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EB4" w:rsidRPr="00F5542B" w:rsidRDefault="008052FB" w:rsidP="002C6286">
      <w:pPr>
        <w:rPr>
          <w:rFonts w:ascii="Pragmatica" w:hAnsi="Pragmatica" w:cs="Pragmatica"/>
        </w:rPr>
      </w:pPr>
      <w:bookmarkStart w:id="0" w:name="_Toc75603231"/>
      <w:bookmarkStart w:id="1" w:name="_Toc78165765"/>
      <w:bookmarkStart w:id="2" w:name="_Toc82094992"/>
      <w:bookmarkStart w:id="3" w:name="_Toc109203449"/>
      <w:bookmarkStart w:id="4" w:name="_Toc109206881"/>
      <w:bookmarkStart w:id="5" w:name="_Toc165872946"/>
      <w:bookmarkStart w:id="6" w:name="_Toc182373233"/>
      <w:bookmarkStart w:id="7" w:name="_Toc182374830"/>
      <w:bookmarkStart w:id="8" w:name="_Toc182389173"/>
      <w:bookmarkStart w:id="9" w:name="_Toc182391280"/>
      <w:bookmarkStart w:id="10" w:name="_Toc182585540"/>
      <w:bookmarkStart w:id="11" w:name="_Toc182889814"/>
      <w:bookmarkStart w:id="12" w:name="_Toc191284139"/>
      <w:bookmarkStart w:id="13" w:name="_Toc205866588"/>
      <w:bookmarkStart w:id="14" w:name="_Toc212545505"/>
      <w:bookmarkStart w:id="15" w:name="_Toc212612693"/>
      <w:bookmarkStart w:id="16" w:name="_Toc212634222"/>
      <w:bookmarkStart w:id="17" w:name="_Toc212948711"/>
      <w:r>
        <w:rPr>
          <w:noProof/>
        </w:rPr>
        <w:pict>
          <v:group id="Группа 43" o:spid="_x0000_s1026" style="position:absolute;margin-left:-18pt;margin-top:-36pt;width:510.6pt;height:789.95pt;z-index:-1" coordorigin="1134,1117" coordsize="9975,14592">
            <v:rect id="Rectangle 22" o:spid="_x0000_s1027" style="position:absolute;left:1134;top:1117;width:9975;height:14592;visibility:visible">
              <v:textbox>
                <w:txbxContent>
                  <w:p w:rsidR="00F04235" w:rsidRDefault="00F04235" w:rsidP="002C6286"/>
                  <w:p w:rsidR="00F04235" w:rsidRDefault="00F04235" w:rsidP="002C6286"/>
                  <w:p w:rsidR="00F04235" w:rsidRDefault="00F04235" w:rsidP="002C6286"/>
                  <w:p w:rsidR="00F04235" w:rsidRDefault="00F04235" w:rsidP="002C6286"/>
                  <w:p w:rsidR="00F04235" w:rsidRDefault="00F04235" w:rsidP="002C6286"/>
                  <w:p w:rsidR="00F04235" w:rsidRDefault="00F04235" w:rsidP="002C6286"/>
                  <w:p w:rsidR="00F04235" w:rsidRDefault="00F04235" w:rsidP="002C6286"/>
                  <w:p w:rsidR="00F04235" w:rsidRDefault="00F04235" w:rsidP="002C6286"/>
                  <w:p w:rsidR="00F04235" w:rsidRDefault="00F04235" w:rsidP="002C6286"/>
                  <w:p w:rsidR="00F04235" w:rsidRDefault="00F04235" w:rsidP="002C6286"/>
                  <w:p w:rsidR="00F04235" w:rsidRDefault="00F04235" w:rsidP="002C6286"/>
                  <w:p w:rsidR="00F04235" w:rsidRDefault="00F04235" w:rsidP="002C6286">
                    <w:pPr>
                      <w:spacing w:line="336" w:lineRule="auto"/>
                      <w:jc w:val="center"/>
                      <w:rPr>
                        <w:rFonts w:ascii="Pragmatica" w:hAnsi="Pragmatica" w:cs="Pragmatica"/>
                        <w:b/>
                        <w:bCs/>
                        <w:sz w:val="36"/>
                        <w:szCs w:val="36"/>
                      </w:rPr>
                    </w:pPr>
                  </w:p>
                  <w:p w:rsidR="00F04235" w:rsidRDefault="00F04235" w:rsidP="002C6286">
                    <w:pPr>
                      <w:spacing w:line="336" w:lineRule="auto"/>
                      <w:jc w:val="center"/>
                      <w:rPr>
                        <w:rFonts w:ascii="Pragmatica" w:hAnsi="Pragmatica" w:cs="Pragmatica"/>
                        <w:b/>
                        <w:bCs/>
                        <w:sz w:val="36"/>
                        <w:szCs w:val="36"/>
                      </w:rPr>
                    </w:pPr>
                  </w:p>
                  <w:p w:rsidR="00F04235" w:rsidRDefault="00F04235" w:rsidP="002C6286">
                    <w:pPr>
                      <w:spacing w:line="336" w:lineRule="auto"/>
                      <w:jc w:val="center"/>
                      <w:rPr>
                        <w:rFonts w:ascii="Pragmatica" w:hAnsi="Pragmatica" w:cs="Pragmatica"/>
                        <w:b/>
                        <w:bCs/>
                        <w:sz w:val="36"/>
                        <w:szCs w:val="36"/>
                      </w:rPr>
                    </w:pPr>
                  </w:p>
                  <w:p w:rsidR="00F04235" w:rsidRDefault="00F04235" w:rsidP="002C6286">
                    <w:pPr>
                      <w:spacing w:line="336" w:lineRule="auto"/>
                      <w:jc w:val="center"/>
                      <w:rPr>
                        <w:rFonts w:ascii="Pragmatica" w:hAnsi="Pragmatica" w:cs="Pragmatica"/>
                        <w:b/>
                        <w:bCs/>
                        <w:sz w:val="36"/>
                        <w:szCs w:val="36"/>
                      </w:rPr>
                    </w:pPr>
                  </w:p>
                  <w:p w:rsidR="00F04235" w:rsidRDefault="00F04235" w:rsidP="002C6286">
                    <w:pPr>
                      <w:spacing w:line="336" w:lineRule="auto"/>
                      <w:jc w:val="center"/>
                      <w:rPr>
                        <w:rFonts w:ascii="Pragmatica" w:hAnsi="Pragmatica" w:cs="Pragmatica"/>
                        <w:b/>
                        <w:bCs/>
                        <w:sz w:val="36"/>
                        <w:szCs w:val="36"/>
                      </w:rPr>
                    </w:pPr>
                  </w:p>
                  <w:p w:rsidR="00F04235" w:rsidRDefault="00F04235" w:rsidP="002C6286">
                    <w:pPr>
                      <w:spacing w:line="336" w:lineRule="auto"/>
                      <w:jc w:val="center"/>
                      <w:rPr>
                        <w:rFonts w:ascii="Pragmatica" w:hAnsi="Pragmatica" w:cs="Pragmatica"/>
                        <w:b/>
                        <w:bCs/>
                        <w:sz w:val="36"/>
                        <w:szCs w:val="36"/>
                      </w:rPr>
                    </w:pPr>
                  </w:p>
                  <w:p w:rsidR="00F04235" w:rsidRPr="00F5542B" w:rsidRDefault="00F04235" w:rsidP="002C6286">
                    <w:pPr>
                      <w:jc w:val="center"/>
                      <w:rPr>
                        <w:rFonts w:ascii="Pragmatica" w:hAnsi="Pragmatica" w:cs="Pragmatica"/>
                        <w:b/>
                        <w:bCs/>
                        <w:sz w:val="36"/>
                        <w:szCs w:val="36"/>
                      </w:rPr>
                    </w:pPr>
                    <w:r w:rsidRPr="00F5542B">
                      <w:rPr>
                        <w:rFonts w:ascii="Pragmatica Cyr" w:hAnsi="Pragmatica Cyr" w:cs="Pragmatica Cyr"/>
                        <w:b/>
                        <w:bCs/>
                        <w:sz w:val="36"/>
                        <w:szCs w:val="36"/>
                      </w:rPr>
                      <w:t xml:space="preserve">Генеральная схема санитарной очистки </w:t>
                    </w:r>
                  </w:p>
                  <w:p w:rsidR="00F04235" w:rsidRPr="00222D4D" w:rsidRDefault="00F04235" w:rsidP="002C6286">
                    <w:pPr>
                      <w:jc w:val="center"/>
                      <w:rPr>
                        <w:rFonts w:ascii="Pragmatica" w:hAnsi="Pragmatica" w:cs="Pragmatica"/>
                        <w:b/>
                        <w:bCs/>
                        <w:sz w:val="36"/>
                        <w:szCs w:val="36"/>
                      </w:rPr>
                    </w:pPr>
                    <w:r w:rsidRPr="00F5542B">
                      <w:rPr>
                        <w:rFonts w:ascii="Pragmatica Cyr" w:hAnsi="Pragmatica Cyr" w:cs="Pragmatica Cyr"/>
                        <w:b/>
                        <w:bCs/>
                        <w:sz w:val="36"/>
                        <w:szCs w:val="36"/>
                      </w:rPr>
                      <w:t>Артинского городского округа</w:t>
                    </w:r>
                  </w:p>
                  <w:p w:rsidR="00F04235" w:rsidRPr="00236082" w:rsidRDefault="00F04235" w:rsidP="002C6286">
                    <w:pPr>
                      <w:jc w:val="center"/>
                      <w:rPr>
                        <w:rFonts w:ascii="Pragmatica" w:hAnsi="Pragmatica" w:cs="Pragmatica"/>
                        <w:b/>
                        <w:bCs/>
                        <w:sz w:val="36"/>
                        <w:szCs w:val="36"/>
                      </w:rPr>
                    </w:pPr>
                  </w:p>
                  <w:p w:rsidR="00F04235" w:rsidRDefault="00F04235" w:rsidP="002C6286"/>
                </w:txbxContent>
              </v:textbox>
            </v:rect>
            <v:group id="Group 23" o:spid="_x0000_s1028" style="position:absolute;left:1304;top:1297;width:9636;height:2394" coordorigin="1304,1297" coordsize="9636,2394">
              <v:rect id="Rectangle 24" o:spid="_x0000_s1029" style="position:absolute;left:1307;top:1297;width:9633;height:2394;visibility:visible" fillcolor="#ccc" stroked="f" strokecolor="silver"/>
              <v:shapetype id="_x0000_t202" coordsize="21600,21600" o:spt="202" path="m,l,21600r21600,l21600,xe">
                <v:stroke joinstyle="miter"/>
                <v:path gradientshapeok="t" o:connecttype="rect"/>
              </v:shapetype>
              <v:shape id="Text Box 25" o:spid="_x0000_s1030" type="#_x0000_t202" style="position:absolute;left:1304;top:1639;width:1782;height:1920;visibility:visible" filled="f" stroked="f">
                <v:textbox>
                  <w:txbxContent>
                    <w:p w:rsidR="00F04235" w:rsidRDefault="00F04235" w:rsidP="002C6286">
                      <w:pPr>
                        <w:rPr>
                          <w:rFonts w:ascii="Bodoni" w:hAnsi="Bodoni" w:cs="Bodoni"/>
                          <w:lang w:val="en-US"/>
                        </w:rPr>
                      </w:pPr>
                    </w:p>
                  </w:txbxContent>
                </v:textbox>
              </v:shape>
              <v:shape id="Text Box 26" o:spid="_x0000_s1031" type="#_x0000_t202" style="position:absolute;left:2924;top:1958;width:7740;height:1319;visibility:visible" filled="f" stroked="f">
                <v:textbox>
                  <w:txbxContent>
                    <w:p w:rsidR="00F04235" w:rsidRDefault="00F04235" w:rsidP="002C6286">
                      <w:pPr>
                        <w:rPr>
                          <w:rFonts w:ascii="Pragmatica" w:hAnsi="Pragmatica" w:cs="Pragmatica"/>
                        </w:rPr>
                      </w:pPr>
                      <w:r>
                        <w:rPr>
                          <w:rFonts w:ascii="Pragmatica Cyr" w:hAnsi="Pragmatica Cyr" w:cs="Pragmatica Cyr"/>
                        </w:rPr>
                        <w:t>Научно-исследовательский</w:t>
                      </w:r>
                    </w:p>
                    <w:p w:rsidR="00F04235" w:rsidRPr="00D135C6" w:rsidRDefault="00F04235" w:rsidP="002C6286">
                      <w:pPr>
                        <w:rPr>
                          <w:rFonts w:ascii="Pragmatica" w:hAnsi="Pragmatica" w:cs="Pragmatica"/>
                        </w:rPr>
                      </w:pPr>
                      <w:r>
                        <w:rPr>
                          <w:rFonts w:ascii="Pragmatica Cyr" w:hAnsi="Pragmatica Cyr" w:cs="Pragmatica Cyr"/>
                        </w:rPr>
                        <w:t>ЦЕНТР МУНИЦИПАЛЬНОЙ ЭКОНОМИКИ</w:t>
                      </w:r>
                    </w:p>
                    <w:p w:rsidR="00F04235" w:rsidRPr="00BC5C76" w:rsidRDefault="00F04235" w:rsidP="002C6286"/>
                  </w:txbxContent>
                </v:textbox>
              </v:shape>
            </v:group>
            <v:group id="Group 27" o:spid="_x0000_s1032" style="position:absolute;left:1333;top:14437;width:9576;height:969" coordorigin="1224,1724" coordsize="9576,969">
              <v:rect id="Rectangle 28" o:spid="_x0000_s1033" style="position:absolute;left:1224;top:1724;width:9576;height:969;visibility:visible" fillcolor="#ccc" stroked="f" strokecolor="silver"/>
              <v:shape id="Text Box 29" o:spid="_x0000_s1034" type="#_x0000_t202" style="position:absolute;left:4572;top:1924;width:2880;height:568;visibility:visible" filled="f" stroked="f">
                <v:textbox>
                  <w:txbxContent>
                    <w:p w:rsidR="00F04235" w:rsidRPr="00BC5C76" w:rsidRDefault="00F04235" w:rsidP="00274A13">
                      <w:pPr>
                        <w:jc w:val="center"/>
                        <w:rPr>
                          <w:rFonts w:ascii="Pragmatica" w:hAnsi="Pragmatica" w:cs="Pragmatica"/>
                        </w:rPr>
                      </w:pPr>
                      <w:r>
                        <w:rPr>
                          <w:rFonts w:ascii="Pragmatica Cyr" w:hAnsi="Pragmatica Cyr" w:cs="Pragmatica Cyr"/>
                        </w:rPr>
                        <w:t xml:space="preserve">Москва, 2019 </w:t>
                      </w:r>
                      <w:r w:rsidRPr="00BC5C76">
                        <w:rPr>
                          <w:rFonts w:ascii="Pragmatica Cyr" w:hAnsi="Pragmatica Cyr" w:cs="Pragmatica Cyr"/>
                        </w:rPr>
                        <w:t>г.</w:t>
                      </w:r>
                    </w:p>
                    <w:p w:rsidR="00F04235" w:rsidRPr="00BC5C76" w:rsidRDefault="00F04235" w:rsidP="002C6286">
                      <w:pPr>
                        <w:rPr>
                          <w:rFonts w:ascii="Pragmatica" w:hAnsi="Pragmatica" w:cs="Pragmatica"/>
                        </w:rPr>
                      </w:pPr>
                    </w:p>
                  </w:txbxContent>
                </v:textbox>
              </v:shape>
            </v:group>
            <w10:wrap type="topAndBottom"/>
          </v:group>
        </w:pic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5D2EB4" w:rsidRPr="00F5542B" w:rsidRDefault="005D2EB4" w:rsidP="002C6286">
      <w:pPr>
        <w:rPr>
          <w:rFonts w:ascii="Pragmatica" w:hAnsi="Pragmatica" w:cs="Pragmatica"/>
        </w:rPr>
        <w:sectPr w:rsidR="005D2EB4" w:rsidRPr="00F5542B" w:rsidSect="00C41A4D">
          <w:footerReference w:type="default" r:id="rId8"/>
          <w:footerReference w:type="first" r:id="rId9"/>
          <w:footnotePr>
            <w:numRestart w:val="eachPage"/>
          </w:footnotePr>
          <w:pgSz w:w="11906" w:h="16838" w:code="9"/>
          <w:pgMar w:top="822" w:right="1134" w:bottom="1418" w:left="1134" w:header="709" w:footer="709" w:gutter="0"/>
          <w:cols w:space="708"/>
          <w:titlePg/>
          <w:docGrid w:linePitch="360"/>
        </w:sectPr>
      </w:pPr>
    </w:p>
    <w:p w:rsidR="005D2EB4" w:rsidRPr="00F5542B" w:rsidRDefault="005D2EB4" w:rsidP="002C6286">
      <w:pPr>
        <w:ind w:left="1254"/>
        <w:rPr>
          <w:rFonts w:ascii="Pragmatica" w:hAnsi="Pragmatica" w:cs="Pragmatica"/>
        </w:rPr>
      </w:pPr>
    </w:p>
    <w:p w:rsidR="005D2EB4" w:rsidRPr="00F5542B" w:rsidRDefault="005D2EB4" w:rsidP="00E91012">
      <w:pPr>
        <w:ind w:left="1254"/>
        <w:rPr>
          <w:rFonts w:ascii="Pragmatica" w:hAnsi="Pragmatica" w:cs="Pragmatica"/>
        </w:rPr>
      </w:pPr>
      <w:r w:rsidRPr="00F5542B">
        <w:rPr>
          <w:rFonts w:ascii="Pragmatica Cyr" w:hAnsi="Pragmatica Cyr" w:cs="Pragmatica Cyr"/>
        </w:rPr>
        <w:t>Научно-</w:t>
      </w:r>
      <w:r w:rsidRPr="00F5542B">
        <w:rPr>
          <w:rFonts w:ascii="Pragmatica Cyr" w:hAnsi="Pragmatica Cyr" w:cs="Pragmatica Cyr"/>
          <w:noProof/>
        </w:rPr>
        <w:t>исследовательский</w:t>
      </w:r>
    </w:p>
    <w:p w:rsidR="005D2EB4" w:rsidRPr="00F5542B" w:rsidRDefault="005D2EB4" w:rsidP="00E91012">
      <w:pPr>
        <w:ind w:left="1254"/>
        <w:rPr>
          <w:rFonts w:ascii="Pragmatica" w:hAnsi="Pragmatica" w:cs="Pragmatica"/>
        </w:rPr>
      </w:pPr>
      <w:r w:rsidRPr="00F5542B">
        <w:rPr>
          <w:rFonts w:ascii="Pragmatica Cyr" w:hAnsi="Pragmatica Cyr" w:cs="Pragmatica Cyr"/>
        </w:rPr>
        <w:t>ЦЕНТР МУНИЦИПАЛЬНОЙ ЭКОНОМИКИ</w:t>
      </w:r>
    </w:p>
    <w:p w:rsidR="005D2EB4" w:rsidRPr="00F5542B" w:rsidRDefault="005D2EB4" w:rsidP="00E91012">
      <w:pPr>
        <w:ind w:left="1254"/>
        <w:rPr>
          <w:sz w:val="40"/>
          <w:szCs w:val="40"/>
        </w:rPr>
      </w:pPr>
    </w:p>
    <w:p w:rsidR="005D2EB4" w:rsidRPr="00F5542B" w:rsidRDefault="005D2EB4" w:rsidP="00E91012">
      <w:pPr>
        <w:pStyle w:val="23"/>
        <w:spacing w:line="276" w:lineRule="auto"/>
        <w:ind w:left="4820" w:right="-284" w:firstLine="0"/>
        <w:jc w:val="left"/>
        <w:rPr>
          <w:b w:val="0"/>
          <w:bCs w:val="0"/>
          <w:caps w:val="0"/>
        </w:rPr>
      </w:pPr>
    </w:p>
    <w:p w:rsidR="005D2EB4" w:rsidRPr="00F5542B" w:rsidRDefault="005D2EB4" w:rsidP="00E91012">
      <w:pPr>
        <w:pStyle w:val="23"/>
        <w:spacing w:line="276" w:lineRule="auto"/>
        <w:ind w:left="4820" w:right="-284" w:firstLine="0"/>
        <w:jc w:val="left"/>
        <w:rPr>
          <w:b w:val="0"/>
          <w:bCs w:val="0"/>
          <w:caps w:val="0"/>
        </w:rPr>
      </w:pPr>
      <w:r w:rsidRPr="00F5542B">
        <w:rPr>
          <w:b w:val="0"/>
          <w:bCs w:val="0"/>
          <w:caps w:val="0"/>
        </w:rPr>
        <w:t>Генеральный директор</w:t>
      </w:r>
      <w:r w:rsidRPr="00F5542B">
        <w:rPr>
          <w:b w:val="0"/>
          <w:bCs w:val="0"/>
          <w:caps w:val="0"/>
        </w:rPr>
        <w:br/>
        <w:t>ЗАО «Центр муниципальной экономики»</w:t>
      </w:r>
      <w:r w:rsidRPr="00F5542B">
        <w:rPr>
          <w:b w:val="0"/>
          <w:bCs w:val="0"/>
          <w:caps w:val="0"/>
        </w:rPr>
        <w:br/>
        <w:t>_______________Хмельников Б.В.</w:t>
      </w:r>
      <w:r w:rsidRPr="00F5542B">
        <w:rPr>
          <w:b w:val="0"/>
          <w:bCs w:val="0"/>
          <w:caps w:val="0"/>
        </w:rPr>
        <w:br/>
        <w:t>«____» ______________ 2019 г.</w:t>
      </w:r>
    </w:p>
    <w:p w:rsidR="005D2EB4" w:rsidRPr="00F5542B" w:rsidRDefault="005D2EB4" w:rsidP="002C6286">
      <w:pPr>
        <w:pStyle w:val="23"/>
        <w:ind w:firstLine="540"/>
      </w:pPr>
    </w:p>
    <w:p w:rsidR="005D2EB4" w:rsidRPr="00F5542B" w:rsidRDefault="005D2EB4" w:rsidP="002C6286">
      <w:pPr>
        <w:pStyle w:val="23"/>
        <w:ind w:firstLine="540"/>
      </w:pPr>
    </w:p>
    <w:p w:rsidR="005D2EB4" w:rsidRPr="00F5542B" w:rsidRDefault="005D2EB4" w:rsidP="002C6286">
      <w:pPr>
        <w:pStyle w:val="23"/>
        <w:ind w:firstLine="540"/>
      </w:pPr>
    </w:p>
    <w:p w:rsidR="005D2EB4" w:rsidRPr="00F5542B" w:rsidRDefault="005D2EB4" w:rsidP="002C6286">
      <w:pPr>
        <w:pStyle w:val="23"/>
        <w:ind w:firstLine="540"/>
      </w:pPr>
    </w:p>
    <w:p w:rsidR="005D2EB4" w:rsidRPr="00F5542B" w:rsidRDefault="005D2EB4" w:rsidP="002C6286">
      <w:pPr>
        <w:pStyle w:val="23"/>
        <w:ind w:firstLine="540"/>
      </w:pPr>
    </w:p>
    <w:p w:rsidR="005D2EB4" w:rsidRPr="00F5542B" w:rsidRDefault="005D2EB4" w:rsidP="002C6286">
      <w:pPr>
        <w:jc w:val="center"/>
        <w:rPr>
          <w:rFonts w:ascii="Pragmatica" w:hAnsi="Pragmatica" w:cs="Pragmatica"/>
          <w:b/>
          <w:bCs/>
          <w:sz w:val="36"/>
          <w:szCs w:val="36"/>
        </w:rPr>
      </w:pPr>
      <w:r w:rsidRPr="00F5542B">
        <w:rPr>
          <w:rFonts w:ascii="Pragmatica Cyr" w:hAnsi="Pragmatica Cyr" w:cs="Pragmatica Cyr"/>
          <w:b/>
          <w:bCs/>
          <w:sz w:val="36"/>
          <w:szCs w:val="36"/>
        </w:rPr>
        <w:t xml:space="preserve">Генеральная схема санитарной очистки </w:t>
      </w:r>
    </w:p>
    <w:p w:rsidR="005D2EB4" w:rsidRPr="00F5542B" w:rsidRDefault="005D2EB4" w:rsidP="002C6286">
      <w:pPr>
        <w:jc w:val="center"/>
        <w:rPr>
          <w:rFonts w:ascii="Pragmatica" w:hAnsi="Pragmatica" w:cs="Pragmatica"/>
          <w:b/>
          <w:bCs/>
          <w:sz w:val="36"/>
          <w:szCs w:val="36"/>
        </w:rPr>
      </w:pPr>
      <w:r w:rsidRPr="00F5542B">
        <w:rPr>
          <w:rFonts w:ascii="Pragmatica Cyr" w:hAnsi="Pragmatica Cyr" w:cs="Pragmatica Cyr"/>
          <w:b/>
          <w:bCs/>
          <w:sz w:val="36"/>
          <w:szCs w:val="36"/>
        </w:rPr>
        <w:t>Артинского городского округа</w:t>
      </w:r>
    </w:p>
    <w:p w:rsidR="005D2EB4" w:rsidRPr="00F5542B" w:rsidRDefault="005D2EB4" w:rsidP="002C6286">
      <w:pPr>
        <w:spacing w:line="336" w:lineRule="auto"/>
        <w:jc w:val="center"/>
        <w:rPr>
          <w:rFonts w:ascii="Pragmatica" w:hAnsi="Pragmatica" w:cs="Pragmatica"/>
          <w:b/>
          <w:bCs/>
          <w:sz w:val="36"/>
          <w:szCs w:val="36"/>
        </w:rPr>
      </w:pPr>
    </w:p>
    <w:p w:rsidR="005D2EB4" w:rsidRPr="00F5542B" w:rsidRDefault="005D2EB4" w:rsidP="002C6286">
      <w:pPr>
        <w:spacing w:line="336" w:lineRule="auto"/>
        <w:jc w:val="center"/>
        <w:rPr>
          <w:rFonts w:ascii="Pragmatica" w:hAnsi="Pragmatica" w:cs="Pragmatica"/>
          <w:b/>
          <w:bCs/>
          <w:sz w:val="36"/>
          <w:szCs w:val="36"/>
        </w:rPr>
      </w:pPr>
    </w:p>
    <w:p w:rsidR="005D2EB4" w:rsidRPr="00F5542B" w:rsidRDefault="005D2EB4" w:rsidP="002C6286">
      <w:pPr>
        <w:spacing w:line="336" w:lineRule="auto"/>
        <w:jc w:val="center"/>
        <w:rPr>
          <w:rFonts w:ascii="Pragmatica" w:hAnsi="Pragmatica" w:cs="Pragmatica"/>
          <w:b/>
          <w:bCs/>
          <w:sz w:val="36"/>
          <w:szCs w:val="36"/>
        </w:rPr>
      </w:pPr>
    </w:p>
    <w:p w:rsidR="005D2EB4" w:rsidRPr="00F5542B" w:rsidRDefault="005D2EB4" w:rsidP="002C6286">
      <w:pPr>
        <w:spacing w:line="336" w:lineRule="auto"/>
        <w:jc w:val="center"/>
        <w:rPr>
          <w:rFonts w:ascii="Pragmatica" w:hAnsi="Pragmatica" w:cs="Pragmatica"/>
          <w:b/>
          <w:bCs/>
          <w:sz w:val="36"/>
          <w:szCs w:val="36"/>
        </w:rPr>
      </w:pPr>
    </w:p>
    <w:p w:rsidR="005D2EB4" w:rsidRPr="00F5542B" w:rsidRDefault="005D2EB4" w:rsidP="002C6286">
      <w:pPr>
        <w:spacing w:line="336" w:lineRule="auto"/>
        <w:jc w:val="center"/>
        <w:rPr>
          <w:rFonts w:ascii="Pragmatica" w:hAnsi="Pragmatica" w:cs="Pragmatica"/>
          <w:b/>
          <w:bCs/>
          <w:sz w:val="36"/>
          <w:szCs w:val="36"/>
        </w:rPr>
      </w:pPr>
    </w:p>
    <w:p w:rsidR="005D2EB4" w:rsidRPr="00F5542B" w:rsidRDefault="005D2EB4" w:rsidP="002C6286">
      <w:pPr>
        <w:jc w:val="center"/>
        <w:rPr>
          <w:sz w:val="40"/>
          <w:szCs w:val="40"/>
        </w:rPr>
      </w:pPr>
    </w:p>
    <w:tbl>
      <w:tblPr>
        <w:tblW w:w="9946" w:type="dxa"/>
        <w:jc w:val="center"/>
        <w:tblLayout w:type="fixed"/>
        <w:tblLook w:val="0000" w:firstRow="0" w:lastRow="0" w:firstColumn="0" w:lastColumn="0" w:noHBand="0" w:noVBand="0"/>
      </w:tblPr>
      <w:tblGrid>
        <w:gridCol w:w="3828"/>
        <w:gridCol w:w="3260"/>
        <w:gridCol w:w="2858"/>
      </w:tblGrid>
      <w:tr w:rsidR="005D2EB4" w:rsidRPr="00F5542B">
        <w:trPr>
          <w:trHeight w:val="1020"/>
          <w:jc w:val="center"/>
        </w:trPr>
        <w:tc>
          <w:tcPr>
            <w:tcW w:w="3828" w:type="dxa"/>
          </w:tcPr>
          <w:p w:rsidR="005D2EB4" w:rsidRPr="00F5542B" w:rsidRDefault="005D2EB4" w:rsidP="00C41A4D">
            <w:pPr>
              <w:ind w:left="113" w:right="113"/>
              <w:rPr>
                <w:rFonts w:ascii="Arial" w:hAnsi="Arial" w:cs="Arial"/>
                <w:sz w:val="28"/>
                <w:szCs w:val="28"/>
              </w:rPr>
            </w:pPr>
            <w:r w:rsidRPr="00F5542B">
              <w:rPr>
                <w:rFonts w:ascii="Arial" w:hAnsi="Arial" w:cs="Arial"/>
                <w:sz w:val="28"/>
                <w:szCs w:val="28"/>
              </w:rPr>
              <w:t>Руководитель департ</w:t>
            </w:r>
            <w:r w:rsidRPr="00F5542B">
              <w:rPr>
                <w:rFonts w:ascii="Arial" w:hAnsi="Arial" w:cs="Arial"/>
                <w:sz w:val="28"/>
                <w:szCs w:val="28"/>
              </w:rPr>
              <w:t>а</w:t>
            </w:r>
            <w:r w:rsidRPr="00F5542B">
              <w:rPr>
                <w:rFonts w:ascii="Arial" w:hAnsi="Arial" w:cs="Arial"/>
                <w:sz w:val="28"/>
                <w:szCs w:val="28"/>
              </w:rPr>
              <w:t>мента Консалтинга</w:t>
            </w:r>
          </w:p>
        </w:tc>
        <w:tc>
          <w:tcPr>
            <w:tcW w:w="3260" w:type="dxa"/>
          </w:tcPr>
          <w:p w:rsidR="005D2EB4" w:rsidRPr="00F5542B" w:rsidRDefault="005D2EB4" w:rsidP="00C41A4D">
            <w:pPr>
              <w:ind w:left="113" w:right="113"/>
              <w:jc w:val="center"/>
              <w:rPr>
                <w:rFonts w:ascii="Arial" w:hAnsi="Arial" w:cs="Arial"/>
                <w:sz w:val="28"/>
                <w:szCs w:val="28"/>
              </w:rPr>
            </w:pPr>
            <w:r w:rsidRPr="00F5542B">
              <w:rPr>
                <w:rFonts w:ascii="Arial" w:hAnsi="Arial" w:cs="Arial"/>
                <w:sz w:val="28"/>
                <w:szCs w:val="28"/>
              </w:rPr>
              <w:t>__________________</w:t>
            </w:r>
          </w:p>
          <w:p w:rsidR="005D2EB4" w:rsidRPr="00F5542B" w:rsidRDefault="005D2EB4" w:rsidP="00C41A4D">
            <w:pPr>
              <w:ind w:left="113" w:right="113"/>
              <w:jc w:val="center"/>
              <w:rPr>
                <w:rFonts w:ascii="Arial" w:hAnsi="Arial" w:cs="Arial"/>
                <w:sz w:val="28"/>
                <w:szCs w:val="28"/>
              </w:rPr>
            </w:pPr>
            <w:r w:rsidRPr="00F5542B">
              <w:rPr>
                <w:rFonts w:ascii="Arial" w:hAnsi="Arial" w:cs="Arial"/>
                <w:sz w:val="28"/>
                <w:szCs w:val="28"/>
              </w:rPr>
              <w:t>(подпись, дата)</w:t>
            </w:r>
          </w:p>
        </w:tc>
        <w:tc>
          <w:tcPr>
            <w:tcW w:w="2858" w:type="dxa"/>
          </w:tcPr>
          <w:p w:rsidR="005D2EB4" w:rsidRPr="00F5542B" w:rsidRDefault="005D2EB4" w:rsidP="00C41A4D">
            <w:pPr>
              <w:ind w:left="113" w:right="113"/>
              <w:rPr>
                <w:rFonts w:ascii="Arial" w:hAnsi="Arial" w:cs="Arial"/>
                <w:sz w:val="28"/>
                <w:szCs w:val="28"/>
              </w:rPr>
            </w:pPr>
            <w:r w:rsidRPr="00F5542B">
              <w:rPr>
                <w:rFonts w:ascii="Arial" w:hAnsi="Arial" w:cs="Arial"/>
                <w:sz w:val="28"/>
                <w:szCs w:val="28"/>
              </w:rPr>
              <w:t>П.Д. Михайлов</w:t>
            </w:r>
          </w:p>
        </w:tc>
      </w:tr>
      <w:tr w:rsidR="005D2EB4" w:rsidRPr="00F5542B">
        <w:trPr>
          <w:trHeight w:val="627"/>
          <w:jc w:val="center"/>
        </w:trPr>
        <w:tc>
          <w:tcPr>
            <w:tcW w:w="3828" w:type="dxa"/>
          </w:tcPr>
          <w:p w:rsidR="005D2EB4" w:rsidRPr="00F5542B" w:rsidRDefault="005D2EB4" w:rsidP="00C41A4D">
            <w:pPr>
              <w:ind w:left="113" w:right="113"/>
              <w:rPr>
                <w:rFonts w:ascii="Arial" w:hAnsi="Arial" w:cs="Arial"/>
                <w:sz w:val="28"/>
                <w:szCs w:val="28"/>
              </w:rPr>
            </w:pPr>
            <w:r w:rsidRPr="00F5542B">
              <w:rPr>
                <w:rFonts w:ascii="Arial" w:hAnsi="Arial" w:cs="Arial"/>
                <w:sz w:val="28"/>
                <w:szCs w:val="28"/>
              </w:rPr>
              <w:t>Ответственный по дог</w:t>
            </w:r>
            <w:r w:rsidRPr="00F5542B">
              <w:rPr>
                <w:rFonts w:ascii="Arial" w:hAnsi="Arial" w:cs="Arial"/>
                <w:sz w:val="28"/>
                <w:szCs w:val="28"/>
              </w:rPr>
              <w:t>о</w:t>
            </w:r>
            <w:r w:rsidRPr="00F5542B">
              <w:rPr>
                <w:rFonts w:ascii="Arial" w:hAnsi="Arial" w:cs="Arial"/>
                <w:sz w:val="28"/>
                <w:szCs w:val="28"/>
              </w:rPr>
              <w:t>вору, начальник отдела</w:t>
            </w:r>
          </w:p>
        </w:tc>
        <w:tc>
          <w:tcPr>
            <w:tcW w:w="3260" w:type="dxa"/>
          </w:tcPr>
          <w:p w:rsidR="005D2EB4" w:rsidRPr="00F5542B" w:rsidRDefault="005D2EB4" w:rsidP="00C41A4D">
            <w:pPr>
              <w:ind w:left="113" w:right="113"/>
              <w:jc w:val="center"/>
              <w:rPr>
                <w:rFonts w:ascii="Arial" w:hAnsi="Arial" w:cs="Arial"/>
                <w:sz w:val="28"/>
                <w:szCs w:val="28"/>
              </w:rPr>
            </w:pPr>
            <w:r w:rsidRPr="00F5542B">
              <w:rPr>
                <w:rFonts w:ascii="Arial" w:hAnsi="Arial" w:cs="Arial"/>
                <w:sz w:val="28"/>
                <w:szCs w:val="28"/>
              </w:rPr>
              <w:t>__________________</w:t>
            </w:r>
          </w:p>
          <w:p w:rsidR="005D2EB4" w:rsidRPr="00F5542B" w:rsidRDefault="005D2EB4" w:rsidP="00C41A4D">
            <w:pPr>
              <w:ind w:left="113" w:right="113"/>
              <w:jc w:val="center"/>
              <w:rPr>
                <w:rFonts w:ascii="Arial" w:hAnsi="Arial" w:cs="Arial"/>
                <w:sz w:val="28"/>
                <w:szCs w:val="28"/>
              </w:rPr>
            </w:pPr>
            <w:r w:rsidRPr="00F5542B">
              <w:rPr>
                <w:rFonts w:ascii="Arial" w:hAnsi="Arial" w:cs="Arial"/>
                <w:sz w:val="28"/>
                <w:szCs w:val="28"/>
              </w:rPr>
              <w:t>(подпись, дата)</w:t>
            </w:r>
          </w:p>
        </w:tc>
        <w:tc>
          <w:tcPr>
            <w:tcW w:w="2858" w:type="dxa"/>
          </w:tcPr>
          <w:p w:rsidR="005D2EB4" w:rsidRPr="00F5542B" w:rsidRDefault="005D2EB4" w:rsidP="00C41A4D">
            <w:pPr>
              <w:ind w:left="113" w:right="113"/>
              <w:rPr>
                <w:rFonts w:ascii="Arial" w:hAnsi="Arial" w:cs="Arial"/>
                <w:sz w:val="28"/>
                <w:szCs w:val="28"/>
              </w:rPr>
            </w:pPr>
            <w:r w:rsidRPr="00F5542B">
              <w:rPr>
                <w:rFonts w:ascii="Arial" w:hAnsi="Arial" w:cs="Arial"/>
                <w:sz w:val="28"/>
                <w:szCs w:val="28"/>
              </w:rPr>
              <w:t xml:space="preserve">А.Н. Мога </w:t>
            </w:r>
          </w:p>
        </w:tc>
      </w:tr>
    </w:tbl>
    <w:p w:rsidR="005D2EB4" w:rsidRPr="00F5542B" w:rsidRDefault="005D2EB4" w:rsidP="002C6286">
      <w:pPr>
        <w:pStyle w:val="affffa"/>
        <w:rPr>
          <w:rFonts w:ascii="Arial" w:hAnsi="Arial" w:cs="Arial"/>
          <w:b w:val="0"/>
          <w:bCs w:val="0"/>
        </w:rPr>
      </w:pPr>
    </w:p>
    <w:p w:rsidR="005D2EB4" w:rsidRPr="00F5542B" w:rsidRDefault="005D2EB4" w:rsidP="002C6286">
      <w:pPr>
        <w:pStyle w:val="affffa"/>
        <w:rPr>
          <w:rFonts w:ascii="Arial" w:hAnsi="Arial" w:cs="Arial"/>
          <w:b w:val="0"/>
          <w:bCs w:val="0"/>
        </w:rPr>
      </w:pPr>
    </w:p>
    <w:p w:rsidR="005D2EB4" w:rsidRPr="00F5542B" w:rsidRDefault="005D2EB4" w:rsidP="002C6286">
      <w:pPr>
        <w:pStyle w:val="affffa"/>
        <w:rPr>
          <w:rFonts w:ascii="Arial" w:hAnsi="Arial" w:cs="Arial"/>
          <w:b w:val="0"/>
          <w:bCs w:val="0"/>
        </w:rPr>
      </w:pPr>
    </w:p>
    <w:p w:rsidR="005D2EB4" w:rsidRPr="00F5542B" w:rsidRDefault="005D2EB4" w:rsidP="002C6286">
      <w:pPr>
        <w:pStyle w:val="affffa"/>
        <w:rPr>
          <w:rFonts w:ascii="Arial" w:hAnsi="Arial" w:cs="Arial"/>
          <w:b w:val="0"/>
          <w:bCs w:val="0"/>
        </w:rPr>
      </w:pPr>
    </w:p>
    <w:p w:rsidR="005D2EB4" w:rsidRPr="00F5542B" w:rsidRDefault="005D2EB4" w:rsidP="002C6286">
      <w:pPr>
        <w:jc w:val="center"/>
        <w:rPr>
          <w:rFonts w:ascii="Arial" w:hAnsi="Arial" w:cs="Arial"/>
          <w:b/>
          <w:bCs/>
          <w:caps/>
          <w:spacing w:val="20"/>
          <w:sz w:val="32"/>
          <w:szCs w:val="32"/>
        </w:rPr>
      </w:pPr>
      <w:r w:rsidRPr="00F5542B">
        <w:rPr>
          <w:rFonts w:ascii="Arial" w:hAnsi="Arial" w:cs="Arial"/>
          <w:b/>
          <w:bCs/>
        </w:rPr>
        <w:t>Москва, 2019 г.</w:t>
      </w:r>
    </w:p>
    <w:p w:rsidR="005D2EB4" w:rsidRPr="00F5542B" w:rsidRDefault="005D2EB4" w:rsidP="002C6286">
      <w:pPr>
        <w:spacing w:after="200"/>
        <w:jc w:val="center"/>
        <w:rPr>
          <w:rFonts w:ascii="Arial" w:hAnsi="Arial" w:cs="Arial"/>
          <w:b/>
          <w:bCs/>
          <w:caps/>
          <w:spacing w:val="20"/>
          <w:sz w:val="32"/>
          <w:szCs w:val="32"/>
        </w:rPr>
        <w:sectPr w:rsidR="005D2EB4" w:rsidRPr="00F5542B" w:rsidSect="00C41A4D">
          <w:headerReference w:type="default" r:id="rId10"/>
          <w:footerReference w:type="default" r:id="rId11"/>
          <w:headerReference w:type="first" r:id="rId12"/>
          <w:footerReference w:type="first" r:id="rId13"/>
          <w:footnotePr>
            <w:numRestart w:val="eachPage"/>
          </w:footnotePr>
          <w:pgSz w:w="11906" w:h="16838" w:code="9"/>
          <w:pgMar w:top="822" w:right="1134" w:bottom="1418" w:left="1134" w:header="709" w:footer="709" w:gutter="0"/>
          <w:cols w:space="708"/>
          <w:titlePg/>
          <w:docGrid w:linePitch="360"/>
        </w:sectPr>
      </w:pPr>
    </w:p>
    <w:p w:rsidR="005D2EB4" w:rsidRPr="00F5542B" w:rsidRDefault="005D2EB4" w:rsidP="002C6286">
      <w:pPr>
        <w:jc w:val="center"/>
        <w:rPr>
          <w:rFonts w:ascii="Arial" w:hAnsi="Arial" w:cs="Arial"/>
          <w:b/>
          <w:bCs/>
          <w:sz w:val="28"/>
          <w:szCs w:val="28"/>
        </w:rPr>
      </w:pPr>
      <w:r w:rsidRPr="00F5542B">
        <w:rPr>
          <w:rFonts w:ascii="Arial" w:hAnsi="Arial" w:cs="Arial"/>
          <w:b/>
          <w:bCs/>
          <w:sz w:val="28"/>
          <w:szCs w:val="28"/>
        </w:rPr>
        <w:lastRenderedPageBreak/>
        <w:t>Состав исполнителей</w:t>
      </w:r>
    </w:p>
    <w:p w:rsidR="005D2EB4" w:rsidRPr="00F5542B" w:rsidRDefault="005D2EB4" w:rsidP="002C6286">
      <w:pPr>
        <w:jc w:val="center"/>
        <w:rPr>
          <w:rFonts w:ascii="Arial" w:hAnsi="Arial" w:cs="Arial"/>
          <w:b/>
          <w:bCs/>
          <w:sz w:val="28"/>
          <w:szCs w:val="28"/>
        </w:rPr>
      </w:pPr>
    </w:p>
    <w:p w:rsidR="005D2EB4" w:rsidRPr="00F5542B" w:rsidRDefault="005D2EB4" w:rsidP="002C6286">
      <w:pPr>
        <w:jc w:val="center"/>
        <w:rPr>
          <w:rFonts w:ascii="Arial" w:hAnsi="Arial" w:cs="Arial"/>
          <w:b/>
          <w:bCs/>
          <w:sz w:val="28"/>
          <w:szCs w:val="28"/>
        </w:rPr>
      </w:pPr>
    </w:p>
    <w:tbl>
      <w:tblPr>
        <w:tblW w:w="5000" w:type="pct"/>
        <w:tblInd w:w="-106" w:type="dxa"/>
        <w:tblLook w:val="0000" w:firstRow="0" w:lastRow="0" w:firstColumn="0" w:lastColumn="0" w:noHBand="0" w:noVBand="0"/>
      </w:tblPr>
      <w:tblGrid>
        <w:gridCol w:w="4338"/>
        <w:gridCol w:w="3014"/>
        <w:gridCol w:w="2503"/>
      </w:tblGrid>
      <w:tr w:rsidR="005D2EB4" w:rsidRPr="00F5542B">
        <w:trPr>
          <w:trHeight w:val="396"/>
        </w:trPr>
        <w:tc>
          <w:tcPr>
            <w:tcW w:w="2201" w:type="pct"/>
            <w:shd w:val="clear" w:color="000000" w:fill="auto"/>
            <w:vAlign w:val="center"/>
          </w:tcPr>
          <w:p w:rsidR="005D2EB4" w:rsidRPr="00F5542B" w:rsidRDefault="005D2EB4" w:rsidP="00C41A4D">
            <w:pPr>
              <w:spacing w:after="240"/>
              <w:rPr>
                <w:b/>
                <w:bCs/>
                <w:sz w:val="28"/>
                <w:szCs w:val="28"/>
              </w:rPr>
            </w:pPr>
            <w:r w:rsidRPr="00F5542B">
              <w:rPr>
                <w:b/>
                <w:bCs/>
                <w:sz w:val="28"/>
                <w:szCs w:val="28"/>
              </w:rPr>
              <w:t>Должность</w:t>
            </w:r>
          </w:p>
        </w:tc>
        <w:tc>
          <w:tcPr>
            <w:tcW w:w="1529" w:type="pct"/>
            <w:shd w:val="clear" w:color="000000" w:fill="auto"/>
            <w:vAlign w:val="center"/>
          </w:tcPr>
          <w:p w:rsidR="005D2EB4" w:rsidRPr="00F5542B" w:rsidRDefault="005D2EB4" w:rsidP="00C41A4D">
            <w:pPr>
              <w:spacing w:after="240"/>
              <w:jc w:val="center"/>
              <w:rPr>
                <w:b/>
                <w:bCs/>
                <w:sz w:val="28"/>
                <w:szCs w:val="28"/>
              </w:rPr>
            </w:pPr>
            <w:r w:rsidRPr="00F5542B">
              <w:rPr>
                <w:b/>
                <w:bCs/>
                <w:sz w:val="28"/>
                <w:szCs w:val="28"/>
              </w:rPr>
              <w:t>Подпись</w:t>
            </w:r>
          </w:p>
        </w:tc>
        <w:tc>
          <w:tcPr>
            <w:tcW w:w="1270" w:type="pct"/>
            <w:shd w:val="clear" w:color="000000" w:fill="auto"/>
            <w:vAlign w:val="center"/>
          </w:tcPr>
          <w:p w:rsidR="005D2EB4" w:rsidRPr="00F5542B" w:rsidRDefault="005D2EB4" w:rsidP="00C41A4D">
            <w:pPr>
              <w:spacing w:after="240"/>
              <w:rPr>
                <w:b/>
                <w:bCs/>
                <w:sz w:val="28"/>
                <w:szCs w:val="28"/>
              </w:rPr>
            </w:pPr>
            <w:r w:rsidRPr="00F5542B">
              <w:rPr>
                <w:b/>
                <w:bCs/>
                <w:sz w:val="28"/>
                <w:szCs w:val="28"/>
              </w:rPr>
              <w:t>Ф.И.О.</w:t>
            </w:r>
          </w:p>
        </w:tc>
      </w:tr>
      <w:tr w:rsidR="005D2EB4" w:rsidRPr="00F5542B">
        <w:trPr>
          <w:trHeight w:val="827"/>
        </w:trPr>
        <w:tc>
          <w:tcPr>
            <w:tcW w:w="2201" w:type="pct"/>
          </w:tcPr>
          <w:p w:rsidR="005D2EB4" w:rsidRPr="00F5542B" w:rsidRDefault="005D2EB4" w:rsidP="00C41A4D">
            <w:pPr>
              <w:rPr>
                <w:sz w:val="28"/>
                <w:szCs w:val="28"/>
              </w:rPr>
            </w:pPr>
            <w:r w:rsidRPr="00F5542B">
              <w:rPr>
                <w:sz w:val="28"/>
                <w:szCs w:val="28"/>
              </w:rPr>
              <w:t>Начальник отдела экономическ</w:t>
            </w:r>
            <w:r w:rsidRPr="00F5542B">
              <w:rPr>
                <w:sz w:val="28"/>
                <w:szCs w:val="28"/>
              </w:rPr>
              <w:t>о</w:t>
            </w:r>
            <w:r w:rsidRPr="00F5542B">
              <w:rPr>
                <w:sz w:val="28"/>
                <w:szCs w:val="28"/>
              </w:rPr>
              <w:t>го консалтинга</w:t>
            </w:r>
          </w:p>
        </w:tc>
        <w:tc>
          <w:tcPr>
            <w:tcW w:w="1529" w:type="pct"/>
          </w:tcPr>
          <w:p w:rsidR="005D2EB4" w:rsidRPr="00F5542B" w:rsidRDefault="005D2EB4" w:rsidP="00C41A4D">
            <w:pPr>
              <w:rPr>
                <w:sz w:val="28"/>
                <w:szCs w:val="28"/>
              </w:rPr>
            </w:pPr>
          </w:p>
          <w:p w:rsidR="005D2EB4" w:rsidRPr="00F5542B" w:rsidRDefault="005D2EB4" w:rsidP="00C41A4D">
            <w:pPr>
              <w:jc w:val="center"/>
              <w:rPr>
                <w:sz w:val="28"/>
                <w:szCs w:val="28"/>
              </w:rPr>
            </w:pPr>
            <w:r w:rsidRPr="00F5542B">
              <w:rPr>
                <w:sz w:val="28"/>
                <w:szCs w:val="28"/>
              </w:rPr>
              <w:t>_________________</w:t>
            </w:r>
          </w:p>
          <w:p w:rsidR="005D2EB4" w:rsidRPr="00F5542B" w:rsidRDefault="005D2EB4" w:rsidP="00C41A4D">
            <w:pPr>
              <w:jc w:val="center"/>
            </w:pPr>
            <w:r w:rsidRPr="00F5542B">
              <w:t>(подпись, дата)</w:t>
            </w:r>
          </w:p>
        </w:tc>
        <w:tc>
          <w:tcPr>
            <w:tcW w:w="1270" w:type="pct"/>
          </w:tcPr>
          <w:p w:rsidR="005D2EB4" w:rsidRPr="00F5542B" w:rsidRDefault="005D2EB4" w:rsidP="00C41A4D">
            <w:pPr>
              <w:rPr>
                <w:sz w:val="28"/>
                <w:szCs w:val="28"/>
              </w:rPr>
            </w:pPr>
            <w:r w:rsidRPr="00F5542B">
              <w:rPr>
                <w:sz w:val="28"/>
                <w:szCs w:val="28"/>
              </w:rPr>
              <w:t>А.Н. Мога</w:t>
            </w:r>
          </w:p>
        </w:tc>
      </w:tr>
      <w:tr w:rsidR="005D2EB4" w:rsidRPr="00F5542B">
        <w:trPr>
          <w:trHeight w:val="827"/>
        </w:trPr>
        <w:tc>
          <w:tcPr>
            <w:tcW w:w="2201" w:type="pct"/>
          </w:tcPr>
          <w:p w:rsidR="005D2EB4" w:rsidRPr="00F5542B" w:rsidRDefault="005D2EB4" w:rsidP="00C41A4D">
            <w:pPr>
              <w:rPr>
                <w:sz w:val="28"/>
                <w:szCs w:val="28"/>
              </w:rPr>
            </w:pPr>
            <w:r w:rsidRPr="00F5542B">
              <w:rPr>
                <w:sz w:val="28"/>
                <w:szCs w:val="28"/>
              </w:rPr>
              <w:t>Главный специалист</w:t>
            </w:r>
          </w:p>
        </w:tc>
        <w:tc>
          <w:tcPr>
            <w:tcW w:w="1529" w:type="pct"/>
          </w:tcPr>
          <w:p w:rsidR="005D2EB4" w:rsidRPr="00F5542B" w:rsidRDefault="005D2EB4" w:rsidP="00C41A4D">
            <w:pPr>
              <w:jc w:val="center"/>
              <w:rPr>
                <w:sz w:val="28"/>
                <w:szCs w:val="28"/>
              </w:rPr>
            </w:pPr>
          </w:p>
          <w:p w:rsidR="005D2EB4" w:rsidRPr="00F5542B" w:rsidRDefault="005D2EB4" w:rsidP="00C41A4D">
            <w:pPr>
              <w:jc w:val="center"/>
              <w:rPr>
                <w:sz w:val="28"/>
                <w:szCs w:val="28"/>
              </w:rPr>
            </w:pPr>
            <w:r w:rsidRPr="00F5542B">
              <w:rPr>
                <w:sz w:val="28"/>
                <w:szCs w:val="28"/>
              </w:rPr>
              <w:t>_________________</w:t>
            </w:r>
          </w:p>
          <w:p w:rsidR="005D2EB4" w:rsidRPr="00F5542B" w:rsidRDefault="005D2EB4" w:rsidP="00C41A4D">
            <w:pPr>
              <w:jc w:val="center"/>
            </w:pPr>
            <w:r w:rsidRPr="00F5542B">
              <w:t>(подпись, дата)</w:t>
            </w:r>
          </w:p>
        </w:tc>
        <w:tc>
          <w:tcPr>
            <w:tcW w:w="1270" w:type="pct"/>
          </w:tcPr>
          <w:p w:rsidR="005D2EB4" w:rsidRPr="00F5542B" w:rsidRDefault="005D2EB4" w:rsidP="00C41A4D">
            <w:pPr>
              <w:rPr>
                <w:sz w:val="28"/>
                <w:szCs w:val="28"/>
              </w:rPr>
            </w:pPr>
            <w:r w:rsidRPr="00F5542B">
              <w:rPr>
                <w:sz w:val="28"/>
                <w:szCs w:val="28"/>
              </w:rPr>
              <w:t xml:space="preserve">А.Р. Михайлова </w:t>
            </w:r>
          </w:p>
        </w:tc>
      </w:tr>
      <w:tr w:rsidR="005D2EB4" w:rsidRPr="00F5542B">
        <w:trPr>
          <w:trHeight w:val="827"/>
        </w:trPr>
        <w:tc>
          <w:tcPr>
            <w:tcW w:w="2201" w:type="pct"/>
          </w:tcPr>
          <w:p w:rsidR="005D2EB4" w:rsidRPr="00F5542B" w:rsidRDefault="005D2EB4" w:rsidP="00C41A4D">
            <w:pPr>
              <w:rPr>
                <w:sz w:val="28"/>
                <w:szCs w:val="28"/>
              </w:rPr>
            </w:pPr>
            <w:r w:rsidRPr="00F5542B">
              <w:rPr>
                <w:sz w:val="28"/>
                <w:szCs w:val="28"/>
              </w:rPr>
              <w:t>Ведущий экономист-эксперт</w:t>
            </w:r>
          </w:p>
        </w:tc>
        <w:tc>
          <w:tcPr>
            <w:tcW w:w="1529" w:type="pct"/>
          </w:tcPr>
          <w:p w:rsidR="005D2EB4" w:rsidRPr="00F5542B" w:rsidRDefault="005D2EB4" w:rsidP="00C41A4D">
            <w:pPr>
              <w:jc w:val="center"/>
              <w:rPr>
                <w:sz w:val="28"/>
                <w:szCs w:val="28"/>
              </w:rPr>
            </w:pPr>
          </w:p>
          <w:p w:rsidR="005D2EB4" w:rsidRPr="00F5542B" w:rsidRDefault="005D2EB4" w:rsidP="00C41A4D">
            <w:pPr>
              <w:jc w:val="center"/>
              <w:rPr>
                <w:sz w:val="28"/>
                <w:szCs w:val="28"/>
              </w:rPr>
            </w:pPr>
            <w:r w:rsidRPr="00F5542B">
              <w:rPr>
                <w:sz w:val="28"/>
                <w:szCs w:val="28"/>
              </w:rPr>
              <w:t>_________________</w:t>
            </w:r>
          </w:p>
          <w:p w:rsidR="005D2EB4" w:rsidRPr="00F5542B" w:rsidRDefault="005D2EB4" w:rsidP="00C41A4D">
            <w:pPr>
              <w:jc w:val="center"/>
              <w:rPr>
                <w:sz w:val="28"/>
                <w:szCs w:val="28"/>
              </w:rPr>
            </w:pPr>
            <w:r w:rsidRPr="00F5542B">
              <w:t>(подпись, дата)</w:t>
            </w:r>
          </w:p>
        </w:tc>
        <w:tc>
          <w:tcPr>
            <w:tcW w:w="1270" w:type="pct"/>
          </w:tcPr>
          <w:p w:rsidR="005D2EB4" w:rsidRPr="00F5542B" w:rsidRDefault="005D2EB4" w:rsidP="00C41A4D">
            <w:pPr>
              <w:rPr>
                <w:sz w:val="28"/>
                <w:szCs w:val="28"/>
              </w:rPr>
            </w:pPr>
            <w:r w:rsidRPr="00F5542B">
              <w:rPr>
                <w:sz w:val="28"/>
                <w:szCs w:val="28"/>
              </w:rPr>
              <w:t>И.В. Щеголева</w:t>
            </w:r>
          </w:p>
          <w:p w:rsidR="005D2EB4" w:rsidRPr="00F5542B" w:rsidRDefault="005D2EB4" w:rsidP="00C41A4D">
            <w:pPr>
              <w:rPr>
                <w:sz w:val="28"/>
                <w:szCs w:val="28"/>
              </w:rPr>
            </w:pPr>
          </w:p>
        </w:tc>
      </w:tr>
    </w:tbl>
    <w:p w:rsidR="005D2EB4" w:rsidRPr="00F5542B" w:rsidRDefault="005D2EB4" w:rsidP="002C6286">
      <w:pPr>
        <w:jc w:val="center"/>
        <w:rPr>
          <w:rFonts w:ascii="Arial" w:hAnsi="Arial" w:cs="Arial"/>
          <w:b/>
          <w:bCs/>
          <w:sz w:val="28"/>
          <w:szCs w:val="28"/>
        </w:rPr>
      </w:pPr>
    </w:p>
    <w:p w:rsidR="005D2EB4" w:rsidRPr="00F5542B" w:rsidRDefault="005D2EB4" w:rsidP="002C6286">
      <w:pPr>
        <w:jc w:val="center"/>
        <w:rPr>
          <w:rFonts w:ascii="Arial" w:hAnsi="Arial" w:cs="Arial"/>
          <w:b/>
          <w:bCs/>
          <w:sz w:val="28"/>
          <w:szCs w:val="28"/>
        </w:rPr>
      </w:pPr>
    </w:p>
    <w:p w:rsidR="005D2EB4" w:rsidRPr="00F5542B" w:rsidRDefault="005D2EB4" w:rsidP="002C6286">
      <w:pPr>
        <w:jc w:val="center"/>
        <w:rPr>
          <w:rFonts w:ascii="Arial" w:hAnsi="Arial" w:cs="Arial"/>
          <w:b/>
          <w:bCs/>
          <w:sz w:val="28"/>
          <w:szCs w:val="28"/>
        </w:rPr>
      </w:pPr>
    </w:p>
    <w:p w:rsidR="005D2EB4" w:rsidRPr="00F5542B" w:rsidRDefault="005D2EB4" w:rsidP="00014DED">
      <w:pPr>
        <w:pStyle w:val="2"/>
        <w:numPr>
          <w:ilvl w:val="0"/>
          <w:numId w:val="0"/>
        </w:numPr>
        <w:spacing w:before="0" w:after="0"/>
        <w:ind w:left="450"/>
        <w:jc w:val="center"/>
        <w:rPr>
          <w:b w:val="0"/>
          <w:bCs w:val="0"/>
          <w:i w:val="0"/>
          <w:iCs w:val="0"/>
          <w:sz w:val="28"/>
          <w:szCs w:val="28"/>
        </w:rPr>
      </w:pPr>
      <w:r w:rsidRPr="00F5542B">
        <w:br w:type="page"/>
      </w:r>
      <w:bookmarkStart w:id="18" w:name="_Toc265234299"/>
      <w:bookmarkStart w:id="19" w:name="_Toc265233948"/>
      <w:bookmarkStart w:id="20" w:name="_Toc215305043"/>
      <w:bookmarkStart w:id="21" w:name="_Toc215305109"/>
      <w:bookmarkStart w:id="22" w:name="_Toc215305294"/>
      <w:bookmarkStart w:id="23" w:name="_Toc215305359"/>
      <w:bookmarkStart w:id="24" w:name="_Toc523315263"/>
    </w:p>
    <w:p w:rsidR="005D2EB4" w:rsidRPr="00F5542B" w:rsidRDefault="005D2EB4" w:rsidP="00C045E1">
      <w:pPr>
        <w:pStyle w:val="affffff"/>
        <w:jc w:val="center"/>
        <w:rPr>
          <w:rFonts w:ascii="Times New Roman" w:hAnsi="Times New Roman" w:cs="Times New Roman"/>
          <w:b/>
          <w:bCs/>
          <w:color w:val="auto"/>
        </w:rPr>
      </w:pPr>
      <w:r w:rsidRPr="00F5542B">
        <w:rPr>
          <w:rFonts w:ascii="Times New Roman" w:hAnsi="Times New Roman" w:cs="Times New Roman"/>
          <w:b/>
          <w:bCs/>
          <w:color w:val="auto"/>
        </w:rPr>
        <w:t>Оглавление</w:t>
      </w:r>
    </w:p>
    <w:p w:rsidR="005D2EB4" w:rsidRPr="00F5542B" w:rsidRDefault="005D2EB4">
      <w:pPr>
        <w:pStyle w:val="26"/>
        <w:rPr>
          <w:rFonts w:ascii="Calibri" w:hAnsi="Calibri" w:cs="Calibri"/>
          <w:b w:val="0"/>
          <w:bCs w:val="0"/>
          <w:color w:val="auto"/>
          <w:sz w:val="22"/>
          <w:szCs w:val="22"/>
        </w:rPr>
      </w:pPr>
      <w:r w:rsidRPr="00F5542B">
        <w:rPr>
          <w:b w:val="0"/>
          <w:bCs w:val="0"/>
          <w:color w:val="auto"/>
          <w:sz w:val="24"/>
          <w:szCs w:val="24"/>
        </w:rPr>
        <w:fldChar w:fldCharType="begin"/>
      </w:r>
      <w:r w:rsidRPr="00F5542B">
        <w:rPr>
          <w:b w:val="0"/>
          <w:bCs w:val="0"/>
          <w:color w:val="auto"/>
          <w:sz w:val="24"/>
          <w:szCs w:val="24"/>
        </w:rPr>
        <w:instrText xml:space="preserve"> TOC \o "1-3" \h \z \u </w:instrText>
      </w:r>
      <w:r w:rsidRPr="00F5542B">
        <w:rPr>
          <w:b w:val="0"/>
          <w:bCs w:val="0"/>
          <w:color w:val="auto"/>
          <w:sz w:val="24"/>
          <w:szCs w:val="24"/>
        </w:rPr>
        <w:fldChar w:fldCharType="separate"/>
      </w:r>
      <w:hyperlink w:anchor="_Toc17726985" w:history="1">
        <w:r w:rsidRPr="00F5542B">
          <w:rPr>
            <w:rStyle w:val="afc"/>
            <w:b w:val="0"/>
            <w:bCs w:val="0"/>
            <w:color w:val="auto"/>
          </w:rPr>
          <w:t>Общая часть</w:t>
        </w:r>
        <w:r w:rsidRPr="00F5542B">
          <w:rPr>
            <w:b w:val="0"/>
            <w:bCs w:val="0"/>
            <w:webHidden/>
            <w:color w:val="auto"/>
          </w:rPr>
          <w:tab/>
        </w:r>
        <w:r w:rsidRPr="00F5542B">
          <w:rPr>
            <w:b w:val="0"/>
            <w:bCs w:val="0"/>
            <w:webHidden/>
            <w:color w:val="auto"/>
          </w:rPr>
          <w:fldChar w:fldCharType="begin"/>
        </w:r>
        <w:r w:rsidRPr="00F5542B">
          <w:rPr>
            <w:b w:val="0"/>
            <w:bCs w:val="0"/>
            <w:webHidden/>
            <w:color w:val="auto"/>
          </w:rPr>
          <w:instrText xml:space="preserve"> PAGEREF _Toc17726985 \h </w:instrText>
        </w:r>
        <w:r w:rsidRPr="00F5542B">
          <w:rPr>
            <w:b w:val="0"/>
            <w:bCs w:val="0"/>
            <w:webHidden/>
            <w:color w:val="auto"/>
          </w:rPr>
        </w:r>
        <w:r w:rsidRPr="00F5542B">
          <w:rPr>
            <w:b w:val="0"/>
            <w:bCs w:val="0"/>
            <w:webHidden/>
            <w:color w:val="auto"/>
          </w:rPr>
          <w:fldChar w:fldCharType="separate"/>
        </w:r>
        <w:r w:rsidR="005A3BF0">
          <w:rPr>
            <w:b w:val="0"/>
            <w:bCs w:val="0"/>
            <w:webHidden/>
            <w:color w:val="auto"/>
          </w:rPr>
          <w:t>7</w:t>
        </w:r>
        <w:r w:rsidRPr="00F5542B">
          <w:rPr>
            <w:b w:val="0"/>
            <w:bCs w:val="0"/>
            <w:webHidden/>
            <w:color w:val="auto"/>
          </w:rPr>
          <w:fldChar w:fldCharType="end"/>
        </w:r>
      </w:hyperlink>
    </w:p>
    <w:p w:rsidR="005D2EB4" w:rsidRPr="00F5542B" w:rsidRDefault="008052FB">
      <w:pPr>
        <w:pStyle w:val="26"/>
        <w:rPr>
          <w:rFonts w:ascii="Calibri" w:hAnsi="Calibri" w:cs="Calibri"/>
          <w:b w:val="0"/>
          <w:bCs w:val="0"/>
          <w:color w:val="auto"/>
          <w:sz w:val="22"/>
          <w:szCs w:val="22"/>
        </w:rPr>
      </w:pPr>
      <w:hyperlink w:anchor="_Toc17726986" w:history="1">
        <w:r w:rsidR="005D2EB4" w:rsidRPr="00F5542B">
          <w:rPr>
            <w:rStyle w:val="afc"/>
            <w:b w:val="0"/>
            <w:bCs w:val="0"/>
            <w:color w:val="auto"/>
          </w:rPr>
          <w:t>Общие положения</w:t>
        </w:r>
        <w:r w:rsidR="005D2EB4" w:rsidRPr="00F5542B">
          <w:rPr>
            <w:b w:val="0"/>
            <w:bCs w:val="0"/>
            <w:webHidden/>
            <w:color w:val="auto"/>
          </w:rPr>
          <w:tab/>
        </w:r>
        <w:r w:rsidR="005D2EB4" w:rsidRPr="00F5542B">
          <w:rPr>
            <w:b w:val="0"/>
            <w:bCs w:val="0"/>
            <w:webHidden/>
            <w:color w:val="auto"/>
          </w:rPr>
          <w:fldChar w:fldCharType="begin"/>
        </w:r>
        <w:r w:rsidR="005D2EB4" w:rsidRPr="00F5542B">
          <w:rPr>
            <w:b w:val="0"/>
            <w:bCs w:val="0"/>
            <w:webHidden/>
            <w:color w:val="auto"/>
          </w:rPr>
          <w:instrText xml:space="preserve"> PAGEREF _Toc17726986 \h </w:instrText>
        </w:r>
        <w:r w:rsidR="005D2EB4" w:rsidRPr="00F5542B">
          <w:rPr>
            <w:b w:val="0"/>
            <w:bCs w:val="0"/>
            <w:webHidden/>
            <w:color w:val="auto"/>
          </w:rPr>
        </w:r>
        <w:r w:rsidR="005D2EB4" w:rsidRPr="00F5542B">
          <w:rPr>
            <w:b w:val="0"/>
            <w:bCs w:val="0"/>
            <w:webHidden/>
            <w:color w:val="auto"/>
          </w:rPr>
          <w:fldChar w:fldCharType="separate"/>
        </w:r>
        <w:r w:rsidR="005A3BF0">
          <w:rPr>
            <w:b w:val="0"/>
            <w:bCs w:val="0"/>
            <w:webHidden/>
            <w:color w:val="auto"/>
          </w:rPr>
          <w:t>12</w:t>
        </w:r>
        <w:r w:rsidR="005D2EB4" w:rsidRPr="00F5542B">
          <w:rPr>
            <w:b w:val="0"/>
            <w:bCs w:val="0"/>
            <w:webHidden/>
            <w:color w:val="auto"/>
          </w:rPr>
          <w:fldChar w:fldCharType="end"/>
        </w:r>
      </w:hyperlink>
    </w:p>
    <w:p w:rsidR="005D2EB4" w:rsidRPr="00F5542B" w:rsidRDefault="008052FB">
      <w:pPr>
        <w:pStyle w:val="26"/>
        <w:rPr>
          <w:rFonts w:ascii="Calibri" w:hAnsi="Calibri" w:cs="Calibri"/>
          <w:b w:val="0"/>
          <w:bCs w:val="0"/>
          <w:color w:val="auto"/>
          <w:sz w:val="22"/>
          <w:szCs w:val="22"/>
        </w:rPr>
      </w:pPr>
      <w:hyperlink w:anchor="_Toc17726987" w:history="1">
        <w:r w:rsidR="005D2EB4" w:rsidRPr="00F5542B">
          <w:rPr>
            <w:rStyle w:val="afc"/>
            <w:b w:val="0"/>
            <w:bCs w:val="0"/>
            <w:color w:val="auto"/>
          </w:rPr>
          <w:t>Термины и определения</w:t>
        </w:r>
        <w:r w:rsidR="005D2EB4" w:rsidRPr="00F5542B">
          <w:rPr>
            <w:b w:val="0"/>
            <w:bCs w:val="0"/>
            <w:webHidden/>
            <w:color w:val="auto"/>
          </w:rPr>
          <w:tab/>
        </w:r>
        <w:r w:rsidR="005D2EB4" w:rsidRPr="00F5542B">
          <w:rPr>
            <w:b w:val="0"/>
            <w:bCs w:val="0"/>
            <w:webHidden/>
            <w:color w:val="auto"/>
          </w:rPr>
          <w:fldChar w:fldCharType="begin"/>
        </w:r>
        <w:r w:rsidR="005D2EB4" w:rsidRPr="00F5542B">
          <w:rPr>
            <w:b w:val="0"/>
            <w:bCs w:val="0"/>
            <w:webHidden/>
            <w:color w:val="auto"/>
          </w:rPr>
          <w:instrText xml:space="preserve"> PAGEREF _Toc17726987 \h </w:instrText>
        </w:r>
        <w:r w:rsidR="005D2EB4" w:rsidRPr="00F5542B">
          <w:rPr>
            <w:b w:val="0"/>
            <w:bCs w:val="0"/>
            <w:webHidden/>
            <w:color w:val="auto"/>
          </w:rPr>
        </w:r>
        <w:r w:rsidR="005D2EB4" w:rsidRPr="00F5542B">
          <w:rPr>
            <w:b w:val="0"/>
            <w:bCs w:val="0"/>
            <w:webHidden/>
            <w:color w:val="auto"/>
          </w:rPr>
          <w:fldChar w:fldCharType="separate"/>
        </w:r>
        <w:r w:rsidR="005A3BF0">
          <w:rPr>
            <w:b w:val="0"/>
            <w:bCs w:val="0"/>
            <w:webHidden/>
            <w:color w:val="auto"/>
          </w:rPr>
          <w:t>15</w:t>
        </w:r>
        <w:r w:rsidR="005D2EB4" w:rsidRPr="00F5542B">
          <w:rPr>
            <w:b w:val="0"/>
            <w:bCs w:val="0"/>
            <w:webHidden/>
            <w:color w:val="auto"/>
          </w:rPr>
          <w:fldChar w:fldCharType="end"/>
        </w:r>
      </w:hyperlink>
    </w:p>
    <w:p w:rsidR="005D2EB4" w:rsidRPr="00F5542B" w:rsidRDefault="008052FB">
      <w:pPr>
        <w:pStyle w:val="26"/>
        <w:rPr>
          <w:rFonts w:ascii="Calibri" w:hAnsi="Calibri" w:cs="Calibri"/>
          <w:b w:val="0"/>
          <w:bCs w:val="0"/>
          <w:color w:val="auto"/>
          <w:sz w:val="22"/>
          <w:szCs w:val="22"/>
        </w:rPr>
      </w:pPr>
      <w:hyperlink w:anchor="_Toc17726988" w:history="1">
        <w:r w:rsidR="005D2EB4" w:rsidRPr="00F5542B">
          <w:rPr>
            <w:rStyle w:val="afc"/>
            <w:b w:val="0"/>
            <w:bCs w:val="0"/>
            <w:color w:val="auto"/>
          </w:rPr>
          <w:t>1.</w:t>
        </w:r>
        <w:r w:rsidR="005D2EB4" w:rsidRPr="00F5542B">
          <w:rPr>
            <w:rFonts w:ascii="Calibri" w:hAnsi="Calibri" w:cs="Calibri"/>
            <w:b w:val="0"/>
            <w:bCs w:val="0"/>
            <w:color w:val="auto"/>
            <w:sz w:val="22"/>
            <w:szCs w:val="22"/>
          </w:rPr>
          <w:tab/>
        </w:r>
        <w:r w:rsidR="005D2EB4" w:rsidRPr="00F5542B">
          <w:rPr>
            <w:rStyle w:val="afc"/>
            <w:b w:val="0"/>
            <w:bCs w:val="0"/>
            <w:color w:val="auto"/>
          </w:rPr>
          <w:t>ОБЩИЕ СВЕДЕНИЯ ОБ АРТИНСКОМ ГОРОДСКОМ ОКРУГЕ И ПРИРОДНО-КЛИМАТИЧЕСКИЕ УСЛОВИЯ</w:t>
        </w:r>
        <w:r w:rsidR="005D2EB4" w:rsidRPr="00F5542B">
          <w:rPr>
            <w:b w:val="0"/>
            <w:bCs w:val="0"/>
            <w:webHidden/>
            <w:color w:val="auto"/>
          </w:rPr>
          <w:tab/>
        </w:r>
        <w:r w:rsidR="005D2EB4" w:rsidRPr="00F5542B">
          <w:rPr>
            <w:b w:val="0"/>
            <w:bCs w:val="0"/>
            <w:webHidden/>
            <w:color w:val="auto"/>
          </w:rPr>
          <w:fldChar w:fldCharType="begin"/>
        </w:r>
        <w:r w:rsidR="005D2EB4" w:rsidRPr="00F5542B">
          <w:rPr>
            <w:b w:val="0"/>
            <w:bCs w:val="0"/>
            <w:webHidden/>
            <w:color w:val="auto"/>
          </w:rPr>
          <w:instrText xml:space="preserve"> PAGEREF _Toc17726988 \h </w:instrText>
        </w:r>
        <w:r w:rsidR="005D2EB4" w:rsidRPr="00F5542B">
          <w:rPr>
            <w:b w:val="0"/>
            <w:bCs w:val="0"/>
            <w:webHidden/>
            <w:color w:val="auto"/>
          </w:rPr>
        </w:r>
        <w:r w:rsidR="005D2EB4" w:rsidRPr="00F5542B">
          <w:rPr>
            <w:b w:val="0"/>
            <w:bCs w:val="0"/>
            <w:webHidden/>
            <w:color w:val="auto"/>
          </w:rPr>
          <w:fldChar w:fldCharType="separate"/>
        </w:r>
        <w:r w:rsidR="005A3BF0">
          <w:rPr>
            <w:b w:val="0"/>
            <w:bCs w:val="0"/>
            <w:webHidden/>
            <w:color w:val="auto"/>
          </w:rPr>
          <w:t>19</w:t>
        </w:r>
        <w:r w:rsidR="005D2EB4" w:rsidRPr="00F5542B">
          <w:rPr>
            <w:b w:val="0"/>
            <w:bCs w:val="0"/>
            <w:webHidden/>
            <w:color w:val="auto"/>
          </w:rPr>
          <w:fldChar w:fldCharType="end"/>
        </w:r>
      </w:hyperlink>
    </w:p>
    <w:p w:rsidR="005D2EB4" w:rsidRPr="00F5542B" w:rsidRDefault="008052FB">
      <w:pPr>
        <w:pStyle w:val="26"/>
        <w:rPr>
          <w:rFonts w:ascii="Calibri" w:hAnsi="Calibri" w:cs="Calibri"/>
          <w:b w:val="0"/>
          <w:bCs w:val="0"/>
          <w:color w:val="auto"/>
          <w:sz w:val="22"/>
          <w:szCs w:val="22"/>
        </w:rPr>
      </w:pPr>
      <w:hyperlink w:anchor="_Toc17726989" w:history="1">
        <w:r w:rsidR="005D2EB4" w:rsidRPr="00F5542B">
          <w:rPr>
            <w:rStyle w:val="afc"/>
            <w:b w:val="0"/>
            <w:bCs w:val="0"/>
            <w:color w:val="auto"/>
          </w:rPr>
          <w:t>2.</w:t>
        </w:r>
        <w:r w:rsidR="005D2EB4" w:rsidRPr="00F5542B">
          <w:rPr>
            <w:rFonts w:ascii="Calibri" w:hAnsi="Calibri" w:cs="Calibri"/>
            <w:b w:val="0"/>
            <w:bCs w:val="0"/>
            <w:color w:val="auto"/>
            <w:sz w:val="22"/>
            <w:szCs w:val="22"/>
          </w:rPr>
          <w:tab/>
        </w:r>
        <w:r w:rsidR="005D2EB4" w:rsidRPr="00F5542B">
          <w:rPr>
            <w:rStyle w:val="afc"/>
            <w:b w:val="0"/>
            <w:bCs w:val="0"/>
            <w:color w:val="auto"/>
          </w:rPr>
          <w:t>СУЩЕСТВУЮЩЕЕ СОСТОЯНИЕ И РАЗВИТИЕ АРТИНСКОГО ГОРОДСКОГО ОКРУГА НА ПЕРСПЕКТИВУ</w:t>
        </w:r>
        <w:r w:rsidR="005D2EB4" w:rsidRPr="00F5542B">
          <w:rPr>
            <w:b w:val="0"/>
            <w:bCs w:val="0"/>
            <w:webHidden/>
            <w:color w:val="auto"/>
          </w:rPr>
          <w:tab/>
        </w:r>
        <w:r w:rsidR="005D2EB4" w:rsidRPr="00F5542B">
          <w:rPr>
            <w:b w:val="0"/>
            <w:bCs w:val="0"/>
            <w:webHidden/>
            <w:color w:val="auto"/>
          </w:rPr>
          <w:fldChar w:fldCharType="begin"/>
        </w:r>
        <w:r w:rsidR="005D2EB4" w:rsidRPr="00F5542B">
          <w:rPr>
            <w:b w:val="0"/>
            <w:bCs w:val="0"/>
            <w:webHidden/>
            <w:color w:val="auto"/>
          </w:rPr>
          <w:instrText xml:space="preserve"> PAGEREF _Toc17726989 \h </w:instrText>
        </w:r>
        <w:r w:rsidR="005D2EB4" w:rsidRPr="00F5542B">
          <w:rPr>
            <w:b w:val="0"/>
            <w:bCs w:val="0"/>
            <w:webHidden/>
            <w:color w:val="auto"/>
          </w:rPr>
        </w:r>
        <w:r w:rsidR="005D2EB4" w:rsidRPr="00F5542B">
          <w:rPr>
            <w:b w:val="0"/>
            <w:bCs w:val="0"/>
            <w:webHidden/>
            <w:color w:val="auto"/>
          </w:rPr>
          <w:fldChar w:fldCharType="separate"/>
        </w:r>
        <w:r w:rsidR="005A3BF0">
          <w:rPr>
            <w:b w:val="0"/>
            <w:bCs w:val="0"/>
            <w:webHidden/>
            <w:color w:val="auto"/>
          </w:rPr>
          <w:t>23</w:t>
        </w:r>
        <w:r w:rsidR="005D2EB4" w:rsidRPr="00F5542B">
          <w:rPr>
            <w:b w:val="0"/>
            <w:bCs w:val="0"/>
            <w:webHidden/>
            <w:color w:val="auto"/>
          </w:rPr>
          <w:fldChar w:fldCharType="end"/>
        </w:r>
      </w:hyperlink>
    </w:p>
    <w:p w:rsidR="005D2EB4" w:rsidRPr="00F5542B" w:rsidRDefault="008052FB">
      <w:pPr>
        <w:pStyle w:val="37"/>
        <w:rPr>
          <w:rFonts w:ascii="Calibri" w:hAnsi="Calibri" w:cs="Calibri"/>
          <w:b w:val="0"/>
          <w:bCs w:val="0"/>
          <w:sz w:val="22"/>
          <w:szCs w:val="22"/>
        </w:rPr>
      </w:pPr>
      <w:hyperlink w:anchor="_Toc17726990" w:history="1">
        <w:r w:rsidR="005D2EB4" w:rsidRPr="00F5542B">
          <w:rPr>
            <w:rStyle w:val="afc"/>
            <w:b w:val="0"/>
            <w:bCs w:val="0"/>
            <w:i/>
            <w:iCs/>
            <w:color w:val="auto"/>
          </w:rPr>
          <w:t>2.1.</w:t>
        </w:r>
        <w:r w:rsidR="005D2EB4" w:rsidRPr="00F5542B">
          <w:rPr>
            <w:rFonts w:ascii="Calibri" w:hAnsi="Calibri" w:cs="Calibri"/>
            <w:b w:val="0"/>
            <w:bCs w:val="0"/>
            <w:sz w:val="22"/>
            <w:szCs w:val="22"/>
          </w:rPr>
          <w:tab/>
        </w:r>
        <w:r w:rsidR="005D2EB4" w:rsidRPr="00F5542B">
          <w:rPr>
            <w:rStyle w:val="afc"/>
            <w:b w:val="0"/>
            <w:bCs w:val="0"/>
            <w:i/>
            <w:iCs/>
            <w:color w:val="auto"/>
          </w:rPr>
          <w:t>Численность населения Артинского городского округа</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_Toc17726990 \h </w:instrText>
        </w:r>
        <w:r w:rsidR="005D2EB4" w:rsidRPr="00F5542B">
          <w:rPr>
            <w:b w:val="0"/>
            <w:bCs w:val="0"/>
            <w:webHidden/>
          </w:rPr>
        </w:r>
        <w:r w:rsidR="005D2EB4" w:rsidRPr="00F5542B">
          <w:rPr>
            <w:b w:val="0"/>
            <w:bCs w:val="0"/>
            <w:webHidden/>
          </w:rPr>
          <w:fldChar w:fldCharType="separate"/>
        </w:r>
        <w:r w:rsidR="005A3BF0">
          <w:rPr>
            <w:b w:val="0"/>
            <w:bCs w:val="0"/>
            <w:webHidden/>
          </w:rPr>
          <w:t>23</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6991" w:history="1">
        <w:r w:rsidR="005D2EB4" w:rsidRPr="00F5542B">
          <w:rPr>
            <w:rStyle w:val="afc"/>
            <w:b w:val="0"/>
            <w:bCs w:val="0"/>
            <w:i/>
            <w:iCs/>
            <w:color w:val="auto"/>
          </w:rPr>
          <w:t>2.2.</w:t>
        </w:r>
        <w:r w:rsidR="005D2EB4" w:rsidRPr="00F5542B">
          <w:rPr>
            <w:rFonts w:ascii="Calibri" w:hAnsi="Calibri" w:cs="Calibri"/>
            <w:b w:val="0"/>
            <w:bCs w:val="0"/>
            <w:sz w:val="22"/>
            <w:szCs w:val="22"/>
          </w:rPr>
          <w:tab/>
        </w:r>
        <w:r w:rsidR="005D2EB4" w:rsidRPr="00F5542B">
          <w:rPr>
            <w:rStyle w:val="afc"/>
            <w:b w:val="0"/>
            <w:bCs w:val="0"/>
            <w:i/>
            <w:iCs/>
            <w:color w:val="auto"/>
          </w:rPr>
          <w:t>Жилищный фонд Артинского городского округа</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_Toc17726991 \h </w:instrText>
        </w:r>
        <w:r w:rsidR="005D2EB4" w:rsidRPr="00F5542B">
          <w:rPr>
            <w:b w:val="0"/>
            <w:bCs w:val="0"/>
            <w:webHidden/>
          </w:rPr>
        </w:r>
        <w:r w:rsidR="005D2EB4" w:rsidRPr="00F5542B">
          <w:rPr>
            <w:b w:val="0"/>
            <w:bCs w:val="0"/>
            <w:webHidden/>
          </w:rPr>
          <w:fldChar w:fldCharType="separate"/>
        </w:r>
        <w:r w:rsidR="005A3BF0">
          <w:rPr>
            <w:b w:val="0"/>
            <w:bCs w:val="0"/>
            <w:webHidden/>
          </w:rPr>
          <w:t>31</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6992" w:history="1">
        <w:r w:rsidR="005D2EB4" w:rsidRPr="00F5542B">
          <w:rPr>
            <w:rStyle w:val="afc"/>
            <w:b w:val="0"/>
            <w:bCs w:val="0"/>
            <w:i/>
            <w:iCs/>
            <w:color w:val="auto"/>
          </w:rPr>
          <w:t>2.3.</w:t>
        </w:r>
        <w:r w:rsidR="005D2EB4" w:rsidRPr="00F5542B">
          <w:rPr>
            <w:rFonts w:ascii="Calibri" w:hAnsi="Calibri" w:cs="Calibri"/>
            <w:b w:val="0"/>
            <w:bCs w:val="0"/>
            <w:sz w:val="22"/>
            <w:szCs w:val="22"/>
          </w:rPr>
          <w:tab/>
        </w:r>
        <w:r w:rsidR="005D2EB4" w:rsidRPr="00F5542B">
          <w:rPr>
            <w:rStyle w:val="afc"/>
            <w:b w:val="0"/>
            <w:bCs w:val="0"/>
            <w:i/>
            <w:iCs/>
            <w:color w:val="auto"/>
          </w:rPr>
          <w:t>Обеспеченность объектами общественного назначения в Артинском городском округе</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_Toc17726992 \h </w:instrText>
        </w:r>
        <w:r w:rsidR="005D2EB4" w:rsidRPr="00F5542B">
          <w:rPr>
            <w:b w:val="0"/>
            <w:bCs w:val="0"/>
            <w:webHidden/>
          </w:rPr>
        </w:r>
        <w:r w:rsidR="005D2EB4" w:rsidRPr="00F5542B">
          <w:rPr>
            <w:b w:val="0"/>
            <w:bCs w:val="0"/>
            <w:webHidden/>
          </w:rPr>
          <w:fldChar w:fldCharType="separate"/>
        </w:r>
        <w:r w:rsidR="005A3BF0">
          <w:rPr>
            <w:b w:val="0"/>
            <w:bCs w:val="0"/>
            <w:webHidden/>
          </w:rPr>
          <w:t>33</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6993" w:history="1">
        <w:r w:rsidR="005D2EB4" w:rsidRPr="00F5542B">
          <w:rPr>
            <w:rStyle w:val="afc"/>
            <w:b w:val="0"/>
            <w:bCs w:val="0"/>
            <w:i/>
            <w:iCs/>
            <w:color w:val="auto"/>
          </w:rPr>
          <w:t>2.4.</w:t>
        </w:r>
        <w:r w:rsidR="005D2EB4" w:rsidRPr="00F5542B">
          <w:rPr>
            <w:rFonts w:ascii="Calibri" w:hAnsi="Calibri" w:cs="Calibri"/>
            <w:b w:val="0"/>
            <w:bCs w:val="0"/>
            <w:sz w:val="22"/>
            <w:szCs w:val="22"/>
          </w:rPr>
          <w:tab/>
        </w:r>
        <w:r w:rsidR="005D2EB4" w:rsidRPr="00F5542B">
          <w:rPr>
            <w:rStyle w:val="afc"/>
            <w:b w:val="0"/>
            <w:bCs w:val="0"/>
            <w:i/>
            <w:iCs/>
            <w:color w:val="auto"/>
          </w:rPr>
          <w:t>Оценка экологического состояния</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_Toc17726993 \h </w:instrText>
        </w:r>
        <w:r w:rsidR="005D2EB4" w:rsidRPr="00F5542B">
          <w:rPr>
            <w:b w:val="0"/>
            <w:bCs w:val="0"/>
            <w:webHidden/>
          </w:rPr>
        </w:r>
        <w:r w:rsidR="005D2EB4" w:rsidRPr="00F5542B">
          <w:rPr>
            <w:b w:val="0"/>
            <w:bCs w:val="0"/>
            <w:webHidden/>
          </w:rPr>
          <w:fldChar w:fldCharType="separate"/>
        </w:r>
        <w:r w:rsidR="005A3BF0">
          <w:rPr>
            <w:b w:val="0"/>
            <w:bCs w:val="0"/>
            <w:webHidden/>
          </w:rPr>
          <w:t>61</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6994" w:history="1">
        <w:r w:rsidR="005D2EB4" w:rsidRPr="00F5542B">
          <w:rPr>
            <w:rStyle w:val="afc"/>
            <w:b w:val="0"/>
            <w:bCs w:val="0"/>
            <w:i/>
            <w:iCs/>
            <w:color w:val="auto"/>
          </w:rPr>
          <w:t>2.5.</w:t>
        </w:r>
        <w:r w:rsidR="005D2EB4" w:rsidRPr="00F5542B">
          <w:rPr>
            <w:rFonts w:ascii="Calibri" w:hAnsi="Calibri" w:cs="Calibri"/>
            <w:b w:val="0"/>
            <w:bCs w:val="0"/>
            <w:sz w:val="22"/>
            <w:szCs w:val="22"/>
          </w:rPr>
          <w:tab/>
        </w:r>
        <w:r w:rsidR="005D2EB4" w:rsidRPr="00F5542B">
          <w:rPr>
            <w:rStyle w:val="afc"/>
            <w:b w:val="0"/>
            <w:bCs w:val="0"/>
            <w:i/>
            <w:iCs/>
            <w:color w:val="auto"/>
          </w:rPr>
          <w:t>Показатели улично-дорожной сети</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_Toc17726994 \h </w:instrText>
        </w:r>
        <w:r w:rsidR="005D2EB4" w:rsidRPr="00F5542B">
          <w:rPr>
            <w:b w:val="0"/>
            <w:bCs w:val="0"/>
            <w:webHidden/>
          </w:rPr>
        </w:r>
        <w:r w:rsidR="005D2EB4" w:rsidRPr="00F5542B">
          <w:rPr>
            <w:b w:val="0"/>
            <w:bCs w:val="0"/>
            <w:webHidden/>
          </w:rPr>
          <w:fldChar w:fldCharType="separate"/>
        </w:r>
        <w:r w:rsidR="005A3BF0">
          <w:rPr>
            <w:b w:val="0"/>
            <w:bCs w:val="0"/>
            <w:webHidden/>
          </w:rPr>
          <w:t>64</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6995" w:history="1">
        <w:r w:rsidR="005D2EB4" w:rsidRPr="00F5542B">
          <w:rPr>
            <w:rStyle w:val="afc"/>
            <w:b w:val="0"/>
            <w:bCs w:val="0"/>
            <w:i/>
            <w:iCs/>
            <w:color w:val="auto"/>
          </w:rPr>
          <w:t>2.6.</w:t>
        </w:r>
        <w:r w:rsidR="005D2EB4" w:rsidRPr="00F5542B">
          <w:rPr>
            <w:rFonts w:ascii="Calibri" w:hAnsi="Calibri" w:cs="Calibri"/>
            <w:b w:val="0"/>
            <w:bCs w:val="0"/>
            <w:sz w:val="22"/>
            <w:szCs w:val="22"/>
          </w:rPr>
          <w:tab/>
        </w:r>
        <w:r w:rsidR="005D2EB4" w:rsidRPr="00F5542B">
          <w:rPr>
            <w:rStyle w:val="afc"/>
            <w:b w:val="0"/>
            <w:bCs w:val="0"/>
            <w:i/>
            <w:iCs/>
            <w:color w:val="auto"/>
          </w:rPr>
          <w:t>Краткая характеристика системы канализации</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_Toc17726995 \h </w:instrText>
        </w:r>
        <w:r w:rsidR="005D2EB4" w:rsidRPr="00F5542B">
          <w:rPr>
            <w:b w:val="0"/>
            <w:bCs w:val="0"/>
            <w:webHidden/>
          </w:rPr>
        </w:r>
        <w:r w:rsidR="005D2EB4" w:rsidRPr="00F5542B">
          <w:rPr>
            <w:b w:val="0"/>
            <w:bCs w:val="0"/>
            <w:webHidden/>
          </w:rPr>
          <w:fldChar w:fldCharType="separate"/>
        </w:r>
        <w:r w:rsidR="005A3BF0">
          <w:rPr>
            <w:b w:val="0"/>
            <w:bCs w:val="0"/>
            <w:webHidden/>
          </w:rPr>
          <w:t>65</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6996" w:history="1">
        <w:r w:rsidR="005D2EB4" w:rsidRPr="00F5542B">
          <w:rPr>
            <w:rStyle w:val="afc"/>
            <w:b w:val="0"/>
            <w:bCs w:val="0"/>
            <w:i/>
            <w:iCs/>
            <w:color w:val="auto"/>
          </w:rPr>
          <w:t>2.7.</w:t>
        </w:r>
        <w:r w:rsidR="005D2EB4" w:rsidRPr="00F5542B">
          <w:rPr>
            <w:rFonts w:ascii="Calibri" w:hAnsi="Calibri" w:cs="Calibri"/>
            <w:b w:val="0"/>
            <w:bCs w:val="0"/>
            <w:sz w:val="22"/>
            <w:szCs w:val="22"/>
          </w:rPr>
          <w:tab/>
        </w:r>
        <w:r w:rsidR="005D2EB4" w:rsidRPr="00F5542B">
          <w:rPr>
            <w:rStyle w:val="afc"/>
            <w:b w:val="0"/>
            <w:bCs w:val="0"/>
            <w:i/>
            <w:iCs/>
            <w:color w:val="auto"/>
          </w:rPr>
          <w:t>Зеленые насаждения общего пользования</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_Toc17726996 \h </w:instrText>
        </w:r>
        <w:r w:rsidR="005D2EB4" w:rsidRPr="00F5542B">
          <w:rPr>
            <w:b w:val="0"/>
            <w:bCs w:val="0"/>
            <w:webHidden/>
          </w:rPr>
        </w:r>
        <w:r w:rsidR="005D2EB4" w:rsidRPr="00F5542B">
          <w:rPr>
            <w:b w:val="0"/>
            <w:bCs w:val="0"/>
            <w:webHidden/>
          </w:rPr>
          <w:fldChar w:fldCharType="separate"/>
        </w:r>
        <w:r w:rsidR="005A3BF0">
          <w:rPr>
            <w:b w:val="0"/>
            <w:bCs w:val="0"/>
            <w:webHidden/>
          </w:rPr>
          <w:t>68</w:t>
        </w:r>
        <w:r w:rsidR="005D2EB4" w:rsidRPr="00F5542B">
          <w:rPr>
            <w:b w:val="0"/>
            <w:bCs w:val="0"/>
            <w:webHidden/>
          </w:rPr>
          <w:fldChar w:fldCharType="end"/>
        </w:r>
      </w:hyperlink>
    </w:p>
    <w:p w:rsidR="005D2EB4" w:rsidRPr="00F5542B" w:rsidRDefault="008052FB">
      <w:pPr>
        <w:pStyle w:val="26"/>
        <w:rPr>
          <w:rFonts w:ascii="Calibri" w:hAnsi="Calibri" w:cs="Calibri"/>
          <w:b w:val="0"/>
          <w:bCs w:val="0"/>
          <w:color w:val="auto"/>
          <w:sz w:val="22"/>
          <w:szCs w:val="22"/>
        </w:rPr>
      </w:pPr>
      <w:hyperlink w:anchor="_Toc17726997" w:history="1">
        <w:r w:rsidR="005D2EB4" w:rsidRPr="00F5542B">
          <w:rPr>
            <w:rStyle w:val="afc"/>
            <w:b w:val="0"/>
            <w:bCs w:val="0"/>
            <w:color w:val="auto"/>
          </w:rPr>
          <w:t>3.</w:t>
        </w:r>
        <w:r w:rsidR="005D2EB4" w:rsidRPr="00F5542B">
          <w:rPr>
            <w:rFonts w:ascii="Calibri" w:hAnsi="Calibri" w:cs="Calibri"/>
            <w:b w:val="0"/>
            <w:bCs w:val="0"/>
            <w:color w:val="auto"/>
            <w:sz w:val="22"/>
            <w:szCs w:val="22"/>
          </w:rPr>
          <w:tab/>
        </w:r>
        <w:r w:rsidR="005D2EB4" w:rsidRPr="00F5542B">
          <w:rPr>
            <w:rStyle w:val="afc"/>
            <w:b w:val="0"/>
            <w:bCs w:val="0"/>
            <w:color w:val="auto"/>
          </w:rPr>
          <w:t>СУЩЕСТВУЮЩЕЕ СОСТОЯНИЕ СИСТЕМЫ САНИТАРНОЙ ОЧИСТКИ, ЗИМНЕЙ И ЛЕТНЕЙ УБОРКИ АРТИНСКОГО ГОРОДСКОГО ОКРУГА</w:t>
        </w:r>
        <w:r w:rsidR="005D2EB4" w:rsidRPr="00F5542B">
          <w:rPr>
            <w:b w:val="0"/>
            <w:bCs w:val="0"/>
            <w:webHidden/>
            <w:color w:val="auto"/>
          </w:rPr>
          <w:tab/>
        </w:r>
        <w:r w:rsidR="005D2EB4" w:rsidRPr="00F5542B">
          <w:rPr>
            <w:b w:val="0"/>
            <w:bCs w:val="0"/>
            <w:webHidden/>
            <w:color w:val="auto"/>
          </w:rPr>
          <w:fldChar w:fldCharType="begin"/>
        </w:r>
        <w:r w:rsidR="005D2EB4" w:rsidRPr="00F5542B">
          <w:rPr>
            <w:b w:val="0"/>
            <w:bCs w:val="0"/>
            <w:webHidden/>
            <w:color w:val="auto"/>
          </w:rPr>
          <w:instrText xml:space="preserve"> PAGEREF _Toc17726997 \h </w:instrText>
        </w:r>
        <w:r w:rsidR="005D2EB4" w:rsidRPr="00F5542B">
          <w:rPr>
            <w:b w:val="0"/>
            <w:bCs w:val="0"/>
            <w:webHidden/>
            <w:color w:val="auto"/>
          </w:rPr>
        </w:r>
        <w:r w:rsidR="005D2EB4" w:rsidRPr="00F5542B">
          <w:rPr>
            <w:b w:val="0"/>
            <w:bCs w:val="0"/>
            <w:webHidden/>
            <w:color w:val="auto"/>
          </w:rPr>
          <w:fldChar w:fldCharType="separate"/>
        </w:r>
        <w:r w:rsidR="005A3BF0">
          <w:rPr>
            <w:b w:val="0"/>
            <w:bCs w:val="0"/>
            <w:webHidden/>
            <w:color w:val="auto"/>
          </w:rPr>
          <w:t>71</w:t>
        </w:r>
        <w:r w:rsidR="005D2EB4" w:rsidRPr="00F5542B">
          <w:rPr>
            <w:b w:val="0"/>
            <w:bCs w:val="0"/>
            <w:webHidden/>
            <w:color w:val="auto"/>
          </w:rPr>
          <w:fldChar w:fldCharType="end"/>
        </w:r>
      </w:hyperlink>
    </w:p>
    <w:p w:rsidR="005D2EB4" w:rsidRPr="00F5542B" w:rsidRDefault="008052FB">
      <w:pPr>
        <w:pStyle w:val="37"/>
        <w:rPr>
          <w:rFonts w:ascii="Calibri" w:hAnsi="Calibri" w:cs="Calibri"/>
          <w:b w:val="0"/>
          <w:bCs w:val="0"/>
          <w:sz w:val="22"/>
          <w:szCs w:val="22"/>
        </w:rPr>
      </w:pPr>
      <w:hyperlink w:anchor="_Toc17726998" w:history="1">
        <w:r w:rsidR="005D2EB4" w:rsidRPr="00F5542B">
          <w:rPr>
            <w:rStyle w:val="afc"/>
            <w:b w:val="0"/>
            <w:bCs w:val="0"/>
            <w:i/>
            <w:iCs/>
            <w:color w:val="auto"/>
          </w:rPr>
          <w:t>3.1.</w:t>
        </w:r>
        <w:r w:rsidR="005D2EB4" w:rsidRPr="00F5542B">
          <w:rPr>
            <w:rFonts w:ascii="Calibri" w:hAnsi="Calibri" w:cs="Calibri"/>
            <w:b w:val="0"/>
            <w:bCs w:val="0"/>
            <w:sz w:val="22"/>
            <w:szCs w:val="22"/>
          </w:rPr>
          <w:tab/>
        </w:r>
        <w:r w:rsidR="005D2EB4" w:rsidRPr="00F5542B">
          <w:rPr>
            <w:rStyle w:val="afc"/>
            <w:b w:val="0"/>
            <w:bCs w:val="0"/>
            <w:i/>
            <w:iCs/>
            <w:color w:val="auto"/>
          </w:rPr>
          <w:t>Состав, свойства, нормативы накопления твердых коммунальных отходов</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_Toc17726998 \h </w:instrText>
        </w:r>
        <w:r w:rsidR="005D2EB4" w:rsidRPr="00F5542B">
          <w:rPr>
            <w:b w:val="0"/>
            <w:bCs w:val="0"/>
            <w:webHidden/>
          </w:rPr>
        </w:r>
        <w:r w:rsidR="005D2EB4" w:rsidRPr="00F5542B">
          <w:rPr>
            <w:b w:val="0"/>
            <w:bCs w:val="0"/>
            <w:webHidden/>
          </w:rPr>
          <w:fldChar w:fldCharType="separate"/>
        </w:r>
        <w:r w:rsidR="005A3BF0">
          <w:rPr>
            <w:b w:val="0"/>
            <w:bCs w:val="0"/>
            <w:webHidden/>
          </w:rPr>
          <w:t>71</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6999" w:history="1">
        <w:r w:rsidR="005D2EB4" w:rsidRPr="00F5542B">
          <w:rPr>
            <w:rStyle w:val="afc"/>
            <w:b w:val="0"/>
            <w:bCs w:val="0"/>
            <w:i/>
            <w:iCs/>
            <w:color w:val="auto"/>
          </w:rPr>
          <w:t>3.2.</w:t>
        </w:r>
        <w:r w:rsidR="005D2EB4" w:rsidRPr="00F5542B">
          <w:rPr>
            <w:rFonts w:ascii="Calibri" w:hAnsi="Calibri" w:cs="Calibri"/>
            <w:b w:val="0"/>
            <w:bCs w:val="0"/>
            <w:sz w:val="22"/>
            <w:szCs w:val="22"/>
          </w:rPr>
          <w:tab/>
        </w:r>
        <w:r w:rsidR="005D2EB4" w:rsidRPr="00F5542B">
          <w:rPr>
            <w:rStyle w:val="afc"/>
            <w:b w:val="0"/>
            <w:bCs w:val="0"/>
            <w:i/>
            <w:iCs/>
            <w:color w:val="auto"/>
          </w:rPr>
          <w:t>Объемы образования отходов на территории Артинского городского округа по источникам образования</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_Toc17726999 \h </w:instrText>
        </w:r>
        <w:r w:rsidR="005D2EB4" w:rsidRPr="00F5542B">
          <w:rPr>
            <w:b w:val="0"/>
            <w:bCs w:val="0"/>
            <w:webHidden/>
          </w:rPr>
        </w:r>
        <w:r w:rsidR="005D2EB4" w:rsidRPr="00F5542B">
          <w:rPr>
            <w:b w:val="0"/>
            <w:bCs w:val="0"/>
            <w:webHidden/>
          </w:rPr>
          <w:fldChar w:fldCharType="separate"/>
        </w:r>
        <w:r w:rsidR="005A3BF0">
          <w:rPr>
            <w:b w:val="0"/>
            <w:bCs w:val="0"/>
            <w:webHidden/>
          </w:rPr>
          <w:t>77</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00" w:history="1">
        <w:r w:rsidR="005D2EB4" w:rsidRPr="00F5542B">
          <w:rPr>
            <w:rStyle w:val="afc"/>
            <w:b w:val="0"/>
            <w:bCs w:val="0"/>
            <w:i/>
            <w:iCs/>
            <w:color w:val="auto"/>
          </w:rPr>
          <w:t>3.3.</w:t>
        </w:r>
        <w:r w:rsidR="005D2EB4" w:rsidRPr="00F5542B">
          <w:rPr>
            <w:rFonts w:ascii="Calibri" w:hAnsi="Calibri" w:cs="Calibri"/>
            <w:b w:val="0"/>
            <w:bCs w:val="0"/>
            <w:sz w:val="22"/>
            <w:szCs w:val="22"/>
          </w:rPr>
          <w:tab/>
        </w:r>
        <w:r w:rsidR="005D2EB4" w:rsidRPr="00F5542B">
          <w:rPr>
            <w:rStyle w:val="afc"/>
            <w:b w:val="0"/>
            <w:bCs w:val="0"/>
            <w:i/>
            <w:iCs/>
            <w:color w:val="auto"/>
          </w:rPr>
          <w:t>Объемы образования отходов на территории Артинского городского округа по видам отходов</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_Toc17727000 \h </w:instrText>
        </w:r>
        <w:r w:rsidR="005D2EB4" w:rsidRPr="00F5542B">
          <w:rPr>
            <w:b w:val="0"/>
            <w:bCs w:val="0"/>
            <w:webHidden/>
          </w:rPr>
        </w:r>
        <w:r w:rsidR="005D2EB4" w:rsidRPr="00F5542B">
          <w:rPr>
            <w:b w:val="0"/>
            <w:bCs w:val="0"/>
            <w:webHidden/>
          </w:rPr>
          <w:fldChar w:fldCharType="separate"/>
        </w:r>
        <w:r w:rsidR="005A3BF0">
          <w:rPr>
            <w:b w:val="0"/>
            <w:bCs w:val="0"/>
            <w:webHidden/>
          </w:rPr>
          <w:t>80</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01" w:history="1">
        <w:r w:rsidR="005D2EB4" w:rsidRPr="00F5542B">
          <w:rPr>
            <w:rStyle w:val="afc"/>
            <w:b w:val="0"/>
            <w:bCs w:val="0"/>
            <w:i/>
            <w:iCs/>
            <w:color w:val="auto"/>
          </w:rPr>
          <w:t>3.4.</w:t>
        </w:r>
        <w:r w:rsidR="005D2EB4" w:rsidRPr="00F5542B">
          <w:rPr>
            <w:rFonts w:ascii="Calibri" w:hAnsi="Calibri" w:cs="Calibri"/>
            <w:b w:val="0"/>
            <w:bCs w:val="0"/>
            <w:sz w:val="22"/>
            <w:szCs w:val="22"/>
          </w:rPr>
          <w:tab/>
        </w:r>
        <w:r w:rsidR="005D2EB4" w:rsidRPr="00F5542B">
          <w:rPr>
            <w:rStyle w:val="afc"/>
            <w:b w:val="0"/>
            <w:bCs w:val="0"/>
            <w:i/>
            <w:iCs/>
            <w:color w:val="auto"/>
          </w:rPr>
          <w:t>Существующая система сбора отходов и санитарной очистки территории</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_Toc17727001 \h </w:instrText>
        </w:r>
        <w:r w:rsidR="005D2EB4" w:rsidRPr="00F5542B">
          <w:rPr>
            <w:b w:val="0"/>
            <w:bCs w:val="0"/>
            <w:webHidden/>
          </w:rPr>
        </w:r>
        <w:r w:rsidR="005D2EB4" w:rsidRPr="00F5542B">
          <w:rPr>
            <w:b w:val="0"/>
            <w:bCs w:val="0"/>
            <w:webHidden/>
          </w:rPr>
          <w:fldChar w:fldCharType="separate"/>
        </w:r>
        <w:r w:rsidR="005A3BF0">
          <w:rPr>
            <w:b w:val="0"/>
            <w:bCs w:val="0"/>
            <w:webHidden/>
          </w:rPr>
          <w:t>88</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02" w:history="1">
        <w:r w:rsidR="005D2EB4" w:rsidRPr="00F5542B">
          <w:rPr>
            <w:rStyle w:val="afc"/>
            <w:b w:val="0"/>
            <w:bCs w:val="0"/>
            <w:i/>
            <w:iCs/>
            <w:color w:val="auto"/>
          </w:rPr>
          <w:t>3.5.</w:t>
        </w:r>
        <w:r w:rsidR="005D2EB4" w:rsidRPr="00F5542B">
          <w:rPr>
            <w:rFonts w:ascii="Calibri" w:hAnsi="Calibri" w:cs="Calibri"/>
            <w:b w:val="0"/>
            <w:bCs w:val="0"/>
            <w:sz w:val="22"/>
            <w:szCs w:val="22"/>
          </w:rPr>
          <w:tab/>
        </w:r>
        <w:r w:rsidR="005D2EB4" w:rsidRPr="00F5542B">
          <w:rPr>
            <w:rStyle w:val="afc"/>
            <w:b w:val="0"/>
            <w:bCs w:val="0"/>
            <w:i/>
            <w:iCs/>
            <w:color w:val="auto"/>
          </w:rPr>
          <w:t>Характеристика системы обезвреживания и переработки отходов</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_Toc17727002 \h </w:instrText>
        </w:r>
        <w:r w:rsidR="005D2EB4" w:rsidRPr="00F5542B">
          <w:rPr>
            <w:b w:val="0"/>
            <w:bCs w:val="0"/>
            <w:webHidden/>
          </w:rPr>
        </w:r>
        <w:r w:rsidR="005D2EB4" w:rsidRPr="00F5542B">
          <w:rPr>
            <w:b w:val="0"/>
            <w:bCs w:val="0"/>
            <w:webHidden/>
          </w:rPr>
          <w:fldChar w:fldCharType="separate"/>
        </w:r>
        <w:r w:rsidR="005A3BF0">
          <w:rPr>
            <w:b w:val="0"/>
            <w:bCs w:val="0"/>
            <w:webHidden/>
          </w:rPr>
          <w:t>109</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03" w:history="1">
        <w:r w:rsidR="005D2EB4" w:rsidRPr="00F5542B">
          <w:rPr>
            <w:rStyle w:val="afc"/>
            <w:b w:val="0"/>
            <w:bCs w:val="0"/>
            <w:i/>
            <w:iCs/>
            <w:color w:val="auto"/>
          </w:rPr>
          <w:t>3.6.</w:t>
        </w:r>
        <w:r w:rsidR="005D2EB4" w:rsidRPr="00F5542B">
          <w:rPr>
            <w:rFonts w:ascii="Calibri" w:hAnsi="Calibri" w:cs="Calibri"/>
            <w:b w:val="0"/>
            <w:bCs w:val="0"/>
            <w:sz w:val="22"/>
            <w:szCs w:val="22"/>
          </w:rPr>
          <w:tab/>
        </w:r>
        <w:r w:rsidR="005D2EB4" w:rsidRPr="00F5542B">
          <w:rPr>
            <w:rStyle w:val="afc"/>
            <w:b w:val="0"/>
            <w:bCs w:val="0"/>
            <w:i/>
            <w:iCs/>
            <w:color w:val="auto"/>
          </w:rPr>
          <w:t>Характеристика существующих объектов захоронения ТКО</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_Toc17727003 \h </w:instrText>
        </w:r>
        <w:r w:rsidR="005D2EB4" w:rsidRPr="00F5542B">
          <w:rPr>
            <w:b w:val="0"/>
            <w:bCs w:val="0"/>
            <w:webHidden/>
          </w:rPr>
        </w:r>
        <w:r w:rsidR="005D2EB4" w:rsidRPr="00F5542B">
          <w:rPr>
            <w:b w:val="0"/>
            <w:bCs w:val="0"/>
            <w:webHidden/>
          </w:rPr>
          <w:fldChar w:fldCharType="separate"/>
        </w:r>
        <w:r w:rsidR="005A3BF0">
          <w:rPr>
            <w:b w:val="0"/>
            <w:bCs w:val="0"/>
            <w:webHidden/>
          </w:rPr>
          <w:t>112</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04" w:history="1">
        <w:r w:rsidR="005D2EB4" w:rsidRPr="00F5542B">
          <w:rPr>
            <w:rStyle w:val="afc"/>
            <w:b w:val="0"/>
            <w:bCs w:val="0"/>
            <w:i/>
            <w:iCs/>
            <w:color w:val="auto"/>
          </w:rPr>
          <w:t>3.7.</w:t>
        </w:r>
        <w:r w:rsidR="005D2EB4" w:rsidRPr="00F5542B">
          <w:rPr>
            <w:rFonts w:ascii="Calibri" w:hAnsi="Calibri" w:cs="Calibri"/>
            <w:b w:val="0"/>
            <w:bCs w:val="0"/>
            <w:sz w:val="22"/>
            <w:szCs w:val="22"/>
          </w:rPr>
          <w:tab/>
        </w:r>
        <w:r w:rsidR="005D2EB4" w:rsidRPr="00F5542B">
          <w:rPr>
            <w:rStyle w:val="afc"/>
            <w:b w:val="0"/>
            <w:bCs w:val="0"/>
            <w:i/>
            <w:iCs/>
            <w:color w:val="auto"/>
          </w:rPr>
          <w:t>Система обращения с ртутьсодержащими отходами</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_Toc17727004 \h </w:instrText>
        </w:r>
        <w:r w:rsidR="005D2EB4" w:rsidRPr="00F5542B">
          <w:rPr>
            <w:b w:val="0"/>
            <w:bCs w:val="0"/>
            <w:webHidden/>
          </w:rPr>
        </w:r>
        <w:r w:rsidR="005D2EB4" w:rsidRPr="00F5542B">
          <w:rPr>
            <w:b w:val="0"/>
            <w:bCs w:val="0"/>
            <w:webHidden/>
          </w:rPr>
          <w:fldChar w:fldCharType="separate"/>
        </w:r>
        <w:r w:rsidR="005A3BF0">
          <w:rPr>
            <w:b w:val="0"/>
            <w:bCs w:val="0"/>
            <w:webHidden/>
          </w:rPr>
          <w:t>115</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05" w:history="1">
        <w:r w:rsidR="005D2EB4" w:rsidRPr="00F5542B">
          <w:rPr>
            <w:rStyle w:val="afc"/>
            <w:b w:val="0"/>
            <w:bCs w:val="0"/>
            <w:i/>
            <w:iCs/>
            <w:color w:val="auto"/>
          </w:rPr>
          <w:t>3.8.</w:t>
        </w:r>
        <w:r w:rsidR="005D2EB4" w:rsidRPr="00F5542B">
          <w:rPr>
            <w:rFonts w:ascii="Calibri" w:hAnsi="Calibri" w:cs="Calibri"/>
            <w:b w:val="0"/>
            <w:bCs w:val="0"/>
            <w:sz w:val="22"/>
            <w:szCs w:val="22"/>
          </w:rPr>
          <w:tab/>
        </w:r>
        <w:r w:rsidR="005D2EB4" w:rsidRPr="00F5542B">
          <w:rPr>
            <w:rStyle w:val="afc"/>
            <w:b w:val="0"/>
            <w:bCs w:val="0"/>
            <w:i/>
            <w:iCs/>
            <w:color w:val="auto"/>
          </w:rPr>
          <w:t>Проблемы и недостатки в сфере обращения с твердыми коммунальными отходами</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_Toc17727005 \h </w:instrText>
        </w:r>
        <w:r w:rsidR="005D2EB4" w:rsidRPr="00F5542B">
          <w:rPr>
            <w:b w:val="0"/>
            <w:bCs w:val="0"/>
            <w:webHidden/>
          </w:rPr>
        </w:r>
        <w:r w:rsidR="005D2EB4" w:rsidRPr="00F5542B">
          <w:rPr>
            <w:b w:val="0"/>
            <w:bCs w:val="0"/>
            <w:webHidden/>
          </w:rPr>
          <w:fldChar w:fldCharType="separate"/>
        </w:r>
        <w:r w:rsidR="005A3BF0">
          <w:rPr>
            <w:b w:val="0"/>
            <w:bCs w:val="0"/>
            <w:webHidden/>
          </w:rPr>
          <w:t>117</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06" w:history="1">
        <w:r w:rsidR="005D2EB4" w:rsidRPr="00F5542B">
          <w:rPr>
            <w:rStyle w:val="afc"/>
            <w:b w:val="0"/>
            <w:bCs w:val="0"/>
            <w:i/>
            <w:iCs/>
            <w:color w:val="auto"/>
          </w:rPr>
          <w:t>3.9.</w:t>
        </w:r>
        <w:r w:rsidR="005D2EB4" w:rsidRPr="00F5542B">
          <w:rPr>
            <w:rFonts w:ascii="Calibri" w:hAnsi="Calibri" w:cs="Calibri"/>
            <w:b w:val="0"/>
            <w:bCs w:val="0"/>
            <w:sz w:val="22"/>
            <w:szCs w:val="22"/>
          </w:rPr>
          <w:tab/>
        </w:r>
        <w:r w:rsidR="005D2EB4" w:rsidRPr="00F5542B">
          <w:rPr>
            <w:rStyle w:val="afc"/>
            <w:b w:val="0"/>
            <w:bCs w:val="0"/>
            <w:i/>
            <w:iCs/>
            <w:color w:val="auto"/>
          </w:rPr>
          <w:t>Система сбора и вывоза жидких бытовых отходов</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_Toc17727006 \h </w:instrText>
        </w:r>
        <w:r w:rsidR="005D2EB4" w:rsidRPr="00F5542B">
          <w:rPr>
            <w:b w:val="0"/>
            <w:bCs w:val="0"/>
            <w:webHidden/>
          </w:rPr>
        </w:r>
        <w:r w:rsidR="005D2EB4" w:rsidRPr="00F5542B">
          <w:rPr>
            <w:b w:val="0"/>
            <w:bCs w:val="0"/>
            <w:webHidden/>
          </w:rPr>
          <w:fldChar w:fldCharType="separate"/>
        </w:r>
        <w:r w:rsidR="005A3BF0">
          <w:rPr>
            <w:b w:val="0"/>
            <w:bCs w:val="0"/>
            <w:webHidden/>
          </w:rPr>
          <w:t>117</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07" w:history="1">
        <w:r w:rsidR="005D2EB4" w:rsidRPr="00F5542B">
          <w:rPr>
            <w:rStyle w:val="afc"/>
            <w:b w:val="0"/>
            <w:bCs w:val="0"/>
            <w:i/>
            <w:iCs/>
            <w:color w:val="auto"/>
          </w:rPr>
          <w:t>3.10.</w:t>
        </w:r>
        <w:r w:rsidR="005D2EB4" w:rsidRPr="00F5542B">
          <w:rPr>
            <w:rFonts w:ascii="Calibri" w:hAnsi="Calibri" w:cs="Calibri"/>
            <w:b w:val="0"/>
            <w:bCs w:val="0"/>
            <w:sz w:val="22"/>
            <w:szCs w:val="22"/>
          </w:rPr>
          <w:tab/>
        </w:r>
        <w:r w:rsidR="005D2EB4" w:rsidRPr="00F5542B">
          <w:rPr>
            <w:rStyle w:val="afc"/>
            <w:b w:val="0"/>
            <w:bCs w:val="0"/>
            <w:i/>
            <w:iCs/>
            <w:color w:val="auto"/>
          </w:rPr>
          <w:t>Механизированная уборка территории населенных пунктов Артинского городского округа (существующее состояние улично-дорожной сети)</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_Toc17727007 \h </w:instrText>
        </w:r>
        <w:r w:rsidR="005D2EB4" w:rsidRPr="00F5542B">
          <w:rPr>
            <w:b w:val="0"/>
            <w:bCs w:val="0"/>
            <w:webHidden/>
          </w:rPr>
        </w:r>
        <w:r w:rsidR="005D2EB4" w:rsidRPr="00F5542B">
          <w:rPr>
            <w:b w:val="0"/>
            <w:bCs w:val="0"/>
            <w:webHidden/>
          </w:rPr>
          <w:fldChar w:fldCharType="separate"/>
        </w:r>
        <w:r w:rsidR="005A3BF0">
          <w:rPr>
            <w:b w:val="0"/>
            <w:bCs w:val="0"/>
            <w:webHidden/>
          </w:rPr>
          <w:t>121</w:t>
        </w:r>
        <w:r w:rsidR="005D2EB4" w:rsidRPr="00F5542B">
          <w:rPr>
            <w:b w:val="0"/>
            <w:bCs w:val="0"/>
            <w:webHidden/>
          </w:rPr>
          <w:fldChar w:fldCharType="end"/>
        </w:r>
      </w:hyperlink>
    </w:p>
    <w:p w:rsidR="005D2EB4" w:rsidRPr="00F5542B" w:rsidRDefault="008052FB">
      <w:pPr>
        <w:pStyle w:val="26"/>
        <w:rPr>
          <w:rFonts w:ascii="Calibri" w:hAnsi="Calibri" w:cs="Calibri"/>
          <w:b w:val="0"/>
          <w:bCs w:val="0"/>
          <w:color w:val="auto"/>
          <w:sz w:val="22"/>
          <w:szCs w:val="22"/>
        </w:rPr>
      </w:pPr>
      <w:hyperlink w:anchor="_Toc17727008" w:history="1">
        <w:r w:rsidR="005D2EB4" w:rsidRPr="00F5542B">
          <w:rPr>
            <w:rStyle w:val="afc"/>
            <w:b w:val="0"/>
            <w:bCs w:val="0"/>
            <w:color w:val="auto"/>
          </w:rPr>
          <w:t>4.</w:t>
        </w:r>
        <w:r w:rsidR="005D2EB4" w:rsidRPr="00F5542B">
          <w:rPr>
            <w:rFonts w:ascii="Calibri" w:hAnsi="Calibri" w:cs="Calibri"/>
            <w:b w:val="0"/>
            <w:bCs w:val="0"/>
            <w:color w:val="auto"/>
            <w:sz w:val="22"/>
            <w:szCs w:val="22"/>
          </w:rPr>
          <w:tab/>
        </w:r>
        <w:r w:rsidR="005D2EB4" w:rsidRPr="00F5542B">
          <w:rPr>
            <w:rStyle w:val="afc"/>
            <w:b w:val="0"/>
            <w:bCs w:val="0"/>
            <w:color w:val="auto"/>
          </w:rPr>
          <w:t>ПРЕДЛАГАЕМАЯ ОРГАНИЗАЦИЯ СИСТЕМЫ И МЕТОДОВ СБОРА И УДАЛЕНИЯ ОТХОДОВ</w:t>
        </w:r>
        <w:r w:rsidR="005D2EB4" w:rsidRPr="00F5542B">
          <w:rPr>
            <w:b w:val="0"/>
            <w:bCs w:val="0"/>
            <w:webHidden/>
            <w:color w:val="auto"/>
          </w:rPr>
          <w:tab/>
        </w:r>
        <w:r w:rsidR="005D2EB4" w:rsidRPr="00F5542B">
          <w:rPr>
            <w:b w:val="0"/>
            <w:bCs w:val="0"/>
            <w:webHidden/>
            <w:color w:val="auto"/>
          </w:rPr>
          <w:fldChar w:fldCharType="begin"/>
        </w:r>
        <w:r w:rsidR="005D2EB4" w:rsidRPr="00F5542B">
          <w:rPr>
            <w:b w:val="0"/>
            <w:bCs w:val="0"/>
            <w:webHidden/>
            <w:color w:val="auto"/>
          </w:rPr>
          <w:instrText xml:space="preserve"> PAGEREF _Toc17727008 \h </w:instrText>
        </w:r>
        <w:r w:rsidR="005D2EB4" w:rsidRPr="00F5542B">
          <w:rPr>
            <w:b w:val="0"/>
            <w:bCs w:val="0"/>
            <w:webHidden/>
            <w:color w:val="auto"/>
          </w:rPr>
        </w:r>
        <w:r w:rsidR="005D2EB4" w:rsidRPr="00F5542B">
          <w:rPr>
            <w:b w:val="0"/>
            <w:bCs w:val="0"/>
            <w:webHidden/>
            <w:color w:val="auto"/>
          </w:rPr>
          <w:fldChar w:fldCharType="separate"/>
        </w:r>
        <w:r w:rsidR="005A3BF0">
          <w:rPr>
            <w:b w:val="0"/>
            <w:bCs w:val="0"/>
            <w:webHidden/>
            <w:color w:val="auto"/>
          </w:rPr>
          <w:t>127</w:t>
        </w:r>
        <w:r w:rsidR="005D2EB4" w:rsidRPr="00F5542B">
          <w:rPr>
            <w:b w:val="0"/>
            <w:bCs w:val="0"/>
            <w:webHidden/>
            <w:color w:val="auto"/>
          </w:rPr>
          <w:fldChar w:fldCharType="end"/>
        </w:r>
      </w:hyperlink>
    </w:p>
    <w:p w:rsidR="005D2EB4" w:rsidRPr="00F5542B" w:rsidRDefault="008052FB">
      <w:pPr>
        <w:pStyle w:val="37"/>
        <w:rPr>
          <w:rFonts w:ascii="Calibri" w:hAnsi="Calibri" w:cs="Calibri"/>
          <w:b w:val="0"/>
          <w:bCs w:val="0"/>
          <w:sz w:val="22"/>
          <w:szCs w:val="22"/>
        </w:rPr>
      </w:pPr>
      <w:hyperlink w:anchor="_Toc17727009" w:history="1">
        <w:r w:rsidR="005D2EB4" w:rsidRPr="00F5542B">
          <w:rPr>
            <w:rStyle w:val="afc"/>
            <w:b w:val="0"/>
            <w:bCs w:val="0"/>
            <w:i/>
            <w:iCs/>
            <w:color w:val="auto"/>
          </w:rPr>
          <w:t>4.1.</w:t>
        </w:r>
        <w:r w:rsidR="005D2EB4" w:rsidRPr="00F5542B">
          <w:rPr>
            <w:rFonts w:ascii="Calibri" w:hAnsi="Calibri" w:cs="Calibri"/>
            <w:b w:val="0"/>
            <w:bCs w:val="0"/>
            <w:sz w:val="22"/>
            <w:szCs w:val="22"/>
          </w:rPr>
          <w:tab/>
        </w:r>
        <w:r w:rsidR="005D2EB4" w:rsidRPr="00F5542B">
          <w:rPr>
            <w:rStyle w:val="afc"/>
            <w:b w:val="0"/>
            <w:bCs w:val="0"/>
            <w:i/>
            <w:iCs/>
            <w:color w:val="auto"/>
          </w:rPr>
          <w:t>Общие принципы организации сбора и удаления отходов</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_Toc17727009 \h </w:instrText>
        </w:r>
        <w:r w:rsidR="005D2EB4" w:rsidRPr="00F5542B">
          <w:rPr>
            <w:b w:val="0"/>
            <w:bCs w:val="0"/>
            <w:webHidden/>
          </w:rPr>
        </w:r>
        <w:r w:rsidR="005D2EB4" w:rsidRPr="00F5542B">
          <w:rPr>
            <w:b w:val="0"/>
            <w:bCs w:val="0"/>
            <w:webHidden/>
          </w:rPr>
          <w:fldChar w:fldCharType="separate"/>
        </w:r>
        <w:r w:rsidR="005A3BF0">
          <w:rPr>
            <w:b w:val="0"/>
            <w:bCs w:val="0"/>
            <w:webHidden/>
          </w:rPr>
          <w:t>127</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10" w:history="1">
        <w:r w:rsidR="005D2EB4" w:rsidRPr="00F5542B">
          <w:rPr>
            <w:rStyle w:val="afc"/>
            <w:b w:val="0"/>
            <w:bCs w:val="0"/>
            <w:i/>
            <w:iCs/>
            <w:color w:val="auto"/>
          </w:rPr>
          <w:t>4.2.</w:t>
        </w:r>
        <w:r w:rsidR="005D2EB4" w:rsidRPr="00F5542B">
          <w:rPr>
            <w:rFonts w:ascii="Calibri" w:hAnsi="Calibri" w:cs="Calibri"/>
            <w:b w:val="0"/>
            <w:bCs w:val="0"/>
            <w:sz w:val="22"/>
            <w:szCs w:val="22"/>
          </w:rPr>
          <w:tab/>
        </w:r>
        <w:r w:rsidR="005D2EB4" w:rsidRPr="00F5542B">
          <w:rPr>
            <w:rStyle w:val="afc"/>
            <w:b w:val="0"/>
            <w:bCs w:val="0"/>
            <w:i/>
            <w:iCs/>
            <w:color w:val="auto"/>
          </w:rPr>
          <w:t>Расчет нормативов и объемов образования твердых коммунальных отходов на территории Артинского городского округа</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_Toc17727010 \h </w:instrText>
        </w:r>
        <w:r w:rsidR="005D2EB4" w:rsidRPr="00F5542B">
          <w:rPr>
            <w:b w:val="0"/>
            <w:bCs w:val="0"/>
            <w:webHidden/>
          </w:rPr>
        </w:r>
        <w:r w:rsidR="005D2EB4" w:rsidRPr="00F5542B">
          <w:rPr>
            <w:b w:val="0"/>
            <w:bCs w:val="0"/>
            <w:webHidden/>
          </w:rPr>
          <w:fldChar w:fldCharType="separate"/>
        </w:r>
        <w:r w:rsidR="005A3BF0">
          <w:rPr>
            <w:b w:val="0"/>
            <w:bCs w:val="0"/>
            <w:webHidden/>
          </w:rPr>
          <w:t>130</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11" w:history="1">
        <w:r w:rsidR="005D2EB4" w:rsidRPr="00F5542B">
          <w:rPr>
            <w:rStyle w:val="afc"/>
            <w:b w:val="0"/>
            <w:bCs w:val="0"/>
            <w:i/>
            <w:iCs/>
            <w:color w:val="auto"/>
          </w:rPr>
          <w:t>4.3.</w:t>
        </w:r>
        <w:r w:rsidR="005D2EB4" w:rsidRPr="00F5542B">
          <w:rPr>
            <w:rFonts w:ascii="Calibri" w:hAnsi="Calibri" w:cs="Calibri"/>
            <w:b w:val="0"/>
            <w:bCs w:val="0"/>
            <w:sz w:val="22"/>
            <w:szCs w:val="22"/>
          </w:rPr>
          <w:tab/>
        </w:r>
        <w:r w:rsidR="005D2EB4" w:rsidRPr="00F5542B">
          <w:rPr>
            <w:rStyle w:val="afc"/>
            <w:b w:val="0"/>
            <w:bCs w:val="0"/>
            <w:i/>
            <w:iCs/>
            <w:color w:val="auto"/>
          </w:rPr>
          <w:t>Оценка эффективности применяемых методов сбора, транспортирования твердых коммунальных отходов</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_Toc17727011 \h </w:instrText>
        </w:r>
        <w:r w:rsidR="005D2EB4" w:rsidRPr="00F5542B">
          <w:rPr>
            <w:b w:val="0"/>
            <w:bCs w:val="0"/>
            <w:webHidden/>
          </w:rPr>
        </w:r>
        <w:r w:rsidR="005D2EB4" w:rsidRPr="00F5542B">
          <w:rPr>
            <w:b w:val="0"/>
            <w:bCs w:val="0"/>
            <w:webHidden/>
          </w:rPr>
          <w:fldChar w:fldCharType="separate"/>
        </w:r>
        <w:r w:rsidR="005A3BF0">
          <w:rPr>
            <w:b w:val="0"/>
            <w:bCs w:val="0"/>
            <w:webHidden/>
          </w:rPr>
          <w:t>144</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12" w:history="1">
        <w:r w:rsidR="005D2EB4" w:rsidRPr="00F5542B">
          <w:rPr>
            <w:rStyle w:val="afc"/>
            <w:b w:val="0"/>
            <w:bCs w:val="0"/>
            <w:i/>
            <w:iCs/>
            <w:color w:val="auto"/>
          </w:rPr>
          <w:t>4.3.1.</w:t>
        </w:r>
        <w:r w:rsidR="005D2EB4" w:rsidRPr="00F5542B">
          <w:rPr>
            <w:rFonts w:ascii="Calibri" w:hAnsi="Calibri" w:cs="Calibri"/>
            <w:b w:val="0"/>
            <w:bCs w:val="0"/>
            <w:sz w:val="22"/>
            <w:szCs w:val="22"/>
          </w:rPr>
          <w:tab/>
        </w:r>
        <w:r w:rsidR="005D2EB4" w:rsidRPr="00F5542B">
          <w:rPr>
            <w:rStyle w:val="afc"/>
            <w:b w:val="0"/>
            <w:bCs w:val="0"/>
            <w:i/>
            <w:iCs/>
            <w:color w:val="auto"/>
          </w:rPr>
          <w:t>Система сбора ТКО</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_Toc17727012 \h </w:instrText>
        </w:r>
        <w:r w:rsidR="005D2EB4" w:rsidRPr="00F5542B">
          <w:rPr>
            <w:b w:val="0"/>
            <w:bCs w:val="0"/>
            <w:webHidden/>
          </w:rPr>
        </w:r>
        <w:r w:rsidR="005D2EB4" w:rsidRPr="00F5542B">
          <w:rPr>
            <w:b w:val="0"/>
            <w:bCs w:val="0"/>
            <w:webHidden/>
          </w:rPr>
          <w:fldChar w:fldCharType="separate"/>
        </w:r>
        <w:r w:rsidR="005A3BF0">
          <w:rPr>
            <w:b w:val="0"/>
            <w:bCs w:val="0"/>
            <w:webHidden/>
          </w:rPr>
          <w:t>144</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13" w:history="1">
        <w:r w:rsidR="005D2EB4" w:rsidRPr="00F5542B">
          <w:rPr>
            <w:rStyle w:val="afc"/>
            <w:b w:val="0"/>
            <w:bCs w:val="0"/>
            <w:i/>
            <w:iCs/>
            <w:color w:val="auto"/>
          </w:rPr>
          <w:t>4.3.2.</w:t>
        </w:r>
        <w:r w:rsidR="005D2EB4" w:rsidRPr="00F5542B">
          <w:rPr>
            <w:rFonts w:ascii="Calibri" w:hAnsi="Calibri" w:cs="Calibri"/>
            <w:b w:val="0"/>
            <w:bCs w:val="0"/>
            <w:sz w:val="22"/>
            <w:szCs w:val="22"/>
          </w:rPr>
          <w:tab/>
        </w:r>
        <w:r w:rsidR="005D2EB4" w:rsidRPr="00F5542B">
          <w:rPr>
            <w:rStyle w:val="afc"/>
            <w:b w:val="0"/>
            <w:bCs w:val="0"/>
            <w:i/>
            <w:iCs/>
            <w:color w:val="auto"/>
          </w:rPr>
          <w:t>Мусороперегрузочная станция</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_Toc17727013 \h </w:instrText>
        </w:r>
        <w:r w:rsidR="005D2EB4" w:rsidRPr="00F5542B">
          <w:rPr>
            <w:b w:val="0"/>
            <w:bCs w:val="0"/>
            <w:webHidden/>
          </w:rPr>
        </w:r>
        <w:r w:rsidR="005D2EB4" w:rsidRPr="00F5542B">
          <w:rPr>
            <w:b w:val="0"/>
            <w:bCs w:val="0"/>
            <w:webHidden/>
          </w:rPr>
          <w:fldChar w:fldCharType="separate"/>
        </w:r>
        <w:r w:rsidR="005A3BF0">
          <w:rPr>
            <w:b w:val="0"/>
            <w:bCs w:val="0"/>
            <w:webHidden/>
          </w:rPr>
          <w:t>149</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14" w:history="1">
        <w:r w:rsidR="005D2EB4" w:rsidRPr="00F5542B">
          <w:rPr>
            <w:rStyle w:val="afc"/>
            <w:b w:val="0"/>
            <w:bCs w:val="0"/>
            <w:i/>
            <w:iCs/>
            <w:color w:val="auto"/>
          </w:rPr>
          <w:t>4.4.</w:t>
        </w:r>
        <w:r w:rsidR="005D2EB4" w:rsidRPr="00F5542B">
          <w:rPr>
            <w:rFonts w:ascii="Calibri" w:hAnsi="Calibri" w:cs="Calibri"/>
            <w:b w:val="0"/>
            <w:bCs w:val="0"/>
            <w:sz w:val="22"/>
            <w:szCs w:val="22"/>
          </w:rPr>
          <w:tab/>
        </w:r>
        <w:r w:rsidR="005D2EB4" w:rsidRPr="00F5542B">
          <w:rPr>
            <w:rStyle w:val="afc"/>
            <w:b w:val="0"/>
            <w:bCs w:val="0"/>
            <w:i/>
            <w:iCs/>
            <w:color w:val="auto"/>
          </w:rPr>
          <w:t>Основные типы контейнерных площадок</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_Toc17727014 \h </w:instrText>
        </w:r>
        <w:r w:rsidR="005D2EB4" w:rsidRPr="00F5542B">
          <w:rPr>
            <w:b w:val="0"/>
            <w:bCs w:val="0"/>
            <w:webHidden/>
          </w:rPr>
        </w:r>
        <w:r w:rsidR="005D2EB4" w:rsidRPr="00F5542B">
          <w:rPr>
            <w:b w:val="0"/>
            <w:bCs w:val="0"/>
            <w:webHidden/>
          </w:rPr>
          <w:fldChar w:fldCharType="separate"/>
        </w:r>
        <w:r w:rsidR="005A3BF0">
          <w:rPr>
            <w:b w:val="0"/>
            <w:bCs w:val="0"/>
            <w:webHidden/>
          </w:rPr>
          <w:t>153</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15" w:history="1">
        <w:r w:rsidR="005D2EB4" w:rsidRPr="00F5542B">
          <w:rPr>
            <w:rStyle w:val="afc"/>
            <w:b w:val="0"/>
            <w:bCs w:val="0"/>
            <w:i/>
            <w:iCs/>
            <w:color w:val="auto"/>
          </w:rPr>
          <w:t>4.5.</w:t>
        </w:r>
        <w:r w:rsidR="005D2EB4" w:rsidRPr="00F5542B">
          <w:rPr>
            <w:rFonts w:ascii="Calibri" w:hAnsi="Calibri" w:cs="Calibri"/>
            <w:b w:val="0"/>
            <w:bCs w:val="0"/>
            <w:sz w:val="22"/>
            <w:szCs w:val="22"/>
          </w:rPr>
          <w:tab/>
        </w:r>
        <w:r w:rsidR="005D2EB4" w:rsidRPr="00F5542B">
          <w:rPr>
            <w:rStyle w:val="afc"/>
            <w:b w:val="0"/>
            <w:bCs w:val="0"/>
            <w:i/>
            <w:iCs/>
            <w:color w:val="auto"/>
          </w:rPr>
          <w:t>Определение необходимого количества контейнеров для сбора твердых коммунальных отходов</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_Toc17727015 \h </w:instrText>
        </w:r>
        <w:r w:rsidR="005D2EB4" w:rsidRPr="00F5542B">
          <w:rPr>
            <w:b w:val="0"/>
            <w:bCs w:val="0"/>
            <w:webHidden/>
          </w:rPr>
        </w:r>
        <w:r w:rsidR="005D2EB4" w:rsidRPr="00F5542B">
          <w:rPr>
            <w:b w:val="0"/>
            <w:bCs w:val="0"/>
            <w:webHidden/>
          </w:rPr>
          <w:fldChar w:fldCharType="separate"/>
        </w:r>
        <w:r w:rsidR="005A3BF0">
          <w:rPr>
            <w:b w:val="0"/>
            <w:bCs w:val="0"/>
            <w:webHidden/>
          </w:rPr>
          <w:t>158</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16" w:history="1">
        <w:r w:rsidR="005D2EB4" w:rsidRPr="00F5542B">
          <w:rPr>
            <w:rStyle w:val="afc"/>
            <w:b w:val="0"/>
            <w:bCs w:val="0"/>
            <w:i/>
            <w:iCs/>
            <w:color w:val="auto"/>
          </w:rPr>
          <w:t>4.6.</w:t>
        </w:r>
        <w:r w:rsidR="005D2EB4" w:rsidRPr="00F5542B">
          <w:rPr>
            <w:rFonts w:ascii="Calibri" w:hAnsi="Calibri" w:cs="Calibri"/>
            <w:b w:val="0"/>
            <w:bCs w:val="0"/>
            <w:sz w:val="22"/>
            <w:szCs w:val="22"/>
          </w:rPr>
          <w:tab/>
        </w:r>
        <w:r w:rsidR="005D2EB4" w:rsidRPr="00F5542B">
          <w:rPr>
            <w:rStyle w:val="afc"/>
            <w:b w:val="0"/>
            <w:bCs w:val="0"/>
            <w:i/>
            <w:iCs/>
            <w:color w:val="auto"/>
          </w:rPr>
          <w:t>Мойка и дезинфекция</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_Toc17727016 \h </w:instrText>
        </w:r>
        <w:r w:rsidR="005D2EB4" w:rsidRPr="00F5542B">
          <w:rPr>
            <w:b w:val="0"/>
            <w:bCs w:val="0"/>
            <w:webHidden/>
          </w:rPr>
        </w:r>
        <w:r w:rsidR="005D2EB4" w:rsidRPr="00F5542B">
          <w:rPr>
            <w:b w:val="0"/>
            <w:bCs w:val="0"/>
            <w:webHidden/>
          </w:rPr>
          <w:fldChar w:fldCharType="separate"/>
        </w:r>
        <w:r w:rsidR="005A3BF0">
          <w:rPr>
            <w:b w:val="0"/>
            <w:bCs w:val="0"/>
            <w:webHidden/>
          </w:rPr>
          <w:t>177</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17" w:history="1">
        <w:r w:rsidR="005D2EB4" w:rsidRPr="00F5542B">
          <w:rPr>
            <w:rStyle w:val="afc"/>
            <w:b w:val="0"/>
            <w:bCs w:val="0"/>
            <w:i/>
            <w:iCs/>
            <w:color w:val="auto"/>
          </w:rPr>
          <w:t>4.7.</w:t>
        </w:r>
        <w:r w:rsidR="005D2EB4" w:rsidRPr="00F5542B">
          <w:rPr>
            <w:rFonts w:ascii="Calibri" w:hAnsi="Calibri" w:cs="Calibri"/>
            <w:b w:val="0"/>
            <w:bCs w:val="0"/>
            <w:sz w:val="22"/>
            <w:szCs w:val="22"/>
          </w:rPr>
          <w:tab/>
        </w:r>
        <w:r w:rsidR="005D2EB4" w:rsidRPr="00F5542B">
          <w:rPr>
            <w:rStyle w:val="afc"/>
            <w:b w:val="0"/>
            <w:bCs w:val="0"/>
            <w:i/>
            <w:iCs/>
            <w:color w:val="auto"/>
          </w:rPr>
          <w:t>Расчет необходимого количества спецавтотранспорта для сбора и транспортирования твердых коммунальных отходов</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_Toc17727017 \h </w:instrText>
        </w:r>
        <w:r w:rsidR="005D2EB4" w:rsidRPr="00F5542B">
          <w:rPr>
            <w:b w:val="0"/>
            <w:bCs w:val="0"/>
            <w:webHidden/>
          </w:rPr>
        </w:r>
        <w:r w:rsidR="005D2EB4" w:rsidRPr="00F5542B">
          <w:rPr>
            <w:b w:val="0"/>
            <w:bCs w:val="0"/>
            <w:webHidden/>
          </w:rPr>
          <w:fldChar w:fldCharType="separate"/>
        </w:r>
        <w:r w:rsidR="005A3BF0">
          <w:rPr>
            <w:b w:val="0"/>
            <w:bCs w:val="0"/>
            <w:webHidden/>
          </w:rPr>
          <w:t>180</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18" w:history="1">
        <w:r w:rsidR="005D2EB4" w:rsidRPr="00F5542B">
          <w:rPr>
            <w:rStyle w:val="afc"/>
            <w:b w:val="0"/>
            <w:bCs w:val="0"/>
            <w:i/>
            <w:iCs/>
            <w:color w:val="auto"/>
          </w:rPr>
          <w:t>4.8.</w:t>
        </w:r>
        <w:r w:rsidR="005D2EB4" w:rsidRPr="00F5542B">
          <w:rPr>
            <w:rFonts w:ascii="Calibri" w:hAnsi="Calibri" w:cs="Calibri"/>
            <w:b w:val="0"/>
            <w:bCs w:val="0"/>
            <w:sz w:val="22"/>
            <w:szCs w:val="22"/>
          </w:rPr>
          <w:tab/>
        </w:r>
        <w:r w:rsidR="005D2EB4" w:rsidRPr="00F5542B">
          <w:rPr>
            <w:rStyle w:val="afc"/>
            <w:b w:val="0"/>
            <w:bCs w:val="0"/>
            <w:i/>
            <w:iCs/>
            <w:color w:val="auto"/>
          </w:rPr>
          <w:t>Организация системы приема вторичного сырья</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_Toc17727018 \h </w:instrText>
        </w:r>
        <w:r w:rsidR="005D2EB4" w:rsidRPr="00F5542B">
          <w:rPr>
            <w:b w:val="0"/>
            <w:bCs w:val="0"/>
            <w:webHidden/>
          </w:rPr>
        </w:r>
        <w:r w:rsidR="005D2EB4" w:rsidRPr="00F5542B">
          <w:rPr>
            <w:b w:val="0"/>
            <w:bCs w:val="0"/>
            <w:webHidden/>
          </w:rPr>
          <w:fldChar w:fldCharType="separate"/>
        </w:r>
        <w:r w:rsidR="005A3BF0">
          <w:rPr>
            <w:b w:val="0"/>
            <w:bCs w:val="0"/>
            <w:webHidden/>
          </w:rPr>
          <w:t>216</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19" w:history="1">
        <w:r w:rsidR="005D2EB4" w:rsidRPr="00F5542B">
          <w:rPr>
            <w:rStyle w:val="afc"/>
            <w:b w:val="0"/>
            <w:bCs w:val="0"/>
            <w:i/>
            <w:iCs/>
            <w:color w:val="auto"/>
          </w:rPr>
          <w:t>4.9.</w:t>
        </w:r>
        <w:r w:rsidR="005D2EB4" w:rsidRPr="00F5542B">
          <w:rPr>
            <w:rFonts w:ascii="Calibri" w:hAnsi="Calibri" w:cs="Calibri"/>
            <w:b w:val="0"/>
            <w:bCs w:val="0"/>
            <w:sz w:val="22"/>
            <w:szCs w:val="22"/>
          </w:rPr>
          <w:tab/>
        </w:r>
        <w:r w:rsidR="005D2EB4" w:rsidRPr="00F5542B">
          <w:rPr>
            <w:rStyle w:val="afc"/>
            <w:b w:val="0"/>
            <w:bCs w:val="0"/>
            <w:i/>
            <w:iCs/>
            <w:color w:val="auto"/>
          </w:rPr>
          <w:t>Определение объема образования ЖБО</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_Toc17727019 \h </w:instrText>
        </w:r>
        <w:r w:rsidR="005D2EB4" w:rsidRPr="00F5542B">
          <w:rPr>
            <w:b w:val="0"/>
            <w:bCs w:val="0"/>
            <w:webHidden/>
          </w:rPr>
        </w:r>
        <w:r w:rsidR="005D2EB4" w:rsidRPr="00F5542B">
          <w:rPr>
            <w:b w:val="0"/>
            <w:bCs w:val="0"/>
            <w:webHidden/>
          </w:rPr>
          <w:fldChar w:fldCharType="separate"/>
        </w:r>
        <w:r w:rsidR="005A3BF0">
          <w:rPr>
            <w:b w:val="0"/>
            <w:bCs w:val="0"/>
            <w:webHidden/>
          </w:rPr>
          <w:t>218</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20" w:history="1">
        <w:r w:rsidR="005D2EB4" w:rsidRPr="00F5542B">
          <w:rPr>
            <w:rStyle w:val="afc"/>
            <w:b w:val="0"/>
            <w:bCs w:val="0"/>
            <w:i/>
            <w:iCs/>
            <w:color w:val="auto"/>
          </w:rPr>
          <w:t>4.10.</w:t>
        </w:r>
        <w:r w:rsidR="005D2EB4" w:rsidRPr="00F5542B">
          <w:rPr>
            <w:rFonts w:ascii="Calibri" w:hAnsi="Calibri" w:cs="Calibri"/>
            <w:b w:val="0"/>
            <w:bCs w:val="0"/>
            <w:sz w:val="22"/>
            <w:szCs w:val="22"/>
          </w:rPr>
          <w:tab/>
        </w:r>
        <w:r w:rsidR="005D2EB4" w:rsidRPr="00F5542B">
          <w:rPr>
            <w:rStyle w:val="afc"/>
            <w:b w:val="0"/>
            <w:bCs w:val="0"/>
            <w:i/>
            <w:iCs/>
            <w:color w:val="auto"/>
          </w:rPr>
          <w:t>Расчет необходимого количества спецавтотранспорта для вывоза ЖБО на очистные сооружения Артинского ГО.</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_Toc17727020 \h </w:instrText>
        </w:r>
        <w:r w:rsidR="005D2EB4" w:rsidRPr="00F5542B">
          <w:rPr>
            <w:b w:val="0"/>
            <w:bCs w:val="0"/>
            <w:webHidden/>
          </w:rPr>
        </w:r>
        <w:r w:rsidR="005D2EB4" w:rsidRPr="00F5542B">
          <w:rPr>
            <w:b w:val="0"/>
            <w:bCs w:val="0"/>
            <w:webHidden/>
          </w:rPr>
          <w:fldChar w:fldCharType="separate"/>
        </w:r>
        <w:r w:rsidR="005A3BF0">
          <w:rPr>
            <w:b w:val="0"/>
            <w:bCs w:val="0"/>
            <w:webHidden/>
          </w:rPr>
          <w:t>223</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21" w:history="1">
        <w:r w:rsidR="005D2EB4" w:rsidRPr="00F5542B">
          <w:rPr>
            <w:rStyle w:val="afc"/>
            <w:b w:val="0"/>
            <w:bCs w:val="0"/>
            <w:i/>
            <w:iCs/>
            <w:color w:val="auto"/>
          </w:rPr>
          <w:t>4.11.</w:t>
        </w:r>
        <w:r w:rsidR="005D2EB4" w:rsidRPr="00F5542B">
          <w:rPr>
            <w:rFonts w:ascii="Calibri" w:hAnsi="Calibri" w:cs="Calibri"/>
            <w:b w:val="0"/>
            <w:bCs w:val="0"/>
            <w:sz w:val="22"/>
            <w:szCs w:val="22"/>
          </w:rPr>
          <w:tab/>
        </w:r>
        <w:r w:rsidR="005D2EB4" w:rsidRPr="00F5542B">
          <w:rPr>
            <w:rStyle w:val="afc"/>
            <w:b w:val="0"/>
            <w:bCs w:val="0"/>
            <w:i/>
            <w:iCs/>
            <w:color w:val="auto"/>
          </w:rPr>
          <w:t>Организация работ по механизированной уборке в зимний и летний перид</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_Toc17727021 \h </w:instrText>
        </w:r>
        <w:r w:rsidR="005D2EB4" w:rsidRPr="00F5542B">
          <w:rPr>
            <w:b w:val="0"/>
            <w:bCs w:val="0"/>
            <w:webHidden/>
          </w:rPr>
        </w:r>
        <w:r w:rsidR="005D2EB4" w:rsidRPr="00F5542B">
          <w:rPr>
            <w:b w:val="0"/>
            <w:bCs w:val="0"/>
            <w:webHidden/>
          </w:rPr>
          <w:fldChar w:fldCharType="separate"/>
        </w:r>
        <w:r w:rsidR="005A3BF0">
          <w:rPr>
            <w:b w:val="0"/>
            <w:bCs w:val="0"/>
            <w:webHidden/>
          </w:rPr>
          <w:t>232</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22" w:history="1">
        <w:r w:rsidR="005D2EB4" w:rsidRPr="00F5542B">
          <w:rPr>
            <w:rStyle w:val="afc"/>
            <w:b w:val="0"/>
            <w:bCs w:val="0"/>
            <w:i/>
            <w:iCs/>
            <w:color w:val="auto"/>
          </w:rPr>
          <w:t>4.12.</w:t>
        </w:r>
        <w:r w:rsidR="005D2EB4" w:rsidRPr="00F5542B">
          <w:rPr>
            <w:rFonts w:ascii="Calibri" w:hAnsi="Calibri" w:cs="Calibri"/>
            <w:b w:val="0"/>
            <w:bCs w:val="0"/>
            <w:sz w:val="22"/>
            <w:szCs w:val="22"/>
          </w:rPr>
          <w:tab/>
        </w:r>
        <w:r w:rsidR="005D2EB4" w:rsidRPr="00F5542B">
          <w:rPr>
            <w:rStyle w:val="afc"/>
            <w:b w:val="0"/>
            <w:bCs w:val="0"/>
            <w:i/>
            <w:iCs/>
            <w:color w:val="auto"/>
          </w:rPr>
          <w:t>Методы и технологии работ по уборке дорожных покрытий в летнее время</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_Toc17727022 \h </w:instrText>
        </w:r>
        <w:r w:rsidR="005D2EB4" w:rsidRPr="00F5542B">
          <w:rPr>
            <w:b w:val="0"/>
            <w:bCs w:val="0"/>
            <w:webHidden/>
          </w:rPr>
        </w:r>
        <w:r w:rsidR="005D2EB4" w:rsidRPr="00F5542B">
          <w:rPr>
            <w:b w:val="0"/>
            <w:bCs w:val="0"/>
            <w:webHidden/>
          </w:rPr>
          <w:fldChar w:fldCharType="separate"/>
        </w:r>
        <w:r w:rsidR="005A3BF0">
          <w:rPr>
            <w:b w:val="0"/>
            <w:bCs w:val="0"/>
            <w:webHidden/>
          </w:rPr>
          <w:t>234</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23" w:history="1">
        <w:r w:rsidR="005D2EB4" w:rsidRPr="00F5542B">
          <w:rPr>
            <w:rStyle w:val="afc"/>
            <w:b w:val="0"/>
            <w:bCs w:val="0"/>
            <w:i/>
            <w:iCs/>
            <w:color w:val="auto"/>
          </w:rPr>
          <w:t>4.13.</w:t>
        </w:r>
        <w:r w:rsidR="005D2EB4" w:rsidRPr="00F5542B">
          <w:rPr>
            <w:rFonts w:ascii="Calibri" w:hAnsi="Calibri" w:cs="Calibri"/>
            <w:b w:val="0"/>
            <w:bCs w:val="0"/>
            <w:sz w:val="22"/>
            <w:szCs w:val="22"/>
          </w:rPr>
          <w:tab/>
        </w:r>
        <w:r w:rsidR="005D2EB4" w:rsidRPr="00F5542B">
          <w:rPr>
            <w:rStyle w:val="afc"/>
            <w:b w:val="0"/>
            <w:bCs w:val="0"/>
            <w:i/>
            <w:iCs/>
            <w:color w:val="auto"/>
          </w:rPr>
          <w:t>Расчет объемов накопления смета</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_Toc17727023 \h </w:instrText>
        </w:r>
        <w:r w:rsidR="005D2EB4" w:rsidRPr="00F5542B">
          <w:rPr>
            <w:b w:val="0"/>
            <w:bCs w:val="0"/>
            <w:webHidden/>
          </w:rPr>
        </w:r>
        <w:r w:rsidR="005D2EB4" w:rsidRPr="00F5542B">
          <w:rPr>
            <w:b w:val="0"/>
            <w:bCs w:val="0"/>
            <w:webHidden/>
          </w:rPr>
          <w:fldChar w:fldCharType="separate"/>
        </w:r>
        <w:r w:rsidR="005A3BF0">
          <w:rPr>
            <w:b w:val="0"/>
            <w:bCs w:val="0"/>
            <w:webHidden/>
          </w:rPr>
          <w:t>235</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24" w:history="1">
        <w:r w:rsidR="005D2EB4" w:rsidRPr="00F5542B">
          <w:rPr>
            <w:rStyle w:val="afc"/>
            <w:b w:val="0"/>
            <w:bCs w:val="0"/>
            <w:i/>
            <w:iCs/>
            <w:color w:val="auto"/>
          </w:rPr>
          <w:t>4.13.1.</w:t>
        </w:r>
        <w:r w:rsidR="005D2EB4" w:rsidRPr="00F5542B">
          <w:rPr>
            <w:rFonts w:ascii="Calibri" w:hAnsi="Calibri" w:cs="Calibri"/>
            <w:b w:val="0"/>
            <w:bCs w:val="0"/>
            <w:sz w:val="22"/>
            <w:szCs w:val="22"/>
          </w:rPr>
          <w:tab/>
        </w:r>
        <w:r w:rsidR="005D2EB4" w:rsidRPr="00F5542B">
          <w:rPr>
            <w:rStyle w:val="afc"/>
            <w:b w:val="0"/>
            <w:bCs w:val="0"/>
            <w:i/>
            <w:iCs/>
            <w:color w:val="auto"/>
          </w:rPr>
          <w:t>Анализ фактических объемов накопления отходов при уборке улиц и дорог, площадей, тротуаров</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_Toc17727024 \h </w:instrText>
        </w:r>
        <w:r w:rsidR="005D2EB4" w:rsidRPr="00F5542B">
          <w:rPr>
            <w:b w:val="0"/>
            <w:bCs w:val="0"/>
            <w:webHidden/>
          </w:rPr>
        </w:r>
        <w:r w:rsidR="005D2EB4" w:rsidRPr="00F5542B">
          <w:rPr>
            <w:b w:val="0"/>
            <w:bCs w:val="0"/>
            <w:webHidden/>
          </w:rPr>
          <w:fldChar w:fldCharType="separate"/>
        </w:r>
        <w:r w:rsidR="005A3BF0">
          <w:rPr>
            <w:b w:val="0"/>
            <w:bCs w:val="0"/>
            <w:webHidden/>
          </w:rPr>
          <w:t>235</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25" w:history="1">
        <w:r w:rsidR="005D2EB4" w:rsidRPr="00F5542B">
          <w:rPr>
            <w:rStyle w:val="afc"/>
            <w:b w:val="0"/>
            <w:bCs w:val="0"/>
            <w:i/>
            <w:iCs/>
            <w:color w:val="auto"/>
          </w:rPr>
          <w:t>4.13.2.</w:t>
        </w:r>
        <w:r w:rsidR="005D2EB4" w:rsidRPr="00F5542B">
          <w:rPr>
            <w:rFonts w:ascii="Calibri" w:hAnsi="Calibri" w:cs="Calibri"/>
            <w:b w:val="0"/>
            <w:bCs w:val="0"/>
            <w:sz w:val="22"/>
            <w:szCs w:val="22"/>
          </w:rPr>
          <w:tab/>
        </w:r>
        <w:r w:rsidR="005D2EB4" w:rsidRPr="00F5542B">
          <w:rPr>
            <w:rStyle w:val="afc"/>
            <w:b w:val="0"/>
            <w:bCs w:val="0"/>
            <w:i/>
            <w:iCs/>
            <w:color w:val="auto"/>
          </w:rPr>
          <w:t>Определение объемов накопления отходов при уборке улиц и дорог, площадей, тротуаров</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_Toc17727025 \h </w:instrText>
        </w:r>
        <w:r w:rsidR="005D2EB4" w:rsidRPr="00F5542B">
          <w:rPr>
            <w:b w:val="0"/>
            <w:bCs w:val="0"/>
            <w:webHidden/>
          </w:rPr>
        </w:r>
        <w:r w:rsidR="005D2EB4" w:rsidRPr="00F5542B">
          <w:rPr>
            <w:b w:val="0"/>
            <w:bCs w:val="0"/>
            <w:webHidden/>
          </w:rPr>
          <w:fldChar w:fldCharType="separate"/>
        </w:r>
        <w:r w:rsidR="005A3BF0">
          <w:rPr>
            <w:b w:val="0"/>
            <w:bCs w:val="0"/>
            <w:webHidden/>
          </w:rPr>
          <w:t>235</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26" w:history="1">
        <w:r w:rsidR="005D2EB4" w:rsidRPr="00F5542B">
          <w:rPr>
            <w:rStyle w:val="afc"/>
            <w:b w:val="0"/>
            <w:bCs w:val="0"/>
            <w:i/>
            <w:iCs/>
            <w:color w:val="auto"/>
          </w:rPr>
          <w:t>4.14.</w:t>
        </w:r>
        <w:r w:rsidR="005D2EB4" w:rsidRPr="00F5542B">
          <w:rPr>
            <w:rFonts w:ascii="Calibri" w:hAnsi="Calibri" w:cs="Calibri"/>
            <w:b w:val="0"/>
            <w:bCs w:val="0"/>
            <w:sz w:val="22"/>
            <w:szCs w:val="22"/>
          </w:rPr>
          <w:tab/>
        </w:r>
        <w:r w:rsidR="005D2EB4" w:rsidRPr="00F5542B">
          <w:rPr>
            <w:rStyle w:val="afc"/>
            <w:b w:val="0"/>
            <w:bCs w:val="0"/>
            <w:i/>
            <w:iCs/>
            <w:color w:val="auto"/>
          </w:rPr>
          <w:t>Расчет потребности в подметально-уборочной технике в летнее время</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_Toc17727026 \h </w:instrText>
        </w:r>
        <w:r w:rsidR="005D2EB4" w:rsidRPr="00F5542B">
          <w:rPr>
            <w:b w:val="0"/>
            <w:bCs w:val="0"/>
            <w:webHidden/>
          </w:rPr>
        </w:r>
        <w:r w:rsidR="005D2EB4" w:rsidRPr="00F5542B">
          <w:rPr>
            <w:b w:val="0"/>
            <w:bCs w:val="0"/>
            <w:webHidden/>
          </w:rPr>
          <w:fldChar w:fldCharType="separate"/>
        </w:r>
        <w:r w:rsidR="005A3BF0">
          <w:rPr>
            <w:b w:val="0"/>
            <w:bCs w:val="0"/>
            <w:webHidden/>
          </w:rPr>
          <w:t>237</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27" w:history="1">
        <w:r w:rsidR="005D2EB4" w:rsidRPr="00F5542B">
          <w:rPr>
            <w:rStyle w:val="afc"/>
            <w:b w:val="0"/>
            <w:bCs w:val="0"/>
            <w:i/>
            <w:iCs/>
            <w:color w:val="auto"/>
          </w:rPr>
          <w:t>4.15.</w:t>
        </w:r>
        <w:r w:rsidR="005D2EB4" w:rsidRPr="00F5542B">
          <w:rPr>
            <w:rFonts w:ascii="Calibri" w:hAnsi="Calibri" w:cs="Calibri"/>
            <w:b w:val="0"/>
            <w:bCs w:val="0"/>
            <w:sz w:val="22"/>
            <w:szCs w:val="22"/>
          </w:rPr>
          <w:tab/>
        </w:r>
        <w:r w:rsidR="005D2EB4" w:rsidRPr="00F5542B">
          <w:rPr>
            <w:rStyle w:val="afc"/>
            <w:b w:val="0"/>
            <w:bCs w:val="0"/>
            <w:i/>
            <w:iCs/>
            <w:color w:val="auto"/>
          </w:rPr>
          <w:t>Организация работ по зимней уборке дорог и очистке от снежно-ледяных образований</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_Toc17727027 \h </w:instrText>
        </w:r>
        <w:r w:rsidR="005D2EB4" w:rsidRPr="00F5542B">
          <w:rPr>
            <w:b w:val="0"/>
            <w:bCs w:val="0"/>
            <w:webHidden/>
          </w:rPr>
        </w:r>
        <w:r w:rsidR="005D2EB4" w:rsidRPr="00F5542B">
          <w:rPr>
            <w:b w:val="0"/>
            <w:bCs w:val="0"/>
            <w:webHidden/>
          </w:rPr>
          <w:fldChar w:fldCharType="separate"/>
        </w:r>
        <w:r w:rsidR="005A3BF0">
          <w:rPr>
            <w:b w:val="0"/>
            <w:bCs w:val="0"/>
            <w:webHidden/>
          </w:rPr>
          <w:t>245</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28" w:history="1">
        <w:r w:rsidR="005D2EB4" w:rsidRPr="00F5542B">
          <w:rPr>
            <w:rStyle w:val="afc"/>
            <w:b w:val="0"/>
            <w:bCs w:val="0"/>
            <w:i/>
            <w:iCs/>
            <w:color w:val="auto"/>
          </w:rPr>
          <w:t>4.16.</w:t>
        </w:r>
        <w:r w:rsidR="005D2EB4" w:rsidRPr="00F5542B">
          <w:rPr>
            <w:rFonts w:ascii="Calibri" w:hAnsi="Calibri" w:cs="Calibri"/>
            <w:b w:val="0"/>
            <w:bCs w:val="0"/>
            <w:sz w:val="22"/>
            <w:szCs w:val="22"/>
          </w:rPr>
          <w:tab/>
        </w:r>
        <w:r w:rsidR="005D2EB4" w:rsidRPr="00F5542B">
          <w:rPr>
            <w:rStyle w:val="afc"/>
            <w:b w:val="0"/>
            <w:bCs w:val="0"/>
            <w:i/>
            <w:iCs/>
            <w:color w:val="auto"/>
          </w:rPr>
          <w:t>Расчет объемов образования снега на дорогах, площадях, тротуарах</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_Toc17727028 \h </w:instrText>
        </w:r>
        <w:r w:rsidR="005D2EB4" w:rsidRPr="00F5542B">
          <w:rPr>
            <w:b w:val="0"/>
            <w:bCs w:val="0"/>
            <w:webHidden/>
          </w:rPr>
        </w:r>
        <w:r w:rsidR="005D2EB4" w:rsidRPr="00F5542B">
          <w:rPr>
            <w:b w:val="0"/>
            <w:bCs w:val="0"/>
            <w:webHidden/>
          </w:rPr>
          <w:fldChar w:fldCharType="separate"/>
        </w:r>
        <w:r w:rsidR="005A3BF0">
          <w:rPr>
            <w:b w:val="0"/>
            <w:bCs w:val="0"/>
            <w:webHidden/>
          </w:rPr>
          <w:t>251</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29" w:history="1">
        <w:r w:rsidR="005D2EB4" w:rsidRPr="00F5542B">
          <w:rPr>
            <w:rStyle w:val="afc"/>
            <w:b w:val="0"/>
            <w:bCs w:val="0"/>
            <w:i/>
            <w:iCs/>
            <w:color w:val="auto"/>
          </w:rPr>
          <w:t>4.17.</w:t>
        </w:r>
        <w:r w:rsidR="005D2EB4" w:rsidRPr="00F5542B">
          <w:rPr>
            <w:rFonts w:ascii="Calibri" w:hAnsi="Calibri" w:cs="Calibri"/>
            <w:b w:val="0"/>
            <w:bCs w:val="0"/>
            <w:sz w:val="22"/>
            <w:szCs w:val="22"/>
          </w:rPr>
          <w:tab/>
        </w:r>
        <w:r w:rsidR="005D2EB4" w:rsidRPr="00F5542B">
          <w:rPr>
            <w:rStyle w:val="afc"/>
            <w:b w:val="0"/>
            <w:bCs w:val="0"/>
            <w:i/>
            <w:iCs/>
            <w:color w:val="auto"/>
          </w:rPr>
          <w:t>Расчет вместимости баз по приготовлению и хранению противогололедных материалов</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_Toc17727029 \h </w:instrText>
        </w:r>
        <w:r w:rsidR="005D2EB4" w:rsidRPr="00F5542B">
          <w:rPr>
            <w:b w:val="0"/>
            <w:bCs w:val="0"/>
            <w:webHidden/>
          </w:rPr>
        </w:r>
        <w:r w:rsidR="005D2EB4" w:rsidRPr="00F5542B">
          <w:rPr>
            <w:b w:val="0"/>
            <w:bCs w:val="0"/>
            <w:webHidden/>
          </w:rPr>
          <w:fldChar w:fldCharType="separate"/>
        </w:r>
        <w:r w:rsidR="005A3BF0">
          <w:rPr>
            <w:b w:val="0"/>
            <w:bCs w:val="0"/>
            <w:webHidden/>
          </w:rPr>
          <w:t>254</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30" w:history="1">
        <w:r w:rsidR="005D2EB4" w:rsidRPr="00F5542B">
          <w:rPr>
            <w:rStyle w:val="afc"/>
            <w:b w:val="0"/>
            <w:bCs w:val="0"/>
            <w:i/>
            <w:iCs/>
            <w:color w:val="auto"/>
          </w:rPr>
          <w:t>4.18.</w:t>
        </w:r>
        <w:r w:rsidR="005D2EB4" w:rsidRPr="00F5542B">
          <w:rPr>
            <w:rFonts w:ascii="Calibri" w:hAnsi="Calibri" w:cs="Calibri"/>
            <w:b w:val="0"/>
            <w:bCs w:val="0"/>
            <w:sz w:val="22"/>
            <w:szCs w:val="22"/>
          </w:rPr>
          <w:tab/>
        </w:r>
        <w:r w:rsidR="005D2EB4" w:rsidRPr="00F5542B">
          <w:rPr>
            <w:rStyle w:val="afc"/>
            <w:b w:val="0"/>
            <w:bCs w:val="0"/>
            <w:i/>
            <w:iCs/>
            <w:color w:val="auto"/>
          </w:rPr>
          <w:t>Расчет потребности в снегоуборочной технике</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_Toc17727030 \h </w:instrText>
        </w:r>
        <w:r w:rsidR="005D2EB4" w:rsidRPr="00F5542B">
          <w:rPr>
            <w:b w:val="0"/>
            <w:bCs w:val="0"/>
            <w:webHidden/>
          </w:rPr>
        </w:r>
        <w:r w:rsidR="005D2EB4" w:rsidRPr="00F5542B">
          <w:rPr>
            <w:b w:val="0"/>
            <w:bCs w:val="0"/>
            <w:webHidden/>
          </w:rPr>
          <w:fldChar w:fldCharType="separate"/>
        </w:r>
        <w:r w:rsidR="005A3BF0">
          <w:rPr>
            <w:b w:val="0"/>
            <w:bCs w:val="0"/>
            <w:webHidden/>
          </w:rPr>
          <w:t>260</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31" w:history="1">
        <w:r w:rsidR="005D2EB4" w:rsidRPr="00F5542B">
          <w:rPr>
            <w:rStyle w:val="afc"/>
            <w:b w:val="0"/>
            <w:bCs w:val="0"/>
            <w:i/>
            <w:iCs/>
            <w:color w:val="auto"/>
          </w:rPr>
          <w:t>4.19.</w:t>
        </w:r>
        <w:r w:rsidR="005D2EB4" w:rsidRPr="00F5542B">
          <w:rPr>
            <w:rFonts w:ascii="Calibri" w:hAnsi="Calibri" w:cs="Calibri"/>
            <w:b w:val="0"/>
            <w:bCs w:val="0"/>
            <w:sz w:val="22"/>
            <w:szCs w:val="22"/>
          </w:rPr>
          <w:tab/>
        </w:r>
        <w:r w:rsidR="005D2EB4" w:rsidRPr="00F5542B">
          <w:rPr>
            <w:rStyle w:val="afc"/>
            <w:b w:val="0"/>
            <w:bCs w:val="0"/>
            <w:i/>
            <w:iCs/>
            <w:color w:val="auto"/>
          </w:rPr>
          <w:t>Характеристики подметально-уборочной техники, применяемой в летнее и зимнее время</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_Toc17727031 \h </w:instrText>
        </w:r>
        <w:r w:rsidR="005D2EB4" w:rsidRPr="00F5542B">
          <w:rPr>
            <w:b w:val="0"/>
            <w:bCs w:val="0"/>
            <w:webHidden/>
          </w:rPr>
        </w:r>
        <w:r w:rsidR="005D2EB4" w:rsidRPr="00F5542B">
          <w:rPr>
            <w:b w:val="0"/>
            <w:bCs w:val="0"/>
            <w:webHidden/>
          </w:rPr>
          <w:fldChar w:fldCharType="separate"/>
        </w:r>
        <w:r w:rsidR="005A3BF0">
          <w:rPr>
            <w:b w:val="0"/>
            <w:bCs w:val="0"/>
            <w:webHidden/>
          </w:rPr>
          <w:t>276</w:t>
        </w:r>
        <w:r w:rsidR="005D2EB4" w:rsidRPr="00F5542B">
          <w:rPr>
            <w:b w:val="0"/>
            <w:bCs w:val="0"/>
            <w:webHidden/>
          </w:rPr>
          <w:fldChar w:fldCharType="end"/>
        </w:r>
      </w:hyperlink>
    </w:p>
    <w:p w:rsidR="005D2EB4" w:rsidRPr="00F5542B" w:rsidRDefault="008052FB">
      <w:pPr>
        <w:pStyle w:val="26"/>
        <w:rPr>
          <w:rFonts w:ascii="Calibri" w:hAnsi="Calibri" w:cs="Calibri"/>
          <w:b w:val="0"/>
          <w:bCs w:val="0"/>
          <w:color w:val="auto"/>
          <w:sz w:val="22"/>
          <w:szCs w:val="22"/>
        </w:rPr>
      </w:pPr>
      <w:hyperlink w:anchor="_Toc17727032" w:history="1">
        <w:r w:rsidR="005D2EB4" w:rsidRPr="00F5542B">
          <w:rPr>
            <w:rStyle w:val="afc"/>
            <w:b w:val="0"/>
            <w:bCs w:val="0"/>
            <w:color w:val="auto"/>
          </w:rPr>
          <w:t>5.</w:t>
        </w:r>
        <w:r w:rsidR="005D2EB4" w:rsidRPr="00F5542B">
          <w:rPr>
            <w:rFonts w:ascii="Calibri" w:hAnsi="Calibri" w:cs="Calibri"/>
            <w:b w:val="0"/>
            <w:bCs w:val="0"/>
            <w:color w:val="auto"/>
            <w:sz w:val="22"/>
            <w:szCs w:val="22"/>
          </w:rPr>
          <w:tab/>
        </w:r>
        <w:r w:rsidR="005D2EB4" w:rsidRPr="00F5542B">
          <w:rPr>
            <w:rStyle w:val="afc"/>
            <w:b w:val="0"/>
            <w:bCs w:val="0"/>
            <w:color w:val="auto"/>
          </w:rPr>
          <w:t>ОЦЕНКА ЭФФЕКТИВНОСТИ ПРИМЕНЯЕМЫХ МЕТОДОВ ОБРАБОТКИ, УТИЛИЗАЦИИ, ОБЕЗВРЕЖИВАНИЯ, РАЗМЕЩЕНИЯ ОТХОДОВ</w:t>
        </w:r>
        <w:r w:rsidR="005D2EB4" w:rsidRPr="00F5542B">
          <w:rPr>
            <w:b w:val="0"/>
            <w:bCs w:val="0"/>
            <w:webHidden/>
            <w:color w:val="auto"/>
          </w:rPr>
          <w:tab/>
        </w:r>
        <w:r w:rsidR="005D2EB4" w:rsidRPr="00F5542B">
          <w:rPr>
            <w:b w:val="0"/>
            <w:bCs w:val="0"/>
            <w:webHidden/>
            <w:color w:val="auto"/>
          </w:rPr>
          <w:fldChar w:fldCharType="begin"/>
        </w:r>
        <w:r w:rsidR="005D2EB4" w:rsidRPr="00F5542B">
          <w:rPr>
            <w:b w:val="0"/>
            <w:bCs w:val="0"/>
            <w:webHidden/>
            <w:color w:val="auto"/>
          </w:rPr>
          <w:instrText xml:space="preserve"> PAGEREF _Toc17727032 \h </w:instrText>
        </w:r>
        <w:r w:rsidR="005D2EB4" w:rsidRPr="00F5542B">
          <w:rPr>
            <w:b w:val="0"/>
            <w:bCs w:val="0"/>
            <w:webHidden/>
            <w:color w:val="auto"/>
          </w:rPr>
        </w:r>
        <w:r w:rsidR="005D2EB4" w:rsidRPr="00F5542B">
          <w:rPr>
            <w:b w:val="0"/>
            <w:bCs w:val="0"/>
            <w:webHidden/>
            <w:color w:val="auto"/>
          </w:rPr>
          <w:fldChar w:fldCharType="separate"/>
        </w:r>
        <w:r w:rsidR="005A3BF0">
          <w:rPr>
            <w:b w:val="0"/>
            <w:bCs w:val="0"/>
            <w:webHidden/>
            <w:color w:val="auto"/>
          </w:rPr>
          <w:t>284</w:t>
        </w:r>
        <w:r w:rsidR="005D2EB4" w:rsidRPr="00F5542B">
          <w:rPr>
            <w:b w:val="0"/>
            <w:bCs w:val="0"/>
            <w:webHidden/>
            <w:color w:val="auto"/>
          </w:rPr>
          <w:fldChar w:fldCharType="end"/>
        </w:r>
      </w:hyperlink>
    </w:p>
    <w:p w:rsidR="005D2EB4" w:rsidRPr="00F5542B" w:rsidRDefault="008052FB">
      <w:pPr>
        <w:pStyle w:val="37"/>
        <w:rPr>
          <w:rFonts w:ascii="Calibri" w:hAnsi="Calibri" w:cs="Calibri"/>
          <w:b w:val="0"/>
          <w:bCs w:val="0"/>
          <w:sz w:val="22"/>
          <w:szCs w:val="22"/>
        </w:rPr>
      </w:pPr>
      <w:hyperlink w:anchor="_Toc17727033" w:history="1">
        <w:r w:rsidR="005D2EB4" w:rsidRPr="00F5542B">
          <w:rPr>
            <w:rStyle w:val="afc"/>
            <w:b w:val="0"/>
            <w:bCs w:val="0"/>
            <w:i/>
            <w:iCs/>
            <w:color w:val="auto"/>
          </w:rPr>
          <w:t>5.1.</w:t>
        </w:r>
        <w:r w:rsidR="005D2EB4" w:rsidRPr="00F5542B">
          <w:rPr>
            <w:rFonts w:ascii="Calibri" w:hAnsi="Calibri" w:cs="Calibri"/>
            <w:b w:val="0"/>
            <w:bCs w:val="0"/>
            <w:sz w:val="22"/>
            <w:szCs w:val="22"/>
          </w:rPr>
          <w:tab/>
        </w:r>
        <w:r w:rsidR="005D2EB4" w:rsidRPr="00F5542B">
          <w:rPr>
            <w:rStyle w:val="afc"/>
            <w:b w:val="0"/>
            <w:bCs w:val="0"/>
            <w:i/>
            <w:iCs/>
            <w:color w:val="auto"/>
          </w:rPr>
          <w:t>Захоронение на полигоне</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_Toc17727033 \h </w:instrText>
        </w:r>
        <w:r w:rsidR="005D2EB4" w:rsidRPr="00F5542B">
          <w:rPr>
            <w:b w:val="0"/>
            <w:bCs w:val="0"/>
            <w:webHidden/>
          </w:rPr>
        </w:r>
        <w:r w:rsidR="005D2EB4" w:rsidRPr="00F5542B">
          <w:rPr>
            <w:b w:val="0"/>
            <w:bCs w:val="0"/>
            <w:webHidden/>
          </w:rPr>
          <w:fldChar w:fldCharType="separate"/>
        </w:r>
        <w:r w:rsidR="005A3BF0">
          <w:rPr>
            <w:b w:val="0"/>
            <w:bCs w:val="0"/>
            <w:webHidden/>
          </w:rPr>
          <w:t>284</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34" w:history="1">
        <w:r w:rsidR="005D2EB4" w:rsidRPr="00F5542B">
          <w:rPr>
            <w:rStyle w:val="afc"/>
            <w:b w:val="0"/>
            <w:bCs w:val="0"/>
            <w:i/>
            <w:iCs/>
            <w:color w:val="auto"/>
          </w:rPr>
          <w:t>5.2.</w:t>
        </w:r>
        <w:r w:rsidR="005D2EB4" w:rsidRPr="00F5542B">
          <w:rPr>
            <w:rFonts w:ascii="Calibri" w:hAnsi="Calibri" w:cs="Calibri"/>
            <w:b w:val="0"/>
            <w:bCs w:val="0"/>
            <w:sz w:val="22"/>
            <w:szCs w:val="22"/>
          </w:rPr>
          <w:tab/>
        </w:r>
        <w:r w:rsidR="005D2EB4" w:rsidRPr="00F5542B">
          <w:rPr>
            <w:rStyle w:val="afc"/>
            <w:b w:val="0"/>
            <w:bCs w:val="0"/>
            <w:i/>
            <w:iCs/>
            <w:color w:val="auto"/>
          </w:rPr>
          <w:t>Аэробное биотермическое компостирование ТКО</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_Toc17727034 \h </w:instrText>
        </w:r>
        <w:r w:rsidR="005D2EB4" w:rsidRPr="00F5542B">
          <w:rPr>
            <w:b w:val="0"/>
            <w:bCs w:val="0"/>
            <w:webHidden/>
          </w:rPr>
        </w:r>
        <w:r w:rsidR="005D2EB4" w:rsidRPr="00F5542B">
          <w:rPr>
            <w:b w:val="0"/>
            <w:bCs w:val="0"/>
            <w:webHidden/>
          </w:rPr>
          <w:fldChar w:fldCharType="separate"/>
        </w:r>
        <w:r w:rsidR="005A3BF0">
          <w:rPr>
            <w:b w:val="0"/>
            <w:bCs w:val="0"/>
            <w:webHidden/>
          </w:rPr>
          <w:t>285</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35" w:history="1">
        <w:r w:rsidR="005D2EB4" w:rsidRPr="00F5542B">
          <w:rPr>
            <w:rStyle w:val="afc"/>
            <w:b w:val="0"/>
            <w:bCs w:val="0"/>
            <w:i/>
            <w:iCs/>
            <w:color w:val="auto"/>
          </w:rPr>
          <w:t>5.3.</w:t>
        </w:r>
        <w:r w:rsidR="005D2EB4" w:rsidRPr="00F5542B">
          <w:rPr>
            <w:rFonts w:ascii="Calibri" w:hAnsi="Calibri" w:cs="Calibri"/>
            <w:b w:val="0"/>
            <w:bCs w:val="0"/>
            <w:sz w:val="22"/>
            <w:szCs w:val="22"/>
          </w:rPr>
          <w:tab/>
        </w:r>
        <w:r w:rsidR="005D2EB4" w:rsidRPr="00F5542B">
          <w:rPr>
            <w:rStyle w:val="afc"/>
            <w:b w:val="0"/>
            <w:bCs w:val="0"/>
            <w:i/>
            <w:iCs/>
            <w:color w:val="auto"/>
          </w:rPr>
          <w:t>Сжигание (термическое обезвреживание) ТКО</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_Toc17727035 \h </w:instrText>
        </w:r>
        <w:r w:rsidR="005D2EB4" w:rsidRPr="00F5542B">
          <w:rPr>
            <w:b w:val="0"/>
            <w:bCs w:val="0"/>
            <w:webHidden/>
          </w:rPr>
        </w:r>
        <w:r w:rsidR="005D2EB4" w:rsidRPr="00F5542B">
          <w:rPr>
            <w:b w:val="0"/>
            <w:bCs w:val="0"/>
            <w:webHidden/>
          </w:rPr>
          <w:fldChar w:fldCharType="separate"/>
        </w:r>
        <w:r w:rsidR="005A3BF0">
          <w:rPr>
            <w:b w:val="0"/>
            <w:bCs w:val="0"/>
            <w:webHidden/>
          </w:rPr>
          <w:t>286</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36" w:history="1">
        <w:r w:rsidR="005D2EB4" w:rsidRPr="00F5542B">
          <w:rPr>
            <w:rStyle w:val="afc"/>
            <w:b w:val="0"/>
            <w:bCs w:val="0"/>
            <w:i/>
            <w:iCs/>
            <w:color w:val="auto"/>
          </w:rPr>
          <w:t>5.4.</w:t>
        </w:r>
        <w:r w:rsidR="005D2EB4" w:rsidRPr="00F5542B">
          <w:rPr>
            <w:rFonts w:ascii="Calibri" w:hAnsi="Calibri" w:cs="Calibri"/>
            <w:b w:val="0"/>
            <w:bCs w:val="0"/>
            <w:sz w:val="22"/>
            <w:szCs w:val="22"/>
          </w:rPr>
          <w:tab/>
        </w:r>
        <w:r w:rsidR="005D2EB4" w:rsidRPr="00F5542B">
          <w:rPr>
            <w:rStyle w:val="afc"/>
            <w:b w:val="0"/>
            <w:bCs w:val="0"/>
            <w:i/>
            <w:iCs/>
            <w:color w:val="auto"/>
          </w:rPr>
          <w:t>Термическая переработка ТКО</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_Toc17727036 \h </w:instrText>
        </w:r>
        <w:r w:rsidR="005D2EB4" w:rsidRPr="00F5542B">
          <w:rPr>
            <w:b w:val="0"/>
            <w:bCs w:val="0"/>
            <w:webHidden/>
          </w:rPr>
        </w:r>
        <w:r w:rsidR="005D2EB4" w:rsidRPr="00F5542B">
          <w:rPr>
            <w:b w:val="0"/>
            <w:bCs w:val="0"/>
            <w:webHidden/>
          </w:rPr>
          <w:fldChar w:fldCharType="separate"/>
        </w:r>
        <w:r w:rsidR="005A3BF0">
          <w:rPr>
            <w:b w:val="0"/>
            <w:bCs w:val="0"/>
            <w:webHidden/>
          </w:rPr>
          <w:t>286</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37" w:history="1">
        <w:r w:rsidR="005D2EB4" w:rsidRPr="00F5542B">
          <w:rPr>
            <w:rStyle w:val="afc"/>
            <w:b w:val="0"/>
            <w:bCs w:val="0"/>
            <w:i/>
            <w:iCs/>
            <w:color w:val="auto"/>
          </w:rPr>
          <w:t>5.5.</w:t>
        </w:r>
        <w:r w:rsidR="005D2EB4" w:rsidRPr="00F5542B">
          <w:rPr>
            <w:rFonts w:ascii="Calibri" w:hAnsi="Calibri" w:cs="Calibri"/>
            <w:b w:val="0"/>
            <w:bCs w:val="0"/>
            <w:sz w:val="22"/>
            <w:szCs w:val="22"/>
          </w:rPr>
          <w:tab/>
        </w:r>
        <w:r w:rsidR="005D2EB4" w:rsidRPr="00F5542B">
          <w:rPr>
            <w:rStyle w:val="afc"/>
            <w:b w:val="0"/>
            <w:bCs w:val="0"/>
            <w:i/>
            <w:iCs/>
            <w:color w:val="auto"/>
          </w:rPr>
          <w:t>Комбинированный метод термической переработки ТКО - «ПИРОКСЕЛ»</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_Toc17727037 \h </w:instrText>
        </w:r>
        <w:r w:rsidR="005D2EB4" w:rsidRPr="00F5542B">
          <w:rPr>
            <w:b w:val="0"/>
            <w:bCs w:val="0"/>
            <w:webHidden/>
          </w:rPr>
        </w:r>
        <w:r w:rsidR="005D2EB4" w:rsidRPr="00F5542B">
          <w:rPr>
            <w:b w:val="0"/>
            <w:bCs w:val="0"/>
            <w:webHidden/>
          </w:rPr>
          <w:fldChar w:fldCharType="separate"/>
        </w:r>
        <w:r w:rsidR="005A3BF0">
          <w:rPr>
            <w:b w:val="0"/>
            <w:bCs w:val="0"/>
            <w:webHidden/>
          </w:rPr>
          <w:t>287</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38" w:history="1">
        <w:r w:rsidR="005D2EB4" w:rsidRPr="00F5542B">
          <w:rPr>
            <w:rStyle w:val="afc"/>
            <w:b w:val="0"/>
            <w:bCs w:val="0"/>
            <w:i/>
            <w:iCs/>
            <w:color w:val="auto"/>
          </w:rPr>
          <w:t>5.6.</w:t>
        </w:r>
        <w:r w:rsidR="005D2EB4" w:rsidRPr="00F5542B">
          <w:rPr>
            <w:rFonts w:ascii="Calibri" w:hAnsi="Calibri" w:cs="Calibri"/>
            <w:b w:val="0"/>
            <w:bCs w:val="0"/>
            <w:sz w:val="22"/>
            <w:szCs w:val="22"/>
          </w:rPr>
          <w:tab/>
        </w:r>
        <w:r w:rsidR="005D2EB4" w:rsidRPr="00F5542B">
          <w:rPr>
            <w:rStyle w:val="afc"/>
            <w:b w:val="0"/>
            <w:bCs w:val="0"/>
            <w:i/>
            <w:iCs/>
            <w:color w:val="auto"/>
          </w:rPr>
          <w:t>Промышленная сортировка и утилизация твердых коммунальных отходов</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_Toc17727038 \h </w:instrText>
        </w:r>
        <w:r w:rsidR="005D2EB4" w:rsidRPr="00F5542B">
          <w:rPr>
            <w:b w:val="0"/>
            <w:bCs w:val="0"/>
            <w:webHidden/>
          </w:rPr>
        </w:r>
        <w:r w:rsidR="005D2EB4" w:rsidRPr="00F5542B">
          <w:rPr>
            <w:b w:val="0"/>
            <w:bCs w:val="0"/>
            <w:webHidden/>
          </w:rPr>
          <w:fldChar w:fldCharType="separate"/>
        </w:r>
        <w:r w:rsidR="005A3BF0">
          <w:rPr>
            <w:b w:val="0"/>
            <w:bCs w:val="0"/>
            <w:webHidden/>
          </w:rPr>
          <w:t>288</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39" w:history="1">
        <w:r w:rsidR="005D2EB4" w:rsidRPr="00F5542B">
          <w:rPr>
            <w:rStyle w:val="afc"/>
            <w:b w:val="0"/>
            <w:bCs w:val="0"/>
            <w:i/>
            <w:iCs/>
            <w:color w:val="auto"/>
          </w:rPr>
          <w:t>5.7.</w:t>
        </w:r>
        <w:r w:rsidR="005D2EB4" w:rsidRPr="00F5542B">
          <w:rPr>
            <w:rFonts w:ascii="Calibri" w:hAnsi="Calibri" w:cs="Calibri"/>
            <w:b w:val="0"/>
            <w:bCs w:val="0"/>
            <w:sz w:val="22"/>
            <w:szCs w:val="22"/>
          </w:rPr>
          <w:tab/>
        </w:r>
        <w:r w:rsidR="005D2EB4" w:rsidRPr="00F5542B">
          <w:rPr>
            <w:rStyle w:val="afc"/>
            <w:b w:val="0"/>
            <w:bCs w:val="0"/>
            <w:i/>
            <w:iCs/>
            <w:color w:val="auto"/>
          </w:rPr>
          <w:t>Система переработки отходов автотранспортных средств (шин и покрышек)</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_Toc17727039 \h </w:instrText>
        </w:r>
        <w:r w:rsidR="005D2EB4" w:rsidRPr="00F5542B">
          <w:rPr>
            <w:b w:val="0"/>
            <w:bCs w:val="0"/>
            <w:webHidden/>
          </w:rPr>
        </w:r>
        <w:r w:rsidR="005D2EB4" w:rsidRPr="00F5542B">
          <w:rPr>
            <w:b w:val="0"/>
            <w:bCs w:val="0"/>
            <w:webHidden/>
          </w:rPr>
          <w:fldChar w:fldCharType="separate"/>
        </w:r>
        <w:r w:rsidR="005A3BF0">
          <w:rPr>
            <w:b w:val="0"/>
            <w:bCs w:val="0"/>
            <w:webHidden/>
          </w:rPr>
          <w:t>290</w:t>
        </w:r>
        <w:r w:rsidR="005D2EB4" w:rsidRPr="00F5542B">
          <w:rPr>
            <w:b w:val="0"/>
            <w:bCs w:val="0"/>
            <w:webHidden/>
          </w:rPr>
          <w:fldChar w:fldCharType="end"/>
        </w:r>
      </w:hyperlink>
    </w:p>
    <w:p w:rsidR="005D2EB4" w:rsidRPr="00F5542B" w:rsidRDefault="008052FB">
      <w:pPr>
        <w:pStyle w:val="26"/>
        <w:rPr>
          <w:rFonts w:ascii="Calibri" w:hAnsi="Calibri" w:cs="Calibri"/>
          <w:b w:val="0"/>
          <w:bCs w:val="0"/>
          <w:color w:val="auto"/>
          <w:sz w:val="22"/>
          <w:szCs w:val="22"/>
        </w:rPr>
      </w:pPr>
      <w:hyperlink w:anchor="_Toc17727040" w:history="1">
        <w:r w:rsidR="005D2EB4" w:rsidRPr="00F5542B">
          <w:rPr>
            <w:rStyle w:val="afc"/>
            <w:b w:val="0"/>
            <w:bCs w:val="0"/>
            <w:color w:val="auto"/>
          </w:rPr>
          <w:t>6.</w:t>
        </w:r>
        <w:r w:rsidR="005D2EB4" w:rsidRPr="00F5542B">
          <w:rPr>
            <w:rFonts w:ascii="Calibri" w:hAnsi="Calibri" w:cs="Calibri"/>
            <w:b w:val="0"/>
            <w:bCs w:val="0"/>
            <w:color w:val="auto"/>
            <w:sz w:val="22"/>
            <w:szCs w:val="22"/>
          </w:rPr>
          <w:tab/>
        </w:r>
        <w:r w:rsidR="005D2EB4" w:rsidRPr="00F5542B">
          <w:rPr>
            <w:rStyle w:val="afc"/>
            <w:b w:val="0"/>
            <w:bCs w:val="0"/>
            <w:color w:val="auto"/>
          </w:rPr>
          <w:t>РАСЧЕТ МОЩНОСТЕЙ ПРОИЗВОДСТВЕННЫХ БАЗ И СООРУЖЕНИЙ</w:t>
        </w:r>
        <w:r w:rsidR="005D2EB4" w:rsidRPr="00F5542B">
          <w:rPr>
            <w:b w:val="0"/>
            <w:bCs w:val="0"/>
            <w:webHidden/>
            <w:color w:val="auto"/>
          </w:rPr>
          <w:tab/>
        </w:r>
        <w:r w:rsidR="005D2EB4" w:rsidRPr="00F5542B">
          <w:rPr>
            <w:b w:val="0"/>
            <w:bCs w:val="0"/>
            <w:webHidden/>
            <w:color w:val="auto"/>
          </w:rPr>
          <w:fldChar w:fldCharType="begin"/>
        </w:r>
        <w:r w:rsidR="005D2EB4" w:rsidRPr="00F5542B">
          <w:rPr>
            <w:b w:val="0"/>
            <w:bCs w:val="0"/>
            <w:webHidden/>
            <w:color w:val="auto"/>
          </w:rPr>
          <w:instrText xml:space="preserve"> PAGEREF _Toc17727040 \h </w:instrText>
        </w:r>
        <w:r w:rsidR="005D2EB4" w:rsidRPr="00F5542B">
          <w:rPr>
            <w:b w:val="0"/>
            <w:bCs w:val="0"/>
            <w:webHidden/>
            <w:color w:val="auto"/>
          </w:rPr>
        </w:r>
        <w:r w:rsidR="005D2EB4" w:rsidRPr="00F5542B">
          <w:rPr>
            <w:b w:val="0"/>
            <w:bCs w:val="0"/>
            <w:webHidden/>
            <w:color w:val="auto"/>
          </w:rPr>
          <w:fldChar w:fldCharType="separate"/>
        </w:r>
        <w:r w:rsidR="005A3BF0">
          <w:rPr>
            <w:b w:val="0"/>
            <w:bCs w:val="0"/>
            <w:webHidden/>
            <w:color w:val="auto"/>
          </w:rPr>
          <w:t>295</w:t>
        </w:r>
        <w:r w:rsidR="005D2EB4" w:rsidRPr="00F5542B">
          <w:rPr>
            <w:b w:val="0"/>
            <w:bCs w:val="0"/>
            <w:webHidden/>
            <w:color w:val="auto"/>
          </w:rPr>
          <w:fldChar w:fldCharType="end"/>
        </w:r>
      </w:hyperlink>
    </w:p>
    <w:p w:rsidR="005D2EB4" w:rsidRPr="00F5542B" w:rsidRDefault="008052FB">
      <w:pPr>
        <w:pStyle w:val="37"/>
        <w:rPr>
          <w:rFonts w:ascii="Calibri" w:hAnsi="Calibri" w:cs="Calibri"/>
          <w:b w:val="0"/>
          <w:bCs w:val="0"/>
          <w:sz w:val="22"/>
          <w:szCs w:val="22"/>
        </w:rPr>
      </w:pPr>
      <w:hyperlink w:anchor="_Toc17727041" w:history="1">
        <w:r w:rsidR="005D2EB4" w:rsidRPr="00F5542B">
          <w:rPr>
            <w:rStyle w:val="afc"/>
            <w:b w:val="0"/>
            <w:bCs w:val="0"/>
            <w:i/>
            <w:iCs/>
            <w:color w:val="auto"/>
          </w:rPr>
          <w:t>6.1.</w:t>
        </w:r>
        <w:r w:rsidR="005D2EB4" w:rsidRPr="00F5542B">
          <w:rPr>
            <w:rFonts w:ascii="Calibri" w:hAnsi="Calibri" w:cs="Calibri"/>
            <w:b w:val="0"/>
            <w:bCs w:val="0"/>
            <w:sz w:val="22"/>
            <w:szCs w:val="22"/>
          </w:rPr>
          <w:tab/>
        </w:r>
        <w:r w:rsidR="005D2EB4" w:rsidRPr="00F5542B">
          <w:rPr>
            <w:rStyle w:val="afc"/>
            <w:b w:val="0"/>
            <w:bCs w:val="0"/>
            <w:i/>
            <w:iCs/>
            <w:color w:val="auto"/>
          </w:rPr>
          <w:t>Размещение отходов на полигоне рядом с д. Чекмаш</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_Toc17727041 \h </w:instrText>
        </w:r>
        <w:r w:rsidR="005D2EB4" w:rsidRPr="00F5542B">
          <w:rPr>
            <w:b w:val="0"/>
            <w:bCs w:val="0"/>
            <w:webHidden/>
          </w:rPr>
        </w:r>
        <w:r w:rsidR="005D2EB4" w:rsidRPr="00F5542B">
          <w:rPr>
            <w:b w:val="0"/>
            <w:bCs w:val="0"/>
            <w:webHidden/>
          </w:rPr>
          <w:fldChar w:fldCharType="separate"/>
        </w:r>
        <w:r w:rsidR="005A3BF0">
          <w:rPr>
            <w:b w:val="0"/>
            <w:bCs w:val="0"/>
            <w:webHidden/>
          </w:rPr>
          <w:t>295</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42" w:history="1">
        <w:r w:rsidR="005D2EB4" w:rsidRPr="00F5542B">
          <w:rPr>
            <w:rStyle w:val="afc"/>
            <w:b w:val="0"/>
            <w:bCs w:val="0"/>
            <w:i/>
            <w:iCs/>
            <w:color w:val="auto"/>
          </w:rPr>
          <w:t>6.2.</w:t>
        </w:r>
        <w:r w:rsidR="005D2EB4" w:rsidRPr="00F5542B">
          <w:rPr>
            <w:rFonts w:ascii="Calibri" w:hAnsi="Calibri" w:cs="Calibri"/>
            <w:b w:val="0"/>
            <w:bCs w:val="0"/>
            <w:sz w:val="22"/>
            <w:szCs w:val="22"/>
          </w:rPr>
          <w:tab/>
        </w:r>
        <w:r w:rsidR="005D2EB4" w:rsidRPr="00F5542B">
          <w:rPr>
            <w:rStyle w:val="afc"/>
            <w:b w:val="0"/>
            <w:bCs w:val="0"/>
            <w:i/>
            <w:iCs/>
            <w:color w:val="auto"/>
          </w:rPr>
          <w:t>Мероприятия по рекультивации объектов размещения ТКО</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_Toc17727042 \h </w:instrText>
        </w:r>
        <w:r w:rsidR="005D2EB4" w:rsidRPr="00F5542B">
          <w:rPr>
            <w:b w:val="0"/>
            <w:bCs w:val="0"/>
            <w:webHidden/>
          </w:rPr>
        </w:r>
        <w:r w:rsidR="005D2EB4" w:rsidRPr="00F5542B">
          <w:rPr>
            <w:b w:val="0"/>
            <w:bCs w:val="0"/>
            <w:webHidden/>
          </w:rPr>
          <w:fldChar w:fldCharType="separate"/>
        </w:r>
        <w:r w:rsidR="005A3BF0">
          <w:rPr>
            <w:b w:val="0"/>
            <w:bCs w:val="0"/>
            <w:webHidden/>
          </w:rPr>
          <w:t>297</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43" w:history="1">
        <w:r w:rsidR="005D2EB4" w:rsidRPr="00F5542B">
          <w:rPr>
            <w:rStyle w:val="afc"/>
            <w:b w:val="0"/>
            <w:bCs w:val="0"/>
            <w:i/>
            <w:iCs/>
            <w:color w:val="auto"/>
          </w:rPr>
          <w:t>6.3.</w:t>
        </w:r>
        <w:r w:rsidR="005D2EB4" w:rsidRPr="00F5542B">
          <w:rPr>
            <w:rFonts w:ascii="Calibri" w:hAnsi="Calibri" w:cs="Calibri"/>
            <w:b w:val="0"/>
            <w:bCs w:val="0"/>
            <w:sz w:val="22"/>
            <w:szCs w:val="22"/>
          </w:rPr>
          <w:tab/>
        </w:r>
        <w:r w:rsidR="005D2EB4" w:rsidRPr="00F5542B">
          <w:rPr>
            <w:rStyle w:val="afc"/>
            <w:b w:val="0"/>
            <w:bCs w:val="0"/>
            <w:i/>
            <w:iCs/>
            <w:color w:val="auto"/>
          </w:rPr>
          <w:t>Мероприятия по закрытию временных площадок для сбора ТКО</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_Toc17727043 \h </w:instrText>
        </w:r>
        <w:r w:rsidR="005D2EB4" w:rsidRPr="00F5542B">
          <w:rPr>
            <w:b w:val="0"/>
            <w:bCs w:val="0"/>
            <w:webHidden/>
          </w:rPr>
        </w:r>
        <w:r w:rsidR="005D2EB4" w:rsidRPr="00F5542B">
          <w:rPr>
            <w:b w:val="0"/>
            <w:bCs w:val="0"/>
            <w:webHidden/>
          </w:rPr>
          <w:fldChar w:fldCharType="separate"/>
        </w:r>
        <w:r w:rsidR="005A3BF0">
          <w:rPr>
            <w:b w:val="0"/>
            <w:bCs w:val="0"/>
            <w:webHidden/>
          </w:rPr>
          <w:t>302</w:t>
        </w:r>
        <w:r w:rsidR="005D2EB4" w:rsidRPr="00F5542B">
          <w:rPr>
            <w:b w:val="0"/>
            <w:bCs w:val="0"/>
            <w:webHidden/>
          </w:rPr>
          <w:fldChar w:fldCharType="end"/>
        </w:r>
      </w:hyperlink>
    </w:p>
    <w:p w:rsidR="005D2EB4" w:rsidRPr="00F5542B" w:rsidRDefault="008052FB">
      <w:pPr>
        <w:pStyle w:val="26"/>
        <w:rPr>
          <w:rFonts w:ascii="Calibri" w:hAnsi="Calibri" w:cs="Calibri"/>
          <w:b w:val="0"/>
          <w:bCs w:val="0"/>
          <w:color w:val="auto"/>
          <w:sz w:val="22"/>
          <w:szCs w:val="22"/>
        </w:rPr>
      </w:pPr>
      <w:hyperlink w:anchor="_Toc17727044" w:history="1">
        <w:r w:rsidR="005D2EB4" w:rsidRPr="00F5542B">
          <w:rPr>
            <w:rStyle w:val="afc"/>
            <w:b w:val="0"/>
            <w:bCs w:val="0"/>
            <w:color w:val="auto"/>
          </w:rPr>
          <w:t>7.</w:t>
        </w:r>
        <w:r w:rsidR="005D2EB4" w:rsidRPr="00F5542B">
          <w:rPr>
            <w:rFonts w:ascii="Calibri" w:hAnsi="Calibri" w:cs="Calibri"/>
            <w:b w:val="0"/>
            <w:bCs w:val="0"/>
            <w:color w:val="auto"/>
            <w:sz w:val="22"/>
            <w:szCs w:val="22"/>
          </w:rPr>
          <w:tab/>
        </w:r>
        <w:r w:rsidR="005D2EB4" w:rsidRPr="00F5542B">
          <w:rPr>
            <w:rStyle w:val="afc"/>
            <w:b w:val="0"/>
            <w:bCs w:val="0"/>
            <w:color w:val="auto"/>
          </w:rPr>
          <w:t>ПРЕДЛОЖЕНИЯ ПО СОВЕРШЕНСТВОВАНИЮ СИСТЕМЫ ОБРАЩЕНИЯ С ОТХОДАМИ НА ТЕРРИТОРИИ АРТИНСКОГО ГОРОДСКОГО ОКРУГА</w:t>
        </w:r>
        <w:r w:rsidR="005D2EB4" w:rsidRPr="00F5542B">
          <w:rPr>
            <w:b w:val="0"/>
            <w:bCs w:val="0"/>
            <w:webHidden/>
            <w:color w:val="auto"/>
          </w:rPr>
          <w:tab/>
        </w:r>
        <w:r w:rsidR="005D2EB4" w:rsidRPr="00F5542B">
          <w:rPr>
            <w:b w:val="0"/>
            <w:bCs w:val="0"/>
            <w:webHidden/>
            <w:color w:val="auto"/>
          </w:rPr>
          <w:fldChar w:fldCharType="begin"/>
        </w:r>
        <w:r w:rsidR="005D2EB4" w:rsidRPr="00F5542B">
          <w:rPr>
            <w:b w:val="0"/>
            <w:bCs w:val="0"/>
            <w:webHidden/>
            <w:color w:val="auto"/>
          </w:rPr>
          <w:instrText xml:space="preserve"> PAGEREF _Toc17727044 \h </w:instrText>
        </w:r>
        <w:r w:rsidR="005D2EB4" w:rsidRPr="00F5542B">
          <w:rPr>
            <w:b w:val="0"/>
            <w:bCs w:val="0"/>
            <w:webHidden/>
            <w:color w:val="auto"/>
          </w:rPr>
        </w:r>
        <w:r w:rsidR="005D2EB4" w:rsidRPr="00F5542B">
          <w:rPr>
            <w:b w:val="0"/>
            <w:bCs w:val="0"/>
            <w:webHidden/>
            <w:color w:val="auto"/>
          </w:rPr>
          <w:fldChar w:fldCharType="separate"/>
        </w:r>
        <w:r w:rsidR="005A3BF0">
          <w:rPr>
            <w:b w:val="0"/>
            <w:bCs w:val="0"/>
            <w:webHidden/>
            <w:color w:val="auto"/>
          </w:rPr>
          <w:t>303</w:t>
        </w:r>
        <w:r w:rsidR="005D2EB4" w:rsidRPr="00F5542B">
          <w:rPr>
            <w:b w:val="0"/>
            <w:bCs w:val="0"/>
            <w:webHidden/>
            <w:color w:val="auto"/>
          </w:rPr>
          <w:fldChar w:fldCharType="end"/>
        </w:r>
      </w:hyperlink>
    </w:p>
    <w:p w:rsidR="005D2EB4" w:rsidRPr="00F5542B" w:rsidRDefault="008052FB">
      <w:pPr>
        <w:pStyle w:val="26"/>
        <w:rPr>
          <w:rFonts w:ascii="Calibri" w:hAnsi="Calibri" w:cs="Calibri"/>
          <w:b w:val="0"/>
          <w:bCs w:val="0"/>
          <w:color w:val="auto"/>
          <w:sz w:val="22"/>
          <w:szCs w:val="22"/>
        </w:rPr>
      </w:pPr>
      <w:hyperlink w:anchor="_Toc17727045" w:history="1">
        <w:r w:rsidR="005D2EB4" w:rsidRPr="00F5542B">
          <w:rPr>
            <w:rStyle w:val="afc"/>
            <w:b w:val="0"/>
            <w:bCs w:val="0"/>
            <w:color w:val="auto"/>
          </w:rPr>
          <w:t>8.</w:t>
        </w:r>
        <w:r w:rsidR="005D2EB4" w:rsidRPr="00F5542B">
          <w:rPr>
            <w:rFonts w:ascii="Calibri" w:hAnsi="Calibri" w:cs="Calibri"/>
            <w:b w:val="0"/>
            <w:bCs w:val="0"/>
            <w:color w:val="auto"/>
            <w:sz w:val="22"/>
            <w:szCs w:val="22"/>
          </w:rPr>
          <w:tab/>
        </w:r>
        <w:r w:rsidR="005D2EB4" w:rsidRPr="00F5542B">
          <w:rPr>
            <w:rStyle w:val="afc"/>
            <w:b w:val="0"/>
            <w:bCs w:val="0"/>
            <w:color w:val="auto"/>
          </w:rPr>
          <w:t>ПРЕДЛОЖЕНИЯ ПО ОРГАНИЗАЦИИ СБОРА И УТИЛИЗАЦИИ РТУТЬСОДЕРЖАЩИХ ОТХОДОВ</w:t>
        </w:r>
        <w:r w:rsidR="005D2EB4" w:rsidRPr="00F5542B">
          <w:rPr>
            <w:b w:val="0"/>
            <w:bCs w:val="0"/>
            <w:webHidden/>
            <w:color w:val="auto"/>
          </w:rPr>
          <w:tab/>
        </w:r>
        <w:r w:rsidR="005D2EB4" w:rsidRPr="00F5542B">
          <w:rPr>
            <w:b w:val="0"/>
            <w:bCs w:val="0"/>
            <w:webHidden/>
            <w:color w:val="auto"/>
          </w:rPr>
          <w:fldChar w:fldCharType="begin"/>
        </w:r>
        <w:r w:rsidR="005D2EB4" w:rsidRPr="00F5542B">
          <w:rPr>
            <w:b w:val="0"/>
            <w:bCs w:val="0"/>
            <w:webHidden/>
            <w:color w:val="auto"/>
          </w:rPr>
          <w:instrText xml:space="preserve"> PAGEREF _Toc17727045 \h </w:instrText>
        </w:r>
        <w:r w:rsidR="005D2EB4" w:rsidRPr="00F5542B">
          <w:rPr>
            <w:b w:val="0"/>
            <w:bCs w:val="0"/>
            <w:webHidden/>
            <w:color w:val="auto"/>
          </w:rPr>
        </w:r>
        <w:r w:rsidR="005D2EB4" w:rsidRPr="00F5542B">
          <w:rPr>
            <w:b w:val="0"/>
            <w:bCs w:val="0"/>
            <w:webHidden/>
            <w:color w:val="auto"/>
          </w:rPr>
          <w:fldChar w:fldCharType="separate"/>
        </w:r>
        <w:r w:rsidR="005A3BF0">
          <w:rPr>
            <w:b w:val="0"/>
            <w:bCs w:val="0"/>
            <w:webHidden/>
            <w:color w:val="auto"/>
          </w:rPr>
          <w:t>307</w:t>
        </w:r>
        <w:r w:rsidR="005D2EB4" w:rsidRPr="00F5542B">
          <w:rPr>
            <w:b w:val="0"/>
            <w:bCs w:val="0"/>
            <w:webHidden/>
            <w:color w:val="auto"/>
          </w:rPr>
          <w:fldChar w:fldCharType="end"/>
        </w:r>
      </w:hyperlink>
    </w:p>
    <w:p w:rsidR="005D2EB4" w:rsidRPr="00F5542B" w:rsidRDefault="008052FB">
      <w:pPr>
        <w:pStyle w:val="26"/>
        <w:rPr>
          <w:rFonts w:ascii="Calibri" w:hAnsi="Calibri" w:cs="Calibri"/>
          <w:b w:val="0"/>
          <w:bCs w:val="0"/>
          <w:color w:val="auto"/>
          <w:sz w:val="22"/>
          <w:szCs w:val="22"/>
        </w:rPr>
      </w:pPr>
      <w:hyperlink w:anchor="_Toc17727046" w:history="1">
        <w:r w:rsidR="005D2EB4" w:rsidRPr="00F5542B">
          <w:rPr>
            <w:rStyle w:val="afc"/>
            <w:b w:val="0"/>
            <w:bCs w:val="0"/>
            <w:color w:val="auto"/>
          </w:rPr>
          <w:t>9.</w:t>
        </w:r>
        <w:r w:rsidR="005D2EB4" w:rsidRPr="00F5542B">
          <w:rPr>
            <w:rFonts w:ascii="Calibri" w:hAnsi="Calibri" w:cs="Calibri"/>
            <w:b w:val="0"/>
            <w:bCs w:val="0"/>
            <w:color w:val="auto"/>
            <w:sz w:val="22"/>
            <w:szCs w:val="22"/>
          </w:rPr>
          <w:tab/>
        </w:r>
        <w:r w:rsidR="005D2EB4" w:rsidRPr="00F5542B">
          <w:rPr>
            <w:rStyle w:val="afc"/>
            <w:b w:val="0"/>
            <w:bCs w:val="0"/>
            <w:color w:val="auto"/>
          </w:rPr>
          <w:t>ПРЕДЛОЖЕНИЯ ПО ОРГАНИЗАЦИИ СБОРА И ОБЕЗВРЕЖИВАНИЯ БИОЛОГИЧЕСКИХ ОТХОДОВ</w:t>
        </w:r>
        <w:r w:rsidR="005D2EB4" w:rsidRPr="00F5542B">
          <w:rPr>
            <w:b w:val="0"/>
            <w:bCs w:val="0"/>
            <w:webHidden/>
            <w:color w:val="auto"/>
          </w:rPr>
          <w:tab/>
        </w:r>
        <w:r w:rsidR="005D2EB4" w:rsidRPr="00F5542B">
          <w:rPr>
            <w:b w:val="0"/>
            <w:bCs w:val="0"/>
            <w:webHidden/>
            <w:color w:val="auto"/>
          </w:rPr>
          <w:fldChar w:fldCharType="begin"/>
        </w:r>
        <w:r w:rsidR="005D2EB4" w:rsidRPr="00F5542B">
          <w:rPr>
            <w:b w:val="0"/>
            <w:bCs w:val="0"/>
            <w:webHidden/>
            <w:color w:val="auto"/>
          </w:rPr>
          <w:instrText xml:space="preserve"> PAGEREF _Toc17727046 \h </w:instrText>
        </w:r>
        <w:r w:rsidR="005D2EB4" w:rsidRPr="00F5542B">
          <w:rPr>
            <w:b w:val="0"/>
            <w:bCs w:val="0"/>
            <w:webHidden/>
            <w:color w:val="auto"/>
          </w:rPr>
        </w:r>
        <w:r w:rsidR="005D2EB4" w:rsidRPr="00F5542B">
          <w:rPr>
            <w:b w:val="0"/>
            <w:bCs w:val="0"/>
            <w:webHidden/>
            <w:color w:val="auto"/>
          </w:rPr>
          <w:fldChar w:fldCharType="separate"/>
        </w:r>
        <w:r w:rsidR="005A3BF0">
          <w:rPr>
            <w:b w:val="0"/>
            <w:bCs w:val="0"/>
            <w:webHidden/>
            <w:color w:val="auto"/>
          </w:rPr>
          <w:t>319</w:t>
        </w:r>
        <w:r w:rsidR="005D2EB4" w:rsidRPr="00F5542B">
          <w:rPr>
            <w:b w:val="0"/>
            <w:bCs w:val="0"/>
            <w:webHidden/>
            <w:color w:val="auto"/>
          </w:rPr>
          <w:fldChar w:fldCharType="end"/>
        </w:r>
      </w:hyperlink>
    </w:p>
    <w:p w:rsidR="005D2EB4" w:rsidRPr="00F5542B" w:rsidRDefault="008052FB">
      <w:pPr>
        <w:pStyle w:val="26"/>
        <w:rPr>
          <w:rFonts w:ascii="Calibri" w:hAnsi="Calibri" w:cs="Calibri"/>
          <w:b w:val="0"/>
          <w:bCs w:val="0"/>
          <w:color w:val="auto"/>
          <w:sz w:val="22"/>
          <w:szCs w:val="22"/>
        </w:rPr>
      </w:pPr>
      <w:hyperlink w:anchor="_Toc17727047" w:history="1">
        <w:r w:rsidR="005D2EB4" w:rsidRPr="00F5542B">
          <w:rPr>
            <w:rStyle w:val="afc"/>
            <w:b w:val="0"/>
            <w:bCs w:val="0"/>
            <w:color w:val="auto"/>
          </w:rPr>
          <w:t>10.</w:t>
        </w:r>
        <w:r w:rsidR="005D2EB4" w:rsidRPr="00F5542B">
          <w:rPr>
            <w:rFonts w:ascii="Calibri" w:hAnsi="Calibri" w:cs="Calibri"/>
            <w:b w:val="0"/>
            <w:bCs w:val="0"/>
            <w:color w:val="auto"/>
            <w:sz w:val="22"/>
            <w:szCs w:val="22"/>
          </w:rPr>
          <w:tab/>
        </w:r>
        <w:r w:rsidR="005D2EB4" w:rsidRPr="00F5542B">
          <w:rPr>
            <w:rStyle w:val="afc"/>
            <w:b w:val="0"/>
            <w:bCs w:val="0"/>
            <w:color w:val="auto"/>
          </w:rPr>
          <w:t>СИСТЕМА СБОРА, ТРАНСПОРТИРОВАНИЯ И ОБЕЗВРЕЖИВАНИЯ МЕДИЦИНСКИХ ОТХОДОВ, ОБРАЗУЮЩИХСЯ НА ТЕРРИТОРИИ АРТИНСКОГО ГОРОДСКОГО ОКРУГА</w:t>
        </w:r>
        <w:r w:rsidR="005D2EB4" w:rsidRPr="00F5542B">
          <w:rPr>
            <w:b w:val="0"/>
            <w:bCs w:val="0"/>
            <w:webHidden/>
            <w:color w:val="auto"/>
          </w:rPr>
          <w:tab/>
        </w:r>
        <w:r w:rsidR="005D2EB4" w:rsidRPr="00F5542B">
          <w:rPr>
            <w:b w:val="0"/>
            <w:bCs w:val="0"/>
            <w:webHidden/>
            <w:color w:val="auto"/>
          </w:rPr>
          <w:fldChar w:fldCharType="begin"/>
        </w:r>
        <w:r w:rsidR="005D2EB4" w:rsidRPr="00F5542B">
          <w:rPr>
            <w:b w:val="0"/>
            <w:bCs w:val="0"/>
            <w:webHidden/>
            <w:color w:val="auto"/>
          </w:rPr>
          <w:instrText xml:space="preserve"> PAGEREF _Toc17727047 \h </w:instrText>
        </w:r>
        <w:r w:rsidR="005D2EB4" w:rsidRPr="00F5542B">
          <w:rPr>
            <w:b w:val="0"/>
            <w:bCs w:val="0"/>
            <w:webHidden/>
            <w:color w:val="auto"/>
          </w:rPr>
        </w:r>
        <w:r w:rsidR="005D2EB4" w:rsidRPr="00F5542B">
          <w:rPr>
            <w:b w:val="0"/>
            <w:bCs w:val="0"/>
            <w:webHidden/>
            <w:color w:val="auto"/>
          </w:rPr>
          <w:fldChar w:fldCharType="separate"/>
        </w:r>
        <w:r w:rsidR="005A3BF0">
          <w:rPr>
            <w:b w:val="0"/>
            <w:bCs w:val="0"/>
            <w:webHidden/>
            <w:color w:val="auto"/>
          </w:rPr>
          <w:t>322</w:t>
        </w:r>
        <w:r w:rsidR="005D2EB4" w:rsidRPr="00F5542B">
          <w:rPr>
            <w:b w:val="0"/>
            <w:bCs w:val="0"/>
            <w:webHidden/>
            <w:color w:val="auto"/>
          </w:rPr>
          <w:fldChar w:fldCharType="end"/>
        </w:r>
      </w:hyperlink>
    </w:p>
    <w:p w:rsidR="005D2EB4" w:rsidRPr="00F5542B" w:rsidRDefault="008052FB">
      <w:pPr>
        <w:pStyle w:val="37"/>
        <w:rPr>
          <w:rFonts w:ascii="Calibri" w:hAnsi="Calibri" w:cs="Calibri"/>
          <w:b w:val="0"/>
          <w:bCs w:val="0"/>
          <w:sz w:val="22"/>
          <w:szCs w:val="22"/>
        </w:rPr>
      </w:pPr>
      <w:hyperlink w:anchor="_Toc17727048" w:history="1">
        <w:r w:rsidR="005D2EB4" w:rsidRPr="00F5542B">
          <w:rPr>
            <w:rStyle w:val="afc"/>
            <w:b w:val="0"/>
            <w:bCs w:val="0"/>
            <w:i/>
            <w:iCs/>
            <w:color w:val="auto"/>
          </w:rPr>
          <w:t>10.1.</w:t>
        </w:r>
        <w:r w:rsidR="005D2EB4" w:rsidRPr="00F5542B">
          <w:rPr>
            <w:rFonts w:ascii="Calibri" w:hAnsi="Calibri" w:cs="Calibri"/>
            <w:b w:val="0"/>
            <w:bCs w:val="0"/>
            <w:sz w:val="22"/>
            <w:szCs w:val="22"/>
          </w:rPr>
          <w:tab/>
        </w:r>
        <w:r w:rsidR="005D2EB4" w:rsidRPr="00F5542B">
          <w:rPr>
            <w:rStyle w:val="afc"/>
            <w:b w:val="0"/>
            <w:bCs w:val="0"/>
            <w:i/>
            <w:iCs/>
            <w:color w:val="auto"/>
          </w:rPr>
          <w:t>Совершенствование системы сбора и хранения медицинских отходов</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_Toc17727048 \h </w:instrText>
        </w:r>
        <w:r w:rsidR="005D2EB4" w:rsidRPr="00F5542B">
          <w:rPr>
            <w:b w:val="0"/>
            <w:bCs w:val="0"/>
            <w:webHidden/>
          </w:rPr>
        </w:r>
        <w:r w:rsidR="005D2EB4" w:rsidRPr="00F5542B">
          <w:rPr>
            <w:b w:val="0"/>
            <w:bCs w:val="0"/>
            <w:webHidden/>
          </w:rPr>
          <w:fldChar w:fldCharType="separate"/>
        </w:r>
        <w:r w:rsidR="005A3BF0">
          <w:rPr>
            <w:b w:val="0"/>
            <w:bCs w:val="0"/>
            <w:webHidden/>
          </w:rPr>
          <w:t>325</w:t>
        </w:r>
        <w:r w:rsidR="005D2EB4" w:rsidRPr="00F5542B">
          <w:rPr>
            <w:b w:val="0"/>
            <w:bCs w:val="0"/>
            <w:webHidden/>
          </w:rPr>
          <w:fldChar w:fldCharType="end"/>
        </w:r>
      </w:hyperlink>
    </w:p>
    <w:p w:rsidR="005D2EB4" w:rsidRPr="00F5542B" w:rsidRDefault="008052FB">
      <w:pPr>
        <w:pStyle w:val="37"/>
        <w:rPr>
          <w:rFonts w:ascii="Calibri" w:hAnsi="Calibri" w:cs="Calibri"/>
          <w:b w:val="0"/>
          <w:bCs w:val="0"/>
          <w:sz w:val="22"/>
          <w:szCs w:val="22"/>
        </w:rPr>
      </w:pPr>
      <w:hyperlink w:anchor="_Toc17727049" w:history="1">
        <w:r w:rsidR="005D2EB4" w:rsidRPr="00F5542B">
          <w:rPr>
            <w:rStyle w:val="afc"/>
            <w:b w:val="0"/>
            <w:bCs w:val="0"/>
            <w:i/>
            <w:iCs/>
            <w:color w:val="auto"/>
          </w:rPr>
          <w:t>10.2.</w:t>
        </w:r>
        <w:r w:rsidR="005D2EB4" w:rsidRPr="00F5542B">
          <w:rPr>
            <w:rFonts w:ascii="Calibri" w:hAnsi="Calibri" w:cs="Calibri"/>
            <w:b w:val="0"/>
            <w:bCs w:val="0"/>
            <w:sz w:val="22"/>
            <w:szCs w:val="22"/>
          </w:rPr>
          <w:tab/>
        </w:r>
        <w:r w:rsidR="005D2EB4" w:rsidRPr="00F5542B">
          <w:rPr>
            <w:rStyle w:val="afc"/>
            <w:b w:val="0"/>
            <w:bCs w:val="0"/>
            <w:i/>
            <w:iCs/>
            <w:color w:val="auto"/>
          </w:rPr>
          <w:t>Система обезвреживания медицинских отходов</w:t>
        </w:r>
        <w:r w:rsidR="005D2EB4" w:rsidRPr="00F5542B">
          <w:rPr>
            <w:b w:val="0"/>
            <w:bCs w:val="0"/>
            <w:webHidden/>
          </w:rPr>
          <w:tab/>
        </w:r>
        <w:r w:rsidR="005D2EB4" w:rsidRPr="00F5542B">
          <w:rPr>
            <w:b w:val="0"/>
            <w:bCs w:val="0"/>
            <w:webHidden/>
          </w:rPr>
          <w:fldChar w:fldCharType="begin"/>
        </w:r>
        <w:r w:rsidR="005D2EB4" w:rsidRPr="00F5542B">
          <w:rPr>
            <w:b w:val="0"/>
            <w:bCs w:val="0"/>
            <w:webHidden/>
          </w:rPr>
          <w:instrText xml:space="preserve"> PAGEREF _Toc17727049 \h </w:instrText>
        </w:r>
        <w:r w:rsidR="005D2EB4" w:rsidRPr="00F5542B">
          <w:rPr>
            <w:b w:val="0"/>
            <w:bCs w:val="0"/>
            <w:webHidden/>
          </w:rPr>
        </w:r>
        <w:r w:rsidR="005D2EB4" w:rsidRPr="00F5542B">
          <w:rPr>
            <w:b w:val="0"/>
            <w:bCs w:val="0"/>
            <w:webHidden/>
          </w:rPr>
          <w:fldChar w:fldCharType="separate"/>
        </w:r>
        <w:r w:rsidR="005A3BF0">
          <w:rPr>
            <w:b w:val="0"/>
            <w:bCs w:val="0"/>
            <w:webHidden/>
          </w:rPr>
          <w:t>331</w:t>
        </w:r>
        <w:r w:rsidR="005D2EB4" w:rsidRPr="00F5542B">
          <w:rPr>
            <w:b w:val="0"/>
            <w:bCs w:val="0"/>
            <w:webHidden/>
          </w:rPr>
          <w:fldChar w:fldCharType="end"/>
        </w:r>
      </w:hyperlink>
    </w:p>
    <w:p w:rsidR="005D2EB4" w:rsidRPr="00F5542B" w:rsidRDefault="008052FB">
      <w:pPr>
        <w:pStyle w:val="26"/>
        <w:rPr>
          <w:rFonts w:ascii="Calibri" w:hAnsi="Calibri" w:cs="Calibri"/>
          <w:b w:val="0"/>
          <w:bCs w:val="0"/>
          <w:color w:val="auto"/>
          <w:sz w:val="22"/>
          <w:szCs w:val="22"/>
        </w:rPr>
      </w:pPr>
      <w:hyperlink w:anchor="_Toc17727050" w:history="1">
        <w:r w:rsidR="005D2EB4" w:rsidRPr="00F5542B">
          <w:rPr>
            <w:rStyle w:val="afc"/>
            <w:b w:val="0"/>
            <w:bCs w:val="0"/>
            <w:color w:val="auto"/>
          </w:rPr>
          <w:t>11.</w:t>
        </w:r>
        <w:r w:rsidR="005D2EB4" w:rsidRPr="00F5542B">
          <w:rPr>
            <w:rFonts w:ascii="Calibri" w:hAnsi="Calibri" w:cs="Calibri"/>
            <w:b w:val="0"/>
            <w:bCs w:val="0"/>
            <w:color w:val="auto"/>
            <w:sz w:val="22"/>
            <w:szCs w:val="22"/>
          </w:rPr>
          <w:tab/>
        </w:r>
        <w:r w:rsidR="005D2EB4" w:rsidRPr="00F5542B">
          <w:rPr>
            <w:rStyle w:val="afc"/>
            <w:b w:val="0"/>
            <w:bCs w:val="0"/>
            <w:color w:val="auto"/>
          </w:rPr>
          <w:t>ОСНОВНЫЕ ТЕХНИКО-ЭКОНОМИЧЕСКИЕ ПОКАЗАТЕЛИ ПО САНИТАРНОЙ ОЧИСТКЕ АРТИНСКОМ ГОРОДСКОМ ОКРУГЕ</w:t>
        </w:r>
        <w:r w:rsidR="005D2EB4" w:rsidRPr="00F5542B">
          <w:rPr>
            <w:b w:val="0"/>
            <w:bCs w:val="0"/>
            <w:webHidden/>
            <w:color w:val="auto"/>
          </w:rPr>
          <w:tab/>
        </w:r>
        <w:r w:rsidR="005D2EB4" w:rsidRPr="00F5542B">
          <w:rPr>
            <w:b w:val="0"/>
            <w:bCs w:val="0"/>
            <w:webHidden/>
            <w:color w:val="auto"/>
          </w:rPr>
          <w:fldChar w:fldCharType="begin"/>
        </w:r>
        <w:r w:rsidR="005D2EB4" w:rsidRPr="00F5542B">
          <w:rPr>
            <w:b w:val="0"/>
            <w:bCs w:val="0"/>
            <w:webHidden/>
            <w:color w:val="auto"/>
          </w:rPr>
          <w:instrText xml:space="preserve"> PAGEREF _Toc17727050 \h </w:instrText>
        </w:r>
        <w:r w:rsidR="005D2EB4" w:rsidRPr="00F5542B">
          <w:rPr>
            <w:b w:val="0"/>
            <w:bCs w:val="0"/>
            <w:webHidden/>
            <w:color w:val="auto"/>
          </w:rPr>
        </w:r>
        <w:r w:rsidR="005D2EB4" w:rsidRPr="00F5542B">
          <w:rPr>
            <w:b w:val="0"/>
            <w:bCs w:val="0"/>
            <w:webHidden/>
            <w:color w:val="auto"/>
          </w:rPr>
          <w:fldChar w:fldCharType="separate"/>
        </w:r>
        <w:r w:rsidR="005A3BF0">
          <w:rPr>
            <w:b w:val="0"/>
            <w:bCs w:val="0"/>
            <w:webHidden/>
            <w:color w:val="auto"/>
          </w:rPr>
          <w:t>342</w:t>
        </w:r>
        <w:r w:rsidR="005D2EB4" w:rsidRPr="00F5542B">
          <w:rPr>
            <w:b w:val="0"/>
            <w:bCs w:val="0"/>
            <w:webHidden/>
            <w:color w:val="auto"/>
          </w:rPr>
          <w:fldChar w:fldCharType="end"/>
        </w:r>
      </w:hyperlink>
    </w:p>
    <w:p w:rsidR="005D2EB4" w:rsidRPr="00F5542B" w:rsidRDefault="008052FB">
      <w:pPr>
        <w:pStyle w:val="26"/>
        <w:rPr>
          <w:rFonts w:ascii="Calibri" w:hAnsi="Calibri" w:cs="Calibri"/>
          <w:b w:val="0"/>
          <w:bCs w:val="0"/>
          <w:color w:val="auto"/>
          <w:sz w:val="22"/>
          <w:szCs w:val="22"/>
        </w:rPr>
      </w:pPr>
      <w:hyperlink w:anchor="_Toc17727051" w:history="1">
        <w:r w:rsidR="005D2EB4" w:rsidRPr="00F5542B">
          <w:rPr>
            <w:rStyle w:val="afc"/>
            <w:b w:val="0"/>
            <w:bCs w:val="0"/>
            <w:color w:val="auto"/>
          </w:rPr>
          <w:t>12.</w:t>
        </w:r>
        <w:r w:rsidR="005D2EB4" w:rsidRPr="00F5542B">
          <w:rPr>
            <w:rFonts w:ascii="Calibri" w:hAnsi="Calibri" w:cs="Calibri"/>
            <w:b w:val="0"/>
            <w:bCs w:val="0"/>
            <w:color w:val="auto"/>
            <w:sz w:val="22"/>
            <w:szCs w:val="22"/>
          </w:rPr>
          <w:tab/>
        </w:r>
        <w:r w:rsidR="005D2EB4" w:rsidRPr="00F5542B">
          <w:rPr>
            <w:rStyle w:val="afc"/>
            <w:b w:val="0"/>
            <w:bCs w:val="0"/>
            <w:color w:val="auto"/>
          </w:rPr>
          <w:t>КАПИТАЛОВЛОЖЕНИЯ НА ОРГАНИЗАЦИЮ САНИТАРНОЙ ОЧИСТКИ</w:t>
        </w:r>
        <w:r w:rsidR="005D2EB4" w:rsidRPr="00F5542B">
          <w:rPr>
            <w:b w:val="0"/>
            <w:bCs w:val="0"/>
            <w:webHidden/>
            <w:color w:val="auto"/>
          </w:rPr>
          <w:tab/>
        </w:r>
        <w:r w:rsidR="005D2EB4" w:rsidRPr="00F5542B">
          <w:rPr>
            <w:b w:val="0"/>
            <w:bCs w:val="0"/>
            <w:webHidden/>
            <w:color w:val="auto"/>
          </w:rPr>
          <w:fldChar w:fldCharType="begin"/>
        </w:r>
        <w:r w:rsidR="005D2EB4" w:rsidRPr="00F5542B">
          <w:rPr>
            <w:b w:val="0"/>
            <w:bCs w:val="0"/>
            <w:webHidden/>
            <w:color w:val="auto"/>
          </w:rPr>
          <w:instrText xml:space="preserve"> PAGEREF _Toc17727051 \h </w:instrText>
        </w:r>
        <w:r w:rsidR="005D2EB4" w:rsidRPr="00F5542B">
          <w:rPr>
            <w:b w:val="0"/>
            <w:bCs w:val="0"/>
            <w:webHidden/>
            <w:color w:val="auto"/>
          </w:rPr>
        </w:r>
        <w:r w:rsidR="005D2EB4" w:rsidRPr="00F5542B">
          <w:rPr>
            <w:b w:val="0"/>
            <w:bCs w:val="0"/>
            <w:webHidden/>
            <w:color w:val="auto"/>
          </w:rPr>
          <w:fldChar w:fldCharType="separate"/>
        </w:r>
        <w:r w:rsidR="005A3BF0">
          <w:rPr>
            <w:b w:val="0"/>
            <w:bCs w:val="0"/>
            <w:webHidden/>
            <w:color w:val="auto"/>
          </w:rPr>
          <w:t>343</w:t>
        </w:r>
        <w:r w:rsidR="005D2EB4" w:rsidRPr="00F5542B">
          <w:rPr>
            <w:b w:val="0"/>
            <w:bCs w:val="0"/>
            <w:webHidden/>
            <w:color w:val="auto"/>
          </w:rPr>
          <w:fldChar w:fldCharType="end"/>
        </w:r>
      </w:hyperlink>
    </w:p>
    <w:p w:rsidR="005D2EB4" w:rsidRPr="00F5542B" w:rsidRDefault="008052FB">
      <w:pPr>
        <w:pStyle w:val="17"/>
        <w:rPr>
          <w:rFonts w:ascii="Calibri" w:hAnsi="Calibri" w:cs="Calibri"/>
          <w:caps w:val="0"/>
          <w:sz w:val="22"/>
          <w:szCs w:val="22"/>
        </w:rPr>
      </w:pPr>
      <w:hyperlink w:anchor="_Toc17727052" w:history="1">
        <w:r w:rsidR="005D2EB4" w:rsidRPr="00F5542B">
          <w:rPr>
            <w:rStyle w:val="afc"/>
            <w:color w:val="auto"/>
          </w:rPr>
          <w:t>Приложение 1. Графические материалы</w:t>
        </w:r>
        <w:r w:rsidR="005D2EB4" w:rsidRPr="00F5542B">
          <w:rPr>
            <w:webHidden/>
          </w:rPr>
          <w:tab/>
        </w:r>
        <w:r w:rsidR="005D2EB4" w:rsidRPr="00F5542B">
          <w:rPr>
            <w:webHidden/>
          </w:rPr>
          <w:fldChar w:fldCharType="begin"/>
        </w:r>
        <w:r w:rsidR="005D2EB4" w:rsidRPr="00F5542B">
          <w:rPr>
            <w:webHidden/>
          </w:rPr>
          <w:instrText xml:space="preserve"> PAGEREF _Toc17727052 \h </w:instrText>
        </w:r>
        <w:r w:rsidR="005D2EB4" w:rsidRPr="00F5542B">
          <w:rPr>
            <w:webHidden/>
          </w:rPr>
        </w:r>
        <w:r w:rsidR="005D2EB4" w:rsidRPr="00F5542B">
          <w:rPr>
            <w:webHidden/>
          </w:rPr>
          <w:fldChar w:fldCharType="separate"/>
        </w:r>
        <w:r w:rsidR="005A3BF0">
          <w:rPr>
            <w:webHidden/>
          </w:rPr>
          <w:t>348</w:t>
        </w:r>
        <w:r w:rsidR="005D2EB4" w:rsidRPr="00F5542B">
          <w:rPr>
            <w:webHidden/>
          </w:rPr>
          <w:fldChar w:fldCharType="end"/>
        </w:r>
      </w:hyperlink>
    </w:p>
    <w:p w:rsidR="005D2EB4" w:rsidRPr="00F5542B" w:rsidRDefault="005D2EB4" w:rsidP="00B3187E">
      <w:pPr>
        <w:tabs>
          <w:tab w:val="right" w:leader="dot" w:pos="9639"/>
        </w:tabs>
        <w:spacing w:line="276" w:lineRule="auto"/>
      </w:pPr>
      <w:r w:rsidRPr="00F5542B">
        <w:rPr>
          <w:b/>
          <w:bCs/>
        </w:rPr>
        <w:fldChar w:fldCharType="end"/>
      </w:r>
    </w:p>
    <w:p w:rsidR="005D2EB4" w:rsidRPr="00F5542B" w:rsidRDefault="005D2EB4" w:rsidP="003D5E4D">
      <w:pPr>
        <w:pStyle w:val="2"/>
        <w:numPr>
          <w:ilvl w:val="0"/>
          <w:numId w:val="0"/>
        </w:numPr>
        <w:spacing w:after="240"/>
        <w:ind w:left="448"/>
        <w:jc w:val="center"/>
        <w:rPr>
          <w:sz w:val="28"/>
          <w:szCs w:val="28"/>
        </w:rPr>
      </w:pPr>
      <w:r w:rsidRPr="00F5542B">
        <w:br w:type="page"/>
      </w:r>
      <w:bookmarkStart w:id="25" w:name="_Toc17726985"/>
      <w:r w:rsidRPr="00F5542B">
        <w:rPr>
          <w:sz w:val="28"/>
          <w:szCs w:val="28"/>
        </w:rPr>
        <w:lastRenderedPageBreak/>
        <w:t>Общая часть</w:t>
      </w:r>
      <w:bookmarkEnd w:id="18"/>
      <w:bookmarkEnd w:id="19"/>
      <w:bookmarkEnd w:id="20"/>
      <w:bookmarkEnd w:id="21"/>
      <w:bookmarkEnd w:id="22"/>
      <w:bookmarkEnd w:id="23"/>
      <w:bookmarkEnd w:id="24"/>
      <w:bookmarkEnd w:id="25"/>
    </w:p>
    <w:tbl>
      <w:tblPr>
        <w:tblW w:w="0" w:type="auto"/>
        <w:jc w:val="center"/>
        <w:tblLook w:val="01E0" w:firstRow="1" w:lastRow="1" w:firstColumn="1" w:lastColumn="1" w:noHBand="0" w:noVBand="0"/>
      </w:tblPr>
      <w:tblGrid>
        <w:gridCol w:w="3887"/>
        <w:gridCol w:w="5225"/>
      </w:tblGrid>
      <w:tr w:rsidR="005D2EB4" w:rsidRPr="00F5542B">
        <w:trPr>
          <w:trHeight w:val="637"/>
          <w:jc w:val="center"/>
        </w:trPr>
        <w:tc>
          <w:tcPr>
            <w:tcW w:w="3887" w:type="dxa"/>
            <w:vAlign w:val="center"/>
          </w:tcPr>
          <w:p w:rsidR="005D2EB4" w:rsidRPr="00F5542B" w:rsidRDefault="005D2EB4" w:rsidP="00C41A4D">
            <w:pPr>
              <w:widowControl w:val="0"/>
              <w:adjustRightInd w:val="0"/>
              <w:spacing w:before="120" w:line="360" w:lineRule="auto"/>
              <w:jc w:val="both"/>
              <w:rPr>
                <w:b/>
                <w:bCs/>
                <w:sz w:val="28"/>
                <w:szCs w:val="28"/>
              </w:rPr>
            </w:pPr>
            <w:r w:rsidRPr="00F5542B">
              <w:rPr>
                <w:b/>
                <w:bCs/>
                <w:sz w:val="28"/>
                <w:szCs w:val="28"/>
              </w:rPr>
              <w:t>Субъект РФ:</w:t>
            </w:r>
          </w:p>
        </w:tc>
        <w:tc>
          <w:tcPr>
            <w:tcW w:w="5225" w:type="dxa"/>
            <w:vAlign w:val="center"/>
          </w:tcPr>
          <w:p w:rsidR="005D2EB4" w:rsidRPr="00F5542B" w:rsidRDefault="005D2EB4" w:rsidP="00C41A4D">
            <w:pPr>
              <w:widowControl w:val="0"/>
              <w:adjustRightInd w:val="0"/>
              <w:spacing w:before="120" w:line="276" w:lineRule="auto"/>
              <w:ind w:left="-6"/>
              <w:rPr>
                <w:sz w:val="28"/>
                <w:szCs w:val="28"/>
              </w:rPr>
            </w:pPr>
            <w:r w:rsidRPr="00F5542B">
              <w:rPr>
                <w:sz w:val="28"/>
                <w:szCs w:val="28"/>
              </w:rPr>
              <w:t>Свердловская область</w:t>
            </w:r>
          </w:p>
        </w:tc>
      </w:tr>
      <w:tr w:rsidR="005D2EB4" w:rsidRPr="00F5542B">
        <w:trPr>
          <w:trHeight w:val="637"/>
          <w:jc w:val="center"/>
        </w:trPr>
        <w:tc>
          <w:tcPr>
            <w:tcW w:w="3887" w:type="dxa"/>
            <w:vAlign w:val="center"/>
          </w:tcPr>
          <w:p w:rsidR="005D2EB4" w:rsidRPr="00F5542B" w:rsidRDefault="005D2EB4" w:rsidP="00C41A4D">
            <w:pPr>
              <w:widowControl w:val="0"/>
              <w:adjustRightInd w:val="0"/>
              <w:spacing w:before="120" w:line="360" w:lineRule="auto"/>
              <w:jc w:val="both"/>
              <w:rPr>
                <w:b/>
                <w:bCs/>
                <w:sz w:val="28"/>
                <w:szCs w:val="28"/>
              </w:rPr>
            </w:pPr>
            <w:r w:rsidRPr="00F5542B">
              <w:rPr>
                <w:b/>
                <w:bCs/>
                <w:sz w:val="28"/>
                <w:szCs w:val="28"/>
              </w:rPr>
              <w:t>Муниципальный район</w:t>
            </w:r>
          </w:p>
        </w:tc>
        <w:tc>
          <w:tcPr>
            <w:tcW w:w="5225" w:type="dxa"/>
            <w:vAlign w:val="center"/>
          </w:tcPr>
          <w:p w:rsidR="005D2EB4" w:rsidRPr="00F5542B" w:rsidRDefault="005D2EB4" w:rsidP="00C41A4D">
            <w:pPr>
              <w:widowControl w:val="0"/>
              <w:adjustRightInd w:val="0"/>
              <w:spacing w:before="120" w:line="276" w:lineRule="auto"/>
              <w:ind w:left="-6"/>
              <w:rPr>
                <w:sz w:val="28"/>
                <w:szCs w:val="28"/>
              </w:rPr>
            </w:pPr>
            <w:r w:rsidRPr="00F5542B">
              <w:rPr>
                <w:sz w:val="28"/>
                <w:szCs w:val="28"/>
              </w:rPr>
              <w:t>Артинский городской округ</w:t>
            </w:r>
          </w:p>
        </w:tc>
      </w:tr>
      <w:tr w:rsidR="005D2EB4" w:rsidRPr="00F5542B">
        <w:trPr>
          <w:trHeight w:val="2156"/>
          <w:jc w:val="center"/>
        </w:trPr>
        <w:tc>
          <w:tcPr>
            <w:tcW w:w="3887" w:type="dxa"/>
          </w:tcPr>
          <w:p w:rsidR="005D2EB4" w:rsidRPr="00F5542B" w:rsidRDefault="005D2EB4" w:rsidP="00C41A4D">
            <w:pPr>
              <w:widowControl w:val="0"/>
              <w:adjustRightInd w:val="0"/>
              <w:spacing w:before="120" w:line="360" w:lineRule="auto"/>
              <w:rPr>
                <w:b/>
                <w:bCs/>
                <w:sz w:val="28"/>
                <w:szCs w:val="28"/>
              </w:rPr>
            </w:pPr>
            <w:r w:rsidRPr="00F5542B">
              <w:rPr>
                <w:b/>
                <w:bCs/>
                <w:sz w:val="28"/>
                <w:szCs w:val="28"/>
              </w:rPr>
              <w:t>Предмет государственного контракта:</w:t>
            </w:r>
          </w:p>
        </w:tc>
        <w:tc>
          <w:tcPr>
            <w:tcW w:w="5225" w:type="dxa"/>
          </w:tcPr>
          <w:p w:rsidR="005D2EB4" w:rsidRPr="00F5542B" w:rsidRDefault="005D2EB4" w:rsidP="00C41A4D">
            <w:pPr>
              <w:widowControl w:val="0"/>
              <w:adjustRightInd w:val="0"/>
              <w:spacing w:before="120" w:line="276" w:lineRule="auto"/>
              <w:ind w:left="-6"/>
              <w:rPr>
                <w:sz w:val="28"/>
                <w:szCs w:val="28"/>
              </w:rPr>
            </w:pPr>
            <w:r w:rsidRPr="00F5542B">
              <w:rPr>
                <w:sz w:val="28"/>
                <w:szCs w:val="28"/>
              </w:rPr>
              <w:t>Корректировка генеральной схемы сан</w:t>
            </w:r>
            <w:r w:rsidRPr="00F5542B">
              <w:rPr>
                <w:sz w:val="28"/>
                <w:szCs w:val="28"/>
              </w:rPr>
              <w:t>и</w:t>
            </w:r>
            <w:r w:rsidRPr="00F5542B">
              <w:rPr>
                <w:sz w:val="28"/>
                <w:szCs w:val="28"/>
              </w:rPr>
              <w:t>тарной очистки Артинского городского округа</w:t>
            </w:r>
          </w:p>
        </w:tc>
      </w:tr>
      <w:tr w:rsidR="005D2EB4" w:rsidRPr="00F5542B">
        <w:trPr>
          <w:trHeight w:val="1801"/>
          <w:jc w:val="center"/>
        </w:trPr>
        <w:tc>
          <w:tcPr>
            <w:tcW w:w="3887" w:type="dxa"/>
          </w:tcPr>
          <w:p w:rsidR="005D2EB4" w:rsidRPr="00F5542B" w:rsidRDefault="005D2EB4" w:rsidP="00C41A4D">
            <w:pPr>
              <w:widowControl w:val="0"/>
              <w:adjustRightInd w:val="0"/>
              <w:spacing w:before="120" w:line="360" w:lineRule="auto"/>
              <w:jc w:val="both"/>
              <w:rPr>
                <w:b/>
                <w:bCs/>
                <w:sz w:val="28"/>
                <w:szCs w:val="28"/>
              </w:rPr>
            </w:pPr>
            <w:r w:rsidRPr="00F5542B">
              <w:rPr>
                <w:b/>
                <w:bCs/>
                <w:sz w:val="28"/>
                <w:szCs w:val="28"/>
              </w:rPr>
              <w:t>Заказчик:</w:t>
            </w:r>
          </w:p>
        </w:tc>
        <w:tc>
          <w:tcPr>
            <w:tcW w:w="5225" w:type="dxa"/>
          </w:tcPr>
          <w:p w:rsidR="005D2EB4" w:rsidRPr="00F5542B" w:rsidRDefault="005D2EB4" w:rsidP="00C41A4D">
            <w:pPr>
              <w:widowControl w:val="0"/>
              <w:adjustRightInd w:val="0"/>
              <w:spacing w:before="120" w:line="276" w:lineRule="auto"/>
              <w:rPr>
                <w:sz w:val="28"/>
                <w:szCs w:val="28"/>
              </w:rPr>
            </w:pPr>
            <w:r w:rsidRPr="00F5542B">
              <w:rPr>
                <w:sz w:val="28"/>
                <w:szCs w:val="28"/>
              </w:rPr>
              <w:t>Администрация Артинского городского округа</w:t>
            </w:r>
          </w:p>
          <w:p w:rsidR="005D2EB4" w:rsidRPr="00F5542B" w:rsidRDefault="005D2EB4" w:rsidP="00C41A4D">
            <w:pPr>
              <w:widowControl w:val="0"/>
              <w:adjustRightInd w:val="0"/>
              <w:spacing w:before="120" w:line="276" w:lineRule="auto"/>
              <w:rPr>
                <w:sz w:val="28"/>
                <w:szCs w:val="28"/>
              </w:rPr>
            </w:pPr>
            <w:r w:rsidRPr="00F5542B">
              <w:rPr>
                <w:sz w:val="28"/>
                <w:szCs w:val="28"/>
              </w:rPr>
              <w:t>Глава -  Константинов Алексей Андр</w:t>
            </w:r>
            <w:r w:rsidRPr="00F5542B">
              <w:rPr>
                <w:sz w:val="28"/>
                <w:szCs w:val="28"/>
              </w:rPr>
              <w:t>е</w:t>
            </w:r>
            <w:r w:rsidRPr="00F5542B">
              <w:rPr>
                <w:sz w:val="28"/>
                <w:szCs w:val="28"/>
              </w:rPr>
              <w:t xml:space="preserve">евич </w:t>
            </w:r>
          </w:p>
        </w:tc>
      </w:tr>
      <w:tr w:rsidR="005D2EB4" w:rsidRPr="00F5542B">
        <w:trPr>
          <w:trHeight w:val="3055"/>
          <w:jc w:val="center"/>
        </w:trPr>
        <w:tc>
          <w:tcPr>
            <w:tcW w:w="3887" w:type="dxa"/>
          </w:tcPr>
          <w:p w:rsidR="005D2EB4" w:rsidRPr="00F5542B" w:rsidRDefault="005D2EB4" w:rsidP="00C41A4D">
            <w:pPr>
              <w:widowControl w:val="0"/>
              <w:adjustRightInd w:val="0"/>
              <w:spacing w:before="120" w:line="360" w:lineRule="auto"/>
              <w:jc w:val="both"/>
              <w:rPr>
                <w:b/>
                <w:bCs/>
                <w:sz w:val="28"/>
                <w:szCs w:val="28"/>
              </w:rPr>
            </w:pPr>
            <w:r w:rsidRPr="00F5542B">
              <w:rPr>
                <w:b/>
                <w:bCs/>
                <w:sz w:val="28"/>
                <w:szCs w:val="28"/>
              </w:rPr>
              <w:t>Исполнитель:</w:t>
            </w:r>
          </w:p>
        </w:tc>
        <w:tc>
          <w:tcPr>
            <w:tcW w:w="5225" w:type="dxa"/>
            <w:vAlign w:val="center"/>
          </w:tcPr>
          <w:p w:rsidR="005D2EB4" w:rsidRPr="00F5542B" w:rsidRDefault="005D2EB4" w:rsidP="00C41A4D">
            <w:pPr>
              <w:spacing w:line="276" w:lineRule="auto"/>
              <w:rPr>
                <w:spacing w:val="12"/>
                <w:sz w:val="28"/>
                <w:szCs w:val="28"/>
              </w:rPr>
            </w:pPr>
            <w:r w:rsidRPr="00F5542B">
              <w:rPr>
                <w:sz w:val="28"/>
                <w:szCs w:val="28"/>
              </w:rPr>
              <w:t>Закрытое акционерное общество «Нау</w:t>
            </w:r>
            <w:r w:rsidRPr="00F5542B">
              <w:rPr>
                <w:sz w:val="28"/>
                <w:szCs w:val="28"/>
              </w:rPr>
              <w:t>ч</w:t>
            </w:r>
            <w:r w:rsidRPr="00F5542B">
              <w:rPr>
                <w:sz w:val="28"/>
                <w:szCs w:val="28"/>
              </w:rPr>
              <w:t>но-исследовательский центр муниц</w:t>
            </w:r>
            <w:r w:rsidRPr="00F5542B">
              <w:rPr>
                <w:sz w:val="28"/>
                <w:szCs w:val="28"/>
              </w:rPr>
              <w:t>и</w:t>
            </w:r>
            <w:r w:rsidRPr="00F5542B">
              <w:rPr>
                <w:sz w:val="28"/>
                <w:szCs w:val="28"/>
              </w:rPr>
              <w:t xml:space="preserve">пальной экономики» </w:t>
            </w:r>
            <w:r w:rsidRPr="00F5542B">
              <w:rPr>
                <w:spacing w:val="12"/>
                <w:sz w:val="28"/>
                <w:szCs w:val="28"/>
              </w:rPr>
              <w:t>(ЗАО «Центр м</w:t>
            </w:r>
            <w:r w:rsidRPr="00F5542B">
              <w:rPr>
                <w:spacing w:val="12"/>
                <w:sz w:val="28"/>
                <w:szCs w:val="28"/>
              </w:rPr>
              <w:t>у</w:t>
            </w:r>
            <w:r w:rsidRPr="00F5542B">
              <w:rPr>
                <w:spacing w:val="12"/>
                <w:sz w:val="28"/>
                <w:szCs w:val="28"/>
              </w:rPr>
              <w:t>ниципальной экономики»).</w:t>
            </w:r>
          </w:p>
          <w:p w:rsidR="005D2EB4" w:rsidRPr="00F5542B" w:rsidRDefault="005D2EB4" w:rsidP="00C41A4D">
            <w:pPr>
              <w:widowControl w:val="0"/>
              <w:adjustRightInd w:val="0"/>
              <w:spacing w:before="120" w:line="276" w:lineRule="auto"/>
              <w:rPr>
                <w:sz w:val="28"/>
                <w:szCs w:val="28"/>
              </w:rPr>
            </w:pPr>
            <w:r w:rsidRPr="00F5542B">
              <w:rPr>
                <w:sz w:val="28"/>
                <w:szCs w:val="28"/>
              </w:rPr>
              <w:t xml:space="preserve">Генеральный директор – </w:t>
            </w:r>
          </w:p>
          <w:p w:rsidR="005D2EB4" w:rsidRPr="00F5542B" w:rsidRDefault="005D2EB4" w:rsidP="00C41A4D">
            <w:pPr>
              <w:widowControl w:val="0"/>
              <w:adjustRightInd w:val="0"/>
              <w:spacing w:before="120" w:line="276" w:lineRule="auto"/>
              <w:rPr>
                <w:sz w:val="28"/>
                <w:szCs w:val="28"/>
              </w:rPr>
            </w:pPr>
            <w:r w:rsidRPr="00F5542B">
              <w:rPr>
                <w:sz w:val="28"/>
                <w:szCs w:val="28"/>
              </w:rPr>
              <w:t>Хмельников Борис Вадимович</w:t>
            </w:r>
          </w:p>
          <w:p w:rsidR="005D2EB4" w:rsidRPr="00F5542B" w:rsidRDefault="005D2EB4" w:rsidP="00C41A4D">
            <w:pPr>
              <w:widowControl w:val="0"/>
              <w:adjustRightInd w:val="0"/>
              <w:spacing w:before="120" w:line="276" w:lineRule="auto"/>
              <w:rPr>
                <w:sz w:val="28"/>
                <w:szCs w:val="28"/>
              </w:rPr>
            </w:pPr>
          </w:p>
        </w:tc>
      </w:tr>
      <w:tr w:rsidR="005D2EB4" w:rsidRPr="00F5542B">
        <w:trPr>
          <w:trHeight w:val="691"/>
          <w:jc w:val="center"/>
        </w:trPr>
        <w:tc>
          <w:tcPr>
            <w:tcW w:w="3887" w:type="dxa"/>
          </w:tcPr>
          <w:p w:rsidR="005D2EB4" w:rsidRPr="00F5542B" w:rsidRDefault="005D2EB4" w:rsidP="00C41A4D">
            <w:pPr>
              <w:widowControl w:val="0"/>
              <w:adjustRightInd w:val="0"/>
              <w:spacing w:before="120" w:line="360" w:lineRule="auto"/>
              <w:jc w:val="both"/>
              <w:rPr>
                <w:b/>
                <w:bCs/>
                <w:sz w:val="28"/>
                <w:szCs w:val="28"/>
              </w:rPr>
            </w:pPr>
            <w:r w:rsidRPr="00F5542B">
              <w:rPr>
                <w:b/>
                <w:bCs/>
                <w:sz w:val="28"/>
                <w:szCs w:val="28"/>
              </w:rPr>
              <w:t>Дата начала:</w:t>
            </w:r>
          </w:p>
        </w:tc>
        <w:tc>
          <w:tcPr>
            <w:tcW w:w="5225" w:type="dxa"/>
          </w:tcPr>
          <w:p w:rsidR="005D2EB4" w:rsidRPr="00F5542B" w:rsidRDefault="005D2EB4" w:rsidP="00C41A4D">
            <w:pPr>
              <w:widowControl w:val="0"/>
              <w:adjustRightInd w:val="0"/>
              <w:spacing w:before="120" w:line="276" w:lineRule="auto"/>
              <w:rPr>
                <w:sz w:val="28"/>
                <w:szCs w:val="28"/>
              </w:rPr>
            </w:pPr>
            <w:r w:rsidRPr="00F5542B">
              <w:rPr>
                <w:sz w:val="28"/>
                <w:szCs w:val="28"/>
              </w:rPr>
              <w:t>ноябрь 2018 г.</w:t>
            </w:r>
          </w:p>
        </w:tc>
      </w:tr>
      <w:tr w:rsidR="005D2EB4" w:rsidRPr="00F5542B">
        <w:trPr>
          <w:trHeight w:val="1440"/>
          <w:jc w:val="center"/>
        </w:trPr>
        <w:tc>
          <w:tcPr>
            <w:tcW w:w="3887" w:type="dxa"/>
          </w:tcPr>
          <w:p w:rsidR="005D2EB4" w:rsidRPr="00F5542B" w:rsidRDefault="005D2EB4" w:rsidP="00C41A4D">
            <w:pPr>
              <w:widowControl w:val="0"/>
              <w:adjustRightInd w:val="0"/>
              <w:spacing w:before="120" w:line="360" w:lineRule="auto"/>
              <w:jc w:val="both"/>
              <w:rPr>
                <w:b/>
                <w:bCs/>
                <w:sz w:val="28"/>
                <w:szCs w:val="28"/>
              </w:rPr>
            </w:pPr>
            <w:r w:rsidRPr="00F5542B">
              <w:rPr>
                <w:b/>
                <w:bCs/>
                <w:sz w:val="28"/>
                <w:szCs w:val="28"/>
              </w:rPr>
              <w:t>Дата окончания:</w:t>
            </w:r>
          </w:p>
        </w:tc>
        <w:tc>
          <w:tcPr>
            <w:tcW w:w="5225" w:type="dxa"/>
          </w:tcPr>
          <w:p w:rsidR="005D2EB4" w:rsidRPr="00F5542B" w:rsidRDefault="005D2EB4" w:rsidP="00C41A4D">
            <w:pPr>
              <w:widowControl w:val="0"/>
              <w:adjustRightInd w:val="0"/>
              <w:spacing w:before="120" w:line="276" w:lineRule="auto"/>
              <w:rPr>
                <w:sz w:val="28"/>
                <w:szCs w:val="28"/>
              </w:rPr>
            </w:pPr>
            <w:r w:rsidRPr="00F5542B">
              <w:rPr>
                <w:sz w:val="28"/>
                <w:szCs w:val="28"/>
              </w:rPr>
              <w:t>апрель 2019 г.</w:t>
            </w:r>
          </w:p>
        </w:tc>
      </w:tr>
    </w:tbl>
    <w:p w:rsidR="005D2EB4" w:rsidRPr="00F5542B" w:rsidRDefault="005D2EB4" w:rsidP="00F4443F">
      <w:pPr>
        <w:pStyle w:val="33"/>
        <w:spacing w:line="360" w:lineRule="auto"/>
        <w:rPr>
          <w:sz w:val="24"/>
          <w:szCs w:val="24"/>
        </w:rPr>
      </w:pPr>
    </w:p>
    <w:p w:rsidR="005D2EB4" w:rsidRPr="00F5542B" w:rsidRDefault="005D2EB4" w:rsidP="00F4443F">
      <w:pPr>
        <w:pStyle w:val="afffffd"/>
        <w:keepNext/>
        <w:pageBreakBefore/>
        <w:spacing w:before="120" w:line="360" w:lineRule="auto"/>
        <w:rPr>
          <w:sz w:val="24"/>
          <w:szCs w:val="24"/>
        </w:rPr>
      </w:pPr>
      <w:r w:rsidRPr="00F5542B">
        <w:rPr>
          <w:b/>
          <w:bCs/>
          <w:i/>
          <w:iCs/>
          <w:sz w:val="28"/>
          <w:szCs w:val="28"/>
        </w:rPr>
        <w:lastRenderedPageBreak/>
        <w:t>Основание проведения работы</w:t>
      </w:r>
    </w:p>
    <w:p w:rsidR="005D2EB4" w:rsidRPr="00F5542B" w:rsidRDefault="005D2EB4" w:rsidP="00F4443F">
      <w:pPr>
        <w:pStyle w:val="ConsPlusNormal"/>
        <w:spacing w:before="240" w:line="276" w:lineRule="auto"/>
        <w:jc w:val="both"/>
        <w:rPr>
          <w:rFonts w:ascii="Times New Roman" w:hAnsi="Times New Roman" w:cs="Times New Roman"/>
          <w:sz w:val="28"/>
          <w:szCs w:val="28"/>
        </w:rPr>
      </w:pPr>
      <w:r w:rsidRPr="00F5542B">
        <w:rPr>
          <w:rFonts w:ascii="Times New Roman" w:hAnsi="Times New Roman" w:cs="Times New Roman"/>
          <w:sz w:val="28"/>
          <w:szCs w:val="28"/>
        </w:rPr>
        <w:t>Настоящая работа выполнена  на основании муниципального контракта №60 от 18.11.2018 г.</w:t>
      </w:r>
    </w:p>
    <w:p w:rsidR="005D2EB4" w:rsidRPr="00F5542B" w:rsidRDefault="005D2EB4" w:rsidP="00F4443F">
      <w:pPr>
        <w:pStyle w:val="ConsPlusNormal"/>
        <w:spacing w:line="276" w:lineRule="auto"/>
        <w:jc w:val="both"/>
        <w:rPr>
          <w:rFonts w:ascii="Times New Roman" w:hAnsi="Times New Roman" w:cs="Times New Roman"/>
          <w:sz w:val="28"/>
          <w:szCs w:val="28"/>
        </w:rPr>
      </w:pPr>
    </w:p>
    <w:p w:rsidR="005D2EB4" w:rsidRPr="00F5542B" w:rsidRDefault="005D2EB4" w:rsidP="00F4443F">
      <w:pPr>
        <w:pStyle w:val="afffffd"/>
        <w:keepNext/>
        <w:spacing w:after="0" w:line="276" w:lineRule="auto"/>
        <w:rPr>
          <w:b/>
          <w:bCs/>
          <w:i/>
          <w:iCs/>
          <w:sz w:val="28"/>
          <w:szCs w:val="28"/>
        </w:rPr>
      </w:pPr>
      <w:r w:rsidRPr="00F5542B">
        <w:rPr>
          <w:b/>
          <w:bCs/>
          <w:i/>
          <w:iCs/>
          <w:sz w:val="28"/>
          <w:szCs w:val="28"/>
        </w:rPr>
        <w:t>Цель работы</w:t>
      </w:r>
    </w:p>
    <w:p w:rsidR="005D2EB4" w:rsidRPr="00F5542B" w:rsidRDefault="005D2EB4" w:rsidP="00F4443F">
      <w:pPr>
        <w:pStyle w:val="ConsPlusNormal"/>
        <w:spacing w:line="276" w:lineRule="auto"/>
        <w:jc w:val="both"/>
        <w:rPr>
          <w:rFonts w:ascii="Times New Roman" w:hAnsi="Times New Roman" w:cs="Times New Roman"/>
          <w:sz w:val="28"/>
          <w:szCs w:val="28"/>
        </w:rPr>
      </w:pPr>
      <w:r w:rsidRPr="00F5542B">
        <w:rPr>
          <w:rFonts w:ascii="Times New Roman" w:hAnsi="Times New Roman" w:cs="Times New Roman"/>
          <w:sz w:val="28"/>
          <w:szCs w:val="28"/>
        </w:rPr>
        <w:t>Определение направлений развития сферы обращения с отходами и убо</w:t>
      </w:r>
      <w:r w:rsidRPr="00F5542B">
        <w:rPr>
          <w:rFonts w:ascii="Times New Roman" w:hAnsi="Times New Roman" w:cs="Times New Roman"/>
          <w:sz w:val="28"/>
          <w:szCs w:val="28"/>
        </w:rPr>
        <w:t>р</w:t>
      </w:r>
      <w:r w:rsidRPr="00F5542B">
        <w:rPr>
          <w:rFonts w:ascii="Times New Roman" w:hAnsi="Times New Roman" w:cs="Times New Roman"/>
          <w:sz w:val="28"/>
          <w:szCs w:val="28"/>
        </w:rPr>
        <w:t>ки территорий населенных пунктов в Артинском городском округе для целей:</w:t>
      </w:r>
    </w:p>
    <w:p w:rsidR="005D2EB4" w:rsidRPr="00F5542B" w:rsidRDefault="005D2EB4" w:rsidP="00403C39">
      <w:pPr>
        <w:numPr>
          <w:ilvl w:val="0"/>
          <w:numId w:val="44"/>
        </w:numPr>
        <w:spacing w:line="276" w:lineRule="auto"/>
        <w:ind w:left="0" w:firstLine="567"/>
        <w:jc w:val="both"/>
        <w:rPr>
          <w:sz w:val="28"/>
          <w:szCs w:val="28"/>
        </w:rPr>
      </w:pPr>
      <w:r w:rsidRPr="00F5542B">
        <w:rPr>
          <w:sz w:val="28"/>
          <w:szCs w:val="28"/>
        </w:rPr>
        <w:t>снижения негативного воздействия отходов на окружающую природную среду;</w:t>
      </w:r>
    </w:p>
    <w:p w:rsidR="005D2EB4" w:rsidRPr="00F5542B" w:rsidRDefault="005D2EB4" w:rsidP="00403C39">
      <w:pPr>
        <w:numPr>
          <w:ilvl w:val="0"/>
          <w:numId w:val="44"/>
        </w:numPr>
        <w:spacing w:line="276" w:lineRule="auto"/>
        <w:ind w:left="0" w:firstLine="567"/>
        <w:jc w:val="both"/>
        <w:rPr>
          <w:sz w:val="28"/>
          <w:szCs w:val="28"/>
        </w:rPr>
      </w:pPr>
      <w:r w:rsidRPr="00F5542B">
        <w:rPr>
          <w:sz w:val="28"/>
          <w:szCs w:val="28"/>
        </w:rPr>
        <w:t xml:space="preserve"> обеспечения экологически безопасного хранения, переработки и ун</w:t>
      </w:r>
      <w:r w:rsidRPr="00F5542B">
        <w:rPr>
          <w:sz w:val="28"/>
          <w:szCs w:val="28"/>
        </w:rPr>
        <w:t>и</w:t>
      </w:r>
      <w:r w:rsidRPr="00F5542B">
        <w:rPr>
          <w:sz w:val="28"/>
          <w:szCs w:val="28"/>
        </w:rPr>
        <w:t>чтожения отходов;</w:t>
      </w:r>
    </w:p>
    <w:p w:rsidR="005D2EB4" w:rsidRPr="00F5542B" w:rsidRDefault="005D2EB4" w:rsidP="00403C39">
      <w:pPr>
        <w:numPr>
          <w:ilvl w:val="0"/>
          <w:numId w:val="44"/>
        </w:numPr>
        <w:spacing w:line="276" w:lineRule="auto"/>
        <w:ind w:left="0" w:firstLine="567"/>
        <w:jc w:val="both"/>
        <w:rPr>
          <w:sz w:val="28"/>
          <w:szCs w:val="28"/>
        </w:rPr>
      </w:pPr>
      <w:r w:rsidRPr="00F5542B">
        <w:rPr>
          <w:sz w:val="28"/>
          <w:szCs w:val="28"/>
        </w:rPr>
        <w:t xml:space="preserve"> увеличения объемов использования отходов в качестве вторичного с</w:t>
      </w:r>
      <w:r w:rsidRPr="00F5542B">
        <w:rPr>
          <w:sz w:val="28"/>
          <w:szCs w:val="28"/>
        </w:rPr>
        <w:t>ы</w:t>
      </w:r>
      <w:r w:rsidRPr="00F5542B">
        <w:rPr>
          <w:sz w:val="28"/>
          <w:szCs w:val="28"/>
        </w:rPr>
        <w:t>рья;</w:t>
      </w:r>
    </w:p>
    <w:p w:rsidR="005D2EB4" w:rsidRPr="00F5542B" w:rsidRDefault="005D2EB4" w:rsidP="00403C39">
      <w:pPr>
        <w:numPr>
          <w:ilvl w:val="0"/>
          <w:numId w:val="44"/>
        </w:numPr>
        <w:spacing w:line="276" w:lineRule="auto"/>
        <w:ind w:left="0" w:firstLine="567"/>
        <w:jc w:val="both"/>
        <w:rPr>
          <w:sz w:val="28"/>
          <w:szCs w:val="28"/>
        </w:rPr>
      </w:pPr>
      <w:r w:rsidRPr="00F5542B">
        <w:rPr>
          <w:sz w:val="28"/>
          <w:szCs w:val="28"/>
        </w:rPr>
        <w:t xml:space="preserve"> сокращения объемов размещения отходов на полигонах;</w:t>
      </w:r>
    </w:p>
    <w:p w:rsidR="005D2EB4" w:rsidRPr="00F5542B" w:rsidRDefault="005D2EB4" w:rsidP="00403C39">
      <w:pPr>
        <w:numPr>
          <w:ilvl w:val="0"/>
          <w:numId w:val="44"/>
        </w:numPr>
        <w:spacing w:line="276" w:lineRule="auto"/>
        <w:ind w:left="0" w:firstLine="567"/>
        <w:jc w:val="both"/>
        <w:rPr>
          <w:sz w:val="28"/>
          <w:szCs w:val="28"/>
        </w:rPr>
      </w:pPr>
      <w:r w:rsidRPr="00F5542B">
        <w:rPr>
          <w:sz w:val="28"/>
          <w:szCs w:val="28"/>
        </w:rPr>
        <w:t xml:space="preserve"> предотвращения попадания опасных отходов на полигоны твердых коммунальных отходов (далее – ТКО);</w:t>
      </w:r>
    </w:p>
    <w:p w:rsidR="005D2EB4" w:rsidRPr="00F5542B" w:rsidRDefault="005D2EB4" w:rsidP="00403C39">
      <w:pPr>
        <w:numPr>
          <w:ilvl w:val="0"/>
          <w:numId w:val="44"/>
        </w:numPr>
        <w:spacing w:line="276" w:lineRule="auto"/>
        <w:ind w:left="0" w:firstLine="567"/>
        <w:jc w:val="both"/>
        <w:rPr>
          <w:sz w:val="28"/>
          <w:szCs w:val="28"/>
        </w:rPr>
      </w:pPr>
      <w:r w:rsidRPr="00F5542B">
        <w:rPr>
          <w:sz w:val="28"/>
          <w:szCs w:val="28"/>
        </w:rPr>
        <w:t xml:space="preserve"> проведения рекультивации и санации территорий, занятых отработа</w:t>
      </w:r>
      <w:r w:rsidRPr="00F5542B">
        <w:rPr>
          <w:sz w:val="28"/>
          <w:szCs w:val="28"/>
        </w:rPr>
        <w:t>н</w:t>
      </w:r>
      <w:r w:rsidRPr="00F5542B">
        <w:rPr>
          <w:sz w:val="28"/>
          <w:szCs w:val="28"/>
        </w:rPr>
        <w:t>ными полигонами и свалками ТКО;</w:t>
      </w:r>
    </w:p>
    <w:p w:rsidR="005D2EB4" w:rsidRPr="00F5542B" w:rsidRDefault="005D2EB4" w:rsidP="00403C39">
      <w:pPr>
        <w:numPr>
          <w:ilvl w:val="0"/>
          <w:numId w:val="44"/>
        </w:numPr>
        <w:spacing w:line="276" w:lineRule="auto"/>
        <w:ind w:left="0" w:firstLine="567"/>
        <w:jc w:val="both"/>
        <w:rPr>
          <w:sz w:val="28"/>
          <w:szCs w:val="28"/>
        </w:rPr>
      </w:pPr>
      <w:r w:rsidRPr="00F5542B">
        <w:rPr>
          <w:sz w:val="28"/>
          <w:szCs w:val="28"/>
        </w:rPr>
        <w:t>обеспечения сбора и вывоза жидких бытовых отходов (далее –ЖБО) из многоквартирных домов без централизованного водоотведения;</w:t>
      </w:r>
    </w:p>
    <w:p w:rsidR="005D2EB4" w:rsidRPr="00F5542B" w:rsidRDefault="005D2EB4" w:rsidP="00403C39">
      <w:pPr>
        <w:numPr>
          <w:ilvl w:val="0"/>
          <w:numId w:val="44"/>
        </w:numPr>
        <w:spacing w:line="276" w:lineRule="auto"/>
        <w:ind w:left="0" w:firstLine="567"/>
        <w:jc w:val="both"/>
        <w:rPr>
          <w:sz w:val="28"/>
          <w:szCs w:val="28"/>
        </w:rPr>
      </w:pPr>
      <w:r w:rsidRPr="00F5542B">
        <w:rPr>
          <w:sz w:val="28"/>
          <w:szCs w:val="28"/>
        </w:rPr>
        <w:t>обеспечения механизированной уборки территорий населенных пун</w:t>
      </w:r>
      <w:r w:rsidRPr="00F5542B">
        <w:rPr>
          <w:sz w:val="28"/>
          <w:szCs w:val="28"/>
        </w:rPr>
        <w:t>к</w:t>
      </w:r>
      <w:r w:rsidRPr="00F5542B">
        <w:rPr>
          <w:sz w:val="28"/>
          <w:szCs w:val="28"/>
        </w:rPr>
        <w:t>тов;</w:t>
      </w:r>
    </w:p>
    <w:p w:rsidR="005D2EB4" w:rsidRPr="00F5542B" w:rsidRDefault="005D2EB4" w:rsidP="00403C39">
      <w:pPr>
        <w:numPr>
          <w:ilvl w:val="0"/>
          <w:numId w:val="44"/>
        </w:numPr>
        <w:spacing w:line="276" w:lineRule="auto"/>
        <w:ind w:left="0" w:firstLine="567"/>
        <w:jc w:val="both"/>
        <w:rPr>
          <w:sz w:val="28"/>
          <w:szCs w:val="28"/>
        </w:rPr>
      </w:pPr>
      <w:r w:rsidRPr="00F5542B">
        <w:rPr>
          <w:sz w:val="28"/>
          <w:szCs w:val="28"/>
        </w:rPr>
        <w:t>реализации Территориальной схемы в сфере обращения с отходами пр</w:t>
      </w:r>
      <w:r w:rsidRPr="00F5542B">
        <w:rPr>
          <w:sz w:val="28"/>
          <w:szCs w:val="28"/>
        </w:rPr>
        <w:t>о</w:t>
      </w:r>
      <w:r w:rsidRPr="00F5542B">
        <w:rPr>
          <w:sz w:val="28"/>
          <w:szCs w:val="28"/>
        </w:rPr>
        <w:t>изводства и потребления на территории Свердловской области, в том числе с твердыми коммунальными отходами;</w:t>
      </w:r>
    </w:p>
    <w:p w:rsidR="005D2EB4" w:rsidRPr="00F5542B" w:rsidRDefault="005D2EB4" w:rsidP="00403C39">
      <w:pPr>
        <w:numPr>
          <w:ilvl w:val="0"/>
          <w:numId w:val="44"/>
        </w:numPr>
        <w:spacing w:line="276" w:lineRule="auto"/>
        <w:ind w:left="0" w:firstLine="567"/>
        <w:jc w:val="both"/>
        <w:rPr>
          <w:sz w:val="28"/>
          <w:szCs w:val="28"/>
        </w:rPr>
      </w:pPr>
      <w:r w:rsidRPr="00F5542B">
        <w:rPr>
          <w:sz w:val="28"/>
          <w:szCs w:val="28"/>
        </w:rPr>
        <w:t>разработка комплекса мероприятий по совершенствованию системы с</w:t>
      </w:r>
      <w:r w:rsidRPr="00F5542B">
        <w:rPr>
          <w:sz w:val="28"/>
          <w:szCs w:val="28"/>
        </w:rPr>
        <w:t>а</w:t>
      </w:r>
      <w:r w:rsidRPr="00F5542B">
        <w:rPr>
          <w:sz w:val="28"/>
          <w:szCs w:val="28"/>
        </w:rPr>
        <w:t>нитарной очистки Артинского городского округа, обеспечивающих рационал</w:t>
      </w:r>
      <w:r w:rsidRPr="00F5542B">
        <w:rPr>
          <w:sz w:val="28"/>
          <w:szCs w:val="28"/>
        </w:rPr>
        <w:t>ь</w:t>
      </w:r>
      <w:r w:rsidRPr="00F5542B">
        <w:rPr>
          <w:sz w:val="28"/>
          <w:szCs w:val="28"/>
        </w:rPr>
        <w:t>ную организацию работ по сбору, транспортированию, обезвреживанию и ут</w:t>
      </w:r>
      <w:r w:rsidRPr="00F5542B">
        <w:rPr>
          <w:sz w:val="28"/>
          <w:szCs w:val="28"/>
        </w:rPr>
        <w:t>и</w:t>
      </w:r>
      <w:r w:rsidRPr="00F5542B">
        <w:rPr>
          <w:sz w:val="28"/>
          <w:szCs w:val="28"/>
        </w:rPr>
        <w:t>лизации коммунальных отходов в соответствии с действующим экологическим и санитарно-эпидемиологическим законодательством Российской Федерации;</w:t>
      </w:r>
    </w:p>
    <w:p w:rsidR="005D2EB4" w:rsidRPr="00F5542B" w:rsidRDefault="005D2EB4" w:rsidP="00403C39">
      <w:pPr>
        <w:numPr>
          <w:ilvl w:val="0"/>
          <w:numId w:val="44"/>
        </w:numPr>
        <w:spacing w:line="276" w:lineRule="auto"/>
        <w:ind w:left="0" w:firstLine="567"/>
        <w:jc w:val="both"/>
        <w:rPr>
          <w:sz w:val="28"/>
          <w:szCs w:val="28"/>
        </w:rPr>
      </w:pPr>
      <w:r w:rsidRPr="00F5542B">
        <w:rPr>
          <w:sz w:val="28"/>
          <w:szCs w:val="28"/>
        </w:rPr>
        <w:t>определение очередности осуществления мероприятий, объемов работ по всем видам очистки и уборки, систем и методов сбора, удаления, обезвреж</w:t>
      </w:r>
      <w:r w:rsidRPr="00F5542B">
        <w:rPr>
          <w:sz w:val="28"/>
          <w:szCs w:val="28"/>
        </w:rPr>
        <w:t>и</w:t>
      </w:r>
      <w:r w:rsidRPr="00F5542B">
        <w:rPr>
          <w:sz w:val="28"/>
          <w:szCs w:val="28"/>
        </w:rPr>
        <w:t>вания и переработки отходов, необходимого количества уборочных машин, м</w:t>
      </w:r>
      <w:r w:rsidRPr="00F5542B">
        <w:rPr>
          <w:sz w:val="28"/>
          <w:szCs w:val="28"/>
        </w:rPr>
        <w:t>е</w:t>
      </w:r>
      <w:r w:rsidRPr="00F5542B">
        <w:rPr>
          <w:sz w:val="28"/>
          <w:szCs w:val="28"/>
        </w:rPr>
        <w:t>ханизмов, оборудования и инвентаря, целесообразности проектирования, стр</w:t>
      </w:r>
      <w:r w:rsidRPr="00F5542B">
        <w:rPr>
          <w:sz w:val="28"/>
          <w:szCs w:val="28"/>
        </w:rPr>
        <w:t>о</w:t>
      </w:r>
      <w:r w:rsidRPr="00F5542B">
        <w:rPr>
          <w:sz w:val="28"/>
          <w:szCs w:val="28"/>
        </w:rPr>
        <w:t>ительства, реконструкции или расширения объектов системы санитарной очистки, их основных параметров, мест и условий размещения, ориентирово</w:t>
      </w:r>
      <w:r w:rsidRPr="00F5542B">
        <w:rPr>
          <w:sz w:val="28"/>
          <w:szCs w:val="28"/>
        </w:rPr>
        <w:t>ч</w:t>
      </w:r>
      <w:r w:rsidRPr="00F5542B">
        <w:rPr>
          <w:sz w:val="28"/>
          <w:szCs w:val="28"/>
        </w:rPr>
        <w:lastRenderedPageBreak/>
        <w:t>ных капиталовложений на строительство объектов и сооружений системы с</w:t>
      </w:r>
      <w:r w:rsidRPr="00F5542B">
        <w:rPr>
          <w:sz w:val="28"/>
          <w:szCs w:val="28"/>
        </w:rPr>
        <w:t>а</w:t>
      </w:r>
      <w:r w:rsidRPr="00F5542B">
        <w:rPr>
          <w:sz w:val="28"/>
          <w:szCs w:val="28"/>
        </w:rPr>
        <w:t>нитарной очистки, приобретение оборудования и технических средств.</w:t>
      </w:r>
    </w:p>
    <w:p w:rsidR="005D2EB4" w:rsidRPr="00F5542B" w:rsidRDefault="005D2EB4" w:rsidP="00F4443F">
      <w:pPr>
        <w:pStyle w:val="33"/>
        <w:spacing w:line="276" w:lineRule="auto"/>
        <w:rPr>
          <w:sz w:val="24"/>
          <w:szCs w:val="24"/>
        </w:rPr>
      </w:pPr>
    </w:p>
    <w:p w:rsidR="005D2EB4" w:rsidRPr="00F5542B" w:rsidRDefault="005D2EB4" w:rsidP="00F4443F">
      <w:pPr>
        <w:pStyle w:val="afffffd"/>
        <w:keepNext/>
        <w:spacing w:after="0" w:line="276" w:lineRule="auto"/>
        <w:rPr>
          <w:b/>
          <w:bCs/>
          <w:i/>
          <w:iCs/>
          <w:sz w:val="28"/>
          <w:szCs w:val="28"/>
        </w:rPr>
      </w:pPr>
      <w:r w:rsidRPr="00F5542B">
        <w:rPr>
          <w:b/>
          <w:bCs/>
          <w:i/>
          <w:iCs/>
          <w:sz w:val="28"/>
          <w:szCs w:val="28"/>
        </w:rPr>
        <w:t xml:space="preserve">Нормативные правовые акты </w:t>
      </w:r>
    </w:p>
    <w:p w:rsidR="005D2EB4" w:rsidRPr="00F5542B" w:rsidRDefault="005D2EB4" w:rsidP="00855DDE">
      <w:pPr>
        <w:spacing w:line="276" w:lineRule="auto"/>
        <w:ind w:firstLine="284"/>
        <w:jc w:val="both"/>
        <w:rPr>
          <w:sz w:val="28"/>
          <w:szCs w:val="28"/>
        </w:rPr>
      </w:pPr>
      <w:r w:rsidRPr="00F5542B">
        <w:rPr>
          <w:sz w:val="28"/>
          <w:szCs w:val="28"/>
        </w:rPr>
        <w:t>При разработке Генеральной схемы санитарной очистки Артинского горо</w:t>
      </w:r>
      <w:r w:rsidRPr="00F5542B">
        <w:rPr>
          <w:sz w:val="28"/>
          <w:szCs w:val="28"/>
        </w:rPr>
        <w:t>д</w:t>
      </w:r>
      <w:r w:rsidRPr="00F5542B">
        <w:rPr>
          <w:sz w:val="28"/>
          <w:szCs w:val="28"/>
        </w:rPr>
        <w:t>ского округа Центр муниципальной экономики руководствовался следующими законодательными и нормативными правовыми актами в сфере обращения с твердыми коммунальными отходами:</w:t>
      </w:r>
    </w:p>
    <w:p w:rsidR="005D2EB4" w:rsidRPr="00F5542B" w:rsidRDefault="005D2EB4" w:rsidP="00403C39">
      <w:pPr>
        <w:numPr>
          <w:ilvl w:val="0"/>
          <w:numId w:val="44"/>
        </w:numPr>
        <w:spacing w:line="276" w:lineRule="auto"/>
        <w:ind w:left="709" w:hanging="425"/>
        <w:jc w:val="both"/>
        <w:rPr>
          <w:sz w:val="28"/>
          <w:szCs w:val="28"/>
        </w:rPr>
      </w:pPr>
      <w:r w:rsidRPr="00F5542B">
        <w:rPr>
          <w:sz w:val="28"/>
          <w:szCs w:val="28"/>
        </w:rPr>
        <w:t xml:space="preserve">Градостроительный кодекс Российской Федерации от 29.12.2004   №190-ФЗ; </w:t>
      </w:r>
    </w:p>
    <w:p w:rsidR="005D2EB4" w:rsidRPr="00F5542B" w:rsidRDefault="005D2EB4" w:rsidP="00403C39">
      <w:pPr>
        <w:numPr>
          <w:ilvl w:val="0"/>
          <w:numId w:val="44"/>
        </w:numPr>
        <w:spacing w:line="276" w:lineRule="auto"/>
        <w:ind w:left="709" w:hanging="425"/>
        <w:jc w:val="both"/>
        <w:rPr>
          <w:sz w:val="28"/>
          <w:szCs w:val="28"/>
        </w:rPr>
      </w:pPr>
      <w:r w:rsidRPr="00F5542B">
        <w:rPr>
          <w:sz w:val="28"/>
          <w:szCs w:val="28"/>
        </w:rPr>
        <w:t>Земельный кодекс Российской Федерации от 25.10.2001 №136-ФЗ;</w:t>
      </w:r>
    </w:p>
    <w:p w:rsidR="005D2EB4" w:rsidRPr="00F5542B" w:rsidRDefault="005D2EB4" w:rsidP="00403C39">
      <w:pPr>
        <w:numPr>
          <w:ilvl w:val="0"/>
          <w:numId w:val="44"/>
        </w:numPr>
        <w:spacing w:line="276" w:lineRule="auto"/>
        <w:ind w:left="709" w:hanging="425"/>
        <w:jc w:val="both"/>
        <w:rPr>
          <w:sz w:val="28"/>
          <w:szCs w:val="28"/>
        </w:rPr>
      </w:pPr>
      <w:r w:rsidRPr="00F5542B">
        <w:rPr>
          <w:sz w:val="28"/>
          <w:szCs w:val="28"/>
        </w:rPr>
        <w:t>Водный Кодекс Российской Федерации от 03.06.2006 №74-ФЗ;</w:t>
      </w:r>
    </w:p>
    <w:p w:rsidR="005D2EB4" w:rsidRPr="00F5542B" w:rsidRDefault="005D2EB4" w:rsidP="00403C39">
      <w:pPr>
        <w:numPr>
          <w:ilvl w:val="0"/>
          <w:numId w:val="44"/>
        </w:numPr>
        <w:spacing w:line="276" w:lineRule="auto"/>
        <w:ind w:left="709" w:hanging="425"/>
        <w:jc w:val="both"/>
        <w:rPr>
          <w:sz w:val="28"/>
          <w:szCs w:val="28"/>
        </w:rPr>
      </w:pPr>
      <w:r w:rsidRPr="00F5542B">
        <w:rPr>
          <w:sz w:val="28"/>
          <w:szCs w:val="28"/>
        </w:rPr>
        <w:t>Федеральный закон от 10.01.2002 №7-ФЗ «Об охране окружающей среды»;</w:t>
      </w:r>
    </w:p>
    <w:p w:rsidR="005D2EB4" w:rsidRPr="00F5542B" w:rsidRDefault="005D2EB4" w:rsidP="00403C39">
      <w:pPr>
        <w:numPr>
          <w:ilvl w:val="0"/>
          <w:numId w:val="44"/>
        </w:numPr>
        <w:spacing w:line="276" w:lineRule="auto"/>
        <w:ind w:left="709" w:hanging="425"/>
        <w:jc w:val="both"/>
        <w:rPr>
          <w:sz w:val="28"/>
          <w:szCs w:val="28"/>
        </w:rPr>
      </w:pPr>
      <w:r w:rsidRPr="00F5542B">
        <w:rPr>
          <w:sz w:val="28"/>
          <w:szCs w:val="28"/>
        </w:rPr>
        <w:t xml:space="preserve">Федеральный закон РФ от 24.06.1998 №89-ФЗ «Об отходах производства и потребления»; </w:t>
      </w:r>
    </w:p>
    <w:p w:rsidR="005D2EB4" w:rsidRPr="00F5542B" w:rsidRDefault="005D2EB4" w:rsidP="00403C39">
      <w:pPr>
        <w:numPr>
          <w:ilvl w:val="0"/>
          <w:numId w:val="44"/>
        </w:numPr>
        <w:spacing w:line="276" w:lineRule="auto"/>
        <w:ind w:left="709" w:hanging="425"/>
        <w:jc w:val="both"/>
        <w:rPr>
          <w:sz w:val="28"/>
          <w:szCs w:val="28"/>
        </w:rPr>
      </w:pPr>
      <w:r w:rsidRPr="00F5542B">
        <w:rPr>
          <w:sz w:val="28"/>
          <w:szCs w:val="28"/>
        </w:rPr>
        <w:t>Федеральный закон от 29.12.2014 №458-ФЗ «О внесении изменений в Ф</w:t>
      </w:r>
      <w:r w:rsidRPr="00F5542B">
        <w:rPr>
          <w:sz w:val="28"/>
          <w:szCs w:val="28"/>
        </w:rPr>
        <w:t>е</w:t>
      </w:r>
      <w:r w:rsidRPr="00F5542B">
        <w:rPr>
          <w:sz w:val="28"/>
          <w:szCs w:val="28"/>
        </w:rPr>
        <w:t>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w:t>
      </w:r>
      <w:r w:rsidRPr="00F5542B">
        <w:rPr>
          <w:sz w:val="28"/>
          <w:szCs w:val="28"/>
        </w:rPr>
        <w:t>к</w:t>
      </w:r>
      <w:r w:rsidRPr="00F5542B">
        <w:rPr>
          <w:sz w:val="28"/>
          <w:szCs w:val="28"/>
        </w:rPr>
        <w:t>тов) Российской Федерации»;</w:t>
      </w:r>
    </w:p>
    <w:p w:rsidR="005D2EB4" w:rsidRPr="00F5542B" w:rsidRDefault="005D2EB4" w:rsidP="00403C39">
      <w:pPr>
        <w:numPr>
          <w:ilvl w:val="0"/>
          <w:numId w:val="44"/>
        </w:numPr>
        <w:spacing w:line="276" w:lineRule="auto"/>
        <w:ind w:left="709" w:hanging="425"/>
        <w:jc w:val="both"/>
        <w:rPr>
          <w:sz w:val="28"/>
          <w:szCs w:val="28"/>
        </w:rPr>
      </w:pPr>
      <w:r w:rsidRPr="00F5542B">
        <w:rPr>
          <w:sz w:val="28"/>
          <w:szCs w:val="28"/>
        </w:rPr>
        <w:t>Федеральный закон от 30.03.1999 №52-ФЗ «О санитарно-эпидемиологическом благополучии населения»;</w:t>
      </w:r>
    </w:p>
    <w:p w:rsidR="005D2EB4" w:rsidRPr="00F5542B" w:rsidRDefault="005D2EB4" w:rsidP="00403C39">
      <w:pPr>
        <w:numPr>
          <w:ilvl w:val="0"/>
          <w:numId w:val="44"/>
        </w:numPr>
        <w:spacing w:line="276" w:lineRule="auto"/>
        <w:ind w:left="709" w:hanging="425"/>
        <w:jc w:val="both"/>
        <w:rPr>
          <w:sz w:val="28"/>
          <w:szCs w:val="28"/>
        </w:rPr>
      </w:pPr>
      <w:r w:rsidRPr="00F5542B">
        <w:rPr>
          <w:sz w:val="28"/>
          <w:szCs w:val="28"/>
        </w:rPr>
        <w:t>Федеральный закон от 6 октября 2003 года № 131-ФЗ «Об общих принц</w:t>
      </w:r>
      <w:r w:rsidRPr="00F5542B">
        <w:rPr>
          <w:sz w:val="28"/>
          <w:szCs w:val="28"/>
        </w:rPr>
        <w:t>и</w:t>
      </w:r>
      <w:r w:rsidRPr="00F5542B">
        <w:rPr>
          <w:sz w:val="28"/>
          <w:szCs w:val="28"/>
        </w:rPr>
        <w:t xml:space="preserve">пах организации местного самоуправления в Российской Федерации». </w:t>
      </w:r>
    </w:p>
    <w:p w:rsidR="005D2EB4" w:rsidRPr="00F5542B" w:rsidRDefault="005D2EB4" w:rsidP="00403C39">
      <w:pPr>
        <w:numPr>
          <w:ilvl w:val="0"/>
          <w:numId w:val="44"/>
        </w:numPr>
        <w:spacing w:line="276" w:lineRule="auto"/>
        <w:ind w:left="709" w:hanging="425"/>
        <w:jc w:val="both"/>
        <w:rPr>
          <w:sz w:val="28"/>
          <w:szCs w:val="28"/>
        </w:rPr>
      </w:pPr>
      <w:r w:rsidRPr="00F5542B">
        <w:rPr>
          <w:sz w:val="28"/>
          <w:szCs w:val="28"/>
        </w:rPr>
        <w:t>Федеральный закон от 4 мая 1999 года № 96-ФЗ «Об охране атмосферного воздуха».</w:t>
      </w:r>
    </w:p>
    <w:p w:rsidR="005D2EB4" w:rsidRPr="00F5542B" w:rsidRDefault="005D2EB4" w:rsidP="00403C39">
      <w:pPr>
        <w:numPr>
          <w:ilvl w:val="0"/>
          <w:numId w:val="44"/>
        </w:numPr>
        <w:spacing w:line="276" w:lineRule="auto"/>
        <w:ind w:left="709" w:hanging="425"/>
        <w:jc w:val="both"/>
        <w:rPr>
          <w:sz w:val="28"/>
          <w:szCs w:val="28"/>
        </w:rPr>
      </w:pPr>
      <w:r w:rsidRPr="00F5542B">
        <w:rPr>
          <w:sz w:val="28"/>
          <w:szCs w:val="28"/>
        </w:rPr>
        <w:t>Указ Президента РФ от 19.04.2017 №176 «О Стратегии экологической бе</w:t>
      </w:r>
      <w:r w:rsidRPr="00F5542B">
        <w:rPr>
          <w:sz w:val="28"/>
          <w:szCs w:val="28"/>
        </w:rPr>
        <w:t>з</w:t>
      </w:r>
      <w:r w:rsidRPr="00F5542B">
        <w:rPr>
          <w:sz w:val="28"/>
          <w:szCs w:val="28"/>
        </w:rPr>
        <w:t>опасности Российской Федерации на период до 2025 года»;</w:t>
      </w:r>
    </w:p>
    <w:p w:rsidR="005D2EB4" w:rsidRPr="00F5542B" w:rsidRDefault="005D2EB4" w:rsidP="00403C39">
      <w:pPr>
        <w:numPr>
          <w:ilvl w:val="0"/>
          <w:numId w:val="44"/>
        </w:numPr>
        <w:spacing w:line="276" w:lineRule="auto"/>
        <w:ind w:left="709" w:hanging="425"/>
        <w:jc w:val="both"/>
        <w:rPr>
          <w:sz w:val="28"/>
          <w:szCs w:val="28"/>
        </w:rPr>
      </w:pPr>
      <w:r w:rsidRPr="00F5542B">
        <w:rPr>
          <w:sz w:val="28"/>
          <w:szCs w:val="28"/>
        </w:rPr>
        <w:t>Постановление Правительства РФ от 31.08.2018г. №1039 «Об утверждении Правил обустройства мест (площадок) накопления твердых коммунал</w:t>
      </w:r>
      <w:r w:rsidRPr="00F5542B">
        <w:rPr>
          <w:sz w:val="28"/>
          <w:szCs w:val="28"/>
        </w:rPr>
        <w:t>ь</w:t>
      </w:r>
      <w:r w:rsidRPr="00F5542B">
        <w:rPr>
          <w:sz w:val="28"/>
          <w:szCs w:val="28"/>
        </w:rPr>
        <w:t>ных отходов и ведения их реестра»;</w:t>
      </w:r>
    </w:p>
    <w:p w:rsidR="005D2EB4" w:rsidRPr="00F5542B" w:rsidRDefault="005D2EB4" w:rsidP="00403C39">
      <w:pPr>
        <w:numPr>
          <w:ilvl w:val="0"/>
          <w:numId w:val="44"/>
        </w:numPr>
        <w:spacing w:line="276" w:lineRule="auto"/>
        <w:ind w:left="709" w:hanging="425"/>
        <w:jc w:val="both"/>
        <w:rPr>
          <w:sz w:val="28"/>
          <w:szCs w:val="28"/>
        </w:rPr>
      </w:pPr>
      <w:r w:rsidRPr="00F5542B">
        <w:rPr>
          <w:sz w:val="28"/>
          <w:szCs w:val="28"/>
        </w:rPr>
        <w:t>Постановление Правительства Российской Федерации от 16.05.2016 №424 «Об утверждении порядка, разработки, согласования, утверждения и ко</w:t>
      </w:r>
      <w:r w:rsidRPr="00F5542B">
        <w:rPr>
          <w:sz w:val="28"/>
          <w:szCs w:val="28"/>
        </w:rPr>
        <w:t>р</w:t>
      </w:r>
      <w:r w:rsidRPr="00F5542B">
        <w:rPr>
          <w:sz w:val="28"/>
          <w:szCs w:val="28"/>
        </w:rPr>
        <w:t>ректировки инвестиционных и производственных программ в области о</w:t>
      </w:r>
      <w:r w:rsidRPr="00F5542B">
        <w:rPr>
          <w:sz w:val="28"/>
          <w:szCs w:val="28"/>
        </w:rPr>
        <w:t>б</w:t>
      </w:r>
      <w:r w:rsidRPr="00F5542B">
        <w:rPr>
          <w:sz w:val="28"/>
          <w:szCs w:val="28"/>
        </w:rPr>
        <w:t>ращения с твердыми коммунальными отходами, в том числе порядка определения плановых и фактических значений показателей эффективн</w:t>
      </w:r>
      <w:r w:rsidRPr="00F5542B">
        <w:rPr>
          <w:sz w:val="28"/>
          <w:szCs w:val="28"/>
        </w:rPr>
        <w:t>о</w:t>
      </w:r>
      <w:r w:rsidRPr="00F5542B">
        <w:rPr>
          <w:sz w:val="28"/>
          <w:szCs w:val="28"/>
        </w:rPr>
        <w:t>сти объектов, используемых для обработки, обезвреживания и захорон</w:t>
      </w:r>
      <w:r w:rsidRPr="00F5542B">
        <w:rPr>
          <w:sz w:val="28"/>
          <w:szCs w:val="28"/>
        </w:rPr>
        <w:t>е</w:t>
      </w:r>
      <w:r w:rsidRPr="00F5542B">
        <w:rPr>
          <w:sz w:val="28"/>
          <w:szCs w:val="28"/>
        </w:rPr>
        <w:t>ния твердых коммунальных отходов»;</w:t>
      </w:r>
    </w:p>
    <w:p w:rsidR="005D2EB4" w:rsidRPr="00F5542B" w:rsidRDefault="005D2EB4" w:rsidP="00403C39">
      <w:pPr>
        <w:numPr>
          <w:ilvl w:val="0"/>
          <w:numId w:val="44"/>
        </w:numPr>
        <w:spacing w:line="276" w:lineRule="auto"/>
        <w:ind w:left="709" w:hanging="425"/>
        <w:jc w:val="both"/>
        <w:rPr>
          <w:sz w:val="28"/>
          <w:szCs w:val="28"/>
        </w:rPr>
      </w:pPr>
      <w:r w:rsidRPr="00F5542B">
        <w:rPr>
          <w:sz w:val="28"/>
          <w:szCs w:val="28"/>
        </w:rPr>
        <w:lastRenderedPageBreak/>
        <w:t xml:space="preserve"> Постановление Правительства Российской Федерации от 03.09.2010 №681 «Об утверждении правил обращения с отходами производства и потре</w:t>
      </w:r>
      <w:r w:rsidRPr="00F5542B">
        <w:rPr>
          <w:sz w:val="28"/>
          <w:szCs w:val="28"/>
        </w:rPr>
        <w:t>б</w:t>
      </w:r>
      <w:r w:rsidRPr="00F5542B">
        <w:rPr>
          <w:sz w:val="28"/>
          <w:szCs w:val="28"/>
        </w:rPr>
        <w:t>ления в части осветительных приборов и устройств, электрических ламп, ненадлежащее сбор, накопление, использование, обезвреживание, тран</w:t>
      </w:r>
      <w:r w:rsidRPr="00F5542B">
        <w:rPr>
          <w:sz w:val="28"/>
          <w:szCs w:val="28"/>
        </w:rPr>
        <w:t>с</w:t>
      </w:r>
      <w:r w:rsidRPr="00F5542B">
        <w:rPr>
          <w:sz w:val="28"/>
          <w:szCs w:val="28"/>
        </w:rPr>
        <w:t xml:space="preserve">портирование и размещение которых может повлечь причинение вреда жизни, здоровью граждан, вреда животным, растениям и окружающей среде»; </w:t>
      </w:r>
    </w:p>
    <w:p w:rsidR="005D2EB4" w:rsidRPr="00F5542B" w:rsidRDefault="005D2EB4" w:rsidP="00403C39">
      <w:pPr>
        <w:numPr>
          <w:ilvl w:val="0"/>
          <w:numId w:val="44"/>
        </w:numPr>
        <w:spacing w:line="276" w:lineRule="auto"/>
        <w:ind w:left="709" w:hanging="425"/>
        <w:jc w:val="both"/>
        <w:rPr>
          <w:sz w:val="28"/>
          <w:szCs w:val="28"/>
        </w:rPr>
      </w:pPr>
      <w:r w:rsidRPr="00F5542B">
        <w:rPr>
          <w:sz w:val="28"/>
          <w:szCs w:val="28"/>
        </w:rPr>
        <w:t xml:space="preserve"> Постановление Правительства Российской Федерации от 04.04.2016 №269 «Об определении нормативов накопления твердых коммунальных отх</w:t>
      </w:r>
      <w:r w:rsidRPr="00F5542B">
        <w:rPr>
          <w:sz w:val="28"/>
          <w:szCs w:val="28"/>
        </w:rPr>
        <w:t>о</w:t>
      </w:r>
      <w:r w:rsidRPr="00F5542B">
        <w:rPr>
          <w:sz w:val="28"/>
          <w:szCs w:val="28"/>
        </w:rPr>
        <w:t>дов»;</w:t>
      </w:r>
    </w:p>
    <w:p w:rsidR="005D2EB4" w:rsidRPr="00F5542B" w:rsidRDefault="005D2EB4" w:rsidP="00403C39">
      <w:pPr>
        <w:numPr>
          <w:ilvl w:val="0"/>
          <w:numId w:val="44"/>
        </w:numPr>
        <w:spacing w:line="276" w:lineRule="auto"/>
        <w:ind w:left="709" w:hanging="425"/>
        <w:jc w:val="both"/>
        <w:rPr>
          <w:sz w:val="28"/>
          <w:szCs w:val="28"/>
        </w:rPr>
      </w:pPr>
      <w:r w:rsidRPr="00F5542B">
        <w:rPr>
          <w:sz w:val="28"/>
          <w:szCs w:val="28"/>
        </w:rPr>
        <w:t>Постановление Госстроя Российской Федерации от 21.08.2003 №152 «Об утверждении Методических рекомендаций о порядке разработки ген</w:t>
      </w:r>
      <w:r w:rsidRPr="00F5542B">
        <w:rPr>
          <w:sz w:val="28"/>
          <w:szCs w:val="28"/>
        </w:rPr>
        <w:t>е</w:t>
      </w:r>
      <w:r w:rsidRPr="00F5542B">
        <w:rPr>
          <w:sz w:val="28"/>
          <w:szCs w:val="28"/>
        </w:rPr>
        <w:t>ральных схем очистки территорий населенных пунктов Российской Ф</w:t>
      </w:r>
      <w:r w:rsidRPr="00F5542B">
        <w:rPr>
          <w:sz w:val="28"/>
          <w:szCs w:val="28"/>
        </w:rPr>
        <w:t>е</w:t>
      </w:r>
      <w:r w:rsidRPr="00F5542B">
        <w:rPr>
          <w:sz w:val="28"/>
          <w:szCs w:val="28"/>
        </w:rPr>
        <w:t>дерации»;</w:t>
      </w:r>
    </w:p>
    <w:p w:rsidR="005D2EB4" w:rsidRPr="00F5542B" w:rsidRDefault="005D2EB4" w:rsidP="00403C39">
      <w:pPr>
        <w:numPr>
          <w:ilvl w:val="0"/>
          <w:numId w:val="44"/>
        </w:numPr>
        <w:spacing w:line="276" w:lineRule="auto"/>
        <w:ind w:left="709" w:hanging="425"/>
        <w:jc w:val="both"/>
        <w:rPr>
          <w:sz w:val="28"/>
          <w:szCs w:val="28"/>
        </w:rPr>
      </w:pPr>
      <w:r w:rsidRPr="00F5542B">
        <w:rPr>
          <w:sz w:val="28"/>
          <w:szCs w:val="28"/>
        </w:rPr>
        <w:t xml:space="preserve"> СанПиН 42-128-4690-88 «Санитарные правила содержания территорий населенных мест»; </w:t>
      </w:r>
    </w:p>
    <w:p w:rsidR="005D2EB4" w:rsidRPr="00F5542B" w:rsidRDefault="005D2EB4" w:rsidP="00403C39">
      <w:pPr>
        <w:numPr>
          <w:ilvl w:val="0"/>
          <w:numId w:val="44"/>
        </w:numPr>
        <w:spacing w:line="276" w:lineRule="auto"/>
        <w:ind w:left="709" w:hanging="425"/>
        <w:jc w:val="both"/>
        <w:rPr>
          <w:sz w:val="28"/>
          <w:szCs w:val="28"/>
        </w:rPr>
      </w:pPr>
      <w:r w:rsidRPr="00F5542B">
        <w:rPr>
          <w:sz w:val="28"/>
          <w:szCs w:val="28"/>
        </w:rPr>
        <w:t>СанПин 2.1.7.1038-01 «Гигиенические требования к устройству и содерж</w:t>
      </w:r>
      <w:r w:rsidRPr="00F5542B">
        <w:rPr>
          <w:sz w:val="28"/>
          <w:szCs w:val="28"/>
        </w:rPr>
        <w:t>а</w:t>
      </w:r>
      <w:r w:rsidRPr="00F5542B">
        <w:rPr>
          <w:sz w:val="28"/>
          <w:szCs w:val="28"/>
        </w:rPr>
        <w:t>нию полигонов твердых коммунальных отходов».</w:t>
      </w:r>
    </w:p>
    <w:p w:rsidR="005D2EB4" w:rsidRPr="00F5542B" w:rsidRDefault="005D2EB4" w:rsidP="00403C39">
      <w:pPr>
        <w:numPr>
          <w:ilvl w:val="0"/>
          <w:numId w:val="44"/>
        </w:numPr>
        <w:spacing w:line="276" w:lineRule="auto"/>
        <w:ind w:left="709" w:hanging="425"/>
        <w:jc w:val="both"/>
        <w:rPr>
          <w:sz w:val="28"/>
          <w:szCs w:val="28"/>
        </w:rPr>
      </w:pPr>
      <w:r w:rsidRPr="00F5542B">
        <w:rPr>
          <w:sz w:val="28"/>
          <w:szCs w:val="28"/>
        </w:rPr>
        <w:t>СанПин 2.1.7.1322-03 «Гигиенические требования к размещению и обе</w:t>
      </w:r>
      <w:r w:rsidRPr="00F5542B">
        <w:rPr>
          <w:sz w:val="28"/>
          <w:szCs w:val="28"/>
        </w:rPr>
        <w:t>з</w:t>
      </w:r>
      <w:r w:rsidRPr="00F5542B">
        <w:rPr>
          <w:sz w:val="28"/>
          <w:szCs w:val="28"/>
        </w:rPr>
        <w:t>вреживанию отходов производства и потребления».</w:t>
      </w:r>
    </w:p>
    <w:p w:rsidR="005D2EB4" w:rsidRPr="00F5542B" w:rsidRDefault="005D2EB4" w:rsidP="00403C39">
      <w:pPr>
        <w:numPr>
          <w:ilvl w:val="0"/>
          <w:numId w:val="44"/>
        </w:numPr>
        <w:spacing w:line="276" w:lineRule="auto"/>
        <w:ind w:left="709" w:hanging="425"/>
        <w:jc w:val="both"/>
        <w:rPr>
          <w:sz w:val="28"/>
          <w:szCs w:val="28"/>
        </w:rPr>
      </w:pPr>
      <w:r w:rsidRPr="00F5542B">
        <w:rPr>
          <w:sz w:val="28"/>
          <w:szCs w:val="28"/>
        </w:rPr>
        <w:t>СанПин 2.2.1/2.1.1.1200-03 «Санитарно-защитные зоны и санитарная кла</w:t>
      </w:r>
      <w:r w:rsidRPr="00F5542B">
        <w:rPr>
          <w:sz w:val="28"/>
          <w:szCs w:val="28"/>
        </w:rPr>
        <w:t>с</w:t>
      </w:r>
      <w:r w:rsidRPr="00F5542B">
        <w:rPr>
          <w:sz w:val="28"/>
          <w:szCs w:val="28"/>
        </w:rPr>
        <w:t>сификация предприятий, сооружений и объектов».</w:t>
      </w:r>
    </w:p>
    <w:p w:rsidR="005D2EB4" w:rsidRPr="00F5542B" w:rsidRDefault="005D2EB4" w:rsidP="00403C39">
      <w:pPr>
        <w:numPr>
          <w:ilvl w:val="0"/>
          <w:numId w:val="44"/>
        </w:numPr>
        <w:spacing w:line="276" w:lineRule="auto"/>
        <w:ind w:left="709" w:hanging="425"/>
        <w:jc w:val="both"/>
        <w:rPr>
          <w:sz w:val="28"/>
          <w:szCs w:val="28"/>
        </w:rPr>
      </w:pPr>
      <w:r w:rsidRPr="00F5542B">
        <w:rPr>
          <w:sz w:val="28"/>
          <w:szCs w:val="28"/>
        </w:rPr>
        <w:t>Постановление Главного государственного санитарного врача Российской Федерации от 30 мая 2001 года № 16 «О введении в действие санитарных правил СП 2.1.7.1038-01».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комм</w:t>
      </w:r>
      <w:r w:rsidRPr="00F5542B">
        <w:rPr>
          <w:sz w:val="28"/>
          <w:szCs w:val="28"/>
        </w:rPr>
        <w:t>у</w:t>
      </w:r>
      <w:r w:rsidRPr="00F5542B">
        <w:rPr>
          <w:sz w:val="28"/>
          <w:szCs w:val="28"/>
        </w:rPr>
        <w:t>нальных отходов», зарегистрированных Минюстом России 26 июля 2001 года, регистрационный № 2826.</w:t>
      </w:r>
    </w:p>
    <w:p w:rsidR="005D2EB4" w:rsidRPr="00F5542B" w:rsidRDefault="005D2EB4" w:rsidP="00403C39">
      <w:pPr>
        <w:numPr>
          <w:ilvl w:val="0"/>
          <w:numId w:val="44"/>
        </w:numPr>
        <w:spacing w:line="276" w:lineRule="auto"/>
        <w:ind w:left="709" w:hanging="425"/>
        <w:jc w:val="both"/>
        <w:rPr>
          <w:sz w:val="28"/>
          <w:szCs w:val="28"/>
        </w:rPr>
      </w:pPr>
      <w:r w:rsidRPr="00F5542B">
        <w:rPr>
          <w:sz w:val="28"/>
          <w:szCs w:val="28"/>
        </w:rPr>
        <w:t>Правила обращения с отходами производства и потребления в части осв</w:t>
      </w:r>
      <w:r w:rsidRPr="00F5542B">
        <w:rPr>
          <w:sz w:val="28"/>
          <w:szCs w:val="28"/>
        </w:rPr>
        <w:t>е</w:t>
      </w:r>
      <w:r w:rsidRPr="00F5542B">
        <w:rPr>
          <w:sz w:val="28"/>
          <w:szCs w:val="28"/>
        </w:rPr>
        <w:t>тительных устройств, электрических ламп, ненадлежащие сбор, накопл</w:t>
      </w:r>
      <w:r w:rsidRPr="00F5542B">
        <w:rPr>
          <w:sz w:val="28"/>
          <w:szCs w:val="28"/>
        </w:rPr>
        <w:t>е</w:t>
      </w:r>
      <w:r w:rsidRPr="00F5542B">
        <w:rPr>
          <w:sz w:val="28"/>
          <w:szCs w:val="28"/>
        </w:rPr>
        <w:t>ние, использование, обезвреживание, транспортировка или размещение которых может повлечь за собой причинение вреда жизни, здоровью граждан, вреда животным, растениям, окружающей среде, утвержденные постановлением Правительства РФ от 03.09.2010 г. №681.</w:t>
      </w:r>
    </w:p>
    <w:p w:rsidR="005D2EB4" w:rsidRPr="00F5542B" w:rsidRDefault="005D2EB4" w:rsidP="00403C39">
      <w:pPr>
        <w:numPr>
          <w:ilvl w:val="0"/>
          <w:numId w:val="44"/>
        </w:numPr>
        <w:spacing w:line="276" w:lineRule="auto"/>
        <w:ind w:left="709" w:hanging="425"/>
        <w:jc w:val="both"/>
        <w:rPr>
          <w:sz w:val="28"/>
          <w:szCs w:val="28"/>
        </w:rPr>
      </w:pPr>
      <w:r w:rsidRPr="00F5542B">
        <w:rPr>
          <w:sz w:val="28"/>
          <w:szCs w:val="28"/>
        </w:rPr>
        <w:t>Инструкция по проектированию, эксплуатации и рекультивации полигонов для твердых коммунальных отходов, утвержденная Министерством стр</w:t>
      </w:r>
      <w:r w:rsidRPr="00F5542B">
        <w:rPr>
          <w:sz w:val="28"/>
          <w:szCs w:val="28"/>
        </w:rPr>
        <w:t>о</w:t>
      </w:r>
      <w:r w:rsidRPr="00F5542B">
        <w:rPr>
          <w:sz w:val="28"/>
          <w:szCs w:val="28"/>
        </w:rPr>
        <w:t>ительства Российской Федерации 02.11.1996 г.</w:t>
      </w:r>
    </w:p>
    <w:p w:rsidR="005D2EB4" w:rsidRPr="00F5542B" w:rsidRDefault="005D2EB4" w:rsidP="00403C39">
      <w:pPr>
        <w:numPr>
          <w:ilvl w:val="0"/>
          <w:numId w:val="44"/>
        </w:numPr>
        <w:spacing w:line="276" w:lineRule="auto"/>
        <w:ind w:left="709" w:hanging="425"/>
        <w:jc w:val="both"/>
        <w:rPr>
          <w:sz w:val="28"/>
          <w:szCs w:val="28"/>
        </w:rPr>
      </w:pPr>
      <w:r w:rsidRPr="00F5542B">
        <w:rPr>
          <w:sz w:val="28"/>
          <w:szCs w:val="28"/>
        </w:rPr>
        <w:lastRenderedPageBreak/>
        <w:t>Приказ Минприроды России от 14.08.2013 №298 «Об утверждении ко</w:t>
      </w:r>
      <w:r w:rsidRPr="00F5542B">
        <w:rPr>
          <w:sz w:val="28"/>
          <w:szCs w:val="28"/>
        </w:rPr>
        <w:t>м</w:t>
      </w:r>
      <w:r w:rsidRPr="00F5542B">
        <w:rPr>
          <w:sz w:val="28"/>
          <w:szCs w:val="28"/>
        </w:rPr>
        <w:t>плексной стратегии обращения с твердыми коммунальными (бытовыми) отходами в Российской Федерации».</w:t>
      </w:r>
    </w:p>
    <w:p w:rsidR="005D2EB4" w:rsidRPr="00F5542B" w:rsidRDefault="005D2EB4" w:rsidP="00403C39">
      <w:pPr>
        <w:numPr>
          <w:ilvl w:val="0"/>
          <w:numId w:val="44"/>
        </w:numPr>
        <w:spacing w:line="276" w:lineRule="auto"/>
        <w:ind w:left="709" w:hanging="425"/>
        <w:jc w:val="both"/>
        <w:rPr>
          <w:sz w:val="28"/>
          <w:szCs w:val="28"/>
        </w:rPr>
      </w:pPr>
      <w:r w:rsidRPr="00F5542B">
        <w:rPr>
          <w:sz w:val="28"/>
          <w:szCs w:val="28"/>
        </w:rPr>
        <w:t>Территориальная схема в сфере обращения с отходами производства и п</w:t>
      </w:r>
      <w:r w:rsidRPr="00F5542B">
        <w:rPr>
          <w:sz w:val="28"/>
          <w:szCs w:val="28"/>
        </w:rPr>
        <w:t>о</w:t>
      </w:r>
      <w:r w:rsidRPr="00F5542B">
        <w:rPr>
          <w:sz w:val="28"/>
          <w:szCs w:val="28"/>
        </w:rPr>
        <w:t>требления на территории Свердловской области, в том числе с твердыми коммунальными отходами, утвержденная приказом Министерства эне</w:t>
      </w:r>
      <w:r w:rsidRPr="00F5542B">
        <w:rPr>
          <w:sz w:val="28"/>
          <w:szCs w:val="28"/>
        </w:rPr>
        <w:t>р</w:t>
      </w:r>
      <w:r w:rsidRPr="00F5542B">
        <w:rPr>
          <w:sz w:val="28"/>
          <w:szCs w:val="28"/>
        </w:rPr>
        <w:t>гетики и ЖКХ Свердловской области от 30.11.2018 г. № 506.</w:t>
      </w:r>
    </w:p>
    <w:p w:rsidR="005D2EB4" w:rsidRPr="00F5542B" w:rsidRDefault="005D2EB4" w:rsidP="00403C39">
      <w:pPr>
        <w:numPr>
          <w:ilvl w:val="0"/>
          <w:numId w:val="44"/>
        </w:numPr>
        <w:spacing w:line="276" w:lineRule="auto"/>
        <w:ind w:left="709" w:hanging="425"/>
        <w:jc w:val="both"/>
        <w:rPr>
          <w:sz w:val="28"/>
          <w:szCs w:val="28"/>
        </w:rPr>
      </w:pPr>
      <w:r w:rsidRPr="00F5542B">
        <w:rPr>
          <w:sz w:val="28"/>
          <w:szCs w:val="28"/>
        </w:rPr>
        <w:t>Постановление Правительства Свердловской области от 22.06.2017 N 440-ПП "Об утверждении Правил осуществления деятельности региональных операторов по обращению с твердыми коммунальными отходами";</w:t>
      </w:r>
    </w:p>
    <w:p w:rsidR="005D2EB4" w:rsidRPr="00F5542B" w:rsidRDefault="005D2EB4" w:rsidP="00403C39">
      <w:pPr>
        <w:numPr>
          <w:ilvl w:val="0"/>
          <w:numId w:val="44"/>
        </w:numPr>
        <w:spacing w:line="276" w:lineRule="auto"/>
        <w:ind w:left="709" w:hanging="425"/>
        <w:jc w:val="both"/>
        <w:rPr>
          <w:sz w:val="28"/>
          <w:szCs w:val="28"/>
        </w:rPr>
      </w:pPr>
      <w:r w:rsidRPr="00F5542B">
        <w:rPr>
          <w:sz w:val="28"/>
          <w:szCs w:val="28"/>
        </w:rPr>
        <w:t>генеральный план Артинского городского округа;</w:t>
      </w:r>
    </w:p>
    <w:p w:rsidR="005D2EB4" w:rsidRPr="00F5542B" w:rsidRDefault="005D2EB4" w:rsidP="00403C39">
      <w:pPr>
        <w:numPr>
          <w:ilvl w:val="0"/>
          <w:numId w:val="44"/>
        </w:numPr>
        <w:spacing w:line="276" w:lineRule="auto"/>
        <w:ind w:left="709" w:hanging="425"/>
        <w:jc w:val="both"/>
        <w:rPr>
          <w:sz w:val="28"/>
          <w:szCs w:val="28"/>
        </w:rPr>
      </w:pPr>
      <w:r w:rsidRPr="00F5542B">
        <w:rPr>
          <w:sz w:val="28"/>
          <w:szCs w:val="28"/>
        </w:rPr>
        <w:t>Схема генеральной очистки Артинского городского округа на период до 2028 г.</w:t>
      </w:r>
    </w:p>
    <w:p w:rsidR="005D2EB4" w:rsidRPr="00F5542B" w:rsidRDefault="005D2EB4" w:rsidP="00403C39">
      <w:pPr>
        <w:numPr>
          <w:ilvl w:val="0"/>
          <w:numId w:val="44"/>
        </w:numPr>
        <w:spacing w:line="276" w:lineRule="auto"/>
        <w:ind w:left="709" w:hanging="425"/>
        <w:jc w:val="both"/>
        <w:rPr>
          <w:sz w:val="28"/>
          <w:szCs w:val="28"/>
        </w:rPr>
      </w:pPr>
      <w:r w:rsidRPr="00F5542B">
        <w:rPr>
          <w:sz w:val="28"/>
          <w:szCs w:val="28"/>
        </w:rPr>
        <w:t>Схема территориального планирования Артинского городского округа.</w:t>
      </w:r>
    </w:p>
    <w:p w:rsidR="005D2EB4" w:rsidRPr="00F5542B" w:rsidRDefault="005D2EB4" w:rsidP="00403C39">
      <w:pPr>
        <w:numPr>
          <w:ilvl w:val="0"/>
          <w:numId w:val="44"/>
        </w:numPr>
        <w:spacing w:line="276" w:lineRule="auto"/>
        <w:ind w:left="709" w:hanging="425"/>
        <w:jc w:val="both"/>
        <w:rPr>
          <w:sz w:val="28"/>
          <w:szCs w:val="28"/>
        </w:rPr>
      </w:pPr>
      <w:r w:rsidRPr="00F5542B">
        <w:rPr>
          <w:sz w:val="28"/>
          <w:szCs w:val="28"/>
        </w:rPr>
        <w:t>Программа «Комплексное развитие системы коммунальной инфраструкт</w:t>
      </w:r>
      <w:r w:rsidRPr="00F5542B">
        <w:rPr>
          <w:sz w:val="28"/>
          <w:szCs w:val="28"/>
        </w:rPr>
        <w:t>у</w:t>
      </w:r>
      <w:r w:rsidRPr="00F5542B">
        <w:rPr>
          <w:sz w:val="28"/>
          <w:szCs w:val="28"/>
        </w:rPr>
        <w:t>ры Артинского городского округа Свердловской области до 2040 года»</w:t>
      </w:r>
    </w:p>
    <w:p w:rsidR="005D2EB4" w:rsidRPr="00F5542B" w:rsidRDefault="005D2EB4" w:rsidP="00403C39">
      <w:pPr>
        <w:numPr>
          <w:ilvl w:val="0"/>
          <w:numId w:val="44"/>
        </w:numPr>
        <w:spacing w:line="276" w:lineRule="auto"/>
        <w:ind w:left="709" w:hanging="425"/>
        <w:jc w:val="both"/>
        <w:rPr>
          <w:sz w:val="28"/>
          <w:szCs w:val="28"/>
        </w:rPr>
      </w:pPr>
      <w:r w:rsidRPr="00F5542B">
        <w:rPr>
          <w:sz w:val="28"/>
          <w:szCs w:val="28"/>
        </w:rPr>
        <w:t>Генеральный план Артинского городского округа Свердловской области до 2030 г.</w:t>
      </w:r>
    </w:p>
    <w:p w:rsidR="005D2EB4" w:rsidRPr="00F5542B" w:rsidRDefault="005D2EB4" w:rsidP="00403C39">
      <w:pPr>
        <w:numPr>
          <w:ilvl w:val="0"/>
          <w:numId w:val="44"/>
        </w:numPr>
        <w:spacing w:line="276" w:lineRule="auto"/>
        <w:ind w:left="709" w:hanging="425"/>
        <w:jc w:val="both"/>
        <w:rPr>
          <w:sz w:val="28"/>
          <w:szCs w:val="28"/>
        </w:rPr>
      </w:pPr>
      <w:r w:rsidRPr="00F5542B">
        <w:rPr>
          <w:sz w:val="28"/>
          <w:szCs w:val="28"/>
        </w:rPr>
        <w:t>Схема водоснабжения и водоотведения муниципального образования Свердловской области «Артинский городской округ» на период до 2032 года.</w:t>
      </w:r>
    </w:p>
    <w:p w:rsidR="005D2EB4" w:rsidRPr="00F5542B" w:rsidRDefault="005D2EB4" w:rsidP="00403C39">
      <w:pPr>
        <w:numPr>
          <w:ilvl w:val="0"/>
          <w:numId w:val="44"/>
        </w:numPr>
        <w:spacing w:line="276" w:lineRule="auto"/>
        <w:ind w:left="709" w:hanging="425"/>
        <w:jc w:val="both"/>
        <w:rPr>
          <w:sz w:val="28"/>
          <w:szCs w:val="28"/>
        </w:rPr>
      </w:pPr>
      <w:r w:rsidRPr="00F5542B">
        <w:rPr>
          <w:sz w:val="28"/>
          <w:szCs w:val="28"/>
        </w:rPr>
        <w:t>Стратегия социально-экономического развития Артинского городского округа на период до 2035 года, утвержденная Решением Думы Артинск</w:t>
      </w:r>
      <w:r w:rsidRPr="00F5542B">
        <w:rPr>
          <w:sz w:val="28"/>
          <w:szCs w:val="28"/>
        </w:rPr>
        <w:t>о</w:t>
      </w:r>
      <w:r w:rsidRPr="00F5542B">
        <w:rPr>
          <w:sz w:val="28"/>
          <w:szCs w:val="28"/>
        </w:rPr>
        <w:t>го городского округа от 29.11.2018 № 63.</w:t>
      </w:r>
    </w:p>
    <w:p w:rsidR="005D2EB4" w:rsidRPr="00F5542B" w:rsidRDefault="005D2EB4" w:rsidP="00403C39">
      <w:pPr>
        <w:numPr>
          <w:ilvl w:val="0"/>
          <w:numId w:val="44"/>
        </w:numPr>
        <w:spacing w:line="276" w:lineRule="auto"/>
        <w:ind w:left="709" w:hanging="425"/>
        <w:jc w:val="both"/>
        <w:rPr>
          <w:sz w:val="28"/>
          <w:szCs w:val="28"/>
        </w:rPr>
      </w:pPr>
      <w:r w:rsidRPr="00F5542B">
        <w:rPr>
          <w:sz w:val="28"/>
          <w:szCs w:val="28"/>
        </w:rPr>
        <w:t xml:space="preserve"> «Правила благоустройства территории Артинского городского округа», утверждены Решением Думы Артинского городского округа от 27.09.2018 №51.</w:t>
      </w:r>
    </w:p>
    <w:p w:rsidR="005D2EB4" w:rsidRPr="00F5542B" w:rsidRDefault="005D2EB4" w:rsidP="00403C39">
      <w:pPr>
        <w:numPr>
          <w:ilvl w:val="0"/>
          <w:numId w:val="44"/>
        </w:numPr>
        <w:spacing w:line="276" w:lineRule="auto"/>
        <w:ind w:left="709" w:hanging="425"/>
        <w:jc w:val="both"/>
        <w:rPr>
          <w:sz w:val="28"/>
          <w:szCs w:val="28"/>
        </w:rPr>
      </w:pPr>
      <w:r w:rsidRPr="00F5542B">
        <w:rPr>
          <w:sz w:val="28"/>
          <w:szCs w:val="28"/>
        </w:rPr>
        <w:t>Постановление Администрация Артинского городского округа от 28 д</w:t>
      </w:r>
      <w:r w:rsidRPr="00F5542B">
        <w:rPr>
          <w:sz w:val="28"/>
          <w:szCs w:val="28"/>
        </w:rPr>
        <w:t>е</w:t>
      </w:r>
      <w:r w:rsidRPr="00F5542B">
        <w:rPr>
          <w:sz w:val="28"/>
          <w:szCs w:val="28"/>
        </w:rPr>
        <w:t>кабря 2012 г. № 1275 «Об определении мест складирования бытового м</w:t>
      </w:r>
      <w:r w:rsidRPr="00F5542B">
        <w:rPr>
          <w:sz w:val="28"/>
          <w:szCs w:val="28"/>
        </w:rPr>
        <w:t>у</w:t>
      </w:r>
      <w:r w:rsidRPr="00F5542B">
        <w:rPr>
          <w:sz w:val="28"/>
          <w:szCs w:val="28"/>
        </w:rPr>
        <w:t>сора и иных предметов на территории АГО».</w:t>
      </w:r>
    </w:p>
    <w:p w:rsidR="005D2EB4" w:rsidRPr="00F5542B" w:rsidRDefault="005D2EB4" w:rsidP="00CD34C7">
      <w:pPr>
        <w:spacing w:line="276" w:lineRule="auto"/>
        <w:ind w:left="284" w:firstLine="286"/>
        <w:jc w:val="both"/>
        <w:rPr>
          <w:sz w:val="28"/>
          <w:szCs w:val="28"/>
        </w:rPr>
      </w:pPr>
      <w:r w:rsidRPr="00F5542B">
        <w:rPr>
          <w:sz w:val="28"/>
          <w:szCs w:val="28"/>
        </w:rPr>
        <w:t>Также использовались данные территориального органа Федеральной службы государственной статистики по Свердловской области, а также пре</w:t>
      </w:r>
      <w:r w:rsidRPr="00F5542B">
        <w:rPr>
          <w:sz w:val="28"/>
          <w:szCs w:val="28"/>
        </w:rPr>
        <w:t>д</w:t>
      </w:r>
      <w:r w:rsidRPr="00F5542B">
        <w:rPr>
          <w:sz w:val="28"/>
          <w:szCs w:val="28"/>
        </w:rPr>
        <w:t>приятий в сфере обращения ТКО на территории Артинского городского округа.</w:t>
      </w:r>
    </w:p>
    <w:p w:rsidR="005D2EB4" w:rsidRPr="00F5542B" w:rsidRDefault="005D2EB4" w:rsidP="003D5E4D">
      <w:pPr>
        <w:pStyle w:val="2"/>
        <w:numPr>
          <w:ilvl w:val="0"/>
          <w:numId w:val="0"/>
        </w:numPr>
        <w:spacing w:after="240"/>
        <w:ind w:left="448"/>
        <w:jc w:val="center"/>
        <w:rPr>
          <w:sz w:val="28"/>
          <w:szCs w:val="28"/>
        </w:rPr>
      </w:pPr>
      <w:r w:rsidRPr="00F5542B">
        <w:br w:type="page"/>
      </w:r>
      <w:bookmarkStart w:id="26" w:name="_Toc265234305"/>
      <w:bookmarkStart w:id="27" w:name="_Toc523315264"/>
      <w:bookmarkStart w:id="28" w:name="_Toc17726986"/>
      <w:r w:rsidRPr="00F5542B">
        <w:rPr>
          <w:sz w:val="28"/>
          <w:szCs w:val="28"/>
        </w:rPr>
        <w:lastRenderedPageBreak/>
        <w:t>Общие положения</w:t>
      </w:r>
      <w:bookmarkEnd w:id="26"/>
      <w:bookmarkEnd w:id="27"/>
      <w:bookmarkEnd w:id="28"/>
    </w:p>
    <w:p w:rsidR="005D2EB4" w:rsidRPr="00F5542B" w:rsidRDefault="005D2EB4" w:rsidP="00F4443F">
      <w:pPr>
        <w:pStyle w:val="ConsPlusNormal"/>
        <w:spacing w:line="276" w:lineRule="auto"/>
        <w:jc w:val="both"/>
        <w:rPr>
          <w:rFonts w:ascii="Times New Roman" w:hAnsi="Times New Roman" w:cs="Times New Roman"/>
          <w:sz w:val="28"/>
          <w:szCs w:val="28"/>
        </w:rPr>
      </w:pPr>
      <w:r w:rsidRPr="00F5542B">
        <w:rPr>
          <w:rFonts w:ascii="Times New Roman" w:hAnsi="Times New Roman" w:cs="Times New Roman"/>
          <w:sz w:val="28"/>
          <w:szCs w:val="28"/>
        </w:rPr>
        <w:t>Санитарная очистка населенных пунктов Артинского городского округа - одно из важнейших санитарно-гигиенических мероприятий, способствующих охране здоровья населения и окружающей природной среды, включает в себя комплекс работ по сбору, транспортированию, утилизации, обезвреживанию и размещению коммунальных отходов, а также уборке территорий населенных пунктов.</w:t>
      </w:r>
    </w:p>
    <w:p w:rsidR="005D2EB4" w:rsidRPr="00F5542B" w:rsidRDefault="005D2EB4" w:rsidP="00F22817">
      <w:pPr>
        <w:pStyle w:val="ConsPlusNormal"/>
        <w:spacing w:line="276" w:lineRule="auto"/>
        <w:jc w:val="both"/>
        <w:rPr>
          <w:rFonts w:ascii="Times New Roman" w:hAnsi="Times New Roman" w:cs="Times New Roman"/>
          <w:sz w:val="28"/>
          <w:szCs w:val="28"/>
        </w:rPr>
      </w:pPr>
      <w:r w:rsidRPr="00F5542B">
        <w:rPr>
          <w:rFonts w:ascii="Times New Roman" w:hAnsi="Times New Roman" w:cs="Times New Roman"/>
          <w:sz w:val="28"/>
          <w:szCs w:val="28"/>
        </w:rPr>
        <w:t>Генеральная схема санитарной очистки Артинского городского округа (далее – Генеральная схема санитарной очистки) направлена на решение ук</w:t>
      </w:r>
      <w:r w:rsidRPr="00F5542B">
        <w:rPr>
          <w:rFonts w:ascii="Times New Roman" w:hAnsi="Times New Roman" w:cs="Times New Roman"/>
          <w:sz w:val="28"/>
          <w:szCs w:val="28"/>
        </w:rPr>
        <w:t>а</w:t>
      </w:r>
      <w:r w:rsidRPr="00F5542B">
        <w:rPr>
          <w:rFonts w:ascii="Times New Roman" w:hAnsi="Times New Roman" w:cs="Times New Roman"/>
          <w:sz w:val="28"/>
          <w:szCs w:val="28"/>
        </w:rPr>
        <w:t>занных задач и разработана с выделением I очереди мероприятий на первую очередь (2019-2024 гг.) и выделением расчетного срока до 2030 г. По необх</w:t>
      </w:r>
      <w:r w:rsidRPr="00F5542B">
        <w:rPr>
          <w:rFonts w:ascii="Times New Roman" w:hAnsi="Times New Roman" w:cs="Times New Roman"/>
          <w:sz w:val="28"/>
          <w:szCs w:val="28"/>
        </w:rPr>
        <w:t>о</w:t>
      </w:r>
      <w:r w:rsidRPr="00F5542B">
        <w:rPr>
          <w:rFonts w:ascii="Times New Roman" w:hAnsi="Times New Roman" w:cs="Times New Roman"/>
          <w:sz w:val="28"/>
          <w:szCs w:val="28"/>
        </w:rPr>
        <w:t>димости схема корректируется путем внесения необходимых уточнений и д</w:t>
      </w:r>
      <w:r w:rsidRPr="00F5542B">
        <w:rPr>
          <w:rFonts w:ascii="Times New Roman" w:hAnsi="Times New Roman" w:cs="Times New Roman"/>
          <w:sz w:val="28"/>
          <w:szCs w:val="28"/>
        </w:rPr>
        <w:t>о</w:t>
      </w:r>
      <w:r w:rsidRPr="00F5542B">
        <w:rPr>
          <w:rFonts w:ascii="Times New Roman" w:hAnsi="Times New Roman" w:cs="Times New Roman"/>
          <w:sz w:val="28"/>
          <w:szCs w:val="28"/>
        </w:rPr>
        <w:t xml:space="preserve">полнений. </w:t>
      </w:r>
    </w:p>
    <w:p w:rsidR="005D2EB4" w:rsidRPr="00F5542B" w:rsidRDefault="005D2EB4" w:rsidP="00F4443F">
      <w:pPr>
        <w:pStyle w:val="ConsPlusNormal"/>
        <w:spacing w:line="276" w:lineRule="auto"/>
        <w:jc w:val="both"/>
        <w:rPr>
          <w:rFonts w:ascii="Times New Roman" w:hAnsi="Times New Roman" w:cs="Times New Roman"/>
          <w:sz w:val="28"/>
          <w:szCs w:val="28"/>
        </w:rPr>
      </w:pPr>
      <w:r w:rsidRPr="00F5542B">
        <w:rPr>
          <w:rFonts w:ascii="Times New Roman" w:hAnsi="Times New Roman" w:cs="Times New Roman"/>
          <w:sz w:val="28"/>
          <w:szCs w:val="28"/>
        </w:rPr>
        <w:t>Генеральная схема санитарной очистки определяет очередность ос</w:t>
      </w:r>
      <w:r w:rsidRPr="00F5542B">
        <w:rPr>
          <w:rFonts w:ascii="Times New Roman" w:hAnsi="Times New Roman" w:cs="Times New Roman"/>
          <w:sz w:val="28"/>
          <w:szCs w:val="28"/>
        </w:rPr>
        <w:t>у</w:t>
      </w:r>
      <w:r w:rsidRPr="00F5542B">
        <w:rPr>
          <w:rFonts w:ascii="Times New Roman" w:hAnsi="Times New Roman" w:cs="Times New Roman"/>
          <w:sz w:val="28"/>
          <w:szCs w:val="28"/>
        </w:rPr>
        <w:t>ществления мероприятий, объемы работ по всем видам санитарной очистки, методы сбора, удаления, обезвреживания и переработки отходов, необходимое количество уборочных машин, целесообразность проектирования, строител</w:t>
      </w:r>
      <w:r w:rsidRPr="00F5542B">
        <w:rPr>
          <w:rFonts w:ascii="Times New Roman" w:hAnsi="Times New Roman" w:cs="Times New Roman"/>
          <w:sz w:val="28"/>
          <w:szCs w:val="28"/>
        </w:rPr>
        <w:t>ь</w:t>
      </w:r>
      <w:r w:rsidRPr="00F5542B">
        <w:rPr>
          <w:rFonts w:ascii="Times New Roman" w:hAnsi="Times New Roman" w:cs="Times New Roman"/>
          <w:sz w:val="28"/>
          <w:szCs w:val="28"/>
        </w:rPr>
        <w:t>ства, реконструкции или расширения существующих объектов системы сан</w:t>
      </w:r>
      <w:r w:rsidRPr="00F5542B">
        <w:rPr>
          <w:rFonts w:ascii="Times New Roman" w:hAnsi="Times New Roman" w:cs="Times New Roman"/>
          <w:sz w:val="28"/>
          <w:szCs w:val="28"/>
        </w:rPr>
        <w:t>и</w:t>
      </w:r>
      <w:r w:rsidRPr="00F5542B">
        <w:rPr>
          <w:rFonts w:ascii="Times New Roman" w:hAnsi="Times New Roman" w:cs="Times New Roman"/>
          <w:sz w:val="28"/>
          <w:szCs w:val="28"/>
        </w:rPr>
        <w:t>тарной очистки, ориентировочные капиталовложения на строительство и пр</w:t>
      </w:r>
      <w:r w:rsidRPr="00F5542B">
        <w:rPr>
          <w:rFonts w:ascii="Times New Roman" w:hAnsi="Times New Roman" w:cs="Times New Roman"/>
          <w:sz w:val="28"/>
          <w:szCs w:val="28"/>
        </w:rPr>
        <w:t>и</w:t>
      </w:r>
      <w:r w:rsidRPr="00F5542B">
        <w:rPr>
          <w:rFonts w:ascii="Times New Roman" w:hAnsi="Times New Roman" w:cs="Times New Roman"/>
          <w:sz w:val="28"/>
          <w:szCs w:val="28"/>
        </w:rPr>
        <w:t xml:space="preserve">обретение технических средств, а также механизм реализации предлагаемых мероприятий. </w:t>
      </w:r>
    </w:p>
    <w:p w:rsidR="005D2EB4" w:rsidRPr="00F5542B" w:rsidRDefault="005D2EB4" w:rsidP="00F22817">
      <w:pPr>
        <w:pStyle w:val="ConsPlusNormal"/>
        <w:spacing w:line="276" w:lineRule="auto"/>
        <w:jc w:val="both"/>
        <w:rPr>
          <w:rFonts w:ascii="Times New Roman" w:hAnsi="Times New Roman" w:cs="Times New Roman"/>
          <w:sz w:val="28"/>
          <w:szCs w:val="28"/>
        </w:rPr>
      </w:pPr>
      <w:r w:rsidRPr="00F5542B">
        <w:rPr>
          <w:rFonts w:ascii="Times New Roman" w:hAnsi="Times New Roman" w:cs="Times New Roman"/>
          <w:sz w:val="28"/>
          <w:szCs w:val="28"/>
        </w:rPr>
        <w:t>Генеральная схема санитарной очистки является одним из инструментов реализации законов РФ «Об охране окружающей среды» от 10.01.2002г. №7-ФЗ, «Об отходах производства и потребления» от 24.06.1998г. №89-ФЗ, «О с</w:t>
      </w:r>
      <w:r w:rsidRPr="00F5542B">
        <w:rPr>
          <w:rFonts w:ascii="Times New Roman" w:hAnsi="Times New Roman" w:cs="Times New Roman"/>
          <w:sz w:val="28"/>
          <w:szCs w:val="28"/>
        </w:rPr>
        <w:t>а</w:t>
      </w:r>
      <w:r w:rsidRPr="00F5542B">
        <w:rPr>
          <w:rFonts w:ascii="Times New Roman" w:hAnsi="Times New Roman" w:cs="Times New Roman"/>
          <w:sz w:val="28"/>
          <w:szCs w:val="28"/>
        </w:rPr>
        <w:t xml:space="preserve">нитарно-эпидемиологическом благополучии населения» от 30.03.1999г. №52-ФЗ. </w:t>
      </w:r>
    </w:p>
    <w:p w:rsidR="005D2EB4" w:rsidRPr="00F5542B" w:rsidRDefault="005D2EB4" w:rsidP="00F22817">
      <w:pPr>
        <w:pStyle w:val="ConsPlusNormal"/>
        <w:spacing w:line="276" w:lineRule="auto"/>
        <w:jc w:val="both"/>
        <w:rPr>
          <w:rFonts w:ascii="Times New Roman" w:hAnsi="Times New Roman" w:cs="Times New Roman"/>
          <w:sz w:val="28"/>
          <w:szCs w:val="28"/>
        </w:rPr>
      </w:pPr>
      <w:r w:rsidRPr="00F5542B">
        <w:rPr>
          <w:rFonts w:ascii="Times New Roman" w:hAnsi="Times New Roman" w:cs="Times New Roman"/>
          <w:sz w:val="28"/>
          <w:szCs w:val="28"/>
        </w:rPr>
        <w:t>Генеральная схема санитарной очистки территорий населенных пунктов Артинского городского округа состоит из следующих частей:</w:t>
      </w:r>
    </w:p>
    <w:p w:rsidR="005D2EB4" w:rsidRPr="00F5542B" w:rsidRDefault="005D2EB4" w:rsidP="00F22817">
      <w:pPr>
        <w:pStyle w:val="ConsPlusNormal"/>
        <w:spacing w:line="276" w:lineRule="auto"/>
        <w:jc w:val="both"/>
        <w:rPr>
          <w:rFonts w:ascii="Times New Roman" w:hAnsi="Times New Roman" w:cs="Times New Roman"/>
          <w:sz w:val="28"/>
          <w:szCs w:val="28"/>
        </w:rPr>
      </w:pPr>
      <w:r w:rsidRPr="00F5542B">
        <w:rPr>
          <w:rFonts w:ascii="Times New Roman" w:hAnsi="Times New Roman" w:cs="Times New Roman"/>
          <w:sz w:val="28"/>
          <w:szCs w:val="28"/>
        </w:rPr>
        <w:t>Общие сведения о округе и природно-климатических условиях.</w:t>
      </w:r>
    </w:p>
    <w:p w:rsidR="005D2EB4" w:rsidRPr="00F5542B" w:rsidRDefault="005D2EB4" w:rsidP="00F22817">
      <w:pPr>
        <w:pStyle w:val="ConsPlusNormal"/>
        <w:spacing w:line="276" w:lineRule="auto"/>
        <w:jc w:val="both"/>
        <w:rPr>
          <w:rFonts w:ascii="Times New Roman" w:hAnsi="Times New Roman" w:cs="Times New Roman"/>
          <w:sz w:val="28"/>
          <w:szCs w:val="28"/>
        </w:rPr>
      </w:pPr>
      <w:r w:rsidRPr="00F5542B">
        <w:rPr>
          <w:rFonts w:ascii="Times New Roman" w:hAnsi="Times New Roman" w:cs="Times New Roman"/>
          <w:sz w:val="28"/>
          <w:szCs w:val="28"/>
        </w:rPr>
        <w:t>Материалы по существующему состоянию и развитию округа на перспе</w:t>
      </w:r>
      <w:r w:rsidRPr="00F5542B">
        <w:rPr>
          <w:rFonts w:ascii="Times New Roman" w:hAnsi="Times New Roman" w:cs="Times New Roman"/>
          <w:sz w:val="28"/>
          <w:szCs w:val="28"/>
        </w:rPr>
        <w:t>к</w:t>
      </w:r>
      <w:r w:rsidRPr="00F5542B">
        <w:rPr>
          <w:rFonts w:ascii="Times New Roman" w:hAnsi="Times New Roman" w:cs="Times New Roman"/>
          <w:sz w:val="28"/>
          <w:szCs w:val="28"/>
        </w:rPr>
        <w:t xml:space="preserve">тиву. </w:t>
      </w:r>
    </w:p>
    <w:p w:rsidR="005D2EB4" w:rsidRPr="00F5542B" w:rsidRDefault="005D2EB4" w:rsidP="00F22817">
      <w:pPr>
        <w:pStyle w:val="ConsPlusNormal"/>
        <w:spacing w:line="276" w:lineRule="auto"/>
        <w:jc w:val="both"/>
        <w:rPr>
          <w:rFonts w:ascii="Times New Roman" w:hAnsi="Times New Roman" w:cs="Times New Roman"/>
          <w:sz w:val="28"/>
          <w:szCs w:val="28"/>
        </w:rPr>
      </w:pPr>
      <w:r w:rsidRPr="00F5542B">
        <w:rPr>
          <w:rFonts w:ascii="Times New Roman" w:hAnsi="Times New Roman" w:cs="Times New Roman"/>
          <w:sz w:val="28"/>
          <w:szCs w:val="28"/>
        </w:rPr>
        <w:t>Существующее состояние уровня санитарной очистки, зимней и летней уборки.</w:t>
      </w:r>
    </w:p>
    <w:p w:rsidR="005D2EB4" w:rsidRPr="00F5542B" w:rsidRDefault="005D2EB4" w:rsidP="00F22817">
      <w:pPr>
        <w:pStyle w:val="ConsPlusNormal"/>
        <w:spacing w:line="276" w:lineRule="auto"/>
        <w:jc w:val="both"/>
        <w:rPr>
          <w:rFonts w:ascii="Times New Roman" w:hAnsi="Times New Roman" w:cs="Times New Roman"/>
          <w:sz w:val="28"/>
          <w:szCs w:val="28"/>
        </w:rPr>
      </w:pPr>
      <w:r w:rsidRPr="00F5542B">
        <w:rPr>
          <w:rFonts w:ascii="Times New Roman" w:hAnsi="Times New Roman" w:cs="Times New Roman"/>
          <w:sz w:val="28"/>
          <w:szCs w:val="28"/>
        </w:rPr>
        <w:t>Предложения по организации и технологии сбора и транспортирования коммунальных отходов</w:t>
      </w:r>
    </w:p>
    <w:p w:rsidR="005D2EB4" w:rsidRPr="00F5542B" w:rsidRDefault="005D2EB4" w:rsidP="00F22817">
      <w:pPr>
        <w:pStyle w:val="ConsPlusNormal"/>
        <w:spacing w:line="276" w:lineRule="auto"/>
        <w:jc w:val="both"/>
        <w:rPr>
          <w:rFonts w:ascii="Times New Roman" w:hAnsi="Times New Roman" w:cs="Times New Roman"/>
          <w:sz w:val="28"/>
          <w:szCs w:val="28"/>
        </w:rPr>
      </w:pPr>
      <w:r w:rsidRPr="00F5542B">
        <w:rPr>
          <w:rFonts w:ascii="Times New Roman" w:hAnsi="Times New Roman" w:cs="Times New Roman"/>
          <w:sz w:val="28"/>
          <w:szCs w:val="28"/>
        </w:rPr>
        <w:t>Основные проблемы и недостатки существующей системы санитарной очистки округа.</w:t>
      </w:r>
    </w:p>
    <w:p w:rsidR="005D2EB4" w:rsidRPr="00F5542B" w:rsidRDefault="005D2EB4" w:rsidP="00F22817">
      <w:pPr>
        <w:pStyle w:val="ConsPlusNormal"/>
        <w:spacing w:line="276" w:lineRule="auto"/>
        <w:jc w:val="both"/>
        <w:rPr>
          <w:rFonts w:ascii="Times New Roman" w:hAnsi="Times New Roman" w:cs="Times New Roman"/>
          <w:sz w:val="28"/>
          <w:szCs w:val="28"/>
        </w:rPr>
      </w:pPr>
      <w:r w:rsidRPr="00F5542B">
        <w:rPr>
          <w:rFonts w:ascii="Times New Roman" w:hAnsi="Times New Roman" w:cs="Times New Roman"/>
          <w:sz w:val="28"/>
          <w:szCs w:val="28"/>
        </w:rPr>
        <w:t>Предлагаемая организация сбора и удаления отходов, переработки и ут</w:t>
      </w:r>
      <w:r w:rsidRPr="00F5542B">
        <w:rPr>
          <w:rFonts w:ascii="Times New Roman" w:hAnsi="Times New Roman" w:cs="Times New Roman"/>
          <w:sz w:val="28"/>
          <w:szCs w:val="28"/>
        </w:rPr>
        <w:t>и</w:t>
      </w:r>
      <w:r w:rsidRPr="00F5542B">
        <w:rPr>
          <w:rFonts w:ascii="Times New Roman" w:hAnsi="Times New Roman" w:cs="Times New Roman"/>
          <w:sz w:val="28"/>
          <w:szCs w:val="28"/>
        </w:rPr>
        <w:lastRenderedPageBreak/>
        <w:t>лизации отходов.</w:t>
      </w:r>
    </w:p>
    <w:p w:rsidR="005D2EB4" w:rsidRPr="00F5542B" w:rsidRDefault="005D2EB4" w:rsidP="00F22817">
      <w:pPr>
        <w:pStyle w:val="ConsPlusNormal"/>
        <w:spacing w:line="276" w:lineRule="auto"/>
        <w:jc w:val="both"/>
        <w:rPr>
          <w:rFonts w:ascii="Times New Roman" w:hAnsi="Times New Roman" w:cs="Times New Roman"/>
          <w:sz w:val="28"/>
          <w:szCs w:val="28"/>
        </w:rPr>
      </w:pPr>
      <w:r w:rsidRPr="00F5542B">
        <w:rPr>
          <w:rFonts w:ascii="Times New Roman" w:hAnsi="Times New Roman" w:cs="Times New Roman"/>
          <w:sz w:val="28"/>
          <w:szCs w:val="28"/>
        </w:rPr>
        <w:t>Уборка территории населенных пунктов.</w:t>
      </w:r>
    </w:p>
    <w:p w:rsidR="005D2EB4" w:rsidRPr="00F5542B" w:rsidRDefault="005D2EB4" w:rsidP="00F22817">
      <w:pPr>
        <w:pStyle w:val="ConsPlusNormal"/>
        <w:spacing w:line="276" w:lineRule="auto"/>
        <w:jc w:val="both"/>
        <w:rPr>
          <w:rFonts w:ascii="Times New Roman" w:hAnsi="Times New Roman" w:cs="Times New Roman"/>
          <w:sz w:val="28"/>
          <w:szCs w:val="28"/>
        </w:rPr>
      </w:pPr>
      <w:r w:rsidRPr="00F5542B">
        <w:rPr>
          <w:rFonts w:ascii="Times New Roman" w:hAnsi="Times New Roman" w:cs="Times New Roman"/>
          <w:sz w:val="28"/>
          <w:szCs w:val="28"/>
        </w:rPr>
        <w:t>Капитальные вложения на мероприятия по санитарной очистке.</w:t>
      </w:r>
    </w:p>
    <w:p w:rsidR="005D2EB4" w:rsidRPr="00F5542B" w:rsidRDefault="005D2EB4" w:rsidP="00F22817">
      <w:pPr>
        <w:pStyle w:val="ConsPlusNormal"/>
        <w:spacing w:line="276" w:lineRule="auto"/>
        <w:jc w:val="both"/>
        <w:rPr>
          <w:rFonts w:ascii="Times New Roman" w:hAnsi="Times New Roman" w:cs="Times New Roman"/>
          <w:sz w:val="28"/>
          <w:szCs w:val="28"/>
        </w:rPr>
      </w:pPr>
      <w:r w:rsidRPr="00F5542B">
        <w:rPr>
          <w:rFonts w:ascii="Times New Roman" w:hAnsi="Times New Roman" w:cs="Times New Roman"/>
          <w:sz w:val="28"/>
          <w:szCs w:val="28"/>
        </w:rPr>
        <w:t>Проведение анализа и оценки существующей системы санитарной очис</w:t>
      </w:r>
      <w:r w:rsidRPr="00F5542B">
        <w:rPr>
          <w:rFonts w:ascii="Times New Roman" w:hAnsi="Times New Roman" w:cs="Times New Roman"/>
          <w:sz w:val="28"/>
          <w:szCs w:val="28"/>
        </w:rPr>
        <w:t>т</w:t>
      </w:r>
      <w:r w:rsidRPr="00F5542B">
        <w:rPr>
          <w:rFonts w:ascii="Times New Roman" w:hAnsi="Times New Roman" w:cs="Times New Roman"/>
          <w:sz w:val="28"/>
          <w:szCs w:val="28"/>
        </w:rPr>
        <w:t xml:space="preserve">ки территорий Артинского городского округа, а также построение на основе полученных данных прогнозов дальнейшего развития. </w:t>
      </w:r>
    </w:p>
    <w:p w:rsidR="005D2EB4" w:rsidRPr="00F5542B" w:rsidRDefault="005D2EB4" w:rsidP="00F22817">
      <w:pPr>
        <w:pStyle w:val="ConsPlusNormal"/>
        <w:spacing w:line="276" w:lineRule="auto"/>
        <w:jc w:val="both"/>
        <w:rPr>
          <w:rFonts w:ascii="Times New Roman" w:hAnsi="Times New Roman" w:cs="Times New Roman"/>
          <w:sz w:val="28"/>
          <w:szCs w:val="28"/>
        </w:rPr>
      </w:pPr>
      <w:r w:rsidRPr="00F5542B">
        <w:rPr>
          <w:rFonts w:ascii="Times New Roman" w:hAnsi="Times New Roman" w:cs="Times New Roman"/>
          <w:sz w:val="28"/>
          <w:szCs w:val="28"/>
        </w:rPr>
        <w:t>Анализ и оценка существующей системы санитарной очистки Артинск</w:t>
      </w:r>
      <w:r w:rsidRPr="00F5542B">
        <w:rPr>
          <w:rFonts w:ascii="Times New Roman" w:hAnsi="Times New Roman" w:cs="Times New Roman"/>
          <w:sz w:val="28"/>
          <w:szCs w:val="28"/>
        </w:rPr>
        <w:t>о</w:t>
      </w:r>
      <w:r w:rsidRPr="00F5542B">
        <w:rPr>
          <w:rFonts w:ascii="Times New Roman" w:hAnsi="Times New Roman" w:cs="Times New Roman"/>
          <w:sz w:val="28"/>
          <w:szCs w:val="28"/>
        </w:rPr>
        <w:t>го городского округа, а также прогноз развития населенных пунктов области проводится по следующим направлениям:</w:t>
      </w:r>
    </w:p>
    <w:p w:rsidR="005D2EB4" w:rsidRPr="00F5542B" w:rsidRDefault="005D2EB4" w:rsidP="00F22817">
      <w:pPr>
        <w:pStyle w:val="ConsPlusNormal"/>
        <w:spacing w:line="276" w:lineRule="auto"/>
        <w:jc w:val="both"/>
        <w:rPr>
          <w:rFonts w:ascii="Times New Roman" w:hAnsi="Times New Roman" w:cs="Times New Roman"/>
          <w:sz w:val="28"/>
          <w:szCs w:val="28"/>
        </w:rPr>
      </w:pPr>
      <w:r w:rsidRPr="00F5542B">
        <w:rPr>
          <w:rFonts w:ascii="Times New Roman" w:hAnsi="Times New Roman" w:cs="Times New Roman"/>
          <w:sz w:val="28"/>
          <w:szCs w:val="28"/>
        </w:rPr>
        <w:t>- демографическое развитие Артинского городского округа;</w:t>
      </w:r>
    </w:p>
    <w:p w:rsidR="005D2EB4" w:rsidRPr="00F5542B" w:rsidRDefault="005D2EB4" w:rsidP="00F22817">
      <w:pPr>
        <w:pStyle w:val="ConsPlusNormal"/>
        <w:spacing w:line="276" w:lineRule="auto"/>
        <w:jc w:val="both"/>
        <w:rPr>
          <w:rFonts w:ascii="Times New Roman" w:hAnsi="Times New Roman" w:cs="Times New Roman"/>
          <w:sz w:val="28"/>
          <w:szCs w:val="28"/>
        </w:rPr>
      </w:pPr>
      <w:r w:rsidRPr="00F5542B">
        <w:rPr>
          <w:rFonts w:ascii="Times New Roman" w:hAnsi="Times New Roman" w:cs="Times New Roman"/>
          <w:sz w:val="28"/>
          <w:szCs w:val="28"/>
        </w:rPr>
        <w:t>- строительство многоквартирных и жилых домов, объектов обществе</w:t>
      </w:r>
      <w:r w:rsidRPr="00F5542B">
        <w:rPr>
          <w:rFonts w:ascii="Times New Roman" w:hAnsi="Times New Roman" w:cs="Times New Roman"/>
          <w:sz w:val="28"/>
          <w:szCs w:val="28"/>
        </w:rPr>
        <w:t>н</w:t>
      </w:r>
      <w:r w:rsidRPr="00F5542B">
        <w:rPr>
          <w:rFonts w:ascii="Times New Roman" w:hAnsi="Times New Roman" w:cs="Times New Roman"/>
          <w:sz w:val="28"/>
          <w:szCs w:val="28"/>
        </w:rPr>
        <w:t>ного назначения, торговых и культурно-бытовых учреждений в Артинском г</w:t>
      </w:r>
      <w:r w:rsidRPr="00F5542B">
        <w:rPr>
          <w:rFonts w:ascii="Times New Roman" w:hAnsi="Times New Roman" w:cs="Times New Roman"/>
          <w:sz w:val="28"/>
          <w:szCs w:val="28"/>
        </w:rPr>
        <w:t>о</w:t>
      </w:r>
      <w:r w:rsidRPr="00F5542B">
        <w:rPr>
          <w:rFonts w:ascii="Times New Roman" w:hAnsi="Times New Roman" w:cs="Times New Roman"/>
          <w:sz w:val="28"/>
          <w:szCs w:val="28"/>
        </w:rPr>
        <w:t>родском округе;</w:t>
      </w:r>
    </w:p>
    <w:p w:rsidR="005D2EB4" w:rsidRPr="00F5542B" w:rsidRDefault="005D2EB4" w:rsidP="00F22817">
      <w:pPr>
        <w:pStyle w:val="ConsPlusNormal"/>
        <w:spacing w:line="276" w:lineRule="auto"/>
        <w:jc w:val="both"/>
        <w:rPr>
          <w:rFonts w:ascii="Times New Roman" w:hAnsi="Times New Roman" w:cs="Times New Roman"/>
          <w:sz w:val="28"/>
          <w:szCs w:val="28"/>
        </w:rPr>
      </w:pPr>
      <w:r w:rsidRPr="00F5542B">
        <w:rPr>
          <w:rFonts w:ascii="Times New Roman" w:hAnsi="Times New Roman" w:cs="Times New Roman"/>
          <w:sz w:val="28"/>
          <w:szCs w:val="28"/>
        </w:rPr>
        <w:t>- состояние системы санитарной очистки территории Артинского горо</w:t>
      </w:r>
      <w:r w:rsidRPr="00F5542B">
        <w:rPr>
          <w:rFonts w:ascii="Times New Roman" w:hAnsi="Times New Roman" w:cs="Times New Roman"/>
          <w:sz w:val="28"/>
          <w:szCs w:val="28"/>
        </w:rPr>
        <w:t>д</w:t>
      </w:r>
      <w:r w:rsidRPr="00F5542B">
        <w:rPr>
          <w:rFonts w:ascii="Times New Roman" w:hAnsi="Times New Roman" w:cs="Times New Roman"/>
          <w:sz w:val="28"/>
          <w:szCs w:val="28"/>
        </w:rPr>
        <w:t>ского округа;</w:t>
      </w:r>
    </w:p>
    <w:p w:rsidR="005D2EB4" w:rsidRPr="00F5542B" w:rsidRDefault="005D2EB4" w:rsidP="00F22817">
      <w:pPr>
        <w:pStyle w:val="ConsPlusNormal"/>
        <w:spacing w:line="276" w:lineRule="auto"/>
        <w:jc w:val="both"/>
        <w:rPr>
          <w:rFonts w:ascii="Times New Roman" w:hAnsi="Times New Roman" w:cs="Times New Roman"/>
          <w:sz w:val="28"/>
          <w:szCs w:val="28"/>
        </w:rPr>
      </w:pPr>
      <w:r w:rsidRPr="00F5542B">
        <w:rPr>
          <w:rFonts w:ascii="Times New Roman" w:hAnsi="Times New Roman" w:cs="Times New Roman"/>
          <w:sz w:val="28"/>
          <w:szCs w:val="28"/>
        </w:rPr>
        <w:t>- обеспеченность объектами в сфере обработки, захоронения и утилиз</w:t>
      </w:r>
      <w:r w:rsidRPr="00F5542B">
        <w:rPr>
          <w:rFonts w:ascii="Times New Roman" w:hAnsi="Times New Roman" w:cs="Times New Roman"/>
          <w:sz w:val="28"/>
          <w:szCs w:val="28"/>
        </w:rPr>
        <w:t>а</w:t>
      </w:r>
      <w:r w:rsidRPr="00F5542B">
        <w:rPr>
          <w:rFonts w:ascii="Times New Roman" w:hAnsi="Times New Roman" w:cs="Times New Roman"/>
          <w:sz w:val="28"/>
          <w:szCs w:val="28"/>
        </w:rPr>
        <w:t>ции твердых коммунальных отходов.</w:t>
      </w:r>
    </w:p>
    <w:p w:rsidR="005D2EB4" w:rsidRPr="00F5542B" w:rsidRDefault="005D2EB4" w:rsidP="00F22817">
      <w:pPr>
        <w:pStyle w:val="ConsPlusNormal"/>
        <w:spacing w:line="276" w:lineRule="auto"/>
        <w:jc w:val="both"/>
        <w:rPr>
          <w:rFonts w:ascii="Times New Roman" w:hAnsi="Times New Roman" w:cs="Times New Roman"/>
          <w:sz w:val="28"/>
          <w:szCs w:val="28"/>
        </w:rPr>
      </w:pPr>
      <w:r w:rsidRPr="00F5542B">
        <w:rPr>
          <w:rFonts w:ascii="Times New Roman" w:hAnsi="Times New Roman" w:cs="Times New Roman"/>
          <w:sz w:val="28"/>
          <w:szCs w:val="28"/>
        </w:rPr>
        <w:t>Целью проведения анализа по выделенным направлениям является уст</w:t>
      </w:r>
      <w:r w:rsidRPr="00F5542B">
        <w:rPr>
          <w:rFonts w:ascii="Times New Roman" w:hAnsi="Times New Roman" w:cs="Times New Roman"/>
          <w:sz w:val="28"/>
          <w:szCs w:val="28"/>
        </w:rPr>
        <w:t>а</w:t>
      </w:r>
      <w:r w:rsidRPr="00F5542B">
        <w:rPr>
          <w:rFonts w:ascii="Times New Roman" w:hAnsi="Times New Roman" w:cs="Times New Roman"/>
          <w:sz w:val="28"/>
          <w:szCs w:val="28"/>
        </w:rPr>
        <w:t>новление существенных взаимосвязей между всеми основными показателями развития населенных пунктов Артинского городского округа и оценка их вли</w:t>
      </w:r>
      <w:r w:rsidRPr="00F5542B">
        <w:rPr>
          <w:rFonts w:ascii="Times New Roman" w:hAnsi="Times New Roman" w:cs="Times New Roman"/>
          <w:sz w:val="28"/>
          <w:szCs w:val="28"/>
        </w:rPr>
        <w:t>я</w:t>
      </w:r>
      <w:r w:rsidRPr="00F5542B">
        <w:rPr>
          <w:rFonts w:ascii="Times New Roman" w:hAnsi="Times New Roman" w:cs="Times New Roman"/>
          <w:sz w:val="28"/>
          <w:szCs w:val="28"/>
        </w:rPr>
        <w:t xml:space="preserve">ния на тенденции развития системы санитарной очистки округа. Планирование всех мероприятий в рамках разработки Генеральной схемы санитарной очистки зависит от оценки состояния и прогноза развития каждого из направлений. </w:t>
      </w:r>
    </w:p>
    <w:p w:rsidR="005D2EB4" w:rsidRPr="00F5542B" w:rsidRDefault="005D2EB4" w:rsidP="00F4443F">
      <w:pPr>
        <w:pStyle w:val="ConsPlusNormal"/>
        <w:spacing w:line="276" w:lineRule="auto"/>
        <w:ind w:firstLine="567"/>
        <w:jc w:val="both"/>
        <w:rPr>
          <w:rFonts w:ascii="Times New Roman" w:hAnsi="Times New Roman" w:cs="Times New Roman"/>
          <w:sz w:val="28"/>
          <w:szCs w:val="28"/>
          <w:lang w:eastAsia="en-US"/>
        </w:rPr>
      </w:pPr>
      <w:r w:rsidRPr="00F5542B">
        <w:rPr>
          <w:rFonts w:ascii="Times New Roman" w:hAnsi="Times New Roman" w:cs="Times New Roman"/>
          <w:sz w:val="28"/>
          <w:szCs w:val="28"/>
          <w:lang w:eastAsia="en-US"/>
        </w:rPr>
        <w:t>Реализация Генеральной схемы должна обеспечить переход на качественно новый уровень системы санитарной очистки территории Артинского городск</w:t>
      </w:r>
      <w:r w:rsidRPr="00F5542B">
        <w:rPr>
          <w:rFonts w:ascii="Times New Roman" w:hAnsi="Times New Roman" w:cs="Times New Roman"/>
          <w:sz w:val="28"/>
          <w:szCs w:val="28"/>
          <w:lang w:eastAsia="en-US"/>
        </w:rPr>
        <w:t>о</w:t>
      </w:r>
      <w:r w:rsidRPr="00F5542B">
        <w:rPr>
          <w:rFonts w:ascii="Times New Roman" w:hAnsi="Times New Roman" w:cs="Times New Roman"/>
          <w:sz w:val="28"/>
          <w:szCs w:val="28"/>
          <w:lang w:eastAsia="en-US"/>
        </w:rPr>
        <w:t>го округа, а также создать условия для эффективного и экологически безопа</w:t>
      </w:r>
      <w:r w:rsidRPr="00F5542B">
        <w:rPr>
          <w:rFonts w:ascii="Times New Roman" w:hAnsi="Times New Roman" w:cs="Times New Roman"/>
          <w:sz w:val="28"/>
          <w:szCs w:val="28"/>
          <w:lang w:eastAsia="en-US"/>
        </w:rPr>
        <w:t>с</w:t>
      </w:r>
      <w:r w:rsidRPr="00F5542B">
        <w:rPr>
          <w:rFonts w:ascii="Times New Roman" w:hAnsi="Times New Roman" w:cs="Times New Roman"/>
          <w:sz w:val="28"/>
          <w:szCs w:val="28"/>
          <w:lang w:eastAsia="en-US"/>
        </w:rPr>
        <w:t>ного функционирования данной системы.</w:t>
      </w:r>
    </w:p>
    <w:p w:rsidR="005D2EB4" w:rsidRPr="00F5542B" w:rsidRDefault="005D2EB4" w:rsidP="00F4443F">
      <w:pPr>
        <w:pStyle w:val="afffffa"/>
        <w:spacing w:line="276" w:lineRule="auto"/>
      </w:pPr>
      <w:r w:rsidRPr="00F5542B">
        <w:t xml:space="preserve">В </w:t>
      </w:r>
      <w:r w:rsidRPr="00F5542B">
        <w:rPr>
          <w:lang w:eastAsia="en-US"/>
        </w:rPr>
        <w:t>основе разработки Генеральной схемы санитарной очистки территории Артинского городского округа до 2030 года применены условия базового сц</w:t>
      </w:r>
      <w:r w:rsidRPr="00F5542B">
        <w:rPr>
          <w:lang w:eastAsia="en-US"/>
        </w:rPr>
        <w:t>е</w:t>
      </w:r>
      <w:r w:rsidRPr="00F5542B">
        <w:rPr>
          <w:lang w:eastAsia="en-US"/>
        </w:rPr>
        <w:t>нария, предусмотренного Стратегией социально-экономического развития А</w:t>
      </w:r>
      <w:r w:rsidRPr="00F5542B">
        <w:rPr>
          <w:lang w:eastAsia="en-US"/>
        </w:rPr>
        <w:t>р</w:t>
      </w:r>
      <w:r w:rsidRPr="00F5542B">
        <w:rPr>
          <w:lang w:eastAsia="en-US"/>
        </w:rPr>
        <w:t>тинского городского округа на период до 2035 года, который характеризуется постепенным, поступательным развитием.</w:t>
      </w:r>
    </w:p>
    <w:p w:rsidR="005D2EB4" w:rsidRPr="00F5542B" w:rsidRDefault="005D2EB4" w:rsidP="00F4443F">
      <w:pPr>
        <w:pStyle w:val="afffffa"/>
        <w:spacing w:line="276" w:lineRule="auto"/>
      </w:pPr>
      <w:r w:rsidRPr="00F5542B">
        <w:t>Основные параметры базового сценария:</w:t>
      </w:r>
    </w:p>
    <w:p w:rsidR="005D2EB4" w:rsidRPr="00F5542B" w:rsidRDefault="005D2EB4" w:rsidP="00F4443F">
      <w:pPr>
        <w:pStyle w:val="afffffa"/>
        <w:spacing w:line="276" w:lineRule="auto"/>
      </w:pPr>
      <w:r w:rsidRPr="00F5542B">
        <w:t>– высокая степень реализации потенциала развития городского округа;</w:t>
      </w:r>
    </w:p>
    <w:p w:rsidR="005D2EB4" w:rsidRPr="00F5542B" w:rsidRDefault="005D2EB4" w:rsidP="00F4443F">
      <w:pPr>
        <w:pStyle w:val="afffffa"/>
        <w:spacing w:line="276" w:lineRule="auto"/>
      </w:pPr>
      <w:r w:rsidRPr="00F5542B">
        <w:t>– закрепление и расширение конкурентных преимуществ в традиционных сферах (в том числе на базе повышения технологического уровня и роста пр</w:t>
      </w:r>
      <w:r w:rsidRPr="00F5542B">
        <w:t>о</w:t>
      </w:r>
      <w:r w:rsidRPr="00F5542B">
        <w:t>изводительности труда во всех отраслях экономики и социальной сферы), ст</w:t>
      </w:r>
      <w:r w:rsidRPr="00F5542B">
        <w:t>и</w:t>
      </w:r>
      <w:r w:rsidRPr="00F5542B">
        <w:t>мулирование роста конкурентоспособности в отраслях;</w:t>
      </w:r>
    </w:p>
    <w:p w:rsidR="005D2EB4" w:rsidRPr="00F5542B" w:rsidRDefault="005D2EB4" w:rsidP="00F4443F">
      <w:pPr>
        <w:pStyle w:val="afffffa"/>
        <w:spacing w:line="276" w:lineRule="auto"/>
      </w:pPr>
      <w:r w:rsidRPr="00F5542B">
        <w:lastRenderedPageBreak/>
        <w:t>– развитие человеческого потенциала на базе роста благосостояния, соц</w:t>
      </w:r>
      <w:r w:rsidRPr="00F5542B">
        <w:t>и</w:t>
      </w:r>
      <w:r w:rsidRPr="00F5542B">
        <w:t>ального благополучия, согласия и безопасности через глубокую модернизацию социальной сферы;</w:t>
      </w:r>
    </w:p>
    <w:p w:rsidR="005D2EB4" w:rsidRPr="00F5542B" w:rsidRDefault="005D2EB4" w:rsidP="00F4443F">
      <w:pPr>
        <w:pStyle w:val="afffffa"/>
        <w:spacing w:line="276" w:lineRule="auto"/>
      </w:pPr>
      <w:r w:rsidRPr="00F5542B">
        <w:t>– осуществление большинства долгосрочных приоритетных проектов и программ, реализующих сравнительные преимущества экономики;</w:t>
      </w:r>
    </w:p>
    <w:p w:rsidR="005D2EB4" w:rsidRPr="00F5542B" w:rsidRDefault="005D2EB4" w:rsidP="00F4443F">
      <w:pPr>
        <w:pStyle w:val="afffffa"/>
        <w:spacing w:line="276" w:lineRule="auto"/>
      </w:pPr>
      <w:r w:rsidRPr="00F5542B">
        <w:t>– существенное улучшение инвестиционного климата;</w:t>
      </w:r>
    </w:p>
    <w:p w:rsidR="005D2EB4" w:rsidRPr="00F5542B" w:rsidRDefault="005D2EB4" w:rsidP="00F4443F">
      <w:pPr>
        <w:pStyle w:val="afffffa"/>
        <w:spacing w:line="276" w:lineRule="auto"/>
      </w:pPr>
      <w:r w:rsidRPr="00F5542B">
        <w:t>– создание благоприятной среды, способствующей устойчивому разв</w:t>
      </w:r>
      <w:r w:rsidRPr="00F5542B">
        <w:t>и</w:t>
      </w:r>
      <w:r w:rsidRPr="00F5542B">
        <w:t>тию.</w:t>
      </w:r>
    </w:p>
    <w:p w:rsidR="005D2EB4" w:rsidRPr="00F5542B" w:rsidRDefault="005D2EB4" w:rsidP="003D5E4D">
      <w:pPr>
        <w:pStyle w:val="2"/>
        <w:numPr>
          <w:ilvl w:val="0"/>
          <w:numId w:val="0"/>
        </w:numPr>
        <w:spacing w:after="240"/>
        <w:ind w:left="448"/>
        <w:jc w:val="center"/>
        <w:rPr>
          <w:sz w:val="28"/>
          <w:szCs w:val="28"/>
        </w:rPr>
      </w:pPr>
      <w:bookmarkStart w:id="29" w:name="_Toc523315265"/>
      <w:r w:rsidRPr="00F5542B">
        <w:rPr>
          <w:sz w:val="28"/>
          <w:szCs w:val="28"/>
        </w:rPr>
        <w:br w:type="page"/>
      </w:r>
      <w:bookmarkStart w:id="30" w:name="_Toc17726987"/>
      <w:r w:rsidRPr="00F5542B">
        <w:rPr>
          <w:sz w:val="28"/>
          <w:szCs w:val="28"/>
        </w:rPr>
        <w:lastRenderedPageBreak/>
        <w:t>Термины и определения</w:t>
      </w:r>
      <w:bookmarkEnd w:id="29"/>
      <w:bookmarkEnd w:id="30"/>
    </w:p>
    <w:p w:rsidR="005D2EB4" w:rsidRPr="00F5542B" w:rsidRDefault="005D2EB4" w:rsidP="00F4443F">
      <w:pPr>
        <w:autoSpaceDE w:val="0"/>
        <w:autoSpaceDN w:val="0"/>
        <w:adjustRightInd w:val="0"/>
        <w:spacing w:line="276" w:lineRule="auto"/>
        <w:ind w:firstLine="540"/>
        <w:jc w:val="both"/>
        <w:rPr>
          <w:sz w:val="28"/>
          <w:szCs w:val="28"/>
        </w:rPr>
      </w:pPr>
      <w:r w:rsidRPr="00F5542B">
        <w:rPr>
          <w:sz w:val="28"/>
          <w:szCs w:val="28"/>
        </w:rPr>
        <w:t>В настоящей работе используются следующие основные понятия:</w:t>
      </w:r>
    </w:p>
    <w:p w:rsidR="005D2EB4" w:rsidRPr="00F5542B" w:rsidRDefault="005D2EB4" w:rsidP="00F4443F">
      <w:pPr>
        <w:autoSpaceDE w:val="0"/>
        <w:autoSpaceDN w:val="0"/>
        <w:adjustRightInd w:val="0"/>
        <w:spacing w:line="276" w:lineRule="auto"/>
        <w:ind w:firstLine="540"/>
        <w:jc w:val="both"/>
        <w:rPr>
          <w:sz w:val="28"/>
          <w:szCs w:val="28"/>
        </w:rPr>
      </w:pPr>
      <w:r w:rsidRPr="00F5542B">
        <w:rPr>
          <w:b/>
          <w:bCs/>
          <w:sz w:val="28"/>
          <w:szCs w:val="28"/>
        </w:rPr>
        <w:t xml:space="preserve">твердые коммунальные отходы (ТКО) - </w:t>
      </w:r>
      <w:r w:rsidRPr="00F5542B">
        <w:rPr>
          <w:sz w:val="28"/>
          <w:szCs w:val="28"/>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w:t>
      </w:r>
      <w:r w:rsidRPr="00F5542B">
        <w:rPr>
          <w:sz w:val="28"/>
          <w:szCs w:val="28"/>
        </w:rPr>
        <w:t>и</w:t>
      </w:r>
      <w:r w:rsidRPr="00F5542B">
        <w:rPr>
          <w:sz w:val="28"/>
          <w:szCs w:val="28"/>
        </w:rPr>
        <w:t>ческими лицами в жилых помещениях в целях удовлетворения личных и быт</w:t>
      </w:r>
      <w:r w:rsidRPr="00F5542B">
        <w:rPr>
          <w:sz w:val="28"/>
          <w:szCs w:val="28"/>
        </w:rPr>
        <w:t>о</w:t>
      </w:r>
      <w:r w:rsidRPr="00F5542B">
        <w:rPr>
          <w:sz w:val="28"/>
          <w:szCs w:val="28"/>
        </w:rPr>
        <w:t>вых нужд. К твердым коммунальным отходам также относятся отходы, обр</w:t>
      </w:r>
      <w:r w:rsidRPr="00F5542B">
        <w:rPr>
          <w:sz w:val="28"/>
          <w:szCs w:val="28"/>
        </w:rPr>
        <w:t>а</w:t>
      </w:r>
      <w:r w:rsidRPr="00F5542B">
        <w:rPr>
          <w:sz w:val="28"/>
          <w:szCs w:val="28"/>
        </w:rPr>
        <w:t>зующиеся в процессе деятельности юридических лиц, индивидуальных пре</w:t>
      </w:r>
      <w:r w:rsidRPr="00F5542B">
        <w:rPr>
          <w:sz w:val="28"/>
          <w:szCs w:val="28"/>
        </w:rPr>
        <w:t>д</w:t>
      </w:r>
      <w:r w:rsidRPr="00F5542B">
        <w:rPr>
          <w:sz w:val="28"/>
          <w:szCs w:val="28"/>
        </w:rPr>
        <w:t>принимателей и подобные по составу отходам, образующимся в жилых пом</w:t>
      </w:r>
      <w:r w:rsidRPr="00F5542B">
        <w:rPr>
          <w:sz w:val="28"/>
          <w:szCs w:val="28"/>
        </w:rPr>
        <w:t>е</w:t>
      </w:r>
      <w:r w:rsidRPr="00F5542B">
        <w:rPr>
          <w:sz w:val="28"/>
          <w:szCs w:val="28"/>
        </w:rPr>
        <w:t>щениях в процессе потребления физическими лицами;</w:t>
      </w:r>
    </w:p>
    <w:p w:rsidR="005D2EB4" w:rsidRPr="00F5542B" w:rsidRDefault="005D2EB4" w:rsidP="00F4443F">
      <w:pPr>
        <w:autoSpaceDE w:val="0"/>
        <w:autoSpaceDN w:val="0"/>
        <w:adjustRightInd w:val="0"/>
        <w:spacing w:line="276" w:lineRule="auto"/>
        <w:ind w:firstLine="540"/>
        <w:jc w:val="both"/>
        <w:rPr>
          <w:sz w:val="28"/>
          <w:szCs w:val="28"/>
        </w:rPr>
      </w:pPr>
      <w:r w:rsidRPr="00F5542B">
        <w:rPr>
          <w:b/>
          <w:bCs/>
          <w:sz w:val="28"/>
          <w:szCs w:val="28"/>
        </w:rPr>
        <w:t>крупногабаритный мусор -</w:t>
      </w:r>
      <w:r w:rsidRPr="00F5542B">
        <w:rPr>
          <w:sz w:val="28"/>
          <w:szCs w:val="28"/>
        </w:rPr>
        <w:t xml:space="preserve"> изделия (предметы), утратившие свои потр</w:t>
      </w:r>
      <w:r w:rsidRPr="00F5542B">
        <w:rPr>
          <w:sz w:val="28"/>
          <w:szCs w:val="28"/>
        </w:rPr>
        <w:t>е</w:t>
      </w:r>
      <w:r w:rsidRPr="00F5542B">
        <w:rPr>
          <w:sz w:val="28"/>
          <w:szCs w:val="28"/>
        </w:rPr>
        <w:t>бительские свойства (мебель, бытовая техника, торговое оборудование, велос</w:t>
      </w:r>
      <w:r w:rsidRPr="00F5542B">
        <w:rPr>
          <w:sz w:val="28"/>
          <w:szCs w:val="28"/>
        </w:rPr>
        <w:t>и</w:t>
      </w:r>
      <w:r w:rsidRPr="00F5542B">
        <w:rPr>
          <w:sz w:val="28"/>
          <w:szCs w:val="28"/>
        </w:rPr>
        <w:t xml:space="preserve">педы, коляски и т.п.); </w:t>
      </w:r>
    </w:p>
    <w:p w:rsidR="005D2EB4" w:rsidRPr="00F5542B" w:rsidRDefault="005D2EB4" w:rsidP="00F4443F">
      <w:pPr>
        <w:autoSpaceDE w:val="0"/>
        <w:autoSpaceDN w:val="0"/>
        <w:adjustRightInd w:val="0"/>
        <w:spacing w:line="276" w:lineRule="auto"/>
        <w:ind w:firstLine="540"/>
        <w:jc w:val="both"/>
        <w:rPr>
          <w:sz w:val="28"/>
          <w:szCs w:val="28"/>
        </w:rPr>
      </w:pPr>
      <w:r w:rsidRPr="00F5542B">
        <w:rPr>
          <w:b/>
          <w:bCs/>
          <w:sz w:val="28"/>
          <w:szCs w:val="28"/>
        </w:rPr>
        <w:t>жидкие бытовые отходы</w:t>
      </w:r>
      <w:r w:rsidRPr="00F5542B">
        <w:rPr>
          <w:rStyle w:val="afffffc"/>
          <w:b/>
          <w:bCs/>
          <w:sz w:val="28"/>
          <w:szCs w:val="28"/>
        </w:rPr>
        <w:footnoteReference w:id="1"/>
      </w:r>
      <w:r w:rsidRPr="00F5542B">
        <w:rPr>
          <w:b/>
          <w:bCs/>
          <w:sz w:val="28"/>
          <w:szCs w:val="28"/>
        </w:rPr>
        <w:t xml:space="preserve"> - </w:t>
      </w:r>
      <w:r w:rsidRPr="00F5542B">
        <w:rPr>
          <w:sz w:val="28"/>
          <w:szCs w:val="28"/>
        </w:rPr>
        <w:t>фекальные отходы, образующиеся в неканал</w:t>
      </w:r>
      <w:r w:rsidRPr="00F5542B">
        <w:rPr>
          <w:sz w:val="28"/>
          <w:szCs w:val="28"/>
        </w:rPr>
        <w:t>и</w:t>
      </w:r>
      <w:r w:rsidRPr="00F5542B">
        <w:rPr>
          <w:sz w:val="28"/>
          <w:szCs w:val="28"/>
        </w:rPr>
        <w:t>зованных жилых домах и нежилых объектах общественного назначения, удал</w:t>
      </w:r>
      <w:r w:rsidRPr="00F5542B">
        <w:rPr>
          <w:sz w:val="28"/>
          <w:szCs w:val="28"/>
        </w:rPr>
        <w:t>я</w:t>
      </w:r>
      <w:r w:rsidRPr="00F5542B">
        <w:rPr>
          <w:sz w:val="28"/>
          <w:szCs w:val="28"/>
        </w:rPr>
        <w:t>емые способом, исключающим их сброс в водные объекты или направление в систему оборотного водоснабжения.</w:t>
      </w:r>
    </w:p>
    <w:p w:rsidR="005D2EB4" w:rsidRPr="00F5542B" w:rsidRDefault="005D2EB4" w:rsidP="00F4443F">
      <w:pPr>
        <w:pStyle w:val="ConsPlusNormal"/>
        <w:spacing w:line="276" w:lineRule="auto"/>
        <w:ind w:firstLine="540"/>
        <w:jc w:val="both"/>
        <w:rPr>
          <w:rFonts w:ascii="Times New Roman" w:hAnsi="Times New Roman" w:cs="Times New Roman"/>
          <w:sz w:val="28"/>
          <w:szCs w:val="28"/>
        </w:rPr>
      </w:pPr>
      <w:r w:rsidRPr="00F5542B">
        <w:rPr>
          <w:rFonts w:ascii="Times New Roman" w:hAnsi="Times New Roman" w:cs="Times New Roman"/>
          <w:b/>
          <w:bCs/>
          <w:sz w:val="28"/>
          <w:szCs w:val="28"/>
        </w:rPr>
        <w:t>биологические отходы</w:t>
      </w:r>
      <w:r w:rsidRPr="00F5542B">
        <w:rPr>
          <w:rFonts w:ascii="Times New Roman" w:hAnsi="Times New Roman" w:cs="Times New Roman"/>
          <w:sz w:val="28"/>
          <w:szCs w:val="28"/>
        </w:rPr>
        <w:t xml:space="preserve"> - трупы животных и птиц (в том числе лаборато</w:t>
      </w:r>
      <w:r w:rsidRPr="00F5542B">
        <w:rPr>
          <w:rFonts w:ascii="Times New Roman" w:hAnsi="Times New Roman" w:cs="Times New Roman"/>
          <w:sz w:val="28"/>
          <w:szCs w:val="28"/>
        </w:rPr>
        <w:t>р</w:t>
      </w:r>
      <w:r w:rsidRPr="00F5542B">
        <w:rPr>
          <w:rFonts w:ascii="Times New Roman" w:hAnsi="Times New Roman" w:cs="Times New Roman"/>
          <w:sz w:val="28"/>
          <w:szCs w:val="28"/>
        </w:rPr>
        <w:t>ных); абортированные и мертворожденные плоды; 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 рыбоперерабатывающих организациях, рынках, организациях торговли и др</w:t>
      </w:r>
      <w:r w:rsidRPr="00F5542B">
        <w:rPr>
          <w:rFonts w:ascii="Times New Roman" w:hAnsi="Times New Roman" w:cs="Times New Roman"/>
          <w:sz w:val="28"/>
          <w:szCs w:val="28"/>
        </w:rPr>
        <w:t>у</w:t>
      </w:r>
      <w:r w:rsidRPr="00F5542B">
        <w:rPr>
          <w:rFonts w:ascii="Times New Roman" w:hAnsi="Times New Roman" w:cs="Times New Roman"/>
          <w:sz w:val="28"/>
          <w:szCs w:val="28"/>
        </w:rPr>
        <w:t>гих объектах; другие отходы, получаемые при переработке пищевого и неп</w:t>
      </w:r>
      <w:r w:rsidRPr="00F5542B">
        <w:rPr>
          <w:rFonts w:ascii="Times New Roman" w:hAnsi="Times New Roman" w:cs="Times New Roman"/>
          <w:sz w:val="28"/>
          <w:szCs w:val="28"/>
        </w:rPr>
        <w:t>и</w:t>
      </w:r>
      <w:r w:rsidRPr="00F5542B">
        <w:rPr>
          <w:rFonts w:ascii="Times New Roman" w:hAnsi="Times New Roman" w:cs="Times New Roman"/>
          <w:sz w:val="28"/>
          <w:szCs w:val="28"/>
        </w:rPr>
        <w:t>щевого сырья животного происхождения;</w:t>
      </w:r>
    </w:p>
    <w:p w:rsidR="005D2EB4" w:rsidRPr="00F5542B" w:rsidRDefault="005D2EB4" w:rsidP="00F4443F">
      <w:pPr>
        <w:pStyle w:val="ConsPlusNormal"/>
        <w:spacing w:line="276" w:lineRule="auto"/>
        <w:ind w:firstLine="540"/>
        <w:jc w:val="both"/>
        <w:rPr>
          <w:b/>
          <w:bCs/>
          <w:sz w:val="28"/>
          <w:szCs w:val="28"/>
        </w:rPr>
      </w:pPr>
      <w:r w:rsidRPr="00F5542B">
        <w:rPr>
          <w:rFonts w:ascii="Times New Roman" w:hAnsi="Times New Roman" w:cs="Times New Roman"/>
          <w:b/>
          <w:bCs/>
          <w:sz w:val="28"/>
          <w:szCs w:val="28"/>
        </w:rPr>
        <w:t xml:space="preserve">опасные отходы - </w:t>
      </w:r>
      <w:r w:rsidRPr="00F5542B">
        <w:rPr>
          <w:rFonts w:ascii="Times New Roman" w:hAnsi="Times New Roman" w:cs="Times New Roman"/>
          <w:sz w:val="28"/>
          <w:szCs w:val="28"/>
        </w:rPr>
        <w:t>отходы, которые в силу их реакционной способности или токсичности представляют непосредственную или потенциальную опа</w:t>
      </w:r>
      <w:r w:rsidRPr="00F5542B">
        <w:rPr>
          <w:rFonts w:ascii="Times New Roman" w:hAnsi="Times New Roman" w:cs="Times New Roman"/>
          <w:sz w:val="28"/>
          <w:szCs w:val="28"/>
        </w:rPr>
        <w:t>с</w:t>
      </w:r>
      <w:r w:rsidRPr="00F5542B">
        <w:rPr>
          <w:rFonts w:ascii="Times New Roman" w:hAnsi="Times New Roman" w:cs="Times New Roman"/>
          <w:sz w:val="28"/>
          <w:szCs w:val="28"/>
        </w:rPr>
        <w:t>ность для здоровья человека или состояния окружающей среды самостоятельно или при вступлении в контакт с другими отходами и окружающей среды;</w:t>
      </w:r>
    </w:p>
    <w:p w:rsidR="005D2EB4" w:rsidRPr="00F5542B" w:rsidRDefault="005D2EB4" w:rsidP="00F4443F">
      <w:pPr>
        <w:autoSpaceDE w:val="0"/>
        <w:autoSpaceDN w:val="0"/>
        <w:adjustRightInd w:val="0"/>
        <w:ind w:firstLine="540"/>
        <w:jc w:val="both"/>
        <w:rPr>
          <w:sz w:val="28"/>
          <w:szCs w:val="28"/>
        </w:rPr>
      </w:pPr>
      <w:r w:rsidRPr="00F5542B">
        <w:rPr>
          <w:b/>
          <w:bCs/>
          <w:sz w:val="28"/>
          <w:szCs w:val="28"/>
        </w:rPr>
        <w:t>нормативы накопления твердых коммунальных отходов</w:t>
      </w:r>
      <w:r w:rsidRPr="00F5542B">
        <w:rPr>
          <w:sz w:val="28"/>
          <w:szCs w:val="28"/>
        </w:rPr>
        <w:t xml:space="preserve"> - среднее к</w:t>
      </w:r>
      <w:r w:rsidRPr="00F5542B">
        <w:rPr>
          <w:sz w:val="28"/>
          <w:szCs w:val="28"/>
        </w:rPr>
        <w:t>о</w:t>
      </w:r>
      <w:r w:rsidRPr="00F5542B">
        <w:rPr>
          <w:sz w:val="28"/>
          <w:szCs w:val="28"/>
        </w:rPr>
        <w:t>личество твердых коммунальных отходов, образующихся в единицу времени;</w:t>
      </w:r>
    </w:p>
    <w:p w:rsidR="005D2EB4" w:rsidRPr="00F5542B" w:rsidRDefault="005D2EB4" w:rsidP="00F4443F">
      <w:pPr>
        <w:autoSpaceDE w:val="0"/>
        <w:autoSpaceDN w:val="0"/>
        <w:adjustRightInd w:val="0"/>
        <w:spacing w:line="276" w:lineRule="auto"/>
        <w:ind w:firstLine="540"/>
        <w:jc w:val="both"/>
        <w:rPr>
          <w:sz w:val="28"/>
          <w:szCs w:val="28"/>
        </w:rPr>
      </w:pPr>
      <w:r w:rsidRPr="00F5542B">
        <w:rPr>
          <w:b/>
          <w:bCs/>
          <w:sz w:val="28"/>
          <w:szCs w:val="28"/>
        </w:rPr>
        <w:t>обращение с отходами</w:t>
      </w:r>
      <w:r w:rsidRPr="00F5542B">
        <w:rPr>
          <w:sz w:val="28"/>
          <w:szCs w:val="28"/>
        </w:rPr>
        <w:t xml:space="preserve"> - деятельность по сбору, накоплению, использов</w:t>
      </w:r>
      <w:r w:rsidRPr="00F5542B">
        <w:rPr>
          <w:sz w:val="28"/>
          <w:szCs w:val="28"/>
        </w:rPr>
        <w:t>а</w:t>
      </w:r>
      <w:r w:rsidRPr="00F5542B">
        <w:rPr>
          <w:sz w:val="28"/>
          <w:szCs w:val="28"/>
        </w:rPr>
        <w:t>нию, обезвреживанию, транспортированию, размещению отходов;</w:t>
      </w:r>
    </w:p>
    <w:p w:rsidR="005D2EB4" w:rsidRPr="00F5542B" w:rsidRDefault="005D2EB4" w:rsidP="00F4443F">
      <w:pPr>
        <w:autoSpaceDE w:val="0"/>
        <w:autoSpaceDN w:val="0"/>
        <w:adjustRightInd w:val="0"/>
        <w:spacing w:line="276" w:lineRule="auto"/>
        <w:ind w:firstLine="540"/>
        <w:jc w:val="both"/>
        <w:rPr>
          <w:sz w:val="28"/>
          <w:szCs w:val="28"/>
        </w:rPr>
      </w:pPr>
      <w:r w:rsidRPr="00F5542B">
        <w:rPr>
          <w:b/>
          <w:bCs/>
          <w:sz w:val="28"/>
          <w:szCs w:val="28"/>
        </w:rPr>
        <w:t xml:space="preserve">место сбора </w:t>
      </w:r>
      <w:r w:rsidRPr="00F5542B">
        <w:rPr>
          <w:sz w:val="28"/>
          <w:szCs w:val="28"/>
        </w:rPr>
        <w:t>– место перегрузки ТКО из контейнеров в транспортные сре</w:t>
      </w:r>
      <w:r w:rsidRPr="00F5542B">
        <w:rPr>
          <w:sz w:val="28"/>
          <w:szCs w:val="28"/>
        </w:rPr>
        <w:t>д</w:t>
      </w:r>
      <w:r w:rsidRPr="00F5542B">
        <w:rPr>
          <w:sz w:val="28"/>
          <w:szCs w:val="28"/>
        </w:rPr>
        <w:t>ства, осуществляющие вывоз ТКО (контейнерная площадка и т.п.);</w:t>
      </w:r>
    </w:p>
    <w:p w:rsidR="005D2EB4" w:rsidRPr="00F5542B" w:rsidRDefault="005D2EB4" w:rsidP="00F4443F">
      <w:pPr>
        <w:autoSpaceDE w:val="0"/>
        <w:autoSpaceDN w:val="0"/>
        <w:adjustRightInd w:val="0"/>
        <w:spacing w:line="276" w:lineRule="auto"/>
        <w:ind w:firstLine="540"/>
        <w:jc w:val="both"/>
        <w:rPr>
          <w:sz w:val="28"/>
          <w:szCs w:val="28"/>
        </w:rPr>
      </w:pPr>
      <w:r w:rsidRPr="00F5542B">
        <w:rPr>
          <w:b/>
          <w:bCs/>
          <w:sz w:val="28"/>
          <w:szCs w:val="28"/>
        </w:rPr>
        <w:t>размещение отходов</w:t>
      </w:r>
      <w:r w:rsidRPr="00F5542B">
        <w:rPr>
          <w:sz w:val="28"/>
          <w:szCs w:val="28"/>
        </w:rPr>
        <w:t xml:space="preserve"> - хранение и захоронение отходов;</w:t>
      </w:r>
    </w:p>
    <w:p w:rsidR="005D2EB4" w:rsidRPr="00F5542B" w:rsidRDefault="005D2EB4" w:rsidP="00F4443F">
      <w:pPr>
        <w:autoSpaceDE w:val="0"/>
        <w:autoSpaceDN w:val="0"/>
        <w:adjustRightInd w:val="0"/>
        <w:spacing w:line="276" w:lineRule="auto"/>
        <w:ind w:firstLine="540"/>
        <w:jc w:val="both"/>
        <w:rPr>
          <w:sz w:val="28"/>
          <w:szCs w:val="28"/>
        </w:rPr>
      </w:pPr>
      <w:r w:rsidRPr="00F5542B">
        <w:rPr>
          <w:b/>
          <w:bCs/>
          <w:sz w:val="28"/>
          <w:szCs w:val="28"/>
        </w:rPr>
        <w:lastRenderedPageBreak/>
        <w:t>хранение отходов</w:t>
      </w:r>
      <w:r w:rsidRPr="00F5542B">
        <w:rPr>
          <w:sz w:val="28"/>
          <w:szCs w:val="28"/>
        </w:rPr>
        <w:t xml:space="preserve"> - содержание отходов в объектах размещения отходов в целях их последующего захоронения, обезвреживания или использования;</w:t>
      </w:r>
    </w:p>
    <w:p w:rsidR="005D2EB4" w:rsidRPr="00F5542B" w:rsidRDefault="005D2EB4" w:rsidP="00F4443F">
      <w:pPr>
        <w:autoSpaceDE w:val="0"/>
        <w:autoSpaceDN w:val="0"/>
        <w:adjustRightInd w:val="0"/>
        <w:spacing w:line="276" w:lineRule="auto"/>
        <w:ind w:firstLine="540"/>
        <w:jc w:val="both"/>
        <w:rPr>
          <w:sz w:val="28"/>
          <w:szCs w:val="28"/>
        </w:rPr>
      </w:pPr>
      <w:r w:rsidRPr="00F5542B">
        <w:rPr>
          <w:b/>
          <w:bCs/>
          <w:sz w:val="28"/>
          <w:szCs w:val="28"/>
        </w:rPr>
        <w:t>захоронение отходов</w:t>
      </w:r>
      <w:r w:rsidRPr="00F5542B">
        <w:rPr>
          <w:sz w:val="28"/>
          <w:szCs w:val="28"/>
        </w:rPr>
        <w:t xml:space="preserve"> - изоляция отходов, не подлежащих дальнейшему использованию, в специальных хранилищах в целях предотвращения попадания вредных веществ в окружающую среду;</w:t>
      </w:r>
    </w:p>
    <w:p w:rsidR="005D2EB4" w:rsidRPr="00F5542B" w:rsidRDefault="005D2EB4" w:rsidP="00F4443F">
      <w:pPr>
        <w:autoSpaceDE w:val="0"/>
        <w:autoSpaceDN w:val="0"/>
        <w:adjustRightInd w:val="0"/>
        <w:spacing w:line="276" w:lineRule="auto"/>
        <w:ind w:firstLine="540"/>
        <w:jc w:val="both"/>
        <w:rPr>
          <w:sz w:val="28"/>
          <w:szCs w:val="28"/>
        </w:rPr>
      </w:pPr>
      <w:r w:rsidRPr="00F5542B">
        <w:rPr>
          <w:b/>
          <w:bCs/>
          <w:sz w:val="28"/>
          <w:szCs w:val="28"/>
        </w:rPr>
        <w:t>утилизация отходов</w:t>
      </w:r>
      <w:r w:rsidRPr="00F5542B">
        <w:rPr>
          <w:sz w:val="28"/>
          <w:szCs w:val="28"/>
        </w:rPr>
        <w:t xml:space="preserve"> - использование отходов для производства товаров (продукции), выполнения работ, оказания услуг, включая повторное примен</w:t>
      </w:r>
      <w:r w:rsidRPr="00F5542B">
        <w:rPr>
          <w:sz w:val="28"/>
          <w:szCs w:val="28"/>
        </w:rPr>
        <w:t>е</w:t>
      </w:r>
      <w:r w:rsidRPr="00F5542B">
        <w:rPr>
          <w:sz w:val="28"/>
          <w:szCs w:val="28"/>
        </w:rPr>
        <w:t>ние отходов, в том числе повторное применение отходов по прямому назнач</w:t>
      </w:r>
      <w:r w:rsidRPr="00F5542B">
        <w:rPr>
          <w:sz w:val="28"/>
          <w:szCs w:val="28"/>
        </w:rPr>
        <w:t>е</w:t>
      </w:r>
      <w:r w:rsidRPr="00F5542B">
        <w:rPr>
          <w:sz w:val="28"/>
          <w:szCs w:val="28"/>
        </w:rPr>
        <w:t>нию (рециклинг), их возврат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w:t>
      </w:r>
    </w:p>
    <w:p w:rsidR="005D2EB4" w:rsidRPr="00F5542B" w:rsidRDefault="005D2EB4" w:rsidP="00F4443F">
      <w:pPr>
        <w:autoSpaceDE w:val="0"/>
        <w:autoSpaceDN w:val="0"/>
        <w:adjustRightInd w:val="0"/>
        <w:spacing w:line="276" w:lineRule="auto"/>
        <w:ind w:firstLine="540"/>
        <w:jc w:val="both"/>
        <w:rPr>
          <w:sz w:val="28"/>
          <w:szCs w:val="28"/>
        </w:rPr>
      </w:pPr>
      <w:r w:rsidRPr="00F5542B">
        <w:rPr>
          <w:b/>
          <w:bCs/>
          <w:sz w:val="28"/>
          <w:szCs w:val="28"/>
        </w:rPr>
        <w:t>обезвреживание отходов</w:t>
      </w:r>
      <w:r w:rsidRPr="00F5542B">
        <w:rPr>
          <w:sz w:val="28"/>
          <w:szCs w:val="28"/>
        </w:rPr>
        <w:t xml:space="preserve"> - уменьшение массы отходов, изменение их с</w:t>
      </w:r>
      <w:r w:rsidRPr="00F5542B">
        <w:rPr>
          <w:sz w:val="28"/>
          <w:szCs w:val="28"/>
        </w:rPr>
        <w:t>о</w:t>
      </w:r>
      <w:r w:rsidRPr="00F5542B">
        <w:rPr>
          <w:sz w:val="28"/>
          <w:szCs w:val="28"/>
        </w:rPr>
        <w:t>става, физических и химических свойств (включая сжигание и (или) обеззар</w:t>
      </w:r>
      <w:r w:rsidRPr="00F5542B">
        <w:rPr>
          <w:sz w:val="28"/>
          <w:szCs w:val="28"/>
        </w:rPr>
        <w:t>а</w:t>
      </w:r>
      <w:r w:rsidRPr="00F5542B">
        <w:rPr>
          <w:sz w:val="28"/>
          <w:szCs w:val="28"/>
        </w:rPr>
        <w:t>живание на специализированных установках) в целях снижения негативного воздействия отходов на здоровье человека и окружающую среду;</w:t>
      </w:r>
    </w:p>
    <w:p w:rsidR="005D2EB4" w:rsidRPr="00F5542B" w:rsidRDefault="005D2EB4" w:rsidP="00F4443F">
      <w:pPr>
        <w:autoSpaceDE w:val="0"/>
        <w:autoSpaceDN w:val="0"/>
        <w:adjustRightInd w:val="0"/>
        <w:ind w:firstLine="540"/>
        <w:jc w:val="both"/>
        <w:rPr>
          <w:sz w:val="28"/>
          <w:szCs w:val="28"/>
        </w:rPr>
      </w:pPr>
      <w:r w:rsidRPr="00F5542B">
        <w:rPr>
          <w:b/>
          <w:bCs/>
          <w:sz w:val="28"/>
          <w:szCs w:val="28"/>
        </w:rPr>
        <w:t>обработка отходов</w:t>
      </w:r>
      <w:r w:rsidRPr="00F5542B">
        <w:rPr>
          <w:sz w:val="28"/>
          <w:szCs w:val="28"/>
        </w:rPr>
        <w:t xml:space="preserve"> – предварительная подготовка отходов к дальнейшей утилизации, включая их сортировку, разборку, очистку;</w:t>
      </w:r>
    </w:p>
    <w:p w:rsidR="005D2EB4" w:rsidRPr="00F5542B" w:rsidRDefault="005D2EB4" w:rsidP="00F4443F">
      <w:pPr>
        <w:autoSpaceDE w:val="0"/>
        <w:autoSpaceDN w:val="0"/>
        <w:adjustRightInd w:val="0"/>
        <w:spacing w:line="276" w:lineRule="auto"/>
        <w:ind w:firstLine="540"/>
        <w:jc w:val="both"/>
        <w:rPr>
          <w:sz w:val="28"/>
          <w:szCs w:val="28"/>
        </w:rPr>
      </w:pPr>
      <w:r w:rsidRPr="00F5542B">
        <w:rPr>
          <w:b/>
          <w:bCs/>
          <w:sz w:val="28"/>
          <w:szCs w:val="28"/>
        </w:rPr>
        <w:t xml:space="preserve">объект размещения отходов </w:t>
      </w:r>
      <w:r w:rsidRPr="00F5542B">
        <w:rPr>
          <w:sz w:val="28"/>
          <w:szCs w:val="28"/>
        </w:rPr>
        <w:t>-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rsidR="005D2EB4" w:rsidRPr="00F5542B" w:rsidRDefault="005D2EB4" w:rsidP="00F4443F">
      <w:pPr>
        <w:autoSpaceDE w:val="0"/>
        <w:autoSpaceDN w:val="0"/>
        <w:adjustRightInd w:val="0"/>
        <w:spacing w:line="276" w:lineRule="auto"/>
        <w:ind w:firstLine="540"/>
        <w:jc w:val="both"/>
        <w:rPr>
          <w:sz w:val="28"/>
          <w:szCs w:val="28"/>
        </w:rPr>
      </w:pPr>
      <w:r w:rsidRPr="00F5542B">
        <w:rPr>
          <w:b/>
          <w:bCs/>
          <w:sz w:val="28"/>
          <w:szCs w:val="28"/>
        </w:rPr>
        <w:t xml:space="preserve">биотермические ямы (скотомогильники) </w:t>
      </w:r>
      <w:r w:rsidRPr="00F5542B">
        <w:rPr>
          <w:sz w:val="28"/>
          <w:szCs w:val="28"/>
        </w:rPr>
        <w:t>- ямы, предназначенные ун</w:t>
      </w:r>
      <w:r w:rsidRPr="00F5542B">
        <w:rPr>
          <w:sz w:val="28"/>
          <w:szCs w:val="28"/>
        </w:rPr>
        <w:t>и</w:t>
      </w:r>
      <w:r w:rsidRPr="00F5542B">
        <w:rPr>
          <w:sz w:val="28"/>
          <w:szCs w:val="28"/>
        </w:rPr>
        <w:t>чтожения биологических отходов путем захоронения с обеззараживанием, с ц</w:t>
      </w:r>
      <w:r w:rsidRPr="00F5542B">
        <w:rPr>
          <w:sz w:val="28"/>
          <w:szCs w:val="28"/>
        </w:rPr>
        <w:t>е</w:t>
      </w:r>
      <w:r w:rsidRPr="00F5542B">
        <w:rPr>
          <w:sz w:val="28"/>
          <w:szCs w:val="28"/>
        </w:rPr>
        <w:t>лью предотвращения распространения инфекционных заболеваний;</w:t>
      </w:r>
    </w:p>
    <w:p w:rsidR="005D2EB4" w:rsidRPr="00F5542B" w:rsidRDefault="005D2EB4" w:rsidP="00F4443F">
      <w:pPr>
        <w:autoSpaceDE w:val="0"/>
        <w:autoSpaceDN w:val="0"/>
        <w:adjustRightInd w:val="0"/>
        <w:spacing w:line="276" w:lineRule="auto"/>
        <w:ind w:firstLine="540"/>
        <w:jc w:val="both"/>
        <w:rPr>
          <w:sz w:val="28"/>
          <w:szCs w:val="28"/>
        </w:rPr>
      </w:pPr>
      <w:r w:rsidRPr="00F5542B">
        <w:rPr>
          <w:b/>
          <w:bCs/>
          <w:sz w:val="28"/>
          <w:szCs w:val="28"/>
        </w:rPr>
        <w:t>объекты общественного назначения</w:t>
      </w:r>
      <w:r w:rsidRPr="00F5542B">
        <w:rPr>
          <w:sz w:val="28"/>
          <w:szCs w:val="28"/>
        </w:rPr>
        <w:t xml:space="preserve"> - объекты социально-культурной сферы (предприятия торговли, медицинские учреждения, дошкольные и обр</w:t>
      </w:r>
      <w:r w:rsidRPr="00F5542B">
        <w:rPr>
          <w:sz w:val="28"/>
          <w:szCs w:val="28"/>
        </w:rPr>
        <w:t>а</w:t>
      </w:r>
      <w:r w:rsidRPr="00F5542B">
        <w:rPr>
          <w:sz w:val="28"/>
          <w:szCs w:val="28"/>
        </w:rPr>
        <w:t>зовательные учреждения, предприятия бытового обслуживания, культурно-спортивные и развлекательные учреждения, гаражи, и пр.);</w:t>
      </w:r>
    </w:p>
    <w:p w:rsidR="005D2EB4" w:rsidRPr="00F5542B" w:rsidRDefault="005D2EB4" w:rsidP="00F4443F">
      <w:pPr>
        <w:autoSpaceDE w:val="0"/>
        <w:autoSpaceDN w:val="0"/>
        <w:adjustRightInd w:val="0"/>
        <w:spacing w:line="276" w:lineRule="auto"/>
        <w:ind w:firstLine="540"/>
        <w:jc w:val="both"/>
        <w:rPr>
          <w:sz w:val="28"/>
          <w:szCs w:val="28"/>
        </w:rPr>
      </w:pPr>
      <w:r w:rsidRPr="00F5542B">
        <w:rPr>
          <w:b/>
          <w:bCs/>
          <w:sz w:val="28"/>
          <w:szCs w:val="28"/>
        </w:rPr>
        <w:t xml:space="preserve">оператор по обращению с твердыми коммунальными отходами - </w:t>
      </w:r>
      <w:r w:rsidRPr="00F5542B">
        <w:rPr>
          <w:sz w:val="28"/>
          <w:szCs w:val="28"/>
        </w:rPr>
        <w:t>инд</w:t>
      </w:r>
      <w:r w:rsidRPr="00F5542B">
        <w:rPr>
          <w:sz w:val="28"/>
          <w:szCs w:val="28"/>
        </w:rPr>
        <w:t>и</w:t>
      </w:r>
      <w:r w:rsidRPr="00F5542B">
        <w:rPr>
          <w:sz w:val="28"/>
          <w:szCs w:val="28"/>
        </w:rPr>
        <w:t>видуальный предприниматель или юридическое лицо, осуществляющие де</w:t>
      </w:r>
      <w:r w:rsidRPr="00F5542B">
        <w:rPr>
          <w:sz w:val="28"/>
          <w:szCs w:val="28"/>
        </w:rPr>
        <w:t>я</w:t>
      </w:r>
      <w:r w:rsidRPr="00F5542B">
        <w:rPr>
          <w:sz w:val="28"/>
          <w:szCs w:val="28"/>
        </w:rPr>
        <w:t>тельность по сбору, транспортированию, обработке, утилизации, обезврежив</w:t>
      </w:r>
      <w:r w:rsidRPr="00F5542B">
        <w:rPr>
          <w:sz w:val="28"/>
          <w:szCs w:val="28"/>
        </w:rPr>
        <w:t>а</w:t>
      </w:r>
      <w:r w:rsidRPr="00F5542B">
        <w:rPr>
          <w:sz w:val="28"/>
          <w:szCs w:val="28"/>
        </w:rPr>
        <w:t>нию, захоронению твердых коммунальных отходов;</w:t>
      </w:r>
    </w:p>
    <w:p w:rsidR="005D2EB4" w:rsidRPr="00F5542B" w:rsidRDefault="005D2EB4" w:rsidP="00F4443F">
      <w:pPr>
        <w:autoSpaceDE w:val="0"/>
        <w:autoSpaceDN w:val="0"/>
        <w:adjustRightInd w:val="0"/>
        <w:spacing w:line="276" w:lineRule="auto"/>
        <w:ind w:firstLine="540"/>
        <w:jc w:val="both"/>
        <w:rPr>
          <w:sz w:val="28"/>
          <w:szCs w:val="28"/>
        </w:rPr>
      </w:pPr>
      <w:r w:rsidRPr="00F5542B">
        <w:rPr>
          <w:b/>
          <w:bCs/>
          <w:sz w:val="28"/>
          <w:szCs w:val="28"/>
        </w:rPr>
        <w:t>лимит на размещение отходов</w:t>
      </w:r>
      <w:r w:rsidRPr="00F5542B">
        <w:rPr>
          <w:sz w:val="28"/>
          <w:szCs w:val="28"/>
        </w:rPr>
        <w:t xml:space="preserve"> - предельно допустимое количество отх</w:t>
      </w:r>
      <w:r w:rsidRPr="00F5542B">
        <w:rPr>
          <w:sz w:val="28"/>
          <w:szCs w:val="28"/>
        </w:rPr>
        <w:t>о</w:t>
      </w:r>
      <w:r w:rsidRPr="00F5542B">
        <w:rPr>
          <w:sz w:val="28"/>
          <w:szCs w:val="28"/>
        </w:rPr>
        <w:t>дов конкретного вида, которые разрешается размещать определенным спос</w:t>
      </w:r>
      <w:r w:rsidRPr="00F5542B">
        <w:rPr>
          <w:sz w:val="28"/>
          <w:szCs w:val="28"/>
        </w:rPr>
        <w:t>о</w:t>
      </w:r>
      <w:r w:rsidRPr="00F5542B">
        <w:rPr>
          <w:sz w:val="28"/>
          <w:szCs w:val="28"/>
        </w:rPr>
        <w:t>бом на установленный срок в объектах размещения отходов с учетом эколог</w:t>
      </w:r>
      <w:r w:rsidRPr="00F5542B">
        <w:rPr>
          <w:sz w:val="28"/>
          <w:szCs w:val="28"/>
        </w:rPr>
        <w:t>и</w:t>
      </w:r>
      <w:r w:rsidRPr="00F5542B">
        <w:rPr>
          <w:sz w:val="28"/>
          <w:szCs w:val="28"/>
        </w:rPr>
        <w:t>ческой обстановки на данной территории;</w:t>
      </w:r>
    </w:p>
    <w:p w:rsidR="005D2EB4" w:rsidRPr="00F5542B" w:rsidRDefault="005D2EB4" w:rsidP="00F4443F">
      <w:pPr>
        <w:autoSpaceDE w:val="0"/>
        <w:autoSpaceDN w:val="0"/>
        <w:adjustRightInd w:val="0"/>
        <w:spacing w:line="276" w:lineRule="auto"/>
        <w:ind w:firstLine="540"/>
        <w:jc w:val="both"/>
        <w:rPr>
          <w:sz w:val="28"/>
          <w:szCs w:val="28"/>
        </w:rPr>
      </w:pPr>
      <w:r w:rsidRPr="00F5542B">
        <w:rPr>
          <w:b/>
          <w:bCs/>
          <w:sz w:val="28"/>
          <w:szCs w:val="28"/>
        </w:rPr>
        <w:t>норматив образования отходов</w:t>
      </w:r>
      <w:r w:rsidRPr="00F5542B">
        <w:rPr>
          <w:sz w:val="28"/>
          <w:szCs w:val="28"/>
        </w:rPr>
        <w:t xml:space="preserve"> - установленное количество отходов ко</w:t>
      </w:r>
      <w:r w:rsidRPr="00F5542B">
        <w:rPr>
          <w:sz w:val="28"/>
          <w:szCs w:val="28"/>
        </w:rPr>
        <w:t>н</w:t>
      </w:r>
      <w:r w:rsidRPr="00F5542B">
        <w:rPr>
          <w:sz w:val="28"/>
          <w:szCs w:val="28"/>
        </w:rPr>
        <w:t>кретного вида при производстве единицы продукции;</w:t>
      </w:r>
    </w:p>
    <w:p w:rsidR="005D2EB4" w:rsidRPr="00F5542B" w:rsidRDefault="005D2EB4" w:rsidP="00F4443F">
      <w:pPr>
        <w:autoSpaceDE w:val="0"/>
        <w:autoSpaceDN w:val="0"/>
        <w:adjustRightInd w:val="0"/>
        <w:spacing w:line="276" w:lineRule="auto"/>
        <w:ind w:firstLine="540"/>
        <w:jc w:val="both"/>
        <w:rPr>
          <w:sz w:val="28"/>
          <w:szCs w:val="28"/>
        </w:rPr>
      </w:pPr>
      <w:r w:rsidRPr="00F5542B">
        <w:rPr>
          <w:b/>
          <w:bCs/>
          <w:sz w:val="28"/>
          <w:szCs w:val="28"/>
        </w:rPr>
        <w:t>вид отходов</w:t>
      </w:r>
      <w:r w:rsidRPr="00F5542B">
        <w:rPr>
          <w:sz w:val="28"/>
          <w:szCs w:val="28"/>
        </w:rPr>
        <w:t xml:space="preserve"> - совокупность отходов, которые имеют общие признаки в с</w:t>
      </w:r>
      <w:r w:rsidRPr="00F5542B">
        <w:rPr>
          <w:sz w:val="28"/>
          <w:szCs w:val="28"/>
        </w:rPr>
        <w:t>о</w:t>
      </w:r>
      <w:r w:rsidRPr="00F5542B">
        <w:rPr>
          <w:sz w:val="28"/>
          <w:szCs w:val="28"/>
        </w:rPr>
        <w:t>ответствии с системой классификации отходов;</w:t>
      </w:r>
    </w:p>
    <w:p w:rsidR="005D2EB4" w:rsidRPr="00F5542B" w:rsidRDefault="005D2EB4" w:rsidP="00F4443F">
      <w:pPr>
        <w:autoSpaceDE w:val="0"/>
        <w:autoSpaceDN w:val="0"/>
        <w:adjustRightInd w:val="0"/>
        <w:spacing w:line="276" w:lineRule="auto"/>
        <w:ind w:firstLine="540"/>
        <w:jc w:val="both"/>
        <w:rPr>
          <w:sz w:val="28"/>
          <w:szCs w:val="28"/>
        </w:rPr>
      </w:pPr>
      <w:r w:rsidRPr="00F5542B">
        <w:rPr>
          <w:b/>
          <w:bCs/>
          <w:sz w:val="28"/>
          <w:szCs w:val="28"/>
        </w:rPr>
        <w:lastRenderedPageBreak/>
        <w:t>сбор отходов</w:t>
      </w:r>
      <w:r w:rsidRPr="00F5542B">
        <w:rPr>
          <w:sz w:val="28"/>
          <w:szCs w:val="28"/>
        </w:rPr>
        <w:t xml:space="preserve"> - прием отходов в целях их дальнейших обработки, утилиз</w:t>
      </w:r>
      <w:r w:rsidRPr="00F5542B">
        <w:rPr>
          <w:sz w:val="28"/>
          <w:szCs w:val="28"/>
        </w:rPr>
        <w:t>а</w:t>
      </w:r>
      <w:r w:rsidRPr="00F5542B">
        <w:rPr>
          <w:sz w:val="28"/>
          <w:szCs w:val="28"/>
        </w:rPr>
        <w:t>ции, обезвреживания, размещения лицом, осуществляющим их обработку, ут</w:t>
      </w:r>
      <w:r w:rsidRPr="00F5542B">
        <w:rPr>
          <w:sz w:val="28"/>
          <w:szCs w:val="28"/>
        </w:rPr>
        <w:t>и</w:t>
      </w:r>
      <w:r w:rsidRPr="00F5542B">
        <w:rPr>
          <w:sz w:val="28"/>
          <w:szCs w:val="28"/>
        </w:rPr>
        <w:t>лизацию, обезвреживание, размещение;</w:t>
      </w:r>
    </w:p>
    <w:p w:rsidR="005D2EB4" w:rsidRPr="00F5542B" w:rsidRDefault="005D2EB4" w:rsidP="00F4443F">
      <w:pPr>
        <w:autoSpaceDE w:val="0"/>
        <w:autoSpaceDN w:val="0"/>
        <w:adjustRightInd w:val="0"/>
        <w:spacing w:line="276" w:lineRule="auto"/>
        <w:ind w:firstLine="540"/>
        <w:jc w:val="both"/>
        <w:rPr>
          <w:sz w:val="28"/>
          <w:szCs w:val="28"/>
        </w:rPr>
      </w:pPr>
      <w:r w:rsidRPr="00F5542B">
        <w:rPr>
          <w:b/>
          <w:bCs/>
          <w:sz w:val="28"/>
          <w:szCs w:val="28"/>
        </w:rPr>
        <w:t>транспортирование отходов</w:t>
      </w:r>
      <w:r w:rsidRPr="00F5542B">
        <w:rPr>
          <w:sz w:val="28"/>
          <w:szCs w:val="28"/>
        </w:rPr>
        <w:t xml:space="preserve"> - перемещение отходов с помощью тран</w:t>
      </w:r>
      <w:r w:rsidRPr="00F5542B">
        <w:rPr>
          <w:sz w:val="28"/>
          <w:szCs w:val="28"/>
        </w:rPr>
        <w:t>с</w:t>
      </w:r>
      <w:r w:rsidRPr="00F5542B">
        <w:rPr>
          <w:sz w:val="28"/>
          <w:szCs w:val="28"/>
        </w:rPr>
        <w:t>портных средств вне границ земельного участка, находящегося в собственности юридического лица или индивидуального предпринимателя либо предоста</w:t>
      </w:r>
      <w:r w:rsidRPr="00F5542B">
        <w:rPr>
          <w:sz w:val="28"/>
          <w:szCs w:val="28"/>
        </w:rPr>
        <w:t>в</w:t>
      </w:r>
      <w:r w:rsidRPr="00F5542B">
        <w:rPr>
          <w:sz w:val="28"/>
          <w:szCs w:val="28"/>
        </w:rPr>
        <w:t>ленного им на иных правах;</w:t>
      </w:r>
    </w:p>
    <w:p w:rsidR="005D2EB4" w:rsidRPr="00F5542B" w:rsidRDefault="005D2EB4" w:rsidP="00F4443F">
      <w:pPr>
        <w:autoSpaceDE w:val="0"/>
        <w:autoSpaceDN w:val="0"/>
        <w:adjustRightInd w:val="0"/>
        <w:spacing w:line="276" w:lineRule="auto"/>
        <w:ind w:firstLine="540"/>
        <w:jc w:val="both"/>
        <w:rPr>
          <w:sz w:val="28"/>
          <w:szCs w:val="28"/>
        </w:rPr>
      </w:pPr>
      <w:r w:rsidRPr="00F5542B">
        <w:rPr>
          <w:b/>
          <w:bCs/>
          <w:sz w:val="28"/>
          <w:szCs w:val="28"/>
        </w:rPr>
        <w:t>накопление отходов</w:t>
      </w:r>
      <w:r w:rsidRPr="00F5542B">
        <w:rPr>
          <w:sz w:val="28"/>
          <w:szCs w:val="28"/>
        </w:rPr>
        <w:t xml:space="preserve"> - временное складирование отходов (на срок не более чем шесть месяцев) в местах (на площадках), обустроенных в соответствии с требованиями законодательства в области охраны окружающей среды и зак</w:t>
      </w:r>
      <w:r w:rsidRPr="00F5542B">
        <w:rPr>
          <w:sz w:val="28"/>
          <w:szCs w:val="28"/>
        </w:rPr>
        <w:t>о</w:t>
      </w:r>
      <w:r w:rsidRPr="00F5542B">
        <w:rPr>
          <w:sz w:val="28"/>
          <w:szCs w:val="28"/>
        </w:rPr>
        <w:t>нодательства в области обеспечения санитарно-эпидемиологического благоп</w:t>
      </w:r>
      <w:r w:rsidRPr="00F5542B">
        <w:rPr>
          <w:sz w:val="28"/>
          <w:szCs w:val="28"/>
        </w:rPr>
        <w:t>о</w:t>
      </w:r>
      <w:r w:rsidRPr="00F5542B">
        <w:rPr>
          <w:sz w:val="28"/>
          <w:szCs w:val="28"/>
        </w:rPr>
        <w:t>лучия населения, в целях их дальнейшего использования, обезвреживания, ра</w:t>
      </w:r>
      <w:r w:rsidRPr="00F5542B">
        <w:rPr>
          <w:sz w:val="28"/>
          <w:szCs w:val="28"/>
        </w:rPr>
        <w:t>з</w:t>
      </w:r>
      <w:r w:rsidRPr="00F5542B">
        <w:rPr>
          <w:sz w:val="28"/>
          <w:szCs w:val="28"/>
        </w:rPr>
        <w:t>мещения, транспортирования.</w:t>
      </w:r>
    </w:p>
    <w:p w:rsidR="005D2EB4" w:rsidRPr="00F5542B" w:rsidRDefault="005D2EB4" w:rsidP="00F4443F">
      <w:pPr>
        <w:autoSpaceDE w:val="0"/>
        <w:autoSpaceDN w:val="0"/>
        <w:adjustRightInd w:val="0"/>
        <w:spacing w:line="276" w:lineRule="auto"/>
        <w:ind w:firstLine="540"/>
        <w:jc w:val="both"/>
        <w:rPr>
          <w:b/>
          <w:bCs/>
          <w:sz w:val="28"/>
          <w:szCs w:val="28"/>
        </w:rPr>
      </w:pPr>
      <w:r w:rsidRPr="00F5542B">
        <w:rPr>
          <w:b/>
          <w:bCs/>
          <w:sz w:val="28"/>
          <w:szCs w:val="28"/>
        </w:rPr>
        <w:t>программа комплексного развития систем коммунальной инфр</w:t>
      </w:r>
      <w:r w:rsidRPr="00F5542B">
        <w:rPr>
          <w:b/>
          <w:bCs/>
          <w:sz w:val="28"/>
          <w:szCs w:val="28"/>
        </w:rPr>
        <w:t>а</w:t>
      </w:r>
      <w:r w:rsidRPr="00F5542B">
        <w:rPr>
          <w:b/>
          <w:bCs/>
          <w:sz w:val="28"/>
          <w:szCs w:val="28"/>
        </w:rPr>
        <w:t>структуры муниципального образования</w:t>
      </w:r>
      <w:r w:rsidRPr="00F5542B">
        <w:rPr>
          <w:sz w:val="28"/>
          <w:szCs w:val="28"/>
        </w:rPr>
        <w:t xml:space="preserve"> - программа строительства и (или) модернизации объектов, используемых для утилизации (захоронения) твердых коммунальных отходов, которая обеспечивает развитие объектов в соотве</w:t>
      </w:r>
      <w:r w:rsidRPr="00F5542B">
        <w:rPr>
          <w:sz w:val="28"/>
          <w:szCs w:val="28"/>
        </w:rPr>
        <w:t>т</w:t>
      </w:r>
      <w:r w:rsidRPr="00F5542B">
        <w:rPr>
          <w:sz w:val="28"/>
          <w:szCs w:val="28"/>
        </w:rPr>
        <w:t>ствии с потребностями жилищного и промышленного строительства, повыш</w:t>
      </w:r>
      <w:r w:rsidRPr="00F5542B">
        <w:rPr>
          <w:sz w:val="28"/>
          <w:szCs w:val="28"/>
        </w:rPr>
        <w:t>е</w:t>
      </w:r>
      <w:r w:rsidRPr="00F5542B">
        <w:rPr>
          <w:sz w:val="28"/>
          <w:szCs w:val="28"/>
        </w:rPr>
        <w:t>ние качества оказываемых услуг, улучшение экологической ситуации на терр</w:t>
      </w:r>
      <w:r w:rsidRPr="00F5542B">
        <w:rPr>
          <w:sz w:val="28"/>
          <w:szCs w:val="28"/>
        </w:rPr>
        <w:t>и</w:t>
      </w:r>
      <w:r w:rsidRPr="00F5542B">
        <w:rPr>
          <w:sz w:val="28"/>
          <w:szCs w:val="28"/>
        </w:rPr>
        <w:t>тории муниципального образования;</w:t>
      </w:r>
    </w:p>
    <w:p w:rsidR="005D2EB4" w:rsidRPr="00F5542B" w:rsidRDefault="005D2EB4" w:rsidP="00F4443F">
      <w:pPr>
        <w:autoSpaceDE w:val="0"/>
        <w:autoSpaceDN w:val="0"/>
        <w:adjustRightInd w:val="0"/>
        <w:spacing w:line="276" w:lineRule="auto"/>
        <w:ind w:firstLine="540"/>
        <w:jc w:val="both"/>
        <w:rPr>
          <w:b/>
          <w:bCs/>
          <w:sz w:val="28"/>
          <w:szCs w:val="28"/>
        </w:rPr>
      </w:pPr>
      <w:r w:rsidRPr="00F5542B">
        <w:rPr>
          <w:b/>
          <w:bCs/>
          <w:sz w:val="28"/>
          <w:szCs w:val="28"/>
        </w:rPr>
        <w:t xml:space="preserve">инвестиционная программа организации коммунального комплекса по развитию системы коммунальной инфраструктуры </w:t>
      </w:r>
      <w:r w:rsidRPr="00F5542B">
        <w:rPr>
          <w:sz w:val="28"/>
          <w:szCs w:val="28"/>
        </w:rPr>
        <w:t>- определяемая орг</w:t>
      </w:r>
      <w:r w:rsidRPr="00F5542B">
        <w:rPr>
          <w:sz w:val="28"/>
          <w:szCs w:val="28"/>
        </w:rPr>
        <w:t>а</w:t>
      </w:r>
      <w:r w:rsidRPr="00F5542B">
        <w:rPr>
          <w:sz w:val="28"/>
          <w:szCs w:val="28"/>
        </w:rPr>
        <w:t>нами местного самоуправления для организации коммунального комплекса программа финансирования строительства и (или) модернизации объектов, и</w:t>
      </w:r>
      <w:r w:rsidRPr="00F5542B">
        <w:rPr>
          <w:sz w:val="28"/>
          <w:szCs w:val="28"/>
        </w:rPr>
        <w:t>с</w:t>
      </w:r>
      <w:r w:rsidRPr="00F5542B">
        <w:rPr>
          <w:sz w:val="28"/>
          <w:szCs w:val="28"/>
        </w:rPr>
        <w:t>пользуемых для утилизации (захоронения) бытовых отходов, в целях реализ</w:t>
      </w:r>
      <w:r w:rsidRPr="00F5542B">
        <w:rPr>
          <w:sz w:val="28"/>
          <w:szCs w:val="28"/>
        </w:rPr>
        <w:t>а</w:t>
      </w:r>
      <w:r w:rsidRPr="00F5542B">
        <w:rPr>
          <w:sz w:val="28"/>
          <w:szCs w:val="28"/>
        </w:rPr>
        <w:t>ции программы комплексного развития систем коммунальной инфраструктуры;</w:t>
      </w:r>
    </w:p>
    <w:p w:rsidR="005D2EB4" w:rsidRPr="00F5542B" w:rsidRDefault="005D2EB4" w:rsidP="00F4443F">
      <w:pPr>
        <w:autoSpaceDE w:val="0"/>
        <w:autoSpaceDN w:val="0"/>
        <w:adjustRightInd w:val="0"/>
        <w:spacing w:line="276" w:lineRule="auto"/>
        <w:ind w:firstLine="540"/>
        <w:jc w:val="both"/>
        <w:rPr>
          <w:sz w:val="28"/>
          <w:szCs w:val="28"/>
        </w:rPr>
      </w:pPr>
      <w:r w:rsidRPr="00F5542B">
        <w:rPr>
          <w:b/>
          <w:bCs/>
          <w:sz w:val="28"/>
          <w:szCs w:val="28"/>
        </w:rPr>
        <w:t xml:space="preserve">содержание дорог - </w:t>
      </w:r>
      <w:r w:rsidRPr="00F5542B">
        <w:rPr>
          <w:sz w:val="28"/>
          <w:szCs w:val="28"/>
        </w:rPr>
        <w:t>комплекс работ, в результате которых поддерживается транспортно-эксплуатационное состояние дороги, дорожных сооружений, п</w:t>
      </w:r>
      <w:r w:rsidRPr="00F5542B">
        <w:rPr>
          <w:sz w:val="28"/>
          <w:szCs w:val="28"/>
        </w:rPr>
        <w:t>о</w:t>
      </w:r>
      <w:r w:rsidRPr="00F5542B">
        <w:rPr>
          <w:sz w:val="28"/>
          <w:szCs w:val="28"/>
        </w:rPr>
        <w:t>лосы отвода, элементов обустройства дороги, технических средств регулиров</w:t>
      </w:r>
      <w:r w:rsidRPr="00F5542B">
        <w:rPr>
          <w:sz w:val="28"/>
          <w:szCs w:val="28"/>
        </w:rPr>
        <w:t>а</w:t>
      </w:r>
      <w:r w:rsidRPr="00F5542B">
        <w:rPr>
          <w:sz w:val="28"/>
          <w:szCs w:val="28"/>
        </w:rPr>
        <w:t>ния дорожного движения, организации и безопасности движения, отвечающих требованиям ГОСТ Р50597-93 «Автомобильные дороги и улицы. Требования к эксплуатационному состоянию, допустимому по условиям обеспечения бе</w:t>
      </w:r>
      <w:r w:rsidRPr="00F5542B">
        <w:rPr>
          <w:sz w:val="28"/>
          <w:szCs w:val="28"/>
        </w:rPr>
        <w:t>з</w:t>
      </w:r>
      <w:r w:rsidRPr="00F5542B">
        <w:rPr>
          <w:sz w:val="28"/>
          <w:szCs w:val="28"/>
        </w:rPr>
        <w:t>опасности дорожного движения».</w:t>
      </w:r>
    </w:p>
    <w:p w:rsidR="005D2EB4" w:rsidRPr="00F5542B" w:rsidRDefault="005D2EB4" w:rsidP="00E5227F">
      <w:pPr>
        <w:spacing w:line="276" w:lineRule="auto"/>
        <w:ind w:firstLine="709"/>
        <w:jc w:val="both"/>
        <w:rPr>
          <w:sz w:val="28"/>
          <w:szCs w:val="28"/>
        </w:rPr>
      </w:pPr>
      <w:r w:rsidRPr="00F5542B">
        <w:rPr>
          <w:sz w:val="28"/>
          <w:szCs w:val="28"/>
        </w:rPr>
        <w:t xml:space="preserve">- </w:t>
      </w:r>
      <w:r w:rsidRPr="00F5542B">
        <w:rPr>
          <w:b/>
          <w:bCs/>
          <w:sz w:val="28"/>
          <w:szCs w:val="28"/>
        </w:rPr>
        <w:t>отходы производства и потребления</w:t>
      </w:r>
      <w:r w:rsidRPr="00F5542B">
        <w:rPr>
          <w:sz w:val="28"/>
          <w:szCs w:val="28"/>
        </w:rPr>
        <w:t xml:space="preserve"> – отходы производства и потре</w:t>
      </w:r>
      <w:r w:rsidRPr="00F5542B">
        <w:rPr>
          <w:sz w:val="28"/>
          <w:szCs w:val="28"/>
        </w:rPr>
        <w:t>б</w:t>
      </w:r>
      <w:r w:rsidRPr="00F5542B">
        <w:rPr>
          <w:sz w:val="28"/>
          <w:szCs w:val="28"/>
        </w:rPr>
        <w:t>ления (далее - отходы) - вещества или предметы, которые образованы в проце</w:t>
      </w:r>
      <w:r w:rsidRPr="00F5542B">
        <w:rPr>
          <w:sz w:val="28"/>
          <w:szCs w:val="28"/>
        </w:rPr>
        <w:t>с</w:t>
      </w:r>
      <w:r w:rsidRPr="00F5542B">
        <w:rPr>
          <w:sz w:val="28"/>
          <w:szCs w:val="28"/>
        </w:rPr>
        <w:t>се производства, выполнения работ, оказания услуг или в процессе потребл</w:t>
      </w:r>
      <w:r w:rsidRPr="00F5542B">
        <w:rPr>
          <w:sz w:val="28"/>
          <w:szCs w:val="28"/>
        </w:rPr>
        <w:t>е</w:t>
      </w:r>
      <w:r w:rsidRPr="00F5542B">
        <w:rPr>
          <w:sz w:val="28"/>
          <w:szCs w:val="28"/>
        </w:rPr>
        <w:t>ния, которые удаляются, предназначены для удаления или подлежат удалению в соответствии с Федеральным законом от 24.06.1998г. № 89-ФЗ.</w:t>
      </w:r>
    </w:p>
    <w:p w:rsidR="005D2EB4" w:rsidRPr="00F5542B" w:rsidRDefault="005D2EB4" w:rsidP="00E5227F">
      <w:pPr>
        <w:spacing w:line="276" w:lineRule="auto"/>
        <w:ind w:firstLine="709"/>
        <w:jc w:val="both"/>
        <w:rPr>
          <w:sz w:val="28"/>
          <w:szCs w:val="28"/>
        </w:rPr>
      </w:pPr>
      <w:r w:rsidRPr="00F5542B">
        <w:rPr>
          <w:sz w:val="28"/>
          <w:szCs w:val="28"/>
        </w:rPr>
        <w:lastRenderedPageBreak/>
        <w:t xml:space="preserve">- </w:t>
      </w:r>
      <w:r w:rsidRPr="00F5542B">
        <w:rPr>
          <w:b/>
          <w:bCs/>
          <w:sz w:val="28"/>
          <w:szCs w:val="28"/>
        </w:rPr>
        <w:t xml:space="preserve">использование отходов </w:t>
      </w:r>
      <w:r w:rsidRPr="00F5542B">
        <w:rPr>
          <w:sz w:val="28"/>
          <w:szCs w:val="28"/>
        </w:rPr>
        <w:t>– применение отходов для производства тов</w:t>
      </w:r>
      <w:r w:rsidRPr="00F5542B">
        <w:rPr>
          <w:sz w:val="28"/>
          <w:szCs w:val="28"/>
        </w:rPr>
        <w:t>а</w:t>
      </w:r>
      <w:r w:rsidRPr="00F5542B">
        <w:rPr>
          <w:sz w:val="28"/>
          <w:szCs w:val="28"/>
        </w:rPr>
        <w:t>ров (продукции), выполнения работ, оказания услуг или для получения эне</w:t>
      </w:r>
      <w:r w:rsidRPr="00F5542B">
        <w:rPr>
          <w:sz w:val="28"/>
          <w:szCs w:val="28"/>
        </w:rPr>
        <w:t>р</w:t>
      </w:r>
      <w:r w:rsidRPr="00F5542B">
        <w:rPr>
          <w:sz w:val="28"/>
          <w:szCs w:val="28"/>
        </w:rPr>
        <w:t>гии.</w:t>
      </w:r>
    </w:p>
    <w:p w:rsidR="005D2EB4" w:rsidRPr="00F5542B" w:rsidRDefault="005D2EB4" w:rsidP="00E5227F">
      <w:pPr>
        <w:spacing w:line="276" w:lineRule="auto"/>
        <w:ind w:right="142"/>
        <w:jc w:val="both"/>
        <w:rPr>
          <w:sz w:val="28"/>
          <w:szCs w:val="28"/>
        </w:rPr>
      </w:pPr>
    </w:p>
    <w:p w:rsidR="005D2EB4" w:rsidRPr="00F5542B" w:rsidRDefault="005D2EB4" w:rsidP="00403C39">
      <w:pPr>
        <w:pStyle w:val="2"/>
        <w:numPr>
          <w:ilvl w:val="0"/>
          <w:numId w:val="46"/>
        </w:numPr>
        <w:spacing w:after="240"/>
        <w:ind w:left="714" w:hanging="357"/>
        <w:jc w:val="center"/>
        <w:rPr>
          <w:rFonts w:ascii="Times New Roman" w:hAnsi="Times New Roman" w:cs="Times New Roman"/>
          <w:i w:val="0"/>
          <w:iCs w:val="0"/>
          <w:sz w:val="28"/>
          <w:szCs w:val="28"/>
        </w:rPr>
      </w:pPr>
      <w:r w:rsidRPr="00F5542B">
        <w:rPr>
          <w:sz w:val="28"/>
          <w:szCs w:val="28"/>
        </w:rPr>
        <w:br w:type="page"/>
      </w:r>
      <w:bookmarkStart w:id="31" w:name="_Toc17726988"/>
      <w:r w:rsidRPr="00F5542B">
        <w:rPr>
          <w:rFonts w:ascii="Times New Roman" w:hAnsi="Times New Roman" w:cs="Times New Roman"/>
          <w:i w:val="0"/>
          <w:iCs w:val="0"/>
          <w:sz w:val="28"/>
          <w:szCs w:val="28"/>
        </w:rPr>
        <w:lastRenderedPageBreak/>
        <w:t>ОБЩИЕ СВЕДЕНИЯ ОБ АРТИНСКОМ ГОРОДСКОМ ОКРУГЕ И ПРИРОДНО-КЛИМАТИЧЕСКИЕ УСЛОВИЯ</w:t>
      </w:r>
      <w:bookmarkEnd w:id="31"/>
    </w:p>
    <w:p w:rsidR="005D2EB4" w:rsidRPr="00F5542B" w:rsidRDefault="005D2EB4" w:rsidP="00E5227F">
      <w:pPr>
        <w:spacing w:line="276" w:lineRule="auto"/>
        <w:ind w:firstLine="708"/>
        <w:jc w:val="both"/>
        <w:rPr>
          <w:sz w:val="28"/>
          <w:szCs w:val="28"/>
        </w:rPr>
      </w:pPr>
      <w:r w:rsidRPr="00F5542B">
        <w:rPr>
          <w:sz w:val="28"/>
          <w:szCs w:val="28"/>
        </w:rPr>
        <w:t>Артинский городской округ – муниципальное образование в составе З</w:t>
      </w:r>
      <w:r w:rsidRPr="00F5542B">
        <w:rPr>
          <w:sz w:val="28"/>
          <w:szCs w:val="28"/>
        </w:rPr>
        <w:t>а</w:t>
      </w:r>
      <w:r w:rsidRPr="00F5542B">
        <w:rPr>
          <w:sz w:val="28"/>
          <w:szCs w:val="28"/>
        </w:rPr>
        <w:t>падного управленческого округа Свердловской области Российской Федерации. Административным центром Артинского городского округа является поселок городского типа Арти, расположенный на реке Артя (приток Уфы).</w:t>
      </w:r>
    </w:p>
    <w:p w:rsidR="005D2EB4" w:rsidRPr="00F5542B" w:rsidRDefault="005D2EB4" w:rsidP="00E5227F">
      <w:pPr>
        <w:spacing w:line="276" w:lineRule="auto"/>
        <w:ind w:firstLine="709"/>
        <w:jc w:val="both"/>
        <w:rPr>
          <w:sz w:val="28"/>
          <w:szCs w:val="28"/>
        </w:rPr>
      </w:pPr>
      <w:r w:rsidRPr="00F5542B">
        <w:rPr>
          <w:sz w:val="28"/>
          <w:szCs w:val="28"/>
        </w:rPr>
        <w:t>Округ расположен в юго-западной части Свердловской области. Гран</w:t>
      </w:r>
      <w:r w:rsidRPr="00F5542B">
        <w:rPr>
          <w:sz w:val="28"/>
          <w:szCs w:val="28"/>
        </w:rPr>
        <w:t>и</w:t>
      </w:r>
      <w:r w:rsidRPr="00F5542B">
        <w:rPr>
          <w:sz w:val="28"/>
          <w:szCs w:val="28"/>
        </w:rPr>
        <w:t>чит: с севера – с Бисертским городским округом Свердловской области, с сев</w:t>
      </w:r>
      <w:r w:rsidRPr="00F5542B">
        <w:rPr>
          <w:sz w:val="28"/>
          <w:szCs w:val="28"/>
        </w:rPr>
        <w:t>е</w:t>
      </w:r>
      <w:r w:rsidRPr="00F5542B">
        <w:rPr>
          <w:sz w:val="28"/>
          <w:szCs w:val="28"/>
        </w:rPr>
        <w:t>ро-востока - с Нижнесергинским городским поселением Свердловской области, с запада - с Ачитским городским округом и Красноуфимским городским окр</w:t>
      </w:r>
      <w:r w:rsidRPr="00F5542B">
        <w:rPr>
          <w:sz w:val="28"/>
          <w:szCs w:val="28"/>
        </w:rPr>
        <w:t>у</w:t>
      </w:r>
      <w:r w:rsidRPr="00F5542B">
        <w:rPr>
          <w:sz w:val="28"/>
          <w:szCs w:val="28"/>
        </w:rPr>
        <w:t>гом Свердловской области, с юга – республика Башкортостан, с юго-востока – Челябинская область.</w:t>
      </w:r>
    </w:p>
    <w:p w:rsidR="005D2EB4" w:rsidRPr="00F5542B" w:rsidRDefault="005D2EB4" w:rsidP="00E5227F">
      <w:pPr>
        <w:pStyle w:val="ConsPlusNormal"/>
        <w:spacing w:line="276" w:lineRule="auto"/>
        <w:ind w:firstLine="709"/>
        <w:jc w:val="both"/>
        <w:rPr>
          <w:rFonts w:ascii="Times New Roman" w:hAnsi="Times New Roman" w:cs="Times New Roman"/>
          <w:sz w:val="28"/>
          <w:szCs w:val="28"/>
        </w:rPr>
      </w:pPr>
      <w:r w:rsidRPr="00F5542B">
        <w:rPr>
          <w:rFonts w:ascii="Times New Roman" w:hAnsi="Times New Roman" w:cs="Times New Roman"/>
          <w:sz w:val="28"/>
          <w:szCs w:val="28"/>
        </w:rPr>
        <w:t>Городской округ занимает площадь 2 777,4 кв.км, расположен на крайнем юго-западе Свердловской области. Расстояние от центра Артинского района – пгт.Арти до железной дороги (станция Красноуфимск) – 70 км. Удаленность от г.Екатеринбург составляет 180 км, от г.Челябинск – 298 км, от г.Уфа – 380 км, от г.Пермь - 265 км, от станции г.Красноуфимск - 60 км. Поселок Арти основан в 1783 году на реке Арте (приток Уфы), до 20-х годов ХХ века носил название «Артинский завод».</w:t>
      </w:r>
    </w:p>
    <w:p w:rsidR="005D2EB4" w:rsidRPr="00F5542B" w:rsidRDefault="005D2EB4" w:rsidP="00E5227F">
      <w:pPr>
        <w:pStyle w:val="ConsPlusNormal"/>
        <w:spacing w:line="276" w:lineRule="auto"/>
        <w:ind w:firstLine="709"/>
        <w:jc w:val="both"/>
        <w:rPr>
          <w:rFonts w:ascii="Times New Roman" w:hAnsi="Times New Roman" w:cs="Times New Roman"/>
          <w:sz w:val="28"/>
          <w:szCs w:val="28"/>
        </w:rPr>
      </w:pPr>
      <w:r w:rsidRPr="00F5542B">
        <w:rPr>
          <w:rFonts w:ascii="Times New Roman" w:hAnsi="Times New Roman" w:cs="Times New Roman"/>
          <w:sz w:val="28"/>
          <w:szCs w:val="28"/>
        </w:rPr>
        <w:t>На территории округа протекают реки: Уфа, Ока, Артя, Югуш, Чекмаш, Суя. Находятся озера: Страшное, Светлое, Круглое, Банное. Горы: Карзинская, Красная горка, Медвежья, гора Маяк, Воробьева, Игонина, Богородская, Яр</w:t>
      </w:r>
      <w:r w:rsidRPr="00F5542B">
        <w:rPr>
          <w:rFonts w:ascii="Times New Roman" w:hAnsi="Times New Roman" w:cs="Times New Roman"/>
          <w:sz w:val="28"/>
          <w:szCs w:val="28"/>
        </w:rPr>
        <w:t>ы</w:t>
      </w:r>
      <w:r w:rsidRPr="00F5542B">
        <w:rPr>
          <w:rFonts w:ascii="Times New Roman" w:hAnsi="Times New Roman" w:cs="Times New Roman"/>
          <w:sz w:val="28"/>
          <w:szCs w:val="28"/>
        </w:rPr>
        <w:t>совка, гора Кашкабаш – геологический памятник республиканского значения. Заповедники: Сабарский заповедный участок темнохвойных широколистве</w:t>
      </w:r>
      <w:r w:rsidRPr="00F5542B">
        <w:rPr>
          <w:rFonts w:ascii="Times New Roman" w:hAnsi="Times New Roman" w:cs="Times New Roman"/>
          <w:sz w:val="28"/>
          <w:szCs w:val="28"/>
        </w:rPr>
        <w:t>н</w:t>
      </w:r>
      <w:r w:rsidRPr="00F5542B">
        <w:rPr>
          <w:rFonts w:ascii="Times New Roman" w:hAnsi="Times New Roman" w:cs="Times New Roman"/>
          <w:sz w:val="28"/>
          <w:szCs w:val="28"/>
        </w:rPr>
        <w:t>ных лесов – ландшафтный памятник природы, ковыльные горные степи – ге</w:t>
      </w:r>
      <w:r w:rsidRPr="00F5542B">
        <w:rPr>
          <w:rFonts w:ascii="Times New Roman" w:hAnsi="Times New Roman" w:cs="Times New Roman"/>
          <w:sz w:val="28"/>
          <w:szCs w:val="28"/>
        </w:rPr>
        <w:t>о</w:t>
      </w:r>
      <w:r w:rsidRPr="00F5542B">
        <w:rPr>
          <w:rFonts w:ascii="Times New Roman" w:hAnsi="Times New Roman" w:cs="Times New Roman"/>
          <w:sz w:val="28"/>
          <w:szCs w:val="28"/>
        </w:rPr>
        <w:t>логический памятник республиканского значения, Поташкинская, Березовская дубравы – памятники природы республиканского значения. Участок культу</w:t>
      </w:r>
      <w:r w:rsidRPr="00F5542B">
        <w:rPr>
          <w:rFonts w:ascii="Times New Roman" w:hAnsi="Times New Roman" w:cs="Times New Roman"/>
          <w:sz w:val="28"/>
          <w:szCs w:val="28"/>
        </w:rPr>
        <w:t>р</w:t>
      </w:r>
      <w:r w:rsidRPr="00F5542B">
        <w:rPr>
          <w:rFonts w:ascii="Times New Roman" w:hAnsi="Times New Roman" w:cs="Times New Roman"/>
          <w:sz w:val="28"/>
          <w:szCs w:val="28"/>
        </w:rPr>
        <w:t>ной посадки женьшеня в д.Комарово.</w:t>
      </w:r>
    </w:p>
    <w:p w:rsidR="005D2EB4" w:rsidRPr="00F5542B" w:rsidRDefault="005D2EB4" w:rsidP="00E5227F">
      <w:pPr>
        <w:pStyle w:val="ConsPlusNormal"/>
        <w:spacing w:line="276" w:lineRule="auto"/>
        <w:ind w:firstLine="709"/>
        <w:jc w:val="both"/>
        <w:rPr>
          <w:rFonts w:ascii="Times New Roman" w:hAnsi="Times New Roman" w:cs="Times New Roman"/>
          <w:sz w:val="28"/>
          <w:szCs w:val="28"/>
        </w:rPr>
      </w:pPr>
      <w:r w:rsidRPr="00F5542B">
        <w:rPr>
          <w:rFonts w:ascii="Times New Roman" w:hAnsi="Times New Roman" w:cs="Times New Roman"/>
          <w:sz w:val="28"/>
          <w:szCs w:val="28"/>
        </w:rPr>
        <w:t>Из общей площади земель 6,7 занимают земли населенных пунктов, 63,3% - земли сельскохозяйственного назначения, 28,6% - составляют земли лесного фонда и 1,4% - прочие земельные участки, занятые под объектами пр</w:t>
      </w:r>
      <w:r w:rsidRPr="00F5542B">
        <w:rPr>
          <w:rFonts w:ascii="Times New Roman" w:hAnsi="Times New Roman" w:cs="Times New Roman"/>
          <w:sz w:val="28"/>
          <w:szCs w:val="28"/>
        </w:rPr>
        <w:t>о</w:t>
      </w:r>
      <w:r w:rsidRPr="00F5542B">
        <w:rPr>
          <w:rFonts w:ascii="Times New Roman" w:hAnsi="Times New Roman" w:cs="Times New Roman"/>
          <w:sz w:val="28"/>
          <w:szCs w:val="28"/>
        </w:rPr>
        <w:t>мышленности, под линиями электропередач, под водными объектами, дорог</w:t>
      </w:r>
      <w:r w:rsidRPr="00F5542B">
        <w:rPr>
          <w:rFonts w:ascii="Times New Roman" w:hAnsi="Times New Roman" w:cs="Times New Roman"/>
          <w:sz w:val="28"/>
          <w:szCs w:val="28"/>
        </w:rPr>
        <w:t>а</w:t>
      </w:r>
      <w:r w:rsidRPr="00F5542B">
        <w:rPr>
          <w:rFonts w:ascii="Times New Roman" w:hAnsi="Times New Roman" w:cs="Times New Roman"/>
          <w:sz w:val="28"/>
          <w:szCs w:val="28"/>
        </w:rPr>
        <w:t xml:space="preserve">ми. </w:t>
      </w:r>
    </w:p>
    <w:p w:rsidR="005D2EB4" w:rsidRPr="00F5542B" w:rsidRDefault="005D2EB4" w:rsidP="00E5227F">
      <w:pPr>
        <w:spacing w:line="276" w:lineRule="auto"/>
        <w:ind w:firstLine="709"/>
        <w:jc w:val="both"/>
        <w:rPr>
          <w:sz w:val="28"/>
          <w:szCs w:val="28"/>
        </w:rPr>
      </w:pPr>
      <w:r w:rsidRPr="00F5542B">
        <w:rPr>
          <w:sz w:val="28"/>
          <w:szCs w:val="28"/>
        </w:rPr>
        <w:t>Климат Артинского ГО относится к юго-западному району равнин и предгорий Свердловской области, находится в переходном секторе с умеренно-континентальным климатом. Но здесь, как и для всей Свердловской области, характерны возвраты холодов. Весенние похолодания бывают различной и</w:t>
      </w:r>
      <w:r w:rsidRPr="00F5542B">
        <w:rPr>
          <w:sz w:val="28"/>
          <w:szCs w:val="28"/>
        </w:rPr>
        <w:t>н</w:t>
      </w:r>
      <w:r w:rsidRPr="00F5542B">
        <w:rPr>
          <w:sz w:val="28"/>
          <w:szCs w:val="28"/>
        </w:rPr>
        <w:t>тенсивности и продолжительности, возможны снегопады. Большая часть оса</w:t>
      </w:r>
      <w:r w:rsidRPr="00F5542B">
        <w:rPr>
          <w:sz w:val="28"/>
          <w:szCs w:val="28"/>
        </w:rPr>
        <w:t>д</w:t>
      </w:r>
      <w:r w:rsidRPr="00F5542B">
        <w:rPr>
          <w:sz w:val="28"/>
          <w:szCs w:val="28"/>
        </w:rPr>
        <w:lastRenderedPageBreak/>
        <w:t xml:space="preserve">ков выпадает в теплый сезон. В зимнее время образуется снежный покров до 70-90 см, продолжительность залегания снега 150-160 дней. </w:t>
      </w:r>
    </w:p>
    <w:p w:rsidR="005D2EB4" w:rsidRPr="00F5542B" w:rsidRDefault="005D2EB4" w:rsidP="00E5227F">
      <w:pPr>
        <w:pStyle w:val="afffffa"/>
        <w:spacing w:line="276" w:lineRule="auto"/>
      </w:pPr>
      <w:r w:rsidRPr="00F5542B">
        <w:t>В состав Артинского городского округа входят 58 сельских населенных пунктов и поселок городского типа Арти. Артинский район объединяет 17 сельских и одну поселковую администрации.</w:t>
      </w:r>
    </w:p>
    <w:p w:rsidR="005D2EB4" w:rsidRPr="00F5542B" w:rsidRDefault="005D2EB4" w:rsidP="00E5227F">
      <w:pPr>
        <w:pStyle w:val="ConsNormal"/>
        <w:spacing w:line="276" w:lineRule="auto"/>
        <w:ind w:firstLine="540"/>
        <w:jc w:val="both"/>
        <w:rPr>
          <w:rFonts w:ascii="Times New Roman" w:hAnsi="Times New Roman" w:cs="Times New Roman"/>
          <w:sz w:val="28"/>
          <w:szCs w:val="28"/>
        </w:rPr>
      </w:pPr>
      <w:r w:rsidRPr="00F5542B">
        <w:rPr>
          <w:rFonts w:ascii="Times New Roman" w:hAnsi="Times New Roman" w:cs="Times New Roman"/>
          <w:sz w:val="28"/>
          <w:szCs w:val="28"/>
        </w:rPr>
        <w:t> В состав территории городского округа входят поселок городского типа Арти, а также в соответствии с генеральным планом городского округа терр</w:t>
      </w:r>
      <w:r w:rsidRPr="00F5542B">
        <w:rPr>
          <w:rFonts w:ascii="Times New Roman" w:hAnsi="Times New Roman" w:cs="Times New Roman"/>
          <w:sz w:val="28"/>
          <w:szCs w:val="28"/>
        </w:rPr>
        <w:t>и</w:t>
      </w:r>
      <w:r w:rsidRPr="00F5542B">
        <w:rPr>
          <w:rFonts w:ascii="Times New Roman" w:hAnsi="Times New Roman" w:cs="Times New Roman"/>
          <w:sz w:val="28"/>
          <w:szCs w:val="28"/>
        </w:rPr>
        <w:t>тории, предназначенные для развития его социальной, транспортной и иной инфраструктуры, включая территории поселков и других сельских населенных пунктов, не являющихся муниципальными образованиями: деревня Андрейк</w:t>
      </w:r>
      <w:r w:rsidRPr="00F5542B">
        <w:rPr>
          <w:rFonts w:ascii="Times New Roman" w:hAnsi="Times New Roman" w:cs="Times New Roman"/>
          <w:sz w:val="28"/>
          <w:szCs w:val="28"/>
        </w:rPr>
        <w:t>о</w:t>
      </w:r>
      <w:r w:rsidRPr="00F5542B">
        <w:rPr>
          <w:rFonts w:ascii="Times New Roman" w:hAnsi="Times New Roman" w:cs="Times New Roman"/>
          <w:sz w:val="28"/>
          <w:szCs w:val="28"/>
        </w:rPr>
        <w:t>во, деревня Артя-Шириги, деревня Афонасково, деревня Багышково, деревня Байбулда, деревня Бакийково, деревня Березовка, деревня Биткино, деревня Бихметково, деревня Верхние Арти, деревня Верхний Бардым, деревня Волк</w:t>
      </w:r>
      <w:r w:rsidRPr="00F5542B">
        <w:rPr>
          <w:rFonts w:ascii="Times New Roman" w:hAnsi="Times New Roman" w:cs="Times New Roman"/>
          <w:sz w:val="28"/>
          <w:szCs w:val="28"/>
        </w:rPr>
        <w:t>о</w:t>
      </w:r>
      <w:r w:rsidRPr="00F5542B">
        <w:rPr>
          <w:rFonts w:ascii="Times New Roman" w:hAnsi="Times New Roman" w:cs="Times New Roman"/>
          <w:sz w:val="28"/>
          <w:szCs w:val="28"/>
        </w:rPr>
        <w:t>во, деревня Волокушино, деревня Головино, деревня Дружино-Бардым, деревня Евалак, деревня Журавли, деревня Ильчигулово, деревня Кадочниково, деревня Комарово, деревня Конево, деревня Кургат, деревня Малая Дегтярка, деревня Малые Карзи, деревня Мараканово, деревня Нижний Бардым, деревня Омел</w:t>
      </w:r>
      <w:r w:rsidRPr="00F5542B">
        <w:rPr>
          <w:rFonts w:ascii="Times New Roman" w:hAnsi="Times New Roman" w:cs="Times New Roman"/>
          <w:sz w:val="28"/>
          <w:szCs w:val="28"/>
        </w:rPr>
        <w:t>ь</w:t>
      </w:r>
      <w:r w:rsidRPr="00F5542B">
        <w:rPr>
          <w:rFonts w:ascii="Times New Roman" w:hAnsi="Times New Roman" w:cs="Times New Roman"/>
          <w:sz w:val="28"/>
          <w:szCs w:val="28"/>
        </w:rPr>
        <w:t>ково, деревня Пантелейково, деревня Полдневая, деревня Попово, деревня Р</w:t>
      </w:r>
      <w:r w:rsidRPr="00F5542B">
        <w:rPr>
          <w:rFonts w:ascii="Times New Roman" w:hAnsi="Times New Roman" w:cs="Times New Roman"/>
          <w:sz w:val="28"/>
          <w:szCs w:val="28"/>
        </w:rPr>
        <w:t>ы</w:t>
      </w:r>
      <w:r w:rsidRPr="00F5542B">
        <w:rPr>
          <w:rFonts w:ascii="Times New Roman" w:hAnsi="Times New Roman" w:cs="Times New Roman"/>
          <w:sz w:val="28"/>
          <w:szCs w:val="28"/>
        </w:rPr>
        <w:t>бино, деревня Сенная, деревня Соколята, деревня Стадухино, деревня Токари, деревня Турышовка, деревня Усть-Кишерть, деревня Усть-Манчаж, деревня Чекмаш, деревня Черепаново, деревня Черкасовка, деревня Широкий Лог, д</w:t>
      </w:r>
      <w:r w:rsidRPr="00F5542B">
        <w:rPr>
          <w:rFonts w:ascii="Times New Roman" w:hAnsi="Times New Roman" w:cs="Times New Roman"/>
          <w:sz w:val="28"/>
          <w:szCs w:val="28"/>
        </w:rPr>
        <w:t>е</w:t>
      </w:r>
      <w:r w:rsidRPr="00F5542B">
        <w:rPr>
          <w:rFonts w:ascii="Times New Roman" w:hAnsi="Times New Roman" w:cs="Times New Roman"/>
          <w:sz w:val="28"/>
          <w:szCs w:val="28"/>
        </w:rPr>
        <w:t>ревня Югуш, поселок Усть-Югуш, село Азигулово, село Бараба, село Большие Карзи, село Курки, село Малая Тавра, село Манчаж, село Новый Златоуст, село Поташка, село Пристань, село Сажино, село Свердловское, село Симинчи, село Старые Арти, село Сухановка.</w:t>
      </w:r>
    </w:p>
    <w:p w:rsidR="005D2EB4" w:rsidRPr="00F5542B" w:rsidRDefault="005D2EB4" w:rsidP="00E5227F">
      <w:pPr>
        <w:spacing w:line="276" w:lineRule="auto"/>
        <w:ind w:firstLine="709"/>
        <w:jc w:val="both"/>
        <w:rPr>
          <w:rFonts w:eastAsia="TimesNewRomanPSMT"/>
          <w:sz w:val="28"/>
          <w:szCs w:val="28"/>
        </w:rPr>
      </w:pPr>
      <w:r w:rsidRPr="00F5542B">
        <w:rPr>
          <w:rFonts w:eastAsia="TimesNewRomanPSMT"/>
          <w:sz w:val="28"/>
          <w:szCs w:val="28"/>
        </w:rPr>
        <w:t>К основным природно-климатическим условиям, влияющим на организ</w:t>
      </w:r>
      <w:r w:rsidRPr="00F5542B">
        <w:rPr>
          <w:rFonts w:eastAsia="TimesNewRomanPSMT"/>
          <w:sz w:val="28"/>
          <w:szCs w:val="28"/>
        </w:rPr>
        <w:t>а</w:t>
      </w:r>
      <w:r w:rsidRPr="00F5542B">
        <w:rPr>
          <w:rFonts w:eastAsia="TimesNewRomanPSMT"/>
          <w:sz w:val="28"/>
          <w:szCs w:val="28"/>
        </w:rPr>
        <w:t>цию работ по обращению с отходами в Артинском городском округе, относя</w:t>
      </w:r>
      <w:r w:rsidRPr="00F5542B">
        <w:rPr>
          <w:rFonts w:eastAsia="TimesNewRomanPSMT"/>
          <w:sz w:val="28"/>
          <w:szCs w:val="28"/>
        </w:rPr>
        <w:t>т</w:t>
      </w:r>
      <w:r w:rsidRPr="00F5542B">
        <w:rPr>
          <w:rFonts w:eastAsia="TimesNewRomanPSMT"/>
          <w:sz w:val="28"/>
          <w:szCs w:val="28"/>
        </w:rPr>
        <w:t xml:space="preserve">ся: </w:t>
      </w:r>
    </w:p>
    <w:p w:rsidR="005D2EB4" w:rsidRPr="00F5542B" w:rsidRDefault="005D2EB4" w:rsidP="00403C39">
      <w:pPr>
        <w:numPr>
          <w:ilvl w:val="0"/>
          <w:numId w:val="60"/>
        </w:numPr>
        <w:spacing w:line="276" w:lineRule="auto"/>
        <w:ind w:firstLine="273"/>
        <w:jc w:val="both"/>
        <w:rPr>
          <w:rFonts w:eastAsia="TimesNewRomanPSMT"/>
          <w:sz w:val="28"/>
          <w:szCs w:val="28"/>
        </w:rPr>
      </w:pPr>
      <w:r w:rsidRPr="00F5542B">
        <w:rPr>
          <w:rFonts w:eastAsia="TimesNewRomanPSMT"/>
          <w:sz w:val="28"/>
          <w:szCs w:val="28"/>
        </w:rPr>
        <w:t xml:space="preserve">доступность проезда во все населенные пункты в течение года; </w:t>
      </w:r>
    </w:p>
    <w:p w:rsidR="005D2EB4" w:rsidRPr="00F5542B" w:rsidRDefault="005D2EB4" w:rsidP="00403C39">
      <w:pPr>
        <w:numPr>
          <w:ilvl w:val="0"/>
          <w:numId w:val="60"/>
        </w:numPr>
        <w:spacing w:line="276" w:lineRule="auto"/>
        <w:ind w:firstLine="273"/>
        <w:jc w:val="both"/>
        <w:rPr>
          <w:rFonts w:eastAsia="TimesNewRomanPSMT"/>
          <w:sz w:val="28"/>
          <w:szCs w:val="28"/>
        </w:rPr>
      </w:pPr>
      <w:r w:rsidRPr="00F5542B">
        <w:rPr>
          <w:rFonts w:eastAsia="TimesNewRomanPSMT"/>
          <w:sz w:val="28"/>
          <w:szCs w:val="28"/>
        </w:rPr>
        <w:t xml:space="preserve">сосредоточенность более 50% жителей в трех населенных пунктах (пгт.Арти, с. Манчаж, с. Сажино); </w:t>
      </w:r>
    </w:p>
    <w:p w:rsidR="005D2EB4" w:rsidRPr="00F5542B" w:rsidRDefault="005D2EB4" w:rsidP="00403C39">
      <w:pPr>
        <w:numPr>
          <w:ilvl w:val="0"/>
          <w:numId w:val="60"/>
        </w:numPr>
        <w:spacing w:line="276" w:lineRule="auto"/>
        <w:ind w:firstLine="273"/>
        <w:jc w:val="both"/>
        <w:rPr>
          <w:rFonts w:eastAsia="TimesNewRomanPSMT"/>
          <w:sz w:val="28"/>
          <w:szCs w:val="28"/>
          <w:lang w:eastAsia="en-US"/>
        </w:rPr>
      </w:pPr>
      <w:r w:rsidRPr="00F5542B">
        <w:rPr>
          <w:rFonts w:eastAsia="TimesNewRomanPSMT"/>
          <w:sz w:val="28"/>
          <w:szCs w:val="28"/>
        </w:rPr>
        <w:t>большая доля (более 70%) малочисленных населенных пунктов (менее 30 человек) со с</w:t>
      </w:r>
      <w:r w:rsidRPr="00F5542B">
        <w:rPr>
          <w:rFonts w:eastAsia="TimesNewRomanPSMT"/>
          <w:sz w:val="28"/>
          <w:szCs w:val="28"/>
          <w:lang w:eastAsia="en-US"/>
        </w:rPr>
        <w:t xml:space="preserve">пецифичной морфологией отходов; </w:t>
      </w:r>
    </w:p>
    <w:p w:rsidR="005D2EB4" w:rsidRPr="00F5542B" w:rsidRDefault="005D2EB4" w:rsidP="00403C39">
      <w:pPr>
        <w:numPr>
          <w:ilvl w:val="0"/>
          <w:numId w:val="60"/>
        </w:numPr>
        <w:autoSpaceDE w:val="0"/>
        <w:autoSpaceDN w:val="0"/>
        <w:adjustRightInd w:val="0"/>
        <w:spacing w:line="256" w:lineRule="auto"/>
        <w:ind w:right="-57" w:firstLine="273"/>
        <w:jc w:val="both"/>
        <w:rPr>
          <w:rFonts w:eastAsia="TimesNewRomanPSMT"/>
          <w:sz w:val="28"/>
          <w:szCs w:val="28"/>
          <w:lang w:eastAsia="en-US"/>
        </w:rPr>
      </w:pPr>
      <w:r w:rsidRPr="00F5542B">
        <w:rPr>
          <w:rFonts w:eastAsia="TimesNewRomanPSMT"/>
          <w:sz w:val="28"/>
          <w:szCs w:val="28"/>
          <w:lang w:eastAsia="en-US"/>
        </w:rPr>
        <w:t>неритмичность процесса накопления, сбора и транспортирования отходов в малочисленных населенных пунктах; необходимость длител</w:t>
      </w:r>
      <w:r w:rsidRPr="00F5542B">
        <w:rPr>
          <w:rFonts w:eastAsia="TimesNewRomanPSMT"/>
          <w:sz w:val="28"/>
          <w:szCs w:val="28"/>
          <w:lang w:eastAsia="en-US"/>
        </w:rPr>
        <w:t>ь</w:t>
      </w:r>
      <w:r w:rsidRPr="00F5542B">
        <w:rPr>
          <w:rFonts w:eastAsia="TimesNewRomanPSMT"/>
          <w:sz w:val="28"/>
          <w:szCs w:val="28"/>
          <w:lang w:eastAsia="en-US"/>
        </w:rPr>
        <w:t xml:space="preserve">ного накопления отходов; </w:t>
      </w:r>
    </w:p>
    <w:p w:rsidR="005D2EB4" w:rsidRPr="00F5542B" w:rsidRDefault="005D2EB4" w:rsidP="00403C39">
      <w:pPr>
        <w:numPr>
          <w:ilvl w:val="0"/>
          <w:numId w:val="60"/>
        </w:numPr>
        <w:autoSpaceDE w:val="0"/>
        <w:autoSpaceDN w:val="0"/>
        <w:adjustRightInd w:val="0"/>
        <w:spacing w:line="256" w:lineRule="auto"/>
        <w:ind w:right="-57" w:firstLine="273"/>
        <w:jc w:val="both"/>
        <w:rPr>
          <w:rFonts w:eastAsia="TimesNewRomanPSMT"/>
          <w:sz w:val="28"/>
          <w:szCs w:val="28"/>
          <w:lang w:eastAsia="en-US"/>
        </w:rPr>
      </w:pPr>
      <w:r w:rsidRPr="00F5542B">
        <w:rPr>
          <w:sz w:val="28"/>
          <w:szCs w:val="28"/>
        </w:rPr>
        <w:t>отсутствие или низкая развитость коммунальной инфраструктуры, в том числе сети водоотведения.</w:t>
      </w:r>
    </w:p>
    <w:p w:rsidR="005D2EB4" w:rsidRPr="00F5542B" w:rsidRDefault="005D2EB4" w:rsidP="00E5227F">
      <w:pPr>
        <w:spacing w:line="276" w:lineRule="auto"/>
        <w:ind w:firstLine="709"/>
        <w:jc w:val="both"/>
        <w:rPr>
          <w:sz w:val="28"/>
          <w:szCs w:val="28"/>
        </w:rPr>
      </w:pPr>
      <w:r w:rsidRPr="00F5542B">
        <w:rPr>
          <w:sz w:val="28"/>
          <w:szCs w:val="28"/>
        </w:rPr>
        <w:lastRenderedPageBreak/>
        <w:t>Обзорная схема расположения населенных пунктов Артинского горо</w:t>
      </w:r>
      <w:r w:rsidRPr="00F5542B">
        <w:rPr>
          <w:sz w:val="28"/>
          <w:szCs w:val="28"/>
        </w:rPr>
        <w:t>д</w:t>
      </w:r>
      <w:r w:rsidRPr="00F5542B">
        <w:rPr>
          <w:sz w:val="28"/>
          <w:szCs w:val="28"/>
        </w:rPr>
        <w:t>ского округа приведена на рисунке 1.</w:t>
      </w:r>
    </w:p>
    <w:p w:rsidR="005D2EB4" w:rsidRPr="00F5542B" w:rsidRDefault="005D2EB4" w:rsidP="00E5227F">
      <w:pPr>
        <w:spacing w:line="276" w:lineRule="auto"/>
        <w:jc w:val="both"/>
        <w:rPr>
          <w:sz w:val="28"/>
          <w:szCs w:val="28"/>
        </w:rPr>
      </w:pPr>
    </w:p>
    <w:p w:rsidR="005D2EB4" w:rsidRPr="00F5542B" w:rsidRDefault="00906F88" w:rsidP="00E5227F">
      <w:pPr>
        <w:spacing w:line="276" w:lineRule="auto"/>
        <w:ind w:firstLine="567"/>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спутник" style="width:410.25pt;height:444.75pt;visibility:visible">
            <v:imagedata r:id="rId14" o:title=""/>
          </v:shape>
        </w:pict>
      </w:r>
    </w:p>
    <w:p w:rsidR="005D2EB4" w:rsidRPr="00F5542B" w:rsidRDefault="005D2EB4" w:rsidP="00E5227F">
      <w:pPr>
        <w:spacing w:line="276" w:lineRule="auto"/>
        <w:jc w:val="center"/>
        <w:rPr>
          <w:sz w:val="28"/>
          <w:szCs w:val="28"/>
        </w:rPr>
      </w:pPr>
      <w:r w:rsidRPr="00F5542B">
        <w:rPr>
          <w:sz w:val="28"/>
          <w:szCs w:val="28"/>
        </w:rPr>
        <w:t>Рисунок 1.</w:t>
      </w:r>
    </w:p>
    <w:p w:rsidR="005D2EB4" w:rsidRPr="00F5542B" w:rsidRDefault="005D2EB4" w:rsidP="00E5227F">
      <w:pPr>
        <w:spacing w:line="276" w:lineRule="auto"/>
        <w:ind w:firstLine="567"/>
        <w:jc w:val="right"/>
        <w:rPr>
          <w:sz w:val="28"/>
          <w:szCs w:val="28"/>
        </w:rPr>
      </w:pPr>
    </w:p>
    <w:p w:rsidR="005D2EB4" w:rsidRPr="00F5542B" w:rsidRDefault="005D2EB4" w:rsidP="00E5227F">
      <w:pPr>
        <w:spacing w:line="276" w:lineRule="auto"/>
        <w:ind w:firstLine="709"/>
        <w:rPr>
          <w:sz w:val="28"/>
          <w:szCs w:val="28"/>
        </w:rPr>
      </w:pPr>
      <w:r w:rsidRPr="00F5542B">
        <w:rPr>
          <w:sz w:val="28"/>
          <w:szCs w:val="28"/>
        </w:rPr>
        <w:t>На рисунке 2. представлен генеральный план Артинского городского округа.</w:t>
      </w:r>
    </w:p>
    <w:p w:rsidR="005D2EB4" w:rsidRPr="00F5542B" w:rsidRDefault="00906F88" w:rsidP="00E5227F">
      <w:pPr>
        <w:pStyle w:val="af2"/>
        <w:spacing w:line="276" w:lineRule="auto"/>
        <w:ind w:right="850"/>
        <w:rPr>
          <w:rFonts w:ascii="Times New Roman" w:hAnsi="Times New Roman" w:cs="Times New Roman"/>
          <w:sz w:val="28"/>
          <w:szCs w:val="28"/>
        </w:rPr>
      </w:pPr>
      <w:r>
        <w:rPr>
          <w:rFonts w:ascii="Times New Roman" w:hAnsi="Times New Roman" w:cs="Times New Roman"/>
          <w:noProof/>
          <w:sz w:val="28"/>
          <w:szCs w:val="28"/>
        </w:rPr>
        <w:lastRenderedPageBreak/>
        <w:pict>
          <v:shape id="Рисунок 2" o:spid="_x0000_i1026" type="#_x0000_t75" alt="ArGO-GradZonirovanie" style="width:478.5pt;height:568.5pt;visibility:visible">
            <v:imagedata r:id="rId15" o:title=""/>
          </v:shape>
        </w:pict>
      </w:r>
    </w:p>
    <w:p w:rsidR="005D2EB4" w:rsidRPr="00F5542B" w:rsidRDefault="005D2EB4" w:rsidP="00E5227F">
      <w:pPr>
        <w:spacing w:line="276" w:lineRule="auto"/>
        <w:ind w:firstLine="567"/>
        <w:jc w:val="center"/>
        <w:rPr>
          <w:sz w:val="28"/>
          <w:szCs w:val="28"/>
        </w:rPr>
      </w:pPr>
      <w:r w:rsidRPr="00F5542B">
        <w:rPr>
          <w:sz w:val="28"/>
          <w:szCs w:val="28"/>
        </w:rPr>
        <w:t>Рисунок 2</w:t>
      </w:r>
    </w:p>
    <w:p w:rsidR="005D2EB4" w:rsidRPr="00F5542B" w:rsidRDefault="005D2EB4" w:rsidP="00403C39">
      <w:pPr>
        <w:pStyle w:val="2"/>
        <w:numPr>
          <w:ilvl w:val="0"/>
          <w:numId w:val="46"/>
        </w:numPr>
        <w:spacing w:after="240"/>
        <w:ind w:left="714" w:hanging="357"/>
        <w:jc w:val="center"/>
        <w:rPr>
          <w:rFonts w:ascii="Times New Roman" w:hAnsi="Times New Roman" w:cs="Times New Roman"/>
          <w:i w:val="0"/>
          <w:iCs w:val="0"/>
          <w:sz w:val="28"/>
          <w:szCs w:val="28"/>
        </w:rPr>
      </w:pPr>
      <w:r w:rsidRPr="00F5542B">
        <w:br w:type="page"/>
      </w:r>
      <w:bookmarkStart w:id="32" w:name="_Toc17726989"/>
      <w:r w:rsidRPr="00F5542B">
        <w:rPr>
          <w:rFonts w:ascii="Times New Roman" w:hAnsi="Times New Roman" w:cs="Times New Roman"/>
          <w:i w:val="0"/>
          <w:iCs w:val="0"/>
          <w:sz w:val="28"/>
          <w:szCs w:val="28"/>
        </w:rPr>
        <w:lastRenderedPageBreak/>
        <w:t>СУЩЕСТВУЮЩЕЕ СОСТОЯНИЕ И РАЗВИТИЕ АРТИНСКОГО ГОРОДСКОГО ОКРУГА НА ПЕРСПЕКТИВУ</w:t>
      </w:r>
      <w:bookmarkEnd w:id="32"/>
    </w:p>
    <w:p w:rsidR="005D2EB4" w:rsidRPr="00F5542B" w:rsidRDefault="005D2EB4" w:rsidP="00403C39">
      <w:pPr>
        <w:numPr>
          <w:ilvl w:val="1"/>
          <w:numId w:val="36"/>
        </w:numPr>
        <w:spacing w:before="120" w:after="120" w:line="276" w:lineRule="auto"/>
        <w:ind w:left="709"/>
        <w:jc w:val="center"/>
        <w:outlineLvl w:val="2"/>
        <w:rPr>
          <w:b/>
          <w:bCs/>
          <w:i/>
          <w:iCs/>
          <w:sz w:val="28"/>
          <w:szCs w:val="28"/>
        </w:rPr>
      </w:pPr>
      <w:bookmarkStart w:id="33" w:name="_Toc17726990"/>
      <w:r w:rsidRPr="00F5542B">
        <w:rPr>
          <w:b/>
          <w:bCs/>
          <w:i/>
          <w:iCs/>
          <w:sz w:val="28"/>
          <w:szCs w:val="28"/>
        </w:rPr>
        <w:t>Численность населения Артинского городского округа</w:t>
      </w:r>
      <w:bookmarkEnd w:id="33"/>
    </w:p>
    <w:p w:rsidR="005D2EB4" w:rsidRPr="00F5542B" w:rsidRDefault="005D2EB4" w:rsidP="00E5227F">
      <w:pPr>
        <w:spacing w:line="276" w:lineRule="auto"/>
        <w:ind w:firstLine="709"/>
        <w:jc w:val="both"/>
        <w:rPr>
          <w:sz w:val="28"/>
          <w:szCs w:val="28"/>
        </w:rPr>
      </w:pPr>
      <w:r w:rsidRPr="00F5542B">
        <w:rPr>
          <w:sz w:val="28"/>
          <w:szCs w:val="28"/>
        </w:rPr>
        <w:t>Население округа на 01 января 2018 года составило 27 641 человек, в том числе городское население –12997 человека, сельское – 14644 человек. По сравнению с данными на 01 января 2017 года численность населения сократ</w:t>
      </w:r>
      <w:r w:rsidRPr="00F5542B">
        <w:rPr>
          <w:sz w:val="28"/>
          <w:szCs w:val="28"/>
        </w:rPr>
        <w:t>и</w:t>
      </w:r>
      <w:r w:rsidRPr="00F5542B">
        <w:rPr>
          <w:sz w:val="28"/>
          <w:szCs w:val="28"/>
        </w:rPr>
        <w:t xml:space="preserve">лось на 223 чел. </w:t>
      </w:r>
    </w:p>
    <w:p w:rsidR="005D2EB4" w:rsidRPr="00F5542B" w:rsidRDefault="005D2EB4" w:rsidP="00E56980">
      <w:pPr>
        <w:pStyle w:val="afffffa"/>
        <w:spacing w:line="276" w:lineRule="auto"/>
      </w:pPr>
      <w:r w:rsidRPr="00F5542B">
        <w:t>Плотность населения в Артинском городском округе составляет 10,03 ч</w:t>
      </w:r>
      <w:r w:rsidRPr="00F5542B">
        <w:t>е</w:t>
      </w:r>
      <w:r w:rsidRPr="00F5542B">
        <w:t>ловек на 1 кв. км. В Свердловской области плотность населения составляет 22,28 человека на 1 кв.км, показатель по Российской Федерации – 8,55.</w:t>
      </w:r>
    </w:p>
    <w:p w:rsidR="005D2EB4" w:rsidRPr="00F5542B" w:rsidRDefault="005D2EB4" w:rsidP="00A72E0D">
      <w:pPr>
        <w:pStyle w:val="afffffa"/>
        <w:spacing w:line="276" w:lineRule="auto"/>
      </w:pPr>
      <w:r w:rsidRPr="00F5542B">
        <w:t>Динамика изменения численности городского и сельского населения А</w:t>
      </w:r>
      <w:r w:rsidRPr="00F5542B">
        <w:t>р</w:t>
      </w:r>
      <w:r w:rsidRPr="00F5542B">
        <w:t>тинского городского округа приведены в таблице 1.</w:t>
      </w:r>
    </w:p>
    <w:p w:rsidR="005D2EB4" w:rsidRPr="00F5542B" w:rsidRDefault="005D2EB4" w:rsidP="0027300C">
      <w:pPr>
        <w:pStyle w:val="afffffa"/>
        <w:spacing w:line="276" w:lineRule="auto"/>
      </w:pPr>
      <w:r w:rsidRPr="00F5542B">
        <w:t>Таблица 1. Динамика изменения численности городского и сельского населения АГО</w:t>
      </w:r>
    </w:p>
    <w:tbl>
      <w:tblPr>
        <w:tblW w:w="9653" w:type="dxa"/>
        <w:tblInd w:w="2" w:type="dxa"/>
        <w:tblLook w:val="00A0" w:firstRow="1" w:lastRow="0" w:firstColumn="1" w:lastColumn="0" w:noHBand="0" w:noVBand="0"/>
      </w:tblPr>
      <w:tblGrid>
        <w:gridCol w:w="1276"/>
        <w:gridCol w:w="3260"/>
        <w:gridCol w:w="2693"/>
        <w:gridCol w:w="2410"/>
        <w:gridCol w:w="14"/>
      </w:tblGrid>
      <w:tr w:rsidR="005D2EB4" w:rsidRPr="00F5542B">
        <w:trPr>
          <w:trHeight w:val="315"/>
        </w:trPr>
        <w:tc>
          <w:tcPr>
            <w:tcW w:w="1276" w:type="dxa"/>
            <w:vMerge w:val="restart"/>
            <w:tcBorders>
              <w:top w:val="single" w:sz="4" w:space="0" w:color="auto"/>
              <w:left w:val="single" w:sz="4" w:space="0" w:color="auto"/>
              <w:right w:val="single" w:sz="4" w:space="0" w:color="auto"/>
            </w:tcBorders>
            <w:noWrap/>
            <w:vAlign w:val="center"/>
          </w:tcPr>
          <w:p w:rsidR="005D2EB4" w:rsidRPr="00F5542B" w:rsidRDefault="005D2EB4" w:rsidP="00E5227F">
            <w:pPr>
              <w:spacing w:line="276" w:lineRule="auto"/>
              <w:jc w:val="center"/>
              <w:rPr>
                <w:b/>
                <w:bCs/>
              </w:rPr>
            </w:pPr>
            <w:r w:rsidRPr="00F5542B">
              <w:rPr>
                <w:b/>
                <w:bCs/>
              </w:rPr>
              <w:t>Год</w:t>
            </w:r>
          </w:p>
        </w:tc>
        <w:tc>
          <w:tcPr>
            <w:tcW w:w="3260" w:type="dxa"/>
            <w:vMerge w:val="restart"/>
            <w:tcBorders>
              <w:top w:val="single" w:sz="4" w:space="0" w:color="auto"/>
              <w:left w:val="nil"/>
              <w:right w:val="single" w:sz="4" w:space="0" w:color="auto"/>
            </w:tcBorders>
            <w:noWrap/>
            <w:vAlign w:val="center"/>
          </w:tcPr>
          <w:p w:rsidR="005D2EB4" w:rsidRPr="00F5542B" w:rsidRDefault="005D2EB4" w:rsidP="00E5227F">
            <w:pPr>
              <w:spacing w:line="276" w:lineRule="auto"/>
              <w:jc w:val="center"/>
              <w:rPr>
                <w:b/>
                <w:bCs/>
              </w:rPr>
            </w:pPr>
            <w:r w:rsidRPr="00F5542B">
              <w:rPr>
                <w:b/>
                <w:bCs/>
              </w:rPr>
              <w:t>Все население на 1 января, чел.</w:t>
            </w:r>
          </w:p>
        </w:tc>
        <w:tc>
          <w:tcPr>
            <w:tcW w:w="5117" w:type="dxa"/>
            <w:gridSpan w:val="3"/>
            <w:tcBorders>
              <w:top w:val="single" w:sz="4" w:space="0" w:color="auto"/>
              <w:left w:val="nil"/>
              <w:bottom w:val="single" w:sz="4" w:space="0" w:color="auto"/>
              <w:right w:val="single" w:sz="4" w:space="0" w:color="auto"/>
            </w:tcBorders>
            <w:noWrap/>
            <w:vAlign w:val="center"/>
          </w:tcPr>
          <w:p w:rsidR="005D2EB4" w:rsidRPr="00F5542B" w:rsidRDefault="005D2EB4" w:rsidP="00E5227F">
            <w:pPr>
              <w:spacing w:line="276" w:lineRule="auto"/>
              <w:jc w:val="center"/>
              <w:rPr>
                <w:b/>
                <w:bCs/>
              </w:rPr>
            </w:pPr>
            <w:r w:rsidRPr="00F5542B">
              <w:rPr>
                <w:b/>
                <w:bCs/>
              </w:rPr>
              <w:t>в том числе:</w:t>
            </w:r>
          </w:p>
        </w:tc>
      </w:tr>
      <w:tr w:rsidR="005D2EB4" w:rsidRPr="00F5542B">
        <w:trPr>
          <w:gridAfter w:val="1"/>
          <w:wAfter w:w="14" w:type="dxa"/>
          <w:trHeight w:val="315"/>
        </w:trPr>
        <w:tc>
          <w:tcPr>
            <w:tcW w:w="1276" w:type="dxa"/>
            <w:vMerge/>
            <w:tcBorders>
              <w:left w:val="single" w:sz="4" w:space="0" w:color="auto"/>
              <w:bottom w:val="single" w:sz="4" w:space="0" w:color="auto"/>
              <w:right w:val="single" w:sz="4" w:space="0" w:color="auto"/>
            </w:tcBorders>
            <w:noWrap/>
            <w:vAlign w:val="center"/>
          </w:tcPr>
          <w:p w:rsidR="005D2EB4" w:rsidRPr="00F5542B" w:rsidRDefault="005D2EB4" w:rsidP="00E5227F">
            <w:pPr>
              <w:spacing w:line="276" w:lineRule="auto"/>
              <w:jc w:val="center"/>
              <w:rPr>
                <w:b/>
                <w:bCs/>
              </w:rPr>
            </w:pPr>
          </w:p>
        </w:tc>
        <w:tc>
          <w:tcPr>
            <w:tcW w:w="3260" w:type="dxa"/>
            <w:vMerge/>
            <w:tcBorders>
              <w:left w:val="nil"/>
              <w:bottom w:val="single" w:sz="4" w:space="0" w:color="auto"/>
              <w:right w:val="single" w:sz="4" w:space="0" w:color="auto"/>
            </w:tcBorders>
            <w:noWrap/>
            <w:vAlign w:val="center"/>
          </w:tcPr>
          <w:p w:rsidR="005D2EB4" w:rsidRPr="00F5542B" w:rsidRDefault="005D2EB4" w:rsidP="00E5227F">
            <w:pPr>
              <w:spacing w:line="276" w:lineRule="auto"/>
              <w:jc w:val="center"/>
              <w:rPr>
                <w:b/>
                <w:bCs/>
              </w:rPr>
            </w:pPr>
          </w:p>
        </w:tc>
        <w:tc>
          <w:tcPr>
            <w:tcW w:w="2693" w:type="dxa"/>
            <w:tcBorders>
              <w:top w:val="single" w:sz="4" w:space="0" w:color="auto"/>
              <w:left w:val="nil"/>
              <w:bottom w:val="single" w:sz="4" w:space="0" w:color="auto"/>
              <w:right w:val="single" w:sz="4" w:space="0" w:color="auto"/>
            </w:tcBorders>
            <w:noWrap/>
            <w:vAlign w:val="center"/>
          </w:tcPr>
          <w:p w:rsidR="005D2EB4" w:rsidRPr="00F5542B" w:rsidRDefault="005D2EB4" w:rsidP="00E5227F">
            <w:pPr>
              <w:spacing w:line="276" w:lineRule="auto"/>
              <w:jc w:val="center"/>
              <w:rPr>
                <w:b/>
                <w:bCs/>
              </w:rPr>
            </w:pPr>
            <w:r w:rsidRPr="00F5542B">
              <w:rPr>
                <w:b/>
                <w:bCs/>
              </w:rPr>
              <w:t>Городское население</w:t>
            </w:r>
          </w:p>
        </w:tc>
        <w:tc>
          <w:tcPr>
            <w:tcW w:w="2410" w:type="dxa"/>
            <w:tcBorders>
              <w:top w:val="single" w:sz="4" w:space="0" w:color="auto"/>
              <w:left w:val="nil"/>
              <w:bottom w:val="single" w:sz="4" w:space="0" w:color="auto"/>
              <w:right w:val="single" w:sz="4" w:space="0" w:color="auto"/>
            </w:tcBorders>
            <w:noWrap/>
            <w:vAlign w:val="center"/>
          </w:tcPr>
          <w:p w:rsidR="005D2EB4" w:rsidRPr="00F5542B" w:rsidRDefault="005D2EB4" w:rsidP="00E5227F">
            <w:pPr>
              <w:spacing w:line="276" w:lineRule="auto"/>
              <w:jc w:val="center"/>
              <w:rPr>
                <w:b/>
                <w:bCs/>
              </w:rPr>
            </w:pPr>
            <w:r w:rsidRPr="00F5542B">
              <w:rPr>
                <w:b/>
                <w:bCs/>
              </w:rPr>
              <w:t>Сельское население</w:t>
            </w:r>
          </w:p>
        </w:tc>
      </w:tr>
      <w:tr w:rsidR="005D2EB4" w:rsidRPr="00F5542B">
        <w:trPr>
          <w:gridAfter w:val="1"/>
          <w:wAfter w:w="14" w:type="dxa"/>
          <w:trHeight w:val="315"/>
        </w:trPr>
        <w:tc>
          <w:tcPr>
            <w:tcW w:w="1276" w:type="dxa"/>
            <w:tcBorders>
              <w:top w:val="nil"/>
              <w:left w:val="single" w:sz="4" w:space="0" w:color="auto"/>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2009</w:t>
            </w:r>
          </w:p>
        </w:tc>
        <w:tc>
          <w:tcPr>
            <w:tcW w:w="3260" w:type="dxa"/>
            <w:tcBorders>
              <w:top w:val="nil"/>
              <w:left w:val="nil"/>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31358</w:t>
            </w:r>
          </w:p>
        </w:tc>
        <w:tc>
          <w:tcPr>
            <w:tcW w:w="2693" w:type="dxa"/>
            <w:tcBorders>
              <w:top w:val="nil"/>
              <w:left w:val="nil"/>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13416</w:t>
            </w:r>
          </w:p>
        </w:tc>
        <w:tc>
          <w:tcPr>
            <w:tcW w:w="2410" w:type="dxa"/>
            <w:tcBorders>
              <w:top w:val="nil"/>
              <w:left w:val="nil"/>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17942</w:t>
            </w:r>
          </w:p>
        </w:tc>
      </w:tr>
      <w:tr w:rsidR="005D2EB4" w:rsidRPr="00F5542B">
        <w:trPr>
          <w:gridAfter w:val="1"/>
          <w:wAfter w:w="14" w:type="dxa"/>
          <w:trHeight w:val="315"/>
        </w:trPr>
        <w:tc>
          <w:tcPr>
            <w:tcW w:w="1276" w:type="dxa"/>
            <w:tcBorders>
              <w:top w:val="nil"/>
              <w:left w:val="single" w:sz="4" w:space="0" w:color="auto"/>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2010</w:t>
            </w:r>
          </w:p>
        </w:tc>
        <w:tc>
          <w:tcPr>
            <w:tcW w:w="3260" w:type="dxa"/>
            <w:tcBorders>
              <w:top w:val="nil"/>
              <w:left w:val="nil"/>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31198</w:t>
            </w:r>
          </w:p>
        </w:tc>
        <w:tc>
          <w:tcPr>
            <w:tcW w:w="2693" w:type="dxa"/>
            <w:tcBorders>
              <w:top w:val="nil"/>
              <w:left w:val="nil"/>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13408</w:t>
            </w:r>
          </w:p>
        </w:tc>
        <w:tc>
          <w:tcPr>
            <w:tcW w:w="2410" w:type="dxa"/>
            <w:tcBorders>
              <w:top w:val="nil"/>
              <w:left w:val="nil"/>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17790</w:t>
            </w:r>
          </w:p>
        </w:tc>
      </w:tr>
      <w:tr w:rsidR="005D2EB4" w:rsidRPr="00F5542B">
        <w:trPr>
          <w:gridAfter w:val="1"/>
          <w:wAfter w:w="14" w:type="dxa"/>
          <w:trHeight w:val="315"/>
        </w:trPr>
        <w:tc>
          <w:tcPr>
            <w:tcW w:w="1276" w:type="dxa"/>
            <w:tcBorders>
              <w:top w:val="nil"/>
              <w:left w:val="single" w:sz="4" w:space="0" w:color="auto"/>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2011</w:t>
            </w:r>
          </w:p>
        </w:tc>
        <w:tc>
          <w:tcPr>
            <w:tcW w:w="3260" w:type="dxa"/>
            <w:tcBorders>
              <w:top w:val="nil"/>
              <w:left w:val="nil"/>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29509</w:t>
            </w:r>
          </w:p>
        </w:tc>
        <w:tc>
          <w:tcPr>
            <w:tcW w:w="2693" w:type="dxa"/>
            <w:tcBorders>
              <w:top w:val="nil"/>
              <w:left w:val="nil"/>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12864</w:t>
            </w:r>
          </w:p>
        </w:tc>
        <w:tc>
          <w:tcPr>
            <w:tcW w:w="2410" w:type="dxa"/>
            <w:tcBorders>
              <w:top w:val="nil"/>
              <w:left w:val="nil"/>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16645</w:t>
            </w:r>
          </w:p>
        </w:tc>
      </w:tr>
      <w:tr w:rsidR="005D2EB4" w:rsidRPr="00F5542B">
        <w:trPr>
          <w:gridAfter w:val="1"/>
          <w:wAfter w:w="14" w:type="dxa"/>
          <w:trHeight w:val="315"/>
        </w:trPr>
        <w:tc>
          <w:tcPr>
            <w:tcW w:w="1276" w:type="dxa"/>
            <w:tcBorders>
              <w:top w:val="nil"/>
              <w:left w:val="single" w:sz="4" w:space="0" w:color="auto"/>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2012</w:t>
            </w:r>
          </w:p>
        </w:tc>
        <w:tc>
          <w:tcPr>
            <w:tcW w:w="3260" w:type="dxa"/>
            <w:tcBorders>
              <w:top w:val="nil"/>
              <w:left w:val="nil"/>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29076</w:t>
            </w:r>
          </w:p>
        </w:tc>
        <w:tc>
          <w:tcPr>
            <w:tcW w:w="2693" w:type="dxa"/>
            <w:tcBorders>
              <w:top w:val="nil"/>
              <w:left w:val="nil"/>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12858</w:t>
            </w:r>
          </w:p>
        </w:tc>
        <w:tc>
          <w:tcPr>
            <w:tcW w:w="2410" w:type="dxa"/>
            <w:tcBorders>
              <w:top w:val="nil"/>
              <w:left w:val="nil"/>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16218</w:t>
            </w:r>
          </w:p>
        </w:tc>
      </w:tr>
      <w:tr w:rsidR="005D2EB4" w:rsidRPr="00F5542B">
        <w:trPr>
          <w:gridAfter w:val="1"/>
          <w:wAfter w:w="14" w:type="dxa"/>
          <w:trHeight w:val="315"/>
        </w:trPr>
        <w:tc>
          <w:tcPr>
            <w:tcW w:w="1276" w:type="dxa"/>
            <w:tcBorders>
              <w:top w:val="nil"/>
              <w:left w:val="single" w:sz="4" w:space="0" w:color="auto"/>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2013</w:t>
            </w:r>
          </w:p>
        </w:tc>
        <w:tc>
          <w:tcPr>
            <w:tcW w:w="3260" w:type="dxa"/>
            <w:tcBorders>
              <w:top w:val="nil"/>
              <w:left w:val="nil"/>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28816</w:t>
            </w:r>
          </w:p>
        </w:tc>
        <w:tc>
          <w:tcPr>
            <w:tcW w:w="2693" w:type="dxa"/>
            <w:tcBorders>
              <w:top w:val="nil"/>
              <w:left w:val="nil"/>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12922</w:t>
            </w:r>
          </w:p>
        </w:tc>
        <w:tc>
          <w:tcPr>
            <w:tcW w:w="2410" w:type="dxa"/>
            <w:tcBorders>
              <w:top w:val="nil"/>
              <w:left w:val="nil"/>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15894</w:t>
            </w:r>
          </w:p>
        </w:tc>
      </w:tr>
      <w:tr w:rsidR="005D2EB4" w:rsidRPr="00F5542B">
        <w:trPr>
          <w:gridAfter w:val="1"/>
          <w:wAfter w:w="14" w:type="dxa"/>
          <w:trHeight w:val="315"/>
        </w:trPr>
        <w:tc>
          <w:tcPr>
            <w:tcW w:w="1276" w:type="dxa"/>
            <w:tcBorders>
              <w:top w:val="nil"/>
              <w:left w:val="single" w:sz="4" w:space="0" w:color="auto"/>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2014</w:t>
            </w:r>
          </w:p>
        </w:tc>
        <w:tc>
          <w:tcPr>
            <w:tcW w:w="3260" w:type="dxa"/>
            <w:tcBorders>
              <w:top w:val="nil"/>
              <w:left w:val="nil"/>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28442</w:t>
            </w:r>
          </w:p>
        </w:tc>
        <w:tc>
          <w:tcPr>
            <w:tcW w:w="2693" w:type="dxa"/>
            <w:tcBorders>
              <w:top w:val="nil"/>
              <w:left w:val="nil"/>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12920</w:t>
            </w:r>
          </w:p>
        </w:tc>
        <w:tc>
          <w:tcPr>
            <w:tcW w:w="2410" w:type="dxa"/>
            <w:tcBorders>
              <w:top w:val="nil"/>
              <w:left w:val="nil"/>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15522</w:t>
            </w:r>
          </w:p>
        </w:tc>
      </w:tr>
      <w:tr w:rsidR="005D2EB4" w:rsidRPr="00F5542B">
        <w:trPr>
          <w:gridAfter w:val="1"/>
          <w:wAfter w:w="14" w:type="dxa"/>
          <w:trHeight w:val="315"/>
        </w:trPr>
        <w:tc>
          <w:tcPr>
            <w:tcW w:w="1276" w:type="dxa"/>
            <w:tcBorders>
              <w:top w:val="nil"/>
              <w:left w:val="single" w:sz="4" w:space="0" w:color="auto"/>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2015</w:t>
            </w:r>
          </w:p>
        </w:tc>
        <w:tc>
          <w:tcPr>
            <w:tcW w:w="3260" w:type="dxa"/>
            <w:tcBorders>
              <w:top w:val="nil"/>
              <w:left w:val="nil"/>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28139</w:t>
            </w:r>
          </w:p>
        </w:tc>
        <w:tc>
          <w:tcPr>
            <w:tcW w:w="2693" w:type="dxa"/>
            <w:tcBorders>
              <w:top w:val="nil"/>
              <w:left w:val="nil"/>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12894</w:t>
            </w:r>
          </w:p>
        </w:tc>
        <w:tc>
          <w:tcPr>
            <w:tcW w:w="2410" w:type="dxa"/>
            <w:tcBorders>
              <w:top w:val="nil"/>
              <w:left w:val="nil"/>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15245</w:t>
            </w:r>
          </w:p>
        </w:tc>
      </w:tr>
      <w:tr w:rsidR="005D2EB4" w:rsidRPr="00F5542B">
        <w:trPr>
          <w:gridAfter w:val="1"/>
          <w:wAfter w:w="14" w:type="dxa"/>
          <w:trHeight w:val="315"/>
        </w:trPr>
        <w:tc>
          <w:tcPr>
            <w:tcW w:w="1276" w:type="dxa"/>
            <w:tcBorders>
              <w:top w:val="nil"/>
              <w:left w:val="single" w:sz="4" w:space="0" w:color="auto"/>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2016</w:t>
            </w:r>
          </w:p>
        </w:tc>
        <w:tc>
          <w:tcPr>
            <w:tcW w:w="3260" w:type="dxa"/>
            <w:tcBorders>
              <w:top w:val="nil"/>
              <w:left w:val="nil"/>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27878</w:t>
            </w:r>
          </w:p>
        </w:tc>
        <w:tc>
          <w:tcPr>
            <w:tcW w:w="2693" w:type="dxa"/>
            <w:tcBorders>
              <w:top w:val="nil"/>
              <w:left w:val="nil"/>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12890</w:t>
            </w:r>
          </w:p>
        </w:tc>
        <w:tc>
          <w:tcPr>
            <w:tcW w:w="2410" w:type="dxa"/>
            <w:tcBorders>
              <w:top w:val="nil"/>
              <w:left w:val="nil"/>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14988</w:t>
            </w:r>
          </w:p>
        </w:tc>
      </w:tr>
      <w:tr w:rsidR="005D2EB4" w:rsidRPr="00F5542B">
        <w:trPr>
          <w:gridAfter w:val="1"/>
          <w:wAfter w:w="14" w:type="dxa"/>
          <w:trHeight w:val="315"/>
        </w:trPr>
        <w:tc>
          <w:tcPr>
            <w:tcW w:w="1276" w:type="dxa"/>
            <w:tcBorders>
              <w:top w:val="nil"/>
              <w:left w:val="single" w:sz="4" w:space="0" w:color="auto"/>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2017</w:t>
            </w:r>
          </w:p>
        </w:tc>
        <w:tc>
          <w:tcPr>
            <w:tcW w:w="3260" w:type="dxa"/>
            <w:tcBorders>
              <w:top w:val="nil"/>
              <w:left w:val="nil"/>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27864</w:t>
            </w:r>
          </w:p>
        </w:tc>
        <w:tc>
          <w:tcPr>
            <w:tcW w:w="2693" w:type="dxa"/>
            <w:tcBorders>
              <w:top w:val="nil"/>
              <w:left w:val="nil"/>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13003</w:t>
            </w:r>
          </w:p>
        </w:tc>
        <w:tc>
          <w:tcPr>
            <w:tcW w:w="2410" w:type="dxa"/>
            <w:tcBorders>
              <w:top w:val="nil"/>
              <w:left w:val="nil"/>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14861</w:t>
            </w:r>
          </w:p>
        </w:tc>
      </w:tr>
      <w:tr w:rsidR="005D2EB4" w:rsidRPr="00F5542B">
        <w:trPr>
          <w:gridAfter w:val="1"/>
          <w:wAfter w:w="14" w:type="dxa"/>
          <w:trHeight w:val="315"/>
        </w:trPr>
        <w:tc>
          <w:tcPr>
            <w:tcW w:w="1276" w:type="dxa"/>
            <w:tcBorders>
              <w:top w:val="nil"/>
              <w:left w:val="single" w:sz="4" w:space="0" w:color="auto"/>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2018</w:t>
            </w:r>
          </w:p>
        </w:tc>
        <w:tc>
          <w:tcPr>
            <w:tcW w:w="3260" w:type="dxa"/>
            <w:tcBorders>
              <w:top w:val="nil"/>
              <w:left w:val="nil"/>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27641</w:t>
            </w:r>
          </w:p>
        </w:tc>
        <w:tc>
          <w:tcPr>
            <w:tcW w:w="2693" w:type="dxa"/>
            <w:tcBorders>
              <w:top w:val="nil"/>
              <w:left w:val="nil"/>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12997</w:t>
            </w:r>
          </w:p>
        </w:tc>
        <w:tc>
          <w:tcPr>
            <w:tcW w:w="2410" w:type="dxa"/>
            <w:tcBorders>
              <w:top w:val="nil"/>
              <w:left w:val="nil"/>
              <w:bottom w:val="single" w:sz="4" w:space="0" w:color="auto"/>
              <w:right w:val="single" w:sz="4" w:space="0" w:color="auto"/>
            </w:tcBorders>
            <w:noWrap/>
            <w:vAlign w:val="center"/>
          </w:tcPr>
          <w:p w:rsidR="005D2EB4" w:rsidRPr="00F5542B" w:rsidRDefault="005D2EB4" w:rsidP="00E5227F">
            <w:pPr>
              <w:spacing w:line="276" w:lineRule="auto"/>
              <w:jc w:val="center"/>
            </w:pPr>
            <w:r w:rsidRPr="00F5542B">
              <w:t>14644</w:t>
            </w:r>
          </w:p>
        </w:tc>
      </w:tr>
    </w:tbl>
    <w:p w:rsidR="005D2EB4" w:rsidRPr="00F5542B" w:rsidRDefault="005D2EB4" w:rsidP="00E5227F">
      <w:pPr>
        <w:spacing w:line="276" w:lineRule="auto"/>
        <w:ind w:firstLine="709"/>
        <w:jc w:val="both"/>
        <w:rPr>
          <w:sz w:val="28"/>
          <w:szCs w:val="28"/>
        </w:rPr>
      </w:pPr>
    </w:p>
    <w:p w:rsidR="005D2EB4" w:rsidRPr="00F5542B" w:rsidRDefault="005D2EB4" w:rsidP="00E5227F">
      <w:pPr>
        <w:pStyle w:val="afffffa"/>
        <w:spacing w:line="276" w:lineRule="auto"/>
      </w:pPr>
      <w:r w:rsidRPr="00F5542B">
        <w:t>Динамика изменения численности постоянного населения Артинского городского округа и динамика показателей естественной убыли населения пр</w:t>
      </w:r>
      <w:r w:rsidRPr="00F5542B">
        <w:t>и</w:t>
      </w:r>
      <w:r w:rsidRPr="00F5542B">
        <w:t>ведены в таблице 2.</w:t>
      </w:r>
    </w:p>
    <w:p w:rsidR="005D2EB4" w:rsidRPr="00F5542B" w:rsidRDefault="005D2EB4" w:rsidP="0027300C">
      <w:pPr>
        <w:pStyle w:val="afffffa"/>
        <w:spacing w:line="276" w:lineRule="auto"/>
        <w:jc w:val="left"/>
      </w:pPr>
      <w:r w:rsidRPr="00F5542B">
        <w:t>Таблица 2. Динамика численности населения Артинского городского округа</w:t>
      </w:r>
    </w:p>
    <w:tbl>
      <w:tblPr>
        <w:tblW w:w="962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993"/>
        <w:gridCol w:w="992"/>
        <w:gridCol w:w="850"/>
        <w:gridCol w:w="872"/>
        <w:gridCol w:w="958"/>
        <w:gridCol w:w="851"/>
      </w:tblGrid>
      <w:tr w:rsidR="005D2EB4" w:rsidRPr="00F5542B">
        <w:trPr>
          <w:tblHeader/>
        </w:trPr>
        <w:tc>
          <w:tcPr>
            <w:tcW w:w="4111" w:type="dxa"/>
            <w:vAlign w:val="center"/>
          </w:tcPr>
          <w:p w:rsidR="005D2EB4" w:rsidRPr="00F5542B" w:rsidRDefault="005D2EB4" w:rsidP="0027300C">
            <w:pPr>
              <w:widowControl w:val="0"/>
              <w:suppressAutoHyphens/>
              <w:autoSpaceDE w:val="0"/>
              <w:ind w:firstLine="34"/>
              <w:jc w:val="center"/>
              <w:rPr>
                <w:b/>
                <w:bCs/>
                <w:sz w:val="26"/>
                <w:szCs w:val="26"/>
              </w:rPr>
            </w:pPr>
            <w:r w:rsidRPr="00F5542B">
              <w:rPr>
                <w:b/>
                <w:bCs/>
                <w:sz w:val="26"/>
                <w:szCs w:val="26"/>
              </w:rPr>
              <w:t>Показатели</w:t>
            </w:r>
          </w:p>
        </w:tc>
        <w:tc>
          <w:tcPr>
            <w:tcW w:w="993" w:type="dxa"/>
            <w:vAlign w:val="center"/>
          </w:tcPr>
          <w:p w:rsidR="005D2EB4" w:rsidRPr="00F5542B" w:rsidRDefault="005D2EB4" w:rsidP="0027300C">
            <w:pPr>
              <w:widowControl w:val="0"/>
              <w:suppressAutoHyphens/>
              <w:autoSpaceDE w:val="0"/>
              <w:jc w:val="center"/>
              <w:rPr>
                <w:b/>
                <w:bCs/>
                <w:sz w:val="26"/>
                <w:szCs w:val="26"/>
              </w:rPr>
            </w:pPr>
            <w:r w:rsidRPr="00F5542B">
              <w:rPr>
                <w:b/>
                <w:bCs/>
                <w:sz w:val="26"/>
                <w:szCs w:val="26"/>
              </w:rPr>
              <w:t>2011 год</w:t>
            </w:r>
          </w:p>
        </w:tc>
        <w:tc>
          <w:tcPr>
            <w:tcW w:w="992" w:type="dxa"/>
            <w:vAlign w:val="center"/>
          </w:tcPr>
          <w:p w:rsidR="005D2EB4" w:rsidRPr="00F5542B" w:rsidRDefault="005D2EB4" w:rsidP="0027300C">
            <w:pPr>
              <w:widowControl w:val="0"/>
              <w:suppressAutoHyphens/>
              <w:autoSpaceDE w:val="0"/>
              <w:jc w:val="center"/>
              <w:rPr>
                <w:b/>
                <w:bCs/>
                <w:sz w:val="26"/>
                <w:szCs w:val="26"/>
              </w:rPr>
            </w:pPr>
            <w:r w:rsidRPr="00F5542B">
              <w:rPr>
                <w:b/>
                <w:bCs/>
                <w:sz w:val="26"/>
                <w:szCs w:val="26"/>
              </w:rPr>
              <w:t>2012 год</w:t>
            </w:r>
          </w:p>
        </w:tc>
        <w:tc>
          <w:tcPr>
            <w:tcW w:w="850" w:type="dxa"/>
            <w:vAlign w:val="center"/>
          </w:tcPr>
          <w:p w:rsidR="005D2EB4" w:rsidRPr="00F5542B" w:rsidRDefault="005D2EB4" w:rsidP="0027300C">
            <w:pPr>
              <w:widowControl w:val="0"/>
              <w:suppressAutoHyphens/>
              <w:autoSpaceDE w:val="0"/>
              <w:jc w:val="center"/>
              <w:rPr>
                <w:b/>
                <w:bCs/>
                <w:sz w:val="26"/>
                <w:szCs w:val="26"/>
              </w:rPr>
            </w:pPr>
            <w:r w:rsidRPr="00F5542B">
              <w:rPr>
                <w:b/>
                <w:bCs/>
                <w:sz w:val="26"/>
                <w:szCs w:val="26"/>
              </w:rPr>
              <w:t>2013 год</w:t>
            </w:r>
          </w:p>
        </w:tc>
        <w:tc>
          <w:tcPr>
            <w:tcW w:w="872" w:type="dxa"/>
            <w:vAlign w:val="center"/>
          </w:tcPr>
          <w:p w:rsidR="005D2EB4" w:rsidRPr="00F5542B" w:rsidRDefault="005D2EB4" w:rsidP="0027300C">
            <w:pPr>
              <w:widowControl w:val="0"/>
              <w:suppressAutoHyphens/>
              <w:autoSpaceDE w:val="0"/>
              <w:jc w:val="center"/>
              <w:rPr>
                <w:b/>
                <w:bCs/>
                <w:sz w:val="26"/>
                <w:szCs w:val="26"/>
              </w:rPr>
            </w:pPr>
            <w:r w:rsidRPr="00F5542B">
              <w:rPr>
                <w:b/>
                <w:bCs/>
                <w:sz w:val="26"/>
                <w:szCs w:val="26"/>
              </w:rPr>
              <w:t>2014 год</w:t>
            </w:r>
          </w:p>
        </w:tc>
        <w:tc>
          <w:tcPr>
            <w:tcW w:w="958" w:type="dxa"/>
            <w:vAlign w:val="center"/>
          </w:tcPr>
          <w:p w:rsidR="005D2EB4" w:rsidRPr="00F5542B" w:rsidRDefault="005D2EB4" w:rsidP="0027300C">
            <w:pPr>
              <w:widowControl w:val="0"/>
              <w:suppressAutoHyphens/>
              <w:autoSpaceDE w:val="0"/>
              <w:jc w:val="center"/>
              <w:rPr>
                <w:b/>
                <w:bCs/>
                <w:sz w:val="26"/>
                <w:szCs w:val="26"/>
              </w:rPr>
            </w:pPr>
            <w:r w:rsidRPr="00F5542B">
              <w:rPr>
                <w:b/>
                <w:bCs/>
                <w:sz w:val="26"/>
                <w:szCs w:val="26"/>
              </w:rPr>
              <w:t>2015 год</w:t>
            </w:r>
          </w:p>
        </w:tc>
        <w:tc>
          <w:tcPr>
            <w:tcW w:w="851" w:type="dxa"/>
            <w:vAlign w:val="center"/>
          </w:tcPr>
          <w:p w:rsidR="005D2EB4" w:rsidRPr="00F5542B" w:rsidRDefault="005D2EB4" w:rsidP="0027300C">
            <w:pPr>
              <w:widowControl w:val="0"/>
              <w:suppressAutoHyphens/>
              <w:autoSpaceDE w:val="0"/>
              <w:jc w:val="center"/>
              <w:rPr>
                <w:b/>
                <w:bCs/>
                <w:sz w:val="26"/>
                <w:szCs w:val="26"/>
              </w:rPr>
            </w:pPr>
            <w:r w:rsidRPr="00F5542B">
              <w:rPr>
                <w:b/>
                <w:bCs/>
                <w:sz w:val="26"/>
                <w:szCs w:val="26"/>
              </w:rPr>
              <w:t>2016 год</w:t>
            </w:r>
          </w:p>
        </w:tc>
      </w:tr>
      <w:tr w:rsidR="005D2EB4" w:rsidRPr="00F5542B">
        <w:tc>
          <w:tcPr>
            <w:tcW w:w="4111" w:type="dxa"/>
          </w:tcPr>
          <w:p w:rsidR="005D2EB4" w:rsidRPr="00F5542B" w:rsidRDefault="005D2EB4" w:rsidP="00E5227F">
            <w:pPr>
              <w:widowControl w:val="0"/>
              <w:suppressAutoHyphens/>
              <w:autoSpaceDE w:val="0"/>
              <w:rPr>
                <w:sz w:val="26"/>
                <w:szCs w:val="26"/>
              </w:rPr>
            </w:pPr>
            <w:r w:rsidRPr="00F5542B">
              <w:rPr>
                <w:sz w:val="26"/>
                <w:szCs w:val="26"/>
              </w:rPr>
              <w:t xml:space="preserve">Численность постоянного насе- ления на начало года, тыс. человек </w:t>
            </w:r>
          </w:p>
        </w:tc>
        <w:tc>
          <w:tcPr>
            <w:tcW w:w="993"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29,51</w:t>
            </w:r>
          </w:p>
        </w:tc>
        <w:tc>
          <w:tcPr>
            <w:tcW w:w="992"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29,08</w:t>
            </w:r>
          </w:p>
        </w:tc>
        <w:tc>
          <w:tcPr>
            <w:tcW w:w="850"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28,82</w:t>
            </w:r>
          </w:p>
        </w:tc>
        <w:tc>
          <w:tcPr>
            <w:tcW w:w="872"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28,44</w:t>
            </w:r>
          </w:p>
        </w:tc>
        <w:tc>
          <w:tcPr>
            <w:tcW w:w="958"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28,14</w:t>
            </w:r>
          </w:p>
        </w:tc>
        <w:tc>
          <w:tcPr>
            <w:tcW w:w="851"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27,88</w:t>
            </w:r>
          </w:p>
        </w:tc>
      </w:tr>
      <w:tr w:rsidR="005D2EB4" w:rsidRPr="00F5542B">
        <w:tc>
          <w:tcPr>
            <w:tcW w:w="4111" w:type="dxa"/>
          </w:tcPr>
          <w:p w:rsidR="005D2EB4" w:rsidRPr="00F5542B" w:rsidRDefault="005D2EB4" w:rsidP="00E5227F">
            <w:pPr>
              <w:widowControl w:val="0"/>
              <w:suppressAutoHyphens/>
              <w:autoSpaceDE w:val="0"/>
              <w:rPr>
                <w:sz w:val="26"/>
                <w:szCs w:val="26"/>
              </w:rPr>
            </w:pPr>
            <w:r w:rsidRPr="00F5542B">
              <w:rPr>
                <w:sz w:val="26"/>
                <w:szCs w:val="26"/>
              </w:rPr>
              <w:t>в т.ч. моложе трудоспособного,%</w:t>
            </w:r>
          </w:p>
        </w:tc>
        <w:tc>
          <w:tcPr>
            <w:tcW w:w="993"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16,3</w:t>
            </w:r>
          </w:p>
        </w:tc>
        <w:tc>
          <w:tcPr>
            <w:tcW w:w="992"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18,5</w:t>
            </w:r>
          </w:p>
        </w:tc>
        <w:tc>
          <w:tcPr>
            <w:tcW w:w="850"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19,3</w:t>
            </w:r>
          </w:p>
        </w:tc>
        <w:tc>
          <w:tcPr>
            <w:tcW w:w="872"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20,2</w:t>
            </w:r>
          </w:p>
        </w:tc>
        <w:tc>
          <w:tcPr>
            <w:tcW w:w="958"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20,7</w:t>
            </w:r>
          </w:p>
        </w:tc>
        <w:tc>
          <w:tcPr>
            <w:tcW w:w="851"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21,1</w:t>
            </w:r>
          </w:p>
        </w:tc>
      </w:tr>
      <w:tr w:rsidR="005D2EB4" w:rsidRPr="00F5542B">
        <w:trPr>
          <w:trHeight w:val="377"/>
        </w:trPr>
        <w:tc>
          <w:tcPr>
            <w:tcW w:w="4111" w:type="dxa"/>
          </w:tcPr>
          <w:p w:rsidR="005D2EB4" w:rsidRPr="00F5542B" w:rsidRDefault="005D2EB4" w:rsidP="00E5227F">
            <w:pPr>
              <w:widowControl w:val="0"/>
              <w:suppressAutoHyphens/>
              <w:autoSpaceDE w:val="0"/>
              <w:rPr>
                <w:sz w:val="26"/>
                <w:szCs w:val="26"/>
              </w:rPr>
            </w:pPr>
            <w:r w:rsidRPr="00F5542B">
              <w:rPr>
                <w:sz w:val="26"/>
                <w:szCs w:val="26"/>
              </w:rPr>
              <w:t>в трудоспособном возрасте,%</w:t>
            </w:r>
          </w:p>
        </w:tc>
        <w:tc>
          <w:tcPr>
            <w:tcW w:w="993"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54,3</w:t>
            </w:r>
          </w:p>
        </w:tc>
        <w:tc>
          <w:tcPr>
            <w:tcW w:w="992"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53,8</w:t>
            </w:r>
          </w:p>
        </w:tc>
        <w:tc>
          <w:tcPr>
            <w:tcW w:w="850"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53,9</w:t>
            </w:r>
          </w:p>
        </w:tc>
        <w:tc>
          <w:tcPr>
            <w:tcW w:w="872"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52,6</w:t>
            </w:r>
          </w:p>
        </w:tc>
        <w:tc>
          <w:tcPr>
            <w:tcW w:w="958"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51,1</w:t>
            </w:r>
          </w:p>
        </w:tc>
        <w:tc>
          <w:tcPr>
            <w:tcW w:w="851"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49,8</w:t>
            </w:r>
          </w:p>
        </w:tc>
      </w:tr>
      <w:tr w:rsidR="005D2EB4" w:rsidRPr="00F5542B">
        <w:trPr>
          <w:trHeight w:val="307"/>
        </w:trPr>
        <w:tc>
          <w:tcPr>
            <w:tcW w:w="4111" w:type="dxa"/>
          </w:tcPr>
          <w:p w:rsidR="005D2EB4" w:rsidRPr="00F5542B" w:rsidRDefault="005D2EB4" w:rsidP="00E5227F">
            <w:pPr>
              <w:widowControl w:val="0"/>
              <w:suppressAutoHyphens/>
              <w:autoSpaceDE w:val="0"/>
              <w:rPr>
                <w:sz w:val="26"/>
                <w:szCs w:val="26"/>
              </w:rPr>
            </w:pPr>
            <w:r w:rsidRPr="00F5542B">
              <w:rPr>
                <w:sz w:val="26"/>
                <w:szCs w:val="26"/>
              </w:rPr>
              <w:t>старше трудоспособного,%</w:t>
            </w:r>
          </w:p>
        </w:tc>
        <w:tc>
          <w:tcPr>
            <w:tcW w:w="993"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24,0</w:t>
            </w:r>
          </w:p>
        </w:tc>
        <w:tc>
          <w:tcPr>
            <w:tcW w:w="992"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25,8</w:t>
            </w:r>
          </w:p>
        </w:tc>
        <w:tc>
          <w:tcPr>
            <w:tcW w:w="850"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26,8</w:t>
            </w:r>
          </w:p>
        </w:tc>
        <w:tc>
          <w:tcPr>
            <w:tcW w:w="872"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27,6</w:t>
            </w:r>
          </w:p>
        </w:tc>
        <w:tc>
          <w:tcPr>
            <w:tcW w:w="958"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28,2</w:t>
            </w:r>
          </w:p>
        </w:tc>
        <w:tc>
          <w:tcPr>
            <w:tcW w:w="851"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29,1</w:t>
            </w:r>
          </w:p>
        </w:tc>
      </w:tr>
      <w:tr w:rsidR="005D2EB4" w:rsidRPr="00F5542B">
        <w:tc>
          <w:tcPr>
            <w:tcW w:w="4111" w:type="dxa"/>
          </w:tcPr>
          <w:p w:rsidR="005D2EB4" w:rsidRPr="00F5542B" w:rsidRDefault="005D2EB4" w:rsidP="00E5227F">
            <w:pPr>
              <w:widowControl w:val="0"/>
              <w:suppressAutoHyphens/>
              <w:autoSpaceDE w:val="0"/>
              <w:rPr>
                <w:sz w:val="26"/>
                <w:szCs w:val="26"/>
              </w:rPr>
            </w:pPr>
            <w:r w:rsidRPr="00F5542B">
              <w:rPr>
                <w:sz w:val="26"/>
                <w:szCs w:val="26"/>
              </w:rPr>
              <w:t>Родившихся, человек</w:t>
            </w:r>
          </w:p>
        </w:tc>
        <w:tc>
          <w:tcPr>
            <w:tcW w:w="993"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500</w:t>
            </w:r>
          </w:p>
        </w:tc>
        <w:tc>
          <w:tcPr>
            <w:tcW w:w="992"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500</w:t>
            </w:r>
          </w:p>
        </w:tc>
        <w:tc>
          <w:tcPr>
            <w:tcW w:w="850"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520</w:t>
            </w:r>
          </w:p>
        </w:tc>
        <w:tc>
          <w:tcPr>
            <w:tcW w:w="872"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472</w:t>
            </w:r>
          </w:p>
        </w:tc>
        <w:tc>
          <w:tcPr>
            <w:tcW w:w="958"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441</w:t>
            </w:r>
          </w:p>
        </w:tc>
        <w:tc>
          <w:tcPr>
            <w:tcW w:w="851"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440</w:t>
            </w:r>
          </w:p>
        </w:tc>
      </w:tr>
      <w:tr w:rsidR="005D2EB4" w:rsidRPr="00F5542B">
        <w:tc>
          <w:tcPr>
            <w:tcW w:w="4111" w:type="dxa"/>
          </w:tcPr>
          <w:p w:rsidR="005D2EB4" w:rsidRPr="00F5542B" w:rsidRDefault="005D2EB4" w:rsidP="00E5227F">
            <w:pPr>
              <w:widowControl w:val="0"/>
              <w:suppressAutoHyphens/>
              <w:autoSpaceDE w:val="0"/>
              <w:rPr>
                <w:sz w:val="26"/>
                <w:szCs w:val="26"/>
              </w:rPr>
            </w:pPr>
            <w:r w:rsidRPr="00F5542B">
              <w:rPr>
                <w:sz w:val="26"/>
                <w:szCs w:val="26"/>
              </w:rPr>
              <w:lastRenderedPageBreak/>
              <w:t xml:space="preserve">Умерших, человек </w:t>
            </w:r>
          </w:p>
        </w:tc>
        <w:tc>
          <w:tcPr>
            <w:tcW w:w="993"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510</w:t>
            </w:r>
          </w:p>
        </w:tc>
        <w:tc>
          <w:tcPr>
            <w:tcW w:w="992"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515</w:t>
            </w:r>
          </w:p>
        </w:tc>
        <w:tc>
          <w:tcPr>
            <w:tcW w:w="850"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502</w:t>
            </w:r>
          </w:p>
        </w:tc>
        <w:tc>
          <w:tcPr>
            <w:tcW w:w="872"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496</w:t>
            </w:r>
          </w:p>
        </w:tc>
        <w:tc>
          <w:tcPr>
            <w:tcW w:w="958"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486</w:t>
            </w:r>
          </w:p>
        </w:tc>
        <w:tc>
          <w:tcPr>
            <w:tcW w:w="851"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504</w:t>
            </w:r>
          </w:p>
        </w:tc>
      </w:tr>
      <w:tr w:rsidR="005D2EB4" w:rsidRPr="00F5542B">
        <w:tc>
          <w:tcPr>
            <w:tcW w:w="4111" w:type="dxa"/>
          </w:tcPr>
          <w:p w:rsidR="005D2EB4" w:rsidRPr="00F5542B" w:rsidRDefault="005D2EB4" w:rsidP="00E5227F">
            <w:pPr>
              <w:widowControl w:val="0"/>
              <w:suppressAutoHyphens/>
              <w:autoSpaceDE w:val="0"/>
              <w:rPr>
                <w:sz w:val="26"/>
                <w:szCs w:val="26"/>
              </w:rPr>
            </w:pPr>
            <w:r w:rsidRPr="00F5542B">
              <w:rPr>
                <w:sz w:val="26"/>
                <w:szCs w:val="26"/>
              </w:rPr>
              <w:t>Естественная убыль, человек</w:t>
            </w:r>
          </w:p>
        </w:tc>
        <w:tc>
          <w:tcPr>
            <w:tcW w:w="993"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-10</w:t>
            </w:r>
          </w:p>
        </w:tc>
        <w:tc>
          <w:tcPr>
            <w:tcW w:w="992"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-15</w:t>
            </w:r>
          </w:p>
        </w:tc>
        <w:tc>
          <w:tcPr>
            <w:tcW w:w="850"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+18</w:t>
            </w:r>
          </w:p>
        </w:tc>
        <w:tc>
          <w:tcPr>
            <w:tcW w:w="872"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-24</w:t>
            </w:r>
          </w:p>
        </w:tc>
        <w:tc>
          <w:tcPr>
            <w:tcW w:w="958"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-45</w:t>
            </w:r>
          </w:p>
        </w:tc>
        <w:tc>
          <w:tcPr>
            <w:tcW w:w="851" w:type="dxa"/>
            <w:vAlign w:val="center"/>
          </w:tcPr>
          <w:p w:rsidR="005D2EB4" w:rsidRPr="00F5542B" w:rsidRDefault="005D2EB4" w:rsidP="00E5227F">
            <w:pPr>
              <w:widowControl w:val="0"/>
              <w:suppressAutoHyphens/>
              <w:autoSpaceDE w:val="0"/>
              <w:jc w:val="center"/>
              <w:rPr>
                <w:sz w:val="26"/>
                <w:szCs w:val="26"/>
              </w:rPr>
            </w:pPr>
            <w:r w:rsidRPr="00F5542B">
              <w:rPr>
                <w:sz w:val="26"/>
                <w:szCs w:val="26"/>
              </w:rPr>
              <w:t>-64</w:t>
            </w:r>
          </w:p>
        </w:tc>
      </w:tr>
    </w:tbl>
    <w:p w:rsidR="005D2EB4" w:rsidRPr="00F5542B" w:rsidRDefault="005D2EB4" w:rsidP="00E5227F">
      <w:pPr>
        <w:widowControl w:val="0"/>
        <w:suppressAutoHyphens/>
        <w:autoSpaceDE w:val="0"/>
        <w:spacing w:line="276" w:lineRule="auto"/>
        <w:ind w:firstLine="709"/>
        <w:jc w:val="both"/>
        <w:rPr>
          <w:sz w:val="28"/>
          <w:szCs w:val="28"/>
        </w:rPr>
      </w:pPr>
    </w:p>
    <w:p w:rsidR="005D2EB4" w:rsidRPr="00F5542B" w:rsidRDefault="005D2EB4" w:rsidP="00E5227F">
      <w:pPr>
        <w:pStyle w:val="afffffa"/>
        <w:spacing w:line="276" w:lineRule="auto"/>
      </w:pPr>
      <w:r w:rsidRPr="00F5542B">
        <w:t>Главной тенденцией изменения демографической ситуации в округе я</w:t>
      </w:r>
      <w:r w:rsidRPr="00F5542B">
        <w:t>в</w:t>
      </w:r>
      <w:r w:rsidRPr="00F5542B">
        <w:t>ляется снижение на протяжении последнего десятилетия численности жителей в среднем на 300 человек в год (в 2005 году – 32,73 тыс. человек). Присутствует естественная убыль населения в результате превышения смертности над рожд</w:t>
      </w:r>
      <w:r w:rsidRPr="00F5542B">
        <w:t>а</w:t>
      </w:r>
      <w:r w:rsidRPr="00F5542B">
        <w:t>емостью.</w:t>
      </w:r>
    </w:p>
    <w:p w:rsidR="005D2EB4" w:rsidRPr="00F5542B" w:rsidRDefault="005D2EB4" w:rsidP="00290872">
      <w:pPr>
        <w:pStyle w:val="afffffa"/>
        <w:spacing w:line="276" w:lineRule="auto"/>
      </w:pPr>
      <w:r w:rsidRPr="00F5542B">
        <w:t>Динамика изменения фактической численности населения по населённым пунктам Артинского городского округа приведена в таблице 3.</w:t>
      </w:r>
    </w:p>
    <w:p w:rsidR="005D2EB4" w:rsidRPr="00F5542B" w:rsidRDefault="005D2EB4" w:rsidP="00E5227F">
      <w:pPr>
        <w:pStyle w:val="afffffa"/>
        <w:spacing w:line="276" w:lineRule="auto"/>
      </w:pPr>
      <w:r w:rsidRPr="00F5542B">
        <w:t>Таблица 3. Фактическая численность населения по населённым пунктам Артинского городского округа</w:t>
      </w:r>
    </w:p>
    <w:tbl>
      <w:tblPr>
        <w:tblW w:w="9566" w:type="dxa"/>
        <w:tblInd w:w="2" w:type="dxa"/>
        <w:tblLook w:val="00A0" w:firstRow="1" w:lastRow="0" w:firstColumn="1" w:lastColumn="0" w:noHBand="0" w:noVBand="0"/>
      </w:tblPr>
      <w:tblGrid>
        <w:gridCol w:w="531"/>
        <w:gridCol w:w="3132"/>
        <w:gridCol w:w="1132"/>
        <w:gridCol w:w="926"/>
        <w:gridCol w:w="1088"/>
        <w:gridCol w:w="1052"/>
        <w:gridCol w:w="6"/>
        <w:gridCol w:w="1693"/>
        <w:gridCol w:w="6"/>
      </w:tblGrid>
      <w:tr w:rsidR="005D2EB4" w:rsidRPr="00F5542B">
        <w:trPr>
          <w:tblHeader/>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001099">
            <w:pPr>
              <w:jc w:val="center"/>
              <w:rPr>
                <w:b/>
                <w:bCs/>
              </w:rPr>
            </w:pPr>
            <w:r w:rsidRPr="00F5542B">
              <w:rPr>
                <w:b/>
                <w:bCs/>
                <w:sz w:val="22"/>
                <w:szCs w:val="22"/>
              </w:rPr>
              <w:t>№ п/п</w:t>
            </w:r>
          </w:p>
        </w:tc>
        <w:tc>
          <w:tcPr>
            <w:tcW w:w="3132"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001099">
            <w:pPr>
              <w:rPr>
                <w:b/>
                <w:bCs/>
              </w:rPr>
            </w:pPr>
            <w:r w:rsidRPr="00F5542B">
              <w:rPr>
                <w:b/>
                <w:bCs/>
                <w:sz w:val="22"/>
                <w:szCs w:val="22"/>
              </w:rPr>
              <w:t>Наименование населённых пунктов с разделением по территориальным управл</w:t>
            </w:r>
            <w:r w:rsidRPr="00F5542B">
              <w:rPr>
                <w:b/>
                <w:bCs/>
                <w:sz w:val="22"/>
                <w:szCs w:val="22"/>
              </w:rPr>
              <w:t>е</w:t>
            </w:r>
            <w:r w:rsidRPr="00F5542B">
              <w:rPr>
                <w:b/>
                <w:bCs/>
                <w:sz w:val="22"/>
                <w:szCs w:val="22"/>
              </w:rPr>
              <w:t>ниям</w:t>
            </w:r>
          </w:p>
        </w:tc>
        <w:tc>
          <w:tcPr>
            <w:tcW w:w="4204" w:type="dxa"/>
            <w:gridSpan w:val="5"/>
            <w:tcBorders>
              <w:top w:val="single" w:sz="4" w:space="0" w:color="auto"/>
              <w:left w:val="nil"/>
              <w:bottom w:val="single" w:sz="4" w:space="0" w:color="auto"/>
              <w:right w:val="single" w:sz="4" w:space="0" w:color="auto"/>
            </w:tcBorders>
            <w:vAlign w:val="center"/>
          </w:tcPr>
          <w:p w:rsidR="005D2EB4" w:rsidRPr="00F5542B" w:rsidRDefault="005D2EB4" w:rsidP="00001099">
            <w:pPr>
              <w:jc w:val="center"/>
              <w:rPr>
                <w:b/>
                <w:bCs/>
              </w:rPr>
            </w:pPr>
            <w:r w:rsidRPr="00F5542B">
              <w:rPr>
                <w:b/>
                <w:bCs/>
                <w:sz w:val="22"/>
                <w:szCs w:val="22"/>
              </w:rPr>
              <w:t>Численность населения на начало года, человек</w:t>
            </w:r>
          </w:p>
        </w:tc>
        <w:tc>
          <w:tcPr>
            <w:tcW w:w="1699" w:type="dxa"/>
            <w:gridSpan w:val="2"/>
            <w:tcBorders>
              <w:top w:val="single" w:sz="4" w:space="0" w:color="auto"/>
              <w:left w:val="nil"/>
              <w:bottom w:val="single" w:sz="4" w:space="0" w:color="auto"/>
              <w:right w:val="single" w:sz="4" w:space="0" w:color="auto"/>
            </w:tcBorders>
            <w:vAlign w:val="center"/>
          </w:tcPr>
          <w:p w:rsidR="005D2EB4" w:rsidRPr="00F5542B" w:rsidRDefault="005D2EB4" w:rsidP="00001099">
            <w:pPr>
              <w:jc w:val="center"/>
              <w:rPr>
                <w:b/>
                <w:bCs/>
              </w:rPr>
            </w:pPr>
            <w:r w:rsidRPr="00F5542B">
              <w:rPr>
                <w:b/>
                <w:bCs/>
                <w:sz w:val="22"/>
                <w:szCs w:val="22"/>
              </w:rPr>
              <w:t>Численность населения, чел.</w:t>
            </w:r>
          </w:p>
        </w:tc>
      </w:tr>
      <w:tr w:rsidR="005D2EB4" w:rsidRPr="00F5542B">
        <w:trPr>
          <w:gridAfter w:val="1"/>
          <w:wAfter w:w="6" w:type="dxa"/>
          <w:tblHeader/>
        </w:trPr>
        <w:tc>
          <w:tcPr>
            <w:tcW w:w="531"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001099">
            <w:pPr>
              <w:jc w:val="center"/>
              <w:rPr>
                <w:b/>
                <w:bCs/>
              </w:rPr>
            </w:pPr>
          </w:p>
        </w:tc>
        <w:tc>
          <w:tcPr>
            <w:tcW w:w="3132"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001099">
            <w:pPr>
              <w:rPr>
                <w:b/>
                <w:bCs/>
              </w:rPr>
            </w:pPr>
          </w:p>
        </w:tc>
        <w:tc>
          <w:tcPr>
            <w:tcW w:w="1132" w:type="dxa"/>
            <w:tcBorders>
              <w:top w:val="nil"/>
              <w:left w:val="nil"/>
              <w:bottom w:val="single" w:sz="4" w:space="0" w:color="auto"/>
              <w:right w:val="single" w:sz="4" w:space="0" w:color="auto"/>
            </w:tcBorders>
            <w:vAlign w:val="center"/>
          </w:tcPr>
          <w:p w:rsidR="005D2EB4" w:rsidRPr="00F5542B" w:rsidRDefault="005D2EB4" w:rsidP="00001099">
            <w:pPr>
              <w:jc w:val="center"/>
              <w:rPr>
                <w:b/>
                <w:bCs/>
              </w:rPr>
            </w:pPr>
            <w:r w:rsidRPr="00F5542B">
              <w:rPr>
                <w:b/>
                <w:bCs/>
                <w:sz w:val="22"/>
                <w:szCs w:val="22"/>
              </w:rPr>
              <w:t>1989 г.</w:t>
            </w:r>
          </w:p>
        </w:tc>
        <w:tc>
          <w:tcPr>
            <w:tcW w:w="926" w:type="dxa"/>
            <w:tcBorders>
              <w:top w:val="nil"/>
              <w:left w:val="nil"/>
              <w:bottom w:val="single" w:sz="4" w:space="0" w:color="auto"/>
              <w:right w:val="single" w:sz="4" w:space="0" w:color="auto"/>
            </w:tcBorders>
            <w:vAlign w:val="center"/>
          </w:tcPr>
          <w:p w:rsidR="005D2EB4" w:rsidRPr="00F5542B" w:rsidRDefault="005D2EB4" w:rsidP="00001099">
            <w:pPr>
              <w:jc w:val="center"/>
              <w:rPr>
                <w:b/>
                <w:bCs/>
              </w:rPr>
            </w:pPr>
            <w:r w:rsidRPr="00F5542B">
              <w:rPr>
                <w:b/>
                <w:bCs/>
                <w:sz w:val="22"/>
                <w:szCs w:val="22"/>
              </w:rPr>
              <w:t>2006 г.</w:t>
            </w:r>
          </w:p>
        </w:tc>
        <w:tc>
          <w:tcPr>
            <w:tcW w:w="1088" w:type="dxa"/>
            <w:tcBorders>
              <w:top w:val="nil"/>
              <w:left w:val="nil"/>
              <w:bottom w:val="single" w:sz="4" w:space="0" w:color="auto"/>
              <w:right w:val="single" w:sz="4" w:space="0" w:color="auto"/>
            </w:tcBorders>
            <w:vAlign w:val="center"/>
          </w:tcPr>
          <w:p w:rsidR="005D2EB4" w:rsidRPr="00F5542B" w:rsidRDefault="005D2EB4" w:rsidP="00001099">
            <w:pPr>
              <w:jc w:val="center"/>
              <w:rPr>
                <w:b/>
                <w:bCs/>
              </w:rPr>
            </w:pPr>
            <w:r w:rsidRPr="00F5542B">
              <w:rPr>
                <w:b/>
                <w:bCs/>
                <w:sz w:val="22"/>
                <w:szCs w:val="22"/>
              </w:rPr>
              <w:t>2009 г.</w:t>
            </w:r>
          </w:p>
        </w:tc>
        <w:tc>
          <w:tcPr>
            <w:tcW w:w="1052" w:type="dxa"/>
            <w:tcBorders>
              <w:top w:val="nil"/>
              <w:left w:val="nil"/>
              <w:bottom w:val="single" w:sz="4" w:space="0" w:color="auto"/>
              <w:right w:val="single" w:sz="4" w:space="0" w:color="auto"/>
            </w:tcBorders>
            <w:vAlign w:val="center"/>
          </w:tcPr>
          <w:p w:rsidR="005D2EB4" w:rsidRPr="00F5542B" w:rsidRDefault="005D2EB4" w:rsidP="00001099">
            <w:pPr>
              <w:jc w:val="center"/>
              <w:rPr>
                <w:b/>
                <w:bCs/>
              </w:rPr>
            </w:pPr>
            <w:r w:rsidRPr="00F5542B">
              <w:rPr>
                <w:b/>
                <w:bCs/>
                <w:sz w:val="22"/>
                <w:szCs w:val="22"/>
              </w:rPr>
              <w:t>2015 г.</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001099">
            <w:pPr>
              <w:jc w:val="center"/>
              <w:rPr>
                <w:b/>
                <w:bCs/>
              </w:rPr>
            </w:pPr>
            <w:r w:rsidRPr="00F5542B">
              <w:rPr>
                <w:b/>
                <w:bCs/>
                <w:sz w:val="22"/>
                <w:szCs w:val="22"/>
              </w:rPr>
              <w:t>фактич.-2016 г.</w:t>
            </w:r>
          </w:p>
        </w:tc>
      </w:tr>
      <w:tr w:rsidR="005D2EB4" w:rsidRPr="00F5542B">
        <w:trPr>
          <w:gridAfter w:val="1"/>
          <w:wAfter w:w="6" w:type="dxa"/>
        </w:trPr>
        <w:tc>
          <w:tcPr>
            <w:tcW w:w="3663" w:type="dxa"/>
            <w:gridSpan w:val="2"/>
            <w:tcBorders>
              <w:top w:val="nil"/>
              <w:left w:val="single" w:sz="4" w:space="0" w:color="auto"/>
              <w:bottom w:val="single" w:sz="4" w:space="0" w:color="auto"/>
              <w:right w:val="single" w:sz="4" w:space="0" w:color="auto"/>
            </w:tcBorders>
            <w:vAlign w:val="center"/>
          </w:tcPr>
          <w:p w:rsidR="005D2EB4" w:rsidRPr="00F5542B" w:rsidRDefault="005D2EB4" w:rsidP="00AF1B75">
            <w:r w:rsidRPr="00F5542B">
              <w:rPr>
                <w:sz w:val="22"/>
                <w:szCs w:val="22"/>
              </w:rPr>
              <w:t>1.Администрация п.г.т. Арти</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1</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п.г.т. Арти</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15400</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13500</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13445</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13000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12125</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2</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п. Усть-Югуш</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672</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399</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434</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300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325</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всего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13899</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434</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300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12 450</w:t>
            </w:r>
          </w:p>
        </w:tc>
      </w:tr>
      <w:tr w:rsidR="005D2EB4" w:rsidRPr="00F5542B">
        <w:tc>
          <w:tcPr>
            <w:tcW w:w="7867" w:type="dxa"/>
            <w:gridSpan w:val="7"/>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F1B75">
            <w:r w:rsidRPr="00F5542B">
              <w:rPr>
                <w:sz w:val="22"/>
                <w:szCs w:val="22"/>
              </w:rPr>
              <w:t>2. Азигуловская сельская администрация</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3</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с. Азигулово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1208</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886</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823</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800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645</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4</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Биткино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295</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261</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220</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200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173</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5</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Журавли</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110</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96</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77</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70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60</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6</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Дружино-Бардым</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130</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111</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92</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80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73</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всего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1743</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1354</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1212</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1150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951</w:t>
            </w:r>
          </w:p>
        </w:tc>
      </w:tr>
      <w:tr w:rsidR="005D2EB4" w:rsidRPr="00F5542B">
        <w:tc>
          <w:tcPr>
            <w:tcW w:w="7867" w:type="dxa"/>
            <w:gridSpan w:val="7"/>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F1B75">
            <w:r w:rsidRPr="00F5542B">
              <w:rPr>
                <w:sz w:val="22"/>
                <w:szCs w:val="22"/>
              </w:rPr>
              <w:t>3. Барабинская сельская администрация</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7</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с. Бараба</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537</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436</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437</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400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326</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8</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с. Большие Карзи</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431</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327</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296</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250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216</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9</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Омельково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243</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226</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203</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180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160</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10</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п. Малая Дегтярка</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125</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106</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99</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85</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62</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11</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Волокушино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95</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53</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42</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35</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22</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всего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1431</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1148</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1077</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950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786</w:t>
            </w:r>
          </w:p>
        </w:tc>
      </w:tr>
      <w:tr w:rsidR="005D2EB4" w:rsidRPr="00F5542B">
        <w:tc>
          <w:tcPr>
            <w:tcW w:w="7867" w:type="dxa"/>
            <w:gridSpan w:val="7"/>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F1B75">
            <w:r w:rsidRPr="00F5542B">
              <w:rPr>
                <w:sz w:val="22"/>
                <w:szCs w:val="22"/>
              </w:rPr>
              <w:t>4. Берёзовская сельская администрация</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12</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Берёзовка</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666</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772</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660</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700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596</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всего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666</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772</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660</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700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596</w:t>
            </w:r>
          </w:p>
        </w:tc>
      </w:tr>
      <w:tr w:rsidR="005D2EB4" w:rsidRPr="00F5542B">
        <w:tc>
          <w:tcPr>
            <w:tcW w:w="7867" w:type="dxa"/>
            <w:gridSpan w:val="7"/>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F1B75">
            <w:r w:rsidRPr="00F5542B">
              <w:rPr>
                <w:sz w:val="22"/>
                <w:szCs w:val="22"/>
              </w:rPr>
              <w:t>5. Ново-Златоустовская сельская администрация</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13</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с. Новый Златоуст</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262</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205</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202</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180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175</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14</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Усть-Кишерть</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120</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84</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106</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100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62</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15</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Широкий Лог</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112</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101</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92</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80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65</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16</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Черепаново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31</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17</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16</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15</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12</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17</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Кургат</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7</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всего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532</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408</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417</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375</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317</w:t>
            </w:r>
          </w:p>
        </w:tc>
      </w:tr>
      <w:tr w:rsidR="005D2EB4" w:rsidRPr="00F5542B">
        <w:tc>
          <w:tcPr>
            <w:tcW w:w="7867" w:type="dxa"/>
            <w:gridSpan w:val="7"/>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F1B75">
            <w:r w:rsidRPr="00F5542B">
              <w:rPr>
                <w:sz w:val="22"/>
                <w:szCs w:val="22"/>
              </w:rPr>
              <w:t>6. Куркинская сельская администрация</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18</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с. Курки</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664</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602</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616</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550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500</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19</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Мараканово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22</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18</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15</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8</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всего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686</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620</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631</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550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508</w:t>
            </w:r>
          </w:p>
        </w:tc>
      </w:tr>
      <w:tr w:rsidR="005D2EB4" w:rsidRPr="00F5542B">
        <w:tc>
          <w:tcPr>
            <w:tcW w:w="7867" w:type="dxa"/>
            <w:gridSpan w:val="7"/>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F1B75">
            <w:r w:rsidRPr="00F5542B">
              <w:rPr>
                <w:sz w:val="22"/>
                <w:szCs w:val="22"/>
              </w:rPr>
              <w:lastRenderedPageBreak/>
              <w:t>7. Мало-Карзинская сельская администрация</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20</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Малые Карзи</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651</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478</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476</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400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375</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21</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Байбулда</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197</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157</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137</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100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114</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22</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Ильчигулово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390</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376</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351</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300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279</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всего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1238</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1011</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964</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800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768</w:t>
            </w:r>
          </w:p>
        </w:tc>
      </w:tr>
      <w:tr w:rsidR="005D2EB4" w:rsidRPr="00F5542B">
        <w:tc>
          <w:tcPr>
            <w:tcW w:w="7867" w:type="dxa"/>
            <w:gridSpan w:val="7"/>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F1B75">
            <w:r w:rsidRPr="00F5542B">
              <w:rPr>
                <w:sz w:val="22"/>
                <w:szCs w:val="22"/>
              </w:rPr>
              <w:t>8. Мало-Тавринская сельская администрация</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23</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с. Малая Тавра</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799</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816</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766</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700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590</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24</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Багышково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475</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412</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414</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350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333</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25</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Рыбино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128</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79</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63</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50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55</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всего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1402</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1307</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1243</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1100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978</w:t>
            </w:r>
          </w:p>
        </w:tc>
      </w:tr>
      <w:tr w:rsidR="005D2EB4" w:rsidRPr="00F5542B">
        <w:tc>
          <w:tcPr>
            <w:tcW w:w="7867" w:type="dxa"/>
            <w:gridSpan w:val="7"/>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F1B75">
            <w:r w:rsidRPr="00F5542B">
              <w:rPr>
                <w:sz w:val="22"/>
                <w:szCs w:val="22"/>
              </w:rPr>
              <w:t>9. Манчажская сельская администрация</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26</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с. Манчаж</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2042</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1935</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1913</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1996</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1 577</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27</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Токари</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183</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180</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190</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130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147</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28</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Кадочниково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100</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160</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143</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100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112</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всего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2325</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2275</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2246</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2226</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1 836</w:t>
            </w:r>
          </w:p>
        </w:tc>
      </w:tr>
      <w:tr w:rsidR="005D2EB4" w:rsidRPr="00F5542B">
        <w:tc>
          <w:tcPr>
            <w:tcW w:w="7867" w:type="dxa"/>
            <w:gridSpan w:val="7"/>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F1B75">
            <w:r w:rsidRPr="00F5542B">
              <w:rPr>
                <w:sz w:val="22"/>
                <w:szCs w:val="22"/>
              </w:rPr>
              <w:t>10. Пантелейковская сельская администрация</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29</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Пантелейково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528</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489</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508</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450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371</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30</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Евалак</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21</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14</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10</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7</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всего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549</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503</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518</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450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378</w:t>
            </w:r>
          </w:p>
        </w:tc>
      </w:tr>
      <w:tr w:rsidR="005D2EB4" w:rsidRPr="00F5542B">
        <w:tc>
          <w:tcPr>
            <w:tcW w:w="7867" w:type="dxa"/>
            <w:gridSpan w:val="7"/>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F1B75">
            <w:r w:rsidRPr="00F5542B">
              <w:rPr>
                <w:sz w:val="22"/>
                <w:szCs w:val="22"/>
              </w:rPr>
              <w:t>11. Поташкинская сельская администрация</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31</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с. Поташка</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1041</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782</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815</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700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685</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32</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Артя-Шигири</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431</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343</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374</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300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331</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33</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Верхние Арти</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8</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всего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1472</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1125</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1189</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1000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1 024</w:t>
            </w:r>
          </w:p>
        </w:tc>
      </w:tr>
      <w:tr w:rsidR="005D2EB4" w:rsidRPr="00F5542B">
        <w:tc>
          <w:tcPr>
            <w:tcW w:w="7867" w:type="dxa"/>
            <w:gridSpan w:val="7"/>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F1B75">
            <w:r w:rsidRPr="00F5542B">
              <w:rPr>
                <w:sz w:val="22"/>
                <w:szCs w:val="22"/>
              </w:rPr>
              <w:t>12. Пристанинская сельская администрация</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34</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с. Пристань</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1218</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1112</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1098</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1000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932</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35</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Афонасково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284</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279</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272</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210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198</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36</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Комарово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32</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23</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21</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40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12</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37</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Югуш</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14</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4</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5</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8</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38</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Чекмаш</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147</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115</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105</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90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71</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39</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Волково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144</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67</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63</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50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39</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всего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1839</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1600</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1564</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1390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1 260</w:t>
            </w:r>
          </w:p>
        </w:tc>
      </w:tr>
      <w:tr w:rsidR="005D2EB4" w:rsidRPr="00F5542B">
        <w:tc>
          <w:tcPr>
            <w:tcW w:w="7867" w:type="dxa"/>
            <w:gridSpan w:val="7"/>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F1B75">
            <w:r w:rsidRPr="00F5542B">
              <w:rPr>
                <w:sz w:val="22"/>
                <w:szCs w:val="22"/>
              </w:rPr>
              <w:t>13. Сажинская сельская администрация</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40</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Сажино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1779</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1650</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1558</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1541</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1 252</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41</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Конёво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326</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309</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288</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250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230</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42</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Соколята</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237</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170</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155</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130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106</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43</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Попово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104</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61</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44</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53</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44</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Турышовка</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79</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86</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86</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70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55</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всего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2525</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2276</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2131</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2021</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1 696</w:t>
            </w:r>
          </w:p>
        </w:tc>
      </w:tr>
      <w:tr w:rsidR="005D2EB4" w:rsidRPr="00F5542B">
        <w:tc>
          <w:tcPr>
            <w:tcW w:w="7867" w:type="dxa"/>
            <w:gridSpan w:val="7"/>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F1B75">
            <w:r w:rsidRPr="00F5542B">
              <w:rPr>
                <w:sz w:val="22"/>
                <w:szCs w:val="22"/>
              </w:rPr>
              <w:t>14. Свердловская сельская администрация</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45</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с. Свердловское</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971</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759</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719</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600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658</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46</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Андрейково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328</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306</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295</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280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244</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47</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Полдневая</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382</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317</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307</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250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277</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всего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1681</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1382</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1321</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1130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1 179</w:t>
            </w:r>
          </w:p>
        </w:tc>
      </w:tr>
      <w:tr w:rsidR="005D2EB4" w:rsidRPr="00F5542B">
        <w:tc>
          <w:tcPr>
            <w:tcW w:w="7867" w:type="dxa"/>
            <w:gridSpan w:val="7"/>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F1B75">
            <w:r w:rsidRPr="00F5542B">
              <w:rPr>
                <w:sz w:val="22"/>
                <w:szCs w:val="22"/>
              </w:rPr>
              <w:t>15. Симинчинская сельская администрация</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48</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с. Симинчи</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514</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350</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348</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348</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281</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49</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Верхний Бардым</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413</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293</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324</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300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273</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50</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Головино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32</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15</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11</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8</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51</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Нижний Бардым</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512</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424</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374</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350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297</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всего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1471</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1082</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1057</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998</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859</w:t>
            </w:r>
          </w:p>
        </w:tc>
      </w:tr>
      <w:tr w:rsidR="005D2EB4" w:rsidRPr="00F5542B">
        <w:tc>
          <w:tcPr>
            <w:tcW w:w="7867" w:type="dxa"/>
            <w:gridSpan w:val="7"/>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F1B75">
            <w:r w:rsidRPr="00F5542B">
              <w:rPr>
                <w:sz w:val="22"/>
                <w:szCs w:val="22"/>
              </w:rPr>
              <w:t>16. Староартинская сельская администрация</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52</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с. Старые Арти</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914</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965</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962</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900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827</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53</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Сенная</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112</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97</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90</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70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72</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54</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Стадухино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108</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97</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85</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70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71</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всего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1134</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1159</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1137</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1040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970</w:t>
            </w:r>
          </w:p>
        </w:tc>
      </w:tr>
      <w:tr w:rsidR="005D2EB4" w:rsidRPr="00F5542B">
        <w:tc>
          <w:tcPr>
            <w:tcW w:w="7867" w:type="dxa"/>
            <w:gridSpan w:val="7"/>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F1B75">
            <w:r w:rsidRPr="00F5542B">
              <w:rPr>
                <w:sz w:val="22"/>
                <w:szCs w:val="22"/>
              </w:rPr>
              <w:t>17. Сухановская сельская администрация</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55</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с. Сухановка (свх)</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1126</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878</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883</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750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659</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56</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Черкасовка</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213</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208</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184</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150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158</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всего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1339</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1086</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1067</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900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817</w:t>
            </w:r>
          </w:p>
        </w:tc>
      </w:tr>
      <w:tr w:rsidR="005D2EB4" w:rsidRPr="00F5542B">
        <w:tc>
          <w:tcPr>
            <w:tcW w:w="7867" w:type="dxa"/>
            <w:gridSpan w:val="7"/>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F1B75">
            <w:r w:rsidRPr="00F5542B">
              <w:rPr>
                <w:sz w:val="22"/>
                <w:szCs w:val="22"/>
              </w:rPr>
              <w:t>18. Усть-Манчажская сельская администрация</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57</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Бакийково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398</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270</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298</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250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234</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58</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с. Усть-Манчаж</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204</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145</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168</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140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139</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r w:rsidRPr="00F5542B">
              <w:rPr>
                <w:sz w:val="22"/>
                <w:szCs w:val="22"/>
              </w:rPr>
              <w:t>59</w:t>
            </w: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д. Бихметково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202</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139</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172</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130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138</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pPr>
          </w:p>
        </w:tc>
        <w:tc>
          <w:tcPr>
            <w:tcW w:w="3132" w:type="dxa"/>
            <w:tcBorders>
              <w:top w:val="nil"/>
              <w:left w:val="nil"/>
              <w:bottom w:val="single" w:sz="4" w:space="0" w:color="auto"/>
              <w:right w:val="single" w:sz="4" w:space="0" w:color="auto"/>
            </w:tcBorders>
            <w:vAlign w:val="center"/>
          </w:tcPr>
          <w:p w:rsidR="005D2EB4" w:rsidRPr="00F5542B" w:rsidRDefault="005D2EB4" w:rsidP="00AF1B75">
            <w:r w:rsidRPr="00F5542B">
              <w:rPr>
                <w:sz w:val="22"/>
                <w:szCs w:val="22"/>
              </w:rPr>
              <w:t>всего</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804</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554</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638</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520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pPr>
            <w:r w:rsidRPr="00F5542B">
              <w:rPr>
                <w:sz w:val="22"/>
                <w:szCs w:val="22"/>
              </w:rPr>
              <w:t>511</w:t>
            </w:r>
          </w:p>
        </w:tc>
      </w:tr>
      <w:tr w:rsidR="005D2EB4" w:rsidRPr="00F5542B">
        <w:trPr>
          <w:gridAfter w:val="1"/>
          <w:wAfter w:w="6" w:type="dxa"/>
        </w:trPr>
        <w:tc>
          <w:tcPr>
            <w:tcW w:w="531" w:type="dxa"/>
            <w:tcBorders>
              <w:top w:val="nil"/>
              <w:left w:val="single" w:sz="4" w:space="0" w:color="auto"/>
              <w:bottom w:val="single" w:sz="4" w:space="0" w:color="auto"/>
              <w:right w:val="single" w:sz="4" w:space="0" w:color="auto"/>
            </w:tcBorders>
            <w:vAlign w:val="center"/>
          </w:tcPr>
          <w:p w:rsidR="005D2EB4" w:rsidRPr="00F5542B" w:rsidRDefault="005D2EB4" w:rsidP="00AF1B75">
            <w:pPr>
              <w:jc w:val="center"/>
              <w:rPr>
                <w:b/>
                <w:bCs/>
              </w:rPr>
            </w:pPr>
          </w:p>
        </w:tc>
        <w:tc>
          <w:tcPr>
            <w:tcW w:w="3132" w:type="dxa"/>
            <w:tcBorders>
              <w:top w:val="nil"/>
              <w:left w:val="nil"/>
              <w:bottom w:val="single" w:sz="4" w:space="0" w:color="auto"/>
              <w:right w:val="single" w:sz="4" w:space="0" w:color="auto"/>
            </w:tcBorders>
            <w:vAlign w:val="center"/>
          </w:tcPr>
          <w:p w:rsidR="005D2EB4" w:rsidRPr="00F5542B" w:rsidRDefault="005D2EB4" w:rsidP="00AF1B75">
            <w:pPr>
              <w:rPr>
                <w:b/>
                <w:bCs/>
              </w:rPr>
            </w:pPr>
            <w:r w:rsidRPr="00F5542B">
              <w:rPr>
                <w:b/>
                <w:bCs/>
                <w:sz w:val="22"/>
                <w:szCs w:val="22"/>
              </w:rPr>
              <w:t>Всего по округу</w:t>
            </w:r>
          </w:p>
        </w:tc>
        <w:tc>
          <w:tcPr>
            <w:tcW w:w="1132" w:type="dxa"/>
            <w:tcBorders>
              <w:top w:val="nil"/>
              <w:left w:val="nil"/>
              <w:bottom w:val="single" w:sz="4" w:space="0" w:color="auto"/>
              <w:right w:val="single" w:sz="4" w:space="0" w:color="auto"/>
            </w:tcBorders>
            <w:vAlign w:val="center"/>
          </w:tcPr>
          <w:p w:rsidR="005D2EB4" w:rsidRPr="00F5542B" w:rsidRDefault="005D2EB4" w:rsidP="00AF1B75">
            <w:pPr>
              <w:jc w:val="center"/>
              <w:rPr>
                <w:b/>
                <w:bCs/>
              </w:rPr>
            </w:pPr>
            <w:r w:rsidRPr="00F5542B">
              <w:rPr>
                <w:b/>
                <w:bCs/>
                <w:sz w:val="22"/>
                <w:szCs w:val="22"/>
              </w:rPr>
              <w:t>38911</w:t>
            </w:r>
          </w:p>
        </w:tc>
        <w:tc>
          <w:tcPr>
            <w:tcW w:w="926" w:type="dxa"/>
            <w:tcBorders>
              <w:top w:val="nil"/>
              <w:left w:val="nil"/>
              <w:bottom w:val="single" w:sz="4" w:space="0" w:color="auto"/>
              <w:right w:val="single" w:sz="4" w:space="0" w:color="auto"/>
            </w:tcBorders>
            <w:vAlign w:val="center"/>
          </w:tcPr>
          <w:p w:rsidR="005D2EB4" w:rsidRPr="00F5542B" w:rsidRDefault="005D2EB4" w:rsidP="00AF1B75">
            <w:pPr>
              <w:jc w:val="center"/>
              <w:rPr>
                <w:b/>
                <w:bCs/>
              </w:rPr>
            </w:pPr>
            <w:r w:rsidRPr="00F5542B">
              <w:rPr>
                <w:b/>
                <w:bCs/>
                <w:sz w:val="22"/>
                <w:szCs w:val="22"/>
              </w:rPr>
              <w:t>32298</w:t>
            </w:r>
          </w:p>
        </w:tc>
        <w:tc>
          <w:tcPr>
            <w:tcW w:w="1088" w:type="dxa"/>
            <w:tcBorders>
              <w:top w:val="nil"/>
              <w:left w:val="nil"/>
              <w:bottom w:val="single" w:sz="4" w:space="0" w:color="auto"/>
              <w:right w:val="single" w:sz="4" w:space="0" w:color="auto"/>
            </w:tcBorders>
            <w:vAlign w:val="center"/>
          </w:tcPr>
          <w:p w:rsidR="005D2EB4" w:rsidRPr="00F5542B" w:rsidRDefault="005D2EB4" w:rsidP="00AF1B75">
            <w:pPr>
              <w:jc w:val="center"/>
              <w:rPr>
                <w:b/>
                <w:bCs/>
              </w:rPr>
            </w:pPr>
            <w:r w:rsidRPr="00F5542B">
              <w:rPr>
                <w:b/>
                <w:bCs/>
                <w:sz w:val="22"/>
                <w:szCs w:val="22"/>
              </w:rPr>
              <w:t>32951</w:t>
            </w:r>
          </w:p>
        </w:tc>
        <w:tc>
          <w:tcPr>
            <w:tcW w:w="1052" w:type="dxa"/>
            <w:tcBorders>
              <w:top w:val="nil"/>
              <w:left w:val="nil"/>
              <w:bottom w:val="single" w:sz="4" w:space="0" w:color="auto"/>
              <w:right w:val="single" w:sz="4" w:space="0" w:color="auto"/>
            </w:tcBorders>
            <w:vAlign w:val="center"/>
          </w:tcPr>
          <w:p w:rsidR="005D2EB4" w:rsidRPr="00F5542B" w:rsidRDefault="005D2EB4" w:rsidP="00AF1B75">
            <w:pPr>
              <w:jc w:val="center"/>
              <w:rPr>
                <w:b/>
                <w:bCs/>
              </w:rPr>
            </w:pPr>
            <w:r w:rsidRPr="00F5542B">
              <w:rPr>
                <w:b/>
                <w:bCs/>
                <w:sz w:val="22"/>
                <w:szCs w:val="22"/>
              </w:rPr>
              <w:t>30600</w:t>
            </w:r>
          </w:p>
        </w:tc>
        <w:tc>
          <w:tcPr>
            <w:tcW w:w="1699" w:type="dxa"/>
            <w:gridSpan w:val="2"/>
            <w:tcBorders>
              <w:top w:val="nil"/>
              <w:left w:val="nil"/>
              <w:bottom w:val="single" w:sz="4" w:space="0" w:color="auto"/>
              <w:right w:val="single" w:sz="4" w:space="0" w:color="auto"/>
            </w:tcBorders>
            <w:vAlign w:val="center"/>
          </w:tcPr>
          <w:p w:rsidR="005D2EB4" w:rsidRPr="00F5542B" w:rsidRDefault="005D2EB4" w:rsidP="00AF1B75">
            <w:pPr>
              <w:jc w:val="center"/>
              <w:rPr>
                <w:b/>
                <w:bCs/>
              </w:rPr>
            </w:pPr>
            <w:r w:rsidRPr="00F5542B">
              <w:rPr>
                <w:b/>
                <w:bCs/>
                <w:sz w:val="22"/>
                <w:szCs w:val="22"/>
              </w:rPr>
              <w:t>27 885</w:t>
            </w:r>
          </w:p>
        </w:tc>
      </w:tr>
    </w:tbl>
    <w:p w:rsidR="005D2EB4" w:rsidRPr="00F5542B" w:rsidRDefault="005D2EB4" w:rsidP="00E5227F">
      <w:pPr>
        <w:pStyle w:val="afffffa"/>
        <w:spacing w:line="276" w:lineRule="auto"/>
      </w:pPr>
    </w:p>
    <w:p w:rsidR="005D2EB4" w:rsidRPr="00F5542B" w:rsidRDefault="005D2EB4" w:rsidP="000854AA">
      <w:pPr>
        <w:spacing w:line="276" w:lineRule="auto"/>
        <w:ind w:firstLine="709"/>
        <w:jc w:val="both"/>
        <w:rPr>
          <w:sz w:val="28"/>
          <w:szCs w:val="28"/>
        </w:rPr>
      </w:pPr>
      <w:r w:rsidRPr="00F5542B">
        <w:rPr>
          <w:sz w:val="28"/>
          <w:szCs w:val="28"/>
        </w:rPr>
        <w:t>Учитывая тенденцию снижения численности населения на протяжении ряда лет, по прогнозам на первую очередь (2024 год) и расчетный срок (2030 г.) году ожидается снижение численности населения.</w:t>
      </w:r>
    </w:p>
    <w:p w:rsidR="005D2EB4" w:rsidRPr="00F5542B" w:rsidRDefault="005D2EB4" w:rsidP="000854AA">
      <w:pPr>
        <w:pStyle w:val="afffffa"/>
        <w:spacing w:line="276" w:lineRule="auto"/>
      </w:pPr>
      <w:r w:rsidRPr="00F5542B">
        <w:t>Согласно прогнозу социально-экономического развития Артинского г</w:t>
      </w:r>
      <w:r w:rsidRPr="00F5542B">
        <w:t>о</w:t>
      </w:r>
      <w:r w:rsidRPr="00F5542B">
        <w:t>родского округа предполагается достаточно активное развитие экономики и с</w:t>
      </w:r>
      <w:r w:rsidRPr="00F5542B">
        <w:t>о</w:t>
      </w:r>
      <w:r w:rsidRPr="00F5542B">
        <w:t>циальной сферы АГО, в результате которого происходит наращивание конк</w:t>
      </w:r>
      <w:r w:rsidRPr="00F5542B">
        <w:t>у</w:t>
      </w:r>
      <w:r w:rsidRPr="00F5542B">
        <w:t>рентных преимуществ района и повышение его инвестиционного потенциала за счет диверсификации экономики использования эффектов территориальной и</w:t>
      </w:r>
      <w:r w:rsidRPr="00F5542B">
        <w:t>н</w:t>
      </w:r>
      <w:r w:rsidRPr="00F5542B">
        <w:t>теграции с муниципальными районами (Красноуфимский, Ачитский, Н.Сергинский городские округа). Реализация данного сценария подразумевает расширение на территории района производственных баз, которые будут сп</w:t>
      </w:r>
      <w:r w:rsidRPr="00F5542B">
        <w:t>о</w:t>
      </w:r>
      <w:r w:rsidRPr="00F5542B">
        <w:t>собствовать как повышению средней оплаты труда по району, так и увелич</w:t>
      </w:r>
      <w:r w:rsidRPr="00F5542B">
        <w:t>е</w:t>
      </w:r>
      <w:r w:rsidRPr="00F5542B">
        <w:t>нию численности населения, за счет снижения миграции молодого населения.</w:t>
      </w:r>
    </w:p>
    <w:p w:rsidR="005D2EB4" w:rsidRPr="00F5542B" w:rsidRDefault="005D2EB4" w:rsidP="00F12C30">
      <w:pPr>
        <w:pStyle w:val="afffffa"/>
        <w:spacing w:line="276" w:lineRule="auto"/>
      </w:pPr>
      <w:r w:rsidRPr="00F5542B">
        <w:t>Ожидаемая динамика численности населения приведена в таблице 4.</w:t>
      </w:r>
    </w:p>
    <w:p w:rsidR="005D2EB4" w:rsidRPr="00F5542B" w:rsidRDefault="005D2EB4" w:rsidP="00F12C30">
      <w:pPr>
        <w:pStyle w:val="af2"/>
        <w:spacing w:before="0" w:beforeAutospacing="0" w:after="0" w:afterAutospacing="0" w:line="276" w:lineRule="auto"/>
        <w:jc w:val="left"/>
        <w:rPr>
          <w:rFonts w:ascii="Times New Roman" w:hAnsi="Times New Roman" w:cs="Times New Roman"/>
          <w:sz w:val="28"/>
          <w:szCs w:val="28"/>
        </w:rPr>
      </w:pPr>
      <w:r w:rsidRPr="00F5542B">
        <w:rPr>
          <w:rFonts w:ascii="Times New Roman" w:hAnsi="Times New Roman" w:cs="Times New Roman"/>
          <w:sz w:val="28"/>
          <w:szCs w:val="28"/>
        </w:rPr>
        <w:t xml:space="preserve">Таблица 4. Значения ожидаемых результатов реализации Стратегии социально-экономического развития Артинского ГО на 2017-2030 годы </w:t>
      </w:r>
    </w:p>
    <w:tbl>
      <w:tblPr>
        <w:tblW w:w="9638" w:type="dxa"/>
        <w:tblInd w:w="2" w:type="dxa"/>
        <w:tblLayout w:type="fixed"/>
        <w:tblLook w:val="00A0" w:firstRow="1" w:lastRow="0" w:firstColumn="1" w:lastColumn="0" w:noHBand="0" w:noVBand="0"/>
      </w:tblPr>
      <w:tblGrid>
        <w:gridCol w:w="709"/>
        <w:gridCol w:w="2410"/>
        <w:gridCol w:w="708"/>
        <w:gridCol w:w="708"/>
        <w:gridCol w:w="709"/>
        <w:gridCol w:w="709"/>
        <w:gridCol w:w="850"/>
        <w:gridCol w:w="709"/>
        <w:gridCol w:w="709"/>
        <w:gridCol w:w="708"/>
        <w:gridCol w:w="709"/>
      </w:tblGrid>
      <w:tr w:rsidR="005D2EB4" w:rsidRPr="00F5542B">
        <w:trPr>
          <w:trHeight w:val="98"/>
        </w:trPr>
        <w:tc>
          <w:tcPr>
            <w:tcW w:w="709" w:type="dxa"/>
            <w:vMerge w:val="restart"/>
            <w:tcBorders>
              <w:top w:val="single" w:sz="4" w:space="0" w:color="auto"/>
              <w:left w:val="single" w:sz="4" w:space="0" w:color="auto"/>
              <w:right w:val="single" w:sz="4" w:space="0" w:color="auto"/>
            </w:tcBorders>
            <w:noWrap/>
            <w:vAlign w:val="center"/>
          </w:tcPr>
          <w:p w:rsidR="005D2EB4" w:rsidRPr="00F5542B" w:rsidRDefault="005D2EB4" w:rsidP="003933A1">
            <w:pPr>
              <w:jc w:val="center"/>
              <w:rPr>
                <w:b/>
                <w:bCs/>
              </w:rPr>
            </w:pPr>
            <w:r w:rsidRPr="00F5542B">
              <w:rPr>
                <w:b/>
                <w:bCs/>
              </w:rPr>
              <w:t>№ п/п</w:t>
            </w:r>
          </w:p>
        </w:tc>
        <w:tc>
          <w:tcPr>
            <w:tcW w:w="2410" w:type="dxa"/>
            <w:vMerge w:val="restart"/>
            <w:tcBorders>
              <w:top w:val="single" w:sz="4" w:space="0" w:color="auto"/>
              <w:left w:val="nil"/>
              <w:right w:val="single" w:sz="4" w:space="0" w:color="auto"/>
            </w:tcBorders>
            <w:shd w:val="clear" w:color="000000" w:fill="FFFFFF"/>
            <w:vAlign w:val="center"/>
          </w:tcPr>
          <w:p w:rsidR="005D2EB4" w:rsidRPr="00F5542B" w:rsidRDefault="005D2EB4" w:rsidP="003933A1">
            <w:pPr>
              <w:jc w:val="center"/>
              <w:rPr>
                <w:b/>
                <w:bCs/>
              </w:rPr>
            </w:pPr>
            <w:r w:rsidRPr="00F5542B">
              <w:rPr>
                <w:b/>
                <w:bCs/>
              </w:rPr>
              <w:t>Показатели</w:t>
            </w:r>
          </w:p>
        </w:tc>
        <w:tc>
          <w:tcPr>
            <w:tcW w:w="708" w:type="dxa"/>
            <w:vMerge w:val="restart"/>
            <w:tcBorders>
              <w:top w:val="single" w:sz="4" w:space="0" w:color="auto"/>
              <w:left w:val="nil"/>
              <w:right w:val="single" w:sz="4" w:space="0" w:color="auto"/>
            </w:tcBorders>
            <w:shd w:val="clear" w:color="000000" w:fill="FFFFFF"/>
            <w:vAlign w:val="center"/>
          </w:tcPr>
          <w:p w:rsidR="005D2EB4" w:rsidRPr="00F5542B" w:rsidRDefault="005D2EB4" w:rsidP="003933A1">
            <w:pPr>
              <w:jc w:val="center"/>
              <w:rPr>
                <w:b/>
                <w:bCs/>
              </w:rPr>
            </w:pPr>
            <w:r w:rsidRPr="00F5542B">
              <w:rPr>
                <w:b/>
                <w:bCs/>
              </w:rPr>
              <w:t>Ед. изм.</w:t>
            </w:r>
          </w:p>
        </w:tc>
        <w:tc>
          <w:tcPr>
            <w:tcW w:w="5811" w:type="dxa"/>
            <w:gridSpan w:val="8"/>
            <w:tcBorders>
              <w:top w:val="single" w:sz="4" w:space="0" w:color="auto"/>
              <w:left w:val="nil"/>
              <w:bottom w:val="single" w:sz="4" w:space="0" w:color="auto"/>
              <w:right w:val="single" w:sz="4" w:space="0" w:color="auto"/>
            </w:tcBorders>
            <w:shd w:val="clear" w:color="000000" w:fill="FFFFFF"/>
            <w:vAlign w:val="center"/>
          </w:tcPr>
          <w:p w:rsidR="005D2EB4" w:rsidRPr="00F5542B" w:rsidRDefault="005D2EB4" w:rsidP="003933A1">
            <w:pPr>
              <w:jc w:val="center"/>
              <w:rPr>
                <w:b/>
                <w:bCs/>
              </w:rPr>
            </w:pPr>
            <w:r w:rsidRPr="00F5542B">
              <w:rPr>
                <w:b/>
                <w:bCs/>
              </w:rPr>
              <w:t>Годы</w:t>
            </w:r>
          </w:p>
        </w:tc>
      </w:tr>
      <w:tr w:rsidR="005D2EB4" w:rsidRPr="00F5542B">
        <w:trPr>
          <w:trHeight w:val="243"/>
        </w:trPr>
        <w:tc>
          <w:tcPr>
            <w:tcW w:w="709" w:type="dxa"/>
            <w:vMerge/>
            <w:tcBorders>
              <w:left w:val="single" w:sz="4" w:space="0" w:color="auto"/>
              <w:bottom w:val="single" w:sz="4" w:space="0" w:color="auto"/>
              <w:right w:val="single" w:sz="4" w:space="0" w:color="auto"/>
            </w:tcBorders>
            <w:noWrap/>
            <w:vAlign w:val="center"/>
          </w:tcPr>
          <w:p w:rsidR="005D2EB4" w:rsidRPr="00F5542B" w:rsidRDefault="005D2EB4" w:rsidP="003933A1">
            <w:pPr>
              <w:jc w:val="center"/>
              <w:rPr>
                <w:b/>
                <w:bCs/>
              </w:rPr>
            </w:pPr>
          </w:p>
        </w:tc>
        <w:tc>
          <w:tcPr>
            <w:tcW w:w="2410" w:type="dxa"/>
            <w:vMerge/>
            <w:tcBorders>
              <w:left w:val="nil"/>
              <w:bottom w:val="single" w:sz="4" w:space="0" w:color="auto"/>
              <w:right w:val="single" w:sz="4" w:space="0" w:color="auto"/>
            </w:tcBorders>
            <w:shd w:val="clear" w:color="000000" w:fill="FFFFFF"/>
            <w:vAlign w:val="center"/>
          </w:tcPr>
          <w:p w:rsidR="005D2EB4" w:rsidRPr="00F5542B" w:rsidRDefault="005D2EB4" w:rsidP="003933A1">
            <w:pPr>
              <w:jc w:val="center"/>
              <w:rPr>
                <w:b/>
                <w:bCs/>
              </w:rPr>
            </w:pPr>
          </w:p>
        </w:tc>
        <w:tc>
          <w:tcPr>
            <w:tcW w:w="708" w:type="dxa"/>
            <w:vMerge/>
            <w:tcBorders>
              <w:left w:val="nil"/>
              <w:bottom w:val="single" w:sz="4" w:space="0" w:color="auto"/>
              <w:right w:val="single" w:sz="4" w:space="0" w:color="auto"/>
            </w:tcBorders>
            <w:shd w:val="clear" w:color="000000" w:fill="FFFFFF"/>
            <w:vAlign w:val="center"/>
          </w:tcPr>
          <w:p w:rsidR="005D2EB4" w:rsidRPr="00F5542B" w:rsidRDefault="005D2EB4" w:rsidP="003933A1">
            <w:pPr>
              <w:jc w:val="center"/>
              <w:rPr>
                <w:b/>
                <w:bCs/>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5D2EB4" w:rsidRPr="00F5542B" w:rsidRDefault="005D2EB4" w:rsidP="003933A1">
            <w:pPr>
              <w:jc w:val="center"/>
              <w:rPr>
                <w:b/>
                <w:bCs/>
              </w:rPr>
            </w:pPr>
            <w:r w:rsidRPr="00F5542B">
              <w:rPr>
                <w:b/>
                <w:bCs/>
              </w:rPr>
              <w:t>2016</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5D2EB4" w:rsidRPr="00F5542B" w:rsidRDefault="005D2EB4" w:rsidP="003933A1">
            <w:pPr>
              <w:jc w:val="center"/>
              <w:rPr>
                <w:b/>
                <w:bCs/>
              </w:rPr>
            </w:pPr>
            <w:r w:rsidRPr="00F5542B">
              <w:rPr>
                <w:b/>
                <w:bCs/>
              </w:rPr>
              <w:t>2017</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5D2EB4" w:rsidRPr="00F5542B" w:rsidRDefault="005D2EB4" w:rsidP="003933A1">
            <w:pPr>
              <w:jc w:val="center"/>
              <w:rPr>
                <w:b/>
                <w:bCs/>
              </w:rPr>
            </w:pPr>
            <w:r w:rsidRPr="00F5542B">
              <w:rPr>
                <w:b/>
                <w:bCs/>
              </w:rPr>
              <w:t>2018</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5D2EB4" w:rsidRPr="00F5542B" w:rsidRDefault="005D2EB4" w:rsidP="003933A1">
            <w:pPr>
              <w:jc w:val="center"/>
              <w:rPr>
                <w:b/>
                <w:bCs/>
              </w:rPr>
            </w:pPr>
            <w:r w:rsidRPr="00F5542B">
              <w:rPr>
                <w:b/>
                <w:bCs/>
              </w:rPr>
              <w:t>2020</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5D2EB4" w:rsidRPr="00F5542B" w:rsidRDefault="005D2EB4" w:rsidP="003933A1">
            <w:pPr>
              <w:jc w:val="center"/>
              <w:rPr>
                <w:b/>
                <w:bCs/>
              </w:rPr>
            </w:pPr>
            <w:r w:rsidRPr="00F5542B">
              <w:rPr>
                <w:b/>
                <w:bCs/>
              </w:rPr>
              <w:t>2021</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5D2EB4" w:rsidRPr="00F5542B" w:rsidRDefault="005D2EB4" w:rsidP="003933A1">
            <w:pPr>
              <w:jc w:val="center"/>
              <w:rPr>
                <w:b/>
                <w:bCs/>
              </w:rPr>
            </w:pPr>
            <w:r w:rsidRPr="00F5542B">
              <w:rPr>
                <w:b/>
                <w:bCs/>
              </w:rPr>
              <w:t>2024</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5D2EB4" w:rsidRPr="00F5542B" w:rsidRDefault="005D2EB4" w:rsidP="003933A1">
            <w:pPr>
              <w:jc w:val="center"/>
              <w:rPr>
                <w:b/>
                <w:bCs/>
              </w:rPr>
            </w:pPr>
            <w:r w:rsidRPr="00F5542B">
              <w:rPr>
                <w:b/>
                <w:bCs/>
              </w:rPr>
              <w:t>2025</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5D2EB4" w:rsidRPr="00F5542B" w:rsidRDefault="005D2EB4" w:rsidP="003933A1">
            <w:pPr>
              <w:jc w:val="center"/>
              <w:rPr>
                <w:b/>
                <w:bCs/>
              </w:rPr>
            </w:pPr>
            <w:r w:rsidRPr="00F5542B">
              <w:rPr>
                <w:b/>
                <w:bCs/>
              </w:rPr>
              <w:t>2030</w:t>
            </w:r>
          </w:p>
        </w:tc>
      </w:tr>
      <w:tr w:rsidR="005D2EB4" w:rsidRPr="00F5542B">
        <w:trPr>
          <w:trHeight w:val="288"/>
        </w:trPr>
        <w:tc>
          <w:tcPr>
            <w:tcW w:w="709" w:type="dxa"/>
            <w:tcBorders>
              <w:top w:val="nil"/>
              <w:left w:val="single" w:sz="4" w:space="0" w:color="auto"/>
              <w:bottom w:val="single" w:sz="4" w:space="0" w:color="auto"/>
              <w:right w:val="single" w:sz="4" w:space="0" w:color="auto"/>
            </w:tcBorders>
            <w:noWrap/>
          </w:tcPr>
          <w:p w:rsidR="005D2EB4" w:rsidRPr="00F5542B" w:rsidRDefault="005D2EB4" w:rsidP="003933A1">
            <w:pPr>
              <w:jc w:val="center"/>
              <w:rPr>
                <w:b/>
                <w:bCs/>
              </w:rPr>
            </w:pPr>
            <w:r w:rsidRPr="00F5542B">
              <w:rPr>
                <w:b/>
                <w:bCs/>
              </w:rPr>
              <w:t>1</w:t>
            </w:r>
          </w:p>
        </w:tc>
        <w:tc>
          <w:tcPr>
            <w:tcW w:w="2410" w:type="dxa"/>
            <w:tcBorders>
              <w:top w:val="nil"/>
              <w:left w:val="nil"/>
              <w:bottom w:val="single" w:sz="4" w:space="0" w:color="auto"/>
              <w:right w:val="single" w:sz="4" w:space="0" w:color="auto"/>
            </w:tcBorders>
            <w:shd w:val="clear" w:color="000000" w:fill="FFFFFF"/>
          </w:tcPr>
          <w:p w:rsidR="005D2EB4" w:rsidRPr="00F5542B" w:rsidRDefault="005D2EB4" w:rsidP="003933A1">
            <w:pPr>
              <w:jc w:val="center"/>
              <w:rPr>
                <w:b/>
                <w:bCs/>
              </w:rPr>
            </w:pPr>
            <w:r w:rsidRPr="00F5542B">
              <w:rPr>
                <w:b/>
                <w:bCs/>
              </w:rPr>
              <w:t>2</w:t>
            </w:r>
          </w:p>
        </w:tc>
        <w:tc>
          <w:tcPr>
            <w:tcW w:w="708" w:type="dxa"/>
            <w:tcBorders>
              <w:top w:val="nil"/>
              <w:left w:val="nil"/>
              <w:bottom w:val="single" w:sz="4" w:space="0" w:color="auto"/>
              <w:right w:val="single" w:sz="4" w:space="0" w:color="auto"/>
            </w:tcBorders>
            <w:shd w:val="clear" w:color="000000" w:fill="FFFFFF"/>
          </w:tcPr>
          <w:p w:rsidR="005D2EB4" w:rsidRPr="00F5542B" w:rsidRDefault="005D2EB4" w:rsidP="003933A1">
            <w:pPr>
              <w:jc w:val="center"/>
              <w:rPr>
                <w:b/>
                <w:bCs/>
              </w:rPr>
            </w:pPr>
            <w:r w:rsidRPr="00F5542B">
              <w:rPr>
                <w:b/>
                <w:bCs/>
              </w:rPr>
              <w:t>3</w:t>
            </w:r>
          </w:p>
        </w:tc>
        <w:tc>
          <w:tcPr>
            <w:tcW w:w="708" w:type="dxa"/>
            <w:tcBorders>
              <w:top w:val="nil"/>
              <w:left w:val="nil"/>
              <w:bottom w:val="single" w:sz="4" w:space="0" w:color="auto"/>
              <w:right w:val="single" w:sz="4" w:space="0" w:color="auto"/>
            </w:tcBorders>
            <w:shd w:val="clear" w:color="000000" w:fill="FFFFFF"/>
          </w:tcPr>
          <w:p w:rsidR="005D2EB4" w:rsidRPr="00F5542B" w:rsidRDefault="005D2EB4" w:rsidP="003933A1">
            <w:pPr>
              <w:jc w:val="center"/>
              <w:rPr>
                <w:b/>
                <w:bCs/>
              </w:rPr>
            </w:pPr>
            <w:r w:rsidRPr="00F5542B">
              <w:rPr>
                <w:b/>
                <w:bCs/>
              </w:rPr>
              <w:t>4</w:t>
            </w:r>
          </w:p>
        </w:tc>
        <w:tc>
          <w:tcPr>
            <w:tcW w:w="709" w:type="dxa"/>
            <w:tcBorders>
              <w:top w:val="nil"/>
              <w:left w:val="nil"/>
              <w:bottom w:val="single" w:sz="4" w:space="0" w:color="auto"/>
              <w:right w:val="single" w:sz="4" w:space="0" w:color="auto"/>
            </w:tcBorders>
            <w:shd w:val="clear" w:color="000000" w:fill="FFFFFF"/>
          </w:tcPr>
          <w:p w:rsidR="005D2EB4" w:rsidRPr="00F5542B" w:rsidRDefault="005D2EB4" w:rsidP="003933A1">
            <w:pPr>
              <w:jc w:val="center"/>
              <w:rPr>
                <w:b/>
                <w:bCs/>
              </w:rPr>
            </w:pPr>
            <w:r w:rsidRPr="00F5542B">
              <w:rPr>
                <w:b/>
                <w:bCs/>
              </w:rPr>
              <w:t>5</w:t>
            </w:r>
          </w:p>
        </w:tc>
        <w:tc>
          <w:tcPr>
            <w:tcW w:w="709" w:type="dxa"/>
            <w:tcBorders>
              <w:top w:val="nil"/>
              <w:left w:val="nil"/>
              <w:bottom w:val="single" w:sz="4" w:space="0" w:color="auto"/>
              <w:right w:val="single" w:sz="4" w:space="0" w:color="auto"/>
            </w:tcBorders>
            <w:shd w:val="clear" w:color="000000" w:fill="FFFFFF"/>
          </w:tcPr>
          <w:p w:rsidR="005D2EB4" w:rsidRPr="00F5542B" w:rsidRDefault="005D2EB4" w:rsidP="003933A1">
            <w:pPr>
              <w:jc w:val="center"/>
              <w:rPr>
                <w:b/>
                <w:bCs/>
              </w:rPr>
            </w:pPr>
            <w:r w:rsidRPr="00F5542B">
              <w:rPr>
                <w:b/>
                <w:bCs/>
              </w:rPr>
              <w:t>6</w:t>
            </w:r>
          </w:p>
        </w:tc>
        <w:tc>
          <w:tcPr>
            <w:tcW w:w="850" w:type="dxa"/>
            <w:tcBorders>
              <w:top w:val="nil"/>
              <w:left w:val="nil"/>
              <w:bottom w:val="single" w:sz="4" w:space="0" w:color="auto"/>
              <w:right w:val="single" w:sz="4" w:space="0" w:color="auto"/>
            </w:tcBorders>
            <w:shd w:val="clear" w:color="000000" w:fill="FFFFFF"/>
          </w:tcPr>
          <w:p w:rsidR="005D2EB4" w:rsidRPr="00F5542B" w:rsidRDefault="005D2EB4" w:rsidP="003933A1">
            <w:pPr>
              <w:jc w:val="center"/>
              <w:rPr>
                <w:b/>
                <w:bCs/>
              </w:rPr>
            </w:pPr>
            <w:r w:rsidRPr="00F5542B">
              <w:rPr>
                <w:b/>
                <w:bCs/>
              </w:rPr>
              <w:t>7</w:t>
            </w:r>
          </w:p>
        </w:tc>
        <w:tc>
          <w:tcPr>
            <w:tcW w:w="709" w:type="dxa"/>
            <w:tcBorders>
              <w:top w:val="nil"/>
              <w:left w:val="nil"/>
              <w:bottom w:val="single" w:sz="4" w:space="0" w:color="auto"/>
              <w:right w:val="single" w:sz="4" w:space="0" w:color="auto"/>
            </w:tcBorders>
            <w:shd w:val="clear" w:color="000000" w:fill="FFFFFF"/>
          </w:tcPr>
          <w:p w:rsidR="005D2EB4" w:rsidRPr="00F5542B" w:rsidRDefault="005D2EB4" w:rsidP="003933A1">
            <w:pPr>
              <w:jc w:val="center"/>
              <w:rPr>
                <w:b/>
                <w:bCs/>
              </w:rPr>
            </w:pPr>
            <w:r w:rsidRPr="00F5542B">
              <w:rPr>
                <w:b/>
                <w:bCs/>
              </w:rPr>
              <w:t>8</w:t>
            </w:r>
          </w:p>
        </w:tc>
        <w:tc>
          <w:tcPr>
            <w:tcW w:w="709" w:type="dxa"/>
            <w:tcBorders>
              <w:top w:val="nil"/>
              <w:left w:val="nil"/>
              <w:bottom w:val="single" w:sz="4" w:space="0" w:color="auto"/>
              <w:right w:val="single" w:sz="4" w:space="0" w:color="auto"/>
            </w:tcBorders>
            <w:shd w:val="clear" w:color="000000" w:fill="FFFFFF"/>
          </w:tcPr>
          <w:p w:rsidR="005D2EB4" w:rsidRPr="00F5542B" w:rsidRDefault="005D2EB4" w:rsidP="003933A1">
            <w:pPr>
              <w:jc w:val="center"/>
              <w:rPr>
                <w:b/>
                <w:bCs/>
              </w:rPr>
            </w:pPr>
            <w:r w:rsidRPr="00F5542B">
              <w:rPr>
                <w:b/>
                <w:bCs/>
              </w:rPr>
              <w:t>9</w:t>
            </w:r>
          </w:p>
        </w:tc>
        <w:tc>
          <w:tcPr>
            <w:tcW w:w="708" w:type="dxa"/>
            <w:tcBorders>
              <w:top w:val="nil"/>
              <w:left w:val="nil"/>
              <w:bottom w:val="single" w:sz="4" w:space="0" w:color="auto"/>
              <w:right w:val="single" w:sz="4" w:space="0" w:color="auto"/>
            </w:tcBorders>
            <w:shd w:val="clear" w:color="000000" w:fill="FFFFFF"/>
          </w:tcPr>
          <w:p w:rsidR="005D2EB4" w:rsidRPr="00F5542B" w:rsidRDefault="005D2EB4" w:rsidP="003933A1">
            <w:pPr>
              <w:jc w:val="center"/>
              <w:rPr>
                <w:b/>
                <w:bCs/>
              </w:rPr>
            </w:pPr>
            <w:r w:rsidRPr="00F5542B">
              <w:rPr>
                <w:b/>
                <w:bCs/>
              </w:rPr>
              <w:t>10</w:t>
            </w:r>
          </w:p>
        </w:tc>
        <w:tc>
          <w:tcPr>
            <w:tcW w:w="709" w:type="dxa"/>
            <w:tcBorders>
              <w:top w:val="nil"/>
              <w:left w:val="nil"/>
              <w:bottom w:val="single" w:sz="4" w:space="0" w:color="auto"/>
              <w:right w:val="single" w:sz="4" w:space="0" w:color="auto"/>
            </w:tcBorders>
            <w:shd w:val="clear" w:color="000000" w:fill="FFFFFF"/>
          </w:tcPr>
          <w:p w:rsidR="005D2EB4" w:rsidRPr="00F5542B" w:rsidRDefault="005D2EB4" w:rsidP="003933A1">
            <w:pPr>
              <w:jc w:val="center"/>
              <w:rPr>
                <w:b/>
                <w:bCs/>
              </w:rPr>
            </w:pPr>
            <w:r w:rsidRPr="00F5542B">
              <w:rPr>
                <w:b/>
                <w:bCs/>
              </w:rPr>
              <w:t>11</w:t>
            </w:r>
          </w:p>
        </w:tc>
      </w:tr>
      <w:tr w:rsidR="005D2EB4" w:rsidRPr="00F5542B">
        <w:trPr>
          <w:trHeight w:val="417"/>
        </w:trPr>
        <w:tc>
          <w:tcPr>
            <w:tcW w:w="709" w:type="dxa"/>
            <w:tcBorders>
              <w:top w:val="nil"/>
              <w:left w:val="single" w:sz="4" w:space="0" w:color="auto"/>
              <w:bottom w:val="single" w:sz="4" w:space="0" w:color="000000"/>
              <w:right w:val="single" w:sz="4" w:space="0" w:color="auto"/>
            </w:tcBorders>
            <w:noWrap/>
            <w:vAlign w:val="center"/>
          </w:tcPr>
          <w:p w:rsidR="005D2EB4" w:rsidRPr="00F5542B" w:rsidRDefault="005D2EB4" w:rsidP="003933A1">
            <w:pPr>
              <w:ind w:left="-108" w:right="-108"/>
              <w:jc w:val="center"/>
              <w:rPr>
                <w:sz w:val="20"/>
                <w:szCs w:val="20"/>
              </w:rPr>
            </w:pPr>
            <w:r w:rsidRPr="00F5542B">
              <w:rPr>
                <w:sz w:val="20"/>
                <w:szCs w:val="20"/>
              </w:rPr>
              <w:t>1</w:t>
            </w:r>
          </w:p>
        </w:tc>
        <w:tc>
          <w:tcPr>
            <w:tcW w:w="2410" w:type="dxa"/>
            <w:tcBorders>
              <w:top w:val="nil"/>
              <w:left w:val="single" w:sz="4" w:space="0" w:color="auto"/>
              <w:bottom w:val="single" w:sz="4" w:space="0" w:color="auto"/>
              <w:right w:val="single" w:sz="4" w:space="0" w:color="auto"/>
            </w:tcBorders>
            <w:shd w:val="clear" w:color="000000" w:fill="FFFFFF"/>
          </w:tcPr>
          <w:p w:rsidR="005D2EB4" w:rsidRPr="00F5542B" w:rsidRDefault="005D2EB4" w:rsidP="003933A1">
            <w:r w:rsidRPr="00F5542B">
              <w:t>Средняя продолж</w:t>
            </w:r>
            <w:r w:rsidRPr="00F5542B">
              <w:t>и</w:t>
            </w:r>
            <w:r w:rsidRPr="00F5542B">
              <w:t>тельность жизни</w:t>
            </w:r>
          </w:p>
        </w:tc>
        <w:tc>
          <w:tcPr>
            <w:tcW w:w="708" w:type="dxa"/>
            <w:tcBorders>
              <w:top w:val="nil"/>
              <w:left w:val="single" w:sz="4" w:space="0" w:color="auto"/>
              <w:bottom w:val="single" w:sz="4" w:space="0" w:color="000000"/>
              <w:right w:val="single" w:sz="4" w:space="0" w:color="auto"/>
            </w:tcBorders>
            <w:shd w:val="clear" w:color="000000" w:fill="FFFFFF"/>
            <w:vAlign w:val="center"/>
          </w:tcPr>
          <w:p w:rsidR="005D2EB4" w:rsidRPr="00F5542B" w:rsidRDefault="005D2EB4" w:rsidP="003933A1">
            <w:r w:rsidRPr="00F5542B">
              <w:t>лет</w:t>
            </w:r>
          </w:p>
        </w:tc>
        <w:tc>
          <w:tcPr>
            <w:tcW w:w="708" w:type="dxa"/>
            <w:tcBorders>
              <w:top w:val="nil"/>
              <w:left w:val="nil"/>
              <w:bottom w:val="single" w:sz="4" w:space="0" w:color="auto"/>
              <w:right w:val="single" w:sz="4" w:space="0" w:color="auto"/>
            </w:tcBorders>
            <w:shd w:val="clear" w:color="000000" w:fill="FFFFFF"/>
            <w:vAlign w:val="center"/>
          </w:tcPr>
          <w:p w:rsidR="005D2EB4" w:rsidRPr="00F5542B" w:rsidRDefault="005D2EB4" w:rsidP="003933A1">
            <w:pPr>
              <w:ind w:left="-108"/>
              <w:jc w:val="right"/>
            </w:pPr>
            <w:r w:rsidRPr="00F5542B">
              <w:t>70.1</w:t>
            </w:r>
          </w:p>
        </w:tc>
        <w:tc>
          <w:tcPr>
            <w:tcW w:w="709" w:type="dxa"/>
            <w:tcBorders>
              <w:top w:val="nil"/>
              <w:left w:val="nil"/>
              <w:bottom w:val="single" w:sz="4" w:space="0" w:color="auto"/>
              <w:right w:val="single" w:sz="4" w:space="0" w:color="auto"/>
            </w:tcBorders>
            <w:shd w:val="clear" w:color="000000" w:fill="FFFFFF"/>
            <w:vAlign w:val="center"/>
          </w:tcPr>
          <w:p w:rsidR="005D2EB4" w:rsidRPr="00F5542B" w:rsidRDefault="005D2EB4" w:rsidP="003933A1">
            <w:pPr>
              <w:ind w:left="-108"/>
              <w:jc w:val="right"/>
            </w:pPr>
            <w:r w:rsidRPr="00F5542B">
              <w:t>70.8</w:t>
            </w:r>
          </w:p>
        </w:tc>
        <w:tc>
          <w:tcPr>
            <w:tcW w:w="709" w:type="dxa"/>
            <w:tcBorders>
              <w:top w:val="nil"/>
              <w:left w:val="nil"/>
              <w:bottom w:val="single" w:sz="4" w:space="0" w:color="auto"/>
              <w:right w:val="single" w:sz="4" w:space="0" w:color="auto"/>
            </w:tcBorders>
            <w:shd w:val="clear" w:color="000000" w:fill="FFFFFF"/>
            <w:vAlign w:val="center"/>
          </w:tcPr>
          <w:p w:rsidR="005D2EB4" w:rsidRPr="00F5542B" w:rsidRDefault="005D2EB4" w:rsidP="003933A1">
            <w:pPr>
              <w:ind w:left="-108"/>
              <w:jc w:val="right"/>
            </w:pPr>
            <w:r w:rsidRPr="00F5542B">
              <w:t>71.4</w:t>
            </w:r>
          </w:p>
        </w:tc>
        <w:tc>
          <w:tcPr>
            <w:tcW w:w="850" w:type="dxa"/>
            <w:tcBorders>
              <w:top w:val="nil"/>
              <w:left w:val="nil"/>
              <w:bottom w:val="single" w:sz="4" w:space="0" w:color="auto"/>
              <w:right w:val="single" w:sz="4" w:space="0" w:color="auto"/>
            </w:tcBorders>
            <w:shd w:val="clear" w:color="000000" w:fill="FFFFFF"/>
            <w:vAlign w:val="center"/>
          </w:tcPr>
          <w:p w:rsidR="005D2EB4" w:rsidRPr="00F5542B" w:rsidRDefault="005D2EB4" w:rsidP="003933A1">
            <w:pPr>
              <w:ind w:left="-108"/>
              <w:jc w:val="right"/>
            </w:pPr>
            <w:r w:rsidRPr="00F5542B">
              <w:t>72.6</w:t>
            </w:r>
          </w:p>
        </w:tc>
        <w:tc>
          <w:tcPr>
            <w:tcW w:w="709" w:type="dxa"/>
            <w:tcBorders>
              <w:top w:val="nil"/>
              <w:left w:val="nil"/>
              <w:bottom w:val="single" w:sz="4" w:space="0" w:color="auto"/>
              <w:right w:val="single" w:sz="4" w:space="0" w:color="auto"/>
            </w:tcBorders>
            <w:shd w:val="clear" w:color="000000" w:fill="FFFFFF"/>
            <w:vAlign w:val="center"/>
          </w:tcPr>
          <w:p w:rsidR="005D2EB4" w:rsidRPr="00F5542B" w:rsidRDefault="005D2EB4" w:rsidP="003933A1">
            <w:pPr>
              <w:ind w:left="-108"/>
              <w:jc w:val="right"/>
            </w:pPr>
            <w:r w:rsidRPr="00F5542B">
              <w:t>73.8</w:t>
            </w:r>
          </w:p>
        </w:tc>
        <w:tc>
          <w:tcPr>
            <w:tcW w:w="709" w:type="dxa"/>
            <w:tcBorders>
              <w:top w:val="nil"/>
              <w:left w:val="nil"/>
              <w:bottom w:val="single" w:sz="4" w:space="0" w:color="auto"/>
              <w:right w:val="single" w:sz="4" w:space="0" w:color="auto"/>
            </w:tcBorders>
            <w:shd w:val="clear" w:color="000000" w:fill="FFFFFF"/>
            <w:vAlign w:val="center"/>
          </w:tcPr>
          <w:p w:rsidR="005D2EB4" w:rsidRPr="00F5542B" w:rsidRDefault="005D2EB4" w:rsidP="003933A1">
            <w:pPr>
              <w:ind w:left="-108"/>
              <w:jc w:val="right"/>
            </w:pPr>
            <w:r w:rsidRPr="00F5542B">
              <w:t>74.4</w:t>
            </w:r>
          </w:p>
        </w:tc>
        <w:tc>
          <w:tcPr>
            <w:tcW w:w="708" w:type="dxa"/>
            <w:tcBorders>
              <w:top w:val="nil"/>
              <w:left w:val="nil"/>
              <w:bottom w:val="single" w:sz="4" w:space="0" w:color="auto"/>
              <w:right w:val="single" w:sz="4" w:space="0" w:color="auto"/>
            </w:tcBorders>
            <w:shd w:val="clear" w:color="000000" w:fill="FFFFFF"/>
            <w:vAlign w:val="center"/>
          </w:tcPr>
          <w:p w:rsidR="005D2EB4" w:rsidRPr="00F5542B" w:rsidRDefault="005D2EB4" w:rsidP="003933A1">
            <w:pPr>
              <w:ind w:left="-108"/>
              <w:jc w:val="right"/>
            </w:pPr>
            <w:r w:rsidRPr="00F5542B">
              <w:t>75.0</w:t>
            </w:r>
          </w:p>
        </w:tc>
        <w:tc>
          <w:tcPr>
            <w:tcW w:w="709" w:type="dxa"/>
            <w:tcBorders>
              <w:top w:val="nil"/>
              <w:left w:val="nil"/>
              <w:bottom w:val="single" w:sz="4" w:space="0" w:color="auto"/>
              <w:right w:val="single" w:sz="4" w:space="0" w:color="auto"/>
            </w:tcBorders>
            <w:shd w:val="clear" w:color="000000" w:fill="FFFFFF"/>
            <w:vAlign w:val="center"/>
          </w:tcPr>
          <w:p w:rsidR="005D2EB4" w:rsidRPr="00F5542B" w:rsidRDefault="005D2EB4" w:rsidP="003933A1">
            <w:pPr>
              <w:ind w:left="-108"/>
              <w:jc w:val="right"/>
            </w:pPr>
            <w:r w:rsidRPr="00F5542B">
              <w:t>75.6</w:t>
            </w:r>
          </w:p>
        </w:tc>
      </w:tr>
      <w:tr w:rsidR="005D2EB4" w:rsidRPr="00F5542B">
        <w:trPr>
          <w:trHeight w:val="415"/>
        </w:trPr>
        <w:tc>
          <w:tcPr>
            <w:tcW w:w="709" w:type="dxa"/>
            <w:tcBorders>
              <w:top w:val="nil"/>
              <w:left w:val="single" w:sz="4" w:space="0" w:color="auto"/>
              <w:bottom w:val="single" w:sz="4" w:space="0" w:color="000000"/>
              <w:right w:val="single" w:sz="4" w:space="0" w:color="auto"/>
            </w:tcBorders>
            <w:noWrap/>
            <w:vAlign w:val="center"/>
          </w:tcPr>
          <w:p w:rsidR="005D2EB4" w:rsidRPr="00F5542B" w:rsidRDefault="005D2EB4" w:rsidP="003933A1">
            <w:pPr>
              <w:ind w:left="-108" w:right="-108"/>
              <w:jc w:val="center"/>
              <w:rPr>
                <w:sz w:val="20"/>
                <w:szCs w:val="20"/>
              </w:rPr>
            </w:pPr>
            <w:r w:rsidRPr="00F5542B">
              <w:rPr>
                <w:sz w:val="20"/>
                <w:szCs w:val="20"/>
              </w:rPr>
              <w:t>2</w:t>
            </w:r>
          </w:p>
        </w:tc>
        <w:tc>
          <w:tcPr>
            <w:tcW w:w="2410" w:type="dxa"/>
            <w:tcBorders>
              <w:top w:val="nil"/>
              <w:left w:val="single" w:sz="4" w:space="0" w:color="auto"/>
              <w:bottom w:val="single" w:sz="4" w:space="0" w:color="auto"/>
              <w:right w:val="single" w:sz="4" w:space="0" w:color="auto"/>
            </w:tcBorders>
            <w:shd w:val="clear" w:color="000000" w:fill="FFFFFF"/>
          </w:tcPr>
          <w:p w:rsidR="005D2EB4" w:rsidRPr="00F5542B" w:rsidRDefault="005D2EB4" w:rsidP="003933A1">
            <w:r w:rsidRPr="00F5542B">
              <w:t>Численность пост</w:t>
            </w:r>
            <w:r w:rsidRPr="00F5542B">
              <w:t>о</w:t>
            </w:r>
            <w:r w:rsidRPr="00F5542B">
              <w:t>янного населения (на начало года)</w:t>
            </w:r>
          </w:p>
        </w:tc>
        <w:tc>
          <w:tcPr>
            <w:tcW w:w="708" w:type="dxa"/>
            <w:tcBorders>
              <w:top w:val="nil"/>
              <w:left w:val="single" w:sz="4" w:space="0" w:color="auto"/>
              <w:bottom w:val="single" w:sz="4" w:space="0" w:color="000000"/>
              <w:right w:val="single" w:sz="4" w:space="0" w:color="auto"/>
            </w:tcBorders>
            <w:shd w:val="clear" w:color="000000" w:fill="FFFFFF"/>
            <w:vAlign w:val="center"/>
          </w:tcPr>
          <w:p w:rsidR="005D2EB4" w:rsidRPr="00F5542B" w:rsidRDefault="005D2EB4" w:rsidP="003933A1">
            <w:r w:rsidRPr="00F5542B">
              <w:t>чел.</w:t>
            </w:r>
          </w:p>
        </w:tc>
        <w:tc>
          <w:tcPr>
            <w:tcW w:w="708" w:type="dxa"/>
            <w:tcBorders>
              <w:top w:val="nil"/>
              <w:left w:val="nil"/>
              <w:bottom w:val="single" w:sz="4" w:space="0" w:color="auto"/>
              <w:right w:val="single" w:sz="4" w:space="0" w:color="auto"/>
            </w:tcBorders>
            <w:shd w:val="clear" w:color="000000" w:fill="FFFFFF"/>
            <w:vAlign w:val="center"/>
          </w:tcPr>
          <w:p w:rsidR="005D2EB4" w:rsidRPr="00F5542B" w:rsidRDefault="005D2EB4" w:rsidP="003933A1">
            <w:pPr>
              <w:ind w:left="-108"/>
              <w:jc w:val="right"/>
            </w:pPr>
            <w:r w:rsidRPr="00F5542B">
              <w:t>27878</w:t>
            </w:r>
          </w:p>
        </w:tc>
        <w:tc>
          <w:tcPr>
            <w:tcW w:w="709" w:type="dxa"/>
            <w:tcBorders>
              <w:top w:val="nil"/>
              <w:left w:val="nil"/>
              <w:bottom w:val="single" w:sz="4" w:space="0" w:color="auto"/>
              <w:right w:val="single" w:sz="4" w:space="0" w:color="auto"/>
            </w:tcBorders>
            <w:shd w:val="clear" w:color="000000" w:fill="FFFFFF"/>
            <w:vAlign w:val="center"/>
          </w:tcPr>
          <w:p w:rsidR="005D2EB4" w:rsidRPr="00F5542B" w:rsidRDefault="005D2EB4" w:rsidP="003933A1">
            <w:pPr>
              <w:ind w:left="-108"/>
              <w:jc w:val="right"/>
            </w:pPr>
            <w:r w:rsidRPr="00F5542B">
              <w:t>27864</w:t>
            </w:r>
          </w:p>
        </w:tc>
        <w:tc>
          <w:tcPr>
            <w:tcW w:w="709" w:type="dxa"/>
            <w:tcBorders>
              <w:top w:val="nil"/>
              <w:left w:val="nil"/>
              <w:bottom w:val="single" w:sz="4" w:space="0" w:color="auto"/>
              <w:right w:val="single" w:sz="4" w:space="0" w:color="auto"/>
            </w:tcBorders>
            <w:shd w:val="clear" w:color="000000" w:fill="FFFFFF"/>
            <w:vAlign w:val="center"/>
          </w:tcPr>
          <w:p w:rsidR="005D2EB4" w:rsidRPr="00F5542B" w:rsidRDefault="005D2EB4" w:rsidP="003933A1">
            <w:pPr>
              <w:ind w:left="-108"/>
              <w:jc w:val="right"/>
            </w:pPr>
            <w:r w:rsidRPr="00F5542B">
              <w:t>27641</w:t>
            </w:r>
          </w:p>
        </w:tc>
        <w:tc>
          <w:tcPr>
            <w:tcW w:w="850" w:type="dxa"/>
            <w:tcBorders>
              <w:top w:val="nil"/>
              <w:left w:val="nil"/>
              <w:bottom w:val="single" w:sz="4" w:space="0" w:color="auto"/>
              <w:right w:val="single" w:sz="4" w:space="0" w:color="auto"/>
            </w:tcBorders>
            <w:shd w:val="clear" w:color="000000" w:fill="FFFFFF"/>
            <w:vAlign w:val="center"/>
          </w:tcPr>
          <w:p w:rsidR="005D2EB4" w:rsidRPr="00F5542B" w:rsidRDefault="005D2EB4" w:rsidP="003933A1">
            <w:pPr>
              <w:ind w:left="-108"/>
              <w:jc w:val="right"/>
            </w:pPr>
            <w:r w:rsidRPr="00F5542B">
              <w:t>27764</w:t>
            </w:r>
          </w:p>
        </w:tc>
        <w:tc>
          <w:tcPr>
            <w:tcW w:w="709" w:type="dxa"/>
            <w:tcBorders>
              <w:top w:val="nil"/>
              <w:left w:val="nil"/>
              <w:bottom w:val="single" w:sz="4" w:space="0" w:color="auto"/>
              <w:right w:val="single" w:sz="4" w:space="0" w:color="auto"/>
            </w:tcBorders>
            <w:shd w:val="clear" w:color="000000" w:fill="FFFFFF"/>
            <w:vAlign w:val="center"/>
          </w:tcPr>
          <w:p w:rsidR="005D2EB4" w:rsidRPr="00F5542B" w:rsidRDefault="005D2EB4" w:rsidP="003933A1">
            <w:pPr>
              <w:ind w:left="-108"/>
              <w:jc w:val="right"/>
            </w:pPr>
            <w:r w:rsidRPr="00F5542B">
              <w:t>27734</w:t>
            </w:r>
          </w:p>
        </w:tc>
        <w:tc>
          <w:tcPr>
            <w:tcW w:w="709" w:type="dxa"/>
            <w:tcBorders>
              <w:top w:val="nil"/>
              <w:left w:val="nil"/>
              <w:bottom w:val="single" w:sz="4" w:space="0" w:color="auto"/>
              <w:right w:val="single" w:sz="4" w:space="0" w:color="auto"/>
            </w:tcBorders>
            <w:shd w:val="clear" w:color="000000" w:fill="FFFFFF"/>
            <w:vAlign w:val="center"/>
          </w:tcPr>
          <w:p w:rsidR="005D2EB4" w:rsidRPr="00F5542B" w:rsidRDefault="005D2EB4" w:rsidP="003933A1">
            <w:pPr>
              <w:ind w:left="-108"/>
              <w:jc w:val="right"/>
            </w:pPr>
            <w:r w:rsidRPr="00F5542B">
              <w:t>27634</w:t>
            </w:r>
          </w:p>
        </w:tc>
        <w:tc>
          <w:tcPr>
            <w:tcW w:w="708" w:type="dxa"/>
            <w:tcBorders>
              <w:top w:val="nil"/>
              <w:left w:val="nil"/>
              <w:bottom w:val="single" w:sz="4" w:space="0" w:color="auto"/>
              <w:right w:val="single" w:sz="4" w:space="0" w:color="auto"/>
            </w:tcBorders>
            <w:shd w:val="clear" w:color="000000" w:fill="FFFFFF"/>
            <w:vAlign w:val="center"/>
          </w:tcPr>
          <w:p w:rsidR="005D2EB4" w:rsidRPr="00F5542B" w:rsidRDefault="005D2EB4" w:rsidP="003933A1">
            <w:pPr>
              <w:ind w:left="-108"/>
              <w:jc w:val="right"/>
            </w:pPr>
            <w:r w:rsidRPr="00F5542B">
              <w:t>27604</w:t>
            </w:r>
          </w:p>
        </w:tc>
        <w:tc>
          <w:tcPr>
            <w:tcW w:w="709" w:type="dxa"/>
            <w:tcBorders>
              <w:top w:val="nil"/>
              <w:left w:val="nil"/>
              <w:bottom w:val="single" w:sz="4" w:space="0" w:color="auto"/>
              <w:right w:val="single" w:sz="4" w:space="0" w:color="auto"/>
            </w:tcBorders>
            <w:shd w:val="clear" w:color="000000" w:fill="FFFFFF"/>
            <w:vAlign w:val="center"/>
          </w:tcPr>
          <w:p w:rsidR="005D2EB4" w:rsidRPr="00F5542B" w:rsidRDefault="005D2EB4" w:rsidP="003933A1">
            <w:pPr>
              <w:ind w:left="-108"/>
              <w:jc w:val="right"/>
            </w:pPr>
            <w:r w:rsidRPr="00F5542B">
              <w:t>27904</w:t>
            </w:r>
          </w:p>
        </w:tc>
      </w:tr>
      <w:tr w:rsidR="005D2EB4" w:rsidRPr="00F5542B">
        <w:trPr>
          <w:trHeight w:val="515"/>
        </w:trPr>
        <w:tc>
          <w:tcPr>
            <w:tcW w:w="709" w:type="dxa"/>
            <w:tcBorders>
              <w:top w:val="nil"/>
              <w:left w:val="single" w:sz="4" w:space="0" w:color="auto"/>
              <w:bottom w:val="single" w:sz="4" w:space="0" w:color="000000"/>
              <w:right w:val="single" w:sz="4" w:space="0" w:color="auto"/>
            </w:tcBorders>
            <w:noWrap/>
            <w:vAlign w:val="center"/>
          </w:tcPr>
          <w:p w:rsidR="005D2EB4" w:rsidRPr="00F5542B" w:rsidRDefault="005D2EB4" w:rsidP="003933A1">
            <w:pPr>
              <w:ind w:left="-108" w:right="-108"/>
              <w:jc w:val="center"/>
              <w:rPr>
                <w:sz w:val="20"/>
                <w:szCs w:val="20"/>
              </w:rPr>
            </w:pPr>
            <w:r w:rsidRPr="00F5542B">
              <w:rPr>
                <w:sz w:val="20"/>
                <w:szCs w:val="20"/>
              </w:rPr>
              <w:lastRenderedPageBreak/>
              <w:t>3</w:t>
            </w:r>
          </w:p>
        </w:tc>
        <w:tc>
          <w:tcPr>
            <w:tcW w:w="2410" w:type="dxa"/>
            <w:tcBorders>
              <w:top w:val="nil"/>
              <w:left w:val="single" w:sz="4" w:space="0" w:color="auto"/>
              <w:bottom w:val="single" w:sz="4" w:space="0" w:color="auto"/>
              <w:right w:val="single" w:sz="4" w:space="0" w:color="auto"/>
            </w:tcBorders>
            <w:shd w:val="clear" w:color="000000" w:fill="FFFFFF"/>
          </w:tcPr>
          <w:p w:rsidR="005D2EB4" w:rsidRPr="00F5542B" w:rsidRDefault="005D2EB4" w:rsidP="003933A1">
            <w:r w:rsidRPr="00F5542B">
              <w:t>Численность труд</w:t>
            </w:r>
            <w:r w:rsidRPr="00F5542B">
              <w:t>о</w:t>
            </w:r>
            <w:r w:rsidRPr="00F5542B">
              <w:t>способного насел</w:t>
            </w:r>
            <w:r w:rsidRPr="00F5542B">
              <w:t>е</w:t>
            </w:r>
            <w:r w:rsidRPr="00F5542B">
              <w:t>ния на начало года</w:t>
            </w:r>
          </w:p>
        </w:tc>
        <w:tc>
          <w:tcPr>
            <w:tcW w:w="708" w:type="dxa"/>
            <w:tcBorders>
              <w:top w:val="nil"/>
              <w:left w:val="single" w:sz="4" w:space="0" w:color="auto"/>
              <w:bottom w:val="single" w:sz="4" w:space="0" w:color="000000"/>
              <w:right w:val="single" w:sz="4" w:space="0" w:color="auto"/>
            </w:tcBorders>
            <w:shd w:val="clear" w:color="000000" w:fill="FFFFFF"/>
            <w:vAlign w:val="center"/>
          </w:tcPr>
          <w:p w:rsidR="005D2EB4" w:rsidRPr="00F5542B" w:rsidRDefault="005D2EB4" w:rsidP="003933A1">
            <w:r w:rsidRPr="00F5542B">
              <w:t>чел.</w:t>
            </w:r>
          </w:p>
        </w:tc>
        <w:tc>
          <w:tcPr>
            <w:tcW w:w="708" w:type="dxa"/>
            <w:tcBorders>
              <w:top w:val="nil"/>
              <w:left w:val="nil"/>
              <w:bottom w:val="single" w:sz="4" w:space="0" w:color="auto"/>
              <w:right w:val="single" w:sz="4" w:space="0" w:color="auto"/>
            </w:tcBorders>
            <w:shd w:val="clear" w:color="000000" w:fill="FFFFFF"/>
            <w:vAlign w:val="center"/>
          </w:tcPr>
          <w:p w:rsidR="005D2EB4" w:rsidRPr="00F5542B" w:rsidRDefault="005D2EB4" w:rsidP="003933A1">
            <w:pPr>
              <w:ind w:left="-108"/>
              <w:jc w:val="right"/>
            </w:pPr>
            <w:r w:rsidRPr="00F5542B">
              <w:t>13889</w:t>
            </w:r>
          </w:p>
        </w:tc>
        <w:tc>
          <w:tcPr>
            <w:tcW w:w="709" w:type="dxa"/>
            <w:tcBorders>
              <w:top w:val="nil"/>
              <w:left w:val="nil"/>
              <w:bottom w:val="single" w:sz="4" w:space="0" w:color="auto"/>
              <w:right w:val="single" w:sz="4" w:space="0" w:color="auto"/>
            </w:tcBorders>
            <w:shd w:val="clear" w:color="000000" w:fill="FFFFFF"/>
            <w:vAlign w:val="center"/>
          </w:tcPr>
          <w:p w:rsidR="005D2EB4" w:rsidRPr="00F5542B" w:rsidRDefault="005D2EB4" w:rsidP="003933A1">
            <w:pPr>
              <w:ind w:left="-108"/>
              <w:jc w:val="right"/>
            </w:pPr>
            <w:r w:rsidRPr="00F5542B">
              <w:t>13627</w:t>
            </w:r>
          </w:p>
        </w:tc>
        <w:tc>
          <w:tcPr>
            <w:tcW w:w="709" w:type="dxa"/>
            <w:tcBorders>
              <w:top w:val="nil"/>
              <w:left w:val="nil"/>
              <w:bottom w:val="single" w:sz="4" w:space="0" w:color="auto"/>
              <w:right w:val="single" w:sz="4" w:space="0" w:color="auto"/>
            </w:tcBorders>
            <w:shd w:val="clear" w:color="000000" w:fill="FFFFFF"/>
            <w:vAlign w:val="center"/>
          </w:tcPr>
          <w:p w:rsidR="005D2EB4" w:rsidRPr="00F5542B" w:rsidRDefault="005D2EB4" w:rsidP="003933A1">
            <w:pPr>
              <w:ind w:left="-108"/>
              <w:jc w:val="right"/>
            </w:pPr>
            <w:r w:rsidRPr="00F5542B">
              <w:t>13627</w:t>
            </w:r>
          </w:p>
        </w:tc>
        <w:tc>
          <w:tcPr>
            <w:tcW w:w="850" w:type="dxa"/>
            <w:tcBorders>
              <w:top w:val="nil"/>
              <w:left w:val="nil"/>
              <w:bottom w:val="single" w:sz="4" w:space="0" w:color="auto"/>
              <w:right w:val="single" w:sz="4" w:space="0" w:color="auto"/>
            </w:tcBorders>
            <w:shd w:val="clear" w:color="000000" w:fill="FFFFFF"/>
            <w:vAlign w:val="center"/>
          </w:tcPr>
          <w:p w:rsidR="005D2EB4" w:rsidRPr="00F5542B" w:rsidRDefault="005D2EB4" w:rsidP="003933A1">
            <w:pPr>
              <w:ind w:left="-108"/>
              <w:jc w:val="right"/>
            </w:pPr>
            <w:r w:rsidRPr="00F5542B">
              <w:t>13827</w:t>
            </w:r>
          </w:p>
        </w:tc>
        <w:tc>
          <w:tcPr>
            <w:tcW w:w="709" w:type="dxa"/>
            <w:tcBorders>
              <w:top w:val="nil"/>
              <w:left w:val="nil"/>
              <w:bottom w:val="single" w:sz="4" w:space="0" w:color="auto"/>
              <w:right w:val="single" w:sz="4" w:space="0" w:color="auto"/>
            </w:tcBorders>
            <w:shd w:val="clear" w:color="000000" w:fill="FFFFFF"/>
            <w:vAlign w:val="center"/>
          </w:tcPr>
          <w:p w:rsidR="005D2EB4" w:rsidRPr="00F5542B" w:rsidRDefault="005D2EB4" w:rsidP="003933A1">
            <w:pPr>
              <w:ind w:left="-108"/>
              <w:jc w:val="right"/>
            </w:pPr>
            <w:r w:rsidRPr="00F5542B">
              <w:t>13927</w:t>
            </w:r>
          </w:p>
        </w:tc>
        <w:tc>
          <w:tcPr>
            <w:tcW w:w="709" w:type="dxa"/>
            <w:tcBorders>
              <w:top w:val="nil"/>
              <w:left w:val="nil"/>
              <w:bottom w:val="single" w:sz="4" w:space="0" w:color="auto"/>
              <w:right w:val="single" w:sz="4" w:space="0" w:color="auto"/>
            </w:tcBorders>
            <w:shd w:val="clear" w:color="000000" w:fill="FFFFFF"/>
            <w:vAlign w:val="center"/>
          </w:tcPr>
          <w:p w:rsidR="005D2EB4" w:rsidRPr="00F5542B" w:rsidRDefault="005D2EB4" w:rsidP="003933A1">
            <w:pPr>
              <w:ind w:left="-108"/>
              <w:jc w:val="right"/>
            </w:pPr>
            <w:r w:rsidRPr="00F5542B">
              <w:t>14027</w:t>
            </w:r>
          </w:p>
        </w:tc>
        <w:tc>
          <w:tcPr>
            <w:tcW w:w="708" w:type="dxa"/>
            <w:tcBorders>
              <w:top w:val="nil"/>
              <w:left w:val="nil"/>
              <w:bottom w:val="single" w:sz="4" w:space="0" w:color="auto"/>
              <w:right w:val="single" w:sz="4" w:space="0" w:color="auto"/>
            </w:tcBorders>
            <w:shd w:val="clear" w:color="000000" w:fill="FFFFFF"/>
            <w:vAlign w:val="center"/>
          </w:tcPr>
          <w:p w:rsidR="005D2EB4" w:rsidRPr="00F5542B" w:rsidRDefault="005D2EB4" w:rsidP="003933A1">
            <w:pPr>
              <w:ind w:left="-108"/>
              <w:jc w:val="right"/>
            </w:pPr>
            <w:r w:rsidRPr="00F5542B">
              <w:t>14127</w:t>
            </w:r>
          </w:p>
        </w:tc>
        <w:tc>
          <w:tcPr>
            <w:tcW w:w="709" w:type="dxa"/>
            <w:tcBorders>
              <w:top w:val="nil"/>
              <w:left w:val="nil"/>
              <w:bottom w:val="single" w:sz="4" w:space="0" w:color="auto"/>
              <w:right w:val="single" w:sz="4" w:space="0" w:color="auto"/>
            </w:tcBorders>
            <w:shd w:val="clear" w:color="000000" w:fill="FFFFFF"/>
            <w:vAlign w:val="center"/>
          </w:tcPr>
          <w:p w:rsidR="005D2EB4" w:rsidRPr="00F5542B" w:rsidRDefault="005D2EB4" w:rsidP="003933A1">
            <w:pPr>
              <w:ind w:left="-108"/>
              <w:jc w:val="right"/>
            </w:pPr>
            <w:r w:rsidRPr="00F5542B">
              <w:t>14627</w:t>
            </w:r>
          </w:p>
        </w:tc>
      </w:tr>
    </w:tbl>
    <w:p w:rsidR="005D2EB4" w:rsidRPr="00F5542B" w:rsidRDefault="005D2EB4" w:rsidP="000854AA">
      <w:pPr>
        <w:pStyle w:val="afffffa"/>
        <w:spacing w:line="276" w:lineRule="auto"/>
      </w:pPr>
      <w:r w:rsidRPr="00F5542B">
        <w:t>Прогноз численности населения приведен на основании базового сцен</w:t>
      </w:r>
      <w:r w:rsidRPr="00F5542B">
        <w:t>а</w:t>
      </w:r>
      <w:r w:rsidRPr="00F5542B">
        <w:t>рия развития Артинского ГО, который предполагает, что будут проведены н</w:t>
      </w:r>
      <w:r w:rsidRPr="00F5542B">
        <w:t>е</w:t>
      </w:r>
      <w:r w:rsidRPr="00F5542B">
        <w:t>обходимые меры, направленные на преодоление ресурсных ограничений. Пр</w:t>
      </w:r>
      <w:r w:rsidRPr="00F5542B">
        <w:t>е</w:t>
      </w:r>
      <w:r w:rsidRPr="00F5542B">
        <w:t>имущественно будут реализоваться проекты с низким риском реализации в прогнозируемые сроки и ряд ключевых крупных проектов, сопряженных с п</w:t>
      </w:r>
      <w:r w:rsidRPr="00F5542B">
        <w:t>о</w:t>
      </w:r>
      <w:r w:rsidRPr="00F5542B">
        <w:t>вышенными рисками.</w:t>
      </w:r>
    </w:p>
    <w:p w:rsidR="005D2EB4" w:rsidRPr="00F5542B" w:rsidRDefault="005D2EB4" w:rsidP="00E5227F">
      <w:pPr>
        <w:pStyle w:val="afffffa"/>
        <w:spacing w:line="276" w:lineRule="auto"/>
      </w:pPr>
      <w:r w:rsidRPr="00F5542B">
        <w:t>Данные о прогнозной численности населения на первую очередь и ра</w:t>
      </w:r>
      <w:r w:rsidRPr="00F5542B">
        <w:t>с</w:t>
      </w:r>
      <w:r w:rsidRPr="00F5542B">
        <w:t>четный срок по населенным пунктам Артинского городского округа (с учетом проживания в многоквартирных и индивидуальных жилых домах) приведены в таблице 5.</w:t>
      </w:r>
    </w:p>
    <w:p w:rsidR="005D2EB4" w:rsidRPr="00F5542B" w:rsidRDefault="005D2EB4" w:rsidP="00E5227F">
      <w:pPr>
        <w:pStyle w:val="afffffa"/>
        <w:spacing w:line="276" w:lineRule="auto"/>
      </w:pPr>
      <w:r w:rsidRPr="00F5542B">
        <w:br w:type="page"/>
      </w:r>
      <w:r w:rsidRPr="00F5542B">
        <w:lastRenderedPageBreak/>
        <w:t>Таблица 5. Прогноз численности населения на первую очередь и расче</w:t>
      </w:r>
      <w:r w:rsidRPr="00F5542B">
        <w:t>т</w:t>
      </w:r>
      <w:r w:rsidRPr="00F5542B">
        <w:t>ный срок</w:t>
      </w:r>
    </w:p>
    <w:tbl>
      <w:tblPr>
        <w:tblW w:w="9655" w:type="dxa"/>
        <w:tblInd w:w="2" w:type="dxa"/>
        <w:tblLayout w:type="fixed"/>
        <w:tblLook w:val="00A0" w:firstRow="1" w:lastRow="0" w:firstColumn="1" w:lastColumn="0" w:noHBand="0" w:noVBand="0"/>
      </w:tblPr>
      <w:tblGrid>
        <w:gridCol w:w="567"/>
        <w:gridCol w:w="2268"/>
        <w:gridCol w:w="1008"/>
        <w:gridCol w:w="1143"/>
        <w:gridCol w:w="1276"/>
        <w:gridCol w:w="13"/>
        <w:gridCol w:w="937"/>
        <w:gridCol w:w="1176"/>
        <w:gridCol w:w="1267"/>
      </w:tblGrid>
      <w:tr w:rsidR="005D2EB4" w:rsidRPr="00F5542B">
        <w:trPr>
          <w:tblHeader/>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0854AA">
            <w:pPr>
              <w:jc w:val="center"/>
              <w:rPr>
                <w:b/>
                <w:bCs/>
              </w:rPr>
            </w:pPr>
            <w:r w:rsidRPr="00F5542B">
              <w:rPr>
                <w:b/>
                <w:bCs/>
                <w:sz w:val="22"/>
                <w:szCs w:val="22"/>
              </w:rPr>
              <w:t>№ п/п</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7139">
            <w:pPr>
              <w:rPr>
                <w:b/>
                <w:bCs/>
              </w:rPr>
            </w:pPr>
            <w:r w:rsidRPr="00F5542B">
              <w:rPr>
                <w:b/>
                <w:bCs/>
                <w:sz w:val="22"/>
                <w:szCs w:val="22"/>
              </w:rPr>
              <w:t>Наименование населённых пун</w:t>
            </w:r>
            <w:r w:rsidRPr="00F5542B">
              <w:rPr>
                <w:b/>
                <w:bCs/>
                <w:sz w:val="22"/>
                <w:szCs w:val="22"/>
              </w:rPr>
              <w:t>к</w:t>
            </w:r>
            <w:r w:rsidRPr="00F5542B">
              <w:rPr>
                <w:b/>
                <w:bCs/>
                <w:sz w:val="22"/>
                <w:szCs w:val="22"/>
              </w:rPr>
              <w:t>тов с разделением по территориал</w:t>
            </w:r>
            <w:r w:rsidRPr="00F5542B">
              <w:rPr>
                <w:b/>
                <w:bCs/>
                <w:sz w:val="22"/>
                <w:szCs w:val="22"/>
              </w:rPr>
              <w:t>ь</w:t>
            </w:r>
            <w:r w:rsidRPr="00F5542B">
              <w:rPr>
                <w:b/>
                <w:bCs/>
                <w:sz w:val="22"/>
                <w:szCs w:val="22"/>
              </w:rPr>
              <w:t>ным управлениям</w:t>
            </w:r>
          </w:p>
        </w:tc>
        <w:tc>
          <w:tcPr>
            <w:tcW w:w="6820" w:type="dxa"/>
            <w:gridSpan w:val="7"/>
            <w:tcBorders>
              <w:top w:val="single" w:sz="4" w:space="0" w:color="auto"/>
              <w:left w:val="single" w:sz="4" w:space="0" w:color="auto"/>
              <w:bottom w:val="single" w:sz="4" w:space="0" w:color="auto"/>
              <w:right w:val="single" w:sz="4" w:space="0" w:color="auto"/>
            </w:tcBorders>
            <w:vAlign w:val="center"/>
          </w:tcPr>
          <w:p w:rsidR="005D2EB4" w:rsidRPr="00F5542B" w:rsidRDefault="005D2EB4" w:rsidP="000854AA">
            <w:pPr>
              <w:jc w:val="center"/>
              <w:rPr>
                <w:b/>
                <w:bCs/>
              </w:rPr>
            </w:pPr>
            <w:r w:rsidRPr="00F5542B">
              <w:rPr>
                <w:b/>
                <w:bCs/>
                <w:sz w:val="22"/>
                <w:szCs w:val="22"/>
              </w:rPr>
              <w:t>Численность населения, чел.</w:t>
            </w:r>
          </w:p>
        </w:tc>
      </w:tr>
      <w:tr w:rsidR="005D2EB4" w:rsidRPr="00F5542B">
        <w:trPr>
          <w:tblHeader/>
        </w:trPr>
        <w:tc>
          <w:tcPr>
            <w:tcW w:w="567"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0854AA">
            <w:pPr>
              <w:jc w:val="center"/>
              <w:rPr>
                <w:b/>
                <w:bCs/>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7139">
            <w:pPr>
              <w:rPr>
                <w:b/>
                <w:bCs/>
              </w:rPr>
            </w:pPr>
          </w:p>
        </w:tc>
        <w:tc>
          <w:tcPr>
            <w:tcW w:w="3440" w:type="dxa"/>
            <w:gridSpan w:val="4"/>
            <w:tcBorders>
              <w:top w:val="single" w:sz="4" w:space="0" w:color="auto"/>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b/>
                <w:bCs/>
                <w:sz w:val="22"/>
                <w:szCs w:val="22"/>
              </w:rPr>
              <w:t>Первая очередь (2024 г.)</w:t>
            </w:r>
          </w:p>
        </w:tc>
        <w:tc>
          <w:tcPr>
            <w:tcW w:w="3380" w:type="dxa"/>
            <w:gridSpan w:val="3"/>
            <w:tcBorders>
              <w:top w:val="single" w:sz="4" w:space="0" w:color="auto"/>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b/>
                <w:bCs/>
                <w:sz w:val="22"/>
                <w:szCs w:val="22"/>
              </w:rPr>
              <w:t>Расчетный срок (2030 г.)</w:t>
            </w:r>
          </w:p>
        </w:tc>
      </w:tr>
      <w:tr w:rsidR="005D2EB4" w:rsidRPr="00F5542B">
        <w:trPr>
          <w:tblHeader/>
        </w:trPr>
        <w:tc>
          <w:tcPr>
            <w:tcW w:w="567"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0854AA">
            <w:pPr>
              <w:jc w:val="center"/>
            </w:pPr>
          </w:p>
        </w:tc>
        <w:tc>
          <w:tcPr>
            <w:tcW w:w="2268"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7139"/>
        </w:tc>
        <w:tc>
          <w:tcPr>
            <w:tcW w:w="1008"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0854AA">
            <w:pPr>
              <w:jc w:val="center"/>
              <w:rPr>
                <w:b/>
                <w:bCs/>
              </w:rPr>
            </w:pPr>
            <w:r w:rsidRPr="00F5542B">
              <w:rPr>
                <w:b/>
                <w:bCs/>
                <w:sz w:val="22"/>
                <w:szCs w:val="22"/>
              </w:rPr>
              <w:t>всего</w:t>
            </w:r>
          </w:p>
        </w:tc>
        <w:tc>
          <w:tcPr>
            <w:tcW w:w="1143"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0854AA">
            <w:pPr>
              <w:jc w:val="center"/>
              <w:rPr>
                <w:b/>
                <w:bCs/>
              </w:rPr>
            </w:pPr>
            <w:r w:rsidRPr="00F5542B">
              <w:rPr>
                <w:b/>
                <w:bCs/>
                <w:sz w:val="22"/>
                <w:szCs w:val="22"/>
              </w:rPr>
              <w:t>много-ква</w:t>
            </w:r>
            <w:r w:rsidRPr="00F5542B">
              <w:rPr>
                <w:b/>
                <w:bCs/>
                <w:sz w:val="22"/>
                <w:szCs w:val="22"/>
              </w:rPr>
              <w:t>р</w:t>
            </w:r>
            <w:r w:rsidRPr="00F5542B">
              <w:rPr>
                <w:b/>
                <w:bCs/>
                <w:sz w:val="22"/>
                <w:szCs w:val="22"/>
              </w:rPr>
              <w:t>тирные</w:t>
            </w:r>
          </w:p>
        </w:tc>
        <w:tc>
          <w:tcPr>
            <w:tcW w:w="1276"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0854AA">
            <w:pPr>
              <w:jc w:val="center"/>
              <w:rPr>
                <w:b/>
                <w:bCs/>
              </w:rPr>
            </w:pPr>
            <w:r w:rsidRPr="00F5542B">
              <w:rPr>
                <w:b/>
                <w:bCs/>
                <w:sz w:val="22"/>
                <w:szCs w:val="22"/>
              </w:rPr>
              <w:t>индиви-дуальные</w:t>
            </w:r>
          </w:p>
        </w:tc>
        <w:tc>
          <w:tcPr>
            <w:tcW w:w="950"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0854AA">
            <w:pPr>
              <w:jc w:val="center"/>
              <w:rPr>
                <w:b/>
                <w:bCs/>
              </w:rPr>
            </w:pPr>
            <w:r w:rsidRPr="00F5542B">
              <w:rPr>
                <w:b/>
                <w:bCs/>
                <w:sz w:val="22"/>
                <w:szCs w:val="22"/>
              </w:rPr>
              <w:t>всего</w:t>
            </w:r>
          </w:p>
        </w:tc>
        <w:tc>
          <w:tcPr>
            <w:tcW w:w="1176"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0854AA">
            <w:pPr>
              <w:jc w:val="center"/>
              <w:rPr>
                <w:b/>
                <w:bCs/>
              </w:rPr>
            </w:pPr>
            <w:r w:rsidRPr="00F5542B">
              <w:rPr>
                <w:b/>
                <w:bCs/>
                <w:sz w:val="22"/>
                <w:szCs w:val="22"/>
              </w:rPr>
              <w:t>много-ква</w:t>
            </w:r>
            <w:r w:rsidRPr="00F5542B">
              <w:rPr>
                <w:b/>
                <w:bCs/>
                <w:sz w:val="22"/>
                <w:szCs w:val="22"/>
              </w:rPr>
              <w:t>р</w:t>
            </w:r>
            <w:r w:rsidRPr="00F5542B">
              <w:rPr>
                <w:b/>
                <w:bCs/>
                <w:sz w:val="22"/>
                <w:szCs w:val="22"/>
              </w:rPr>
              <w:t>тирные</w:t>
            </w:r>
          </w:p>
        </w:tc>
        <w:tc>
          <w:tcPr>
            <w:tcW w:w="1267"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0854AA">
            <w:pPr>
              <w:jc w:val="center"/>
              <w:rPr>
                <w:b/>
                <w:bCs/>
              </w:rPr>
            </w:pPr>
            <w:r w:rsidRPr="00F5542B">
              <w:rPr>
                <w:b/>
                <w:bCs/>
                <w:sz w:val="22"/>
                <w:szCs w:val="22"/>
              </w:rPr>
              <w:t>индиви-дуальные</w:t>
            </w:r>
          </w:p>
        </w:tc>
      </w:tr>
      <w:tr w:rsidR="005D2EB4" w:rsidRPr="00F5542B">
        <w:tc>
          <w:tcPr>
            <w:tcW w:w="283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7139">
            <w:r w:rsidRPr="00F5542B">
              <w:rPr>
                <w:sz w:val="22"/>
                <w:szCs w:val="22"/>
              </w:rPr>
              <w:t>1.Администрация п.г.т. А</w:t>
            </w:r>
            <w:r w:rsidRPr="00F5542B">
              <w:rPr>
                <w:sz w:val="22"/>
                <w:szCs w:val="22"/>
              </w:rPr>
              <w:t>р</w:t>
            </w:r>
            <w:r w:rsidRPr="00F5542B">
              <w:rPr>
                <w:sz w:val="22"/>
                <w:szCs w:val="22"/>
              </w:rPr>
              <w:t>ти</w:t>
            </w:r>
          </w:p>
        </w:tc>
        <w:tc>
          <w:tcPr>
            <w:tcW w:w="1008" w:type="dxa"/>
            <w:tcBorders>
              <w:top w:val="single" w:sz="4" w:space="0" w:color="auto"/>
              <w:left w:val="nil"/>
              <w:bottom w:val="single" w:sz="4" w:space="0" w:color="auto"/>
              <w:right w:val="single" w:sz="4" w:space="0" w:color="auto"/>
            </w:tcBorders>
            <w:vAlign w:val="center"/>
          </w:tcPr>
          <w:p w:rsidR="005D2EB4" w:rsidRPr="00F5542B" w:rsidRDefault="005D2EB4" w:rsidP="000854AA">
            <w:pPr>
              <w:jc w:val="center"/>
            </w:pPr>
          </w:p>
        </w:tc>
        <w:tc>
          <w:tcPr>
            <w:tcW w:w="1143" w:type="dxa"/>
            <w:tcBorders>
              <w:top w:val="single" w:sz="4" w:space="0" w:color="auto"/>
              <w:left w:val="nil"/>
              <w:bottom w:val="single" w:sz="4" w:space="0" w:color="auto"/>
              <w:right w:val="single" w:sz="4" w:space="0" w:color="auto"/>
            </w:tcBorders>
            <w:vAlign w:val="center"/>
          </w:tcPr>
          <w:p w:rsidR="005D2EB4" w:rsidRPr="00F5542B" w:rsidRDefault="005D2EB4" w:rsidP="000854AA">
            <w:pPr>
              <w:jc w:val="center"/>
            </w:pPr>
          </w:p>
        </w:tc>
        <w:tc>
          <w:tcPr>
            <w:tcW w:w="1276" w:type="dxa"/>
            <w:tcBorders>
              <w:top w:val="single" w:sz="4" w:space="0" w:color="auto"/>
              <w:left w:val="nil"/>
              <w:bottom w:val="single" w:sz="4" w:space="0" w:color="auto"/>
              <w:right w:val="single" w:sz="4" w:space="0" w:color="auto"/>
            </w:tcBorders>
            <w:vAlign w:val="center"/>
          </w:tcPr>
          <w:p w:rsidR="005D2EB4" w:rsidRPr="00F5542B" w:rsidRDefault="005D2EB4" w:rsidP="000854AA">
            <w:pPr>
              <w:jc w:val="center"/>
            </w:pPr>
          </w:p>
        </w:tc>
        <w:tc>
          <w:tcPr>
            <w:tcW w:w="950" w:type="dxa"/>
            <w:gridSpan w:val="2"/>
            <w:tcBorders>
              <w:top w:val="single" w:sz="4" w:space="0" w:color="auto"/>
              <w:left w:val="nil"/>
              <w:bottom w:val="single" w:sz="4" w:space="0" w:color="auto"/>
              <w:right w:val="single" w:sz="4" w:space="0" w:color="auto"/>
            </w:tcBorders>
            <w:vAlign w:val="center"/>
          </w:tcPr>
          <w:p w:rsidR="005D2EB4" w:rsidRPr="00F5542B" w:rsidRDefault="005D2EB4" w:rsidP="000854AA">
            <w:pPr>
              <w:jc w:val="center"/>
            </w:pPr>
          </w:p>
        </w:tc>
        <w:tc>
          <w:tcPr>
            <w:tcW w:w="1176" w:type="dxa"/>
            <w:tcBorders>
              <w:top w:val="single" w:sz="4" w:space="0" w:color="auto"/>
              <w:left w:val="nil"/>
              <w:bottom w:val="single" w:sz="4" w:space="0" w:color="auto"/>
              <w:right w:val="single" w:sz="4" w:space="0" w:color="auto"/>
            </w:tcBorders>
            <w:vAlign w:val="center"/>
          </w:tcPr>
          <w:p w:rsidR="005D2EB4" w:rsidRPr="00F5542B" w:rsidRDefault="005D2EB4" w:rsidP="000854AA">
            <w:pPr>
              <w:jc w:val="center"/>
            </w:pPr>
          </w:p>
        </w:tc>
        <w:tc>
          <w:tcPr>
            <w:tcW w:w="1267" w:type="dxa"/>
            <w:tcBorders>
              <w:top w:val="single" w:sz="4" w:space="0" w:color="auto"/>
              <w:left w:val="nil"/>
              <w:bottom w:val="single" w:sz="4" w:space="0" w:color="auto"/>
              <w:right w:val="single" w:sz="4" w:space="0" w:color="auto"/>
            </w:tcBorders>
            <w:vAlign w:val="center"/>
          </w:tcPr>
          <w:p w:rsidR="005D2EB4" w:rsidRPr="00F5542B" w:rsidRDefault="005D2EB4" w:rsidP="000854AA">
            <w:pPr>
              <w:jc w:val="cente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356B9D">
            <w:pPr>
              <w:jc w:val="center"/>
            </w:pPr>
            <w:r w:rsidRPr="00F5542B">
              <w:rPr>
                <w:sz w:val="22"/>
                <w:szCs w:val="22"/>
              </w:rPr>
              <w:t>1</w:t>
            </w:r>
          </w:p>
        </w:tc>
        <w:tc>
          <w:tcPr>
            <w:tcW w:w="2268" w:type="dxa"/>
            <w:tcBorders>
              <w:top w:val="nil"/>
              <w:left w:val="nil"/>
              <w:bottom w:val="single" w:sz="4" w:space="0" w:color="auto"/>
              <w:right w:val="single" w:sz="4" w:space="0" w:color="auto"/>
            </w:tcBorders>
            <w:vAlign w:val="center"/>
          </w:tcPr>
          <w:p w:rsidR="005D2EB4" w:rsidRPr="00F5542B" w:rsidRDefault="005D2EB4" w:rsidP="00356B9D">
            <w:r w:rsidRPr="00F5542B">
              <w:rPr>
                <w:sz w:val="22"/>
                <w:szCs w:val="22"/>
              </w:rPr>
              <w:t>пгт.Арти</w:t>
            </w:r>
          </w:p>
        </w:tc>
        <w:tc>
          <w:tcPr>
            <w:tcW w:w="1008" w:type="dxa"/>
            <w:tcBorders>
              <w:top w:val="nil"/>
              <w:left w:val="nil"/>
              <w:bottom w:val="single" w:sz="4" w:space="0" w:color="auto"/>
              <w:right w:val="single" w:sz="4" w:space="0" w:color="auto"/>
            </w:tcBorders>
            <w:vAlign w:val="center"/>
          </w:tcPr>
          <w:p w:rsidR="005D2EB4" w:rsidRPr="00F5542B" w:rsidRDefault="005D2EB4" w:rsidP="00356B9D">
            <w:pPr>
              <w:jc w:val="center"/>
            </w:pPr>
            <w:r w:rsidRPr="00F5542B">
              <w:rPr>
                <w:sz w:val="22"/>
                <w:szCs w:val="22"/>
              </w:rPr>
              <w:t>12500</w:t>
            </w:r>
          </w:p>
        </w:tc>
        <w:tc>
          <w:tcPr>
            <w:tcW w:w="1143" w:type="dxa"/>
            <w:tcBorders>
              <w:top w:val="nil"/>
              <w:left w:val="nil"/>
              <w:bottom w:val="single" w:sz="4" w:space="0" w:color="auto"/>
              <w:right w:val="single" w:sz="4" w:space="0" w:color="auto"/>
            </w:tcBorders>
            <w:vAlign w:val="center"/>
          </w:tcPr>
          <w:p w:rsidR="005D2EB4" w:rsidRPr="00F5542B" w:rsidRDefault="005D2EB4" w:rsidP="00356B9D">
            <w:pPr>
              <w:jc w:val="center"/>
            </w:pPr>
            <w:r w:rsidRPr="00F5542B">
              <w:rPr>
                <w:sz w:val="22"/>
                <w:szCs w:val="22"/>
              </w:rPr>
              <w:t>2427</w:t>
            </w:r>
          </w:p>
        </w:tc>
        <w:tc>
          <w:tcPr>
            <w:tcW w:w="1276" w:type="dxa"/>
            <w:tcBorders>
              <w:top w:val="nil"/>
              <w:left w:val="nil"/>
              <w:bottom w:val="single" w:sz="4" w:space="0" w:color="auto"/>
              <w:right w:val="single" w:sz="4" w:space="0" w:color="auto"/>
            </w:tcBorders>
            <w:vAlign w:val="center"/>
          </w:tcPr>
          <w:p w:rsidR="005D2EB4" w:rsidRPr="00F5542B" w:rsidRDefault="005D2EB4" w:rsidP="00356B9D">
            <w:pPr>
              <w:jc w:val="center"/>
            </w:pPr>
            <w:r w:rsidRPr="00F5542B">
              <w:rPr>
                <w:sz w:val="22"/>
                <w:szCs w:val="22"/>
              </w:rPr>
              <w:t>10073</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356B9D">
            <w:pPr>
              <w:jc w:val="center"/>
            </w:pPr>
            <w:r w:rsidRPr="00F5542B">
              <w:rPr>
                <w:sz w:val="22"/>
                <w:szCs w:val="22"/>
              </w:rPr>
              <w:t>12622</w:t>
            </w:r>
          </w:p>
        </w:tc>
        <w:tc>
          <w:tcPr>
            <w:tcW w:w="1176" w:type="dxa"/>
            <w:tcBorders>
              <w:top w:val="nil"/>
              <w:left w:val="nil"/>
              <w:bottom w:val="single" w:sz="4" w:space="0" w:color="auto"/>
              <w:right w:val="single" w:sz="4" w:space="0" w:color="auto"/>
            </w:tcBorders>
            <w:vAlign w:val="center"/>
          </w:tcPr>
          <w:p w:rsidR="005D2EB4" w:rsidRPr="00F5542B" w:rsidRDefault="005D2EB4" w:rsidP="00356B9D">
            <w:pPr>
              <w:jc w:val="center"/>
            </w:pPr>
            <w:r w:rsidRPr="00F5542B">
              <w:rPr>
                <w:sz w:val="22"/>
                <w:szCs w:val="22"/>
              </w:rPr>
              <w:t>2451</w:t>
            </w:r>
          </w:p>
        </w:tc>
        <w:tc>
          <w:tcPr>
            <w:tcW w:w="1267" w:type="dxa"/>
            <w:tcBorders>
              <w:top w:val="nil"/>
              <w:left w:val="nil"/>
              <w:bottom w:val="single" w:sz="4" w:space="0" w:color="auto"/>
              <w:right w:val="single" w:sz="4" w:space="0" w:color="auto"/>
            </w:tcBorders>
            <w:vAlign w:val="center"/>
          </w:tcPr>
          <w:p w:rsidR="005D2EB4" w:rsidRPr="00F5542B" w:rsidRDefault="005D2EB4" w:rsidP="00356B9D">
            <w:pPr>
              <w:jc w:val="center"/>
            </w:pPr>
            <w:r w:rsidRPr="00F5542B">
              <w:rPr>
                <w:sz w:val="22"/>
                <w:szCs w:val="22"/>
              </w:rPr>
              <w:t>10171</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2</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п. Усть-Югуш</w:t>
            </w:r>
          </w:p>
        </w:tc>
        <w:tc>
          <w:tcPr>
            <w:tcW w:w="1008" w:type="dxa"/>
            <w:tcBorders>
              <w:top w:val="nil"/>
              <w:left w:val="nil"/>
              <w:bottom w:val="single" w:sz="4" w:space="0" w:color="auto"/>
              <w:right w:val="single" w:sz="4" w:space="0" w:color="auto"/>
            </w:tcBorders>
            <w:vAlign w:val="center"/>
          </w:tcPr>
          <w:p w:rsidR="005D2EB4" w:rsidRPr="00F5542B" w:rsidRDefault="005D2EB4" w:rsidP="00356B9D">
            <w:pPr>
              <w:jc w:val="center"/>
            </w:pPr>
            <w:r w:rsidRPr="00F5542B">
              <w:rPr>
                <w:sz w:val="22"/>
                <w:szCs w:val="22"/>
              </w:rPr>
              <w:t>320</w:t>
            </w:r>
          </w:p>
        </w:tc>
        <w:tc>
          <w:tcPr>
            <w:tcW w:w="1143" w:type="dxa"/>
            <w:tcBorders>
              <w:top w:val="nil"/>
              <w:left w:val="nil"/>
              <w:bottom w:val="single" w:sz="4" w:space="0" w:color="auto"/>
              <w:right w:val="single" w:sz="4" w:space="0" w:color="auto"/>
            </w:tcBorders>
            <w:vAlign w:val="center"/>
          </w:tcPr>
          <w:p w:rsidR="005D2EB4" w:rsidRPr="00F5542B" w:rsidRDefault="005D2EB4" w:rsidP="00356B9D">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356B9D">
            <w:pPr>
              <w:jc w:val="center"/>
            </w:pPr>
            <w:r w:rsidRPr="00F5542B">
              <w:rPr>
                <w:sz w:val="22"/>
                <w:szCs w:val="22"/>
              </w:rPr>
              <w:t>320</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356B9D">
            <w:pPr>
              <w:jc w:val="center"/>
            </w:pPr>
            <w:r w:rsidRPr="00F5542B">
              <w:rPr>
                <w:sz w:val="22"/>
                <w:szCs w:val="22"/>
              </w:rPr>
              <w:t>323</w:t>
            </w:r>
          </w:p>
        </w:tc>
        <w:tc>
          <w:tcPr>
            <w:tcW w:w="1176" w:type="dxa"/>
            <w:tcBorders>
              <w:top w:val="nil"/>
              <w:left w:val="nil"/>
              <w:bottom w:val="single" w:sz="4" w:space="0" w:color="auto"/>
              <w:right w:val="single" w:sz="4" w:space="0" w:color="auto"/>
            </w:tcBorders>
            <w:vAlign w:val="center"/>
          </w:tcPr>
          <w:p w:rsidR="005D2EB4" w:rsidRPr="00F5542B" w:rsidRDefault="005D2EB4" w:rsidP="00356B9D">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356B9D">
            <w:pPr>
              <w:jc w:val="center"/>
            </w:pPr>
            <w:r w:rsidRPr="00F5542B">
              <w:rPr>
                <w:sz w:val="22"/>
                <w:szCs w:val="22"/>
              </w:rPr>
              <w:t>323</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356B9D">
            <w:pPr>
              <w:jc w:val="center"/>
            </w:pPr>
          </w:p>
        </w:tc>
        <w:tc>
          <w:tcPr>
            <w:tcW w:w="2268" w:type="dxa"/>
            <w:tcBorders>
              <w:top w:val="nil"/>
              <w:left w:val="nil"/>
              <w:bottom w:val="single" w:sz="4" w:space="0" w:color="auto"/>
              <w:right w:val="single" w:sz="4" w:space="0" w:color="auto"/>
            </w:tcBorders>
            <w:vAlign w:val="center"/>
          </w:tcPr>
          <w:p w:rsidR="005D2EB4" w:rsidRPr="00F5542B" w:rsidRDefault="005D2EB4" w:rsidP="00356B9D">
            <w:r w:rsidRPr="00F5542B">
              <w:rPr>
                <w:sz w:val="22"/>
                <w:szCs w:val="22"/>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356B9D">
            <w:pPr>
              <w:jc w:val="center"/>
            </w:pPr>
            <w:r w:rsidRPr="00F5542B">
              <w:rPr>
                <w:sz w:val="22"/>
                <w:szCs w:val="22"/>
              </w:rPr>
              <w:t>12820</w:t>
            </w:r>
          </w:p>
        </w:tc>
        <w:tc>
          <w:tcPr>
            <w:tcW w:w="1143" w:type="dxa"/>
            <w:tcBorders>
              <w:top w:val="nil"/>
              <w:left w:val="nil"/>
              <w:bottom w:val="single" w:sz="4" w:space="0" w:color="auto"/>
              <w:right w:val="single" w:sz="4" w:space="0" w:color="auto"/>
            </w:tcBorders>
            <w:vAlign w:val="center"/>
          </w:tcPr>
          <w:p w:rsidR="005D2EB4" w:rsidRPr="00F5542B" w:rsidRDefault="005D2EB4" w:rsidP="00356B9D">
            <w:pPr>
              <w:jc w:val="center"/>
            </w:pPr>
            <w:r w:rsidRPr="00F5542B">
              <w:rPr>
                <w:sz w:val="22"/>
                <w:szCs w:val="22"/>
              </w:rPr>
              <w:t>2427</w:t>
            </w:r>
          </w:p>
        </w:tc>
        <w:tc>
          <w:tcPr>
            <w:tcW w:w="1276" w:type="dxa"/>
            <w:tcBorders>
              <w:top w:val="nil"/>
              <w:left w:val="nil"/>
              <w:bottom w:val="single" w:sz="4" w:space="0" w:color="auto"/>
              <w:right w:val="single" w:sz="4" w:space="0" w:color="auto"/>
            </w:tcBorders>
            <w:vAlign w:val="center"/>
          </w:tcPr>
          <w:p w:rsidR="005D2EB4" w:rsidRPr="00F5542B" w:rsidRDefault="005D2EB4" w:rsidP="00356B9D">
            <w:pPr>
              <w:jc w:val="center"/>
            </w:pPr>
            <w:r w:rsidRPr="00F5542B">
              <w:rPr>
                <w:sz w:val="22"/>
                <w:szCs w:val="22"/>
              </w:rPr>
              <w:t>10393</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356B9D">
            <w:pPr>
              <w:jc w:val="center"/>
            </w:pPr>
            <w:r w:rsidRPr="00F5542B">
              <w:rPr>
                <w:sz w:val="22"/>
                <w:szCs w:val="22"/>
              </w:rPr>
              <w:t>12945</w:t>
            </w:r>
          </w:p>
        </w:tc>
        <w:tc>
          <w:tcPr>
            <w:tcW w:w="1176" w:type="dxa"/>
            <w:tcBorders>
              <w:top w:val="nil"/>
              <w:left w:val="nil"/>
              <w:bottom w:val="single" w:sz="4" w:space="0" w:color="auto"/>
              <w:right w:val="single" w:sz="4" w:space="0" w:color="auto"/>
            </w:tcBorders>
            <w:vAlign w:val="center"/>
          </w:tcPr>
          <w:p w:rsidR="005D2EB4" w:rsidRPr="00F5542B" w:rsidRDefault="005D2EB4" w:rsidP="00356B9D">
            <w:pPr>
              <w:jc w:val="center"/>
            </w:pPr>
            <w:r w:rsidRPr="00F5542B">
              <w:rPr>
                <w:sz w:val="22"/>
                <w:szCs w:val="22"/>
              </w:rPr>
              <w:t>2451</w:t>
            </w:r>
          </w:p>
        </w:tc>
        <w:tc>
          <w:tcPr>
            <w:tcW w:w="1267" w:type="dxa"/>
            <w:tcBorders>
              <w:top w:val="nil"/>
              <w:left w:val="nil"/>
              <w:bottom w:val="single" w:sz="4" w:space="0" w:color="auto"/>
              <w:right w:val="single" w:sz="4" w:space="0" w:color="auto"/>
            </w:tcBorders>
            <w:vAlign w:val="center"/>
          </w:tcPr>
          <w:p w:rsidR="005D2EB4" w:rsidRPr="00F5542B" w:rsidRDefault="005D2EB4" w:rsidP="00356B9D">
            <w:pPr>
              <w:jc w:val="center"/>
            </w:pPr>
            <w:r w:rsidRPr="00F5542B">
              <w:rPr>
                <w:sz w:val="22"/>
                <w:szCs w:val="22"/>
              </w:rPr>
              <w:t>10494</w:t>
            </w:r>
          </w:p>
        </w:tc>
      </w:tr>
      <w:tr w:rsidR="005D2EB4" w:rsidRPr="00F5542B">
        <w:tc>
          <w:tcPr>
            <w:tcW w:w="283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7139">
            <w:r w:rsidRPr="00F5542B">
              <w:rPr>
                <w:sz w:val="22"/>
                <w:szCs w:val="22"/>
              </w:rPr>
              <w:t>2. Азигуловская сельская администрация</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3</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с. Азигулово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636</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636</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642</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642</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4</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Биткино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150</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150</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151</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151</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5</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Журавли</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53</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53</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54</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54</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6</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Дружино-Бардым</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72</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72</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73</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73</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911</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911</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920</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920</w:t>
            </w:r>
          </w:p>
        </w:tc>
      </w:tr>
      <w:tr w:rsidR="005D2EB4" w:rsidRPr="00F5542B">
        <w:tc>
          <w:tcPr>
            <w:tcW w:w="283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7139">
            <w:r w:rsidRPr="00F5542B">
              <w:rPr>
                <w:sz w:val="22"/>
                <w:szCs w:val="22"/>
              </w:rPr>
              <w:t>3. Барабинская сельская администрация</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7</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с. Бараба</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321</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321</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324</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324</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8</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с. Большие Карзи</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210</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210</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212</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212</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9</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Омельково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150</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150</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151</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151</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10</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п. Малая Дегтярка</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55</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55</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56</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56</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11</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Волокушино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15</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15</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15</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15</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751</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751</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758</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758</w:t>
            </w:r>
          </w:p>
        </w:tc>
      </w:tr>
      <w:tr w:rsidR="005D2EB4" w:rsidRPr="00F5542B">
        <w:tc>
          <w:tcPr>
            <w:tcW w:w="283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7139">
            <w:r w:rsidRPr="00F5542B">
              <w:rPr>
                <w:sz w:val="22"/>
                <w:szCs w:val="22"/>
              </w:rPr>
              <w:t>4. Берёзовская сельская администрация</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12</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Берёзовка</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587</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587</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593</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593</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587</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587</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593</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593</w:t>
            </w:r>
          </w:p>
        </w:tc>
      </w:tr>
      <w:tr w:rsidR="005D2EB4" w:rsidRPr="00F5542B">
        <w:tc>
          <w:tcPr>
            <w:tcW w:w="283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7139">
            <w:r w:rsidRPr="00F5542B">
              <w:rPr>
                <w:sz w:val="22"/>
                <w:szCs w:val="22"/>
              </w:rPr>
              <w:t>5. Ново-Златоустовская сельская администрация</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13</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с. Новый Златоуст</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165</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41</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124</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166</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41</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125</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14</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Усть-Кишерть</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55</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55</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56</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56</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15</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Широкий Лог</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59</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59</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60</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60</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16</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Черепаново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10</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10</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10</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10</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17</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Кургат</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289</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41</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248</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292</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41</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251</w:t>
            </w:r>
          </w:p>
        </w:tc>
      </w:tr>
      <w:tr w:rsidR="005D2EB4" w:rsidRPr="00F5542B">
        <w:tc>
          <w:tcPr>
            <w:tcW w:w="283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7139">
            <w:r w:rsidRPr="00F5542B">
              <w:rPr>
                <w:sz w:val="22"/>
                <w:szCs w:val="22"/>
              </w:rPr>
              <w:t>6. Куркинская сельская а</w:t>
            </w:r>
            <w:r w:rsidRPr="00F5542B">
              <w:rPr>
                <w:sz w:val="22"/>
                <w:szCs w:val="22"/>
              </w:rPr>
              <w:t>д</w:t>
            </w:r>
            <w:r w:rsidRPr="00F5542B">
              <w:rPr>
                <w:sz w:val="22"/>
                <w:szCs w:val="22"/>
              </w:rPr>
              <w:t>министрация</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18</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с. Курки</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490</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490</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495</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495</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19</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Мараканово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490</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490</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495</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495</w:t>
            </w:r>
          </w:p>
        </w:tc>
      </w:tr>
      <w:tr w:rsidR="005D2EB4" w:rsidRPr="00F5542B">
        <w:tc>
          <w:tcPr>
            <w:tcW w:w="283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7139">
            <w:r w:rsidRPr="00F5542B">
              <w:rPr>
                <w:sz w:val="22"/>
                <w:szCs w:val="22"/>
              </w:rPr>
              <w:t>7. Мало-Карзинская сел</w:t>
            </w:r>
            <w:r w:rsidRPr="00F5542B">
              <w:rPr>
                <w:sz w:val="22"/>
                <w:szCs w:val="22"/>
              </w:rPr>
              <w:t>ь</w:t>
            </w:r>
            <w:r w:rsidRPr="00F5542B">
              <w:rPr>
                <w:sz w:val="22"/>
                <w:szCs w:val="22"/>
              </w:rPr>
              <w:t>ская администрация</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20</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Малые Карзи</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370</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370</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374</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374</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21</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Байбулда</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112</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112</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113</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113</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22</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Ильчигулово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260</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260</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263</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263</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742</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742</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750</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750</w:t>
            </w:r>
          </w:p>
        </w:tc>
      </w:tr>
      <w:tr w:rsidR="005D2EB4" w:rsidRPr="00F5542B">
        <w:tc>
          <w:tcPr>
            <w:tcW w:w="283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7139">
            <w:r w:rsidRPr="00F5542B">
              <w:rPr>
                <w:sz w:val="22"/>
                <w:szCs w:val="22"/>
              </w:rPr>
              <w:t>8. Мало-Тавринская сел</w:t>
            </w:r>
            <w:r w:rsidRPr="00F5542B">
              <w:rPr>
                <w:sz w:val="22"/>
                <w:szCs w:val="22"/>
              </w:rPr>
              <w:t>ь</w:t>
            </w:r>
            <w:r w:rsidRPr="00F5542B">
              <w:rPr>
                <w:sz w:val="22"/>
                <w:szCs w:val="22"/>
              </w:rPr>
              <w:t>ская администрация</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23</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с. Малая Тавра</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581</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581</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587</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587</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24</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Багышково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320</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320</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323</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323</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lastRenderedPageBreak/>
              <w:t>25</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Рыбино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50</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50</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50</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50</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951</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951</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960</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960</w:t>
            </w:r>
          </w:p>
        </w:tc>
      </w:tr>
      <w:tr w:rsidR="005D2EB4" w:rsidRPr="00F5542B">
        <w:tc>
          <w:tcPr>
            <w:tcW w:w="283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7139">
            <w:r w:rsidRPr="00F5542B">
              <w:rPr>
                <w:sz w:val="22"/>
                <w:szCs w:val="22"/>
              </w:rPr>
              <w:t>9. Манчажская сельская администрация</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26</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с. Манчаж</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1550</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140</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1410</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1565</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141</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1 424</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27</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Токари</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130</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130</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131</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131</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28</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Кадочниково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100</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100</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101</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101</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1780</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140</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1640</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1797</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141</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1656</w:t>
            </w:r>
          </w:p>
        </w:tc>
      </w:tr>
      <w:tr w:rsidR="005D2EB4" w:rsidRPr="00F5542B">
        <w:tc>
          <w:tcPr>
            <w:tcW w:w="283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7139">
            <w:r w:rsidRPr="00F5542B">
              <w:rPr>
                <w:sz w:val="22"/>
                <w:szCs w:val="22"/>
              </w:rPr>
              <w:t>10. Пантелейковская сел</w:t>
            </w:r>
            <w:r w:rsidRPr="00F5542B">
              <w:rPr>
                <w:sz w:val="22"/>
                <w:szCs w:val="22"/>
              </w:rPr>
              <w:t>ь</w:t>
            </w:r>
            <w:r w:rsidRPr="00F5542B">
              <w:rPr>
                <w:sz w:val="22"/>
                <w:szCs w:val="22"/>
              </w:rPr>
              <w:t>ская администрация</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29</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Пантелейково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350</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350</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353</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353</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30</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Евалак</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350</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350</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353</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353</w:t>
            </w:r>
          </w:p>
        </w:tc>
      </w:tr>
      <w:tr w:rsidR="005D2EB4" w:rsidRPr="00F5542B">
        <w:tc>
          <w:tcPr>
            <w:tcW w:w="283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7139">
            <w:r w:rsidRPr="00F5542B">
              <w:rPr>
                <w:sz w:val="22"/>
                <w:szCs w:val="22"/>
              </w:rPr>
              <w:t>11. Поташкинская сельская администрация</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31</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с. Поташка</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675</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675</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682</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682</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32</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Артя-Шигири</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302</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302</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305</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305</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33</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Верхние Арти</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977</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977</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987</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987</w:t>
            </w:r>
          </w:p>
        </w:tc>
      </w:tr>
      <w:tr w:rsidR="005D2EB4" w:rsidRPr="00F5542B">
        <w:tc>
          <w:tcPr>
            <w:tcW w:w="283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7139">
            <w:r w:rsidRPr="00F5542B">
              <w:rPr>
                <w:sz w:val="22"/>
                <w:szCs w:val="22"/>
              </w:rPr>
              <w:t>12. Пристанинская сел</w:t>
            </w:r>
            <w:r w:rsidRPr="00F5542B">
              <w:rPr>
                <w:sz w:val="22"/>
                <w:szCs w:val="22"/>
              </w:rPr>
              <w:t>ь</w:t>
            </w:r>
            <w:r w:rsidRPr="00F5542B">
              <w:rPr>
                <w:sz w:val="22"/>
                <w:szCs w:val="22"/>
              </w:rPr>
              <w:t>ская администрация</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34</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с. Пристань</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925</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925</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934</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934</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35</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Афонасково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185</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185</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187</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187</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36</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Комарово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37</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Югуш</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38</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Чекмаш</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60</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60</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61</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61</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39</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Волково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30</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30</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30</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30</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1200</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1200</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1212</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1212</w:t>
            </w:r>
          </w:p>
        </w:tc>
      </w:tr>
      <w:tr w:rsidR="005D2EB4" w:rsidRPr="00F5542B">
        <w:tc>
          <w:tcPr>
            <w:tcW w:w="283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7139">
            <w:r w:rsidRPr="00F5542B">
              <w:rPr>
                <w:sz w:val="22"/>
                <w:szCs w:val="22"/>
              </w:rPr>
              <w:t>13. Сажинская сельская администрация</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40</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Сажино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1234</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176</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1058</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1246</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178</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1 068</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41</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Конёво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218</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218</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220</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220</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42</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Соколята</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104</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104</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105</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105</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43</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Попово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41</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41</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41</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41</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44</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Турышовка</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40</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40</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40</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40</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1637</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176</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1461</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1652</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178</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1474</w:t>
            </w:r>
          </w:p>
        </w:tc>
      </w:tr>
      <w:tr w:rsidR="005D2EB4" w:rsidRPr="00F5542B">
        <w:tc>
          <w:tcPr>
            <w:tcW w:w="283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7139">
            <w:r w:rsidRPr="00F5542B">
              <w:rPr>
                <w:sz w:val="22"/>
                <w:szCs w:val="22"/>
              </w:rPr>
              <w:t>14. Свердловская сельская администрация</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45</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с. Свердловское</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640</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24</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616</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646</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24</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622</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46</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Андрейково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220</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220</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222</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222</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47</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Полдневая</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265</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265</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268</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268</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1125</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24</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1101</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1136</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24</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1112</w:t>
            </w:r>
          </w:p>
        </w:tc>
      </w:tr>
      <w:tr w:rsidR="005D2EB4" w:rsidRPr="00F5542B">
        <w:tc>
          <w:tcPr>
            <w:tcW w:w="283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7139">
            <w:r w:rsidRPr="00F5542B">
              <w:rPr>
                <w:sz w:val="22"/>
                <w:szCs w:val="22"/>
              </w:rPr>
              <w:t>15. Симинчинская сельская администрация</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48</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с. Симинчи</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277</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277</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280</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280</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49</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Верхний Бардым</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260</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260</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263</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263</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50</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Головино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51</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Нижний Бардым</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285</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285</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288</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288</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822</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822</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831</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831</w:t>
            </w:r>
          </w:p>
        </w:tc>
      </w:tr>
      <w:tr w:rsidR="005D2EB4" w:rsidRPr="00F5542B">
        <w:tc>
          <w:tcPr>
            <w:tcW w:w="283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7139">
            <w:r w:rsidRPr="00F5542B">
              <w:rPr>
                <w:sz w:val="22"/>
                <w:szCs w:val="22"/>
              </w:rPr>
              <w:t>16. Староартинская сел</w:t>
            </w:r>
            <w:r w:rsidRPr="00F5542B">
              <w:rPr>
                <w:sz w:val="22"/>
                <w:szCs w:val="22"/>
              </w:rPr>
              <w:t>ь</w:t>
            </w:r>
            <w:r w:rsidRPr="00F5542B">
              <w:rPr>
                <w:sz w:val="22"/>
                <w:szCs w:val="22"/>
              </w:rPr>
              <w:lastRenderedPageBreak/>
              <w:t>ская администрация</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lastRenderedPageBreak/>
              <w:t>52</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с. Старые Арти</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815</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60</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755</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823</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61</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762</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53</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Сенная</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60</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60</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61</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61</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54</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Стадухино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52</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52</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53</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53</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927</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60</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867</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937</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61</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876</w:t>
            </w:r>
          </w:p>
        </w:tc>
      </w:tr>
      <w:tr w:rsidR="005D2EB4" w:rsidRPr="00F5542B">
        <w:tc>
          <w:tcPr>
            <w:tcW w:w="283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7139">
            <w:r w:rsidRPr="00F5542B">
              <w:rPr>
                <w:sz w:val="22"/>
                <w:szCs w:val="22"/>
              </w:rPr>
              <w:t>17. Сухановская сельская администрация</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55</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с. Сухановка (свх)</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649</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649</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655</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655</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56</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Черкасовка</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145</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145</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146</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146</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794</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794</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801</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801</w:t>
            </w:r>
          </w:p>
        </w:tc>
      </w:tr>
      <w:tr w:rsidR="005D2EB4" w:rsidRPr="00F5542B">
        <w:tc>
          <w:tcPr>
            <w:tcW w:w="283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7139">
            <w:r w:rsidRPr="00F5542B">
              <w:rPr>
                <w:sz w:val="22"/>
                <w:szCs w:val="22"/>
              </w:rPr>
              <w:t>18. Усть-Манчажская сел</w:t>
            </w:r>
            <w:r w:rsidRPr="00F5542B">
              <w:rPr>
                <w:sz w:val="22"/>
                <w:szCs w:val="22"/>
              </w:rPr>
              <w:t>ь</w:t>
            </w:r>
            <w:r w:rsidRPr="00F5542B">
              <w:rPr>
                <w:sz w:val="22"/>
                <w:szCs w:val="22"/>
              </w:rPr>
              <w:t>ская администрация</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57</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Бакийково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231</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231</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233</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233</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58</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с. Усть-Манчаж</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130</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130</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131</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131</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r w:rsidRPr="00F5542B">
              <w:rPr>
                <w:sz w:val="22"/>
                <w:szCs w:val="22"/>
              </w:rPr>
              <w:t>59</w:t>
            </w: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д. Бихметково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120</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120</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121</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121</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0854AA">
            <w:pPr>
              <w:jc w:val="center"/>
            </w:pPr>
          </w:p>
        </w:tc>
        <w:tc>
          <w:tcPr>
            <w:tcW w:w="2268" w:type="dxa"/>
            <w:tcBorders>
              <w:top w:val="nil"/>
              <w:left w:val="nil"/>
              <w:bottom w:val="single" w:sz="4" w:space="0" w:color="auto"/>
              <w:right w:val="single" w:sz="4" w:space="0" w:color="auto"/>
            </w:tcBorders>
            <w:vAlign w:val="center"/>
          </w:tcPr>
          <w:p w:rsidR="005D2EB4" w:rsidRPr="00F5542B" w:rsidRDefault="005D2EB4" w:rsidP="003C7139">
            <w:r w:rsidRPr="00F5542B">
              <w:rPr>
                <w:sz w:val="22"/>
                <w:szCs w:val="22"/>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481</w:t>
            </w:r>
          </w:p>
        </w:tc>
        <w:tc>
          <w:tcPr>
            <w:tcW w:w="1143"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481</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485</w:t>
            </w:r>
          </w:p>
        </w:tc>
        <w:tc>
          <w:tcPr>
            <w:tcW w:w="1176"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w:t>
            </w:r>
          </w:p>
        </w:tc>
        <w:tc>
          <w:tcPr>
            <w:tcW w:w="1267" w:type="dxa"/>
            <w:tcBorders>
              <w:top w:val="nil"/>
              <w:left w:val="nil"/>
              <w:bottom w:val="single" w:sz="4" w:space="0" w:color="auto"/>
              <w:right w:val="single" w:sz="4" w:space="0" w:color="auto"/>
            </w:tcBorders>
            <w:vAlign w:val="center"/>
          </w:tcPr>
          <w:p w:rsidR="005D2EB4" w:rsidRPr="00F5542B" w:rsidRDefault="005D2EB4" w:rsidP="000854AA">
            <w:pPr>
              <w:jc w:val="center"/>
            </w:pPr>
            <w:r w:rsidRPr="00F5542B">
              <w:rPr>
                <w:sz w:val="22"/>
                <w:szCs w:val="22"/>
              </w:rPr>
              <w:t>485</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356B9D">
            <w:pPr>
              <w:jc w:val="center"/>
              <w:rPr>
                <w:b/>
                <w:bCs/>
              </w:rPr>
            </w:pPr>
          </w:p>
        </w:tc>
        <w:tc>
          <w:tcPr>
            <w:tcW w:w="2268" w:type="dxa"/>
            <w:tcBorders>
              <w:top w:val="nil"/>
              <w:left w:val="nil"/>
              <w:bottom w:val="single" w:sz="4" w:space="0" w:color="auto"/>
              <w:right w:val="single" w:sz="4" w:space="0" w:color="auto"/>
            </w:tcBorders>
            <w:vAlign w:val="center"/>
          </w:tcPr>
          <w:p w:rsidR="005D2EB4" w:rsidRPr="00F5542B" w:rsidRDefault="005D2EB4" w:rsidP="00356B9D">
            <w:pPr>
              <w:rPr>
                <w:b/>
                <w:bCs/>
              </w:rPr>
            </w:pPr>
            <w:r w:rsidRPr="00F5542B">
              <w:rPr>
                <w:b/>
                <w:bCs/>
                <w:sz w:val="22"/>
                <w:szCs w:val="22"/>
              </w:rPr>
              <w:t>Всего по округу</w:t>
            </w:r>
          </w:p>
        </w:tc>
        <w:tc>
          <w:tcPr>
            <w:tcW w:w="1008" w:type="dxa"/>
            <w:tcBorders>
              <w:top w:val="nil"/>
              <w:left w:val="nil"/>
              <w:bottom w:val="single" w:sz="4" w:space="0" w:color="auto"/>
              <w:right w:val="single" w:sz="4" w:space="0" w:color="auto"/>
            </w:tcBorders>
            <w:vAlign w:val="center"/>
          </w:tcPr>
          <w:p w:rsidR="005D2EB4" w:rsidRPr="00F5542B" w:rsidRDefault="005D2EB4" w:rsidP="00356B9D">
            <w:pPr>
              <w:jc w:val="center"/>
              <w:rPr>
                <w:b/>
                <w:bCs/>
              </w:rPr>
            </w:pPr>
            <w:r w:rsidRPr="00F5542B">
              <w:rPr>
                <w:b/>
                <w:bCs/>
                <w:sz w:val="22"/>
                <w:szCs w:val="22"/>
              </w:rPr>
              <w:t>27634</w:t>
            </w:r>
          </w:p>
        </w:tc>
        <w:tc>
          <w:tcPr>
            <w:tcW w:w="1143" w:type="dxa"/>
            <w:tcBorders>
              <w:top w:val="nil"/>
              <w:left w:val="nil"/>
              <w:bottom w:val="single" w:sz="4" w:space="0" w:color="auto"/>
              <w:right w:val="single" w:sz="4" w:space="0" w:color="auto"/>
            </w:tcBorders>
            <w:vAlign w:val="center"/>
          </w:tcPr>
          <w:p w:rsidR="005D2EB4" w:rsidRPr="00F5542B" w:rsidRDefault="005D2EB4" w:rsidP="00356B9D">
            <w:pPr>
              <w:jc w:val="center"/>
              <w:rPr>
                <w:b/>
                <w:bCs/>
              </w:rPr>
            </w:pPr>
            <w:r w:rsidRPr="00F5542B">
              <w:rPr>
                <w:b/>
                <w:bCs/>
                <w:sz w:val="22"/>
                <w:szCs w:val="22"/>
              </w:rPr>
              <w:t>2868</w:t>
            </w:r>
          </w:p>
        </w:tc>
        <w:tc>
          <w:tcPr>
            <w:tcW w:w="1276" w:type="dxa"/>
            <w:tcBorders>
              <w:top w:val="nil"/>
              <w:left w:val="nil"/>
              <w:bottom w:val="single" w:sz="4" w:space="0" w:color="auto"/>
              <w:right w:val="single" w:sz="4" w:space="0" w:color="auto"/>
            </w:tcBorders>
            <w:vAlign w:val="center"/>
          </w:tcPr>
          <w:p w:rsidR="005D2EB4" w:rsidRPr="00F5542B" w:rsidRDefault="005D2EB4" w:rsidP="00356B9D">
            <w:pPr>
              <w:jc w:val="center"/>
              <w:rPr>
                <w:b/>
                <w:bCs/>
              </w:rPr>
            </w:pPr>
            <w:r w:rsidRPr="00F5542B">
              <w:rPr>
                <w:b/>
                <w:bCs/>
                <w:sz w:val="22"/>
                <w:szCs w:val="22"/>
              </w:rPr>
              <w:t>24766</w:t>
            </w:r>
          </w:p>
        </w:tc>
        <w:tc>
          <w:tcPr>
            <w:tcW w:w="950" w:type="dxa"/>
            <w:gridSpan w:val="2"/>
            <w:tcBorders>
              <w:top w:val="nil"/>
              <w:left w:val="nil"/>
              <w:bottom w:val="single" w:sz="4" w:space="0" w:color="auto"/>
              <w:right w:val="single" w:sz="4" w:space="0" w:color="auto"/>
            </w:tcBorders>
            <w:vAlign w:val="center"/>
          </w:tcPr>
          <w:p w:rsidR="005D2EB4" w:rsidRPr="00F5542B" w:rsidRDefault="005D2EB4" w:rsidP="00356B9D">
            <w:pPr>
              <w:jc w:val="center"/>
              <w:rPr>
                <w:b/>
                <w:bCs/>
              </w:rPr>
            </w:pPr>
            <w:r w:rsidRPr="00F5542B">
              <w:rPr>
                <w:b/>
                <w:bCs/>
                <w:sz w:val="22"/>
                <w:szCs w:val="22"/>
              </w:rPr>
              <w:t>27904</w:t>
            </w:r>
          </w:p>
        </w:tc>
        <w:tc>
          <w:tcPr>
            <w:tcW w:w="1176" w:type="dxa"/>
            <w:tcBorders>
              <w:top w:val="nil"/>
              <w:left w:val="nil"/>
              <w:bottom w:val="single" w:sz="4" w:space="0" w:color="auto"/>
              <w:right w:val="single" w:sz="4" w:space="0" w:color="auto"/>
            </w:tcBorders>
            <w:vAlign w:val="center"/>
          </w:tcPr>
          <w:p w:rsidR="005D2EB4" w:rsidRPr="00F5542B" w:rsidRDefault="005D2EB4" w:rsidP="00356B9D">
            <w:pPr>
              <w:jc w:val="center"/>
              <w:rPr>
                <w:b/>
                <w:bCs/>
              </w:rPr>
            </w:pPr>
            <w:r w:rsidRPr="00F5542B">
              <w:rPr>
                <w:b/>
                <w:bCs/>
                <w:sz w:val="22"/>
                <w:szCs w:val="22"/>
              </w:rPr>
              <w:t>2896</w:t>
            </w:r>
          </w:p>
        </w:tc>
        <w:tc>
          <w:tcPr>
            <w:tcW w:w="1267" w:type="dxa"/>
            <w:tcBorders>
              <w:top w:val="nil"/>
              <w:left w:val="nil"/>
              <w:bottom w:val="single" w:sz="4" w:space="0" w:color="auto"/>
              <w:right w:val="single" w:sz="4" w:space="0" w:color="auto"/>
            </w:tcBorders>
            <w:vAlign w:val="center"/>
          </w:tcPr>
          <w:p w:rsidR="005D2EB4" w:rsidRPr="00F5542B" w:rsidRDefault="005D2EB4" w:rsidP="00356B9D">
            <w:pPr>
              <w:jc w:val="center"/>
              <w:rPr>
                <w:b/>
                <w:bCs/>
              </w:rPr>
            </w:pPr>
            <w:r w:rsidRPr="00F5542B">
              <w:rPr>
                <w:b/>
                <w:bCs/>
                <w:sz w:val="22"/>
                <w:szCs w:val="22"/>
              </w:rPr>
              <w:t>25008</w:t>
            </w:r>
          </w:p>
        </w:tc>
      </w:tr>
    </w:tbl>
    <w:p w:rsidR="005D2EB4" w:rsidRPr="00F5542B" w:rsidRDefault="005D2EB4" w:rsidP="00E5227F">
      <w:pPr>
        <w:pStyle w:val="afffffa"/>
        <w:spacing w:line="276" w:lineRule="auto"/>
      </w:pPr>
    </w:p>
    <w:p w:rsidR="005D2EB4" w:rsidRPr="00F5542B" w:rsidRDefault="005D2EB4" w:rsidP="00E5227F">
      <w:pPr>
        <w:pStyle w:val="afffffa"/>
        <w:spacing w:line="276" w:lineRule="auto"/>
      </w:pPr>
    </w:p>
    <w:p w:rsidR="005D2EB4" w:rsidRPr="00F5542B" w:rsidRDefault="005D2EB4" w:rsidP="00403C39">
      <w:pPr>
        <w:numPr>
          <w:ilvl w:val="1"/>
          <w:numId w:val="36"/>
        </w:numPr>
        <w:spacing w:before="120" w:after="120" w:line="276" w:lineRule="auto"/>
        <w:ind w:left="709"/>
        <w:jc w:val="center"/>
        <w:outlineLvl w:val="2"/>
        <w:rPr>
          <w:b/>
          <w:bCs/>
          <w:i/>
          <w:iCs/>
          <w:sz w:val="28"/>
          <w:szCs w:val="28"/>
        </w:rPr>
      </w:pPr>
      <w:r w:rsidRPr="00F5542B">
        <w:rPr>
          <w:rStyle w:val="21"/>
          <w:rFonts w:eastAsia="Arial Unicode MS" w:cs="Times New Roman"/>
        </w:rPr>
        <w:br w:type="page"/>
      </w:r>
      <w:bookmarkStart w:id="34" w:name="_Toc17726991"/>
      <w:r w:rsidRPr="00F5542B">
        <w:rPr>
          <w:b/>
          <w:bCs/>
          <w:i/>
          <w:iCs/>
          <w:sz w:val="28"/>
          <w:szCs w:val="28"/>
        </w:rPr>
        <w:lastRenderedPageBreak/>
        <w:t>Жилищный фонд Артинского городского округа</w:t>
      </w:r>
      <w:bookmarkEnd w:id="34"/>
    </w:p>
    <w:p w:rsidR="005D2EB4" w:rsidRPr="00F5542B" w:rsidRDefault="005D2EB4" w:rsidP="00FE03B3">
      <w:pPr>
        <w:spacing w:line="276" w:lineRule="auto"/>
        <w:ind w:firstLine="709"/>
        <w:jc w:val="both"/>
        <w:rPr>
          <w:sz w:val="28"/>
          <w:szCs w:val="28"/>
        </w:rPr>
      </w:pPr>
      <w:r w:rsidRPr="00F5542B">
        <w:rPr>
          <w:sz w:val="28"/>
          <w:szCs w:val="28"/>
        </w:rPr>
        <w:t>Общая площадь жилищного фонда Артинского городского округа соста</w:t>
      </w:r>
      <w:r w:rsidRPr="00F5542B">
        <w:rPr>
          <w:sz w:val="28"/>
          <w:szCs w:val="28"/>
        </w:rPr>
        <w:t>в</w:t>
      </w:r>
      <w:r w:rsidRPr="00F5542B">
        <w:rPr>
          <w:sz w:val="28"/>
          <w:szCs w:val="28"/>
        </w:rPr>
        <w:t xml:space="preserve">ляет 669,8 тыс. кв. метров, в том числе муниципального – 11,1 тыс. кв. м. (1,7 %). </w:t>
      </w:r>
    </w:p>
    <w:p w:rsidR="005D2EB4" w:rsidRPr="00F5542B" w:rsidRDefault="005D2EB4" w:rsidP="00FE03B3">
      <w:pPr>
        <w:spacing w:line="276" w:lineRule="auto"/>
        <w:ind w:firstLine="709"/>
        <w:jc w:val="both"/>
        <w:rPr>
          <w:sz w:val="28"/>
          <w:szCs w:val="28"/>
        </w:rPr>
      </w:pPr>
      <w:r w:rsidRPr="00F5542B">
        <w:rPr>
          <w:sz w:val="28"/>
          <w:szCs w:val="28"/>
        </w:rPr>
        <w:t>На начало 2017 года объем ветхого и аварийного жилого фонда составил 3,5 тыс.кв.м общей площади или 0,5% от общего объема. В целом 99,05% ж</w:t>
      </w:r>
      <w:r w:rsidRPr="00F5542B">
        <w:rPr>
          <w:sz w:val="28"/>
          <w:szCs w:val="28"/>
        </w:rPr>
        <w:t>и</w:t>
      </w:r>
      <w:r w:rsidRPr="00F5542B">
        <w:rPr>
          <w:sz w:val="28"/>
          <w:szCs w:val="28"/>
        </w:rPr>
        <w:t>лого фонда находится в хорошем состоянии.</w:t>
      </w:r>
    </w:p>
    <w:p w:rsidR="005D2EB4" w:rsidRPr="00F5542B" w:rsidRDefault="005D2EB4" w:rsidP="00FE03B3">
      <w:pPr>
        <w:spacing w:line="276" w:lineRule="auto"/>
        <w:ind w:firstLine="709"/>
        <w:jc w:val="both"/>
        <w:rPr>
          <w:sz w:val="28"/>
          <w:szCs w:val="28"/>
        </w:rPr>
      </w:pPr>
      <w:r w:rsidRPr="00F5542B">
        <w:rPr>
          <w:sz w:val="28"/>
          <w:szCs w:val="28"/>
        </w:rPr>
        <w:t xml:space="preserve">Основную долю – 95,1% (637,0 тыс. кв. м) в общей площади жилищного фонда занимает индивидуальное жилье. В пгт. Арти находится 295,8 тыс. кв. м жилья, в сельской – 404,0 тыс. кв. м. На территории Артинского городского округа находится 11 256 домов, в том числе 84 многоквартирных дома и 1930 домов блокированной застройки. </w:t>
      </w:r>
    </w:p>
    <w:p w:rsidR="005D2EB4" w:rsidRPr="00F5542B" w:rsidRDefault="005D2EB4" w:rsidP="000F5CF4">
      <w:pPr>
        <w:pStyle w:val="15"/>
        <w:shd w:val="clear" w:color="auto" w:fill="FFFFFF"/>
        <w:spacing w:line="276" w:lineRule="auto"/>
        <w:ind w:left="0" w:firstLine="709"/>
        <w:jc w:val="both"/>
        <w:rPr>
          <w:sz w:val="28"/>
          <w:szCs w:val="28"/>
        </w:rPr>
      </w:pPr>
      <w:r w:rsidRPr="00F5542B">
        <w:rPr>
          <w:sz w:val="28"/>
          <w:szCs w:val="28"/>
        </w:rPr>
        <w:t>В таблице 6 представлены данные об этажности застройки в Артинском городском округе и численности жителей.</w:t>
      </w:r>
    </w:p>
    <w:p w:rsidR="005D2EB4" w:rsidRPr="00F5542B" w:rsidRDefault="005D2EB4" w:rsidP="000F5CF4">
      <w:pPr>
        <w:pStyle w:val="15"/>
        <w:shd w:val="clear" w:color="auto" w:fill="FFFFFF"/>
        <w:spacing w:line="276" w:lineRule="auto"/>
        <w:ind w:left="0"/>
        <w:rPr>
          <w:sz w:val="28"/>
          <w:szCs w:val="28"/>
        </w:rPr>
      </w:pPr>
      <w:r w:rsidRPr="00F5542B">
        <w:rPr>
          <w:sz w:val="28"/>
          <w:szCs w:val="28"/>
        </w:rPr>
        <w:t>Таблица 6. Распределение по этажности в Артинском ГО</w:t>
      </w:r>
    </w:p>
    <w:tbl>
      <w:tblPr>
        <w:tblW w:w="9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7"/>
        <w:gridCol w:w="2126"/>
        <w:gridCol w:w="1985"/>
      </w:tblGrid>
      <w:tr w:rsidR="005D2EB4" w:rsidRPr="00F5542B">
        <w:tc>
          <w:tcPr>
            <w:tcW w:w="5637" w:type="dxa"/>
            <w:vMerge w:val="restart"/>
            <w:vAlign w:val="center"/>
          </w:tcPr>
          <w:p w:rsidR="005D2EB4" w:rsidRPr="00F5542B" w:rsidRDefault="005D2EB4" w:rsidP="000F5CF4">
            <w:pPr>
              <w:spacing w:line="276" w:lineRule="auto"/>
              <w:jc w:val="center"/>
              <w:rPr>
                <w:b/>
                <w:bCs/>
              </w:rPr>
            </w:pPr>
            <w:r w:rsidRPr="00F5542B">
              <w:rPr>
                <w:b/>
                <w:bCs/>
              </w:rPr>
              <w:t>Наименование населенного пункта, муниц</w:t>
            </w:r>
            <w:r w:rsidRPr="00F5542B">
              <w:rPr>
                <w:b/>
                <w:bCs/>
              </w:rPr>
              <w:t>и</w:t>
            </w:r>
            <w:r w:rsidRPr="00F5542B">
              <w:rPr>
                <w:b/>
                <w:bCs/>
              </w:rPr>
              <w:t>пального образования</w:t>
            </w:r>
          </w:p>
        </w:tc>
        <w:tc>
          <w:tcPr>
            <w:tcW w:w="4111" w:type="dxa"/>
            <w:gridSpan w:val="2"/>
            <w:vAlign w:val="center"/>
          </w:tcPr>
          <w:p w:rsidR="005D2EB4" w:rsidRPr="00F5542B" w:rsidRDefault="005D2EB4" w:rsidP="000F5CF4">
            <w:pPr>
              <w:spacing w:line="276" w:lineRule="auto"/>
              <w:jc w:val="center"/>
              <w:rPr>
                <w:b/>
                <w:bCs/>
              </w:rPr>
            </w:pPr>
            <w:r w:rsidRPr="00F5542B">
              <w:rPr>
                <w:b/>
                <w:bCs/>
              </w:rPr>
              <w:t>Численность населения, прожив</w:t>
            </w:r>
            <w:r w:rsidRPr="00F5542B">
              <w:rPr>
                <w:b/>
                <w:bCs/>
              </w:rPr>
              <w:t>а</w:t>
            </w:r>
            <w:r w:rsidRPr="00F5542B">
              <w:rPr>
                <w:b/>
                <w:bCs/>
              </w:rPr>
              <w:t>ющая в домах данной этажности, тыс. чел.</w:t>
            </w:r>
          </w:p>
        </w:tc>
      </w:tr>
      <w:tr w:rsidR="005D2EB4" w:rsidRPr="00F5542B">
        <w:tc>
          <w:tcPr>
            <w:tcW w:w="5637" w:type="dxa"/>
            <w:vMerge/>
            <w:vAlign w:val="center"/>
          </w:tcPr>
          <w:p w:rsidR="005D2EB4" w:rsidRPr="00F5542B" w:rsidRDefault="005D2EB4" w:rsidP="000F5CF4">
            <w:pPr>
              <w:spacing w:line="276" w:lineRule="auto"/>
              <w:jc w:val="center"/>
              <w:rPr>
                <w:b/>
                <w:bCs/>
              </w:rPr>
            </w:pPr>
          </w:p>
        </w:tc>
        <w:tc>
          <w:tcPr>
            <w:tcW w:w="2126" w:type="dxa"/>
            <w:vAlign w:val="center"/>
          </w:tcPr>
          <w:p w:rsidR="005D2EB4" w:rsidRPr="00F5542B" w:rsidRDefault="005D2EB4" w:rsidP="000F5CF4">
            <w:pPr>
              <w:spacing w:line="276" w:lineRule="auto"/>
              <w:jc w:val="center"/>
              <w:rPr>
                <w:b/>
                <w:bCs/>
              </w:rPr>
            </w:pPr>
            <w:r w:rsidRPr="00F5542B">
              <w:rPr>
                <w:b/>
                <w:bCs/>
              </w:rPr>
              <w:t>1-2 этажная</w:t>
            </w:r>
          </w:p>
        </w:tc>
        <w:tc>
          <w:tcPr>
            <w:tcW w:w="1985" w:type="dxa"/>
            <w:vAlign w:val="center"/>
          </w:tcPr>
          <w:p w:rsidR="005D2EB4" w:rsidRPr="00F5542B" w:rsidRDefault="005D2EB4" w:rsidP="000F5CF4">
            <w:pPr>
              <w:spacing w:line="276" w:lineRule="auto"/>
              <w:jc w:val="center"/>
              <w:rPr>
                <w:b/>
                <w:bCs/>
              </w:rPr>
            </w:pPr>
            <w:r w:rsidRPr="00F5542B">
              <w:rPr>
                <w:b/>
                <w:bCs/>
              </w:rPr>
              <w:t>3-5 этажная</w:t>
            </w:r>
          </w:p>
        </w:tc>
      </w:tr>
      <w:tr w:rsidR="005D2EB4" w:rsidRPr="00F5542B">
        <w:trPr>
          <w:trHeight w:val="340"/>
        </w:trPr>
        <w:tc>
          <w:tcPr>
            <w:tcW w:w="5637" w:type="dxa"/>
            <w:vAlign w:val="center"/>
          </w:tcPr>
          <w:p w:rsidR="005D2EB4" w:rsidRPr="00F5542B" w:rsidRDefault="005D2EB4" w:rsidP="009611E7">
            <w:pPr>
              <w:spacing w:line="276" w:lineRule="auto"/>
              <w:jc w:val="both"/>
            </w:pPr>
            <w:r w:rsidRPr="00F5542B">
              <w:t>Артинская поселковая администрация</w:t>
            </w:r>
          </w:p>
        </w:tc>
        <w:tc>
          <w:tcPr>
            <w:tcW w:w="2126" w:type="dxa"/>
            <w:vAlign w:val="center"/>
          </w:tcPr>
          <w:p w:rsidR="005D2EB4" w:rsidRPr="00F5542B" w:rsidRDefault="005D2EB4" w:rsidP="009611E7">
            <w:pPr>
              <w:spacing w:line="276" w:lineRule="auto"/>
              <w:jc w:val="center"/>
            </w:pPr>
          </w:p>
        </w:tc>
        <w:tc>
          <w:tcPr>
            <w:tcW w:w="1985" w:type="dxa"/>
            <w:vAlign w:val="center"/>
          </w:tcPr>
          <w:p w:rsidR="005D2EB4" w:rsidRPr="00F5542B" w:rsidRDefault="005D2EB4" w:rsidP="009611E7">
            <w:pPr>
              <w:spacing w:line="276" w:lineRule="auto"/>
              <w:jc w:val="center"/>
            </w:pPr>
          </w:p>
        </w:tc>
      </w:tr>
      <w:tr w:rsidR="005D2EB4" w:rsidRPr="00F5542B">
        <w:trPr>
          <w:trHeight w:val="340"/>
        </w:trPr>
        <w:tc>
          <w:tcPr>
            <w:tcW w:w="5637" w:type="dxa"/>
            <w:vAlign w:val="center"/>
          </w:tcPr>
          <w:p w:rsidR="005D2EB4" w:rsidRPr="00F5542B" w:rsidRDefault="005D2EB4" w:rsidP="000F5CF4">
            <w:pPr>
              <w:spacing w:line="276" w:lineRule="auto"/>
              <w:jc w:val="both"/>
            </w:pPr>
            <w:r w:rsidRPr="00F5542B">
              <w:t>пгт.Арти</w:t>
            </w:r>
          </w:p>
        </w:tc>
        <w:tc>
          <w:tcPr>
            <w:tcW w:w="2126" w:type="dxa"/>
            <w:vAlign w:val="center"/>
          </w:tcPr>
          <w:p w:rsidR="005D2EB4" w:rsidRPr="00F5542B" w:rsidRDefault="005D2EB4" w:rsidP="000F5CF4">
            <w:pPr>
              <w:spacing w:line="276" w:lineRule="auto"/>
              <w:jc w:val="center"/>
            </w:pPr>
            <w:r w:rsidRPr="00F5542B">
              <w:t xml:space="preserve">62,5% от </w:t>
            </w:r>
            <w:r w:rsidRPr="00F5542B">
              <w:rPr>
                <w:lang w:val="en-US"/>
              </w:rPr>
              <w:t>S</w:t>
            </w:r>
            <w:r w:rsidRPr="00F5542B">
              <w:t xml:space="preserve"> жил.фонда</w:t>
            </w:r>
          </w:p>
        </w:tc>
        <w:tc>
          <w:tcPr>
            <w:tcW w:w="1985" w:type="dxa"/>
            <w:vAlign w:val="center"/>
          </w:tcPr>
          <w:p w:rsidR="005D2EB4" w:rsidRPr="00F5542B" w:rsidRDefault="005D2EB4" w:rsidP="000F5CF4">
            <w:pPr>
              <w:spacing w:line="276" w:lineRule="auto"/>
              <w:jc w:val="center"/>
            </w:pPr>
            <w:r w:rsidRPr="00F5542B">
              <w:t xml:space="preserve">37,5% от </w:t>
            </w:r>
            <w:r w:rsidRPr="00F5542B">
              <w:rPr>
                <w:lang w:val="en-US"/>
              </w:rPr>
              <w:t>S</w:t>
            </w:r>
            <w:r w:rsidRPr="00F5542B">
              <w:t xml:space="preserve"> жил.фонда</w:t>
            </w:r>
          </w:p>
        </w:tc>
      </w:tr>
      <w:tr w:rsidR="005D2EB4" w:rsidRPr="00F5542B">
        <w:trPr>
          <w:trHeight w:val="340"/>
        </w:trPr>
        <w:tc>
          <w:tcPr>
            <w:tcW w:w="5637" w:type="dxa"/>
            <w:vAlign w:val="center"/>
          </w:tcPr>
          <w:p w:rsidR="005D2EB4" w:rsidRPr="00F5542B" w:rsidRDefault="005D2EB4" w:rsidP="000F5CF4">
            <w:pPr>
              <w:spacing w:line="276" w:lineRule="auto"/>
              <w:jc w:val="both"/>
            </w:pPr>
            <w:r w:rsidRPr="00F5542B">
              <w:t>п. Усть-Югуш</w:t>
            </w:r>
          </w:p>
        </w:tc>
        <w:tc>
          <w:tcPr>
            <w:tcW w:w="2126" w:type="dxa"/>
            <w:vAlign w:val="center"/>
          </w:tcPr>
          <w:p w:rsidR="005D2EB4" w:rsidRPr="00F5542B" w:rsidRDefault="005D2EB4" w:rsidP="000F5CF4">
            <w:pPr>
              <w:spacing w:line="276" w:lineRule="auto"/>
              <w:jc w:val="center"/>
            </w:pPr>
            <w:r w:rsidRPr="00F5542B">
              <w:t xml:space="preserve">100% </w:t>
            </w:r>
            <w:r w:rsidRPr="00F5542B">
              <w:rPr>
                <w:lang w:val="en-US"/>
              </w:rPr>
              <w:t>S</w:t>
            </w:r>
            <w:r w:rsidRPr="00F5542B">
              <w:t xml:space="preserve"> жил.фонда</w:t>
            </w:r>
          </w:p>
        </w:tc>
        <w:tc>
          <w:tcPr>
            <w:tcW w:w="1985" w:type="dxa"/>
            <w:vAlign w:val="center"/>
          </w:tcPr>
          <w:p w:rsidR="005D2EB4" w:rsidRPr="00F5542B" w:rsidRDefault="005D2EB4" w:rsidP="000F5CF4">
            <w:pPr>
              <w:spacing w:line="276" w:lineRule="auto"/>
              <w:jc w:val="center"/>
            </w:pPr>
            <w:r w:rsidRPr="00F5542B">
              <w:t>-</w:t>
            </w:r>
          </w:p>
        </w:tc>
      </w:tr>
      <w:tr w:rsidR="005D2EB4" w:rsidRPr="00F5542B">
        <w:trPr>
          <w:trHeight w:val="340"/>
        </w:trPr>
        <w:tc>
          <w:tcPr>
            <w:tcW w:w="5637" w:type="dxa"/>
            <w:vAlign w:val="center"/>
          </w:tcPr>
          <w:p w:rsidR="005D2EB4" w:rsidRPr="00F5542B" w:rsidRDefault="005D2EB4" w:rsidP="000F5CF4">
            <w:pPr>
              <w:spacing w:line="276" w:lineRule="auto"/>
              <w:jc w:val="both"/>
            </w:pPr>
            <w:r w:rsidRPr="00F5542B">
              <w:t>Пристанинская сельская администрация</w:t>
            </w:r>
          </w:p>
        </w:tc>
        <w:tc>
          <w:tcPr>
            <w:tcW w:w="2126" w:type="dxa"/>
            <w:vAlign w:val="center"/>
          </w:tcPr>
          <w:p w:rsidR="005D2EB4" w:rsidRPr="00F5542B" w:rsidRDefault="005D2EB4" w:rsidP="000F5CF4">
            <w:pPr>
              <w:spacing w:line="276" w:lineRule="auto"/>
              <w:jc w:val="center"/>
            </w:pPr>
            <w:r w:rsidRPr="00F5542B">
              <w:t>1,48</w:t>
            </w:r>
          </w:p>
        </w:tc>
        <w:tc>
          <w:tcPr>
            <w:tcW w:w="1985" w:type="dxa"/>
          </w:tcPr>
          <w:p w:rsidR="005D2EB4" w:rsidRPr="00F5542B" w:rsidRDefault="005D2EB4" w:rsidP="000F5CF4">
            <w:pPr>
              <w:jc w:val="center"/>
            </w:pPr>
            <w:r w:rsidRPr="00F5542B">
              <w:t>-</w:t>
            </w:r>
          </w:p>
        </w:tc>
      </w:tr>
      <w:tr w:rsidR="005D2EB4" w:rsidRPr="00F5542B">
        <w:trPr>
          <w:trHeight w:val="340"/>
        </w:trPr>
        <w:tc>
          <w:tcPr>
            <w:tcW w:w="5637" w:type="dxa"/>
            <w:vAlign w:val="center"/>
          </w:tcPr>
          <w:p w:rsidR="005D2EB4" w:rsidRPr="00F5542B" w:rsidRDefault="005D2EB4" w:rsidP="000F5CF4">
            <w:pPr>
              <w:spacing w:line="276" w:lineRule="auto"/>
              <w:jc w:val="both"/>
            </w:pPr>
            <w:r w:rsidRPr="00F5542B">
              <w:t>Свердловская сельская администрация</w:t>
            </w:r>
          </w:p>
        </w:tc>
        <w:tc>
          <w:tcPr>
            <w:tcW w:w="2126" w:type="dxa"/>
            <w:vAlign w:val="center"/>
          </w:tcPr>
          <w:p w:rsidR="005D2EB4" w:rsidRPr="00F5542B" w:rsidRDefault="005D2EB4" w:rsidP="000F5CF4">
            <w:pPr>
              <w:spacing w:line="276" w:lineRule="auto"/>
              <w:jc w:val="center"/>
            </w:pPr>
            <w:r w:rsidRPr="00F5542B">
              <w:t>1,34</w:t>
            </w:r>
          </w:p>
        </w:tc>
        <w:tc>
          <w:tcPr>
            <w:tcW w:w="1985" w:type="dxa"/>
          </w:tcPr>
          <w:p w:rsidR="005D2EB4" w:rsidRPr="00F5542B" w:rsidRDefault="005D2EB4" w:rsidP="000F5CF4">
            <w:pPr>
              <w:jc w:val="center"/>
            </w:pPr>
            <w:r w:rsidRPr="00F5542B">
              <w:t>-</w:t>
            </w:r>
          </w:p>
        </w:tc>
      </w:tr>
      <w:tr w:rsidR="005D2EB4" w:rsidRPr="00F5542B">
        <w:trPr>
          <w:trHeight w:val="340"/>
        </w:trPr>
        <w:tc>
          <w:tcPr>
            <w:tcW w:w="5637" w:type="dxa"/>
            <w:vAlign w:val="center"/>
          </w:tcPr>
          <w:p w:rsidR="005D2EB4" w:rsidRPr="00F5542B" w:rsidRDefault="005D2EB4" w:rsidP="000F5CF4">
            <w:pPr>
              <w:spacing w:line="276" w:lineRule="auto"/>
              <w:jc w:val="both"/>
            </w:pPr>
            <w:r w:rsidRPr="00F5542B">
              <w:t>Симиничинская сельская администрация</w:t>
            </w:r>
          </w:p>
        </w:tc>
        <w:tc>
          <w:tcPr>
            <w:tcW w:w="2126" w:type="dxa"/>
            <w:vAlign w:val="center"/>
          </w:tcPr>
          <w:p w:rsidR="005D2EB4" w:rsidRPr="00F5542B" w:rsidRDefault="005D2EB4" w:rsidP="000F5CF4">
            <w:pPr>
              <w:spacing w:line="276" w:lineRule="auto"/>
              <w:jc w:val="center"/>
            </w:pPr>
            <w:r w:rsidRPr="00F5542B">
              <w:t>1,03</w:t>
            </w:r>
          </w:p>
        </w:tc>
        <w:tc>
          <w:tcPr>
            <w:tcW w:w="1985" w:type="dxa"/>
          </w:tcPr>
          <w:p w:rsidR="005D2EB4" w:rsidRPr="00F5542B" w:rsidRDefault="005D2EB4" w:rsidP="000F5CF4">
            <w:pPr>
              <w:jc w:val="center"/>
            </w:pPr>
            <w:r w:rsidRPr="00F5542B">
              <w:t>-</w:t>
            </w:r>
          </w:p>
        </w:tc>
      </w:tr>
      <w:tr w:rsidR="005D2EB4" w:rsidRPr="00F5542B">
        <w:trPr>
          <w:trHeight w:val="340"/>
        </w:trPr>
        <w:tc>
          <w:tcPr>
            <w:tcW w:w="5637" w:type="dxa"/>
            <w:vAlign w:val="center"/>
          </w:tcPr>
          <w:p w:rsidR="005D2EB4" w:rsidRPr="00F5542B" w:rsidRDefault="005D2EB4" w:rsidP="000F5CF4">
            <w:pPr>
              <w:spacing w:line="276" w:lineRule="auto"/>
              <w:jc w:val="both"/>
            </w:pPr>
            <w:r w:rsidRPr="00F5542B">
              <w:t>Куркинская сельская администрация</w:t>
            </w:r>
          </w:p>
        </w:tc>
        <w:tc>
          <w:tcPr>
            <w:tcW w:w="2126" w:type="dxa"/>
            <w:vAlign w:val="center"/>
          </w:tcPr>
          <w:p w:rsidR="005D2EB4" w:rsidRPr="00F5542B" w:rsidRDefault="005D2EB4" w:rsidP="000F5CF4">
            <w:pPr>
              <w:spacing w:line="276" w:lineRule="auto"/>
              <w:jc w:val="center"/>
            </w:pPr>
            <w:r w:rsidRPr="00F5542B">
              <w:t>0,61</w:t>
            </w:r>
          </w:p>
        </w:tc>
        <w:tc>
          <w:tcPr>
            <w:tcW w:w="1985" w:type="dxa"/>
          </w:tcPr>
          <w:p w:rsidR="005D2EB4" w:rsidRPr="00F5542B" w:rsidRDefault="005D2EB4" w:rsidP="000F5CF4">
            <w:pPr>
              <w:jc w:val="center"/>
            </w:pPr>
            <w:r w:rsidRPr="00F5542B">
              <w:t>-</w:t>
            </w:r>
          </w:p>
        </w:tc>
      </w:tr>
      <w:tr w:rsidR="005D2EB4" w:rsidRPr="00F5542B">
        <w:trPr>
          <w:trHeight w:val="340"/>
        </w:trPr>
        <w:tc>
          <w:tcPr>
            <w:tcW w:w="5637" w:type="dxa"/>
            <w:vAlign w:val="center"/>
          </w:tcPr>
          <w:p w:rsidR="005D2EB4" w:rsidRPr="00F5542B" w:rsidRDefault="005D2EB4" w:rsidP="000F5CF4">
            <w:pPr>
              <w:spacing w:line="276" w:lineRule="auto"/>
              <w:jc w:val="both"/>
            </w:pPr>
            <w:r w:rsidRPr="00F5542B">
              <w:t>Манчажская сельская администрация</w:t>
            </w:r>
          </w:p>
        </w:tc>
        <w:tc>
          <w:tcPr>
            <w:tcW w:w="2126" w:type="dxa"/>
            <w:vAlign w:val="center"/>
          </w:tcPr>
          <w:p w:rsidR="005D2EB4" w:rsidRPr="00F5542B" w:rsidRDefault="005D2EB4" w:rsidP="000F5CF4">
            <w:pPr>
              <w:spacing w:line="276" w:lineRule="auto"/>
              <w:jc w:val="center"/>
            </w:pPr>
            <w:r w:rsidRPr="00F5542B">
              <w:t>2,387</w:t>
            </w:r>
          </w:p>
        </w:tc>
        <w:tc>
          <w:tcPr>
            <w:tcW w:w="1985" w:type="dxa"/>
          </w:tcPr>
          <w:p w:rsidR="005D2EB4" w:rsidRPr="00F5542B" w:rsidRDefault="005D2EB4" w:rsidP="000F5CF4">
            <w:pPr>
              <w:jc w:val="center"/>
            </w:pPr>
            <w:r w:rsidRPr="00F5542B">
              <w:t>-</w:t>
            </w:r>
          </w:p>
        </w:tc>
      </w:tr>
      <w:tr w:rsidR="005D2EB4" w:rsidRPr="00F5542B">
        <w:trPr>
          <w:trHeight w:val="340"/>
        </w:trPr>
        <w:tc>
          <w:tcPr>
            <w:tcW w:w="5637" w:type="dxa"/>
            <w:vAlign w:val="center"/>
          </w:tcPr>
          <w:p w:rsidR="005D2EB4" w:rsidRPr="00F5542B" w:rsidRDefault="005D2EB4" w:rsidP="000F5CF4">
            <w:pPr>
              <w:spacing w:line="276" w:lineRule="auto"/>
              <w:jc w:val="both"/>
            </w:pPr>
            <w:r w:rsidRPr="00F5542B">
              <w:t>Малотавринская сельская администрация</w:t>
            </w:r>
          </w:p>
        </w:tc>
        <w:tc>
          <w:tcPr>
            <w:tcW w:w="2126" w:type="dxa"/>
            <w:vAlign w:val="center"/>
          </w:tcPr>
          <w:p w:rsidR="005D2EB4" w:rsidRPr="00F5542B" w:rsidRDefault="005D2EB4" w:rsidP="000F5CF4">
            <w:pPr>
              <w:spacing w:line="276" w:lineRule="auto"/>
              <w:jc w:val="center"/>
            </w:pPr>
            <w:r w:rsidRPr="00F5542B">
              <w:t>1,212</w:t>
            </w:r>
          </w:p>
        </w:tc>
        <w:tc>
          <w:tcPr>
            <w:tcW w:w="1985" w:type="dxa"/>
          </w:tcPr>
          <w:p w:rsidR="005D2EB4" w:rsidRPr="00F5542B" w:rsidRDefault="005D2EB4" w:rsidP="000F5CF4">
            <w:pPr>
              <w:jc w:val="center"/>
            </w:pPr>
            <w:r w:rsidRPr="00F5542B">
              <w:t>-</w:t>
            </w:r>
          </w:p>
        </w:tc>
      </w:tr>
      <w:tr w:rsidR="005D2EB4" w:rsidRPr="00F5542B">
        <w:trPr>
          <w:trHeight w:val="340"/>
        </w:trPr>
        <w:tc>
          <w:tcPr>
            <w:tcW w:w="5637" w:type="dxa"/>
          </w:tcPr>
          <w:p w:rsidR="005D2EB4" w:rsidRPr="00F5542B" w:rsidRDefault="005D2EB4" w:rsidP="000F5CF4">
            <w:pPr>
              <w:spacing w:line="276" w:lineRule="auto"/>
              <w:jc w:val="both"/>
            </w:pPr>
            <w:r w:rsidRPr="00F5542B">
              <w:t>Березовская сельская администрация</w:t>
            </w:r>
          </w:p>
        </w:tc>
        <w:tc>
          <w:tcPr>
            <w:tcW w:w="2126" w:type="dxa"/>
          </w:tcPr>
          <w:p w:rsidR="005D2EB4" w:rsidRPr="00F5542B" w:rsidRDefault="005D2EB4" w:rsidP="000F5CF4">
            <w:pPr>
              <w:spacing w:line="276" w:lineRule="auto"/>
              <w:jc w:val="center"/>
            </w:pPr>
            <w:r w:rsidRPr="00F5542B">
              <w:t>0,587</w:t>
            </w:r>
          </w:p>
        </w:tc>
        <w:tc>
          <w:tcPr>
            <w:tcW w:w="1985" w:type="dxa"/>
          </w:tcPr>
          <w:p w:rsidR="005D2EB4" w:rsidRPr="00F5542B" w:rsidRDefault="005D2EB4" w:rsidP="000F5CF4">
            <w:pPr>
              <w:jc w:val="center"/>
            </w:pPr>
            <w:r w:rsidRPr="00F5542B">
              <w:t>-</w:t>
            </w:r>
          </w:p>
        </w:tc>
      </w:tr>
      <w:tr w:rsidR="005D2EB4" w:rsidRPr="00F5542B">
        <w:trPr>
          <w:trHeight w:val="340"/>
        </w:trPr>
        <w:tc>
          <w:tcPr>
            <w:tcW w:w="5637" w:type="dxa"/>
          </w:tcPr>
          <w:p w:rsidR="005D2EB4" w:rsidRPr="00F5542B" w:rsidRDefault="005D2EB4" w:rsidP="000F5CF4">
            <w:pPr>
              <w:spacing w:line="276" w:lineRule="auto"/>
              <w:jc w:val="both"/>
            </w:pPr>
            <w:r w:rsidRPr="00F5542B">
              <w:t>Малокарзинская сельская администрация</w:t>
            </w:r>
          </w:p>
        </w:tc>
        <w:tc>
          <w:tcPr>
            <w:tcW w:w="2126" w:type="dxa"/>
          </w:tcPr>
          <w:p w:rsidR="005D2EB4" w:rsidRPr="00F5542B" w:rsidRDefault="005D2EB4" w:rsidP="000F5CF4">
            <w:pPr>
              <w:spacing w:line="276" w:lineRule="auto"/>
              <w:jc w:val="center"/>
            </w:pPr>
            <w:r w:rsidRPr="00F5542B">
              <w:t xml:space="preserve">100% </w:t>
            </w:r>
            <w:r w:rsidRPr="00F5542B">
              <w:rPr>
                <w:lang w:val="en-US"/>
              </w:rPr>
              <w:t>S</w:t>
            </w:r>
            <w:r w:rsidRPr="00F5542B">
              <w:t xml:space="preserve"> жил.фонда</w:t>
            </w:r>
          </w:p>
        </w:tc>
        <w:tc>
          <w:tcPr>
            <w:tcW w:w="1985" w:type="dxa"/>
          </w:tcPr>
          <w:p w:rsidR="005D2EB4" w:rsidRPr="00F5542B" w:rsidRDefault="005D2EB4" w:rsidP="000F5CF4">
            <w:pPr>
              <w:jc w:val="center"/>
            </w:pPr>
            <w:r w:rsidRPr="00F5542B">
              <w:t>-</w:t>
            </w:r>
          </w:p>
        </w:tc>
      </w:tr>
      <w:tr w:rsidR="005D2EB4" w:rsidRPr="00F5542B">
        <w:trPr>
          <w:trHeight w:val="340"/>
        </w:trPr>
        <w:tc>
          <w:tcPr>
            <w:tcW w:w="5637" w:type="dxa"/>
          </w:tcPr>
          <w:p w:rsidR="005D2EB4" w:rsidRPr="00F5542B" w:rsidRDefault="005D2EB4" w:rsidP="000F5CF4">
            <w:pPr>
              <w:spacing w:line="276" w:lineRule="auto"/>
              <w:jc w:val="both"/>
            </w:pPr>
            <w:r w:rsidRPr="00F5542B">
              <w:t>Новозлатоустовская сельская администрация</w:t>
            </w:r>
          </w:p>
        </w:tc>
        <w:tc>
          <w:tcPr>
            <w:tcW w:w="2126" w:type="dxa"/>
          </w:tcPr>
          <w:p w:rsidR="005D2EB4" w:rsidRPr="00F5542B" w:rsidRDefault="005D2EB4" w:rsidP="000F5CF4">
            <w:pPr>
              <w:spacing w:line="276" w:lineRule="auto"/>
              <w:jc w:val="center"/>
            </w:pPr>
            <w:r w:rsidRPr="00F5542B">
              <w:t>0,041</w:t>
            </w:r>
          </w:p>
        </w:tc>
        <w:tc>
          <w:tcPr>
            <w:tcW w:w="1985" w:type="dxa"/>
          </w:tcPr>
          <w:p w:rsidR="005D2EB4" w:rsidRPr="00F5542B" w:rsidRDefault="005D2EB4" w:rsidP="000F5CF4">
            <w:pPr>
              <w:jc w:val="center"/>
            </w:pPr>
            <w:r w:rsidRPr="00F5542B">
              <w:t>-</w:t>
            </w:r>
          </w:p>
        </w:tc>
      </w:tr>
      <w:tr w:rsidR="005D2EB4" w:rsidRPr="00F5542B">
        <w:trPr>
          <w:trHeight w:val="340"/>
        </w:trPr>
        <w:tc>
          <w:tcPr>
            <w:tcW w:w="5637" w:type="dxa"/>
          </w:tcPr>
          <w:p w:rsidR="005D2EB4" w:rsidRPr="00F5542B" w:rsidRDefault="005D2EB4" w:rsidP="000F5CF4">
            <w:pPr>
              <w:spacing w:line="276" w:lineRule="auto"/>
              <w:jc w:val="both"/>
            </w:pPr>
            <w:r w:rsidRPr="00F5542B">
              <w:t>Пантелейковская сельская администрация</w:t>
            </w:r>
          </w:p>
        </w:tc>
        <w:tc>
          <w:tcPr>
            <w:tcW w:w="2126" w:type="dxa"/>
          </w:tcPr>
          <w:p w:rsidR="005D2EB4" w:rsidRPr="00F5542B" w:rsidRDefault="005D2EB4" w:rsidP="000F5CF4">
            <w:pPr>
              <w:spacing w:line="276" w:lineRule="auto"/>
              <w:jc w:val="center"/>
            </w:pPr>
            <w:r w:rsidRPr="00F5542B">
              <w:t>0,459</w:t>
            </w:r>
          </w:p>
        </w:tc>
        <w:tc>
          <w:tcPr>
            <w:tcW w:w="1985" w:type="dxa"/>
          </w:tcPr>
          <w:p w:rsidR="005D2EB4" w:rsidRPr="00F5542B" w:rsidRDefault="005D2EB4" w:rsidP="000F5CF4">
            <w:pPr>
              <w:spacing w:line="276" w:lineRule="auto"/>
              <w:jc w:val="center"/>
            </w:pPr>
            <w:r w:rsidRPr="00F5542B">
              <w:t>-</w:t>
            </w:r>
          </w:p>
        </w:tc>
      </w:tr>
      <w:tr w:rsidR="005D2EB4" w:rsidRPr="00F5542B">
        <w:trPr>
          <w:trHeight w:val="340"/>
        </w:trPr>
        <w:tc>
          <w:tcPr>
            <w:tcW w:w="5637" w:type="dxa"/>
          </w:tcPr>
          <w:p w:rsidR="005D2EB4" w:rsidRPr="00F5542B" w:rsidRDefault="005D2EB4" w:rsidP="000F5CF4">
            <w:pPr>
              <w:spacing w:line="276" w:lineRule="auto"/>
              <w:jc w:val="both"/>
            </w:pPr>
            <w:r w:rsidRPr="00F5542B">
              <w:t>Староартинская сельская администрация</w:t>
            </w:r>
          </w:p>
        </w:tc>
        <w:tc>
          <w:tcPr>
            <w:tcW w:w="2126" w:type="dxa"/>
          </w:tcPr>
          <w:p w:rsidR="005D2EB4" w:rsidRPr="00F5542B" w:rsidRDefault="005D2EB4" w:rsidP="000F5CF4">
            <w:pPr>
              <w:spacing w:line="276" w:lineRule="auto"/>
              <w:jc w:val="center"/>
            </w:pPr>
            <w:r w:rsidRPr="00F5542B">
              <w:t>1,089</w:t>
            </w:r>
          </w:p>
        </w:tc>
        <w:tc>
          <w:tcPr>
            <w:tcW w:w="1985" w:type="dxa"/>
          </w:tcPr>
          <w:p w:rsidR="005D2EB4" w:rsidRPr="00F5542B" w:rsidRDefault="005D2EB4" w:rsidP="000F5CF4">
            <w:pPr>
              <w:jc w:val="center"/>
            </w:pPr>
            <w:r w:rsidRPr="00F5542B">
              <w:t>-</w:t>
            </w:r>
          </w:p>
        </w:tc>
      </w:tr>
      <w:tr w:rsidR="005D2EB4" w:rsidRPr="00F5542B">
        <w:trPr>
          <w:trHeight w:val="340"/>
        </w:trPr>
        <w:tc>
          <w:tcPr>
            <w:tcW w:w="5637" w:type="dxa"/>
          </w:tcPr>
          <w:p w:rsidR="005D2EB4" w:rsidRPr="00F5542B" w:rsidRDefault="005D2EB4" w:rsidP="000F5CF4">
            <w:pPr>
              <w:spacing w:line="276" w:lineRule="auto"/>
              <w:jc w:val="both"/>
            </w:pPr>
            <w:r w:rsidRPr="00F5542B">
              <w:t>Сажинская сельская администрация</w:t>
            </w:r>
          </w:p>
        </w:tc>
        <w:tc>
          <w:tcPr>
            <w:tcW w:w="2126" w:type="dxa"/>
          </w:tcPr>
          <w:p w:rsidR="005D2EB4" w:rsidRPr="00F5542B" w:rsidRDefault="005D2EB4" w:rsidP="000F5CF4">
            <w:pPr>
              <w:spacing w:line="276" w:lineRule="auto"/>
              <w:jc w:val="center"/>
            </w:pPr>
            <w:r w:rsidRPr="00F5542B">
              <w:t>2,038</w:t>
            </w:r>
          </w:p>
        </w:tc>
        <w:tc>
          <w:tcPr>
            <w:tcW w:w="1985" w:type="dxa"/>
          </w:tcPr>
          <w:p w:rsidR="005D2EB4" w:rsidRPr="00F5542B" w:rsidRDefault="005D2EB4" w:rsidP="000F5CF4">
            <w:pPr>
              <w:jc w:val="center"/>
            </w:pPr>
            <w:r w:rsidRPr="00F5542B">
              <w:t>-</w:t>
            </w:r>
          </w:p>
        </w:tc>
      </w:tr>
      <w:tr w:rsidR="005D2EB4" w:rsidRPr="00F5542B">
        <w:trPr>
          <w:trHeight w:val="340"/>
        </w:trPr>
        <w:tc>
          <w:tcPr>
            <w:tcW w:w="5637" w:type="dxa"/>
          </w:tcPr>
          <w:p w:rsidR="005D2EB4" w:rsidRPr="00F5542B" w:rsidRDefault="005D2EB4" w:rsidP="000F5CF4">
            <w:pPr>
              <w:spacing w:line="276" w:lineRule="auto"/>
              <w:jc w:val="both"/>
            </w:pPr>
            <w:r w:rsidRPr="00F5542B">
              <w:t>Поташкинская сельская администрация</w:t>
            </w:r>
          </w:p>
        </w:tc>
        <w:tc>
          <w:tcPr>
            <w:tcW w:w="2126" w:type="dxa"/>
          </w:tcPr>
          <w:p w:rsidR="005D2EB4" w:rsidRPr="00F5542B" w:rsidRDefault="005D2EB4" w:rsidP="000F5CF4">
            <w:pPr>
              <w:spacing w:line="276" w:lineRule="auto"/>
              <w:jc w:val="center"/>
            </w:pPr>
            <w:r w:rsidRPr="00F5542B">
              <w:t>1,168</w:t>
            </w:r>
          </w:p>
        </w:tc>
        <w:tc>
          <w:tcPr>
            <w:tcW w:w="1985" w:type="dxa"/>
          </w:tcPr>
          <w:p w:rsidR="005D2EB4" w:rsidRPr="00F5542B" w:rsidRDefault="005D2EB4" w:rsidP="000F5CF4">
            <w:pPr>
              <w:jc w:val="center"/>
            </w:pPr>
            <w:r w:rsidRPr="00F5542B">
              <w:t>-</w:t>
            </w:r>
          </w:p>
        </w:tc>
      </w:tr>
      <w:tr w:rsidR="005D2EB4" w:rsidRPr="00F5542B">
        <w:trPr>
          <w:trHeight w:val="340"/>
        </w:trPr>
        <w:tc>
          <w:tcPr>
            <w:tcW w:w="5637" w:type="dxa"/>
          </w:tcPr>
          <w:p w:rsidR="005D2EB4" w:rsidRPr="00F5542B" w:rsidRDefault="005D2EB4" w:rsidP="000F5CF4">
            <w:pPr>
              <w:spacing w:line="276" w:lineRule="auto"/>
              <w:jc w:val="both"/>
            </w:pPr>
            <w:r w:rsidRPr="00F5542B">
              <w:t>Усть-Манчажская сельская администрация</w:t>
            </w:r>
          </w:p>
        </w:tc>
        <w:tc>
          <w:tcPr>
            <w:tcW w:w="2126" w:type="dxa"/>
          </w:tcPr>
          <w:p w:rsidR="005D2EB4" w:rsidRPr="00F5542B" w:rsidRDefault="005D2EB4" w:rsidP="000F5CF4">
            <w:pPr>
              <w:spacing w:line="276" w:lineRule="auto"/>
              <w:jc w:val="center"/>
            </w:pPr>
            <w:r w:rsidRPr="00F5542B">
              <w:t>0,583</w:t>
            </w:r>
          </w:p>
        </w:tc>
        <w:tc>
          <w:tcPr>
            <w:tcW w:w="1985" w:type="dxa"/>
          </w:tcPr>
          <w:p w:rsidR="005D2EB4" w:rsidRPr="00F5542B" w:rsidRDefault="005D2EB4" w:rsidP="000F5CF4">
            <w:pPr>
              <w:jc w:val="center"/>
            </w:pPr>
            <w:r w:rsidRPr="00F5542B">
              <w:t>-</w:t>
            </w:r>
          </w:p>
        </w:tc>
      </w:tr>
      <w:tr w:rsidR="005D2EB4" w:rsidRPr="00F5542B">
        <w:trPr>
          <w:trHeight w:val="340"/>
        </w:trPr>
        <w:tc>
          <w:tcPr>
            <w:tcW w:w="5637" w:type="dxa"/>
          </w:tcPr>
          <w:p w:rsidR="005D2EB4" w:rsidRPr="00F5542B" w:rsidRDefault="005D2EB4" w:rsidP="000F5CF4">
            <w:pPr>
              <w:spacing w:line="276" w:lineRule="auto"/>
              <w:jc w:val="both"/>
            </w:pPr>
            <w:r w:rsidRPr="00F5542B">
              <w:t>Азигуловская сельская администрация</w:t>
            </w:r>
          </w:p>
        </w:tc>
        <w:tc>
          <w:tcPr>
            <w:tcW w:w="2126" w:type="dxa"/>
          </w:tcPr>
          <w:p w:rsidR="005D2EB4" w:rsidRPr="00F5542B" w:rsidRDefault="005D2EB4" w:rsidP="000F5CF4">
            <w:pPr>
              <w:spacing w:line="276" w:lineRule="auto"/>
              <w:jc w:val="center"/>
            </w:pPr>
            <w:r w:rsidRPr="00F5542B">
              <w:t>1,141</w:t>
            </w:r>
          </w:p>
        </w:tc>
        <w:tc>
          <w:tcPr>
            <w:tcW w:w="1985" w:type="dxa"/>
          </w:tcPr>
          <w:p w:rsidR="005D2EB4" w:rsidRPr="00F5542B" w:rsidRDefault="005D2EB4" w:rsidP="000F5CF4">
            <w:pPr>
              <w:jc w:val="center"/>
            </w:pPr>
            <w:r w:rsidRPr="00F5542B">
              <w:t>-</w:t>
            </w:r>
          </w:p>
        </w:tc>
      </w:tr>
      <w:tr w:rsidR="005D2EB4" w:rsidRPr="00F5542B">
        <w:trPr>
          <w:trHeight w:val="340"/>
        </w:trPr>
        <w:tc>
          <w:tcPr>
            <w:tcW w:w="5637" w:type="dxa"/>
          </w:tcPr>
          <w:p w:rsidR="005D2EB4" w:rsidRPr="00F5542B" w:rsidRDefault="005D2EB4" w:rsidP="000F5CF4">
            <w:pPr>
              <w:spacing w:line="276" w:lineRule="auto"/>
              <w:jc w:val="both"/>
            </w:pPr>
            <w:r w:rsidRPr="00F5542B">
              <w:t>Сухановская сельская администрация</w:t>
            </w:r>
          </w:p>
        </w:tc>
        <w:tc>
          <w:tcPr>
            <w:tcW w:w="2126" w:type="dxa"/>
          </w:tcPr>
          <w:p w:rsidR="005D2EB4" w:rsidRPr="00F5542B" w:rsidRDefault="005D2EB4" w:rsidP="000F5CF4">
            <w:pPr>
              <w:spacing w:line="276" w:lineRule="auto"/>
              <w:jc w:val="center"/>
            </w:pPr>
            <w:r w:rsidRPr="00F5542B">
              <w:t>0,993</w:t>
            </w:r>
          </w:p>
        </w:tc>
        <w:tc>
          <w:tcPr>
            <w:tcW w:w="1985" w:type="dxa"/>
          </w:tcPr>
          <w:p w:rsidR="005D2EB4" w:rsidRPr="00F5542B" w:rsidRDefault="005D2EB4" w:rsidP="000F5CF4">
            <w:pPr>
              <w:jc w:val="center"/>
            </w:pPr>
            <w:r w:rsidRPr="00F5542B">
              <w:t>-</w:t>
            </w:r>
          </w:p>
        </w:tc>
      </w:tr>
    </w:tbl>
    <w:p w:rsidR="005D2EB4" w:rsidRPr="00F5542B" w:rsidRDefault="005D2EB4" w:rsidP="000F5CF4">
      <w:pPr>
        <w:spacing w:line="276" w:lineRule="auto"/>
        <w:jc w:val="right"/>
        <w:rPr>
          <w:sz w:val="28"/>
          <w:szCs w:val="28"/>
        </w:rPr>
      </w:pPr>
    </w:p>
    <w:p w:rsidR="005D2EB4" w:rsidRPr="00F5542B" w:rsidRDefault="005D2EB4" w:rsidP="000F5CF4">
      <w:pPr>
        <w:spacing w:line="276" w:lineRule="auto"/>
        <w:ind w:firstLine="709"/>
        <w:jc w:val="both"/>
        <w:rPr>
          <w:sz w:val="28"/>
          <w:szCs w:val="28"/>
        </w:rPr>
      </w:pPr>
      <w:r w:rsidRPr="00F5542B">
        <w:rPr>
          <w:sz w:val="28"/>
          <w:szCs w:val="28"/>
        </w:rPr>
        <w:t>Характеристика многоквартирных домов пгт.Арти приведена в таблице 7.</w:t>
      </w:r>
    </w:p>
    <w:p w:rsidR="005D2EB4" w:rsidRPr="00F5542B" w:rsidRDefault="005D2EB4" w:rsidP="000F5CF4">
      <w:pPr>
        <w:spacing w:line="276" w:lineRule="auto"/>
        <w:jc w:val="both"/>
        <w:rPr>
          <w:sz w:val="28"/>
          <w:szCs w:val="28"/>
        </w:rPr>
      </w:pPr>
      <w:r w:rsidRPr="00F5542B">
        <w:rPr>
          <w:sz w:val="28"/>
          <w:szCs w:val="28"/>
        </w:rPr>
        <w:t>Таблица 7. Характеристика многоквартирных домов МУП АГО «Уют-Сервис» по состоянию на 2018 год</w:t>
      </w:r>
    </w:p>
    <w:tbl>
      <w:tblPr>
        <w:tblW w:w="9119" w:type="dxa"/>
        <w:tblInd w:w="2" w:type="dxa"/>
        <w:tblLook w:val="00A0" w:firstRow="1" w:lastRow="0" w:firstColumn="1" w:lastColumn="0" w:noHBand="0" w:noVBand="0"/>
      </w:tblPr>
      <w:tblGrid>
        <w:gridCol w:w="960"/>
        <w:gridCol w:w="1875"/>
        <w:gridCol w:w="960"/>
        <w:gridCol w:w="1229"/>
        <w:gridCol w:w="2503"/>
        <w:gridCol w:w="2031"/>
      </w:tblGrid>
      <w:tr w:rsidR="005D2EB4" w:rsidRPr="00F5542B">
        <w:trPr>
          <w:trHeight w:val="711"/>
        </w:trPr>
        <w:tc>
          <w:tcPr>
            <w:tcW w:w="960" w:type="dxa"/>
            <w:tcBorders>
              <w:top w:val="single" w:sz="4" w:space="0" w:color="auto"/>
              <w:left w:val="single" w:sz="4" w:space="0" w:color="auto"/>
              <w:bottom w:val="single" w:sz="4" w:space="0" w:color="auto"/>
              <w:right w:val="single" w:sz="4" w:space="0" w:color="auto"/>
            </w:tcBorders>
            <w:shd w:val="clear" w:color="000000" w:fill="F9F9F9"/>
            <w:vAlign w:val="center"/>
          </w:tcPr>
          <w:p w:rsidR="005D2EB4" w:rsidRPr="00F5542B" w:rsidRDefault="005D2EB4" w:rsidP="009611E7">
            <w:pPr>
              <w:jc w:val="center"/>
              <w:rPr>
                <w:b/>
                <w:bCs/>
              </w:rPr>
            </w:pPr>
            <w:r w:rsidRPr="00F5542B">
              <w:rPr>
                <w:b/>
                <w:bCs/>
              </w:rPr>
              <w:t>№</w:t>
            </w:r>
          </w:p>
        </w:tc>
        <w:tc>
          <w:tcPr>
            <w:tcW w:w="1875" w:type="dxa"/>
            <w:tcBorders>
              <w:top w:val="single" w:sz="4" w:space="0" w:color="auto"/>
              <w:left w:val="nil"/>
              <w:bottom w:val="single" w:sz="4" w:space="0" w:color="auto"/>
              <w:right w:val="single" w:sz="4" w:space="0" w:color="auto"/>
            </w:tcBorders>
            <w:shd w:val="clear" w:color="000000" w:fill="F9F9F9"/>
            <w:vAlign w:val="center"/>
          </w:tcPr>
          <w:p w:rsidR="005D2EB4" w:rsidRPr="00F5542B" w:rsidRDefault="005D2EB4" w:rsidP="009611E7">
            <w:pPr>
              <w:jc w:val="center"/>
              <w:rPr>
                <w:b/>
                <w:bCs/>
              </w:rPr>
            </w:pPr>
            <w:r w:rsidRPr="00F5542B">
              <w:rPr>
                <w:b/>
                <w:bCs/>
              </w:rPr>
              <w:t>Года</w:t>
            </w:r>
          </w:p>
        </w:tc>
        <w:tc>
          <w:tcPr>
            <w:tcW w:w="960" w:type="dxa"/>
            <w:tcBorders>
              <w:top w:val="single" w:sz="4" w:space="0" w:color="auto"/>
              <w:left w:val="nil"/>
              <w:bottom w:val="single" w:sz="4" w:space="0" w:color="auto"/>
              <w:right w:val="single" w:sz="4" w:space="0" w:color="auto"/>
            </w:tcBorders>
            <w:shd w:val="clear" w:color="000000" w:fill="F9F9F9"/>
            <w:vAlign w:val="center"/>
          </w:tcPr>
          <w:p w:rsidR="005D2EB4" w:rsidRPr="00F5542B" w:rsidRDefault="005D2EB4" w:rsidP="009611E7">
            <w:pPr>
              <w:jc w:val="center"/>
              <w:rPr>
                <w:b/>
                <w:bCs/>
              </w:rPr>
            </w:pPr>
            <w:r w:rsidRPr="00F5542B">
              <w:rPr>
                <w:b/>
                <w:bCs/>
              </w:rPr>
              <w:t>Кол-во д</w:t>
            </w:r>
            <w:r w:rsidRPr="00F5542B">
              <w:rPr>
                <w:b/>
                <w:bCs/>
              </w:rPr>
              <w:t>о</w:t>
            </w:r>
            <w:r w:rsidRPr="00F5542B">
              <w:rPr>
                <w:b/>
                <w:bCs/>
              </w:rPr>
              <w:t>мов</w:t>
            </w:r>
          </w:p>
        </w:tc>
        <w:tc>
          <w:tcPr>
            <w:tcW w:w="1229" w:type="dxa"/>
            <w:tcBorders>
              <w:top w:val="single" w:sz="4" w:space="0" w:color="auto"/>
              <w:left w:val="nil"/>
              <w:bottom w:val="single" w:sz="4" w:space="0" w:color="auto"/>
              <w:right w:val="single" w:sz="4" w:space="0" w:color="auto"/>
            </w:tcBorders>
            <w:shd w:val="clear" w:color="000000" w:fill="F9F9F9"/>
            <w:vAlign w:val="center"/>
          </w:tcPr>
          <w:p w:rsidR="005D2EB4" w:rsidRPr="00F5542B" w:rsidRDefault="005D2EB4" w:rsidP="009611E7">
            <w:pPr>
              <w:jc w:val="center"/>
              <w:rPr>
                <w:b/>
                <w:bCs/>
              </w:rPr>
            </w:pPr>
            <w:r w:rsidRPr="00F5542B">
              <w:rPr>
                <w:b/>
                <w:bCs/>
              </w:rPr>
              <w:t>Площадь м</w:t>
            </w:r>
            <w:r w:rsidRPr="00F5542B">
              <w:rPr>
                <w:b/>
                <w:bCs/>
                <w:vertAlign w:val="superscript"/>
              </w:rPr>
              <w:t>2</w:t>
            </w:r>
          </w:p>
        </w:tc>
        <w:tc>
          <w:tcPr>
            <w:tcW w:w="2064" w:type="dxa"/>
            <w:tcBorders>
              <w:top w:val="single" w:sz="4" w:space="0" w:color="auto"/>
              <w:left w:val="nil"/>
              <w:bottom w:val="single" w:sz="4" w:space="0" w:color="auto"/>
              <w:right w:val="single" w:sz="4" w:space="0" w:color="auto"/>
            </w:tcBorders>
            <w:shd w:val="clear" w:color="000000" w:fill="F9F9F9"/>
            <w:vAlign w:val="center"/>
          </w:tcPr>
          <w:p w:rsidR="005D2EB4" w:rsidRPr="00F5542B" w:rsidRDefault="005D2EB4" w:rsidP="009611E7">
            <w:pPr>
              <w:jc w:val="center"/>
              <w:rPr>
                <w:b/>
                <w:bCs/>
              </w:rPr>
            </w:pPr>
            <w:r w:rsidRPr="00F5542B">
              <w:rPr>
                <w:b/>
                <w:bCs/>
              </w:rPr>
              <w:t>Кол-во зарегистр</w:t>
            </w:r>
            <w:r w:rsidRPr="00F5542B">
              <w:rPr>
                <w:b/>
                <w:bCs/>
              </w:rPr>
              <w:t>и</w:t>
            </w:r>
            <w:r w:rsidRPr="00F5542B">
              <w:rPr>
                <w:b/>
                <w:bCs/>
              </w:rPr>
              <w:t>рованных</w:t>
            </w:r>
          </w:p>
        </w:tc>
        <w:tc>
          <w:tcPr>
            <w:tcW w:w="2031" w:type="dxa"/>
            <w:tcBorders>
              <w:top w:val="single" w:sz="4" w:space="0" w:color="auto"/>
              <w:left w:val="nil"/>
              <w:bottom w:val="single" w:sz="4" w:space="0" w:color="auto"/>
              <w:right w:val="single" w:sz="4" w:space="0" w:color="auto"/>
            </w:tcBorders>
            <w:shd w:val="clear" w:color="000000" w:fill="F9F9F9"/>
            <w:vAlign w:val="center"/>
          </w:tcPr>
          <w:p w:rsidR="005D2EB4" w:rsidRPr="00F5542B" w:rsidRDefault="005D2EB4" w:rsidP="009611E7">
            <w:pPr>
              <w:jc w:val="center"/>
              <w:rPr>
                <w:b/>
                <w:bCs/>
              </w:rPr>
            </w:pPr>
            <w:r w:rsidRPr="00F5542B">
              <w:rPr>
                <w:b/>
                <w:bCs/>
              </w:rPr>
              <w:t>Доля домов по годам эксплу</w:t>
            </w:r>
            <w:r w:rsidRPr="00F5542B">
              <w:rPr>
                <w:b/>
                <w:bCs/>
              </w:rPr>
              <w:t>а</w:t>
            </w:r>
            <w:r w:rsidRPr="00F5542B">
              <w:rPr>
                <w:b/>
                <w:bCs/>
              </w:rPr>
              <w:t>тации,%</w:t>
            </w:r>
          </w:p>
        </w:tc>
      </w:tr>
      <w:tr w:rsidR="005D2EB4" w:rsidRPr="00F5542B">
        <w:trPr>
          <w:trHeight w:val="300"/>
        </w:trPr>
        <w:tc>
          <w:tcPr>
            <w:tcW w:w="960" w:type="dxa"/>
            <w:tcBorders>
              <w:top w:val="nil"/>
              <w:left w:val="single" w:sz="4" w:space="0" w:color="auto"/>
              <w:bottom w:val="single" w:sz="4" w:space="0" w:color="auto"/>
              <w:right w:val="single" w:sz="4" w:space="0" w:color="auto"/>
            </w:tcBorders>
            <w:shd w:val="clear" w:color="000000" w:fill="FFFFFF"/>
          </w:tcPr>
          <w:p w:rsidR="005D2EB4" w:rsidRPr="00F5542B" w:rsidRDefault="005D2EB4" w:rsidP="009611E7">
            <w:pPr>
              <w:jc w:val="right"/>
            </w:pPr>
            <w:r w:rsidRPr="00F5542B">
              <w:t>1</w:t>
            </w:r>
          </w:p>
        </w:tc>
        <w:tc>
          <w:tcPr>
            <w:tcW w:w="1875" w:type="dxa"/>
            <w:tcBorders>
              <w:top w:val="nil"/>
              <w:left w:val="nil"/>
              <w:bottom w:val="single" w:sz="4" w:space="0" w:color="auto"/>
              <w:right w:val="single" w:sz="4" w:space="0" w:color="auto"/>
            </w:tcBorders>
            <w:shd w:val="clear" w:color="000000" w:fill="FFFFFF"/>
          </w:tcPr>
          <w:p w:rsidR="005D2EB4" w:rsidRPr="00F5542B" w:rsidRDefault="005D2EB4" w:rsidP="009611E7">
            <w:pPr>
              <w:jc w:val="center"/>
            </w:pPr>
            <w:r w:rsidRPr="00F5542B">
              <w:t>1950 – 1959</w:t>
            </w:r>
          </w:p>
        </w:tc>
        <w:tc>
          <w:tcPr>
            <w:tcW w:w="960" w:type="dxa"/>
            <w:tcBorders>
              <w:top w:val="nil"/>
              <w:left w:val="nil"/>
              <w:bottom w:val="single" w:sz="4" w:space="0" w:color="auto"/>
              <w:right w:val="single" w:sz="4" w:space="0" w:color="auto"/>
            </w:tcBorders>
            <w:shd w:val="clear" w:color="000000" w:fill="FFFFFF"/>
          </w:tcPr>
          <w:p w:rsidR="005D2EB4" w:rsidRPr="00F5542B" w:rsidRDefault="005D2EB4" w:rsidP="009611E7">
            <w:pPr>
              <w:jc w:val="center"/>
            </w:pPr>
            <w:r w:rsidRPr="00F5542B">
              <w:t>2</w:t>
            </w:r>
          </w:p>
        </w:tc>
        <w:tc>
          <w:tcPr>
            <w:tcW w:w="1229" w:type="dxa"/>
            <w:tcBorders>
              <w:top w:val="nil"/>
              <w:left w:val="nil"/>
              <w:bottom w:val="single" w:sz="4" w:space="0" w:color="auto"/>
              <w:right w:val="single" w:sz="4" w:space="0" w:color="auto"/>
            </w:tcBorders>
            <w:shd w:val="clear" w:color="000000" w:fill="FFFFFF"/>
          </w:tcPr>
          <w:p w:rsidR="005D2EB4" w:rsidRPr="00F5542B" w:rsidRDefault="005D2EB4" w:rsidP="009611E7">
            <w:pPr>
              <w:jc w:val="center"/>
            </w:pPr>
            <w:r w:rsidRPr="00F5542B">
              <w:t>920,4</w:t>
            </w:r>
          </w:p>
        </w:tc>
        <w:tc>
          <w:tcPr>
            <w:tcW w:w="2064" w:type="dxa"/>
            <w:tcBorders>
              <w:top w:val="nil"/>
              <w:left w:val="nil"/>
              <w:bottom w:val="single" w:sz="4" w:space="0" w:color="auto"/>
              <w:right w:val="single" w:sz="4" w:space="0" w:color="auto"/>
            </w:tcBorders>
            <w:shd w:val="clear" w:color="000000" w:fill="FFFFFF"/>
          </w:tcPr>
          <w:p w:rsidR="005D2EB4" w:rsidRPr="00F5542B" w:rsidRDefault="005D2EB4" w:rsidP="009611E7">
            <w:pPr>
              <w:jc w:val="center"/>
            </w:pPr>
            <w:r w:rsidRPr="00F5542B">
              <w:t>32</w:t>
            </w:r>
          </w:p>
        </w:tc>
        <w:tc>
          <w:tcPr>
            <w:tcW w:w="2031" w:type="dxa"/>
            <w:tcBorders>
              <w:top w:val="nil"/>
              <w:left w:val="nil"/>
              <w:bottom w:val="single" w:sz="4" w:space="0" w:color="auto"/>
              <w:right w:val="single" w:sz="4" w:space="0" w:color="auto"/>
            </w:tcBorders>
            <w:noWrap/>
            <w:vAlign w:val="bottom"/>
          </w:tcPr>
          <w:p w:rsidR="005D2EB4" w:rsidRPr="00F5542B" w:rsidRDefault="005D2EB4" w:rsidP="009611E7">
            <w:pPr>
              <w:jc w:val="center"/>
            </w:pPr>
            <w:r w:rsidRPr="00F5542B">
              <w:t>1,19</w:t>
            </w:r>
          </w:p>
        </w:tc>
      </w:tr>
      <w:tr w:rsidR="005D2EB4" w:rsidRPr="00F5542B">
        <w:trPr>
          <w:trHeight w:val="300"/>
        </w:trPr>
        <w:tc>
          <w:tcPr>
            <w:tcW w:w="960" w:type="dxa"/>
            <w:tcBorders>
              <w:top w:val="nil"/>
              <w:left w:val="single" w:sz="4" w:space="0" w:color="auto"/>
              <w:bottom w:val="single" w:sz="4" w:space="0" w:color="auto"/>
              <w:right w:val="single" w:sz="4" w:space="0" w:color="auto"/>
            </w:tcBorders>
            <w:shd w:val="clear" w:color="000000" w:fill="F9F9F9"/>
          </w:tcPr>
          <w:p w:rsidR="005D2EB4" w:rsidRPr="00F5542B" w:rsidRDefault="005D2EB4" w:rsidP="009611E7">
            <w:pPr>
              <w:jc w:val="right"/>
            </w:pPr>
            <w:r w:rsidRPr="00F5542B">
              <w:t>2</w:t>
            </w:r>
          </w:p>
        </w:tc>
        <w:tc>
          <w:tcPr>
            <w:tcW w:w="1875" w:type="dxa"/>
            <w:tcBorders>
              <w:top w:val="nil"/>
              <w:left w:val="nil"/>
              <w:bottom w:val="single" w:sz="4" w:space="0" w:color="auto"/>
              <w:right w:val="single" w:sz="4" w:space="0" w:color="auto"/>
            </w:tcBorders>
            <w:shd w:val="clear" w:color="000000" w:fill="F9F9F9"/>
          </w:tcPr>
          <w:p w:rsidR="005D2EB4" w:rsidRPr="00F5542B" w:rsidRDefault="005D2EB4" w:rsidP="009611E7">
            <w:pPr>
              <w:jc w:val="center"/>
            </w:pPr>
            <w:r w:rsidRPr="00F5542B">
              <w:t>1960 – 1969</w:t>
            </w:r>
          </w:p>
        </w:tc>
        <w:tc>
          <w:tcPr>
            <w:tcW w:w="960" w:type="dxa"/>
            <w:tcBorders>
              <w:top w:val="nil"/>
              <w:left w:val="nil"/>
              <w:bottom w:val="single" w:sz="4" w:space="0" w:color="auto"/>
              <w:right w:val="single" w:sz="4" w:space="0" w:color="auto"/>
            </w:tcBorders>
            <w:shd w:val="clear" w:color="000000" w:fill="F9F9F9"/>
          </w:tcPr>
          <w:p w:rsidR="005D2EB4" w:rsidRPr="00F5542B" w:rsidRDefault="005D2EB4" w:rsidP="009611E7">
            <w:pPr>
              <w:jc w:val="center"/>
            </w:pPr>
            <w:r w:rsidRPr="00F5542B">
              <w:t>7</w:t>
            </w:r>
          </w:p>
        </w:tc>
        <w:tc>
          <w:tcPr>
            <w:tcW w:w="1229" w:type="dxa"/>
            <w:tcBorders>
              <w:top w:val="nil"/>
              <w:left w:val="nil"/>
              <w:bottom w:val="single" w:sz="4" w:space="0" w:color="auto"/>
              <w:right w:val="single" w:sz="4" w:space="0" w:color="auto"/>
            </w:tcBorders>
            <w:shd w:val="clear" w:color="000000" w:fill="F9F9F9"/>
          </w:tcPr>
          <w:p w:rsidR="005D2EB4" w:rsidRPr="00F5542B" w:rsidRDefault="005D2EB4" w:rsidP="009611E7">
            <w:pPr>
              <w:jc w:val="center"/>
            </w:pPr>
            <w:r w:rsidRPr="00F5542B">
              <w:t>5548,3</w:t>
            </w:r>
          </w:p>
        </w:tc>
        <w:tc>
          <w:tcPr>
            <w:tcW w:w="2064" w:type="dxa"/>
            <w:tcBorders>
              <w:top w:val="nil"/>
              <w:left w:val="nil"/>
              <w:bottom w:val="single" w:sz="4" w:space="0" w:color="auto"/>
              <w:right w:val="single" w:sz="4" w:space="0" w:color="auto"/>
            </w:tcBorders>
            <w:shd w:val="clear" w:color="000000" w:fill="F9F9F9"/>
          </w:tcPr>
          <w:p w:rsidR="005D2EB4" w:rsidRPr="00F5542B" w:rsidRDefault="005D2EB4" w:rsidP="009611E7">
            <w:pPr>
              <w:jc w:val="center"/>
            </w:pPr>
            <w:r w:rsidRPr="00F5542B">
              <w:t>176</w:t>
            </w:r>
          </w:p>
        </w:tc>
        <w:tc>
          <w:tcPr>
            <w:tcW w:w="2031" w:type="dxa"/>
            <w:tcBorders>
              <w:top w:val="nil"/>
              <w:left w:val="nil"/>
              <w:bottom w:val="single" w:sz="4" w:space="0" w:color="auto"/>
              <w:right w:val="single" w:sz="4" w:space="0" w:color="auto"/>
            </w:tcBorders>
            <w:noWrap/>
            <w:vAlign w:val="bottom"/>
          </w:tcPr>
          <w:p w:rsidR="005D2EB4" w:rsidRPr="00F5542B" w:rsidRDefault="005D2EB4" w:rsidP="009611E7">
            <w:pPr>
              <w:jc w:val="center"/>
            </w:pPr>
            <w:r w:rsidRPr="00F5542B">
              <w:t>7,16</w:t>
            </w:r>
          </w:p>
        </w:tc>
      </w:tr>
      <w:tr w:rsidR="005D2EB4" w:rsidRPr="00F5542B">
        <w:trPr>
          <w:trHeight w:val="300"/>
        </w:trPr>
        <w:tc>
          <w:tcPr>
            <w:tcW w:w="960" w:type="dxa"/>
            <w:tcBorders>
              <w:top w:val="nil"/>
              <w:left w:val="single" w:sz="4" w:space="0" w:color="auto"/>
              <w:bottom w:val="single" w:sz="4" w:space="0" w:color="auto"/>
              <w:right w:val="single" w:sz="4" w:space="0" w:color="auto"/>
            </w:tcBorders>
            <w:shd w:val="clear" w:color="000000" w:fill="FFFFFF"/>
          </w:tcPr>
          <w:p w:rsidR="005D2EB4" w:rsidRPr="00F5542B" w:rsidRDefault="005D2EB4" w:rsidP="009611E7">
            <w:pPr>
              <w:jc w:val="right"/>
            </w:pPr>
            <w:r w:rsidRPr="00F5542B">
              <w:t>3</w:t>
            </w:r>
          </w:p>
        </w:tc>
        <w:tc>
          <w:tcPr>
            <w:tcW w:w="1875" w:type="dxa"/>
            <w:tcBorders>
              <w:top w:val="nil"/>
              <w:left w:val="nil"/>
              <w:bottom w:val="single" w:sz="4" w:space="0" w:color="auto"/>
              <w:right w:val="single" w:sz="4" w:space="0" w:color="auto"/>
            </w:tcBorders>
            <w:shd w:val="clear" w:color="000000" w:fill="FFFFFF"/>
          </w:tcPr>
          <w:p w:rsidR="005D2EB4" w:rsidRPr="00F5542B" w:rsidRDefault="005D2EB4" w:rsidP="009611E7">
            <w:pPr>
              <w:jc w:val="center"/>
            </w:pPr>
            <w:r w:rsidRPr="00F5542B">
              <w:t>1970 – 1979</w:t>
            </w:r>
          </w:p>
        </w:tc>
        <w:tc>
          <w:tcPr>
            <w:tcW w:w="960" w:type="dxa"/>
            <w:tcBorders>
              <w:top w:val="nil"/>
              <w:left w:val="nil"/>
              <w:bottom w:val="single" w:sz="4" w:space="0" w:color="auto"/>
              <w:right w:val="single" w:sz="4" w:space="0" w:color="auto"/>
            </w:tcBorders>
            <w:shd w:val="clear" w:color="000000" w:fill="FFFFFF"/>
          </w:tcPr>
          <w:p w:rsidR="005D2EB4" w:rsidRPr="00F5542B" w:rsidRDefault="005D2EB4" w:rsidP="009611E7">
            <w:pPr>
              <w:jc w:val="center"/>
            </w:pPr>
            <w:r w:rsidRPr="00F5542B">
              <w:t>14</w:t>
            </w:r>
          </w:p>
        </w:tc>
        <w:tc>
          <w:tcPr>
            <w:tcW w:w="1229" w:type="dxa"/>
            <w:tcBorders>
              <w:top w:val="nil"/>
              <w:left w:val="nil"/>
              <w:bottom w:val="single" w:sz="4" w:space="0" w:color="auto"/>
              <w:right w:val="single" w:sz="4" w:space="0" w:color="auto"/>
            </w:tcBorders>
            <w:shd w:val="clear" w:color="000000" w:fill="FFFFFF"/>
          </w:tcPr>
          <w:p w:rsidR="005D2EB4" w:rsidRPr="00F5542B" w:rsidRDefault="005D2EB4" w:rsidP="009611E7">
            <w:pPr>
              <w:jc w:val="center"/>
            </w:pPr>
            <w:r w:rsidRPr="00F5542B">
              <w:t>19106,15</w:t>
            </w:r>
          </w:p>
        </w:tc>
        <w:tc>
          <w:tcPr>
            <w:tcW w:w="2064" w:type="dxa"/>
            <w:tcBorders>
              <w:top w:val="nil"/>
              <w:left w:val="nil"/>
              <w:bottom w:val="single" w:sz="4" w:space="0" w:color="auto"/>
              <w:right w:val="single" w:sz="4" w:space="0" w:color="auto"/>
            </w:tcBorders>
            <w:shd w:val="clear" w:color="000000" w:fill="FFFFFF"/>
          </w:tcPr>
          <w:p w:rsidR="005D2EB4" w:rsidRPr="00F5542B" w:rsidRDefault="005D2EB4" w:rsidP="009611E7">
            <w:pPr>
              <w:jc w:val="center"/>
            </w:pPr>
            <w:r w:rsidRPr="00F5542B">
              <w:t>505</w:t>
            </w:r>
          </w:p>
        </w:tc>
        <w:tc>
          <w:tcPr>
            <w:tcW w:w="2031" w:type="dxa"/>
            <w:tcBorders>
              <w:top w:val="nil"/>
              <w:left w:val="nil"/>
              <w:bottom w:val="single" w:sz="4" w:space="0" w:color="auto"/>
              <w:right w:val="single" w:sz="4" w:space="0" w:color="auto"/>
            </w:tcBorders>
            <w:noWrap/>
            <w:vAlign w:val="bottom"/>
          </w:tcPr>
          <w:p w:rsidR="005D2EB4" w:rsidRPr="00F5542B" w:rsidRDefault="005D2EB4" w:rsidP="009611E7">
            <w:pPr>
              <w:jc w:val="center"/>
            </w:pPr>
            <w:r w:rsidRPr="00F5542B">
              <w:t>24,66</w:t>
            </w:r>
          </w:p>
        </w:tc>
      </w:tr>
      <w:tr w:rsidR="005D2EB4" w:rsidRPr="00F5542B">
        <w:trPr>
          <w:trHeight w:val="300"/>
        </w:trPr>
        <w:tc>
          <w:tcPr>
            <w:tcW w:w="960" w:type="dxa"/>
            <w:tcBorders>
              <w:top w:val="nil"/>
              <w:left w:val="single" w:sz="4" w:space="0" w:color="auto"/>
              <w:bottom w:val="single" w:sz="4" w:space="0" w:color="auto"/>
              <w:right w:val="single" w:sz="4" w:space="0" w:color="auto"/>
            </w:tcBorders>
            <w:shd w:val="clear" w:color="000000" w:fill="F9F9F9"/>
          </w:tcPr>
          <w:p w:rsidR="005D2EB4" w:rsidRPr="00F5542B" w:rsidRDefault="005D2EB4" w:rsidP="009611E7">
            <w:pPr>
              <w:jc w:val="right"/>
            </w:pPr>
            <w:r w:rsidRPr="00F5542B">
              <w:t>4</w:t>
            </w:r>
          </w:p>
        </w:tc>
        <w:tc>
          <w:tcPr>
            <w:tcW w:w="1875" w:type="dxa"/>
            <w:tcBorders>
              <w:top w:val="nil"/>
              <w:left w:val="nil"/>
              <w:bottom w:val="single" w:sz="4" w:space="0" w:color="auto"/>
              <w:right w:val="single" w:sz="4" w:space="0" w:color="auto"/>
            </w:tcBorders>
            <w:shd w:val="clear" w:color="000000" w:fill="F9F9F9"/>
          </w:tcPr>
          <w:p w:rsidR="005D2EB4" w:rsidRPr="00F5542B" w:rsidRDefault="005D2EB4" w:rsidP="009611E7">
            <w:pPr>
              <w:jc w:val="center"/>
            </w:pPr>
            <w:r w:rsidRPr="00F5542B">
              <w:t>1980 – 1989</w:t>
            </w:r>
          </w:p>
        </w:tc>
        <w:tc>
          <w:tcPr>
            <w:tcW w:w="960" w:type="dxa"/>
            <w:tcBorders>
              <w:top w:val="nil"/>
              <w:left w:val="nil"/>
              <w:bottom w:val="single" w:sz="4" w:space="0" w:color="auto"/>
              <w:right w:val="single" w:sz="4" w:space="0" w:color="auto"/>
            </w:tcBorders>
            <w:shd w:val="clear" w:color="000000" w:fill="F9F9F9"/>
          </w:tcPr>
          <w:p w:rsidR="005D2EB4" w:rsidRPr="00F5542B" w:rsidRDefault="005D2EB4" w:rsidP="009611E7">
            <w:pPr>
              <w:jc w:val="center"/>
            </w:pPr>
            <w:r w:rsidRPr="00F5542B">
              <w:t>18</w:t>
            </w:r>
          </w:p>
        </w:tc>
        <w:tc>
          <w:tcPr>
            <w:tcW w:w="1229" w:type="dxa"/>
            <w:tcBorders>
              <w:top w:val="nil"/>
              <w:left w:val="nil"/>
              <w:bottom w:val="single" w:sz="4" w:space="0" w:color="auto"/>
              <w:right w:val="single" w:sz="4" w:space="0" w:color="auto"/>
            </w:tcBorders>
            <w:shd w:val="clear" w:color="000000" w:fill="F9F9F9"/>
          </w:tcPr>
          <w:p w:rsidR="005D2EB4" w:rsidRPr="00F5542B" w:rsidRDefault="005D2EB4" w:rsidP="009611E7">
            <w:pPr>
              <w:jc w:val="center"/>
            </w:pPr>
            <w:r w:rsidRPr="00F5542B">
              <w:t>34065,9</w:t>
            </w:r>
          </w:p>
        </w:tc>
        <w:tc>
          <w:tcPr>
            <w:tcW w:w="2064" w:type="dxa"/>
            <w:tcBorders>
              <w:top w:val="nil"/>
              <w:left w:val="nil"/>
              <w:bottom w:val="single" w:sz="4" w:space="0" w:color="auto"/>
              <w:right w:val="single" w:sz="4" w:space="0" w:color="auto"/>
            </w:tcBorders>
            <w:shd w:val="clear" w:color="000000" w:fill="F9F9F9"/>
          </w:tcPr>
          <w:p w:rsidR="005D2EB4" w:rsidRPr="00F5542B" w:rsidRDefault="005D2EB4" w:rsidP="009611E7">
            <w:pPr>
              <w:jc w:val="center"/>
            </w:pPr>
            <w:r w:rsidRPr="00F5542B">
              <w:t>860</w:t>
            </w:r>
          </w:p>
        </w:tc>
        <w:tc>
          <w:tcPr>
            <w:tcW w:w="2031" w:type="dxa"/>
            <w:tcBorders>
              <w:top w:val="nil"/>
              <w:left w:val="nil"/>
              <w:bottom w:val="single" w:sz="4" w:space="0" w:color="auto"/>
              <w:right w:val="single" w:sz="4" w:space="0" w:color="auto"/>
            </w:tcBorders>
            <w:noWrap/>
            <w:vAlign w:val="bottom"/>
          </w:tcPr>
          <w:p w:rsidR="005D2EB4" w:rsidRPr="00F5542B" w:rsidRDefault="005D2EB4" w:rsidP="009611E7">
            <w:pPr>
              <w:jc w:val="center"/>
            </w:pPr>
            <w:r w:rsidRPr="00F5542B">
              <w:t>43,97</w:t>
            </w:r>
          </w:p>
        </w:tc>
      </w:tr>
      <w:tr w:rsidR="005D2EB4" w:rsidRPr="00F5542B">
        <w:trPr>
          <w:trHeight w:val="300"/>
        </w:trPr>
        <w:tc>
          <w:tcPr>
            <w:tcW w:w="960" w:type="dxa"/>
            <w:tcBorders>
              <w:top w:val="nil"/>
              <w:left w:val="single" w:sz="4" w:space="0" w:color="auto"/>
              <w:bottom w:val="single" w:sz="4" w:space="0" w:color="auto"/>
              <w:right w:val="single" w:sz="4" w:space="0" w:color="auto"/>
            </w:tcBorders>
            <w:shd w:val="clear" w:color="000000" w:fill="FFFFFF"/>
          </w:tcPr>
          <w:p w:rsidR="005D2EB4" w:rsidRPr="00F5542B" w:rsidRDefault="005D2EB4" w:rsidP="009611E7">
            <w:pPr>
              <w:jc w:val="right"/>
            </w:pPr>
            <w:r w:rsidRPr="00F5542B">
              <w:t>5</w:t>
            </w:r>
          </w:p>
        </w:tc>
        <w:tc>
          <w:tcPr>
            <w:tcW w:w="1875" w:type="dxa"/>
            <w:tcBorders>
              <w:top w:val="nil"/>
              <w:left w:val="nil"/>
              <w:bottom w:val="single" w:sz="4" w:space="0" w:color="auto"/>
              <w:right w:val="single" w:sz="4" w:space="0" w:color="auto"/>
            </w:tcBorders>
            <w:shd w:val="clear" w:color="000000" w:fill="FFFFFF"/>
          </w:tcPr>
          <w:p w:rsidR="005D2EB4" w:rsidRPr="00F5542B" w:rsidRDefault="005D2EB4" w:rsidP="009611E7">
            <w:pPr>
              <w:jc w:val="center"/>
            </w:pPr>
            <w:r w:rsidRPr="00F5542B">
              <w:t>1990 – 1999</w:t>
            </w:r>
          </w:p>
        </w:tc>
        <w:tc>
          <w:tcPr>
            <w:tcW w:w="960" w:type="dxa"/>
            <w:tcBorders>
              <w:top w:val="nil"/>
              <w:left w:val="nil"/>
              <w:bottom w:val="single" w:sz="4" w:space="0" w:color="auto"/>
              <w:right w:val="single" w:sz="4" w:space="0" w:color="auto"/>
            </w:tcBorders>
            <w:shd w:val="clear" w:color="000000" w:fill="FFFFFF"/>
          </w:tcPr>
          <w:p w:rsidR="005D2EB4" w:rsidRPr="00F5542B" w:rsidRDefault="005D2EB4" w:rsidP="009611E7">
            <w:pPr>
              <w:jc w:val="center"/>
            </w:pPr>
            <w:r w:rsidRPr="00F5542B">
              <w:t>5</w:t>
            </w:r>
          </w:p>
        </w:tc>
        <w:tc>
          <w:tcPr>
            <w:tcW w:w="1229" w:type="dxa"/>
            <w:tcBorders>
              <w:top w:val="nil"/>
              <w:left w:val="nil"/>
              <w:bottom w:val="single" w:sz="4" w:space="0" w:color="auto"/>
              <w:right w:val="single" w:sz="4" w:space="0" w:color="auto"/>
            </w:tcBorders>
            <w:shd w:val="clear" w:color="000000" w:fill="FFFFFF"/>
          </w:tcPr>
          <w:p w:rsidR="005D2EB4" w:rsidRPr="00F5542B" w:rsidRDefault="005D2EB4" w:rsidP="009611E7">
            <w:pPr>
              <w:jc w:val="center"/>
            </w:pPr>
            <w:r w:rsidRPr="00F5542B">
              <w:t>10441,5</w:t>
            </w:r>
          </w:p>
        </w:tc>
        <w:tc>
          <w:tcPr>
            <w:tcW w:w="2064" w:type="dxa"/>
            <w:tcBorders>
              <w:top w:val="nil"/>
              <w:left w:val="nil"/>
              <w:bottom w:val="single" w:sz="4" w:space="0" w:color="auto"/>
              <w:right w:val="single" w:sz="4" w:space="0" w:color="auto"/>
            </w:tcBorders>
            <w:shd w:val="clear" w:color="000000" w:fill="FFFFFF"/>
          </w:tcPr>
          <w:p w:rsidR="005D2EB4" w:rsidRPr="00F5542B" w:rsidRDefault="005D2EB4" w:rsidP="009611E7">
            <w:pPr>
              <w:jc w:val="center"/>
            </w:pPr>
            <w:r w:rsidRPr="00F5542B">
              <w:t>243</w:t>
            </w:r>
          </w:p>
        </w:tc>
        <w:tc>
          <w:tcPr>
            <w:tcW w:w="2031" w:type="dxa"/>
            <w:tcBorders>
              <w:top w:val="nil"/>
              <w:left w:val="nil"/>
              <w:bottom w:val="single" w:sz="4" w:space="0" w:color="auto"/>
              <w:right w:val="single" w:sz="4" w:space="0" w:color="auto"/>
            </w:tcBorders>
            <w:noWrap/>
            <w:vAlign w:val="bottom"/>
          </w:tcPr>
          <w:p w:rsidR="005D2EB4" w:rsidRPr="00F5542B" w:rsidRDefault="005D2EB4" w:rsidP="009611E7">
            <w:pPr>
              <w:jc w:val="center"/>
            </w:pPr>
            <w:r w:rsidRPr="00F5542B">
              <w:t>13,48</w:t>
            </w:r>
          </w:p>
        </w:tc>
      </w:tr>
      <w:tr w:rsidR="005D2EB4" w:rsidRPr="00F5542B">
        <w:trPr>
          <w:trHeight w:val="300"/>
        </w:trPr>
        <w:tc>
          <w:tcPr>
            <w:tcW w:w="960" w:type="dxa"/>
            <w:tcBorders>
              <w:top w:val="nil"/>
              <w:left w:val="single" w:sz="4" w:space="0" w:color="auto"/>
              <w:bottom w:val="single" w:sz="4" w:space="0" w:color="auto"/>
              <w:right w:val="single" w:sz="4" w:space="0" w:color="auto"/>
            </w:tcBorders>
            <w:shd w:val="clear" w:color="000000" w:fill="F9F9F9"/>
          </w:tcPr>
          <w:p w:rsidR="005D2EB4" w:rsidRPr="00F5542B" w:rsidRDefault="005D2EB4" w:rsidP="009611E7">
            <w:pPr>
              <w:jc w:val="right"/>
            </w:pPr>
            <w:r w:rsidRPr="00F5542B">
              <w:t>6</w:t>
            </w:r>
          </w:p>
        </w:tc>
        <w:tc>
          <w:tcPr>
            <w:tcW w:w="1875" w:type="dxa"/>
            <w:tcBorders>
              <w:top w:val="nil"/>
              <w:left w:val="nil"/>
              <w:bottom w:val="single" w:sz="4" w:space="0" w:color="auto"/>
              <w:right w:val="single" w:sz="4" w:space="0" w:color="auto"/>
            </w:tcBorders>
            <w:shd w:val="clear" w:color="000000" w:fill="F9F9F9"/>
          </w:tcPr>
          <w:p w:rsidR="005D2EB4" w:rsidRPr="00F5542B" w:rsidRDefault="005D2EB4" w:rsidP="009611E7">
            <w:pPr>
              <w:jc w:val="center"/>
            </w:pPr>
            <w:r w:rsidRPr="00F5542B">
              <w:t>2000 – 2009</w:t>
            </w:r>
          </w:p>
        </w:tc>
        <w:tc>
          <w:tcPr>
            <w:tcW w:w="960" w:type="dxa"/>
            <w:tcBorders>
              <w:top w:val="nil"/>
              <w:left w:val="nil"/>
              <w:bottom w:val="single" w:sz="4" w:space="0" w:color="auto"/>
              <w:right w:val="single" w:sz="4" w:space="0" w:color="auto"/>
            </w:tcBorders>
            <w:shd w:val="clear" w:color="000000" w:fill="F9F9F9"/>
          </w:tcPr>
          <w:p w:rsidR="005D2EB4" w:rsidRPr="00F5542B" w:rsidRDefault="005D2EB4" w:rsidP="009611E7">
            <w:pPr>
              <w:jc w:val="center"/>
            </w:pPr>
            <w:r w:rsidRPr="00F5542B">
              <w:t>1</w:t>
            </w:r>
          </w:p>
        </w:tc>
        <w:tc>
          <w:tcPr>
            <w:tcW w:w="1229" w:type="dxa"/>
            <w:tcBorders>
              <w:top w:val="nil"/>
              <w:left w:val="nil"/>
              <w:bottom w:val="single" w:sz="4" w:space="0" w:color="auto"/>
              <w:right w:val="single" w:sz="4" w:space="0" w:color="auto"/>
            </w:tcBorders>
            <w:shd w:val="clear" w:color="000000" w:fill="F9F9F9"/>
          </w:tcPr>
          <w:p w:rsidR="005D2EB4" w:rsidRPr="00F5542B" w:rsidRDefault="005D2EB4" w:rsidP="009611E7">
            <w:pPr>
              <w:jc w:val="center"/>
            </w:pPr>
            <w:r w:rsidRPr="00F5542B">
              <w:t>2569,2</w:t>
            </w:r>
          </w:p>
        </w:tc>
        <w:tc>
          <w:tcPr>
            <w:tcW w:w="2064" w:type="dxa"/>
            <w:tcBorders>
              <w:top w:val="nil"/>
              <w:left w:val="nil"/>
              <w:bottom w:val="single" w:sz="4" w:space="0" w:color="auto"/>
              <w:right w:val="single" w:sz="4" w:space="0" w:color="auto"/>
            </w:tcBorders>
            <w:shd w:val="clear" w:color="000000" w:fill="F9F9F9"/>
          </w:tcPr>
          <w:p w:rsidR="005D2EB4" w:rsidRPr="00F5542B" w:rsidRDefault="005D2EB4" w:rsidP="009611E7">
            <w:pPr>
              <w:jc w:val="center"/>
            </w:pPr>
            <w:r w:rsidRPr="00F5542B">
              <w:t>67</w:t>
            </w:r>
          </w:p>
        </w:tc>
        <w:tc>
          <w:tcPr>
            <w:tcW w:w="2031" w:type="dxa"/>
            <w:tcBorders>
              <w:top w:val="nil"/>
              <w:left w:val="nil"/>
              <w:bottom w:val="single" w:sz="4" w:space="0" w:color="auto"/>
              <w:right w:val="single" w:sz="4" w:space="0" w:color="auto"/>
            </w:tcBorders>
            <w:noWrap/>
            <w:vAlign w:val="bottom"/>
          </w:tcPr>
          <w:p w:rsidR="005D2EB4" w:rsidRPr="00F5542B" w:rsidRDefault="005D2EB4" w:rsidP="009611E7">
            <w:pPr>
              <w:jc w:val="center"/>
            </w:pPr>
            <w:r w:rsidRPr="00F5542B">
              <w:t>3,32</w:t>
            </w:r>
          </w:p>
        </w:tc>
      </w:tr>
      <w:tr w:rsidR="005D2EB4" w:rsidRPr="00F5542B">
        <w:trPr>
          <w:trHeight w:val="300"/>
        </w:trPr>
        <w:tc>
          <w:tcPr>
            <w:tcW w:w="960" w:type="dxa"/>
            <w:tcBorders>
              <w:top w:val="nil"/>
              <w:left w:val="single" w:sz="4" w:space="0" w:color="auto"/>
              <w:bottom w:val="single" w:sz="4" w:space="0" w:color="auto"/>
              <w:right w:val="single" w:sz="4" w:space="0" w:color="auto"/>
            </w:tcBorders>
            <w:shd w:val="clear" w:color="000000" w:fill="FFFFFF"/>
          </w:tcPr>
          <w:p w:rsidR="005D2EB4" w:rsidRPr="00F5542B" w:rsidRDefault="005D2EB4" w:rsidP="009611E7">
            <w:pPr>
              <w:jc w:val="right"/>
            </w:pPr>
            <w:r w:rsidRPr="00F5542B">
              <w:t>7</w:t>
            </w:r>
          </w:p>
        </w:tc>
        <w:tc>
          <w:tcPr>
            <w:tcW w:w="1875" w:type="dxa"/>
            <w:tcBorders>
              <w:top w:val="nil"/>
              <w:left w:val="nil"/>
              <w:bottom w:val="single" w:sz="4" w:space="0" w:color="auto"/>
              <w:right w:val="single" w:sz="4" w:space="0" w:color="auto"/>
            </w:tcBorders>
            <w:shd w:val="clear" w:color="000000" w:fill="FFFFFF"/>
          </w:tcPr>
          <w:p w:rsidR="005D2EB4" w:rsidRPr="00F5542B" w:rsidRDefault="005D2EB4" w:rsidP="009611E7">
            <w:pPr>
              <w:jc w:val="center"/>
            </w:pPr>
            <w:r w:rsidRPr="00F5542B">
              <w:t>2010 – 2019</w:t>
            </w:r>
          </w:p>
        </w:tc>
        <w:tc>
          <w:tcPr>
            <w:tcW w:w="960" w:type="dxa"/>
            <w:tcBorders>
              <w:top w:val="nil"/>
              <w:left w:val="nil"/>
              <w:bottom w:val="single" w:sz="4" w:space="0" w:color="auto"/>
              <w:right w:val="single" w:sz="4" w:space="0" w:color="auto"/>
            </w:tcBorders>
            <w:shd w:val="clear" w:color="000000" w:fill="FFFFFF"/>
          </w:tcPr>
          <w:p w:rsidR="005D2EB4" w:rsidRPr="00F5542B" w:rsidRDefault="005D2EB4" w:rsidP="009611E7">
            <w:pPr>
              <w:jc w:val="center"/>
            </w:pPr>
            <w:r w:rsidRPr="00F5542B">
              <w:t>3</w:t>
            </w:r>
          </w:p>
        </w:tc>
        <w:tc>
          <w:tcPr>
            <w:tcW w:w="1229" w:type="dxa"/>
            <w:tcBorders>
              <w:top w:val="nil"/>
              <w:left w:val="nil"/>
              <w:bottom w:val="single" w:sz="4" w:space="0" w:color="auto"/>
              <w:right w:val="single" w:sz="4" w:space="0" w:color="auto"/>
            </w:tcBorders>
            <w:shd w:val="clear" w:color="000000" w:fill="FFFFFF"/>
          </w:tcPr>
          <w:p w:rsidR="005D2EB4" w:rsidRPr="00F5542B" w:rsidRDefault="005D2EB4" w:rsidP="009611E7">
            <w:pPr>
              <w:jc w:val="center"/>
            </w:pPr>
            <w:r w:rsidRPr="00F5542B">
              <w:t>4822</w:t>
            </w:r>
          </w:p>
        </w:tc>
        <w:tc>
          <w:tcPr>
            <w:tcW w:w="2064" w:type="dxa"/>
            <w:tcBorders>
              <w:top w:val="nil"/>
              <w:left w:val="nil"/>
              <w:bottom w:val="single" w:sz="4" w:space="0" w:color="auto"/>
              <w:right w:val="single" w:sz="4" w:space="0" w:color="auto"/>
            </w:tcBorders>
            <w:shd w:val="clear" w:color="000000" w:fill="FFFFFF"/>
          </w:tcPr>
          <w:p w:rsidR="005D2EB4" w:rsidRPr="00F5542B" w:rsidRDefault="005D2EB4" w:rsidP="009611E7">
            <w:pPr>
              <w:jc w:val="center"/>
            </w:pPr>
            <w:r w:rsidRPr="00F5542B">
              <w:t>17</w:t>
            </w:r>
          </w:p>
        </w:tc>
        <w:tc>
          <w:tcPr>
            <w:tcW w:w="2031" w:type="dxa"/>
            <w:tcBorders>
              <w:top w:val="nil"/>
              <w:left w:val="nil"/>
              <w:bottom w:val="single" w:sz="4" w:space="0" w:color="auto"/>
              <w:right w:val="single" w:sz="4" w:space="0" w:color="auto"/>
            </w:tcBorders>
            <w:noWrap/>
            <w:vAlign w:val="bottom"/>
          </w:tcPr>
          <w:p w:rsidR="005D2EB4" w:rsidRPr="00F5542B" w:rsidRDefault="005D2EB4" w:rsidP="009611E7">
            <w:pPr>
              <w:jc w:val="center"/>
            </w:pPr>
            <w:r w:rsidRPr="00F5542B">
              <w:t>6,22</w:t>
            </w:r>
          </w:p>
        </w:tc>
      </w:tr>
      <w:tr w:rsidR="005D2EB4" w:rsidRPr="00F5542B">
        <w:trPr>
          <w:trHeight w:val="300"/>
        </w:trPr>
        <w:tc>
          <w:tcPr>
            <w:tcW w:w="960" w:type="dxa"/>
            <w:tcBorders>
              <w:top w:val="nil"/>
              <w:left w:val="single" w:sz="4" w:space="0" w:color="auto"/>
              <w:bottom w:val="single" w:sz="4" w:space="0" w:color="auto"/>
              <w:right w:val="single" w:sz="4" w:space="0" w:color="auto"/>
            </w:tcBorders>
            <w:noWrap/>
            <w:vAlign w:val="bottom"/>
          </w:tcPr>
          <w:p w:rsidR="005D2EB4" w:rsidRPr="00F5542B" w:rsidRDefault="005D2EB4" w:rsidP="009611E7">
            <w:r w:rsidRPr="00F5542B">
              <w:t> </w:t>
            </w:r>
          </w:p>
        </w:tc>
        <w:tc>
          <w:tcPr>
            <w:tcW w:w="1875" w:type="dxa"/>
            <w:tcBorders>
              <w:top w:val="nil"/>
              <w:left w:val="nil"/>
              <w:bottom w:val="single" w:sz="4" w:space="0" w:color="auto"/>
              <w:right w:val="single" w:sz="4" w:space="0" w:color="auto"/>
            </w:tcBorders>
            <w:noWrap/>
            <w:vAlign w:val="bottom"/>
          </w:tcPr>
          <w:p w:rsidR="005D2EB4" w:rsidRPr="00F5542B" w:rsidRDefault="005D2EB4" w:rsidP="009611E7">
            <w:pPr>
              <w:jc w:val="center"/>
            </w:pPr>
            <w:r w:rsidRPr="00F5542B">
              <w:t>Всего:</w:t>
            </w:r>
          </w:p>
        </w:tc>
        <w:tc>
          <w:tcPr>
            <w:tcW w:w="960" w:type="dxa"/>
            <w:tcBorders>
              <w:top w:val="nil"/>
              <w:left w:val="nil"/>
              <w:bottom w:val="single" w:sz="4" w:space="0" w:color="auto"/>
              <w:right w:val="single" w:sz="4" w:space="0" w:color="auto"/>
            </w:tcBorders>
            <w:noWrap/>
            <w:vAlign w:val="bottom"/>
          </w:tcPr>
          <w:p w:rsidR="005D2EB4" w:rsidRPr="00F5542B" w:rsidRDefault="005D2EB4" w:rsidP="009611E7">
            <w:pPr>
              <w:jc w:val="center"/>
            </w:pPr>
            <w:r w:rsidRPr="00F5542B">
              <w:t>50</w:t>
            </w:r>
          </w:p>
        </w:tc>
        <w:tc>
          <w:tcPr>
            <w:tcW w:w="1229" w:type="dxa"/>
            <w:tcBorders>
              <w:top w:val="nil"/>
              <w:left w:val="nil"/>
              <w:bottom w:val="single" w:sz="4" w:space="0" w:color="auto"/>
              <w:right w:val="single" w:sz="4" w:space="0" w:color="auto"/>
            </w:tcBorders>
            <w:noWrap/>
            <w:vAlign w:val="bottom"/>
          </w:tcPr>
          <w:p w:rsidR="005D2EB4" w:rsidRPr="00F5542B" w:rsidRDefault="005D2EB4" w:rsidP="009611E7">
            <w:pPr>
              <w:jc w:val="center"/>
            </w:pPr>
            <w:r w:rsidRPr="00F5542B">
              <w:t>77473,45</w:t>
            </w:r>
          </w:p>
        </w:tc>
        <w:tc>
          <w:tcPr>
            <w:tcW w:w="2064" w:type="dxa"/>
            <w:tcBorders>
              <w:top w:val="nil"/>
              <w:left w:val="nil"/>
              <w:bottom w:val="single" w:sz="4" w:space="0" w:color="auto"/>
              <w:right w:val="single" w:sz="4" w:space="0" w:color="auto"/>
            </w:tcBorders>
            <w:noWrap/>
            <w:vAlign w:val="bottom"/>
          </w:tcPr>
          <w:p w:rsidR="005D2EB4" w:rsidRPr="00F5542B" w:rsidRDefault="005D2EB4" w:rsidP="009611E7">
            <w:pPr>
              <w:jc w:val="center"/>
            </w:pPr>
            <w:r w:rsidRPr="00F5542B">
              <w:t>1900</w:t>
            </w:r>
          </w:p>
        </w:tc>
        <w:tc>
          <w:tcPr>
            <w:tcW w:w="2031" w:type="dxa"/>
            <w:tcBorders>
              <w:top w:val="nil"/>
              <w:left w:val="nil"/>
              <w:bottom w:val="single" w:sz="4" w:space="0" w:color="auto"/>
              <w:right w:val="single" w:sz="4" w:space="0" w:color="auto"/>
            </w:tcBorders>
            <w:noWrap/>
            <w:vAlign w:val="bottom"/>
          </w:tcPr>
          <w:p w:rsidR="005D2EB4" w:rsidRPr="00F5542B" w:rsidRDefault="005D2EB4" w:rsidP="009611E7">
            <w:pPr>
              <w:jc w:val="center"/>
            </w:pPr>
            <w:r w:rsidRPr="00F5542B">
              <w:t>100,00</w:t>
            </w:r>
          </w:p>
        </w:tc>
      </w:tr>
    </w:tbl>
    <w:p w:rsidR="005D2EB4" w:rsidRPr="00F5542B" w:rsidRDefault="005D2EB4" w:rsidP="000F5CF4">
      <w:pPr>
        <w:spacing w:line="276" w:lineRule="auto"/>
        <w:rPr>
          <w:b/>
          <w:bCs/>
          <w:sz w:val="28"/>
          <w:szCs w:val="28"/>
        </w:rPr>
      </w:pPr>
    </w:p>
    <w:p w:rsidR="005D2EB4" w:rsidRPr="00F5542B" w:rsidRDefault="005D2EB4" w:rsidP="00297C00">
      <w:pPr>
        <w:spacing w:line="276" w:lineRule="auto"/>
        <w:ind w:firstLine="709"/>
        <w:jc w:val="both"/>
        <w:rPr>
          <w:sz w:val="28"/>
          <w:szCs w:val="28"/>
        </w:rPr>
      </w:pPr>
      <w:r w:rsidRPr="00F5542B">
        <w:rPr>
          <w:sz w:val="28"/>
          <w:szCs w:val="28"/>
        </w:rPr>
        <w:t>Средняя обеспеченность населения жильем в 2017 году составляла 25,82 кв. метра общей площади на одного жителя.</w:t>
      </w:r>
    </w:p>
    <w:p w:rsidR="005D2EB4" w:rsidRPr="00F5542B" w:rsidRDefault="005D2EB4" w:rsidP="00297C00">
      <w:pPr>
        <w:spacing w:line="276" w:lineRule="auto"/>
        <w:jc w:val="both"/>
        <w:rPr>
          <w:sz w:val="28"/>
          <w:szCs w:val="28"/>
        </w:rPr>
      </w:pPr>
      <w:r w:rsidRPr="00F5542B">
        <w:rPr>
          <w:sz w:val="28"/>
          <w:szCs w:val="28"/>
        </w:rPr>
        <w:t>Таблица 8.  Показатели для оценки эффективности деятельности органов мес</w:t>
      </w:r>
      <w:r w:rsidRPr="00F5542B">
        <w:rPr>
          <w:sz w:val="28"/>
          <w:szCs w:val="28"/>
        </w:rPr>
        <w:t>т</w:t>
      </w:r>
      <w:r w:rsidRPr="00F5542B">
        <w:rPr>
          <w:sz w:val="28"/>
          <w:szCs w:val="28"/>
        </w:rPr>
        <w:t>ного самоуправления городских округов и муниципальных районов</w:t>
      </w:r>
    </w:p>
    <w:tbl>
      <w:tblPr>
        <w:tblW w:w="9518" w:type="dxa"/>
        <w:tblInd w:w="2" w:type="dxa"/>
        <w:tblLook w:val="00A0" w:firstRow="1" w:lastRow="0" w:firstColumn="1" w:lastColumn="0" w:noHBand="0" w:noVBand="0"/>
      </w:tblPr>
      <w:tblGrid>
        <w:gridCol w:w="4253"/>
        <w:gridCol w:w="1425"/>
        <w:gridCol w:w="960"/>
        <w:gridCol w:w="960"/>
        <w:gridCol w:w="960"/>
        <w:gridCol w:w="960"/>
      </w:tblGrid>
      <w:tr w:rsidR="005D2EB4" w:rsidRPr="00F5542B">
        <w:trPr>
          <w:tblHeader/>
        </w:trPr>
        <w:tc>
          <w:tcPr>
            <w:tcW w:w="4253"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5D2EB4" w:rsidRPr="00F5542B" w:rsidRDefault="005D2EB4" w:rsidP="00E5227F">
            <w:pPr>
              <w:jc w:val="center"/>
              <w:rPr>
                <w:b/>
                <w:bCs/>
              </w:rPr>
            </w:pPr>
            <w:r w:rsidRPr="00F5542B">
              <w:rPr>
                <w:b/>
                <w:bCs/>
              </w:rPr>
              <w:t>Показатели</w:t>
            </w:r>
          </w:p>
        </w:tc>
        <w:tc>
          <w:tcPr>
            <w:tcW w:w="1425" w:type="dxa"/>
            <w:tcBorders>
              <w:top w:val="single" w:sz="8" w:space="0" w:color="000000"/>
              <w:left w:val="nil"/>
              <w:bottom w:val="single" w:sz="8" w:space="0" w:color="000000"/>
              <w:right w:val="single" w:sz="8" w:space="0" w:color="000000"/>
            </w:tcBorders>
            <w:shd w:val="clear" w:color="000000" w:fill="FFFFFF"/>
            <w:vAlign w:val="center"/>
          </w:tcPr>
          <w:p w:rsidR="005D2EB4" w:rsidRPr="00F5542B" w:rsidRDefault="005D2EB4" w:rsidP="00E5227F">
            <w:pPr>
              <w:jc w:val="center"/>
              <w:rPr>
                <w:b/>
                <w:bCs/>
              </w:rPr>
            </w:pPr>
            <w:r w:rsidRPr="00F5542B">
              <w:rPr>
                <w:b/>
                <w:bCs/>
              </w:rPr>
              <w:t>Ед. изм</w:t>
            </w:r>
            <w:r w:rsidRPr="00F5542B">
              <w:rPr>
                <w:b/>
                <w:bCs/>
              </w:rPr>
              <w:t>е</w:t>
            </w:r>
            <w:r w:rsidRPr="00F5542B">
              <w:rPr>
                <w:b/>
                <w:bCs/>
              </w:rPr>
              <w:t>рения</w:t>
            </w:r>
          </w:p>
        </w:tc>
        <w:tc>
          <w:tcPr>
            <w:tcW w:w="960" w:type="dxa"/>
            <w:tcBorders>
              <w:top w:val="single" w:sz="8" w:space="0" w:color="000000"/>
              <w:left w:val="nil"/>
              <w:bottom w:val="single" w:sz="8" w:space="0" w:color="000000"/>
              <w:right w:val="single" w:sz="8" w:space="0" w:color="000000"/>
            </w:tcBorders>
            <w:shd w:val="clear" w:color="000000" w:fill="FFFFFF"/>
            <w:vAlign w:val="center"/>
          </w:tcPr>
          <w:p w:rsidR="005D2EB4" w:rsidRPr="00F5542B" w:rsidRDefault="005D2EB4" w:rsidP="00E5227F">
            <w:pPr>
              <w:jc w:val="center"/>
              <w:rPr>
                <w:b/>
                <w:bCs/>
              </w:rPr>
            </w:pPr>
            <w:r w:rsidRPr="00F5542B">
              <w:rPr>
                <w:b/>
                <w:bCs/>
              </w:rPr>
              <w:t>2014</w:t>
            </w:r>
          </w:p>
        </w:tc>
        <w:tc>
          <w:tcPr>
            <w:tcW w:w="960" w:type="dxa"/>
            <w:tcBorders>
              <w:top w:val="single" w:sz="8" w:space="0" w:color="000000"/>
              <w:left w:val="nil"/>
              <w:bottom w:val="single" w:sz="8" w:space="0" w:color="000000"/>
              <w:right w:val="single" w:sz="8" w:space="0" w:color="000000"/>
            </w:tcBorders>
            <w:shd w:val="clear" w:color="000000" w:fill="FFFFFF"/>
            <w:vAlign w:val="center"/>
          </w:tcPr>
          <w:p w:rsidR="005D2EB4" w:rsidRPr="00F5542B" w:rsidRDefault="005D2EB4" w:rsidP="00E5227F">
            <w:pPr>
              <w:jc w:val="center"/>
              <w:rPr>
                <w:b/>
                <w:bCs/>
              </w:rPr>
            </w:pPr>
            <w:r w:rsidRPr="00F5542B">
              <w:rPr>
                <w:b/>
                <w:bCs/>
              </w:rPr>
              <w:t>2015</w:t>
            </w:r>
          </w:p>
        </w:tc>
        <w:tc>
          <w:tcPr>
            <w:tcW w:w="960" w:type="dxa"/>
            <w:tcBorders>
              <w:top w:val="single" w:sz="8" w:space="0" w:color="000000"/>
              <w:left w:val="nil"/>
              <w:bottom w:val="single" w:sz="8" w:space="0" w:color="000000"/>
              <w:right w:val="single" w:sz="8" w:space="0" w:color="000000"/>
            </w:tcBorders>
            <w:shd w:val="clear" w:color="000000" w:fill="FFFFFF"/>
            <w:vAlign w:val="center"/>
          </w:tcPr>
          <w:p w:rsidR="005D2EB4" w:rsidRPr="00F5542B" w:rsidRDefault="005D2EB4" w:rsidP="00E5227F">
            <w:pPr>
              <w:jc w:val="center"/>
              <w:rPr>
                <w:b/>
                <w:bCs/>
              </w:rPr>
            </w:pPr>
            <w:r w:rsidRPr="00F5542B">
              <w:rPr>
                <w:b/>
                <w:bCs/>
              </w:rPr>
              <w:t>2016</w:t>
            </w:r>
          </w:p>
        </w:tc>
        <w:tc>
          <w:tcPr>
            <w:tcW w:w="960" w:type="dxa"/>
            <w:tcBorders>
              <w:top w:val="single" w:sz="8" w:space="0" w:color="000000"/>
              <w:left w:val="nil"/>
              <w:bottom w:val="single" w:sz="8" w:space="0" w:color="000000"/>
              <w:right w:val="single" w:sz="8" w:space="0" w:color="000000"/>
            </w:tcBorders>
            <w:shd w:val="clear" w:color="000000" w:fill="FFFFFF"/>
            <w:vAlign w:val="center"/>
          </w:tcPr>
          <w:p w:rsidR="005D2EB4" w:rsidRPr="00F5542B" w:rsidRDefault="005D2EB4" w:rsidP="00E5227F">
            <w:pPr>
              <w:jc w:val="center"/>
              <w:rPr>
                <w:b/>
                <w:bCs/>
              </w:rPr>
            </w:pPr>
            <w:r w:rsidRPr="00F5542B">
              <w:rPr>
                <w:b/>
                <w:bCs/>
              </w:rPr>
              <w:t>2017</w:t>
            </w:r>
          </w:p>
        </w:tc>
      </w:tr>
      <w:tr w:rsidR="005D2EB4" w:rsidRPr="00F5542B">
        <w:tc>
          <w:tcPr>
            <w:tcW w:w="4253" w:type="dxa"/>
            <w:tcBorders>
              <w:top w:val="nil"/>
              <w:left w:val="single" w:sz="8" w:space="0" w:color="000000"/>
              <w:bottom w:val="single" w:sz="8" w:space="0" w:color="000000"/>
              <w:right w:val="single" w:sz="8" w:space="0" w:color="000000"/>
            </w:tcBorders>
            <w:shd w:val="clear" w:color="000000" w:fill="FFFFFF"/>
            <w:vAlign w:val="center"/>
          </w:tcPr>
          <w:p w:rsidR="005D2EB4" w:rsidRPr="00F5542B" w:rsidRDefault="005D2EB4" w:rsidP="00E5227F">
            <w:r w:rsidRPr="00F5542B">
              <w:t>Общая площадь жилых помещений, приходящаяся в среднем на одного жителя – всего</w:t>
            </w:r>
          </w:p>
        </w:tc>
        <w:tc>
          <w:tcPr>
            <w:tcW w:w="1425" w:type="dxa"/>
            <w:tcBorders>
              <w:top w:val="nil"/>
              <w:left w:val="nil"/>
              <w:bottom w:val="single" w:sz="8" w:space="0" w:color="000000"/>
              <w:right w:val="single" w:sz="8" w:space="0" w:color="000000"/>
            </w:tcBorders>
            <w:shd w:val="clear" w:color="000000" w:fill="FFFFFF"/>
            <w:vAlign w:val="center"/>
          </w:tcPr>
          <w:p w:rsidR="005D2EB4" w:rsidRPr="00F5542B" w:rsidRDefault="005D2EB4" w:rsidP="00E5227F">
            <w:pPr>
              <w:jc w:val="center"/>
            </w:pPr>
            <w:r w:rsidRPr="00F5542B">
              <w:t>метр ква</w:t>
            </w:r>
            <w:r w:rsidRPr="00F5542B">
              <w:t>д</w:t>
            </w:r>
            <w:r w:rsidRPr="00F5542B">
              <w:t>ратный</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E5227F">
            <w:pPr>
              <w:jc w:val="center"/>
            </w:pPr>
            <w:r w:rsidRPr="00F5542B">
              <w:t>25,17</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E5227F">
            <w:pPr>
              <w:jc w:val="center"/>
            </w:pPr>
            <w:r w:rsidRPr="00F5542B">
              <w:t>25,42</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E5227F">
            <w:pPr>
              <w:jc w:val="center"/>
            </w:pPr>
            <w:r w:rsidRPr="00F5542B">
              <w:t>25,58</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E5227F">
            <w:pPr>
              <w:jc w:val="center"/>
            </w:pPr>
            <w:r w:rsidRPr="00F5542B">
              <w:t>25,82</w:t>
            </w:r>
          </w:p>
        </w:tc>
      </w:tr>
      <w:tr w:rsidR="005D2EB4" w:rsidRPr="00F5542B">
        <w:tc>
          <w:tcPr>
            <w:tcW w:w="4253" w:type="dxa"/>
            <w:tcBorders>
              <w:top w:val="nil"/>
              <w:left w:val="single" w:sz="8" w:space="0" w:color="000000"/>
              <w:bottom w:val="single" w:sz="4" w:space="0" w:color="auto"/>
              <w:right w:val="single" w:sz="8" w:space="0" w:color="000000"/>
            </w:tcBorders>
            <w:shd w:val="clear" w:color="000000" w:fill="FFFFFF"/>
            <w:vAlign w:val="center"/>
          </w:tcPr>
          <w:p w:rsidR="005D2EB4" w:rsidRPr="00F5542B" w:rsidRDefault="005D2EB4" w:rsidP="00E5227F">
            <w:r w:rsidRPr="00F5542B">
              <w:t>Доля протяженности автомобильных дорог общего пользования местного значения, не отвечающих нормати</w:t>
            </w:r>
            <w:r w:rsidRPr="00F5542B">
              <w:t>в</w:t>
            </w:r>
            <w:r w:rsidRPr="00F5542B">
              <w:t>ным требованиям, в общей протяже</w:t>
            </w:r>
            <w:r w:rsidRPr="00F5542B">
              <w:t>н</w:t>
            </w:r>
            <w:r w:rsidRPr="00F5542B">
              <w:t>ности автомобильных дорог общего пользования местного значения</w:t>
            </w:r>
          </w:p>
        </w:tc>
        <w:tc>
          <w:tcPr>
            <w:tcW w:w="1425" w:type="dxa"/>
            <w:tcBorders>
              <w:top w:val="nil"/>
              <w:left w:val="nil"/>
              <w:bottom w:val="single" w:sz="4" w:space="0" w:color="auto"/>
              <w:right w:val="single" w:sz="8" w:space="0" w:color="000000"/>
            </w:tcBorders>
            <w:shd w:val="clear" w:color="000000" w:fill="FFFFFF"/>
            <w:vAlign w:val="center"/>
          </w:tcPr>
          <w:p w:rsidR="005D2EB4" w:rsidRPr="00F5542B" w:rsidRDefault="005D2EB4" w:rsidP="00E5227F">
            <w:pPr>
              <w:jc w:val="center"/>
            </w:pPr>
            <w:r w:rsidRPr="00F5542B">
              <w:t>процент</w:t>
            </w:r>
          </w:p>
        </w:tc>
        <w:tc>
          <w:tcPr>
            <w:tcW w:w="960" w:type="dxa"/>
            <w:tcBorders>
              <w:top w:val="nil"/>
              <w:left w:val="nil"/>
              <w:bottom w:val="single" w:sz="4" w:space="0" w:color="auto"/>
              <w:right w:val="single" w:sz="8" w:space="0" w:color="000000"/>
            </w:tcBorders>
            <w:shd w:val="clear" w:color="000000" w:fill="FFFFFF"/>
            <w:vAlign w:val="center"/>
          </w:tcPr>
          <w:p w:rsidR="005D2EB4" w:rsidRPr="00F5542B" w:rsidRDefault="005D2EB4" w:rsidP="00E5227F">
            <w:pPr>
              <w:jc w:val="center"/>
            </w:pPr>
            <w:r w:rsidRPr="00F5542B">
              <w:t>60,18</w:t>
            </w:r>
          </w:p>
        </w:tc>
        <w:tc>
          <w:tcPr>
            <w:tcW w:w="960" w:type="dxa"/>
            <w:tcBorders>
              <w:top w:val="nil"/>
              <w:left w:val="nil"/>
              <w:bottom w:val="single" w:sz="4" w:space="0" w:color="auto"/>
              <w:right w:val="single" w:sz="8" w:space="0" w:color="000000"/>
            </w:tcBorders>
            <w:shd w:val="clear" w:color="000000" w:fill="FFFFFF"/>
            <w:vAlign w:val="center"/>
          </w:tcPr>
          <w:p w:rsidR="005D2EB4" w:rsidRPr="00F5542B" w:rsidRDefault="005D2EB4" w:rsidP="00E5227F">
            <w:pPr>
              <w:jc w:val="center"/>
            </w:pPr>
            <w:r w:rsidRPr="00F5542B">
              <w:t>57,01</w:t>
            </w:r>
          </w:p>
        </w:tc>
        <w:tc>
          <w:tcPr>
            <w:tcW w:w="960" w:type="dxa"/>
            <w:tcBorders>
              <w:top w:val="nil"/>
              <w:left w:val="nil"/>
              <w:bottom w:val="single" w:sz="4" w:space="0" w:color="auto"/>
              <w:right w:val="single" w:sz="8" w:space="0" w:color="000000"/>
            </w:tcBorders>
            <w:shd w:val="clear" w:color="000000" w:fill="FFFFFF"/>
            <w:vAlign w:val="center"/>
          </w:tcPr>
          <w:p w:rsidR="005D2EB4" w:rsidRPr="00F5542B" w:rsidRDefault="005D2EB4" w:rsidP="00E5227F">
            <w:pPr>
              <w:jc w:val="center"/>
            </w:pPr>
            <w:r w:rsidRPr="00F5542B">
              <w:t>55,47</w:t>
            </w:r>
          </w:p>
        </w:tc>
        <w:tc>
          <w:tcPr>
            <w:tcW w:w="960" w:type="dxa"/>
            <w:tcBorders>
              <w:top w:val="nil"/>
              <w:left w:val="nil"/>
              <w:bottom w:val="single" w:sz="4" w:space="0" w:color="auto"/>
              <w:right w:val="single" w:sz="8" w:space="0" w:color="000000"/>
            </w:tcBorders>
            <w:shd w:val="clear" w:color="000000" w:fill="FFFFFF"/>
            <w:vAlign w:val="center"/>
          </w:tcPr>
          <w:p w:rsidR="005D2EB4" w:rsidRPr="00F5542B" w:rsidRDefault="005D2EB4" w:rsidP="00E5227F">
            <w:pPr>
              <w:jc w:val="center"/>
            </w:pPr>
            <w:r w:rsidRPr="00F5542B">
              <w:t>51,6</w:t>
            </w:r>
          </w:p>
        </w:tc>
      </w:tr>
      <w:tr w:rsidR="005D2EB4" w:rsidRPr="00F5542B">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rsidR="005D2EB4" w:rsidRPr="00F5542B" w:rsidRDefault="005D2EB4" w:rsidP="00E5227F">
            <w:r w:rsidRPr="00F5542B">
              <w:t>Общая площадь жилых помещений, введенная в действие за год, приход</w:t>
            </w:r>
            <w:r w:rsidRPr="00F5542B">
              <w:t>я</w:t>
            </w:r>
            <w:r w:rsidRPr="00F5542B">
              <w:t>щаяся в среднем на одного жителя</w:t>
            </w:r>
          </w:p>
        </w:tc>
        <w:tc>
          <w:tcPr>
            <w:tcW w:w="1425" w:type="dxa"/>
            <w:tcBorders>
              <w:top w:val="single" w:sz="4" w:space="0" w:color="auto"/>
              <w:left w:val="single" w:sz="4" w:space="0" w:color="auto"/>
              <w:bottom w:val="single" w:sz="4" w:space="0" w:color="auto"/>
              <w:right w:val="single" w:sz="4" w:space="0" w:color="auto"/>
            </w:tcBorders>
            <w:shd w:val="clear" w:color="000000" w:fill="FFFFFF"/>
            <w:vAlign w:val="center"/>
          </w:tcPr>
          <w:p w:rsidR="005D2EB4" w:rsidRPr="00F5542B" w:rsidRDefault="005D2EB4" w:rsidP="00E5227F">
            <w:pPr>
              <w:jc w:val="center"/>
            </w:pPr>
            <w:r w:rsidRPr="00F5542B">
              <w:t>квадратный метр общей площади</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tcPr>
          <w:p w:rsidR="005D2EB4" w:rsidRPr="00F5542B" w:rsidRDefault="005D2EB4" w:rsidP="00E5227F">
            <w:pPr>
              <w:jc w:val="center"/>
            </w:pPr>
            <w:r w:rsidRPr="00F5542B">
              <w:t>0,11</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tcPr>
          <w:p w:rsidR="005D2EB4" w:rsidRPr="00F5542B" w:rsidRDefault="005D2EB4" w:rsidP="00E5227F">
            <w:pPr>
              <w:jc w:val="center"/>
            </w:pPr>
            <w:r w:rsidRPr="00F5542B">
              <w:t>0,11</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tcPr>
          <w:p w:rsidR="005D2EB4" w:rsidRPr="00F5542B" w:rsidRDefault="005D2EB4" w:rsidP="00E5227F">
            <w:pPr>
              <w:jc w:val="center"/>
            </w:pPr>
            <w:r w:rsidRPr="00F5542B">
              <w:t>0,08</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tcPr>
          <w:p w:rsidR="005D2EB4" w:rsidRPr="00F5542B" w:rsidRDefault="005D2EB4" w:rsidP="00E5227F">
            <w:pPr>
              <w:jc w:val="center"/>
            </w:pPr>
            <w:r w:rsidRPr="00F5542B">
              <w:t>0,08</w:t>
            </w:r>
          </w:p>
        </w:tc>
      </w:tr>
      <w:tr w:rsidR="005D2EB4" w:rsidRPr="00F5542B">
        <w:tc>
          <w:tcPr>
            <w:tcW w:w="4253"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E5227F">
            <w:pPr>
              <w:jc w:val="center"/>
              <w:rPr>
                <w:b/>
                <w:bCs/>
              </w:rPr>
            </w:pPr>
            <w:r w:rsidRPr="00F5542B">
              <w:rPr>
                <w:b/>
                <w:bCs/>
              </w:rPr>
              <w:t>Строительство жилья</w:t>
            </w:r>
          </w:p>
        </w:tc>
        <w:tc>
          <w:tcPr>
            <w:tcW w:w="1425" w:type="dxa"/>
            <w:tcBorders>
              <w:top w:val="single" w:sz="4" w:space="0" w:color="auto"/>
              <w:left w:val="single" w:sz="4" w:space="0" w:color="auto"/>
              <w:bottom w:val="single" w:sz="4" w:space="0" w:color="auto"/>
              <w:right w:val="single" w:sz="4" w:space="0" w:color="auto"/>
            </w:tcBorders>
            <w:noWrap/>
            <w:vAlign w:val="bottom"/>
          </w:tcPr>
          <w:p w:rsidR="005D2EB4" w:rsidRPr="00F5542B" w:rsidRDefault="005D2EB4" w:rsidP="00E5227F">
            <w:pPr>
              <w:jc w:val="center"/>
              <w:rPr>
                <w:b/>
                <w:bCs/>
              </w:rPr>
            </w:pPr>
          </w:p>
        </w:tc>
        <w:tc>
          <w:tcPr>
            <w:tcW w:w="960" w:type="dxa"/>
            <w:tcBorders>
              <w:top w:val="single" w:sz="4" w:space="0" w:color="auto"/>
              <w:left w:val="single" w:sz="4" w:space="0" w:color="auto"/>
              <w:bottom w:val="single" w:sz="4" w:space="0" w:color="auto"/>
              <w:right w:val="single" w:sz="4" w:space="0" w:color="auto"/>
            </w:tcBorders>
            <w:noWrap/>
            <w:vAlign w:val="bottom"/>
          </w:tcPr>
          <w:p w:rsidR="005D2EB4" w:rsidRPr="00F5542B" w:rsidRDefault="005D2EB4" w:rsidP="00E5227F">
            <w:pPr>
              <w:rPr>
                <w:sz w:val="20"/>
                <w:szCs w:val="20"/>
              </w:rPr>
            </w:pPr>
          </w:p>
        </w:tc>
        <w:tc>
          <w:tcPr>
            <w:tcW w:w="960" w:type="dxa"/>
            <w:tcBorders>
              <w:top w:val="single" w:sz="4" w:space="0" w:color="auto"/>
              <w:left w:val="single" w:sz="4" w:space="0" w:color="auto"/>
              <w:bottom w:val="single" w:sz="4" w:space="0" w:color="auto"/>
              <w:right w:val="single" w:sz="4" w:space="0" w:color="auto"/>
            </w:tcBorders>
            <w:noWrap/>
            <w:vAlign w:val="bottom"/>
          </w:tcPr>
          <w:p w:rsidR="005D2EB4" w:rsidRPr="00F5542B" w:rsidRDefault="005D2EB4" w:rsidP="00E5227F">
            <w:pPr>
              <w:rPr>
                <w:sz w:val="20"/>
                <w:szCs w:val="20"/>
              </w:rPr>
            </w:pPr>
          </w:p>
        </w:tc>
        <w:tc>
          <w:tcPr>
            <w:tcW w:w="960" w:type="dxa"/>
            <w:tcBorders>
              <w:top w:val="single" w:sz="4" w:space="0" w:color="auto"/>
              <w:left w:val="single" w:sz="4" w:space="0" w:color="auto"/>
              <w:bottom w:val="single" w:sz="4" w:space="0" w:color="auto"/>
              <w:right w:val="single" w:sz="4" w:space="0" w:color="auto"/>
            </w:tcBorders>
            <w:noWrap/>
            <w:vAlign w:val="bottom"/>
          </w:tcPr>
          <w:p w:rsidR="005D2EB4" w:rsidRPr="00F5542B" w:rsidRDefault="005D2EB4" w:rsidP="00E5227F">
            <w:pPr>
              <w:rPr>
                <w:sz w:val="20"/>
                <w:szCs w:val="20"/>
              </w:rPr>
            </w:pPr>
          </w:p>
        </w:tc>
        <w:tc>
          <w:tcPr>
            <w:tcW w:w="960" w:type="dxa"/>
            <w:tcBorders>
              <w:top w:val="single" w:sz="4" w:space="0" w:color="auto"/>
              <w:left w:val="single" w:sz="4" w:space="0" w:color="auto"/>
              <w:bottom w:val="single" w:sz="4" w:space="0" w:color="auto"/>
              <w:right w:val="single" w:sz="4" w:space="0" w:color="auto"/>
            </w:tcBorders>
            <w:noWrap/>
            <w:vAlign w:val="bottom"/>
          </w:tcPr>
          <w:p w:rsidR="005D2EB4" w:rsidRPr="00F5542B" w:rsidRDefault="005D2EB4" w:rsidP="00E5227F">
            <w:pPr>
              <w:rPr>
                <w:sz w:val="20"/>
                <w:szCs w:val="20"/>
              </w:rPr>
            </w:pPr>
          </w:p>
        </w:tc>
      </w:tr>
      <w:tr w:rsidR="005D2EB4" w:rsidRPr="00F5542B">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rsidR="005D2EB4" w:rsidRPr="00F5542B" w:rsidRDefault="005D2EB4" w:rsidP="00B56088">
            <w:r w:rsidRPr="00F5542B">
              <w:t>Введено в эксплуатацию жилых домов на территории муниципального обр</w:t>
            </w:r>
            <w:r w:rsidRPr="00F5542B">
              <w:t>а</w:t>
            </w:r>
            <w:r w:rsidRPr="00F5542B">
              <w:t>зования</w:t>
            </w:r>
          </w:p>
        </w:tc>
        <w:tc>
          <w:tcPr>
            <w:tcW w:w="1425" w:type="dxa"/>
            <w:tcBorders>
              <w:top w:val="single" w:sz="4" w:space="0" w:color="auto"/>
              <w:left w:val="single" w:sz="4" w:space="0" w:color="auto"/>
              <w:bottom w:val="single" w:sz="4" w:space="0" w:color="auto"/>
              <w:right w:val="single" w:sz="4" w:space="0" w:color="auto"/>
            </w:tcBorders>
            <w:shd w:val="clear" w:color="000000" w:fill="FFFFFF"/>
            <w:vAlign w:val="center"/>
          </w:tcPr>
          <w:p w:rsidR="005D2EB4" w:rsidRPr="00F5542B" w:rsidRDefault="005D2EB4" w:rsidP="00E5227F">
            <w:pPr>
              <w:jc w:val="center"/>
            </w:pPr>
            <w:r w:rsidRPr="00F5542B">
              <w:t>квадратный метр общей площади</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tcPr>
          <w:p w:rsidR="005D2EB4" w:rsidRPr="00F5542B" w:rsidRDefault="005D2EB4" w:rsidP="00E5227F">
            <w:pPr>
              <w:jc w:val="center"/>
            </w:pPr>
            <w:r w:rsidRPr="00F5542B">
              <w:t>6104</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tcPr>
          <w:p w:rsidR="005D2EB4" w:rsidRPr="00F5542B" w:rsidRDefault="005D2EB4" w:rsidP="00E5227F">
            <w:pPr>
              <w:jc w:val="center"/>
            </w:pPr>
            <w:r w:rsidRPr="00F5542B">
              <w:t>6409</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tcPr>
          <w:p w:rsidR="005D2EB4" w:rsidRPr="00F5542B" w:rsidRDefault="005D2EB4" w:rsidP="00E5227F">
            <w:pPr>
              <w:jc w:val="center"/>
            </w:pPr>
            <w:r w:rsidRPr="00F5542B">
              <w:t>4679</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tcPr>
          <w:p w:rsidR="005D2EB4" w:rsidRPr="00F5542B" w:rsidRDefault="005D2EB4" w:rsidP="00E5227F">
            <w:pPr>
              <w:jc w:val="center"/>
            </w:pPr>
            <w:r w:rsidRPr="00F5542B">
              <w:t>4509</w:t>
            </w:r>
          </w:p>
        </w:tc>
      </w:tr>
      <w:tr w:rsidR="005D2EB4" w:rsidRPr="00F5542B">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rsidR="005D2EB4" w:rsidRPr="00F5542B" w:rsidRDefault="005D2EB4" w:rsidP="00B56088">
            <w:r w:rsidRPr="00F5542B">
              <w:t>Введено в эксплуатацию индивид</w:t>
            </w:r>
            <w:r w:rsidRPr="00F5542B">
              <w:t>у</w:t>
            </w:r>
            <w:r w:rsidRPr="00F5542B">
              <w:t>альных жилых домов на территории муниципального образования</w:t>
            </w:r>
          </w:p>
        </w:tc>
        <w:tc>
          <w:tcPr>
            <w:tcW w:w="1425" w:type="dxa"/>
            <w:tcBorders>
              <w:top w:val="single" w:sz="4" w:space="0" w:color="auto"/>
              <w:left w:val="single" w:sz="4" w:space="0" w:color="auto"/>
              <w:bottom w:val="single" w:sz="4" w:space="0" w:color="auto"/>
              <w:right w:val="single" w:sz="4" w:space="0" w:color="auto"/>
            </w:tcBorders>
            <w:shd w:val="clear" w:color="000000" w:fill="FFFFFF"/>
            <w:vAlign w:val="center"/>
          </w:tcPr>
          <w:p w:rsidR="005D2EB4" w:rsidRPr="00F5542B" w:rsidRDefault="005D2EB4" w:rsidP="00E5227F">
            <w:pPr>
              <w:jc w:val="center"/>
            </w:pPr>
            <w:r w:rsidRPr="00F5542B">
              <w:t>квадратный метр общей площади</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tcPr>
          <w:p w:rsidR="005D2EB4" w:rsidRPr="00F5542B" w:rsidRDefault="005D2EB4" w:rsidP="00E5227F">
            <w:pPr>
              <w:jc w:val="center"/>
            </w:pPr>
            <w:r w:rsidRPr="00F5542B">
              <w:t>4300</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tcPr>
          <w:p w:rsidR="005D2EB4" w:rsidRPr="00F5542B" w:rsidRDefault="005D2EB4" w:rsidP="00E5227F">
            <w:pPr>
              <w:jc w:val="center"/>
            </w:pPr>
            <w:r w:rsidRPr="00F5542B">
              <w:t>6409</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tcPr>
          <w:p w:rsidR="005D2EB4" w:rsidRPr="00F5542B" w:rsidRDefault="005D2EB4" w:rsidP="00E5227F">
            <w:pPr>
              <w:jc w:val="center"/>
            </w:pPr>
            <w:r w:rsidRPr="00F5542B">
              <w:t>4679</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tcPr>
          <w:p w:rsidR="005D2EB4" w:rsidRPr="00F5542B" w:rsidRDefault="005D2EB4" w:rsidP="00E5227F">
            <w:pPr>
              <w:jc w:val="center"/>
            </w:pPr>
            <w:r w:rsidRPr="00F5542B">
              <w:t>4079</w:t>
            </w:r>
          </w:p>
        </w:tc>
      </w:tr>
    </w:tbl>
    <w:p w:rsidR="005D2EB4" w:rsidRPr="00F5542B" w:rsidRDefault="005D2EB4" w:rsidP="00E5227F">
      <w:pPr>
        <w:spacing w:line="276" w:lineRule="auto"/>
        <w:ind w:firstLine="709"/>
        <w:jc w:val="both"/>
        <w:rPr>
          <w:sz w:val="28"/>
          <w:szCs w:val="28"/>
        </w:rPr>
      </w:pPr>
    </w:p>
    <w:p w:rsidR="005D2EB4" w:rsidRPr="00F5542B" w:rsidRDefault="005D2EB4" w:rsidP="00E5227F">
      <w:pPr>
        <w:spacing w:line="276" w:lineRule="auto"/>
        <w:ind w:firstLine="708"/>
        <w:jc w:val="both"/>
        <w:rPr>
          <w:sz w:val="28"/>
          <w:szCs w:val="28"/>
        </w:rPr>
      </w:pPr>
      <w:r w:rsidRPr="00F5542B">
        <w:rPr>
          <w:sz w:val="28"/>
          <w:szCs w:val="28"/>
        </w:rPr>
        <w:t>На территории Артинского городского округа особая острота основных проблем в жилищной сфере сочетается с ограниченностью возможностей по их решению (возможности бюджетного финансирования, платёжеспособный спрос населения). Данные факторы определяют низкую инвестиционную пр</w:t>
      </w:r>
      <w:r w:rsidRPr="00F5542B">
        <w:rPr>
          <w:sz w:val="28"/>
          <w:szCs w:val="28"/>
        </w:rPr>
        <w:t>и</w:t>
      </w:r>
      <w:r w:rsidRPr="00F5542B">
        <w:rPr>
          <w:sz w:val="28"/>
          <w:szCs w:val="28"/>
        </w:rPr>
        <w:lastRenderedPageBreak/>
        <w:t>влекательность жилищной сферы. Приоритетом в Артинском городском округе должна стать поддержка индивидуального жилищного строительства и разв</w:t>
      </w:r>
      <w:r w:rsidRPr="00F5542B">
        <w:rPr>
          <w:sz w:val="28"/>
          <w:szCs w:val="28"/>
        </w:rPr>
        <w:t>и</w:t>
      </w:r>
      <w:r w:rsidRPr="00F5542B">
        <w:rPr>
          <w:sz w:val="28"/>
          <w:szCs w:val="28"/>
        </w:rPr>
        <w:t>тие малоэтажного строительства из быстровозводимых трансформируемых элементов как наиболее реального пути роста объемов строительства доступн</w:t>
      </w:r>
      <w:r w:rsidRPr="00F5542B">
        <w:rPr>
          <w:sz w:val="28"/>
          <w:szCs w:val="28"/>
        </w:rPr>
        <w:t>о</w:t>
      </w:r>
      <w:r w:rsidRPr="00F5542B">
        <w:rPr>
          <w:sz w:val="28"/>
          <w:szCs w:val="28"/>
        </w:rPr>
        <w:t>го жилья для граждан с невысоким уровнем доходов. С каждым последующим годом планируется повышать темп ввода жилья в эксплуатацию, а именно по 6000 – 6500 тыс.кв.м. в год.</w:t>
      </w:r>
    </w:p>
    <w:p w:rsidR="005D2EB4" w:rsidRPr="00F5542B" w:rsidRDefault="005D2EB4" w:rsidP="00E5227F">
      <w:pPr>
        <w:pStyle w:val="15"/>
        <w:tabs>
          <w:tab w:val="right" w:pos="9459"/>
        </w:tabs>
        <w:spacing w:line="276" w:lineRule="auto"/>
        <w:ind w:left="284"/>
        <w:jc w:val="center"/>
        <w:rPr>
          <w:sz w:val="28"/>
          <w:szCs w:val="28"/>
        </w:rPr>
      </w:pPr>
    </w:p>
    <w:p w:rsidR="005D2EB4" w:rsidRPr="00F5542B" w:rsidRDefault="005D2EB4" w:rsidP="00403C39">
      <w:pPr>
        <w:numPr>
          <w:ilvl w:val="1"/>
          <w:numId w:val="36"/>
        </w:numPr>
        <w:spacing w:before="120" w:after="120" w:line="276" w:lineRule="auto"/>
        <w:ind w:left="709"/>
        <w:jc w:val="center"/>
        <w:outlineLvl w:val="2"/>
        <w:rPr>
          <w:b/>
          <w:bCs/>
          <w:i/>
          <w:iCs/>
          <w:sz w:val="28"/>
          <w:szCs w:val="28"/>
        </w:rPr>
      </w:pPr>
      <w:bookmarkStart w:id="35" w:name="_Toc17726992"/>
      <w:r w:rsidRPr="00F5542B">
        <w:rPr>
          <w:b/>
          <w:bCs/>
          <w:i/>
          <w:iCs/>
          <w:sz w:val="28"/>
          <w:szCs w:val="28"/>
        </w:rPr>
        <w:t>Обеспеченность объектами общественного назначения в Артинском городском округе</w:t>
      </w:r>
      <w:bookmarkEnd w:id="35"/>
    </w:p>
    <w:p w:rsidR="005D2EB4" w:rsidRPr="00F5542B" w:rsidRDefault="005D2EB4" w:rsidP="00E5227F">
      <w:pPr>
        <w:shd w:val="clear" w:color="auto" w:fill="FFFFFF"/>
        <w:tabs>
          <w:tab w:val="left" w:pos="9923"/>
          <w:tab w:val="left" w:pos="10206"/>
        </w:tabs>
        <w:spacing w:line="276" w:lineRule="auto"/>
        <w:ind w:firstLine="709"/>
        <w:jc w:val="both"/>
        <w:rPr>
          <w:sz w:val="28"/>
          <w:szCs w:val="28"/>
        </w:rPr>
      </w:pPr>
      <w:r w:rsidRPr="00F5542B">
        <w:rPr>
          <w:sz w:val="28"/>
          <w:szCs w:val="28"/>
        </w:rPr>
        <w:t>Обеспеченность объектами общественного назначения по сельским а</w:t>
      </w:r>
      <w:r w:rsidRPr="00F5542B">
        <w:rPr>
          <w:sz w:val="28"/>
          <w:szCs w:val="28"/>
        </w:rPr>
        <w:t>д</w:t>
      </w:r>
      <w:r w:rsidRPr="00F5542B">
        <w:rPr>
          <w:sz w:val="28"/>
          <w:szCs w:val="28"/>
        </w:rPr>
        <w:t>министрациям Артинского городского округа представлена в таблице 9.</w:t>
      </w:r>
    </w:p>
    <w:p w:rsidR="005D2EB4" w:rsidRPr="00F5542B" w:rsidRDefault="005D2EB4" w:rsidP="00A3257C">
      <w:pPr>
        <w:spacing w:line="276" w:lineRule="auto"/>
        <w:ind w:firstLine="709"/>
        <w:jc w:val="both"/>
        <w:rPr>
          <w:sz w:val="28"/>
          <w:szCs w:val="28"/>
        </w:rPr>
      </w:pPr>
      <w:r w:rsidRPr="00F5542B">
        <w:rPr>
          <w:sz w:val="28"/>
          <w:szCs w:val="28"/>
        </w:rPr>
        <w:t>В Артинском городском округе наблюдается тенденция снижения кол</w:t>
      </w:r>
      <w:r w:rsidRPr="00F5542B">
        <w:rPr>
          <w:sz w:val="28"/>
          <w:szCs w:val="28"/>
        </w:rPr>
        <w:t>и</w:t>
      </w:r>
      <w:r w:rsidRPr="00F5542B">
        <w:rPr>
          <w:sz w:val="28"/>
          <w:szCs w:val="28"/>
        </w:rPr>
        <w:t>чества жителей. Вместе с тем повышается уровень жизни населения и увелич</w:t>
      </w:r>
      <w:r w:rsidRPr="00F5542B">
        <w:rPr>
          <w:sz w:val="28"/>
          <w:szCs w:val="28"/>
        </w:rPr>
        <w:t>и</w:t>
      </w:r>
      <w:r w:rsidRPr="00F5542B">
        <w:rPr>
          <w:sz w:val="28"/>
          <w:szCs w:val="28"/>
        </w:rPr>
        <w:t>вается количество объектов общественного назначения в городском округе.</w:t>
      </w:r>
    </w:p>
    <w:p w:rsidR="005D2EB4" w:rsidRPr="00F5542B" w:rsidRDefault="005D2EB4" w:rsidP="00A3257C">
      <w:pPr>
        <w:spacing w:line="276" w:lineRule="auto"/>
        <w:ind w:firstLine="709"/>
        <w:jc w:val="both"/>
        <w:rPr>
          <w:sz w:val="28"/>
          <w:szCs w:val="28"/>
        </w:rPr>
      </w:pPr>
      <w:r w:rsidRPr="00F5542B">
        <w:rPr>
          <w:sz w:val="28"/>
          <w:szCs w:val="28"/>
        </w:rPr>
        <w:t>Перспективное развитие объектов общественного назначения определ</w:t>
      </w:r>
      <w:r w:rsidRPr="00F5542B">
        <w:rPr>
          <w:sz w:val="28"/>
          <w:szCs w:val="28"/>
        </w:rPr>
        <w:t>я</w:t>
      </w:r>
      <w:r w:rsidRPr="00F5542B">
        <w:rPr>
          <w:sz w:val="28"/>
          <w:szCs w:val="28"/>
        </w:rPr>
        <w:t>лось на основании Стратегии социально-экономического развития Артинского городского округа на период до 2035 года (сокр. ССЭР – в таблице), Генерал</w:t>
      </w:r>
      <w:r w:rsidRPr="00F5542B">
        <w:rPr>
          <w:sz w:val="28"/>
          <w:szCs w:val="28"/>
        </w:rPr>
        <w:t>ь</w:t>
      </w:r>
      <w:r w:rsidRPr="00F5542B">
        <w:rPr>
          <w:sz w:val="28"/>
          <w:szCs w:val="28"/>
        </w:rPr>
        <w:t>ной схемы санитарной очистки Артинского городского округа на период до 2028 года, также данных территориального органа Федеральной службы гос</w:t>
      </w:r>
      <w:r w:rsidRPr="00F5542B">
        <w:rPr>
          <w:sz w:val="28"/>
          <w:szCs w:val="28"/>
        </w:rPr>
        <w:t>у</w:t>
      </w:r>
      <w:r w:rsidRPr="00F5542B">
        <w:rPr>
          <w:sz w:val="28"/>
          <w:szCs w:val="28"/>
        </w:rPr>
        <w:t>дарственной статистики по Свердловской области. Развитие объектов общ</w:t>
      </w:r>
      <w:r w:rsidRPr="00F5542B">
        <w:rPr>
          <w:sz w:val="28"/>
          <w:szCs w:val="28"/>
        </w:rPr>
        <w:t>е</w:t>
      </w:r>
      <w:r w:rsidRPr="00F5542B">
        <w:rPr>
          <w:sz w:val="28"/>
          <w:szCs w:val="28"/>
        </w:rPr>
        <w:t>ственного назначения на первую очередь и расчетный срок приведено в табл</w:t>
      </w:r>
      <w:r w:rsidRPr="00F5542B">
        <w:rPr>
          <w:sz w:val="28"/>
          <w:szCs w:val="28"/>
        </w:rPr>
        <w:t>и</w:t>
      </w:r>
      <w:r w:rsidRPr="00F5542B">
        <w:rPr>
          <w:sz w:val="28"/>
          <w:szCs w:val="28"/>
        </w:rPr>
        <w:t>це 9.</w:t>
      </w:r>
    </w:p>
    <w:p w:rsidR="005D2EB4" w:rsidRPr="00F5542B" w:rsidRDefault="005D2EB4" w:rsidP="00E5227F">
      <w:pPr>
        <w:shd w:val="clear" w:color="auto" w:fill="FFFFFF"/>
        <w:spacing w:line="276" w:lineRule="auto"/>
        <w:ind w:right="-27" w:firstLine="567"/>
        <w:jc w:val="both"/>
        <w:rPr>
          <w:spacing w:val="-2"/>
          <w:sz w:val="28"/>
          <w:szCs w:val="28"/>
        </w:rPr>
        <w:sectPr w:rsidR="005D2EB4" w:rsidRPr="00F5542B" w:rsidSect="008820F9">
          <w:footerReference w:type="default" r:id="rId16"/>
          <w:pgSz w:w="11906" w:h="16838"/>
          <w:pgMar w:top="1135" w:right="707" w:bottom="851" w:left="1560" w:header="709" w:footer="709" w:gutter="0"/>
          <w:cols w:space="708"/>
          <w:docGrid w:linePitch="360"/>
        </w:sectPr>
      </w:pPr>
    </w:p>
    <w:p w:rsidR="005D2EB4" w:rsidRPr="00F5542B" w:rsidRDefault="005D2EB4" w:rsidP="00297C00">
      <w:pPr>
        <w:shd w:val="clear" w:color="auto" w:fill="FFFFFF"/>
        <w:spacing w:line="276" w:lineRule="auto"/>
        <w:ind w:right="-27"/>
        <w:jc w:val="both"/>
        <w:rPr>
          <w:spacing w:val="-2"/>
          <w:sz w:val="28"/>
          <w:szCs w:val="28"/>
        </w:rPr>
      </w:pPr>
      <w:r w:rsidRPr="00F5542B">
        <w:rPr>
          <w:spacing w:val="-2"/>
          <w:sz w:val="28"/>
          <w:szCs w:val="28"/>
        </w:rPr>
        <w:lastRenderedPageBreak/>
        <w:t>Таблица 9. Обеспеченность объектами  общественного назначения (существующее положение, на первую очередь, на ра</w:t>
      </w:r>
      <w:r w:rsidRPr="00F5542B">
        <w:rPr>
          <w:spacing w:val="-2"/>
          <w:sz w:val="28"/>
          <w:szCs w:val="28"/>
        </w:rPr>
        <w:t>с</w:t>
      </w:r>
      <w:r w:rsidRPr="00F5542B">
        <w:rPr>
          <w:spacing w:val="-2"/>
          <w:sz w:val="28"/>
          <w:szCs w:val="28"/>
        </w:rPr>
        <w:t>четный срок)</w:t>
      </w:r>
    </w:p>
    <w:tbl>
      <w:tblPr>
        <w:tblW w:w="151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3"/>
        <w:gridCol w:w="3420"/>
        <w:gridCol w:w="2200"/>
        <w:gridCol w:w="1499"/>
        <w:gridCol w:w="1135"/>
        <w:gridCol w:w="1276"/>
        <w:gridCol w:w="4915"/>
      </w:tblGrid>
      <w:tr w:rsidR="005D2EB4" w:rsidRPr="00F5542B">
        <w:trPr>
          <w:tblHeader/>
        </w:trPr>
        <w:tc>
          <w:tcPr>
            <w:tcW w:w="723" w:type="dxa"/>
            <w:vMerge w:val="restart"/>
            <w:noWrap/>
            <w:vAlign w:val="center"/>
          </w:tcPr>
          <w:p w:rsidR="005D2EB4" w:rsidRPr="00F5542B" w:rsidRDefault="005D2EB4" w:rsidP="008820F9">
            <w:pPr>
              <w:jc w:val="center"/>
              <w:rPr>
                <w:b/>
                <w:bCs/>
              </w:rPr>
            </w:pPr>
            <w:r w:rsidRPr="00F5542B">
              <w:rPr>
                <w:b/>
                <w:bCs/>
              </w:rPr>
              <w:t>№ п/п</w:t>
            </w:r>
          </w:p>
        </w:tc>
        <w:tc>
          <w:tcPr>
            <w:tcW w:w="3420" w:type="dxa"/>
            <w:vMerge w:val="restart"/>
            <w:vAlign w:val="center"/>
          </w:tcPr>
          <w:p w:rsidR="005D2EB4" w:rsidRPr="00F5542B" w:rsidRDefault="005D2EB4" w:rsidP="008820F9">
            <w:pPr>
              <w:jc w:val="both"/>
              <w:rPr>
                <w:b/>
                <w:bCs/>
              </w:rPr>
            </w:pPr>
            <w:r w:rsidRPr="00F5542B">
              <w:rPr>
                <w:b/>
                <w:bCs/>
              </w:rPr>
              <w:t>Наименование</w:t>
            </w:r>
          </w:p>
        </w:tc>
        <w:tc>
          <w:tcPr>
            <w:tcW w:w="2200" w:type="dxa"/>
            <w:vMerge w:val="restart"/>
            <w:vAlign w:val="center"/>
          </w:tcPr>
          <w:p w:rsidR="005D2EB4" w:rsidRPr="00F5542B" w:rsidRDefault="005D2EB4" w:rsidP="008820F9">
            <w:pPr>
              <w:jc w:val="center"/>
              <w:rPr>
                <w:b/>
                <w:bCs/>
              </w:rPr>
            </w:pPr>
            <w:r w:rsidRPr="00F5542B">
              <w:rPr>
                <w:b/>
                <w:bCs/>
              </w:rPr>
              <w:t>Единица</w:t>
            </w:r>
          </w:p>
        </w:tc>
        <w:tc>
          <w:tcPr>
            <w:tcW w:w="3910" w:type="dxa"/>
            <w:gridSpan w:val="3"/>
            <w:vAlign w:val="center"/>
          </w:tcPr>
          <w:p w:rsidR="005D2EB4" w:rsidRPr="00F5542B" w:rsidRDefault="005D2EB4" w:rsidP="008820F9">
            <w:pPr>
              <w:jc w:val="center"/>
              <w:rPr>
                <w:b/>
                <w:bCs/>
              </w:rPr>
            </w:pPr>
            <w:r w:rsidRPr="00F5542B">
              <w:rPr>
                <w:b/>
                <w:bCs/>
              </w:rPr>
              <w:t>Количество в ед. изм.</w:t>
            </w:r>
          </w:p>
        </w:tc>
        <w:tc>
          <w:tcPr>
            <w:tcW w:w="4915" w:type="dxa"/>
            <w:vMerge w:val="restart"/>
            <w:vAlign w:val="center"/>
          </w:tcPr>
          <w:p w:rsidR="005D2EB4" w:rsidRPr="00F5542B" w:rsidRDefault="005D2EB4" w:rsidP="000F21EC">
            <w:pPr>
              <w:jc w:val="both"/>
              <w:rPr>
                <w:b/>
                <w:bCs/>
              </w:rPr>
            </w:pPr>
            <w:r w:rsidRPr="00F5542B">
              <w:rPr>
                <w:b/>
                <w:bCs/>
              </w:rPr>
              <w:t>Основание для прогнозных значений</w:t>
            </w:r>
          </w:p>
        </w:tc>
      </w:tr>
      <w:tr w:rsidR="005D2EB4" w:rsidRPr="00F5542B">
        <w:trPr>
          <w:tblHeader/>
        </w:trPr>
        <w:tc>
          <w:tcPr>
            <w:tcW w:w="723" w:type="dxa"/>
            <w:vMerge/>
            <w:noWrap/>
            <w:vAlign w:val="center"/>
          </w:tcPr>
          <w:p w:rsidR="005D2EB4" w:rsidRPr="00F5542B" w:rsidRDefault="005D2EB4" w:rsidP="008820F9">
            <w:pPr>
              <w:jc w:val="center"/>
              <w:rPr>
                <w:b/>
                <w:bCs/>
              </w:rPr>
            </w:pPr>
          </w:p>
        </w:tc>
        <w:tc>
          <w:tcPr>
            <w:tcW w:w="3420" w:type="dxa"/>
            <w:vMerge/>
            <w:vAlign w:val="center"/>
          </w:tcPr>
          <w:p w:rsidR="005D2EB4" w:rsidRPr="00F5542B" w:rsidRDefault="005D2EB4" w:rsidP="008820F9">
            <w:pPr>
              <w:jc w:val="both"/>
              <w:rPr>
                <w:b/>
                <w:bCs/>
              </w:rPr>
            </w:pPr>
          </w:p>
        </w:tc>
        <w:tc>
          <w:tcPr>
            <w:tcW w:w="2200" w:type="dxa"/>
            <w:vMerge/>
            <w:vAlign w:val="center"/>
          </w:tcPr>
          <w:p w:rsidR="005D2EB4" w:rsidRPr="00F5542B" w:rsidRDefault="005D2EB4" w:rsidP="008820F9">
            <w:pPr>
              <w:jc w:val="center"/>
              <w:rPr>
                <w:b/>
                <w:bCs/>
              </w:rPr>
            </w:pPr>
          </w:p>
        </w:tc>
        <w:tc>
          <w:tcPr>
            <w:tcW w:w="1499" w:type="dxa"/>
            <w:vAlign w:val="center"/>
          </w:tcPr>
          <w:p w:rsidR="005D2EB4" w:rsidRPr="00F5542B" w:rsidRDefault="005D2EB4" w:rsidP="008820F9">
            <w:pPr>
              <w:jc w:val="center"/>
              <w:rPr>
                <w:b/>
                <w:bCs/>
              </w:rPr>
            </w:pPr>
            <w:r w:rsidRPr="00F5542B">
              <w:rPr>
                <w:b/>
                <w:bCs/>
              </w:rPr>
              <w:t>2018</w:t>
            </w:r>
          </w:p>
        </w:tc>
        <w:tc>
          <w:tcPr>
            <w:tcW w:w="1135" w:type="dxa"/>
            <w:vAlign w:val="center"/>
          </w:tcPr>
          <w:p w:rsidR="005D2EB4" w:rsidRPr="00F5542B" w:rsidRDefault="005D2EB4" w:rsidP="008820F9">
            <w:pPr>
              <w:jc w:val="center"/>
              <w:rPr>
                <w:b/>
                <w:bCs/>
              </w:rPr>
            </w:pPr>
            <w:r w:rsidRPr="00F5542B">
              <w:rPr>
                <w:b/>
                <w:bCs/>
              </w:rPr>
              <w:t>Прогноз на 2024</w:t>
            </w:r>
          </w:p>
        </w:tc>
        <w:tc>
          <w:tcPr>
            <w:tcW w:w="1276" w:type="dxa"/>
            <w:vAlign w:val="center"/>
          </w:tcPr>
          <w:p w:rsidR="005D2EB4" w:rsidRPr="00F5542B" w:rsidRDefault="005D2EB4" w:rsidP="008820F9">
            <w:pPr>
              <w:jc w:val="center"/>
              <w:rPr>
                <w:b/>
                <w:bCs/>
              </w:rPr>
            </w:pPr>
            <w:r w:rsidRPr="00F5542B">
              <w:rPr>
                <w:b/>
                <w:bCs/>
              </w:rPr>
              <w:t>Прогноз на 2030</w:t>
            </w:r>
          </w:p>
        </w:tc>
        <w:tc>
          <w:tcPr>
            <w:tcW w:w="4915" w:type="dxa"/>
            <w:vMerge/>
            <w:vAlign w:val="center"/>
          </w:tcPr>
          <w:p w:rsidR="005D2EB4" w:rsidRPr="00F5542B" w:rsidRDefault="005D2EB4" w:rsidP="000F21EC">
            <w:pPr>
              <w:jc w:val="both"/>
              <w:rPr>
                <w:b/>
                <w:bCs/>
              </w:rPr>
            </w:pPr>
          </w:p>
        </w:tc>
      </w:tr>
      <w:tr w:rsidR="005D2EB4" w:rsidRPr="00F5542B">
        <w:tc>
          <w:tcPr>
            <w:tcW w:w="723" w:type="dxa"/>
            <w:noWrap/>
            <w:vAlign w:val="center"/>
          </w:tcPr>
          <w:p w:rsidR="005D2EB4" w:rsidRPr="00F5542B" w:rsidRDefault="005D2EB4" w:rsidP="008820F9">
            <w:pPr>
              <w:jc w:val="center"/>
            </w:pPr>
            <w:r w:rsidRPr="00F5542B">
              <w:rPr>
                <w:lang w:val="en-US"/>
              </w:rPr>
              <w:t>I</w:t>
            </w:r>
            <w:r w:rsidRPr="00F5542B">
              <w:t>.</w:t>
            </w:r>
          </w:p>
        </w:tc>
        <w:tc>
          <w:tcPr>
            <w:tcW w:w="3420" w:type="dxa"/>
            <w:vAlign w:val="center"/>
          </w:tcPr>
          <w:p w:rsidR="005D2EB4" w:rsidRPr="00F5542B" w:rsidRDefault="005D2EB4" w:rsidP="008820F9">
            <w:pPr>
              <w:jc w:val="both"/>
              <w:rPr>
                <w:b/>
                <w:bCs/>
              </w:rPr>
            </w:pPr>
            <w:r w:rsidRPr="00F5542B">
              <w:rPr>
                <w:b/>
                <w:bCs/>
              </w:rPr>
              <w:t>Всего по АРО</w:t>
            </w:r>
          </w:p>
        </w:tc>
        <w:tc>
          <w:tcPr>
            <w:tcW w:w="2200" w:type="dxa"/>
            <w:vAlign w:val="center"/>
          </w:tcPr>
          <w:p w:rsidR="005D2EB4" w:rsidRPr="00F5542B" w:rsidRDefault="005D2EB4" w:rsidP="008820F9">
            <w:pPr>
              <w:jc w:val="center"/>
            </w:pPr>
          </w:p>
        </w:tc>
        <w:tc>
          <w:tcPr>
            <w:tcW w:w="1499" w:type="dxa"/>
            <w:vAlign w:val="center"/>
          </w:tcPr>
          <w:p w:rsidR="005D2EB4" w:rsidRPr="00F5542B" w:rsidRDefault="005D2EB4" w:rsidP="008820F9">
            <w:pPr>
              <w:jc w:val="center"/>
            </w:pPr>
          </w:p>
        </w:tc>
        <w:tc>
          <w:tcPr>
            <w:tcW w:w="1135" w:type="dxa"/>
            <w:noWrap/>
            <w:vAlign w:val="center"/>
          </w:tcPr>
          <w:p w:rsidR="005D2EB4" w:rsidRPr="00F5542B" w:rsidRDefault="005D2EB4" w:rsidP="008820F9">
            <w:pPr>
              <w:jc w:val="center"/>
            </w:pPr>
          </w:p>
        </w:tc>
        <w:tc>
          <w:tcPr>
            <w:tcW w:w="1276" w:type="dxa"/>
            <w:noWrap/>
            <w:vAlign w:val="center"/>
          </w:tcPr>
          <w:p w:rsidR="005D2EB4" w:rsidRPr="00F5542B" w:rsidRDefault="005D2EB4" w:rsidP="008820F9">
            <w:pPr>
              <w:jc w:val="center"/>
            </w:pPr>
          </w:p>
        </w:tc>
        <w:tc>
          <w:tcPr>
            <w:tcW w:w="4915" w:type="dxa"/>
            <w:vAlign w:val="center"/>
          </w:tcPr>
          <w:p w:rsidR="005D2EB4" w:rsidRPr="00F5542B" w:rsidRDefault="005D2EB4" w:rsidP="000F21EC">
            <w:pPr>
              <w:jc w:val="both"/>
            </w:pPr>
          </w:p>
        </w:tc>
      </w:tr>
      <w:tr w:rsidR="005D2EB4" w:rsidRPr="00F5542B">
        <w:tc>
          <w:tcPr>
            <w:tcW w:w="723" w:type="dxa"/>
            <w:noWrap/>
            <w:vAlign w:val="center"/>
          </w:tcPr>
          <w:p w:rsidR="005D2EB4" w:rsidRPr="00F5542B" w:rsidRDefault="005D2EB4" w:rsidP="008820F9">
            <w:pPr>
              <w:jc w:val="center"/>
            </w:pPr>
            <w:r w:rsidRPr="00F5542B">
              <w:t>1.</w:t>
            </w:r>
          </w:p>
        </w:tc>
        <w:tc>
          <w:tcPr>
            <w:tcW w:w="3420" w:type="dxa"/>
            <w:vAlign w:val="center"/>
          </w:tcPr>
          <w:p w:rsidR="005D2EB4" w:rsidRPr="00F5542B" w:rsidRDefault="005D2EB4" w:rsidP="008820F9">
            <w:pPr>
              <w:jc w:val="both"/>
              <w:rPr>
                <w:b/>
                <w:bCs/>
              </w:rPr>
            </w:pPr>
            <w:r w:rsidRPr="00F5542B">
              <w:rPr>
                <w:b/>
                <w:bCs/>
              </w:rPr>
              <w:t>Административные здания, учреждения, конторы</w:t>
            </w:r>
          </w:p>
        </w:tc>
        <w:tc>
          <w:tcPr>
            <w:tcW w:w="2200" w:type="dxa"/>
            <w:vAlign w:val="center"/>
          </w:tcPr>
          <w:p w:rsidR="005D2EB4" w:rsidRPr="00F5542B" w:rsidRDefault="005D2EB4" w:rsidP="008820F9">
            <w:pPr>
              <w:jc w:val="center"/>
            </w:pPr>
          </w:p>
        </w:tc>
        <w:tc>
          <w:tcPr>
            <w:tcW w:w="1499" w:type="dxa"/>
            <w:vAlign w:val="center"/>
          </w:tcPr>
          <w:p w:rsidR="005D2EB4" w:rsidRPr="00F5542B" w:rsidRDefault="005D2EB4" w:rsidP="008820F9">
            <w:pPr>
              <w:jc w:val="center"/>
            </w:pPr>
          </w:p>
        </w:tc>
        <w:tc>
          <w:tcPr>
            <w:tcW w:w="1135" w:type="dxa"/>
            <w:noWrap/>
            <w:vAlign w:val="center"/>
          </w:tcPr>
          <w:p w:rsidR="005D2EB4" w:rsidRPr="00F5542B" w:rsidRDefault="005D2EB4" w:rsidP="008820F9">
            <w:pPr>
              <w:jc w:val="center"/>
            </w:pPr>
          </w:p>
        </w:tc>
        <w:tc>
          <w:tcPr>
            <w:tcW w:w="1276" w:type="dxa"/>
            <w:noWrap/>
            <w:vAlign w:val="center"/>
          </w:tcPr>
          <w:p w:rsidR="005D2EB4" w:rsidRPr="00F5542B" w:rsidRDefault="005D2EB4" w:rsidP="008820F9">
            <w:pPr>
              <w:jc w:val="center"/>
            </w:pPr>
          </w:p>
        </w:tc>
        <w:tc>
          <w:tcPr>
            <w:tcW w:w="4915" w:type="dxa"/>
            <w:vAlign w:val="center"/>
          </w:tcPr>
          <w:p w:rsidR="005D2EB4" w:rsidRPr="00F5542B" w:rsidRDefault="005D2EB4" w:rsidP="000F21EC">
            <w:pPr>
              <w:jc w:val="both"/>
            </w:pP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1.1.</w:t>
            </w:r>
          </w:p>
        </w:tc>
        <w:tc>
          <w:tcPr>
            <w:tcW w:w="3420" w:type="dxa"/>
            <w:vAlign w:val="center"/>
          </w:tcPr>
          <w:p w:rsidR="005D2EB4" w:rsidRPr="00F5542B" w:rsidRDefault="005D2EB4" w:rsidP="008820F9">
            <w:pPr>
              <w:jc w:val="both"/>
            </w:pPr>
            <w:r w:rsidRPr="00F5542B">
              <w:t>Отделения связи</w:t>
            </w:r>
          </w:p>
        </w:tc>
        <w:tc>
          <w:tcPr>
            <w:tcW w:w="2200" w:type="dxa"/>
            <w:vAlign w:val="center"/>
          </w:tcPr>
          <w:p w:rsidR="005D2EB4" w:rsidRPr="00F5542B" w:rsidRDefault="005D2EB4" w:rsidP="008820F9">
            <w:pPr>
              <w:jc w:val="center"/>
            </w:pPr>
            <w:r w:rsidRPr="00F5542B">
              <w:t>1 сотрудник</w:t>
            </w:r>
          </w:p>
        </w:tc>
        <w:tc>
          <w:tcPr>
            <w:tcW w:w="1499" w:type="dxa"/>
            <w:vAlign w:val="center"/>
          </w:tcPr>
          <w:p w:rsidR="005D2EB4" w:rsidRPr="00F5542B" w:rsidRDefault="005D2EB4" w:rsidP="008820F9">
            <w:pPr>
              <w:jc w:val="center"/>
            </w:pPr>
            <w:r w:rsidRPr="00F5542B">
              <w:t>79</w:t>
            </w:r>
          </w:p>
        </w:tc>
        <w:tc>
          <w:tcPr>
            <w:tcW w:w="1135" w:type="dxa"/>
            <w:noWrap/>
            <w:vAlign w:val="center"/>
          </w:tcPr>
          <w:p w:rsidR="005D2EB4" w:rsidRPr="00F5542B" w:rsidRDefault="005D2EB4" w:rsidP="008820F9">
            <w:pPr>
              <w:jc w:val="center"/>
            </w:pPr>
            <w:r w:rsidRPr="00F5542B">
              <w:t>80</w:t>
            </w:r>
          </w:p>
        </w:tc>
        <w:tc>
          <w:tcPr>
            <w:tcW w:w="1276" w:type="dxa"/>
            <w:noWrap/>
            <w:vAlign w:val="center"/>
          </w:tcPr>
          <w:p w:rsidR="005D2EB4" w:rsidRPr="00F5542B" w:rsidRDefault="005D2EB4" w:rsidP="008820F9">
            <w:pPr>
              <w:jc w:val="center"/>
            </w:pPr>
            <w:r w:rsidRPr="00F5542B">
              <w:t>83</w:t>
            </w:r>
          </w:p>
        </w:tc>
        <w:tc>
          <w:tcPr>
            <w:tcW w:w="4915" w:type="dxa"/>
            <w:vAlign w:val="center"/>
          </w:tcPr>
          <w:p w:rsidR="005D2EB4" w:rsidRPr="00F5542B" w:rsidRDefault="005D2EB4" w:rsidP="000F21EC">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1.2.</w:t>
            </w:r>
          </w:p>
        </w:tc>
        <w:tc>
          <w:tcPr>
            <w:tcW w:w="3420" w:type="dxa"/>
            <w:vAlign w:val="center"/>
          </w:tcPr>
          <w:p w:rsidR="005D2EB4" w:rsidRPr="00F5542B" w:rsidRDefault="005D2EB4" w:rsidP="008820F9">
            <w:pPr>
              <w:jc w:val="both"/>
            </w:pPr>
            <w:r w:rsidRPr="00F5542B">
              <w:t>Сбербанки, банки</w:t>
            </w:r>
          </w:p>
        </w:tc>
        <w:tc>
          <w:tcPr>
            <w:tcW w:w="2200" w:type="dxa"/>
            <w:vAlign w:val="center"/>
          </w:tcPr>
          <w:p w:rsidR="005D2EB4" w:rsidRPr="00F5542B" w:rsidRDefault="005D2EB4" w:rsidP="008820F9">
            <w:pPr>
              <w:jc w:val="center"/>
            </w:pPr>
            <w:r w:rsidRPr="00F5542B">
              <w:t>1 сотрудник</w:t>
            </w:r>
          </w:p>
        </w:tc>
        <w:tc>
          <w:tcPr>
            <w:tcW w:w="1499" w:type="dxa"/>
            <w:vAlign w:val="center"/>
          </w:tcPr>
          <w:p w:rsidR="005D2EB4" w:rsidRPr="00F5542B" w:rsidRDefault="005D2EB4" w:rsidP="008820F9">
            <w:pPr>
              <w:jc w:val="center"/>
            </w:pPr>
            <w:r w:rsidRPr="00F5542B">
              <w:t>45</w:t>
            </w:r>
          </w:p>
        </w:tc>
        <w:tc>
          <w:tcPr>
            <w:tcW w:w="1135" w:type="dxa"/>
            <w:noWrap/>
            <w:vAlign w:val="center"/>
          </w:tcPr>
          <w:p w:rsidR="005D2EB4" w:rsidRPr="00F5542B" w:rsidRDefault="005D2EB4" w:rsidP="008820F9">
            <w:pPr>
              <w:jc w:val="center"/>
            </w:pPr>
            <w:r w:rsidRPr="00F5542B">
              <w:t>55</w:t>
            </w:r>
          </w:p>
        </w:tc>
        <w:tc>
          <w:tcPr>
            <w:tcW w:w="1276" w:type="dxa"/>
            <w:noWrap/>
            <w:vAlign w:val="center"/>
          </w:tcPr>
          <w:p w:rsidR="005D2EB4" w:rsidRPr="00F5542B" w:rsidRDefault="005D2EB4" w:rsidP="008820F9">
            <w:pPr>
              <w:jc w:val="center"/>
            </w:pPr>
            <w:r w:rsidRPr="00F5542B">
              <w:t>55</w:t>
            </w:r>
          </w:p>
        </w:tc>
        <w:tc>
          <w:tcPr>
            <w:tcW w:w="4915" w:type="dxa"/>
            <w:vAlign w:val="center"/>
          </w:tcPr>
          <w:p w:rsidR="005D2EB4" w:rsidRPr="00F5542B" w:rsidRDefault="005D2EB4" w:rsidP="000F21EC">
            <w:pPr>
              <w:jc w:val="both"/>
            </w:pPr>
            <w:r w:rsidRPr="00F5542B">
              <w:t>Данные Госкомстата за 2016 год. Распред</w:t>
            </w:r>
            <w:r w:rsidRPr="00F5542B">
              <w:t>е</w:t>
            </w:r>
            <w:r w:rsidRPr="00F5542B">
              <w:t>ление в соответствии с Генеральной схемой санитарной очистки.</w:t>
            </w:r>
          </w:p>
        </w:tc>
      </w:tr>
      <w:tr w:rsidR="005D2EB4" w:rsidRPr="00F5542B">
        <w:tc>
          <w:tcPr>
            <w:tcW w:w="723" w:type="dxa"/>
            <w:vMerge w:val="restart"/>
            <w:noWrap/>
            <w:vAlign w:val="center"/>
          </w:tcPr>
          <w:p w:rsidR="005D2EB4" w:rsidRPr="00F5542B" w:rsidRDefault="005D2EB4" w:rsidP="008820F9">
            <w:pPr>
              <w:jc w:val="center"/>
              <w:rPr>
                <w:lang w:val="en-US"/>
              </w:rPr>
            </w:pPr>
            <w:r w:rsidRPr="00F5542B">
              <w:rPr>
                <w:lang w:val="en-US"/>
              </w:rPr>
              <w:t>1.3.</w:t>
            </w:r>
          </w:p>
        </w:tc>
        <w:tc>
          <w:tcPr>
            <w:tcW w:w="3420" w:type="dxa"/>
            <w:vAlign w:val="center"/>
          </w:tcPr>
          <w:p w:rsidR="005D2EB4" w:rsidRPr="00F5542B" w:rsidRDefault="005D2EB4" w:rsidP="008820F9">
            <w:pPr>
              <w:jc w:val="both"/>
            </w:pPr>
            <w:r w:rsidRPr="00F5542B">
              <w:t>Административные и др.</w:t>
            </w:r>
          </w:p>
        </w:tc>
        <w:tc>
          <w:tcPr>
            <w:tcW w:w="2200" w:type="dxa"/>
            <w:vAlign w:val="center"/>
          </w:tcPr>
          <w:p w:rsidR="005D2EB4" w:rsidRPr="00F5542B" w:rsidRDefault="005D2EB4" w:rsidP="008820F9">
            <w:pPr>
              <w:jc w:val="center"/>
            </w:pPr>
            <w:r w:rsidRPr="00F5542B">
              <w:t>1 сотрудник</w:t>
            </w:r>
          </w:p>
        </w:tc>
        <w:tc>
          <w:tcPr>
            <w:tcW w:w="1499" w:type="dxa"/>
            <w:vAlign w:val="center"/>
          </w:tcPr>
          <w:p w:rsidR="005D2EB4" w:rsidRPr="00F5542B" w:rsidRDefault="005D2EB4" w:rsidP="008820F9">
            <w:pPr>
              <w:jc w:val="center"/>
            </w:pPr>
            <w:r w:rsidRPr="00F5542B">
              <w:t>194</w:t>
            </w:r>
          </w:p>
        </w:tc>
        <w:tc>
          <w:tcPr>
            <w:tcW w:w="1135" w:type="dxa"/>
            <w:vMerge w:val="restart"/>
            <w:vAlign w:val="center"/>
          </w:tcPr>
          <w:p w:rsidR="005D2EB4" w:rsidRPr="00F5542B" w:rsidRDefault="005D2EB4" w:rsidP="008820F9">
            <w:pPr>
              <w:jc w:val="center"/>
            </w:pPr>
            <w:r w:rsidRPr="00F5542B">
              <w:t>1256</w:t>
            </w:r>
          </w:p>
        </w:tc>
        <w:tc>
          <w:tcPr>
            <w:tcW w:w="1276" w:type="dxa"/>
            <w:vMerge w:val="restart"/>
            <w:noWrap/>
            <w:vAlign w:val="center"/>
          </w:tcPr>
          <w:p w:rsidR="005D2EB4" w:rsidRPr="00F5542B" w:rsidRDefault="005D2EB4" w:rsidP="008820F9">
            <w:pPr>
              <w:jc w:val="center"/>
            </w:pPr>
            <w:r w:rsidRPr="00F5542B">
              <w:t>1256</w:t>
            </w:r>
          </w:p>
        </w:tc>
        <w:tc>
          <w:tcPr>
            <w:tcW w:w="4915" w:type="dxa"/>
            <w:vMerge w:val="restart"/>
            <w:vAlign w:val="center"/>
          </w:tcPr>
          <w:p w:rsidR="005D2EB4" w:rsidRPr="00F5542B" w:rsidRDefault="005D2EB4" w:rsidP="000F21EC">
            <w:pPr>
              <w:jc w:val="both"/>
            </w:pPr>
            <w:r w:rsidRPr="00F5542B">
              <w:t>Данные Госкомстата за 2016 год о средн</w:t>
            </w:r>
            <w:r w:rsidRPr="00F5542B">
              <w:t>е</w:t>
            </w:r>
            <w:r w:rsidRPr="00F5542B">
              <w:t>списочной численности работников по кат</w:t>
            </w:r>
            <w:r w:rsidRPr="00F5542B">
              <w:t>е</w:t>
            </w:r>
            <w:r w:rsidRPr="00F5542B">
              <w:t>гориям: "Государственное управление и обеспечение военной безопасности; социал</w:t>
            </w:r>
            <w:r w:rsidRPr="00F5542B">
              <w:t>ь</w:t>
            </w:r>
            <w:r w:rsidRPr="00F5542B">
              <w:t>ное страхование", "Операции с недвижимым имуществом, аренда и предоставление услуг", "Органы местного самоуправления и избирательные комиссии муниципальных образований".</w:t>
            </w:r>
          </w:p>
        </w:tc>
      </w:tr>
      <w:tr w:rsidR="005D2EB4" w:rsidRPr="00F5542B">
        <w:tc>
          <w:tcPr>
            <w:tcW w:w="723" w:type="dxa"/>
            <w:vMerge/>
            <w:noWrap/>
            <w:vAlign w:val="center"/>
          </w:tcPr>
          <w:p w:rsidR="005D2EB4" w:rsidRPr="00F5542B" w:rsidRDefault="005D2EB4" w:rsidP="008820F9">
            <w:pPr>
              <w:jc w:val="center"/>
            </w:pPr>
          </w:p>
        </w:tc>
        <w:tc>
          <w:tcPr>
            <w:tcW w:w="3420" w:type="dxa"/>
            <w:vAlign w:val="center"/>
          </w:tcPr>
          <w:p w:rsidR="005D2EB4" w:rsidRPr="00F5542B" w:rsidRDefault="005D2EB4" w:rsidP="008820F9">
            <w:pPr>
              <w:jc w:val="both"/>
            </w:pPr>
            <w:r w:rsidRPr="00F5542B">
              <w:t>Административные и др.</w:t>
            </w:r>
          </w:p>
        </w:tc>
        <w:tc>
          <w:tcPr>
            <w:tcW w:w="2200" w:type="dxa"/>
            <w:vAlign w:val="center"/>
          </w:tcPr>
          <w:p w:rsidR="005D2EB4" w:rsidRPr="00F5542B" w:rsidRDefault="005D2EB4" w:rsidP="008820F9">
            <w:pPr>
              <w:jc w:val="center"/>
            </w:pPr>
            <w:r w:rsidRPr="00F5542B">
              <w:t>1 м</w:t>
            </w:r>
            <w:r w:rsidRPr="00F5542B">
              <w:rPr>
                <w:vertAlign w:val="superscript"/>
              </w:rPr>
              <w:t>2</w:t>
            </w:r>
          </w:p>
        </w:tc>
        <w:tc>
          <w:tcPr>
            <w:tcW w:w="1499" w:type="dxa"/>
            <w:vAlign w:val="center"/>
          </w:tcPr>
          <w:p w:rsidR="005D2EB4" w:rsidRPr="00F5542B" w:rsidRDefault="005D2EB4" w:rsidP="008820F9">
            <w:pPr>
              <w:jc w:val="center"/>
            </w:pPr>
            <w:r w:rsidRPr="00F5542B">
              <w:t>4500</w:t>
            </w:r>
          </w:p>
        </w:tc>
        <w:tc>
          <w:tcPr>
            <w:tcW w:w="1135" w:type="dxa"/>
            <w:vMerge/>
            <w:noWrap/>
            <w:vAlign w:val="center"/>
          </w:tcPr>
          <w:p w:rsidR="005D2EB4" w:rsidRPr="00F5542B" w:rsidRDefault="005D2EB4" w:rsidP="008820F9">
            <w:pPr>
              <w:jc w:val="center"/>
            </w:pPr>
          </w:p>
        </w:tc>
        <w:tc>
          <w:tcPr>
            <w:tcW w:w="1276" w:type="dxa"/>
            <w:vMerge/>
            <w:noWrap/>
            <w:vAlign w:val="center"/>
          </w:tcPr>
          <w:p w:rsidR="005D2EB4" w:rsidRPr="00F5542B" w:rsidRDefault="005D2EB4" w:rsidP="008820F9">
            <w:pPr>
              <w:jc w:val="center"/>
            </w:pPr>
          </w:p>
        </w:tc>
        <w:tc>
          <w:tcPr>
            <w:tcW w:w="4915" w:type="dxa"/>
            <w:vMerge/>
            <w:vAlign w:val="center"/>
          </w:tcPr>
          <w:p w:rsidR="005D2EB4" w:rsidRPr="00F5542B" w:rsidRDefault="005D2EB4" w:rsidP="000F21EC">
            <w:pPr>
              <w:jc w:val="both"/>
            </w:pP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2.</w:t>
            </w:r>
          </w:p>
        </w:tc>
        <w:tc>
          <w:tcPr>
            <w:tcW w:w="3420" w:type="dxa"/>
            <w:vAlign w:val="center"/>
          </w:tcPr>
          <w:p w:rsidR="005D2EB4" w:rsidRPr="00F5542B" w:rsidRDefault="005D2EB4" w:rsidP="008820F9">
            <w:pPr>
              <w:jc w:val="both"/>
              <w:rPr>
                <w:b/>
                <w:bCs/>
              </w:rPr>
            </w:pPr>
            <w:r w:rsidRPr="00F5542B">
              <w:rPr>
                <w:b/>
                <w:bCs/>
              </w:rPr>
              <w:t>Предприятия торговли</w:t>
            </w:r>
          </w:p>
        </w:tc>
        <w:tc>
          <w:tcPr>
            <w:tcW w:w="2200" w:type="dxa"/>
            <w:noWrap/>
            <w:vAlign w:val="center"/>
          </w:tcPr>
          <w:p w:rsidR="005D2EB4" w:rsidRPr="00F5542B" w:rsidRDefault="005D2EB4" w:rsidP="008820F9">
            <w:pPr>
              <w:jc w:val="center"/>
            </w:pPr>
          </w:p>
        </w:tc>
        <w:tc>
          <w:tcPr>
            <w:tcW w:w="1499" w:type="dxa"/>
            <w:noWrap/>
            <w:vAlign w:val="center"/>
          </w:tcPr>
          <w:p w:rsidR="005D2EB4" w:rsidRPr="00F5542B" w:rsidRDefault="005D2EB4" w:rsidP="008820F9">
            <w:pPr>
              <w:jc w:val="center"/>
            </w:pPr>
          </w:p>
        </w:tc>
        <w:tc>
          <w:tcPr>
            <w:tcW w:w="1135" w:type="dxa"/>
            <w:noWrap/>
            <w:vAlign w:val="center"/>
          </w:tcPr>
          <w:p w:rsidR="005D2EB4" w:rsidRPr="00F5542B" w:rsidRDefault="005D2EB4" w:rsidP="008820F9">
            <w:pPr>
              <w:jc w:val="center"/>
            </w:pPr>
            <w:r w:rsidRPr="00F5542B">
              <w:t>24625,1</w:t>
            </w:r>
          </w:p>
        </w:tc>
        <w:tc>
          <w:tcPr>
            <w:tcW w:w="1276" w:type="dxa"/>
            <w:noWrap/>
            <w:vAlign w:val="center"/>
          </w:tcPr>
          <w:p w:rsidR="005D2EB4" w:rsidRPr="00F5542B" w:rsidRDefault="005D2EB4" w:rsidP="008820F9">
            <w:pPr>
              <w:jc w:val="center"/>
            </w:pPr>
            <w:r w:rsidRPr="00F5542B">
              <w:t>27040,6</w:t>
            </w:r>
          </w:p>
        </w:tc>
        <w:tc>
          <w:tcPr>
            <w:tcW w:w="4915" w:type="dxa"/>
            <w:vAlign w:val="center"/>
          </w:tcPr>
          <w:p w:rsidR="005D2EB4" w:rsidRPr="00F5542B" w:rsidRDefault="005D2EB4" w:rsidP="000F21EC">
            <w:pPr>
              <w:jc w:val="both"/>
            </w:pPr>
            <w:r w:rsidRPr="00F5542B">
              <w:t>ССЭР:(1047-782) кв.м /(2035-2018)- ежего</w:t>
            </w:r>
            <w:r w:rsidRPr="00F5542B">
              <w:t>д</w:t>
            </w:r>
            <w:r w:rsidRPr="00F5542B">
              <w:t>ное увеличение на 1000 чел. С учетом факт</w:t>
            </w:r>
            <w:r w:rsidRPr="00F5542B">
              <w:t>и</w:t>
            </w:r>
            <w:r w:rsidRPr="00F5542B">
              <w:t>ческого распределения площадей по Ген</w:t>
            </w:r>
            <w:r w:rsidRPr="00F5542B">
              <w:t>е</w:t>
            </w:r>
            <w:r w:rsidRPr="00F5542B">
              <w:t>ральной схеме санитарной очистки.</w:t>
            </w: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2.1.</w:t>
            </w:r>
          </w:p>
        </w:tc>
        <w:tc>
          <w:tcPr>
            <w:tcW w:w="3420" w:type="dxa"/>
            <w:vAlign w:val="center"/>
          </w:tcPr>
          <w:p w:rsidR="005D2EB4" w:rsidRPr="00F5542B" w:rsidRDefault="005D2EB4" w:rsidP="008820F9">
            <w:pPr>
              <w:jc w:val="both"/>
            </w:pPr>
            <w:r w:rsidRPr="00F5542B">
              <w:t>Магазины продовольственные</w:t>
            </w:r>
          </w:p>
        </w:tc>
        <w:tc>
          <w:tcPr>
            <w:tcW w:w="2200" w:type="dxa"/>
            <w:vAlign w:val="center"/>
          </w:tcPr>
          <w:p w:rsidR="005D2EB4" w:rsidRPr="00F5542B" w:rsidRDefault="005D2EB4" w:rsidP="008820F9">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8820F9">
            <w:pPr>
              <w:jc w:val="center"/>
            </w:pPr>
            <w:r w:rsidRPr="00F5542B">
              <w:t>2 782,3</w:t>
            </w:r>
          </w:p>
        </w:tc>
        <w:tc>
          <w:tcPr>
            <w:tcW w:w="1135" w:type="dxa"/>
            <w:noWrap/>
            <w:vAlign w:val="center"/>
          </w:tcPr>
          <w:p w:rsidR="005D2EB4" w:rsidRPr="00F5542B" w:rsidRDefault="005D2EB4" w:rsidP="008820F9">
            <w:pPr>
              <w:jc w:val="center"/>
            </w:pPr>
            <w:r w:rsidRPr="00F5542B">
              <w:t>5462,9</w:t>
            </w:r>
          </w:p>
        </w:tc>
        <w:tc>
          <w:tcPr>
            <w:tcW w:w="1276" w:type="dxa"/>
            <w:noWrap/>
            <w:vAlign w:val="center"/>
          </w:tcPr>
          <w:p w:rsidR="005D2EB4" w:rsidRPr="00F5542B" w:rsidRDefault="005D2EB4" w:rsidP="008820F9">
            <w:pPr>
              <w:jc w:val="center"/>
            </w:pPr>
            <w:r w:rsidRPr="00F5542B">
              <w:t>6218,4</w:t>
            </w:r>
          </w:p>
        </w:tc>
        <w:tc>
          <w:tcPr>
            <w:tcW w:w="4915" w:type="dxa"/>
            <w:vMerge w:val="restart"/>
            <w:vAlign w:val="center"/>
          </w:tcPr>
          <w:p w:rsidR="005D2EB4" w:rsidRPr="00F5542B" w:rsidRDefault="005D2EB4" w:rsidP="000F21EC">
            <w:pPr>
              <w:jc w:val="both"/>
            </w:pPr>
            <w:r w:rsidRPr="00F5542B">
              <w:t>ССЭР (1047-782) кв.м /(2035-2018)- ежего</w:t>
            </w:r>
            <w:r w:rsidRPr="00F5542B">
              <w:t>д</w:t>
            </w:r>
            <w:r w:rsidRPr="00F5542B">
              <w:t>ное увеличение на 1000 чел. С учетом факт</w:t>
            </w:r>
            <w:r w:rsidRPr="00F5542B">
              <w:t>и</w:t>
            </w:r>
            <w:r w:rsidRPr="00F5542B">
              <w:t>ческого распределения площадей по Ген</w:t>
            </w:r>
            <w:r w:rsidRPr="00F5542B">
              <w:t>е</w:t>
            </w:r>
            <w:r w:rsidRPr="00F5542B">
              <w:t>ральной схеме санитарной очистки.</w:t>
            </w: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2.2.</w:t>
            </w:r>
          </w:p>
        </w:tc>
        <w:tc>
          <w:tcPr>
            <w:tcW w:w="3420" w:type="dxa"/>
            <w:vAlign w:val="center"/>
          </w:tcPr>
          <w:p w:rsidR="005D2EB4" w:rsidRPr="00F5542B" w:rsidRDefault="005D2EB4" w:rsidP="008820F9">
            <w:pPr>
              <w:jc w:val="both"/>
            </w:pPr>
            <w:r w:rsidRPr="00F5542B">
              <w:t>Магазины промтоварные</w:t>
            </w:r>
          </w:p>
        </w:tc>
        <w:tc>
          <w:tcPr>
            <w:tcW w:w="2200" w:type="dxa"/>
            <w:vAlign w:val="center"/>
          </w:tcPr>
          <w:p w:rsidR="005D2EB4" w:rsidRPr="00F5542B" w:rsidRDefault="005D2EB4" w:rsidP="008820F9">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8820F9">
            <w:pPr>
              <w:jc w:val="center"/>
            </w:pPr>
            <w:r w:rsidRPr="00F5542B">
              <w:t>3 911,1</w:t>
            </w:r>
          </w:p>
        </w:tc>
        <w:tc>
          <w:tcPr>
            <w:tcW w:w="1135" w:type="dxa"/>
            <w:noWrap/>
            <w:vAlign w:val="center"/>
          </w:tcPr>
          <w:p w:rsidR="005D2EB4" w:rsidRPr="00F5542B" w:rsidRDefault="005D2EB4" w:rsidP="008820F9">
            <w:pPr>
              <w:jc w:val="center"/>
            </w:pPr>
            <w:r w:rsidRPr="00F5542B">
              <w:t>7328,3</w:t>
            </w:r>
          </w:p>
        </w:tc>
        <w:tc>
          <w:tcPr>
            <w:tcW w:w="1276" w:type="dxa"/>
            <w:noWrap/>
            <w:vAlign w:val="center"/>
          </w:tcPr>
          <w:p w:rsidR="005D2EB4" w:rsidRPr="00F5542B" w:rsidRDefault="005D2EB4" w:rsidP="008820F9">
            <w:pPr>
              <w:jc w:val="center"/>
            </w:pPr>
            <w:r w:rsidRPr="00F5542B">
              <w:t>7884,7</w:t>
            </w:r>
          </w:p>
        </w:tc>
        <w:tc>
          <w:tcPr>
            <w:tcW w:w="4915" w:type="dxa"/>
            <w:vMerge/>
            <w:vAlign w:val="center"/>
          </w:tcPr>
          <w:p w:rsidR="005D2EB4" w:rsidRPr="00F5542B" w:rsidRDefault="005D2EB4" w:rsidP="000F21EC">
            <w:pPr>
              <w:jc w:val="both"/>
            </w:pP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2.3.</w:t>
            </w:r>
          </w:p>
        </w:tc>
        <w:tc>
          <w:tcPr>
            <w:tcW w:w="3420" w:type="dxa"/>
            <w:vAlign w:val="center"/>
          </w:tcPr>
          <w:p w:rsidR="005D2EB4" w:rsidRPr="00F5542B" w:rsidRDefault="005D2EB4" w:rsidP="008820F9">
            <w:pPr>
              <w:jc w:val="both"/>
            </w:pPr>
            <w:r w:rsidRPr="00F5542B">
              <w:t>Хозтовары</w:t>
            </w:r>
          </w:p>
        </w:tc>
        <w:tc>
          <w:tcPr>
            <w:tcW w:w="2200" w:type="dxa"/>
            <w:vAlign w:val="center"/>
          </w:tcPr>
          <w:p w:rsidR="005D2EB4" w:rsidRPr="00F5542B" w:rsidRDefault="005D2EB4" w:rsidP="008820F9">
            <w:pPr>
              <w:jc w:val="center"/>
            </w:pPr>
            <w:r w:rsidRPr="00F5542B">
              <w:t>1 м</w:t>
            </w:r>
            <w:r w:rsidRPr="00F5542B">
              <w:rPr>
                <w:vertAlign w:val="superscript"/>
              </w:rPr>
              <w:t>2</w:t>
            </w:r>
            <w:r w:rsidRPr="00F5542B">
              <w:t xml:space="preserve"> торг.пл.</w:t>
            </w:r>
          </w:p>
        </w:tc>
        <w:tc>
          <w:tcPr>
            <w:tcW w:w="1499" w:type="dxa"/>
            <w:noWrap/>
            <w:vAlign w:val="center"/>
          </w:tcPr>
          <w:p w:rsidR="005D2EB4" w:rsidRPr="00F5542B" w:rsidRDefault="005D2EB4" w:rsidP="008820F9">
            <w:pPr>
              <w:jc w:val="center"/>
            </w:pPr>
            <w:r w:rsidRPr="00F5542B">
              <w:t>240</w:t>
            </w:r>
          </w:p>
        </w:tc>
        <w:tc>
          <w:tcPr>
            <w:tcW w:w="1135" w:type="dxa"/>
            <w:noWrap/>
            <w:vAlign w:val="center"/>
          </w:tcPr>
          <w:p w:rsidR="005D2EB4" w:rsidRPr="00F5542B" w:rsidRDefault="005D2EB4" w:rsidP="008820F9">
            <w:pPr>
              <w:jc w:val="center"/>
            </w:pPr>
            <w:r w:rsidRPr="00F5542B">
              <w:t>518,6</w:t>
            </w:r>
          </w:p>
        </w:tc>
        <w:tc>
          <w:tcPr>
            <w:tcW w:w="1276" w:type="dxa"/>
            <w:noWrap/>
            <w:vAlign w:val="center"/>
          </w:tcPr>
          <w:p w:rsidR="005D2EB4" w:rsidRPr="00F5542B" w:rsidRDefault="005D2EB4" w:rsidP="008820F9">
            <w:pPr>
              <w:jc w:val="center"/>
            </w:pPr>
            <w:r w:rsidRPr="00F5542B">
              <w:t>652,1</w:t>
            </w:r>
          </w:p>
        </w:tc>
        <w:tc>
          <w:tcPr>
            <w:tcW w:w="4915" w:type="dxa"/>
            <w:vMerge/>
            <w:vAlign w:val="center"/>
          </w:tcPr>
          <w:p w:rsidR="005D2EB4" w:rsidRPr="00F5542B" w:rsidRDefault="005D2EB4" w:rsidP="000F21EC">
            <w:pPr>
              <w:jc w:val="both"/>
            </w:pP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2.4.</w:t>
            </w:r>
          </w:p>
        </w:tc>
        <w:tc>
          <w:tcPr>
            <w:tcW w:w="3420" w:type="dxa"/>
            <w:vAlign w:val="center"/>
          </w:tcPr>
          <w:p w:rsidR="005D2EB4" w:rsidRPr="00F5542B" w:rsidRDefault="005D2EB4" w:rsidP="008820F9">
            <w:pPr>
              <w:jc w:val="both"/>
            </w:pPr>
            <w:r w:rsidRPr="00F5542B">
              <w:t>Павильон</w:t>
            </w:r>
          </w:p>
        </w:tc>
        <w:tc>
          <w:tcPr>
            <w:tcW w:w="2200" w:type="dxa"/>
            <w:vAlign w:val="center"/>
          </w:tcPr>
          <w:p w:rsidR="005D2EB4" w:rsidRPr="00F5542B" w:rsidRDefault="005D2EB4" w:rsidP="008820F9">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8820F9">
            <w:pPr>
              <w:jc w:val="center"/>
            </w:pPr>
            <w:r w:rsidRPr="00F5542B">
              <w:t>206,0</w:t>
            </w:r>
          </w:p>
        </w:tc>
        <w:tc>
          <w:tcPr>
            <w:tcW w:w="1135" w:type="dxa"/>
            <w:noWrap/>
            <w:vAlign w:val="center"/>
          </w:tcPr>
          <w:p w:rsidR="005D2EB4" w:rsidRPr="00F5542B" w:rsidRDefault="005D2EB4" w:rsidP="008820F9">
            <w:pPr>
              <w:jc w:val="center"/>
            </w:pPr>
            <w:r w:rsidRPr="00F5542B">
              <w:t>377,7</w:t>
            </w:r>
          </w:p>
        </w:tc>
        <w:tc>
          <w:tcPr>
            <w:tcW w:w="1276" w:type="dxa"/>
            <w:noWrap/>
            <w:vAlign w:val="center"/>
          </w:tcPr>
          <w:p w:rsidR="005D2EB4" w:rsidRPr="00F5542B" w:rsidRDefault="005D2EB4" w:rsidP="008820F9">
            <w:pPr>
              <w:jc w:val="center"/>
            </w:pPr>
            <w:r w:rsidRPr="00F5542B">
              <w:t>395,1</w:t>
            </w:r>
          </w:p>
        </w:tc>
        <w:tc>
          <w:tcPr>
            <w:tcW w:w="4915" w:type="dxa"/>
            <w:vMerge/>
            <w:vAlign w:val="center"/>
          </w:tcPr>
          <w:p w:rsidR="005D2EB4" w:rsidRPr="00F5542B" w:rsidRDefault="005D2EB4" w:rsidP="000F21EC">
            <w:pPr>
              <w:jc w:val="both"/>
            </w:pP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2.5.</w:t>
            </w:r>
          </w:p>
        </w:tc>
        <w:tc>
          <w:tcPr>
            <w:tcW w:w="3420" w:type="dxa"/>
            <w:vAlign w:val="center"/>
          </w:tcPr>
          <w:p w:rsidR="005D2EB4" w:rsidRPr="00F5542B" w:rsidRDefault="005D2EB4" w:rsidP="008820F9">
            <w:pPr>
              <w:jc w:val="both"/>
            </w:pPr>
            <w:r w:rsidRPr="00F5542B">
              <w:t>Палатка, киоск</w:t>
            </w:r>
          </w:p>
        </w:tc>
        <w:tc>
          <w:tcPr>
            <w:tcW w:w="2200" w:type="dxa"/>
            <w:vAlign w:val="center"/>
          </w:tcPr>
          <w:p w:rsidR="005D2EB4" w:rsidRPr="00F5542B" w:rsidRDefault="005D2EB4" w:rsidP="008820F9">
            <w:pPr>
              <w:jc w:val="center"/>
            </w:pPr>
            <w:r w:rsidRPr="00F5542B">
              <w:t>1 м</w:t>
            </w:r>
            <w:r w:rsidRPr="00F5542B">
              <w:rPr>
                <w:vertAlign w:val="superscript"/>
              </w:rPr>
              <w:t>2</w:t>
            </w:r>
            <w:r w:rsidRPr="00F5542B">
              <w:t xml:space="preserve"> торг.пл.</w:t>
            </w:r>
          </w:p>
        </w:tc>
        <w:tc>
          <w:tcPr>
            <w:tcW w:w="1499" w:type="dxa"/>
            <w:noWrap/>
            <w:vAlign w:val="center"/>
          </w:tcPr>
          <w:p w:rsidR="005D2EB4" w:rsidRPr="00F5542B" w:rsidRDefault="005D2EB4" w:rsidP="008820F9">
            <w:pPr>
              <w:jc w:val="center"/>
            </w:pPr>
            <w:r w:rsidRPr="00F5542B">
              <w:t>64,0</w:t>
            </w:r>
          </w:p>
        </w:tc>
        <w:tc>
          <w:tcPr>
            <w:tcW w:w="1135" w:type="dxa"/>
            <w:noWrap/>
            <w:vAlign w:val="center"/>
          </w:tcPr>
          <w:p w:rsidR="005D2EB4" w:rsidRPr="00F5542B" w:rsidRDefault="005D2EB4" w:rsidP="008820F9">
            <w:pPr>
              <w:jc w:val="center"/>
            </w:pPr>
            <w:r w:rsidRPr="00F5542B">
              <w:t>117,3</w:t>
            </w:r>
          </w:p>
        </w:tc>
        <w:tc>
          <w:tcPr>
            <w:tcW w:w="1276" w:type="dxa"/>
            <w:noWrap/>
            <w:vAlign w:val="center"/>
          </w:tcPr>
          <w:p w:rsidR="005D2EB4" w:rsidRPr="00F5542B" w:rsidRDefault="005D2EB4" w:rsidP="008820F9">
            <w:pPr>
              <w:jc w:val="center"/>
            </w:pPr>
            <w:r w:rsidRPr="00F5542B">
              <w:t>122,7</w:t>
            </w:r>
          </w:p>
        </w:tc>
        <w:tc>
          <w:tcPr>
            <w:tcW w:w="4915" w:type="dxa"/>
            <w:vMerge/>
            <w:vAlign w:val="center"/>
          </w:tcPr>
          <w:p w:rsidR="005D2EB4" w:rsidRPr="00F5542B" w:rsidRDefault="005D2EB4" w:rsidP="000F21EC">
            <w:pPr>
              <w:jc w:val="both"/>
            </w:pP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2.6.</w:t>
            </w:r>
          </w:p>
        </w:tc>
        <w:tc>
          <w:tcPr>
            <w:tcW w:w="3420" w:type="dxa"/>
            <w:vAlign w:val="center"/>
          </w:tcPr>
          <w:p w:rsidR="005D2EB4" w:rsidRPr="00F5542B" w:rsidRDefault="005D2EB4" w:rsidP="008820F9">
            <w:pPr>
              <w:jc w:val="both"/>
            </w:pPr>
            <w:r w:rsidRPr="00F5542B">
              <w:t>Магазины смешанные</w:t>
            </w:r>
          </w:p>
        </w:tc>
        <w:tc>
          <w:tcPr>
            <w:tcW w:w="2200" w:type="dxa"/>
            <w:vAlign w:val="center"/>
          </w:tcPr>
          <w:p w:rsidR="005D2EB4" w:rsidRPr="00F5542B" w:rsidRDefault="005D2EB4" w:rsidP="008820F9">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8820F9">
            <w:pPr>
              <w:jc w:val="center"/>
            </w:pPr>
            <w:r w:rsidRPr="00F5542B">
              <w:t>4 409,6</w:t>
            </w:r>
          </w:p>
        </w:tc>
        <w:tc>
          <w:tcPr>
            <w:tcW w:w="1135" w:type="dxa"/>
            <w:noWrap/>
            <w:vAlign w:val="center"/>
          </w:tcPr>
          <w:p w:rsidR="005D2EB4" w:rsidRPr="00F5542B" w:rsidRDefault="005D2EB4" w:rsidP="008820F9">
            <w:pPr>
              <w:jc w:val="center"/>
            </w:pPr>
            <w:r w:rsidRPr="00F5542B">
              <w:t>8352,3</w:t>
            </w:r>
          </w:p>
        </w:tc>
        <w:tc>
          <w:tcPr>
            <w:tcW w:w="1276" w:type="dxa"/>
            <w:noWrap/>
            <w:vAlign w:val="center"/>
          </w:tcPr>
          <w:p w:rsidR="005D2EB4" w:rsidRPr="00F5542B" w:rsidRDefault="005D2EB4" w:rsidP="008820F9">
            <w:pPr>
              <w:jc w:val="center"/>
            </w:pPr>
            <w:r w:rsidRPr="00F5542B">
              <w:t>9109,3</w:t>
            </w:r>
          </w:p>
        </w:tc>
        <w:tc>
          <w:tcPr>
            <w:tcW w:w="4915" w:type="dxa"/>
            <w:vMerge/>
            <w:vAlign w:val="center"/>
          </w:tcPr>
          <w:p w:rsidR="005D2EB4" w:rsidRPr="00F5542B" w:rsidRDefault="005D2EB4" w:rsidP="000F21EC">
            <w:pPr>
              <w:jc w:val="both"/>
            </w:pP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2.7.</w:t>
            </w:r>
          </w:p>
        </w:tc>
        <w:tc>
          <w:tcPr>
            <w:tcW w:w="3420" w:type="dxa"/>
            <w:vAlign w:val="center"/>
          </w:tcPr>
          <w:p w:rsidR="005D2EB4" w:rsidRPr="00F5542B" w:rsidRDefault="005D2EB4" w:rsidP="008820F9">
            <w:pPr>
              <w:jc w:val="both"/>
            </w:pPr>
            <w:r w:rsidRPr="00F5542B">
              <w:t>Универсам</w:t>
            </w:r>
          </w:p>
        </w:tc>
        <w:tc>
          <w:tcPr>
            <w:tcW w:w="2200" w:type="dxa"/>
            <w:vAlign w:val="center"/>
          </w:tcPr>
          <w:p w:rsidR="005D2EB4" w:rsidRPr="00F5542B" w:rsidRDefault="005D2EB4" w:rsidP="008820F9">
            <w:pPr>
              <w:jc w:val="center"/>
            </w:pPr>
            <w:r w:rsidRPr="00F5542B">
              <w:t>1 м</w:t>
            </w:r>
            <w:r w:rsidRPr="00F5542B">
              <w:rPr>
                <w:vertAlign w:val="superscript"/>
              </w:rPr>
              <w:t xml:space="preserve">2 </w:t>
            </w:r>
            <w:r w:rsidRPr="00F5542B">
              <w:t>торг.пл.</w:t>
            </w:r>
          </w:p>
        </w:tc>
        <w:tc>
          <w:tcPr>
            <w:tcW w:w="1499" w:type="dxa"/>
            <w:vAlign w:val="center"/>
          </w:tcPr>
          <w:p w:rsidR="005D2EB4" w:rsidRPr="00F5542B" w:rsidRDefault="005D2EB4" w:rsidP="008820F9">
            <w:pPr>
              <w:jc w:val="center"/>
            </w:pPr>
            <w:r w:rsidRPr="00F5542B">
              <w:t>100,0</w:t>
            </w:r>
          </w:p>
        </w:tc>
        <w:tc>
          <w:tcPr>
            <w:tcW w:w="1135" w:type="dxa"/>
            <w:noWrap/>
            <w:vAlign w:val="center"/>
          </w:tcPr>
          <w:p w:rsidR="005D2EB4" w:rsidRPr="00F5542B" w:rsidRDefault="005D2EB4" w:rsidP="008820F9">
            <w:pPr>
              <w:jc w:val="center"/>
            </w:pPr>
            <w:r w:rsidRPr="00F5542B">
              <w:t>222,6</w:t>
            </w:r>
          </w:p>
        </w:tc>
        <w:tc>
          <w:tcPr>
            <w:tcW w:w="1276" w:type="dxa"/>
            <w:noWrap/>
            <w:vAlign w:val="center"/>
          </w:tcPr>
          <w:p w:rsidR="005D2EB4" w:rsidRPr="00F5542B" w:rsidRDefault="005D2EB4" w:rsidP="008820F9">
            <w:pPr>
              <w:jc w:val="center"/>
            </w:pPr>
            <w:r w:rsidRPr="00F5542B">
              <w:t>287,7</w:t>
            </w:r>
          </w:p>
        </w:tc>
        <w:tc>
          <w:tcPr>
            <w:tcW w:w="4915" w:type="dxa"/>
            <w:vMerge/>
            <w:vAlign w:val="center"/>
          </w:tcPr>
          <w:p w:rsidR="005D2EB4" w:rsidRPr="00F5542B" w:rsidRDefault="005D2EB4" w:rsidP="000F21EC">
            <w:pPr>
              <w:jc w:val="both"/>
            </w:pP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lastRenderedPageBreak/>
              <w:t>2.8.</w:t>
            </w:r>
          </w:p>
        </w:tc>
        <w:tc>
          <w:tcPr>
            <w:tcW w:w="3420" w:type="dxa"/>
            <w:vAlign w:val="center"/>
          </w:tcPr>
          <w:p w:rsidR="005D2EB4" w:rsidRPr="00F5542B" w:rsidRDefault="005D2EB4" w:rsidP="008820F9">
            <w:pPr>
              <w:jc w:val="both"/>
            </w:pPr>
            <w:r w:rsidRPr="00F5542B">
              <w:t>Складские помещения</w:t>
            </w:r>
          </w:p>
        </w:tc>
        <w:tc>
          <w:tcPr>
            <w:tcW w:w="2200" w:type="dxa"/>
            <w:vAlign w:val="center"/>
          </w:tcPr>
          <w:p w:rsidR="005D2EB4" w:rsidRPr="00F5542B" w:rsidRDefault="005D2EB4" w:rsidP="008820F9">
            <w:pPr>
              <w:jc w:val="center"/>
            </w:pPr>
            <w:r w:rsidRPr="00F5542B">
              <w:t>1 м</w:t>
            </w:r>
            <w:r w:rsidRPr="00F5542B">
              <w:rPr>
                <w:vertAlign w:val="superscript"/>
              </w:rPr>
              <w:t xml:space="preserve">2 </w:t>
            </w:r>
            <w:r w:rsidRPr="00F5542B">
              <w:t>общ.пл.</w:t>
            </w:r>
          </w:p>
        </w:tc>
        <w:tc>
          <w:tcPr>
            <w:tcW w:w="1499" w:type="dxa"/>
            <w:noWrap/>
            <w:vAlign w:val="center"/>
          </w:tcPr>
          <w:p w:rsidR="005D2EB4" w:rsidRPr="00F5542B" w:rsidRDefault="005D2EB4" w:rsidP="008820F9">
            <w:pPr>
              <w:jc w:val="center"/>
            </w:pPr>
            <w:r w:rsidRPr="00F5542B">
              <w:t>220,0</w:t>
            </w:r>
          </w:p>
        </w:tc>
        <w:tc>
          <w:tcPr>
            <w:tcW w:w="1135" w:type="dxa"/>
            <w:noWrap/>
            <w:vAlign w:val="center"/>
          </w:tcPr>
          <w:p w:rsidR="005D2EB4" w:rsidRPr="00F5542B" w:rsidRDefault="005D2EB4" w:rsidP="008820F9">
            <w:pPr>
              <w:jc w:val="center"/>
            </w:pPr>
            <w:r w:rsidRPr="00F5542B">
              <w:t>403,4</w:t>
            </w:r>
          </w:p>
        </w:tc>
        <w:tc>
          <w:tcPr>
            <w:tcW w:w="1276" w:type="dxa"/>
            <w:noWrap/>
            <w:vAlign w:val="center"/>
          </w:tcPr>
          <w:p w:rsidR="005D2EB4" w:rsidRPr="00F5542B" w:rsidRDefault="005D2EB4" w:rsidP="008820F9">
            <w:pPr>
              <w:jc w:val="center"/>
            </w:pPr>
            <w:r w:rsidRPr="00F5542B">
              <w:t>421,9</w:t>
            </w:r>
          </w:p>
        </w:tc>
        <w:tc>
          <w:tcPr>
            <w:tcW w:w="4915" w:type="dxa"/>
            <w:vMerge/>
            <w:vAlign w:val="center"/>
          </w:tcPr>
          <w:p w:rsidR="005D2EB4" w:rsidRPr="00F5542B" w:rsidRDefault="005D2EB4" w:rsidP="000F21EC">
            <w:pPr>
              <w:jc w:val="both"/>
            </w:pP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2.9.</w:t>
            </w:r>
          </w:p>
        </w:tc>
        <w:tc>
          <w:tcPr>
            <w:tcW w:w="3420" w:type="dxa"/>
            <w:vAlign w:val="center"/>
          </w:tcPr>
          <w:p w:rsidR="005D2EB4" w:rsidRPr="00F5542B" w:rsidRDefault="005D2EB4" w:rsidP="008820F9">
            <w:pPr>
              <w:jc w:val="both"/>
            </w:pPr>
            <w:r w:rsidRPr="00F5542B">
              <w:t>Торговля с машин</w:t>
            </w:r>
          </w:p>
        </w:tc>
        <w:tc>
          <w:tcPr>
            <w:tcW w:w="2200" w:type="dxa"/>
            <w:vAlign w:val="center"/>
          </w:tcPr>
          <w:p w:rsidR="005D2EB4" w:rsidRPr="00F5542B" w:rsidRDefault="005D2EB4" w:rsidP="008820F9">
            <w:pPr>
              <w:jc w:val="center"/>
            </w:pPr>
            <w:r w:rsidRPr="00F5542B">
              <w:t>1 м</w:t>
            </w:r>
            <w:r w:rsidRPr="00F5542B">
              <w:rPr>
                <w:vertAlign w:val="superscript"/>
              </w:rPr>
              <w:t>2</w:t>
            </w:r>
            <w:r w:rsidRPr="00F5542B">
              <w:t xml:space="preserve"> торг.пл.</w:t>
            </w:r>
          </w:p>
        </w:tc>
        <w:tc>
          <w:tcPr>
            <w:tcW w:w="1499" w:type="dxa"/>
            <w:noWrap/>
            <w:vAlign w:val="center"/>
          </w:tcPr>
          <w:p w:rsidR="005D2EB4" w:rsidRPr="00F5542B" w:rsidRDefault="005D2EB4" w:rsidP="008820F9">
            <w:pPr>
              <w:jc w:val="center"/>
            </w:pPr>
            <w:r w:rsidRPr="00F5542B">
              <w:t>40</w:t>
            </w:r>
          </w:p>
        </w:tc>
        <w:tc>
          <w:tcPr>
            <w:tcW w:w="1135" w:type="dxa"/>
            <w:noWrap/>
            <w:vAlign w:val="center"/>
          </w:tcPr>
          <w:p w:rsidR="005D2EB4" w:rsidRPr="00F5542B" w:rsidRDefault="005D2EB4" w:rsidP="008820F9">
            <w:pPr>
              <w:jc w:val="center"/>
            </w:pPr>
            <w:r w:rsidRPr="00F5542B">
              <w:t>73,3</w:t>
            </w:r>
          </w:p>
        </w:tc>
        <w:tc>
          <w:tcPr>
            <w:tcW w:w="1276" w:type="dxa"/>
            <w:noWrap/>
            <w:vAlign w:val="center"/>
          </w:tcPr>
          <w:p w:rsidR="005D2EB4" w:rsidRPr="00F5542B" w:rsidRDefault="005D2EB4" w:rsidP="008820F9">
            <w:pPr>
              <w:jc w:val="center"/>
            </w:pPr>
            <w:r w:rsidRPr="00F5542B">
              <w:t>76,7</w:t>
            </w:r>
          </w:p>
        </w:tc>
        <w:tc>
          <w:tcPr>
            <w:tcW w:w="4915" w:type="dxa"/>
            <w:vMerge/>
            <w:vAlign w:val="center"/>
          </w:tcPr>
          <w:p w:rsidR="005D2EB4" w:rsidRPr="00F5542B" w:rsidRDefault="005D2EB4" w:rsidP="000F21EC">
            <w:pPr>
              <w:jc w:val="both"/>
            </w:pP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2.10.</w:t>
            </w:r>
          </w:p>
        </w:tc>
        <w:tc>
          <w:tcPr>
            <w:tcW w:w="3420" w:type="dxa"/>
            <w:vAlign w:val="center"/>
          </w:tcPr>
          <w:p w:rsidR="005D2EB4" w:rsidRPr="00F5542B" w:rsidRDefault="005D2EB4" w:rsidP="008820F9">
            <w:pPr>
              <w:jc w:val="both"/>
            </w:pPr>
            <w:r w:rsidRPr="00F5542B">
              <w:t>Рынки (ярмарка)</w:t>
            </w:r>
          </w:p>
        </w:tc>
        <w:tc>
          <w:tcPr>
            <w:tcW w:w="2200" w:type="dxa"/>
            <w:vAlign w:val="center"/>
          </w:tcPr>
          <w:p w:rsidR="005D2EB4" w:rsidRPr="00F5542B" w:rsidRDefault="005D2EB4" w:rsidP="008820F9">
            <w:pPr>
              <w:jc w:val="center"/>
            </w:pPr>
            <w:r w:rsidRPr="00F5542B">
              <w:t>1 м</w:t>
            </w:r>
            <w:r w:rsidRPr="00F5542B">
              <w:rPr>
                <w:vertAlign w:val="superscript"/>
              </w:rPr>
              <w:t>2</w:t>
            </w:r>
            <w:r w:rsidRPr="00F5542B">
              <w:t xml:space="preserve"> общ.пл.</w:t>
            </w:r>
          </w:p>
        </w:tc>
        <w:tc>
          <w:tcPr>
            <w:tcW w:w="1499" w:type="dxa"/>
            <w:vAlign w:val="center"/>
          </w:tcPr>
          <w:p w:rsidR="005D2EB4" w:rsidRPr="00F5542B" w:rsidRDefault="005D2EB4" w:rsidP="008820F9">
            <w:pPr>
              <w:jc w:val="center"/>
            </w:pPr>
            <w:r w:rsidRPr="00F5542B">
              <w:t>956</w:t>
            </w:r>
          </w:p>
        </w:tc>
        <w:tc>
          <w:tcPr>
            <w:tcW w:w="1135" w:type="dxa"/>
            <w:noWrap/>
            <w:vAlign w:val="center"/>
          </w:tcPr>
          <w:p w:rsidR="005D2EB4" w:rsidRPr="00F5542B" w:rsidRDefault="005D2EB4" w:rsidP="008820F9">
            <w:pPr>
              <w:jc w:val="center"/>
            </w:pPr>
            <w:r w:rsidRPr="00F5542B">
              <w:t>884,3</w:t>
            </w:r>
          </w:p>
        </w:tc>
        <w:tc>
          <w:tcPr>
            <w:tcW w:w="1276" w:type="dxa"/>
            <w:noWrap/>
            <w:vAlign w:val="center"/>
          </w:tcPr>
          <w:p w:rsidR="005D2EB4" w:rsidRPr="00F5542B" w:rsidRDefault="005D2EB4" w:rsidP="008820F9">
            <w:pPr>
              <w:jc w:val="center"/>
            </w:pPr>
            <w:r w:rsidRPr="00F5542B">
              <w:t>935,9</w:t>
            </w:r>
          </w:p>
        </w:tc>
        <w:tc>
          <w:tcPr>
            <w:tcW w:w="4915" w:type="dxa"/>
            <w:vMerge/>
            <w:vAlign w:val="center"/>
          </w:tcPr>
          <w:p w:rsidR="005D2EB4" w:rsidRPr="00F5542B" w:rsidRDefault="005D2EB4" w:rsidP="000F21EC">
            <w:pPr>
              <w:jc w:val="both"/>
            </w:pP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2.11.</w:t>
            </w:r>
          </w:p>
        </w:tc>
        <w:tc>
          <w:tcPr>
            <w:tcW w:w="3420" w:type="dxa"/>
            <w:vAlign w:val="center"/>
          </w:tcPr>
          <w:p w:rsidR="005D2EB4" w:rsidRPr="00F5542B" w:rsidRDefault="005D2EB4" w:rsidP="008820F9">
            <w:pPr>
              <w:jc w:val="both"/>
            </w:pPr>
            <w:r w:rsidRPr="00F5542B">
              <w:t>Рынки (ярмарка)</w:t>
            </w:r>
          </w:p>
        </w:tc>
        <w:tc>
          <w:tcPr>
            <w:tcW w:w="2200" w:type="dxa"/>
            <w:vAlign w:val="center"/>
          </w:tcPr>
          <w:p w:rsidR="005D2EB4" w:rsidRPr="00F5542B" w:rsidRDefault="005D2EB4" w:rsidP="008820F9">
            <w:pPr>
              <w:jc w:val="center"/>
            </w:pPr>
            <w:r w:rsidRPr="00F5542B">
              <w:t>1 м</w:t>
            </w:r>
            <w:r w:rsidRPr="00F5542B">
              <w:rPr>
                <w:vertAlign w:val="superscript"/>
              </w:rPr>
              <w:t>2</w:t>
            </w:r>
            <w:r w:rsidRPr="00F5542B">
              <w:t xml:space="preserve"> общ.пл.</w:t>
            </w:r>
          </w:p>
        </w:tc>
        <w:tc>
          <w:tcPr>
            <w:tcW w:w="1499" w:type="dxa"/>
            <w:vAlign w:val="center"/>
          </w:tcPr>
          <w:p w:rsidR="005D2EB4" w:rsidRPr="00F5542B" w:rsidRDefault="005D2EB4" w:rsidP="008820F9">
            <w:pPr>
              <w:jc w:val="center"/>
            </w:pPr>
          </w:p>
        </w:tc>
        <w:tc>
          <w:tcPr>
            <w:tcW w:w="1135" w:type="dxa"/>
            <w:noWrap/>
            <w:vAlign w:val="center"/>
          </w:tcPr>
          <w:p w:rsidR="005D2EB4" w:rsidRPr="00F5542B" w:rsidRDefault="005D2EB4" w:rsidP="008820F9">
            <w:pPr>
              <w:jc w:val="center"/>
            </w:pPr>
            <w:r w:rsidRPr="00F5542B">
              <w:t>884,3</w:t>
            </w:r>
          </w:p>
        </w:tc>
        <w:tc>
          <w:tcPr>
            <w:tcW w:w="1276" w:type="dxa"/>
            <w:noWrap/>
            <w:vAlign w:val="center"/>
          </w:tcPr>
          <w:p w:rsidR="005D2EB4" w:rsidRPr="00F5542B" w:rsidRDefault="005D2EB4" w:rsidP="008820F9">
            <w:pPr>
              <w:jc w:val="center"/>
            </w:pPr>
            <w:r w:rsidRPr="00F5542B">
              <w:t>935,9</w:t>
            </w:r>
          </w:p>
        </w:tc>
        <w:tc>
          <w:tcPr>
            <w:tcW w:w="4915" w:type="dxa"/>
            <w:vAlign w:val="center"/>
          </w:tcPr>
          <w:p w:rsidR="005D2EB4" w:rsidRPr="00F5542B" w:rsidRDefault="005D2EB4" w:rsidP="000F21EC">
            <w:pPr>
              <w:jc w:val="both"/>
            </w:pP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3.</w:t>
            </w:r>
          </w:p>
        </w:tc>
        <w:tc>
          <w:tcPr>
            <w:tcW w:w="3420" w:type="dxa"/>
            <w:vAlign w:val="center"/>
          </w:tcPr>
          <w:p w:rsidR="005D2EB4" w:rsidRPr="00F5542B" w:rsidRDefault="005D2EB4" w:rsidP="008820F9">
            <w:pPr>
              <w:jc w:val="both"/>
              <w:rPr>
                <w:b/>
                <w:bCs/>
              </w:rPr>
            </w:pPr>
            <w:r w:rsidRPr="00F5542B">
              <w:rPr>
                <w:b/>
                <w:bCs/>
              </w:rPr>
              <w:t>Медицинские учреждения</w:t>
            </w:r>
          </w:p>
        </w:tc>
        <w:tc>
          <w:tcPr>
            <w:tcW w:w="2200" w:type="dxa"/>
            <w:vAlign w:val="center"/>
          </w:tcPr>
          <w:p w:rsidR="005D2EB4" w:rsidRPr="00F5542B" w:rsidRDefault="005D2EB4" w:rsidP="008820F9">
            <w:pPr>
              <w:jc w:val="center"/>
              <w:rPr>
                <w:b/>
                <w:bCs/>
              </w:rPr>
            </w:pPr>
          </w:p>
        </w:tc>
        <w:tc>
          <w:tcPr>
            <w:tcW w:w="1499" w:type="dxa"/>
            <w:vAlign w:val="center"/>
          </w:tcPr>
          <w:p w:rsidR="005D2EB4" w:rsidRPr="00F5542B" w:rsidRDefault="005D2EB4" w:rsidP="008820F9">
            <w:pPr>
              <w:jc w:val="center"/>
              <w:rPr>
                <w:b/>
                <w:bCs/>
              </w:rPr>
            </w:pPr>
          </w:p>
        </w:tc>
        <w:tc>
          <w:tcPr>
            <w:tcW w:w="1135" w:type="dxa"/>
            <w:noWrap/>
            <w:vAlign w:val="center"/>
          </w:tcPr>
          <w:p w:rsidR="005D2EB4" w:rsidRPr="00F5542B" w:rsidRDefault="005D2EB4" w:rsidP="008820F9">
            <w:pPr>
              <w:jc w:val="center"/>
            </w:pPr>
          </w:p>
        </w:tc>
        <w:tc>
          <w:tcPr>
            <w:tcW w:w="1276" w:type="dxa"/>
            <w:noWrap/>
            <w:vAlign w:val="center"/>
          </w:tcPr>
          <w:p w:rsidR="005D2EB4" w:rsidRPr="00F5542B" w:rsidRDefault="005D2EB4" w:rsidP="008820F9">
            <w:pPr>
              <w:jc w:val="center"/>
            </w:pPr>
          </w:p>
        </w:tc>
        <w:tc>
          <w:tcPr>
            <w:tcW w:w="4915" w:type="dxa"/>
            <w:vAlign w:val="center"/>
          </w:tcPr>
          <w:p w:rsidR="005D2EB4" w:rsidRPr="00F5542B" w:rsidRDefault="005D2EB4" w:rsidP="000F21EC">
            <w:pPr>
              <w:jc w:val="both"/>
            </w:pPr>
          </w:p>
        </w:tc>
      </w:tr>
      <w:tr w:rsidR="005D2EB4" w:rsidRPr="00F5542B">
        <w:tc>
          <w:tcPr>
            <w:tcW w:w="723" w:type="dxa"/>
            <w:noWrap/>
            <w:vAlign w:val="center"/>
          </w:tcPr>
          <w:p w:rsidR="005D2EB4" w:rsidRPr="00F5542B" w:rsidRDefault="005D2EB4" w:rsidP="00C23D5A">
            <w:pPr>
              <w:jc w:val="center"/>
              <w:rPr>
                <w:lang w:val="en-US"/>
              </w:rPr>
            </w:pPr>
            <w:r w:rsidRPr="00F5542B">
              <w:rPr>
                <w:lang w:val="en-US"/>
              </w:rPr>
              <w:t>3.1.</w:t>
            </w:r>
          </w:p>
        </w:tc>
        <w:tc>
          <w:tcPr>
            <w:tcW w:w="3420" w:type="dxa"/>
            <w:vAlign w:val="center"/>
          </w:tcPr>
          <w:p w:rsidR="005D2EB4" w:rsidRPr="00F5542B" w:rsidRDefault="005D2EB4" w:rsidP="00C23D5A">
            <w:pPr>
              <w:jc w:val="both"/>
            </w:pPr>
            <w:r w:rsidRPr="00F5542B">
              <w:t>Аптеки</w:t>
            </w:r>
          </w:p>
        </w:tc>
        <w:tc>
          <w:tcPr>
            <w:tcW w:w="2200" w:type="dxa"/>
            <w:vAlign w:val="center"/>
          </w:tcPr>
          <w:p w:rsidR="005D2EB4" w:rsidRPr="00F5542B" w:rsidRDefault="005D2EB4" w:rsidP="00C23D5A">
            <w:pPr>
              <w:jc w:val="center"/>
            </w:pPr>
            <w:r w:rsidRPr="00F5542B">
              <w:t>1 м2 торг. пл.</w:t>
            </w:r>
          </w:p>
        </w:tc>
        <w:tc>
          <w:tcPr>
            <w:tcW w:w="1499" w:type="dxa"/>
            <w:vAlign w:val="center"/>
          </w:tcPr>
          <w:p w:rsidR="005D2EB4" w:rsidRPr="00F5542B" w:rsidRDefault="005D2EB4" w:rsidP="00C23D5A">
            <w:pPr>
              <w:jc w:val="center"/>
            </w:pPr>
            <w:r w:rsidRPr="00F5542B">
              <w:t>280,2</w:t>
            </w:r>
          </w:p>
        </w:tc>
        <w:tc>
          <w:tcPr>
            <w:tcW w:w="1135" w:type="dxa"/>
            <w:noWrap/>
            <w:vAlign w:val="center"/>
          </w:tcPr>
          <w:p w:rsidR="005D2EB4" w:rsidRPr="00F5542B" w:rsidRDefault="005D2EB4" w:rsidP="00C23D5A">
            <w:pPr>
              <w:jc w:val="center"/>
            </w:pPr>
            <w:r w:rsidRPr="00F5542B">
              <w:t>302</w:t>
            </w:r>
          </w:p>
        </w:tc>
        <w:tc>
          <w:tcPr>
            <w:tcW w:w="1276" w:type="dxa"/>
            <w:noWrap/>
            <w:vAlign w:val="center"/>
          </w:tcPr>
          <w:p w:rsidR="005D2EB4" w:rsidRPr="00F5542B" w:rsidRDefault="005D2EB4" w:rsidP="00C23D5A">
            <w:pPr>
              <w:jc w:val="center"/>
            </w:pPr>
            <w:r w:rsidRPr="00F5542B">
              <w:t>330</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C23D5A">
            <w:pPr>
              <w:jc w:val="center"/>
              <w:rPr>
                <w:lang w:val="en-US"/>
              </w:rPr>
            </w:pPr>
            <w:r w:rsidRPr="00F5542B">
              <w:rPr>
                <w:lang w:val="en-US"/>
              </w:rPr>
              <w:t>3.2.</w:t>
            </w:r>
          </w:p>
        </w:tc>
        <w:tc>
          <w:tcPr>
            <w:tcW w:w="3420" w:type="dxa"/>
            <w:vAlign w:val="center"/>
          </w:tcPr>
          <w:p w:rsidR="005D2EB4" w:rsidRPr="00F5542B" w:rsidRDefault="005D2EB4" w:rsidP="00C23D5A">
            <w:pPr>
              <w:jc w:val="both"/>
            </w:pPr>
            <w:r w:rsidRPr="00F5542B">
              <w:t>Больницы</w:t>
            </w:r>
          </w:p>
        </w:tc>
        <w:tc>
          <w:tcPr>
            <w:tcW w:w="2200" w:type="dxa"/>
            <w:vAlign w:val="center"/>
          </w:tcPr>
          <w:p w:rsidR="005D2EB4" w:rsidRPr="00F5542B" w:rsidRDefault="005D2EB4" w:rsidP="00C23D5A">
            <w:pPr>
              <w:jc w:val="center"/>
            </w:pPr>
            <w:r w:rsidRPr="00F5542B">
              <w:t>1 койка</w:t>
            </w:r>
          </w:p>
        </w:tc>
        <w:tc>
          <w:tcPr>
            <w:tcW w:w="1499" w:type="dxa"/>
            <w:vAlign w:val="center"/>
          </w:tcPr>
          <w:p w:rsidR="005D2EB4" w:rsidRPr="00F5542B" w:rsidRDefault="005D2EB4" w:rsidP="00C23D5A">
            <w:pPr>
              <w:jc w:val="center"/>
            </w:pPr>
            <w:r w:rsidRPr="00F5542B">
              <w:t>272</w:t>
            </w:r>
          </w:p>
        </w:tc>
        <w:tc>
          <w:tcPr>
            <w:tcW w:w="1135" w:type="dxa"/>
            <w:noWrap/>
            <w:vAlign w:val="center"/>
          </w:tcPr>
          <w:p w:rsidR="005D2EB4" w:rsidRPr="00F5542B" w:rsidRDefault="005D2EB4" w:rsidP="00C23D5A">
            <w:pPr>
              <w:jc w:val="center"/>
            </w:pPr>
            <w:r w:rsidRPr="00F5542B">
              <w:t>252</w:t>
            </w:r>
          </w:p>
        </w:tc>
        <w:tc>
          <w:tcPr>
            <w:tcW w:w="1276" w:type="dxa"/>
            <w:noWrap/>
            <w:vAlign w:val="center"/>
          </w:tcPr>
          <w:p w:rsidR="005D2EB4" w:rsidRPr="00F5542B" w:rsidRDefault="005D2EB4" w:rsidP="00C23D5A">
            <w:pPr>
              <w:jc w:val="center"/>
            </w:pPr>
            <w:r w:rsidRPr="00F5542B">
              <w:t>226</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C23D5A">
            <w:pPr>
              <w:jc w:val="center"/>
              <w:rPr>
                <w:lang w:val="en-US"/>
              </w:rPr>
            </w:pPr>
            <w:r w:rsidRPr="00F5542B">
              <w:rPr>
                <w:lang w:val="en-US"/>
              </w:rPr>
              <w:t>3.3.</w:t>
            </w:r>
          </w:p>
        </w:tc>
        <w:tc>
          <w:tcPr>
            <w:tcW w:w="3420" w:type="dxa"/>
            <w:vAlign w:val="center"/>
          </w:tcPr>
          <w:p w:rsidR="005D2EB4" w:rsidRPr="00F5542B" w:rsidRDefault="005D2EB4" w:rsidP="00C23D5A">
            <w:pPr>
              <w:jc w:val="both"/>
            </w:pPr>
            <w:r w:rsidRPr="00F5542B">
              <w:t>Поликлиники, амбулатории</w:t>
            </w:r>
          </w:p>
        </w:tc>
        <w:tc>
          <w:tcPr>
            <w:tcW w:w="2200" w:type="dxa"/>
            <w:vAlign w:val="center"/>
          </w:tcPr>
          <w:p w:rsidR="005D2EB4" w:rsidRPr="00F5542B" w:rsidRDefault="005D2EB4" w:rsidP="00C23D5A">
            <w:pPr>
              <w:jc w:val="center"/>
            </w:pPr>
            <w:r w:rsidRPr="00F5542B">
              <w:t>1 посещение/год</w:t>
            </w:r>
          </w:p>
        </w:tc>
        <w:tc>
          <w:tcPr>
            <w:tcW w:w="1499" w:type="dxa"/>
            <w:vAlign w:val="center"/>
          </w:tcPr>
          <w:p w:rsidR="005D2EB4" w:rsidRPr="00F5542B" w:rsidRDefault="005D2EB4" w:rsidP="00C23D5A">
            <w:pPr>
              <w:jc w:val="center"/>
            </w:pPr>
            <w:r w:rsidRPr="00F5542B">
              <w:t>224100</w:t>
            </w:r>
          </w:p>
        </w:tc>
        <w:tc>
          <w:tcPr>
            <w:tcW w:w="1135" w:type="dxa"/>
            <w:noWrap/>
            <w:vAlign w:val="center"/>
          </w:tcPr>
          <w:p w:rsidR="005D2EB4" w:rsidRPr="00F5542B" w:rsidRDefault="005D2EB4" w:rsidP="00C23D5A">
            <w:pPr>
              <w:jc w:val="center"/>
            </w:pPr>
            <w:r w:rsidRPr="00F5542B">
              <w:t>228 557</w:t>
            </w:r>
          </w:p>
        </w:tc>
        <w:tc>
          <w:tcPr>
            <w:tcW w:w="1276" w:type="dxa"/>
            <w:noWrap/>
            <w:vAlign w:val="center"/>
          </w:tcPr>
          <w:p w:rsidR="005D2EB4" w:rsidRPr="00F5542B" w:rsidRDefault="005D2EB4" w:rsidP="00C23D5A">
            <w:pPr>
              <w:jc w:val="center"/>
            </w:pPr>
            <w:r w:rsidRPr="00F5542B">
              <w:t>234 500</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C23D5A">
            <w:pPr>
              <w:jc w:val="center"/>
              <w:rPr>
                <w:lang w:val="en-US"/>
              </w:rPr>
            </w:pPr>
            <w:r w:rsidRPr="00F5542B">
              <w:rPr>
                <w:lang w:val="en-US"/>
              </w:rPr>
              <w:t>3.4.</w:t>
            </w:r>
          </w:p>
        </w:tc>
        <w:tc>
          <w:tcPr>
            <w:tcW w:w="3420" w:type="dxa"/>
            <w:vAlign w:val="center"/>
          </w:tcPr>
          <w:p w:rsidR="005D2EB4" w:rsidRPr="00F5542B" w:rsidRDefault="005D2EB4" w:rsidP="00C23D5A">
            <w:pPr>
              <w:jc w:val="both"/>
            </w:pPr>
            <w:r w:rsidRPr="00F5542B">
              <w:t>Кабинеты ОВП, ФАП</w:t>
            </w:r>
          </w:p>
        </w:tc>
        <w:tc>
          <w:tcPr>
            <w:tcW w:w="2200" w:type="dxa"/>
            <w:vAlign w:val="center"/>
          </w:tcPr>
          <w:p w:rsidR="005D2EB4" w:rsidRPr="00F5542B" w:rsidRDefault="005D2EB4" w:rsidP="00C23D5A">
            <w:pPr>
              <w:jc w:val="center"/>
            </w:pPr>
            <w:r w:rsidRPr="00F5542B">
              <w:t>1 посещение/год</w:t>
            </w:r>
          </w:p>
        </w:tc>
        <w:tc>
          <w:tcPr>
            <w:tcW w:w="1499" w:type="dxa"/>
            <w:vAlign w:val="center"/>
          </w:tcPr>
          <w:p w:rsidR="005D2EB4" w:rsidRPr="00F5542B" w:rsidRDefault="005D2EB4" w:rsidP="00C23D5A">
            <w:pPr>
              <w:jc w:val="center"/>
            </w:pPr>
            <w:r w:rsidRPr="00F5542B">
              <w:t>120848</w:t>
            </w:r>
          </w:p>
        </w:tc>
        <w:tc>
          <w:tcPr>
            <w:tcW w:w="1135" w:type="dxa"/>
            <w:noWrap/>
            <w:vAlign w:val="center"/>
          </w:tcPr>
          <w:p w:rsidR="005D2EB4" w:rsidRPr="00F5542B" w:rsidRDefault="005D2EB4" w:rsidP="00C23D5A">
            <w:pPr>
              <w:jc w:val="center"/>
            </w:pPr>
            <w:r w:rsidRPr="00F5542B">
              <w:t>124 322</w:t>
            </w:r>
          </w:p>
        </w:tc>
        <w:tc>
          <w:tcPr>
            <w:tcW w:w="1276" w:type="dxa"/>
            <w:noWrap/>
            <w:vAlign w:val="center"/>
          </w:tcPr>
          <w:p w:rsidR="005D2EB4" w:rsidRPr="00F5542B" w:rsidRDefault="005D2EB4" w:rsidP="00C23D5A">
            <w:pPr>
              <w:jc w:val="center"/>
            </w:pPr>
            <w:r w:rsidRPr="00F5542B">
              <w:t>128 688</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4.</w:t>
            </w:r>
          </w:p>
        </w:tc>
        <w:tc>
          <w:tcPr>
            <w:tcW w:w="3420" w:type="dxa"/>
            <w:vAlign w:val="center"/>
          </w:tcPr>
          <w:p w:rsidR="005D2EB4" w:rsidRPr="00F5542B" w:rsidRDefault="005D2EB4" w:rsidP="008820F9">
            <w:pPr>
              <w:jc w:val="both"/>
              <w:rPr>
                <w:b/>
                <w:bCs/>
              </w:rPr>
            </w:pPr>
            <w:r w:rsidRPr="00F5542B">
              <w:rPr>
                <w:b/>
                <w:bCs/>
              </w:rPr>
              <w:t>Автотранспортные предпр</w:t>
            </w:r>
            <w:r w:rsidRPr="00F5542B">
              <w:rPr>
                <w:b/>
                <w:bCs/>
              </w:rPr>
              <w:t>и</w:t>
            </w:r>
            <w:r w:rsidRPr="00F5542B">
              <w:rPr>
                <w:b/>
                <w:bCs/>
              </w:rPr>
              <w:t>ятия</w:t>
            </w:r>
          </w:p>
        </w:tc>
        <w:tc>
          <w:tcPr>
            <w:tcW w:w="2200" w:type="dxa"/>
            <w:vAlign w:val="center"/>
          </w:tcPr>
          <w:p w:rsidR="005D2EB4" w:rsidRPr="00F5542B" w:rsidRDefault="005D2EB4" w:rsidP="008820F9">
            <w:pPr>
              <w:jc w:val="center"/>
              <w:rPr>
                <w:b/>
                <w:bCs/>
              </w:rPr>
            </w:pPr>
          </w:p>
        </w:tc>
        <w:tc>
          <w:tcPr>
            <w:tcW w:w="1499" w:type="dxa"/>
            <w:vAlign w:val="center"/>
          </w:tcPr>
          <w:p w:rsidR="005D2EB4" w:rsidRPr="00F5542B" w:rsidRDefault="005D2EB4" w:rsidP="008820F9">
            <w:pPr>
              <w:jc w:val="center"/>
              <w:rPr>
                <w:b/>
                <w:bCs/>
              </w:rPr>
            </w:pPr>
          </w:p>
        </w:tc>
        <w:tc>
          <w:tcPr>
            <w:tcW w:w="1135" w:type="dxa"/>
            <w:noWrap/>
            <w:vAlign w:val="center"/>
          </w:tcPr>
          <w:p w:rsidR="005D2EB4" w:rsidRPr="00F5542B" w:rsidRDefault="005D2EB4" w:rsidP="008820F9">
            <w:pPr>
              <w:jc w:val="center"/>
            </w:pPr>
          </w:p>
        </w:tc>
        <w:tc>
          <w:tcPr>
            <w:tcW w:w="1276" w:type="dxa"/>
            <w:noWrap/>
            <w:vAlign w:val="center"/>
          </w:tcPr>
          <w:p w:rsidR="005D2EB4" w:rsidRPr="00F5542B" w:rsidRDefault="005D2EB4" w:rsidP="008820F9">
            <w:pPr>
              <w:jc w:val="center"/>
            </w:pPr>
          </w:p>
        </w:tc>
        <w:tc>
          <w:tcPr>
            <w:tcW w:w="4915" w:type="dxa"/>
            <w:vAlign w:val="center"/>
          </w:tcPr>
          <w:p w:rsidR="005D2EB4" w:rsidRPr="00F5542B" w:rsidRDefault="005D2EB4" w:rsidP="000F21EC">
            <w:pPr>
              <w:jc w:val="both"/>
            </w:pPr>
          </w:p>
        </w:tc>
      </w:tr>
      <w:tr w:rsidR="005D2EB4" w:rsidRPr="00F5542B">
        <w:tc>
          <w:tcPr>
            <w:tcW w:w="723" w:type="dxa"/>
            <w:noWrap/>
            <w:vAlign w:val="center"/>
          </w:tcPr>
          <w:p w:rsidR="005D2EB4" w:rsidRPr="00F5542B" w:rsidRDefault="005D2EB4" w:rsidP="00C23D5A">
            <w:pPr>
              <w:jc w:val="center"/>
              <w:rPr>
                <w:lang w:val="en-US"/>
              </w:rPr>
            </w:pPr>
            <w:r w:rsidRPr="00F5542B">
              <w:rPr>
                <w:lang w:val="en-US"/>
              </w:rPr>
              <w:t>4.1.</w:t>
            </w:r>
          </w:p>
        </w:tc>
        <w:tc>
          <w:tcPr>
            <w:tcW w:w="3420" w:type="dxa"/>
            <w:vAlign w:val="center"/>
          </w:tcPr>
          <w:p w:rsidR="005D2EB4" w:rsidRPr="00F5542B" w:rsidRDefault="005D2EB4" w:rsidP="00C23D5A">
            <w:pPr>
              <w:jc w:val="both"/>
            </w:pPr>
            <w:r w:rsidRPr="00F5542B">
              <w:t>Автомастерские</w:t>
            </w:r>
          </w:p>
        </w:tc>
        <w:tc>
          <w:tcPr>
            <w:tcW w:w="2200" w:type="dxa"/>
            <w:vAlign w:val="center"/>
          </w:tcPr>
          <w:p w:rsidR="005D2EB4" w:rsidRPr="00F5542B" w:rsidRDefault="005D2EB4" w:rsidP="00C23D5A">
            <w:pPr>
              <w:jc w:val="center"/>
            </w:pPr>
            <w:r w:rsidRPr="00F5542B">
              <w:t>1 маш/место</w:t>
            </w:r>
          </w:p>
        </w:tc>
        <w:tc>
          <w:tcPr>
            <w:tcW w:w="1499" w:type="dxa"/>
            <w:vAlign w:val="center"/>
          </w:tcPr>
          <w:p w:rsidR="005D2EB4" w:rsidRPr="00F5542B" w:rsidRDefault="005D2EB4" w:rsidP="00C23D5A">
            <w:pPr>
              <w:jc w:val="center"/>
            </w:pPr>
            <w:r w:rsidRPr="00F5542B">
              <w:t>13</w:t>
            </w:r>
          </w:p>
        </w:tc>
        <w:tc>
          <w:tcPr>
            <w:tcW w:w="1135" w:type="dxa"/>
            <w:noWrap/>
            <w:vAlign w:val="center"/>
          </w:tcPr>
          <w:p w:rsidR="005D2EB4" w:rsidRPr="00F5542B" w:rsidRDefault="005D2EB4" w:rsidP="00C23D5A">
            <w:pPr>
              <w:jc w:val="center"/>
            </w:pPr>
            <w:r w:rsidRPr="00F5542B">
              <w:t>19</w:t>
            </w:r>
          </w:p>
        </w:tc>
        <w:tc>
          <w:tcPr>
            <w:tcW w:w="1276" w:type="dxa"/>
            <w:noWrap/>
            <w:vAlign w:val="center"/>
          </w:tcPr>
          <w:p w:rsidR="005D2EB4" w:rsidRPr="00F5542B" w:rsidRDefault="005D2EB4" w:rsidP="00C23D5A">
            <w:pPr>
              <w:jc w:val="center"/>
            </w:pPr>
            <w:r w:rsidRPr="00F5542B">
              <w:t>26</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C23D5A">
            <w:pPr>
              <w:jc w:val="center"/>
              <w:rPr>
                <w:lang w:val="en-US"/>
              </w:rPr>
            </w:pPr>
            <w:r w:rsidRPr="00F5542B">
              <w:rPr>
                <w:lang w:val="en-US"/>
              </w:rPr>
              <w:t>4.2.</w:t>
            </w:r>
          </w:p>
        </w:tc>
        <w:tc>
          <w:tcPr>
            <w:tcW w:w="3420" w:type="dxa"/>
            <w:vAlign w:val="center"/>
          </w:tcPr>
          <w:p w:rsidR="005D2EB4" w:rsidRPr="00F5542B" w:rsidRDefault="005D2EB4" w:rsidP="00C23D5A">
            <w:pPr>
              <w:jc w:val="both"/>
            </w:pPr>
            <w:r w:rsidRPr="00F5542B">
              <w:t>Автозаправочные станции</w:t>
            </w:r>
          </w:p>
        </w:tc>
        <w:tc>
          <w:tcPr>
            <w:tcW w:w="2200" w:type="dxa"/>
            <w:vAlign w:val="center"/>
          </w:tcPr>
          <w:p w:rsidR="005D2EB4" w:rsidRPr="00F5542B" w:rsidRDefault="005D2EB4" w:rsidP="00C23D5A">
            <w:pPr>
              <w:jc w:val="center"/>
            </w:pPr>
            <w:r w:rsidRPr="00F5542B">
              <w:t>1 маш/место</w:t>
            </w:r>
          </w:p>
        </w:tc>
        <w:tc>
          <w:tcPr>
            <w:tcW w:w="1499" w:type="dxa"/>
            <w:vAlign w:val="center"/>
          </w:tcPr>
          <w:p w:rsidR="005D2EB4" w:rsidRPr="00F5542B" w:rsidRDefault="005D2EB4" w:rsidP="00C23D5A">
            <w:pPr>
              <w:jc w:val="center"/>
            </w:pPr>
            <w:r w:rsidRPr="00F5542B">
              <w:t>19</w:t>
            </w:r>
          </w:p>
        </w:tc>
        <w:tc>
          <w:tcPr>
            <w:tcW w:w="1135" w:type="dxa"/>
            <w:noWrap/>
            <w:vAlign w:val="center"/>
          </w:tcPr>
          <w:p w:rsidR="005D2EB4" w:rsidRPr="00F5542B" w:rsidRDefault="005D2EB4" w:rsidP="00C23D5A">
            <w:pPr>
              <w:jc w:val="center"/>
            </w:pPr>
            <w:r w:rsidRPr="00F5542B">
              <w:t>19</w:t>
            </w:r>
          </w:p>
        </w:tc>
        <w:tc>
          <w:tcPr>
            <w:tcW w:w="1276" w:type="dxa"/>
            <w:noWrap/>
            <w:vAlign w:val="center"/>
          </w:tcPr>
          <w:p w:rsidR="005D2EB4" w:rsidRPr="00F5542B" w:rsidRDefault="005D2EB4" w:rsidP="00C23D5A">
            <w:pPr>
              <w:jc w:val="center"/>
            </w:pPr>
            <w:r w:rsidRPr="00F5542B">
              <w:t>19</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C23D5A">
            <w:pPr>
              <w:jc w:val="center"/>
              <w:rPr>
                <w:lang w:val="en-US"/>
              </w:rPr>
            </w:pPr>
            <w:r w:rsidRPr="00F5542B">
              <w:rPr>
                <w:lang w:val="en-US"/>
              </w:rPr>
              <w:t>4.3.</w:t>
            </w:r>
          </w:p>
        </w:tc>
        <w:tc>
          <w:tcPr>
            <w:tcW w:w="3420" w:type="dxa"/>
            <w:vAlign w:val="center"/>
          </w:tcPr>
          <w:p w:rsidR="005D2EB4" w:rsidRPr="00F5542B" w:rsidRDefault="005D2EB4" w:rsidP="00C23D5A">
            <w:pPr>
              <w:jc w:val="both"/>
            </w:pPr>
            <w:r w:rsidRPr="00F5542B">
              <w:t>Автостоянки и парковки</w:t>
            </w:r>
          </w:p>
        </w:tc>
        <w:tc>
          <w:tcPr>
            <w:tcW w:w="2200" w:type="dxa"/>
            <w:vAlign w:val="center"/>
          </w:tcPr>
          <w:p w:rsidR="005D2EB4" w:rsidRPr="00F5542B" w:rsidRDefault="005D2EB4" w:rsidP="00C23D5A">
            <w:pPr>
              <w:jc w:val="center"/>
            </w:pPr>
            <w:r w:rsidRPr="00F5542B">
              <w:t>1 маш/место</w:t>
            </w:r>
          </w:p>
        </w:tc>
        <w:tc>
          <w:tcPr>
            <w:tcW w:w="1499" w:type="dxa"/>
            <w:vAlign w:val="center"/>
          </w:tcPr>
          <w:p w:rsidR="005D2EB4" w:rsidRPr="00F5542B" w:rsidRDefault="005D2EB4" w:rsidP="00C23D5A">
            <w:pPr>
              <w:jc w:val="center"/>
            </w:pPr>
            <w:r w:rsidRPr="00F5542B">
              <w:t>45</w:t>
            </w:r>
          </w:p>
        </w:tc>
        <w:tc>
          <w:tcPr>
            <w:tcW w:w="1135" w:type="dxa"/>
            <w:noWrap/>
            <w:vAlign w:val="center"/>
          </w:tcPr>
          <w:p w:rsidR="005D2EB4" w:rsidRPr="00F5542B" w:rsidRDefault="005D2EB4" w:rsidP="00C23D5A">
            <w:pPr>
              <w:jc w:val="center"/>
            </w:pPr>
            <w:r w:rsidRPr="00F5542B">
              <w:t>58</w:t>
            </w:r>
          </w:p>
        </w:tc>
        <w:tc>
          <w:tcPr>
            <w:tcW w:w="1276" w:type="dxa"/>
            <w:noWrap/>
            <w:vAlign w:val="center"/>
          </w:tcPr>
          <w:p w:rsidR="005D2EB4" w:rsidRPr="00F5542B" w:rsidRDefault="005D2EB4" w:rsidP="00C23D5A">
            <w:pPr>
              <w:jc w:val="center"/>
            </w:pPr>
            <w:r w:rsidRPr="00F5542B">
              <w:t>76</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C23D5A">
            <w:pPr>
              <w:jc w:val="center"/>
              <w:rPr>
                <w:lang w:val="en-US"/>
              </w:rPr>
            </w:pPr>
            <w:r w:rsidRPr="00F5542B">
              <w:rPr>
                <w:lang w:val="en-US"/>
              </w:rPr>
              <w:t>4.4.</w:t>
            </w:r>
          </w:p>
        </w:tc>
        <w:tc>
          <w:tcPr>
            <w:tcW w:w="3420" w:type="dxa"/>
            <w:vAlign w:val="center"/>
          </w:tcPr>
          <w:p w:rsidR="005D2EB4" w:rsidRPr="00F5542B" w:rsidRDefault="005D2EB4" w:rsidP="00C23D5A">
            <w:pPr>
              <w:jc w:val="both"/>
            </w:pPr>
            <w:r w:rsidRPr="00F5542B">
              <w:t>Гаражный массив</w:t>
            </w:r>
          </w:p>
        </w:tc>
        <w:tc>
          <w:tcPr>
            <w:tcW w:w="2200" w:type="dxa"/>
            <w:vAlign w:val="center"/>
          </w:tcPr>
          <w:p w:rsidR="005D2EB4" w:rsidRPr="00F5542B" w:rsidRDefault="005D2EB4" w:rsidP="00C23D5A">
            <w:pPr>
              <w:jc w:val="center"/>
            </w:pPr>
            <w:r w:rsidRPr="00F5542B">
              <w:t>1 маш/место</w:t>
            </w:r>
          </w:p>
        </w:tc>
        <w:tc>
          <w:tcPr>
            <w:tcW w:w="1499" w:type="dxa"/>
            <w:vAlign w:val="center"/>
          </w:tcPr>
          <w:p w:rsidR="005D2EB4" w:rsidRPr="00F5542B" w:rsidRDefault="005D2EB4" w:rsidP="00C23D5A">
            <w:pPr>
              <w:jc w:val="center"/>
            </w:pPr>
            <w:r w:rsidRPr="00F5542B">
              <w:t>277</w:t>
            </w:r>
          </w:p>
        </w:tc>
        <w:tc>
          <w:tcPr>
            <w:tcW w:w="1135" w:type="dxa"/>
            <w:noWrap/>
            <w:vAlign w:val="center"/>
          </w:tcPr>
          <w:p w:rsidR="005D2EB4" w:rsidRPr="00F5542B" w:rsidRDefault="005D2EB4" w:rsidP="00C23D5A">
            <w:pPr>
              <w:jc w:val="center"/>
            </w:pPr>
            <w:r w:rsidRPr="00F5542B">
              <w:t>279</w:t>
            </w:r>
          </w:p>
        </w:tc>
        <w:tc>
          <w:tcPr>
            <w:tcW w:w="1276" w:type="dxa"/>
            <w:noWrap/>
            <w:vAlign w:val="center"/>
          </w:tcPr>
          <w:p w:rsidR="005D2EB4" w:rsidRPr="00F5542B" w:rsidRDefault="005D2EB4" w:rsidP="00C23D5A">
            <w:pPr>
              <w:jc w:val="center"/>
            </w:pPr>
            <w:r w:rsidRPr="00F5542B">
              <w:t>282</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C23D5A">
            <w:pPr>
              <w:jc w:val="center"/>
              <w:rPr>
                <w:lang w:val="en-US"/>
              </w:rPr>
            </w:pPr>
            <w:r w:rsidRPr="00F5542B">
              <w:rPr>
                <w:lang w:val="en-US"/>
              </w:rPr>
              <w:t>4.5.</w:t>
            </w:r>
          </w:p>
        </w:tc>
        <w:tc>
          <w:tcPr>
            <w:tcW w:w="3420" w:type="dxa"/>
            <w:vAlign w:val="center"/>
          </w:tcPr>
          <w:p w:rsidR="005D2EB4" w:rsidRPr="00F5542B" w:rsidRDefault="005D2EB4" w:rsidP="00C23D5A">
            <w:pPr>
              <w:jc w:val="both"/>
            </w:pPr>
            <w:r w:rsidRPr="00F5542B">
              <w:t>Автовокзалы</w:t>
            </w:r>
          </w:p>
        </w:tc>
        <w:tc>
          <w:tcPr>
            <w:tcW w:w="2200" w:type="dxa"/>
            <w:vAlign w:val="center"/>
          </w:tcPr>
          <w:p w:rsidR="005D2EB4" w:rsidRPr="00F5542B" w:rsidRDefault="005D2EB4" w:rsidP="00C23D5A">
            <w:pPr>
              <w:jc w:val="center"/>
            </w:pPr>
            <w:r w:rsidRPr="00F5542B">
              <w:t>1 пассажир/м</w:t>
            </w:r>
            <w:r w:rsidRPr="00F5542B">
              <w:rPr>
                <w:vertAlign w:val="superscript"/>
              </w:rPr>
              <w:t>2</w:t>
            </w:r>
          </w:p>
        </w:tc>
        <w:tc>
          <w:tcPr>
            <w:tcW w:w="1499" w:type="dxa"/>
            <w:vAlign w:val="center"/>
          </w:tcPr>
          <w:p w:rsidR="005D2EB4" w:rsidRPr="00F5542B" w:rsidRDefault="005D2EB4" w:rsidP="00C23D5A">
            <w:pPr>
              <w:jc w:val="center"/>
            </w:pPr>
            <w:r w:rsidRPr="00F5542B">
              <w:t>85000/144</w:t>
            </w:r>
          </w:p>
        </w:tc>
        <w:tc>
          <w:tcPr>
            <w:tcW w:w="1135" w:type="dxa"/>
            <w:vAlign w:val="center"/>
          </w:tcPr>
          <w:p w:rsidR="005D2EB4" w:rsidRPr="00F5542B" w:rsidRDefault="005D2EB4" w:rsidP="00C23D5A">
            <w:pPr>
              <w:jc w:val="center"/>
            </w:pPr>
            <w:r w:rsidRPr="00F5542B">
              <w:t>85000</w:t>
            </w:r>
          </w:p>
        </w:tc>
        <w:tc>
          <w:tcPr>
            <w:tcW w:w="1276" w:type="dxa"/>
            <w:vAlign w:val="center"/>
          </w:tcPr>
          <w:p w:rsidR="005D2EB4" w:rsidRPr="00F5542B" w:rsidRDefault="005D2EB4" w:rsidP="00C23D5A">
            <w:pPr>
              <w:jc w:val="center"/>
            </w:pPr>
            <w:r w:rsidRPr="00F5542B">
              <w:t>85000</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5.</w:t>
            </w:r>
          </w:p>
        </w:tc>
        <w:tc>
          <w:tcPr>
            <w:tcW w:w="3420" w:type="dxa"/>
            <w:vAlign w:val="center"/>
          </w:tcPr>
          <w:p w:rsidR="005D2EB4" w:rsidRPr="00F5542B" w:rsidRDefault="005D2EB4" w:rsidP="008820F9">
            <w:pPr>
              <w:jc w:val="both"/>
              <w:rPr>
                <w:b/>
                <w:bCs/>
              </w:rPr>
            </w:pPr>
            <w:r w:rsidRPr="00F5542B">
              <w:rPr>
                <w:b/>
                <w:bCs/>
              </w:rPr>
              <w:t>Дошкольные и учебные з</w:t>
            </w:r>
            <w:r w:rsidRPr="00F5542B">
              <w:rPr>
                <w:b/>
                <w:bCs/>
              </w:rPr>
              <w:t>а</w:t>
            </w:r>
            <w:r w:rsidRPr="00F5542B">
              <w:rPr>
                <w:b/>
                <w:bCs/>
              </w:rPr>
              <w:t>ведения</w:t>
            </w:r>
          </w:p>
        </w:tc>
        <w:tc>
          <w:tcPr>
            <w:tcW w:w="2200" w:type="dxa"/>
            <w:noWrap/>
            <w:vAlign w:val="center"/>
          </w:tcPr>
          <w:p w:rsidR="005D2EB4" w:rsidRPr="00F5542B" w:rsidRDefault="005D2EB4" w:rsidP="008820F9">
            <w:pPr>
              <w:jc w:val="center"/>
            </w:pPr>
          </w:p>
        </w:tc>
        <w:tc>
          <w:tcPr>
            <w:tcW w:w="1499" w:type="dxa"/>
            <w:noWrap/>
            <w:vAlign w:val="center"/>
          </w:tcPr>
          <w:p w:rsidR="005D2EB4" w:rsidRPr="00F5542B" w:rsidRDefault="005D2EB4" w:rsidP="008820F9">
            <w:pPr>
              <w:jc w:val="center"/>
            </w:pPr>
          </w:p>
        </w:tc>
        <w:tc>
          <w:tcPr>
            <w:tcW w:w="1135" w:type="dxa"/>
            <w:noWrap/>
            <w:vAlign w:val="center"/>
          </w:tcPr>
          <w:p w:rsidR="005D2EB4" w:rsidRPr="00F5542B" w:rsidRDefault="005D2EB4" w:rsidP="008820F9">
            <w:pPr>
              <w:jc w:val="center"/>
            </w:pPr>
          </w:p>
        </w:tc>
        <w:tc>
          <w:tcPr>
            <w:tcW w:w="1276" w:type="dxa"/>
            <w:noWrap/>
            <w:vAlign w:val="center"/>
          </w:tcPr>
          <w:p w:rsidR="005D2EB4" w:rsidRPr="00F5542B" w:rsidRDefault="005D2EB4" w:rsidP="008820F9">
            <w:pPr>
              <w:jc w:val="center"/>
            </w:pPr>
          </w:p>
        </w:tc>
        <w:tc>
          <w:tcPr>
            <w:tcW w:w="4915" w:type="dxa"/>
            <w:vAlign w:val="center"/>
          </w:tcPr>
          <w:p w:rsidR="005D2EB4" w:rsidRPr="00F5542B" w:rsidRDefault="005D2EB4" w:rsidP="000F21EC">
            <w:pPr>
              <w:jc w:val="both"/>
            </w:pP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5.1.</w:t>
            </w:r>
          </w:p>
        </w:tc>
        <w:tc>
          <w:tcPr>
            <w:tcW w:w="3420" w:type="dxa"/>
            <w:vAlign w:val="center"/>
          </w:tcPr>
          <w:p w:rsidR="005D2EB4" w:rsidRPr="00F5542B" w:rsidRDefault="005D2EB4" w:rsidP="008820F9">
            <w:pPr>
              <w:jc w:val="both"/>
            </w:pPr>
            <w:r w:rsidRPr="00F5542B">
              <w:t>Детские сады и ясли</w:t>
            </w:r>
          </w:p>
        </w:tc>
        <w:tc>
          <w:tcPr>
            <w:tcW w:w="2200" w:type="dxa"/>
            <w:vAlign w:val="center"/>
          </w:tcPr>
          <w:p w:rsidR="005D2EB4" w:rsidRPr="00F5542B" w:rsidRDefault="005D2EB4" w:rsidP="008820F9">
            <w:pPr>
              <w:jc w:val="center"/>
            </w:pPr>
            <w:r w:rsidRPr="00F5542B">
              <w:t>1 место</w:t>
            </w:r>
          </w:p>
        </w:tc>
        <w:tc>
          <w:tcPr>
            <w:tcW w:w="1499" w:type="dxa"/>
            <w:vAlign w:val="center"/>
          </w:tcPr>
          <w:p w:rsidR="005D2EB4" w:rsidRPr="00F5542B" w:rsidRDefault="005D2EB4" w:rsidP="008820F9">
            <w:pPr>
              <w:jc w:val="center"/>
            </w:pPr>
            <w:r w:rsidRPr="00F5542B">
              <w:t>1266</w:t>
            </w:r>
          </w:p>
        </w:tc>
        <w:tc>
          <w:tcPr>
            <w:tcW w:w="1135" w:type="dxa"/>
            <w:noWrap/>
            <w:vAlign w:val="center"/>
          </w:tcPr>
          <w:p w:rsidR="005D2EB4" w:rsidRPr="00F5542B" w:rsidRDefault="005D2EB4" w:rsidP="008820F9">
            <w:pPr>
              <w:jc w:val="center"/>
            </w:pPr>
            <w:r w:rsidRPr="00F5542B">
              <w:t>3079</w:t>
            </w:r>
          </w:p>
        </w:tc>
        <w:tc>
          <w:tcPr>
            <w:tcW w:w="1276" w:type="dxa"/>
            <w:noWrap/>
            <w:vAlign w:val="center"/>
          </w:tcPr>
          <w:p w:rsidR="005D2EB4" w:rsidRPr="00F5542B" w:rsidRDefault="005D2EB4" w:rsidP="008820F9">
            <w:pPr>
              <w:jc w:val="center"/>
            </w:pPr>
            <w:r w:rsidRPr="00F5542B">
              <w:t>3079</w:t>
            </w:r>
          </w:p>
        </w:tc>
        <w:tc>
          <w:tcPr>
            <w:tcW w:w="4915" w:type="dxa"/>
            <w:vAlign w:val="center"/>
          </w:tcPr>
          <w:p w:rsidR="005D2EB4" w:rsidRPr="00F5542B" w:rsidRDefault="005D2EB4" w:rsidP="000F21EC">
            <w:pPr>
              <w:jc w:val="both"/>
            </w:pPr>
            <w:r w:rsidRPr="00F5542B">
              <w:t>ССЭР с учетом распределения по сельским поселениям по Генеральной схеме</w:t>
            </w: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5.2.</w:t>
            </w:r>
          </w:p>
        </w:tc>
        <w:tc>
          <w:tcPr>
            <w:tcW w:w="3420" w:type="dxa"/>
            <w:vAlign w:val="center"/>
          </w:tcPr>
          <w:p w:rsidR="005D2EB4" w:rsidRPr="00F5542B" w:rsidRDefault="005D2EB4" w:rsidP="008820F9">
            <w:pPr>
              <w:jc w:val="both"/>
            </w:pPr>
            <w:r w:rsidRPr="00F5542B">
              <w:t>Школы, лицеи, профтехуч</w:t>
            </w:r>
            <w:r w:rsidRPr="00F5542B">
              <w:t>и</w:t>
            </w:r>
            <w:r w:rsidRPr="00F5542B">
              <w:t>лища</w:t>
            </w:r>
          </w:p>
        </w:tc>
        <w:tc>
          <w:tcPr>
            <w:tcW w:w="2200" w:type="dxa"/>
            <w:vAlign w:val="center"/>
          </w:tcPr>
          <w:p w:rsidR="005D2EB4" w:rsidRPr="00F5542B" w:rsidRDefault="005D2EB4" w:rsidP="008820F9">
            <w:pPr>
              <w:jc w:val="center"/>
            </w:pPr>
            <w:r w:rsidRPr="00F5542B">
              <w:t>1 учащийся</w:t>
            </w:r>
          </w:p>
        </w:tc>
        <w:tc>
          <w:tcPr>
            <w:tcW w:w="1499" w:type="dxa"/>
            <w:vAlign w:val="center"/>
          </w:tcPr>
          <w:p w:rsidR="005D2EB4" w:rsidRPr="00F5542B" w:rsidRDefault="005D2EB4" w:rsidP="008820F9">
            <w:pPr>
              <w:jc w:val="center"/>
            </w:pPr>
            <w:r w:rsidRPr="00F5542B">
              <w:t>3784</w:t>
            </w:r>
          </w:p>
        </w:tc>
        <w:tc>
          <w:tcPr>
            <w:tcW w:w="1135" w:type="dxa"/>
            <w:noWrap/>
            <w:vAlign w:val="center"/>
          </w:tcPr>
          <w:p w:rsidR="005D2EB4" w:rsidRPr="00F5542B" w:rsidRDefault="005D2EB4" w:rsidP="008820F9">
            <w:pPr>
              <w:jc w:val="center"/>
            </w:pPr>
            <w:r w:rsidRPr="00F5542B">
              <w:t>3073</w:t>
            </w:r>
          </w:p>
        </w:tc>
        <w:tc>
          <w:tcPr>
            <w:tcW w:w="1276" w:type="dxa"/>
            <w:noWrap/>
            <w:vAlign w:val="center"/>
          </w:tcPr>
          <w:p w:rsidR="005D2EB4" w:rsidRPr="00F5542B" w:rsidRDefault="005D2EB4" w:rsidP="008820F9">
            <w:pPr>
              <w:jc w:val="center"/>
            </w:pPr>
            <w:r w:rsidRPr="00F5542B">
              <w:t>3823</w:t>
            </w:r>
          </w:p>
        </w:tc>
        <w:tc>
          <w:tcPr>
            <w:tcW w:w="4915" w:type="dxa"/>
            <w:vAlign w:val="center"/>
          </w:tcPr>
          <w:p w:rsidR="005D2EB4" w:rsidRPr="00F5542B" w:rsidRDefault="005D2EB4" w:rsidP="000F21EC">
            <w:pPr>
              <w:jc w:val="both"/>
            </w:pPr>
            <w:r w:rsidRPr="00F5542B">
              <w:t>ССЭР с учетом распределения по сельским поселениям по Генеральной схеме</w:t>
            </w: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5.3.</w:t>
            </w:r>
          </w:p>
        </w:tc>
        <w:tc>
          <w:tcPr>
            <w:tcW w:w="3420" w:type="dxa"/>
            <w:vAlign w:val="center"/>
          </w:tcPr>
          <w:p w:rsidR="005D2EB4" w:rsidRPr="00F5542B" w:rsidRDefault="005D2EB4" w:rsidP="008820F9">
            <w:pPr>
              <w:jc w:val="both"/>
            </w:pPr>
            <w:r w:rsidRPr="00F5542B">
              <w:t>Техникумы</w:t>
            </w:r>
          </w:p>
        </w:tc>
        <w:tc>
          <w:tcPr>
            <w:tcW w:w="2200" w:type="dxa"/>
            <w:vAlign w:val="center"/>
          </w:tcPr>
          <w:p w:rsidR="005D2EB4" w:rsidRPr="00F5542B" w:rsidRDefault="005D2EB4" w:rsidP="008820F9">
            <w:pPr>
              <w:jc w:val="center"/>
            </w:pPr>
            <w:r w:rsidRPr="00F5542B">
              <w:t>1 учащийся</w:t>
            </w:r>
          </w:p>
        </w:tc>
        <w:tc>
          <w:tcPr>
            <w:tcW w:w="1499" w:type="dxa"/>
            <w:vAlign w:val="center"/>
          </w:tcPr>
          <w:p w:rsidR="005D2EB4" w:rsidRPr="00F5542B" w:rsidRDefault="005D2EB4" w:rsidP="00DD1FD1">
            <w:pPr>
              <w:jc w:val="center"/>
            </w:pPr>
            <w:r w:rsidRPr="00F5542B">
              <w:t>н/д</w:t>
            </w:r>
          </w:p>
        </w:tc>
        <w:tc>
          <w:tcPr>
            <w:tcW w:w="1135" w:type="dxa"/>
            <w:noWrap/>
            <w:vAlign w:val="center"/>
          </w:tcPr>
          <w:p w:rsidR="005D2EB4" w:rsidRPr="00F5542B" w:rsidRDefault="005D2EB4" w:rsidP="008820F9">
            <w:pPr>
              <w:jc w:val="center"/>
            </w:pPr>
            <w:r w:rsidRPr="00F5542B">
              <w:t>345</w:t>
            </w:r>
          </w:p>
        </w:tc>
        <w:tc>
          <w:tcPr>
            <w:tcW w:w="1276" w:type="dxa"/>
            <w:noWrap/>
            <w:vAlign w:val="center"/>
          </w:tcPr>
          <w:p w:rsidR="005D2EB4" w:rsidRPr="00F5542B" w:rsidRDefault="005D2EB4" w:rsidP="008820F9">
            <w:pPr>
              <w:jc w:val="center"/>
            </w:pPr>
            <w:r w:rsidRPr="00F5542B">
              <w:t>345</w:t>
            </w:r>
          </w:p>
        </w:tc>
        <w:tc>
          <w:tcPr>
            <w:tcW w:w="4915" w:type="dxa"/>
            <w:vAlign w:val="center"/>
          </w:tcPr>
          <w:p w:rsidR="005D2EB4" w:rsidRPr="00F5542B" w:rsidRDefault="005D2EB4" w:rsidP="000F21EC">
            <w:pPr>
              <w:jc w:val="both"/>
            </w:pPr>
            <w:r w:rsidRPr="00F5542B">
              <w:t>ССЭР</w:t>
            </w: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5.4.</w:t>
            </w:r>
          </w:p>
        </w:tc>
        <w:tc>
          <w:tcPr>
            <w:tcW w:w="3420" w:type="dxa"/>
            <w:vAlign w:val="center"/>
          </w:tcPr>
          <w:p w:rsidR="005D2EB4" w:rsidRPr="00F5542B" w:rsidRDefault="005D2EB4" w:rsidP="008820F9">
            <w:pPr>
              <w:jc w:val="both"/>
            </w:pPr>
            <w:r w:rsidRPr="00F5542B">
              <w:t>Детские дома, интернаты</w:t>
            </w:r>
          </w:p>
        </w:tc>
        <w:tc>
          <w:tcPr>
            <w:tcW w:w="2200" w:type="dxa"/>
            <w:vAlign w:val="center"/>
          </w:tcPr>
          <w:p w:rsidR="005D2EB4" w:rsidRPr="00F5542B" w:rsidRDefault="005D2EB4" w:rsidP="008820F9">
            <w:pPr>
              <w:jc w:val="center"/>
            </w:pPr>
            <w:r w:rsidRPr="00F5542B">
              <w:t>1 место</w:t>
            </w:r>
          </w:p>
        </w:tc>
        <w:tc>
          <w:tcPr>
            <w:tcW w:w="1499" w:type="dxa"/>
            <w:vAlign w:val="center"/>
          </w:tcPr>
          <w:p w:rsidR="005D2EB4" w:rsidRPr="00F5542B" w:rsidRDefault="005D2EB4" w:rsidP="00DD1FD1">
            <w:pPr>
              <w:jc w:val="center"/>
            </w:pPr>
            <w:r w:rsidRPr="00F5542B">
              <w:t>н/д</w:t>
            </w:r>
          </w:p>
        </w:tc>
        <w:tc>
          <w:tcPr>
            <w:tcW w:w="1135" w:type="dxa"/>
            <w:noWrap/>
            <w:vAlign w:val="center"/>
          </w:tcPr>
          <w:p w:rsidR="005D2EB4" w:rsidRPr="00F5542B" w:rsidRDefault="005D2EB4" w:rsidP="008820F9">
            <w:pPr>
              <w:jc w:val="center"/>
            </w:pPr>
            <w:r w:rsidRPr="00F5542B">
              <w:t>14</w:t>
            </w:r>
          </w:p>
        </w:tc>
        <w:tc>
          <w:tcPr>
            <w:tcW w:w="1276" w:type="dxa"/>
            <w:noWrap/>
            <w:vAlign w:val="center"/>
          </w:tcPr>
          <w:p w:rsidR="005D2EB4" w:rsidRPr="00F5542B" w:rsidRDefault="005D2EB4" w:rsidP="008820F9">
            <w:pPr>
              <w:jc w:val="center"/>
            </w:pPr>
            <w:r w:rsidRPr="00F5542B">
              <w:t>14</w:t>
            </w:r>
          </w:p>
        </w:tc>
        <w:tc>
          <w:tcPr>
            <w:tcW w:w="4915" w:type="dxa"/>
            <w:vAlign w:val="center"/>
          </w:tcPr>
          <w:p w:rsidR="005D2EB4" w:rsidRPr="00F5542B" w:rsidRDefault="005D2EB4" w:rsidP="000F21EC">
            <w:pPr>
              <w:jc w:val="both"/>
            </w:pPr>
            <w:r w:rsidRPr="00F5542B">
              <w:t>ССЭР</w:t>
            </w: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6.</w:t>
            </w:r>
          </w:p>
        </w:tc>
        <w:tc>
          <w:tcPr>
            <w:tcW w:w="3420" w:type="dxa"/>
            <w:vAlign w:val="center"/>
          </w:tcPr>
          <w:p w:rsidR="005D2EB4" w:rsidRPr="00F5542B" w:rsidRDefault="005D2EB4" w:rsidP="008820F9">
            <w:pPr>
              <w:jc w:val="both"/>
              <w:rPr>
                <w:b/>
                <w:bCs/>
              </w:rPr>
            </w:pPr>
            <w:r w:rsidRPr="00F5542B">
              <w:rPr>
                <w:b/>
                <w:bCs/>
              </w:rPr>
              <w:t>Культурно-спортивные учреждения</w:t>
            </w:r>
          </w:p>
        </w:tc>
        <w:tc>
          <w:tcPr>
            <w:tcW w:w="2200" w:type="dxa"/>
            <w:vAlign w:val="center"/>
          </w:tcPr>
          <w:p w:rsidR="005D2EB4" w:rsidRPr="00F5542B" w:rsidRDefault="005D2EB4" w:rsidP="008820F9">
            <w:pPr>
              <w:jc w:val="center"/>
              <w:rPr>
                <w:b/>
                <w:bCs/>
              </w:rPr>
            </w:pPr>
          </w:p>
        </w:tc>
        <w:tc>
          <w:tcPr>
            <w:tcW w:w="1499" w:type="dxa"/>
            <w:vAlign w:val="center"/>
          </w:tcPr>
          <w:p w:rsidR="005D2EB4" w:rsidRPr="00F5542B" w:rsidRDefault="005D2EB4" w:rsidP="008820F9">
            <w:pPr>
              <w:jc w:val="center"/>
              <w:rPr>
                <w:b/>
                <w:bCs/>
              </w:rPr>
            </w:pPr>
          </w:p>
        </w:tc>
        <w:tc>
          <w:tcPr>
            <w:tcW w:w="1135" w:type="dxa"/>
            <w:noWrap/>
            <w:vAlign w:val="center"/>
          </w:tcPr>
          <w:p w:rsidR="005D2EB4" w:rsidRPr="00F5542B" w:rsidRDefault="005D2EB4" w:rsidP="008820F9">
            <w:pPr>
              <w:jc w:val="center"/>
            </w:pPr>
          </w:p>
        </w:tc>
        <w:tc>
          <w:tcPr>
            <w:tcW w:w="1276" w:type="dxa"/>
            <w:noWrap/>
            <w:vAlign w:val="center"/>
          </w:tcPr>
          <w:p w:rsidR="005D2EB4" w:rsidRPr="00F5542B" w:rsidRDefault="005D2EB4" w:rsidP="008820F9">
            <w:pPr>
              <w:jc w:val="center"/>
            </w:pPr>
          </w:p>
        </w:tc>
        <w:tc>
          <w:tcPr>
            <w:tcW w:w="4915" w:type="dxa"/>
            <w:vAlign w:val="center"/>
          </w:tcPr>
          <w:p w:rsidR="005D2EB4" w:rsidRPr="00F5542B" w:rsidRDefault="005D2EB4" w:rsidP="000F21EC">
            <w:pPr>
              <w:jc w:val="both"/>
            </w:pPr>
          </w:p>
        </w:tc>
      </w:tr>
      <w:tr w:rsidR="005D2EB4" w:rsidRPr="00F5542B">
        <w:tc>
          <w:tcPr>
            <w:tcW w:w="723" w:type="dxa"/>
            <w:noWrap/>
            <w:vAlign w:val="center"/>
          </w:tcPr>
          <w:p w:rsidR="005D2EB4" w:rsidRPr="00F5542B" w:rsidRDefault="005D2EB4" w:rsidP="00C23D5A">
            <w:pPr>
              <w:jc w:val="center"/>
              <w:rPr>
                <w:lang w:val="en-US"/>
              </w:rPr>
            </w:pPr>
            <w:r w:rsidRPr="00F5542B">
              <w:rPr>
                <w:lang w:val="en-US"/>
              </w:rPr>
              <w:t>6.1.</w:t>
            </w:r>
          </w:p>
        </w:tc>
        <w:tc>
          <w:tcPr>
            <w:tcW w:w="3420" w:type="dxa"/>
            <w:vAlign w:val="center"/>
          </w:tcPr>
          <w:p w:rsidR="005D2EB4" w:rsidRPr="00F5542B" w:rsidRDefault="005D2EB4" w:rsidP="00C23D5A">
            <w:pPr>
              <w:jc w:val="both"/>
            </w:pPr>
            <w:r w:rsidRPr="00F5542B">
              <w:t>Клубы, кинотеатры, театры</w:t>
            </w:r>
          </w:p>
        </w:tc>
        <w:tc>
          <w:tcPr>
            <w:tcW w:w="2200" w:type="dxa"/>
            <w:vAlign w:val="center"/>
          </w:tcPr>
          <w:p w:rsidR="005D2EB4" w:rsidRPr="00F5542B" w:rsidRDefault="005D2EB4" w:rsidP="00C23D5A">
            <w:pPr>
              <w:jc w:val="center"/>
            </w:pPr>
            <w:r w:rsidRPr="00F5542B">
              <w:t>1 место</w:t>
            </w:r>
          </w:p>
        </w:tc>
        <w:tc>
          <w:tcPr>
            <w:tcW w:w="1499" w:type="dxa"/>
            <w:noWrap/>
            <w:vAlign w:val="center"/>
          </w:tcPr>
          <w:p w:rsidR="005D2EB4" w:rsidRPr="00F5542B" w:rsidRDefault="005D2EB4" w:rsidP="00C23D5A">
            <w:pPr>
              <w:jc w:val="center"/>
            </w:pPr>
            <w:r w:rsidRPr="00F5542B">
              <w:t>10</w:t>
            </w:r>
          </w:p>
        </w:tc>
        <w:tc>
          <w:tcPr>
            <w:tcW w:w="1135" w:type="dxa"/>
            <w:noWrap/>
            <w:vAlign w:val="center"/>
          </w:tcPr>
          <w:p w:rsidR="005D2EB4" w:rsidRPr="00F5542B" w:rsidRDefault="005D2EB4" w:rsidP="00C23D5A">
            <w:pPr>
              <w:jc w:val="center"/>
            </w:pPr>
            <w:r w:rsidRPr="00F5542B">
              <w:t>10,0</w:t>
            </w:r>
          </w:p>
        </w:tc>
        <w:tc>
          <w:tcPr>
            <w:tcW w:w="1276" w:type="dxa"/>
            <w:noWrap/>
            <w:vAlign w:val="center"/>
          </w:tcPr>
          <w:p w:rsidR="005D2EB4" w:rsidRPr="00F5542B" w:rsidRDefault="005D2EB4" w:rsidP="00C23D5A">
            <w:pPr>
              <w:jc w:val="center"/>
            </w:pPr>
            <w:r w:rsidRPr="00F5542B">
              <w:t>10</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C23D5A">
            <w:pPr>
              <w:jc w:val="center"/>
              <w:rPr>
                <w:lang w:val="en-US"/>
              </w:rPr>
            </w:pPr>
            <w:r w:rsidRPr="00F5542B">
              <w:rPr>
                <w:lang w:val="en-US"/>
              </w:rPr>
              <w:t>6.2.</w:t>
            </w:r>
          </w:p>
        </w:tc>
        <w:tc>
          <w:tcPr>
            <w:tcW w:w="3420" w:type="dxa"/>
            <w:vAlign w:val="center"/>
          </w:tcPr>
          <w:p w:rsidR="005D2EB4" w:rsidRPr="00F5542B" w:rsidRDefault="005D2EB4" w:rsidP="00C23D5A">
            <w:pPr>
              <w:jc w:val="both"/>
            </w:pPr>
            <w:r w:rsidRPr="00F5542B">
              <w:t>Дом культуры</w:t>
            </w:r>
          </w:p>
        </w:tc>
        <w:tc>
          <w:tcPr>
            <w:tcW w:w="2200" w:type="dxa"/>
            <w:vAlign w:val="center"/>
          </w:tcPr>
          <w:p w:rsidR="005D2EB4" w:rsidRPr="00F5542B" w:rsidRDefault="005D2EB4" w:rsidP="00C23D5A">
            <w:pPr>
              <w:jc w:val="center"/>
            </w:pPr>
            <w:r w:rsidRPr="00F5542B">
              <w:t>1 место</w:t>
            </w:r>
          </w:p>
        </w:tc>
        <w:tc>
          <w:tcPr>
            <w:tcW w:w="1499" w:type="dxa"/>
            <w:vAlign w:val="center"/>
          </w:tcPr>
          <w:p w:rsidR="005D2EB4" w:rsidRPr="00F5542B" w:rsidRDefault="005D2EB4" w:rsidP="00C23D5A">
            <w:pPr>
              <w:jc w:val="center"/>
            </w:pPr>
            <w:r w:rsidRPr="00F5542B">
              <w:t>7437</w:t>
            </w:r>
          </w:p>
        </w:tc>
        <w:tc>
          <w:tcPr>
            <w:tcW w:w="1135" w:type="dxa"/>
            <w:noWrap/>
            <w:vAlign w:val="center"/>
          </w:tcPr>
          <w:p w:rsidR="005D2EB4" w:rsidRPr="00F5542B" w:rsidRDefault="005D2EB4" w:rsidP="00C23D5A">
            <w:pPr>
              <w:jc w:val="center"/>
            </w:pPr>
            <w:r w:rsidRPr="00F5542B">
              <w:t>7 630,7</w:t>
            </w:r>
          </w:p>
        </w:tc>
        <w:tc>
          <w:tcPr>
            <w:tcW w:w="1276" w:type="dxa"/>
            <w:noWrap/>
            <w:vAlign w:val="center"/>
          </w:tcPr>
          <w:p w:rsidR="005D2EB4" w:rsidRPr="00F5542B" w:rsidRDefault="005D2EB4" w:rsidP="00C23D5A">
            <w:pPr>
              <w:jc w:val="center"/>
            </w:pPr>
            <w:r w:rsidRPr="00F5542B">
              <w:t>7889</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6.3.</w:t>
            </w:r>
          </w:p>
        </w:tc>
        <w:tc>
          <w:tcPr>
            <w:tcW w:w="3420" w:type="dxa"/>
            <w:vAlign w:val="center"/>
          </w:tcPr>
          <w:p w:rsidR="005D2EB4" w:rsidRPr="00F5542B" w:rsidRDefault="005D2EB4" w:rsidP="008820F9">
            <w:pPr>
              <w:jc w:val="both"/>
            </w:pPr>
            <w:r w:rsidRPr="00F5542B">
              <w:t>Клубы, кинотеатры, библиот</w:t>
            </w:r>
            <w:r w:rsidRPr="00F5542B">
              <w:t>е</w:t>
            </w:r>
            <w:r w:rsidRPr="00F5542B">
              <w:lastRenderedPageBreak/>
              <w:t>ки</w:t>
            </w:r>
          </w:p>
        </w:tc>
        <w:tc>
          <w:tcPr>
            <w:tcW w:w="2200" w:type="dxa"/>
            <w:vAlign w:val="center"/>
          </w:tcPr>
          <w:p w:rsidR="005D2EB4" w:rsidRPr="00F5542B" w:rsidRDefault="005D2EB4" w:rsidP="008820F9">
            <w:pPr>
              <w:jc w:val="center"/>
            </w:pPr>
            <w:r w:rsidRPr="00F5542B">
              <w:lastRenderedPageBreak/>
              <w:t>1 место</w:t>
            </w:r>
          </w:p>
        </w:tc>
        <w:tc>
          <w:tcPr>
            <w:tcW w:w="1499" w:type="dxa"/>
            <w:noWrap/>
            <w:vAlign w:val="center"/>
          </w:tcPr>
          <w:p w:rsidR="005D2EB4" w:rsidRPr="00F5542B" w:rsidRDefault="005D2EB4" w:rsidP="008820F9">
            <w:pPr>
              <w:jc w:val="center"/>
            </w:pPr>
            <w:r w:rsidRPr="00F5542B">
              <w:t>418</w:t>
            </w:r>
          </w:p>
        </w:tc>
        <w:tc>
          <w:tcPr>
            <w:tcW w:w="1135" w:type="dxa"/>
            <w:noWrap/>
            <w:vAlign w:val="center"/>
          </w:tcPr>
          <w:p w:rsidR="005D2EB4" w:rsidRPr="00F5542B" w:rsidRDefault="005D2EB4" w:rsidP="008820F9">
            <w:pPr>
              <w:jc w:val="center"/>
            </w:pPr>
            <w:r w:rsidRPr="00F5542B">
              <w:t>969</w:t>
            </w:r>
          </w:p>
        </w:tc>
        <w:tc>
          <w:tcPr>
            <w:tcW w:w="1276" w:type="dxa"/>
            <w:noWrap/>
            <w:vAlign w:val="center"/>
          </w:tcPr>
          <w:p w:rsidR="005D2EB4" w:rsidRPr="00F5542B" w:rsidRDefault="005D2EB4" w:rsidP="008820F9">
            <w:pPr>
              <w:jc w:val="center"/>
            </w:pPr>
            <w:r w:rsidRPr="00F5542B">
              <w:t>969</w:t>
            </w:r>
          </w:p>
        </w:tc>
        <w:tc>
          <w:tcPr>
            <w:tcW w:w="4915" w:type="dxa"/>
            <w:vAlign w:val="center"/>
          </w:tcPr>
          <w:p w:rsidR="005D2EB4" w:rsidRPr="00F5542B" w:rsidRDefault="005D2EB4" w:rsidP="000F21EC">
            <w:pPr>
              <w:jc w:val="both"/>
            </w:pPr>
            <w:r w:rsidRPr="00F5542B">
              <w:t>ССЭР</w:t>
            </w:r>
          </w:p>
        </w:tc>
      </w:tr>
      <w:tr w:rsidR="005D2EB4" w:rsidRPr="00F5542B">
        <w:tc>
          <w:tcPr>
            <w:tcW w:w="723" w:type="dxa"/>
            <w:noWrap/>
            <w:vAlign w:val="center"/>
          </w:tcPr>
          <w:p w:rsidR="005D2EB4" w:rsidRPr="00F5542B" w:rsidRDefault="005D2EB4" w:rsidP="00C23D5A">
            <w:pPr>
              <w:jc w:val="center"/>
              <w:rPr>
                <w:lang w:val="en-US"/>
              </w:rPr>
            </w:pPr>
            <w:r w:rsidRPr="00F5542B">
              <w:rPr>
                <w:lang w:val="en-US"/>
              </w:rPr>
              <w:lastRenderedPageBreak/>
              <w:t>6.4.</w:t>
            </w:r>
          </w:p>
        </w:tc>
        <w:tc>
          <w:tcPr>
            <w:tcW w:w="3420" w:type="dxa"/>
            <w:vAlign w:val="center"/>
          </w:tcPr>
          <w:p w:rsidR="005D2EB4" w:rsidRPr="00F5542B" w:rsidRDefault="005D2EB4" w:rsidP="00C23D5A">
            <w:pPr>
              <w:jc w:val="both"/>
            </w:pPr>
            <w:r w:rsidRPr="00F5542B">
              <w:t>Библиотеки</w:t>
            </w:r>
          </w:p>
        </w:tc>
        <w:tc>
          <w:tcPr>
            <w:tcW w:w="2200" w:type="dxa"/>
            <w:vAlign w:val="center"/>
          </w:tcPr>
          <w:p w:rsidR="005D2EB4" w:rsidRPr="00F5542B" w:rsidRDefault="005D2EB4" w:rsidP="00C23D5A">
            <w:pPr>
              <w:jc w:val="center"/>
            </w:pPr>
            <w:r w:rsidRPr="00F5542B">
              <w:t>1 место</w:t>
            </w:r>
          </w:p>
        </w:tc>
        <w:tc>
          <w:tcPr>
            <w:tcW w:w="1499" w:type="dxa"/>
            <w:vAlign w:val="center"/>
          </w:tcPr>
          <w:p w:rsidR="005D2EB4" w:rsidRPr="00F5542B" w:rsidRDefault="005D2EB4" w:rsidP="00C23D5A">
            <w:pPr>
              <w:jc w:val="center"/>
            </w:pPr>
            <w:r w:rsidRPr="00F5542B">
              <w:t>199</w:t>
            </w:r>
          </w:p>
        </w:tc>
        <w:tc>
          <w:tcPr>
            <w:tcW w:w="1135" w:type="dxa"/>
            <w:noWrap/>
            <w:vAlign w:val="center"/>
          </w:tcPr>
          <w:p w:rsidR="005D2EB4" w:rsidRPr="00F5542B" w:rsidRDefault="005D2EB4" w:rsidP="00C23D5A">
            <w:pPr>
              <w:jc w:val="center"/>
            </w:pPr>
            <w:r w:rsidRPr="00F5542B">
              <w:t>244</w:t>
            </w:r>
          </w:p>
        </w:tc>
        <w:tc>
          <w:tcPr>
            <w:tcW w:w="1276" w:type="dxa"/>
            <w:noWrap/>
            <w:vAlign w:val="center"/>
          </w:tcPr>
          <w:p w:rsidR="005D2EB4" w:rsidRPr="00F5542B" w:rsidRDefault="005D2EB4" w:rsidP="00C23D5A">
            <w:pPr>
              <w:jc w:val="center"/>
            </w:pPr>
            <w:r w:rsidRPr="00F5542B">
              <w:t>305</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C23D5A">
            <w:pPr>
              <w:jc w:val="center"/>
              <w:rPr>
                <w:lang w:val="en-US"/>
              </w:rPr>
            </w:pPr>
            <w:r w:rsidRPr="00F5542B">
              <w:rPr>
                <w:lang w:val="en-US"/>
              </w:rPr>
              <w:t>6.5.</w:t>
            </w:r>
          </w:p>
        </w:tc>
        <w:tc>
          <w:tcPr>
            <w:tcW w:w="3420" w:type="dxa"/>
            <w:vAlign w:val="center"/>
          </w:tcPr>
          <w:p w:rsidR="005D2EB4" w:rsidRPr="00F5542B" w:rsidRDefault="005D2EB4" w:rsidP="00C23D5A">
            <w:pPr>
              <w:jc w:val="both"/>
            </w:pPr>
            <w:r w:rsidRPr="00F5542B">
              <w:t>Спортивные арены, стадионы</w:t>
            </w:r>
          </w:p>
        </w:tc>
        <w:tc>
          <w:tcPr>
            <w:tcW w:w="2200" w:type="dxa"/>
            <w:vAlign w:val="center"/>
          </w:tcPr>
          <w:p w:rsidR="005D2EB4" w:rsidRPr="00F5542B" w:rsidRDefault="005D2EB4" w:rsidP="00C23D5A">
            <w:pPr>
              <w:jc w:val="center"/>
            </w:pPr>
            <w:r w:rsidRPr="00F5542B">
              <w:t>1 место</w:t>
            </w:r>
          </w:p>
        </w:tc>
        <w:tc>
          <w:tcPr>
            <w:tcW w:w="1499" w:type="dxa"/>
            <w:vAlign w:val="center"/>
          </w:tcPr>
          <w:p w:rsidR="005D2EB4" w:rsidRPr="00F5542B" w:rsidRDefault="005D2EB4" w:rsidP="00C23D5A">
            <w:pPr>
              <w:jc w:val="center"/>
            </w:pPr>
            <w:r w:rsidRPr="00F5542B">
              <w:t>1330</w:t>
            </w:r>
          </w:p>
        </w:tc>
        <w:tc>
          <w:tcPr>
            <w:tcW w:w="1135" w:type="dxa"/>
            <w:noWrap/>
            <w:vAlign w:val="center"/>
          </w:tcPr>
          <w:p w:rsidR="005D2EB4" w:rsidRPr="00F5542B" w:rsidRDefault="005D2EB4" w:rsidP="00C23D5A">
            <w:pPr>
              <w:jc w:val="center"/>
            </w:pPr>
            <w:r w:rsidRPr="00F5542B">
              <w:t>1 450</w:t>
            </w:r>
          </w:p>
        </w:tc>
        <w:tc>
          <w:tcPr>
            <w:tcW w:w="1276" w:type="dxa"/>
            <w:noWrap/>
            <w:vAlign w:val="center"/>
          </w:tcPr>
          <w:p w:rsidR="005D2EB4" w:rsidRPr="00F5542B" w:rsidRDefault="005D2EB4" w:rsidP="00C23D5A">
            <w:pPr>
              <w:jc w:val="center"/>
            </w:pPr>
            <w:r w:rsidRPr="00F5542B">
              <w:t>1540</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C23D5A">
            <w:pPr>
              <w:jc w:val="center"/>
              <w:rPr>
                <w:lang w:val="en-US"/>
              </w:rPr>
            </w:pPr>
            <w:r w:rsidRPr="00F5542B">
              <w:rPr>
                <w:lang w:val="en-US"/>
              </w:rPr>
              <w:t>6.6.</w:t>
            </w:r>
          </w:p>
        </w:tc>
        <w:tc>
          <w:tcPr>
            <w:tcW w:w="3420" w:type="dxa"/>
            <w:vAlign w:val="center"/>
          </w:tcPr>
          <w:p w:rsidR="005D2EB4" w:rsidRPr="00F5542B" w:rsidRDefault="005D2EB4" w:rsidP="00C23D5A">
            <w:pPr>
              <w:jc w:val="both"/>
            </w:pPr>
            <w:r w:rsidRPr="00F5542B">
              <w:t>Развлекательный центр</w:t>
            </w:r>
          </w:p>
        </w:tc>
        <w:tc>
          <w:tcPr>
            <w:tcW w:w="2200" w:type="dxa"/>
            <w:vAlign w:val="center"/>
          </w:tcPr>
          <w:p w:rsidR="005D2EB4" w:rsidRPr="00F5542B" w:rsidRDefault="005D2EB4" w:rsidP="00C23D5A">
            <w:pPr>
              <w:jc w:val="center"/>
            </w:pPr>
            <w:r w:rsidRPr="00F5542B">
              <w:t>сутки</w:t>
            </w:r>
          </w:p>
        </w:tc>
        <w:tc>
          <w:tcPr>
            <w:tcW w:w="1499" w:type="dxa"/>
            <w:vAlign w:val="center"/>
          </w:tcPr>
          <w:p w:rsidR="005D2EB4" w:rsidRPr="00F5542B" w:rsidRDefault="005D2EB4" w:rsidP="00C23D5A">
            <w:pPr>
              <w:jc w:val="center"/>
            </w:pPr>
            <w:r w:rsidRPr="00F5542B">
              <w:t>-</w:t>
            </w:r>
          </w:p>
        </w:tc>
        <w:tc>
          <w:tcPr>
            <w:tcW w:w="1135" w:type="dxa"/>
            <w:noWrap/>
            <w:vAlign w:val="center"/>
          </w:tcPr>
          <w:p w:rsidR="005D2EB4" w:rsidRPr="00F5542B" w:rsidRDefault="005D2EB4" w:rsidP="00C23D5A">
            <w:pPr>
              <w:jc w:val="center"/>
            </w:pPr>
            <w:r w:rsidRPr="00F5542B">
              <w:t>-</w:t>
            </w:r>
          </w:p>
        </w:tc>
        <w:tc>
          <w:tcPr>
            <w:tcW w:w="1276" w:type="dxa"/>
            <w:noWrap/>
            <w:vAlign w:val="center"/>
          </w:tcPr>
          <w:p w:rsidR="005D2EB4" w:rsidRPr="00F5542B" w:rsidRDefault="005D2EB4" w:rsidP="00C23D5A">
            <w:pPr>
              <w:jc w:val="center"/>
            </w:pPr>
            <w:r w:rsidRPr="00F5542B">
              <w:t>-</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C23D5A">
            <w:pPr>
              <w:jc w:val="center"/>
              <w:rPr>
                <w:lang w:val="en-US"/>
              </w:rPr>
            </w:pPr>
            <w:r w:rsidRPr="00F5542B">
              <w:rPr>
                <w:lang w:val="en-US"/>
              </w:rPr>
              <w:t>6.7.</w:t>
            </w:r>
          </w:p>
        </w:tc>
        <w:tc>
          <w:tcPr>
            <w:tcW w:w="3420" w:type="dxa"/>
            <w:vAlign w:val="center"/>
          </w:tcPr>
          <w:p w:rsidR="005D2EB4" w:rsidRPr="00F5542B" w:rsidRDefault="005D2EB4" w:rsidP="00C23D5A">
            <w:pPr>
              <w:jc w:val="both"/>
            </w:pPr>
            <w:r w:rsidRPr="00F5542B">
              <w:t>Спортшколы, дома пионеров</w:t>
            </w:r>
          </w:p>
        </w:tc>
        <w:tc>
          <w:tcPr>
            <w:tcW w:w="2200" w:type="dxa"/>
            <w:vAlign w:val="center"/>
          </w:tcPr>
          <w:p w:rsidR="005D2EB4" w:rsidRPr="00F5542B" w:rsidRDefault="005D2EB4" w:rsidP="00C23D5A">
            <w:pPr>
              <w:jc w:val="center"/>
            </w:pPr>
            <w:r w:rsidRPr="00F5542B">
              <w:t>1 учащийся</w:t>
            </w:r>
          </w:p>
        </w:tc>
        <w:tc>
          <w:tcPr>
            <w:tcW w:w="1499" w:type="dxa"/>
            <w:vAlign w:val="center"/>
          </w:tcPr>
          <w:p w:rsidR="005D2EB4" w:rsidRPr="00F5542B" w:rsidRDefault="005D2EB4" w:rsidP="00C23D5A">
            <w:pPr>
              <w:jc w:val="center"/>
            </w:pPr>
            <w:r w:rsidRPr="00F5542B">
              <w:t>1 380</w:t>
            </w:r>
          </w:p>
        </w:tc>
        <w:tc>
          <w:tcPr>
            <w:tcW w:w="1135" w:type="dxa"/>
            <w:noWrap/>
            <w:vAlign w:val="center"/>
          </w:tcPr>
          <w:p w:rsidR="005D2EB4" w:rsidRPr="00F5542B" w:rsidRDefault="005D2EB4" w:rsidP="00C23D5A">
            <w:pPr>
              <w:jc w:val="center"/>
            </w:pPr>
            <w:r w:rsidRPr="00F5542B">
              <w:t>1 693</w:t>
            </w:r>
          </w:p>
        </w:tc>
        <w:tc>
          <w:tcPr>
            <w:tcW w:w="1276" w:type="dxa"/>
            <w:noWrap/>
            <w:vAlign w:val="center"/>
          </w:tcPr>
          <w:p w:rsidR="005D2EB4" w:rsidRPr="00F5542B" w:rsidRDefault="005D2EB4" w:rsidP="00C23D5A">
            <w:pPr>
              <w:jc w:val="center"/>
            </w:pPr>
            <w:r w:rsidRPr="00F5542B">
              <w:t>2 110</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C23D5A">
            <w:pPr>
              <w:jc w:val="center"/>
              <w:rPr>
                <w:lang w:val="en-US"/>
              </w:rPr>
            </w:pPr>
            <w:r w:rsidRPr="00F5542B">
              <w:rPr>
                <w:lang w:val="en-US"/>
              </w:rPr>
              <w:t>6.8.</w:t>
            </w:r>
          </w:p>
        </w:tc>
        <w:tc>
          <w:tcPr>
            <w:tcW w:w="3420" w:type="dxa"/>
            <w:vAlign w:val="center"/>
          </w:tcPr>
          <w:p w:rsidR="005D2EB4" w:rsidRPr="00F5542B" w:rsidRDefault="005D2EB4" w:rsidP="00C23D5A">
            <w:pPr>
              <w:jc w:val="both"/>
            </w:pPr>
            <w:r w:rsidRPr="00F5542B">
              <w:t>Пионерский лагерь</w:t>
            </w:r>
          </w:p>
        </w:tc>
        <w:tc>
          <w:tcPr>
            <w:tcW w:w="2200" w:type="dxa"/>
            <w:vAlign w:val="center"/>
          </w:tcPr>
          <w:p w:rsidR="005D2EB4" w:rsidRPr="00F5542B" w:rsidRDefault="005D2EB4" w:rsidP="00C23D5A">
            <w:pPr>
              <w:jc w:val="center"/>
            </w:pPr>
            <w:r w:rsidRPr="00F5542B">
              <w:t>1 место</w:t>
            </w:r>
          </w:p>
        </w:tc>
        <w:tc>
          <w:tcPr>
            <w:tcW w:w="1499" w:type="dxa"/>
            <w:vAlign w:val="center"/>
          </w:tcPr>
          <w:p w:rsidR="005D2EB4" w:rsidRPr="00F5542B" w:rsidRDefault="005D2EB4" w:rsidP="00C23D5A">
            <w:pPr>
              <w:jc w:val="center"/>
            </w:pPr>
            <w:r w:rsidRPr="00F5542B">
              <w:t>-</w:t>
            </w:r>
          </w:p>
        </w:tc>
        <w:tc>
          <w:tcPr>
            <w:tcW w:w="1135" w:type="dxa"/>
            <w:noWrap/>
            <w:vAlign w:val="center"/>
          </w:tcPr>
          <w:p w:rsidR="005D2EB4" w:rsidRPr="00F5542B" w:rsidRDefault="005D2EB4" w:rsidP="00C23D5A">
            <w:pPr>
              <w:jc w:val="center"/>
            </w:pPr>
            <w:r w:rsidRPr="00F5542B">
              <w:t>-</w:t>
            </w:r>
          </w:p>
        </w:tc>
        <w:tc>
          <w:tcPr>
            <w:tcW w:w="1276" w:type="dxa"/>
            <w:noWrap/>
            <w:vAlign w:val="center"/>
          </w:tcPr>
          <w:p w:rsidR="005D2EB4" w:rsidRPr="00F5542B" w:rsidRDefault="005D2EB4" w:rsidP="00C23D5A">
            <w:pPr>
              <w:jc w:val="center"/>
            </w:pPr>
            <w:r w:rsidRPr="00F5542B">
              <w:t>-</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6.9.</w:t>
            </w:r>
          </w:p>
        </w:tc>
        <w:tc>
          <w:tcPr>
            <w:tcW w:w="3420" w:type="dxa"/>
            <w:vAlign w:val="center"/>
          </w:tcPr>
          <w:p w:rsidR="005D2EB4" w:rsidRPr="00F5542B" w:rsidRDefault="005D2EB4" w:rsidP="008820F9">
            <w:pPr>
              <w:jc w:val="both"/>
            </w:pPr>
            <w:r w:rsidRPr="00F5542B">
              <w:t>Дом -интернат для лиц ста</w:t>
            </w:r>
            <w:r w:rsidRPr="00F5542B">
              <w:t>р</w:t>
            </w:r>
            <w:r w:rsidRPr="00F5542B">
              <w:t>шего возраста</w:t>
            </w:r>
          </w:p>
        </w:tc>
        <w:tc>
          <w:tcPr>
            <w:tcW w:w="2200" w:type="dxa"/>
            <w:vAlign w:val="center"/>
          </w:tcPr>
          <w:p w:rsidR="005D2EB4" w:rsidRPr="00F5542B" w:rsidRDefault="005D2EB4" w:rsidP="008820F9">
            <w:pPr>
              <w:jc w:val="center"/>
            </w:pPr>
            <w:r w:rsidRPr="00F5542B">
              <w:t>1 место</w:t>
            </w:r>
          </w:p>
        </w:tc>
        <w:tc>
          <w:tcPr>
            <w:tcW w:w="1499" w:type="dxa"/>
            <w:vAlign w:val="center"/>
          </w:tcPr>
          <w:p w:rsidR="005D2EB4" w:rsidRPr="00F5542B" w:rsidRDefault="005D2EB4" w:rsidP="008820F9">
            <w:pPr>
              <w:jc w:val="center"/>
            </w:pPr>
          </w:p>
        </w:tc>
        <w:tc>
          <w:tcPr>
            <w:tcW w:w="1135" w:type="dxa"/>
            <w:noWrap/>
            <w:vAlign w:val="center"/>
          </w:tcPr>
          <w:p w:rsidR="005D2EB4" w:rsidRPr="00F5542B" w:rsidRDefault="005D2EB4" w:rsidP="008820F9">
            <w:pPr>
              <w:jc w:val="center"/>
            </w:pPr>
            <w:r w:rsidRPr="00F5542B">
              <w:t>32</w:t>
            </w:r>
          </w:p>
        </w:tc>
        <w:tc>
          <w:tcPr>
            <w:tcW w:w="1276" w:type="dxa"/>
            <w:noWrap/>
            <w:vAlign w:val="center"/>
          </w:tcPr>
          <w:p w:rsidR="005D2EB4" w:rsidRPr="00F5542B" w:rsidRDefault="005D2EB4" w:rsidP="008820F9">
            <w:pPr>
              <w:jc w:val="center"/>
            </w:pPr>
            <w:r w:rsidRPr="00F5542B">
              <w:t>32</w:t>
            </w:r>
          </w:p>
        </w:tc>
        <w:tc>
          <w:tcPr>
            <w:tcW w:w="4915" w:type="dxa"/>
            <w:vAlign w:val="center"/>
          </w:tcPr>
          <w:p w:rsidR="005D2EB4" w:rsidRPr="00F5542B" w:rsidRDefault="005D2EB4" w:rsidP="000F21EC">
            <w:pPr>
              <w:jc w:val="both"/>
            </w:pPr>
            <w:r w:rsidRPr="00F5542B">
              <w:t>ССЭР</w:t>
            </w: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7.</w:t>
            </w:r>
          </w:p>
        </w:tc>
        <w:tc>
          <w:tcPr>
            <w:tcW w:w="3420" w:type="dxa"/>
            <w:vAlign w:val="center"/>
          </w:tcPr>
          <w:p w:rsidR="005D2EB4" w:rsidRPr="00F5542B" w:rsidRDefault="005D2EB4" w:rsidP="008820F9">
            <w:pPr>
              <w:jc w:val="both"/>
              <w:rPr>
                <w:b/>
                <w:bCs/>
              </w:rPr>
            </w:pPr>
            <w:r w:rsidRPr="00F5542B">
              <w:rPr>
                <w:b/>
                <w:bCs/>
              </w:rPr>
              <w:t>Предприятия общественного питания:</w:t>
            </w:r>
          </w:p>
        </w:tc>
        <w:tc>
          <w:tcPr>
            <w:tcW w:w="2200" w:type="dxa"/>
            <w:vAlign w:val="center"/>
          </w:tcPr>
          <w:p w:rsidR="005D2EB4" w:rsidRPr="00F5542B" w:rsidRDefault="005D2EB4" w:rsidP="008820F9">
            <w:pPr>
              <w:jc w:val="center"/>
            </w:pPr>
          </w:p>
        </w:tc>
        <w:tc>
          <w:tcPr>
            <w:tcW w:w="1499" w:type="dxa"/>
            <w:noWrap/>
            <w:vAlign w:val="center"/>
          </w:tcPr>
          <w:p w:rsidR="005D2EB4" w:rsidRPr="00F5542B" w:rsidRDefault="005D2EB4" w:rsidP="008820F9">
            <w:pPr>
              <w:jc w:val="center"/>
            </w:pPr>
          </w:p>
        </w:tc>
        <w:tc>
          <w:tcPr>
            <w:tcW w:w="1135" w:type="dxa"/>
            <w:noWrap/>
            <w:vAlign w:val="center"/>
          </w:tcPr>
          <w:p w:rsidR="005D2EB4" w:rsidRPr="00F5542B" w:rsidRDefault="005D2EB4" w:rsidP="008820F9">
            <w:pPr>
              <w:jc w:val="center"/>
            </w:pPr>
          </w:p>
        </w:tc>
        <w:tc>
          <w:tcPr>
            <w:tcW w:w="1276" w:type="dxa"/>
            <w:noWrap/>
            <w:vAlign w:val="center"/>
          </w:tcPr>
          <w:p w:rsidR="005D2EB4" w:rsidRPr="00F5542B" w:rsidRDefault="005D2EB4" w:rsidP="008820F9">
            <w:pPr>
              <w:jc w:val="center"/>
            </w:pPr>
          </w:p>
        </w:tc>
        <w:tc>
          <w:tcPr>
            <w:tcW w:w="4915" w:type="dxa"/>
            <w:vAlign w:val="center"/>
          </w:tcPr>
          <w:p w:rsidR="005D2EB4" w:rsidRPr="00F5542B" w:rsidRDefault="005D2EB4" w:rsidP="000F21EC">
            <w:pPr>
              <w:jc w:val="both"/>
            </w:pP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7.1.</w:t>
            </w:r>
          </w:p>
        </w:tc>
        <w:tc>
          <w:tcPr>
            <w:tcW w:w="3420" w:type="dxa"/>
            <w:vAlign w:val="center"/>
          </w:tcPr>
          <w:p w:rsidR="005D2EB4" w:rsidRPr="00F5542B" w:rsidRDefault="005D2EB4" w:rsidP="008820F9">
            <w:pPr>
              <w:jc w:val="both"/>
            </w:pPr>
            <w:r w:rsidRPr="00F5542B">
              <w:t>Предприятия общественного питания (кафе, рестораны, б</w:t>
            </w:r>
            <w:r w:rsidRPr="00F5542B">
              <w:t>а</w:t>
            </w:r>
            <w:r w:rsidRPr="00F5542B">
              <w:t>ры, закусочные)</w:t>
            </w:r>
          </w:p>
        </w:tc>
        <w:tc>
          <w:tcPr>
            <w:tcW w:w="2200" w:type="dxa"/>
            <w:vAlign w:val="center"/>
          </w:tcPr>
          <w:p w:rsidR="005D2EB4" w:rsidRPr="00F5542B" w:rsidRDefault="005D2EB4" w:rsidP="008820F9">
            <w:pPr>
              <w:jc w:val="center"/>
            </w:pPr>
            <w:r w:rsidRPr="00F5542B">
              <w:t>1 место</w:t>
            </w:r>
          </w:p>
        </w:tc>
        <w:tc>
          <w:tcPr>
            <w:tcW w:w="1499" w:type="dxa"/>
            <w:vAlign w:val="center"/>
          </w:tcPr>
          <w:p w:rsidR="005D2EB4" w:rsidRPr="00F5542B" w:rsidRDefault="005D2EB4" w:rsidP="008820F9">
            <w:pPr>
              <w:jc w:val="center"/>
            </w:pPr>
            <w:r w:rsidRPr="00F5542B">
              <w:t>385+1 завед.</w:t>
            </w:r>
          </w:p>
        </w:tc>
        <w:tc>
          <w:tcPr>
            <w:tcW w:w="1135" w:type="dxa"/>
            <w:noWrap/>
            <w:vAlign w:val="center"/>
          </w:tcPr>
          <w:p w:rsidR="005D2EB4" w:rsidRPr="00F5542B" w:rsidRDefault="005D2EB4" w:rsidP="008820F9">
            <w:pPr>
              <w:jc w:val="center"/>
            </w:pPr>
            <w:r w:rsidRPr="00F5542B">
              <w:t>1984</w:t>
            </w:r>
          </w:p>
        </w:tc>
        <w:tc>
          <w:tcPr>
            <w:tcW w:w="1276" w:type="dxa"/>
            <w:noWrap/>
            <w:vAlign w:val="center"/>
          </w:tcPr>
          <w:p w:rsidR="005D2EB4" w:rsidRPr="00F5542B" w:rsidRDefault="005D2EB4" w:rsidP="008820F9">
            <w:pPr>
              <w:jc w:val="center"/>
            </w:pPr>
            <w:r w:rsidRPr="00F5542B">
              <w:t>1984</w:t>
            </w:r>
          </w:p>
        </w:tc>
        <w:tc>
          <w:tcPr>
            <w:tcW w:w="4915" w:type="dxa"/>
            <w:vAlign w:val="center"/>
          </w:tcPr>
          <w:p w:rsidR="005D2EB4" w:rsidRPr="00F5542B" w:rsidRDefault="005D2EB4" w:rsidP="000F21EC">
            <w:pPr>
              <w:jc w:val="both"/>
            </w:pPr>
            <w:r w:rsidRPr="00F5542B">
              <w:t>ССЭР, Распределение по сельским поселен</w:t>
            </w:r>
            <w:r w:rsidRPr="00F5542B">
              <w:t>и</w:t>
            </w:r>
            <w:r w:rsidRPr="00F5542B">
              <w:t>ям пропорционально данным Генеральной схемы</w:t>
            </w: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7.2.</w:t>
            </w:r>
          </w:p>
        </w:tc>
        <w:tc>
          <w:tcPr>
            <w:tcW w:w="3420" w:type="dxa"/>
            <w:vAlign w:val="center"/>
          </w:tcPr>
          <w:p w:rsidR="005D2EB4" w:rsidRPr="00F5542B" w:rsidRDefault="005D2EB4" w:rsidP="008820F9">
            <w:pPr>
              <w:jc w:val="both"/>
              <w:rPr>
                <w:b/>
                <w:bCs/>
              </w:rPr>
            </w:pPr>
            <w:r w:rsidRPr="00F5542B">
              <w:rPr>
                <w:b/>
                <w:bCs/>
              </w:rPr>
              <w:t>Предприятия службы быта</w:t>
            </w:r>
          </w:p>
        </w:tc>
        <w:tc>
          <w:tcPr>
            <w:tcW w:w="2200" w:type="dxa"/>
            <w:vAlign w:val="center"/>
          </w:tcPr>
          <w:p w:rsidR="005D2EB4" w:rsidRPr="00F5542B" w:rsidRDefault="005D2EB4" w:rsidP="008820F9">
            <w:pPr>
              <w:jc w:val="center"/>
              <w:rPr>
                <w:b/>
                <w:bCs/>
              </w:rPr>
            </w:pPr>
          </w:p>
        </w:tc>
        <w:tc>
          <w:tcPr>
            <w:tcW w:w="1499" w:type="dxa"/>
            <w:vAlign w:val="center"/>
          </w:tcPr>
          <w:p w:rsidR="005D2EB4" w:rsidRPr="00F5542B" w:rsidRDefault="005D2EB4" w:rsidP="008820F9">
            <w:pPr>
              <w:jc w:val="center"/>
              <w:rPr>
                <w:b/>
                <w:bCs/>
              </w:rPr>
            </w:pPr>
          </w:p>
        </w:tc>
        <w:tc>
          <w:tcPr>
            <w:tcW w:w="1135" w:type="dxa"/>
            <w:noWrap/>
            <w:vAlign w:val="center"/>
          </w:tcPr>
          <w:p w:rsidR="005D2EB4" w:rsidRPr="00F5542B" w:rsidRDefault="005D2EB4" w:rsidP="008820F9">
            <w:pPr>
              <w:jc w:val="center"/>
            </w:pPr>
          </w:p>
        </w:tc>
        <w:tc>
          <w:tcPr>
            <w:tcW w:w="1276" w:type="dxa"/>
            <w:noWrap/>
            <w:vAlign w:val="center"/>
          </w:tcPr>
          <w:p w:rsidR="005D2EB4" w:rsidRPr="00F5542B" w:rsidRDefault="005D2EB4" w:rsidP="008820F9">
            <w:pPr>
              <w:jc w:val="center"/>
            </w:pPr>
          </w:p>
        </w:tc>
        <w:tc>
          <w:tcPr>
            <w:tcW w:w="4915" w:type="dxa"/>
            <w:vAlign w:val="center"/>
          </w:tcPr>
          <w:p w:rsidR="005D2EB4" w:rsidRPr="00F5542B" w:rsidRDefault="005D2EB4" w:rsidP="000F21EC">
            <w:pPr>
              <w:jc w:val="both"/>
            </w:pPr>
          </w:p>
        </w:tc>
      </w:tr>
      <w:tr w:rsidR="005D2EB4" w:rsidRPr="00F5542B">
        <w:tc>
          <w:tcPr>
            <w:tcW w:w="723" w:type="dxa"/>
            <w:noWrap/>
            <w:vAlign w:val="center"/>
          </w:tcPr>
          <w:p w:rsidR="005D2EB4" w:rsidRPr="00F5542B" w:rsidRDefault="005D2EB4" w:rsidP="00C23D5A">
            <w:pPr>
              <w:jc w:val="center"/>
              <w:rPr>
                <w:lang w:val="en-US"/>
              </w:rPr>
            </w:pPr>
            <w:r w:rsidRPr="00F5542B">
              <w:rPr>
                <w:lang w:val="en-US"/>
              </w:rPr>
              <w:t>7.3.</w:t>
            </w:r>
          </w:p>
        </w:tc>
        <w:tc>
          <w:tcPr>
            <w:tcW w:w="3420" w:type="dxa"/>
            <w:vAlign w:val="center"/>
          </w:tcPr>
          <w:p w:rsidR="005D2EB4" w:rsidRPr="00F5542B" w:rsidRDefault="005D2EB4" w:rsidP="00C23D5A">
            <w:pPr>
              <w:jc w:val="both"/>
            </w:pPr>
            <w:r w:rsidRPr="00F5542B">
              <w:t>Ремонт бытовой, радио- и компьютерной техники</w:t>
            </w:r>
          </w:p>
        </w:tc>
        <w:tc>
          <w:tcPr>
            <w:tcW w:w="2200" w:type="dxa"/>
            <w:vAlign w:val="center"/>
          </w:tcPr>
          <w:p w:rsidR="005D2EB4" w:rsidRPr="00F5542B" w:rsidRDefault="005D2EB4" w:rsidP="00C23D5A">
            <w:pPr>
              <w:jc w:val="center"/>
            </w:pPr>
            <w:r w:rsidRPr="00F5542B">
              <w:t>1 м</w:t>
            </w:r>
            <w:r w:rsidRPr="00F5542B">
              <w:rPr>
                <w:vertAlign w:val="superscript"/>
              </w:rPr>
              <w:t>2</w:t>
            </w:r>
            <w:r w:rsidRPr="00F5542B">
              <w:t xml:space="preserve"> общей площ.</w:t>
            </w:r>
          </w:p>
        </w:tc>
        <w:tc>
          <w:tcPr>
            <w:tcW w:w="1499" w:type="dxa"/>
            <w:vAlign w:val="center"/>
          </w:tcPr>
          <w:p w:rsidR="005D2EB4" w:rsidRPr="00F5542B" w:rsidRDefault="005D2EB4" w:rsidP="00C23D5A">
            <w:pPr>
              <w:jc w:val="center"/>
            </w:pPr>
            <w:r w:rsidRPr="00F5542B">
              <w:t>120</w:t>
            </w:r>
          </w:p>
        </w:tc>
        <w:tc>
          <w:tcPr>
            <w:tcW w:w="1135" w:type="dxa"/>
            <w:noWrap/>
            <w:vAlign w:val="center"/>
          </w:tcPr>
          <w:p w:rsidR="005D2EB4" w:rsidRPr="00F5542B" w:rsidRDefault="005D2EB4" w:rsidP="00C23D5A">
            <w:pPr>
              <w:jc w:val="center"/>
            </w:pPr>
            <w:r w:rsidRPr="00F5542B">
              <w:t>137</w:t>
            </w:r>
          </w:p>
        </w:tc>
        <w:tc>
          <w:tcPr>
            <w:tcW w:w="1276" w:type="dxa"/>
            <w:noWrap/>
            <w:vAlign w:val="center"/>
          </w:tcPr>
          <w:p w:rsidR="005D2EB4" w:rsidRPr="00F5542B" w:rsidRDefault="005D2EB4" w:rsidP="00C23D5A">
            <w:pPr>
              <w:jc w:val="center"/>
            </w:pPr>
            <w:r w:rsidRPr="00F5542B">
              <w:t>160</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C23D5A">
            <w:pPr>
              <w:jc w:val="center"/>
            </w:pPr>
            <w:r w:rsidRPr="00F5542B">
              <w:rPr>
                <w:lang w:val="en-US"/>
              </w:rPr>
              <w:t>7.4.</w:t>
            </w:r>
          </w:p>
        </w:tc>
        <w:tc>
          <w:tcPr>
            <w:tcW w:w="3420" w:type="dxa"/>
            <w:vAlign w:val="center"/>
          </w:tcPr>
          <w:p w:rsidR="005D2EB4" w:rsidRPr="00F5542B" w:rsidRDefault="005D2EB4" w:rsidP="00C23D5A">
            <w:pPr>
              <w:jc w:val="both"/>
            </w:pPr>
            <w:r w:rsidRPr="00F5542B">
              <w:t>Ремонт и пошив одежды</w:t>
            </w:r>
          </w:p>
        </w:tc>
        <w:tc>
          <w:tcPr>
            <w:tcW w:w="2200" w:type="dxa"/>
            <w:vAlign w:val="center"/>
          </w:tcPr>
          <w:p w:rsidR="005D2EB4" w:rsidRPr="00F5542B" w:rsidRDefault="005D2EB4" w:rsidP="00C23D5A">
            <w:pPr>
              <w:jc w:val="center"/>
            </w:pPr>
            <w:r w:rsidRPr="00F5542B">
              <w:t>1 м</w:t>
            </w:r>
            <w:r w:rsidRPr="00F5542B">
              <w:rPr>
                <w:vertAlign w:val="superscript"/>
              </w:rPr>
              <w:t>2</w:t>
            </w:r>
            <w:r w:rsidRPr="00F5542B">
              <w:t xml:space="preserve"> общ.пл.</w:t>
            </w:r>
          </w:p>
        </w:tc>
        <w:tc>
          <w:tcPr>
            <w:tcW w:w="1499" w:type="dxa"/>
            <w:vAlign w:val="center"/>
          </w:tcPr>
          <w:p w:rsidR="005D2EB4" w:rsidRPr="00F5542B" w:rsidRDefault="005D2EB4" w:rsidP="00C23D5A">
            <w:pPr>
              <w:jc w:val="center"/>
            </w:pPr>
            <w:r w:rsidRPr="00F5542B">
              <w:t>645</w:t>
            </w:r>
          </w:p>
        </w:tc>
        <w:tc>
          <w:tcPr>
            <w:tcW w:w="1135" w:type="dxa"/>
            <w:noWrap/>
            <w:vAlign w:val="center"/>
          </w:tcPr>
          <w:p w:rsidR="005D2EB4" w:rsidRPr="00F5542B" w:rsidRDefault="005D2EB4" w:rsidP="00C23D5A">
            <w:pPr>
              <w:jc w:val="center"/>
            </w:pPr>
            <w:r w:rsidRPr="00F5542B">
              <w:t>671</w:t>
            </w:r>
          </w:p>
        </w:tc>
        <w:tc>
          <w:tcPr>
            <w:tcW w:w="1276" w:type="dxa"/>
            <w:noWrap/>
            <w:vAlign w:val="center"/>
          </w:tcPr>
          <w:p w:rsidR="005D2EB4" w:rsidRPr="00F5542B" w:rsidRDefault="005D2EB4" w:rsidP="00C23D5A">
            <w:pPr>
              <w:jc w:val="center"/>
            </w:pPr>
            <w:r w:rsidRPr="00F5542B">
              <w:t>705</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C23D5A">
            <w:pPr>
              <w:jc w:val="center"/>
              <w:rPr>
                <w:lang w:val="en-US"/>
              </w:rPr>
            </w:pPr>
            <w:r w:rsidRPr="00F5542B">
              <w:rPr>
                <w:lang w:val="en-US"/>
              </w:rPr>
              <w:t>7.5.</w:t>
            </w:r>
          </w:p>
        </w:tc>
        <w:tc>
          <w:tcPr>
            <w:tcW w:w="3420" w:type="dxa"/>
            <w:vAlign w:val="center"/>
          </w:tcPr>
          <w:p w:rsidR="005D2EB4" w:rsidRPr="00F5542B" w:rsidRDefault="005D2EB4" w:rsidP="00C23D5A">
            <w:pPr>
              <w:jc w:val="both"/>
            </w:pPr>
            <w:r w:rsidRPr="00F5542B">
              <w:t>Химчистки и прачечные</w:t>
            </w:r>
          </w:p>
        </w:tc>
        <w:tc>
          <w:tcPr>
            <w:tcW w:w="2200" w:type="dxa"/>
            <w:vAlign w:val="center"/>
          </w:tcPr>
          <w:p w:rsidR="005D2EB4" w:rsidRPr="00F5542B" w:rsidRDefault="005D2EB4" w:rsidP="00C23D5A">
            <w:pPr>
              <w:jc w:val="center"/>
            </w:pPr>
            <w:r w:rsidRPr="00F5542B">
              <w:t>1 м</w:t>
            </w:r>
            <w:r w:rsidRPr="00F5542B">
              <w:rPr>
                <w:vertAlign w:val="superscript"/>
              </w:rPr>
              <w:t>2</w:t>
            </w:r>
            <w:r w:rsidRPr="00F5542B">
              <w:t xml:space="preserve"> общ.пл.</w:t>
            </w:r>
          </w:p>
        </w:tc>
        <w:tc>
          <w:tcPr>
            <w:tcW w:w="1499" w:type="dxa"/>
            <w:noWrap/>
            <w:vAlign w:val="center"/>
          </w:tcPr>
          <w:p w:rsidR="005D2EB4" w:rsidRPr="00F5542B" w:rsidRDefault="005D2EB4" w:rsidP="00C23D5A">
            <w:pPr>
              <w:jc w:val="center"/>
            </w:pPr>
            <w:r w:rsidRPr="00F5542B">
              <w:t>0</w:t>
            </w:r>
          </w:p>
        </w:tc>
        <w:tc>
          <w:tcPr>
            <w:tcW w:w="1135" w:type="dxa"/>
            <w:noWrap/>
            <w:vAlign w:val="center"/>
          </w:tcPr>
          <w:p w:rsidR="005D2EB4" w:rsidRPr="00F5542B" w:rsidRDefault="005D2EB4" w:rsidP="00C23D5A">
            <w:pPr>
              <w:jc w:val="center"/>
            </w:pPr>
            <w:r w:rsidRPr="00F5542B">
              <w:t>-</w:t>
            </w:r>
          </w:p>
        </w:tc>
        <w:tc>
          <w:tcPr>
            <w:tcW w:w="1276" w:type="dxa"/>
            <w:noWrap/>
            <w:vAlign w:val="center"/>
          </w:tcPr>
          <w:p w:rsidR="005D2EB4" w:rsidRPr="00F5542B" w:rsidRDefault="005D2EB4" w:rsidP="00C23D5A">
            <w:pPr>
              <w:jc w:val="center"/>
            </w:pPr>
            <w:r w:rsidRPr="00F5542B">
              <w:t>0</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7.6.</w:t>
            </w:r>
          </w:p>
        </w:tc>
        <w:tc>
          <w:tcPr>
            <w:tcW w:w="3420" w:type="dxa"/>
            <w:vAlign w:val="center"/>
          </w:tcPr>
          <w:p w:rsidR="005D2EB4" w:rsidRPr="00F5542B" w:rsidRDefault="005D2EB4" w:rsidP="008820F9">
            <w:pPr>
              <w:jc w:val="both"/>
            </w:pPr>
            <w:r w:rsidRPr="00F5542B">
              <w:t>Парикмахерские и косметич</w:t>
            </w:r>
            <w:r w:rsidRPr="00F5542B">
              <w:t>е</w:t>
            </w:r>
            <w:r w:rsidRPr="00F5542B">
              <w:t>ские салоны, сауны</w:t>
            </w:r>
          </w:p>
        </w:tc>
        <w:tc>
          <w:tcPr>
            <w:tcW w:w="2200" w:type="dxa"/>
            <w:vAlign w:val="center"/>
          </w:tcPr>
          <w:p w:rsidR="005D2EB4" w:rsidRPr="00F5542B" w:rsidRDefault="005D2EB4" w:rsidP="008820F9">
            <w:pPr>
              <w:jc w:val="center"/>
            </w:pPr>
            <w:r w:rsidRPr="00F5542B">
              <w:t>1 посад место</w:t>
            </w:r>
          </w:p>
        </w:tc>
        <w:tc>
          <w:tcPr>
            <w:tcW w:w="1499" w:type="dxa"/>
            <w:vAlign w:val="center"/>
          </w:tcPr>
          <w:p w:rsidR="005D2EB4" w:rsidRPr="00F5542B" w:rsidRDefault="005D2EB4" w:rsidP="008820F9">
            <w:pPr>
              <w:jc w:val="center"/>
            </w:pPr>
            <w:r w:rsidRPr="00F5542B">
              <w:t>24</w:t>
            </w:r>
          </w:p>
        </w:tc>
        <w:tc>
          <w:tcPr>
            <w:tcW w:w="1135" w:type="dxa"/>
            <w:noWrap/>
            <w:vAlign w:val="center"/>
          </w:tcPr>
          <w:p w:rsidR="005D2EB4" w:rsidRPr="00F5542B" w:rsidRDefault="005D2EB4" w:rsidP="008820F9">
            <w:pPr>
              <w:jc w:val="center"/>
            </w:pPr>
            <w:r w:rsidRPr="00F5542B">
              <w:t>59</w:t>
            </w:r>
          </w:p>
        </w:tc>
        <w:tc>
          <w:tcPr>
            <w:tcW w:w="1276" w:type="dxa"/>
            <w:noWrap/>
            <w:vAlign w:val="center"/>
          </w:tcPr>
          <w:p w:rsidR="005D2EB4" w:rsidRPr="00F5542B" w:rsidRDefault="005D2EB4" w:rsidP="008820F9">
            <w:pPr>
              <w:jc w:val="center"/>
            </w:pPr>
            <w:r w:rsidRPr="00F5542B">
              <w:t>59</w:t>
            </w:r>
          </w:p>
        </w:tc>
        <w:tc>
          <w:tcPr>
            <w:tcW w:w="4915" w:type="dxa"/>
            <w:vAlign w:val="center"/>
          </w:tcPr>
          <w:p w:rsidR="005D2EB4" w:rsidRPr="00F5542B" w:rsidRDefault="005D2EB4" w:rsidP="000F21EC">
            <w:pPr>
              <w:jc w:val="both"/>
            </w:pPr>
            <w:r w:rsidRPr="00F5542B">
              <w:t>Данные Госкомстата. Распределение по сел</w:t>
            </w:r>
            <w:r w:rsidRPr="00F5542B">
              <w:t>ь</w:t>
            </w:r>
            <w:r w:rsidRPr="00F5542B">
              <w:t>ским поселениям в соответствии с Генерал</w:t>
            </w:r>
            <w:r w:rsidRPr="00F5542B">
              <w:t>ь</w:t>
            </w:r>
            <w:r w:rsidRPr="00F5542B">
              <w:t>ной схемой санитарной очистки.</w:t>
            </w: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7.7.</w:t>
            </w:r>
          </w:p>
        </w:tc>
        <w:tc>
          <w:tcPr>
            <w:tcW w:w="3420" w:type="dxa"/>
            <w:vAlign w:val="center"/>
          </w:tcPr>
          <w:p w:rsidR="005D2EB4" w:rsidRPr="00F5542B" w:rsidRDefault="005D2EB4" w:rsidP="008820F9">
            <w:pPr>
              <w:jc w:val="both"/>
            </w:pPr>
            <w:r w:rsidRPr="00F5542B">
              <w:t>Гостиницы</w:t>
            </w:r>
          </w:p>
        </w:tc>
        <w:tc>
          <w:tcPr>
            <w:tcW w:w="2200" w:type="dxa"/>
            <w:vAlign w:val="center"/>
          </w:tcPr>
          <w:p w:rsidR="005D2EB4" w:rsidRPr="00F5542B" w:rsidRDefault="005D2EB4" w:rsidP="008820F9">
            <w:pPr>
              <w:jc w:val="center"/>
            </w:pPr>
            <w:r w:rsidRPr="00F5542B">
              <w:t>1 место</w:t>
            </w:r>
          </w:p>
        </w:tc>
        <w:tc>
          <w:tcPr>
            <w:tcW w:w="1499" w:type="dxa"/>
            <w:vAlign w:val="center"/>
          </w:tcPr>
          <w:p w:rsidR="005D2EB4" w:rsidRPr="00F5542B" w:rsidRDefault="005D2EB4" w:rsidP="008820F9">
            <w:pPr>
              <w:jc w:val="center"/>
            </w:pPr>
            <w:r w:rsidRPr="00F5542B">
              <w:t>-</w:t>
            </w:r>
          </w:p>
        </w:tc>
        <w:tc>
          <w:tcPr>
            <w:tcW w:w="1135" w:type="dxa"/>
            <w:noWrap/>
            <w:vAlign w:val="center"/>
          </w:tcPr>
          <w:p w:rsidR="005D2EB4" w:rsidRPr="00F5542B" w:rsidRDefault="005D2EB4" w:rsidP="008820F9">
            <w:pPr>
              <w:jc w:val="center"/>
            </w:pPr>
            <w:r w:rsidRPr="00F5542B">
              <w:t>-</w:t>
            </w:r>
          </w:p>
        </w:tc>
        <w:tc>
          <w:tcPr>
            <w:tcW w:w="1276" w:type="dxa"/>
            <w:noWrap/>
            <w:vAlign w:val="center"/>
          </w:tcPr>
          <w:p w:rsidR="005D2EB4" w:rsidRPr="00F5542B" w:rsidRDefault="005D2EB4" w:rsidP="008820F9">
            <w:pPr>
              <w:jc w:val="center"/>
            </w:pPr>
            <w:r w:rsidRPr="00F5542B">
              <w:t>-</w:t>
            </w:r>
          </w:p>
        </w:tc>
        <w:tc>
          <w:tcPr>
            <w:tcW w:w="4915" w:type="dxa"/>
            <w:vAlign w:val="center"/>
          </w:tcPr>
          <w:p w:rsidR="005D2EB4" w:rsidRPr="00F5542B" w:rsidRDefault="005D2EB4" w:rsidP="000F21EC">
            <w:pPr>
              <w:jc w:val="both"/>
            </w:pPr>
            <w:r w:rsidRPr="00F5542B">
              <w:t>Данные Генеральной схемы</w:t>
            </w: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7.8.</w:t>
            </w:r>
          </w:p>
        </w:tc>
        <w:tc>
          <w:tcPr>
            <w:tcW w:w="3420" w:type="dxa"/>
            <w:vAlign w:val="center"/>
          </w:tcPr>
          <w:p w:rsidR="005D2EB4" w:rsidRPr="00F5542B" w:rsidRDefault="005D2EB4" w:rsidP="008820F9">
            <w:pPr>
              <w:jc w:val="both"/>
            </w:pPr>
            <w:r w:rsidRPr="00F5542B">
              <w:t>Гостиницы, общежития</w:t>
            </w:r>
          </w:p>
        </w:tc>
        <w:tc>
          <w:tcPr>
            <w:tcW w:w="2200" w:type="dxa"/>
            <w:vAlign w:val="center"/>
          </w:tcPr>
          <w:p w:rsidR="005D2EB4" w:rsidRPr="00F5542B" w:rsidRDefault="005D2EB4" w:rsidP="008820F9">
            <w:pPr>
              <w:jc w:val="center"/>
            </w:pPr>
            <w:r w:rsidRPr="00F5542B">
              <w:t>1 место</w:t>
            </w:r>
          </w:p>
        </w:tc>
        <w:tc>
          <w:tcPr>
            <w:tcW w:w="1499" w:type="dxa"/>
            <w:vAlign w:val="center"/>
          </w:tcPr>
          <w:p w:rsidR="005D2EB4" w:rsidRPr="00F5542B" w:rsidRDefault="005D2EB4" w:rsidP="008820F9">
            <w:pPr>
              <w:jc w:val="center"/>
            </w:pPr>
            <w:r w:rsidRPr="00F5542B">
              <w:t>0</w:t>
            </w:r>
          </w:p>
        </w:tc>
        <w:tc>
          <w:tcPr>
            <w:tcW w:w="1135" w:type="dxa"/>
            <w:noWrap/>
            <w:vAlign w:val="center"/>
          </w:tcPr>
          <w:p w:rsidR="005D2EB4" w:rsidRPr="00F5542B" w:rsidRDefault="005D2EB4" w:rsidP="008820F9">
            <w:pPr>
              <w:jc w:val="center"/>
            </w:pPr>
            <w:r w:rsidRPr="00F5542B">
              <w:t>4</w:t>
            </w:r>
          </w:p>
        </w:tc>
        <w:tc>
          <w:tcPr>
            <w:tcW w:w="1276" w:type="dxa"/>
            <w:noWrap/>
            <w:vAlign w:val="center"/>
          </w:tcPr>
          <w:p w:rsidR="005D2EB4" w:rsidRPr="00F5542B" w:rsidRDefault="005D2EB4" w:rsidP="008820F9">
            <w:pPr>
              <w:jc w:val="center"/>
            </w:pPr>
            <w:r w:rsidRPr="00F5542B">
              <w:t>10</w:t>
            </w:r>
          </w:p>
        </w:tc>
        <w:tc>
          <w:tcPr>
            <w:tcW w:w="4915" w:type="dxa"/>
            <w:vAlign w:val="center"/>
          </w:tcPr>
          <w:p w:rsidR="005D2EB4" w:rsidRPr="00F5542B" w:rsidRDefault="005D2EB4" w:rsidP="000F21EC">
            <w:pPr>
              <w:jc w:val="both"/>
            </w:pPr>
            <w:r w:rsidRPr="00F5542B">
              <w:t>Данные Генеральной схемы</w:t>
            </w: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7.9.</w:t>
            </w:r>
          </w:p>
        </w:tc>
        <w:tc>
          <w:tcPr>
            <w:tcW w:w="3420" w:type="dxa"/>
            <w:vAlign w:val="center"/>
          </w:tcPr>
          <w:p w:rsidR="005D2EB4" w:rsidRPr="00F5542B" w:rsidRDefault="005D2EB4" w:rsidP="008820F9">
            <w:pPr>
              <w:jc w:val="both"/>
            </w:pPr>
            <w:r w:rsidRPr="00F5542B">
              <w:t>Бани</w:t>
            </w:r>
          </w:p>
        </w:tc>
        <w:tc>
          <w:tcPr>
            <w:tcW w:w="2200" w:type="dxa"/>
            <w:vAlign w:val="center"/>
          </w:tcPr>
          <w:p w:rsidR="005D2EB4" w:rsidRPr="00F5542B" w:rsidRDefault="005D2EB4" w:rsidP="008820F9">
            <w:pPr>
              <w:jc w:val="center"/>
            </w:pPr>
            <w:r w:rsidRPr="00F5542B">
              <w:t>мест</w:t>
            </w:r>
          </w:p>
        </w:tc>
        <w:tc>
          <w:tcPr>
            <w:tcW w:w="1499" w:type="dxa"/>
            <w:vAlign w:val="center"/>
          </w:tcPr>
          <w:p w:rsidR="005D2EB4" w:rsidRPr="00F5542B" w:rsidRDefault="005D2EB4" w:rsidP="008820F9">
            <w:pPr>
              <w:jc w:val="center"/>
            </w:pPr>
          </w:p>
        </w:tc>
        <w:tc>
          <w:tcPr>
            <w:tcW w:w="1135" w:type="dxa"/>
            <w:noWrap/>
            <w:vAlign w:val="center"/>
          </w:tcPr>
          <w:p w:rsidR="005D2EB4" w:rsidRPr="00F5542B" w:rsidRDefault="005D2EB4" w:rsidP="008820F9">
            <w:pPr>
              <w:jc w:val="center"/>
            </w:pPr>
            <w:r w:rsidRPr="00F5542B">
              <w:t>-</w:t>
            </w:r>
          </w:p>
        </w:tc>
        <w:tc>
          <w:tcPr>
            <w:tcW w:w="1276" w:type="dxa"/>
            <w:noWrap/>
            <w:vAlign w:val="center"/>
          </w:tcPr>
          <w:p w:rsidR="005D2EB4" w:rsidRPr="00F5542B" w:rsidRDefault="005D2EB4" w:rsidP="008820F9">
            <w:pPr>
              <w:jc w:val="center"/>
            </w:pPr>
            <w:r w:rsidRPr="00F5542B">
              <w:t>-</w:t>
            </w:r>
          </w:p>
        </w:tc>
        <w:tc>
          <w:tcPr>
            <w:tcW w:w="4915" w:type="dxa"/>
            <w:vAlign w:val="center"/>
          </w:tcPr>
          <w:p w:rsidR="005D2EB4" w:rsidRPr="00F5542B" w:rsidRDefault="005D2EB4" w:rsidP="000F21EC">
            <w:pPr>
              <w:jc w:val="both"/>
            </w:pPr>
            <w:r w:rsidRPr="00F5542B">
              <w:t>Данные Госкомстата</w:t>
            </w: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8.</w:t>
            </w:r>
          </w:p>
        </w:tc>
        <w:tc>
          <w:tcPr>
            <w:tcW w:w="3420" w:type="dxa"/>
            <w:vAlign w:val="center"/>
          </w:tcPr>
          <w:p w:rsidR="005D2EB4" w:rsidRPr="00F5542B" w:rsidRDefault="005D2EB4" w:rsidP="008820F9">
            <w:pPr>
              <w:jc w:val="both"/>
              <w:rPr>
                <w:b/>
                <w:bCs/>
              </w:rPr>
            </w:pPr>
            <w:r w:rsidRPr="00F5542B">
              <w:rPr>
                <w:b/>
                <w:bCs/>
              </w:rPr>
              <w:t>Предприятия в сфере пох</w:t>
            </w:r>
            <w:r w:rsidRPr="00F5542B">
              <w:rPr>
                <w:b/>
                <w:bCs/>
              </w:rPr>
              <w:t>о</w:t>
            </w:r>
            <w:r w:rsidRPr="00F5542B">
              <w:rPr>
                <w:b/>
                <w:bCs/>
              </w:rPr>
              <w:t>ронных услуг</w:t>
            </w:r>
          </w:p>
        </w:tc>
        <w:tc>
          <w:tcPr>
            <w:tcW w:w="2200" w:type="dxa"/>
            <w:vAlign w:val="center"/>
          </w:tcPr>
          <w:p w:rsidR="005D2EB4" w:rsidRPr="00F5542B" w:rsidRDefault="005D2EB4" w:rsidP="008820F9">
            <w:pPr>
              <w:jc w:val="center"/>
            </w:pPr>
          </w:p>
        </w:tc>
        <w:tc>
          <w:tcPr>
            <w:tcW w:w="1499" w:type="dxa"/>
            <w:vAlign w:val="center"/>
          </w:tcPr>
          <w:p w:rsidR="005D2EB4" w:rsidRPr="00F5542B" w:rsidRDefault="005D2EB4" w:rsidP="008820F9">
            <w:pPr>
              <w:jc w:val="center"/>
            </w:pPr>
          </w:p>
        </w:tc>
        <w:tc>
          <w:tcPr>
            <w:tcW w:w="1135" w:type="dxa"/>
            <w:noWrap/>
            <w:vAlign w:val="center"/>
          </w:tcPr>
          <w:p w:rsidR="005D2EB4" w:rsidRPr="00F5542B" w:rsidRDefault="005D2EB4" w:rsidP="008820F9">
            <w:pPr>
              <w:jc w:val="center"/>
            </w:pPr>
          </w:p>
        </w:tc>
        <w:tc>
          <w:tcPr>
            <w:tcW w:w="1276" w:type="dxa"/>
            <w:noWrap/>
            <w:vAlign w:val="center"/>
          </w:tcPr>
          <w:p w:rsidR="005D2EB4" w:rsidRPr="00F5542B" w:rsidRDefault="005D2EB4" w:rsidP="008820F9">
            <w:pPr>
              <w:jc w:val="center"/>
            </w:pPr>
          </w:p>
        </w:tc>
        <w:tc>
          <w:tcPr>
            <w:tcW w:w="4915" w:type="dxa"/>
            <w:vAlign w:val="center"/>
          </w:tcPr>
          <w:p w:rsidR="005D2EB4" w:rsidRPr="00F5542B" w:rsidRDefault="005D2EB4" w:rsidP="000F21EC">
            <w:pPr>
              <w:jc w:val="both"/>
            </w:pP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8.1.</w:t>
            </w:r>
          </w:p>
        </w:tc>
        <w:tc>
          <w:tcPr>
            <w:tcW w:w="3420" w:type="dxa"/>
            <w:vAlign w:val="center"/>
          </w:tcPr>
          <w:p w:rsidR="005D2EB4" w:rsidRPr="00F5542B" w:rsidRDefault="005D2EB4" w:rsidP="008820F9">
            <w:pPr>
              <w:jc w:val="both"/>
            </w:pPr>
            <w:r w:rsidRPr="00F5542B">
              <w:t>Кладбища</w:t>
            </w:r>
          </w:p>
        </w:tc>
        <w:tc>
          <w:tcPr>
            <w:tcW w:w="2200" w:type="dxa"/>
            <w:vAlign w:val="center"/>
          </w:tcPr>
          <w:p w:rsidR="005D2EB4" w:rsidRPr="00F5542B" w:rsidRDefault="005D2EB4" w:rsidP="008820F9">
            <w:pPr>
              <w:jc w:val="center"/>
            </w:pPr>
            <w:r w:rsidRPr="00F5542B">
              <w:t>га</w:t>
            </w:r>
          </w:p>
        </w:tc>
        <w:tc>
          <w:tcPr>
            <w:tcW w:w="1499" w:type="dxa"/>
            <w:vAlign w:val="center"/>
          </w:tcPr>
          <w:p w:rsidR="005D2EB4" w:rsidRPr="00F5542B" w:rsidRDefault="005D2EB4" w:rsidP="008820F9">
            <w:pPr>
              <w:jc w:val="center"/>
            </w:pPr>
            <w:r w:rsidRPr="00F5542B">
              <w:t>-</w:t>
            </w:r>
          </w:p>
        </w:tc>
        <w:tc>
          <w:tcPr>
            <w:tcW w:w="1135" w:type="dxa"/>
            <w:noWrap/>
            <w:vAlign w:val="center"/>
          </w:tcPr>
          <w:p w:rsidR="005D2EB4" w:rsidRPr="00F5542B" w:rsidRDefault="005D2EB4" w:rsidP="008820F9">
            <w:pPr>
              <w:jc w:val="center"/>
            </w:pPr>
            <w:r w:rsidRPr="00F5542B">
              <w:t>116,6</w:t>
            </w:r>
          </w:p>
        </w:tc>
        <w:tc>
          <w:tcPr>
            <w:tcW w:w="1276" w:type="dxa"/>
            <w:noWrap/>
            <w:vAlign w:val="center"/>
          </w:tcPr>
          <w:p w:rsidR="005D2EB4" w:rsidRPr="00F5542B" w:rsidRDefault="005D2EB4" w:rsidP="008820F9">
            <w:pPr>
              <w:jc w:val="center"/>
            </w:pPr>
            <w:r w:rsidRPr="00F5542B">
              <w:t>116,6</w:t>
            </w:r>
          </w:p>
        </w:tc>
        <w:tc>
          <w:tcPr>
            <w:tcW w:w="4915" w:type="dxa"/>
            <w:vAlign w:val="center"/>
          </w:tcPr>
          <w:p w:rsidR="005D2EB4" w:rsidRPr="00F5542B" w:rsidRDefault="005D2EB4" w:rsidP="000F21EC">
            <w:pPr>
              <w:jc w:val="both"/>
            </w:pPr>
            <w:r w:rsidRPr="00F5542B">
              <w:t>Фактические по состоянию на 2010 год из Генерального плана</w:t>
            </w: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9.</w:t>
            </w:r>
          </w:p>
        </w:tc>
        <w:tc>
          <w:tcPr>
            <w:tcW w:w="3420" w:type="dxa"/>
            <w:vAlign w:val="center"/>
          </w:tcPr>
          <w:p w:rsidR="005D2EB4" w:rsidRPr="00F5542B" w:rsidRDefault="005D2EB4" w:rsidP="008820F9">
            <w:pPr>
              <w:jc w:val="both"/>
              <w:rPr>
                <w:b/>
                <w:bCs/>
              </w:rPr>
            </w:pPr>
            <w:r w:rsidRPr="00F5542B">
              <w:rPr>
                <w:b/>
                <w:bCs/>
              </w:rPr>
              <w:t>Прочие</w:t>
            </w:r>
          </w:p>
        </w:tc>
        <w:tc>
          <w:tcPr>
            <w:tcW w:w="2200" w:type="dxa"/>
            <w:noWrap/>
            <w:vAlign w:val="center"/>
          </w:tcPr>
          <w:p w:rsidR="005D2EB4" w:rsidRPr="00F5542B" w:rsidRDefault="005D2EB4" w:rsidP="008820F9">
            <w:pPr>
              <w:jc w:val="center"/>
            </w:pPr>
          </w:p>
        </w:tc>
        <w:tc>
          <w:tcPr>
            <w:tcW w:w="1499" w:type="dxa"/>
            <w:noWrap/>
            <w:vAlign w:val="center"/>
          </w:tcPr>
          <w:p w:rsidR="005D2EB4" w:rsidRPr="00F5542B" w:rsidRDefault="005D2EB4" w:rsidP="008820F9">
            <w:pPr>
              <w:jc w:val="center"/>
            </w:pPr>
          </w:p>
        </w:tc>
        <w:tc>
          <w:tcPr>
            <w:tcW w:w="1135" w:type="dxa"/>
            <w:noWrap/>
            <w:vAlign w:val="center"/>
          </w:tcPr>
          <w:p w:rsidR="005D2EB4" w:rsidRPr="00F5542B" w:rsidRDefault="005D2EB4" w:rsidP="008820F9">
            <w:pPr>
              <w:jc w:val="center"/>
            </w:pPr>
          </w:p>
        </w:tc>
        <w:tc>
          <w:tcPr>
            <w:tcW w:w="1276" w:type="dxa"/>
            <w:noWrap/>
            <w:vAlign w:val="center"/>
          </w:tcPr>
          <w:p w:rsidR="005D2EB4" w:rsidRPr="00F5542B" w:rsidRDefault="005D2EB4" w:rsidP="008820F9">
            <w:pPr>
              <w:jc w:val="center"/>
            </w:pPr>
          </w:p>
        </w:tc>
        <w:tc>
          <w:tcPr>
            <w:tcW w:w="4915" w:type="dxa"/>
            <w:vAlign w:val="center"/>
          </w:tcPr>
          <w:p w:rsidR="005D2EB4" w:rsidRPr="00F5542B" w:rsidRDefault="005D2EB4" w:rsidP="000F21EC">
            <w:pPr>
              <w:jc w:val="both"/>
            </w:pP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lastRenderedPageBreak/>
              <w:t>9.1.</w:t>
            </w:r>
          </w:p>
        </w:tc>
        <w:tc>
          <w:tcPr>
            <w:tcW w:w="3420" w:type="dxa"/>
            <w:vAlign w:val="center"/>
          </w:tcPr>
          <w:p w:rsidR="005D2EB4" w:rsidRPr="00F5542B" w:rsidRDefault="005D2EB4" w:rsidP="008820F9">
            <w:pPr>
              <w:jc w:val="both"/>
            </w:pPr>
            <w:r w:rsidRPr="00F5542B">
              <w:t>Типографии</w:t>
            </w:r>
          </w:p>
        </w:tc>
        <w:tc>
          <w:tcPr>
            <w:tcW w:w="2200" w:type="dxa"/>
            <w:vAlign w:val="center"/>
          </w:tcPr>
          <w:p w:rsidR="005D2EB4" w:rsidRPr="00F5542B" w:rsidRDefault="005D2EB4" w:rsidP="008820F9">
            <w:pPr>
              <w:jc w:val="center"/>
            </w:pPr>
            <w:r w:rsidRPr="00F5542B">
              <w:t>1 сотрудник</w:t>
            </w:r>
          </w:p>
        </w:tc>
        <w:tc>
          <w:tcPr>
            <w:tcW w:w="1499" w:type="dxa"/>
            <w:vAlign w:val="center"/>
          </w:tcPr>
          <w:p w:rsidR="005D2EB4" w:rsidRPr="00F5542B" w:rsidRDefault="005D2EB4" w:rsidP="008820F9">
            <w:pPr>
              <w:jc w:val="center"/>
            </w:pPr>
            <w:r w:rsidRPr="00F5542B">
              <w:t>5</w:t>
            </w:r>
          </w:p>
        </w:tc>
        <w:tc>
          <w:tcPr>
            <w:tcW w:w="1135" w:type="dxa"/>
            <w:noWrap/>
            <w:vAlign w:val="center"/>
          </w:tcPr>
          <w:p w:rsidR="005D2EB4" w:rsidRPr="00F5542B" w:rsidRDefault="005D2EB4" w:rsidP="008820F9">
            <w:pPr>
              <w:jc w:val="center"/>
            </w:pPr>
            <w:r w:rsidRPr="00F5542B">
              <w:t>5,0</w:t>
            </w:r>
          </w:p>
        </w:tc>
        <w:tc>
          <w:tcPr>
            <w:tcW w:w="1276" w:type="dxa"/>
            <w:noWrap/>
            <w:vAlign w:val="center"/>
          </w:tcPr>
          <w:p w:rsidR="005D2EB4" w:rsidRPr="00F5542B" w:rsidRDefault="005D2EB4" w:rsidP="008820F9">
            <w:pPr>
              <w:jc w:val="center"/>
            </w:pPr>
            <w:r w:rsidRPr="00F5542B">
              <w:t>5</w:t>
            </w:r>
          </w:p>
        </w:tc>
        <w:tc>
          <w:tcPr>
            <w:tcW w:w="4915" w:type="dxa"/>
            <w:vAlign w:val="center"/>
          </w:tcPr>
          <w:p w:rsidR="005D2EB4" w:rsidRPr="00F5542B" w:rsidRDefault="005D2EB4" w:rsidP="000F21EC">
            <w:pPr>
              <w:jc w:val="both"/>
            </w:pPr>
            <w:r w:rsidRPr="00F5542B">
              <w:t>В соответствии с Генеральной схемой сан</w:t>
            </w:r>
            <w:r w:rsidRPr="00F5542B">
              <w:t>и</w:t>
            </w:r>
            <w:r w:rsidRPr="00F5542B">
              <w:t>тарной очистки</w:t>
            </w: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9.2.</w:t>
            </w:r>
          </w:p>
        </w:tc>
        <w:tc>
          <w:tcPr>
            <w:tcW w:w="3420" w:type="dxa"/>
            <w:vAlign w:val="center"/>
          </w:tcPr>
          <w:p w:rsidR="005D2EB4" w:rsidRPr="00F5542B" w:rsidRDefault="005D2EB4" w:rsidP="008820F9">
            <w:pPr>
              <w:jc w:val="both"/>
            </w:pPr>
            <w:r w:rsidRPr="00F5542B">
              <w:t>Быткомбинаты</w:t>
            </w:r>
          </w:p>
        </w:tc>
        <w:tc>
          <w:tcPr>
            <w:tcW w:w="2200" w:type="dxa"/>
            <w:vAlign w:val="center"/>
          </w:tcPr>
          <w:p w:rsidR="005D2EB4" w:rsidRPr="00F5542B" w:rsidRDefault="005D2EB4" w:rsidP="008820F9">
            <w:pPr>
              <w:jc w:val="center"/>
            </w:pPr>
            <w:r w:rsidRPr="00F5542B">
              <w:t>1 сотрудник</w:t>
            </w:r>
          </w:p>
        </w:tc>
        <w:tc>
          <w:tcPr>
            <w:tcW w:w="1499" w:type="dxa"/>
            <w:vAlign w:val="center"/>
          </w:tcPr>
          <w:p w:rsidR="005D2EB4" w:rsidRPr="00F5542B" w:rsidRDefault="005D2EB4" w:rsidP="008820F9">
            <w:pPr>
              <w:jc w:val="center"/>
            </w:pPr>
            <w:r w:rsidRPr="00F5542B">
              <w:t>-</w:t>
            </w:r>
          </w:p>
        </w:tc>
        <w:tc>
          <w:tcPr>
            <w:tcW w:w="1135" w:type="dxa"/>
            <w:noWrap/>
            <w:vAlign w:val="center"/>
          </w:tcPr>
          <w:p w:rsidR="005D2EB4" w:rsidRPr="00F5542B" w:rsidRDefault="005D2EB4" w:rsidP="008820F9">
            <w:pPr>
              <w:jc w:val="center"/>
            </w:pPr>
            <w:r w:rsidRPr="00F5542B">
              <w:t>66</w:t>
            </w:r>
          </w:p>
        </w:tc>
        <w:tc>
          <w:tcPr>
            <w:tcW w:w="1276" w:type="dxa"/>
            <w:noWrap/>
            <w:vAlign w:val="center"/>
          </w:tcPr>
          <w:p w:rsidR="005D2EB4" w:rsidRPr="00F5542B" w:rsidRDefault="005D2EB4" w:rsidP="008820F9">
            <w:pPr>
              <w:jc w:val="center"/>
            </w:pPr>
            <w:r w:rsidRPr="00F5542B">
              <w:t>66</w:t>
            </w:r>
          </w:p>
        </w:tc>
        <w:tc>
          <w:tcPr>
            <w:tcW w:w="4915" w:type="dxa"/>
            <w:vAlign w:val="center"/>
          </w:tcPr>
          <w:p w:rsidR="005D2EB4" w:rsidRPr="00F5542B" w:rsidRDefault="005D2EB4" w:rsidP="000F21EC">
            <w:pPr>
              <w:jc w:val="both"/>
            </w:pPr>
            <w:r w:rsidRPr="00F5542B">
              <w:t>Данные Госкомстата за 2016 год о средн</w:t>
            </w:r>
            <w:r w:rsidRPr="00F5542B">
              <w:t>е</w:t>
            </w:r>
            <w:r w:rsidRPr="00F5542B">
              <w:t>списочной численности работников по кат</w:t>
            </w:r>
            <w:r w:rsidRPr="00F5542B">
              <w:t>е</w:t>
            </w:r>
            <w:r w:rsidRPr="00F5542B">
              <w:t>гориям: "Государственное управление и обеспечение военной безопасности; социал</w:t>
            </w:r>
            <w:r w:rsidRPr="00F5542B">
              <w:t>ь</w:t>
            </w:r>
            <w:r w:rsidRPr="00F5542B">
              <w:t>ное страхование", "Операции с недвижимым имуществом, аренда и предоставление услуг", "Органы местного самоуправления и избирательные комиссии муниципальных образований".</w:t>
            </w: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9.3.</w:t>
            </w:r>
          </w:p>
        </w:tc>
        <w:tc>
          <w:tcPr>
            <w:tcW w:w="3420" w:type="dxa"/>
            <w:vAlign w:val="center"/>
          </w:tcPr>
          <w:p w:rsidR="005D2EB4" w:rsidRPr="00F5542B" w:rsidRDefault="005D2EB4" w:rsidP="008820F9">
            <w:pPr>
              <w:jc w:val="both"/>
            </w:pPr>
            <w:r w:rsidRPr="00F5542B">
              <w:t>Пляжи</w:t>
            </w:r>
          </w:p>
        </w:tc>
        <w:tc>
          <w:tcPr>
            <w:tcW w:w="2200" w:type="dxa"/>
            <w:vAlign w:val="center"/>
          </w:tcPr>
          <w:p w:rsidR="005D2EB4" w:rsidRPr="00F5542B" w:rsidRDefault="005D2EB4" w:rsidP="008820F9">
            <w:pPr>
              <w:jc w:val="center"/>
            </w:pPr>
            <w:r w:rsidRPr="00F5542B">
              <w:t>1 м</w:t>
            </w:r>
            <w:r w:rsidRPr="00F5542B">
              <w:rPr>
                <w:vertAlign w:val="superscript"/>
              </w:rPr>
              <w:t>2</w:t>
            </w:r>
            <w:r w:rsidRPr="00F5542B">
              <w:t xml:space="preserve"> общ.пл.</w:t>
            </w:r>
          </w:p>
        </w:tc>
        <w:tc>
          <w:tcPr>
            <w:tcW w:w="1499" w:type="dxa"/>
            <w:vAlign w:val="center"/>
          </w:tcPr>
          <w:p w:rsidR="005D2EB4" w:rsidRPr="00F5542B" w:rsidRDefault="005D2EB4" w:rsidP="008820F9">
            <w:pPr>
              <w:jc w:val="center"/>
            </w:pPr>
            <w:r w:rsidRPr="00F5542B">
              <w:t>0</w:t>
            </w:r>
          </w:p>
        </w:tc>
        <w:tc>
          <w:tcPr>
            <w:tcW w:w="1135" w:type="dxa"/>
            <w:noWrap/>
            <w:vAlign w:val="center"/>
          </w:tcPr>
          <w:p w:rsidR="005D2EB4" w:rsidRPr="00F5542B" w:rsidRDefault="005D2EB4" w:rsidP="008820F9">
            <w:pPr>
              <w:jc w:val="center"/>
            </w:pPr>
            <w:r w:rsidRPr="00F5542B">
              <w:t>0</w:t>
            </w:r>
          </w:p>
        </w:tc>
        <w:tc>
          <w:tcPr>
            <w:tcW w:w="1276" w:type="dxa"/>
            <w:noWrap/>
            <w:vAlign w:val="center"/>
          </w:tcPr>
          <w:p w:rsidR="005D2EB4" w:rsidRPr="00F5542B" w:rsidRDefault="005D2EB4" w:rsidP="008820F9">
            <w:pPr>
              <w:jc w:val="center"/>
            </w:pPr>
            <w:r w:rsidRPr="00F5542B">
              <w:t>0</w:t>
            </w:r>
          </w:p>
        </w:tc>
        <w:tc>
          <w:tcPr>
            <w:tcW w:w="4915" w:type="dxa"/>
            <w:vAlign w:val="center"/>
          </w:tcPr>
          <w:p w:rsidR="005D2EB4" w:rsidRPr="00F5542B" w:rsidRDefault="005D2EB4" w:rsidP="000F21EC">
            <w:pPr>
              <w:jc w:val="both"/>
            </w:pPr>
            <w:r w:rsidRPr="00F5542B">
              <w:t>Данные Генеральной схемы</w:t>
            </w:r>
          </w:p>
        </w:tc>
      </w:tr>
      <w:tr w:rsidR="005D2EB4" w:rsidRPr="00F5542B">
        <w:tc>
          <w:tcPr>
            <w:tcW w:w="723" w:type="dxa"/>
            <w:noWrap/>
            <w:vAlign w:val="center"/>
          </w:tcPr>
          <w:p w:rsidR="005D2EB4" w:rsidRPr="00F5542B" w:rsidRDefault="005D2EB4" w:rsidP="008820F9">
            <w:pPr>
              <w:jc w:val="center"/>
              <w:rPr>
                <w:lang w:val="en-US"/>
              </w:rPr>
            </w:pPr>
            <w:r w:rsidRPr="00F5542B">
              <w:rPr>
                <w:lang w:val="en-US"/>
              </w:rPr>
              <w:t>II.</w:t>
            </w:r>
          </w:p>
        </w:tc>
        <w:tc>
          <w:tcPr>
            <w:tcW w:w="3420" w:type="dxa"/>
            <w:vAlign w:val="center"/>
          </w:tcPr>
          <w:p w:rsidR="005D2EB4" w:rsidRPr="00F5542B" w:rsidRDefault="005D2EB4" w:rsidP="008820F9">
            <w:pPr>
              <w:jc w:val="both"/>
              <w:rPr>
                <w:b/>
                <w:bCs/>
              </w:rPr>
            </w:pPr>
            <w:r w:rsidRPr="00F5542B">
              <w:rPr>
                <w:b/>
                <w:bCs/>
              </w:rPr>
              <w:t>Пгт.Арти</w:t>
            </w:r>
          </w:p>
        </w:tc>
        <w:tc>
          <w:tcPr>
            <w:tcW w:w="2200" w:type="dxa"/>
            <w:vAlign w:val="center"/>
          </w:tcPr>
          <w:p w:rsidR="005D2EB4" w:rsidRPr="00F5542B" w:rsidRDefault="005D2EB4" w:rsidP="008820F9">
            <w:pPr>
              <w:jc w:val="center"/>
              <w:rPr>
                <w:b/>
                <w:bCs/>
              </w:rPr>
            </w:pPr>
          </w:p>
        </w:tc>
        <w:tc>
          <w:tcPr>
            <w:tcW w:w="1499" w:type="dxa"/>
            <w:vAlign w:val="center"/>
          </w:tcPr>
          <w:p w:rsidR="005D2EB4" w:rsidRPr="00F5542B" w:rsidRDefault="005D2EB4" w:rsidP="008820F9">
            <w:pPr>
              <w:jc w:val="center"/>
              <w:rPr>
                <w:b/>
                <w:bCs/>
              </w:rPr>
            </w:pPr>
          </w:p>
        </w:tc>
        <w:tc>
          <w:tcPr>
            <w:tcW w:w="1135" w:type="dxa"/>
            <w:noWrap/>
            <w:vAlign w:val="center"/>
          </w:tcPr>
          <w:p w:rsidR="005D2EB4" w:rsidRPr="00F5542B" w:rsidRDefault="005D2EB4" w:rsidP="008820F9">
            <w:pPr>
              <w:jc w:val="center"/>
            </w:pPr>
          </w:p>
        </w:tc>
        <w:tc>
          <w:tcPr>
            <w:tcW w:w="1276" w:type="dxa"/>
            <w:noWrap/>
            <w:vAlign w:val="center"/>
          </w:tcPr>
          <w:p w:rsidR="005D2EB4" w:rsidRPr="00F5542B" w:rsidRDefault="005D2EB4" w:rsidP="008820F9">
            <w:pPr>
              <w:jc w:val="center"/>
            </w:pPr>
          </w:p>
        </w:tc>
        <w:tc>
          <w:tcPr>
            <w:tcW w:w="4915" w:type="dxa"/>
            <w:vAlign w:val="center"/>
          </w:tcPr>
          <w:p w:rsidR="005D2EB4" w:rsidRPr="00F5542B" w:rsidRDefault="005D2EB4" w:rsidP="000F21EC">
            <w:pPr>
              <w:jc w:val="both"/>
            </w:pPr>
          </w:p>
        </w:tc>
      </w:tr>
      <w:tr w:rsidR="005D2EB4" w:rsidRPr="00F5542B">
        <w:tc>
          <w:tcPr>
            <w:tcW w:w="723" w:type="dxa"/>
            <w:noWrap/>
            <w:vAlign w:val="center"/>
          </w:tcPr>
          <w:p w:rsidR="005D2EB4" w:rsidRPr="00F5542B" w:rsidRDefault="005D2EB4" w:rsidP="00DE4720">
            <w:pPr>
              <w:jc w:val="center"/>
              <w:rPr>
                <w:lang w:val="en-US"/>
              </w:rPr>
            </w:pPr>
            <w:r w:rsidRPr="00F5542B">
              <w:t>1</w:t>
            </w:r>
            <w:r w:rsidRPr="00F5542B">
              <w:rPr>
                <w:lang w:val="en-US"/>
              </w:rPr>
              <w:t>.</w:t>
            </w:r>
          </w:p>
        </w:tc>
        <w:tc>
          <w:tcPr>
            <w:tcW w:w="3420" w:type="dxa"/>
            <w:vAlign w:val="center"/>
          </w:tcPr>
          <w:p w:rsidR="005D2EB4" w:rsidRPr="00F5542B" w:rsidRDefault="005D2EB4" w:rsidP="00DE4720">
            <w:pPr>
              <w:jc w:val="both"/>
              <w:rPr>
                <w:b/>
                <w:bCs/>
              </w:rPr>
            </w:pPr>
            <w:r w:rsidRPr="00F5542B">
              <w:rPr>
                <w:b/>
                <w:bCs/>
              </w:rPr>
              <w:t>Административные здания, учреждения, конторы</w:t>
            </w:r>
          </w:p>
        </w:tc>
        <w:tc>
          <w:tcPr>
            <w:tcW w:w="2200" w:type="dxa"/>
            <w:vAlign w:val="center"/>
          </w:tcPr>
          <w:p w:rsidR="005D2EB4" w:rsidRPr="00F5542B" w:rsidRDefault="005D2EB4" w:rsidP="00DE4720">
            <w:pPr>
              <w:jc w:val="center"/>
              <w:rPr>
                <w:b/>
                <w:bCs/>
              </w:rPr>
            </w:pPr>
          </w:p>
        </w:tc>
        <w:tc>
          <w:tcPr>
            <w:tcW w:w="1499" w:type="dxa"/>
            <w:vAlign w:val="center"/>
          </w:tcPr>
          <w:p w:rsidR="005D2EB4" w:rsidRPr="00F5542B" w:rsidRDefault="005D2EB4" w:rsidP="00DE4720">
            <w:pPr>
              <w:jc w:val="center"/>
              <w:rPr>
                <w:b/>
                <w:bCs/>
              </w:rPr>
            </w:pPr>
          </w:p>
        </w:tc>
        <w:tc>
          <w:tcPr>
            <w:tcW w:w="1135" w:type="dxa"/>
            <w:noWrap/>
            <w:vAlign w:val="center"/>
          </w:tcPr>
          <w:p w:rsidR="005D2EB4" w:rsidRPr="00F5542B" w:rsidRDefault="005D2EB4" w:rsidP="00DE4720">
            <w:pPr>
              <w:jc w:val="center"/>
            </w:pPr>
          </w:p>
        </w:tc>
        <w:tc>
          <w:tcPr>
            <w:tcW w:w="1276" w:type="dxa"/>
            <w:noWrap/>
            <w:vAlign w:val="center"/>
          </w:tcPr>
          <w:p w:rsidR="005D2EB4" w:rsidRPr="00F5542B" w:rsidRDefault="005D2EB4" w:rsidP="00DE4720">
            <w:pPr>
              <w:jc w:val="center"/>
            </w:pPr>
          </w:p>
        </w:tc>
        <w:tc>
          <w:tcPr>
            <w:tcW w:w="4915" w:type="dxa"/>
            <w:vAlign w:val="center"/>
          </w:tcPr>
          <w:p w:rsidR="005D2EB4" w:rsidRPr="00F5542B" w:rsidRDefault="005D2EB4" w:rsidP="00DE4720">
            <w:pPr>
              <w:jc w:val="both"/>
            </w:pPr>
          </w:p>
        </w:tc>
      </w:tr>
      <w:tr w:rsidR="005D2EB4" w:rsidRPr="00F5542B">
        <w:tc>
          <w:tcPr>
            <w:tcW w:w="723" w:type="dxa"/>
            <w:noWrap/>
            <w:vAlign w:val="center"/>
          </w:tcPr>
          <w:p w:rsidR="005D2EB4" w:rsidRPr="00F5542B" w:rsidRDefault="005D2EB4" w:rsidP="00DE4720">
            <w:pPr>
              <w:jc w:val="center"/>
              <w:rPr>
                <w:lang w:val="en-US"/>
              </w:rPr>
            </w:pPr>
            <w:r w:rsidRPr="00F5542B">
              <w:rPr>
                <w:lang w:val="en-US"/>
              </w:rPr>
              <w:t>1.1.</w:t>
            </w:r>
          </w:p>
        </w:tc>
        <w:tc>
          <w:tcPr>
            <w:tcW w:w="3420" w:type="dxa"/>
            <w:vAlign w:val="center"/>
          </w:tcPr>
          <w:p w:rsidR="005D2EB4" w:rsidRPr="00F5542B" w:rsidRDefault="005D2EB4" w:rsidP="00DE4720">
            <w:pPr>
              <w:jc w:val="both"/>
            </w:pPr>
            <w:r w:rsidRPr="00F5542B">
              <w:t>Сбербанки, банки</w:t>
            </w:r>
          </w:p>
        </w:tc>
        <w:tc>
          <w:tcPr>
            <w:tcW w:w="2200" w:type="dxa"/>
            <w:vAlign w:val="center"/>
          </w:tcPr>
          <w:p w:rsidR="005D2EB4" w:rsidRPr="00F5542B" w:rsidRDefault="005D2EB4" w:rsidP="00DE4720">
            <w:pPr>
              <w:jc w:val="center"/>
            </w:pPr>
            <w:r w:rsidRPr="00F5542B">
              <w:t>1 м</w:t>
            </w:r>
            <w:r w:rsidRPr="00F5542B">
              <w:rPr>
                <w:vertAlign w:val="superscript"/>
              </w:rPr>
              <w:t>2</w:t>
            </w:r>
          </w:p>
        </w:tc>
        <w:tc>
          <w:tcPr>
            <w:tcW w:w="1499" w:type="dxa"/>
            <w:vAlign w:val="center"/>
          </w:tcPr>
          <w:p w:rsidR="005D2EB4" w:rsidRPr="00F5542B" w:rsidRDefault="005D2EB4" w:rsidP="00DE4720">
            <w:pPr>
              <w:jc w:val="center"/>
            </w:pPr>
            <w:r w:rsidRPr="00F5542B">
              <w:t>35</w:t>
            </w:r>
          </w:p>
        </w:tc>
        <w:tc>
          <w:tcPr>
            <w:tcW w:w="1135" w:type="dxa"/>
            <w:noWrap/>
            <w:vAlign w:val="center"/>
          </w:tcPr>
          <w:p w:rsidR="005D2EB4" w:rsidRPr="00F5542B" w:rsidRDefault="005D2EB4" w:rsidP="00DE4720">
            <w:pPr>
              <w:jc w:val="center"/>
            </w:pPr>
            <w:r w:rsidRPr="00F5542B">
              <w:t>40</w:t>
            </w:r>
          </w:p>
        </w:tc>
        <w:tc>
          <w:tcPr>
            <w:tcW w:w="1276" w:type="dxa"/>
            <w:noWrap/>
            <w:vAlign w:val="center"/>
          </w:tcPr>
          <w:p w:rsidR="005D2EB4" w:rsidRPr="00F5542B" w:rsidRDefault="005D2EB4" w:rsidP="00DE4720">
            <w:pPr>
              <w:jc w:val="center"/>
            </w:pPr>
            <w:r w:rsidRPr="00F5542B">
              <w:t>40</w:t>
            </w:r>
          </w:p>
        </w:tc>
        <w:tc>
          <w:tcPr>
            <w:tcW w:w="4915" w:type="dxa"/>
            <w:vAlign w:val="center"/>
          </w:tcPr>
          <w:p w:rsidR="005D2EB4" w:rsidRPr="00F5542B" w:rsidRDefault="005D2EB4" w:rsidP="00DE4720">
            <w:pPr>
              <w:jc w:val="both"/>
            </w:pPr>
            <w:r w:rsidRPr="00F5542B">
              <w:t>Данные Госкомстата за 2016 год. Распред</w:t>
            </w:r>
            <w:r w:rsidRPr="00F5542B">
              <w:t>е</w:t>
            </w:r>
            <w:r w:rsidRPr="00F5542B">
              <w:t>ление в соответствии с Генеральной схемой санитарной очистки.</w:t>
            </w:r>
          </w:p>
        </w:tc>
      </w:tr>
      <w:tr w:rsidR="005D2EB4" w:rsidRPr="00F5542B">
        <w:tc>
          <w:tcPr>
            <w:tcW w:w="723" w:type="dxa"/>
            <w:noWrap/>
            <w:vAlign w:val="center"/>
          </w:tcPr>
          <w:p w:rsidR="005D2EB4" w:rsidRPr="00F5542B" w:rsidRDefault="005D2EB4" w:rsidP="00DE4720">
            <w:pPr>
              <w:jc w:val="center"/>
              <w:rPr>
                <w:lang w:val="en-US"/>
              </w:rPr>
            </w:pPr>
            <w:r w:rsidRPr="00F5542B">
              <w:rPr>
                <w:lang w:val="en-US"/>
              </w:rPr>
              <w:t>1.2.</w:t>
            </w:r>
          </w:p>
        </w:tc>
        <w:tc>
          <w:tcPr>
            <w:tcW w:w="3420" w:type="dxa"/>
            <w:vAlign w:val="center"/>
          </w:tcPr>
          <w:p w:rsidR="005D2EB4" w:rsidRPr="00F5542B" w:rsidRDefault="005D2EB4" w:rsidP="00DE4720">
            <w:pPr>
              <w:jc w:val="both"/>
            </w:pPr>
            <w:r w:rsidRPr="00F5542B">
              <w:t>Отделения связи</w:t>
            </w:r>
          </w:p>
        </w:tc>
        <w:tc>
          <w:tcPr>
            <w:tcW w:w="2200" w:type="dxa"/>
            <w:vAlign w:val="center"/>
          </w:tcPr>
          <w:p w:rsidR="005D2EB4" w:rsidRPr="00F5542B" w:rsidRDefault="005D2EB4" w:rsidP="00DE4720">
            <w:pPr>
              <w:jc w:val="center"/>
            </w:pPr>
            <w:r w:rsidRPr="00F5542B">
              <w:t>1 м</w:t>
            </w:r>
            <w:r w:rsidRPr="00F5542B">
              <w:rPr>
                <w:vertAlign w:val="superscript"/>
              </w:rPr>
              <w:t>2</w:t>
            </w:r>
          </w:p>
        </w:tc>
        <w:tc>
          <w:tcPr>
            <w:tcW w:w="1499" w:type="dxa"/>
            <w:vAlign w:val="center"/>
          </w:tcPr>
          <w:p w:rsidR="005D2EB4" w:rsidRPr="00F5542B" w:rsidRDefault="005D2EB4" w:rsidP="00DE4720">
            <w:pPr>
              <w:jc w:val="center"/>
            </w:pPr>
            <w:r w:rsidRPr="00F5542B">
              <w:t>15</w:t>
            </w:r>
          </w:p>
        </w:tc>
        <w:tc>
          <w:tcPr>
            <w:tcW w:w="1135" w:type="dxa"/>
            <w:noWrap/>
            <w:vAlign w:val="center"/>
          </w:tcPr>
          <w:p w:rsidR="005D2EB4" w:rsidRPr="00F5542B" w:rsidRDefault="005D2EB4" w:rsidP="00DE4720">
            <w:pPr>
              <w:jc w:val="center"/>
            </w:pPr>
            <w:r w:rsidRPr="00F5542B">
              <w:t>5</w:t>
            </w:r>
          </w:p>
        </w:tc>
        <w:tc>
          <w:tcPr>
            <w:tcW w:w="1276" w:type="dxa"/>
            <w:noWrap/>
            <w:vAlign w:val="center"/>
          </w:tcPr>
          <w:p w:rsidR="005D2EB4" w:rsidRPr="00F5542B" w:rsidRDefault="005D2EB4" w:rsidP="00DE4720">
            <w:pPr>
              <w:jc w:val="center"/>
            </w:pPr>
            <w:r w:rsidRPr="00F5542B">
              <w:t>5</w:t>
            </w:r>
          </w:p>
        </w:tc>
        <w:tc>
          <w:tcPr>
            <w:tcW w:w="4915" w:type="dxa"/>
            <w:vAlign w:val="center"/>
          </w:tcPr>
          <w:p w:rsidR="005D2EB4" w:rsidRPr="00F5542B" w:rsidRDefault="005D2EB4" w:rsidP="00DE4720">
            <w:pPr>
              <w:jc w:val="both"/>
            </w:pPr>
            <w:r w:rsidRPr="00F5542B">
              <w:t>Генеральная схема санитарной очистки</w:t>
            </w:r>
          </w:p>
        </w:tc>
      </w:tr>
      <w:tr w:rsidR="005D2EB4" w:rsidRPr="00F5542B">
        <w:tc>
          <w:tcPr>
            <w:tcW w:w="723" w:type="dxa"/>
            <w:vMerge w:val="restart"/>
            <w:noWrap/>
            <w:vAlign w:val="center"/>
          </w:tcPr>
          <w:p w:rsidR="005D2EB4" w:rsidRPr="00F5542B" w:rsidRDefault="005D2EB4" w:rsidP="00DE4720">
            <w:pPr>
              <w:jc w:val="center"/>
              <w:rPr>
                <w:lang w:val="en-US"/>
              </w:rPr>
            </w:pPr>
            <w:r w:rsidRPr="00F5542B">
              <w:rPr>
                <w:lang w:val="en-US"/>
              </w:rPr>
              <w:t>1.3.</w:t>
            </w:r>
          </w:p>
        </w:tc>
        <w:tc>
          <w:tcPr>
            <w:tcW w:w="3420" w:type="dxa"/>
            <w:vMerge w:val="restart"/>
            <w:vAlign w:val="center"/>
          </w:tcPr>
          <w:p w:rsidR="005D2EB4" w:rsidRPr="00F5542B" w:rsidRDefault="005D2EB4" w:rsidP="00DE4720">
            <w:pPr>
              <w:jc w:val="both"/>
            </w:pPr>
            <w:r w:rsidRPr="00F5542B">
              <w:t>Административные и др.</w:t>
            </w:r>
          </w:p>
        </w:tc>
        <w:tc>
          <w:tcPr>
            <w:tcW w:w="2200" w:type="dxa"/>
            <w:vAlign w:val="center"/>
          </w:tcPr>
          <w:p w:rsidR="005D2EB4" w:rsidRPr="00F5542B" w:rsidRDefault="005D2EB4" w:rsidP="00DE4720">
            <w:pPr>
              <w:jc w:val="center"/>
            </w:pPr>
            <w:r w:rsidRPr="00F5542B">
              <w:t>1 м</w:t>
            </w:r>
            <w:r w:rsidRPr="00F5542B">
              <w:rPr>
                <w:vertAlign w:val="superscript"/>
              </w:rPr>
              <w:t>2</w:t>
            </w:r>
          </w:p>
        </w:tc>
        <w:tc>
          <w:tcPr>
            <w:tcW w:w="1499" w:type="dxa"/>
            <w:vAlign w:val="center"/>
          </w:tcPr>
          <w:p w:rsidR="005D2EB4" w:rsidRPr="00F5542B" w:rsidRDefault="005D2EB4" w:rsidP="00DE4720">
            <w:pPr>
              <w:jc w:val="center"/>
            </w:pPr>
            <w:r w:rsidRPr="00F5542B">
              <w:t>4500</w:t>
            </w:r>
          </w:p>
        </w:tc>
        <w:tc>
          <w:tcPr>
            <w:tcW w:w="1135" w:type="dxa"/>
            <w:noWrap/>
            <w:vAlign w:val="center"/>
          </w:tcPr>
          <w:p w:rsidR="005D2EB4" w:rsidRPr="00F5542B" w:rsidRDefault="005D2EB4" w:rsidP="00DE4720">
            <w:pPr>
              <w:jc w:val="center"/>
            </w:pPr>
          </w:p>
        </w:tc>
        <w:tc>
          <w:tcPr>
            <w:tcW w:w="1276" w:type="dxa"/>
            <w:noWrap/>
            <w:vAlign w:val="center"/>
          </w:tcPr>
          <w:p w:rsidR="005D2EB4" w:rsidRPr="00F5542B" w:rsidRDefault="005D2EB4" w:rsidP="00DE4720">
            <w:pPr>
              <w:jc w:val="center"/>
            </w:pPr>
          </w:p>
        </w:tc>
        <w:tc>
          <w:tcPr>
            <w:tcW w:w="4915" w:type="dxa"/>
            <w:vMerge w:val="restart"/>
            <w:vAlign w:val="center"/>
          </w:tcPr>
          <w:p w:rsidR="005D2EB4" w:rsidRPr="00F5542B" w:rsidRDefault="005D2EB4" w:rsidP="00233AB3">
            <w:pPr>
              <w:jc w:val="both"/>
            </w:pPr>
            <w:r w:rsidRPr="00F5542B">
              <w:t>На основании данных Госкомстата в целом по Артинскому ГО с распределением по с</w:t>
            </w:r>
            <w:r w:rsidRPr="00F5542B">
              <w:t>о</w:t>
            </w:r>
            <w:r w:rsidRPr="00F5542B">
              <w:t>отношению фактической численности.</w:t>
            </w:r>
          </w:p>
        </w:tc>
      </w:tr>
      <w:tr w:rsidR="005D2EB4" w:rsidRPr="00F5542B">
        <w:tc>
          <w:tcPr>
            <w:tcW w:w="723" w:type="dxa"/>
            <w:vMerge/>
            <w:noWrap/>
            <w:vAlign w:val="center"/>
          </w:tcPr>
          <w:p w:rsidR="005D2EB4" w:rsidRPr="00F5542B" w:rsidRDefault="005D2EB4" w:rsidP="00DE4720">
            <w:pPr>
              <w:jc w:val="center"/>
            </w:pPr>
          </w:p>
        </w:tc>
        <w:tc>
          <w:tcPr>
            <w:tcW w:w="3420" w:type="dxa"/>
            <w:vMerge/>
            <w:vAlign w:val="center"/>
          </w:tcPr>
          <w:p w:rsidR="005D2EB4" w:rsidRPr="00F5542B" w:rsidRDefault="005D2EB4" w:rsidP="00DE4720">
            <w:pPr>
              <w:jc w:val="both"/>
              <w:rPr>
                <w:b/>
                <w:bCs/>
              </w:rPr>
            </w:pPr>
          </w:p>
        </w:tc>
        <w:tc>
          <w:tcPr>
            <w:tcW w:w="2200" w:type="dxa"/>
            <w:vAlign w:val="center"/>
          </w:tcPr>
          <w:p w:rsidR="005D2EB4" w:rsidRPr="00F5542B" w:rsidRDefault="005D2EB4" w:rsidP="00DE4720">
            <w:pPr>
              <w:jc w:val="center"/>
            </w:pPr>
            <w:r w:rsidRPr="00F5542B">
              <w:t>сотрудник</w:t>
            </w:r>
          </w:p>
        </w:tc>
        <w:tc>
          <w:tcPr>
            <w:tcW w:w="1499" w:type="dxa"/>
            <w:vAlign w:val="center"/>
          </w:tcPr>
          <w:p w:rsidR="005D2EB4" w:rsidRPr="00F5542B" w:rsidRDefault="005D2EB4" w:rsidP="00DE4720">
            <w:pPr>
              <w:jc w:val="center"/>
              <w:rPr>
                <w:b/>
                <w:bCs/>
              </w:rPr>
            </w:pPr>
          </w:p>
        </w:tc>
        <w:tc>
          <w:tcPr>
            <w:tcW w:w="1135" w:type="dxa"/>
            <w:noWrap/>
            <w:vAlign w:val="center"/>
          </w:tcPr>
          <w:p w:rsidR="005D2EB4" w:rsidRPr="00F5542B" w:rsidRDefault="005D2EB4" w:rsidP="00DE4720">
            <w:pPr>
              <w:jc w:val="center"/>
            </w:pPr>
            <w:r w:rsidRPr="00F5542B">
              <w:t>996</w:t>
            </w:r>
          </w:p>
        </w:tc>
        <w:tc>
          <w:tcPr>
            <w:tcW w:w="1276" w:type="dxa"/>
            <w:noWrap/>
            <w:vAlign w:val="center"/>
          </w:tcPr>
          <w:p w:rsidR="005D2EB4" w:rsidRPr="00F5542B" w:rsidRDefault="005D2EB4" w:rsidP="00DE4720">
            <w:pPr>
              <w:jc w:val="center"/>
            </w:pPr>
            <w:r w:rsidRPr="00F5542B">
              <w:t>996</w:t>
            </w:r>
          </w:p>
        </w:tc>
        <w:tc>
          <w:tcPr>
            <w:tcW w:w="4915" w:type="dxa"/>
            <w:vMerge/>
            <w:vAlign w:val="center"/>
          </w:tcPr>
          <w:p w:rsidR="005D2EB4" w:rsidRPr="00F5542B" w:rsidRDefault="005D2EB4" w:rsidP="00DE4720">
            <w:pPr>
              <w:jc w:val="both"/>
            </w:pPr>
          </w:p>
        </w:tc>
      </w:tr>
      <w:tr w:rsidR="005D2EB4" w:rsidRPr="00F5542B">
        <w:tc>
          <w:tcPr>
            <w:tcW w:w="723" w:type="dxa"/>
            <w:noWrap/>
            <w:vAlign w:val="center"/>
          </w:tcPr>
          <w:p w:rsidR="005D2EB4" w:rsidRPr="00F5542B" w:rsidRDefault="005D2EB4" w:rsidP="00DE4720">
            <w:pPr>
              <w:jc w:val="center"/>
              <w:rPr>
                <w:lang w:val="en-US"/>
              </w:rPr>
            </w:pPr>
            <w:r w:rsidRPr="00F5542B">
              <w:rPr>
                <w:lang w:val="en-US"/>
              </w:rPr>
              <w:t>2.</w:t>
            </w:r>
          </w:p>
        </w:tc>
        <w:tc>
          <w:tcPr>
            <w:tcW w:w="3420" w:type="dxa"/>
            <w:vAlign w:val="center"/>
          </w:tcPr>
          <w:p w:rsidR="005D2EB4" w:rsidRPr="00F5542B" w:rsidRDefault="005D2EB4" w:rsidP="00DE4720">
            <w:pPr>
              <w:jc w:val="both"/>
            </w:pPr>
            <w:r w:rsidRPr="00F5542B">
              <w:rPr>
                <w:b/>
                <w:bCs/>
              </w:rPr>
              <w:t>Предприятия торговли</w:t>
            </w:r>
          </w:p>
        </w:tc>
        <w:tc>
          <w:tcPr>
            <w:tcW w:w="2200" w:type="dxa"/>
            <w:vAlign w:val="center"/>
          </w:tcPr>
          <w:p w:rsidR="005D2EB4" w:rsidRPr="00F5542B" w:rsidRDefault="005D2EB4" w:rsidP="00DE4720">
            <w:pPr>
              <w:jc w:val="center"/>
            </w:pPr>
          </w:p>
        </w:tc>
        <w:tc>
          <w:tcPr>
            <w:tcW w:w="1499" w:type="dxa"/>
            <w:vAlign w:val="center"/>
          </w:tcPr>
          <w:p w:rsidR="005D2EB4" w:rsidRPr="00F5542B" w:rsidRDefault="005D2EB4" w:rsidP="00DE4720">
            <w:pPr>
              <w:jc w:val="center"/>
            </w:pPr>
          </w:p>
        </w:tc>
        <w:tc>
          <w:tcPr>
            <w:tcW w:w="1135" w:type="dxa"/>
            <w:noWrap/>
            <w:vAlign w:val="center"/>
          </w:tcPr>
          <w:p w:rsidR="005D2EB4" w:rsidRPr="00F5542B" w:rsidRDefault="005D2EB4" w:rsidP="00DE4720">
            <w:pPr>
              <w:jc w:val="center"/>
            </w:pPr>
          </w:p>
        </w:tc>
        <w:tc>
          <w:tcPr>
            <w:tcW w:w="1276" w:type="dxa"/>
            <w:noWrap/>
            <w:vAlign w:val="center"/>
          </w:tcPr>
          <w:p w:rsidR="005D2EB4" w:rsidRPr="00F5542B" w:rsidRDefault="005D2EB4" w:rsidP="00DE4720">
            <w:pPr>
              <w:jc w:val="center"/>
            </w:pPr>
          </w:p>
        </w:tc>
        <w:tc>
          <w:tcPr>
            <w:tcW w:w="4915" w:type="dxa"/>
            <w:vAlign w:val="center"/>
          </w:tcPr>
          <w:p w:rsidR="005D2EB4" w:rsidRPr="00F5542B" w:rsidRDefault="005D2EB4" w:rsidP="00DE4720">
            <w:pPr>
              <w:jc w:val="both"/>
            </w:pPr>
          </w:p>
        </w:tc>
      </w:tr>
      <w:tr w:rsidR="005D2EB4" w:rsidRPr="00F5542B">
        <w:tc>
          <w:tcPr>
            <w:tcW w:w="723" w:type="dxa"/>
            <w:noWrap/>
            <w:vAlign w:val="center"/>
          </w:tcPr>
          <w:p w:rsidR="005D2EB4" w:rsidRPr="00F5542B" w:rsidRDefault="005D2EB4" w:rsidP="00DE4720">
            <w:pPr>
              <w:jc w:val="center"/>
              <w:rPr>
                <w:lang w:val="en-US"/>
              </w:rPr>
            </w:pPr>
            <w:r w:rsidRPr="00F5542B">
              <w:rPr>
                <w:lang w:val="en-US"/>
              </w:rPr>
              <w:t>2.1.</w:t>
            </w:r>
          </w:p>
        </w:tc>
        <w:tc>
          <w:tcPr>
            <w:tcW w:w="3420" w:type="dxa"/>
            <w:vAlign w:val="center"/>
          </w:tcPr>
          <w:p w:rsidR="005D2EB4" w:rsidRPr="00F5542B" w:rsidRDefault="005D2EB4" w:rsidP="00DE4720">
            <w:pPr>
              <w:jc w:val="both"/>
            </w:pPr>
            <w:r w:rsidRPr="00F5542B">
              <w:t>Магазины продовольственные</w:t>
            </w:r>
          </w:p>
        </w:tc>
        <w:tc>
          <w:tcPr>
            <w:tcW w:w="2200" w:type="dxa"/>
            <w:vAlign w:val="center"/>
          </w:tcPr>
          <w:p w:rsidR="005D2EB4" w:rsidRPr="00F5542B" w:rsidRDefault="005D2EB4" w:rsidP="00DE4720">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DE4720">
            <w:pPr>
              <w:jc w:val="center"/>
            </w:pPr>
            <w:r w:rsidRPr="00F5542B">
              <w:t>1700</w:t>
            </w:r>
          </w:p>
        </w:tc>
        <w:tc>
          <w:tcPr>
            <w:tcW w:w="1135" w:type="dxa"/>
            <w:noWrap/>
            <w:vAlign w:val="center"/>
          </w:tcPr>
          <w:p w:rsidR="005D2EB4" w:rsidRPr="00F5542B" w:rsidRDefault="005D2EB4" w:rsidP="00DE4720">
            <w:pPr>
              <w:jc w:val="center"/>
            </w:pPr>
            <w:r w:rsidRPr="00F5542B">
              <w:t>3195,6</w:t>
            </w:r>
          </w:p>
        </w:tc>
        <w:tc>
          <w:tcPr>
            <w:tcW w:w="1276" w:type="dxa"/>
            <w:noWrap/>
            <w:vAlign w:val="center"/>
          </w:tcPr>
          <w:p w:rsidR="005D2EB4" w:rsidRPr="00F5542B" w:rsidRDefault="005D2EB4" w:rsidP="00DE4720">
            <w:pPr>
              <w:jc w:val="center"/>
            </w:pPr>
            <w:r w:rsidRPr="00F5542B">
              <w:t>3452,2</w:t>
            </w:r>
          </w:p>
        </w:tc>
        <w:tc>
          <w:tcPr>
            <w:tcW w:w="4915" w:type="dxa"/>
            <w:vMerge w:val="restart"/>
            <w:vAlign w:val="center"/>
          </w:tcPr>
          <w:p w:rsidR="005D2EB4" w:rsidRPr="00F5542B" w:rsidRDefault="005D2EB4" w:rsidP="00DE4720">
            <w:pPr>
              <w:jc w:val="both"/>
            </w:pPr>
            <w:r w:rsidRPr="00F5542B">
              <w:t>ССЭР:  (1047-782) кв.м/(2035-2018)- ежего</w:t>
            </w:r>
            <w:r w:rsidRPr="00F5542B">
              <w:t>д</w:t>
            </w:r>
            <w:r w:rsidRPr="00F5542B">
              <w:t>ное увеличение на 1000 чел. С учетом факт</w:t>
            </w:r>
            <w:r w:rsidRPr="00F5542B">
              <w:t>и</w:t>
            </w:r>
            <w:r w:rsidRPr="00F5542B">
              <w:t>ческого распределения площадей по Ген</w:t>
            </w:r>
            <w:r w:rsidRPr="00F5542B">
              <w:t>е</w:t>
            </w:r>
            <w:r w:rsidRPr="00F5542B">
              <w:t>ральной схеме санитарной очистки.</w:t>
            </w:r>
          </w:p>
        </w:tc>
      </w:tr>
      <w:tr w:rsidR="005D2EB4" w:rsidRPr="00F5542B">
        <w:tc>
          <w:tcPr>
            <w:tcW w:w="723" w:type="dxa"/>
            <w:noWrap/>
            <w:vAlign w:val="center"/>
          </w:tcPr>
          <w:p w:rsidR="005D2EB4" w:rsidRPr="00F5542B" w:rsidRDefault="005D2EB4" w:rsidP="00DE4720">
            <w:pPr>
              <w:jc w:val="center"/>
              <w:rPr>
                <w:lang w:val="en-US"/>
              </w:rPr>
            </w:pPr>
            <w:r w:rsidRPr="00F5542B">
              <w:rPr>
                <w:lang w:val="en-US"/>
              </w:rPr>
              <w:t>2.2.</w:t>
            </w:r>
          </w:p>
        </w:tc>
        <w:tc>
          <w:tcPr>
            <w:tcW w:w="3420" w:type="dxa"/>
            <w:vAlign w:val="center"/>
          </w:tcPr>
          <w:p w:rsidR="005D2EB4" w:rsidRPr="00F5542B" w:rsidRDefault="005D2EB4" w:rsidP="00DE4720">
            <w:pPr>
              <w:jc w:val="both"/>
            </w:pPr>
            <w:r w:rsidRPr="00F5542B">
              <w:t>Магазины смешанные</w:t>
            </w:r>
          </w:p>
        </w:tc>
        <w:tc>
          <w:tcPr>
            <w:tcW w:w="2200" w:type="dxa"/>
            <w:vAlign w:val="center"/>
          </w:tcPr>
          <w:p w:rsidR="005D2EB4" w:rsidRPr="00F5542B" w:rsidRDefault="005D2EB4" w:rsidP="00DE4720">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DE4720">
            <w:pPr>
              <w:jc w:val="center"/>
            </w:pPr>
            <w:r w:rsidRPr="00F5542B">
              <w:t>900</w:t>
            </w:r>
          </w:p>
        </w:tc>
        <w:tc>
          <w:tcPr>
            <w:tcW w:w="1135" w:type="dxa"/>
            <w:noWrap/>
            <w:vAlign w:val="center"/>
          </w:tcPr>
          <w:p w:rsidR="005D2EB4" w:rsidRPr="00F5542B" w:rsidRDefault="005D2EB4" w:rsidP="00DE4720">
            <w:pPr>
              <w:jc w:val="center"/>
            </w:pPr>
            <w:r w:rsidRPr="00F5542B">
              <w:t>1728,8</w:t>
            </w:r>
          </w:p>
        </w:tc>
        <w:tc>
          <w:tcPr>
            <w:tcW w:w="1276" w:type="dxa"/>
            <w:noWrap/>
            <w:vAlign w:val="center"/>
          </w:tcPr>
          <w:p w:rsidR="005D2EB4" w:rsidRPr="00F5542B" w:rsidRDefault="005D2EB4" w:rsidP="00DE4720">
            <w:pPr>
              <w:jc w:val="center"/>
            </w:pPr>
            <w:r w:rsidRPr="00F5542B">
              <w:t>1917,9</w:t>
            </w:r>
          </w:p>
        </w:tc>
        <w:tc>
          <w:tcPr>
            <w:tcW w:w="4915" w:type="dxa"/>
            <w:vMerge/>
            <w:vAlign w:val="center"/>
          </w:tcPr>
          <w:p w:rsidR="005D2EB4" w:rsidRPr="00F5542B" w:rsidRDefault="005D2EB4" w:rsidP="00DE4720">
            <w:pPr>
              <w:jc w:val="both"/>
            </w:pPr>
          </w:p>
        </w:tc>
      </w:tr>
      <w:tr w:rsidR="005D2EB4" w:rsidRPr="00F5542B">
        <w:tc>
          <w:tcPr>
            <w:tcW w:w="723" w:type="dxa"/>
            <w:noWrap/>
            <w:vAlign w:val="center"/>
          </w:tcPr>
          <w:p w:rsidR="005D2EB4" w:rsidRPr="00F5542B" w:rsidRDefault="005D2EB4" w:rsidP="00DE4720">
            <w:pPr>
              <w:jc w:val="center"/>
              <w:rPr>
                <w:lang w:val="en-US"/>
              </w:rPr>
            </w:pPr>
            <w:r w:rsidRPr="00F5542B">
              <w:rPr>
                <w:lang w:val="en-US"/>
              </w:rPr>
              <w:t>2.3.</w:t>
            </w:r>
          </w:p>
        </w:tc>
        <w:tc>
          <w:tcPr>
            <w:tcW w:w="3420" w:type="dxa"/>
            <w:vAlign w:val="center"/>
          </w:tcPr>
          <w:p w:rsidR="005D2EB4" w:rsidRPr="00F5542B" w:rsidRDefault="005D2EB4" w:rsidP="00DE4720">
            <w:pPr>
              <w:jc w:val="both"/>
            </w:pPr>
            <w:r w:rsidRPr="00F5542B">
              <w:t>Павильон</w:t>
            </w:r>
          </w:p>
        </w:tc>
        <w:tc>
          <w:tcPr>
            <w:tcW w:w="2200" w:type="dxa"/>
            <w:vAlign w:val="center"/>
          </w:tcPr>
          <w:p w:rsidR="005D2EB4" w:rsidRPr="00F5542B" w:rsidRDefault="005D2EB4" w:rsidP="00DE4720">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DE4720">
            <w:pPr>
              <w:jc w:val="center"/>
            </w:pPr>
            <w:r w:rsidRPr="00F5542B">
              <w:t>106</w:t>
            </w:r>
          </w:p>
        </w:tc>
        <w:tc>
          <w:tcPr>
            <w:tcW w:w="1135" w:type="dxa"/>
            <w:noWrap/>
            <w:vAlign w:val="center"/>
          </w:tcPr>
          <w:p w:rsidR="005D2EB4" w:rsidRPr="00F5542B" w:rsidRDefault="005D2EB4" w:rsidP="00DE4720">
            <w:pPr>
              <w:jc w:val="center"/>
            </w:pPr>
            <w:r w:rsidRPr="00F5542B">
              <w:t>194,4</w:t>
            </w:r>
          </w:p>
        </w:tc>
        <w:tc>
          <w:tcPr>
            <w:tcW w:w="1276" w:type="dxa"/>
            <w:noWrap/>
            <w:vAlign w:val="center"/>
          </w:tcPr>
          <w:p w:rsidR="005D2EB4" w:rsidRPr="00F5542B" w:rsidRDefault="005D2EB4" w:rsidP="00DE4720">
            <w:pPr>
              <w:jc w:val="center"/>
            </w:pPr>
            <w:r w:rsidRPr="00F5542B">
              <w:t>203,3</w:t>
            </w:r>
          </w:p>
        </w:tc>
        <w:tc>
          <w:tcPr>
            <w:tcW w:w="4915" w:type="dxa"/>
            <w:vMerge/>
            <w:vAlign w:val="center"/>
          </w:tcPr>
          <w:p w:rsidR="005D2EB4" w:rsidRPr="00F5542B" w:rsidRDefault="005D2EB4" w:rsidP="00DE4720">
            <w:pPr>
              <w:jc w:val="both"/>
            </w:pPr>
          </w:p>
        </w:tc>
      </w:tr>
      <w:tr w:rsidR="005D2EB4" w:rsidRPr="00F5542B">
        <w:tc>
          <w:tcPr>
            <w:tcW w:w="723" w:type="dxa"/>
            <w:noWrap/>
            <w:vAlign w:val="center"/>
          </w:tcPr>
          <w:p w:rsidR="005D2EB4" w:rsidRPr="00F5542B" w:rsidRDefault="005D2EB4" w:rsidP="00DE4720">
            <w:pPr>
              <w:jc w:val="center"/>
              <w:rPr>
                <w:lang w:val="en-US"/>
              </w:rPr>
            </w:pPr>
            <w:r w:rsidRPr="00F5542B">
              <w:rPr>
                <w:lang w:val="en-US"/>
              </w:rPr>
              <w:t>2.4.</w:t>
            </w:r>
          </w:p>
        </w:tc>
        <w:tc>
          <w:tcPr>
            <w:tcW w:w="3420" w:type="dxa"/>
            <w:vAlign w:val="center"/>
          </w:tcPr>
          <w:p w:rsidR="005D2EB4" w:rsidRPr="00F5542B" w:rsidRDefault="005D2EB4" w:rsidP="00DE4720">
            <w:pPr>
              <w:jc w:val="both"/>
            </w:pPr>
            <w:r w:rsidRPr="00F5542B">
              <w:t>Магазины промтоварные</w:t>
            </w:r>
          </w:p>
        </w:tc>
        <w:tc>
          <w:tcPr>
            <w:tcW w:w="2200" w:type="dxa"/>
            <w:vAlign w:val="center"/>
          </w:tcPr>
          <w:p w:rsidR="005D2EB4" w:rsidRPr="00F5542B" w:rsidRDefault="005D2EB4" w:rsidP="00DE4720">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DE4720">
            <w:pPr>
              <w:jc w:val="center"/>
            </w:pPr>
            <w:r w:rsidRPr="00F5542B">
              <w:t>3400</w:t>
            </w:r>
          </w:p>
        </w:tc>
        <w:tc>
          <w:tcPr>
            <w:tcW w:w="1135" w:type="dxa"/>
            <w:noWrap/>
            <w:vAlign w:val="center"/>
          </w:tcPr>
          <w:p w:rsidR="005D2EB4" w:rsidRPr="00F5542B" w:rsidRDefault="005D2EB4" w:rsidP="00DE4720">
            <w:pPr>
              <w:jc w:val="center"/>
            </w:pPr>
            <w:r w:rsidRPr="00F5542B">
              <w:t>6312,6</w:t>
            </w:r>
          </w:p>
        </w:tc>
        <w:tc>
          <w:tcPr>
            <w:tcW w:w="1276" w:type="dxa"/>
            <w:noWrap/>
            <w:vAlign w:val="center"/>
          </w:tcPr>
          <w:p w:rsidR="005D2EB4" w:rsidRPr="00F5542B" w:rsidRDefault="005D2EB4" w:rsidP="00DE4720">
            <w:pPr>
              <w:jc w:val="center"/>
            </w:pPr>
            <w:r w:rsidRPr="00F5542B">
              <w:t>6712,7</w:t>
            </w:r>
          </w:p>
        </w:tc>
        <w:tc>
          <w:tcPr>
            <w:tcW w:w="4915" w:type="dxa"/>
            <w:vMerge/>
            <w:vAlign w:val="center"/>
          </w:tcPr>
          <w:p w:rsidR="005D2EB4" w:rsidRPr="00F5542B" w:rsidRDefault="005D2EB4" w:rsidP="00DE4720">
            <w:pPr>
              <w:jc w:val="both"/>
            </w:pPr>
          </w:p>
        </w:tc>
      </w:tr>
      <w:tr w:rsidR="005D2EB4" w:rsidRPr="00F5542B">
        <w:tc>
          <w:tcPr>
            <w:tcW w:w="723" w:type="dxa"/>
            <w:noWrap/>
            <w:vAlign w:val="center"/>
          </w:tcPr>
          <w:p w:rsidR="005D2EB4" w:rsidRPr="00F5542B" w:rsidRDefault="005D2EB4" w:rsidP="00DE4720">
            <w:pPr>
              <w:jc w:val="center"/>
              <w:rPr>
                <w:lang w:val="en-US"/>
              </w:rPr>
            </w:pPr>
            <w:r w:rsidRPr="00F5542B">
              <w:rPr>
                <w:lang w:val="en-US"/>
              </w:rPr>
              <w:t>2.5.</w:t>
            </w:r>
          </w:p>
        </w:tc>
        <w:tc>
          <w:tcPr>
            <w:tcW w:w="3420" w:type="dxa"/>
            <w:vAlign w:val="center"/>
          </w:tcPr>
          <w:p w:rsidR="005D2EB4" w:rsidRPr="00F5542B" w:rsidRDefault="005D2EB4" w:rsidP="00DE4720">
            <w:pPr>
              <w:jc w:val="both"/>
            </w:pPr>
            <w:r w:rsidRPr="00F5542B">
              <w:t>Рынки (ярмарка)</w:t>
            </w:r>
          </w:p>
        </w:tc>
        <w:tc>
          <w:tcPr>
            <w:tcW w:w="2200" w:type="dxa"/>
            <w:vAlign w:val="center"/>
          </w:tcPr>
          <w:p w:rsidR="005D2EB4" w:rsidRPr="00F5542B" w:rsidRDefault="005D2EB4" w:rsidP="00DE4720">
            <w:pPr>
              <w:jc w:val="center"/>
            </w:pPr>
            <w:r w:rsidRPr="00F5542B">
              <w:t>1 м</w:t>
            </w:r>
            <w:r w:rsidRPr="00F5542B">
              <w:rPr>
                <w:vertAlign w:val="superscript"/>
              </w:rPr>
              <w:t>2</w:t>
            </w:r>
            <w:r w:rsidRPr="00F5542B">
              <w:t xml:space="preserve"> общ.пл.</w:t>
            </w:r>
          </w:p>
        </w:tc>
        <w:tc>
          <w:tcPr>
            <w:tcW w:w="1499" w:type="dxa"/>
            <w:vAlign w:val="center"/>
          </w:tcPr>
          <w:p w:rsidR="005D2EB4" w:rsidRPr="00F5542B" w:rsidRDefault="005D2EB4" w:rsidP="00DE4720">
            <w:pPr>
              <w:jc w:val="center"/>
            </w:pPr>
          </w:p>
        </w:tc>
        <w:tc>
          <w:tcPr>
            <w:tcW w:w="1135" w:type="dxa"/>
            <w:noWrap/>
            <w:vAlign w:val="center"/>
          </w:tcPr>
          <w:p w:rsidR="005D2EB4" w:rsidRPr="00F5542B" w:rsidRDefault="005D2EB4" w:rsidP="00DE4720">
            <w:pPr>
              <w:jc w:val="center"/>
            </w:pPr>
            <w:r w:rsidRPr="00F5542B">
              <w:t>803,1</w:t>
            </w:r>
          </w:p>
        </w:tc>
        <w:tc>
          <w:tcPr>
            <w:tcW w:w="1276" w:type="dxa"/>
            <w:noWrap/>
            <w:vAlign w:val="center"/>
          </w:tcPr>
          <w:p w:rsidR="005D2EB4" w:rsidRPr="00F5542B" w:rsidRDefault="005D2EB4" w:rsidP="00DE4720">
            <w:pPr>
              <w:jc w:val="center"/>
            </w:pPr>
            <w:r w:rsidRPr="00F5542B">
              <w:t>840,0</w:t>
            </w:r>
          </w:p>
        </w:tc>
        <w:tc>
          <w:tcPr>
            <w:tcW w:w="4915" w:type="dxa"/>
            <w:vMerge/>
            <w:vAlign w:val="center"/>
          </w:tcPr>
          <w:p w:rsidR="005D2EB4" w:rsidRPr="00F5542B" w:rsidRDefault="005D2EB4" w:rsidP="00DE4720">
            <w:pPr>
              <w:jc w:val="both"/>
            </w:pPr>
          </w:p>
        </w:tc>
      </w:tr>
      <w:tr w:rsidR="005D2EB4" w:rsidRPr="00F5542B">
        <w:tc>
          <w:tcPr>
            <w:tcW w:w="723" w:type="dxa"/>
            <w:noWrap/>
            <w:vAlign w:val="center"/>
          </w:tcPr>
          <w:p w:rsidR="005D2EB4" w:rsidRPr="00F5542B" w:rsidRDefault="005D2EB4" w:rsidP="00DE4720">
            <w:pPr>
              <w:jc w:val="center"/>
              <w:rPr>
                <w:lang w:val="en-US"/>
              </w:rPr>
            </w:pPr>
            <w:r w:rsidRPr="00F5542B">
              <w:rPr>
                <w:lang w:val="en-US"/>
              </w:rPr>
              <w:t>2.6.</w:t>
            </w:r>
          </w:p>
        </w:tc>
        <w:tc>
          <w:tcPr>
            <w:tcW w:w="3420" w:type="dxa"/>
            <w:vAlign w:val="center"/>
          </w:tcPr>
          <w:p w:rsidR="005D2EB4" w:rsidRPr="00F5542B" w:rsidRDefault="005D2EB4" w:rsidP="00DE4720">
            <w:pPr>
              <w:jc w:val="both"/>
            </w:pPr>
            <w:r w:rsidRPr="00F5542B">
              <w:t>Рынки (ярмарка)</w:t>
            </w:r>
          </w:p>
        </w:tc>
        <w:tc>
          <w:tcPr>
            <w:tcW w:w="2200" w:type="dxa"/>
            <w:vAlign w:val="center"/>
          </w:tcPr>
          <w:p w:rsidR="005D2EB4" w:rsidRPr="00F5542B" w:rsidRDefault="005D2EB4" w:rsidP="00DE4720">
            <w:pPr>
              <w:jc w:val="center"/>
            </w:pPr>
            <w:r w:rsidRPr="00F5542B">
              <w:t>1 м</w:t>
            </w:r>
            <w:r w:rsidRPr="00F5542B">
              <w:rPr>
                <w:vertAlign w:val="superscript"/>
              </w:rPr>
              <w:t>2</w:t>
            </w:r>
            <w:r w:rsidRPr="00F5542B">
              <w:t xml:space="preserve"> общ.пл.</w:t>
            </w:r>
          </w:p>
        </w:tc>
        <w:tc>
          <w:tcPr>
            <w:tcW w:w="1499" w:type="dxa"/>
            <w:vAlign w:val="center"/>
          </w:tcPr>
          <w:p w:rsidR="005D2EB4" w:rsidRPr="00F5542B" w:rsidRDefault="005D2EB4" w:rsidP="00DE4720">
            <w:pPr>
              <w:jc w:val="center"/>
            </w:pPr>
            <w:r w:rsidRPr="00F5542B">
              <w:t>876</w:t>
            </w:r>
          </w:p>
        </w:tc>
        <w:tc>
          <w:tcPr>
            <w:tcW w:w="1135" w:type="dxa"/>
            <w:noWrap/>
            <w:vAlign w:val="center"/>
          </w:tcPr>
          <w:p w:rsidR="005D2EB4" w:rsidRPr="00F5542B" w:rsidRDefault="005D2EB4" w:rsidP="00DE4720">
            <w:pPr>
              <w:jc w:val="center"/>
            </w:pPr>
            <w:r w:rsidRPr="00F5542B">
              <w:t>803,1</w:t>
            </w:r>
          </w:p>
        </w:tc>
        <w:tc>
          <w:tcPr>
            <w:tcW w:w="1276" w:type="dxa"/>
            <w:noWrap/>
            <w:vAlign w:val="center"/>
          </w:tcPr>
          <w:p w:rsidR="005D2EB4" w:rsidRPr="00F5542B" w:rsidRDefault="005D2EB4" w:rsidP="00DE4720">
            <w:pPr>
              <w:jc w:val="center"/>
            </w:pPr>
            <w:r w:rsidRPr="00F5542B">
              <w:t>840,0</w:t>
            </w:r>
          </w:p>
        </w:tc>
        <w:tc>
          <w:tcPr>
            <w:tcW w:w="4915" w:type="dxa"/>
            <w:vMerge/>
            <w:vAlign w:val="center"/>
          </w:tcPr>
          <w:p w:rsidR="005D2EB4" w:rsidRPr="00F5542B" w:rsidRDefault="005D2EB4" w:rsidP="00DE4720">
            <w:pPr>
              <w:jc w:val="both"/>
            </w:pPr>
          </w:p>
        </w:tc>
      </w:tr>
      <w:tr w:rsidR="005D2EB4" w:rsidRPr="00F5542B">
        <w:tc>
          <w:tcPr>
            <w:tcW w:w="723" w:type="dxa"/>
            <w:noWrap/>
            <w:vAlign w:val="center"/>
          </w:tcPr>
          <w:p w:rsidR="005D2EB4" w:rsidRPr="00F5542B" w:rsidRDefault="005D2EB4" w:rsidP="00DE4720">
            <w:pPr>
              <w:jc w:val="center"/>
              <w:rPr>
                <w:lang w:val="en-US"/>
              </w:rPr>
            </w:pPr>
            <w:r w:rsidRPr="00F5542B">
              <w:rPr>
                <w:lang w:val="en-US"/>
              </w:rPr>
              <w:t>3.</w:t>
            </w:r>
          </w:p>
        </w:tc>
        <w:tc>
          <w:tcPr>
            <w:tcW w:w="3420" w:type="dxa"/>
            <w:vAlign w:val="center"/>
          </w:tcPr>
          <w:p w:rsidR="005D2EB4" w:rsidRPr="00F5542B" w:rsidRDefault="005D2EB4" w:rsidP="00DE4720">
            <w:pPr>
              <w:jc w:val="both"/>
              <w:rPr>
                <w:b/>
                <w:bCs/>
              </w:rPr>
            </w:pPr>
            <w:r w:rsidRPr="00F5542B">
              <w:rPr>
                <w:b/>
                <w:bCs/>
              </w:rPr>
              <w:t>Медицинские учреждения</w:t>
            </w:r>
          </w:p>
        </w:tc>
        <w:tc>
          <w:tcPr>
            <w:tcW w:w="2200" w:type="dxa"/>
            <w:vAlign w:val="center"/>
          </w:tcPr>
          <w:p w:rsidR="005D2EB4" w:rsidRPr="00F5542B" w:rsidRDefault="005D2EB4" w:rsidP="00DE4720">
            <w:pPr>
              <w:jc w:val="center"/>
              <w:rPr>
                <w:b/>
                <w:bCs/>
              </w:rPr>
            </w:pPr>
          </w:p>
        </w:tc>
        <w:tc>
          <w:tcPr>
            <w:tcW w:w="1499" w:type="dxa"/>
            <w:vAlign w:val="center"/>
          </w:tcPr>
          <w:p w:rsidR="005D2EB4" w:rsidRPr="00F5542B" w:rsidRDefault="005D2EB4" w:rsidP="00DE4720">
            <w:pPr>
              <w:jc w:val="center"/>
              <w:rPr>
                <w:b/>
                <w:bCs/>
              </w:rPr>
            </w:pPr>
          </w:p>
        </w:tc>
        <w:tc>
          <w:tcPr>
            <w:tcW w:w="1135" w:type="dxa"/>
            <w:noWrap/>
            <w:vAlign w:val="center"/>
          </w:tcPr>
          <w:p w:rsidR="005D2EB4" w:rsidRPr="00F5542B" w:rsidRDefault="005D2EB4" w:rsidP="00DE4720">
            <w:pPr>
              <w:jc w:val="center"/>
            </w:pPr>
          </w:p>
        </w:tc>
        <w:tc>
          <w:tcPr>
            <w:tcW w:w="1276" w:type="dxa"/>
            <w:noWrap/>
            <w:vAlign w:val="center"/>
          </w:tcPr>
          <w:p w:rsidR="005D2EB4" w:rsidRPr="00F5542B" w:rsidRDefault="005D2EB4" w:rsidP="00DE4720">
            <w:pPr>
              <w:jc w:val="center"/>
            </w:pPr>
          </w:p>
        </w:tc>
        <w:tc>
          <w:tcPr>
            <w:tcW w:w="4915" w:type="dxa"/>
            <w:vAlign w:val="center"/>
          </w:tcPr>
          <w:p w:rsidR="005D2EB4" w:rsidRPr="00F5542B" w:rsidRDefault="005D2EB4" w:rsidP="00DE4720">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lastRenderedPageBreak/>
              <w:t>3.1.</w:t>
            </w:r>
          </w:p>
        </w:tc>
        <w:tc>
          <w:tcPr>
            <w:tcW w:w="3420" w:type="dxa"/>
            <w:vAlign w:val="center"/>
          </w:tcPr>
          <w:p w:rsidR="005D2EB4" w:rsidRPr="00F5542B" w:rsidRDefault="005D2EB4" w:rsidP="00C92868">
            <w:pPr>
              <w:jc w:val="both"/>
            </w:pPr>
            <w:r w:rsidRPr="00F5542B">
              <w:t>Аптеки</w:t>
            </w:r>
          </w:p>
        </w:tc>
        <w:tc>
          <w:tcPr>
            <w:tcW w:w="2200" w:type="dxa"/>
            <w:vAlign w:val="center"/>
          </w:tcPr>
          <w:p w:rsidR="005D2EB4" w:rsidRPr="00F5542B" w:rsidRDefault="005D2EB4" w:rsidP="00C92868">
            <w:pPr>
              <w:jc w:val="center"/>
            </w:pPr>
            <w:r w:rsidRPr="00F5542B">
              <w:t>1 м2 торг. пл.</w:t>
            </w:r>
          </w:p>
        </w:tc>
        <w:tc>
          <w:tcPr>
            <w:tcW w:w="1499" w:type="dxa"/>
            <w:vAlign w:val="center"/>
          </w:tcPr>
          <w:p w:rsidR="005D2EB4" w:rsidRPr="00F5542B" w:rsidRDefault="005D2EB4" w:rsidP="00C92868">
            <w:pPr>
              <w:jc w:val="center"/>
            </w:pPr>
            <w:r w:rsidRPr="00F5542B">
              <w:t>130</w:t>
            </w:r>
          </w:p>
        </w:tc>
        <w:tc>
          <w:tcPr>
            <w:tcW w:w="1135" w:type="dxa"/>
            <w:noWrap/>
            <w:vAlign w:val="center"/>
          </w:tcPr>
          <w:p w:rsidR="005D2EB4" w:rsidRPr="00F5542B" w:rsidRDefault="005D2EB4" w:rsidP="00C92868">
            <w:pPr>
              <w:jc w:val="center"/>
            </w:pPr>
            <w:r w:rsidRPr="00F5542B">
              <w:t>130</w:t>
            </w:r>
          </w:p>
        </w:tc>
        <w:tc>
          <w:tcPr>
            <w:tcW w:w="1276" w:type="dxa"/>
            <w:noWrap/>
            <w:vAlign w:val="center"/>
          </w:tcPr>
          <w:p w:rsidR="005D2EB4" w:rsidRPr="00F5542B" w:rsidRDefault="005D2EB4" w:rsidP="00C92868">
            <w:pPr>
              <w:jc w:val="center"/>
            </w:pPr>
            <w:r w:rsidRPr="00F5542B">
              <w:t>130</w:t>
            </w:r>
          </w:p>
        </w:tc>
        <w:tc>
          <w:tcPr>
            <w:tcW w:w="4915" w:type="dxa"/>
          </w:tcPr>
          <w:p w:rsidR="005D2EB4" w:rsidRPr="00F5542B" w:rsidRDefault="005D2EB4" w:rsidP="00C92868">
            <w:r w:rsidRPr="00F5542B">
              <w:t>Генеральная схема санитарной очистки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3.2.</w:t>
            </w:r>
          </w:p>
        </w:tc>
        <w:tc>
          <w:tcPr>
            <w:tcW w:w="3420" w:type="dxa"/>
            <w:vAlign w:val="center"/>
          </w:tcPr>
          <w:p w:rsidR="005D2EB4" w:rsidRPr="00F5542B" w:rsidRDefault="005D2EB4" w:rsidP="00C92868">
            <w:pPr>
              <w:jc w:val="both"/>
            </w:pPr>
            <w:r w:rsidRPr="00F5542B">
              <w:t>Больницы</w:t>
            </w:r>
          </w:p>
        </w:tc>
        <w:tc>
          <w:tcPr>
            <w:tcW w:w="2200" w:type="dxa"/>
            <w:vAlign w:val="center"/>
          </w:tcPr>
          <w:p w:rsidR="005D2EB4" w:rsidRPr="00F5542B" w:rsidRDefault="005D2EB4" w:rsidP="00C92868">
            <w:pPr>
              <w:jc w:val="center"/>
            </w:pPr>
            <w:r w:rsidRPr="00F5542B">
              <w:t>1 койка</w:t>
            </w:r>
          </w:p>
        </w:tc>
        <w:tc>
          <w:tcPr>
            <w:tcW w:w="1499" w:type="dxa"/>
            <w:vAlign w:val="center"/>
          </w:tcPr>
          <w:p w:rsidR="005D2EB4" w:rsidRPr="00F5542B" w:rsidRDefault="005D2EB4" w:rsidP="00C92868">
            <w:pPr>
              <w:jc w:val="center"/>
            </w:pPr>
            <w:r w:rsidRPr="00F5542B">
              <w:t>250</w:t>
            </w:r>
          </w:p>
        </w:tc>
        <w:tc>
          <w:tcPr>
            <w:tcW w:w="1135" w:type="dxa"/>
            <w:noWrap/>
            <w:vAlign w:val="center"/>
          </w:tcPr>
          <w:p w:rsidR="005D2EB4" w:rsidRPr="00F5542B" w:rsidRDefault="005D2EB4" w:rsidP="00C92868">
            <w:pPr>
              <w:jc w:val="center"/>
            </w:pPr>
            <w:r w:rsidRPr="00F5542B">
              <w:t>229</w:t>
            </w:r>
          </w:p>
        </w:tc>
        <w:tc>
          <w:tcPr>
            <w:tcW w:w="1276" w:type="dxa"/>
            <w:noWrap/>
            <w:vAlign w:val="center"/>
          </w:tcPr>
          <w:p w:rsidR="005D2EB4" w:rsidRPr="00F5542B" w:rsidRDefault="005D2EB4" w:rsidP="00C92868">
            <w:pPr>
              <w:jc w:val="center"/>
            </w:pPr>
            <w:r w:rsidRPr="00F5542B">
              <w:t>200</w:t>
            </w:r>
          </w:p>
        </w:tc>
        <w:tc>
          <w:tcPr>
            <w:tcW w:w="4915" w:type="dxa"/>
          </w:tcPr>
          <w:p w:rsidR="005D2EB4" w:rsidRPr="00F5542B" w:rsidRDefault="005D2EB4" w:rsidP="00C92868">
            <w:r w:rsidRPr="00F5542B">
              <w:t>Генеральная схема санитарной очистки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3.3.</w:t>
            </w:r>
          </w:p>
        </w:tc>
        <w:tc>
          <w:tcPr>
            <w:tcW w:w="3420" w:type="dxa"/>
            <w:vAlign w:val="center"/>
          </w:tcPr>
          <w:p w:rsidR="005D2EB4" w:rsidRPr="00F5542B" w:rsidRDefault="005D2EB4" w:rsidP="00C92868">
            <w:pPr>
              <w:jc w:val="both"/>
            </w:pPr>
            <w:r w:rsidRPr="00F5542B">
              <w:t>Поликлиники, амбулатории</w:t>
            </w:r>
          </w:p>
        </w:tc>
        <w:tc>
          <w:tcPr>
            <w:tcW w:w="2200" w:type="dxa"/>
            <w:vAlign w:val="center"/>
          </w:tcPr>
          <w:p w:rsidR="005D2EB4" w:rsidRPr="00F5542B" w:rsidRDefault="005D2EB4" w:rsidP="00C92868">
            <w:pPr>
              <w:jc w:val="center"/>
            </w:pPr>
            <w:r w:rsidRPr="00F5542B">
              <w:t>1 посещение/год</w:t>
            </w:r>
          </w:p>
        </w:tc>
        <w:tc>
          <w:tcPr>
            <w:tcW w:w="1499" w:type="dxa"/>
            <w:vAlign w:val="center"/>
          </w:tcPr>
          <w:p w:rsidR="005D2EB4" w:rsidRPr="00F5542B" w:rsidRDefault="005D2EB4" w:rsidP="00C92868">
            <w:pPr>
              <w:jc w:val="center"/>
            </w:pPr>
            <w:r w:rsidRPr="00F5542B">
              <w:t>210000</w:t>
            </w:r>
          </w:p>
        </w:tc>
        <w:tc>
          <w:tcPr>
            <w:tcW w:w="1135" w:type="dxa"/>
            <w:noWrap/>
            <w:vAlign w:val="center"/>
          </w:tcPr>
          <w:p w:rsidR="005D2EB4" w:rsidRPr="00F5542B" w:rsidRDefault="005D2EB4" w:rsidP="00C92868">
            <w:pPr>
              <w:jc w:val="center"/>
            </w:pPr>
            <w:r w:rsidRPr="00F5542B">
              <w:t>214 286</w:t>
            </w:r>
          </w:p>
        </w:tc>
        <w:tc>
          <w:tcPr>
            <w:tcW w:w="1276" w:type="dxa"/>
            <w:noWrap/>
            <w:vAlign w:val="center"/>
          </w:tcPr>
          <w:p w:rsidR="005D2EB4" w:rsidRPr="00F5542B" w:rsidRDefault="005D2EB4" w:rsidP="00C92868">
            <w:pPr>
              <w:jc w:val="center"/>
            </w:pPr>
            <w:r w:rsidRPr="00F5542B">
              <w:t>220 000</w:t>
            </w:r>
          </w:p>
        </w:tc>
        <w:tc>
          <w:tcPr>
            <w:tcW w:w="4915" w:type="dxa"/>
          </w:tcPr>
          <w:p w:rsidR="005D2EB4" w:rsidRPr="00F5542B" w:rsidRDefault="005D2EB4" w:rsidP="00C92868">
            <w:r w:rsidRPr="00F5542B">
              <w:t>Генеральная схема санитарной очистки</w:t>
            </w:r>
          </w:p>
        </w:tc>
      </w:tr>
      <w:tr w:rsidR="005D2EB4" w:rsidRPr="00F5542B">
        <w:tc>
          <w:tcPr>
            <w:tcW w:w="723" w:type="dxa"/>
            <w:noWrap/>
            <w:vAlign w:val="center"/>
          </w:tcPr>
          <w:p w:rsidR="005D2EB4" w:rsidRPr="00F5542B" w:rsidRDefault="005D2EB4" w:rsidP="00DE4720">
            <w:pPr>
              <w:jc w:val="center"/>
              <w:rPr>
                <w:lang w:val="en-US"/>
              </w:rPr>
            </w:pPr>
            <w:r w:rsidRPr="00F5542B">
              <w:rPr>
                <w:lang w:val="en-US"/>
              </w:rPr>
              <w:t>4.</w:t>
            </w:r>
          </w:p>
        </w:tc>
        <w:tc>
          <w:tcPr>
            <w:tcW w:w="3420" w:type="dxa"/>
            <w:vAlign w:val="center"/>
          </w:tcPr>
          <w:p w:rsidR="005D2EB4" w:rsidRPr="00F5542B" w:rsidRDefault="005D2EB4" w:rsidP="00DE4720">
            <w:pPr>
              <w:jc w:val="both"/>
              <w:rPr>
                <w:b/>
                <w:bCs/>
              </w:rPr>
            </w:pPr>
            <w:r w:rsidRPr="00F5542B">
              <w:rPr>
                <w:b/>
                <w:bCs/>
              </w:rPr>
              <w:t>Автотранспортные предпр</w:t>
            </w:r>
            <w:r w:rsidRPr="00F5542B">
              <w:rPr>
                <w:b/>
                <w:bCs/>
              </w:rPr>
              <w:t>и</w:t>
            </w:r>
            <w:r w:rsidRPr="00F5542B">
              <w:rPr>
                <w:b/>
                <w:bCs/>
              </w:rPr>
              <w:t>ятия</w:t>
            </w:r>
          </w:p>
        </w:tc>
        <w:tc>
          <w:tcPr>
            <w:tcW w:w="2200" w:type="dxa"/>
            <w:vAlign w:val="center"/>
          </w:tcPr>
          <w:p w:rsidR="005D2EB4" w:rsidRPr="00F5542B" w:rsidRDefault="005D2EB4" w:rsidP="00DE4720">
            <w:pPr>
              <w:jc w:val="center"/>
              <w:rPr>
                <w:b/>
                <w:bCs/>
              </w:rPr>
            </w:pPr>
          </w:p>
        </w:tc>
        <w:tc>
          <w:tcPr>
            <w:tcW w:w="1499" w:type="dxa"/>
            <w:vAlign w:val="center"/>
          </w:tcPr>
          <w:p w:rsidR="005D2EB4" w:rsidRPr="00F5542B" w:rsidRDefault="005D2EB4" w:rsidP="00DE4720">
            <w:pPr>
              <w:jc w:val="center"/>
              <w:rPr>
                <w:b/>
                <w:bCs/>
              </w:rPr>
            </w:pPr>
          </w:p>
        </w:tc>
        <w:tc>
          <w:tcPr>
            <w:tcW w:w="1135" w:type="dxa"/>
            <w:noWrap/>
            <w:vAlign w:val="center"/>
          </w:tcPr>
          <w:p w:rsidR="005D2EB4" w:rsidRPr="00F5542B" w:rsidRDefault="005D2EB4" w:rsidP="00DE4720">
            <w:pPr>
              <w:jc w:val="center"/>
            </w:pPr>
          </w:p>
        </w:tc>
        <w:tc>
          <w:tcPr>
            <w:tcW w:w="1276" w:type="dxa"/>
            <w:noWrap/>
            <w:vAlign w:val="center"/>
          </w:tcPr>
          <w:p w:rsidR="005D2EB4" w:rsidRPr="00F5542B" w:rsidRDefault="005D2EB4" w:rsidP="00DE4720">
            <w:pPr>
              <w:jc w:val="center"/>
            </w:pPr>
          </w:p>
        </w:tc>
        <w:tc>
          <w:tcPr>
            <w:tcW w:w="4915" w:type="dxa"/>
            <w:vAlign w:val="center"/>
          </w:tcPr>
          <w:p w:rsidR="005D2EB4" w:rsidRPr="00F5542B" w:rsidRDefault="005D2EB4" w:rsidP="00DE4720">
            <w:pPr>
              <w:jc w:val="both"/>
            </w:pPr>
          </w:p>
        </w:tc>
      </w:tr>
      <w:tr w:rsidR="005D2EB4" w:rsidRPr="00F5542B">
        <w:tc>
          <w:tcPr>
            <w:tcW w:w="723" w:type="dxa"/>
            <w:noWrap/>
            <w:vAlign w:val="center"/>
          </w:tcPr>
          <w:p w:rsidR="005D2EB4" w:rsidRPr="00F5542B" w:rsidRDefault="005D2EB4" w:rsidP="00DE4720">
            <w:pPr>
              <w:jc w:val="center"/>
              <w:rPr>
                <w:lang w:val="en-US"/>
              </w:rPr>
            </w:pPr>
            <w:r w:rsidRPr="00F5542B">
              <w:rPr>
                <w:lang w:val="en-US"/>
              </w:rPr>
              <w:t>4.1.</w:t>
            </w:r>
          </w:p>
        </w:tc>
        <w:tc>
          <w:tcPr>
            <w:tcW w:w="3420" w:type="dxa"/>
            <w:vAlign w:val="center"/>
          </w:tcPr>
          <w:p w:rsidR="005D2EB4" w:rsidRPr="00F5542B" w:rsidRDefault="005D2EB4" w:rsidP="00DE4720">
            <w:pPr>
              <w:jc w:val="both"/>
            </w:pPr>
            <w:r w:rsidRPr="00F5542B">
              <w:t>Автомастерские</w:t>
            </w:r>
          </w:p>
        </w:tc>
        <w:tc>
          <w:tcPr>
            <w:tcW w:w="2200" w:type="dxa"/>
            <w:vAlign w:val="center"/>
          </w:tcPr>
          <w:p w:rsidR="005D2EB4" w:rsidRPr="00F5542B" w:rsidRDefault="005D2EB4" w:rsidP="00DE4720">
            <w:pPr>
              <w:jc w:val="center"/>
            </w:pPr>
            <w:r w:rsidRPr="00F5542B">
              <w:t>1 маш/место</w:t>
            </w:r>
          </w:p>
        </w:tc>
        <w:tc>
          <w:tcPr>
            <w:tcW w:w="1499" w:type="dxa"/>
            <w:vAlign w:val="center"/>
          </w:tcPr>
          <w:p w:rsidR="005D2EB4" w:rsidRPr="00F5542B" w:rsidRDefault="005D2EB4" w:rsidP="00DE4720">
            <w:pPr>
              <w:jc w:val="center"/>
            </w:pPr>
            <w:r w:rsidRPr="00F5542B">
              <w:t>12</w:t>
            </w:r>
          </w:p>
        </w:tc>
        <w:tc>
          <w:tcPr>
            <w:tcW w:w="1135" w:type="dxa"/>
            <w:noWrap/>
            <w:vAlign w:val="center"/>
          </w:tcPr>
          <w:p w:rsidR="005D2EB4" w:rsidRPr="00F5542B" w:rsidRDefault="005D2EB4" w:rsidP="00DE4720">
            <w:pPr>
              <w:jc w:val="center"/>
            </w:pPr>
            <w:r w:rsidRPr="00F5542B">
              <w:t>16</w:t>
            </w:r>
          </w:p>
        </w:tc>
        <w:tc>
          <w:tcPr>
            <w:tcW w:w="1276" w:type="dxa"/>
            <w:noWrap/>
            <w:vAlign w:val="center"/>
          </w:tcPr>
          <w:p w:rsidR="005D2EB4" w:rsidRPr="00F5542B" w:rsidRDefault="005D2EB4" w:rsidP="00DE4720">
            <w:pPr>
              <w:jc w:val="center"/>
            </w:pPr>
            <w:r w:rsidRPr="00F5542B">
              <w:t>20</w:t>
            </w:r>
          </w:p>
        </w:tc>
        <w:tc>
          <w:tcPr>
            <w:tcW w:w="4915" w:type="dxa"/>
            <w:vAlign w:val="center"/>
          </w:tcPr>
          <w:p w:rsidR="005D2EB4" w:rsidRPr="00F5542B" w:rsidRDefault="005D2EB4" w:rsidP="00DE4720">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DE4720">
            <w:pPr>
              <w:jc w:val="center"/>
              <w:rPr>
                <w:lang w:val="en-US"/>
              </w:rPr>
            </w:pPr>
            <w:r w:rsidRPr="00F5542B">
              <w:rPr>
                <w:lang w:val="en-US"/>
              </w:rPr>
              <w:t>4.2.</w:t>
            </w:r>
          </w:p>
        </w:tc>
        <w:tc>
          <w:tcPr>
            <w:tcW w:w="3420" w:type="dxa"/>
            <w:vAlign w:val="center"/>
          </w:tcPr>
          <w:p w:rsidR="005D2EB4" w:rsidRPr="00F5542B" w:rsidRDefault="005D2EB4" w:rsidP="00DE4720">
            <w:pPr>
              <w:jc w:val="both"/>
            </w:pPr>
            <w:r w:rsidRPr="00F5542B">
              <w:t>Автозаправочные станции</w:t>
            </w:r>
          </w:p>
        </w:tc>
        <w:tc>
          <w:tcPr>
            <w:tcW w:w="2200" w:type="dxa"/>
            <w:vAlign w:val="center"/>
          </w:tcPr>
          <w:p w:rsidR="005D2EB4" w:rsidRPr="00F5542B" w:rsidRDefault="005D2EB4" w:rsidP="00DE4720">
            <w:pPr>
              <w:jc w:val="center"/>
            </w:pPr>
            <w:r w:rsidRPr="00F5542B">
              <w:t>1 маш/место</w:t>
            </w:r>
          </w:p>
        </w:tc>
        <w:tc>
          <w:tcPr>
            <w:tcW w:w="1499" w:type="dxa"/>
            <w:vAlign w:val="center"/>
          </w:tcPr>
          <w:p w:rsidR="005D2EB4" w:rsidRPr="00F5542B" w:rsidRDefault="005D2EB4" w:rsidP="00DE4720">
            <w:pPr>
              <w:jc w:val="center"/>
            </w:pPr>
            <w:r w:rsidRPr="00F5542B">
              <w:t>16</w:t>
            </w:r>
          </w:p>
        </w:tc>
        <w:tc>
          <w:tcPr>
            <w:tcW w:w="1135" w:type="dxa"/>
            <w:noWrap/>
            <w:vAlign w:val="center"/>
          </w:tcPr>
          <w:p w:rsidR="005D2EB4" w:rsidRPr="00F5542B" w:rsidRDefault="005D2EB4" w:rsidP="00DE4720">
            <w:pPr>
              <w:jc w:val="center"/>
            </w:pPr>
            <w:r w:rsidRPr="00F5542B">
              <w:t>16</w:t>
            </w:r>
          </w:p>
        </w:tc>
        <w:tc>
          <w:tcPr>
            <w:tcW w:w="1276" w:type="dxa"/>
            <w:noWrap/>
            <w:vAlign w:val="center"/>
          </w:tcPr>
          <w:p w:rsidR="005D2EB4" w:rsidRPr="00F5542B" w:rsidRDefault="005D2EB4" w:rsidP="00DE4720">
            <w:pPr>
              <w:jc w:val="center"/>
            </w:pPr>
            <w:r w:rsidRPr="00F5542B">
              <w:t>16</w:t>
            </w:r>
          </w:p>
        </w:tc>
        <w:tc>
          <w:tcPr>
            <w:tcW w:w="4915" w:type="dxa"/>
            <w:vAlign w:val="center"/>
          </w:tcPr>
          <w:p w:rsidR="005D2EB4" w:rsidRPr="00F5542B" w:rsidRDefault="005D2EB4" w:rsidP="00DE4720">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C23D5A">
            <w:pPr>
              <w:jc w:val="center"/>
              <w:rPr>
                <w:lang w:val="en-US"/>
              </w:rPr>
            </w:pPr>
            <w:r w:rsidRPr="00F5542B">
              <w:rPr>
                <w:lang w:val="en-US"/>
              </w:rPr>
              <w:t>4.3.</w:t>
            </w:r>
          </w:p>
        </w:tc>
        <w:tc>
          <w:tcPr>
            <w:tcW w:w="3420" w:type="dxa"/>
            <w:vAlign w:val="center"/>
          </w:tcPr>
          <w:p w:rsidR="005D2EB4" w:rsidRPr="00F5542B" w:rsidRDefault="005D2EB4" w:rsidP="00C23D5A">
            <w:pPr>
              <w:jc w:val="both"/>
            </w:pPr>
            <w:r w:rsidRPr="00F5542B">
              <w:t>Автостоянки и парковки</w:t>
            </w:r>
          </w:p>
        </w:tc>
        <w:tc>
          <w:tcPr>
            <w:tcW w:w="2200" w:type="dxa"/>
            <w:vAlign w:val="center"/>
          </w:tcPr>
          <w:p w:rsidR="005D2EB4" w:rsidRPr="00F5542B" w:rsidRDefault="005D2EB4" w:rsidP="00C23D5A">
            <w:pPr>
              <w:jc w:val="center"/>
            </w:pPr>
            <w:r w:rsidRPr="00F5542B">
              <w:t>1 маш/место</w:t>
            </w:r>
          </w:p>
        </w:tc>
        <w:tc>
          <w:tcPr>
            <w:tcW w:w="1499" w:type="dxa"/>
            <w:vAlign w:val="center"/>
          </w:tcPr>
          <w:p w:rsidR="005D2EB4" w:rsidRPr="00F5542B" w:rsidRDefault="005D2EB4" w:rsidP="00C23D5A">
            <w:pPr>
              <w:jc w:val="center"/>
            </w:pPr>
            <w:r w:rsidRPr="00F5542B">
              <w:t>45</w:t>
            </w:r>
          </w:p>
        </w:tc>
        <w:tc>
          <w:tcPr>
            <w:tcW w:w="1135" w:type="dxa"/>
            <w:noWrap/>
            <w:vAlign w:val="center"/>
          </w:tcPr>
          <w:p w:rsidR="005D2EB4" w:rsidRPr="00F5542B" w:rsidRDefault="005D2EB4" w:rsidP="00C23D5A">
            <w:pPr>
              <w:jc w:val="center"/>
            </w:pPr>
            <w:r w:rsidRPr="00F5542B">
              <w:t>56</w:t>
            </w:r>
          </w:p>
        </w:tc>
        <w:tc>
          <w:tcPr>
            <w:tcW w:w="1276" w:type="dxa"/>
            <w:noWrap/>
            <w:vAlign w:val="center"/>
          </w:tcPr>
          <w:p w:rsidR="005D2EB4" w:rsidRPr="00F5542B" w:rsidRDefault="005D2EB4" w:rsidP="00C23D5A">
            <w:pPr>
              <w:jc w:val="center"/>
            </w:pPr>
            <w:r w:rsidRPr="00F5542B">
              <w:t>70</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C23D5A">
            <w:pPr>
              <w:jc w:val="center"/>
              <w:rPr>
                <w:lang w:val="en-US"/>
              </w:rPr>
            </w:pPr>
            <w:r w:rsidRPr="00F5542B">
              <w:rPr>
                <w:lang w:val="en-US"/>
              </w:rPr>
              <w:t>4.4.</w:t>
            </w:r>
          </w:p>
        </w:tc>
        <w:tc>
          <w:tcPr>
            <w:tcW w:w="3420" w:type="dxa"/>
            <w:vAlign w:val="center"/>
          </w:tcPr>
          <w:p w:rsidR="005D2EB4" w:rsidRPr="00F5542B" w:rsidRDefault="005D2EB4" w:rsidP="00C23D5A">
            <w:pPr>
              <w:jc w:val="both"/>
            </w:pPr>
            <w:r w:rsidRPr="00F5542B">
              <w:t>Гаражный массив</w:t>
            </w:r>
          </w:p>
        </w:tc>
        <w:tc>
          <w:tcPr>
            <w:tcW w:w="2200" w:type="dxa"/>
            <w:vAlign w:val="center"/>
          </w:tcPr>
          <w:p w:rsidR="005D2EB4" w:rsidRPr="00F5542B" w:rsidRDefault="005D2EB4" w:rsidP="00C23D5A">
            <w:pPr>
              <w:jc w:val="center"/>
            </w:pPr>
            <w:r w:rsidRPr="00F5542B">
              <w:t>1 маш/место</w:t>
            </w:r>
          </w:p>
        </w:tc>
        <w:tc>
          <w:tcPr>
            <w:tcW w:w="1499" w:type="dxa"/>
            <w:vAlign w:val="center"/>
          </w:tcPr>
          <w:p w:rsidR="005D2EB4" w:rsidRPr="00F5542B" w:rsidRDefault="005D2EB4" w:rsidP="00C23D5A">
            <w:pPr>
              <w:jc w:val="center"/>
            </w:pPr>
            <w:r w:rsidRPr="00F5542B">
              <w:t>252</w:t>
            </w:r>
          </w:p>
        </w:tc>
        <w:tc>
          <w:tcPr>
            <w:tcW w:w="1135" w:type="dxa"/>
            <w:noWrap/>
            <w:vAlign w:val="center"/>
          </w:tcPr>
          <w:p w:rsidR="005D2EB4" w:rsidRPr="00F5542B" w:rsidRDefault="005D2EB4" w:rsidP="00C23D5A">
            <w:pPr>
              <w:jc w:val="center"/>
            </w:pPr>
            <w:r w:rsidRPr="00F5542B">
              <w:t>252</w:t>
            </w:r>
          </w:p>
        </w:tc>
        <w:tc>
          <w:tcPr>
            <w:tcW w:w="1276" w:type="dxa"/>
            <w:noWrap/>
            <w:vAlign w:val="center"/>
          </w:tcPr>
          <w:p w:rsidR="005D2EB4" w:rsidRPr="00F5542B" w:rsidRDefault="005D2EB4" w:rsidP="00C23D5A">
            <w:pPr>
              <w:jc w:val="center"/>
            </w:pPr>
            <w:r w:rsidRPr="00F5542B">
              <w:t>252</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DE4720">
            <w:pPr>
              <w:jc w:val="center"/>
              <w:rPr>
                <w:lang w:val="en-US"/>
              </w:rPr>
            </w:pPr>
            <w:r w:rsidRPr="00F5542B">
              <w:rPr>
                <w:lang w:val="en-US"/>
              </w:rPr>
              <w:t>4.5.</w:t>
            </w:r>
          </w:p>
        </w:tc>
        <w:tc>
          <w:tcPr>
            <w:tcW w:w="3420" w:type="dxa"/>
            <w:vAlign w:val="center"/>
          </w:tcPr>
          <w:p w:rsidR="005D2EB4" w:rsidRPr="00F5542B" w:rsidRDefault="005D2EB4" w:rsidP="00DE4720">
            <w:pPr>
              <w:jc w:val="both"/>
            </w:pPr>
            <w:r w:rsidRPr="00F5542B">
              <w:t>Детские дома, интернаты</w:t>
            </w:r>
          </w:p>
        </w:tc>
        <w:tc>
          <w:tcPr>
            <w:tcW w:w="2200" w:type="dxa"/>
            <w:vAlign w:val="center"/>
          </w:tcPr>
          <w:p w:rsidR="005D2EB4" w:rsidRPr="00F5542B" w:rsidRDefault="005D2EB4" w:rsidP="00DE4720">
            <w:pPr>
              <w:jc w:val="center"/>
            </w:pPr>
            <w:r w:rsidRPr="00F5542B">
              <w:t>1 место</w:t>
            </w:r>
          </w:p>
        </w:tc>
        <w:tc>
          <w:tcPr>
            <w:tcW w:w="1499" w:type="dxa"/>
            <w:vAlign w:val="center"/>
          </w:tcPr>
          <w:p w:rsidR="005D2EB4" w:rsidRPr="00F5542B" w:rsidRDefault="005D2EB4" w:rsidP="00DE4720">
            <w:pPr>
              <w:jc w:val="center"/>
            </w:pPr>
          </w:p>
        </w:tc>
        <w:tc>
          <w:tcPr>
            <w:tcW w:w="1135" w:type="dxa"/>
            <w:noWrap/>
            <w:vAlign w:val="center"/>
          </w:tcPr>
          <w:p w:rsidR="005D2EB4" w:rsidRPr="00F5542B" w:rsidRDefault="005D2EB4" w:rsidP="00DE4720">
            <w:pPr>
              <w:jc w:val="center"/>
            </w:pPr>
            <w:r w:rsidRPr="00F5542B">
              <w:t>14</w:t>
            </w:r>
          </w:p>
        </w:tc>
        <w:tc>
          <w:tcPr>
            <w:tcW w:w="1276" w:type="dxa"/>
            <w:noWrap/>
            <w:vAlign w:val="center"/>
          </w:tcPr>
          <w:p w:rsidR="005D2EB4" w:rsidRPr="00F5542B" w:rsidRDefault="005D2EB4" w:rsidP="00DE4720">
            <w:pPr>
              <w:jc w:val="center"/>
            </w:pPr>
            <w:r w:rsidRPr="00F5542B">
              <w:t>14</w:t>
            </w:r>
          </w:p>
        </w:tc>
        <w:tc>
          <w:tcPr>
            <w:tcW w:w="4915" w:type="dxa"/>
            <w:vAlign w:val="center"/>
          </w:tcPr>
          <w:p w:rsidR="005D2EB4" w:rsidRPr="00F5542B" w:rsidRDefault="005D2EB4" w:rsidP="00DE4720">
            <w:pPr>
              <w:jc w:val="both"/>
            </w:pPr>
            <w:r w:rsidRPr="00F5542B">
              <w:t>ССЭР</w:t>
            </w:r>
          </w:p>
        </w:tc>
      </w:tr>
      <w:tr w:rsidR="005D2EB4" w:rsidRPr="00F5542B">
        <w:tc>
          <w:tcPr>
            <w:tcW w:w="723" w:type="dxa"/>
            <w:noWrap/>
            <w:vAlign w:val="center"/>
          </w:tcPr>
          <w:p w:rsidR="005D2EB4" w:rsidRPr="00F5542B" w:rsidRDefault="005D2EB4" w:rsidP="00DE4720">
            <w:pPr>
              <w:jc w:val="center"/>
            </w:pPr>
            <w:r w:rsidRPr="00F5542B">
              <w:t>4.6.</w:t>
            </w:r>
          </w:p>
        </w:tc>
        <w:tc>
          <w:tcPr>
            <w:tcW w:w="3420" w:type="dxa"/>
            <w:vAlign w:val="center"/>
          </w:tcPr>
          <w:p w:rsidR="005D2EB4" w:rsidRPr="00F5542B" w:rsidRDefault="005D2EB4" w:rsidP="00DE4720">
            <w:pPr>
              <w:jc w:val="both"/>
            </w:pPr>
            <w:r w:rsidRPr="00F5542B">
              <w:t>Детские сады и ясли</w:t>
            </w:r>
          </w:p>
        </w:tc>
        <w:tc>
          <w:tcPr>
            <w:tcW w:w="2200" w:type="dxa"/>
            <w:vAlign w:val="center"/>
          </w:tcPr>
          <w:p w:rsidR="005D2EB4" w:rsidRPr="00F5542B" w:rsidRDefault="005D2EB4" w:rsidP="00DE4720">
            <w:pPr>
              <w:jc w:val="center"/>
            </w:pPr>
            <w:r w:rsidRPr="00F5542B">
              <w:t>1 место</w:t>
            </w:r>
          </w:p>
        </w:tc>
        <w:tc>
          <w:tcPr>
            <w:tcW w:w="1499" w:type="dxa"/>
            <w:vAlign w:val="center"/>
          </w:tcPr>
          <w:p w:rsidR="005D2EB4" w:rsidRPr="00F5542B" w:rsidRDefault="005D2EB4" w:rsidP="00DE4720">
            <w:pPr>
              <w:jc w:val="center"/>
            </w:pPr>
            <w:r w:rsidRPr="00F5542B">
              <w:t>670</w:t>
            </w:r>
          </w:p>
        </w:tc>
        <w:tc>
          <w:tcPr>
            <w:tcW w:w="1135" w:type="dxa"/>
            <w:noWrap/>
            <w:vAlign w:val="center"/>
          </w:tcPr>
          <w:p w:rsidR="005D2EB4" w:rsidRPr="00F5542B" w:rsidRDefault="005D2EB4" w:rsidP="00DE4720">
            <w:pPr>
              <w:jc w:val="center"/>
            </w:pPr>
            <w:r w:rsidRPr="00F5542B">
              <w:t>1 670</w:t>
            </w:r>
          </w:p>
        </w:tc>
        <w:tc>
          <w:tcPr>
            <w:tcW w:w="1276" w:type="dxa"/>
            <w:noWrap/>
            <w:vAlign w:val="center"/>
          </w:tcPr>
          <w:p w:rsidR="005D2EB4" w:rsidRPr="00F5542B" w:rsidRDefault="005D2EB4" w:rsidP="00DE4720">
            <w:pPr>
              <w:jc w:val="center"/>
            </w:pPr>
            <w:r w:rsidRPr="00F5542B">
              <w:t>1 670</w:t>
            </w:r>
          </w:p>
        </w:tc>
        <w:tc>
          <w:tcPr>
            <w:tcW w:w="4915" w:type="dxa"/>
            <w:vAlign w:val="center"/>
          </w:tcPr>
          <w:p w:rsidR="005D2EB4" w:rsidRPr="00F5542B" w:rsidRDefault="005D2EB4" w:rsidP="00DE4720">
            <w:pPr>
              <w:jc w:val="both"/>
            </w:pPr>
            <w:r w:rsidRPr="00F5542B">
              <w:t>ССЭР с учетом распределения по сельским поселениям по Генеральной схеме</w:t>
            </w:r>
          </w:p>
        </w:tc>
      </w:tr>
      <w:tr w:rsidR="005D2EB4" w:rsidRPr="00F5542B">
        <w:tc>
          <w:tcPr>
            <w:tcW w:w="723" w:type="dxa"/>
            <w:noWrap/>
            <w:vAlign w:val="center"/>
          </w:tcPr>
          <w:p w:rsidR="005D2EB4" w:rsidRPr="00F5542B" w:rsidRDefault="005D2EB4" w:rsidP="00DE4720">
            <w:pPr>
              <w:jc w:val="center"/>
            </w:pPr>
            <w:r w:rsidRPr="00F5542B">
              <w:t>4.7.</w:t>
            </w:r>
          </w:p>
        </w:tc>
        <w:tc>
          <w:tcPr>
            <w:tcW w:w="3420" w:type="dxa"/>
            <w:vAlign w:val="center"/>
          </w:tcPr>
          <w:p w:rsidR="005D2EB4" w:rsidRPr="00F5542B" w:rsidRDefault="005D2EB4" w:rsidP="00DE4720">
            <w:pPr>
              <w:jc w:val="both"/>
            </w:pPr>
            <w:r w:rsidRPr="00F5542B">
              <w:t>Школы, лицеи, профтехуч</w:t>
            </w:r>
            <w:r w:rsidRPr="00F5542B">
              <w:t>и</w:t>
            </w:r>
            <w:r w:rsidRPr="00F5542B">
              <w:t>лища</w:t>
            </w:r>
          </w:p>
        </w:tc>
        <w:tc>
          <w:tcPr>
            <w:tcW w:w="2200" w:type="dxa"/>
            <w:vAlign w:val="center"/>
          </w:tcPr>
          <w:p w:rsidR="005D2EB4" w:rsidRPr="00F5542B" w:rsidRDefault="005D2EB4" w:rsidP="00DE4720">
            <w:pPr>
              <w:jc w:val="center"/>
            </w:pPr>
            <w:r w:rsidRPr="00F5542B">
              <w:t>1 учащийся</w:t>
            </w:r>
          </w:p>
        </w:tc>
        <w:tc>
          <w:tcPr>
            <w:tcW w:w="1499" w:type="dxa"/>
            <w:vAlign w:val="center"/>
          </w:tcPr>
          <w:p w:rsidR="005D2EB4" w:rsidRPr="00F5542B" w:rsidRDefault="005D2EB4" w:rsidP="00DE4720">
            <w:pPr>
              <w:jc w:val="center"/>
            </w:pPr>
            <w:r w:rsidRPr="00F5542B">
              <w:t>1750</w:t>
            </w:r>
          </w:p>
        </w:tc>
        <w:tc>
          <w:tcPr>
            <w:tcW w:w="1135" w:type="dxa"/>
            <w:noWrap/>
            <w:vAlign w:val="center"/>
          </w:tcPr>
          <w:p w:rsidR="005D2EB4" w:rsidRPr="00F5542B" w:rsidRDefault="005D2EB4" w:rsidP="00DE4720">
            <w:pPr>
              <w:jc w:val="center"/>
            </w:pPr>
            <w:r w:rsidRPr="00F5542B">
              <w:t>1 347</w:t>
            </w:r>
          </w:p>
        </w:tc>
        <w:tc>
          <w:tcPr>
            <w:tcW w:w="1276" w:type="dxa"/>
            <w:noWrap/>
            <w:vAlign w:val="center"/>
          </w:tcPr>
          <w:p w:rsidR="005D2EB4" w:rsidRPr="00F5542B" w:rsidRDefault="005D2EB4" w:rsidP="00DE4720">
            <w:pPr>
              <w:jc w:val="center"/>
            </w:pPr>
            <w:r w:rsidRPr="00F5542B">
              <w:t>1 347</w:t>
            </w:r>
          </w:p>
        </w:tc>
        <w:tc>
          <w:tcPr>
            <w:tcW w:w="4915" w:type="dxa"/>
            <w:vAlign w:val="center"/>
          </w:tcPr>
          <w:p w:rsidR="005D2EB4" w:rsidRPr="00F5542B" w:rsidRDefault="005D2EB4" w:rsidP="00DE4720">
            <w:pPr>
              <w:jc w:val="both"/>
            </w:pPr>
            <w:r w:rsidRPr="00F5542B">
              <w:t>ССЭР с учетом распределения по сельским поселениям по Генеральной схеме</w:t>
            </w:r>
          </w:p>
        </w:tc>
      </w:tr>
      <w:tr w:rsidR="005D2EB4" w:rsidRPr="00F5542B">
        <w:tc>
          <w:tcPr>
            <w:tcW w:w="723" w:type="dxa"/>
            <w:noWrap/>
            <w:vAlign w:val="center"/>
          </w:tcPr>
          <w:p w:rsidR="005D2EB4" w:rsidRPr="00F5542B" w:rsidRDefault="005D2EB4" w:rsidP="00DE4720">
            <w:pPr>
              <w:jc w:val="center"/>
            </w:pPr>
            <w:r w:rsidRPr="00F5542B">
              <w:t>4.8</w:t>
            </w:r>
          </w:p>
        </w:tc>
        <w:tc>
          <w:tcPr>
            <w:tcW w:w="3420" w:type="dxa"/>
            <w:vAlign w:val="center"/>
          </w:tcPr>
          <w:p w:rsidR="005D2EB4" w:rsidRPr="00F5542B" w:rsidRDefault="005D2EB4" w:rsidP="00DE4720">
            <w:pPr>
              <w:jc w:val="both"/>
            </w:pPr>
            <w:r w:rsidRPr="00F5542B">
              <w:t>Техникумы</w:t>
            </w:r>
          </w:p>
        </w:tc>
        <w:tc>
          <w:tcPr>
            <w:tcW w:w="2200" w:type="dxa"/>
            <w:vAlign w:val="center"/>
          </w:tcPr>
          <w:p w:rsidR="005D2EB4" w:rsidRPr="00F5542B" w:rsidRDefault="005D2EB4" w:rsidP="00DE4720">
            <w:pPr>
              <w:jc w:val="center"/>
            </w:pPr>
            <w:r w:rsidRPr="00F5542B">
              <w:t>1 учащийся</w:t>
            </w:r>
          </w:p>
        </w:tc>
        <w:tc>
          <w:tcPr>
            <w:tcW w:w="1499" w:type="dxa"/>
            <w:vAlign w:val="center"/>
          </w:tcPr>
          <w:p w:rsidR="005D2EB4" w:rsidRPr="00F5542B" w:rsidRDefault="005D2EB4" w:rsidP="00DE4720">
            <w:pPr>
              <w:jc w:val="center"/>
            </w:pPr>
          </w:p>
        </w:tc>
        <w:tc>
          <w:tcPr>
            <w:tcW w:w="1135" w:type="dxa"/>
            <w:noWrap/>
            <w:vAlign w:val="center"/>
          </w:tcPr>
          <w:p w:rsidR="005D2EB4" w:rsidRPr="00F5542B" w:rsidRDefault="005D2EB4" w:rsidP="00DE4720">
            <w:pPr>
              <w:jc w:val="center"/>
            </w:pPr>
            <w:r w:rsidRPr="00F5542B">
              <w:t>345</w:t>
            </w:r>
          </w:p>
        </w:tc>
        <w:tc>
          <w:tcPr>
            <w:tcW w:w="1276" w:type="dxa"/>
            <w:noWrap/>
            <w:vAlign w:val="center"/>
          </w:tcPr>
          <w:p w:rsidR="005D2EB4" w:rsidRPr="00F5542B" w:rsidRDefault="005D2EB4" w:rsidP="00DE4720">
            <w:pPr>
              <w:jc w:val="center"/>
            </w:pPr>
            <w:r w:rsidRPr="00F5542B">
              <w:t>345</w:t>
            </w:r>
          </w:p>
        </w:tc>
        <w:tc>
          <w:tcPr>
            <w:tcW w:w="4915" w:type="dxa"/>
            <w:vAlign w:val="center"/>
          </w:tcPr>
          <w:p w:rsidR="005D2EB4" w:rsidRPr="00F5542B" w:rsidRDefault="005D2EB4" w:rsidP="00DE4720">
            <w:pPr>
              <w:jc w:val="both"/>
            </w:pPr>
            <w:r w:rsidRPr="00F5542B">
              <w:t>ССЭР</w:t>
            </w:r>
          </w:p>
        </w:tc>
      </w:tr>
      <w:tr w:rsidR="005D2EB4" w:rsidRPr="00F5542B">
        <w:tc>
          <w:tcPr>
            <w:tcW w:w="723" w:type="dxa"/>
            <w:noWrap/>
            <w:vAlign w:val="center"/>
          </w:tcPr>
          <w:p w:rsidR="005D2EB4" w:rsidRPr="00F5542B" w:rsidRDefault="005D2EB4" w:rsidP="00DE4720">
            <w:pPr>
              <w:jc w:val="center"/>
            </w:pPr>
            <w:r w:rsidRPr="00F5542B">
              <w:t>4.9</w:t>
            </w:r>
          </w:p>
        </w:tc>
        <w:tc>
          <w:tcPr>
            <w:tcW w:w="3420" w:type="dxa"/>
            <w:vAlign w:val="center"/>
          </w:tcPr>
          <w:p w:rsidR="005D2EB4" w:rsidRPr="00F5542B" w:rsidRDefault="005D2EB4" w:rsidP="00DE4720">
            <w:pPr>
              <w:jc w:val="both"/>
            </w:pPr>
            <w:r w:rsidRPr="00F5542B">
              <w:t>Спортшколы, дома пионеров</w:t>
            </w:r>
          </w:p>
        </w:tc>
        <w:tc>
          <w:tcPr>
            <w:tcW w:w="2200" w:type="dxa"/>
            <w:vAlign w:val="center"/>
          </w:tcPr>
          <w:p w:rsidR="005D2EB4" w:rsidRPr="00F5542B" w:rsidRDefault="005D2EB4" w:rsidP="00DE4720">
            <w:pPr>
              <w:jc w:val="center"/>
            </w:pPr>
            <w:r w:rsidRPr="00F5542B">
              <w:t>1 учащийся</w:t>
            </w:r>
          </w:p>
        </w:tc>
        <w:tc>
          <w:tcPr>
            <w:tcW w:w="1499" w:type="dxa"/>
            <w:vAlign w:val="center"/>
          </w:tcPr>
          <w:p w:rsidR="005D2EB4" w:rsidRPr="00F5542B" w:rsidRDefault="005D2EB4" w:rsidP="00DE4720">
            <w:pPr>
              <w:jc w:val="center"/>
            </w:pPr>
            <w:r w:rsidRPr="00F5542B">
              <w:t>1350</w:t>
            </w:r>
          </w:p>
        </w:tc>
        <w:tc>
          <w:tcPr>
            <w:tcW w:w="1135" w:type="dxa"/>
            <w:noWrap/>
            <w:vAlign w:val="center"/>
          </w:tcPr>
          <w:p w:rsidR="005D2EB4" w:rsidRPr="00F5542B" w:rsidRDefault="005D2EB4" w:rsidP="00DE4720">
            <w:pPr>
              <w:jc w:val="center"/>
            </w:pPr>
            <w:r w:rsidRPr="00F5542B">
              <w:t>1 629</w:t>
            </w:r>
          </w:p>
        </w:tc>
        <w:tc>
          <w:tcPr>
            <w:tcW w:w="1276" w:type="dxa"/>
            <w:noWrap/>
            <w:vAlign w:val="center"/>
          </w:tcPr>
          <w:p w:rsidR="005D2EB4" w:rsidRPr="00F5542B" w:rsidRDefault="005D2EB4" w:rsidP="00DE4720">
            <w:pPr>
              <w:jc w:val="center"/>
            </w:pPr>
            <w:r w:rsidRPr="00F5542B">
              <w:t>2 000</w:t>
            </w:r>
          </w:p>
        </w:tc>
        <w:tc>
          <w:tcPr>
            <w:tcW w:w="4915" w:type="dxa"/>
            <w:vAlign w:val="center"/>
          </w:tcPr>
          <w:p w:rsidR="005D2EB4" w:rsidRPr="00F5542B" w:rsidRDefault="005D2EB4" w:rsidP="00DE4720">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DE4720">
            <w:pPr>
              <w:jc w:val="center"/>
            </w:pPr>
            <w:r w:rsidRPr="00F5542B">
              <w:t>4.10</w:t>
            </w:r>
          </w:p>
        </w:tc>
        <w:tc>
          <w:tcPr>
            <w:tcW w:w="3420" w:type="dxa"/>
            <w:vAlign w:val="center"/>
          </w:tcPr>
          <w:p w:rsidR="005D2EB4" w:rsidRPr="00F5542B" w:rsidRDefault="005D2EB4" w:rsidP="00DE4720">
            <w:pPr>
              <w:jc w:val="both"/>
            </w:pPr>
            <w:r w:rsidRPr="00F5542B">
              <w:t>Учреждение дополнительного образования</w:t>
            </w:r>
          </w:p>
        </w:tc>
        <w:tc>
          <w:tcPr>
            <w:tcW w:w="2200" w:type="dxa"/>
            <w:vAlign w:val="center"/>
          </w:tcPr>
          <w:p w:rsidR="005D2EB4" w:rsidRPr="00F5542B" w:rsidRDefault="005D2EB4" w:rsidP="00DE4720">
            <w:pPr>
              <w:jc w:val="center"/>
            </w:pPr>
            <w:r w:rsidRPr="00F5542B">
              <w:t>1 учащийся</w:t>
            </w:r>
          </w:p>
        </w:tc>
        <w:tc>
          <w:tcPr>
            <w:tcW w:w="1499" w:type="dxa"/>
            <w:vAlign w:val="center"/>
          </w:tcPr>
          <w:p w:rsidR="005D2EB4" w:rsidRPr="00F5542B" w:rsidRDefault="005D2EB4" w:rsidP="00DE4720">
            <w:pPr>
              <w:jc w:val="center"/>
            </w:pPr>
          </w:p>
        </w:tc>
        <w:tc>
          <w:tcPr>
            <w:tcW w:w="1135" w:type="dxa"/>
            <w:noWrap/>
            <w:vAlign w:val="center"/>
          </w:tcPr>
          <w:p w:rsidR="005D2EB4" w:rsidRPr="00F5542B" w:rsidRDefault="005D2EB4" w:rsidP="00DE4720">
            <w:pPr>
              <w:jc w:val="center"/>
            </w:pPr>
          </w:p>
        </w:tc>
        <w:tc>
          <w:tcPr>
            <w:tcW w:w="1276" w:type="dxa"/>
            <w:noWrap/>
            <w:vAlign w:val="center"/>
          </w:tcPr>
          <w:p w:rsidR="005D2EB4" w:rsidRPr="00F5542B" w:rsidRDefault="005D2EB4" w:rsidP="00DE4720">
            <w:pPr>
              <w:jc w:val="center"/>
            </w:pPr>
          </w:p>
        </w:tc>
        <w:tc>
          <w:tcPr>
            <w:tcW w:w="4915" w:type="dxa"/>
            <w:vAlign w:val="center"/>
          </w:tcPr>
          <w:p w:rsidR="005D2EB4" w:rsidRPr="00F5542B" w:rsidRDefault="005D2EB4" w:rsidP="00DE4720">
            <w:pPr>
              <w:jc w:val="both"/>
            </w:pPr>
          </w:p>
        </w:tc>
      </w:tr>
      <w:tr w:rsidR="005D2EB4" w:rsidRPr="00F5542B">
        <w:tc>
          <w:tcPr>
            <w:tcW w:w="723" w:type="dxa"/>
            <w:noWrap/>
            <w:vAlign w:val="center"/>
          </w:tcPr>
          <w:p w:rsidR="005D2EB4" w:rsidRPr="00F5542B" w:rsidRDefault="005D2EB4" w:rsidP="00DE4720">
            <w:pPr>
              <w:jc w:val="center"/>
            </w:pPr>
            <w:r w:rsidRPr="00F5542B">
              <w:t>4.11.</w:t>
            </w:r>
          </w:p>
        </w:tc>
        <w:tc>
          <w:tcPr>
            <w:tcW w:w="3420" w:type="dxa"/>
            <w:vAlign w:val="center"/>
          </w:tcPr>
          <w:p w:rsidR="005D2EB4" w:rsidRPr="00F5542B" w:rsidRDefault="005D2EB4" w:rsidP="00DE4720">
            <w:pPr>
              <w:jc w:val="both"/>
            </w:pPr>
            <w:r w:rsidRPr="00F5542B">
              <w:t>Пионерский лагерь</w:t>
            </w:r>
          </w:p>
        </w:tc>
        <w:tc>
          <w:tcPr>
            <w:tcW w:w="2200" w:type="dxa"/>
            <w:vAlign w:val="center"/>
          </w:tcPr>
          <w:p w:rsidR="005D2EB4" w:rsidRPr="00F5542B" w:rsidRDefault="005D2EB4" w:rsidP="00DE4720">
            <w:pPr>
              <w:jc w:val="center"/>
            </w:pPr>
            <w:r w:rsidRPr="00F5542B">
              <w:t>1 место</w:t>
            </w:r>
          </w:p>
        </w:tc>
        <w:tc>
          <w:tcPr>
            <w:tcW w:w="1499" w:type="dxa"/>
            <w:vAlign w:val="center"/>
          </w:tcPr>
          <w:p w:rsidR="005D2EB4" w:rsidRPr="00F5542B" w:rsidRDefault="005D2EB4" w:rsidP="00DE4720">
            <w:pPr>
              <w:jc w:val="center"/>
            </w:pPr>
            <w:r w:rsidRPr="00F5542B">
              <w:t>100</w:t>
            </w:r>
          </w:p>
        </w:tc>
        <w:tc>
          <w:tcPr>
            <w:tcW w:w="1135" w:type="dxa"/>
            <w:noWrap/>
            <w:vAlign w:val="center"/>
          </w:tcPr>
          <w:p w:rsidR="005D2EB4" w:rsidRPr="00F5542B" w:rsidRDefault="005D2EB4" w:rsidP="00DE4720">
            <w:pPr>
              <w:jc w:val="center"/>
            </w:pPr>
            <w:r w:rsidRPr="00F5542B">
              <w:t>100</w:t>
            </w:r>
          </w:p>
        </w:tc>
        <w:tc>
          <w:tcPr>
            <w:tcW w:w="1276" w:type="dxa"/>
            <w:noWrap/>
            <w:vAlign w:val="center"/>
          </w:tcPr>
          <w:p w:rsidR="005D2EB4" w:rsidRPr="00F5542B" w:rsidRDefault="005D2EB4" w:rsidP="00DE4720">
            <w:pPr>
              <w:jc w:val="center"/>
            </w:pPr>
            <w:r w:rsidRPr="00F5542B">
              <w:t>100</w:t>
            </w:r>
          </w:p>
        </w:tc>
        <w:tc>
          <w:tcPr>
            <w:tcW w:w="4915" w:type="dxa"/>
            <w:vAlign w:val="center"/>
          </w:tcPr>
          <w:p w:rsidR="005D2EB4" w:rsidRPr="00F5542B" w:rsidRDefault="005D2EB4" w:rsidP="00DE4720">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DE4720">
            <w:pPr>
              <w:jc w:val="center"/>
            </w:pPr>
            <w:r w:rsidRPr="00F5542B">
              <w:t>5.</w:t>
            </w:r>
          </w:p>
        </w:tc>
        <w:tc>
          <w:tcPr>
            <w:tcW w:w="3420" w:type="dxa"/>
            <w:vAlign w:val="center"/>
          </w:tcPr>
          <w:p w:rsidR="005D2EB4" w:rsidRPr="00F5542B" w:rsidRDefault="005D2EB4" w:rsidP="00DE4720">
            <w:pPr>
              <w:jc w:val="both"/>
              <w:rPr>
                <w:b/>
                <w:bCs/>
              </w:rPr>
            </w:pPr>
            <w:r w:rsidRPr="00F5542B">
              <w:rPr>
                <w:b/>
                <w:bCs/>
              </w:rPr>
              <w:t>Предприятия службы быта</w:t>
            </w:r>
          </w:p>
        </w:tc>
        <w:tc>
          <w:tcPr>
            <w:tcW w:w="2200" w:type="dxa"/>
            <w:vAlign w:val="center"/>
          </w:tcPr>
          <w:p w:rsidR="005D2EB4" w:rsidRPr="00F5542B" w:rsidRDefault="005D2EB4" w:rsidP="00DE4720">
            <w:pPr>
              <w:jc w:val="center"/>
              <w:rPr>
                <w:b/>
                <w:bCs/>
              </w:rPr>
            </w:pPr>
          </w:p>
        </w:tc>
        <w:tc>
          <w:tcPr>
            <w:tcW w:w="1499" w:type="dxa"/>
            <w:vAlign w:val="center"/>
          </w:tcPr>
          <w:p w:rsidR="005D2EB4" w:rsidRPr="00F5542B" w:rsidRDefault="005D2EB4" w:rsidP="00DE4720">
            <w:pPr>
              <w:jc w:val="center"/>
              <w:rPr>
                <w:b/>
                <w:bCs/>
              </w:rPr>
            </w:pPr>
          </w:p>
        </w:tc>
        <w:tc>
          <w:tcPr>
            <w:tcW w:w="1135" w:type="dxa"/>
            <w:noWrap/>
            <w:vAlign w:val="center"/>
          </w:tcPr>
          <w:p w:rsidR="005D2EB4" w:rsidRPr="00F5542B" w:rsidRDefault="005D2EB4" w:rsidP="00DE4720">
            <w:pPr>
              <w:jc w:val="center"/>
            </w:pPr>
          </w:p>
        </w:tc>
        <w:tc>
          <w:tcPr>
            <w:tcW w:w="1276" w:type="dxa"/>
            <w:noWrap/>
            <w:vAlign w:val="center"/>
          </w:tcPr>
          <w:p w:rsidR="005D2EB4" w:rsidRPr="00F5542B" w:rsidRDefault="005D2EB4" w:rsidP="00DE4720">
            <w:pPr>
              <w:jc w:val="center"/>
            </w:pPr>
          </w:p>
        </w:tc>
        <w:tc>
          <w:tcPr>
            <w:tcW w:w="4915" w:type="dxa"/>
            <w:vAlign w:val="center"/>
          </w:tcPr>
          <w:p w:rsidR="005D2EB4" w:rsidRPr="00F5542B" w:rsidRDefault="005D2EB4" w:rsidP="00DE4720">
            <w:pPr>
              <w:jc w:val="both"/>
            </w:pPr>
          </w:p>
        </w:tc>
      </w:tr>
      <w:tr w:rsidR="005D2EB4" w:rsidRPr="00F5542B">
        <w:tc>
          <w:tcPr>
            <w:tcW w:w="723" w:type="dxa"/>
            <w:noWrap/>
            <w:vAlign w:val="center"/>
          </w:tcPr>
          <w:p w:rsidR="005D2EB4" w:rsidRPr="00F5542B" w:rsidRDefault="005D2EB4" w:rsidP="00C23D5A">
            <w:pPr>
              <w:jc w:val="center"/>
            </w:pPr>
            <w:r w:rsidRPr="00F5542B">
              <w:t>5.1.</w:t>
            </w:r>
          </w:p>
        </w:tc>
        <w:tc>
          <w:tcPr>
            <w:tcW w:w="3420" w:type="dxa"/>
            <w:vAlign w:val="center"/>
          </w:tcPr>
          <w:p w:rsidR="005D2EB4" w:rsidRPr="00F5542B" w:rsidRDefault="005D2EB4" w:rsidP="00C23D5A">
            <w:pPr>
              <w:jc w:val="both"/>
            </w:pPr>
            <w:r w:rsidRPr="00F5542B">
              <w:t>Ремонт и пошив одежды</w:t>
            </w:r>
          </w:p>
        </w:tc>
        <w:tc>
          <w:tcPr>
            <w:tcW w:w="2200" w:type="dxa"/>
            <w:vAlign w:val="center"/>
          </w:tcPr>
          <w:p w:rsidR="005D2EB4" w:rsidRPr="00F5542B" w:rsidRDefault="005D2EB4" w:rsidP="00C23D5A">
            <w:pPr>
              <w:jc w:val="center"/>
            </w:pPr>
            <w:r w:rsidRPr="00F5542B">
              <w:t>1 м</w:t>
            </w:r>
            <w:r w:rsidRPr="00F5542B">
              <w:rPr>
                <w:vertAlign w:val="superscript"/>
              </w:rPr>
              <w:t>2</w:t>
            </w:r>
            <w:r w:rsidRPr="00F5542B">
              <w:t xml:space="preserve"> общ.пл.</w:t>
            </w:r>
          </w:p>
        </w:tc>
        <w:tc>
          <w:tcPr>
            <w:tcW w:w="1499" w:type="dxa"/>
            <w:vAlign w:val="center"/>
          </w:tcPr>
          <w:p w:rsidR="005D2EB4" w:rsidRPr="00F5542B" w:rsidRDefault="005D2EB4" w:rsidP="00C23D5A">
            <w:pPr>
              <w:jc w:val="center"/>
            </w:pPr>
            <w:r w:rsidRPr="00F5542B">
              <w:t>600</w:t>
            </w:r>
          </w:p>
        </w:tc>
        <w:tc>
          <w:tcPr>
            <w:tcW w:w="1135" w:type="dxa"/>
            <w:noWrap/>
            <w:vAlign w:val="center"/>
          </w:tcPr>
          <w:p w:rsidR="005D2EB4" w:rsidRPr="00F5542B" w:rsidRDefault="005D2EB4" w:rsidP="00C23D5A">
            <w:pPr>
              <w:jc w:val="center"/>
            </w:pPr>
            <w:r w:rsidRPr="00F5542B">
              <w:t>610</w:t>
            </w:r>
          </w:p>
        </w:tc>
        <w:tc>
          <w:tcPr>
            <w:tcW w:w="1276" w:type="dxa"/>
            <w:noWrap/>
            <w:vAlign w:val="center"/>
          </w:tcPr>
          <w:p w:rsidR="005D2EB4" w:rsidRPr="00F5542B" w:rsidRDefault="005D2EB4" w:rsidP="00C23D5A">
            <w:pPr>
              <w:jc w:val="center"/>
            </w:pPr>
            <w:r w:rsidRPr="00F5542B">
              <w:t>620</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C23D5A">
            <w:pPr>
              <w:jc w:val="center"/>
            </w:pPr>
            <w:r w:rsidRPr="00F5542B">
              <w:t>5.2.</w:t>
            </w:r>
          </w:p>
        </w:tc>
        <w:tc>
          <w:tcPr>
            <w:tcW w:w="3420" w:type="dxa"/>
            <w:vAlign w:val="center"/>
          </w:tcPr>
          <w:p w:rsidR="005D2EB4" w:rsidRPr="00F5542B" w:rsidRDefault="005D2EB4" w:rsidP="00C23D5A">
            <w:pPr>
              <w:jc w:val="both"/>
            </w:pPr>
            <w:r w:rsidRPr="00F5542B">
              <w:t>Ремонт бытовой, радио- и компьютерной техники</w:t>
            </w:r>
          </w:p>
        </w:tc>
        <w:tc>
          <w:tcPr>
            <w:tcW w:w="2200" w:type="dxa"/>
            <w:vAlign w:val="center"/>
          </w:tcPr>
          <w:p w:rsidR="005D2EB4" w:rsidRPr="00F5542B" w:rsidRDefault="005D2EB4" w:rsidP="00C23D5A">
            <w:pPr>
              <w:jc w:val="center"/>
            </w:pPr>
            <w:r w:rsidRPr="00F5542B">
              <w:t>1 м</w:t>
            </w:r>
            <w:r w:rsidRPr="00F5542B">
              <w:rPr>
                <w:vertAlign w:val="superscript"/>
              </w:rPr>
              <w:t>2</w:t>
            </w:r>
            <w:r w:rsidRPr="00F5542B">
              <w:t xml:space="preserve"> общей площ.</w:t>
            </w:r>
          </w:p>
        </w:tc>
        <w:tc>
          <w:tcPr>
            <w:tcW w:w="1499" w:type="dxa"/>
            <w:vAlign w:val="center"/>
          </w:tcPr>
          <w:p w:rsidR="005D2EB4" w:rsidRPr="00F5542B" w:rsidRDefault="005D2EB4" w:rsidP="00C23D5A">
            <w:pPr>
              <w:jc w:val="center"/>
            </w:pPr>
            <w:r w:rsidRPr="00F5542B">
              <w:t>105</w:t>
            </w:r>
          </w:p>
        </w:tc>
        <w:tc>
          <w:tcPr>
            <w:tcW w:w="1135" w:type="dxa"/>
            <w:noWrap/>
            <w:vAlign w:val="center"/>
          </w:tcPr>
          <w:p w:rsidR="005D2EB4" w:rsidRPr="00F5542B" w:rsidRDefault="005D2EB4" w:rsidP="00C23D5A">
            <w:pPr>
              <w:jc w:val="center"/>
            </w:pPr>
            <w:r w:rsidRPr="00F5542B">
              <w:t>106</w:t>
            </w:r>
          </w:p>
        </w:tc>
        <w:tc>
          <w:tcPr>
            <w:tcW w:w="1276" w:type="dxa"/>
            <w:noWrap/>
            <w:vAlign w:val="center"/>
          </w:tcPr>
          <w:p w:rsidR="005D2EB4" w:rsidRPr="00F5542B" w:rsidRDefault="005D2EB4" w:rsidP="00C23D5A">
            <w:pPr>
              <w:jc w:val="center"/>
            </w:pPr>
            <w:r w:rsidRPr="00F5542B">
              <w:t>105</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DE4720">
            <w:pPr>
              <w:jc w:val="center"/>
            </w:pPr>
            <w:r w:rsidRPr="00F5542B">
              <w:t>5.3.</w:t>
            </w:r>
          </w:p>
        </w:tc>
        <w:tc>
          <w:tcPr>
            <w:tcW w:w="3420" w:type="dxa"/>
            <w:vAlign w:val="center"/>
          </w:tcPr>
          <w:p w:rsidR="005D2EB4" w:rsidRPr="00F5542B" w:rsidRDefault="005D2EB4" w:rsidP="00DE4720">
            <w:pPr>
              <w:jc w:val="both"/>
            </w:pPr>
            <w:r w:rsidRPr="00F5542B">
              <w:t>Парикмахерские и косметич</w:t>
            </w:r>
            <w:r w:rsidRPr="00F5542B">
              <w:t>е</w:t>
            </w:r>
            <w:r w:rsidRPr="00F5542B">
              <w:t>ские салоны, сауны</w:t>
            </w:r>
          </w:p>
        </w:tc>
        <w:tc>
          <w:tcPr>
            <w:tcW w:w="2200" w:type="dxa"/>
            <w:vAlign w:val="center"/>
          </w:tcPr>
          <w:p w:rsidR="005D2EB4" w:rsidRPr="00F5542B" w:rsidRDefault="005D2EB4" w:rsidP="00DE4720">
            <w:pPr>
              <w:jc w:val="center"/>
            </w:pPr>
            <w:r w:rsidRPr="00F5542B">
              <w:t>1 посад место</w:t>
            </w:r>
          </w:p>
        </w:tc>
        <w:tc>
          <w:tcPr>
            <w:tcW w:w="1499" w:type="dxa"/>
            <w:vAlign w:val="center"/>
          </w:tcPr>
          <w:p w:rsidR="005D2EB4" w:rsidRPr="00F5542B" w:rsidRDefault="005D2EB4" w:rsidP="00DE4720">
            <w:pPr>
              <w:jc w:val="center"/>
            </w:pPr>
            <w:r w:rsidRPr="00F5542B">
              <w:t>20</w:t>
            </w:r>
          </w:p>
        </w:tc>
        <w:tc>
          <w:tcPr>
            <w:tcW w:w="1135" w:type="dxa"/>
            <w:noWrap/>
            <w:vAlign w:val="center"/>
          </w:tcPr>
          <w:p w:rsidR="005D2EB4" w:rsidRPr="00F5542B" w:rsidRDefault="005D2EB4" w:rsidP="00DE4720">
            <w:pPr>
              <w:jc w:val="center"/>
            </w:pPr>
            <w:r w:rsidRPr="00F5542B">
              <w:t>50</w:t>
            </w:r>
          </w:p>
        </w:tc>
        <w:tc>
          <w:tcPr>
            <w:tcW w:w="1276" w:type="dxa"/>
            <w:noWrap/>
            <w:vAlign w:val="center"/>
          </w:tcPr>
          <w:p w:rsidR="005D2EB4" w:rsidRPr="00F5542B" w:rsidRDefault="005D2EB4" w:rsidP="00DE4720">
            <w:pPr>
              <w:jc w:val="center"/>
            </w:pPr>
            <w:r w:rsidRPr="00F5542B">
              <w:t>51</w:t>
            </w:r>
          </w:p>
        </w:tc>
        <w:tc>
          <w:tcPr>
            <w:tcW w:w="4915" w:type="dxa"/>
            <w:vAlign w:val="center"/>
          </w:tcPr>
          <w:p w:rsidR="005D2EB4" w:rsidRPr="00F5542B" w:rsidRDefault="005D2EB4" w:rsidP="00DE4720">
            <w:pPr>
              <w:jc w:val="both"/>
            </w:pPr>
            <w:r w:rsidRPr="00F5542B">
              <w:t>Данные Госкомстата. Распределение по сел</w:t>
            </w:r>
            <w:r w:rsidRPr="00F5542B">
              <w:t>ь</w:t>
            </w:r>
            <w:r w:rsidRPr="00F5542B">
              <w:t>ским поселениям в соответствии с Генерал</w:t>
            </w:r>
            <w:r w:rsidRPr="00F5542B">
              <w:t>ь</w:t>
            </w:r>
            <w:r w:rsidRPr="00F5542B">
              <w:t>ной схемой санитарной очистки.</w:t>
            </w:r>
          </w:p>
        </w:tc>
      </w:tr>
      <w:tr w:rsidR="005D2EB4" w:rsidRPr="00F5542B">
        <w:tc>
          <w:tcPr>
            <w:tcW w:w="723" w:type="dxa"/>
            <w:noWrap/>
            <w:vAlign w:val="center"/>
          </w:tcPr>
          <w:p w:rsidR="005D2EB4" w:rsidRPr="00F5542B" w:rsidRDefault="005D2EB4" w:rsidP="00DE4720">
            <w:pPr>
              <w:jc w:val="center"/>
            </w:pPr>
            <w:r w:rsidRPr="00F5542B">
              <w:t>5.4.</w:t>
            </w:r>
          </w:p>
        </w:tc>
        <w:tc>
          <w:tcPr>
            <w:tcW w:w="3420" w:type="dxa"/>
            <w:vAlign w:val="center"/>
          </w:tcPr>
          <w:p w:rsidR="005D2EB4" w:rsidRPr="00F5542B" w:rsidRDefault="005D2EB4" w:rsidP="00DE4720">
            <w:pPr>
              <w:jc w:val="both"/>
            </w:pPr>
            <w:r w:rsidRPr="00F5542B">
              <w:t>Гостиницы</w:t>
            </w:r>
          </w:p>
        </w:tc>
        <w:tc>
          <w:tcPr>
            <w:tcW w:w="2200" w:type="dxa"/>
            <w:vAlign w:val="center"/>
          </w:tcPr>
          <w:p w:rsidR="005D2EB4" w:rsidRPr="00F5542B" w:rsidRDefault="005D2EB4" w:rsidP="00DE4720">
            <w:pPr>
              <w:jc w:val="center"/>
            </w:pPr>
            <w:r w:rsidRPr="00F5542B">
              <w:t>1 место</w:t>
            </w:r>
          </w:p>
        </w:tc>
        <w:tc>
          <w:tcPr>
            <w:tcW w:w="1499" w:type="dxa"/>
            <w:vAlign w:val="center"/>
          </w:tcPr>
          <w:p w:rsidR="005D2EB4" w:rsidRPr="00F5542B" w:rsidRDefault="005D2EB4" w:rsidP="00DE4720">
            <w:pPr>
              <w:jc w:val="center"/>
            </w:pPr>
            <w:r w:rsidRPr="00F5542B">
              <w:t>0</w:t>
            </w:r>
          </w:p>
        </w:tc>
        <w:tc>
          <w:tcPr>
            <w:tcW w:w="1135" w:type="dxa"/>
            <w:noWrap/>
            <w:vAlign w:val="center"/>
          </w:tcPr>
          <w:p w:rsidR="005D2EB4" w:rsidRPr="00F5542B" w:rsidRDefault="005D2EB4" w:rsidP="00DE4720">
            <w:pPr>
              <w:jc w:val="center"/>
            </w:pPr>
          </w:p>
        </w:tc>
        <w:tc>
          <w:tcPr>
            <w:tcW w:w="1276" w:type="dxa"/>
            <w:noWrap/>
            <w:vAlign w:val="center"/>
          </w:tcPr>
          <w:p w:rsidR="005D2EB4" w:rsidRPr="00F5542B" w:rsidRDefault="005D2EB4" w:rsidP="00DE4720">
            <w:pPr>
              <w:jc w:val="center"/>
            </w:pPr>
          </w:p>
        </w:tc>
        <w:tc>
          <w:tcPr>
            <w:tcW w:w="4915" w:type="dxa"/>
            <w:vAlign w:val="center"/>
          </w:tcPr>
          <w:p w:rsidR="005D2EB4" w:rsidRPr="00F5542B" w:rsidRDefault="005D2EB4" w:rsidP="00DE4720">
            <w:pPr>
              <w:jc w:val="both"/>
            </w:pPr>
            <w:r w:rsidRPr="00F5542B">
              <w:t>Данные Генеральной схемы</w:t>
            </w:r>
          </w:p>
        </w:tc>
      </w:tr>
      <w:tr w:rsidR="005D2EB4" w:rsidRPr="00F5542B">
        <w:tc>
          <w:tcPr>
            <w:tcW w:w="723" w:type="dxa"/>
            <w:noWrap/>
            <w:vAlign w:val="center"/>
          </w:tcPr>
          <w:p w:rsidR="005D2EB4" w:rsidRPr="00F5542B" w:rsidRDefault="005D2EB4" w:rsidP="00DE4720">
            <w:pPr>
              <w:jc w:val="center"/>
              <w:rPr>
                <w:lang w:val="en-US"/>
              </w:rPr>
            </w:pPr>
            <w:r w:rsidRPr="00F5542B">
              <w:t>5.5.</w:t>
            </w:r>
            <w:r w:rsidRPr="00F5542B">
              <w:rPr>
                <w:lang w:val="en-US"/>
              </w:rPr>
              <w:t>.</w:t>
            </w:r>
          </w:p>
        </w:tc>
        <w:tc>
          <w:tcPr>
            <w:tcW w:w="3420" w:type="dxa"/>
            <w:vAlign w:val="center"/>
          </w:tcPr>
          <w:p w:rsidR="005D2EB4" w:rsidRPr="00F5542B" w:rsidRDefault="005D2EB4" w:rsidP="00DE4720">
            <w:pPr>
              <w:jc w:val="both"/>
            </w:pPr>
            <w:r w:rsidRPr="00F5542B">
              <w:t>Предприятия общественного питания (кафе, рестораны, б</w:t>
            </w:r>
            <w:r w:rsidRPr="00F5542B">
              <w:t>а</w:t>
            </w:r>
            <w:r w:rsidRPr="00F5542B">
              <w:lastRenderedPageBreak/>
              <w:t>ры, закусочные)</w:t>
            </w:r>
          </w:p>
        </w:tc>
        <w:tc>
          <w:tcPr>
            <w:tcW w:w="2200" w:type="dxa"/>
            <w:vAlign w:val="center"/>
          </w:tcPr>
          <w:p w:rsidR="005D2EB4" w:rsidRPr="00F5542B" w:rsidRDefault="005D2EB4" w:rsidP="00DE4720">
            <w:pPr>
              <w:jc w:val="center"/>
            </w:pPr>
            <w:r w:rsidRPr="00F5542B">
              <w:lastRenderedPageBreak/>
              <w:t>1 место</w:t>
            </w:r>
          </w:p>
        </w:tc>
        <w:tc>
          <w:tcPr>
            <w:tcW w:w="1499" w:type="dxa"/>
            <w:vAlign w:val="center"/>
          </w:tcPr>
          <w:p w:rsidR="005D2EB4" w:rsidRPr="00F5542B" w:rsidRDefault="005D2EB4" w:rsidP="00DE4720">
            <w:pPr>
              <w:jc w:val="center"/>
            </w:pPr>
            <w:r w:rsidRPr="00F5542B">
              <w:t>200</w:t>
            </w:r>
          </w:p>
        </w:tc>
        <w:tc>
          <w:tcPr>
            <w:tcW w:w="1135" w:type="dxa"/>
            <w:noWrap/>
            <w:vAlign w:val="center"/>
          </w:tcPr>
          <w:p w:rsidR="005D2EB4" w:rsidRPr="00F5542B" w:rsidRDefault="005D2EB4" w:rsidP="00DE4720">
            <w:pPr>
              <w:jc w:val="center"/>
            </w:pPr>
            <w:r w:rsidRPr="00F5542B">
              <w:t>922</w:t>
            </w:r>
          </w:p>
        </w:tc>
        <w:tc>
          <w:tcPr>
            <w:tcW w:w="1276" w:type="dxa"/>
            <w:noWrap/>
            <w:vAlign w:val="center"/>
          </w:tcPr>
          <w:p w:rsidR="005D2EB4" w:rsidRPr="00F5542B" w:rsidRDefault="005D2EB4" w:rsidP="00DE4720">
            <w:pPr>
              <w:jc w:val="center"/>
            </w:pPr>
            <w:r w:rsidRPr="00F5542B">
              <w:t>922</w:t>
            </w:r>
          </w:p>
        </w:tc>
        <w:tc>
          <w:tcPr>
            <w:tcW w:w="4915" w:type="dxa"/>
            <w:vAlign w:val="center"/>
          </w:tcPr>
          <w:p w:rsidR="005D2EB4" w:rsidRPr="00F5542B" w:rsidRDefault="005D2EB4" w:rsidP="00DE4720">
            <w:pPr>
              <w:jc w:val="both"/>
            </w:pPr>
            <w:r w:rsidRPr="00F5542B">
              <w:t>ССЭР, Распределение по сельским поселен</w:t>
            </w:r>
            <w:r w:rsidRPr="00F5542B">
              <w:t>и</w:t>
            </w:r>
            <w:r w:rsidRPr="00F5542B">
              <w:t xml:space="preserve">ям пропорционально данным Генеральной </w:t>
            </w:r>
            <w:r w:rsidRPr="00F5542B">
              <w:lastRenderedPageBreak/>
              <w:t>схемы</w:t>
            </w:r>
          </w:p>
        </w:tc>
      </w:tr>
      <w:tr w:rsidR="005D2EB4" w:rsidRPr="00F5542B">
        <w:tc>
          <w:tcPr>
            <w:tcW w:w="723" w:type="dxa"/>
            <w:noWrap/>
            <w:vAlign w:val="center"/>
          </w:tcPr>
          <w:p w:rsidR="005D2EB4" w:rsidRPr="00F5542B" w:rsidRDefault="005D2EB4" w:rsidP="00DE4720">
            <w:pPr>
              <w:jc w:val="center"/>
            </w:pPr>
            <w:r w:rsidRPr="00F5542B">
              <w:lastRenderedPageBreak/>
              <w:t>5.6.</w:t>
            </w:r>
          </w:p>
        </w:tc>
        <w:tc>
          <w:tcPr>
            <w:tcW w:w="3420" w:type="dxa"/>
            <w:vAlign w:val="center"/>
          </w:tcPr>
          <w:p w:rsidR="005D2EB4" w:rsidRPr="00F5542B" w:rsidRDefault="005D2EB4" w:rsidP="00DE4720">
            <w:pPr>
              <w:jc w:val="both"/>
            </w:pPr>
            <w:r w:rsidRPr="00F5542B">
              <w:t>Бани</w:t>
            </w:r>
          </w:p>
        </w:tc>
        <w:tc>
          <w:tcPr>
            <w:tcW w:w="2200" w:type="dxa"/>
            <w:vAlign w:val="center"/>
          </w:tcPr>
          <w:p w:rsidR="005D2EB4" w:rsidRPr="00F5542B" w:rsidRDefault="005D2EB4" w:rsidP="00DE4720">
            <w:pPr>
              <w:jc w:val="center"/>
            </w:pPr>
            <w:r w:rsidRPr="00F5542B">
              <w:t>1 место</w:t>
            </w:r>
          </w:p>
        </w:tc>
        <w:tc>
          <w:tcPr>
            <w:tcW w:w="1499" w:type="dxa"/>
            <w:vAlign w:val="center"/>
          </w:tcPr>
          <w:p w:rsidR="005D2EB4" w:rsidRPr="00F5542B" w:rsidRDefault="005D2EB4" w:rsidP="00DE4720">
            <w:pPr>
              <w:jc w:val="center"/>
            </w:pPr>
          </w:p>
        </w:tc>
        <w:tc>
          <w:tcPr>
            <w:tcW w:w="1135" w:type="dxa"/>
            <w:noWrap/>
            <w:vAlign w:val="center"/>
          </w:tcPr>
          <w:p w:rsidR="005D2EB4" w:rsidRPr="00F5542B" w:rsidRDefault="005D2EB4" w:rsidP="00DE4720">
            <w:pPr>
              <w:jc w:val="center"/>
            </w:pPr>
          </w:p>
        </w:tc>
        <w:tc>
          <w:tcPr>
            <w:tcW w:w="1276" w:type="dxa"/>
            <w:noWrap/>
            <w:vAlign w:val="center"/>
          </w:tcPr>
          <w:p w:rsidR="005D2EB4" w:rsidRPr="00F5542B" w:rsidRDefault="005D2EB4" w:rsidP="00DE4720">
            <w:pPr>
              <w:jc w:val="center"/>
            </w:pPr>
          </w:p>
        </w:tc>
        <w:tc>
          <w:tcPr>
            <w:tcW w:w="4915" w:type="dxa"/>
            <w:vAlign w:val="center"/>
          </w:tcPr>
          <w:p w:rsidR="005D2EB4" w:rsidRPr="00F5542B" w:rsidRDefault="005D2EB4" w:rsidP="00DE4720">
            <w:pPr>
              <w:jc w:val="both"/>
            </w:pPr>
            <w:r w:rsidRPr="00F5542B">
              <w:t>Данные Госкомстата. Распределение по Г</w:t>
            </w:r>
            <w:r w:rsidRPr="00F5542B">
              <w:t>е</w:t>
            </w:r>
            <w:r w:rsidRPr="00F5542B">
              <w:t>неральной схеме санитарной очистки.</w:t>
            </w:r>
          </w:p>
        </w:tc>
      </w:tr>
      <w:tr w:rsidR="005D2EB4" w:rsidRPr="00F5542B">
        <w:tc>
          <w:tcPr>
            <w:tcW w:w="723" w:type="dxa"/>
            <w:noWrap/>
            <w:vAlign w:val="center"/>
          </w:tcPr>
          <w:p w:rsidR="005D2EB4" w:rsidRPr="00F5542B" w:rsidRDefault="005D2EB4" w:rsidP="00DE4720">
            <w:pPr>
              <w:jc w:val="center"/>
            </w:pPr>
            <w:r w:rsidRPr="00F5542B">
              <w:t>6.</w:t>
            </w:r>
          </w:p>
        </w:tc>
        <w:tc>
          <w:tcPr>
            <w:tcW w:w="3420" w:type="dxa"/>
            <w:vAlign w:val="center"/>
          </w:tcPr>
          <w:p w:rsidR="005D2EB4" w:rsidRPr="00F5542B" w:rsidRDefault="005D2EB4" w:rsidP="00DE4720">
            <w:pPr>
              <w:jc w:val="both"/>
              <w:rPr>
                <w:b/>
                <w:bCs/>
              </w:rPr>
            </w:pPr>
            <w:r w:rsidRPr="00F5542B">
              <w:rPr>
                <w:b/>
                <w:bCs/>
              </w:rPr>
              <w:t>Культурно-спортивные учреждения</w:t>
            </w:r>
          </w:p>
        </w:tc>
        <w:tc>
          <w:tcPr>
            <w:tcW w:w="2200" w:type="dxa"/>
            <w:vAlign w:val="center"/>
          </w:tcPr>
          <w:p w:rsidR="005D2EB4" w:rsidRPr="00F5542B" w:rsidRDefault="005D2EB4" w:rsidP="00DE4720">
            <w:pPr>
              <w:jc w:val="center"/>
              <w:rPr>
                <w:b/>
                <w:bCs/>
              </w:rPr>
            </w:pPr>
          </w:p>
        </w:tc>
        <w:tc>
          <w:tcPr>
            <w:tcW w:w="1499" w:type="dxa"/>
            <w:vAlign w:val="center"/>
          </w:tcPr>
          <w:p w:rsidR="005D2EB4" w:rsidRPr="00F5542B" w:rsidRDefault="005D2EB4" w:rsidP="00DE4720">
            <w:pPr>
              <w:jc w:val="center"/>
              <w:rPr>
                <w:b/>
                <w:bCs/>
              </w:rPr>
            </w:pPr>
          </w:p>
        </w:tc>
        <w:tc>
          <w:tcPr>
            <w:tcW w:w="1135" w:type="dxa"/>
            <w:noWrap/>
            <w:vAlign w:val="center"/>
          </w:tcPr>
          <w:p w:rsidR="005D2EB4" w:rsidRPr="00F5542B" w:rsidRDefault="005D2EB4" w:rsidP="00DE4720">
            <w:pPr>
              <w:jc w:val="center"/>
            </w:pPr>
          </w:p>
        </w:tc>
        <w:tc>
          <w:tcPr>
            <w:tcW w:w="1276" w:type="dxa"/>
            <w:noWrap/>
            <w:vAlign w:val="center"/>
          </w:tcPr>
          <w:p w:rsidR="005D2EB4" w:rsidRPr="00F5542B" w:rsidRDefault="005D2EB4" w:rsidP="00DE4720">
            <w:pPr>
              <w:jc w:val="center"/>
            </w:pPr>
          </w:p>
        </w:tc>
        <w:tc>
          <w:tcPr>
            <w:tcW w:w="4915" w:type="dxa"/>
            <w:vAlign w:val="center"/>
          </w:tcPr>
          <w:p w:rsidR="005D2EB4" w:rsidRPr="00F5542B" w:rsidRDefault="005D2EB4" w:rsidP="00DE4720">
            <w:pPr>
              <w:jc w:val="both"/>
            </w:pPr>
          </w:p>
        </w:tc>
      </w:tr>
      <w:tr w:rsidR="005D2EB4" w:rsidRPr="00F5542B">
        <w:tc>
          <w:tcPr>
            <w:tcW w:w="723" w:type="dxa"/>
            <w:noWrap/>
            <w:vAlign w:val="center"/>
          </w:tcPr>
          <w:p w:rsidR="005D2EB4" w:rsidRPr="00F5542B" w:rsidRDefault="005D2EB4" w:rsidP="00C23D5A">
            <w:pPr>
              <w:jc w:val="center"/>
              <w:rPr>
                <w:lang w:val="en-US"/>
              </w:rPr>
            </w:pPr>
            <w:r w:rsidRPr="00F5542B">
              <w:rPr>
                <w:lang w:val="en-US"/>
              </w:rPr>
              <w:t>6.</w:t>
            </w:r>
            <w:r w:rsidRPr="00F5542B">
              <w:t>1</w:t>
            </w:r>
            <w:r w:rsidRPr="00F5542B">
              <w:rPr>
                <w:lang w:val="en-US"/>
              </w:rPr>
              <w:t>.</w:t>
            </w:r>
          </w:p>
        </w:tc>
        <w:tc>
          <w:tcPr>
            <w:tcW w:w="3420" w:type="dxa"/>
            <w:vAlign w:val="center"/>
          </w:tcPr>
          <w:p w:rsidR="005D2EB4" w:rsidRPr="00F5542B" w:rsidRDefault="005D2EB4" w:rsidP="00C23D5A">
            <w:pPr>
              <w:jc w:val="both"/>
            </w:pPr>
            <w:r w:rsidRPr="00F5542B">
              <w:t>Дом культуры</w:t>
            </w:r>
          </w:p>
        </w:tc>
        <w:tc>
          <w:tcPr>
            <w:tcW w:w="2200" w:type="dxa"/>
            <w:vAlign w:val="center"/>
          </w:tcPr>
          <w:p w:rsidR="005D2EB4" w:rsidRPr="00F5542B" w:rsidRDefault="005D2EB4" w:rsidP="00C23D5A">
            <w:pPr>
              <w:jc w:val="center"/>
            </w:pPr>
            <w:r w:rsidRPr="00F5542B">
              <w:t>1 место</w:t>
            </w:r>
          </w:p>
        </w:tc>
        <w:tc>
          <w:tcPr>
            <w:tcW w:w="1499" w:type="dxa"/>
            <w:vAlign w:val="center"/>
          </w:tcPr>
          <w:p w:rsidR="005D2EB4" w:rsidRPr="00F5542B" w:rsidRDefault="005D2EB4" w:rsidP="00C23D5A">
            <w:pPr>
              <w:jc w:val="center"/>
            </w:pPr>
            <w:r w:rsidRPr="00F5542B">
              <w:t>757</w:t>
            </w:r>
          </w:p>
        </w:tc>
        <w:tc>
          <w:tcPr>
            <w:tcW w:w="1135" w:type="dxa"/>
            <w:noWrap/>
            <w:vAlign w:val="center"/>
          </w:tcPr>
          <w:p w:rsidR="005D2EB4" w:rsidRPr="00F5542B" w:rsidRDefault="005D2EB4" w:rsidP="00C23D5A">
            <w:pPr>
              <w:jc w:val="center"/>
            </w:pPr>
            <w:r w:rsidRPr="00F5542B">
              <w:t>757,0</w:t>
            </w:r>
          </w:p>
        </w:tc>
        <w:tc>
          <w:tcPr>
            <w:tcW w:w="1276" w:type="dxa"/>
            <w:noWrap/>
            <w:vAlign w:val="center"/>
          </w:tcPr>
          <w:p w:rsidR="005D2EB4" w:rsidRPr="00F5542B" w:rsidRDefault="005D2EB4" w:rsidP="00C23D5A">
            <w:pPr>
              <w:jc w:val="center"/>
            </w:pPr>
            <w:r w:rsidRPr="00F5542B">
              <w:t>757</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C23D5A">
            <w:pPr>
              <w:jc w:val="center"/>
              <w:rPr>
                <w:lang w:val="en-US"/>
              </w:rPr>
            </w:pPr>
            <w:r w:rsidRPr="00F5542B">
              <w:rPr>
                <w:lang w:val="en-US"/>
              </w:rPr>
              <w:t>6.</w:t>
            </w:r>
            <w:r w:rsidRPr="00F5542B">
              <w:t>2</w:t>
            </w:r>
            <w:r w:rsidRPr="00F5542B">
              <w:rPr>
                <w:lang w:val="en-US"/>
              </w:rPr>
              <w:t>.</w:t>
            </w:r>
          </w:p>
        </w:tc>
        <w:tc>
          <w:tcPr>
            <w:tcW w:w="3420" w:type="dxa"/>
            <w:vAlign w:val="center"/>
          </w:tcPr>
          <w:p w:rsidR="005D2EB4" w:rsidRPr="00F5542B" w:rsidRDefault="005D2EB4" w:rsidP="00C23D5A">
            <w:pPr>
              <w:jc w:val="both"/>
            </w:pPr>
            <w:r w:rsidRPr="00F5542B">
              <w:t>Развлекательный центр</w:t>
            </w:r>
          </w:p>
        </w:tc>
        <w:tc>
          <w:tcPr>
            <w:tcW w:w="2200" w:type="dxa"/>
            <w:vAlign w:val="center"/>
          </w:tcPr>
          <w:p w:rsidR="005D2EB4" w:rsidRPr="00F5542B" w:rsidRDefault="005D2EB4" w:rsidP="00C23D5A">
            <w:pPr>
              <w:jc w:val="center"/>
            </w:pPr>
            <w:r w:rsidRPr="00F5542B">
              <w:t>сутки</w:t>
            </w:r>
          </w:p>
        </w:tc>
        <w:tc>
          <w:tcPr>
            <w:tcW w:w="1499" w:type="dxa"/>
            <w:vAlign w:val="center"/>
          </w:tcPr>
          <w:p w:rsidR="005D2EB4" w:rsidRPr="00F5542B" w:rsidRDefault="005D2EB4" w:rsidP="00C23D5A">
            <w:pPr>
              <w:jc w:val="center"/>
            </w:pPr>
          </w:p>
        </w:tc>
        <w:tc>
          <w:tcPr>
            <w:tcW w:w="1135" w:type="dxa"/>
            <w:noWrap/>
            <w:vAlign w:val="center"/>
          </w:tcPr>
          <w:p w:rsidR="005D2EB4" w:rsidRPr="00F5542B" w:rsidRDefault="005D2EB4" w:rsidP="00C23D5A">
            <w:pPr>
              <w:jc w:val="center"/>
            </w:pPr>
            <w:r w:rsidRPr="00F5542B">
              <w:t>-</w:t>
            </w:r>
          </w:p>
        </w:tc>
        <w:tc>
          <w:tcPr>
            <w:tcW w:w="1276" w:type="dxa"/>
            <w:noWrap/>
            <w:vAlign w:val="center"/>
          </w:tcPr>
          <w:p w:rsidR="005D2EB4" w:rsidRPr="00F5542B" w:rsidRDefault="005D2EB4" w:rsidP="00C23D5A">
            <w:pPr>
              <w:jc w:val="center"/>
            </w:pPr>
            <w:r w:rsidRPr="00F5542B">
              <w:t>-</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C23D5A">
            <w:pPr>
              <w:jc w:val="center"/>
              <w:rPr>
                <w:lang w:val="en-US"/>
              </w:rPr>
            </w:pPr>
            <w:r w:rsidRPr="00F5542B">
              <w:rPr>
                <w:lang w:val="en-US"/>
              </w:rPr>
              <w:t>6.</w:t>
            </w:r>
            <w:r w:rsidRPr="00F5542B">
              <w:t>3</w:t>
            </w:r>
            <w:r w:rsidRPr="00F5542B">
              <w:rPr>
                <w:lang w:val="en-US"/>
              </w:rPr>
              <w:t>.</w:t>
            </w:r>
          </w:p>
        </w:tc>
        <w:tc>
          <w:tcPr>
            <w:tcW w:w="3420" w:type="dxa"/>
            <w:vAlign w:val="center"/>
          </w:tcPr>
          <w:p w:rsidR="005D2EB4" w:rsidRPr="00F5542B" w:rsidRDefault="005D2EB4" w:rsidP="00C23D5A">
            <w:pPr>
              <w:jc w:val="both"/>
            </w:pPr>
            <w:r w:rsidRPr="00F5542B">
              <w:t>Библиотеки</w:t>
            </w:r>
          </w:p>
        </w:tc>
        <w:tc>
          <w:tcPr>
            <w:tcW w:w="2200" w:type="dxa"/>
            <w:vAlign w:val="center"/>
          </w:tcPr>
          <w:p w:rsidR="005D2EB4" w:rsidRPr="00F5542B" w:rsidRDefault="005D2EB4" w:rsidP="00C23D5A">
            <w:pPr>
              <w:jc w:val="center"/>
            </w:pPr>
            <w:r w:rsidRPr="00F5542B">
              <w:t>1 место</w:t>
            </w:r>
          </w:p>
        </w:tc>
        <w:tc>
          <w:tcPr>
            <w:tcW w:w="1499" w:type="dxa"/>
            <w:vAlign w:val="center"/>
          </w:tcPr>
          <w:p w:rsidR="005D2EB4" w:rsidRPr="00F5542B" w:rsidRDefault="005D2EB4" w:rsidP="00C23D5A">
            <w:pPr>
              <w:jc w:val="center"/>
            </w:pPr>
            <w:r w:rsidRPr="00F5542B">
              <w:t>24</w:t>
            </w:r>
          </w:p>
        </w:tc>
        <w:tc>
          <w:tcPr>
            <w:tcW w:w="1135" w:type="dxa"/>
            <w:noWrap/>
            <w:vAlign w:val="center"/>
          </w:tcPr>
          <w:p w:rsidR="005D2EB4" w:rsidRPr="00F5542B" w:rsidRDefault="005D2EB4" w:rsidP="00C23D5A">
            <w:pPr>
              <w:jc w:val="center"/>
            </w:pPr>
            <w:r w:rsidRPr="00F5542B">
              <w:t>35</w:t>
            </w:r>
          </w:p>
        </w:tc>
        <w:tc>
          <w:tcPr>
            <w:tcW w:w="1276" w:type="dxa"/>
            <w:noWrap/>
            <w:vAlign w:val="center"/>
          </w:tcPr>
          <w:p w:rsidR="005D2EB4" w:rsidRPr="00F5542B" w:rsidRDefault="005D2EB4" w:rsidP="00C23D5A">
            <w:pPr>
              <w:jc w:val="center"/>
            </w:pPr>
            <w:r w:rsidRPr="00F5542B">
              <w:t>50</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C23D5A">
            <w:pPr>
              <w:jc w:val="center"/>
              <w:rPr>
                <w:lang w:val="en-US"/>
              </w:rPr>
            </w:pPr>
            <w:r w:rsidRPr="00F5542B">
              <w:rPr>
                <w:lang w:val="en-US"/>
              </w:rPr>
              <w:t>6.</w:t>
            </w:r>
            <w:r w:rsidRPr="00F5542B">
              <w:t>4</w:t>
            </w:r>
            <w:r w:rsidRPr="00F5542B">
              <w:rPr>
                <w:lang w:val="en-US"/>
              </w:rPr>
              <w:t>.</w:t>
            </w:r>
          </w:p>
        </w:tc>
        <w:tc>
          <w:tcPr>
            <w:tcW w:w="3420" w:type="dxa"/>
            <w:vAlign w:val="center"/>
          </w:tcPr>
          <w:p w:rsidR="005D2EB4" w:rsidRPr="00F5542B" w:rsidRDefault="005D2EB4" w:rsidP="00C23D5A">
            <w:pPr>
              <w:jc w:val="both"/>
            </w:pPr>
            <w:r w:rsidRPr="00F5542B">
              <w:t>Спортивные арены, стадионы</w:t>
            </w:r>
          </w:p>
        </w:tc>
        <w:tc>
          <w:tcPr>
            <w:tcW w:w="2200" w:type="dxa"/>
            <w:vAlign w:val="center"/>
          </w:tcPr>
          <w:p w:rsidR="005D2EB4" w:rsidRPr="00F5542B" w:rsidRDefault="005D2EB4" w:rsidP="00C23D5A">
            <w:pPr>
              <w:jc w:val="center"/>
            </w:pPr>
            <w:r w:rsidRPr="00F5542B">
              <w:t>1 место</w:t>
            </w:r>
          </w:p>
        </w:tc>
        <w:tc>
          <w:tcPr>
            <w:tcW w:w="1499" w:type="dxa"/>
            <w:vAlign w:val="center"/>
          </w:tcPr>
          <w:p w:rsidR="005D2EB4" w:rsidRPr="00F5542B" w:rsidRDefault="005D2EB4" w:rsidP="00C23D5A">
            <w:pPr>
              <w:jc w:val="center"/>
            </w:pPr>
            <w:r w:rsidRPr="00F5542B">
              <w:t>900</w:t>
            </w:r>
          </w:p>
        </w:tc>
        <w:tc>
          <w:tcPr>
            <w:tcW w:w="1135" w:type="dxa"/>
            <w:noWrap/>
            <w:vAlign w:val="center"/>
          </w:tcPr>
          <w:p w:rsidR="005D2EB4" w:rsidRPr="00F5542B" w:rsidRDefault="005D2EB4" w:rsidP="00C23D5A">
            <w:pPr>
              <w:jc w:val="center"/>
            </w:pPr>
            <w:r w:rsidRPr="00F5542B">
              <w:t>900</w:t>
            </w:r>
          </w:p>
        </w:tc>
        <w:tc>
          <w:tcPr>
            <w:tcW w:w="1276" w:type="dxa"/>
            <w:noWrap/>
            <w:vAlign w:val="center"/>
          </w:tcPr>
          <w:p w:rsidR="005D2EB4" w:rsidRPr="00F5542B" w:rsidRDefault="005D2EB4" w:rsidP="00C23D5A">
            <w:pPr>
              <w:jc w:val="center"/>
            </w:pPr>
            <w:r w:rsidRPr="00F5542B">
              <w:t>900</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DE4720">
            <w:pPr>
              <w:jc w:val="center"/>
              <w:rPr>
                <w:lang w:val="en-US"/>
              </w:rPr>
            </w:pPr>
            <w:r w:rsidRPr="00F5542B">
              <w:rPr>
                <w:lang w:val="en-US"/>
              </w:rPr>
              <w:t>7.</w:t>
            </w:r>
          </w:p>
        </w:tc>
        <w:tc>
          <w:tcPr>
            <w:tcW w:w="3420" w:type="dxa"/>
            <w:vAlign w:val="center"/>
          </w:tcPr>
          <w:p w:rsidR="005D2EB4" w:rsidRPr="00F5542B" w:rsidRDefault="005D2EB4" w:rsidP="00DE4720">
            <w:pPr>
              <w:jc w:val="both"/>
              <w:rPr>
                <w:b/>
                <w:bCs/>
              </w:rPr>
            </w:pPr>
            <w:r w:rsidRPr="00F5542B">
              <w:rPr>
                <w:b/>
                <w:bCs/>
              </w:rPr>
              <w:t>Прочие</w:t>
            </w:r>
          </w:p>
        </w:tc>
        <w:tc>
          <w:tcPr>
            <w:tcW w:w="2200" w:type="dxa"/>
            <w:vAlign w:val="center"/>
          </w:tcPr>
          <w:p w:rsidR="005D2EB4" w:rsidRPr="00F5542B" w:rsidRDefault="005D2EB4" w:rsidP="00DE4720">
            <w:pPr>
              <w:jc w:val="center"/>
              <w:rPr>
                <w:b/>
                <w:bCs/>
              </w:rPr>
            </w:pPr>
          </w:p>
        </w:tc>
        <w:tc>
          <w:tcPr>
            <w:tcW w:w="1499" w:type="dxa"/>
            <w:vAlign w:val="center"/>
          </w:tcPr>
          <w:p w:rsidR="005D2EB4" w:rsidRPr="00F5542B" w:rsidRDefault="005D2EB4" w:rsidP="00DE4720">
            <w:pPr>
              <w:jc w:val="center"/>
              <w:rPr>
                <w:b/>
                <w:bCs/>
              </w:rPr>
            </w:pPr>
          </w:p>
        </w:tc>
        <w:tc>
          <w:tcPr>
            <w:tcW w:w="1135" w:type="dxa"/>
            <w:noWrap/>
            <w:vAlign w:val="center"/>
          </w:tcPr>
          <w:p w:rsidR="005D2EB4" w:rsidRPr="00F5542B" w:rsidRDefault="005D2EB4" w:rsidP="00DE4720">
            <w:pPr>
              <w:jc w:val="center"/>
            </w:pPr>
          </w:p>
        </w:tc>
        <w:tc>
          <w:tcPr>
            <w:tcW w:w="1276" w:type="dxa"/>
            <w:noWrap/>
            <w:vAlign w:val="center"/>
          </w:tcPr>
          <w:p w:rsidR="005D2EB4" w:rsidRPr="00F5542B" w:rsidRDefault="005D2EB4" w:rsidP="00DE4720">
            <w:pPr>
              <w:jc w:val="center"/>
            </w:pPr>
          </w:p>
        </w:tc>
        <w:tc>
          <w:tcPr>
            <w:tcW w:w="4915" w:type="dxa"/>
            <w:vAlign w:val="center"/>
          </w:tcPr>
          <w:p w:rsidR="005D2EB4" w:rsidRPr="00F5542B" w:rsidRDefault="005D2EB4" w:rsidP="00DE4720">
            <w:pPr>
              <w:jc w:val="both"/>
            </w:pPr>
          </w:p>
        </w:tc>
      </w:tr>
      <w:tr w:rsidR="005D2EB4" w:rsidRPr="00F5542B">
        <w:tc>
          <w:tcPr>
            <w:tcW w:w="723" w:type="dxa"/>
            <w:noWrap/>
            <w:vAlign w:val="center"/>
          </w:tcPr>
          <w:p w:rsidR="005D2EB4" w:rsidRPr="00F5542B" w:rsidRDefault="005D2EB4" w:rsidP="00DE4720">
            <w:pPr>
              <w:jc w:val="center"/>
              <w:rPr>
                <w:lang w:val="en-US"/>
              </w:rPr>
            </w:pPr>
            <w:r w:rsidRPr="00F5542B">
              <w:rPr>
                <w:lang w:val="en-US"/>
              </w:rPr>
              <w:t>7.1.</w:t>
            </w:r>
          </w:p>
        </w:tc>
        <w:tc>
          <w:tcPr>
            <w:tcW w:w="3420" w:type="dxa"/>
            <w:vAlign w:val="center"/>
          </w:tcPr>
          <w:p w:rsidR="005D2EB4" w:rsidRPr="00F5542B" w:rsidRDefault="005D2EB4" w:rsidP="00DE4720">
            <w:pPr>
              <w:jc w:val="both"/>
            </w:pPr>
            <w:r w:rsidRPr="00F5542B">
              <w:t>Автовокзалы</w:t>
            </w:r>
          </w:p>
        </w:tc>
        <w:tc>
          <w:tcPr>
            <w:tcW w:w="2200" w:type="dxa"/>
            <w:vAlign w:val="center"/>
          </w:tcPr>
          <w:p w:rsidR="005D2EB4" w:rsidRPr="00F5542B" w:rsidRDefault="005D2EB4" w:rsidP="00DE4720">
            <w:pPr>
              <w:jc w:val="center"/>
            </w:pPr>
            <w:r w:rsidRPr="00F5542B">
              <w:t>1 пассажир/м</w:t>
            </w:r>
            <w:r w:rsidRPr="00F5542B">
              <w:rPr>
                <w:vertAlign w:val="superscript"/>
              </w:rPr>
              <w:t>2</w:t>
            </w:r>
          </w:p>
        </w:tc>
        <w:tc>
          <w:tcPr>
            <w:tcW w:w="1499" w:type="dxa"/>
            <w:vAlign w:val="center"/>
          </w:tcPr>
          <w:p w:rsidR="005D2EB4" w:rsidRPr="00F5542B" w:rsidRDefault="005D2EB4" w:rsidP="00DE4720">
            <w:pPr>
              <w:jc w:val="center"/>
            </w:pPr>
            <w:r w:rsidRPr="00F5542B">
              <w:t>85000/144</w:t>
            </w:r>
          </w:p>
        </w:tc>
        <w:tc>
          <w:tcPr>
            <w:tcW w:w="1135" w:type="dxa"/>
            <w:vAlign w:val="center"/>
          </w:tcPr>
          <w:p w:rsidR="005D2EB4" w:rsidRPr="00F5542B" w:rsidRDefault="005D2EB4" w:rsidP="00DE4720">
            <w:pPr>
              <w:jc w:val="center"/>
            </w:pPr>
            <w:r w:rsidRPr="00F5542B">
              <w:t>85000</w:t>
            </w:r>
          </w:p>
        </w:tc>
        <w:tc>
          <w:tcPr>
            <w:tcW w:w="1276" w:type="dxa"/>
            <w:vAlign w:val="center"/>
          </w:tcPr>
          <w:p w:rsidR="005D2EB4" w:rsidRPr="00F5542B" w:rsidRDefault="005D2EB4" w:rsidP="00DE4720">
            <w:pPr>
              <w:jc w:val="center"/>
            </w:pPr>
            <w:r w:rsidRPr="00F5542B">
              <w:t>85000</w:t>
            </w:r>
          </w:p>
        </w:tc>
        <w:tc>
          <w:tcPr>
            <w:tcW w:w="4915" w:type="dxa"/>
            <w:vAlign w:val="center"/>
          </w:tcPr>
          <w:p w:rsidR="005D2EB4" w:rsidRPr="00F5542B" w:rsidRDefault="005D2EB4" w:rsidP="00DE4720">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DE4720">
            <w:pPr>
              <w:jc w:val="center"/>
              <w:rPr>
                <w:lang w:val="en-US"/>
              </w:rPr>
            </w:pPr>
            <w:r w:rsidRPr="00F5542B">
              <w:rPr>
                <w:lang w:val="en-US"/>
              </w:rPr>
              <w:t>7.2.</w:t>
            </w:r>
          </w:p>
        </w:tc>
        <w:tc>
          <w:tcPr>
            <w:tcW w:w="3420" w:type="dxa"/>
            <w:vAlign w:val="center"/>
          </w:tcPr>
          <w:p w:rsidR="005D2EB4" w:rsidRPr="00F5542B" w:rsidRDefault="005D2EB4" w:rsidP="00DE4720">
            <w:pPr>
              <w:jc w:val="both"/>
            </w:pPr>
            <w:r w:rsidRPr="00F5542B">
              <w:t>Типографии</w:t>
            </w:r>
          </w:p>
        </w:tc>
        <w:tc>
          <w:tcPr>
            <w:tcW w:w="2200" w:type="dxa"/>
            <w:vAlign w:val="center"/>
          </w:tcPr>
          <w:p w:rsidR="005D2EB4" w:rsidRPr="00F5542B" w:rsidRDefault="005D2EB4" w:rsidP="00DE4720">
            <w:pPr>
              <w:jc w:val="center"/>
            </w:pPr>
            <w:r w:rsidRPr="00F5542B">
              <w:t>1 сотрудник</w:t>
            </w:r>
          </w:p>
        </w:tc>
        <w:tc>
          <w:tcPr>
            <w:tcW w:w="1499" w:type="dxa"/>
            <w:vAlign w:val="center"/>
          </w:tcPr>
          <w:p w:rsidR="005D2EB4" w:rsidRPr="00F5542B" w:rsidRDefault="005D2EB4" w:rsidP="00DE4720">
            <w:pPr>
              <w:jc w:val="center"/>
            </w:pPr>
            <w:r w:rsidRPr="00F5542B">
              <w:t>5</w:t>
            </w:r>
          </w:p>
        </w:tc>
        <w:tc>
          <w:tcPr>
            <w:tcW w:w="1135" w:type="dxa"/>
            <w:noWrap/>
            <w:vAlign w:val="center"/>
          </w:tcPr>
          <w:p w:rsidR="005D2EB4" w:rsidRPr="00F5542B" w:rsidRDefault="005D2EB4" w:rsidP="00DE4720">
            <w:pPr>
              <w:jc w:val="center"/>
            </w:pPr>
            <w:r w:rsidRPr="00F5542B">
              <w:t>5,0</w:t>
            </w:r>
          </w:p>
        </w:tc>
        <w:tc>
          <w:tcPr>
            <w:tcW w:w="1276" w:type="dxa"/>
            <w:noWrap/>
            <w:vAlign w:val="center"/>
          </w:tcPr>
          <w:p w:rsidR="005D2EB4" w:rsidRPr="00F5542B" w:rsidRDefault="005D2EB4" w:rsidP="00DE4720">
            <w:pPr>
              <w:jc w:val="center"/>
            </w:pPr>
            <w:r w:rsidRPr="00F5542B">
              <w:t>5</w:t>
            </w:r>
          </w:p>
        </w:tc>
        <w:tc>
          <w:tcPr>
            <w:tcW w:w="4915" w:type="dxa"/>
            <w:vAlign w:val="center"/>
          </w:tcPr>
          <w:p w:rsidR="005D2EB4" w:rsidRPr="00F5542B" w:rsidRDefault="005D2EB4" w:rsidP="00DE4720">
            <w:pPr>
              <w:jc w:val="both"/>
            </w:pPr>
            <w:r w:rsidRPr="00F5542B">
              <w:t>В соответствии с Генеральной схемой сан</w:t>
            </w:r>
            <w:r w:rsidRPr="00F5542B">
              <w:t>и</w:t>
            </w:r>
            <w:r w:rsidRPr="00F5542B">
              <w:t>тарной очистки</w:t>
            </w:r>
          </w:p>
        </w:tc>
      </w:tr>
      <w:tr w:rsidR="005D2EB4" w:rsidRPr="00F5542B">
        <w:tc>
          <w:tcPr>
            <w:tcW w:w="723" w:type="dxa"/>
            <w:noWrap/>
            <w:vAlign w:val="center"/>
          </w:tcPr>
          <w:p w:rsidR="005D2EB4" w:rsidRPr="00F5542B" w:rsidRDefault="005D2EB4" w:rsidP="00DE4720">
            <w:pPr>
              <w:jc w:val="center"/>
              <w:rPr>
                <w:lang w:val="en-US"/>
              </w:rPr>
            </w:pPr>
            <w:r w:rsidRPr="00F5542B">
              <w:rPr>
                <w:lang w:val="en-US"/>
              </w:rPr>
              <w:t>7.3.</w:t>
            </w:r>
          </w:p>
        </w:tc>
        <w:tc>
          <w:tcPr>
            <w:tcW w:w="3420" w:type="dxa"/>
            <w:vAlign w:val="center"/>
          </w:tcPr>
          <w:p w:rsidR="005D2EB4" w:rsidRPr="00F5542B" w:rsidRDefault="005D2EB4" w:rsidP="00DE4720">
            <w:pPr>
              <w:jc w:val="both"/>
            </w:pPr>
            <w:r w:rsidRPr="00F5542B">
              <w:t>Кладбища</w:t>
            </w:r>
          </w:p>
        </w:tc>
        <w:tc>
          <w:tcPr>
            <w:tcW w:w="2200" w:type="dxa"/>
            <w:vAlign w:val="center"/>
          </w:tcPr>
          <w:p w:rsidR="005D2EB4" w:rsidRPr="00F5542B" w:rsidRDefault="005D2EB4" w:rsidP="00DE4720">
            <w:pPr>
              <w:jc w:val="center"/>
            </w:pPr>
            <w:r w:rsidRPr="00F5542B">
              <w:t>га</w:t>
            </w:r>
          </w:p>
        </w:tc>
        <w:tc>
          <w:tcPr>
            <w:tcW w:w="1499" w:type="dxa"/>
            <w:vAlign w:val="center"/>
          </w:tcPr>
          <w:p w:rsidR="005D2EB4" w:rsidRPr="00F5542B" w:rsidRDefault="005D2EB4" w:rsidP="00DE4720">
            <w:pPr>
              <w:jc w:val="center"/>
            </w:pPr>
          </w:p>
        </w:tc>
        <w:tc>
          <w:tcPr>
            <w:tcW w:w="1135" w:type="dxa"/>
            <w:noWrap/>
            <w:vAlign w:val="center"/>
          </w:tcPr>
          <w:p w:rsidR="005D2EB4" w:rsidRPr="00F5542B" w:rsidRDefault="005D2EB4" w:rsidP="00DE4720">
            <w:pPr>
              <w:jc w:val="center"/>
            </w:pPr>
            <w:r w:rsidRPr="00F5542B">
              <w:t>11,1</w:t>
            </w:r>
          </w:p>
        </w:tc>
        <w:tc>
          <w:tcPr>
            <w:tcW w:w="1276" w:type="dxa"/>
            <w:noWrap/>
            <w:vAlign w:val="center"/>
          </w:tcPr>
          <w:p w:rsidR="005D2EB4" w:rsidRPr="00F5542B" w:rsidRDefault="005D2EB4" w:rsidP="00DE4720">
            <w:pPr>
              <w:jc w:val="center"/>
            </w:pPr>
            <w:r w:rsidRPr="00F5542B">
              <w:t>11,1</w:t>
            </w:r>
          </w:p>
        </w:tc>
        <w:tc>
          <w:tcPr>
            <w:tcW w:w="4915" w:type="dxa"/>
            <w:vAlign w:val="center"/>
          </w:tcPr>
          <w:p w:rsidR="005D2EB4" w:rsidRPr="00F5542B" w:rsidRDefault="005D2EB4" w:rsidP="00DE4720">
            <w:pPr>
              <w:jc w:val="both"/>
            </w:pPr>
            <w:r w:rsidRPr="00F5542B">
              <w:t>Фактические по состоянию на 2010 год из Генерального плана</w:t>
            </w:r>
          </w:p>
        </w:tc>
      </w:tr>
      <w:tr w:rsidR="005D2EB4" w:rsidRPr="00F5542B">
        <w:tc>
          <w:tcPr>
            <w:tcW w:w="723" w:type="dxa"/>
            <w:noWrap/>
            <w:vAlign w:val="center"/>
          </w:tcPr>
          <w:p w:rsidR="005D2EB4" w:rsidRPr="00F5542B" w:rsidRDefault="005D2EB4" w:rsidP="00DE4720">
            <w:pPr>
              <w:jc w:val="center"/>
            </w:pPr>
            <w:r w:rsidRPr="00F5542B">
              <w:t>8.</w:t>
            </w:r>
          </w:p>
        </w:tc>
        <w:tc>
          <w:tcPr>
            <w:tcW w:w="3420" w:type="dxa"/>
            <w:noWrap/>
            <w:vAlign w:val="center"/>
          </w:tcPr>
          <w:p w:rsidR="005D2EB4" w:rsidRPr="00F5542B" w:rsidRDefault="005D2EB4" w:rsidP="00DE4720">
            <w:pPr>
              <w:jc w:val="both"/>
              <w:rPr>
                <w:b/>
                <w:bCs/>
              </w:rPr>
            </w:pPr>
            <w:r w:rsidRPr="00F5542B">
              <w:rPr>
                <w:b/>
                <w:bCs/>
              </w:rPr>
              <w:t>Прочие объекты</w:t>
            </w:r>
          </w:p>
        </w:tc>
        <w:tc>
          <w:tcPr>
            <w:tcW w:w="2200" w:type="dxa"/>
            <w:noWrap/>
            <w:vAlign w:val="center"/>
          </w:tcPr>
          <w:p w:rsidR="005D2EB4" w:rsidRPr="00F5542B" w:rsidRDefault="005D2EB4" w:rsidP="00DE4720">
            <w:pPr>
              <w:jc w:val="center"/>
            </w:pPr>
          </w:p>
        </w:tc>
        <w:tc>
          <w:tcPr>
            <w:tcW w:w="1499" w:type="dxa"/>
            <w:vAlign w:val="center"/>
          </w:tcPr>
          <w:p w:rsidR="005D2EB4" w:rsidRPr="00F5542B" w:rsidRDefault="005D2EB4" w:rsidP="00DE4720">
            <w:pPr>
              <w:jc w:val="center"/>
            </w:pPr>
          </w:p>
        </w:tc>
        <w:tc>
          <w:tcPr>
            <w:tcW w:w="1135" w:type="dxa"/>
            <w:noWrap/>
            <w:vAlign w:val="center"/>
          </w:tcPr>
          <w:p w:rsidR="005D2EB4" w:rsidRPr="00F5542B" w:rsidRDefault="005D2EB4" w:rsidP="00DE4720">
            <w:pPr>
              <w:jc w:val="center"/>
            </w:pPr>
          </w:p>
        </w:tc>
        <w:tc>
          <w:tcPr>
            <w:tcW w:w="1276" w:type="dxa"/>
            <w:noWrap/>
            <w:vAlign w:val="center"/>
          </w:tcPr>
          <w:p w:rsidR="005D2EB4" w:rsidRPr="00F5542B" w:rsidRDefault="005D2EB4" w:rsidP="00DE4720">
            <w:pPr>
              <w:jc w:val="center"/>
            </w:pPr>
          </w:p>
        </w:tc>
        <w:tc>
          <w:tcPr>
            <w:tcW w:w="4915" w:type="dxa"/>
            <w:vAlign w:val="center"/>
          </w:tcPr>
          <w:p w:rsidR="005D2EB4" w:rsidRPr="00F5542B" w:rsidRDefault="005D2EB4" w:rsidP="00DE4720">
            <w:pPr>
              <w:jc w:val="both"/>
            </w:pPr>
          </w:p>
        </w:tc>
      </w:tr>
      <w:tr w:rsidR="005D2EB4" w:rsidRPr="00F5542B">
        <w:tc>
          <w:tcPr>
            <w:tcW w:w="723" w:type="dxa"/>
            <w:noWrap/>
            <w:vAlign w:val="center"/>
          </w:tcPr>
          <w:p w:rsidR="005D2EB4" w:rsidRPr="00F5542B" w:rsidRDefault="005D2EB4" w:rsidP="00DE4720">
            <w:pPr>
              <w:jc w:val="center"/>
              <w:rPr>
                <w:lang w:val="en-US"/>
              </w:rPr>
            </w:pPr>
            <w:r w:rsidRPr="00F5542B">
              <w:t>8.1</w:t>
            </w:r>
            <w:r w:rsidRPr="00F5542B">
              <w:rPr>
                <w:lang w:val="en-US"/>
              </w:rPr>
              <w:t>.</w:t>
            </w:r>
          </w:p>
        </w:tc>
        <w:tc>
          <w:tcPr>
            <w:tcW w:w="3420" w:type="dxa"/>
            <w:noWrap/>
            <w:vAlign w:val="center"/>
          </w:tcPr>
          <w:p w:rsidR="005D2EB4" w:rsidRPr="00F5542B" w:rsidRDefault="005D2EB4" w:rsidP="00DE4720">
            <w:pPr>
              <w:jc w:val="both"/>
            </w:pPr>
            <w:r w:rsidRPr="00F5542B">
              <w:t>Кладбища</w:t>
            </w:r>
          </w:p>
        </w:tc>
        <w:tc>
          <w:tcPr>
            <w:tcW w:w="2200" w:type="dxa"/>
            <w:noWrap/>
            <w:vAlign w:val="center"/>
          </w:tcPr>
          <w:p w:rsidR="005D2EB4" w:rsidRPr="00F5542B" w:rsidRDefault="005D2EB4" w:rsidP="00DE4720">
            <w:pPr>
              <w:jc w:val="center"/>
            </w:pPr>
            <w:r w:rsidRPr="00F5542B">
              <w:t>га</w:t>
            </w:r>
          </w:p>
        </w:tc>
        <w:tc>
          <w:tcPr>
            <w:tcW w:w="1499" w:type="dxa"/>
            <w:vAlign w:val="center"/>
          </w:tcPr>
          <w:p w:rsidR="005D2EB4" w:rsidRPr="00F5542B" w:rsidRDefault="005D2EB4" w:rsidP="00DE4720">
            <w:pPr>
              <w:jc w:val="center"/>
            </w:pPr>
          </w:p>
        </w:tc>
        <w:tc>
          <w:tcPr>
            <w:tcW w:w="1135" w:type="dxa"/>
            <w:noWrap/>
            <w:vAlign w:val="center"/>
          </w:tcPr>
          <w:p w:rsidR="005D2EB4" w:rsidRPr="00F5542B" w:rsidRDefault="005D2EB4" w:rsidP="00DE4720">
            <w:pPr>
              <w:jc w:val="center"/>
            </w:pPr>
            <w:r w:rsidRPr="00F5542B">
              <w:t>-</w:t>
            </w:r>
          </w:p>
        </w:tc>
        <w:tc>
          <w:tcPr>
            <w:tcW w:w="1276" w:type="dxa"/>
            <w:noWrap/>
            <w:vAlign w:val="center"/>
          </w:tcPr>
          <w:p w:rsidR="005D2EB4" w:rsidRPr="00F5542B" w:rsidRDefault="005D2EB4" w:rsidP="00DE4720">
            <w:pPr>
              <w:jc w:val="center"/>
            </w:pPr>
            <w:r w:rsidRPr="00F5542B">
              <w:t>-</w:t>
            </w:r>
          </w:p>
        </w:tc>
        <w:tc>
          <w:tcPr>
            <w:tcW w:w="4915" w:type="dxa"/>
            <w:vAlign w:val="center"/>
          </w:tcPr>
          <w:p w:rsidR="005D2EB4" w:rsidRPr="00F5542B" w:rsidRDefault="005D2EB4" w:rsidP="00DE4720">
            <w:pPr>
              <w:jc w:val="both"/>
            </w:pPr>
            <w:r w:rsidRPr="00F5542B">
              <w:t>Фактические по состоянию на 2010 год из Генерального плана</w:t>
            </w:r>
          </w:p>
        </w:tc>
      </w:tr>
      <w:tr w:rsidR="005D2EB4" w:rsidRPr="00F5542B">
        <w:tc>
          <w:tcPr>
            <w:tcW w:w="723" w:type="dxa"/>
            <w:noWrap/>
            <w:vAlign w:val="center"/>
          </w:tcPr>
          <w:p w:rsidR="005D2EB4" w:rsidRPr="00F5542B" w:rsidRDefault="005D2EB4" w:rsidP="00DE4720">
            <w:pPr>
              <w:jc w:val="center"/>
              <w:rPr>
                <w:lang w:val="en-US"/>
              </w:rPr>
            </w:pPr>
            <w:r w:rsidRPr="00F5542B">
              <w:rPr>
                <w:lang w:val="en-US"/>
              </w:rPr>
              <w:t>III.</w:t>
            </w:r>
          </w:p>
        </w:tc>
        <w:tc>
          <w:tcPr>
            <w:tcW w:w="3420" w:type="dxa"/>
            <w:vAlign w:val="center"/>
          </w:tcPr>
          <w:p w:rsidR="005D2EB4" w:rsidRPr="00F5542B" w:rsidRDefault="005D2EB4" w:rsidP="00DE4720">
            <w:pPr>
              <w:jc w:val="both"/>
              <w:rPr>
                <w:b/>
                <w:bCs/>
              </w:rPr>
            </w:pPr>
            <w:r w:rsidRPr="00F5542B">
              <w:rPr>
                <w:b/>
                <w:bCs/>
              </w:rPr>
              <w:t>Азигуловская сельская а</w:t>
            </w:r>
            <w:r w:rsidRPr="00F5542B">
              <w:rPr>
                <w:b/>
                <w:bCs/>
              </w:rPr>
              <w:t>д</w:t>
            </w:r>
            <w:r w:rsidRPr="00F5542B">
              <w:rPr>
                <w:b/>
                <w:bCs/>
              </w:rPr>
              <w:t>министрация</w:t>
            </w:r>
          </w:p>
        </w:tc>
        <w:tc>
          <w:tcPr>
            <w:tcW w:w="2200" w:type="dxa"/>
            <w:vAlign w:val="center"/>
          </w:tcPr>
          <w:p w:rsidR="005D2EB4" w:rsidRPr="00F5542B" w:rsidRDefault="005D2EB4" w:rsidP="00DE4720">
            <w:pPr>
              <w:jc w:val="center"/>
              <w:rPr>
                <w:b/>
                <w:bCs/>
              </w:rPr>
            </w:pPr>
          </w:p>
        </w:tc>
        <w:tc>
          <w:tcPr>
            <w:tcW w:w="1499" w:type="dxa"/>
            <w:vAlign w:val="center"/>
          </w:tcPr>
          <w:p w:rsidR="005D2EB4" w:rsidRPr="00F5542B" w:rsidRDefault="005D2EB4" w:rsidP="00DE4720">
            <w:pPr>
              <w:jc w:val="center"/>
              <w:rPr>
                <w:b/>
                <w:bCs/>
              </w:rPr>
            </w:pPr>
          </w:p>
        </w:tc>
        <w:tc>
          <w:tcPr>
            <w:tcW w:w="1135" w:type="dxa"/>
            <w:noWrap/>
            <w:vAlign w:val="center"/>
          </w:tcPr>
          <w:p w:rsidR="005D2EB4" w:rsidRPr="00F5542B" w:rsidRDefault="005D2EB4" w:rsidP="00DE4720">
            <w:pPr>
              <w:jc w:val="center"/>
            </w:pPr>
          </w:p>
        </w:tc>
        <w:tc>
          <w:tcPr>
            <w:tcW w:w="1276" w:type="dxa"/>
            <w:noWrap/>
            <w:vAlign w:val="center"/>
          </w:tcPr>
          <w:p w:rsidR="005D2EB4" w:rsidRPr="00F5542B" w:rsidRDefault="005D2EB4" w:rsidP="00DE4720">
            <w:pPr>
              <w:jc w:val="center"/>
            </w:pPr>
          </w:p>
        </w:tc>
        <w:tc>
          <w:tcPr>
            <w:tcW w:w="4915" w:type="dxa"/>
            <w:vAlign w:val="center"/>
          </w:tcPr>
          <w:p w:rsidR="005D2EB4" w:rsidRPr="00F5542B" w:rsidRDefault="005D2EB4" w:rsidP="00DE4720">
            <w:pPr>
              <w:jc w:val="both"/>
            </w:pPr>
          </w:p>
        </w:tc>
      </w:tr>
      <w:tr w:rsidR="005D2EB4" w:rsidRPr="00F5542B">
        <w:tc>
          <w:tcPr>
            <w:tcW w:w="723" w:type="dxa"/>
            <w:noWrap/>
            <w:vAlign w:val="center"/>
          </w:tcPr>
          <w:p w:rsidR="005D2EB4" w:rsidRPr="00F5542B" w:rsidRDefault="005D2EB4" w:rsidP="00074A2E">
            <w:pPr>
              <w:jc w:val="center"/>
              <w:rPr>
                <w:lang w:val="en-US"/>
              </w:rPr>
            </w:pPr>
            <w:r w:rsidRPr="00F5542B">
              <w:t>1</w:t>
            </w:r>
            <w:r w:rsidRPr="00F5542B">
              <w:rPr>
                <w:lang w:val="en-US"/>
              </w:rPr>
              <w:t>.</w:t>
            </w:r>
          </w:p>
        </w:tc>
        <w:tc>
          <w:tcPr>
            <w:tcW w:w="3420" w:type="dxa"/>
            <w:vAlign w:val="center"/>
          </w:tcPr>
          <w:p w:rsidR="005D2EB4" w:rsidRPr="00F5542B" w:rsidRDefault="005D2EB4" w:rsidP="00074A2E">
            <w:pPr>
              <w:jc w:val="both"/>
              <w:rPr>
                <w:b/>
                <w:bCs/>
              </w:rPr>
            </w:pPr>
            <w:r w:rsidRPr="00F5542B">
              <w:rPr>
                <w:b/>
                <w:bCs/>
              </w:rPr>
              <w:t>Предприятия торговли</w:t>
            </w:r>
          </w:p>
        </w:tc>
        <w:tc>
          <w:tcPr>
            <w:tcW w:w="2200" w:type="dxa"/>
            <w:vAlign w:val="center"/>
          </w:tcPr>
          <w:p w:rsidR="005D2EB4" w:rsidRPr="00F5542B" w:rsidRDefault="005D2EB4" w:rsidP="00074A2E">
            <w:pPr>
              <w:jc w:val="center"/>
              <w:rPr>
                <w:b/>
                <w:bCs/>
              </w:rPr>
            </w:pPr>
          </w:p>
        </w:tc>
        <w:tc>
          <w:tcPr>
            <w:tcW w:w="1499" w:type="dxa"/>
            <w:vAlign w:val="center"/>
          </w:tcPr>
          <w:p w:rsidR="005D2EB4" w:rsidRPr="00F5542B" w:rsidRDefault="005D2EB4" w:rsidP="00074A2E">
            <w:pPr>
              <w:jc w:val="center"/>
              <w:rPr>
                <w:b/>
                <w:bCs/>
              </w:rPr>
            </w:pPr>
          </w:p>
        </w:tc>
        <w:tc>
          <w:tcPr>
            <w:tcW w:w="1135" w:type="dxa"/>
            <w:noWrap/>
            <w:vAlign w:val="center"/>
          </w:tcPr>
          <w:p w:rsidR="005D2EB4" w:rsidRPr="00F5542B" w:rsidRDefault="005D2EB4" w:rsidP="00074A2E">
            <w:pPr>
              <w:jc w:val="center"/>
            </w:pPr>
          </w:p>
        </w:tc>
        <w:tc>
          <w:tcPr>
            <w:tcW w:w="1276" w:type="dxa"/>
            <w:noWrap/>
            <w:vAlign w:val="center"/>
          </w:tcPr>
          <w:p w:rsidR="005D2EB4" w:rsidRPr="00F5542B" w:rsidRDefault="005D2EB4" w:rsidP="00074A2E">
            <w:pPr>
              <w:jc w:val="center"/>
            </w:pPr>
          </w:p>
        </w:tc>
        <w:tc>
          <w:tcPr>
            <w:tcW w:w="4915" w:type="dxa"/>
            <w:vAlign w:val="center"/>
          </w:tcPr>
          <w:p w:rsidR="005D2EB4" w:rsidRPr="00F5542B" w:rsidRDefault="005D2EB4" w:rsidP="00074A2E">
            <w:pPr>
              <w:jc w:val="both"/>
            </w:pPr>
          </w:p>
        </w:tc>
      </w:tr>
      <w:tr w:rsidR="005D2EB4" w:rsidRPr="00F5542B">
        <w:tc>
          <w:tcPr>
            <w:tcW w:w="723" w:type="dxa"/>
            <w:noWrap/>
            <w:vAlign w:val="center"/>
          </w:tcPr>
          <w:p w:rsidR="005D2EB4" w:rsidRPr="00F5542B" w:rsidRDefault="005D2EB4" w:rsidP="00074A2E">
            <w:pPr>
              <w:jc w:val="center"/>
              <w:rPr>
                <w:lang w:val="en-US"/>
              </w:rPr>
            </w:pPr>
            <w:r w:rsidRPr="00F5542B">
              <w:rPr>
                <w:lang w:val="en-US"/>
              </w:rPr>
              <w:t>1.1.</w:t>
            </w:r>
          </w:p>
        </w:tc>
        <w:tc>
          <w:tcPr>
            <w:tcW w:w="3420" w:type="dxa"/>
            <w:vAlign w:val="center"/>
          </w:tcPr>
          <w:p w:rsidR="005D2EB4" w:rsidRPr="00F5542B" w:rsidRDefault="005D2EB4" w:rsidP="00074A2E">
            <w:pPr>
              <w:jc w:val="both"/>
            </w:pPr>
            <w:r w:rsidRPr="00F5542B">
              <w:t>Магазины продовольственные</w:t>
            </w:r>
          </w:p>
        </w:tc>
        <w:tc>
          <w:tcPr>
            <w:tcW w:w="2200" w:type="dxa"/>
            <w:vAlign w:val="center"/>
          </w:tcPr>
          <w:p w:rsidR="005D2EB4" w:rsidRPr="00F5542B" w:rsidRDefault="005D2EB4" w:rsidP="00074A2E">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074A2E">
            <w:pPr>
              <w:jc w:val="center"/>
            </w:pPr>
            <w:r w:rsidRPr="00F5542B">
              <w:t>-</w:t>
            </w:r>
          </w:p>
        </w:tc>
        <w:tc>
          <w:tcPr>
            <w:tcW w:w="1135" w:type="dxa"/>
            <w:noWrap/>
            <w:vAlign w:val="center"/>
          </w:tcPr>
          <w:p w:rsidR="005D2EB4" w:rsidRPr="00F5542B" w:rsidRDefault="005D2EB4" w:rsidP="00074A2E">
            <w:pPr>
              <w:jc w:val="center"/>
            </w:pPr>
            <w:r w:rsidRPr="00F5542B">
              <w:t>78,6</w:t>
            </w:r>
          </w:p>
        </w:tc>
        <w:tc>
          <w:tcPr>
            <w:tcW w:w="1276" w:type="dxa"/>
            <w:noWrap/>
            <w:vAlign w:val="center"/>
          </w:tcPr>
          <w:p w:rsidR="005D2EB4" w:rsidRPr="00F5542B" w:rsidRDefault="005D2EB4" w:rsidP="00074A2E">
            <w:pPr>
              <w:jc w:val="center"/>
            </w:pPr>
            <w:r w:rsidRPr="00F5542B">
              <w:t>191,8</w:t>
            </w:r>
          </w:p>
        </w:tc>
        <w:tc>
          <w:tcPr>
            <w:tcW w:w="4915" w:type="dxa"/>
            <w:vMerge w:val="restart"/>
            <w:vAlign w:val="center"/>
          </w:tcPr>
          <w:p w:rsidR="005D2EB4" w:rsidRPr="00F5542B" w:rsidRDefault="005D2EB4" w:rsidP="00074A2E">
            <w:pPr>
              <w:jc w:val="both"/>
            </w:pPr>
            <w:r w:rsidRPr="00F5542B">
              <w:t>ССЭР:  (1047-782) кв.м/(2035-2018)- ежего</w:t>
            </w:r>
            <w:r w:rsidRPr="00F5542B">
              <w:t>д</w:t>
            </w:r>
            <w:r w:rsidRPr="00F5542B">
              <w:t>ное увеличение на 1000 чел. С учетом факт</w:t>
            </w:r>
            <w:r w:rsidRPr="00F5542B">
              <w:t>и</w:t>
            </w:r>
            <w:r w:rsidRPr="00F5542B">
              <w:t>ческого распределения площадей по Ген</w:t>
            </w:r>
            <w:r w:rsidRPr="00F5542B">
              <w:t>е</w:t>
            </w:r>
            <w:r w:rsidRPr="00F5542B">
              <w:t>ральной схеме санитарной очистки.</w:t>
            </w:r>
          </w:p>
        </w:tc>
      </w:tr>
      <w:tr w:rsidR="005D2EB4" w:rsidRPr="00F5542B">
        <w:tc>
          <w:tcPr>
            <w:tcW w:w="723" w:type="dxa"/>
            <w:noWrap/>
            <w:vAlign w:val="center"/>
          </w:tcPr>
          <w:p w:rsidR="005D2EB4" w:rsidRPr="00F5542B" w:rsidRDefault="005D2EB4" w:rsidP="00074A2E">
            <w:pPr>
              <w:jc w:val="center"/>
              <w:rPr>
                <w:lang w:val="en-US"/>
              </w:rPr>
            </w:pPr>
            <w:r w:rsidRPr="00F5542B">
              <w:rPr>
                <w:lang w:val="en-US"/>
              </w:rPr>
              <w:t>1.2.</w:t>
            </w:r>
          </w:p>
        </w:tc>
        <w:tc>
          <w:tcPr>
            <w:tcW w:w="3420" w:type="dxa"/>
            <w:vAlign w:val="center"/>
          </w:tcPr>
          <w:p w:rsidR="005D2EB4" w:rsidRPr="00F5542B" w:rsidRDefault="005D2EB4" w:rsidP="00074A2E">
            <w:pPr>
              <w:jc w:val="both"/>
            </w:pPr>
            <w:r w:rsidRPr="00F5542B">
              <w:t>Магазины смешанные</w:t>
            </w:r>
          </w:p>
        </w:tc>
        <w:tc>
          <w:tcPr>
            <w:tcW w:w="2200" w:type="dxa"/>
            <w:vAlign w:val="center"/>
          </w:tcPr>
          <w:p w:rsidR="005D2EB4" w:rsidRPr="00F5542B" w:rsidRDefault="005D2EB4" w:rsidP="00074A2E">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074A2E">
            <w:pPr>
              <w:jc w:val="center"/>
            </w:pPr>
            <w:r w:rsidRPr="00F5542B">
              <w:t>150</w:t>
            </w:r>
          </w:p>
        </w:tc>
        <w:tc>
          <w:tcPr>
            <w:tcW w:w="1135" w:type="dxa"/>
            <w:noWrap/>
            <w:vAlign w:val="center"/>
          </w:tcPr>
          <w:p w:rsidR="005D2EB4" w:rsidRPr="00F5542B" w:rsidRDefault="005D2EB4" w:rsidP="00074A2E">
            <w:pPr>
              <w:jc w:val="center"/>
            </w:pPr>
            <w:r w:rsidRPr="00F5542B">
              <w:t>314,3</w:t>
            </w:r>
          </w:p>
        </w:tc>
        <w:tc>
          <w:tcPr>
            <w:tcW w:w="1276" w:type="dxa"/>
            <w:noWrap/>
            <w:vAlign w:val="center"/>
          </w:tcPr>
          <w:p w:rsidR="005D2EB4" w:rsidRPr="00F5542B" w:rsidRDefault="005D2EB4" w:rsidP="00074A2E">
            <w:pPr>
              <w:jc w:val="center"/>
            </w:pPr>
            <w:r w:rsidRPr="00F5542B">
              <w:t>383,6</w:t>
            </w:r>
          </w:p>
        </w:tc>
        <w:tc>
          <w:tcPr>
            <w:tcW w:w="4915" w:type="dxa"/>
            <w:vMerge/>
            <w:vAlign w:val="center"/>
          </w:tcPr>
          <w:p w:rsidR="005D2EB4" w:rsidRPr="00F5542B" w:rsidRDefault="005D2EB4" w:rsidP="00074A2E">
            <w:pPr>
              <w:jc w:val="both"/>
            </w:pPr>
          </w:p>
        </w:tc>
      </w:tr>
      <w:tr w:rsidR="005D2EB4" w:rsidRPr="00F5542B">
        <w:tc>
          <w:tcPr>
            <w:tcW w:w="723" w:type="dxa"/>
            <w:noWrap/>
            <w:vAlign w:val="center"/>
          </w:tcPr>
          <w:p w:rsidR="005D2EB4" w:rsidRPr="00F5542B" w:rsidRDefault="005D2EB4" w:rsidP="00074A2E">
            <w:pPr>
              <w:jc w:val="center"/>
              <w:rPr>
                <w:lang w:val="en-US"/>
              </w:rPr>
            </w:pPr>
            <w:r w:rsidRPr="00F5542B">
              <w:rPr>
                <w:lang w:val="en-US"/>
              </w:rPr>
              <w:t>1.3.</w:t>
            </w:r>
          </w:p>
        </w:tc>
        <w:tc>
          <w:tcPr>
            <w:tcW w:w="3420" w:type="dxa"/>
            <w:vAlign w:val="center"/>
          </w:tcPr>
          <w:p w:rsidR="005D2EB4" w:rsidRPr="00F5542B" w:rsidRDefault="005D2EB4" w:rsidP="00074A2E">
            <w:pPr>
              <w:jc w:val="both"/>
            </w:pPr>
            <w:r w:rsidRPr="00F5542B">
              <w:t>Павильон</w:t>
            </w:r>
          </w:p>
        </w:tc>
        <w:tc>
          <w:tcPr>
            <w:tcW w:w="2200" w:type="dxa"/>
            <w:vAlign w:val="center"/>
          </w:tcPr>
          <w:p w:rsidR="005D2EB4" w:rsidRPr="00F5542B" w:rsidRDefault="005D2EB4" w:rsidP="00074A2E">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074A2E">
            <w:pPr>
              <w:jc w:val="center"/>
            </w:pPr>
            <w:r w:rsidRPr="00F5542B">
              <w:t>50</w:t>
            </w:r>
          </w:p>
        </w:tc>
        <w:tc>
          <w:tcPr>
            <w:tcW w:w="1135" w:type="dxa"/>
            <w:noWrap/>
            <w:vAlign w:val="center"/>
          </w:tcPr>
          <w:p w:rsidR="005D2EB4" w:rsidRPr="00F5542B" w:rsidRDefault="005D2EB4" w:rsidP="00074A2E">
            <w:pPr>
              <w:jc w:val="center"/>
            </w:pPr>
            <w:r w:rsidRPr="00F5542B">
              <w:t>91,7</w:t>
            </w:r>
          </w:p>
        </w:tc>
        <w:tc>
          <w:tcPr>
            <w:tcW w:w="1276" w:type="dxa"/>
            <w:noWrap/>
            <w:vAlign w:val="center"/>
          </w:tcPr>
          <w:p w:rsidR="005D2EB4" w:rsidRPr="00F5542B" w:rsidRDefault="005D2EB4" w:rsidP="00074A2E">
            <w:pPr>
              <w:jc w:val="center"/>
            </w:pPr>
            <w:r w:rsidRPr="00F5542B">
              <w:t>95,9</w:t>
            </w:r>
          </w:p>
        </w:tc>
        <w:tc>
          <w:tcPr>
            <w:tcW w:w="4915" w:type="dxa"/>
            <w:vMerge/>
            <w:vAlign w:val="center"/>
          </w:tcPr>
          <w:p w:rsidR="005D2EB4" w:rsidRPr="00F5542B" w:rsidRDefault="005D2EB4" w:rsidP="00074A2E">
            <w:pPr>
              <w:jc w:val="both"/>
            </w:pPr>
          </w:p>
        </w:tc>
      </w:tr>
      <w:tr w:rsidR="005D2EB4" w:rsidRPr="00F5542B">
        <w:tc>
          <w:tcPr>
            <w:tcW w:w="723" w:type="dxa"/>
            <w:noWrap/>
            <w:vAlign w:val="center"/>
          </w:tcPr>
          <w:p w:rsidR="005D2EB4" w:rsidRPr="00F5542B" w:rsidRDefault="005D2EB4" w:rsidP="00074A2E">
            <w:pPr>
              <w:jc w:val="center"/>
              <w:rPr>
                <w:lang w:val="en-US"/>
              </w:rPr>
            </w:pPr>
            <w:r w:rsidRPr="00F5542B">
              <w:rPr>
                <w:lang w:val="en-US"/>
              </w:rPr>
              <w:t>1.4.</w:t>
            </w:r>
          </w:p>
        </w:tc>
        <w:tc>
          <w:tcPr>
            <w:tcW w:w="3420" w:type="dxa"/>
            <w:vAlign w:val="center"/>
          </w:tcPr>
          <w:p w:rsidR="005D2EB4" w:rsidRPr="00F5542B" w:rsidRDefault="005D2EB4" w:rsidP="00074A2E">
            <w:pPr>
              <w:jc w:val="both"/>
            </w:pPr>
            <w:r w:rsidRPr="00F5542B">
              <w:t>Хозтовары</w:t>
            </w:r>
          </w:p>
        </w:tc>
        <w:tc>
          <w:tcPr>
            <w:tcW w:w="2200" w:type="dxa"/>
            <w:vAlign w:val="center"/>
          </w:tcPr>
          <w:p w:rsidR="005D2EB4" w:rsidRPr="00F5542B" w:rsidRDefault="005D2EB4" w:rsidP="00074A2E">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074A2E">
            <w:pPr>
              <w:jc w:val="center"/>
            </w:pPr>
            <w:r w:rsidRPr="00F5542B">
              <w:t>100</w:t>
            </w:r>
          </w:p>
        </w:tc>
        <w:tc>
          <w:tcPr>
            <w:tcW w:w="1135" w:type="dxa"/>
            <w:noWrap/>
            <w:vAlign w:val="center"/>
          </w:tcPr>
          <w:p w:rsidR="005D2EB4" w:rsidRPr="00F5542B" w:rsidRDefault="005D2EB4" w:rsidP="00074A2E">
            <w:pPr>
              <w:jc w:val="center"/>
            </w:pPr>
            <w:r w:rsidRPr="00F5542B">
              <w:t>261,9</w:t>
            </w:r>
          </w:p>
        </w:tc>
        <w:tc>
          <w:tcPr>
            <w:tcW w:w="1276" w:type="dxa"/>
            <w:noWrap/>
            <w:vAlign w:val="center"/>
          </w:tcPr>
          <w:p w:rsidR="005D2EB4" w:rsidRPr="00F5542B" w:rsidRDefault="005D2EB4" w:rsidP="00074A2E">
            <w:pPr>
              <w:jc w:val="center"/>
            </w:pPr>
            <w:r w:rsidRPr="00F5542B">
              <w:t>383,6</w:t>
            </w:r>
          </w:p>
        </w:tc>
        <w:tc>
          <w:tcPr>
            <w:tcW w:w="4915" w:type="dxa"/>
            <w:vMerge/>
            <w:vAlign w:val="center"/>
          </w:tcPr>
          <w:p w:rsidR="005D2EB4" w:rsidRPr="00F5542B" w:rsidRDefault="005D2EB4" w:rsidP="00074A2E">
            <w:pPr>
              <w:jc w:val="both"/>
            </w:pPr>
          </w:p>
        </w:tc>
      </w:tr>
      <w:tr w:rsidR="005D2EB4" w:rsidRPr="00F5542B">
        <w:tc>
          <w:tcPr>
            <w:tcW w:w="723" w:type="dxa"/>
            <w:noWrap/>
            <w:vAlign w:val="center"/>
          </w:tcPr>
          <w:p w:rsidR="005D2EB4" w:rsidRPr="00F5542B" w:rsidRDefault="005D2EB4" w:rsidP="00074A2E">
            <w:pPr>
              <w:jc w:val="center"/>
              <w:rPr>
                <w:lang w:val="en-US"/>
              </w:rPr>
            </w:pPr>
            <w:r w:rsidRPr="00F5542B">
              <w:rPr>
                <w:lang w:val="en-US"/>
              </w:rPr>
              <w:t>1.5.</w:t>
            </w:r>
          </w:p>
        </w:tc>
        <w:tc>
          <w:tcPr>
            <w:tcW w:w="3420" w:type="dxa"/>
            <w:vAlign w:val="center"/>
          </w:tcPr>
          <w:p w:rsidR="005D2EB4" w:rsidRPr="00F5542B" w:rsidRDefault="005D2EB4" w:rsidP="00074A2E">
            <w:pPr>
              <w:jc w:val="both"/>
            </w:pPr>
            <w:r w:rsidRPr="00F5542B">
              <w:t>Магазины промтоварные</w:t>
            </w:r>
          </w:p>
        </w:tc>
        <w:tc>
          <w:tcPr>
            <w:tcW w:w="2200" w:type="dxa"/>
            <w:vAlign w:val="center"/>
          </w:tcPr>
          <w:p w:rsidR="005D2EB4" w:rsidRPr="00F5542B" w:rsidRDefault="005D2EB4" w:rsidP="00074A2E">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074A2E">
            <w:pPr>
              <w:jc w:val="center"/>
            </w:pPr>
            <w:r w:rsidRPr="00F5542B">
              <w:t>-</w:t>
            </w:r>
          </w:p>
        </w:tc>
        <w:tc>
          <w:tcPr>
            <w:tcW w:w="1135" w:type="dxa"/>
            <w:noWrap/>
            <w:vAlign w:val="center"/>
          </w:tcPr>
          <w:p w:rsidR="005D2EB4" w:rsidRPr="00F5542B" w:rsidRDefault="005D2EB4" w:rsidP="00074A2E">
            <w:pPr>
              <w:jc w:val="center"/>
            </w:pPr>
            <w:r w:rsidRPr="00F5542B">
              <w:t>78,6</w:t>
            </w:r>
          </w:p>
        </w:tc>
        <w:tc>
          <w:tcPr>
            <w:tcW w:w="1276" w:type="dxa"/>
            <w:noWrap/>
            <w:vAlign w:val="center"/>
          </w:tcPr>
          <w:p w:rsidR="005D2EB4" w:rsidRPr="00F5542B" w:rsidRDefault="005D2EB4" w:rsidP="00074A2E">
            <w:pPr>
              <w:jc w:val="center"/>
            </w:pPr>
            <w:r w:rsidRPr="00F5542B">
              <w:t>191,8</w:t>
            </w:r>
          </w:p>
        </w:tc>
        <w:tc>
          <w:tcPr>
            <w:tcW w:w="4915" w:type="dxa"/>
            <w:vMerge/>
            <w:vAlign w:val="center"/>
          </w:tcPr>
          <w:p w:rsidR="005D2EB4" w:rsidRPr="00F5542B" w:rsidRDefault="005D2EB4" w:rsidP="00074A2E">
            <w:pPr>
              <w:jc w:val="both"/>
            </w:pPr>
          </w:p>
        </w:tc>
      </w:tr>
      <w:tr w:rsidR="005D2EB4" w:rsidRPr="00F5542B">
        <w:tc>
          <w:tcPr>
            <w:tcW w:w="723" w:type="dxa"/>
            <w:noWrap/>
            <w:vAlign w:val="center"/>
          </w:tcPr>
          <w:p w:rsidR="005D2EB4" w:rsidRPr="00F5542B" w:rsidRDefault="005D2EB4" w:rsidP="00074A2E">
            <w:pPr>
              <w:jc w:val="center"/>
              <w:rPr>
                <w:lang w:val="en-US"/>
              </w:rPr>
            </w:pPr>
            <w:r w:rsidRPr="00F5542B">
              <w:rPr>
                <w:lang w:val="en-US"/>
              </w:rPr>
              <w:t>2.</w:t>
            </w:r>
          </w:p>
        </w:tc>
        <w:tc>
          <w:tcPr>
            <w:tcW w:w="3420" w:type="dxa"/>
            <w:vAlign w:val="center"/>
          </w:tcPr>
          <w:p w:rsidR="005D2EB4" w:rsidRPr="00F5542B" w:rsidRDefault="005D2EB4" w:rsidP="00074A2E">
            <w:pPr>
              <w:jc w:val="both"/>
              <w:rPr>
                <w:b/>
                <w:bCs/>
              </w:rPr>
            </w:pPr>
            <w:r w:rsidRPr="00F5542B">
              <w:rPr>
                <w:b/>
                <w:bCs/>
              </w:rPr>
              <w:t>Административные здания, учреждения, конторы</w:t>
            </w:r>
          </w:p>
        </w:tc>
        <w:tc>
          <w:tcPr>
            <w:tcW w:w="2200" w:type="dxa"/>
            <w:vAlign w:val="center"/>
          </w:tcPr>
          <w:p w:rsidR="005D2EB4" w:rsidRPr="00F5542B" w:rsidRDefault="005D2EB4" w:rsidP="00074A2E">
            <w:pPr>
              <w:jc w:val="center"/>
              <w:rPr>
                <w:b/>
                <w:bCs/>
              </w:rPr>
            </w:pPr>
          </w:p>
        </w:tc>
        <w:tc>
          <w:tcPr>
            <w:tcW w:w="1499" w:type="dxa"/>
            <w:vAlign w:val="center"/>
          </w:tcPr>
          <w:p w:rsidR="005D2EB4" w:rsidRPr="00F5542B" w:rsidRDefault="005D2EB4" w:rsidP="00074A2E">
            <w:pPr>
              <w:jc w:val="center"/>
              <w:rPr>
                <w:b/>
                <w:bCs/>
              </w:rPr>
            </w:pPr>
          </w:p>
        </w:tc>
        <w:tc>
          <w:tcPr>
            <w:tcW w:w="1135" w:type="dxa"/>
            <w:noWrap/>
            <w:vAlign w:val="center"/>
          </w:tcPr>
          <w:p w:rsidR="005D2EB4" w:rsidRPr="00F5542B" w:rsidRDefault="005D2EB4" w:rsidP="00074A2E">
            <w:pPr>
              <w:jc w:val="center"/>
            </w:pPr>
          </w:p>
        </w:tc>
        <w:tc>
          <w:tcPr>
            <w:tcW w:w="1276" w:type="dxa"/>
            <w:noWrap/>
            <w:vAlign w:val="center"/>
          </w:tcPr>
          <w:p w:rsidR="005D2EB4" w:rsidRPr="00F5542B" w:rsidRDefault="005D2EB4" w:rsidP="00074A2E">
            <w:pPr>
              <w:jc w:val="center"/>
            </w:pPr>
          </w:p>
        </w:tc>
        <w:tc>
          <w:tcPr>
            <w:tcW w:w="4915" w:type="dxa"/>
            <w:vAlign w:val="center"/>
          </w:tcPr>
          <w:p w:rsidR="005D2EB4" w:rsidRPr="00F5542B" w:rsidRDefault="005D2EB4" w:rsidP="00074A2E">
            <w:pPr>
              <w:jc w:val="both"/>
            </w:pPr>
          </w:p>
        </w:tc>
      </w:tr>
      <w:tr w:rsidR="005D2EB4" w:rsidRPr="00F5542B">
        <w:tc>
          <w:tcPr>
            <w:tcW w:w="723" w:type="dxa"/>
            <w:noWrap/>
            <w:vAlign w:val="center"/>
          </w:tcPr>
          <w:p w:rsidR="005D2EB4" w:rsidRPr="00F5542B" w:rsidRDefault="005D2EB4" w:rsidP="00074A2E">
            <w:pPr>
              <w:jc w:val="center"/>
              <w:rPr>
                <w:lang w:val="en-US"/>
              </w:rPr>
            </w:pPr>
            <w:r w:rsidRPr="00F5542B">
              <w:rPr>
                <w:lang w:val="en-US"/>
              </w:rPr>
              <w:t>2.1.</w:t>
            </w:r>
          </w:p>
        </w:tc>
        <w:tc>
          <w:tcPr>
            <w:tcW w:w="3420" w:type="dxa"/>
            <w:vAlign w:val="center"/>
          </w:tcPr>
          <w:p w:rsidR="005D2EB4" w:rsidRPr="00F5542B" w:rsidRDefault="005D2EB4" w:rsidP="00074A2E">
            <w:pPr>
              <w:jc w:val="both"/>
            </w:pPr>
            <w:r w:rsidRPr="00F5542B">
              <w:t>Сбербанки, банки</w:t>
            </w:r>
          </w:p>
        </w:tc>
        <w:tc>
          <w:tcPr>
            <w:tcW w:w="2200" w:type="dxa"/>
            <w:vAlign w:val="center"/>
          </w:tcPr>
          <w:p w:rsidR="005D2EB4" w:rsidRPr="00F5542B" w:rsidRDefault="005D2EB4" w:rsidP="00074A2E">
            <w:pPr>
              <w:jc w:val="center"/>
            </w:pPr>
            <w:r w:rsidRPr="00F5542B">
              <w:t>1 сотрудник</w:t>
            </w:r>
          </w:p>
        </w:tc>
        <w:tc>
          <w:tcPr>
            <w:tcW w:w="1499" w:type="dxa"/>
            <w:vAlign w:val="center"/>
          </w:tcPr>
          <w:p w:rsidR="005D2EB4" w:rsidRPr="00F5542B" w:rsidRDefault="005D2EB4" w:rsidP="00074A2E">
            <w:pPr>
              <w:jc w:val="center"/>
            </w:pPr>
            <w:r w:rsidRPr="00F5542B">
              <w:t>2</w:t>
            </w:r>
          </w:p>
        </w:tc>
        <w:tc>
          <w:tcPr>
            <w:tcW w:w="1135" w:type="dxa"/>
            <w:noWrap/>
            <w:vAlign w:val="center"/>
          </w:tcPr>
          <w:p w:rsidR="005D2EB4" w:rsidRPr="00F5542B" w:rsidRDefault="005D2EB4" w:rsidP="00074A2E">
            <w:pPr>
              <w:jc w:val="center"/>
            </w:pPr>
            <w:r w:rsidRPr="00F5542B">
              <w:t>2</w:t>
            </w:r>
          </w:p>
        </w:tc>
        <w:tc>
          <w:tcPr>
            <w:tcW w:w="1276" w:type="dxa"/>
            <w:noWrap/>
            <w:vAlign w:val="center"/>
          </w:tcPr>
          <w:p w:rsidR="005D2EB4" w:rsidRPr="00F5542B" w:rsidRDefault="005D2EB4" w:rsidP="00074A2E">
            <w:pPr>
              <w:jc w:val="center"/>
            </w:pPr>
            <w:r w:rsidRPr="00F5542B">
              <w:t>2</w:t>
            </w:r>
          </w:p>
        </w:tc>
        <w:tc>
          <w:tcPr>
            <w:tcW w:w="4915" w:type="dxa"/>
            <w:vAlign w:val="center"/>
          </w:tcPr>
          <w:p w:rsidR="005D2EB4" w:rsidRPr="00F5542B" w:rsidRDefault="005D2EB4" w:rsidP="00074A2E">
            <w:pPr>
              <w:jc w:val="both"/>
            </w:pPr>
            <w:r w:rsidRPr="00F5542B">
              <w:t>Данные Госкомстата за 2016 год. Распред</w:t>
            </w:r>
            <w:r w:rsidRPr="00F5542B">
              <w:t>е</w:t>
            </w:r>
            <w:r w:rsidRPr="00F5542B">
              <w:lastRenderedPageBreak/>
              <w:t>ление в соответствии с Генеральной схемой санитарной очистки.</w:t>
            </w:r>
          </w:p>
        </w:tc>
      </w:tr>
      <w:tr w:rsidR="005D2EB4" w:rsidRPr="00F5542B">
        <w:tc>
          <w:tcPr>
            <w:tcW w:w="723" w:type="dxa"/>
            <w:noWrap/>
            <w:vAlign w:val="center"/>
          </w:tcPr>
          <w:p w:rsidR="005D2EB4" w:rsidRPr="00F5542B" w:rsidRDefault="005D2EB4" w:rsidP="00074A2E">
            <w:pPr>
              <w:jc w:val="center"/>
              <w:rPr>
                <w:lang w:val="en-US"/>
              </w:rPr>
            </w:pPr>
            <w:r w:rsidRPr="00F5542B">
              <w:rPr>
                <w:lang w:val="en-US"/>
              </w:rPr>
              <w:lastRenderedPageBreak/>
              <w:t>2.2.</w:t>
            </w:r>
          </w:p>
        </w:tc>
        <w:tc>
          <w:tcPr>
            <w:tcW w:w="3420" w:type="dxa"/>
            <w:vAlign w:val="center"/>
          </w:tcPr>
          <w:p w:rsidR="005D2EB4" w:rsidRPr="00F5542B" w:rsidRDefault="005D2EB4" w:rsidP="00074A2E">
            <w:pPr>
              <w:jc w:val="both"/>
            </w:pPr>
            <w:r w:rsidRPr="00F5542B">
              <w:t>Отделения связи</w:t>
            </w:r>
          </w:p>
        </w:tc>
        <w:tc>
          <w:tcPr>
            <w:tcW w:w="2200" w:type="dxa"/>
            <w:vAlign w:val="center"/>
          </w:tcPr>
          <w:p w:rsidR="005D2EB4" w:rsidRPr="00F5542B" w:rsidRDefault="005D2EB4" w:rsidP="00074A2E">
            <w:pPr>
              <w:jc w:val="center"/>
            </w:pPr>
            <w:r w:rsidRPr="00F5542B">
              <w:t>1 сотрудник</w:t>
            </w:r>
          </w:p>
        </w:tc>
        <w:tc>
          <w:tcPr>
            <w:tcW w:w="1499" w:type="dxa"/>
            <w:vAlign w:val="center"/>
          </w:tcPr>
          <w:p w:rsidR="005D2EB4" w:rsidRPr="00F5542B" w:rsidRDefault="005D2EB4" w:rsidP="00074A2E">
            <w:pPr>
              <w:jc w:val="center"/>
            </w:pPr>
            <w:r w:rsidRPr="00F5542B">
              <w:t>2</w:t>
            </w:r>
          </w:p>
        </w:tc>
        <w:tc>
          <w:tcPr>
            <w:tcW w:w="1135" w:type="dxa"/>
            <w:noWrap/>
            <w:vAlign w:val="center"/>
          </w:tcPr>
          <w:p w:rsidR="005D2EB4" w:rsidRPr="00F5542B" w:rsidRDefault="005D2EB4" w:rsidP="00074A2E">
            <w:pPr>
              <w:jc w:val="center"/>
            </w:pPr>
            <w:r w:rsidRPr="00F5542B">
              <w:t>2</w:t>
            </w:r>
          </w:p>
        </w:tc>
        <w:tc>
          <w:tcPr>
            <w:tcW w:w="1276" w:type="dxa"/>
            <w:noWrap/>
            <w:vAlign w:val="center"/>
          </w:tcPr>
          <w:p w:rsidR="005D2EB4" w:rsidRPr="00F5542B" w:rsidRDefault="005D2EB4" w:rsidP="00074A2E">
            <w:pPr>
              <w:jc w:val="center"/>
            </w:pPr>
            <w:r w:rsidRPr="00F5542B">
              <w:t>2</w:t>
            </w:r>
          </w:p>
        </w:tc>
        <w:tc>
          <w:tcPr>
            <w:tcW w:w="4915" w:type="dxa"/>
            <w:vAlign w:val="center"/>
          </w:tcPr>
          <w:p w:rsidR="005D2EB4" w:rsidRPr="00F5542B" w:rsidRDefault="005D2EB4" w:rsidP="00074A2E">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074A2E">
            <w:pPr>
              <w:jc w:val="center"/>
              <w:rPr>
                <w:lang w:val="en-US"/>
              </w:rPr>
            </w:pPr>
            <w:r w:rsidRPr="00F5542B">
              <w:rPr>
                <w:lang w:val="en-US"/>
              </w:rPr>
              <w:t>2.3.</w:t>
            </w:r>
          </w:p>
        </w:tc>
        <w:tc>
          <w:tcPr>
            <w:tcW w:w="3420" w:type="dxa"/>
            <w:vAlign w:val="center"/>
          </w:tcPr>
          <w:p w:rsidR="005D2EB4" w:rsidRPr="00F5542B" w:rsidRDefault="005D2EB4" w:rsidP="00074A2E">
            <w:pPr>
              <w:jc w:val="both"/>
            </w:pPr>
            <w:r w:rsidRPr="00F5542B">
              <w:t>Административные и др.</w:t>
            </w:r>
          </w:p>
        </w:tc>
        <w:tc>
          <w:tcPr>
            <w:tcW w:w="2200" w:type="dxa"/>
            <w:vAlign w:val="center"/>
          </w:tcPr>
          <w:p w:rsidR="005D2EB4" w:rsidRPr="00F5542B" w:rsidRDefault="005D2EB4" w:rsidP="00074A2E">
            <w:pPr>
              <w:jc w:val="center"/>
            </w:pPr>
            <w:r w:rsidRPr="00F5542B">
              <w:t>1 сотрудник</w:t>
            </w:r>
          </w:p>
        </w:tc>
        <w:tc>
          <w:tcPr>
            <w:tcW w:w="1499" w:type="dxa"/>
            <w:vAlign w:val="center"/>
          </w:tcPr>
          <w:p w:rsidR="005D2EB4" w:rsidRPr="00F5542B" w:rsidRDefault="005D2EB4" w:rsidP="00074A2E">
            <w:pPr>
              <w:jc w:val="center"/>
            </w:pPr>
            <w:r w:rsidRPr="00F5542B">
              <w:t>6</w:t>
            </w:r>
          </w:p>
        </w:tc>
        <w:tc>
          <w:tcPr>
            <w:tcW w:w="1135" w:type="dxa"/>
            <w:noWrap/>
            <w:vAlign w:val="center"/>
          </w:tcPr>
          <w:p w:rsidR="005D2EB4" w:rsidRPr="00F5542B" w:rsidRDefault="005D2EB4" w:rsidP="00074A2E">
            <w:pPr>
              <w:jc w:val="center"/>
            </w:pPr>
            <w:r w:rsidRPr="00F5542B">
              <w:t>9</w:t>
            </w:r>
          </w:p>
        </w:tc>
        <w:tc>
          <w:tcPr>
            <w:tcW w:w="1276" w:type="dxa"/>
            <w:noWrap/>
            <w:vAlign w:val="center"/>
          </w:tcPr>
          <w:p w:rsidR="005D2EB4" w:rsidRPr="00F5542B" w:rsidRDefault="005D2EB4" w:rsidP="00074A2E">
            <w:pPr>
              <w:jc w:val="center"/>
            </w:pPr>
            <w:r w:rsidRPr="00F5542B">
              <w:t>9</w:t>
            </w:r>
          </w:p>
        </w:tc>
        <w:tc>
          <w:tcPr>
            <w:tcW w:w="4915" w:type="dxa"/>
            <w:vAlign w:val="center"/>
          </w:tcPr>
          <w:p w:rsidR="005D2EB4" w:rsidRPr="00F5542B" w:rsidRDefault="005D2EB4" w:rsidP="00074A2E">
            <w:pPr>
              <w:jc w:val="both"/>
            </w:pPr>
            <w:r w:rsidRPr="00F5542B">
              <w:t>На основании данных Госкомстата в целом по Артинскому ГО с распределением по с</w:t>
            </w:r>
            <w:r w:rsidRPr="00F5542B">
              <w:t>о</w:t>
            </w:r>
            <w:r w:rsidRPr="00F5542B">
              <w:t>отношению фактической численности.</w:t>
            </w: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t>3.</w:t>
            </w:r>
          </w:p>
        </w:tc>
        <w:tc>
          <w:tcPr>
            <w:tcW w:w="3420" w:type="dxa"/>
            <w:vAlign w:val="center"/>
          </w:tcPr>
          <w:p w:rsidR="005D2EB4" w:rsidRPr="00F5542B" w:rsidRDefault="005D2EB4" w:rsidP="00F9337F">
            <w:pPr>
              <w:jc w:val="both"/>
              <w:rPr>
                <w:b/>
                <w:bCs/>
              </w:rPr>
            </w:pPr>
            <w:r w:rsidRPr="00F5542B">
              <w:rPr>
                <w:b/>
                <w:bCs/>
              </w:rPr>
              <w:t>Медицинские учреждения</w:t>
            </w:r>
          </w:p>
        </w:tc>
        <w:tc>
          <w:tcPr>
            <w:tcW w:w="2200" w:type="dxa"/>
            <w:vAlign w:val="center"/>
          </w:tcPr>
          <w:p w:rsidR="005D2EB4" w:rsidRPr="00F5542B" w:rsidRDefault="005D2EB4" w:rsidP="00F9337F">
            <w:pPr>
              <w:jc w:val="center"/>
              <w:rPr>
                <w:b/>
                <w:bCs/>
              </w:rPr>
            </w:pPr>
          </w:p>
        </w:tc>
        <w:tc>
          <w:tcPr>
            <w:tcW w:w="1499" w:type="dxa"/>
            <w:vAlign w:val="center"/>
          </w:tcPr>
          <w:p w:rsidR="005D2EB4" w:rsidRPr="00F5542B" w:rsidRDefault="005D2EB4" w:rsidP="00F9337F">
            <w:pPr>
              <w:jc w:val="center"/>
              <w:rPr>
                <w:b/>
                <w:bCs/>
              </w:rPr>
            </w:pPr>
          </w:p>
        </w:tc>
        <w:tc>
          <w:tcPr>
            <w:tcW w:w="1135" w:type="dxa"/>
            <w:noWrap/>
            <w:vAlign w:val="center"/>
          </w:tcPr>
          <w:p w:rsidR="005D2EB4" w:rsidRPr="00F5542B" w:rsidRDefault="005D2EB4" w:rsidP="00F9337F">
            <w:pPr>
              <w:jc w:val="center"/>
            </w:pPr>
          </w:p>
        </w:tc>
        <w:tc>
          <w:tcPr>
            <w:tcW w:w="1276" w:type="dxa"/>
            <w:noWrap/>
            <w:vAlign w:val="center"/>
          </w:tcPr>
          <w:p w:rsidR="005D2EB4" w:rsidRPr="00F5542B" w:rsidRDefault="005D2EB4" w:rsidP="00F9337F">
            <w:pPr>
              <w:jc w:val="center"/>
            </w:pPr>
          </w:p>
        </w:tc>
        <w:tc>
          <w:tcPr>
            <w:tcW w:w="4915" w:type="dxa"/>
            <w:vAlign w:val="center"/>
          </w:tcPr>
          <w:p w:rsidR="005D2EB4" w:rsidRPr="00F5542B" w:rsidRDefault="005D2EB4" w:rsidP="00F9337F">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3.1.</w:t>
            </w:r>
          </w:p>
        </w:tc>
        <w:tc>
          <w:tcPr>
            <w:tcW w:w="3420" w:type="dxa"/>
            <w:vAlign w:val="center"/>
          </w:tcPr>
          <w:p w:rsidR="005D2EB4" w:rsidRPr="00F5542B" w:rsidRDefault="005D2EB4" w:rsidP="00C92868">
            <w:pPr>
              <w:jc w:val="both"/>
            </w:pPr>
            <w:r w:rsidRPr="00F5542B">
              <w:t>Аптеки</w:t>
            </w:r>
          </w:p>
        </w:tc>
        <w:tc>
          <w:tcPr>
            <w:tcW w:w="2200" w:type="dxa"/>
            <w:vAlign w:val="center"/>
          </w:tcPr>
          <w:p w:rsidR="005D2EB4" w:rsidRPr="00F5542B" w:rsidRDefault="005D2EB4" w:rsidP="00C92868">
            <w:pPr>
              <w:jc w:val="center"/>
            </w:pPr>
            <w:r w:rsidRPr="00F5542B">
              <w:t>1 м2 торг. пл.</w:t>
            </w:r>
          </w:p>
        </w:tc>
        <w:tc>
          <w:tcPr>
            <w:tcW w:w="1499" w:type="dxa"/>
            <w:vAlign w:val="center"/>
          </w:tcPr>
          <w:p w:rsidR="005D2EB4" w:rsidRPr="00F5542B" w:rsidRDefault="005D2EB4" w:rsidP="00C92868">
            <w:pPr>
              <w:jc w:val="center"/>
            </w:pPr>
            <w:r w:rsidRPr="00F5542B">
              <w:t>10</w:t>
            </w:r>
          </w:p>
        </w:tc>
        <w:tc>
          <w:tcPr>
            <w:tcW w:w="1135" w:type="dxa"/>
            <w:noWrap/>
            <w:vAlign w:val="center"/>
          </w:tcPr>
          <w:p w:rsidR="005D2EB4" w:rsidRPr="00F5542B" w:rsidRDefault="005D2EB4" w:rsidP="00C92868">
            <w:pPr>
              <w:jc w:val="center"/>
            </w:pPr>
            <w:r w:rsidRPr="00F5542B">
              <w:t>10</w:t>
            </w:r>
          </w:p>
        </w:tc>
        <w:tc>
          <w:tcPr>
            <w:tcW w:w="1276" w:type="dxa"/>
            <w:noWrap/>
            <w:vAlign w:val="center"/>
          </w:tcPr>
          <w:p w:rsidR="005D2EB4" w:rsidRPr="00F5542B" w:rsidRDefault="005D2EB4" w:rsidP="00C92868">
            <w:pPr>
              <w:jc w:val="center"/>
            </w:pPr>
            <w:r w:rsidRPr="00F5542B">
              <w:t>10</w:t>
            </w:r>
          </w:p>
        </w:tc>
        <w:tc>
          <w:tcPr>
            <w:tcW w:w="4915" w:type="dxa"/>
          </w:tcPr>
          <w:p w:rsidR="005D2EB4" w:rsidRPr="00F5542B" w:rsidRDefault="005D2EB4" w:rsidP="00C92868">
            <w:r w:rsidRPr="00F5542B">
              <w:t>Генеральная схема санитарной очистки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3.2.</w:t>
            </w:r>
          </w:p>
        </w:tc>
        <w:tc>
          <w:tcPr>
            <w:tcW w:w="3420" w:type="dxa"/>
            <w:vAlign w:val="center"/>
          </w:tcPr>
          <w:p w:rsidR="005D2EB4" w:rsidRPr="00F5542B" w:rsidRDefault="005D2EB4" w:rsidP="00C92868">
            <w:pPr>
              <w:jc w:val="both"/>
            </w:pPr>
            <w:r w:rsidRPr="00F5542B">
              <w:t>Кабинеты ОВП, ФАП</w:t>
            </w:r>
          </w:p>
        </w:tc>
        <w:tc>
          <w:tcPr>
            <w:tcW w:w="2200" w:type="dxa"/>
            <w:vAlign w:val="center"/>
          </w:tcPr>
          <w:p w:rsidR="005D2EB4" w:rsidRPr="00F5542B" w:rsidRDefault="005D2EB4" w:rsidP="00C92868">
            <w:pPr>
              <w:jc w:val="center"/>
            </w:pPr>
            <w:r w:rsidRPr="00F5542B">
              <w:t>1 посещение/год</w:t>
            </w:r>
          </w:p>
        </w:tc>
        <w:tc>
          <w:tcPr>
            <w:tcW w:w="1499" w:type="dxa"/>
            <w:vAlign w:val="center"/>
          </w:tcPr>
          <w:p w:rsidR="005D2EB4" w:rsidRPr="00F5542B" w:rsidRDefault="005D2EB4" w:rsidP="00C92868">
            <w:pPr>
              <w:jc w:val="center"/>
            </w:pPr>
            <w:r w:rsidRPr="00F5542B">
              <w:t>7378</w:t>
            </w:r>
          </w:p>
        </w:tc>
        <w:tc>
          <w:tcPr>
            <w:tcW w:w="1135" w:type="dxa"/>
            <w:noWrap/>
            <w:vAlign w:val="center"/>
          </w:tcPr>
          <w:p w:rsidR="005D2EB4" w:rsidRPr="00F5542B" w:rsidRDefault="005D2EB4" w:rsidP="00C92868">
            <w:pPr>
              <w:jc w:val="center"/>
            </w:pPr>
            <w:r w:rsidRPr="00F5542B">
              <w:t>7 378</w:t>
            </w:r>
          </w:p>
        </w:tc>
        <w:tc>
          <w:tcPr>
            <w:tcW w:w="1276" w:type="dxa"/>
            <w:noWrap/>
            <w:vAlign w:val="center"/>
          </w:tcPr>
          <w:p w:rsidR="005D2EB4" w:rsidRPr="00F5542B" w:rsidRDefault="005D2EB4" w:rsidP="00C92868">
            <w:pPr>
              <w:jc w:val="center"/>
            </w:pPr>
            <w:r w:rsidRPr="00F5542B">
              <w:t>7 378</w:t>
            </w:r>
          </w:p>
        </w:tc>
        <w:tc>
          <w:tcPr>
            <w:tcW w:w="4915" w:type="dxa"/>
          </w:tcPr>
          <w:p w:rsidR="005D2EB4" w:rsidRPr="00F5542B" w:rsidRDefault="005D2EB4" w:rsidP="00C92868">
            <w:r w:rsidRPr="00F5542B">
              <w:t>Генеральная схема санитарной очистки</w:t>
            </w: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t>4.</w:t>
            </w:r>
          </w:p>
        </w:tc>
        <w:tc>
          <w:tcPr>
            <w:tcW w:w="3420" w:type="dxa"/>
            <w:vAlign w:val="center"/>
          </w:tcPr>
          <w:p w:rsidR="005D2EB4" w:rsidRPr="00F5542B" w:rsidRDefault="005D2EB4" w:rsidP="00F9337F">
            <w:pPr>
              <w:jc w:val="both"/>
              <w:rPr>
                <w:b/>
                <w:bCs/>
              </w:rPr>
            </w:pPr>
            <w:r w:rsidRPr="00F5542B">
              <w:rPr>
                <w:b/>
                <w:bCs/>
              </w:rPr>
              <w:t>Автотранспортные предпр</w:t>
            </w:r>
            <w:r w:rsidRPr="00F5542B">
              <w:rPr>
                <w:b/>
                <w:bCs/>
              </w:rPr>
              <w:t>и</w:t>
            </w:r>
            <w:r w:rsidRPr="00F5542B">
              <w:rPr>
                <w:b/>
                <w:bCs/>
              </w:rPr>
              <w:t>ятия</w:t>
            </w:r>
          </w:p>
        </w:tc>
        <w:tc>
          <w:tcPr>
            <w:tcW w:w="2200" w:type="dxa"/>
            <w:vAlign w:val="center"/>
          </w:tcPr>
          <w:p w:rsidR="005D2EB4" w:rsidRPr="00F5542B" w:rsidRDefault="005D2EB4" w:rsidP="00F9337F">
            <w:pPr>
              <w:jc w:val="center"/>
              <w:rPr>
                <w:b/>
                <w:bCs/>
              </w:rPr>
            </w:pPr>
          </w:p>
        </w:tc>
        <w:tc>
          <w:tcPr>
            <w:tcW w:w="1499" w:type="dxa"/>
            <w:vAlign w:val="center"/>
          </w:tcPr>
          <w:p w:rsidR="005D2EB4" w:rsidRPr="00F5542B" w:rsidRDefault="005D2EB4" w:rsidP="00F9337F">
            <w:pPr>
              <w:jc w:val="center"/>
              <w:rPr>
                <w:b/>
                <w:bCs/>
              </w:rPr>
            </w:pPr>
          </w:p>
        </w:tc>
        <w:tc>
          <w:tcPr>
            <w:tcW w:w="1135" w:type="dxa"/>
            <w:noWrap/>
            <w:vAlign w:val="center"/>
          </w:tcPr>
          <w:p w:rsidR="005D2EB4" w:rsidRPr="00F5542B" w:rsidRDefault="005D2EB4" w:rsidP="00F9337F">
            <w:pPr>
              <w:jc w:val="center"/>
            </w:pPr>
          </w:p>
        </w:tc>
        <w:tc>
          <w:tcPr>
            <w:tcW w:w="1276" w:type="dxa"/>
            <w:noWrap/>
            <w:vAlign w:val="center"/>
          </w:tcPr>
          <w:p w:rsidR="005D2EB4" w:rsidRPr="00F5542B" w:rsidRDefault="005D2EB4" w:rsidP="00F9337F">
            <w:pPr>
              <w:jc w:val="center"/>
            </w:pPr>
          </w:p>
        </w:tc>
        <w:tc>
          <w:tcPr>
            <w:tcW w:w="4915" w:type="dxa"/>
            <w:vAlign w:val="center"/>
          </w:tcPr>
          <w:p w:rsidR="005D2EB4" w:rsidRPr="00F5542B" w:rsidRDefault="005D2EB4" w:rsidP="00F9337F">
            <w:pPr>
              <w:jc w:val="both"/>
            </w:pP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t>4.1.</w:t>
            </w:r>
          </w:p>
        </w:tc>
        <w:tc>
          <w:tcPr>
            <w:tcW w:w="3420" w:type="dxa"/>
            <w:vAlign w:val="center"/>
          </w:tcPr>
          <w:p w:rsidR="005D2EB4" w:rsidRPr="00F5542B" w:rsidRDefault="005D2EB4" w:rsidP="00F9337F">
            <w:pPr>
              <w:jc w:val="both"/>
            </w:pPr>
            <w:r w:rsidRPr="00F5542B">
              <w:t>Автомастерские</w:t>
            </w:r>
          </w:p>
        </w:tc>
        <w:tc>
          <w:tcPr>
            <w:tcW w:w="2200" w:type="dxa"/>
            <w:vAlign w:val="center"/>
          </w:tcPr>
          <w:p w:rsidR="005D2EB4" w:rsidRPr="00F5542B" w:rsidRDefault="005D2EB4" w:rsidP="00F9337F">
            <w:pPr>
              <w:jc w:val="center"/>
            </w:pPr>
            <w:r w:rsidRPr="00F5542B">
              <w:t>1 маш/место</w:t>
            </w:r>
          </w:p>
        </w:tc>
        <w:tc>
          <w:tcPr>
            <w:tcW w:w="1499" w:type="dxa"/>
            <w:vAlign w:val="center"/>
          </w:tcPr>
          <w:p w:rsidR="005D2EB4" w:rsidRPr="00F5542B" w:rsidRDefault="005D2EB4" w:rsidP="00F9337F">
            <w:pPr>
              <w:jc w:val="center"/>
            </w:pPr>
            <w:r w:rsidRPr="00F5542B">
              <w:t>1</w:t>
            </w:r>
          </w:p>
        </w:tc>
        <w:tc>
          <w:tcPr>
            <w:tcW w:w="1135" w:type="dxa"/>
            <w:noWrap/>
            <w:vAlign w:val="center"/>
          </w:tcPr>
          <w:p w:rsidR="005D2EB4" w:rsidRPr="00F5542B" w:rsidRDefault="005D2EB4" w:rsidP="00F9337F">
            <w:pPr>
              <w:jc w:val="center"/>
            </w:pPr>
            <w:r w:rsidRPr="00F5542B">
              <w:t>1</w:t>
            </w:r>
          </w:p>
        </w:tc>
        <w:tc>
          <w:tcPr>
            <w:tcW w:w="1276" w:type="dxa"/>
            <w:noWrap/>
            <w:vAlign w:val="center"/>
          </w:tcPr>
          <w:p w:rsidR="005D2EB4" w:rsidRPr="00F5542B" w:rsidRDefault="005D2EB4" w:rsidP="00F9337F">
            <w:pPr>
              <w:jc w:val="center"/>
            </w:pPr>
            <w:r w:rsidRPr="00F5542B">
              <w:t>2</w:t>
            </w:r>
          </w:p>
        </w:tc>
        <w:tc>
          <w:tcPr>
            <w:tcW w:w="4915" w:type="dxa"/>
            <w:vAlign w:val="center"/>
          </w:tcPr>
          <w:p w:rsidR="005D2EB4" w:rsidRPr="00F5542B" w:rsidRDefault="005D2EB4" w:rsidP="00F9337F">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t>5.</w:t>
            </w:r>
          </w:p>
        </w:tc>
        <w:tc>
          <w:tcPr>
            <w:tcW w:w="3420" w:type="dxa"/>
            <w:vAlign w:val="center"/>
          </w:tcPr>
          <w:p w:rsidR="005D2EB4" w:rsidRPr="00F5542B" w:rsidRDefault="005D2EB4" w:rsidP="00F9337F">
            <w:pPr>
              <w:jc w:val="both"/>
              <w:rPr>
                <w:b/>
                <w:bCs/>
              </w:rPr>
            </w:pPr>
            <w:r w:rsidRPr="00F5542B">
              <w:rPr>
                <w:b/>
                <w:bCs/>
              </w:rPr>
              <w:t>Дошкольные и учебные учреждения</w:t>
            </w:r>
          </w:p>
        </w:tc>
        <w:tc>
          <w:tcPr>
            <w:tcW w:w="2200" w:type="dxa"/>
            <w:vAlign w:val="center"/>
          </w:tcPr>
          <w:p w:rsidR="005D2EB4" w:rsidRPr="00F5542B" w:rsidRDefault="005D2EB4" w:rsidP="00F9337F">
            <w:pPr>
              <w:jc w:val="center"/>
              <w:rPr>
                <w:b/>
                <w:bCs/>
              </w:rPr>
            </w:pPr>
          </w:p>
        </w:tc>
        <w:tc>
          <w:tcPr>
            <w:tcW w:w="1499" w:type="dxa"/>
            <w:vAlign w:val="center"/>
          </w:tcPr>
          <w:p w:rsidR="005D2EB4" w:rsidRPr="00F5542B" w:rsidRDefault="005D2EB4" w:rsidP="00F9337F">
            <w:pPr>
              <w:jc w:val="center"/>
              <w:rPr>
                <w:b/>
                <w:bCs/>
              </w:rPr>
            </w:pPr>
          </w:p>
        </w:tc>
        <w:tc>
          <w:tcPr>
            <w:tcW w:w="1135" w:type="dxa"/>
            <w:noWrap/>
            <w:vAlign w:val="center"/>
          </w:tcPr>
          <w:p w:rsidR="005D2EB4" w:rsidRPr="00F5542B" w:rsidRDefault="005D2EB4" w:rsidP="00F9337F">
            <w:pPr>
              <w:jc w:val="center"/>
            </w:pPr>
          </w:p>
        </w:tc>
        <w:tc>
          <w:tcPr>
            <w:tcW w:w="1276" w:type="dxa"/>
            <w:noWrap/>
            <w:vAlign w:val="center"/>
          </w:tcPr>
          <w:p w:rsidR="005D2EB4" w:rsidRPr="00F5542B" w:rsidRDefault="005D2EB4" w:rsidP="00F9337F">
            <w:pPr>
              <w:jc w:val="center"/>
            </w:pPr>
          </w:p>
        </w:tc>
        <w:tc>
          <w:tcPr>
            <w:tcW w:w="4915" w:type="dxa"/>
            <w:vAlign w:val="center"/>
          </w:tcPr>
          <w:p w:rsidR="005D2EB4" w:rsidRPr="00F5542B" w:rsidRDefault="005D2EB4" w:rsidP="00F9337F">
            <w:pPr>
              <w:jc w:val="both"/>
            </w:pP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t>5.1.</w:t>
            </w:r>
          </w:p>
        </w:tc>
        <w:tc>
          <w:tcPr>
            <w:tcW w:w="3420" w:type="dxa"/>
            <w:vAlign w:val="center"/>
          </w:tcPr>
          <w:p w:rsidR="005D2EB4" w:rsidRPr="00F5542B" w:rsidRDefault="005D2EB4" w:rsidP="00F9337F">
            <w:pPr>
              <w:jc w:val="both"/>
            </w:pPr>
            <w:r w:rsidRPr="00F5542B">
              <w:t>Детские сады и ясли</w:t>
            </w:r>
          </w:p>
        </w:tc>
        <w:tc>
          <w:tcPr>
            <w:tcW w:w="2200" w:type="dxa"/>
            <w:vAlign w:val="center"/>
          </w:tcPr>
          <w:p w:rsidR="005D2EB4" w:rsidRPr="00F5542B" w:rsidRDefault="005D2EB4" w:rsidP="00F9337F">
            <w:pPr>
              <w:jc w:val="center"/>
            </w:pPr>
            <w:r w:rsidRPr="00F5542B">
              <w:t>1 место</w:t>
            </w:r>
          </w:p>
        </w:tc>
        <w:tc>
          <w:tcPr>
            <w:tcW w:w="1499" w:type="dxa"/>
            <w:vAlign w:val="center"/>
          </w:tcPr>
          <w:p w:rsidR="005D2EB4" w:rsidRPr="00F5542B" w:rsidRDefault="005D2EB4" w:rsidP="00F9337F">
            <w:pPr>
              <w:jc w:val="center"/>
            </w:pPr>
            <w:r w:rsidRPr="00F5542B">
              <w:t>10</w:t>
            </w:r>
          </w:p>
        </w:tc>
        <w:tc>
          <w:tcPr>
            <w:tcW w:w="1135" w:type="dxa"/>
            <w:noWrap/>
            <w:vAlign w:val="center"/>
          </w:tcPr>
          <w:p w:rsidR="005D2EB4" w:rsidRPr="00F5542B" w:rsidRDefault="005D2EB4" w:rsidP="00F9337F">
            <w:pPr>
              <w:jc w:val="center"/>
            </w:pPr>
            <w:r w:rsidRPr="00F5542B">
              <w:t>21</w:t>
            </w:r>
          </w:p>
        </w:tc>
        <w:tc>
          <w:tcPr>
            <w:tcW w:w="1276" w:type="dxa"/>
            <w:noWrap/>
            <w:vAlign w:val="center"/>
          </w:tcPr>
          <w:p w:rsidR="005D2EB4" w:rsidRPr="00F5542B" w:rsidRDefault="005D2EB4" w:rsidP="00F9337F">
            <w:pPr>
              <w:jc w:val="center"/>
            </w:pPr>
            <w:r w:rsidRPr="00F5542B">
              <w:t>21</w:t>
            </w:r>
          </w:p>
        </w:tc>
        <w:tc>
          <w:tcPr>
            <w:tcW w:w="4915" w:type="dxa"/>
            <w:vAlign w:val="center"/>
          </w:tcPr>
          <w:p w:rsidR="005D2EB4" w:rsidRPr="00F5542B" w:rsidRDefault="005D2EB4" w:rsidP="00F9337F">
            <w:pPr>
              <w:jc w:val="both"/>
            </w:pPr>
            <w:r w:rsidRPr="00F5542B">
              <w:t>ССЭР с учетом распределения по сельским поселениям по Генеральной схеме</w:t>
            </w: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t>5.2.</w:t>
            </w:r>
          </w:p>
        </w:tc>
        <w:tc>
          <w:tcPr>
            <w:tcW w:w="3420" w:type="dxa"/>
            <w:vAlign w:val="center"/>
          </w:tcPr>
          <w:p w:rsidR="005D2EB4" w:rsidRPr="00F5542B" w:rsidRDefault="005D2EB4" w:rsidP="00F9337F">
            <w:pPr>
              <w:jc w:val="both"/>
            </w:pPr>
            <w:r w:rsidRPr="00F5542B">
              <w:t>Школы, лицеи, профтехуч</w:t>
            </w:r>
            <w:r w:rsidRPr="00F5542B">
              <w:t>и</w:t>
            </w:r>
            <w:r w:rsidRPr="00F5542B">
              <w:t>лища</w:t>
            </w:r>
          </w:p>
        </w:tc>
        <w:tc>
          <w:tcPr>
            <w:tcW w:w="2200" w:type="dxa"/>
            <w:vAlign w:val="center"/>
          </w:tcPr>
          <w:p w:rsidR="005D2EB4" w:rsidRPr="00F5542B" w:rsidRDefault="005D2EB4" w:rsidP="00F9337F">
            <w:pPr>
              <w:jc w:val="center"/>
            </w:pPr>
            <w:r w:rsidRPr="00F5542B">
              <w:t>1 учащийся</w:t>
            </w:r>
          </w:p>
        </w:tc>
        <w:tc>
          <w:tcPr>
            <w:tcW w:w="1499" w:type="dxa"/>
            <w:vAlign w:val="center"/>
          </w:tcPr>
          <w:p w:rsidR="005D2EB4" w:rsidRPr="00F5542B" w:rsidRDefault="005D2EB4" w:rsidP="00F9337F">
            <w:pPr>
              <w:jc w:val="center"/>
            </w:pPr>
            <w:r w:rsidRPr="00F5542B">
              <w:t>89</w:t>
            </w:r>
          </w:p>
        </w:tc>
        <w:tc>
          <w:tcPr>
            <w:tcW w:w="1135" w:type="dxa"/>
            <w:noWrap/>
            <w:vAlign w:val="center"/>
          </w:tcPr>
          <w:p w:rsidR="005D2EB4" w:rsidRPr="00F5542B" w:rsidRDefault="005D2EB4" w:rsidP="00F9337F">
            <w:pPr>
              <w:jc w:val="center"/>
            </w:pPr>
            <w:r w:rsidRPr="00F5542B">
              <w:t>69</w:t>
            </w:r>
          </w:p>
        </w:tc>
        <w:tc>
          <w:tcPr>
            <w:tcW w:w="1276" w:type="dxa"/>
            <w:noWrap/>
            <w:vAlign w:val="center"/>
          </w:tcPr>
          <w:p w:rsidR="005D2EB4" w:rsidRPr="00F5542B" w:rsidRDefault="005D2EB4" w:rsidP="00F9337F">
            <w:pPr>
              <w:jc w:val="center"/>
            </w:pPr>
            <w:r w:rsidRPr="00F5542B">
              <w:t>69</w:t>
            </w:r>
          </w:p>
        </w:tc>
        <w:tc>
          <w:tcPr>
            <w:tcW w:w="4915" w:type="dxa"/>
            <w:vAlign w:val="center"/>
          </w:tcPr>
          <w:p w:rsidR="005D2EB4" w:rsidRPr="00F5542B" w:rsidRDefault="005D2EB4" w:rsidP="00F9337F">
            <w:pPr>
              <w:jc w:val="both"/>
            </w:pPr>
            <w:r w:rsidRPr="00F5542B">
              <w:t>ССЭР с учетом распределения по сельским поселениям по Генеральной схеме</w:t>
            </w: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t>6.</w:t>
            </w:r>
          </w:p>
        </w:tc>
        <w:tc>
          <w:tcPr>
            <w:tcW w:w="3420" w:type="dxa"/>
            <w:vAlign w:val="center"/>
          </w:tcPr>
          <w:p w:rsidR="005D2EB4" w:rsidRPr="00F5542B" w:rsidRDefault="005D2EB4" w:rsidP="00F9337F">
            <w:pPr>
              <w:jc w:val="both"/>
              <w:rPr>
                <w:b/>
                <w:bCs/>
              </w:rPr>
            </w:pPr>
            <w:r w:rsidRPr="00F5542B">
              <w:rPr>
                <w:b/>
                <w:bCs/>
              </w:rPr>
              <w:t>Предприятия службы быта</w:t>
            </w:r>
          </w:p>
        </w:tc>
        <w:tc>
          <w:tcPr>
            <w:tcW w:w="2200" w:type="dxa"/>
            <w:vAlign w:val="center"/>
          </w:tcPr>
          <w:p w:rsidR="005D2EB4" w:rsidRPr="00F5542B" w:rsidRDefault="005D2EB4" w:rsidP="00F9337F">
            <w:pPr>
              <w:jc w:val="center"/>
              <w:rPr>
                <w:b/>
                <w:bCs/>
              </w:rPr>
            </w:pPr>
          </w:p>
        </w:tc>
        <w:tc>
          <w:tcPr>
            <w:tcW w:w="1499" w:type="dxa"/>
            <w:vAlign w:val="center"/>
          </w:tcPr>
          <w:p w:rsidR="005D2EB4" w:rsidRPr="00F5542B" w:rsidRDefault="005D2EB4" w:rsidP="00F9337F">
            <w:pPr>
              <w:jc w:val="center"/>
              <w:rPr>
                <w:b/>
                <w:bCs/>
              </w:rPr>
            </w:pPr>
          </w:p>
        </w:tc>
        <w:tc>
          <w:tcPr>
            <w:tcW w:w="1135" w:type="dxa"/>
            <w:noWrap/>
            <w:vAlign w:val="center"/>
          </w:tcPr>
          <w:p w:rsidR="005D2EB4" w:rsidRPr="00F5542B" w:rsidRDefault="005D2EB4" w:rsidP="00F9337F">
            <w:pPr>
              <w:jc w:val="center"/>
            </w:pPr>
          </w:p>
        </w:tc>
        <w:tc>
          <w:tcPr>
            <w:tcW w:w="1276" w:type="dxa"/>
            <w:noWrap/>
            <w:vAlign w:val="center"/>
          </w:tcPr>
          <w:p w:rsidR="005D2EB4" w:rsidRPr="00F5542B" w:rsidRDefault="005D2EB4" w:rsidP="00F9337F">
            <w:pPr>
              <w:jc w:val="center"/>
            </w:pPr>
          </w:p>
        </w:tc>
        <w:tc>
          <w:tcPr>
            <w:tcW w:w="4915" w:type="dxa"/>
            <w:vAlign w:val="center"/>
          </w:tcPr>
          <w:p w:rsidR="005D2EB4" w:rsidRPr="00F5542B" w:rsidRDefault="005D2EB4" w:rsidP="00F9337F">
            <w:pPr>
              <w:jc w:val="both"/>
            </w:pP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t>6.1.</w:t>
            </w:r>
          </w:p>
        </w:tc>
        <w:tc>
          <w:tcPr>
            <w:tcW w:w="3420" w:type="dxa"/>
            <w:vAlign w:val="center"/>
          </w:tcPr>
          <w:p w:rsidR="005D2EB4" w:rsidRPr="00F5542B" w:rsidRDefault="005D2EB4" w:rsidP="00F9337F">
            <w:pPr>
              <w:jc w:val="both"/>
            </w:pPr>
            <w:r w:rsidRPr="00F5542B">
              <w:t>Быткомбинаты</w:t>
            </w:r>
          </w:p>
        </w:tc>
        <w:tc>
          <w:tcPr>
            <w:tcW w:w="2200" w:type="dxa"/>
            <w:vAlign w:val="center"/>
          </w:tcPr>
          <w:p w:rsidR="005D2EB4" w:rsidRPr="00F5542B" w:rsidRDefault="005D2EB4" w:rsidP="00F9337F">
            <w:pPr>
              <w:jc w:val="center"/>
            </w:pPr>
            <w:r w:rsidRPr="00F5542B">
              <w:t>1 сотрудник</w:t>
            </w:r>
          </w:p>
        </w:tc>
        <w:tc>
          <w:tcPr>
            <w:tcW w:w="1499" w:type="dxa"/>
            <w:vAlign w:val="center"/>
          </w:tcPr>
          <w:p w:rsidR="005D2EB4" w:rsidRPr="00F5542B" w:rsidRDefault="005D2EB4" w:rsidP="00F9337F">
            <w:pPr>
              <w:jc w:val="center"/>
            </w:pPr>
            <w:r w:rsidRPr="00F5542B">
              <w:t>-</w:t>
            </w:r>
          </w:p>
        </w:tc>
        <w:tc>
          <w:tcPr>
            <w:tcW w:w="1135" w:type="dxa"/>
            <w:noWrap/>
            <w:vAlign w:val="center"/>
          </w:tcPr>
          <w:p w:rsidR="005D2EB4" w:rsidRPr="00F5542B" w:rsidRDefault="005D2EB4" w:rsidP="00F9337F">
            <w:pPr>
              <w:jc w:val="center"/>
            </w:pPr>
            <w:r w:rsidRPr="00F5542B">
              <w:t>66</w:t>
            </w:r>
          </w:p>
        </w:tc>
        <w:tc>
          <w:tcPr>
            <w:tcW w:w="1276" w:type="dxa"/>
            <w:noWrap/>
            <w:vAlign w:val="center"/>
          </w:tcPr>
          <w:p w:rsidR="005D2EB4" w:rsidRPr="00F5542B" w:rsidRDefault="005D2EB4" w:rsidP="00F9337F">
            <w:pPr>
              <w:jc w:val="center"/>
            </w:pPr>
            <w:r w:rsidRPr="00F5542B">
              <w:t>66</w:t>
            </w:r>
          </w:p>
        </w:tc>
        <w:tc>
          <w:tcPr>
            <w:tcW w:w="4915" w:type="dxa"/>
            <w:vAlign w:val="center"/>
          </w:tcPr>
          <w:p w:rsidR="005D2EB4" w:rsidRPr="00F5542B" w:rsidRDefault="005D2EB4" w:rsidP="00F9337F">
            <w:pPr>
              <w:jc w:val="both"/>
            </w:pPr>
            <w:r w:rsidRPr="00F5542B">
              <w:t>Данные Госкомстата за 2016 год о средн</w:t>
            </w:r>
            <w:r w:rsidRPr="00F5542B">
              <w:t>е</w:t>
            </w:r>
            <w:r w:rsidRPr="00F5542B">
              <w:t>списочной численности работников по кат</w:t>
            </w:r>
            <w:r w:rsidRPr="00F5542B">
              <w:t>е</w:t>
            </w:r>
            <w:r w:rsidRPr="00F5542B">
              <w:t>гории "Водоснабжение; водоотведение, о</w:t>
            </w:r>
            <w:r w:rsidRPr="00F5542B">
              <w:t>р</w:t>
            </w:r>
            <w:r w:rsidRPr="00F5542B">
              <w:t>ганизация сбора и утилизация отходов, де</w:t>
            </w:r>
            <w:r w:rsidRPr="00F5542B">
              <w:t>я</w:t>
            </w:r>
            <w:r w:rsidRPr="00F5542B">
              <w:t>тельность по ликвидации загрязнений"</w:t>
            </w: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t>6.2.</w:t>
            </w:r>
          </w:p>
        </w:tc>
        <w:tc>
          <w:tcPr>
            <w:tcW w:w="3420" w:type="dxa"/>
            <w:vAlign w:val="center"/>
          </w:tcPr>
          <w:p w:rsidR="005D2EB4" w:rsidRPr="00F5542B" w:rsidRDefault="005D2EB4" w:rsidP="00F9337F">
            <w:pPr>
              <w:jc w:val="both"/>
            </w:pPr>
            <w:r w:rsidRPr="00F5542B">
              <w:t>Парикмахерские и косметич</w:t>
            </w:r>
            <w:r w:rsidRPr="00F5542B">
              <w:t>е</w:t>
            </w:r>
            <w:r w:rsidRPr="00F5542B">
              <w:t>ские салоны, сауны</w:t>
            </w:r>
          </w:p>
        </w:tc>
        <w:tc>
          <w:tcPr>
            <w:tcW w:w="2200" w:type="dxa"/>
            <w:vAlign w:val="center"/>
          </w:tcPr>
          <w:p w:rsidR="005D2EB4" w:rsidRPr="00F5542B" w:rsidRDefault="005D2EB4" w:rsidP="00F9337F">
            <w:pPr>
              <w:jc w:val="center"/>
            </w:pPr>
            <w:r w:rsidRPr="00F5542B">
              <w:t>1 посад место</w:t>
            </w:r>
          </w:p>
        </w:tc>
        <w:tc>
          <w:tcPr>
            <w:tcW w:w="1499" w:type="dxa"/>
            <w:vAlign w:val="center"/>
          </w:tcPr>
          <w:p w:rsidR="005D2EB4" w:rsidRPr="00F5542B" w:rsidRDefault="005D2EB4" w:rsidP="00F9337F">
            <w:pPr>
              <w:jc w:val="center"/>
            </w:pPr>
            <w:r w:rsidRPr="00F5542B">
              <w:t>1</w:t>
            </w:r>
          </w:p>
        </w:tc>
        <w:tc>
          <w:tcPr>
            <w:tcW w:w="1135" w:type="dxa"/>
            <w:noWrap/>
            <w:vAlign w:val="center"/>
          </w:tcPr>
          <w:p w:rsidR="005D2EB4" w:rsidRPr="00F5542B" w:rsidRDefault="005D2EB4" w:rsidP="00F9337F">
            <w:pPr>
              <w:jc w:val="center"/>
            </w:pPr>
            <w:r w:rsidRPr="00F5542B">
              <w:t>2</w:t>
            </w:r>
          </w:p>
        </w:tc>
        <w:tc>
          <w:tcPr>
            <w:tcW w:w="1276" w:type="dxa"/>
            <w:noWrap/>
            <w:vAlign w:val="center"/>
          </w:tcPr>
          <w:p w:rsidR="005D2EB4" w:rsidRPr="00F5542B" w:rsidRDefault="005D2EB4" w:rsidP="00F9337F">
            <w:pPr>
              <w:jc w:val="center"/>
            </w:pPr>
            <w:r w:rsidRPr="00F5542B">
              <w:t>2</w:t>
            </w:r>
          </w:p>
        </w:tc>
        <w:tc>
          <w:tcPr>
            <w:tcW w:w="4915" w:type="dxa"/>
            <w:vAlign w:val="center"/>
          </w:tcPr>
          <w:p w:rsidR="005D2EB4" w:rsidRPr="00F5542B" w:rsidRDefault="005D2EB4" w:rsidP="00F9337F">
            <w:pPr>
              <w:jc w:val="both"/>
            </w:pPr>
            <w:r w:rsidRPr="00F5542B">
              <w:t>Данные Госкомстата. Распределение по сел</w:t>
            </w:r>
            <w:r w:rsidRPr="00F5542B">
              <w:t>ь</w:t>
            </w:r>
            <w:r w:rsidRPr="00F5542B">
              <w:t>ским поселениям в соответствии с Генерал</w:t>
            </w:r>
            <w:r w:rsidRPr="00F5542B">
              <w:t>ь</w:t>
            </w:r>
            <w:r w:rsidRPr="00F5542B">
              <w:t>ной схемой санитарной очистки.</w:t>
            </w: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t>6.3.</w:t>
            </w:r>
          </w:p>
        </w:tc>
        <w:tc>
          <w:tcPr>
            <w:tcW w:w="3420" w:type="dxa"/>
            <w:vAlign w:val="center"/>
          </w:tcPr>
          <w:p w:rsidR="005D2EB4" w:rsidRPr="00F5542B" w:rsidRDefault="005D2EB4" w:rsidP="00F9337F">
            <w:pPr>
              <w:jc w:val="both"/>
            </w:pPr>
            <w:r w:rsidRPr="00F5542B">
              <w:t>Гостиницы</w:t>
            </w:r>
          </w:p>
        </w:tc>
        <w:tc>
          <w:tcPr>
            <w:tcW w:w="2200" w:type="dxa"/>
            <w:vAlign w:val="center"/>
          </w:tcPr>
          <w:p w:rsidR="005D2EB4" w:rsidRPr="00F5542B" w:rsidRDefault="005D2EB4" w:rsidP="00F9337F">
            <w:pPr>
              <w:jc w:val="center"/>
            </w:pPr>
            <w:r w:rsidRPr="00F5542B">
              <w:t>1 место</w:t>
            </w:r>
          </w:p>
        </w:tc>
        <w:tc>
          <w:tcPr>
            <w:tcW w:w="1499" w:type="dxa"/>
            <w:vAlign w:val="center"/>
          </w:tcPr>
          <w:p w:rsidR="005D2EB4" w:rsidRPr="00F5542B" w:rsidRDefault="005D2EB4" w:rsidP="00F9337F">
            <w:pPr>
              <w:jc w:val="center"/>
            </w:pPr>
            <w:r w:rsidRPr="00F5542B">
              <w:t>-</w:t>
            </w:r>
          </w:p>
        </w:tc>
        <w:tc>
          <w:tcPr>
            <w:tcW w:w="1135" w:type="dxa"/>
            <w:noWrap/>
            <w:vAlign w:val="center"/>
          </w:tcPr>
          <w:p w:rsidR="005D2EB4" w:rsidRPr="00F5542B" w:rsidRDefault="005D2EB4" w:rsidP="00F9337F">
            <w:pPr>
              <w:jc w:val="center"/>
            </w:pPr>
            <w:r w:rsidRPr="00F5542B">
              <w:t>-</w:t>
            </w:r>
          </w:p>
        </w:tc>
        <w:tc>
          <w:tcPr>
            <w:tcW w:w="1276" w:type="dxa"/>
            <w:noWrap/>
            <w:vAlign w:val="center"/>
          </w:tcPr>
          <w:p w:rsidR="005D2EB4" w:rsidRPr="00F5542B" w:rsidRDefault="005D2EB4" w:rsidP="00F9337F">
            <w:pPr>
              <w:jc w:val="center"/>
            </w:pPr>
            <w:r w:rsidRPr="00F5542B">
              <w:t>1</w:t>
            </w:r>
          </w:p>
        </w:tc>
        <w:tc>
          <w:tcPr>
            <w:tcW w:w="4915" w:type="dxa"/>
            <w:vAlign w:val="center"/>
          </w:tcPr>
          <w:p w:rsidR="005D2EB4" w:rsidRPr="00F5542B" w:rsidRDefault="005D2EB4" w:rsidP="00F9337F">
            <w:pPr>
              <w:jc w:val="both"/>
            </w:pPr>
            <w:r w:rsidRPr="00F5542B">
              <w:t>Данные Генеральной схемы</w:t>
            </w: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t>6.4.</w:t>
            </w:r>
          </w:p>
        </w:tc>
        <w:tc>
          <w:tcPr>
            <w:tcW w:w="3420" w:type="dxa"/>
            <w:vAlign w:val="center"/>
          </w:tcPr>
          <w:p w:rsidR="005D2EB4" w:rsidRPr="00F5542B" w:rsidRDefault="005D2EB4" w:rsidP="00F9337F">
            <w:pPr>
              <w:jc w:val="both"/>
            </w:pPr>
            <w:r w:rsidRPr="00F5542B">
              <w:t>Предприятия общественного питания (кафе, рестораны, б</w:t>
            </w:r>
            <w:r w:rsidRPr="00F5542B">
              <w:t>а</w:t>
            </w:r>
            <w:r w:rsidRPr="00F5542B">
              <w:lastRenderedPageBreak/>
              <w:t>ры, закусочные)</w:t>
            </w:r>
          </w:p>
        </w:tc>
        <w:tc>
          <w:tcPr>
            <w:tcW w:w="2200" w:type="dxa"/>
            <w:vAlign w:val="center"/>
          </w:tcPr>
          <w:p w:rsidR="005D2EB4" w:rsidRPr="00F5542B" w:rsidRDefault="005D2EB4" w:rsidP="00F9337F">
            <w:pPr>
              <w:jc w:val="center"/>
            </w:pPr>
            <w:r w:rsidRPr="00F5542B">
              <w:lastRenderedPageBreak/>
              <w:t>1 место</w:t>
            </w:r>
          </w:p>
        </w:tc>
        <w:tc>
          <w:tcPr>
            <w:tcW w:w="1499" w:type="dxa"/>
            <w:vAlign w:val="center"/>
          </w:tcPr>
          <w:p w:rsidR="005D2EB4" w:rsidRPr="00F5542B" w:rsidRDefault="005D2EB4" w:rsidP="00F9337F">
            <w:pPr>
              <w:jc w:val="center"/>
            </w:pPr>
            <w:r w:rsidRPr="00F5542B">
              <w:t>1 завед.</w:t>
            </w:r>
          </w:p>
        </w:tc>
        <w:tc>
          <w:tcPr>
            <w:tcW w:w="1135" w:type="dxa"/>
            <w:noWrap/>
            <w:vAlign w:val="center"/>
          </w:tcPr>
          <w:p w:rsidR="005D2EB4" w:rsidRPr="00F5542B" w:rsidRDefault="005D2EB4" w:rsidP="00F9337F">
            <w:pPr>
              <w:jc w:val="center"/>
            </w:pPr>
            <w:r w:rsidRPr="00F5542B">
              <w:t>166</w:t>
            </w:r>
          </w:p>
        </w:tc>
        <w:tc>
          <w:tcPr>
            <w:tcW w:w="1276" w:type="dxa"/>
            <w:noWrap/>
            <w:vAlign w:val="center"/>
          </w:tcPr>
          <w:p w:rsidR="005D2EB4" w:rsidRPr="00F5542B" w:rsidRDefault="005D2EB4" w:rsidP="00F9337F">
            <w:pPr>
              <w:jc w:val="center"/>
            </w:pPr>
            <w:r w:rsidRPr="00F5542B">
              <w:t>166</w:t>
            </w:r>
          </w:p>
        </w:tc>
        <w:tc>
          <w:tcPr>
            <w:tcW w:w="4915" w:type="dxa"/>
            <w:vAlign w:val="center"/>
          </w:tcPr>
          <w:p w:rsidR="005D2EB4" w:rsidRPr="00F5542B" w:rsidRDefault="005D2EB4" w:rsidP="00F9337F">
            <w:pPr>
              <w:jc w:val="both"/>
            </w:pPr>
            <w:r w:rsidRPr="00F5542B">
              <w:t>ССЭР, Распределение по сельским поселен</w:t>
            </w:r>
            <w:r w:rsidRPr="00F5542B">
              <w:t>и</w:t>
            </w:r>
            <w:r w:rsidRPr="00F5542B">
              <w:t xml:space="preserve">ям пропорционально данным Генеральной </w:t>
            </w:r>
            <w:r w:rsidRPr="00F5542B">
              <w:lastRenderedPageBreak/>
              <w:t>схемы</w:t>
            </w: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lastRenderedPageBreak/>
              <w:t>7.</w:t>
            </w:r>
          </w:p>
        </w:tc>
        <w:tc>
          <w:tcPr>
            <w:tcW w:w="3420" w:type="dxa"/>
            <w:vAlign w:val="center"/>
          </w:tcPr>
          <w:p w:rsidR="005D2EB4" w:rsidRPr="00F5542B" w:rsidRDefault="005D2EB4" w:rsidP="00F9337F">
            <w:pPr>
              <w:jc w:val="both"/>
              <w:rPr>
                <w:b/>
                <w:bCs/>
              </w:rPr>
            </w:pPr>
            <w:r w:rsidRPr="00F5542B">
              <w:rPr>
                <w:b/>
                <w:bCs/>
              </w:rPr>
              <w:t>Культурно-спортивные учреждения</w:t>
            </w:r>
          </w:p>
        </w:tc>
        <w:tc>
          <w:tcPr>
            <w:tcW w:w="2200" w:type="dxa"/>
            <w:vAlign w:val="center"/>
          </w:tcPr>
          <w:p w:rsidR="005D2EB4" w:rsidRPr="00F5542B" w:rsidRDefault="005D2EB4" w:rsidP="00F9337F">
            <w:pPr>
              <w:jc w:val="center"/>
              <w:rPr>
                <w:b/>
                <w:bCs/>
              </w:rPr>
            </w:pPr>
          </w:p>
        </w:tc>
        <w:tc>
          <w:tcPr>
            <w:tcW w:w="1499" w:type="dxa"/>
            <w:vAlign w:val="center"/>
          </w:tcPr>
          <w:p w:rsidR="005D2EB4" w:rsidRPr="00F5542B" w:rsidRDefault="005D2EB4" w:rsidP="00F9337F">
            <w:pPr>
              <w:jc w:val="center"/>
              <w:rPr>
                <w:b/>
                <w:bCs/>
              </w:rPr>
            </w:pPr>
          </w:p>
        </w:tc>
        <w:tc>
          <w:tcPr>
            <w:tcW w:w="1135" w:type="dxa"/>
            <w:noWrap/>
            <w:vAlign w:val="center"/>
          </w:tcPr>
          <w:p w:rsidR="005D2EB4" w:rsidRPr="00F5542B" w:rsidRDefault="005D2EB4" w:rsidP="00F9337F">
            <w:pPr>
              <w:jc w:val="center"/>
            </w:pPr>
          </w:p>
        </w:tc>
        <w:tc>
          <w:tcPr>
            <w:tcW w:w="1276" w:type="dxa"/>
            <w:noWrap/>
            <w:vAlign w:val="center"/>
          </w:tcPr>
          <w:p w:rsidR="005D2EB4" w:rsidRPr="00F5542B" w:rsidRDefault="005D2EB4" w:rsidP="00F9337F">
            <w:pPr>
              <w:jc w:val="center"/>
            </w:pPr>
          </w:p>
        </w:tc>
        <w:tc>
          <w:tcPr>
            <w:tcW w:w="4915" w:type="dxa"/>
            <w:vAlign w:val="center"/>
          </w:tcPr>
          <w:p w:rsidR="005D2EB4" w:rsidRPr="00F5542B" w:rsidRDefault="005D2EB4" w:rsidP="00F9337F">
            <w:pPr>
              <w:jc w:val="both"/>
            </w:pPr>
          </w:p>
        </w:tc>
      </w:tr>
      <w:tr w:rsidR="005D2EB4" w:rsidRPr="00F5542B">
        <w:tc>
          <w:tcPr>
            <w:tcW w:w="723" w:type="dxa"/>
            <w:noWrap/>
            <w:vAlign w:val="center"/>
          </w:tcPr>
          <w:p w:rsidR="005D2EB4" w:rsidRPr="00F5542B" w:rsidRDefault="005D2EB4" w:rsidP="00C23D5A">
            <w:pPr>
              <w:jc w:val="center"/>
              <w:rPr>
                <w:lang w:val="en-US"/>
              </w:rPr>
            </w:pPr>
            <w:r w:rsidRPr="00F5542B">
              <w:rPr>
                <w:lang w:val="en-US"/>
              </w:rPr>
              <w:t>7.1.</w:t>
            </w:r>
          </w:p>
        </w:tc>
        <w:tc>
          <w:tcPr>
            <w:tcW w:w="3420" w:type="dxa"/>
            <w:vAlign w:val="center"/>
          </w:tcPr>
          <w:p w:rsidR="005D2EB4" w:rsidRPr="00F5542B" w:rsidRDefault="005D2EB4" w:rsidP="00C23D5A">
            <w:pPr>
              <w:jc w:val="both"/>
            </w:pPr>
            <w:r w:rsidRPr="00F5542B">
              <w:t>Дом культуры</w:t>
            </w:r>
          </w:p>
        </w:tc>
        <w:tc>
          <w:tcPr>
            <w:tcW w:w="2200" w:type="dxa"/>
            <w:vAlign w:val="center"/>
          </w:tcPr>
          <w:p w:rsidR="005D2EB4" w:rsidRPr="00F5542B" w:rsidRDefault="005D2EB4" w:rsidP="00C23D5A">
            <w:pPr>
              <w:jc w:val="center"/>
            </w:pPr>
            <w:r w:rsidRPr="00F5542B">
              <w:t>1 место</w:t>
            </w:r>
          </w:p>
        </w:tc>
        <w:tc>
          <w:tcPr>
            <w:tcW w:w="1499" w:type="dxa"/>
            <w:vAlign w:val="center"/>
          </w:tcPr>
          <w:p w:rsidR="005D2EB4" w:rsidRPr="00F5542B" w:rsidRDefault="005D2EB4" w:rsidP="00C23D5A">
            <w:pPr>
              <w:jc w:val="center"/>
            </w:pPr>
            <w:r w:rsidRPr="00F5542B">
              <w:t>300</w:t>
            </w:r>
          </w:p>
        </w:tc>
        <w:tc>
          <w:tcPr>
            <w:tcW w:w="1135" w:type="dxa"/>
            <w:noWrap/>
            <w:vAlign w:val="center"/>
          </w:tcPr>
          <w:p w:rsidR="005D2EB4" w:rsidRPr="00F5542B" w:rsidRDefault="005D2EB4" w:rsidP="00C23D5A">
            <w:pPr>
              <w:jc w:val="center"/>
            </w:pPr>
            <w:r w:rsidRPr="00F5542B">
              <w:t>300,0</w:t>
            </w:r>
          </w:p>
        </w:tc>
        <w:tc>
          <w:tcPr>
            <w:tcW w:w="1276" w:type="dxa"/>
            <w:noWrap/>
            <w:vAlign w:val="center"/>
          </w:tcPr>
          <w:p w:rsidR="005D2EB4" w:rsidRPr="00F5542B" w:rsidRDefault="005D2EB4" w:rsidP="00C23D5A">
            <w:pPr>
              <w:jc w:val="center"/>
            </w:pPr>
            <w:r w:rsidRPr="00F5542B">
              <w:t>300</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C23D5A">
            <w:pPr>
              <w:jc w:val="center"/>
              <w:rPr>
                <w:lang w:val="en-US"/>
              </w:rPr>
            </w:pPr>
            <w:r w:rsidRPr="00F5542B">
              <w:rPr>
                <w:lang w:val="en-US"/>
              </w:rPr>
              <w:t>7.2.</w:t>
            </w:r>
          </w:p>
        </w:tc>
        <w:tc>
          <w:tcPr>
            <w:tcW w:w="3420" w:type="dxa"/>
            <w:vAlign w:val="center"/>
          </w:tcPr>
          <w:p w:rsidR="005D2EB4" w:rsidRPr="00F5542B" w:rsidRDefault="005D2EB4" w:rsidP="00C23D5A">
            <w:pPr>
              <w:jc w:val="both"/>
            </w:pPr>
            <w:r w:rsidRPr="00F5542B">
              <w:t>Библиотеки</w:t>
            </w:r>
          </w:p>
        </w:tc>
        <w:tc>
          <w:tcPr>
            <w:tcW w:w="2200" w:type="dxa"/>
            <w:vAlign w:val="center"/>
          </w:tcPr>
          <w:p w:rsidR="005D2EB4" w:rsidRPr="00F5542B" w:rsidRDefault="005D2EB4" w:rsidP="00C23D5A">
            <w:pPr>
              <w:jc w:val="center"/>
            </w:pPr>
            <w:r w:rsidRPr="00F5542B">
              <w:t>1 место</w:t>
            </w:r>
          </w:p>
        </w:tc>
        <w:tc>
          <w:tcPr>
            <w:tcW w:w="1499" w:type="dxa"/>
            <w:vAlign w:val="center"/>
          </w:tcPr>
          <w:p w:rsidR="005D2EB4" w:rsidRPr="00F5542B" w:rsidRDefault="005D2EB4" w:rsidP="00C23D5A">
            <w:pPr>
              <w:jc w:val="center"/>
            </w:pPr>
            <w:r w:rsidRPr="00F5542B">
              <w:t>100</w:t>
            </w:r>
          </w:p>
        </w:tc>
        <w:tc>
          <w:tcPr>
            <w:tcW w:w="1135" w:type="dxa"/>
            <w:noWrap/>
            <w:vAlign w:val="center"/>
          </w:tcPr>
          <w:p w:rsidR="005D2EB4" w:rsidRPr="00F5542B" w:rsidRDefault="005D2EB4" w:rsidP="00C23D5A">
            <w:pPr>
              <w:jc w:val="center"/>
            </w:pPr>
            <w:r w:rsidRPr="00F5542B">
              <w:t>100</w:t>
            </w:r>
          </w:p>
        </w:tc>
        <w:tc>
          <w:tcPr>
            <w:tcW w:w="1276" w:type="dxa"/>
            <w:noWrap/>
            <w:vAlign w:val="center"/>
          </w:tcPr>
          <w:p w:rsidR="005D2EB4" w:rsidRPr="00F5542B" w:rsidRDefault="005D2EB4" w:rsidP="00C23D5A">
            <w:pPr>
              <w:jc w:val="center"/>
            </w:pPr>
            <w:r w:rsidRPr="00F5542B">
              <w:t>100</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t>7.3.</w:t>
            </w:r>
          </w:p>
        </w:tc>
        <w:tc>
          <w:tcPr>
            <w:tcW w:w="3420" w:type="dxa"/>
            <w:vAlign w:val="center"/>
          </w:tcPr>
          <w:p w:rsidR="005D2EB4" w:rsidRPr="00F5542B" w:rsidRDefault="005D2EB4" w:rsidP="00F9337F">
            <w:pPr>
              <w:jc w:val="both"/>
            </w:pPr>
            <w:r w:rsidRPr="00F5542B">
              <w:t>Пляжи</w:t>
            </w:r>
          </w:p>
        </w:tc>
        <w:tc>
          <w:tcPr>
            <w:tcW w:w="2200" w:type="dxa"/>
            <w:vAlign w:val="center"/>
          </w:tcPr>
          <w:p w:rsidR="005D2EB4" w:rsidRPr="00F5542B" w:rsidRDefault="005D2EB4" w:rsidP="00F9337F">
            <w:pPr>
              <w:jc w:val="center"/>
            </w:pPr>
            <w:r w:rsidRPr="00F5542B">
              <w:t>1 м</w:t>
            </w:r>
            <w:r w:rsidRPr="00F5542B">
              <w:rPr>
                <w:vertAlign w:val="superscript"/>
              </w:rPr>
              <w:t>2</w:t>
            </w:r>
            <w:r w:rsidRPr="00F5542B">
              <w:t xml:space="preserve"> территории</w:t>
            </w:r>
          </w:p>
        </w:tc>
        <w:tc>
          <w:tcPr>
            <w:tcW w:w="1499" w:type="dxa"/>
            <w:vAlign w:val="center"/>
          </w:tcPr>
          <w:p w:rsidR="005D2EB4" w:rsidRPr="00F5542B" w:rsidRDefault="005D2EB4" w:rsidP="00F9337F">
            <w:pPr>
              <w:jc w:val="center"/>
            </w:pPr>
          </w:p>
        </w:tc>
        <w:tc>
          <w:tcPr>
            <w:tcW w:w="1135" w:type="dxa"/>
            <w:noWrap/>
            <w:vAlign w:val="center"/>
          </w:tcPr>
          <w:p w:rsidR="005D2EB4" w:rsidRPr="00F5542B" w:rsidRDefault="005D2EB4" w:rsidP="00F9337F">
            <w:pPr>
              <w:jc w:val="center"/>
            </w:pPr>
          </w:p>
        </w:tc>
        <w:tc>
          <w:tcPr>
            <w:tcW w:w="1276" w:type="dxa"/>
            <w:noWrap/>
            <w:vAlign w:val="center"/>
          </w:tcPr>
          <w:p w:rsidR="005D2EB4" w:rsidRPr="00F5542B" w:rsidRDefault="005D2EB4" w:rsidP="00F9337F">
            <w:pPr>
              <w:jc w:val="center"/>
            </w:pPr>
          </w:p>
        </w:tc>
        <w:tc>
          <w:tcPr>
            <w:tcW w:w="4915" w:type="dxa"/>
            <w:vAlign w:val="center"/>
          </w:tcPr>
          <w:p w:rsidR="005D2EB4" w:rsidRPr="00F5542B" w:rsidRDefault="005D2EB4" w:rsidP="00F9337F">
            <w:pPr>
              <w:jc w:val="both"/>
            </w:pPr>
            <w:r w:rsidRPr="00F5542B">
              <w:t>Данные Генеральной схемы</w:t>
            </w: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t>8.</w:t>
            </w:r>
          </w:p>
        </w:tc>
        <w:tc>
          <w:tcPr>
            <w:tcW w:w="3420" w:type="dxa"/>
            <w:noWrap/>
            <w:vAlign w:val="center"/>
          </w:tcPr>
          <w:p w:rsidR="005D2EB4" w:rsidRPr="00F5542B" w:rsidRDefault="005D2EB4" w:rsidP="00F9337F">
            <w:pPr>
              <w:jc w:val="both"/>
              <w:rPr>
                <w:b/>
                <w:bCs/>
              </w:rPr>
            </w:pPr>
            <w:r w:rsidRPr="00F5542B">
              <w:rPr>
                <w:b/>
                <w:bCs/>
              </w:rPr>
              <w:t>Прочие объекты</w:t>
            </w:r>
          </w:p>
        </w:tc>
        <w:tc>
          <w:tcPr>
            <w:tcW w:w="2200" w:type="dxa"/>
            <w:noWrap/>
            <w:vAlign w:val="center"/>
          </w:tcPr>
          <w:p w:rsidR="005D2EB4" w:rsidRPr="00F5542B" w:rsidRDefault="005D2EB4" w:rsidP="00F9337F">
            <w:pPr>
              <w:jc w:val="center"/>
            </w:pPr>
          </w:p>
        </w:tc>
        <w:tc>
          <w:tcPr>
            <w:tcW w:w="1499" w:type="dxa"/>
            <w:vAlign w:val="center"/>
          </w:tcPr>
          <w:p w:rsidR="005D2EB4" w:rsidRPr="00F5542B" w:rsidRDefault="005D2EB4" w:rsidP="00F9337F">
            <w:pPr>
              <w:jc w:val="center"/>
            </w:pPr>
          </w:p>
        </w:tc>
        <w:tc>
          <w:tcPr>
            <w:tcW w:w="1135" w:type="dxa"/>
            <w:noWrap/>
            <w:vAlign w:val="center"/>
          </w:tcPr>
          <w:p w:rsidR="005D2EB4" w:rsidRPr="00F5542B" w:rsidRDefault="005D2EB4" w:rsidP="00F9337F">
            <w:pPr>
              <w:jc w:val="center"/>
            </w:pPr>
          </w:p>
        </w:tc>
        <w:tc>
          <w:tcPr>
            <w:tcW w:w="1276" w:type="dxa"/>
            <w:noWrap/>
            <w:vAlign w:val="center"/>
          </w:tcPr>
          <w:p w:rsidR="005D2EB4" w:rsidRPr="00F5542B" w:rsidRDefault="005D2EB4" w:rsidP="00F9337F">
            <w:pPr>
              <w:jc w:val="center"/>
            </w:pPr>
          </w:p>
        </w:tc>
        <w:tc>
          <w:tcPr>
            <w:tcW w:w="4915" w:type="dxa"/>
            <w:vAlign w:val="center"/>
          </w:tcPr>
          <w:p w:rsidR="005D2EB4" w:rsidRPr="00F5542B" w:rsidRDefault="005D2EB4" w:rsidP="00F9337F">
            <w:pPr>
              <w:jc w:val="both"/>
            </w:pP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t>8.1.</w:t>
            </w:r>
          </w:p>
        </w:tc>
        <w:tc>
          <w:tcPr>
            <w:tcW w:w="3420" w:type="dxa"/>
            <w:noWrap/>
            <w:vAlign w:val="center"/>
          </w:tcPr>
          <w:p w:rsidR="005D2EB4" w:rsidRPr="00F5542B" w:rsidRDefault="005D2EB4" w:rsidP="00F9337F">
            <w:pPr>
              <w:jc w:val="both"/>
            </w:pPr>
            <w:r w:rsidRPr="00F5542B">
              <w:t>Кладбища</w:t>
            </w:r>
          </w:p>
        </w:tc>
        <w:tc>
          <w:tcPr>
            <w:tcW w:w="2200" w:type="dxa"/>
            <w:noWrap/>
            <w:vAlign w:val="center"/>
          </w:tcPr>
          <w:p w:rsidR="005D2EB4" w:rsidRPr="00F5542B" w:rsidRDefault="005D2EB4" w:rsidP="00F9337F">
            <w:pPr>
              <w:jc w:val="center"/>
            </w:pPr>
            <w:r w:rsidRPr="00F5542B">
              <w:t>га</w:t>
            </w:r>
          </w:p>
        </w:tc>
        <w:tc>
          <w:tcPr>
            <w:tcW w:w="1499" w:type="dxa"/>
            <w:vAlign w:val="center"/>
          </w:tcPr>
          <w:p w:rsidR="005D2EB4" w:rsidRPr="00F5542B" w:rsidRDefault="005D2EB4" w:rsidP="00F9337F">
            <w:pPr>
              <w:jc w:val="center"/>
            </w:pPr>
          </w:p>
        </w:tc>
        <w:tc>
          <w:tcPr>
            <w:tcW w:w="1135" w:type="dxa"/>
            <w:noWrap/>
            <w:vAlign w:val="center"/>
          </w:tcPr>
          <w:p w:rsidR="005D2EB4" w:rsidRPr="00F5542B" w:rsidRDefault="005D2EB4" w:rsidP="00F9337F">
            <w:pPr>
              <w:jc w:val="center"/>
            </w:pPr>
            <w:r w:rsidRPr="00F5542B">
              <w:t>9,0</w:t>
            </w:r>
          </w:p>
        </w:tc>
        <w:tc>
          <w:tcPr>
            <w:tcW w:w="1276" w:type="dxa"/>
            <w:noWrap/>
            <w:vAlign w:val="center"/>
          </w:tcPr>
          <w:p w:rsidR="005D2EB4" w:rsidRPr="00F5542B" w:rsidRDefault="005D2EB4" w:rsidP="00F9337F">
            <w:pPr>
              <w:jc w:val="center"/>
            </w:pPr>
            <w:r w:rsidRPr="00F5542B">
              <w:t>9,0</w:t>
            </w:r>
          </w:p>
        </w:tc>
        <w:tc>
          <w:tcPr>
            <w:tcW w:w="4915" w:type="dxa"/>
            <w:vAlign w:val="center"/>
          </w:tcPr>
          <w:p w:rsidR="005D2EB4" w:rsidRPr="00F5542B" w:rsidRDefault="005D2EB4" w:rsidP="00F9337F">
            <w:pPr>
              <w:jc w:val="both"/>
            </w:pPr>
            <w:r w:rsidRPr="00F5542B">
              <w:t>Фактические по состоянию на 2010 год из Генерального плана</w:t>
            </w: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t>IV</w:t>
            </w:r>
          </w:p>
        </w:tc>
        <w:tc>
          <w:tcPr>
            <w:tcW w:w="3420" w:type="dxa"/>
            <w:vAlign w:val="center"/>
          </w:tcPr>
          <w:p w:rsidR="005D2EB4" w:rsidRPr="00F5542B" w:rsidRDefault="005D2EB4" w:rsidP="00F9337F">
            <w:pPr>
              <w:jc w:val="both"/>
              <w:rPr>
                <w:b/>
                <w:bCs/>
              </w:rPr>
            </w:pPr>
            <w:r w:rsidRPr="00F5542B">
              <w:rPr>
                <w:b/>
                <w:bCs/>
              </w:rPr>
              <w:t>Барабинская сельская адм</w:t>
            </w:r>
            <w:r w:rsidRPr="00F5542B">
              <w:rPr>
                <w:b/>
                <w:bCs/>
              </w:rPr>
              <w:t>и</w:t>
            </w:r>
            <w:r w:rsidRPr="00F5542B">
              <w:rPr>
                <w:b/>
                <w:bCs/>
              </w:rPr>
              <w:t>нистрация</w:t>
            </w:r>
          </w:p>
        </w:tc>
        <w:tc>
          <w:tcPr>
            <w:tcW w:w="2200" w:type="dxa"/>
            <w:vAlign w:val="center"/>
          </w:tcPr>
          <w:p w:rsidR="005D2EB4" w:rsidRPr="00F5542B" w:rsidRDefault="005D2EB4" w:rsidP="00F9337F">
            <w:pPr>
              <w:jc w:val="center"/>
              <w:rPr>
                <w:b/>
                <w:bCs/>
              </w:rPr>
            </w:pPr>
          </w:p>
        </w:tc>
        <w:tc>
          <w:tcPr>
            <w:tcW w:w="1499" w:type="dxa"/>
            <w:vAlign w:val="center"/>
          </w:tcPr>
          <w:p w:rsidR="005D2EB4" w:rsidRPr="00F5542B" w:rsidRDefault="005D2EB4" w:rsidP="00F9337F">
            <w:pPr>
              <w:jc w:val="center"/>
              <w:rPr>
                <w:b/>
                <w:bCs/>
              </w:rPr>
            </w:pPr>
          </w:p>
        </w:tc>
        <w:tc>
          <w:tcPr>
            <w:tcW w:w="1135" w:type="dxa"/>
            <w:noWrap/>
            <w:vAlign w:val="center"/>
          </w:tcPr>
          <w:p w:rsidR="005D2EB4" w:rsidRPr="00F5542B" w:rsidRDefault="005D2EB4" w:rsidP="00F9337F">
            <w:pPr>
              <w:jc w:val="center"/>
            </w:pPr>
          </w:p>
        </w:tc>
        <w:tc>
          <w:tcPr>
            <w:tcW w:w="1276" w:type="dxa"/>
            <w:noWrap/>
            <w:vAlign w:val="center"/>
          </w:tcPr>
          <w:p w:rsidR="005D2EB4" w:rsidRPr="00F5542B" w:rsidRDefault="005D2EB4" w:rsidP="00F9337F">
            <w:pPr>
              <w:jc w:val="center"/>
            </w:pPr>
          </w:p>
        </w:tc>
        <w:tc>
          <w:tcPr>
            <w:tcW w:w="4915" w:type="dxa"/>
            <w:vAlign w:val="center"/>
          </w:tcPr>
          <w:p w:rsidR="005D2EB4" w:rsidRPr="00F5542B" w:rsidRDefault="005D2EB4" w:rsidP="00F9337F">
            <w:pPr>
              <w:jc w:val="both"/>
            </w:pPr>
          </w:p>
        </w:tc>
      </w:tr>
      <w:tr w:rsidR="005D2EB4" w:rsidRPr="00F5542B">
        <w:tc>
          <w:tcPr>
            <w:tcW w:w="723" w:type="dxa"/>
            <w:noWrap/>
            <w:vAlign w:val="center"/>
          </w:tcPr>
          <w:p w:rsidR="005D2EB4" w:rsidRPr="00F5542B" w:rsidRDefault="005D2EB4" w:rsidP="00F9337F">
            <w:pPr>
              <w:jc w:val="center"/>
              <w:rPr>
                <w:lang w:val="en-US"/>
              </w:rPr>
            </w:pPr>
            <w:r w:rsidRPr="00F5542B">
              <w:t>1</w:t>
            </w:r>
            <w:r w:rsidRPr="00F5542B">
              <w:rPr>
                <w:lang w:val="en-US"/>
              </w:rPr>
              <w:t>.</w:t>
            </w:r>
          </w:p>
        </w:tc>
        <w:tc>
          <w:tcPr>
            <w:tcW w:w="3420" w:type="dxa"/>
            <w:vAlign w:val="center"/>
          </w:tcPr>
          <w:p w:rsidR="005D2EB4" w:rsidRPr="00F5542B" w:rsidRDefault="005D2EB4" w:rsidP="00F9337F">
            <w:pPr>
              <w:jc w:val="both"/>
              <w:rPr>
                <w:b/>
                <w:bCs/>
              </w:rPr>
            </w:pPr>
            <w:r w:rsidRPr="00F5542B">
              <w:rPr>
                <w:b/>
                <w:bCs/>
              </w:rPr>
              <w:t>Предприятия торговли</w:t>
            </w:r>
          </w:p>
        </w:tc>
        <w:tc>
          <w:tcPr>
            <w:tcW w:w="2200" w:type="dxa"/>
            <w:vAlign w:val="center"/>
          </w:tcPr>
          <w:p w:rsidR="005D2EB4" w:rsidRPr="00F5542B" w:rsidRDefault="005D2EB4" w:rsidP="00F9337F">
            <w:pPr>
              <w:jc w:val="center"/>
              <w:rPr>
                <w:b/>
                <w:bCs/>
              </w:rPr>
            </w:pPr>
          </w:p>
        </w:tc>
        <w:tc>
          <w:tcPr>
            <w:tcW w:w="1499" w:type="dxa"/>
            <w:vAlign w:val="center"/>
          </w:tcPr>
          <w:p w:rsidR="005D2EB4" w:rsidRPr="00F5542B" w:rsidRDefault="005D2EB4" w:rsidP="00F9337F">
            <w:pPr>
              <w:jc w:val="center"/>
              <w:rPr>
                <w:b/>
                <w:bCs/>
              </w:rPr>
            </w:pPr>
          </w:p>
        </w:tc>
        <w:tc>
          <w:tcPr>
            <w:tcW w:w="1135" w:type="dxa"/>
            <w:noWrap/>
            <w:vAlign w:val="center"/>
          </w:tcPr>
          <w:p w:rsidR="005D2EB4" w:rsidRPr="00F5542B" w:rsidRDefault="005D2EB4" w:rsidP="00F9337F">
            <w:pPr>
              <w:jc w:val="center"/>
            </w:pPr>
          </w:p>
        </w:tc>
        <w:tc>
          <w:tcPr>
            <w:tcW w:w="1276" w:type="dxa"/>
            <w:noWrap/>
            <w:vAlign w:val="center"/>
          </w:tcPr>
          <w:p w:rsidR="005D2EB4" w:rsidRPr="00F5542B" w:rsidRDefault="005D2EB4" w:rsidP="00F9337F">
            <w:pPr>
              <w:jc w:val="center"/>
            </w:pPr>
          </w:p>
        </w:tc>
        <w:tc>
          <w:tcPr>
            <w:tcW w:w="4915" w:type="dxa"/>
            <w:vAlign w:val="center"/>
          </w:tcPr>
          <w:p w:rsidR="005D2EB4" w:rsidRPr="00F5542B" w:rsidRDefault="005D2EB4" w:rsidP="00F9337F">
            <w:pPr>
              <w:jc w:val="both"/>
            </w:pP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t>1.1.</w:t>
            </w:r>
          </w:p>
        </w:tc>
        <w:tc>
          <w:tcPr>
            <w:tcW w:w="3420" w:type="dxa"/>
            <w:vAlign w:val="center"/>
          </w:tcPr>
          <w:p w:rsidR="005D2EB4" w:rsidRPr="00F5542B" w:rsidRDefault="005D2EB4" w:rsidP="00F9337F">
            <w:pPr>
              <w:jc w:val="both"/>
            </w:pPr>
            <w:r w:rsidRPr="00F5542B">
              <w:t>Магазины продовольственные</w:t>
            </w:r>
          </w:p>
        </w:tc>
        <w:tc>
          <w:tcPr>
            <w:tcW w:w="2200" w:type="dxa"/>
            <w:vAlign w:val="center"/>
          </w:tcPr>
          <w:p w:rsidR="005D2EB4" w:rsidRPr="00F5542B" w:rsidRDefault="005D2EB4" w:rsidP="00F9337F">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F9337F">
            <w:pPr>
              <w:jc w:val="center"/>
            </w:pPr>
            <w:r w:rsidRPr="00F5542B">
              <w:t>163,3</w:t>
            </w:r>
          </w:p>
        </w:tc>
        <w:tc>
          <w:tcPr>
            <w:tcW w:w="1135" w:type="dxa"/>
            <w:noWrap/>
            <w:vAlign w:val="center"/>
          </w:tcPr>
          <w:p w:rsidR="005D2EB4" w:rsidRPr="00F5542B" w:rsidRDefault="005D2EB4" w:rsidP="00F9337F">
            <w:pPr>
              <w:jc w:val="center"/>
            </w:pPr>
            <w:r w:rsidRPr="00F5542B">
              <w:t>299,4</w:t>
            </w:r>
          </w:p>
        </w:tc>
        <w:tc>
          <w:tcPr>
            <w:tcW w:w="1276" w:type="dxa"/>
            <w:noWrap/>
            <w:vAlign w:val="center"/>
          </w:tcPr>
          <w:p w:rsidR="005D2EB4" w:rsidRPr="00F5542B" w:rsidRDefault="005D2EB4" w:rsidP="00F9337F">
            <w:pPr>
              <w:jc w:val="center"/>
            </w:pPr>
            <w:r w:rsidRPr="00F5542B">
              <w:t>313,2</w:t>
            </w:r>
          </w:p>
        </w:tc>
        <w:tc>
          <w:tcPr>
            <w:tcW w:w="4915" w:type="dxa"/>
            <w:vAlign w:val="center"/>
          </w:tcPr>
          <w:p w:rsidR="005D2EB4" w:rsidRPr="00F5542B" w:rsidRDefault="005D2EB4" w:rsidP="00F9337F">
            <w:pPr>
              <w:jc w:val="both"/>
            </w:pPr>
            <w:r w:rsidRPr="00F5542B">
              <w:t>ССЭР:  (1047-782) кв.м/(2035-2018)- ежего</w:t>
            </w:r>
            <w:r w:rsidRPr="00F5542B">
              <w:t>д</w:t>
            </w:r>
            <w:r w:rsidRPr="00F5542B">
              <w:t>ное увеличение на 1000 чел. С учетом факт</w:t>
            </w:r>
            <w:r w:rsidRPr="00F5542B">
              <w:t>и</w:t>
            </w:r>
            <w:r w:rsidRPr="00F5542B">
              <w:t>ческого распределения площадей по Ген</w:t>
            </w:r>
            <w:r w:rsidRPr="00F5542B">
              <w:t>е</w:t>
            </w:r>
            <w:r w:rsidRPr="00F5542B">
              <w:t>ральной схеме санитарной очистки.</w:t>
            </w: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t>1.2.</w:t>
            </w:r>
          </w:p>
        </w:tc>
        <w:tc>
          <w:tcPr>
            <w:tcW w:w="3420" w:type="dxa"/>
            <w:vAlign w:val="center"/>
          </w:tcPr>
          <w:p w:rsidR="005D2EB4" w:rsidRPr="00F5542B" w:rsidRDefault="005D2EB4" w:rsidP="00F9337F">
            <w:pPr>
              <w:jc w:val="both"/>
            </w:pPr>
            <w:r w:rsidRPr="00F5542B">
              <w:t>Магазины смешанные</w:t>
            </w:r>
          </w:p>
        </w:tc>
        <w:tc>
          <w:tcPr>
            <w:tcW w:w="2200" w:type="dxa"/>
            <w:vAlign w:val="center"/>
          </w:tcPr>
          <w:p w:rsidR="005D2EB4" w:rsidRPr="00F5542B" w:rsidRDefault="005D2EB4" w:rsidP="00F9337F">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F9337F">
            <w:pPr>
              <w:jc w:val="center"/>
            </w:pPr>
            <w:r w:rsidRPr="00F5542B">
              <w:t>132</w:t>
            </w:r>
          </w:p>
        </w:tc>
        <w:tc>
          <w:tcPr>
            <w:tcW w:w="1135" w:type="dxa"/>
            <w:noWrap/>
            <w:vAlign w:val="center"/>
          </w:tcPr>
          <w:p w:rsidR="005D2EB4" w:rsidRPr="00F5542B" w:rsidRDefault="005D2EB4" w:rsidP="00F9337F">
            <w:pPr>
              <w:jc w:val="center"/>
            </w:pPr>
            <w:r w:rsidRPr="00F5542B">
              <w:t>242,0</w:t>
            </w:r>
          </w:p>
        </w:tc>
        <w:tc>
          <w:tcPr>
            <w:tcW w:w="1276" w:type="dxa"/>
            <w:noWrap/>
            <w:vAlign w:val="center"/>
          </w:tcPr>
          <w:p w:rsidR="005D2EB4" w:rsidRPr="00F5542B" w:rsidRDefault="005D2EB4" w:rsidP="00F9337F">
            <w:pPr>
              <w:jc w:val="center"/>
            </w:pPr>
            <w:r w:rsidRPr="00F5542B">
              <w:t>253,2</w:t>
            </w:r>
          </w:p>
        </w:tc>
        <w:tc>
          <w:tcPr>
            <w:tcW w:w="4915" w:type="dxa"/>
            <w:vAlign w:val="center"/>
          </w:tcPr>
          <w:p w:rsidR="005D2EB4" w:rsidRPr="00F5542B" w:rsidRDefault="005D2EB4" w:rsidP="00F9337F">
            <w:pPr>
              <w:jc w:val="both"/>
            </w:pP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t>1.3.</w:t>
            </w:r>
          </w:p>
        </w:tc>
        <w:tc>
          <w:tcPr>
            <w:tcW w:w="3420" w:type="dxa"/>
            <w:vAlign w:val="center"/>
          </w:tcPr>
          <w:p w:rsidR="005D2EB4" w:rsidRPr="00F5542B" w:rsidRDefault="005D2EB4" w:rsidP="00F9337F">
            <w:pPr>
              <w:jc w:val="both"/>
            </w:pPr>
            <w:r w:rsidRPr="00F5542B">
              <w:t>Палатка, киоск</w:t>
            </w:r>
          </w:p>
        </w:tc>
        <w:tc>
          <w:tcPr>
            <w:tcW w:w="2200" w:type="dxa"/>
            <w:vAlign w:val="center"/>
          </w:tcPr>
          <w:p w:rsidR="005D2EB4" w:rsidRPr="00F5542B" w:rsidRDefault="005D2EB4" w:rsidP="00F9337F">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F9337F">
            <w:pPr>
              <w:jc w:val="center"/>
            </w:pPr>
            <w:r w:rsidRPr="00F5542B">
              <w:t>22</w:t>
            </w:r>
          </w:p>
        </w:tc>
        <w:tc>
          <w:tcPr>
            <w:tcW w:w="1135" w:type="dxa"/>
            <w:noWrap/>
            <w:vAlign w:val="center"/>
          </w:tcPr>
          <w:p w:rsidR="005D2EB4" w:rsidRPr="00F5542B" w:rsidRDefault="005D2EB4" w:rsidP="00F9337F">
            <w:pPr>
              <w:jc w:val="center"/>
            </w:pPr>
            <w:r w:rsidRPr="00F5542B">
              <w:t>40,3</w:t>
            </w:r>
          </w:p>
        </w:tc>
        <w:tc>
          <w:tcPr>
            <w:tcW w:w="1276" w:type="dxa"/>
            <w:noWrap/>
            <w:vAlign w:val="center"/>
          </w:tcPr>
          <w:p w:rsidR="005D2EB4" w:rsidRPr="00F5542B" w:rsidRDefault="005D2EB4" w:rsidP="00F9337F">
            <w:pPr>
              <w:jc w:val="center"/>
            </w:pPr>
            <w:r w:rsidRPr="00F5542B">
              <w:t>42,2</w:t>
            </w:r>
          </w:p>
        </w:tc>
        <w:tc>
          <w:tcPr>
            <w:tcW w:w="4915" w:type="dxa"/>
            <w:vAlign w:val="center"/>
          </w:tcPr>
          <w:p w:rsidR="005D2EB4" w:rsidRPr="00F5542B" w:rsidRDefault="005D2EB4" w:rsidP="00F9337F">
            <w:pPr>
              <w:jc w:val="both"/>
            </w:pPr>
            <w:r w:rsidRPr="00F5542B">
              <w:t>ССЭР:  (1047-782) кв.м/(2035-2018)- ежего</w:t>
            </w:r>
            <w:r w:rsidRPr="00F5542B">
              <w:t>д</w:t>
            </w:r>
            <w:r w:rsidRPr="00F5542B">
              <w:t>ное увеличение на 1000 чел. С учетом факт</w:t>
            </w:r>
            <w:r w:rsidRPr="00F5542B">
              <w:t>и</w:t>
            </w:r>
            <w:r w:rsidRPr="00F5542B">
              <w:t>ческого распределения площадей по Ген</w:t>
            </w:r>
            <w:r w:rsidRPr="00F5542B">
              <w:t>е</w:t>
            </w:r>
            <w:r w:rsidRPr="00F5542B">
              <w:t>ральной схеме санитарной очистки.</w:t>
            </w: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t>1.4.</w:t>
            </w:r>
          </w:p>
        </w:tc>
        <w:tc>
          <w:tcPr>
            <w:tcW w:w="3420" w:type="dxa"/>
            <w:vAlign w:val="center"/>
          </w:tcPr>
          <w:p w:rsidR="005D2EB4" w:rsidRPr="00F5542B" w:rsidRDefault="005D2EB4" w:rsidP="00F9337F">
            <w:pPr>
              <w:jc w:val="both"/>
            </w:pPr>
            <w:r w:rsidRPr="00F5542B">
              <w:t>Магазины промтоварные</w:t>
            </w:r>
          </w:p>
        </w:tc>
        <w:tc>
          <w:tcPr>
            <w:tcW w:w="2200" w:type="dxa"/>
            <w:vAlign w:val="center"/>
          </w:tcPr>
          <w:p w:rsidR="005D2EB4" w:rsidRPr="00F5542B" w:rsidRDefault="005D2EB4" w:rsidP="00F9337F">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F9337F">
            <w:pPr>
              <w:jc w:val="center"/>
            </w:pPr>
            <w:r w:rsidRPr="00F5542B">
              <w:t>123</w:t>
            </w:r>
          </w:p>
        </w:tc>
        <w:tc>
          <w:tcPr>
            <w:tcW w:w="1135" w:type="dxa"/>
            <w:noWrap/>
            <w:vAlign w:val="center"/>
          </w:tcPr>
          <w:p w:rsidR="005D2EB4" w:rsidRPr="00F5542B" w:rsidRDefault="005D2EB4" w:rsidP="00F9337F">
            <w:pPr>
              <w:jc w:val="center"/>
            </w:pPr>
            <w:r w:rsidRPr="00F5542B">
              <w:t>225,5</w:t>
            </w:r>
          </w:p>
        </w:tc>
        <w:tc>
          <w:tcPr>
            <w:tcW w:w="1276" w:type="dxa"/>
            <w:noWrap/>
            <w:vAlign w:val="center"/>
          </w:tcPr>
          <w:p w:rsidR="005D2EB4" w:rsidRPr="00F5542B" w:rsidRDefault="005D2EB4" w:rsidP="00F9337F">
            <w:pPr>
              <w:jc w:val="center"/>
            </w:pPr>
            <w:r w:rsidRPr="00F5542B">
              <w:t>235,9</w:t>
            </w:r>
          </w:p>
        </w:tc>
        <w:tc>
          <w:tcPr>
            <w:tcW w:w="4915" w:type="dxa"/>
            <w:vAlign w:val="center"/>
          </w:tcPr>
          <w:p w:rsidR="005D2EB4" w:rsidRPr="00F5542B" w:rsidRDefault="005D2EB4" w:rsidP="00F9337F">
            <w:pPr>
              <w:jc w:val="both"/>
            </w:pPr>
            <w:r w:rsidRPr="00F5542B">
              <w:t>ССЭР:  (1047-782) кв.м/(2035-2018)- ежего</w:t>
            </w:r>
            <w:r w:rsidRPr="00F5542B">
              <w:t>д</w:t>
            </w:r>
            <w:r w:rsidRPr="00F5542B">
              <w:t>ное увеличение на 1000 чел. С учетом факт</w:t>
            </w:r>
            <w:r w:rsidRPr="00F5542B">
              <w:t>и</w:t>
            </w:r>
            <w:r w:rsidRPr="00F5542B">
              <w:t>ческого распределения площадей по Ген</w:t>
            </w:r>
            <w:r w:rsidRPr="00F5542B">
              <w:t>е</w:t>
            </w:r>
            <w:r w:rsidRPr="00F5542B">
              <w:t>ральной схеме санитарной очистки.</w:t>
            </w: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t>2.</w:t>
            </w:r>
          </w:p>
        </w:tc>
        <w:tc>
          <w:tcPr>
            <w:tcW w:w="3420" w:type="dxa"/>
            <w:vAlign w:val="center"/>
          </w:tcPr>
          <w:p w:rsidR="005D2EB4" w:rsidRPr="00F5542B" w:rsidRDefault="005D2EB4" w:rsidP="00F9337F">
            <w:pPr>
              <w:jc w:val="both"/>
              <w:rPr>
                <w:b/>
                <w:bCs/>
              </w:rPr>
            </w:pPr>
            <w:r w:rsidRPr="00F5542B">
              <w:rPr>
                <w:b/>
                <w:bCs/>
              </w:rPr>
              <w:t>Административные здания, учреждения, конторы</w:t>
            </w:r>
          </w:p>
        </w:tc>
        <w:tc>
          <w:tcPr>
            <w:tcW w:w="2200" w:type="dxa"/>
            <w:vAlign w:val="center"/>
          </w:tcPr>
          <w:p w:rsidR="005D2EB4" w:rsidRPr="00F5542B" w:rsidRDefault="005D2EB4" w:rsidP="00F9337F">
            <w:pPr>
              <w:jc w:val="center"/>
              <w:rPr>
                <w:b/>
                <w:bCs/>
              </w:rPr>
            </w:pPr>
          </w:p>
        </w:tc>
        <w:tc>
          <w:tcPr>
            <w:tcW w:w="1499" w:type="dxa"/>
            <w:vAlign w:val="center"/>
          </w:tcPr>
          <w:p w:rsidR="005D2EB4" w:rsidRPr="00F5542B" w:rsidRDefault="005D2EB4" w:rsidP="00F9337F">
            <w:pPr>
              <w:jc w:val="center"/>
              <w:rPr>
                <w:b/>
                <w:bCs/>
              </w:rPr>
            </w:pPr>
          </w:p>
        </w:tc>
        <w:tc>
          <w:tcPr>
            <w:tcW w:w="1135" w:type="dxa"/>
            <w:noWrap/>
            <w:vAlign w:val="center"/>
          </w:tcPr>
          <w:p w:rsidR="005D2EB4" w:rsidRPr="00F5542B" w:rsidRDefault="005D2EB4" w:rsidP="00F9337F">
            <w:pPr>
              <w:jc w:val="center"/>
            </w:pPr>
          </w:p>
        </w:tc>
        <w:tc>
          <w:tcPr>
            <w:tcW w:w="1276" w:type="dxa"/>
            <w:noWrap/>
            <w:vAlign w:val="center"/>
          </w:tcPr>
          <w:p w:rsidR="005D2EB4" w:rsidRPr="00F5542B" w:rsidRDefault="005D2EB4" w:rsidP="00F9337F">
            <w:pPr>
              <w:jc w:val="center"/>
            </w:pPr>
          </w:p>
        </w:tc>
        <w:tc>
          <w:tcPr>
            <w:tcW w:w="4915" w:type="dxa"/>
            <w:vAlign w:val="center"/>
          </w:tcPr>
          <w:p w:rsidR="005D2EB4" w:rsidRPr="00F5542B" w:rsidRDefault="005D2EB4" w:rsidP="00F9337F">
            <w:pPr>
              <w:jc w:val="both"/>
            </w:pP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t>2.1.</w:t>
            </w:r>
          </w:p>
        </w:tc>
        <w:tc>
          <w:tcPr>
            <w:tcW w:w="3420" w:type="dxa"/>
            <w:vAlign w:val="center"/>
          </w:tcPr>
          <w:p w:rsidR="005D2EB4" w:rsidRPr="00F5542B" w:rsidRDefault="005D2EB4" w:rsidP="00F9337F">
            <w:pPr>
              <w:jc w:val="both"/>
            </w:pPr>
            <w:r w:rsidRPr="00F5542B">
              <w:t>Отделения связи</w:t>
            </w:r>
          </w:p>
        </w:tc>
        <w:tc>
          <w:tcPr>
            <w:tcW w:w="2200" w:type="dxa"/>
            <w:vAlign w:val="center"/>
          </w:tcPr>
          <w:p w:rsidR="005D2EB4" w:rsidRPr="00F5542B" w:rsidRDefault="005D2EB4" w:rsidP="00F9337F">
            <w:pPr>
              <w:jc w:val="center"/>
            </w:pPr>
            <w:r w:rsidRPr="00F5542B">
              <w:t>1 сотрудник</w:t>
            </w:r>
          </w:p>
        </w:tc>
        <w:tc>
          <w:tcPr>
            <w:tcW w:w="1499" w:type="dxa"/>
            <w:vAlign w:val="center"/>
          </w:tcPr>
          <w:p w:rsidR="005D2EB4" w:rsidRPr="00F5542B" w:rsidRDefault="005D2EB4" w:rsidP="00F9337F">
            <w:pPr>
              <w:jc w:val="center"/>
            </w:pPr>
            <w:r w:rsidRPr="00F5542B">
              <w:t>5</w:t>
            </w:r>
          </w:p>
        </w:tc>
        <w:tc>
          <w:tcPr>
            <w:tcW w:w="1135" w:type="dxa"/>
            <w:noWrap/>
            <w:vAlign w:val="center"/>
          </w:tcPr>
          <w:p w:rsidR="005D2EB4" w:rsidRPr="00F5542B" w:rsidRDefault="005D2EB4" w:rsidP="00F9337F">
            <w:pPr>
              <w:jc w:val="center"/>
            </w:pPr>
            <w:r w:rsidRPr="00F5542B">
              <w:t>5</w:t>
            </w:r>
          </w:p>
        </w:tc>
        <w:tc>
          <w:tcPr>
            <w:tcW w:w="1276" w:type="dxa"/>
            <w:noWrap/>
            <w:vAlign w:val="center"/>
          </w:tcPr>
          <w:p w:rsidR="005D2EB4" w:rsidRPr="00F5542B" w:rsidRDefault="005D2EB4" w:rsidP="00F9337F">
            <w:pPr>
              <w:jc w:val="center"/>
            </w:pPr>
            <w:r w:rsidRPr="00F5542B">
              <w:t>5</w:t>
            </w:r>
          </w:p>
        </w:tc>
        <w:tc>
          <w:tcPr>
            <w:tcW w:w="4915" w:type="dxa"/>
            <w:vAlign w:val="center"/>
          </w:tcPr>
          <w:p w:rsidR="005D2EB4" w:rsidRPr="00F5542B" w:rsidRDefault="005D2EB4" w:rsidP="00F9337F">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t>2.2.</w:t>
            </w:r>
          </w:p>
        </w:tc>
        <w:tc>
          <w:tcPr>
            <w:tcW w:w="3420" w:type="dxa"/>
            <w:vAlign w:val="center"/>
          </w:tcPr>
          <w:p w:rsidR="005D2EB4" w:rsidRPr="00F5542B" w:rsidRDefault="005D2EB4" w:rsidP="00F9337F">
            <w:pPr>
              <w:jc w:val="both"/>
            </w:pPr>
            <w:r w:rsidRPr="00F5542B">
              <w:t>Административные и др. учреждения</w:t>
            </w:r>
          </w:p>
        </w:tc>
        <w:tc>
          <w:tcPr>
            <w:tcW w:w="2200" w:type="dxa"/>
            <w:vAlign w:val="center"/>
          </w:tcPr>
          <w:p w:rsidR="005D2EB4" w:rsidRPr="00F5542B" w:rsidRDefault="005D2EB4" w:rsidP="00F9337F">
            <w:pPr>
              <w:jc w:val="center"/>
            </w:pPr>
            <w:r w:rsidRPr="00F5542B">
              <w:t>1 сотрудник</w:t>
            </w:r>
          </w:p>
        </w:tc>
        <w:tc>
          <w:tcPr>
            <w:tcW w:w="1499" w:type="dxa"/>
            <w:vAlign w:val="center"/>
          </w:tcPr>
          <w:p w:rsidR="005D2EB4" w:rsidRPr="00F5542B" w:rsidRDefault="005D2EB4" w:rsidP="00F9337F">
            <w:pPr>
              <w:jc w:val="center"/>
            </w:pPr>
            <w:r w:rsidRPr="00F5542B">
              <w:t>55</w:t>
            </w:r>
          </w:p>
        </w:tc>
        <w:tc>
          <w:tcPr>
            <w:tcW w:w="1135" w:type="dxa"/>
            <w:noWrap/>
            <w:vAlign w:val="center"/>
          </w:tcPr>
          <w:p w:rsidR="005D2EB4" w:rsidRPr="00F5542B" w:rsidRDefault="005D2EB4" w:rsidP="00F9337F">
            <w:pPr>
              <w:jc w:val="center"/>
            </w:pPr>
            <w:r w:rsidRPr="00F5542B">
              <w:t>73</w:t>
            </w:r>
          </w:p>
        </w:tc>
        <w:tc>
          <w:tcPr>
            <w:tcW w:w="1276" w:type="dxa"/>
            <w:noWrap/>
            <w:vAlign w:val="center"/>
          </w:tcPr>
          <w:p w:rsidR="005D2EB4" w:rsidRPr="00F5542B" w:rsidRDefault="005D2EB4" w:rsidP="00F9337F">
            <w:pPr>
              <w:jc w:val="center"/>
            </w:pPr>
            <w:r w:rsidRPr="00F5542B">
              <w:t>73</w:t>
            </w:r>
          </w:p>
        </w:tc>
        <w:tc>
          <w:tcPr>
            <w:tcW w:w="4915" w:type="dxa"/>
            <w:vAlign w:val="center"/>
          </w:tcPr>
          <w:p w:rsidR="005D2EB4" w:rsidRPr="00F5542B" w:rsidRDefault="005D2EB4" w:rsidP="00F9337F">
            <w:pPr>
              <w:jc w:val="both"/>
            </w:pPr>
            <w:r w:rsidRPr="00F5542B">
              <w:t>На основании данных Госкомстата в целом по Артинскому ГО с распределением по с</w:t>
            </w:r>
            <w:r w:rsidRPr="00F5542B">
              <w:t>о</w:t>
            </w:r>
            <w:r w:rsidRPr="00F5542B">
              <w:lastRenderedPageBreak/>
              <w:t>отношению фактической численности.</w:t>
            </w: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lastRenderedPageBreak/>
              <w:t>3.</w:t>
            </w:r>
          </w:p>
        </w:tc>
        <w:tc>
          <w:tcPr>
            <w:tcW w:w="3420" w:type="dxa"/>
            <w:vAlign w:val="center"/>
          </w:tcPr>
          <w:p w:rsidR="005D2EB4" w:rsidRPr="00F5542B" w:rsidRDefault="005D2EB4" w:rsidP="00F9337F">
            <w:pPr>
              <w:jc w:val="both"/>
              <w:rPr>
                <w:b/>
                <w:bCs/>
              </w:rPr>
            </w:pPr>
            <w:r w:rsidRPr="00F5542B">
              <w:rPr>
                <w:b/>
                <w:bCs/>
              </w:rPr>
              <w:t>Медицинские учреждения</w:t>
            </w:r>
          </w:p>
        </w:tc>
        <w:tc>
          <w:tcPr>
            <w:tcW w:w="2200" w:type="dxa"/>
            <w:vAlign w:val="center"/>
          </w:tcPr>
          <w:p w:rsidR="005D2EB4" w:rsidRPr="00F5542B" w:rsidRDefault="005D2EB4" w:rsidP="00F9337F">
            <w:pPr>
              <w:jc w:val="center"/>
              <w:rPr>
                <w:b/>
                <w:bCs/>
              </w:rPr>
            </w:pPr>
          </w:p>
        </w:tc>
        <w:tc>
          <w:tcPr>
            <w:tcW w:w="1499" w:type="dxa"/>
            <w:vAlign w:val="center"/>
          </w:tcPr>
          <w:p w:rsidR="005D2EB4" w:rsidRPr="00F5542B" w:rsidRDefault="005D2EB4" w:rsidP="00F9337F">
            <w:pPr>
              <w:jc w:val="center"/>
              <w:rPr>
                <w:b/>
                <w:bCs/>
              </w:rPr>
            </w:pPr>
          </w:p>
        </w:tc>
        <w:tc>
          <w:tcPr>
            <w:tcW w:w="1135" w:type="dxa"/>
            <w:noWrap/>
            <w:vAlign w:val="center"/>
          </w:tcPr>
          <w:p w:rsidR="005D2EB4" w:rsidRPr="00F5542B" w:rsidRDefault="005D2EB4" w:rsidP="00F9337F">
            <w:pPr>
              <w:jc w:val="center"/>
            </w:pPr>
          </w:p>
        </w:tc>
        <w:tc>
          <w:tcPr>
            <w:tcW w:w="1276" w:type="dxa"/>
            <w:noWrap/>
            <w:vAlign w:val="center"/>
          </w:tcPr>
          <w:p w:rsidR="005D2EB4" w:rsidRPr="00F5542B" w:rsidRDefault="005D2EB4" w:rsidP="00F9337F">
            <w:pPr>
              <w:jc w:val="center"/>
            </w:pPr>
          </w:p>
        </w:tc>
        <w:tc>
          <w:tcPr>
            <w:tcW w:w="4915" w:type="dxa"/>
            <w:vAlign w:val="center"/>
          </w:tcPr>
          <w:p w:rsidR="005D2EB4" w:rsidRPr="00F5542B" w:rsidRDefault="005D2EB4" w:rsidP="00F9337F">
            <w:pPr>
              <w:jc w:val="both"/>
            </w:pP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t>3.1.</w:t>
            </w:r>
          </w:p>
        </w:tc>
        <w:tc>
          <w:tcPr>
            <w:tcW w:w="3420" w:type="dxa"/>
            <w:vAlign w:val="center"/>
          </w:tcPr>
          <w:p w:rsidR="005D2EB4" w:rsidRPr="00F5542B" w:rsidRDefault="005D2EB4" w:rsidP="00F9337F">
            <w:pPr>
              <w:jc w:val="both"/>
            </w:pPr>
            <w:r w:rsidRPr="00F5542B">
              <w:t>Аптеки</w:t>
            </w:r>
          </w:p>
        </w:tc>
        <w:tc>
          <w:tcPr>
            <w:tcW w:w="2200" w:type="dxa"/>
            <w:vAlign w:val="center"/>
          </w:tcPr>
          <w:p w:rsidR="005D2EB4" w:rsidRPr="00F5542B" w:rsidRDefault="005D2EB4" w:rsidP="00F9337F">
            <w:pPr>
              <w:jc w:val="center"/>
            </w:pPr>
            <w:r w:rsidRPr="00F5542B">
              <w:t>1 м2 торг. пл.</w:t>
            </w:r>
          </w:p>
        </w:tc>
        <w:tc>
          <w:tcPr>
            <w:tcW w:w="1499" w:type="dxa"/>
            <w:vAlign w:val="center"/>
          </w:tcPr>
          <w:p w:rsidR="005D2EB4" w:rsidRPr="00F5542B" w:rsidRDefault="005D2EB4" w:rsidP="00F9337F">
            <w:pPr>
              <w:jc w:val="center"/>
            </w:pPr>
            <w:r w:rsidRPr="00F5542B">
              <w:t>37,2</w:t>
            </w:r>
          </w:p>
        </w:tc>
        <w:tc>
          <w:tcPr>
            <w:tcW w:w="1135" w:type="dxa"/>
            <w:noWrap/>
            <w:vAlign w:val="center"/>
          </w:tcPr>
          <w:p w:rsidR="005D2EB4" w:rsidRPr="00F5542B" w:rsidRDefault="005D2EB4" w:rsidP="00F9337F">
            <w:pPr>
              <w:jc w:val="center"/>
            </w:pPr>
            <w:r w:rsidRPr="00F5542B">
              <w:t>37</w:t>
            </w:r>
          </w:p>
        </w:tc>
        <w:tc>
          <w:tcPr>
            <w:tcW w:w="1276" w:type="dxa"/>
            <w:noWrap/>
            <w:vAlign w:val="center"/>
          </w:tcPr>
          <w:p w:rsidR="005D2EB4" w:rsidRPr="00F5542B" w:rsidRDefault="005D2EB4" w:rsidP="00F9337F">
            <w:pPr>
              <w:jc w:val="center"/>
            </w:pPr>
            <w:r w:rsidRPr="00F5542B">
              <w:t>37</w:t>
            </w:r>
          </w:p>
        </w:tc>
        <w:tc>
          <w:tcPr>
            <w:tcW w:w="4915" w:type="dxa"/>
            <w:vAlign w:val="center"/>
          </w:tcPr>
          <w:p w:rsidR="005D2EB4" w:rsidRPr="00F5542B" w:rsidRDefault="005D2EB4" w:rsidP="00F9337F">
            <w:pPr>
              <w:jc w:val="both"/>
            </w:pP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t>3.2.</w:t>
            </w:r>
          </w:p>
        </w:tc>
        <w:tc>
          <w:tcPr>
            <w:tcW w:w="3420" w:type="dxa"/>
            <w:vAlign w:val="center"/>
          </w:tcPr>
          <w:p w:rsidR="005D2EB4" w:rsidRPr="00F5542B" w:rsidRDefault="005D2EB4" w:rsidP="00F9337F">
            <w:pPr>
              <w:jc w:val="both"/>
            </w:pPr>
            <w:r w:rsidRPr="00F5542B">
              <w:t>Кабинеты ОВП, ФАП</w:t>
            </w:r>
          </w:p>
        </w:tc>
        <w:tc>
          <w:tcPr>
            <w:tcW w:w="2200" w:type="dxa"/>
            <w:vAlign w:val="center"/>
          </w:tcPr>
          <w:p w:rsidR="005D2EB4" w:rsidRPr="00F5542B" w:rsidRDefault="005D2EB4" w:rsidP="00F9337F">
            <w:pPr>
              <w:jc w:val="center"/>
            </w:pPr>
            <w:r w:rsidRPr="00F5542B">
              <w:t>1 посещение/год</w:t>
            </w:r>
          </w:p>
        </w:tc>
        <w:tc>
          <w:tcPr>
            <w:tcW w:w="1499" w:type="dxa"/>
            <w:vAlign w:val="center"/>
          </w:tcPr>
          <w:p w:rsidR="005D2EB4" w:rsidRPr="00F5542B" w:rsidRDefault="005D2EB4" w:rsidP="00F9337F">
            <w:pPr>
              <w:jc w:val="center"/>
            </w:pPr>
            <w:r w:rsidRPr="00F5542B">
              <w:t>14055</w:t>
            </w:r>
          </w:p>
        </w:tc>
        <w:tc>
          <w:tcPr>
            <w:tcW w:w="1135" w:type="dxa"/>
            <w:noWrap/>
            <w:vAlign w:val="center"/>
          </w:tcPr>
          <w:p w:rsidR="005D2EB4" w:rsidRPr="00F5542B" w:rsidRDefault="005D2EB4" w:rsidP="00F9337F">
            <w:pPr>
              <w:jc w:val="center"/>
            </w:pPr>
            <w:r w:rsidRPr="00F5542B">
              <w:t>14 055</w:t>
            </w:r>
          </w:p>
        </w:tc>
        <w:tc>
          <w:tcPr>
            <w:tcW w:w="1276" w:type="dxa"/>
            <w:noWrap/>
            <w:vAlign w:val="center"/>
          </w:tcPr>
          <w:p w:rsidR="005D2EB4" w:rsidRPr="00F5542B" w:rsidRDefault="005D2EB4" w:rsidP="00F9337F">
            <w:pPr>
              <w:jc w:val="center"/>
            </w:pPr>
            <w:r w:rsidRPr="00F5542B">
              <w:t>14 055</w:t>
            </w:r>
          </w:p>
        </w:tc>
        <w:tc>
          <w:tcPr>
            <w:tcW w:w="4915" w:type="dxa"/>
            <w:vAlign w:val="center"/>
          </w:tcPr>
          <w:p w:rsidR="005D2EB4" w:rsidRPr="00F5542B" w:rsidRDefault="005D2EB4" w:rsidP="00F9337F">
            <w:pPr>
              <w:jc w:val="both"/>
            </w:pP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t>4.</w:t>
            </w:r>
          </w:p>
        </w:tc>
        <w:tc>
          <w:tcPr>
            <w:tcW w:w="3420" w:type="dxa"/>
            <w:vAlign w:val="center"/>
          </w:tcPr>
          <w:p w:rsidR="005D2EB4" w:rsidRPr="00F5542B" w:rsidRDefault="005D2EB4" w:rsidP="00F9337F">
            <w:pPr>
              <w:jc w:val="both"/>
              <w:rPr>
                <w:b/>
                <w:bCs/>
              </w:rPr>
            </w:pPr>
            <w:r w:rsidRPr="00F5542B">
              <w:rPr>
                <w:b/>
                <w:bCs/>
              </w:rPr>
              <w:t>Дошкольные и учебные учреждения</w:t>
            </w:r>
          </w:p>
        </w:tc>
        <w:tc>
          <w:tcPr>
            <w:tcW w:w="2200" w:type="dxa"/>
            <w:vAlign w:val="center"/>
          </w:tcPr>
          <w:p w:rsidR="005D2EB4" w:rsidRPr="00F5542B" w:rsidRDefault="005D2EB4" w:rsidP="00F9337F">
            <w:pPr>
              <w:jc w:val="center"/>
              <w:rPr>
                <w:b/>
                <w:bCs/>
              </w:rPr>
            </w:pPr>
          </w:p>
        </w:tc>
        <w:tc>
          <w:tcPr>
            <w:tcW w:w="1499" w:type="dxa"/>
            <w:vAlign w:val="center"/>
          </w:tcPr>
          <w:p w:rsidR="005D2EB4" w:rsidRPr="00F5542B" w:rsidRDefault="005D2EB4" w:rsidP="00F9337F">
            <w:pPr>
              <w:jc w:val="center"/>
              <w:rPr>
                <w:b/>
                <w:bCs/>
              </w:rPr>
            </w:pPr>
          </w:p>
        </w:tc>
        <w:tc>
          <w:tcPr>
            <w:tcW w:w="1135" w:type="dxa"/>
            <w:noWrap/>
            <w:vAlign w:val="center"/>
          </w:tcPr>
          <w:p w:rsidR="005D2EB4" w:rsidRPr="00F5542B" w:rsidRDefault="005D2EB4" w:rsidP="00F9337F">
            <w:pPr>
              <w:jc w:val="center"/>
            </w:pPr>
          </w:p>
        </w:tc>
        <w:tc>
          <w:tcPr>
            <w:tcW w:w="1276" w:type="dxa"/>
            <w:noWrap/>
            <w:vAlign w:val="center"/>
          </w:tcPr>
          <w:p w:rsidR="005D2EB4" w:rsidRPr="00F5542B" w:rsidRDefault="005D2EB4" w:rsidP="00F9337F">
            <w:pPr>
              <w:jc w:val="center"/>
            </w:pPr>
          </w:p>
        </w:tc>
        <w:tc>
          <w:tcPr>
            <w:tcW w:w="4915" w:type="dxa"/>
            <w:vAlign w:val="center"/>
          </w:tcPr>
          <w:p w:rsidR="005D2EB4" w:rsidRPr="00F5542B" w:rsidRDefault="005D2EB4" w:rsidP="00F9337F">
            <w:pPr>
              <w:jc w:val="both"/>
            </w:pP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t>4.1.</w:t>
            </w:r>
          </w:p>
        </w:tc>
        <w:tc>
          <w:tcPr>
            <w:tcW w:w="3420" w:type="dxa"/>
            <w:vAlign w:val="center"/>
          </w:tcPr>
          <w:p w:rsidR="005D2EB4" w:rsidRPr="00F5542B" w:rsidRDefault="005D2EB4" w:rsidP="00F9337F">
            <w:pPr>
              <w:jc w:val="both"/>
            </w:pPr>
            <w:r w:rsidRPr="00F5542B">
              <w:t>Детские сады и ясли</w:t>
            </w:r>
          </w:p>
        </w:tc>
        <w:tc>
          <w:tcPr>
            <w:tcW w:w="2200" w:type="dxa"/>
            <w:vAlign w:val="center"/>
          </w:tcPr>
          <w:p w:rsidR="005D2EB4" w:rsidRPr="00F5542B" w:rsidRDefault="005D2EB4" w:rsidP="00F9337F">
            <w:pPr>
              <w:jc w:val="center"/>
            </w:pPr>
            <w:r w:rsidRPr="00F5542B">
              <w:t>1 место</w:t>
            </w:r>
          </w:p>
        </w:tc>
        <w:tc>
          <w:tcPr>
            <w:tcW w:w="1499" w:type="dxa"/>
            <w:vAlign w:val="center"/>
          </w:tcPr>
          <w:p w:rsidR="005D2EB4" w:rsidRPr="00F5542B" w:rsidRDefault="005D2EB4" w:rsidP="00F9337F">
            <w:pPr>
              <w:jc w:val="center"/>
            </w:pPr>
            <w:r w:rsidRPr="00F5542B">
              <w:t>10</w:t>
            </w:r>
          </w:p>
        </w:tc>
        <w:tc>
          <w:tcPr>
            <w:tcW w:w="1135" w:type="dxa"/>
            <w:noWrap/>
            <w:vAlign w:val="center"/>
          </w:tcPr>
          <w:p w:rsidR="005D2EB4" w:rsidRPr="00F5542B" w:rsidRDefault="005D2EB4" w:rsidP="00F9337F">
            <w:pPr>
              <w:jc w:val="center"/>
            </w:pPr>
            <w:r w:rsidRPr="00F5542B">
              <w:t>21</w:t>
            </w:r>
          </w:p>
        </w:tc>
        <w:tc>
          <w:tcPr>
            <w:tcW w:w="1276" w:type="dxa"/>
            <w:noWrap/>
            <w:vAlign w:val="center"/>
          </w:tcPr>
          <w:p w:rsidR="005D2EB4" w:rsidRPr="00F5542B" w:rsidRDefault="005D2EB4" w:rsidP="00F9337F">
            <w:pPr>
              <w:jc w:val="center"/>
            </w:pPr>
            <w:r w:rsidRPr="00F5542B">
              <w:t>21</w:t>
            </w:r>
          </w:p>
        </w:tc>
        <w:tc>
          <w:tcPr>
            <w:tcW w:w="4915" w:type="dxa"/>
            <w:vAlign w:val="center"/>
          </w:tcPr>
          <w:p w:rsidR="005D2EB4" w:rsidRPr="00F5542B" w:rsidRDefault="005D2EB4" w:rsidP="00F9337F">
            <w:pPr>
              <w:jc w:val="both"/>
            </w:pPr>
            <w:r w:rsidRPr="00F5542B">
              <w:t>ССЭР с учетом распределения по сельским поселениям по Генеральной схеме</w:t>
            </w: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t>4.2.</w:t>
            </w:r>
          </w:p>
        </w:tc>
        <w:tc>
          <w:tcPr>
            <w:tcW w:w="3420" w:type="dxa"/>
            <w:vAlign w:val="center"/>
          </w:tcPr>
          <w:p w:rsidR="005D2EB4" w:rsidRPr="00F5542B" w:rsidRDefault="005D2EB4" w:rsidP="00F9337F">
            <w:pPr>
              <w:jc w:val="both"/>
            </w:pPr>
            <w:r w:rsidRPr="00F5542B">
              <w:t>Школы, лицеи, профтехуч</w:t>
            </w:r>
            <w:r w:rsidRPr="00F5542B">
              <w:t>и</w:t>
            </w:r>
            <w:r w:rsidRPr="00F5542B">
              <w:t>лища</w:t>
            </w:r>
          </w:p>
        </w:tc>
        <w:tc>
          <w:tcPr>
            <w:tcW w:w="2200" w:type="dxa"/>
            <w:vAlign w:val="center"/>
          </w:tcPr>
          <w:p w:rsidR="005D2EB4" w:rsidRPr="00F5542B" w:rsidRDefault="005D2EB4" w:rsidP="00F9337F">
            <w:pPr>
              <w:jc w:val="center"/>
            </w:pPr>
            <w:r w:rsidRPr="00F5542B">
              <w:t>1 учащийся</w:t>
            </w:r>
          </w:p>
        </w:tc>
        <w:tc>
          <w:tcPr>
            <w:tcW w:w="1499" w:type="dxa"/>
            <w:vAlign w:val="center"/>
          </w:tcPr>
          <w:p w:rsidR="005D2EB4" w:rsidRPr="00F5542B" w:rsidRDefault="005D2EB4" w:rsidP="00F9337F">
            <w:pPr>
              <w:jc w:val="center"/>
            </w:pPr>
            <w:r w:rsidRPr="00F5542B">
              <w:t>70</w:t>
            </w:r>
          </w:p>
        </w:tc>
        <w:tc>
          <w:tcPr>
            <w:tcW w:w="1135" w:type="dxa"/>
            <w:noWrap/>
            <w:vAlign w:val="center"/>
          </w:tcPr>
          <w:p w:rsidR="005D2EB4" w:rsidRPr="00F5542B" w:rsidRDefault="005D2EB4" w:rsidP="00F9337F">
            <w:pPr>
              <w:jc w:val="center"/>
            </w:pPr>
            <w:r w:rsidRPr="00F5542B">
              <w:t>54</w:t>
            </w:r>
          </w:p>
        </w:tc>
        <w:tc>
          <w:tcPr>
            <w:tcW w:w="1276" w:type="dxa"/>
            <w:noWrap/>
            <w:vAlign w:val="center"/>
          </w:tcPr>
          <w:p w:rsidR="005D2EB4" w:rsidRPr="00F5542B" w:rsidRDefault="005D2EB4" w:rsidP="00F9337F">
            <w:pPr>
              <w:jc w:val="center"/>
            </w:pPr>
            <w:r w:rsidRPr="00F5542B">
              <w:t>54</w:t>
            </w:r>
          </w:p>
        </w:tc>
        <w:tc>
          <w:tcPr>
            <w:tcW w:w="4915" w:type="dxa"/>
            <w:vAlign w:val="center"/>
          </w:tcPr>
          <w:p w:rsidR="005D2EB4" w:rsidRPr="00F5542B" w:rsidRDefault="005D2EB4" w:rsidP="00F9337F">
            <w:pPr>
              <w:jc w:val="both"/>
            </w:pPr>
            <w:r w:rsidRPr="00F5542B">
              <w:t>ССЭР с учетом распределения по сельским поселениям по Генеральной схеме</w:t>
            </w: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t>5.</w:t>
            </w:r>
          </w:p>
        </w:tc>
        <w:tc>
          <w:tcPr>
            <w:tcW w:w="3420" w:type="dxa"/>
            <w:vAlign w:val="center"/>
          </w:tcPr>
          <w:p w:rsidR="005D2EB4" w:rsidRPr="00F5542B" w:rsidRDefault="005D2EB4" w:rsidP="00F9337F">
            <w:pPr>
              <w:jc w:val="both"/>
              <w:rPr>
                <w:b/>
                <w:bCs/>
              </w:rPr>
            </w:pPr>
            <w:r w:rsidRPr="00F5542B">
              <w:rPr>
                <w:b/>
                <w:bCs/>
              </w:rPr>
              <w:t>Культурно-спортивные учреждения</w:t>
            </w:r>
          </w:p>
        </w:tc>
        <w:tc>
          <w:tcPr>
            <w:tcW w:w="2200" w:type="dxa"/>
            <w:vAlign w:val="center"/>
          </w:tcPr>
          <w:p w:rsidR="005D2EB4" w:rsidRPr="00F5542B" w:rsidRDefault="005D2EB4" w:rsidP="00F9337F">
            <w:pPr>
              <w:jc w:val="center"/>
              <w:rPr>
                <w:b/>
                <w:bCs/>
              </w:rPr>
            </w:pPr>
          </w:p>
        </w:tc>
        <w:tc>
          <w:tcPr>
            <w:tcW w:w="1499" w:type="dxa"/>
            <w:vAlign w:val="center"/>
          </w:tcPr>
          <w:p w:rsidR="005D2EB4" w:rsidRPr="00F5542B" w:rsidRDefault="005D2EB4" w:rsidP="00F9337F">
            <w:pPr>
              <w:jc w:val="center"/>
              <w:rPr>
                <w:b/>
                <w:bCs/>
              </w:rPr>
            </w:pPr>
          </w:p>
        </w:tc>
        <w:tc>
          <w:tcPr>
            <w:tcW w:w="1135" w:type="dxa"/>
            <w:noWrap/>
            <w:vAlign w:val="center"/>
          </w:tcPr>
          <w:p w:rsidR="005D2EB4" w:rsidRPr="00F5542B" w:rsidRDefault="005D2EB4" w:rsidP="00F9337F">
            <w:pPr>
              <w:jc w:val="center"/>
            </w:pPr>
          </w:p>
        </w:tc>
        <w:tc>
          <w:tcPr>
            <w:tcW w:w="1276" w:type="dxa"/>
            <w:noWrap/>
            <w:vAlign w:val="center"/>
          </w:tcPr>
          <w:p w:rsidR="005D2EB4" w:rsidRPr="00F5542B" w:rsidRDefault="005D2EB4" w:rsidP="00F9337F">
            <w:pPr>
              <w:jc w:val="center"/>
            </w:pPr>
          </w:p>
        </w:tc>
        <w:tc>
          <w:tcPr>
            <w:tcW w:w="4915" w:type="dxa"/>
            <w:vAlign w:val="center"/>
          </w:tcPr>
          <w:p w:rsidR="005D2EB4" w:rsidRPr="00F5542B" w:rsidRDefault="005D2EB4" w:rsidP="00F9337F">
            <w:pPr>
              <w:jc w:val="both"/>
            </w:pP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t>5.1.</w:t>
            </w:r>
          </w:p>
        </w:tc>
        <w:tc>
          <w:tcPr>
            <w:tcW w:w="3420" w:type="dxa"/>
            <w:vAlign w:val="center"/>
          </w:tcPr>
          <w:p w:rsidR="005D2EB4" w:rsidRPr="00F5542B" w:rsidRDefault="005D2EB4" w:rsidP="00F9337F">
            <w:pPr>
              <w:jc w:val="both"/>
            </w:pPr>
            <w:r w:rsidRPr="00F5542B">
              <w:t>Клубы, кинотеатры, театры</w:t>
            </w:r>
          </w:p>
        </w:tc>
        <w:tc>
          <w:tcPr>
            <w:tcW w:w="2200" w:type="dxa"/>
            <w:vAlign w:val="center"/>
          </w:tcPr>
          <w:p w:rsidR="005D2EB4" w:rsidRPr="00F5542B" w:rsidRDefault="005D2EB4" w:rsidP="00F9337F">
            <w:pPr>
              <w:jc w:val="center"/>
            </w:pPr>
            <w:r w:rsidRPr="00F5542B">
              <w:t>1 место</w:t>
            </w:r>
          </w:p>
        </w:tc>
        <w:tc>
          <w:tcPr>
            <w:tcW w:w="1499" w:type="dxa"/>
            <w:vAlign w:val="center"/>
          </w:tcPr>
          <w:p w:rsidR="005D2EB4" w:rsidRPr="00F5542B" w:rsidRDefault="005D2EB4" w:rsidP="00F9337F">
            <w:pPr>
              <w:jc w:val="center"/>
            </w:pPr>
            <w:r w:rsidRPr="00F5542B">
              <w:t>10</w:t>
            </w:r>
          </w:p>
        </w:tc>
        <w:tc>
          <w:tcPr>
            <w:tcW w:w="1135" w:type="dxa"/>
            <w:noWrap/>
            <w:vAlign w:val="center"/>
          </w:tcPr>
          <w:p w:rsidR="005D2EB4" w:rsidRPr="00F5542B" w:rsidRDefault="005D2EB4" w:rsidP="00F9337F">
            <w:pPr>
              <w:jc w:val="center"/>
            </w:pPr>
            <w:r w:rsidRPr="00F5542B">
              <w:t>10,0</w:t>
            </w:r>
          </w:p>
        </w:tc>
        <w:tc>
          <w:tcPr>
            <w:tcW w:w="1276" w:type="dxa"/>
            <w:noWrap/>
            <w:vAlign w:val="center"/>
          </w:tcPr>
          <w:p w:rsidR="005D2EB4" w:rsidRPr="00F5542B" w:rsidRDefault="005D2EB4" w:rsidP="00F9337F">
            <w:pPr>
              <w:jc w:val="center"/>
            </w:pPr>
            <w:r w:rsidRPr="00F5542B">
              <w:t>10</w:t>
            </w:r>
          </w:p>
        </w:tc>
        <w:tc>
          <w:tcPr>
            <w:tcW w:w="4915" w:type="dxa"/>
            <w:vAlign w:val="center"/>
          </w:tcPr>
          <w:p w:rsidR="005D2EB4" w:rsidRPr="00F5542B" w:rsidRDefault="005D2EB4" w:rsidP="00F9337F">
            <w:pPr>
              <w:jc w:val="both"/>
            </w:pPr>
          </w:p>
        </w:tc>
      </w:tr>
      <w:tr w:rsidR="005D2EB4" w:rsidRPr="00F5542B">
        <w:tc>
          <w:tcPr>
            <w:tcW w:w="723" w:type="dxa"/>
            <w:noWrap/>
            <w:vAlign w:val="center"/>
          </w:tcPr>
          <w:p w:rsidR="005D2EB4" w:rsidRPr="00F5542B" w:rsidRDefault="005D2EB4" w:rsidP="00C23D5A">
            <w:pPr>
              <w:jc w:val="center"/>
              <w:rPr>
                <w:lang w:val="en-US"/>
              </w:rPr>
            </w:pPr>
            <w:r w:rsidRPr="00F5542B">
              <w:rPr>
                <w:lang w:val="en-US"/>
              </w:rPr>
              <w:t>5.2.</w:t>
            </w:r>
          </w:p>
        </w:tc>
        <w:tc>
          <w:tcPr>
            <w:tcW w:w="3420" w:type="dxa"/>
            <w:vAlign w:val="center"/>
          </w:tcPr>
          <w:p w:rsidR="005D2EB4" w:rsidRPr="00F5542B" w:rsidRDefault="005D2EB4" w:rsidP="00C23D5A">
            <w:pPr>
              <w:jc w:val="both"/>
            </w:pPr>
            <w:r w:rsidRPr="00F5542B">
              <w:t>Дом культуры</w:t>
            </w:r>
          </w:p>
        </w:tc>
        <w:tc>
          <w:tcPr>
            <w:tcW w:w="2200" w:type="dxa"/>
            <w:vAlign w:val="center"/>
          </w:tcPr>
          <w:p w:rsidR="005D2EB4" w:rsidRPr="00F5542B" w:rsidRDefault="005D2EB4" w:rsidP="00C23D5A">
            <w:pPr>
              <w:jc w:val="center"/>
            </w:pPr>
            <w:r w:rsidRPr="00F5542B">
              <w:t>1 место</w:t>
            </w:r>
          </w:p>
        </w:tc>
        <w:tc>
          <w:tcPr>
            <w:tcW w:w="1499" w:type="dxa"/>
            <w:vAlign w:val="center"/>
          </w:tcPr>
          <w:p w:rsidR="005D2EB4" w:rsidRPr="00F5542B" w:rsidRDefault="005D2EB4" w:rsidP="00C23D5A">
            <w:pPr>
              <w:jc w:val="center"/>
            </w:pPr>
            <w:r w:rsidRPr="00F5542B">
              <w:t>240</w:t>
            </w:r>
          </w:p>
        </w:tc>
        <w:tc>
          <w:tcPr>
            <w:tcW w:w="1135" w:type="dxa"/>
            <w:noWrap/>
            <w:vAlign w:val="center"/>
          </w:tcPr>
          <w:p w:rsidR="005D2EB4" w:rsidRPr="00F5542B" w:rsidRDefault="005D2EB4" w:rsidP="00C23D5A">
            <w:pPr>
              <w:jc w:val="center"/>
            </w:pPr>
            <w:r w:rsidRPr="00F5542B">
              <w:t>240,0</w:t>
            </w:r>
          </w:p>
        </w:tc>
        <w:tc>
          <w:tcPr>
            <w:tcW w:w="1276" w:type="dxa"/>
            <w:noWrap/>
            <w:vAlign w:val="center"/>
          </w:tcPr>
          <w:p w:rsidR="005D2EB4" w:rsidRPr="00F5542B" w:rsidRDefault="005D2EB4" w:rsidP="00C23D5A">
            <w:pPr>
              <w:jc w:val="center"/>
            </w:pPr>
            <w:r w:rsidRPr="00F5542B">
              <w:t>240</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C23D5A">
            <w:pPr>
              <w:jc w:val="center"/>
              <w:rPr>
                <w:lang w:val="en-US"/>
              </w:rPr>
            </w:pPr>
            <w:r w:rsidRPr="00F5542B">
              <w:rPr>
                <w:lang w:val="en-US"/>
              </w:rPr>
              <w:t>5.3.</w:t>
            </w:r>
          </w:p>
        </w:tc>
        <w:tc>
          <w:tcPr>
            <w:tcW w:w="3420" w:type="dxa"/>
            <w:vAlign w:val="center"/>
          </w:tcPr>
          <w:p w:rsidR="005D2EB4" w:rsidRPr="00F5542B" w:rsidRDefault="005D2EB4" w:rsidP="00C23D5A">
            <w:pPr>
              <w:jc w:val="both"/>
            </w:pPr>
            <w:r w:rsidRPr="00F5542B">
              <w:t>Библиотеки</w:t>
            </w:r>
          </w:p>
        </w:tc>
        <w:tc>
          <w:tcPr>
            <w:tcW w:w="2200" w:type="dxa"/>
            <w:vAlign w:val="center"/>
          </w:tcPr>
          <w:p w:rsidR="005D2EB4" w:rsidRPr="00F5542B" w:rsidRDefault="005D2EB4" w:rsidP="00C23D5A">
            <w:pPr>
              <w:jc w:val="center"/>
            </w:pPr>
            <w:r w:rsidRPr="00F5542B">
              <w:t>1 место</w:t>
            </w:r>
          </w:p>
        </w:tc>
        <w:tc>
          <w:tcPr>
            <w:tcW w:w="1499" w:type="dxa"/>
            <w:vAlign w:val="center"/>
          </w:tcPr>
          <w:p w:rsidR="005D2EB4" w:rsidRPr="00F5542B" w:rsidRDefault="005D2EB4" w:rsidP="00C23D5A">
            <w:pPr>
              <w:jc w:val="center"/>
            </w:pPr>
            <w:r w:rsidRPr="00F5542B">
              <w:t>15</w:t>
            </w:r>
          </w:p>
        </w:tc>
        <w:tc>
          <w:tcPr>
            <w:tcW w:w="1135" w:type="dxa"/>
            <w:noWrap/>
            <w:vAlign w:val="center"/>
          </w:tcPr>
          <w:p w:rsidR="005D2EB4" w:rsidRPr="00F5542B" w:rsidRDefault="005D2EB4" w:rsidP="00C23D5A">
            <w:pPr>
              <w:jc w:val="center"/>
            </w:pPr>
            <w:r w:rsidRPr="00F5542B">
              <w:t>15</w:t>
            </w:r>
          </w:p>
        </w:tc>
        <w:tc>
          <w:tcPr>
            <w:tcW w:w="1276" w:type="dxa"/>
            <w:noWrap/>
            <w:vAlign w:val="center"/>
          </w:tcPr>
          <w:p w:rsidR="005D2EB4" w:rsidRPr="00F5542B" w:rsidRDefault="005D2EB4" w:rsidP="00C23D5A">
            <w:pPr>
              <w:jc w:val="center"/>
            </w:pPr>
            <w:r w:rsidRPr="00F5542B">
              <w:t>15</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t>6.</w:t>
            </w:r>
          </w:p>
        </w:tc>
        <w:tc>
          <w:tcPr>
            <w:tcW w:w="3420" w:type="dxa"/>
            <w:noWrap/>
            <w:vAlign w:val="center"/>
          </w:tcPr>
          <w:p w:rsidR="005D2EB4" w:rsidRPr="00F5542B" w:rsidRDefault="005D2EB4" w:rsidP="00F9337F">
            <w:pPr>
              <w:jc w:val="both"/>
              <w:rPr>
                <w:b/>
                <w:bCs/>
              </w:rPr>
            </w:pPr>
            <w:r w:rsidRPr="00F5542B">
              <w:rPr>
                <w:b/>
                <w:bCs/>
              </w:rPr>
              <w:t>Прочие объекты</w:t>
            </w:r>
          </w:p>
        </w:tc>
        <w:tc>
          <w:tcPr>
            <w:tcW w:w="2200" w:type="dxa"/>
            <w:noWrap/>
            <w:vAlign w:val="center"/>
          </w:tcPr>
          <w:p w:rsidR="005D2EB4" w:rsidRPr="00F5542B" w:rsidRDefault="005D2EB4" w:rsidP="00F9337F">
            <w:pPr>
              <w:jc w:val="center"/>
            </w:pPr>
          </w:p>
        </w:tc>
        <w:tc>
          <w:tcPr>
            <w:tcW w:w="1499" w:type="dxa"/>
            <w:vAlign w:val="center"/>
          </w:tcPr>
          <w:p w:rsidR="005D2EB4" w:rsidRPr="00F5542B" w:rsidRDefault="005D2EB4" w:rsidP="00F9337F">
            <w:pPr>
              <w:jc w:val="center"/>
            </w:pPr>
          </w:p>
        </w:tc>
        <w:tc>
          <w:tcPr>
            <w:tcW w:w="1135" w:type="dxa"/>
            <w:noWrap/>
            <w:vAlign w:val="center"/>
          </w:tcPr>
          <w:p w:rsidR="005D2EB4" w:rsidRPr="00F5542B" w:rsidRDefault="005D2EB4" w:rsidP="00F9337F">
            <w:pPr>
              <w:jc w:val="center"/>
            </w:pPr>
          </w:p>
        </w:tc>
        <w:tc>
          <w:tcPr>
            <w:tcW w:w="1276" w:type="dxa"/>
            <w:noWrap/>
            <w:vAlign w:val="center"/>
          </w:tcPr>
          <w:p w:rsidR="005D2EB4" w:rsidRPr="00F5542B" w:rsidRDefault="005D2EB4" w:rsidP="00F9337F">
            <w:pPr>
              <w:jc w:val="center"/>
            </w:pPr>
          </w:p>
        </w:tc>
        <w:tc>
          <w:tcPr>
            <w:tcW w:w="4915" w:type="dxa"/>
            <w:vAlign w:val="center"/>
          </w:tcPr>
          <w:p w:rsidR="005D2EB4" w:rsidRPr="00F5542B" w:rsidRDefault="005D2EB4" w:rsidP="00F9337F">
            <w:pPr>
              <w:jc w:val="both"/>
            </w:pP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t>6.1.</w:t>
            </w:r>
          </w:p>
        </w:tc>
        <w:tc>
          <w:tcPr>
            <w:tcW w:w="3420" w:type="dxa"/>
            <w:noWrap/>
            <w:vAlign w:val="center"/>
          </w:tcPr>
          <w:p w:rsidR="005D2EB4" w:rsidRPr="00F5542B" w:rsidRDefault="005D2EB4" w:rsidP="00F9337F">
            <w:pPr>
              <w:jc w:val="both"/>
            </w:pPr>
            <w:r w:rsidRPr="00F5542B">
              <w:t>Кладбища</w:t>
            </w:r>
          </w:p>
        </w:tc>
        <w:tc>
          <w:tcPr>
            <w:tcW w:w="2200" w:type="dxa"/>
            <w:noWrap/>
            <w:vAlign w:val="center"/>
          </w:tcPr>
          <w:p w:rsidR="005D2EB4" w:rsidRPr="00F5542B" w:rsidRDefault="005D2EB4" w:rsidP="00F9337F">
            <w:pPr>
              <w:jc w:val="center"/>
            </w:pPr>
            <w:r w:rsidRPr="00F5542B">
              <w:t>га</w:t>
            </w:r>
          </w:p>
        </w:tc>
        <w:tc>
          <w:tcPr>
            <w:tcW w:w="1499" w:type="dxa"/>
            <w:vAlign w:val="center"/>
          </w:tcPr>
          <w:p w:rsidR="005D2EB4" w:rsidRPr="00F5542B" w:rsidRDefault="005D2EB4" w:rsidP="00F9337F">
            <w:pPr>
              <w:jc w:val="center"/>
            </w:pPr>
          </w:p>
        </w:tc>
        <w:tc>
          <w:tcPr>
            <w:tcW w:w="1135" w:type="dxa"/>
            <w:noWrap/>
            <w:vAlign w:val="center"/>
          </w:tcPr>
          <w:p w:rsidR="005D2EB4" w:rsidRPr="00F5542B" w:rsidRDefault="005D2EB4" w:rsidP="00F9337F">
            <w:pPr>
              <w:jc w:val="center"/>
            </w:pPr>
            <w:r w:rsidRPr="00F5542B">
              <w:t>4,0</w:t>
            </w:r>
          </w:p>
        </w:tc>
        <w:tc>
          <w:tcPr>
            <w:tcW w:w="1276" w:type="dxa"/>
            <w:noWrap/>
            <w:vAlign w:val="center"/>
          </w:tcPr>
          <w:p w:rsidR="005D2EB4" w:rsidRPr="00F5542B" w:rsidRDefault="005D2EB4" w:rsidP="00F9337F">
            <w:pPr>
              <w:jc w:val="center"/>
            </w:pPr>
            <w:r w:rsidRPr="00F5542B">
              <w:t>4,0</w:t>
            </w:r>
          </w:p>
        </w:tc>
        <w:tc>
          <w:tcPr>
            <w:tcW w:w="4915" w:type="dxa"/>
            <w:vAlign w:val="center"/>
          </w:tcPr>
          <w:p w:rsidR="005D2EB4" w:rsidRPr="00F5542B" w:rsidRDefault="005D2EB4" w:rsidP="00F9337F">
            <w:pPr>
              <w:jc w:val="both"/>
            </w:pPr>
            <w:r w:rsidRPr="00F5542B">
              <w:t>Фактические по состоянию на 2010 год из Генерального плана</w:t>
            </w: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t>V</w:t>
            </w:r>
          </w:p>
        </w:tc>
        <w:tc>
          <w:tcPr>
            <w:tcW w:w="3420" w:type="dxa"/>
            <w:vAlign w:val="center"/>
          </w:tcPr>
          <w:p w:rsidR="005D2EB4" w:rsidRPr="00F5542B" w:rsidRDefault="005D2EB4" w:rsidP="00F9337F">
            <w:pPr>
              <w:jc w:val="both"/>
              <w:rPr>
                <w:b/>
                <w:bCs/>
              </w:rPr>
            </w:pPr>
            <w:r w:rsidRPr="00F5542B">
              <w:rPr>
                <w:b/>
                <w:bCs/>
              </w:rPr>
              <w:t>Березовская сельская адм</w:t>
            </w:r>
            <w:r w:rsidRPr="00F5542B">
              <w:rPr>
                <w:b/>
                <w:bCs/>
              </w:rPr>
              <w:t>и</w:t>
            </w:r>
            <w:r w:rsidRPr="00F5542B">
              <w:rPr>
                <w:b/>
                <w:bCs/>
              </w:rPr>
              <w:t>нистрация: с. Березовка</w:t>
            </w:r>
          </w:p>
        </w:tc>
        <w:tc>
          <w:tcPr>
            <w:tcW w:w="2200" w:type="dxa"/>
            <w:vAlign w:val="center"/>
          </w:tcPr>
          <w:p w:rsidR="005D2EB4" w:rsidRPr="00F5542B" w:rsidRDefault="005D2EB4" w:rsidP="00F9337F">
            <w:pPr>
              <w:jc w:val="center"/>
              <w:rPr>
                <w:b/>
                <w:bCs/>
              </w:rPr>
            </w:pPr>
          </w:p>
        </w:tc>
        <w:tc>
          <w:tcPr>
            <w:tcW w:w="1499" w:type="dxa"/>
            <w:vAlign w:val="center"/>
          </w:tcPr>
          <w:p w:rsidR="005D2EB4" w:rsidRPr="00F5542B" w:rsidRDefault="005D2EB4" w:rsidP="00F9337F">
            <w:pPr>
              <w:jc w:val="center"/>
              <w:rPr>
                <w:b/>
                <w:bCs/>
              </w:rPr>
            </w:pPr>
          </w:p>
        </w:tc>
        <w:tc>
          <w:tcPr>
            <w:tcW w:w="1135" w:type="dxa"/>
            <w:noWrap/>
            <w:vAlign w:val="center"/>
          </w:tcPr>
          <w:p w:rsidR="005D2EB4" w:rsidRPr="00F5542B" w:rsidRDefault="005D2EB4" w:rsidP="00F9337F">
            <w:pPr>
              <w:jc w:val="center"/>
            </w:pPr>
          </w:p>
        </w:tc>
        <w:tc>
          <w:tcPr>
            <w:tcW w:w="1276" w:type="dxa"/>
            <w:noWrap/>
            <w:vAlign w:val="center"/>
          </w:tcPr>
          <w:p w:rsidR="005D2EB4" w:rsidRPr="00F5542B" w:rsidRDefault="005D2EB4" w:rsidP="00F9337F">
            <w:pPr>
              <w:jc w:val="center"/>
            </w:pPr>
          </w:p>
        </w:tc>
        <w:tc>
          <w:tcPr>
            <w:tcW w:w="4915" w:type="dxa"/>
            <w:vAlign w:val="center"/>
          </w:tcPr>
          <w:p w:rsidR="005D2EB4" w:rsidRPr="00F5542B" w:rsidRDefault="005D2EB4" w:rsidP="00F9337F">
            <w:pPr>
              <w:jc w:val="both"/>
            </w:pPr>
          </w:p>
        </w:tc>
      </w:tr>
      <w:tr w:rsidR="005D2EB4" w:rsidRPr="00F5542B">
        <w:tc>
          <w:tcPr>
            <w:tcW w:w="723" w:type="dxa"/>
            <w:noWrap/>
            <w:vAlign w:val="center"/>
          </w:tcPr>
          <w:p w:rsidR="005D2EB4" w:rsidRPr="00F5542B" w:rsidRDefault="005D2EB4" w:rsidP="00F9337F">
            <w:pPr>
              <w:jc w:val="center"/>
              <w:rPr>
                <w:lang w:val="en-US"/>
              </w:rPr>
            </w:pPr>
            <w:r w:rsidRPr="00F5542B">
              <w:t>1</w:t>
            </w:r>
            <w:r w:rsidRPr="00F5542B">
              <w:rPr>
                <w:lang w:val="en-US"/>
              </w:rPr>
              <w:t>.</w:t>
            </w:r>
          </w:p>
        </w:tc>
        <w:tc>
          <w:tcPr>
            <w:tcW w:w="3420" w:type="dxa"/>
            <w:vAlign w:val="center"/>
          </w:tcPr>
          <w:p w:rsidR="005D2EB4" w:rsidRPr="00F5542B" w:rsidRDefault="005D2EB4" w:rsidP="00F9337F">
            <w:pPr>
              <w:jc w:val="both"/>
              <w:rPr>
                <w:b/>
                <w:bCs/>
              </w:rPr>
            </w:pPr>
            <w:r w:rsidRPr="00F5542B">
              <w:rPr>
                <w:b/>
                <w:bCs/>
              </w:rPr>
              <w:t>Предприятия торговли</w:t>
            </w:r>
          </w:p>
        </w:tc>
        <w:tc>
          <w:tcPr>
            <w:tcW w:w="2200" w:type="dxa"/>
            <w:vAlign w:val="center"/>
          </w:tcPr>
          <w:p w:rsidR="005D2EB4" w:rsidRPr="00F5542B" w:rsidRDefault="005D2EB4" w:rsidP="00F9337F">
            <w:pPr>
              <w:jc w:val="center"/>
              <w:rPr>
                <w:b/>
                <w:bCs/>
              </w:rPr>
            </w:pPr>
          </w:p>
        </w:tc>
        <w:tc>
          <w:tcPr>
            <w:tcW w:w="1499" w:type="dxa"/>
            <w:vAlign w:val="center"/>
          </w:tcPr>
          <w:p w:rsidR="005D2EB4" w:rsidRPr="00F5542B" w:rsidRDefault="005D2EB4" w:rsidP="00F9337F">
            <w:pPr>
              <w:jc w:val="center"/>
              <w:rPr>
                <w:b/>
                <w:bCs/>
              </w:rPr>
            </w:pPr>
          </w:p>
        </w:tc>
        <w:tc>
          <w:tcPr>
            <w:tcW w:w="1135" w:type="dxa"/>
            <w:noWrap/>
            <w:vAlign w:val="center"/>
          </w:tcPr>
          <w:p w:rsidR="005D2EB4" w:rsidRPr="00F5542B" w:rsidRDefault="005D2EB4" w:rsidP="00F9337F">
            <w:pPr>
              <w:jc w:val="center"/>
            </w:pPr>
          </w:p>
        </w:tc>
        <w:tc>
          <w:tcPr>
            <w:tcW w:w="1276" w:type="dxa"/>
            <w:noWrap/>
            <w:vAlign w:val="center"/>
          </w:tcPr>
          <w:p w:rsidR="005D2EB4" w:rsidRPr="00F5542B" w:rsidRDefault="005D2EB4" w:rsidP="00F9337F">
            <w:pPr>
              <w:jc w:val="center"/>
            </w:pPr>
          </w:p>
        </w:tc>
        <w:tc>
          <w:tcPr>
            <w:tcW w:w="4915" w:type="dxa"/>
            <w:vAlign w:val="center"/>
          </w:tcPr>
          <w:p w:rsidR="005D2EB4" w:rsidRPr="00F5542B" w:rsidRDefault="005D2EB4" w:rsidP="00F9337F">
            <w:pPr>
              <w:jc w:val="both"/>
            </w:pP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t>1.1.</w:t>
            </w:r>
          </w:p>
        </w:tc>
        <w:tc>
          <w:tcPr>
            <w:tcW w:w="3420" w:type="dxa"/>
            <w:vAlign w:val="center"/>
          </w:tcPr>
          <w:p w:rsidR="005D2EB4" w:rsidRPr="00F5542B" w:rsidRDefault="005D2EB4" w:rsidP="00F9337F">
            <w:pPr>
              <w:jc w:val="both"/>
            </w:pPr>
            <w:r w:rsidRPr="00F5542B">
              <w:t>Магазины продовольственные</w:t>
            </w:r>
          </w:p>
        </w:tc>
        <w:tc>
          <w:tcPr>
            <w:tcW w:w="2200" w:type="dxa"/>
            <w:vAlign w:val="center"/>
          </w:tcPr>
          <w:p w:rsidR="005D2EB4" w:rsidRPr="00F5542B" w:rsidRDefault="005D2EB4" w:rsidP="00F9337F">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F9337F">
            <w:pPr>
              <w:jc w:val="center"/>
            </w:pPr>
            <w:r w:rsidRPr="00F5542B">
              <w:t>80</w:t>
            </w:r>
          </w:p>
        </w:tc>
        <w:tc>
          <w:tcPr>
            <w:tcW w:w="1135" w:type="dxa"/>
            <w:noWrap/>
            <w:vAlign w:val="center"/>
          </w:tcPr>
          <w:p w:rsidR="005D2EB4" w:rsidRPr="00F5542B" w:rsidRDefault="005D2EB4" w:rsidP="00F9337F">
            <w:pPr>
              <w:jc w:val="center"/>
            </w:pPr>
            <w:r w:rsidRPr="00F5542B">
              <w:t>162,4</w:t>
            </w:r>
          </w:p>
        </w:tc>
        <w:tc>
          <w:tcPr>
            <w:tcW w:w="1276" w:type="dxa"/>
            <w:noWrap/>
            <w:vAlign w:val="center"/>
          </w:tcPr>
          <w:p w:rsidR="005D2EB4" w:rsidRPr="00F5542B" w:rsidRDefault="005D2EB4" w:rsidP="00F9337F">
            <w:pPr>
              <w:jc w:val="center"/>
            </w:pPr>
            <w:r w:rsidRPr="00F5542B">
              <w:t>191,8</w:t>
            </w:r>
          </w:p>
        </w:tc>
        <w:tc>
          <w:tcPr>
            <w:tcW w:w="4915" w:type="dxa"/>
            <w:vMerge w:val="restart"/>
            <w:vAlign w:val="center"/>
          </w:tcPr>
          <w:p w:rsidR="005D2EB4" w:rsidRPr="00F5542B" w:rsidRDefault="005D2EB4" w:rsidP="00F9337F">
            <w:pPr>
              <w:jc w:val="both"/>
            </w:pPr>
            <w:r w:rsidRPr="00F5542B">
              <w:t>ССЭР:  (1047-782) кв.м/(2035-2018)- ежего</w:t>
            </w:r>
            <w:r w:rsidRPr="00F5542B">
              <w:t>д</w:t>
            </w:r>
            <w:r w:rsidRPr="00F5542B">
              <w:t>ное увеличение на 1000 чел. С учетом факт</w:t>
            </w:r>
            <w:r w:rsidRPr="00F5542B">
              <w:t>и</w:t>
            </w:r>
            <w:r w:rsidRPr="00F5542B">
              <w:t>ческого распределения площадей по Ген</w:t>
            </w:r>
            <w:r w:rsidRPr="00F5542B">
              <w:t>е</w:t>
            </w:r>
            <w:r w:rsidRPr="00F5542B">
              <w:t>ральной схеме санитарной очистки.</w:t>
            </w: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t>1.2.</w:t>
            </w:r>
          </w:p>
        </w:tc>
        <w:tc>
          <w:tcPr>
            <w:tcW w:w="3420" w:type="dxa"/>
            <w:vAlign w:val="center"/>
          </w:tcPr>
          <w:p w:rsidR="005D2EB4" w:rsidRPr="00F5542B" w:rsidRDefault="005D2EB4" w:rsidP="00F9337F">
            <w:pPr>
              <w:jc w:val="both"/>
            </w:pPr>
            <w:r w:rsidRPr="00F5542B">
              <w:t>Магазины смешанные</w:t>
            </w:r>
          </w:p>
        </w:tc>
        <w:tc>
          <w:tcPr>
            <w:tcW w:w="2200" w:type="dxa"/>
            <w:vAlign w:val="center"/>
          </w:tcPr>
          <w:p w:rsidR="005D2EB4" w:rsidRPr="00F5542B" w:rsidRDefault="005D2EB4" w:rsidP="00F9337F">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F9337F">
            <w:pPr>
              <w:jc w:val="center"/>
            </w:pPr>
            <w:r w:rsidRPr="00F5542B">
              <w:t>80</w:t>
            </w:r>
          </w:p>
        </w:tc>
        <w:tc>
          <w:tcPr>
            <w:tcW w:w="1135" w:type="dxa"/>
            <w:noWrap/>
            <w:vAlign w:val="center"/>
          </w:tcPr>
          <w:p w:rsidR="005D2EB4" w:rsidRPr="00F5542B" w:rsidRDefault="005D2EB4" w:rsidP="00F9337F">
            <w:pPr>
              <w:jc w:val="center"/>
            </w:pPr>
            <w:r w:rsidRPr="00F5542B">
              <w:t>162,4</w:t>
            </w:r>
          </w:p>
        </w:tc>
        <w:tc>
          <w:tcPr>
            <w:tcW w:w="1276" w:type="dxa"/>
            <w:noWrap/>
            <w:vAlign w:val="center"/>
          </w:tcPr>
          <w:p w:rsidR="005D2EB4" w:rsidRPr="00F5542B" w:rsidRDefault="005D2EB4" w:rsidP="00F9337F">
            <w:pPr>
              <w:jc w:val="center"/>
            </w:pPr>
            <w:r w:rsidRPr="00F5542B">
              <w:t>191,8</w:t>
            </w:r>
          </w:p>
        </w:tc>
        <w:tc>
          <w:tcPr>
            <w:tcW w:w="4915" w:type="dxa"/>
            <w:vMerge/>
            <w:vAlign w:val="center"/>
          </w:tcPr>
          <w:p w:rsidR="005D2EB4" w:rsidRPr="00F5542B" w:rsidRDefault="005D2EB4" w:rsidP="00F9337F">
            <w:pPr>
              <w:jc w:val="both"/>
            </w:pPr>
          </w:p>
        </w:tc>
      </w:tr>
      <w:tr w:rsidR="005D2EB4" w:rsidRPr="00F5542B">
        <w:tc>
          <w:tcPr>
            <w:tcW w:w="723" w:type="dxa"/>
            <w:noWrap/>
            <w:vAlign w:val="center"/>
          </w:tcPr>
          <w:p w:rsidR="005D2EB4" w:rsidRPr="00F5542B" w:rsidRDefault="005D2EB4" w:rsidP="00F9337F">
            <w:pPr>
              <w:jc w:val="center"/>
              <w:rPr>
                <w:lang w:val="en-US"/>
              </w:rPr>
            </w:pPr>
            <w:r w:rsidRPr="00F5542B">
              <w:rPr>
                <w:lang w:val="en-US"/>
              </w:rPr>
              <w:t>1.3.</w:t>
            </w:r>
          </w:p>
        </w:tc>
        <w:tc>
          <w:tcPr>
            <w:tcW w:w="3420" w:type="dxa"/>
            <w:vAlign w:val="center"/>
          </w:tcPr>
          <w:p w:rsidR="005D2EB4" w:rsidRPr="00F5542B" w:rsidRDefault="005D2EB4" w:rsidP="00F9337F">
            <w:pPr>
              <w:jc w:val="both"/>
            </w:pPr>
            <w:r w:rsidRPr="00F5542B">
              <w:t>Хозтовары</w:t>
            </w:r>
          </w:p>
        </w:tc>
        <w:tc>
          <w:tcPr>
            <w:tcW w:w="2200" w:type="dxa"/>
            <w:vAlign w:val="center"/>
          </w:tcPr>
          <w:p w:rsidR="005D2EB4" w:rsidRPr="00F5542B" w:rsidRDefault="005D2EB4" w:rsidP="00F9337F">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F9337F">
            <w:pPr>
              <w:jc w:val="center"/>
            </w:pPr>
            <w:r w:rsidRPr="00F5542B">
              <w:t>20</w:t>
            </w:r>
          </w:p>
        </w:tc>
        <w:tc>
          <w:tcPr>
            <w:tcW w:w="1135" w:type="dxa"/>
            <w:noWrap/>
            <w:vAlign w:val="center"/>
          </w:tcPr>
          <w:p w:rsidR="005D2EB4" w:rsidRPr="00F5542B" w:rsidRDefault="005D2EB4" w:rsidP="00F9337F">
            <w:pPr>
              <w:jc w:val="center"/>
            </w:pPr>
            <w:r w:rsidRPr="00F5542B">
              <w:t>36,7</w:t>
            </w:r>
          </w:p>
        </w:tc>
        <w:tc>
          <w:tcPr>
            <w:tcW w:w="1276" w:type="dxa"/>
            <w:noWrap/>
            <w:vAlign w:val="center"/>
          </w:tcPr>
          <w:p w:rsidR="005D2EB4" w:rsidRPr="00F5542B" w:rsidRDefault="005D2EB4" w:rsidP="00F9337F">
            <w:pPr>
              <w:jc w:val="center"/>
            </w:pPr>
            <w:r w:rsidRPr="00F5542B">
              <w:t>38,4</w:t>
            </w:r>
          </w:p>
        </w:tc>
        <w:tc>
          <w:tcPr>
            <w:tcW w:w="4915" w:type="dxa"/>
            <w:vMerge/>
            <w:vAlign w:val="center"/>
          </w:tcPr>
          <w:p w:rsidR="005D2EB4" w:rsidRPr="00F5542B" w:rsidRDefault="005D2EB4" w:rsidP="00F9337F">
            <w:pPr>
              <w:jc w:val="both"/>
            </w:pPr>
          </w:p>
        </w:tc>
      </w:tr>
      <w:tr w:rsidR="005D2EB4" w:rsidRPr="00F5542B">
        <w:tc>
          <w:tcPr>
            <w:tcW w:w="723" w:type="dxa"/>
            <w:noWrap/>
            <w:vAlign w:val="center"/>
          </w:tcPr>
          <w:p w:rsidR="005D2EB4" w:rsidRPr="00F5542B" w:rsidRDefault="005D2EB4" w:rsidP="00433D20">
            <w:pPr>
              <w:jc w:val="center"/>
              <w:rPr>
                <w:lang w:val="en-US"/>
              </w:rPr>
            </w:pPr>
            <w:r w:rsidRPr="00F5542B">
              <w:rPr>
                <w:lang w:val="en-US"/>
              </w:rPr>
              <w:t>2.</w:t>
            </w:r>
          </w:p>
        </w:tc>
        <w:tc>
          <w:tcPr>
            <w:tcW w:w="3420" w:type="dxa"/>
            <w:vAlign w:val="center"/>
          </w:tcPr>
          <w:p w:rsidR="005D2EB4" w:rsidRPr="00F5542B" w:rsidRDefault="005D2EB4" w:rsidP="00433D20">
            <w:pPr>
              <w:jc w:val="both"/>
              <w:rPr>
                <w:b/>
                <w:bCs/>
              </w:rPr>
            </w:pPr>
            <w:r w:rsidRPr="00F5542B">
              <w:rPr>
                <w:b/>
                <w:bCs/>
              </w:rPr>
              <w:t>Административные здания, учреждения, конторы</w:t>
            </w:r>
          </w:p>
        </w:tc>
        <w:tc>
          <w:tcPr>
            <w:tcW w:w="2200" w:type="dxa"/>
            <w:vAlign w:val="center"/>
          </w:tcPr>
          <w:p w:rsidR="005D2EB4" w:rsidRPr="00F5542B" w:rsidRDefault="005D2EB4" w:rsidP="00433D20">
            <w:pPr>
              <w:jc w:val="center"/>
              <w:rPr>
                <w:b/>
                <w:bCs/>
              </w:rPr>
            </w:pPr>
          </w:p>
        </w:tc>
        <w:tc>
          <w:tcPr>
            <w:tcW w:w="1499" w:type="dxa"/>
            <w:vAlign w:val="center"/>
          </w:tcPr>
          <w:p w:rsidR="005D2EB4" w:rsidRPr="00F5542B" w:rsidRDefault="005D2EB4" w:rsidP="00433D20">
            <w:pPr>
              <w:jc w:val="center"/>
              <w:rPr>
                <w:b/>
                <w:bCs/>
              </w:rPr>
            </w:pPr>
          </w:p>
        </w:tc>
        <w:tc>
          <w:tcPr>
            <w:tcW w:w="1135" w:type="dxa"/>
            <w:noWrap/>
            <w:vAlign w:val="center"/>
          </w:tcPr>
          <w:p w:rsidR="005D2EB4" w:rsidRPr="00F5542B" w:rsidRDefault="005D2EB4" w:rsidP="00433D20">
            <w:pPr>
              <w:jc w:val="center"/>
            </w:pPr>
          </w:p>
        </w:tc>
        <w:tc>
          <w:tcPr>
            <w:tcW w:w="1276" w:type="dxa"/>
            <w:noWrap/>
            <w:vAlign w:val="center"/>
          </w:tcPr>
          <w:p w:rsidR="005D2EB4" w:rsidRPr="00F5542B" w:rsidRDefault="005D2EB4" w:rsidP="00433D20">
            <w:pPr>
              <w:jc w:val="center"/>
            </w:pPr>
          </w:p>
        </w:tc>
        <w:tc>
          <w:tcPr>
            <w:tcW w:w="4915" w:type="dxa"/>
            <w:vAlign w:val="center"/>
          </w:tcPr>
          <w:p w:rsidR="005D2EB4" w:rsidRPr="00F5542B" w:rsidRDefault="005D2EB4" w:rsidP="00433D20">
            <w:pPr>
              <w:jc w:val="both"/>
            </w:pPr>
          </w:p>
        </w:tc>
      </w:tr>
      <w:tr w:rsidR="005D2EB4" w:rsidRPr="00F5542B">
        <w:tc>
          <w:tcPr>
            <w:tcW w:w="723" w:type="dxa"/>
            <w:noWrap/>
            <w:vAlign w:val="center"/>
          </w:tcPr>
          <w:p w:rsidR="005D2EB4" w:rsidRPr="00F5542B" w:rsidRDefault="005D2EB4" w:rsidP="00433D20">
            <w:pPr>
              <w:jc w:val="center"/>
              <w:rPr>
                <w:lang w:val="en-US"/>
              </w:rPr>
            </w:pPr>
            <w:r w:rsidRPr="00F5542B">
              <w:rPr>
                <w:lang w:val="en-US"/>
              </w:rPr>
              <w:t>2.1.</w:t>
            </w:r>
          </w:p>
        </w:tc>
        <w:tc>
          <w:tcPr>
            <w:tcW w:w="3420" w:type="dxa"/>
            <w:vAlign w:val="center"/>
          </w:tcPr>
          <w:p w:rsidR="005D2EB4" w:rsidRPr="00F5542B" w:rsidRDefault="005D2EB4" w:rsidP="00433D20">
            <w:pPr>
              <w:jc w:val="both"/>
            </w:pPr>
            <w:r w:rsidRPr="00F5542B">
              <w:t>Сбербанки, банки</w:t>
            </w:r>
          </w:p>
        </w:tc>
        <w:tc>
          <w:tcPr>
            <w:tcW w:w="2200" w:type="dxa"/>
            <w:vAlign w:val="center"/>
          </w:tcPr>
          <w:p w:rsidR="005D2EB4" w:rsidRPr="00F5542B" w:rsidRDefault="005D2EB4" w:rsidP="00433D20">
            <w:pPr>
              <w:jc w:val="center"/>
            </w:pPr>
            <w:r w:rsidRPr="00F5542B">
              <w:t>1 сотрудник</w:t>
            </w:r>
          </w:p>
        </w:tc>
        <w:tc>
          <w:tcPr>
            <w:tcW w:w="1499" w:type="dxa"/>
            <w:vAlign w:val="center"/>
          </w:tcPr>
          <w:p w:rsidR="005D2EB4" w:rsidRPr="00F5542B" w:rsidRDefault="005D2EB4" w:rsidP="00433D20">
            <w:pPr>
              <w:jc w:val="center"/>
            </w:pPr>
          </w:p>
        </w:tc>
        <w:tc>
          <w:tcPr>
            <w:tcW w:w="1135" w:type="dxa"/>
            <w:noWrap/>
            <w:vAlign w:val="center"/>
          </w:tcPr>
          <w:p w:rsidR="005D2EB4" w:rsidRPr="00F5542B" w:rsidRDefault="005D2EB4" w:rsidP="00433D20">
            <w:pPr>
              <w:jc w:val="center"/>
            </w:pPr>
            <w:r w:rsidRPr="00F5542B">
              <w:t>2</w:t>
            </w:r>
          </w:p>
        </w:tc>
        <w:tc>
          <w:tcPr>
            <w:tcW w:w="1276" w:type="dxa"/>
            <w:noWrap/>
            <w:vAlign w:val="center"/>
          </w:tcPr>
          <w:p w:rsidR="005D2EB4" w:rsidRPr="00F5542B" w:rsidRDefault="005D2EB4" w:rsidP="00433D20">
            <w:pPr>
              <w:jc w:val="center"/>
            </w:pPr>
            <w:r w:rsidRPr="00F5542B">
              <w:t>2</w:t>
            </w:r>
          </w:p>
        </w:tc>
        <w:tc>
          <w:tcPr>
            <w:tcW w:w="4915" w:type="dxa"/>
            <w:vAlign w:val="center"/>
          </w:tcPr>
          <w:p w:rsidR="005D2EB4" w:rsidRPr="00F5542B" w:rsidRDefault="005D2EB4" w:rsidP="00433D20">
            <w:pPr>
              <w:jc w:val="both"/>
            </w:pPr>
            <w:r w:rsidRPr="00F5542B">
              <w:t>Данные Госкомстата за 2016 год. Распред</w:t>
            </w:r>
            <w:r w:rsidRPr="00F5542B">
              <w:t>е</w:t>
            </w:r>
            <w:r w:rsidRPr="00F5542B">
              <w:t>ление в соответствии с Генеральной схемой санитарной очистки.</w:t>
            </w:r>
          </w:p>
        </w:tc>
      </w:tr>
      <w:tr w:rsidR="005D2EB4" w:rsidRPr="00F5542B">
        <w:tc>
          <w:tcPr>
            <w:tcW w:w="723" w:type="dxa"/>
            <w:noWrap/>
            <w:vAlign w:val="center"/>
          </w:tcPr>
          <w:p w:rsidR="005D2EB4" w:rsidRPr="00F5542B" w:rsidRDefault="005D2EB4" w:rsidP="00433D20">
            <w:pPr>
              <w:jc w:val="center"/>
              <w:rPr>
                <w:lang w:val="en-US"/>
              </w:rPr>
            </w:pPr>
            <w:r w:rsidRPr="00F5542B">
              <w:rPr>
                <w:lang w:val="en-US"/>
              </w:rPr>
              <w:lastRenderedPageBreak/>
              <w:t>2.2.</w:t>
            </w:r>
          </w:p>
        </w:tc>
        <w:tc>
          <w:tcPr>
            <w:tcW w:w="3420" w:type="dxa"/>
            <w:vAlign w:val="center"/>
          </w:tcPr>
          <w:p w:rsidR="005D2EB4" w:rsidRPr="00F5542B" w:rsidRDefault="005D2EB4" w:rsidP="00433D20">
            <w:pPr>
              <w:jc w:val="both"/>
            </w:pPr>
            <w:r w:rsidRPr="00F5542B">
              <w:t>Отделения связи</w:t>
            </w:r>
          </w:p>
        </w:tc>
        <w:tc>
          <w:tcPr>
            <w:tcW w:w="2200" w:type="dxa"/>
            <w:vAlign w:val="center"/>
          </w:tcPr>
          <w:p w:rsidR="005D2EB4" w:rsidRPr="00F5542B" w:rsidRDefault="005D2EB4" w:rsidP="00433D20">
            <w:pPr>
              <w:jc w:val="center"/>
            </w:pPr>
            <w:r w:rsidRPr="00F5542B">
              <w:t>1 сотрудник</w:t>
            </w:r>
          </w:p>
        </w:tc>
        <w:tc>
          <w:tcPr>
            <w:tcW w:w="1499" w:type="dxa"/>
            <w:vAlign w:val="center"/>
          </w:tcPr>
          <w:p w:rsidR="005D2EB4" w:rsidRPr="00F5542B" w:rsidRDefault="005D2EB4" w:rsidP="00433D20">
            <w:pPr>
              <w:jc w:val="center"/>
            </w:pPr>
            <w:r w:rsidRPr="00F5542B">
              <w:t>4</w:t>
            </w:r>
          </w:p>
        </w:tc>
        <w:tc>
          <w:tcPr>
            <w:tcW w:w="1135" w:type="dxa"/>
            <w:noWrap/>
            <w:vAlign w:val="center"/>
          </w:tcPr>
          <w:p w:rsidR="005D2EB4" w:rsidRPr="00F5542B" w:rsidRDefault="005D2EB4" w:rsidP="00433D20">
            <w:pPr>
              <w:jc w:val="center"/>
            </w:pPr>
            <w:r w:rsidRPr="00F5542B">
              <w:t>4</w:t>
            </w:r>
          </w:p>
        </w:tc>
        <w:tc>
          <w:tcPr>
            <w:tcW w:w="1276" w:type="dxa"/>
            <w:noWrap/>
            <w:vAlign w:val="center"/>
          </w:tcPr>
          <w:p w:rsidR="005D2EB4" w:rsidRPr="00F5542B" w:rsidRDefault="005D2EB4" w:rsidP="00433D20">
            <w:pPr>
              <w:jc w:val="center"/>
            </w:pPr>
            <w:r w:rsidRPr="00F5542B">
              <w:t>4</w:t>
            </w:r>
          </w:p>
        </w:tc>
        <w:tc>
          <w:tcPr>
            <w:tcW w:w="4915" w:type="dxa"/>
            <w:vAlign w:val="center"/>
          </w:tcPr>
          <w:p w:rsidR="005D2EB4" w:rsidRPr="00F5542B" w:rsidRDefault="005D2EB4" w:rsidP="00433D20">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433D20">
            <w:pPr>
              <w:jc w:val="center"/>
              <w:rPr>
                <w:lang w:val="en-US"/>
              </w:rPr>
            </w:pPr>
            <w:r w:rsidRPr="00F5542B">
              <w:rPr>
                <w:lang w:val="en-US"/>
              </w:rPr>
              <w:t>2.3.</w:t>
            </w:r>
          </w:p>
        </w:tc>
        <w:tc>
          <w:tcPr>
            <w:tcW w:w="3420" w:type="dxa"/>
            <w:vAlign w:val="center"/>
          </w:tcPr>
          <w:p w:rsidR="005D2EB4" w:rsidRPr="00F5542B" w:rsidRDefault="005D2EB4" w:rsidP="00433D20">
            <w:pPr>
              <w:jc w:val="both"/>
            </w:pPr>
            <w:r w:rsidRPr="00F5542B">
              <w:t>Административные и др.</w:t>
            </w:r>
          </w:p>
        </w:tc>
        <w:tc>
          <w:tcPr>
            <w:tcW w:w="2200" w:type="dxa"/>
            <w:vAlign w:val="center"/>
          </w:tcPr>
          <w:p w:rsidR="005D2EB4" w:rsidRPr="00F5542B" w:rsidRDefault="005D2EB4" w:rsidP="00433D20">
            <w:pPr>
              <w:jc w:val="center"/>
            </w:pPr>
            <w:r w:rsidRPr="00F5542B">
              <w:t>1 сотрудник</w:t>
            </w:r>
          </w:p>
        </w:tc>
        <w:tc>
          <w:tcPr>
            <w:tcW w:w="1499" w:type="dxa"/>
            <w:vAlign w:val="center"/>
          </w:tcPr>
          <w:p w:rsidR="005D2EB4" w:rsidRPr="00F5542B" w:rsidRDefault="005D2EB4" w:rsidP="00433D20">
            <w:pPr>
              <w:jc w:val="center"/>
            </w:pPr>
            <w:r w:rsidRPr="00F5542B">
              <w:t>4</w:t>
            </w:r>
          </w:p>
        </w:tc>
        <w:tc>
          <w:tcPr>
            <w:tcW w:w="1135" w:type="dxa"/>
            <w:noWrap/>
            <w:vAlign w:val="center"/>
          </w:tcPr>
          <w:p w:rsidR="005D2EB4" w:rsidRPr="00F5542B" w:rsidRDefault="005D2EB4" w:rsidP="00433D20">
            <w:pPr>
              <w:jc w:val="center"/>
            </w:pPr>
            <w:r w:rsidRPr="00F5542B">
              <w:t>5</w:t>
            </w:r>
          </w:p>
        </w:tc>
        <w:tc>
          <w:tcPr>
            <w:tcW w:w="1276" w:type="dxa"/>
            <w:noWrap/>
            <w:vAlign w:val="center"/>
          </w:tcPr>
          <w:p w:rsidR="005D2EB4" w:rsidRPr="00F5542B" w:rsidRDefault="005D2EB4" w:rsidP="00433D20">
            <w:pPr>
              <w:jc w:val="center"/>
            </w:pPr>
            <w:r w:rsidRPr="00F5542B">
              <w:t>5</w:t>
            </w:r>
          </w:p>
        </w:tc>
        <w:tc>
          <w:tcPr>
            <w:tcW w:w="4915" w:type="dxa"/>
            <w:vAlign w:val="center"/>
          </w:tcPr>
          <w:p w:rsidR="005D2EB4" w:rsidRPr="00F5542B" w:rsidRDefault="005D2EB4" w:rsidP="00433D20">
            <w:pPr>
              <w:jc w:val="both"/>
            </w:pPr>
            <w:r w:rsidRPr="00F5542B">
              <w:t>На основании данных Госкомстата в целом по Артинскому ГО с распределением по с</w:t>
            </w:r>
            <w:r w:rsidRPr="00F5542B">
              <w:t>о</w:t>
            </w:r>
            <w:r w:rsidRPr="00F5542B">
              <w:t>отношению фактической численности.</w:t>
            </w:r>
          </w:p>
        </w:tc>
      </w:tr>
      <w:tr w:rsidR="005D2EB4" w:rsidRPr="00F5542B">
        <w:tc>
          <w:tcPr>
            <w:tcW w:w="723" w:type="dxa"/>
            <w:noWrap/>
            <w:vAlign w:val="center"/>
          </w:tcPr>
          <w:p w:rsidR="005D2EB4" w:rsidRPr="00F5542B" w:rsidRDefault="005D2EB4" w:rsidP="00433D20">
            <w:pPr>
              <w:jc w:val="center"/>
              <w:rPr>
                <w:lang w:val="en-US"/>
              </w:rPr>
            </w:pPr>
            <w:r w:rsidRPr="00F5542B">
              <w:rPr>
                <w:lang w:val="en-US"/>
              </w:rPr>
              <w:t>3.</w:t>
            </w:r>
          </w:p>
        </w:tc>
        <w:tc>
          <w:tcPr>
            <w:tcW w:w="3420" w:type="dxa"/>
            <w:vAlign w:val="center"/>
          </w:tcPr>
          <w:p w:rsidR="005D2EB4" w:rsidRPr="00F5542B" w:rsidRDefault="005D2EB4" w:rsidP="00433D20">
            <w:pPr>
              <w:jc w:val="both"/>
              <w:rPr>
                <w:b/>
                <w:bCs/>
              </w:rPr>
            </w:pPr>
            <w:r w:rsidRPr="00F5542B">
              <w:rPr>
                <w:b/>
                <w:bCs/>
              </w:rPr>
              <w:t>Медицинские учреждения</w:t>
            </w:r>
          </w:p>
        </w:tc>
        <w:tc>
          <w:tcPr>
            <w:tcW w:w="2200" w:type="dxa"/>
            <w:vAlign w:val="center"/>
          </w:tcPr>
          <w:p w:rsidR="005D2EB4" w:rsidRPr="00F5542B" w:rsidRDefault="005D2EB4" w:rsidP="00433D20">
            <w:pPr>
              <w:jc w:val="center"/>
              <w:rPr>
                <w:b/>
                <w:bCs/>
              </w:rPr>
            </w:pPr>
          </w:p>
        </w:tc>
        <w:tc>
          <w:tcPr>
            <w:tcW w:w="1499" w:type="dxa"/>
            <w:vAlign w:val="center"/>
          </w:tcPr>
          <w:p w:rsidR="005D2EB4" w:rsidRPr="00F5542B" w:rsidRDefault="005D2EB4" w:rsidP="00433D20">
            <w:pPr>
              <w:jc w:val="center"/>
              <w:rPr>
                <w:b/>
                <w:bCs/>
              </w:rPr>
            </w:pPr>
          </w:p>
        </w:tc>
        <w:tc>
          <w:tcPr>
            <w:tcW w:w="1135" w:type="dxa"/>
            <w:noWrap/>
            <w:vAlign w:val="center"/>
          </w:tcPr>
          <w:p w:rsidR="005D2EB4" w:rsidRPr="00F5542B" w:rsidRDefault="005D2EB4" w:rsidP="00433D20">
            <w:pPr>
              <w:jc w:val="center"/>
            </w:pPr>
          </w:p>
        </w:tc>
        <w:tc>
          <w:tcPr>
            <w:tcW w:w="1276" w:type="dxa"/>
            <w:noWrap/>
            <w:vAlign w:val="center"/>
          </w:tcPr>
          <w:p w:rsidR="005D2EB4" w:rsidRPr="00F5542B" w:rsidRDefault="005D2EB4" w:rsidP="00433D20">
            <w:pPr>
              <w:jc w:val="center"/>
            </w:pPr>
          </w:p>
        </w:tc>
        <w:tc>
          <w:tcPr>
            <w:tcW w:w="4915" w:type="dxa"/>
            <w:vAlign w:val="center"/>
          </w:tcPr>
          <w:p w:rsidR="005D2EB4" w:rsidRPr="00F5542B" w:rsidRDefault="005D2EB4" w:rsidP="00433D20">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3.1.</w:t>
            </w:r>
          </w:p>
        </w:tc>
        <w:tc>
          <w:tcPr>
            <w:tcW w:w="3420" w:type="dxa"/>
            <w:vAlign w:val="center"/>
          </w:tcPr>
          <w:p w:rsidR="005D2EB4" w:rsidRPr="00F5542B" w:rsidRDefault="005D2EB4" w:rsidP="00C92868">
            <w:pPr>
              <w:jc w:val="both"/>
            </w:pPr>
            <w:r w:rsidRPr="00F5542B">
              <w:t>Аптеки</w:t>
            </w:r>
          </w:p>
        </w:tc>
        <w:tc>
          <w:tcPr>
            <w:tcW w:w="2200" w:type="dxa"/>
            <w:vAlign w:val="center"/>
          </w:tcPr>
          <w:p w:rsidR="005D2EB4" w:rsidRPr="00F5542B" w:rsidRDefault="005D2EB4" w:rsidP="00C92868">
            <w:pPr>
              <w:jc w:val="center"/>
            </w:pPr>
            <w:r w:rsidRPr="00F5542B">
              <w:t>1 м2 торг. пл.</w:t>
            </w:r>
          </w:p>
        </w:tc>
        <w:tc>
          <w:tcPr>
            <w:tcW w:w="1499" w:type="dxa"/>
            <w:vAlign w:val="center"/>
          </w:tcPr>
          <w:p w:rsidR="005D2EB4" w:rsidRPr="00F5542B" w:rsidRDefault="005D2EB4" w:rsidP="00C92868">
            <w:pPr>
              <w:jc w:val="center"/>
            </w:pPr>
            <w:r w:rsidRPr="00F5542B">
              <w:t>1</w:t>
            </w:r>
          </w:p>
        </w:tc>
        <w:tc>
          <w:tcPr>
            <w:tcW w:w="1135" w:type="dxa"/>
            <w:noWrap/>
            <w:vAlign w:val="center"/>
          </w:tcPr>
          <w:p w:rsidR="005D2EB4" w:rsidRPr="00F5542B" w:rsidRDefault="005D2EB4" w:rsidP="00C92868">
            <w:pPr>
              <w:jc w:val="center"/>
            </w:pPr>
            <w:r w:rsidRPr="00F5542B">
              <w:t>1</w:t>
            </w:r>
          </w:p>
        </w:tc>
        <w:tc>
          <w:tcPr>
            <w:tcW w:w="1276" w:type="dxa"/>
            <w:noWrap/>
            <w:vAlign w:val="center"/>
          </w:tcPr>
          <w:p w:rsidR="005D2EB4" w:rsidRPr="00F5542B" w:rsidRDefault="005D2EB4" w:rsidP="00C92868">
            <w:pPr>
              <w:jc w:val="center"/>
            </w:pPr>
            <w:r w:rsidRPr="00F5542B">
              <w:t>1</w:t>
            </w:r>
          </w:p>
        </w:tc>
        <w:tc>
          <w:tcPr>
            <w:tcW w:w="4915" w:type="dxa"/>
          </w:tcPr>
          <w:p w:rsidR="005D2EB4" w:rsidRPr="00F5542B" w:rsidRDefault="005D2EB4" w:rsidP="00C92868">
            <w:r w:rsidRPr="00F5542B">
              <w:t>Генеральная схема санитарной очистки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3.2.</w:t>
            </w:r>
          </w:p>
        </w:tc>
        <w:tc>
          <w:tcPr>
            <w:tcW w:w="3420" w:type="dxa"/>
            <w:vAlign w:val="center"/>
          </w:tcPr>
          <w:p w:rsidR="005D2EB4" w:rsidRPr="00F5542B" w:rsidRDefault="005D2EB4" w:rsidP="00C92868">
            <w:pPr>
              <w:jc w:val="both"/>
            </w:pPr>
            <w:r w:rsidRPr="00F5542B">
              <w:t>Больницы</w:t>
            </w:r>
          </w:p>
        </w:tc>
        <w:tc>
          <w:tcPr>
            <w:tcW w:w="2200" w:type="dxa"/>
            <w:vAlign w:val="center"/>
          </w:tcPr>
          <w:p w:rsidR="005D2EB4" w:rsidRPr="00F5542B" w:rsidRDefault="005D2EB4" w:rsidP="00C92868">
            <w:pPr>
              <w:jc w:val="center"/>
            </w:pPr>
            <w:r w:rsidRPr="00F5542B">
              <w:t>1 койка</w:t>
            </w:r>
          </w:p>
        </w:tc>
        <w:tc>
          <w:tcPr>
            <w:tcW w:w="1499" w:type="dxa"/>
            <w:vAlign w:val="center"/>
          </w:tcPr>
          <w:p w:rsidR="005D2EB4" w:rsidRPr="00F5542B" w:rsidRDefault="005D2EB4" w:rsidP="00C92868">
            <w:pPr>
              <w:jc w:val="center"/>
            </w:pPr>
            <w:r w:rsidRPr="00F5542B">
              <w:t>-</w:t>
            </w:r>
          </w:p>
        </w:tc>
        <w:tc>
          <w:tcPr>
            <w:tcW w:w="1135" w:type="dxa"/>
            <w:noWrap/>
            <w:vAlign w:val="center"/>
          </w:tcPr>
          <w:p w:rsidR="005D2EB4" w:rsidRPr="00F5542B" w:rsidRDefault="005D2EB4" w:rsidP="00C92868">
            <w:pPr>
              <w:jc w:val="center"/>
            </w:pPr>
            <w:r w:rsidRPr="00F5542B">
              <w:t>-</w:t>
            </w:r>
          </w:p>
        </w:tc>
        <w:tc>
          <w:tcPr>
            <w:tcW w:w="1276" w:type="dxa"/>
            <w:noWrap/>
            <w:vAlign w:val="center"/>
          </w:tcPr>
          <w:p w:rsidR="005D2EB4" w:rsidRPr="00F5542B" w:rsidRDefault="005D2EB4" w:rsidP="00C92868">
            <w:pPr>
              <w:jc w:val="center"/>
            </w:pPr>
            <w:r w:rsidRPr="00F5542B">
              <w:t>-</w:t>
            </w:r>
          </w:p>
        </w:tc>
        <w:tc>
          <w:tcPr>
            <w:tcW w:w="4915" w:type="dxa"/>
          </w:tcPr>
          <w:p w:rsidR="005D2EB4" w:rsidRPr="00F5542B" w:rsidRDefault="005D2EB4" w:rsidP="00C92868">
            <w:r w:rsidRPr="00F5542B">
              <w:t>Генеральная схема санитарной очистки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3.3.</w:t>
            </w:r>
          </w:p>
        </w:tc>
        <w:tc>
          <w:tcPr>
            <w:tcW w:w="3420" w:type="dxa"/>
            <w:vAlign w:val="center"/>
          </w:tcPr>
          <w:p w:rsidR="005D2EB4" w:rsidRPr="00F5542B" w:rsidRDefault="005D2EB4" w:rsidP="00C92868">
            <w:pPr>
              <w:jc w:val="both"/>
            </w:pPr>
            <w:r w:rsidRPr="00F5542B">
              <w:t>ФАП</w:t>
            </w:r>
          </w:p>
        </w:tc>
        <w:tc>
          <w:tcPr>
            <w:tcW w:w="2200" w:type="dxa"/>
            <w:vAlign w:val="center"/>
          </w:tcPr>
          <w:p w:rsidR="005D2EB4" w:rsidRPr="00F5542B" w:rsidRDefault="005D2EB4" w:rsidP="00C92868">
            <w:pPr>
              <w:jc w:val="center"/>
            </w:pPr>
            <w:r w:rsidRPr="00F5542B">
              <w:t>1 посещение</w:t>
            </w:r>
          </w:p>
        </w:tc>
        <w:tc>
          <w:tcPr>
            <w:tcW w:w="1499" w:type="dxa"/>
            <w:vAlign w:val="center"/>
          </w:tcPr>
          <w:p w:rsidR="005D2EB4" w:rsidRPr="00F5542B" w:rsidRDefault="005D2EB4" w:rsidP="00C92868">
            <w:pPr>
              <w:jc w:val="center"/>
            </w:pPr>
            <w:r w:rsidRPr="00F5542B">
              <w:t>5600</w:t>
            </w:r>
          </w:p>
        </w:tc>
        <w:tc>
          <w:tcPr>
            <w:tcW w:w="1135" w:type="dxa"/>
            <w:noWrap/>
            <w:vAlign w:val="center"/>
          </w:tcPr>
          <w:p w:rsidR="005D2EB4" w:rsidRPr="00F5542B" w:rsidRDefault="005D2EB4" w:rsidP="00C92868">
            <w:pPr>
              <w:jc w:val="center"/>
            </w:pPr>
            <w:r w:rsidRPr="00F5542B">
              <w:t>5600</w:t>
            </w:r>
          </w:p>
        </w:tc>
        <w:tc>
          <w:tcPr>
            <w:tcW w:w="1276" w:type="dxa"/>
            <w:noWrap/>
            <w:vAlign w:val="center"/>
          </w:tcPr>
          <w:p w:rsidR="005D2EB4" w:rsidRPr="00F5542B" w:rsidRDefault="005D2EB4" w:rsidP="00C92868">
            <w:pPr>
              <w:jc w:val="center"/>
            </w:pPr>
            <w:r w:rsidRPr="00F5542B">
              <w:t>6400</w:t>
            </w:r>
          </w:p>
        </w:tc>
        <w:tc>
          <w:tcPr>
            <w:tcW w:w="4915" w:type="dxa"/>
          </w:tcPr>
          <w:p w:rsidR="005D2EB4" w:rsidRPr="00F5542B" w:rsidRDefault="005D2EB4" w:rsidP="00C92868">
            <w:r w:rsidRPr="00F5542B">
              <w:t>Генеральная схема санитарной очистки</w:t>
            </w:r>
          </w:p>
        </w:tc>
      </w:tr>
      <w:tr w:rsidR="005D2EB4" w:rsidRPr="00F5542B">
        <w:tc>
          <w:tcPr>
            <w:tcW w:w="723" w:type="dxa"/>
            <w:noWrap/>
            <w:vAlign w:val="center"/>
          </w:tcPr>
          <w:p w:rsidR="005D2EB4" w:rsidRPr="00F5542B" w:rsidRDefault="005D2EB4" w:rsidP="00433D20">
            <w:pPr>
              <w:jc w:val="center"/>
              <w:rPr>
                <w:lang w:val="en-US"/>
              </w:rPr>
            </w:pPr>
            <w:r w:rsidRPr="00F5542B">
              <w:rPr>
                <w:lang w:val="en-US"/>
              </w:rPr>
              <w:t>4.</w:t>
            </w:r>
          </w:p>
        </w:tc>
        <w:tc>
          <w:tcPr>
            <w:tcW w:w="3420" w:type="dxa"/>
            <w:vAlign w:val="center"/>
          </w:tcPr>
          <w:p w:rsidR="005D2EB4" w:rsidRPr="00F5542B" w:rsidRDefault="005D2EB4" w:rsidP="00433D20">
            <w:pPr>
              <w:jc w:val="both"/>
              <w:rPr>
                <w:b/>
                <w:bCs/>
              </w:rPr>
            </w:pPr>
            <w:r w:rsidRPr="00F5542B">
              <w:rPr>
                <w:b/>
                <w:bCs/>
              </w:rPr>
              <w:t>Дошкольные и учебные учреждения</w:t>
            </w:r>
          </w:p>
        </w:tc>
        <w:tc>
          <w:tcPr>
            <w:tcW w:w="2200" w:type="dxa"/>
            <w:vAlign w:val="center"/>
          </w:tcPr>
          <w:p w:rsidR="005D2EB4" w:rsidRPr="00F5542B" w:rsidRDefault="005D2EB4" w:rsidP="00433D20">
            <w:pPr>
              <w:jc w:val="center"/>
              <w:rPr>
                <w:b/>
                <w:bCs/>
              </w:rPr>
            </w:pPr>
          </w:p>
        </w:tc>
        <w:tc>
          <w:tcPr>
            <w:tcW w:w="1499" w:type="dxa"/>
            <w:vAlign w:val="center"/>
          </w:tcPr>
          <w:p w:rsidR="005D2EB4" w:rsidRPr="00F5542B" w:rsidRDefault="005D2EB4" w:rsidP="00433D20">
            <w:pPr>
              <w:jc w:val="center"/>
              <w:rPr>
                <w:b/>
                <w:bCs/>
              </w:rPr>
            </w:pPr>
          </w:p>
        </w:tc>
        <w:tc>
          <w:tcPr>
            <w:tcW w:w="1135" w:type="dxa"/>
            <w:noWrap/>
            <w:vAlign w:val="center"/>
          </w:tcPr>
          <w:p w:rsidR="005D2EB4" w:rsidRPr="00F5542B" w:rsidRDefault="005D2EB4" w:rsidP="00433D20">
            <w:pPr>
              <w:jc w:val="center"/>
            </w:pPr>
          </w:p>
        </w:tc>
        <w:tc>
          <w:tcPr>
            <w:tcW w:w="1276" w:type="dxa"/>
            <w:noWrap/>
            <w:vAlign w:val="center"/>
          </w:tcPr>
          <w:p w:rsidR="005D2EB4" w:rsidRPr="00F5542B" w:rsidRDefault="005D2EB4" w:rsidP="00433D20">
            <w:pPr>
              <w:jc w:val="center"/>
            </w:pPr>
          </w:p>
        </w:tc>
        <w:tc>
          <w:tcPr>
            <w:tcW w:w="4915" w:type="dxa"/>
            <w:vAlign w:val="center"/>
          </w:tcPr>
          <w:p w:rsidR="005D2EB4" w:rsidRPr="00F5542B" w:rsidRDefault="005D2EB4" w:rsidP="00433D20">
            <w:pPr>
              <w:jc w:val="both"/>
            </w:pPr>
          </w:p>
        </w:tc>
      </w:tr>
      <w:tr w:rsidR="005D2EB4" w:rsidRPr="00F5542B">
        <w:tc>
          <w:tcPr>
            <w:tcW w:w="723" w:type="dxa"/>
            <w:noWrap/>
            <w:vAlign w:val="center"/>
          </w:tcPr>
          <w:p w:rsidR="005D2EB4" w:rsidRPr="00F5542B" w:rsidRDefault="005D2EB4" w:rsidP="00433D20">
            <w:pPr>
              <w:jc w:val="center"/>
              <w:rPr>
                <w:lang w:val="en-US"/>
              </w:rPr>
            </w:pPr>
            <w:r w:rsidRPr="00F5542B">
              <w:rPr>
                <w:lang w:val="en-US"/>
              </w:rPr>
              <w:t>4.1.</w:t>
            </w:r>
          </w:p>
        </w:tc>
        <w:tc>
          <w:tcPr>
            <w:tcW w:w="3420" w:type="dxa"/>
            <w:vAlign w:val="center"/>
          </w:tcPr>
          <w:p w:rsidR="005D2EB4" w:rsidRPr="00F5542B" w:rsidRDefault="005D2EB4" w:rsidP="00433D20">
            <w:pPr>
              <w:jc w:val="both"/>
            </w:pPr>
            <w:r w:rsidRPr="00F5542B">
              <w:t>Детские сады и ясли</w:t>
            </w:r>
          </w:p>
        </w:tc>
        <w:tc>
          <w:tcPr>
            <w:tcW w:w="2200" w:type="dxa"/>
            <w:vAlign w:val="center"/>
          </w:tcPr>
          <w:p w:rsidR="005D2EB4" w:rsidRPr="00F5542B" w:rsidRDefault="005D2EB4" w:rsidP="00433D20">
            <w:pPr>
              <w:jc w:val="center"/>
            </w:pPr>
            <w:r w:rsidRPr="00F5542B">
              <w:t>1 место</w:t>
            </w:r>
          </w:p>
        </w:tc>
        <w:tc>
          <w:tcPr>
            <w:tcW w:w="1499" w:type="dxa"/>
            <w:vAlign w:val="center"/>
          </w:tcPr>
          <w:p w:rsidR="005D2EB4" w:rsidRPr="00F5542B" w:rsidRDefault="005D2EB4" w:rsidP="00433D20">
            <w:pPr>
              <w:jc w:val="center"/>
            </w:pPr>
            <w:r w:rsidRPr="00F5542B">
              <w:t>50</w:t>
            </w:r>
          </w:p>
        </w:tc>
        <w:tc>
          <w:tcPr>
            <w:tcW w:w="1135" w:type="dxa"/>
            <w:noWrap/>
            <w:vAlign w:val="center"/>
          </w:tcPr>
          <w:p w:rsidR="005D2EB4" w:rsidRPr="00F5542B" w:rsidRDefault="005D2EB4" w:rsidP="00433D20">
            <w:pPr>
              <w:jc w:val="center"/>
            </w:pPr>
            <w:r w:rsidRPr="00F5542B">
              <w:t>106</w:t>
            </w:r>
          </w:p>
        </w:tc>
        <w:tc>
          <w:tcPr>
            <w:tcW w:w="1276" w:type="dxa"/>
            <w:noWrap/>
            <w:vAlign w:val="center"/>
          </w:tcPr>
          <w:p w:rsidR="005D2EB4" w:rsidRPr="00F5542B" w:rsidRDefault="005D2EB4" w:rsidP="00433D20">
            <w:pPr>
              <w:jc w:val="center"/>
            </w:pPr>
            <w:r w:rsidRPr="00F5542B">
              <w:t>106</w:t>
            </w:r>
          </w:p>
        </w:tc>
        <w:tc>
          <w:tcPr>
            <w:tcW w:w="4915" w:type="dxa"/>
            <w:vAlign w:val="center"/>
          </w:tcPr>
          <w:p w:rsidR="005D2EB4" w:rsidRPr="00F5542B" w:rsidRDefault="005D2EB4" w:rsidP="00433D20">
            <w:pPr>
              <w:jc w:val="both"/>
            </w:pPr>
            <w:r w:rsidRPr="00F5542B">
              <w:t>ССЭР с учетом распределения по сельским поселениям по Генеральной схеме</w:t>
            </w:r>
          </w:p>
        </w:tc>
      </w:tr>
      <w:tr w:rsidR="005D2EB4" w:rsidRPr="00F5542B">
        <w:tc>
          <w:tcPr>
            <w:tcW w:w="723" w:type="dxa"/>
            <w:noWrap/>
            <w:vAlign w:val="center"/>
          </w:tcPr>
          <w:p w:rsidR="005D2EB4" w:rsidRPr="00F5542B" w:rsidRDefault="005D2EB4" w:rsidP="00433D20">
            <w:pPr>
              <w:jc w:val="center"/>
              <w:rPr>
                <w:lang w:val="en-US"/>
              </w:rPr>
            </w:pPr>
            <w:r w:rsidRPr="00F5542B">
              <w:rPr>
                <w:lang w:val="en-US"/>
              </w:rPr>
              <w:t>4.2.</w:t>
            </w:r>
          </w:p>
        </w:tc>
        <w:tc>
          <w:tcPr>
            <w:tcW w:w="3420" w:type="dxa"/>
            <w:vAlign w:val="center"/>
          </w:tcPr>
          <w:p w:rsidR="005D2EB4" w:rsidRPr="00F5542B" w:rsidRDefault="005D2EB4" w:rsidP="00433D20">
            <w:pPr>
              <w:jc w:val="both"/>
            </w:pPr>
            <w:r w:rsidRPr="00F5542B">
              <w:t>Школы, лицеи, профтехуч</w:t>
            </w:r>
            <w:r w:rsidRPr="00F5542B">
              <w:t>и</w:t>
            </w:r>
            <w:r w:rsidRPr="00F5542B">
              <w:t>лища</w:t>
            </w:r>
          </w:p>
        </w:tc>
        <w:tc>
          <w:tcPr>
            <w:tcW w:w="2200" w:type="dxa"/>
            <w:vAlign w:val="center"/>
          </w:tcPr>
          <w:p w:rsidR="005D2EB4" w:rsidRPr="00F5542B" w:rsidRDefault="005D2EB4" w:rsidP="00433D20">
            <w:pPr>
              <w:jc w:val="center"/>
            </w:pPr>
            <w:r w:rsidRPr="00F5542B">
              <w:t>1 учащийся</w:t>
            </w:r>
          </w:p>
        </w:tc>
        <w:tc>
          <w:tcPr>
            <w:tcW w:w="1499" w:type="dxa"/>
            <w:vAlign w:val="center"/>
          </w:tcPr>
          <w:p w:rsidR="005D2EB4" w:rsidRPr="00F5542B" w:rsidRDefault="005D2EB4" w:rsidP="00433D20">
            <w:pPr>
              <w:jc w:val="center"/>
            </w:pPr>
            <w:r w:rsidRPr="00F5542B">
              <w:t>100</w:t>
            </w:r>
          </w:p>
        </w:tc>
        <w:tc>
          <w:tcPr>
            <w:tcW w:w="1135" w:type="dxa"/>
            <w:noWrap/>
            <w:vAlign w:val="center"/>
          </w:tcPr>
          <w:p w:rsidR="005D2EB4" w:rsidRPr="00F5542B" w:rsidRDefault="005D2EB4" w:rsidP="00433D20">
            <w:pPr>
              <w:jc w:val="center"/>
            </w:pPr>
            <w:r w:rsidRPr="00F5542B">
              <w:t>84</w:t>
            </w:r>
          </w:p>
        </w:tc>
        <w:tc>
          <w:tcPr>
            <w:tcW w:w="1276" w:type="dxa"/>
            <w:noWrap/>
            <w:vAlign w:val="center"/>
          </w:tcPr>
          <w:p w:rsidR="005D2EB4" w:rsidRPr="00F5542B" w:rsidRDefault="005D2EB4" w:rsidP="00433D20">
            <w:pPr>
              <w:jc w:val="center"/>
            </w:pPr>
            <w:r w:rsidRPr="00F5542B">
              <w:t>84</w:t>
            </w:r>
          </w:p>
        </w:tc>
        <w:tc>
          <w:tcPr>
            <w:tcW w:w="4915" w:type="dxa"/>
            <w:vAlign w:val="center"/>
          </w:tcPr>
          <w:p w:rsidR="005D2EB4" w:rsidRPr="00F5542B" w:rsidRDefault="005D2EB4" w:rsidP="00433D20">
            <w:pPr>
              <w:jc w:val="both"/>
            </w:pPr>
            <w:r w:rsidRPr="00F5542B">
              <w:t>ССЭР с учетом распределения по сельским поселениям по Генеральной схеме</w:t>
            </w:r>
          </w:p>
        </w:tc>
      </w:tr>
      <w:tr w:rsidR="005D2EB4" w:rsidRPr="00F5542B">
        <w:tc>
          <w:tcPr>
            <w:tcW w:w="723" w:type="dxa"/>
            <w:noWrap/>
            <w:vAlign w:val="center"/>
          </w:tcPr>
          <w:p w:rsidR="005D2EB4" w:rsidRPr="00F5542B" w:rsidRDefault="005D2EB4" w:rsidP="00433D20">
            <w:pPr>
              <w:jc w:val="center"/>
              <w:rPr>
                <w:lang w:val="en-US"/>
              </w:rPr>
            </w:pPr>
            <w:r w:rsidRPr="00F5542B">
              <w:rPr>
                <w:lang w:val="en-US"/>
              </w:rPr>
              <w:t>5.</w:t>
            </w:r>
          </w:p>
        </w:tc>
        <w:tc>
          <w:tcPr>
            <w:tcW w:w="3420" w:type="dxa"/>
            <w:vAlign w:val="center"/>
          </w:tcPr>
          <w:p w:rsidR="005D2EB4" w:rsidRPr="00F5542B" w:rsidRDefault="005D2EB4" w:rsidP="00433D20">
            <w:pPr>
              <w:jc w:val="both"/>
              <w:rPr>
                <w:b/>
                <w:bCs/>
              </w:rPr>
            </w:pPr>
            <w:r w:rsidRPr="00F5542B">
              <w:rPr>
                <w:b/>
                <w:bCs/>
              </w:rPr>
              <w:t>Предприятия службы быта</w:t>
            </w:r>
          </w:p>
        </w:tc>
        <w:tc>
          <w:tcPr>
            <w:tcW w:w="2200" w:type="dxa"/>
            <w:vAlign w:val="center"/>
          </w:tcPr>
          <w:p w:rsidR="005D2EB4" w:rsidRPr="00F5542B" w:rsidRDefault="005D2EB4" w:rsidP="00433D20">
            <w:pPr>
              <w:jc w:val="center"/>
              <w:rPr>
                <w:b/>
                <w:bCs/>
              </w:rPr>
            </w:pPr>
          </w:p>
        </w:tc>
        <w:tc>
          <w:tcPr>
            <w:tcW w:w="1499" w:type="dxa"/>
            <w:vAlign w:val="center"/>
          </w:tcPr>
          <w:p w:rsidR="005D2EB4" w:rsidRPr="00F5542B" w:rsidRDefault="005D2EB4" w:rsidP="00433D20">
            <w:pPr>
              <w:jc w:val="center"/>
              <w:rPr>
                <w:b/>
                <w:bCs/>
              </w:rPr>
            </w:pPr>
          </w:p>
        </w:tc>
        <w:tc>
          <w:tcPr>
            <w:tcW w:w="1135" w:type="dxa"/>
            <w:noWrap/>
            <w:vAlign w:val="center"/>
          </w:tcPr>
          <w:p w:rsidR="005D2EB4" w:rsidRPr="00F5542B" w:rsidRDefault="005D2EB4" w:rsidP="00433D20">
            <w:pPr>
              <w:jc w:val="center"/>
            </w:pPr>
          </w:p>
        </w:tc>
        <w:tc>
          <w:tcPr>
            <w:tcW w:w="1276" w:type="dxa"/>
            <w:noWrap/>
            <w:vAlign w:val="center"/>
          </w:tcPr>
          <w:p w:rsidR="005D2EB4" w:rsidRPr="00F5542B" w:rsidRDefault="005D2EB4" w:rsidP="00433D20">
            <w:pPr>
              <w:jc w:val="center"/>
            </w:pPr>
          </w:p>
        </w:tc>
        <w:tc>
          <w:tcPr>
            <w:tcW w:w="4915" w:type="dxa"/>
            <w:vAlign w:val="center"/>
          </w:tcPr>
          <w:p w:rsidR="005D2EB4" w:rsidRPr="00F5542B" w:rsidRDefault="005D2EB4" w:rsidP="00433D20">
            <w:pPr>
              <w:jc w:val="both"/>
            </w:pPr>
          </w:p>
        </w:tc>
      </w:tr>
      <w:tr w:rsidR="005D2EB4" w:rsidRPr="00F5542B">
        <w:tc>
          <w:tcPr>
            <w:tcW w:w="723" w:type="dxa"/>
            <w:noWrap/>
            <w:vAlign w:val="center"/>
          </w:tcPr>
          <w:p w:rsidR="005D2EB4" w:rsidRPr="00F5542B" w:rsidRDefault="005D2EB4" w:rsidP="00433D20">
            <w:pPr>
              <w:jc w:val="center"/>
              <w:rPr>
                <w:lang w:val="en-US"/>
              </w:rPr>
            </w:pPr>
            <w:r w:rsidRPr="00F5542B">
              <w:rPr>
                <w:lang w:val="en-US"/>
              </w:rPr>
              <w:t>5.1.</w:t>
            </w:r>
          </w:p>
        </w:tc>
        <w:tc>
          <w:tcPr>
            <w:tcW w:w="3420" w:type="dxa"/>
            <w:vAlign w:val="center"/>
          </w:tcPr>
          <w:p w:rsidR="005D2EB4" w:rsidRPr="00F5542B" w:rsidRDefault="005D2EB4" w:rsidP="00433D20">
            <w:pPr>
              <w:jc w:val="both"/>
            </w:pPr>
            <w:r w:rsidRPr="00F5542B">
              <w:t>Предприятия общественного питания (кафе, рестораны, б</w:t>
            </w:r>
            <w:r w:rsidRPr="00F5542B">
              <w:t>а</w:t>
            </w:r>
            <w:r w:rsidRPr="00F5542B">
              <w:t>ры, закусочные)</w:t>
            </w:r>
          </w:p>
        </w:tc>
        <w:tc>
          <w:tcPr>
            <w:tcW w:w="2200" w:type="dxa"/>
            <w:vAlign w:val="center"/>
          </w:tcPr>
          <w:p w:rsidR="005D2EB4" w:rsidRPr="00F5542B" w:rsidRDefault="005D2EB4" w:rsidP="00433D20">
            <w:pPr>
              <w:jc w:val="center"/>
            </w:pPr>
            <w:r w:rsidRPr="00F5542B">
              <w:t>1 место</w:t>
            </w:r>
          </w:p>
        </w:tc>
        <w:tc>
          <w:tcPr>
            <w:tcW w:w="1499" w:type="dxa"/>
            <w:vAlign w:val="center"/>
          </w:tcPr>
          <w:p w:rsidR="005D2EB4" w:rsidRPr="00F5542B" w:rsidRDefault="005D2EB4" w:rsidP="00433D20">
            <w:pPr>
              <w:jc w:val="center"/>
            </w:pPr>
            <w:r w:rsidRPr="00F5542B">
              <w:t>40</w:t>
            </w:r>
          </w:p>
        </w:tc>
        <w:tc>
          <w:tcPr>
            <w:tcW w:w="1135" w:type="dxa"/>
            <w:noWrap/>
            <w:vAlign w:val="center"/>
          </w:tcPr>
          <w:p w:rsidR="005D2EB4" w:rsidRPr="00F5542B" w:rsidRDefault="005D2EB4" w:rsidP="00433D20">
            <w:pPr>
              <w:jc w:val="center"/>
            </w:pPr>
            <w:r w:rsidRPr="00F5542B">
              <w:t>184</w:t>
            </w:r>
          </w:p>
        </w:tc>
        <w:tc>
          <w:tcPr>
            <w:tcW w:w="1276" w:type="dxa"/>
            <w:noWrap/>
            <w:vAlign w:val="center"/>
          </w:tcPr>
          <w:p w:rsidR="005D2EB4" w:rsidRPr="00F5542B" w:rsidRDefault="005D2EB4" w:rsidP="00433D20">
            <w:pPr>
              <w:jc w:val="center"/>
            </w:pPr>
            <w:r w:rsidRPr="00F5542B">
              <w:t>184</w:t>
            </w:r>
          </w:p>
        </w:tc>
        <w:tc>
          <w:tcPr>
            <w:tcW w:w="4915" w:type="dxa"/>
            <w:vAlign w:val="center"/>
          </w:tcPr>
          <w:p w:rsidR="005D2EB4" w:rsidRPr="00F5542B" w:rsidRDefault="005D2EB4" w:rsidP="00433D20">
            <w:pPr>
              <w:jc w:val="both"/>
            </w:pPr>
            <w:r w:rsidRPr="00F5542B">
              <w:t>ССЭР, Распределение по сельским поселен</w:t>
            </w:r>
            <w:r w:rsidRPr="00F5542B">
              <w:t>и</w:t>
            </w:r>
            <w:r w:rsidRPr="00F5542B">
              <w:t>ям пропорционально данным Генеральной схемы</w:t>
            </w:r>
          </w:p>
        </w:tc>
      </w:tr>
      <w:tr w:rsidR="005D2EB4" w:rsidRPr="00F5542B">
        <w:tc>
          <w:tcPr>
            <w:tcW w:w="723" w:type="dxa"/>
            <w:noWrap/>
            <w:vAlign w:val="center"/>
          </w:tcPr>
          <w:p w:rsidR="005D2EB4" w:rsidRPr="00F5542B" w:rsidRDefault="005D2EB4" w:rsidP="00433D20">
            <w:pPr>
              <w:jc w:val="center"/>
              <w:rPr>
                <w:lang w:val="en-US"/>
              </w:rPr>
            </w:pPr>
            <w:r w:rsidRPr="00F5542B">
              <w:rPr>
                <w:lang w:val="en-US"/>
              </w:rPr>
              <w:t>5.2.</w:t>
            </w:r>
          </w:p>
        </w:tc>
        <w:tc>
          <w:tcPr>
            <w:tcW w:w="3420" w:type="dxa"/>
            <w:vAlign w:val="center"/>
          </w:tcPr>
          <w:p w:rsidR="005D2EB4" w:rsidRPr="00F5542B" w:rsidRDefault="005D2EB4" w:rsidP="00433D20">
            <w:pPr>
              <w:jc w:val="both"/>
              <w:rPr>
                <w:b/>
                <w:bCs/>
              </w:rPr>
            </w:pPr>
            <w:r w:rsidRPr="00F5542B">
              <w:rPr>
                <w:b/>
                <w:bCs/>
              </w:rPr>
              <w:t>Культурно-спортивные учреждения</w:t>
            </w:r>
          </w:p>
        </w:tc>
        <w:tc>
          <w:tcPr>
            <w:tcW w:w="2200" w:type="dxa"/>
            <w:vAlign w:val="center"/>
          </w:tcPr>
          <w:p w:rsidR="005D2EB4" w:rsidRPr="00F5542B" w:rsidRDefault="005D2EB4" w:rsidP="00433D20">
            <w:pPr>
              <w:jc w:val="center"/>
              <w:rPr>
                <w:b/>
                <w:bCs/>
              </w:rPr>
            </w:pPr>
          </w:p>
        </w:tc>
        <w:tc>
          <w:tcPr>
            <w:tcW w:w="1499" w:type="dxa"/>
            <w:vAlign w:val="center"/>
          </w:tcPr>
          <w:p w:rsidR="005D2EB4" w:rsidRPr="00F5542B" w:rsidRDefault="005D2EB4" w:rsidP="00433D20">
            <w:pPr>
              <w:jc w:val="center"/>
              <w:rPr>
                <w:b/>
                <w:bCs/>
              </w:rPr>
            </w:pPr>
          </w:p>
        </w:tc>
        <w:tc>
          <w:tcPr>
            <w:tcW w:w="1135" w:type="dxa"/>
            <w:noWrap/>
            <w:vAlign w:val="center"/>
          </w:tcPr>
          <w:p w:rsidR="005D2EB4" w:rsidRPr="00F5542B" w:rsidRDefault="005D2EB4" w:rsidP="00433D20">
            <w:pPr>
              <w:jc w:val="center"/>
            </w:pPr>
          </w:p>
        </w:tc>
        <w:tc>
          <w:tcPr>
            <w:tcW w:w="1276" w:type="dxa"/>
            <w:noWrap/>
            <w:vAlign w:val="center"/>
          </w:tcPr>
          <w:p w:rsidR="005D2EB4" w:rsidRPr="00F5542B" w:rsidRDefault="005D2EB4" w:rsidP="00433D20">
            <w:pPr>
              <w:jc w:val="center"/>
            </w:pPr>
          </w:p>
        </w:tc>
        <w:tc>
          <w:tcPr>
            <w:tcW w:w="4915" w:type="dxa"/>
            <w:vAlign w:val="center"/>
          </w:tcPr>
          <w:p w:rsidR="005D2EB4" w:rsidRPr="00F5542B" w:rsidRDefault="005D2EB4" w:rsidP="00433D20">
            <w:pPr>
              <w:jc w:val="both"/>
            </w:pPr>
          </w:p>
        </w:tc>
      </w:tr>
      <w:tr w:rsidR="005D2EB4" w:rsidRPr="00F5542B">
        <w:tc>
          <w:tcPr>
            <w:tcW w:w="723" w:type="dxa"/>
            <w:noWrap/>
            <w:vAlign w:val="center"/>
          </w:tcPr>
          <w:p w:rsidR="005D2EB4" w:rsidRPr="00F5542B" w:rsidRDefault="005D2EB4" w:rsidP="00433D20">
            <w:pPr>
              <w:jc w:val="center"/>
              <w:rPr>
                <w:lang w:val="en-US"/>
              </w:rPr>
            </w:pPr>
            <w:r w:rsidRPr="00F5542B">
              <w:rPr>
                <w:lang w:val="en-US"/>
              </w:rPr>
              <w:t>5.3.</w:t>
            </w:r>
          </w:p>
        </w:tc>
        <w:tc>
          <w:tcPr>
            <w:tcW w:w="3420" w:type="dxa"/>
            <w:vAlign w:val="center"/>
          </w:tcPr>
          <w:p w:rsidR="005D2EB4" w:rsidRPr="00F5542B" w:rsidRDefault="005D2EB4" w:rsidP="00433D20">
            <w:pPr>
              <w:jc w:val="both"/>
            </w:pPr>
            <w:r w:rsidRPr="00F5542B">
              <w:t>Дом культуры</w:t>
            </w:r>
          </w:p>
        </w:tc>
        <w:tc>
          <w:tcPr>
            <w:tcW w:w="2200" w:type="dxa"/>
            <w:vAlign w:val="center"/>
          </w:tcPr>
          <w:p w:rsidR="005D2EB4" w:rsidRPr="00F5542B" w:rsidRDefault="005D2EB4" w:rsidP="00433D20">
            <w:pPr>
              <w:jc w:val="center"/>
            </w:pPr>
            <w:r w:rsidRPr="00F5542B">
              <w:t>1 место</w:t>
            </w:r>
          </w:p>
        </w:tc>
        <w:tc>
          <w:tcPr>
            <w:tcW w:w="1499" w:type="dxa"/>
            <w:vAlign w:val="center"/>
          </w:tcPr>
          <w:p w:rsidR="005D2EB4" w:rsidRPr="00F5542B" w:rsidRDefault="005D2EB4" w:rsidP="00433D20">
            <w:pPr>
              <w:jc w:val="center"/>
            </w:pPr>
            <w:r w:rsidRPr="00F5542B">
              <w:t>100</w:t>
            </w:r>
          </w:p>
        </w:tc>
        <w:tc>
          <w:tcPr>
            <w:tcW w:w="1135" w:type="dxa"/>
            <w:noWrap/>
            <w:vAlign w:val="center"/>
          </w:tcPr>
          <w:p w:rsidR="005D2EB4" w:rsidRPr="00F5542B" w:rsidRDefault="005D2EB4" w:rsidP="00433D20">
            <w:pPr>
              <w:jc w:val="center"/>
            </w:pPr>
            <w:r w:rsidRPr="00F5542B">
              <w:t>100,0</w:t>
            </w:r>
          </w:p>
        </w:tc>
        <w:tc>
          <w:tcPr>
            <w:tcW w:w="1276" w:type="dxa"/>
            <w:noWrap/>
            <w:vAlign w:val="center"/>
          </w:tcPr>
          <w:p w:rsidR="005D2EB4" w:rsidRPr="00F5542B" w:rsidRDefault="005D2EB4" w:rsidP="00433D20">
            <w:pPr>
              <w:jc w:val="center"/>
            </w:pPr>
            <w:r w:rsidRPr="00F5542B">
              <w:t>100</w:t>
            </w:r>
          </w:p>
        </w:tc>
        <w:tc>
          <w:tcPr>
            <w:tcW w:w="4915" w:type="dxa"/>
            <w:vAlign w:val="center"/>
          </w:tcPr>
          <w:p w:rsidR="005D2EB4" w:rsidRPr="00F5542B" w:rsidRDefault="005D2EB4" w:rsidP="00433D20">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433D20">
            <w:pPr>
              <w:jc w:val="center"/>
              <w:rPr>
                <w:lang w:val="en-US"/>
              </w:rPr>
            </w:pPr>
            <w:r w:rsidRPr="00F5542B">
              <w:rPr>
                <w:lang w:val="en-US"/>
              </w:rPr>
              <w:t>6.</w:t>
            </w:r>
          </w:p>
        </w:tc>
        <w:tc>
          <w:tcPr>
            <w:tcW w:w="3420" w:type="dxa"/>
            <w:noWrap/>
            <w:vAlign w:val="center"/>
          </w:tcPr>
          <w:p w:rsidR="005D2EB4" w:rsidRPr="00F5542B" w:rsidRDefault="005D2EB4" w:rsidP="00433D20">
            <w:pPr>
              <w:jc w:val="both"/>
              <w:rPr>
                <w:b/>
                <w:bCs/>
              </w:rPr>
            </w:pPr>
            <w:r w:rsidRPr="00F5542B">
              <w:rPr>
                <w:b/>
                <w:bCs/>
              </w:rPr>
              <w:t>Прочие объекты</w:t>
            </w:r>
          </w:p>
        </w:tc>
        <w:tc>
          <w:tcPr>
            <w:tcW w:w="2200" w:type="dxa"/>
            <w:noWrap/>
            <w:vAlign w:val="center"/>
          </w:tcPr>
          <w:p w:rsidR="005D2EB4" w:rsidRPr="00F5542B" w:rsidRDefault="005D2EB4" w:rsidP="00433D20">
            <w:pPr>
              <w:jc w:val="center"/>
            </w:pPr>
          </w:p>
        </w:tc>
        <w:tc>
          <w:tcPr>
            <w:tcW w:w="1499" w:type="dxa"/>
            <w:vAlign w:val="center"/>
          </w:tcPr>
          <w:p w:rsidR="005D2EB4" w:rsidRPr="00F5542B" w:rsidRDefault="005D2EB4" w:rsidP="00433D20">
            <w:pPr>
              <w:jc w:val="center"/>
            </w:pPr>
          </w:p>
        </w:tc>
        <w:tc>
          <w:tcPr>
            <w:tcW w:w="1135" w:type="dxa"/>
            <w:noWrap/>
            <w:vAlign w:val="center"/>
          </w:tcPr>
          <w:p w:rsidR="005D2EB4" w:rsidRPr="00F5542B" w:rsidRDefault="005D2EB4" w:rsidP="00433D20">
            <w:pPr>
              <w:jc w:val="center"/>
            </w:pPr>
          </w:p>
        </w:tc>
        <w:tc>
          <w:tcPr>
            <w:tcW w:w="1276" w:type="dxa"/>
            <w:noWrap/>
            <w:vAlign w:val="center"/>
          </w:tcPr>
          <w:p w:rsidR="005D2EB4" w:rsidRPr="00F5542B" w:rsidRDefault="005D2EB4" w:rsidP="00433D20">
            <w:pPr>
              <w:jc w:val="center"/>
            </w:pPr>
          </w:p>
        </w:tc>
        <w:tc>
          <w:tcPr>
            <w:tcW w:w="4915" w:type="dxa"/>
            <w:vAlign w:val="center"/>
          </w:tcPr>
          <w:p w:rsidR="005D2EB4" w:rsidRPr="00F5542B" w:rsidRDefault="005D2EB4" w:rsidP="00433D20">
            <w:pPr>
              <w:jc w:val="both"/>
            </w:pPr>
          </w:p>
        </w:tc>
      </w:tr>
      <w:tr w:rsidR="005D2EB4" w:rsidRPr="00F5542B">
        <w:tc>
          <w:tcPr>
            <w:tcW w:w="723" w:type="dxa"/>
            <w:noWrap/>
            <w:vAlign w:val="center"/>
          </w:tcPr>
          <w:p w:rsidR="005D2EB4" w:rsidRPr="00F5542B" w:rsidRDefault="005D2EB4" w:rsidP="00433D20">
            <w:pPr>
              <w:rPr>
                <w:lang w:val="en-US"/>
              </w:rPr>
            </w:pPr>
            <w:r w:rsidRPr="00F5542B">
              <w:rPr>
                <w:lang w:val="en-US"/>
              </w:rPr>
              <w:t>6.1.</w:t>
            </w:r>
          </w:p>
        </w:tc>
        <w:tc>
          <w:tcPr>
            <w:tcW w:w="3420" w:type="dxa"/>
            <w:noWrap/>
            <w:vAlign w:val="center"/>
          </w:tcPr>
          <w:p w:rsidR="005D2EB4" w:rsidRPr="00F5542B" w:rsidRDefault="005D2EB4" w:rsidP="00433D20">
            <w:pPr>
              <w:jc w:val="both"/>
            </w:pPr>
            <w:r w:rsidRPr="00F5542B">
              <w:t>Кладбища</w:t>
            </w:r>
          </w:p>
        </w:tc>
        <w:tc>
          <w:tcPr>
            <w:tcW w:w="2200" w:type="dxa"/>
            <w:noWrap/>
            <w:vAlign w:val="center"/>
          </w:tcPr>
          <w:p w:rsidR="005D2EB4" w:rsidRPr="00F5542B" w:rsidRDefault="005D2EB4" w:rsidP="00433D20">
            <w:pPr>
              <w:jc w:val="center"/>
            </w:pPr>
            <w:r w:rsidRPr="00F5542B">
              <w:t>га</w:t>
            </w:r>
          </w:p>
        </w:tc>
        <w:tc>
          <w:tcPr>
            <w:tcW w:w="1499" w:type="dxa"/>
            <w:vAlign w:val="center"/>
          </w:tcPr>
          <w:p w:rsidR="005D2EB4" w:rsidRPr="00F5542B" w:rsidRDefault="005D2EB4" w:rsidP="00433D20">
            <w:pPr>
              <w:jc w:val="center"/>
            </w:pPr>
          </w:p>
        </w:tc>
        <w:tc>
          <w:tcPr>
            <w:tcW w:w="1135" w:type="dxa"/>
            <w:noWrap/>
            <w:vAlign w:val="center"/>
          </w:tcPr>
          <w:p w:rsidR="005D2EB4" w:rsidRPr="00F5542B" w:rsidRDefault="005D2EB4" w:rsidP="00433D20">
            <w:pPr>
              <w:jc w:val="center"/>
            </w:pPr>
            <w:r w:rsidRPr="00F5542B">
              <w:t>4,0</w:t>
            </w:r>
          </w:p>
        </w:tc>
        <w:tc>
          <w:tcPr>
            <w:tcW w:w="1276" w:type="dxa"/>
            <w:noWrap/>
            <w:vAlign w:val="center"/>
          </w:tcPr>
          <w:p w:rsidR="005D2EB4" w:rsidRPr="00F5542B" w:rsidRDefault="005D2EB4" w:rsidP="00433D20">
            <w:pPr>
              <w:jc w:val="center"/>
            </w:pPr>
            <w:r w:rsidRPr="00F5542B">
              <w:t>4,0</w:t>
            </w:r>
          </w:p>
        </w:tc>
        <w:tc>
          <w:tcPr>
            <w:tcW w:w="4915" w:type="dxa"/>
            <w:vAlign w:val="center"/>
          </w:tcPr>
          <w:p w:rsidR="005D2EB4" w:rsidRPr="00F5542B" w:rsidRDefault="005D2EB4" w:rsidP="00433D20">
            <w:pPr>
              <w:jc w:val="both"/>
            </w:pPr>
            <w:r w:rsidRPr="00F5542B">
              <w:t>Фактические по состоянию на 2010 год из Генерального плана</w:t>
            </w:r>
          </w:p>
        </w:tc>
      </w:tr>
      <w:tr w:rsidR="005D2EB4" w:rsidRPr="00F5542B">
        <w:tc>
          <w:tcPr>
            <w:tcW w:w="723" w:type="dxa"/>
            <w:noWrap/>
            <w:vAlign w:val="center"/>
          </w:tcPr>
          <w:p w:rsidR="005D2EB4" w:rsidRPr="00F5542B" w:rsidRDefault="005D2EB4" w:rsidP="00433D20">
            <w:pPr>
              <w:jc w:val="center"/>
              <w:rPr>
                <w:lang w:val="en-US"/>
              </w:rPr>
            </w:pPr>
            <w:r w:rsidRPr="00F5542B">
              <w:rPr>
                <w:lang w:val="en-US"/>
              </w:rPr>
              <w:t>VI</w:t>
            </w:r>
          </w:p>
        </w:tc>
        <w:tc>
          <w:tcPr>
            <w:tcW w:w="3420" w:type="dxa"/>
            <w:vAlign w:val="center"/>
          </w:tcPr>
          <w:p w:rsidR="005D2EB4" w:rsidRPr="00F5542B" w:rsidRDefault="005D2EB4" w:rsidP="00433D20">
            <w:pPr>
              <w:jc w:val="both"/>
              <w:rPr>
                <w:b/>
                <w:bCs/>
              </w:rPr>
            </w:pPr>
            <w:r w:rsidRPr="00F5542B">
              <w:rPr>
                <w:b/>
                <w:bCs/>
              </w:rPr>
              <w:t>Куркинская сельская адм</w:t>
            </w:r>
            <w:r w:rsidRPr="00F5542B">
              <w:rPr>
                <w:b/>
                <w:bCs/>
              </w:rPr>
              <w:t>и</w:t>
            </w:r>
            <w:r w:rsidRPr="00F5542B">
              <w:rPr>
                <w:b/>
                <w:bCs/>
              </w:rPr>
              <w:t>нистрация: с. Курки</w:t>
            </w:r>
          </w:p>
        </w:tc>
        <w:tc>
          <w:tcPr>
            <w:tcW w:w="2200" w:type="dxa"/>
            <w:vAlign w:val="center"/>
          </w:tcPr>
          <w:p w:rsidR="005D2EB4" w:rsidRPr="00F5542B" w:rsidRDefault="005D2EB4" w:rsidP="00433D20">
            <w:pPr>
              <w:jc w:val="center"/>
              <w:rPr>
                <w:b/>
                <w:bCs/>
              </w:rPr>
            </w:pPr>
          </w:p>
        </w:tc>
        <w:tc>
          <w:tcPr>
            <w:tcW w:w="1499" w:type="dxa"/>
            <w:vAlign w:val="center"/>
          </w:tcPr>
          <w:p w:rsidR="005D2EB4" w:rsidRPr="00F5542B" w:rsidRDefault="005D2EB4" w:rsidP="00433D20">
            <w:pPr>
              <w:jc w:val="center"/>
              <w:rPr>
                <w:b/>
                <w:bCs/>
              </w:rPr>
            </w:pPr>
          </w:p>
        </w:tc>
        <w:tc>
          <w:tcPr>
            <w:tcW w:w="1135" w:type="dxa"/>
            <w:noWrap/>
            <w:vAlign w:val="center"/>
          </w:tcPr>
          <w:p w:rsidR="005D2EB4" w:rsidRPr="00F5542B" w:rsidRDefault="005D2EB4" w:rsidP="00433D20">
            <w:pPr>
              <w:jc w:val="center"/>
            </w:pPr>
          </w:p>
        </w:tc>
        <w:tc>
          <w:tcPr>
            <w:tcW w:w="1276" w:type="dxa"/>
            <w:noWrap/>
            <w:vAlign w:val="center"/>
          </w:tcPr>
          <w:p w:rsidR="005D2EB4" w:rsidRPr="00F5542B" w:rsidRDefault="005D2EB4" w:rsidP="00433D20">
            <w:pPr>
              <w:jc w:val="center"/>
            </w:pPr>
          </w:p>
        </w:tc>
        <w:tc>
          <w:tcPr>
            <w:tcW w:w="4915" w:type="dxa"/>
            <w:vAlign w:val="center"/>
          </w:tcPr>
          <w:p w:rsidR="005D2EB4" w:rsidRPr="00F5542B" w:rsidRDefault="005D2EB4" w:rsidP="00433D20">
            <w:pPr>
              <w:jc w:val="both"/>
            </w:pPr>
          </w:p>
        </w:tc>
      </w:tr>
      <w:tr w:rsidR="005D2EB4" w:rsidRPr="00F5542B">
        <w:tc>
          <w:tcPr>
            <w:tcW w:w="723" w:type="dxa"/>
            <w:noWrap/>
            <w:vAlign w:val="center"/>
          </w:tcPr>
          <w:p w:rsidR="005D2EB4" w:rsidRPr="00F5542B" w:rsidRDefault="005D2EB4" w:rsidP="00433D20">
            <w:pPr>
              <w:jc w:val="center"/>
              <w:rPr>
                <w:lang w:val="en-US"/>
              </w:rPr>
            </w:pPr>
            <w:r w:rsidRPr="00F5542B">
              <w:t>1</w:t>
            </w:r>
            <w:r w:rsidRPr="00F5542B">
              <w:rPr>
                <w:lang w:val="en-US"/>
              </w:rPr>
              <w:t>.</w:t>
            </w:r>
          </w:p>
        </w:tc>
        <w:tc>
          <w:tcPr>
            <w:tcW w:w="3420" w:type="dxa"/>
            <w:vAlign w:val="center"/>
          </w:tcPr>
          <w:p w:rsidR="005D2EB4" w:rsidRPr="00F5542B" w:rsidRDefault="005D2EB4" w:rsidP="00433D20">
            <w:pPr>
              <w:jc w:val="both"/>
              <w:rPr>
                <w:b/>
                <w:bCs/>
              </w:rPr>
            </w:pPr>
            <w:r w:rsidRPr="00F5542B">
              <w:rPr>
                <w:b/>
                <w:bCs/>
              </w:rPr>
              <w:t>Предприятия торговли</w:t>
            </w:r>
          </w:p>
        </w:tc>
        <w:tc>
          <w:tcPr>
            <w:tcW w:w="2200" w:type="dxa"/>
            <w:vAlign w:val="center"/>
          </w:tcPr>
          <w:p w:rsidR="005D2EB4" w:rsidRPr="00F5542B" w:rsidRDefault="005D2EB4" w:rsidP="00433D20">
            <w:pPr>
              <w:jc w:val="center"/>
              <w:rPr>
                <w:b/>
                <w:bCs/>
              </w:rPr>
            </w:pPr>
          </w:p>
        </w:tc>
        <w:tc>
          <w:tcPr>
            <w:tcW w:w="1499" w:type="dxa"/>
            <w:vAlign w:val="center"/>
          </w:tcPr>
          <w:p w:rsidR="005D2EB4" w:rsidRPr="00F5542B" w:rsidRDefault="005D2EB4" w:rsidP="00433D20">
            <w:pPr>
              <w:jc w:val="center"/>
              <w:rPr>
                <w:b/>
                <w:bCs/>
              </w:rPr>
            </w:pPr>
          </w:p>
        </w:tc>
        <w:tc>
          <w:tcPr>
            <w:tcW w:w="1135" w:type="dxa"/>
            <w:noWrap/>
            <w:vAlign w:val="center"/>
          </w:tcPr>
          <w:p w:rsidR="005D2EB4" w:rsidRPr="00F5542B" w:rsidRDefault="005D2EB4" w:rsidP="00433D20">
            <w:pPr>
              <w:jc w:val="center"/>
            </w:pPr>
          </w:p>
        </w:tc>
        <w:tc>
          <w:tcPr>
            <w:tcW w:w="1276" w:type="dxa"/>
            <w:noWrap/>
            <w:vAlign w:val="center"/>
          </w:tcPr>
          <w:p w:rsidR="005D2EB4" w:rsidRPr="00F5542B" w:rsidRDefault="005D2EB4" w:rsidP="00433D20">
            <w:pPr>
              <w:jc w:val="center"/>
            </w:pPr>
          </w:p>
        </w:tc>
        <w:tc>
          <w:tcPr>
            <w:tcW w:w="4915" w:type="dxa"/>
            <w:vAlign w:val="center"/>
          </w:tcPr>
          <w:p w:rsidR="005D2EB4" w:rsidRPr="00F5542B" w:rsidRDefault="005D2EB4" w:rsidP="00433D20">
            <w:pPr>
              <w:jc w:val="both"/>
            </w:pPr>
          </w:p>
        </w:tc>
      </w:tr>
      <w:tr w:rsidR="005D2EB4" w:rsidRPr="00F5542B">
        <w:tc>
          <w:tcPr>
            <w:tcW w:w="723" w:type="dxa"/>
            <w:noWrap/>
            <w:vAlign w:val="center"/>
          </w:tcPr>
          <w:p w:rsidR="005D2EB4" w:rsidRPr="00F5542B" w:rsidRDefault="005D2EB4" w:rsidP="00433D20">
            <w:pPr>
              <w:jc w:val="center"/>
              <w:rPr>
                <w:lang w:val="en-US"/>
              </w:rPr>
            </w:pPr>
            <w:r w:rsidRPr="00F5542B">
              <w:rPr>
                <w:lang w:val="en-US"/>
              </w:rPr>
              <w:t>1.1.</w:t>
            </w:r>
          </w:p>
        </w:tc>
        <w:tc>
          <w:tcPr>
            <w:tcW w:w="3420" w:type="dxa"/>
            <w:vAlign w:val="center"/>
          </w:tcPr>
          <w:p w:rsidR="005D2EB4" w:rsidRPr="00F5542B" w:rsidRDefault="005D2EB4" w:rsidP="00433D20">
            <w:pPr>
              <w:jc w:val="both"/>
            </w:pPr>
            <w:r w:rsidRPr="00F5542B">
              <w:t>Магазины продовольственные</w:t>
            </w:r>
          </w:p>
        </w:tc>
        <w:tc>
          <w:tcPr>
            <w:tcW w:w="2200" w:type="dxa"/>
            <w:vAlign w:val="center"/>
          </w:tcPr>
          <w:p w:rsidR="005D2EB4" w:rsidRPr="00F5542B" w:rsidRDefault="005D2EB4" w:rsidP="00433D20">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433D20">
            <w:pPr>
              <w:jc w:val="center"/>
            </w:pPr>
            <w:r w:rsidRPr="00F5542B">
              <w:t>80</w:t>
            </w:r>
          </w:p>
        </w:tc>
        <w:tc>
          <w:tcPr>
            <w:tcW w:w="1135" w:type="dxa"/>
            <w:noWrap/>
            <w:vAlign w:val="center"/>
          </w:tcPr>
          <w:p w:rsidR="005D2EB4" w:rsidRPr="00F5542B" w:rsidRDefault="005D2EB4" w:rsidP="00433D20">
            <w:pPr>
              <w:jc w:val="center"/>
            </w:pPr>
            <w:r w:rsidRPr="00F5542B">
              <w:t>162,4</w:t>
            </w:r>
          </w:p>
        </w:tc>
        <w:tc>
          <w:tcPr>
            <w:tcW w:w="1276" w:type="dxa"/>
            <w:noWrap/>
            <w:vAlign w:val="center"/>
          </w:tcPr>
          <w:p w:rsidR="005D2EB4" w:rsidRPr="00F5542B" w:rsidRDefault="005D2EB4" w:rsidP="00433D20">
            <w:pPr>
              <w:jc w:val="center"/>
            </w:pPr>
            <w:r w:rsidRPr="00F5542B">
              <w:t>191,8</w:t>
            </w:r>
          </w:p>
        </w:tc>
        <w:tc>
          <w:tcPr>
            <w:tcW w:w="4915" w:type="dxa"/>
            <w:vMerge w:val="restart"/>
            <w:vAlign w:val="center"/>
          </w:tcPr>
          <w:p w:rsidR="005D2EB4" w:rsidRPr="00F5542B" w:rsidRDefault="005D2EB4" w:rsidP="00433D20">
            <w:pPr>
              <w:jc w:val="both"/>
            </w:pPr>
            <w:r w:rsidRPr="00F5542B">
              <w:t>ССЭР:  (1047-782) кв.м/(2035-2018)- ежего</w:t>
            </w:r>
            <w:r w:rsidRPr="00F5542B">
              <w:t>д</w:t>
            </w:r>
            <w:r w:rsidRPr="00F5542B">
              <w:t>ное увеличение на 1000 чел. С учетом факт</w:t>
            </w:r>
            <w:r w:rsidRPr="00F5542B">
              <w:t>и</w:t>
            </w:r>
            <w:r w:rsidRPr="00F5542B">
              <w:t>ческого распределения площадей по Ген</w:t>
            </w:r>
            <w:r w:rsidRPr="00F5542B">
              <w:t>е</w:t>
            </w:r>
            <w:r w:rsidRPr="00F5542B">
              <w:lastRenderedPageBreak/>
              <w:t>ральной схеме санитарной очистки.</w:t>
            </w:r>
          </w:p>
        </w:tc>
      </w:tr>
      <w:tr w:rsidR="005D2EB4" w:rsidRPr="00F5542B">
        <w:tc>
          <w:tcPr>
            <w:tcW w:w="723" w:type="dxa"/>
            <w:noWrap/>
            <w:vAlign w:val="center"/>
          </w:tcPr>
          <w:p w:rsidR="005D2EB4" w:rsidRPr="00F5542B" w:rsidRDefault="005D2EB4" w:rsidP="00433D20">
            <w:pPr>
              <w:jc w:val="center"/>
              <w:rPr>
                <w:lang w:val="en-US"/>
              </w:rPr>
            </w:pPr>
            <w:r w:rsidRPr="00F5542B">
              <w:rPr>
                <w:lang w:val="en-US"/>
              </w:rPr>
              <w:t>1.2.</w:t>
            </w:r>
          </w:p>
        </w:tc>
        <w:tc>
          <w:tcPr>
            <w:tcW w:w="3420" w:type="dxa"/>
            <w:vAlign w:val="center"/>
          </w:tcPr>
          <w:p w:rsidR="005D2EB4" w:rsidRPr="00F5542B" w:rsidRDefault="005D2EB4" w:rsidP="00433D20">
            <w:pPr>
              <w:jc w:val="both"/>
            </w:pPr>
            <w:r w:rsidRPr="00F5542B">
              <w:t>Магазины смешанные</w:t>
            </w:r>
          </w:p>
        </w:tc>
        <w:tc>
          <w:tcPr>
            <w:tcW w:w="2200" w:type="dxa"/>
            <w:vAlign w:val="center"/>
          </w:tcPr>
          <w:p w:rsidR="005D2EB4" w:rsidRPr="00F5542B" w:rsidRDefault="005D2EB4" w:rsidP="00433D20">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433D20">
            <w:pPr>
              <w:jc w:val="center"/>
            </w:pPr>
            <w:r w:rsidRPr="00F5542B">
              <w:t>216</w:t>
            </w:r>
          </w:p>
        </w:tc>
        <w:tc>
          <w:tcPr>
            <w:tcW w:w="1135" w:type="dxa"/>
            <w:noWrap/>
            <w:vAlign w:val="center"/>
          </w:tcPr>
          <w:p w:rsidR="005D2EB4" w:rsidRPr="00F5542B" w:rsidRDefault="005D2EB4" w:rsidP="00433D20">
            <w:pPr>
              <w:jc w:val="center"/>
            </w:pPr>
            <w:r w:rsidRPr="00F5542B">
              <w:t>396,0</w:t>
            </w:r>
          </w:p>
        </w:tc>
        <w:tc>
          <w:tcPr>
            <w:tcW w:w="1276" w:type="dxa"/>
            <w:noWrap/>
            <w:vAlign w:val="center"/>
          </w:tcPr>
          <w:p w:rsidR="005D2EB4" w:rsidRPr="00F5542B" w:rsidRDefault="005D2EB4" w:rsidP="00433D20">
            <w:pPr>
              <w:jc w:val="center"/>
            </w:pPr>
            <w:r w:rsidRPr="00F5542B">
              <w:t>414,3</w:t>
            </w:r>
          </w:p>
        </w:tc>
        <w:tc>
          <w:tcPr>
            <w:tcW w:w="4915" w:type="dxa"/>
            <w:vMerge/>
            <w:vAlign w:val="center"/>
          </w:tcPr>
          <w:p w:rsidR="005D2EB4" w:rsidRPr="00F5542B" w:rsidRDefault="005D2EB4" w:rsidP="00433D20">
            <w:pPr>
              <w:jc w:val="both"/>
            </w:pPr>
          </w:p>
        </w:tc>
      </w:tr>
      <w:tr w:rsidR="005D2EB4" w:rsidRPr="00F5542B">
        <w:tc>
          <w:tcPr>
            <w:tcW w:w="723" w:type="dxa"/>
            <w:noWrap/>
            <w:vAlign w:val="center"/>
          </w:tcPr>
          <w:p w:rsidR="005D2EB4" w:rsidRPr="00F5542B" w:rsidRDefault="005D2EB4" w:rsidP="00517691">
            <w:pPr>
              <w:jc w:val="center"/>
              <w:rPr>
                <w:lang w:val="en-US"/>
              </w:rPr>
            </w:pPr>
            <w:r w:rsidRPr="00F5542B">
              <w:rPr>
                <w:lang w:val="en-US"/>
              </w:rPr>
              <w:lastRenderedPageBreak/>
              <w:t>2.</w:t>
            </w:r>
          </w:p>
        </w:tc>
        <w:tc>
          <w:tcPr>
            <w:tcW w:w="3420" w:type="dxa"/>
            <w:vAlign w:val="center"/>
          </w:tcPr>
          <w:p w:rsidR="005D2EB4" w:rsidRPr="00F5542B" w:rsidRDefault="005D2EB4" w:rsidP="00517691">
            <w:pPr>
              <w:jc w:val="both"/>
              <w:rPr>
                <w:b/>
                <w:bCs/>
              </w:rPr>
            </w:pPr>
            <w:r w:rsidRPr="00F5542B">
              <w:rPr>
                <w:b/>
                <w:bCs/>
              </w:rPr>
              <w:t>Административные здания, учреждения, конторы</w:t>
            </w:r>
          </w:p>
        </w:tc>
        <w:tc>
          <w:tcPr>
            <w:tcW w:w="2200" w:type="dxa"/>
            <w:vAlign w:val="center"/>
          </w:tcPr>
          <w:p w:rsidR="005D2EB4" w:rsidRPr="00F5542B" w:rsidRDefault="005D2EB4" w:rsidP="00517691">
            <w:pPr>
              <w:jc w:val="center"/>
              <w:rPr>
                <w:b/>
                <w:bCs/>
              </w:rPr>
            </w:pPr>
          </w:p>
        </w:tc>
        <w:tc>
          <w:tcPr>
            <w:tcW w:w="1499" w:type="dxa"/>
            <w:vAlign w:val="center"/>
          </w:tcPr>
          <w:p w:rsidR="005D2EB4" w:rsidRPr="00F5542B" w:rsidRDefault="005D2EB4" w:rsidP="00517691">
            <w:pPr>
              <w:jc w:val="center"/>
              <w:rPr>
                <w:b/>
                <w:bCs/>
              </w:rPr>
            </w:pPr>
          </w:p>
        </w:tc>
        <w:tc>
          <w:tcPr>
            <w:tcW w:w="1135" w:type="dxa"/>
            <w:noWrap/>
            <w:vAlign w:val="center"/>
          </w:tcPr>
          <w:p w:rsidR="005D2EB4" w:rsidRPr="00F5542B" w:rsidRDefault="005D2EB4" w:rsidP="00517691">
            <w:pPr>
              <w:jc w:val="center"/>
            </w:pPr>
          </w:p>
        </w:tc>
        <w:tc>
          <w:tcPr>
            <w:tcW w:w="1276" w:type="dxa"/>
            <w:noWrap/>
            <w:vAlign w:val="center"/>
          </w:tcPr>
          <w:p w:rsidR="005D2EB4" w:rsidRPr="00F5542B" w:rsidRDefault="005D2EB4" w:rsidP="00517691">
            <w:pPr>
              <w:jc w:val="center"/>
            </w:pPr>
          </w:p>
        </w:tc>
        <w:tc>
          <w:tcPr>
            <w:tcW w:w="4915" w:type="dxa"/>
            <w:vAlign w:val="center"/>
          </w:tcPr>
          <w:p w:rsidR="005D2EB4" w:rsidRPr="00F5542B" w:rsidRDefault="005D2EB4" w:rsidP="00517691">
            <w:pPr>
              <w:jc w:val="both"/>
            </w:pPr>
          </w:p>
        </w:tc>
      </w:tr>
      <w:tr w:rsidR="005D2EB4" w:rsidRPr="00F5542B">
        <w:tc>
          <w:tcPr>
            <w:tcW w:w="723" w:type="dxa"/>
            <w:noWrap/>
            <w:vAlign w:val="center"/>
          </w:tcPr>
          <w:p w:rsidR="005D2EB4" w:rsidRPr="00F5542B" w:rsidRDefault="005D2EB4" w:rsidP="00517691">
            <w:pPr>
              <w:jc w:val="center"/>
              <w:rPr>
                <w:lang w:val="en-US"/>
              </w:rPr>
            </w:pPr>
            <w:r w:rsidRPr="00F5542B">
              <w:rPr>
                <w:lang w:val="en-US"/>
              </w:rPr>
              <w:t>2.1.</w:t>
            </w:r>
          </w:p>
        </w:tc>
        <w:tc>
          <w:tcPr>
            <w:tcW w:w="3420" w:type="dxa"/>
            <w:vAlign w:val="center"/>
          </w:tcPr>
          <w:p w:rsidR="005D2EB4" w:rsidRPr="00F5542B" w:rsidRDefault="005D2EB4" w:rsidP="00517691">
            <w:pPr>
              <w:jc w:val="both"/>
            </w:pPr>
            <w:r w:rsidRPr="00F5542B">
              <w:t>Отделения связи</w:t>
            </w:r>
          </w:p>
        </w:tc>
        <w:tc>
          <w:tcPr>
            <w:tcW w:w="2200" w:type="dxa"/>
            <w:vAlign w:val="center"/>
          </w:tcPr>
          <w:p w:rsidR="005D2EB4" w:rsidRPr="00F5542B" w:rsidRDefault="005D2EB4" w:rsidP="00517691">
            <w:pPr>
              <w:jc w:val="center"/>
            </w:pPr>
            <w:r w:rsidRPr="00F5542B">
              <w:t>1 сотрудник</w:t>
            </w:r>
          </w:p>
        </w:tc>
        <w:tc>
          <w:tcPr>
            <w:tcW w:w="1499" w:type="dxa"/>
            <w:vAlign w:val="center"/>
          </w:tcPr>
          <w:p w:rsidR="005D2EB4" w:rsidRPr="00F5542B" w:rsidRDefault="005D2EB4" w:rsidP="00517691">
            <w:pPr>
              <w:jc w:val="center"/>
            </w:pPr>
            <w:r w:rsidRPr="00F5542B">
              <w:t>2</w:t>
            </w:r>
          </w:p>
        </w:tc>
        <w:tc>
          <w:tcPr>
            <w:tcW w:w="1135" w:type="dxa"/>
            <w:noWrap/>
            <w:vAlign w:val="center"/>
          </w:tcPr>
          <w:p w:rsidR="005D2EB4" w:rsidRPr="00F5542B" w:rsidRDefault="005D2EB4" w:rsidP="00517691">
            <w:pPr>
              <w:jc w:val="center"/>
            </w:pPr>
            <w:r w:rsidRPr="00F5542B">
              <w:t>2</w:t>
            </w:r>
          </w:p>
        </w:tc>
        <w:tc>
          <w:tcPr>
            <w:tcW w:w="1276" w:type="dxa"/>
            <w:noWrap/>
            <w:vAlign w:val="center"/>
          </w:tcPr>
          <w:p w:rsidR="005D2EB4" w:rsidRPr="00F5542B" w:rsidRDefault="005D2EB4" w:rsidP="00517691">
            <w:pPr>
              <w:jc w:val="center"/>
            </w:pPr>
            <w:r w:rsidRPr="00F5542B">
              <w:t>2</w:t>
            </w:r>
          </w:p>
        </w:tc>
        <w:tc>
          <w:tcPr>
            <w:tcW w:w="4915" w:type="dxa"/>
            <w:vAlign w:val="center"/>
          </w:tcPr>
          <w:p w:rsidR="005D2EB4" w:rsidRPr="00F5542B" w:rsidRDefault="005D2EB4" w:rsidP="00517691">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517691">
            <w:pPr>
              <w:jc w:val="center"/>
              <w:rPr>
                <w:lang w:val="en-US"/>
              </w:rPr>
            </w:pPr>
            <w:r w:rsidRPr="00F5542B">
              <w:rPr>
                <w:lang w:val="en-US"/>
              </w:rPr>
              <w:t>3.</w:t>
            </w:r>
          </w:p>
        </w:tc>
        <w:tc>
          <w:tcPr>
            <w:tcW w:w="3420" w:type="dxa"/>
            <w:vAlign w:val="center"/>
          </w:tcPr>
          <w:p w:rsidR="005D2EB4" w:rsidRPr="00F5542B" w:rsidRDefault="005D2EB4" w:rsidP="00517691">
            <w:pPr>
              <w:jc w:val="both"/>
              <w:rPr>
                <w:b/>
                <w:bCs/>
              </w:rPr>
            </w:pPr>
            <w:r w:rsidRPr="00F5542B">
              <w:rPr>
                <w:b/>
                <w:bCs/>
              </w:rPr>
              <w:t>Медицинские учреждения</w:t>
            </w:r>
          </w:p>
        </w:tc>
        <w:tc>
          <w:tcPr>
            <w:tcW w:w="2200" w:type="dxa"/>
            <w:vAlign w:val="center"/>
          </w:tcPr>
          <w:p w:rsidR="005D2EB4" w:rsidRPr="00F5542B" w:rsidRDefault="005D2EB4" w:rsidP="00517691">
            <w:pPr>
              <w:jc w:val="center"/>
              <w:rPr>
                <w:b/>
                <w:bCs/>
              </w:rPr>
            </w:pPr>
          </w:p>
        </w:tc>
        <w:tc>
          <w:tcPr>
            <w:tcW w:w="1499" w:type="dxa"/>
            <w:vAlign w:val="center"/>
          </w:tcPr>
          <w:p w:rsidR="005D2EB4" w:rsidRPr="00F5542B" w:rsidRDefault="005D2EB4" w:rsidP="00517691">
            <w:pPr>
              <w:jc w:val="center"/>
              <w:rPr>
                <w:b/>
                <w:bCs/>
              </w:rPr>
            </w:pPr>
          </w:p>
        </w:tc>
        <w:tc>
          <w:tcPr>
            <w:tcW w:w="1135" w:type="dxa"/>
            <w:noWrap/>
            <w:vAlign w:val="center"/>
          </w:tcPr>
          <w:p w:rsidR="005D2EB4" w:rsidRPr="00F5542B" w:rsidRDefault="005D2EB4" w:rsidP="00517691">
            <w:pPr>
              <w:jc w:val="center"/>
            </w:pPr>
          </w:p>
        </w:tc>
        <w:tc>
          <w:tcPr>
            <w:tcW w:w="1276" w:type="dxa"/>
            <w:noWrap/>
            <w:vAlign w:val="center"/>
          </w:tcPr>
          <w:p w:rsidR="005D2EB4" w:rsidRPr="00F5542B" w:rsidRDefault="005D2EB4" w:rsidP="00517691">
            <w:pPr>
              <w:jc w:val="center"/>
            </w:pPr>
          </w:p>
        </w:tc>
        <w:tc>
          <w:tcPr>
            <w:tcW w:w="4915" w:type="dxa"/>
            <w:vAlign w:val="center"/>
          </w:tcPr>
          <w:p w:rsidR="005D2EB4" w:rsidRPr="00F5542B" w:rsidRDefault="005D2EB4" w:rsidP="00517691">
            <w:pPr>
              <w:jc w:val="both"/>
            </w:pPr>
          </w:p>
        </w:tc>
      </w:tr>
      <w:tr w:rsidR="005D2EB4" w:rsidRPr="00F5542B">
        <w:tc>
          <w:tcPr>
            <w:tcW w:w="723" w:type="dxa"/>
            <w:noWrap/>
            <w:vAlign w:val="center"/>
          </w:tcPr>
          <w:p w:rsidR="005D2EB4" w:rsidRPr="00F5542B" w:rsidRDefault="005D2EB4" w:rsidP="00DD1FD1">
            <w:pPr>
              <w:jc w:val="center"/>
              <w:rPr>
                <w:lang w:val="en-US"/>
              </w:rPr>
            </w:pPr>
            <w:r w:rsidRPr="00F5542B">
              <w:rPr>
                <w:lang w:val="en-US"/>
              </w:rPr>
              <w:t>3.1.</w:t>
            </w:r>
          </w:p>
        </w:tc>
        <w:tc>
          <w:tcPr>
            <w:tcW w:w="3420" w:type="dxa"/>
            <w:vAlign w:val="center"/>
          </w:tcPr>
          <w:p w:rsidR="005D2EB4" w:rsidRPr="00F5542B" w:rsidRDefault="005D2EB4" w:rsidP="00DD1FD1">
            <w:pPr>
              <w:jc w:val="both"/>
            </w:pPr>
            <w:r w:rsidRPr="00F5542B">
              <w:t>ФАП</w:t>
            </w:r>
          </w:p>
        </w:tc>
        <w:tc>
          <w:tcPr>
            <w:tcW w:w="2200" w:type="dxa"/>
            <w:vAlign w:val="center"/>
          </w:tcPr>
          <w:p w:rsidR="005D2EB4" w:rsidRPr="00F5542B" w:rsidRDefault="005D2EB4" w:rsidP="00DD1FD1">
            <w:pPr>
              <w:jc w:val="center"/>
            </w:pPr>
            <w:r w:rsidRPr="00F5542B">
              <w:t>1 посещение</w:t>
            </w:r>
          </w:p>
        </w:tc>
        <w:tc>
          <w:tcPr>
            <w:tcW w:w="1499" w:type="dxa"/>
            <w:vAlign w:val="center"/>
          </w:tcPr>
          <w:p w:rsidR="005D2EB4" w:rsidRPr="00F5542B" w:rsidRDefault="005D2EB4" w:rsidP="00DD1FD1">
            <w:pPr>
              <w:jc w:val="center"/>
            </w:pPr>
            <w:r w:rsidRPr="00F5542B">
              <w:t>5200</w:t>
            </w:r>
          </w:p>
        </w:tc>
        <w:tc>
          <w:tcPr>
            <w:tcW w:w="1135" w:type="dxa"/>
            <w:noWrap/>
            <w:vAlign w:val="center"/>
          </w:tcPr>
          <w:p w:rsidR="005D2EB4" w:rsidRPr="00F5542B" w:rsidRDefault="005D2EB4" w:rsidP="00DD1FD1">
            <w:pPr>
              <w:jc w:val="center"/>
            </w:pPr>
            <w:r w:rsidRPr="00F5542B">
              <w:t>5200</w:t>
            </w:r>
          </w:p>
        </w:tc>
        <w:tc>
          <w:tcPr>
            <w:tcW w:w="1276" w:type="dxa"/>
            <w:noWrap/>
            <w:vAlign w:val="center"/>
          </w:tcPr>
          <w:p w:rsidR="005D2EB4" w:rsidRPr="00F5542B" w:rsidRDefault="005D2EB4" w:rsidP="00DD1FD1">
            <w:pPr>
              <w:jc w:val="center"/>
            </w:pPr>
            <w:r w:rsidRPr="00F5542B">
              <w:t>5200</w:t>
            </w:r>
          </w:p>
        </w:tc>
        <w:tc>
          <w:tcPr>
            <w:tcW w:w="4915" w:type="dxa"/>
            <w:vAlign w:val="center"/>
          </w:tcPr>
          <w:p w:rsidR="005D2EB4" w:rsidRPr="00F5542B" w:rsidRDefault="005D2EB4" w:rsidP="00DD1FD1">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517691">
            <w:pPr>
              <w:jc w:val="center"/>
              <w:rPr>
                <w:lang w:val="en-US"/>
              </w:rPr>
            </w:pPr>
            <w:r w:rsidRPr="00F5542B">
              <w:rPr>
                <w:lang w:val="en-US"/>
              </w:rPr>
              <w:t>4.</w:t>
            </w:r>
          </w:p>
        </w:tc>
        <w:tc>
          <w:tcPr>
            <w:tcW w:w="3420" w:type="dxa"/>
            <w:vAlign w:val="center"/>
          </w:tcPr>
          <w:p w:rsidR="005D2EB4" w:rsidRPr="00F5542B" w:rsidRDefault="005D2EB4" w:rsidP="00517691">
            <w:pPr>
              <w:jc w:val="both"/>
              <w:rPr>
                <w:b/>
                <w:bCs/>
              </w:rPr>
            </w:pPr>
            <w:r w:rsidRPr="00F5542B">
              <w:rPr>
                <w:b/>
                <w:bCs/>
              </w:rPr>
              <w:t>Дошкольные и учебные учреждения</w:t>
            </w:r>
          </w:p>
        </w:tc>
        <w:tc>
          <w:tcPr>
            <w:tcW w:w="2200" w:type="dxa"/>
            <w:vAlign w:val="center"/>
          </w:tcPr>
          <w:p w:rsidR="005D2EB4" w:rsidRPr="00F5542B" w:rsidRDefault="005D2EB4" w:rsidP="00517691">
            <w:pPr>
              <w:jc w:val="center"/>
              <w:rPr>
                <w:b/>
                <w:bCs/>
              </w:rPr>
            </w:pPr>
          </w:p>
        </w:tc>
        <w:tc>
          <w:tcPr>
            <w:tcW w:w="1499" w:type="dxa"/>
            <w:vAlign w:val="center"/>
          </w:tcPr>
          <w:p w:rsidR="005D2EB4" w:rsidRPr="00F5542B" w:rsidRDefault="005D2EB4" w:rsidP="00517691">
            <w:pPr>
              <w:jc w:val="center"/>
              <w:rPr>
                <w:b/>
                <w:bCs/>
              </w:rPr>
            </w:pPr>
          </w:p>
        </w:tc>
        <w:tc>
          <w:tcPr>
            <w:tcW w:w="1135" w:type="dxa"/>
            <w:noWrap/>
            <w:vAlign w:val="center"/>
          </w:tcPr>
          <w:p w:rsidR="005D2EB4" w:rsidRPr="00F5542B" w:rsidRDefault="005D2EB4" w:rsidP="00517691">
            <w:pPr>
              <w:jc w:val="center"/>
            </w:pPr>
          </w:p>
        </w:tc>
        <w:tc>
          <w:tcPr>
            <w:tcW w:w="1276" w:type="dxa"/>
            <w:noWrap/>
            <w:vAlign w:val="center"/>
          </w:tcPr>
          <w:p w:rsidR="005D2EB4" w:rsidRPr="00F5542B" w:rsidRDefault="005D2EB4" w:rsidP="00517691">
            <w:pPr>
              <w:jc w:val="center"/>
            </w:pPr>
          </w:p>
        </w:tc>
        <w:tc>
          <w:tcPr>
            <w:tcW w:w="4915" w:type="dxa"/>
            <w:vAlign w:val="center"/>
          </w:tcPr>
          <w:p w:rsidR="005D2EB4" w:rsidRPr="00F5542B" w:rsidRDefault="005D2EB4" w:rsidP="00517691">
            <w:pPr>
              <w:jc w:val="both"/>
            </w:pPr>
          </w:p>
        </w:tc>
      </w:tr>
      <w:tr w:rsidR="005D2EB4" w:rsidRPr="00F5542B">
        <w:tc>
          <w:tcPr>
            <w:tcW w:w="723" w:type="dxa"/>
            <w:noWrap/>
            <w:vAlign w:val="center"/>
          </w:tcPr>
          <w:p w:rsidR="005D2EB4" w:rsidRPr="00F5542B" w:rsidRDefault="005D2EB4" w:rsidP="00517691">
            <w:pPr>
              <w:jc w:val="center"/>
              <w:rPr>
                <w:lang w:val="en-US"/>
              </w:rPr>
            </w:pPr>
            <w:r w:rsidRPr="00F5542B">
              <w:rPr>
                <w:lang w:val="en-US"/>
              </w:rPr>
              <w:t>4.1.</w:t>
            </w:r>
          </w:p>
        </w:tc>
        <w:tc>
          <w:tcPr>
            <w:tcW w:w="3420" w:type="dxa"/>
            <w:vAlign w:val="center"/>
          </w:tcPr>
          <w:p w:rsidR="005D2EB4" w:rsidRPr="00F5542B" w:rsidRDefault="005D2EB4" w:rsidP="00517691">
            <w:pPr>
              <w:jc w:val="both"/>
            </w:pPr>
            <w:r w:rsidRPr="00F5542B">
              <w:t>Школы, лицеи, профтехуч</w:t>
            </w:r>
            <w:r w:rsidRPr="00F5542B">
              <w:t>и</w:t>
            </w:r>
            <w:r w:rsidRPr="00F5542B">
              <w:t>лища</w:t>
            </w:r>
          </w:p>
        </w:tc>
        <w:tc>
          <w:tcPr>
            <w:tcW w:w="2200" w:type="dxa"/>
            <w:vAlign w:val="center"/>
          </w:tcPr>
          <w:p w:rsidR="005D2EB4" w:rsidRPr="00F5542B" w:rsidRDefault="005D2EB4" w:rsidP="00517691">
            <w:pPr>
              <w:jc w:val="center"/>
            </w:pPr>
            <w:r w:rsidRPr="00F5542B">
              <w:t>1 учащийся</w:t>
            </w:r>
          </w:p>
        </w:tc>
        <w:tc>
          <w:tcPr>
            <w:tcW w:w="1499" w:type="dxa"/>
            <w:vAlign w:val="center"/>
          </w:tcPr>
          <w:p w:rsidR="005D2EB4" w:rsidRPr="00F5542B" w:rsidRDefault="005D2EB4" w:rsidP="00517691">
            <w:pPr>
              <w:jc w:val="center"/>
            </w:pPr>
            <w:r w:rsidRPr="00F5542B">
              <w:t>40</w:t>
            </w:r>
          </w:p>
        </w:tc>
        <w:tc>
          <w:tcPr>
            <w:tcW w:w="1135" w:type="dxa"/>
            <w:noWrap/>
            <w:vAlign w:val="center"/>
          </w:tcPr>
          <w:p w:rsidR="005D2EB4" w:rsidRPr="00F5542B" w:rsidRDefault="005D2EB4" w:rsidP="00517691">
            <w:pPr>
              <w:jc w:val="center"/>
            </w:pPr>
            <w:r w:rsidRPr="00F5542B">
              <w:t>41</w:t>
            </w:r>
          </w:p>
        </w:tc>
        <w:tc>
          <w:tcPr>
            <w:tcW w:w="1276" w:type="dxa"/>
            <w:noWrap/>
            <w:vAlign w:val="center"/>
          </w:tcPr>
          <w:p w:rsidR="005D2EB4" w:rsidRPr="00F5542B" w:rsidRDefault="005D2EB4" w:rsidP="00517691">
            <w:pPr>
              <w:jc w:val="center"/>
            </w:pPr>
            <w:r w:rsidRPr="00F5542B">
              <w:t>41</w:t>
            </w:r>
          </w:p>
        </w:tc>
        <w:tc>
          <w:tcPr>
            <w:tcW w:w="4915" w:type="dxa"/>
            <w:vAlign w:val="center"/>
          </w:tcPr>
          <w:p w:rsidR="005D2EB4" w:rsidRPr="00F5542B" w:rsidRDefault="005D2EB4" w:rsidP="00517691">
            <w:pPr>
              <w:jc w:val="both"/>
            </w:pPr>
            <w:r w:rsidRPr="00F5542B">
              <w:t>ССЭР с учетом распределения по сельским поселениям по Генеральной схеме</w:t>
            </w:r>
          </w:p>
        </w:tc>
      </w:tr>
      <w:tr w:rsidR="005D2EB4" w:rsidRPr="00F5542B">
        <w:tc>
          <w:tcPr>
            <w:tcW w:w="723" w:type="dxa"/>
            <w:noWrap/>
            <w:vAlign w:val="center"/>
          </w:tcPr>
          <w:p w:rsidR="005D2EB4" w:rsidRPr="00F5542B" w:rsidRDefault="005D2EB4" w:rsidP="00517691">
            <w:pPr>
              <w:jc w:val="center"/>
              <w:rPr>
                <w:lang w:val="en-US"/>
              </w:rPr>
            </w:pPr>
            <w:r w:rsidRPr="00F5542B">
              <w:rPr>
                <w:lang w:val="en-US"/>
              </w:rPr>
              <w:t>5.</w:t>
            </w:r>
          </w:p>
        </w:tc>
        <w:tc>
          <w:tcPr>
            <w:tcW w:w="3420" w:type="dxa"/>
            <w:vAlign w:val="center"/>
          </w:tcPr>
          <w:p w:rsidR="005D2EB4" w:rsidRPr="00F5542B" w:rsidRDefault="005D2EB4" w:rsidP="00517691">
            <w:pPr>
              <w:jc w:val="both"/>
              <w:rPr>
                <w:b/>
                <w:bCs/>
              </w:rPr>
            </w:pPr>
            <w:r w:rsidRPr="00F5542B">
              <w:rPr>
                <w:b/>
                <w:bCs/>
              </w:rPr>
              <w:t>Культурно-спортивные учреждения</w:t>
            </w:r>
          </w:p>
        </w:tc>
        <w:tc>
          <w:tcPr>
            <w:tcW w:w="2200" w:type="dxa"/>
            <w:vAlign w:val="center"/>
          </w:tcPr>
          <w:p w:rsidR="005D2EB4" w:rsidRPr="00F5542B" w:rsidRDefault="005D2EB4" w:rsidP="00517691">
            <w:pPr>
              <w:jc w:val="center"/>
              <w:rPr>
                <w:b/>
                <w:bCs/>
              </w:rPr>
            </w:pPr>
          </w:p>
        </w:tc>
        <w:tc>
          <w:tcPr>
            <w:tcW w:w="1499" w:type="dxa"/>
            <w:vAlign w:val="center"/>
          </w:tcPr>
          <w:p w:rsidR="005D2EB4" w:rsidRPr="00F5542B" w:rsidRDefault="005D2EB4" w:rsidP="00517691">
            <w:pPr>
              <w:jc w:val="center"/>
              <w:rPr>
                <w:b/>
                <w:bCs/>
              </w:rPr>
            </w:pPr>
          </w:p>
        </w:tc>
        <w:tc>
          <w:tcPr>
            <w:tcW w:w="1135" w:type="dxa"/>
            <w:noWrap/>
            <w:vAlign w:val="center"/>
          </w:tcPr>
          <w:p w:rsidR="005D2EB4" w:rsidRPr="00F5542B" w:rsidRDefault="005D2EB4" w:rsidP="00517691">
            <w:pPr>
              <w:jc w:val="center"/>
            </w:pPr>
          </w:p>
        </w:tc>
        <w:tc>
          <w:tcPr>
            <w:tcW w:w="1276" w:type="dxa"/>
            <w:noWrap/>
            <w:vAlign w:val="center"/>
          </w:tcPr>
          <w:p w:rsidR="005D2EB4" w:rsidRPr="00F5542B" w:rsidRDefault="005D2EB4" w:rsidP="00517691">
            <w:pPr>
              <w:jc w:val="center"/>
            </w:pPr>
          </w:p>
        </w:tc>
        <w:tc>
          <w:tcPr>
            <w:tcW w:w="4915" w:type="dxa"/>
            <w:vAlign w:val="center"/>
          </w:tcPr>
          <w:p w:rsidR="005D2EB4" w:rsidRPr="00F5542B" w:rsidRDefault="005D2EB4" w:rsidP="00517691">
            <w:pPr>
              <w:jc w:val="both"/>
            </w:pPr>
          </w:p>
        </w:tc>
      </w:tr>
      <w:tr w:rsidR="005D2EB4" w:rsidRPr="00F5542B">
        <w:tc>
          <w:tcPr>
            <w:tcW w:w="723" w:type="dxa"/>
            <w:noWrap/>
            <w:vAlign w:val="center"/>
          </w:tcPr>
          <w:p w:rsidR="005D2EB4" w:rsidRPr="00F5542B" w:rsidRDefault="005D2EB4" w:rsidP="00517691">
            <w:pPr>
              <w:jc w:val="center"/>
              <w:rPr>
                <w:lang w:val="en-US"/>
              </w:rPr>
            </w:pPr>
            <w:r w:rsidRPr="00F5542B">
              <w:rPr>
                <w:lang w:val="en-US"/>
              </w:rPr>
              <w:t>5.2.</w:t>
            </w:r>
          </w:p>
        </w:tc>
        <w:tc>
          <w:tcPr>
            <w:tcW w:w="3420" w:type="dxa"/>
            <w:vAlign w:val="center"/>
          </w:tcPr>
          <w:p w:rsidR="005D2EB4" w:rsidRPr="00F5542B" w:rsidRDefault="005D2EB4" w:rsidP="00517691">
            <w:pPr>
              <w:jc w:val="both"/>
            </w:pPr>
            <w:r w:rsidRPr="00F5542B">
              <w:t>Клубы, кинотеатры, театры</w:t>
            </w:r>
          </w:p>
        </w:tc>
        <w:tc>
          <w:tcPr>
            <w:tcW w:w="2200" w:type="dxa"/>
            <w:vAlign w:val="center"/>
          </w:tcPr>
          <w:p w:rsidR="005D2EB4" w:rsidRPr="00F5542B" w:rsidRDefault="005D2EB4" w:rsidP="00517691">
            <w:pPr>
              <w:jc w:val="center"/>
            </w:pPr>
            <w:r w:rsidRPr="00F5542B">
              <w:t>1 место</w:t>
            </w:r>
          </w:p>
        </w:tc>
        <w:tc>
          <w:tcPr>
            <w:tcW w:w="1499" w:type="dxa"/>
            <w:vAlign w:val="center"/>
          </w:tcPr>
          <w:p w:rsidR="005D2EB4" w:rsidRPr="00F5542B" w:rsidRDefault="005D2EB4" w:rsidP="00517691">
            <w:pPr>
              <w:jc w:val="center"/>
            </w:pPr>
          </w:p>
        </w:tc>
        <w:tc>
          <w:tcPr>
            <w:tcW w:w="1135" w:type="dxa"/>
            <w:noWrap/>
            <w:vAlign w:val="center"/>
          </w:tcPr>
          <w:p w:rsidR="005D2EB4" w:rsidRPr="00F5542B" w:rsidRDefault="005D2EB4" w:rsidP="00517691">
            <w:pPr>
              <w:jc w:val="center"/>
            </w:pPr>
            <w:r w:rsidRPr="00F5542B">
              <w:t>-</w:t>
            </w:r>
          </w:p>
        </w:tc>
        <w:tc>
          <w:tcPr>
            <w:tcW w:w="1276" w:type="dxa"/>
            <w:noWrap/>
            <w:vAlign w:val="center"/>
          </w:tcPr>
          <w:p w:rsidR="005D2EB4" w:rsidRPr="00F5542B" w:rsidRDefault="005D2EB4" w:rsidP="00517691">
            <w:pPr>
              <w:jc w:val="center"/>
            </w:pPr>
            <w:r w:rsidRPr="00F5542B">
              <w:t>0</w:t>
            </w:r>
          </w:p>
        </w:tc>
        <w:tc>
          <w:tcPr>
            <w:tcW w:w="4915" w:type="dxa"/>
            <w:vAlign w:val="center"/>
          </w:tcPr>
          <w:p w:rsidR="005D2EB4" w:rsidRPr="00F5542B" w:rsidRDefault="005D2EB4" w:rsidP="00517691">
            <w:pPr>
              <w:jc w:val="both"/>
            </w:pPr>
          </w:p>
        </w:tc>
      </w:tr>
      <w:tr w:rsidR="005D2EB4" w:rsidRPr="00F5542B">
        <w:tc>
          <w:tcPr>
            <w:tcW w:w="723" w:type="dxa"/>
            <w:noWrap/>
            <w:vAlign w:val="center"/>
          </w:tcPr>
          <w:p w:rsidR="005D2EB4" w:rsidRPr="00F5542B" w:rsidRDefault="005D2EB4" w:rsidP="00517691">
            <w:pPr>
              <w:jc w:val="center"/>
              <w:rPr>
                <w:lang w:val="en-US"/>
              </w:rPr>
            </w:pPr>
            <w:r w:rsidRPr="00F5542B">
              <w:rPr>
                <w:lang w:val="en-US"/>
              </w:rPr>
              <w:t>5.3.</w:t>
            </w:r>
          </w:p>
        </w:tc>
        <w:tc>
          <w:tcPr>
            <w:tcW w:w="3420" w:type="dxa"/>
            <w:vAlign w:val="center"/>
          </w:tcPr>
          <w:p w:rsidR="005D2EB4" w:rsidRPr="00F5542B" w:rsidRDefault="005D2EB4" w:rsidP="00517691">
            <w:pPr>
              <w:jc w:val="both"/>
            </w:pPr>
            <w:r w:rsidRPr="00F5542B">
              <w:t>Дом культуры</w:t>
            </w:r>
          </w:p>
        </w:tc>
        <w:tc>
          <w:tcPr>
            <w:tcW w:w="2200" w:type="dxa"/>
            <w:vAlign w:val="center"/>
          </w:tcPr>
          <w:p w:rsidR="005D2EB4" w:rsidRPr="00F5542B" w:rsidRDefault="005D2EB4" w:rsidP="00517691">
            <w:pPr>
              <w:jc w:val="center"/>
            </w:pPr>
            <w:r w:rsidRPr="00F5542B">
              <w:t>1 место</w:t>
            </w:r>
          </w:p>
        </w:tc>
        <w:tc>
          <w:tcPr>
            <w:tcW w:w="1499" w:type="dxa"/>
            <w:vAlign w:val="center"/>
          </w:tcPr>
          <w:p w:rsidR="005D2EB4" w:rsidRPr="00F5542B" w:rsidRDefault="005D2EB4" w:rsidP="00517691">
            <w:pPr>
              <w:jc w:val="center"/>
            </w:pPr>
            <w:r w:rsidRPr="00F5542B">
              <w:t>148</w:t>
            </w:r>
          </w:p>
        </w:tc>
        <w:tc>
          <w:tcPr>
            <w:tcW w:w="1135" w:type="dxa"/>
            <w:noWrap/>
            <w:vAlign w:val="center"/>
          </w:tcPr>
          <w:p w:rsidR="005D2EB4" w:rsidRPr="00F5542B" w:rsidRDefault="005D2EB4" w:rsidP="00517691">
            <w:pPr>
              <w:jc w:val="center"/>
            </w:pPr>
            <w:r w:rsidRPr="00F5542B">
              <w:t>170,3</w:t>
            </w:r>
          </w:p>
        </w:tc>
        <w:tc>
          <w:tcPr>
            <w:tcW w:w="1276" w:type="dxa"/>
            <w:noWrap/>
            <w:vAlign w:val="center"/>
          </w:tcPr>
          <w:p w:rsidR="005D2EB4" w:rsidRPr="00F5542B" w:rsidRDefault="005D2EB4" w:rsidP="00517691">
            <w:pPr>
              <w:jc w:val="center"/>
            </w:pPr>
            <w:r w:rsidRPr="00F5542B">
              <w:t>200</w:t>
            </w:r>
          </w:p>
        </w:tc>
        <w:tc>
          <w:tcPr>
            <w:tcW w:w="4915" w:type="dxa"/>
            <w:vAlign w:val="center"/>
          </w:tcPr>
          <w:p w:rsidR="005D2EB4" w:rsidRPr="00F5542B" w:rsidRDefault="005D2EB4" w:rsidP="00517691">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517691">
            <w:pPr>
              <w:jc w:val="center"/>
              <w:rPr>
                <w:lang w:val="en-US"/>
              </w:rPr>
            </w:pPr>
            <w:r w:rsidRPr="00F5542B">
              <w:rPr>
                <w:lang w:val="en-US"/>
              </w:rPr>
              <w:t>6.</w:t>
            </w:r>
          </w:p>
        </w:tc>
        <w:tc>
          <w:tcPr>
            <w:tcW w:w="3420" w:type="dxa"/>
            <w:noWrap/>
            <w:vAlign w:val="center"/>
          </w:tcPr>
          <w:p w:rsidR="005D2EB4" w:rsidRPr="00F5542B" w:rsidRDefault="005D2EB4" w:rsidP="00517691">
            <w:pPr>
              <w:jc w:val="both"/>
              <w:rPr>
                <w:b/>
                <w:bCs/>
              </w:rPr>
            </w:pPr>
            <w:r w:rsidRPr="00F5542B">
              <w:rPr>
                <w:b/>
                <w:bCs/>
              </w:rPr>
              <w:t>Прочие объекты</w:t>
            </w:r>
          </w:p>
        </w:tc>
        <w:tc>
          <w:tcPr>
            <w:tcW w:w="2200" w:type="dxa"/>
            <w:noWrap/>
            <w:vAlign w:val="center"/>
          </w:tcPr>
          <w:p w:rsidR="005D2EB4" w:rsidRPr="00F5542B" w:rsidRDefault="005D2EB4" w:rsidP="00517691">
            <w:pPr>
              <w:jc w:val="center"/>
            </w:pPr>
          </w:p>
        </w:tc>
        <w:tc>
          <w:tcPr>
            <w:tcW w:w="1499" w:type="dxa"/>
            <w:vAlign w:val="center"/>
          </w:tcPr>
          <w:p w:rsidR="005D2EB4" w:rsidRPr="00F5542B" w:rsidRDefault="005D2EB4" w:rsidP="00517691">
            <w:pPr>
              <w:jc w:val="center"/>
            </w:pPr>
          </w:p>
        </w:tc>
        <w:tc>
          <w:tcPr>
            <w:tcW w:w="1135" w:type="dxa"/>
            <w:noWrap/>
            <w:vAlign w:val="center"/>
          </w:tcPr>
          <w:p w:rsidR="005D2EB4" w:rsidRPr="00F5542B" w:rsidRDefault="005D2EB4" w:rsidP="00517691">
            <w:pPr>
              <w:jc w:val="center"/>
            </w:pPr>
          </w:p>
        </w:tc>
        <w:tc>
          <w:tcPr>
            <w:tcW w:w="1276" w:type="dxa"/>
            <w:noWrap/>
            <w:vAlign w:val="center"/>
          </w:tcPr>
          <w:p w:rsidR="005D2EB4" w:rsidRPr="00F5542B" w:rsidRDefault="005D2EB4" w:rsidP="00517691">
            <w:pPr>
              <w:jc w:val="center"/>
            </w:pPr>
          </w:p>
        </w:tc>
        <w:tc>
          <w:tcPr>
            <w:tcW w:w="4915" w:type="dxa"/>
            <w:vAlign w:val="center"/>
          </w:tcPr>
          <w:p w:rsidR="005D2EB4" w:rsidRPr="00F5542B" w:rsidRDefault="005D2EB4" w:rsidP="00517691">
            <w:pPr>
              <w:jc w:val="both"/>
            </w:pPr>
          </w:p>
        </w:tc>
      </w:tr>
      <w:tr w:rsidR="005D2EB4" w:rsidRPr="00F5542B">
        <w:tc>
          <w:tcPr>
            <w:tcW w:w="723" w:type="dxa"/>
            <w:noWrap/>
            <w:vAlign w:val="center"/>
          </w:tcPr>
          <w:p w:rsidR="005D2EB4" w:rsidRPr="00F5542B" w:rsidRDefault="005D2EB4" w:rsidP="00517691">
            <w:pPr>
              <w:jc w:val="center"/>
              <w:rPr>
                <w:lang w:val="en-US"/>
              </w:rPr>
            </w:pPr>
            <w:r w:rsidRPr="00F5542B">
              <w:rPr>
                <w:lang w:val="en-US"/>
              </w:rPr>
              <w:t>6.1</w:t>
            </w:r>
          </w:p>
        </w:tc>
        <w:tc>
          <w:tcPr>
            <w:tcW w:w="3420" w:type="dxa"/>
            <w:noWrap/>
            <w:vAlign w:val="center"/>
          </w:tcPr>
          <w:p w:rsidR="005D2EB4" w:rsidRPr="00F5542B" w:rsidRDefault="005D2EB4" w:rsidP="00517691">
            <w:pPr>
              <w:jc w:val="both"/>
            </w:pPr>
            <w:r w:rsidRPr="00F5542B">
              <w:t>Кладбища</w:t>
            </w:r>
          </w:p>
        </w:tc>
        <w:tc>
          <w:tcPr>
            <w:tcW w:w="2200" w:type="dxa"/>
            <w:noWrap/>
            <w:vAlign w:val="center"/>
          </w:tcPr>
          <w:p w:rsidR="005D2EB4" w:rsidRPr="00F5542B" w:rsidRDefault="005D2EB4" w:rsidP="00517691">
            <w:pPr>
              <w:jc w:val="center"/>
            </w:pPr>
            <w:r w:rsidRPr="00F5542B">
              <w:t>га</w:t>
            </w:r>
          </w:p>
        </w:tc>
        <w:tc>
          <w:tcPr>
            <w:tcW w:w="1499" w:type="dxa"/>
            <w:vAlign w:val="center"/>
          </w:tcPr>
          <w:p w:rsidR="005D2EB4" w:rsidRPr="00F5542B" w:rsidRDefault="005D2EB4" w:rsidP="00517691">
            <w:pPr>
              <w:jc w:val="center"/>
            </w:pPr>
          </w:p>
        </w:tc>
        <w:tc>
          <w:tcPr>
            <w:tcW w:w="1135" w:type="dxa"/>
            <w:noWrap/>
            <w:vAlign w:val="center"/>
          </w:tcPr>
          <w:p w:rsidR="005D2EB4" w:rsidRPr="00F5542B" w:rsidRDefault="005D2EB4" w:rsidP="00517691">
            <w:pPr>
              <w:jc w:val="center"/>
            </w:pPr>
            <w:r w:rsidRPr="00F5542B">
              <w:t>2,4</w:t>
            </w:r>
          </w:p>
        </w:tc>
        <w:tc>
          <w:tcPr>
            <w:tcW w:w="1276" w:type="dxa"/>
            <w:noWrap/>
            <w:vAlign w:val="center"/>
          </w:tcPr>
          <w:p w:rsidR="005D2EB4" w:rsidRPr="00F5542B" w:rsidRDefault="005D2EB4" w:rsidP="00517691">
            <w:pPr>
              <w:jc w:val="center"/>
            </w:pPr>
            <w:r w:rsidRPr="00F5542B">
              <w:t>2,4</w:t>
            </w:r>
          </w:p>
        </w:tc>
        <w:tc>
          <w:tcPr>
            <w:tcW w:w="4915" w:type="dxa"/>
            <w:vAlign w:val="center"/>
          </w:tcPr>
          <w:p w:rsidR="005D2EB4" w:rsidRPr="00F5542B" w:rsidRDefault="005D2EB4" w:rsidP="00517691">
            <w:pPr>
              <w:jc w:val="both"/>
            </w:pPr>
            <w:r w:rsidRPr="00F5542B">
              <w:t>Фактические по состоянию на 2010 год из Генерального плана</w:t>
            </w:r>
          </w:p>
        </w:tc>
      </w:tr>
      <w:tr w:rsidR="005D2EB4" w:rsidRPr="00F5542B">
        <w:tc>
          <w:tcPr>
            <w:tcW w:w="723" w:type="dxa"/>
            <w:noWrap/>
            <w:vAlign w:val="center"/>
          </w:tcPr>
          <w:p w:rsidR="005D2EB4" w:rsidRPr="00F5542B" w:rsidRDefault="005D2EB4" w:rsidP="00517691">
            <w:pPr>
              <w:jc w:val="center"/>
              <w:rPr>
                <w:lang w:val="en-US"/>
              </w:rPr>
            </w:pPr>
            <w:r w:rsidRPr="00F5542B">
              <w:rPr>
                <w:lang w:val="en-US"/>
              </w:rPr>
              <w:t>VII</w:t>
            </w:r>
          </w:p>
        </w:tc>
        <w:tc>
          <w:tcPr>
            <w:tcW w:w="3420" w:type="dxa"/>
            <w:vAlign w:val="center"/>
          </w:tcPr>
          <w:p w:rsidR="005D2EB4" w:rsidRPr="00F5542B" w:rsidRDefault="005D2EB4" w:rsidP="00517691">
            <w:pPr>
              <w:jc w:val="both"/>
              <w:rPr>
                <w:b/>
                <w:bCs/>
              </w:rPr>
            </w:pPr>
            <w:r w:rsidRPr="00F5542B">
              <w:rPr>
                <w:b/>
                <w:bCs/>
              </w:rPr>
              <w:t>Манчажская сельская адм</w:t>
            </w:r>
            <w:r w:rsidRPr="00F5542B">
              <w:rPr>
                <w:b/>
                <w:bCs/>
              </w:rPr>
              <w:t>и</w:t>
            </w:r>
            <w:r w:rsidRPr="00F5542B">
              <w:rPr>
                <w:b/>
                <w:bCs/>
              </w:rPr>
              <w:t>нистрация: с.Манчаж</w:t>
            </w:r>
          </w:p>
        </w:tc>
        <w:tc>
          <w:tcPr>
            <w:tcW w:w="2200" w:type="dxa"/>
            <w:vAlign w:val="center"/>
          </w:tcPr>
          <w:p w:rsidR="005D2EB4" w:rsidRPr="00F5542B" w:rsidRDefault="005D2EB4" w:rsidP="00517691">
            <w:pPr>
              <w:jc w:val="center"/>
              <w:rPr>
                <w:b/>
                <w:bCs/>
              </w:rPr>
            </w:pPr>
          </w:p>
        </w:tc>
        <w:tc>
          <w:tcPr>
            <w:tcW w:w="1499" w:type="dxa"/>
            <w:vAlign w:val="center"/>
          </w:tcPr>
          <w:p w:rsidR="005D2EB4" w:rsidRPr="00F5542B" w:rsidRDefault="005D2EB4" w:rsidP="00517691">
            <w:pPr>
              <w:jc w:val="center"/>
              <w:rPr>
                <w:b/>
                <w:bCs/>
              </w:rPr>
            </w:pPr>
          </w:p>
        </w:tc>
        <w:tc>
          <w:tcPr>
            <w:tcW w:w="1135" w:type="dxa"/>
            <w:noWrap/>
            <w:vAlign w:val="center"/>
          </w:tcPr>
          <w:p w:rsidR="005D2EB4" w:rsidRPr="00F5542B" w:rsidRDefault="005D2EB4" w:rsidP="00517691">
            <w:pPr>
              <w:jc w:val="center"/>
            </w:pPr>
          </w:p>
        </w:tc>
        <w:tc>
          <w:tcPr>
            <w:tcW w:w="1276" w:type="dxa"/>
            <w:noWrap/>
            <w:vAlign w:val="center"/>
          </w:tcPr>
          <w:p w:rsidR="005D2EB4" w:rsidRPr="00F5542B" w:rsidRDefault="005D2EB4" w:rsidP="00517691">
            <w:pPr>
              <w:jc w:val="center"/>
            </w:pPr>
          </w:p>
        </w:tc>
        <w:tc>
          <w:tcPr>
            <w:tcW w:w="4915" w:type="dxa"/>
            <w:vAlign w:val="center"/>
          </w:tcPr>
          <w:p w:rsidR="005D2EB4" w:rsidRPr="00F5542B" w:rsidRDefault="005D2EB4" w:rsidP="00517691">
            <w:pPr>
              <w:jc w:val="both"/>
            </w:pPr>
          </w:p>
        </w:tc>
      </w:tr>
      <w:tr w:rsidR="005D2EB4" w:rsidRPr="00F5542B">
        <w:tc>
          <w:tcPr>
            <w:tcW w:w="723" w:type="dxa"/>
            <w:noWrap/>
            <w:vAlign w:val="center"/>
          </w:tcPr>
          <w:p w:rsidR="005D2EB4" w:rsidRPr="00F5542B" w:rsidRDefault="005D2EB4" w:rsidP="00517691">
            <w:pPr>
              <w:jc w:val="center"/>
              <w:rPr>
                <w:lang w:val="en-US"/>
              </w:rPr>
            </w:pPr>
            <w:r w:rsidRPr="00F5542B">
              <w:t>1</w:t>
            </w:r>
            <w:r w:rsidRPr="00F5542B">
              <w:rPr>
                <w:lang w:val="en-US"/>
              </w:rPr>
              <w:t>.</w:t>
            </w:r>
          </w:p>
        </w:tc>
        <w:tc>
          <w:tcPr>
            <w:tcW w:w="3420" w:type="dxa"/>
            <w:vAlign w:val="center"/>
          </w:tcPr>
          <w:p w:rsidR="005D2EB4" w:rsidRPr="00F5542B" w:rsidRDefault="005D2EB4" w:rsidP="00517691">
            <w:pPr>
              <w:jc w:val="both"/>
              <w:rPr>
                <w:b/>
                <w:bCs/>
              </w:rPr>
            </w:pPr>
            <w:r w:rsidRPr="00F5542B">
              <w:rPr>
                <w:b/>
                <w:bCs/>
              </w:rPr>
              <w:t>Предприятия торговли</w:t>
            </w:r>
          </w:p>
        </w:tc>
        <w:tc>
          <w:tcPr>
            <w:tcW w:w="2200" w:type="dxa"/>
            <w:vAlign w:val="center"/>
          </w:tcPr>
          <w:p w:rsidR="005D2EB4" w:rsidRPr="00F5542B" w:rsidRDefault="005D2EB4" w:rsidP="00517691">
            <w:pPr>
              <w:jc w:val="center"/>
              <w:rPr>
                <w:b/>
                <w:bCs/>
              </w:rPr>
            </w:pPr>
          </w:p>
        </w:tc>
        <w:tc>
          <w:tcPr>
            <w:tcW w:w="1499" w:type="dxa"/>
            <w:vAlign w:val="center"/>
          </w:tcPr>
          <w:p w:rsidR="005D2EB4" w:rsidRPr="00F5542B" w:rsidRDefault="005D2EB4" w:rsidP="00517691">
            <w:pPr>
              <w:jc w:val="center"/>
              <w:rPr>
                <w:b/>
                <w:bCs/>
              </w:rPr>
            </w:pPr>
          </w:p>
        </w:tc>
        <w:tc>
          <w:tcPr>
            <w:tcW w:w="1135" w:type="dxa"/>
            <w:noWrap/>
            <w:vAlign w:val="center"/>
          </w:tcPr>
          <w:p w:rsidR="005D2EB4" w:rsidRPr="00F5542B" w:rsidRDefault="005D2EB4" w:rsidP="00517691">
            <w:pPr>
              <w:jc w:val="center"/>
            </w:pPr>
          </w:p>
        </w:tc>
        <w:tc>
          <w:tcPr>
            <w:tcW w:w="1276" w:type="dxa"/>
            <w:noWrap/>
            <w:vAlign w:val="center"/>
          </w:tcPr>
          <w:p w:rsidR="005D2EB4" w:rsidRPr="00F5542B" w:rsidRDefault="005D2EB4" w:rsidP="00517691">
            <w:pPr>
              <w:jc w:val="center"/>
            </w:pPr>
          </w:p>
        </w:tc>
        <w:tc>
          <w:tcPr>
            <w:tcW w:w="4915" w:type="dxa"/>
            <w:vAlign w:val="center"/>
          </w:tcPr>
          <w:p w:rsidR="005D2EB4" w:rsidRPr="00F5542B" w:rsidRDefault="005D2EB4" w:rsidP="00517691">
            <w:pPr>
              <w:jc w:val="both"/>
            </w:pPr>
          </w:p>
        </w:tc>
      </w:tr>
      <w:tr w:rsidR="005D2EB4" w:rsidRPr="00F5542B">
        <w:tc>
          <w:tcPr>
            <w:tcW w:w="723" w:type="dxa"/>
            <w:noWrap/>
            <w:vAlign w:val="center"/>
          </w:tcPr>
          <w:p w:rsidR="005D2EB4" w:rsidRPr="00F5542B" w:rsidRDefault="005D2EB4" w:rsidP="00517691">
            <w:pPr>
              <w:jc w:val="center"/>
              <w:rPr>
                <w:lang w:val="en-US"/>
              </w:rPr>
            </w:pPr>
            <w:r w:rsidRPr="00F5542B">
              <w:rPr>
                <w:lang w:val="en-US"/>
              </w:rPr>
              <w:t>1.1.</w:t>
            </w:r>
          </w:p>
        </w:tc>
        <w:tc>
          <w:tcPr>
            <w:tcW w:w="3420" w:type="dxa"/>
            <w:vAlign w:val="center"/>
          </w:tcPr>
          <w:p w:rsidR="005D2EB4" w:rsidRPr="00F5542B" w:rsidRDefault="005D2EB4" w:rsidP="00517691">
            <w:pPr>
              <w:jc w:val="both"/>
            </w:pPr>
            <w:r w:rsidRPr="00F5542B">
              <w:t>Магазины продовольственные</w:t>
            </w:r>
          </w:p>
        </w:tc>
        <w:tc>
          <w:tcPr>
            <w:tcW w:w="2200" w:type="dxa"/>
            <w:vAlign w:val="center"/>
          </w:tcPr>
          <w:p w:rsidR="005D2EB4" w:rsidRPr="00F5542B" w:rsidRDefault="005D2EB4" w:rsidP="00517691">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517691">
            <w:pPr>
              <w:jc w:val="center"/>
            </w:pPr>
            <w:r w:rsidRPr="00F5542B">
              <w:t>600</w:t>
            </w:r>
          </w:p>
        </w:tc>
        <w:tc>
          <w:tcPr>
            <w:tcW w:w="1135" w:type="dxa"/>
            <w:noWrap/>
            <w:vAlign w:val="center"/>
          </w:tcPr>
          <w:p w:rsidR="005D2EB4" w:rsidRPr="00F5542B" w:rsidRDefault="005D2EB4" w:rsidP="00517691">
            <w:pPr>
              <w:jc w:val="center"/>
            </w:pPr>
            <w:r w:rsidRPr="00F5542B">
              <w:t>1257,3</w:t>
            </w:r>
          </w:p>
        </w:tc>
        <w:tc>
          <w:tcPr>
            <w:tcW w:w="1276" w:type="dxa"/>
            <w:noWrap/>
            <w:vAlign w:val="center"/>
          </w:tcPr>
          <w:p w:rsidR="005D2EB4" w:rsidRPr="00F5542B" w:rsidRDefault="005D2EB4" w:rsidP="00517691">
            <w:pPr>
              <w:jc w:val="center"/>
            </w:pPr>
            <w:r w:rsidRPr="00F5542B">
              <w:t>1534,3</w:t>
            </w:r>
          </w:p>
        </w:tc>
        <w:tc>
          <w:tcPr>
            <w:tcW w:w="4915" w:type="dxa"/>
            <w:vAlign w:val="center"/>
          </w:tcPr>
          <w:p w:rsidR="005D2EB4" w:rsidRPr="00F5542B" w:rsidRDefault="005D2EB4" w:rsidP="00517691">
            <w:pPr>
              <w:jc w:val="both"/>
            </w:pPr>
            <w:r w:rsidRPr="00F5542B">
              <w:t>ССЭР:  (1047-782) кв.м/(2035-2018)- ежего</w:t>
            </w:r>
            <w:r w:rsidRPr="00F5542B">
              <w:t>д</w:t>
            </w:r>
            <w:r w:rsidRPr="00F5542B">
              <w:t>ное увеличение на 1000 чел. С учетом факт</w:t>
            </w:r>
            <w:r w:rsidRPr="00F5542B">
              <w:t>и</w:t>
            </w:r>
            <w:r w:rsidRPr="00F5542B">
              <w:t>ческого распределения площадей по Ген</w:t>
            </w:r>
            <w:r w:rsidRPr="00F5542B">
              <w:t>е</w:t>
            </w:r>
            <w:r w:rsidRPr="00F5542B">
              <w:t>ральной схеме санитарной очистки.</w:t>
            </w:r>
          </w:p>
        </w:tc>
      </w:tr>
      <w:tr w:rsidR="005D2EB4" w:rsidRPr="00F5542B">
        <w:tc>
          <w:tcPr>
            <w:tcW w:w="723" w:type="dxa"/>
            <w:noWrap/>
            <w:vAlign w:val="center"/>
          </w:tcPr>
          <w:p w:rsidR="005D2EB4" w:rsidRPr="00F5542B" w:rsidRDefault="005D2EB4" w:rsidP="00517691">
            <w:pPr>
              <w:jc w:val="center"/>
              <w:rPr>
                <w:lang w:val="en-US"/>
              </w:rPr>
            </w:pPr>
            <w:r w:rsidRPr="00F5542B">
              <w:rPr>
                <w:lang w:val="en-US"/>
              </w:rPr>
              <w:t>1.2.</w:t>
            </w:r>
          </w:p>
        </w:tc>
        <w:tc>
          <w:tcPr>
            <w:tcW w:w="3420" w:type="dxa"/>
            <w:vAlign w:val="center"/>
          </w:tcPr>
          <w:p w:rsidR="005D2EB4" w:rsidRPr="00F5542B" w:rsidRDefault="005D2EB4" w:rsidP="00517691">
            <w:pPr>
              <w:jc w:val="both"/>
            </w:pPr>
            <w:r w:rsidRPr="00F5542B">
              <w:t>Универсам</w:t>
            </w:r>
          </w:p>
        </w:tc>
        <w:tc>
          <w:tcPr>
            <w:tcW w:w="2200" w:type="dxa"/>
            <w:vAlign w:val="center"/>
          </w:tcPr>
          <w:p w:rsidR="005D2EB4" w:rsidRPr="00F5542B" w:rsidRDefault="005D2EB4" w:rsidP="00517691">
            <w:pPr>
              <w:jc w:val="center"/>
            </w:pPr>
            <w:r w:rsidRPr="00F5542B">
              <w:t>1 м</w:t>
            </w:r>
            <w:r w:rsidRPr="00F5542B">
              <w:rPr>
                <w:vertAlign w:val="superscript"/>
              </w:rPr>
              <w:t xml:space="preserve">2 </w:t>
            </w:r>
            <w:r w:rsidRPr="00F5542B">
              <w:t>торг.пл.</w:t>
            </w:r>
          </w:p>
        </w:tc>
        <w:tc>
          <w:tcPr>
            <w:tcW w:w="1499" w:type="dxa"/>
            <w:vAlign w:val="center"/>
          </w:tcPr>
          <w:p w:rsidR="005D2EB4" w:rsidRPr="00F5542B" w:rsidRDefault="005D2EB4" w:rsidP="00517691">
            <w:pPr>
              <w:jc w:val="center"/>
            </w:pPr>
            <w:r w:rsidRPr="00F5542B">
              <w:t>100</w:t>
            </w:r>
          </w:p>
        </w:tc>
        <w:tc>
          <w:tcPr>
            <w:tcW w:w="1135" w:type="dxa"/>
            <w:noWrap/>
            <w:vAlign w:val="center"/>
          </w:tcPr>
          <w:p w:rsidR="005D2EB4" w:rsidRPr="00F5542B" w:rsidRDefault="005D2EB4" w:rsidP="00517691">
            <w:pPr>
              <w:jc w:val="center"/>
            </w:pPr>
            <w:r w:rsidRPr="00F5542B">
              <w:t>222,6</w:t>
            </w:r>
          </w:p>
        </w:tc>
        <w:tc>
          <w:tcPr>
            <w:tcW w:w="1276" w:type="dxa"/>
            <w:noWrap/>
            <w:vAlign w:val="center"/>
          </w:tcPr>
          <w:p w:rsidR="005D2EB4" w:rsidRPr="00F5542B" w:rsidRDefault="005D2EB4" w:rsidP="00517691">
            <w:pPr>
              <w:jc w:val="center"/>
            </w:pPr>
            <w:r w:rsidRPr="00F5542B">
              <w:t>287,7</w:t>
            </w:r>
          </w:p>
        </w:tc>
        <w:tc>
          <w:tcPr>
            <w:tcW w:w="4915" w:type="dxa"/>
            <w:vAlign w:val="center"/>
          </w:tcPr>
          <w:p w:rsidR="005D2EB4" w:rsidRPr="00F5542B" w:rsidRDefault="005D2EB4" w:rsidP="00517691">
            <w:pPr>
              <w:jc w:val="both"/>
            </w:pPr>
            <w:r w:rsidRPr="00F5542B">
              <w:t>ССЭР:  (1047-782) кв.м/(2035-2018)- ежего</w:t>
            </w:r>
            <w:r w:rsidRPr="00F5542B">
              <w:t>д</w:t>
            </w:r>
            <w:r w:rsidRPr="00F5542B">
              <w:t>ное увеличение на 1000 чел. С учетом факт</w:t>
            </w:r>
            <w:r w:rsidRPr="00F5542B">
              <w:t>и</w:t>
            </w:r>
            <w:r w:rsidRPr="00F5542B">
              <w:t>ческого распределения площадей по Ген</w:t>
            </w:r>
            <w:r w:rsidRPr="00F5542B">
              <w:t>е</w:t>
            </w:r>
            <w:r w:rsidRPr="00F5542B">
              <w:t>ральной схеме санитарной очистки.</w:t>
            </w:r>
          </w:p>
        </w:tc>
      </w:tr>
      <w:tr w:rsidR="005D2EB4" w:rsidRPr="00F5542B">
        <w:tc>
          <w:tcPr>
            <w:tcW w:w="723" w:type="dxa"/>
            <w:noWrap/>
            <w:vAlign w:val="center"/>
          </w:tcPr>
          <w:p w:rsidR="005D2EB4" w:rsidRPr="00F5542B" w:rsidRDefault="005D2EB4" w:rsidP="00517691">
            <w:pPr>
              <w:jc w:val="center"/>
              <w:rPr>
                <w:lang w:val="en-US"/>
              </w:rPr>
            </w:pPr>
            <w:r w:rsidRPr="00F5542B">
              <w:rPr>
                <w:lang w:val="en-US"/>
              </w:rPr>
              <w:t>2.</w:t>
            </w:r>
          </w:p>
        </w:tc>
        <w:tc>
          <w:tcPr>
            <w:tcW w:w="3420" w:type="dxa"/>
            <w:vAlign w:val="center"/>
          </w:tcPr>
          <w:p w:rsidR="005D2EB4" w:rsidRPr="00F5542B" w:rsidRDefault="005D2EB4" w:rsidP="00517691">
            <w:pPr>
              <w:jc w:val="both"/>
              <w:rPr>
                <w:b/>
                <w:bCs/>
              </w:rPr>
            </w:pPr>
            <w:r w:rsidRPr="00F5542B">
              <w:rPr>
                <w:b/>
                <w:bCs/>
              </w:rPr>
              <w:t>Административные здания, учреждения, конторы</w:t>
            </w:r>
          </w:p>
        </w:tc>
        <w:tc>
          <w:tcPr>
            <w:tcW w:w="2200" w:type="dxa"/>
            <w:vAlign w:val="center"/>
          </w:tcPr>
          <w:p w:rsidR="005D2EB4" w:rsidRPr="00F5542B" w:rsidRDefault="005D2EB4" w:rsidP="00517691">
            <w:pPr>
              <w:jc w:val="center"/>
              <w:rPr>
                <w:b/>
                <w:bCs/>
              </w:rPr>
            </w:pPr>
          </w:p>
        </w:tc>
        <w:tc>
          <w:tcPr>
            <w:tcW w:w="1499" w:type="dxa"/>
            <w:vAlign w:val="center"/>
          </w:tcPr>
          <w:p w:rsidR="005D2EB4" w:rsidRPr="00F5542B" w:rsidRDefault="005D2EB4" w:rsidP="00517691">
            <w:pPr>
              <w:jc w:val="center"/>
              <w:rPr>
                <w:b/>
                <w:bCs/>
              </w:rPr>
            </w:pPr>
          </w:p>
        </w:tc>
        <w:tc>
          <w:tcPr>
            <w:tcW w:w="1135" w:type="dxa"/>
            <w:noWrap/>
            <w:vAlign w:val="center"/>
          </w:tcPr>
          <w:p w:rsidR="005D2EB4" w:rsidRPr="00F5542B" w:rsidRDefault="005D2EB4" w:rsidP="00517691">
            <w:pPr>
              <w:jc w:val="center"/>
            </w:pPr>
          </w:p>
        </w:tc>
        <w:tc>
          <w:tcPr>
            <w:tcW w:w="1276" w:type="dxa"/>
            <w:noWrap/>
            <w:vAlign w:val="center"/>
          </w:tcPr>
          <w:p w:rsidR="005D2EB4" w:rsidRPr="00F5542B" w:rsidRDefault="005D2EB4" w:rsidP="00517691">
            <w:pPr>
              <w:jc w:val="center"/>
            </w:pPr>
          </w:p>
        </w:tc>
        <w:tc>
          <w:tcPr>
            <w:tcW w:w="4915" w:type="dxa"/>
            <w:vAlign w:val="center"/>
          </w:tcPr>
          <w:p w:rsidR="005D2EB4" w:rsidRPr="00F5542B" w:rsidRDefault="005D2EB4" w:rsidP="00517691">
            <w:pPr>
              <w:jc w:val="both"/>
            </w:pPr>
          </w:p>
        </w:tc>
      </w:tr>
      <w:tr w:rsidR="005D2EB4" w:rsidRPr="00F5542B">
        <w:tc>
          <w:tcPr>
            <w:tcW w:w="723" w:type="dxa"/>
            <w:noWrap/>
            <w:vAlign w:val="center"/>
          </w:tcPr>
          <w:p w:rsidR="005D2EB4" w:rsidRPr="00F5542B" w:rsidRDefault="005D2EB4" w:rsidP="00517691">
            <w:pPr>
              <w:jc w:val="center"/>
              <w:rPr>
                <w:lang w:val="en-US"/>
              </w:rPr>
            </w:pPr>
            <w:r w:rsidRPr="00F5542B">
              <w:rPr>
                <w:lang w:val="en-US"/>
              </w:rPr>
              <w:lastRenderedPageBreak/>
              <w:t>2.1.</w:t>
            </w:r>
          </w:p>
        </w:tc>
        <w:tc>
          <w:tcPr>
            <w:tcW w:w="3420" w:type="dxa"/>
            <w:vAlign w:val="center"/>
          </w:tcPr>
          <w:p w:rsidR="005D2EB4" w:rsidRPr="00F5542B" w:rsidRDefault="005D2EB4" w:rsidP="00517691">
            <w:pPr>
              <w:jc w:val="both"/>
            </w:pPr>
            <w:r w:rsidRPr="00F5542B">
              <w:t>Сбербанки, банки</w:t>
            </w:r>
          </w:p>
        </w:tc>
        <w:tc>
          <w:tcPr>
            <w:tcW w:w="2200" w:type="dxa"/>
            <w:vAlign w:val="center"/>
          </w:tcPr>
          <w:p w:rsidR="005D2EB4" w:rsidRPr="00F5542B" w:rsidRDefault="005D2EB4" w:rsidP="00517691">
            <w:pPr>
              <w:jc w:val="center"/>
            </w:pPr>
            <w:r w:rsidRPr="00F5542B">
              <w:t>1 сотрудник</w:t>
            </w:r>
          </w:p>
        </w:tc>
        <w:tc>
          <w:tcPr>
            <w:tcW w:w="1499" w:type="dxa"/>
            <w:vAlign w:val="center"/>
          </w:tcPr>
          <w:p w:rsidR="005D2EB4" w:rsidRPr="00F5542B" w:rsidRDefault="005D2EB4" w:rsidP="00517691">
            <w:pPr>
              <w:jc w:val="center"/>
            </w:pPr>
            <w:r w:rsidRPr="00F5542B">
              <w:t>1</w:t>
            </w:r>
          </w:p>
        </w:tc>
        <w:tc>
          <w:tcPr>
            <w:tcW w:w="1135" w:type="dxa"/>
            <w:noWrap/>
            <w:vAlign w:val="center"/>
          </w:tcPr>
          <w:p w:rsidR="005D2EB4" w:rsidRPr="00F5542B" w:rsidRDefault="005D2EB4" w:rsidP="00517691">
            <w:pPr>
              <w:jc w:val="center"/>
            </w:pPr>
            <w:r w:rsidRPr="00F5542B">
              <w:t>2</w:t>
            </w:r>
          </w:p>
        </w:tc>
        <w:tc>
          <w:tcPr>
            <w:tcW w:w="1276" w:type="dxa"/>
            <w:noWrap/>
            <w:vAlign w:val="center"/>
          </w:tcPr>
          <w:p w:rsidR="005D2EB4" w:rsidRPr="00F5542B" w:rsidRDefault="005D2EB4" w:rsidP="00517691">
            <w:pPr>
              <w:jc w:val="center"/>
            </w:pPr>
            <w:r w:rsidRPr="00F5542B">
              <w:t>2</w:t>
            </w:r>
          </w:p>
        </w:tc>
        <w:tc>
          <w:tcPr>
            <w:tcW w:w="4915" w:type="dxa"/>
            <w:vAlign w:val="center"/>
          </w:tcPr>
          <w:p w:rsidR="005D2EB4" w:rsidRPr="00F5542B" w:rsidRDefault="005D2EB4" w:rsidP="00517691">
            <w:pPr>
              <w:jc w:val="both"/>
            </w:pPr>
            <w:r w:rsidRPr="00F5542B">
              <w:t>Данные Госкомстата за 2016 год. Распред</w:t>
            </w:r>
            <w:r w:rsidRPr="00F5542B">
              <w:t>е</w:t>
            </w:r>
            <w:r w:rsidRPr="00F5542B">
              <w:t>ление в соответствии с Генеральной схемой санитарной очистки.</w:t>
            </w:r>
          </w:p>
        </w:tc>
      </w:tr>
      <w:tr w:rsidR="005D2EB4" w:rsidRPr="00F5542B">
        <w:tc>
          <w:tcPr>
            <w:tcW w:w="723" w:type="dxa"/>
            <w:noWrap/>
            <w:vAlign w:val="center"/>
          </w:tcPr>
          <w:p w:rsidR="005D2EB4" w:rsidRPr="00F5542B" w:rsidRDefault="005D2EB4" w:rsidP="00517691">
            <w:pPr>
              <w:jc w:val="center"/>
              <w:rPr>
                <w:lang w:val="en-US"/>
              </w:rPr>
            </w:pPr>
            <w:r w:rsidRPr="00F5542B">
              <w:rPr>
                <w:lang w:val="en-US"/>
              </w:rPr>
              <w:t>2.2.</w:t>
            </w:r>
          </w:p>
        </w:tc>
        <w:tc>
          <w:tcPr>
            <w:tcW w:w="3420" w:type="dxa"/>
            <w:vAlign w:val="center"/>
          </w:tcPr>
          <w:p w:rsidR="005D2EB4" w:rsidRPr="00F5542B" w:rsidRDefault="005D2EB4" w:rsidP="00517691">
            <w:pPr>
              <w:jc w:val="both"/>
            </w:pPr>
            <w:r w:rsidRPr="00F5542B">
              <w:t>Отделения связи</w:t>
            </w:r>
          </w:p>
        </w:tc>
        <w:tc>
          <w:tcPr>
            <w:tcW w:w="2200" w:type="dxa"/>
            <w:vAlign w:val="center"/>
          </w:tcPr>
          <w:p w:rsidR="005D2EB4" w:rsidRPr="00F5542B" w:rsidRDefault="005D2EB4" w:rsidP="00517691">
            <w:pPr>
              <w:jc w:val="center"/>
            </w:pPr>
            <w:r w:rsidRPr="00F5542B">
              <w:t>1 сотрудник</w:t>
            </w:r>
          </w:p>
        </w:tc>
        <w:tc>
          <w:tcPr>
            <w:tcW w:w="1499" w:type="dxa"/>
            <w:vAlign w:val="center"/>
          </w:tcPr>
          <w:p w:rsidR="005D2EB4" w:rsidRPr="00F5542B" w:rsidRDefault="005D2EB4" w:rsidP="00517691">
            <w:pPr>
              <w:jc w:val="center"/>
            </w:pPr>
            <w:r w:rsidRPr="00F5542B">
              <w:t>5</w:t>
            </w:r>
          </w:p>
        </w:tc>
        <w:tc>
          <w:tcPr>
            <w:tcW w:w="1135" w:type="dxa"/>
            <w:noWrap/>
            <w:vAlign w:val="center"/>
          </w:tcPr>
          <w:p w:rsidR="005D2EB4" w:rsidRPr="00F5542B" w:rsidRDefault="005D2EB4" w:rsidP="00517691">
            <w:pPr>
              <w:jc w:val="center"/>
            </w:pPr>
            <w:r w:rsidRPr="00F5542B">
              <w:t>6</w:t>
            </w:r>
          </w:p>
        </w:tc>
        <w:tc>
          <w:tcPr>
            <w:tcW w:w="1276" w:type="dxa"/>
            <w:noWrap/>
            <w:vAlign w:val="center"/>
          </w:tcPr>
          <w:p w:rsidR="005D2EB4" w:rsidRPr="00F5542B" w:rsidRDefault="005D2EB4" w:rsidP="00517691">
            <w:pPr>
              <w:jc w:val="center"/>
            </w:pPr>
            <w:r w:rsidRPr="00F5542B">
              <w:t>7</w:t>
            </w:r>
          </w:p>
        </w:tc>
        <w:tc>
          <w:tcPr>
            <w:tcW w:w="4915" w:type="dxa"/>
            <w:vAlign w:val="center"/>
          </w:tcPr>
          <w:p w:rsidR="005D2EB4" w:rsidRPr="00F5542B" w:rsidRDefault="005D2EB4" w:rsidP="00517691">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517691">
            <w:pPr>
              <w:jc w:val="center"/>
              <w:rPr>
                <w:lang w:val="en-US"/>
              </w:rPr>
            </w:pPr>
            <w:r w:rsidRPr="00F5542B">
              <w:rPr>
                <w:lang w:val="en-US"/>
              </w:rPr>
              <w:t>3.</w:t>
            </w:r>
          </w:p>
        </w:tc>
        <w:tc>
          <w:tcPr>
            <w:tcW w:w="3420" w:type="dxa"/>
            <w:vAlign w:val="center"/>
          </w:tcPr>
          <w:p w:rsidR="005D2EB4" w:rsidRPr="00F5542B" w:rsidRDefault="005D2EB4" w:rsidP="00517691">
            <w:pPr>
              <w:jc w:val="both"/>
              <w:rPr>
                <w:b/>
                <w:bCs/>
              </w:rPr>
            </w:pPr>
            <w:r w:rsidRPr="00F5542B">
              <w:rPr>
                <w:b/>
                <w:bCs/>
              </w:rPr>
              <w:t>Медицинские учреждения</w:t>
            </w:r>
          </w:p>
        </w:tc>
        <w:tc>
          <w:tcPr>
            <w:tcW w:w="2200" w:type="dxa"/>
            <w:vAlign w:val="center"/>
          </w:tcPr>
          <w:p w:rsidR="005D2EB4" w:rsidRPr="00F5542B" w:rsidRDefault="005D2EB4" w:rsidP="00517691">
            <w:pPr>
              <w:jc w:val="center"/>
              <w:rPr>
                <w:b/>
                <w:bCs/>
              </w:rPr>
            </w:pPr>
          </w:p>
        </w:tc>
        <w:tc>
          <w:tcPr>
            <w:tcW w:w="1499" w:type="dxa"/>
            <w:vAlign w:val="center"/>
          </w:tcPr>
          <w:p w:rsidR="005D2EB4" w:rsidRPr="00F5542B" w:rsidRDefault="005D2EB4" w:rsidP="00517691">
            <w:pPr>
              <w:jc w:val="center"/>
              <w:rPr>
                <w:b/>
                <w:bCs/>
              </w:rPr>
            </w:pPr>
          </w:p>
        </w:tc>
        <w:tc>
          <w:tcPr>
            <w:tcW w:w="1135" w:type="dxa"/>
            <w:noWrap/>
            <w:vAlign w:val="center"/>
          </w:tcPr>
          <w:p w:rsidR="005D2EB4" w:rsidRPr="00F5542B" w:rsidRDefault="005D2EB4" w:rsidP="00517691">
            <w:pPr>
              <w:jc w:val="center"/>
            </w:pPr>
          </w:p>
        </w:tc>
        <w:tc>
          <w:tcPr>
            <w:tcW w:w="1276" w:type="dxa"/>
            <w:noWrap/>
            <w:vAlign w:val="center"/>
          </w:tcPr>
          <w:p w:rsidR="005D2EB4" w:rsidRPr="00F5542B" w:rsidRDefault="005D2EB4" w:rsidP="00517691">
            <w:pPr>
              <w:jc w:val="center"/>
            </w:pPr>
          </w:p>
        </w:tc>
        <w:tc>
          <w:tcPr>
            <w:tcW w:w="4915" w:type="dxa"/>
            <w:vAlign w:val="center"/>
          </w:tcPr>
          <w:p w:rsidR="005D2EB4" w:rsidRPr="00F5542B" w:rsidRDefault="005D2EB4" w:rsidP="00517691">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3.1.</w:t>
            </w:r>
          </w:p>
        </w:tc>
        <w:tc>
          <w:tcPr>
            <w:tcW w:w="3420" w:type="dxa"/>
            <w:vAlign w:val="center"/>
          </w:tcPr>
          <w:p w:rsidR="005D2EB4" w:rsidRPr="00F5542B" w:rsidRDefault="005D2EB4" w:rsidP="00C92868">
            <w:pPr>
              <w:jc w:val="both"/>
            </w:pPr>
            <w:r w:rsidRPr="00F5542B">
              <w:t>Аптеки</w:t>
            </w:r>
          </w:p>
        </w:tc>
        <w:tc>
          <w:tcPr>
            <w:tcW w:w="2200" w:type="dxa"/>
            <w:vAlign w:val="center"/>
          </w:tcPr>
          <w:p w:rsidR="005D2EB4" w:rsidRPr="00F5542B" w:rsidRDefault="005D2EB4" w:rsidP="00C92868">
            <w:pPr>
              <w:jc w:val="center"/>
            </w:pPr>
            <w:r w:rsidRPr="00F5542B">
              <w:t>1 м2 торг. пл.</w:t>
            </w:r>
          </w:p>
        </w:tc>
        <w:tc>
          <w:tcPr>
            <w:tcW w:w="1499" w:type="dxa"/>
            <w:vAlign w:val="center"/>
          </w:tcPr>
          <w:p w:rsidR="005D2EB4" w:rsidRPr="00F5542B" w:rsidRDefault="005D2EB4" w:rsidP="00C92868">
            <w:pPr>
              <w:jc w:val="center"/>
            </w:pPr>
            <w:r w:rsidRPr="00F5542B">
              <w:t>30</w:t>
            </w:r>
          </w:p>
        </w:tc>
        <w:tc>
          <w:tcPr>
            <w:tcW w:w="1135" w:type="dxa"/>
            <w:noWrap/>
            <w:vAlign w:val="center"/>
          </w:tcPr>
          <w:p w:rsidR="005D2EB4" w:rsidRPr="00F5542B" w:rsidRDefault="005D2EB4" w:rsidP="00C92868">
            <w:pPr>
              <w:jc w:val="center"/>
            </w:pPr>
            <w:r w:rsidRPr="00F5542B">
              <w:t>39</w:t>
            </w:r>
          </w:p>
        </w:tc>
        <w:tc>
          <w:tcPr>
            <w:tcW w:w="1276" w:type="dxa"/>
            <w:noWrap/>
            <w:vAlign w:val="center"/>
          </w:tcPr>
          <w:p w:rsidR="005D2EB4" w:rsidRPr="00F5542B" w:rsidRDefault="005D2EB4" w:rsidP="00C92868">
            <w:pPr>
              <w:jc w:val="center"/>
            </w:pPr>
            <w:r w:rsidRPr="00F5542B">
              <w:t>50</w:t>
            </w:r>
          </w:p>
        </w:tc>
        <w:tc>
          <w:tcPr>
            <w:tcW w:w="4915" w:type="dxa"/>
          </w:tcPr>
          <w:p w:rsidR="005D2EB4" w:rsidRPr="00F5542B" w:rsidRDefault="005D2EB4" w:rsidP="00C92868">
            <w:r w:rsidRPr="00F5542B">
              <w:t>Генеральная схема санитарной очистки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3.2.</w:t>
            </w:r>
          </w:p>
        </w:tc>
        <w:tc>
          <w:tcPr>
            <w:tcW w:w="3420" w:type="dxa"/>
            <w:vAlign w:val="center"/>
          </w:tcPr>
          <w:p w:rsidR="005D2EB4" w:rsidRPr="00F5542B" w:rsidRDefault="005D2EB4" w:rsidP="00C92868">
            <w:pPr>
              <w:jc w:val="both"/>
            </w:pPr>
            <w:r w:rsidRPr="00F5542B">
              <w:t>ФАП</w:t>
            </w:r>
          </w:p>
        </w:tc>
        <w:tc>
          <w:tcPr>
            <w:tcW w:w="2200" w:type="dxa"/>
            <w:vAlign w:val="center"/>
          </w:tcPr>
          <w:p w:rsidR="005D2EB4" w:rsidRPr="00F5542B" w:rsidRDefault="005D2EB4" w:rsidP="00C92868">
            <w:pPr>
              <w:jc w:val="center"/>
            </w:pPr>
            <w:r w:rsidRPr="00F5542B">
              <w:t>1 посещение/год</w:t>
            </w:r>
          </w:p>
        </w:tc>
        <w:tc>
          <w:tcPr>
            <w:tcW w:w="1499" w:type="dxa"/>
            <w:vAlign w:val="center"/>
          </w:tcPr>
          <w:p w:rsidR="005D2EB4" w:rsidRPr="00F5542B" w:rsidRDefault="005D2EB4" w:rsidP="00C92868">
            <w:pPr>
              <w:jc w:val="center"/>
            </w:pPr>
            <w:r w:rsidRPr="00F5542B">
              <w:t>10</w:t>
            </w:r>
          </w:p>
        </w:tc>
        <w:tc>
          <w:tcPr>
            <w:tcW w:w="1135" w:type="dxa"/>
            <w:noWrap/>
            <w:vAlign w:val="center"/>
          </w:tcPr>
          <w:p w:rsidR="005D2EB4" w:rsidRPr="00F5542B" w:rsidRDefault="005D2EB4" w:rsidP="00C92868">
            <w:pPr>
              <w:jc w:val="center"/>
            </w:pPr>
            <w:r w:rsidRPr="00F5542B">
              <w:t>10</w:t>
            </w:r>
          </w:p>
        </w:tc>
        <w:tc>
          <w:tcPr>
            <w:tcW w:w="1276" w:type="dxa"/>
            <w:noWrap/>
            <w:vAlign w:val="center"/>
          </w:tcPr>
          <w:p w:rsidR="005D2EB4" w:rsidRPr="00F5542B" w:rsidRDefault="005D2EB4" w:rsidP="00C92868">
            <w:pPr>
              <w:jc w:val="center"/>
            </w:pPr>
            <w:r w:rsidRPr="00F5542B">
              <w:t>50</w:t>
            </w:r>
          </w:p>
        </w:tc>
        <w:tc>
          <w:tcPr>
            <w:tcW w:w="4915" w:type="dxa"/>
          </w:tcPr>
          <w:p w:rsidR="005D2EB4" w:rsidRPr="00F5542B" w:rsidRDefault="005D2EB4" w:rsidP="00C92868">
            <w:r w:rsidRPr="00F5542B">
              <w:t>Генеральная схема санитарной очистки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3.3.</w:t>
            </w:r>
          </w:p>
        </w:tc>
        <w:tc>
          <w:tcPr>
            <w:tcW w:w="3420" w:type="dxa"/>
            <w:vAlign w:val="center"/>
          </w:tcPr>
          <w:p w:rsidR="005D2EB4" w:rsidRPr="00F5542B" w:rsidRDefault="005D2EB4" w:rsidP="00C92868">
            <w:pPr>
              <w:jc w:val="both"/>
            </w:pPr>
            <w:r w:rsidRPr="00F5542B">
              <w:t>Поликлиники, амбулатории</w:t>
            </w:r>
          </w:p>
        </w:tc>
        <w:tc>
          <w:tcPr>
            <w:tcW w:w="2200" w:type="dxa"/>
            <w:vAlign w:val="center"/>
          </w:tcPr>
          <w:p w:rsidR="005D2EB4" w:rsidRPr="00F5542B" w:rsidRDefault="005D2EB4" w:rsidP="00C92868">
            <w:pPr>
              <w:jc w:val="center"/>
            </w:pPr>
            <w:r w:rsidRPr="00F5542B">
              <w:t>1посещение/год</w:t>
            </w:r>
          </w:p>
        </w:tc>
        <w:tc>
          <w:tcPr>
            <w:tcW w:w="1499" w:type="dxa"/>
            <w:vAlign w:val="center"/>
          </w:tcPr>
          <w:p w:rsidR="005D2EB4" w:rsidRPr="00F5542B" w:rsidRDefault="005D2EB4" w:rsidP="00C92868">
            <w:pPr>
              <w:jc w:val="center"/>
            </w:pPr>
            <w:r w:rsidRPr="00F5542B">
              <w:t>600</w:t>
            </w:r>
          </w:p>
        </w:tc>
        <w:tc>
          <w:tcPr>
            <w:tcW w:w="1135" w:type="dxa"/>
            <w:noWrap/>
            <w:vAlign w:val="center"/>
          </w:tcPr>
          <w:p w:rsidR="005D2EB4" w:rsidRPr="00F5542B" w:rsidRDefault="005D2EB4" w:rsidP="00C92868">
            <w:pPr>
              <w:jc w:val="center"/>
            </w:pPr>
            <w:r w:rsidRPr="00F5542B">
              <w:t>771</w:t>
            </w:r>
          </w:p>
        </w:tc>
        <w:tc>
          <w:tcPr>
            <w:tcW w:w="1276" w:type="dxa"/>
            <w:noWrap/>
            <w:vAlign w:val="center"/>
          </w:tcPr>
          <w:p w:rsidR="005D2EB4" w:rsidRPr="00F5542B" w:rsidRDefault="005D2EB4" w:rsidP="00C92868">
            <w:pPr>
              <w:jc w:val="center"/>
            </w:pPr>
            <w:r w:rsidRPr="00F5542B">
              <w:t>1 000</w:t>
            </w:r>
          </w:p>
        </w:tc>
        <w:tc>
          <w:tcPr>
            <w:tcW w:w="4915" w:type="dxa"/>
          </w:tcPr>
          <w:p w:rsidR="005D2EB4" w:rsidRPr="00F5542B" w:rsidRDefault="005D2EB4" w:rsidP="00C92868">
            <w:r w:rsidRPr="00F5542B">
              <w:t>Генеральная схема санитарной очистки</w:t>
            </w:r>
          </w:p>
        </w:tc>
      </w:tr>
      <w:tr w:rsidR="005D2EB4" w:rsidRPr="00F5542B">
        <w:tc>
          <w:tcPr>
            <w:tcW w:w="723" w:type="dxa"/>
            <w:noWrap/>
            <w:vAlign w:val="center"/>
          </w:tcPr>
          <w:p w:rsidR="005D2EB4" w:rsidRPr="00F5542B" w:rsidRDefault="005D2EB4" w:rsidP="00517691">
            <w:pPr>
              <w:jc w:val="center"/>
              <w:rPr>
                <w:lang w:val="en-US"/>
              </w:rPr>
            </w:pPr>
            <w:r w:rsidRPr="00F5542B">
              <w:rPr>
                <w:lang w:val="en-US"/>
              </w:rPr>
              <w:t>4.</w:t>
            </w:r>
          </w:p>
        </w:tc>
        <w:tc>
          <w:tcPr>
            <w:tcW w:w="3420" w:type="dxa"/>
            <w:vAlign w:val="center"/>
          </w:tcPr>
          <w:p w:rsidR="005D2EB4" w:rsidRPr="00F5542B" w:rsidRDefault="005D2EB4" w:rsidP="00517691">
            <w:pPr>
              <w:jc w:val="both"/>
              <w:rPr>
                <w:b/>
                <w:bCs/>
              </w:rPr>
            </w:pPr>
            <w:r w:rsidRPr="00F5542B">
              <w:rPr>
                <w:b/>
                <w:bCs/>
              </w:rPr>
              <w:t>Дошкольные и учебные учреждения</w:t>
            </w:r>
          </w:p>
        </w:tc>
        <w:tc>
          <w:tcPr>
            <w:tcW w:w="2200" w:type="dxa"/>
            <w:vAlign w:val="center"/>
          </w:tcPr>
          <w:p w:rsidR="005D2EB4" w:rsidRPr="00F5542B" w:rsidRDefault="005D2EB4" w:rsidP="00517691">
            <w:pPr>
              <w:jc w:val="center"/>
              <w:rPr>
                <w:b/>
                <w:bCs/>
              </w:rPr>
            </w:pPr>
          </w:p>
        </w:tc>
        <w:tc>
          <w:tcPr>
            <w:tcW w:w="1499" w:type="dxa"/>
            <w:vAlign w:val="center"/>
          </w:tcPr>
          <w:p w:rsidR="005D2EB4" w:rsidRPr="00F5542B" w:rsidRDefault="005D2EB4" w:rsidP="00517691">
            <w:pPr>
              <w:jc w:val="center"/>
              <w:rPr>
                <w:b/>
                <w:bCs/>
              </w:rPr>
            </w:pPr>
          </w:p>
        </w:tc>
        <w:tc>
          <w:tcPr>
            <w:tcW w:w="1135" w:type="dxa"/>
            <w:noWrap/>
            <w:vAlign w:val="center"/>
          </w:tcPr>
          <w:p w:rsidR="005D2EB4" w:rsidRPr="00F5542B" w:rsidRDefault="005D2EB4" w:rsidP="00517691">
            <w:pPr>
              <w:jc w:val="center"/>
            </w:pPr>
          </w:p>
        </w:tc>
        <w:tc>
          <w:tcPr>
            <w:tcW w:w="1276" w:type="dxa"/>
            <w:noWrap/>
            <w:vAlign w:val="center"/>
          </w:tcPr>
          <w:p w:rsidR="005D2EB4" w:rsidRPr="00F5542B" w:rsidRDefault="005D2EB4" w:rsidP="00517691">
            <w:pPr>
              <w:jc w:val="center"/>
            </w:pPr>
          </w:p>
        </w:tc>
        <w:tc>
          <w:tcPr>
            <w:tcW w:w="4915" w:type="dxa"/>
            <w:vAlign w:val="center"/>
          </w:tcPr>
          <w:p w:rsidR="005D2EB4" w:rsidRPr="00F5542B" w:rsidRDefault="005D2EB4" w:rsidP="00517691">
            <w:pPr>
              <w:jc w:val="both"/>
            </w:pPr>
          </w:p>
        </w:tc>
      </w:tr>
      <w:tr w:rsidR="005D2EB4" w:rsidRPr="00F5542B">
        <w:tc>
          <w:tcPr>
            <w:tcW w:w="723" w:type="dxa"/>
            <w:noWrap/>
            <w:vAlign w:val="center"/>
          </w:tcPr>
          <w:p w:rsidR="005D2EB4" w:rsidRPr="00F5542B" w:rsidRDefault="005D2EB4" w:rsidP="00517691">
            <w:pPr>
              <w:jc w:val="center"/>
              <w:rPr>
                <w:lang w:val="en-US"/>
              </w:rPr>
            </w:pPr>
            <w:r w:rsidRPr="00F5542B">
              <w:rPr>
                <w:lang w:val="en-US"/>
              </w:rPr>
              <w:t>4.1.</w:t>
            </w:r>
          </w:p>
        </w:tc>
        <w:tc>
          <w:tcPr>
            <w:tcW w:w="3420" w:type="dxa"/>
            <w:vAlign w:val="center"/>
          </w:tcPr>
          <w:p w:rsidR="005D2EB4" w:rsidRPr="00F5542B" w:rsidRDefault="005D2EB4" w:rsidP="00517691">
            <w:pPr>
              <w:jc w:val="both"/>
            </w:pPr>
            <w:r w:rsidRPr="00F5542B">
              <w:t>Детские сады и ясли</w:t>
            </w:r>
          </w:p>
        </w:tc>
        <w:tc>
          <w:tcPr>
            <w:tcW w:w="2200" w:type="dxa"/>
            <w:vAlign w:val="center"/>
          </w:tcPr>
          <w:p w:rsidR="005D2EB4" w:rsidRPr="00F5542B" w:rsidRDefault="005D2EB4" w:rsidP="00517691">
            <w:pPr>
              <w:jc w:val="center"/>
            </w:pPr>
            <w:r w:rsidRPr="00F5542B">
              <w:t>1 место</w:t>
            </w:r>
          </w:p>
        </w:tc>
        <w:tc>
          <w:tcPr>
            <w:tcW w:w="1499" w:type="dxa"/>
            <w:vAlign w:val="center"/>
          </w:tcPr>
          <w:p w:rsidR="005D2EB4" w:rsidRPr="00F5542B" w:rsidRDefault="005D2EB4" w:rsidP="00517691">
            <w:pPr>
              <w:jc w:val="center"/>
            </w:pPr>
            <w:r w:rsidRPr="00F5542B">
              <w:t>120</w:t>
            </w:r>
          </w:p>
        </w:tc>
        <w:tc>
          <w:tcPr>
            <w:tcW w:w="1135" w:type="dxa"/>
            <w:noWrap/>
            <w:vAlign w:val="center"/>
          </w:tcPr>
          <w:p w:rsidR="005D2EB4" w:rsidRPr="00F5542B" w:rsidRDefault="005D2EB4" w:rsidP="00517691">
            <w:pPr>
              <w:jc w:val="center"/>
            </w:pPr>
            <w:r w:rsidRPr="00F5542B">
              <w:t>326</w:t>
            </w:r>
          </w:p>
        </w:tc>
        <w:tc>
          <w:tcPr>
            <w:tcW w:w="1276" w:type="dxa"/>
            <w:noWrap/>
            <w:vAlign w:val="center"/>
          </w:tcPr>
          <w:p w:rsidR="005D2EB4" w:rsidRPr="00F5542B" w:rsidRDefault="005D2EB4" w:rsidP="00517691">
            <w:pPr>
              <w:jc w:val="center"/>
            </w:pPr>
            <w:r w:rsidRPr="00F5542B">
              <w:t>326</w:t>
            </w:r>
          </w:p>
        </w:tc>
        <w:tc>
          <w:tcPr>
            <w:tcW w:w="4915" w:type="dxa"/>
            <w:vAlign w:val="center"/>
          </w:tcPr>
          <w:p w:rsidR="005D2EB4" w:rsidRPr="00F5542B" w:rsidRDefault="005D2EB4" w:rsidP="00517691">
            <w:pPr>
              <w:jc w:val="both"/>
            </w:pPr>
            <w:r w:rsidRPr="00F5542B">
              <w:t>ССЭР с учетом распределения по сельским поселениям по Генеральной схеме</w:t>
            </w:r>
          </w:p>
        </w:tc>
      </w:tr>
      <w:tr w:rsidR="005D2EB4" w:rsidRPr="00F5542B">
        <w:tc>
          <w:tcPr>
            <w:tcW w:w="723" w:type="dxa"/>
            <w:noWrap/>
            <w:vAlign w:val="center"/>
          </w:tcPr>
          <w:p w:rsidR="005D2EB4" w:rsidRPr="00F5542B" w:rsidRDefault="005D2EB4" w:rsidP="00517691">
            <w:pPr>
              <w:jc w:val="center"/>
              <w:rPr>
                <w:lang w:val="en-US"/>
              </w:rPr>
            </w:pPr>
            <w:r w:rsidRPr="00F5542B">
              <w:rPr>
                <w:lang w:val="en-US"/>
              </w:rPr>
              <w:t>4.2.</w:t>
            </w:r>
          </w:p>
        </w:tc>
        <w:tc>
          <w:tcPr>
            <w:tcW w:w="3420" w:type="dxa"/>
            <w:vAlign w:val="center"/>
          </w:tcPr>
          <w:p w:rsidR="005D2EB4" w:rsidRPr="00F5542B" w:rsidRDefault="005D2EB4" w:rsidP="00517691">
            <w:pPr>
              <w:jc w:val="both"/>
            </w:pPr>
            <w:r w:rsidRPr="00F5542B">
              <w:t>Школы, лицеи, профтехуч</w:t>
            </w:r>
            <w:r w:rsidRPr="00F5542B">
              <w:t>и</w:t>
            </w:r>
            <w:r w:rsidRPr="00F5542B">
              <w:t>лища</w:t>
            </w:r>
          </w:p>
        </w:tc>
        <w:tc>
          <w:tcPr>
            <w:tcW w:w="2200" w:type="dxa"/>
            <w:vAlign w:val="center"/>
          </w:tcPr>
          <w:p w:rsidR="005D2EB4" w:rsidRPr="00F5542B" w:rsidRDefault="005D2EB4" w:rsidP="00517691">
            <w:pPr>
              <w:jc w:val="center"/>
            </w:pPr>
            <w:r w:rsidRPr="00F5542B">
              <w:t>1 учащийся</w:t>
            </w:r>
          </w:p>
        </w:tc>
        <w:tc>
          <w:tcPr>
            <w:tcW w:w="1499" w:type="dxa"/>
            <w:vAlign w:val="center"/>
          </w:tcPr>
          <w:p w:rsidR="005D2EB4" w:rsidRPr="00F5542B" w:rsidRDefault="005D2EB4" w:rsidP="00517691">
            <w:pPr>
              <w:jc w:val="center"/>
            </w:pPr>
            <w:r w:rsidRPr="00F5542B">
              <w:t>360</w:t>
            </w:r>
          </w:p>
        </w:tc>
        <w:tc>
          <w:tcPr>
            <w:tcW w:w="1135" w:type="dxa"/>
            <w:noWrap/>
            <w:vAlign w:val="center"/>
          </w:tcPr>
          <w:p w:rsidR="005D2EB4" w:rsidRPr="00F5542B" w:rsidRDefault="005D2EB4" w:rsidP="00517691">
            <w:pPr>
              <w:jc w:val="center"/>
            </w:pPr>
            <w:r w:rsidRPr="00F5542B">
              <w:t>327</w:t>
            </w:r>
          </w:p>
        </w:tc>
        <w:tc>
          <w:tcPr>
            <w:tcW w:w="1276" w:type="dxa"/>
            <w:noWrap/>
            <w:vAlign w:val="center"/>
          </w:tcPr>
          <w:p w:rsidR="005D2EB4" w:rsidRPr="00F5542B" w:rsidRDefault="005D2EB4" w:rsidP="00517691">
            <w:pPr>
              <w:jc w:val="center"/>
            </w:pPr>
            <w:r w:rsidRPr="00F5542B">
              <w:t>327</w:t>
            </w:r>
          </w:p>
        </w:tc>
        <w:tc>
          <w:tcPr>
            <w:tcW w:w="4915" w:type="dxa"/>
            <w:vAlign w:val="center"/>
          </w:tcPr>
          <w:p w:rsidR="005D2EB4" w:rsidRPr="00F5542B" w:rsidRDefault="005D2EB4" w:rsidP="00517691">
            <w:pPr>
              <w:jc w:val="both"/>
            </w:pPr>
            <w:r w:rsidRPr="00F5542B">
              <w:t>ССЭР с учетом распределения по сельским поселениям по Генеральной схеме</w:t>
            </w:r>
          </w:p>
        </w:tc>
      </w:tr>
      <w:tr w:rsidR="005D2EB4" w:rsidRPr="00F5542B">
        <w:tc>
          <w:tcPr>
            <w:tcW w:w="723" w:type="dxa"/>
            <w:noWrap/>
            <w:vAlign w:val="center"/>
          </w:tcPr>
          <w:p w:rsidR="005D2EB4" w:rsidRPr="00F5542B" w:rsidRDefault="005D2EB4" w:rsidP="00517691">
            <w:pPr>
              <w:jc w:val="center"/>
              <w:rPr>
                <w:lang w:val="en-US"/>
              </w:rPr>
            </w:pPr>
            <w:r w:rsidRPr="00F5542B">
              <w:rPr>
                <w:lang w:val="en-US"/>
              </w:rPr>
              <w:t>5.</w:t>
            </w:r>
          </w:p>
        </w:tc>
        <w:tc>
          <w:tcPr>
            <w:tcW w:w="3420" w:type="dxa"/>
            <w:vAlign w:val="center"/>
          </w:tcPr>
          <w:p w:rsidR="005D2EB4" w:rsidRPr="00F5542B" w:rsidRDefault="005D2EB4" w:rsidP="00517691">
            <w:pPr>
              <w:jc w:val="both"/>
              <w:rPr>
                <w:b/>
                <w:bCs/>
              </w:rPr>
            </w:pPr>
            <w:r w:rsidRPr="00F5542B">
              <w:rPr>
                <w:b/>
                <w:bCs/>
              </w:rPr>
              <w:t>Предприятия службы быта</w:t>
            </w:r>
          </w:p>
        </w:tc>
        <w:tc>
          <w:tcPr>
            <w:tcW w:w="2200" w:type="dxa"/>
            <w:vAlign w:val="center"/>
          </w:tcPr>
          <w:p w:rsidR="005D2EB4" w:rsidRPr="00F5542B" w:rsidRDefault="005D2EB4" w:rsidP="00517691">
            <w:pPr>
              <w:jc w:val="center"/>
              <w:rPr>
                <w:b/>
                <w:bCs/>
              </w:rPr>
            </w:pPr>
          </w:p>
        </w:tc>
        <w:tc>
          <w:tcPr>
            <w:tcW w:w="1499" w:type="dxa"/>
            <w:vAlign w:val="center"/>
          </w:tcPr>
          <w:p w:rsidR="005D2EB4" w:rsidRPr="00F5542B" w:rsidRDefault="005D2EB4" w:rsidP="00517691">
            <w:pPr>
              <w:jc w:val="center"/>
              <w:rPr>
                <w:b/>
                <w:bCs/>
              </w:rPr>
            </w:pPr>
          </w:p>
        </w:tc>
        <w:tc>
          <w:tcPr>
            <w:tcW w:w="1135" w:type="dxa"/>
            <w:noWrap/>
            <w:vAlign w:val="center"/>
          </w:tcPr>
          <w:p w:rsidR="005D2EB4" w:rsidRPr="00F5542B" w:rsidRDefault="005D2EB4" w:rsidP="00517691">
            <w:pPr>
              <w:jc w:val="center"/>
            </w:pPr>
          </w:p>
        </w:tc>
        <w:tc>
          <w:tcPr>
            <w:tcW w:w="1276" w:type="dxa"/>
            <w:noWrap/>
            <w:vAlign w:val="center"/>
          </w:tcPr>
          <w:p w:rsidR="005D2EB4" w:rsidRPr="00F5542B" w:rsidRDefault="005D2EB4" w:rsidP="00517691">
            <w:pPr>
              <w:jc w:val="center"/>
            </w:pPr>
          </w:p>
        </w:tc>
        <w:tc>
          <w:tcPr>
            <w:tcW w:w="4915" w:type="dxa"/>
            <w:vAlign w:val="center"/>
          </w:tcPr>
          <w:p w:rsidR="005D2EB4" w:rsidRPr="00F5542B" w:rsidRDefault="005D2EB4" w:rsidP="00517691">
            <w:pPr>
              <w:jc w:val="both"/>
            </w:pPr>
          </w:p>
        </w:tc>
      </w:tr>
      <w:tr w:rsidR="005D2EB4" w:rsidRPr="00F5542B">
        <w:tc>
          <w:tcPr>
            <w:tcW w:w="723" w:type="dxa"/>
            <w:noWrap/>
            <w:vAlign w:val="center"/>
          </w:tcPr>
          <w:p w:rsidR="005D2EB4" w:rsidRPr="00F5542B" w:rsidRDefault="005D2EB4" w:rsidP="00C23D5A">
            <w:pPr>
              <w:jc w:val="center"/>
              <w:rPr>
                <w:lang w:val="en-US"/>
              </w:rPr>
            </w:pPr>
            <w:r w:rsidRPr="00F5542B">
              <w:rPr>
                <w:lang w:val="en-US"/>
              </w:rPr>
              <w:t>5.1.</w:t>
            </w:r>
          </w:p>
        </w:tc>
        <w:tc>
          <w:tcPr>
            <w:tcW w:w="3420" w:type="dxa"/>
            <w:vAlign w:val="center"/>
          </w:tcPr>
          <w:p w:rsidR="005D2EB4" w:rsidRPr="00F5542B" w:rsidRDefault="005D2EB4" w:rsidP="00C23D5A">
            <w:pPr>
              <w:jc w:val="both"/>
            </w:pPr>
            <w:r w:rsidRPr="00F5542B">
              <w:t>Ремонт и пошив одежды</w:t>
            </w:r>
          </w:p>
        </w:tc>
        <w:tc>
          <w:tcPr>
            <w:tcW w:w="2200" w:type="dxa"/>
            <w:vAlign w:val="center"/>
          </w:tcPr>
          <w:p w:rsidR="005D2EB4" w:rsidRPr="00F5542B" w:rsidRDefault="005D2EB4" w:rsidP="00C23D5A">
            <w:pPr>
              <w:jc w:val="center"/>
            </w:pPr>
            <w:r w:rsidRPr="00F5542B">
              <w:t>1 м</w:t>
            </w:r>
            <w:r w:rsidRPr="00F5542B">
              <w:rPr>
                <w:vertAlign w:val="superscript"/>
              </w:rPr>
              <w:t>2</w:t>
            </w:r>
            <w:r w:rsidRPr="00F5542B">
              <w:t xml:space="preserve"> общ.пл.</w:t>
            </w:r>
          </w:p>
        </w:tc>
        <w:tc>
          <w:tcPr>
            <w:tcW w:w="1499" w:type="dxa"/>
            <w:vAlign w:val="center"/>
          </w:tcPr>
          <w:p w:rsidR="005D2EB4" w:rsidRPr="00F5542B" w:rsidRDefault="005D2EB4" w:rsidP="00C23D5A">
            <w:pPr>
              <w:jc w:val="center"/>
            </w:pPr>
            <w:r w:rsidRPr="00F5542B">
              <w:t>15</w:t>
            </w:r>
          </w:p>
        </w:tc>
        <w:tc>
          <w:tcPr>
            <w:tcW w:w="1135" w:type="dxa"/>
            <w:noWrap/>
            <w:vAlign w:val="center"/>
          </w:tcPr>
          <w:p w:rsidR="005D2EB4" w:rsidRPr="00F5542B" w:rsidRDefault="005D2EB4" w:rsidP="00C23D5A">
            <w:pPr>
              <w:jc w:val="center"/>
            </w:pPr>
            <w:r w:rsidRPr="00F5542B">
              <w:t>19</w:t>
            </w:r>
          </w:p>
        </w:tc>
        <w:tc>
          <w:tcPr>
            <w:tcW w:w="1276" w:type="dxa"/>
            <w:noWrap/>
            <w:vAlign w:val="center"/>
          </w:tcPr>
          <w:p w:rsidR="005D2EB4" w:rsidRPr="00F5542B" w:rsidRDefault="005D2EB4" w:rsidP="00C23D5A">
            <w:pPr>
              <w:jc w:val="center"/>
            </w:pPr>
            <w:r w:rsidRPr="00F5542B">
              <w:t>25</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C23D5A">
            <w:pPr>
              <w:jc w:val="center"/>
              <w:rPr>
                <w:lang w:val="en-US"/>
              </w:rPr>
            </w:pPr>
            <w:r w:rsidRPr="00F5542B">
              <w:rPr>
                <w:lang w:val="en-US"/>
              </w:rPr>
              <w:t>5.2.</w:t>
            </w:r>
          </w:p>
        </w:tc>
        <w:tc>
          <w:tcPr>
            <w:tcW w:w="3420" w:type="dxa"/>
            <w:vAlign w:val="center"/>
          </w:tcPr>
          <w:p w:rsidR="005D2EB4" w:rsidRPr="00F5542B" w:rsidRDefault="005D2EB4" w:rsidP="00C23D5A">
            <w:pPr>
              <w:jc w:val="both"/>
            </w:pPr>
            <w:r w:rsidRPr="00F5542B">
              <w:t>Химчистки и прачечные</w:t>
            </w:r>
          </w:p>
        </w:tc>
        <w:tc>
          <w:tcPr>
            <w:tcW w:w="2200" w:type="dxa"/>
            <w:vAlign w:val="center"/>
          </w:tcPr>
          <w:p w:rsidR="005D2EB4" w:rsidRPr="00F5542B" w:rsidRDefault="005D2EB4" w:rsidP="00C23D5A">
            <w:pPr>
              <w:jc w:val="center"/>
            </w:pPr>
            <w:r w:rsidRPr="00F5542B">
              <w:t>1 м</w:t>
            </w:r>
            <w:r w:rsidRPr="00F5542B">
              <w:rPr>
                <w:vertAlign w:val="superscript"/>
              </w:rPr>
              <w:t>2</w:t>
            </w:r>
            <w:r w:rsidRPr="00F5542B">
              <w:t xml:space="preserve"> общ.пл.</w:t>
            </w:r>
          </w:p>
        </w:tc>
        <w:tc>
          <w:tcPr>
            <w:tcW w:w="1499" w:type="dxa"/>
            <w:vAlign w:val="center"/>
          </w:tcPr>
          <w:p w:rsidR="005D2EB4" w:rsidRPr="00F5542B" w:rsidRDefault="005D2EB4" w:rsidP="00C23D5A">
            <w:pPr>
              <w:jc w:val="center"/>
            </w:pPr>
            <w:r w:rsidRPr="00F5542B">
              <w:t>-</w:t>
            </w:r>
          </w:p>
        </w:tc>
        <w:tc>
          <w:tcPr>
            <w:tcW w:w="1135" w:type="dxa"/>
            <w:noWrap/>
            <w:vAlign w:val="center"/>
          </w:tcPr>
          <w:p w:rsidR="005D2EB4" w:rsidRPr="00F5542B" w:rsidRDefault="005D2EB4" w:rsidP="00C23D5A">
            <w:pPr>
              <w:jc w:val="center"/>
            </w:pPr>
            <w:r w:rsidRPr="00F5542B">
              <w:t>-</w:t>
            </w:r>
          </w:p>
        </w:tc>
        <w:tc>
          <w:tcPr>
            <w:tcW w:w="1276" w:type="dxa"/>
            <w:noWrap/>
            <w:vAlign w:val="center"/>
          </w:tcPr>
          <w:p w:rsidR="005D2EB4" w:rsidRPr="00F5542B" w:rsidRDefault="005D2EB4" w:rsidP="00C23D5A">
            <w:pPr>
              <w:jc w:val="center"/>
            </w:pPr>
            <w:r w:rsidRPr="00F5542B">
              <w:t>0</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517691">
            <w:pPr>
              <w:jc w:val="center"/>
              <w:rPr>
                <w:lang w:val="en-US"/>
              </w:rPr>
            </w:pPr>
            <w:r w:rsidRPr="00F5542B">
              <w:rPr>
                <w:lang w:val="en-US"/>
              </w:rPr>
              <w:t>5.3.</w:t>
            </w:r>
          </w:p>
        </w:tc>
        <w:tc>
          <w:tcPr>
            <w:tcW w:w="3420" w:type="dxa"/>
            <w:vAlign w:val="center"/>
          </w:tcPr>
          <w:p w:rsidR="005D2EB4" w:rsidRPr="00F5542B" w:rsidRDefault="005D2EB4" w:rsidP="00517691">
            <w:pPr>
              <w:jc w:val="both"/>
            </w:pPr>
            <w:r w:rsidRPr="00F5542B">
              <w:t>Приемные пункты вторсырья</w:t>
            </w:r>
          </w:p>
        </w:tc>
        <w:tc>
          <w:tcPr>
            <w:tcW w:w="2200" w:type="dxa"/>
            <w:vAlign w:val="center"/>
          </w:tcPr>
          <w:p w:rsidR="005D2EB4" w:rsidRPr="00F5542B" w:rsidRDefault="005D2EB4" w:rsidP="00517691">
            <w:pPr>
              <w:jc w:val="center"/>
            </w:pPr>
            <w:r w:rsidRPr="00F5542B">
              <w:t>1 м</w:t>
            </w:r>
            <w:r w:rsidRPr="00F5542B">
              <w:rPr>
                <w:vertAlign w:val="superscript"/>
              </w:rPr>
              <w:t>2</w:t>
            </w:r>
            <w:r w:rsidRPr="00F5542B">
              <w:t xml:space="preserve"> общ.пл.</w:t>
            </w:r>
          </w:p>
        </w:tc>
        <w:tc>
          <w:tcPr>
            <w:tcW w:w="1499" w:type="dxa"/>
            <w:vAlign w:val="center"/>
          </w:tcPr>
          <w:p w:rsidR="005D2EB4" w:rsidRPr="00F5542B" w:rsidRDefault="005D2EB4" w:rsidP="00517691">
            <w:pPr>
              <w:jc w:val="center"/>
            </w:pPr>
          </w:p>
        </w:tc>
        <w:tc>
          <w:tcPr>
            <w:tcW w:w="1135" w:type="dxa"/>
            <w:noWrap/>
            <w:vAlign w:val="center"/>
          </w:tcPr>
          <w:p w:rsidR="005D2EB4" w:rsidRPr="00F5542B" w:rsidRDefault="005D2EB4" w:rsidP="00517691">
            <w:pPr>
              <w:jc w:val="center"/>
            </w:pPr>
          </w:p>
        </w:tc>
        <w:tc>
          <w:tcPr>
            <w:tcW w:w="1276" w:type="dxa"/>
            <w:noWrap/>
            <w:vAlign w:val="center"/>
          </w:tcPr>
          <w:p w:rsidR="005D2EB4" w:rsidRPr="00F5542B" w:rsidRDefault="005D2EB4" w:rsidP="00517691">
            <w:pPr>
              <w:jc w:val="center"/>
            </w:pPr>
          </w:p>
        </w:tc>
        <w:tc>
          <w:tcPr>
            <w:tcW w:w="4915" w:type="dxa"/>
            <w:vAlign w:val="center"/>
          </w:tcPr>
          <w:p w:rsidR="005D2EB4" w:rsidRPr="00F5542B" w:rsidRDefault="005D2EB4" w:rsidP="00517691">
            <w:pPr>
              <w:jc w:val="both"/>
            </w:pPr>
          </w:p>
        </w:tc>
      </w:tr>
      <w:tr w:rsidR="005D2EB4" w:rsidRPr="00F5542B">
        <w:tc>
          <w:tcPr>
            <w:tcW w:w="723" w:type="dxa"/>
            <w:noWrap/>
            <w:vAlign w:val="center"/>
          </w:tcPr>
          <w:p w:rsidR="005D2EB4" w:rsidRPr="00F5542B" w:rsidRDefault="005D2EB4" w:rsidP="00517691">
            <w:pPr>
              <w:jc w:val="center"/>
              <w:rPr>
                <w:lang w:val="en-US"/>
              </w:rPr>
            </w:pPr>
            <w:r w:rsidRPr="00F5542B">
              <w:rPr>
                <w:lang w:val="en-US"/>
              </w:rPr>
              <w:t>5.4.</w:t>
            </w:r>
          </w:p>
        </w:tc>
        <w:tc>
          <w:tcPr>
            <w:tcW w:w="3420" w:type="dxa"/>
            <w:vAlign w:val="center"/>
          </w:tcPr>
          <w:p w:rsidR="005D2EB4" w:rsidRPr="00F5542B" w:rsidRDefault="005D2EB4" w:rsidP="00517691">
            <w:pPr>
              <w:jc w:val="both"/>
            </w:pPr>
            <w:r w:rsidRPr="00F5542B">
              <w:t>Ремонт бытовой, радио- и компьютерной техники</w:t>
            </w:r>
          </w:p>
        </w:tc>
        <w:tc>
          <w:tcPr>
            <w:tcW w:w="2200" w:type="dxa"/>
            <w:vAlign w:val="center"/>
          </w:tcPr>
          <w:p w:rsidR="005D2EB4" w:rsidRPr="00F5542B" w:rsidRDefault="005D2EB4" w:rsidP="00517691">
            <w:pPr>
              <w:jc w:val="center"/>
            </w:pPr>
            <w:r w:rsidRPr="00F5542B">
              <w:t>1 м</w:t>
            </w:r>
            <w:r w:rsidRPr="00F5542B">
              <w:rPr>
                <w:vertAlign w:val="superscript"/>
              </w:rPr>
              <w:t>2</w:t>
            </w:r>
            <w:r w:rsidRPr="00F5542B">
              <w:t xml:space="preserve"> общей площ.</w:t>
            </w:r>
          </w:p>
        </w:tc>
        <w:tc>
          <w:tcPr>
            <w:tcW w:w="1499" w:type="dxa"/>
            <w:vAlign w:val="center"/>
          </w:tcPr>
          <w:p w:rsidR="005D2EB4" w:rsidRPr="00F5542B" w:rsidRDefault="005D2EB4" w:rsidP="00517691">
            <w:pPr>
              <w:jc w:val="center"/>
            </w:pPr>
            <w:r w:rsidRPr="00F5542B">
              <w:t>15</w:t>
            </w:r>
          </w:p>
        </w:tc>
        <w:tc>
          <w:tcPr>
            <w:tcW w:w="1135" w:type="dxa"/>
            <w:noWrap/>
            <w:vAlign w:val="center"/>
          </w:tcPr>
          <w:p w:rsidR="005D2EB4" w:rsidRPr="00F5542B" w:rsidRDefault="005D2EB4" w:rsidP="00517691">
            <w:pPr>
              <w:jc w:val="center"/>
            </w:pPr>
            <w:r w:rsidRPr="00F5542B">
              <w:t>19</w:t>
            </w:r>
          </w:p>
        </w:tc>
        <w:tc>
          <w:tcPr>
            <w:tcW w:w="1276" w:type="dxa"/>
            <w:noWrap/>
            <w:vAlign w:val="center"/>
          </w:tcPr>
          <w:p w:rsidR="005D2EB4" w:rsidRPr="00F5542B" w:rsidRDefault="005D2EB4" w:rsidP="00517691">
            <w:pPr>
              <w:jc w:val="center"/>
            </w:pPr>
            <w:r w:rsidRPr="00F5542B">
              <w:t>25</w:t>
            </w:r>
          </w:p>
        </w:tc>
        <w:tc>
          <w:tcPr>
            <w:tcW w:w="4915" w:type="dxa"/>
            <w:vAlign w:val="center"/>
          </w:tcPr>
          <w:p w:rsidR="005D2EB4" w:rsidRPr="00F5542B" w:rsidRDefault="005D2EB4" w:rsidP="00517691">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517691">
            <w:pPr>
              <w:jc w:val="center"/>
              <w:rPr>
                <w:lang w:val="en-US"/>
              </w:rPr>
            </w:pPr>
            <w:r w:rsidRPr="00F5542B">
              <w:rPr>
                <w:lang w:val="en-US"/>
              </w:rPr>
              <w:t>6.</w:t>
            </w:r>
          </w:p>
        </w:tc>
        <w:tc>
          <w:tcPr>
            <w:tcW w:w="3420" w:type="dxa"/>
            <w:vAlign w:val="center"/>
          </w:tcPr>
          <w:p w:rsidR="005D2EB4" w:rsidRPr="00F5542B" w:rsidRDefault="005D2EB4" w:rsidP="00517691">
            <w:pPr>
              <w:jc w:val="both"/>
              <w:rPr>
                <w:b/>
                <w:bCs/>
              </w:rPr>
            </w:pPr>
            <w:r w:rsidRPr="00F5542B">
              <w:rPr>
                <w:b/>
                <w:bCs/>
              </w:rPr>
              <w:t>Культурно-спортивные учреждения</w:t>
            </w:r>
          </w:p>
        </w:tc>
        <w:tc>
          <w:tcPr>
            <w:tcW w:w="2200" w:type="dxa"/>
            <w:vAlign w:val="center"/>
          </w:tcPr>
          <w:p w:rsidR="005D2EB4" w:rsidRPr="00F5542B" w:rsidRDefault="005D2EB4" w:rsidP="00517691">
            <w:pPr>
              <w:jc w:val="center"/>
              <w:rPr>
                <w:b/>
                <w:bCs/>
              </w:rPr>
            </w:pPr>
          </w:p>
        </w:tc>
        <w:tc>
          <w:tcPr>
            <w:tcW w:w="1499" w:type="dxa"/>
            <w:vAlign w:val="center"/>
          </w:tcPr>
          <w:p w:rsidR="005D2EB4" w:rsidRPr="00F5542B" w:rsidRDefault="005D2EB4" w:rsidP="00517691">
            <w:pPr>
              <w:jc w:val="center"/>
              <w:rPr>
                <w:b/>
                <w:bCs/>
              </w:rPr>
            </w:pPr>
          </w:p>
        </w:tc>
        <w:tc>
          <w:tcPr>
            <w:tcW w:w="1135" w:type="dxa"/>
            <w:noWrap/>
            <w:vAlign w:val="center"/>
          </w:tcPr>
          <w:p w:rsidR="005D2EB4" w:rsidRPr="00F5542B" w:rsidRDefault="005D2EB4" w:rsidP="00517691">
            <w:pPr>
              <w:jc w:val="center"/>
            </w:pPr>
          </w:p>
        </w:tc>
        <w:tc>
          <w:tcPr>
            <w:tcW w:w="1276" w:type="dxa"/>
            <w:noWrap/>
            <w:vAlign w:val="center"/>
          </w:tcPr>
          <w:p w:rsidR="005D2EB4" w:rsidRPr="00F5542B" w:rsidRDefault="005D2EB4" w:rsidP="00517691">
            <w:pPr>
              <w:jc w:val="center"/>
            </w:pPr>
          </w:p>
        </w:tc>
        <w:tc>
          <w:tcPr>
            <w:tcW w:w="4915" w:type="dxa"/>
            <w:vAlign w:val="center"/>
          </w:tcPr>
          <w:p w:rsidR="005D2EB4" w:rsidRPr="00F5542B" w:rsidRDefault="005D2EB4" w:rsidP="00517691">
            <w:pPr>
              <w:jc w:val="both"/>
            </w:pPr>
          </w:p>
        </w:tc>
      </w:tr>
      <w:tr w:rsidR="005D2EB4" w:rsidRPr="00F5542B">
        <w:tc>
          <w:tcPr>
            <w:tcW w:w="723" w:type="dxa"/>
            <w:noWrap/>
            <w:vAlign w:val="center"/>
          </w:tcPr>
          <w:p w:rsidR="005D2EB4" w:rsidRPr="00F5542B" w:rsidRDefault="005D2EB4" w:rsidP="00C23D5A">
            <w:pPr>
              <w:jc w:val="center"/>
              <w:rPr>
                <w:lang w:val="en-US"/>
              </w:rPr>
            </w:pPr>
            <w:r w:rsidRPr="00F5542B">
              <w:rPr>
                <w:lang w:val="en-US"/>
              </w:rPr>
              <w:t>6.1.</w:t>
            </w:r>
          </w:p>
        </w:tc>
        <w:tc>
          <w:tcPr>
            <w:tcW w:w="3420" w:type="dxa"/>
            <w:vAlign w:val="center"/>
          </w:tcPr>
          <w:p w:rsidR="005D2EB4" w:rsidRPr="00F5542B" w:rsidRDefault="005D2EB4" w:rsidP="00C23D5A">
            <w:pPr>
              <w:jc w:val="both"/>
            </w:pPr>
            <w:r w:rsidRPr="00F5542B">
              <w:t>Дом культуры</w:t>
            </w:r>
          </w:p>
        </w:tc>
        <w:tc>
          <w:tcPr>
            <w:tcW w:w="2200" w:type="dxa"/>
            <w:vAlign w:val="center"/>
          </w:tcPr>
          <w:p w:rsidR="005D2EB4" w:rsidRPr="00F5542B" w:rsidRDefault="005D2EB4" w:rsidP="00C23D5A">
            <w:pPr>
              <w:jc w:val="center"/>
            </w:pPr>
            <w:r w:rsidRPr="00F5542B">
              <w:t>1 место</w:t>
            </w:r>
          </w:p>
        </w:tc>
        <w:tc>
          <w:tcPr>
            <w:tcW w:w="1499" w:type="dxa"/>
            <w:vAlign w:val="center"/>
          </w:tcPr>
          <w:p w:rsidR="005D2EB4" w:rsidRPr="00F5542B" w:rsidRDefault="005D2EB4" w:rsidP="00C23D5A">
            <w:pPr>
              <w:jc w:val="center"/>
            </w:pPr>
            <w:r w:rsidRPr="00F5542B">
              <w:t>4000</w:t>
            </w:r>
          </w:p>
        </w:tc>
        <w:tc>
          <w:tcPr>
            <w:tcW w:w="1135" w:type="dxa"/>
            <w:noWrap/>
            <w:vAlign w:val="center"/>
          </w:tcPr>
          <w:p w:rsidR="005D2EB4" w:rsidRPr="00F5542B" w:rsidRDefault="005D2EB4" w:rsidP="00C23D5A">
            <w:pPr>
              <w:jc w:val="center"/>
            </w:pPr>
            <w:r w:rsidRPr="00F5542B">
              <w:t>4 000,0</w:t>
            </w:r>
          </w:p>
        </w:tc>
        <w:tc>
          <w:tcPr>
            <w:tcW w:w="1276" w:type="dxa"/>
            <w:noWrap/>
            <w:vAlign w:val="center"/>
          </w:tcPr>
          <w:p w:rsidR="005D2EB4" w:rsidRPr="00F5542B" w:rsidRDefault="005D2EB4" w:rsidP="00C23D5A">
            <w:pPr>
              <w:jc w:val="center"/>
            </w:pPr>
            <w:r w:rsidRPr="00F5542B">
              <w:t>4000</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C23D5A">
            <w:pPr>
              <w:jc w:val="center"/>
              <w:rPr>
                <w:lang w:val="en-US"/>
              </w:rPr>
            </w:pPr>
            <w:r w:rsidRPr="00F5542B">
              <w:rPr>
                <w:lang w:val="en-US"/>
              </w:rPr>
              <w:t>6.2.</w:t>
            </w:r>
          </w:p>
        </w:tc>
        <w:tc>
          <w:tcPr>
            <w:tcW w:w="3420" w:type="dxa"/>
            <w:vAlign w:val="center"/>
          </w:tcPr>
          <w:p w:rsidR="005D2EB4" w:rsidRPr="00F5542B" w:rsidRDefault="005D2EB4" w:rsidP="00C23D5A">
            <w:pPr>
              <w:jc w:val="both"/>
            </w:pPr>
            <w:r w:rsidRPr="00F5542B">
              <w:t>Спортивные арены, стадионы</w:t>
            </w:r>
          </w:p>
        </w:tc>
        <w:tc>
          <w:tcPr>
            <w:tcW w:w="2200" w:type="dxa"/>
            <w:vAlign w:val="center"/>
          </w:tcPr>
          <w:p w:rsidR="005D2EB4" w:rsidRPr="00F5542B" w:rsidRDefault="005D2EB4" w:rsidP="00C23D5A">
            <w:pPr>
              <w:jc w:val="center"/>
            </w:pPr>
            <w:r w:rsidRPr="00F5542B">
              <w:t>1 место</w:t>
            </w:r>
          </w:p>
        </w:tc>
        <w:tc>
          <w:tcPr>
            <w:tcW w:w="1499" w:type="dxa"/>
            <w:vAlign w:val="center"/>
          </w:tcPr>
          <w:p w:rsidR="005D2EB4" w:rsidRPr="00F5542B" w:rsidRDefault="005D2EB4" w:rsidP="00C23D5A">
            <w:pPr>
              <w:jc w:val="center"/>
            </w:pPr>
          </w:p>
        </w:tc>
        <w:tc>
          <w:tcPr>
            <w:tcW w:w="1135" w:type="dxa"/>
            <w:noWrap/>
            <w:vAlign w:val="center"/>
          </w:tcPr>
          <w:p w:rsidR="005D2EB4" w:rsidRPr="00F5542B" w:rsidRDefault="005D2EB4" w:rsidP="00C23D5A">
            <w:pPr>
              <w:jc w:val="center"/>
            </w:pPr>
            <w:r w:rsidRPr="00F5542B">
              <w:t>-</w:t>
            </w:r>
          </w:p>
        </w:tc>
        <w:tc>
          <w:tcPr>
            <w:tcW w:w="1276" w:type="dxa"/>
            <w:noWrap/>
            <w:vAlign w:val="center"/>
          </w:tcPr>
          <w:p w:rsidR="005D2EB4" w:rsidRPr="00F5542B" w:rsidRDefault="005D2EB4" w:rsidP="00C23D5A">
            <w:pPr>
              <w:jc w:val="center"/>
            </w:pPr>
            <w:r w:rsidRPr="00F5542B">
              <w:t>0</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517691">
            <w:pPr>
              <w:jc w:val="center"/>
              <w:rPr>
                <w:lang w:val="en-US"/>
              </w:rPr>
            </w:pPr>
            <w:r w:rsidRPr="00F5542B">
              <w:rPr>
                <w:lang w:val="en-US"/>
              </w:rPr>
              <w:t>7.</w:t>
            </w:r>
          </w:p>
        </w:tc>
        <w:tc>
          <w:tcPr>
            <w:tcW w:w="3420" w:type="dxa"/>
            <w:noWrap/>
            <w:vAlign w:val="center"/>
          </w:tcPr>
          <w:p w:rsidR="005D2EB4" w:rsidRPr="00F5542B" w:rsidRDefault="005D2EB4" w:rsidP="00517691">
            <w:pPr>
              <w:jc w:val="both"/>
              <w:rPr>
                <w:b/>
                <w:bCs/>
              </w:rPr>
            </w:pPr>
            <w:r w:rsidRPr="00F5542B">
              <w:rPr>
                <w:b/>
                <w:bCs/>
              </w:rPr>
              <w:t>Прочие объекты</w:t>
            </w:r>
          </w:p>
        </w:tc>
        <w:tc>
          <w:tcPr>
            <w:tcW w:w="2200" w:type="dxa"/>
            <w:noWrap/>
            <w:vAlign w:val="center"/>
          </w:tcPr>
          <w:p w:rsidR="005D2EB4" w:rsidRPr="00F5542B" w:rsidRDefault="005D2EB4" w:rsidP="00517691">
            <w:pPr>
              <w:jc w:val="center"/>
            </w:pPr>
          </w:p>
        </w:tc>
        <w:tc>
          <w:tcPr>
            <w:tcW w:w="1499" w:type="dxa"/>
            <w:vAlign w:val="center"/>
          </w:tcPr>
          <w:p w:rsidR="005D2EB4" w:rsidRPr="00F5542B" w:rsidRDefault="005D2EB4" w:rsidP="00517691">
            <w:pPr>
              <w:jc w:val="center"/>
            </w:pPr>
          </w:p>
        </w:tc>
        <w:tc>
          <w:tcPr>
            <w:tcW w:w="1135" w:type="dxa"/>
            <w:noWrap/>
            <w:vAlign w:val="center"/>
          </w:tcPr>
          <w:p w:rsidR="005D2EB4" w:rsidRPr="00F5542B" w:rsidRDefault="005D2EB4" w:rsidP="00517691">
            <w:pPr>
              <w:jc w:val="center"/>
            </w:pPr>
          </w:p>
        </w:tc>
        <w:tc>
          <w:tcPr>
            <w:tcW w:w="1276" w:type="dxa"/>
            <w:noWrap/>
            <w:vAlign w:val="center"/>
          </w:tcPr>
          <w:p w:rsidR="005D2EB4" w:rsidRPr="00F5542B" w:rsidRDefault="005D2EB4" w:rsidP="00517691">
            <w:pPr>
              <w:jc w:val="center"/>
            </w:pPr>
          </w:p>
        </w:tc>
        <w:tc>
          <w:tcPr>
            <w:tcW w:w="4915" w:type="dxa"/>
            <w:vAlign w:val="center"/>
          </w:tcPr>
          <w:p w:rsidR="005D2EB4" w:rsidRPr="00F5542B" w:rsidRDefault="005D2EB4" w:rsidP="00517691">
            <w:pPr>
              <w:jc w:val="both"/>
            </w:pPr>
          </w:p>
        </w:tc>
      </w:tr>
      <w:tr w:rsidR="005D2EB4" w:rsidRPr="00F5542B">
        <w:tc>
          <w:tcPr>
            <w:tcW w:w="723" w:type="dxa"/>
            <w:noWrap/>
            <w:vAlign w:val="center"/>
          </w:tcPr>
          <w:p w:rsidR="005D2EB4" w:rsidRPr="00F5542B" w:rsidRDefault="005D2EB4" w:rsidP="00517691">
            <w:pPr>
              <w:jc w:val="center"/>
              <w:rPr>
                <w:lang w:val="en-US"/>
              </w:rPr>
            </w:pPr>
            <w:r w:rsidRPr="00F5542B">
              <w:rPr>
                <w:lang w:val="en-US"/>
              </w:rPr>
              <w:t>7.1.</w:t>
            </w:r>
          </w:p>
        </w:tc>
        <w:tc>
          <w:tcPr>
            <w:tcW w:w="3420" w:type="dxa"/>
            <w:noWrap/>
            <w:vAlign w:val="center"/>
          </w:tcPr>
          <w:p w:rsidR="005D2EB4" w:rsidRPr="00F5542B" w:rsidRDefault="005D2EB4" w:rsidP="00517691">
            <w:pPr>
              <w:jc w:val="both"/>
            </w:pPr>
            <w:r w:rsidRPr="00F5542B">
              <w:t>Кладбища</w:t>
            </w:r>
          </w:p>
        </w:tc>
        <w:tc>
          <w:tcPr>
            <w:tcW w:w="2200" w:type="dxa"/>
            <w:noWrap/>
            <w:vAlign w:val="center"/>
          </w:tcPr>
          <w:p w:rsidR="005D2EB4" w:rsidRPr="00F5542B" w:rsidRDefault="005D2EB4" w:rsidP="00517691">
            <w:pPr>
              <w:jc w:val="center"/>
            </w:pPr>
            <w:r w:rsidRPr="00F5542B">
              <w:t>га</w:t>
            </w:r>
          </w:p>
        </w:tc>
        <w:tc>
          <w:tcPr>
            <w:tcW w:w="1499" w:type="dxa"/>
            <w:vAlign w:val="center"/>
          </w:tcPr>
          <w:p w:rsidR="005D2EB4" w:rsidRPr="00F5542B" w:rsidRDefault="005D2EB4" w:rsidP="00517691">
            <w:pPr>
              <w:jc w:val="center"/>
            </w:pPr>
          </w:p>
        </w:tc>
        <w:tc>
          <w:tcPr>
            <w:tcW w:w="1135" w:type="dxa"/>
            <w:noWrap/>
            <w:vAlign w:val="center"/>
          </w:tcPr>
          <w:p w:rsidR="005D2EB4" w:rsidRPr="00F5542B" w:rsidRDefault="005D2EB4" w:rsidP="00517691">
            <w:pPr>
              <w:jc w:val="center"/>
            </w:pPr>
            <w:r w:rsidRPr="00F5542B">
              <w:t>3,8</w:t>
            </w:r>
          </w:p>
        </w:tc>
        <w:tc>
          <w:tcPr>
            <w:tcW w:w="1276" w:type="dxa"/>
            <w:noWrap/>
            <w:vAlign w:val="center"/>
          </w:tcPr>
          <w:p w:rsidR="005D2EB4" w:rsidRPr="00F5542B" w:rsidRDefault="005D2EB4" w:rsidP="00517691">
            <w:pPr>
              <w:jc w:val="center"/>
            </w:pPr>
            <w:r w:rsidRPr="00F5542B">
              <w:t>3,8</w:t>
            </w:r>
          </w:p>
        </w:tc>
        <w:tc>
          <w:tcPr>
            <w:tcW w:w="4915" w:type="dxa"/>
            <w:vAlign w:val="center"/>
          </w:tcPr>
          <w:p w:rsidR="005D2EB4" w:rsidRPr="00F5542B" w:rsidRDefault="005D2EB4" w:rsidP="00517691">
            <w:pPr>
              <w:jc w:val="both"/>
            </w:pPr>
            <w:r w:rsidRPr="00F5542B">
              <w:t>Фактические по состоянию на 2010 год из Генерального плана</w:t>
            </w:r>
          </w:p>
        </w:tc>
      </w:tr>
      <w:tr w:rsidR="005D2EB4" w:rsidRPr="00F5542B">
        <w:tc>
          <w:tcPr>
            <w:tcW w:w="723" w:type="dxa"/>
            <w:noWrap/>
            <w:vAlign w:val="center"/>
          </w:tcPr>
          <w:p w:rsidR="005D2EB4" w:rsidRPr="00F5542B" w:rsidRDefault="005D2EB4" w:rsidP="00517691">
            <w:pPr>
              <w:jc w:val="center"/>
              <w:rPr>
                <w:lang w:val="en-US"/>
              </w:rPr>
            </w:pPr>
            <w:r w:rsidRPr="00F5542B">
              <w:rPr>
                <w:lang w:val="en-US"/>
              </w:rPr>
              <w:t>VIII</w:t>
            </w:r>
          </w:p>
        </w:tc>
        <w:tc>
          <w:tcPr>
            <w:tcW w:w="3420" w:type="dxa"/>
            <w:vAlign w:val="center"/>
          </w:tcPr>
          <w:p w:rsidR="005D2EB4" w:rsidRPr="00F5542B" w:rsidRDefault="005D2EB4" w:rsidP="00517691">
            <w:pPr>
              <w:jc w:val="both"/>
              <w:rPr>
                <w:b/>
                <w:bCs/>
              </w:rPr>
            </w:pPr>
            <w:r w:rsidRPr="00F5542B">
              <w:rPr>
                <w:b/>
                <w:bCs/>
              </w:rPr>
              <w:t>Мало-Карзинская сельская администрация</w:t>
            </w:r>
          </w:p>
        </w:tc>
        <w:tc>
          <w:tcPr>
            <w:tcW w:w="2200" w:type="dxa"/>
            <w:vAlign w:val="center"/>
          </w:tcPr>
          <w:p w:rsidR="005D2EB4" w:rsidRPr="00F5542B" w:rsidRDefault="005D2EB4" w:rsidP="00517691">
            <w:pPr>
              <w:jc w:val="center"/>
              <w:rPr>
                <w:b/>
                <w:bCs/>
              </w:rPr>
            </w:pPr>
          </w:p>
        </w:tc>
        <w:tc>
          <w:tcPr>
            <w:tcW w:w="1499" w:type="dxa"/>
            <w:vAlign w:val="center"/>
          </w:tcPr>
          <w:p w:rsidR="005D2EB4" w:rsidRPr="00F5542B" w:rsidRDefault="005D2EB4" w:rsidP="00517691">
            <w:pPr>
              <w:jc w:val="center"/>
              <w:rPr>
                <w:b/>
                <w:bCs/>
              </w:rPr>
            </w:pPr>
          </w:p>
        </w:tc>
        <w:tc>
          <w:tcPr>
            <w:tcW w:w="1135" w:type="dxa"/>
            <w:noWrap/>
            <w:vAlign w:val="center"/>
          </w:tcPr>
          <w:p w:rsidR="005D2EB4" w:rsidRPr="00F5542B" w:rsidRDefault="005D2EB4" w:rsidP="00517691">
            <w:pPr>
              <w:jc w:val="center"/>
            </w:pPr>
          </w:p>
        </w:tc>
        <w:tc>
          <w:tcPr>
            <w:tcW w:w="1276" w:type="dxa"/>
            <w:noWrap/>
            <w:vAlign w:val="center"/>
          </w:tcPr>
          <w:p w:rsidR="005D2EB4" w:rsidRPr="00F5542B" w:rsidRDefault="005D2EB4" w:rsidP="00517691">
            <w:pPr>
              <w:jc w:val="center"/>
            </w:pPr>
          </w:p>
        </w:tc>
        <w:tc>
          <w:tcPr>
            <w:tcW w:w="4915" w:type="dxa"/>
            <w:vAlign w:val="center"/>
          </w:tcPr>
          <w:p w:rsidR="005D2EB4" w:rsidRPr="00F5542B" w:rsidRDefault="005D2EB4" w:rsidP="00517691">
            <w:pPr>
              <w:jc w:val="both"/>
            </w:pPr>
          </w:p>
        </w:tc>
      </w:tr>
      <w:tr w:rsidR="005D2EB4" w:rsidRPr="00F5542B">
        <w:tc>
          <w:tcPr>
            <w:tcW w:w="723" w:type="dxa"/>
            <w:noWrap/>
            <w:vAlign w:val="center"/>
          </w:tcPr>
          <w:p w:rsidR="005D2EB4" w:rsidRPr="00F5542B" w:rsidRDefault="005D2EB4" w:rsidP="00517691">
            <w:pPr>
              <w:jc w:val="center"/>
              <w:rPr>
                <w:lang w:val="en-US"/>
              </w:rPr>
            </w:pPr>
            <w:r w:rsidRPr="00F5542B">
              <w:lastRenderedPageBreak/>
              <w:t>1</w:t>
            </w:r>
            <w:r w:rsidRPr="00F5542B">
              <w:rPr>
                <w:lang w:val="en-US"/>
              </w:rPr>
              <w:t>.</w:t>
            </w:r>
          </w:p>
        </w:tc>
        <w:tc>
          <w:tcPr>
            <w:tcW w:w="3420" w:type="dxa"/>
            <w:vAlign w:val="center"/>
          </w:tcPr>
          <w:p w:rsidR="005D2EB4" w:rsidRPr="00F5542B" w:rsidRDefault="005D2EB4" w:rsidP="00517691">
            <w:pPr>
              <w:jc w:val="both"/>
              <w:rPr>
                <w:b/>
                <w:bCs/>
              </w:rPr>
            </w:pPr>
            <w:r w:rsidRPr="00F5542B">
              <w:rPr>
                <w:b/>
                <w:bCs/>
              </w:rPr>
              <w:t>Предприятия торговли</w:t>
            </w:r>
          </w:p>
        </w:tc>
        <w:tc>
          <w:tcPr>
            <w:tcW w:w="2200" w:type="dxa"/>
            <w:vAlign w:val="center"/>
          </w:tcPr>
          <w:p w:rsidR="005D2EB4" w:rsidRPr="00F5542B" w:rsidRDefault="005D2EB4" w:rsidP="00517691">
            <w:pPr>
              <w:jc w:val="center"/>
              <w:rPr>
                <w:b/>
                <w:bCs/>
              </w:rPr>
            </w:pPr>
          </w:p>
        </w:tc>
        <w:tc>
          <w:tcPr>
            <w:tcW w:w="1499" w:type="dxa"/>
            <w:vAlign w:val="center"/>
          </w:tcPr>
          <w:p w:rsidR="005D2EB4" w:rsidRPr="00F5542B" w:rsidRDefault="005D2EB4" w:rsidP="00517691">
            <w:pPr>
              <w:jc w:val="center"/>
              <w:rPr>
                <w:b/>
                <w:bCs/>
              </w:rPr>
            </w:pPr>
          </w:p>
        </w:tc>
        <w:tc>
          <w:tcPr>
            <w:tcW w:w="1135" w:type="dxa"/>
            <w:noWrap/>
            <w:vAlign w:val="center"/>
          </w:tcPr>
          <w:p w:rsidR="005D2EB4" w:rsidRPr="00F5542B" w:rsidRDefault="005D2EB4" w:rsidP="00517691">
            <w:pPr>
              <w:jc w:val="center"/>
            </w:pPr>
          </w:p>
        </w:tc>
        <w:tc>
          <w:tcPr>
            <w:tcW w:w="1276" w:type="dxa"/>
            <w:noWrap/>
            <w:vAlign w:val="center"/>
          </w:tcPr>
          <w:p w:rsidR="005D2EB4" w:rsidRPr="00F5542B" w:rsidRDefault="005D2EB4" w:rsidP="00517691">
            <w:pPr>
              <w:jc w:val="center"/>
            </w:pPr>
          </w:p>
        </w:tc>
        <w:tc>
          <w:tcPr>
            <w:tcW w:w="4915" w:type="dxa"/>
            <w:vAlign w:val="center"/>
          </w:tcPr>
          <w:p w:rsidR="005D2EB4" w:rsidRPr="00F5542B" w:rsidRDefault="005D2EB4" w:rsidP="00517691">
            <w:pPr>
              <w:jc w:val="both"/>
            </w:pPr>
          </w:p>
        </w:tc>
      </w:tr>
      <w:tr w:rsidR="005D2EB4" w:rsidRPr="00F5542B">
        <w:tc>
          <w:tcPr>
            <w:tcW w:w="723" w:type="dxa"/>
            <w:noWrap/>
            <w:vAlign w:val="center"/>
          </w:tcPr>
          <w:p w:rsidR="005D2EB4" w:rsidRPr="00F5542B" w:rsidRDefault="005D2EB4" w:rsidP="00517691">
            <w:pPr>
              <w:jc w:val="center"/>
              <w:rPr>
                <w:lang w:val="en-US"/>
              </w:rPr>
            </w:pPr>
            <w:r w:rsidRPr="00F5542B">
              <w:rPr>
                <w:lang w:val="en-US"/>
              </w:rPr>
              <w:t>1.1.</w:t>
            </w:r>
          </w:p>
        </w:tc>
        <w:tc>
          <w:tcPr>
            <w:tcW w:w="3420" w:type="dxa"/>
            <w:vAlign w:val="center"/>
          </w:tcPr>
          <w:p w:rsidR="005D2EB4" w:rsidRPr="00F5542B" w:rsidRDefault="005D2EB4" w:rsidP="00517691">
            <w:pPr>
              <w:jc w:val="both"/>
            </w:pPr>
            <w:r w:rsidRPr="00F5542B">
              <w:t>Магазины смешанные</w:t>
            </w:r>
          </w:p>
        </w:tc>
        <w:tc>
          <w:tcPr>
            <w:tcW w:w="2200" w:type="dxa"/>
            <w:vAlign w:val="center"/>
          </w:tcPr>
          <w:p w:rsidR="005D2EB4" w:rsidRPr="00F5542B" w:rsidRDefault="005D2EB4" w:rsidP="00517691">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517691">
            <w:pPr>
              <w:jc w:val="center"/>
            </w:pPr>
            <w:r w:rsidRPr="00F5542B">
              <w:t>77,5</w:t>
            </w:r>
          </w:p>
        </w:tc>
        <w:tc>
          <w:tcPr>
            <w:tcW w:w="1135" w:type="dxa"/>
            <w:noWrap/>
            <w:vAlign w:val="center"/>
          </w:tcPr>
          <w:p w:rsidR="005D2EB4" w:rsidRPr="00F5542B" w:rsidRDefault="005D2EB4" w:rsidP="00517691">
            <w:pPr>
              <w:jc w:val="center"/>
            </w:pPr>
            <w:r w:rsidRPr="00F5542B">
              <w:t>142,1</w:t>
            </w:r>
          </w:p>
        </w:tc>
        <w:tc>
          <w:tcPr>
            <w:tcW w:w="1276" w:type="dxa"/>
            <w:noWrap/>
            <w:vAlign w:val="center"/>
          </w:tcPr>
          <w:p w:rsidR="005D2EB4" w:rsidRPr="00F5542B" w:rsidRDefault="005D2EB4" w:rsidP="00517691">
            <w:pPr>
              <w:jc w:val="center"/>
            </w:pPr>
            <w:r w:rsidRPr="00F5542B">
              <w:t>148,6</w:t>
            </w:r>
          </w:p>
        </w:tc>
        <w:tc>
          <w:tcPr>
            <w:tcW w:w="4915" w:type="dxa"/>
            <w:vAlign w:val="center"/>
          </w:tcPr>
          <w:p w:rsidR="005D2EB4" w:rsidRPr="00F5542B" w:rsidRDefault="005D2EB4" w:rsidP="00517691">
            <w:pPr>
              <w:jc w:val="both"/>
            </w:pPr>
          </w:p>
        </w:tc>
      </w:tr>
      <w:tr w:rsidR="005D2EB4" w:rsidRPr="00F5542B">
        <w:tc>
          <w:tcPr>
            <w:tcW w:w="723" w:type="dxa"/>
            <w:noWrap/>
            <w:vAlign w:val="center"/>
          </w:tcPr>
          <w:p w:rsidR="005D2EB4" w:rsidRPr="00F5542B" w:rsidRDefault="005D2EB4" w:rsidP="00517691">
            <w:pPr>
              <w:jc w:val="center"/>
              <w:rPr>
                <w:lang w:val="en-US"/>
              </w:rPr>
            </w:pPr>
            <w:r w:rsidRPr="00F5542B">
              <w:rPr>
                <w:lang w:val="en-US"/>
              </w:rPr>
              <w:t>1.2.</w:t>
            </w:r>
          </w:p>
        </w:tc>
        <w:tc>
          <w:tcPr>
            <w:tcW w:w="3420" w:type="dxa"/>
            <w:vAlign w:val="center"/>
          </w:tcPr>
          <w:p w:rsidR="005D2EB4" w:rsidRPr="00F5542B" w:rsidRDefault="005D2EB4" w:rsidP="00517691">
            <w:pPr>
              <w:jc w:val="both"/>
            </w:pPr>
            <w:r w:rsidRPr="00F5542B">
              <w:t>Магазины промтоварные</w:t>
            </w:r>
          </w:p>
        </w:tc>
        <w:tc>
          <w:tcPr>
            <w:tcW w:w="2200" w:type="dxa"/>
            <w:vAlign w:val="center"/>
          </w:tcPr>
          <w:p w:rsidR="005D2EB4" w:rsidRPr="00F5542B" w:rsidRDefault="005D2EB4" w:rsidP="00517691">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517691">
            <w:pPr>
              <w:jc w:val="center"/>
            </w:pPr>
            <w:r w:rsidRPr="00F5542B">
              <w:t>42,7</w:t>
            </w:r>
          </w:p>
        </w:tc>
        <w:tc>
          <w:tcPr>
            <w:tcW w:w="1135" w:type="dxa"/>
            <w:noWrap/>
            <w:vAlign w:val="center"/>
          </w:tcPr>
          <w:p w:rsidR="005D2EB4" w:rsidRPr="00F5542B" w:rsidRDefault="005D2EB4" w:rsidP="00517691">
            <w:pPr>
              <w:jc w:val="center"/>
            </w:pPr>
            <w:r w:rsidRPr="00F5542B">
              <w:t>78,3</w:t>
            </w:r>
          </w:p>
        </w:tc>
        <w:tc>
          <w:tcPr>
            <w:tcW w:w="1276" w:type="dxa"/>
            <w:noWrap/>
            <w:vAlign w:val="center"/>
          </w:tcPr>
          <w:p w:rsidR="005D2EB4" w:rsidRPr="00F5542B" w:rsidRDefault="005D2EB4" w:rsidP="00517691">
            <w:pPr>
              <w:jc w:val="center"/>
            </w:pPr>
            <w:r w:rsidRPr="00F5542B">
              <w:t>81,9</w:t>
            </w:r>
          </w:p>
        </w:tc>
        <w:tc>
          <w:tcPr>
            <w:tcW w:w="4915" w:type="dxa"/>
            <w:vAlign w:val="center"/>
          </w:tcPr>
          <w:p w:rsidR="005D2EB4" w:rsidRPr="00F5542B" w:rsidRDefault="005D2EB4" w:rsidP="00517691">
            <w:pPr>
              <w:jc w:val="both"/>
            </w:pPr>
            <w:r w:rsidRPr="00F5542B">
              <w:t>ССЭР:  (1047-782) кв.м/(2035-2018)- ежего</w:t>
            </w:r>
            <w:r w:rsidRPr="00F5542B">
              <w:t>д</w:t>
            </w:r>
            <w:r w:rsidRPr="00F5542B">
              <w:t>ное увеличение на 1000 чел. С учетом факт</w:t>
            </w:r>
            <w:r w:rsidRPr="00F5542B">
              <w:t>и</w:t>
            </w:r>
            <w:r w:rsidRPr="00F5542B">
              <w:t>ческого распределения площадей по Ген</w:t>
            </w:r>
            <w:r w:rsidRPr="00F5542B">
              <w:t>е</w:t>
            </w:r>
            <w:r w:rsidRPr="00F5542B">
              <w:t>ральной схеме санитарной очистки.</w:t>
            </w:r>
          </w:p>
        </w:tc>
      </w:tr>
      <w:tr w:rsidR="005D2EB4" w:rsidRPr="00F5542B">
        <w:tc>
          <w:tcPr>
            <w:tcW w:w="723" w:type="dxa"/>
            <w:noWrap/>
            <w:vAlign w:val="center"/>
          </w:tcPr>
          <w:p w:rsidR="005D2EB4" w:rsidRPr="00F5542B" w:rsidRDefault="005D2EB4" w:rsidP="00517691">
            <w:pPr>
              <w:jc w:val="center"/>
              <w:rPr>
                <w:lang w:val="en-US"/>
              </w:rPr>
            </w:pPr>
            <w:r w:rsidRPr="00F5542B">
              <w:rPr>
                <w:lang w:val="en-US"/>
              </w:rPr>
              <w:t>1.3.</w:t>
            </w:r>
          </w:p>
        </w:tc>
        <w:tc>
          <w:tcPr>
            <w:tcW w:w="3420" w:type="dxa"/>
            <w:vAlign w:val="center"/>
          </w:tcPr>
          <w:p w:rsidR="005D2EB4" w:rsidRPr="00F5542B" w:rsidRDefault="005D2EB4" w:rsidP="00517691">
            <w:pPr>
              <w:jc w:val="both"/>
              <w:rPr>
                <w:b/>
                <w:bCs/>
              </w:rPr>
            </w:pPr>
            <w:r w:rsidRPr="00F5542B">
              <w:rPr>
                <w:b/>
                <w:bCs/>
              </w:rPr>
              <w:t>Административные здания, учреждения, конторы</w:t>
            </w:r>
          </w:p>
        </w:tc>
        <w:tc>
          <w:tcPr>
            <w:tcW w:w="2200" w:type="dxa"/>
            <w:vAlign w:val="center"/>
          </w:tcPr>
          <w:p w:rsidR="005D2EB4" w:rsidRPr="00F5542B" w:rsidRDefault="005D2EB4" w:rsidP="00517691">
            <w:pPr>
              <w:jc w:val="center"/>
              <w:rPr>
                <w:b/>
                <w:bCs/>
              </w:rPr>
            </w:pPr>
          </w:p>
        </w:tc>
        <w:tc>
          <w:tcPr>
            <w:tcW w:w="1499" w:type="dxa"/>
            <w:vAlign w:val="center"/>
          </w:tcPr>
          <w:p w:rsidR="005D2EB4" w:rsidRPr="00F5542B" w:rsidRDefault="005D2EB4" w:rsidP="00517691">
            <w:pPr>
              <w:jc w:val="center"/>
              <w:rPr>
                <w:b/>
                <w:bCs/>
              </w:rPr>
            </w:pPr>
          </w:p>
        </w:tc>
        <w:tc>
          <w:tcPr>
            <w:tcW w:w="1135" w:type="dxa"/>
            <w:noWrap/>
            <w:vAlign w:val="center"/>
          </w:tcPr>
          <w:p w:rsidR="005D2EB4" w:rsidRPr="00F5542B" w:rsidRDefault="005D2EB4" w:rsidP="00517691">
            <w:pPr>
              <w:jc w:val="center"/>
            </w:pPr>
          </w:p>
        </w:tc>
        <w:tc>
          <w:tcPr>
            <w:tcW w:w="1276" w:type="dxa"/>
            <w:noWrap/>
            <w:vAlign w:val="center"/>
          </w:tcPr>
          <w:p w:rsidR="005D2EB4" w:rsidRPr="00F5542B" w:rsidRDefault="005D2EB4" w:rsidP="00517691">
            <w:pPr>
              <w:jc w:val="center"/>
            </w:pPr>
          </w:p>
        </w:tc>
        <w:tc>
          <w:tcPr>
            <w:tcW w:w="4915" w:type="dxa"/>
            <w:vAlign w:val="center"/>
          </w:tcPr>
          <w:p w:rsidR="005D2EB4" w:rsidRPr="00F5542B" w:rsidRDefault="005D2EB4" w:rsidP="00517691">
            <w:pPr>
              <w:jc w:val="both"/>
            </w:pPr>
          </w:p>
        </w:tc>
      </w:tr>
      <w:tr w:rsidR="005D2EB4" w:rsidRPr="00F5542B">
        <w:tc>
          <w:tcPr>
            <w:tcW w:w="723" w:type="dxa"/>
            <w:noWrap/>
            <w:vAlign w:val="center"/>
          </w:tcPr>
          <w:p w:rsidR="005D2EB4" w:rsidRPr="00F5542B" w:rsidRDefault="005D2EB4" w:rsidP="00517691">
            <w:pPr>
              <w:jc w:val="center"/>
              <w:rPr>
                <w:lang w:val="en-US"/>
              </w:rPr>
            </w:pPr>
            <w:r w:rsidRPr="00F5542B">
              <w:rPr>
                <w:lang w:val="en-US"/>
              </w:rPr>
              <w:t>1.4.</w:t>
            </w:r>
          </w:p>
        </w:tc>
        <w:tc>
          <w:tcPr>
            <w:tcW w:w="3420" w:type="dxa"/>
            <w:vAlign w:val="center"/>
          </w:tcPr>
          <w:p w:rsidR="005D2EB4" w:rsidRPr="00F5542B" w:rsidRDefault="005D2EB4" w:rsidP="00517691">
            <w:pPr>
              <w:jc w:val="both"/>
            </w:pPr>
            <w:r w:rsidRPr="00F5542B">
              <w:t>Отделения связи</w:t>
            </w:r>
          </w:p>
        </w:tc>
        <w:tc>
          <w:tcPr>
            <w:tcW w:w="2200" w:type="dxa"/>
            <w:vAlign w:val="center"/>
          </w:tcPr>
          <w:p w:rsidR="005D2EB4" w:rsidRPr="00F5542B" w:rsidRDefault="005D2EB4" w:rsidP="00517691">
            <w:pPr>
              <w:jc w:val="center"/>
            </w:pPr>
            <w:r w:rsidRPr="00F5542B">
              <w:t>1 сотрудник</w:t>
            </w:r>
          </w:p>
        </w:tc>
        <w:tc>
          <w:tcPr>
            <w:tcW w:w="1499" w:type="dxa"/>
            <w:vAlign w:val="center"/>
          </w:tcPr>
          <w:p w:rsidR="005D2EB4" w:rsidRPr="00F5542B" w:rsidRDefault="005D2EB4" w:rsidP="00517691">
            <w:pPr>
              <w:jc w:val="center"/>
            </w:pPr>
            <w:r w:rsidRPr="00F5542B">
              <w:t>5</w:t>
            </w:r>
          </w:p>
        </w:tc>
        <w:tc>
          <w:tcPr>
            <w:tcW w:w="1135" w:type="dxa"/>
            <w:noWrap/>
            <w:vAlign w:val="center"/>
          </w:tcPr>
          <w:p w:rsidR="005D2EB4" w:rsidRPr="00F5542B" w:rsidRDefault="005D2EB4" w:rsidP="00517691">
            <w:pPr>
              <w:jc w:val="center"/>
            </w:pPr>
            <w:r w:rsidRPr="00F5542B">
              <w:t>5</w:t>
            </w:r>
          </w:p>
        </w:tc>
        <w:tc>
          <w:tcPr>
            <w:tcW w:w="1276" w:type="dxa"/>
            <w:noWrap/>
            <w:vAlign w:val="center"/>
          </w:tcPr>
          <w:p w:rsidR="005D2EB4" w:rsidRPr="00F5542B" w:rsidRDefault="005D2EB4" w:rsidP="00517691">
            <w:pPr>
              <w:jc w:val="center"/>
            </w:pPr>
            <w:r w:rsidRPr="00F5542B">
              <w:t>5</w:t>
            </w:r>
          </w:p>
        </w:tc>
        <w:tc>
          <w:tcPr>
            <w:tcW w:w="4915" w:type="dxa"/>
            <w:vAlign w:val="center"/>
          </w:tcPr>
          <w:p w:rsidR="005D2EB4" w:rsidRPr="00F5542B" w:rsidRDefault="005D2EB4" w:rsidP="00517691">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517691">
            <w:pPr>
              <w:jc w:val="center"/>
              <w:rPr>
                <w:lang w:val="en-US"/>
              </w:rPr>
            </w:pPr>
            <w:r w:rsidRPr="00F5542B">
              <w:rPr>
                <w:lang w:val="en-US"/>
              </w:rPr>
              <w:t>2.</w:t>
            </w:r>
          </w:p>
        </w:tc>
        <w:tc>
          <w:tcPr>
            <w:tcW w:w="3420" w:type="dxa"/>
            <w:vAlign w:val="center"/>
          </w:tcPr>
          <w:p w:rsidR="005D2EB4" w:rsidRPr="00F5542B" w:rsidRDefault="005D2EB4" w:rsidP="00517691">
            <w:pPr>
              <w:jc w:val="both"/>
              <w:rPr>
                <w:b/>
                <w:bCs/>
              </w:rPr>
            </w:pPr>
            <w:r w:rsidRPr="00F5542B">
              <w:rPr>
                <w:b/>
                <w:bCs/>
              </w:rPr>
              <w:t>Медицинский учреждения</w:t>
            </w:r>
          </w:p>
        </w:tc>
        <w:tc>
          <w:tcPr>
            <w:tcW w:w="2200" w:type="dxa"/>
            <w:vAlign w:val="center"/>
          </w:tcPr>
          <w:p w:rsidR="005D2EB4" w:rsidRPr="00F5542B" w:rsidRDefault="005D2EB4" w:rsidP="00517691">
            <w:pPr>
              <w:jc w:val="center"/>
              <w:rPr>
                <w:b/>
                <w:bCs/>
              </w:rPr>
            </w:pPr>
          </w:p>
        </w:tc>
        <w:tc>
          <w:tcPr>
            <w:tcW w:w="1499" w:type="dxa"/>
            <w:vAlign w:val="center"/>
          </w:tcPr>
          <w:p w:rsidR="005D2EB4" w:rsidRPr="00F5542B" w:rsidRDefault="005D2EB4" w:rsidP="00517691">
            <w:pPr>
              <w:jc w:val="center"/>
              <w:rPr>
                <w:b/>
                <w:bCs/>
              </w:rPr>
            </w:pPr>
          </w:p>
        </w:tc>
        <w:tc>
          <w:tcPr>
            <w:tcW w:w="1135" w:type="dxa"/>
            <w:noWrap/>
            <w:vAlign w:val="center"/>
          </w:tcPr>
          <w:p w:rsidR="005D2EB4" w:rsidRPr="00F5542B" w:rsidRDefault="005D2EB4" w:rsidP="00517691">
            <w:pPr>
              <w:jc w:val="center"/>
            </w:pPr>
          </w:p>
        </w:tc>
        <w:tc>
          <w:tcPr>
            <w:tcW w:w="1276" w:type="dxa"/>
            <w:noWrap/>
            <w:vAlign w:val="center"/>
          </w:tcPr>
          <w:p w:rsidR="005D2EB4" w:rsidRPr="00F5542B" w:rsidRDefault="005D2EB4" w:rsidP="00517691">
            <w:pPr>
              <w:jc w:val="center"/>
            </w:pPr>
          </w:p>
        </w:tc>
        <w:tc>
          <w:tcPr>
            <w:tcW w:w="4915" w:type="dxa"/>
            <w:vAlign w:val="center"/>
          </w:tcPr>
          <w:p w:rsidR="005D2EB4" w:rsidRPr="00F5542B" w:rsidRDefault="005D2EB4" w:rsidP="00517691">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2.1.</w:t>
            </w:r>
          </w:p>
        </w:tc>
        <w:tc>
          <w:tcPr>
            <w:tcW w:w="3420" w:type="dxa"/>
            <w:vAlign w:val="center"/>
          </w:tcPr>
          <w:p w:rsidR="005D2EB4" w:rsidRPr="00F5542B" w:rsidRDefault="005D2EB4" w:rsidP="00C92868">
            <w:pPr>
              <w:jc w:val="both"/>
            </w:pPr>
            <w:r w:rsidRPr="00F5542B">
              <w:t>Больницы</w:t>
            </w:r>
          </w:p>
        </w:tc>
        <w:tc>
          <w:tcPr>
            <w:tcW w:w="2200" w:type="dxa"/>
            <w:vAlign w:val="center"/>
          </w:tcPr>
          <w:p w:rsidR="005D2EB4" w:rsidRPr="00F5542B" w:rsidRDefault="005D2EB4" w:rsidP="00C92868">
            <w:pPr>
              <w:jc w:val="center"/>
            </w:pPr>
            <w:r w:rsidRPr="00F5542B">
              <w:t>1 койка</w:t>
            </w:r>
          </w:p>
        </w:tc>
        <w:tc>
          <w:tcPr>
            <w:tcW w:w="1499" w:type="dxa"/>
            <w:vAlign w:val="center"/>
          </w:tcPr>
          <w:p w:rsidR="005D2EB4" w:rsidRPr="00F5542B" w:rsidRDefault="005D2EB4" w:rsidP="00C92868">
            <w:pPr>
              <w:jc w:val="center"/>
            </w:pPr>
            <w:r w:rsidRPr="00F5542B">
              <w:t>6</w:t>
            </w:r>
          </w:p>
        </w:tc>
        <w:tc>
          <w:tcPr>
            <w:tcW w:w="1135" w:type="dxa"/>
            <w:noWrap/>
            <w:vAlign w:val="center"/>
          </w:tcPr>
          <w:p w:rsidR="005D2EB4" w:rsidRPr="00F5542B" w:rsidRDefault="005D2EB4" w:rsidP="00C92868">
            <w:pPr>
              <w:jc w:val="center"/>
            </w:pPr>
            <w:r w:rsidRPr="00F5542B">
              <w:t>6</w:t>
            </w:r>
          </w:p>
        </w:tc>
        <w:tc>
          <w:tcPr>
            <w:tcW w:w="1276" w:type="dxa"/>
            <w:noWrap/>
            <w:vAlign w:val="center"/>
          </w:tcPr>
          <w:p w:rsidR="005D2EB4" w:rsidRPr="00F5542B" w:rsidRDefault="005D2EB4" w:rsidP="00C92868">
            <w:pPr>
              <w:jc w:val="center"/>
            </w:pPr>
            <w:r w:rsidRPr="00F5542B">
              <w:t>6</w:t>
            </w:r>
          </w:p>
        </w:tc>
        <w:tc>
          <w:tcPr>
            <w:tcW w:w="4915" w:type="dxa"/>
          </w:tcPr>
          <w:p w:rsidR="005D2EB4" w:rsidRPr="00F5542B" w:rsidRDefault="005D2EB4" w:rsidP="00C92868">
            <w:r w:rsidRPr="00F5542B">
              <w:t>Генеральная схема санитарной очистки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2.2.</w:t>
            </w:r>
          </w:p>
        </w:tc>
        <w:tc>
          <w:tcPr>
            <w:tcW w:w="3420" w:type="dxa"/>
            <w:vAlign w:val="center"/>
          </w:tcPr>
          <w:p w:rsidR="005D2EB4" w:rsidRPr="00F5542B" w:rsidRDefault="005D2EB4" w:rsidP="00C92868">
            <w:pPr>
              <w:jc w:val="both"/>
            </w:pPr>
            <w:r w:rsidRPr="00F5542B">
              <w:t>ФАП, кабинеты ОВП</w:t>
            </w:r>
          </w:p>
        </w:tc>
        <w:tc>
          <w:tcPr>
            <w:tcW w:w="2200" w:type="dxa"/>
            <w:vAlign w:val="center"/>
          </w:tcPr>
          <w:p w:rsidR="005D2EB4" w:rsidRPr="00F5542B" w:rsidRDefault="005D2EB4" w:rsidP="00C92868">
            <w:pPr>
              <w:jc w:val="center"/>
            </w:pPr>
            <w:r w:rsidRPr="00F5542B">
              <w:t>1 посещение/год</w:t>
            </w:r>
          </w:p>
        </w:tc>
        <w:tc>
          <w:tcPr>
            <w:tcW w:w="1499" w:type="dxa"/>
            <w:vAlign w:val="center"/>
          </w:tcPr>
          <w:p w:rsidR="005D2EB4" w:rsidRPr="00F5542B" w:rsidRDefault="005D2EB4" w:rsidP="00C92868">
            <w:pPr>
              <w:jc w:val="center"/>
            </w:pPr>
            <w:r w:rsidRPr="00F5542B">
              <w:t>5629</w:t>
            </w:r>
          </w:p>
        </w:tc>
        <w:tc>
          <w:tcPr>
            <w:tcW w:w="1135" w:type="dxa"/>
            <w:noWrap/>
            <w:vAlign w:val="center"/>
          </w:tcPr>
          <w:p w:rsidR="005D2EB4" w:rsidRPr="00F5542B" w:rsidRDefault="005D2EB4" w:rsidP="00C92868">
            <w:pPr>
              <w:jc w:val="center"/>
            </w:pPr>
            <w:r w:rsidRPr="00F5542B">
              <w:t>5629</w:t>
            </w:r>
          </w:p>
        </w:tc>
        <w:tc>
          <w:tcPr>
            <w:tcW w:w="1276" w:type="dxa"/>
            <w:noWrap/>
            <w:vAlign w:val="center"/>
          </w:tcPr>
          <w:p w:rsidR="005D2EB4" w:rsidRPr="00F5542B" w:rsidRDefault="005D2EB4" w:rsidP="00C92868">
            <w:pPr>
              <w:jc w:val="center"/>
            </w:pPr>
            <w:r w:rsidRPr="00F5542B">
              <w:t>5629</w:t>
            </w:r>
          </w:p>
        </w:tc>
        <w:tc>
          <w:tcPr>
            <w:tcW w:w="4915" w:type="dxa"/>
          </w:tcPr>
          <w:p w:rsidR="005D2EB4" w:rsidRPr="00F5542B" w:rsidRDefault="005D2EB4" w:rsidP="00C92868">
            <w:r w:rsidRPr="00F5542B">
              <w:t>Генеральная схема санитарной очистки</w:t>
            </w:r>
          </w:p>
        </w:tc>
      </w:tr>
      <w:tr w:rsidR="005D2EB4" w:rsidRPr="00F5542B">
        <w:tc>
          <w:tcPr>
            <w:tcW w:w="723" w:type="dxa"/>
            <w:noWrap/>
            <w:vAlign w:val="center"/>
          </w:tcPr>
          <w:p w:rsidR="005D2EB4" w:rsidRPr="00F5542B" w:rsidRDefault="005D2EB4" w:rsidP="00517691">
            <w:pPr>
              <w:jc w:val="center"/>
              <w:rPr>
                <w:lang w:val="en-US"/>
              </w:rPr>
            </w:pPr>
            <w:r w:rsidRPr="00F5542B">
              <w:rPr>
                <w:lang w:val="en-US"/>
              </w:rPr>
              <w:t>2.3.</w:t>
            </w:r>
          </w:p>
        </w:tc>
        <w:tc>
          <w:tcPr>
            <w:tcW w:w="3420" w:type="dxa"/>
            <w:vAlign w:val="center"/>
          </w:tcPr>
          <w:p w:rsidR="005D2EB4" w:rsidRPr="00F5542B" w:rsidRDefault="005D2EB4" w:rsidP="00517691">
            <w:pPr>
              <w:jc w:val="both"/>
              <w:rPr>
                <w:b/>
                <w:bCs/>
              </w:rPr>
            </w:pPr>
            <w:r w:rsidRPr="00F5542B">
              <w:rPr>
                <w:b/>
                <w:bCs/>
              </w:rPr>
              <w:t>Дошкольные и учебные учреждения</w:t>
            </w:r>
          </w:p>
        </w:tc>
        <w:tc>
          <w:tcPr>
            <w:tcW w:w="2200" w:type="dxa"/>
            <w:vAlign w:val="center"/>
          </w:tcPr>
          <w:p w:rsidR="005D2EB4" w:rsidRPr="00F5542B" w:rsidRDefault="005D2EB4" w:rsidP="00517691">
            <w:pPr>
              <w:jc w:val="center"/>
              <w:rPr>
                <w:b/>
                <w:bCs/>
              </w:rPr>
            </w:pPr>
          </w:p>
        </w:tc>
        <w:tc>
          <w:tcPr>
            <w:tcW w:w="1499" w:type="dxa"/>
            <w:vAlign w:val="center"/>
          </w:tcPr>
          <w:p w:rsidR="005D2EB4" w:rsidRPr="00F5542B" w:rsidRDefault="005D2EB4" w:rsidP="00517691">
            <w:pPr>
              <w:jc w:val="center"/>
              <w:rPr>
                <w:b/>
                <w:bCs/>
              </w:rPr>
            </w:pPr>
          </w:p>
        </w:tc>
        <w:tc>
          <w:tcPr>
            <w:tcW w:w="1135" w:type="dxa"/>
            <w:noWrap/>
            <w:vAlign w:val="center"/>
          </w:tcPr>
          <w:p w:rsidR="005D2EB4" w:rsidRPr="00F5542B" w:rsidRDefault="005D2EB4" w:rsidP="00517691">
            <w:pPr>
              <w:jc w:val="center"/>
            </w:pPr>
          </w:p>
        </w:tc>
        <w:tc>
          <w:tcPr>
            <w:tcW w:w="1276" w:type="dxa"/>
            <w:noWrap/>
            <w:vAlign w:val="center"/>
          </w:tcPr>
          <w:p w:rsidR="005D2EB4" w:rsidRPr="00F5542B" w:rsidRDefault="005D2EB4" w:rsidP="00517691">
            <w:pPr>
              <w:jc w:val="center"/>
            </w:pPr>
          </w:p>
        </w:tc>
        <w:tc>
          <w:tcPr>
            <w:tcW w:w="4915" w:type="dxa"/>
            <w:vAlign w:val="center"/>
          </w:tcPr>
          <w:p w:rsidR="005D2EB4" w:rsidRPr="00F5542B" w:rsidRDefault="005D2EB4" w:rsidP="00517691">
            <w:pPr>
              <w:jc w:val="both"/>
            </w:pPr>
          </w:p>
        </w:tc>
      </w:tr>
      <w:tr w:rsidR="005D2EB4" w:rsidRPr="00F5542B">
        <w:tc>
          <w:tcPr>
            <w:tcW w:w="723" w:type="dxa"/>
            <w:noWrap/>
            <w:vAlign w:val="center"/>
          </w:tcPr>
          <w:p w:rsidR="005D2EB4" w:rsidRPr="00F5542B" w:rsidRDefault="005D2EB4" w:rsidP="00517691">
            <w:pPr>
              <w:jc w:val="center"/>
              <w:rPr>
                <w:lang w:val="en-US"/>
              </w:rPr>
            </w:pPr>
            <w:r w:rsidRPr="00F5542B">
              <w:rPr>
                <w:lang w:val="en-US"/>
              </w:rPr>
              <w:t>2.4.</w:t>
            </w:r>
          </w:p>
        </w:tc>
        <w:tc>
          <w:tcPr>
            <w:tcW w:w="3420" w:type="dxa"/>
            <w:vAlign w:val="center"/>
          </w:tcPr>
          <w:p w:rsidR="005D2EB4" w:rsidRPr="00F5542B" w:rsidRDefault="005D2EB4" w:rsidP="00517691">
            <w:pPr>
              <w:jc w:val="both"/>
            </w:pPr>
            <w:r w:rsidRPr="00F5542B">
              <w:t>Детские сады и ясли</w:t>
            </w:r>
          </w:p>
        </w:tc>
        <w:tc>
          <w:tcPr>
            <w:tcW w:w="2200" w:type="dxa"/>
            <w:vAlign w:val="center"/>
          </w:tcPr>
          <w:p w:rsidR="005D2EB4" w:rsidRPr="00F5542B" w:rsidRDefault="005D2EB4" w:rsidP="00517691">
            <w:pPr>
              <w:jc w:val="center"/>
            </w:pPr>
            <w:r w:rsidRPr="00F5542B">
              <w:t>1 место</w:t>
            </w:r>
          </w:p>
        </w:tc>
        <w:tc>
          <w:tcPr>
            <w:tcW w:w="1499" w:type="dxa"/>
            <w:vAlign w:val="center"/>
          </w:tcPr>
          <w:p w:rsidR="005D2EB4" w:rsidRPr="00F5542B" w:rsidRDefault="005D2EB4" w:rsidP="00517691">
            <w:pPr>
              <w:jc w:val="center"/>
            </w:pPr>
            <w:r w:rsidRPr="00F5542B">
              <w:t>85</w:t>
            </w:r>
          </w:p>
        </w:tc>
        <w:tc>
          <w:tcPr>
            <w:tcW w:w="1135" w:type="dxa"/>
            <w:noWrap/>
            <w:vAlign w:val="center"/>
          </w:tcPr>
          <w:p w:rsidR="005D2EB4" w:rsidRPr="00F5542B" w:rsidRDefault="005D2EB4" w:rsidP="00517691">
            <w:pPr>
              <w:jc w:val="center"/>
            </w:pPr>
            <w:r w:rsidRPr="00F5542B">
              <w:t>180</w:t>
            </w:r>
          </w:p>
        </w:tc>
        <w:tc>
          <w:tcPr>
            <w:tcW w:w="1276" w:type="dxa"/>
            <w:noWrap/>
            <w:vAlign w:val="center"/>
          </w:tcPr>
          <w:p w:rsidR="005D2EB4" w:rsidRPr="00F5542B" w:rsidRDefault="005D2EB4" w:rsidP="00517691">
            <w:pPr>
              <w:jc w:val="center"/>
            </w:pPr>
            <w:r w:rsidRPr="00F5542B">
              <w:t>180</w:t>
            </w:r>
          </w:p>
        </w:tc>
        <w:tc>
          <w:tcPr>
            <w:tcW w:w="4915" w:type="dxa"/>
            <w:vAlign w:val="center"/>
          </w:tcPr>
          <w:p w:rsidR="005D2EB4" w:rsidRPr="00F5542B" w:rsidRDefault="005D2EB4" w:rsidP="00517691">
            <w:pPr>
              <w:jc w:val="both"/>
            </w:pPr>
            <w:r w:rsidRPr="00F5542B">
              <w:t>ССЭР с учетом распределения по сельским поселениям по Генеральной схеме</w:t>
            </w:r>
          </w:p>
        </w:tc>
      </w:tr>
      <w:tr w:rsidR="005D2EB4" w:rsidRPr="00F5542B">
        <w:tc>
          <w:tcPr>
            <w:tcW w:w="723" w:type="dxa"/>
            <w:noWrap/>
            <w:vAlign w:val="center"/>
          </w:tcPr>
          <w:p w:rsidR="005D2EB4" w:rsidRPr="00F5542B" w:rsidRDefault="005D2EB4" w:rsidP="00517691">
            <w:pPr>
              <w:jc w:val="center"/>
              <w:rPr>
                <w:lang w:val="en-US"/>
              </w:rPr>
            </w:pPr>
            <w:r w:rsidRPr="00F5542B">
              <w:rPr>
                <w:lang w:val="en-US"/>
              </w:rPr>
              <w:t>2.5.</w:t>
            </w:r>
          </w:p>
        </w:tc>
        <w:tc>
          <w:tcPr>
            <w:tcW w:w="3420" w:type="dxa"/>
            <w:vAlign w:val="center"/>
          </w:tcPr>
          <w:p w:rsidR="005D2EB4" w:rsidRPr="00F5542B" w:rsidRDefault="005D2EB4" w:rsidP="00517691">
            <w:pPr>
              <w:jc w:val="both"/>
            </w:pPr>
            <w:r w:rsidRPr="00F5542B">
              <w:t>Школы, лицеи, профтехуч</w:t>
            </w:r>
            <w:r w:rsidRPr="00F5542B">
              <w:t>и</w:t>
            </w:r>
            <w:r w:rsidRPr="00F5542B">
              <w:t>лища</w:t>
            </w:r>
          </w:p>
        </w:tc>
        <w:tc>
          <w:tcPr>
            <w:tcW w:w="2200" w:type="dxa"/>
            <w:vAlign w:val="center"/>
          </w:tcPr>
          <w:p w:rsidR="005D2EB4" w:rsidRPr="00F5542B" w:rsidRDefault="005D2EB4" w:rsidP="00517691">
            <w:pPr>
              <w:jc w:val="center"/>
            </w:pPr>
            <w:r w:rsidRPr="00F5542B">
              <w:t>1 учащийся</w:t>
            </w:r>
          </w:p>
        </w:tc>
        <w:tc>
          <w:tcPr>
            <w:tcW w:w="1499" w:type="dxa"/>
            <w:vAlign w:val="center"/>
          </w:tcPr>
          <w:p w:rsidR="005D2EB4" w:rsidRPr="00F5542B" w:rsidRDefault="005D2EB4" w:rsidP="00517691">
            <w:pPr>
              <w:jc w:val="center"/>
            </w:pPr>
            <w:r w:rsidRPr="00F5542B">
              <w:t>168</w:t>
            </w:r>
          </w:p>
        </w:tc>
        <w:tc>
          <w:tcPr>
            <w:tcW w:w="1135" w:type="dxa"/>
            <w:noWrap/>
            <w:vAlign w:val="center"/>
          </w:tcPr>
          <w:p w:rsidR="005D2EB4" w:rsidRPr="00F5542B" w:rsidRDefault="005D2EB4" w:rsidP="00517691">
            <w:pPr>
              <w:jc w:val="center"/>
            </w:pPr>
            <w:r w:rsidRPr="00F5542B">
              <w:t>140</w:t>
            </w:r>
          </w:p>
        </w:tc>
        <w:tc>
          <w:tcPr>
            <w:tcW w:w="1276" w:type="dxa"/>
            <w:noWrap/>
            <w:vAlign w:val="center"/>
          </w:tcPr>
          <w:p w:rsidR="005D2EB4" w:rsidRPr="00F5542B" w:rsidRDefault="005D2EB4" w:rsidP="00517691">
            <w:pPr>
              <w:jc w:val="center"/>
            </w:pPr>
            <w:r w:rsidRPr="00F5542B">
              <w:t>140</w:t>
            </w:r>
          </w:p>
        </w:tc>
        <w:tc>
          <w:tcPr>
            <w:tcW w:w="4915" w:type="dxa"/>
            <w:vAlign w:val="center"/>
          </w:tcPr>
          <w:p w:rsidR="005D2EB4" w:rsidRPr="00F5542B" w:rsidRDefault="005D2EB4" w:rsidP="00517691">
            <w:pPr>
              <w:jc w:val="both"/>
            </w:pPr>
            <w:r w:rsidRPr="00F5542B">
              <w:t>ССЭР с учетом распределения по сельским поселениям по Генеральной схеме</w:t>
            </w:r>
          </w:p>
        </w:tc>
      </w:tr>
      <w:tr w:rsidR="005D2EB4" w:rsidRPr="00F5542B">
        <w:tc>
          <w:tcPr>
            <w:tcW w:w="723" w:type="dxa"/>
            <w:noWrap/>
            <w:vAlign w:val="center"/>
          </w:tcPr>
          <w:p w:rsidR="005D2EB4" w:rsidRPr="00F5542B" w:rsidRDefault="005D2EB4" w:rsidP="009A5CA1">
            <w:pPr>
              <w:jc w:val="center"/>
              <w:rPr>
                <w:lang w:val="en-US"/>
              </w:rPr>
            </w:pPr>
            <w:r w:rsidRPr="00F5542B">
              <w:rPr>
                <w:lang w:val="en-US"/>
              </w:rPr>
              <w:t>3.</w:t>
            </w:r>
          </w:p>
        </w:tc>
        <w:tc>
          <w:tcPr>
            <w:tcW w:w="3420" w:type="dxa"/>
            <w:vAlign w:val="center"/>
          </w:tcPr>
          <w:p w:rsidR="005D2EB4" w:rsidRPr="00F5542B" w:rsidRDefault="005D2EB4" w:rsidP="009A5CA1">
            <w:pPr>
              <w:jc w:val="both"/>
              <w:rPr>
                <w:b/>
                <w:bCs/>
              </w:rPr>
            </w:pPr>
            <w:r w:rsidRPr="00F5542B">
              <w:rPr>
                <w:b/>
                <w:bCs/>
              </w:rPr>
              <w:t>Культурно-спортивные учреждения</w:t>
            </w:r>
          </w:p>
        </w:tc>
        <w:tc>
          <w:tcPr>
            <w:tcW w:w="2200" w:type="dxa"/>
            <w:vAlign w:val="center"/>
          </w:tcPr>
          <w:p w:rsidR="005D2EB4" w:rsidRPr="00F5542B" w:rsidRDefault="005D2EB4" w:rsidP="009A5CA1">
            <w:pPr>
              <w:jc w:val="center"/>
              <w:rPr>
                <w:b/>
                <w:bCs/>
              </w:rPr>
            </w:pPr>
          </w:p>
        </w:tc>
        <w:tc>
          <w:tcPr>
            <w:tcW w:w="1499" w:type="dxa"/>
            <w:vAlign w:val="center"/>
          </w:tcPr>
          <w:p w:rsidR="005D2EB4" w:rsidRPr="00F5542B" w:rsidRDefault="005D2EB4" w:rsidP="009A5CA1">
            <w:pPr>
              <w:jc w:val="center"/>
              <w:rPr>
                <w:b/>
                <w:bCs/>
              </w:rPr>
            </w:pPr>
          </w:p>
        </w:tc>
        <w:tc>
          <w:tcPr>
            <w:tcW w:w="1135" w:type="dxa"/>
            <w:noWrap/>
            <w:vAlign w:val="center"/>
          </w:tcPr>
          <w:p w:rsidR="005D2EB4" w:rsidRPr="00F5542B" w:rsidRDefault="005D2EB4" w:rsidP="009A5CA1">
            <w:pPr>
              <w:jc w:val="center"/>
            </w:pPr>
          </w:p>
        </w:tc>
        <w:tc>
          <w:tcPr>
            <w:tcW w:w="1276" w:type="dxa"/>
            <w:noWrap/>
            <w:vAlign w:val="center"/>
          </w:tcPr>
          <w:p w:rsidR="005D2EB4" w:rsidRPr="00F5542B" w:rsidRDefault="005D2EB4" w:rsidP="009A5CA1">
            <w:pPr>
              <w:jc w:val="center"/>
            </w:pPr>
          </w:p>
        </w:tc>
        <w:tc>
          <w:tcPr>
            <w:tcW w:w="4915" w:type="dxa"/>
            <w:vAlign w:val="center"/>
          </w:tcPr>
          <w:p w:rsidR="005D2EB4" w:rsidRPr="00F5542B" w:rsidRDefault="005D2EB4" w:rsidP="009A5CA1">
            <w:pPr>
              <w:jc w:val="both"/>
            </w:pPr>
          </w:p>
        </w:tc>
      </w:tr>
      <w:tr w:rsidR="005D2EB4" w:rsidRPr="00F5542B">
        <w:tc>
          <w:tcPr>
            <w:tcW w:w="723" w:type="dxa"/>
            <w:noWrap/>
            <w:vAlign w:val="center"/>
          </w:tcPr>
          <w:p w:rsidR="005D2EB4" w:rsidRPr="00F5542B" w:rsidRDefault="005D2EB4" w:rsidP="009A5CA1">
            <w:pPr>
              <w:jc w:val="center"/>
              <w:rPr>
                <w:lang w:val="en-US"/>
              </w:rPr>
            </w:pPr>
            <w:r w:rsidRPr="00F5542B">
              <w:rPr>
                <w:lang w:val="en-US"/>
              </w:rPr>
              <w:t>3.1.</w:t>
            </w:r>
          </w:p>
        </w:tc>
        <w:tc>
          <w:tcPr>
            <w:tcW w:w="3420" w:type="dxa"/>
            <w:vAlign w:val="center"/>
          </w:tcPr>
          <w:p w:rsidR="005D2EB4" w:rsidRPr="00F5542B" w:rsidRDefault="005D2EB4" w:rsidP="009A5CA1">
            <w:pPr>
              <w:jc w:val="both"/>
            </w:pPr>
            <w:r w:rsidRPr="00F5542B">
              <w:t>Клубы, кинотеатры, библиот</w:t>
            </w:r>
            <w:r w:rsidRPr="00F5542B">
              <w:t>е</w:t>
            </w:r>
            <w:r w:rsidRPr="00F5542B">
              <w:t>ки</w:t>
            </w:r>
          </w:p>
        </w:tc>
        <w:tc>
          <w:tcPr>
            <w:tcW w:w="2200" w:type="dxa"/>
            <w:vAlign w:val="center"/>
          </w:tcPr>
          <w:p w:rsidR="005D2EB4" w:rsidRPr="00F5542B" w:rsidRDefault="005D2EB4" w:rsidP="009A5CA1">
            <w:pPr>
              <w:jc w:val="center"/>
            </w:pPr>
            <w:r w:rsidRPr="00F5542B">
              <w:t>1 место</w:t>
            </w:r>
          </w:p>
        </w:tc>
        <w:tc>
          <w:tcPr>
            <w:tcW w:w="1499" w:type="dxa"/>
            <w:vAlign w:val="center"/>
          </w:tcPr>
          <w:p w:rsidR="005D2EB4" w:rsidRPr="00F5542B" w:rsidRDefault="005D2EB4" w:rsidP="009A5CA1">
            <w:pPr>
              <w:jc w:val="center"/>
            </w:pPr>
            <w:r w:rsidRPr="00F5542B">
              <w:t>91</w:t>
            </w:r>
          </w:p>
        </w:tc>
        <w:tc>
          <w:tcPr>
            <w:tcW w:w="1135" w:type="dxa"/>
            <w:noWrap/>
            <w:vAlign w:val="center"/>
          </w:tcPr>
          <w:p w:rsidR="005D2EB4" w:rsidRPr="00F5542B" w:rsidRDefault="005D2EB4" w:rsidP="009A5CA1">
            <w:pPr>
              <w:jc w:val="center"/>
            </w:pPr>
            <w:r w:rsidRPr="00F5542B">
              <w:t>205</w:t>
            </w:r>
          </w:p>
        </w:tc>
        <w:tc>
          <w:tcPr>
            <w:tcW w:w="1276" w:type="dxa"/>
            <w:noWrap/>
            <w:vAlign w:val="center"/>
          </w:tcPr>
          <w:p w:rsidR="005D2EB4" w:rsidRPr="00F5542B" w:rsidRDefault="005D2EB4" w:rsidP="009A5CA1">
            <w:pPr>
              <w:jc w:val="center"/>
            </w:pPr>
            <w:r w:rsidRPr="00F5542B">
              <w:t>205</w:t>
            </w:r>
          </w:p>
        </w:tc>
        <w:tc>
          <w:tcPr>
            <w:tcW w:w="4915" w:type="dxa"/>
            <w:vAlign w:val="center"/>
          </w:tcPr>
          <w:p w:rsidR="005D2EB4" w:rsidRPr="00F5542B" w:rsidRDefault="005D2EB4" w:rsidP="009A5CA1">
            <w:pPr>
              <w:jc w:val="both"/>
            </w:pPr>
            <w:r w:rsidRPr="00F5542B">
              <w:t>ССЭР</w:t>
            </w:r>
          </w:p>
        </w:tc>
      </w:tr>
      <w:tr w:rsidR="005D2EB4" w:rsidRPr="00F5542B">
        <w:tc>
          <w:tcPr>
            <w:tcW w:w="723" w:type="dxa"/>
            <w:noWrap/>
            <w:vAlign w:val="center"/>
          </w:tcPr>
          <w:p w:rsidR="005D2EB4" w:rsidRPr="00F5542B" w:rsidRDefault="005D2EB4" w:rsidP="009A5CA1">
            <w:pPr>
              <w:jc w:val="center"/>
              <w:rPr>
                <w:lang w:val="en-US"/>
              </w:rPr>
            </w:pPr>
            <w:r w:rsidRPr="00F5542B">
              <w:rPr>
                <w:lang w:val="en-US"/>
              </w:rPr>
              <w:t>3.2.</w:t>
            </w:r>
          </w:p>
        </w:tc>
        <w:tc>
          <w:tcPr>
            <w:tcW w:w="3420" w:type="dxa"/>
            <w:vAlign w:val="center"/>
          </w:tcPr>
          <w:p w:rsidR="005D2EB4" w:rsidRPr="00F5542B" w:rsidRDefault="005D2EB4" w:rsidP="009A5CA1">
            <w:pPr>
              <w:jc w:val="both"/>
            </w:pPr>
            <w:r w:rsidRPr="00F5542B">
              <w:t>Дом культуры</w:t>
            </w:r>
          </w:p>
        </w:tc>
        <w:tc>
          <w:tcPr>
            <w:tcW w:w="2200" w:type="dxa"/>
            <w:vAlign w:val="center"/>
          </w:tcPr>
          <w:p w:rsidR="005D2EB4" w:rsidRPr="00F5542B" w:rsidRDefault="005D2EB4" w:rsidP="009A5CA1">
            <w:pPr>
              <w:jc w:val="center"/>
            </w:pPr>
            <w:r w:rsidRPr="00F5542B">
              <w:t>1 место</w:t>
            </w:r>
          </w:p>
        </w:tc>
        <w:tc>
          <w:tcPr>
            <w:tcW w:w="1499" w:type="dxa"/>
            <w:vAlign w:val="center"/>
          </w:tcPr>
          <w:p w:rsidR="005D2EB4" w:rsidRPr="00F5542B" w:rsidRDefault="005D2EB4" w:rsidP="009A5CA1">
            <w:pPr>
              <w:jc w:val="center"/>
            </w:pPr>
            <w:r w:rsidRPr="00F5542B">
              <w:t>225</w:t>
            </w:r>
          </w:p>
        </w:tc>
        <w:tc>
          <w:tcPr>
            <w:tcW w:w="1135" w:type="dxa"/>
            <w:noWrap/>
            <w:vAlign w:val="center"/>
          </w:tcPr>
          <w:p w:rsidR="005D2EB4" w:rsidRPr="00F5542B" w:rsidRDefault="005D2EB4" w:rsidP="009A5CA1">
            <w:pPr>
              <w:jc w:val="center"/>
            </w:pPr>
            <w:r w:rsidRPr="00F5542B">
              <w:t>225,0</w:t>
            </w:r>
          </w:p>
        </w:tc>
        <w:tc>
          <w:tcPr>
            <w:tcW w:w="1276" w:type="dxa"/>
            <w:noWrap/>
            <w:vAlign w:val="center"/>
          </w:tcPr>
          <w:p w:rsidR="005D2EB4" w:rsidRPr="00F5542B" w:rsidRDefault="005D2EB4" w:rsidP="009A5CA1">
            <w:pPr>
              <w:jc w:val="center"/>
            </w:pPr>
            <w:r w:rsidRPr="00F5542B">
              <w:t>225</w:t>
            </w:r>
          </w:p>
        </w:tc>
        <w:tc>
          <w:tcPr>
            <w:tcW w:w="4915" w:type="dxa"/>
            <w:vAlign w:val="center"/>
          </w:tcPr>
          <w:p w:rsidR="005D2EB4" w:rsidRPr="00F5542B" w:rsidRDefault="005D2EB4" w:rsidP="009A5CA1">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9A5CA1">
            <w:pPr>
              <w:jc w:val="center"/>
              <w:rPr>
                <w:lang w:val="en-US"/>
              </w:rPr>
            </w:pPr>
            <w:r w:rsidRPr="00F5542B">
              <w:rPr>
                <w:lang w:val="en-US"/>
              </w:rPr>
              <w:t>4.</w:t>
            </w:r>
          </w:p>
        </w:tc>
        <w:tc>
          <w:tcPr>
            <w:tcW w:w="3420" w:type="dxa"/>
            <w:noWrap/>
            <w:vAlign w:val="center"/>
          </w:tcPr>
          <w:p w:rsidR="005D2EB4" w:rsidRPr="00F5542B" w:rsidRDefault="005D2EB4" w:rsidP="009A5CA1">
            <w:pPr>
              <w:jc w:val="both"/>
              <w:rPr>
                <w:b/>
                <w:bCs/>
              </w:rPr>
            </w:pPr>
            <w:r w:rsidRPr="00F5542B">
              <w:rPr>
                <w:b/>
                <w:bCs/>
              </w:rPr>
              <w:t>Прочие объекты</w:t>
            </w:r>
          </w:p>
        </w:tc>
        <w:tc>
          <w:tcPr>
            <w:tcW w:w="2200" w:type="dxa"/>
            <w:noWrap/>
            <w:vAlign w:val="center"/>
          </w:tcPr>
          <w:p w:rsidR="005D2EB4" w:rsidRPr="00F5542B" w:rsidRDefault="005D2EB4" w:rsidP="009A5CA1">
            <w:pPr>
              <w:jc w:val="center"/>
            </w:pPr>
          </w:p>
        </w:tc>
        <w:tc>
          <w:tcPr>
            <w:tcW w:w="1499" w:type="dxa"/>
            <w:vAlign w:val="center"/>
          </w:tcPr>
          <w:p w:rsidR="005D2EB4" w:rsidRPr="00F5542B" w:rsidRDefault="005D2EB4" w:rsidP="009A5CA1">
            <w:pPr>
              <w:jc w:val="center"/>
            </w:pPr>
          </w:p>
        </w:tc>
        <w:tc>
          <w:tcPr>
            <w:tcW w:w="1135" w:type="dxa"/>
            <w:noWrap/>
            <w:vAlign w:val="center"/>
          </w:tcPr>
          <w:p w:rsidR="005D2EB4" w:rsidRPr="00F5542B" w:rsidRDefault="005D2EB4" w:rsidP="009A5CA1">
            <w:pPr>
              <w:jc w:val="center"/>
            </w:pPr>
          </w:p>
        </w:tc>
        <w:tc>
          <w:tcPr>
            <w:tcW w:w="1276" w:type="dxa"/>
            <w:noWrap/>
            <w:vAlign w:val="center"/>
          </w:tcPr>
          <w:p w:rsidR="005D2EB4" w:rsidRPr="00F5542B" w:rsidRDefault="005D2EB4" w:rsidP="009A5CA1">
            <w:pPr>
              <w:jc w:val="center"/>
            </w:pPr>
          </w:p>
        </w:tc>
        <w:tc>
          <w:tcPr>
            <w:tcW w:w="4915" w:type="dxa"/>
            <w:vAlign w:val="center"/>
          </w:tcPr>
          <w:p w:rsidR="005D2EB4" w:rsidRPr="00F5542B" w:rsidRDefault="005D2EB4" w:rsidP="009A5CA1">
            <w:pPr>
              <w:jc w:val="both"/>
            </w:pPr>
          </w:p>
        </w:tc>
      </w:tr>
      <w:tr w:rsidR="005D2EB4" w:rsidRPr="00F5542B">
        <w:tc>
          <w:tcPr>
            <w:tcW w:w="723" w:type="dxa"/>
            <w:noWrap/>
            <w:vAlign w:val="center"/>
          </w:tcPr>
          <w:p w:rsidR="005D2EB4" w:rsidRPr="00F5542B" w:rsidRDefault="005D2EB4" w:rsidP="009A5CA1">
            <w:pPr>
              <w:jc w:val="center"/>
              <w:rPr>
                <w:lang w:val="en-US"/>
              </w:rPr>
            </w:pPr>
            <w:r w:rsidRPr="00F5542B">
              <w:rPr>
                <w:lang w:val="en-US"/>
              </w:rPr>
              <w:t>4.1.</w:t>
            </w:r>
          </w:p>
        </w:tc>
        <w:tc>
          <w:tcPr>
            <w:tcW w:w="3420" w:type="dxa"/>
            <w:noWrap/>
            <w:vAlign w:val="center"/>
          </w:tcPr>
          <w:p w:rsidR="005D2EB4" w:rsidRPr="00F5542B" w:rsidRDefault="005D2EB4" w:rsidP="009A5CA1">
            <w:pPr>
              <w:jc w:val="both"/>
            </w:pPr>
            <w:r w:rsidRPr="00F5542B">
              <w:t>Кладбища</w:t>
            </w:r>
          </w:p>
        </w:tc>
        <w:tc>
          <w:tcPr>
            <w:tcW w:w="2200" w:type="dxa"/>
            <w:noWrap/>
            <w:vAlign w:val="center"/>
          </w:tcPr>
          <w:p w:rsidR="005D2EB4" w:rsidRPr="00F5542B" w:rsidRDefault="005D2EB4" w:rsidP="009A5CA1">
            <w:pPr>
              <w:jc w:val="center"/>
            </w:pPr>
            <w:r w:rsidRPr="00F5542B">
              <w:t>га</w:t>
            </w:r>
          </w:p>
        </w:tc>
        <w:tc>
          <w:tcPr>
            <w:tcW w:w="1499" w:type="dxa"/>
            <w:vAlign w:val="center"/>
          </w:tcPr>
          <w:p w:rsidR="005D2EB4" w:rsidRPr="00F5542B" w:rsidRDefault="005D2EB4" w:rsidP="009A5CA1">
            <w:pPr>
              <w:jc w:val="center"/>
            </w:pPr>
          </w:p>
        </w:tc>
        <w:tc>
          <w:tcPr>
            <w:tcW w:w="1135" w:type="dxa"/>
            <w:noWrap/>
            <w:vAlign w:val="center"/>
          </w:tcPr>
          <w:p w:rsidR="005D2EB4" w:rsidRPr="00F5542B" w:rsidRDefault="005D2EB4" w:rsidP="009A5CA1">
            <w:pPr>
              <w:jc w:val="center"/>
            </w:pPr>
            <w:r w:rsidRPr="00F5542B">
              <w:t>13,6</w:t>
            </w:r>
          </w:p>
        </w:tc>
        <w:tc>
          <w:tcPr>
            <w:tcW w:w="1276" w:type="dxa"/>
            <w:noWrap/>
            <w:vAlign w:val="center"/>
          </w:tcPr>
          <w:p w:rsidR="005D2EB4" w:rsidRPr="00F5542B" w:rsidRDefault="005D2EB4" w:rsidP="009A5CA1">
            <w:pPr>
              <w:jc w:val="center"/>
            </w:pPr>
            <w:r w:rsidRPr="00F5542B">
              <w:t>13,6</w:t>
            </w:r>
          </w:p>
        </w:tc>
        <w:tc>
          <w:tcPr>
            <w:tcW w:w="4915" w:type="dxa"/>
            <w:vAlign w:val="center"/>
          </w:tcPr>
          <w:p w:rsidR="005D2EB4" w:rsidRPr="00F5542B" w:rsidRDefault="005D2EB4" w:rsidP="009A5CA1">
            <w:pPr>
              <w:jc w:val="both"/>
            </w:pPr>
            <w:r w:rsidRPr="00F5542B">
              <w:t>Фактические по состоянию на 2010 год из Генерального плана</w:t>
            </w:r>
          </w:p>
        </w:tc>
      </w:tr>
      <w:tr w:rsidR="005D2EB4" w:rsidRPr="00F5542B">
        <w:tc>
          <w:tcPr>
            <w:tcW w:w="723" w:type="dxa"/>
            <w:noWrap/>
            <w:vAlign w:val="center"/>
          </w:tcPr>
          <w:p w:rsidR="005D2EB4" w:rsidRPr="00F5542B" w:rsidRDefault="005D2EB4" w:rsidP="009A5CA1">
            <w:pPr>
              <w:jc w:val="center"/>
              <w:rPr>
                <w:lang w:val="en-US"/>
              </w:rPr>
            </w:pPr>
            <w:r w:rsidRPr="00F5542B">
              <w:rPr>
                <w:lang w:val="en-US"/>
              </w:rPr>
              <w:t>IX</w:t>
            </w:r>
          </w:p>
        </w:tc>
        <w:tc>
          <w:tcPr>
            <w:tcW w:w="3420" w:type="dxa"/>
            <w:vAlign w:val="center"/>
          </w:tcPr>
          <w:p w:rsidR="005D2EB4" w:rsidRPr="00F5542B" w:rsidRDefault="005D2EB4" w:rsidP="009A5CA1">
            <w:pPr>
              <w:jc w:val="both"/>
              <w:rPr>
                <w:b/>
                <w:bCs/>
              </w:rPr>
            </w:pPr>
            <w:r w:rsidRPr="00F5542B">
              <w:rPr>
                <w:b/>
                <w:bCs/>
              </w:rPr>
              <w:t>Мало-Тавринская сельская администрация</w:t>
            </w:r>
          </w:p>
        </w:tc>
        <w:tc>
          <w:tcPr>
            <w:tcW w:w="2200" w:type="dxa"/>
            <w:vAlign w:val="center"/>
          </w:tcPr>
          <w:p w:rsidR="005D2EB4" w:rsidRPr="00F5542B" w:rsidRDefault="005D2EB4" w:rsidP="009A5CA1">
            <w:pPr>
              <w:jc w:val="center"/>
              <w:rPr>
                <w:b/>
                <w:bCs/>
              </w:rPr>
            </w:pPr>
          </w:p>
        </w:tc>
        <w:tc>
          <w:tcPr>
            <w:tcW w:w="1499" w:type="dxa"/>
            <w:vAlign w:val="center"/>
          </w:tcPr>
          <w:p w:rsidR="005D2EB4" w:rsidRPr="00F5542B" w:rsidRDefault="005D2EB4" w:rsidP="009A5CA1">
            <w:pPr>
              <w:jc w:val="center"/>
              <w:rPr>
                <w:b/>
                <w:bCs/>
              </w:rPr>
            </w:pPr>
          </w:p>
        </w:tc>
        <w:tc>
          <w:tcPr>
            <w:tcW w:w="1135" w:type="dxa"/>
            <w:noWrap/>
            <w:vAlign w:val="center"/>
          </w:tcPr>
          <w:p w:rsidR="005D2EB4" w:rsidRPr="00F5542B" w:rsidRDefault="005D2EB4" w:rsidP="009A5CA1">
            <w:pPr>
              <w:jc w:val="center"/>
            </w:pPr>
          </w:p>
        </w:tc>
        <w:tc>
          <w:tcPr>
            <w:tcW w:w="1276" w:type="dxa"/>
            <w:noWrap/>
            <w:vAlign w:val="center"/>
          </w:tcPr>
          <w:p w:rsidR="005D2EB4" w:rsidRPr="00F5542B" w:rsidRDefault="005D2EB4" w:rsidP="009A5CA1">
            <w:pPr>
              <w:jc w:val="center"/>
            </w:pPr>
          </w:p>
        </w:tc>
        <w:tc>
          <w:tcPr>
            <w:tcW w:w="4915" w:type="dxa"/>
            <w:vAlign w:val="center"/>
          </w:tcPr>
          <w:p w:rsidR="005D2EB4" w:rsidRPr="00F5542B" w:rsidRDefault="005D2EB4" w:rsidP="009A5CA1">
            <w:pPr>
              <w:jc w:val="both"/>
            </w:pPr>
          </w:p>
        </w:tc>
      </w:tr>
      <w:tr w:rsidR="005D2EB4" w:rsidRPr="00F5542B">
        <w:tc>
          <w:tcPr>
            <w:tcW w:w="723" w:type="dxa"/>
            <w:noWrap/>
            <w:vAlign w:val="center"/>
          </w:tcPr>
          <w:p w:rsidR="005D2EB4" w:rsidRPr="00F5542B" w:rsidRDefault="005D2EB4" w:rsidP="009A5CA1">
            <w:pPr>
              <w:jc w:val="center"/>
              <w:rPr>
                <w:lang w:val="en-US"/>
              </w:rPr>
            </w:pPr>
            <w:r w:rsidRPr="00F5542B">
              <w:t>1</w:t>
            </w:r>
            <w:r w:rsidRPr="00F5542B">
              <w:rPr>
                <w:lang w:val="en-US"/>
              </w:rPr>
              <w:t>.</w:t>
            </w:r>
          </w:p>
        </w:tc>
        <w:tc>
          <w:tcPr>
            <w:tcW w:w="3420" w:type="dxa"/>
            <w:vAlign w:val="center"/>
          </w:tcPr>
          <w:p w:rsidR="005D2EB4" w:rsidRPr="00F5542B" w:rsidRDefault="005D2EB4" w:rsidP="009A5CA1">
            <w:pPr>
              <w:jc w:val="both"/>
              <w:rPr>
                <w:b/>
                <w:bCs/>
              </w:rPr>
            </w:pPr>
            <w:r w:rsidRPr="00F5542B">
              <w:rPr>
                <w:b/>
                <w:bCs/>
              </w:rPr>
              <w:t>Предприятия торговли</w:t>
            </w:r>
          </w:p>
        </w:tc>
        <w:tc>
          <w:tcPr>
            <w:tcW w:w="2200" w:type="dxa"/>
            <w:vAlign w:val="center"/>
          </w:tcPr>
          <w:p w:rsidR="005D2EB4" w:rsidRPr="00F5542B" w:rsidRDefault="005D2EB4" w:rsidP="009A5CA1">
            <w:pPr>
              <w:jc w:val="center"/>
              <w:rPr>
                <w:b/>
                <w:bCs/>
              </w:rPr>
            </w:pPr>
          </w:p>
        </w:tc>
        <w:tc>
          <w:tcPr>
            <w:tcW w:w="1499" w:type="dxa"/>
            <w:vAlign w:val="center"/>
          </w:tcPr>
          <w:p w:rsidR="005D2EB4" w:rsidRPr="00F5542B" w:rsidRDefault="005D2EB4" w:rsidP="009A5CA1">
            <w:pPr>
              <w:jc w:val="center"/>
              <w:rPr>
                <w:b/>
                <w:bCs/>
              </w:rPr>
            </w:pPr>
          </w:p>
        </w:tc>
        <w:tc>
          <w:tcPr>
            <w:tcW w:w="1135" w:type="dxa"/>
            <w:noWrap/>
            <w:vAlign w:val="center"/>
          </w:tcPr>
          <w:p w:rsidR="005D2EB4" w:rsidRPr="00F5542B" w:rsidRDefault="005D2EB4" w:rsidP="009A5CA1">
            <w:pPr>
              <w:jc w:val="center"/>
            </w:pPr>
          </w:p>
        </w:tc>
        <w:tc>
          <w:tcPr>
            <w:tcW w:w="1276" w:type="dxa"/>
            <w:noWrap/>
            <w:vAlign w:val="center"/>
          </w:tcPr>
          <w:p w:rsidR="005D2EB4" w:rsidRPr="00F5542B" w:rsidRDefault="005D2EB4" w:rsidP="009A5CA1">
            <w:pPr>
              <w:jc w:val="center"/>
            </w:pPr>
          </w:p>
        </w:tc>
        <w:tc>
          <w:tcPr>
            <w:tcW w:w="4915" w:type="dxa"/>
            <w:vAlign w:val="center"/>
          </w:tcPr>
          <w:p w:rsidR="005D2EB4" w:rsidRPr="00F5542B" w:rsidRDefault="005D2EB4" w:rsidP="009A5CA1">
            <w:pPr>
              <w:jc w:val="both"/>
            </w:pPr>
          </w:p>
        </w:tc>
      </w:tr>
      <w:tr w:rsidR="005D2EB4" w:rsidRPr="00F5542B">
        <w:tc>
          <w:tcPr>
            <w:tcW w:w="723" w:type="dxa"/>
            <w:noWrap/>
            <w:vAlign w:val="center"/>
          </w:tcPr>
          <w:p w:rsidR="005D2EB4" w:rsidRPr="00F5542B" w:rsidRDefault="005D2EB4" w:rsidP="009A5CA1">
            <w:pPr>
              <w:jc w:val="center"/>
              <w:rPr>
                <w:lang w:val="en-US"/>
              </w:rPr>
            </w:pPr>
            <w:r w:rsidRPr="00F5542B">
              <w:rPr>
                <w:lang w:val="en-US"/>
              </w:rPr>
              <w:t>1.1.</w:t>
            </w:r>
          </w:p>
        </w:tc>
        <w:tc>
          <w:tcPr>
            <w:tcW w:w="3420" w:type="dxa"/>
            <w:vAlign w:val="center"/>
          </w:tcPr>
          <w:p w:rsidR="005D2EB4" w:rsidRPr="00F5542B" w:rsidRDefault="005D2EB4" w:rsidP="009A5CA1">
            <w:pPr>
              <w:jc w:val="both"/>
            </w:pPr>
            <w:r w:rsidRPr="00F5542B">
              <w:t>Магазины продовольственные</w:t>
            </w:r>
          </w:p>
        </w:tc>
        <w:tc>
          <w:tcPr>
            <w:tcW w:w="2200" w:type="dxa"/>
            <w:vAlign w:val="center"/>
          </w:tcPr>
          <w:p w:rsidR="005D2EB4" w:rsidRPr="00F5542B" w:rsidRDefault="005D2EB4" w:rsidP="009A5CA1">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9A5CA1">
            <w:pPr>
              <w:jc w:val="center"/>
            </w:pPr>
            <w:r w:rsidRPr="00F5542B">
              <w:t>30</w:t>
            </w:r>
          </w:p>
        </w:tc>
        <w:tc>
          <w:tcPr>
            <w:tcW w:w="1135" w:type="dxa"/>
            <w:noWrap/>
            <w:vAlign w:val="center"/>
          </w:tcPr>
          <w:p w:rsidR="005D2EB4" w:rsidRPr="00F5542B" w:rsidRDefault="005D2EB4" w:rsidP="009A5CA1">
            <w:pPr>
              <w:jc w:val="center"/>
            </w:pPr>
            <w:r w:rsidRPr="00F5542B">
              <w:t>55,0</w:t>
            </w:r>
          </w:p>
        </w:tc>
        <w:tc>
          <w:tcPr>
            <w:tcW w:w="1276" w:type="dxa"/>
            <w:noWrap/>
            <w:vAlign w:val="center"/>
          </w:tcPr>
          <w:p w:rsidR="005D2EB4" w:rsidRPr="00F5542B" w:rsidRDefault="005D2EB4" w:rsidP="009A5CA1">
            <w:pPr>
              <w:jc w:val="center"/>
            </w:pPr>
            <w:r w:rsidRPr="00F5542B">
              <w:t>57,5</w:t>
            </w:r>
          </w:p>
        </w:tc>
        <w:tc>
          <w:tcPr>
            <w:tcW w:w="4915" w:type="dxa"/>
            <w:vMerge w:val="restart"/>
            <w:vAlign w:val="center"/>
          </w:tcPr>
          <w:p w:rsidR="005D2EB4" w:rsidRPr="00F5542B" w:rsidRDefault="005D2EB4" w:rsidP="009A5CA1">
            <w:pPr>
              <w:jc w:val="both"/>
            </w:pPr>
            <w:r w:rsidRPr="00F5542B">
              <w:t>ССЭР:  (1047-782) кв.м/(2035-2018)- ежего</w:t>
            </w:r>
            <w:r w:rsidRPr="00F5542B">
              <w:t>д</w:t>
            </w:r>
            <w:r w:rsidRPr="00F5542B">
              <w:lastRenderedPageBreak/>
              <w:t>ное увеличение на 1000 чел. С учетом факт</w:t>
            </w:r>
            <w:r w:rsidRPr="00F5542B">
              <w:t>и</w:t>
            </w:r>
            <w:r w:rsidRPr="00F5542B">
              <w:t>ческого распределения площадей по Ген</w:t>
            </w:r>
            <w:r w:rsidRPr="00F5542B">
              <w:t>е</w:t>
            </w:r>
            <w:r w:rsidRPr="00F5542B">
              <w:t>ральной схеме санитарной очистки.</w:t>
            </w:r>
          </w:p>
        </w:tc>
      </w:tr>
      <w:tr w:rsidR="005D2EB4" w:rsidRPr="00F5542B">
        <w:tc>
          <w:tcPr>
            <w:tcW w:w="723" w:type="dxa"/>
            <w:noWrap/>
            <w:vAlign w:val="center"/>
          </w:tcPr>
          <w:p w:rsidR="005D2EB4" w:rsidRPr="00F5542B" w:rsidRDefault="005D2EB4" w:rsidP="009A5CA1">
            <w:pPr>
              <w:jc w:val="center"/>
              <w:rPr>
                <w:lang w:val="en-US"/>
              </w:rPr>
            </w:pPr>
            <w:r w:rsidRPr="00F5542B">
              <w:rPr>
                <w:lang w:val="en-US"/>
              </w:rPr>
              <w:lastRenderedPageBreak/>
              <w:t>1.2.</w:t>
            </w:r>
          </w:p>
        </w:tc>
        <w:tc>
          <w:tcPr>
            <w:tcW w:w="3420" w:type="dxa"/>
            <w:vAlign w:val="center"/>
          </w:tcPr>
          <w:p w:rsidR="005D2EB4" w:rsidRPr="00F5542B" w:rsidRDefault="005D2EB4" w:rsidP="009A5CA1">
            <w:pPr>
              <w:jc w:val="both"/>
            </w:pPr>
            <w:r w:rsidRPr="00F5542B">
              <w:t>Магазины смешанные</w:t>
            </w:r>
          </w:p>
        </w:tc>
        <w:tc>
          <w:tcPr>
            <w:tcW w:w="2200" w:type="dxa"/>
            <w:vAlign w:val="center"/>
          </w:tcPr>
          <w:p w:rsidR="005D2EB4" w:rsidRPr="00F5542B" w:rsidRDefault="005D2EB4" w:rsidP="009A5CA1">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9A5CA1">
            <w:pPr>
              <w:jc w:val="center"/>
            </w:pPr>
            <w:r w:rsidRPr="00F5542B">
              <w:t>350</w:t>
            </w:r>
          </w:p>
        </w:tc>
        <w:tc>
          <w:tcPr>
            <w:tcW w:w="1135" w:type="dxa"/>
            <w:noWrap/>
            <w:vAlign w:val="center"/>
          </w:tcPr>
          <w:p w:rsidR="005D2EB4" w:rsidRPr="00F5542B" w:rsidRDefault="005D2EB4" w:rsidP="009A5CA1">
            <w:pPr>
              <w:jc w:val="center"/>
            </w:pPr>
            <w:r w:rsidRPr="00F5542B">
              <w:t>641,7</w:t>
            </w:r>
          </w:p>
        </w:tc>
        <w:tc>
          <w:tcPr>
            <w:tcW w:w="1276" w:type="dxa"/>
            <w:noWrap/>
            <w:vAlign w:val="center"/>
          </w:tcPr>
          <w:p w:rsidR="005D2EB4" w:rsidRPr="00F5542B" w:rsidRDefault="005D2EB4" w:rsidP="009A5CA1">
            <w:pPr>
              <w:jc w:val="center"/>
            </w:pPr>
            <w:r w:rsidRPr="00F5542B">
              <w:t>671,3</w:t>
            </w:r>
          </w:p>
        </w:tc>
        <w:tc>
          <w:tcPr>
            <w:tcW w:w="4915" w:type="dxa"/>
            <w:vMerge/>
            <w:vAlign w:val="center"/>
          </w:tcPr>
          <w:p w:rsidR="005D2EB4" w:rsidRPr="00F5542B" w:rsidRDefault="005D2EB4" w:rsidP="009A5CA1">
            <w:pPr>
              <w:jc w:val="both"/>
            </w:pPr>
          </w:p>
        </w:tc>
      </w:tr>
      <w:tr w:rsidR="005D2EB4" w:rsidRPr="00F5542B">
        <w:tc>
          <w:tcPr>
            <w:tcW w:w="723" w:type="dxa"/>
            <w:noWrap/>
            <w:vAlign w:val="center"/>
          </w:tcPr>
          <w:p w:rsidR="005D2EB4" w:rsidRPr="00F5542B" w:rsidRDefault="005D2EB4" w:rsidP="009A5CA1">
            <w:pPr>
              <w:jc w:val="center"/>
              <w:rPr>
                <w:lang w:val="en-US"/>
              </w:rPr>
            </w:pPr>
            <w:r w:rsidRPr="00F5542B">
              <w:rPr>
                <w:lang w:val="en-US"/>
              </w:rPr>
              <w:lastRenderedPageBreak/>
              <w:t>1.3.</w:t>
            </w:r>
          </w:p>
        </w:tc>
        <w:tc>
          <w:tcPr>
            <w:tcW w:w="3420" w:type="dxa"/>
            <w:vAlign w:val="center"/>
          </w:tcPr>
          <w:p w:rsidR="005D2EB4" w:rsidRPr="00F5542B" w:rsidRDefault="005D2EB4" w:rsidP="009A5CA1">
            <w:pPr>
              <w:jc w:val="both"/>
            </w:pPr>
            <w:r w:rsidRPr="00F5542B">
              <w:t>Торговля с машин</w:t>
            </w:r>
          </w:p>
        </w:tc>
        <w:tc>
          <w:tcPr>
            <w:tcW w:w="2200" w:type="dxa"/>
            <w:vAlign w:val="center"/>
          </w:tcPr>
          <w:p w:rsidR="005D2EB4" w:rsidRPr="00F5542B" w:rsidRDefault="005D2EB4" w:rsidP="009A5CA1">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9A5CA1">
            <w:pPr>
              <w:jc w:val="center"/>
            </w:pPr>
            <w:r w:rsidRPr="00F5542B">
              <w:t>40</w:t>
            </w:r>
          </w:p>
        </w:tc>
        <w:tc>
          <w:tcPr>
            <w:tcW w:w="1135" w:type="dxa"/>
            <w:noWrap/>
            <w:vAlign w:val="center"/>
          </w:tcPr>
          <w:p w:rsidR="005D2EB4" w:rsidRPr="00F5542B" w:rsidRDefault="005D2EB4" w:rsidP="009A5CA1">
            <w:pPr>
              <w:jc w:val="center"/>
            </w:pPr>
            <w:r w:rsidRPr="00F5542B">
              <w:t>73,3</w:t>
            </w:r>
          </w:p>
        </w:tc>
        <w:tc>
          <w:tcPr>
            <w:tcW w:w="1276" w:type="dxa"/>
            <w:noWrap/>
            <w:vAlign w:val="center"/>
          </w:tcPr>
          <w:p w:rsidR="005D2EB4" w:rsidRPr="00F5542B" w:rsidRDefault="005D2EB4" w:rsidP="009A5CA1">
            <w:pPr>
              <w:jc w:val="center"/>
            </w:pPr>
            <w:r w:rsidRPr="00F5542B">
              <w:t>76,7</w:t>
            </w:r>
          </w:p>
        </w:tc>
        <w:tc>
          <w:tcPr>
            <w:tcW w:w="4915" w:type="dxa"/>
            <w:vMerge/>
            <w:vAlign w:val="center"/>
          </w:tcPr>
          <w:p w:rsidR="005D2EB4" w:rsidRPr="00F5542B" w:rsidRDefault="005D2EB4" w:rsidP="009A5CA1">
            <w:pPr>
              <w:jc w:val="both"/>
            </w:pPr>
          </w:p>
        </w:tc>
      </w:tr>
      <w:tr w:rsidR="005D2EB4" w:rsidRPr="00F5542B">
        <w:tc>
          <w:tcPr>
            <w:tcW w:w="723" w:type="dxa"/>
            <w:noWrap/>
            <w:vAlign w:val="center"/>
          </w:tcPr>
          <w:p w:rsidR="005D2EB4" w:rsidRPr="00F5542B" w:rsidRDefault="005D2EB4" w:rsidP="00DD1FD1">
            <w:pPr>
              <w:jc w:val="center"/>
              <w:rPr>
                <w:lang w:val="en-US"/>
              </w:rPr>
            </w:pPr>
            <w:r w:rsidRPr="00F5542B">
              <w:rPr>
                <w:lang w:val="en-US"/>
              </w:rPr>
              <w:t>1.</w:t>
            </w:r>
            <w:r w:rsidRPr="00F5542B">
              <w:t>4</w:t>
            </w:r>
            <w:r w:rsidRPr="00F5542B">
              <w:rPr>
                <w:lang w:val="en-US"/>
              </w:rPr>
              <w:t>.</w:t>
            </w:r>
          </w:p>
        </w:tc>
        <w:tc>
          <w:tcPr>
            <w:tcW w:w="3420" w:type="dxa"/>
            <w:vAlign w:val="center"/>
          </w:tcPr>
          <w:p w:rsidR="005D2EB4" w:rsidRPr="00F5542B" w:rsidRDefault="005D2EB4" w:rsidP="009A5CA1">
            <w:pPr>
              <w:jc w:val="both"/>
            </w:pPr>
            <w:r w:rsidRPr="00F5542B">
              <w:t>Хозтовары</w:t>
            </w:r>
          </w:p>
        </w:tc>
        <w:tc>
          <w:tcPr>
            <w:tcW w:w="2200" w:type="dxa"/>
            <w:vAlign w:val="center"/>
          </w:tcPr>
          <w:p w:rsidR="005D2EB4" w:rsidRPr="00F5542B" w:rsidRDefault="005D2EB4" w:rsidP="009A5CA1">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9A5CA1">
            <w:pPr>
              <w:jc w:val="center"/>
            </w:pPr>
            <w:r w:rsidRPr="00F5542B">
              <w:t>40</w:t>
            </w:r>
          </w:p>
        </w:tc>
        <w:tc>
          <w:tcPr>
            <w:tcW w:w="1135" w:type="dxa"/>
            <w:noWrap/>
            <w:vAlign w:val="center"/>
          </w:tcPr>
          <w:p w:rsidR="005D2EB4" w:rsidRPr="00F5542B" w:rsidRDefault="005D2EB4" w:rsidP="009A5CA1">
            <w:pPr>
              <w:jc w:val="center"/>
            </w:pPr>
            <w:r w:rsidRPr="00F5542B">
              <w:t>73,3</w:t>
            </w:r>
          </w:p>
        </w:tc>
        <w:tc>
          <w:tcPr>
            <w:tcW w:w="1276" w:type="dxa"/>
            <w:noWrap/>
            <w:vAlign w:val="center"/>
          </w:tcPr>
          <w:p w:rsidR="005D2EB4" w:rsidRPr="00F5542B" w:rsidRDefault="005D2EB4" w:rsidP="009A5CA1">
            <w:pPr>
              <w:jc w:val="center"/>
            </w:pPr>
            <w:r w:rsidRPr="00F5542B">
              <w:t>76,7</w:t>
            </w:r>
          </w:p>
        </w:tc>
        <w:tc>
          <w:tcPr>
            <w:tcW w:w="4915" w:type="dxa"/>
            <w:vMerge/>
            <w:vAlign w:val="center"/>
          </w:tcPr>
          <w:p w:rsidR="005D2EB4" w:rsidRPr="00F5542B" w:rsidRDefault="005D2EB4" w:rsidP="009A5CA1">
            <w:pPr>
              <w:jc w:val="both"/>
            </w:pPr>
          </w:p>
        </w:tc>
      </w:tr>
      <w:tr w:rsidR="005D2EB4" w:rsidRPr="00F5542B">
        <w:tc>
          <w:tcPr>
            <w:tcW w:w="723" w:type="dxa"/>
            <w:noWrap/>
            <w:vAlign w:val="center"/>
          </w:tcPr>
          <w:p w:rsidR="005D2EB4" w:rsidRPr="00F5542B" w:rsidRDefault="005D2EB4" w:rsidP="009A5CA1">
            <w:pPr>
              <w:jc w:val="center"/>
              <w:rPr>
                <w:lang w:val="en-US"/>
              </w:rPr>
            </w:pPr>
            <w:r w:rsidRPr="00F5542B">
              <w:rPr>
                <w:lang w:val="en-US"/>
              </w:rPr>
              <w:t>2.</w:t>
            </w:r>
          </w:p>
        </w:tc>
        <w:tc>
          <w:tcPr>
            <w:tcW w:w="3420" w:type="dxa"/>
            <w:vAlign w:val="center"/>
          </w:tcPr>
          <w:p w:rsidR="005D2EB4" w:rsidRPr="00F5542B" w:rsidRDefault="005D2EB4" w:rsidP="009A5CA1">
            <w:pPr>
              <w:jc w:val="both"/>
              <w:rPr>
                <w:b/>
                <w:bCs/>
              </w:rPr>
            </w:pPr>
            <w:r w:rsidRPr="00F5542B">
              <w:rPr>
                <w:b/>
                <w:bCs/>
              </w:rPr>
              <w:t>Административные здания, учреждения, конторы</w:t>
            </w:r>
          </w:p>
        </w:tc>
        <w:tc>
          <w:tcPr>
            <w:tcW w:w="2200" w:type="dxa"/>
            <w:vAlign w:val="center"/>
          </w:tcPr>
          <w:p w:rsidR="005D2EB4" w:rsidRPr="00F5542B" w:rsidRDefault="005D2EB4" w:rsidP="009A5CA1">
            <w:pPr>
              <w:jc w:val="center"/>
              <w:rPr>
                <w:b/>
                <w:bCs/>
              </w:rPr>
            </w:pPr>
          </w:p>
        </w:tc>
        <w:tc>
          <w:tcPr>
            <w:tcW w:w="1499" w:type="dxa"/>
            <w:vAlign w:val="center"/>
          </w:tcPr>
          <w:p w:rsidR="005D2EB4" w:rsidRPr="00F5542B" w:rsidRDefault="005D2EB4" w:rsidP="009A5CA1">
            <w:pPr>
              <w:jc w:val="center"/>
              <w:rPr>
                <w:b/>
                <w:bCs/>
              </w:rPr>
            </w:pPr>
          </w:p>
        </w:tc>
        <w:tc>
          <w:tcPr>
            <w:tcW w:w="1135" w:type="dxa"/>
            <w:noWrap/>
            <w:vAlign w:val="center"/>
          </w:tcPr>
          <w:p w:rsidR="005D2EB4" w:rsidRPr="00F5542B" w:rsidRDefault="005D2EB4" w:rsidP="009A5CA1">
            <w:pPr>
              <w:jc w:val="center"/>
            </w:pPr>
          </w:p>
        </w:tc>
        <w:tc>
          <w:tcPr>
            <w:tcW w:w="1276" w:type="dxa"/>
            <w:noWrap/>
            <w:vAlign w:val="center"/>
          </w:tcPr>
          <w:p w:rsidR="005D2EB4" w:rsidRPr="00F5542B" w:rsidRDefault="005D2EB4" w:rsidP="009A5CA1">
            <w:pPr>
              <w:jc w:val="center"/>
            </w:pPr>
          </w:p>
        </w:tc>
        <w:tc>
          <w:tcPr>
            <w:tcW w:w="4915" w:type="dxa"/>
            <w:vAlign w:val="center"/>
          </w:tcPr>
          <w:p w:rsidR="005D2EB4" w:rsidRPr="00F5542B" w:rsidRDefault="005D2EB4" w:rsidP="009A5CA1">
            <w:pPr>
              <w:jc w:val="both"/>
            </w:pPr>
          </w:p>
        </w:tc>
      </w:tr>
      <w:tr w:rsidR="005D2EB4" w:rsidRPr="00F5542B">
        <w:tc>
          <w:tcPr>
            <w:tcW w:w="723" w:type="dxa"/>
            <w:noWrap/>
            <w:vAlign w:val="center"/>
          </w:tcPr>
          <w:p w:rsidR="005D2EB4" w:rsidRPr="00F5542B" w:rsidRDefault="005D2EB4" w:rsidP="009A5CA1">
            <w:pPr>
              <w:jc w:val="center"/>
              <w:rPr>
                <w:lang w:val="en-US"/>
              </w:rPr>
            </w:pPr>
            <w:r w:rsidRPr="00F5542B">
              <w:rPr>
                <w:lang w:val="en-US"/>
              </w:rPr>
              <w:t>2.1.</w:t>
            </w:r>
          </w:p>
        </w:tc>
        <w:tc>
          <w:tcPr>
            <w:tcW w:w="3420" w:type="dxa"/>
            <w:vAlign w:val="center"/>
          </w:tcPr>
          <w:p w:rsidR="005D2EB4" w:rsidRPr="00F5542B" w:rsidRDefault="005D2EB4" w:rsidP="009A5CA1">
            <w:pPr>
              <w:jc w:val="both"/>
            </w:pPr>
            <w:r w:rsidRPr="00F5542B">
              <w:t>Сбербанки, банки</w:t>
            </w:r>
          </w:p>
        </w:tc>
        <w:tc>
          <w:tcPr>
            <w:tcW w:w="2200" w:type="dxa"/>
            <w:vAlign w:val="center"/>
          </w:tcPr>
          <w:p w:rsidR="005D2EB4" w:rsidRPr="00F5542B" w:rsidRDefault="005D2EB4" w:rsidP="009A5CA1">
            <w:pPr>
              <w:jc w:val="center"/>
            </w:pPr>
            <w:r w:rsidRPr="00F5542B">
              <w:t>1 сотрудник</w:t>
            </w:r>
          </w:p>
        </w:tc>
        <w:tc>
          <w:tcPr>
            <w:tcW w:w="1499" w:type="dxa"/>
            <w:vAlign w:val="center"/>
          </w:tcPr>
          <w:p w:rsidR="005D2EB4" w:rsidRPr="00F5542B" w:rsidRDefault="005D2EB4" w:rsidP="009A5CA1">
            <w:pPr>
              <w:jc w:val="center"/>
            </w:pPr>
            <w:r w:rsidRPr="00F5542B">
              <w:t>1</w:t>
            </w:r>
          </w:p>
        </w:tc>
        <w:tc>
          <w:tcPr>
            <w:tcW w:w="1135" w:type="dxa"/>
            <w:noWrap/>
            <w:vAlign w:val="center"/>
          </w:tcPr>
          <w:p w:rsidR="005D2EB4" w:rsidRPr="00F5542B" w:rsidRDefault="005D2EB4" w:rsidP="009A5CA1">
            <w:pPr>
              <w:jc w:val="center"/>
            </w:pPr>
            <w:r w:rsidRPr="00F5542B">
              <w:t>1</w:t>
            </w:r>
          </w:p>
        </w:tc>
        <w:tc>
          <w:tcPr>
            <w:tcW w:w="1276" w:type="dxa"/>
            <w:noWrap/>
            <w:vAlign w:val="center"/>
          </w:tcPr>
          <w:p w:rsidR="005D2EB4" w:rsidRPr="00F5542B" w:rsidRDefault="005D2EB4" w:rsidP="009A5CA1">
            <w:pPr>
              <w:jc w:val="center"/>
            </w:pPr>
            <w:r w:rsidRPr="00F5542B">
              <w:t>1</w:t>
            </w:r>
          </w:p>
        </w:tc>
        <w:tc>
          <w:tcPr>
            <w:tcW w:w="4915" w:type="dxa"/>
            <w:vAlign w:val="center"/>
          </w:tcPr>
          <w:p w:rsidR="005D2EB4" w:rsidRPr="00F5542B" w:rsidRDefault="005D2EB4" w:rsidP="009A5CA1">
            <w:pPr>
              <w:jc w:val="both"/>
            </w:pPr>
            <w:r w:rsidRPr="00F5542B">
              <w:t>Данные Госкомстата за 2016 год. Распред</w:t>
            </w:r>
            <w:r w:rsidRPr="00F5542B">
              <w:t>е</w:t>
            </w:r>
            <w:r w:rsidRPr="00F5542B">
              <w:t>ление в соответствии с Генеральной схемой санитарной очистки.</w:t>
            </w:r>
          </w:p>
        </w:tc>
      </w:tr>
      <w:tr w:rsidR="005D2EB4" w:rsidRPr="00F5542B">
        <w:tc>
          <w:tcPr>
            <w:tcW w:w="723" w:type="dxa"/>
            <w:noWrap/>
            <w:vAlign w:val="center"/>
          </w:tcPr>
          <w:p w:rsidR="005D2EB4" w:rsidRPr="00F5542B" w:rsidRDefault="005D2EB4" w:rsidP="009A5CA1">
            <w:pPr>
              <w:jc w:val="center"/>
              <w:rPr>
                <w:lang w:val="en-US"/>
              </w:rPr>
            </w:pPr>
            <w:r w:rsidRPr="00F5542B">
              <w:rPr>
                <w:lang w:val="en-US"/>
              </w:rPr>
              <w:t>2.2.</w:t>
            </w:r>
          </w:p>
        </w:tc>
        <w:tc>
          <w:tcPr>
            <w:tcW w:w="3420" w:type="dxa"/>
            <w:vAlign w:val="center"/>
          </w:tcPr>
          <w:p w:rsidR="005D2EB4" w:rsidRPr="00F5542B" w:rsidRDefault="005D2EB4" w:rsidP="009A5CA1">
            <w:pPr>
              <w:jc w:val="both"/>
            </w:pPr>
            <w:r w:rsidRPr="00F5542B">
              <w:t>Отделения связи</w:t>
            </w:r>
          </w:p>
        </w:tc>
        <w:tc>
          <w:tcPr>
            <w:tcW w:w="2200" w:type="dxa"/>
            <w:vAlign w:val="center"/>
          </w:tcPr>
          <w:p w:rsidR="005D2EB4" w:rsidRPr="00F5542B" w:rsidRDefault="005D2EB4" w:rsidP="009A5CA1">
            <w:pPr>
              <w:jc w:val="center"/>
            </w:pPr>
            <w:r w:rsidRPr="00F5542B">
              <w:t>1 сотрудник</w:t>
            </w:r>
          </w:p>
        </w:tc>
        <w:tc>
          <w:tcPr>
            <w:tcW w:w="1499" w:type="dxa"/>
            <w:vAlign w:val="center"/>
          </w:tcPr>
          <w:p w:rsidR="005D2EB4" w:rsidRPr="00F5542B" w:rsidRDefault="005D2EB4" w:rsidP="009A5CA1">
            <w:pPr>
              <w:jc w:val="center"/>
            </w:pPr>
            <w:r w:rsidRPr="00F5542B">
              <w:t>5</w:t>
            </w:r>
          </w:p>
        </w:tc>
        <w:tc>
          <w:tcPr>
            <w:tcW w:w="1135" w:type="dxa"/>
            <w:noWrap/>
            <w:vAlign w:val="center"/>
          </w:tcPr>
          <w:p w:rsidR="005D2EB4" w:rsidRPr="00F5542B" w:rsidRDefault="005D2EB4" w:rsidP="009A5CA1">
            <w:pPr>
              <w:jc w:val="center"/>
            </w:pPr>
            <w:r w:rsidRPr="00F5542B">
              <w:t>5</w:t>
            </w:r>
          </w:p>
        </w:tc>
        <w:tc>
          <w:tcPr>
            <w:tcW w:w="1276" w:type="dxa"/>
            <w:noWrap/>
            <w:vAlign w:val="center"/>
          </w:tcPr>
          <w:p w:rsidR="005D2EB4" w:rsidRPr="00F5542B" w:rsidRDefault="005D2EB4" w:rsidP="009A5CA1">
            <w:pPr>
              <w:jc w:val="center"/>
            </w:pPr>
            <w:r w:rsidRPr="00F5542B">
              <w:t>5</w:t>
            </w:r>
          </w:p>
        </w:tc>
        <w:tc>
          <w:tcPr>
            <w:tcW w:w="4915" w:type="dxa"/>
            <w:vAlign w:val="center"/>
          </w:tcPr>
          <w:p w:rsidR="005D2EB4" w:rsidRPr="00F5542B" w:rsidRDefault="005D2EB4" w:rsidP="009A5CA1">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9A5CA1">
            <w:pPr>
              <w:jc w:val="center"/>
              <w:rPr>
                <w:lang w:val="en-US"/>
              </w:rPr>
            </w:pPr>
            <w:r w:rsidRPr="00F5542B">
              <w:rPr>
                <w:lang w:val="en-US"/>
              </w:rPr>
              <w:t>2.3.</w:t>
            </w:r>
          </w:p>
        </w:tc>
        <w:tc>
          <w:tcPr>
            <w:tcW w:w="3420" w:type="dxa"/>
            <w:vAlign w:val="center"/>
          </w:tcPr>
          <w:p w:rsidR="005D2EB4" w:rsidRPr="00F5542B" w:rsidRDefault="005D2EB4" w:rsidP="009A5CA1">
            <w:pPr>
              <w:jc w:val="both"/>
            </w:pPr>
            <w:r w:rsidRPr="00F5542B">
              <w:t>Административные и др.</w:t>
            </w:r>
          </w:p>
        </w:tc>
        <w:tc>
          <w:tcPr>
            <w:tcW w:w="2200" w:type="dxa"/>
            <w:vAlign w:val="center"/>
          </w:tcPr>
          <w:p w:rsidR="005D2EB4" w:rsidRPr="00F5542B" w:rsidRDefault="005D2EB4" w:rsidP="009A5CA1">
            <w:pPr>
              <w:jc w:val="center"/>
            </w:pPr>
            <w:r w:rsidRPr="00F5542B">
              <w:t>1 сотрудник</w:t>
            </w:r>
          </w:p>
        </w:tc>
        <w:tc>
          <w:tcPr>
            <w:tcW w:w="1499" w:type="dxa"/>
            <w:vAlign w:val="center"/>
          </w:tcPr>
          <w:p w:rsidR="005D2EB4" w:rsidRPr="00F5542B" w:rsidRDefault="005D2EB4" w:rsidP="009A5CA1">
            <w:pPr>
              <w:jc w:val="center"/>
            </w:pPr>
            <w:r w:rsidRPr="00F5542B">
              <w:t>11</w:t>
            </w:r>
          </w:p>
        </w:tc>
        <w:tc>
          <w:tcPr>
            <w:tcW w:w="1135" w:type="dxa"/>
            <w:noWrap/>
            <w:vAlign w:val="center"/>
          </w:tcPr>
          <w:p w:rsidR="005D2EB4" w:rsidRPr="00F5542B" w:rsidRDefault="005D2EB4" w:rsidP="009A5CA1">
            <w:pPr>
              <w:jc w:val="center"/>
            </w:pPr>
            <w:r w:rsidRPr="00F5542B">
              <w:t>15</w:t>
            </w:r>
          </w:p>
        </w:tc>
        <w:tc>
          <w:tcPr>
            <w:tcW w:w="1276" w:type="dxa"/>
            <w:noWrap/>
            <w:vAlign w:val="center"/>
          </w:tcPr>
          <w:p w:rsidR="005D2EB4" w:rsidRPr="00F5542B" w:rsidRDefault="005D2EB4" w:rsidP="009A5CA1">
            <w:pPr>
              <w:jc w:val="center"/>
            </w:pPr>
            <w:r w:rsidRPr="00F5542B">
              <w:t>15</w:t>
            </w:r>
          </w:p>
        </w:tc>
        <w:tc>
          <w:tcPr>
            <w:tcW w:w="4915" w:type="dxa"/>
            <w:vAlign w:val="center"/>
          </w:tcPr>
          <w:p w:rsidR="005D2EB4" w:rsidRPr="00F5542B" w:rsidRDefault="005D2EB4" w:rsidP="009A5CA1">
            <w:pPr>
              <w:jc w:val="both"/>
            </w:pPr>
            <w:r w:rsidRPr="00F5542B">
              <w:t>На основании данных Госкомстата в целом по Артинскому ГО с распределением по с</w:t>
            </w:r>
            <w:r w:rsidRPr="00F5542B">
              <w:t>о</w:t>
            </w:r>
            <w:r w:rsidRPr="00F5542B">
              <w:t>отношению фактической численности.</w:t>
            </w:r>
          </w:p>
        </w:tc>
      </w:tr>
      <w:tr w:rsidR="005D2EB4" w:rsidRPr="00F5542B">
        <w:tc>
          <w:tcPr>
            <w:tcW w:w="723" w:type="dxa"/>
            <w:noWrap/>
            <w:vAlign w:val="center"/>
          </w:tcPr>
          <w:p w:rsidR="005D2EB4" w:rsidRPr="00F5542B" w:rsidRDefault="005D2EB4" w:rsidP="009A5CA1">
            <w:pPr>
              <w:jc w:val="center"/>
              <w:rPr>
                <w:lang w:val="en-US"/>
              </w:rPr>
            </w:pPr>
            <w:r w:rsidRPr="00F5542B">
              <w:rPr>
                <w:lang w:val="en-US"/>
              </w:rPr>
              <w:t>3.</w:t>
            </w:r>
          </w:p>
        </w:tc>
        <w:tc>
          <w:tcPr>
            <w:tcW w:w="3420" w:type="dxa"/>
            <w:vAlign w:val="center"/>
          </w:tcPr>
          <w:p w:rsidR="005D2EB4" w:rsidRPr="00F5542B" w:rsidRDefault="005D2EB4" w:rsidP="009A5CA1">
            <w:pPr>
              <w:jc w:val="both"/>
              <w:rPr>
                <w:b/>
                <w:bCs/>
              </w:rPr>
            </w:pPr>
            <w:r w:rsidRPr="00F5542B">
              <w:rPr>
                <w:b/>
                <w:bCs/>
              </w:rPr>
              <w:t>Медицинский учреждения</w:t>
            </w:r>
          </w:p>
        </w:tc>
        <w:tc>
          <w:tcPr>
            <w:tcW w:w="2200" w:type="dxa"/>
            <w:vAlign w:val="center"/>
          </w:tcPr>
          <w:p w:rsidR="005D2EB4" w:rsidRPr="00F5542B" w:rsidRDefault="005D2EB4" w:rsidP="009A5CA1">
            <w:pPr>
              <w:jc w:val="center"/>
              <w:rPr>
                <w:b/>
                <w:bCs/>
              </w:rPr>
            </w:pPr>
          </w:p>
        </w:tc>
        <w:tc>
          <w:tcPr>
            <w:tcW w:w="1499" w:type="dxa"/>
            <w:vAlign w:val="center"/>
          </w:tcPr>
          <w:p w:rsidR="005D2EB4" w:rsidRPr="00F5542B" w:rsidRDefault="005D2EB4" w:rsidP="009A5CA1">
            <w:pPr>
              <w:jc w:val="center"/>
              <w:rPr>
                <w:b/>
                <w:bCs/>
              </w:rPr>
            </w:pPr>
          </w:p>
        </w:tc>
        <w:tc>
          <w:tcPr>
            <w:tcW w:w="1135" w:type="dxa"/>
            <w:noWrap/>
            <w:vAlign w:val="center"/>
          </w:tcPr>
          <w:p w:rsidR="005D2EB4" w:rsidRPr="00F5542B" w:rsidRDefault="005D2EB4" w:rsidP="009A5CA1">
            <w:pPr>
              <w:jc w:val="center"/>
            </w:pPr>
          </w:p>
        </w:tc>
        <w:tc>
          <w:tcPr>
            <w:tcW w:w="1276" w:type="dxa"/>
            <w:noWrap/>
            <w:vAlign w:val="center"/>
          </w:tcPr>
          <w:p w:rsidR="005D2EB4" w:rsidRPr="00F5542B" w:rsidRDefault="005D2EB4" w:rsidP="009A5CA1">
            <w:pPr>
              <w:jc w:val="center"/>
            </w:pPr>
          </w:p>
        </w:tc>
        <w:tc>
          <w:tcPr>
            <w:tcW w:w="4915" w:type="dxa"/>
            <w:vAlign w:val="center"/>
          </w:tcPr>
          <w:p w:rsidR="005D2EB4" w:rsidRPr="00F5542B" w:rsidRDefault="005D2EB4" w:rsidP="009A5CA1">
            <w:pPr>
              <w:jc w:val="both"/>
            </w:pPr>
          </w:p>
        </w:tc>
      </w:tr>
      <w:tr w:rsidR="005D2EB4" w:rsidRPr="00F5542B">
        <w:tc>
          <w:tcPr>
            <w:tcW w:w="723" w:type="dxa"/>
            <w:noWrap/>
            <w:vAlign w:val="center"/>
          </w:tcPr>
          <w:p w:rsidR="005D2EB4" w:rsidRPr="00F5542B" w:rsidRDefault="005D2EB4" w:rsidP="00DD1FD1">
            <w:pPr>
              <w:jc w:val="center"/>
              <w:rPr>
                <w:lang w:val="en-US"/>
              </w:rPr>
            </w:pPr>
            <w:r w:rsidRPr="00F5542B">
              <w:rPr>
                <w:lang w:val="en-US"/>
              </w:rPr>
              <w:t>3.1.</w:t>
            </w:r>
          </w:p>
        </w:tc>
        <w:tc>
          <w:tcPr>
            <w:tcW w:w="3420" w:type="dxa"/>
            <w:vAlign w:val="center"/>
          </w:tcPr>
          <w:p w:rsidR="005D2EB4" w:rsidRPr="00F5542B" w:rsidRDefault="005D2EB4" w:rsidP="00DD1FD1">
            <w:pPr>
              <w:jc w:val="both"/>
            </w:pPr>
            <w:r w:rsidRPr="00F5542B">
              <w:t>ФАП, кабинеты ОВП</w:t>
            </w:r>
          </w:p>
        </w:tc>
        <w:tc>
          <w:tcPr>
            <w:tcW w:w="2200" w:type="dxa"/>
            <w:vAlign w:val="center"/>
          </w:tcPr>
          <w:p w:rsidR="005D2EB4" w:rsidRPr="00F5542B" w:rsidRDefault="005D2EB4" w:rsidP="00DD1FD1">
            <w:pPr>
              <w:jc w:val="center"/>
            </w:pPr>
            <w:r w:rsidRPr="00F5542B">
              <w:t>1 посещение/год</w:t>
            </w:r>
          </w:p>
        </w:tc>
        <w:tc>
          <w:tcPr>
            <w:tcW w:w="1499" w:type="dxa"/>
            <w:vAlign w:val="center"/>
          </w:tcPr>
          <w:p w:rsidR="005D2EB4" w:rsidRPr="00F5542B" w:rsidRDefault="005D2EB4" w:rsidP="00DD1FD1">
            <w:pPr>
              <w:jc w:val="center"/>
            </w:pPr>
            <w:r w:rsidRPr="00F5542B">
              <w:t>7000</w:t>
            </w:r>
          </w:p>
        </w:tc>
        <w:tc>
          <w:tcPr>
            <w:tcW w:w="1135" w:type="dxa"/>
            <w:noWrap/>
            <w:vAlign w:val="center"/>
          </w:tcPr>
          <w:p w:rsidR="005D2EB4" w:rsidRPr="00F5542B" w:rsidRDefault="005D2EB4" w:rsidP="00DD1FD1">
            <w:pPr>
              <w:jc w:val="center"/>
            </w:pPr>
            <w:r w:rsidRPr="00F5542B">
              <w:t>7000</w:t>
            </w:r>
          </w:p>
        </w:tc>
        <w:tc>
          <w:tcPr>
            <w:tcW w:w="1276" w:type="dxa"/>
            <w:noWrap/>
            <w:vAlign w:val="center"/>
          </w:tcPr>
          <w:p w:rsidR="005D2EB4" w:rsidRPr="00F5542B" w:rsidRDefault="005D2EB4" w:rsidP="00DD1FD1">
            <w:pPr>
              <w:jc w:val="right"/>
            </w:pPr>
            <w:r w:rsidRPr="00F5542B">
              <w:t>7000</w:t>
            </w:r>
          </w:p>
        </w:tc>
        <w:tc>
          <w:tcPr>
            <w:tcW w:w="4915" w:type="dxa"/>
            <w:vAlign w:val="center"/>
          </w:tcPr>
          <w:p w:rsidR="005D2EB4" w:rsidRPr="00F5542B" w:rsidRDefault="005D2EB4" w:rsidP="00DD1FD1">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9A5CA1">
            <w:pPr>
              <w:jc w:val="center"/>
              <w:rPr>
                <w:lang w:val="en-US"/>
              </w:rPr>
            </w:pPr>
            <w:r w:rsidRPr="00F5542B">
              <w:rPr>
                <w:lang w:val="en-US"/>
              </w:rPr>
              <w:t>4.</w:t>
            </w:r>
          </w:p>
        </w:tc>
        <w:tc>
          <w:tcPr>
            <w:tcW w:w="3420" w:type="dxa"/>
            <w:vAlign w:val="center"/>
          </w:tcPr>
          <w:p w:rsidR="005D2EB4" w:rsidRPr="00F5542B" w:rsidRDefault="005D2EB4" w:rsidP="009A5CA1">
            <w:pPr>
              <w:jc w:val="both"/>
              <w:rPr>
                <w:b/>
                <w:bCs/>
              </w:rPr>
            </w:pPr>
            <w:r w:rsidRPr="00F5542B">
              <w:rPr>
                <w:b/>
                <w:bCs/>
              </w:rPr>
              <w:t>Автотранспортные предпр</w:t>
            </w:r>
            <w:r w:rsidRPr="00F5542B">
              <w:rPr>
                <w:b/>
                <w:bCs/>
              </w:rPr>
              <w:t>и</w:t>
            </w:r>
            <w:r w:rsidRPr="00F5542B">
              <w:rPr>
                <w:b/>
                <w:bCs/>
              </w:rPr>
              <w:t>ятия</w:t>
            </w:r>
          </w:p>
        </w:tc>
        <w:tc>
          <w:tcPr>
            <w:tcW w:w="2200" w:type="dxa"/>
            <w:vAlign w:val="center"/>
          </w:tcPr>
          <w:p w:rsidR="005D2EB4" w:rsidRPr="00F5542B" w:rsidRDefault="005D2EB4" w:rsidP="009A5CA1">
            <w:pPr>
              <w:jc w:val="center"/>
              <w:rPr>
                <w:b/>
                <w:bCs/>
              </w:rPr>
            </w:pPr>
          </w:p>
        </w:tc>
        <w:tc>
          <w:tcPr>
            <w:tcW w:w="1499" w:type="dxa"/>
            <w:vAlign w:val="center"/>
          </w:tcPr>
          <w:p w:rsidR="005D2EB4" w:rsidRPr="00F5542B" w:rsidRDefault="005D2EB4" w:rsidP="009A5CA1">
            <w:pPr>
              <w:jc w:val="center"/>
              <w:rPr>
                <w:b/>
                <w:bCs/>
              </w:rPr>
            </w:pPr>
          </w:p>
        </w:tc>
        <w:tc>
          <w:tcPr>
            <w:tcW w:w="1135" w:type="dxa"/>
            <w:noWrap/>
            <w:vAlign w:val="center"/>
          </w:tcPr>
          <w:p w:rsidR="005D2EB4" w:rsidRPr="00F5542B" w:rsidRDefault="005D2EB4" w:rsidP="009A5CA1">
            <w:pPr>
              <w:jc w:val="center"/>
            </w:pPr>
          </w:p>
        </w:tc>
        <w:tc>
          <w:tcPr>
            <w:tcW w:w="1276" w:type="dxa"/>
            <w:noWrap/>
            <w:vAlign w:val="center"/>
          </w:tcPr>
          <w:p w:rsidR="005D2EB4" w:rsidRPr="00F5542B" w:rsidRDefault="005D2EB4" w:rsidP="009A5CA1">
            <w:pPr>
              <w:jc w:val="center"/>
            </w:pPr>
          </w:p>
        </w:tc>
        <w:tc>
          <w:tcPr>
            <w:tcW w:w="4915" w:type="dxa"/>
            <w:vAlign w:val="center"/>
          </w:tcPr>
          <w:p w:rsidR="005D2EB4" w:rsidRPr="00F5542B" w:rsidRDefault="005D2EB4" w:rsidP="009A5CA1">
            <w:pPr>
              <w:jc w:val="both"/>
            </w:pPr>
          </w:p>
        </w:tc>
      </w:tr>
      <w:tr w:rsidR="005D2EB4" w:rsidRPr="00F5542B">
        <w:tc>
          <w:tcPr>
            <w:tcW w:w="723" w:type="dxa"/>
            <w:noWrap/>
            <w:vAlign w:val="center"/>
          </w:tcPr>
          <w:p w:rsidR="005D2EB4" w:rsidRPr="00F5542B" w:rsidRDefault="005D2EB4" w:rsidP="00C23D5A">
            <w:pPr>
              <w:jc w:val="center"/>
              <w:rPr>
                <w:lang w:val="en-US"/>
              </w:rPr>
            </w:pPr>
            <w:r w:rsidRPr="00F5542B">
              <w:rPr>
                <w:lang w:val="en-US"/>
              </w:rPr>
              <w:t>4.1.</w:t>
            </w:r>
          </w:p>
        </w:tc>
        <w:tc>
          <w:tcPr>
            <w:tcW w:w="3420" w:type="dxa"/>
            <w:vAlign w:val="center"/>
          </w:tcPr>
          <w:p w:rsidR="005D2EB4" w:rsidRPr="00F5542B" w:rsidRDefault="005D2EB4" w:rsidP="00C23D5A">
            <w:pPr>
              <w:jc w:val="both"/>
            </w:pPr>
            <w:r w:rsidRPr="00F5542B">
              <w:t>Автомастерские</w:t>
            </w:r>
          </w:p>
        </w:tc>
        <w:tc>
          <w:tcPr>
            <w:tcW w:w="2200" w:type="dxa"/>
            <w:vAlign w:val="center"/>
          </w:tcPr>
          <w:p w:rsidR="005D2EB4" w:rsidRPr="00F5542B" w:rsidRDefault="005D2EB4" w:rsidP="00C23D5A">
            <w:pPr>
              <w:jc w:val="center"/>
            </w:pPr>
            <w:r w:rsidRPr="00F5542B">
              <w:t>1 маш/место</w:t>
            </w:r>
          </w:p>
        </w:tc>
        <w:tc>
          <w:tcPr>
            <w:tcW w:w="1499" w:type="dxa"/>
            <w:vAlign w:val="center"/>
          </w:tcPr>
          <w:p w:rsidR="005D2EB4" w:rsidRPr="00F5542B" w:rsidRDefault="005D2EB4" w:rsidP="00C23D5A">
            <w:pPr>
              <w:jc w:val="center"/>
            </w:pPr>
            <w:r w:rsidRPr="00F5542B">
              <w:t>-</w:t>
            </w:r>
          </w:p>
        </w:tc>
        <w:tc>
          <w:tcPr>
            <w:tcW w:w="1135" w:type="dxa"/>
            <w:noWrap/>
            <w:vAlign w:val="center"/>
          </w:tcPr>
          <w:p w:rsidR="005D2EB4" w:rsidRPr="00F5542B" w:rsidRDefault="005D2EB4" w:rsidP="00C23D5A">
            <w:pPr>
              <w:jc w:val="center"/>
            </w:pPr>
            <w:r w:rsidRPr="00F5542B">
              <w:t>2</w:t>
            </w:r>
          </w:p>
        </w:tc>
        <w:tc>
          <w:tcPr>
            <w:tcW w:w="1276" w:type="dxa"/>
            <w:noWrap/>
            <w:vAlign w:val="center"/>
          </w:tcPr>
          <w:p w:rsidR="005D2EB4" w:rsidRPr="00F5542B" w:rsidRDefault="005D2EB4" w:rsidP="00C23D5A">
            <w:pPr>
              <w:jc w:val="center"/>
            </w:pPr>
            <w:r w:rsidRPr="00F5542B">
              <w:t>4</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C23D5A">
            <w:pPr>
              <w:jc w:val="center"/>
              <w:rPr>
                <w:lang w:val="en-US"/>
              </w:rPr>
            </w:pPr>
            <w:r w:rsidRPr="00F5542B">
              <w:rPr>
                <w:lang w:val="en-US"/>
              </w:rPr>
              <w:t>4.2.</w:t>
            </w:r>
          </w:p>
        </w:tc>
        <w:tc>
          <w:tcPr>
            <w:tcW w:w="3420" w:type="dxa"/>
            <w:vAlign w:val="center"/>
          </w:tcPr>
          <w:p w:rsidR="005D2EB4" w:rsidRPr="00F5542B" w:rsidRDefault="005D2EB4" w:rsidP="00C23D5A">
            <w:pPr>
              <w:jc w:val="both"/>
            </w:pPr>
            <w:r w:rsidRPr="00F5542B">
              <w:t>Гаражный массив</w:t>
            </w:r>
          </w:p>
        </w:tc>
        <w:tc>
          <w:tcPr>
            <w:tcW w:w="2200" w:type="dxa"/>
            <w:vAlign w:val="center"/>
          </w:tcPr>
          <w:p w:rsidR="005D2EB4" w:rsidRPr="00F5542B" w:rsidRDefault="005D2EB4" w:rsidP="00C23D5A">
            <w:pPr>
              <w:jc w:val="center"/>
            </w:pPr>
            <w:r w:rsidRPr="00F5542B">
              <w:t>1 маш/место</w:t>
            </w:r>
          </w:p>
        </w:tc>
        <w:tc>
          <w:tcPr>
            <w:tcW w:w="1499" w:type="dxa"/>
            <w:vAlign w:val="center"/>
          </w:tcPr>
          <w:p w:rsidR="005D2EB4" w:rsidRPr="00F5542B" w:rsidRDefault="005D2EB4" w:rsidP="00C23D5A">
            <w:pPr>
              <w:jc w:val="center"/>
            </w:pPr>
            <w:r w:rsidRPr="00F5542B">
              <w:t>25</w:t>
            </w:r>
          </w:p>
        </w:tc>
        <w:tc>
          <w:tcPr>
            <w:tcW w:w="1135" w:type="dxa"/>
            <w:noWrap/>
            <w:vAlign w:val="center"/>
          </w:tcPr>
          <w:p w:rsidR="005D2EB4" w:rsidRPr="00F5542B" w:rsidRDefault="005D2EB4" w:rsidP="00C23D5A">
            <w:pPr>
              <w:jc w:val="center"/>
            </w:pPr>
            <w:r w:rsidRPr="00F5542B">
              <w:t>27</w:t>
            </w:r>
          </w:p>
        </w:tc>
        <w:tc>
          <w:tcPr>
            <w:tcW w:w="1276" w:type="dxa"/>
            <w:noWrap/>
            <w:vAlign w:val="center"/>
          </w:tcPr>
          <w:p w:rsidR="005D2EB4" w:rsidRPr="00F5542B" w:rsidRDefault="005D2EB4" w:rsidP="00C23D5A">
            <w:pPr>
              <w:jc w:val="center"/>
            </w:pPr>
            <w:r w:rsidRPr="00F5542B">
              <w:t>30</w:t>
            </w:r>
          </w:p>
        </w:tc>
        <w:tc>
          <w:tcPr>
            <w:tcW w:w="4915" w:type="dxa"/>
          </w:tcPr>
          <w:p w:rsidR="005D2EB4" w:rsidRPr="00F5542B" w:rsidRDefault="005D2EB4" w:rsidP="00C23D5A">
            <w:r w:rsidRPr="00F5542B">
              <w:t>Генеральная схема санитарной очистки</w:t>
            </w:r>
          </w:p>
        </w:tc>
      </w:tr>
      <w:tr w:rsidR="005D2EB4" w:rsidRPr="00F5542B">
        <w:tc>
          <w:tcPr>
            <w:tcW w:w="723" w:type="dxa"/>
            <w:noWrap/>
            <w:vAlign w:val="center"/>
          </w:tcPr>
          <w:p w:rsidR="005D2EB4" w:rsidRPr="00F5542B" w:rsidRDefault="005D2EB4" w:rsidP="009A5CA1">
            <w:pPr>
              <w:jc w:val="center"/>
              <w:rPr>
                <w:lang w:val="en-US"/>
              </w:rPr>
            </w:pPr>
            <w:r w:rsidRPr="00F5542B">
              <w:rPr>
                <w:lang w:val="en-US"/>
              </w:rPr>
              <w:t>5.</w:t>
            </w:r>
          </w:p>
        </w:tc>
        <w:tc>
          <w:tcPr>
            <w:tcW w:w="3420" w:type="dxa"/>
            <w:vAlign w:val="center"/>
          </w:tcPr>
          <w:p w:rsidR="005D2EB4" w:rsidRPr="00F5542B" w:rsidRDefault="005D2EB4" w:rsidP="009A5CA1">
            <w:pPr>
              <w:jc w:val="both"/>
              <w:rPr>
                <w:b/>
                <w:bCs/>
              </w:rPr>
            </w:pPr>
            <w:r w:rsidRPr="00F5542B">
              <w:rPr>
                <w:b/>
                <w:bCs/>
              </w:rPr>
              <w:t>Дошкольные и учебные учреждения</w:t>
            </w:r>
          </w:p>
        </w:tc>
        <w:tc>
          <w:tcPr>
            <w:tcW w:w="2200" w:type="dxa"/>
            <w:vAlign w:val="center"/>
          </w:tcPr>
          <w:p w:rsidR="005D2EB4" w:rsidRPr="00F5542B" w:rsidRDefault="005D2EB4" w:rsidP="009A5CA1">
            <w:pPr>
              <w:jc w:val="center"/>
              <w:rPr>
                <w:b/>
                <w:bCs/>
              </w:rPr>
            </w:pPr>
          </w:p>
        </w:tc>
        <w:tc>
          <w:tcPr>
            <w:tcW w:w="1499" w:type="dxa"/>
            <w:vAlign w:val="center"/>
          </w:tcPr>
          <w:p w:rsidR="005D2EB4" w:rsidRPr="00F5542B" w:rsidRDefault="005D2EB4" w:rsidP="009A5CA1">
            <w:pPr>
              <w:jc w:val="center"/>
              <w:rPr>
                <w:b/>
                <w:bCs/>
              </w:rPr>
            </w:pPr>
          </w:p>
        </w:tc>
        <w:tc>
          <w:tcPr>
            <w:tcW w:w="1135" w:type="dxa"/>
            <w:noWrap/>
            <w:vAlign w:val="center"/>
          </w:tcPr>
          <w:p w:rsidR="005D2EB4" w:rsidRPr="00F5542B" w:rsidRDefault="005D2EB4" w:rsidP="009A5CA1">
            <w:pPr>
              <w:jc w:val="center"/>
            </w:pPr>
          </w:p>
        </w:tc>
        <w:tc>
          <w:tcPr>
            <w:tcW w:w="1276" w:type="dxa"/>
            <w:noWrap/>
            <w:vAlign w:val="center"/>
          </w:tcPr>
          <w:p w:rsidR="005D2EB4" w:rsidRPr="00F5542B" w:rsidRDefault="005D2EB4" w:rsidP="009A5CA1">
            <w:pPr>
              <w:jc w:val="center"/>
            </w:pPr>
          </w:p>
        </w:tc>
        <w:tc>
          <w:tcPr>
            <w:tcW w:w="4915" w:type="dxa"/>
            <w:vAlign w:val="center"/>
          </w:tcPr>
          <w:p w:rsidR="005D2EB4" w:rsidRPr="00F5542B" w:rsidRDefault="005D2EB4" w:rsidP="009A5CA1">
            <w:pPr>
              <w:jc w:val="both"/>
            </w:pPr>
          </w:p>
        </w:tc>
      </w:tr>
      <w:tr w:rsidR="005D2EB4" w:rsidRPr="00F5542B">
        <w:tc>
          <w:tcPr>
            <w:tcW w:w="723" w:type="dxa"/>
            <w:noWrap/>
            <w:vAlign w:val="center"/>
          </w:tcPr>
          <w:p w:rsidR="005D2EB4" w:rsidRPr="00F5542B" w:rsidRDefault="005D2EB4" w:rsidP="009A5CA1">
            <w:pPr>
              <w:jc w:val="center"/>
              <w:rPr>
                <w:lang w:val="en-US"/>
              </w:rPr>
            </w:pPr>
            <w:r w:rsidRPr="00F5542B">
              <w:rPr>
                <w:lang w:val="en-US"/>
              </w:rPr>
              <w:t>5.1.</w:t>
            </w:r>
          </w:p>
        </w:tc>
        <w:tc>
          <w:tcPr>
            <w:tcW w:w="3420" w:type="dxa"/>
            <w:vAlign w:val="center"/>
          </w:tcPr>
          <w:p w:rsidR="005D2EB4" w:rsidRPr="00F5542B" w:rsidRDefault="005D2EB4" w:rsidP="009A5CA1">
            <w:pPr>
              <w:jc w:val="both"/>
            </w:pPr>
            <w:r w:rsidRPr="00F5542B">
              <w:t>Детские сады и ясли</w:t>
            </w:r>
          </w:p>
        </w:tc>
        <w:tc>
          <w:tcPr>
            <w:tcW w:w="2200" w:type="dxa"/>
            <w:vAlign w:val="center"/>
          </w:tcPr>
          <w:p w:rsidR="005D2EB4" w:rsidRPr="00F5542B" w:rsidRDefault="005D2EB4" w:rsidP="009A5CA1">
            <w:pPr>
              <w:jc w:val="center"/>
            </w:pPr>
            <w:r w:rsidRPr="00F5542B">
              <w:t>1 место</w:t>
            </w:r>
          </w:p>
        </w:tc>
        <w:tc>
          <w:tcPr>
            <w:tcW w:w="1499" w:type="dxa"/>
            <w:vAlign w:val="center"/>
          </w:tcPr>
          <w:p w:rsidR="005D2EB4" w:rsidRPr="00F5542B" w:rsidRDefault="005D2EB4" w:rsidP="009A5CA1">
            <w:pPr>
              <w:jc w:val="center"/>
            </w:pPr>
            <w:r w:rsidRPr="00F5542B">
              <w:t>53</w:t>
            </w:r>
          </w:p>
        </w:tc>
        <w:tc>
          <w:tcPr>
            <w:tcW w:w="1135" w:type="dxa"/>
            <w:noWrap/>
            <w:vAlign w:val="center"/>
          </w:tcPr>
          <w:p w:rsidR="005D2EB4" w:rsidRPr="00F5542B" w:rsidRDefault="005D2EB4" w:rsidP="009A5CA1">
            <w:pPr>
              <w:jc w:val="center"/>
            </w:pPr>
            <w:r w:rsidRPr="00F5542B">
              <w:t>121</w:t>
            </w:r>
          </w:p>
        </w:tc>
        <w:tc>
          <w:tcPr>
            <w:tcW w:w="1276" w:type="dxa"/>
            <w:noWrap/>
            <w:vAlign w:val="center"/>
          </w:tcPr>
          <w:p w:rsidR="005D2EB4" w:rsidRPr="00F5542B" w:rsidRDefault="005D2EB4" w:rsidP="009A5CA1">
            <w:pPr>
              <w:jc w:val="center"/>
            </w:pPr>
            <w:r w:rsidRPr="00F5542B">
              <w:t>121</w:t>
            </w:r>
          </w:p>
        </w:tc>
        <w:tc>
          <w:tcPr>
            <w:tcW w:w="4915" w:type="dxa"/>
            <w:vAlign w:val="center"/>
          </w:tcPr>
          <w:p w:rsidR="005D2EB4" w:rsidRPr="00F5542B" w:rsidRDefault="005D2EB4" w:rsidP="009A5CA1">
            <w:pPr>
              <w:jc w:val="both"/>
            </w:pPr>
            <w:r w:rsidRPr="00F5542B">
              <w:t>ССЭР с учетом распределения по сельским поселениям по Генеральной схеме</w:t>
            </w:r>
          </w:p>
        </w:tc>
      </w:tr>
      <w:tr w:rsidR="005D2EB4" w:rsidRPr="00F5542B">
        <w:tc>
          <w:tcPr>
            <w:tcW w:w="723" w:type="dxa"/>
            <w:noWrap/>
            <w:vAlign w:val="center"/>
          </w:tcPr>
          <w:p w:rsidR="005D2EB4" w:rsidRPr="00F5542B" w:rsidRDefault="005D2EB4" w:rsidP="009A5CA1">
            <w:pPr>
              <w:jc w:val="center"/>
              <w:rPr>
                <w:lang w:val="en-US"/>
              </w:rPr>
            </w:pPr>
            <w:r w:rsidRPr="00F5542B">
              <w:rPr>
                <w:lang w:val="en-US"/>
              </w:rPr>
              <w:t>5.2.</w:t>
            </w:r>
          </w:p>
        </w:tc>
        <w:tc>
          <w:tcPr>
            <w:tcW w:w="3420" w:type="dxa"/>
            <w:vAlign w:val="center"/>
          </w:tcPr>
          <w:p w:rsidR="005D2EB4" w:rsidRPr="00F5542B" w:rsidRDefault="005D2EB4" w:rsidP="009A5CA1">
            <w:pPr>
              <w:jc w:val="both"/>
            </w:pPr>
            <w:r w:rsidRPr="00F5542B">
              <w:t>Школы, лицеи, профтехуч</w:t>
            </w:r>
            <w:r w:rsidRPr="00F5542B">
              <w:t>и</w:t>
            </w:r>
            <w:r w:rsidRPr="00F5542B">
              <w:t>лища</w:t>
            </w:r>
          </w:p>
        </w:tc>
        <w:tc>
          <w:tcPr>
            <w:tcW w:w="2200" w:type="dxa"/>
            <w:vAlign w:val="center"/>
          </w:tcPr>
          <w:p w:rsidR="005D2EB4" w:rsidRPr="00F5542B" w:rsidRDefault="005D2EB4" w:rsidP="009A5CA1">
            <w:pPr>
              <w:jc w:val="center"/>
            </w:pPr>
            <w:r w:rsidRPr="00F5542B">
              <w:t>1 учащийся</w:t>
            </w:r>
          </w:p>
        </w:tc>
        <w:tc>
          <w:tcPr>
            <w:tcW w:w="1499" w:type="dxa"/>
            <w:vAlign w:val="center"/>
          </w:tcPr>
          <w:p w:rsidR="005D2EB4" w:rsidRPr="00F5542B" w:rsidRDefault="005D2EB4" w:rsidP="009A5CA1">
            <w:pPr>
              <w:jc w:val="center"/>
            </w:pPr>
            <w:r w:rsidRPr="00F5542B">
              <w:t>156</w:t>
            </w:r>
          </w:p>
        </w:tc>
        <w:tc>
          <w:tcPr>
            <w:tcW w:w="1135" w:type="dxa"/>
            <w:noWrap/>
            <w:vAlign w:val="center"/>
          </w:tcPr>
          <w:p w:rsidR="005D2EB4" w:rsidRPr="00F5542B" w:rsidRDefault="005D2EB4" w:rsidP="009A5CA1">
            <w:pPr>
              <w:jc w:val="center"/>
            </w:pPr>
            <w:r w:rsidRPr="00F5542B">
              <w:t>124</w:t>
            </w:r>
          </w:p>
        </w:tc>
        <w:tc>
          <w:tcPr>
            <w:tcW w:w="1276" w:type="dxa"/>
            <w:noWrap/>
            <w:vAlign w:val="center"/>
          </w:tcPr>
          <w:p w:rsidR="005D2EB4" w:rsidRPr="00F5542B" w:rsidRDefault="005D2EB4" w:rsidP="009A5CA1">
            <w:pPr>
              <w:jc w:val="center"/>
            </w:pPr>
            <w:r w:rsidRPr="00F5542B">
              <w:t>124</w:t>
            </w:r>
          </w:p>
        </w:tc>
        <w:tc>
          <w:tcPr>
            <w:tcW w:w="4915" w:type="dxa"/>
            <w:vAlign w:val="center"/>
          </w:tcPr>
          <w:p w:rsidR="005D2EB4" w:rsidRPr="00F5542B" w:rsidRDefault="005D2EB4" w:rsidP="009A5CA1">
            <w:pPr>
              <w:jc w:val="both"/>
            </w:pPr>
            <w:r w:rsidRPr="00F5542B">
              <w:t>ССЭР с учетом распределения по сельским поселениям по Генеральной схеме</w:t>
            </w:r>
          </w:p>
        </w:tc>
      </w:tr>
      <w:tr w:rsidR="005D2EB4" w:rsidRPr="00F5542B">
        <w:tc>
          <w:tcPr>
            <w:tcW w:w="723" w:type="dxa"/>
            <w:noWrap/>
            <w:vAlign w:val="center"/>
          </w:tcPr>
          <w:p w:rsidR="005D2EB4" w:rsidRPr="00F5542B" w:rsidRDefault="005D2EB4" w:rsidP="009A5CA1">
            <w:pPr>
              <w:jc w:val="center"/>
              <w:rPr>
                <w:lang w:val="en-US"/>
              </w:rPr>
            </w:pPr>
            <w:r w:rsidRPr="00F5542B">
              <w:rPr>
                <w:lang w:val="en-US"/>
              </w:rPr>
              <w:t>6.</w:t>
            </w:r>
          </w:p>
        </w:tc>
        <w:tc>
          <w:tcPr>
            <w:tcW w:w="3420" w:type="dxa"/>
            <w:vAlign w:val="center"/>
          </w:tcPr>
          <w:p w:rsidR="005D2EB4" w:rsidRPr="00F5542B" w:rsidRDefault="005D2EB4" w:rsidP="009A5CA1">
            <w:pPr>
              <w:jc w:val="both"/>
              <w:rPr>
                <w:b/>
                <w:bCs/>
              </w:rPr>
            </w:pPr>
            <w:r w:rsidRPr="00F5542B">
              <w:rPr>
                <w:b/>
                <w:bCs/>
              </w:rPr>
              <w:t>Предприятия службы быта</w:t>
            </w:r>
          </w:p>
        </w:tc>
        <w:tc>
          <w:tcPr>
            <w:tcW w:w="2200" w:type="dxa"/>
            <w:vAlign w:val="center"/>
          </w:tcPr>
          <w:p w:rsidR="005D2EB4" w:rsidRPr="00F5542B" w:rsidRDefault="005D2EB4" w:rsidP="009A5CA1">
            <w:pPr>
              <w:jc w:val="center"/>
              <w:rPr>
                <w:b/>
                <w:bCs/>
              </w:rPr>
            </w:pPr>
          </w:p>
        </w:tc>
        <w:tc>
          <w:tcPr>
            <w:tcW w:w="1499" w:type="dxa"/>
            <w:vAlign w:val="center"/>
          </w:tcPr>
          <w:p w:rsidR="005D2EB4" w:rsidRPr="00F5542B" w:rsidRDefault="005D2EB4" w:rsidP="009A5CA1">
            <w:pPr>
              <w:jc w:val="center"/>
              <w:rPr>
                <w:b/>
                <w:bCs/>
              </w:rPr>
            </w:pPr>
          </w:p>
        </w:tc>
        <w:tc>
          <w:tcPr>
            <w:tcW w:w="1135" w:type="dxa"/>
            <w:noWrap/>
            <w:vAlign w:val="center"/>
          </w:tcPr>
          <w:p w:rsidR="005D2EB4" w:rsidRPr="00F5542B" w:rsidRDefault="005D2EB4" w:rsidP="009A5CA1">
            <w:pPr>
              <w:jc w:val="center"/>
            </w:pPr>
          </w:p>
        </w:tc>
        <w:tc>
          <w:tcPr>
            <w:tcW w:w="1276" w:type="dxa"/>
            <w:noWrap/>
            <w:vAlign w:val="center"/>
          </w:tcPr>
          <w:p w:rsidR="005D2EB4" w:rsidRPr="00F5542B" w:rsidRDefault="005D2EB4" w:rsidP="009A5CA1">
            <w:pPr>
              <w:jc w:val="center"/>
            </w:pPr>
          </w:p>
        </w:tc>
        <w:tc>
          <w:tcPr>
            <w:tcW w:w="4915" w:type="dxa"/>
            <w:vAlign w:val="center"/>
          </w:tcPr>
          <w:p w:rsidR="005D2EB4" w:rsidRPr="00F5542B" w:rsidRDefault="005D2EB4" w:rsidP="009A5CA1">
            <w:pPr>
              <w:jc w:val="both"/>
            </w:pPr>
          </w:p>
        </w:tc>
      </w:tr>
      <w:tr w:rsidR="005D2EB4" w:rsidRPr="00F5542B">
        <w:tc>
          <w:tcPr>
            <w:tcW w:w="723" w:type="dxa"/>
            <w:noWrap/>
            <w:vAlign w:val="center"/>
          </w:tcPr>
          <w:p w:rsidR="005D2EB4" w:rsidRPr="00F5542B" w:rsidRDefault="005D2EB4" w:rsidP="009A5CA1">
            <w:pPr>
              <w:jc w:val="center"/>
              <w:rPr>
                <w:lang w:val="en-US"/>
              </w:rPr>
            </w:pPr>
            <w:r w:rsidRPr="00F5542B">
              <w:rPr>
                <w:lang w:val="en-US"/>
              </w:rPr>
              <w:t>6.1.</w:t>
            </w:r>
          </w:p>
        </w:tc>
        <w:tc>
          <w:tcPr>
            <w:tcW w:w="3420" w:type="dxa"/>
            <w:vAlign w:val="center"/>
          </w:tcPr>
          <w:p w:rsidR="005D2EB4" w:rsidRPr="00F5542B" w:rsidRDefault="005D2EB4" w:rsidP="009A5CA1">
            <w:pPr>
              <w:jc w:val="both"/>
            </w:pPr>
            <w:r w:rsidRPr="00F5542B">
              <w:t>Парикмахерские и косметич</w:t>
            </w:r>
            <w:r w:rsidRPr="00F5542B">
              <w:t>е</w:t>
            </w:r>
            <w:r w:rsidRPr="00F5542B">
              <w:t>ские салоны, сауны</w:t>
            </w:r>
          </w:p>
        </w:tc>
        <w:tc>
          <w:tcPr>
            <w:tcW w:w="2200" w:type="dxa"/>
            <w:vAlign w:val="center"/>
          </w:tcPr>
          <w:p w:rsidR="005D2EB4" w:rsidRPr="00F5542B" w:rsidRDefault="005D2EB4" w:rsidP="009A5CA1">
            <w:pPr>
              <w:jc w:val="center"/>
            </w:pPr>
            <w:r w:rsidRPr="00F5542B">
              <w:t>1 посад место</w:t>
            </w:r>
          </w:p>
        </w:tc>
        <w:tc>
          <w:tcPr>
            <w:tcW w:w="1499" w:type="dxa"/>
            <w:vAlign w:val="center"/>
          </w:tcPr>
          <w:p w:rsidR="005D2EB4" w:rsidRPr="00F5542B" w:rsidRDefault="005D2EB4" w:rsidP="009A5CA1">
            <w:pPr>
              <w:jc w:val="center"/>
            </w:pPr>
            <w:r w:rsidRPr="00F5542B">
              <w:t>-</w:t>
            </w:r>
          </w:p>
        </w:tc>
        <w:tc>
          <w:tcPr>
            <w:tcW w:w="1135" w:type="dxa"/>
            <w:noWrap/>
            <w:vAlign w:val="center"/>
          </w:tcPr>
          <w:p w:rsidR="005D2EB4" w:rsidRPr="00F5542B" w:rsidRDefault="005D2EB4" w:rsidP="009A5CA1">
            <w:pPr>
              <w:jc w:val="center"/>
            </w:pPr>
            <w:r w:rsidRPr="00F5542B">
              <w:t>1</w:t>
            </w:r>
          </w:p>
        </w:tc>
        <w:tc>
          <w:tcPr>
            <w:tcW w:w="1276" w:type="dxa"/>
            <w:noWrap/>
            <w:vAlign w:val="center"/>
          </w:tcPr>
          <w:p w:rsidR="005D2EB4" w:rsidRPr="00F5542B" w:rsidRDefault="005D2EB4" w:rsidP="009A5CA1">
            <w:pPr>
              <w:jc w:val="center"/>
            </w:pPr>
            <w:r w:rsidRPr="00F5542B">
              <w:t>2</w:t>
            </w:r>
          </w:p>
        </w:tc>
        <w:tc>
          <w:tcPr>
            <w:tcW w:w="4915" w:type="dxa"/>
            <w:vAlign w:val="center"/>
          </w:tcPr>
          <w:p w:rsidR="005D2EB4" w:rsidRPr="00F5542B" w:rsidRDefault="005D2EB4" w:rsidP="009A5CA1">
            <w:pPr>
              <w:jc w:val="both"/>
            </w:pPr>
            <w:r w:rsidRPr="00F5542B">
              <w:t>Данные Госкомстата. Распределение по сел</w:t>
            </w:r>
            <w:r w:rsidRPr="00F5542B">
              <w:t>ь</w:t>
            </w:r>
            <w:r w:rsidRPr="00F5542B">
              <w:t>ским поселениям в соответствии с Генерал</w:t>
            </w:r>
            <w:r w:rsidRPr="00F5542B">
              <w:t>ь</w:t>
            </w:r>
            <w:r w:rsidRPr="00F5542B">
              <w:t>ной схемой санитарной очистки.</w:t>
            </w:r>
          </w:p>
        </w:tc>
      </w:tr>
      <w:tr w:rsidR="005D2EB4" w:rsidRPr="00F5542B">
        <w:tc>
          <w:tcPr>
            <w:tcW w:w="723" w:type="dxa"/>
            <w:noWrap/>
            <w:vAlign w:val="center"/>
          </w:tcPr>
          <w:p w:rsidR="005D2EB4" w:rsidRPr="00F5542B" w:rsidRDefault="005D2EB4" w:rsidP="009A5CA1">
            <w:pPr>
              <w:jc w:val="center"/>
              <w:rPr>
                <w:lang w:val="en-US"/>
              </w:rPr>
            </w:pPr>
            <w:r w:rsidRPr="00F5542B">
              <w:rPr>
                <w:lang w:val="en-US"/>
              </w:rPr>
              <w:t>6.2.</w:t>
            </w:r>
          </w:p>
        </w:tc>
        <w:tc>
          <w:tcPr>
            <w:tcW w:w="3420" w:type="dxa"/>
            <w:vAlign w:val="center"/>
          </w:tcPr>
          <w:p w:rsidR="005D2EB4" w:rsidRPr="00F5542B" w:rsidRDefault="005D2EB4" w:rsidP="009A5CA1">
            <w:pPr>
              <w:jc w:val="both"/>
            </w:pPr>
            <w:r w:rsidRPr="00F5542B">
              <w:t>Предприятия общественного питания (кафе, рестораны, б</w:t>
            </w:r>
            <w:r w:rsidRPr="00F5542B">
              <w:t>а</w:t>
            </w:r>
            <w:r w:rsidRPr="00F5542B">
              <w:lastRenderedPageBreak/>
              <w:t>ры, закусочные)</w:t>
            </w:r>
          </w:p>
        </w:tc>
        <w:tc>
          <w:tcPr>
            <w:tcW w:w="2200" w:type="dxa"/>
            <w:vAlign w:val="center"/>
          </w:tcPr>
          <w:p w:rsidR="005D2EB4" w:rsidRPr="00F5542B" w:rsidRDefault="005D2EB4" w:rsidP="009A5CA1">
            <w:pPr>
              <w:jc w:val="center"/>
            </w:pPr>
            <w:r w:rsidRPr="00F5542B">
              <w:lastRenderedPageBreak/>
              <w:t>1 место</w:t>
            </w:r>
          </w:p>
        </w:tc>
        <w:tc>
          <w:tcPr>
            <w:tcW w:w="1499" w:type="dxa"/>
            <w:vAlign w:val="center"/>
          </w:tcPr>
          <w:p w:rsidR="005D2EB4" w:rsidRPr="00F5542B" w:rsidRDefault="005D2EB4" w:rsidP="009A5CA1">
            <w:pPr>
              <w:jc w:val="center"/>
            </w:pPr>
            <w:r w:rsidRPr="00F5542B">
              <w:t>-</w:t>
            </w:r>
          </w:p>
        </w:tc>
        <w:tc>
          <w:tcPr>
            <w:tcW w:w="1135" w:type="dxa"/>
            <w:noWrap/>
            <w:vAlign w:val="center"/>
          </w:tcPr>
          <w:p w:rsidR="005D2EB4" w:rsidRPr="00F5542B" w:rsidRDefault="005D2EB4" w:rsidP="009A5CA1">
            <w:pPr>
              <w:jc w:val="center"/>
            </w:pPr>
            <w:r w:rsidRPr="00F5542B">
              <w:t>18</w:t>
            </w:r>
          </w:p>
        </w:tc>
        <w:tc>
          <w:tcPr>
            <w:tcW w:w="1276" w:type="dxa"/>
            <w:noWrap/>
            <w:vAlign w:val="center"/>
          </w:tcPr>
          <w:p w:rsidR="005D2EB4" w:rsidRPr="00F5542B" w:rsidRDefault="005D2EB4" w:rsidP="009A5CA1">
            <w:pPr>
              <w:jc w:val="center"/>
            </w:pPr>
            <w:r w:rsidRPr="00F5542B">
              <w:t>18</w:t>
            </w:r>
          </w:p>
        </w:tc>
        <w:tc>
          <w:tcPr>
            <w:tcW w:w="4915" w:type="dxa"/>
            <w:vAlign w:val="center"/>
          </w:tcPr>
          <w:p w:rsidR="005D2EB4" w:rsidRPr="00F5542B" w:rsidRDefault="005D2EB4" w:rsidP="009A5CA1">
            <w:pPr>
              <w:jc w:val="both"/>
            </w:pPr>
            <w:r w:rsidRPr="00F5542B">
              <w:t>ССЭР, Распределение по сельским поселен</w:t>
            </w:r>
            <w:r w:rsidRPr="00F5542B">
              <w:t>и</w:t>
            </w:r>
            <w:r w:rsidRPr="00F5542B">
              <w:t xml:space="preserve">ям пропорционально данным Генеральной </w:t>
            </w:r>
            <w:r w:rsidRPr="00F5542B">
              <w:lastRenderedPageBreak/>
              <w:t>схемы</w:t>
            </w:r>
          </w:p>
        </w:tc>
      </w:tr>
      <w:tr w:rsidR="005D2EB4" w:rsidRPr="00F5542B">
        <w:tc>
          <w:tcPr>
            <w:tcW w:w="723" w:type="dxa"/>
            <w:noWrap/>
            <w:vAlign w:val="center"/>
          </w:tcPr>
          <w:p w:rsidR="005D2EB4" w:rsidRPr="00F5542B" w:rsidRDefault="005D2EB4" w:rsidP="009A5CA1">
            <w:pPr>
              <w:jc w:val="center"/>
              <w:rPr>
                <w:lang w:val="en-US"/>
              </w:rPr>
            </w:pPr>
            <w:r w:rsidRPr="00F5542B">
              <w:rPr>
                <w:lang w:val="en-US"/>
              </w:rPr>
              <w:lastRenderedPageBreak/>
              <w:t>7.</w:t>
            </w:r>
          </w:p>
        </w:tc>
        <w:tc>
          <w:tcPr>
            <w:tcW w:w="3420" w:type="dxa"/>
            <w:vAlign w:val="center"/>
          </w:tcPr>
          <w:p w:rsidR="005D2EB4" w:rsidRPr="00F5542B" w:rsidRDefault="005D2EB4" w:rsidP="009A5CA1">
            <w:pPr>
              <w:jc w:val="both"/>
              <w:rPr>
                <w:b/>
                <w:bCs/>
              </w:rPr>
            </w:pPr>
            <w:r w:rsidRPr="00F5542B">
              <w:rPr>
                <w:b/>
                <w:bCs/>
              </w:rPr>
              <w:t>Культурно-спортивные учреждения</w:t>
            </w:r>
          </w:p>
        </w:tc>
        <w:tc>
          <w:tcPr>
            <w:tcW w:w="2200" w:type="dxa"/>
            <w:vAlign w:val="center"/>
          </w:tcPr>
          <w:p w:rsidR="005D2EB4" w:rsidRPr="00F5542B" w:rsidRDefault="005D2EB4" w:rsidP="009A5CA1">
            <w:pPr>
              <w:jc w:val="center"/>
              <w:rPr>
                <w:b/>
                <w:bCs/>
              </w:rPr>
            </w:pPr>
          </w:p>
        </w:tc>
        <w:tc>
          <w:tcPr>
            <w:tcW w:w="1499" w:type="dxa"/>
            <w:vAlign w:val="center"/>
          </w:tcPr>
          <w:p w:rsidR="005D2EB4" w:rsidRPr="00F5542B" w:rsidRDefault="005D2EB4" w:rsidP="009A5CA1">
            <w:pPr>
              <w:jc w:val="center"/>
              <w:rPr>
                <w:b/>
                <w:bCs/>
              </w:rPr>
            </w:pPr>
          </w:p>
        </w:tc>
        <w:tc>
          <w:tcPr>
            <w:tcW w:w="1135" w:type="dxa"/>
            <w:noWrap/>
            <w:vAlign w:val="center"/>
          </w:tcPr>
          <w:p w:rsidR="005D2EB4" w:rsidRPr="00F5542B" w:rsidRDefault="005D2EB4" w:rsidP="009A5CA1">
            <w:pPr>
              <w:jc w:val="center"/>
            </w:pPr>
          </w:p>
        </w:tc>
        <w:tc>
          <w:tcPr>
            <w:tcW w:w="1276" w:type="dxa"/>
            <w:noWrap/>
            <w:vAlign w:val="center"/>
          </w:tcPr>
          <w:p w:rsidR="005D2EB4" w:rsidRPr="00F5542B" w:rsidRDefault="005D2EB4" w:rsidP="009A5CA1">
            <w:pPr>
              <w:jc w:val="center"/>
            </w:pPr>
          </w:p>
        </w:tc>
        <w:tc>
          <w:tcPr>
            <w:tcW w:w="4915" w:type="dxa"/>
            <w:vAlign w:val="center"/>
          </w:tcPr>
          <w:p w:rsidR="005D2EB4" w:rsidRPr="00F5542B" w:rsidRDefault="005D2EB4" w:rsidP="009A5CA1">
            <w:pPr>
              <w:jc w:val="both"/>
            </w:pPr>
          </w:p>
        </w:tc>
      </w:tr>
      <w:tr w:rsidR="005D2EB4" w:rsidRPr="00F5542B">
        <w:tc>
          <w:tcPr>
            <w:tcW w:w="723" w:type="dxa"/>
            <w:noWrap/>
            <w:vAlign w:val="center"/>
          </w:tcPr>
          <w:p w:rsidR="005D2EB4" w:rsidRPr="00F5542B" w:rsidRDefault="005D2EB4" w:rsidP="009A5CA1">
            <w:pPr>
              <w:jc w:val="center"/>
              <w:rPr>
                <w:lang w:val="en-US"/>
              </w:rPr>
            </w:pPr>
            <w:r w:rsidRPr="00F5542B">
              <w:rPr>
                <w:lang w:val="en-US"/>
              </w:rPr>
              <w:t>7.1.</w:t>
            </w:r>
          </w:p>
        </w:tc>
        <w:tc>
          <w:tcPr>
            <w:tcW w:w="3420" w:type="dxa"/>
            <w:vAlign w:val="center"/>
          </w:tcPr>
          <w:p w:rsidR="005D2EB4" w:rsidRPr="00F5542B" w:rsidRDefault="005D2EB4" w:rsidP="009A5CA1">
            <w:pPr>
              <w:jc w:val="both"/>
            </w:pPr>
            <w:r w:rsidRPr="00F5542B">
              <w:t>Клубы, кинотеатры, библиот</w:t>
            </w:r>
            <w:r w:rsidRPr="00F5542B">
              <w:t>е</w:t>
            </w:r>
            <w:r w:rsidRPr="00F5542B">
              <w:t>ки</w:t>
            </w:r>
          </w:p>
        </w:tc>
        <w:tc>
          <w:tcPr>
            <w:tcW w:w="2200" w:type="dxa"/>
            <w:vAlign w:val="center"/>
          </w:tcPr>
          <w:p w:rsidR="005D2EB4" w:rsidRPr="00F5542B" w:rsidRDefault="005D2EB4" w:rsidP="009A5CA1">
            <w:pPr>
              <w:jc w:val="center"/>
            </w:pPr>
            <w:r w:rsidRPr="00F5542B">
              <w:t>1 место</w:t>
            </w:r>
          </w:p>
        </w:tc>
        <w:tc>
          <w:tcPr>
            <w:tcW w:w="1499" w:type="dxa"/>
            <w:vAlign w:val="center"/>
          </w:tcPr>
          <w:p w:rsidR="005D2EB4" w:rsidRPr="00F5542B" w:rsidRDefault="005D2EB4" w:rsidP="009A5CA1">
            <w:pPr>
              <w:jc w:val="center"/>
            </w:pPr>
            <w:r w:rsidRPr="00F5542B">
              <w:t>20</w:t>
            </w:r>
          </w:p>
        </w:tc>
        <w:tc>
          <w:tcPr>
            <w:tcW w:w="1135" w:type="dxa"/>
            <w:noWrap/>
            <w:vAlign w:val="center"/>
          </w:tcPr>
          <w:p w:rsidR="005D2EB4" w:rsidRPr="00F5542B" w:rsidRDefault="005D2EB4" w:rsidP="009A5CA1">
            <w:pPr>
              <w:jc w:val="center"/>
            </w:pPr>
            <w:r w:rsidRPr="00F5542B">
              <w:t>45</w:t>
            </w:r>
          </w:p>
        </w:tc>
        <w:tc>
          <w:tcPr>
            <w:tcW w:w="1276" w:type="dxa"/>
            <w:noWrap/>
            <w:vAlign w:val="center"/>
          </w:tcPr>
          <w:p w:rsidR="005D2EB4" w:rsidRPr="00F5542B" w:rsidRDefault="005D2EB4" w:rsidP="009A5CA1">
            <w:pPr>
              <w:jc w:val="center"/>
            </w:pPr>
            <w:r w:rsidRPr="00F5542B">
              <w:t>45</w:t>
            </w:r>
          </w:p>
        </w:tc>
        <w:tc>
          <w:tcPr>
            <w:tcW w:w="4915" w:type="dxa"/>
            <w:vAlign w:val="center"/>
          </w:tcPr>
          <w:p w:rsidR="005D2EB4" w:rsidRPr="00F5542B" w:rsidRDefault="005D2EB4" w:rsidP="009A5CA1">
            <w:pPr>
              <w:jc w:val="both"/>
            </w:pPr>
            <w:r w:rsidRPr="00F5542B">
              <w:t>ССЭР</w:t>
            </w:r>
          </w:p>
        </w:tc>
      </w:tr>
      <w:tr w:rsidR="005D2EB4" w:rsidRPr="00F5542B">
        <w:tc>
          <w:tcPr>
            <w:tcW w:w="723" w:type="dxa"/>
            <w:noWrap/>
            <w:vAlign w:val="center"/>
          </w:tcPr>
          <w:p w:rsidR="005D2EB4" w:rsidRPr="00F5542B" w:rsidRDefault="005D2EB4" w:rsidP="009A5CA1">
            <w:pPr>
              <w:jc w:val="center"/>
              <w:rPr>
                <w:lang w:val="en-US"/>
              </w:rPr>
            </w:pPr>
            <w:r w:rsidRPr="00F5542B">
              <w:rPr>
                <w:lang w:val="en-US"/>
              </w:rPr>
              <w:t>7.2.</w:t>
            </w:r>
          </w:p>
        </w:tc>
        <w:tc>
          <w:tcPr>
            <w:tcW w:w="3420" w:type="dxa"/>
            <w:vAlign w:val="center"/>
          </w:tcPr>
          <w:p w:rsidR="005D2EB4" w:rsidRPr="00F5542B" w:rsidRDefault="005D2EB4" w:rsidP="009A5CA1">
            <w:pPr>
              <w:jc w:val="both"/>
            </w:pPr>
            <w:r w:rsidRPr="00F5542B">
              <w:t>Дом культуры</w:t>
            </w:r>
          </w:p>
        </w:tc>
        <w:tc>
          <w:tcPr>
            <w:tcW w:w="2200" w:type="dxa"/>
            <w:vAlign w:val="center"/>
          </w:tcPr>
          <w:p w:rsidR="005D2EB4" w:rsidRPr="00F5542B" w:rsidRDefault="005D2EB4" w:rsidP="009A5CA1">
            <w:pPr>
              <w:jc w:val="center"/>
            </w:pPr>
            <w:r w:rsidRPr="00F5542B">
              <w:t>1 место</w:t>
            </w:r>
          </w:p>
        </w:tc>
        <w:tc>
          <w:tcPr>
            <w:tcW w:w="1499" w:type="dxa"/>
            <w:vAlign w:val="center"/>
          </w:tcPr>
          <w:p w:rsidR="005D2EB4" w:rsidRPr="00F5542B" w:rsidRDefault="005D2EB4" w:rsidP="009A5CA1">
            <w:pPr>
              <w:jc w:val="center"/>
            </w:pPr>
            <w:r w:rsidRPr="00F5542B">
              <w:t>300</w:t>
            </w:r>
          </w:p>
        </w:tc>
        <w:tc>
          <w:tcPr>
            <w:tcW w:w="1135" w:type="dxa"/>
            <w:noWrap/>
            <w:vAlign w:val="center"/>
          </w:tcPr>
          <w:p w:rsidR="005D2EB4" w:rsidRPr="00F5542B" w:rsidRDefault="005D2EB4" w:rsidP="009A5CA1">
            <w:pPr>
              <w:jc w:val="center"/>
            </w:pPr>
            <w:r w:rsidRPr="00F5542B">
              <w:t>300,0</w:t>
            </w:r>
          </w:p>
        </w:tc>
        <w:tc>
          <w:tcPr>
            <w:tcW w:w="1276" w:type="dxa"/>
            <w:noWrap/>
            <w:vAlign w:val="center"/>
          </w:tcPr>
          <w:p w:rsidR="005D2EB4" w:rsidRPr="00F5542B" w:rsidRDefault="005D2EB4" w:rsidP="009A5CA1">
            <w:pPr>
              <w:jc w:val="center"/>
            </w:pPr>
            <w:r w:rsidRPr="00F5542B">
              <w:t>300</w:t>
            </w:r>
          </w:p>
        </w:tc>
        <w:tc>
          <w:tcPr>
            <w:tcW w:w="4915" w:type="dxa"/>
            <w:vAlign w:val="center"/>
          </w:tcPr>
          <w:p w:rsidR="005D2EB4" w:rsidRPr="00F5542B" w:rsidRDefault="005D2EB4" w:rsidP="009A5CA1">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9A5CA1">
            <w:pPr>
              <w:jc w:val="center"/>
              <w:rPr>
                <w:lang w:val="en-US"/>
              </w:rPr>
            </w:pPr>
            <w:r w:rsidRPr="00F5542B">
              <w:rPr>
                <w:lang w:val="en-US"/>
              </w:rPr>
              <w:t>7.3.</w:t>
            </w:r>
          </w:p>
        </w:tc>
        <w:tc>
          <w:tcPr>
            <w:tcW w:w="3420" w:type="dxa"/>
            <w:vAlign w:val="center"/>
          </w:tcPr>
          <w:p w:rsidR="005D2EB4" w:rsidRPr="00F5542B" w:rsidRDefault="005D2EB4" w:rsidP="009A5CA1">
            <w:pPr>
              <w:jc w:val="both"/>
            </w:pPr>
            <w:r w:rsidRPr="00F5542B">
              <w:t>Пляжи</w:t>
            </w:r>
          </w:p>
        </w:tc>
        <w:tc>
          <w:tcPr>
            <w:tcW w:w="2200" w:type="dxa"/>
            <w:vAlign w:val="center"/>
          </w:tcPr>
          <w:p w:rsidR="005D2EB4" w:rsidRPr="00F5542B" w:rsidRDefault="005D2EB4" w:rsidP="009A5CA1">
            <w:pPr>
              <w:jc w:val="center"/>
            </w:pPr>
            <w:r w:rsidRPr="00F5542B">
              <w:t>1 м</w:t>
            </w:r>
            <w:r w:rsidRPr="00F5542B">
              <w:rPr>
                <w:vertAlign w:val="superscript"/>
              </w:rPr>
              <w:t>2</w:t>
            </w:r>
            <w:r w:rsidRPr="00F5542B">
              <w:t xml:space="preserve"> общ.пл.</w:t>
            </w:r>
          </w:p>
        </w:tc>
        <w:tc>
          <w:tcPr>
            <w:tcW w:w="1499" w:type="dxa"/>
            <w:vAlign w:val="center"/>
          </w:tcPr>
          <w:p w:rsidR="005D2EB4" w:rsidRPr="00F5542B" w:rsidRDefault="005D2EB4" w:rsidP="009A5CA1">
            <w:pPr>
              <w:jc w:val="center"/>
            </w:pPr>
          </w:p>
        </w:tc>
        <w:tc>
          <w:tcPr>
            <w:tcW w:w="1135" w:type="dxa"/>
            <w:noWrap/>
            <w:vAlign w:val="center"/>
          </w:tcPr>
          <w:p w:rsidR="005D2EB4" w:rsidRPr="00F5542B" w:rsidRDefault="005D2EB4" w:rsidP="009A5CA1">
            <w:pPr>
              <w:jc w:val="center"/>
            </w:pPr>
          </w:p>
        </w:tc>
        <w:tc>
          <w:tcPr>
            <w:tcW w:w="1276" w:type="dxa"/>
            <w:noWrap/>
            <w:vAlign w:val="center"/>
          </w:tcPr>
          <w:p w:rsidR="005D2EB4" w:rsidRPr="00F5542B" w:rsidRDefault="005D2EB4" w:rsidP="009A5CA1">
            <w:pPr>
              <w:jc w:val="center"/>
            </w:pPr>
          </w:p>
        </w:tc>
        <w:tc>
          <w:tcPr>
            <w:tcW w:w="4915" w:type="dxa"/>
            <w:vAlign w:val="center"/>
          </w:tcPr>
          <w:p w:rsidR="005D2EB4" w:rsidRPr="00F5542B" w:rsidRDefault="005D2EB4" w:rsidP="009A5CA1">
            <w:pPr>
              <w:jc w:val="both"/>
            </w:pPr>
            <w:r w:rsidRPr="00F5542B">
              <w:t>Данные Генеральной схемы</w:t>
            </w:r>
          </w:p>
        </w:tc>
      </w:tr>
      <w:tr w:rsidR="005D2EB4" w:rsidRPr="00F5542B">
        <w:tc>
          <w:tcPr>
            <w:tcW w:w="723" w:type="dxa"/>
            <w:noWrap/>
            <w:vAlign w:val="center"/>
          </w:tcPr>
          <w:p w:rsidR="005D2EB4" w:rsidRPr="00F5542B" w:rsidRDefault="005D2EB4" w:rsidP="009A5CA1">
            <w:pPr>
              <w:jc w:val="center"/>
              <w:rPr>
                <w:lang w:val="en-US"/>
              </w:rPr>
            </w:pPr>
            <w:r w:rsidRPr="00F5542B">
              <w:rPr>
                <w:lang w:val="en-US"/>
              </w:rPr>
              <w:t>8.</w:t>
            </w:r>
          </w:p>
        </w:tc>
        <w:tc>
          <w:tcPr>
            <w:tcW w:w="3420" w:type="dxa"/>
            <w:noWrap/>
            <w:vAlign w:val="center"/>
          </w:tcPr>
          <w:p w:rsidR="005D2EB4" w:rsidRPr="00F5542B" w:rsidRDefault="005D2EB4" w:rsidP="009A5CA1">
            <w:pPr>
              <w:jc w:val="both"/>
              <w:rPr>
                <w:b/>
                <w:bCs/>
              </w:rPr>
            </w:pPr>
            <w:r w:rsidRPr="00F5542B">
              <w:rPr>
                <w:b/>
                <w:bCs/>
              </w:rPr>
              <w:t>Прочие объекты</w:t>
            </w:r>
          </w:p>
        </w:tc>
        <w:tc>
          <w:tcPr>
            <w:tcW w:w="2200" w:type="dxa"/>
            <w:noWrap/>
            <w:vAlign w:val="center"/>
          </w:tcPr>
          <w:p w:rsidR="005D2EB4" w:rsidRPr="00F5542B" w:rsidRDefault="005D2EB4" w:rsidP="009A5CA1">
            <w:pPr>
              <w:jc w:val="center"/>
            </w:pPr>
          </w:p>
        </w:tc>
        <w:tc>
          <w:tcPr>
            <w:tcW w:w="1499" w:type="dxa"/>
            <w:vAlign w:val="center"/>
          </w:tcPr>
          <w:p w:rsidR="005D2EB4" w:rsidRPr="00F5542B" w:rsidRDefault="005D2EB4" w:rsidP="009A5CA1">
            <w:pPr>
              <w:jc w:val="center"/>
            </w:pPr>
          </w:p>
        </w:tc>
        <w:tc>
          <w:tcPr>
            <w:tcW w:w="1135" w:type="dxa"/>
            <w:noWrap/>
            <w:vAlign w:val="center"/>
          </w:tcPr>
          <w:p w:rsidR="005D2EB4" w:rsidRPr="00F5542B" w:rsidRDefault="005D2EB4" w:rsidP="009A5CA1">
            <w:pPr>
              <w:jc w:val="center"/>
            </w:pPr>
          </w:p>
        </w:tc>
        <w:tc>
          <w:tcPr>
            <w:tcW w:w="1276" w:type="dxa"/>
            <w:noWrap/>
            <w:vAlign w:val="center"/>
          </w:tcPr>
          <w:p w:rsidR="005D2EB4" w:rsidRPr="00F5542B" w:rsidRDefault="005D2EB4" w:rsidP="009A5CA1">
            <w:pPr>
              <w:jc w:val="center"/>
            </w:pPr>
          </w:p>
        </w:tc>
        <w:tc>
          <w:tcPr>
            <w:tcW w:w="4915" w:type="dxa"/>
            <w:vAlign w:val="center"/>
          </w:tcPr>
          <w:p w:rsidR="005D2EB4" w:rsidRPr="00F5542B" w:rsidRDefault="005D2EB4" w:rsidP="009A5CA1">
            <w:pPr>
              <w:jc w:val="both"/>
            </w:pPr>
          </w:p>
        </w:tc>
      </w:tr>
      <w:tr w:rsidR="005D2EB4" w:rsidRPr="00F5542B">
        <w:tc>
          <w:tcPr>
            <w:tcW w:w="723" w:type="dxa"/>
            <w:noWrap/>
            <w:vAlign w:val="center"/>
          </w:tcPr>
          <w:p w:rsidR="005D2EB4" w:rsidRPr="00F5542B" w:rsidRDefault="005D2EB4" w:rsidP="009A5CA1">
            <w:pPr>
              <w:jc w:val="center"/>
            </w:pPr>
            <w:r w:rsidRPr="00F5542B">
              <w:rPr>
                <w:lang w:val="en-US"/>
              </w:rPr>
              <w:t>8.1</w:t>
            </w:r>
            <w:r w:rsidRPr="00F5542B">
              <w:t>.</w:t>
            </w:r>
          </w:p>
        </w:tc>
        <w:tc>
          <w:tcPr>
            <w:tcW w:w="3420" w:type="dxa"/>
            <w:noWrap/>
            <w:vAlign w:val="center"/>
          </w:tcPr>
          <w:p w:rsidR="005D2EB4" w:rsidRPr="00F5542B" w:rsidRDefault="005D2EB4" w:rsidP="009A5CA1">
            <w:pPr>
              <w:jc w:val="both"/>
            </w:pPr>
            <w:r w:rsidRPr="00F5542B">
              <w:t>Кладбища</w:t>
            </w:r>
          </w:p>
        </w:tc>
        <w:tc>
          <w:tcPr>
            <w:tcW w:w="2200" w:type="dxa"/>
            <w:noWrap/>
            <w:vAlign w:val="center"/>
          </w:tcPr>
          <w:p w:rsidR="005D2EB4" w:rsidRPr="00F5542B" w:rsidRDefault="005D2EB4" w:rsidP="009A5CA1">
            <w:pPr>
              <w:jc w:val="center"/>
            </w:pPr>
            <w:r w:rsidRPr="00F5542B">
              <w:t>га</w:t>
            </w:r>
          </w:p>
        </w:tc>
        <w:tc>
          <w:tcPr>
            <w:tcW w:w="1499" w:type="dxa"/>
            <w:vAlign w:val="center"/>
          </w:tcPr>
          <w:p w:rsidR="005D2EB4" w:rsidRPr="00F5542B" w:rsidRDefault="005D2EB4" w:rsidP="009A5CA1">
            <w:pPr>
              <w:jc w:val="center"/>
            </w:pPr>
          </w:p>
        </w:tc>
        <w:tc>
          <w:tcPr>
            <w:tcW w:w="1135" w:type="dxa"/>
            <w:noWrap/>
            <w:vAlign w:val="center"/>
          </w:tcPr>
          <w:p w:rsidR="005D2EB4" w:rsidRPr="00F5542B" w:rsidRDefault="005D2EB4" w:rsidP="009A5CA1">
            <w:pPr>
              <w:jc w:val="center"/>
            </w:pPr>
            <w:r w:rsidRPr="00F5542B">
              <w:t>10,5</w:t>
            </w:r>
          </w:p>
        </w:tc>
        <w:tc>
          <w:tcPr>
            <w:tcW w:w="1276" w:type="dxa"/>
            <w:noWrap/>
            <w:vAlign w:val="center"/>
          </w:tcPr>
          <w:p w:rsidR="005D2EB4" w:rsidRPr="00F5542B" w:rsidRDefault="005D2EB4" w:rsidP="009A5CA1">
            <w:pPr>
              <w:jc w:val="center"/>
            </w:pPr>
            <w:r w:rsidRPr="00F5542B">
              <w:t>10,5</w:t>
            </w:r>
          </w:p>
        </w:tc>
        <w:tc>
          <w:tcPr>
            <w:tcW w:w="4915" w:type="dxa"/>
            <w:vAlign w:val="center"/>
          </w:tcPr>
          <w:p w:rsidR="005D2EB4" w:rsidRPr="00F5542B" w:rsidRDefault="005D2EB4" w:rsidP="009A5CA1">
            <w:pPr>
              <w:jc w:val="both"/>
            </w:pPr>
            <w:r w:rsidRPr="00F5542B">
              <w:t>Фактические по состоянию на 2010 год из Генерального плана</w:t>
            </w:r>
          </w:p>
        </w:tc>
      </w:tr>
      <w:tr w:rsidR="005D2EB4" w:rsidRPr="00F5542B">
        <w:tc>
          <w:tcPr>
            <w:tcW w:w="723" w:type="dxa"/>
            <w:noWrap/>
            <w:vAlign w:val="center"/>
          </w:tcPr>
          <w:p w:rsidR="005D2EB4" w:rsidRPr="00F5542B" w:rsidRDefault="005D2EB4" w:rsidP="009A5CA1">
            <w:pPr>
              <w:jc w:val="center"/>
              <w:rPr>
                <w:lang w:val="en-US"/>
              </w:rPr>
            </w:pPr>
            <w:r w:rsidRPr="00F5542B">
              <w:rPr>
                <w:lang w:val="en-US"/>
              </w:rPr>
              <w:t>X</w:t>
            </w:r>
          </w:p>
        </w:tc>
        <w:tc>
          <w:tcPr>
            <w:tcW w:w="3420" w:type="dxa"/>
            <w:vAlign w:val="center"/>
          </w:tcPr>
          <w:p w:rsidR="005D2EB4" w:rsidRPr="00F5542B" w:rsidRDefault="005D2EB4" w:rsidP="009A5CA1">
            <w:pPr>
              <w:jc w:val="both"/>
              <w:rPr>
                <w:b/>
                <w:bCs/>
              </w:rPr>
            </w:pPr>
            <w:r w:rsidRPr="00F5542B">
              <w:rPr>
                <w:b/>
                <w:bCs/>
              </w:rPr>
              <w:t>Ново-Златоустовская сел</w:t>
            </w:r>
            <w:r w:rsidRPr="00F5542B">
              <w:rPr>
                <w:b/>
                <w:bCs/>
              </w:rPr>
              <w:t>ь</w:t>
            </w:r>
            <w:r w:rsidRPr="00F5542B">
              <w:rPr>
                <w:b/>
                <w:bCs/>
              </w:rPr>
              <w:t>ская администрация: с. Н</w:t>
            </w:r>
            <w:r w:rsidRPr="00F5542B">
              <w:rPr>
                <w:b/>
                <w:bCs/>
              </w:rPr>
              <w:t>о</w:t>
            </w:r>
            <w:r w:rsidRPr="00F5542B">
              <w:rPr>
                <w:b/>
                <w:bCs/>
              </w:rPr>
              <w:t>вый Златоуст</w:t>
            </w:r>
          </w:p>
        </w:tc>
        <w:tc>
          <w:tcPr>
            <w:tcW w:w="2200" w:type="dxa"/>
            <w:vAlign w:val="center"/>
          </w:tcPr>
          <w:p w:rsidR="005D2EB4" w:rsidRPr="00F5542B" w:rsidRDefault="005D2EB4" w:rsidP="009A5CA1">
            <w:pPr>
              <w:jc w:val="center"/>
              <w:rPr>
                <w:b/>
                <w:bCs/>
              </w:rPr>
            </w:pPr>
          </w:p>
        </w:tc>
        <w:tc>
          <w:tcPr>
            <w:tcW w:w="1499" w:type="dxa"/>
            <w:vAlign w:val="center"/>
          </w:tcPr>
          <w:p w:rsidR="005D2EB4" w:rsidRPr="00F5542B" w:rsidRDefault="005D2EB4" w:rsidP="009A5CA1">
            <w:pPr>
              <w:jc w:val="center"/>
              <w:rPr>
                <w:b/>
                <w:bCs/>
              </w:rPr>
            </w:pPr>
          </w:p>
        </w:tc>
        <w:tc>
          <w:tcPr>
            <w:tcW w:w="1135" w:type="dxa"/>
            <w:noWrap/>
            <w:vAlign w:val="center"/>
          </w:tcPr>
          <w:p w:rsidR="005D2EB4" w:rsidRPr="00F5542B" w:rsidRDefault="005D2EB4" w:rsidP="009A5CA1">
            <w:pPr>
              <w:jc w:val="center"/>
            </w:pPr>
          </w:p>
        </w:tc>
        <w:tc>
          <w:tcPr>
            <w:tcW w:w="1276" w:type="dxa"/>
            <w:noWrap/>
            <w:vAlign w:val="center"/>
          </w:tcPr>
          <w:p w:rsidR="005D2EB4" w:rsidRPr="00F5542B" w:rsidRDefault="005D2EB4" w:rsidP="009A5CA1">
            <w:pPr>
              <w:jc w:val="center"/>
            </w:pPr>
          </w:p>
        </w:tc>
        <w:tc>
          <w:tcPr>
            <w:tcW w:w="4915" w:type="dxa"/>
            <w:vAlign w:val="center"/>
          </w:tcPr>
          <w:p w:rsidR="005D2EB4" w:rsidRPr="00F5542B" w:rsidRDefault="005D2EB4" w:rsidP="009A5CA1">
            <w:pPr>
              <w:jc w:val="both"/>
            </w:pPr>
          </w:p>
        </w:tc>
      </w:tr>
      <w:tr w:rsidR="005D2EB4" w:rsidRPr="00F5542B">
        <w:tc>
          <w:tcPr>
            <w:tcW w:w="723" w:type="dxa"/>
            <w:noWrap/>
            <w:vAlign w:val="center"/>
          </w:tcPr>
          <w:p w:rsidR="005D2EB4" w:rsidRPr="00F5542B" w:rsidRDefault="005D2EB4" w:rsidP="009A5CA1">
            <w:pPr>
              <w:jc w:val="center"/>
              <w:rPr>
                <w:lang w:val="en-US"/>
              </w:rPr>
            </w:pPr>
            <w:r w:rsidRPr="00F5542B">
              <w:t>1</w:t>
            </w:r>
            <w:r w:rsidRPr="00F5542B">
              <w:rPr>
                <w:lang w:val="en-US"/>
              </w:rPr>
              <w:t>.</w:t>
            </w:r>
          </w:p>
        </w:tc>
        <w:tc>
          <w:tcPr>
            <w:tcW w:w="3420" w:type="dxa"/>
            <w:vAlign w:val="center"/>
          </w:tcPr>
          <w:p w:rsidR="005D2EB4" w:rsidRPr="00F5542B" w:rsidRDefault="005D2EB4" w:rsidP="009A5CA1">
            <w:pPr>
              <w:jc w:val="both"/>
              <w:rPr>
                <w:b/>
                <w:bCs/>
              </w:rPr>
            </w:pPr>
            <w:r w:rsidRPr="00F5542B">
              <w:rPr>
                <w:b/>
                <w:bCs/>
              </w:rPr>
              <w:t>Предприятия торговли</w:t>
            </w:r>
          </w:p>
        </w:tc>
        <w:tc>
          <w:tcPr>
            <w:tcW w:w="2200" w:type="dxa"/>
            <w:vAlign w:val="center"/>
          </w:tcPr>
          <w:p w:rsidR="005D2EB4" w:rsidRPr="00F5542B" w:rsidRDefault="005D2EB4" w:rsidP="009A5CA1">
            <w:pPr>
              <w:jc w:val="center"/>
              <w:rPr>
                <w:b/>
                <w:bCs/>
              </w:rPr>
            </w:pPr>
          </w:p>
        </w:tc>
        <w:tc>
          <w:tcPr>
            <w:tcW w:w="1499" w:type="dxa"/>
            <w:vAlign w:val="center"/>
          </w:tcPr>
          <w:p w:rsidR="005D2EB4" w:rsidRPr="00F5542B" w:rsidRDefault="005D2EB4" w:rsidP="009A5CA1">
            <w:pPr>
              <w:jc w:val="center"/>
              <w:rPr>
                <w:b/>
                <w:bCs/>
              </w:rPr>
            </w:pPr>
          </w:p>
        </w:tc>
        <w:tc>
          <w:tcPr>
            <w:tcW w:w="1135" w:type="dxa"/>
            <w:noWrap/>
            <w:vAlign w:val="center"/>
          </w:tcPr>
          <w:p w:rsidR="005D2EB4" w:rsidRPr="00F5542B" w:rsidRDefault="005D2EB4" w:rsidP="009A5CA1">
            <w:pPr>
              <w:jc w:val="center"/>
            </w:pPr>
          </w:p>
        </w:tc>
        <w:tc>
          <w:tcPr>
            <w:tcW w:w="1276" w:type="dxa"/>
            <w:noWrap/>
            <w:vAlign w:val="center"/>
          </w:tcPr>
          <w:p w:rsidR="005D2EB4" w:rsidRPr="00F5542B" w:rsidRDefault="005D2EB4" w:rsidP="009A5CA1">
            <w:pPr>
              <w:jc w:val="center"/>
            </w:pPr>
          </w:p>
        </w:tc>
        <w:tc>
          <w:tcPr>
            <w:tcW w:w="4915" w:type="dxa"/>
            <w:vAlign w:val="center"/>
          </w:tcPr>
          <w:p w:rsidR="005D2EB4" w:rsidRPr="00F5542B" w:rsidRDefault="005D2EB4" w:rsidP="009A5CA1">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1.1.</w:t>
            </w:r>
          </w:p>
        </w:tc>
        <w:tc>
          <w:tcPr>
            <w:tcW w:w="3420" w:type="dxa"/>
            <w:vAlign w:val="center"/>
          </w:tcPr>
          <w:p w:rsidR="005D2EB4" w:rsidRPr="00F5542B" w:rsidRDefault="005D2EB4" w:rsidP="00C92868">
            <w:pPr>
              <w:jc w:val="both"/>
            </w:pPr>
            <w:r w:rsidRPr="00F5542B">
              <w:t>Магазины смешанные</w:t>
            </w:r>
          </w:p>
        </w:tc>
        <w:tc>
          <w:tcPr>
            <w:tcW w:w="2200" w:type="dxa"/>
            <w:vAlign w:val="center"/>
          </w:tcPr>
          <w:p w:rsidR="005D2EB4" w:rsidRPr="00F5542B" w:rsidRDefault="005D2EB4" w:rsidP="00C92868">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C92868">
            <w:pPr>
              <w:jc w:val="center"/>
            </w:pPr>
            <w:r w:rsidRPr="00F5542B">
              <w:t>217</w:t>
            </w:r>
          </w:p>
        </w:tc>
        <w:tc>
          <w:tcPr>
            <w:tcW w:w="1135" w:type="dxa"/>
            <w:noWrap/>
            <w:vAlign w:val="center"/>
          </w:tcPr>
          <w:p w:rsidR="005D2EB4" w:rsidRPr="00F5542B" w:rsidRDefault="005D2EB4" w:rsidP="00C92868">
            <w:pPr>
              <w:jc w:val="center"/>
            </w:pPr>
            <w:r w:rsidRPr="00F5542B">
              <w:t>397,9</w:t>
            </w:r>
          </w:p>
        </w:tc>
        <w:tc>
          <w:tcPr>
            <w:tcW w:w="1276" w:type="dxa"/>
            <w:noWrap/>
            <w:vAlign w:val="center"/>
          </w:tcPr>
          <w:p w:rsidR="005D2EB4" w:rsidRPr="00F5542B" w:rsidRDefault="005D2EB4" w:rsidP="00C92868">
            <w:pPr>
              <w:jc w:val="center"/>
            </w:pPr>
            <w:r w:rsidRPr="00F5542B">
              <w:t>416,2</w:t>
            </w:r>
          </w:p>
        </w:tc>
        <w:tc>
          <w:tcPr>
            <w:tcW w:w="4915" w:type="dxa"/>
            <w:vAlign w:val="center"/>
          </w:tcPr>
          <w:p w:rsidR="005D2EB4" w:rsidRPr="00F5542B" w:rsidRDefault="005D2EB4" w:rsidP="00C92868">
            <w:pPr>
              <w:jc w:val="both"/>
            </w:pPr>
            <w:r w:rsidRPr="00F5542B">
              <w:t>ССЭР:  (1047-782) кв.м/(2035-2018)- ежего</w:t>
            </w:r>
            <w:r w:rsidRPr="00F5542B">
              <w:t>д</w:t>
            </w:r>
            <w:r w:rsidRPr="00F5542B">
              <w:t>ное увеличение на 1000 чел. С учетом факт</w:t>
            </w:r>
            <w:r w:rsidRPr="00F5542B">
              <w:t>и</w:t>
            </w:r>
            <w:r w:rsidRPr="00F5542B">
              <w:t>ческого распределения площадей по Ген</w:t>
            </w:r>
            <w:r w:rsidRPr="00F5542B">
              <w:t>е</w:t>
            </w:r>
            <w:r w:rsidRPr="00F5542B">
              <w:t>ральной схеме санитарной очистки.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1.2.</w:t>
            </w:r>
          </w:p>
        </w:tc>
        <w:tc>
          <w:tcPr>
            <w:tcW w:w="3420" w:type="dxa"/>
            <w:vAlign w:val="center"/>
          </w:tcPr>
          <w:p w:rsidR="005D2EB4" w:rsidRPr="00F5542B" w:rsidRDefault="005D2EB4" w:rsidP="00C92868">
            <w:pPr>
              <w:jc w:val="both"/>
              <w:rPr>
                <w:b/>
                <w:bCs/>
              </w:rPr>
            </w:pPr>
            <w:r w:rsidRPr="00F5542B">
              <w:rPr>
                <w:b/>
                <w:bCs/>
              </w:rPr>
              <w:t>Административные здания, учреждения, конторы</w:t>
            </w:r>
          </w:p>
        </w:tc>
        <w:tc>
          <w:tcPr>
            <w:tcW w:w="2200" w:type="dxa"/>
            <w:vAlign w:val="center"/>
          </w:tcPr>
          <w:p w:rsidR="005D2EB4" w:rsidRPr="00F5542B" w:rsidRDefault="005D2EB4" w:rsidP="00C92868">
            <w:pPr>
              <w:jc w:val="center"/>
              <w:rPr>
                <w:b/>
                <w:bCs/>
              </w:rPr>
            </w:pPr>
          </w:p>
        </w:tc>
        <w:tc>
          <w:tcPr>
            <w:tcW w:w="1499" w:type="dxa"/>
            <w:vAlign w:val="center"/>
          </w:tcPr>
          <w:p w:rsidR="005D2EB4" w:rsidRPr="00F5542B" w:rsidRDefault="005D2EB4" w:rsidP="00C92868">
            <w:pPr>
              <w:jc w:val="center"/>
              <w:rPr>
                <w:b/>
                <w:bCs/>
              </w:rP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1.3.</w:t>
            </w:r>
          </w:p>
        </w:tc>
        <w:tc>
          <w:tcPr>
            <w:tcW w:w="3420" w:type="dxa"/>
            <w:vAlign w:val="center"/>
          </w:tcPr>
          <w:p w:rsidR="005D2EB4" w:rsidRPr="00F5542B" w:rsidRDefault="005D2EB4" w:rsidP="00C92868">
            <w:pPr>
              <w:jc w:val="both"/>
            </w:pPr>
            <w:r w:rsidRPr="00F5542B">
              <w:t>Административные и др. учреждения</w:t>
            </w:r>
          </w:p>
        </w:tc>
        <w:tc>
          <w:tcPr>
            <w:tcW w:w="2200" w:type="dxa"/>
            <w:vAlign w:val="center"/>
          </w:tcPr>
          <w:p w:rsidR="005D2EB4" w:rsidRPr="00F5542B" w:rsidRDefault="005D2EB4" w:rsidP="00C92868">
            <w:pPr>
              <w:jc w:val="center"/>
            </w:pPr>
            <w:r w:rsidRPr="00F5542B">
              <w:t>1 сотрудник</w:t>
            </w:r>
          </w:p>
        </w:tc>
        <w:tc>
          <w:tcPr>
            <w:tcW w:w="1499" w:type="dxa"/>
            <w:vAlign w:val="center"/>
          </w:tcPr>
          <w:p w:rsidR="005D2EB4" w:rsidRPr="00F5542B" w:rsidRDefault="005D2EB4" w:rsidP="00C92868">
            <w:pPr>
              <w:jc w:val="center"/>
            </w:pPr>
            <w:r w:rsidRPr="00F5542B">
              <w:t>4</w:t>
            </w:r>
          </w:p>
        </w:tc>
        <w:tc>
          <w:tcPr>
            <w:tcW w:w="1135" w:type="dxa"/>
            <w:noWrap/>
            <w:vAlign w:val="center"/>
          </w:tcPr>
          <w:p w:rsidR="005D2EB4" w:rsidRPr="00F5542B" w:rsidRDefault="005D2EB4" w:rsidP="00C92868">
            <w:pPr>
              <w:jc w:val="center"/>
            </w:pPr>
            <w:r w:rsidRPr="00F5542B">
              <w:t>5</w:t>
            </w:r>
          </w:p>
        </w:tc>
        <w:tc>
          <w:tcPr>
            <w:tcW w:w="1276" w:type="dxa"/>
            <w:noWrap/>
            <w:vAlign w:val="center"/>
          </w:tcPr>
          <w:p w:rsidR="005D2EB4" w:rsidRPr="00F5542B" w:rsidRDefault="005D2EB4" w:rsidP="00C92868">
            <w:pPr>
              <w:jc w:val="center"/>
            </w:pPr>
            <w:r w:rsidRPr="00F5542B">
              <w:t>5</w:t>
            </w:r>
          </w:p>
        </w:tc>
        <w:tc>
          <w:tcPr>
            <w:tcW w:w="4915" w:type="dxa"/>
            <w:vAlign w:val="center"/>
          </w:tcPr>
          <w:p w:rsidR="005D2EB4" w:rsidRPr="00F5542B" w:rsidRDefault="005D2EB4" w:rsidP="00C92868">
            <w:pPr>
              <w:jc w:val="both"/>
            </w:pPr>
            <w:r w:rsidRPr="00F5542B">
              <w:t>На основании данных Госкомстата в целом по Артинскому ГО с распределением по с</w:t>
            </w:r>
            <w:r w:rsidRPr="00F5542B">
              <w:t>о</w:t>
            </w:r>
            <w:r w:rsidRPr="00F5542B">
              <w:t>отношению фактической численности.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2.</w:t>
            </w:r>
          </w:p>
        </w:tc>
        <w:tc>
          <w:tcPr>
            <w:tcW w:w="3420" w:type="dxa"/>
            <w:vAlign w:val="center"/>
          </w:tcPr>
          <w:p w:rsidR="005D2EB4" w:rsidRPr="00F5542B" w:rsidRDefault="005D2EB4" w:rsidP="00C92868">
            <w:pPr>
              <w:jc w:val="both"/>
              <w:rPr>
                <w:b/>
                <w:bCs/>
              </w:rPr>
            </w:pPr>
            <w:r w:rsidRPr="00F5542B">
              <w:rPr>
                <w:b/>
                <w:bCs/>
              </w:rPr>
              <w:t>Медицинский учреждения</w:t>
            </w:r>
          </w:p>
        </w:tc>
        <w:tc>
          <w:tcPr>
            <w:tcW w:w="2200" w:type="dxa"/>
            <w:vAlign w:val="center"/>
          </w:tcPr>
          <w:p w:rsidR="005D2EB4" w:rsidRPr="00F5542B" w:rsidRDefault="005D2EB4" w:rsidP="00C92868">
            <w:pPr>
              <w:jc w:val="center"/>
              <w:rPr>
                <w:b/>
                <w:bCs/>
              </w:rPr>
            </w:pPr>
          </w:p>
        </w:tc>
        <w:tc>
          <w:tcPr>
            <w:tcW w:w="1499" w:type="dxa"/>
            <w:vAlign w:val="center"/>
          </w:tcPr>
          <w:p w:rsidR="005D2EB4" w:rsidRPr="00F5542B" w:rsidRDefault="005D2EB4" w:rsidP="00C92868">
            <w:pPr>
              <w:jc w:val="center"/>
              <w:rPr>
                <w:b/>
                <w:bCs/>
              </w:rP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2.1.</w:t>
            </w:r>
          </w:p>
        </w:tc>
        <w:tc>
          <w:tcPr>
            <w:tcW w:w="3420" w:type="dxa"/>
            <w:vAlign w:val="center"/>
          </w:tcPr>
          <w:p w:rsidR="005D2EB4" w:rsidRPr="00F5542B" w:rsidRDefault="005D2EB4" w:rsidP="00C92868">
            <w:pPr>
              <w:jc w:val="both"/>
            </w:pPr>
            <w:r w:rsidRPr="00F5542B">
              <w:t>ФАП, кабинеты ОВП</w:t>
            </w:r>
          </w:p>
        </w:tc>
        <w:tc>
          <w:tcPr>
            <w:tcW w:w="2200" w:type="dxa"/>
            <w:vAlign w:val="center"/>
          </w:tcPr>
          <w:p w:rsidR="005D2EB4" w:rsidRPr="00F5542B" w:rsidRDefault="005D2EB4" w:rsidP="00C92868">
            <w:pPr>
              <w:jc w:val="center"/>
            </w:pPr>
            <w:r w:rsidRPr="00F5542B">
              <w:t>1 посещение/год</w:t>
            </w:r>
          </w:p>
        </w:tc>
        <w:tc>
          <w:tcPr>
            <w:tcW w:w="1499" w:type="dxa"/>
            <w:vAlign w:val="center"/>
          </w:tcPr>
          <w:p w:rsidR="005D2EB4" w:rsidRPr="00F5542B" w:rsidRDefault="005D2EB4" w:rsidP="00C92868">
            <w:pPr>
              <w:jc w:val="center"/>
            </w:pPr>
            <w:r w:rsidRPr="00F5542B">
              <w:t>3700</w:t>
            </w:r>
          </w:p>
        </w:tc>
        <w:tc>
          <w:tcPr>
            <w:tcW w:w="1135" w:type="dxa"/>
            <w:noWrap/>
            <w:vAlign w:val="center"/>
          </w:tcPr>
          <w:p w:rsidR="005D2EB4" w:rsidRPr="00F5542B" w:rsidRDefault="005D2EB4" w:rsidP="00C92868">
            <w:pPr>
              <w:jc w:val="center"/>
            </w:pPr>
            <w:r w:rsidRPr="00F5542B">
              <w:t>3700</w:t>
            </w:r>
          </w:p>
        </w:tc>
        <w:tc>
          <w:tcPr>
            <w:tcW w:w="1276" w:type="dxa"/>
            <w:noWrap/>
            <w:vAlign w:val="center"/>
          </w:tcPr>
          <w:p w:rsidR="005D2EB4" w:rsidRPr="00F5542B" w:rsidRDefault="005D2EB4" w:rsidP="00C92868">
            <w:pPr>
              <w:jc w:val="center"/>
            </w:pPr>
            <w:r w:rsidRPr="00F5542B">
              <w:t>3800</w:t>
            </w: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2.2.</w:t>
            </w:r>
          </w:p>
        </w:tc>
        <w:tc>
          <w:tcPr>
            <w:tcW w:w="3420" w:type="dxa"/>
            <w:vAlign w:val="center"/>
          </w:tcPr>
          <w:p w:rsidR="005D2EB4" w:rsidRPr="00F5542B" w:rsidRDefault="005D2EB4" w:rsidP="00C92868">
            <w:pPr>
              <w:jc w:val="both"/>
            </w:pPr>
            <w:r w:rsidRPr="00F5542B">
              <w:t>Детские сады и ясли</w:t>
            </w:r>
          </w:p>
        </w:tc>
        <w:tc>
          <w:tcPr>
            <w:tcW w:w="2200" w:type="dxa"/>
            <w:vAlign w:val="center"/>
          </w:tcPr>
          <w:p w:rsidR="005D2EB4" w:rsidRPr="00F5542B" w:rsidRDefault="005D2EB4" w:rsidP="00C92868">
            <w:pPr>
              <w:jc w:val="center"/>
            </w:pPr>
            <w:r w:rsidRPr="00F5542B">
              <w:t>1 место</w:t>
            </w:r>
          </w:p>
        </w:tc>
        <w:tc>
          <w:tcPr>
            <w:tcW w:w="1499" w:type="dxa"/>
            <w:vAlign w:val="center"/>
          </w:tcPr>
          <w:p w:rsidR="005D2EB4" w:rsidRPr="00F5542B" w:rsidRDefault="005D2EB4" w:rsidP="00C92868">
            <w:pPr>
              <w:jc w:val="center"/>
            </w:pPr>
            <w:r w:rsidRPr="00F5542B">
              <w:t>10</w:t>
            </w:r>
          </w:p>
        </w:tc>
        <w:tc>
          <w:tcPr>
            <w:tcW w:w="1135" w:type="dxa"/>
            <w:noWrap/>
            <w:vAlign w:val="center"/>
          </w:tcPr>
          <w:p w:rsidR="005D2EB4" w:rsidRPr="00F5542B" w:rsidRDefault="005D2EB4" w:rsidP="00C92868">
            <w:pPr>
              <w:jc w:val="center"/>
            </w:pPr>
            <w:r w:rsidRPr="00F5542B">
              <w:t>30</w:t>
            </w:r>
          </w:p>
        </w:tc>
        <w:tc>
          <w:tcPr>
            <w:tcW w:w="1276" w:type="dxa"/>
            <w:noWrap/>
            <w:vAlign w:val="center"/>
          </w:tcPr>
          <w:p w:rsidR="005D2EB4" w:rsidRPr="00F5542B" w:rsidRDefault="005D2EB4" w:rsidP="00C92868">
            <w:pPr>
              <w:jc w:val="center"/>
            </w:pPr>
            <w:r w:rsidRPr="00F5542B">
              <w:t>30</w:t>
            </w:r>
          </w:p>
        </w:tc>
        <w:tc>
          <w:tcPr>
            <w:tcW w:w="4915" w:type="dxa"/>
            <w:vAlign w:val="center"/>
          </w:tcPr>
          <w:p w:rsidR="005D2EB4" w:rsidRPr="00F5542B" w:rsidRDefault="005D2EB4" w:rsidP="00C92868">
            <w:pPr>
              <w:jc w:val="both"/>
            </w:pPr>
            <w:r w:rsidRPr="00F5542B">
              <w:t>ССЭР с учетом распределения по сельским поселениям по Генеральной схеме</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2.3.</w:t>
            </w:r>
          </w:p>
        </w:tc>
        <w:tc>
          <w:tcPr>
            <w:tcW w:w="3420" w:type="dxa"/>
            <w:vAlign w:val="center"/>
          </w:tcPr>
          <w:p w:rsidR="005D2EB4" w:rsidRPr="00F5542B" w:rsidRDefault="005D2EB4" w:rsidP="00C92868">
            <w:pPr>
              <w:jc w:val="both"/>
            </w:pPr>
            <w:r w:rsidRPr="00F5542B">
              <w:t>Школы, лицеи, профтехуч</w:t>
            </w:r>
            <w:r w:rsidRPr="00F5542B">
              <w:t>и</w:t>
            </w:r>
            <w:r w:rsidRPr="00F5542B">
              <w:t>лища</w:t>
            </w:r>
          </w:p>
        </w:tc>
        <w:tc>
          <w:tcPr>
            <w:tcW w:w="2200" w:type="dxa"/>
            <w:vAlign w:val="center"/>
          </w:tcPr>
          <w:p w:rsidR="005D2EB4" w:rsidRPr="00F5542B" w:rsidRDefault="005D2EB4" w:rsidP="00C92868">
            <w:pPr>
              <w:jc w:val="center"/>
            </w:pPr>
            <w:r w:rsidRPr="00F5542B">
              <w:t>1 учащийся</w:t>
            </w:r>
          </w:p>
        </w:tc>
        <w:tc>
          <w:tcPr>
            <w:tcW w:w="1499" w:type="dxa"/>
            <w:vAlign w:val="center"/>
          </w:tcPr>
          <w:p w:rsidR="005D2EB4" w:rsidRPr="00F5542B" w:rsidRDefault="005D2EB4" w:rsidP="00C92868">
            <w:pPr>
              <w:jc w:val="center"/>
            </w:pPr>
            <w:r w:rsidRPr="00F5542B">
              <w:t>100</w:t>
            </w:r>
          </w:p>
        </w:tc>
        <w:tc>
          <w:tcPr>
            <w:tcW w:w="1135" w:type="dxa"/>
            <w:noWrap/>
            <w:vAlign w:val="center"/>
          </w:tcPr>
          <w:p w:rsidR="005D2EB4" w:rsidRPr="00F5542B" w:rsidRDefault="005D2EB4" w:rsidP="00C92868">
            <w:pPr>
              <w:jc w:val="center"/>
            </w:pPr>
            <w:r w:rsidRPr="00F5542B">
              <w:t>84</w:t>
            </w:r>
          </w:p>
        </w:tc>
        <w:tc>
          <w:tcPr>
            <w:tcW w:w="1276" w:type="dxa"/>
            <w:noWrap/>
            <w:vAlign w:val="center"/>
          </w:tcPr>
          <w:p w:rsidR="005D2EB4" w:rsidRPr="00F5542B" w:rsidRDefault="005D2EB4" w:rsidP="00C92868">
            <w:pPr>
              <w:jc w:val="center"/>
            </w:pPr>
            <w:r w:rsidRPr="00F5542B">
              <w:t>84</w:t>
            </w:r>
          </w:p>
        </w:tc>
        <w:tc>
          <w:tcPr>
            <w:tcW w:w="4915" w:type="dxa"/>
            <w:vAlign w:val="center"/>
          </w:tcPr>
          <w:p w:rsidR="005D2EB4" w:rsidRPr="00F5542B" w:rsidRDefault="005D2EB4" w:rsidP="00C92868">
            <w:pPr>
              <w:jc w:val="both"/>
            </w:pPr>
            <w:r w:rsidRPr="00F5542B">
              <w:t>ССЭР с учетом распределения по сельским поселениям по Генеральной схеме</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3.</w:t>
            </w:r>
          </w:p>
        </w:tc>
        <w:tc>
          <w:tcPr>
            <w:tcW w:w="3420" w:type="dxa"/>
            <w:vAlign w:val="center"/>
          </w:tcPr>
          <w:p w:rsidR="005D2EB4" w:rsidRPr="00F5542B" w:rsidRDefault="005D2EB4" w:rsidP="00C92868">
            <w:pPr>
              <w:jc w:val="both"/>
              <w:rPr>
                <w:b/>
                <w:bCs/>
              </w:rPr>
            </w:pPr>
            <w:r w:rsidRPr="00F5542B">
              <w:rPr>
                <w:b/>
                <w:bCs/>
              </w:rPr>
              <w:t xml:space="preserve">Культурно-спортивные </w:t>
            </w:r>
            <w:r w:rsidRPr="00F5542B">
              <w:rPr>
                <w:b/>
                <w:bCs/>
              </w:rPr>
              <w:lastRenderedPageBreak/>
              <w:t>учреждения</w:t>
            </w:r>
          </w:p>
        </w:tc>
        <w:tc>
          <w:tcPr>
            <w:tcW w:w="2200" w:type="dxa"/>
            <w:vAlign w:val="center"/>
          </w:tcPr>
          <w:p w:rsidR="005D2EB4" w:rsidRPr="00F5542B" w:rsidRDefault="005D2EB4" w:rsidP="00C92868">
            <w:pPr>
              <w:jc w:val="center"/>
              <w:rPr>
                <w:b/>
                <w:bCs/>
              </w:rPr>
            </w:pPr>
          </w:p>
        </w:tc>
        <w:tc>
          <w:tcPr>
            <w:tcW w:w="1499" w:type="dxa"/>
            <w:vAlign w:val="center"/>
          </w:tcPr>
          <w:p w:rsidR="005D2EB4" w:rsidRPr="00F5542B" w:rsidRDefault="005D2EB4" w:rsidP="00C92868">
            <w:pPr>
              <w:jc w:val="center"/>
              <w:rPr>
                <w:b/>
                <w:bCs/>
              </w:rP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lastRenderedPageBreak/>
              <w:t>3.1.</w:t>
            </w:r>
          </w:p>
        </w:tc>
        <w:tc>
          <w:tcPr>
            <w:tcW w:w="3420" w:type="dxa"/>
            <w:vAlign w:val="center"/>
          </w:tcPr>
          <w:p w:rsidR="005D2EB4" w:rsidRPr="00F5542B" w:rsidRDefault="005D2EB4" w:rsidP="00C92868">
            <w:pPr>
              <w:jc w:val="both"/>
            </w:pPr>
            <w:r w:rsidRPr="00F5542B">
              <w:t>Клубы, кинотеатры, библиот</w:t>
            </w:r>
            <w:r w:rsidRPr="00F5542B">
              <w:t>е</w:t>
            </w:r>
            <w:r w:rsidRPr="00F5542B">
              <w:t>ки</w:t>
            </w:r>
          </w:p>
        </w:tc>
        <w:tc>
          <w:tcPr>
            <w:tcW w:w="2200" w:type="dxa"/>
            <w:vAlign w:val="center"/>
          </w:tcPr>
          <w:p w:rsidR="005D2EB4" w:rsidRPr="00F5542B" w:rsidRDefault="005D2EB4" w:rsidP="00C92868">
            <w:pPr>
              <w:jc w:val="center"/>
            </w:pPr>
            <w:r w:rsidRPr="00F5542B">
              <w:t>1 место</w:t>
            </w:r>
          </w:p>
        </w:tc>
        <w:tc>
          <w:tcPr>
            <w:tcW w:w="1499" w:type="dxa"/>
            <w:vAlign w:val="center"/>
          </w:tcPr>
          <w:p w:rsidR="005D2EB4" w:rsidRPr="00F5542B" w:rsidRDefault="005D2EB4" w:rsidP="00C92868">
            <w:pPr>
              <w:jc w:val="center"/>
            </w:pPr>
            <w:r w:rsidRPr="00F5542B">
              <w:t>42</w:t>
            </w:r>
          </w:p>
        </w:tc>
        <w:tc>
          <w:tcPr>
            <w:tcW w:w="1135" w:type="dxa"/>
            <w:noWrap/>
            <w:vAlign w:val="center"/>
          </w:tcPr>
          <w:p w:rsidR="005D2EB4" w:rsidRPr="00F5542B" w:rsidRDefault="005D2EB4" w:rsidP="00C92868">
            <w:pPr>
              <w:jc w:val="center"/>
            </w:pPr>
            <w:r w:rsidRPr="00F5542B">
              <w:t>100</w:t>
            </w:r>
          </w:p>
        </w:tc>
        <w:tc>
          <w:tcPr>
            <w:tcW w:w="1276" w:type="dxa"/>
            <w:noWrap/>
            <w:vAlign w:val="center"/>
          </w:tcPr>
          <w:p w:rsidR="005D2EB4" w:rsidRPr="00F5542B" w:rsidRDefault="005D2EB4" w:rsidP="00C92868">
            <w:pPr>
              <w:jc w:val="center"/>
            </w:pPr>
            <w:r w:rsidRPr="00F5542B">
              <w:t>100</w:t>
            </w:r>
          </w:p>
        </w:tc>
        <w:tc>
          <w:tcPr>
            <w:tcW w:w="4915" w:type="dxa"/>
            <w:vAlign w:val="center"/>
          </w:tcPr>
          <w:p w:rsidR="005D2EB4" w:rsidRPr="00F5542B" w:rsidRDefault="005D2EB4" w:rsidP="00C92868">
            <w:pPr>
              <w:jc w:val="both"/>
            </w:pPr>
            <w:r w:rsidRPr="00F5542B">
              <w:t>ССЭР</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4.</w:t>
            </w:r>
          </w:p>
        </w:tc>
        <w:tc>
          <w:tcPr>
            <w:tcW w:w="3420" w:type="dxa"/>
            <w:noWrap/>
            <w:vAlign w:val="center"/>
          </w:tcPr>
          <w:p w:rsidR="005D2EB4" w:rsidRPr="00F5542B" w:rsidRDefault="005D2EB4" w:rsidP="00C92868">
            <w:pPr>
              <w:jc w:val="both"/>
              <w:rPr>
                <w:b/>
                <w:bCs/>
              </w:rPr>
            </w:pPr>
            <w:r w:rsidRPr="00F5542B">
              <w:rPr>
                <w:b/>
                <w:bCs/>
              </w:rPr>
              <w:t>Прочие объекты</w:t>
            </w:r>
          </w:p>
        </w:tc>
        <w:tc>
          <w:tcPr>
            <w:tcW w:w="2200" w:type="dxa"/>
            <w:noWrap/>
            <w:vAlign w:val="center"/>
          </w:tcPr>
          <w:p w:rsidR="005D2EB4" w:rsidRPr="00F5542B" w:rsidRDefault="005D2EB4" w:rsidP="00C92868">
            <w:pPr>
              <w:jc w:val="center"/>
            </w:pPr>
          </w:p>
        </w:tc>
        <w:tc>
          <w:tcPr>
            <w:tcW w:w="1499" w:type="dxa"/>
            <w:vAlign w:val="center"/>
          </w:tcPr>
          <w:p w:rsidR="005D2EB4" w:rsidRPr="00F5542B" w:rsidRDefault="005D2EB4" w:rsidP="00C92868">
            <w:pPr>
              <w:jc w:val="cente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4.1.</w:t>
            </w:r>
          </w:p>
        </w:tc>
        <w:tc>
          <w:tcPr>
            <w:tcW w:w="3420" w:type="dxa"/>
            <w:noWrap/>
            <w:vAlign w:val="center"/>
          </w:tcPr>
          <w:p w:rsidR="005D2EB4" w:rsidRPr="00F5542B" w:rsidRDefault="005D2EB4" w:rsidP="00C92868">
            <w:pPr>
              <w:jc w:val="both"/>
            </w:pPr>
            <w:r w:rsidRPr="00F5542B">
              <w:t>Кладбища</w:t>
            </w:r>
          </w:p>
        </w:tc>
        <w:tc>
          <w:tcPr>
            <w:tcW w:w="2200" w:type="dxa"/>
            <w:noWrap/>
            <w:vAlign w:val="center"/>
          </w:tcPr>
          <w:p w:rsidR="005D2EB4" w:rsidRPr="00F5542B" w:rsidRDefault="005D2EB4" w:rsidP="00C92868">
            <w:pPr>
              <w:jc w:val="center"/>
            </w:pPr>
            <w:r w:rsidRPr="00F5542B">
              <w:t>га</w:t>
            </w:r>
          </w:p>
        </w:tc>
        <w:tc>
          <w:tcPr>
            <w:tcW w:w="1499" w:type="dxa"/>
            <w:vAlign w:val="center"/>
          </w:tcPr>
          <w:p w:rsidR="005D2EB4" w:rsidRPr="00F5542B" w:rsidRDefault="005D2EB4" w:rsidP="00C92868">
            <w:pPr>
              <w:jc w:val="center"/>
            </w:pPr>
          </w:p>
        </w:tc>
        <w:tc>
          <w:tcPr>
            <w:tcW w:w="1135" w:type="dxa"/>
            <w:noWrap/>
            <w:vAlign w:val="center"/>
          </w:tcPr>
          <w:p w:rsidR="005D2EB4" w:rsidRPr="00F5542B" w:rsidRDefault="005D2EB4" w:rsidP="00C92868">
            <w:pPr>
              <w:jc w:val="center"/>
            </w:pPr>
            <w:r w:rsidRPr="00F5542B">
              <w:t>5,0</w:t>
            </w:r>
          </w:p>
        </w:tc>
        <w:tc>
          <w:tcPr>
            <w:tcW w:w="1276" w:type="dxa"/>
            <w:noWrap/>
            <w:vAlign w:val="center"/>
          </w:tcPr>
          <w:p w:rsidR="005D2EB4" w:rsidRPr="00F5542B" w:rsidRDefault="005D2EB4" w:rsidP="00C92868">
            <w:pPr>
              <w:jc w:val="center"/>
            </w:pPr>
            <w:r w:rsidRPr="00F5542B">
              <w:t>5,0</w:t>
            </w:r>
          </w:p>
        </w:tc>
        <w:tc>
          <w:tcPr>
            <w:tcW w:w="4915" w:type="dxa"/>
            <w:vAlign w:val="center"/>
          </w:tcPr>
          <w:p w:rsidR="005D2EB4" w:rsidRPr="00F5542B" w:rsidRDefault="005D2EB4" w:rsidP="00C92868">
            <w:pPr>
              <w:jc w:val="both"/>
            </w:pPr>
            <w:r w:rsidRPr="00F5542B">
              <w:t>Фактические по состоянию на 2010 год из Генерального плана</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XI</w:t>
            </w:r>
          </w:p>
        </w:tc>
        <w:tc>
          <w:tcPr>
            <w:tcW w:w="3420" w:type="dxa"/>
            <w:vAlign w:val="center"/>
          </w:tcPr>
          <w:p w:rsidR="005D2EB4" w:rsidRPr="00F5542B" w:rsidRDefault="005D2EB4" w:rsidP="00C92868">
            <w:pPr>
              <w:jc w:val="both"/>
              <w:rPr>
                <w:b/>
                <w:bCs/>
              </w:rPr>
            </w:pPr>
            <w:r w:rsidRPr="00F5542B">
              <w:rPr>
                <w:b/>
                <w:bCs/>
              </w:rPr>
              <w:t>Сухановская сельская адм</w:t>
            </w:r>
            <w:r w:rsidRPr="00F5542B">
              <w:rPr>
                <w:b/>
                <w:bCs/>
              </w:rPr>
              <w:t>и</w:t>
            </w:r>
            <w:r w:rsidRPr="00F5542B">
              <w:rPr>
                <w:b/>
                <w:bCs/>
              </w:rPr>
              <w:t>нистрация:</w:t>
            </w:r>
          </w:p>
        </w:tc>
        <w:tc>
          <w:tcPr>
            <w:tcW w:w="2200" w:type="dxa"/>
            <w:vAlign w:val="center"/>
          </w:tcPr>
          <w:p w:rsidR="005D2EB4" w:rsidRPr="00F5542B" w:rsidRDefault="005D2EB4" w:rsidP="00C92868">
            <w:pPr>
              <w:jc w:val="center"/>
              <w:rPr>
                <w:b/>
                <w:bCs/>
              </w:rPr>
            </w:pPr>
          </w:p>
        </w:tc>
        <w:tc>
          <w:tcPr>
            <w:tcW w:w="1499" w:type="dxa"/>
            <w:vAlign w:val="center"/>
          </w:tcPr>
          <w:p w:rsidR="005D2EB4" w:rsidRPr="00F5542B" w:rsidRDefault="005D2EB4" w:rsidP="00C92868">
            <w:pPr>
              <w:jc w:val="center"/>
              <w:rPr>
                <w:b/>
                <w:bCs/>
              </w:rP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t>1</w:t>
            </w:r>
            <w:r w:rsidRPr="00F5542B">
              <w:rPr>
                <w:lang w:val="en-US"/>
              </w:rPr>
              <w:t>.</w:t>
            </w:r>
          </w:p>
        </w:tc>
        <w:tc>
          <w:tcPr>
            <w:tcW w:w="3420" w:type="dxa"/>
            <w:vAlign w:val="center"/>
          </w:tcPr>
          <w:p w:rsidR="005D2EB4" w:rsidRPr="00F5542B" w:rsidRDefault="005D2EB4" w:rsidP="00C92868">
            <w:pPr>
              <w:jc w:val="both"/>
              <w:rPr>
                <w:b/>
                <w:bCs/>
              </w:rPr>
            </w:pPr>
            <w:r w:rsidRPr="00F5542B">
              <w:rPr>
                <w:b/>
                <w:bCs/>
              </w:rPr>
              <w:t>Предприятия торговли</w:t>
            </w:r>
          </w:p>
        </w:tc>
        <w:tc>
          <w:tcPr>
            <w:tcW w:w="2200" w:type="dxa"/>
            <w:vAlign w:val="center"/>
          </w:tcPr>
          <w:p w:rsidR="005D2EB4" w:rsidRPr="00F5542B" w:rsidRDefault="005D2EB4" w:rsidP="00C92868">
            <w:pPr>
              <w:jc w:val="center"/>
              <w:rPr>
                <w:b/>
                <w:bCs/>
              </w:rPr>
            </w:pPr>
          </w:p>
        </w:tc>
        <w:tc>
          <w:tcPr>
            <w:tcW w:w="1499" w:type="dxa"/>
            <w:vAlign w:val="center"/>
          </w:tcPr>
          <w:p w:rsidR="005D2EB4" w:rsidRPr="00F5542B" w:rsidRDefault="005D2EB4" w:rsidP="00C92868">
            <w:pPr>
              <w:jc w:val="center"/>
              <w:rPr>
                <w:b/>
                <w:bCs/>
              </w:rP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1.1.</w:t>
            </w:r>
          </w:p>
        </w:tc>
        <w:tc>
          <w:tcPr>
            <w:tcW w:w="3420" w:type="dxa"/>
            <w:vAlign w:val="center"/>
          </w:tcPr>
          <w:p w:rsidR="005D2EB4" w:rsidRPr="00F5542B" w:rsidRDefault="005D2EB4" w:rsidP="00C92868">
            <w:pPr>
              <w:jc w:val="both"/>
            </w:pPr>
            <w:r w:rsidRPr="00F5542B">
              <w:t>Магазины смешанные</w:t>
            </w:r>
          </w:p>
        </w:tc>
        <w:tc>
          <w:tcPr>
            <w:tcW w:w="2200" w:type="dxa"/>
            <w:vAlign w:val="center"/>
          </w:tcPr>
          <w:p w:rsidR="005D2EB4" w:rsidRPr="00F5542B" w:rsidRDefault="005D2EB4" w:rsidP="00C92868">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C92868">
            <w:pPr>
              <w:jc w:val="center"/>
            </w:pPr>
            <w:r w:rsidRPr="00F5542B">
              <w:t>562</w:t>
            </w:r>
          </w:p>
        </w:tc>
        <w:tc>
          <w:tcPr>
            <w:tcW w:w="1135" w:type="dxa"/>
            <w:noWrap/>
            <w:vAlign w:val="center"/>
          </w:tcPr>
          <w:p w:rsidR="005D2EB4" w:rsidRPr="00F5542B" w:rsidRDefault="005D2EB4" w:rsidP="00C92868">
            <w:pPr>
              <w:jc w:val="center"/>
            </w:pPr>
            <w:r w:rsidRPr="00F5542B">
              <w:t>1030,4</w:t>
            </w:r>
          </w:p>
        </w:tc>
        <w:tc>
          <w:tcPr>
            <w:tcW w:w="1276" w:type="dxa"/>
            <w:noWrap/>
            <w:vAlign w:val="center"/>
          </w:tcPr>
          <w:p w:rsidR="005D2EB4" w:rsidRPr="00F5542B" w:rsidRDefault="005D2EB4" w:rsidP="00C92868">
            <w:pPr>
              <w:jc w:val="center"/>
            </w:pPr>
            <w:r w:rsidRPr="00F5542B">
              <w:t>1077,9</w:t>
            </w:r>
          </w:p>
        </w:tc>
        <w:tc>
          <w:tcPr>
            <w:tcW w:w="4915" w:type="dxa"/>
            <w:vAlign w:val="center"/>
          </w:tcPr>
          <w:p w:rsidR="005D2EB4" w:rsidRPr="00F5542B" w:rsidRDefault="005D2EB4" w:rsidP="00C92868">
            <w:pPr>
              <w:jc w:val="both"/>
            </w:pPr>
            <w:r w:rsidRPr="00F5542B">
              <w:t>ССЭР:  (1047-782) кв.м/(2035-2018)- ежего</w:t>
            </w:r>
            <w:r w:rsidRPr="00F5542B">
              <w:t>д</w:t>
            </w:r>
            <w:r w:rsidRPr="00F5542B">
              <w:t>ное увеличение на 1000 чел. С учетом факт</w:t>
            </w:r>
            <w:r w:rsidRPr="00F5542B">
              <w:t>и</w:t>
            </w:r>
            <w:r w:rsidRPr="00F5542B">
              <w:t>ческого распределения площадей по Ген</w:t>
            </w:r>
            <w:r w:rsidRPr="00F5542B">
              <w:t>е</w:t>
            </w:r>
            <w:r w:rsidRPr="00F5542B">
              <w:t>ральной схеме санитарной очистки.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2.</w:t>
            </w:r>
          </w:p>
        </w:tc>
        <w:tc>
          <w:tcPr>
            <w:tcW w:w="3420" w:type="dxa"/>
            <w:vAlign w:val="center"/>
          </w:tcPr>
          <w:p w:rsidR="005D2EB4" w:rsidRPr="00F5542B" w:rsidRDefault="005D2EB4" w:rsidP="00C92868">
            <w:pPr>
              <w:jc w:val="both"/>
              <w:rPr>
                <w:b/>
                <w:bCs/>
              </w:rPr>
            </w:pPr>
            <w:r w:rsidRPr="00F5542B">
              <w:rPr>
                <w:b/>
                <w:bCs/>
              </w:rPr>
              <w:t>Административные здания, учреждения, конторы</w:t>
            </w:r>
          </w:p>
        </w:tc>
        <w:tc>
          <w:tcPr>
            <w:tcW w:w="2200" w:type="dxa"/>
            <w:vAlign w:val="center"/>
          </w:tcPr>
          <w:p w:rsidR="005D2EB4" w:rsidRPr="00F5542B" w:rsidRDefault="005D2EB4" w:rsidP="00C92868">
            <w:pPr>
              <w:jc w:val="center"/>
              <w:rPr>
                <w:b/>
                <w:bCs/>
              </w:rPr>
            </w:pPr>
          </w:p>
        </w:tc>
        <w:tc>
          <w:tcPr>
            <w:tcW w:w="1499" w:type="dxa"/>
            <w:vAlign w:val="center"/>
          </w:tcPr>
          <w:p w:rsidR="005D2EB4" w:rsidRPr="00F5542B" w:rsidRDefault="005D2EB4" w:rsidP="00C92868">
            <w:pPr>
              <w:jc w:val="center"/>
              <w:rPr>
                <w:b/>
                <w:bCs/>
              </w:rP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2.1.</w:t>
            </w:r>
          </w:p>
        </w:tc>
        <w:tc>
          <w:tcPr>
            <w:tcW w:w="3420" w:type="dxa"/>
            <w:vAlign w:val="center"/>
          </w:tcPr>
          <w:p w:rsidR="005D2EB4" w:rsidRPr="00F5542B" w:rsidRDefault="005D2EB4" w:rsidP="00C92868">
            <w:pPr>
              <w:jc w:val="both"/>
            </w:pPr>
            <w:r w:rsidRPr="00F5542B">
              <w:t>Сбербанки, банки</w:t>
            </w:r>
          </w:p>
        </w:tc>
        <w:tc>
          <w:tcPr>
            <w:tcW w:w="2200" w:type="dxa"/>
            <w:vAlign w:val="center"/>
          </w:tcPr>
          <w:p w:rsidR="005D2EB4" w:rsidRPr="00F5542B" w:rsidRDefault="005D2EB4" w:rsidP="00C92868">
            <w:pPr>
              <w:jc w:val="center"/>
            </w:pPr>
            <w:r w:rsidRPr="00F5542B">
              <w:t>1 сотрудник</w:t>
            </w:r>
          </w:p>
        </w:tc>
        <w:tc>
          <w:tcPr>
            <w:tcW w:w="1499" w:type="dxa"/>
            <w:vAlign w:val="center"/>
          </w:tcPr>
          <w:p w:rsidR="005D2EB4" w:rsidRPr="00F5542B" w:rsidRDefault="005D2EB4" w:rsidP="00C92868">
            <w:pPr>
              <w:jc w:val="center"/>
            </w:pPr>
            <w:r w:rsidRPr="00F5542B">
              <w:t>1</w:t>
            </w:r>
          </w:p>
        </w:tc>
        <w:tc>
          <w:tcPr>
            <w:tcW w:w="1135" w:type="dxa"/>
            <w:noWrap/>
            <w:vAlign w:val="center"/>
          </w:tcPr>
          <w:p w:rsidR="005D2EB4" w:rsidRPr="00F5542B" w:rsidRDefault="005D2EB4" w:rsidP="00C92868">
            <w:pPr>
              <w:jc w:val="center"/>
            </w:pPr>
            <w:r w:rsidRPr="00F5542B">
              <w:t>1</w:t>
            </w:r>
          </w:p>
        </w:tc>
        <w:tc>
          <w:tcPr>
            <w:tcW w:w="1276" w:type="dxa"/>
            <w:noWrap/>
            <w:vAlign w:val="center"/>
          </w:tcPr>
          <w:p w:rsidR="005D2EB4" w:rsidRPr="00F5542B" w:rsidRDefault="005D2EB4" w:rsidP="00C92868">
            <w:pPr>
              <w:jc w:val="center"/>
            </w:pPr>
            <w:r w:rsidRPr="00F5542B">
              <w:t>1</w:t>
            </w:r>
          </w:p>
        </w:tc>
        <w:tc>
          <w:tcPr>
            <w:tcW w:w="4915" w:type="dxa"/>
            <w:vAlign w:val="center"/>
          </w:tcPr>
          <w:p w:rsidR="005D2EB4" w:rsidRPr="00F5542B" w:rsidRDefault="005D2EB4" w:rsidP="00C92868">
            <w:pPr>
              <w:jc w:val="both"/>
            </w:pPr>
            <w:r w:rsidRPr="00F5542B">
              <w:t>Данные Госкомстата за 2016 год. Распред</w:t>
            </w:r>
            <w:r w:rsidRPr="00F5542B">
              <w:t>е</w:t>
            </w:r>
            <w:r w:rsidRPr="00F5542B">
              <w:t>ление в соответствии с Генеральной схемой санитарной очистки.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2.2.</w:t>
            </w:r>
          </w:p>
        </w:tc>
        <w:tc>
          <w:tcPr>
            <w:tcW w:w="3420" w:type="dxa"/>
            <w:vAlign w:val="center"/>
          </w:tcPr>
          <w:p w:rsidR="005D2EB4" w:rsidRPr="00F5542B" w:rsidRDefault="005D2EB4" w:rsidP="00C92868">
            <w:pPr>
              <w:jc w:val="both"/>
            </w:pPr>
            <w:r w:rsidRPr="00F5542B">
              <w:t>Отделения связи</w:t>
            </w:r>
          </w:p>
        </w:tc>
        <w:tc>
          <w:tcPr>
            <w:tcW w:w="2200" w:type="dxa"/>
            <w:vAlign w:val="center"/>
          </w:tcPr>
          <w:p w:rsidR="005D2EB4" w:rsidRPr="00F5542B" w:rsidRDefault="005D2EB4" w:rsidP="00C92868">
            <w:pPr>
              <w:jc w:val="center"/>
            </w:pPr>
            <w:r w:rsidRPr="00F5542B">
              <w:t>1 сотрудник</w:t>
            </w:r>
          </w:p>
        </w:tc>
        <w:tc>
          <w:tcPr>
            <w:tcW w:w="1499" w:type="dxa"/>
            <w:vAlign w:val="center"/>
          </w:tcPr>
          <w:p w:rsidR="005D2EB4" w:rsidRPr="00F5542B" w:rsidRDefault="005D2EB4" w:rsidP="00C92868">
            <w:pPr>
              <w:jc w:val="center"/>
            </w:pPr>
            <w:r w:rsidRPr="00F5542B">
              <w:t>8</w:t>
            </w:r>
          </w:p>
        </w:tc>
        <w:tc>
          <w:tcPr>
            <w:tcW w:w="1135" w:type="dxa"/>
            <w:noWrap/>
            <w:vAlign w:val="center"/>
          </w:tcPr>
          <w:p w:rsidR="005D2EB4" w:rsidRPr="00F5542B" w:rsidRDefault="005D2EB4" w:rsidP="00C92868">
            <w:pPr>
              <w:jc w:val="center"/>
            </w:pPr>
            <w:r w:rsidRPr="00F5542B">
              <w:t>8</w:t>
            </w:r>
          </w:p>
        </w:tc>
        <w:tc>
          <w:tcPr>
            <w:tcW w:w="1276" w:type="dxa"/>
            <w:noWrap/>
            <w:vAlign w:val="center"/>
          </w:tcPr>
          <w:p w:rsidR="005D2EB4" w:rsidRPr="00F5542B" w:rsidRDefault="005D2EB4" w:rsidP="00C92868">
            <w:pPr>
              <w:jc w:val="center"/>
            </w:pPr>
            <w:r w:rsidRPr="00F5542B">
              <w:t>8</w:t>
            </w:r>
          </w:p>
        </w:tc>
        <w:tc>
          <w:tcPr>
            <w:tcW w:w="4915" w:type="dxa"/>
            <w:vAlign w:val="center"/>
          </w:tcPr>
          <w:p w:rsidR="005D2EB4" w:rsidRPr="00F5542B" w:rsidRDefault="005D2EB4" w:rsidP="00C92868">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2.3.</w:t>
            </w:r>
          </w:p>
        </w:tc>
        <w:tc>
          <w:tcPr>
            <w:tcW w:w="3420" w:type="dxa"/>
            <w:vAlign w:val="center"/>
          </w:tcPr>
          <w:p w:rsidR="005D2EB4" w:rsidRPr="00F5542B" w:rsidRDefault="005D2EB4" w:rsidP="00C92868">
            <w:pPr>
              <w:jc w:val="both"/>
            </w:pPr>
            <w:r w:rsidRPr="00F5542B">
              <w:t>Административные и др.</w:t>
            </w:r>
          </w:p>
        </w:tc>
        <w:tc>
          <w:tcPr>
            <w:tcW w:w="2200" w:type="dxa"/>
            <w:vAlign w:val="center"/>
          </w:tcPr>
          <w:p w:rsidR="005D2EB4" w:rsidRPr="00F5542B" w:rsidRDefault="005D2EB4" w:rsidP="00C92868">
            <w:pPr>
              <w:jc w:val="center"/>
            </w:pPr>
            <w:r w:rsidRPr="00F5542B">
              <w:t>1 сотрудник</w:t>
            </w:r>
          </w:p>
        </w:tc>
        <w:tc>
          <w:tcPr>
            <w:tcW w:w="1499" w:type="dxa"/>
            <w:vAlign w:val="center"/>
          </w:tcPr>
          <w:p w:rsidR="005D2EB4" w:rsidRPr="00F5542B" w:rsidRDefault="005D2EB4" w:rsidP="00C92868">
            <w:pPr>
              <w:jc w:val="center"/>
            </w:pPr>
            <w:r w:rsidRPr="00F5542B">
              <w:t>85</w:t>
            </w:r>
          </w:p>
        </w:tc>
        <w:tc>
          <w:tcPr>
            <w:tcW w:w="1135" w:type="dxa"/>
            <w:noWrap/>
            <w:vAlign w:val="center"/>
          </w:tcPr>
          <w:p w:rsidR="005D2EB4" w:rsidRPr="00F5542B" w:rsidRDefault="005D2EB4" w:rsidP="00C92868">
            <w:pPr>
              <w:jc w:val="center"/>
            </w:pPr>
            <w:r w:rsidRPr="00F5542B">
              <w:t>113</w:t>
            </w:r>
          </w:p>
        </w:tc>
        <w:tc>
          <w:tcPr>
            <w:tcW w:w="1276" w:type="dxa"/>
            <w:noWrap/>
            <w:vAlign w:val="center"/>
          </w:tcPr>
          <w:p w:rsidR="005D2EB4" w:rsidRPr="00F5542B" w:rsidRDefault="005D2EB4" w:rsidP="00C92868">
            <w:pPr>
              <w:jc w:val="center"/>
            </w:pPr>
            <w:r w:rsidRPr="00F5542B">
              <w:t>113</w:t>
            </w:r>
          </w:p>
        </w:tc>
        <w:tc>
          <w:tcPr>
            <w:tcW w:w="4915" w:type="dxa"/>
            <w:vAlign w:val="center"/>
          </w:tcPr>
          <w:p w:rsidR="005D2EB4" w:rsidRPr="00F5542B" w:rsidRDefault="005D2EB4" w:rsidP="00C92868">
            <w:pPr>
              <w:jc w:val="both"/>
            </w:pPr>
            <w:r w:rsidRPr="00F5542B">
              <w:t>На основании данных Госкомстата в целом по Артинскому ГО с распределением по с</w:t>
            </w:r>
            <w:r w:rsidRPr="00F5542B">
              <w:t>о</w:t>
            </w:r>
            <w:r w:rsidRPr="00F5542B">
              <w:t>отношению фактической численности.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3.</w:t>
            </w:r>
          </w:p>
        </w:tc>
        <w:tc>
          <w:tcPr>
            <w:tcW w:w="3420" w:type="dxa"/>
            <w:vAlign w:val="center"/>
          </w:tcPr>
          <w:p w:rsidR="005D2EB4" w:rsidRPr="00F5542B" w:rsidRDefault="005D2EB4" w:rsidP="00C92868">
            <w:pPr>
              <w:jc w:val="both"/>
              <w:rPr>
                <w:b/>
                <w:bCs/>
              </w:rPr>
            </w:pPr>
            <w:r w:rsidRPr="00F5542B">
              <w:rPr>
                <w:b/>
                <w:bCs/>
              </w:rPr>
              <w:t>Медицинский учреждения</w:t>
            </w:r>
          </w:p>
        </w:tc>
        <w:tc>
          <w:tcPr>
            <w:tcW w:w="2200" w:type="dxa"/>
            <w:vAlign w:val="center"/>
          </w:tcPr>
          <w:p w:rsidR="005D2EB4" w:rsidRPr="00F5542B" w:rsidRDefault="005D2EB4" w:rsidP="00C92868">
            <w:pPr>
              <w:jc w:val="center"/>
              <w:rPr>
                <w:b/>
                <w:bCs/>
              </w:rPr>
            </w:pPr>
          </w:p>
        </w:tc>
        <w:tc>
          <w:tcPr>
            <w:tcW w:w="1499" w:type="dxa"/>
            <w:vAlign w:val="center"/>
          </w:tcPr>
          <w:p w:rsidR="005D2EB4" w:rsidRPr="00F5542B" w:rsidRDefault="005D2EB4" w:rsidP="00C92868">
            <w:pPr>
              <w:jc w:val="center"/>
              <w:rPr>
                <w:b/>
                <w:bCs/>
              </w:rP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3.1.</w:t>
            </w:r>
          </w:p>
        </w:tc>
        <w:tc>
          <w:tcPr>
            <w:tcW w:w="3420" w:type="dxa"/>
            <w:vAlign w:val="center"/>
          </w:tcPr>
          <w:p w:rsidR="005D2EB4" w:rsidRPr="00F5542B" w:rsidRDefault="005D2EB4" w:rsidP="00C92868">
            <w:pPr>
              <w:jc w:val="both"/>
            </w:pPr>
            <w:r w:rsidRPr="00F5542B">
              <w:t>ФАП, кабинеты ОВП</w:t>
            </w:r>
          </w:p>
        </w:tc>
        <w:tc>
          <w:tcPr>
            <w:tcW w:w="2200" w:type="dxa"/>
            <w:vAlign w:val="center"/>
          </w:tcPr>
          <w:p w:rsidR="005D2EB4" w:rsidRPr="00F5542B" w:rsidRDefault="005D2EB4" w:rsidP="00C92868">
            <w:pPr>
              <w:jc w:val="center"/>
            </w:pPr>
            <w:r w:rsidRPr="00F5542B">
              <w:t>1 посещение/год</w:t>
            </w:r>
          </w:p>
        </w:tc>
        <w:tc>
          <w:tcPr>
            <w:tcW w:w="1499" w:type="dxa"/>
            <w:vAlign w:val="center"/>
          </w:tcPr>
          <w:p w:rsidR="005D2EB4" w:rsidRPr="00F5542B" w:rsidRDefault="005D2EB4" w:rsidP="00C92868">
            <w:pPr>
              <w:jc w:val="center"/>
            </w:pPr>
            <w:r w:rsidRPr="00F5542B">
              <w:t>5900</w:t>
            </w:r>
          </w:p>
        </w:tc>
        <w:tc>
          <w:tcPr>
            <w:tcW w:w="1135" w:type="dxa"/>
            <w:noWrap/>
            <w:vAlign w:val="center"/>
          </w:tcPr>
          <w:p w:rsidR="005D2EB4" w:rsidRPr="00F5542B" w:rsidRDefault="005D2EB4" w:rsidP="00C92868">
            <w:pPr>
              <w:jc w:val="center"/>
            </w:pPr>
            <w:r w:rsidRPr="00F5542B">
              <w:t>5900</w:t>
            </w:r>
          </w:p>
        </w:tc>
        <w:tc>
          <w:tcPr>
            <w:tcW w:w="1276" w:type="dxa"/>
            <w:noWrap/>
            <w:vAlign w:val="center"/>
          </w:tcPr>
          <w:p w:rsidR="005D2EB4" w:rsidRPr="00F5542B" w:rsidRDefault="005D2EB4" w:rsidP="00C92868">
            <w:pPr>
              <w:jc w:val="right"/>
            </w:pPr>
            <w:r w:rsidRPr="00F5542B">
              <w:t>6500</w:t>
            </w: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4.</w:t>
            </w:r>
          </w:p>
        </w:tc>
        <w:tc>
          <w:tcPr>
            <w:tcW w:w="3420" w:type="dxa"/>
            <w:vAlign w:val="center"/>
          </w:tcPr>
          <w:p w:rsidR="005D2EB4" w:rsidRPr="00F5542B" w:rsidRDefault="005D2EB4" w:rsidP="00C92868">
            <w:pPr>
              <w:jc w:val="both"/>
              <w:rPr>
                <w:b/>
                <w:bCs/>
              </w:rPr>
            </w:pPr>
            <w:r w:rsidRPr="00F5542B">
              <w:rPr>
                <w:b/>
                <w:bCs/>
              </w:rPr>
              <w:t>Дошкольные и учебные учреждения</w:t>
            </w:r>
          </w:p>
        </w:tc>
        <w:tc>
          <w:tcPr>
            <w:tcW w:w="2200" w:type="dxa"/>
            <w:vAlign w:val="center"/>
          </w:tcPr>
          <w:p w:rsidR="005D2EB4" w:rsidRPr="00F5542B" w:rsidRDefault="005D2EB4" w:rsidP="00C92868">
            <w:pPr>
              <w:jc w:val="center"/>
              <w:rPr>
                <w:b/>
                <w:bCs/>
              </w:rPr>
            </w:pPr>
          </w:p>
        </w:tc>
        <w:tc>
          <w:tcPr>
            <w:tcW w:w="1499" w:type="dxa"/>
            <w:vAlign w:val="center"/>
          </w:tcPr>
          <w:p w:rsidR="005D2EB4" w:rsidRPr="00F5542B" w:rsidRDefault="005D2EB4" w:rsidP="00C92868">
            <w:pPr>
              <w:jc w:val="center"/>
              <w:rPr>
                <w:b/>
                <w:bCs/>
              </w:rP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4.1.</w:t>
            </w:r>
          </w:p>
        </w:tc>
        <w:tc>
          <w:tcPr>
            <w:tcW w:w="3420" w:type="dxa"/>
            <w:vAlign w:val="center"/>
          </w:tcPr>
          <w:p w:rsidR="005D2EB4" w:rsidRPr="00F5542B" w:rsidRDefault="005D2EB4" w:rsidP="00C92868">
            <w:pPr>
              <w:jc w:val="both"/>
            </w:pPr>
            <w:r w:rsidRPr="00F5542B">
              <w:t>Детские сады и ясли</w:t>
            </w:r>
          </w:p>
        </w:tc>
        <w:tc>
          <w:tcPr>
            <w:tcW w:w="2200" w:type="dxa"/>
            <w:vAlign w:val="center"/>
          </w:tcPr>
          <w:p w:rsidR="005D2EB4" w:rsidRPr="00F5542B" w:rsidRDefault="005D2EB4" w:rsidP="00C92868">
            <w:pPr>
              <w:jc w:val="center"/>
            </w:pPr>
            <w:r w:rsidRPr="00F5542B">
              <w:t>1 место</w:t>
            </w:r>
          </w:p>
        </w:tc>
        <w:tc>
          <w:tcPr>
            <w:tcW w:w="1499" w:type="dxa"/>
            <w:vAlign w:val="center"/>
          </w:tcPr>
          <w:p w:rsidR="005D2EB4" w:rsidRPr="00F5542B" w:rsidRDefault="005D2EB4" w:rsidP="00C92868">
            <w:pPr>
              <w:jc w:val="center"/>
            </w:pPr>
            <w:r w:rsidRPr="00F5542B">
              <w:t>10</w:t>
            </w:r>
          </w:p>
        </w:tc>
        <w:tc>
          <w:tcPr>
            <w:tcW w:w="1135" w:type="dxa"/>
            <w:noWrap/>
            <w:vAlign w:val="center"/>
          </w:tcPr>
          <w:p w:rsidR="005D2EB4" w:rsidRPr="00F5542B" w:rsidRDefault="005D2EB4" w:rsidP="00C92868">
            <w:pPr>
              <w:jc w:val="center"/>
            </w:pPr>
            <w:r w:rsidRPr="00F5542B">
              <w:t>30</w:t>
            </w:r>
          </w:p>
        </w:tc>
        <w:tc>
          <w:tcPr>
            <w:tcW w:w="1276" w:type="dxa"/>
            <w:noWrap/>
            <w:vAlign w:val="center"/>
          </w:tcPr>
          <w:p w:rsidR="005D2EB4" w:rsidRPr="00F5542B" w:rsidRDefault="005D2EB4" w:rsidP="00C92868">
            <w:pPr>
              <w:jc w:val="center"/>
            </w:pPr>
            <w:r w:rsidRPr="00F5542B">
              <w:t>30</w:t>
            </w:r>
          </w:p>
        </w:tc>
        <w:tc>
          <w:tcPr>
            <w:tcW w:w="4915" w:type="dxa"/>
            <w:vAlign w:val="center"/>
          </w:tcPr>
          <w:p w:rsidR="005D2EB4" w:rsidRPr="00F5542B" w:rsidRDefault="005D2EB4" w:rsidP="00C92868">
            <w:pPr>
              <w:jc w:val="both"/>
            </w:pPr>
            <w:r w:rsidRPr="00F5542B">
              <w:t>ССЭР с учетом распределения по сельским поселениям по Генеральной схеме</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4.2.</w:t>
            </w:r>
          </w:p>
        </w:tc>
        <w:tc>
          <w:tcPr>
            <w:tcW w:w="3420" w:type="dxa"/>
            <w:vAlign w:val="center"/>
          </w:tcPr>
          <w:p w:rsidR="005D2EB4" w:rsidRPr="00F5542B" w:rsidRDefault="005D2EB4" w:rsidP="00C92868">
            <w:pPr>
              <w:jc w:val="both"/>
            </w:pPr>
            <w:r w:rsidRPr="00F5542B">
              <w:t>Школы, лицеи, профтехуч</w:t>
            </w:r>
            <w:r w:rsidRPr="00F5542B">
              <w:t>и</w:t>
            </w:r>
            <w:r w:rsidRPr="00F5542B">
              <w:t>лища</w:t>
            </w:r>
          </w:p>
        </w:tc>
        <w:tc>
          <w:tcPr>
            <w:tcW w:w="2200" w:type="dxa"/>
            <w:vAlign w:val="center"/>
          </w:tcPr>
          <w:p w:rsidR="005D2EB4" w:rsidRPr="00F5542B" w:rsidRDefault="005D2EB4" w:rsidP="00C92868">
            <w:pPr>
              <w:jc w:val="center"/>
            </w:pPr>
            <w:r w:rsidRPr="00F5542B">
              <w:t>1 учащийся</w:t>
            </w:r>
          </w:p>
        </w:tc>
        <w:tc>
          <w:tcPr>
            <w:tcW w:w="1499" w:type="dxa"/>
            <w:vAlign w:val="center"/>
          </w:tcPr>
          <w:p w:rsidR="005D2EB4" w:rsidRPr="00F5542B" w:rsidRDefault="005D2EB4" w:rsidP="00C92868">
            <w:pPr>
              <w:jc w:val="center"/>
            </w:pPr>
            <w:r w:rsidRPr="00F5542B">
              <w:t>100</w:t>
            </w:r>
          </w:p>
        </w:tc>
        <w:tc>
          <w:tcPr>
            <w:tcW w:w="1135" w:type="dxa"/>
            <w:noWrap/>
            <w:vAlign w:val="center"/>
          </w:tcPr>
          <w:p w:rsidR="005D2EB4" w:rsidRPr="00F5542B" w:rsidRDefault="005D2EB4" w:rsidP="00C92868">
            <w:pPr>
              <w:jc w:val="center"/>
            </w:pPr>
            <w:r w:rsidRPr="00F5542B">
              <w:t>84</w:t>
            </w:r>
          </w:p>
        </w:tc>
        <w:tc>
          <w:tcPr>
            <w:tcW w:w="1276" w:type="dxa"/>
            <w:noWrap/>
            <w:vAlign w:val="center"/>
          </w:tcPr>
          <w:p w:rsidR="005D2EB4" w:rsidRPr="00F5542B" w:rsidRDefault="005D2EB4" w:rsidP="00C92868">
            <w:pPr>
              <w:jc w:val="center"/>
            </w:pPr>
            <w:r w:rsidRPr="00F5542B">
              <w:t>84</w:t>
            </w:r>
          </w:p>
        </w:tc>
        <w:tc>
          <w:tcPr>
            <w:tcW w:w="4915" w:type="dxa"/>
            <w:vAlign w:val="center"/>
          </w:tcPr>
          <w:p w:rsidR="005D2EB4" w:rsidRPr="00F5542B" w:rsidRDefault="005D2EB4" w:rsidP="00C92868">
            <w:pPr>
              <w:jc w:val="both"/>
            </w:pPr>
            <w:r w:rsidRPr="00F5542B">
              <w:t>ССЭР с учетом распределения по сельским поселениям по Генеральной схеме</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lastRenderedPageBreak/>
              <w:t>4.3.</w:t>
            </w:r>
          </w:p>
        </w:tc>
        <w:tc>
          <w:tcPr>
            <w:tcW w:w="3420" w:type="dxa"/>
            <w:vAlign w:val="center"/>
          </w:tcPr>
          <w:p w:rsidR="005D2EB4" w:rsidRPr="00F5542B" w:rsidRDefault="005D2EB4" w:rsidP="00C92868">
            <w:pPr>
              <w:jc w:val="both"/>
            </w:pPr>
            <w:r w:rsidRPr="00F5542B">
              <w:t>Дома интернаты</w:t>
            </w:r>
          </w:p>
        </w:tc>
        <w:tc>
          <w:tcPr>
            <w:tcW w:w="2200" w:type="dxa"/>
            <w:vAlign w:val="center"/>
          </w:tcPr>
          <w:p w:rsidR="005D2EB4" w:rsidRPr="00F5542B" w:rsidRDefault="005D2EB4" w:rsidP="00C92868">
            <w:pPr>
              <w:jc w:val="center"/>
            </w:pPr>
            <w:r w:rsidRPr="00F5542B">
              <w:t>1 место</w:t>
            </w:r>
          </w:p>
        </w:tc>
        <w:tc>
          <w:tcPr>
            <w:tcW w:w="1499" w:type="dxa"/>
            <w:vAlign w:val="center"/>
          </w:tcPr>
          <w:p w:rsidR="005D2EB4" w:rsidRPr="00F5542B" w:rsidRDefault="005D2EB4" w:rsidP="00C92868">
            <w:pPr>
              <w:jc w:val="cente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5.</w:t>
            </w:r>
          </w:p>
        </w:tc>
        <w:tc>
          <w:tcPr>
            <w:tcW w:w="3420" w:type="dxa"/>
            <w:vAlign w:val="center"/>
          </w:tcPr>
          <w:p w:rsidR="005D2EB4" w:rsidRPr="00F5542B" w:rsidRDefault="005D2EB4" w:rsidP="00C92868">
            <w:pPr>
              <w:jc w:val="both"/>
              <w:rPr>
                <w:b/>
                <w:bCs/>
              </w:rPr>
            </w:pPr>
            <w:r w:rsidRPr="00F5542B">
              <w:rPr>
                <w:b/>
                <w:bCs/>
              </w:rPr>
              <w:t>Культурно-спортивные учреждения</w:t>
            </w:r>
          </w:p>
        </w:tc>
        <w:tc>
          <w:tcPr>
            <w:tcW w:w="2200" w:type="dxa"/>
            <w:vAlign w:val="center"/>
          </w:tcPr>
          <w:p w:rsidR="005D2EB4" w:rsidRPr="00F5542B" w:rsidRDefault="005D2EB4" w:rsidP="00C92868">
            <w:pPr>
              <w:jc w:val="center"/>
              <w:rPr>
                <w:b/>
                <w:bCs/>
              </w:rPr>
            </w:pPr>
          </w:p>
        </w:tc>
        <w:tc>
          <w:tcPr>
            <w:tcW w:w="1499" w:type="dxa"/>
            <w:vAlign w:val="center"/>
          </w:tcPr>
          <w:p w:rsidR="005D2EB4" w:rsidRPr="00F5542B" w:rsidRDefault="005D2EB4" w:rsidP="00C92868">
            <w:pPr>
              <w:jc w:val="center"/>
              <w:rPr>
                <w:b/>
                <w:bCs/>
              </w:rP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5.1.</w:t>
            </w:r>
          </w:p>
        </w:tc>
        <w:tc>
          <w:tcPr>
            <w:tcW w:w="3420" w:type="dxa"/>
            <w:vAlign w:val="center"/>
          </w:tcPr>
          <w:p w:rsidR="005D2EB4" w:rsidRPr="00F5542B" w:rsidRDefault="005D2EB4" w:rsidP="00C92868">
            <w:pPr>
              <w:jc w:val="both"/>
            </w:pPr>
            <w:r w:rsidRPr="00F5542B">
              <w:t>Дом культуры</w:t>
            </w:r>
          </w:p>
        </w:tc>
        <w:tc>
          <w:tcPr>
            <w:tcW w:w="2200" w:type="dxa"/>
            <w:vAlign w:val="center"/>
          </w:tcPr>
          <w:p w:rsidR="005D2EB4" w:rsidRPr="00F5542B" w:rsidRDefault="005D2EB4" w:rsidP="00C92868">
            <w:pPr>
              <w:jc w:val="center"/>
            </w:pPr>
            <w:r w:rsidRPr="00F5542B">
              <w:t>1 место</w:t>
            </w:r>
          </w:p>
        </w:tc>
        <w:tc>
          <w:tcPr>
            <w:tcW w:w="1499" w:type="dxa"/>
            <w:vAlign w:val="center"/>
          </w:tcPr>
          <w:p w:rsidR="005D2EB4" w:rsidRPr="00F5542B" w:rsidRDefault="005D2EB4" w:rsidP="00C92868">
            <w:pPr>
              <w:jc w:val="center"/>
            </w:pPr>
            <w:r w:rsidRPr="00F5542B">
              <w:t>224</w:t>
            </w:r>
          </w:p>
        </w:tc>
        <w:tc>
          <w:tcPr>
            <w:tcW w:w="1135" w:type="dxa"/>
            <w:noWrap/>
            <w:vAlign w:val="center"/>
          </w:tcPr>
          <w:p w:rsidR="005D2EB4" w:rsidRPr="00F5542B" w:rsidRDefault="005D2EB4" w:rsidP="00C92868">
            <w:pPr>
              <w:jc w:val="center"/>
            </w:pPr>
            <w:r w:rsidRPr="00F5542B">
              <w:t>224,0</w:t>
            </w:r>
          </w:p>
        </w:tc>
        <w:tc>
          <w:tcPr>
            <w:tcW w:w="1276" w:type="dxa"/>
            <w:noWrap/>
            <w:vAlign w:val="center"/>
          </w:tcPr>
          <w:p w:rsidR="005D2EB4" w:rsidRPr="00F5542B" w:rsidRDefault="005D2EB4" w:rsidP="00C92868">
            <w:pPr>
              <w:jc w:val="center"/>
            </w:pPr>
            <w:r w:rsidRPr="00F5542B">
              <w:t>224</w:t>
            </w:r>
          </w:p>
        </w:tc>
        <w:tc>
          <w:tcPr>
            <w:tcW w:w="4915" w:type="dxa"/>
            <w:vAlign w:val="center"/>
          </w:tcPr>
          <w:p w:rsidR="005D2EB4" w:rsidRPr="00F5542B" w:rsidRDefault="005D2EB4" w:rsidP="00C92868">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6.</w:t>
            </w:r>
          </w:p>
        </w:tc>
        <w:tc>
          <w:tcPr>
            <w:tcW w:w="3420" w:type="dxa"/>
            <w:noWrap/>
            <w:vAlign w:val="center"/>
          </w:tcPr>
          <w:p w:rsidR="005D2EB4" w:rsidRPr="00F5542B" w:rsidRDefault="005D2EB4" w:rsidP="00C92868">
            <w:pPr>
              <w:jc w:val="both"/>
              <w:rPr>
                <w:b/>
                <w:bCs/>
              </w:rPr>
            </w:pPr>
            <w:r w:rsidRPr="00F5542B">
              <w:rPr>
                <w:b/>
                <w:bCs/>
              </w:rPr>
              <w:t>Прочие объекты</w:t>
            </w:r>
          </w:p>
        </w:tc>
        <w:tc>
          <w:tcPr>
            <w:tcW w:w="2200" w:type="dxa"/>
            <w:noWrap/>
            <w:vAlign w:val="center"/>
          </w:tcPr>
          <w:p w:rsidR="005D2EB4" w:rsidRPr="00F5542B" w:rsidRDefault="005D2EB4" w:rsidP="00C92868">
            <w:pPr>
              <w:jc w:val="center"/>
            </w:pPr>
          </w:p>
        </w:tc>
        <w:tc>
          <w:tcPr>
            <w:tcW w:w="1499" w:type="dxa"/>
            <w:vAlign w:val="center"/>
          </w:tcPr>
          <w:p w:rsidR="005D2EB4" w:rsidRPr="00F5542B" w:rsidRDefault="005D2EB4" w:rsidP="00C92868">
            <w:pPr>
              <w:jc w:val="cente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6.1.</w:t>
            </w:r>
          </w:p>
        </w:tc>
        <w:tc>
          <w:tcPr>
            <w:tcW w:w="3420" w:type="dxa"/>
            <w:noWrap/>
            <w:vAlign w:val="center"/>
          </w:tcPr>
          <w:p w:rsidR="005D2EB4" w:rsidRPr="00F5542B" w:rsidRDefault="005D2EB4" w:rsidP="00C92868">
            <w:pPr>
              <w:jc w:val="both"/>
            </w:pPr>
            <w:r w:rsidRPr="00F5542B">
              <w:t>Кладбища</w:t>
            </w:r>
          </w:p>
        </w:tc>
        <w:tc>
          <w:tcPr>
            <w:tcW w:w="2200" w:type="dxa"/>
            <w:noWrap/>
            <w:vAlign w:val="center"/>
          </w:tcPr>
          <w:p w:rsidR="005D2EB4" w:rsidRPr="00F5542B" w:rsidRDefault="005D2EB4" w:rsidP="00C92868">
            <w:pPr>
              <w:jc w:val="center"/>
            </w:pPr>
            <w:r w:rsidRPr="00F5542B">
              <w:t>га</w:t>
            </w:r>
          </w:p>
        </w:tc>
        <w:tc>
          <w:tcPr>
            <w:tcW w:w="1499" w:type="dxa"/>
            <w:vAlign w:val="center"/>
          </w:tcPr>
          <w:p w:rsidR="005D2EB4" w:rsidRPr="00F5542B" w:rsidRDefault="005D2EB4" w:rsidP="00C92868">
            <w:pPr>
              <w:jc w:val="center"/>
            </w:pPr>
          </w:p>
        </w:tc>
        <w:tc>
          <w:tcPr>
            <w:tcW w:w="1135" w:type="dxa"/>
            <w:noWrap/>
            <w:vAlign w:val="center"/>
          </w:tcPr>
          <w:p w:rsidR="005D2EB4" w:rsidRPr="00F5542B" w:rsidRDefault="005D2EB4" w:rsidP="00C92868">
            <w:pPr>
              <w:jc w:val="center"/>
            </w:pPr>
            <w:r w:rsidRPr="00F5542B">
              <w:t>8,5</w:t>
            </w:r>
          </w:p>
        </w:tc>
        <w:tc>
          <w:tcPr>
            <w:tcW w:w="1276" w:type="dxa"/>
            <w:noWrap/>
            <w:vAlign w:val="center"/>
          </w:tcPr>
          <w:p w:rsidR="005D2EB4" w:rsidRPr="00F5542B" w:rsidRDefault="005D2EB4" w:rsidP="00C92868">
            <w:pPr>
              <w:jc w:val="center"/>
            </w:pPr>
            <w:r w:rsidRPr="00F5542B">
              <w:t>8,5</w:t>
            </w:r>
          </w:p>
        </w:tc>
        <w:tc>
          <w:tcPr>
            <w:tcW w:w="4915" w:type="dxa"/>
            <w:vAlign w:val="center"/>
          </w:tcPr>
          <w:p w:rsidR="005D2EB4" w:rsidRPr="00F5542B" w:rsidRDefault="005D2EB4" w:rsidP="00C92868">
            <w:pPr>
              <w:jc w:val="both"/>
            </w:pPr>
            <w:r w:rsidRPr="00F5542B">
              <w:t>Фактические по состоянию на 2010 год из Генерального плана</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XII</w:t>
            </w:r>
          </w:p>
        </w:tc>
        <w:tc>
          <w:tcPr>
            <w:tcW w:w="3420" w:type="dxa"/>
            <w:vAlign w:val="center"/>
          </w:tcPr>
          <w:p w:rsidR="005D2EB4" w:rsidRPr="00F5542B" w:rsidRDefault="005D2EB4" w:rsidP="00C92868">
            <w:pPr>
              <w:jc w:val="both"/>
              <w:rPr>
                <w:b/>
                <w:bCs/>
              </w:rPr>
            </w:pPr>
            <w:r w:rsidRPr="00F5542B">
              <w:rPr>
                <w:b/>
                <w:bCs/>
              </w:rPr>
              <w:t>Староартинская сельская администрация:</w:t>
            </w:r>
          </w:p>
        </w:tc>
        <w:tc>
          <w:tcPr>
            <w:tcW w:w="2200" w:type="dxa"/>
            <w:vAlign w:val="center"/>
          </w:tcPr>
          <w:p w:rsidR="005D2EB4" w:rsidRPr="00F5542B" w:rsidRDefault="005D2EB4" w:rsidP="00C92868">
            <w:pPr>
              <w:jc w:val="center"/>
              <w:rPr>
                <w:b/>
                <w:bCs/>
              </w:rPr>
            </w:pPr>
          </w:p>
        </w:tc>
        <w:tc>
          <w:tcPr>
            <w:tcW w:w="1499" w:type="dxa"/>
            <w:vAlign w:val="center"/>
          </w:tcPr>
          <w:p w:rsidR="005D2EB4" w:rsidRPr="00F5542B" w:rsidRDefault="005D2EB4" w:rsidP="00C92868">
            <w:pPr>
              <w:jc w:val="center"/>
              <w:rPr>
                <w:b/>
                <w:bCs/>
              </w:rP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t>1</w:t>
            </w:r>
            <w:r w:rsidRPr="00F5542B">
              <w:rPr>
                <w:lang w:val="en-US"/>
              </w:rPr>
              <w:t>.</w:t>
            </w:r>
          </w:p>
        </w:tc>
        <w:tc>
          <w:tcPr>
            <w:tcW w:w="3420" w:type="dxa"/>
            <w:vAlign w:val="center"/>
          </w:tcPr>
          <w:p w:rsidR="005D2EB4" w:rsidRPr="00F5542B" w:rsidRDefault="005D2EB4" w:rsidP="00C92868">
            <w:pPr>
              <w:jc w:val="both"/>
              <w:rPr>
                <w:b/>
                <w:bCs/>
              </w:rPr>
            </w:pPr>
            <w:r w:rsidRPr="00F5542B">
              <w:rPr>
                <w:b/>
                <w:bCs/>
              </w:rPr>
              <w:t>Предприятия торговли</w:t>
            </w:r>
          </w:p>
        </w:tc>
        <w:tc>
          <w:tcPr>
            <w:tcW w:w="2200" w:type="dxa"/>
            <w:vAlign w:val="center"/>
          </w:tcPr>
          <w:p w:rsidR="005D2EB4" w:rsidRPr="00F5542B" w:rsidRDefault="005D2EB4" w:rsidP="00C92868">
            <w:pPr>
              <w:jc w:val="center"/>
              <w:rPr>
                <w:b/>
                <w:bCs/>
              </w:rPr>
            </w:pPr>
          </w:p>
        </w:tc>
        <w:tc>
          <w:tcPr>
            <w:tcW w:w="1499" w:type="dxa"/>
            <w:vAlign w:val="center"/>
          </w:tcPr>
          <w:p w:rsidR="005D2EB4" w:rsidRPr="00F5542B" w:rsidRDefault="005D2EB4" w:rsidP="00C92868">
            <w:pPr>
              <w:jc w:val="center"/>
              <w:rPr>
                <w:b/>
                <w:bCs/>
              </w:rP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1.1.</w:t>
            </w:r>
          </w:p>
        </w:tc>
        <w:tc>
          <w:tcPr>
            <w:tcW w:w="3420" w:type="dxa"/>
            <w:vAlign w:val="center"/>
          </w:tcPr>
          <w:p w:rsidR="005D2EB4" w:rsidRPr="00F5542B" w:rsidRDefault="005D2EB4" w:rsidP="00C92868">
            <w:pPr>
              <w:jc w:val="both"/>
            </w:pPr>
            <w:r w:rsidRPr="00F5542B">
              <w:t>Магазины смешанные</w:t>
            </w:r>
          </w:p>
        </w:tc>
        <w:tc>
          <w:tcPr>
            <w:tcW w:w="2200" w:type="dxa"/>
            <w:vAlign w:val="center"/>
          </w:tcPr>
          <w:p w:rsidR="005D2EB4" w:rsidRPr="00F5542B" w:rsidRDefault="005D2EB4" w:rsidP="00C92868">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C92868">
            <w:pPr>
              <w:jc w:val="center"/>
            </w:pPr>
            <w:r w:rsidRPr="00F5542B">
              <w:t>302</w:t>
            </w:r>
          </w:p>
        </w:tc>
        <w:tc>
          <w:tcPr>
            <w:tcW w:w="1135" w:type="dxa"/>
            <w:noWrap/>
            <w:vAlign w:val="center"/>
          </w:tcPr>
          <w:p w:rsidR="005D2EB4" w:rsidRPr="00F5542B" w:rsidRDefault="005D2EB4" w:rsidP="00C92868">
            <w:pPr>
              <w:jc w:val="center"/>
            </w:pPr>
            <w:r w:rsidRPr="00F5542B">
              <w:t>616,6</w:t>
            </w:r>
          </w:p>
        </w:tc>
        <w:tc>
          <w:tcPr>
            <w:tcW w:w="1276" w:type="dxa"/>
            <w:noWrap/>
            <w:vAlign w:val="center"/>
          </w:tcPr>
          <w:p w:rsidR="005D2EB4" w:rsidRPr="00F5542B" w:rsidRDefault="005D2EB4" w:rsidP="00C92868">
            <w:pPr>
              <w:jc w:val="center"/>
            </w:pPr>
            <w:r w:rsidRPr="00F5542B">
              <w:t>732,6</w:t>
            </w: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1.2.</w:t>
            </w:r>
          </w:p>
        </w:tc>
        <w:tc>
          <w:tcPr>
            <w:tcW w:w="3420" w:type="dxa"/>
            <w:vAlign w:val="center"/>
          </w:tcPr>
          <w:p w:rsidR="005D2EB4" w:rsidRPr="00F5542B" w:rsidRDefault="005D2EB4" w:rsidP="00C92868">
            <w:pPr>
              <w:jc w:val="both"/>
            </w:pPr>
            <w:r w:rsidRPr="00F5542B">
              <w:t>Магазины промтоварные</w:t>
            </w:r>
          </w:p>
        </w:tc>
        <w:tc>
          <w:tcPr>
            <w:tcW w:w="2200" w:type="dxa"/>
            <w:vAlign w:val="center"/>
          </w:tcPr>
          <w:p w:rsidR="005D2EB4" w:rsidRPr="00F5542B" w:rsidRDefault="005D2EB4" w:rsidP="00C92868">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C92868">
            <w:pPr>
              <w:jc w:val="center"/>
            </w:pPr>
            <w:r w:rsidRPr="00F5542B">
              <w:t>150</w:t>
            </w:r>
          </w:p>
        </w:tc>
        <w:tc>
          <w:tcPr>
            <w:tcW w:w="1135" w:type="dxa"/>
            <w:noWrap/>
            <w:vAlign w:val="center"/>
          </w:tcPr>
          <w:p w:rsidR="005D2EB4" w:rsidRPr="00F5542B" w:rsidRDefault="005D2EB4" w:rsidP="00C92868">
            <w:pPr>
              <w:jc w:val="center"/>
            </w:pPr>
            <w:r w:rsidRPr="00F5542B">
              <w:t>275,0</w:t>
            </w:r>
          </w:p>
        </w:tc>
        <w:tc>
          <w:tcPr>
            <w:tcW w:w="1276" w:type="dxa"/>
            <w:noWrap/>
            <w:vAlign w:val="center"/>
          </w:tcPr>
          <w:p w:rsidR="005D2EB4" w:rsidRPr="00F5542B" w:rsidRDefault="005D2EB4" w:rsidP="00C92868">
            <w:pPr>
              <w:jc w:val="center"/>
            </w:pPr>
            <w:r w:rsidRPr="00F5542B">
              <w:t>287,7</w:t>
            </w:r>
          </w:p>
        </w:tc>
        <w:tc>
          <w:tcPr>
            <w:tcW w:w="4915" w:type="dxa"/>
            <w:vMerge w:val="restart"/>
            <w:vAlign w:val="center"/>
          </w:tcPr>
          <w:p w:rsidR="005D2EB4" w:rsidRPr="00F5542B" w:rsidRDefault="005D2EB4" w:rsidP="00C92868">
            <w:pPr>
              <w:jc w:val="both"/>
            </w:pPr>
            <w:r w:rsidRPr="00F5542B">
              <w:t>ССЭР:  (1047-782) кв.м/(2035-2018)- ежего</w:t>
            </w:r>
            <w:r w:rsidRPr="00F5542B">
              <w:t>д</w:t>
            </w:r>
            <w:r w:rsidRPr="00F5542B">
              <w:t>ное увеличение на 1000 чел. С учетом факт</w:t>
            </w:r>
            <w:r w:rsidRPr="00F5542B">
              <w:t>и</w:t>
            </w:r>
            <w:r w:rsidRPr="00F5542B">
              <w:t>ческого распределения площадей по Ген</w:t>
            </w:r>
            <w:r w:rsidRPr="00F5542B">
              <w:t>е</w:t>
            </w:r>
            <w:r w:rsidRPr="00F5542B">
              <w:t>ральной схеме санитарной очистки.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1.3.</w:t>
            </w:r>
          </w:p>
        </w:tc>
        <w:tc>
          <w:tcPr>
            <w:tcW w:w="3420" w:type="dxa"/>
            <w:vAlign w:val="center"/>
          </w:tcPr>
          <w:p w:rsidR="005D2EB4" w:rsidRPr="00F5542B" w:rsidRDefault="005D2EB4" w:rsidP="00C92868">
            <w:pPr>
              <w:jc w:val="both"/>
            </w:pPr>
            <w:r w:rsidRPr="00F5542B">
              <w:t>Павильон, п. приема с/х пр</w:t>
            </w:r>
            <w:r w:rsidRPr="00F5542B">
              <w:t>о</w:t>
            </w:r>
            <w:r w:rsidRPr="00F5542B">
              <w:t>дукции</w:t>
            </w:r>
          </w:p>
        </w:tc>
        <w:tc>
          <w:tcPr>
            <w:tcW w:w="2200" w:type="dxa"/>
            <w:vAlign w:val="center"/>
          </w:tcPr>
          <w:p w:rsidR="005D2EB4" w:rsidRPr="00F5542B" w:rsidRDefault="005D2EB4" w:rsidP="00C92868">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C92868">
            <w:pPr>
              <w:jc w:val="center"/>
            </w:pPr>
            <w:r w:rsidRPr="00F5542B">
              <w:t>25</w:t>
            </w:r>
          </w:p>
        </w:tc>
        <w:tc>
          <w:tcPr>
            <w:tcW w:w="1135" w:type="dxa"/>
            <w:noWrap/>
            <w:vAlign w:val="center"/>
          </w:tcPr>
          <w:p w:rsidR="005D2EB4" w:rsidRPr="00F5542B" w:rsidRDefault="005D2EB4" w:rsidP="00C92868">
            <w:pPr>
              <w:jc w:val="center"/>
            </w:pPr>
            <w:r w:rsidRPr="00F5542B">
              <w:t>45,8</w:t>
            </w:r>
          </w:p>
        </w:tc>
        <w:tc>
          <w:tcPr>
            <w:tcW w:w="1276" w:type="dxa"/>
            <w:noWrap/>
            <w:vAlign w:val="center"/>
          </w:tcPr>
          <w:p w:rsidR="005D2EB4" w:rsidRPr="00F5542B" w:rsidRDefault="005D2EB4" w:rsidP="00C92868">
            <w:pPr>
              <w:jc w:val="center"/>
            </w:pPr>
            <w:r w:rsidRPr="00F5542B">
              <w:t>47,9</w:t>
            </w:r>
          </w:p>
        </w:tc>
        <w:tc>
          <w:tcPr>
            <w:tcW w:w="4915" w:type="dxa"/>
            <w:vMerge/>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2.</w:t>
            </w:r>
          </w:p>
        </w:tc>
        <w:tc>
          <w:tcPr>
            <w:tcW w:w="3420" w:type="dxa"/>
            <w:vAlign w:val="center"/>
          </w:tcPr>
          <w:p w:rsidR="005D2EB4" w:rsidRPr="00F5542B" w:rsidRDefault="005D2EB4" w:rsidP="00C92868">
            <w:pPr>
              <w:jc w:val="both"/>
              <w:rPr>
                <w:b/>
                <w:bCs/>
              </w:rPr>
            </w:pPr>
            <w:r w:rsidRPr="00F5542B">
              <w:rPr>
                <w:b/>
                <w:bCs/>
              </w:rPr>
              <w:t>Административные здания, учреждения, конторы</w:t>
            </w:r>
          </w:p>
        </w:tc>
        <w:tc>
          <w:tcPr>
            <w:tcW w:w="2200" w:type="dxa"/>
            <w:vAlign w:val="center"/>
          </w:tcPr>
          <w:p w:rsidR="005D2EB4" w:rsidRPr="00F5542B" w:rsidRDefault="005D2EB4" w:rsidP="00C92868">
            <w:pPr>
              <w:jc w:val="center"/>
              <w:rPr>
                <w:b/>
                <w:bCs/>
              </w:rPr>
            </w:pPr>
          </w:p>
        </w:tc>
        <w:tc>
          <w:tcPr>
            <w:tcW w:w="1499" w:type="dxa"/>
            <w:vAlign w:val="center"/>
          </w:tcPr>
          <w:p w:rsidR="005D2EB4" w:rsidRPr="00F5542B" w:rsidRDefault="005D2EB4" w:rsidP="00C92868">
            <w:pPr>
              <w:jc w:val="center"/>
              <w:rPr>
                <w:b/>
                <w:bCs/>
              </w:rP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2.1.</w:t>
            </w:r>
          </w:p>
        </w:tc>
        <w:tc>
          <w:tcPr>
            <w:tcW w:w="3420" w:type="dxa"/>
            <w:vAlign w:val="center"/>
          </w:tcPr>
          <w:p w:rsidR="005D2EB4" w:rsidRPr="00F5542B" w:rsidRDefault="005D2EB4" w:rsidP="00C92868">
            <w:pPr>
              <w:jc w:val="both"/>
            </w:pPr>
            <w:r w:rsidRPr="00F5542B">
              <w:t>Сбербанки, банки</w:t>
            </w:r>
          </w:p>
        </w:tc>
        <w:tc>
          <w:tcPr>
            <w:tcW w:w="2200" w:type="dxa"/>
            <w:vAlign w:val="center"/>
          </w:tcPr>
          <w:p w:rsidR="005D2EB4" w:rsidRPr="00F5542B" w:rsidRDefault="005D2EB4" w:rsidP="00C92868">
            <w:pPr>
              <w:jc w:val="center"/>
            </w:pPr>
            <w:r w:rsidRPr="00F5542B">
              <w:t>1 сотрудник</w:t>
            </w:r>
          </w:p>
        </w:tc>
        <w:tc>
          <w:tcPr>
            <w:tcW w:w="1499" w:type="dxa"/>
            <w:vAlign w:val="center"/>
          </w:tcPr>
          <w:p w:rsidR="005D2EB4" w:rsidRPr="00F5542B" w:rsidRDefault="005D2EB4" w:rsidP="00C92868">
            <w:pPr>
              <w:jc w:val="center"/>
            </w:pPr>
            <w:r w:rsidRPr="00F5542B">
              <w:t>1</w:t>
            </w:r>
          </w:p>
        </w:tc>
        <w:tc>
          <w:tcPr>
            <w:tcW w:w="1135" w:type="dxa"/>
            <w:noWrap/>
            <w:vAlign w:val="center"/>
          </w:tcPr>
          <w:p w:rsidR="005D2EB4" w:rsidRPr="00F5542B" w:rsidRDefault="005D2EB4" w:rsidP="00C92868">
            <w:pPr>
              <w:jc w:val="center"/>
            </w:pPr>
            <w:r w:rsidRPr="00F5542B">
              <w:t>2</w:t>
            </w:r>
          </w:p>
        </w:tc>
        <w:tc>
          <w:tcPr>
            <w:tcW w:w="1276" w:type="dxa"/>
            <w:noWrap/>
            <w:vAlign w:val="center"/>
          </w:tcPr>
          <w:p w:rsidR="005D2EB4" w:rsidRPr="00F5542B" w:rsidRDefault="005D2EB4" w:rsidP="00C92868">
            <w:pPr>
              <w:jc w:val="center"/>
            </w:pPr>
            <w:r w:rsidRPr="00F5542B">
              <w:t>2</w:t>
            </w:r>
          </w:p>
        </w:tc>
        <w:tc>
          <w:tcPr>
            <w:tcW w:w="4915" w:type="dxa"/>
            <w:vAlign w:val="center"/>
          </w:tcPr>
          <w:p w:rsidR="005D2EB4" w:rsidRPr="00F5542B" w:rsidRDefault="005D2EB4" w:rsidP="00C92868">
            <w:pPr>
              <w:jc w:val="both"/>
            </w:pPr>
            <w:r w:rsidRPr="00F5542B">
              <w:t>Данные Госкомстата за 2016 год. Распред</w:t>
            </w:r>
            <w:r w:rsidRPr="00F5542B">
              <w:t>е</w:t>
            </w:r>
            <w:r w:rsidRPr="00F5542B">
              <w:t>ление в соответствии с Генеральной схемой санитарной очистки.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2.2.</w:t>
            </w:r>
          </w:p>
        </w:tc>
        <w:tc>
          <w:tcPr>
            <w:tcW w:w="3420" w:type="dxa"/>
            <w:vAlign w:val="center"/>
          </w:tcPr>
          <w:p w:rsidR="005D2EB4" w:rsidRPr="00F5542B" w:rsidRDefault="005D2EB4" w:rsidP="00C92868">
            <w:pPr>
              <w:jc w:val="both"/>
            </w:pPr>
            <w:r w:rsidRPr="00F5542B">
              <w:t>Отделения связи</w:t>
            </w:r>
          </w:p>
        </w:tc>
        <w:tc>
          <w:tcPr>
            <w:tcW w:w="2200" w:type="dxa"/>
            <w:vAlign w:val="center"/>
          </w:tcPr>
          <w:p w:rsidR="005D2EB4" w:rsidRPr="00F5542B" w:rsidRDefault="005D2EB4" w:rsidP="00C92868">
            <w:pPr>
              <w:jc w:val="center"/>
            </w:pPr>
            <w:r w:rsidRPr="00F5542B">
              <w:t>1 сотрудник</w:t>
            </w:r>
          </w:p>
        </w:tc>
        <w:tc>
          <w:tcPr>
            <w:tcW w:w="1499" w:type="dxa"/>
            <w:vAlign w:val="center"/>
          </w:tcPr>
          <w:p w:rsidR="005D2EB4" w:rsidRPr="00F5542B" w:rsidRDefault="005D2EB4" w:rsidP="00C92868">
            <w:pPr>
              <w:jc w:val="center"/>
            </w:pPr>
            <w:r w:rsidRPr="00F5542B">
              <w:t>7</w:t>
            </w:r>
          </w:p>
        </w:tc>
        <w:tc>
          <w:tcPr>
            <w:tcW w:w="1135" w:type="dxa"/>
            <w:noWrap/>
            <w:vAlign w:val="center"/>
          </w:tcPr>
          <w:p w:rsidR="005D2EB4" w:rsidRPr="00F5542B" w:rsidRDefault="005D2EB4" w:rsidP="00C92868">
            <w:pPr>
              <w:jc w:val="center"/>
            </w:pPr>
            <w:r w:rsidRPr="00F5542B">
              <w:t>7</w:t>
            </w:r>
          </w:p>
        </w:tc>
        <w:tc>
          <w:tcPr>
            <w:tcW w:w="1276" w:type="dxa"/>
            <w:noWrap/>
            <w:vAlign w:val="center"/>
          </w:tcPr>
          <w:p w:rsidR="005D2EB4" w:rsidRPr="00F5542B" w:rsidRDefault="005D2EB4" w:rsidP="00C92868">
            <w:pPr>
              <w:jc w:val="center"/>
            </w:pPr>
            <w:r w:rsidRPr="00F5542B">
              <w:t>8</w:t>
            </w:r>
          </w:p>
        </w:tc>
        <w:tc>
          <w:tcPr>
            <w:tcW w:w="4915" w:type="dxa"/>
            <w:vAlign w:val="center"/>
          </w:tcPr>
          <w:p w:rsidR="005D2EB4" w:rsidRPr="00F5542B" w:rsidRDefault="005D2EB4" w:rsidP="00C92868">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2.3.</w:t>
            </w:r>
          </w:p>
        </w:tc>
        <w:tc>
          <w:tcPr>
            <w:tcW w:w="3420" w:type="dxa"/>
            <w:vAlign w:val="center"/>
          </w:tcPr>
          <w:p w:rsidR="005D2EB4" w:rsidRPr="00F5542B" w:rsidRDefault="005D2EB4" w:rsidP="00C92868">
            <w:pPr>
              <w:jc w:val="both"/>
            </w:pPr>
            <w:r w:rsidRPr="00F5542B">
              <w:t>Административные и др.</w:t>
            </w:r>
          </w:p>
        </w:tc>
        <w:tc>
          <w:tcPr>
            <w:tcW w:w="2200" w:type="dxa"/>
            <w:vAlign w:val="center"/>
          </w:tcPr>
          <w:p w:rsidR="005D2EB4" w:rsidRPr="00F5542B" w:rsidRDefault="005D2EB4" w:rsidP="00C92868">
            <w:pPr>
              <w:jc w:val="center"/>
            </w:pPr>
            <w:r w:rsidRPr="00F5542B">
              <w:t>1 сотрудник</w:t>
            </w:r>
          </w:p>
        </w:tc>
        <w:tc>
          <w:tcPr>
            <w:tcW w:w="1499" w:type="dxa"/>
            <w:vAlign w:val="center"/>
          </w:tcPr>
          <w:p w:rsidR="005D2EB4" w:rsidRPr="00F5542B" w:rsidRDefault="005D2EB4" w:rsidP="00C92868">
            <w:pPr>
              <w:jc w:val="center"/>
            </w:pPr>
            <w:r w:rsidRPr="00F5542B">
              <w:t>4</w:t>
            </w:r>
          </w:p>
        </w:tc>
        <w:tc>
          <w:tcPr>
            <w:tcW w:w="1135" w:type="dxa"/>
            <w:noWrap/>
            <w:vAlign w:val="center"/>
          </w:tcPr>
          <w:p w:rsidR="005D2EB4" w:rsidRPr="00F5542B" w:rsidRDefault="005D2EB4" w:rsidP="00C92868">
            <w:pPr>
              <w:jc w:val="center"/>
            </w:pPr>
            <w:r w:rsidRPr="00F5542B">
              <w:t>6</w:t>
            </w:r>
          </w:p>
        </w:tc>
        <w:tc>
          <w:tcPr>
            <w:tcW w:w="1276" w:type="dxa"/>
            <w:noWrap/>
            <w:vAlign w:val="center"/>
          </w:tcPr>
          <w:p w:rsidR="005D2EB4" w:rsidRPr="00F5542B" w:rsidRDefault="005D2EB4" w:rsidP="00C92868">
            <w:pPr>
              <w:jc w:val="center"/>
            </w:pPr>
            <w:r w:rsidRPr="00F5542B">
              <w:t>6</w:t>
            </w:r>
          </w:p>
        </w:tc>
        <w:tc>
          <w:tcPr>
            <w:tcW w:w="4915" w:type="dxa"/>
            <w:vAlign w:val="center"/>
          </w:tcPr>
          <w:p w:rsidR="005D2EB4" w:rsidRPr="00F5542B" w:rsidRDefault="005D2EB4" w:rsidP="00C92868">
            <w:pPr>
              <w:jc w:val="both"/>
            </w:pPr>
            <w:r w:rsidRPr="00F5542B">
              <w:t>На основании данных Госкомстата в целом по Артинскому ГО с распределением по с</w:t>
            </w:r>
            <w:r w:rsidRPr="00F5542B">
              <w:t>о</w:t>
            </w:r>
            <w:r w:rsidRPr="00F5542B">
              <w:t>отношению фактической численности.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3.</w:t>
            </w:r>
          </w:p>
        </w:tc>
        <w:tc>
          <w:tcPr>
            <w:tcW w:w="3420" w:type="dxa"/>
            <w:vAlign w:val="center"/>
          </w:tcPr>
          <w:p w:rsidR="005D2EB4" w:rsidRPr="00F5542B" w:rsidRDefault="005D2EB4" w:rsidP="00C92868">
            <w:pPr>
              <w:jc w:val="both"/>
              <w:rPr>
                <w:b/>
                <w:bCs/>
              </w:rPr>
            </w:pPr>
            <w:r w:rsidRPr="00F5542B">
              <w:rPr>
                <w:b/>
                <w:bCs/>
              </w:rPr>
              <w:t>Медицинский учреждения</w:t>
            </w:r>
          </w:p>
        </w:tc>
        <w:tc>
          <w:tcPr>
            <w:tcW w:w="2200" w:type="dxa"/>
            <w:vAlign w:val="center"/>
          </w:tcPr>
          <w:p w:rsidR="005D2EB4" w:rsidRPr="00F5542B" w:rsidRDefault="005D2EB4" w:rsidP="00C92868">
            <w:pPr>
              <w:jc w:val="center"/>
              <w:rPr>
                <w:b/>
                <w:bCs/>
              </w:rPr>
            </w:pPr>
          </w:p>
        </w:tc>
        <w:tc>
          <w:tcPr>
            <w:tcW w:w="1499" w:type="dxa"/>
            <w:vAlign w:val="center"/>
          </w:tcPr>
          <w:p w:rsidR="005D2EB4" w:rsidRPr="00F5542B" w:rsidRDefault="005D2EB4" w:rsidP="00C92868">
            <w:pPr>
              <w:jc w:val="center"/>
              <w:rPr>
                <w:b/>
                <w:bCs/>
              </w:rP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3.1.</w:t>
            </w:r>
          </w:p>
        </w:tc>
        <w:tc>
          <w:tcPr>
            <w:tcW w:w="3420" w:type="dxa"/>
            <w:vAlign w:val="center"/>
          </w:tcPr>
          <w:p w:rsidR="005D2EB4" w:rsidRPr="00F5542B" w:rsidRDefault="005D2EB4" w:rsidP="00C92868">
            <w:pPr>
              <w:jc w:val="both"/>
            </w:pPr>
            <w:r w:rsidRPr="00F5542B">
              <w:t>Аптеки</w:t>
            </w:r>
          </w:p>
        </w:tc>
        <w:tc>
          <w:tcPr>
            <w:tcW w:w="2200" w:type="dxa"/>
            <w:vAlign w:val="center"/>
          </w:tcPr>
          <w:p w:rsidR="005D2EB4" w:rsidRPr="00F5542B" w:rsidRDefault="005D2EB4" w:rsidP="00C92868">
            <w:pPr>
              <w:jc w:val="center"/>
            </w:pPr>
            <w:r w:rsidRPr="00F5542B">
              <w:t>1 м2 торг. пл.</w:t>
            </w:r>
          </w:p>
        </w:tc>
        <w:tc>
          <w:tcPr>
            <w:tcW w:w="1499" w:type="dxa"/>
            <w:vAlign w:val="center"/>
          </w:tcPr>
          <w:p w:rsidR="005D2EB4" w:rsidRPr="00F5542B" w:rsidRDefault="005D2EB4" w:rsidP="00C92868">
            <w:pPr>
              <w:jc w:val="center"/>
            </w:pPr>
            <w:r w:rsidRPr="00F5542B">
              <w:t>15</w:t>
            </w:r>
          </w:p>
        </w:tc>
        <w:tc>
          <w:tcPr>
            <w:tcW w:w="1135" w:type="dxa"/>
            <w:noWrap/>
            <w:vAlign w:val="center"/>
          </w:tcPr>
          <w:p w:rsidR="005D2EB4" w:rsidRPr="00F5542B" w:rsidRDefault="005D2EB4" w:rsidP="00C92868">
            <w:pPr>
              <w:jc w:val="center"/>
            </w:pPr>
            <w:r w:rsidRPr="00F5542B">
              <w:t>21</w:t>
            </w:r>
          </w:p>
        </w:tc>
        <w:tc>
          <w:tcPr>
            <w:tcW w:w="1276" w:type="dxa"/>
            <w:noWrap/>
            <w:vAlign w:val="center"/>
          </w:tcPr>
          <w:p w:rsidR="005D2EB4" w:rsidRPr="00F5542B" w:rsidRDefault="005D2EB4" w:rsidP="00C92868">
            <w:pPr>
              <w:jc w:val="center"/>
            </w:pPr>
            <w:r w:rsidRPr="00F5542B">
              <w:t>30</w:t>
            </w:r>
          </w:p>
        </w:tc>
        <w:tc>
          <w:tcPr>
            <w:tcW w:w="4915" w:type="dxa"/>
          </w:tcPr>
          <w:p w:rsidR="005D2EB4" w:rsidRPr="00F5542B" w:rsidRDefault="005D2EB4" w:rsidP="00C92868">
            <w:r w:rsidRPr="00F5542B">
              <w:t>Генеральная схема санитарной очистки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3.2.</w:t>
            </w:r>
          </w:p>
        </w:tc>
        <w:tc>
          <w:tcPr>
            <w:tcW w:w="3420" w:type="dxa"/>
            <w:vAlign w:val="center"/>
          </w:tcPr>
          <w:p w:rsidR="005D2EB4" w:rsidRPr="00F5542B" w:rsidRDefault="005D2EB4" w:rsidP="00C92868">
            <w:pPr>
              <w:jc w:val="both"/>
            </w:pPr>
            <w:r w:rsidRPr="00F5542B">
              <w:t>Больницы</w:t>
            </w:r>
          </w:p>
        </w:tc>
        <w:tc>
          <w:tcPr>
            <w:tcW w:w="2200" w:type="dxa"/>
            <w:vAlign w:val="center"/>
          </w:tcPr>
          <w:p w:rsidR="005D2EB4" w:rsidRPr="00F5542B" w:rsidRDefault="005D2EB4" w:rsidP="00C92868">
            <w:pPr>
              <w:jc w:val="center"/>
            </w:pPr>
            <w:r w:rsidRPr="00F5542B">
              <w:t>1 койка</w:t>
            </w:r>
          </w:p>
        </w:tc>
        <w:tc>
          <w:tcPr>
            <w:tcW w:w="1499" w:type="dxa"/>
            <w:vAlign w:val="center"/>
          </w:tcPr>
          <w:p w:rsidR="005D2EB4" w:rsidRPr="00F5542B" w:rsidRDefault="005D2EB4" w:rsidP="00C92868">
            <w:pPr>
              <w:jc w:val="center"/>
            </w:pPr>
            <w:r w:rsidRPr="00F5542B">
              <w:t>2</w:t>
            </w:r>
          </w:p>
        </w:tc>
        <w:tc>
          <w:tcPr>
            <w:tcW w:w="1135" w:type="dxa"/>
            <w:noWrap/>
            <w:vAlign w:val="center"/>
          </w:tcPr>
          <w:p w:rsidR="005D2EB4" w:rsidRPr="00F5542B" w:rsidRDefault="005D2EB4" w:rsidP="00C92868">
            <w:pPr>
              <w:jc w:val="center"/>
            </w:pPr>
            <w:r w:rsidRPr="00F5542B">
              <w:t>3</w:t>
            </w:r>
          </w:p>
        </w:tc>
        <w:tc>
          <w:tcPr>
            <w:tcW w:w="1276" w:type="dxa"/>
            <w:noWrap/>
            <w:vAlign w:val="center"/>
          </w:tcPr>
          <w:p w:rsidR="005D2EB4" w:rsidRPr="00F5542B" w:rsidRDefault="005D2EB4" w:rsidP="00C92868">
            <w:pPr>
              <w:jc w:val="center"/>
            </w:pPr>
            <w:r w:rsidRPr="00F5542B">
              <w:t>4</w:t>
            </w:r>
          </w:p>
        </w:tc>
        <w:tc>
          <w:tcPr>
            <w:tcW w:w="4915" w:type="dxa"/>
          </w:tcPr>
          <w:p w:rsidR="005D2EB4" w:rsidRPr="00F5542B" w:rsidRDefault="005D2EB4" w:rsidP="00C92868">
            <w:r w:rsidRPr="00F5542B">
              <w:t>Генеральная схема санитарной очистки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3.3.</w:t>
            </w:r>
          </w:p>
        </w:tc>
        <w:tc>
          <w:tcPr>
            <w:tcW w:w="3420" w:type="dxa"/>
            <w:vAlign w:val="center"/>
          </w:tcPr>
          <w:p w:rsidR="005D2EB4" w:rsidRPr="00F5542B" w:rsidRDefault="005D2EB4" w:rsidP="00C92868">
            <w:pPr>
              <w:jc w:val="both"/>
            </w:pPr>
            <w:r w:rsidRPr="00F5542B">
              <w:t>ФАП, кабинеты ОВП</w:t>
            </w:r>
          </w:p>
        </w:tc>
        <w:tc>
          <w:tcPr>
            <w:tcW w:w="2200" w:type="dxa"/>
            <w:vAlign w:val="center"/>
          </w:tcPr>
          <w:p w:rsidR="005D2EB4" w:rsidRPr="00F5542B" w:rsidRDefault="005D2EB4" w:rsidP="00C92868">
            <w:pPr>
              <w:jc w:val="center"/>
            </w:pPr>
            <w:r w:rsidRPr="00F5542B">
              <w:t>1 посещение/год</w:t>
            </w:r>
          </w:p>
        </w:tc>
        <w:tc>
          <w:tcPr>
            <w:tcW w:w="1499" w:type="dxa"/>
            <w:vAlign w:val="center"/>
          </w:tcPr>
          <w:p w:rsidR="005D2EB4" w:rsidRPr="00F5542B" w:rsidRDefault="005D2EB4" w:rsidP="00C92868">
            <w:pPr>
              <w:jc w:val="center"/>
            </w:pPr>
            <w:r w:rsidRPr="00F5542B">
              <w:t>9200</w:t>
            </w:r>
          </w:p>
        </w:tc>
        <w:tc>
          <w:tcPr>
            <w:tcW w:w="1135" w:type="dxa"/>
            <w:noWrap/>
            <w:vAlign w:val="center"/>
          </w:tcPr>
          <w:p w:rsidR="005D2EB4" w:rsidRPr="00F5542B" w:rsidRDefault="005D2EB4" w:rsidP="00C92868">
            <w:pPr>
              <w:jc w:val="center"/>
            </w:pPr>
            <w:r w:rsidRPr="00F5542B">
              <w:t>9200</w:t>
            </w:r>
          </w:p>
        </w:tc>
        <w:tc>
          <w:tcPr>
            <w:tcW w:w="1276" w:type="dxa"/>
            <w:noWrap/>
            <w:vAlign w:val="center"/>
          </w:tcPr>
          <w:p w:rsidR="005D2EB4" w:rsidRPr="00F5542B" w:rsidRDefault="005D2EB4" w:rsidP="00C92868">
            <w:pPr>
              <w:jc w:val="center"/>
            </w:pPr>
            <w:r w:rsidRPr="00F5542B">
              <w:t>11400</w:t>
            </w:r>
          </w:p>
        </w:tc>
        <w:tc>
          <w:tcPr>
            <w:tcW w:w="4915" w:type="dxa"/>
          </w:tcPr>
          <w:p w:rsidR="005D2EB4" w:rsidRPr="00F5542B" w:rsidRDefault="005D2EB4" w:rsidP="00C92868">
            <w:r w:rsidRPr="00F5542B">
              <w:t>Генеральная схема санитарной очистки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4.</w:t>
            </w:r>
          </w:p>
        </w:tc>
        <w:tc>
          <w:tcPr>
            <w:tcW w:w="3420" w:type="dxa"/>
            <w:vAlign w:val="center"/>
          </w:tcPr>
          <w:p w:rsidR="005D2EB4" w:rsidRPr="00F5542B" w:rsidRDefault="005D2EB4" w:rsidP="00C92868">
            <w:pPr>
              <w:jc w:val="both"/>
              <w:rPr>
                <w:b/>
                <w:bCs/>
              </w:rPr>
            </w:pPr>
            <w:r w:rsidRPr="00F5542B">
              <w:rPr>
                <w:b/>
                <w:bCs/>
              </w:rPr>
              <w:t>Автотранспортные предпр</w:t>
            </w:r>
            <w:r w:rsidRPr="00F5542B">
              <w:rPr>
                <w:b/>
                <w:bCs/>
              </w:rPr>
              <w:t>и</w:t>
            </w:r>
            <w:r w:rsidRPr="00F5542B">
              <w:rPr>
                <w:b/>
                <w:bCs/>
              </w:rPr>
              <w:t>ятия</w:t>
            </w:r>
          </w:p>
        </w:tc>
        <w:tc>
          <w:tcPr>
            <w:tcW w:w="2200" w:type="dxa"/>
            <w:vAlign w:val="center"/>
          </w:tcPr>
          <w:p w:rsidR="005D2EB4" w:rsidRPr="00F5542B" w:rsidRDefault="005D2EB4" w:rsidP="00C92868">
            <w:pPr>
              <w:jc w:val="center"/>
              <w:rPr>
                <w:b/>
                <w:bCs/>
              </w:rPr>
            </w:pPr>
          </w:p>
        </w:tc>
        <w:tc>
          <w:tcPr>
            <w:tcW w:w="1499" w:type="dxa"/>
            <w:vAlign w:val="center"/>
          </w:tcPr>
          <w:p w:rsidR="005D2EB4" w:rsidRPr="00F5542B" w:rsidRDefault="005D2EB4" w:rsidP="00C92868">
            <w:pPr>
              <w:jc w:val="center"/>
              <w:rPr>
                <w:b/>
                <w:bCs/>
              </w:rP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lastRenderedPageBreak/>
              <w:t>4.1.</w:t>
            </w:r>
          </w:p>
        </w:tc>
        <w:tc>
          <w:tcPr>
            <w:tcW w:w="3420" w:type="dxa"/>
            <w:vAlign w:val="center"/>
          </w:tcPr>
          <w:p w:rsidR="005D2EB4" w:rsidRPr="00F5542B" w:rsidRDefault="005D2EB4" w:rsidP="00C92868">
            <w:pPr>
              <w:jc w:val="both"/>
            </w:pPr>
            <w:r w:rsidRPr="00F5542B">
              <w:t>Автостоянки и парковки</w:t>
            </w:r>
          </w:p>
        </w:tc>
        <w:tc>
          <w:tcPr>
            <w:tcW w:w="2200" w:type="dxa"/>
            <w:vAlign w:val="center"/>
          </w:tcPr>
          <w:p w:rsidR="005D2EB4" w:rsidRPr="00F5542B" w:rsidRDefault="005D2EB4" w:rsidP="00C92868">
            <w:pPr>
              <w:jc w:val="center"/>
            </w:pPr>
            <w:r w:rsidRPr="00F5542B">
              <w:t>1 маш/место</w:t>
            </w:r>
          </w:p>
        </w:tc>
        <w:tc>
          <w:tcPr>
            <w:tcW w:w="1499" w:type="dxa"/>
            <w:vAlign w:val="center"/>
          </w:tcPr>
          <w:p w:rsidR="005D2EB4" w:rsidRPr="00F5542B" w:rsidRDefault="005D2EB4" w:rsidP="00C92868">
            <w:pPr>
              <w:jc w:val="center"/>
            </w:pPr>
            <w:r w:rsidRPr="00F5542B">
              <w:t>-</w:t>
            </w:r>
          </w:p>
        </w:tc>
        <w:tc>
          <w:tcPr>
            <w:tcW w:w="1135" w:type="dxa"/>
            <w:noWrap/>
            <w:vAlign w:val="center"/>
          </w:tcPr>
          <w:p w:rsidR="005D2EB4" w:rsidRPr="00F5542B" w:rsidRDefault="005D2EB4" w:rsidP="00C92868">
            <w:pPr>
              <w:jc w:val="center"/>
            </w:pPr>
            <w:r w:rsidRPr="00F5542B">
              <w:t>1</w:t>
            </w:r>
          </w:p>
        </w:tc>
        <w:tc>
          <w:tcPr>
            <w:tcW w:w="1276" w:type="dxa"/>
            <w:noWrap/>
            <w:vAlign w:val="center"/>
          </w:tcPr>
          <w:p w:rsidR="005D2EB4" w:rsidRPr="00F5542B" w:rsidRDefault="005D2EB4" w:rsidP="00C92868">
            <w:pPr>
              <w:jc w:val="center"/>
            </w:pPr>
            <w:r w:rsidRPr="00F5542B">
              <w:t>3</w:t>
            </w:r>
          </w:p>
        </w:tc>
        <w:tc>
          <w:tcPr>
            <w:tcW w:w="4915" w:type="dxa"/>
            <w:vAlign w:val="center"/>
          </w:tcPr>
          <w:p w:rsidR="005D2EB4" w:rsidRPr="00F5542B" w:rsidRDefault="005D2EB4" w:rsidP="00C92868">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5.</w:t>
            </w:r>
          </w:p>
        </w:tc>
        <w:tc>
          <w:tcPr>
            <w:tcW w:w="3420" w:type="dxa"/>
            <w:vAlign w:val="center"/>
          </w:tcPr>
          <w:p w:rsidR="005D2EB4" w:rsidRPr="00F5542B" w:rsidRDefault="005D2EB4" w:rsidP="00C92868">
            <w:pPr>
              <w:jc w:val="both"/>
              <w:rPr>
                <w:b/>
                <w:bCs/>
              </w:rPr>
            </w:pPr>
            <w:r w:rsidRPr="00F5542B">
              <w:rPr>
                <w:b/>
                <w:bCs/>
              </w:rPr>
              <w:t>Дошкольные и учебные учреждения</w:t>
            </w:r>
          </w:p>
        </w:tc>
        <w:tc>
          <w:tcPr>
            <w:tcW w:w="2200" w:type="dxa"/>
            <w:vAlign w:val="center"/>
          </w:tcPr>
          <w:p w:rsidR="005D2EB4" w:rsidRPr="00F5542B" w:rsidRDefault="005D2EB4" w:rsidP="00C92868">
            <w:pPr>
              <w:jc w:val="center"/>
              <w:rPr>
                <w:b/>
                <w:bCs/>
              </w:rPr>
            </w:pPr>
          </w:p>
        </w:tc>
        <w:tc>
          <w:tcPr>
            <w:tcW w:w="1499" w:type="dxa"/>
            <w:vAlign w:val="center"/>
          </w:tcPr>
          <w:p w:rsidR="005D2EB4" w:rsidRPr="00F5542B" w:rsidRDefault="005D2EB4" w:rsidP="00C92868">
            <w:pPr>
              <w:jc w:val="center"/>
              <w:rPr>
                <w:b/>
                <w:bCs/>
              </w:rP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5.1.</w:t>
            </w:r>
          </w:p>
        </w:tc>
        <w:tc>
          <w:tcPr>
            <w:tcW w:w="3420" w:type="dxa"/>
            <w:vAlign w:val="center"/>
          </w:tcPr>
          <w:p w:rsidR="005D2EB4" w:rsidRPr="00F5542B" w:rsidRDefault="005D2EB4" w:rsidP="00C92868">
            <w:pPr>
              <w:jc w:val="both"/>
            </w:pPr>
            <w:r w:rsidRPr="00F5542B">
              <w:t>Детские сады и ясли</w:t>
            </w:r>
          </w:p>
        </w:tc>
        <w:tc>
          <w:tcPr>
            <w:tcW w:w="2200" w:type="dxa"/>
            <w:vAlign w:val="center"/>
          </w:tcPr>
          <w:p w:rsidR="005D2EB4" w:rsidRPr="00F5542B" w:rsidRDefault="005D2EB4" w:rsidP="00C92868">
            <w:pPr>
              <w:jc w:val="center"/>
            </w:pPr>
            <w:r w:rsidRPr="00F5542B">
              <w:t>1 место</w:t>
            </w:r>
          </w:p>
        </w:tc>
        <w:tc>
          <w:tcPr>
            <w:tcW w:w="1499" w:type="dxa"/>
            <w:vAlign w:val="center"/>
          </w:tcPr>
          <w:p w:rsidR="005D2EB4" w:rsidRPr="00F5542B" w:rsidRDefault="005D2EB4" w:rsidP="00C92868">
            <w:pPr>
              <w:jc w:val="center"/>
            </w:pPr>
            <w:r w:rsidRPr="00F5542B">
              <w:t>40</w:t>
            </w:r>
          </w:p>
        </w:tc>
        <w:tc>
          <w:tcPr>
            <w:tcW w:w="1135" w:type="dxa"/>
            <w:noWrap/>
            <w:vAlign w:val="center"/>
          </w:tcPr>
          <w:p w:rsidR="005D2EB4" w:rsidRPr="00F5542B" w:rsidRDefault="005D2EB4" w:rsidP="00C92868">
            <w:pPr>
              <w:jc w:val="center"/>
            </w:pPr>
            <w:r w:rsidRPr="00F5542B">
              <w:t>121</w:t>
            </w:r>
          </w:p>
        </w:tc>
        <w:tc>
          <w:tcPr>
            <w:tcW w:w="1276" w:type="dxa"/>
            <w:noWrap/>
            <w:vAlign w:val="center"/>
          </w:tcPr>
          <w:p w:rsidR="005D2EB4" w:rsidRPr="00F5542B" w:rsidRDefault="005D2EB4" w:rsidP="00C92868">
            <w:pPr>
              <w:jc w:val="center"/>
            </w:pPr>
            <w:r w:rsidRPr="00F5542B">
              <w:t>121</w:t>
            </w:r>
          </w:p>
        </w:tc>
        <w:tc>
          <w:tcPr>
            <w:tcW w:w="4915" w:type="dxa"/>
            <w:vAlign w:val="center"/>
          </w:tcPr>
          <w:p w:rsidR="005D2EB4" w:rsidRPr="00F5542B" w:rsidRDefault="005D2EB4" w:rsidP="00C92868">
            <w:pPr>
              <w:jc w:val="both"/>
            </w:pPr>
            <w:r w:rsidRPr="00F5542B">
              <w:t>ССЭР с учетом распределения по сельским поселениям по Генеральной схеме</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5.2.</w:t>
            </w:r>
          </w:p>
        </w:tc>
        <w:tc>
          <w:tcPr>
            <w:tcW w:w="3420" w:type="dxa"/>
            <w:vAlign w:val="center"/>
          </w:tcPr>
          <w:p w:rsidR="005D2EB4" w:rsidRPr="00F5542B" w:rsidRDefault="005D2EB4" w:rsidP="00C92868">
            <w:pPr>
              <w:jc w:val="both"/>
            </w:pPr>
            <w:r w:rsidRPr="00F5542B">
              <w:t>Школы, лицеи, профтехуч</w:t>
            </w:r>
            <w:r w:rsidRPr="00F5542B">
              <w:t>и</w:t>
            </w:r>
            <w:r w:rsidRPr="00F5542B">
              <w:t>лища</w:t>
            </w:r>
          </w:p>
        </w:tc>
        <w:tc>
          <w:tcPr>
            <w:tcW w:w="2200" w:type="dxa"/>
            <w:vAlign w:val="center"/>
          </w:tcPr>
          <w:p w:rsidR="005D2EB4" w:rsidRPr="00F5542B" w:rsidRDefault="005D2EB4" w:rsidP="00C92868">
            <w:pPr>
              <w:jc w:val="center"/>
            </w:pPr>
            <w:r w:rsidRPr="00F5542B">
              <w:t>1 учащийся</w:t>
            </w:r>
          </w:p>
        </w:tc>
        <w:tc>
          <w:tcPr>
            <w:tcW w:w="1499" w:type="dxa"/>
            <w:vAlign w:val="center"/>
          </w:tcPr>
          <w:p w:rsidR="005D2EB4" w:rsidRPr="00F5542B" w:rsidRDefault="005D2EB4" w:rsidP="00C92868">
            <w:pPr>
              <w:jc w:val="center"/>
            </w:pPr>
            <w:r w:rsidRPr="00F5542B">
              <w:t>155</w:t>
            </w:r>
          </w:p>
        </w:tc>
        <w:tc>
          <w:tcPr>
            <w:tcW w:w="1135" w:type="dxa"/>
            <w:noWrap/>
            <w:vAlign w:val="center"/>
          </w:tcPr>
          <w:p w:rsidR="005D2EB4" w:rsidRPr="00F5542B" w:rsidRDefault="005D2EB4" w:rsidP="00C92868">
            <w:pPr>
              <w:jc w:val="center"/>
            </w:pPr>
            <w:r w:rsidRPr="00F5542B">
              <w:t>136</w:t>
            </w:r>
          </w:p>
        </w:tc>
        <w:tc>
          <w:tcPr>
            <w:tcW w:w="1276" w:type="dxa"/>
            <w:noWrap/>
            <w:vAlign w:val="center"/>
          </w:tcPr>
          <w:p w:rsidR="005D2EB4" w:rsidRPr="00F5542B" w:rsidRDefault="005D2EB4" w:rsidP="00C92868">
            <w:pPr>
              <w:jc w:val="center"/>
            </w:pPr>
            <w:r w:rsidRPr="00F5542B">
              <w:t>136</w:t>
            </w:r>
          </w:p>
        </w:tc>
        <w:tc>
          <w:tcPr>
            <w:tcW w:w="4915" w:type="dxa"/>
            <w:vAlign w:val="center"/>
          </w:tcPr>
          <w:p w:rsidR="005D2EB4" w:rsidRPr="00F5542B" w:rsidRDefault="005D2EB4" w:rsidP="00C92868">
            <w:pPr>
              <w:jc w:val="both"/>
            </w:pPr>
            <w:r w:rsidRPr="00F5542B">
              <w:t>ССЭР с учетом распределения по сельским поселениям по Генеральной схеме</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5.3.</w:t>
            </w:r>
          </w:p>
        </w:tc>
        <w:tc>
          <w:tcPr>
            <w:tcW w:w="3420" w:type="dxa"/>
            <w:vAlign w:val="center"/>
          </w:tcPr>
          <w:p w:rsidR="005D2EB4" w:rsidRPr="00F5542B" w:rsidRDefault="005D2EB4" w:rsidP="00C92868">
            <w:pPr>
              <w:jc w:val="both"/>
            </w:pPr>
            <w:r w:rsidRPr="00F5542B">
              <w:t>Спортшколы, дома пионеров</w:t>
            </w:r>
          </w:p>
        </w:tc>
        <w:tc>
          <w:tcPr>
            <w:tcW w:w="2200" w:type="dxa"/>
            <w:vAlign w:val="center"/>
          </w:tcPr>
          <w:p w:rsidR="005D2EB4" w:rsidRPr="00F5542B" w:rsidRDefault="005D2EB4" w:rsidP="00C92868">
            <w:pPr>
              <w:jc w:val="center"/>
            </w:pPr>
            <w:r w:rsidRPr="00F5542B">
              <w:t>1 учащийся</w:t>
            </w:r>
          </w:p>
        </w:tc>
        <w:tc>
          <w:tcPr>
            <w:tcW w:w="1499" w:type="dxa"/>
            <w:vAlign w:val="center"/>
          </w:tcPr>
          <w:p w:rsidR="005D2EB4" w:rsidRPr="00F5542B" w:rsidRDefault="005D2EB4" w:rsidP="00C92868">
            <w:pPr>
              <w:jc w:val="center"/>
            </w:pPr>
            <w:r w:rsidRPr="00F5542B">
              <w:t>-</w:t>
            </w:r>
          </w:p>
        </w:tc>
        <w:tc>
          <w:tcPr>
            <w:tcW w:w="1135" w:type="dxa"/>
            <w:noWrap/>
            <w:vAlign w:val="center"/>
          </w:tcPr>
          <w:p w:rsidR="005D2EB4" w:rsidRPr="00F5542B" w:rsidRDefault="005D2EB4" w:rsidP="00C92868">
            <w:pPr>
              <w:jc w:val="center"/>
            </w:pPr>
            <w:r w:rsidRPr="00F5542B">
              <w:t>17</w:t>
            </w:r>
          </w:p>
        </w:tc>
        <w:tc>
          <w:tcPr>
            <w:tcW w:w="1276" w:type="dxa"/>
            <w:noWrap/>
            <w:vAlign w:val="center"/>
          </w:tcPr>
          <w:p w:rsidR="005D2EB4" w:rsidRPr="00F5542B" w:rsidRDefault="005D2EB4" w:rsidP="00C92868">
            <w:pPr>
              <w:jc w:val="center"/>
            </w:pPr>
            <w:r w:rsidRPr="00F5542B">
              <w:t>40</w:t>
            </w:r>
          </w:p>
        </w:tc>
        <w:tc>
          <w:tcPr>
            <w:tcW w:w="4915" w:type="dxa"/>
            <w:vAlign w:val="center"/>
          </w:tcPr>
          <w:p w:rsidR="005D2EB4" w:rsidRPr="00F5542B" w:rsidRDefault="005D2EB4" w:rsidP="00C92868">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6.</w:t>
            </w:r>
          </w:p>
        </w:tc>
        <w:tc>
          <w:tcPr>
            <w:tcW w:w="3420" w:type="dxa"/>
            <w:vAlign w:val="center"/>
          </w:tcPr>
          <w:p w:rsidR="005D2EB4" w:rsidRPr="00F5542B" w:rsidRDefault="005D2EB4" w:rsidP="00C92868">
            <w:pPr>
              <w:jc w:val="both"/>
              <w:rPr>
                <w:b/>
                <w:bCs/>
              </w:rPr>
            </w:pPr>
            <w:r w:rsidRPr="00F5542B">
              <w:rPr>
                <w:b/>
                <w:bCs/>
              </w:rPr>
              <w:t>Предприятия службы быта</w:t>
            </w:r>
          </w:p>
        </w:tc>
        <w:tc>
          <w:tcPr>
            <w:tcW w:w="2200" w:type="dxa"/>
            <w:vAlign w:val="center"/>
          </w:tcPr>
          <w:p w:rsidR="005D2EB4" w:rsidRPr="00F5542B" w:rsidRDefault="005D2EB4" w:rsidP="00C92868">
            <w:pPr>
              <w:jc w:val="center"/>
              <w:rPr>
                <w:b/>
                <w:bCs/>
              </w:rPr>
            </w:pPr>
          </w:p>
        </w:tc>
        <w:tc>
          <w:tcPr>
            <w:tcW w:w="1499" w:type="dxa"/>
            <w:vAlign w:val="center"/>
          </w:tcPr>
          <w:p w:rsidR="005D2EB4" w:rsidRPr="00F5542B" w:rsidRDefault="005D2EB4" w:rsidP="00C92868">
            <w:pPr>
              <w:jc w:val="center"/>
              <w:rPr>
                <w:b/>
                <w:bCs/>
              </w:rP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6.1.</w:t>
            </w:r>
          </w:p>
        </w:tc>
        <w:tc>
          <w:tcPr>
            <w:tcW w:w="3420" w:type="dxa"/>
            <w:vAlign w:val="center"/>
          </w:tcPr>
          <w:p w:rsidR="005D2EB4" w:rsidRPr="00F5542B" w:rsidRDefault="005D2EB4" w:rsidP="00C92868">
            <w:pPr>
              <w:jc w:val="both"/>
            </w:pPr>
            <w:r w:rsidRPr="00F5542B">
              <w:t>Ремонт и пошив одежды</w:t>
            </w:r>
          </w:p>
        </w:tc>
        <w:tc>
          <w:tcPr>
            <w:tcW w:w="2200" w:type="dxa"/>
            <w:vAlign w:val="center"/>
          </w:tcPr>
          <w:p w:rsidR="005D2EB4" w:rsidRPr="00F5542B" w:rsidRDefault="005D2EB4" w:rsidP="00C92868">
            <w:pPr>
              <w:jc w:val="center"/>
            </w:pPr>
            <w:r w:rsidRPr="00F5542B">
              <w:t>1 м</w:t>
            </w:r>
            <w:r w:rsidRPr="00F5542B">
              <w:rPr>
                <w:vertAlign w:val="superscript"/>
              </w:rPr>
              <w:t>2</w:t>
            </w:r>
            <w:r w:rsidRPr="00F5542B">
              <w:t xml:space="preserve"> общ.пл.</w:t>
            </w:r>
          </w:p>
        </w:tc>
        <w:tc>
          <w:tcPr>
            <w:tcW w:w="1499" w:type="dxa"/>
            <w:vAlign w:val="center"/>
          </w:tcPr>
          <w:p w:rsidR="005D2EB4" w:rsidRPr="00F5542B" w:rsidRDefault="005D2EB4" w:rsidP="00C92868">
            <w:pPr>
              <w:jc w:val="center"/>
            </w:pPr>
            <w:r w:rsidRPr="00F5542B">
              <w:t>15</w:t>
            </w:r>
          </w:p>
        </w:tc>
        <w:tc>
          <w:tcPr>
            <w:tcW w:w="1135" w:type="dxa"/>
            <w:noWrap/>
            <w:vAlign w:val="center"/>
          </w:tcPr>
          <w:p w:rsidR="005D2EB4" w:rsidRPr="00F5542B" w:rsidRDefault="005D2EB4" w:rsidP="00C92868">
            <w:pPr>
              <w:jc w:val="center"/>
            </w:pPr>
            <w:r w:rsidRPr="00F5542B">
              <w:t>21</w:t>
            </w:r>
          </w:p>
        </w:tc>
        <w:tc>
          <w:tcPr>
            <w:tcW w:w="1276" w:type="dxa"/>
            <w:noWrap/>
            <w:vAlign w:val="center"/>
          </w:tcPr>
          <w:p w:rsidR="005D2EB4" w:rsidRPr="00F5542B" w:rsidRDefault="005D2EB4" w:rsidP="00C92868">
            <w:pPr>
              <w:jc w:val="center"/>
            </w:pPr>
            <w:r w:rsidRPr="00F5542B">
              <w:t>30</w:t>
            </w:r>
          </w:p>
        </w:tc>
        <w:tc>
          <w:tcPr>
            <w:tcW w:w="4915" w:type="dxa"/>
          </w:tcPr>
          <w:p w:rsidR="005D2EB4" w:rsidRPr="00F5542B" w:rsidRDefault="005D2EB4" w:rsidP="00C92868">
            <w:r w:rsidRPr="00F5542B">
              <w:t>Генеральная схема санитарной очистки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6.2.</w:t>
            </w:r>
          </w:p>
        </w:tc>
        <w:tc>
          <w:tcPr>
            <w:tcW w:w="3420" w:type="dxa"/>
            <w:vAlign w:val="center"/>
          </w:tcPr>
          <w:p w:rsidR="005D2EB4" w:rsidRPr="00F5542B" w:rsidRDefault="005D2EB4" w:rsidP="00C92868">
            <w:pPr>
              <w:jc w:val="both"/>
            </w:pPr>
            <w:r w:rsidRPr="00F5542B">
              <w:t>Ремонт бытовой, радио- и компьютерной техники</w:t>
            </w:r>
          </w:p>
        </w:tc>
        <w:tc>
          <w:tcPr>
            <w:tcW w:w="2200" w:type="dxa"/>
            <w:vAlign w:val="center"/>
          </w:tcPr>
          <w:p w:rsidR="005D2EB4" w:rsidRPr="00F5542B" w:rsidRDefault="005D2EB4" w:rsidP="00C92868">
            <w:pPr>
              <w:jc w:val="center"/>
            </w:pPr>
            <w:r w:rsidRPr="00F5542B">
              <w:t>1 м</w:t>
            </w:r>
            <w:r w:rsidRPr="00F5542B">
              <w:rPr>
                <w:vertAlign w:val="superscript"/>
              </w:rPr>
              <w:t>2</w:t>
            </w:r>
            <w:r w:rsidRPr="00F5542B">
              <w:t xml:space="preserve"> общей площ.</w:t>
            </w:r>
          </w:p>
        </w:tc>
        <w:tc>
          <w:tcPr>
            <w:tcW w:w="1499" w:type="dxa"/>
            <w:vAlign w:val="center"/>
          </w:tcPr>
          <w:p w:rsidR="005D2EB4" w:rsidRPr="00F5542B" w:rsidRDefault="005D2EB4" w:rsidP="00C92868">
            <w:pPr>
              <w:jc w:val="center"/>
            </w:pPr>
            <w:r w:rsidRPr="00F5542B">
              <w:t>-</w:t>
            </w:r>
          </w:p>
        </w:tc>
        <w:tc>
          <w:tcPr>
            <w:tcW w:w="1135" w:type="dxa"/>
            <w:noWrap/>
            <w:vAlign w:val="center"/>
          </w:tcPr>
          <w:p w:rsidR="005D2EB4" w:rsidRPr="00F5542B" w:rsidRDefault="005D2EB4" w:rsidP="00C92868">
            <w:pPr>
              <w:jc w:val="center"/>
            </w:pPr>
            <w:r w:rsidRPr="00F5542B">
              <w:t>6</w:t>
            </w:r>
          </w:p>
        </w:tc>
        <w:tc>
          <w:tcPr>
            <w:tcW w:w="1276" w:type="dxa"/>
            <w:noWrap/>
            <w:vAlign w:val="center"/>
          </w:tcPr>
          <w:p w:rsidR="005D2EB4" w:rsidRPr="00F5542B" w:rsidRDefault="005D2EB4" w:rsidP="00C92868">
            <w:pPr>
              <w:jc w:val="center"/>
            </w:pPr>
            <w:r w:rsidRPr="00F5542B">
              <w:t>15</w:t>
            </w:r>
          </w:p>
        </w:tc>
        <w:tc>
          <w:tcPr>
            <w:tcW w:w="4915" w:type="dxa"/>
          </w:tcPr>
          <w:p w:rsidR="005D2EB4" w:rsidRPr="00F5542B" w:rsidRDefault="005D2EB4" w:rsidP="00C92868">
            <w:r w:rsidRPr="00F5542B">
              <w:t>Генеральная схема санитарной очистки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6.3.</w:t>
            </w:r>
          </w:p>
        </w:tc>
        <w:tc>
          <w:tcPr>
            <w:tcW w:w="3420" w:type="dxa"/>
            <w:vAlign w:val="center"/>
          </w:tcPr>
          <w:p w:rsidR="005D2EB4" w:rsidRPr="00F5542B" w:rsidRDefault="005D2EB4" w:rsidP="00C92868">
            <w:pPr>
              <w:jc w:val="both"/>
            </w:pPr>
            <w:r w:rsidRPr="00F5542B">
              <w:t>Парикмахерские и косметич</w:t>
            </w:r>
            <w:r w:rsidRPr="00F5542B">
              <w:t>е</w:t>
            </w:r>
            <w:r w:rsidRPr="00F5542B">
              <w:t>ские салоны, сауны</w:t>
            </w:r>
          </w:p>
        </w:tc>
        <w:tc>
          <w:tcPr>
            <w:tcW w:w="2200" w:type="dxa"/>
            <w:vAlign w:val="center"/>
          </w:tcPr>
          <w:p w:rsidR="005D2EB4" w:rsidRPr="00F5542B" w:rsidRDefault="005D2EB4" w:rsidP="00C92868">
            <w:pPr>
              <w:jc w:val="center"/>
            </w:pPr>
            <w:r w:rsidRPr="00F5542B">
              <w:t>1 посад место</w:t>
            </w:r>
          </w:p>
        </w:tc>
        <w:tc>
          <w:tcPr>
            <w:tcW w:w="1499" w:type="dxa"/>
            <w:vAlign w:val="center"/>
          </w:tcPr>
          <w:p w:rsidR="005D2EB4" w:rsidRPr="00F5542B" w:rsidRDefault="005D2EB4" w:rsidP="00C92868">
            <w:pPr>
              <w:jc w:val="center"/>
            </w:pPr>
            <w:r w:rsidRPr="00F5542B">
              <w:t>1</w:t>
            </w:r>
          </w:p>
        </w:tc>
        <w:tc>
          <w:tcPr>
            <w:tcW w:w="1135" w:type="dxa"/>
            <w:noWrap/>
            <w:vAlign w:val="center"/>
          </w:tcPr>
          <w:p w:rsidR="005D2EB4" w:rsidRPr="00F5542B" w:rsidRDefault="005D2EB4" w:rsidP="00C92868">
            <w:pPr>
              <w:jc w:val="center"/>
            </w:pPr>
            <w:r w:rsidRPr="00F5542B">
              <w:t>2</w:t>
            </w:r>
          </w:p>
        </w:tc>
        <w:tc>
          <w:tcPr>
            <w:tcW w:w="1276" w:type="dxa"/>
            <w:noWrap/>
            <w:vAlign w:val="center"/>
          </w:tcPr>
          <w:p w:rsidR="005D2EB4" w:rsidRPr="00F5542B" w:rsidRDefault="005D2EB4" w:rsidP="00C92868">
            <w:pPr>
              <w:jc w:val="center"/>
            </w:pPr>
            <w:r w:rsidRPr="00F5542B">
              <w:t>2</w:t>
            </w:r>
          </w:p>
        </w:tc>
        <w:tc>
          <w:tcPr>
            <w:tcW w:w="4915" w:type="dxa"/>
            <w:vAlign w:val="center"/>
          </w:tcPr>
          <w:p w:rsidR="005D2EB4" w:rsidRPr="00F5542B" w:rsidRDefault="005D2EB4" w:rsidP="00C92868">
            <w:pPr>
              <w:jc w:val="both"/>
            </w:pPr>
            <w:r w:rsidRPr="00F5542B">
              <w:t>Данные Госкомстата. Распределение по сел</w:t>
            </w:r>
            <w:r w:rsidRPr="00F5542B">
              <w:t>ь</w:t>
            </w:r>
            <w:r w:rsidRPr="00F5542B">
              <w:t>ским поселениям в соответствии с Генерал</w:t>
            </w:r>
            <w:r w:rsidRPr="00F5542B">
              <w:t>ь</w:t>
            </w:r>
            <w:r w:rsidRPr="00F5542B">
              <w:t>ной схемой санитарной очистки.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6.4.</w:t>
            </w:r>
          </w:p>
        </w:tc>
        <w:tc>
          <w:tcPr>
            <w:tcW w:w="3420" w:type="dxa"/>
            <w:vAlign w:val="center"/>
          </w:tcPr>
          <w:p w:rsidR="005D2EB4" w:rsidRPr="00F5542B" w:rsidRDefault="005D2EB4" w:rsidP="00C92868">
            <w:pPr>
              <w:jc w:val="both"/>
            </w:pPr>
            <w:r w:rsidRPr="00F5542B">
              <w:t>Гостиницы, общежития</w:t>
            </w:r>
          </w:p>
        </w:tc>
        <w:tc>
          <w:tcPr>
            <w:tcW w:w="2200" w:type="dxa"/>
            <w:vAlign w:val="center"/>
          </w:tcPr>
          <w:p w:rsidR="005D2EB4" w:rsidRPr="00F5542B" w:rsidRDefault="005D2EB4" w:rsidP="00C92868">
            <w:pPr>
              <w:jc w:val="center"/>
            </w:pPr>
            <w:r w:rsidRPr="00F5542B">
              <w:t>1 место</w:t>
            </w:r>
          </w:p>
        </w:tc>
        <w:tc>
          <w:tcPr>
            <w:tcW w:w="1499" w:type="dxa"/>
            <w:vAlign w:val="center"/>
          </w:tcPr>
          <w:p w:rsidR="005D2EB4" w:rsidRPr="00F5542B" w:rsidRDefault="005D2EB4" w:rsidP="00C92868">
            <w:pPr>
              <w:jc w:val="center"/>
            </w:pPr>
            <w:r w:rsidRPr="00F5542B">
              <w:t>-</w:t>
            </w: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r w:rsidRPr="00F5542B">
              <w:t>Данные Генеральной схемы</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6.5.</w:t>
            </w:r>
          </w:p>
        </w:tc>
        <w:tc>
          <w:tcPr>
            <w:tcW w:w="3420" w:type="dxa"/>
            <w:vAlign w:val="center"/>
          </w:tcPr>
          <w:p w:rsidR="005D2EB4" w:rsidRPr="00F5542B" w:rsidRDefault="005D2EB4" w:rsidP="00C92868">
            <w:pPr>
              <w:jc w:val="both"/>
            </w:pPr>
            <w:r w:rsidRPr="00F5542B">
              <w:t>Предприятия общественного питания (кафе, рестораны, б</w:t>
            </w:r>
            <w:r w:rsidRPr="00F5542B">
              <w:t>а</w:t>
            </w:r>
            <w:r w:rsidRPr="00F5542B">
              <w:t>ры, закусочные)</w:t>
            </w:r>
          </w:p>
        </w:tc>
        <w:tc>
          <w:tcPr>
            <w:tcW w:w="2200" w:type="dxa"/>
            <w:vAlign w:val="center"/>
          </w:tcPr>
          <w:p w:rsidR="005D2EB4" w:rsidRPr="00F5542B" w:rsidRDefault="005D2EB4" w:rsidP="00C92868">
            <w:pPr>
              <w:jc w:val="center"/>
            </w:pPr>
            <w:r w:rsidRPr="00F5542B">
              <w:t>1 место</w:t>
            </w:r>
          </w:p>
        </w:tc>
        <w:tc>
          <w:tcPr>
            <w:tcW w:w="1499" w:type="dxa"/>
            <w:vAlign w:val="center"/>
          </w:tcPr>
          <w:p w:rsidR="005D2EB4" w:rsidRPr="00F5542B" w:rsidRDefault="005D2EB4" w:rsidP="00C92868">
            <w:pPr>
              <w:jc w:val="center"/>
            </w:pPr>
            <w:r w:rsidRPr="00F5542B">
              <w:t>-</w:t>
            </w:r>
          </w:p>
        </w:tc>
        <w:tc>
          <w:tcPr>
            <w:tcW w:w="1135" w:type="dxa"/>
            <w:noWrap/>
            <w:vAlign w:val="center"/>
          </w:tcPr>
          <w:p w:rsidR="005D2EB4" w:rsidRPr="00F5542B" w:rsidRDefault="005D2EB4" w:rsidP="00C92868">
            <w:pPr>
              <w:jc w:val="center"/>
            </w:pPr>
            <w:r w:rsidRPr="00F5542B">
              <w:t>5</w:t>
            </w:r>
          </w:p>
        </w:tc>
        <w:tc>
          <w:tcPr>
            <w:tcW w:w="1276" w:type="dxa"/>
            <w:noWrap/>
            <w:vAlign w:val="center"/>
          </w:tcPr>
          <w:p w:rsidR="005D2EB4" w:rsidRPr="00F5542B" w:rsidRDefault="005D2EB4" w:rsidP="00C92868">
            <w:pPr>
              <w:jc w:val="center"/>
            </w:pPr>
            <w:r w:rsidRPr="00F5542B">
              <w:t>5</w:t>
            </w:r>
          </w:p>
        </w:tc>
        <w:tc>
          <w:tcPr>
            <w:tcW w:w="4915" w:type="dxa"/>
            <w:vAlign w:val="center"/>
          </w:tcPr>
          <w:p w:rsidR="005D2EB4" w:rsidRPr="00F5542B" w:rsidRDefault="005D2EB4" w:rsidP="00C92868">
            <w:pPr>
              <w:jc w:val="both"/>
            </w:pPr>
            <w:r w:rsidRPr="00F5542B">
              <w:t>ССЭР, Распределение по сельским поселен</w:t>
            </w:r>
            <w:r w:rsidRPr="00F5542B">
              <w:t>и</w:t>
            </w:r>
            <w:r w:rsidRPr="00F5542B">
              <w:t>ям пропорционально данным Генеральной схемы</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7.</w:t>
            </w:r>
          </w:p>
        </w:tc>
        <w:tc>
          <w:tcPr>
            <w:tcW w:w="3420" w:type="dxa"/>
            <w:vAlign w:val="center"/>
          </w:tcPr>
          <w:p w:rsidR="005D2EB4" w:rsidRPr="00F5542B" w:rsidRDefault="005D2EB4" w:rsidP="00C92868">
            <w:pPr>
              <w:jc w:val="both"/>
              <w:rPr>
                <w:b/>
                <w:bCs/>
              </w:rPr>
            </w:pPr>
            <w:r w:rsidRPr="00F5542B">
              <w:rPr>
                <w:b/>
                <w:bCs/>
              </w:rPr>
              <w:t>Культурно-спортивные учреждения</w:t>
            </w:r>
          </w:p>
        </w:tc>
        <w:tc>
          <w:tcPr>
            <w:tcW w:w="2200" w:type="dxa"/>
            <w:vAlign w:val="center"/>
          </w:tcPr>
          <w:p w:rsidR="005D2EB4" w:rsidRPr="00F5542B" w:rsidRDefault="005D2EB4" w:rsidP="00C92868">
            <w:pPr>
              <w:jc w:val="center"/>
              <w:rPr>
                <w:b/>
                <w:bCs/>
              </w:rPr>
            </w:pPr>
          </w:p>
        </w:tc>
        <w:tc>
          <w:tcPr>
            <w:tcW w:w="1499" w:type="dxa"/>
            <w:vAlign w:val="center"/>
          </w:tcPr>
          <w:p w:rsidR="005D2EB4" w:rsidRPr="00F5542B" w:rsidRDefault="005D2EB4" w:rsidP="00C92868">
            <w:pPr>
              <w:jc w:val="center"/>
              <w:rPr>
                <w:b/>
                <w:bCs/>
              </w:rP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7.1.</w:t>
            </w:r>
          </w:p>
        </w:tc>
        <w:tc>
          <w:tcPr>
            <w:tcW w:w="3420" w:type="dxa"/>
            <w:vAlign w:val="center"/>
          </w:tcPr>
          <w:p w:rsidR="005D2EB4" w:rsidRPr="00F5542B" w:rsidRDefault="005D2EB4" w:rsidP="00C92868">
            <w:pPr>
              <w:jc w:val="both"/>
            </w:pPr>
            <w:r w:rsidRPr="00F5542B">
              <w:t>Дом культуры</w:t>
            </w:r>
          </w:p>
        </w:tc>
        <w:tc>
          <w:tcPr>
            <w:tcW w:w="2200" w:type="dxa"/>
            <w:vAlign w:val="center"/>
          </w:tcPr>
          <w:p w:rsidR="005D2EB4" w:rsidRPr="00F5542B" w:rsidRDefault="005D2EB4" w:rsidP="00C92868">
            <w:pPr>
              <w:jc w:val="center"/>
            </w:pPr>
            <w:r w:rsidRPr="00F5542B">
              <w:t>1 место</w:t>
            </w:r>
          </w:p>
        </w:tc>
        <w:tc>
          <w:tcPr>
            <w:tcW w:w="1499" w:type="dxa"/>
            <w:vAlign w:val="center"/>
          </w:tcPr>
          <w:p w:rsidR="005D2EB4" w:rsidRPr="00F5542B" w:rsidRDefault="005D2EB4" w:rsidP="00C92868">
            <w:pPr>
              <w:jc w:val="center"/>
            </w:pPr>
            <w:r w:rsidRPr="00F5542B">
              <w:t>150</w:t>
            </w:r>
          </w:p>
        </w:tc>
        <w:tc>
          <w:tcPr>
            <w:tcW w:w="1135" w:type="dxa"/>
            <w:noWrap/>
            <w:vAlign w:val="center"/>
          </w:tcPr>
          <w:p w:rsidR="005D2EB4" w:rsidRPr="00F5542B" w:rsidRDefault="005D2EB4" w:rsidP="00C92868">
            <w:pPr>
              <w:jc w:val="center"/>
            </w:pPr>
            <w:r w:rsidRPr="00F5542B">
              <w:t>214,3</w:t>
            </w:r>
          </w:p>
        </w:tc>
        <w:tc>
          <w:tcPr>
            <w:tcW w:w="1276" w:type="dxa"/>
            <w:noWrap/>
            <w:vAlign w:val="center"/>
          </w:tcPr>
          <w:p w:rsidR="005D2EB4" w:rsidRPr="00F5542B" w:rsidRDefault="005D2EB4" w:rsidP="00C92868">
            <w:pPr>
              <w:jc w:val="center"/>
            </w:pPr>
            <w:r w:rsidRPr="00F5542B">
              <w:t>300</w:t>
            </w:r>
          </w:p>
        </w:tc>
        <w:tc>
          <w:tcPr>
            <w:tcW w:w="4915" w:type="dxa"/>
          </w:tcPr>
          <w:p w:rsidR="005D2EB4" w:rsidRPr="00F5542B" w:rsidRDefault="005D2EB4" w:rsidP="00C92868">
            <w:r w:rsidRPr="00F5542B">
              <w:t>Генеральная схема санитарной очистки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7.2.</w:t>
            </w:r>
          </w:p>
        </w:tc>
        <w:tc>
          <w:tcPr>
            <w:tcW w:w="3420" w:type="dxa"/>
            <w:vAlign w:val="center"/>
          </w:tcPr>
          <w:p w:rsidR="005D2EB4" w:rsidRPr="00F5542B" w:rsidRDefault="005D2EB4" w:rsidP="00C92868">
            <w:pPr>
              <w:jc w:val="both"/>
            </w:pPr>
            <w:r w:rsidRPr="00F5542B">
              <w:t>Библиотеки</w:t>
            </w:r>
          </w:p>
        </w:tc>
        <w:tc>
          <w:tcPr>
            <w:tcW w:w="2200" w:type="dxa"/>
            <w:vAlign w:val="center"/>
          </w:tcPr>
          <w:p w:rsidR="005D2EB4" w:rsidRPr="00F5542B" w:rsidRDefault="005D2EB4" w:rsidP="00C92868">
            <w:pPr>
              <w:jc w:val="center"/>
            </w:pPr>
            <w:r w:rsidRPr="00F5542B">
              <w:t>1 место</w:t>
            </w:r>
          </w:p>
        </w:tc>
        <w:tc>
          <w:tcPr>
            <w:tcW w:w="1499" w:type="dxa"/>
            <w:vAlign w:val="center"/>
          </w:tcPr>
          <w:p w:rsidR="005D2EB4" w:rsidRPr="00F5542B" w:rsidRDefault="005D2EB4" w:rsidP="00C92868">
            <w:pPr>
              <w:jc w:val="center"/>
            </w:pPr>
            <w:r w:rsidRPr="00F5542B">
              <w:t>30</w:t>
            </w:r>
          </w:p>
        </w:tc>
        <w:tc>
          <w:tcPr>
            <w:tcW w:w="1135" w:type="dxa"/>
            <w:noWrap/>
            <w:vAlign w:val="center"/>
          </w:tcPr>
          <w:p w:rsidR="005D2EB4" w:rsidRPr="00F5542B" w:rsidRDefault="005D2EB4" w:rsidP="00C92868">
            <w:pPr>
              <w:jc w:val="center"/>
            </w:pPr>
            <w:r w:rsidRPr="00F5542B">
              <w:t>47</w:t>
            </w:r>
          </w:p>
        </w:tc>
        <w:tc>
          <w:tcPr>
            <w:tcW w:w="1276" w:type="dxa"/>
            <w:noWrap/>
            <w:vAlign w:val="center"/>
          </w:tcPr>
          <w:p w:rsidR="005D2EB4" w:rsidRPr="00F5542B" w:rsidRDefault="005D2EB4" w:rsidP="00C92868">
            <w:pPr>
              <w:jc w:val="center"/>
            </w:pPr>
            <w:r w:rsidRPr="00F5542B">
              <w:t>70</w:t>
            </w:r>
          </w:p>
        </w:tc>
        <w:tc>
          <w:tcPr>
            <w:tcW w:w="4915" w:type="dxa"/>
          </w:tcPr>
          <w:p w:rsidR="005D2EB4" w:rsidRPr="00F5542B" w:rsidRDefault="005D2EB4" w:rsidP="00C92868">
            <w:r w:rsidRPr="00F5542B">
              <w:t>Генеральная схема санитарной очистки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7.3.</w:t>
            </w:r>
          </w:p>
        </w:tc>
        <w:tc>
          <w:tcPr>
            <w:tcW w:w="3420" w:type="dxa"/>
            <w:vAlign w:val="center"/>
          </w:tcPr>
          <w:p w:rsidR="005D2EB4" w:rsidRPr="00F5542B" w:rsidRDefault="005D2EB4" w:rsidP="00C92868">
            <w:pPr>
              <w:jc w:val="both"/>
            </w:pPr>
            <w:r w:rsidRPr="00F5542B">
              <w:t>Спортивные арены, стадионы</w:t>
            </w:r>
          </w:p>
        </w:tc>
        <w:tc>
          <w:tcPr>
            <w:tcW w:w="2200" w:type="dxa"/>
            <w:vAlign w:val="center"/>
          </w:tcPr>
          <w:p w:rsidR="005D2EB4" w:rsidRPr="00F5542B" w:rsidRDefault="005D2EB4" w:rsidP="00C92868">
            <w:pPr>
              <w:jc w:val="center"/>
            </w:pPr>
            <w:r w:rsidRPr="00F5542B">
              <w:t>1 место</w:t>
            </w:r>
          </w:p>
        </w:tc>
        <w:tc>
          <w:tcPr>
            <w:tcW w:w="1499" w:type="dxa"/>
            <w:vAlign w:val="center"/>
          </w:tcPr>
          <w:p w:rsidR="005D2EB4" w:rsidRPr="00F5542B" w:rsidRDefault="005D2EB4" w:rsidP="00C92868">
            <w:pPr>
              <w:jc w:val="center"/>
            </w:pPr>
            <w:r w:rsidRPr="00F5542B">
              <w:t>215</w:t>
            </w:r>
          </w:p>
        </w:tc>
        <w:tc>
          <w:tcPr>
            <w:tcW w:w="1135" w:type="dxa"/>
            <w:noWrap/>
            <w:vAlign w:val="center"/>
          </w:tcPr>
          <w:p w:rsidR="005D2EB4" w:rsidRPr="00F5542B" w:rsidRDefault="005D2EB4" w:rsidP="00C92868">
            <w:pPr>
              <w:jc w:val="center"/>
            </w:pPr>
            <w:r w:rsidRPr="00F5542B">
              <w:t>275</w:t>
            </w:r>
          </w:p>
        </w:tc>
        <w:tc>
          <w:tcPr>
            <w:tcW w:w="1276" w:type="dxa"/>
            <w:noWrap/>
            <w:vAlign w:val="center"/>
          </w:tcPr>
          <w:p w:rsidR="005D2EB4" w:rsidRPr="00F5542B" w:rsidRDefault="005D2EB4" w:rsidP="00C92868">
            <w:pPr>
              <w:jc w:val="center"/>
            </w:pPr>
            <w:r w:rsidRPr="00F5542B">
              <w:t>320</w:t>
            </w:r>
          </w:p>
        </w:tc>
        <w:tc>
          <w:tcPr>
            <w:tcW w:w="4915" w:type="dxa"/>
          </w:tcPr>
          <w:p w:rsidR="005D2EB4" w:rsidRPr="00F5542B" w:rsidRDefault="005D2EB4" w:rsidP="00C92868">
            <w:r w:rsidRPr="00F5542B">
              <w:t>Генеральная схема санитарной очистки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8.</w:t>
            </w:r>
          </w:p>
        </w:tc>
        <w:tc>
          <w:tcPr>
            <w:tcW w:w="3420" w:type="dxa"/>
            <w:noWrap/>
            <w:vAlign w:val="center"/>
          </w:tcPr>
          <w:p w:rsidR="005D2EB4" w:rsidRPr="00F5542B" w:rsidRDefault="005D2EB4" w:rsidP="00C92868">
            <w:pPr>
              <w:jc w:val="both"/>
              <w:rPr>
                <w:b/>
                <w:bCs/>
              </w:rPr>
            </w:pPr>
            <w:r w:rsidRPr="00F5542B">
              <w:rPr>
                <w:b/>
                <w:bCs/>
              </w:rPr>
              <w:t>Прочие объекты</w:t>
            </w:r>
          </w:p>
        </w:tc>
        <w:tc>
          <w:tcPr>
            <w:tcW w:w="2200" w:type="dxa"/>
            <w:noWrap/>
            <w:vAlign w:val="center"/>
          </w:tcPr>
          <w:p w:rsidR="005D2EB4" w:rsidRPr="00F5542B" w:rsidRDefault="005D2EB4" w:rsidP="00C92868">
            <w:pPr>
              <w:jc w:val="center"/>
            </w:pPr>
          </w:p>
        </w:tc>
        <w:tc>
          <w:tcPr>
            <w:tcW w:w="1499" w:type="dxa"/>
            <w:vAlign w:val="center"/>
          </w:tcPr>
          <w:p w:rsidR="005D2EB4" w:rsidRPr="00F5542B" w:rsidRDefault="005D2EB4" w:rsidP="00C92868">
            <w:pPr>
              <w:jc w:val="cente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8.1.</w:t>
            </w:r>
          </w:p>
        </w:tc>
        <w:tc>
          <w:tcPr>
            <w:tcW w:w="3420" w:type="dxa"/>
            <w:noWrap/>
            <w:vAlign w:val="center"/>
          </w:tcPr>
          <w:p w:rsidR="005D2EB4" w:rsidRPr="00F5542B" w:rsidRDefault="005D2EB4" w:rsidP="00C92868">
            <w:pPr>
              <w:jc w:val="both"/>
            </w:pPr>
            <w:r w:rsidRPr="00F5542B">
              <w:t>Кладбища</w:t>
            </w:r>
          </w:p>
        </w:tc>
        <w:tc>
          <w:tcPr>
            <w:tcW w:w="2200" w:type="dxa"/>
            <w:noWrap/>
            <w:vAlign w:val="center"/>
          </w:tcPr>
          <w:p w:rsidR="005D2EB4" w:rsidRPr="00F5542B" w:rsidRDefault="005D2EB4" w:rsidP="00C92868">
            <w:pPr>
              <w:jc w:val="center"/>
            </w:pPr>
            <w:r w:rsidRPr="00F5542B">
              <w:t>га</w:t>
            </w:r>
          </w:p>
        </w:tc>
        <w:tc>
          <w:tcPr>
            <w:tcW w:w="1499" w:type="dxa"/>
            <w:vAlign w:val="center"/>
          </w:tcPr>
          <w:p w:rsidR="005D2EB4" w:rsidRPr="00F5542B" w:rsidRDefault="005D2EB4" w:rsidP="00C92868">
            <w:pPr>
              <w:jc w:val="center"/>
            </w:pPr>
          </w:p>
        </w:tc>
        <w:tc>
          <w:tcPr>
            <w:tcW w:w="1135" w:type="dxa"/>
            <w:noWrap/>
            <w:vAlign w:val="center"/>
          </w:tcPr>
          <w:p w:rsidR="005D2EB4" w:rsidRPr="00F5542B" w:rsidRDefault="005D2EB4" w:rsidP="00C92868">
            <w:pPr>
              <w:jc w:val="center"/>
            </w:pPr>
            <w:r w:rsidRPr="00F5542B">
              <w:t>6,7</w:t>
            </w:r>
          </w:p>
        </w:tc>
        <w:tc>
          <w:tcPr>
            <w:tcW w:w="1276" w:type="dxa"/>
            <w:noWrap/>
            <w:vAlign w:val="center"/>
          </w:tcPr>
          <w:p w:rsidR="005D2EB4" w:rsidRPr="00F5542B" w:rsidRDefault="005D2EB4" w:rsidP="00C92868">
            <w:pPr>
              <w:jc w:val="center"/>
            </w:pPr>
            <w:r w:rsidRPr="00F5542B">
              <w:t>6,7</w:t>
            </w:r>
          </w:p>
        </w:tc>
        <w:tc>
          <w:tcPr>
            <w:tcW w:w="4915" w:type="dxa"/>
            <w:vAlign w:val="center"/>
          </w:tcPr>
          <w:p w:rsidR="005D2EB4" w:rsidRPr="00F5542B" w:rsidRDefault="005D2EB4" w:rsidP="00C92868">
            <w:pPr>
              <w:jc w:val="both"/>
            </w:pPr>
            <w:r w:rsidRPr="00F5542B">
              <w:t>Фактические по состоянию на 2010 год из Генерального плана</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XIII</w:t>
            </w:r>
          </w:p>
        </w:tc>
        <w:tc>
          <w:tcPr>
            <w:tcW w:w="3420" w:type="dxa"/>
            <w:vAlign w:val="center"/>
          </w:tcPr>
          <w:p w:rsidR="005D2EB4" w:rsidRPr="00F5542B" w:rsidRDefault="005D2EB4" w:rsidP="00C92868">
            <w:pPr>
              <w:jc w:val="both"/>
              <w:rPr>
                <w:b/>
                <w:bCs/>
              </w:rPr>
            </w:pPr>
            <w:r w:rsidRPr="00F5542B">
              <w:rPr>
                <w:b/>
                <w:bCs/>
              </w:rPr>
              <w:t>Симинчинская сельская а</w:t>
            </w:r>
            <w:r w:rsidRPr="00F5542B">
              <w:rPr>
                <w:b/>
                <w:bCs/>
              </w:rPr>
              <w:t>д</w:t>
            </w:r>
            <w:r w:rsidRPr="00F5542B">
              <w:rPr>
                <w:b/>
                <w:bCs/>
              </w:rPr>
              <w:t>министрация:</w:t>
            </w:r>
          </w:p>
        </w:tc>
        <w:tc>
          <w:tcPr>
            <w:tcW w:w="2200" w:type="dxa"/>
            <w:vAlign w:val="center"/>
          </w:tcPr>
          <w:p w:rsidR="005D2EB4" w:rsidRPr="00F5542B" w:rsidRDefault="005D2EB4" w:rsidP="00C92868">
            <w:pPr>
              <w:jc w:val="center"/>
              <w:rPr>
                <w:b/>
                <w:bCs/>
              </w:rPr>
            </w:pPr>
          </w:p>
        </w:tc>
        <w:tc>
          <w:tcPr>
            <w:tcW w:w="1499" w:type="dxa"/>
            <w:vAlign w:val="center"/>
          </w:tcPr>
          <w:p w:rsidR="005D2EB4" w:rsidRPr="00F5542B" w:rsidRDefault="005D2EB4" w:rsidP="00C92868">
            <w:pPr>
              <w:jc w:val="center"/>
              <w:rPr>
                <w:b/>
                <w:bCs/>
              </w:rP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t>1</w:t>
            </w:r>
            <w:r w:rsidRPr="00F5542B">
              <w:rPr>
                <w:lang w:val="en-US"/>
              </w:rPr>
              <w:t>.</w:t>
            </w:r>
          </w:p>
        </w:tc>
        <w:tc>
          <w:tcPr>
            <w:tcW w:w="3420" w:type="dxa"/>
            <w:vAlign w:val="center"/>
          </w:tcPr>
          <w:p w:rsidR="005D2EB4" w:rsidRPr="00F5542B" w:rsidRDefault="005D2EB4" w:rsidP="00C92868">
            <w:pPr>
              <w:jc w:val="both"/>
              <w:rPr>
                <w:b/>
                <w:bCs/>
              </w:rPr>
            </w:pPr>
            <w:r w:rsidRPr="00F5542B">
              <w:rPr>
                <w:b/>
                <w:bCs/>
              </w:rPr>
              <w:t>Предприятия торговли</w:t>
            </w:r>
          </w:p>
        </w:tc>
        <w:tc>
          <w:tcPr>
            <w:tcW w:w="2200" w:type="dxa"/>
            <w:vAlign w:val="center"/>
          </w:tcPr>
          <w:p w:rsidR="005D2EB4" w:rsidRPr="00F5542B" w:rsidRDefault="005D2EB4" w:rsidP="00C92868">
            <w:pPr>
              <w:jc w:val="center"/>
              <w:rPr>
                <w:b/>
                <w:bCs/>
              </w:rPr>
            </w:pPr>
          </w:p>
        </w:tc>
        <w:tc>
          <w:tcPr>
            <w:tcW w:w="1499" w:type="dxa"/>
            <w:vAlign w:val="center"/>
          </w:tcPr>
          <w:p w:rsidR="005D2EB4" w:rsidRPr="00F5542B" w:rsidRDefault="005D2EB4" w:rsidP="00C92868">
            <w:pPr>
              <w:jc w:val="center"/>
              <w:rPr>
                <w:b/>
                <w:bCs/>
              </w:rP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lastRenderedPageBreak/>
              <w:t>1.1.</w:t>
            </w:r>
          </w:p>
        </w:tc>
        <w:tc>
          <w:tcPr>
            <w:tcW w:w="3420" w:type="dxa"/>
            <w:vAlign w:val="center"/>
          </w:tcPr>
          <w:p w:rsidR="005D2EB4" w:rsidRPr="00F5542B" w:rsidRDefault="005D2EB4" w:rsidP="00C92868">
            <w:pPr>
              <w:jc w:val="both"/>
            </w:pPr>
            <w:r w:rsidRPr="00F5542B">
              <w:t>Магазины смешанные</w:t>
            </w:r>
          </w:p>
        </w:tc>
        <w:tc>
          <w:tcPr>
            <w:tcW w:w="2200" w:type="dxa"/>
            <w:vAlign w:val="center"/>
          </w:tcPr>
          <w:p w:rsidR="005D2EB4" w:rsidRPr="00F5542B" w:rsidRDefault="005D2EB4" w:rsidP="00C92868">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C92868">
            <w:pPr>
              <w:jc w:val="center"/>
            </w:pPr>
            <w:r w:rsidRPr="00F5542B">
              <w:t>258</w:t>
            </w:r>
          </w:p>
        </w:tc>
        <w:tc>
          <w:tcPr>
            <w:tcW w:w="1135" w:type="dxa"/>
            <w:noWrap/>
            <w:vAlign w:val="center"/>
          </w:tcPr>
          <w:p w:rsidR="005D2EB4" w:rsidRPr="00F5542B" w:rsidRDefault="005D2EB4" w:rsidP="00C92868">
            <w:pPr>
              <w:jc w:val="center"/>
            </w:pPr>
            <w:r w:rsidRPr="00F5542B">
              <w:t>473,1</w:t>
            </w:r>
          </w:p>
        </w:tc>
        <w:tc>
          <w:tcPr>
            <w:tcW w:w="1276" w:type="dxa"/>
            <w:noWrap/>
            <w:vAlign w:val="center"/>
          </w:tcPr>
          <w:p w:rsidR="005D2EB4" w:rsidRPr="00F5542B" w:rsidRDefault="005D2EB4" w:rsidP="00C92868">
            <w:pPr>
              <w:jc w:val="center"/>
            </w:pPr>
            <w:r w:rsidRPr="00F5542B">
              <w:t>494,8</w:t>
            </w:r>
          </w:p>
        </w:tc>
        <w:tc>
          <w:tcPr>
            <w:tcW w:w="4915" w:type="dxa"/>
            <w:vAlign w:val="center"/>
          </w:tcPr>
          <w:p w:rsidR="005D2EB4" w:rsidRPr="00F5542B" w:rsidRDefault="005D2EB4" w:rsidP="00C92868">
            <w:pPr>
              <w:jc w:val="both"/>
            </w:pPr>
            <w:r w:rsidRPr="00F5542B">
              <w:t>ССЭР:  (1047-782) кв.м/(2035-2018)- ежего</w:t>
            </w:r>
            <w:r w:rsidRPr="00F5542B">
              <w:t>д</w:t>
            </w:r>
            <w:r w:rsidRPr="00F5542B">
              <w:t>ное увеличение на 1000 чел. С учетом факт</w:t>
            </w:r>
            <w:r w:rsidRPr="00F5542B">
              <w:t>и</w:t>
            </w:r>
            <w:r w:rsidRPr="00F5542B">
              <w:t>ческого распределения площадей по Ген</w:t>
            </w:r>
            <w:r w:rsidRPr="00F5542B">
              <w:t>е</w:t>
            </w:r>
            <w:r w:rsidRPr="00F5542B">
              <w:t>ральной схеме санитарной очистки.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1.2.</w:t>
            </w:r>
          </w:p>
        </w:tc>
        <w:tc>
          <w:tcPr>
            <w:tcW w:w="3420" w:type="dxa"/>
            <w:vAlign w:val="center"/>
          </w:tcPr>
          <w:p w:rsidR="005D2EB4" w:rsidRPr="00F5542B" w:rsidRDefault="005D2EB4" w:rsidP="00C92868">
            <w:pPr>
              <w:jc w:val="both"/>
              <w:rPr>
                <w:b/>
                <w:bCs/>
              </w:rPr>
            </w:pPr>
            <w:r w:rsidRPr="00F5542B">
              <w:rPr>
                <w:b/>
                <w:bCs/>
              </w:rPr>
              <w:t>Административные здания, учреждения, конторы</w:t>
            </w:r>
          </w:p>
        </w:tc>
        <w:tc>
          <w:tcPr>
            <w:tcW w:w="2200" w:type="dxa"/>
            <w:vAlign w:val="center"/>
          </w:tcPr>
          <w:p w:rsidR="005D2EB4" w:rsidRPr="00F5542B" w:rsidRDefault="005D2EB4" w:rsidP="00C92868">
            <w:pPr>
              <w:jc w:val="center"/>
              <w:rPr>
                <w:b/>
                <w:bCs/>
              </w:rPr>
            </w:pPr>
          </w:p>
        </w:tc>
        <w:tc>
          <w:tcPr>
            <w:tcW w:w="1499" w:type="dxa"/>
            <w:vAlign w:val="center"/>
          </w:tcPr>
          <w:p w:rsidR="005D2EB4" w:rsidRPr="00F5542B" w:rsidRDefault="005D2EB4" w:rsidP="00C92868">
            <w:pPr>
              <w:jc w:val="center"/>
              <w:rPr>
                <w:b/>
                <w:bCs/>
              </w:rP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1.3.</w:t>
            </w:r>
          </w:p>
        </w:tc>
        <w:tc>
          <w:tcPr>
            <w:tcW w:w="3420" w:type="dxa"/>
            <w:vAlign w:val="center"/>
          </w:tcPr>
          <w:p w:rsidR="005D2EB4" w:rsidRPr="00F5542B" w:rsidRDefault="005D2EB4" w:rsidP="00C92868">
            <w:pPr>
              <w:jc w:val="both"/>
            </w:pPr>
            <w:r w:rsidRPr="00F5542B">
              <w:t>Отделения связи</w:t>
            </w:r>
          </w:p>
        </w:tc>
        <w:tc>
          <w:tcPr>
            <w:tcW w:w="2200" w:type="dxa"/>
            <w:vAlign w:val="center"/>
          </w:tcPr>
          <w:p w:rsidR="005D2EB4" w:rsidRPr="00F5542B" w:rsidRDefault="005D2EB4" w:rsidP="00C92868">
            <w:pPr>
              <w:jc w:val="center"/>
            </w:pPr>
            <w:r w:rsidRPr="00F5542B">
              <w:t>1 сотрудник</w:t>
            </w:r>
          </w:p>
        </w:tc>
        <w:tc>
          <w:tcPr>
            <w:tcW w:w="1499" w:type="dxa"/>
            <w:vAlign w:val="center"/>
          </w:tcPr>
          <w:p w:rsidR="005D2EB4" w:rsidRPr="00F5542B" w:rsidRDefault="005D2EB4" w:rsidP="00C92868">
            <w:pPr>
              <w:jc w:val="center"/>
            </w:pPr>
            <w:r w:rsidRPr="00F5542B">
              <w:t>5</w:t>
            </w:r>
          </w:p>
        </w:tc>
        <w:tc>
          <w:tcPr>
            <w:tcW w:w="1135" w:type="dxa"/>
            <w:noWrap/>
            <w:vAlign w:val="center"/>
          </w:tcPr>
          <w:p w:rsidR="005D2EB4" w:rsidRPr="00F5542B" w:rsidRDefault="005D2EB4" w:rsidP="00C92868">
            <w:pPr>
              <w:jc w:val="center"/>
            </w:pPr>
            <w:r w:rsidRPr="00F5542B">
              <w:t>5</w:t>
            </w:r>
          </w:p>
        </w:tc>
        <w:tc>
          <w:tcPr>
            <w:tcW w:w="1276" w:type="dxa"/>
            <w:noWrap/>
            <w:vAlign w:val="center"/>
          </w:tcPr>
          <w:p w:rsidR="005D2EB4" w:rsidRPr="00F5542B" w:rsidRDefault="005D2EB4" w:rsidP="00C92868">
            <w:pPr>
              <w:jc w:val="center"/>
            </w:pPr>
            <w:r w:rsidRPr="00F5542B">
              <w:t>5</w:t>
            </w:r>
          </w:p>
        </w:tc>
        <w:tc>
          <w:tcPr>
            <w:tcW w:w="4915" w:type="dxa"/>
            <w:vAlign w:val="center"/>
          </w:tcPr>
          <w:p w:rsidR="005D2EB4" w:rsidRPr="00F5542B" w:rsidRDefault="005D2EB4" w:rsidP="00C92868">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1.4.</w:t>
            </w:r>
          </w:p>
        </w:tc>
        <w:tc>
          <w:tcPr>
            <w:tcW w:w="3420" w:type="dxa"/>
            <w:vAlign w:val="center"/>
          </w:tcPr>
          <w:p w:rsidR="005D2EB4" w:rsidRPr="00F5542B" w:rsidRDefault="005D2EB4" w:rsidP="00C92868">
            <w:pPr>
              <w:jc w:val="both"/>
            </w:pPr>
            <w:r w:rsidRPr="00F5542B">
              <w:t>Административные и др.</w:t>
            </w:r>
          </w:p>
        </w:tc>
        <w:tc>
          <w:tcPr>
            <w:tcW w:w="2200" w:type="dxa"/>
            <w:vAlign w:val="center"/>
          </w:tcPr>
          <w:p w:rsidR="005D2EB4" w:rsidRPr="00F5542B" w:rsidRDefault="005D2EB4" w:rsidP="00C92868">
            <w:pPr>
              <w:jc w:val="center"/>
            </w:pPr>
            <w:r w:rsidRPr="00F5542B">
              <w:t>1 сотрудник</w:t>
            </w:r>
          </w:p>
        </w:tc>
        <w:tc>
          <w:tcPr>
            <w:tcW w:w="1499" w:type="dxa"/>
            <w:vAlign w:val="center"/>
          </w:tcPr>
          <w:p w:rsidR="005D2EB4" w:rsidRPr="00F5542B" w:rsidRDefault="005D2EB4" w:rsidP="00C92868">
            <w:pPr>
              <w:jc w:val="center"/>
            </w:pPr>
            <w:r w:rsidRPr="00F5542B">
              <w:t>6</w:t>
            </w:r>
          </w:p>
        </w:tc>
        <w:tc>
          <w:tcPr>
            <w:tcW w:w="1135" w:type="dxa"/>
            <w:noWrap/>
            <w:vAlign w:val="center"/>
          </w:tcPr>
          <w:p w:rsidR="005D2EB4" w:rsidRPr="00F5542B" w:rsidRDefault="005D2EB4" w:rsidP="00C92868">
            <w:pPr>
              <w:jc w:val="center"/>
            </w:pPr>
            <w:r w:rsidRPr="00F5542B">
              <w:t>8</w:t>
            </w:r>
          </w:p>
        </w:tc>
        <w:tc>
          <w:tcPr>
            <w:tcW w:w="1276" w:type="dxa"/>
            <w:noWrap/>
            <w:vAlign w:val="center"/>
          </w:tcPr>
          <w:p w:rsidR="005D2EB4" w:rsidRPr="00F5542B" w:rsidRDefault="005D2EB4" w:rsidP="00C92868">
            <w:pPr>
              <w:jc w:val="center"/>
            </w:pPr>
            <w:r w:rsidRPr="00F5542B">
              <w:t>8</w:t>
            </w:r>
          </w:p>
        </w:tc>
        <w:tc>
          <w:tcPr>
            <w:tcW w:w="4915" w:type="dxa"/>
            <w:vAlign w:val="center"/>
          </w:tcPr>
          <w:p w:rsidR="005D2EB4" w:rsidRPr="00F5542B" w:rsidRDefault="005D2EB4" w:rsidP="00C92868">
            <w:pPr>
              <w:jc w:val="both"/>
            </w:pPr>
            <w:r w:rsidRPr="00F5542B">
              <w:t>На основании данных Госкомстата в целом по Артинскому ГО с распределением по с</w:t>
            </w:r>
            <w:r w:rsidRPr="00F5542B">
              <w:t>о</w:t>
            </w:r>
            <w:r w:rsidRPr="00F5542B">
              <w:t>отношению фактической численности.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2.</w:t>
            </w:r>
          </w:p>
        </w:tc>
        <w:tc>
          <w:tcPr>
            <w:tcW w:w="3420" w:type="dxa"/>
            <w:vAlign w:val="center"/>
          </w:tcPr>
          <w:p w:rsidR="005D2EB4" w:rsidRPr="00F5542B" w:rsidRDefault="005D2EB4" w:rsidP="00C92868">
            <w:pPr>
              <w:jc w:val="both"/>
              <w:rPr>
                <w:b/>
                <w:bCs/>
              </w:rPr>
            </w:pPr>
            <w:r w:rsidRPr="00F5542B">
              <w:rPr>
                <w:b/>
                <w:bCs/>
              </w:rPr>
              <w:t>Медицинский учреждения</w:t>
            </w:r>
          </w:p>
        </w:tc>
        <w:tc>
          <w:tcPr>
            <w:tcW w:w="2200" w:type="dxa"/>
            <w:vAlign w:val="center"/>
          </w:tcPr>
          <w:p w:rsidR="005D2EB4" w:rsidRPr="00F5542B" w:rsidRDefault="005D2EB4" w:rsidP="00C92868">
            <w:pPr>
              <w:jc w:val="center"/>
              <w:rPr>
                <w:b/>
                <w:bCs/>
              </w:rPr>
            </w:pPr>
          </w:p>
        </w:tc>
        <w:tc>
          <w:tcPr>
            <w:tcW w:w="1499" w:type="dxa"/>
            <w:vAlign w:val="center"/>
          </w:tcPr>
          <w:p w:rsidR="005D2EB4" w:rsidRPr="00F5542B" w:rsidRDefault="005D2EB4" w:rsidP="00C92868">
            <w:pPr>
              <w:jc w:val="center"/>
              <w:rPr>
                <w:b/>
                <w:bCs/>
              </w:rP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2.1.</w:t>
            </w:r>
          </w:p>
        </w:tc>
        <w:tc>
          <w:tcPr>
            <w:tcW w:w="3420" w:type="dxa"/>
            <w:vAlign w:val="center"/>
          </w:tcPr>
          <w:p w:rsidR="005D2EB4" w:rsidRPr="00F5542B" w:rsidRDefault="005D2EB4" w:rsidP="00C92868">
            <w:pPr>
              <w:jc w:val="both"/>
            </w:pPr>
            <w:r w:rsidRPr="00F5542B">
              <w:t>ФАП, кабинеты ОВП</w:t>
            </w:r>
          </w:p>
        </w:tc>
        <w:tc>
          <w:tcPr>
            <w:tcW w:w="2200" w:type="dxa"/>
            <w:vAlign w:val="center"/>
          </w:tcPr>
          <w:p w:rsidR="005D2EB4" w:rsidRPr="00F5542B" w:rsidRDefault="005D2EB4" w:rsidP="00C92868">
            <w:pPr>
              <w:jc w:val="center"/>
            </w:pPr>
            <w:r w:rsidRPr="00F5542B">
              <w:t>1 посещение/год</w:t>
            </w:r>
          </w:p>
        </w:tc>
        <w:tc>
          <w:tcPr>
            <w:tcW w:w="1499" w:type="dxa"/>
            <w:vAlign w:val="center"/>
          </w:tcPr>
          <w:p w:rsidR="005D2EB4" w:rsidRPr="00F5542B" w:rsidRDefault="005D2EB4" w:rsidP="00C92868">
            <w:pPr>
              <w:jc w:val="center"/>
            </w:pPr>
            <w:r w:rsidRPr="00F5542B">
              <w:t>14334</w:t>
            </w:r>
          </w:p>
        </w:tc>
        <w:tc>
          <w:tcPr>
            <w:tcW w:w="1135" w:type="dxa"/>
            <w:noWrap/>
            <w:vAlign w:val="center"/>
          </w:tcPr>
          <w:p w:rsidR="005D2EB4" w:rsidRPr="00F5542B" w:rsidRDefault="005D2EB4" w:rsidP="00C92868">
            <w:pPr>
              <w:jc w:val="center"/>
            </w:pPr>
            <w:r w:rsidRPr="00F5542B">
              <w:t>14534</w:t>
            </w:r>
          </w:p>
        </w:tc>
        <w:tc>
          <w:tcPr>
            <w:tcW w:w="1276" w:type="dxa"/>
            <w:noWrap/>
            <w:vAlign w:val="center"/>
          </w:tcPr>
          <w:p w:rsidR="005D2EB4" w:rsidRPr="00F5542B" w:rsidRDefault="005D2EB4" w:rsidP="00C92868">
            <w:pPr>
              <w:jc w:val="right"/>
            </w:pPr>
            <w:r w:rsidRPr="00F5542B">
              <w:t>15834</w:t>
            </w: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3.</w:t>
            </w:r>
          </w:p>
        </w:tc>
        <w:tc>
          <w:tcPr>
            <w:tcW w:w="3420" w:type="dxa"/>
            <w:vAlign w:val="center"/>
          </w:tcPr>
          <w:p w:rsidR="005D2EB4" w:rsidRPr="00F5542B" w:rsidRDefault="005D2EB4" w:rsidP="00C92868">
            <w:pPr>
              <w:jc w:val="both"/>
              <w:rPr>
                <w:b/>
                <w:bCs/>
              </w:rPr>
            </w:pPr>
            <w:r w:rsidRPr="00F5542B">
              <w:rPr>
                <w:b/>
                <w:bCs/>
              </w:rPr>
              <w:t>Дошкольные и учебные учреждения</w:t>
            </w:r>
          </w:p>
        </w:tc>
        <w:tc>
          <w:tcPr>
            <w:tcW w:w="2200" w:type="dxa"/>
            <w:vAlign w:val="center"/>
          </w:tcPr>
          <w:p w:rsidR="005D2EB4" w:rsidRPr="00F5542B" w:rsidRDefault="005D2EB4" w:rsidP="00C92868">
            <w:pPr>
              <w:jc w:val="center"/>
              <w:rPr>
                <w:b/>
                <w:bCs/>
              </w:rPr>
            </w:pPr>
          </w:p>
        </w:tc>
        <w:tc>
          <w:tcPr>
            <w:tcW w:w="1499" w:type="dxa"/>
            <w:vAlign w:val="center"/>
          </w:tcPr>
          <w:p w:rsidR="005D2EB4" w:rsidRPr="00F5542B" w:rsidRDefault="005D2EB4" w:rsidP="00C92868">
            <w:pPr>
              <w:jc w:val="center"/>
              <w:rPr>
                <w:b/>
                <w:bCs/>
              </w:rP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3.1.</w:t>
            </w:r>
          </w:p>
        </w:tc>
        <w:tc>
          <w:tcPr>
            <w:tcW w:w="3420" w:type="dxa"/>
            <w:vAlign w:val="center"/>
          </w:tcPr>
          <w:p w:rsidR="005D2EB4" w:rsidRPr="00F5542B" w:rsidRDefault="005D2EB4" w:rsidP="00C92868">
            <w:pPr>
              <w:jc w:val="both"/>
            </w:pPr>
            <w:r w:rsidRPr="00F5542B">
              <w:t>Детские сады и ясли</w:t>
            </w:r>
          </w:p>
        </w:tc>
        <w:tc>
          <w:tcPr>
            <w:tcW w:w="2200" w:type="dxa"/>
            <w:vAlign w:val="center"/>
          </w:tcPr>
          <w:p w:rsidR="005D2EB4" w:rsidRPr="00F5542B" w:rsidRDefault="005D2EB4" w:rsidP="00C92868">
            <w:pPr>
              <w:jc w:val="center"/>
            </w:pPr>
            <w:r w:rsidRPr="00F5542B">
              <w:t>1 место</w:t>
            </w:r>
          </w:p>
        </w:tc>
        <w:tc>
          <w:tcPr>
            <w:tcW w:w="1499" w:type="dxa"/>
            <w:vAlign w:val="center"/>
          </w:tcPr>
          <w:p w:rsidR="005D2EB4" w:rsidRPr="00F5542B" w:rsidRDefault="005D2EB4" w:rsidP="00C92868">
            <w:pPr>
              <w:jc w:val="center"/>
            </w:pPr>
            <w:r w:rsidRPr="00F5542B">
              <w:t>18</w:t>
            </w:r>
          </w:p>
        </w:tc>
        <w:tc>
          <w:tcPr>
            <w:tcW w:w="1135" w:type="dxa"/>
            <w:noWrap/>
            <w:vAlign w:val="center"/>
          </w:tcPr>
          <w:p w:rsidR="005D2EB4" w:rsidRPr="00F5542B" w:rsidRDefault="005D2EB4" w:rsidP="00C92868">
            <w:pPr>
              <w:jc w:val="center"/>
            </w:pPr>
            <w:r w:rsidRPr="00F5542B">
              <w:t>42</w:t>
            </w:r>
          </w:p>
        </w:tc>
        <w:tc>
          <w:tcPr>
            <w:tcW w:w="1276" w:type="dxa"/>
            <w:noWrap/>
            <w:vAlign w:val="center"/>
          </w:tcPr>
          <w:p w:rsidR="005D2EB4" w:rsidRPr="00F5542B" w:rsidRDefault="005D2EB4" w:rsidP="00C92868">
            <w:pPr>
              <w:jc w:val="center"/>
            </w:pPr>
            <w:r w:rsidRPr="00F5542B">
              <w:t>42</w:t>
            </w:r>
          </w:p>
        </w:tc>
        <w:tc>
          <w:tcPr>
            <w:tcW w:w="4915" w:type="dxa"/>
            <w:vAlign w:val="center"/>
          </w:tcPr>
          <w:p w:rsidR="005D2EB4" w:rsidRPr="00F5542B" w:rsidRDefault="005D2EB4" w:rsidP="00C92868">
            <w:pPr>
              <w:jc w:val="both"/>
            </w:pPr>
            <w:r w:rsidRPr="00F5542B">
              <w:t>ССЭР с учетом распределения по сельским поселениям по Генеральной схеме</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3.2</w:t>
            </w:r>
          </w:p>
        </w:tc>
        <w:tc>
          <w:tcPr>
            <w:tcW w:w="3420" w:type="dxa"/>
            <w:vAlign w:val="center"/>
          </w:tcPr>
          <w:p w:rsidR="005D2EB4" w:rsidRPr="00F5542B" w:rsidRDefault="005D2EB4" w:rsidP="00C92868">
            <w:pPr>
              <w:jc w:val="both"/>
            </w:pPr>
            <w:r w:rsidRPr="00F5542B">
              <w:t>Школы, лицеи, профтехуч</w:t>
            </w:r>
            <w:r w:rsidRPr="00F5542B">
              <w:t>и</w:t>
            </w:r>
            <w:r w:rsidRPr="00F5542B">
              <w:t>лища</w:t>
            </w:r>
          </w:p>
        </w:tc>
        <w:tc>
          <w:tcPr>
            <w:tcW w:w="2200" w:type="dxa"/>
            <w:vAlign w:val="center"/>
          </w:tcPr>
          <w:p w:rsidR="005D2EB4" w:rsidRPr="00F5542B" w:rsidRDefault="005D2EB4" w:rsidP="00C92868">
            <w:pPr>
              <w:jc w:val="center"/>
            </w:pPr>
            <w:r w:rsidRPr="00F5542B">
              <w:t>1 учащийся</w:t>
            </w:r>
          </w:p>
        </w:tc>
        <w:tc>
          <w:tcPr>
            <w:tcW w:w="1499" w:type="dxa"/>
            <w:vAlign w:val="center"/>
          </w:tcPr>
          <w:p w:rsidR="005D2EB4" w:rsidRPr="00F5542B" w:rsidRDefault="005D2EB4" w:rsidP="00C92868">
            <w:pPr>
              <w:jc w:val="center"/>
            </w:pPr>
            <w:r w:rsidRPr="00F5542B">
              <w:t>65</w:t>
            </w:r>
          </w:p>
        </w:tc>
        <w:tc>
          <w:tcPr>
            <w:tcW w:w="1135" w:type="dxa"/>
            <w:noWrap/>
            <w:vAlign w:val="center"/>
          </w:tcPr>
          <w:p w:rsidR="005D2EB4" w:rsidRPr="00F5542B" w:rsidRDefault="005D2EB4" w:rsidP="00C92868">
            <w:pPr>
              <w:jc w:val="center"/>
            </w:pPr>
            <w:r w:rsidRPr="00F5542B">
              <w:t>50</w:t>
            </w:r>
          </w:p>
        </w:tc>
        <w:tc>
          <w:tcPr>
            <w:tcW w:w="1276" w:type="dxa"/>
            <w:noWrap/>
            <w:vAlign w:val="center"/>
          </w:tcPr>
          <w:p w:rsidR="005D2EB4" w:rsidRPr="00F5542B" w:rsidRDefault="005D2EB4" w:rsidP="00C92868">
            <w:pPr>
              <w:jc w:val="center"/>
            </w:pPr>
            <w:r w:rsidRPr="00F5542B">
              <w:t>50</w:t>
            </w:r>
          </w:p>
        </w:tc>
        <w:tc>
          <w:tcPr>
            <w:tcW w:w="4915" w:type="dxa"/>
            <w:vAlign w:val="center"/>
          </w:tcPr>
          <w:p w:rsidR="005D2EB4" w:rsidRPr="00F5542B" w:rsidRDefault="005D2EB4" w:rsidP="00C92868">
            <w:pPr>
              <w:jc w:val="both"/>
            </w:pPr>
            <w:r w:rsidRPr="00F5542B">
              <w:t>ССЭР с учетом распределения по сельским поселениям по Генеральной схеме</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3.</w:t>
            </w:r>
          </w:p>
        </w:tc>
        <w:tc>
          <w:tcPr>
            <w:tcW w:w="3420" w:type="dxa"/>
            <w:vAlign w:val="center"/>
          </w:tcPr>
          <w:p w:rsidR="005D2EB4" w:rsidRPr="00F5542B" w:rsidRDefault="005D2EB4" w:rsidP="00C92868">
            <w:pPr>
              <w:jc w:val="both"/>
              <w:rPr>
                <w:b/>
                <w:bCs/>
              </w:rPr>
            </w:pPr>
            <w:r w:rsidRPr="00F5542B">
              <w:rPr>
                <w:b/>
                <w:bCs/>
              </w:rPr>
              <w:t>Предприятия службы быта</w:t>
            </w:r>
          </w:p>
        </w:tc>
        <w:tc>
          <w:tcPr>
            <w:tcW w:w="2200" w:type="dxa"/>
            <w:vAlign w:val="center"/>
          </w:tcPr>
          <w:p w:rsidR="005D2EB4" w:rsidRPr="00F5542B" w:rsidRDefault="005D2EB4" w:rsidP="00C92868">
            <w:pPr>
              <w:jc w:val="center"/>
              <w:rPr>
                <w:b/>
                <w:bCs/>
              </w:rPr>
            </w:pPr>
          </w:p>
        </w:tc>
        <w:tc>
          <w:tcPr>
            <w:tcW w:w="1499" w:type="dxa"/>
            <w:vAlign w:val="center"/>
          </w:tcPr>
          <w:p w:rsidR="005D2EB4" w:rsidRPr="00F5542B" w:rsidRDefault="005D2EB4" w:rsidP="00C92868">
            <w:pPr>
              <w:jc w:val="center"/>
              <w:rPr>
                <w:b/>
                <w:bCs/>
              </w:rP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3.1.</w:t>
            </w:r>
          </w:p>
        </w:tc>
        <w:tc>
          <w:tcPr>
            <w:tcW w:w="3420" w:type="dxa"/>
            <w:vAlign w:val="center"/>
          </w:tcPr>
          <w:p w:rsidR="005D2EB4" w:rsidRPr="00F5542B" w:rsidRDefault="005D2EB4" w:rsidP="00C92868">
            <w:pPr>
              <w:jc w:val="both"/>
            </w:pPr>
            <w:r w:rsidRPr="00F5542B">
              <w:t>Предприятия общественного питания (кафе, рестораны, б</w:t>
            </w:r>
            <w:r w:rsidRPr="00F5542B">
              <w:t>а</w:t>
            </w:r>
            <w:r w:rsidRPr="00F5542B">
              <w:t>ры, закусочные)</w:t>
            </w:r>
          </w:p>
        </w:tc>
        <w:tc>
          <w:tcPr>
            <w:tcW w:w="2200" w:type="dxa"/>
            <w:vAlign w:val="center"/>
          </w:tcPr>
          <w:p w:rsidR="005D2EB4" w:rsidRPr="00F5542B" w:rsidRDefault="005D2EB4" w:rsidP="00C92868">
            <w:pPr>
              <w:jc w:val="center"/>
            </w:pPr>
            <w:r w:rsidRPr="00F5542B">
              <w:t>1 место</w:t>
            </w:r>
          </w:p>
        </w:tc>
        <w:tc>
          <w:tcPr>
            <w:tcW w:w="1499" w:type="dxa"/>
            <w:vAlign w:val="center"/>
          </w:tcPr>
          <w:p w:rsidR="005D2EB4" w:rsidRPr="00F5542B" w:rsidRDefault="005D2EB4" w:rsidP="00C92868">
            <w:pPr>
              <w:jc w:val="center"/>
            </w:pPr>
            <w:r w:rsidRPr="00F5542B">
              <w:t>70</w:t>
            </w:r>
          </w:p>
        </w:tc>
        <w:tc>
          <w:tcPr>
            <w:tcW w:w="1135" w:type="dxa"/>
            <w:noWrap/>
            <w:vAlign w:val="center"/>
          </w:tcPr>
          <w:p w:rsidR="005D2EB4" w:rsidRPr="00F5542B" w:rsidRDefault="005D2EB4" w:rsidP="00C92868">
            <w:pPr>
              <w:jc w:val="center"/>
            </w:pPr>
            <w:r w:rsidRPr="00F5542B">
              <w:t>327</w:t>
            </w:r>
          </w:p>
        </w:tc>
        <w:tc>
          <w:tcPr>
            <w:tcW w:w="1276" w:type="dxa"/>
            <w:noWrap/>
            <w:vAlign w:val="center"/>
          </w:tcPr>
          <w:p w:rsidR="005D2EB4" w:rsidRPr="00F5542B" w:rsidRDefault="005D2EB4" w:rsidP="00C92868">
            <w:pPr>
              <w:jc w:val="center"/>
            </w:pPr>
            <w:r w:rsidRPr="00F5542B">
              <w:t>327</w:t>
            </w:r>
          </w:p>
        </w:tc>
        <w:tc>
          <w:tcPr>
            <w:tcW w:w="4915" w:type="dxa"/>
            <w:vAlign w:val="center"/>
          </w:tcPr>
          <w:p w:rsidR="005D2EB4" w:rsidRPr="00F5542B" w:rsidRDefault="005D2EB4" w:rsidP="00C92868">
            <w:pPr>
              <w:jc w:val="both"/>
            </w:pPr>
            <w:r w:rsidRPr="00F5542B">
              <w:t>ССЭР, Распределение по сельским поселен</w:t>
            </w:r>
            <w:r w:rsidRPr="00F5542B">
              <w:t>и</w:t>
            </w:r>
            <w:r w:rsidRPr="00F5542B">
              <w:t>ям пропорционально данным Генеральной схемы</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4.</w:t>
            </w:r>
          </w:p>
        </w:tc>
        <w:tc>
          <w:tcPr>
            <w:tcW w:w="3420" w:type="dxa"/>
            <w:vAlign w:val="center"/>
          </w:tcPr>
          <w:p w:rsidR="005D2EB4" w:rsidRPr="00F5542B" w:rsidRDefault="005D2EB4" w:rsidP="00C92868">
            <w:pPr>
              <w:jc w:val="both"/>
              <w:rPr>
                <w:b/>
                <w:bCs/>
              </w:rPr>
            </w:pPr>
            <w:r w:rsidRPr="00F5542B">
              <w:rPr>
                <w:b/>
                <w:bCs/>
              </w:rPr>
              <w:t>Культурно-спортивные учреждения</w:t>
            </w:r>
          </w:p>
        </w:tc>
        <w:tc>
          <w:tcPr>
            <w:tcW w:w="2200" w:type="dxa"/>
            <w:vAlign w:val="center"/>
          </w:tcPr>
          <w:p w:rsidR="005D2EB4" w:rsidRPr="00F5542B" w:rsidRDefault="005D2EB4" w:rsidP="00C92868">
            <w:pPr>
              <w:jc w:val="center"/>
              <w:rPr>
                <w:b/>
                <w:bCs/>
              </w:rPr>
            </w:pPr>
          </w:p>
        </w:tc>
        <w:tc>
          <w:tcPr>
            <w:tcW w:w="1499" w:type="dxa"/>
            <w:vAlign w:val="center"/>
          </w:tcPr>
          <w:p w:rsidR="005D2EB4" w:rsidRPr="00F5542B" w:rsidRDefault="005D2EB4" w:rsidP="00C92868">
            <w:pPr>
              <w:jc w:val="center"/>
              <w:rPr>
                <w:b/>
                <w:bCs/>
              </w:rP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4.1.</w:t>
            </w:r>
          </w:p>
        </w:tc>
        <w:tc>
          <w:tcPr>
            <w:tcW w:w="3420" w:type="dxa"/>
            <w:vAlign w:val="center"/>
          </w:tcPr>
          <w:p w:rsidR="005D2EB4" w:rsidRPr="00F5542B" w:rsidRDefault="005D2EB4" w:rsidP="00C92868">
            <w:pPr>
              <w:jc w:val="both"/>
            </w:pPr>
            <w:r w:rsidRPr="00F5542B">
              <w:t>Клубы, кинотеатры, библиот</w:t>
            </w:r>
            <w:r w:rsidRPr="00F5542B">
              <w:t>е</w:t>
            </w:r>
            <w:r w:rsidRPr="00F5542B">
              <w:t>ки</w:t>
            </w:r>
          </w:p>
        </w:tc>
        <w:tc>
          <w:tcPr>
            <w:tcW w:w="2200" w:type="dxa"/>
            <w:vAlign w:val="center"/>
          </w:tcPr>
          <w:p w:rsidR="005D2EB4" w:rsidRPr="00F5542B" w:rsidRDefault="005D2EB4" w:rsidP="00C92868">
            <w:pPr>
              <w:jc w:val="center"/>
            </w:pPr>
            <w:r w:rsidRPr="00F5542B">
              <w:t>1 место</w:t>
            </w:r>
          </w:p>
        </w:tc>
        <w:tc>
          <w:tcPr>
            <w:tcW w:w="1499" w:type="dxa"/>
            <w:vAlign w:val="center"/>
          </w:tcPr>
          <w:p w:rsidR="005D2EB4" w:rsidRPr="00F5542B" w:rsidRDefault="005D2EB4" w:rsidP="00C92868">
            <w:pPr>
              <w:jc w:val="center"/>
            </w:pPr>
            <w:r w:rsidRPr="00F5542B">
              <w:t>101</w:t>
            </w:r>
          </w:p>
        </w:tc>
        <w:tc>
          <w:tcPr>
            <w:tcW w:w="1135" w:type="dxa"/>
            <w:noWrap/>
            <w:vAlign w:val="center"/>
          </w:tcPr>
          <w:p w:rsidR="005D2EB4" w:rsidRPr="00F5542B" w:rsidRDefault="005D2EB4" w:rsidP="00C92868">
            <w:pPr>
              <w:jc w:val="center"/>
            </w:pPr>
            <w:r w:rsidRPr="00F5542B">
              <w:t>245</w:t>
            </w:r>
          </w:p>
        </w:tc>
        <w:tc>
          <w:tcPr>
            <w:tcW w:w="1276" w:type="dxa"/>
            <w:noWrap/>
            <w:vAlign w:val="center"/>
          </w:tcPr>
          <w:p w:rsidR="005D2EB4" w:rsidRPr="00F5542B" w:rsidRDefault="005D2EB4" w:rsidP="00C92868">
            <w:pPr>
              <w:jc w:val="center"/>
            </w:pPr>
            <w:r w:rsidRPr="00F5542B">
              <w:t>245</w:t>
            </w:r>
          </w:p>
        </w:tc>
        <w:tc>
          <w:tcPr>
            <w:tcW w:w="4915" w:type="dxa"/>
            <w:vAlign w:val="center"/>
          </w:tcPr>
          <w:p w:rsidR="005D2EB4" w:rsidRPr="00F5542B" w:rsidRDefault="005D2EB4" w:rsidP="00C92868">
            <w:pPr>
              <w:jc w:val="both"/>
            </w:pPr>
            <w:r w:rsidRPr="00F5542B">
              <w:t>ССЭР</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4.2.</w:t>
            </w:r>
          </w:p>
        </w:tc>
        <w:tc>
          <w:tcPr>
            <w:tcW w:w="3420" w:type="dxa"/>
            <w:vAlign w:val="center"/>
          </w:tcPr>
          <w:p w:rsidR="005D2EB4" w:rsidRPr="00F5542B" w:rsidRDefault="005D2EB4" w:rsidP="00C92868">
            <w:pPr>
              <w:jc w:val="both"/>
            </w:pPr>
            <w:r w:rsidRPr="00F5542B">
              <w:t>Дом культуры</w:t>
            </w:r>
          </w:p>
        </w:tc>
        <w:tc>
          <w:tcPr>
            <w:tcW w:w="2200" w:type="dxa"/>
            <w:vAlign w:val="center"/>
          </w:tcPr>
          <w:p w:rsidR="005D2EB4" w:rsidRPr="00F5542B" w:rsidRDefault="005D2EB4" w:rsidP="00C92868">
            <w:pPr>
              <w:jc w:val="center"/>
            </w:pPr>
            <w:r w:rsidRPr="00F5542B">
              <w:t>1 место</w:t>
            </w:r>
          </w:p>
        </w:tc>
        <w:tc>
          <w:tcPr>
            <w:tcW w:w="1499" w:type="dxa"/>
            <w:vAlign w:val="center"/>
          </w:tcPr>
          <w:p w:rsidR="005D2EB4" w:rsidRPr="00F5542B" w:rsidRDefault="005D2EB4" w:rsidP="00C92868">
            <w:pPr>
              <w:jc w:val="center"/>
            </w:pPr>
            <w:r w:rsidRPr="00F5542B">
              <w:t>150</w:t>
            </w:r>
          </w:p>
        </w:tc>
        <w:tc>
          <w:tcPr>
            <w:tcW w:w="1135" w:type="dxa"/>
            <w:noWrap/>
            <w:vAlign w:val="center"/>
          </w:tcPr>
          <w:p w:rsidR="005D2EB4" w:rsidRPr="00F5542B" w:rsidRDefault="005D2EB4" w:rsidP="00C92868">
            <w:pPr>
              <w:jc w:val="center"/>
            </w:pPr>
            <w:r w:rsidRPr="00F5542B">
              <w:t>150,0</w:t>
            </w:r>
          </w:p>
        </w:tc>
        <w:tc>
          <w:tcPr>
            <w:tcW w:w="1276" w:type="dxa"/>
            <w:noWrap/>
            <w:vAlign w:val="center"/>
          </w:tcPr>
          <w:p w:rsidR="005D2EB4" w:rsidRPr="00F5542B" w:rsidRDefault="005D2EB4" w:rsidP="00C92868">
            <w:pPr>
              <w:jc w:val="center"/>
            </w:pPr>
            <w:r w:rsidRPr="00F5542B">
              <w:t>150</w:t>
            </w:r>
          </w:p>
        </w:tc>
        <w:tc>
          <w:tcPr>
            <w:tcW w:w="4915" w:type="dxa"/>
            <w:vAlign w:val="center"/>
          </w:tcPr>
          <w:p w:rsidR="005D2EB4" w:rsidRPr="00F5542B" w:rsidRDefault="005D2EB4" w:rsidP="00C92868">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5.</w:t>
            </w:r>
          </w:p>
        </w:tc>
        <w:tc>
          <w:tcPr>
            <w:tcW w:w="3420" w:type="dxa"/>
            <w:noWrap/>
            <w:vAlign w:val="center"/>
          </w:tcPr>
          <w:p w:rsidR="005D2EB4" w:rsidRPr="00F5542B" w:rsidRDefault="005D2EB4" w:rsidP="00C92868">
            <w:pPr>
              <w:jc w:val="both"/>
              <w:rPr>
                <w:b/>
                <w:bCs/>
              </w:rPr>
            </w:pPr>
            <w:r w:rsidRPr="00F5542B">
              <w:rPr>
                <w:b/>
                <w:bCs/>
              </w:rPr>
              <w:t>Прочие объекты</w:t>
            </w:r>
          </w:p>
        </w:tc>
        <w:tc>
          <w:tcPr>
            <w:tcW w:w="2200" w:type="dxa"/>
            <w:noWrap/>
            <w:vAlign w:val="center"/>
          </w:tcPr>
          <w:p w:rsidR="005D2EB4" w:rsidRPr="00F5542B" w:rsidRDefault="005D2EB4" w:rsidP="00C92868">
            <w:pPr>
              <w:jc w:val="center"/>
            </w:pPr>
          </w:p>
        </w:tc>
        <w:tc>
          <w:tcPr>
            <w:tcW w:w="1499" w:type="dxa"/>
            <w:vAlign w:val="center"/>
          </w:tcPr>
          <w:p w:rsidR="005D2EB4" w:rsidRPr="00F5542B" w:rsidRDefault="005D2EB4" w:rsidP="00C92868">
            <w:pPr>
              <w:jc w:val="cente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5.1</w:t>
            </w:r>
          </w:p>
        </w:tc>
        <w:tc>
          <w:tcPr>
            <w:tcW w:w="3420" w:type="dxa"/>
            <w:noWrap/>
            <w:vAlign w:val="center"/>
          </w:tcPr>
          <w:p w:rsidR="005D2EB4" w:rsidRPr="00F5542B" w:rsidRDefault="005D2EB4" w:rsidP="00C92868">
            <w:pPr>
              <w:jc w:val="both"/>
            </w:pPr>
            <w:r w:rsidRPr="00F5542B">
              <w:t>Кладбища</w:t>
            </w:r>
          </w:p>
        </w:tc>
        <w:tc>
          <w:tcPr>
            <w:tcW w:w="2200" w:type="dxa"/>
            <w:noWrap/>
            <w:vAlign w:val="center"/>
          </w:tcPr>
          <w:p w:rsidR="005D2EB4" w:rsidRPr="00F5542B" w:rsidRDefault="005D2EB4" w:rsidP="00C92868">
            <w:pPr>
              <w:jc w:val="center"/>
            </w:pPr>
            <w:r w:rsidRPr="00F5542B">
              <w:t>га</w:t>
            </w:r>
          </w:p>
        </w:tc>
        <w:tc>
          <w:tcPr>
            <w:tcW w:w="1499" w:type="dxa"/>
            <w:vAlign w:val="center"/>
          </w:tcPr>
          <w:p w:rsidR="005D2EB4" w:rsidRPr="00F5542B" w:rsidRDefault="005D2EB4" w:rsidP="00C92868">
            <w:pPr>
              <w:jc w:val="center"/>
            </w:pPr>
          </w:p>
        </w:tc>
        <w:tc>
          <w:tcPr>
            <w:tcW w:w="1135" w:type="dxa"/>
            <w:noWrap/>
            <w:vAlign w:val="center"/>
          </w:tcPr>
          <w:p w:rsidR="005D2EB4" w:rsidRPr="00F5542B" w:rsidRDefault="005D2EB4" w:rsidP="00C92868">
            <w:pPr>
              <w:jc w:val="center"/>
            </w:pPr>
            <w:r w:rsidRPr="00F5542B">
              <w:t>3,0</w:t>
            </w:r>
          </w:p>
        </w:tc>
        <w:tc>
          <w:tcPr>
            <w:tcW w:w="1276" w:type="dxa"/>
            <w:noWrap/>
            <w:vAlign w:val="center"/>
          </w:tcPr>
          <w:p w:rsidR="005D2EB4" w:rsidRPr="00F5542B" w:rsidRDefault="005D2EB4" w:rsidP="00C92868">
            <w:pPr>
              <w:jc w:val="center"/>
            </w:pPr>
            <w:r w:rsidRPr="00F5542B">
              <w:t>3,0</w:t>
            </w:r>
          </w:p>
        </w:tc>
        <w:tc>
          <w:tcPr>
            <w:tcW w:w="4915" w:type="dxa"/>
            <w:vAlign w:val="center"/>
          </w:tcPr>
          <w:p w:rsidR="005D2EB4" w:rsidRPr="00F5542B" w:rsidRDefault="005D2EB4" w:rsidP="00C92868">
            <w:pPr>
              <w:jc w:val="both"/>
            </w:pPr>
            <w:r w:rsidRPr="00F5542B">
              <w:t>Фактические по состоянию на 2010 год из Генерального плана</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lastRenderedPageBreak/>
              <w:t>XIV</w:t>
            </w:r>
          </w:p>
        </w:tc>
        <w:tc>
          <w:tcPr>
            <w:tcW w:w="3420" w:type="dxa"/>
            <w:vAlign w:val="center"/>
          </w:tcPr>
          <w:p w:rsidR="005D2EB4" w:rsidRPr="00F5542B" w:rsidRDefault="005D2EB4" w:rsidP="00C92868">
            <w:pPr>
              <w:jc w:val="both"/>
              <w:rPr>
                <w:b/>
                <w:bCs/>
              </w:rPr>
            </w:pPr>
            <w:r w:rsidRPr="00F5542B">
              <w:rPr>
                <w:b/>
                <w:bCs/>
              </w:rPr>
              <w:t>Свердловская сельская а</w:t>
            </w:r>
            <w:r w:rsidRPr="00F5542B">
              <w:rPr>
                <w:b/>
                <w:bCs/>
              </w:rPr>
              <w:t>д</w:t>
            </w:r>
            <w:r w:rsidRPr="00F5542B">
              <w:rPr>
                <w:b/>
                <w:bCs/>
              </w:rPr>
              <w:t>министрация:</w:t>
            </w:r>
          </w:p>
        </w:tc>
        <w:tc>
          <w:tcPr>
            <w:tcW w:w="2200" w:type="dxa"/>
            <w:vAlign w:val="center"/>
          </w:tcPr>
          <w:p w:rsidR="005D2EB4" w:rsidRPr="00F5542B" w:rsidRDefault="005D2EB4" w:rsidP="00C92868">
            <w:pPr>
              <w:jc w:val="center"/>
              <w:rPr>
                <w:b/>
                <w:bCs/>
              </w:rPr>
            </w:pPr>
          </w:p>
        </w:tc>
        <w:tc>
          <w:tcPr>
            <w:tcW w:w="1499" w:type="dxa"/>
            <w:vAlign w:val="center"/>
          </w:tcPr>
          <w:p w:rsidR="005D2EB4" w:rsidRPr="00F5542B" w:rsidRDefault="005D2EB4" w:rsidP="00C92868">
            <w:pPr>
              <w:jc w:val="center"/>
              <w:rPr>
                <w:b/>
                <w:bCs/>
              </w:rP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t>1</w:t>
            </w:r>
            <w:r w:rsidRPr="00F5542B">
              <w:rPr>
                <w:lang w:val="en-US"/>
              </w:rPr>
              <w:t>.</w:t>
            </w:r>
          </w:p>
        </w:tc>
        <w:tc>
          <w:tcPr>
            <w:tcW w:w="3420" w:type="dxa"/>
            <w:vAlign w:val="center"/>
          </w:tcPr>
          <w:p w:rsidR="005D2EB4" w:rsidRPr="00F5542B" w:rsidRDefault="005D2EB4" w:rsidP="00C92868">
            <w:pPr>
              <w:jc w:val="both"/>
              <w:rPr>
                <w:b/>
                <w:bCs/>
              </w:rPr>
            </w:pPr>
            <w:r w:rsidRPr="00F5542B">
              <w:rPr>
                <w:b/>
                <w:bCs/>
              </w:rPr>
              <w:t>Предприятия торговли</w:t>
            </w:r>
          </w:p>
        </w:tc>
        <w:tc>
          <w:tcPr>
            <w:tcW w:w="2200" w:type="dxa"/>
            <w:vAlign w:val="center"/>
          </w:tcPr>
          <w:p w:rsidR="005D2EB4" w:rsidRPr="00F5542B" w:rsidRDefault="005D2EB4" w:rsidP="00C92868">
            <w:pPr>
              <w:jc w:val="center"/>
              <w:rPr>
                <w:b/>
                <w:bCs/>
              </w:rPr>
            </w:pPr>
          </w:p>
        </w:tc>
        <w:tc>
          <w:tcPr>
            <w:tcW w:w="1499" w:type="dxa"/>
            <w:vAlign w:val="center"/>
          </w:tcPr>
          <w:p w:rsidR="005D2EB4" w:rsidRPr="00F5542B" w:rsidRDefault="005D2EB4" w:rsidP="00C92868">
            <w:pPr>
              <w:jc w:val="center"/>
              <w:rPr>
                <w:b/>
                <w:bCs/>
              </w:rP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1.1.</w:t>
            </w:r>
          </w:p>
        </w:tc>
        <w:tc>
          <w:tcPr>
            <w:tcW w:w="3420" w:type="dxa"/>
            <w:vAlign w:val="center"/>
          </w:tcPr>
          <w:p w:rsidR="005D2EB4" w:rsidRPr="00F5542B" w:rsidRDefault="005D2EB4" w:rsidP="00C92868">
            <w:pPr>
              <w:jc w:val="both"/>
            </w:pPr>
            <w:r w:rsidRPr="00F5542B">
              <w:t>Магазины продовольственные</w:t>
            </w:r>
          </w:p>
        </w:tc>
        <w:tc>
          <w:tcPr>
            <w:tcW w:w="2200" w:type="dxa"/>
            <w:vAlign w:val="center"/>
          </w:tcPr>
          <w:p w:rsidR="005D2EB4" w:rsidRPr="00F5542B" w:rsidRDefault="005D2EB4" w:rsidP="00C92868">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C92868">
            <w:pPr>
              <w:jc w:val="center"/>
            </w:pPr>
            <w:r w:rsidRPr="00F5542B">
              <w:t>99</w:t>
            </w:r>
          </w:p>
        </w:tc>
        <w:tc>
          <w:tcPr>
            <w:tcW w:w="1135" w:type="dxa"/>
            <w:noWrap/>
            <w:vAlign w:val="center"/>
          </w:tcPr>
          <w:p w:rsidR="005D2EB4" w:rsidRPr="00F5542B" w:rsidRDefault="005D2EB4" w:rsidP="00C92868">
            <w:pPr>
              <w:jc w:val="center"/>
            </w:pPr>
            <w:r w:rsidRPr="00F5542B">
              <w:t>181,5</w:t>
            </w:r>
          </w:p>
        </w:tc>
        <w:tc>
          <w:tcPr>
            <w:tcW w:w="1276" w:type="dxa"/>
            <w:noWrap/>
            <w:vAlign w:val="center"/>
          </w:tcPr>
          <w:p w:rsidR="005D2EB4" w:rsidRPr="00F5542B" w:rsidRDefault="005D2EB4" w:rsidP="00C92868">
            <w:pPr>
              <w:jc w:val="center"/>
            </w:pPr>
            <w:r w:rsidRPr="00F5542B">
              <w:t>189,9</w:t>
            </w:r>
          </w:p>
        </w:tc>
        <w:tc>
          <w:tcPr>
            <w:tcW w:w="4915" w:type="dxa"/>
            <w:vMerge w:val="restart"/>
            <w:vAlign w:val="center"/>
          </w:tcPr>
          <w:p w:rsidR="005D2EB4" w:rsidRPr="00F5542B" w:rsidRDefault="005D2EB4" w:rsidP="00C92868">
            <w:pPr>
              <w:jc w:val="both"/>
            </w:pPr>
            <w:r w:rsidRPr="00F5542B">
              <w:t>ССЭР:  (1047-782) кв.м/(2035-2018)- ежего</w:t>
            </w:r>
            <w:r w:rsidRPr="00F5542B">
              <w:t>д</w:t>
            </w:r>
            <w:r w:rsidRPr="00F5542B">
              <w:t>ное увеличение на 1000 чел. С учетом факт</w:t>
            </w:r>
            <w:r w:rsidRPr="00F5542B">
              <w:t>и</w:t>
            </w:r>
            <w:r w:rsidRPr="00F5542B">
              <w:t>ческого распределения площадей по Ген</w:t>
            </w:r>
            <w:r w:rsidRPr="00F5542B">
              <w:t>е</w:t>
            </w:r>
            <w:r w:rsidRPr="00F5542B">
              <w:t>ральной схеме санитарной очистки.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1.2.</w:t>
            </w:r>
          </w:p>
        </w:tc>
        <w:tc>
          <w:tcPr>
            <w:tcW w:w="3420" w:type="dxa"/>
            <w:vAlign w:val="center"/>
          </w:tcPr>
          <w:p w:rsidR="005D2EB4" w:rsidRPr="00F5542B" w:rsidRDefault="005D2EB4" w:rsidP="00C92868">
            <w:pPr>
              <w:jc w:val="both"/>
            </w:pPr>
            <w:r w:rsidRPr="00F5542B">
              <w:t>Магазины смешанные</w:t>
            </w:r>
          </w:p>
        </w:tc>
        <w:tc>
          <w:tcPr>
            <w:tcW w:w="2200" w:type="dxa"/>
            <w:vAlign w:val="center"/>
          </w:tcPr>
          <w:p w:rsidR="005D2EB4" w:rsidRPr="00F5542B" w:rsidRDefault="005D2EB4" w:rsidP="00C92868">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C92868">
            <w:pPr>
              <w:jc w:val="center"/>
            </w:pPr>
            <w:r w:rsidRPr="00F5542B">
              <w:t>91,1</w:t>
            </w:r>
          </w:p>
        </w:tc>
        <w:tc>
          <w:tcPr>
            <w:tcW w:w="1135" w:type="dxa"/>
            <w:noWrap/>
            <w:vAlign w:val="center"/>
          </w:tcPr>
          <w:p w:rsidR="005D2EB4" w:rsidRPr="00F5542B" w:rsidRDefault="005D2EB4" w:rsidP="00C92868">
            <w:pPr>
              <w:jc w:val="center"/>
            </w:pPr>
            <w:r w:rsidRPr="00F5542B">
              <w:t>167,0</w:t>
            </w:r>
          </w:p>
        </w:tc>
        <w:tc>
          <w:tcPr>
            <w:tcW w:w="1276" w:type="dxa"/>
            <w:noWrap/>
            <w:vAlign w:val="center"/>
          </w:tcPr>
          <w:p w:rsidR="005D2EB4" w:rsidRPr="00F5542B" w:rsidRDefault="005D2EB4" w:rsidP="00C92868">
            <w:pPr>
              <w:jc w:val="center"/>
            </w:pPr>
            <w:r w:rsidRPr="00F5542B">
              <w:t>174,7</w:t>
            </w:r>
          </w:p>
        </w:tc>
        <w:tc>
          <w:tcPr>
            <w:tcW w:w="4915" w:type="dxa"/>
            <w:vMerge/>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1.3.</w:t>
            </w:r>
          </w:p>
        </w:tc>
        <w:tc>
          <w:tcPr>
            <w:tcW w:w="3420" w:type="dxa"/>
            <w:vAlign w:val="center"/>
          </w:tcPr>
          <w:p w:rsidR="005D2EB4" w:rsidRPr="00F5542B" w:rsidRDefault="005D2EB4" w:rsidP="00C92868">
            <w:pPr>
              <w:jc w:val="both"/>
            </w:pPr>
            <w:r w:rsidRPr="00F5542B">
              <w:t>Магазины промтоварные</w:t>
            </w:r>
          </w:p>
        </w:tc>
        <w:tc>
          <w:tcPr>
            <w:tcW w:w="2200" w:type="dxa"/>
            <w:vAlign w:val="center"/>
          </w:tcPr>
          <w:p w:rsidR="005D2EB4" w:rsidRPr="00F5542B" w:rsidRDefault="005D2EB4" w:rsidP="00C92868">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C92868">
            <w:pPr>
              <w:jc w:val="center"/>
            </w:pPr>
            <w:r w:rsidRPr="00F5542B">
              <w:t>45,4</w:t>
            </w:r>
          </w:p>
        </w:tc>
        <w:tc>
          <w:tcPr>
            <w:tcW w:w="1135" w:type="dxa"/>
            <w:noWrap/>
            <w:vAlign w:val="center"/>
          </w:tcPr>
          <w:p w:rsidR="005D2EB4" w:rsidRPr="00F5542B" w:rsidRDefault="005D2EB4" w:rsidP="00C92868">
            <w:pPr>
              <w:jc w:val="center"/>
            </w:pPr>
            <w:r w:rsidRPr="00F5542B">
              <w:t>83,2</w:t>
            </w:r>
          </w:p>
        </w:tc>
        <w:tc>
          <w:tcPr>
            <w:tcW w:w="1276" w:type="dxa"/>
            <w:noWrap/>
            <w:vAlign w:val="center"/>
          </w:tcPr>
          <w:p w:rsidR="005D2EB4" w:rsidRPr="00F5542B" w:rsidRDefault="005D2EB4" w:rsidP="00C92868">
            <w:pPr>
              <w:jc w:val="center"/>
            </w:pPr>
            <w:r w:rsidRPr="00F5542B">
              <w:t>87,1</w:t>
            </w:r>
          </w:p>
        </w:tc>
        <w:tc>
          <w:tcPr>
            <w:tcW w:w="4915" w:type="dxa"/>
            <w:vMerge/>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1.4.</w:t>
            </w:r>
          </w:p>
        </w:tc>
        <w:tc>
          <w:tcPr>
            <w:tcW w:w="3420" w:type="dxa"/>
            <w:vAlign w:val="center"/>
          </w:tcPr>
          <w:p w:rsidR="005D2EB4" w:rsidRPr="00F5542B" w:rsidRDefault="005D2EB4" w:rsidP="00C92868">
            <w:pPr>
              <w:jc w:val="both"/>
            </w:pPr>
            <w:r w:rsidRPr="00F5542B">
              <w:t>Хозтовары</w:t>
            </w:r>
          </w:p>
        </w:tc>
        <w:tc>
          <w:tcPr>
            <w:tcW w:w="2200" w:type="dxa"/>
            <w:vAlign w:val="center"/>
          </w:tcPr>
          <w:p w:rsidR="005D2EB4" w:rsidRPr="00F5542B" w:rsidRDefault="005D2EB4" w:rsidP="00C92868">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C92868">
            <w:pPr>
              <w:jc w:val="center"/>
            </w:pPr>
            <w:r w:rsidRPr="00F5542B">
              <w:t>50</w:t>
            </w:r>
          </w:p>
        </w:tc>
        <w:tc>
          <w:tcPr>
            <w:tcW w:w="1135" w:type="dxa"/>
            <w:noWrap/>
            <w:vAlign w:val="center"/>
          </w:tcPr>
          <w:p w:rsidR="005D2EB4" w:rsidRPr="00F5542B" w:rsidRDefault="005D2EB4" w:rsidP="00C92868">
            <w:pPr>
              <w:jc w:val="center"/>
            </w:pPr>
            <w:r w:rsidRPr="00F5542B">
              <w:t>91,7</w:t>
            </w:r>
          </w:p>
        </w:tc>
        <w:tc>
          <w:tcPr>
            <w:tcW w:w="1276" w:type="dxa"/>
            <w:noWrap/>
            <w:vAlign w:val="center"/>
          </w:tcPr>
          <w:p w:rsidR="005D2EB4" w:rsidRPr="00F5542B" w:rsidRDefault="005D2EB4" w:rsidP="00C92868">
            <w:pPr>
              <w:jc w:val="center"/>
            </w:pPr>
            <w:r w:rsidRPr="00F5542B">
              <w:t>95,9</w:t>
            </w:r>
          </w:p>
        </w:tc>
        <w:tc>
          <w:tcPr>
            <w:tcW w:w="4915" w:type="dxa"/>
            <w:vMerge/>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1.5</w:t>
            </w:r>
          </w:p>
        </w:tc>
        <w:tc>
          <w:tcPr>
            <w:tcW w:w="3420" w:type="dxa"/>
            <w:vAlign w:val="center"/>
          </w:tcPr>
          <w:p w:rsidR="005D2EB4" w:rsidRPr="00F5542B" w:rsidRDefault="005D2EB4" w:rsidP="00C92868">
            <w:pPr>
              <w:jc w:val="both"/>
            </w:pPr>
            <w:r w:rsidRPr="00F5542B">
              <w:t>Складские помещения</w:t>
            </w:r>
          </w:p>
        </w:tc>
        <w:tc>
          <w:tcPr>
            <w:tcW w:w="2200" w:type="dxa"/>
            <w:vAlign w:val="center"/>
          </w:tcPr>
          <w:p w:rsidR="005D2EB4" w:rsidRPr="00F5542B" w:rsidRDefault="005D2EB4" w:rsidP="00C92868">
            <w:pPr>
              <w:jc w:val="center"/>
            </w:pPr>
            <w:r w:rsidRPr="00F5542B">
              <w:t>1 м</w:t>
            </w:r>
            <w:r w:rsidRPr="00F5542B">
              <w:rPr>
                <w:vertAlign w:val="superscript"/>
              </w:rPr>
              <w:t xml:space="preserve">2 </w:t>
            </w:r>
            <w:r w:rsidRPr="00F5542B">
              <w:t>общ.пл.</w:t>
            </w:r>
          </w:p>
        </w:tc>
        <w:tc>
          <w:tcPr>
            <w:tcW w:w="1499" w:type="dxa"/>
            <w:vAlign w:val="center"/>
          </w:tcPr>
          <w:p w:rsidR="005D2EB4" w:rsidRPr="00F5542B" w:rsidRDefault="005D2EB4" w:rsidP="00C92868">
            <w:pPr>
              <w:jc w:val="center"/>
            </w:pPr>
            <w:r w:rsidRPr="00F5542B">
              <w:t>220</w:t>
            </w:r>
          </w:p>
        </w:tc>
        <w:tc>
          <w:tcPr>
            <w:tcW w:w="1135" w:type="dxa"/>
            <w:noWrap/>
            <w:vAlign w:val="center"/>
          </w:tcPr>
          <w:p w:rsidR="005D2EB4" w:rsidRPr="00F5542B" w:rsidRDefault="005D2EB4" w:rsidP="00C92868">
            <w:pPr>
              <w:jc w:val="center"/>
            </w:pPr>
            <w:r w:rsidRPr="00F5542B">
              <w:t>403,4</w:t>
            </w:r>
          </w:p>
        </w:tc>
        <w:tc>
          <w:tcPr>
            <w:tcW w:w="1276" w:type="dxa"/>
            <w:noWrap/>
            <w:vAlign w:val="center"/>
          </w:tcPr>
          <w:p w:rsidR="005D2EB4" w:rsidRPr="00F5542B" w:rsidRDefault="005D2EB4" w:rsidP="00C92868">
            <w:pPr>
              <w:jc w:val="center"/>
            </w:pPr>
            <w:r w:rsidRPr="00F5542B">
              <w:t>421,9</w:t>
            </w:r>
          </w:p>
        </w:tc>
        <w:tc>
          <w:tcPr>
            <w:tcW w:w="4915" w:type="dxa"/>
            <w:vMerge/>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2.</w:t>
            </w:r>
          </w:p>
        </w:tc>
        <w:tc>
          <w:tcPr>
            <w:tcW w:w="3420" w:type="dxa"/>
            <w:vAlign w:val="center"/>
          </w:tcPr>
          <w:p w:rsidR="005D2EB4" w:rsidRPr="00F5542B" w:rsidRDefault="005D2EB4" w:rsidP="00C92868">
            <w:pPr>
              <w:jc w:val="both"/>
              <w:rPr>
                <w:b/>
                <w:bCs/>
              </w:rPr>
            </w:pPr>
            <w:r w:rsidRPr="00F5542B">
              <w:rPr>
                <w:b/>
                <w:bCs/>
              </w:rPr>
              <w:t>Административные здания, учреждения, конторы</w:t>
            </w:r>
          </w:p>
        </w:tc>
        <w:tc>
          <w:tcPr>
            <w:tcW w:w="2200" w:type="dxa"/>
            <w:vAlign w:val="center"/>
          </w:tcPr>
          <w:p w:rsidR="005D2EB4" w:rsidRPr="00F5542B" w:rsidRDefault="005D2EB4" w:rsidP="00C92868">
            <w:pPr>
              <w:jc w:val="center"/>
              <w:rPr>
                <w:b/>
                <w:bCs/>
              </w:rPr>
            </w:pPr>
          </w:p>
        </w:tc>
        <w:tc>
          <w:tcPr>
            <w:tcW w:w="1499" w:type="dxa"/>
            <w:vAlign w:val="center"/>
          </w:tcPr>
          <w:p w:rsidR="005D2EB4" w:rsidRPr="00F5542B" w:rsidRDefault="005D2EB4" w:rsidP="00C92868">
            <w:pPr>
              <w:jc w:val="center"/>
              <w:rPr>
                <w:b/>
                <w:bCs/>
              </w:rP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2.1.</w:t>
            </w:r>
          </w:p>
        </w:tc>
        <w:tc>
          <w:tcPr>
            <w:tcW w:w="3420" w:type="dxa"/>
            <w:vAlign w:val="center"/>
          </w:tcPr>
          <w:p w:rsidR="005D2EB4" w:rsidRPr="00F5542B" w:rsidRDefault="005D2EB4" w:rsidP="00C92868">
            <w:pPr>
              <w:jc w:val="both"/>
            </w:pPr>
            <w:r w:rsidRPr="00F5542B">
              <w:t>Сбербанки, банки</w:t>
            </w:r>
          </w:p>
        </w:tc>
        <w:tc>
          <w:tcPr>
            <w:tcW w:w="2200" w:type="dxa"/>
            <w:vAlign w:val="center"/>
          </w:tcPr>
          <w:p w:rsidR="005D2EB4" w:rsidRPr="00F5542B" w:rsidRDefault="005D2EB4" w:rsidP="00C92868">
            <w:pPr>
              <w:jc w:val="center"/>
            </w:pPr>
            <w:r w:rsidRPr="00F5542B">
              <w:t>1 сотрудник</w:t>
            </w:r>
          </w:p>
        </w:tc>
        <w:tc>
          <w:tcPr>
            <w:tcW w:w="1499" w:type="dxa"/>
            <w:vAlign w:val="center"/>
          </w:tcPr>
          <w:p w:rsidR="005D2EB4" w:rsidRPr="00F5542B" w:rsidRDefault="005D2EB4" w:rsidP="00C92868">
            <w:pPr>
              <w:jc w:val="center"/>
            </w:pPr>
            <w:r w:rsidRPr="00F5542B">
              <w:t>1</w:t>
            </w:r>
          </w:p>
        </w:tc>
        <w:tc>
          <w:tcPr>
            <w:tcW w:w="1135" w:type="dxa"/>
            <w:noWrap/>
            <w:vAlign w:val="center"/>
          </w:tcPr>
          <w:p w:rsidR="005D2EB4" w:rsidRPr="00F5542B" w:rsidRDefault="005D2EB4" w:rsidP="00C92868">
            <w:pPr>
              <w:jc w:val="center"/>
            </w:pPr>
            <w:r w:rsidRPr="00F5542B">
              <w:t>1</w:t>
            </w:r>
          </w:p>
        </w:tc>
        <w:tc>
          <w:tcPr>
            <w:tcW w:w="1276" w:type="dxa"/>
            <w:noWrap/>
            <w:vAlign w:val="center"/>
          </w:tcPr>
          <w:p w:rsidR="005D2EB4" w:rsidRPr="00F5542B" w:rsidRDefault="005D2EB4" w:rsidP="00C92868">
            <w:pPr>
              <w:jc w:val="center"/>
            </w:pPr>
            <w:r w:rsidRPr="00F5542B">
              <w:t>1</w:t>
            </w:r>
          </w:p>
        </w:tc>
        <w:tc>
          <w:tcPr>
            <w:tcW w:w="4915" w:type="dxa"/>
            <w:vAlign w:val="center"/>
          </w:tcPr>
          <w:p w:rsidR="005D2EB4" w:rsidRPr="00F5542B" w:rsidRDefault="005D2EB4" w:rsidP="00C92868">
            <w:pPr>
              <w:jc w:val="both"/>
            </w:pPr>
            <w:r w:rsidRPr="00F5542B">
              <w:t>Данные Госкомстата за 2016 год. Распред</w:t>
            </w:r>
            <w:r w:rsidRPr="00F5542B">
              <w:t>е</w:t>
            </w:r>
            <w:r w:rsidRPr="00F5542B">
              <w:t>ление в соответствии с Генеральной схемой санитарной очистки.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2.2.</w:t>
            </w:r>
          </w:p>
        </w:tc>
        <w:tc>
          <w:tcPr>
            <w:tcW w:w="3420" w:type="dxa"/>
            <w:vAlign w:val="center"/>
          </w:tcPr>
          <w:p w:rsidR="005D2EB4" w:rsidRPr="00F5542B" w:rsidRDefault="005D2EB4" w:rsidP="00C92868">
            <w:pPr>
              <w:jc w:val="both"/>
            </w:pPr>
            <w:r w:rsidRPr="00F5542B">
              <w:t>Отделения связи</w:t>
            </w:r>
          </w:p>
        </w:tc>
        <w:tc>
          <w:tcPr>
            <w:tcW w:w="2200" w:type="dxa"/>
            <w:vAlign w:val="center"/>
          </w:tcPr>
          <w:p w:rsidR="005D2EB4" w:rsidRPr="00F5542B" w:rsidRDefault="005D2EB4" w:rsidP="00C92868">
            <w:pPr>
              <w:jc w:val="center"/>
            </w:pPr>
            <w:r w:rsidRPr="00F5542B">
              <w:t>1 сотрудник</w:t>
            </w:r>
          </w:p>
        </w:tc>
        <w:tc>
          <w:tcPr>
            <w:tcW w:w="1499" w:type="dxa"/>
            <w:vAlign w:val="center"/>
          </w:tcPr>
          <w:p w:rsidR="005D2EB4" w:rsidRPr="00F5542B" w:rsidRDefault="005D2EB4" w:rsidP="00C92868">
            <w:pPr>
              <w:jc w:val="center"/>
            </w:pPr>
            <w:r w:rsidRPr="00F5542B">
              <w:t>6</w:t>
            </w:r>
          </w:p>
        </w:tc>
        <w:tc>
          <w:tcPr>
            <w:tcW w:w="1135" w:type="dxa"/>
            <w:noWrap/>
            <w:vAlign w:val="center"/>
          </w:tcPr>
          <w:p w:rsidR="005D2EB4" w:rsidRPr="00F5542B" w:rsidRDefault="005D2EB4" w:rsidP="00C92868">
            <w:pPr>
              <w:jc w:val="center"/>
            </w:pPr>
            <w:r w:rsidRPr="00F5542B">
              <w:t>6</w:t>
            </w:r>
          </w:p>
        </w:tc>
        <w:tc>
          <w:tcPr>
            <w:tcW w:w="1276" w:type="dxa"/>
            <w:noWrap/>
            <w:vAlign w:val="center"/>
          </w:tcPr>
          <w:p w:rsidR="005D2EB4" w:rsidRPr="00F5542B" w:rsidRDefault="005D2EB4" w:rsidP="00C92868">
            <w:pPr>
              <w:jc w:val="center"/>
            </w:pPr>
            <w:r w:rsidRPr="00F5542B">
              <w:t>6</w:t>
            </w:r>
          </w:p>
        </w:tc>
        <w:tc>
          <w:tcPr>
            <w:tcW w:w="4915" w:type="dxa"/>
            <w:vAlign w:val="center"/>
          </w:tcPr>
          <w:p w:rsidR="005D2EB4" w:rsidRPr="00F5542B" w:rsidRDefault="005D2EB4" w:rsidP="00C92868">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3.</w:t>
            </w:r>
          </w:p>
        </w:tc>
        <w:tc>
          <w:tcPr>
            <w:tcW w:w="3420" w:type="dxa"/>
            <w:vAlign w:val="center"/>
          </w:tcPr>
          <w:p w:rsidR="005D2EB4" w:rsidRPr="00F5542B" w:rsidRDefault="005D2EB4" w:rsidP="00C92868">
            <w:pPr>
              <w:jc w:val="both"/>
              <w:rPr>
                <w:b/>
                <w:bCs/>
              </w:rPr>
            </w:pPr>
            <w:r w:rsidRPr="00F5542B">
              <w:rPr>
                <w:b/>
                <w:bCs/>
              </w:rPr>
              <w:t>Медицинский учреждения</w:t>
            </w:r>
          </w:p>
        </w:tc>
        <w:tc>
          <w:tcPr>
            <w:tcW w:w="2200" w:type="dxa"/>
            <w:vAlign w:val="center"/>
          </w:tcPr>
          <w:p w:rsidR="005D2EB4" w:rsidRPr="00F5542B" w:rsidRDefault="005D2EB4" w:rsidP="00C92868">
            <w:pPr>
              <w:jc w:val="center"/>
              <w:rPr>
                <w:b/>
                <w:bCs/>
              </w:rPr>
            </w:pPr>
          </w:p>
        </w:tc>
        <w:tc>
          <w:tcPr>
            <w:tcW w:w="1499" w:type="dxa"/>
            <w:vAlign w:val="center"/>
          </w:tcPr>
          <w:p w:rsidR="005D2EB4" w:rsidRPr="00F5542B" w:rsidRDefault="005D2EB4" w:rsidP="00C92868">
            <w:pPr>
              <w:jc w:val="center"/>
              <w:rPr>
                <w:b/>
                <w:bCs/>
              </w:rP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487606">
            <w:pPr>
              <w:jc w:val="center"/>
              <w:rPr>
                <w:lang w:val="en-US"/>
              </w:rPr>
            </w:pPr>
            <w:r w:rsidRPr="00F5542B">
              <w:rPr>
                <w:lang w:val="en-US"/>
              </w:rPr>
              <w:t>3.1.</w:t>
            </w:r>
          </w:p>
        </w:tc>
        <w:tc>
          <w:tcPr>
            <w:tcW w:w="3420" w:type="dxa"/>
            <w:vAlign w:val="center"/>
          </w:tcPr>
          <w:p w:rsidR="005D2EB4" w:rsidRPr="00F5542B" w:rsidRDefault="005D2EB4" w:rsidP="00487606">
            <w:pPr>
              <w:jc w:val="both"/>
            </w:pPr>
            <w:r w:rsidRPr="00F5542B">
              <w:t>Аптеки</w:t>
            </w:r>
          </w:p>
        </w:tc>
        <w:tc>
          <w:tcPr>
            <w:tcW w:w="2200" w:type="dxa"/>
            <w:vAlign w:val="center"/>
          </w:tcPr>
          <w:p w:rsidR="005D2EB4" w:rsidRPr="00F5542B" w:rsidRDefault="005D2EB4" w:rsidP="00487606">
            <w:pPr>
              <w:jc w:val="center"/>
            </w:pPr>
            <w:r w:rsidRPr="00F5542B">
              <w:t>1 м2 торг. пл.</w:t>
            </w:r>
          </w:p>
        </w:tc>
        <w:tc>
          <w:tcPr>
            <w:tcW w:w="1499" w:type="dxa"/>
            <w:vAlign w:val="center"/>
          </w:tcPr>
          <w:p w:rsidR="005D2EB4" w:rsidRPr="00F5542B" w:rsidRDefault="005D2EB4" w:rsidP="00487606">
            <w:pPr>
              <w:jc w:val="center"/>
            </w:pPr>
            <w:r w:rsidRPr="00F5542B">
              <w:t>22</w:t>
            </w:r>
          </w:p>
        </w:tc>
        <w:tc>
          <w:tcPr>
            <w:tcW w:w="1135" w:type="dxa"/>
            <w:noWrap/>
            <w:vAlign w:val="center"/>
          </w:tcPr>
          <w:p w:rsidR="005D2EB4" w:rsidRPr="00F5542B" w:rsidRDefault="005D2EB4" w:rsidP="00487606">
            <w:pPr>
              <w:jc w:val="center"/>
            </w:pPr>
            <w:r w:rsidRPr="00F5542B">
              <w:t>22</w:t>
            </w:r>
          </w:p>
        </w:tc>
        <w:tc>
          <w:tcPr>
            <w:tcW w:w="1276" w:type="dxa"/>
            <w:noWrap/>
            <w:vAlign w:val="center"/>
          </w:tcPr>
          <w:p w:rsidR="005D2EB4" w:rsidRPr="00F5542B" w:rsidRDefault="005D2EB4" w:rsidP="00487606">
            <w:pPr>
              <w:jc w:val="center"/>
            </w:pPr>
            <w:r w:rsidRPr="00F5542B">
              <w:t>22</w:t>
            </w:r>
          </w:p>
        </w:tc>
        <w:tc>
          <w:tcPr>
            <w:tcW w:w="4915" w:type="dxa"/>
          </w:tcPr>
          <w:p w:rsidR="005D2EB4" w:rsidRPr="00F5542B" w:rsidRDefault="005D2EB4" w:rsidP="00487606">
            <w:r w:rsidRPr="00F5542B">
              <w:t>Генеральная схема санитарной очистки</w:t>
            </w:r>
          </w:p>
        </w:tc>
      </w:tr>
      <w:tr w:rsidR="005D2EB4" w:rsidRPr="00F5542B">
        <w:tc>
          <w:tcPr>
            <w:tcW w:w="723" w:type="dxa"/>
            <w:noWrap/>
            <w:vAlign w:val="center"/>
          </w:tcPr>
          <w:p w:rsidR="005D2EB4" w:rsidRPr="00F5542B" w:rsidRDefault="005D2EB4" w:rsidP="00487606">
            <w:pPr>
              <w:jc w:val="center"/>
              <w:rPr>
                <w:lang w:val="en-US"/>
              </w:rPr>
            </w:pPr>
            <w:r w:rsidRPr="00F5542B">
              <w:rPr>
                <w:lang w:val="en-US"/>
              </w:rPr>
              <w:t>3.2.</w:t>
            </w:r>
          </w:p>
        </w:tc>
        <w:tc>
          <w:tcPr>
            <w:tcW w:w="3420" w:type="dxa"/>
            <w:vAlign w:val="center"/>
          </w:tcPr>
          <w:p w:rsidR="005D2EB4" w:rsidRPr="00F5542B" w:rsidRDefault="005D2EB4" w:rsidP="00487606">
            <w:pPr>
              <w:jc w:val="both"/>
            </w:pPr>
            <w:r w:rsidRPr="00F5542B">
              <w:t>ФАП, кабинеты ОВП</w:t>
            </w:r>
          </w:p>
        </w:tc>
        <w:tc>
          <w:tcPr>
            <w:tcW w:w="2200" w:type="dxa"/>
            <w:vAlign w:val="center"/>
          </w:tcPr>
          <w:p w:rsidR="005D2EB4" w:rsidRPr="00F5542B" w:rsidRDefault="005D2EB4" w:rsidP="00487606">
            <w:pPr>
              <w:jc w:val="center"/>
            </w:pPr>
            <w:r w:rsidRPr="00F5542B">
              <w:t>1 посещение/год</w:t>
            </w:r>
          </w:p>
        </w:tc>
        <w:tc>
          <w:tcPr>
            <w:tcW w:w="1499" w:type="dxa"/>
            <w:vAlign w:val="center"/>
          </w:tcPr>
          <w:p w:rsidR="005D2EB4" w:rsidRPr="00F5542B" w:rsidRDefault="005D2EB4" w:rsidP="00487606">
            <w:pPr>
              <w:jc w:val="center"/>
            </w:pPr>
            <w:r w:rsidRPr="00F5542B">
              <w:t>15142</w:t>
            </w:r>
          </w:p>
        </w:tc>
        <w:tc>
          <w:tcPr>
            <w:tcW w:w="1135" w:type="dxa"/>
            <w:noWrap/>
            <w:vAlign w:val="center"/>
          </w:tcPr>
          <w:p w:rsidR="005D2EB4" w:rsidRPr="00F5542B" w:rsidRDefault="005D2EB4" w:rsidP="00487606">
            <w:pPr>
              <w:jc w:val="center"/>
            </w:pPr>
            <w:r w:rsidRPr="00F5542B">
              <w:t>15142</w:t>
            </w:r>
          </w:p>
        </w:tc>
        <w:tc>
          <w:tcPr>
            <w:tcW w:w="1276" w:type="dxa"/>
            <w:noWrap/>
            <w:vAlign w:val="center"/>
          </w:tcPr>
          <w:p w:rsidR="005D2EB4" w:rsidRPr="00F5542B" w:rsidRDefault="005D2EB4" w:rsidP="00487606">
            <w:pPr>
              <w:jc w:val="right"/>
            </w:pPr>
            <w:r w:rsidRPr="00F5542B">
              <w:t>15142</w:t>
            </w:r>
          </w:p>
        </w:tc>
        <w:tc>
          <w:tcPr>
            <w:tcW w:w="4915" w:type="dxa"/>
          </w:tcPr>
          <w:p w:rsidR="005D2EB4" w:rsidRPr="00F5542B" w:rsidRDefault="005D2EB4" w:rsidP="00487606">
            <w:r w:rsidRPr="00F5542B">
              <w:t>Генеральная схема санитарной очистки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4.</w:t>
            </w:r>
          </w:p>
        </w:tc>
        <w:tc>
          <w:tcPr>
            <w:tcW w:w="3420" w:type="dxa"/>
            <w:vAlign w:val="center"/>
          </w:tcPr>
          <w:p w:rsidR="005D2EB4" w:rsidRPr="00F5542B" w:rsidRDefault="005D2EB4" w:rsidP="00C92868">
            <w:pPr>
              <w:jc w:val="both"/>
              <w:rPr>
                <w:b/>
                <w:bCs/>
              </w:rPr>
            </w:pPr>
            <w:r w:rsidRPr="00F5542B">
              <w:rPr>
                <w:b/>
                <w:bCs/>
              </w:rPr>
              <w:t>Дошкольные и учебные учреждения</w:t>
            </w:r>
          </w:p>
        </w:tc>
        <w:tc>
          <w:tcPr>
            <w:tcW w:w="2200" w:type="dxa"/>
            <w:vAlign w:val="center"/>
          </w:tcPr>
          <w:p w:rsidR="005D2EB4" w:rsidRPr="00F5542B" w:rsidRDefault="005D2EB4" w:rsidP="00C92868">
            <w:pPr>
              <w:jc w:val="center"/>
              <w:rPr>
                <w:b/>
                <w:bCs/>
              </w:rPr>
            </w:pPr>
          </w:p>
        </w:tc>
        <w:tc>
          <w:tcPr>
            <w:tcW w:w="1499" w:type="dxa"/>
            <w:vAlign w:val="center"/>
          </w:tcPr>
          <w:p w:rsidR="005D2EB4" w:rsidRPr="00F5542B" w:rsidRDefault="005D2EB4" w:rsidP="00C92868">
            <w:pPr>
              <w:jc w:val="center"/>
              <w:rPr>
                <w:b/>
                <w:bCs/>
              </w:rP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4.1.</w:t>
            </w:r>
          </w:p>
        </w:tc>
        <w:tc>
          <w:tcPr>
            <w:tcW w:w="3420" w:type="dxa"/>
            <w:vAlign w:val="center"/>
          </w:tcPr>
          <w:p w:rsidR="005D2EB4" w:rsidRPr="00F5542B" w:rsidRDefault="005D2EB4" w:rsidP="00C92868">
            <w:pPr>
              <w:jc w:val="both"/>
            </w:pPr>
            <w:r w:rsidRPr="00F5542B">
              <w:t>Детские сады и ясли</w:t>
            </w:r>
          </w:p>
        </w:tc>
        <w:tc>
          <w:tcPr>
            <w:tcW w:w="2200" w:type="dxa"/>
            <w:vAlign w:val="center"/>
          </w:tcPr>
          <w:p w:rsidR="005D2EB4" w:rsidRPr="00F5542B" w:rsidRDefault="005D2EB4" w:rsidP="00C92868">
            <w:pPr>
              <w:jc w:val="center"/>
            </w:pPr>
            <w:r w:rsidRPr="00F5542B">
              <w:t>1 место</w:t>
            </w:r>
          </w:p>
        </w:tc>
        <w:tc>
          <w:tcPr>
            <w:tcW w:w="1499" w:type="dxa"/>
            <w:vAlign w:val="center"/>
          </w:tcPr>
          <w:p w:rsidR="005D2EB4" w:rsidRPr="00F5542B" w:rsidRDefault="005D2EB4" w:rsidP="00C92868">
            <w:pPr>
              <w:jc w:val="center"/>
            </w:pPr>
            <w:r w:rsidRPr="00F5542B">
              <w:t>35</w:t>
            </w:r>
          </w:p>
        </w:tc>
        <w:tc>
          <w:tcPr>
            <w:tcW w:w="1135" w:type="dxa"/>
            <w:noWrap/>
            <w:vAlign w:val="center"/>
          </w:tcPr>
          <w:p w:rsidR="005D2EB4" w:rsidRPr="00F5542B" w:rsidRDefault="005D2EB4" w:rsidP="00C92868">
            <w:pPr>
              <w:jc w:val="center"/>
            </w:pPr>
            <w:r w:rsidRPr="00F5542B">
              <w:t>74</w:t>
            </w:r>
          </w:p>
        </w:tc>
        <w:tc>
          <w:tcPr>
            <w:tcW w:w="1276" w:type="dxa"/>
            <w:noWrap/>
            <w:vAlign w:val="center"/>
          </w:tcPr>
          <w:p w:rsidR="005D2EB4" w:rsidRPr="00F5542B" w:rsidRDefault="005D2EB4" w:rsidP="00C92868">
            <w:pPr>
              <w:jc w:val="center"/>
            </w:pPr>
            <w:r w:rsidRPr="00F5542B">
              <w:t>74</w:t>
            </w:r>
          </w:p>
        </w:tc>
        <w:tc>
          <w:tcPr>
            <w:tcW w:w="4915" w:type="dxa"/>
            <w:vAlign w:val="center"/>
          </w:tcPr>
          <w:p w:rsidR="005D2EB4" w:rsidRPr="00F5542B" w:rsidRDefault="005D2EB4" w:rsidP="00C92868">
            <w:pPr>
              <w:jc w:val="both"/>
            </w:pPr>
            <w:r w:rsidRPr="00F5542B">
              <w:t>ССЭР с учетом распределения по сельским поселениям по Генеральной схеме</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4.2.</w:t>
            </w:r>
          </w:p>
        </w:tc>
        <w:tc>
          <w:tcPr>
            <w:tcW w:w="3420" w:type="dxa"/>
            <w:vAlign w:val="center"/>
          </w:tcPr>
          <w:p w:rsidR="005D2EB4" w:rsidRPr="00F5542B" w:rsidRDefault="005D2EB4" w:rsidP="00C92868">
            <w:pPr>
              <w:jc w:val="both"/>
            </w:pPr>
            <w:r w:rsidRPr="00F5542B">
              <w:t>Школы, лицеи, профтехуч</w:t>
            </w:r>
            <w:r w:rsidRPr="00F5542B">
              <w:t>и</w:t>
            </w:r>
            <w:r w:rsidRPr="00F5542B">
              <w:t>лища</w:t>
            </w:r>
          </w:p>
        </w:tc>
        <w:tc>
          <w:tcPr>
            <w:tcW w:w="2200" w:type="dxa"/>
            <w:vAlign w:val="center"/>
          </w:tcPr>
          <w:p w:rsidR="005D2EB4" w:rsidRPr="00F5542B" w:rsidRDefault="005D2EB4" w:rsidP="00C92868">
            <w:pPr>
              <w:jc w:val="center"/>
            </w:pPr>
            <w:r w:rsidRPr="00F5542B">
              <w:t>1 учащийся</w:t>
            </w:r>
          </w:p>
        </w:tc>
        <w:tc>
          <w:tcPr>
            <w:tcW w:w="1499" w:type="dxa"/>
            <w:vAlign w:val="center"/>
          </w:tcPr>
          <w:p w:rsidR="005D2EB4" w:rsidRPr="00F5542B" w:rsidRDefault="005D2EB4" w:rsidP="00C92868">
            <w:pPr>
              <w:jc w:val="center"/>
            </w:pPr>
            <w:r w:rsidRPr="00F5542B">
              <w:t>171</w:t>
            </w:r>
          </w:p>
        </w:tc>
        <w:tc>
          <w:tcPr>
            <w:tcW w:w="1135" w:type="dxa"/>
            <w:noWrap/>
            <w:vAlign w:val="center"/>
          </w:tcPr>
          <w:p w:rsidR="005D2EB4" w:rsidRPr="00F5542B" w:rsidRDefault="005D2EB4" w:rsidP="00C92868">
            <w:pPr>
              <w:jc w:val="center"/>
            </w:pPr>
            <w:r w:rsidRPr="00F5542B">
              <w:t>129</w:t>
            </w:r>
          </w:p>
        </w:tc>
        <w:tc>
          <w:tcPr>
            <w:tcW w:w="1276" w:type="dxa"/>
            <w:noWrap/>
            <w:vAlign w:val="center"/>
          </w:tcPr>
          <w:p w:rsidR="005D2EB4" w:rsidRPr="00F5542B" w:rsidRDefault="005D2EB4" w:rsidP="00C92868">
            <w:pPr>
              <w:jc w:val="center"/>
            </w:pPr>
            <w:r w:rsidRPr="00F5542B">
              <w:t>129</w:t>
            </w:r>
          </w:p>
        </w:tc>
        <w:tc>
          <w:tcPr>
            <w:tcW w:w="4915" w:type="dxa"/>
            <w:vAlign w:val="center"/>
          </w:tcPr>
          <w:p w:rsidR="005D2EB4" w:rsidRPr="00F5542B" w:rsidRDefault="005D2EB4" w:rsidP="00C92868">
            <w:pPr>
              <w:jc w:val="both"/>
            </w:pPr>
            <w:r w:rsidRPr="00F5542B">
              <w:t>ССЭР с учетом распределения по сельским поселениям по Генеральной схеме</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5.</w:t>
            </w:r>
          </w:p>
        </w:tc>
        <w:tc>
          <w:tcPr>
            <w:tcW w:w="3420" w:type="dxa"/>
            <w:vAlign w:val="center"/>
          </w:tcPr>
          <w:p w:rsidR="005D2EB4" w:rsidRPr="00F5542B" w:rsidRDefault="005D2EB4" w:rsidP="00C92868">
            <w:pPr>
              <w:jc w:val="both"/>
              <w:rPr>
                <w:b/>
                <w:bCs/>
              </w:rPr>
            </w:pPr>
            <w:r w:rsidRPr="00F5542B">
              <w:rPr>
                <w:b/>
                <w:bCs/>
              </w:rPr>
              <w:t>Культурно-спортивные учреждения</w:t>
            </w:r>
          </w:p>
        </w:tc>
        <w:tc>
          <w:tcPr>
            <w:tcW w:w="2200" w:type="dxa"/>
            <w:vAlign w:val="center"/>
          </w:tcPr>
          <w:p w:rsidR="005D2EB4" w:rsidRPr="00F5542B" w:rsidRDefault="005D2EB4" w:rsidP="00C92868">
            <w:pPr>
              <w:jc w:val="center"/>
              <w:rPr>
                <w:b/>
                <w:bCs/>
              </w:rPr>
            </w:pPr>
          </w:p>
        </w:tc>
        <w:tc>
          <w:tcPr>
            <w:tcW w:w="1499" w:type="dxa"/>
            <w:vAlign w:val="center"/>
          </w:tcPr>
          <w:p w:rsidR="005D2EB4" w:rsidRPr="00F5542B" w:rsidRDefault="005D2EB4" w:rsidP="00C92868">
            <w:pPr>
              <w:jc w:val="center"/>
              <w:rPr>
                <w:b/>
                <w:bCs/>
              </w:rP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4.1.</w:t>
            </w:r>
          </w:p>
        </w:tc>
        <w:tc>
          <w:tcPr>
            <w:tcW w:w="3420" w:type="dxa"/>
            <w:vAlign w:val="center"/>
          </w:tcPr>
          <w:p w:rsidR="005D2EB4" w:rsidRPr="00F5542B" w:rsidRDefault="005D2EB4" w:rsidP="00C92868">
            <w:pPr>
              <w:jc w:val="both"/>
            </w:pPr>
            <w:r w:rsidRPr="00F5542B">
              <w:t>Клубы, кинотеатры, библиот</w:t>
            </w:r>
            <w:r w:rsidRPr="00F5542B">
              <w:t>е</w:t>
            </w:r>
            <w:r w:rsidRPr="00F5542B">
              <w:t>ки</w:t>
            </w:r>
          </w:p>
        </w:tc>
        <w:tc>
          <w:tcPr>
            <w:tcW w:w="2200" w:type="dxa"/>
            <w:vAlign w:val="center"/>
          </w:tcPr>
          <w:p w:rsidR="005D2EB4" w:rsidRPr="00F5542B" w:rsidRDefault="005D2EB4" w:rsidP="00C92868">
            <w:pPr>
              <w:jc w:val="center"/>
            </w:pPr>
            <w:r w:rsidRPr="00F5542B">
              <w:t>1 место</w:t>
            </w:r>
          </w:p>
        </w:tc>
        <w:tc>
          <w:tcPr>
            <w:tcW w:w="1499" w:type="dxa"/>
            <w:vAlign w:val="center"/>
          </w:tcPr>
          <w:p w:rsidR="005D2EB4" w:rsidRPr="00F5542B" w:rsidRDefault="005D2EB4" w:rsidP="00C92868">
            <w:pPr>
              <w:jc w:val="center"/>
            </w:pPr>
            <w:r w:rsidRPr="00F5542B">
              <w:t>14</w:t>
            </w:r>
          </w:p>
        </w:tc>
        <w:tc>
          <w:tcPr>
            <w:tcW w:w="1135" w:type="dxa"/>
            <w:noWrap/>
            <w:vAlign w:val="center"/>
          </w:tcPr>
          <w:p w:rsidR="005D2EB4" w:rsidRPr="00F5542B" w:rsidRDefault="005D2EB4" w:rsidP="00C92868">
            <w:pPr>
              <w:jc w:val="center"/>
            </w:pPr>
            <w:r w:rsidRPr="00F5542B">
              <w:t>34</w:t>
            </w:r>
          </w:p>
        </w:tc>
        <w:tc>
          <w:tcPr>
            <w:tcW w:w="1276" w:type="dxa"/>
            <w:noWrap/>
            <w:vAlign w:val="center"/>
          </w:tcPr>
          <w:p w:rsidR="005D2EB4" w:rsidRPr="00F5542B" w:rsidRDefault="005D2EB4" w:rsidP="00C92868">
            <w:pPr>
              <w:jc w:val="center"/>
            </w:pPr>
            <w:r w:rsidRPr="00F5542B">
              <w:t>34</w:t>
            </w:r>
          </w:p>
        </w:tc>
        <w:tc>
          <w:tcPr>
            <w:tcW w:w="4915" w:type="dxa"/>
            <w:vAlign w:val="center"/>
          </w:tcPr>
          <w:p w:rsidR="005D2EB4" w:rsidRPr="00F5542B" w:rsidRDefault="005D2EB4" w:rsidP="00C92868">
            <w:pPr>
              <w:jc w:val="both"/>
            </w:pPr>
            <w:r w:rsidRPr="00F5542B">
              <w:t>ССЭР</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4.2.</w:t>
            </w:r>
          </w:p>
        </w:tc>
        <w:tc>
          <w:tcPr>
            <w:tcW w:w="3420" w:type="dxa"/>
            <w:vAlign w:val="center"/>
          </w:tcPr>
          <w:p w:rsidR="005D2EB4" w:rsidRPr="00F5542B" w:rsidRDefault="005D2EB4" w:rsidP="00C92868">
            <w:pPr>
              <w:jc w:val="both"/>
            </w:pPr>
            <w:r w:rsidRPr="00F5542B">
              <w:t>Дом культуры</w:t>
            </w:r>
          </w:p>
        </w:tc>
        <w:tc>
          <w:tcPr>
            <w:tcW w:w="2200" w:type="dxa"/>
            <w:vAlign w:val="center"/>
          </w:tcPr>
          <w:p w:rsidR="005D2EB4" w:rsidRPr="00F5542B" w:rsidRDefault="005D2EB4" w:rsidP="00C92868">
            <w:pPr>
              <w:jc w:val="center"/>
            </w:pPr>
            <w:r w:rsidRPr="00F5542B">
              <w:t>1 место</w:t>
            </w:r>
          </w:p>
        </w:tc>
        <w:tc>
          <w:tcPr>
            <w:tcW w:w="1499" w:type="dxa"/>
            <w:vAlign w:val="center"/>
          </w:tcPr>
          <w:p w:rsidR="005D2EB4" w:rsidRPr="00F5542B" w:rsidRDefault="005D2EB4" w:rsidP="00C92868">
            <w:pPr>
              <w:jc w:val="center"/>
            </w:pPr>
            <w:r w:rsidRPr="00F5542B">
              <w:t>313</w:t>
            </w:r>
          </w:p>
        </w:tc>
        <w:tc>
          <w:tcPr>
            <w:tcW w:w="1135" w:type="dxa"/>
            <w:noWrap/>
            <w:vAlign w:val="center"/>
          </w:tcPr>
          <w:p w:rsidR="005D2EB4" w:rsidRPr="00F5542B" w:rsidRDefault="005D2EB4" w:rsidP="00C92868">
            <w:pPr>
              <w:jc w:val="center"/>
            </w:pPr>
            <w:r w:rsidRPr="00F5542B">
              <w:t>313,0</w:t>
            </w:r>
          </w:p>
        </w:tc>
        <w:tc>
          <w:tcPr>
            <w:tcW w:w="1276" w:type="dxa"/>
            <w:noWrap/>
            <w:vAlign w:val="center"/>
          </w:tcPr>
          <w:p w:rsidR="005D2EB4" w:rsidRPr="00F5542B" w:rsidRDefault="005D2EB4" w:rsidP="00C92868">
            <w:pPr>
              <w:jc w:val="center"/>
            </w:pPr>
            <w:r w:rsidRPr="00F5542B">
              <w:t>313</w:t>
            </w:r>
          </w:p>
        </w:tc>
        <w:tc>
          <w:tcPr>
            <w:tcW w:w="4915" w:type="dxa"/>
            <w:vAlign w:val="center"/>
          </w:tcPr>
          <w:p w:rsidR="005D2EB4" w:rsidRPr="00F5542B" w:rsidRDefault="005D2EB4" w:rsidP="00C92868">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6.</w:t>
            </w:r>
          </w:p>
        </w:tc>
        <w:tc>
          <w:tcPr>
            <w:tcW w:w="3420" w:type="dxa"/>
            <w:noWrap/>
            <w:vAlign w:val="center"/>
          </w:tcPr>
          <w:p w:rsidR="005D2EB4" w:rsidRPr="00F5542B" w:rsidRDefault="005D2EB4" w:rsidP="00C92868">
            <w:pPr>
              <w:jc w:val="both"/>
              <w:rPr>
                <w:b/>
                <w:bCs/>
              </w:rPr>
            </w:pPr>
            <w:r w:rsidRPr="00F5542B">
              <w:rPr>
                <w:b/>
                <w:bCs/>
              </w:rPr>
              <w:t>Прочие объекты</w:t>
            </w:r>
          </w:p>
        </w:tc>
        <w:tc>
          <w:tcPr>
            <w:tcW w:w="2200" w:type="dxa"/>
            <w:noWrap/>
            <w:vAlign w:val="center"/>
          </w:tcPr>
          <w:p w:rsidR="005D2EB4" w:rsidRPr="00F5542B" w:rsidRDefault="005D2EB4" w:rsidP="00C92868">
            <w:pPr>
              <w:jc w:val="center"/>
            </w:pPr>
          </w:p>
        </w:tc>
        <w:tc>
          <w:tcPr>
            <w:tcW w:w="1499" w:type="dxa"/>
            <w:vAlign w:val="center"/>
          </w:tcPr>
          <w:p w:rsidR="005D2EB4" w:rsidRPr="00F5542B" w:rsidRDefault="005D2EB4" w:rsidP="00C92868">
            <w:pPr>
              <w:jc w:val="cente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lastRenderedPageBreak/>
              <w:t>6.1.</w:t>
            </w:r>
          </w:p>
        </w:tc>
        <w:tc>
          <w:tcPr>
            <w:tcW w:w="3420" w:type="dxa"/>
            <w:noWrap/>
            <w:vAlign w:val="center"/>
          </w:tcPr>
          <w:p w:rsidR="005D2EB4" w:rsidRPr="00F5542B" w:rsidRDefault="005D2EB4" w:rsidP="00C92868">
            <w:pPr>
              <w:jc w:val="both"/>
            </w:pPr>
            <w:r w:rsidRPr="00F5542B">
              <w:t>Кладбища</w:t>
            </w:r>
          </w:p>
        </w:tc>
        <w:tc>
          <w:tcPr>
            <w:tcW w:w="2200" w:type="dxa"/>
            <w:noWrap/>
            <w:vAlign w:val="center"/>
          </w:tcPr>
          <w:p w:rsidR="005D2EB4" w:rsidRPr="00F5542B" w:rsidRDefault="005D2EB4" w:rsidP="00C92868">
            <w:pPr>
              <w:jc w:val="center"/>
            </w:pPr>
            <w:r w:rsidRPr="00F5542B">
              <w:t>га</w:t>
            </w:r>
          </w:p>
        </w:tc>
        <w:tc>
          <w:tcPr>
            <w:tcW w:w="1499" w:type="dxa"/>
            <w:vAlign w:val="center"/>
          </w:tcPr>
          <w:p w:rsidR="005D2EB4" w:rsidRPr="00F5542B" w:rsidRDefault="005D2EB4" w:rsidP="00C92868">
            <w:pPr>
              <w:jc w:val="center"/>
            </w:pPr>
          </w:p>
        </w:tc>
        <w:tc>
          <w:tcPr>
            <w:tcW w:w="1135" w:type="dxa"/>
            <w:noWrap/>
            <w:vAlign w:val="center"/>
          </w:tcPr>
          <w:p w:rsidR="005D2EB4" w:rsidRPr="00F5542B" w:rsidRDefault="005D2EB4" w:rsidP="00C92868">
            <w:pPr>
              <w:jc w:val="center"/>
            </w:pPr>
            <w:r w:rsidRPr="00F5542B">
              <w:t>6,0</w:t>
            </w:r>
          </w:p>
        </w:tc>
        <w:tc>
          <w:tcPr>
            <w:tcW w:w="1276" w:type="dxa"/>
            <w:noWrap/>
            <w:vAlign w:val="center"/>
          </w:tcPr>
          <w:p w:rsidR="005D2EB4" w:rsidRPr="00F5542B" w:rsidRDefault="005D2EB4" w:rsidP="00C92868">
            <w:pPr>
              <w:jc w:val="center"/>
            </w:pPr>
            <w:r w:rsidRPr="00F5542B">
              <w:t>6,0</w:t>
            </w:r>
          </w:p>
        </w:tc>
        <w:tc>
          <w:tcPr>
            <w:tcW w:w="4915" w:type="dxa"/>
            <w:vAlign w:val="center"/>
          </w:tcPr>
          <w:p w:rsidR="005D2EB4" w:rsidRPr="00F5542B" w:rsidRDefault="005D2EB4" w:rsidP="00C92868">
            <w:pPr>
              <w:jc w:val="both"/>
            </w:pPr>
            <w:r w:rsidRPr="00F5542B">
              <w:t>Фактические по состоянию на 2010 год из Генерального плана</w:t>
            </w:r>
          </w:p>
        </w:tc>
      </w:tr>
      <w:tr w:rsidR="005D2EB4" w:rsidRPr="00F5542B">
        <w:tc>
          <w:tcPr>
            <w:tcW w:w="723" w:type="dxa"/>
            <w:noWrap/>
            <w:vAlign w:val="center"/>
          </w:tcPr>
          <w:p w:rsidR="005D2EB4" w:rsidRPr="00F5542B" w:rsidRDefault="005D2EB4" w:rsidP="00C92868">
            <w:pPr>
              <w:jc w:val="center"/>
              <w:rPr>
                <w:lang w:val="en-US"/>
              </w:rPr>
            </w:pPr>
            <w:r w:rsidRPr="00F5542B">
              <w:rPr>
                <w:lang w:val="en-US"/>
              </w:rPr>
              <w:t>XV</w:t>
            </w:r>
          </w:p>
        </w:tc>
        <w:tc>
          <w:tcPr>
            <w:tcW w:w="3420" w:type="dxa"/>
            <w:vAlign w:val="center"/>
          </w:tcPr>
          <w:p w:rsidR="005D2EB4" w:rsidRPr="00F5542B" w:rsidRDefault="005D2EB4" w:rsidP="00C92868">
            <w:pPr>
              <w:jc w:val="both"/>
              <w:rPr>
                <w:b/>
                <w:bCs/>
              </w:rPr>
            </w:pPr>
            <w:r w:rsidRPr="00F5542B">
              <w:rPr>
                <w:b/>
                <w:bCs/>
              </w:rPr>
              <w:t>Сажинская сельская адм</w:t>
            </w:r>
            <w:r w:rsidRPr="00F5542B">
              <w:rPr>
                <w:b/>
                <w:bCs/>
              </w:rPr>
              <w:t>и</w:t>
            </w:r>
            <w:r w:rsidRPr="00F5542B">
              <w:rPr>
                <w:b/>
                <w:bCs/>
              </w:rPr>
              <w:t>нистрация:</w:t>
            </w:r>
          </w:p>
        </w:tc>
        <w:tc>
          <w:tcPr>
            <w:tcW w:w="2200" w:type="dxa"/>
            <w:vAlign w:val="center"/>
          </w:tcPr>
          <w:p w:rsidR="005D2EB4" w:rsidRPr="00F5542B" w:rsidRDefault="005D2EB4" w:rsidP="00C92868">
            <w:pPr>
              <w:jc w:val="center"/>
              <w:rPr>
                <w:b/>
                <w:bCs/>
              </w:rPr>
            </w:pPr>
          </w:p>
        </w:tc>
        <w:tc>
          <w:tcPr>
            <w:tcW w:w="1499" w:type="dxa"/>
            <w:vAlign w:val="center"/>
          </w:tcPr>
          <w:p w:rsidR="005D2EB4" w:rsidRPr="00F5542B" w:rsidRDefault="005D2EB4" w:rsidP="00C92868">
            <w:pPr>
              <w:jc w:val="center"/>
              <w:rPr>
                <w:b/>
                <w:bCs/>
              </w:rP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C92868">
            <w:pPr>
              <w:jc w:val="center"/>
              <w:rPr>
                <w:lang w:val="en-US"/>
              </w:rPr>
            </w:pPr>
            <w:r w:rsidRPr="00F5542B">
              <w:t>1</w:t>
            </w:r>
            <w:r w:rsidRPr="00F5542B">
              <w:rPr>
                <w:lang w:val="en-US"/>
              </w:rPr>
              <w:t>.</w:t>
            </w:r>
          </w:p>
        </w:tc>
        <w:tc>
          <w:tcPr>
            <w:tcW w:w="3420" w:type="dxa"/>
            <w:vAlign w:val="center"/>
          </w:tcPr>
          <w:p w:rsidR="005D2EB4" w:rsidRPr="00F5542B" w:rsidRDefault="005D2EB4" w:rsidP="00C92868">
            <w:pPr>
              <w:jc w:val="both"/>
              <w:rPr>
                <w:b/>
                <w:bCs/>
              </w:rPr>
            </w:pPr>
            <w:r w:rsidRPr="00F5542B">
              <w:rPr>
                <w:b/>
                <w:bCs/>
              </w:rPr>
              <w:t>Предприятия торговли</w:t>
            </w:r>
          </w:p>
        </w:tc>
        <w:tc>
          <w:tcPr>
            <w:tcW w:w="2200" w:type="dxa"/>
            <w:vAlign w:val="center"/>
          </w:tcPr>
          <w:p w:rsidR="005D2EB4" w:rsidRPr="00F5542B" w:rsidRDefault="005D2EB4" w:rsidP="00C92868">
            <w:pPr>
              <w:jc w:val="center"/>
              <w:rPr>
                <w:b/>
                <w:bCs/>
              </w:rPr>
            </w:pPr>
          </w:p>
        </w:tc>
        <w:tc>
          <w:tcPr>
            <w:tcW w:w="1499" w:type="dxa"/>
            <w:vAlign w:val="center"/>
          </w:tcPr>
          <w:p w:rsidR="005D2EB4" w:rsidRPr="00F5542B" w:rsidRDefault="005D2EB4" w:rsidP="00C92868">
            <w:pPr>
              <w:jc w:val="center"/>
              <w:rPr>
                <w:b/>
                <w:bCs/>
              </w:rPr>
            </w:pPr>
          </w:p>
        </w:tc>
        <w:tc>
          <w:tcPr>
            <w:tcW w:w="1135" w:type="dxa"/>
            <w:noWrap/>
            <w:vAlign w:val="center"/>
          </w:tcPr>
          <w:p w:rsidR="005D2EB4" w:rsidRPr="00F5542B" w:rsidRDefault="005D2EB4" w:rsidP="00C92868">
            <w:pPr>
              <w:jc w:val="center"/>
            </w:pPr>
          </w:p>
        </w:tc>
        <w:tc>
          <w:tcPr>
            <w:tcW w:w="1276" w:type="dxa"/>
            <w:noWrap/>
            <w:vAlign w:val="center"/>
          </w:tcPr>
          <w:p w:rsidR="005D2EB4" w:rsidRPr="00F5542B" w:rsidRDefault="005D2EB4" w:rsidP="00C92868">
            <w:pPr>
              <w:jc w:val="center"/>
            </w:pPr>
          </w:p>
        </w:tc>
        <w:tc>
          <w:tcPr>
            <w:tcW w:w="4915" w:type="dxa"/>
            <w:vAlign w:val="center"/>
          </w:tcPr>
          <w:p w:rsidR="005D2EB4" w:rsidRPr="00F5542B" w:rsidRDefault="005D2EB4" w:rsidP="00C92868">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1.2.</w:t>
            </w:r>
          </w:p>
        </w:tc>
        <w:tc>
          <w:tcPr>
            <w:tcW w:w="3420" w:type="dxa"/>
            <w:vAlign w:val="center"/>
          </w:tcPr>
          <w:p w:rsidR="005D2EB4" w:rsidRPr="00F5542B" w:rsidRDefault="005D2EB4" w:rsidP="004F427D">
            <w:pPr>
              <w:jc w:val="both"/>
            </w:pPr>
            <w:r w:rsidRPr="00F5542B">
              <w:t>Магазины смешанные</w:t>
            </w:r>
          </w:p>
        </w:tc>
        <w:tc>
          <w:tcPr>
            <w:tcW w:w="2200" w:type="dxa"/>
            <w:vAlign w:val="center"/>
          </w:tcPr>
          <w:p w:rsidR="005D2EB4" w:rsidRPr="00F5542B" w:rsidRDefault="005D2EB4" w:rsidP="004F427D">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4F427D">
            <w:pPr>
              <w:jc w:val="center"/>
            </w:pPr>
            <w:r w:rsidRPr="00F5542B">
              <w:t>302</w:t>
            </w:r>
          </w:p>
        </w:tc>
        <w:tc>
          <w:tcPr>
            <w:tcW w:w="1135" w:type="dxa"/>
            <w:noWrap/>
            <w:vAlign w:val="center"/>
          </w:tcPr>
          <w:p w:rsidR="005D2EB4" w:rsidRPr="00F5542B" w:rsidRDefault="005D2EB4" w:rsidP="004F427D">
            <w:pPr>
              <w:jc w:val="center"/>
            </w:pPr>
            <w:r w:rsidRPr="00F5542B">
              <w:t>616,6</w:t>
            </w:r>
          </w:p>
        </w:tc>
        <w:tc>
          <w:tcPr>
            <w:tcW w:w="1276" w:type="dxa"/>
            <w:noWrap/>
            <w:vAlign w:val="center"/>
          </w:tcPr>
          <w:p w:rsidR="005D2EB4" w:rsidRPr="00F5542B" w:rsidRDefault="005D2EB4" w:rsidP="004F427D">
            <w:pPr>
              <w:jc w:val="center"/>
            </w:pPr>
            <w:r w:rsidRPr="00F5542B">
              <w:t>732,6</w:t>
            </w:r>
          </w:p>
        </w:tc>
        <w:tc>
          <w:tcPr>
            <w:tcW w:w="4915" w:type="dxa"/>
            <w:vMerge w:val="restart"/>
            <w:vAlign w:val="center"/>
          </w:tcPr>
          <w:p w:rsidR="005D2EB4" w:rsidRPr="00F5542B" w:rsidRDefault="005D2EB4" w:rsidP="004F427D">
            <w:pPr>
              <w:jc w:val="both"/>
            </w:pPr>
            <w:r w:rsidRPr="00F5542B">
              <w:t>ССЭР:  (1047-782) кв.м/(2035-2018)- ежего</w:t>
            </w:r>
            <w:r w:rsidRPr="00F5542B">
              <w:t>д</w:t>
            </w:r>
            <w:r w:rsidRPr="00F5542B">
              <w:t>ное увеличение на 1000 чел. С учетом факт</w:t>
            </w:r>
            <w:r w:rsidRPr="00F5542B">
              <w:t>и</w:t>
            </w:r>
            <w:r w:rsidRPr="00F5542B">
              <w:t>ческого распределения площадей по Ген</w:t>
            </w:r>
            <w:r w:rsidRPr="00F5542B">
              <w:t>е</w:t>
            </w:r>
            <w:r w:rsidRPr="00F5542B">
              <w:t>ральной схеме санитарной очистки.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1.3.</w:t>
            </w:r>
          </w:p>
        </w:tc>
        <w:tc>
          <w:tcPr>
            <w:tcW w:w="3420" w:type="dxa"/>
            <w:vAlign w:val="center"/>
          </w:tcPr>
          <w:p w:rsidR="005D2EB4" w:rsidRPr="00F5542B" w:rsidRDefault="005D2EB4" w:rsidP="004F427D">
            <w:pPr>
              <w:jc w:val="both"/>
            </w:pPr>
            <w:r w:rsidRPr="00F5542B">
              <w:t>Магазины промтоварные</w:t>
            </w:r>
          </w:p>
        </w:tc>
        <w:tc>
          <w:tcPr>
            <w:tcW w:w="2200" w:type="dxa"/>
            <w:vAlign w:val="center"/>
          </w:tcPr>
          <w:p w:rsidR="005D2EB4" w:rsidRPr="00F5542B" w:rsidRDefault="005D2EB4" w:rsidP="004F427D">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4F427D">
            <w:pPr>
              <w:jc w:val="center"/>
            </w:pPr>
            <w:r w:rsidRPr="00F5542B">
              <w:t>150</w:t>
            </w:r>
          </w:p>
        </w:tc>
        <w:tc>
          <w:tcPr>
            <w:tcW w:w="1135" w:type="dxa"/>
            <w:noWrap/>
            <w:vAlign w:val="center"/>
          </w:tcPr>
          <w:p w:rsidR="005D2EB4" w:rsidRPr="00F5542B" w:rsidRDefault="005D2EB4" w:rsidP="004F427D">
            <w:pPr>
              <w:jc w:val="center"/>
            </w:pPr>
            <w:r w:rsidRPr="00F5542B">
              <w:t>275,0</w:t>
            </w:r>
          </w:p>
        </w:tc>
        <w:tc>
          <w:tcPr>
            <w:tcW w:w="1276" w:type="dxa"/>
            <w:noWrap/>
            <w:vAlign w:val="center"/>
          </w:tcPr>
          <w:p w:rsidR="005D2EB4" w:rsidRPr="00F5542B" w:rsidRDefault="005D2EB4" w:rsidP="004F427D">
            <w:pPr>
              <w:jc w:val="center"/>
            </w:pPr>
            <w:r w:rsidRPr="00F5542B">
              <w:t>287,7</w:t>
            </w:r>
          </w:p>
        </w:tc>
        <w:tc>
          <w:tcPr>
            <w:tcW w:w="4915" w:type="dxa"/>
            <w:vMerge/>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1.4.</w:t>
            </w:r>
          </w:p>
        </w:tc>
        <w:tc>
          <w:tcPr>
            <w:tcW w:w="3420" w:type="dxa"/>
            <w:vAlign w:val="center"/>
          </w:tcPr>
          <w:p w:rsidR="005D2EB4" w:rsidRPr="00F5542B" w:rsidRDefault="005D2EB4" w:rsidP="004F427D">
            <w:pPr>
              <w:jc w:val="both"/>
            </w:pPr>
            <w:r w:rsidRPr="00F5542B">
              <w:t>Павильон, п. приема с/х пр</w:t>
            </w:r>
            <w:r w:rsidRPr="00F5542B">
              <w:t>о</w:t>
            </w:r>
            <w:r w:rsidRPr="00F5542B">
              <w:t>дукции</w:t>
            </w:r>
          </w:p>
        </w:tc>
        <w:tc>
          <w:tcPr>
            <w:tcW w:w="2200" w:type="dxa"/>
            <w:vAlign w:val="center"/>
          </w:tcPr>
          <w:p w:rsidR="005D2EB4" w:rsidRPr="00F5542B" w:rsidRDefault="005D2EB4" w:rsidP="004F427D">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4F427D">
            <w:pPr>
              <w:jc w:val="center"/>
            </w:pPr>
            <w:r w:rsidRPr="00F5542B">
              <w:t>25</w:t>
            </w:r>
          </w:p>
        </w:tc>
        <w:tc>
          <w:tcPr>
            <w:tcW w:w="1135" w:type="dxa"/>
            <w:noWrap/>
            <w:vAlign w:val="center"/>
          </w:tcPr>
          <w:p w:rsidR="005D2EB4" w:rsidRPr="00F5542B" w:rsidRDefault="005D2EB4" w:rsidP="004F427D">
            <w:pPr>
              <w:jc w:val="center"/>
            </w:pPr>
            <w:r w:rsidRPr="00F5542B">
              <w:t>45,8</w:t>
            </w:r>
          </w:p>
        </w:tc>
        <w:tc>
          <w:tcPr>
            <w:tcW w:w="1276" w:type="dxa"/>
            <w:noWrap/>
            <w:vAlign w:val="center"/>
          </w:tcPr>
          <w:p w:rsidR="005D2EB4" w:rsidRPr="00F5542B" w:rsidRDefault="005D2EB4" w:rsidP="004F427D">
            <w:pPr>
              <w:jc w:val="center"/>
            </w:pPr>
            <w:r w:rsidRPr="00F5542B">
              <w:t>47,9</w:t>
            </w:r>
          </w:p>
        </w:tc>
        <w:tc>
          <w:tcPr>
            <w:tcW w:w="4915" w:type="dxa"/>
            <w:vMerge/>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2.</w:t>
            </w:r>
          </w:p>
        </w:tc>
        <w:tc>
          <w:tcPr>
            <w:tcW w:w="3420" w:type="dxa"/>
            <w:vAlign w:val="center"/>
          </w:tcPr>
          <w:p w:rsidR="005D2EB4" w:rsidRPr="00F5542B" w:rsidRDefault="005D2EB4" w:rsidP="004F427D">
            <w:pPr>
              <w:jc w:val="both"/>
              <w:rPr>
                <w:b/>
                <w:bCs/>
              </w:rPr>
            </w:pPr>
            <w:r w:rsidRPr="00F5542B">
              <w:rPr>
                <w:b/>
                <w:bCs/>
              </w:rPr>
              <w:t>Административные здания, учреждения, конторы</w:t>
            </w:r>
          </w:p>
        </w:tc>
        <w:tc>
          <w:tcPr>
            <w:tcW w:w="2200" w:type="dxa"/>
            <w:vAlign w:val="center"/>
          </w:tcPr>
          <w:p w:rsidR="005D2EB4" w:rsidRPr="00F5542B" w:rsidRDefault="005D2EB4" w:rsidP="004F427D">
            <w:pPr>
              <w:jc w:val="center"/>
              <w:rPr>
                <w:b/>
                <w:bCs/>
              </w:rPr>
            </w:pPr>
          </w:p>
        </w:tc>
        <w:tc>
          <w:tcPr>
            <w:tcW w:w="1499" w:type="dxa"/>
            <w:vAlign w:val="center"/>
          </w:tcPr>
          <w:p w:rsidR="005D2EB4" w:rsidRPr="00F5542B" w:rsidRDefault="005D2EB4" w:rsidP="004F427D">
            <w:pPr>
              <w:jc w:val="center"/>
              <w:rPr>
                <w:b/>
                <w:bCs/>
              </w:rP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2.1.</w:t>
            </w:r>
          </w:p>
        </w:tc>
        <w:tc>
          <w:tcPr>
            <w:tcW w:w="3420" w:type="dxa"/>
            <w:vAlign w:val="center"/>
          </w:tcPr>
          <w:p w:rsidR="005D2EB4" w:rsidRPr="00F5542B" w:rsidRDefault="005D2EB4" w:rsidP="004F427D">
            <w:pPr>
              <w:jc w:val="both"/>
            </w:pPr>
            <w:r w:rsidRPr="00F5542B">
              <w:t>Сбербанки, банки</w:t>
            </w:r>
          </w:p>
        </w:tc>
        <w:tc>
          <w:tcPr>
            <w:tcW w:w="2200" w:type="dxa"/>
            <w:vAlign w:val="center"/>
          </w:tcPr>
          <w:p w:rsidR="005D2EB4" w:rsidRPr="00F5542B" w:rsidRDefault="005D2EB4" w:rsidP="004F427D">
            <w:pPr>
              <w:jc w:val="center"/>
            </w:pPr>
            <w:r w:rsidRPr="00F5542B">
              <w:t>1 сотрудник</w:t>
            </w:r>
          </w:p>
        </w:tc>
        <w:tc>
          <w:tcPr>
            <w:tcW w:w="1499" w:type="dxa"/>
            <w:vAlign w:val="center"/>
          </w:tcPr>
          <w:p w:rsidR="005D2EB4" w:rsidRPr="00F5542B" w:rsidRDefault="005D2EB4" w:rsidP="004F427D">
            <w:pPr>
              <w:jc w:val="center"/>
            </w:pPr>
            <w:r w:rsidRPr="00F5542B">
              <w:t>1</w:t>
            </w:r>
          </w:p>
        </w:tc>
        <w:tc>
          <w:tcPr>
            <w:tcW w:w="1135" w:type="dxa"/>
            <w:noWrap/>
            <w:vAlign w:val="center"/>
          </w:tcPr>
          <w:p w:rsidR="005D2EB4" w:rsidRPr="00F5542B" w:rsidRDefault="005D2EB4" w:rsidP="004F427D">
            <w:pPr>
              <w:jc w:val="center"/>
            </w:pPr>
            <w:r w:rsidRPr="00F5542B">
              <w:t>2</w:t>
            </w:r>
          </w:p>
        </w:tc>
        <w:tc>
          <w:tcPr>
            <w:tcW w:w="1276" w:type="dxa"/>
            <w:noWrap/>
            <w:vAlign w:val="center"/>
          </w:tcPr>
          <w:p w:rsidR="005D2EB4" w:rsidRPr="00F5542B" w:rsidRDefault="005D2EB4" w:rsidP="004F427D">
            <w:pPr>
              <w:jc w:val="center"/>
            </w:pPr>
            <w:r w:rsidRPr="00F5542B">
              <w:t>2</w:t>
            </w:r>
          </w:p>
        </w:tc>
        <w:tc>
          <w:tcPr>
            <w:tcW w:w="4915" w:type="dxa"/>
            <w:vAlign w:val="center"/>
          </w:tcPr>
          <w:p w:rsidR="005D2EB4" w:rsidRPr="00F5542B" w:rsidRDefault="005D2EB4" w:rsidP="004F427D">
            <w:pPr>
              <w:jc w:val="both"/>
            </w:pPr>
            <w:r w:rsidRPr="00F5542B">
              <w:t>Данные Госкомстата за 2016 год. Распред</w:t>
            </w:r>
            <w:r w:rsidRPr="00F5542B">
              <w:t>е</w:t>
            </w:r>
            <w:r w:rsidRPr="00F5542B">
              <w:t>ление в соответствии с Генеральной схемой санитарной очистки.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2.2.</w:t>
            </w:r>
          </w:p>
        </w:tc>
        <w:tc>
          <w:tcPr>
            <w:tcW w:w="3420" w:type="dxa"/>
            <w:vAlign w:val="center"/>
          </w:tcPr>
          <w:p w:rsidR="005D2EB4" w:rsidRPr="00F5542B" w:rsidRDefault="005D2EB4" w:rsidP="004F427D">
            <w:pPr>
              <w:jc w:val="both"/>
            </w:pPr>
            <w:r w:rsidRPr="00F5542B">
              <w:t>Отделения связи</w:t>
            </w:r>
          </w:p>
        </w:tc>
        <w:tc>
          <w:tcPr>
            <w:tcW w:w="2200" w:type="dxa"/>
            <w:vAlign w:val="center"/>
          </w:tcPr>
          <w:p w:rsidR="005D2EB4" w:rsidRPr="00F5542B" w:rsidRDefault="005D2EB4" w:rsidP="004F427D">
            <w:pPr>
              <w:jc w:val="center"/>
            </w:pPr>
            <w:r w:rsidRPr="00F5542B">
              <w:t>1 сотрудник</w:t>
            </w:r>
          </w:p>
        </w:tc>
        <w:tc>
          <w:tcPr>
            <w:tcW w:w="1499" w:type="dxa"/>
            <w:vAlign w:val="center"/>
          </w:tcPr>
          <w:p w:rsidR="005D2EB4" w:rsidRPr="00F5542B" w:rsidRDefault="005D2EB4" w:rsidP="004F427D">
            <w:pPr>
              <w:jc w:val="center"/>
            </w:pPr>
            <w:r w:rsidRPr="00F5542B">
              <w:t>7</w:t>
            </w:r>
          </w:p>
        </w:tc>
        <w:tc>
          <w:tcPr>
            <w:tcW w:w="1135" w:type="dxa"/>
            <w:noWrap/>
            <w:vAlign w:val="center"/>
          </w:tcPr>
          <w:p w:rsidR="005D2EB4" w:rsidRPr="00F5542B" w:rsidRDefault="005D2EB4" w:rsidP="004F427D">
            <w:pPr>
              <w:jc w:val="center"/>
            </w:pPr>
            <w:r w:rsidRPr="00F5542B">
              <w:t>7</w:t>
            </w:r>
          </w:p>
        </w:tc>
        <w:tc>
          <w:tcPr>
            <w:tcW w:w="1276" w:type="dxa"/>
            <w:noWrap/>
            <w:vAlign w:val="center"/>
          </w:tcPr>
          <w:p w:rsidR="005D2EB4" w:rsidRPr="00F5542B" w:rsidRDefault="005D2EB4" w:rsidP="004F427D">
            <w:pPr>
              <w:jc w:val="center"/>
            </w:pPr>
            <w:r w:rsidRPr="00F5542B">
              <w:t>8</w:t>
            </w:r>
          </w:p>
        </w:tc>
        <w:tc>
          <w:tcPr>
            <w:tcW w:w="4915" w:type="dxa"/>
            <w:vAlign w:val="center"/>
          </w:tcPr>
          <w:p w:rsidR="005D2EB4" w:rsidRPr="00F5542B" w:rsidRDefault="005D2EB4" w:rsidP="004F427D">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2.3.</w:t>
            </w:r>
          </w:p>
        </w:tc>
        <w:tc>
          <w:tcPr>
            <w:tcW w:w="3420" w:type="dxa"/>
            <w:vAlign w:val="center"/>
          </w:tcPr>
          <w:p w:rsidR="005D2EB4" w:rsidRPr="00F5542B" w:rsidRDefault="005D2EB4" w:rsidP="004F427D">
            <w:pPr>
              <w:jc w:val="both"/>
            </w:pPr>
            <w:r w:rsidRPr="00F5542B">
              <w:t>Административные и др. учреждения</w:t>
            </w:r>
          </w:p>
        </w:tc>
        <w:tc>
          <w:tcPr>
            <w:tcW w:w="2200" w:type="dxa"/>
            <w:vAlign w:val="center"/>
          </w:tcPr>
          <w:p w:rsidR="005D2EB4" w:rsidRPr="00F5542B" w:rsidRDefault="005D2EB4" w:rsidP="004F427D">
            <w:pPr>
              <w:jc w:val="center"/>
            </w:pPr>
            <w:r w:rsidRPr="00F5542B">
              <w:t>1 сотрудник</w:t>
            </w:r>
          </w:p>
        </w:tc>
        <w:tc>
          <w:tcPr>
            <w:tcW w:w="1499" w:type="dxa"/>
            <w:vAlign w:val="center"/>
          </w:tcPr>
          <w:p w:rsidR="005D2EB4" w:rsidRPr="00F5542B" w:rsidRDefault="005D2EB4" w:rsidP="004F427D">
            <w:pPr>
              <w:jc w:val="center"/>
            </w:pPr>
            <w:r w:rsidRPr="00F5542B">
              <w:t>4</w:t>
            </w:r>
          </w:p>
        </w:tc>
        <w:tc>
          <w:tcPr>
            <w:tcW w:w="1135" w:type="dxa"/>
            <w:noWrap/>
            <w:vAlign w:val="center"/>
          </w:tcPr>
          <w:p w:rsidR="005D2EB4" w:rsidRPr="00F5542B" w:rsidRDefault="005D2EB4" w:rsidP="004F427D">
            <w:pPr>
              <w:jc w:val="center"/>
            </w:pPr>
            <w:r w:rsidRPr="00F5542B">
              <w:t>6</w:t>
            </w:r>
          </w:p>
        </w:tc>
        <w:tc>
          <w:tcPr>
            <w:tcW w:w="1276" w:type="dxa"/>
            <w:noWrap/>
            <w:vAlign w:val="center"/>
          </w:tcPr>
          <w:p w:rsidR="005D2EB4" w:rsidRPr="00F5542B" w:rsidRDefault="005D2EB4" w:rsidP="004F427D">
            <w:pPr>
              <w:jc w:val="center"/>
            </w:pPr>
            <w:r w:rsidRPr="00F5542B">
              <w:t>6</w:t>
            </w:r>
          </w:p>
        </w:tc>
        <w:tc>
          <w:tcPr>
            <w:tcW w:w="4915" w:type="dxa"/>
            <w:vAlign w:val="center"/>
          </w:tcPr>
          <w:p w:rsidR="005D2EB4" w:rsidRPr="00F5542B" w:rsidRDefault="005D2EB4" w:rsidP="004F427D">
            <w:pPr>
              <w:jc w:val="both"/>
            </w:pPr>
            <w:r w:rsidRPr="00F5542B">
              <w:t>На основании данных Госкомстата в целом по Артинскому ГО с распределением по с</w:t>
            </w:r>
            <w:r w:rsidRPr="00F5542B">
              <w:t>о</w:t>
            </w:r>
            <w:r w:rsidRPr="00F5542B">
              <w:t>отношению фактической численности.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3.</w:t>
            </w:r>
          </w:p>
        </w:tc>
        <w:tc>
          <w:tcPr>
            <w:tcW w:w="3420" w:type="dxa"/>
            <w:vAlign w:val="center"/>
          </w:tcPr>
          <w:p w:rsidR="005D2EB4" w:rsidRPr="00F5542B" w:rsidRDefault="005D2EB4" w:rsidP="004F427D">
            <w:pPr>
              <w:jc w:val="both"/>
              <w:rPr>
                <w:b/>
                <w:bCs/>
              </w:rPr>
            </w:pPr>
            <w:r w:rsidRPr="00F5542B">
              <w:rPr>
                <w:b/>
                <w:bCs/>
              </w:rPr>
              <w:t>Медицинский учреждения</w:t>
            </w:r>
          </w:p>
        </w:tc>
        <w:tc>
          <w:tcPr>
            <w:tcW w:w="2200" w:type="dxa"/>
            <w:vAlign w:val="center"/>
          </w:tcPr>
          <w:p w:rsidR="005D2EB4" w:rsidRPr="00F5542B" w:rsidRDefault="005D2EB4" w:rsidP="004F427D">
            <w:pPr>
              <w:jc w:val="center"/>
              <w:rPr>
                <w:b/>
                <w:bCs/>
              </w:rPr>
            </w:pPr>
          </w:p>
        </w:tc>
        <w:tc>
          <w:tcPr>
            <w:tcW w:w="1499" w:type="dxa"/>
            <w:vAlign w:val="center"/>
          </w:tcPr>
          <w:p w:rsidR="005D2EB4" w:rsidRPr="00F5542B" w:rsidRDefault="005D2EB4" w:rsidP="004F427D">
            <w:pPr>
              <w:jc w:val="center"/>
              <w:rPr>
                <w:b/>
                <w:bCs/>
              </w:rP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3.1.</w:t>
            </w:r>
          </w:p>
        </w:tc>
        <w:tc>
          <w:tcPr>
            <w:tcW w:w="3420" w:type="dxa"/>
            <w:vAlign w:val="center"/>
          </w:tcPr>
          <w:p w:rsidR="005D2EB4" w:rsidRPr="00F5542B" w:rsidRDefault="005D2EB4" w:rsidP="004F427D">
            <w:pPr>
              <w:jc w:val="both"/>
            </w:pPr>
            <w:r w:rsidRPr="00F5542B">
              <w:t>Аптеки</w:t>
            </w:r>
          </w:p>
        </w:tc>
        <w:tc>
          <w:tcPr>
            <w:tcW w:w="2200" w:type="dxa"/>
            <w:vAlign w:val="center"/>
          </w:tcPr>
          <w:p w:rsidR="005D2EB4" w:rsidRPr="00F5542B" w:rsidRDefault="005D2EB4" w:rsidP="004F427D">
            <w:pPr>
              <w:jc w:val="center"/>
            </w:pPr>
            <w:r w:rsidRPr="00F5542B">
              <w:t>1 м2 торг. пл.</w:t>
            </w:r>
          </w:p>
        </w:tc>
        <w:tc>
          <w:tcPr>
            <w:tcW w:w="1499" w:type="dxa"/>
            <w:vAlign w:val="center"/>
          </w:tcPr>
          <w:p w:rsidR="005D2EB4" w:rsidRPr="00F5542B" w:rsidRDefault="005D2EB4" w:rsidP="004F427D">
            <w:pPr>
              <w:jc w:val="center"/>
            </w:pPr>
            <w:r w:rsidRPr="00F5542B">
              <w:t>15</w:t>
            </w:r>
          </w:p>
        </w:tc>
        <w:tc>
          <w:tcPr>
            <w:tcW w:w="1135" w:type="dxa"/>
            <w:noWrap/>
            <w:vAlign w:val="center"/>
          </w:tcPr>
          <w:p w:rsidR="005D2EB4" w:rsidRPr="00F5542B" w:rsidRDefault="005D2EB4" w:rsidP="004F427D">
            <w:pPr>
              <w:jc w:val="center"/>
            </w:pPr>
            <w:r w:rsidRPr="00F5542B">
              <w:t>21</w:t>
            </w:r>
          </w:p>
        </w:tc>
        <w:tc>
          <w:tcPr>
            <w:tcW w:w="1276" w:type="dxa"/>
            <w:noWrap/>
            <w:vAlign w:val="center"/>
          </w:tcPr>
          <w:p w:rsidR="005D2EB4" w:rsidRPr="00F5542B" w:rsidRDefault="005D2EB4" w:rsidP="004F427D">
            <w:pPr>
              <w:jc w:val="center"/>
            </w:pPr>
            <w:r w:rsidRPr="00F5542B">
              <w:t>30</w:t>
            </w:r>
          </w:p>
        </w:tc>
        <w:tc>
          <w:tcPr>
            <w:tcW w:w="4915" w:type="dxa"/>
          </w:tcPr>
          <w:p w:rsidR="005D2EB4" w:rsidRPr="00F5542B" w:rsidRDefault="005D2EB4" w:rsidP="004F427D">
            <w:r w:rsidRPr="00F5542B">
              <w:t>Генеральная схема санитарной очистки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3.2.</w:t>
            </w:r>
          </w:p>
        </w:tc>
        <w:tc>
          <w:tcPr>
            <w:tcW w:w="3420" w:type="dxa"/>
            <w:vAlign w:val="center"/>
          </w:tcPr>
          <w:p w:rsidR="005D2EB4" w:rsidRPr="00F5542B" w:rsidRDefault="005D2EB4" w:rsidP="004F427D">
            <w:pPr>
              <w:jc w:val="both"/>
            </w:pPr>
            <w:r w:rsidRPr="00F5542B">
              <w:t>Больницы</w:t>
            </w:r>
          </w:p>
        </w:tc>
        <w:tc>
          <w:tcPr>
            <w:tcW w:w="2200" w:type="dxa"/>
            <w:vAlign w:val="center"/>
          </w:tcPr>
          <w:p w:rsidR="005D2EB4" w:rsidRPr="00F5542B" w:rsidRDefault="005D2EB4" w:rsidP="004F427D">
            <w:pPr>
              <w:jc w:val="center"/>
            </w:pPr>
            <w:r w:rsidRPr="00F5542B">
              <w:t>1 койка</w:t>
            </w:r>
          </w:p>
        </w:tc>
        <w:tc>
          <w:tcPr>
            <w:tcW w:w="1499" w:type="dxa"/>
            <w:vAlign w:val="center"/>
          </w:tcPr>
          <w:p w:rsidR="005D2EB4" w:rsidRPr="00F5542B" w:rsidRDefault="005D2EB4" w:rsidP="004F427D">
            <w:pPr>
              <w:jc w:val="center"/>
            </w:pPr>
            <w:r w:rsidRPr="00F5542B">
              <w:t>2</w:t>
            </w:r>
          </w:p>
        </w:tc>
        <w:tc>
          <w:tcPr>
            <w:tcW w:w="1135" w:type="dxa"/>
            <w:noWrap/>
            <w:vAlign w:val="center"/>
          </w:tcPr>
          <w:p w:rsidR="005D2EB4" w:rsidRPr="00F5542B" w:rsidRDefault="005D2EB4" w:rsidP="004F427D">
            <w:pPr>
              <w:jc w:val="center"/>
            </w:pPr>
            <w:r w:rsidRPr="00F5542B">
              <w:t>3</w:t>
            </w:r>
          </w:p>
        </w:tc>
        <w:tc>
          <w:tcPr>
            <w:tcW w:w="1276" w:type="dxa"/>
            <w:noWrap/>
            <w:vAlign w:val="center"/>
          </w:tcPr>
          <w:p w:rsidR="005D2EB4" w:rsidRPr="00F5542B" w:rsidRDefault="005D2EB4" w:rsidP="004F427D">
            <w:pPr>
              <w:jc w:val="center"/>
            </w:pPr>
            <w:r w:rsidRPr="00F5542B">
              <w:t>4</w:t>
            </w:r>
          </w:p>
        </w:tc>
        <w:tc>
          <w:tcPr>
            <w:tcW w:w="4915" w:type="dxa"/>
          </w:tcPr>
          <w:p w:rsidR="005D2EB4" w:rsidRPr="00F5542B" w:rsidRDefault="005D2EB4" w:rsidP="004F427D">
            <w:r w:rsidRPr="00F5542B">
              <w:t>Генеральная схема санитарной очистки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3.3.</w:t>
            </w:r>
          </w:p>
        </w:tc>
        <w:tc>
          <w:tcPr>
            <w:tcW w:w="3420" w:type="dxa"/>
            <w:vAlign w:val="center"/>
          </w:tcPr>
          <w:p w:rsidR="005D2EB4" w:rsidRPr="00F5542B" w:rsidRDefault="005D2EB4" w:rsidP="004F427D">
            <w:pPr>
              <w:jc w:val="both"/>
            </w:pPr>
            <w:r w:rsidRPr="00F5542B">
              <w:t>ФАП, кабинеты ОВП</w:t>
            </w:r>
          </w:p>
        </w:tc>
        <w:tc>
          <w:tcPr>
            <w:tcW w:w="2200" w:type="dxa"/>
            <w:vAlign w:val="center"/>
          </w:tcPr>
          <w:p w:rsidR="005D2EB4" w:rsidRPr="00F5542B" w:rsidRDefault="005D2EB4" w:rsidP="004F427D">
            <w:pPr>
              <w:jc w:val="center"/>
            </w:pPr>
            <w:r w:rsidRPr="00F5542B">
              <w:t>1 посещение/год</w:t>
            </w:r>
          </w:p>
        </w:tc>
        <w:tc>
          <w:tcPr>
            <w:tcW w:w="1499" w:type="dxa"/>
            <w:vAlign w:val="center"/>
          </w:tcPr>
          <w:p w:rsidR="005D2EB4" w:rsidRPr="00F5542B" w:rsidRDefault="005D2EB4" w:rsidP="004F427D">
            <w:pPr>
              <w:jc w:val="center"/>
            </w:pPr>
            <w:r w:rsidRPr="00F5542B">
              <w:t>9200</w:t>
            </w:r>
          </w:p>
        </w:tc>
        <w:tc>
          <w:tcPr>
            <w:tcW w:w="1135" w:type="dxa"/>
            <w:noWrap/>
            <w:vAlign w:val="center"/>
          </w:tcPr>
          <w:p w:rsidR="005D2EB4" w:rsidRPr="00F5542B" w:rsidRDefault="005D2EB4" w:rsidP="004F427D">
            <w:pPr>
              <w:jc w:val="center"/>
            </w:pPr>
            <w:r w:rsidRPr="00F5542B">
              <w:t>9200</w:t>
            </w:r>
          </w:p>
        </w:tc>
        <w:tc>
          <w:tcPr>
            <w:tcW w:w="1276" w:type="dxa"/>
            <w:noWrap/>
            <w:vAlign w:val="center"/>
          </w:tcPr>
          <w:p w:rsidR="005D2EB4" w:rsidRPr="00F5542B" w:rsidRDefault="005D2EB4" w:rsidP="004F427D">
            <w:pPr>
              <w:jc w:val="center"/>
            </w:pPr>
            <w:r w:rsidRPr="00F5542B">
              <w:t>11400</w:t>
            </w:r>
          </w:p>
        </w:tc>
        <w:tc>
          <w:tcPr>
            <w:tcW w:w="4915" w:type="dxa"/>
          </w:tcPr>
          <w:p w:rsidR="005D2EB4" w:rsidRPr="00F5542B" w:rsidRDefault="005D2EB4" w:rsidP="004F427D">
            <w:r w:rsidRPr="00F5542B">
              <w:t>Генеральная схема санитарной очистки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4.</w:t>
            </w:r>
          </w:p>
        </w:tc>
        <w:tc>
          <w:tcPr>
            <w:tcW w:w="3420" w:type="dxa"/>
            <w:vAlign w:val="center"/>
          </w:tcPr>
          <w:p w:rsidR="005D2EB4" w:rsidRPr="00F5542B" w:rsidRDefault="005D2EB4" w:rsidP="004F427D">
            <w:pPr>
              <w:jc w:val="both"/>
            </w:pPr>
            <w:r w:rsidRPr="00F5542B">
              <w:rPr>
                <w:b/>
                <w:bCs/>
              </w:rPr>
              <w:t>Автотранспортные предпр</w:t>
            </w:r>
            <w:r w:rsidRPr="00F5542B">
              <w:rPr>
                <w:b/>
                <w:bCs/>
              </w:rPr>
              <w:t>и</w:t>
            </w:r>
            <w:r w:rsidRPr="00F5542B">
              <w:rPr>
                <w:b/>
                <w:bCs/>
              </w:rPr>
              <w:t>ятия</w:t>
            </w:r>
          </w:p>
        </w:tc>
        <w:tc>
          <w:tcPr>
            <w:tcW w:w="2200" w:type="dxa"/>
            <w:vAlign w:val="center"/>
          </w:tcPr>
          <w:p w:rsidR="005D2EB4" w:rsidRPr="00F5542B" w:rsidRDefault="005D2EB4" w:rsidP="004F427D">
            <w:pPr>
              <w:jc w:val="center"/>
            </w:pPr>
          </w:p>
        </w:tc>
        <w:tc>
          <w:tcPr>
            <w:tcW w:w="1499" w:type="dxa"/>
            <w:vAlign w:val="center"/>
          </w:tcPr>
          <w:p w:rsidR="005D2EB4" w:rsidRPr="00F5542B" w:rsidRDefault="005D2EB4" w:rsidP="004F427D">
            <w:pPr>
              <w:jc w:val="cente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4.1.</w:t>
            </w:r>
          </w:p>
        </w:tc>
        <w:tc>
          <w:tcPr>
            <w:tcW w:w="3420" w:type="dxa"/>
            <w:vAlign w:val="center"/>
          </w:tcPr>
          <w:p w:rsidR="005D2EB4" w:rsidRPr="00F5542B" w:rsidRDefault="005D2EB4" w:rsidP="004F427D">
            <w:pPr>
              <w:jc w:val="both"/>
            </w:pPr>
            <w:r w:rsidRPr="00F5542B">
              <w:t>Автостоянки и парковки</w:t>
            </w:r>
          </w:p>
        </w:tc>
        <w:tc>
          <w:tcPr>
            <w:tcW w:w="2200" w:type="dxa"/>
            <w:vAlign w:val="center"/>
          </w:tcPr>
          <w:p w:rsidR="005D2EB4" w:rsidRPr="00F5542B" w:rsidRDefault="005D2EB4" w:rsidP="004F427D">
            <w:pPr>
              <w:jc w:val="center"/>
            </w:pPr>
            <w:r w:rsidRPr="00F5542B">
              <w:t>1 маш/место</w:t>
            </w:r>
          </w:p>
        </w:tc>
        <w:tc>
          <w:tcPr>
            <w:tcW w:w="1499" w:type="dxa"/>
            <w:vAlign w:val="center"/>
          </w:tcPr>
          <w:p w:rsidR="005D2EB4" w:rsidRPr="00F5542B" w:rsidRDefault="005D2EB4" w:rsidP="004F427D">
            <w:pPr>
              <w:jc w:val="center"/>
            </w:pPr>
            <w:r w:rsidRPr="00F5542B">
              <w:t>-</w:t>
            </w:r>
          </w:p>
        </w:tc>
        <w:tc>
          <w:tcPr>
            <w:tcW w:w="1135" w:type="dxa"/>
            <w:noWrap/>
            <w:vAlign w:val="center"/>
          </w:tcPr>
          <w:p w:rsidR="005D2EB4" w:rsidRPr="00F5542B" w:rsidRDefault="005D2EB4" w:rsidP="004F427D">
            <w:pPr>
              <w:jc w:val="center"/>
            </w:pPr>
            <w:r w:rsidRPr="00F5542B">
              <w:t>1</w:t>
            </w:r>
          </w:p>
        </w:tc>
        <w:tc>
          <w:tcPr>
            <w:tcW w:w="1276" w:type="dxa"/>
            <w:noWrap/>
            <w:vAlign w:val="center"/>
          </w:tcPr>
          <w:p w:rsidR="005D2EB4" w:rsidRPr="00F5542B" w:rsidRDefault="005D2EB4" w:rsidP="004F427D">
            <w:pPr>
              <w:jc w:val="center"/>
            </w:pPr>
            <w:r w:rsidRPr="00F5542B">
              <w:t>3</w:t>
            </w:r>
          </w:p>
        </w:tc>
        <w:tc>
          <w:tcPr>
            <w:tcW w:w="4915" w:type="dxa"/>
          </w:tcPr>
          <w:p w:rsidR="005D2EB4" w:rsidRPr="00F5542B" w:rsidRDefault="005D2EB4" w:rsidP="004F427D">
            <w:r w:rsidRPr="00F5542B">
              <w:t>Генеральная схема санитарной очистки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5.</w:t>
            </w:r>
          </w:p>
        </w:tc>
        <w:tc>
          <w:tcPr>
            <w:tcW w:w="3420" w:type="dxa"/>
            <w:vAlign w:val="center"/>
          </w:tcPr>
          <w:p w:rsidR="005D2EB4" w:rsidRPr="00F5542B" w:rsidRDefault="005D2EB4" w:rsidP="004F427D">
            <w:pPr>
              <w:jc w:val="both"/>
              <w:rPr>
                <w:b/>
                <w:bCs/>
              </w:rPr>
            </w:pPr>
            <w:r w:rsidRPr="00F5542B">
              <w:rPr>
                <w:b/>
                <w:bCs/>
              </w:rPr>
              <w:t>Дошкольные и учебные учреждения</w:t>
            </w:r>
          </w:p>
        </w:tc>
        <w:tc>
          <w:tcPr>
            <w:tcW w:w="2200" w:type="dxa"/>
            <w:vAlign w:val="center"/>
          </w:tcPr>
          <w:p w:rsidR="005D2EB4" w:rsidRPr="00F5542B" w:rsidRDefault="005D2EB4" w:rsidP="004F427D">
            <w:pPr>
              <w:jc w:val="center"/>
              <w:rPr>
                <w:b/>
                <w:bCs/>
              </w:rPr>
            </w:pPr>
          </w:p>
        </w:tc>
        <w:tc>
          <w:tcPr>
            <w:tcW w:w="1499" w:type="dxa"/>
            <w:vAlign w:val="center"/>
          </w:tcPr>
          <w:p w:rsidR="005D2EB4" w:rsidRPr="00F5542B" w:rsidRDefault="005D2EB4" w:rsidP="004F427D">
            <w:pPr>
              <w:jc w:val="center"/>
              <w:rPr>
                <w:b/>
                <w:bCs/>
              </w:rP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5.1.</w:t>
            </w:r>
          </w:p>
        </w:tc>
        <w:tc>
          <w:tcPr>
            <w:tcW w:w="3420" w:type="dxa"/>
            <w:vAlign w:val="center"/>
          </w:tcPr>
          <w:p w:rsidR="005D2EB4" w:rsidRPr="00F5542B" w:rsidRDefault="005D2EB4" w:rsidP="004F427D">
            <w:pPr>
              <w:jc w:val="both"/>
            </w:pPr>
            <w:r w:rsidRPr="00F5542B">
              <w:t>Детские сады и ясли</w:t>
            </w:r>
          </w:p>
        </w:tc>
        <w:tc>
          <w:tcPr>
            <w:tcW w:w="2200" w:type="dxa"/>
            <w:vAlign w:val="center"/>
          </w:tcPr>
          <w:p w:rsidR="005D2EB4" w:rsidRPr="00F5542B" w:rsidRDefault="005D2EB4" w:rsidP="004F427D">
            <w:pPr>
              <w:jc w:val="center"/>
            </w:pPr>
            <w:r w:rsidRPr="00F5542B">
              <w:t>1 место</w:t>
            </w:r>
          </w:p>
        </w:tc>
        <w:tc>
          <w:tcPr>
            <w:tcW w:w="1499" w:type="dxa"/>
            <w:vAlign w:val="center"/>
          </w:tcPr>
          <w:p w:rsidR="005D2EB4" w:rsidRPr="00F5542B" w:rsidRDefault="005D2EB4" w:rsidP="004F427D">
            <w:pPr>
              <w:jc w:val="center"/>
            </w:pPr>
            <w:r w:rsidRPr="00F5542B">
              <w:t>40</w:t>
            </w:r>
          </w:p>
        </w:tc>
        <w:tc>
          <w:tcPr>
            <w:tcW w:w="1135" w:type="dxa"/>
            <w:noWrap/>
            <w:vAlign w:val="center"/>
          </w:tcPr>
          <w:p w:rsidR="005D2EB4" w:rsidRPr="00F5542B" w:rsidRDefault="005D2EB4" w:rsidP="004F427D">
            <w:pPr>
              <w:jc w:val="center"/>
            </w:pPr>
            <w:r w:rsidRPr="00F5542B">
              <w:t>121</w:t>
            </w:r>
          </w:p>
        </w:tc>
        <w:tc>
          <w:tcPr>
            <w:tcW w:w="1276" w:type="dxa"/>
            <w:noWrap/>
            <w:vAlign w:val="center"/>
          </w:tcPr>
          <w:p w:rsidR="005D2EB4" w:rsidRPr="00F5542B" w:rsidRDefault="005D2EB4" w:rsidP="004F427D">
            <w:pPr>
              <w:jc w:val="center"/>
            </w:pPr>
            <w:r w:rsidRPr="00F5542B">
              <w:t>121</w:t>
            </w:r>
          </w:p>
        </w:tc>
        <w:tc>
          <w:tcPr>
            <w:tcW w:w="4915" w:type="dxa"/>
            <w:vAlign w:val="center"/>
          </w:tcPr>
          <w:p w:rsidR="005D2EB4" w:rsidRPr="00F5542B" w:rsidRDefault="005D2EB4" w:rsidP="004F427D">
            <w:pPr>
              <w:jc w:val="both"/>
            </w:pPr>
            <w:r w:rsidRPr="00F5542B">
              <w:t>ССЭР с учетом распределения по сельским поселениям по Генеральной схеме</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5.2.</w:t>
            </w:r>
          </w:p>
        </w:tc>
        <w:tc>
          <w:tcPr>
            <w:tcW w:w="3420" w:type="dxa"/>
            <w:vAlign w:val="center"/>
          </w:tcPr>
          <w:p w:rsidR="005D2EB4" w:rsidRPr="00F5542B" w:rsidRDefault="005D2EB4" w:rsidP="004F427D">
            <w:pPr>
              <w:jc w:val="both"/>
            </w:pPr>
            <w:r w:rsidRPr="00F5542B">
              <w:t>Школы, лицеи, профтехуч</w:t>
            </w:r>
            <w:r w:rsidRPr="00F5542B">
              <w:t>и</w:t>
            </w:r>
            <w:r w:rsidRPr="00F5542B">
              <w:lastRenderedPageBreak/>
              <w:t>лища</w:t>
            </w:r>
          </w:p>
        </w:tc>
        <w:tc>
          <w:tcPr>
            <w:tcW w:w="2200" w:type="dxa"/>
            <w:vAlign w:val="center"/>
          </w:tcPr>
          <w:p w:rsidR="005D2EB4" w:rsidRPr="00F5542B" w:rsidRDefault="005D2EB4" w:rsidP="004F427D">
            <w:pPr>
              <w:jc w:val="center"/>
            </w:pPr>
            <w:r w:rsidRPr="00F5542B">
              <w:lastRenderedPageBreak/>
              <w:t>1 учащийся</w:t>
            </w:r>
          </w:p>
        </w:tc>
        <w:tc>
          <w:tcPr>
            <w:tcW w:w="1499" w:type="dxa"/>
            <w:vAlign w:val="center"/>
          </w:tcPr>
          <w:p w:rsidR="005D2EB4" w:rsidRPr="00F5542B" w:rsidRDefault="005D2EB4" w:rsidP="004F427D">
            <w:pPr>
              <w:jc w:val="center"/>
            </w:pPr>
            <w:r w:rsidRPr="00F5542B">
              <w:t>155</w:t>
            </w:r>
          </w:p>
        </w:tc>
        <w:tc>
          <w:tcPr>
            <w:tcW w:w="1135" w:type="dxa"/>
            <w:noWrap/>
            <w:vAlign w:val="center"/>
          </w:tcPr>
          <w:p w:rsidR="005D2EB4" w:rsidRPr="00F5542B" w:rsidRDefault="005D2EB4" w:rsidP="004F427D">
            <w:pPr>
              <w:jc w:val="center"/>
            </w:pPr>
            <w:r w:rsidRPr="00F5542B">
              <w:t>136</w:t>
            </w:r>
          </w:p>
        </w:tc>
        <w:tc>
          <w:tcPr>
            <w:tcW w:w="1276" w:type="dxa"/>
            <w:noWrap/>
            <w:vAlign w:val="center"/>
          </w:tcPr>
          <w:p w:rsidR="005D2EB4" w:rsidRPr="00F5542B" w:rsidRDefault="005D2EB4" w:rsidP="004F427D">
            <w:pPr>
              <w:jc w:val="center"/>
            </w:pPr>
            <w:r w:rsidRPr="00F5542B">
              <w:t>136</w:t>
            </w:r>
          </w:p>
        </w:tc>
        <w:tc>
          <w:tcPr>
            <w:tcW w:w="4915" w:type="dxa"/>
            <w:vAlign w:val="center"/>
          </w:tcPr>
          <w:p w:rsidR="005D2EB4" w:rsidRPr="00F5542B" w:rsidRDefault="005D2EB4" w:rsidP="004F427D">
            <w:pPr>
              <w:jc w:val="both"/>
            </w:pPr>
            <w:r w:rsidRPr="00F5542B">
              <w:t xml:space="preserve">ССЭР с учетом распределения по сельским </w:t>
            </w:r>
            <w:r w:rsidRPr="00F5542B">
              <w:lastRenderedPageBreak/>
              <w:t>поселениям по Генеральной схеме</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lastRenderedPageBreak/>
              <w:t>5.3.</w:t>
            </w:r>
          </w:p>
        </w:tc>
        <w:tc>
          <w:tcPr>
            <w:tcW w:w="3420" w:type="dxa"/>
            <w:vAlign w:val="center"/>
          </w:tcPr>
          <w:p w:rsidR="005D2EB4" w:rsidRPr="00F5542B" w:rsidRDefault="005D2EB4" w:rsidP="004F427D">
            <w:pPr>
              <w:jc w:val="both"/>
            </w:pPr>
            <w:r w:rsidRPr="00F5542B">
              <w:t>Дом -интернат для лиц ста</w:t>
            </w:r>
            <w:r w:rsidRPr="00F5542B">
              <w:t>р</w:t>
            </w:r>
            <w:r w:rsidRPr="00F5542B">
              <w:t>шего возраста</w:t>
            </w:r>
          </w:p>
        </w:tc>
        <w:tc>
          <w:tcPr>
            <w:tcW w:w="2200" w:type="dxa"/>
            <w:vAlign w:val="center"/>
          </w:tcPr>
          <w:p w:rsidR="005D2EB4" w:rsidRPr="00F5542B" w:rsidRDefault="005D2EB4" w:rsidP="004F427D">
            <w:pPr>
              <w:jc w:val="center"/>
            </w:pPr>
            <w:r w:rsidRPr="00F5542B">
              <w:t>1 место</w:t>
            </w:r>
          </w:p>
        </w:tc>
        <w:tc>
          <w:tcPr>
            <w:tcW w:w="1499" w:type="dxa"/>
            <w:vAlign w:val="center"/>
          </w:tcPr>
          <w:p w:rsidR="005D2EB4" w:rsidRPr="00F5542B" w:rsidRDefault="005D2EB4" w:rsidP="004F427D">
            <w:pPr>
              <w:jc w:val="center"/>
            </w:pPr>
          </w:p>
        </w:tc>
        <w:tc>
          <w:tcPr>
            <w:tcW w:w="1135" w:type="dxa"/>
            <w:noWrap/>
            <w:vAlign w:val="center"/>
          </w:tcPr>
          <w:p w:rsidR="005D2EB4" w:rsidRPr="00F5542B" w:rsidRDefault="005D2EB4" w:rsidP="004F427D">
            <w:pPr>
              <w:jc w:val="center"/>
            </w:pPr>
            <w:r w:rsidRPr="00F5542B">
              <w:t>32</w:t>
            </w:r>
          </w:p>
        </w:tc>
        <w:tc>
          <w:tcPr>
            <w:tcW w:w="1276" w:type="dxa"/>
            <w:noWrap/>
            <w:vAlign w:val="center"/>
          </w:tcPr>
          <w:p w:rsidR="005D2EB4" w:rsidRPr="00F5542B" w:rsidRDefault="005D2EB4" w:rsidP="004F427D">
            <w:pPr>
              <w:jc w:val="center"/>
            </w:pPr>
            <w:r w:rsidRPr="00F5542B">
              <w:t>32</w:t>
            </w:r>
          </w:p>
        </w:tc>
        <w:tc>
          <w:tcPr>
            <w:tcW w:w="4915" w:type="dxa"/>
            <w:vAlign w:val="center"/>
          </w:tcPr>
          <w:p w:rsidR="005D2EB4" w:rsidRPr="00F5542B" w:rsidRDefault="005D2EB4" w:rsidP="004F427D">
            <w:pPr>
              <w:jc w:val="both"/>
            </w:pPr>
            <w:r w:rsidRPr="00F5542B">
              <w:t>ССЭР</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5.4.</w:t>
            </w:r>
          </w:p>
        </w:tc>
        <w:tc>
          <w:tcPr>
            <w:tcW w:w="3420" w:type="dxa"/>
            <w:vAlign w:val="center"/>
          </w:tcPr>
          <w:p w:rsidR="005D2EB4" w:rsidRPr="00F5542B" w:rsidRDefault="005D2EB4" w:rsidP="004F427D">
            <w:pPr>
              <w:jc w:val="both"/>
            </w:pPr>
            <w:r w:rsidRPr="00F5542B">
              <w:t>Спортшколы, дома пионеров</w:t>
            </w:r>
          </w:p>
        </w:tc>
        <w:tc>
          <w:tcPr>
            <w:tcW w:w="2200" w:type="dxa"/>
            <w:vAlign w:val="center"/>
          </w:tcPr>
          <w:p w:rsidR="005D2EB4" w:rsidRPr="00F5542B" w:rsidRDefault="005D2EB4" w:rsidP="004F427D">
            <w:pPr>
              <w:jc w:val="center"/>
            </w:pPr>
            <w:r w:rsidRPr="00F5542B">
              <w:t>1 учащийся</w:t>
            </w:r>
          </w:p>
        </w:tc>
        <w:tc>
          <w:tcPr>
            <w:tcW w:w="1499" w:type="dxa"/>
            <w:vAlign w:val="center"/>
          </w:tcPr>
          <w:p w:rsidR="005D2EB4" w:rsidRPr="00F5542B" w:rsidRDefault="005D2EB4" w:rsidP="004F427D">
            <w:pPr>
              <w:jc w:val="center"/>
            </w:pPr>
            <w:r w:rsidRPr="00F5542B">
              <w:t>-</w:t>
            </w:r>
          </w:p>
        </w:tc>
        <w:tc>
          <w:tcPr>
            <w:tcW w:w="1135" w:type="dxa"/>
            <w:noWrap/>
            <w:vAlign w:val="center"/>
          </w:tcPr>
          <w:p w:rsidR="005D2EB4" w:rsidRPr="00F5542B" w:rsidRDefault="005D2EB4" w:rsidP="004F427D">
            <w:pPr>
              <w:jc w:val="center"/>
            </w:pPr>
            <w:r w:rsidRPr="00F5542B">
              <w:t>17</w:t>
            </w:r>
          </w:p>
        </w:tc>
        <w:tc>
          <w:tcPr>
            <w:tcW w:w="1276" w:type="dxa"/>
            <w:noWrap/>
            <w:vAlign w:val="center"/>
          </w:tcPr>
          <w:p w:rsidR="005D2EB4" w:rsidRPr="00F5542B" w:rsidRDefault="005D2EB4" w:rsidP="004F427D">
            <w:pPr>
              <w:jc w:val="center"/>
            </w:pPr>
            <w:r w:rsidRPr="00F5542B">
              <w:t>40</w:t>
            </w:r>
          </w:p>
        </w:tc>
        <w:tc>
          <w:tcPr>
            <w:tcW w:w="4915" w:type="dxa"/>
            <w:vAlign w:val="center"/>
          </w:tcPr>
          <w:p w:rsidR="005D2EB4" w:rsidRPr="00F5542B" w:rsidRDefault="005D2EB4" w:rsidP="004F427D">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6.</w:t>
            </w:r>
          </w:p>
        </w:tc>
        <w:tc>
          <w:tcPr>
            <w:tcW w:w="3420" w:type="dxa"/>
            <w:vAlign w:val="center"/>
          </w:tcPr>
          <w:p w:rsidR="005D2EB4" w:rsidRPr="00F5542B" w:rsidRDefault="005D2EB4" w:rsidP="004F427D">
            <w:pPr>
              <w:jc w:val="both"/>
              <w:rPr>
                <w:b/>
                <w:bCs/>
              </w:rPr>
            </w:pPr>
            <w:r w:rsidRPr="00F5542B">
              <w:rPr>
                <w:b/>
                <w:bCs/>
              </w:rPr>
              <w:t>Предприятия службы быта</w:t>
            </w:r>
          </w:p>
        </w:tc>
        <w:tc>
          <w:tcPr>
            <w:tcW w:w="2200" w:type="dxa"/>
            <w:vAlign w:val="center"/>
          </w:tcPr>
          <w:p w:rsidR="005D2EB4" w:rsidRPr="00F5542B" w:rsidRDefault="005D2EB4" w:rsidP="004F427D">
            <w:pPr>
              <w:jc w:val="center"/>
              <w:rPr>
                <w:b/>
                <w:bCs/>
              </w:rPr>
            </w:pPr>
          </w:p>
        </w:tc>
        <w:tc>
          <w:tcPr>
            <w:tcW w:w="1499" w:type="dxa"/>
            <w:vAlign w:val="center"/>
          </w:tcPr>
          <w:p w:rsidR="005D2EB4" w:rsidRPr="00F5542B" w:rsidRDefault="005D2EB4" w:rsidP="004F427D">
            <w:pPr>
              <w:jc w:val="center"/>
              <w:rPr>
                <w:b/>
                <w:bCs/>
              </w:rP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pPr>
            <w:r w:rsidRPr="00F5542B">
              <w:rPr>
                <w:lang w:val="en-US"/>
              </w:rPr>
              <w:t>6.1</w:t>
            </w:r>
            <w:r w:rsidRPr="00F5542B">
              <w:t>.</w:t>
            </w:r>
          </w:p>
        </w:tc>
        <w:tc>
          <w:tcPr>
            <w:tcW w:w="3420" w:type="dxa"/>
            <w:vAlign w:val="center"/>
          </w:tcPr>
          <w:p w:rsidR="005D2EB4" w:rsidRPr="00F5542B" w:rsidRDefault="005D2EB4" w:rsidP="004F427D">
            <w:pPr>
              <w:jc w:val="both"/>
            </w:pPr>
            <w:r w:rsidRPr="00F5542B">
              <w:t>Ремонт и пошив одежды</w:t>
            </w:r>
          </w:p>
        </w:tc>
        <w:tc>
          <w:tcPr>
            <w:tcW w:w="2200" w:type="dxa"/>
            <w:vAlign w:val="center"/>
          </w:tcPr>
          <w:p w:rsidR="005D2EB4" w:rsidRPr="00F5542B" w:rsidRDefault="005D2EB4" w:rsidP="004F427D">
            <w:pPr>
              <w:jc w:val="center"/>
            </w:pPr>
            <w:r w:rsidRPr="00F5542B">
              <w:t>1 м</w:t>
            </w:r>
            <w:r w:rsidRPr="00F5542B">
              <w:rPr>
                <w:vertAlign w:val="superscript"/>
              </w:rPr>
              <w:t>2</w:t>
            </w:r>
            <w:r w:rsidRPr="00F5542B">
              <w:t xml:space="preserve"> общ.пл.</w:t>
            </w:r>
          </w:p>
        </w:tc>
        <w:tc>
          <w:tcPr>
            <w:tcW w:w="1499" w:type="dxa"/>
            <w:vAlign w:val="center"/>
          </w:tcPr>
          <w:p w:rsidR="005D2EB4" w:rsidRPr="00F5542B" w:rsidRDefault="005D2EB4" w:rsidP="004F427D">
            <w:pPr>
              <w:jc w:val="center"/>
            </w:pPr>
            <w:r w:rsidRPr="00F5542B">
              <w:t>15</w:t>
            </w:r>
          </w:p>
        </w:tc>
        <w:tc>
          <w:tcPr>
            <w:tcW w:w="1135" w:type="dxa"/>
            <w:noWrap/>
            <w:vAlign w:val="center"/>
          </w:tcPr>
          <w:p w:rsidR="005D2EB4" w:rsidRPr="00F5542B" w:rsidRDefault="005D2EB4" w:rsidP="004F427D">
            <w:pPr>
              <w:jc w:val="center"/>
            </w:pPr>
            <w:r w:rsidRPr="00F5542B">
              <w:t>21</w:t>
            </w:r>
          </w:p>
        </w:tc>
        <w:tc>
          <w:tcPr>
            <w:tcW w:w="1276" w:type="dxa"/>
            <w:noWrap/>
            <w:vAlign w:val="center"/>
          </w:tcPr>
          <w:p w:rsidR="005D2EB4" w:rsidRPr="00F5542B" w:rsidRDefault="005D2EB4" w:rsidP="004F427D">
            <w:pPr>
              <w:jc w:val="center"/>
            </w:pPr>
            <w:r w:rsidRPr="00F5542B">
              <w:t>30</w:t>
            </w:r>
          </w:p>
        </w:tc>
        <w:tc>
          <w:tcPr>
            <w:tcW w:w="4915" w:type="dxa"/>
          </w:tcPr>
          <w:p w:rsidR="005D2EB4" w:rsidRPr="00F5542B" w:rsidRDefault="005D2EB4" w:rsidP="004F427D">
            <w:r w:rsidRPr="00F5542B">
              <w:t>Генеральная схема санитарной очистки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6.2</w:t>
            </w:r>
          </w:p>
        </w:tc>
        <w:tc>
          <w:tcPr>
            <w:tcW w:w="3420" w:type="dxa"/>
            <w:vAlign w:val="center"/>
          </w:tcPr>
          <w:p w:rsidR="005D2EB4" w:rsidRPr="00F5542B" w:rsidRDefault="005D2EB4" w:rsidP="004F427D">
            <w:pPr>
              <w:jc w:val="both"/>
            </w:pPr>
            <w:r w:rsidRPr="00F5542B">
              <w:t>Ремонт бытовой, радио- и компьютерной техники</w:t>
            </w:r>
          </w:p>
        </w:tc>
        <w:tc>
          <w:tcPr>
            <w:tcW w:w="2200" w:type="dxa"/>
            <w:vAlign w:val="center"/>
          </w:tcPr>
          <w:p w:rsidR="005D2EB4" w:rsidRPr="00F5542B" w:rsidRDefault="005D2EB4" w:rsidP="004F427D">
            <w:pPr>
              <w:jc w:val="center"/>
            </w:pPr>
            <w:r w:rsidRPr="00F5542B">
              <w:t>1 м</w:t>
            </w:r>
            <w:r w:rsidRPr="00F5542B">
              <w:rPr>
                <w:vertAlign w:val="superscript"/>
              </w:rPr>
              <w:t>2</w:t>
            </w:r>
            <w:r w:rsidRPr="00F5542B">
              <w:t xml:space="preserve"> общей площ.</w:t>
            </w:r>
          </w:p>
        </w:tc>
        <w:tc>
          <w:tcPr>
            <w:tcW w:w="1499" w:type="dxa"/>
            <w:vAlign w:val="center"/>
          </w:tcPr>
          <w:p w:rsidR="005D2EB4" w:rsidRPr="00F5542B" w:rsidRDefault="005D2EB4" w:rsidP="004F427D">
            <w:pPr>
              <w:jc w:val="center"/>
            </w:pPr>
            <w:r w:rsidRPr="00F5542B">
              <w:t>-</w:t>
            </w:r>
          </w:p>
        </w:tc>
        <w:tc>
          <w:tcPr>
            <w:tcW w:w="1135" w:type="dxa"/>
            <w:noWrap/>
            <w:vAlign w:val="center"/>
          </w:tcPr>
          <w:p w:rsidR="005D2EB4" w:rsidRPr="00F5542B" w:rsidRDefault="005D2EB4" w:rsidP="004F427D">
            <w:pPr>
              <w:jc w:val="center"/>
            </w:pPr>
            <w:r w:rsidRPr="00F5542B">
              <w:t>6</w:t>
            </w:r>
          </w:p>
        </w:tc>
        <w:tc>
          <w:tcPr>
            <w:tcW w:w="1276" w:type="dxa"/>
            <w:noWrap/>
            <w:vAlign w:val="center"/>
          </w:tcPr>
          <w:p w:rsidR="005D2EB4" w:rsidRPr="00F5542B" w:rsidRDefault="005D2EB4" w:rsidP="004F427D">
            <w:pPr>
              <w:jc w:val="center"/>
            </w:pPr>
            <w:r w:rsidRPr="00F5542B">
              <w:t>15</w:t>
            </w:r>
          </w:p>
        </w:tc>
        <w:tc>
          <w:tcPr>
            <w:tcW w:w="4915" w:type="dxa"/>
          </w:tcPr>
          <w:p w:rsidR="005D2EB4" w:rsidRPr="00F5542B" w:rsidRDefault="005D2EB4" w:rsidP="004F427D">
            <w:r w:rsidRPr="00F5542B">
              <w:t>Генеральная схема санитарной очистки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6.3</w:t>
            </w:r>
          </w:p>
        </w:tc>
        <w:tc>
          <w:tcPr>
            <w:tcW w:w="3420" w:type="dxa"/>
            <w:vAlign w:val="center"/>
          </w:tcPr>
          <w:p w:rsidR="005D2EB4" w:rsidRPr="00F5542B" w:rsidRDefault="005D2EB4" w:rsidP="004F427D">
            <w:pPr>
              <w:jc w:val="both"/>
            </w:pPr>
            <w:r w:rsidRPr="00F5542B">
              <w:t>Парикмахерские и косметич</w:t>
            </w:r>
            <w:r w:rsidRPr="00F5542B">
              <w:t>е</w:t>
            </w:r>
            <w:r w:rsidRPr="00F5542B">
              <w:t>ские салоны, сауны</w:t>
            </w:r>
          </w:p>
        </w:tc>
        <w:tc>
          <w:tcPr>
            <w:tcW w:w="2200" w:type="dxa"/>
            <w:vAlign w:val="center"/>
          </w:tcPr>
          <w:p w:rsidR="005D2EB4" w:rsidRPr="00F5542B" w:rsidRDefault="005D2EB4" w:rsidP="004F427D">
            <w:pPr>
              <w:jc w:val="center"/>
            </w:pPr>
            <w:r w:rsidRPr="00F5542B">
              <w:t>1 посад место</w:t>
            </w:r>
          </w:p>
        </w:tc>
        <w:tc>
          <w:tcPr>
            <w:tcW w:w="1499" w:type="dxa"/>
            <w:vAlign w:val="center"/>
          </w:tcPr>
          <w:p w:rsidR="005D2EB4" w:rsidRPr="00F5542B" w:rsidRDefault="005D2EB4" w:rsidP="004F427D">
            <w:pPr>
              <w:jc w:val="center"/>
            </w:pPr>
            <w:r w:rsidRPr="00F5542B">
              <w:t>1</w:t>
            </w:r>
          </w:p>
        </w:tc>
        <w:tc>
          <w:tcPr>
            <w:tcW w:w="1135" w:type="dxa"/>
            <w:noWrap/>
            <w:vAlign w:val="center"/>
          </w:tcPr>
          <w:p w:rsidR="005D2EB4" w:rsidRPr="00F5542B" w:rsidRDefault="005D2EB4" w:rsidP="004F427D">
            <w:pPr>
              <w:jc w:val="center"/>
            </w:pPr>
            <w:r w:rsidRPr="00F5542B">
              <w:t>2</w:t>
            </w:r>
          </w:p>
        </w:tc>
        <w:tc>
          <w:tcPr>
            <w:tcW w:w="1276" w:type="dxa"/>
            <w:noWrap/>
            <w:vAlign w:val="center"/>
          </w:tcPr>
          <w:p w:rsidR="005D2EB4" w:rsidRPr="00F5542B" w:rsidRDefault="005D2EB4" w:rsidP="004F427D">
            <w:pPr>
              <w:jc w:val="center"/>
            </w:pPr>
            <w:r w:rsidRPr="00F5542B">
              <w:t>2</w:t>
            </w:r>
          </w:p>
        </w:tc>
        <w:tc>
          <w:tcPr>
            <w:tcW w:w="4915" w:type="dxa"/>
            <w:vAlign w:val="center"/>
          </w:tcPr>
          <w:p w:rsidR="005D2EB4" w:rsidRPr="00F5542B" w:rsidRDefault="005D2EB4" w:rsidP="004F427D">
            <w:pPr>
              <w:jc w:val="both"/>
            </w:pPr>
            <w:r w:rsidRPr="00F5542B">
              <w:t>Данные Госкомстата. Распределение по сел</w:t>
            </w:r>
            <w:r w:rsidRPr="00F5542B">
              <w:t>ь</w:t>
            </w:r>
            <w:r w:rsidRPr="00F5542B">
              <w:t>ским поселениям в соответствии с Генерал</w:t>
            </w:r>
            <w:r w:rsidRPr="00F5542B">
              <w:t>ь</w:t>
            </w:r>
            <w:r w:rsidRPr="00F5542B">
              <w:t>ной схемой санитарной очистки.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6.4</w:t>
            </w:r>
          </w:p>
        </w:tc>
        <w:tc>
          <w:tcPr>
            <w:tcW w:w="3420" w:type="dxa"/>
            <w:vAlign w:val="center"/>
          </w:tcPr>
          <w:p w:rsidR="005D2EB4" w:rsidRPr="00F5542B" w:rsidRDefault="005D2EB4" w:rsidP="004F427D">
            <w:pPr>
              <w:jc w:val="both"/>
            </w:pPr>
            <w:r w:rsidRPr="00F5542B">
              <w:t>Гостиницы, общежития</w:t>
            </w:r>
          </w:p>
        </w:tc>
        <w:tc>
          <w:tcPr>
            <w:tcW w:w="2200" w:type="dxa"/>
            <w:vAlign w:val="center"/>
          </w:tcPr>
          <w:p w:rsidR="005D2EB4" w:rsidRPr="00F5542B" w:rsidRDefault="005D2EB4" w:rsidP="004F427D">
            <w:pPr>
              <w:jc w:val="center"/>
            </w:pPr>
            <w:r w:rsidRPr="00F5542B">
              <w:t>1 место</w:t>
            </w:r>
          </w:p>
        </w:tc>
        <w:tc>
          <w:tcPr>
            <w:tcW w:w="1499" w:type="dxa"/>
            <w:vAlign w:val="center"/>
          </w:tcPr>
          <w:p w:rsidR="005D2EB4" w:rsidRPr="00F5542B" w:rsidRDefault="005D2EB4" w:rsidP="004F427D">
            <w:pPr>
              <w:jc w:val="center"/>
            </w:pPr>
            <w:r w:rsidRPr="00F5542B">
              <w:t>-</w:t>
            </w: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r w:rsidRPr="00F5542B">
              <w:t>Данные Генеральной схемы</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6.5</w:t>
            </w:r>
          </w:p>
        </w:tc>
        <w:tc>
          <w:tcPr>
            <w:tcW w:w="3420" w:type="dxa"/>
            <w:vAlign w:val="center"/>
          </w:tcPr>
          <w:p w:rsidR="005D2EB4" w:rsidRPr="00F5542B" w:rsidRDefault="005D2EB4" w:rsidP="004F427D">
            <w:pPr>
              <w:jc w:val="both"/>
            </w:pPr>
            <w:r w:rsidRPr="00F5542B">
              <w:t>Предприятия общественного питания (кафе, рестораны, б</w:t>
            </w:r>
            <w:r w:rsidRPr="00F5542B">
              <w:t>а</w:t>
            </w:r>
            <w:r w:rsidRPr="00F5542B">
              <w:t>ры, закусочные)</w:t>
            </w:r>
          </w:p>
        </w:tc>
        <w:tc>
          <w:tcPr>
            <w:tcW w:w="2200" w:type="dxa"/>
            <w:vAlign w:val="center"/>
          </w:tcPr>
          <w:p w:rsidR="005D2EB4" w:rsidRPr="00F5542B" w:rsidRDefault="005D2EB4" w:rsidP="004F427D">
            <w:pPr>
              <w:jc w:val="center"/>
            </w:pPr>
            <w:r w:rsidRPr="00F5542B">
              <w:t>1 место</w:t>
            </w:r>
          </w:p>
        </w:tc>
        <w:tc>
          <w:tcPr>
            <w:tcW w:w="1499" w:type="dxa"/>
            <w:vAlign w:val="center"/>
          </w:tcPr>
          <w:p w:rsidR="005D2EB4" w:rsidRPr="00F5542B" w:rsidRDefault="005D2EB4" w:rsidP="004F427D">
            <w:pPr>
              <w:jc w:val="center"/>
            </w:pPr>
            <w:r w:rsidRPr="00F5542B">
              <w:t>-</w:t>
            </w:r>
          </w:p>
        </w:tc>
        <w:tc>
          <w:tcPr>
            <w:tcW w:w="1135" w:type="dxa"/>
            <w:noWrap/>
            <w:vAlign w:val="center"/>
          </w:tcPr>
          <w:p w:rsidR="005D2EB4" w:rsidRPr="00F5542B" w:rsidRDefault="005D2EB4" w:rsidP="004F427D">
            <w:pPr>
              <w:jc w:val="center"/>
            </w:pPr>
            <w:r w:rsidRPr="00F5542B">
              <w:t>5</w:t>
            </w:r>
          </w:p>
        </w:tc>
        <w:tc>
          <w:tcPr>
            <w:tcW w:w="1276" w:type="dxa"/>
            <w:noWrap/>
            <w:vAlign w:val="center"/>
          </w:tcPr>
          <w:p w:rsidR="005D2EB4" w:rsidRPr="00F5542B" w:rsidRDefault="005D2EB4" w:rsidP="004F427D">
            <w:pPr>
              <w:jc w:val="center"/>
            </w:pPr>
            <w:r w:rsidRPr="00F5542B">
              <w:t>5</w:t>
            </w:r>
          </w:p>
        </w:tc>
        <w:tc>
          <w:tcPr>
            <w:tcW w:w="4915" w:type="dxa"/>
            <w:vAlign w:val="center"/>
          </w:tcPr>
          <w:p w:rsidR="005D2EB4" w:rsidRPr="00F5542B" w:rsidRDefault="005D2EB4" w:rsidP="004F427D">
            <w:pPr>
              <w:jc w:val="both"/>
            </w:pPr>
            <w:r w:rsidRPr="00F5542B">
              <w:t>ССЭР, Распределение по сельским поселен</w:t>
            </w:r>
            <w:r w:rsidRPr="00F5542B">
              <w:t>и</w:t>
            </w:r>
            <w:r w:rsidRPr="00F5542B">
              <w:t>ям пропорционально данным Генеральной схемы</w:t>
            </w:r>
          </w:p>
        </w:tc>
      </w:tr>
      <w:tr w:rsidR="005D2EB4" w:rsidRPr="00F5542B">
        <w:tc>
          <w:tcPr>
            <w:tcW w:w="723" w:type="dxa"/>
            <w:noWrap/>
            <w:vAlign w:val="center"/>
          </w:tcPr>
          <w:p w:rsidR="005D2EB4" w:rsidRPr="00F5542B" w:rsidRDefault="005D2EB4" w:rsidP="004F427D">
            <w:pPr>
              <w:jc w:val="center"/>
            </w:pPr>
            <w:r w:rsidRPr="00F5542B">
              <w:rPr>
                <w:lang w:val="en-US"/>
              </w:rPr>
              <w:t>7</w:t>
            </w:r>
            <w:r w:rsidRPr="00F5542B">
              <w:t>.</w:t>
            </w:r>
          </w:p>
        </w:tc>
        <w:tc>
          <w:tcPr>
            <w:tcW w:w="3420" w:type="dxa"/>
            <w:vAlign w:val="center"/>
          </w:tcPr>
          <w:p w:rsidR="005D2EB4" w:rsidRPr="00F5542B" w:rsidRDefault="005D2EB4" w:rsidP="004F427D">
            <w:pPr>
              <w:jc w:val="both"/>
              <w:rPr>
                <w:b/>
                <w:bCs/>
              </w:rPr>
            </w:pPr>
            <w:r w:rsidRPr="00F5542B">
              <w:rPr>
                <w:b/>
                <w:bCs/>
              </w:rPr>
              <w:t>Культурно-спортивные учреждения</w:t>
            </w:r>
          </w:p>
        </w:tc>
        <w:tc>
          <w:tcPr>
            <w:tcW w:w="2200" w:type="dxa"/>
            <w:vAlign w:val="center"/>
          </w:tcPr>
          <w:p w:rsidR="005D2EB4" w:rsidRPr="00F5542B" w:rsidRDefault="005D2EB4" w:rsidP="004F427D">
            <w:pPr>
              <w:jc w:val="center"/>
              <w:rPr>
                <w:b/>
                <w:bCs/>
              </w:rPr>
            </w:pPr>
          </w:p>
        </w:tc>
        <w:tc>
          <w:tcPr>
            <w:tcW w:w="1499" w:type="dxa"/>
            <w:vAlign w:val="center"/>
          </w:tcPr>
          <w:p w:rsidR="005D2EB4" w:rsidRPr="00F5542B" w:rsidRDefault="005D2EB4" w:rsidP="004F427D">
            <w:pPr>
              <w:jc w:val="center"/>
              <w:rPr>
                <w:b/>
                <w:bCs/>
              </w:rP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7.1</w:t>
            </w:r>
          </w:p>
        </w:tc>
        <w:tc>
          <w:tcPr>
            <w:tcW w:w="3420" w:type="dxa"/>
            <w:vAlign w:val="center"/>
          </w:tcPr>
          <w:p w:rsidR="005D2EB4" w:rsidRPr="00F5542B" w:rsidRDefault="005D2EB4" w:rsidP="004F427D">
            <w:pPr>
              <w:jc w:val="both"/>
            </w:pPr>
            <w:r w:rsidRPr="00F5542B">
              <w:t>Дом культуры</w:t>
            </w:r>
          </w:p>
        </w:tc>
        <w:tc>
          <w:tcPr>
            <w:tcW w:w="2200" w:type="dxa"/>
            <w:vAlign w:val="center"/>
          </w:tcPr>
          <w:p w:rsidR="005D2EB4" w:rsidRPr="00F5542B" w:rsidRDefault="005D2EB4" w:rsidP="004F427D">
            <w:pPr>
              <w:jc w:val="center"/>
            </w:pPr>
            <w:r w:rsidRPr="00F5542B">
              <w:t>1 место</w:t>
            </w:r>
          </w:p>
        </w:tc>
        <w:tc>
          <w:tcPr>
            <w:tcW w:w="1499" w:type="dxa"/>
            <w:vAlign w:val="center"/>
          </w:tcPr>
          <w:p w:rsidR="005D2EB4" w:rsidRPr="00F5542B" w:rsidRDefault="005D2EB4" w:rsidP="004F427D">
            <w:pPr>
              <w:jc w:val="center"/>
            </w:pPr>
            <w:r w:rsidRPr="00F5542B">
              <w:t>150</w:t>
            </w:r>
          </w:p>
        </w:tc>
        <w:tc>
          <w:tcPr>
            <w:tcW w:w="1135" w:type="dxa"/>
            <w:noWrap/>
            <w:vAlign w:val="center"/>
          </w:tcPr>
          <w:p w:rsidR="005D2EB4" w:rsidRPr="00F5542B" w:rsidRDefault="005D2EB4" w:rsidP="004F427D">
            <w:pPr>
              <w:jc w:val="center"/>
            </w:pPr>
            <w:r w:rsidRPr="00F5542B">
              <w:t>214,3</w:t>
            </w:r>
          </w:p>
        </w:tc>
        <w:tc>
          <w:tcPr>
            <w:tcW w:w="1276" w:type="dxa"/>
            <w:noWrap/>
            <w:vAlign w:val="center"/>
          </w:tcPr>
          <w:p w:rsidR="005D2EB4" w:rsidRPr="00F5542B" w:rsidRDefault="005D2EB4" w:rsidP="004F427D">
            <w:pPr>
              <w:jc w:val="center"/>
            </w:pPr>
            <w:r w:rsidRPr="00F5542B">
              <w:t>300</w:t>
            </w:r>
          </w:p>
        </w:tc>
        <w:tc>
          <w:tcPr>
            <w:tcW w:w="4915" w:type="dxa"/>
          </w:tcPr>
          <w:p w:rsidR="005D2EB4" w:rsidRPr="00F5542B" w:rsidRDefault="005D2EB4" w:rsidP="004F427D">
            <w:r w:rsidRPr="00F5542B">
              <w:t>Генеральная схема санитарной очистки</w:t>
            </w:r>
          </w:p>
        </w:tc>
      </w:tr>
      <w:tr w:rsidR="005D2EB4" w:rsidRPr="00F5542B">
        <w:tc>
          <w:tcPr>
            <w:tcW w:w="723" w:type="dxa"/>
            <w:noWrap/>
            <w:vAlign w:val="center"/>
          </w:tcPr>
          <w:p w:rsidR="005D2EB4" w:rsidRPr="00F5542B" w:rsidRDefault="005D2EB4" w:rsidP="004F427D">
            <w:pPr>
              <w:jc w:val="center"/>
            </w:pPr>
            <w:r w:rsidRPr="00F5542B">
              <w:rPr>
                <w:lang w:val="en-US"/>
              </w:rPr>
              <w:t>7.2</w:t>
            </w:r>
            <w:r w:rsidRPr="00F5542B">
              <w:t>.</w:t>
            </w:r>
          </w:p>
        </w:tc>
        <w:tc>
          <w:tcPr>
            <w:tcW w:w="3420" w:type="dxa"/>
            <w:vAlign w:val="center"/>
          </w:tcPr>
          <w:p w:rsidR="005D2EB4" w:rsidRPr="00F5542B" w:rsidRDefault="005D2EB4" w:rsidP="004F427D">
            <w:pPr>
              <w:jc w:val="both"/>
            </w:pPr>
            <w:r w:rsidRPr="00F5542B">
              <w:t>Библиотеки</w:t>
            </w:r>
          </w:p>
        </w:tc>
        <w:tc>
          <w:tcPr>
            <w:tcW w:w="2200" w:type="dxa"/>
            <w:vAlign w:val="center"/>
          </w:tcPr>
          <w:p w:rsidR="005D2EB4" w:rsidRPr="00F5542B" w:rsidRDefault="005D2EB4" w:rsidP="004F427D">
            <w:pPr>
              <w:jc w:val="center"/>
            </w:pPr>
            <w:r w:rsidRPr="00F5542B">
              <w:t>1 место</w:t>
            </w:r>
          </w:p>
        </w:tc>
        <w:tc>
          <w:tcPr>
            <w:tcW w:w="1499" w:type="dxa"/>
            <w:vAlign w:val="center"/>
          </w:tcPr>
          <w:p w:rsidR="005D2EB4" w:rsidRPr="00F5542B" w:rsidRDefault="005D2EB4" w:rsidP="004F427D">
            <w:pPr>
              <w:jc w:val="center"/>
            </w:pPr>
            <w:r w:rsidRPr="00F5542B">
              <w:t>30</w:t>
            </w:r>
          </w:p>
        </w:tc>
        <w:tc>
          <w:tcPr>
            <w:tcW w:w="1135" w:type="dxa"/>
            <w:noWrap/>
            <w:vAlign w:val="center"/>
          </w:tcPr>
          <w:p w:rsidR="005D2EB4" w:rsidRPr="00F5542B" w:rsidRDefault="005D2EB4" w:rsidP="004F427D">
            <w:pPr>
              <w:jc w:val="center"/>
            </w:pPr>
            <w:r w:rsidRPr="00F5542B">
              <w:t>47</w:t>
            </w:r>
          </w:p>
        </w:tc>
        <w:tc>
          <w:tcPr>
            <w:tcW w:w="1276" w:type="dxa"/>
            <w:noWrap/>
            <w:vAlign w:val="center"/>
          </w:tcPr>
          <w:p w:rsidR="005D2EB4" w:rsidRPr="00F5542B" w:rsidRDefault="005D2EB4" w:rsidP="004F427D">
            <w:pPr>
              <w:jc w:val="center"/>
            </w:pPr>
            <w:r w:rsidRPr="00F5542B">
              <w:t>70</w:t>
            </w:r>
          </w:p>
        </w:tc>
        <w:tc>
          <w:tcPr>
            <w:tcW w:w="4915" w:type="dxa"/>
          </w:tcPr>
          <w:p w:rsidR="005D2EB4" w:rsidRPr="00F5542B" w:rsidRDefault="005D2EB4" w:rsidP="004F427D">
            <w:r w:rsidRPr="00F5542B">
              <w:t>Генеральная схема санитарной очистки</w:t>
            </w:r>
          </w:p>
        </w:tc>
      </w:tr>
      <w:tr w:rsidR="005D2EB4" w:rsidRPr="00F5542B">
        <w:tc>
          <w:tcPr>
            <w:tcW w:w="723" w:type="dxa"/>
            <w:noWrap/>
            <w:vAlign w:val="center"/>
          </w:tcPr>
          <w:p w:rsidR="005D2EB4" w:rsidRPr="00F5542B" w:rsidRDefault="005D2EB4" w:rsidP="004F427D">
            <w:pPr>
              <w:jc w:val="center"/>
            </w:pPr>
            <w:r w:rsidRPr="00F5542B">
              <w:rPr>
                <w:lang w:val="en-US"/>
              </w:rPr>
              <w:t>7.3</w:t>
            </w:r>
            <w:r w:rsidRPr="00F5542B">
              <w:t>.</w:t>
            </w:r>
          </w:p>
        </w:tc>
        <w:tc>
          <w:tcPr>
            <w:tcW w:w="3420" w:type="dxa"/>
            <w:vAlign w:val="center"/>
          </w:tcPr>
          <w:p w:rsidR="005D2EB4" w:rsidRPr="00F5542B" w:rsidRDefault="005D2EB4" w:rsidP="004F427D">
            <w:pPr>
              <w:jc w:val="both"/>
            </w:pPr>
            <w:r w:rsidRPr="00F5542B">
              <w:t>Спортивные арены, стадионы</w:t>
            </w:r>
          </w:p>
        </w:tc>
        <w:tc>
          <w:tcPr>
            <w:tcW w:w="2200" w:type="dxa"/>
            <w:vAlign w:val="center"/>
          </w:tcPr>
          <w:p w:rsidR="005D2EB4" w:rsidRPr="00F5542B" w:rsidRDefault="005D2EB4" w:rsidP="004F427D">
            <w:pPr>
              <w:jc w:val="center"/>
            </w:pPr>
            <w:r w:rsidRPr="00F5542B">
              <w:t>1 место</w:t>
            </w:r>
          </w:p>
        </w:tc>
        <w:tc>
          <w:tcPr>
            <w:tcW w:w="1499" w:type="dxa"/>
            <w:vAlign w:val="center"/>
          </w:tcPr>
          <w:p w:rsidR="005D2EB4" w:rsidRPr="00F5542B" w:rsidRDefault="005D2EB4" w:rsidP="004F427D">
            <w:pPr>
              <w:jc w:val="center"/>
            </w:pPr>
            <w:r w:rsidRPr="00F5542B">
              <w:t>215</w:t>
            </w:r>
          </w:p>
        </w:tc>
        <w:tc>
          <w:tcPr>
            <w:tcW w:w="1135" w:type="dxa"/>
            <w:noWrap/>
            <w:vAlign w:val="center"/>
          </w:tcPr>
          <w:p w:rsidR="005D2EB4" w:rsidRPr="00F5542B" w:rsidRDefault="005D2EB4" w:rsidP="004F427D">
            <w:pPr>
              <w:jc w:val="center"/>
            </w:pPr>
            <w:r w:rsidRPr="00F5542B">
              <w:t>275</w:t>
            </w:r>
          </w:p>
        </w:tc>
        <w:tc>
          <w:tcPr>
            <w:tcW w:w="1276" w:type="dxa"/>
            <w:noWrap/>
            <w:vAlign w:val="center"/>
          </w:tcPr>
          <w:p w:rsidR="005D2EB4" w:rsidRPr="00F5542B" w:rsidRDefault="005D2EB4" w:rsidP="004F427D">
            <w:pPr>
              <w:jc w:val="center"/>
            </w:pPr>
            <w:r w:rsidRPr="00F5542B">
              <w:t>320</w:t>
            </w:r>
          </w:p>
        </w:tc>
        <w:tc>
          <w:tcPr>
            <w:tcW w:w="4915" w:type="dxa"/>
          </w:tcPr>
          <w:p w:rsidR="005D2EB4" w:rsidRPr="00F5542B" w:rsidRDefault="005D2EB4" w:rsidP="004F427D">
            <w:r w:rsidRPr="00F5542B">
              <w:t>Генеральная схема санитарной очистки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8</w:t>
            </w:r>
          </w:p>
        </w:tc>
        <w:tc>
          <w:tcPr>
            <w:tcW w:w="3420" w:type="dxa"/>
            <w:noWrap/>
            <w:vAlign w:val="center"/>
          </w:tcPr>
          <w:p w:rsidR="005D2EB4" w:rsidRPr="00F5542B" w:rsidRDefault="005D2EB4" w:rsidP="004F427D">
            <w:pPr>
              <w:jc w:val="both"/>
              <w:rPr>
                <w:b/>
                <w:bCs/>
              </w:rPr>
            </w:pPr>
            <w:r w:rsidRPr="00F5542B">
              <w:rPr>
                <w:b/>
                <w:bCs/>
              </w:rPr>
              <w:t>Прочие объекты</w:t>
            </w:r>
          </w:p>
        </w:tc>
        <w:tc>
          <w:tcPr>
            <w:tcW w:w="2200" w:type="dxa"/>
            <w:noWrap/>
            <w:vAlign w:val="center"/>
          </w:tcPr>
          <w:p w:rsidR="005D2EB4" w:rsidRPr="00F5542B" w:rsidRDefault="005D2EB4" w:rsidP="004F427D">
            <w:pPr>
              <w:jc w:val="center"/>
            </w:pPr>
          </w:p>
        </w:tc>
        <w:tc>
          <w:tcPr>
            <w:tcW w:w="1499" w:type="dxa"/>
            <w:vAlign w:val="center"/>
          </w:tcPr>
          <w:p w:rsidR="005D2EB4" w:rsidRPr="00F5542B" w:rsidRDefault="005D2EB4" w:rsidP="004F427D">
            <w:pPr>
              <w:jc w:val="cente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8.1.</w:t>
            </w:r>
          </w:p>
        </w:tc>
        <w:tc>
          <w:tcPr>
            <w:tcW w:w="3420" w:type="dxa"/>
            <w:noWrap/>
            <w:vAlign w:val="center"/>
          </w:tcPr>
          <w:p w:rsidR="005D2EB4" w:rsidRPr="00F5542B" w:rsidRDefault="005D2EB4" w:rsidP="004F427D">
            <w:pPr>
              <w:jc w:val="both"/>
            </w:pPr>
            <w:r w:rsidRPr="00F5542B">
              <w:t>Кладбища</w:t>
            </w:r>
          </w:p>
        </w:tc>
        <w:tc>
          <w:tcPr>
            <w:tcW w:w="2200" w:type="dxa"/>
            <w:noWrap/>
            <w:vAlign w:val="center"/>
          </w:tcPr>
          <w:p w:rsidR="005D2EB4" w:rsidRPr="00F5542B" w:rsidRDefault="005D2EB4" w:rsidP="004F427D">
            <w:pPr>
              <w:jc w:val="center"/>
            </w:pPr>
            <w:r w:rsidRPr="00F5542B">
              <w:t>га</w:t>
            </w:r>
          </w:p>
        </w:tc>
        <w:tc>
          <w:tcPr>
            <w:tcW w:w="1499" w:type="dxa"/>
            <w:vAlign w:val="center"/>
          </w:tcPr>
          <w:p w:rsidR="005D2EB4" w:rsidRPr="00F5542B" w:rsidRDefault="005D2EB4" w:rsidP="004F427D">
            <w:pPr>
              <w:jc w:val="center"/>
            </w:pPr>
          </w:p>
        </w:tc>
        <w:tc>
          <w:tcPr>
            <w:tcW w:w="1135" w:type="dxa"/>
            <w:noWrap/>
            <w:vAlign w:val="center"/>
          </w:tcPr>
          <w:p w:rsidR="005D2EB4" w:rsidRPr="00F5542B" w:rsidRDefault="005D2EB4" w:rsidP="004F427D">
            <w:pPr>
              <w:jc w:val="center"/>
            </w:pPr>
            <w:r w:rsidRPr="00F5542B">
              <w:t>4,0</w:t>
            </w:r>
          </w:p>
        </w:tc>
        <w:tc>
          <w:tcPr>
            <w:tcW w:w="1276" w:type="dxa"/>
            <w:noWrap/>
            <w:vAlign w:val="center"/>
          </w:tcPr>
          <w:p w:rsidR="005D2EB4" w:rsidRPr="00F5542B" w:rsidRDefault="005D2EB4" w:rsidP="004F427D">
            <w:pPr>
              <w:jc w:val="center"/>
            </w:pPr>
            <w:r w:rsidRPr="00F5542B">
              <w:t>4,0</w:t>
            </w:r>
          </w:p>
        </w:tc>
        <w:tc>
          <w:tcPr>
            <w:tcW w:w="4915" w:type="dxa"/>
            <w:vAlign w:val="center"/>
          </w:tcPr>
          <w:p w:rsidR="005D2EB4" w:rsidRPr="00F5542B" w:rsidRDefault="005D2EB4" w:rsidP="004F427D">
            <w:pPr>
              <w:jc w:val="both"/>
            </w:pPr>
            <w:r w:rsidRPr="00F5542B">
              <w:t>Фактические по состоянию на 2010 год из Генерального плана</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XVI</w:t>
            </w:r>
          </w:p>
        </w:tc>
        <w:tc>
          <w:tcPr>
            <w:tcW w:w="3420" w:type="dxa"/>
            <w:vAlign w:val="center"/>
          </w:tcPr>
          <w:p w:rsidR="005D2EB4" w:rsidRPr="00F5542B" w:rsidRDefault="005D2EB4" w:rsidP="004F427D">
            <w:pPr>
              <w:jc w:val="both"/>
              <w:rPr>
                <w:b/>
                <w:bCs/>
              </w:rPr>
            </w:pPr>
            <w:r w:rsidRPr="00F5542B">
              <w:rPr>
                <w:b/>
                <w:bCs/>
              </w:rPr>
              <w:t>Пристанинская сельская администрация:</w:t>
            </w:r>
          </w:p>
        </w:tc>
        <w:tc>
          <w:tcPr>
            <w:tcW w:w="2200" w:type="dxa"/>
            <w:vAlign w:val="center"/>
          </w:tcPr>
          <w:p w:rsidR="005D2EB4" w:rsidRPr="00F5542B" w:rsidRDefault="005D2EB4" w:rsidP="004F427D">
            <w:pPr>
              <w:jc w:val="center"/>
              <w:rPr>
                <w:b/>
                <w:bCs/>
              </w:rPr>
            </w:pPr>
          </w:p>
        </w:tc>
        <w:tc>
          <w:tcPr>
            <w:tcW w:w="1499" w:type="dxa"/>
            <w:vAlign w:val="center"/>
          </w:tcPr>
          <w:p w:rsidR="005D2EB4" w:rsidRPr="00F5542B" w:rsidRDefault="005D2EB4" w:rsidP="004F427D">
            <w:pPr>
              <w:jc w:val="center"/>
              <w:rPr>
                <w:b/>
                <w:bCs/>
              </w:rP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t>1</w:t>
            </w:r>
            <w:r w:rsidRPr="00F5542B">
              <w:rPr>
                <w:lang w:val="en-US"/>
              </w:rPr>
              <w:t>.</w:t>
            </w:r>
          </w:p>
        </w:tc>
        <w:tc>
          <w:tcPr>
            <w:tcW w:w="3420" w:type="dxa"/>
            <w:vAlign w:val="center"/>
          </w:tcPr>
          <w:p w:rsidR="005D2EB4" w:rsidRPr="00F5542B" w:rsidRDefault="005D2EB4" w:rsidP="004F427D">
            <w:pPr>
              <w:jc w:val="both"/>
              <w:rPr>
                <w:b/>
                <w:bCs/>
              </w:rPr>
            </w:pPr>
            <w:r w:rsidRPr="00F5542B">
              <w:rPr>
                <w:b/>
                <w:bCs/>
              </w:rPr>
              <w:t>Предприятия торговли</w:t>
            </w:r>
          </w:p>
        </w:tc>
        <w:tc>
          <w:tcPr>
            <w:tcW w:w="2200" w:type="dxa"/>
            <w:vAlign w:val="center"/>
          </w:tcPr>
          <w:p w:rsidR="005D2EB4" w:rsidRPr="00F5542B" w:rsidRDefault="005D2EB4" w:rsidP="004F427D">
            <w:pPr>
              <w:jc w:val="center"/>
              <w:rPr>
                <w:b/>
                <w:bCs/>
              </w:rPr>
            </w:pPr>
          </w:p>
        </w:tc>
        <w:tc>
          <w:tcPr>
            <w:tcW w:w="1499" w:type="dxa"/>
            <w:vAlign w:val="center"/>
          </w:tcPr>
          <w:p w:rsidR="005D2EB4" w:rsidRPr="00F5542B" w:rsidRDefault="005D2EB4" w:rsidP="004F427D">
            <w:pPr>
              <w:jc w:val="center"/>
              <w:rPr>
                <w:b/>
                <w:bCs/>
              </w:rP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1.1.</w:t>
            </w:r>
          </w:p>
        </w:tc>
        <w:tc>
          <w:tcPr>
            <w:tcW w:w="3420" w:type="dxa"/>
            <w:vAlign w:val="center"/>
          </w:tcPr>
          <w:p w:rsidR="005D2EB4" w:rsidRPr="00F5542B" w:rsidRDefault="005D2EB4" w:rsidP="004F427D">
            <w:pPr>
              <w:jc w:val="both"/>
            </w:pPr>
            <w:r w:rsidRPr="00F5542B">
              <w:t>Магазины смешанные</w:t>
            </w:r>
          </w:p>
        </w:tc>
        <w:tc>
          <w:tcPr>
            <w:tcW w:w="2200" w:type="dxa"/>
            <w:vAlign w:val="center"/>
          </w:tcPr>
          <w:p w:rsidR="005D2EB4" w:rsidRPr="00F5542B" w:rsidRDefault="005D2EB4" w:rsidP="004F427D">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4F427D">
            <w:pPr>
              <w:jc w:val="center"/>
            </w:pPr>
            <w:r w:rsidRPr="00F5542B">
              <w:t>257</w:t>
            </w:r>
          </w:p>
        </w:tc>
        <w:tc>
          <w:tcPr>
            <w:tcW w:w="1135" w:type="dxa"/>
            <w:noWrap/>
            <w:vAlign w:val="center"/>
          </w:tcPr>
          <w:p w:rsidR="005D2EB4" w:rsidRPr="00F5542B" w:rsidRDefault="005D2EB4" w:rsidP="004F427D">
            <w:pPr>
              <w:jc w:val="center"/>
            </w:pPr>
            <w:r w:rsidRPr="00F5542B">
              <w:t>471,2</w:t>
            </w:r>
          </w:p>
        </w:tc>
        <w:tc>
          <w:tcPr>
            <w:tcW w:w="1276" w:type="dxa"/>
            <w:noWrap/>
            <w:vAlign w:val="center"/>
          </w:tcPr>
          <w:p w:rsidR="005D2EB4" w:rsidRPr="00F5542B" w:rsidRDefault="005D2EB4" w:rsidP="004F427D">
            <w:pPr>
              <w:jc w:val="center"/>
            </w:pPr>
            <w:r w:rsidRPr="00F5542B">
              <w:t>492,9</w:t>
            </w:r>
          </w:p>
        </w:tc>
        <w:tc>
          <w:tcPr>
            <w:tcW w:w="4915" w:type="dxa"/>
            <w:vAlign w:val="center"/>
          </w:tcPr>
          <w:p w:rsidR="005D2EB4" w:rsidRPr="00F5542B" w:rsidRDefault="005D2EB4" w:rsidP="004F427D">
            <w:pPr>
              <w:jc w:val="both"/>
            </w:pPr>
            <w:r w:rsidRPr="00F5542B">
              <w:t>ССЭР:  (1047-782) кв.м/(2035-2018)- ежего</w:t>
            </w:r>
            <w:r w:rsidRPr="00F5542B">
              <w:t>д</w:t>
            </w:r>
            <w:r w:rsidRPr="00F5542B">
              <w:t>ное увеличение на 1000 чел. С учетом факт</w:t>
            </w:r>
            <w:r w:rsidRPr="00F5542B">
              <w:t>и</w:t>
            </w:r>
            <w:r w:rsidRPr="00F5542B">
              <w:t>ческого распределения площадей по Ген</w:t>
            </w:r>
            <w:r w:rsidRPr="00F5542B">
              <w:t>е</w:t>
            </w:r>
            <w:r w:rsidRPr="00F5542B">
              <w:t>ральной схеме санитарной очистки.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lastRenderedPageBreak/>
              <w:t>1.2.</w:t>
            </w:r>
          </w:p>
        </w:tc>
        <w:tc>
          <w:tcPr>
            <w:tcW w:w="3420" w:type="dxa"/>
            <w:vAlign w:val="center"/>
          </w:tcPr>
          <w:p w:rsidR="005D2EB4" w:rsidRPr="00F5542B" w:rsidRDefault="005D2EB4" w:rsidP="004F427D">
            <w:pPr>
              <w:jc w:val="both"/>
              <w:rPr>
                <w:b/>
                <w:bCs/>
              </w:rPr>
            </w:pPr>
            <w:r w:rsidRPr="00F5542B">
              <w:rPr>
                <w:b/>
                <w:bCs/>
              </w:rPr>
              <w:t>Административные здания, учреждения, конторы</w:t>
            </w:r>
          </w:p>
        </w:tc>
        <w:tc>
          <w:tcPr>
            <w:tcW w:w="2200" w:type="dxa"/>
            <w:vAlign w:val="center"/>
          </w:tcPr>
          <w:p w:rsidR="005D2EB4" w:rsidRPr="00F5542B" w:rsidRDefault="005D2EB4" w:rsidP="004F427D">
            <w:pPr>
              <w:jc w:val="center"/>
              <w:rPr>
                <w:b/>
                <w:bCs/>
              </w:rPr>
            </w:pPr>
          </w:p>
        </w:tc>
        <w:tc>
          <w:tcPr>
            <w:tcW w:w="1499" w:type="dxa"/>
            <w:vAlign w:val="center"/>
          </w:tcPr>
          <w:p w:rsidR="005D2EB4" w:rsidRPr="00F5542B" w:rsidRDefault="005D2EB4" w:rsidP="004F427D">
            <w:pPr>
              <w:jc w:val="center"/>
              <w:rPr>
                <w:b/>
                <w:bCs/>
              </w:rP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1.3.</w:t>
            </w:r>
          </w:p>
        </w:tc>
        <w:tc>
          <w:tcPr>
            <w:tcW w:w="3420" w:type="dxa"/>
            <w:vAlign w:val="center"/>
          </w:tcPr>
          <w:p w:rsidR="005D2EB4" w:rsidRPr="00F5542B" w:rsidRDefault="005D2EB4" w:rsidP="004F427D">
            <w:pPr>
              <w:jc w:val="both"/>
            </w:pPr>
            <w:r w:rsidRPr="00F5542B">
              <w:t>Сбербанки, банки</w:t>
            </w:r>
          </w:p>
        </w:tc>
        <w:tc>
          <w:tcPr>
            <w:tcW w:w="2200" w:type="dxa"/>
            <w:vAlign w:val="center"/>
          </w:tcPr>
          <w:p w:rsidR="005D2EB4" w:rsidRPr="00F5542B" w:rsidRDefault="005D2EB4" w:rsidP="004F427D">
            <w:pPr>
              <w:jc w:val="center"/>
            </w:pPr>
            <w:r w:rsidRPr="00F5542B">
              <w:t>1 сотрудник</w:t>
            </w:r>
          </w:p>
        </w:tc>
        <w:tc>
          <w:tcPr>
            <w:tcW w:w="1499" w:type="dxa"/>
            <w:vAlign w:val="center"/>
          </w:tcPr>
          <w:p w:rsidR="005D2EB4" w:rsidRPr="00F5542B" w:rsidRDefault="005D2EB4" w:rsidP="004F427D">
            <w:pPr>
              <w:jc w:val="center"/>
            </w:pPr>
            <w:r w:rsidRPr="00F5542B">
              <w:t>1</w:t>
            </w:r>
          </w:p>
        </w:tc>
        <w:tc>
          <w:tcPr>
            <w:tcW w:w="1135" w:type="dxa"/>
            <w:noWrap/>
            <w:vAlign w:val="center"/>
          </w:tcPr>
          <w:p w:rsidR="005D2EB4" w:rsidRPr="00F5542B" w:rsidRDefault="005D2EB4" w:rsidP="004F427D">
            <w:pPr>
              <w:jc w:val="center"/>
            </w:pPr>
            <w:r w:rsidRPr="00F5542B">
              <w:t>1</w:t>
            </w:r>
          </w:p>
        </w:tc>
        <w:tc>
          <w:tcPr>
            <w:tcW w:w="1276" w:type="dxa"/>
            <w:noWrap/>
            <w:vAlign w:val="center"/>
          </w:tcPr>
          <w:p w:rsidR="005D2EB4" w:rsidRPr="00F5542B" w:rsidRDefault="005D2EB4" w:rsidP="004F427D">
            <w:pPr>
              <w:jc w:val="center"/>
            </w:pPr>
            <w:r w:rsidRPr="00F5542B">
              <w:t>1</w:t>
            </w:r>
          </w:p>
        </w:tc>
        <w:tc>
          <w:tcPr>
            <w:tcW w:w="4915" w:type="dxa"/>
            <w:vAlign w:val="center"/>
          </w:tcPr>
          <w:p w:rsidR="005D2EB4" w:rsidRPr="00F5542B" w:rsidRDefault="005D2EB4" w:rsidP="004F427D">
            <w:pPr>
              <w:jc w:val="both"/>
            </w:pPr>
            <w:r w:rsidRPr="00F5542B">
              <w:t>Данные Госкомстата за 2016 год. Распред</w:t>
            </w:r>
            <w:r w:rsidRPr="00F5542B">
              <w:t>е</w:t>
            </w:r>
            <w:r w:rsidRPr="00F5542B">
              <w:t>ление в соответствии с Генеральной схемой санитарной очистки.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1.4.</w:t>
            </w:r>
          </w:p>
        </w:tc>
        <w:tc>
          <w:tcPr>
            <w:tcW w:w="3420" w:type="dxa"/>
            <w:vAlign w:val="center"/>
          </w:tcPr>
          <w:p w:rsidR="005D2EB4" w:rsidRPr="00F5542B" w:rsidRDefault="005D2EB4" w:rsidP="004F427D">
            <w:pPr>
              <w:jc w:val="both"/>
            </w:pPr>
            <w:r w:rsidRPr="00F5542B">
              <w:t>Отделения связи</w:t>
            </w:r>
          </w:p>
        </w:tc>
        <w:tc>
          <w:tcPr>
            <w:tcW w:w="2200" w:type="dxa"/>
            <w:vAlign w:val="center"/>
          </w:tcPr>
          <w:p w:rsidR="005D2EB4" w:rsidRPr="00F5542B" w:rsidRDefault="005D2EB4" w:rsidP="004F427D">
            <w:pPr>
              <w:jc w:val="center"/>
            </w:pPr>
            <w:r w:rsidRPr="00F5542B">
              <w:t>1 сотрудник</w:t>
            </w:r>
          </w:p>
        </w:tc>
        <w:tc>
          <w:tcPr>
            <w:tcW w:w="1499" w:type="dxa"/>
            <w:vAlign w:val="center"/>
          </w:tcPr>
          <w:p w:rsidR="005D2EB4" w:rsidRPr="00F5542B" w:rsidRDefault="005D2EB4" w:rsidP="004F427D">
            <w:pPr>
              <w:jc w:val="center"/>
            </w:pPr>
            <w:r w:rsidRPr="00F5542B">
              <w:t>5</w:t>
            </w:r>
          </w:p>
        </w:tc>
        <w:tc>
          <w:tcPr>
            <w:tcW w:w="1135" w:type="dxa"/>
            <w:noWrap/>
            <w:vAlign w:val="center"/>
          </w:tcPr>
          <w:p w:rsidR="005D2EB4" w:rsidRPr="00F5542B" w:rsidRDefault="005D2EB4" w:rsidP="004F427D">
            <w:pPr>
              <w:jc w:val="center"/>
            </w:pPr>
            <w:r w:rsidRPr="00F5542B">
              <w:t>5</w:t>
            </w:r>
          </w:p>
        </w:tc>
        <w:tc>
          <w:tcPr>
            <w:tcW w:w="1276" w:type="dxa"/>
            <w:noWrap/>
            <w:vAlign w:val="center"/>
          </w:tcPr>
          <w:p w:rsidR="005D2EB4" w:rsidRPr="00F5542B" w:rsidRDefault="005D2EB4" w:rsidP="004F427D">
            <w:pPr>
              <w:jc w:val="center"/>
            </w:pPr>
            <w:r w:rsidRPr="00F5542B">
              <w:t>5</w:t>
            </w:r>
          </w:p>
        </w:tc>
        <w:tc>
          <w:tcPr>
            <w:tcW w:w="4915" w:type="dxa"/>
            <w:vAlign w:val="center"/>
          </w:tcPr>
          <w:p w:rsidR="005D2EB4" w:rsidRPr="00F5542B" w:rsidRDefault="005D2EB4" w:rsidP="004F427D">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2.</w:t>
            </w:r>
          </w:p>
        </w:tc>
        <w:tc>
          <w:tcPr>
            <w:tcW w:w="3420" w:type="dxa"/>
            <w:vAlign w:val="center"/>
          </w:tcPr>
          <w:p w:rsidR="005D2EB4" w:rsidRPr="00F5542B" w:rsidRDefault="005D2EB4" w:rsidP="004F427D">
            <w:pPr>
              <w:jc w:val="both"/>
            </w:pPr>
            <w:r w:rsidRPr="00F5542B">
              <w:t>Административные и др.учреждения</w:t>
            </w:r>
          </w:p>
        </w:tc>
        <w:tc>
          <w:tcPr>
            <w:tcW w:w="2200" w:type="dxa"/>
            <w:vAlign w:val="center"/>
          </w:tcPr>
          <w:p w:rsidR="005D2EB4" w:rsidRPr="00F5542B" w:rsidRDefault="005D2EB4" w:rsidP="004F427D">
            <w:pPr>
              <w:jc w:val="center"/>
            </w:pPr>
            <w:r w:rsidRPr="00F5542B">
              <w:t>1 сотрудник</w:t>
            </w:r>
          </w:p>
        </w:tc>
        <w:tc>
          <w:tcPr>
            <w:tcW w:w="1499" w:type="dxa"/>
            <w:vAlign w:val="center"/>
          </w:tcPr>
          <w:p w:rsidR="005D2EB4" w:rsidRPr="00F5542B" w:rsidRDefault="005D2EB4" w:rsidP="004F427D">
            <w:pPr>
              <w:jc w:val="center"/>
            </w:pPr>
            <w:r w:rsidRPr="00F5542B">
              <w:t>3</w:t>
            </w:r>
          </w:p>
        </w:tc>
        <w:tc>
          <w:tcPr>
            <w:tcW w:w="1135" w:type="dxa"/>
            <w:noWrap/>
            <w:vAlign w:val="center"/>
          </w:tcPr>
          <w:p w:rsidR="005D2EB4" w:rsidRPr="00F5542B" w:rsidRDefault="005D2EB4" w:rsidP="004F427D">
            <w:pPr>
              <w:jc w:val="center"/>
            </w:pPr>
            <w:r w:rsidRPr="00F5542B">
              <w:t>4</w:t>
            </w:r>
          </w:p>
        </w:tc>
        <w:tc>
          <w:tcPr>
            <w:tcW w:w="1276" w:type="dxa"/>
            <w:noWrap/>
            <w:vAlign w:val="center"/>
          </w:tcPr>
          <w:p w:rsidR="005D2EB4" w:rsidRPr="00F5542B" w:rsidRDefault="005D2EB4" w:rsidP="004F427D">
            <w:pPr>
              <w:jc w:val="center"/>
            </w:pPr>
            <w:r w:rsidRPr="00F5542B">
              <w:t>4</w:t>
            </w:r>
          </w:p>
        </w:tc>
        <w:tc>
          <w:tcPr>
            <w:tcW w:w="4915" w:type="dxa"/>
            <w:vAlign w:val="center"/>
          </w:tcPr>
          <w:p w:rsidR="005D2EB4" w:rsidRPr="00F5542B" w:rsidRDefault="005D2EB4" w:rsidP="004F427D">
            <w:pPr>
              <w:jc w:val="both"/>
            </w:pPr>
            <w:r w:rsidRPr="00F5542B">
              <w:t>На основании данных Госкомстата в целом по Артинскому ГО с распределением по с</w:t>
            </w:r>
            <w:r w:rsidRPr="00F5542B">
              <w:t>о</w:t>
            </w:r>
            <w:r w:rsidRPr="00F5542B">
              <w:t>отношению фактической численности.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2.1.</w:t>
            </w:r>
          </w:p>
        </w:tc>
        <w:tc>
          <w:tcPr>
            <w:tcW w:w="3420" w:type="dxa"/>
            <w:vAlign w:val="center"/>
          </w:tcPr>
          <w:p w:rsidR="005D2EB4" w:rsidRPr="00F5542B" w:rsidRDefault="005D2EB4" w:rsidP="004F427D">
            <w:pPr>
              <w:jc w:val="both"/>
              <w:rPr>
                <w:b/>
                <w:bCs/>
              </w:rPr>
            </w:pPr>
            <w:r w:rsidRPr="00F5542B">
              <w:rPr>
                <w:b/>
                <w:bCs/>
              </w:rPr>
              <w:t>Медицинский учреждения</w:t>
            </w:r>
          </w:p>
        </w:tc>
        <w:tc>
          <w:tcPr>
            <w:tcW w:w="2200" w:type="dxa"/>
            <w:vAlign w:val="center"/>
          </w:tcPr>
          <w:p w:rsidR="005D2EB4" w:rsidRPr="00F5542B" w:rsidRDefault="005D2EB4" w:rsidP="004F427D">
            <w:pPr>
              <w:jc w:val="center"/>
              <w:rPr>
                <w:b/>
                <w:bCs/>
              </w:rPr>
            </w:pPr>
          </w:p>
        </w:tc>
        <w:tc>
          <w:tcPr>
            <w:tcW w:w="1499" w:type="dxa"/>
            <w:vAlign w:val="center"/>
          </w:tcPr>
          <w:p w:rsidR="005D2EB4" w:rsidRPr="00F5542B" w:rsidRDefault="005D2EB4" w:rsidP="004F427D">
            <w:pPr>
              <w:jc w:val="center"/>
              <w:rPr>
                <w:b/>
                <w:bCs/>
              </w:rP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2.2.</w:t>
            </w:r>
          </w:p>
        </w:tc>
        <w:tc>
          <w:tcPr>
            <w:tcW w:w="3420" w:type="dxa"/>
            <w:vAlign w:val="center"/>
          </w:tcPr>
          <w:p w:rsidR="005D2EB4" w:rsidRPr="00F5542B" w:rsidRDefault="005D2EB4" w:rsidP="004F427D">
            <w:pPr>
              <w:jc w:val="both"/>
            </w:pPr>
            <w:r w:rsidRPr="00F5542B">
              <w:t>Больницы</w:t>
            </w:r>
          </w:p>
        </w:tc>
        <w:tc>
          <w:tcPr>
            <w:tcW w:w="2200" w:type="dxa"/>
            <w:vAlign w:val="center"/>
          </w:tcPr>
          <w:p w:rsidR="005D2EB4" w:rsidRPr="00F5542B" w:rsidRDefault="005D2EB4" w:rsidP="004F427D">
            <w:pPr>
              <w:jc w:val="center"/>
            </w:pPr>
            <w:r w:rsidRPr="00F5542B">
              <w:t>1 койка</w:t>
            </w:r>
          </w:p>
        </w:tc>
        <w:tc>
          <w:tcPr>
            <w:tcW w:w="1499" w:type="dxa"/>
            <w:vAlign w:val="center"/>
          </w:tcPr>
          <w:p w:rsidR="005D2EB4" w:rsidRPr="00F5542B" w:rsidRDefault="005D2EB4" w:rsidP="004F427D">
            <w:pPr>
              <w:jc w:val="center"/>
            </w:pPr>
            <w:r w:rsidRPr="00F5542B">
              <w:t>4</w:t>
            </w:r>
          </w:p>
        </w:tc>
        <w:tc>
          <w:tcPr>
            <w:tcW w:w="1135" w:type="dxa"/>
            <w:noWrap/>
            <w:vAlign w:val="center"/>
          </w:tcPr>
          <w:p w:rsidR="005D2EB4" w:rsidRPr="00F5542B" w:rsidRDefault="005D2EB4" w:rsidP="004F427D">
            <w:pPr>
              <w:jc w:val="center"/>
            </w:pPr>
            <w:r w:rsidRPr="00F5542B">
              <w:t>4</w:t>
            </w:r>
          </w:p>
        </w:tc>
        <w:tc>
          <w:tcPr>
            <w:tcW w:w="1276" w:type="dxa"/>
            <w:noWrap/>
            <w:vAlign w:val="center"/>
          </w:tcPr>
          <w:p w:rsidR="005D2EB4" w:rsidRPr="00F5542B" w:rsidRDefault="005D2EB4" w:rsidP="004F427D">
            <w:pPr>
              <w:jc w:val="center"/>
            </w:pPr>
            <w:r w:rsidRPr="00F5542B">
              <w:t>4</w:t>
            </w:r>
          </w:p>
        </w:tc>
        <w:tc>
          <w:tcPr>
            <w:tcW w:w="4915" w:type="dxa"/>
          </w:tcPr>
          <w:p w:rsidR="005D2EB4" w:rsidRPr="00F5542B" w:rsidRDefault="005D2EB4" w:rsidP="004F427D">
            <w:r w:rsidRPr="00F5542B">
              <w:t>Генеральная схема санитарной очистки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2.3.</w:t>
            </w:r>
          </w:p>
        </w:tc>
        <w:tc>
          <w:tcPr>
            <w:tcW w:w="3420" w:type="dxa"/>
            <w:vAlign w:val="center"/>
          </w:tcPr>
          <w:p w:rsidR="005D2EB4" w:rsidRPr="00F5542B" w:rsidRDefault="005D2EB4" w:rsidP="004F427D">
            <w:pPr>
              <w:jc w:val="both"/>
            </w:pPr>
            <w:r w:rsidRPr="00F5542B">
              <w:t>ФАП, кабинеты ОВП</w:t>
            </w:r>
          </w:p>
        </w:tc>
        <w:tc>
          <w:tcPr>
            <w:tcW w:w="2200" w:type="dxa"/>
            <w:vAlign w:val="center"/>
          </w:tcPr>
          <w:p w:rsidR="005D2EB4" w:rsidRPr="00F5542B" w:rsidRDefault="005D2EB4" w:rsidP="004F427D">
            <w:pPr>
              <w:jc w:val="center"/>
            </w:pPr>
            <w:r w:rsidRPr="00F5542B">
              <w:t>1 посещение/год</w:t>
            </w:r>
          </w:p>
        </w:tc>
        <w:tc>
          <w:tcPr>
            <w:tcW w:w="1499" w:type="dxa"/>
            <w:vAlign w:val="center"/>
          </w:tcPr>
          <w:p w:rsidR="005D2EB4" w:rsidRPr="00F5542B" w:rsidRDefault="005D2EB4" w:rsidP="004F427D">
            <w:pPr>
              <w:jc w:val="center"/>
            </w:pPr>
            <w:r w:rsidRPr="00F5542B">
              <w:t>900</w:t>
            </w:r>
          </w:p>
        </w:tc>
        <w:tc>
          <w:tcPr>
            <w:tcW w:w="1135" w:type="dxa"/>
            <w:noWrap/>
            <w:vAlign w:val="center"/>
          </w:tcPr>
          <w:p w:rsidR="005D2EB4" w:rsidRPr="00F5542B" w:rsidRDefault="005D2EB4" w:rsidP="004F427D">
            <w:pPr>
              <w:jc w:val="center"/>
            </w:pPr>
            <w:r w:rsidRPr="00F5542B">
              <w:t>900</w:t>
            </w:r>
          </w:p>
        </w:tc>
        <w:tc>
          <w:tcPr>
            <w:tcW w:w="1276" w:type="dxa"/>
            <w:noWrap/>
            <w:vAlign w:val="center"/>
          </w:tcPr>
          <w:p w:rsidR="005D2EB4" w:rsidRPr="00F5542B" w:rsidRDefault="005D2EB4" w:rsidP="004F427D">
            <w:pPr>
              <w:jc w:val="right"/>
            </w:pPr>
            <w:r w:rsidRPr="00F5542B">
              <w:t>900</w:t>
            </w:r>
          </w:p>
        </w:tc>
        <w:tc>
          <w:tcPr>
            <w:tcW w:w="4915" w:type="dxa"/>
          </w:tcPr>
          <w:p w:rsidR="005D2EB4" w:rsidRPr="00F5542B" w:rsidRDefault="005D2EB4" w:rsidP="004F427D">
            <w:r w:rsidRPr="00F5542B">
              <w:t>Генеральная схема санитарной очистки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3.</w:t>
            </w:r>
          </w:p>
        </w:tc>
        <w:tc>
          <w:tcPr>
            <w:tcW w:w="3420" w:type="dxa"/>
            <w:vAlign w:val="center"/>
          </w:tcPr>
          <w:p w:rsidR="005D2EB4" w:rsidRPr="00F5542B" w:rsidRDefault="005D2EB4" w:rsidP="004F427D">
            <w:pPr>
              <w:jc w:val="both"/>
              <w:rPr>
                <w:b/>
                <w:bCs/>
              </w:rPr>
            </w:pPr>
            <w:r w:rsidRPr="00F5542B">
              <w:rPr>
                <w:b/>
                <w:bCs/>
              </w:rPr>
              <w:t>Дошкольные и учебные учреждения</w:t>
            </w:r>
          </w:p>
        </w:tc>
        <w:tc>
          <w:tcPr>
            <w:tcW w:w="2200" w:type="dxa"/>
            <w:vAlign w:val="center"/>
          </w:tcPr>
          <w:p w:rsidR="005D2EB4" w:rsidRPr="00F5542B" w:rsidRDefault="005D2EB4" w:rsidP="004F427D">
            <w:pPr>
              <w:jc w:val="center"/>
              <w:rPr>
                <w:b/>
                <w:bCs/>
              </w:rPr>
            </w:pPr>
          </w:p>
        </w:tc>
        <w:tc>
          <w:tcPr>
            <w:tcW w:w="1499" w:type="dxa"/>
            <w:vAlign w:val="center"/>
          </w:tcPr>
          <w:p w:rsidR="005D2EB4" w:rsidRPr="00F5542B" w:rsidRDefault="005D2EB4" w:rsidP="004F427D">
            <w:pPr>
              <w:jc w:val="center"/>
              <w:rPr>
                <w:b/>
                <w:bCs/>
              </w:rP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3.1.</w:t>
            </w:r>
          </w:p>
        </w:tc>
        <w:tc>
          <w:tcPr>
            <w:tcW w:w="3420" w:type="dxa"/>
            <w:vAlign w:val="center"/>
          </w:tcPr>
          <w:p w:rsidR="005D2EB4" w:rsidRPr="00F5542B" w:rsidRDefault="005D2EB4" w:rsidP="004F427D">
            <w:pPr>
              <w:jc w:val="both"/>
            </w:pPr>
            <w:r w:rsidRPr="00F5542B">
              <w:t>Детские сады и ясли</w:t>
            </w:r>
          </w:p>
        </w:tc>
        <w:tc>
          <w:tcPr>
            <w:tcW w:w="2200" w:type="dxa"/>
            <w:vAlign w:val="center"/>
          </w:tcPr>
          <w:p w:rsidR="005D2EB4" w:rsidRPr="00F5542B" w:rsidRDefault="005D2EB4" w:rsidP="004F427D">
            <w:pPr>
              <w:jc w:val="center"/>
            </w:pPr>
            <w:r w:rsidRPr="00F5542B">
              <w:t>1 место</w:t>
            </w:r>
          </w:p>
        </w:tc>
        <w:tc>
          <w:tcPr>
            <w:tcW w:w="1499" w:type="dxa"/>
            <w:vAlign w:val="center"/>
          </w:tcPr>
          <w:p w:rsidR="005D2EB4" w:rsidRPr="00F5542B" w:rsidRDefault="005D2EB4" w:rsidP="004F427D">
            <w:pPr>
              <w:jc w:val="center"/>
            </w:pPr>
            <w:r w:rsidRPr="00F5542B">
              <w:t>30</w:t>
            </w:r>
          </w:p>
        </w:tc>
        <w:tc>
          <w:tcPr>
            <w:tcW w:w="1135" w:type="dxa"/>
            <w:noWrap/>
            <w:vAlign w:val="center"/>
          </w:tcPr>
          <w:p w:rsidR="005D2EB4" w:rsidRPr="00F5542B" w:rsidRDefault="005D2EB4" w:rsidP="004F427D">
            <w:pPr>
              <w:jc w:val="center"/>
            </w:pPr>
            <w:r w:rsidRPr="00F5542B">
              <w:t>63</w:t>
            </w:r>
          </w:p>
        </w:tc>
        <w:tc>
          <w:tcPr>
            <w:tcW w:w="1276" w:type="dxa"/>
            <w:noWrap/>
            <w:vAlign w:val="center"/>
          </w:tcPr>
          <w:p w:rsidR="005D2EB4" w:rsidRPr="00F5542B" w:rsidRDefault="005D2EB4" w:rsidP="004F427D">
            <w:pPr>
              <w:jc w:val="center"/>
            </w:pPr>
            <w:r w:rsidRPr="00F5542B">
              <w:t>63</w:t>
            </w:r>
          </w:p>
        </w:tc>
        <w:tc>
          <w:tcPr>
            <w:tcW w:w="4915" w:type="dxa"/>
            <w:vAlign w:val="center"/>
          </w:tcPr>
          <w:p w:rsidR="005D2EB4" w:rsidRPr="00F5542B" w:rsidRDefault="005D2EB4" w:rsidP="004F427D">
            <w:pPr>
              <w:jc w:val="both"/>
            </w:pPr>
            <w:r w:rsidRPr="00F5542B">
              <w:t>ССЭР с учетом распределения по сельским поселениям по Генеральной схеме</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3.2.</w:t>
            </w:r>
          </w:p>
        </w:tc>
        <w:tc>
          <w:tcPr>
            <w:tcW w:w="3420" w:type="dxa"/>
            <w:vAlign w:val="center"/>
          </w:tcPr>
          <w:p w:rsidR="005D2EB4" w:rsidRPr="00F5542B" w:rsidRDefault="005D2EB4" w:rsidP="004F427D">
            <w:pPr>
              <w:jc w:val="both"/>
            </w:pPr>
            <w:r w:rsidRPr="00F5542B">
              <w:t>Школы, лицеи, профтехуч</w:t>
            </w:r>
            <w:r w:rsidRPr="00F5542B">
              <w:t>и</w:t>
            </w:r>
            <w:r w:rsidRPr="00F5542B">
              <w:t>лища</w:t>
            </w:r>
          </w:p>
        </w:tc>
        <w:tc>
          <w:tcPr>
            <w:tcW w:w="2200" w:type="dxa"/>
            <w:vAlign w:val="center"/>
          </w:tcPr>
          <w:p w:rsidR="005D2EB4" w:rsidRPr="00F5542B" w:rsidRDefault="005D2EB4" w:rsidP="004F427D">
            <w:pPr>
              <w:jc w:val="center"/>
            </w:pPr>
            <w:r w:rsidRPr="00F5542B">
              <w:t>1 учащийся</w:t>
            </w:r>
          </w:p>
        </w:tc>
        <w:tc>
          <w:tcPr>
            <w:tcW w:w="1499" w:type="dxa"/>
            <w:vAlign w:val="center"/>
          </w:tcPr>
          <w:p w:rsidR="005D2EB4" w:rsidRPr="00F5542B" w:rsidRDefault="005D2EB4" w:rsidP="004F427D">
            <w:pPr>
              <w:jc w:val="center"/>
            </w:pPr>
            <w:r w:rsidRPr="00F5542B">
              <w:t>100</w:t>
            </w:r>
          </w:p>
        </w:tc>
        <w:tc>
          <w:tcPr>
            <w:tcW w:w="1135" w:type="dxa"/>
            <w:noWrap/>
            <w:vAlign w:val="center"/>
          </w:tcPr>
          <w:p w:rsidR="005D2EB4" w:rsidRPr="00F5542B" w:rsidRDefault="005D2EB4" w:rsidP="004F427D">
            <w:pPr>
              <w:jc w:val="center"/>
            </w:pPr>
            <w:r w:rsidRPr="00F5542B">
              <w:t>100</w:t>
            </w:r>
          </w:p>
        </w:tc>
        <w:tc>
          <w:tcPr>
            <w:tcW w:w="1276" w:type="dxa"/>
            <w:noWrap/>
            <w:vAlign w:val="center"/>
          </w:tcPr>
          <w:p w:rsidR="005D2EB4" w:rsidRPr="00F5542B" w:rsidRDefault="005D2EB4" w:rsidP="004F427D">
            <w:pPr>
              <w:jc w:val="center"/>
            </w:pPr>
            <w:r w:rsidRPr="00F5542B">
              <w:t>100</w:t>
            </w:r>
          </w:p>
        </w:tc>
        <w:tc>
          <w:tcPr>
            <w:tcW w:w="4915" w:type="dxa"/>
            <w:vAlign w:val="center"/>
          </w:tcPr>
          <w:p w:rsidR="005D2EB4" w:rsidRPr="00F5542B" w:rsidRDefault="005D2EB4" w:rsidP="004F427D">
            <w:pPr>
              <w:jc w:val="both"/>
            </w:pPr>
            <w:r w:rsidRPr="00F5542B">
              <w:t>ССЭР</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3.3.</w:t>
            </w:r>
          </w:p>
        </w:tc>
        <w:tc>
          <w:tcPr>
            <w:tcW w:w="3420" w:type="dxa"/>
            <w:vAlign w:val="center"/>
          </w:tcPr>
          <w:p w:rsidR="005D2EB4" w:rsidRPr="00F5542B" w:rsidRDefault="005D2EB4" w:rsidP="004F427D">
            <w:pPr>
              <w:jc w:val="both"/>
            </w:pPr>
            <w:r w:rsidRPr="00F5542B">
              <w:t>Спортшколы, дома пионеров</w:t>
            </w:r>
          </w:p>
        </w:tc>
        <w:tc>
          <w:tcPr>
            <w:tcW w:w="2200" w:type="dxa"/>
            <w:vAlign w:val="center"/>
          </w:tcPr>
          <w:p w:rsidR="005D2EB4" w:rsidRPr="00F5542B" w:rsidRDefault="005D2EB4" w:rsidP="004F427D">
            <w:pPr>
              <w:jc w:val="center"/>
            </w:pPr>
            <w:r w:rsidRPr="00F5542B">
              <w:t>1 учащийся</w:t>
            </w:r>
          </w:p>
        </w:tc>
        <w:tc>
          <w:tcPr>
            <w:tcW w:w="1499" w:type="dxa"/>
            <w:vAlign w:val="center"/>
          </w:tcPr>
          <w:p w:rsidR="005D2EB4" w:rsidRPr="00F5542B" w:rsidRDefault="005D2EB4" w:rsidP="004F427D">
            <w:pPr>
              <w:jc w:val="center"/>
            </w:pPr>
            <w:r w:rsidRPr="00F5542B">
              <w:t>30</w:t>
            </w:r>
          </w:p>
        </w:tc>
        <w:tc>
          <w:tcPr>
            <w:tcW w:w="1135" w:type="dxa"/>
            <w:noWrap/>
            <w:vAlign w:val="center"/>
          </w:tcPr>
          <w:p w:rsidR="005D2EB4" w:rsidRPr="00F5542B" w:rsidRDefault="005D2EB4" w:rsidP="004F427D">
            <w:pPr>
              <w:jc w:val="center"/>
            </w:pPr>
            <w:r w:rsidRPr="00F5542B">
              <w:t>30</w:t>
            </w:r>
          </w:p>
        </w:tc>
        <w:tc>
          <w:tcPr>
            <w:tcW w:w="1276" w:type="dxa"/>
            <w:noWrap/>
            <w:vAlign w:val="center"/>
          </w:tcPr>
          <w:p w:rsidR="005D2EB4" w:rsidRPr="00F5542B" w:rsidRDefault="005D2EB4" w:rsidP="004F427D">
            <w:pPr>
              <w:jc w:val="center"/>
            </w:pPr>
            <w:r w:rsidRPr="00F5542B">
              <w:t>30</w:t>
            </w:r>
          </w:p>
        </w:tc>
        <w:tc>
          <w:tcPr>
            <w:tcW w:w="4915" w:type="dxa"/>
            <w:vAlign w:val="center"/>
          </w:tcPr>
          <w:p w:rsidR="005D2EB4" w:rsidRPr="00F5542B" w:rsidRDefault="005D2EB4" w:rsidP="004F427D">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4.</w:t>
            </w:r>
          </w:p>
        </w:tc>
        <w:tc>
          <w:tcPr>
            <w:tcW w:w="3420" w:type="dxa"/>
            <w:vAlign w:val="center"/>
          </w:tcPr>
          <w:p w:rsidR="005D2EB4" w:rsidRPr="00F5542B" w:rsidRDefault="005D2EB4" w:rsidP="004F427D">
            <w:pPr>
              <w:jc w:val="both"/>
              <w:rPr>
                <w:b/>
                <w:bCs/>
              </w:rPr>
            </w:pPr>
            <w:r w:rsidRPr="00F5542B">
              <w:rPr>
                <w:b/>
                <w:bCs/>
              </w:rPr>
              <w:t>Предприятия службы быта</w:t>
            </w:r>
          </w:p>
        </w:tc>
        <w:tc>
          <w:tcPr>
            <w:tcW w:w="2200" w:type="dxa"/>
            <w:vAlign w:val="center"/>
          </w:tcPr>
          <w:p w:rsidR="005D2EB4" w:rsidRPr="00F5542B" w:rsidRDefault="005D2EB4" w:rsidP="004F427D">
            <w:pPr>
              <w:jc w:val="center"/>
              <w:rPr>
                <w:b/>
                <w:bCs/>
              </w:rPr>
            </w:pPr>
          </w:p>
        </w:tc>
        <w:tc>
          <w:tcPr>
            <w:tcW w:w="1499" w:type="dxa"/>
            <w:vAlign w:val="center"/>
          </w:tcPr>
          <w:p w:rsidR="005D2EB4" w:rsidRPr="00F5542B" w:rsidRDefault="005D2EB4" w:rsidP="004F427D">
            <w:pPr>
              <w:jc w:val="center"/>
              <w:rPr>
                <w:b/>
                <w:bCs/>
              </w:rP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4.1.</w:t>
            </w:r>
          </w:p>
        </w:tc>
        <w:tc>
          <w:tcPr>
            <w:tcW w:w="3420" w:type="dxa"/>
            <w:vAlign w:val="center"/>
          </w:tcPr>
          <w:p w:rsidR="005D2EB4" w:rsidRPr="00F5542B" w:rsidRDefault="005D2EB4" w:rsidP="004F427D">
            <w:pPr>
              <w:jc w:val="both"/>
            </w:pPr>
            <w:r w:rsidRPr="00F5542B">
              <w:t>Парикмахерские и косметич</w:t>
            </w:r>
            <w:r w:rsidRPr="00F5542B">
              <w:t>е</w:t>
            </w:r>
            <w:r w:rsidRPr="00F5542B">
              <w:t>ские салоны, сауны</w:t>
            </w:r>
          </w:p>
        </w:tc>
        <w:tc>
          <w:tcPr>
            <w:tcW w:w="2200" w:type="dxa"/>
            <w:vAlign w:val="center"/>
          </w:tcPr>
          <w:p w:rsidR="005D2EB4" w:rsidRPr="00F5542B" w:rsidRDefault="005D2EB4" w:rsidP="004F427D">
            <w:pPr>
              <w:jc w:val="center"/>
            </w:pPr>
            <w:r w:rsidRPr="00F5542B">
              <w:t>1 посад место</w:t>
            </w:r>
          </w:p>
        </w:tc>
        <w:tc>
          <w:tcPr>
            <w:tcW w:w="1499" w:type="dxa"/>
            <w:vAlign w:val="center"/>
          </w:tcPr>
          <w:p w:rsidR="005D2EB4" w:rsidRPr="00F5542B" w:rsidRDefault="005D2EB4" w:rsidP="004F427D">
            <w:pPr>
              <w:jc w:val="center"/>
            </w:pPr>
            <w:r w:rsidRPr="00F5542B">
              <w:t>1</w:t>
            </w:r>
          </w:p>
        </w:tc>
        <w:tc>
          <w:tcPr>
            <w:tcW w:w="1135" w:type="dxa"/>
            <w:noWrap/>
            <w:vAlign w:val="center"/>
          </w:tcPr>
          <w:p w:rsidR="005D2EB4" w:rsidRPr="00F5542B" w:rsidRDefault="005D2EB4" w:rsidP="004F427D">
            <w:pPr>
              <w:jc w:val="center"/>
            </w:pPr>
            <w:r w:rsidRPr="00F5542B">
              <w:t>2</w:t>
            </w:r>
          </w:p>
        </w:tc>
        <w:tc>
          <w:tcPr>
            <w:tcW w:w="1276" w:type="dxa"/>
            <w:noWrap/>
            <w:vAlign w:val="center"/>
          </w:tcPr>
          <w:p w:rsidR="005D2EB4" w:rsidRPr="00F5542B" w:rsidRDefault="005D2EB4" w:rsidP="004F427D">
            <w:pPr>
              <w:jc w:val="center"/>
            </w:pPr>
            <w:r w:rsidRPr="00F5542B">
              <w:t>2</w:t>
            </w:r>
          </w:p>
        </w:tc>
        <w:tc>
          <w:tcPr>
            <w:tcW w:w="4915" w:type="dxa"/>
            <w:vAlign w:val="center"/>
          </w:tcPr>
          <w:p w:rsidR="005D2EB4" w:rsidRPr="00F5542B" w:rsidRDefault="005D2EB4" w:rsidP="004F427D">
            <w:pPr>
              <w:jc w:val="both"/>
            </w:pPr>
            <w:r w:rsidRPr="00F5542B">
              <w:t>Данные Госкомстата. Распределение по сел</w:t>
            </w:r>
            <w:r w:rsidRPr="00F5542B">
              <w:t>ь</w:t>
            </w:r>
            <w:r w:rsidRPr="00F5542B">
              <w:t>ским поселениям в соответствии с Генерал</w:t>
            </w:r>
            <w:r w:rsidRPr="00F5542B">
              <w:t>ь</w:t>
            </w:r>
            <w:r w:rsidRPr="00F5542B">
              <w:t>ной схемой санитарной очистки.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5.</w:t>
            </w:r>
          </w:p>
        </w:tc>
        <w:tc>
          <w:tcPr>
            <w:tcW w:w="3420" w:type="dxa"/>
            <w:vAlign w:val="center"/>
          </w:tcPr>
          <w:p w:rsidR="005D2EB4" w:rsidRPr="00F5542B" w:rsidRDefault="005D2EB4" w:rsidP="004F427D">
            <w:pPr>
              <w:jc w:val="both"/>
              <w:rPr>
                <w:b/>
                <w:bCs/>
              </w:rPr>
            </w:pPr>
            <w:r w:rsidRPr="00F5542B">
              <w:rPr>
                <w:b/>
                <w:bCs/>
              </w:rPr>
              <w:t>Культурно-спортивные учреждения</w:t>
            </w:r>
          </w:p>
        </w:tc>
        <w:tc>
          <w:tcPr>
            <w:tcW w:w="2200" w:type="dxa"/>
            <w:vAlign w:val="center"/>
          </w:tcPr>
          <w:p w:rsidR="005D2EB4" w:rsidRPr="00F5542B" w:rsidRDefault="005D2EB4" w:rsidP="004F427D">
            <w:pPr>
              <w:jc w:val="center"/>
              <w:rPr>
                <w:b/>
                <w:bCs/>
              </w:rPr>
            </w:pPr>
          </w:p>
        </w:tc>
        <w:tc>
          <w:tcPr>
            <w:tcW w:w="1499" w:type="dxa"/>
            <w:vAlign w:val="center"/>
          </w:tcPr>
          <w:p w:rsidR="005D2EB4" w:rsidRPr="00F5542B" w:rsidRDefault="005D2EB4" w:rsidP="004F427D">
            <w:pPr>
              <w:jc w:val="center"/>
              <w:rPr>
                <w:b/>
                <w:bCs/>
              </w:rP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5.1</w:t>
            </w:r>
          </w:p>
        </w:tc>
        <w:tc>
          <w:tcPr>
            <w:tcW w:w="3420" w:type="dxa"/>
            <w:vAlign w:val="center"/>
          </w:tcPr>
          <w:p w:rsidR="005D2EB4" w:rsidRPr="00F5542B" w:rsidRDefault="005D2EB4" w:rsidP="004F427D">
            <w:pPr>
              <w:jc w:val="both"/>
            </w:pPr>
            <w:r w:rsidRPr="00F5542B">
              <w:t>Дом культуры</w:t>
            </w:r>
          </w:p>
        </w:tc>
        <w:tc>
          <w:tcPr>
            <w:tcW w:w="2200" w:type="dxa"/>
            <w:vAlign w:val="center"/>
          </w:tcPr>
          <w:p w:rsidR="005D2EB4" w:rsidRPr="00F5542B" w:rsidRDefault="005D2EB4" w:rsidP="004F427D">
            <w:pPr>
              <w:jc w:val="center"/>
            </w:pPr>
            <w:r w:rsidRPr="00F5542B">
              <w:t>1 место</w:t>
            </w:r>
          </w:p>
        </w:tc>
        <w:tc>
          <w:tcPr>
            <w:tcW w:w="1499" w:type="dxa"/>
            <w:vAlign w:val="center"/>
          </w:tcPr>
          <w:p w:rsidR="005D2EB4" w:rsidRPr="00F5542B" w:rsidRDefault="005D2EB4" w:rsidP="004F427D">
            <w:pPr>
              <w:jc w:val="center"/>
            </w:pPr>
            <w:r w:rsidRPr="00F5542B">
              <w:t>150</w:t>
            </w:r>
          </w:p>
        </w:tc>
        <w:tc>
          <w:tcPr>
            <w:tcW w:w="1135" w:type="dxa"/>
            <w:noWrap/>
            <w:vAlign w:val="center"/>
          </w:tcPr>
          <w:p w:rsidR="005D2EB4" w:rsidRPr="00F5542B" w:rsidRDefault="005D2EB4" w:rsidP="004F427D">
            <w:pPr>
              <w:jc w:val="center"/>
            </w:pPr>
            <w:r w:rsidRPr="00F5542B">
              <w:t>150,0</w:t>
            </w:r>
          </w:p>
        </w:tc>
        <w:tc>
          <w:tcPr>
            <w:tcW w:w="1276" w:type="dxa"/>
            <w:noWrap/>
            <w:vAlign w:val="center"/>
          </w:tcPr>
          <w:p w:rsidR="005D2EB4" w:rsidRPr="00F5542B" w:rsidRDefault="005D2EB4" w:rsidP="004F427D">
            <w:pPr>
              <w:jc w:val="center"/>
            </w:pPr>
            <w:r w:rsidRPr="00F5542B">
              <w:t>150</w:t>
            </w:r>
          </w:p>
        </w:tc>
        <w:tc>
          <w:tcPr>
            <w:tcW w:w="4915" w:type="dxa"/>
            <w:vAlign w:val="center"/>
          </w:tcPr>
          <w:p w:rsidR="005D2EB4" w:rsidRPr="00F5542B" w:rsidRDefault="005D2EB4" w:rsidP="004F427D">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6.</w:t>
            </w:r>
          </w:p>
        </w:tc>
        <w:tc>
          <w:tcPr>
            <w:tcW w:w="3420" w:type="dxa"/>
            <w:noWrap/>
            <w:vAlign w:val="center"/>
          </w:tcPr>
          <w:p w:rsidR="005D2EB4" w:rsidRPr="00F5542B" w:rsidRDefault="005D2EB4" w:rsidP="004F427D">
            <w:pPr>
              <w:jc w:val="both"/>
              <w:rPr>
                <w:b/>
                <w:bCs/>
              </w:rPr>
            </w:pPr>
            <w:r w:rsidRPr="00F5542B">
              <w:rPr>
                <w:b/>
                <w:bCs/>
              </w:rPr>
              <w:t>Прочие объекты</w:t>
            </w:r>
          </w:p>
        </w:tc>
        <w:tc>
          <w:tcPr>
            <w:tcW w:w="2200" w:type="dxa"/>
            <w:noWrap/>
            <w:vAlign w:val="center"/>
          </w:tcPr>
          <w:p w:rsidR="005D2EB4" w:rsidRPr="00F5542B" w:rsidRDefault="005D2EB4" w:rsidP="004F427D">
            <w:pPr>
              <w:jc w:val="center"/>
            </w:pPr>
          </w:p>
        </w:tc>
        <w:tc>
          <w:tcPr>
            <w:tcW w:w="1499" w:type="dxa"/>
            <w:vAlign w:val="center"/>
          </w:tcPr>
          <w:p w:rsidR="005D2EB4" w:rsidRPr="00F5542B" w:rsidRDefault="005D2EB4" w:rsidP="004F427D">
            <w:pPr>
              <w:jc w:val="cente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6.1.</w:t>
            </w:r>
          </w:p>
        </w:tc>
        <w:tc>
          <w:tcPr>
            <w:tcW w:w="3420" w:type="dxa"/>
            <w:noWrap/>
            <w:vAlign w:val="center"/>
          </w:tcPr>
          <w:p w:rsidR="005D2EB4" w:rsidRPr="00F5542B" w:rsidRDefault="005D2EB4" w:rsidP="004F427D">
            <w:pPr>
              <w:jc w:val="both"/>
            </w:pPr>
            <w:r w:rsidRPr="00F5542B">
              <w:t>Кладбища</w:t>
            </w:r>
          </w:p>
        </w:tc>
        <w:tc>
          <w:tcPr>
            <w:tcW w:w="2200" w:type="dxa"/>
            <w:noWrap/>
            <w:vAlign w:val="center"/>
          </w:tcPr>
          <w:p w:rsidR="005D2EB4" w:rsidRPr="00F5542B" w:rsidRDefault="005D2EB4" w:rsidP="004F427D">
            <w:pPr>
              <w:jc w:val="center"/>
            </w:pPr>
            <w:r w:rsidRPr="00F5542B">
              <w:t>га</w:t>
            </w:r>
          </w:p>
        </w:tc>
        <w:tc>
          <w:tcPr>
            <w:tcW w:w="1499" w:type="dxa"/>
            <w:vAlign w:val="center"/>
          </w:tcPr>
          <w:p w:rsidR="005D2EB4" w:rsidRPr="00F5542B" w:rsidRDefault="005D2EB4" w:rsidP="004F427D">
            <w:pPr>
              <w:jc w:val="center"/>
            </w:pPr>
          </w:p>
        </w:tc>
        <w:tc>
          <w:tcPr>
            <w:tcW w:w="1135" w:type="dxa"/>
            <w:noWrap/>
            <w:vAlign w:val="center"/>
          </w:tcPr>
          <w:p w:rsidR="005D2EB4" w:rsidRPr="00F5542B" w:rsidRDefault="005D2EB4" w:rsidP="004F427D">
            <w:pPr>
              <w:jc w:val="center"/>
            </w:pPr>
            <w:r w:rsidRPr="00F5542B">
              <w:t>8,0</w:t>
            </w:r>
          </w:p>
        </w:tc>
        <w:tc>
          <w:tcPr>
            <w:tcW w:w="1276" w:type="dxa"/>
            <w:noWrap/>
            <w:vAlign w:val="center"/>
          </w:tcPr>
          <w:p w:rsidR="005D2EB4" w:rsidRPr="00F5542B" w:rsidRDefault="005D2EB4" w:rsidP="004F427D">
            <w:pPr>
              <w:jc w:val="center"/>
            </w:pPr>
            <w:r w:rsidRPr="00F5542B">
              <w:t>8,0</w:t>
            </w:r>
          </w:p>
        </w:tc>
        <w:tc>
          <w:tcPr>
            <w:tcW w:w="4915" w:type="dxa"/>
            <w:vAlign w:val="center"/>
          </w:tcPr>
          <w:p w:rsidR="005D2EB4" w:rsidRPr="00F5542B" w:rsidRDefault="005D2EB4" w:rsidP="004F427D">
            <w:pPr>
              <w:jc w:val="both"/>
            </w:pPr>
            <w:r w:rsidRPr="00F5542B">
              <w:t>Фактические по состоянию на 2010 год из Генерального плана</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XVII</w:t>
            </w:r>
          </w:p>
        </w:tc>
        <w:tc>
          <w:tcPr>
            <w:tcW w:w="3420" w:type="dxa"/>
            <w:vAlign w:val="center"/>
          </w:tcPr>
          <w:p w:rsidR="005D2EB4" w:rsidRPr="00F5542B" w:rsidRDefault="005D2EB4" w:rsidP="004F427D">
            <w:pPr>
              <w:jc w:val="both"/>
              <w:rPr>
                <w:b/>
                <w:bCs/>
              </w:rPr>
            </w:pPr>
            <w:r w:rsidRPr="00F5542B">
              <w:rPr>
                <w:b/>
                <w:bCs/>
              </w:rPr>
              <w:t xml:space="preserve">Пантелейковская сельская </w:t>
            </w:r>
            <w:r w:rsidRPr="00F5542B">
              <w:rPr>
                <w:b/>
                <w:bCs/>
              </w:rPr>
              <w:lastRenderedPageBreak/>
              <w:t>администрация:</w:t>
            </w:r>
          </w:p>
        </w:tc>
        <w:tc>
          <w:tcPr>
            <w:tcW w:w="2200" w:type="dxa"/>
            <w:vAlign w:val="center"/>
          </w:tcPr>
          <w:p w:rsidR="005D2EB4" w:rsidRPr="00F5542B" w:rsidRDefault="005D2EB4" w:rsidP="004F427D">
            <w:pPr>
              <w:jc w:val="center"/>
              <w:rPr>
                <w:b/>
                <w:bCs/>
              </w:rPr>
            </w:pPr>
          </w:p>
        </w:tc>
        <w:tc>
          <w:tcPr>
            <w:tcW w:w="1499" w:type="dxa"/>
            <w:vAlign w:val="center"/>
          </w:tcPr>
          <w:p w:rsidR="005D2EB4" w:rsidRPr="00F5542B" w:rsidRDefault="005D2EB4" w:rsidP="004F427D">
            <w:pPr>
              <w:jc w:val="center"/>
              <w:rPr>
                <w:b/>
                <w:bCs/>
              </w:rP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lastRenderedPageBreak/>
              <w:t>1</w:t>
            </w:r>
            <w:r w:rsidRPr="00F5542B">
              <w:rPr>
                <w:lang w:val="en-US"/>
              </w:rPr>
              <w:t>.</w:t>
            </w:r>
          </w:p>
        </w:tc>
        <w:tc>
          <w:tcPr>
            <w:tcW w:w="3420" w:type="dxa"/>
            <w:vAlign w:val="center"/>
          </w:tcPr>
          <w:p w:rsidR="005D2EB4" w:rsidRPr="00F5542B" w:rsidRDefault="005D2EB4" w:rsidP="004F427D">
            <w:pPr>
              <w:jc w:val="both"/>
              <w:rPr>
                <w:b/>
                <w:bCs/>
              </w:rPr>
            </w:pPr>
            <w:r w:rsidRPr="00F5542B">
              <w:rPr>
                <w:b/>
                <w:bCs/>
              </w:rPr>
              <w:t>Предприятия торговли</w:t>
            </w:r>
          </w:p>
        </w:tc>
        <w:tc>
          <w:tcPr>
            <w:tcW w:w="2200" w:type="dxa"/>
            <w:vAlign w:val="center"/>
          </w:tcPr>
          <w:p w:rsidR="005D2EB4" w:rsidRPr="00F5542B" w:rsidRDefault="005D2EB4" w:rsidP="004F427D">
            <w:pPr>
              <w:jc w:val="center"/>
              <w:rPr>
                <w:b/>
                <w:bCs/>
              </w:rPr>
            </w:pPr>
          </w:p>
        </w:tc>
        <w:tc>
          <w:tcPr>
            <w:tcW w:w="1499" w:type="dxa"/>
            <w:vAlign w:val="center"/>
          </w:tcPr>
          <w:p w:rsidR="005D2EB4" w:rsidRPr="00F5542B" w:rsidRDefault="005D2EB4" w:rsidP="004F427D">
            <w:pPr>
              <w:jc w:val="center"/>
              <w:rPr>
                <w:b/>
                <w:bCs/>
              </w:rP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1.1.</w:t>
            </w:r>
          </w:p>
        </w:tc>
        <w:tc>
          <w:tcPr>
            <w:tcW w:w="3420" w:type="dxa"/>
            <w:vAlign w:val="center"/>
          </w:tcPr>
          <w:p w:rsidR="005D2EB4" w:rsidRPr="00F5542B" w:rsidRDefault="005D2EB4" w:rsidP="004F427D">
            <w:pPr>
              <w:jc w:val="both"/>
            </w:pPr>
            <w:r w:rsidRPr="00F5542B">
              <w:t>Магазины продовольственные</w:t>
            </w:r>
          </w:p>
        </w:tc>
        <w:tc>
          <w:tcPr>
            <w:tcW w:w="2200" w:type="dxa"/>
            <w:vAlign w:val="center"/>
          </w:tcPr>
          <w:p w:rsidR="005D2EB4" w:rsidRPr="00F5542B" w:rsidRDefault="005D2EB4" w:rsidP="004F427D">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4F427D">
            <w:pPr>
              <w:jc w:val="center"/>
            </w:pPr>
            <w:r w:rsidRPr="00F5542B">
              <w:t>30</w:t>
            </w:r>
          </w:p>
        </w:tc>
        <w:tc>
          <w:tcPr>
            <w:tcW w:w="1135" w:type="dxa"/>
            <w:noWrap/>
            <w:vAlign w:val="center"/>
          </w:tcPr>
          <w:p w:rsidR="005D2EB4" w:rsidRPr="00F5542B" w:rsidRDefault="005D2EB4" w:rsidP="004F427D">
            <w:pPr>
              <w:jc w:val="center"/>
            </w:pPr>
            <w:r w:rsidRPr="00F5542B">
              <w:t>70,7</w:t>
            </w:r>
          </w:p>
        </w:tc>
        <w:tc>
          <w:tcPr>
            <w:tcW w:w="1276" w:type="dxa"/>
            <w:noWrap/>
            <w:vAlign w:val="center"/>
          </w:tcPr>
          <w:p w:rsidR="005D2EB4" w:rsidRPr="00F5542B" w:rsidRDefault="005D2EB4" w:rsidP="004F427D">
            <w:pPr>
              <w:jc w:val="center"/>
            </w:pPr>
            <w:r w:rsidRPr="00F5542B">
              <w:t>95,9</w:t>
            </w:r>
          </w:p>
        </w:tc>
        <w:tc>
          <w:tcPr>
            <w:tcW w:w="4915" w:type="dxa"/>
            <w:vMerge w:val="restart"/>
            <w:vAlign w:val="center"/>
          </w:tcPr>
          <w:p w:rsidR="005D2EB4" w:rsidRPr="00F5542B" w:rsidRDefault="005D2EB4" w:rsidP="004F427D">
            <w:pPr>
              <w:jc w:val="both"/>
            </w:pPr>
            <w:r w:rsidRPr="00F5542B">
              <w:t>ССЭР:  (1047-782) кв.м/(2035-2018)- ежего</w:t>
            </w:r>
            <w:r w:rsidRPr="00F5542B">
              <w:t>д</w:t>
            </w:r>
            <w:r w:rsidRPr="00F5542B">
              <w:t>ное увеличение на 1000 чел. С учетом факт</w:t>
            </w:r>
            <w:r w:rsidRPr="00F5542B">
              <w:t>и</w:t>
            </w:r>
            <w:r w:rsidRPr="00F5542B">
              <w:t>ческого распределения площадей по Ген</w:t>
            </w:r>
            <w:r w:rsidRPr="00F5542B">
              <w:t>е</w:t>
            </w:r>
            <w:r w:rsidRPr="00F5542B">
              <w:t>ральной схеме санитарной очистки.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1.2.</w:t>
            </w:r>
          </w:p>
        </w:tc>
        <w:tc>
          <w:tcPr>
            <w:tcW w:w="3420" w:type="dxa"/>
            <w:vAlign w:val="center"/>
          </w:tcPr>
          <w:p w:rsidR="005D2EB4" w:rsidRPr="00F5542B" w:rsidRDefault="005D2EB4" w:rsidP="004F427D">
            <w:pPr>
              <w:jc w:val="both"/>
            </w:pPr>
            <w:r w:rsidRPr="00F5542B">
              <w:t>Магазины смешанные</w:t>
            </w:r>
          </w:p>
        </w:tc>
        <w:tc>
          <w:tcPr>
            <w:tcW w:w="2200" w:type="dxa"/>
            <w:vAlign w:val="center"/>
          </w:tcPr>
          <w:p w:rsidR="005D2EB4" w:rsidRPr="00F5542B" w:rsidRDefault="005D2EB4" w:rsidP="004F427D">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4F427D">
            <w:pPr>
              <w:jc w:val="center"/>
            </w:pPr>
            <w:r w:rsidRPr="00F5542B">
              <w:t>190</w:t>
            </w:r>
          </w:p>
        </w:tc>
        <w:tc>
          <w:tcPr>
            <w:tcW w:w="1135" w:type="dxa"/>
            <w:noWrap/>
            <w:vAlign w:val="center"/>
          </w:tcPr>
          <w:p w:rsidR="005D2EB4" w:rsidRPr="00F5542B" w:rsidRDefault="005D2EB4" w:rsidP="004F427D">
            <w:pPr>
              <w:jc w:val="center"/>
            </w:pPr>
            <w:r w:rsidRPr="00F5542B">
              <w:t>356,2</w:t>
            </w:r>
          </w:p>
        </w:tc>
        <w:tc>
          <w:tcPr>
            <w:tcW w:w="1276" w:type="dxa"/>
            <w:noWrap/>
            <w:vAlign w:val="center"/>
          </w:tcPr>
          <w:p w:rsidR="005D2EB4" w:rsidRPr="00F5542B" w:rsidRDefault="005D2EB4" w:rsidP="004F427D">
            <w:pPr>
              <w:jc w:val="center"/>
            </w:pPr>
            <w:r w:rsidRPr="00F5542B">
              <w:t>383,6</w:t>
            </w:r>
          </w:p>
        </w:tc>
        <w:tc>
          <w:tcPr>
            <w:tcW w:w="4915" w:type="dxa"/>
            <w:vMerge/>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1.3.</w:t>
            </w:r>
          </w:p>
        </w:tc>
        <w:tc>
          <w:tcPr>
            <w:tcW w:w="3420" w:type="dxa"/>
            <w:vAlign w:val="center"/>
          </w:tcPr>
          <w:p w:rsidR="005D2EB4" w:rsidRPr="00F5542B" w:rsidRDefault="005D2EB4" w:rsidP="004F427D">
            <w:pPr>
              <w:jc w:val="both"/>
            </w:pPr>
            <w:r w:rsidRPr="00F5542B">
              <w:t>Рынки (ярмарка)</w:t>
            </w:r>
          </w:p>
        </w:tc>
        <w:tc>
          <w:tcPr>
            <w:tcW w:w="2200" w:type="dxa"/>
            <w:vAlign w:val="center"/>
          </w:tcPr>
          <w:p w:rsidR="005D2EB4" w:rsidRPr="00F5542B" w:rsidRDefault="005D2EB4" w:rsidP="004F427D">
            <w:pPr>
              <w:jc w:val="center"/>
            </w:pPr>
            <w:r w:rsidRPr="00F5542B">
              <w:t>1 м</w:t>
            </w:r>
            <w:r w:rsidRPr="00F5542B">
              <w:rPr>
                <w:vertAlign w:val="superscript"/>
              </w:rPr>
              <w:t>2</w:t>
            </w:r>
            <w:r w:rsidRPr="00F5542B">
              <w:t xml:space="preserve"> общ.пл.</w:t>
            </w:r>
          </w:p>
        </w:tc>
        <w:tc>
          <w:tcPr>
            <w:tcW w:w="1499" w:type="dxa"/>
            <w:vAlign w:val="center"/>
          </w:tcPr>
          <w:p w:rsidR="005D2EB4" w:rsidRPr="00F5542B" w:rsidRDefault="005D2EB4" w:rsidP="004F427D">
            <w:pPr>
              <w:jc w:val="center"/>
            </w:pPr>
            <w:r w:rsidRPr="00F5542B">
              <w:t>-</w:t>
            </w:r>
          </w:p>
        </w:tc>
        <w:tc>
          <w:tcPr>
            <w:tcW w:w="1135" w:type="dxa"/>
            <w:noWrap/>
            <w:vAlign w:val="center"/>
          </w:tcPr>
          <w:p w:rsidR="005D2EB4" w:rsidRPr="00F5542B" w:rsidRDefault="005D2EB4" w:rsidP="004F427D">
            <w:pPr>
              <w:jc w:val="center"/>
            </w:pPr>
            <w:r w:rsidRPr="00F5542B">
              <w:t>81,2</w:t>
            </w:r>
          </w:p>
        </w:tc>
        <w:tc>
          <w:tcPr>
            <w:tcW w:w="1276" w:type="dxa"/>
            <w:noWrap/>
            <w:vAlign w:val="center"/>
          </w:tcPr>
          <w:p w:rsidR="005D2EB4" w:rsidRPr="00F5542B" w:rsidRDefault="005D2EB4" w:rsidP="004F427D">
            <w:pPr>
              <w:jc w:val="center"/>
            </w:pPr>
            <w:r w:rsidRPr="00F5542B">
              <w:t>95,9</w:t>
            </w:r>
          </w:p>
        </w:tc>
        <w:tc>
          <w:tcPr>
            <w:tcW w:w="4915" w:type="dxa"/>
            <w:vMerge/>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1.4.</w:t>
            </w:r>
          </w:p>
        </w:tc>
        <w:tc>
          <w:tcPr>
            <w:tcW w:w="3420" w:type="dxa"/>
            <w:vAlign w:val="center"/>
          </w:tcPr>
          <w:p w:rsidR="005D2EB4" w:rsidRPr="00F5542B" w:rsidRDefault="005D2EB4" w:rsidP="004F427D">
            <w:pPr>
              <w:jc w:val="both"/>
            </w:pPr>
            <w:r w:rsidRPr="00F5542B">
              <w:t>Рынки (ярмарка)</w:t>
            </w:r>
          </w:p>
        </w:tc>
        <w:tc>
          <w:tcPr>
            <w:tcW w:w="2200" w:type="dxa"/>
            <w:vAlign w:val="center"/>
          </w:tcPr>
          <w:p w:rsidR="005D2EB4" w:rsidRPr="00F5542B" w:rsidRDefault="005D2EB4" w:rsidP="004F427D">
            <w:pPr>
              <w:jc w:val="center"/>
            </w:pPr>
            <w:r w:rsidRPr="00F5542B">
              <w:t>1 м</w:t>
            </w:r>
            <w:r w:rsidRPr="00F5542B">
              <w:rPr>
                <w:vertAlign w:val="superscript"/>
              </w:rPr>
              <w:t>2</w:t>
            </w:r>
            <w:r w:rsidRPr="00F5542B">
              <w:t xml:space="preserve"> общ.пл.</w:t>
            </w:r>
          </w:p>
        </w:tc>
        <w:tc>
          <w:tcPr>
            <w:tcW w:w="1499" w:type="dxa"/>
            <w:vAlign w:val="center"/>
          </w:tcPr>
          <w:p w:rsidR="005D2EB4" w:rsidRPr="00F5542B" w:rsidRDefault="005D2EB4" w:rsidP="004F427D">
            <w:pPr>
              <w:jc w:val="center"/>
            </w:pPr>
            <w:r w:rsidRPr="00F5542B">
              <w:t>80</w:t>
            </w:r>
          </w:p>
        </w:tc>
        <w:tc>
          <w:tcPr>
            <w:tcW w:w="1135" w:type="dxa"/>
            <w:noWrap/>
            <w:vAlign w:val="center"/>
          </w:tcPr>
          <w:p w:rsidR="005D2EB4" w:rsidRPr="00F5542B" w:rsidRDefault="005D2EB4" w:rsidP="004F427D">
            <w:pPr>
              <w:jc w:val="center"/>
            </w:pPr>
            <w:r w:rsidRPr="00F5542B">
              <w:t>81,2</w:t>
            </w:r>
          </w:p>
        </w:tc>
        <w:tc>
          <w:tcPr>
            <w:tcW w:w="1276" w:type="dxa"/>
            <w:noWrap/>
            <w:vAlign w:val="center"/>
          </w:tcPr>
          <w:p w:rsidR="005D2EB4" w:rsidRPr="00F5542B" w:rsidRDefault="005D2EB4" w:rsidP="004F427D">
            <w:pPr>
              <w:jc w:val="center"/>
            </w:pPr>
            <w:r w:rsidRPr="00F5542B">
              <w:t>95,9</w:t>
            </w:r>
          </w:p>
        </w:tc>
        <w:tc>
          <w:tcPr>
            <w:tcW w:w="4915" w:type="dxa"/>
            <w:vMerge/>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2.</w:t>
            </w:r>
          </w:p>
        </w:tc>
        <w:tc>
          <w:tcPr>
            <w:tcW w:w="3420" w:type="dxa"/>
            <w:vAlign w:val="center"/>
          </w:tcPr>
          <w:p w:rsidR="005D2EB4" w:rsidRPr="00F5542B" w:rsidRDefault="005D2EB4" w:rsidP="004F427D">
            <w:pPr>
              <w:jc w:val="both"/>
              <w:rPr>
                <w:b/>
                <w:bCs/>
              </w:rPr>
            </w:pPr>
            <w:r w:rsidRPr="00F5542B">
              <w:rPr>
                <w:b/>
                <w:bCs/>
              </w:rPr>
              <w:t>Административные здания, учреждения, конторы</w:t>
            </w:r>
          </w:p>
        </w:tc>
        <w:tc>
          <w:tcPr>
            <w:tcW w:w="2200" w:type="dxa"/>
            <w:vAlign w:val="center"/>
          </w:tcPr>
          <w:p w:rsidR="005D2EB4" w:rsidRPr="00F5542B" w:rsidRDefault="005D2EB4" w:rsidP="004F427D">
            <w:pPr>
              <w:jc w:val="center"/>
              <w:rPr>
                <w:b/>
                <w:bCs/>
              </w:rPr>
            </w:pPr>
          </w:p>
        </w:tc>
        <w:tc>
          <w:tcPr>
            <w:tcW w:w="1499" w:type="dxa"/>
            <w:vAlign w:val="center"/>
          </w:tcPr>
          <w:p w:rsidR="005D2EB4" w:rsidRPr="00F5542B" w:rsidRDefault="005D2EB4" w:rsidP="004F427D">
            <w:pPr>
              <w:jc w:val="center"/>
              <w:rPr>
                <w:b/>
                <w:bCs/>
              </w:rP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2.1.</w:t>
            </w:r>
          </w:p>
        </w:tc>
        <w:tc>
          <w:tcPr>
            <w:tcW w:w="3420" w:type="dxa"/>
            <w:vAlign w:val="center"/>
          </w:tcPr>
          <w:p w:rsidR="005D2EB4" w:rsidRPr="00F5542B" w:rsidRDefault="005D2EB4" w:rsidP="004F427D">
            <w:pPr>
              <w:jc w:val="both"/>
            </w:pPr>
            <w:r w:rsidRPr="00F5542B">
              <w:t>Административные и др.учреждения</w:t>
            </w:r>
          </w:p>
        </w:tc>
        <w:tc>
          <w:tcPr>
            <w:tcW w:w="2200" w:type="dxa"/>
            <w:vAlign w:val="center"/>
          </w:tcPr>
          <w:p w:rsidR="005D2EB4" w:rsidRPr="00F5542B" w:rsidRDefault="005D2EB4" w:rsidP="004F427D">
            <w:pPr>
              <w:jc w:val="center"/>
            </w:pPr>
            <w:r w:rsidRPr="00F5542B">
              <w:t>1 сотрудник</w:t>
            </w:r>
          </w:p>
        </w:tc>
        <w:tc>
          <w:tcPr>
            <w:tcW w:w="1499" w:type="dxa"/>
            <w:vAlign w:val="center"/>
          </w:tcPr>
          <w:p w:rsidR="005D2EB4" w:rsidRPr="00F5542B" w:rsidRDefault="005D2EB4" w:rsidP="004F427D">
            <w:pPr>
              <w:jc w:val="center"/>
            </w:pPr>
            <w:r w:rsidRPr="00F5542B">
              <w:t>3</w:t>
            </w:r>
          </w:p>
        </w:tc>
        <w:tc>
          <w:tcPr>
            <w:tcW w:w="1135" w:type="dxa"/>
            <w:noWrap/>
            <w:vAlign w:val="center"/>
          </w:tcPr>
          <w:p w:rsidR="005D2EB4" w:rsidRPr="00F5542B" w:rsidRDefault="005D2EB4" w:rsidP="004F427D">
            <w:pPr>
              <w:jc w:val="center"/>
            </w:pPr>
            <w:r w:rsidRPr="00F5542B">
              <w:t>4</w:t>
            </w:r>
          </w:p>
        </w:tc>
        <w:tc>
          <w:tcPr>
            <w:tcW w:w="1276" w:type="dxa"/>
            <w:noWrap/>
            <w:vAlign w:val="center"/>
          </w:tcPr>
          <w:p w:rsidR="005D2EB4" w:rsidRPr="00F5542B" w:rsidRDefault="005D2EB4" w:rsidP="004F427D">
            <w:pPr>
              <w:jc w:val="center"/>
            </w:pPr>
            <w:r w:rsidRPr="00F5542B">
              <w:t>4</w:t>
            </w:r>
          </w:p>
        </w:tc>
        <w:tc>
          <w:tcPr>
            <w:tcW w:w="4915" w:type="dxa"/>
            <w:vAlign w:val="center"/>
          </w:tcPr>
          <w:p w:rsidR="005D2EB4" w:rsidRPr="00F5542B" w:rsidRDefault="005D2EB4" w:rsidP="004F427D">
            <w:pPr>
              <w:jc w:val="both"/>
            </w:pPr>
            <w:r w:rsidRPr="00F5542B">
              <w:t>На основании данных Госкомстата в целом по Артинскому ГО с распределением по с</w:t>
            </w:r>
            <w:r w:rsidRPr="00F5542B">
              <w:t>о</w:t>
            </w:r>
            <w:r w:rsidRPr="00F5542B">
              <w:t>отношению фактической численности.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3.</w:t>
            </w:r>
          </w:p>
        </w:tc>
        <w:tc>
          <w:tcPr>
            <w:tcW w:w="3420" w:type="dxa"/>
            <w:vAlign w:val="center"/>
          </w:tcPr>
          <w:p w:rsidR="005D2EB4" w:rsidRPr="00F5542B" w:rsidRDefault="005D2EB4" w:rsidP="004F427D">
            <w:pPr>
              <w:jc w:val="both"/>
              <w:rPr>
                <w:b/>
                <w:bCs/>
              </w:rPr>
            </w:pPr>
            <w:r w:rsidRPr="00F5542B">
              <w:rPr>
                <w:b/>
                <w:bCs/>
              </w:rPr>
              <w:t>Медицинский учреждения</w:t>
            </w:r>
          </w:p>
        </w:tc>
        <w:tc>
          <w:tcPr>
            <w:tcW w:w="2200" w:type="dxa"/>
            <w:vAlign w:val="center"/>
          </w:tcPr>
          <w:p w:rsidR="005D2EB4" w:rsidRPr="00F5542B" w:rsidRDefault="005D2EB4" w:rsidP="004F427D">
            <w:pPr>
              <w:jc w:val="center"/>
              <w:rPr>
                <w:b/>
                <w:bCs/>
              </w:rPr>
            </w:pPr>
          </w:p>
        </w:tc>
        <w:tc>
          <w:tcPr>
            <w:tcW w:w="1499" w:type="dxa"/>
            <w:vAlign w:val="center"/>
          </w:tcPr>
          <w:p w:rsidR="005D2EB4" w:rsidRPr="00F5542B" w:rsidRDefault="005D2EB4" w:rsidP="004F427D">
            <w:pPr>
              <w:jc w:val="center"/>
              <w:rPr>
                <w:b/>
                <w:bCs/>
              </w:rP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3.1.</w:t>
            </w:r>
          </w:p>
        </w:tc>
        <w:tc>
          <w:tcPr>
            <w:tcW w:w="3420" w:type="dxa"/>
            <w:vAlign w:val="center"/>
          </w:tcPr>
          <w:p w:rsidR="005D2EB4" w:rsidRPr="00F5542B" w:rsidRDefault="005D2EB4" w:rsidP="004F427D">
            <w:pPr>
              <w:jc w:val="both"/>
            </w:pPr>
            <w:r w:rsidRPr="00F5542B">
              <w:t>ФАП, кабинеты ОВП</w:t>
            </w:r>
          </w:p>
        </w:tc>
        <w:tc>
          <w:tcPr>
            <w:tcW w:w="2200" w:type="dxa"/>
            <w:vAlign w:val="center"/>
          </w:tcPr>
          <w:p w:rsidR="005D2EB4" w:rsidRPr="00F5542B" w:rsidRDefault="005D2EB4" w:rsidP="004F427D">
            <w:pPr>
              <w:jc w:val="center"/>
            </w:pPr>
            <w:r w:rsidRPr="00F5542B">
              <w:t>1 посещение/год</w:t>
            </w:r>
          </w:p>
        </w:tc>
        <w:tc>
          <w:tcPr>
            <w:tcW w:w="1499" w:type="dxa"/>
            <w:vAlign w:val="center"/>
          </w:tcPr>
          <w:p w:rsidR="005D2EB4" w:rsidRPr="00F5542B" w:rsidRDefault="005D2EB4" w:rsidP="004F427D">
            <w:pPr>
              <w:jc w:val="center"/>
            </w:pPr>
            <w:r w:rsidRPr="00F5542B">
              <w:t>10000</w:t>
            </w:r>
          </w:p>
        </w:tc>
        <w:tc>
          <w:tcPr>
            <w:tcW w:w="1135" w:type="dxa"/>
            <w:noWrap/>
            <w:vAlign w:val="center"/>
          </w:tcPr>
          <w:p w:rsidR="005D2EB4" w:rsidRPr="00F5542B" w:rsidRDefault="005D2EB4" w:rsidP="004F427D">
            <w:pPr>
              <w:jc w:val="center"/>
            </w:pPr>
            <w:r w:rsidRPr="00F5542B">
              <w:t>10000</w:t>
            </w:r>
          </w:p>
        </w:tc>
        <w:tc>
          <w:tcPr>
            <w:tcW w:w="1276" w:type="dxa"/>
            <w:noWrap/>
            <w:vAlign w:val="center"/>
          </w:tcPr>
          <w:p w:rsidR="005D2EB4" w:rsidRPr="00F5542B" w:rsidRDefault="005D2EB4" w:rsidP="004F427D">
            <w:pPr>
              <w:jc w:val="right"/>
            </w:pPr>
            <w:r w:rsidRPr="00F5542B">
              <w:t>10500</w:t>
            </w:r>
          </w:p>
        </w:tc>
        <w:tc>
          <w:tcPr>
            <w:tcW w:w="4915" w:type="dxa"/>
            <w:vAlign w:val="center"/>
          </w:tcPr>
          <w:p w:rsidR="005D2EB4" w:rsidRPr="00F5542B" w:rsidRDefault="005D2EB4" w:rsidP="004F427D">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4.</w:t>
            </w:r>
          </w:p>
        </w:tc>
        <w:tc>
          <w:tcPr>
            <w:tcW w:w="3420" w:type="dxa"/>
            <w:vAlign w:val="center"/>
          </w:tcPr>
          <w:p w:rsidR="005D2EB4" w:rsidRPr="00F5542B" w:rsidRDefault="005D2EB4" w:rsidP="004F427D">
            <w:pPr>
              <w:jc w:val="both"/>
              <w:rPr>
                <w:b/>
                <w:bCs/>
              </w:rPr>
            </w:pPr>
            <w:r w:rsidRPr="00F5542B">
              <w:rPr>
                <w:b/>
                <w:bCs/>
              </w:rPr>
              <w:t>Дошкольные и учебные учреждения</w:t>
            </w:r>
          </w:p>
        </w:tc>
        <w:tc>
          <w:tcPr>
            <w:tcW w:w="2200" w:type="dxa"/>
            <w:vAlign w:val="center"/>
          </w:tcPr>
          <w:p w:rsidR="005D2EB4" w:rsidRPr="00F5542B" w:rsidRDefault="005D2EB4" w:rsidP="004F427D">
            <w:pPr>
              <w:jc w:val="center"/>
              <w:rPr>
                <w:b/>
                <w:bCs/>
              </w:rPr>
            </w:pPr>
          </w:p>
        </w:tc>
        <w:tc>
          <w:tcPr>
            <w:tcW w:w="1499" w:type="dxa"/>
            <w:vAlign w:val="center"/>
          </w:tcPr>
          <w:p w:rsidR="005D2EB4" w:rsidRPr="00F5542B" w:rsidRDefault="005D2EB4" w:rsidP="004F427D">
            <w:pPr>
              <w:jc w:val="center"/>
              <w:rPr>
                <w:b/>
                <w:bCs/>
              </w:rP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4.1</w:t>
            </w:r>
          </w:p>
        </w:tc>
        <w:tc>
          <w:tcPr>
            <w:tcW w:w="3420" w:type="dxa"/>
            <w:vAlign w:val="center"/>
          </w:tcPr>
          <w:p w:rsidR="005D2EB4" w:rsidRPr="00F5542B" w:rsidRDefault="005D2EB4" w:rsidP="004F427D">
            <w:pPr>
              <w:jc w:val="both"/>
            </w:pPr>
            <w:r w:rsidRPr="00F5542B">
              <w:t>Детские сады и ясли</w:t>
            </w:r>
          </w:p>
        </w:tc>
        <w:tc>
          <w:tcPr>
            <w:tcW w:w="2200" w:type="dxa"/>
            <w:vAlign w:val="center"/>
          </w:tcPr>
          <w:p w:rsidR="005D2EB4" w:rsidRPr="00F5542B" w:rsidRDefault="005D2EB4" w:rsidP="004F427D">
            <w:pPr>
              <w:jc w:val="center"/>
            </w:pPr>
            <w:r w:rsidRPr="00F5542B">
              <w:t>1 место</w:t>
            </w:r>
          </w:p>
        </w:tc>
        <w:tc>
          <w:tcPr>
            <w:tcW w:w="1499" w:type="dxa"/>
            <w:vAlign w:val="center"/>
          </w:tcPr>
          <w:p w:rsidR="005D2EB4" w:rsidRPr="00F5542B" w:rsidRDefault="005D2EB4" w:rsidP="004F427D">
            <w:pPr>
              <w:jc w:val="center"/>
            </w:pPr>
            <w:r w:rsidRPr="00F5542B">
              <w:t>40</w:t>
            </w:r>
          </w:p>
        </w:tc>
        <w:tc>
          <w:tcPr>
            <w:tcW w:w="1135" w:type="dxa"/>
            <w:noWrap/>
            <w:vAlign w:val="center"/>
          </w:tcPr>
          <w:p w:rsidR="005D2EB4" w:rsidRPr="00F5542B" w:rsidRDefault="005D2EB4" w:rsidP="004F427D">
            <w:pPr>
              <w:jc w:val="center"/>
            </w:pPr>
            <w:r w:rsidRPr="00F5542B">
              <w:t>40,0</w:t>
            </w:r>
          </w:p>
        </w:tc>
        <w:tc>
          <w:tcPr>
            <w:tcW w:w="1276" w:type="dxa"/>
            <w:noWrap/>
            <w:vAlign w:val="center"/>
          </w:tcPr>
          <w:p w:rsidR="005D2EB4" w:rsidRPr="00F5542B" w:rsidRDefault="005D2EB4" w:rsidP="004F427D">
            <w:pPr>
              <w:jc w:val="center"/>
            </w:pPr>
            <w:r w:rsidRPr="00F5542B">
              <w:t>40</w:t>
            </w:r>
          </w:p>
        </w:tc>
        <w:tc>
          <w:tcPr>
            <w:tcW w:w="4915" w:type="dxa"/>
            <w:vAlign w:val="center"/>
          </w:tcPr>
          <w:p w:rsidR="005D2EB4" w:rsidRPr="00F5542B" w:rsidRDefault="005D2EB4" w:rsidP="004F427D">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5.</w:t>
            </w:r>
          </w:p>
        </w:tc>
        <w:tc>
          <w:tcPr>
            <w:tcW w:w="3420" w:type="dxa"/>
            <w:vAlign w:val="center"/>
          </w:tcPr>
          <w:p w:rsidR="005D2EB4" w:rsidRPr="00F5542B" w:rsidRDefault="005D2EB4" w:rsidP="004F427D">
            <w:pPr>
              <w:jc w:val="both"/>
              <w:rPr>
                <w:b/>
                <w:bCs/>
              </w:rPr>
            </w:pPr>
            <w:r w:rsidRPr="00F5542B">
              <w:rPr>
                <w:b/>
                <w:bCs/>
              </w:rPr>
              <w:t>Предприятия службы быта</w:t>
            </w:r>
          </w:p>
        </w:tc>
        <w:tc>
          <w:tcPr>
            <w:tcW w:w="2200" w:type="dxa"/>
            <w:vAlign w:val="center"/>
          </w:tcPr>
          <w:p w:rsidR="005D2EB4" w:rsidRPr="00F5542B" w:rsidRDefault="005D2EB4" w:rsidP="004F427D">
            <w:pPr>
              <w:jc w:val="center"/>
              <w:rPr>
                <w:b/>
                <w:bCs/>
              </w:rPr>
            </w:pPr>
          </w:p>
        </w:tc>
        <w:tc>
          <w:tcPr>
            <w:tcW w:w="1499" w:type="dxa"/>
            <w:vAlign w:val="center"/>
          </w:tcPr>
          <w:p w:rsidR="005D2EB4" w:rsidRPr="00F5542B" w:rsidRDefault="005D2EB4" w:rsidP="004F427D">
            <w:pPr>
              <w:jc w:val="center"/>
              <w:rPr>
                <w:b/>
                <w:bCs/>
              </w:rP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5.1</w:t>
            </w:r>
          </w:p>
        </w:tc>
        <w:tc>
          <w:tcPr>
            <w:tcW w:w="3420" w:type="dxa"/>
            <w:vAlign w:val="center"/>
          </w:tcPr>
          <w:p w:rsidR="005D2EB4" w:rsidRPr="00F5542B" w:rsidRDefault="005D2EB4" w:rsidP="004F427D">
            <w:pPr>
              <w:jc w:val="both"/>
            </w:pPr>
            <w:r w:rsidRPr="00F5542B">
              <w:t>Предприятия общественного питания (кафе, рестораны, б</w:t>
            </w:r>
            <w:r w:rsidRPr="00F5542B">
              <w:t>а</w:t>
            </w:r>
            <w:r w:rsidRPr="00F5542B">
              <w:t>ры, закусочные)</w:t>
            </w:r>
          </w:p>
        </w:tc>
        <w:tc>
          <w:tcPr>
            <w:tcW w:w="2200" w:type="dxa"/>
            <w:vAlign w:val="center"/>
          </w:tcPr>
          <w:p w:rsidR="005D2EB4" w:rsidRPr="00F5542B" w:rsidRDefault="005D2EB4" w:rsidP="004F427D">
            <w:pPr>
              <w:jc w:val="center"/>
            </w:pPr>
            <w:r w:rsidRPr="00F5542B">
              <w:t>1 место</w:t>
            </w:r>
          </w:p>
        </w:tc>
        <w:tc>
          <w:tcPr>
            <w:tcW w:w="1499" w:type="dxa"/>
            <w:vAlign w:val="center"/>
          </w:tcPr>
          <w:p w:rsidR="005D2EB4" w:rsidRPr="00F5542B" w:rsidRDefault="005D2EB4" w:rsidP="004F427D">
            <w:pPr>
              <w:jc w:val="center"/>
            </w:pPr>
            <w:r w:rsidRPr="00F5542B">
              <w:t>75</w:t>
            </w:r>
          </w:p>
        </w:tc>
        <w:tc>
          <w:tcPr>
            <w:tcW w:w="1135" w:type="dxa"/>
            <w:noWrap/>
            <w:vAlign w:val="center"/>
          </w:tcPr>
          <w:p w:rsidR="005D2EB4" w:rsidRPr="00F5542B" w:rsidRDefault="005D2EB4" w:rsidP="004F427D">
            <w:pPr>
              <w:jc w:val="center"/>
            </w:pPr>
            <w:r w:rsidRPr="00F5542B">
              <w:t>357</w:t>
            </w:r>
          </w:p>
        </w:tc>
        <w:tc>
          <w:tcPr>
            <w:tcW w:w="1276" w:type="dxa"/>
            <w:noWrap/>
            <w:vAlign w:val="center"/>
          </w:tcPr>
          <w:p w:rsidR="005D2EB4" w:rsidRPr="00F5542B" w:rsidRDefault="005D2EB4" w:rsidP="004F427D">
            <w:pPr>
              <w:jc w:val="center"/>
            </w:pPr>
            <w:r w:rsidRPr="00F5542B">
              <w:t>357</w:t>
            </w:r>
          </w:p>
        </w:tc>
        <w:tc>
          <w:tcPr>
            <w:tcW w:w="4915" w:type="dxa"/>
            <w:vAlign w:val="center"/>
          </w:tcPr>
          <w:p w:rsidR="005D2EB4" w:rsidRPr="00F5542B" w:rsidRDefault="005D2EB4" w:rsidP="004F427D">
            <w:pPr>
              <w:jc w:val="both"/>
            </w:pPr>
            <w:r w:rsidRPr="00F5542B">
              <w:t>ССЭР, Распределение по сельским поселен</w:t>
            </w:r>
            <w:r w:rsidRPr="00F5542B">
              <w:t>и</w:t>
            </w:r>
            <w:r w:rsidRPr="00F5542B">
              <w:t>ям пропорционально данным Генеральной схемы</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6.</w:t>
            </w:r>
          </w:p>
        </w:tc>
        <w:tc>
          <w:tcPr>
            <w:tcW w:w="3420" w:type="dxa"/>
            <w:vAlign w:val="center"/>
          </w:tcPr>
          <w:p w:rsidR="005D2EB4" w:rsidRPr="00F5542B" w:rsidRDefault="005D2EB4" w:rsidP="004F427D">
            <w:pPr>
              <w:jc w:val="both"/>
              <w:rPr>
                <w:b/>
                <w:bCs/>
              </w:rPr>
            </w:pPr>
            <w:r w:rsidRPr="00F5542B">
              <w:rPr>
                <w:b/>
                <w:bCs/>
              </w:rPr>
              <w:t>Культурно-спортивные учреждения</w:t>
            </w:r>
          </w:p>
        </w:tc>
        <w:tc>
          <w:tcPr>
            <w:tcW w:w="2200" w:type="dxa"/>
            <w:vAlign w:val="center"/>
          </w:tcPr>
          <w:p w:rsidR="005D2EB4" w:rsidRPr="00F5542B" w:rsidRDefault="005D2EB4" w:rsidP="004F427D">
            <w:pPr>
              <w:jc w:val="center"/>
              <w:rPr>
                <w:b/>
                <w:bCs/>
              </w:rPr>
            </w:pPr>
          </w:p>
        </w:tc>
        <w:tc>
          <w:tcPr>
            <w:tcW w:w="1499" w:type="dxa"/>
            <w:vAlign w:val="center"/>
          </w:tcPr>
          <w:p w:rsidR="005D2EB4" w:rsidRPr="00F5542B" w:rsidRDefault="005D2EB4" w:rsidP="004F427D">
            <w:pPr>
              <w:jc w:val="center"/>
              <w:rPr>
                <w:b/>
                <w:bCs/>
              </w:rP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6.1</w:t>
            </w:r>
          </w:p>
        </w:tc>
        <w:tc>
          <w:tcPr>
            <w:tcW w:w="3420" w:type="dxa"/>
            <w:vAlign w:val="center"/>
          </w:tcPr>
          <w:p w:rsidR="005D2EB4" w:rsidRPr="00F5542B" w:rsidRDefault="005D2EB4" w:rsidP="004F427D">
            <w:pPr>
              <w:jc w:val="both"/>
            </w:pPr>
            <w:r w:rsidRPr="00F5542B">
              <w:t>Клубы, кинотеатры, библиот</w:t>
            </w:r>
            <w:r w:rsidRPr="00F5542B">
              <w:t>е</w:t>
            </w:r>
            <w:r w:rsidRPr="00F5542B">
              <w:t>ки</w:t>
            </w:r>
          </w:p>
        </w:tc>
        <w:tc>
          <w:tcPr>
            <w:tcW w:w="2200" w:type="dxa"/>
            <w:vAlign w:val="center"/>
          </w:tcPr>
          <w:p w:rsidR="005D2EB4" w:rsidRPr="00F5542B" w:rsidRDefault="005D2EB4" w:rsidP="004F427D">
            <w:pPr>
              <w:jc w:val="center"/>
            </w:pPr>
            <w:r w:rsidRPr="00F5542B">
              <w:t>1 место</w:t>
            </w:r>
          </w:p>
        </w:tc>
        <w:tc>
          <w:tcPr>
            <w:tcW w:w="1499" w:type="dxa"/>
            <w:vAlign w:val="center"/>
          </w:tcPr>
          <w:p w:rsidR="005D2EB4" w:rsidRPr="00F5542B" w:rsidRDefault="005D2EB4" w:rsidP="004F427D">
            <w:pPr>
              <w:jc w:val="center"/>
            </w:pPr>
            <w:r w:rsidRPr="00F5542B">
              <w:t>150</w:t>
            </w:r>
          </w:p>
        </w:tc>
        <w:tc>
          <w:tcPr>
            <w:tcW w:w="1135" w:type="dxa"/>
            <w:noWrap/>
            <w:vAlign w:val="center"/>
          </w:tcPr>
          <w:p w:rsidR="005D2EB4" w:rsidRPr="00F5542B" w:rsidRDefault="005D2EB4" w:rsidP="004F427D">
            <w:pPr>
              <w:jc w:val="center"/>
            </w:pPr>
            <w:r w:rsidRPr="00F5542B">
              <w:t>340</w:t>
            </w:r>
          </w:p>
        </w:tc>
        <w:tc>
          <w:tcPr>
            <w:tcW w:w="1276" w:type="dxa"/>
            <w:noWrap/>
            <w:vAlign w:val="center"/>
          </w:tcPr>
          <w:p w:rsidR="005D2EB4" w:rsidRPr="00F5542B" w:rsidRDefault="005D2EB4" w:rsidP="004F427D">
            <w:pPr>
              <w:jc w:val="center"/>
            </w:pPr>
            <w:r w:rsidRPr="00F5542B">
              <w:t>340</w:t>
            </w:r>
          </w:p>
        </w:tc>
        <w:tc>
          <w:tcPr>
            <w:tcW w:w="4915" w:type="dxa"/>
            <w:vAlign w:val="center"/>
          </w:tcPr>
          <w:p w:rsidR="005D2EB4" w:rsidRPr="00F5542B" w:rsidRDefault="005D2EB4" w:rsidP="004F427D">
            <w:pPr>
              <w:jc w:val="both"/>
            </w:pPr>
            <w:r w:rsidRPr="00F5542B">
              <w:t>ССЭР</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7.</w:t>
            </w:r>
          </w:p>
        </w:tc>
        <w:tc>
          <w:tcPr>
            <w:tcW w:w="3420" w:type="dxa"/>
            <w:noWrap/>
            <w:vAlign w:val="center"/>
          </w:tcPr>
          <w:p w:rsidR="005D2EB4" w:rsidRPr="00F5542B" w:rsidRDefault="005D2EB4" w:rsidP="004F427D">
            <w:pPr>
              <w:jc w:val="both"/>
              <w:rPr>
                <w:b/>
                <w:bCs/>
              </w:rPr>
            </w:pPr>
            <w:r w:rsidRPr="00F5542B">
              <w:rPr>
                <w:b/>
                <w:bCs/>
              </w:rPr>
              <w:t>Прочие объекты</w:t>
            </w:r>
          </w:p>
        </w:tc>
        <w:tc>
          <w:tcPr>
            <w:tcW w:w="2200" w:type="dxa"/>
            <w:noWrap/>
            <w:vAlign w:val="center"/>
          </w:tcPr>
          <w:p w:rsidR="005D2EB4" w:rsidRPr="00F5542B" w:rsidRDefault="005D2EB4" w:rsidP="004F427D">
            <w:pPr>
              <w:jc w:val="center"/>
            </w:pPr>
          </w:p>
        </w:tc>
        <w:tc>
          <w:tcPr>
            <w:tcW w:w="1499" w:type="dxa"/>
            <w:vAlign w:val="center"/>
          </w:tcPr>
          <w:p w:rsidR="005D2EB4" w:rsidRPr="00F5542B" w:rsidRDefault="005D2EB4" w:rsidP="004F427D">
            <w:pPr>
              <w:jc w:val="cente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7.1</w:t>
            </w:r>
          </w:p>
        </w:tc>
        <w:tc>
          <w:tcPr>
            <w:tcW w:w="3420" w:type="dxa"/>
            <w:noWrap/>
            <w:vAlign w:val="center"/>
          </w:tcPr>
          <w:p w:rsidR="005D2EB4" w:rsidRPr="00F5542B" w:rsidRDefault="005D2EB4" w:rsidP="004F427D">
            <w:pPr>
              <w:jc w:val="both"/>
            </w:pPr>
            <w:r w:rsidRPr="00F5542B">
              <w:t>Кладбища</w:t>
            </w:r>
          </w:p>
        </w:tc>
        <w:tc>
          <w:tcPr>
            <w:tcW w:w="2200" w:type="dxa"/>
            <w:noWrap/>
            <w:vAlign w:val="center"/>
          </w:tcPr>
          <w:p w:rsidR="005D2EB4" w:rsidRPr="00F5542B" w:rsidRDefault="005D2EB4" w:rsidP="004F427D">
            <w:pPr>
              <w:jc w:val="center"/>
            </w:pPr>
            <w:r w:rsidRPr="00F5542B">
              <w:t>га</w:t>
            </w:r>
          </w:p>
        </w:tc>
        <w:tc>
          <w:tcPr>
            <w:tcW w:w="1499" w:type="dxa"/>
            <w:vAlign w:val="center"/>
          </w:tcPr>
          <w:p w:rsidR="005D2EB4" w:rsidRPr="00F5542B" w:rsidRDefault="005D2EB4" w:rsidP="004F427D">
            <w:pPr>
              <w:jc w:val="center"/>
            </w:pPr>
          </w:p>
        </w:tc>
        <w:tc>
          <w:tcPr>
            <w:tcW w:w="1135" w:type="dxa"/>
            <w:noWrap/>
            <w:vAlign w:val="center"/>
          </w:tcPr>
          <w:p w:rsidR="005D2EB4" w:rsidRPr="00F5542B" w:rsidRDefault="005D2EB4" w:rsidP="004F427D">
            <w:pPr>
              <w:jc w:val="center"/>
            </w:pPr>
            <w:r w:rsidRPr="00F5542B">
              <w:t>1,0</w:t>
            </w:r>
          </w:p>
        </w:tc>
        <w:tc>
          <w:tcPr>
            <w:tcW w:w="1276" w:type="dxa"/>
            <w:noWrap/>
            <w:vAlign w:val="center"/>
          </w:tcPr>
          <w:p w:rsidR="005D2EB4" w:rsidRPr="00F5542B" w:rsidRDefault="005D2EB4" w:rsidP="004F427D">
            <w:pPr>
              <w:jc w:val="center"/>
            </w:pPr>
            <w:r w:rsidRPr="00F5542B">
              <w:t>1,0</w:t>
            </w:r>
          </w:p>
        </w:tc>
        <w:tc>
          <w:tcPr>
            <w:tcW w:w="4915" w:type="dxa"/>
            <w:vAlign w:val="center"/>
          </w:tcPr>
          <w:p w:rsidR="005D2EB4" w:rsidRPr="00F5542B" w:rsidRDefault="005D2EB4" w:rsidP="004F427D">
            <w:pPr>
              <w:jc w:val="both"/>
            </w:pPr>
            <w:r w:rsidRPr="00F5542B">
              <w:t>Фактические по состоянию на 2010 год из Генерального плана</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XIV</w:t>
            </w:r>
          </w:p>
        </w:tc>
        <w:tc>
          <w:tcPr>
            <w:tcW w:w="3420" w:type="dxa"/>
            <w:vAlign w:val="center"/>
          </w:tcPr>
          <w:p w:rsidR="005D2EB4" w:rsidRPr="00F5542B" w:rsidRDefault="005D2EB4" w:rsidP="004F427D">
            <w:pPr>
              <w:jc w:val="both"/>
              <w:rPr>
                <w:b/>
                <w:bCs/>
              </w:rPr>
            </w:pPr>
            <w:r w:rsidRPr="00F5542B">
              <w:rPr>
                <w:b/>
                <w:bCs/>
              </w:rPr>
              <w:t>Поташкинская сельская а</w:t>
            </w:r>
            <w:r w:rsidRPr="00F5542B">
              <w:rPr>
                <w:b/>
                <w:bCs/>
              </w:rPr>
              <w:t>д</w:t>
            </w:r>
            <w:r w:rsidRPr="00F5542B">
              <w:rPr>
                <w:b/>
                <w:bCs/>
              </w:rPr>
              <w:t>министрация:</w:t>
            </w:r>
          </w:p>
        </w:tc>
        <w:tc>
          <w:tcPr>
            <w:tcW w:w="2200" w:type="dxa"/>
            <w:vAlign w:val="center"/>
          </w:tcPr>
          <w:p w:rsidR="005D2EB4" w:rsidRPr="00F5542B" w:rsidRDefault="005D2EB4" w:rsidP="004F427D">
            <w:pPr>
              <w:jc w:val="center"/>
              <w:rPr>
                <w:b/>
                <w:bCs/>
              </w:rPr>
            </w:pPr>
          </w:p>
        </w:tc>
        <w:tc>
          <w:tcPr>
            <w:tcW w:w="1499" w:type="dxa"/>
            <w:vAlign w:val="center"/>
          </w:tcPr>
          <w:p w:rsidR="005D2EB4" w:rsidRPr="00F5542B" w:rsidRDefault="005D2EB4" w:rsidP="004F427D">
            <w:pPr>
              <w:jc w:val="center"/>
              <w:rPr>
                <w:b/>
                <w:bCs/>
              </w:rP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lastRenderedPageBreak/>
              <w:t>1</w:t>
            </w:r>
            <w:r w:rsidRPr="00F5542B">
              <w:rPr>
                <w:lang w:val="en-US"/>
              </w:rPr>
              <w:t>.</w:t>
            </w:r>
          </w:p>
        </w:tc>
        <w:tc>
          <w:tcPr>
            <w:tcW w:w="3420" w:type="dxa"/>
            <w:vAlign w:val="center"/>
          </w:tcPr>
          <w:p w:rsidR="005D2EB4" w:rsidRPr="00F5542B" w:rsidRDefault="005D2EB4" w:rsidP="004F427D">
            <w:pPr>
              <w:jc w:val="both"/>
              <w:rPr>
                <w:b/>
                <w:bCs/>
              </w:rPr>
            </w:pPr>
            <w:r w:rsidRPr="00F5542B">
              <w:rPr>
                <w:b/>
                <w:bCs/>
              </w:rPr>
              <w:t>Предприятия торговли</w:t>
            </w:r>
          </w:p>
        </w:tc>
        <w:tc>
          <w:tcPr>
            <w:tcW w:w="2200" w:type="dxa"/>
            <w:vAlign w:val="center"/>
          </w:tcPr>
          <w:p w:rsidR="005D2EB4" w:rsidRPr="00F5542B" w:rsidRDefault="005D2EB4" w:rsidP="004F427D">
            <w:pPr>
              <w:jc w:val="center"/>
              <w:rPr>
                <w:b/>
                <w:bCs/>
              </w:rPr>
            </w:pPr>
          </w:p>
        </w:tc>
        <w:tc>
          <w:tcPr>
            <w:tcW w:w="1499" w:type="dxa"/>
            <w:vAlign w:val="center"/>
          </w:tcPr>
          <w:p w:rsidR="005D2EB4" w:rsidRPr="00F5542B" w:rsidRDefault="005D2EB4" w:rsidP="004F427D">
            <w:pPr>
              <w:jc w:val="center"/>
              <w:rPr>
                <w:b/>
                <w:bCs/>
              </w:rP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1.1.</w:t>
            </w:r>
          </w:p>
        </w:tc>
        <w:tc>
          <w:tcPr>
            <w:tcW w:w="3420" w:type="dxa"/>
            <w:vAlign w:val="center"/>
          </w:tcPr>
          <w:p w:rsidR="005D2EB4" w:rsidRPr="00F5542B" w:rsidRDefault="005D2EB4" w:rsidP="004F427D">
            <w:pPr>
              <w:jc w:val="both"/>
            </w:pPr>
            <w:r w:rsidRPr="00F5542B">
              <w:t>Магазины смешанные</w:t>
            </w:r>
          </w:p>
        </w:tc>
        <w:tc>
          <w:tcPr>
            <w:tcW w:w="2200" w:type="dxa"/>
            <w:vAlign w:val="center"/>
          </w:tcPr>
          <w:p w:rsidR="005D2EB4" w:rsidRPr="00F5542B" w:rsidRDefault="005D2EB4" w:rsidP="004F427D">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4F427D">
            <w:pPr>
              <w:jc w:val="center"/>
            </w:pPr>
            <w:r w:rsidRPr="00F5542B">
              <w:t>157</w:t>
            </w:r>
          </w:p>
        </w:tc>
        <w:tc>
          <w:tcPr>
            <w:tcW w:w="1135" w:type="dxa"/>
            <w:noWrap/>
            <w:vAlign w:val="center"/>
          </w:tcPr>
          <w:p w:rsidR="005D2EB4" w:rsidRPr="00F5542B" w:rsidRDefault="005D2EB4" w:rsidP="004F427D">
            <w:pPr>
              <w:jc w:val="center"/>
            </w:pPr>
            <w:r w:rsidRPr="00F5542B">
              <w:t>287,9</w:t>
            </w:r>
          </w:p>
        </w:tc>
        <w:tc>
          <w:tcPr>
            <w:tcW w:w="1276" w:type="dxa"/>
            <w:noWrap/>
            <w:vAlign w:val="center"/>
          </w:tcPr>
          <w:p w:rsidR="005D2EB4" w:rsidRPr="00F5542B" w:rsidRDefault="005D2EB4" w:rsidP="004F427D">
            <w:pPr>
              <w:jc w:val="center"/>
            </w:pPr>
            <w:r w:rsidRPr="00F5542B">
              <w:t>301,1</w:t>
            </w:r>
          </w:p>
        </w:tc>
        <w:tc>
          <w:tcPr>
            <w:tcW w:w="4915" w:type="dxa"/>
            <w:vMerge w:val="restart"/>
            <w:vAlign w:val="center"/>
          </w:tcPr>
          <w:p w:rsidR="005D2EB4" w:rsidRPr="00F5542B" w:rsidRDefault="005D2EB4" w:rsidP="004F427D">
            <w:pPr>
              <w:jc w:val="both"/>
            </w:pPr>
            <w:r w:rsidRPr="00F5542B">
              <w:t>ССЭР:  (1047-782) кв.м/(2035-2018)- ежего</w:t>
            </w:r>
            <w:r w:rsidRPr="00F5542B">
              <w:t>д</w:t>
            </w:r>
            <w:r w:rsidRPr="00F5542B">
              <w:t>ное увеличение на 1000 чел. С учетом факт</w:t>
            </w:r>
            <w:r w:rsidRPr="00F5542B">
              <w:t>и</w:t>
            </w:r>
            <w:r w:rsidRPr="00F5542B">
              <w:t>ческого распределения площадей по Ген</w:t>
            </w:r>
            <w:r w:rsidRPr="00F5542B">
              <w:t>е</w:t>
            </w:r>
            <w:r w:rsidRPr="00F5542B">
              <w:t>ральной схеме санитарной очистки.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1.2.</w:t>
            </w:r>
          </w:p>
        </w:tc>
        <w:tc>
          <w:tcPr>
            <w:tcW w:w="3420" w:type="dxa"/>
            <w:vAlign w:val="center"/>
          </w:tcPr>
          <w:p w:rsidR="005D2EB4" w:rsidRPr="00F5542B" w:rsidRDefault="005D2EB4" w:rsidP="004F427D">
            <w:pPr>
              <w:jc w:val="both"/>
            </w:pPr>
            <w:r w:rsidRPr="00F5542B">
              <w:t>Хозтовары</w:t>
            </w:r>
          </w:p>
        </w:tc>
        <w:tc>
          <w:tcPr>
            <w:tcW w:w="2200" w:type="dxa"/>
            <w:vAlign w:val="center"/>
          </w:tcPr>
          <w:p w:rsidR="005D2EB4" w:rsidRPr="00F5542B" w:rsidRDefault="005D2EB4" w:rsidP="004F427D">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4F427D">
            <w:pPr>
              <w:jc w:val="center"/>
            </w:pPr>
            <w:r w:rsidRPr="00F5542B">
              <w:t>30</w:t>
            </w:r>
          </w:p>
        </w:tc>
        <w:tc>
          <w:tcPr>
            <w:tcW w:w="1135" w:type="dxa"/>
            <w:noWrap/>
            <w:vAlign w:val="center"/>
          </w:tcPr>
          <w:p w:rsidR="005D2EB4" w:rsidRPr="00F5542B" w:rsidRDefault="005D2EB4" w:rsidP="004F427D">
            <w:pPr>
              <w:jc w:val="center"/>
            </w:pPr>
            <w:r w:rsidRPr="00F5542B">
              <w:t>55,0</w:t>
            </w:r>
          </w:p>
        </w:tc>
        <w:tc>
          <w:tcPr>
            <w:tcW w:w="1276" w:type="dxa"/>
            <w:noWrap/>
            <w:vAlign w:val="center"/>
          </w:tcPr>
          <w:p w:rsidR="005D2EB4" w:rsidRPr="00F5542B" w:rsidRDefault="005D2EB4" w:rsidP="004F427D">
            <w:pPr>
              <w:jc w:val="center"/>
            </w:pPr>
            <w:r w:rsidRPr="00F5542B">
              <w:t>57,5</w:t>
            </w:r>
          </w:p>
        </w:tc>
        <w:tc>
          <w:tcPr>
            <w:tcW w:w="4915" w:type="dxa"/>
            <w:vMerge/>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2.</w:t>
            </w:r>
          </w:p>
        </w:tc>
        <w:tc>
          <w:tcPr>
            <w:tcW w:w="3420" w:type="dxa"/>
            <w:vAlign w:val="center"/>
          </w:tcPr>
          <w:p w:rsidR="005D2EB4" w:rsidRPr="00F5542B" w:rsidRDefault="005D2EB4" w:rsidP="004F427D">
            <w:pPr>
              <w:jc w:val="both"/>
              <w:rPr>
                <w:b/>
                <w:bCs/>
              </w:rPr>
            </w:pPr>
            <w:r w:rsidRPr="00F5542B">
              <w:rPr>
                <w:b/>
                <w:bCs/>
              </w:rPr>
              <w:t>Административные здания, учреждения, конторы</w:t>
            </w:r>
          </w:p>
        </w:tc>
        <w:tc>
          <w:tcPr>
            <w:tcW w:w="2200" w:type="dxa"/>
            <w:vAlign w:val="center"/>
          </w:tcPr>
          <w:p w:rsidR="005D2EB4" w:rsidRPr="00F5542B" w:rsidRDefault="005D2EB4" w:rsidP="004F427D">
            <w:pPr>
              <w:jc w:val="center"/>
              <w:rPr>
                <w:b/>
                <w:bCs/>
              </w:rPr>
            </w:pPr>
          </w:p>
        </w:tc>
        <w:tc>
          <w:tcPr>
            <w:tcW w:w="1499" w:type="dxa"/>
            <w:vAlign w:val="center"/>
          </w:tcPr>
          <w:p w:rsidR="005D2EB4" w:rsidRPr="00F5542B" w:rsidRDefault="005D2EB4" w:rsidP="004F427D">
            <w:pPr>
              <w:jc w:val="center"/>
              <w:rPr>
                <w:b/>
                <w:bCs/>
              </w:rP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2.1.</w:t>
            </w:r>
          </w:p>
        </w:tc>
        <w:tc>
          <w:tcPr>
            <w:tcW w:w="3420" w:type="dxa"/>
            <w:vAlign w:val="center"/>
          </w:tcPr>
          <w:p w:rsidR="005D2EB4" w:rsidRPr="00F5542B" w:rsidRDefault="005D2EB4" w:rsidP="004F427D">
            <w:pPr>
              <w:jc w:val="both"/>
            </w:pPr>
            <w:r w:rsidRPr="00F5542B">
              <w:t>Сбербанки, банки</w:t>
            </w:r>
          </w:p>
        </w:tc>
        <w:tc>
          <w:tcPr>
            <w:tcW w:w="2200" w:type="dxa"/>
            <w:vAlign w:val="center"/>
          </w:tcPr>
          <w:p w:rsidR="005D2EB4" w:rsidRPr="00F5542B" w:rsidRDefault="005D2EB4" w:rsidP="004F427D">
            <w:pPr>
              <w:jc w:val="center"/>
            </w:pPr>
            <w:r w:rsidRPr="00F5542B">
              <w:t>1 сотрудник</w:t>
            </w:r>
          </w:p>
        </w:tc>
        <w:tc>
          <w:tcPr>
            <w:tcW w:w="1499" w:type="dxa"/>
            <w:vAlign w:val="center"/>
          </w:tcPr>
          <w:p w:rsidR="005D2EB4" w:rsidRPr="00F5542B" w:rsidRDefault="005D2EB4" w:rsidP="004F427D">
            <w:pPr>
              <w:jc w:val="center"/>
            </w:pPr>
            <w:r w:rsidRPr="00F5542B">
              <w:t>1</w:t>
            </w:r>
          </w:p>
        </w:tc>
        <w:tc>
          <w:tcPr>
            <w:tcW w:w="1135" w:type="dxa"/>
            <w:noWrap/>
            <w:vAlign w:val="center"/>
          </w:tcPr>
          <w:p w:rsidR="005D2EB4" w:rsidRPr="00F5542B" w:rsidRDefault="005D2EB4" w:rsidP="004F427D">
            <w:pPr>
              <w:jc w:val="center"/>
            </w:pPr>
            <w:r w:rsidRPr="00F5542B">
              <w:t>1</w:t>
            </w:r>
          </w:p>
        </w:tc>
        <w:tc>
          <w:tcPr>
            <w:tcW w:w="1276" w:type="dxa"/>
            <w:noWrap/>
            <w:vAlign w:val="center"/>
          </w:tcPr>
          <w:p w:rsidR="005D2EB4" w:rsidRPr="00F5542B" w:rsidRDefault="005D2EB4" w:rsidP="004F427D">
            <w:pPr>
              <w:jc w:val="center"/>
            </w:pPr>
            <w:r w:rsidRPr="00F5542B">
              <w:t>1</w:t>
            </w:r>
          </w:p>
        </w:tc>
        <w:tc>
          <w:tcPr>
            <w:tcW w:w="4915" w:type="dxa"/>
            <w:vAlign w:val="center"/>
          </w:tcPr>
          <w:p w:rsidR="005D2EB4" w:rsidRPr="00F5542B" w:rsidRDefault="005D2EB4" w:rsidP="004F427D">
            <w:pPr>
              <w:jc w:val="both"/>
            </w:pPr>
            <w:r w:rsidRPr="00F5542B">
              <w:t>Данные Госкомстата за 2016 год. Распред</w:t>
            </w:r>
            <w:r w:rsidRPr="00F5542B">
              <w:t>е</w:t>
            </w:r>
            <w:r w:rsidRPr="00F5542B">
              <w:t>ление в соответствии с Генеральной схемой санитарной очистки.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2.2.</w:t>
            </w:r>
          </w:p>
        </w:tc>
        <w:tc>
          <w:tcPr>
            <w:tcW w:w="3420" w:type="dxa"/>
            <w:vAlign w:val="center"/>
          </w:tcPr>
          <w:p w:rsidR="005D2EB4" w:rsidRPr="00F5542B" w:rsidRDefault="005D2EB4" w:rsidP="004F427D">
            <w:pPr>
              <w:jc w:val="both"/>
            </w:pPr>
            <w:r w:rsidRPr="00F5542B">
              <w:t>Отделения связи</w:t>
            </w:r>
          </w:p>
        </w:tc>
        <w:tc>
          <w:tcPr>
            <w:tcW w:w="2200" w:type="dxa"/>
            <w:vAlign w:val="center"/>
          </w:tcPr>
          <w:p w:rsidR="005D2EB4" w:rsidRPr="00F5542B" w:rsidRDefault="005D2EB4" w:rsidP="004F427D">
            <w:pPr>
              <w:jc w:val="center"/>
            </w:pPr>
            <w:r w:rsidRPr="00F5542B">
              <w:t>1 сотрудник</w:t>
            </w:r>
          </w:p>
        </w:tc>
        <w:tc>
          <w:tcPr>
            <w:tcW w:w="1499" w:type="dxa"/>
            <w:vAlign w:val="center"/>
          </w:tcPr>
          <w:p w:rsidR="005D2EB4" w:rsidRPr="00F5542B" w:rsidRDefault="005D2EB4" w:rsidP="004F427D">
            <w:pPr>
              <w:jc w:val="center"/>
            </w:pPr>
            <w:r w:rsidRPr="00F5542B">
              <w:t>5</w:t>
            </w:r>
          </w:p>
        </w:tc>
        <w:tc>
          <w:tcPr>
            <w:tcW w:w="1135" w:type="dxa"/>
            <w:noWrap/>
            <w:vAlign w:val="center"/>
          </w:tcPr>
          <w:p w:rsidR="005D2EB4" w:rsidRPr="00F5542B" w:rsidRDefault="005D2EB4" w:rsidP="004F427D">
            <w:pPr>
              <w:jc w:val="center"/>
            </w:pPr>
            <w:r w:rsidRPr="00F5542B">
              <w:t>5</w:t>
            </w:r>
          </w:p>
        </w:tc>
        <w:tc>
          <w:tcPr>
            <w:tcW w:w="1276" w:type="dxa"/>
            <w:noWrap/>
            <w:vAlign w:val="center"/>
          </w:tcPr>
          <w:p w:rsidR="005D2EB4" w:rsidRPr="00F5542B" w:rsidRDefault="005D2EB4" w:rsidP="004F427D">
            <w:pPr>
              <w:jc w:val="center"/>
            </w:pPr>
            <w:r w:rsidRPr="00F5542B">
              <w:t>5</w:t>
            </w:r>
          </w:p>
        </w:tc>
        <w:tc>
          <w:tcPr>
            <w:tcW w:w="4915" w:type="dxa"/>
            <w:vAlign w:val="center"/>
          </w:tcPr>
          <w:p w:rsidR="005D2EB4" w:rsidRPr="00F5542B" w:rsidRDefault="005D2EB4" w:rsidP="004F427D">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2.3.</w:t>
            </w:r>
          </w:p>
        </w:tc>
        <w:tc>
          <w:tcPr>
            <w:tcW w:w="3420" w:type="dxa"/>
            <w:vAlign w:val="center"/>
          </w:tcPr>
          <w:p w:rsidR="005D2EB4" w:rsidRPr="00F5542B" w:rsidRDefault="005D2EB4" w:rsidP="004F427D">
            <w:pPr>
              <w:jc w:val="both"/>
            </w:pPr>
            <w:r w:rsidRPr="00F5542B">
              <w:t>Административные и др.учреждения</w:t>
            </w:r>
          </w:p>
        </w:tc>
        <w:tc>
          <w:tcPr>
            <w:tcW w:w="2200" w:type="dxa"/>
            <w:vAlign w:val="center"/>
          </w:tcPr>
          <w:p w:rsidR="005D2EB4" w:rsidRPr="00F5542B" w:rsidRDefault="005D2EB4" w:rsidP="004F427D">
            <w:pPr>
              <w:jc w:val="center"/>
            </w:pPr>
            <w:r w:rsidRPr="00F5542B">
              <w:t>1 сотрудник</w:t>
            </w:r>
          </w:p>
        </w:tc>
        <w:tc>
          <w:tcPr>
            <w:tcW w:w="1499" w:type="dxa"/>
            <w:vAlign w:val="center"/>
          </w:tcPr>
          <w:p w:rsidR="005D2EB4" w:rsidRPr="00F5542B" w:rsidRDefault="005D2EB4" w:rsidP="004F427D">
            <w:pPr>
              <w:jc w:val="center"/>
            </w:pPr>
            <w:r w:rsidRPr="00F5542B">
              <w:t>5</w:t>
            </w:r>
          </w:p>
        </w:tc>
        <w:tc>
          <w:tcPr>
            <w:tcW w:w="1135" w:type="dxa"/>
            <w:noWrap/>
            <w:vAlign w:val="center"/>
          </w:tcPr>
          <w:p w:rsidR="005D2EB4" w:rsidRPr="00F5542B" w:rsidRDefault="005D2EB4" w:rsidP="004F427D">
            <w:pPr>
              <w:jc w:val="center"/>
            </w:pPr>
            <w:r w:rsidRPr="00F5542B">
              <w:t>7</w:t>
            </w:r>
          </w:p>
        </w:tc>
        <w:tc>
          <w:tcPr>
            <w:tcW w:w="1276" w:type="dxa"/>
            <w:noWrap/>
            <w:vAlign w:val="center"/>
          </w:tcPr>
          <w:p w:rsidR="005D2EB4" w:rsidRPr="00F5542B" w:rsidRDefault="005D2EB4" w:rsidP="004F427D">
            <w:pPr>
              <w:jc w:val="center"/>
            </w:pPr>
            <w:r w:rsidRPr="00F5542B">
              <w:t>7</w:t>
            </w:r>
          </w:p>
        </w:tc>
        <w:tc>
          <w:tcPr>
            <w:tcW w:w="4915" w:type="dxa"/>
            <w:vAlign w:val="center"/>
          </w:tcPr>
          <w:p w:rsidR="005D2EB4" w:rsidRPr="00F5542B" w:rsidRDefault="005D2EB4" w:rsidP="004F427D">
            <w:pPr>
              <w:jc w:val="both"/>
            </w:pPr>
            <w:r w:rsidRPr="00F5542B">
              <w:t>На основании данных Госкомстата в целом по Артинскому ГО с распределением по с</w:t>
            </w:r>
            <w:r w:rsidRPr="00F5542B">
              <w:t>о</w:t>
            </w:r>
            <w:r w:rsidRPr="00F5542B">
              <w:t>отношению фактической численности.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3.</w:t>
            </w:r>
          </w:p>
        </w:tc>
        <w:tc>
          <w:tcPr>
            <w:tcW w:w="3420" w:type="dxa"/>
            <w:vAlign w:val="center"/>
          </w:tcPr>
          <w:p w:rsidR="005D2EB4" w:rsidRPr="00F5542B" w:rsidRDefault="005D2EB4" w:rsidP="004F427D">
            <w:pPr>
              <w:jc w:val="both"/>
              <w:rPr>
                <w:b/>
                <w:bCs/>
              </w:rPr>
            </w:pPr>
            <w:r w:rsidRPr="00F5542B">
              <w:rPr>
                <w:b/>
                <w:bCs/>
              </w:rPr>
              <w:t>Медицинский учреждения</w:t>
            </w:r>
          </w:p>
        </w:tc>
        <w:tc>
          <w:tcPr>
            <w:tcW w:w="2200" w:type="dxa"/>
            <w:vAlign w:val="center"/>
          </w:tcPr>
          <w:p w:rsidR="005D2EB4" w:rsidRPr="00F5542B" w:rsidRDefault="005D2EB4" w:rsidP="004F427D">
            <w:pPr>
              <w:jc w:val="center"/>
              <w:rPr>
                <w:b/>
                <w:bCs/>
              </w:rPr>
            </w:pPr>
          </w:p>
        </w:tc>
        <w:tc>
          <w:tcPr>
            <w:tcW w:w="1499" w:type="dxa"/>
            <w:vAlign w:val="center"/>
          </w:tcPr>
          <w:p w:rsidR="005D2EB4" w:rsidRPr="00F5542B" w:rsidRDefault="005D2EB4" w:rsidP="004F427D">
            <w:pPr>
              <w:jc w:val="center"/>
              <w:rPr>
                <w:b/>
                <w:bCs/>
              </w:rP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3.1.</w:t>
            </w:r>
          </w:p>
        </w:tc>
        <w:tc>
          <w:tcPr>
            <w:tcW w:w="3420" w:type="dxa"/>
            <w:vAlign w:val="center"/>
          </w:tcPr>
          <w:p w:rsidR="005D2EB4" w:rsidRPr="00F5542B" w:rsidRDefault="005D2EB4" w:rsidP="004F427D">
            <w:pPr>
              <w:jc w:val="both"/>
            </w:pPr>
            <w:r w:rsidRPr="00F5542B">
              <w:t>Аптеки</w:t>
            </w:r>
          </w:p>
        </w:tc>
        <w:tc>
          <w:tcPr>
            <w:tcW w:w="2200" w:type="dxa"/>
            <w:vAlign w:val="center"/>
          </w:tcPr>
          <w:p w:rsidR="005D2EB4" w:rsidRPr="00F5542B" w:rsidRDefault="005D2EB4" w:rsidP="004F427D">
            <w:pPr>
              <w:jc w:val="center"/>
            </w:pPr>
            <w:r w:rsidRPr="00F5542B">
              <w:t>1 м2 торг. пл.</w:t>
            </w:r>
          </w:p>
        </w:tc>
        <w:tc>
          <w:tcPr>
            <w:tcW w:w="1499" w:type="dxa"/>
            <w:vAlign w:val="center"/>
          </w:tcPr>
          <w:p w:rsidR="005D2EB4" w:rsidRPr="00F5542B" w:rsidRDefault="005D2EB4" w:rsidP="004F427D">
            <w:pPr>
              <w:jc w:val="center"/>
            </w:pPr>
            <w:r w:rsidRPr="00F5542B">
              <w:t>20</w:t>
            </w:r>
          </w:p>
        </w:tc>
        <w:tc>
          <w:tcPr>
            <w:tcW w:w="1135" w:type="dxa"/>
            <w:noWrap/>
            <w:vAlign w:val="center"/>
          </w:tcPr>
          <w:p w:rsidR="005D2EB4" w:rsidRPr="00F5542B" w:rsidRDefault="005D2EB4" w:rsidP="004F427D">
            <w:pPr>
              <w:jc w:val="center"/>
            </w:pPr>
            <w:r w:rsidRPr="00F5542B">
              <w:t>20</w:t>
            </w:r>
          </w:p>
        </w:tc>
        <w:tc>
          <w:tcPr>
            <w:tcW w:w="1276" w:type="dxa"/>
            <w:noWrap/>
            <w:vAlign w:val="center"/>
          </w:tcPr>
          <w:p w:rsidR="005D2EB4" w:rsidRPr="00F5542B" w:rsidRDefault="005D2EB4" w:rsidP="004F427D">
            <w:pPr>
              <w:jc w:val="center"/>
            </w:pPr>
            <w:r w:rsidRPr="00F5542B">
              <w:t>20</w:t>
            </w:r>
          </w:p>
        </w:tc>
        <w:tc>
          <w:tcPr>
            <w:tcW w:w="4915" w:type="dxa"/>
          </w:tcPr>
          <w:p w:rsidR="005D2EB4" w:rsidRPr="00F5542B" w:rsidRDefault="005D2EB4" w:rsidP="004F427D">
            <w:r w:rsidRPr="00F5542B">
              <w:t>Генеральная схема санитарной очистки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3.2.</w:t>
            </w:r>
          </w:p>
        </w:tc>
        <w:tc>
          <w:tcPr>
            <w:tcW w:w="3420" w:type="dxa"/>
            <w:vAlign w:val="center"/>
          </w:tcPr>
          <w:p w:rsidR="005D2EB4" w:rsidRPr="00F5542B" w:rsidRDefault="005D2EB4" w:rsidP="004F427D">
            <w:pPr>
              <w:jc w:val="both"/>
            </w:pPr>
            <w:r w:rsidRPr="00F5542B">
              <w:t>Больницы</w:t>
            </w:r>
          </w:p>
        </w:tc>
        <w:tc>
          <w:tcPr>
            <w:tcW w:w="2200" w:type="dxa"/>
            <w:vAlign w:val="center"/>
          </w:tcPr>
          <w:p w:rsidR="005D2EB4" w:rsidRPr="00F5542B" w:rsidRDefault="005D2EB4" w:rsidP="004F427D">
            <w:pPr>
              <w:jc w:val="center"/>
            </w:pPr>
            <w:r w:rsidRPr="00F5542B">
              <w:t>1 койка</w:t>
            </w:r>
          </w:p>
        </w:tc>
        <w:tc>
          <w:tcPr>
            <w:tcW w:w="1499" w:type="dxa"/>
            <w:vAlign w:val="center"/>
          </w:tcPr>
          <w:p w:rsidR="005D2EB4" w:rsidRPr="00F5542B" w:rsidRDefault="005D2EB4" w:rsidP="004F427D">
            <w:pPr>
              <w:jc w:val="center"/>
            </w:pPr>
            <w:r w:rsidRPr="00F5542B">
              <w:t>8</w:t>
            </w:r>
          </w:p>
        </w:tc>
        <w:tc>
          <w:tcPr>
            <w:tcW w:w="1135" w:type="dxa"/>
            <w:noWrap/>
            <w:vAlign w:val="center"/>
          </w:tcPr>
          <w:p w:rsidR="005D2EB4" w:rsidRPr="00F5542B" w:rsidRDefault="005D2EB4" w:rsidP="004F427D">
            <w:pPr>
              <w:jc w:val="center"/>
            </w:pPr>
            <w:r w:rsidRPr="00F5542B">
              <w:t>8</w:t>
            </w:r>
          </w:p>
        </w:tc>
        <w:tc>
          <w:tcPr>
            <w:tcW w:w="1276" w:type="dxa"/>
            <w:noWrap/>
            <w:vAlign w:val="center"/>
          </w:tcPr>
          <w:p w:rsidR="005D2EB4" w:rsidRPr="00F5542B" w:rsidRDefault="005D2EB4" w:rsidP="004F427D">
            <w:pPr>
              <w:jc w:val="center"/>
            </w:pPr>
            <w:r w:rsidRPr="00F5542B">
              <w:t>8</w:t>
            </w:r>
          </w:p>
        </w:tc>
        <w:tc>
          <w:tcPr>
            <w:tcW w:w="4915" w:type="dxa"/>
          </w:tcPr>
          <w:p w:rsidR="005D2EB4" w:rsidRPr="00F5542B" w:rsidRDefault="005D2EB4" w:rsidP="004F427D">
            <w:r w:rsidRPr="00F5542B">
              <w:t>Генеральная схема санитарной очистки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3.3.</w:t>
            </w:r>
          </w:p>
        </w:tc>
        <w:tc>
          <w:tcPr>
            <w:tcW w:w="3420" w:type="dxa"/>
            <w:vAlign w:val="center"/>
          </w:tcPr>
          <w:p w:rsidR="005D2EB4" w:rsidRPr="00F5542B" w:rsidRDefault="005D2EB4" w:rsidP="004F427D">
            <w:pPr>
              <w:jc w:val="both"/>
            </w:pPr>
            <w:r w:rsidRPr="00F5542B">
              <w:t>ФАП, кабинеты ОВП</w:t>
            </w:r>
          </w:p>
        </w:tc>
        <w:tc>
          <w:tcPr>
            <w:tcW w:w="2200" w:type="dxa"/>
            <w:vAlign w:val="center"/>
          </w:tcPr>
          <w:p w:rsidR="005D2EB4" w:rsidRPr="00F5542B" w:rsidRDefault="005D2EB4" w:rsidP="004F427D">
            <w:pPr>
              <w:jc w:val="center"/>
            </w:pPr>
            <w:r w:rsidRPr="00F5542B">
              <w:t>1 посещение/год</w:t>
            </w:r>
          </w:p>
        </w:tc>
        <w:tc>
          <w:tcPr>
            <w:tcW w:w="1499" w:type="dxa"/>
            <w:vAlign w:val="center"/>
          </w:tcPr>
          <w:p w:rsidR="005D2EB4" w:rsidRPr="00F5542B" w:rsidRDefault="005D2EB4" w:rsidP="004F427D">
            <w:pPr>
              <w:jc w:val="center"/>
            </w:pPr>
            <w:r w:rsidRPr="00F5542B">
              <w:t>4000</w:t>
            </w:r>
          </w:p>
        </w:tc>
        <w:tc>
          <w:tcPr>
            <w:tcW w:w="1135" w:type="dxa"/>
            <w:noWrap/>
            <w:vAlign w:val="center"/>
          </w:tcPr>
          <w:p w:rsidR="005D2EB4" w:rsidRPr="00F5542B" w:rsidRDefault="005D2EB4" w:rsidP="004F427D">
            <w:pPr>
              <w:jc w:val="center"/>
            </w:pPr>
            <w:r w:rsidRPr="00F5542B">
              <w:t>4000</w:t>
            </w:r>
          </w:p>
        </w:tc>
        <w:tc>
          <w:tcPr>
            <w:tcW w:w="1276" w:type="dxa"/>
            <w:noWrap/>
            <w:vAlign w:val="center"/>
          </w:tcPr>
          <w:p w:rsidR="005D2EB4" w:rsidRPr="00F5542B" w:rsidRDefault="005D2EB4" w:rsidP="004F427D">
            <w:pPr>
              <w:jc w:val="right"/>
            </w:pPr>
            <w:r w:rsidRPr="00F5542B">
              <w:t>4000</w:t>
            </w:r>
          </w:p>
        </w:tc>
        <w:tc>
          <w:tcPr>
            <w:tcW w:w="4915" w:type="dxa"/>
          </w:tcPr>
          <w:p w:rsidR="005D2EB4" w:rsidRPr="00F5542B" w:rsidRDefault="005D2EB4" w:rsidP="004F427D">
            <w:r w:rsidRPr="00F5542B">
              <w:t>Генеральная схема санитарной очистки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3.4.</w:t>
            </w:r>
          </w:p>
        </w:tc>
        <w:tc>
          <w:tcPr>
            <w:tcW w:w="3420" w:type="dxa"/>
            <w:vAlign w:val="center"/>
          </w:tcPr>
          <w:p w:rsidR="005D2EB4" w:rsidRPr="00F5542B" w:rsidRDefault="005D2EB4" w:rsidP="004F427D">
            <w:pPr>
              <w:jc w:val="both"/>
            </w:pPr>
            <w:r w:rsidRPr="00F5542B">
              <w:t>Поликлиники, амбулатории</w:t>
            </w:r>
          </w:p>
        </w:tc>
        <w:tc>
          <w:tcPr>
            <w:tcW w:w="2200" w:type="dxa"/>
            <w:vAlign w:val="center"/>
          </w:tcPr>
          <w:p w:rsidR="005D2EB4" w:rsidRPr="00F5542B" w:rsidRDefault="005D2EB4" w:rsidP="004F427D">
            <w:pPr>
              <w:jc w:val="center"/>
            </w:pPr>
            <w:r w:rsidRPr="00F5542B">
              <w:t>1посещение/год</w:t>
            </w:r>
          </w:p>
        </w:tc>
        <w:tc>
          <w:tcPr>
            <w:tcW w:w="1499" w:type="dxa"/>
            <w:vAlign w:val="center"/>
          </w:tcPr>
          <w:p w:rsidR="005D2EB4" w:rsidRPr="00F5542B" w:rsidRDefault="005D2EB4" w:rsidP="004F427D">
            <w:pPr>
              <w:jc w:val="center"/>
            </w:pPr>
            <w:r w:rsidRPr="00F5542B">
              <w:t>13500</w:t>
            </w:r>
          </w:p>
        </w:tc>
        <w:tc>
          <w:tcPr>
            <w:tcW w:w="1135" w:type="dxa"/>
            <w:noWrap/>
            <w:vAlign w:val="center"/>
          </w:tcPr>
          <w:p w:rsidR="005D2EB4" w:rsidRPr="00F5542B" w:rsidRDefault="005D2EB4" w:rsidP="004F427D">
            <w:pPr>
              <w:jc w:val="center"/>
            </w:pPr>
            <w:r w:rsidRPr="00F5542B">
              <w:t>13 500</w:t>
            </w:r>
          </w:p>
        </w:tc>
        <w:tc>
          <w:tcPr>
            <w:tcW w:w="1276" w:type="dxa"/>
            <w:noWrap/>
            <w:vAlign w:val="center"/>
          </w:tcPr>
          <w:p w:rsidR="005D2EB4" w:rsidRPr="00F5542B" w:rsidRDefault="005D2EB4" w:rsidP="004F427D">
            <w:pPr>
              <w:jc w:val="center"/>
            </w:pPr>
            <w:r w:rsidRPr="00F5542B">
              <w:t>13 500</w:t>
            </w:r>
          </w:p>
        </w:tc>
        <w:tc>
          <w:tcPr>
            <w:tcW w:w="4915" w:type="dxa"/>
          </w:tcPr>
          <w:p w:rsidR="005D2EB4" w:rsidRPr="00F5542B" w:rsidRDefault="005D2EB4" w:rsidP="004F427D">
            <w:r w:rsidRPr="00F5542B">
              <w:t>Генеральная схема санитарной очистки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4.</w:t>
            </w:r>
          </w:p>
        </w:tc>
        <w:tc>
          <w:tcPr>
            <w:tcW w:w="3420" w:type="dxa"/>
            <w:vAlign w:val="center"/>
          </w:tcPr>
          <w:p w:rsidR="005D2EB4" w:rsidRPr="00F5542B" w:rsidRDefault="005D2EB4" w:rsidP="004F427D">
            <w:pPr>
              <w:jc w:val="both"/>
              <w:rPr>
                <w:b/>
                <w:bCs/>
              </w:rPr>
            </w:pPr>
            <w:r w:rsidRPr="00F5542B">
              <w:rPr>
                <w:b/>
                <w:bCs/>
              </w:rPr>
              <w:t>Автотранспортные предпр</w:t>
            </w:r>
            <w:r w:rsidRPr="00F5542B">
              <w:rPr>
                <w:b/>
                <w:bCs/>
              </w:rPr>
              <w:t>и</w:t>
            </w:r>
            <w:r w:rsidRPr="00F5542B">
              <w:rPr>
                <w:b/>
                <w:bCs/>
              </w:rPr>
              <w:t>ятия</w:t>
            </w:r>
          </w:p>
        </w:tc>
        <w:tc>
          <w:tcPr>
            <w:tcW w:w="2200" w:type="dxa"/>
            <w:vAlign w:val="center"/>
          </w:tcPr>
          <w:p w:rsidR="005D2EB4" w:rsidRPr="00F5542B" w:rsidRDefault="005D2EB4" w:rsidP="004F427D">
            <w:pPr>
              <w:jc w:val="center"/>
              <w:rPr>
                <w:b/>
                <w:bCs/>
              </w:rPr>
            </w:pPr>
          </w:p>
        </w:tc>
        <w:tc>
          <w:tcPr>
            <w:tcW w:w="1499" w:type="dxa"/>
            <w:vAlign w:val="center"/>
          </w:tcPr>
          <w:p w:rsidR="005D2EB4" w:rsidRPr="00F5542B" w:rsidRDefault="005D2EB4" w:rsidP="004F427D">
            <w:pPr>
              <w:jc w:val="center"/>
              <w:rPr>
                <w:b/>
                <w:bCs/>
              </w:rP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4.1.</w:t>
            </w:r>
          </w:p>
        </w:tc>
        <w:tc>
          <w:tcPr>
            <w:tcW w:w="3420" w:type="dxa"/>
            <w:vAlign w:val="center"/>
          </w:tcPr>
          <w:p w:rsidR="005D2EB4" w:rsidRPr="00F5542B" w:rsidRDefault="005D2EB4" w:rsidP="004F427D">
            <w:pPr>
              <w:jc w:val="both"/>
            </w:pPr>
            <w:r w:rsidRPr="00F5542B">
              <w:t>Автозаправочные станции</w:t>
            </w:r>
          </w:p>
        </w:tc>
        <w:tc>
          <w:tcPr>
            <w:tcW w:w="2200" w:type="dxa"/>
            <w:vAlign w:val="center"/>
          </w:tcPr>
          <w:p w:rsidR="005D2EB4" w:rsidRPr="00F5542B" w:rsidRDefault="005D2EB4" w:rsidP="004F427D">
            <w:pPr>
              <w:jc w:val="center"/>
            </w:pPr>
            <w:r w:rsidRPr="00F5542B">
              <w:t>1 маш/место</w:t>
            </w:r>
          </w:p>
        </w:tc>
        <w:tc>
          <w:tcPr>
            <w:tcW w:w="1499" w:type="dxa"/>
            <w:vAlign w:val="center"/>
          </w:tcPr>
          <w:p w:rsidR="005D2EB4" w:rsidRPr="00F5542B" w:rsidRDefault="005D2EB4" w:rsidP="004F427D">
            <w:pPr>
              <w:jc w:val="center"/>
            </w:pPr>
            <w:r w:rsidRPr="00F5542B">
              <w:t>3</w:t>
            </w:r>
          </w:p>
        </w:tc>
        <w:tc>
          <w:tcPr>
            <w:tcW w:w="1135" w:type="dxa"/>
            <w:noWrap/>
            <w:vAlign w:val="center"/>
          </w:tcPr>
          <w:p w:rsidR="005D2EB4" w:rsidRPr="00F5542B" w:rsidRDefault="005D2EB4" w:rsidP="004F427D">
            <w:pPr>
              <w:jc w:val="center"/>
            </w:pPr>
            <w:r w:rsidRPr="00F5542B">
              <w:t>3</w:t>
            </w:r>
          </w:p>
        </w:tc>
        <w:tc>
          <w:tcPr>
            <w:tcW w:w="1276" w:type="dxa"/>
            <w:noWrap/>
            <w:vAlign w:val="center"/>
          </w:tcPr>
          <w:p w:rsidR="005D2EB4" w:rsidRPr="00F5542B" w:rsidRDefault="005D2EB4" w:rsidP="004F427D">
            <w:pPr>
              <w:jc w:val="center"/>
            </w:pPr>
            <w:r w:rsidRPr="00F5542B">
              <w:t>3</w:t>
            </w:r>
          </w:p>
        </w:tc>
        <w:tc>
          <w:tcPr>
            <w:tcW w:w="4915" w:type="dxa"/>
            <w:vAlign w:val="center"/>
          </w:tcPr>
          <w:p w:rsidR="005D2EB4" w:rsidRPr="00F5542B" w:rsidRDefault="005D2EB4" w:rsidP="004F427D">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5.</w:t>
            </w:r>
          </w:p>
        </w:tc>
        <w:tc>
          <w:tcPr>
            <w:tcW w:w="3420" w:type="dxa"/>
            <w:vAlign w:val="center"/>
          </w:tcPr>
          <w:p w:rsidR="005D2EB4" w:rsidRPr="00F5542B" w:rsidRDefault="005D2EB4" w:rsidP="004F427D">
            <w:pPr>
              <w:jc w:val="both"/>
              <w:rPr>
                <w:b/>
                <w:bCs/>
              </w:rPr>
            </w:pPr>
            <w:r w:rsidRPr="00F5542B">
              <w:rPr>
                <w:b/>
                <w:bCs/>
              </w:rPr>
              <w:t>Дошкольные и учебные учреждения</w:t>
            </w:r>
          </w:p>
        </w:tc>
        <w:tc>
          <w:tcPr>
            <w:tcW w:w="2200" w:type="dxa"/>
            <w:vAlign w:val="center"/>
          </w:tcPr>
          <w:p w:rsidR="005D2EB4" w:rsidRPr="00F5542B" w:rsidRDefault="005D2EB4" w:rsidP="004F427D">
            <w:pPr>
              <w:jc w:val="center"/>
              <w:rPr>
                <w:b/>
                <w:bCs/>
              </w:rPr>
            </w:pPr>
          </w:p>
        </w:tc>
        <w:tc>
          <w:tcPr>
            <w:tcW w:w="1499" w:type="dxa"/>
            <w:vAlign w:val="center"/>
          </w:tcPr>
          <w:p w:rsidR="005D2EB4" w:rsidRPr="00F5542B" w:rsidRDefault="005D2EB4" w:rsidP="004F427D">
            <w:pPr>
              <w:jc w:val="center"/>
              <w:rPr>
                <w:b/>
                <w:bCs/>
              </w:rP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5.1.</w:t>
            </w:r>
          </w:p>
        </w:tc>
        <w:tc>
          <w:tcPr>
            <w:tcW w:w="3420" w:type="dxa"/>
            <w:vAlign w:val="center"/>
          </w:tcPr>
          <w:p w:rsidR="005D2EB4" w:rsidRPr="00F5542B" w:rsidRDefault="005D2EB4" w:rsidP="004F427D">
            <w:pPr>
              <w:jc w:val="both"/>
            </w:pPr>
            <w:r w:rsidRPr="00F5542B">
              <w:t>Детские сады и ясли</w:t>
            </w:r>
          </w:p>
        </w:tc>
        <w:tc>
          <w:tcPr>
            <w:tcW w:w="2200" w:type="dxa"/>
            <w:vAlign w:val="center"/>
          </w:tcPr>
          <w:p w:rsidR="005D2EB4" w:rsidRPr="00F5542B" w:rsidRDefault="005D2EB4" w:rsidP="004F427D">
            <w:pPr>
              <w:jc w:val="center"/>
            </w:pPr>
            <w:r w:rsidRPr="00F5542B">
              <w:t>1 место</w:t>
            </w:r>
          </w:p>
        </w:tc>
        <w:tc>
          <w:tcPr>
            <w:tcW w:w="1499" w:type="dxa"/>
            <w:vAlign w:val="center"/>
          </w:tcPr>
          <w:p w:rsidR="005D2EB4" w:rsidRPr="00F5542B" w:rsidRDefault="005D2EB4" w:rsidP="004F427D">
            <w:pPr>
              <w:jc w:val="center"/>
            </w:pPr>
            <w:r w:rsidRPr="00F5542B">
              <w:t>45</w:t>
            </w:r>
          </w:p>
        </w:tc>
        <w:tc>
          <w:tcPr>
            <w:tcW w:w="1135" w:type="dxa"/>
            <w:noWrap/>
            <w:vAlign w:val="center"/>
          </w:tcPr>
          <w:p w:rsidR="005D2EB4" w:rsidRPr="00F5542B" w:rsidRDefault="005D2EB4" w:rsidP="004F427D">
            <w:pPr>
              <w:jc w:val="center"/>
            </w:pPr>
            <w:r w:rsidRPr="00F5542B">
              <w:t>113</w:t>
            </w:r>
          </w:p>
        </w:tc>
        <w:tc>
          <w:tcPr>
            <w:tcW w:w="1276" w:type="dxa"/>
            <w:noWrap/>
            <w:vAlign w:val="center"/>
          </w:tcPr>
          <w:p w:rsidR="005D2EB4" w:rsidRPr="00F5542B" w:rsidRDefault="005D2EB4" w:rsidP="004F427D">
            <w:pPr>
              <w:jc w:val="center"/>
            </w:pPr>
            <w:r w:rsidRPr="00F5542B">
              <w:t>113</w:t>
            </w:r>
          </w:p>
        </w:tc>
        <w:tc>
          <w:tcPr>
            <w:tcW w:w="4915" w:type="dxa"/>
            <w:vAlign w:val="center"/>
          </w:tcPr>
          <w:p w:rsidR="005D2EB4" w:rsidRPr="00F5542B" w:rsidRDefault="005D2EB4" w:rsidP="004F427D">
            <w:pPr>
              <w:jc w:val="both"/>
            </w:pPr>
            <w:r w:rsidRPr="00F5542B">
              <w:t>ССЭР с учетом распределения по сельским поселениям по Генеральной схеме</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5.2</w:t>
            </w:r>
          </w:p>
        </w:tc>
        <w:tc>
          <w:tcPr>
            <w:tcW w:w="3420" w:type="dxa"/>
            <w:vAlign w:val="center"/>
          </w:tcPr>
          <w:p w:rsidR="005D2EB4" w:rsidRPr="00F5542B" w:rsidRDefault="005D2EB4" w:rsidP="004F427D">
            <w:pPr>
              <w:jc w:val="both"/>
            </w:pPr>
            <w:r w:rsidRPr="00F5542B">
              <w:t>Школы, лицеи, профтехуч</w:t>
            </w:r>
            <w:r w:rsidRPr="00F5542B">
              <w:t>и</w:t>
            </w:r>
            <w:r w:rsidRPr="00F5542B">
              <w:t>лища</w:t>
            </w:r>
          </w:p>
        </w:tc>
        <w:tc>
          <w:tcPr>
            <w:tcW w:w="2200" w:type="dxa"/>
            <w:vAlign w:val="center"/>
          </w:tcPr>
          <w:p w:rsidR="005D2EB4" w:rsidRPr="00F5542B" w:rsidRDefault="005D2EB4" w:rsidP="004F427D">
            <w:pPr>
              <w:jc w:val="center"/>
            </w:pPr>
            <w:r w:rsidRPr="00F5542B">
              <w:t>1 учащийся</w:t>
            </w:r>
          </w:p>
        </w:tc>
        <w:tc>
          <w:tcPr>
            <w:tcW w:w="1499" w:type="dxa"/>
            <w:vAlign w:val="center"/>
          </w:tcPr>
          <w:p w:rsidR="005D2EB4" w:rsidRPr="00F5542B" w:rsidRDefault="005D2EB4" w:rsidP="004F427D">
            <w:pPr>
              <w:jc w:val="center"/>
            </w:pPr>
            <w:r w:rsidRPr="00F5542B">
              <w:t>165</w:t>
            </w:r>
          </w:p>
        </w:tc>
        <w:tc>
          <w:tcPr>
            <w:tcW w:w="1135" w:type="dxa"/>
            <w:noWrap/>
            <w:vAlign w:val="center"/>
          </w:tcPr>
          <w:p w:rsidR="005D2EB4" w:rsidRPr="00F5542B" w:rsidRDefault="005D2EB4" w:rsidP="004F427D">
            <w:pPr>
              <w:jc w:val="center"/>
            </w:pPr>
            <w:r w:rsidRPr="00F5542B">
              <w:t>128</w:t>
            </w:r>
          </w:p>
        </w:tc>
        <w:tc>
          <w:tcPr>
            <w:tcW w:w="1276" w:type="dxa"/>
            <w:noWrap/>
            <w:vAlign w:val="center"/>
          </w:tcPr>
          <w:p w:rsidR="005D2EB4" w:rsidRPr="00F5542B" w:rsidRDefault="005D2EB4" w:rsidP="004F427D">
            <w:pPr>
              <w:jc w:val="center"/>
            </w:pPr>
            <w:r w:rsidRPr="00F5542B">
              <w:t>128</w:t>
            </w:r>
          </w:p>
        </w:tc>
        <w:tc>
          <w:tcPr>
            <w:tcW w:w="4915" w:type="dxa"/>
            <w:vAlign w:val="center"/>
          </w:tcPr>
          <w:p w:rsidR="005D2EB4" w:rsidRPr="00F5542B" w:rsidRDefault="005D2EB4" w:rsidP="004F427D">
            <w:pPr>
              <w:jc w:val="both"/>
            </w:pPr>
            <w:r w:rsidRPr="00F5542B">
              <w:t>ССЭР с учетом распределения по сельским поселениям по Генеральной схеме</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6.</w:t>
            </w:r>
          </w:p>
        </w:tc>
        <w:tc>
          <w:tcPr>
            <w:tcW w:w="3420" w:type="dxa"/>
            <w:vAlign w:val="center"/>
          </w:tcPr>
          <w:p w:rsidR="005D2EB4" w:rsidRPr="00F5542B" w:rsidRDefault="005D2EB4" w:rsidP="004F427D">
            <w:pPr>
              <w:jc w:val="both"/>
              <w:rPr>
                <w:b/>
                <w:bCs/>
              </w:rPr>
            </w:pPr>
            <w:r w:rsidRPr="00F5542B">
              <w:rPr>
                <w:b/>
                <w:bCs/>
              </w:rPr>
              <w:t>Культурно-спортивные учреждения</w:t>
            </w:r>
          </w:p>
        </w:tc>
        <w:tc>
          <w:tcPr>
            <w:tcW w:w="2200" w:type="dxa"/>
            <w:vAlign w:val="center"/>
          </w:tcPr>
          <w:p w:rsidR="005D2EB4" w:rsidRPr="00F5542B" w:rsidRDefault="005D2EB4" w:rsidP="004F427D">
            <w:pPr>
              <w:jc w:val="center"/>
              <w:rPr>
                <w:b/>
                <w:bCs/>
              </w:rPr>
            </w:pPr>
          </w:p>
        </w:tc>
        <w:tc>
          <w:tcPr>
            <w:tcW w:w="1499" w:type="dxa"/>
            <w:vAlign w:val="center"/>
          </w:tcPr>
          <w:p w:rsidR="005D2EB4" w:rsidRPr="00F5542B" w:rsidRDefault="005D2EB4" w:rsidP="004F427D">
            <w:pPr>
              <w:jc w:val="center"/>
              <w:rPr>
                <w:b/>
                <w:bCs/>
              </w:rP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lastRenderedPageBreak/>
              <w:t>6.1</w:t>
            </w:r>
          </w:p>
        </w:tc>
        <w:tc>
          <w:tcPr>
            <w:tcW w:w="3420" w:type="dxa"/>
            <w:vAlign w:val="center"/>
          </w:tcPr>
          <w:p w:rsidR="005D2EB4" w:rsidRPr="00F5542B" w:rsidRDefault="005D2EB4" w:rsidP="004F427D">
            <w:pPr>
              <w:jc w:val="both"/>
            </w:pPr>
            <w:r w:rsidRPr="00F5542B">
              <w:t>Клубы, кинотеатры, библиот</w:t>
            </w:r>
            <w:r w:rsidRPr="00F5542B">
              <w:t>е</w:t>
            </w:r>
            <w:r w:rsidRPr="00F5542B">
              <w:t>ки</w:t>
            </w:r>
          </w:p>
        </w:tc>
        <w:tc>
          <w:tcPr>
            <w:tcW w:w="2200" w:type="dxa"/>
            <w:vAlign w:val="center"/>
          </w:tcPr>
          <w:p w:rsidR="005D2EB4" w:rsidRPr="00F5542B" w:rsidRDefault="005D2EB4" w:rsidP="004F427D">
            <w:pPr>
              <w:jc w:val="center"/>
            </w:pPr>
            <w:r w:rsidRPr="00F5542B">
              <w:t>1 место</w:t>
            </w:r>
          </w:p>
        </w:tc>
        <w:tc>
          <w:tcPr>
            <w:tcW w:w="1499" w:type="dxa"/>
            <w:vAlign w:val="center"/>
          </w:tcPr>
          <w:p w:rsidR="005D2EB4" w:rsidRPr="00F5542B" w:rsidRDefault="005D2EB4" w:rsidP="004F427D">
            <w:pPr>
              <w:jc w:val="center"/>
            </w:pPr>
          </w:p>
        </w:tc>
        <w:tc>
          <w:tcPr>
            <w:tcW w:w="1135" w:type="dxa"/>
            <w:noWrap/>
            <w:vAlign w:val="center"/>
          </w:tcPr>
          <w:p w:rsidR="005D2EB4" w:rsidRPr="00F5542B" w:rsidRDefault="005D2EB4" w:rsidP="004F427D">
            <w:pPr>
              <w:jc w:val="center"/>
            </w:pPr>
            <w:r w:rsidRPr="00F5542B">
              <w:t>-</w:t>
            </w:r>
          </w:p>
        </w:tc>
        <w:tc>
          <w:tcPr>
            <w:tcW w:w="1276" w:type="dxa"/>
            <w:noWrap/>
            <w:vAlign w:val="center"/>
          </w:tcPr>
          <w:p w:rsidR="005D2EB4" w:rsidRPr="00F5542B" w:rsidRDefault="005D2EB4" w:rsidP="004F427D">
            <w:pPr>
              <w:jc w:val="center"/>
            </w:pPr>
            <w:r w:rsidRPr="00F5542B">
              <w:t>-</w:t>
            </w: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6.2.</w:t>
            </w:r>
          </w:p>
        </w:tc>
        <w:tc>
          <w:tcPr>
            <w:tcW w:w="3420" w:type="dxa"/>
            <w:vAlign w:val="center"/>
          </w:tcPr>
          <w:p w:rsidR="005D2EB4" w:rsidRPr="00F5542B" w:rsidRDefault="005D2EB4" w:rsidP="004F427D">
            <w:pPr>
              <w:jc w:val="both"/>
            </w:pPr>
            <w:r w:rsidRPr="00F5542B">
              <w:t>Дом культуры</w:t>
            </w:r>
          </w:p>
        </w:tc>
        <w:tc>
          <w:tcPr>
            <w:tcW w:w="2200" w:type="dxa"/>
            <w:vAlign w:val="center"/>
          </w:tcPr>
          <w:p w:rsidR="005D2EB4" w:rsidRPr="00F5542B" w:rsidRDefault="005D2EB4" w:rsidP="004F427D">
            <w:pPr>
              <w:jc w:val="center"/>
            </w:pPr>
            <w:r w:rsidRPr="00F5542B">
              <w:t>1 место</w:t>
            </w:r>
          </w:p>
        </w:tc>
        <w:tc>
          <w:tcPr>
            <w:tcW w:w="1499" w:type="dxa"/>
            <w:vAlign w:val="center"/>
          </w:tcPr>
          <w:p w:rsidR="005D2EB4" w:rsidRPr="00F5542B" w:rsidRDefault="005D2EB4" w:rsidP="004F427D">
            <w:pPr>
              <w:jc w:val="center"/>
            </w:pPr>
            <w:r w:rsidRPr="00F5542B">
              <w:t>70</w:t>
            </w:r>
          </w:p>
        </w:tc>
        <w:tc>
          <w:tcPr>
            <w:tcW w:w="1135" w:type="dxa"/>
            <w:noWrap/>
            <w:vAlign w:val="center"/>
          </w:tcPr>
          <w:p w:rsidR="005D2EB4" w:rsidRPr="00F5542B" w:rsidRDefault="005D2EB4" w:rsidP="004F427D">
            <w:pPr>
              <w:jc w:val="center"/>
            </w:pPr>
            <w:r w:rsidRPr="00F5542B">
              <w:t>112,9</w:t>
            </w:r>
          </w:p>
        </w:tc>
        <w:tc>
          <w:tcPr>
            <w:tcW w:w="1276" w:type="dxa"/>
            <w:noWrap/>
            <w:vAlign w:val="center"/>
          </w:tcPr>
          <w:p w:rsidR="005D2EB4" w:rsidRPr="00F5542B" w:rsidRDefault="005D2EB4" w:rsidP="004F427D">
            <w:pPr>
              <w:jc w:val="center"/>
            </w:pPr>
            <w:r w:rsidRPr="00F5542B">
              <w:t>170</w:t>
            </w:r>
          </w:p>
        </w:tc>
        <w:tc>
          <w:tcPr>
            <w:tcW w:w="4915" w:type="dxa"/>
            <w:vAlign w:val="center"/>
          </w:tcPr>
          <w:p w:rsidR="005D2EB4" w:rsidRPr="00F5542B" w:rsidRDefault="005D2EB4" w:rsidP="004F427D">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7.</w:t>
            </w:r>
          </w:p>
        </w:tc>
        <w:tc>
          <w:tcPr>
            <w:tcW w:w="3420" w:type="dxa"/>
            <w:noWrap/>
            <w:vAlign w:val="center"/>
          </w:tcPr>
          <w:p w:rsidR="005D2EB4" w:rsidRPr="00F5542B" w:rsidRDefault="005D2EB4" w:rsidP="004F427D">
            <w:pPr>
              <w:jc w:val="both"/>
              <w:rPr>
                <w:b/>
                <w:bCs/>
              </w:rPr>
            </w:pPr>
            <w:r w:rsidRPr="00F5542B">
              <w:rPr>
                <w:b/>
                <w:bCs/>
              </w:rPr>
              <w:t>Прочие объекты</w:t>
            </w:r>
          </w:p>
        </w:tc>
        <w:tc>
          <w:tcPr>
            <w:tcW w:w="2200" w:type="dxa"/>
            <w:noWrap/>
            <w:vAlign w:val="center"/>
          </w:tcPr>
          <w:p w:rsidR="005D2EB4" w:rsidRPr="00F5542B" w:rsidRDefault="005D2EB4" w:rsidP="004F427D">
            <w:pPr>
              <w:jc w:val="center"/>
            </w:pPr>
          </w:p>
        </w:tc>
        <w:tc>
          <w:tcPr>
            <w:tcW w:w="1499" w:type="dxa"/>
            <w:vAlign w:val="center"/>
          </w:tcPr>
          <w:p w:rsidR="005D2EB4" w:rsidRPr="00F5542B" w:rsidRDefault="005D2EB4" w:rsidP="004F427D">
            <w:pPr>
              <w:jc w:val="cente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7.1.</w:t>
            </w:r>
          </w:p>
        </w:tc>
        <w:tc>
          <w:tcPr>
            <w:tcW w:w="3420" w:type="dxa"/>
            <w:noWrap/>
            <w:vAlign w:val="center"/>
          </w:tcPr>
          <w:p w:rsidR="005D2EB4" w:rsidRPr="00F5542B" w:rsidRDefault="005D2EB4" w:rsidP="004F427D">
            <w:pPr>
              <w:jc w:val="both"/>
            </w:pPr>
            <w:r w:rsidRPr="00F5542B">
              <w:t>Кладбища</w:t>
            </w:r>
          </w:p>
        </w:tc>
        <w:tc>
          <w:tcPr>
            <w:tcW w:w="2200" w:type="dxa"/>
            <w:noWrap/>
            <w:vAlign w:val="center"/>
          </w:tcPr>
          <w:p w:rsidR="005D2EB4" w:rsidRPr="00F5542B" w:rsidRDefault="005D2EB4" w:rsidP="004F427D">
            <w:pPr>
              <w:jc w:val="center"/>
            </w:pPr>
            <w:r w:rsidRPr="00F5542B">
              <w:t>га</w:t>
            </w:r>
          </w:p>
        </w:tc>
        <w:tc>
          <w:tcPr>
            <w:tcW w:w="1499" w:type="dxa"/>
            <w:vAlign w:val="center"/>
          </w:tcPr>
          <w:p w:rsidR="005D2EB4" w:rsidRPr="00F5542B" w:rsidRDefault="005D2EB4" w:rsidP="004F427D">
            <w:pPr>
              <w:jc w:val="center"/>
            </w:pPr>
          </w:p>
        </w:tc>
        <w:tc>
          <w:tcPr>
            <w:tcW w:w="1135" w:type="dxa"/>
            <w:noWrap/>
            <w:vAlign w:val="center"/>
          </w:tcPr>
          <w:p w:rsidR="005D2EB4" w:rsidRPr="00F5542B" w:rsidRDefault="005D2EB4" w:rsidP="004F427D">
            <w:pPr>
              <w:jc w:val="center"/>
            </w:pPr>
            <w:r w:rsidRPr="00F5542B">
              <w:t>5,0</w:t>
            </w:r>
          </w:p>
        </w:tc>
        <w:tc>
          <w:tcPr>
            <w:tcW w:w="1276" w:type="dxa"/>
            <w:noWrap/>
            <w:vAlign w:val="center"/>
          </w:tcPr>
          <w:p w:rsidR="005D2EB4" w:rsidRPr="00F5542B" w:rsidRDefault="005D2EB4" w:rsidP="004F427D">
            <w:pPr>
              <w:jc w:val="center"/>
            </w:pPr>
            <w:r w:rsidRPr="00F5542B">
              <w:t>5,0</w:t>
            </w:r>
          </w:p>
        </w:tc>
        <w:tc>
          <w:tcPr>
            <w:tcW w:w="4915" w:type="dxa"/>
            <w:vAlign w:val="center"/>
          </w:tcPr>
          <w:p w:rsidR="005D2EB4" w:rsidRPr="00F5542B" w:rsidRDefault="005D2EB4" w:rsidP="004F427D">
            <w:pPr>
              <w:jc w:val="both"/>
            </w:pPr>
            <w:r w:rsidRPr="00F5542B">
              <w:t>Фактические по состоянию на 2010 год из Генерального плана</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XV</w:t>
            </w:r>
          </w:p>
        </w:tc>
        <w:tc>
          <w:tcPr>
            <w:tcW w:w="3420" w:type="dxa"/>
            <w:vAlign w:val="center"/>
          </w:tcPr>
          <w:p w:rsidR="005D2EB4" w:rsidRPr="00F5542B" w:rsidRDefault="005D2EB4" w:rsidP="004F427D">
            <w:pPr>
              <w:jc w:val="both"/>
              <w:rPr>
                <w:b/>
                <w:bCs/>
              </w:rPr>
            </w:pPr>
            <w:r w:rsidRPr="00F5542B">
              <w:rPr>
                <w:b/>
                <w:bCs/>
              </w:rPr>
              <w:t>Усть-Манчажская сельская администрация:</w:t>
            </w:r>
          </w:p>
        </w:tc>
        <w:tc>
          <w:tcPr>
            <w:tcW w:w="2200" w:type="dxa"/>
            <w:vAlign w:val="center"/>
          </w:tcPr>
          <w:p w:rsidR="005D2EB4" w:rsidRPr="00F5542B" w:rsidRDefault="005D2EB4" w:rsidP="004F427D">
            <w:pPr>
              <w:jc w:val="center"/>
              <w:rPr>
                <w:b/>
                <w:bCs/>
              </w:rPr>
            </w:pPr>
          </w:p>
        </w:tc>
        <w:tc>
          <w:tcPr>
            <w:tcW w:w="1499" w:type="dxa"/>
            <w:vAlign w:val="center"/>
          </w:tcPr>
          <w:p w:rsidR="005D2EB4" w:rsidRPr="00F5542B" w:rsidRDefault="005D2EB4" w:rsidP="004F427D">
            <w:pPr>
              <w:jc w:val="center"/>
              <w:rPr>
                <w:b/>
                <w:bCs/>
              </w:rP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t>1</w:t>
            </w:r>
            <w:r w:rsidRPr="00F5542B">
              <w:rPr>
                <w:lang w:val="en-US"/>
              </w:rPr>
              <w:t>.</w:t>
            </w:r>
          </w:p>
        </w:tc>
        <w:tc>
          <w:tcPr>
            <w:tcW w:w="3420" w:type="dxa"/>
            <w:vAlign w:val="center"/>
          </w:tcPr>
          <w:p w:rsidR="005D2EB4" w:rsidRPr="00F5542B" w:rsidRDefault="005D2EB4" w:rsidP="004F427D">
            <w:pPr>
              <w:jc w:val="both"/>
              <w:rPr>
                <w:b/>
                <w:bCs/>
              </w:rPr>
            </w:pPr>
            <w:r w:rsidRPr="00F5542B">
              <w:rPr>
                <w:b/>
                <w:bCs/>
              </w:rPr>
              <w:t>Предприятия торговли</w:t>
            </w:r>
          </w:p>
        </w:tc>
        <w:tc>
          <w:tcPr>
            <w:tcW w:w="2200" w:type="dxa"/>
            <w:vAlign w:val="center"/>
          </w:tcPr>
          <w:p w:rsidR="005D2EB4" w:rsidRPr="00F5542B" w:rsidRDefault="005D2EB4" w:rsidP="004F427D">
            <w:pPr>
              <w:jc w:val="center"/>
              <w:rPr>
                <w:b/>
                <w:bCs/>
              </w:rPr>
            </w:pPr>
          </w:p>
        </w:tc>
        <w:tc>
          <w:tcPr>
            <w:tcW w:w="1499" w:type="dxa"/>
            <w:vAlign w:val="center"/>
          </w:tcPr>
          <w:p w:rsidR="005D2EB4" w:rsidRPr="00F5542B" w:rsidRDefault="005D2EB4" w:rsidP="004F427D">
            <w:pPr>
              <w:jc w:val="center"/>
              <w:rPr>
                <w:b/>
                <w:bCs/>
              </w:rP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1.1.</w:t>
            </w:r>
          </w:p>
        </w:tc>
        <w:tc>
          <w:tcPr>
            <w:tcW w:w="3420" w:type="dxa"/>
            <w:vAlign w:val="center"/>
          </w:tcPr>
          <w:p w:rsidR="005D2EB4" w:rsidRPr="00F5542B" w:rsidRDefault="005D2EB4" w:rsidP="004F427D">
            <w:pPr>
              <w:jc w:val="both"/>
            </w:pPr>
            <w:r w:rsidRPr="00F5542B">
              <w:t>Магазины смешанные</w:t>
            </w:r>
          </w:p>
        </w:tc>
        <w:tc>
          <w:tcPr>
            <w:tcW w:w="2200" w:type="dxa"/>
            <w:vAlign w:val="center"/>
          </w:tcPr>
          <w:p w:rsidR="005D2EB4" w:rsidRPr="00F5542B" w:rsidRDefault="005D2EB4" w:rsidP="004F427D">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4F427D">
            <w:pPr>
              <w:jc w:val="center"/>
            </w:pPr>
            <w:r w:rsidRPr="00F5542B">
              <w:t>168</w:t>
            </w:r>
          </w:p>
        </w:tc>
        <w:tc>
          <w:tcPr>
            <w:tcW w:w="1135" w:type="dxa"/>
            <w:noWrap/>
            <w:vAlign w:val="center"/>
          </w:tcPr>
          <w:p w:rsidR="005D2EB4" w:rsidRPr="00F5542B" w:rsidRDefault="005D2EB4" w:rsidP="004F427D">
            <w:pPr>
              <w:jc w:val="center"/>
            </w:pPr>
            <w:r w:rsidRPr="00F5542B">
              <w:t>308,0</w:t>
            </w:r>
          </w:p>
        </w:tc>
        <w:tc>
          <w:tcPr>
            <w:tcW w:w="1276" w:type="dxa"/>
            <w:noWrap/>
            <w:vAlign w:val="center"/>
          </w:tcPr>
          <w:p w:rsidR="005D2EB4" w:rsidRPr="00F5542B" w:rsidRDefault="005D2EB4" w:rsidP="004F427D">
            <w:pPr>
              <w:jc w:val="center"/>
            </w:pPr>
            <w:r w:rsidRPr="00F5542B">
              <w:t>322,2</w:t>
            </w: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1.2.</w:t>
            </w:r>
          </w:p>
        </w:tc>
        <w:tc>
          <w:tcPr>
            <w:tcW w:w="3420" w:type="dxa"/>
            <w:vAlign w:val="center"/>
          </w:tcPr>
          <w:p w:rsidR="005D2EB4" w:rsidRPr="00F5542B" w:rsidRDefault="005D2EB4" w:rsidP="004F427D">
            <w:pPr>
              <w:jc w:val="both"/>
            </w:pPr>
            <w:r w:rsidRPr="00F5542B">
              <w:t>Палатка, киоск</w:t>
            </w:r>
          </w:p>
        </w:tc>
        <w:tc>
          <w:tcPr>
            <w:tcW w:w="2200" w:type="dxa"/>
            <w:vAlign w:val="center"/>
          </w:tcPr>
          <w:p w:rsidR="005D2EB4" w:rsidRPr="00F5542B" w:rsidRDefault="005D2EB4" w:rsidP="004F427D">
            <w:pPr>
              <w:jc w:val="center"/>
            </w:pPr>
            <w:r w:rsidRPr="00F5542B">
              <w:t>1 м</w:t>
            </w:r>
            <w:r w:rsidRPr="00F5542B">
              <w:rPr>
                <w:vertAlign w:val="superscript"/>
              </w:rPr>
              <w:t>2</w:t>
            </w:r>
            <w:r w:rsidRPr="00F5542B">
              <w:t xml:space="preserve"> торг.пл.</w:t>
            </w:r>
          </w:p>
        </w:tc>
        <w:tc>
          <w:tcPr>
            <w:tcW w:w="1499" w:type="dxa"/>
            <w:vAlign w:val="center"/>
          </w:tcPr>
          <w:p w:rsidR="005D2EB4" w:rsidRPr="00F5542B" w:rsidRDefault="005D2EB4" w:rsidP="004F427D">
            <w:pPr>
              <w:jc w:val="center"/>
            </w:pPr>
            <w:r w:rsidRPr="00F5542B">
              <w:t>42</w:t>
            </w:r>
          </w:p>
        </w:tc>
        <w:tc>
          <w:tcPr>
            <w:tcW w:w="1135" w:type="dxa"/>
            <w:noWrap/>
            <w:vAlign w:val="center"/>
          </w:tcPr>
          <w:p w:rsidR="005D2EB4" w:rsidRPr="00F5542B" w:rsidRDefault="005D2EB4" w:rsidP="004F427D">
            <w:pPr>
              <w:jc w:val="center"/>
            </w:pPr>
            <w:r w:rsidRPr="00F5542B">
              <w:t>77,0</w:t>
            </w:r>
          </w:p>
        </w:tc>
        <w:tc>
          <w:tcPr>
            <w:tcW w:w="1276" w:type="dxa"/>
            <w:noWrap/>
            <w:vAlign w:val="center"/>
          </w:tcPr>
          <w:p w:rsidR="005D2EB4" w:rsidRPr="00F5542B" w:rsidRDefault="005D2EB4" w:rsidP="004F427D">
            <w:pPr>
              <w:jc w:val="center"/>
            </w:pPr>
            <w:r w:rsidRPr="00F5542B">
              <w:t>80,6</w:t>
            </w:r>
          </w:p>
        </w:tc>
        <w:tc>
          <w:tcPr>
            <w:tcW w:w="4915" w:type="dxa"/>
            <w:vAlign w:val="center"/>
          </w:tcPr>
          <w:p w:rsidR="005D2EB4" w:rsidRPr="00F5542B" w:rsidRDefault="005D2EB4" w:rsidP="004F427D">
            <w:pPr>
              <w:jc w:val="both"/>
            </w:pPr>
            <w:r w:rsidRPr="00F5542B">
              <w:t>ССЭР:  (1047-782) кв.м/(2035-2018)- ежего</w:t>
            </w:r>
            <w:r w:rsidRPr="00F5542B">
              <w:t>д</w:t>
            </w:r>
            <w:r w:rsidRPr="00F5542B">
              <w:t>ное увеличение на 1000 чел. С учетом факт</w:t>
            </w:r>
            <w:r w:rsidRPr="00F5542B">
              <w:t>и</w:t>
            </w:r>
            <w:r w:rsidRPr="00F5542B">
              <w:t>ческого распределения площадей по Ген</w:t>
            </w:r>
            <w:r w:rsidRPr="00F5542B">
              <w:t>е</w:t>
            </w:r>
            <w:r w:rsidRPr="00F5542B">
              <w:t>ральной схеме санитарной очистки.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2.</w:t>
            </w:r>
          </w:p>
        </w:tc>
        <w:tc>
          <w:tcPr>
            <w:tcW w:w="3420" w:type="dxa"/>
            <w:vAlign w:val="center"/>
          </w:tcPr>
          <w:p w:rsidR="005D2EB4" w:rsidRPr="00F5542B" w:rsidRDefault="005D2EB4" w:rsidP="004F427D">
            <w:pPr>
              <w:jc w:val="both"/>
              <w:rPr>
                <w:b/>
                <w:bCs/>
              </w:rPr>
            </w:pPr>
            <w:r w:rsidRPr="00F5542B">
              <w:rPr>
                <w:b/>
                <w:bCs/>
              </w:rPr>
              <w:t>Административные здания, учреждения, конторы</w:t>
            </w:r>
          </w:p>
        </w:tc>
        <w:tc>
          <w:tcPr>
            <w:tcW w:w="2200" w:type="dxa"/>
            <w:vAlign w:val="center"/>
          </w:tcPr>
          <w:p w:rsidR="005D2EB4" w:rsidRPr="00F5542B" w:rsidRDefault="005D2EB4" w:rsidP="004F427D">
            <w:pPr>
              <w:jc w:val="center"/>
              <w:rPr>
                <w:b/>
                <w:bCs/>
              </w:rPr>
            </w:pPr>
          </w:p>
        </w:tc>
        <w:tc>
          <w:tcPr>
            <w:tcW w:w="1499" w:type="dxa"/>
            <w:vAlign w:val="center"/>
          </w:tcPr>
          <w:p w:rsidR="005D2EB4" w:rsidRPr="00F5542B" w:rsidRDefault="005D2EB4" w:rsidP="004F427D">
            <w:pPr>
              <w:jc w:val="center"/>
              <w:rPr>
                <w:b/>
                <w:bCs/>
              </w:rP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2.1.</w:t>
            </w:r>
          </w:p>
        </w:tc>
        <w:tc>
          <w:tcPr>
            <w:tcW w:w="3420" w:type="dxa"/>
            <w:vAlign w:val="center"/>
          </w:tcPr>
          <w:p w:rsidR="005D2EB4" w:rsidRPr="00F5542B" w:rsidRDefault="005D2EB4" w:rsidP="004F427D">
            <w:pPr>
              <w:jc w:val="both"/>
            </w:pPr>
            <w:r w:rsidRPr="00F5542B">
              <w:t>Отделения связи</w:t>
            </w:r>
          </w:p>
        </w:tc>
        <w:tc>
          <w:tcPr>
            <w:tcW w:w="2200" w:type="dxa"/>
            <w:vAlign w:val="center"/>
          </w:tcPr>
          <w:p w:rsidR="005D2EB4" w:rsidRPr="00F5542B" w:rsidRDefault="005D2EB4" w:rsidP="004F427D">
            <w:pPr>
              <w:jc w:val="center"/>
            </w:pPr>
            <w:r w:rsidRPr="00F5542B">
              <w:t>1 сотрудник</w:t>
            </w:r>
          </w:p>
        </w:tc>
        <w:tc>
          <w:tcPr>
            <w:tcW w:w="1499" w:type="dxa"/>
            <w:vAlign w:val="center"/>
          </w:tcPr>
          <w:p w:rsidR="005D2EB4" w:rsidRPr="00F5542B" w:rsidRDefault="005D2EB4" w:rsidP="004F427D">
            <w:pPr>
              <w:jc w:val="center"/>
            </w:pPr>
            <w:r w:rsidRPr="00F5542B">
              <w:t>3</w:t>
            </w:r>
          </w:p>
        </w:tc>
        <w:tc>
          <w:tcPr>
            <w:tcW w:w="1135" w:type="dxa"/>
            <w:noWrap/>
            <w:vAlign w:val="center"/>
          </w:tcPr>
          <w:p w:rsidR="005D2EB4" w:rsidRPr="00F5542B" w:rsidRDefault="005D2EB4" w:rsidP="004F427D">
            <w:pPr>
              <w:jc w:val="center"/>
            </w:pPr>
            <w:r w:rsidRPr="00F5542B">
              <w:t>3</w:t>
            </w:r>
          </w:p>
        </w:tc>
        <w:tc>
          <w:tcPr>
            <w:tcW w:w="1276" w:type="dxa"/>
            <w:noWrap/>
            <w:vAlign w:val="center"/>
          </w:tcPr>
          <w:p w:rsidR="005D2EB4" w:rsidRPr="00F5542B" w:rsidRDefault="005D2EB4" w:rsidP="004F427D">
            <w:pPr>
              <w:jc w:val="center"/>
            </w:pPr>
            <w:r w:rsidRPr="00F5542B">
              <w:t>3</w:t>
            </w:r>
          </w:p>
        </w:tc>
        <w:tc>
          <w:tcPr>
            <w:tcW w:w="4915" w:type="dxa"/>
            <w:vAlign w:val="center"/>
          </w:tcPr>
          <w:p w:rsidR="005D2EB4" w:rsidRPr="00F5542B" w:rsidRDefault="005D2EB4" w:rsidP="004F427D">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2.2.</w:t>
            </w:r>
          </w:p>
        </w:tc>
        <w:tc>
          <w:tcPr>
            <w:tcW w:w="3420" w:type="dxa"/>
            <w:vAlign w:val="center"/>
          </w:tcPr>
          <w:p w:rsidR="005D2EB4" w:rsidRPr="00F5542B" w:rsidRDefault="005D2EB4" w:rsidP="004F427D">
            <w:pPr>
              <w:jc w:val="both"/>
            </w:pPr>
            <w:r w:rsidRPr="00F5542B">
              <w:t>Административные и др.учреждения</w:t>
            </w:r>
          </w:p>
        </w:tc>
        <w:tc>
          <w:tcPr>
            <w:tcW w:w="2200" w:type="dxa"/>
            <w:vAlign w:val="center"/>
          </w:tcPr>
          <w:p w:rsidR="005D2EB4" w:rsidRPr="00F5542B" w:rsidRDefault="005D2EB4" w:rsidP="004F427D">
            <w:pPr>
              <w:jc w:val="center"/>
            </w:pPr>
            <w:r w:rsidRPr="00F5542B">
              <w:t>1 сотрудник</w:t>
            </w:r>
          </w:p>
        </w:tc>
        <w:tc>
          <w:tcPr>
            <w:tcW w:w="1499" w:type="dxa"/>
            <w:vAlign w:val="center"/>
          </w:tcPr>
          <w:p w:rsidR="005D2EB4" w:rsidRPr="00F5542B" w:rsidRDefault="005D2EB4" w:rsidP="004F427D">
            <w:pPr>
              <w:jc w:val="center"/>
            </w:pPr>
            <w:r w:rsidRPr="00F5542B">
              <w:t>4</w:t>
            </w:r>
          </w:p>
        </w:tc>
        <w:tc>
          <w:tcPr>
            <w:tcW w:w="1135" w:type="dxa"/>
            <w:noWrap/>
            <w:vAlign w:val="center"/>
          </w:tcPr>
          <w:p w:rsidR="005D2EB4" w:rsidRPr="00F5542B" w:rsidRDefault="005D2EB4" w:rsidP="004F427D">
            <w:pPr>
              <w:jc w:val="center"/>
            </w:pPr>
            <w:r w:rsidRPr="00F5542B">
              <w:t>5</w:t>
            </w:r>
          </w:p>
        </w:tc>
        <w:tc>
          <w:tcPr>
            <w:tcW w:w="1276" w:type="dxa"/>
            <w:noWrap/>
            <w:vAlign w:val="center"/>
          </w:tcPr>
          <w:p w:rsidR="005D2EB4" w:rsidRPr="00F5542B" w:rsidRDefault="005D2EB4" w:rsidP="004F427D">
            <w:pPr>
              <w:jc w:val="center"/>
            </w:pPr>
            <w:r w:rsidRPr="00F5542B">
              <w:t>5</w:t>
            </w:r>
          </w:p>
        </w:tc>
        <w:tc>
          <w:tcPr>
            <w:tcW w:w="4915" w:type="dxa"/>
            <w:vAlign w:val="center"/>
          </w:tcPr>
          <w:p w:rsidR="005D2EB4" w:rsidRPr="00F5542B" w:rsidRDefault="005D2EB4" w:rsidP="004F427D">
            <w:pPr>
              <w:jc w:val="both"/>
            </w:pPr>
            <w:r w:rsidRPr="00F5542B">
              <w:t>На основании данных Госкомстата в целом по Артинскому ГО с распределением по с</w:t>
            </w:r>
            <w:r w:rsidRPr="00F5542B">
              <w:t>о</w:t>
            </w:r>
            <w:r w:rsidRPr="00F5542B">
              <w:t>отношению фактической численности.</w:t>
            </w: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3.</w:t>
            </w:r>
          </w:p>
        </w:tc>
        <w:tc>
          <w:tcPr>
            <w:tcW w:w="3420" w:type="dxa"/>
            <w:vAlign w:val="center"/>
          </w:tcPr>
          <w:p w:rsidR="005D2EB4" w:rsidRPr="00F5542B" w:rsidRDefault="005D2EB4" w:rsidP="004F427D">
            <w:pPr>
              <w:jc w:val="both"/>
              <w:rPr>
                <w:b/>
                <w:bCs/>
              </w:rPr>
            </w:pPr>
            <w:r w:rsidRPr="00F5542B">
              <w:rPr>
                <w:b/>
                <w:bCs/>
              </w:rPr>
              <w:t>Медицинский учреждения</w:t>
            </w:r>
          </w:p>
        </w:tc>
        <w:tc>
          <w:tcPr>
            <w:tcW w:w="2200" w:type="dxa"/>
            <w:vAlign w:val="center"/>
          </w:tcPr>
          <w:p w:rsidR="005D2EB4" w:rsidRPr="00F5542B" w:rsidRDefault="005D2EB4" w:rsidP="004F427D">
            <w:pPr>
              <w:jc w:val="center"/>
              <w:rPr>
                <w:b/>
                <w:bCs/>
              </w:rPr>
            </w:pPr>
          </w:p>
        </w:tc>
        <w:tc>
          <w:tcPr>
            <w:tcW w:w="1499" w:type="dxa"/>
            <w:vAlign w:val="center"/>
          </w:tcPr>
          <w:p w:rsidR="005D2EB4" w:rsidRPr="00F5542B" w:rsidRDefault="005D2EB4" w:rsidP="004F427D">
            <w:pPr>
              <w:jc w:val="center"/>
              <w:rPr>
                <w:b/>
                <w:bCs/>
              </w:rP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rPr>
                <w:lang w:val="en-US"/>
              </w:rPr>
              <w:t>3.1.</w:t>
            </w:r>
          </w:p>
        </w:tc>
        <w:tc>
          <w:tcPr>
            <w:tcW w:w="3420" w:type="dxa"/>
            <w:vAlign w:val="center"/>
          </w:tcPr>
          <w:p w:rsidR="005D2EB4" w:rsidRPr="00F5542B" w:rsidRDefault="005D2EB4" w:rsidP="004F427D">
            <w:pPr>
              <w:jc w:val="both"/>
            </w:pPr>
            <w:r w:rsidRPr="00F5542B">
              <w:t>ФАП, кабинеты ОВП</w:t>
            </w:r>
          </w:p>
        </w:tc>
        <w:tc>
          <w:tcPr>
            <w:tcW w:w="2200" w:type="dxa"/>
            <w:vAlign w:val="center"/>
          </w:tcPr>
          <w:p w:rsidR="005D2EB4" w:rsidRPr="00F5542B" w:rsidRDefault="005D2EB4" w:rsidP="004F427D">
            <w:pPr>
              <w:jc w:val="center"/>
            </w:pPr>
            <w:r w:rsidRPr="00F5542B">
              <w:t>1 посещение/год</w:t>
            </w:r>
          </w:p>
        </w:tc>
        <w:tc>
          <w:tcPr>
            <w:tcW w:w="1499" w:type="dxa"/>
            <w:vAlign w:val="center"/>
          </w:tcPr>
          <w:p w:rsidR="005D2EB4" w:rsidRPr="00F5542B" w:rsidRDefault="005D2EB4" w:rsidP="004F427D">
            <w:pPr>
              <w:jc w:val="center"/>
            </w:pPr>
            <w:r w:rsidRPr="00F5542B">
              <w:t>3600</w:t>
            </w:r>
          </w:p>
        </w:tc>
        <w:tc>
          <w:tcPr>
            <w:tcW w:w="1135" w:type="dxa"/>
            <w:noWrap/>
            <w:vAlign w:val="center"/>
          </w:tcPr>
          <w:p w:rsidR="005D2EB4" w:rsidRPr="00F5542B" w:rsidRDefault="005D2EB4" w:rsidP="004F427D">
            <w:pPr>
              <w:jc w:val="center"/>
            </w:pPr>
            <w:r w:rsidRPr="00F5542B">
              <w:t>3600</w:t>
            </w:r>
          </w:p>
        </w:tc>
        <w:tc>
          <w:tcPr>
            <w:tcW w:w="1276" w:type="dxa"/>
            <w:noWrap/>
            <w:vAlign w:val="center"/>
          </w:tcPr>
          <w:p w:rsidR="005D2EB4" w:rsidRPr="00F5542B" w:rsidRDefault="005D2EB4" w:rsidP="004F427D">
            <w:pPr>
              <w:jc w:val="right"/>
            </w:pPr>
            <w:r w:rsidRPr="00F5542B">
              <w:t>3500</w:t>
            </w:r>
          </w:p>
        </w:tc>
        <w:tc>
          <w:tcPr>
            <w:tcW w:w="4915" w:type="dxa"/>
            <w:vAlign w:val="center"/>
          </w:tcPr>
          <w:p w:rsidR="005D2EB4" w:rsidRPr="00F5542B" w:rsidRDefault="005D2EB4" w:rsidP="004F427D">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4F427D">
            <w:pPr>
              <w:jc w:val="center"/>
            </w:pPr>
            <w:r w:rsidRPr="00F5542B">
              <w:t>4.</w:t>
            </w:r>
          </w:p>
        </w:tc>
        <w:tc>
          <w:tcPr>
            <w:tcW w:w="3420" w:type="dxa"/>
            <w:vAlign w:val="center"/>
          </w:tcPr>
          <w:p w:rsidR="005D2EB4" w:rsidRPr="00F5542B" w:rsidRDefault="005D2EB4" w:rsidP="004F427D">
            <w:pPr>
              <w:jc w:val="both"/>
              <w:rPr>
                <w:b/>
                <w:bCs/>
              </w:rPr>
            </w:pPr>
            <w:r w:rsidRPr="00F5542B">
              <w:rPr>
                <w:b/>
                <w:bCs/>
              </w:rPr>
              <w:t>Дошкольные и учебные учреждения</w:t>
            </w:r>
          </w:p>
        </w:tc>
        <w:tc>
          <w:tcPr>
            <w:tcW w:w="2200" w:type="dxa"/>
            <w:vAlign w:val="center"/>
          </w:tcPr>
          <w:p w:rsidR="005D2EB4" w:rsidRPr="00F5542B" w:rsidRDefault="005D2EB4" w:rsidP="004F427D">
            <w:pPr>
              <w:jc w:val="center"/>
              <w:rPr>
                <w:b/>
                <w:bCs/>
              </w:rPr>
            </w:pPr>
          </w:p>
        </w:tc>
        <w:tc>
          <w:tcPr>
            <w:tcW w:w="1499" w:type="dxa"/>
            <w:vAlign w:val="center"/>
          </w:tcPr>
          <w:p w:rsidR="005D2EB4" w:rsidRPr="00F5542B" w:rsidRDefault="005D2EB4" w:rsidP="004F427D">
            <w:pPr>
              <w:jc w:val="center"/>
              <w:rPr>
                <w:b/>
                <w:bCs/>
              </w:rP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pPr>
            <w:r w:rsidRPr="00F5542B">
              <w:t>4.1.</w:t>
            </w:r>
          </w:p>
        </w:tc>
        <w:tc>
          <w:tcPr>
            <w:tcW w:w="3420" w:type="dxa"/>
            <w:vAlign w:val="center"/>
          </w:tcPr>
          <w:p w:rsidR="005D2EB4" w:rsidRPr="00F5542B" w:rsidRDefault="005D2EB4" w:rsidP="004F427D">
            <w:pPr>
              <w:jc w:val="both"/>
            </w:pPr>
            <w:r w:rsidRPr="00F5542B">
              <w:t>Школы, лицеи, профтехуч</w:t>
            </w:r>
            <w:r w:rsidRPr="00F5542B">
              <w:t>и</w:t>
            </w:r>
            <w:r w:rsidRPr="00F5542B">
              <w:t>лища</w:t>
            </w:r>
          </w:p>
        </w:tc>
        <w:tc>
          <w:tcPr>
            <w:tcW w:w="2200" w:type="dxa"/>
            <w:vAlign w:val="center"/>
          </w:tcPr>
          <w:p w:rsidR="005D2EB4" w:rsidRPr="00F5542B" w:rsidRDefault="005D2EB4" w:rsidP="004F427D">
            <w:pPr>
              <w:jc w:val="center"/>
            </w:pPr>
            <w:r w:rsidRPr="00F5542B">
              <w:t>1 учащийся</w:t>
            </w:r>
          </w:p>
        </w:tc>
        <w:tc>
          <w:tcPr>
            <w:tcW w:w="1499" w:type="dxa"/>
            <w:vAlign w:val="center"/>
          </w:tcPr>
          <w:p w:rsidR="005D2EB4" w:rsidRPr="00F5542B" w:rsidRDefault="005D2EB4" w:rsidP="004F427D">
            <w:pPr>
              <w:jc w:val="center"/>
            </w:pPr>
            <w:r w:rsidRPr="00F5542B">
              <w:t>40</w:t>
            </w:r>
          </w:p>
        </w:tc>
        <w:tc>
          <w:tcPr>
            <w:tcW w:w="1135" w:type="dxa"/>
            <w:noWrap/>
            <w:vAlign w:val="center"/>
          </w:tcPr>
          <w:p w:rsidR="005D2EB4" w:rsidRPr="00F5542B" w:rsidRDefault="005D2EB4" w:rsidP="004F427D">
            <w:pPr>
              <w:jc w:val="center"/>
            </w:pPr>
            <w:r w:rsidRPr="00F5542B">
              <w:t>40,0</w:t>
            </w:r>
          </w:p>
        </w:tc>
        <w:tc>
          <w:tcPr>
            <w:tcW w:w="1276" w:type="dxa"/>
            <w:noWrap/>
            <w:vAlign w:val="center"/>
          </w:tcPr>
          <w:p w:rsidR="005D2EB4" w:rsidRPr="00F5542B" w:rsidRDefault="005D2EB4" w:rsidP="004F427D">
            <w:pPr>
              <w:jc w:val="center"/>
            </w:pPr>
            <w:r w:rsidRPr="00F5542B">
              <w:t>40</w:t>
            </w:r>
          </w:p>
        </w:tc>
        <w:tc>
          <w:tcPr>
            <w:tcW w:w="4915" w:type="dxa"/>
            <w:vAlign w:val="center"/>
          </w:tcPr>
          <w:p w:rsidR="005D2EB4" w:rsidRPr="00F5542B" w:rsidRDefault="005D2EB4" w:rsidP="004F427D">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4F427D">
            <w:pPr>
              <w:jc w:val="center"/>
            </w:pPr>
            <w:r w:rsidRPr="00F5542B">
              <w:t>5.</w:t>
            </w:r>
          </w:p>
        </w:tc>
        <w:tc>
          <w:tcPr>
            <w:tcW w:w="3420" w:type="dxa"/>
            <w:vAlign w:val="center"/>
          </w:tcPr>
          <w:p w:rsidR="005D2EB4" w:rsidRPr="00F5542B" w:rsidRDefault="005D2EB4" w:rsidP="004F427D">
            <w:pPr>
              <w:jc w:val="both"/>
              <w:rPr>
                <w:b/>
                <w:bCs/>
              </w:rPr>
            </w:pPr>
            <w:r w:rsidRPr="00F5542B">
              <w:rPr>
                <w:b/>
                <w:bCs/>
              </w:rPr>
              <w:t>Предприятия службы быта</w:t>
            </w:r>
          </w:p>
        </w:tc>
        <w:tc>
          <w:tcPr>
            <w:tcW w:w="2200" w:type="dxa"/>
            <w:vAlign w:val="center"/>
          </w:tcPr>
          <w:p w:rsidR="005D2EB4" w:rsidRPr="00F5542B" w:rsidRDefault="005D2EB4" w:rsidP="004F427D">
            <w:pPr>
              <w:jc w:val="center"/>
              <w:rPr>
                <w:b/>
                <w:bCs/>
              </w:rPr>
            </w:pPr>
          </w:p>
        </w:tc>
        <w:tc>
          <w:tcPr>
            <w:tcW w:w="1499" w:type="dxa"/>
            <w:vAlign w:val="center"/>
          </w:tcPr>
          <w:p w:rsidR="005D2EB4" w:rsidRPr="00F5542B" w:rsidRDefault="005D2EB4" w:rsidP="004F427D">
            <w:pPr>
              <w:jc w:val="center"/>
              <w:rPr>
                <w:b/>
                <w:bCs/>
              </w:rP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pPr>
            <w:r w:rsidRPr="00F5542B">
              <w:t>5.1.</w:t>
            </w:r>
          </w:p>
        </w:tc>
        <w:tc>
          <w:tcPr>
            <w:tcW w:w="3420" w:type="dxa"/>
            <w:vAlign w:val="center"/>
          </w:tcPr>
          <w:p w:rsidR="005D2EB4" w:rsidRPr="00F5542B" w:rsidRDefault="005D2EB4" w:rsidP="004F427D">
            <w:pPr>
              <w:jc w:val="both"/>
            </w:pPr>
            <w:r w:rsidRPr="00F5542B">
              <w:t>Предприятия общественного питания (кафе, рестораны, б</w:t>
            </w:r>
            <w:r w:rsidRPr="00F5542B">
              <w:t>а</w:t>
            </w:r>
            <w:r w:rsidRPr="00F5542B">
              <w:t>ры, закусочные)</w:t>
            </w:r>
          </w:p>
        </w:tc>
        <w:tc>
          <w:tcPr>
            <w:tcW w:w="2200" w:type="dxa"/>
            <w:vAlign w:val="center"/>
          </w:tcPr>
          <w:p w:rsidR="005D2EB4" w:rsidRPr="00F5542B" w:rsidRDefault="005D2EB4" w:rsidP="004F427D">
            <w:pPr>
              <w:jc w:val="center"/>
            </w:pPr>
            <w:r w:rsidRPr="00F5542B">
              <w:t>1 место</w:t>
            </w:r>
          </w:p>
        </w:tc>
        <w:tc>
          <w:tcPr>
            <w:tcW w:w="1499" w:type="dxa"/>
            <w:vAlign w:val="center"/>
          </w:tcPr>
          <w:p w:rsidR="005D2EB4" w:rsidRPr="00F5542B" w:rsidRDefault="005D2EB4" w:rsidP="004F427D">
            <w:pPr>
              <w:jc w:val="cente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r w:rsidRPr="00F5542B">
              <w:t>ССЭР, Распределение по сельским поселен</w:t>
            </w:r>
            <w:r w:rsidRPr="00F5542B">
              <w:t>и</w:t>
            </w:r>
            <w:r w:rsidRPr="00F5542B">
              <w:t>ям пропорционально данным Генеральной схемы</w:t>
            </w:r>
          </w:p>
        </w:tc>
      </w:tr>
      <w:tr w:rsidR="005D2EB4" w:rsidRPr="00F5542B">
        <w:tc>
          <w:tcPr>
            <w:tcW w:w="723" w:type="dxa"/>
            <w:noWrap/>
            <w:vAlign w:val="center"/>
          </w:tcPr>
          <w:p w:rsidR="005D2EB4" w:rsidRPr="00F5542B" w:rsidRDefault="005D2EB4" w:rsidP="004F427D">
            <w:pPr>
              <w:jc w:val="center"/>
            </w:pPr>
            <w:r w:rsidRPr="00F5542B">
              <w:lastRenderedPageBreak/>
              <w:t>6.</w:t>
            </w:r>
          </w:p>
        </w:tc>
        <w:tc>
          <w:tcPr>
            <w:tcW w:w="3420" w:type="dxa"/>
            <w:vAlign w:val="center"/>
          </w:tcPr>
          <w:p w:rsidR="005D2EB4" w:rsidRPr="00F5542B" w:rsidRDefault="005D2EB4" w:rsidP="004F427D">
            <w:pPr>
              <w:jc w:val="both"/>
              <w:rPr>
                <w:b/>
                <w:bCs/>
              </w:rPr>
            </w:pPr>
            <w:r w:rsidRPr="00F5542B">
              <w:rPr>
                <w:b/>
                <w:bCs/>
              </w:rPr>
              <w:t>Культурно-спортивные учреждения</w:t>
            </w:r>
          </w:p>
        </w:tc>
        <w:tc>
          <w:tcPr>
            <w:tcW w:w="2200" w:type="dxa"/>
            <w:vAlign w:val="center"/>
          </w:tcPr>
          <w:p w:rsidR="005D2EB4" w:rsidRPr="00F5542B" w:rsidRDefault="005D2EB4" w:rsidP="004F427D">
            <w:pPr>
              <w:jc w:val="center"/>
              <w:rPr>
                <w:b/>
                <w:bCs/>
              </w:rPr>
            </w:pPr>
          </w:p>
        </w:tc>
        <w:tc>
          <w:tcPr>
            <w:tcW w:w="1499" w:type="dxa"/>
            <w:vAlign w:val="center"/>
          </w:tcPr>
          <w:p w:rsidR="005D2EB4" w:rsidRPr="00F5542B" w:rsidRDefault="005D2EB4" w:rsidP="004F427D">
            <w:pPr>
              <w:jc w:val="center"/>
              <w:rPr>
                <w:b/>
                <w:bCs/>
              </w:rP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pPr>
            <w:r w:rsidRPr="00F5542B">
              <w:t>6.1.</w:t>
            </w:r>
          </w:p>
        </w:tc>
        <w:tc>
          <w:tcPr>
            <w:tcW w:w="3420" w:type="dxa"/>
            <w:vAlign w:val="center"/>
          </w:tcPr>
          <w:p w:rsidR="005D2EB4" w:rsidRPr="00F5542B" w:rsidRDefault="005D2EB4" w:rsidP="004F427D">
            <w:pPr>
              <w:jc w:val="both"/>
            </w:pPr>
            <w:r w:rsidRPr="00F5542B">
              <w:t>Дом культуры</w:t>
            </w:r>
          </w:p>
        </w:tc>
        <w:tc>
          <w:tcPr>
            <w:tcW w:w="2200" w:type="dxa"/>
            <w:vAlign w:val="center"/>
          </w:tcPr>
          <w:p w:rsidR="005D2EB4" w:rsidRPr="00F5542B" w:rsidRDefault="005D2EB4" w:rsidP="004F427D">
            <w:pPr>
              <w:jc w:val="center"/>
            </w:pPr>
            <w:r w:rsidRPr="00F5542B">
              <w:t>1 место</w:t>
            </w:r>
          </w:p>
        </w:tc>
        <w:tc>
          <w:tcPr>
            <w:tcW w:w="1499" w:type="dxa"/>
            <w:vAlign w:val="center"/>
          </w:tcPr>
          <w:p w:rsidR="005D2EB4" w:rsidRPr="00F5542B" w:rsidRDefault="005D2EB4" w:rsidP="004F427D">
            <w:pPr>
              <w:jc w:val="center"/>
            </w:pPr>
            <w:r w:rsidRPr="00F5542B">
              <w:t>160</w:t>
            </w:r>
          </w:p>
        </w:tc>
        <w:tc>
          <w:tcPr>
            <w:tcW w:w="1135" w:type="dxa"/>
            <w:noWrap/>
            <w:vAlign w:val="center"/>
          </w:tcPr>
          <w:p w:rsidR="005D2EB4" w:rsidRPr="00F5542B" w:rsidRDefault="005D2EB4" w:rsidP="004F427D">
            <w:pPr>
              <w:jc w:val="center"/>
            </w:pPr>
            <w:r w:rsidRPr="00F5542B">
              <w:t>160,0</w:t>
            </w:r>
          </w:p>
        </w:tc>
        <w:tc>
          <w:tcPr>
            <w:tcW w:w="1276" w:type="dxa"/>
            <w:noWrap/>
            <w:vAlign w:val="center"/>
          </w:tcPr>
          <w:p w:rsidR="005D2EB4" w:rsidRPr="00F5542B" w:rsidRDefault="005D2EB4" w:rsidP="004F427D">
            <w:pPr>
              <w:jc w:val="center"/>
            </w:pPr>
            <w:r w:rsidRPr="00F5542B">
              <w:t>160</w:t>
            </w:r>
          </w:p>
        </w:tc>
        <w:tc>
          <w:tcPr>
            <w:tcW w:w="4915" w:type="dxa"/>
            <w:vAlign w:val="center"/>
          </w:tcPr>
          <w:p w:rsidR="005D2EB4" w:rsidRPr="00F5542B" w:rsidRDefault="005D2EB4" w:rsidP="004F427D">
            <w:pPr>
              <w:jc w:val="both"/>
            </w:pPr>
            <w:r w:rsidRPr="00F5542B">
              <w:t>Генеральная схема санитарной очистки</w:t>
            </w:r>
          </w:p>
        </w:tc>
      </w:tr>
      <w:tr w:rsidR="005D2EB4" w:rsidRPr="00F5542B">
        <w:tc>
          <w:tcPr>
            <w:tcW w:w="723" w:type="dxa"/>
            <w:noWrap/>
            <w:vAlign w:val="center"/>
          </w:tcPr>
          <w:p w:rsidR="005D2EB4" w:rsidRPr="00F5542B" w:rsidRDefault="005D2EB4" w:rsidP="004F427D">
            <w:pPr>
              <w:jc w:val="center"/>
              <w:rPr>
                <w:lang w:val="en-US"/>
              </w:rPr>
            </w:pPr>
            <w:r w:rsidRPr="00F5542B">
              <w:t>7</w:t>
            </w:r>
            <w:r w:rsidRPr="00F5542B">
              <w:rPr>
                <w:lang w:val="en-US"/>
              </w:rPr>
              <w:t>.</w:t>
            </w:r>
          </w:p>
        </w:tc>
        <w:tc>
          <w:tcPr>
            <w:tcW w:w="3420" w:type="dxa"/>
            <w:noWrap/>
            <w:vAlign w:val="center"/>
          </w:tcPr>
          <w:p w:rsidR="005D2EB4" w:rsidRPr="00F5542B" w:rsidRDefault="005D2EB4" w:rsidP="004F427D">
            <w:pPr>
              <w:jc w:val="both"/>
              <w:rPr>
                <w:b/>
                <w:bCs/>
              </w:rPr>
            </w:pPr>
            <w:r w:rsidRPr="00F5542B">
              <w:rPr>
                <w:b/>
                <w:bCs/>
              </w:rPr>
              <w:t>Прочие объекты</w:t>
            </w:r>
          </w:p>
        </w:tc>
        <w:tc>
          <w:tcPr>
            <w:tcW w:w="2200" w:type="dxa"/>
            <w:noWrap/>
            <w:vAlign w:val="center"/>
          </w:tcPr>
          <w:p w:rsidR="005D2EB4" w:rsidRPr="00F5542B" w:rsidRDefault="005D2EB4" w:rsidP="004F427D">
            <w:pPr>
              <w:jc w:val="center"/>
            </w:pPr>
          </w:p>
        </w:tc>
        <w:tc>
          <w:tcPr>
            <w:tcW w:w="1499" w:type="dxa"/>
            <w:noWrap/>
            <w:vAlign w:val="center"/>
          </w:tcPr>
          <w:p w:rsidR="005D2EB4" w:rsidRPr="00F5542B" w:rsidRDefault="005D2EB4" w:rsidP="004F427D">
            <w:pPr>
              <w:jc w:val="center"/>
            </w:pPr>
          </w:p>
        </w:tc>
        <w:tc>
          <w:tcPr>
            <w:tcW w:w="1135" w:type="dxa"/>
            <w:noWrap/>
            <w:vAlign w:val="center"/>
          </w:tcPr>
          <w:p w:rsidR="005D2EB4" w:rsidRPr="00F5542B" w:rsidRDefault="005D2EB4" w:rsidP="004F427D">
            <w:pPr>
              <w:jc w:val="center"/>
            </w:pPr>
          </w:p>
        </w:tc>
        <w:tc>
          <w:tcPr>
            <w:tcW w:w="1276" w:type="dxa"/>
            <w:noWrap/>
            <w:vAlign w:val="center"/>
          </w:tcPr>
          <w:p w:rsidR="005D2EB4" w:rsidRPr="00F5542B" w:rsidRDefault="005D2EB4" w:rsidP="004F427D">
            <w:pPr>
              <w:jc w:val="center"/>
            </w:pPr>
          </w:p>
        </w:tc>
        <w:tc>
          <w:tcPr>
            <w:tcW w:w="4915" w:type="dxa"/>
            <w:vAlign w:val="center"/>
          </w:tcPr>
          <w:p w:rsidR="005D2EB4" w:rsidRPr="00F5542B" w:rsidRDefault="005D2EB4" w:rsidP="004F427D">
            <w:pPr>
              <w:jc w:val="both"/>
            </w:pPr>
          </w:p>
        </w:tc>
      </w:tr>
      <w:tr w:rsidR="005D2EB4" w:rsidRPr="00F5542B">
        <w:tc>
          <w:tcPr>
            <w:tcW w:w="723" w:type="dxa"/>
            <w:noWrap/>
            <w:vAlign w:val="center"/>
          </w:tcPr>
          <w:p w:rsidR="005D2EB4" w:rsidRPr="00F5542B" w:rsidRDefault="005D2EB4" w:rsidP="004F427D">
            <w:pPr>
              <w:jc w:val="center"/>
              <w:rPr>
                <w:lang w:val="en-US"/>
              </w:rPr>
            </w:pPr>
            <w:r w:rsidRPr="00F5542B">
              <w:t>7</w:t>
            </w:r>
            <w:r w:rsidRPr="00F5542B">
              <w:rPr>
                <w:lang w:val="en-US"/>
              </w:rPr>
              <w:t>.1.</w:t>
            </w:r>
          </w:p>
        </w:tc>
        <w:tc>
          <w:tcPr>
            <w:tcW w:w="3420" w:type="dxa"/>
            <w:noWrap/>
            <w:vAlign w:val="center"/>
          </w:tcPr>
          <w:p w:rsidR="005D2EB4" w:rsidRPr="00F5542B" w:rsidRDefault="005D2EB4" w:rsidP="004F427D">
            <w:pPr>
              <w:jc w:val="both"/>
            </w:pPr>
            <w:r w:rsidRPr="00F5542B">
              <w:t>Кладбища</w:t>
            </w:r>
          </w:p>
        </w:tc>
        <w:tc>
          <w:tcPr>
            <w:tcW w:w="2200" w:type="dxa"/>
            <w:noWrap/>
            <w:vAlign w:val="center"/>
          </w:tcPr>
          <w:p w:rsidR="005D2EB4" w:rsidRPr="00F5542B" w:rsidRDefault="005D2EB4" w:rsidP="004F427D">
            <w:pPr>
              <w:jc w:val="center"/>
            </w:pPr>
            <w:r w:rsidRPr="00F5542B">
              <w:t>га</w:t>
            </w:r>
          </w:p>
        </w:tc>
        <w:tc>
          <w:tcPr>
            <w:tcW w:w="1499" w:type="dxa"/>
            <w:noWrap/>
            <w:vAlign w:val="center"/>
          </w:tcPr>
          <w:p w:rsidR="005D2EB4" w:rsidRPr="00F5542B" w:rsidRDefault="005D2EB4" w:rsidP="004F427D">
            <w:pPr>
              <w:jc w:val="center"/>
            </w:pPr>
          </w:p>
        </w:tc>
        <w:tc>
          <w:tcPr>
            <w:tcW w:w="1135" w:type="dxa"/>
            <w:noWrap/>
            <w:vAlign w:val="center"/>
          </w:tcPr>
          <w:p w:rsidR="005D2EB4" w:rsidRPr="00F5542B" w:rsidRDefault="005D2EB4" w:rsidP="004F427D">
            <w:pPr>
              <w:jc w:val="center"/>
            </w:pPr>
            <w:r w:rsidRPr="00F5542B">
              <w:t>11,0</w:t>
            </w:r>
          </w:p>
        </w:tc>
        <w:tc>
          <w:tcPr>
            <w:tcW w:w="1276" w:type="dxa"/>
            <w:noWrap/>
            <w:vAlign w:val="center"/>
          </w:tcPr>
          <w:p w:rsidR="005D2EB4" w:rsidRPr="00F5542B" w:rsidRDefault="005D2EB4" w:rsidP="004F427D">
            <w:pPr>
              <w:jc w:val="center"/>
            </w:pPr>
            <w:r w:rsidRPr="00F5542B">
              <w:t>11,0</w:t>
            </w:r>
          </w:p>
        </w:tc>
        <w:tc>
          <w:tcPr>
            <w:tcW w:w="4915" w:type="dxa"/>
            <w:vAlign w:val="center"/>
          </w:tcPr>
          <w:p w:rsidR="005D2EB4" w:rsidRPr="00F5542B" w:rsidRDefault="005D2EB4" w:rsidP="004F427D">
            <w:pPr>
              <w:jc w:val="both"/>
            </w:pPr>
            <w:r w:rsidRPr="00F5542B">
              <w:t>Фактические по состоянию на 2010 год из Генерального плана</w:t>
            </w:r>
          </w:p>
        </w:tc>
      </w:tr>
    </w:tbl>
    <w:p w:rsidR="005D2EB4" w:rsidRPr="00F5542B" w:rsidRDefault="005D2EB4" w:rsidP="00E5227F">
      <w:pPr>
        <w:shd w:val="clear" w:color="auto" w:fill="FFFFFF"/>
        <w:spacing w:line="276" w:lineRule="auto"/>
        <w:ind w:right="-27" w:firstLine="567"/>
        <w:jc w:val="both"/>
        <w:rPr>
          <w:spacing w:val="-2"/>
          <w:sz w:val="28"/>
          <w:szCs w:val="28"/>
        </w:rPr>
      </w:pPr>
    </w:p>
    <w:p w:rsidR="005D2EB4" w:rsidRPr="00F5542B" w:rsidRDefault="005D2EB4" w:rsidP="00E5227F">
      <w:pPr>
        <w:shd w:val="clear" w:color="auto" w:fill="FFFFFF"/>
        <w:spacing w:line="276" w:lineRule="auto"/>
        <w:ind w:right="-27" w:firstLine="567"/>
        <w:jc w:val="both"/>
        <w:rPr>
          <w:spacing w:val="-2"/>
          <w:sz w:val="28"/>
          <w:szCs w:val="28"/>
        </w:rPr>
        <w:sectPr w:rsidR="005D2EB4" w:rsidRPr="00F5542B" w:rsidSect="008820F9">
          <w:pgSz w:w="16838" w:h="11906" w:orient="landscape"/>
          <w:pgMar w:top="1560" w:right="1135" w:bottom="707" w:left="851" w:header="709" w:footer="709" w:gutter="0"/>
          <w:cols w:space="708"/>
          <w:docGrid w:linePitch="360"/>
        </w:sectPr>
      </w:pPr>
    </w:p>
    <w:p w:rsidR="005D2EB4" w:rsidRPr="00F5542B" w:rsidRDefault="005D2EB4" w:rsidP="00403C39">
      <w:pPr>
        <w:numPr>
          <w:ilvl w:val="1"/>
          <w:numId w:val="36"/>
        </w:numPr>
        <w:spacing w:before="120" w:after="120" w:line="276" w:lineRule="auto"/>
        <w:ind w:left="709"/>
        <w:jc w:val="center"/>
        <w:outlineLvl w:val="2"/>
        <w:rPr>
          <w:b/>
          <w:bCs/>
          <w:i/>
          <w:iCs/>
          <w:sz w:val="28"/>
          <w:szCs w:val="28"/>
        </w:rPr>
      </w:pPr>
      <w:r w:rsidRPr="00F5542B">
        <w:rPr>
          <w:b/>
          <w:bCs/>
          <w:i/>
          <w:iCs/>
          <w:sz w:val="28"/>
          <w:szCs w:val="28"/>
        </w:rPr>
        <w:lastRenderedPageBreak/>
        <w:t xml:space="preserve"> </w:t>
      </w:r>
      <w:bookmarkStart w:id="36" w:name="_Toc17726993"/>
      <w:r w:rsidRPr="00F5542B">
        <w:rPr>
          <w:b/>
          <w:bCs/>
          <w:i/>
          <w:iCs/>
          <w:sz w:val="28"/>
          <w:szCs w:val="28"/>
        </w:rPr>
        <w:t>Оценка экологического состояния</w:t>
      </w:r>
      <w:bookmarkEnd w:id="36"/>
    </w:p>
    <w:p w:rsidR="005D2EB4" w:rsidRPr="00F5542B" w:rsidRDefault="005D2EB4" w:rsidP="00586671">
      <w:pPr>
        <w:spacing w:line="276" w:lineRule="auto"/>
        <w:ind w:firstLine="709"/>
        <w:jc w:val="both"/>
        <w:rPr>
          <w:sz w:val="28"/>
          <w:szCs w:val="28"/>
        </w:rPr>
      </w:pPr>
      <w:r w:rsidRPr="00F5542B">
        <w:rPr>
          <w:sz w:val="28"/>
          <w:szCs w:val="28"/>
        </w:rPr>
        <w:t>По условиям водообеспечения район относится к ограниченно обесп</w:t>
      </w:r>
      <w:r w:rsidRPr="00F5542B">
        <w:rPr>
          <w:sz w:val="28"/>
          <w:szCs w:val="28"/>
        </w:rPr>
        <w:t>е</w:t>
      </w:r>
      <w:r w:rsidRPr="00F5542B">
        <w:rPr>
          <w:sz w:val="28"/>
          <w:szCs w:val="28"/>
        </w:rPr>
        <w:t>ченным поверхностным ресурсам. Наиболее крупной является река Уфа.</w:t>
      </w:r>
    </w:p>
    <w:p w:rsidR="005D2EB4" w:rsidRPr="00F5542B" w:rsidRDefault="005D2EB4" w:rsidP="00586671">
      <w:pPr>
        <w:spacing w:line="276" w:lineRule="auto"/>
        <w:ind w:firstLine="709"/>
        <w:jc w:val="both"/>
        <w:rPr>
          <w:sz w:val="28"/>
          <w:szCs w:val="28"/>
        </w:rPr>
      </w:pPr>
      <w:r w:rsidRPr="00F5542B">
        <w:rPr>
          <w:sz w:val="28"/>
          <w:szCs w:val="28"/>
        </w:rPr>
        <w:t>По санитарно – гигиеническим условиям большая часть территории ра</w:t>
      </w:r>
      <w:r w:rsidRPr="00F5542B">
        <w:rPr>
          <w:sz w:val="28"/>
          <w:szCs w:val="28"/>
        </w:rPr>
        <w:t>й</w:t>
      </w:r>
      <w:r w:rsidRPr="00F5542B">
        <w:rPr>
          <w:sz w:val="28"/>
          <w:szCs w:val="28"/>
        </w:rPr>
        <w:t>она находится в относительно благоприятных условиях.</w:t>
      </w:r>
    </w:p>
    <w:p w:rsidR="005D2EB4" w:rsidRPr="00F5542B" w:rsidRDefault="005D2EB4" w:rsidP="00586671">
      <w:pPr>
        <w:spacing w:line="276" w:lineRule="auto"/>
        <w:ind w:firstLine="709"/>
        <w:jc w:val="both"/>
        <w:rPr>
          <w:b/>
          <w:bCs/>
        </w:rPr>
      </w:pPr>
      <w:r w:rsidRPr="00F5542B">
        <w:rPr>
          <w:sz w:val="28"/>
          <w:szCs w:val="28"/>
        </w:rPr>
        <w:t>Воздушный бассейн незначительно загрязняется в пределах населенных мест выбросами автотранспорта, котельных и печных труб. Уровень загрязн</w:t>
      </w:r>
      <w:r w:rsidRPr="00F5542B">
        <w:rPr>
          <w:sz w:val="28"/>
          <w:szCs w:val="28"/>
        </w:rPr>
        <w:t>е</w:t>
      </w:r>
      <w:r w:rsidRPr="00F5542B">
        <w:rPr>
          <w:sz w:val="28"/>
          <w:szCs w:val="28"/>
        </w:rPr>
        <w:t>ния рек района значительно ниже, чем в реках, протекающих через промы</w:t>
      </w:r>
      <w:r w:rsidRPr="00F5542B">
        <w:rPr>
          <w:sz w:val="28"/>
          <w:szCs w:val="28"/>
        </w:rPr>
        <w:t>ш</w:t>
      </w:r>
      <w:r w:rsidRPr="00F5542B">
        <w:rPr>
          <w:sz w:val="28"/>
          <w:szCs w:val="28"/>
        </w:rPr>
        <w:t>ленные районы области. Загрязнение малых рек и водоёмов района незнач</w:t>
      </w:r>
      <w:r w:rsidRPr="00F5542B">
        <w:rPr>
          <w:sz w:val="28"/>
          <w:szCs w:val="28"/>
        </w:rPr>
        <w:t>и</w:t>
      </w:r>
      <w:r w:rsidRPr="00F5542B">
        <w:rPr>
          <w:sz w:val="28"/>
          <w:szCs w:val="28"/>
        </w:rPr>
        <w:t>тельное.</w:t>
      </w:r>
      <w:r w:rsidRPr="00F5542B">
        <w:rPr>
          <w:b/>
          <w:bCs/>
        </w:rPr>
        <w:t xml:space="preserve"> </w:t>
      </w:r>
    </w:p>
    <w:p w:rsidR="005D2EB4" w:rsidRPr="00F5542B" w:rsidRDefault="005D2EB4" w:rsidP="00A84E3C">
      <w:pPr>
        <w:spacing w:line="276" w:lineRule="auto"/>
        <w:ind w:firstLine="709"/>
        <w:jc w:val="both"/>
        <w:rPr>
          <w:sz w:val="28"/>
          <w:szCs w:val="28"/>
        </w:rPr>
      </w:pPr>
      <w:r w:rsidRPr="00F5542B">
        <w:rPr>
          <w:sz w:val="28"/>
          <w:szCs w:val="28"/>
        </w:rPr>
        <w:t xml:space="preserve">Динамика показателей загрязнения в округе приведены в таблицах 10-11. </w:t>
      </w:r>
    </w:p>
    <w:p w:rsidR="005D2EB4" w:rsidRPr="00F5542B" w:rsidRDefault="005D2EB4" w:rsidP="009C5D4D">
      <w:pPr>
        <w:spacing w:line="276" w:lineRule="auto"/>
        <w:jc w:val="both"/>
        <w:rPr>
          <w:sz w:val="28"/>
          <w:szCs w:val="28"/>
        </w:rPr>
      </w:pPr>
      <w:r w:rsidRPr="00F5542B">
        <w:rPr>
          <w:sz w:val="28"/>
          <w:szCs w:val="28"/>
        </w:rPr>
        <w:t>Таблица 10. Охрана окружающей среды</w:t>
      </w:r>
    </w:p>
    <w:tbl>
      <w:tblPr>
        <w:tblW w:w="9461" w:type="dxa"/>
        <w:tblInd w:w="2" w:type="dxa"/>
        <w:tblLook w:val="00A0" w:firstRow="1" w:lastRow="0" w:firstColumn="1" w:lastColumn="0" w:noHBand="0" w:noVBand="0"/>
      </w:tblPr>
      <w:tblGrid>
        <w:gridCol w:w="4253"/>
        <w:gridCol w:w="1368"/>
        <w:gridCol w:w="960"/>
        <w:gridCol w:w="960"/>
        <w:gridCol w:w="960"/>
        <w:gridCol w:w="960"/>
      </w:tblGrid>
      <w:tr w:rsidR="005D2EB4" w:rsidRPr="00F5542B">
        <w:trPr>
          <w:tblHeader/>
        </w:trPr>
        <w:tc>
          <w:tcPr>
            <w:tcW w:w="4253"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5D2EB4" w:rsidRPr="00F5542B" w:rsidRDefault="005D2EB4" w:rsidP="00FF414E">
            <w:pPr>
              <w:jc w:val="center"/>
              <w:rPr>
                <w:b/>
                <w:bCs/>
              </w:rPr>
            </w:pPr>
            <w:r w:rsidRPr="00F5542B">
              <w:rPr>
                <w:b/>
                <w:bCs/>
              </w:rPr>
              <w:t>Показатели</w:t>
            </w:r>
          </w:p>
        </w:tc>
        <w:tc>
          <w:tcPr>
            <w:tcW w:w="1368" w:type="dxa"/>
            <w:tcBorders>
              <w:top w:val="single" w:sz="8" w:space="0" w:color="000000"/>
              <w:left w:val="nil"/>
              <w:bottom w:val="single" w:sz="8" w:space="0" w:color="000000"/>
              <w:right w:val="single" w:sz="8" w:space="0" w:color="000000"/>
            </w:tcBorders>
            <w:shd w:val="clear" w:color="000000" w:fill="FFFFFF"/>
            <w:vAlign w:val="center"/>
          </w:tcPr>
          <w:p w:rsidR="005D2EB4" w:rsidRPr="00F5542B" w:rsidRDefault="005D2EB4" w:rsidP="00FF414E">
            <w:pPr>
              <w:jc w:val="center"/>
              <w:rPr>
                <w:b/>
                <w:bCs/>
              </w:rPr>
            </w:pPr>
            <w:r w:rsidRPr="00F5542B">
              <w:rPr>
                <w:b/>
                <w:bCs/>
              </w:rPr>
              <w:t>Ед. изм</w:t>
            </w:r>
            <w:r w:rsidRPr="00F5542B">
              <w:rPr>
                <w:b/>
                <w:bCs/>
              </w:rPr>
              <w:t>е</w:t>
            </w:r>
            <w:r w:rsidRPr="00F5542B">
              <w:rPr>
                <w:b/>
                <w:bCs/>
              </w:rPr>
              <w:t>рения</w:t>
            </w:r>
          </w:p>
        </w:tc>
        <w:tc>
          <w:tcPr>
            <w:tcW w:w="960" w:type="dxa"/>
            <w:tcBorders>
              <w:top w:val="single" w:sz="8" w:space="0" w:color="000000"/>
              <w:left w:val="nil"/>
              <w:bottom w:val="single" w:sz="8" w:space="0" w:color="000000"/>
              <w:right w:val="single" w:sz="8" w:space="0" w:color="000000"/>
            </w:tcBorders>
            <w:shd w:val="clear" w:color="000000" w:fill="FFFFFF"/>
            <w:vAlign w:val="center"/>
          </w:tcPr>
          <w:p w:rsidR="005D2EB4" w:rsidRPr="00F5542B" w:rsidRDefault="005D2EB4" w:rsidP="00FF414E">
            <w:pPr>
              <w:jc w:val="center"/>
              <w:rPr>
                <w:b/>
                <w:bCs/>
              </w:rPr>
            </w:pPr>
            <w:r w:rsidRPr="00F5542B">
              <w:rPr>
                <w:b/>
                <w:bCs/>
              </w:rPr>
              <w:t>2014</w:t>
            </w:r>
          </w:p>
        </w:tc>
        <w:tc>
          <w:tcPr>
            <w:tcW w:w="960" w:type="dxa"/>
            <w:tcBorders>
              <w:top w:val="single" w:sz="8" w:space="0" w:color="000000"/>
              <w:left w:val="nil"/>
              <w:bottom w:val="single" w:sz="8" w:space="0" w:color="000000"/>
              <w:right w:val="single" w:sz="8" w:space="0" w:color="000000"/>
            </w:tcBorders>
            <w:shd w:val="clear" w:color="000000" w:fill="FFFFFF"/>
            <w:vAlign w:val="center"/>
          </w:tcPr>
          <w:p w:rsidR="005D2EB4" w:rsidRPr="00F5542B" w:rsidRDefault="005D2EB4" w:rsidP="00FF414E">
            <w:pPr>
              <w:jc w:val="center"/>
              <w:rPr>
                <w:b/>
                <w:bCs/>
              </w:rPr>
            </w:pPr>
            <w:r w:rsidRPr="00F5542B">
              <w:rPr>
                <w:b/>
                <w:bCs/>
              </w:rPr>
              <w:t>2015</w:t>
            </w:r>
          </w:p>
        </w:tc>
        <w:tc>
          <w:tcPr>
            <w:tcW w:w="960" w:type="dxa"/>
            <w:tcBorders>
              <w:top w:val="single" w:sz="8" w:space="0" w:color="000000"/>
              <w:left w:val="nil"/>
              <w:bottom w:val="single" w:sz="8" w:space="0" w:color="000000"/>
              <w:right w:val="single" w:sz="8" w:space="0" w:color="000000"/>
            </w:tcBorders>
            <w:shd w:val="clear" w:color="000000" w:fill="FFFFFF"/>
            <w:vAlign w:val="center"/>
          </w:tcPr>
          <w:p w:rsidR="005D2EB4" w:rsidRPr="00F5542B" w:rsidRDefault="005D2EB4" w:rsidP="00FF414E">
            <w:pPr>
              <w:jc w:val="center"/>
              <w:rPr>
                <w:b/>
                <w:bCs/>
              </w:rPr>
            </w:pPr>
            <w:r w:rsidRPr="00F5542B">
              <w:rPr>
                <w:b/>
                <w:bCs/>
              </w:rPr>
              <w:t>2016</w:t>
            </w:r>
          </w:p>
        </w:tc>
        <w:tc>
          <w:tcPr>
            <w:tcW w:w="960" w:type="dxa"/>
            <w:tcBorders>
              <w:top w:val="single" w:sz="8" w:space="0" w:color="000000"/>
              <w:left w:val="nil"/>
              <w:bottom w:val="single" w:sz="8" w:space="0" w:color="000000"/>
              <w:right w:val="single" w:sz="8" w:space="0" w:color="000000"/>
            </w:tcBorders>
            <w:shd w:val="clear" w:color="000000" w:fill="FFFFFF"/>
            <w:vAlign w:val="center"/>
          </w:tcPr>
          <w:p w:rsidR="005D2EB4" w:rsidRPr="00F5542B" w:rsidRDefault="005D2EB4" w:rsidP="00FF414E">
            <w:pPr>
              <w:jc w:val="center"/>
              <w:rPr>
                <w:b/>
                <w:bCs/>
              </w:rPr>
            </w:pPr>
            <w:r w:rsidRPr="00F5542B">
              <w:rPr>
                <w:b/>
                <w:bCs/>
              </w:rPr>
              <w:t>2017</w:t>
            </w:r>
          </w:p>
        </w:tc>
      </w:tr>
      <w:tr w:rsidR="005D2EB4" w:rsidRPr="00F5542B">
        <w:tc>
          <w:tcPr>
            <w:tcW w:w="4253" w:type="dxa"/>
            <w:tcBorders>
              <w:top w:val="nil"/>
              <w:left w:val="single" w:sz="8" w:space="0" w:color="000000"/>
              <w:bottom w:val="single" w:sz="8" w:space="0" w:color="000000"/>
              <w:right w:val="single" w:sz="8" w:space="0" w:color="000000"/>
            </w:tcBorders>
            <w:shd w:val="clear" w:color="000000" w:fill="FFFFFF"/>
            <w:vAlign w:val="center"/>
          </w:tcPr>
          <w:p w:rsidR="005D2EB4" w:rsidRPr="00F5542B" w:rsidRDefault="005D2EB4" w:rsidP="00FF414E">
            <w:r w:rsidRPr="00F5542B">
              <w:t>Текущие (эксплуатационные) затраты на охрану окружающей среды, вкл</w:t>
            </w:r>
            <w:r w:rsidRPr="00F5542B">
              <w:t>ю</w:t>
            </w:r>
            <w:r w:rsidRPr="00F5542B">
              <w:t>чая оплату услуг природоохранного назначения</w:t>
            </w:r>
          </w:p>
        </w:tc>
        <w:tc>
          <w:tcPr>
            <w:tcW w:w="1368"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тысяча рублей</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11673</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8292</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31572</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18691</w:t>
            </w:r>
          </w:p>
        </w:tc>
      </w:tr>
      <w:tr w:rsidR="005D2EB4" w:rsidRPr="00F5542B">
        <w:tc>
          <w:tcPr>
            <w:tcW w:w="4253" w:type="dxa"/>
            <w:tcBorders>
              <w:top w:val="nil"/>
              <w:left w:val="single" w:sz="8" w:space="0" w:color="000000"/>
              <w:bottom w:val="single" w:sz="8" w:space="0" w:color="000000"/>
              <w:right w:val="single" w:sz="8" w:space="0" w:color="000000"/>
            </w:tcBorders>
            <w:shd w:val="clear" w:color="000000" w:fill="FFFFFF"/>
            <w:vAlign w:val="center"/>
          </w:tcPr>
          <w:p w:rsidR="005D2EB4" w:rsidRPr="00F5542B" w:rsidRDefault="005D2EB4" w:rsidP="00FF414E">
            <w:r w:rsidRPr="00F5542B">
              <w:t>Количество объектов, имеющих ст</w:t>
            </w:r>
            <w:r w:rsidRPr="00F5542B">
              <w:t>а</w:t>
            </w:r>
            <w:r w:rsidRPr="00F5542B">
              <w:t>ционарные источники загрязнения</w:t>
            </w:r>
          </w:p>
        </w:tc>
        <w:tc>
          <w:tcPr>
            <w:tcW w:w="1368"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единица</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24</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23</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25</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21</w:t>
            </w:r>
          </w:p>
        </w:tc>
      </w:tr>
      <w:tr w:rsidR="005D2EB4" w:rsidRPr="00F5542B">
        <w:tc>
          <w:tcPr>
            <w:tcW w:w="4253" w:type="dxa"/>
            <w:tcBorders>
              <w:top w:val="nil"/>
              <w:left w:val="single" w:sz="8" w:space="0" w:color="000000"/>
              <w:bottom w:val="single" w:sz="8" w:space="0" w:color="000000"/>
              <w:right w:val="single" w:sz="8" w:space="0" w:color="000000"/>
            </w:tcBorders>
            <w:shd w:val="clear" w:color="000000" w:fill="FFFFFF"/>
            <w:vAlign w:val="center"/>
          </w:tcPr>
          <w:p w:rsidR="005D2EB4" w:rsidRPr="00F5542B" w:rsidRDefault="005D2EB4" w:rsidP="00FF414E">
            <w:r w:rsidRPr="00F5542B">
              <w:t>Выброшено в атмосферу загрязня</w:t>
            </w:r>
            <w:r w:rsidRPr="00F5542B">
              <w:t>ю</w:t>
            </w:r>
            <w:r w:rsidRPr="00F5542B">
              <w:t>щих веществ, отходящих от стаци</w:t>
            </w:r>
            <w:r w:rsidRPr="00F5542B">
              <w:t>о</w:t>
            </w:r>
            <w:r w:rsidRPr="00F5542B">
              <w:t>нарных источников – всего</w:t>
            </w:r>
          </w:p>
        </w:tc>
        <w:tc>
          <w:tcPr>
            <w:tcW w:w="1368"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 </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 </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 </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 </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 </w:t>
            </w:r>
          </w:p>
        </w:tc>
      </w:tr>
      <w:tr w:rsidR="005D2EB4" w:rsidRPr="00F5542B">
        <w:tc>
          <w:tcPr>
            <w:tcW w:w="4253" w:type="dxa"/>
            <w:tcBorders>
              <w:top w:val="nil"/>
              <w:left w:val="single" w:sz="8" w:space="0" w:color="000000"/>
              <w:bottom w:val="single" w:sz="8" w:space="0" w:color="000000"/>
              <w:right w:val="single" w:sz="8" w:space="0" w:color="000000"/>
            </w:tcBorders>
            <w:shd w:val="clear" w:color="000000" w:fill="FFFFFF"/>
            <w:vAlign w:val="center"/>
          </w:tcPr>
          <w:p w:rsidR="005D2EB4" w:rsidRPr="00F5542B" w:rsidRDefault="005D2EB4" w:rsidP="00403C39">
            <w:pPr>
              <w:ind w:firstLineChars="100" w:firstLine="240"/>
            </w:pPr>
            <w:r w:rsidRPr="00F5542B">
              <w:t xml:space="preserve">Всего </w:t>
            </w:r>
          </w:p>
        </w:tc>
        <w:tc>
          <w:tcPr>
            <w:tcW w:w="1368"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тыс. тонн</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2,006</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1,765</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1,933</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1,973</w:t>
            </w:r>
          </w:p>
        </w:tc>
      </w:tr>
      <w:tr w:rsidR="005D2EB4" w:rsidRPr="00F5542B">
        <w:tc>
          <w:tcPr>
            <w:tcW w:w="4253" w:type="dxa"/>
            <w:tcBorders>
              <w:top w:val="nil"/>
              <w:left w:val="single" w:sz="8" w:space="0" w:color="000000"/>
              <w:bottom w:val="single" w:sz="8" w:space="0" w:color="000000"/>
              <w:right w:val="single" w:sz="8" w:space="0" w:color="000000"/>
            </w:tcBorders>
            <w:shd w:val="clear" w:color="000000" w:fill="FFFFFF"/>
            <w:vAlign w:val="center"/>
          </w:tcPr>
          <w:p w:rsidR="005D2EB4" w:rsidRPr="00F5542B" w:rsidRDefault="005D2EB4" w:rsidP="00403C39">
            <w:pPr>
              <w:ind w:firstLineChars="100" w:firstLine="240"/>
            </w:pPr>
            <w:r w:rsidRPr="00F5542B">
              <w:t>Твердые вещества (тыс. тонн с тр</w:t>
            </w:r>
            <w:r w:rsidRPr="00F5542B">
              <w:t>е</w:t>
            </w:r>
            <w:r w:rsidRPr="00F5542B">
              <w:t>мя знаками после запятой)</w:t>
            </w:r>
          </w:p>
        </w:tc>
        <w:tc>
          <w:tcPr>
            <w:tcW w:w="1368"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0,378</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0,435</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0,548</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0,568</w:t>
            </w:r>
          </w:p>
        </w:tc>
      </w:tr>
      <w:tr w:rsidR="005D2EB4" w:rsidRPr="00F5542B">
        <w:tc>
          <w:tcPr>
            <w:tcW w:w="4253" w:type="dxa"/>
            <w:tcBorders>
              <w:top w:val="nil"/>
              <w:left w:val="single" w:sz="8" w:space="0" w:color="000000"/>
              <w:bottom w:val="single" w:sz="8" w:space="0" w:color="000000"/>
              <w:right w:val="single" w:sz="8" w:space="0" w:color="000000"/>
            </w:tcBorders>
            <w:shd w:val="clear" w:color="000000" w:fill="FFFFFF"/>
            <w:vAlign w:val="center"/>
          </w:tcPr>
          <w:p w:rsidR="005D2EB4" w:rsidRPr="00F5542B" w:rsidRDefault="005D2EB4" w:rsidP="00403C39">
            <w:pPr>
              <w:ind w:firstLineChars="100" w:firstLine="240"/>
            </w:pPr>
            <w:r w:rsidRPr="00F5542B">
              <w:t xml:space="preserve">Газообразные и жидкие вещества </w:t>
            </w:r>
          </w:p>
        </w:tc>
        <w:tc>
          <w:tcPr>
            <w:tcW w:w="1368"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тыс. тонн</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1,628</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1,33</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1,385</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1,405</w:t>
            </w:r>
          </w:p>
        </w:tc>
      </w:tr>
      <w:tr w:rsidR="005D2EB4" w:rsidRPr="00F5542B">
        <w:tc>
          <w:tcPr>
            <w:tcW w:w="4253" w:type="dxa"/>
            <w:tcBorders>
              <w:top w:val="nil"/>
              <w:left w:val="single" w:sz="8" w:space="0" w:color="000000"/>
              <w:bottom w:val="single" w:sz="8" w:space="0" w:color="000000"/>
              <w:right w:val="single" w:sz="8" w:space="0" w:color="000000"/>
            </w:tcBorders>
            <w:shd w:val="clear" w:color="000000" w:fill="FFFFFF"/>
            <w:vAlign w:val="center"/>
          </w:tcPr>
          <w:p w:rsidR="005D2EB4" w:rsidRPr="00F5542B" w:rsidRDefault="005D2EB4" w:rsidP="00403C39">
            <w:pPr>
              <w:ind w:firstLineChars="100" w:firstLine="240"/>
            </w:pPr>
            <w:r w:rsidRPr="00F5542B">
              <w:t xml:space="preserve">Диоксид серы </w:t>
            </w:r>
          </w:p>
        </w:tc>
        <w:tc>
          <w:tcPr>
            <w:tcW w:w="1368"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тыс. тонн</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0,262</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0,28</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0,269</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0,291</w:t>
            </w:r>
          </w:p>
        </w:tc>
      </w:tr>
      <w:tr w:rsidR="005D2EB4" w:rsidRPr="00F5542B">
        <w:tc>
          <w:tcPr>
            <w:tcW w:w="4253" w:type="dxa"/>
            <w:tcBorders>
              <w:top w:val="nil"/>
              <w:left w:val="single" w:sz="8" w:space="0" w:color="000000"/>
              <w:bottom w:val="single" w:sz="8" w:space="0" w:color="000000"/>
              <w:right w:val="single" w:sz="8" w:space="0" w:color="000000"/>
            </w:tcBorders>
            <w:shd w:val="clear" w:color="000000" w:fill="FFFFFF"/>
            <w:vAlign w:val="center"/>
          </w:tcPr>
          <w:p w:rsidR="005D2EB4" w:rsidRPr="00F5542B" w:rsidRDefault="005D2EB4" w:rsidP="00403C39">
            <w:pPr>
              <w:ind w:firstLineChars="100" w:firstLine="240"/>
            </w:pPr>
            <w:r w:rsidRPr="00F5542B">
              <w:t xml:space="preserve">Оксид углерода </w:t>
            </w:r>
          </w:p>
        </w:tc>
        <w:tc>
          <w:tcPr>
            <w:tcW w:w="1368"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тыс. тонн</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0,625</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0,734</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0,738</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0,758</w:t>
            </w:r>
          </w:p>
        </w:tc>
      </w:tr>
      <w:tr w:rsidR="005D2EB4" w:rsidRPr="00F5542B">
        <w:tc>
          <w:tcPr>
            <w:tcW w:w="4253" w:type="dxa"/>
            <w:tcBorders>
              <w:top w:val="nil"/>
              <w:left w:val="single" w:sz="8" w:space="0" w:color="000000"/>
              <w:bottom w:val="single" w:sz="8" w:space="0" w:color="000000"/>
              <w:right w:val="single" w:sz="8" w:space="0" w:color="000000"/>
            </w:tcBorders>
            <w:shd w:val="clear" w:color="000000" w:fill="FFFFFF"/>
            <w:vAlign w:val="center"/>
          </w:tcPr>
          <w:p w:rsidR="005D2EB4" w:rsidRPr="00F5542B" w:rsidRDefault="005D2EB4" w:rsidP="00403C39">
            <w:pPr>
              <w:ind w:firstLineChars="100" w:firstLine="240"/>
            </w:pPr>
            <w:r w:rsidRPr="00F5542B">
              <w:t xml:space="preserve">Оксиды азота (в пересчете на NO2) </w:t>
            </w:r>
          </w:p>
        </w:tc>
        <w:tc>
          <w:tcPr>
            <w:tcW w:w="1368"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тыс. тонн</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0,269</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0,275</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0,329</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0,314</w:t>
            </w:r>
          </w:p>
        </w:tc>
      </w:tr>
      <w:tr w:rsidR="005D2EB4" w:rsidRPr="00F5542B">
        <w:tc>
          <w:tcPr>
            <w:tcW w:w="4253" w:type="dxa"/>
            <w:tcBorders>
              <w:top w:val="nil"/>
              <w:left w:val="single" w:sz="8" w:space="0" w:color="000000"/>
              <w:bottom w:val="single" w:sz="8" w:space="0" w:color="000000"/>
              <w:right w:val="single" w:sz="8" w:space="0" w:color="000000"/>
            </w:tcBorders>
            <w:shd w:val="clear" w:color="000000" w:fill="FFFFFF"/>
            <w:vAlign w:val="center"/>
          </w:tcPr>
          <w:p w:rsidR="005D2EB4" w:rsidRPr="00F5542B" w:rsidRDefault="005D2EB4" w:rsidP="00403C39">
            <w:pPr>
              <w:ind w:firstLineChars="100" w:firstLine="240"/>
            </w:pPr>
            <w:r w:rsidRPr="00F5542B">
              <w:t xml:space="preserve">Углеводороды </w:t>
            </w:r>
          </w:p>
        </w:tc>
        <w:tc>
          <w:tcPr>
            <w:tcW w:w="1368"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тыс. тонн</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0,424</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0,003</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0,004</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0,001</w:t>
            </w:r>
          </w:p>
        </w:tc>
      </w:tr>
      <w:tr w:rsidR="005D2EB4" w:rsidRPr="00F5542B">
        <w:tc>
          <w:tcPr>
            <w:tcW w:w="4253" w:type="dxa"/>
            <w:tcBorders>
              <w:top w:val="nil"/>
              <w:left w:val="single" w:sz="8" w:space="0" w:color="000000"/>
              <w:bottom w:val="single" w:sz="8" w:space="0" w:color="000000"/>
              <w:right w:val="single" w:sz="8" w:space="0" w:color="000000"/>
            </w:tcBorders>
            <w:shd w:val="clear" w:color="000000" w:fill="FFFFFF"/>
            <w:vAlign w:val="center"/>
          </w:tcPr>
          <w:p w:rsidR="005D2EB4" w:rsidRPr="00F5542B" w:rsidRDefault="005D2EB4" w:rsidP="00403C39">
            <w:pPr>
              <w:ind w:firstLineChars="100" w:firstLine="240"/>
            </w:pPr>
            <w:r w:rsidRPr="00F5542B">
              <w:t xml:space="preserve">Летучие органические соединения (ЛОС) </w:t>
            </w:r>
          </w:p>
        </w:tc>
        <w:tc>
          <w:tcPr>
            <w:tcW w:w="1368"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тонн</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33,701</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23,537</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29,907</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22,343</w:t>
            </w:r>
          </w:p>
        </w:tc>
      </w:tr>
      <w:tr w:rsidR="005D2EB4" w:rsidRPr="00F5542B">
        <w:tc>
          <w:tcPr>
            <w:tcW w:w="4253" w:type="dxa"/>
            <w:tcBorders>
              <w:top w:val="nil"/>
              <w:left w:val="single" w:sz="8" w:space="0" w:color="000000"/>
              <w:bottom w:val="single" w:sz="8" w:space="0" w:color="000000"/>
              <w:right w:val="single" w:sz="8" w:space="0" w:color="000000"/>
            </w:tcBorders>
            <w:shd w:val="clear" w:color="000000" w:fill="FFFFFF"/>
            <w:vAlign w:val="center"/>
          </w:tcPr>
          <w:p w:rsidR="005D2EB4" w:rsidRPr="00F5542B" w:rsidRDefault="005D2EB4" w:rsidP="00403C39">
            <w:pPr>
              <w:ind w:firstLineChars="100" w:firstLine="240"/>
            </w:pPr>
            <w:r w:rsidRPr="00F5542B">
              <w:t>Прочие газообразные и жидкие в</w:t>
            </w:r>
            <w:r w:rsidRPr="00F5542B">
              <w:t>е</w:t>
            </w:r>
            <w:r w:rsidRPr="00F5542B">
              <w:t xml:space="preserve">щества </w:t>
            </w:r>
          </w:p>
        </w:tc>
        <w:tc>
          <w:tcPr>
            <w:tcW w:w="1368"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тыс. тонн</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0,015</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0,014</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0,015</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12C30">
            <w:pPr>
              <w:jc w:val="center"/>
            </w:pPr>
            <w:r w:rsidRPr="00F5542B">
              <w:t>0,018</w:t>
            </w:r>
          </w:p>
        </w:tc>
      </w:tr>
      <w:tr w:rsidR="005D2EB4" w:rsidRPr="00F5542B">
        <w:tc>
          <w:tcPr>
            <w:tcW w:w="4253" w:type="dxa"/>
            <w:tcBorders>
              <w:top w:val="nil"/>
              <w:left w:val="single" w:sz="8" w:space="0" w:color="000000"/>
              <w:bottom w:val="single" w:sz="8" w:space="0" w:color="000000"/>
              <w:right w:val="single" w:sz="8" w:space="0" w:color="000000"/>
            </w:tcBorders>
            <w:shd w:val="clear" w:color="000000" w:fill="FFFFFF"/>
            <w:vAlign w:val="center"/>
          </w:tcPr>
          <w:p w:rsidR="005D2EB4" w:rsidRPr="00F5542B" w:rsidRDefault="005D2EB4" w:rsidP="00FF414E">
            <w:r w:rsidRPr="00F5542B">
              <w:t>Количество загрязняющих веществ, отходящих от всех стационарных и</w:t>
            </w:r>
            <w:r w:rsidRPr="00F5542B">
              <w:t>с</w:t>
            </w:r>
            <w:r w:rsidRPr="00F5542B">
              <w:t>точников</w:t>
            </w:r>
          </w:p>
        </w:tc>
        <w:tc>
          <w:tcPr>
            <w:tcW w:w="1368"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тысяча тонн</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6,672</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2,321</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2,62</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1,982</w:t>
            </w:r>
          </w:p>
        </w:tc>
      </w:tr>
      <w:tr w:rsidR="005D2EB4" w:rsidRPr="00F5542B">
        <w:tc>
          <w:tcPr>
            <w:tcW w:w="4253" w:type="dxa"/>
            <w:tcBorders>
              <w:top w:val="nil"/>
              <w:left w:val="single" w:sz="8" w:space="0" w:color="000000"/>
              <w:bottom w:val="single" w:sz="8" w:space="0" w:color="000000"/>
              <w:right w:val="single" w:sz="8" w:space="0" w:color="000000"/>
            </w:tcBorders>
            <w:shd w:val="clear" w:color="000000" w:fill="FFFFFF"/>
            <w:vAlign w:val="center"/>
          </w:tcPr>
          <w:p w:rsidR="005D2EB4" w:rsidRPr="00F5542B" w:rsidRDefault="005D2EB4" w:rsidP="00FF414E">
            <w:r w:rsidRPr="00F5542B">
              <w:t>Уловлено и обезврежено загрязня</w:t>
            </w:r>
            <w:r w:rsidRPr="00F5542B">
              <w:t>ю</w:t>
            </w:r>
            <w:r w:rsidRPr="00F5542B">
              <w:t>щих веществ - всего</w:t>
            </w:r>
          </w:p>
        </w:tc>
        <w:tc>
          <w:tcPr>
            <w:tcW w:w="1368"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 </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 </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 </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 </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 </w:t>
            </w:r>
          </w:p>
        </w:tc>
      </w:tr>
      <w:tr w:rsidR="005D2EB4" w:rsidRPr="00F5542B">
        <w:tc>
          <w:tcPr>
            <w:tcW w:w="4253" w:type="dxa"/>
            <w:tcBorders>
              <w:top w:val="nil"/>
              <w:left w:val="single" w:sz="8" w:space="0" w:color="000000"/>
              <w:bottom w:val="single" w:sz="8" w:space="0" w:color="000000"/>
              <w:right w:val="single" w:sz="8" w:space="0" w:color="000000"/>
            </w:tcBorders>
            <w:shd w:val="clear" w:color="000000" w:fill="FFFFFF"/>
            <w:vAlign w:val="center"/>
          </w:tcPr>
          <w:p w:rsidR="005D2EB4" w:rsidRPr="00F5542B" w:rsidRDefault="005D2EB4" w:rsidP="00403C39">
            <w:pPr>
              <w:ind w:firstLineChars="100" w:firstLine="240"/>
            </w:pPr>
            <w:r w:rsidRPr="00F5542B">
              <w:t>Уловленные и обезвреженные з</w:t>
            </w:r>
            <w:r w:rsidRPr="00F5542B">
              <w:t>а</w:t>
            </w:r>
            <w:r w:rsidRPr="00F5542B">
              <w:t>грязняющие атмосферу вещества из общего объема поступивших на очистку</w:t>
            </w:r>
          </w:p>
        </w:tc>
        <w:tc>
          <w:tcPr>
            <w:tcW w:w="1368"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тысяча тонн</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4,666</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0,556</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0,687</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0,009</w:t>
            </w:r>
          </w:p>
        </w:tc>
      </w:tr>
      <w:tr w:rsidR="005D2EB4" w:rsidRPr="00F5542B">
        <w:tc>
          <w:tcPr>
            <w:tcW w:w="4253" w:type="dxa"/>
            <w:tcBorders>
              <w:top w:val="nil"/>
              <w:left w:val="single" w:sz="8" w:space="0" w:color="000000"/>
              <w:bottom w:val="single" w:sz="8" w:space="0" w:color="000000"/>
              <w:right w:val="single" w:sz="8" w:space="0" w:color="000000"/>
            </w:tcBorders>
            <w:shd w:val="clear" w:color="000000" w:fill="FFFFFF"/>
            <w:vAlign w:val="center"/>
          </w:tcPr>
          <w:p w:rsidR="005D2EB4" w:rsidRPr="00F5542B" w:rsidRDefault="005D2EB4" w:rsidP="00FF414E">
            <w:r w:rsidRPr="00F5542B">
              <w:t>Уловлено и обезврежено загрязня</w:t>
            </w:r>
            <w:r w:rsidRPr="00F5542B">
              <w:t>ю</w:t>
            </w:r>
            <w:r w:rsidRPr="00F5542B">
              <w:t xml:space="preserve">щих веществ в процентах от общего </w:t>
            </w:r>
            <w:r w:rsidRPr="00F5542B">
              <w:lastRenderedPageBreak/>
              <w:t>количества загрязняющих веществ, отходящих от стационарных источн</w:t>
            </w:r>
            <w:r w:rsidRPr="00F5542B">
              <w:t>и</w:t>
            </w:r>
            <w:r w:rsidRPr="00F5542B">
              <w:t>ков</w:t>
            </w:r>
          </w:p>
        </w:tc>
        <w:tc>
          <w:tcPr>
            <w:tcW w:w="1368"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lastRenderedPageBreak/>
              <w:t>процент</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69,9</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23,09</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26,2</w:t>
            </w:r>
          </w:p>
        </w:tc>
        <w:tc>
          <w:tcPr>
            <w:tcW w:w="960" w:type="dxa"/>
            <w:tcBorders>
              <w:top w:val="nil"/>
              <w:left w:val="nil"/>
              <w:bottom w:val="single" w:sz="8" w:space="0" w:color="000000"/>
              <w:right w:val="single" w:sz="8" w:space="0" w:color="000000"/>
            </w:tcBorders>
            <w:shd w:val="clear" w:color="000000" w:fill="FFFFFF"/>
            <w:vAlign w:val="center"/>
          </w:tcPr>
          <w:p w:rsidR="005D2EB4" w:rsidRPr="00F5542B" w:rsidRDefault="005D2EB4" w:rsidP="00FF414E">
            <w:pPr>
              <w:jc w:val="center"/>
            </w:pPr>
            <w:r w:rsidRPr="00F5542B">
              <w:t>0,4</w:t>
            </w:r>
          </w:p>
        </w:tc>
      </w:tr>
    </w:tbl>
    <w:p w:rsidR="005D2EB4" w:rsidRPr="00F5542B" w:rsidRDefault="005D2EB4" w:rsidP="003D5E4D">
      <w:pPr>
        <w:jc w:val="both"/>
        <w:rPr>
          <w:sz w:val="28"/>
          <w:szCs w:val="28"/>
        </w:rPr>
      </w:pPr>
    </w:p>
    <w:p w:rsidR="005D2EB4" w:rsidRPr="00F5542B" w:rsidRDefault="005D2EB4" w:rsidP="009C5D4D">
      <w:pPr>
        <w:jc w:val="both"/>
        <w:rPr>
          <w:sz w:val="28"/>
          <w:szCs w:val="28"/>
        </w:rPr>
      </w:pPr>
      <w:r w:rsidRPr="00F5542B">
        <w:rPr>
          <w:sz w:val="28"/>
          <w:szCs w:val="28"/>
        </w:rPr>
        <w:t>Таблица 11. Фактические и прогнозные значения показателей загрязнения окружающей среды</w:t>
      </w:r>
    </w:p>
    <w:tbl>
      <w:tblPr>
        <w:tblW w:w="9496" w:type="dxa"/>
        <w:tblInd w:w="2" w:type="dxa"/>
        <w:tblLook w:val="00A0" w:firstRow="1" w:lastRow="0" w:firstColumn="1" w:lastColumn="0" w:noHBand="0" w:noVBand="0"/>
      </w:tblPr>
      <w:tblGrid>
        <w:gridCol w:w="1029"/>
        <w:gridCol w:w="2373"/>
        <w:gridCol w:w="1419"/>
        <w:gridCol w:w="776"/>
        <w:gridCol w:w="1760"/>
        <w:gridCol w:w="776"/>
        <w:gridCol w:w="1363"/>
      </w:tblGrid>
      <w:tr w:rsidR="005D2EB4" w:rsidRPr="00F5542B">
        <w:trPr>
          <w:tblHeader/>
        </w:trPr>
        <w:tc>
          <w:tcPr>
            <w:tcW w:w="1029"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F05136">
            <w:pPr>
              <w:jc w:val="center"/>
              <w:rPr>
                <w:b/>
                <w:bCs/>
                <w:sz w:val="20"/>
                <w:szCs w:val="20"/>
              </w:rPr>
            </w:pPr>
            <w:r w:rsidRPr="00F5542B">
              <w:rPr>
                <w:b/>
                <w:bCs/>
                <w:sz w:val="20"/>
                <w:szCs w:val="20"/>
              </w:rPr>
              <w:t>Номер строки</w:t>
            </w:r>
          </w:p>
        </w:tc>
        <w:tc>
          <w:tcPr>
            <w:tcW w:w="2373"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F05136">
            <w:pPr>
              <w:jc w:val="center"/>
              <w:rPr>
                <w:b/>
                <w:bCs/>
                <w:sz w:val="20"/>
                <w:szCs w:val="20"/>
              </w:rPr>
            </w:pPr>
            <w:r w:rsidRPr="00F5542B">
              <w:rPr>
                <w:b/>
                <w:bCs/>
                <w:sz w:val="20"/>
                <w:szCs w:val="20"/>
              </w:rPr>
              <w:t>Наименование показ</w:t>
            </w:r>
            <w:r w:rsidRPr="00F5542B">
              <w:rPr>
                <w:b/>
                <w:bCs/>
                <w:sz w:val="20"/>
                <w:szCs w:val="20"/>
              </w:rPr>
              <w:t>а</w:t>
            </w:r>
            <w:r w:rsidRPr="00F5542B">
              <w:rPr>
                <w:b/>
                <w:bCs/>
                <w:sz w:val="20"/>
                <w:szCs w:val="20"/>
              </w:rPr>
              <w:t>теля</w:t>
            </w:r>
          </w:p>
        </w:tc>
        <w:tc>
          <w:tcPr>
            <w:tcW w:w="1419"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F05136">
            <w:pPr>
              <w:jc w:val="center"/>
              <w:rPr>
                <w:b/>
                <w:bCs/>
                <w:sz w:val="20"/>
                <w:szCs w:val="20"/>
              </w:rPr>
            </w:pPr>
            <w:r w:rsidRPr="00F5542B">
              <w:rPr>
                <w:b/>
                <w:bCs/>
                <w:sz w:val="20"/>
                <w:szCs w:val="20"/>
              </w:rPr>
              <w:t>Ед. изм.</w:t>
            </w:r>
          </w:p>
        </w:tc>
        <w:tc>
          <w:tcPr>
            <w:tcW w:w="776"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F05136">
            <w:pPr>
              <w:jc w:val="center"/>
              <w:rPr>
                <w:b/>
                <w:bCs/>
                <w:sz w:val="20"/>
                <w:szCs w:val="20"/>
              </w:rPr>
            </w:pPr>
            <w:r w:rsidRPr="00F5542B">
              <w:rPr>
                <w:b/>
                <w:bCs/>
                <w:sz w:val="20"/>
                <w:szCs w:val="20"/>
              </w:rPr>
              <w:t>Год</w:t>
            </w:r>
          </w:p>
        </w:tc>
        <w:tc>
          <w:tcPr>
            <w:tcW w:w="1760"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F05136">
            <w:pPr>
              <w:jc w:val="center"/>
              <w:rPr>
                <w:b/>
                <w:bCs/>
                <w:sz w:val="20"/>
                <w:szCs w:val="20"/>
              </w:rPr>
            </w:pPr>
            <w:r w:rsidRPr="00F5542B">
              <w:rPr>
                <w:b/>
                <w:bCs/>
                <w:sz w:val="20"/>
                <w:szCs w:val="20"/>
              </w:rPr>
              <w:t>Фактическое значение</w:t>
            </w:r>
          </w:p>
        </w:tc>
        <w:tc>
          <w:tcPr>
            <w:tcW w:w="2139" w:type="dxa"/>
            <w:gridSpan w:val="2"/>
            <w:tcBorders>
              <w:top w:val="single" w:sz="4" w:space="0" w:color="auto"/>
              <w:left w:val="nil"/>
              <w:bottom w:val="single" w:sz="4" w:space="0" w:color="auto"/>
              <w:right w:val="single" w:sz="4" w:space="0" w:color="auto"/>
            </w:tcBorders>
            <w:vAlign w:val="center"/>
          </w:tcPr>
          <w:p w:rsidR="005D2EB4" w:rsidRPr="00F5542B" w:rsidRDefault="005D2EB4" w:rsidP="00F05136">
            <w:pPr>
              <w:jc w:val="center"/>
              <w:rPr>
                <w:b/>
                <w:bCs/>
                <w:sz w:val="20"/>
                <w:szCs w:val="20"/>
              </w:rPr>
            </w:pPr>
            <w:r w:rsidRPr="00F5542B">
              <w:rPr>
                <w:b/>
                <w:bCs/>
                <w:sz w:val="20"/>
                <w:szCs w:val="20"/>
              </w:rPr>
              <w:t>Прогноз</w:t>
            </w:r>
          </w:p>
        </w:tc>
      </w:tr>
      <w:tr w:rsidR="005D2EB4" w:rsidRPr="00F5542B">
        <w:trPr>
          <w:tblHeader/>
        </w:trPr>
        <w:tc>
          <w:tcPr>
            <w:tcW w:w="1029"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F05136">
            <w:pPr>
              <w:jc w:val="center"/>
              <w:rPr>
                <w:b/>
                <w:bCs/>
                <w:sz w:val="20"/>
                <w:szCs w:val="20"/>
              </w:rPr>
            </w:pPr>
          </w:p>
        </w:tc>
        <w:tc>
          <w:tcPr>
            <w:tcW w:w="2373"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F05136">
            <w:pPr>
              <w:jc w:val="center"/>
              <w:rPr>
                <w:b/>
                <w:bCs/>
                <w:sz w:val="20"/>
                <w:szCs w:val="20"/>
              </w:rPr>
            </w:pPr>
          </w:p>
        </w:tc>
        <w:tc>
          <w:tcPr>
            <w:tcW w:w="1419"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F05136">
            <w:pPr>
              <w:jc w:val="center"/>
              <w:rPr>
                <w:b/>
                <w:bCs/>
                <w:sz w:val="20"/>
                <w:szCs w:val="20"/>
              </w:rPr>
            </w:pPr>
          </w:p>
        </w:tc>
        <w:tc>
          <w:tcPr>
            <w:tcW w:w="776"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F05136">
            <w:pPr>
              <w:jc w:val="center"/>
              <w:rPr>
                <w:b/>
                <w:bCs/>
                <w:sz w:val="20"/>
                <w:szCs w:val="20"/>
              </w:rPr>
            </w:pPr>
          </w:p>
        </w:tc>
        <w:tc>
          <w:tcPr>
            <w:tcW w:w="1760"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F05136">
            <w:pPr>
              <w:jc w:val="center"/>
              <w:rPr>
                <w:b/>
                <w:bCs/>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b/>
                <w:bCs/>
                <w:sz w:val="20"/>
                <w:szCs w:val="20"/>
              </w:rPr>
            </w:pPr>
            <w:r w:rsidRPr="00F5542B">
              <w:rPr>
                <w:b/>
                <w:bCs/>
                <w:sz w:val="20"/>
                <w:szCs w:val="20"/>
              </w:rPr>
              <w:t>Год</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b/>
                <w:bCs/>
                <w:sz w:val="20"/>
                <w:szCs w:val="20"/>
              </w:rPr>
            </w:pPr>
            <w:r w:rsidRPr="00F5542B">
              <w:rPr>
                <w:b/>
                <w:bCs/>
                <w:sz w:val="20"/>
                <w:szCs w:val="20"/>
              </w:rPr>
              <w:t>Базовый (целевой) сценарий</w:t>
            </w:r>
          </w:p>
        </w:tc>
      </w:tr>
      <w:tr w:rsidR="005D2EB4" w:rsidRPr="00F5542B">
        <w:tc>
          <w:tcPr>
            <w:tcW w:w="9496" w:type="dxa"/>
            <w:gridSpan w:val="7"/>
            <w:tcBorders>
              <w:top w:val="single" w:sz="4" w:space="0" w:color="auto"/>
              <w:left w:val="single" w:sz="4" w:space="0" w:color="auto"/>
              <w:bottom w:val="single" w:sz="4" w:space="0" w:color="auto"/>
              <w:right w:val="single" w:sz="4" w:space="0" w:color="000000"/>
            </w:tcBorders>
            <w:vAlign w:val="center"/>
          </w:tcPr>
          <w:p w:rsidR="005D2EB4" w:rsidRPr="00F5542B" w:rsidRDefault="005D2EB4" w:rsidP="00F05136">
            <w:pPr>
              <w:jc w:val="center"/>
              <w:rPr>
                <w:sz w:val="20"/>
                <w:szCs w:val="20"/>
              </w:rPr>
            </w:pPr>
            <w:r w:rsidRPr="00F5542B">
              <w:rPr>
                <w:sz w:val="20"/>
                <w:szCs w:val="20"/>
              </w:rPr>
              <w:t>Стратегическая программа «Оздоровление окружающей природной среды»</w:t>
            </w:r>
          </w:p>
        </w:tc>
      </w:tr>
      <w:tr w:rsidR="005D2EB4" w:rsidRPr="00F5542B">
        <w:tc>
          <w:tcPr>
            <w:tcW w:w="1029"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1</w:t>
            </w:r>
          </w:p>
        </w:tc>
        <w:tc>
          <w:tcPr>
            <w:tcW w:w="2373"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r w:rsidRPr="00F5542B">
              <w:rPr>
                <w:sz w:val="20"/>
                <w:szCs w:val="20"/>
              </w:rPr>
              <w:t>Выбросы от стациона</w:t>
            </w:r>
            <w:r w:rsidRPr="00F5542B">
              <w:rPr>
                <w:sz w:val="20"/>
                <w:szCs w:val="20"/>
              </w:rPr>
              <w:t>р</w:t>
            </w:r>
            <w:r w:rsidRPr="00F5542B">
              <w:rPr>
                <w:sz w:val="20"/>
                <w:szCs w:val="20"/>
              </w:rPr>
              <w:t>ных источников;</w:t>
            </w:r>
          </w:p>
        </w:tc>
        <w:tc>
          <w:tcPr>
            <w:tcW w:w="1419"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тыс.тонн</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2005</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2018</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0,069</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2010</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2019</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0,07</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2011</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2020</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0,072</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2012</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2021</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0,074</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2013</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0,007</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2024</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0,076</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2014</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0,091</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2025</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0,077</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2015</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0,146</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2030</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0,078</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2016</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0,065</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2035</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0,08</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2017</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0,067</w:t>
            </w:r>
          </w:p>
        </w:tc>
        <w:tc>
          <w:tcPr>
            <w:tcW w:w="776" w:type="dxa"/>
            <w:tcBorders>
              <w:top w:val="nil"/>
              <w:left w:val="nil"/>
              <w:bottom w:val="single" w:sz="4" w:space="0" w:color="auto"/>
              <w:right w:val="single" w:sz="4" w:space="0" w:color="auto"/>
            </w:tcBorders>
            <w:noWrap/>
            <w:vAlign w:val="center"/>
          </w:tcPr>
          <w:p w:rsidR="005D2EB4" w:rsidRPr="00F5542B" w:rsidRDefault="005D2EB4" w:rsidP="00F05136">
            <w:pPr>
              <w:jc w:val="center"/>
              <w:rPr>
                <w:rFonts w:ascii="Calibri" w:hAnsi="Calibri" w:cs="Calibri"/>
                <w:sz w:val="20"/>
                <w:szCs w:val="20"/>
              </w:rPr>
            </w:pPr>
          </w:p>
        </w:tc>
        <w:tc>
          <w:tcPr>
            <w:tcW w:w="1363" w:type="dxa"/>
            <w:tcBorders>
              <w:top w:val="nil"/>
              <w:left w:val="nil"/>
              <w:bottom w:val="single" w:sz="4" w:space="0" w:color="auto"/>
              <w:right w:val="single" w:sz="4" w:space="0" w:color="auto"/>
            </w:tcBorders>
            <w:noWrap/>
            <w:vAlign w:val="center"/>
          </w:tcPr>
          <w:p w:rsidR="005D2EB4" w:rsidRPr="00F5542B" w:rsidRDefault="005D2EB4" w:rsidP="00F05136">
            <w:pPr>
              <w:jc w:val="center"/>
              <w:rPr>
                <w:rFonts w:ascii="Calibri" w:hAnsi="Calibri" w:cs="Calibri"/>
                <w:sz w:val="20"/>
                <w:szCs w:val="20"/>
              </w:rPr>
            </w:pPr>
          </w:p>
        </w:tc>
      </w:tr>
      <w:tr w:rsidR="005D2EB4" w:rsidRPr="00F5542B">
        <w:tc>
          <w:tcPr>
            <w:tcW w:w="1029"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w:t>
            </w:r>
          </w:p>
        </w:tc>
        <w:tc>
          <w:tcPr>
            <w:tcW w:w="2373"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r w:rsidRPr="00F5542B">
              <w:rPr>
                <w:sz w:val="20"/>
                <w:szCs w:val="20"/>
              </w:rPr>
              <w:t>Количество несанкци</w:t>
            </w:r>
            <w:r w:rsidRPr="00F5542B">
              <w:rPr>
                <w:sz w:val="20"/>
                <w:szCs w:val="20"/>
              </w:rPr>
              <w:t>о</w:t>
            </w:r>
            <w:r w:rsidRPr="00F5542B">
              <w:rPr>
                <w:sz w:val="20"/>
                <w:szCs w:val="20"/>
              </w:rPr>
              <w:t>нированных объектов размещения твердых бытовых отходов</w:t>
            </w:r>
          </w:p>
        </w:tc>
        <w:tc>
          <w:tcPr>
            <w:tcW w:w="1419"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шт.</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2005</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2018</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2010</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2019</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2011</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2020</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2012</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2021</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2013</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9</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2024</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2014</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1</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2025</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2015</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11</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2030</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2016</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8</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2035</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2017</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3</w:t>
            </w:r>
          </w:p>
        </w:tc>
        <w:tc>
          <w:tcPr>
            <w:tcW w:w="776" w:type="dxa"/>
            <w:tcBorders>
              <w:top w:val="nil"/>
              <w:left w:val="nil"/>
              <w:bottom w:val="single" w:sz="4" w:space="0" w:color="auto"/>
              <w:right w:val="single" w:sz="4" w:space="0" w:color="auto"/>
            </w:tcBorders>
            <w:noWrap/>
            <w:vAlign w:val="center"/>
          </w:tcPr>
          <w:p w:rsidR="005D2EB4" w:rsidRPr="00F5542B" w:rsidRDefault="005D2EB4" w:rsidP="00F05136">
            <w:pPr>
              <w:jc w:val="center"/>
              <w:rPr>
                <w:rFonts w:ascii="Calibri" w:hAnsi="Calibri" w:cs="Calibri"/>
                <w:sz w:val="20"/>
                <w:szCs w:val="20"/>
              </w:rPr>
            </w:pPr>
          </w:p>
        </w:tc>
        <w:tc>
          <w:tcPr>
            <w:tcW w:w="1363" w:type="dxa"/>
            <w:tcBorders>
              <w:top w:val="nil"/>
              <w:left w:val="nil"/>
              <w:bottom w:val="single" w:sz="4" w:space="0" w:color="auto"/>
              <w:right w:val="single" w:sz="4" w:space="0" w:color="auto"/>
            </w:tcBorders>
            <w:noWrap/>
            <w:vAlign w:val="center"/>
          </w:tcPr>
          <w:p w:rsidR="005D2EB4" w:rsidRPr="00F5542B" w:rsidRDefault="005D2EB4" w:rsidP="00F05136">
            <w:pPr>
              <w:jc w:val="center"/>
              <w:rPr>
                <w:rFonts w:ascii="Calibri" w:hAnsi="Calibri" w:cs="Calibri"/>
                <w:sz w:val="20"/>
                <w:szCs w:val="20"/>
              </w:rPr>
            </w:pPr>
          </w:p>
        </w:tc>
      </w:tr>
      <w:tr w:rsidR="005D2EB4" w:rsidRPr="00F5542B">
        <w:tc>
          <w:tcPr>
            <w:tcW w:w="1029"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3</w:t>
            </w:r>
          </w:p>
        </w:tc>
        <w:tc>
          <w:tcPr>
            <w:tcW w:w="2373"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r w:rsidRPr="00F5542B">
              <w:rPr>
                <w:sz w:val="20"/>
                <w:szCs w:val="20"/>
              </w:rPr>
              <w:t>Количество санкцион</w:t>
            </w:r>
            <w:r w:rsidRPr="00F5542B">
              <w:rPr>
                <w:sz w:val="20"/>
                <w:szCs w:val="20"/>
              </w:rPr>
              <w:t>и</w:t>
            </w:r>
            <w:r w:rsidRPr="00F5542B">
              <w:rPr>
                <w:sz w:val="20"/>
                <w:szCs w:val="20"/>
              </w:rPr>
              <w:t>рованных объектов ра</w:t>
            </w:r>
            <w:r w:rsidRPr="00F5542B">
              <w:rPr>
                <w:sz w:val="20"/>
                <w:szCs w:val="20"/>
              </w:rPr>
              <w:t>з</w:t>
            </w:r>
            <w:r w:rsidRPr="00F5542B">
              <w:rPr>
                <w:sz w:val="20"/>
                <w:szCs w:val="20"/>
              </w:rPr>
              <w:t>мещения твердых быт</w:t>
            </w:r>
            <w:r w:rsidRPr="00F5542B">
              <w:rPr>
                <w:sz w:val="20"/>
                <w:szCs w:val="20"/>
              </w:rPr>
              <w:t>о</w:t>
            </w:r>
            <w:r w:rsidRPr="00F5542B">
              <w:rPr>
                <w:sz w:val="20"/>
                <w:szCs w:val="20"/>
              </w:rPr>
              <w:t>вых отходов</w:t>
            </w:r>
          </w:p>
        </w:tc>
        <w:tc>
          <w:tcPr>
            <w:tcW w:w="1419"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шт.</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2005</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39</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2018</w:t>
            </w:r>
          </w:p>
        </w:tc>
        <w:tc>
          <w:tcPr>
            <w:tcW w:w="1363" w:type="dxa"/>
            <w:tcBorders>
              <w:top w:val="nil"/>
              <w:left w:val="nil"/>
              <w:bottom w:val="single" w:sz="4" w:space="0" w:color="auto"/>
              <w:right w:val="single" w:sz="4" w:space="0" w:color="auto"/>
            </w:tcBorders>
            <w:shd w:val="clear" w:color="000000" w:fill="FFFFFF"/>
            <w:vAlign w:val="center"/>
          </w:tcPr>
          <w:p w:rsidR="005D2EB4" w:rsidRPr="00F5542B" w:rsidRDefault="005D2EB4" w:rsidP="00F05136">
            <w:pPr>
              <w:jc w:val="center"/>
              <w:rPr>
                <w:sz w:val="20"/>
                <w:szCs w:val="20"/>
              </w:rPr>
            </w:pPr>
            <w:r w:rsidRPr="00F5542B">
              <w:rPr>
                <w:sz w:val="20"/>
                <w:szCs w:val="20"/>
              </w:rPr>
              <w:t>39</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2010</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39</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2019</w:t>
            </w:r>
          </w:p>
        </w:tc>
        <w:tc>
          <w:tcPr>
            <w:tcW w:w="1363" w:type="dxa"/>
            <w:tcBorders>
              <w:top w:val="nil"/>
              <w:left w:val="nil"/>
              <w:bottom w:val="single" w:sz="4" w:space="0" w:color="auto"/>
              <w:right w:val="single" w:sz="4" w:space="0" w:color="auto"/>
            </w:tcBorders>
            <w:shd w:val="clear" w:color="000000" w:fill="FFFFFF"/>
            <w:vAlign w:val="center"/>
          </w:tcPr>
          <w:p w:rsidR="005D2EB4" w:rsidRPr="00F5542B" w:rsidRDefault="005D2EB4" w:rsidP="00F05136">
            <w:pPr>
              <w:jc w:val="center"/>
              <w:rPr>
                <w:sz w:val="20"/>
                <w:szCs w:val="20"/>
              </w:rPr>
            </w:pPr>
            <w:r w:rsidRPr="00F5542B">
              <w:rPr>
                <w:sz w:val="20"/>
                <w:szCs w:val="20"/>
              </w:rPr>
              <w:t>39</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2011</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39</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2020</w:t>
            </w:r>
          </w:p>
        </w:tc>
        <w:tc>
          <w:tcPr>
            <w:tcW w:w="1363" w:type="dxa"/>
            <w:tcBorders>
              <w:top w:val="nil"/>
              <w:left w:val="nil"/>
              <w:bottom w:val="single" w:sz="4" w:space="0" w:color="auto"/>
              <w:right w:val="single" w:sz="4" w:space="0" w:color="auto"/>
            </w:tcBorders>
            <w:shd w:val="clear" w:color="000000" w:fill="FFFFFF"/>
            <w:vAlign w:val="center"/>
          </w:tcPr>
          <w:p w:rsidR="005D2EB4" w:rsidRPr="00F5542B" w:rsidRDefault="005D2EB4" w:rsidP="00F05136">
            <w:pPr>
              <w:jc w:val="center"/>
              <w:rPr>
                <w:sz w:val="20"/>
                <w:szCs w:val="20"/>
              </w:rPr>
            </w:pPr>
            <w:r w:rsidRPr="00F5542B">
              <w:rPr>
                <w:sz w:val="20"/>
                <w:szCs w:val="20"/>
              </w:rPr>
              <w:t>39</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2012</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39</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2021</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39</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2013</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39</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2024</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39</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2014</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39</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2025</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39</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2015</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39</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2030</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39</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2016</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39</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2035</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39</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2017</w:t>
            </w:r>
          </w:p>
        </w:tc>
        <w:tc>
          <w:tcPr>
            <w:tcW w:w="1760" w:type="dxa"/>
            <w:tcBorders>
              <w:top w:val="nil"/>
              <w:left w:val="nil"/>
              <w:bottom w:val="single" w:sz="4" w:space="0" w:color="auto"/>
              <w:right w:val="single" w:sz="4" w:space="0" w:color="auto"/>
            </w:tcBorders>
            <w:shd w:val="clear" w:color="000000" w:fill="FFFFFF"/>
            <w:vAlign w:val="center"/>
          </w:tcPr>
          <w:p w:rsidR="005D2EB4" w:rsidRPr="00F5542B" w:rsidRDefault="005D2EB4" w:rsidP="00F05136">
            <w:pPr>
              <w:jc w:val="center"/>
              <w:rPr>
                <w:sz w:val="20"/>
                <w:szCs w:val="20"/>
              </w:rPr>
            </w:pPr>
            <w:r w:rsidRPr="00F5542B">
              <w:rPr>
                <w:sz w:val="20"/>
                <w:szCs w:val="20"/>
              </w:rPr>
              <w:t>39</w:t>
            </w:r>
          </w:p>
        </w:tc>
        <w:tc>
          <w:tcPr>
            <w:tcW w:w="776" w:type="dxa"/>
            <w:tcBorders>
              <w:top w:val="nil"/>
              <w:left w:val="nil"/>
              <w:bottom w:val="single" w:sz="4" w:space="0" w:color="auto"/>
              <w:right w:val="single" w:sz="4" w:space="0" w:color="auto"/>
            </w:tcBorders>
            <w:noWrap/>
            <w:vAlign w:val="center"/>
          </w:tcPr>
          <w:p w:rsidR="005D2EB4" w:rsidRPr="00F5542B" w:rsidRDefault="005D2EB4" w:rsidP="00F05136">
            <w:pPr>
              <w:jc w:val="center"/>
              <w:rPr>
                <w:rFonts w:ascii="Calibri" w:hAnsi="Calibri" w:cs="Calibri"/>
                <w:sz w:val="20"/>
                <w:szCs w:val="20"/>
              </w:rPr>
            </w:pPr>
          </w:p>
        </w:tc>
        <w:tc>
          <w:tcPr>
            <w:tcW w:w="1363" w:type="dxa"/>
            <w:tcBorders>
              <w:top w:val="nil"/>
              <w:left w:val="nil"/>
              <w:bottom w:val="single" w:sz="4" w:space="0" w:color="auto"/>
              <w:right w:val="single" w:sz="4" w:space="0" w:color="auto"/>
            </w:tcBorders>
            <w:noWrap/>
            <w:vAlign w:val="center"/>
          </w:tcPr>
          <w:p w:rsidR="005D2EB4" w:rsidRPr="00F5542B" w:rsidRDefault="005D2EB4" w:rsidP="00F05136">
            <w:pPr>
              <w:jc w:val="center"/>
              <w:rPr>
                <w:rFonts w:ascii="Calibri" w:hAnsi="Calibri" w:cs="Calibri"/>
                <w:sz w:val="20"/>
                <w:szCs w:val="20"/>
              </w:rPr>
            </w:pPr>
          </w:p>
        </w:tc>
      </w:tr>
      <w:tr w:rsidR="005D2EB4" w:rsidRPr="00F5542B">
        <w:tc>
          <w:tcPr>
            <w:tcW w:w="1029"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4</w:t>
            </w:r>
          </w:p>
        </w:tc>
        <w:tc>
          <w:tcPr>
            <w:tcW w:w="2373"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r w:rsidRPr="00F5542B">
              <w:rPr>
                <w:sz w:val="20"/>
                <w:szCs w:val="20"/>
              </w:rPr>
              <w:t>Объем загрязняющих стоков, поступающих в водный бассейн</w:t>
            </w:r>
          </w:p>
        </w:tc>
        <w:tc>
          <w:tcPr>
            <w:tcW w:w="1419"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млн.куб.м</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2005</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2018</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0,11</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2010</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2019</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0,1</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2011</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2020</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0,05</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2012</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2021</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0,05</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2013</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0,17</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2024</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0,05</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2014</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0,17</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2025</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0,05</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2015</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0,141</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2030</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0,05</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2016</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0,177</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2035</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0,05</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2017</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0,16</w:t>
            </w:r>
          </w:p>
        </w:tc>
        <w:tc>
          <w:tcPr>
            <w:tcW w:w="776" w:type="dxa"/>
            <w:tcBorders>
              <w:top w:val="nil"/>
              <w:left w:val="nil"/>
              <w:bottom w:val="single" w:sz="4" w:space="0" w:color="auto"/>
              <w:right w:val="single" w:sz="4" w:space="0" w:color="auto"/>
            </w:tcBorders>
            <w:noWrap/>
            <w:vAlign w:val="center"/>
          </w:tcPr>
          <w:p w:rsidR="005D2EB4" w:rsidRPr="00F5542B" w:rsidRDefault="005D2EB4" w:rsidP="00F05136">
            <w:pPr>
              <w:jc w:val="center"/>
              <w:rPr>
                <w:rFonts w:ascii="Calibri" w:hAnsi="Calibri" w:cs="Calibri"/>
                <w:sz w:val="20"/>
                <w:szCs w:val="20"/>
              </w:rPr>
            </w:pPr>
          </w:p>
        </w:tc>
        <w:tc>
          <w:tcPr>
            <w:tcW w:w="1363" w:type="dxa"/>
            <w:tcBorders>
              <w:top w:val="nil"/>
              <w:left w:val="nil"/>
              <w:bottom w:val="single" w:sz="4" w:space="0" w:color="auto"/>
              <w:right w:val="single" w:sz="4" w:space="0" w:color="auto"/>
            </w:tcBorders>
            <w:noWrap/>
            <w:vAlign w:val="center"/>
          </w:tcPr>
          <w:p w:rsidR="005D2EB4" w:rsidRPr="00F5542B" w:rsidRDefault="005D2EB4" w:rsidP="00F05136">
            <w:pPr>
              <w:jc w:val="center"/>
              <w:rPr>
                <w:rFonts w:ascii="Calibri" w:hAnsi="Calibri" w:cs="Calibri"/>
                <w:sz w:val="20"/>
                <w:szCs w:val="20"/>
              </w:rPr>
            </w:pPr>
          </w:p>
        </w:tc>
      </w:tr>
      <w:tr w:rsidR="005D2EB4" w:rsidRPr="00F5542B">
        <w:tc>
          <w:tcPr>
            <w:tcW w:w="1029"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5</w:t>
            </w:r>
          </w:p>
        </w:tc>
        <w:tc>
          <w:tcPr>
            <w:tcW w:w="2373"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r w:rsidRPr="00F5542B">
              <w:rPr>
                <w:sz w:val="20"/>
                <w:szCs w:val="20"/>
              </w:rPr>
              <w:t>Количество проектов санитарно-защитных зон водонапорных башен</w:t>
            </w:r>
          </w:p>
        </w:tc>
        <w:tc>
          <w:tcPr>
            <w:tcW w:w="1419"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шт.</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2005</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23</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2018</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28</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2010</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23</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2019</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33</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2011</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23</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2020</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38</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2012</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23</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2021</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43</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2013</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23</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2024</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48</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2014</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23</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2025</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53</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2015</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23</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2030</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58</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2016</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23</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2035</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73</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2017</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23</w:t>
            </w:r>
          </w:p>
        </w:tc>
        <w:tc>
          <w:tcPr>
            <w:tcW w:w="776" w:type="dxa"/>
            <w:tcBorders>
              <w:top w:val="nil"/>
              <w:left w:val="nil"/>
              <w:bottom w:val="single" w:sz="4" w:space="0" w:color="auto"/>
              <w:right w:val="single" w:sz="4" w:space="0" w:color="auto"/>
            </w:tcBorders>
            <w:noWrap/>
            <w:vAlign w:val="center"/>
          </w:tcPr>
          <w:p w:rsidR="005D2EB4" w:rsidRPr="00F5542B" w:rsidRDefault="005D2EB4" w:rsidP="00F05136">
            <w:pPr>
              <w:jc w:val="center"/>
              <w:rPr>
                <w:rFonts w:ascii="Calibri" w:hAnsi="Calibri" w:cs="Calibri"/>
                <w:sz w:val="20"/>
                <w:szCs w:val="20"/>
              </w:rPr>
            </w:pPr>
          </w:p>
        </w:tc>
        <w:tc>
          <w:tcPr>
            <w:tcW w:w="1363" w:type="dxa"/>
            <w:tcBorders>
              <w:top w:val="nil"/>
              <w:left w:val="nil"/>
              <w:bottom w:val="single" w:sz="4" w:space="0" w:color="auto"/>
              <w:right w:val="single" w:sz="4" w:space="0" w:color="auto"/>
            </w:tcBorders>
            <w:noWrap/>
            <w:vAlign w:val="center"/>
          </w:tcPr>
          <w:p w:rsidR="005D2EB4" w:rsidRPr="00F5542B" w:rsidRDefault="005D2EB4" w:rsidP="00F05136">
            <w:pPr>
              <w:jc w:val="center"/>
              <w:rPr>
                <w:rFonts w:ascii="Calibri" w:hAnsi="Calibri" w:cs="Calibri"/>
                <w:sz w:val="20"/>
                <w:szCs w:val="20"/>
              </w:rPr>
            </w:pPr>
          </w:p>
        </w:tc>
      </w:tr>
      <w:tr w:rsidR="005D2EB4" w:rsidRPr="00F5542B">
        <w:tc>
          <w:tcPr>
            <w:tcW w:w="1029"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lastRenderedPageBreak/>
              <w:t>6</w:t>
            </w:r>
          </w:p>
        </w:tc>
        <w:tc>
          <w:tcPr>
            <w:tcW w:w="2373"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r w:rsidRPr="00F5542B">
              <w:rPr>
                <w:sz w:val="20"/>
                <w:szCs w:val="20"/>
              </w:rPr>
              <w:t>Количество обустрое</w:t>
            </w:r>
            <w:r w:rsidRPr="00F5542B">
              <w:rPr>
                <w:sz w:val="20"/>
                <w:szCs w:val="20"/>
              </w:rPr>
              <w:t>н</w:t>
            </w:r>
            <w:r w:rsidRPr="00F5542B">
              <w:rPr>
                <w:sz w:val="20"/>
                <w:szCs w:val="20"/>
              </w:rPr>
              <w:t>ных нецентрализова</w:t>
            </w:r>
            <w:r w:rsidRPr="00F5542B">
              <w:rPr>
                <w:sz w:val="20"/>
                <w:szCs w:val="20"/>
              </w:rPr>
              <w:t>н</w:t>
            </w:r>
            <w:r w:rsidRPr="00F5542B">
              <w:rPr>
                <w:sz w:val="20"/>
                <w:szCs w:val="20"/>
              </w:rPr>
              <w:t>ных источников вод</w:t>
            </w:r>
            <w:r w:rsidRPr="00F5542B">
              <w:rPr>
                <w:sz w:val="20"/>
                <w:szCs w:val="20"/>
              </w:rPr>
              <w:t>о</w:t>
            </w:r>
            <w:r w:rsidRPr="00F5542B">
              <w:rPr>
                <w:sz w:val="20"/>
                <w:szCs w:val="20"/>
              </w:rPr>
              <w:t>снабжения</w:t>
            </w:r>
          </w:p>
        </w:tc>
        <w:tc>
          <w:tcPr>
            <w:tcW w:w="1419"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шт.</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2005</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30</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2018</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37</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2010</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30</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2019</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38</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2011</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31</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2020</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39</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2012</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32</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2021</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40</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2013</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32</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2024</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41</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2014</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33</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2025</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42</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2015</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34</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2030</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46</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2016</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35</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2035</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46</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2017</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36</w:t>
            </w:r>
          </w:p>
        </w:tc>
        <w:tc>
          <w:tcPr>
            <w:tcW w:w="776" w:type="dxa"/>
            <w:tcBorders>
              <w:top w:val="nil"/>
              <w:left w:val="nil"/>
              <w:bottom w:val="single" w:sz="4" w:space="0" w:color="auto"/>
              <w:right w:val="single" w:sz="4" w:space="0" w:color="auto"/>
            </w:tcBorders>
            <w:noWrap/>
            <w:vAlign w:val="center"/>
          </w:tcPr>
          <w:p w:rsidR="005D2EB4" w:rsidRPr="00F5542B" w:rsidRDefault="005D2EB4" w:rsidP="00F05136">
            <w:pPr>
              <w:jc w:val="center"/>
              <w:rPr>
                <w:rFonts w:ascii="Calibri" w:hAnsi="Calibri" w:cs="Calibri"/>
                <w:sz w:val="20"/>
                <w:szCs w:val="20"/>
              </w:rPr>
            </w:pPr>
          </w:p>
        </w:tc>
        <w:tc>
          <w:tcPr>
            <w:tcW w:w="1363" w:type="dxa"/>
            <w:tcBorders>
              <w:top w:val="nil"/>
              <w:left w:val="nil"/>
              <w:bottom w:val="single" w:sz="4" w:space="0" w:color="auto"/>
              <w:right w:val="single" w:sz="4" w:space="0" w:color="auto"/>
            </w:tcBorders>
            <w:noWrap/>
            <w:vAlign w:val="center"/>
          </w:tcPr>
          <w:p w:rsidR="005D2EB4" w:rsidRPr="00F5542B" w:rsidRDefault="005D2EB4" w:rsidP="00F05136">
            <w:pPr>
              <w:jc w:val="center"/>
              <w:rPr>
                <w:rFonts w:ascii="Calibri" w:hAnsi="Calibri" w:cs="Calibri"/>
                <w:sz w:val="20"/>
                <w:szCs w:val="20"/>
              </w:rPr>
            </w:pPr>
          </w:p>
        </w:tc>
      </w:tr>
      <w:tr w:rsidR="005D2EB4" w:rsidRPr="00F5542B">
        <w:tc>
          <w:tcPr>
            <w:tcW w:w="1029"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7</w:t>
            </w:r>
          </w:p>
        </w:tc>
        <w:tc>
          <w:tcPr>
            <w:tcW w:w="2373"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r w:rsidRPr="00F5542B">
              <w:rPr>
                <w:sz w:val="20"/>
                <w:szCs w:val="20"/>
              </w:rPr>
              <w:t>Контроль за состояние колодцев и родников</w:t>
            </w:r>
          </w:p>
        </w:tc>
        <w:tc>
          <w:tcPr>
            <w:tcW w:w="1419"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2005</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100</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2018</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100</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2010</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100</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2019</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100</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2011</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100</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2020</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100</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2012</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100</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2021</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100</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2013</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100</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2024</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100</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2014</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100</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2025</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100</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2015</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100</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2030</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100</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2016</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100</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2035</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100</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2017</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100</w:t>
            </w:r>
          </w:p>
        </w:tc>
        <w:tc>
          <w:tcPr>
            <w:tcW w:w="776" w:type="dxa"/>
            <w:tcBorders>
              <w:top w:val="nil"/>
              <w:left w:val="nil"/>
              <w:bottom w:val="single" w:sz="4" w:space="0" w:color="auto"/>
              <w:right w:val="single" w:sz="4" w:space="0" w:color="auto"/>
            </w:tcBorders>
            <w:noWrap/>
            <w:vAlign w:val="center"/>
          </w:tcPr>
          <w:p w:rsidR="005D2EB4" w:rsidRPr="00F5542B" w:rsidRDefault="005D2EB4" w:rsidP="00F05136">
            <w:pPr>
              <w:jc w:val="center"/>
              <w:rPr>
                <w:rFonts w:ascii="Calibri" w:hAnsi="Calibri" w:cs="Calibri"/>
                <w:sz w:val="20"/>
                <w:szCs w:val="20"/>
              </w:rPr>
            </w:pPr>
          </w:p>
        </w:tc>
        <w:tc>
          <w:tcPr>
            <w:tcW w:w="1363" w:type="dxa"/>
            <w:tcBorders>
              <w:top w:val="nil"/>
              <w:left w:val="nil"/>
              <w:bottom w:val="single" w:sz="4" w:space="0" w:color="auto"/>
              <w:right w:val="single" w:sz="4" w:space="0" w:color="auto"/>
            </w:tcBorders>
            <w:noWrap/>
            <w:vAlign w:val="center"/>
          </w:tcPr>
          <w:p w:rsidR="005D2EB4" w:rsidRPr="00F5542B" w:rsidRDefault="005D2EB4" w:rsidP="00F05136">
            <w:pPr>
              <w:jc w:val="center"/>
              <w:rPr>
                <w:rFonts w:ascii="Calibri" w:hAnsi="Calibri" w:cs="Calibri"/>
                <w:sz w:val="20"/>
                <w:szCs w:val="20"/>
              </w:rPr>
            </w:pPr>
          </w:p>
        </w:tc>
      </w:tr>
      <w:tr w:rsidR="005D2EB4" w:rsidRPr="00F5542B">
        <w:tc>
          <w:tcPr>
            <w:tcW w:w="1029"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9</w:t>
            </w:r>
          </w:p>
        </w:tc>
        <w:tc>
          <w:tcPr>
            <w:tcW w:w="2373"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r w:rsidRPr="00F5542B">
              <w:rPr>
                <w:sz w:val="20"/>
                <w:szCs w:val="20"/>
              </w:rPr>
              <w:t>Количество оборудова</w:t>
            </w:r>
            <w:r w:rsidRPr="00F5542B">
              <w:rPr>
                <w:sz w:val="20"/>
                <w:szCs w:val="20"/>
              </w:rPr>
              <w:t>н</w:t>
            </w:r>
            <w:r w:rsidRPr="00F5542B">
              <w:rPr>
                <w:sz w:val="20"/>
                <w:szCs w:val="20"/>
              </w:rPr>
              <w:t>ных контейнерных пл</w:t>
            </w:r>
            <w:r w:rsidRPr="00F5542B">
              <w:rPr>
                <w:sz w:val="20"/>
                <w:szCs w:val="20"/>
              </w:rPr>
              <w:t>о</w:t>
            </w:r>
            <w:r w:rsidRPr="00F5542B">
              <w:rPr>
                <w:sz w:val="20"/>
                <w:szCs w:val="20"/>
              </w:rPr>
              <w:t>щадок с ограждением</w:t>
            </w:r>
          </w:p>
        </w:tc>
        <w:tc>
          <w:tcPr>
            <w:tcW w:w="1419"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ед.</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2005</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10</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2018</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40</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2010</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10</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2019</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40</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2011</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10</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2020</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43</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2012</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10</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2021</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46</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2013</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10</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2024</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55</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2014</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30</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2025</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58</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2015</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38</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2030</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73</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2016</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40</w:t>
            </w: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2035</w:t>
            </w:r>
          </w:p>
        </w:tc>
        <w:tc>
          <w:tcPr>
            <w:tcW w:w="1363"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88</w:t>
            </w:r>
          </w:p>
        </w:tc>
      </w:tr>
      <w:tr w:rsidR="005D2EB4" w:rsidRPr="00F5542B">
        <w:tc>
          <w:tcPr>
            <w:tcW w:w="102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2373"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both"/>
              <w:rPr>
                <w:sz w:val="20"/>
                <w:szCs w:val="20"/>
              </w:rPr>
            </w:pPr>
          </w:p>
        </w:tc>
        <w:tc>
          <w:tcPr>
            <w:tcW w:w="1419" w:type="dxa"/>
            <w:vMerge/>
            <w:tcBorders>
              <w:top w:val="nil"/>
              <w:left w:val="single" w:sz="4" w:space="0" w:color="auto"/>
              <w:bottom w:val="single" w:sz="4" w:space="0" w:color="auto"/>
              <w:right w:val="single" w:sz="4" w:space="0" w:color="auto"/>
            </w:tcBorders>
            <w:vAlign w:val="center"/>
          </w:tcPr>
          <w:p w:rsidR="005D2EB4" w:rsidRPr="00F5542B" w:rsidRDefault="005D2EB4" w:rsidP="00F05136">
            <w:pPr>
              <w:jc w:val="center"/>
              <w:rPr>
                <w:sz w:val="20"/>
                <w:szCs w:val="20"/>
              </w:rPr>
            </w:pPr>
          </w:p>
        </w:tc>
        <w:tc>
          <w:tcPr>
            <w:tcW w:w="776"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2017</w:t>
            </w:r>
          </w:p>
        </w:tc>
        <w:tc>
          <w:tcPr>
            <w:tcW w:w="1760" w:type="dxa"/>
            <w:tcBorders>
              <w:top w:val="nil"/>
              <w:left w:val="nil"/>
              <w:bottom w:val="single" w:sz="4" w:space="0" w:color="auto"/>
              <w:right w:val="single" w:sz="4" w:space="0" w:color="auto"/>
            </w:tcBorders>
            <w:vAlign w:val="center"/>
          </w:tcPr>
          <w:p w:rsidR="005D2EB4" w:rsidRPr="00F5542B" w:rsidRDefault="005D2EB4" w:rsidP="00F05136">
            <w:pPr>
              <w:jc w:val="center"/>
              <w:rPr>
                <w:sz w:val="20"/>
                <w:szCs w:val="20"/>
              </w:rPr>
            </w:pPr>
            <w:r w:rsidRPr="00F5542B">
              <w:rPr>
                <w:sz w:val="20"/>
                <w:szCs w:val="20"/>
              </w:rPr>
              <w:t>40</w:t>
            </w:r>
          </w:p>
        </w:tc>
        <w:tc>
          <w:tcPr>
            <w:tcW w:w="776" w:type="dxa"/>
            <w:tcBorders>
              <w:top w:val="nil"/>
              <w:left w:val="nil"/>
              <w:bottom w:val="single" w:sz="4" w:space="0" w:color="auto"/>
              <w:right w:val="single" w:sz="4" w:space="0" w:color="auto"/>
            </w:tcBorders>
            <w:noWrap/>
            <w:vAlign w:val="center"/>
          </w:tcPr>
          <w:p w:rsidR="005D2EB4" w:rsidRPr="00F5542B" w:rsidRDefault="005D2EB4" w:rsidP="00F05136">
            <w:pPr>
              <w:jc w:val="center"/>
              <w:rPr>
                <w:rFonts w:ascii="Calibri" w:hAnsi="Calibri" w:cs="Calibri"/>
                <w:sz w:val="20"/>
                <w:szCs w:val="20"/>
              </w:rPr>
            </w:pPr>
          </w:p>
        </w:tc>
        <w:tc>
          <w:tcPr>
            <w:tcW w:w="1363" w:type="dxa"/>
            <w:tcBorders>
              <w:top w:val="nil"/>
              <w:left w:val="nil"/>
              <w:bottom w:val="single" w:sz="4" w:space="0" w:color="auto"/>
              <w:right w:val="single" w:sz="4" w:space="0" w:color="auto"/>
            </w:tcBorders>
            <w:noWrap/>
            <w:vAlign w:val="center"/>
          </w:tcPr>
          <w:p w:rsidR="005D2EB4" w:rsidRPr="00F5542B" w:rsidRDefault="005D2EB4" w:rsidP="00F05136">
            <w:pPr>
              <w:jc w:val="center"/>
              <w:rPr>
                <w:rFonts w:ascii="Calibri" w:hAnsi="Calibri" w:cs="Calibri"/>
                <w:sz w:val="20"/>
                <w:szCs w:val="20"/>
              </w:rPr>
            </w:pPr>
          </w:p>
        </w:tc>
      </w:tr>
    </w:tbl>
    <w:p w:rsidR="005D2EB4" w:rsidRPr="00F5542B" w:rsidRDefault="005D2EB4" w:rsidP="003D5E4D">
      <w:pPr>
        <w:ind w:firstLine="567"/>
        <w:rPr>
          <w:sz w:val="28"/>
          <w:szCs w:val="28"/>
        </w:rPr>
      </w:pPr>
    </w:p>
    <w:p w:rsidR="005D2EB4" w:rsidRPr="00F5542B" w:rsidRDefault="005D2EB4" w:rsidP="00E162AA">
      <w:pPr>
        <w:spacing w:line="276" w:lineRule="auto"/>
        <w:ind w:firstLine="567"/>
        <w:jc w:val="both"/>
        <w:rPr>
          <w:sz w:val="28"/>
          <w:szCs w:val="28"/>
        </w:rPr>
      </w:pPr>
      <w:r w:rsidRPr="00F5542B">
        <w:rPr>
          <w:sz w:val="28"/>
          <w:szCs w:val="28"/>
        </w:rPr>
        <w:t>За рассматриваемый период 2005-2018гг. наблюдается сокращение кол</w:t>
      </w:r>
      <w:r w:rsidRPr="00F5542B">
        <w:rPr>
          <w:sz w:val="28"/>
          <w:szCs w:val="28"/>
        </w:rPr>
        <w:t>и</w:t>
      </w:r>
      <w:r w:rsidRPr="00F5542B">
        <w:rPr>
          <w:sz w:val="28"/>
          <w:szCs w:val="28"/>
        </w:rPr>
        <w:t>чества несанкционированных объектов размещения твердых коммунальных о</w:t>
      </w:r>
      <w:r w:rsidRPr="00F5542B">
        <w:rPr>
          <w:sz w:val="28"/>
          <w:szCs w:val="28"/>
        </w:rPr>
        <w:t>т</w:t>
      </w:r>
      <w:r w:rsidRPr="00F5542B">
        <w:rPr>
          <w:sz w:val="28"/>
          <w:szCs w:val="28"/>
        </w:rPr>
        <w:t>ходов, а также выбросов от стационарных источников.</w:t>
      </w:r>
    </w:p>
    <w:p w:rsidR="005D2EB4" w:rsidRPr="00F5542B" w:rsidRDefault="005D2EB4" w:rsidP="00E162AA">
      <w:pPr>
        <w:spacing w:line="276" w:lineRule="auto"/>
        <w:ind w:firstLine="567"/>
        <w:jc w:val="both"/>
        <w:rPr>
          <w:sz w:val="28"/>
          <w:szCs w:val="28"/>
        </w:rPr>
      </w:pPr>
      <w:r w:rsidRPr="00F5542B">
        <w:rPr>
          <w:sz w:val="28"/>
          <w:szCs w:val="28"/>
        </w:rPr>
        <w:t>В соответствии с программой оздоровления количество выбросов уеньш</w:t>
      </w:r>
      <w:r w:rsidRPr="00F5542B">
        <w:rPr>
          <w:sz w:val="28"/>
          <w:szCs w:val="28"/>
        </w:rPr>
        <w:t>и</w:t>
      </w:r>
      <w:r w:rsidRPr="00F5542B">
        <w:rPr>
          <w:sz w:val="28"/>
          <w:szCs w:val="28"/>
        </w:rPr>
        <w:t>лось более, чем в 2 раза и прогнозируется их сохранение на этом уровне с н</w:t>
      </w:r>
      <w:r w:rsidRPr="00F5542B">
        <w:rPr>
          <w:sz w:val="28"/>
          <w:szCs w:val="28"/>
        </w:rPr>
        <w:t>е</w:t>
      </w:r>
      <w:r w:rsidRPr="00F5542B">
        <w:rPr>
          <w:sz w:val="28"/>
          <w:szCs w:val="28"/>
        </w:rPr>
        <w:t>значительным ежегодным увеличением (не более 3%).</w:t>
      </w:r>
    </w:p>
    <w:p w:rsidR="005D2EB4" w:rsidRPr="00F5542B" w:rsidRDefault="005D2EB4" w:rsidP="00403C39">
      <w:pPr>
        <w:numPr>
          <w:ilvl w:val="1"/>
          <w:numId w:val="36"/>
        </w:numPr>
        <w:spacing w:before="120" w:after="120" w:line="276" w:lineRule="auto"/>
        <w:ind w:left="709"/>
        <w:jc w:val="center"/>
        <w:outlineLvl w:val="2"/>
        <w:rPr>
          <w:b/>
          <w:bCs/>
          <w:i/>
          <w:iCs/>
          <w:sz w:val="28"/>
          <w:szCs w:val="28"/>
        </w:rPr>
      </w:pPr>
      <w:r w:rsidRPr="00F5542B">
        <w:rPr>
          <w:b/>
          <w:bCs/>
          <w:i/>
          <w:iCs/>
          <w:sz w:val="28"/>
          <w:szCs w:val="28"/>
        </w:rPr>
        <w:br w:type="page"/>
      </w:r>
      <w:r w:rsidRPr="00F5542B">
        <w:rPr>
          <w:b/>
          <w:bCs/>
          <w:i/>
          <w:iCs/>
          <w:sz w:val="28"/>
          <w:szCs w:val="28"/>
        </w:rPr>
        <w:lastRenderedPageBreak/>
        <w:t xml:space="preserve"> </w:t>
      </w:r>
      <w:bookmarkStart w:id="37" w:name="_Toc17726994"/>
      <w:r w:rsidRPr="00F5542B">
        <w:rPr>
          <w:b/>
          <w:bCs/>
          <w:i/>
          <w:iCs/>
          <w:sz w:val="28"/>
          <w:szCs w:val="28"/>
        </w:rPr>
        <w:t>Показатели улично-дорожной сети</w:t>
      </w:r>
      <w:bookmarkEnd w:id="37"/>
    </w:p>
    <w:p w:rsidR="005D2EB4" w:rsidRPr="00F5542B" w:rsidRDefault="005D2EB4" w:rsidP="003B4EA8">
      <w:pPr>
        <w:widowControl w:val="0"/>
        <w:suppressAutoHyphens/>
        <w:autoSpaceDE w:val="0"/>
        <w:spacing w:line="276" w:lineRule="auto"/>
        <w:ind w:firstLine="567"/>
        <w:jc w:val="both"/>
        <w:rPr>
          <w:sz w:val="28"/>
          <w:szCs w:val="28"/>
        </w:rPr>
      </w:pPr>
      <w:r w:rsidRPr="00F5542B">
        <w:rPr>
          <w:sz w:val="28"/>
          <w:szCs w:val="28"/>
        </w:rPr>
        <w:t xml:space="preserve">Автомобильный транспорт является единственным видом транспорта на территории АГО. Севернее Артинского района проходит федеральная автодорога Екатеринбург – Пермь на расстоянии 95,0 км от пгт. Арти. </w:t>
      </w:r>
    </w:p>
    <w:p w:rsidR="005D2EB4" w:rsidRPr="00F5542B" w:rsidRDefault="005D2EB4" w:rsidP="003B4EA8">
      <w:pPr>
        <w:widowControl w:val="0"/>
        <w:suppressAutoHyphens/>
        <w:autoSpaceDE w:val="0"/>
        <w:spacing w:line="276" w:lineRule="auto"/>
        <w:ind w:firstLine="567"/>
        <w:jc w:val="both"/>
        <w:rPr>
          <w:sz w:val="28"/>
          <w:szCs w:val="28"/>
        </w:rPr>
      </w:pPr>
      <w:r w:rsidRPr="00F5542B">
        <w:rPr>
          <w:sz w:val="28"/>
          <w:szCs w:val="28"/>
        </w:rPr>
        <w:t>Сеть автомобильных дорог округа достаточно развита, она представлена участками региональных дорог общего пользования и местными дорогами, как включенными в реестр муниципальной собственности округа, так и бесхозяйными.</w:t>
      </w:r>
    </w:p>
    <w:p w:rsidR="005D2EB4" w:rsidRPr="00F5542B" w:rsidRDefault="005D2EB4" w:rsidP="00616736">
      <w:pPr>
        <w:spacing w:line="276" w:lineRule="auto"/>
        <w:ind w:firstLine="709"/>
        <w:jc w:val="both"/>
        <w:rPr>
          <w:sz w:val="28"/>
          <w:szCs w:val="28"/>
        </w:rPr>
      </w:pPr>
      <w:r w:rsidRPr="00F5542B">
        <w:rPr>
          <w:sz w:val="28"/>
          <w:szCs w:val="28"/>
        </w:rPr>
        <w:t>Плотность автодорожной сети общего пользования превышает среднюю плотность по Свердловской области в 1,9 раза, транспортная доступность до центра городского округа от сельских населенных пунктов в основном не пр</w:t>
      </w:r>
      <w:r w:rsidRPr="00F5542B">
        <w:rPr>
          <w:sz w:val="28"/>
          <w:szCs w:val="28"/>
        </w:rPr>
        <w:t>е</w:t>
      </w:r>
      <w:r w:rsidRPr="00F5542B">
        <w:rPr>
          <w:sz w:val="28"/>
          <w:szCs w:val="28"/>
        </w:rPr>
        <w:t xml:space="preserve">вышает 1,5 часов. Плотность дорог регионального или межмуниципального значения в 2017 году – 149,2 км на 1 тыс. кв. км территории. Этот показатель достаточно высокий для Свердловской области. </w:t>
      </w:r>
    </w:p>
    <w:p w:rsidR="005D2EB4" w:rsidRPr="00F5542B" w:rsidRDefault="005D2EB4" w:rsidP="003B4EA8">
      <w:pPr>
        <w:widowControl w:val="0"/>
        <w:suppressAutoHyphens/>
        <w:autoSpaceDE w:val="0"/>
        <w:spacing w:line="276" w:lineRule="auto"/>
        <w:ind w:firstLine="567"/>
        <w:jc w:val="both"/>
        <w:rPr>
          <w:sz w:val="28"/>
          <w:szCs w:val="28"/>
        </w:rPr>
      </w:pPr>
      <w:r w:rsidRPr="00F5542B">
        <w:rPr>
          <w:sz w:val="28"/>
          <w:szCs w:val="28"/>
        </w:rPr>
        <w:t>Дорожная сеть обеспечивает нормальную дальность доставки отходов городского округа на объекты обращения с отходами.</w:t>
      </w:r>
    </w:p>
    <w:p w:rsidR="005D2EB4" w:rsidRPr="00F5542B" w:rsidRDefault="005D2EB4" w:rsidP="003B4EA8">
      <w:pPr>
        <w:widowControl w:val="0"/>
        <w:suppressAutoHyphens/>
        <w:autoSpaceDE w:val="0"/>
        <w:spacing w:line="276" w:lineRule="auto"/>
        <w:ind w:firstLine="567"/>
        <w:jc w:val="both"/>
        <w:rPr>
          <w:sz w:val="28"/>
          <w:szCs w:val="28"/>
        </w:rPr>
      </w:pPr>
      <w:r w:rsidRPr="00F5542B">
        <w:rPr>
          <w:sz w:val="28"/>
          <w:szCs w:val="28"/>
        </w:rPr>
        <w:t>Допустимая скорость движения транспортных средств по автомобильным дорогам населенных пунктов составляет 60 км/ч, вне населенных пунктов – 90 км/ч.</w:t>
      </w:r>
    </w:p>
    <w:p w:rsidR="005D2EB4" w:rsidRPr="00F5542B" w:rsidRDefault="005D2EB4" w:rsidP="003B4EA8">
      <w:pPr>
        <w:widowControl w:val="0"/>
        <w:suppressAutoHyphens/>
        <w:autoSpaceDE w:val="0"/>
        <w:spacing w:line="276" w:lineRule="auto"/>
        <w:ind w:firstLine="567"/>
        <w:jc w:val="both"/>
        <w:rPr>
          <w:sz w:val="28"/>
          <w:szCs w:val="28"/>
        </w:rPr>
      </w:pPr>
      <w:r w:rsidRPr="00F5542B">
        <w:rPr>
          <w:sz w:val="28"/>
          <w:szCs w:val="28"/>
        </w:rPr>
        <w:t>Общая протяженность автомобильных дорог общего пользования по Артинскому ГО по состоянию на 05.03.2018 г. составила 852,4 км (таблица 12).</w:t>
      </w:r>
    </w:p>
    <w:p w:rsidR="005D2EB4" w:rsidRPr="00F5542B" w:rsidRDefault="005D2EB4" w:rsidP="004922D9">
      <w:pPr>
        <w:widowControl w:val="0"/>
        <w:suppressAutoHyphens/>
        <w:autoSpaceDE w:val="0"/>
        <w:spacing w:line="276" w:lineRule="auto"/>
        <w:jc w:val="both"/>
        <w:rPr>
          <w:sz w:val="28"/>
          <w:szCs w:val="28"/>
        </w:rPr>
      </w:pPr>
      <w:r w:rsidRPr="00F5542B">
        <w:rPr>
          <w:sz w:val="28"/>
          <w:szCs w:val="28"/>
        </w:rPr>
        <w:t>Таблица 12. Протяженность автомобильных дорог общего пользования Артинского городского округа</w:t>
      </w:r>
    </w:p>
    <w:tbl>
      <w:tblPr>
        <w:tblW w:w="907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850"/>
        <w:gridCol w:w="993"/>
        <w:gridCol w:w="2551"/>
        <w:gridCol w:w="2126"/>
      </w:tblGrid>
      <w:tr w:rsidR="005D2EB4" w:rsidRPr="00F5542B">
        <w:tc>
          <w:tcPr>
            <w:tcW w:w="2552" w:type="dxa"/>
            <w:vMerge w:val="restart"/>
            <w:vAlign w:val="center"/>
          </w:tcPr>
          <w:p w:rsidR="005D2EB4" w:rsidRPr="00F5542B" w:rsidRDefault="005D2EB4" w:rsidP="009224DE">
            <w:pPr>
              <w:widowControl w:val="0"/>
              <w:suppressAutoHyphens/>
              <w:autoSpaceDE w:val="0"/>
              <w:spacing w:line="276" w:lineRule="auto"/>
              <w:jc w:val="center"/>
              <w:rPr>
                <w:b/>
                <w:bCs/>
              </w:rPr>
            </w:pPr>
            <w:r w:rsidRPr="00F5542B">
              <w:rPr>
                <w:b/>
                <w:bCs/>
              </w:rPr>
              <w:t>Наименование</w:t>
            </w:r>
          </w:p>
        </w:tc>
        <w:tc>
          <w:tcPr>
            <w:tcW w:w="850" w:type="dxa"/>
            <w:vMerge w:val="restart"/>
            <w:vAlign w:val="center"/>
          </w:tcPr>
          <w:p w:rsidR="005D2EB4" w:rsidRPr="00F5542B" w:rsidRDefault="005D2EB4" w:rsidP="009224DE">
            <w:pPr>
              <w:widowControl w:val="0"/>
              <w:suppressAutoHyphens/>
              <w:autoSpaceDE w:val="0"/>
              <w:spacing w:line="276" w:lineRule="auto"/>
              <w:jc w:val="center"/>
              <w:rPr>
                <w:b/>
                <w:bCs/>
              </w:rPr>
            </w:pPr>
            <w:r w:rsidRPr="00F5542B">
              <w:rPr>
                <w:b/>
                <w:bCs/>
              </w:rPr>
              <w:t>Ед. изм.</w:t>
            </w:r>
          </w:p>
        </w:tc>
        <w:tc>
          <w:tcPr>
            <w:tcW w:w="993" w:type="dxa"/>
            <w:vMerge w:val="restart"/>
            <w:vAlign w:val="center"/>
          </w:tcPr>
          <w:p w:rsidR="005D2EB4" w:rsidRPr="00F5542B" w:rsidRDefault="005D2EB4" w:rsidP="009224DE">
            <w:pPr>
              <w:widowControl w:val="0"/>
              <w:suppressAutoHyphens/>
              <w:autoSpaceDE w:val="0"/>
              <w:spacing w:line="276" w:lineRule="auto"/>
              <w:jc w:val="center"/>
              <w:rPr>
                <w:b/>
                <w:bCs/>
              </w:rPr>
            </w:pPr>
            <w:r w:rsidRPr="00F5542B">
              <w:rPr>
                <w:b/>
                <w:bCs/>
              </w:rPr>
              <w:t>Всего учтено дорог</w:t>
            </w:r>
          </w:p>
        </w:tc>
        <w:tc>
          <w:tcPr>
            <w:tcW w:w="4677" w:type="dxa"/>
            <w:gridSpan w:val="2"/>
            <w:vAlign w:val="center"/>
          </w:tcPr>
          <w:p w:rsidR="005D2EB4" w:rsidRPr="00F5542B" w:rsidRDefault="005D2EB4" w:rsidP="009224DE">
            <w:pPr>
              <w:widowControl w:val="0"/>
              <w:suppressAutoHyphens/>
              <w:autoSpaceDE w:val="0"/>
              <w:spacing w:line="276" w:lineRule="auto"/>
              <w:jc w:val="center"/>
              <w:rPr>
                <w:b/>
                <w:bCs/>
              </w:rPr>
            </w:pPr>
            <w:r w:rsidRPr="00F5542B">
              <w:rPr>
                <w:b/>
                <w:bCs/>
              </w:rPr>
              <w:t>В том числе</w:t>
            </w:r>
          </w:p>
        </w:tc>
      </w:tr>
      <w:tr w:rsidR="005D2EB4" w:rsidRPr="00F5542B">
        <w:tc>
          <w:tcPr>
            <w:tcW w:w="2552" w:type="dxa"/>
            <w:vMerge/>
          </w:tcPr>
          <w:p w:rsidR="005D2EB4" w:rsidRPr="00F5542B" w:rsidRDefault="005D2EB4" w:rsidP="009224DE">
            <w:pPr>
              <w:widowControl w:val="0"/>
              <w:suppressAutoHyphens/>
              <w:autoSpaceDE w:val="0"/>
              <w:spacing w:line="276" w:lineRule="auto"/>
              <w:jc w:val="center"/>
              <w:rPr>
                <w:b/>
                <w:bCs/>
              </w:rPr>
            </w:pPr>
          </w:p>
        </w:tc>
        <w:tc>
          <w:tcPr>
            <w:tcW w:w="850" w:type="dxa"/>
            <w:vMerge/>
            <w:vAlign w:val="center"/>
          </w:tcPr>
          <w:p w:rsidR="005D2EB4" w:rsidRPr="00F5542B" w:rsidRDefault="005D2EB4" w:rsidP="009224DE">
            <w:pPr>
              <w:widowControl w:val="0"/>
              <w:suppressAutoHyphens/>
              <w:autoSpaceDE w:val="0"/>
              <w:spacing w:line="276" w:lineRule="auto"/>
              <w:jc w:val="center"/>
              <w:rPr>
                <w:b/>
                <w:bCs/>
              </w:rPr>
            </w:pPr>
          </w:p>
        </w:tc>
        <w:tc>
          <w:tcPr>
            <w:tcW w:w="993" w:type="dxa"/>
            <w:vMerge/>
            <w:vAlign w:val="center"/>
          </w:tcPr>
          <w:p w:rsidR="005D2EB4" w:rsidRPr="00F5542B" w:rsidRDefault="005D2EB4" w:rsidP="009224DE">
            <w:pPr>
              <w:widowControl w:val="0"/>
              <w:suppressAutoHyphens/>
              <w:autoSpaceDE w:val="0"/>
              <w:spacing w:line="276" w:lineRule="auto"/>
              <w:jc w:val="center"/>
              <w:rPr>
                <w:b/>
                <w:bCs/>
              </w:rPr>
            </w:pPr>
          </w:p>
        </w:tc>
        <w:tc>
          <w:tcPr>
            <w:tcW w:w="2551" w:type="dxa"/>
            <w:vMerge w:val="restart"/>
            <w:vAlign w:val="center"/>
          </w:tcPr>
          <w:p w:rsidR="005D2EB4" w:rsidRPr="00F5542B" w:rsidRDefault="005D2EB4" w:rsidP="009224DE">
            <w:pPr>
              <w:widowControl w:val="0"/>
              <w:suppressAutoHyphens/>
              <w:autoSpaceDE w:val="0"/>
              <w:spacing w:line="276" w:lineRule="auto"/>
              <w:jc w:val="center"/>
              <w:rPr>
                <w:b/>
                <w:bCs/>
              </w:rPr>
            </w:pPr>
            <w:r w:rsidRPr="00F5542B">
              <w:rPr>
                <w:b/>
                <w:bCs/>
              </w:rPr>
              <w:t>региональные или межмуниципальные</w:t>
            </w:r>
          </w:p>
        </w:tc>
        <w:tc>
          <w:tcPr>
            <w:tcW w:w="2126" w:type="dxa"/>
            <w:vAlign w:val="center"/>
          </w:tcPr>
          <w:p w:rsidR="005D2EB4" w:rsidRPr="00F5542B" w:rsidRDefault="005D2EB4" w:rsidP="009224DE">
            <w:pPr>
              <w:widowControl w:val="0"/>
              <w:suppressAutoHyphens/>
              <w:autoSpaceDE w:val="0"/>
              <w:spacing w:line="276" w:lineRule="auto"/>
              <w:jc w:val="center"/>
              <w:rPr>
                <w:b/>
                <w:bCs/>
              </w:rPr>
            </w:pPr>
            <w:r w:rsidRPr="00F5542B">
              <w:rPr>
                <w:b/>
                <w:bCs/>
              </w:rPr>
              <w:t xml:space="preserve">местные </w:t>
            </w:r>
          </w:p>
          <w:p w:rsidR="005D2EB4" w:rsidRPr="00F5542B" w:rsidRDefault="005D2EB4" w:rsidP="009224DE">
            <w:pPr>
              <w:widowControl w:val="0"/>
              <w:suppressAutoHyphens/>
              <w:autoSpaceDE w:val="0"/>
              <w:spacing w:line="276" w:lineRule="auto"/>
              <w:jc w:val="center"/>
              <w:rPr>
                <w:b/>
                <w:bCs/>
              </w:rPr>
            </w:pPr>
            <w:r w:rsidRPr="00F5542B">
              <w:rPr>
                <w:b/>
                <w:bCs/>
              </w:rPr>
              <w:t>муниципальные</w:t>
            </w:r>
          </w:p>
        </w:tc>
      </w:tr>
      <w:tr w:rsidR="005D2EB4" w:rsidRPr="00F5542B">
        <w:tc>
          <w:tcPr>
            <w:tcW w:w="2552" w:type="dxa"/>
            <w:vMerge/>
          </w:tcPr>
          <w:p w:rsidR="005D2EB4" w:rsidRPr="00F5542B" w:rsidRDefault="005D2EB4" w:rsidP="009224DE">
            <w:pPr>
              <w:widowControl w:val="0"/>
              <w:suppressAutoHyphens/>
              <w:autoSpaceDE w:val="0"/>
              <w:spacing w:line="276" w:lineRule="auto"/>
              <w:jc w:val="center"/>
              <w:rPr>
                <w:b/>
                <w:bCs/>
              </w:rPr>
            </w:pPr>
          </w:p>
        </w:tc>
        <w:tc>
          <w:tcPr>
            <w:tcW w:w="850" w:type="dxa"/>
            <w:vMerge/>
            <w:vAlign w:val="center"/>
          </w:tcPr>
          <w:p w:rsidR="005D2EB4" w:rsidRPr="00F5542B" w:rsidRDefault="005D2EB4" w:rsidP="009224DE">
            <w:pPr>
              <w:widowControl w:val="0"/>
              <w:suppressAutoHyphens/>
              <w:autoSpaceDE w:val="0"/>
              <w:spacing w:line="276" w:lineRule="auto"/>
              <w:jc w:val="center"/>
              <w:rPr>
                <w:b/>
                <w:bCs/>
              </w:rPr>
            </w:pPr>
          </w:p>
        </w:tc>
        <w:tc>
          <w:tcPr>
            <w:tcW w:w="993" w:type="dxa"/>
            <w:vMerge/>
            <w:vAlign w:val="center"/>
          </w:tcPr>
          <w:p w:rsidR="005D2EB4" w:rsidRPr="00F5542B" w:rsidRDefault="005D2EB4" w:rsidP="009224DE">
            <w:pPr>
              <w:widowControl w:val="0"/>
              <w:suppressAutoHyphens/>
              <w:autoSpaceDE w:val="0"/>
              <w:spacing w:line="276" w:lineRule="auto"/>
              <w:jc w:val="center"/>
              <w:rPr>
                <w:b/>
                <w:bCs/>
              </w:rPr>
            </w:pPr>
          </w:p>
        </w:tc>
        <w:tc>
          <w:tcPr>
            <w:tcW w:w="2551" w:type="dxa"/>
            <w:vMerge/>
            <w:vAlign w:val="center"/>
          </w:tcPr>
          <w:p w:rsidR="005D2EB4" w:rsidRPr="00F5542B" w:rsidRDefault="005D2EB4" w:rsidP="009224DE">
            <w:pPr>
              <w:widowControl w:val="0"/>
              <w:suppressAutoHyphens/>
              <w:autoSpaceDE w:val="0"/>
              <w:spacing w:line="276" w:lineRule="auto"/>
              <w:jc w:val="center"/>
              <w:rPr>
                <w:b/>
                <w:bCs/>
              </w:rPr>
            </w:pPr>
          </w:p>
        </w:tc>
        <w:tc>
          <w:tcPr>
            <w:tcW w:w="2126" w:type="dxa"/>
            <w:vAlign w:val="center"/>
          </w:tcPr>
          <w:p w:rsidR="005D2EB4" w:rsidRPr="00F5542B" w:rsidRDefault="005D2EB4" w:rsidP="009224DE">
            <w:pPr>
              <w:widowControl w:val="0"/>
              <w:suppressAutoHyphens/>
              <w:autoSpaceDE w:val="0"/>
              <w:spacing w:line="276" w:lineRule="auto"/>
              <w:jc w:val="center"/>
              <w:rPr>
                <w:b/>
                <w:bCs/>
              </w:rPr>
            </w:pPr>
          </w:p>
        </w:tc>
      </w:tr>
      <w:tr w:rsidR="005D2EB4" w:rsidRPr="00F5542B">
        <w:tc>
          <w:tcPr>
            <w:tcW w:w="2552" w:type="dxa"/>
          </w:tcPr>
          <w:p w:rsidR="005D2EB4" w:rsidRPr="00F5542B" w:rsidRDefault="005D2EB4" w:rsidP="009224DE">
            <w:pPr>
              <w:widowControl w:val="0"/>
              <w:suppressAutoHyphens/>
              <w:autoSpaceDE w:val="0"/>
              <w:spacing w:line="276" w:lineRule="auto"/>
              <w:jc w:val="both"/>
            </w:pPr>
            <w:r w:rsidRPr="00F5542B">
              <w:t>Всего дорог</w:t>
            </w:r>
          </w:p>
        </w:tc>
        <w:tc>
          <w:tcPr>
            <w:tcW w:w="850" w:type="dxa"/>
            <w:vAlign w:val="center"/>
          </w:tcPr>
          <w:p w:rsidR="005D2EB4" w:rsidRPr="00F5542B" w:rsidRDefault="005D2EB4" w:rsidP="009224DE">
            <w:pPr>
              <w:widowControl w:val="0"/>
              <w:suppressAutoHyphens/>
              <w:autoSpaceDE w:val="0"/>
              <w:spacing w:line="276" w:lineRule="auto"/>
              <w:jc w:val="center"/>
            </w:pPr>
            <w:r w:rsidRPr="00F5542B">
              <w:t>км</w:t>
            </w:r>
          </w:p>
        </w:tc>
        <w:tc>
          <w:tcPr>
            <w:tcW w:w="993" w:type="dxa"/>
            <w:vAlign w:val="center"/>
          </w:tcPr>
          <w:p w:rsidR="005D2EB4" w:rsidRPr="00F5542B" w:rsidRDefault="005D2EB4" w:rsidP="009224DE">
            <w:pPr>
              <w:widowControl w:val="0"/>
              <w:suppressAutoHyphens/>
              <w:autoSpaceDE w:val="0"/>
              <w:spacing w:line="276" w:lineRule="auto"/>
              <w:jc w:val="center"/>
            </w:pPr>
            <w:r w:rsidRPr="00F5542B">
              <w:t>852,4</w:t>
            </w:r>
          </w:p>
        </w:tc>
        <w:tc>
          <w:tcPr>
            <w:tcW w:w="2551" w:type="dxa"/>
            <w:vAlign w:val="center"/>
          </w:tcPr>
          <w:p w:rsidR="005D2EB4" w:rsidRPr="00F5542B" w:rsidRDefault="005D2EB4" w:rsidP="009224DE">
            <w:pPr>
              <w:widowControl w:val="0"/>
              <w:suppressAutoHyphens/>
              <w:autoSpaceDE w:val="0"/>
              <w:spacing w:line="276" w:lineRule="auto"/>
              <w:jc w:val="center"/>
            </w:pPr>
            <w:r w:rsidRPr="00F5542B">
              <w:t>413,7</w:t>
            </w:r>
          </w:p>
        </w:tc>
        <w:tc>
          <w:tcPr>
            <w:tcW w:w="2126" w:type="dxa"/>
            <w:vAlign w:val="center"/>
          </w:tcPr>
          <w:p w:rsidR="005D2EB4" w:rsidRPr="00F5542B" w:rsidRDefault="005D2EB4" w:rsidP="009224DE">
            <w:pPr>
              <w:widowControl w:val="0"/>
              <w:suppressAutoHyphens/>
              <w:autoSpaceDE w:val="0"/>
              <w:spacing w:line="276" w:lineRule="auto"/>
              <w:jc w:val="center"/>
            </w:pPr>
            <w:r w:rsidRPr="00F5542B">
              <w:t>438,7</w:t>
            </w:r>
          </w:p>
        </w:tc>
      </w:tr>
      <w:tr w:rsidR="005D2EB4" w:rsidRPr="00F5542B">
        <w:tc>
          <w:tcPr>
            <w:tcW w:w="2552" w:type="dxa"/>
          </w:tcPr>
          <w:p w:rsidR="005D2EB4" w:rsidRPr="00F5542B" w:rsidRDefault="005D2EB4" w:rsidP="009224DE">
            <w:pPr>
              <w:widowControl w:val="0"/>
              <w:suppressAutoHyphens/>
              <w:autoSpaceDE w:val="0"/>
              <w:spacing w:line="276" w:lineRule="auto"/>
              <w:jc w:val="both"/>
            </w:pPr>
            <w:r w:rsidRPr="00F5542B">
              <w:t>из них:</w:t>
            </w:r>
          </w:p>
        </w:tc>
        <w:tc>
          <w:tcPr>
            <w:tcW w:w="850" w:type="dxa"/>
            <w:vAlign w:val="center"/>
          </w:tcPr>
          <w:p w:rsidR="005D2EB4" w:rsidRPr="00F5542B" w:rsidRDefault="005D2EB4" w:rsidP="009224DE">
            <w:pPr>
              <w:widowControl w:val="0"/>
              <w:suppressAutoHyphens/>
              <w:autoSpaceDE w:val="0"/>
              <w:spacing w:line="276" w:lineRule="auto"/>
              <w:jc w:val="center"/>
            </w:pPr>
          </w:p>
        </w:tc>
        <w:tc>
          <w:tcPr>
            <w:tcW w:w="993" w:type="dxa"/>
            <w:vAlign w:val="center"/>
          </w:tcPr>
          <w:p w:rsidR="005D2EB4" w:rsidRPr="00F5542B" w:rsidRDefault="005D2EB4" w:rsidP="009224DE">
            <w:pPr>
              <w:widowControl w:val="0"/>
              <w:suppressAutoHyphens/>
              <w:autoSpaceDE w:val="0"/>
              <w:spacing w:line="276" w:lineRule="auto"/>
              <w:jc w:val="center"/>
            </w:pPr>
          </w:p>
        </w:tc>
        <w:tc>
          <w:tcPr>
            <w:tcW w:w="2551" w:type="dxa"/>
            <w:vAlign w:val="center"/>
          </w:tcPr>
          <w:p w:rsidR="005D2EB4" w:rsidRPr="00F5542B" w:rsidRDefault="005D2EB4" w:rsidP="009224DE">
            <w:pPr>
              <w:widowControl w:val="0"/>
              <w:suppressAutoHyphens/>
              <w:autoSpaceDE w:val="0"/>
              <w:spacing w:line="276" w:lineRule="auto"/>
              <w:jc w:val="center"/>
            </w:pPr>
          </w:p>
        </w:tc>
        <w:tc>
          <w:tcPr>
            <w:tcW w:w="2126" w:type="dxa"/>
            <w:vAlign w:val="center"/>
          </w:tcPr>
          <w:p w:rsidR="005D2EB4" w:rsidRPr="00F5542B" w:rsidRDefault="005D2EB4" w:rsidP="009224DE">
            <w:pPr>
              <w:widowControl w:val="0"/>
              <w:suppressAutoHyphens/>
              <w:autoSpaceDE w:val="0"/>
              <w:spacing w:line="276" w:lineRule="auto"/>
              <w:jc w:val="center"/>
            </w:pPr>
          </w:p>
        </w:tc>
      </w:tr>
      <w:tr w:rsidR="005D2EB4" w:rsidRPr="00F5542B">
        <w:tc>
          <w:tcPr>
            <w:tcW w:w="2552" w:type="dxa"/>
          </w:tcPr>
          <w:p w:rsidR="005D2EB4" w:rsidRPr="00F5542B" w:rsidRDefault="005D2EB4" w:rsidP="003B4EA8">
            <w:pPr>
              <w:widowControl w:val="0"/>
              <w:suppressAutoHyphens/>
              <w:autoSpaceDE w:val="0"/>
              <w:spacing w:line="276" w:lineRule="auto"/>
            </w:pPr>
            <w:r w:rsidRPr="00F5542B">
              <w:t>с твердым покрытием</w:t>
            </w:r>
          </w:p>
        </w:tc>
        <w:tc>
          <w:tcPr>
            <w:tcW w:w="850" w:type="dxa"/>
            <w:vAlign w:val="center"/>
          </w:tcPr>
          <w:p w:rsidR="005D2EB4" w:rsidRPr="00F5542B" w:rsidRDefault="005D2EB4" w:rsidP="009224DE">
            <w:pPr>
              <w:widowControl w:val="0"/>
              <w:suppressAutoHyphens/>
              <w:autoSpaceDE w:val="0"/>
              <w:spacing w:line="276" w:lineRule="auto"/>
              <w:jc w:val="center"/>
            </w:pPr>
            <w:r w:rsidRPr="00F5542B">
              <w:t>км</w:t>
            </w:r>
          </w:p>
        </w:tc>
        <w:tc>
          <w:tcPr>
            <w:tcW w:w="993" w:type="dxa"/>
            <w:vAlign w:val="center"/>
          </w:tcPr>
          <w:p w:rsidR="005D2EB4" w:rsidRPr="00F5542B" w:rsidRDefault="005D2EB4" w:rsidP="009224DE">
            <w:pPr>
              <w:widowControl w:val="0"/>
              <w:suppressAutoHyphens/>
              <w:autoSpaceDE w:val="0"/>
              <w:spacing w:line="276" w:lineRule="auto"/>
              <w:jc w:val="center"/>
            </w:pPr>
            <w:r w:rsidRPr="00F5542B">
              <w:t>646,3</w:t>
            </w:r>
          </w:p>
        </w:tc>
        <w:tc>
          <w:tcPr>
            <w:tcW w:w="2551" w:type="dxa"/>
            <w:vAlign w:val="center"/>
          </w:tcPr>
          <w:p w:rsidR="005D2EB4" w:rsidRPr="00F5542B" w:rsidRDefault="005D2EB4" w:rsidP="009224DE">
            <w:pPr>
              <w:widowControl w:val="0"/>
              <w:suppressAutoHyphens/>
              <w:autoSpaceDE w:val="0"/>
              <w:spacing w:line="276" w:lineRule="auto"/>
              <w:jc w:val="center"/>
            </w:pPr>
            <w:r w:rsidRPr="00F5542B">
              <w:t>375,8</w:t>
            </w:r>
          </w:p>
        </w:tc>
        <w:tc>
          <w:tcPr>
            <w:tcW w:w="2126" w:type="dxa"/>
            <w:vAlign w:val="center"/>
          </w:tcPr>
          <w:p w:rsidR="005D2EB4" w:rsidRPr="00F5542B" w:rsidRDefault="005D2EB4" w:rsidP="009224DE">
            <w:pPr>
              <w:widowControl w:val="0"/>
              <w:suppressAutoHyphens/>
              <w:autoSpaceDE w:val="0"/>
              <w:spacing w:line="276" w:lineRule="auto"/>
              <w:jc w:val="center"/>
            </w:pPr>
            <w:r w:rsidRPr="00F5542B">
              <w:t>270,4</w:t>
            </w:r>
          </w:p>
        </w:tc>
      </w:tr>
      <w:tr w:rsidR="005D2EB4" w:rsidRPr="00F5542B">
        <w:tc>
          <w:tcPr>
            <w:tcW w:w="2552" w:type="dxa"/>
          </w:tcPr>
          <w:p w:rsidR="005D2EB4" w:rsidRPr="00F5542B" w:rsidRDefault="005D2EB4" w:rsidP="003B4EA8">
            <w:pPr>
              <w:widowControl w:val="0"/>
              <w:suppressAutoHyphens/>
              <w:autoSpaceDE w:val="0"/>
              <w:spacing w:line="276" w:lineRule="auto"/>
            </w:pPr>
            <w:r w:rsidRPr="00F5542B">
              <w:t>грунтовые</w:t>
            </w:r>
          </w:p>
        </w:tc>
        <w:tc>
          <w:tcPr>
            <w:tcW w:w="850" w:type="dxa"/>
            <w:vAlign w:val="center"/>
          </w:tcPr>
          <w:p w:rsidR="005D2EB4" w:rsidRPr="00F5542B" w:rsidRDefault="005D2EB4" w:rsidP="009224DE">
            <w:pPr>
              <w:widowControl w:val="0"/>
              <w:suppressAutoHyphens/>
              <w:autoSpaceDE w:val="0"/>
              <w:spacing w:line="276" w:lineRule="auto"/>
              <w:jc w:val="center"/>
            </w:pPr>
            <w:r w:rsidRPr="00F5542B">
              <w:t>км</w:t>
            </w:r>
          </w:p>
        </w:tc>
        <w:tc>
          <w:tcPr>
            <w:tcW w:w="993" w:type="dxa"/>
            <w:vAlign w:val="center"/>
          </w:tcPr>
          <w:p w:rsidR="005D2EB4" w:rsidRPr="00F5542B" w:rsidRDefault="005D2EB4" w:rsidP="009224DE">
            <w:pPr>
              <w:widowControl w:val="0"/>
              <w:suppressAutoHyphens/>
              <w:autoSpaceDE w:val="0"/>
              <w:spacing w:line="276" w:lineRule="auto"/>
              <w:jc w:val="center"/>
            </w:pPr>
            <w:r w:rsidRPr="00F5542B">
              <w:t>206,1</w:t>
            </w:r>
          </w:p>
        </w:tc>
        <w:tc>
          <w:tcPr>
            <w:tcW w:w="2551" w:type="dxa"/>
            <w:vAlign w:val="center"/>
          </w:tcPr>
          <w:p w:rsidR="005D2EB4" w:rsidRPr="00F5542B" w:rsidRDefault="005D2EB4" w:rsidP="009224DE">
            <w:pPr>
              <w:widowControl w:val="0"/>
              <w:suppressAutoHyphens/>
              <w:autoSpaceDE w:val="0"/>
              <w:spacing w:line="276" w:lineRule="auto"/>
              <w:jc w:val="center"/>
            </w:pPr>
            <w:r w:rsidRPr="00F5542B">
              <w:t>37,9</w:t>
            </w:r>
          </w:p>
        </w:tc>
        <w:tc>
          <w:tcPr>
            <w:tcW w:w="2126" w:type="dxa"/>
            <w:vAlign w:val="center"/>
          </w:tcPr>
          <w:p w:rsidR="005D2EB4" w:rsidRPr="00F5542B" w:rsidRDefault="005D2EB4" w:rsidP="009224DE">
            <w:pPr>
              <w:widowControl w:val="0"/>
              <w:suppressAutoHyphens/>
              <w:autoSpaceDE w:val="0"/>
              <w:spacing w:line="276" w:lineRule="auto"/>
              <w:jc w:val="center"/>
            </w:pPr>
            <w:r w:rsidRPr="00F5542B">
              <w:t>168,3</w:t>
            </w:r>
          </w:p>
        </w:tc>
      </w:tr>
    </w:tbl>
    <w:p w:rsidR="005D2EB4" w:rsidRPr="00F5542B" w:rsidRDefault="005D2EB4" w:rsidP="00181A08">
      <w:pPr>
        <w:spacing w:line="276" w:lineRule="auto"/>
        <w:ind w:firstLine="709"/>
        <w:jc w:val="both"/>
        <w:rPr>
          <w:sz w:val="28"/>
          <w:szCs w:val="28"/>
        </w:rPr>
      </w:pPr>
    </w:p>
    <w:p w:rsidR="005D2EB4" w:rsidRPr="00F5542B" w:rsidRDefault="005D2EB4" w:rsidP="00181A08">
      <w:pPr>
        <w:spacing w:line="276" w:lineRule="auto"/>
        <w:ind w:firstLine="709"/>
        <w:jc w:val="both"/>
        <w:rPr>
          <w:sz w:val="28"/>
          <w:szCs w:val="28"/>
        </w:rPr>
      </w:pPr>
      <w:r w:rsidRPr="00F5542B">
        <w:rPr>
          <w:sz w:val="28"/>
          <w:szCs w:val="28"/>
        </w:rPr>
        <w:t>Протяжённость автомобильных дорог общего пользования регионального или межмуниципального значения, находящихся на территории округа, соста</w:t>
      </w:r>
      <w:r w:rsidRPr="00F5542B">
        <w:rPr>
          <w:sz w:val="28"/>
          <w:szCs w:val="28"/>
        </w:rPr>
        <w:t>в</w:t>
      </w:r>
      <w:r w:rsidRPr="00F5542B">
        <w:rPr>
          <w:sz w:val="28"/>
          <w:szCs w:val="28"/>
        </w:rPr>
        <w:t xml:space="preserve">ляет 413,7 км, из них 274,4 км (66,3%) имеют усовершенствованное покрытие, 101,4 км (24,5%) - переходное покрытие и 37,9 км (9,2%) - грунтовые дороги. Удельный вес дорог, имеющих V категорию, составляет 15,7%, </w:t>
      </w:r>
      <w:r w:rsidRPr="00F5542B">
        <w:rPr>
          <w:sz w:val="28"/>
          <w:szCs w:val="28"/>
          <w:lang w:val="en-US"/>
        </w:rPr>
        <w:t>IV</w:t>
      </w:r>
      <w:r w:rsidRPr="00F5542B">
        <w:rPr>
          <w:sz w:val="28"/>
          <w:szCs w:val="28"/>
        </w:rPr>
        <w:t xml:space="preserve"> категорию – 65,9%, а III категорию – 15,7% от протяженности дорог с твердым покрытием.</w:t>
      </w:r>
    </w:p>
    <w:p w:rsidR="005D2EB4" w:rsidRPr="00F5542B" w:rsidRDefault="005D2EB4" w:rsidP="00181A08">
      <w:pPr>
        <w:spacing w:line="276" w:lineRule="auto"/>
        <w:ind w:firstLine="709"/>
        <w:jc w:val="both"/>
        <w:rPr>
          <w:sz w:val="28"/>
          <w:szCs w:val="28"/>
        </w:rPr>
      </w:pPr>
      <w:r w:rsidRPr="00F5542B">
        <w:rPr>
          <w:sz w:val="28"/>
          <w:szCs w:val="28"/>
        </w:rPr>
        <w:t>Опорная сеть округа представлена автомобильными дорогами г. Красн</w:t>
      </w:r>
      <w:r w:rsidRPr="00F5542B">
        <w:rPr>
          <w:sz w:val="28"/>
          <w:szCs w:val="28"/>
        </w:rPr>
        <w:t>о</w:t>
      </w:r>
      <w:r w:rsidRPr="00F5542B">
        <w:rPr>
          <w:sz w:val="28"/>
          <w:szCs w:val="28"/>
        </w:rPr>
        <w:t>уфимск – пгт. Арти – г.Касли и г.Нижние Серги – г.Михайловск - пгт. Арти.</w:t>
      </w:r>
    </w:p>
    <w:p w:rsidR="005D2EB4" w:rsidRPr="00F5542B" w:rsidRDefault="005D2EB4" w:rsidP="00181A08">
      <w:pPr>
        <w:spacing w:line="276" w:lineRule="auto"/>
        <w:ind w:firstLine="709"/>
        <w:jc w:val="both"/>
        <w:rPr>
          <w:sz w:val="28"/>
          <w:szCs w:val="28"/>
        </w:rPr>
      </w:pPr>
      <w:r w:rsidRPr="00F5542B">
        <w:rPr>
          <w:sz w:val="28"/>
          <w:szCs w:val="28"/>
        </w:rPr>
        <w:lastRenderedPageBreak/>
        <w:t>Для выноса транзитного движения за пределы поселка построен обход пгт Арти протяженностью 8,4 км по нормативам III категории. В местах пр</w:t>
      </w:r>
      <w:r w:rsidRPr="00F5542B">
        <w:rPr>
          <w:sz w:val="28"/>
          <w:szCs w:val="28"/>
        </w:rPr>
        <w:t>и</w:t>
      </w:r>
      <w:r w:rsidRPr="00F5542B">
        <w:rPr>
          <w:sz w:val="28"/>
          <w:szCs w:val="28"/>
        </w:rPr>
        <w:t>мыкания обхода к автомобильной дороге г. Красноуфимск - пгт Арти - г. Касли построены транспортные развязки в одном уровне.</w:t>
      </w:r>
    </w:p>
    <w:p w:rsidR="005D2EB4" w:rsidRPr="00F5542B" w:rsidRDefault="005D2EB4" w:rsidP="00181A08">
      <w:pPr>
        <w:spacing w:line="276" w:lineRule="auto"/>
        <w:ind w:firstLine="709"/>
        <w:jc w:val="both"/>
        <w:rPr>
          <w:sz w:val="28"/>
          <w:szCs w:val="28"/>
        </w:rPr>
      </w:pPr>
      <w:r w:rsidRPr="00F5542B">
        <w:rPr>
          <w:sz w:val="28"/>
          <w:szCs w:val="28"/>
        </w:rPr>
        <w:t>От автомобильной дороги г.Красноуфимск – пгт. Арти - г.Касли отмыкает значительная часть региональных дорог округа, которые обеспечивают связь между населенными пунктами внутри городского округа и с соседними мун</w:t>
      </w:r>
      <w:r w:rsidRPr="00F5542B">
        <w:rPr>
          <w:sz w:val="28"/>
          <w:szCs w:val="28"/>
        </w:rPr>
        <w:t>и</w:t>
      </w:r>
      <w:r w:rsidRPr="00F5542B">
        <w:rPr>
          <w:sz w:val="28"/>
          <w:szCs w:val="28"/>
        </w:rPr>
        <w:t>ципальными образованиями.</w:t>
      </w:r>
    </w:p>
    <w:p w:rsidR="005D2EB4" w:rsidRPr="00F5542B" w:rsidRDefault="005D2EB4" w:rsidP="00181A08">
      <w:pPr>
        <w:spacing w:line="276" w:lineRule="auto"/>
        <w:ind w:firstLine="709"/>
        <w:jc w:val="both"/>
        <w:rPr>
          <w:sz w:val="28"/>
          <w:szCs w:val="28"/>
        </w:rPr>
      </w:pPr>
      <w:r w:rsidRPr="00F5542B">
        <w:rPr>
          <w:sz w:val="28"/>
          <w:szCs w:val="28"/>
        </w:rPr>
        <w:t>Всего на территории района региональными или межмуниципальными дорогами связаны 56 населенных пунктов (95%) из 58 пунктов.</w:t>
      </w:r>
    </w:p>
    <w:p w:rsidR="005D2EB4" w:rsidRPr="00F5542B" w:rsidRDefault="005D2EB4" w:rsidP="00181A08">
      <w:pPr>
        <w:spacing w:line="276" w:lineRule="auto"/>
        <w:ind w:firstLine="709"/>
        <w:jc w:val="both"/>
        <w:rPr>
          <w:sz w:val="28"/>
          <w:szCs w:val="28"/>
        </w:rPr>
      </w:pPr>
      <w:r w:rsidRPr="00F5542B">
        <w:rPr>
          <w:sz w:val="28"/>
          <w:szCs w:val="28"/>
        </w:rPr>
        <w:t>Протяженность автомобильных дорог общего пользования муниципал</w:t>
      </w:r>
      <w:r w:rsidRPr="00F5542B">
        <w:rPr>
          <w:sz w:val="28"/>
          <w:szCs w:val="28"/>
        </w:rPr>
        <w:t>ь</w:t>
      </w:r>
      <w:r w:rsidRPr="00F5542B">
        <w:rPr>
          <w:sz w:val="28"/>
          <w:szCs w:val="28"/>
        </w:rPr>
        <w:t>ного значения по Артинскому ГО составляет 438,7 км, а также расположено 80 мостовых сооружений на автомобильных дорогах общего пользования.</w:t>
      </w:r>
    </w:p>
    <w:p w:rsidR="005D2EB4" w:rsidRPr="00F5542B" w:rsidRDefault="005D2EB4" w:rsidP="00181A08">
      <w:pPr>
        <w:spacing w:line="276" w:lineRule="auto"/>
        <w:ind w:firstLine="709"/>
        <w:jc w:val="both"/>
        <w:rPr>
          <w:sz w:val="28"/>
          <w:szCs w:val="28"/>
        </w:rPr>
      </w:pPr>
      <w:r w:rsidRPr="00F5542B">
        <w:rPr>
          <w:sz w:val="28"/>
          <w:szCs w:val="28"/>
        </w:rPr>
        <w:t>Доля протяженности автомобильных дорог общего пользования местного значения, соответствующих нормативным требованиям к транспортно - экспл</w:t>
      </w:r>
      <w:r w:rsidRPr="00F5542B">
        <w:rPr>
          <w:sz w:val="28"/>
          <w:szCs w:val="28"/>
        </w:rPr>
        <w:t>у</w:t>
      </w:r>
      <w:r w:rsidRPr="00F5542B">
        <w:rPr>
          <w:sz w:val="28"/>
          <w:szCs w:val="28"/>
        </w:rPr>
        <w:t>атационным показателям составляет 9,9%.</w:t>
      </w:r>
    </w:p>
    <w:p w:rsidR="005D2EB4" w:rsidRPr="00F5542B" w:rsidRDefault="005D2EB4" w:rsidP="00181A08">
      <w:pPr>
        <w:spacing w:line="276" w:lineRule="auto"/>
        <w:ind w:firstLine="709"/>
        <w:jc w:val="both"/>
        <w:rPr>
          <w:sz w:val="28"/>
          <w:szCs w:val="28"/>
        </w:rPr>
      </w:pPr>
      <w:r w:rsidRPr="00F5542B">
        <w:rPr>
          <w:sz w:val="28"/>
          <w:szCs w:val="28"/>
        </w:rPr>
        <w:t>Дорожная сеть Аритнского городского округа обеспечивает груглогоди</w:t>
      </w:r>
      <w:r w:rsidRPr="00F5542B">
        <w:rPr>
          <w:sz w:val="28"/>
          <w:szCs w:val="28"/>
        </w:rPr>
        <w:t>ч</w:t>
      </w:r>
      <w:r w:rsidRPr="00F5542B">
        <w:rPr>
          <w:sz w:val="28"/>
          <w:szCs w:val="28"/>
        </w:rPr>
        <w:t>ный доступ в населенные пунктц и не оказывает влияние на систему и ритми</w:t>
      </w:r>
      <w:r w:rsidRPr="00F5542B">
        <w:rPr>
          <w:sz w:val="28"/>
          <w:szCs w:val="28"/>
        </w:rPr>
        <w:t>ч</w:t>
      </w:r>
      <w:r w:rsidRPr="00F5542B">
        <w:rPr>
          <w:sz w:val="28"/>
          <w:szCs w:val="28"/>
        </w:rPr>
        <w:t>ностьтранспортировки тходов. Допустимая нагрузка на дороги в населенных пунктах позволяет эксплуатировать спецтехнику: мусоровозы multi – до 5 т (1 ось), средние и малые - до 3 т (1 ось).</w:t>
      </w:r>
    </w:p>
    <w:p w:rsidR="005D2EB4" w:rsidRPr="00F5542B" w:rsidRDefault="005D2EB4" w:rsidP="00181A08">
      <w:pPr>
        <w:spacing w:line="276" w:lineRule="auto"/>
        <w:jc w:val="center"/>
        <w:rPr>
          <w:sz w:val="28"/>
          <w:szCs w:val="28"/>
        </w:rPr>
      </w:pPr>
    </w:p>
    <w:p w:rsidR="005D2EB4" w:rsidRPr="00F5542B" w:rsidRDefault="005D2EB4" w:rsidP="00403C39">
      <w:pPr>
        <w:numPr>
          <w:ilvl w:val="1"/>
          <w:numId w:val="36"/>
        </w:numPr>
        <w:spacing w:before="120" w:after="120" w:line="276" w:lineRule="auto"/>
        <w:ind w:left="709"/>
        <w:jc w:val="center"/>
        <w:outlineLvl w:val="2"/>
        <w:rPr>
          <w:b/>
          <w:bCs/>
          <w:i/>
          <w:iCs/>
          <w:sz w:val="28"/>
          <w:szCs w:val="28"/>
        </w:rPr>
      </w:pPr>
      <w:r w:rsidRPr="00F5542B">
        <w:rPr>
          <w:b/>
          <w:bCs/>
          <w:i/>
          <w:iCs/>
          <w:sz w:val="28"/>
          <w:szCs w:val="28"/>
        </w:rPr>
        <w:t xml:space="preserve"> </w:t>
      </w:r>
      <w:bookmarkStart w:id="38" w:name="_Toc17726995"/>
      <w:r w:rsidRPr="00F5542B">
        <w:rPr>
          <w:b/>
          <w:bCs/>
          <w:i/>
          <w:iCs/>
          <w:sz w:val="28"/>
          <w:szCs w:val="28"/>
        </w:rPr>
        <w:t>Краткая характеристика системы канализации</w:t>
      </w:r>
      <w:bookmarkEnd w:id="38"/>
      <w:r w:rsidRPr="00F5542B">
        <w:rPr>
          <w:b/>
          <w:bCs/>
          <w:i/>
          <w:iCs/>
          <w:sz w:val="28"/>
          <w:szCs w:val="28"/>
        </w:rPr>
        <w:t xml:space="preserve"> </w:t>
      </w:r>
    </w:p>
    <w:p w:rsidR="005D2EB4" w:rsidRPr="00F5542B" w:rsidRDefault="005D2EB4" w:rsidP="002505C4">
      <w:pPr>
        <w:autoSpaceDE w:val="0"/>
        <w:autoSpaceDN w:val="0"/>
        <w:adjustRightInd w:val="0"/>
        <w:spacing w:line="276" w:lineRule="auto"/>
        <w:ind w:firstLine="567"/>
        <w:jc w:val="both"/>
        <w:rPr>
          <w:sz w:val="28"/>
          <w:szCs w:val="28"/>
        </w:rPr>
      </w:pPr>
      <w:r w:rsidRPr="00F5542B">
        <w:rPr>
          <w:sz w:val="28"/>
          <w:szCs w:val="28"/>
        </w:rPr>
        <w:t>На территории Артинского городского округа централизованным водоо</w:t>
      </w:r>
      <w:r w:rsidRPr="00F5542B">
        <w:rPr>
          <w:sz w:val="28"/>
          <w:szCs w:val="28"/>
        </w:rPr>
        <w:t>т</w:t>
      </w:r>
      <w:r w:rsidRPr="00F5542B">
        <w:rPr>
          <w:sz w:val="28"/>
          <w:szCs w:val="28"/>
        </w:rPr>
        <w:t>ведением обеспечено 29% населения от общего количества, проживающего. Централизованная система канализации с очистными сооружениями на терр</w:t>
      </w:r>
      <w:r w:rsidRPr="00F5542B">
        <w:rPr>
          <w:sz w:val="28"/>
          <w:szCs w:val="28"/>
        </w:rPr>
        <w:t>и</w:t>
      </w:r>
      <w:r w:rsidRPr="00F5542B">
        <w:rPr>
          <w:sz w:val="28"/>
          <w:szCs w:val="28"/>
        </w:rPr>
        <w:t>тории городского округа в настоящее время действует только в пгт.Арти и д. Сажино. В жилой застройке остальных населенных пунктов имеются выгреба и надворные уборные. Вывоз из выгребов осуществляется спецавтотранспортом частично на очистные сооружения канализации пгт.Арти и д. Сажино, частично на рельеф.</w:t>
      </w:r>
    </w:p>
    <w:p w:rsidR="005D2EB4" w:rsidRPr="00F5542B" w:rsidRDefault="005D2EB4" w:rsidP="002505C4">
      <w:pPr>
        <w:pStyle w:val="ab"/>
        <w:spacing w:line="276" w:lineRule="auto"/>
        <w:ind w:right="100" w:firstLine="567"/>
        <w:jc w:val="both"/>
      </w:pPr>
      <w:r w:rsidRPr="00F5542B">
        <w:t>Система водоотведения городского округа является частью инженерной инфраструктуры Артинского городского округа и представляет собой ко</w:t>
      </w:r>
      <w:r w:rsidRPr="00F5542B">
        <w:t>м</w:t>
      </w:r>
      <w:r w:rsidRPr="00F5542B">
        <w:t>плекс подземных и наземных инженерных сооружений и оборудования для о</w:t>
      </w:r>
      <w:r w:rsidRPr="00F5542B">
        <w:t>р</w:t>
      </w:r>
      <w:r w:rsidRPr="00F5542B">
        <w:t>ганизации приема, транспортировки, очистки сточных вод и обработки осадка, ежесуточно обеспечивающий бесперебойный прием стоков поселка городск</w:t>
      </w:r>
      <w:r w:rsidRPr="00F5542B">
        <w:t>о</w:t>
      </w:r>
      <w:r w:rsidRPr="00F5542B">
        <w:t>го типа Арти, села Сажино.</w:t>
      </w:r>
    </w:p>
    <w:p w:rsidR="005D2EB4" w:rsidRPr="00F5542B" w:rsidRDefault="005D2EB4" w:rsidP="002505C4">
      <w:pPr>
        <w:pStyle w:val="ab"/>
        <w:spacing w:before="4" w:line="276" w:lineRule="auto"/>
        <w:ind w:right="100" w:firstLine="567"/>
        <w:jc w:val="both"/>
      </w:pPr>
      <w:r w:rsidRPr="00F5542B">
        <w:t>Прием и транспортировку сточных вод на территории Артинского горо</w:t>
      </w:r>
      <w:r w:rsidRPr="00F5542B">
        <w:t>д</w:t>
      </w:r>
      <w:r w:rsidRPr="00F5542B">
        <w:t xml:space="preserve">ского округа выполняют несколько организаций (управляющая организация, </w:t>
      </w:r>
      <w:r w:rsidRPr="00F5542B">
        <w:lastRenderedPageBreak/>
        <w:t>промышленные предприятия), осуществляющих водоотведение на территории пгт. Арти и других населенных пунктов. При этом полный объем услуг по в</w:t>
      </w:r>
      <w:r w:rsidRPr="00F5542B">
        <w:t>о</w:t>
      </w:r>
      <w:r w:rsidRPr="00F5542B">
        <w:t>доотведению и очистке сточных вод осуществляет МУП АГО «Водоресурс».</w:t>
      </w:r>
    </w:p>
    <w:p w:rsidR="005D2EB4" w:rsidRPr="00F5542B" w:rsidRDefault="005D2EB4" w:rsidP="002505C4">
      <w:pPr>
        <w:pStyle w:val="ab"/>
        <w:spacing w:line="276" w:lineRule="auto"/>
        <w:ind w:firstLine="567"/>
      </w:pPr>
      <w:r w:rsidRPr="00F5542B">
        <w:t>На территории Артинского городского округа располагаются следующие объекты системы водоотведения:</w:t>
      </w:r>
    </w:p>
    <w:p w:rsidR="005D2EB4" w:rsidRPr="00F5542B" w:rsidRDefault="005D2EB4" w:rsidP="00403C39">
      <w:pPr>
        <w:pStyle w:val="aff0"/>
        <w:widowControl w:val="0"/>
        <w:numPr>
          <w:ilvl w:val="0"/>
          <w:numId w:val="50"/>
        </w:numPr>
        <w:tabs>
          <w:tab w:val="left" w:pos="1230"/>
        </w:tabs>
        <w:autoSpaceDE w:val="0"/>
        <w:autoSpaceDN w:val="0"/>
        <w:spacing w:line="276" w:lineRule="auto"/>
        <w:ind w:left="0" w:right="101" w:firstLine="567"/>
        <w:jc w:val="both"/>
        <w:rPr>
          <w:sz w:val="28"/>
          <w:szCs w:val="28"/>
        </w:rPr>
      </w:pPr>
      <w:r w:rsidRPr="00F5542B">
        <w:rPr>
          <w:sz w:val="28"/>
          <w:szCs w:val="28"/>
        </w:rPr>
        <w:t>канализационные очистные сооружения (с. Пристань), которые находятся в эксплуатации МУП АГО</w:t>
      </w:r>
      <w:r w:rsidRPr="00F5542B">
        <w:rPr>
          <w:spacing w:val="-19"/>
          <w:sz w:val="28"/>
          <w:szCs w:val="28"/>
        </w:rPr>
        <w:t xml:space="preserve"> </w:t>
      </w:r>
      <w:r w:rsidRPr="00F5542B">
        <w:rPr>
          <w:sz w:val="28"/>
          <w:szCs w:val="28"/>
        </w:rPr>
        <w:t>«Водоресурс»;</w:t>
      </w:r>
    </w:p>
    <w:p w:rsidR="005D2EB4" w:rsidRPr="00F5542B" w:rsidRDefault="005D2EB4" w:rsidP="00403C39">
      <w:pPr>
        <w:pStyle w:val="aff0"/>
        <w:widowControl w:val="0"/>
        <w:numPr>
          <w:ilvl w:val="0"/>
          <w:numId w:val="50"/>
        </w:numPr>
        <w:tabs>
          <w:tab w:val="left" w:pos="1274"/>
        </w:tabs>
        <w:autoSpaceDE w:val="0"/>
        <w:autoSpaceDN w:val="0"/>
        <w:spacing w:line="276" w:lineRule="auto"/>
        <w:ind w:left="0" w:right="108" w:firstLine="567"/>
        <w:jc w:val="both"/>
        <w:rPr>
          <w:sz w:val="28"/>
          <w:szCs w:val="28"/>
        </w:rPr>
      </w:pPr>
      <w:r w:rsidRPr="00F5542B">
        <w:rPr>
          <w:sz w:val="28"/>
          <w:szCs w:val="28"/>
        </w:rPr>
        <w:t>канализационные очистные сооружения (с. Сажино), которые нах</w:t>
      </w:r>
      <w:r w:rsidRPr="00F5542B">
        <w:rPr>
          <w:sz w:val="28"/>
          <w:szCs w:val="28"/>
        </w:rPr>
        <w:t>о</w:t>
      </w:r>
      <w:r w:rsidRPr="00F5542B">
        <w:rPr>
          <w:sz w:val="28"/>
          <w:szCs w:val="28"/>
        </w:rPr>
        <w:t>дятся в эксплуатации МУП АГО</w:t>
      </w:r>
      <w:r w:rsidRPr="00F5542B">
        <w:rPr>
          <w:spacing w:val="-19"/>
          <w:sz w:val="28"/>
          <w:szCs w:val="28"/>
        </w:rPr>
        <w:t xml:space="preserve"> </w:t>
      </w:r>
      <w:r w:rsidRPr="00F5542B">
        <w:rPr>
          <w:sz w:val="28"/>
          <w:szCs w:val="28"/>
        </w:rPr>
        <w:t>«Водоресурс»;</w:t>
      </w:r>
    </w:p>
    <w:p w:rsidR="005D2EB4" w:rsidRPr="00F5542B" w:rsidRDefault="005D2EB4" w:rsidP="00403C39">
      <w:pPr>
        <w:pStyle w:val="aff0"/>
        <w:widowControl w:val="0"/>
        <w:numPr>
          <w:ilvl w:val="0"/>
          <w:numId w:val="50"/>
        </w:numPr>
        <w:tabs>
          <w:tab w:val="left" w:pos="1230"/>
        </w:tabs>
        <w:autoSpaceDE w:val="0"/>
        <w:autoSpaceDN w:val="0"/>
        <w:spacing w:line="276" w:lineRule="auto"/>
        <w:ind w:left="0" w:right="101" w:firstLine="567"/>
        <w:jc w:val="both"/>
        <w:rPr>
          <w:sz w:val="28"/>
          <w:szCs w:val="28"/>
        </w:rPr>
      </w:pPr>
      <w:r w:rsidRPr="00F5542B">
        <w:rPr>
          <w:sz w:val="28"/>
          <w:szCs w:val="28"/>
        </w:rPr>
        <w:t>5 канализационных насосных станций;</w:t>
      </w:r>
    </w:p>
    <w:p w:rsidR="005D2EB4" w:rsidRPr="00F5542B" w:rsidRDefault="005D2EB4" w:rsidP="00403C39">
      <w:pPr>
        <w:pStyle w:val="aff0"/>
        <w:widowControl w:val="0"/>
        <w:numPr>
          <w:ilvl w:val="0"/>
          <w:numId w:val="50"/>
        </w:numPr>
        <w:tabs>
          <w:tab w:val="left" w:pos="1230"/>
        </w:tabs>
        <w:autoSpaceDE w:val="0"/>
        <w:autoSpaceDN w:val="0"/>
        <w:spacing w:line="276" w:lineRule="auto"/>
        <w:ind w:left="0" w:right="101" w:firstLine="567"/>
        <w:jc w:val="both"/>
        <w:rPr>
          <w:sz w:val="28"/>
          <w:szCs w:val="28"/>
        </w:rPr>
      </w:pPr>
      <w:r w:rsidRPr="00F5542B">
        <w:rPr>
          <w:sz w:val="28"/>
          <w:szCs w:val="28"/>
        </w:rPr>
        <w:t>24,6 тыс. км канализационных сетей;</w:t>
      </w:r>
    </w:p>
    <w:p w:rsidR="005D2EB4" w:rsidRPr="00F5542B" w:rsidRDefault="005D2EB4" w:rsidP="00403C39">
      <w:pPr>
        <w:pStyle w:val="aff0"/>
        <w:widowControl w:val="0"/>
        <w:numPr>
          <w:ilvl w:val="0"/>
          <w:numId w:val="50"/>
        </w:numPr>
        <w:tabs>
          <w:tab w:val="left" w:pos="1230"/>
        </w:tabs>
        <w:autoSpaceDE w:val="0"/>
        <w:autoSpaceDN w:val="0"/>
        <w:spacing w:line="276" w:lineRule="auto"/>
        <w:ind w:left="0" w:right="101" w:firstLine="567"/>
        <w:jc w:val="both"/>
        <w:rPr>
          <w:sz w:val="28"/>
          <w:szCs w:val="28"/>
        </w:rPr>
      </w:pPr>
      <w:r w:rsidRPr="00F5542B">
        <w:rPr>
          <w:sz w:val="28"/>
          <w:szCs w:val="28"/>
        </w:rPr>
        <w:t>смотровые колодцы (данные по количеству отсутствуют).</w:t>
      </w:r>
    </w:p>
    <w:p w:rsidR="005D2EB4" w:rsidRPr="00F5542B" w:rsidRDefault="005D2EB4" w:rsidP="002505C4">
      <w:pPr>
        <w:pStyle w:val="ab"/>
        <w:spacing w:line="276" w:lineRule="auto"/>
        <w:ind w:right="99" w:firstLine="567"/>
        <w:jc w:val="both"/>
      </w:pPr>
      <w:r w:rsidRPr="00F5542B">
        <w:t>По данным схемы водоснабжения и водоотведения МО Свердловской о</w:t>
      </w:r>
      <w:r w:rsidRPr="00F5542B">
        <w:t>б</w:t>
      </w:r>
      <w:r w:rsidRPr="00F5542B">
        <w:t>ласти «Артинский городской округ» на период до 2032 г. около 85% трубопр</w:t>
      </w:r>
      <w:r w:rsidRPr="00F5542B">
        <w:t>о</w:t>
      </w:r>
      <w:r w:rsidRPr="00F5542B">
        <w:t>водов канализационной сети превысила нормативный срок эксплуатации, что негативно сказывается на надежности городской канализации.</w:t>
      </w:r>
    </w:p>
    <w:p w:rsidR="005D2EB4" w:rsidRPr="00F5542B" w:rsidRDefault="005D2EB4" w:rsidP="002505C4">
      <w:pPr>
        <w:pStyle w:val="ab"/>
        <w:spacing w:line="276" w:lineRule="auto"/>
        <w:ind w:right="220" w:firstLine="567"/>
        <w:jc w:val="both"/>
      </w:pPr>
      <w:r w:rsidRPr="00F5542B">
        <w:t>Очистные сооружения села Пристань рассчитаны на осуществление по</w:t>
      </w:r>
      <w:r w:rsidRPr="00F5542B">
        <w:t>л</w:t>
      </w:r>
      <w:r w:rsidRPr="00F5542B">
        <w:t>ного цикла механической и биологической очистки сточных вод. Комплекс очистных сооружений (ввод в эксплуатацию в 1983 г.) проектировались и строились в соответствии с актуальными на тот момент технологиями и тр</w:t>
      </w:r>
      <w:r w:rsidRPr="00F5542B">
        <w:t>е</w:t>
      </w:r>
      <w:r w:rsidRPr="00F5542B">
        <w:t>бованиями к качеству очистки сточных вод, подвергались реконструкции в 1986 г. В составе очистных сооружений присутствуют сооружения по удал</w:t>
      </w:r>
      <w:r w:rsidRPr="00F5542B">
        <w:t>е</w:t>
      </w:r>
      <w:r w:rsidRPr="00F5542B">
        <w:t>нию биогенных элементов и обеззараживанию.</w:t>
      </w:r>
    </w:p>
    <w:p w:rsidR="005D2EB4" w:rsidRPr="00F5542B" w:rsidRDefault="005D2EB4" w:rsidP="002505C4">
      <w:pPr>
        <w:pStyle w:val="ab"/>
        <w:spacing w:line="276" w:lineRule="auto"/>
        <w:ind w:right="222" w:firstLine="567"/>
        <w:jc w:val="both"/>
      </w:pPr>
      <w:r w:rsidRPr="00F5542B">
        <w:t>Основные данные</w:t>
      </w:r>
      <w:r w:rsidRPr="00F5542B">
        <w:rPr>
          <w:rStyle w:val="afffffc"/>
        </w:rPr>
        <w:footnoteReference w:id="2"/>
      </w:r>
      <w:r w:rsidRPr="00F5542B">
        <w:t xml:space="preserve"> по существующей системе водоотведения приведены в таблице 13.</w:t>
      </w:r>
    </w:p>
    <w:p w:rsidR="005D2EB4" w:rsidRPr="00F5542B" w:rsidRDefault="005D2EB4" w:rsidP="002505C4">
      <w:pPr>
        <w:spacing w:before="4" w:after="8"/>
        <w:ind w:right="222"/>
        <w:jc w:val="both"/>
        <w:rPr>
          <w:sz w:val="28"/>
          <w:szCs w:val="28"/>
        </w:rPr>
      </w:pPr>
      <w:r w:rsidRPr="00F5542B">
        <w:rPr>
          <w:sz w:val="28"/>
          <w:szCs w:val="28"/>
        </w:rPr>
        <w:t>Таблица 13.</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4672"/>
        <w:gridCol w:w="1899"/>
        <w:gridCol w:w="1928"/>
      </w:tblGrid>
      <w:tr w:rsidR="005D2EB4" w:rsidRPr="00F5542B">
        <w:trPr>
          <w:tblHeader/>
          <w:jc w:val="center"/>
        </w:trPr>
        <w:tc>
          <w:tcPr>
            <w:tcW w:w="1129" w:type="dxa"/>
            <w:vAlign w:val="center"/>
          </w:tcPr>
          <w:p w:rsidR="005D2EB4" w:rsidRPr="00F5542B" w:rsidRDefault="005D2EB4" w:rsidP="009040B5">
            <w:pPr>
              <w:jc w:val="center"/>
              <w:rPr>
                <w:b/>
                <w:bCs/>
              </w:rPr>
            </w:pPr>
            <w:r w:rsidRPr="00F5542B">
              <w:rPr>
                <w:b/>
                <w:bCs/>
              </w:rPr>
              <w:t>№ п/п</w:t>
            </w:r>
          </w:p>
        </w:tc>
        <w:tc>
          <w:tcPr>
            <w:tcW w:w="4672" w:type="dxa"/>
            <w:vAlign w:val="center"/>
          </w:tcPr>
          <w:p w:rsidR="005D2EB4" w:rsidRPr="00F5542B" w:rsidRDefault="005D2EB4" w:rsidP="009040B5">
            <w:pPr>
              <w:ind w:right="222"/>
              <w:jc w:val="center"/>
              <w:rPr>
                <w:b/>
                <w:bCs/>
              </w:rPr>
            </w:pPr>
            <w:r w:rsidRPr="00F5542B">
              <w:rPr>
                <w:b/>
                <w:bCs/>
              </w:rPr>
              <w:t>Показатель (на 01.01.2017 г.)</w:t>
            </w:r>
          </w:p>
        </w:tc>
        <w:tc>
          <w:tcPr>
            <w:tcW w:w="1899" w:type="dxa"/>
            <w:vAlign w:val="center"/>
          </w:tcPr>
          <w:p w:rsidR="005D2EB4" w:rsidRPr="00F5542B" w:rsidRDefault="005D2EB4" w:rsidP="009040B5">
            <w:pPr>
              <w:ind w:right="222"/>
              <w:jc w:val="center"/>
              <w:rPr>
                <w:b/>
                <w:bCs/>
              </w:rPr>
            </w:pPr>
            <w:r w:rsidRPr="00F5542B">
              <w:rPr>
                <w:b/>
                <w:bCs/>
              </w:rPr>
              <w:t>Ед. изм</w:t>
            </w:r>
          </w:p>
        </w:tc>
        <w:tc>
          <w:tcPr>
            <w:tcW w:w="1928" w:type="dxa"/>
            <w:vAlign w:val="center"/>
          </w:tcPr>
          <w:p w:rsidR="005D2EB4" w:rsidRPr="00F5542B" w:rsidRDefault="005D2EB4" w:rsidP="009040B5">
            <w:pPr>
              <w:ind w:right="222"/>
              <w:jc w:val="center"/>
              <w:rPr>
                <w:b/>
                <w:bCs/>
              </w:rPr>
            </w:pPr>
            <w:r w:rsidRPr="00F5542B">
              <w:rPr>
                <w:b/>
                <w:bCs/>
              </w:rPr>
              <w:t>Показатель</w:t>
            </w:r>
          </w:p>
        </w:tc>
      </w:tr>
      <w:tr w:rsidR="005D2EB4" w:rsidRPr="00F5542B">
        <w:trPr>
          <w:jc w:val="center"/>
        </w:trPr>
        <w:tc>
          <w:tcPr>
            <w:tcW w:w="1129" w:type="dxa"/>
            <w:vAlign w:val="center"/>
          </w:tcPr>
          <w:p w:rsidR="005D2EB4" w:rsidRPr="00F5542B" w:rsidRDefault="005D2EB4" w:rsidP="009040B5">
            <w:pPr>
              <w:pStyle w:val="TableParagraph"/>
              <w:jc w:val="center"/>
              <w:rPr>
                <w:sz w:val="24"/>
                <w:szCs w:val="24"/>
              </w:rPr>
            </w:pPr>
            <w:r w:rsidRPr="00F5542B">
              <w:rPr>
                <w:sz w:val="24"/>
                <w:szCs w:val="24"/>
              </w:rPr>
              <w:t>1</w:t>
            </w:r>
          </w:p>
        </w:tc>
        <w:tc>
          <w:tcPr>
            <w:tcW w:w="4672" w:type="dxa"/>
            <w:vAlign w:val="center"/>
          </w:tcPr>
          <w:p w:rsidR="005D2EB4" w:rsidRPr="00F5542B" w:rsidRDefault="005D2EB4" w:rsidP="009040B5">
            <w:pPr>
              <w:pStyle w:val="TableParagraph"/>
              <w:ind w:left="49"/>
              <w:rPr>
                <w:sz w:val="24"/>
                <w:szCs w:val="24"/>
              </w:rPr>
            </w:pPr>
            <w:r w:rsidRPr="00F5542B">
              <w:rPr>
                <w:sz w:val="24"/>
                <w:szCs w:val="24"/>
              </w:rPr>
              <w:t>Количество обслуживаемых населенных пунктов</w:t>
            </w:r>
          </w:p>
        </w:tc>
        <w:tc>
          <w:tcPr>
            <w:tcW w:w="1899" w:type="dxa"/>
            <w:vAlign w:val="center"/>
          </w:tcPr>
          <w:p w:rsidR="005D2EB4" w:rsidRPr="00F5542B" w:rsidRDefault="005D2EB4" w:rsidP="009040B5">
            <w:pPr>
              <w:pStyle w:val="TableParagraph"/>
              <w:ind w:left="37" w:right="55" w:hanging="37"/>
              <w:jc w:val="center"/>
              <w:rPr>
                <w:sz w:val="24"/>
                <w:szCs w:val="24"/>
              </w:rPr>
            </w:pPr>
            <w:r w:rsidRPr="00F5542B">
              <w:rPr>
                <w:sz w:val="24"/>
                <w:szCs w:val="24"/>
              </w:rPr>
              <w:t>шт.</w:t>
            </w:r>
          </w:p>
        </w:tc>
        <w:tc>
          <w:tcPr>
            <w:tcW w:w="1928" w:type="dxa"/>
            <w:vAlign w:val="center"/>
          </w:tcPr>
          <w:p w:rsidR="005D2EB4" w:rsidRPr="00F5542B" w:rsidRDefault="005D2EB4" w:rsidP="009040B5">
            <w:pPr>
              <w:pStyle w:val="TableParagraph"/>
              <w:ind w:right="3"/>
              <w:jc w:val="center"/>
              <w:rPr>
                <w:sz w:val="24"/>
                <w:szCs w:val="24"/>
              </w:rPr>
            </w:pPr>
            <w:r w:rsidRPr="00F5542B">
              <w:rPr>
                <w:sz w:val="24"/>
                <w:szCs w:val="24"/>
              </w:rPr>
              <w:t>4</w:t>
            </w:r>
          </w:p>
        </w:tc>
      </w:tr>
      <w:tr w:rsidR="005D2EB4" w:rsidRPr="00F5542B">
        <w:trPr>
          <w:jc w:val="center"/>
        </w:trPr>
        <w:tc>
          <w:tcPr>
            <w:tcW w:w="1129" w:type="dxa"/>
            <w:vAlign w:val="center"/>
          </w:tcPr>
          <w:p w:rsidR="005D2EB4" w:rsidRPr="00F5542B" w:rsidRDefault="005D2EB4" w:rsidP="009040B5">
            <w:pPr>
              <w:pStyle w:val="TableParagraph"/>
              <w:jc w:val="center"/>
              <w:rPr>
                <w:sz w:val="24"/>
                <w:szCs w:val="24"/>
              </w:rPr>
            </w:pPr>
            <w:r w:rsidRPr="00F5542B">
              <w:rPr>
                <w:sz w:val="24"/>
                <w:szCs w:val="24"/>
              </w:rPr>
              <w:t>2</w:t>
            </w:r>
          </w:p>
        </w:tc>
        <w:tc>
          <w:tcPr>
            <w:tcW w:w="4672" w:type="dxa"/>
            <w:vAlign w:val="center"/>
          </w:tcPr>
          <w:p w:rsidR="005D2EB4" w:rsidRPr="00F5542B" w:rsidRDefault="005D2EB4" w:rsidP="009040B5">
            <w:pPr>
              <w:pStyle w:val="TableParagraph"/>
              <w:ind w:left="49" w:right="436"/>
              <w:rPr>
                <w:sz w:val="24"/>
                <w:szCs w:val="24"/>
                <w:lang w:val="ru-RU"/>
              </w:rPr>
            </w:pPr>
            <w:r w:rsidRPr="00F5542B">
              <w:rPr>
                <w:sz w:val="24"/>
                <w:szCs w:val="24"/>
                <w:lang w:val="ru-RU"/>
              </w:rPr>
              <w:t>Численность населения, пользующ</w:t>
            </w:r>
            <w:r w:rsidRPr="00F5542B">
              <w:rPr>
                <w:sz w:val="24"/>
                <w:szCs w:val="24"/>
                <w:lang w:val="ru-RU"/>
              </w:rPr>
              <w:t>е</w:t>
            </w:r>
            <w:r w:rsidRPr="00F5542B">
              <w:rPr>
                <w:sz w:val="24"/>
                <w:szCs w:val="24"/>
                <w:lang w:val="ru-RU"/>
              </w:rPr>
              <w:t>гося услугами водоснабжения</w:t>
            </w:r>
          </w:p>
        </w:tc>
        <w:tc>
          <w:tcPr>
            <w:tcW w:w="1899" w:type="dxa"/>
            <w:vAlign w:val="center"/>
          </w:tcPr>
          <w:p w:rsidR="005D2EB4" w:rsidRPr="00F5542B" w:rsidRDefault="005D2EB4" w:rsidP="009040B5">
            <w:pPr>
              <w:pStyle w:val="TableParagraph"/>
              <w:ind w:left="37" w:right="55" w:hanging="37"/>
              <w:jc w:val="center"/>
              <w:rPr>
                <w:sz w:val="24"/>
                <w:szCs w:val="24"/>
              </w:rPr>
            </w:pPr>
            <w:r w:rsidRPr="00F5542B">
              <w:rPr>
                <w:sz w:val="24"/>
                <w:szCs w:val="24"/>
              </w:rPr>
              <w:t>чел.</w:t>
            </w:r>
          </w:p>
        </w:tc>
        <w:tc>
          <w:tcPr>
            <w:tcW w:w="1928" w:type="dxa"/>
            <w:vAlign w:val="center"/>
          </w:tcPr>
          <w:p w:rsidR="005D2EB4" w:rsidRPr="00F5542B" w:rsidRDefault="005D2EB4" w:rsidP="009040B5">
            <w:pPr>
              <w:pStyle w:val="TableParagraph"/>
              <w:ind w:left="189" w:right="189"/>
              <w:jc w:val="center"/>
              <w:rPr>
                <w:sz w:val="24"/>
                <w:szCs w:val="24"/>
              </w:rPr>
            </w:pPr>
            <w:r w:rsidRPr="00F5542B">
              <w:rPr>
                <w:sz w:val="24"/>
                <w:szCs w:val="24"/>
              </w:rPr>
              <w:t>7201</w:t>
            </w:r>
          </w:p>
        </w:tc>
      </w:tr>
      <w:tr w:rsidR="005D2EB4" w:rsidRPr="00F5542B">
        <w:trPr>
          <w:jc w:val="center"/>
        </w:trPr>
        <w:tc>
          <w:tcPr>
            <w:tcW w:w="1129" w:type="dxa"/>
            <w:vAlign w:val="center"/>
          </w:tcPr>
          <w:p w:rsidR="005D2EB4" w:rsidRPr="00F5542B" w:rsidRDefault="005D2EB4" w:rsidP="009040B5">
            <w:pPr>
              <w:pStyle w:val="TableParagraph"/>
              <w:ind w:left="133" w:right="133"/>
              <w:jc w:val="center"/>
              <w:rPr>
                <w:sz w:val="24"/>
                <w:szCs w:val="24"/>
              </w:rPr>
            </w:pPr>
            <w:r w:rsidRPr="00F5542B">
              <w:rPr>
                <w:sz w:val="24"/>
                <w:szCs w:val="24"/>
              </w:rPr>
              <w:t>2.1</w:t>
            </w:r>
          </w:p>
        </w:tc>
        <w:tc>
          <w:tcPr>
            <w:tcW w:w="4672" w:type="dxa"/>
            <w:vAlign w:val="center"/>
          </w:tcPr>
          <w:p w:rsidR="005D2EB4" w:rsidRPr="00F5542B" w:rsidRDefault="005D2EB4" w:rsidP="009040B5">
            <w:pPr>
              <w:pStyle w:val="TableParagraph"/>
              <w:ind w:left="49"/>
              <w:rPr>
                <w:sz w:val="24"/>
                <w:szCs w:val="24"/>
              </w:rPr>
            </w:pPr>
            <w:r w:rsidRPr="00F5542B">
              <w:rPr>
                <w:sz w:val="24"/>
                <w:szCs w:val="24"/>
              </w:rPr>
              <w:t>- количество абонентов</w:t>
            </w:r>
          </w:p>
        </w:tc>
        <w:tc>
          <w:tcPr>
            <w:tcW w:w="1899" w:type="dxa"/>
            <w:vAlign w:val="center"/>
          </w:tcPr>
          <w:p w:rsidR="005D2EB4" w:rsidRPr="00F5542B" w:rsidRDefault="005D2EB4" w:rsidP="009040B5">
            <w:pPr>
              <w:pStyle w:val="TableParagraph"/>
              <w:ind w:left="37" w:right="55" w:hanging="37"/>
              <w:jc w:val="center"/>
              <w:rPr>
                <w:sz w:val="24"/>
                <w:szCs w:val="24"/>
              </w:rPr>
            </w:pPr>
            <w:r w:rsidRPr="00F5542B">
              <w:rPr>
                <w:sz w:val="24"/>
                <w:szCs w:val="24"/>
              </w:rPr>
              <w:t>ед.</w:t>
            </w:r>
          </w:p>
        </w:tc>
        <w:tc>
          <w:tcPr>
            <w:tcW w:w="1928" w:type="dxa"/>
            <w:vAlign w:val="center"/>
          </w:tcPr>
          <w:p w:rsidR="005D2EB4" w:rsidRPr="00F5542B" w:rsidRDefault="005D2EB4" w:rsidP="009040B5">
            <w:pPr>
              <w:pStyle w:val="TableParagraph"/>
              <w:ind w:left="189" w:right="189"/>
              <w:jc w:val="center"/>
              <w:rPr>
                <w:sz w:val="24"/>
                <w:szCs w:val="24"/>
              </w:rPr>
            </w:pPr>
            <w:r w:rsidRPr="00F5542B">
              <w:rPr>
                <w:sz w:val="24"/>
                <w:szCs w:val="24"/>
              </w:rPr>
              <w:t>3131</w:t>
            </w:r>
          </w:p>
        </w:tc>
      </w:tr>
      <w:tr w:rsidR="005D2EB4" w:rsidRPr="00F5542B">
        <w:trPr>
          <w:jc w:val="center"/>
        </w:trPr>
        <w:tc>
          <w:tcPr>
            <w:tcW w:w="1129" w:type="dxa"/>
            <w:vAlign w:val="center"/>
          </w:tcPr>
          <w:p w:rsidR="005D2EB4" w:rsidRPr="00F5542B" w:rsidRDefault="005D2EB4" w:rsidP="009040B5">
            <w:pPr>
              <w:pStyle w:val="TableParagraph"/>
              <w:jc w:val="center"/>
              <w:rPr>
                <w:sz w:val="24"/>
                <w:szCs w:val="24"/>
              </w:rPr>
            </w:pPr>
            <w:r w:rsidRPr="00F5542B">
              <w:rPr>
                <w:sz w:val="24"/>
                <w:szCs w:val="24"/>
              </w:rPr>
              <w:t>3</w:t>
            </w:r>
          </w:p>
        </w:tc>
        <w:tc>
          <w:tcPr>
            <w:tcW w:w="4672" w:type="dxa"/>
            <w:vAlign w:val="center"/>
          </w:tcPr>
          <w:p w:rsidR="005D2EB4" w:rsidRPr="00F5542B" w:rsidRDefault="005D2EB4" w:rsidP="009040B5">
            <w:pPr>
              <w:pStyle w:val="TableParagraph"/>
              <w:ind w:left="49"/>
              <w:rPr>
                <w:sz w:val="24"/>
                <w:szCs w:val="24"/>
              </w:rPr>
            </w:pPr>
            <w:r w:rsidRPr="00F5542B">
              <w:rPr>
                <w:sz w:val="24"/>
                <w:szCs w:val="24"/>
              </w:rPr>
              <w:t>Насосные станции (перекачки),</w:t>
            </w:r>
          </w:p>
        </w:tc>
        <w:tc>
          <w:tcPr>
            <w:tcW w:w="1899" w:type="dxa"/>
            <w:vAlign w:val="center"/>
          </w:tcPr>
          <w:p w:rsidR="005D2EB4" w:rsidRPr="00F5542B" w:rsidRDefault="005D2EB4" w:rsidP="009040B5">
            <w:pPr>
              <w:pStyle w:val="TableParagraph"/>
              <w:ind w:left="37" w:right="55" w:hanging="37"/>
              <w:jc w:val="center"/>
              <w:rPr>
                <w:sz w:val="24"/>
                <w:szCs w:val="24"/>
              </w:rPr>
            </w:pPr>
            <w:r w:rsidRPr="00F5542B">
              <w:rPr>
                <w:sz w:val="24"/>
                <w:szCs w:val="24"/>
              </w:rPr>
              <w:t>объект</w:t>
            </w:r>
          </w:p>
        </w:tc>
        <w:tc>
          <w:tcPr>
            <w:tcW w:w="1928" w:type="dxa"/>
            <w:vAlign w:val="center"/>
          </w:tcPr>
          <w:p w:rsidR="005D2EB4" w:rsidRPr="00F5542B" w:rsidRDefault="005D2EB4" w:rsidP="009040B5">
            <w:pPr>
              <w:pStyle w:val="TableParagraph"/>
              <w:ind w:right="3"/>
              <w:jc w:val="center"/>
              <w:rPr>
                <w:sz w:val="24"/>
                <w:szCs w:val="24"/>
                <w:lang w:val="ru-RU"/>
              </w:rPr>
            </w:pPr>
            <w:r w:rsidRPr="00F5542B">
              <w:rPr>
                <w:sz w:val="24"/>
                <w:szCs w:val="24"/>
                <w:lang w:val="ru-RU"/>
              </w:rPr>
              <w:t>5</w:t>
            </w:r>
          </w:p>
        </w:tc>
      </w:tr>
      <w:tr w:rsidR="005D2EB4" w:rsidRPr="00F5542B">
        <w:trPr>
          <w:jc w:val="center"/>
        </w:trPr>
        <w:tc>
          <w:tcPr>
            <w:tcW w:w="1129" w:type="dxa"/>
            <w:vAlign w:val="center"/>
          </w:tcPr>
          <w:p w:rsidR="005D2EB4" w:rsidRPr="00F5542B" w:rsidRDefault="005D2EB4" w:rsidP="009040B5">
            <w:pPr>
              <w:pStyle w:val="TableParagraph"/>
              <w:ind w:left="133" w:right="133"/>
              <w:jc w:val="center"/>
              <w:rPr>
                <w:sz w:val="24"/>
                <w:szCs w:val="24"/>
              </w:rPr>
            </w:pPr>
            <w:r w:rsidRPr="00F5542B">
              <w:rPr>
                <w:sz w:val="24"/>
                <w:szCs w:val="24"/>
              </w:rPr>
              <w:t>3.1</w:t>
            </w:r>
          </w:p>
        </w:tc>
        <w:tc>
          <w:tcPr>
            <w:tcW w:w="4672" w:type="dxa"/>
            <w:vAlign w:val="center"/>
          </w:tcPr>
          <w:p w:rsidR="005D2EB4" w:rsidRPr="00F5542B" w:rsidRDefault="005D2EB4" w:rsidP="009040B5">
            <w:pPr>
              <w:pStyle w:val="TableParagraph"/>
              <w:ind w:left="49"/>
              <w:rPr>
                <w:sz w:val="24"/>
                <w:szCs w:val="24"/>
              </w:rPr>
            </w:pPr>
            <w:r w:rsidRPr="00F5542B">
              <w:rPr>
                <w:sz w:val="24"/>
                <w:szCs w:val="24"/>
              </w:rPr>
              <w:t>-установленная производственная мощность</w:t>
            </w:r>
          </w:p>
        </w:tc>
        <w:tc>
          <w:tcPr>
            <w:tcW w:w="1899" w:type="dxa"/>
            <w:vAlign w:val="center"/>
          </w:tcPr>
          <w:p w:rsidR="005D2EB4" w:rsidRPr="00F5542B" w:rsidRDefault="005D2EB4" w:rsidP="009040B5">
            <w:pPr>
              <w:pStyle w:val="TableParagraph"/>
              <w:ind w:left="37" w:right="55" w:hanging="37"/>
              <w:jc w:val="center"/>
              <w:rPr>
                <w:sz w:val="24"/>
                <w:szCs w:val="24"/>
              </w:rPr>
            </w:pPr>
            <w:r w:rsidRPr="00F5542B">
              <w:rPr>
                <w:sz w:val="24"/>
                <w:szCs w:val="24"/>
              </w:rPr>
              <w:t xml:space="preserve">тыс. </w:t>
            </w:r>
            <w:r w:rsidRPr="00F5542B">
              <w:rPr>
                <w:sz w:val="24"/>
                <w:szCs w:val="24"/>
                <w:lang w:val="ru-RU"/>
              </w:rPr>
              <w:t>м</w:t>
            </w:r>
            <w:r w:rsidRPr="00F5542B">
              <w:rPr>
                <w:sz w:val="24"/>
                <w:szCs w:val="24"/>
                <w:vertAlign w:val="superscript"/>
                <w:lang w:val="ru-RU"/>
              </w:rPr>
              <w:t>3</w:t>
            </w:r>
            <w:r w:rsidRPr="00F5542B">
              <w:rPr>
                <w:sz w:val="24"/>
                <w:szCs w:val="24"/>
              </w:rPr>
              <w:t>/сут.</w:t>
            </w:r>
          </w:p>
        </w:tc>
        <w:tc>
          <w:tcPr>
            <w:tcW w:w="1928" w:type="dxa"/>
            <w:vAlign w:val="center"/>
          </w:tcPr>
          <w:p w:rsidR="005D2EB4" w:rsidRPr="00F5542B" w:rsidRDefault="005D2EB4" w:rsidP="009040B5">
            <w:pPr>
              <w:pStyle w:val="TableParagraph"/>
              <w:ind w:left="189" w:right="189"/>
              <w:jc w:val="center"/>
              <w:rPr>
                <w:sz w:val="24"/>
                <w:szCs w:val="24"/>
              </w:rPr>
            </w:pPr>
            <w:r w:rsidRPr="00F5542B">
              <w:rPr>
                <w:sz w:val="24"/>
                <w:szCs w:val="24"/>
              </w:rPr>
              <w:t>38,808</w:t>
            </w:r>
          </w:p>
        </w:tc>
      </w:tr>
      <w:tr w:rsidR="005D2EB4" w:rsidRPr="00F5542B">
        <w:trPr>
          <w:jc w:val="center"/>
        </w:trPr>
        <w:tc>
          <w:tcPr>
            <w:tcW w:w="1129" w:type="dxa"/>
            <w:vAlign w:val="center"/>
          </w:tcPr>
          <w:p w:rsidR="005D2EB4" w:rsidRPr="00F5542B" w:rsidRDefault="005D2EB4" w:rsidP="009040B5">
            <w:pPr>
              <w:pStyle w:val="TableParagraph"/>
              <w:ind w:left="133" w:right="133"/>
              <w:jc w:val="center"/>
              <w:rPr>
                <w:sz w:val="24"/>
                <w:szCs w:val="24"/>
              </w:rPr>
            </w:pPr>
            <w:r w:rsidRPr="00F5542B">
              <w:rPr>
                <w:sz w:val="24"/>
                <w:szCs w:val="24"/>
              </w:rPr>
              <w:t>3.2</w:t>
            </w:r>
          </w:p>
        </w:tc>
        <w:tc>
          <w:tcPr>
            <w:tcW w:w="4672" w:type="dxa"/>
            <w:vAlign w:val="center"/>
          </w:tcPr>
          <w:p w:rsidR="005D2EB4" w:rsidRPr="00F5542B" w:rsidRDefault="005D2EB4" w:rsidP="009040B5">
            <w:pPr>
              <w:pStyle w:val="TableParagraph"/>
              <w:ind w:left="49"/>
              <w:rPr>
                <w:sz w:val="24"/>
                <w:szCs w:val="24"/>
              </w:rPr>
            </w:pPr>
            <w:r w:rsidRPr="00F5542B">
              <w:rPr>
                <w:sz w:val="24"/>
                <w:szCs w:val="24"/>
              </w:rPr>
              <w:t>-</w:t>
            </w:r>
            <w:r w:rsidRPr="00F5542B">
              <w:rPr>
                <w:sz w:val="24"/>
                <w:szCs w:val="24"/>
                <w:lang w:val="ru-RU"/>
              </w:rPr>
              <w:t xml:space="preserve"> </w:t>
            </w:r>
            <w:r w:rsidRPr="00F5542B">
              <w:rPr>
                <w:sz w:val="24"/>
                <w:szCs w:val="24"/>
              </w:rPr>
              <w:t>фактическая мощность</w:t>
            </w:r>
          </w:p>
        </w:tc>
        <w:tc>
          <w:tcPr>
            <w:tcW w:w="1899" w:type="dxa"/>
          </w:tcPr>
          <w:p w:rsidR="005D2EB4" w:rsidRPr="00F5542B" w:rsidRDefault="005D2EB4" w:rsidP="009040B5">
            <w:pPr>
              <w:jc w:val="center"/>
            </w:pPr>
            <w:r w:rsidRPr="00F5542B">
              <w:t>тыс. м</w:t>
            </w:r>
            <w:r w:rsidRPr="00F5542B">
              <w:rPr>
                <w:vertAlign w:val="superscript"/>
              </w:rPr>
              <w:t>3</w:t>
            </w:r>
            <w:r w:rsidRPr="00F5542B">
              <w:t>/сут.</w:t>
            </w:r>
          </w:p>
        </w:tc>
        <w:tc>
          <w:tcPr>
            <w:tcW w:w="1928" w:type="dxa"/>
            <w:vAlign w:val="center"/>
          </w:tcPr>
          <w:p w:rsidR="005D2EB4" w:rsidRPr="00F5542B" w:rsidRDefault="005D2EB4" w:rsidP="009040B5">
            <w:pPr>
              <w:pStyle w:val="TableParagraph"/>
              <w:ind w:left="189" w:right="189"/>
              <w:jc w:val="center"/>
              <w:rPr>
                <w:sz w:val="24"/>
                <w:szCs w:val="24"/>
              </w:rPr>
            </w:pPr>
            <w:r w:rsidRPr="00F5542B">
              <w:rPr>
                <w:sz w:val="24"/>
                <w:szCs w:val="24"/>
              </w:rPr>
              <w:t>0,975</w:t>
            </w:r>
          </w:p>
        </w:tc>
      </w:tr>
      <w:tr w:rsidR="005D2EB4" w:rsidRPr="00F5542B">
        <w:trPr>
          <w:jc w:val="center"/>
        </w:trPr>
        <w:tc>
          <w:tcPr>
            <w:tcW w:w="1129" w:type="dxa"/>
            <w:vAlign w:val="center"/>
          </w:tcPr>
          <w:p w:rsidR="005D2EB4" w:rsidRPr="00F5542B" w:rsidRDefault="005D2EB4" w:rsidP="009040B5">
            <w:pPr>
              <w:pStyle w:val="TableParagraph"/>
              <w:ind w:left="133" w:right="133"/>
              <w:jc w:val="center"/>
              <w:rPr>
                <w:sz w:val="24"/>
                <w:szCs w:val="24"/>
              </w:rPr>
            </w:pPr>
            <w:r w:rsidRPr="00F5542B">
              <w:rPr>
                <w:sz w:val="24"/>
                <w:szCs w:val="24"/>
              </w:rPr>
              <w:t>3.3</w:t>
            </w:r>
          </w:p>
        </w:tc>
        <w:tc>
          <w:tcPr>
            <w:tcW w:w="4672" w:type="dxa"/>
            <w:vAlign w:val="center"/>
          </w:tcPr>
          <w:p w:rsidR="005D2EB4" w:rsidRPr="00F5542B" w:rsidRDefault="005D2EB4" w:rsidP="009040B5">
            <w:pPr>
              <w:pStyle w:val="TableParagraph"/>
              <w:ind w:left="49"/>
              <w:rPr>
                <w:sz w:val="24"/>
                <w:szCs w:val="24"/>
              </w:rPr>
            </w:pPr>
            <w:r w:rsidRPr="00F5542B">
              <w:rPr>
                <w:sz w:val="24"/>
                <w:szCs w:val="24"/>
              </w:rPr>
              <w:t>-резервная мощность</w:t>
            </w:r>
          </w:p>
        </w:tc>
        <w:tc>
          <w:tcPr>
            <w:tcW w:w="1899" w:type="dxa"/>
          </w:tcPr>
          <w:p w:rsidR="005D2EB4" w:rsidRPr="00F5542B" w:rsidRDefault="005D2EB4" w:rsidP="009040B5">
            <w:pPr>
              <w:jc w:val="center"/>
            </w:pPr>
            <w:r w:rsidRPr="00F5542B">
              <w:t>тыс. м</w:t>
            </w:r>
            <w:r w:rsidRPr="00F5542B">
              <w:rPr>
                <w:vertAlign w:val="superscript"/>
              </w:rPr>
              <w:t>3</w:t>
            </w:r>
            <w:r w:rsidRPr="00F5542B">
              <w:t>/сут.</w:t>
            </w:r>
          </w:p>
        </w:tc>
        <w:tc>
          <w:tcPr>
            <w:tcW w:w="1928" w:type="dxa"/>
            <w:vAlign w:val="center"/>
          </w:tcPr>
          <w:p w:rsidR="005D2EB4" w:rsidRPr="00F5542B" w:rsidRDefault="005D2EB4" w:rsidP="009040B5">
            <w:pPr>
              <w:pStyle w:val="TableParagraph"/>
              <w:ind w:left="189" w:right="189"/>
              <w:jc w:val="center"/>
              <w:rPr>
                <w:sz w:val="24"/>
                <w:szCs w:val="24"/>
                <w:lang w:val="ru-RU"/>
              </w:rPr>
            </w:pPr>
            <w:r w:rsidRPr="00F5542B">
              <w:rPr>
                <w:sz w:val="24"/>
                <w:szCs w:val="24"/>
                <w:lang w:val="ru-RU"/>
              </w:rPr>
              <w:t>37,833</w:t>
            </w:r>
          </w:p>
        </w:tc>
      </w:tr>
      <w:tr w:rsidR="005D2EB4" w:rsidRPr="00F5542B">
        <w:trPr>
          <w:jc w:val="center"/>
        </w:trPr>
        <w:tc>
          <w:tcPr>
            <w:tcW w:w="1129" w:type="dxa"/>
            <w:vAlign w:val="center"/>
          </w:tcPr>
          <w:p w:rsidR="005D2EB4" w:rsidRPr="00F5542B" w:rsidRDefault="005D2EB4" w:rsidP="009040B5">
            <w:pPr>
              <w:pStyle w:val="TableParagraph"/>
              <w:jc w:val="center"/>
              <w:rPr>
                <w:sz w:val="24"/>
                <w:szCs w:val="24"/>
                <w:lang w:val="ru-RU"/>
              </w:rPr>
            </w:pPr>
            <w:r w:rsidRPr="00F5542B">
              <w:rPr>
                <w:sz w:val="24"/>
                <w:szCs w:val="24"/>
                <w:lang w:val="ru-RU"/>
              </w:rPr>
              <w:t>3</w:t>
            </w:r>
          </w:p>
        </w:tc>
        <w:tc>
          <w:tcPr>
            <w:tcW w:w="4672" w:type="dxa"/>
            <w:vAlign w:val="center"/>
          </w:tcPr>
          <w:p w:rsidR="005D2EB4" w:rsidRPr="00F5542B" w:rsidRDefault="005D2EB4" w:rsidP="009040B5">
            <w:pPr>
              <w:pStyle w:val="TableParagraph"/>
              <w:ind w:left="49"/>
              <w:rPr>
                <w:sz w:val="24"/>
                <w:szCs w:val="24"/>
                <w:lang w:val="ru-RU"/>
              </w:rPr>
            </w:pPr>
            <w:r w:rsidRPr="00F5542B">
              <w:rPr>
                <w:sz w:val="24"/>
                <w:szCs w:val="24"/>
                <w:lang w:val="ru-RU"/>
              </w:rPr>
              <w:t>Очистные сооружения канализации</w:t>
            </w:r>
          </w:p>
        </w:tc>
        <w:tc>
          <w:tcPr>
            <w:tcW w:w="1899" w:type="dxa"/>
            <w:vAlign w:val="center"/>
          </w:tcPr>
          <w:p w:rsidR="005D2EB4" w:rsidRPr="00F5542B" w:rsidRDefault="005D2EB4" w:rsidP="009040B5">
            <w:pPr>
              <w:pStyle w:val="TableParagraph"/>
              <w:ind w:left="37" w:right="55" w:hanging="37"/>
              <w:jc w:val="center"/>
              <w:rPr>
                <w:sz w:val="24"/>
                <w:szCs w:val="24"/>
                <w:lang w:val="ru-RU"/>
              </w:rPr>
            </w:pPr>
            <w:r w:rsidRPr="00F5542B">
              <w:rPr>
                <w:sz w:val="24"/>
                <w:szCs w:val="24"/>
                <w:lang w:val="ru-RU"/>
              </w:rPr>
              <w:t>объект</w:t>
            </w:r>
          </w:p>
        </w:tc>
        <w:tc>
          <w:tcPr>
            <w:tcW w:w="1928" w:type="dxa"/>
            <w:vAlign w:val="center"/>
          </w:tcPr>
          <w:p w:rsidR="005D2EB4" w:rsidRPr="00F5542B" w:rsidRDefault="005D2EB4" w:rsidP="009040B5">
            <w:pPr>
              <w:pStyle w:val="TableParagraph"/>
              <w:ind w:right="3"/>
              <w:jc w:val="center"/>
              <w:rPr>
                <w:sz w:val="24"/>
                <w:szCs w:val="24"/>
                <w:lang w:val="ru-RU"/>
              </w:rPr>
            </w:pPr>
            <w:r w:rsidRPr="00F5542B">
              <w:rPr>
                <w:sz w:val="24"/>
                <w:szCs w:val="24"/>
                <w:lang w:val="ru-RU"/>
              </w:rPr>
              <w:t>2</w:t>
            </w:r>
          </w:p>
        </w:tc>
      </w:tr>
      <w:tr w:rsidR="005D2EB4" w:rsidRPr="00F5542B">
        <w:trPr>
          <w:jc w:val="center"/>
        </w:trPr>
        <w:tc>
          <w:tcPr>
            <w:tcW w:w="1129" w:type="dxa"/>
            <w:vAlign w:val="center"/>
          </w:tcPr>
          <w:p w:rsidR="005D2EB4" w:rsidRPr="00F5542B" w:rsidRDefault="005D2EB4" w:rsidP="009040B5">
            <w:pPr>
              <w:pStyle w:val="TableParagraph"/>
              <w:ind w:left="133" w:right="133"/>
              <w:jc w:val="center"/>
              <w:rPr>
                <w:sz w:val="24"/>
                <w:szCs w:val="24"/>
                <w:lang w:val="ru-RU"/>
              </w:rPr>
            </w:pPr>
            <w:r w:rsidRPr="00F5542B">
              <w:rPr>
                <w:sz w:val="24"/>
                <w:szCs w:val="24"/>
                <w:lang w:val="ru-RU"/>
              </w:rPr>
              <w:t>3.1</w:t>
            </w:r>
          </w:p>
        </w:tc>
        <w:tc>
          <w:tcPr>
            <w:tcW w:w="4672" w:type="dxa"/>
            <w:vAlign w:val="center"/>
          </w:tcPr>
          <w:p w:rsidR="005D2EB4" w:rsidRPr="00F5542B" w:rsidRDefault="005D2EB4" w:rsidP="009040B5">
            <w:pPr>
              <w:pStyle w:val="TableParagraph"/>
              <w:ind w:left="49"/>
              <w:rPr>
                <w:sz w:val="24"/>
                <w:szCs w:val="24"/>
                <w:lang w:val="ru-RU"/>
              </w:rPr>
            </w:pPr>
            <w:r w:rsidRPr="00F5542B">
              <w:rPr>
                <w:sz w:val="24"/>
                <w:szCs w:val="24"/>
                <w:lang w:val="ru-RU"/>
              </w:rPr>
              <w:t>общая производительность</w:t>
            </w:r>
          </w:p>
        </w:tc>
        <w:tc>
          <w:tcPr>
            <w:tcW w:w="1899" w:type="dxa"/>
            <w:vAlign w:val="center"/>
          </w:tcPr>
          <w:p w:rsidR="005D2EB4" w:rsidRPr="00F5542B" w:rsidRDefault="005D2EB4" w:rsidP="009040B5">
            <w:pPr>
              <w:pStyle w:val="TableParagraph"/>
              <w:ind w:left="37" w:right="55" w:hanging="37"/>
              <w:jc w:val="center"/>
              <w:rPr>
                <w:sz w:val="24"/>
                <w:szCs w:val="24"/>
                <w:lang w:val="ru-RU"/>
              </w:rPr>
            </w:pPr>
            <w:r w:rsidRPr="00F5542B">
              <w:rPr>
                <w:sz w:val="24"/>
                <w:szCs w:val="24"/>
              </w:rPr>
              <w:t xml:space="preserve">тыс. </w:t>
            </w:r>
            <w:r w:rsidRPr="00F5542B">
              <w:rPr>
                <w:sz w:val="24"/>
                <w:szCs w:val="24"/>
                <w:lang w:val="ru-RU"/>
              </w:rPr>
              <w:t>м</w:t>
            </w:r>
            <w:r w:rsidRPr="00F5542B">
              <w:rPr>
                <w:sz w:val="24"/>
                <w:szCs w:val="24"/>
                <w:vertAlign w:val="superscript"/>
                <w:lang w:val="ru-RU"/>
              </w:rPr>
              <w:t>3</w:t>
            </w:r>
            <w:r w:rsidRPr="00F5542B">
              <w:rPr>
                <w:sz w:val="24"/>
                <w:szCs w:val="24"/>
              </w:rPr>
              <w:t>/сут.</w:t>
            </w:r>
          </w:p>
        </w:tc>
        <w:tc>
          <w:tcPr>
            <w:tcW w:w="1928" w:type="dxa"/>
            <w:vAlign w:val="center"/>
          </w:tcPr>
          <w:p w:rsidR="005D2EB4" w:rsidRPr="00F5542B" w:rsidRDefault="005D2EB4" w:rsidP="009040B5">
            <w:pPr>
              <w:pStyle w:val="TableParagraph"/>
              <w:ind w:left="189" w:right="189"/>
              <w:jc w:val="center"/>
              <w:rPr>
                <w:sz w:val="24"/>
                <w:szCs w:val="24"/>
                <w:lang w:val="ru-RU"/>
              </w:rPr>
            </w:pPr>
            <w:r w:rsidRPr="00F5542B">
              <w:rPr>
                <w:sz w:val="24"/>
                <w:szCs w:val="24"/>
                <w:lang w:val="ru-RU"/>
              </w:rPr>
              <w:t>4,235</w:t>
            </w:r>
          </w:p>
        </w:tc>
      </w:tr>
      <w:tr w:rsidR="005D2EB4" w:rsidRPr="00F5542B">
        <w:trPr>
          <w:jc w:val="center"/>
        </w:trPr>
        <w:tc>
          <w:tcPr>
            <w:tcW w:w="1129" w:type="dxa"/>
            <w:vAlign w:val="center"/>
          </w:tcPr>
          <w:p w:rsidR="005D2EB4" w:rsidRPr="00F5542B" w:rsidRDefault="005D2EB4" w:rsidP="009040B5">
            <w:pPr>
              <w:pStyle w:val="TableParagraph"/>
              <w:jc w:val="center"/>
              <w:rPr>
                <w:sz w:val="24"/>
                <w:szCs w:val="24"/>
                <w:lang w:val="ru-RU"/>
              </w:rPr>
            </w:pPr>
            <w:r w:rsidRPr="00F5542B">
              <w:rPr>
                <w:sz w:val="24"/>
                <w:szCs w:val="24"/>
                <w:lang w:val="ru-RU"/>
              </w:rPr>
              <w:lastRenderedPageBreak/>
              <w:t>4</w:t>
            </w:r>
          </w:p>
        </w:tc>
        <w:tc>
          <w:tcPr>
            <w:tcW w:w="4672" w:type="dxa"/>
            <w:vAlign w:val="center"/>
          </w:tcPr>
          <w:p w:rsidR="005D2EB4" w:rsidRPr="00F5542B" w:rsidRDefault="005D2EB4" w:rsidP="009040B5">
            <w:pPr>
              <w:pStyle w:val="TableParagraph"/>
              <w:ind w:left="49"/>
              <w:rPr>
                <w:sz w:val="24"/>
                <w:szCs w:val="24"/>
                <w:lang w:val="ru-RU"/>
              </w:rPr>
            </w:pPr>
            <w:r w:rsidRPr="00F5542B">
              <w:rPr>
                <w:sz w:val="24"/>
                <w:szCs w:val="24"/>
                <w:lang w:val="ru-RU"/>
              </w:rPr>
              <w:t>Протяженность сетей, в том числе:</w:t>
            </w:r>
          </w:p>
        </w:tc>
        <w:tc>
          <w:tcPr>
            <w:tcW w:w="1899" w:type="dxa"/>
            <w:vAlign w:val="center"/>
          </w:tcPr>
          <w:p w:rsidR="005D2EB4" w:rsidRPr="00F5542B" w:rsidRDefault="005D2EB4" w:rsidP="009040B5">
            <w:pPr>
              <w:pStyle w:val="TableParagraph"/>
              <w:ind w:left="255" w:right="256"/>
              <w:jc w:val="center"/>
              <w:rPr>
                <w:sz w:val="24"/>
                <w:szCs w:val="24"/>
              </w:rPr>
            </w:pPr>
            <w:r w:rsidRPr="00F5542B">
              <w:rPr>
                <w:sz w:val="24"/>
                <w:szCs w:val="24"/>
              </w:rPr>
              <w:t>пог. м</w:t>
            </w:r>
          </w:p>
        </w:tc>
        <w:tc>
          <w:tcPr>
            <w:tcW w:w="1928" w:type="dxa"/>
            <w:vAlign w:val="center"/>
          </w:tcPr>
          <w:p w:rsidR="005D2EB4" w:rsidRPr="00F5542B" w:rsidRDefault="005D2EB4" w:rsidP="009040B5">
            <w:pPr>
              <w:pStyle w:val="TableParagraph"/>
              <w:ind w:left="189" w:right="192"/>
              <w:jc w:val="center"/>
              <w:rPr>
                <w:sz w:val="24"/>
                <w:szCs w:val="24"/>
              </w:rPr>
            </w:pPr>
            <w:r w:rsidRPr="00F5542B">
              <w:rPr>
                <w:sz w:val="24"/>
                <w:szCs w:val="24"/>
              </w:rPr>
              <w:t>24556,8</w:t>
            </w:r>
          </w:p>
        </w:tc>
      </w:tr>
      <w:tr w:rsidR="005D2EB4" w:rsidRPr="00F5542B">
        <w:trPr>
          <w:jc w:val="center"/>
        </w:trPr>
        <w:tc>
          <w:tcPr>
            <w:tcW w:w="1129" w:type="dxa"/>
            <w:vAlign w:val="center"/>
          </w:tcPr>
          <w:p w:rsidR="005D2EB4" w:rsidRPr="00F5542B" w:rsidRDefault="005D2EB4" w:rsidP="009040B5">
            <w:pPr>
              <w:pStyle w:val="TableParagraph"/>
              <w:ind w:left="133" w:right="133"/>
              <w:jc w:val="center"/>
              <w:rPr>
                <w:sz w:val="24"/>
                <w:szCs w:val="24"/>
              </w:rPr>
            </w:pPr>
            <w:r w:rsidRPr="00F5542B">
              <w:rPr>
                <w:sz w:val="24"/>
                <w:szCs w:val="24"/>
                <w:lang w:val="ru-RU"/>
              </w:rPr>
              <w:t>4</w:t>
            </w:r>
            <w:r w:rsidRPr="00F5542B">
              <w:rPr>
                <w:sz w:val="24"/>
                <w:szCs w:val="24"/>
              </w:rPr>
              <w:t>.1</w:t>
            </w:r>
          </w:p>
        </w:tc>
        <w:tc>
          <w:tcPr>
            <w:tcW w:w="4672" w:type="dxa"/>
            <w:vAlign w:val="center"/>
          </w:tcPr>
          <w:p w:rsidR="005D2EB4" w:rsidRPr="00F5542B" w:rsidRDefault="005D2EB4" w:rsidP="009040B5">
            <w:pPr>
              <w:pStyle w:val="TableParagraph"/>
              <w:ind w:left="49"/>
              <w:rPr>
                <w:sz w:val="24"/>
                <w:szCs w:val="24"/>
              </w:rPr>
            </w:pPr>
            <w:r w:rsidRPr="00F5542B">
              <w:rPr>
                <w:sz w:val="24"/>
                <w:szCs w:val="24"/>
              </w:rPr>
              <w:t>-напорные</w:t>
            </w:r>
          </w:p>
        </w:tc>
        <w:tc>
          <w:tcPr>
            <w:tcW w:w="1899" w:type="dxa"/>
            <w:vAlign w:val="center"/>
          </w:tcPr>
          <w:p w:rsidR="005D2EB4" w:rsidRPr="00F5542B" w:rsidRDefault="005D2EB4" w:rsidP="009040B5">
            <w:pPr>
              <w:pStyle w:val="TableParagraph"/>
              <w:ind w:left="255" w:right="256"/>
              <w:jc w:val="center"/>
              <w:rPr>
                <w:sz w:val="24"/>
                <w:szCs w:val="24"/>
              </w:rPr>
            </w:pPr>
            <w:r w:rsidRPr="00F5542B">
              <w:rPr>
                <w:sz w:val="24"/>
                <w:szCs w:val="24"/>
              </w:rPr>
              <w:t>пог. м</w:t>
            </w:r>
          </w:p>
        </w:tc>
        <w:tc>
          <w:tcPr>
            <w:tcW w:w="1928" w:type="dxa"/>
            <w:vAlign w:val="center"/>
          </w:tcPr>
          <w:p w:rsidR="005D2EB4" w:rsidRPr="00F5542B" w:rsidRDefault="005D2EB4" w:rsidP="009040B5">
            <w:pPr>
              <w:pStyle w:val="TableParagraph"/>
              <w:ind w:left="189" w:right="189"/>
              <w:jc w:val="center"/>
              <w:rPr>
                <w:sz w:val="24"/>
                <w:szCs w:val="24"/>
              </w:rPr>
            </w:pPr>
            <w:r w:rsidRPr="00F5542B">
              <w:rPr>
                <w:sz w:val="24"/>
                <w:szCs w:val="24"/>
              </w:rPr>
              <w:t>7336</w:t>
            </w:r>
          </w:p>
        </w:tc>
      </w:tr>
      <w:tr w:rsidR="005D2EB4" w:rsidRPr="00F5542B">
        <w:trPr>
          <w:jc w:val="center"/>
        </w:trPr>
        <w:tc>
          <w:tcPr>
            <w:tcW w:w="1129" w:type="dxa"/>
            <w:vAlign w:val="center"/>
          </w:tcPr>
          <w:p w:rsidR="005D2EB4" w:rsidRPr="00F5542B" w:rsidRDefault="005D2EB4" w:rsidP="009040B5">
            <w:pPr>
              <w:pStyle w:val="TableParagraph"/>
              <w:ind w:left="133" w:right="133"/>
              <w:jc w:val="center"/>
              <w:rPr>
                <w:sz w:val="24"/>
                <w:szCs w:val="24"/>
              </w:rPr>
            </w:pPr>
            <w:r w:rsidRPr="00F5542B">
              <w:rPr>
                <w:sz w:val="24"/>
                <w:szCs w:val="24"/>
                <w:lang w:val="ru-RU"/>
              </w:rPr>
              <w:t>4</w:t>
            </w:r>
            <w:r w:rsidRPr="00F5542B">
              <w:rPr>
                <w:sz w:val="24"/>
                <w:szCs w:val="24"/>
              </w:rPr>
              <w:t>.2</w:t>
            </w:r>
          </w:p>
        </w:tc>
        <w:tc>
          <w:tcPr>
            <w:tcW w:w="4672" w:type="dxa"/>
            <w:vAlign w:val="center"/>
          </w:tcPr>
          <w:p w:rsidR="005D2EB4" w:rsidRPr="00F5542B" w:rsidRDefault="005D2EB4" w:rsidP="009040B5">
            <w:pPr>
              <w:pStyle w:val="TableParagraph"/>
              <w:ind w:left="49"/>
              <w:rPr>
                <w:sz w:val="24"/>
                <w:szCs w:val="24"/>
              </w:rPr>
            </w:pPr>
            <w:r w:rsidRPr="00F5542B">
              <w:rPr>
                <w:sz w:val="24"/>
                <w:szCs w:val="24"/>
              </w:rPr>
              <w:t>-самотечные</w:t>
            </w:r>
          </w:p>
        </w:tc>
        <w:tc>
          <w:tcPr>
            <w:tcW w:w="1899" w:type="dxa"/>
            <w:vAlign w:val="center"/>
          </w:tcPr>
          <w:p w:rsidR="005D2EB4" w:rsidRPr="00F5542B" w:rsidRDefault="005D2EB4" w:rsidP="009040B5">
            <w:pPr>
              <w:pStyle w:val="TableParagraph"/>
              <w:ind w:left="255" w:right="256"/>
              <w:jc w:val="center"/>
              <w:rPr>
                <w:sz w:val="24"/>
                <w:szCs w:val="24"/>
              </w:rPr>
            </w:pPr>
            <w:r w:rsidRPr="00F5542B">
              <w:rPr>
                <w:sz w:val="24"/>
                <w:szCs w:val="24"/>
              </w:rPr>
              <w:t>пог. м</w:t>
            </w:r>
          </w:p>
        </w:tc>
        <w:tc>
          <w:tcPr>
            <w:tcW w:w="1928" w:type="dxa"/>
            <w:vAlign w:val="center"/>
          </w:tcPr>
          <w:p w:rsidR="005D2EB4" w:rsidRPr="00F5542B" w:rsidRDefault="005D2EB4" w:rsidP="009040B5">
            <w:pPr>
              <w:pStyle w:val="TableParagraph"/>
              <w:ind w:left="189" w:right="189"/>
              <w:jc w:val="center"/>
              <w:rPr>
                <w:sz w:val="24"/>
                <w:szCs w:val="24"/>
              </w:rPr>
            </w:pPr>
            <w:r w:rsidRPr="00F5542B">
              <w:rPr>
                <w:sz w:val="24"/>
                <w:szCs w:val="24"/>
              </w:rPr>
              <w:t>15395</w:t>
            </w:r>
          </w:p>
        </w:tc>
      </w:tr>
      <w:tr w:rsidR="005D2EB4" w:rsidRPr="00F5542B">
        <w:trPr>
          <w:jc w:val="center"/>
        </w:trPr>
        <w:tc>
          <w:tcPr>
            <w:tcW w:w="1129" w:type="dxa"/>
            <w:vAlign w:val="center"/>
          </w:tcPr>
          <w:p w:rsidR="005D2EB4" w:rsidRPr="00F5542B" w:rsidRDefault="005D2EB4" w:rsidP="009040B5">
            <w:pPr>
              <w:pStyle w:val="TableParagraph"/>
              <w:jc w:val="center"/>
              <w:rPr>
                <w:sz w:val="24"/>
                <w:szCs w:val="24"/>
              </w:rPr>
            </w:pPr>
            <w:r w:rsidRPr="00F5542B">
              <w:rPr>
                <w:sz w:val="24"/>
                <w:szCs w:val="24"/>
                <w:lang w:val="ru-RU"/>
              </w:rPr>
              <w:t>5</w:t>
            </w:r>
          </w:p>
        </w:tc>
        <w:tc>
          <w:tcPr>
            <w:tcW w:w="4672" w:type="dxa"/>
            <w:vAlign w:val="center"/>
          </w:tcPr>
          <w:p w:rsidR="005D2EB4" w:rsidRPr="00F5542B" w:rsidRDefault="005D2EB4" w:rsidP="009040B5">
            <w:pPr>
              <w:pStyle w:val="TableParagraph"/>
              <w:ind w:left="49"/>
              <w:rPr>
                <w:sz w:val="24"/>
                <w:szCs w:val="24"/>
                <w:lang w:val="ru-RU"/>
              </w:rPr>
            </w:pPr>
            <w:r w:rsidRPr="00F5542B">
              <w:rPr>
                <w:sz w:val="24"/>
                <w:szCs w:val="24"/>
                <w:lang w:val="ru-RU"/>
              </w:rPr>
              <w:t>Протяженность сетей, нуждающихся в з</w:t>
            </w:r>
            <w:r w:rsidRPr="00F5542B">
              <w:rPr>
                <w:sz w:val="24"/>
                <w:szCs w:val="24"/>
                <w:lang w:val="ru-RU"/>
              </w:rPr>
              <w:t>а</w:t>
            </w:r>
            <w:r w:rsidRPr="00F5542B">
              <w:rPr>
                <w:sz w:val="24"/>
                <w:szCs w:val="24"/>
                <w:lang w:val="ru-RU"/>
              </w:rPr>
              <w:t>мене, в том числе:</w:t>
            </w:r>
          </w:p>
        </w:tc>
        <w:tc>
          <w:tcPr>
            <w:tcW w:w="1899" w:type="dxa"/>
            <w:vAlign w:val="center"/>
          </w:tcPr>
          <w:p w:rsidR="005D2EB4" w:rsidRPr="00F5542B" w:rsidRDefault="005D2EB4" w:rsidP="009040B5">
            <w:pPr>
              <w:pStyle w:val="TableParagraph"/>
              <w:ind w:left="256" w:right="255"/>
              <w:jc w:val="center"/>
              <w:rPr>
                <w:sz w:val="24"/>
                <w:szCs w:val="24"/>
              </w:rPr>
            </w:pPr>
            <w:r w:rsidRPr="00F5542B">
              <w:rPr>
                <w:sz w:val="24"/>
                <w:szCs w:val="24"/>
              </w:rPr>
              <w:t>пог.м</w:t>
            </w:r>
          </w:p>
        </w:tc>
        <w:tc>
          <w:tcPr>
            <w:tcW w:w="1928" w:type="dxa"/>
            <w:vAlign w:val="center"/>
          </w:tcPr>
          <w:p w:rsidR="005D2EB4" w:rsidRPr="00F5542B" w:rsidRDefault="005D2EB4" w:rsidP="009040B5">
            <w:pPr>
              <w:pStyle w:val="TableParagraph"/>
              <w:ind w:left="189" w:right="189"/>
              <w:jc w:val="center"/>
              <w:rPr>
                <w:sz w:val="24"/>
                <w:szCs w:val="24"/>
              </w:rPr>
            </w:pPr>
            <w:r w:rsidRPr="00F5542B">
              <w:rPr>
                <w:sz w:val="24"/>
                <w:szCs w:val="24"/>
              </w:rPr>
              <w:t>14030</w:t>
            </w:r>
          </w:p>
        </w:tc>
      </w:tr>
      <w:tr w:rsidR="005D2EB4" w:rsidRPr="00F5542B">
        <w:trPr>
          <w:jc w:val="center"/>
        </w:trPr>
        <w:tc>
          <w:tcPr>
            <w:tcW w:w="1129" w:type="dxa"/>
            <w:vAlign w:val="center"/>
          </w:tcPr>
          <w:p w:rsidR="005D2EB4" w:rsidRPr="00F5542B" w:rsidRDefault="005D2EB4" w:rsidP="009040B5">
            <w:pPr>
              <w:pStyle w:val="TableParagraph"/>
              <w:jc w:val="center"/>
              <w:rPr>
                <w:sz w:val="24"/>
                <w:szCs w:val="24"/>
              </w:rPr>
            </w:pPr>
            <w:r w:rsidRPr="00F5542B">
              <w:rPr>
                <w:sz w:val="24"/>
                <w:szCs w:val="24"/>
                <w:lang w:val="ru-RU"/>
              </w:rPr>
              <w:t>6</w:t>
            </w:r>
          </w:p>
        </w:tc>
        <w:tc>
          <w:tcPr>
            <w:tcW w:w="4672" w:type="dxa"/>
            <w:vAlign w:val="center"/>
          </w:tcPr>
          <w:p w:rsidR="005D2EB4" w:rsidRPr="00F5542B" w:rsidRDefault="005D2EB4" w:rsidP="009040B5">
            <w:pPr>
              <w:pStyle w:val="TableParagraph"/>
              <w:ind w:left="49"/>
              <w:rPr>
                <w:sz w:val="24"/>
                <w:szCs w:val="24"/>
                <w:lang w:val="ru-RU"/>
              </w:rPr>
            </w:pPr>
            <w:r w:rsidRPr="00F5542B">
              <w:rPr>
                <w:sz w:val="24"/>
                <w:szCs w:val="24"/>
                <w:lang w:val="ru-RU"/>
              </w:rPr>
              <w:t>Удельный вес сетей нуждающихся в з</w:t>
            </w:r>
            <w:r w:rsidRPr="00F5542B">
              <w:rPr>
                <w:sz w:val="24"/>
                <w:szCs w:val="24"/>
                <w:lang w:val="ru-RU"/>
              </w:rPr>
              <w:t>а</w:t>
            </w:r>
            <w:r w:rsidRPr="00F5542B">
              <w:rPr>
                <w:sz w:val="24"/>
                <w:szCs w:val="24"/>
                <w:lang w:val="ru-RU"/>
              </w:rPr>
              <w:t>мене</w:t>
            </w:r>
          </w:p>
        </w:tc>
        <w:tc>
          <w:tcPr>
            <w:tcW w:w="1899" w:type="dxa"/>
            <w:vAlign w:val="center"/>
          </w:tcPr>
          <w:p w:rsidR="005D2EB4" w:rsidRPr="00F5542B" w:rsidRDefault="005D2EB4" w:rsidP="009040B5">
            <w:pPr>
              <w:pStyle w:val="TableParagraph"/>
              <w:ind w:left="1"/>
              <w:jc w:val="center"/>
              <w:rPr>
                <w:sz w:val="24"/>
                <w:szCs w:val="24"/>
              </w:rPr>
            </w:pPr>
            <w:r w:rsidRPr="00F5542B">
              <w:rPr>
                <w:w w:val="99"/>
                <w:sz w:val="24"/>
                <w:szCs w:val="24"/>
              </w:rPr>
              <w:t>%</w:t>
            </w:r>
          </w:p>
        </w:tc>
        <w:tc>
          <w:tcPr>
            <w:tcW w:w="1928" w:type="dxa"/>
            <w:vAlign w:val="center"/>
          </w:tcPr>
          <w:p w:rsidR="005D2EB4" w:rsidRPr="00F5542B" w:rsidRDefault="005D2EB4" w:rsidP="009040B5">
            <w:pPr>
              <w:pStyle w:val="TableParagraph"/>
              <w:ind w:left="189" w:right="189"/>
              <w:jc w:val="center"/>
              <w:rPr>
                <w:sz w:val="24"/>
                <w:szCs w:val="24"/>
              </w:rPr>
            </w:pPr>
            <w:r w:rsidRPr="00F5542B">
              <w:rPr>
                <w:sz w:val="24"/>
                <w:szCs w:val="24"/>
              </w:rPr>
              <w:t>57,13</w:t>
            </w:r>
          </w:p>
        </w:tc>
      </w:tr>
    </w:tbl>
    <w:p w:rsidR="005D2EB4" w:rsidRPr="00F5542B" w:rsidRDefault="005D2EB4" w:rsidP="002505C4">
      <w:pPr>
        <w:spacing w:before="4" w:after="8"/>
        <w:ind w:right="222"/>
        <w:jc w:val="both"/>
      </w:pPr>
    </w:p>
    <w:p w:rsidR="005D2EB4" w:rsidRPr="00F5542B" w:rsidRDefault="005D2EB4" w:rsidP="002505C4">
      <w:pPr>
        <w:pStyle w:val="ab"/>
        <w:spacing w:line="276" w:lineRule="auto"/>
        <w:ind w:right="222" w:firstLine="567"/>
        <w:jc w:val="both"/>
      </w:pPr>
      <w:r w:rsidRPr="00F5542B">
        <w:t>Проектная мощность сооружений существенно превышает фактическое количество объема сточных вод (среднесуточное количество сточных вод пропущенных через очистные сооружения канализации составляет 7% от проектной мощности очистных сооружений</w:t>
      </w:r>
      <w:r w:rsidRPr="00F5542B">
        <w:rPr>
          <w:spacing w:val="-20"/>
        </w:rPr>
        <w:t xml:space="preserve"> </w:t>
      </w:r>
      <w:r w:rsidRPr="00F5542B">
        <w:t>канализации).</w:t>
      </w:r>
    </w:p>
    <w:p w:rsidR="005D2EB4" w:rsidRPr="00F5542B" w:rsidRDefault="005D2EB4" w:rsidP="002505C4">
      <w:pPr>
        <w:pStyle w:val="ab"/>
        <w:spacing w:before="1" w:line="276" w:lineRule="auto"/>
        <w:ind w:right="101" w:firstLine="567"/>
        <w:jc w:val="both"/>
      </w:pPr>
      <w:r w:rsidRPr="00F5542B">
        <w:t>Канализационная система пгт. Арти, обеспечивающая санитарную и эк</w:t>
      </w:r>
      <w:r w:rsidRPr="00F5542B">
        <w:t>о</w:t>
      </w:r>
      <w:r w:rsidRPr="00F5542B">
        <w:t>логическую безопасность населения поселка, проектировалась и строилась как полная раздельная система водоотведения. Система предназначена для приема хозяйственно-бытовых стоков от населения и близких по составу стоков пр</w:t>
      </w:r>
      <w:r w:rsidRPr="00F5542B">
        <w:t>о</w:t>
      </w:r>
      <w:r w:rsidRPr="00F5542B">
        <w:t>мышленных предприятий, которые расположены на территории поселка и на прилегающих территориях к поселку, с последующей транспортировкой ст</w:t>
      </w:r>
      <w:r w:rsidRPr="00F5542B">
        <w:t>о</w:t>
      </w:r>
      <w:r w:rsidRPr="00F5542B">
        <w:t>ков на очистные сооружения, которые располагаются на расстоянии 1,3 км с</w:t>
      </w:r>
      <w:r w:rsidRPr="00F5542B">
        <w:t>е</w:t>
      </w:r>
      <w:r w:rsidRPr="00F5542B">
        <w:t>вернее поселка Арти на окраине села Пристань.</w:t>
      </w:r>
    </w:p>
    <w:p w:rsidR="005D2EB4" w:rsidRPr="00F5542B" w:rsidRDefault="005D2EB4" w:rsidP="002505C4">
      <w:pPr>
        <w:pStyle w:val="ab"/>
        <w:spacing w:before="5" w:line="276" w:lineRule="auto"/>
        <w:ind w:right="99" w:firstLine="567"/>
        <w:jc w:val="both"/>
      </w:pPr>
      <w:r w:rsidRPr="00F5542B">
        <w:t>В границах городского округа сформировались два бассейна канализов</w:t>
      </w:r>
      <w:r w:rsidRPr="00F5542B">
        <w:t>а</w:t>
      </w:r>
      <w:r w:rsidRPr="00F5542B">
        <w:t>ния централизованной системы водоотведения:</w:t>
      </w:r>
    </w:p>
    <w:p w:rsidR="005D2EB4" w:rsidRPr="00F5542B" w:rsidRDefault="005D2EB4" w:rsidP="00403C39">
      <w:pPr>
        <w:pStyle w:val="aff0"/>
        <w:widowControl w:val="0"/>
        <w:numPr>
          <w:ilvl w:val="0"/>
          <w:numId w:val="50"/>
        </w:numPr>
        <w:tabs>
          <w:tab w:val="left" w:pos="1132"/>
        </w:tabs>
        <w:autoSpaceDE w:val="0"/>
        <w:autoSpaceDN w:val="0"/>
        <w:spacing w:before="7" w:line="276" w:lineRule="auto"/>
        <w:ind w:left="0" w:right="103" w:firstLine="567"/>
        <w:jc w:val="both"/>
        <w:rPr>
          <w:sz w:val="28"/>
          <w:szCs w:val="28"/>
        </w:rPr>
      </w:pPr>
      <w:r w:rsidRPr="00F5542B">
        <w:rPr>
          <w:sz w:val="28"/>
          <w:szCs w:val="28"/>
        </w:rPr>
        <w:t>очистные сооружения с. Пристань, проектной производительностью 4,2 тыс. куб. м/сут.;</w:t>
      </w:r>
    </w:p>
    <w:p w:rsidR="005D2EB4" w:rsidRPr="00F5542B" w:rsidRDefault="005D2EB4" w:rsidP="00403C39">
      <w:pPr>
        <w:pStyle w:val="aff0"/>
        <w:widowControl w:val="0"/>
        <w:numPr>
          <w:ilvl w:val="0"/>
          <w:numId w:val="50"/>
        </w:numPr>
        <w:tabs>
          <w:tab w:val="left" w:pos="1166"/>
        </w:tabs>
        <w:autoSpaceDE w:val="0"/>
        <w:autoSpaceDN w:val="0"/>
        <w:spacing w:before="1" w:line="276" w:lineRule="auto"/>
        <w:ind w:left="0" w:right="101" w:firstLine="567"/>
        <w:jc w:val="both"/>
        <w:rPr>
          <w:sz w:val="28"/>
          <w:szCs w:val="28"/>
        </w:rPr>
      </w:pPr>
      <w:r w:rsidRPr="00F5542B">
        <w:rPr>
          <w:sz w:val="28"/>
          <w:szCs w:val="28"/>
        </w:rPr>
        <w:t>очистные сооружения с. Сажино, производительностью 0,035 тыс. куб. м/сут.</w:t>
      </w:r>
    </w:p>
    <w:p w:rsidR="005D2EB4" w:rsidRPr="00F5542B" w:rsidRDefault="005D2EB4" w:rsidP="002505C4">
      <w:pPr>
        <w:pStyle w:val="ab"/>
        <w:spacing w:line="276" w:lineRule="auto"/>
        <w:ind w:right="102" w:firstLine="567"/>
        <w:jc w:val="both"/>
      </w:pPr>
      <w:r w:rsidRPr="00F5542B">
        <w:t>До настоящего времени в пгт. Арти остаются территории, на которых о</w:t>
      </w:r>
      <w:r w:rsidRPr="00F5542B">
        <w:t>т</w:t>
      </w:r>
      <w:r w:rsidRPr="00F5542B">
        <w:t>сутствует централизованная система водоотведения, а именно:</w:t>
      </w:r>
    </w:p>
    <w:p w:rsidR="005D2EB4" w:rsidRPr="00F5542B" w:rsidRDefault="005D2EB4" w:rsidP="00403C39">
      <w:pPr>
        <w:pStyle w:val="aff0"/>
        <w:widowControl w:val="0"/>
        <w:numPr>
          <w:ilvl w:val="0"/>
          <w:numId w:val="51"/>
        </w:numPr>
        <w:tabs>
          <w:tab w:val="left" w:pos="1187"/>
        </w:tabs>
        <w:autoSpaceDE w:val="0"/>
        <w:autoSpaceDN w:val="0"/>
        <w:spacing w:line="276" w:lineRule="auto"/>
        <w:ind w:left="0" w:right="107" w:firstLine="567"/>
        <w:jc w:val="both"/>
        <w:rPr>
          <w:sz w:val="28"/>
          <w:szCs w:val="28"/>
        </w:rPr>
      </w:pPr>
      <w:r w:rsidRPr="00F5542B">
        <w:rPr>
          <w:sz w:val="28"/>
          <w:szCs w:val="28"/>
        </w:rPr>
        <w:t>юго-западная часть поселка. Жилищный фонд находится в частной собственности граждан, которые при строительстве домов обустроили на з</w:t>
      </w:r>
      <w:r w:rsidRPr="00F5542B">
        <w:rPr>
          <w:sz w:val="28"/>
          <w:szCs w:val="28"/>
        </w:rPr>
        <w:t>е</w:t>
      </w:r>
      <w:r w:rsidRPr="00F5542B">
        <w:rPr>
          <w:sz w:val="28"/>
          <w:szCs w:val="28"/>
        </w:rPr>
        <w:t>мельных участках септики или выгребные ямы;</w:t>
      </w:r>
    </w:p>
    <w:p w:rsidR="005D2EB4" w:rsidRPr="00F5542B" w:rsidRDefault="005D2EB4" w:rsidP="00403C39">
      <w:pPr>
        <w:pStyle w:val="aff0"/>
        <w:widowControl w:val="0"/>
        <w:numPr>
          <w:ilvl w:val="0"/>
          <w:numId w:val="51"/>
        </w:numPr>
        <w:tabs>
          <w:tab w:val="left" w:pos="1130"/>
        </w:tabs>
        <w:autoSpaceDE w:val="0"/>
        <w:autoSpaceDN w:val="0"/>
        <w:spacing w:line="276" w:lineRule="auto"/>
        <w:ind w:left="0" w:right="108" w:firstLine="567"/>
        <w:jc w:val="both"/>
        <w:rPr>
          <w:sz w:val="28"/>
          <w:szCs w:val="28"/>
        </w:rPr>
      </w:pPr>
      <w:r w:rsidRPr="00F5542B">
        <w:rPr>
          <w:sz w:val="28"/>
          <w:szCs w:val="28"/>
        </w:rPr>
        <w:t>северо-восточная часть поселка. Жилищный фонд находится в час</w:t>
      </w:r>
      <w:r w:rsidRPr="00F5542B">
        <w:rPr>
          <w:sz w:val="28"/>
          <w:szCs w:val="28"/>
        </w:rPr>
        <w:t>т</w:t>
      </w:r>
      <w:r w:rsidRPr="00F5542B">
        <w:rPr>
          <w:sz w:val="28"/>
          <w:szCs w:val="28"/>
        </w:rPr>
        <w:t>ной собственности граждан, которые при строительстве домов обустроили на земельных участках септики или выгребные ямы;</w:t>
      </w:r>
    </w:p>
    <w:p w:rsidR="005D2EB4" w:rsidRPr="00F5542B" w:rsidRDefault="005D2EB4" w:rsidP="002505C4">
      <w:pPr>
        <w:pStyle w:val="ab"/>
        <w:spacing w:line="276" w:lineRule="auto"/>
        <w:ind w:right="101" w:firstLine="567"/>
        <w:jc w:val="both"/>
      </w:pPr>
      <w:r w:rsidRPr="00F5542B">
        <w:t>Данные районы не обеспечивались централизованным водоотведением в связи с отсутствием средств на строительство. В настоящее время индивид</w:t>
      </w:r>
      <w:r w:rsidRPr="00F5542B">
        <w:t>у</w:t>
      </w:r>
      <w:r w:rsidRPr="00F5542B">
        <w:t>альный жилой фонд на территории пгт. Арти в большей части не канализован, либо канализуется в индивидуальные септики, выгребные ямы или индивид</w:t>
      </w:r>
      <w:r w:rsidRPr="00F5542B">
        <w:t>у</w:t>
      </w:r>
      <w:r w:rsidRPr="00F5542B">
        <w:t>альные очистные установки, требующие периодического вывоза сточных вод и отходов.</w:t>
      </w:r>
    </w:p>
    <w:p w:rsidR="005D2EB4" w:rsidRPr="00F5542B" w:rsidRDefault="005D2EB4" w:rsidP="002505C4">
      <w:pPr>
        <w:pStyle w:val="ab"/>
        <w:spacing w:line="276" w:lineRule="auto"/>
        <w:ind w:right="99" w:firstLine="567"/>
        <w:jc w:val="both"/>
      </w:pPr>
      <w:r w:rsidRPr="00F5542B">
        <w:lastRenderedPageBreak/>
        <w:t>Фактические объемы водоотведения (пгт. Арти, с. Пристань и с. Сажино) за 2017 г. представлены в таблице 14.</w:t>
      </w:r>
    </w:p>
    <w:p w:rsidR="005D2EB4" w:rsidRPr="00F5542B" w:rsidRDefault="005D2EB4" w:rsidP="002505C4">
      <w:pPr>
        <w:pStyle w:val="ab"/>
        <w:spacing w:line="276" w:lineRule="auto"/>
        <w:ind w:right="101"/>
        <w:jc w:val="both"/>
      </w:pPr>
      <w:r w:rsidRPr="00F5542B">
        <w:t>Таблица 14.</w:t>
      </w:r>
    </w:p>
    <w:tbl>
      <w:tblPr>
        <w:tblW w:w="9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8"/>
        <w:gridCol w:w="2268"/>
        <w:gridCol w:w="5426"/>
      </w:tblGrid>
      <w:tr w:rsidR="005D2EB4" w:rsidRPr="00F5542B">
        <w:trPr>
          <w:tblHeader/>
          <w:jc w:val="center"/>
        </w:trPr>
        <w:tc>
          <w:tcPr>
            <w:tcW w:w="1878" w:type="dxa"/>
            <w:vAlign w:val="center"/>
          </w:tcPr>
          <w:p w:rsidR="005D2EB4" w:rsidRPr="00F5542B" w:rsidRDefault="005D2EB4" w:rsidP="009040B5">
            <w:pPr>
              <w:pStyle w:val="ab"/>
              <w:ind w:right="101"/>
              <w:jc w:val="center"/>
              <w:rPr>
                <w:b/>
                <w:bCs/>
              </w:rPr>
            </w:pPr>
            <w:r w:rsidRPr="00F5542B">
              <w:rPr>
                <w:b/>
                <w:bCs/>
              </w:rPr>
              <w:t>Очистные сооружения</w:t>
            </w:r>
          </w:p>
        </w:tc>
        <w:tc>
          <w:tcPr>
            <w:tcW w:w="2268" w:type="dxa"/>
            <w:vAlign w:val="center"/>
          </w:tcPr>
          <w:p w:rsidR="005D2EB4" w:rsidRPr="00F5542B" w:rsidRDefault="005D2EB4" w:rsidP="009040B5">
            <w:pPr>
              <w:pStyle w:val="ab"/>
              <w:ind w:right="101"/>
              <w:jc w:val="center"/>
              <w:rPr>
                <w:b/>
                <w:bCs/>
              </w:rPr>
            </w:pPr>
            <w:r w:rsidRPr="00F5542B">
              <w:rPr>
                <w:b/>
                <w:bCs/>
              </w:rPr>
              <w:t>Объем стоков, тыс.м</w:t>
            </w:r>
            <w:r w:rsidRPr="00F5542B">
              <w:rPr>
                <w:b/>
                <w:bCs/>
                <w:vertAlign w:val="superscript"/>
              </w:rPr>
              <w:t>3</w:t>
            </w:r>
            <w:r w:rsidRPr="00F5542B">
              <w:rPr>
                <w:b/>
                <w:bCs/>
              </w:rPr>
              <w:t xml:space="preserve"> в год</w:t>
            </w:r>
          </w:p>
        </w:tc>
        <w:tc>
          <w:tcPr>
            <w:tcW w:w="5426" w:type="dxa"/>
            <w:vAlign w:val="center"/>
          </w:tcPr>
          <w:p w:rsidR="005D2EB4" w:rsidRPr="00F5542B" w:rsidRDefault="005D2EB4" w:rsidP="009040B5">
            <w:pPr>
              <w:pStyle w:val="TableParagraph"/>
              <w:spacing w:before="8"/>
              <w:jc w:val="center"/>
              <w:rPr>
                <w:b/>
                <w:bCs/>
                <w:sz w:val="28"/>
                <w:szCs w:val="28"/>
                <w:lang w:val="ru-RU"/>
              </w:rPr>
            </w:pPr>
            <w:r w:rsidRPr="00F5542B">
              <w:rPr>
                <w:b/>
                <w:bCs/>
                <w:sz w:val="28"/>
                <w:szCs w:val="28"/>
                <w:lang w:val="ru-RU"/>
              </w:rPr>
              <w:t>Обслуживаемые территории</w:t>
            </w:r>
          </w:p>
        </w:tc>
      </w:tr>
      <w:tr w:rsidR="005D2EB4" w:rsidRPr="00F5542B">
        <w:trPr>
          <w:jc w:val="center"/>
        </w:trPr>
        <w:tc>
          <w:tcPr>
            <w:tcW w:w="1878" w:type="dxa"/>
            <w:vAlign w:val="center"/>
          </w:tcPr>
          <w:p w:rsidR="005D2EB4" w:rsidRPr="00F5542B" w:rsidRDefault="005D2EB4" w:rsidP="009040B5">
            <w:pPr>
              <w:pStyle w:val="ab"/>
              <w:ind w:right="101"/>
              <w:jc w:val="both"/>
            </w:pPr>
            <w:r w:rsidRPr="00F5542B">
              <w:t>с. Пристань</w:t>
            </w:r>
          </w:p>
        </w:tc>
        <w:tc>
          <w:tcPr>
            <w:tcW w:w="2268" w:type="dxa"/>
            <w:vAlign w:val="center"/>
          </w:tcPr>
          <w:p w:rsidR="005D2EB4" w:rsidRPr="00F5542B" w:rsidRDefault="005D2EB4" w:rsidP="009040B5">
            <w:pPr>
              <w:pStyle w:val="ab"/>
              <w:ind w:right="101"/>
              <w:jc w:val="center"/>
            </w:pPr>
            <w:r w:rsidRPr="00F5542B">
              <w:t>142,49</w:t>
            </w:r>
          </w:p>
        </w:tc>
        <w:tc>
          <w:tcPr>
            <w:tcW w:w="5426" w:type="dxa"/>
            <w:vAlign w:val="center"/>
          </w:tcPr>
          <w:p w:rsidR="005D2EB4" w:rsidRPr="00F5542B" w:rsidRDefault="005D2EB4" w:rsidP="009040B5">
            <w:pPr>
              <w:pStyle w:val="ab"/>
              <w:ind w:right="101"/>
              <w:jc w:val="center"/>
            </w:pPr>
            <w:r w:rsidRPr="00F5542B">
              <w:t>пгт. Арти - 138,381 тыс.м</w:t>
            </w:r>
            <w:r w:rsidRPr="00F5542B">
              <w:rPr>
                <w:vertAlign w:val="superscript"/>
              </w:rPr>
              <w:t>3</w:t>
            </w:r>
            <w:r w:rsidRPr="00F5542B">
              <w:t>/год,</w:t>
            </w:r>
          </w:p>
          <w:p w:rsidR="005D2EB4" w:rsidRPr="00F5542B" w:rsidRDefault="005D2EB4" w:rsidP="009040B5">
            <w:pPr>
              <w:pStyle w:val="ab"/>
              <w:ind w:right="101"/>
              <w:jc w:val="center"/>
            </w:pPr>
            <w:r w:rsidRPr="00F5542B">
              <w:t>с. Пристань – 0,</w:t>
            </w:r>
          </w:p>
          <w:p w:rsidR="005D2EB4" w:rsidRPr="00F5542B" w:rsidRDefault="005D2EB4" w:rsidP="009040B5">
            <w:pPr>
              <w:pStyle w:val="ab"/>
              <w:ind w:right="101"/>
              <w:jc w:val="center"/>
            </w:pPr>
            <w:r w:rsidRPr="00F5542B">
              <w:t xml:space="preserve"> с. Новый Златоуст - 0,185 тыс.м</w:t>
            </w:r>
            <w:r w:rsidRPr="00F5542B">
              <w:rPr>
                <w:vertAlign w:val="superscript"/>
              </w:rPr>
              <w:t>3</w:t>
            </w:r>
            <w:r w:rsidRPr="00F5542B">
              <w:t>/год</w:t>
            </w:r>
          </w:p>
          <w:p w:rsidR="005D2EB4" w:rsidRPr="00F5542B" w:rsidRDefault="005D2EB4" w:rsidP="009040B5">
            <w:pPr>
              <w:pStyle w:val="ab"/>
              <w:ind w:right="101"/>
              <w:jc w:val="center"/>
            </w:pPr>
            <w:r w:rsidRPr="00F5542B">
              <w:t>неучтенный приток в канализацию 3,92 тыс.м3/год</w:t>
            </w:r>
          </w:p>
        </w:tc>
      </w:tr>
      <w:tr w:rsidR="005D2EB4" w:rsidRPr="00F5542B">
        <w:trPr>
          <w:jc w:val="center"/>
        </w:trPr>
        <w:tc>
          <w:tcPr>
            <w:tcW w:w="1878" w:type="dxa"/>
            <w:vAlign w:val="center"/>
          </w:tcPr>
          <w:p w:rsidR="005D2EB4" w:rsidRPr="00F5542B" w:rsidRDefault="005D2EB4" w:rsidP="009040B5">
            <w:pPr>
              <w:pStyle w:val="ab"/>
              <w:ind w:right="101"/>
              <w:jc w:val="both"/>
            </w:pPr>
            <w:r w:rsidRPr="00F5542B">
              <w:t>с. Сажино</w:t>
            </w:r>
          </w:p>
        </w:tc>
        <w:tc>
          <w:tcPr>
            <w:tcW w:w="2268" w:type="dxa"/>
            <w:vAlign w:val="center"/>
          </w:tcPr>
          <w:p w:rsidR="005D2EB4" w:rsidRPr="00F5542B" w:rsidRDefault="005D2EB4" w:rsidP="009040B5">
            <w:pPr>
              <w:pStyle w:val="ab"/>
              <w:ind w:right="101"/>
              <w:jc w:val="center"/>
            </w:pPr>
            <w:r w:rsidRPr="00F5542B">
              <w:t>2,534</w:t>
            </w:r>
          </w:p>
        </w:tc>
        <w:tc>
          <w:tcPr>
            <w:tcW w:w="5426" w:type="dxa"/>
            <w:vAlign w:val="center"/>
          </w:tcPr>
          <w:p w:rsidR="005D2EB4" w:rsidRPr="00F5542B" w:rsidRDefault="005D2EB4" w:rsidP="009040B5">
            <w:pPr>
              <w:pStyle w:val="ab"/>
              <w:ind w:right="101"/>
              <w:jc w:val="center"/>
            </w:pPr>
            <w:r w:rsidRPr="00F5542B">
              <w:t>с. Сажино</w:t>
            </w:r>
          </w:p>
        </w:tc>
      </w:tr>
    </w:tbl>
    <w:p w:rsidR="005D2EB4" w:rsidRPr="00F5542B" w:rsidRDefault="005D2EB4" w:rsidP="002505C4">
      <w:pPr>
        <w:pStyle w:val="ab"/>
        <w:spacing w:before="240" w:line="276" w:lineRule="auto"/>
        <w:ind w:right="222" w:firstLine="567"/>
        <w:jc w:val="both"/>
      </w:pPr>
      <w:r w:rsidRPr="00F5542B">
        <w:t>Основная часть стоков (около 75,7 %) поступает от жилого сектора.</w:t>
      </w:r>
    </w:p>
    <w:p w:rsidR="005D2EB4" w:rsidRPr="00F5542B" w:rsidRDefault="005D2EB4" w:rsidP="002505C4">
      <w:pPr>
        <w:pStyle w:val="ab"/>
        <w:spacing w:line="276" w:lineRule="auto"/>
        <w:ind w:right="222" w:firstLine="567"/>
        <w:jc w:val="both"/>
      </w:pPr>
      <w:r w:rsidRPr="00F5542B">
        <w:t>Учет принимаемых сточных вод ведется расчетным путем в соотве</w:t>
      </w:r>
      <w:r w:rsidRPr="00F5542B">
        <w:t>т</w:t>
      </w:r>
      <w:r w:rsidRPr="00F5542B">
        <w:t>ствии с установленными нормативами.</w:t>
      </w:r>
    </w:p>
    <w:p w:rsidR="005D2EB4" w:rsidRPr="00F5542B" w:rsidRDefault="005D2EB4" w:rsidP="002505C4">
      <w:pPr>
        <w:pStyle w:val="ab"/>
        <w:spacing w:line="276" w:lineRule="auto"/>
        <w:ind w:right="222" w:firstLine="567"/>
        <w:jc w:val="both"/>
      </w:pPr>
      <w:r w:rsidRPr="00F5542B">
        <w:t>Данные о среднесуточном поступлении сточных вод (стоков) на очис</w:t>
      </w:r>
      <w:r w:rsidRPr="00F5542B">
        <w:t>т</w:t>
      </w:r>
      <w:r w:rsidRPr="00F5542B">
        <w:t>ные сооружения</w:t>
      </w:r>
      <w:r w:rsidRPr="00F5542B">
        <w:rPr>
          <w:rStyle w:val="afffffc"/>
        </w:rPr>
        <w:footnoteReference w:id="3"/>
      </w:r>
      <w:r w:rsidRPr="00F5542B">
        <w:t xml:space="preserve"> и наличие производственных мощностей по очистке стоков представлены в таблице 15.</w:t>
      </w:r>
    </w:p>
    <w:p w:rsidR="005D2EB4" w:rsidRPr="00F5542B" w:rsidRDefault="005D2EB4" w:rsidP="002505C4">
      <w:pPr>
        <w:pStyle w:val="ab"/>
        <w:ind w:right="222"/>
        <w:jc w:val="both"/>
      </w:pPr>
      <w:r w:rsidRPr="00F5542B">
        <w:t>Таблица 15.</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2"/>
        <w:gridCol w:w="2067"/>
        <w:gridCol w:w="2049"/>
        <w:gridCol w:w="1974"/>
        <w:gridCol w:w="1324"/>
      </w:tblGrid>
      <w:tr w:rsidR="005D2EB4" w:rsidRPr="00F5542B">
        <w:tc>
          <w:tcPr>
            <w:tcW w:w="1942" w:type="dxa"/>
            <w:vAlign w:val="center"/>
          </w:tcPr>
          <w:p w:rsidR="005D2EB4" w:rsidRPr="00F5542B" w:rsidRDefault="005D2EB4" w:rsidP="009040B5">
            <w:pPr>
              <w:pStyle w:val="ab"/>
              <w:ind w:right="3"/>
              <w:jc w:val="center"/>
              <w:rPr>
                <w:b/>
                <w:bCs/>
                <w:sz w:val="24"/>
                <w:szCs w:val="24"/>
              </w:rPr>
            </w:pPr>
            <w:r w:rsidRPr="00F5542B">
              <w:rPr>
                <w:b/>
                <w:bCs/>
                <w:sz w:val="24"/>
                <w:szCs w:val="24"/>
              </w:rPr>
              <w:t>Наименование</w:t>
            </w:r>
          </w:p>
        </w:tc>
        <w:tc>
          <w:tcPr>
            <w:tcW w:w="2067" w:type="dxa"/>
            <w:vAlign w:val="center"/>
          </w:tcPr>
          <w:p w:rsidR="005D2EB4" w:rsidRPr="00F5542B" w:rsidRDefault="005D2EB4" w:rsidP="009040B5">
            <w:pPr>
              <w:pStyle w:val="ab"/>
              <w:jc w:val="center"/>
              <w:rPr>
                <w:b/>
                <w:bCs/>
                <w:sz w:val="24"/>
                <w:szCs w:val="24"/>
              </w:rPr>
            </w:pPr>
            <w:r w:rsidRPr="00F5542B">
              <w:rPr>
                <w:b/>
                <w:bCs/>
                <w:sz w:val="24"/>
                <w:szCs w:val="24"/>
              </w:rPr>
              <w:t>Обслуживаемая территория</w:t>
            </w:r>
          </w:p>
        </w:tc>
        <w:tc>
          <w:tcPr>
            <w:tcW w:w="2049" w:type="dxa"/>
            <w:vAlign w:val="center"/>
          </w:tcPr>
          <w:p w:rsidR="005D2EB4" w:rsidRPr="00F5542B" w:rsidRDefault="005D2EB4" w:rsidP="009040B5">
            <w:pPr>
              <w:pStyle w:val="ab"/>
              <w:ind w:right="56"/>
              <w:jc w:val="center"/>
              <w:rPr>
                <w:b/>
                <w:bCs/>
                <w:sz w:val="24"/>
                <w:szCs w:val="24"/>
              </w:rPr>
            </w:pPr>
            <w:r w:rsidRPr="00F5542B">
              <w:rPr>
                <w:b/>
                <w:bCs/>
                <w:sz w:val="24"/>
                <w:szCs w:val="24"/>
              </w:rPr>
              <w:t>Фактический среднесуточный приток сточных вод за 2017 год, тыс. м</w:t>
            </w:r>
            <w:r w:rsidRPr="00F5542B">
              <w:rPr>
                <w:b/>
                <w:bCs/>
                <w:sz w:val="24"/>
                <w:szCs w:val="24"/>
                <w:vertAlign w:val="superscript"/>
              </w:rPr>
              <w:t>3</w:t>
            </w:r>
            <w:r w:rsidRPr="00F5542B">
              <w:rPr>
                <w:b/>
                <w:bCs/>
                <w:sz w:val="24"/>
                <w:szCs w:val="24"/>
              </w:rPr>
              <w:t>/сутки</w:t>
            </w:r>
          </w:p>
        </w:tc>
        <w:tc>
          <w:tcPr>
            <w:tcW w:w="1974" w:type="dxa"/>
            <w:vAlign w:val="center"/>
          </w:tcPr>
          <w:p w:rsidR="005D2EB4" w:rsidRPr="00F5542B" w:rsidRDefault="005D2EB4" w:rsidP="009040B5">
            <w:pPr>
              <w:pStyle w:val="ab"/>
              <w:ind w:right="56"/>
              <w:jc w:val="center"/>
              <w:rPr>
                <w:b/>
                <w:bCs/>
                <w:sz w:val="24"/>
                <w:szCs w:val="24"/>
              </w:rPr>
            </w:pPr>
            <w:r w:rsidRPr="00F5542B">
              <w:rPr>
                <w:b/>
                <w:bCs/>
                <w:sz w:val="24"/>
                <w:szCs w:val="24"/>
              </w:rPr>
              <w:t xml:space="preserve">Проектная </w:t>
            </w:r>
          </w:p>
          <w:p w:rsidR="005D2EB4" w:rsidRPr="00F5542B" w:rsidRDefault="005D2EB4" w:rsidP="009040B5">
            <w:pPr>
              <w:pStyle w:val="ab"/>
              <w:ind w:right="56"/>
              <w:jc w:val="center"/>
              <w:rPr>
                <w:b/>
                <w:bCs/>
                <w:sz w:val="24"/>
                <w:szCs w:val="24"/>
              </w:rPr>
            </w:pPr>
            <w:r w:rsidRPr="00F5542B">
              <w:rPr>
                <w:b/>
                <w:bCs/>
                <w:sz w:val="24"/>
                <w:szCs w:val="24"/>
              </w:rPr>
              <w:t xml:space="preserve">производитель-ность, </w:t>
            </w:r>
          </w:p>
          <w:p w:rsidR="005D2EB4" w:rsidRPr="00F5542B" w:rsidRDefault="005D2EB4" w:rsidP="009040B5">
            <w:pPr>
              <w:pStyle w:val="ab"/>
              <w:ind w:right="56"/>
              <w:jc w:val="center"/>
              <w:rPr>
                <w:b/>
                <w:bCs/>
                <w:sz w:val="24"/>
                <w:szCs w:val="24"/>
              </w:rPr>
            </w:pPr>
            <w:r w:rsidRPr="00F5542B">
              <w:rPr>
                <w:b/>
                <w:bCs/>
                <w:sz w:val="24"/>
                <w:szCs w:val="24"/>
              </w:rPr>
              <w:t>тыс. м</w:t>
            </w:r>
            <w:r w:rsidRPr="00F5542B">
              <w:rPr>
                <w:b/>
                <w:bCs/>
                <w:sz w:val="24"/>
                <w:szCs w:val="24"/>
                <w:vertAlign w:val="superscript"/>
              </w:rPr>
              <w:t>3</w:t>
            </w:r>
            <w:r w:rsidRPr="00F5542B">
              <w:rPr>
                <w:b/>
                <w:bCs/>
                <w:sz w:val="24"/>
                <w:szCs w:val="24"/>
              </w:rPr>
              <w:t>/сутки</w:t>
            </w:r>
          </w:p>
        </w:tc>
        <w:tc>
          <w:tcPr>
            <w:tcW w:w="1324" w:type="dxa"/>
            <w:vAlign w:val="center"/>
          </w:tcPr>
          <w:p w:rsidR="005D2EB4" w:rsidRPr="00F5542B" w:rsidRDefault="005D2EB4" w:rsidP="009040B5">
            <w:pPr>
              <w:pStyle w:val="ab"/>
              <w:ind w:right="56"/>
              <w:jc w:val="center"/>
              <w:rPr>
                <w:b/>
                <w:bCs/>
                <w:sz w:val="24"/>
                <w:szCs w:val="24"/>
              </w:rPr>
            </w:pPr>
            <w:r w:rsidRPr="00F5542B">
              <w:rPr>
                <w:b/>
                <w:bCs/>
                <w:sz w:val="24"/>
                <w:szCs w:val="24"/>
              </w:rPr>
              <w:t>Резерв, %</w:t>
            </w:r>
          </w:p>
        </w:tc>
      </w:tr>
      <w:tr w:rsidR="005D2EB4" w:rsidRPr="00F5542B">
        <w:tc>
          <w:tcPr>
            <w:tcW w:w="1942" w:type="dxa"/>
            <w:vAlign w:val="center"/>
          </w:tcPr>
          <w:p w:rsidR="005D2EB4" w:rsidRPr="00F5542B" w:rsidRDefault="005D2EB4" w:rsidP="009040B5">
            <w:pPr>
              <w:pStyle w:val="ab"/>
              <w:ind w:right="101"/>
              <w:jc w:val="both"/>
              <w:rPr>
                <w:sz w:val="24"/>
                <w:szCs w:val="24"/>
              </w:rPr>
            </w:pPr>
            <w:r w:rsidRPr="00F5542B">
              <w:rPr>
                <w:sz w:val="24"/>
                <w:szCs w:val="24"/>
              </w:rPr>
              <w:t>ОСК с. Пр</w:t>
            </w:r>
            <w:r w:rsidRPr="00F5542B">
              <w:rPr>
                <w:sz w:val="24"/>
                <w:szCs w:val="24"/>
              </w:rPr>
              <w:t>и</w:t>
            </w:r>
            <w:r w:rsidRPr="00F5542B">
              <w:rPr>
                <w:sz w:val="24"/>
                <w:szCs w:val="24"/>
              </w:rPr>
              <w:t>стань</w:t>
            </w:r>
          </w:p>
        </w:tc>
        <w:tc>
          <w:tcPr>
            <w:tcW w:w="2067" w:type="dxa"/>
            <w:vAlign w:val="center"/>
          </w:tcPr>
          <w:p w:rsidR="005D2EB4" w:rsidRPr="00F5542B" w:rsidRDefault="005D2EB4" w:rsidP="009040B5">
            <w:pPr>
              <w:pStyle w:val="TableParagraph"/>
              <w:jc w:val="both"/>
              <w:rPr>
                <w:sz w:val="24"/>
                <w:szCs w:val="24"/>
                <w:lang w:val="ru-RU"/>
              </w:rPr>
            </w:pPr>
            <w:r w:rsidRPr="00F5542B">
              <w:rPr>
                <w:sz w:val="24"/>
                <w:szCs w:val="24"/>
                <w:lang w:val="ru-RU"/>
              </w:rPr>
              <w:t>пгт. Арти,</w:t>
            </w:r>
          </w:p>
          <w:p w:rsidR="005D2EB4" w:rsidRPr="00F5542B" w:rsidRDefault="005D2EB4" w:rsidP="009040B5">
            <w:pPr>
              <w:pStyle w:val="TableParagraph"/>
              <w:spacing w:before="7"/>
              <w:ind w:firstLine="3"/>
              <w:jc w:val="both"/>
              <w:rPr>
                <w:sz w:val="24"/>
                <w:szCs w:val="24"/>
                <w:lang w:val="ru-RU"/>
              </w:rPr>
            </w:pPr>
            <w:r w:rsidRPr="00F5542B">
              <w:rPr>
                <w:sz w:val="24"/>
                <w:szCs w:val="24"/>
                <w:lang w:val="ru-RU"/>
              </w:rPr>
              <w:t xml:space="preserve">с. Пристань, </w:t>
            </w:r>
          </w:p>
          <w:p w:rsidR="005D2EB4" w:rsidRPr="00F5542B" w:rsidRDefault="005D2EB4" w:rsidP="009040B5">
            <w:pPr>
              <w:pStyle w:val="TableParagraph"/>
              <w:spacing w:before="7"/>
              <w:ind w:firstLine="3"/>
              <w:jc w:val="both"/>
              <w:rPr>
                <w:sz w:val="24"/>
                <w:szCs w:val="24"/>
                <w:lang w:val="ru-RU"/>
              </w:rPr>
            </w:pPr>
            <w:r w:rsidRPr="00F5542B">
              <w:rPr>
                <w:sz w:val="24"/>
                <w:szCs w:val="24"/>
                <w:lang w:val="ru-RU"/>
              </w:rPr>
              <w:t xml:space="preserve">с. </w:t>
            </w:r>
            <w:r w:rsidR="008072F6">
              <w:rPr>
                <w:sz w:val="24"/>
                <w:szCs w:val="24"/>
                <w:lang w:val="ru-RU"/>
              </w:rPr>
              <w:t>Березовка</w:t>
            </w:r>
            <w:r w:rsidRPr="00F5542B">
              <w:rPr>
                <w:sz w:val="24"/>
                <w:szCs w:val="24"/>
                <w:lang w:val="ru-RU"/>
              </w:rPr>
              <w:t>,</w:t>
            </w:r>
          </w:p>
          <w:p w:rsidR="005D2EB4" w:rsidRPr="00F5542B" w:rsidRDefault="005D2EB4" w:rsidP="009040B5">
            <w:pPr>
              <w:pStyle w:val="ab"/>
              <w:jc w:val="both"/>
              <w:rPr>
                <w:sz w:val="24"/>
                <w:szCs w:val="24"/>
              </w:rPr>
            </w:pPr>
            <w:r w:rsidRPr="00F5542B">
              <w:rPr>
                <w:sz w:val="24"/>
                <w:szCs w:val="24"/>
              </w:rPr>
              <w:t>с. Манчаж</w:t>
            </w:r>
          </w:p>
        </w:tc>
        <w:tc>
          <w:tcPr>
            <w:tcW w:w="2049" w:type="dxa"/>
            <w:vAlign w:val="center"/>
          </w:tcPr>
          <w:p w:rsidR="005D2EB4" w:rsidRPr="00F5542B" w:rsidRDefault="005D2EB4" w:rsidP="009040B5">
            <w:pPr>
              <w:pStyle w:val="ab"/>
              <w:ind w:right="101"/>
              <w:jc w:val="center"/>
              <w:rPr>
                <w:sz w:val="24"/>
                <w:szCs w:val="24"/>
              </w:rPr>
            </w:pPr>
            <w:r w:rsidRPr="00F5542B">
              <w:rPr>
                <w:sz w:val="24"/>
                <w:szCs w:val="24"/>
              </w:rPr>
              <w:t>0,408</w:t>
            </w:r>
          </w:p>
        </w:tc>
        <w:tc>
          <w:tcPr>
            <w:tcW w:w="1974" w:type="dxa"/>
            <w:vAlign w:val="center"/>
          </w:tcPr>
          <w:p w:rsidR="005D2EB4" w:rsidRPr="00F5542B" w:rsidRDefault="005D2EB4" w:rsidP="009040B5">
            <w:pPr>
              <w:pStyle w:val="ab"/>
              <w:ind w:right="101"/>
              <w:jc w:val="center"/>
              <w:rPr>
                <w:sz w:val="24"/>
                <w:szCs w:val="24"/>
              </w:rPr>
            </w:pPr>
            <w:r w:rsidRPr="00F5542B">
              <w:rPr>
                <w:sz w:val="24"/>
                <w:szCs w:val="24"/>
              </w:rPr>
              <w:t>4,2</w:t>
            </w:r>
          </w:p>
        </w:tc>
        <w:tc>
          <w:tcPr>
            <w:tcW w:w="1324" w:type="dxa"/>
            <w:vAlign w:val="center"/>
          </w:tcPr>
          <w:p w:rsidR="005D2EB4" w:rsidRPr="00F5542B" w:rsidRDefault="005D2EB4" w:rsidP="009040B5">
            <w:pPr>
              <w:pStyle w:val="ab"/>
              <w:ind w:right="101"/>
              <w:jc w:val="center"/>
              <w:rPr>
                <w:sz w:val="24"/>
                <w:szCs w:val="24"/>
              </w:rPr>
            </w:pPr>
            <w:r w:rsidRPr="00F5542B">
              <w:rPr>
                <w:sz w:val="24"/>
                <w:szCs w:val="24"/>
              </w:rPr>
              <w:t>90,3</w:t>
            </w:r>
          </w:p>
        </w:tc>
      </w:tr>
      <w:tr w:rsidR="005D2EB4" w:rsidRPr="00F5542B">
        <w:tc>
          <w:tcPr>
            <w:tcW w:w="1942" w:type="dxa"/>
            <w:vAlign w:val="center"/>
          </w:tcPr>
          <w:p w:rsidR="005D2EB4" w:rsidRPr="00F5542B" w:rsidRDefault="005D2EB4" w:rsidP="009040B5">
            <w:pPr>
              <w:pStyle w:val="ab"/>
              <w:ind w:right="101"/>
              <w:jc w:val="both"/>
              <w:rPr>
                <w:sz w:val="24"/>
                <w:szCs w:val="24"/>
              </w:rPr>
            </w:pPr>
            <w:r w:rsidRPr="00F5542B">
              <w:rPr>
                <w:sz w:val="24"/>
                <w:szCs w:val="24"/>
              </w:rPr>
              <w:t>ОСК с. Сажино</w:t>
            </w:r>
          </w:p>
        </w:tc>
        <w:tc>
          <w:tcPr>
            <w:tcW w:w="2067" w:type="dxa"/>
            <w:vAlign w:val="center"/>
          </w:tcPr>
          <w:p w:rsidR="005D2EB4" w:rsidRPr="00F5542B" w:rsidRDefault="005D2EB4" w:rsidP="009040B5">
            <w:pPr>
              <w:pStyle w:val="ab"/>
              <w:jc w:val="both"/>
              <w:rPr>
                <w:sz w:val="24"/>
                <w:szCs w:val="24"/>
              </w:rPr>
            </w:pPr>
            <w:r w:rsidRPr="00F5542B">
              <w:rPr>
                <w:sz w:val="24"/>
                <w:szCs w:val="24"/>
              </w:rPr>
              <w:t>с. Сажино</w:t>
            </w:r>
          </w:p>
        </w:tc>
        <w:tc>
          <w:tcPr>
            <w:tcW w:w="2049" w:type="dxa"/>
            <w:vAlign w:val="center"/>
          </w:tcPr>
          <w:p w:rsidR="005D2EB4" w:rsidRPr="00F5542B" w:rsidRDefault="005D2EB4" w:rsidP="009040B5">
            <w:pPr>
              <w:pStyle w:val="ab"/>
              <w:ind w:right="101"/>
              <w:jc w:val="center"/>
              <w:rPr>
                <w:sz w:val="24"/>
                <w:szCs w:val="24"/>
              </w:rPr>
            </w:pPr>
            <w:r w:rsidRPr="00F5542B">
              <w:rPr>
                <w:sz w:val="24"/>
                <w:szCs w:val="24"/>
              </w:rPr>
              <w:t>0,007</w:t>
            </w:r>
          </w:p>
        </w:tc>
        <w:tc>
          <w:tcPr>
            <w:tcW w:w="1974" w:type="dxa"/>
            <w:vAlign w:val="center"/>
          </w:tcPr>
          <w:p w:rsidR="005D2EB4" w:rsidRPr="00F5542B" w:rsidRDefault="005D2EB4" w:rsidP="009040B5">
            <w:pPr>
              <w:pStyle w:val="ab"/>
              <w:ind w:right="101"/>
              <w:jc w:val="center"/>
              <w:rPr>
                <w:sz w:val="24"/>
                <w:szCs w:val="24"/>
              </w:rPr>
            </w:pPr>
            <w:r w:rsidRPr="00F5542B">
              <w:rPr>
                <w:sz w:val="24"/>
                <w:szCs w:val="24"/>
              </w:rPr>
              <w:t>0,035</w:t>
            </w:r>
            <w:r w:rsidRPr="00F5542B">
              <w:rPr>
                <w:rStyle w:val="afffffc"/>
                <w:sz w:val="24"/>
                <w:szCs w:val="24"/>
              </w:rPr>
              <w:footnoteReference w:id="4"/>
            </w:r>
          </w:p>
        </w:tc>
        <w:tc>
          <w:tcPr>
            <w:tcW w:w="1324" w:type="dxa"/>
            <w:vAlign w:val="center"/>
          </w:tcPr>
          <w:p w:rsidR="005D2EB4" w:rsidRPr="00F5542B" w:rsidRDefault="005D2EB4" w:rsidP="009040B5">
            <w:pPr>
              <w:pStyle w:val="ab"/>
              <w:ind w:right="101"/>
              <w:jc w:val="center"/>
              <w:rPr>
                <w:sz w:val="24"/>
                <w:szCs w:val="24"/>
              </w:rPr>
            </w:pPr>
            <w:r w:rsidRPr="00F5542B">
              <w:rPr>
                <w:sz w:val="24"/>
                <w:szCs w:val="24"/>
              </w:rPr>
              <w:t>80</w:t>
            </w:r>
          </w:p>
        </w:tc>
      </w:tr>
    </w:tbl>
    <w:p w:rsidR="005D2EB4" w:rsidRPr="00F5542B" w:rsidRDefault="005D2EB4" w:rsidP="002505C4">
      <w:pPr>
        <w:pStyle w:val="ab"/>
        <w:spacing w:before="240" w:line="276" w:lineRule="auto"/>
        <w:ind w:right="220" w:firstLine="567"/>
        <w:jc w:val="both"/>
      </w:pPr>
      <w:r w:rsidRPr="00F5542B">
        <w:t>В целом существует резерв мощностей канализационных сооружений, однако существующие мощности ОСК морально и физически устарели, не обеспечивают требований современного законодательства к качеству оч</w:t>
      </w:r>
      <w:r w:rsidRPr="00F5542B">
        <w:t>и</w:t>
      </w:r>
      <w:r w:rsidRPr="00F5542B">
        <w:t>щенных стоков и нуждаются в реконструкции.</w:t>
      </w:r>
    </w:p>
    <w:p w:rsidR="005D2EB4" w:rsidRPr="00F5542B" w:rsidRDefault="005D2EB4" w:rsidP="00403C39">
      <w:pPr>
        <w:numPr>
          <w:ilvl w:val="1"/>
          <w:numId w:val="36"/>
        </w:numPr>
        <w:spacing w:before="120" w:after="120" w:line="276" w:lineRule="auto"/>
        <w:ind w:left="709"/>
        <w:jc w:val="center"/>
        <w:outlineLvl w:val="2"/>
        <w:rPr>
          <w:b/>
          <w:bCs/>
          <w:i/>
          <w:iCs/>
          <w:sz w:val="28"/>
          <w:szCs w:val="28"/>
        </w:rPr>
      </w:pPr>
      <w:bookmarkStart w:id="39" w:name="_Toc17726996"/>
      <w:r w:rsidRPr="00F5542B">
        <w:rPr>
          <w:b/>
          <w:bCs/>
          <w:i/>
          <w:iCs/>
          <w:sz w:val="28"/>
          <w:szCs w:val="28"/>
        </w:rPr>
        <w:t>Зеленые насаждения общего пользования</w:t>
      </w:r>
      <w:bookmarkEnd w:id="39"/>
    </w:p>
    <w:p w:rsidR="005D2EB4" w:rsidRPr="00F5542B" w:rsidRDefault="005D2EB4" w:rsidP="008971C8">
      <w:pPr>
        <w:spacing w:line="276" w:lineRule="auto"/>
        <w:ind w:firstLine="567"/>
        <w:jc w:val="both"/>
        <w:rPr>
          <w:sz w:val="28"/>
          <w:szCs w:val="28"/>
        </w:rPr>
      </w:pPr>
      <w:r w:rsidRPr="00F5542B">
        <w:rPr>
          <w:sz w:val="28"/>
          <w:szCs w:val="28"/>
        </w:rPr>
        <w:t>В таблице 16 приведены показатели существующего состояния зеленых насаждений общего пользования по Артинскому городскому округу.</w:t>
      </w:r>
    </w:p>
    <w:p w:rsidR="005D2EB4" w:rsidRPr="00F5542B" w:rsidRDefault="005D2EB4" w:rsidP="008971C8">
      <w:pPr>
        <w:spacing w:line="276" w:lineRule="auto"/>
        <w:jc w:val="both"/>
        <w:rPr>
          <w:sz w:val="28"/>
          <w:szCs w:val="28"/>
        </w:rPr>
      </w:pPr>
      <w:r w:rsidRPr="00F5542B">
        <w:rPr>
          <w:sz w:val="28"/>
          <w:szCs w:val="28"/>
        </w:rPr>
        <w:t>Таблица 16.</w:t>
      </w:r>
    </w:p>
    <w:tbl>
      <w:tblPr>
        <w:tblW w:w="9209" w:type="dxa"/>
        <w:tblInd w:w="2" w:type="dxa"/>
        <w:tblLook w:val="00A0" w:firstRow="1" w:lastRow="0" w:firstColumn="1" w:lastColumn="0" w:noHBand="0" w:noVBand="0"/>
      </w:tblPr>
      <w:tblGrid>
        <w:gridCol w:w="4673"/>
        <w:gridCol w:w="1843"/>
        <w:gridCol w:w="2693"/>
      </w:tblGrid>
      <w:tr w:rsidR="005D2EB4" w:rsidRPr="00F5542B">
        <w:trPr>
          <w:trHeight w:val="20"/>
          <w:tblHeader/>
        </w:trPr>
        <w:tc>
          <w:tcPr>
            <w:tcW w:w="4673"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8971C8">
            <w:pPr>
              <w:jc w:val="center"/>
              <w:rPr>
                <w:b/>
                <w:bCs/>
              </w:rPr>
            </w:pPr>
            <w:r w:rsidRPr="00F5542B">
              <w:rPr>
                <w:b/>
                <w:bCs/>
              </w:rPr>
              <w:lastRenderedPageBreak/>
              <w:t>Администрации</w:t>
            </w:r>
          </w:p>
        </w:tc>
        <w:tc>
          <w:tcPr>
            <w:tcW w:w="1843" w:type="dxa"/>
            <w:tcBorders>
              <w:top w:val="single" w:sz="4" w:space="0" w:color="auto"/>
              <w:left w:val="nil"/>
              <w:bottom w:val="single" w:sz="4" w:space="0" w:color="auto"/>
              <w:right w:val="single" w:sz="4" w:space="0" w:color="auto"/>
            </w:tcBorders>
            <w:vAlign w:val="center"/>
          </w:tcPr>
          <w:p w:rsidR="005D2EB4" w:rsidRPr="00F5542B" w:rsidRDefault="005D2EB4" w:rsidP="008971C8">
            <w:pPr>
              <w:jc w:val="center"/>
              <w:rPr>
                <w:b/>
                <w:bCs/>
              </w:rPr>
            </w:pPr>
            <w:r w:rsidRPr="00F5542B">
              <w:rPr>
                <w:b/>
                <w:bCs/>
              </w:rPr>
              <w:t>Наименование населенного пункта</w:t>
            </w:r>
          </w:p>
        </w:tc>
        <w:tc>
          <w:tcPr>
            <w:tcW w:w="2693" w:type="dxa"/>
            <w:tcBorders>
              <w:top w:val="single" w:sz="4" w:space="0" w:color="auto"/>
              <w:left w:val="nil"/>
              <w:bottom w:val="single" w:sz="4" w:space="0" w:color="auto"/>
              <w:right w:val="single" w:sz="4" w:space="0" w:color="auto"/>
            </w:tcBorders>
            <w:vAlign w:val="center"/>
          </w:tcPr>
          <w:p w:rsidR="005D2EB4" w:rsidRPr="00F5542B" w:rsidRDefault="005D2EB4" w:rsidP="008971C8">
            <w:pPr>
              <w:jc w:val="center"/>
              <w:rPr>
                <w:b/>
                <w:bCs/>
              </w:rPr>
            </w:pPr>
            <w:r w:rsidRPr="00F5542B">
              <w:rPr>
                <w:b/>
                <w:bCs/>
              </w:rPr>
              <w:t>Общая площадь зел</w:t>
            </w:r>
            <w:r w:rsidRPr="00F5542B">
              <w:rPr>
                <w:b/>
                <w:bCs/>
              </w:rPr>
              <w:t>е</w:t>
            </w:r>
            <w:r w:rsidRPr="00F5542B">
              <w:rPr>
                <w:b/>
                <w:bCs/>
              </w:rPr>
              <w:t>ных насаждений о</w:t>
            </w:r>
            <w:r w:rsidRPr="00F5542B">
              <w:rPr>
                <w:b/>
                <w:bCs/>
              </w:rPr>
              <w:t>б</w:t>
            </w:r>
            <w:r w:rsidRPr="00F5542B">
              <w:rPr>
                <w:b/>
                <w:bCs/>
              </w:rPr>
              <w:t>щего пользования, тыс.м2</w:t>
            </w:r>
          </w:p>
        </w:tc>
      </w:tr>
      <w:tr w:rsidR="005D2EB4" w:rsidRPr="00F5542B">
        <w:trPr>
          <w:trHeight w:val="20"/>
        </w:trPr>
        <w:tc>
          <w:tcPr>
            <w:tcW w:w="4673" w:type="dxa"/>
            <w:vMerge w:val="restart"/>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8971C8">
            <w:pPr>
              <w:jc w:val="both"/>
            </w:pPr>
            <w:r w:rsidRPr="00F5542B">
              <w:t>Артинская поселковая администрация</w:t>
            </w: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р.п.Арти</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0,01</w:t>
            </w:r>
          </w:p>
        </w:tc>
      </w:tr>
      <w:tr w:rsidR="005D2EB4" w:rsidRPr="00F5542B">
        <w:trPr>
          <w:trHeight w:val="20"/>
        </w:trPr>
        <w:tc>
          <w:tcPr>
            <w:tcW w:w="4673" w:type="dxa"/>
            <w:vMerge/>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п.Усть-Югуш</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w:t>
            </w:r>
          </w:p>
        </w:tc>
      </w:tr>
      <w:tr w:rsidR="005D2EB4" w:rsidRPr="00F5542B">
        <w:trPr>
          <w:trHeight w:val="20"/>
        </w:trPr>
        <w:tc>
          <w:tcPr>
            <w:tcW w:w="4673" w:type="dxa"/>
            <w:tcBorders>
              <w:top w:val="nil"/>
              <w:left w:val="single" w:sz="4" w:space="0" w:color="auto"/>
              <w:bottom w:val="single" w:sz="4" w:space="0" w:color="auto"/>
              <w:right w:val="single" w:sz="4" w:space="0" w:color="auto"/>
            </w:tcBorders>
            <w:vAlign w:val="center"/>
          </w:tcPr>
          <w:p w:rsidR="005D2EB4" w:rsidRPr="00F5542B" w:rsidRDefault="005D2EB4" w:rsidP="008971C8">
            <w:pPr>
              <w:jc w:val="both"/>
            </w:pPr>
            <w:r w:rsidRPr="00F5542B">
              <w:t>Азигуловская сельская администрация</w:t>
            </w: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 xml:space="preserve">с. Азигулово </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15</w:t>
            </w:r>
          </w:p>
        </w:tc>
      </w:tr>
      <w:tr w:rsidR="005D2EB4" w:rsidRPr="00F5542B">
        <w:trPr>
          <w:trHeight w:val="20"/>
        </w:trPr>
        <w:tc>
          <w:tcPr>
            <w:tcW w:w="4673"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r w:rsidRPr="00F5542B">
              <w:t>Барабинская сельская администрация</w:t>
            </w: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с.Бараба</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4</w:t>
            </w:r>
          </w:p>
        </w:tc>
      </w:tr>
      <w:tr w:rsidR="005D2EB4" w:rsidRPr="00F5542B">
        <w:trPr>
          <w:trHeight w:val="20"/>
        </w:trPr>
        <w:tc>
          <w:tcPr>
            <w:tcW w:w="4673" w:type="dxa"/>
            <w:vMerge/>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с.Б.Карзи</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w:t>
            </w:r>
          </w:p>
        </w:tc>
      </w:tr>
      <w:tr w:rsidR="005D2EB4" w:rsidRPr="00F5542B">
        <w:trPr>
          <w:trHeight w:val="20"/>
        </w:trPr>
        <w:tc>
          <w:tcPr>
            <w:tcW w:w="4673" w:type="dxa"/>
            <w:vMerge/>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д.Омельково</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w:t>
            </w:r>
          </w:p>
        </w:tc>
      </w:tr>
      <w:tr w:rsidR="005D2EB4" w:rsidRPr="00F5542B">
        <w:trPr>
          <w:trHeight w:val="20"/>
        </w:trPr>
        <w:tc>
          <w:tcPr>
            <w:tcW w:w="4673" w:type="dxa"/>
            <w:vMerge/>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д.М. Дегтярка</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w:t>
            </w:r>
          </w:p>
        </w:tc>
      </w:tr>
      <w:tr w:rsidR="005D2EB4" w:rsidRPr="00F5542B">
        <w:trPr>
          <w:trHeight w:val="20"/>
        </w:trPr>
        <w:tc>
          <w:tcPr>
            <w:tcW w:w="4673" w:type="dxa"/>
            <w:vMerge/>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д.Волокушино</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w:t>
            </w:r>
          </w:p>
        </w:tc>
      </w:tr>
      <w:tr w:rsidR="005D2EB4" w:rsidRPr="00F5542B">
        <w:trPr>
          <w:trHeight w:val="20"/>
        </w:trPr>
        <w:tc>
          <w:tcPr>
            <w:tcW w:w="4673" w:type="dxa"/>
            <w:tcBorders>
              <w:top w:val="nil"/>
              <w:left w:val="single" w:sz="4" w:space="0" w:color="auto"/>
              <w:bottom w:val="single" w:sz="4" w:space="0" w:color="auto"/>
              <w:right w:val="single" w:sz="4" w:space="0" w:color="auto"/>
            </w:tcBorders>
            <w:vAlign w:val="center"/>
          </w:tcPr>
          <w:p w:rsidR="005D2EB4" w:rsidRPr="00F5542B" w:rsidRDefault="005D2EB4" w:rsidP="008971C8">
            <w:pPr>
              <w:jc w:val="both"/>
            </w:pPr>
            <w:r w:rsidRPr="00F5542B">
              <w:t>Березовская сельская администрация</w:t>
            </w: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 xml:space="preserve">с. Березовка </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8</w:t>
            </w:r>
          </w:p>
        </w:tc>
      </w:tr>
      <w:tr w:rsidR="005D2EB4" w:rsidRPr="00F5542B">
        <w:trPr>
          <w:trHeight w:val="20"/>
        </w:trPr>
        <w:tc>
          <w:tcPr>
            <w:tcW w:w="4673"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r w:rsidRPr="00F5542B">
              <w:t>Куркинская сельская администрация</w:t>
            </w: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с.Курки</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0,8</w:t>
            </w:r>
          </w:p>
        </w:tc>
      </w:tr>
      <w:tr w:rsidR="005D2EB4" w:rsidRPr="00F5542B">
        <w:trPr>
          <w:trHeight w:val="20"/>
        </w:trPr>
        <w:tc>
          <w:tcPr>
            <w:tcW w:w="4673" w:type="dxa"/>
            <w:vMerge/>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д.Мараканово</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w:t>
            </w:r>
          </w:p>
        </w:tc>
      </w:tr>
      <w:tr w:rsidR="005D2EB4" w:rsidRPr="00F5542B">
        <w:trPr>
          <w:trHeight w:val="20"/>
        </w:trPr>
        <w:tc>
          <w:tcPr>
            <w:tcW w:w="4673" w:type="dxa"/>
            <w:tcBorders>
              <w:top w:val="nil"/>
              <w:left w:val="single" w:sz="4" w:space="0" w:color="auto"/>
              <w:bottom w:val="single" w:sz="4" w:space="0" w:color="auto"/>
              <w:right w:val="single" w:sz="4" w:space="0" w:color="auto"/>
            </w:tcBorders>
            <w:vAlign w:val="center"/>
          </w:tcPr>
          <w:p w:rsidR="005D2EB4" w:rsidRPr="00F5542B" w:rsidRDefault="005D2EB4" w:rsidP="008971C8">
            <w:pPr>
              <w:jc w:val="both"/>
            </w:pPr>
            <w:r w:rsidRPr="00F5542B">
              <w:t>Мало-Карзинская сельская администрация</w:t>
            </w: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д.Малые Карзи</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500</w:t>
            </w:r>
          </w:p>
        </w:tc>
      </w:tr>
      <w:tr w:rsidR="005D2EB4" w:rsidRPr="00F5542B">
        <w:trPr>
          <w:trHeight w:val="20"/>
        </w:trPr>
        <w:tc>
          <w:tcPr>
            <w:tcW w:w="4673"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r w:rsidRPr="00F5542B">
              <w:t>Манчажская сельская администрация</w:t>
            </w: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с.Манчаж</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5</w:t>
            </w:r>
          </w:p>
        </w:tc>
      </w:tr>
      <w:tr w:rsidR="005D2EB4" w:rsidRPr="00F5542B">
        <w:trPr>
          <w:trHeight w:val="20"/>
        </w:trPr>
        <w:tc>
          <w:tcPr>
            <w:tcW w:w="4673" w:type="dxa"/>
            <w:vMerge/>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д.Токари</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0,5</w:t>
            </w:r>
          </w:p>
        </w:tc>
      </w:tr>
      <w:tr w:rsidR="005D2EB4" w:rsidRPr="00F5542B">
        <w:trPr>
          <w:trHeight w:val="20"/>
        </w:trPr>
        <w:tc>
          <w:tcPr>
            <w:tcW w:w="4673" w:type="dxa"/>
            <w:vMerge/>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д.Кадочниково</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 </w:t>
            </w:r>
          </w:p>
        </w:tc>
      </w:tr>
      <w:tr w:rsidR="005D2EB4" w:rsidRPr="00F5542B">
        <w:trPr>
          <w:trHeight w:val="20"/>
        </w:trPr>
        <w:tc>
          <w:tcPr>
            <w:tcW w:w="4673"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r w:rsidRPr="00F5542B">
              <w:t>Мало-Тавринская сельская администрация</w:t>
            </w: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с.М.Тавра</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22</w:t>
            </w:r>
          </w:p>
        </w:tc>
      </w:tr>
      <w:tr w:rsidR="005D2EB4" w:rsidRPr="00F5542B">
        <w:trPr>
          <w:trHeight w:val="20"/>
        </w:trPr>
        <w:tc>
          <w:tcPr>
            <w:tcW w:w="4673" w:type="dxa"/>
            <w:vMerge/>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д.Багышково</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0,1</w:t>
            </w:r>
          </w:p>
        </w:tc>
      </w:tr>
      <w:tr w:rsidR="005D2EB4" w:rsidRPr="00F5542B">
        <w:trPr>
          <w:trHeight w:val="20"/>
        </w:trPr>
        <w:tc>
          <w:tcPr>
            <w:tcW w:w="4673" w:type="dxa"/>
            <w:vMerge/>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д.Рыбино</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w:t>
            </w:r>
          </w:p>
        </w:tc>
      </w:tr>
      <w:tr w:rsidR="005D2EB4" w:rsidRPr="00F5542B">
        <w:trPr>
          <w:trHeight w:val="20"/>
        </w:trPr>
        <w:tc>
          <w:tcPr>
            <w:tcW w:w="4673"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r w:rsidRPr="00F5542B">
              <w:t>Ново-Златоустовская сельская админ</w:t>
            </w:r>
            <w:r w:rsidRPr="00F5542B">
              <w:t>и</w:t>
            </w:r>
            <w:r w:rsidRPr="00F5542B">
              <w:t>страция</w:t>
            </w: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с.Н.Златоуст</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2,5</w:t>
            </w:r>
          </w:p>
        </w:tc>
      </w:tr>
      <w:tr w:rsidR="005D2EB4" w:rsidRPr="00F5542B">
        <w:trPr>
          <w:trHeight w:val="20"/>
        </w:trPr>
        <w:tc>
          <w:tcPr>
            <w:tcW w:w="4673" w:type="dxa"/>
            <w:vMerge/>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с.Усть-Кишерть</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0,2</w:t>
            </w:r>
          </w:p>
        </w:tc>
      </w:tr>
      <w:tr w:rsidR="005D2EB4" w:rsidRPr="00F5542B">
        <w:trPr>
          <w:trHeight w:val="20"/>
        </w:trPr>
        <w:tc>
          <w:tcPr>
            <w:tcW w:w="4673" w:type="dxa"/>
            <w:vMerge/>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с.Широкий Лог</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0,2</w:t>
            </w:r>
          </w:p>
        </w:tc>
      </w:tr>
      <w:tr w:rsidR="005D2EB4" w:rsidRPr="00F5542B">
        <w:trPr>
          <w:trHeight w:val="20"/>
        </w:trPr>
        <w:tc>
          <w:tcPr>
            <w:tcW w:w="4673" w:type="dxa"/>
            <w:vMerge/>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д.Черепаново</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0,3</w:t>
            </w:r>
          </w:p>
        </w:tc>
      </w:tr>
      <w:tr w:rsidR="005D2EB4" w:rsidRPr="00F5542B">
        <w:trPr>
          <w:trHeight w:val="20"/>
        </w:trPr>
        <w:tc>
          <w:tcPr>
            <w:tcW w:w="4673" w:type="dxa"/>
            <w:vMerge/>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д.Кургат</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0,2</w:t>
            </w:r>
          </w:p>
        </w:tc>
      </w:tr>
      <w:tr w:rsidR="005D2EB4" w:rsidRPr="00F5542B">
        <w:trPr>
          <w:trHeight w:val="20"/>
        </w:trPr>
        <w:tc>
          <w:tcPr>
            <w:tcW w:w="4673"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r w:rsidRPr="00F5542B">
              <w:t>Пантелейковская сельская администрация</w:t>
            </w: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д.Пантелейково</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5</w:t>
            </w:r>
          </w:p>
        </w:tc>
      </w:tr>
      <w:tr w:rsidR="005D2EB4" w:rsidRPr="00F5542B">
        <w:trPr>
          <w:trHeight w:val="20"/>
        </w:trPr>
        <w:tc>
          <w:tcPr>
            <w:tcW w:w="4673" w:type="dxa"/>
            <w:vMerge/>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д.Евалак</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w:t>
            </w:r>
          </w:p>
        </w:tc>
      </w:tr>
      <w:tr w:rsidR="005D2EB4" w:rsidRPr="00F5542B">
        <w:trPr>
          <w:trHeight w:val="20"/>
        </w:trPr>
        <w:tc>
          <w:tcPr>
            <w:tcW w:w="4673"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r w:rsidRPr="00F5542B">
              <w:t>Поташкинская сельская администрация</w:t>
            </w: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с.Поташка</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7,9</w:t>
            </w:r>
          </w:p>
        </w:tc>
      </w:tr>
      <w:tr w:rsidR="005D2EB4" w:rsidRPr="00F5542B">
        <w:trPr>
          <w:trHeight w:val="20"/>
        </w:trPr>
        <w:tc>
          <w:tcPr>
            <w:tcW w:w="4673" w:type="dxa"/>
            <w:vMerge/>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д.Артя-Шигири</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1</w:t>
            </w:r>
          </w:p>
        </w:tc>
      </w:tr>
      <w:tr w:rsidR="005D2EB4" w:rsidRPr="00F5542B">
        <w:trPr>
          <w:trHeight w:val="20"/>
        </w:trPr>
        <w:tc>
          <w:tcPr>
            <w:tcW w:w="4673" w:type="dxa"/>
            <w:vMerge/>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д.Верхние А</w:t>
            </w:r>
            <w:r w:rsidRPr="00F5542B">
              <w:t>р</w:t>
            </w:r>
            <w:r w:rsidRPr="00F5542B">
              <w:t>ти</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w:t>
            </w:r>
          </w:p>
        </w:tc>
      </w:tr>
      <w:tr w:rsidR="005D2EB4" w:rsidRPr="00F5542B">
        <w:trPr>
          <w:trHeight w:val="20"/>
        </w:trPr>
        <w:tc>
          <w:tcPr>
            <w:tcW w:w="4673"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r w:rsidRPr="00F5542B">
              <w:t>Пристанинская сельская администрация</w:t>
            </w: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с.Пристань</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160</w:t>
            </w:r>
          </w:p>
        </w:tc>
      </w:tr>
      <w:tr w:rsidR="005D2EB4" w:rsidRPr="00F5542B">
        <w:trPr>
          <w:trHeight w:val="20"/>
        </w:trPr>
        <w:tc>
          <w:tcPr>
            <w:tcW w:w="4673" w:type="dxa"/>
            <w:vMerge/>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д.Афонасково</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w:t>
            </w:r>
          </w:p>
        </w:tc>
      </w:tr>
      <w:tr w:rsidR="005D2EB4" w:rsidRPr="00F5542B">
        <w:trPr>
          <w:trHeight w:val="20"/>
        </w:trPr>
        <w:tc>
          <w:tcPr>
            <w:tcW w:w="4673" w:type="dxa"/>
            <w:vMerge/>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д.Комарово</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w:t>
            </w:r>
          </w:p>
        </w:tc>
      </w:tr>
      <w:tr w:rsidR="005D2EB4" w:rsidRPr="00F5542B">
        <w:trPr>
          <w:trHeight w:val="20"/>
        </w:trPr>
        <w:tc>
          <w:tcPr>
            <w:tcW w:w="4673" w:type="dxa"/>
            <w:vMerge/>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д.Югуш</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w:t>
            </w:r>
          </w:p>
        </w:tc>
      </w:tr>
      <w:tr w:rsidR="005D2EB4" w:rsidRPr="00F5542B">
        <w:trPr>
          <w:trHeight w:val="20"/>
        </w:trPr>
        <w:tc>
          <w:tcPr>
            <w:tcW w:w="4673" w:type="dxa"/>
            <w:vMerge/>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д.Чекмаш</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w:t>
            </w:r>
          </w:p>
        </w:tc>
      </w:tr>
      <w:tr w:rsidR="005D2EB4" w:rsidRPr="00F5542B">
        <w:trPr>
          <w:trHeight w:val="20"/>
        </w:trPr>
        <w:tc>
          <w:tcPr>
            <w:tcW w:w="4673" w:type="dxa"/>
            <w:vMerge/>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д.Волково</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w:t>
            </w:r>
          </w:p>
        </w:tc>
      </w:tr>
      <w:tr w:rsidR="005D2EB4" w:rsidRPr="00F5542B">
        <w:trPr>
          <w:trHeight w:val="20"/>
        </w:trPr>
        <w:tc>
          <w:tcPr>
            <w:tcW w:w="4673"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r w:rsidRPr="00F5542B">
              <w:t>Сажинская сельская администрация</w:t>
            </w: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с.Сажино</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28,53</w:t>
            </w:r>
          </w:p>
        </w:tc>
      </w:tr>
      <w:tr w:rsidR="005D2EB4" w:rsidRPr="00F5542B">
        <w:trPr>
          <w:trHeight w:val="20"/>
        </w:trPr>
        <w:tc>
          <w:tcPr>
            <w:tcW w:w="4673" w:type="dxa"/>
            <w:vMerge/>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д.Конево</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3,3</w:t>
            </w:r>
          </w:p>
        </w:tc>
      </w:tr>
      <w:tr w:rsidR="005D2EB4" w:rsidRPr="00F5542B">
        <w:trPr>
          <w:trHeight w:val="20"/>
        </w:trPr>
        <w:tc>
          <w:tcPr>
            <w:tcW w:w="4673" w:type="dxa"/>
            <w:vMerge/>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д.Соколята</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w:t>
            </w:r>
          </w:p>
        </w:tc>
      </w:tr>
      <w:tr w:rsidR="005D2EB4" w:rsidRPr="00F5542B">
        <w:trPr>
          <w:trHeight w:val="20"/>
        </w:trPr>
        <w:tc>
          <w:tcPr>
            <w:tcW w:w="4673" w:type="dxa"/>
            <w:vMerge/>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д.Попово</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0,7</w:t>
            </w:r>
          </w:p>
        </w:tc>
      </w:tr>
      <w:tr w:rsidR="005D2EB4" w:rsidRPr="00F5542B">
        <w:trPr>
          <w:trHeight w:val="20"/>
        </w:trPr>
        <w:tc>
          <w:tcPr>
            <w:tcW w:w="4673" w:type="dxa"/>
            <w:vMerge/>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д.Турышовка</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w:t>
            </w:r>
          </w:p>
        </w:tc>
      </w:tr>
      <w:tr w:rsidR="005D2EB4" w:rsidRPr="00F5542B">
        <w:trPr>
          <w:trHeight w:val="20"/>
        </w:trPr>
        <w:tc>
          <w:tcPr>
            <w:tcW w:w="4673"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r w:rsidRPr="00F5542B">
              <w:t>Свердловская сельская администрация</w:t>
            </w: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с.Свердловское</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3</w:t>
            </w:r>
          </w:p>
        </w:tc>
      </w:tr>
      <w:tr w:rsidR="005D2EB4" w:rsidRPr="00F5542B">
        <w:trPr>
          <w:trHeight w:val="20"/>
        </w:trPr>
        <w:tc>
          <w:tcPr>
            <w:tcW w:w="4673" w:type="dxa"/>
            <w:vMerge/>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д.Андрейково</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w:t>
            </w:r>
          </w:p>
        </w:tc>
      </w:tr>
      <w:tr w:rsidR="005D2EB4" w:rsidRPr="00F5542B">
        <w:trPr>
          <w:trHeight w:val="20"/>
        </w:trPr>
        <w:tc>
          <w:tcPr>
            <w:tcW w:w="4673" w:type="dxa"/>
            <w:vMerge/>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д.Полдневая</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w:t>
            </w:r>
          </w:p>
        </w:tc>
      </w:tr>
      <w:tr w:rsidR="005D2EB4" w:rsidRPr="00F5542B">
        <w:trPr>
          <w:trHeight w:val="20"/>
        </w:trPr>
        <w:tc>
          <w:tcPr>
            <w:tcW w:w="4673"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r w:rsidRPr="00F5542B">
              <w:t>Симинчинская сельская администрация</w:t>
            </w: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с.Симинчи</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160</w:t>
            </w:r>
          </w:p>
        </w:tc>
      </w:tr>
      <w:tr w:rsidR="005D2EB4" w:rsidRPr="00F5542B">
        <w:trPr>
          <w:trHeight w:val="20"/>
        </w:trPr>
        <w:tc>
          <w:tcPr>
            <w:tcW w:w="4673" w:type="dxa"/>
            <w:vMerge/>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д.Верхний Ба</w:t>
            </w:r>
            <w:r w:rsidRPr="00F5542B">
              <w:t>р</w:t>
            </w:r>
            <w:r w:rsidRPr="00F5542B">
              <w:t>дым</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1</w:t>
            </w:r>
          </w:p>
        </w:tc>
      </w:tr>
      <w:tr w:rsidR="005D2EB4" w:rsidRPr="00F5542B">
        <w:trPr>
          <w:trHeight w:val="20"/>
        </w:trPr>
        <w:tc>
          <w:tcPr>
            <w:tcW w:w="4673" w:type="dxa"/>
            <w:vMerge/>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д.Головино</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w:t>
            </w:r>
          </w:p>
        </w:tc>
      </w:tr>
      <w:tr w:rsidR="005D2EB4" w:rsidRPr="00F5542B">
        <w:trPr>
          <w:trHeight w:val="20"/>
        </w:trPr>
        <w:tc>
          <w:tcPr>
            <w:tcW w:w="4673" w:type="dxa"/>
            <w:vMerge/>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д.Нижний Ба</w:t>
            </w:r>
            <w:r w:rsidRPr="00F5542B">
              <w:t>р</w:t>
            </w:r>
            <w:r w:rsidRPr="00F5542B">
              <w:t>дым</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25</w:t>
            </w:r>
          </w:p>
        </w:tc>
      </w:tr>
      <w:tr w:rsidR="005D2EB4" w:rsidRPr="00F5542B">
        <w:trPr>
          <w:trHeight w:val="20"/>
        </w:trPr>
        <w:tc>
          <w:tcPr>
            <w:tcW w:w="4673"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r w:rsidRPr="00F5542B">
              <w:t>Староартинская сельская администрация</w:t>
            </w: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с.Старые Арти</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 </w:t>
            </w:r>
          </w:p>
        </w:tc>
      </w:tr>
      <w:tr w:rsidR="005D2EB4" w:rsidRPr="00F5542B">
        <w:trPr>
          <w:trHeight w:val="20"/>
        </w:trPr>
        <w:tc>
          <w:tcPr>
            <w:tcW w:w="4673" w:type="dxa"/>
            <w:vMerge/>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д.Сенная</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 </w:t>
            </w:r>
          </w:p>
        </w:tc>
      </w:tr>
      <w:tr w:rsidR="005D2EB4" w:rsidRPr="00F5542B">
        <w:trPr>
          <w:trHeight w:val="20"/>
        </w:trPr>
        <w:tc>
          <w:tcPr>
            <w:tcW w:w="4673" w:type="dxa"/>
            <w:vMerge/>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д.Стадухино</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 </w:t>
            </w:r>
          </w:p>
        </w:tc>
      </w:tr>
      <w:tr w:rsidR="005D2EB4" w:rsidRPr="00F5542B">
        <w:trPr>
          <w:trHeight w:val="20"/>
        </w:trPr>
        <w:tc>
          <w:tcPr>
            <w:tcW w:w="4673"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r w:rsidRPr="00F5542B">
              <w:t>Сухановская сельская администрация</w:t>
            </w: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с.Сухановка</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7</w:t>
            </w:r>
          </w:p>
        </w:tc>
      </w:tr>
      <w:tr w:rsidR="005D2EB4" w:rsidRPr="00F5542B">
        <w:trPr>
          <w:trHeight w:val="20"/>
        </w:trPr>
        <w:tc>
          <w:tcPr>
            <w:tcW w:w="4673" w:type="dxa"/>
            <w:vMerge/>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д.Черкасовка</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5</w:t>
            </w:r>
          </w:p>
        </w:tc>
      </w:tr>
      <w:tr w:rsidR="005D2EB4" w:rsidRPr="00F5542B">
        <w:trPr>
          <w:trHeight w:val="20"/>
        </w:trPr>
        <w:tc>
          <w:tcPr>
            <w:tcW w:w="4673"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r w:rsidRPr="00F5542B">
              <w:t>Усть-Манчажская сельская администрация</w:t>
            </w: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д.Бакийково</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0,4</w:t>
            </w:r>
          </w:p>
        </w:tc>
      </w:tr>
      <w:tr w:rsidR="005D2EB4" w:rsidRPr="00F5542B">
        <w:trPr>
          <w:trHeight w:val="20"/>
        </w:trPr>
        <w:tc>
          <w:tcPr>
            <w:tcW w:w="4673" w:type="dxa"/>
            <w:vMerge/>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д.Бихметково</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w:t>
            </w:r>
          </w:p>
        </w:tc>
      </w:tr>
      <w:tr w:rsidR="005D2EB4" w:rsidRPr="00F5542B">
        <w:trPr>
          <w:trHeight w:val="20"/>
        </w:trPr>
        <w:tc>
          <w:tcPr>
            <w:tcW w:w="4673" w:type="dxa"/>
            <w:vMerge/>
            <w:tcBorders>
              <w:top w:val="nil"/>
              <w:left w:val="single" w:sz="4" w:space="0" w:color="auto"/>
              <w:bottom w:val="single" w:sz="4" w:space="0" w:color="000000"/>
              <w:right w:val="single" w:sz="4" w:space="0" w:color="auto"/>
            </w:tcBorders>
            <w:vAlign w:val="center"/>
          </w:tcPr>
          <w:p w:rsidR="005D2EB4" w:rsidRPr="00F5542B" w:rsidRDefault="005D2EB4" w:rsidP="008971C8">
            <w:pPr>
              <w:jc w:val="both"/>
            </w:pPr>
          </w:p>
        </w:tc>
        <w:tc>
          <w:tcPr>
            <w:tcW w:w="184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д.Усть-Манчаж</w:t>
            </w: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pPr>
            <w:r w:rsidRPr="00F5542B">
              <w:t>0,6</w:t>
            </w:r>
          </w:p>
        </w:tc>
      </w:tr>
      <w:tr w:rsidR="005D2EB4" w:rsidRPr="00F5542B">
        <w:trPr>
          <w:trHeight w:val="20"/>
        </w:trPr>
        <w:tc>
          <w:tcPr>
            <w:tcW w:w="4673" w:type="dxa"/>
            <w:tcBorders>
              <w:top w:val="nil"/>
              <w:left w:val="single" w:sz="4" w:space="0" w:color="auto"/>
              <w:bottom w:val="single" w:sz="4" w:space="0" w:color="auto"/>
              <w:right w:val="single" w:sz="4" w:space="0" w:color="auto"/>
            </w:tcBorders>
            <w:vAlign w:val="center"/>
          </w:tcPr>
          <w:p w:rsidR="005D2EB4" w:rsidRPr="00F5542B" w:rsidRDefault="005D2EB4" w:rsidP="008971C8">
            <w:pPr>
              <w:jc w:val="both"/>
              <w:rPr>
                <w:b/>
                <w:bCs/>
              </w:rPr>
            </w:pPr>
            <w:r w:rsidRPr="00F5542B">
              <w:rPr>
                <w:b/>
                <w:bCs/>
              </w:rPr>
              <w:t>Итого</w:t>
            </w:r>
          </w:p>
        </w:tc>
        <w:tc>
          <w:tcPr>
            <w:tcW w:w="1843" w:type="dxa"/>
            <w:tcBorders>
              <w:top w:val="nil"/>
              <w:left w:val="nil"/>
              <w:bottom w:val="single" w:sz="4" w:space="0" w:color="auto"/>
              <w:right w:val="single" w:sz="4" w:space="0" w:color="auto"/>
            </w:tcBorders>
            <w:noWrap/>
            <w:vAlign w:val="center"/>
          </w:tcPr>
          <w:p w:rsidR="005D2EB4" w:rsidRPr="00F5542B" w:rsidRDefault="005D2EB4" w:rsidP="008971C8">
            <w:pPr>
              <w:rPr>
                <w:rFonts w:ascii="Calibri" w:hAnsi="Calibri" w:cs="Calibri"/>
              </w:rPr>
            </w:pPr>
          </w:p>
        </w:tc>
        <w:tc>
          <w:tcPr>
            <w:tcW w:w="2693" w:type="dxa"/>
            <w:tcBorders>
              <w:top w:val="nil"/>
              <w:left w:val="nil"/>
              <w:bottom w:val="single" w:sz="4" w:space="0" w:color="auto"/>
              <w:right w:val="single" w:sz="4" w:space="0" w:color="auto"/>
            </w:tcBorders>
            <w:vAlign w:val="center"/>
          </w:tcPr>
          <w:p w:rsidR="005D2EB4" w:rsidRPr="00F5542B" w:rsidRDefault="005D2EB4" w:rsidP="008971C8">
            <w:pPr>
              <w:jc w:val="center"/>
              <w:rPr>
                <w:b/>
                <w:bCs/>
              </w:rPr>
            </w:pPr>
            <w:r w:rsidRPr="00F5542B">
              <w:rPr>
                <w:b/>
                <w:bCs/>
              </w:rPr>
              <w:t>967,24</w:t>
            </w:r>
          </w:p>
        </w:tc>
      </w:tr>
    </w:tbl>
    <w:p w:rsidR="005D2EB4" w:rsidRPr="00F5542B" w:rsidRDefault="005D2EB4" w:rsidP="00181A08">
      <w:pPr>
        <w:spacing w:line="276" w:lineRule="auto"/>
        <w:jc w:val="center"/>
        <w:rPr>
          <w:sz w:val="28"/>
          <w:szCs w:val="28"/>
        </w:rPr>
      </w:pPr>
    </w:p>
    <w:p w:rsidR="005D2EB4" w:rsidRPr="00F5542B" w:rsidRDefault="005D2EB4" w:rsidP="00181A08">
      <w:pPr>
        <w:spacing w:line="276" w:lineRule="auto"/>
        <w:jc w:val="center"/>
        <w:rPr>
          <w:sz w:val="28"/>
          <w:szCs w:val="28"/>
        </w:rPr>
      </w:pPr>
    </w:p>
    <w:p w:rsidR="005D2EB4" w:rsidRPr="00F5542B" w:rsidRDefault="005D2EB4" w:rsidP="00E162AA">
      <w:pPr>
        <w:spacing w:line="276" w:lineRule="auto"/>
        <w:jc w:val="center"/>
        <w:rPr>
          <w:sz w:val="28"/>
          <w:szCs w:val="28"/>
        </w:rPr>
      </w:pPr>
    </w:p>
    <w:p w:rsidR="005D2EB4" w:rsidRPr="00F5542B" w:rsidRDefault="005D2EB4" w:rsidP="00E162AA">
      <w:pPr>
        <w:spacing w:line="276" w:lineRule="auto"/>
        <w:jc w:val="center"/>
        <w:rPr>
          <w:sz w:val="28"/>
          <w:szCs w:val="28"/>
        </w:rPr>
        <w:sectPr w:rsidR="005D2EB4" w:rsidRPr="00F5542B" w:rsidSect="004C0C86">
          <w:pgSz w:w="11906" w:h="16838"/>
          <w:pgMar w:top="1135" w:right="707" w:bottom="851" w:left="1560" w:header="709" w:footer="709" w:gutter="0"/>
          <w:cols w:space="708"/>
          <w:docGrid w:linePitch="360"/>
        </w:sectPr>
      </w:pPr>
      <w:bookmarkStart w:id="40" w:name="_Toc523315273"/>
    </w:p>
    <w:p w:rsidR="005D2EB4" w:rsidRPr="00F5542B" w:rsidRDefault="005D2EB4" w:rsidP="00403C39">
      <w:pPr>
        <w:pStyle w:val="2"/>
        <w:numPr>
          <w:ilvl w:val="0"/>
          <w:numId w:val="46"/>
        </w:numPr>
        <w:spacing w:after="240"/>
        <w:ind w:left="714" w:hanging="357"/>
        <w:jc w:val="center"/>
        <w:rPr>
          <w:rFonts w:ascii="Times New Roman" w:hAnsi="Times New Roman" w:cs="Times New Roman"/>
          <w:i w:val="0"/>
          <w:iCs w:val="0"/>
          <w:sz w:val="28"/>
          <w:szCs w:val="28"/>
        </w:rPr>
      </w:pPr>
      <w:bookmarkStart w:id="41" w:name="_Toc17726997"/>
      <w:r w:rsidRPr="00F5542B">
        <w:rPr>
          <w:rFonts w:ascii="Times New Roman" w:hAnsi="Times New Roman" w:cs="Times New Roman"/>
          <w:i w:val="0"/>
          <w:iCs w:val="0"/>
          <w:sz w:val="28"/>
          <w:szCs w:val="28"/>
        </w:rPr>
        <w:lastRenderedPageBreak/>
        <w:t>СУЩЕСТВУЮЩЕЕ СОСТОЯНИЕ СИСТЕМЫ САНИТАРНОЙ ОЧИСТКИ, ЗИМНЕЙ И ЛЕТНЕЙ УБОРКИ</w:t>
      </w:r>
      <w:bookmarkEnd w:id="40"/>
      <w:r w:rsidRPr="00F5542B">
        <w:rPr>
          <w:rFonts w:ascii="Times New Roman" w:hAnsi="Times New Roman" w:cs="Times New Roman"/>
          <w:i w:val="0"/>
          <w:iCs w:val="0"/>
          <w:sz w:val="28"/>
          <w:szCs w:val="28"/>
        </w:rPr>
        <w:t xml:space="preserve"> АРТИНСКОГО ГОРОДСКОГО ОКРУГА</w:t>
      </w:r>
      <w:bookmarkEnd w:id="41"/>
    </w:p>
    <w:p w:rsidR="005D2EB4" w:rsidRPr="00F5542B" w:rsidRDefault="005D2EB4" w:rsidP="00403C39">
      <w:pPr>
        <w:numPr>
          <w:ilvl w:val="1"/>
          <w:numId w:val="37"/>
        </w:numPr>
        <w:spacing w:before="120" w:after="120" w:line="276" w:lineRule="auto"/>
        <w:ind w:left="709"/>
        <w:jc w:val="center"/>
        <w:outlineLvl w:val="2"/>
        <w:rPr>
          <w:b/>
          <w:bCs/>
          <w:i/>
          <w:iCs/>
          <w:sz w:val="28"/>
          <w:szCs w:val="28"/>
        </w:rPr>
      </w:pPr>
      <w:r w:rsidRPr="00F5542B">
        <w:rPr>
          <w:b/>
          <w:bCs/>
          <w:i/>
          <w:iCs/>
          <w:sz w:val="28"/>
          <w:szCs w:val="28"/>
        </w:rPr>
        <w:t xml:space="preserve"> </w:t>
      </w:r>
      <w:bookmarkStart w:id="42" w:name="_Toc17726998"/>
      <w:r w:rsidRPr="00F5542B">
        <w:rPr>
          <w:b/>
          <w:bCs/>
          <w:i/>
          <w:iCs/>
          <w:sz w:val="28"/>
          <w:szCs w:val="28"/>
        </w:rPr>
        <w:t>Состав, свойства, нормативы накопления твердых коммунальных о</w:t>
      </w:r>
      <w:r w:rsidRPr="00F5542B">
        <w:rPr>
          <w:b/>
          <w:bCs/>
          <w:i/>
          <w:iCs/>
          <w:sz w:val="28"/>
          <w:szCs w:val="28"/>
        </w:rPr>
        <w:t>т</w:t>
      </w:r>
      <w:r w:rsidRPr="00F5542B">
        <w:rPr>
          <w:b/>
          <w:bCs/>
          <w:i/>
          <w:iCs/>
          <w:sz w:val="28"/>
          <w:szCs w:val="28"/>
        </w:rPr>
        <w:t>ходов</w:t>
      </w:r>
      <w:bookmarkEnd w:id="42"/>
    </w:p>
    <w:p w:rsidR="005D2EB4" w:rsidRPr="00F5542B" w:rsidRDefault="005D2EB4" w:rsidP="00E47978">
      <w:pPr>
        <w:spacing w:line="276" w:lineRule="auto"/>
        <w:ind w:firstLine="284"/>
        <w:jc w:val="both"/>
        <w:rPr>
          <w:sz w:val="28"/>
          <w:szCs w:val="28"/>
        </w:rPr>
      </w:pPr>
      <w:r w:rsidRPr="00F5542B">
        <w:rPr>
          <w:sz w:val="28"/>
          <w:szCs w:val="28"/>
        </w:rPr>
        <w:t>Твердые коммунальные отходы по морфологическому признаку подраздел</w:t>
      </w:r>
      <w:r w:rsidRPr="00F5542B">
        <w:rPr>
          <w:sz w:val="28"/>
          <w:szCs w:val="28"/>
        </w:rPr>
        <w:t>я</w:t>
      </w:r>
      <w:r w:rsidRPr="00F5542B">
        <w:rPr>
          <w:sz w:val="28"/>
          <w:szCs w:val="28"/>
        </w:rPr>
        <w:t>ются на компоненты: бумагу, картон, пищевые отходы, дерево, металл (черный и цветной), текстиль, кости, стекло, кожу, резину, камни, полимерные матери</w:t>
      </w:r>
      <w:r w:rsidRPr="00F5542B">
        <w:rPr>
          <w:sz w:val="28"/>
          <w:szCs w:val="28"/>
        </w:rPr>
        <w:t>а</w:t>
      </w:r>
      <w:r w:rsidRPr="00F5542B">
        <w:rPr>
          <w:sz w:val="28"/>
          <w:szCs w:val="28"/>
        </w:rPr>
        <w:t>лы, прочие (не классифицируемые фракции), отсев менее 15 мм. Морфологич</w:t>
      </w:r>
      <w:r w:rsidRPr="00F5542B">
        <w:rPr>
          <w:sz w:val="28"/>
          <w:szCs w:val="28"/>
        </w:rPr>
        <w:t>е</w:t>
      </w:r>
      <w:r w:rsidRPr="00F5542B">
        <w:rPr>
          <w:sz w:val="28"/>
          <w:szCs w:val="28"/>
        </w:rPr>
        <w:t>ский состав ТКО для разных климатических зон  (в % по массе) приведен в та</w:t>
      </w:r>
      <w:r w:rsidRPr="00F5542B">
        <w:rPr>
          <w:sz w:val="28"/>
          <w:szCs w:val="28"/>
        </w:rPr>
        <w:t>б</w:t>
      </w:r>
      <w:r w:rsidRPr="00F5542B">
        <w:rPr>
          <w:sz w:val="28"/>
          <w:szCs w:val="28"/>
        </w:rPr>
        <w:t>лице 17.</w:t>
      </w:r>
    </w:p>
    <w:p w:rsidR="005D2EB4" w:rsidRPr="00F5542B" w:rsidRDefault="005D2EB4" w:rsidP="0058321E">
      <w:pPr>
        <w:spacing w:line="276" w:lineRule="auto"/>
        <w:jc w:val="both"/>
        <w:rPr>
          <w:sz w:val="28"/>
          <w:szCs w:val="28"/>
        </w:rPr>
      </w:pPr>
      <w:r w:rsidRPr="00F5542B">
        <w:rPr>
          <w:sz w:val="28"/>
          <w:szCs w:val="28"/>
        </w:rPr>
        <w:t>Таблица 17. Морфологический состав ТКО для разных климатических зон</w:t>
      </w:r>
    </w:p>
    <w:tbl>
      <w:tblPr>
        <w:tblW w:w="9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340"/>
        <w:gridCol w:w="1980"/>
        <w:gridCol w:w="2520"/>
      </w:tblGrid>
      <w:tr w:rsidR="005D2EB4" w:rsidRPr="00F5542B">
        <w:tc>
          <w:tcPr>
            <w:tcW w:w="2802" w:type="dxa"/>
            <w:vMerge w:val="restart"/>
            <w:vAlign w:val="center"/>
          </w:tcPr>
          <w:p w:rsidR="005D2EB4" w:rsidRPr="00F5542B" w:rsidRDefault="005D2EB4" w:rsidP="0058321E">
            <w:pPr>
              <w:spacing w:line="276" w:lineRule="auto"/>
              <w:jc w:val="center"/>
              <w:rPr>
                <w:b/>
                <w:bCs/>
              </w:rPr>
            </w:pPr>
            <w:r w:rsidRPr="00F5542B">
              <w:rPr>
                <w:b/>
                <w:bCs/>
              </w:rPr>
              <w:t>Компонент</w:t>
            </w:r>
          </w:p>
        </w:tc>
        <w:tc>
          <w:tcPr>
            <w:tcW w:w="6840" w:type="dxa"/>
            <w:gridSpan w:val="3"/>
          </w:tcPr>
          <w:p w:rsidR="005D2EB4" w:rsidRPr="00F5542B" w:rsidRDefault="005D2EB4" w:rsidP="0058321E">
            <w:pPr>
              <w:spacing w:line="276" w:lineRule="auto"/>
              <w:jc w:val="center"/>
              <w:rPr>
                <w:b/>
                <w:bCs/>
              </w:rPr>
            </w:pPr>
            <w:r w:rsidRPr="00F5542B">
              <w:rPr>
                <w:b/>
                <w:bCs/>
              </w:rPr>
              <w:t>Морфологический состав ТКО для разных климатических зон (процентов по массе)</w:t>
            </w:r>
          </w:p>
        </w:tc>
      </w:tr>
      <w:tr w:rsidR="005D2EB4" w:rsidRPr="00F5542B">
        <w:tc>
          <w:tcPr>
            <w:tcW w:w="2802" w:type="dxa"/>
            <w:vMerge/>
            <w:vAlign w:val="center"/>
          </w:tcPr>
          <w:p w:rsidR="005D2EB4" w:rsidRPr="00F5542B" w:rsidRDefault="005D2EB4" w:rsidP="0058321E">
            <w:pPr>
              <w:spacing w:line="276" w:lineRule="auto"/>
              <w:jc w:val="center"/>
              <w:rPr>
                <w:b/>
                <w:bCs/>
              </w:rPr>
            </w:pPr>
          </w:p>
        </w:tc>
        <w:tc>
          <w:tcPr>
            <w:tcW w:w="6840" w:type="dxa"/>
            <w:gridSpan w:val="3"/>
          </w:tcPr>
          <w:p w:rsidR="005D2EB4" w:rsidRPr="00F5542B" w:rsidRDefault="005D2EB4" w:rsidP="0058321E">
            <w:pPr>
              <w:spacing w:line="276" w:lineRule="auto"/>
              <w:jc w:val="center"/>
              <w:rPr>
                <w:b/>
                <w:bCs/>
              </w:rPr>
            </w:pPr>
            <w:r w:rsidRPr="00F5542B">
              <w:rPr>
                <w:b/>
                <w:bCs/>
              </w:rPr>
              <w:t>Климатическая зона</w:t>
            </w:r>
          </w:p>
        </w:tc>
      </w:tr>
      <w:tr w:rsidR="005D2EB4" w:rsidRPr="00F5542B">
        <w:trPr>
          <w:trHeight w:val="180"/>
        </w:trPr>
        <w:tc>
          <w:tcPr>
            <w:tcW w:w="2802" w:type="dxa"/>
            <w:vMerge/>
          </w:tcPr>
          <w:p w:rsidR="005D2EB4" w:rsidRPr="00F5542B" w:rsidRDefault="005D2EB4" w:rsidP="0058321E">
            <w:pPr>
              <w:spacing w:line="276" w:lineRule="auto"/>
              <w:jc w:val="center"/>
              <w:rPr>
                <w:b/>
                <w:bCs/>
              </w:rPr>
            </w:pPr>
          </w:p>
        </w:tc>
        <w:tc>
          <w:tcPr>
            <w:tcW w:w="2340" w:type="dxa"/>
          </w:tcPr>
          <w:p w:rsidR="005D2EB4" w:rsidRPr="00F5542B" w:rsidRDefault="005D2EB4" w:rsidP="0058321E">
            <w:pPr>
              <w:spacing w:line="276" w:lineRule="auto"/>
              <w:jc w:val="center"/>
              <w:rPr>
                <w:b/>
                <w:bCs/>
              </w:rPr>
            </w:pPr>
            <w:r w:rsidRPr="00F5542B">
              <w:rPr>
                <w:b/>
                <w:bCs/>
              </w:rPr>
              <w:t>средняя</w:t>
            </w:r>
          </w:p>
        </w:tc>
        <w:tc>
          <w:tcPr>
            <w:tcW w:w="1980" w:type="dxa"/>
          </w:tcPr>
          <w:p w:rsidR="005D2EB4" w:rsidRPr="00F5542B" w:rsidRDefault="005D2EB4" w:rsidP="0058321E">
            <w:pPr>
              <w:spacing w:line="276" w:lineRule="auto"/>
              <w:jc w:val="center"/>
              <w:rPr>
                <w:b/>
                <w:bCs/>
              </w:rPr>
            </w:pPr>
            <w:r w:rsidRPr="00F5542B">
              <w:rPr>
                <w:b/>
                <w:bCs/>
              </w:rPr>
              <w:t>южная</w:t>
            </w:r>
          </w:p>
        </w:tc>
        <w:tc>
          <w:tcPr>
            <w:tcW w:w="2520" w:type="dxa"/>
          </w:tcPr>
          <w:p w:rsidR="005D2EB4" w:rsidRPr="00F5542B" w:rsidRDefault="005D2EB4" w:rsidP="0058321E">
            <w:pPr>
              <w:spacing w:line="276" w:lineRule="auto"/>
              <w:jc w:val="center"/>
              <w:rPr>
                <w:b/>
                <w:bCs/>
              </w:rPr>
            </w:pPr>
            <w:r w:rsidRPr="00F5542B">
              <w:rPr>
                <w:b/>
                <w:bCs/>
              </w:rPr>
              <w:t>северная</w:t>
            </w:r>
          </w:p>
        </w:tc>
      </w:tr>
      <w:tr w:rsidR="005D2EB4" w:rsidRPr="00F5542B">
        <w:tc>
          <w:tcPr>
            <w:tcW w:w="2802" w:type="dxa"/>
          </w:tcPr>
          <w:p w:rsidR="005D2EB4" w:rsidRPr="00F5542B" w:rsidRDefault="005D2EB4" w:rsidP="00DF160A">
            <w:pPr>
              <w:spacing w:line="276" w:lineRule="auto"/>
            </w:pPr>
            <w:r w:rsidRPr="00F5542B">
              <w:t>Пищевые отходы</w:t>
            </w:r>
          </w:p>
        </w:tc>
        <w:tc>
          <w:tcPr>
            <w:tcW w:w="2340" w:type="dxa"/>
          </w:tcPr>
          <w:p w:rsidR="005D2EB4" w:rsidRPr="00F5542B" w:rsidRDefault="005D2EB4" w:rsidP="00DF160A">
            <w:pPr>
              <w:spacing w:line="276" w:lineRule="auto"/>
              <w:jc w:val="center"/>
            </w:pPr>
            <w:r w:rsidRPr="00F5542B">
              <w:t>27…37</w:t>
            </w:r>
          </w:p>
        </w:tc>
        <w:tc>
          <w:tcPr>
            <w:tcW w:w="1980" w:type="dxa"/>
          </w:tcPr>
          <w:p w:rsidR="005D2EB4" w:rsidRPr="00F5542B" w:rsidRDefault="005D2EB4" w:rsidP="00DF160A">
            <w:pPr>
              <w:spacing w:line="276" w:lineRule="auto"/>
              <w:jc w:val="center"/>
            </w:pPr>
            <w:r w:rsidRPr="00F5542B">
              <w:t>37…45</w:t>
            </w:r>
          </w:p>
        </w:tc>
        <w:tc>
          <w:tcPr>
            <w:tcW w:w="2520" w:type="dxa"/>
          </w:tcPr>
          <w:p w:rsidR="005D2EB4" w:rsidRPr="00F5542B" w:rsidRDefault="005D2EB4" w:rsidP="00DF160A">
            <w:pPr>
              <w:spacing w:line="276" w:lineRule="auto"/>
              <w:jc w:val="center"/>
            </w:pPr>
            <w:r w:rsidRPr="00F5542B">
              <w:t>29…36</w:t>
            </w:r>
          </w:p>
        </w:tc>
      </w:tr>
      <w:tr w:rsidR="005D2EB4" w:rsidRPr="00F5542B">
        <w:tc>
          <w:tcPr>
            <w:tcW w:w="2802" w:type="dxa"/>
          </w:tcPr>
          <w:p w:rsidR="005D2EB4" w:rsidRPr="00F5542B" w:rsidRDefault="005D2EB4" w:rsidP="00DF160A">
            <w:pPr>
              <w:spacing w:line="276" w:lineRule="auto"/>
            </w:pPr>
            <w:r w:rsidRPr="00F5542B">
              <w:t>Бумага, картон</w:t>
            </w:r>
          </w:p>
        </w:tc>
        <w:tc>
          <w:tcPr>
            <w:tcW w:w="2340" w:type="dxa"/>
          </w:tcPr>
          <w:p w:rsidR="005D2EB4" w:rsidRPr="00F5542B" w:rsidRDefault="005D2EB4" w:rsidP="00DF160A">
            <w:pPr>
              <w:spacing w:line="276" w:lineRule="auto"/>
              <w:jc w:val="center"/>
            </w:pPr>
            <w:r w:rsidRPr="00F5542B">
              <w:t>37…41</w:t>
            </w:r>
          </w:p>
        </w:tc>
        <w:tc>
          <w:tcPr>
            <w:tcW w:w="1980" w:type="dxa"/>
          </w:tcPr>
          <w:p w:rsidR="005D2EB4" w:rsidRPr="00F5542B" w:rsidRDefault="005D2EB4" w:rsidP="00DF160A">
            <w:pPr>
              <w:spacing w:line="276" w:lineRule="auto"/>
              <w:jc w:val="center"/>
            </w:pPr>
            <w:r w:rsidRPr="00F5542B">
              <w:t>23…32</w:t>
            </w:r>
          </w:p>
        </w:tc>
        <w:tc>
          <w:tcPr>
            <w:tcW w:w="2520" w:type="dxa"/>
          </w:tcPr>
          <w:p w:rsidR="005D2EB4" w:rsidRPr="00F5542B" w:rsidRDefault="005D2EB4" w:rsidP="00DF160A">
            <w:pPr>
              <w:spacing w:line="276" w:lineRule="auto"/>
              <w:jc w:val="center"/>
            </w:pPr>
            <w:r w:rsidRPr="00F5542B">
              <w:t>26…36</w:t>
            </w:r>
          </w:p>
        </w:tc>
      </w:tr>
      <w:tr w:rsidR="005D2EB4" w:rsidRPr="00F5542B">
        <w:tc>
          <w:tcPr>
            <w:tcW w:w="2802" w:type="dxa"/>
          </w:tcPr>
          <w:p w:rsidR="005D2EB4" w:rsidRPr="00F5542B" w:rsidRDefault="005D2EB4" w:rsidP="00DF160A">
            <w:pPr>
              <w:spacing w:line="276" w:lineRule="auto"/>
            </w:pPr>
            <w:r w:rsidRPr="00F5542B">
              <w:t>Дерево</w:t>
            </w:r>
          </w:p>
        </w:tc>
        <w:tc>
          <w:tcPr>
            <w:tcW w:w="2340" w:type="dxa"/>
          </w:tcPr>
          <w:p w:rsidR="005D2EB4" w:rsidRPr="00F5542B" w:rsidRDefault="005D2EB4" w:rsidP="00DF160A">
            <w:pPr>
              <w:spacing w:line="276" w:lineRule="auto"/>
              <w:jc w:val="center"/>
            </w:pPr>
            <w:r w:rsidRPr="00F5542B">
              <w:t>1…2</w:t>
            </w:r>
          </w:p>
        </w:tc>
        <w:tc>
          <w:tcPr>
            <w:tcW w:w="1980" w:type="dxa"/>
          </w:tcPr>
          <w:p w:rsidR="005D2EB4" w:rsidRPr="00F5542B" w:rsidRDefault="005D2EB4" w:rsidP="00DF160A">
            <w:pPr>
              <w:spacing w:line="276" w:lineRule="auto"/>
              <w:jc w:val="center"/>
            </w:pPr>
            <w:r w:rsidRPr="00F5542B">
              <w:t>1…2</w:t>
            </w:r>
          </w:p>
        </w:tc>
        <w:tc>
          <w:tcPr>
            <w:tcW w:w="2520" w:type="dxa"/>
          </w:tcPr>
          <w:p w:rsidR="005D2EB4" w:rsidRPr="00F5542B" w:rsidRDefault="005D2EB4" w:rsidP="00DF160A">
            <w:pPr>
              <w:spacing w:line="276" w:lineRule="auto"/>
              <w:jc w:val="center"/>
            </w:pPr>
            <w:r w:rsidRPr="00F5542B">
              <w:t>2…5</w:t>
            </w:r>
          </w:p>
        </w:tc>
      </w:tr>
      <w:tr w:rsidR="005D2EB4" w:rsidRPr="00F5542B">
        <w:tc>
          <w:tcPr>
            <w:tcW w:w="2802" w:type="dxa"/>
          </w:tcPr>
          <w:p w:rsidR="005D2EB4" w:rsidRPr="00F5542B" w:rsidRDefault="005D2EB4" w:rsidP="00DF160A">
            <w:pPr>
              <w:spacing w:line="276" w:lineRule="auto"/>
            </w:pPr>
            <w:r w:rsidRPr="00F5542B">
              <w:t>Черный металлолом</w:t>
            </w:r>
          </w:p>
        </w:tc>
        <w:tc>
          <w:tcPr>
            <w:tcW w:w="2340" w:type="dxa"/>
          </w:tcPr>
          <w:p w:rsidR="005D2EB4" w:rsidRPr="00F5542B" w:rsidRDefault="005D2EB4" w:rsidP="00DF160A">
            <w:pPr>
              <w:spacing w:line="276" w:lineRule="auto"/>
              <w:jc w:val="center"/>
            </w:pPr>
            <w:r w:rsidRPr="00F5542B">
              <w:t>3…4</w:t>
            </w:r>
          </w:p>
        </w:tc>
        <w:tc>
          <w:tcPr>
            <w:tcW w:w="1980" w:type="dxa"/>
          </w:tcPr>
          <w:p w:rsidR="005D2EB4" w:rsidRPr="00F5542B" w:rsidRDefault="005D2EB4" w:rsidP="00DF160A">
            <w:pPr>
              <w:spacing w:line="276" w:lineRule="auto"/>
              <w:jc w:val="center"/>
            </w:pPr>
            <w:r w:rsidRPr="00F5542B">
              <w:t>2…3</w:t>
            </w:r>
          </w:p>
        </w:tc>
        <w:tc>
          <w:tcPr>
            <w:tcW w:w="2520" w:type="dxa"/>
          </w:tcPr>
          <w:p w:rsidR="005D2EB4" w:rsidRPr="00F5542B" w:rsidRDefault="005D2EB4" w:rsidP="00DF160A">
            <w:pPr>
              <w:spacing w:line="276" w:lineRule="auto"/>
              <w:jc w:val="center"/>
            </w:pPr>
            <w:r w:rsidRPr="00F5542B">
              <w:t>3…4</w:t>
            </w:r>
          </w:p>
        </w:tc>
      </w:tr>
      <w:tr w:rsidR="005D2EB4" w:rsidRPr="00F5542B">
        <w:tc>
          <w:tcPr>
            <w:tcW w:w="2802" w:type="dxa"/>
          </w:tcPr>
          <w:p w:rsidR="005D2EB4" w:rsidRPr="00F5542B" w:rsidRDefault="005D2EB4" w:rsidP="00DF160A">
            <w:pPr>
              <w:spacing w:line="276" w:lineRule="auto"/>
            </w:pPr>
            <w:r w:rsidRPr="00F5542B">
              <w:t>Цветной металлолом</w:t>
            </w:r>
          </w:p>
        </w:tc>
        <w:tc>
          <w:tcPr>
            <w:tcW w:w="2340" w:type="dxa"/>
          </w:tcPr>
          <w:p w:rsidR="005D2EB4" w:rsidRPr="00F5542B" w:rsidRDefault="005D2EB4" w:rsidP="00DF160A">
            <w:pPr>
              <w:spacing w:line="276" w:lineRule="auto"/>
              <w:jc w:val="center"/>
            </w:pPr>
            <w:r w:rsidRPr="00F5542B">
              <w:t>1…2</w:t>
            </w:r>
          </w:p>
        </w:tc>
        <w:tc>
          <w:tcPr>
            <w:tcW w:w="1980" w:type="dxa"/>
          </w:tcPr>
          <w:p w:rsidR="005D2EB4" w:rsidRPr="00F5542B" w:rsidRDefault="005D2EB4" w:rsidP="00DF160A">
            <w:pPr>
              <w:spacing w:line="276" w:lineRule="auto"/>
              <w:jc w:val="center"/>
            </w:pPr>
            <w:r w:rsidRPr="00F5542B">
              <w:t>1…2</w:t>
            </w:r>
          </w:p>
        </w:tc>
        <w:tc>
          <w:tcPr>
            <w:tcW w:w="2520" w:type="dxa"/>
          </w:tcPr>
          <w:p w:rsidR="005D2EB4" w:rsidRPr="00F5542B" w:rsidRDefault="005D2EB4" w:rsidP="00DF160A">
            <w:pPr>
              <w:spacing w:line="276" w:lineRule="auto"/>
              <w:jc w:val="center"/>
            </w:pPr>
            <w:r w:rsidRPr="00F5542B">
              <w:t>1…2</w:t>
            </w:r>
          </w:p>
        </w:tc>
      </w:tr>
      <w:tr w:rsidR="005D2EB4" w:rsidRPr="00F5542B">
        <w:tc>
          <w:tcPr>
            <w:tcW w:w="2802" w:type="dxa"/>
          </w:tcPr>
          <w:p w:rsidR="005D2EB4" w:rsidRPr="00F5542B" w:rsidRDefault="005D2EB4" w:rsidP="00DF160A">
            <w:pPr>
              <w:spacing w:line="276" w:lineRule="auto"/>
            </w:pPr>
            <w:r w:rsidRPr="00F5542B">
              <w:t>Текстиль</w:t>
            </w:r>
          </w:p>
        </w:tc>
        <w:tc>
          <w:tcPr>
            <w:tcW w:w="2340" w:type="dxa"/>
          </w:tcPr>
          <w:p w:rsidR="005D2EB4" w:rsidRPr="00F5542B" w:rsidRDefault="005D2EB4" w:rsidP="00DF160A">
            <w:pPr>
              <w:spacing w:line="276" w:lineRule="auto"/>
              <w:jc w:val="center"/>
            </w:pPr>
            <w:r w:rsidRPr="00F5542B">
              <w:t>3…5</w:t>
            </w:r>
          </w:p>
        </w:tc>
        <w:tc>
          <w:tcPr>
            <w:tcW w:w="1980" w:type="dxa"/>
          </w:tcPr>
          <w:p w:rsidR="005D2EB4" w:rsidRPr="00F5542B" w:rsidRDefault="005D2EB4" w:rsidP="00DF160A">
            <w:pPr>
              <w:spacing w:line="276" w:lineRule="auto"/>
              <w:jc w:val="center"/>
            </w:pPr>
            <w:r w:rsidRPr="00F5542B">
              <w:t>3…5</w:t>
            </w:r>
          </w:p>
        </w:tc>
        <w:tc>
          <w:tcPr>
            <w:tcW w:w="2520" w:type="dxa"/>
          </w:tcPr>
          <w:p w:rsidR="005D2EB4" w:rsidRPr="00F5542B" w:rsidRDefault="005D2EB4" w:rsidP="00DF160A">
            <w:pPr>
              <w:spacing w:line="276" w:lineRule="auto"/>
              <w:jc w:val="center"/>
            </w:pPr>
            <w:r w:rsidRPr="00F5542B">
              <w:t>4…6</w:t>
            </w:r>
          </w:p>
        </w:tc>
      </w:tr>
      <w:tr w:rsidR="005D2EB4" w:rsidRPr="00F5542B">
        <w:tc>
          <w:tcPr>
            <w:tcW w:w="2802" w:type="dxa"/>
          </w:tcPr>
          <w:p w:rsidR="005D2EB4" w:rsidRPr="00F5542B" w:rsidRDefault="005D2EB4" w:rsidP="00DF160A">
            <w:pPr>
              <w:spacing w:line="276" w:lineRule="auto"/>
            </w:pPr>
            <w:r w:rsidRPr="00F5542B">
              <w:t>Кости</w:t>
            </w:r>
          </w:p>
        </w:tc>
        <w:tc>
          <w:tcPr>
            <w:tcW w:w="2340" w:type="dxa"/>
          </w:tcPr>
          <w:p w:rsidR="005D2EB4" w:rsidRPr="00F5542B" w:rsidRDefault="005D2EB4" w:rsidP="00DF160A">
            <w:pPr>
              <w:spacing w:line="276" w:lineRule="auto"/>
              <w:jc w:val="center"/>
            </w:pPr>
            <w:r w:rsidRPr="00F5542B">
              <w:t>1…2</w:t>
            </w:r>
          </w:p>
        </w:tc>
        <w:tc>
          <w:tcPr>
            <w:tcW w:w="1980" w:type="dxa"/>
          </w:tcPr>
          <w:p w:rsidR="005D2EB4" w:rsidRPr="00F5542B" w:rsidRDefault="005D2EB4" w:rsidP="00DF160A">
            <w:pPr>
              <w:spacing w:line="276" w:lineRule="auto"/>
              <w:jc w:val="center"/>
            </w:pPr>
            <w:r w:rsidRPr="00F5542B">
              <w:t>1…2</w:t>
            </w:r>
          </w:p>
        </w:tc>
        <w:tc>
          <w:tcPr>
            <w:tcW w:w="2520" w:type="dxa"/>
          </w:tcPr>
          <w:p w:rsidR="005D2EB4" w:rsidRPr="00F5542B" w:rsidRDefault="005D2EB4" w:rsidP="00DF160A">
            <w:pPr>
              <w:spacing w:line="276" w:lineRule="auto"/>
              <w:jc w:val="center"/>
            </w:pPr>
            <w:r w:rsidRPr="00F5542B">
              <w:t>1…2</w:t>
            </w:r>
          </w:p>
        </w:tc>
      </w:tr>
      <w:tr w:rsidR="005D2EB4" w:rsidRPr="00F5542B">
        <w:tc>
          <w:tcPr>
            <w:tcW w:w="2802" w:type="dxa"/>
          </w:tcPr>
          <w:p w:rsidR="005D2EB4" w:rsidRPr="00F5542B" w:rsidRDefault="005D2EB4" w:rsidP="00DF160A">
            <w:pPr>
              <w:spacing w:line="276" w:lineRule="auto"/>
            </w:pPr>
            <w:r w:rsidRPr="00F5542B">
              <w:t>Стекло</w:t>
            </w:r>
          </w:p>
        </w:tc>
        <w:tc>
          <w:tcPr>
            <w:tcW w:w="2340" w:type="dxa"/>
          </w:tcPr>
          <w:p w:rsidR="005D2EB4" w:rsidRPr="00F5542B" w:rsidRDefault="005D2EB4" w:rsidP="00DF160A">
            <w:pPr>
              <w:spacing w:line="276" w:lineRule="auto"/>
              <w:jc w:val="center"/>
            </w:pPr>
            <w:r w:rsidRPr="00F5542B">
              <w:t>2…3</w:t>
            </w:r>
          </w:p>
        </w:tc>
        <w:tc>
          <w:tcPr>
            <w:tcW w:w="1980" w:type="dxa"/>
          </w:tcPr>
          <w:p w:rsidR="005D2EB4" w:rsidRPr="00F5542B" w:rsidRDefault="005D2EB4" w:rsidP="00DF160A">
            <w:pPr>
              <w:spacing w:line="276" w:lineRule="auto"/>
              <w:jc w:val="center"/>
            </w:pPr>
            <w:r w:rsidRPr="00F5542B">
              <w:t>2…3</w:t>
            </w:r>
          </w:p>
        </w:tc>
        <w:tc>
          <w:tcPr>
            <w:tcW w:w="2520" w:type="dxa"/>
          </w:tcPr>
          <w:p w:rsidR="005D2EB4" w:rsidRPr="00F5542B" w:rsidRDefault="005D2EB4" w:rsidP="00DF160A">
            <w:pPr>
              <w:spacing w:line="276" w:lineRule="auto"/>
              <w:jc w:val="center"/>
            </w:pPr>
            <w:r w:rsidRPr="00F5542B">
              <w:t>4…6</w:t>
            </w:r>
          </w:p>
        </w:tc>
      </w:tr>
      <w:tr w:rsidR="005D2EB4" w:rsidRPr="00F5542B">
        <w:tc>
          <w:tcPr>
            <w:tcW w:w="2802" w:type="dxa"/>
          </w:tcPr>
          <w:p w:rsidR="005D2EB4" w:rsidRPr="00F5542B" w:rsidRDefault="005D2EB4" w:rsidP="00DF160A">
            <w:pPr>
              <w:spacing w:line="276" w:lineRule="auto"/>
            </w:pPr>
            <w:r w:rsidRPr="00F5542B">
              <w:t>Кожа, резина</w:t>
            </w:r>
          </w:p>
        </w:tc>
        <w:tc>
          <w:tcPr>
            <w:tcW w:w="2340" w:type="dxa"/>
          </w:tcPr>
          <w:p w:rsidR="005D2EB4" w:rsidRPr="00F5542B" w:rsidRDefault="005D2EB4" w:rsidP="00DF160A">
            <w:pPr>
              <w:spacing w:line="276" w:lineRule="auto"/>
              <w:jc w:val="center"/>
            </w:pPr>
            <w:r w:rsidRPr="00F5542B">
              <w:t>0,5…1</w:t>
            </w:r>
          </w:p>
        </w:tc>
        <w:tc>
          <w:tcPr>
            <w:tcW w:w="1980" w:type="dxa"/>
          </w:tcPr>
          <w:p w:rsidR="005D2EB4" w:rsidRPr="00F5542B" w:rsidRDefault="005D2EB4" w:rsidP="00DF160A">
            <w:pPr>
              <w:spacing w:line="276" w:lineRule="auto"/>
              <w:jc w:val="center"/>
            </w:pPr>
            <w:r w:rsidRPr="00F5542B">
              <w:t>1</w:t>
            </w:r>
          </w:p>
        </w:tc>
        <w:tc>
          <w:tcPr>
            <w:tcW w:w="2520" w:type="dxa"/>
          </w:tcPr>
          <w:p w:rsidR="005D2EB4" w:rsidRPr="00F5542B" w:rsidRDefault="005D2EB4" w:rsidP="00DF160A">
            <w:pPr>
              <w:spacing w:line="276" w:lineRule="auto"/>
              <w:jc w:val="center"/>
            </w:pPr>
            <w:r w:rsidRPr="00F5542B">
              <w:t>2…3</w:t>
            </w:r>
          </w:p>
        </w:tc>
      </w:tr>
      <w:tr w:rsidR="005D2EB4" w:rsidRPr="00F5542B">
        <w:tc>
          <w:tcPr>
            <w:tcW w:w="2802" w:type="dxa"/>
          </w:tcPr>
          <w:p w:rsidR="005D2EB4" w:rsidRPr="00F5542B" w:rsidRDefault="005D2EB4" w:rsidP="00DF160A">
            <w:pPr>
              <w:spacing w:line="276" w:lineRule="auto"/>
            </w:pPr>
            <w:r w:rsidRPr="00F5542B">
              <w:t>Камни, штукатурка</w:t>
            </w:r>
          </w:p>
        </w:tc>
        <w:tc>
          <w:tcPr>
            <w:tcW w:w="2340" w:type="dxa"/>
          </w:tcPr>
          <w:p w:rsidR="005D2EB4" w:rsidRPr="00F5542B" w:rsidRDefault="005D2EB4" w:rsidP="00DF160A">
            <w:pPr>
              <w:spacing w:line="276" w:lineRule="auto"/>
              <w:jc w:val="center"/>
            </w:pPr>
            <w:r w:rsidRPr="00F5542B">
              <w:t>0,5…1</w:t>
            </w:r>
          </w:p>
        </w:tc>
        <w:tc>
          <w:tcPr>
            <w:tcW w:w="1980" w:type="dxa"/>
          </w:tcPr>
          <w:p w:rsidR="005D2EB4" w:rsidRPr="00F5542B" w:rsidRDefault="005D2EB4" w:rsidP="00DF160A">
            <w:pPr>
              <w:spacing w:line="276" w:lineRule="auto"/>
              <w:jc w:val="center"/>
            </w:pPr>
            <w:r w:rsidRPr="00F5542B">
              <w:t>1</w:t>
            </w:r>
          </w:p>
        </w:tc>
        <w:tc>
          <w:tcPr>
            <w:tcW w:w="2520" w:type="dxa"/>
          </w:tcPr>
          <w:p w:rsidR="005D2EB4" w:rsidRPr="00F5542B" w:rsidRDefault="005D2EB4" w:rsidP="00DF160A">
            <w:pPr>
              <w:spacing w:line="276" w:lineRule="auto"/>
              <w:jc w:val="center"/>
            </w:pPr>
            <w:r w:rsidRPr="00F5542B">
              <w:t>1…3</w:t>
            </w:r>
          </w:p>
        </w:tc>
      </w:tr>
      <w:tr w:rsidR="005D2EB4" w:rsidRPr="00F5542B">
        <w:tc>
          <w:tcPr>
            <w:tcW w:w="2802" w:type="dxa"/>
          </w:tcPr>
          <w:p w:rsidR="005D2EB4" w:rsidRPr="00F5542B" w:rsidRDefault="005D2EB4" w:rsidP="00DF160A">
            <w:pPr>
              <w:spacing w:line="276" w:lineRule="auto"/>
            </w:pPr>
            <w:r w:rsidRPr="00F5542B">
              <w:t>Пластмасса</w:t>
            </w:r>
          </w:p>
        </w:tc>
        <w:tc>
          <w:tcPr>
            <w:tcW w:w="2340" w:type="dxa"/>
          </w:tcPr>
          <w:p w:rsidR="005D2EB4" w:rsidRPr="00F5542B" w:rsidRDefault="005D2EB4" w:rsidP="00DF160A">
            <w:pPr>
              <w:spacing w:line="276" w:lineRule="auto"/>
              <w:jc w:val="center"/>
            </w:pPr>
            <w:r w:rsidRPr="00F5542B">
              <w:t>5…6</w:t>
            </w:r>
          </w:p>
        </w:tc>
        <w:tc>
          <w:tcPr>
            <w:tcW w:w="1980" w:type="dxa"/>
          </w:tcPr>
          <w:p w:rsidR="005D2EB4" w:rsidRPr="00F5542B" w:rsidRDefault="005D2EB4" w:rsidP="00DF160A">
            <w:pPr>
              <w:spacing w:line="276" w:lineRule="auto"/>
              <w:jc w:val="center"/>
            </w:pPr>
            <w:r w:rsidRPr="00F5542B">
              <w:t>5…6</w:t>
            </w:r>
          </w:p>
        </w:tc>
        <w:tc>
          <w:tcPr>
            <w:tcW w:w="2520" w:type="dxa"/>
          </w:tcPr>
          <w:p w:rsidR="005D2EB4" w:rsidRPr="00F5542B" w:rsidRDefault="005D2EB4" w:rsidP="00DF160A">
            <w:pPr>
              <w:spacing w:line="276" w:lineRule="auto"/>
              <w:jc w:val="center"/>
            </w:pPr>
            <w:r w:rsidRPr="00F5542B">
              <w:t>5…6</w:t>
            </w:r>
          </w:p>
        </w:tc>
      </w:tr>
      <w:tr w:rsidR="005D2EB4" w:rsidRPr="00F5542B">
        <w:tc>
          <w:tcPr>
            <w:tcW w:w="2802" w:type="dxa"/>
          </w:tcPr>
          <w:p w:rsidR="005D2EB4" w:rsidRPr="00F5542B" w:rsidRDefault="005D2EB4" w:rsidP="00DF160A">
            <w:pPr>
              <w:spacing w:line="276" w:lineRule="auto"/>
            </w:pPr>
            <w:r w:rsidRPr="00F5542B">
              <w:t>Прочее</w:t>
            </w:r>
          </w:p>
        </w:tc>
        <w:tc>
          <w:tcPr>
            <w:tcW w:w="2340" w:type="dxa"/>
          </w:tcPr>
          <w:p w:rsidR="005D2EB4" w:rsidRPr="00F5542B" w:rsidRDefault="005D2EB4" w:rsidP="00DF160A">
            <w:pPr>
              <w:spacing w:line="276" w:lineRule="auto"/>
              <w:jc w:val="center"/>
            </w:pPr>
            <w:r w:rsidRPr="00F5542B">
              <w:t>1…2</w:t>
            </w:r>
          </w:p>
        </w:tc>
        <w:tc>
          <w:tcPr>
            <w:tcW w:w="1980" w:type="dxa"/>
          </w:tcPr>
          <w:p w:rsidR="005D2EB4" w:rsidRPr="00F5542B" w:rsidRDefault="005D2EB4" w:rsidP="00DF160A">
            <w:pPr>
              <w:spacing w:line="276" w:lineRule="auto"/>
              <w:jc w:val="center"/>
            </w:pPr>
            <w:r w:rsidRPr="00F5542B">
              <w:t>3…4</w:t>
            </w:r>
          </w:p>
        </w:tc>
        <w:tc>
          <w:tcPr>
            <w:tcW w:w="2520" w:type="dxa"/>
          </w:tcPr>
          <w:p w:rsidR="005D2EB4" w:rsidRPr="00F5542B" w:rsidRDefault="005D2EB4" w:rsidP="00DF160A">
            <w:pPr>
              <w:spacing w:line="276" w:lineRule="auto"/>
              <w:jc w:val="center"/>
            </w:pPr>
            <w:r w:rsidRPr="00F5542B">
              <w:t>1…2</w:t>
            </w:r>
          </w:p>
        </w:tc>
      </w:tr>
      <w:tr w:rsidR="005D2EB4" w:rsidRPr="00F5542B">
        <w:tc>
          <w:tcPr>
            <w:tcW w:w="2802" w:type="dxa"/>
          </w:tcPr>
          <w:p w:rsidR="005D2EB4" w:rsidRPr="00F5542B" w:rsidRDefault="005D2EB4" w:rsidP="00DF160A">
            <w:pPr>
              <w:spacing w:line="276" w:lineRule="auto"/>
            </w:pPr>
            <w:r w:rsidRPr="00F5542B">
              <w:t>Отсев (менее 15 мм)</w:t>
            </w:r>
          </w:p>
        </w:tc>
        <w:tc>
          <w:tcPr>
            <w:tcW w:w="2340" w:type="dxa"/>
          </w:tcPr>
          <w:p w:rsidR="005D2EB4" w:rsidRPr="00F5542B" w:rsidRDefault="005D2EB4" w:rsidP="00DF160A">
            <w:pPr>
              <w:spacing w:line="276" w:lineRule="auto"/>
              <w:jc w:val="center"/>
            </w:pPr>
            <w:r w:rsidRPr="00F5542B">
              <w:t>5…7</w:t>
            </w:r>
          </w:p>
        </w:tc>
        <w:tc>
          <w:tcPr>
            <w:tcW w:w="1980" w:type="dxa"/>
          </w:tcPr>
          <w:p w:rsidR="005D2EB4" w:rsidRPr="00F5542B" w:rsidRDefault="005D2EB4" w:rsidP="00DF160A">
            <w:pPr>
              <w:spacing w:line="276" w:lineRule="auto"/>
              <w:jc w:val="center"/>
            </w:pPr>
            <w:r w:rsidRPr="00F5542B">
              <w:t>6…8</w:t>
            </w:r>
          </w:p>
        </w:tc>
        <w:tc>
          <w:tcPr>
            <w:tcW w:w="2520" w:type="dxa"/>
          </w:tcPr>
          <w:p w:rsidR="005D2EB4" w:rsidRPr="00F5542B" w:rsidRDefault="005D2EB4" w:rsidP="00DF160A">
            <w:pPr>
              <w:spacing w:line="276" w:lineRule="auto"/>
              <w:jc w:val="center"/>
            </w:pPr>
            <w:r w:rsidRPr="00F5542B">
              <w:t>4…6</w:t>
            </w:r>
          </w:p>
        </w:tc>
      </w:tr>
    </w:tbl>
    <w:p w:rsidR="005D2EB4" w:rsidRPr="00F5542B" w:rsidRDefault="005D2EB4" w:rsidP="00380586">
      <w:pPr>
        <w:spacing w:line="276" w:lineRule="auto"/>
        <w:jc w:val="both"/>
        <w:rPr>
          <w:sz w:val="28"/>
          <w:szCs w:val="28"/>
        </w:rPr>
      </w:pPr>
      <w:r w:rsidRPr="00F5542B">
        <w:t>Источник: Мирный А.Н., Абрамов Н.Ф. и др. справочник «Санитарная очистка и уборка населенных мест»; Москва 2005 г.</w:t>
      </w:r>
    </w:p>
    <w:p w:rsidR="005D2EB4" w:rsidRPr="00F5542B" w:rsidRDefault="005D2EB4" w:rsidP="00380586">
      <w:pPr>
        <w:spacing w:line="276" w:lineRule="auto"/>
        <w:ind w:firstLine="284"/>
        <w:jc w:val="both"/>
        <w:rPr>
          <w:sz w:val="28"/>
          <w:szCs w:val="28"/>
        </w:rPr>
      </w:pPr>
      <w:r w:rsidRPr="00F5542B">
        <w:rPr>
          <w:sz w:val="28"/>
          <w:szCs w:val="28"/>
        </w:rPr>
        <w:t>Сезонные изменения состава ТКО характеризуются увеличением содержания пищевых отходов с 20-22 % весной и до 40-45 % осенью, что связано с бол</w:t>
      </w:r>
      <w:r w:rsidRPr="00F5542B">
        <w:rPr>
          <w:sz w:val="28"/>
          <w:szCs w:val="28"/>
        </w:rPr>
        <w:t>ь</w:t>
      </w:r>
      <w:r w:rsidRPr="00F5542B">
        <w:rPr>
          <w:sz w:val="28"/>
          <w:szCs w:val="28"/>
        </w:rPr>
        <w:t>шим употреблением овощей и фруктов в рационе питания (особенно в городах южной зоны). Зимой и осенью сокращается содержание мелкого отсева (ули</w:t>
      </w:r>
      <w:r w:rsidRPr="00F5542B">
        <w:rPr>
          <w:sz w:val="28"/>
          <w:szCs w:val="28"/>
        </w:rPr>
        <w:t>ч</w:t>
      </w:r>
      <w:r w:rsidRPr="00F5542B">
        <w:rPr>
          <w:sz w:val="28"/>
          <w:szCs w:val="28"/>
        </w:rPr>
        <w:t>ного смета) с 20 до 7 % в городах южной зоны и с 11 до 5 % в средней зоне.</w:t>
      </w:r>
    </w:p>
    <w:p w:rsidR="005D2EB4" w:rsidRPr="00F5542B" w:rsidRDefault="005D2EB4" w:rsidP="00380586">
      <w:pPr>
        <w:spacing w:line="276" w:lineRule="auto"/>
        <w:ind w:firstLine="284"/>
        <w:jc w:val="both"/>
        <w:rPr>
          <w:sz w:val="28"/>
          <w:szCs w:val="28"/>
        </w:rPr>
      </w:pPr>
      <w:r w:rsidRPr="00F5542B">
        <w:rPr>
          <w:sz w:val="28"/>
          <w:szCs w:val="28"/>
        </w:rPr>
        <w:t>Состав ТКО жилищного фонда и предприятий торговли резко различается (таблица 18), что важно с точки зрения возможности и целесообразности ра</w:t>
      </w:r>
      <w:r w:rsidRPr="00F5542B">
        <w:rPr>
          <w:sz w:val="28"/>
          <w:szCs w:val="28"/>
        </w:rPr>
        <w:t>з</w:t>
      </w:r>
      <w:r w:rsidRPr="00F5542B">
        <w:rPr>
          <w:sz w:val="28"/>
          <w:szCs w:val="28"/>
        </w:rPr>
        <w:t xml:space="preserve">дельного сбора утилизируемых фракций ТКО. Существенно влияет на состав </w:t>
      </w:r>
      <w:r w:rsidRPr="00F5542B">
        <w:rPr>
          <w:sz w:val="28"/>
          <w:szCs w:val="28"/>
        </w:rPr>
        <w:lastRenderedPageBreak/>
        <w:t>ТКО организация сбора в городе утильной бумаги, пищевых отходов, стеклот</w:t>
      </w:r>
      <w:r w:rsidRPr="00F5542B">
        <w:rPr>
          <w:sz w:val="28"/>
          <w:szCs w:val="28"/>
        </w:rPr>
        <w:t>а</w:t>
      </w:r>
      <w:r w:rsidRPr="00F5542B">
        <w:rPr>
          <w:sz w:val="28"/>
          <w:szCs w:val="28"/>
        </w:rPr>
        <w:t>ры.</w:t>
      </w:r>
    </w:p>
    <w:p w:rsidR="005D2EB4" w:rsidRPr="00F5542B" w:rsidRDefault="005D2EB4" w:rsidP="00380586">
      <w:pPr>
        <w:spacing w:line="276" w:lineRule="auto"/>
        <w:jc w:val="both"/>
        <w:rPr>
          <w:sz w:val="28"/>
          <w:szCs w:val="28"/>
        </w:rPr>
      </w:pPr>
      <w:r w:rsidRPr="00F5542B">
        <w:rPr>
          <w:sz w:val="28"/>
          <w:szCs w:val="28"/>
        </w:rPr>
        <w:t>Таблица 18. Сравнение морфологического состава ТКО, собираемых в жилом фонде и в общественных и торговых предприятиях городов и регионов России процентов по массе</w:t>
      </w:r>
    </w:p>
    <w:tbl>
      <w:tblPr>
        <w:tblW w:w="94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520"/>
        <w:gridCol w:w="3600"/>
      </w:tblGrid>
      <w:tr w:rsidR="005D2EB4" w:rsidRPr="00F5542B">
        <w:tc>
          <w:tcPr>
            <w:tcW w:w="3369" w:type="dxa"/>
            <w:vMerge w:val="restart"/>
            <w:vAlign w:val="center"/>
          </w:tcPr>
          <w:p w:rsidR="005D2EB4" w:rsidRPr="00F5542B" w:rsidRDefault="005D2EB4" w:rsidP="00DF160A">
            <w:pPr>
              <w:spacing w:line="276" w:lineRule="auto"/>
              <w:jc w:val="center"/>
              <w:rPr>
                <w:b/>
                <w:bCs/>
              </w:rPr>
            </w:pPr>
            <w:r w:rsidRPr="00F5542B">
              <w:rPr>
                <w:b/>
                <w:bCs/>
              </w:rPr>
              <w:t>Компонент</w:t>
            </w:r>
          </w:p>
        </w:tc>
        <w:tc>
          <w:tcPr>
            <w:tcW w:w="6120" w:type="dxa"/>
            <w:gridSpan w:val="2"/>
            <w:vAlign w:val="center"/>
          </w:tcPr>
          <w:p w:rsidR="005D2EB4" w:rsidRPr="00F5542B" w:rsidRDefault="005D2EB4" w:rsidP="00DF160A">
            <w:pPr>
              <w:spacing w:line="276" w:lineRule="auto"/>
              <w:jc w:val="center"/>
              <w:rPr>
                <w:b/>
                <w:bCs/>
              </w:rPr>
            </w:pPr>
            <w:r w:rsidRPr="00F5542B">
              <w:rPr>
                <w:b/>
                <w:bCs/>
              </w:rPr>
              <w:t>морфологического состава ТКО, процентов по массе</w:t>
            </w:r>
          </w:p>
        </w:tc>
      </w:tr>
      <w:tr w:rsidR="005D2EB4" w:rsidRPr="00F5542B">
        <w:tc>
          <w:tcPr>
            <w:tcW w:w="3369" w:type="dxa"/>
            <w:vMerge/>
            <w:vAlign w:val="center"/>
          </w:tcPr>
          <w:p w:rsidR="005D2EB4" w:rsidRPr="00F5542B" w:rsidRDefault="005D2EB4" w:rsidP="00DF160A">
            <w:pPr>
              <w:spacing w:line="276" w:lineRule="auto"/>
              <w:jc w:val="center"/>
              <w:rPr>
                <w:b/>
                <w:bCs/>
              </w:rPr>
            </w:pPr>
          </w:p>
        </w:tc>
        <w:tc>
          <w:tcPr>
            <w:tcW w:w="2520" w:type="dxa"/>
            <w:vAlign w:val="center"/>
          </w:tcPr>
          <w:p w:rsidR="005D2EB4" w:rsidRPr="00F5542B" w:rsidRDefault="005D2EB4" w:rsidP="00DF160A">
            <w:pPr>
              <w:spacing w:line="276" w:lineRule="auto"/>
              <w:jc w:val="center"/>
              <w:rPr>
                <w:b/>
                <w:bCs/>
              </w:rPr>
            </w:pPr>
            <w:r w:rsidRPr="00F5542B">
              <w:rPr>
                <w:b/>
                <w:bCs/>
              </w:rPr>
              <w:t>ТКО жилого фонда</w:t>
            </w:r>
          </w:p>
        </w:tc>
        <w:tc>
          <w:tcPr>
            <w:tcW w:w="3600" w:type="dxa"/>
          </w:tcPr>
          <w:p w:rsidR="005D2EB4" w:rsidRPr="00F5542B" w:rsidRDefault="005D2EB4" w:rsidP="00DF160A">
            <w:pPr>
              <w:spacing w:line="276" w:lineRule="auto"/>
              <w:jc w:val="center"/>
              <w:rPr>
                <w:b/>
                <w:bCs/>
              </w:rPr>
            </w:pPr>
            <w:r w:rsidRPr="00F5542B">
              <w:rPr>
                <w:b/>
                <w:bCs/>
              </w:rPr>
              <w:t>ТКО общественных и торг</w:t>
            </w:r>
            <w:r w:rsidRPr="00F5542B">
              <w:rPr>
                <w:b/>
                <w:bCs/>
              </w:rPr>
              <w:t>о</w:t>
            </w:r>
            <w:r w:rsidRPr="00F5542B">
              <w:rPr>
                <w:b/>
                <w:bCs/>
              </w:rPr>
              <w:t>вых предприятий</w:t>
            </w:r>
          </w:p>
        </w:tc>
      </w:tr>
      <w:tr w:rsidR="005D2EB4" w:rsidRPr="00F5542B">
        <w:tc>
          <w:tcPr>
            <w:tcW w:w="3369" w:type="dxa"/>
          </w:tcPr>
          <w:p w:rsidR="005D2EB4" w:rsidRPr="00F5542B" w:rsidRDefault="005D2EB4" w:rsidP="00DF160A">
            <w:pPr>
              <w:spacing w:line="276" w:lineRule="auto"/>
            </w:pPr>
            <w:r w:rsidRPr="00F5542B">
              <w:t>Пищевые отходы</w:t>
            </w:r>
          </w:p>
        </w:tc>
        <w:tc>
          <w:tcPr>
            <w:tcW w:w="2520" w:type="dxa"/>
          </w:tcPr>
          <w:p w:rsidR="005D2EB4" w:rsidRPr="00F5542B" w:rsidRDefault="005D2EB4" w:rsidP="00DF160A">
            <w:pPr>
              <w:spacing w:line="276" w:lineRule="auto"/>
              <w:jc w:val="center"/>
            </w:pPr>
            <w:r w:rsidRPr="00F5542B">
              <w:t>27…37</w:t>
            </w:r>
          </w:p>
        </w:tc>
        <w:tc>
          <w:tcPr>
            <w:tcW w:w="3600" w:type="dxa"/>
          </w:tcPr>
          <w:p w:rsidR="005D2EB4" w:rsidRPr="00F5542B" w:rsidRDefault="005D2EB4" w:rsidP="00DF160A">
            <w:pPr>
              <w:spacing w:line="276" w:lineRule="auto"/>
              <w:jc w:val="center"/>
            </w:pPr>
            <w:r w:rsidRPr="00F5542B">
              <w:t>13…16</w:t>
            </w:r>
          </w:p>
        </w:tc>
      </w:tr>
      <w:tr w:rsidR="005D2EB4" w:rsidRPr="00F5542B">
        <w:tc>
          <w:tcPr>
            <w:tcW w:w="3369" w:type="dxa"/>
          </w:tcPr>
          <w:p w:rsidR="005D2EB4" w:rsidRPr="00F5542B" w:rsidRDefault="005D2EB4" w:rsidP="00DF160A">
            <w:pPr>
              <w:spacing w:line="276" w:lineRule="auto"/>
            </w:pPr>
            <w:r w:rsidRPr="00F5542B">
              <w:t>Бумага, картон</w:t>
            </w:r>
          </w:p>
        </w:tc>
        <w:tc>
          <w:tcPr>
            <w:tcW w:w="2520" w:type="dxa"/>
          </w:tcPr>
          <w:p w:rsidR="005D2EB4" w:rsidRPr="00F5542B" w:rsidRDefault="005D2EB4" w:rsidP="00DF160A">
            <w:pPr>
              <w:spacing w:line="276" w:lineRule="auto"/>
              <w:jc w:val="center"/>
            </w:pPr>
            <w:r w:rsidRPr="00F5542B">
              <w:t>37…41</w:t>
            </w:r>
          </w:p>
        </w:tc>
        <w:tc>
          <w:tcPr>
            <w:tcW w:w="3600" w:type="dxa"/>
          </w:tcPr>
          <w:p w:rsidR="005D2EB4" w:rsidRPr="00F5542B" w:rsidRDefault="005D2EB4" w:rsidP="00DF160A">
            <w:pPr>
              <w:spacing w:line="276" w:lineRule="auto"/>
              <w:jc w:val="center"/>
            </w:pPr>
            <w:r w:rsidRPr="00F5542B">
              <w:t>45…52</w:t>
            </w:r>
          </w:p>
        </w:tc>
      </w:tr>
      <w:tr w:rsidR="005D2EB4" w:rsidRPr="00F5542B">
        <w:tc>
          <w:tcPr>
            <w:tcW w:w="3369" w:type="dxa"/>
          </w:tcPr>
          <w:p w:rsidR="005D2EB4" w:rsidRPr="00F5542B" w:rsidRDefault="005D2EB4" w:rsidP="00DF160A">
            <w:pPr>
              <w:spacing w:line="276" w:lineRule="auto"/>
            </w:pPr>
            <w:r w:rsidRPr="00F5542B">
              <w:t>Дерево</w:t>
            </w:r>
          </w:p>
        </w:tc>
        <w:tc>
          <w:tcPr>
            <w:tcW w:w="2520" w:type="dxa"/>
          </w:tcPr>
          <w:p w:rsidR="005D2EB4" w:rsidRPr="00F5542B" w:rsidRDefault="005D2EB4" w:rsidP="00DF160A">
            <w:pPr>
              <w:spacing w:line="276" w:lineRule="auto"/>
              <w:jc w:val="center"/>
            </w:pPr>
            <w:r w:rsidRPr="00F5542B">
              <w:t>1…2</w:t>
            </w:r>
          </w:p>
        </w:tc>
        <w:tc>
          <w:tcPr>
            <w:tcW w:w="3600" w:type="dxa"/>
          </w:tcPr>
          <w:p w:rsidR="005D2EB4" w:rsidRPr="00F5542B" w:rsidRDefault="005D2EB4" w:rsidP="00DF160A">
            <w:pPr>
              <w:spacing w:line="276" w:lineRule="auto"/>
              <w:jc w:val="center"/>
            </w:pPr>
            <w:r w:rsidRPr="00F5542B">
              <w:t>3…5</w:t>
            </w:r>
          </w:p>
        </w:tc>
      </w:tr>
      <w:tr w:rsidR="005D2EB4" w:rsidRPr="00F5542B">
        <w:tc>
          <w:tcPr>
            <w:tcW w:w="3369" w:type="dxa"/>
          </w:tcPr>
          <w:p w:rsidR="005D2EB4" w:rsidRPr="00F5542B" w:rsidRDefault="005D2EB4" w:rsidP="00DF160A">
            <w:pPr>
              <w:spacing w:line="276" w:lineRule="auto"/>
            </w:pPr>
            <w:r w:rsidRPr="00F5542B">
              <w:t>Черный металлолом</w:t>
            </w:r>
          </w:p>
        </w:tc>
        <w:tc>
          <w:tcPr>
            <w:tcW w:w="2520" w:type="dxa"/>
          </w:tcPr>
          <w:p w:rsidR="005D2EB4" w:rsidRPr="00F5542B" w:rsidRDefault="005D2EB4" w:rsidP="00DF160A">
            <w:pPr>
              <w:spacing w:line="276" w:lineRule="auto"/>
              <w:jc w:val="center"/>
            </w:pPr>
            <w:r w:rsidRPr="00F5542B">
              <w:t>3…4</w:t>
            </w:r>
          </w:p>
        </w:tc>
        <w:tc>
          <w:tcPr>
            <w:tcW w:w="3600" w:type="dxa"/>
          </w:tcPr>
          <w:p w:rsidR="005D2EB4" w:rsidRPr="00F5542B" w:rsidRDefault="005D2EB4" w:rsidP="00DF160A">
            <w:pPr>
              <w:spacing w:line="276" w:lineRule="auto"/>
              <w:jc w:val="center"/>
            </w:pPr>
            <w:r w:rsidRPr="00F5542B">
              <w:t>3…4</w:t>
            </w:r>
          </w:p>
        </w:tc>
      </w:tr>
      <w:tr w:rsidR="005D2EB4" w:rsidRPr="00F5542B">
        <w:tc>
          <w:tcPr>
            <w:tcW w:w="3369" w:type="dxa"/>
          </w:tcPr>
          <w:p w:rsidR="005D2EB4" w:rsidRPr="00F5542B" w:rsidRDefault="005D2EB4" w:rsidP="00DF160A">
            <w:pPr>
              <w:spacing w:line="276" w:lineRule="auto"/>
            </w:pPr>
            <w:r w:rsidRPr="00F5542B">
              <w:t>Цветной металлолом</w:t>
            </w:r>
          </w:p>
        </w:tc>
        <w:tc>
          <w:tcPr>
            <w:tcW w:w="2520" w:type="dxa"/>
          </w:tcPr>
          <w:p w:rsidR="005D2EB4" w:rsidRPr="00F5542B" w:rsidRDefault="005D2EB4" w:rsidP="00DF160A">
            <w:pPr>
              <w:spacing w:line="276" w:lineRule="auto"/>
              <w:jc w:val="center"/>
            </w:pPr>
            <w:r w:rsidRPr="00F5542B">
              <w:t>1…2</w:t>
            </w:r>
          </w:p>
        </w:tc>
        <w:tc>
          <w:tcPr>
            <w:tcW w:w="3600" w:type="dxa"/>
          </w:tcPr>
          <w:p w:rsidR="005D2EB4" w:rsidRPr="00F5542B" w:rsidRDefault="005D2EB4" w:rsidP="00DF160A">
            <w:pPr>
              <w:spacing w:line="276" w:lineRule="auto"/>
              <w:jc w:val="center"/>
            </w:pPr>
            <w:r w:rsidRPr="00F5542B">
              <w:t>1…4</w:t>
            </w:r>
          </w:p>
        </w:tc>
      </w:tr>
      <w:tr w:rsidR="005D2EB4" w:rsidRPr="00F5542B">
        <w:tc>
          <w:tcPr>
            <w:tcW w:w="3369" w:type="dxa"/>
          </w:tcPr>
          <w:p w:rsidR="005D2EB4" w:rsidRPr="00F5542B" w:rsidRDefault="005D2EB4" w:rsidP="00DF160A">
            <w:pPr>
              <w:spacing w:line="276" w:lineRule="auto"/>
            </w:pPr>
            <w:r w:rsidRPr="00F5542B">
              <w:t>Текстиль</w:t>
            </w:r>
          </w:p>
        </w:tc>
        <w:tc>
          <w:tcPr>
            <w:tcW w:w="2520" w:type="dxa"/>
          </w:tcPr>
          <w:p w:rsidR="005D2EB4" w:rsidRPr="00F5542B" w:rsidRDefault="005D2EB4" w:rsidP="00DF160A">
            <w:pPr>
              <w:spacing w:line="276" w:lineRule="auto"/>
              <w:jc w:val="center"/>
            </w:pPr>
            <w:r w:rsidRPr="00F5542B">
              <w:t>3…5</w:t>
            </w:r>
          </w:p>
        </w:tc>
        <w:tc>
          <w:tcPr>
            <w:tcW w:w="3600" w:type="dxa"/>
          </w:tcPr>
          <w:p w:rsidR="005D2EB4" w:rsidRPr="00F5542B" w:rsidRDefault="005D2EB4" w:rsidP="00DF160A">
            <w:pPr>
              <w:spacing w:line="276" w:lineRule="auto"/>
              <w:jc w:val="center"/>
            </w:pPr>
            <w:r w:rsidRPr="00F5542B">
              <w:t>3…5</w:t>
            </w:r>
          </w:p>
        </w:tc>
      </w:tr>
      <w:tr w:rsidR="005D2EB4" w:rsidRPr="00F5542B">
        <w:tc>
          <w:tcPr>
            <w:tcW w:w="3369" w:type="dxa"/>
          </w:tcPr>
          <w:p w:rsidR="005D2EB4" w:rsidRPr="00F5542B" w:rsidRDefault="005D2EB4" w:rsidP="00DF160A">
            <w:pPr>
              <w:spacing w:line="276" w:lineRule="auto"/>
            </w:pPr>
            <w:r w:rsidRPr="00F5542B">
              <w:t>Кости</w:t>
            </w:r>
          </w:p>
        </w:tc>
        <w:tc>
          <w:tcPr>
            <w:tcW w:w="2520" w:type="dxa"/>
          </w:tcPr>
          <w:p w:rsidR="005D2EB4" w:rsidRPr="00F5542B" w:rsidRDefault="005D2EB4" w:rsidP="00DF160A">
            <w:pPr>
              <w:spacing w:line="276" w:lineRule="auto"/>
              <w:jc w:val="center"/>
            </w:pPr>
            <w:r w:rsidRPr="00F5542B">
              <w:t>1…2</w:t>
            </w:r>
          </w:p>
        </w:tc>
        <w:tc>
          <w:tcPr>
            <w:tcW w:w="3600" w:type="dxa"/>
          </w:tcPr>
          <w:p w:rsidR="005D2EB4" w:rsidRPr="00F5542B" w:rsidRDefault="005D2EB4" w:rsidP="00DF160A">
            <w:pPr>
              <w:spacing w:line="276" w:lineRule="auto"/>
              <w:jc w:val="center"/>
            </w:pPr>
            <w:r w:rsidRPr="00F5542B">
              <w:t>1…2</w:t>
            </w:r>
          </w:p>
        </w:tc>
      </w:tr>
      <w:tr w:rsidR="005D2EB4" w:rsidRPr="00F5542B">
        <w:tc>
          <w:tcPr>
            <w:tcW w:w="3369" w:type="dxa"/>
          </w:tcPr>
          <w:p w:rsidR="005D2EB4" w:rsidRPr="00F5542B" w:rsidRDefault="005D2EB4" w:rsidP="00DF160A">
            <w:pPr>
              <w:spacing w:line="276" w:lineRule="auto"/>
            </w:pPr>
            <w:r w:rsidRPr="00F5542B">
              <w:t>Стекло</w:t>
            </w:r>
          </w:p>
        </w:tc>
        <w:tc>
          <w:tcPr>
            <w:tcW w:w="2520" w:type="dxa"/>
          </w:tcPr>
          <w:p w:rsidR="005D2EB4" w:rsidRPr="00F5542B" w:rsidRDefault="005D2EB4" w:rsidP="00DF160A">
            <w:pPr>
              <w:spacing w:line="276" w:lineRule="auto"/>
              <w:jc w:val="center"/>
            </w:pPr>
            <w:r w:rsidRPr="00F5542B">
              <w:t>2…3</w:t>
            </w:r>
          </w:p>
        </w:tc>
        <w:tc>
          <w:tcPr>
            <w:tcW w:w="3600" w:type="dxa"/>
          </w:tcPr>
          <w:p w:rsidR="005D2EB4" w:rsidRPr="00F5542B" w:rsidRDefault="005D2EB4" w:rsidP="00DF160A">
            <w:pPr>
              <w:spacing w:line="276" w:lineRule="auto"/>
              <w:jc w:val="center"/>
            </w:pPr>
            <w:r w:rsidRPr="00F5542B">
              <w:t>1…2</w:t>
            </w:r>
          </w:p>
        </w:tc>
      </w:tr>
      <w:tr w:rsidR="005D2EB4" w:rsidRPr="00F5542B">
        <w:tc>
          <w:tcPr>
            <w:tcW w:w="3369" w:type="dxa"/>
          </w:tcPr>
          <w:p w:rsidR="005D2EB4" w:rsidRPr="00F5542B" w:rsidRDefault="005D2EB4" w:rsidP="00DF160A">
            <w:pPr>
              <w:spacing w:line="276" w:lineRule="auto"/>
            </w:pPr>
            <w:r w:rsidRPr="00F5542B">
              <w:t>Кожа, резина</w:t>
            </w:r>
          </w:p>
        </w:tc>
        <w:tc>
          <w:tcPr>
            <w:tcW w:w="2520" w:type="dxa"/>
          </w:tcPr>
          <w:p w:rsidR="005D2EB4" w:rsidRPr="00F5542B" w:rsidRDefault="005D2EB4" w:rsidP="00DF160A">
            <w:pPr>
              <w:spacing w:line="276" w:lineRule="auto"/>
              <w:jc w:val="center"/>
            </w:pPr>
            <w:r w:rsidRPr="00F5542B">
              <w:t>0,5…1</w:t>
            </w:r>
          </w:p>
        </w:tc>
        <w:tc>
          <w:tcPr>
            <w:tcW w:w="3600" w:type="dxa"/>
          </w:tcPr>
          <w:p w:rsidR="005D2EB4" w:rsidRPr="00F5542B" w:rsidRDefault="005D2EB4" w:rsidP="00DF160A">
            <w:pPr>
              <w:spacing w:line="276" w:lineRule="auto"/>
              <w:jc w:val="center"/>
            </w:pPr>
            <w:r w:rsidRPr="00F5542B">
              <w:t>2…3</w:t>
            </w:r>
          </w:p>
        </w:tc>
      </w:tr>
      <w:tr w:rsidR="005D2EB4" w:rsidRPr="00F5542B">
        <w:tc>
          <w:tcPr>
            <w:tcW w:w="3369" w:type="dxa"/>
          </w:tcPr>
          <w:p w:rsidR="005D2EB4" w:rsidRPr="00F5542B" w:rsidRDefault="005D2EB4" w:rsidP="00DF160A">
            <w:pPr>
              <w:spacing w:line="276" w:lineRule="auto"/>
            </w:pPr>
            <w:r w:rsidRPr="00F5542B">
              <w:t>Камни, штукатурка</w:t>
            </w:r>
          </w:p>
        </w:tc>
        <w:tc>
          <w:tcPr>
            <w:tcW w:w="2520" w:type="dxa"/>
          </w:tcPr>
          <w:p w:rsidR="005D2EB4" w:rsidRPr="00F5542B" w:rsidRDefault="005D2EB4" w:rsidP="00DF160A">
            <w:pPr>
              <w:spacing w:line="276" w:lineRule="auto"/>
              <w:jc w:val="center"/>
            </w:pPr>
            <w:r w:rsidRPr="00F5542B">
              <w:t>0,5…1</w:t>
            </w:r>
          </w:p>
        </w:tc>
        <w:tc>
          <w:tcPr>
            <w:tcW w:w="3600" w:type="dxa"/>
          </w:tcPr>
          <w:p w:rsidR="005D2EB4" w:rsidRPr="00F5542B" w:rsidRDefault="005D2EB4" w:rsidP="00DF160A">
            <w:pPr>
              <w:spacing w:line="276" w:lineRule="auto"/>
              <w:jc w:val="center"/>
            </w:pPr>
            <w:r w:rsidRPr="00F5542B">
              <w:t>1…2</w:t>
            </w:r>
          </w:p>
        </w:tc>
      </w:tr>
      <w:tr w:rsidR="005D2EB4" w:rsidRPr="00F5542B">
        <w:tc>
          <w:tcPr>
            <w:tcW w:w="3369" w:type="dxa"/>
          </w:tcPr>
          <w:p w:rsidR="005D2EB4" w:rsidRPr="00F5542B" w:rsidRDefault="005D2EB4" w:rsidP="00DF160A">
            <w:pPr>
              <w:spacing w:line="276" w:lineRule="auto"/>
            </w:pPr>
            <w:r w:rsidRPr="00F5542B">
              <w:t>Пластмасса</w:t>
            </w:r>
          </w:p>
        </w:tc>
        <w:tc>
          <w:tcPr>
            <w:tcW w:w="2520" w:type="dxa"/>
          </w:tcPr>
          <w:p w:rsidR="005D2EB4" w:rsidRPr="00F5542B" w:rsidRDefault="005D2EB4" w:rsidP="00DF160A">
            <w:pPr>
              <w:spacing w:line="276" w:lineRule="auto"/>
              <w:jc w:val="center"/>
            </w:pPr>
            <w:r w:rsidRPr="00F5542B">
              <w:t>5…6</w:t>
            </w:r>
          </w:p>
        </w:tc>
        <w:tc>
          <w:tcPr>
            <w:tcW w:w="3600" w:type="dxa"/>
          </w:tcPr>
          <w:p w:rsidR="005D2EB4" w:rsidRPr="00F5542B" w:rsidRDefault="005D2EB4" w:rsidP="00DF160A">
            <w:pPr>
              <w:spacing w:line="276" w:lineRule="auto"/>
              <w:jc w:val="center"/>
            </w:pPr>
            <w:r w:rsidRPr="00F5542B">
              <w:t>8…12</w:t>
            </w:r>
          </w:p>
        </w:tc>
      </w:tr>
      <w:tr w:rsidR="005D2EB4" w:rsidRPr="00F5542B">
        <w:tc>
          <w:tcPr>
            <w:tcW w:w="3369" w:type="dxa"/>
          </w:tcPr>
          <w:p w:rsidR="005D2EB4" w:rsidRPr="00F5542B" w:rsidRDefault="005D2EB4" w:rsidP="00DF160A">
            <w:pPr>
              <w:spacing w:line="276" w:lineRule="auto"/>
            </w:pPr>
            <w:r w:rsidRPr="00F5542B">
              <w:t>Прочее</w:t>
            </w:r>
          </w:p>
        </w:tc>
        <w:tc>
          <w:tcPr>
            <w:tcW w:w="2520" w:type="dxa"/>
          </w:tcPr>
          <w:p w:rsidR="005D2EB4" w:rsidRPr="00F5542B" w:rsidRDefault="005D2EB4" w:rsidP="00DF160A">
            <w:pPr>
              <w:spacing w:line="276" w:lineRule="auto"/>
              <w:jc w:val="center"/>
            </w:pPr>
            <w:r w:rsidRPr="00F5542B">
              <w:t>1…2</w:t>
            </w:r>
          </w:p>
        </w:tc>
        <w:tc>
          <w:tcPr>
            <w:tcW w:w="3600" w:type="dxa"/>
          </w:tcPr>
          <w:p w:rsidR="005D2EB4" w:rsidRPr="00F5542B" w:rsidRDefault="005D2EB4" w:rsidP="00DF160A">
            <w:pPr>
              <w:spacing w:line="276" w:lineRule="auto"/>
              <w:jc w:val="center"/>
            </w:pPr>
            <w:r w:rsidRPr="00F5542B">
              <w:t>2…3</w:t>
            </w:r>
          </w:p>
        </w:tc>
      </w:tr>
      <w:tr w:rsidR="005D2EB4" w:rsidRPr="00F5542B">
        <w:tc>
          <w:tcPr>
            <w:tcW w:w="3369" w:type="dxa"/>
          </w:tcPr>
          <w:p w:rsidR="005D2EB4" w:rsidRPr="00F5542B" w:rsidRDefault="005D2EB4" w:rsidP="00DF160A">
            <w:pPr>
              <w:spacing w:line="276" w:lineRule="auto"/>
            </w:pPr>
            <w:r w:rsidRPr="00F5542B">
              <w:t>Отсев (менее 15 мм)</w:t>
            </w:r>
          </w:p>
        </w:tc>
        <w:tc>
          <w:tcPr>
            <w:tcW w:w="2520" w:type="dxa"/>
          </w:tcPr>
          <w:p w:rsidR="005D2EB4" w:rsidRPr="00F5542B" w:rsidRDefault="005D2EB4" w:rsidP="00DF160A">
            <w:pPr>
              <w:spacing w:line="276" w:lineRule="auto"/>
              <w:jc w:val="center"/>
            </w:pPr>
            <w:r w:rsidRPr="00F5542B">
              <w:t>5…7</w:t>
            </w:r>
          </w:p>
        </w:tc>
        <w:tc>
          <w:tcPr>
            <w:tcW w:w="3600" w:type="dxa"/>
          </w:tcPr>
          <w:p w:rsidR="005D2EB4" w:rsidRPr="00F5542B" w:rsidRDefault="005D2EB4" w:rsidP="00DF160A">
            <w:pPr>
              <w:spacing w:line="276" w:lineRule="auto"/>
              <w:jc w:val="center"/>
            </w:pPr>
            <w:r w:rsidRPr="00F5542B">
              <w:t>5…7</w:t>
            </w:r>
          </w:p>
        </w:tc>
      </w:tr>
    </w:tbl>
    <w:p w:rsidR="005D2EB4" w:rsidRPr="00F5542B" w:rsidRDefault="005D2EB4" w:rsidP="00FB7158">
      <w:pPr>
        <w:spacing w:line="276" w:lineRule="auto"/>
        <w:jc w:val="both"/>
      </w:pPr>
      <w:r w:rsidRPr="00F5542B">
        <w:t>Источник: Мирный А.Н., Абрамов Н.Ф. и др. справочник «Санитарная очистка и уборка населенных мест»; Москва 2005 г.</w:t>
      </w:r>
    </w:p>
    <w:p w:rsidR="005D2EB4" w:rsidRPr="00F5542B" w:rsidRDefault="005D2EB4" w:rsidP="00FB7158">
      <w:pPr>
        <w:spacing w:line="276" w:lineRule="auto"/>
        <w:ind w:firstLine="284"/>
        <w:jc w:val="both"/>
        <w:rPr>
          <w:sz w:val="28"/>
          <w:szCs w:val="28"/>
        </w:rPr>
      </w:pPr>
      <w:r w:rsidRPr="00F5542B">
        <w:rPr>
          <w:sz w:val="28"/>
          <w:szCs w:val="28"/>
        </w:rPr>
        <w:t>Фракционный состав ТКО (процентное содержание массы компонентов, пр</w:t>
      </w:r>
      <w:r w:rsidRPr="00F5542B">
        <w:rPr>
          <w:sz w:val="28"/>
          <w:szCs w:val="28"/>
        </w:rPr>
        <w:t>о</w:t>
      </w:r>
      <w:r w:rsidRPr="00F5542B">
        <w:rPr>
          <w:sz w:val="28"/>
          <w:szCs w:val="28"/>
        </w:rPr>
        <w:t>ходящих через сита с ячейками различного размера) оказывает влияние как на технологию и организацию сбора и транспортировки, так и на параметры мус</w:t>
      </w:r>
      <w:r w:rsidRPr="00F5542B">
        <w:rPr>
          <w:sz w:val="28"/>
          <w:szCs w:val="28"/>
        </w:rPr>
        <w:t>о</w:t>
      </w:r>
      <w:r w:rsidRPr="00F5542B">
        <w:rPr>
          <w:sz w:val="28"/>
          <w:szCs w:val="28"/>
        </w:rPr>
        <w:t>роперерабатывающего оборудования. В таблице 4.3 приведен фракционный с</w:t>
      </w:r>
      <w:r w:rsidRPr="00F5542B">
        <w:rPr>
          <w:sz w:val="28"/>
          <w:szCs w:val="28"/>
        </w:rPr>
        <w:t>о</w:t>
      </w:r>
      <w:r w:rsidRPr="00F5542B">
        <w:rPr>
          <w:sz w:val="28"/>
          <w:szCs w:val="28"/>
        </w:rPr>
        <w:t>став ТКО.</w:t>
      </w:r>
    </w:p>
    <w:p w:rsidR="005D2EB4" w:rsidRPr="00F5542B" w:rsidRDefault="005D2EB4" w:rsidP="00FB7158">
      <w:pPr>
        <w:spacing w:line="276" w:lineRule="auto"/>
        <w:rPr>
          <w:sz w:val="28"/>
          <w:szCs w:val="28"/>
        </w:rPr>
      </w:pPr>
      <w:r w:rsidRPr="00F5542B">
        <w:rPr>
          <w:sz w:val="28"/>
          <w:szCs w:val="28"/>
        </w:rPr>
        <w:t>Таблица 19. Ориентировочный фракционный состав ТКО</w:t>
      </w:r>
    </w:p>
    <w:tbl>
      <w:tblPr>
        <w:tblW w:w="96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418"/>
        <w:gridCol w:w="1440"/>
        <w:gridCol w:w="1440"/>
        <w:gridCol w:w="1440"/>
        <w:gridCol w:w="1351"/>
      </w:tblGrid>
      <w:tr w:rsidR="005D2EB4" w:rsidRPr="00F5542B">
        <w:trPr>
          <w:tblHeader/>
        </w:trPr>
        <w:tc>
          <w:tcPr>
            <w:tcW w:w="2518" w:type="dxa"/>
            <w:vMerge w:val="restart"/>
            <w:vAlign w:val="center"/>
          </w:tcPr>
          <w:p w:rsidR="005D2EB4" w:rsidRPr="00F5542B" w:rsidRDefault="005D2EB4" w:rsidP="00DF160A">
            <w:pPr>
              <w:spacing w:line="276" w:lineRule="auto"/>
              <w:jc w:val="center"/>
              <w:rPr>
                <w:b/>
                <w:bCs/>
              </w:rPr>
            </w:pPr>
            <w:r w:rsidRPr="00F5542B">
              <w:rPr>
                <w:b/>
                <w:bCs/>
              </w:rPr>
              <w:t>Компонент</w:t>
            </w:r>
          </w:p>
        </w:tc>
        <w:tc>
          <w:tcPr>
            <w:tcW w:w="7089" w:type="dxa"/>
            <w:gridSpan w:val="5"/>
          </w:tcPr>
          <w:p w:rsidR="005D2EB4" w:rsidRPr="00F5542B" w:rsidRDefault="005D2EB4" w:rsidP="00DF160A">
            <w:pPr>
              <w:spacing w:line="276" w:lineRule="auto"/>
              <w:jc w:val="center"/>
              <w:rPr>
                <w:b/>
                <w:bCs/>
              </w:rPr>
            </w:pPr>
            <w:r w:rsidRPr="00F5542B">
              <w:rPr>
                <w:b/>
                <w:bCs/>
              </w:rPr>
              <w:t>Размер фракций, мм ( процентов по массе)</w:t>
            </w:r>
          </w:p>
        </w:tc>
      </w:tr>
      <w:tr w:rsidR="005D2EB4" w:rsidRPr="00F5542B">
        <w:trPr>
          <w:tblHeader/>
        </w:trPr>
        <w:tc>
          <w:tcPr>
            <w:tcW w:w="2518" w:type="dxa"/>
            <w:vMerge/>
          </w:tcPr>
          <w:p w:rsidR="005D2EB4" w:rsidRPr="00F5542B" w:rsidRDefault="005D2EB4" w:rsidP="00DF160A">
            <w:pPr>
              <w:spacing w:line="276" w:lineRule="auto"/>
              <w:jc w:val="center"/>
              <w:rPr>
                <w:b/>
                <w:bCs/>
              </w:rPr>
            </w:pPr>
          </w:p>
        </w:tc>
        <w:tc>
          <w:tcPr>
            <w:tcW w:w="1418" w:type="dxa"/>
          </w:tcPr>
          <w:p w:rsidR="005D2EB4" w:rsidRPr="00F5542B" w:rsidRDefault="005D2EB4" w:rsidP="00DF160A">
            <w:pPr>
              <w:spacing w:line="276" w:lineRule="auto"/>
              <w:jc w:val="center"/>
              <w:rPr>
                <w:b/>
                <w:bCs/>
              </w:rPr>
            </w:pPr>
            <w:r w:rsidRPr="00F5542B">
              <w:rPr>
                <w:b/>
                <w:bCs/>
              </w:rPr>
              <w:t>более 220</w:t>
            </w:r>
          </w:p>
        </w:tc>
        <w:tc>
          <w:tcPr>
            <w:tcW w:w="1440" w:type="dxa"/>
          </w:tcPr>
          <w:p w:rsidR="005D2EB4" w:rsidRPr="00F5542B" w:rsidRDefault="005D2EB4" w:rsidP="00DF160A">
            <w:pPr>
              <w:spacing w:line="276" w:lineRule="auto"/>
              <w:jc w:val="center"/>
              <w:rPr>
                <w:b/>
                <w:bCs/>
              </w:rPr>
            </w:pPr>
            <w:r w:rsidRPr="00F5542B">
              <w:rPr>
                <w:b/>
                <w:bCs/>
              </w:rPr>
              <w:t>150…220</w:t>
            </w:r>
          </w:p>
        </w:tc>
        <w:tc>
          <w:tcPr>
            <w:tcW w:w="1440" w:type="dxa"/>
          </w:tcPr>
          <w:p w:rsidR="005D2EB4" w:rsidRPr="00F5542B" w:rsidRDefault="005D2EB4" w:rsidP="00DF160A">
            <w:pPr>
              <w:spacing w:line="276" w:lineRule="auto"/>
              <w:jc w:val="center"/>
              <w:rPr>
                <w:b/>
                <w:bCs/>
              </w:rPr>
            </w:pPr>
            <w:r w:rsidRPr="00F5542B">
              <w:rPr>
                <w:b/>
                <w:bCs/>
              </w:rPr>
              <w:t>100…150</w:t>
            </w:r>
          </w:p>
        </w:tc>
        <w:tc>
          <w:tcPr>
            <w:tcW w:w="1440" w:type="dxa"/>
          </w:tcPr>
          <w:p w:rsidR="005D2EB4" w:rsidRPr="00F5542B" w:rsidRDefault="005D2EB4" w:rsidP="00DF160A">
            <w:pPr>
              <w:spacing w:line="276" w:lineRule="auto"/>
              <w:jc w:val="center"/>
              <w:rPr>
                <w:b/>
                <w:bCs/>
              </w:rPr>
            </w:pPr>
            <w:r w:rsidRPr="00F5542B">
              <w:rPr>
                <w:b/>
                <w:bCs/>
              </w:rPr>
              <w:t>50…1000</w:t>
            </w:r>
          </w:p>
        </w:tc>
        <w:tc>
          <w:tcPr>
            <w:tcW w:w="1351" w:type="dxa"/>
          </w:tcPr>
          <w:p w:rsidR="005D2EB4" w:rsidRPr="00F5542B" w:rsidRDefault="005D2EB4" w:rsidP="00DF160A">
            <w:pPr>
              <w:spacing w:line="276" w:lineRule="auto"/>
              <w:jc w:val="center"/>
              <w:rPr>
                <w:b/>
                <w:bCs/>
              </w:rPr>
            </w:pPr>
            <w:r w:rsidRPr="00F5542B">
              <w:rPr>
                <w:b/>
                <w:bCs/>
              </w:rPr>
              <w:t>менее 50</w:t>
            </w:r>
          </w:p>
        </w:tc>
      </w:tr>
      <w:tr w:rsidR="005D2EB4" w:rsidRPr="00F5542B">
        <w:tc>
          <w:tcPr>
            <w:tcW w:w="2518" w:type="dxa"/>
          </w:tcPr>
          <w:p w:rsidR="005D2EB4" w:rsidRPr="00F5542B" w:rsidRDefault="005D2EB4" w:rsidP="00DF160A">
            <w:pPr>
              <w:spacing w:line="276" w:lineRule="auto"/>
            </w:pPr>
            <w:r w:rsidRPr="00F5542B">
              <w:t>Пищевые отходы</w:t>
            </w:r>
          </w:p>
        </w:tc>
        <w:tc>
          <w:tcPr>
            <w:tcW w:w="1418" w:type="dxa"/>
          </w:tcPr>
          <w:p w:rsidR="005D2EB4" w:rsidRPr="00F5542B" w:rsidRDefault="005D2EB4" w:rsidP="00DF160A">
            <w:pPr>
              <w:spacing w:line="276" w:lineRule="auto"/>
            </w:pPr>
            <w:r w:rsidRPr="00F5542B">
              <w:t>-</w:t>
            </w:r>
          </w:p>
        </w:tc>
        <w:tc>
          <w:tcPr>
            <w:tcW w:w="1440" w:type="dxa"/>
          </w:tcPr>
          <w:p w:rsidR="005D2EB4" w:rsidRPr="00F5542B" w:rsidRDefault="005D2EB4" w:rsidP="00DF160A">
            <w:pPr>
              <w:spacing w:line="276" w:lineRule="auto"/>
            </w:pPr>
            <w:r w:rsidRPr="00F5542B">
              <w:t>0…1</w:t>
            </w:r>
          </w:p>
        </w:tc>
        <w:tc>
          <w:tcPr>
            <w:tcW w:w="1440" w:type="dxa"/>
          </w:tcPr>
          <w:p w:rsidR="005D2EB4" w:rsidRPr="00F5542B" w:rsidRDefault="005D2EB4" w:rsidP="00DF160A">
            <w:pPr>
              <w:spacing w:line="276" w:lineRule="auto"/>
            </w:pPr>
            <w:r w:rsidRPr="00F5542B">
              <w:t>2…10</w:t>
            </w:r>
          </w:p>
        </w:tc>
        <w:tc>
          <w:tcPr>
            <w:tcW w:w="1440" w:type="dxa"/>
          </w:tcPr>
          <w:p w:rsidR="005D2EB4" w:rsidRPr="00F5542B" w:rsidRDefault="005D2EB4" w:rsidP="00DF160A">
            <w:pPr>
              <w:spacing w:line="276" w:lineRule="auto"/>
            </w:pPr>
            <w:r w:rsidRPr="00F5542B">
              <w:t>7…12,6</w:t>
            </w:r>
          </w:p>
        </w:tc>
        <w:tc>
          <w:tcPr>
            <w:tcW w:w="1351" w:type="dxa"/>
          </w:tcPr>
          <w:p w:rsidR="005D2EB4" w:rsidRPr="00F5542B" w:rsidRDefault="005D2EB4" w:rsidP="00DF160A">
            <w:pPr>
              <w:spacing w:line="276" w:lineRule="auto"/>
            </w:pPr>
            <w:r w:rsidRPr="00F5542B">
              <w:t>17…21</w:t>
            </w:r>
          </w:p>
        </w:tc>
      </w:tr>
      <w:tr w:rsidR="005D2EB4" w:rsidRPr="00F5542B">
        <w:tc>
          <w:tcPr>
            <w:tcW w:w="2518" w:type="dxa"/>
          </w:tcPr>
          <w:p w:rsidR="005D2EB4" w:rsidRPr="00F5542B" w:rsidRDefault="005D2EB4" w:rsidP="00DF160A">
            <w:pPr>
              <w:spacing w:line="276" w:lineRule="auto"/>
            </w:pPr>
            <w:r w:rsidRPr="00F5542B">
              <w:t>Бумага, картон</w:t>
            </w:r>
          </w:p>
        </w:tc>
        <w:tc>
          <w:tcPr>
            <w:tcW w:w="1418" w:type="dxa"/>
          </w:tcPr>
          <w:p w:rsidR="005D2EB4" w:rsidRPr="00F5542B" w:rsidRDefault="005D2EB4" w:rsidP="00DF160A">
            <w:pPr>
              <w:spacing w:line="276" w:lineRule="auto"/>
            </w:pPr>
            <w:r w:rsidRPr="00F5542B">
              <w:t>3…8</w:t>
            </w:r>
          </w:p>
        </w:tc>
        <w:tc>
          <w:tcPr>
            <w:tcW w:w="1440" w:type="dxa"/>
          </w:tcPr>
          <w:p w:rsidR="005D2EB4" w:rsidRPr="00F5542B" w:rsidRDefault="005D2EB4" w:rsidP="00DF160A">
            <w:pPr>
              <w:spacing w:line="276" w:lineRule="auto"/>
            </w:pPr>
            <w:r w:rsidRPr="00F5542B">
              <w:t>8…10</w:t>
            </w:r>
          </w:p>
        </w:tc>
        <w:tc>
          <w:tcPr>
            <w:tcW w:w="1440" w:type="dxa"/>
          </w:tcPr>
          <w:p w:rsidR="005D2EB4" w:rsidRPr="00F5542B" w:rsidRDefault="005D2EB4" w:rsidP="00DF160A">
            <w:pPr>
              <w:spacing w:line="276" w:lineRule="auto"/>
            </w:pPr>
            <w:r w:rsidRPr="00F5542B">
              <w:t>9…11</w:t>
            </w:r>
          </w:p>
        </w:tc>
        <w:tc>
          <w:tcPr>
            <w:tcW w:w="1440" w:type="dxa"/>
          </w:tcPr>
          <w:p w:rsidR="005D2EB4" w:rsidRPr="00F5542B" w:rsidRDefault="005D2EB4" w:rsidP="00DF160A">
            <w:pPr>
              <w:spacing w:line="276" w:lineRule="auto"/>
            </w:pPr>
            <w:r w:rsidRPr="00F5542B">
              <w:t>7…8</w:t>
            </w:r>
          </w:p>
        </w:tc>
        <w:tc>
          <w:tcPr>
            <w:tcW w:w="1351" w:type="dxa"/>
          </w:tcPr>
          <w:p w:rsidR="005D2EB4" w:rsidRPr="00F5542B" w:rsidRDefault="005D2EB4" w:rsidP="00DF160A">
            <w:pPr>
              <w:spacing w:line="276" w:lineRule="auto"/>
            </w:pPr>
            <w:r w:rsidRPr="00F5542B">
              <w:t>2…5</w:t>
            </w:r>
          </w:p>
        </w:tc>
      </w:tr>
      <w:tr w:rsidR="005D2EB4" w:rsidRPr="00F5542B">
        <w:tc>
          <w:tcPr>
            <w:tcW w:w="2518" w:type="dxa"/>
          </w:tcPr>
          <w:p w:rsidR="005D2EB4" w:rsidRPr="00F5542B" w:rsidRDefault="005D2EB4" w:rsidP="00DF160A">
            <w:pPr>
              <w:spacing w:line="276" w:lineRule="auto"/>
            </w:pPr>
            <w:r w:rsidRPr="00F5542B">
              <w:t>Дерево</w:t>
            </w:r>
          </w:p>
        </w:tc>
        <w:tc>
          <w:tcPr>
            <w:tcW w:w="1418" w:type="dxa"/>
          </w:tcPr>
          <w:p w:rsidR="005D2EB4" w:rsidRPr="00F5542B" w:rsidRDefault="005D2EB4" w:rsidP="00DF160A">
            <w:pPr>
              <w:spacing w:line="276" w:lineRule="auto"/>
            </w:pPr>
            <w:r w:rsidRPr="00F5542B">
              <w:t>0,5</w:t>
            </w:r>
          </w:p>
        </w:tc>
        <w:tc>
          <w:tcPr>
            <w:tcW w:w="1440" w:type="dxa"/>
          </w:tcPr>
          <w:p w:rsidR="005D2EB4" w:rsidRPr="00F5542B" w:rsidRDefault="005D2EB4" w:rsidP="00DF160A">
            <w:pPr>
              <w:spacing w:line="276" w:lineRule="auto"/>
            </w:pPr>
            <w:r w:rsidRPr="00F5542B">
              <w:t>0…0,5</w:t>
            </w:r>
          </w:p>
        </w:tc>
        <w:tc>
          <w:tcPr>
            <w:tcW w:w="1440" w:type="dxa"/>
          </w:tcPr>
          <w:p w:rsidR="005D2EB4" w:rsidRPr="00F5542B" w:rsidRDefault="005D2EB4" w:rsidP="00DF160A">
            <w:pPr>
              <w:spacing w:line="276" w:lineRule="auto"/>
            </w:pPr>
            <w:r w:rsidRPr="00F5542B">
              <w:t>0…0,5</w:t>
            </w:r>
          </w:p>
        </w:tc>
        <w:tc>
          <w:tcPr>
            <w:tcW w:w="1440" w:type="dxa"/>
          </w:tcPr>
          <w:p w:rsidR="005D2EB4" w:rsidRPr="00F5542B" w:rsidRDefault="005D2EB4" w:rsidP="00DF160A">
            <w:pPr>
              <w:spacing w:line="276" w:lineRule="auto"/>
            </w:pPr>
            <w:r w:rsidRPr="00F5542B">
              <w:t>0,5</w:t>
            </w:r>
          </w:p>
        </w:tc>
        <w:tc>
          <w:tcPr>
            <w:tcW w:w="1351" w:type="dxa"/>
          </w:tcPr>
          <w:p w:rsidR="005D2EB4" w:rsidRPr="00F5542B" w:rsidRDefault="005D2EB4" w:rsidP="00DF160A">
            <w:pPr>
              <w:spacing w:line="276" w:lineRule="auto"/>
            </w:pPr>
            <w:r w:rsidRPr="00F5542B">
              <w:t>0…0,5</w:t>
            </w:r>
          </w:p>
        </w:tc>
      </w:tr>
      <w:tr w:rsidR="005D2EB4" w:rsidRPr="00F5542B">
        <w:trPr>
          <w:trHeight w:val="415"/>
        </w:trPr>
        <w:tc>
          <w:tcPr>
            <w:tcW w:w="2518" w:type="dxa"/>
          </w:tcPr>
          <w:p w:rsidR="005D2EB4" w:rsidRPr="00F5542B" w:rsidRDefault="005D2EB4" w:rsidP="00DF160A">
            <w:pPr>
              <w:spacing w:line="276" w:lineRule="auto"/>
            </w:pPr>
            <w:r w:rsidRPr="00F5542B">
              <w:t>Металл</w:t>
            </w:r>
          </w:p>
        </w:tc>
        <w:tc>
          <w:tcPr>
            <w:tcW w:w="1418" w:type="dxa"/>
          </w:tcPr>
          <w:p w:rsidR="005D2EB4" w:rsidRPr="00F5542B" w:rsidRDefault="005D2EB4" w:rsidP="00DF160A">
            <w:pPr>
              <w:spacing w:line="276" w:lineRule="auto"/>
            </w:pPr>
            <w:r w:rsidRPr="00F5542B">
              <w:t>-</w:t>
            </w:r>
          </w:p>
        </w:tc>
        <w:tc>
          <w:tcPr>
            <w:tcW w:w="1440" w:type="dxa"/>
          </w:tcPr>
          <w:p w:rsidR="005D2EB4" w:rsidRPr="00F5542B" w:rsidRDefault="005D2EB4" w:rsidP="00DF160A">
            <w:pPr>
              <w:spacing w:line="276" w:lineRule="auto"/>
            </w:pPr>
            <w:r w:rsidRPr="00F5542B">
              <w:t>0…1</w:t>
            </w:r>
          </w:p>
        </w:tc>
        <w:tc>
          <w:tcPr>
            <w:tcW w:w="1440" w:type="dxa"/>
          </w:tcPr>
          <w:p w:rsidR="005D2EB4" w:rsidRPr="00F5542B" w:rsidRDefault="005D2EB4" w:rsidP="00DF160A">
            <w:pPr>
              <w:spacing w:line="276" w:lineRule="auto"/>
            </w:pPr>
            <w:r w:rsidRPr="00F5542B">
              <w:t>0,5…1</w:t>
            </w:r>
          </w:p>
        </w:tc>
        <w:tc>
          <w:tcPr>
            <w:tcW w:w="1440" w:type="dxa"/>
          </w:tcPr>
          <w:p w:rsidR="005D2EB4" w:rsidRPr="00F5542B" w:rsidRDefault="005D2EB4" w:rsidP="00DF160A">
            <w:pPr>
              <w:spacing w:line="276" w:lineRule="auto"/>
            </w:pPr>
            <w:r w:rsidRPr="00F5542B">
              <w:t>0,8…1,6</w:t>
            </w:r>
          </w:p>
        </w:tc>
        <w:tc>
          <w:tcPr>
            <w:tcW w:w="1351" w:type="dxa"/>
          </w:tcPr>
          <w:p w:rsidR="005D2EB4" w:rsidRPr="00F5542B" w:rsidRDefault="005D2EB4" w:rsidP="00DF160A">
            <w:pPr>
              <w:spacing w:line="276" w:lineRule="auto"/>
            </w:pPr>
            <w:r w:rsidRPr="00F5542B">
              <w:t>0,3…0,5</w:t>
            </w:r>
          </w:p>
        </w:tc>
      </w:tr>
      <w:tr w:rsidR="005D2EB4" w:rsidRPr="00F5542B">
        <w:tc>
          <w:tcPr>
            <w:tcW w:w="2518" w:type="dxa"/>
          </w:tcPr>
          <w:p w:rsidR="005D2EB4" w:rsidRPr="00F5542B" w:rsidRDefault="005D2EB4" w:rsidP="00DF160A">
            <w:pPr>
              <w:spacing w:line="276" w:lineRule="auto"/>
            </w:pPr>
            <w:r w:rsidRPr="00F5542B">
              <w:t>Текстиль</w:t>
            </w:r>
          </w:p>
        </w:tc>
        <w:tc>
          <w:tcPr>
            <w:tcW w:w="1418" w:type="dxa"/>
          </w:tcPr>
          <w:p w:rsidR="005D2EB4" w:rsidRPr="00F5542B" w:rsidRDefault="005D2EB4" w:rsidP="00DF160A">
            <w:pPr>
              <w:spacing w:line="276" w:lineRule="auto"/>
            </w:pPr>
            <w:r w:rsidRPr="00F5542B">
              <w:t>0,2…1,3</w:t>
            </w:r>
          </w:p>
        </w:tc>
        <w:tc>
          <w:tcPr>
            <w:tcW w:w="1440" w:type="dxa"/>
          </w:tcPr>
          <w:p w:rsidR="005D2EB4" w:rsidRPr="00F5542B" w:rsidRDefault="005D2EB4" w:rsidP="00DF160A">
            <w:pPr>
              <w:spacing w:line="276" w:lineRule="auto"/>
            </w:pPr>
            <w:r w:rsidRPr="00F5542B">
              <w:t>1…1,5</w:t>
            </w:r>
          </w:p>
        </w:tc>
        <w:tc>
          <w:tcPr>
            <w:tcW w:w="1440" w:type="dxa"/>
          </w:tcPr>
          <w:p w:rsidR="005D2EB4" w:rsidRPr="00F5542B" w:rsidRDefault="005D2EB4" w:rsidP="00DF160A">
            <w:pPr>
              <w:spacing w:line="276" w:lineRule="auto"/>
            </w:pPr>
            <w:r w:rsidRPr="00F5542B">
              <w:t>0,5…1</w:t>
            </w:r>
          </w:p>
        </w:tc>
        <w:tc>
          <w:tcPr>
            <w:tcW w:w="1440" w:type="dxa"/>
          </w:tcPr>
          <w:p w:rsidR="005D2EB4" w:rsidRPr="00F5542B" w:rsidRDefault="005D2EB4" w:rsidP="00DF160A">
            <w:pPr>
              <w:spacing w:line="276" w:lineRule="auto"/>
            </w:pPr>
            <w:r w:rsidRPr="00F5542B">
              <w:t>0,3…0,8</w:t>
            </w:r>
          </w:p>
        </w:tc>
        <w:tc>
          <w:tcPr>
            <w:tcW w:w="1351" w:type="dxa"/>
          </w:tcPr>
          <w:p w:rsidR="005D2EB4" w:rsidRPr="00F5542B" w:rsidRDefault="005D2EB4" w:rsidP="00DF160A">
            <w:pPr>
              <w:spacing w:line="276" w:lineRule="auto"/>
            </w:pPr>
            <w:r w:rsidRPr="00F5542B">
              <w:t>0…0,6</w:t>
            </w:r>
          </w:p>
        </w:tc>
      </w:tr>
      <w:tr w:rsidR="005D2EB4" w:rsidRPr="00F5542B">
        <w:tc>
          <w:tcPr>
            <w:tcW w:w="2518" w:type="dxa"/>
          </w:tcPr>
          <w:p w:rsidR="005D2EB4" w:rsidRPr="00F5542B" w:rsidRDefault="005D2EB4" w:rsidP="00DF160A">
            <w:pPr>
              <w:spacing w:line="276" w:lineRule="auto"/>
            </w:pPr>
            <w:r w:rsidRPr="00F5542B">
              <w:t>Кости</w:t>
            </w:r>
          </w:p>
        </w:tc>
        <w:tc>
          <w:tcPr>
            <w:tcW w:w="1418" w:type="dxa"/>
          </w:tcPr>
          <w:p w:rsidR="005D2EB4" w:rsidRPr="00F5542B" w:rsidRDefault="005D2EB4" w:rsidP="00DF160A">
            <w:pPr>
              <w:spacing w:line="276" w:lineRule="auto"/>
            </w:pPr>
            <w:r w:rsidRPr="00F5542B">
              <w:t>-</w:t>
            </w:r>
          </w:p>
        </w:tc>
        <w:tc>
          <w:tcPr>
            <w:tcW w:w="1440" w:type="dxa"/>
          </w:tcPr>
          <w:p w:rsidR="005D2EB4" w:rsidRPr="00F5542B" w:rsidRDefault="005D2EB4" w:rsidP="00DF160A">
            <w:pPr>
              <w:spacing w:line="276" w:lineRule="auto"/>
            </w:pPr>
            <w:r w:rsidRPr="00F5542B">
              <w:t>-</w:t>
            </w:r>
          </w:p>
        </w:tc>
        <w:tc>
          <w:tcPr>
            <w:tcW w:w="1440" w:type="dxa"/>
          </w:tcPr>
          <w:p w:rsidR="005D2EB4" w:rsidRPr="00F5542B" w:rsidRDefault="005D2EB4" w:rsidP="00DF160A">
            <w:pPr>
              <w:spacing w:line="276" w:lineRule="auto"/>
            </w:pPr>
            <w:r w:rsidRPr="00F5542B">
              <w:t>-</w:t>
            </w:r>
          </w:p>
        </w:tc>
        <w:tc>
          <w:tcPr>
            <w:tcW w:w="1440" w:type="dxa"/>
          </w:tcPr>
          <w:p w:rsidR="005D2EB4" w:rsidRPr="00F5542B" w:rsidRDefault="005D2EB4" w:rsidP="00DF160A">
            <w:pPr>
              <w:spacing w:line="276" w:lineRule="auto"/>
            </w:pPr>
            <w:r w:rsidRPr="00F5542B">
              <w:t>0,3…0,5</w:t>
            </w:r>
          </w:p>
        </w:tc>
        <w:tc>
          <w:tcPr>
            <w:tcW w:w="1351" w:type="dxa"/>
          </w:tcPr>
          <w:p w:rsidR="005D2EB4" w:rsidRPr="00F5542B" w:rsidRDefault="005D2EB4" w:rsidP="00DF160A">
            <w:pPr>
              <w:spacing w:line="276" w:lineRule="auto"/>
            </w:pPr>
            <w:r w:rsidRPr="00F5542B">
              <w:t>0,5…0,9</w:t>
            </w:r>
          </w:p>
        </w:tc>
      </w:tr>
      <w:tr w:rsidR="005D2EB4" w:rsidRPr="00F5542B">
        <w:tc>
          <w:tcPr>
            <w:tcW w:w="2518" w:type="dxa"/>
          </w:tcPr>
          <w:p w:rsidR="005D2EB4" w:rsidRPr="00F5542B" w:rsidRDefault="005D2EB4" w:rsidP="00DF160A">
            <w:pPr>
              <w:spacing w:line="276" w:lineRule="auto"/>
            </w:pPr>
            <w:r w:rsidRPr="00F5542B">
              <w:t>Стекло</w:t>
            </w:r>
          </w:p>
        </w:tc>
        <w:tc>
          <w:tcPr>
            <w:tcW w:w="1418" w:type="dxa"/>
          </w:tcPr>
          <w:p w:rsidR="005D2EB4" w:rsidRPr="00F5542B" w:rsidRDefault="005D2EB4" w:rsidP="00DF160A">
            <w:pPr>
              <w:spacing w:line="276" w:lineRule="auto"/>
            </w:pPr>
            <w:r w:rsidRPr="00F5542B">
              <w:t>-</w:t>
            </w:r>
          </w:p>
        </w:tc>
        <w:tc>
          <w:tcPr>
            <w:tcW w:w="1440" w:type="dxa"/>
          </w:tcPr>
          <w:p w:rsidR="005D2EB4" w:rsidRPr="00F5542B" w:rsidRDefault="005D2EB4" w:rsidP="00DF160A">
            <w:pPr>
              <w:spacing w:line="276" w:lineRule="auto"/>
            </w:pPr>
            <w:r w:rsidRPr="00F5542B">
              <w:t>0…0,3</w:t>
            </w:r>
          </w:p>
        </w:tc>
        <w:tc>
          <w:tcPr>
            <w:tcW w:w="1440" w:type="dxa"/>
          </w:tcPr>
          <w:p w:rsidR="005D2EB4" w:rsidRPr="00F5542B" w:rsidRDefault="005D2EB4" w:rsidP="00DF160A">
            <w:pPr>
              <w:spacing w:line="276" w:lineRule="auto"/>
            </w:pPr>
            <w:r w:rsidRPr="00F5542B">
              <w:t>0,3…1</w:t>
            </w:r>
          </w:p>
        </w:tc>
        <w:tc>
          <w:tcPr>
            <w:tcW w:w="1440" w:type="dxa"/>
          </w:tcPr>
          <w:p w:rsidR="005D2EB4" w:rsidRPr="00F5542B" w:rsidRDefault="005D2EB4" w:rsidP="00DF160A">
            <w:pPr>
              <w:spacing w:line="276" w:lineRule="auto"/>
            </w:pPr>
            <w:r w:rsidRPr="00F5542B">
              <w:t>1…2</w:t>
            </w:r>
          </w:p>
        </w:tc>
        <w:tc>
          <w:tcPr>
            <w:tcW w:w="1351" w:type="dxa"/>
          </w:tcPr>
          <w:p w:rsidR="005D2EB4" w:rsidRPr="00F5542B" w:rsidRDefault="005D2EB4" w:rsidP="00DF160A">
            <w:pPr>
              <w:spacing w:line="276" w:lineRule="auto"/>
            </w:pPr>
            <w:r w:rsidRPr="00F5542B">
              <w:t>1…1,6</w:t>
            </w:r>
          </w:p>
        </w:tc>
      </w:tr>
      <w:tr w:rsidR="005D2EB4" w:rsidRPr="00F5542B">
        <w:tc>
          <w:tcPr>
            <w:tcW w:w="2518" w:type="dxa"/>
          </w:tcPr>
          <w:p w:rsidR="005D2EB4" w:rsidRPr="00F5542B" w:rsidRDefault="005D2EB4" w:rsidP="00DF160A">
            <w:pPr>
              <w:spacing w:line="276" w:lineRule="auto"/>
            </w:pPr>
            <w:r w:rsidRPr="00F5542B">
              <w:t>Кожа, резина</w:t>
            </w:r>
          </w:p>
        </w:tc>
        <w:tc>
          <w:tcPr>
            <w:tcW w:w="1418" w:type="dxa"/>
          </w:tcPr>
          <w:p w:rsidR="005D2EB4" w:rsidRPr="00F5542B" w:rsidRDefault="005D2EB4" w:rsidP="00DF160A">
            <w:pPr>
              <w:spacing w:line="276" w:lineRule="auto"/>
            </w:pPr>
            <w:r w:rsidRPr="00F5542B">
              <w:t>-</w:t>
            </w:r>
          </w:p>
        </w:tc>
        <w:tc>
          <w:tcPr>
            <w:tcW w:w="1440" w:type="dxa"/>
          </w:tcPr>
          <w:p w:rsidR="005D2EB4" w:rsidRPr="00F5542B" w:rsidRDefault="005D2EB4" w:rsidP="00DF160A">
            <w:pPr>
              <w:spacing w:line="276" w:lineRule="auto"/>
            </w:pPr>
            <w:r w:rsidRPr="00F5542B">
              <w:t>0…1</w:t>
            </w:r>
          </w:p>
        </w:tc>
        <w:tc>
          <w:tcPr>
            <w:tcW w:w="1440" w:type="dxa"/>
          </w:tcPr>
          <w:p w:rsidR="005D2EB4" w:rsidRPr="00F5542B" w:rsidRDefault="005D2EB4" w:rsidP="00DF160A">
            <w:pPr>
              <w:spacing w:line="276" w:lineRule="auto"/>
            </w:pPr>
            <w:r w:rsidRPr="00F5542B">
              <w:t>0,5…2</w:t>
            </w:r>
          </w:p>
        </w:tc>
        <w:tc>
          <w:tcPr>
            <w:tcW w:w="1440" w:type="dxa"/>
          </w:tcPr>
          <w:p w:rsidR="005D2EB4" w:rsidRPr="00F5542B" w:rsidRDefault="005D2EB4" w:rsidP="00DF160A">
            <w:pPr>
              <w:spacing w:line="276" w:lineRule="auto"/>
            </w:pPr>
            <w:r w:rsidRPr="00F5542B">
              <w:t>0,5…1,5</w:t>
            </w:r>
          </w:p>
        </w:tc>
        <w:tc>
          <w:tcPr>
            <w:tcW w:w="1351" w:type="dxa"/>
          </w:tcPr>
          <w:p w:rsidR="005D2EB4" w:rsidRPr="00F5542B" w:rsidRDefault="005D2EB4" w:rsidP="00DF160A">
            <w:pPr>
              <w:spacing w:line="276" w:lineRule="auto"/>
            </w:pPr>
            <w:r w:rsidRPr="00F5542B">
              <w:t>-</w:t>
            </w:r>
          </w:p>
        </w:tc>
      </w:tr>
      <w:tr w:rsidR="005D2EB4" w:rsidRPr="00F5542B">
        <w:tc>
          <w:tcPr>
            <w:tcW w:w="2518" w:type="dxa"/>
          </w:tcPr>
          <w:p w:rsidR="005D2EB4" w:rsidRPr="00F5542B" w:rsidRDefault="005D2EB4" w:rsidP="00DF160A">
            <w:pPr>
              <w:spacing w:line="276" w:lineRule="auto"/>
            </w:pPr>
            <w:r w:rsidRPr="00F5542B">
              <w:t>Камни, штукатурка</w:t>
            </w:r>
          </w:p>
        </w:tc>
        <w:tc>
          <w:tcPr>
            <w:tcW w:w="1418" w:type="dxa"/>
          </w:tcPr>
          <w:p w:rsidR="005D2EB4" w:rsidRPr="00F5542B" w:rsidRDefault="005D2EB4" w:rsidP="00DF160A">
            <w:pPr>
              <w:spacing w:line="276" w:lineRule="auto"/>
            </w:pPr>
            <w:r w:rsidRPr="00F5542B">
              <w:t>-</w:t>
            </w:r>
          </w:p>
        </w:tc>
        <w:tc>
          <w:tcPr>
            <w:tcW w:w="1440" w:type="dxa"/>
          </w:tcPr>
          <w:p w:rsidR="005D2EB4" w:rsidRPr="00F5542B" w:rsidRDefault="005D2EB4" w:rsidP="00DF160A">
            <w:pPr>
              <w:spacing w:line="276" w:lineRule="auto"/>
            </w:pPr>
            <w:r w:rsidRPr="00F5542B">
              <w:t>-</w:t>
            </w:r>
          </w:p>
        </w:tc>
        <w:tc>
          <w:tcPr>
            <w:tcW w:w="1440" w:type="dxa"/>
          </w:tcPr>
          <w:p w:rsidR="005D2EB4" w:rsidRPr="00F5542B" w:rsidRDefault="005D2EB4" w:rsidP="00DF160A">
            <w:pPr>
              <w:spacing w:line="276" w:lineRule="auto"/>
            </w:pPr>
            <w:r w:rsidRPr="00F5542B">
              <w:t>0,2…1</w:t>
            </w:r>
          </w:p>
        </w:tc>
        <w:tc>
          <w:tcPr>
            <w:tcW w:w="1440" w:type="dxa"/>
          </w:tcPr>
          <w:p w:rsidR="005D2EB4" w:rsidRPr="00F5542B" w:rsidRDefault="005D2EB4" w:rsidP="00DF160A">
            <w:pPr>
              <w:spacing w:line="276" w:lineRule="auto"/>
            </w:pPr>
            <w:r w:rsidRPr="00F5542B">
              <w:t>0,5…1,8</w:t>
            </w:r>
          </w:p>
        </w:tc>
        <w:tc>
          <w:tcPr>
            <w:tcW w:w="1351" w:type="dxa"/>
          </w:tcPr>
          <w:p w:rsidR="005D2EB4" w:rsidRPr="00F5542B" w:rsidRDefault="005D2EB4" w:rsidP="00DF160A">
            <w:pPr>
              <w:spacing w:line="276" w:lineRule="auto"/>
            </w:pPr>
            <w:r w:rsidRPr="00F5542B">
              <w:t>0,5…2</w:t>
            </w:r>
          </w:p>
        </w:tc>
      </w:tr>
      <w:tr w:rsidR="005D2EB4" w:rsidRPr="00F5542B">
        <w:tc>
          <w:tcPr>
            <w:tcW w:w="2518" w:type="dxa"/>
          </w:tcPr>
          <w:p w:rsidR="005D2EB4" w:rsidRPr="00F5542B" w:rsidRDefault="005D2EB4" w:rsidP="00DF160A">
            <w:pPr>
              <w:spacing w:line="276" w:lineRule="auto"/>
            </w:pPr>
            <w:r w:rsidRPr="00F5542B">
              <w:t>Пластмасса</w:t>
            </w:r>
          </w:p>
        </w:tc>
        <w:tc>
          <w:tcPr>
            <w:tcW w:w="1418" w:type="dxa"/>
          </w:tcPr>
          <w:p w:rsidR="005D2EB4" w:rsidRPr="00F5542B" w:rsidRDefault="005D2EB4" w:rsidP="00DF160A">
            <w:pPr>
              <w:spacing w:line="276" w:lineRule="auto"/>
            </w:pPr>
            <w:r w:rsidRPr="00F5542B">
              <w:t>0…0,2</w:t>
            </w:r>
          </w:p>
        </w:tc>
        <w:tc>
          <w:tcPr>
            <w:tcW w:w="1440" w:type="dxa"/>
          </w:tcPr>
          <w:p w:rsidR="005D2EB4" w:rsidRPr="00F5542B" w:rsidRDefault="005D2EB4" w:rsidP="00DF160A">
            <w:pPr>
              <w:spacing w:line="276" w:lineRule="auto"/>
            </w:pPr>
            <w:r w:rsidRPr="00F5542B">
              <w:t>0,5…1</w:t>
            </w:r>
          </w:p>
        </w:tc>
        <w:tc>
          <w:tcPr>
            <w:tcW w:w="1440" w:type="dxa"/>
          </w:tcPr>
          <w:p w:rsidR="005D2EB4" w:rsidRPr="00F5542B" w:rsidRDefault="005D2EB4" w:rsidP="00DF160A">
            <w:pPr>
              <w:spacing w:line="276" w:lineRule="auto"/>
            </w:pPr>
            <w:r w:rsidRPr="00F5542B">
              <w:t>1…2,2</w:t>
            </w:r>
          </w:p>
        </w:tc>
        <w:tc>
          <w:tcPr>
            <w:tcW w:w="1440" w:type="dxa"/>
          </w:tcPr>
          <w:p w:rsidR="005D2EB4" w:rsidRPr="00F5542B" w:rsidRDefault="005D2EB4" w:rsidP="00DF160A">
            <w:pPr>
              <w:spacing w:line="276" w:lineRule="auto"/>
            </w:pPr>
            <w:r w:rsidRPr="00F5542B">
              <w:t>1…2,5</w:t>
            </w:r>
          </w:p>
        </w:tc>
        <w:tc>
          <w:tcPr>
            <w:tcW w:w="1351" w:type="dxa"/>
          </w:tcPr>
          <w:p w:rsidR="005D2EB4" w:rsidRPr="00F5542B" w:rsidRDefault="005D2EB4" w:rsidP="00DF160A">
            <w:pPr>
              <w:spacing w:line="276" w:lineRule="auto"/>
            </w:pPr>
            <w:r w:rsidRPr="00F5542B">
              <w:t>0,2…0,5</w:t>
            </w:r>
          </w:p>
        </w:tc>
      </w:tr>
      <w:tr w:rsidR="005D2EB4" w:rsidRPr="00F5542B">
        <w:tc>
          <w:tcPr>
            <w:tcW w:w="2518" w:type="dxa"/>
          </w:tcPr>
          <w:p w:rsidR="005D2EB4" w:rsidRPr="00F5542B" w:rsidRDefault="005D2EB4" w:rsidP="00DF160A">
            <w:pPr>
              <w:spacing w:line="276" w:lineRule="auto"/>
            </w:pPr>
            <w:r w:rsidRPr="00F5542B">
              <w:t>Прочее</w:t>
            </w:r>
          </w:p>
        </w:tc>
        <w:tc>
          <w:tcPr>
            <w:tcW w:w="1418" w:type="dxa"/>
          </w:tcPr>
          <w:p w:rsidR="005D2EB4" w:rsidRPr="00F5542B" w:rsidRDefault="005D2EB4" w:rsidP="00DF160A">
            <w:pPr>
              <w:spacing w:line="276" w:lineRule="auto"/>
            </w:pPr>
            <w:r w:rsidRPr="00F5542B">
              <w:t>0…0,3</w:t>
            </w:r>
          </w:p>
        </w:tc>
        <w:tc>
          <w:tcPr>
            <w:tcW w:w="1440" w:type="dxa"/>
          </w:tcPr>
          <w:p w:rsidR="005D2EB4" w:rsidRPr="00F5542B" w:rsidRDefault="005D2EB4" w:rsidP="00DF160A">
            <w:pPr>
              <w:spacing w:line="276" w:lineRule="auto"/>
            </w:pPr>
            <w:r w:rsidRPr="00F5542B">
              <w:t>0,2…0,6</w:t>
            </w:r>
          </w:p>
        </w:tc>
        <w:tc>
          <w:tcPr>
            <w:tcW w:w="1440" w:type="dxa"/>
          </w:tcPr>
          <w:p w:rsidR="005D2EB4" w:rsidRPr="00F5542B" w:rsidRDefault="005D2EB4" w:rsidP="00DF160A">
            <w:pPr>
              <w:spacing w:line="276" w:lineRule="auto"/>
            </w:pPr>
            <w:r w:rsidRPr="00F5542B">
              <w:t>0…0,5</w:t>
            </w:r>
          </w:p>
        </w:tc>
        <w:tc>
          <w:tcPr>
            <w:tcW w:w="1440" w:type="dxa"/>
          </w:tcPr>
          <w:p w:rsidR="005D2EB4" w:rsidRPr="00F5542B" w:rsidRDefault="005D2EB4" w:rsidP="00DF160A">
            <w:pPr>
              <w:spacing w:line="276" w:lineRule="auto"/>
            </w:pPr>
            <w:r w:rsidRPr="00F5542B">
              <w:t>0…0,4</w:t>
            </w:r>
          </w:p>
        </w:tc>
        <w:tc>
          <w:tcPr>
            <w:tcW w:w="1351" w:type="dxa"/>
          </w:tcPr>
          <w:p w:rsidR="005D2EB4" w:rsidRPr="00F5542B" w:rsidRDefault="005D2EB4" w:rsidP="00DF160A">
            <w:pPr>
              <w:spacing w:line="276" w:lineRule="auto"/>
            </w:pPr>
            <w:r w:rsidRPr="00F5542B">
              <w:t>0…0,5</w:t>
            </w:r>
          </w:p>
        </w:tc>
      </w:tr>
      <w:tr w:rsidR="005D2EB4" w:rsidRPr="00F5542B">
        <w:tc>
          <w:tcPr>
            <w:tcW w:w="2518" w:type="dxa"/>
          </w:tcPr>
          <w:p w:rsidR="005D2EB4" w:rsidRPr="00F5542B" w:rsidRDefault="005D2EB4" w:rsidP="00DF160A">
            <w:pPr>
              <w:spacing w:line="276" w:lineRule="auto"/>
            </w:pPr>
            <w:r w:rsidRPr="00F5542B">
              <w:t>Отсев (менее 15 мм)</w:t>
            </w:r>
          </w:p>
        </w:tc>
        <w:tc>
          <w:tcPr>
            <w:tcW w:w="1418" w:type="dxa"/>
          </w:tcPr>
          <w:p w:rsidR="005D2EB4" w:rsidRPr="00F5542B" w:rsidRDefault="005D2EB4" w:rsidP="00DF160A">
            <w:pPr>
              <w:spacing w:line="276" w:lineRule="auto"/>
            </w:pPr>
            <w:r w:rsidRPr="00F5542B">
              <w:t>-</w:t>
            </w:r>
          </w:p>
        </w:tc>
        <w:tc>
          <w:tcPr>
            <w:tcW w:w="1440" w:type="dxa"/>
          </w:tcPr>
          <w:p w:rsidR="005D2EB4" w:rsidRPr="00F5542B" w:rsidRDefault="005D2EB4" w:rsidP="00DF160A">
            <w:pPr>
              <w:spacing w:line="276" w:lineRule="auto"/>
            </w:pPr>
            <w:r w:rsidRPr="00F5542B">
              <w:t>-</w:t>
            </w:r>
          </w:p>
        </w:tc>
        <w:tc>
          <w:tcPr>
            <w:tcW w:w="1440" w:type="dxa"/>
          </w:tcPr>
          <w:p w:rsidR="005D2EB4" w:rsidRPr="00F5542B" w:rsidRDefault="005D2EB4" w:rsidP="00DF160A">
            <w:pPr>
              <w:spacing w:line="276" w:lineRule="auto"/>
            </w:pPr>
            <w:r w:rsidRPr="00F5542B">
              <w:t>-</w:t>
            </w:r>
          </w:p>
        </w:tc>
        <w:tc>
          <w:tcPr>
            <w:tcW w:w="1440" w:type="dxa"/>
          </w:tcPr>
          <w:p w:rsidR="005D2EB4" w:rsidRPr="00F5542B" w:rsidRDefault="005D2EB4" w:rsidP="00DF160A">
            <w:pPr>
              <w:spacing w:line="276" w:lineRule="auto"/>
            </w:pPr>
            <w:r w:rsidRPr="00F5542B">
              <w:t>-</w:t>
            </w:r>
          </w:p>
        </w:tc>
        <w:tc>
          <w:tcPr>
            <w:tcW w:w="1351" w:type="dxa"/>
          </w:tcPr>
          <w:p w:rsidR="005D2EB4" w:rsidRPr="00F5542B" w:rsidRDefault="005D2EB4" w:rsidP="00DF160A">
            <w:pPr>
              <w:spacing w:line="276" w:lineRule="auto"/>
            </w:pPr>
            <w:r w:rsidRPr="00F5542B">
              <w:t>4…6</w:t>
            </w:r>
          </w:p>
        </w:tc>
      </w:tr>
      <w:tr w:rsidR="005D2EB4" w:rsidRPr="00F5542B">
        <w:tc>
          <w:tcPr>
            <w:tcW w:w="2518" w:type="dxa"/>
          </w:tcPr>
          <w:p w:rsidR="005D2EB4" w:rsidRPr="00F5542B" w:rsidRDefault="005D2EB4" w:rsidP="00DF160A">
            <w:pPr>
              <w:spacing w:line="276" w:lineRule="auto"/>
            </w:pPr>
            <w:r w:rsidRPr="00F5542B">
              <w:lastRenderedPageBreak/>
              <w:t>Всего</w:t>
            </w:r>
          </w:p>
        </w:tc>
        <w:tc>
          <w:tcPr>
            <w:tcW w:w="1418" w:type="dxa"/>
          </w:tcPr>
          <w:p w:rsidR="005D2EB4" w:rsidRPr="00F5542B" w:rsidRDefault="005D2EB4" w:rsidP="00DF160A">
            <w:pPr>
              <w:spacing w:line="276" w:lineRule="auto"/>
            </w:pPr>
            <w:r w:rsidRPr="00F5542B">
              <w:t>7,0</w:t>
            </w:r>
          </w:p>
        </w:tc>
        <w:tc>
          <w:tcPr>
            <w:tcW w:w="1440" w:type="dxa"/>
          </w:tcPr>
          <w:p w:rsidR="005D2EB4" w:rsidRPr="00F5542B" w:rsidRDefault="005D2EB4" w:rsidP="00DF160A">
            <w:pPr>
              <w:spacing w:line="276" w:lineRule="auto"/>
            </w:pPr>
            <w:r w:rsidRPr="00F5542B">
              <w:t>13,3</w:t>
            </w:r>
          </w:p>
        </w:tc>
        <w:tc>
          <w:tcPr>
            <w:tcW w:w="1440" w:type="dxa"/>
          </w:tcPr>
          <w:p w:rsidR="005D2EB4" w:rsidRPr="00F5542B" w:rsidRDefault="005D2EB4" w:rsidP="00DF160A">
            <w:pPr>
              <w:spacing w:line="276" w:lineRule="auto"/>
            </w:pPr>
            <w:r w:rsidRPr="00F5542B">
              <w:t>22,1</w:t>
            </w:r>
          </w:p>
        </w:tc>
        <w:tc>
          <w:tcPr>
            <w:tcW w:w="1440" w:type="dxa"/>
          </w:tcPr>
          <w:p w:rsidR="005D2EB4" w:rsidRPr="00F5542B" w:rsidRDefault="005D2EB4" w:rsidP="00DF160A">
            <w:pPr>
              <w:spacing w:line="276" w:lineRule="auto"/>
            </w:pPr>
            <w:r w:rsidRPr="00F5542B">
              <w:t>25,3</w:t>
            </w:r>
          </w:p>
        </w:tc>
        <w:tc>
          <w:tcPr>
            <w:tcW w:w="1351" w:type="dxa"/>
          </w:tcPr>
          <w:p w:rsidR="005D2EB4" w:rsidRPr="00F5542B" w:rsidRDefault="005D2EB4" w:rsidP="00DF160A">
            <w:pPr>
              <w:spacing w:line="276" w:lineRule="auto"/>
            </w:pPr>
            <w:r w:rsidRPr="00F5542B">
              <w:t>32,3</w:t>
            </w:r>
          </w:p>
        </w:tc>
      </w:tr>
    </w:tbl>
    <w:p w:rsidR="005D2EB4" w:rsidRPr="00F5542B" w:rsidRDefault="005D2EB4" w:rsidP="003D7B8D">
      <w:pPr>
        <w:spacing w:line="276" w:lineRule="auto"/>
        <w:ind w:firstLine="284"/>
        <w:jc w:val="both"/>
        <w:rPr>
          <w:sz w:val="28"/>
          <w:szCs w:val="28"/>
        </w:rPr>
      </w:pPr>
    </w:p>
    <w:p w:rsidR="005D2EB4" w:rsidRPr="00F5542B" w:rsidRDefault="005D2EB4" w:rsidP="000540BF">
      <w:pPr>
        <w:spacing w:line="276" w:lineRule="auto"/>
        <w:ind w:firstLine="567"/>
        <w:jc w:val="both"/>
        <w:rPr>
          <w:sz w:val="28"/>
          <w:szCs w:val="28"/>
        </w:rPr>
      </w:pPr>
      <w:r w:rsidRPr="00F5542B">
        <w:rPr>
          <w:sz w:val="28"/>
          <w:szCs w:val="28"/>
        </w:rPr>
        <w:t>В таблицу не вошли данные о крупногабаритных отходах (старая мебель, холодильники, стиральные машины, обрезки деревьев, крупная упаковочная тара), т.е. о ТКО, не вмещающихся в стандартные (0,75 м</w:t>
      </w:r>
      <w:r w:rsidRPr="00F5542B">
        <w:rPr>
          <w:sz w:val="28"/>
          <w:szCs w:val="28"/>
          <w:vertAlign w:val="superscript"/>
        </w:rPr>
        <w:t>3</w:t>
      </w:r>
      <w:r w:rsidRPr="00F5542B">
        <w:rPr>
          <w:sz w:val="28"/>
          <w:szCs w:val="28"/>
        </w:rPr>
        <w:t>) контейнеры и соб</w:t>
      </w:r>
      <w:r w:rsidRPr="00F5542B">
        <w:rPr>
          <w:sz w:val="28"/>
          <w:szCs w:val="28"/>
        </w:rPr>
        <w:t>и</w:t>
      </w:r>
      <w:r w:rsidRPr="00F5542B">
        <w:rPr>
          <w:sz w:val="28"/>
          <w:szCs w:val="28"/>
        </w:rPr>
        <w:t>раемых отдельно.</w:t>
      </w:r>
    </w:p>
    <w:p w:rsidR="005D2EB4" w:rsidRPr="00F5542B" w:rsidRDefault="005D2EB4" w:rsidP="003D7B8D">
      <w:pPr>
        <w:spacing w:line="276" w:lineRule="auto"/>
        <w:rPr>
          <w:sz w:val="28"/>
          <w:szCs w:val="28"/>
        </w:rPr>
      </w:pPr>
      <w:r w:rsidRPr="00F5542B">
        <w:rPr>
          <w:sz w:val="28"/>
          <w:szCs w:val="28"/>
        </w:rPr>
        <w:t>Таблица 20. Ориентировочный состав крупногабаритных отходов</w:t>
      </w:r>
    </w:p>
    <w:tbl>
      <w:tblPr>
        <w:tblW w:w="9605"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02"/>
        <w:gridCol w:w="1984"/>
        <w:gridCol w:w="4819"/>
      </w:tblGrid>
      <w:tr w:rsidR="005D2EB4" w:rsidRPr="00F5542B">
        <w:tc>
          <w:tcPr>
            <w:tcW w:w="2802" w:type="dxa"/>
            <w:vAlign w:val="center"/>
          </w:tcPr>
          <w:p w:rsidR="005D2EB4" w:rsidRPr="00F5542B" w:rsidRDefault="005D2EB4" w:rsidP="00DF160A">
            <w:pPr>
              <w:spacing w:line="276" w:lineRule="auto"/>
              <w:jc w:val="center"/>
            </w:pPr>
            <w:r w:rsidRPr="00F5542B">
              <w:t>Материалы</w:t>
            </w:r>
          </w:p>
        </w:tc>
        <w:tc>
          <w:tcPr>
            <w:tcW w:w="1984" w:type="dxa"/>
            <w:vAlign w:val="center"/>
          </w:tcPr>
          <w:p w:rsidR="005D2EB4" w:rsidRPr="00F5542B" w:rsidRDefault="005D2EB4" w:rsidP="00DF160A">
            <w:pPr>
              <w:spacing w:line="276" w:lineRule="auto"/>
              <w:jc w:val="center"/>
            </w:pPr>
            <w:r w:rsidRPr="00F5542B">
              <w:t>Содержание, %</w:t>
            </w:r>
          </w:p>
        </w:tc>
        <w:tc>
          <w:tcPr>
            <w:tcW w:w="4819" w:type="dxa"/>
            <w:vAlign w:val="center"/>
          </w:tcPr>
          <w:p w:rsidR="005D2EB4" w:rsidRPr="00F5542B" w:rsidRDefault="005D2EB4" w:rsidP="00DF160A">
            <w:pPr>
              <w:pStyle w:val="4"/>
              <w:numPr>
                <w:ilvl w:val="0"/>
                <w:numId w:val="0"/>
              </w:numPr>
              <w:spacing w:before="0" w:after="0" w:line="276" w:lineRule="auto"/>
              <w:jc w:val="center"/>
              <w:rPr>
                <w:rFonts w:ascii="Times New Roman" w:hAnsi="Times New Roman" w:cs="Times New Roman"/>
                <w:b w:val="0"/>
                <w:bCs w:val="0"/>
              </w:rPr>
            </w:pPr>
            <w:r w:rsidRPr="00F5542B">
              <w:rPr>
                <w:rFonts w:ascii="Times New Roman" w:hAnsi="Times New Roman" w:cs="Times New Roman"/>
                <w:b w:val="0"/>
                <w:bCs w:val="0"/>
              </w:rPr>
              <w:t>Составляющие</w:t>
            </w:r>
          </w:p>
        </w:tc>
      </w:tr>
      <w:tr w:rsidR="005D2EB4" w:rsidRPr="00F5542B">
        <w:tc>
          <w:tcPr>
            <w:tcW w:w="2802" w:type="dxa"/>
          </w:tcPr>
          <w:p w:rsidR="005D2EB4" w:rsidRPr="00F5542B" w:rsidRDefault="005D2EB4" w:rsidP="00DF160A">
            <w:pPr>
              <w:spacing w:line="276" w:lineRule="auto"/>
            </w:pPr>
            <w:r w:rsidRPr="00F5542B">
              <w:t>Дерево</w:t>
            </w:r>
          </w:p>
        </w:tc>
        <w:tc>
          <w:tcPr>
            <w:tcW w:w="1984" w:type="dxa"/>
          </w:tcPr>
          <w:p w:rsidR="005D2EB4" w:rsidRPr="00F5542B" w:rsidRDefault="005D2EB4" w:rsidP="00DF160A">
            <w:pPr>
              <w:spacing w:line="276" w:lineRule="auto"/>
              <w:jc w:val="center"/>
            </w:pPr>
            <w:r w:rsidRPr="00F5542B">
              <w:t>60</w:t>
            </w:r>
          </w:p>
        </w:tc>
        <w:tc>
          <w:tcPr>
            <w:tcW w:w="4819" w:type="dxa"/>
          </w:tcPr>
          <w:p w:rsidR="005D2EB4" w:rsidRPr="00F5542B" w:rsidRDefault="005D2EB4" w:rsidP="000540BF">
            <w:pPr>
              <w:spacing w:line="276" w:lineRule="auto"/>
              <w:jc w:val="both"/>
            </w:pPr>
            <w:r w:rsidRPr="00F5542B">
              <w:t>Мебель, обрезки деревьев, доски, ящики, фанера</w:t>
            </w:r>
          </w:p>
        </w:tc>
      </w:tr>
      <w:tr w:rsidR="005D2EB4" w:rsidRPr="00F5542B">
        <w:tc>
          <w:tcPr>
            <w:tcW w:w="2802" w:type="dxa"/>
          </w:tcPr>
          <w:p w:rsidR="005D2EB4" w:rsidRPr="00F5542B" w:rsidRDefault="005D2EB4" w:rsidP="00DF160A">
            <w:pPr>
              <w:spacing w:line="276" w:lineRule="auto"/>
            </w:pPr>
            <w:r w:rsidRPr="00F5542B">
              <w:t>Бумага картон</w:t>
            </w:r>
          </w:p>
        </w:tc>
        <w:tc>
          <w:tcPr>
            <w:tcW w:w="1984" w:type="dxa"/>
          </w:tcPr>
          <w:p w:rsidR="005D2EB4" w:rsidRPr="00F5542B" w:rsidRDefault="005D2EB4" w:rsidP="00DF160A">
            <w:pPr>
              <w:spacing w:line="276" w:lineRule="auto"/>
              <w:jc w:val="center"/>
            </w:pPr>
            <w:r w:rsidRPr="00F5542B">
              <w:t>6</w:t>
            </w:r>
          </w:p>
        </w:tc>
        <w:tc>
          <w:tcPr>
            <w:tcW w:w="4819" w:type="dxa"/>
          </w:tcPr>
          <w:p w:rsidR="005D2EB4" w:rsidRPr="00F5542B" w:rsidRDefault="005D2EB4" w:rsidP="000540BF">
            <w:pPr>
              <w:spacing w:line="276" w:lineRule="auto"/>
              <w:jc w:val="both"/>
            </w:pPr>
            <w:r w:rsidRPr="00F5542B">
              <w:t>Упаковочные материалы</w:t>
            </w:r>
          </w:p>
        </w:tc>
      </w:tr>
      <w:tr w:rsidR="005D2EB4" w:rsidRPr="00F5542B">
        <w:tc>
          <w:tcPr>
            <w:tcW w:w="2802" w:type="dxa"/>
          </w:tcPr>
          <w:p w:rsidR="005D2EB4" w:rsidRPr="00F5542B" w:rsidRDefault="005D2EB4" w:rsidP="00DF160A">
            <w:pPr>
              <w:spacing w:line="276" w:lineRule="auto"/>
            </w:pPr>
            <w:r w:rsidRPr="00F5542B">
              <w:t>Пластмасса</w:t>
            </w:r>
          </w:p>
        </w:tc>
        <w:tc>
          <w:tcPr>
            <w:tcW w:w="1984" w:type="dxa"/>
          </w:tcPr>
          <w:p w:rsidR="005D2EB4" w:rsidRPr="00F5542B" w:rsidRDefault="005D2EB4" w:rsidP="00DF160A">
            <w:pPr>
              <w:spacing w:line="276" w:lineRule="auto"/>
              <w:jc w:val="center"/>
            </w:pPr>
            <w:r w:rsidRPr="00F5542B">
              <w:t>4</w:t>
            </w:r>
          </w:p>
        </w:tc>
        <w:tc>
          <w:tcPr>
            <w:tcW w:w="4819" w:type="dxa"/>
          </w:tcPr>
          <w:p w:rsidR="005D2EB4" w:rsidRPr="00F5542B" w:rsidRDefault="005D2EB4" w:rsidP="000540BF">
            <w:pPr>
              <w:spacing w:line="276" w:lineRule="auto"/>
              <w:jc w:val="both"/>
            </w:pPr>
            <w:r w:rsidRPr="00F5542B">
              <w:t>Детские ванночки, тазы, линолеум, пленка</w:t>
            </w:r>
          </w:p>
        </w:tc>
      </w:tr>
      <w:tr w:rsidR="005D2EB4" w:rsidRPr="00F5542B">
        <w:tc>
          <w:tcPr>
            <w:tcW w:w="2802" w:type="dxa"/>
          </w:tcPr>
          <w:p w:rsidR="005D2EB4" w:rsidRPr="00F5542B" w:rsidRDefault="005D2EB4" w:rsidP="00DF160A">
            <w:pPr>
              <w:spacing w:line="276" w:lineRule="auto"/>
            </w:pPr>
            <w:r w:rsidRPr="00F5542B">
              <w:t>Керамика, стекло</w:t>
            </w:r>
          </w:p>
        </w:tc>
        <w:tc>
          <w:tcPr>
            <w:tcW w:w="1984" w:type="dxa"/>
          </w:tcPr>
          <w:p w:rsidR="005D2EB4" w:rsidRPr="00F5542B" w:rsidRDefault="005D2EB4" w:rsidP="00DF160A">
            <w:pPr>
              <w:spacing w:line="276" w:lineRule="auto"/>
              <w:jc w:val="center"/>
            </w:pPr>
            <w:r w:rsidRPr="00F5542B">
              <w:t>15</w:t>
            </w:r>
          </w:p>
        </w:tc>
        <w:tc>
          <w:tcPr>
            <w:tcW w:w="4819" w:type="dxa"/>
          </w:tcPr>
          <w:p w:rsidR="005D2EB4" w:rsidRPr="00F5542B" w:rsidRDefault="005D2EB4" w:rsidP="000540BF">
            <w:pPr>
              <w:spacing w:line="276" w:lineRule="auto"/>
              <w:jc w:val="both"/>
            </w:pPr>
            <w:r w:rsidRPr="00F5542B">
              <w:t>Раковины, унитазы, листовое стекло</w:t>
            </w:r>
          </w:p>
        </w:tc>
      </w:tr>
      <w:tr w:rsidR="005D2EB4" w:rsidRPr="00F5542B">
        <w:tc>
          <w:tcPr>
            <w:tcW w:w="2802" w:type="dxa"/>
          </w:tcPr>
          <w:p w:rsidR="005D2EB4" w:rsidRPr="00F5542B" w:rsidRDefault="005D2EB4" w:rsidP="00DF160A">
            <w:pPr>
              <w:spacing w:line="276" w:lineRule="auto"/>
            </w:pPr>
            <w:r w:rsidRPr="00F5542B">
              <w:t>Металл</w:t>
            </w:r>
          </w:p>
        </w:tc>
        <w:tc>
          <w:tcPr>
            <w:tcW w:w="1984" w:type="dxa"/>
          </w:tcPr>
          <w:p w:rsidR="005D2EB4" w:rsidRPr="00F5542B" w:rsidRDefault="005D2EB4" w:rsidP="00DF160A">
            <w:pPr>
              <w:spacing w:line="276" w:lineRule="auto"/>
              <w:jc w:val="center"/>
            </w:pPr>
            <w:r w:rsidRPr="00F5542B">
              <w:t>10</w:t>
            </w:r>
          </w:p>
        </w:tc>
        <w:tc>
          <w:tcPr>
            <w:tcW w:w="4819" w:type="dxa"/>
          </w:tcPr>
          <w:p w:rsidR="005D2EB4" w:rsidRPr="00F5542B" w:rsidRDefault="005D2EB4" w:rsidP="000540BF">
            <w:pPr>
              <w:spacing w:line="276" w:lineRule="auto"/>
              <w:jc w:val="both"/>
            </w:pPr>
            <w:r w:rsidRPr="00F5542B">
              <w:t>Холодильники. газовые плиты, стиральные машины, велосипеды, баки, стальные мо</w:t>
            </w:r>
            <w:r w:rsidRPr="00F5542B">
              <w:t>й</w:t>
            </w:r>
            <w:r w:rsidRPr="00F5542B">
              <w:t>ки, радиаторы отопления, детали легковых машин, детские коляски</w:t>
            </w:r>
          </w:p>
        </w:tc>
      </w:tr>
      <w:tr w:rsidR="005D2EB4" w:rsidRPr="00F5542B">
        <w:tc>
          <w:tcPr>
            <w:tcW w:w="2802" w:type="dxa"/>
          </w:tcPr>
          <w:p w:rsidR="005D2EB4" w:rsidRPr="00F5542B" w:rsidRDefault="005D2EB4" w:rsidP="00DF160A">
            <w:pPr>
              <w:spacing w:line="276" w:lineRule="auto"/>
            </w:pPr>
            <w:r w:rsidRPr="00F5542B">
              <w:t>Резина, кожа, изделия из смешанных материалов</w:t>
            </w:r>
          </w:p>
        </w:tc>
        <w:tc>
          <w:tcPr>
            <w:tcW w:w="1984" w:type="dxa"/>
          </w:tcPr>
          <w:p w:rsidR="005D2EB4" w:rsidRPr="00F5542B" w:rsidRDefault="005D2EB4" w:rsidP="00DF160A">
            <w:pPr>
              <w:spacing w:line="276" w:lineRule="auto"/>
              <w:jc w:val="center"/>
            </w:pPr>
            <w:r w:rsidRPr="00F5542B">
              <w:t>5</w:t>
            </w:r>
          </w:p>
        </w:tc>
        <w:tc>
          <w:tcPr>
            <w:tcW w:w="4819" w:type="dxa"/>
          </w:tcPr>
          <w:p w:rsidR="005D2EB4" w:rsidRPr="00F5542B" w:rsidRDefault="005D2EB4" w:rsidP="000540BF">
            <w:pPr>
              <w:spacing w:line="276" w:lineRule="auto"/>
              <w:jc w:val="both"/>
            </w:pPr>
            <w:r w:rsidRPr="00F5542B">
              <w:t>Шины, чемоданы, диваны, телевизоры</w:t>
            </w:r>
          </w:p>
        </w:tc>
      </w:tr>
    </w:tbl>
    <w:p w:rsidR="005D2EB4" w:rsidRPr="00F5542B" w:rsidRDefault="005D2EB4" w:rsidP="003D7B8D">
      <w:pPr>
        <w:pStyle w:val="ab"/>
        <w:spacing w:line="276" w:lineRule="auto"/>
        <w:ind w:firstLine="284"/>
        <w:jc w:val="both"/>
      </w:pPr>
      <w:r w:rsidRPr="00F5542B">
        <w:t xml:space="preserve"> </w:t>
      </w:r>
    </w:p>
    <w:p w:rsidR="005D2EB4" w:rsidRPr="00F5542B" w:rsidRDefault="005D2EB4" w:rsidP="002572FC">
      <w:pPr>
        <w:pStyle w:val="ab"/>
        <w:spacing w:line="276" w:lineRule="auto"/>
        <w:ind w:firstLine="567"/>
        <w:jc w:val="both"/>
      </w:pPr>
      <w:r w:rsidRPr="00F5542B">
        <w:t>Анализ состава крупногабаритных отходов показывает, что более полов</w:t>
      </w:r>
      <w:r w:rsidRPr="00F5542B">
        <w:t>и</w:t>
      </w:r>
      <w:r w:rsidRPr="00F5542B">
        <w:t xml:space="preserve">ны из них по массе составляют предметы из дерева, а 80 % - легкосгораемые компоненты. </w:t>
      </w:r>
    </w:p>
    <w:p w:rsidR="005D2EB4" w:rsidRPr="00F5542B" w:rsidRDefault="005D2EB4" w:rsidP="002572FC">
      <w:pPr>
        <w:spacing w:line="276" w:lineRule="auto"/>
        <w:ind w:firstLine="567"/>
        <w:jc w:val="both"/>
        <w:rPr>
          <w:sz w:val="28"/>
          <w:szCs w:val="28"/>
        </w:rPr>
      </w:pPr>
      <w:r w:rsidRPr="00F5542B">
        <w:rPr>
          <w:sz w:val="28"/>
          <w:szCs w:val="28"/>
        </w:rPr>
        <w:t>Фракционный состав ТКО, как и морфологический, несколько меняется по сезонам года и отличается в разных климатических зонах. Морфологичекий с</w:t>
      </w:r>
      <w:r w:rsidRPr="00F5542B">
        <w:rPr>
          <w:sz w:val="28"/>
          <w:szCs w:val="28"/>
        </w:rPr>
        <w:t>о</w:t>
      </w:r>
      <w:r w:rsidRPr="00F5542B">
        <w:rPr>
          <w:sz w:val="28"/>
          <w:szCs w:val="28"/>
        </w:rPr>
        <w:t>став отходов Свердловской области отнесен преимущественно к серверной климатической зоне.</w:t>
      </w:r>
    </w:p>
    <w:p w:rsidR="005D2EB4" w:rsidRPr="00F5542B" w:rsidRDefault="005D2EB4" w:rsidP="002572FC">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В соответствии с Федеральным законом от 29.06.2015 № 176-ФЗ «О внес</w:t>
      </w:r>
      <w:r w:rsidRPr="00F5542B">
        <w:rPr>
          <w:rFonts w:ascii="Times New Roman" w:hAnsi="Times New Roman" w:cs="Times New Roman"/>
          <w:sz w:val="28"/>
          <w:szCs w:val="28"/>
        </w:rPr>
        <w:t>е</w:t>
      </w:r>
      <w:r w:rsidRPr="00F5542B">
        <w:rPr>
          <w:rFonts w:ascii="Times New Roman" w:hAnsi="Times New Roman" w:cs="Times New Roman"/>
          <w:sz w:val="28"/>
          <w:szCs w:val="28"/>
        </w:rPr>
        <w:t>нии изменений в Жилищный кодекс Российской Федерации и отдельные зак</w:t>
      </w:r>
      <w:r w:rsidRPr="00F5542B">
        <w:rPr>
          <w:rFonts w:ascii="Times New Roman" w:hAnsi="Times New Roman" w:cs="Times New Roman"/>
          <w:sz w:val="28"/>
          <w:szCs w:val="28"/>
        </w:rPr>
        <w:t>о</w:t>
      </w:r>
      <w:r w:rsidRPr="00F5542B">
        <w:rPr>
          <w:rFonts w:ascii="Times New Roman" w:hAnsi="Times New Roman" w:cs="Times New Roman"/>
          <w:sz w:val="28"/>
          <w:szCs w:val="28"/>
        </w:rPr>
        <w:t>нодательные акты Российской Федерации», Федеральным законом от 24.06.1998 № 89-ФЗ «Об отходах производства и потребления», постановлен</w:t>
      </w:r>
      <w:r w:rsidRPr="00F5542B">
        <w:rPr>
          <w:rFonts w:ascii="Times New Roman" w:hAnsi="Times New Roman" w:cs="Times New Roman"/>
          <w:sz w:val="28"/>
          <w:szCs w:val="28"/>
        </w:rPr>
        <w:t>и</w:t>
      </w:r>
      <w:r w:rsidRPr="00F5542B">
        <w:rPr>
          <w:rFonts w:ascii="Times New Roman" w:hAnsi="Times New Roman" w:cs="Times New Roman"/>
          <w:sz w:val="28"/>
          <w:szCs w:val="28"/>
        </w:rPr>
        <w:t>ем Правительства Российской Федерации от 06.05.2011 № 354 «О предоставл</w:t>
      </w:r>
      <w:r w:rsidRPr="00F5542B">
        <w:rPr>
          <w:rFonts w:ascii="Times New Roman" w:hAnsi="Times New Roman" w:cs="Times New Roman"/>
          <w:sz w:val="28"/>
          <w:szCs w:val="28"/>
        </w:rPr>
        <w:t>е</w:t>
      </w:r>
      <w:r w:rsidRPr="00F5542B">
        <w:rPr>
          <w:rFonts w:ascii="Times New Roman" w:hAnsi="Times New Roman" w:cs="Times New Roman"/>
          <w:sz w:val="28"/>
          <w:szCs w:val="28"/>
        </w:rPr>
        <w:t>нии коммунальных услуг собственникам и пользователям помещений в мног</w:t>
      </w:r>
      <w:r w:rsidRPr="00F5542B">
        <w:rPr>
          <w:rFonts w:ascii="Times New Roman" w:hAnsi="Times New Roman" w:cs="Times New Roman"/>
          <w:sz w:val="28"/>
          <w:szCs w:val="28"/>
        </w:rPr>
        <w:t>о</w:t>
      </w:r>
      <w:r w:rsidRPr="00F5542B">
        <w:rPr>
          <w:rFonts w:ascii="Times New Roman" w:hAnsi="Times New Roman" w:cs="Times New Roman"/>
          <w:sz w:val="28"/>
          <w:szCs w:val="28"/>
        </w:rPr>
        <w:t>квартирных домах и жилых домов» объемы образования отходов должны быть рассчитаны с учетом нормативов накопления ТКО, определенных в соотве</w:t>
      </w:r>
      <w:r w:rsidRPr="00F5542B">
        <w:rPr>
          <w:rFonts w:ascii="Times New Roman" w:hAnsi="Times New Roman" w:cs="Times New Roman"/>
          <w:sz w:val="28"/>
          <w:szCs w:val="28"/>
        </w:rPr>
        <w:t>т</w:t>
      </w:r>
      <w:r w:rsidRPr="00F5542B">
        <w:rPr>
          <w:rFonts w:ascii="Times New Roman" w:hAnsi="Times New Roman" w:cs="Times New Roman"/>
          <w:sz w:val="28"/>
          <w:szCs w:val="28"/>
        </w:rPr>
        <w:t>ствии с Правилами определения нормативов накопления твердых коммунал</w:t>
      </w:r>
      <w:r w:rsidRPr="00F5542B">
        <w:rPr>
          <w:rFonts w:ascii="Times New Roman" w:hAnsi="Times New Roman" w:cs="Times New Roman"/>
          <w:sz w:val="28"/>
          <w:szCs w:val="28"/>
        </w:rPr>
        <w:t>ь</w:t>
      </w:r>
      <w:r w:rsidRPr="00F5542B">
        <w:rPr>
          <w:rFonts w:ascii="Times New Roman" w:hAnsi="Times New Roman" w:cs="Times New Roman"/>
          <w:sz w:val="28"/>
          <w:szCs w:val="28"/>
        </w:rPr>
        <w:t>ных отходов, утвержденными постановлением Правительства Российской Ф</w:t>
      </w:r>
      <w:r w:rsidRPr="00F5542B">
        <w:rPr>
          <w:rFonts w:ascii="Times New Roman" w:hAnsi="Times New Roman" w:cs="Times New Roman"/>
          <w:sz w:val="28"/>
          <w:szCs w:val="28"/>
        </w:rPr>
        <w:t>е</w:t>
      </w:r>
      <w:r w:rsidRPr="00F5542B">
        <w:rPr>
          <w:rFonts w:ascii="Times New Roman" w:hAnsi="Times New Roman" w:cs="Times New Roman"/>
          <w:sz w:val="28"/>
          <w:szCs w:val="28"/>
        </w:rPr>
        <w:t xml:space="preserve">дерации от 04.04.2016 № 269 (далее – Правила). </w:t>
      </w:r>
    </w:p>
    <w:p w:rsidR="005D2EB4" w:rsidRPr="00F5542B" w:rsidRDefault="005D2EB4" w:rsidP="002572FC">
      <w:pPr>
        <w:spacing w:line="276" w:lineRule="auto"/>
        <w:ind w:firstLine="567"/>
        <w:jc w:val="both"/>
        <w:rPr>
          <w:sz w:val="28"/>
          <w:szCs w:val="28"/>
        </w:rPr>
      </w:pPr>
      <w:r w:rsidRPr="00F5542B">
        <w:rPr>
          <w:sz w:val="28"/>
          <w:szCs w:val="28"/>
        </w:rPr>
        <w:lastRenderedPageBreak/>
        <w:t xml:space="preserve">Норматив накопления твердых коммунальных отходов </w:t>
      </w:r>
      <w:r w:rsidRPr="00F5542B">
        <w:rPr>
          <w:sz w:val="28"/>
          <w:szCs w:val="28"/>
        </w:rPr>
        <w:sym w:font="Symbol" w:char="F02D"/>
      </w:r>
      <w:r w:rsidRPr="00F5542B">
        <w:rPr>
          <w:sz w:val="28"/>
          <w:szCs w:val="28"/>
        </w:rPr>
        <w:t xml:space="preserve"> это количество отходов, образующихся на расчетную единицу (человек </w:t>
      </w:r>
      <w:r w:rsidRPr="00F5542B">
        <w:rPr>
          <w:sz w:val="28"/>
          <w:szCs w:val="28"/>
        </w:rPr>
        <w:sym w:font="Symbol" w:char="F02D"/>
      </w:r>
      <w:r w:rsidRPr="00F5542B">
        <w:rPr>
          <w:sz w:val="28"/>
          <w:szCs w:val="28"/>
        </w:rPr>
        <w:t xml:space="preserve"> для жилого фонда; место в гостиницах, дошкольных учреждениях, на м</w:t>
      </w:r>
      <w:r w:rsidRPr="00F5542B">
        <w:rPr>
          <w:sz w:val="28"/>
          <w:szCs w:val="28"/>
          <w:vertAlign w:val="superscript"/>
        </w:rPr>
        <w:t>2</w:t>
      </w:r>
      <w:r w:rsidRPr="00F5542B">
        <w:rPr>
          <w:sz w:val="28"/>
          <w:szCs w:val="28"/>
        </w:rPr>
        <w:t xml:space="preserve"> площади в торговых о</w:t>
      </w:r>
      <w:r w:rsidRPr="00F5542B">
        <w:rPr>
          <w:sz w:val="28"/>
          <w:szCs w:val="28"/>
        </w:rPr>
        <w:t>р</w:t>
      </w:r>
      <w:r w:rsidRPr="00F5542B">
        <w:rPr>
          <w:sz w:val="28"/>
          <w:szCs w:val="28"/>
        </w:rPr>
        <w:t>ганизациях и т.д.) в единицу времени (сутки, год). Норматив накопления опр</w:t>
      </w:r>
      <w:r w:rsidRPr="00F5542B">
        <w:rPr>
          <w:sz w:val="28"/>
          <w:szCs w:val="28"/>
        </w:rPr>
        <w:t>е</w:t>
      </w:r>
      <w:r w:rsidRPr="00F5542B">
        <w:rPr>
          <w:sz w:val="28"/>
          <w:szCs w:val="28"/>
        </w:rPr>
        <w:t>деляется в единицах массы (кг, т) или объема (л, м</w:t>
      </w:r>
      <w:r w:rsidRPr="00F5542B">
        <w:rPr>
          <w:sz w:val="28"/>
          <w:szCs w:val="28"/>
          <w:vertAlign w:val="superscript"/>
        </w:rPr>
        <w:t>3</w:t>
      </w:r>
      <w:r w:rsidRPr="00F5542B">
        <w:rPr>
          <w:sz w:val="28"/>
          <w:szCs w:val="28"/>
        </w:rPr>
        <w:t>). К твердым коммунальным отходам, входящим в норматив накопления от населения, относятся отходы, образующиеся в жилых домах, отходы отопительных устройств, местного отопления, отходы от текущего ремонта квартир и пр.</w:t>
      </w:r>
    </w:p>
    <w:p w:rsidR="005D2EB4" w:rsidRPr="00F5542B" w:rsidRDefault="005D2EB4" w:rsidP="002572FC">
      <w:pPr>
        <w:spacing w:line="276" w:lineRule="auto"/>
        <w:ind w:firstLine="567"/>
        <w:jc w:val="both"/>
        <w:rPr>
          <w:sz w:val="28"/>
          <w:szCs w:val="28"/>
        </w:rPr>
      </w:pPr>
      <w:r w:rsidRPr="00F5542B">
        <w:rPr>
          <w:sz w:val="28"/>
          <w:szCs w:val="28"/>
        </w:rPr>
        <w:t>На норматив накопления влияют такие факторы, как степень благоустро</w:t>
      </w:r>
      <w:r w:rsidRPr="00F5542B">
        <w:rPr>
          <w:sz w:val="28"/>
          <w:szCs w:val="28"/>
        </w:rPr>
        <w:t>й</w:t>
      </w:r>
      <w:r w:rsidRPr="00F5542B">
        <w:rPr>
          <w:sz w:val="28"/>
          <w:szCs w:val="28"/>
        </w:rPr>
        <w:t>ства жилищного фонда, культура торговли, степень благосостояния, развитие общественного питания.</w:t>
      </w:r>
    </w:p>
    <w:p w:rsidR="005D2EB4" w:rsidRPr="00F5542B" w:rsidRDefault="005D2EB4" w:rsidP="002572FC">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Практика обращения с отходами потребления показывает, что с развитием инфраструктуры городских поселений и населенных пунктов и под влиянием социально-экономических факторов характеристики состава и свойств отходов потребления изменяются весьма активно. Это приводит к тому, что существ</w:t>
      </w:r>
      <w:r w:rsidRPr="00F5542B">
        <w:rPr>
          <w:rFonts w:ascii="Times New Roman" w:hAnsi="Times New Roman" w:cs="Times New Roman"/>
          <w:sz w:val="28"/>
          <w:szCs w:val="28"/>
        </w:rPr>
        <w:t>у</w:t>
      </w:r>
      <w:r w:rsidRPr="00F5542B">
        <w:rPr>
          <w:rFonts w:ascii="Times New Roman" w:hAnsi="Times New Roman" w:cs="Times New Roman"/>
          <w:sz w:val="28"/>
          <w:szCs w:val="28"/>
        </w:rPr>
        <w:t xml:space="preserve">ющие нормы перестают соответствовать современным фактическим объемам образования отходов потребления. </w:t>
      </w:r>
    </w:p>
    <w:p w:rsidR="005D2EB4" w:rsidRPr="00F5542B" w:rsidRDefault="005D2EB4" w:rsidP="002572FC">
      <w:pPr>
        <w:shd w:val="clear" w:color="auto" w:fill="FFFFFF"/>
        <w:spacing w:line="276" w:lineRule="auto"/>
        <w:ind w:right="76" w:firstLine="567"/>
        <w:jc w:val="both"/>
        <w:rPr>
          <w:sz w:val="28"/>
          <w:szCs w:val="28"/>
        </w:rPr>
      </w:pPr>
      <w:r w:rsidRPr="00F5542B">
        <w:rPr>
          <w:sz w:val="28"/>
          <w:szCs w:val="28"/>
        </w:rPr>
        <w:t>На территории Артинского городского округа действуют нормативы накопления ТКО утвержденные Постановлением РЭК Свердловской области от 30 августа 2017 г. № 77-ПК «Нормативы накопления твердых коммунал</w:t>
      </w:r>
      <w:r w:rsidRPr="00F5542B">
        <w:rPr>
          <w:sz w:val="28"/>
          <w:szCs w:val="28"/>
        </w:rPr>
        <w:t>ь</w:t>
      </w:r>
      <w:r w:rsidRPr="00F5542B">
        <w:rPr>
          <w:sz w:val="28"/>
          <w:szCs w:val="28"/>
        </w:rPr>
        <w:t>ных отходов на территории свердловской области (за исключением муниц</w:t>
      </w:r>
      <w:r w:rsidRPr="00F5542B">
        <w:rPr>
          <w:sz w:val="28"/>
          <w:szCs w:val="28"/>
        </w:rPr>
        <w:t>и</w:t>
      </w:r>
      <w:r w:rsidRPr="00F5542B">
        <w:rPr>
          <w:sz w:val="28"/>
          <w:szCs w:val="28"/>
        </w:rPr>
        <w:t>пального образования "город Екатеринбург")». По ряду категорий в настоящее время в Свердловской области отсутствуют установленные нормативы нако</w:t>
      </w:r>
      <w:r w:rsidRPr="00F5542B">
        <w:rPr>
          <w:sz w:val="28"/>
          <w:szCs w:val="28"/>
        </w:rPr>
        <w:t>п</w:t>
      </w:r>
      <w:r w:rsidRPr="00F5542B">
        <w:rPr>
          <w:sz w:val="28"/>
          <w:szCs w:val="28"/>
        </w:rPr>
        <w:t>ления ТКО. Для них в целях планирования настоящей схемы применялись усредненные нормативы накопления твердых коммунальных отходов для п</w:t>
      </w:r>
      <w:r w:rsidRPr="00F5542B">
        <w:rPr>
          <w:sz w:val="28"/>
          <w:szCs w:val="28"/>
        </w:rPr>
        <w:t>о</w:t>
      </w:r>
      <w:r w:rsidRPr="00F5542B">
        <w:rPr>
          <w:sz w:val="28"/>
          <w:szCs w:val="28"/>
        </w:rPr>
        <w:t>селений численностью меньше 50 тыс. человек (таблица 4.6. из Генеральной схемы санитарной очистки Артинского городского округа до 2028 года)</w:t>
      </w:r>
      <w:r w:rsidRPr="00F5542B">
        <w:rPr>
          <w:rStyle w:val="afffffc"/>
          <w:sz w:val="28"/>
          <w:szCs w:val="28"/>
        </w:rPr>
        <w:footnoteReference w:id="5"/>
      </w:r>
      <w:r w:rsidRPr="00F5542B">
        <w:rPr>
          <w:sz w:val="28"/>
          <w:szCs w:val="28"/>
        </w:rPr>
        <w:t xml:space="preserve">.  </w:t>
      </w:r>
    </w:p>
    <w:p w:rsidR="005D2EB4" w:rsidRPr="00F5542B" w:rsidRDefault="005D2EB4" w:rsidP="000D296C">
      <w:pPr>
        <w:spacing w:line="276" w:lineRule="auto"/>
        <w:ind w:firstLine="284"/>
        <w:jc w:val="both"/>
        <w:rPr>
          <w:sz w:val="28"/>
          <w:szCs w:val="28"/>
        </w:rPr>
      </w:pPr>
      <w:r w:rsidRPr="00F5542B">
        <w:rPr>
          <w:sz w:val="28"/>
          <w:szCs w:val="28"/>
        </w:rPr>
        <w:t>В таблице 21 приведены нормативы накопления ТКО в Артинском горо</w:t>
      </w:r>
      <w:r w:rsidRPr="00F5542B">
        <w:rPr>
          <w:sz w:val="28"/>
          <w:szCs w:val="28"/>
        </w:rPr>
        <w:t>д</w:t>
      </w:r>
      <w:r w:rsidRPr="00F5542B">
        <w:rPr>
          <w:sz w:val="28"/>
          <w:szCs w:val="28"/>
        </w:rPr>
        <w:t xml:space="preserve">ском округе. </w:t>
      </w:r>
    </w:p>
    <w:p w:rsidR="005D2EB4" w:rsidRPr="00F5542B" w:rsidRDefault="005D2EB4" w:rsidP="000D296C">
      <w:pPr>
        <w:pStyle w:val="af8"/>
        <w:spacing w:line="276" w:lineRule="auto"/>
        <w:rPr>
          <w:rFonts w:ascii="Times New Roman" w:hAnsi="Times New Roman" w:cs="Times New Roman"/>
          <w:sz w:val="28"/>
          <w:szCs w:val="28"/>
        </w:rPr>
      </w:pPr>
      <w:r w:rsidRPr="00F5542B">
        <w:rPr>
          <w:rFonts w:ascii="Times New Roman" w:hAnsi="Times New Roman" w:cs="Times New Roman"/>
          <w:sz w:val="28"/>
          <w:szCs w:val="28"/>
        </w:rPr>
        <w:t>Таблица 21. Установленные нормативы ТКО в АГО</w:t>
      </w:r>
    </w:p>
    <w:tbl>
      <w:tblPr>
        <w:tblW w:w="9497" w:type="dxa"/>
        <w:tblInd w:w="2" w:type="dxa"/>
        <w:tblLook w:val="00A0" w:firstRow="1" w:lastRow="0" w:firstColumn="1" w:lastColumn="0" w:noHBand="0" w:noVBand="0"/>
      </w:tblPr>
      <w:tblGrid>
        <w:gridCol w:w="1529"/>
        <w:gridCol w:w="3144"/>
        <w:gridCol w:w="1847"/>
        <w:gridCol w:w="1438"/>
        <w:gridCol w:w="1539"/>
      </w:tblGrid>
      <w:tr w:rsidR="005D2EB4" w:rsidRPr="00F5542B">
        <w:trPr>
          <w:tblHeader/>
        </w:trPr>
        <w:tc>
          <w:tcPr>
            <w:tcW w:w="1529"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2458AC">
            <w:pPr>
              <w:jc w:val="center"/>
              <w:rPr>
                <w:b/>
                <w:bCs/>
              </w:rPr>
            </w:pPr>
            <w:r w:rsidRPr="00F5542B">
              <w:rPr>
                <w:b/>
                <w:bCs/>
              </w:rPr>
              <w:t>N п/п</w:t>
            </w:r>
          </w:p>
        </w:tc>
        <w:tc>
          <w:tcPr>
            <w:tcW w:w="3144"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2458AC">
            <w:pPr>
              <w:jc w:val="center"/>
              <w:rPr>
                <w:b/>
                <w:bCs/>
              </w:rPr>
            </w:pPr>
            <w:r w:rsidRPr="00F5542B">
              <w:rPr>
                <w:b/>
                <w:bCs/>
              </w:rPr>
              <w:t>Наименование категории объектов</w:t>
            </w:r>
          </w:p>
        </w:tc>
        <w:tc>
          <w:tcPr>
            <w:tcW w:w="1847"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2458AC">
            <w:pPr>
              <w:jc w:val="center"/>
              <w:rPr>
                <w:b/>
                <w:bCs/>
              </w:rPr>
            </w:pPr>
            <w:r w:rsidRPr="00F5542B">
              <w:rPr>
                <w:b/>
                <w:bCs/>
              </w:rPr>
              <w:t>Расчетная единица, в о</w:t>
            </w:r>
            <w:r w:rsidRPr="00F5542B">
              <w:rPr>
                <w:b/>
                <w:bCs/>
              </w:rPr>
              <w:t>т</w:t>
            </w:r>
            <w:r w:rsidRPr="00F5542B">
              <w:rPr>
                <w:b/>
                <w:bCs/>
              </w:rPr>
              <w:t>ношении к</w:t>
            </w:r>
            <w:r w:rsidRPr="00F5542B">
              <w:rPr>
                <w:b/>
                <w:bCs/>
              </w:rPr>
              <w:t>о</w:t>
            </w:r>
            <w:r w:rsidRPr="00F5542B">
              <w:rPr>
                <w:b/>
                <w:bCs/>
              </w:rPr>
              <w:t>торой уст</w:t>
            </w:r>
            <w:r w:rsidRPr="00F5542B">
              <w:rPr>
                <w:b/>
                <w:bCs/>
              </w:rPr>
              <w:t>а</w:t>
            </w:r>
            <w:r w:rsidRPr="00F5542B">
              <w:rPr>
                <w:b/>
                <w:bCs/>
              </w:rPr>
              <w:t>новлен норм</w:t>
            </w:r>
            <w:r w:rsidRPr="00F5542B">
              <w:rPr>
                <w:b/>
                <w:bCs/>
              </w:rPr>
              <w:t>а</w:t>
            </w:r>
            <w:r w:rsidRPr="00F5542B">
              <w:rPr>
                <w:b/>
                <w:bCs/>
              </w:rPr>
              <w:t>тив</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2458AC">
            <w:pPr>
              <w:jc w:val="center"/>
              <w:rPr>
                <w:b/>
                <w:bCs/>
              </w:rPr>
            </w:pPr>
            <w:r w:rsidRPr="00F5542B">
              <w:rPr>
                <w:b/>
                <w:bCs/>
              </w:rPr>
              <w:t>Нормативы накопления твердых коммунальных отходов, в год</w:t>
            </w:r>
          </w:p>
        </w:tc>
      </w:tr>
      <w:tr w:rsidR="005D2EB4" w:rsidRPr="00F5542B">
        <w:trPr>
          <w:tblHeader/>
        </w:trPr>
        <w:tc>
          <w:tcPr>
            <w:tcW w:w="1529"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2458AC">
            <w:pPr>
              <w:jc w:val="center"/>
            </w:pPr>
          </w:p>
        </w:tc>
        <w:tc>
          <w:tcPr>
            <w:tcW w:w="3144"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2458AC">
            <w:pPr>
              <w:jc w:val="both"/>
            </w:pPr>
          </w:p>
        </w:tc>
        <w:tc>
          <w:tcPr>
            <w:tcW w:w="1847"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2458AC">
            <w:pPr>
              <w:jc w:val="center"/>
            </w:pPr>
          </w:p>
        </w:tc>
        <w:tc>
          <w:tcPr>
            <w:tcW w:w="1438"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2458AC">
            <w:pPr>
              <w:jc w:val="center"/>
              <w:rPr>
                <w:b/>
                <w:bCs/>
              </w:rPr>
            </w:pPr>
            <w:r w:rsidRPr="00F5542B">
              <w:rPr>
                <w:b/>
                <w:bCs/>
              </w:rPr>
              <w:t>кг</w:t>
            </w:r>
          </w:p>
        </w:tc>
        <w:tc>
          <w:tcPr>
            <w:tcW w:w="1539"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2458AC">
            <w:pPr>
              <w:jc w:val="center"/>
              <w:rPr>
                <w:b/>
                <w:bCs/>
              </w:rPr>
            </w:pPr>
            <w:r w:rsidRPr="00F5542B">
              <w:rPr>
                <w:b/>
                <w:bCs/>
              </w:rPr>
              <w:t>куб. м</w:t>
            </w:r>
          </w:p>
        </w:tc>
      </w:tr>
      <w:tr w:rsidR="005D2EB4" w:rsidRPr="00F5542B">
        <w:tc>
          <w:tcPr>
            <w:tcW w:w="1529"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2458AC">
            <w:pPr>
              <w:jc w:val="center"/>
            </w:pPr>
            <w:r w:rsidRPr="00F5542B">
              <w:t>1.</w:t>
            </w:r>
          </w:p>
        </w:tc>
        <w:tc>
          <w:tcPr>
            <w:tcW w:w="3144" w:type="dxa"/>
            <w:tcBorders>
              <w:top w:val="single" w:sz="4" w:space="0" w:color="auto"/>
              <w:left w:val="nil"/>
              <w:bottom w:val="single" w:sz="4" w:space="0" w:color="auto"/>
              <w:right w:val="single" w:sz="4" w:space="0" w:color="auto"/>
            </w:tcBorders>
            <w:vAlign w:val="center"/>
          </w:tcPr>
          <w:p w:rsidR="005D2EB4" w:rsidRPr="00F5542B" w:rsidRDefault="005D2EB4" w:rsidP="002458AC">
            <w:pPr>
              <w:jc w:val="both"/>
            </w:pPr>
            <w:r w:rsidRPr="00F5542B">
              <w:t xml:space="preserve">Административные здания, </w:t>
            </w:r>
            <w:r w:rsidRPr="00F5542B">
              <w:lastRenderedPageBreak/>
              <w:t>учреждения, конторы:</w:t>
            </w:r>
          </w:p>
        </w:tc>
        <w:tc>
          <w:tcPr>
            <w:tcW w:w="1847" w:type="dxa"/>
            <w:tcBorders>
              <w:top w:val="single" w:sz="4" w:space="0" w:color="auto"/>
              <w:left w:val="nil"/>
              <w:bottom w:val="single" w:sz="4" w:space="0" w:color="auto"/>
              <w:right w:val="single" w:sz="4" w:space="0" w:color="auto"/>
            </w:tcBorders>
            <w:vAlign w:val="center"/>
          </w:tcPr>
          <w:p w:rsidR="005D2EB4" w:rsidRPr="00F5542B" w:rsidRDefault="005D2EB4" w:rsidP="002458AC">
            <w:pPr>
              <w:jc w:val="center"/>
            </w:pPr>
          </w:p>
        </w:tc>
        <w:tc>
          <w:tcPr>
            <w:tcW w:w="1438" w:type="dxa"/>
            <w:tcBorders>
              <w:top w:val="single" w:sz="4" w:space="0" w:color="auto"/>
              <w:left w:val="nil"/>
              <w:bottom w:val="single" w:sz="4" w:space="0" w:color="auto"/>
              <w:right w:val="single" w:sz="4" w:space="0" w:color="auto"/>
            </w:tcBorders>
            <w:vAlign w:val="center"/>
          </w:tcPr>
          <w:p w:rsidR="005D2EB4" w:rsidRPr="00F5542B" w:rsidRDefault="005D2EB4" w:rsidP="002458AC">
            <w:pPr>
              <w:jc w:val="center"/>
            </w:pPr>
          </w:p>
        </w:tc>
        <w:tc>
          <w:tcPr>
            <w:tcW w:w="1539" w:type="dxa"/>
            <w:tcBorders>
              <w:top w:val="single" w:sz="4" w:space="0" w:color="auto"/>
              <w:left w:val="nil"/>
              <w:bottom w:val="single" w:sz="4" w:space="0" w:color="auto"/>
              <w:right w:val="single" w:sz="4" w:space="0" w:color="auto"/>
            </w:tcBorders>
            <w:vAlign w:val="center"/>
          </w:tcPr>
          <w:p w:rsidR="005D2EB4" w:rsidRPr="00F5542B" w:rsidRDefault="005D2EB4" w:rsidP="002458AC">
            <w:pPr>
              <w:jc w:val="center"/>
            </w:pP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2458AC">
            <w:pPr>
              <w:jc w:val="center"/>
            </w:pPr>
            <w:r w:rsidRPr="00F5542B">
              <w:lastRenderedPageBreak/>
              <w:t>1.2.</w:t>
            </w:r>
          </w:p>
        </w:tc>
        <w:tc>
          <w:tcPr>
            <w:tcW w:w="3144" w:type="dxa"/>
            <w:tcBorders>
              <w:top w:val="nil"/>
              <w:left w:val="nil"/>
              <w:bottom w:val="single" w:sz="4" w:space="0" w:color="auto"/>
              <w:right w:val="single" w:sz="4" w:space="0" w:color="auto"/>
            </w:tcBorders>
            <w:vAlign w:val="center"/>
          </w:tcPr>
          <w:p w:rsidR="005D2EB4" w:rsidRPr="00F5542B" w:rsidRDefault="005D2EB4" w:rsidP="002458AC">
            <w:pPr>
              <w:jc w:val="both"/>
            </w:pPr>
            <w:r w:rsidRPr="00F5542B">
              <w:t>отделения связи</w:t>
            </w:r>
          </w:p>
        </w:tc>
        <w:tc>
          <w:tcPr>
            <w:tcW w:w="1847" w:type="dxa"/>
            <w:tcBorders>
              <w:top w:val="nil"/>
              <w:left w:val="nil"/>
              <w:bottom w:val="single" w:sz="4" w:space="0" w:color="auto"/>
              <w:right w:val="single" w:sz="4" w:space="0" w:color="auto"/>
            </w:tcBorders>
            <w:vAlign w:val="center"/>
          </w:tcPr>
          <w:p w:rsidR="005D2EB4" w:rsidRPr="00F5542B" w:rsidRDefault="005D2EB4" w:rsidP="002458AC">
            <w:pPr>
              <w:jc w:val="center"/>
            </w:pPr>
            <w:r w:rsidRPr="00F5542B">
              <w:t>1 сотрудник</w:t>
            </w:r>
          </w:p>
        </w:tc>
        <w:tc>
          <w:tcPr>
            <w:tcW w:w="1438" w:type="dxa"/>
            <w:tcBorders>
              <w:top w:val="nil"/>
              <w:left w:val="nil"/>
              <w:bottom w:val="single" w:sz="4" w:space="0" w:color="auto"/>
              <w:right w:val="single" w:sz="4" w:space="0" w:color="auto"/>
            </w:tcBorders>
            <w:vAlign w:val="center"/>
          </w:tcPr>
          <w:p w:rsidR="005D2EB4" w:rsidRPr="00F5542B" w:rsidRDefault="005D2EB4" w:rsidP="002458AC">
            <w:pPr>
              <w:jc w:val="center"/>
            </w:pPr>
            <w:r w:rsidRPr="00F5542B">
              <w:t>225,36</w:t>
            </w:r>
          </w:p>
        </w:tc>
        <w:tc>
          <w:tcPr>
            <w:tcW w:w="1539" w:type="dxa"/>
            <w:tcBorders>
              <w:top w:val="nil"/>
              <w:left w:val="nil"/>
              <w:bottom w:val="single" w:sz="4" w:space="0" w:color="auto"/>
              <w:right w:val="single" w:sz="4" w:space="0" w:color="auto"/>
            </w:tcBorders>
            <w:vAlign w:val="center"/>
          </w:tcPr>
          <w:p w:rsidR="005D2EB4" w:rsidRPr="00F5542B" w:rsidRDefault="005D2EB4" w:rsidP="002458AC">
            <w:pPr>
              <w:jc w:val="center"/>
            </w:pPr>
            <w:r w:rsidRPr="00F5542B">
              <w:t>1,10</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2458AC">
            <w:pPr>
              <w:jc w:val="center"/>
            </w:pPr>
            <w:r w:rsidRPr="00F5542B">
              <w:t>1.</w:t>
            </w:r>
          </w:p>
        </w:tc>
        <w:tc>
          <w:tcPr>
            <w:tcW w:w="3144" w:type="dxa"/>
            <w:tcBorders>
              <w:top w:val="nil"/>
              <w:left w:val="nil"/>
              <w:bottom w:val="single" w:sz="4" w:space="0" w:color="auto"/>
              <w:right w:val="single" w:sz="4" w:space="0" w:color="auto"/>
            </w:tcBorders>
            <w:vAlign w:val="center"/>
          </w:tcPr>
          <w:p w:rsidR="005D2EB4" w:rsidRPr="00F5542B" w:rsidRDefault="005D2EB4" w:rsidP="002458AC">
            <w:pPr>
              <w:jc w:val="both"/>
            </w:pPr>
            <w:r w:rsidRPr="00F5542B">
              <w:t>Административные здания, учреждения, конторы:</w:t>
            </w:r>
          </w:p>
        </w:tc>
        <w:tc>
          <w:tcPr>
            <w:tcW w:w="1847" w:type="dxa"/>
            <w:tcBorders>
              <w:top w:val="nil"/>
              <w:left w:val="nil"/>
              <w:bottom w:val="single" w:sz="4" w:space="0" w:color="auto"/>
              <w:right w:val="single" w:sz="4" w:space="0" w:color="auto"/>
            </w:tcBorders>
            <w:vAlign w:val="center"/>
          </w:tcPr>
          <w:p w:rsidR="005D2EB4" w:rsidRPr="00F5542B" w:rsidRDefault="005D2EB4" w:rsidP="002458AC">
            <w:pPr>
              <w:jc w:val="center"/>
            </w:pPr>
          </w:p>
        </w:tc>
        <w:tc>
          <w:tcPr>
            <w:tcW w:w="1438" w:type="dxa"/>
            <w:tcBorders>
              <w:top w:val="nil"/>
              <w:left w:val="nil"/>
              <w:bottom w:val="single" w:sz="4" w:space="0" w:color="auto"/>
              <w:right w:val="single" w:sz="4" w:space="0" w:color="auto"/>
            </w:tcBorders>
            <w:vAlign w:val="center"/>
          </w:tcPr>
          <w:p w:rsidR="005D2EB4" w:rsidRPr="00F5542B" w:rsidRDefault="005D2EB4" w:rsidP="002458AC">
            <w:pPr>
              <w:jc w:val="center"/>
            </w:pPr>
          </w:p>
        </w:tc>
        <w:tc>
          <w:tcPr>
            <w:tcW w:w="1539" w:type="dxa"/>
            <w:tcBorders>
              <w:top w:val="nil"/>
              <w:left w:val="nil"/>
              <w:bottom w:val="single" w:sz="4" w:space="0" w:color="auto"/>
              <w:right w:val="single" w:sz="4" w:space="0" w:color="auto"/>
            </w:tcBorders>
            <w:vAlign w:val="center"/>
          </w:tcPr>
          <w:p w:rsidR="005D2EB4" w:rsidRPr="00F5542B" w:rsidRDefault="005D2EB4" w:rsidP="002458AC">
            <w:pPr>
              <w:jc w:val="center"/>
            </w:pP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2458AC">
            <w:pPr>
              <w:jc w:val="center"/>
            </w:pPr>
            <w:r w:rsidRPr="00F5542B">
              <w:t>1.1.</w:t>
            </w:r>
          </w:p>
        </w:tc>
        <w:tc>
          <w:tcPr>
            <w:tcW w:w="3144" w:type="dxa"/>
            <w:tcBorders>
              <w:top w:val="nil"/>
              <w:left w:val="nil"/>
              <w:bottom w:val="single" w:sz="4" w:space="0" w:color="auto"/>
              <w:right w:val="single" w:sz="4" w:space="0" w:color="auto"/>
            </w:tcBorders>
            <w:vAlign w:val="center"/>
          </w:tcPr>
          <w:p w:rsidR="005D2EB4" w:rsidRPr="00F5542B" w:rsidRDefault="005D2EB4" w:rsidP="002458AC">
            <w:pPr>
              <w:jc w:val="both"/>
            </w:pPr>
            <w:r w:rsidRPr="00F5542B">
              <w:t>банки, финансовые учр</w:t>
            </w:r>
            <w:r w:rsidRPr="00F5542B">
              <w:t>е</w:t>
            </w:r>
            <w:r w:rsidRPr="00F5542B">
              <w:t>ждения</w:t>
            </w:r>
          </w:p>
        </w:tc>
        <w:tc>
          <w:tcPr>
            <w:tcW w:w="1847" w:type="dxa"/>
            <w:tcBorders>
              <w:top w:val="nil"/>
              <w:left w:val="nil"/>
              <w:bottom w:val="single" w:sz="4" w:space="0" w:color="auto"/>
              <w:right w:val="single" w:sz="4" w:space="0" w:color="auto"/>
            </w:tcBorders>
            <w:vAlign w:val="center"/>
          </w:tcPr>
          <w:p w:rsidR="005D2EB4" w:rsidRPr="00F5542B" w:rsidRDefault="005D2EB4" w:rsidP="002458AC">
            <w:pPr>
              <w:jc w:val="center"/>
            </w:pPr>
            <w:r w:rsidRPr="00F5542B">
              <w:t>1 сотрудник</w:t>
            </w:r>
          </w:p>
        </w:tc>
        <w:tc>
          <w:tcPr>
            <w:tcW w:w="1438" w:type="dxa"/>
            <w:tcBorders>
              <w:top w:val="nil"/>
              <w:left w:val="nil"/>
              <w:bottom w:val="single" w:sz="4" w:space="0" w:color="auto"/>
              <w:right w:val="single" w:sz="4" w:space="0" w:color="auto"/>
            </w:tcBorders>
            <w:vAlign w:val="center"/>
          </w:tcPr>
          <w:p w:rsidR="005D2EB4" w:rsidRPr="00F5542B" w:rsidRDefault="005D2EB4" w:rsidP="002458AC">
            <w:pPr>
              <w:jc w:val="center"/>
            </w:pPr>
            <w:r w:rsidRPr="00F5542B">
              <w:t>271,78</w:t>
            </w:r>
          </w:p>
        </w:tc>
        <w:tc>
          <w:tcPr>
            <w:tcW w:w="1539" w:type="dxa"/>
            <w:tcBorders>
              <w:top w:val="nil"/>
              <w:left w:val="nil"/>
              <w:bottom w:val="single" w:sz="4" w:space="0" w:color="auto"/>
              <w:right w:val="single" w:sz="4" w:space="0" w:color="auto"/>
            </w:tcBorders>
            <w:vAlign w:val="center"/>
          </w:tcPr>
          <w:p w:rsidR="005D2EB4" w:rsidRPr="00F5542B" w:rsidRDefault="005D2EB4" w:rsidP="002458AC">
            <w:pPr>
              <w:jc w:val="center"/>
            </w:pPr>
            <w:r w:rsidRPr="00F5542B">
              <w:t>1,24</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2458AC">
            <w:pPr>
              <w:jc w:val="center"/>
            </w:pPr>
            <w:r w:rsidRPr="00F5542B">
              <w:t>1.3.</w:t>
            </w:r>
          </w:p>
        </w:tc>
        <w:tc>
          <w:tcPr>
            <w:tcW w:w="3144" w:type="dxa"/>
            <w:tcBorders>
              <w:top w:val="nil"/>
              <w:left w:val="nil"/>
              <w:bottom w:val="single" w:sz="4" w:space="0" w:color="auto"/>
              <w:right w:val="single" w:sz="4" w:space="0" w:color="auto"/>
            </w:tcBorders>
            <w:vAlign w:val="center"/>
          </w:tcPr>
          <w:p w:rsidR="005D2EB4" w:rsidRPr="00F5542B" w:rsidRDefault="005D2EB4" w:rsidP="002458AC">
            <w:pPr>
              <w:jc w:val="both"/>
            </w:pPr>
            <w:r w:rsidRPr="00F5542B">
              <w:t>административные, офи</w:t>
            </w:r>
            <w:r w:rsidRPr="00F5542B">
              <w:t>с</w:t>
            </w:r>
            <w:r w:rsidRPr="00F5542B">
              <w:t>ные учреждения</w:t>
            </w:r>
          </w:p>
        </w:tc>
        <w:tc>
          <w:tcPr>
            <w:tcW w:w="1847" w:type="dxa"/>
            <w:tcBorders>
              <w:top w:val="nil"/>
              <w:left w:val="nil"/>
              <w:bottom w:val="single" w:sz="4" w:space="0" w:color="auto"/>
              <w:right w:val="single" w:sz="4" w:space="0" w:color="auto"/>
            </w:tcBorders>
            <w:vAlign w:val="center"/>
          </w:tcPr>
          <w:p w:rsidR="005D2EB4" w:rsidRPr="00F5542B" w:rsidRDefault="005D2EB4" w:rsidP="002458AC">
            <w:pPr>
              <w:jc w:val="center"/>
            </w:pPr>
            <w:r w:rsidRPr="00F5542B">
              <w:t>1 сотрудник</w:t>
            </w:r>
          </w:p>
        </w:tc>
        <w:tc>
          <w:tcPr>
            <w:tcW w:w="1438" w:type="dxa"/>
            <w:tcBorders>
              <w:top w:val="nil"/>
              <w:left w:val="nil"/>
              <w:bottom w:val="single" w:sz="4" w:space="0" w:color="auto"/>
              <w:right w:val="single" w:sz="4" w:space="0" w:color="auto"/>
            </w:tcBorders>
            <w:vAlign w:val="center"/>
          </w:tcPr>
          <w:p w:rsidR="005D2EB4" w:rsidRPr="00F5542B" w:rsidRDefault="005D2EB4" w:rsidP="002458AC">
            <w:pPr>
              <w:jc w:val="center"/>
            </w:pPr>
            <w:r w:rsidRPr="00F5542B">
              <w:t>169,09</w:t>
            </w:r>
          </w:p>
        </w:tc>
        <w:tc>
          <w:tcPr>
            <w:tcW w:w="1539" w:type="dxa"/>
            <w:tcBorders>
              <w:top w:val="nil"/>
              <w:left w:val="nil"/>
              <w:bottom w:val="single" w:sz="4" w:space="0" w:color="auto"/>
              <w:right w:val="single" w:sz="4" w:space="0" w:color="auto"/>
            </w:tcBorders>
            <w:vAlign w:val="center"/>
          </w:tcPr>
          <w:p w:rsidR="005D2EB4" w:rsidRPr="00F5542B" w:rsidRDefault="005D2EB4" w:rsidP="002458AC">
            <w:pPr>
              <w:jc w:val="center"/>
            </w:pPr>
            <w:r w:rsidRPr="00F5542B">
              <w:t>0,94</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2458AC">
            <w:pPr>
              <w:jc w:val="center"/>
            </w:pPr>
            <w:r w:rsidRPr="00F5542B">
              <w:t>2.</w:t>
            </w:r>
          </w:p>
        </w:tc>
        <w:tc>
          <w:tcPr>
            <w:tcW w:w="3144" w:type="dxa"/>
            <w:tcBorders>
              <w:top w:val="nil"/>
              <w:left w:val="nil"/>
              <w:bottom w:val="single" w:sz="4" w:space="0" w:color="auto"/>
              <w:right w:val="single" w:sz="4" w:space="0" w:color="auto"/>
            </w:tcBorders>
            <w:vAlign w:val="center"/>
          </w:tcPr>
          <w:p w:rsidR="005D2EB4" w:rsidRPr="00F5542B" w:rsidRDefault="005D2EB4" w:rsidP="002458AC">
            <w:pPr>
              <w:jc w:val="both"/>
            </w:pPr>
            <w:r w:rsidRPr="00F5542B">
              <w:t>Предприятия торговли:</w:t>
            </w:r>
          </w:p>
        </w:tc>
        <w:tc>
          <w:tcPr>
            <w:tcW w:w="1847" w:type="dxa"/>
            <w:tcBorders>
              <w:top w:val="nil"/>
              <w:left w:val="nil"/>
              <w:bottom w:val="single" w:sz="4" w:space="0" w:color="auto"/>
              <w:right w:val="single" w:sz="4" w:space="0" w:color="auto"/>
            </w:tcBorders>
            <w:vAlign w:val="center"/>
          </w:tcPr>
          <w:p w:rsidR="005D2EB4" w:rsidRPr="00F5542B" w:rsidRDefault="005D2EB4" w:rsidP="002458AC">
            <w:pPr>
              <w:jc w:val="center"/>
            </w:pPr>
          </w:p>
        </w:tc>
        <w:tc>
          <w:tcPr>
            <w:tcW w:w="1438" w:type="dxa"/>
            <w:tcBorders>
              <w:top w:val="nil"/>
              <w:left w:val="nil"/>
              <w:bottom w:val="single" w:sz="4" w:space="0" w:color="auto"/>
              <w:right w:val="single" w:sz="4" w:space="0" w:color="auto"/>
            </w:tcBorders>
            <w:vAlign w:val="center"/>
          </w:tcPr>
          <w:p w:rsidR="005D2EB4" w:rsidRPr="00F5542B" w:rsidRDefault="005D2EB4" w:rsidP="002458AC">
            <w:pPr>
              <w:jc w:val="center"/>
            </w:pPr>
          </w:p>
        </w:tc>
        <w:tc>
          <w:tcPr>
            <w:tcW w:w="1539" w:type="dxa"/>
            <w:tcBorders>
              <w:top w:val="nil"/>
              <w:left w:val="nil"/>
              <w:bottom w:val="single" w:sz="4" w:space="0" w:color="auto"/>
              <w:right w:val="single" w:sz="4" w:space="0" w:color="auto"/>
            </w:tcBorders>
            <w:vAlign w:val="center"/>
          </w:tcPr>
          <w:p w:rsidR="005D2EB4" w:rsidRPr="00F5542B" w:rsidRDefault="005D2EB4" w:rsidP="002458AC">
            <w:pPr>
              <w:jc w:val="center"/>
            </w:pP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2458AC">
            <w:pPr>
              <w:jc w:val="center"/>
            </w:pPr>
            <w:r w:rsidRPr="00F5542B">
              <w:t>2.1.</w:t>
            </w:r>
          </w:p>
        </w:tc>
        <w:tc>
          <w:tcPr>
            <w:tcW w:w="3144" w:type="dxa"/>
            <w:tcBorders>
              <w:top w:val="nil"/>
              <w:left w:val="nil"/>
              <w:bottom w:val="single" w:sz="4" w:space="0" w:color="auto"/>
              <w:right w:val="single" w:sz="4" w:space="0" w:color="auto"/>
            </w:tcBorders>
            <w:vAlign w:val="center"/>
          </w:tcPr>
          <w:p w:rsidR="005D2EB4" w:rsidRPr="00F5542B" w:rsidRDefault="005D2EB4" w:rsidP="002458AC">
            <w:pPr>
              <w:jc w:val="both"/>
            </w:pPr>
            <w:r w:rsidRPr="00F5542B">
              <w:t>продовольственный магазин</w:t>
            </w:r>
          </w:p>
        </w:tc>
        <w:tc>
          <w:tcPr>
            <w:tcW w:w="1847" w:type="dxa"/>
            <w:tcBorders>
              <w:top w:val="nil"/>
              <w:left w:val="nil"/>
              <w:bottom w:val="single" w:sz="4" w:space="0" w:color="auto"/>
              <w:right w:val="single" w:sz="4" w:space="0" w:color="auto"/>
            </w:tcBorders>
            <w:vAlign w:val="center"/>
          </w:tcPr>
          <w:p w:rsidR="005D2EB4" w:rsidRPr="00F5542B" w:rsidRDefault="005D2EB4" w:rsidP="002458AC">
            <w:pPr>
              <w:jc w:val="center"/>
            </w:pPr>
            <w:r w:rsidRPr="00F5542B">
              <w:t>1 кв. метр о</w:t>
            </w:r>
            <w:r w:rsidRPr="00F5542B">
              <w:t>б</w:t>
            </w:r>
            <w:r w:rsidRPr="00F5542B">
              <w:t>щей площади</w:t>
            </w:r>
          </w:p>
        </w:tc>
        <w:tc>
          <w:tcPr>
            <w:tcW w:w="1438" w:type="dxa"/>
            <w:tcBorders>
              <w:top w:val="nil"/>
              <w:left w:val="nil"/>
              <w:bottom w:val="single" w:sz="4" w:space="0" w:color="auto"/>
              <w:right w:val="single" w:sz="4" w:space="0" w:color="auto"/>
            </w:tcBorders>
            <w:vAlign w:val="center"/>
          </w:tcPr>
          <w:p w:rsidR="005D2EB4" w:rsidRPr="00F5542B" w:rsidRDefault="005D2EB4" w:rsidP="002458AC">
            <w:pPr>
              <w:jc w:val="center"/>
            </w:pPr>
            <w:r w:rsidRPr="00F5542B">
              <w:t>115,63</w:t>
            </w:r>
          </w:p>
        </w:tc>
        <w:tc>
          <w:tcPr>
            <w:tcW w:w="1539" w:type="dxa"/>
            <w:tcBorders>
              <w:top w:val="nil"/>
              <w:left w:val="nil"/>
              <w:bottom w:val="single" w:sz="4" w:space="0" w:color="auto"/>
              <w:right w:val="single" w:sz="4" w:space="0" w:color="auto"/>
            </w:tcBorders>
            <w:vAlign w:val="center"/>
          </w:tcPr>
          <w:p w:rsidR="005D2EB4" w:rsidRPr="00F5542B" w:rsidRDefault="005D2EB4" w:rsidP="002458AC">
            <w:pPr>
              <w:jc w:val="center"/>
            </w:pPr>
            <w:r w:rsidRPr="00F5542B">
              <w:t>0,58</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2458AC">
            <w:pPr>
              <w:jc w:val="center"/>
            </w:pPr>
            <w:r w:rsidRPr="00F5542B">
              <w:t>2.2.</w:t>
            </w:r>
          </w:p>
        </w:tc>
        <w:tc>
          <w:tcPr>
            <w:tcW w:w="3144" w:type="dxa"/>
            <w:tcBorders>
              <w:top w:val="nil"/>
              <w:left w:val="nil"/>
              <w:bottom w:val="single" w:sz="4" w:space="0" w:color="auto"/>
              <w:right w:val="single" w:sz="4" w:space="0" w:color="auto"/>
            </w:tcBorders>
            <w:vAlign w:val="center"/>
          </w:tcPr>
          <w:p w:rsidR="005D2EB4" w:rsidRPr="00F5542B" w:rsidRDefault="005D2EB4" w:rsidP="002458AC">
            <w:pPr>
              <w:jc w:val="both"/>
            </w:pPr>
            <w:r w:rsidRPr="00F5542B">
              <w:t>промтоварный магазин</w:t>
            </w:r>
          </w:p>
        </w:tc>
        <w:tc>
          <w:tcPr>
            <w:tcW w:w="1847" w:type="dxa"/>
            <w:tcBorders>
              <w:top w:val="nil"/>
              <w:left w:val="nil"/>
              <w:bottom w:val="single" w:sz="4" w:space="0" w:color="auto"/>
              <w:right w:val="single" w:sz="4" w:space="0" w:color="auto"/>
            </w:tcBorders>
            <w:vAlign w:val="center"/>
          </w:tcPr>
          <w:p w:rsidR="005D2EB4" w:rsidRPr="00F5542B" w:rsidRDefault="005D2EB4" w:rsidP="002458AC">
            <w:pPr>
              <w:jc w:val="center"/>
            </w:pPr>
            <w:r w:rsidRPr="00F5542B">
              <w:t>1 кв. метр о</w:t>
            </w:r>
            <w:r w:rsidRPr="00F5542B">
              <w:t>б</w:t>
            </w:r>
            <w:r w:rsidRPr="00F5542B">
              <w:t>щей площади</w:t>
            </w:r>
          </w:p>
        </w:tc>
        <w:tc>
          <w:tcPr>
            <w:tcW w:w="1438" w:type="dxa"/>
            <w:tcBorders>
              <w:top w:val="nil"/>
              <w:left w:val="nil"/>
              <w:bottom w:val="single" w:sz="4" w:space="0" w:color="auto"/>
              <w:right w:val="single" w:sz="4" w:space="0" w:color="auto"/>
            </w:tcBorders>
            <w:vAlign w:val="center"/>
          </w:tcPr>
          <w:p w:rsidR="005D2EB4" w:rsidRPr="00F5542B" w:rsidRDefault="005D2EB4" w:rsidP="002458AC">
            <w:pPr>
              <w:jc w:val="center"/>
            </w:pPr>
            <w:r w:rsidRPr="00F5542B">
              <w:t>66,26</w:t>
            </w:r>
          </w:p>
        </w:tc>
        <w:tc>
          <w:tcPr>
            <w:tcW w:w="1539" w:type="dxa"/>
            <w:tcBorders>
              <w:top w:val="nil"/>
              <w:left w:val="nil"/>
              <w:bottom w:val="single" w:sz="4" w:space="0" w:color="auto"/>
              <w:right w:val="single" w:sz="4" w:space="0" w:color="auto"/>
            </w:tcBorders>
            <w:vAlign w:val="center"/>
          </w:tcPr>
          <w:p w:rsidR="005D2EB4" w:rsidRPr="00F5542B" w:rsidRDefault="005D2EB4" w:rsidP="002458AC">
            <w:pPr>
              <w:jc w:val="center"/>
            </w:pPr>
            <w:r w:rsidRPr="00F5542B">
              <w:t>0,31</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2458AC">
            <w:pPr>
              <w:jc w:val="center"/>
            </w:pPr>
            <w:r w:rsidRPr="00F5542B">
              <w:t>2.2.</w:t>
            </w:r>
          </w:p>
        </w:tc>
        <w:tc>
          <w:tcPr>
            <w:tcW w:w="3144" w:type="dxa"/>
            <w:tcBorders>
              <w:top w:val="nil"/>
              <w:left w:val="nil"/>
              <w:bottom w:val="single" w:sz="4" w:space="0" w:color="auto"/>
              <w:right w:val="single" w:sz="4" w:space="0" w:color="auto"/>
            </w:tcBorders>
            <w:vAlign w:val="center"/>
          </w:tcPr>
          <w:p w:rsidR="005D2EB4" w:rsidRPr="00F5542B" w:rsidRDefault="005D2EB4" w:rsidP="002458AC">
            <w:pPr>
              <w:jc w:val="both"/>
            </w:pPr>
            <w:r w:rsidRPr="00F5542B">
              <w:t>промтоварный магазин</w:t>
            </w:r>
          </w:p>
        </w:tc>
        <w:tc>
          <w:tcPr>
            <w:tcW w:w="1847" w:type="dxa"/>
            <w:tcBorders>
              <w:top w:val="nil"/>
              <w:left w:val="nil"/>
              <w:bottom w:val="single" w:sz="4" w:space="0" w:color="auto"/>
              <w:right w:val="single" w:sz="4" w:space="0" w:color="auto"/>
            </w:tcBorders>
          </w:tcPr>
          <w:p w:rsidR="005D2EB4" w:rsidRPr="00F5542B" w:rsidRDefault="005D2EB4" w:rsidP="002458AC">
            <w:pPr>
              <w:jc w:val="center"/>
            </w:pPr>
            <w:r w:rsidRPr="00F5542B">
              <w:t>1 кв. метр о</w:t>
            </w:r>
            <w:r w:rsidRPr="00F5542B">
              <w:t>б</w:t>
            </w:r>
            <w:r w:rsidRPr="00F5542B">
              <w:t>щей площади</w:t>
            </w:r>
          </w:p>
        </w:tc>
        <w:tc>
          <w:tcPr>
            <w:tcW w:w="1438" w:type="dxa"/>
            <w:tcBorders>
              <w:top w:val="nil"/>
              <w:left w:val="nil"/>
              <w:bottom w:val="single" w:sz="4" w:space="0" w:color="auto"/>
              <w:right w:val="single" w:sz="4" w:space="0" w:color="auto"/>
            </w:tcBorders>
            <w:vAlign w:val="center"/>
          </w:tcPr>
          <w:p w:rsidR="005D2EB4" w:rsidRPr="00F5542B" w:rsidRDefault="005D2EB4" w:rsidP="002458AC">
            <w:pPr>
              <w:jc w:val="center"/>
            </w:pPr>
            <w:r w:rsidRPr="00F5542B">
              <w:t>66,26</w:t>
            </w:r>
          </w:p>
        </w:tc>
        <w:tc>
          <w:tcPr>
            <w:tcW w:w="1539" w:type="dxa"/>
            <w:tcBorders>
              <w:top w:val="nil"/>
              <w:left w:val="nil"/>
              <w:bottom w:val="single" w:sz="4" w:space="0" w:color="auto"/>
              <w:right w:val="single" w:sz="4" w:space="0" w:color="auto"/>
            </w:tcBorders>
            <w:vAlign w:val="center"/>
          </w:tcPr>
          <w:p w:rsidR="005D2EB4" w:rsidRPr="00F5542B" w:rsidRDefault="005D2EB4" w:rsidP="002458AC">
            <w:pPr>
              <w:jc w:val="center"/>
            </w:pPr>
            <w:r w:rsidRPr="00F5542B">
              <w:t>0,31</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2458AC">
            <w:pPr>
              <w:jc w:val="center"/>
            </w:pPr>
            <w:r w:rsidRPr="00F5542B">
              <w:t>2.3.</w:t>
            </w:r>
          </w:p>
        </w:tc>
        <w:tc>
          <w:tcPr>
            <w:tcW w:w="3144" w:type="dxa"/>
            <w:tcBorders>
              <w:top w:val="nil"/>
              <w:left w:val="nil"/>
              <w:bottom w:val="single" w:sz="4" w:space="0" w:color="auto"/>
              <w:right w:val="single" w:sz="4" w:space="0" w:color="auto"/>
            </w:tcBorders>
            <w:vAlign w:val="center"/>
          </w:tcPr>
          <w:p w:rsidR="005D2EB4" w:rsidRPr="00F5542B" w:rsidRDefault="005D2EB4" w:rsidP="002458AC">
            <w:pPr>
              <w:jc w:val="both"/>
            </w:pPr>
            <w:r w:rsidRPr="00F5542B">
              <w:t>павильон</w:t>
            </w:r>
          </w:p>
        </w:tc>
        <w:tc>
          <w:tcPr>
            <w:tcW w:w="1847" w:type="dxa"/>
            <w:tcBorders>
              <w:top w:val="nil"/>
              <w:left w:val="nil"/>
              <w:bottom w:val="single" w:sz="4" w:space="0" w:color="auto"/>
              <w:right w:val="single" w:sz="4" w:space="0" w:color="auto"/>
            </w:tcBorders>
          </w:tcPr>
          <w:p w:rsidR="005D2EB4" w:rsidRPr="00F5542B" w:rsidRDefault="005D2EB4" w:rsidP="002458AC">
            <w:pPr>
              <w:jc w:val="center"/>
            </w:pPr>
            <w:r w:rsidRPr="00F5542B">
              <w:t>1 кв. метр о</w:t>
            </w:r>
            <w:r w:rsidRPr="00F5542B">
              <w:t>б</w:t>
            </w:r>
            <w:r w:rsidRPr="00F5542B">
              <w:t>щей площади</w:t>
            </w:r>
          </w:p>
        </w:tc>
        <w:tc>
          <w:tcPr>
            <w:tcW w:w="1438" w:type="dxa"/>
            <w:tcBorders>
              <w:top w:val="nil"/>
              <w:left w:val="nil"/>
              <w:bottom w:val="single" w:sz="4" w:space="0" w:color="auto"/>
              <w:right w:val="single" w:sz="4" w:space="0" w:color="auto"/>
            </w:tcBorders>
            <w:vAlign w:val="center"/>
          </w:tcPr>
          <w:p w:rsidR="005D2EB4" w:rsidRPr="00F5542B" w:rsidRDefault="005D2EB4" w:rsidP="002458AC">
            <w:pPr>
              <w:jc w:val="center"/>
            </w:pPr>
            <w:r w:rsidRPr="00F5542B">
              <w:t>54,79</w:t>
            </w:r>
          </w:p>
        </w:tc>
        <w:tc>
          <w:tcPr>
            <w:tcW w:w="1539" w:type="dxa"/>
            <w:tcBorders>
              <w:top w:val="nil"/>
              <w:left w:val="nil"/>
              <w:bottom w:val="single" w:sz="4" w:space="0" w:color="auto"/>
              <w:right w:val="single" w:sz="4" w:space="0" w:color="auto"/>
            </w:tcBorders>
            <w:vAlign w:val="center"/>
          </w:tcPr>
          <w:p w:rsidR="005D2EB4" w:rsidRPr="00F5542B" w:rsidRDefault="005D2EB4" w:rsidP="002458AC">
            <w:pPr>
              <w:jc w:val="center"/>
            </w:pPr>
            <w:r w:rsidRPr="00F5542B">
              <w:t>0,40</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2458AC">
            <w:pPr>
              <w:jc w:val="center"/>
            </w:pPr>
            <w:r w:rsidRPr="00F5542B">
              <w:t>2.4.</w:t>
            </w:r>
          </w:p>
        </w:tc>
        <w:tc>
          <w:tcPr>
            <w:tcW w:w="3144" w:type="dxa"/>
            <w:tcBorders>
              <w:top w:val="nil"/>
              <w:left w:val="nil"/>
              <w:bottom w:val="single" w:sz="4" w:space="0" w:color="auto"/>
              <w:right w:val="single" w:sz="4" w:space="0" w:color="auto"/>
            </w:tcBorders>
            <w:vAlign w:val="center"/>
          </w:tcPr>
          <w:p w:rsidR="005D2EB4" w:rsidRPr="00F5542B" w:rsidRDefault="005D2EB4" w:rsidP="002458AC">
            <w:pPr>
              <w:jc w:val="both"/>
            </w:pPr>
            <w:r w:rsidRPr="00F5542B">
              <w:t>палатка, киоск</w:t>
            </w:r>
          </w:p>
        </w:tc>
        <w:tc>
          <w:tcPr>
            <w:tcW w:w="1847" w:type="dxa"/>
            <w:tcBorders>
              <w:top w:val="nil"/>
              <w:left w:val="nil"/>
              <w:bottom w:val="single" w:sz="4" w:space="0" w:color="auto"/>
              <w:right w:val="single" w:sz="4" w:space="0" w:color="auto"/>
            </w:tcBorders>
          </w:tcPr>
          <w:p w:rsidR="005D2EB4" w:rsidRPr="00F5542B" w:rsidRDefault="005D2EB4" w:rsidP="002458AC">
            <w:pPr>
              <w:jc w:val="center"/>
            </w:pPr>
            <w:r w:rsidRPr="00F5542B">
              <w:t>1 кв. метр о</w:t>
            </w:r>
            <w:r w:rsidRPr="00F5542B">
              <w:t>б</w:t>
            </w:r>
            <w:r w:rsidRPr="00F5542B">
              <w:t>щей площади</w:t>
            </w:r>
          </w:p>
        </w:tc>
        <w:tc>
          <w:tcPr>
            <w:tcW w:w="1438" w:type="dxa"/>
            <w:tcBorders>
              <w:top w:val="nil"/>
              <w:left w:val="nil"/>
              <w:bottom w:val="single" w:sz="4" w:space="0" w:color="auto"/>
              <w:right w:val="single" w:sz="4" w:space="0" w:color="auto"/>
            </w:tcBorders>
            <w:vAlign w:val="center"/>
          </w:tcPr>
          <w:p w:rsidR="005D2EB4" w:rsidRPr="00F5542B" w:rsidRDefault="005D2EB4" w:rsidP="002458AC">
            <w:pPr>
              <w:jc w:val="center"/>
            </w:pPr>
            <w:r w:rsidRPr="00F5542B">
              <w:t>101,38</w:t>
            </w:r>
          </w:p>
        </w:tc>
        <w:tc>
          <w:tcPr>
            <w:tcW w:w="1539" w:type="dxa"/>
            <w:tcBorders>
              <w:top w:val="nil"/>
              <w:left w:val="nil"/>
              <w:bottom w:val="single" w:sz="4" w:space="0" w:color="auto"/>
              <w:right w:val="single" w:sz="4" w:space="0" w:color="auto"/>
            </w:tcBorders>
            <w:vAlign w:val="center"/>
          </w:tcPr>
          <w:p w:rsidR="005D2EB4" w:rsidRPr="00F5542B" w:rsidRDefault="005D2EB4" w:rsidP="002458AC">
            <w:pPr>
              <w:jc w:val="center"/>
            </w:pPr>
            <w:r w:rsidRPr="00F5542B">
              <w:t>0,66</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2458AC">
            <w:pPr>
              <w:jc w:val="center"/>
            </w:pPr>
            <w:r w:rsidRPr="00F5542B">
              <w:t>2.5.</w:t>
            </w:r>
          </w:p>
        </w:tc>
        <w:tc>
          <w:tcPr>
            <w:tcW w:w="3144" w:type="dxa"/>
            <w:tcBorders>
              <w:top w:val="nil"/>
              <w:left w:val="nil"/>
              <w:bottom w:val="single" w:sz="4" w:space="0" w:color="auto"/>
              <w:right w:val="single" w:sz="4" w:space="0" w:color="auto"/>
            </w:tcBorders>
            <w:vAlign w:val="center"/>
          </w:tcPr>
          <w:p w:rsidR="005D2EB4" w:rsidRPr="00F5542B" w:rsidRDefault="005D2EB4" w:rsidP="002458AC">
            <w:pPr>
              <w:jc w:val="both"/>
            </w:pPr>
            <w:r w:rsidRPr="00F5542B">
              <w:t>супермаркет (универмаг)</w:t>
            </w:r>
          </w:p>
        </w:tc>
        <w:tc>
          <w:tcPr>
            <w:tcW w:w="1847" w:type="dxa"/>
            <w:tcBorders>
              <w:top w:val="nil"/>
              <w:left w:val="nil"/>
              <w:bottom w:val="single" w:sz="4" w:space="0" w:color="auto"/>
              <w:right w:val="single" w:sz="4" w:space="0" w:color="auto"/>
            </w:tcBorders>
          </w:tcPr>
          <w:p w:rsidR="005D2EB4" w:rsidRPr="00F5542B" w:rsidRDefault="005D2EB4" w:rsidP="002458AC">
            <w:pPr>
              <w:jc w:val="center"/>
            </w:pPr>
            <w:r w:rsidRPr="00F5542B">
              <w:t>1 кв. метр о</w:t>
            </w:r>
            <w:r w:rsidRPr="00F5542B">
              <w:t>б</w:t>
            </w:r>
            <w:r w:rsidRPr="00F5542B">
              <w:t>щей площади</w:t>
            </w:r>
          </w:p>
        </w:tc>
        <w:tc>
          <w:tcPr>
            <w:tcW w:w="1438" w:type="dxa"/>
            <w:tcBorders>
              <w:top w:val="nil"/>
              <w:left w:val="nil"/>
              <w:bottom w:val="single" w:sz="4" w:space="0" w:color="auto"/>
              <w:right w:val="single" w:sz="4" w:space="0" w:color="auto"/>
            </w:tcBorders>
            <w:vAlign w:val="center"/>
          </w:tcPr>
          <w:p w:rsidR="005D2EB4" w:rsidRPr="00F5542B" w:rsidRDefault="005D2EB4" w:rsidP="002458AC">
            <w:pPr>
              <w:jc w:val="center"/>
            </w:pPr>
            <w:r w:rsidRPr="00F5542B">
              <w:t>83,81</w:t>
            </w:r>
          </w:p>
        </w:tc>
        <w:tc>
          <w:tcPr>
            <w:tcW w:w="1539" w:type="dxa"/>
            <w:tcBorders>
              <w:top w:val="nil"/>
              <w:left w:val="nil"/>
              <w:bottom w:val="single" w:sz="4" w:space="0" w:color="auto"/>
              <w:right w:val="single" w:sz="4" w:space="0" w:color="auto"/>
            </w:tcBorders>
            <w:vAlign w:val="center"/>
          </w:tcPr>
          <w:p w:rsidR="005D2EB4" w:rsidRPr="00F5542B" w:rsidRDefault="005D2EB4" w:rsidP="002458AC">
            <w:pPr>
              <w:jc w:val="center"/>
            </w:pPr>
            <w:r w:rsidRPr="00F5542B">
              <w:t>0,53</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2458AC">
            <w:pPr>
              <w:jc w:val="center"/>
            </w:pPr>
            <w:r w:rsidRPr="00F5542B">
              <w:t>2.5.</w:t>
            </w:r>
          </w:p>
        </w:tc>
        <w:tc>
          <w:tcPr>
            <w:tcW w:w="3144" w:type="dxa"/>
            <w:tcBorders>
              <w:top w:val="nil"/>
              <w:left w:val="nil"/>
              <w:bottom w:val="single" w:sz="4" w:space="0" w:color="auto"/>
              <w:right w:val="single" w:sz="4" w:space="0" w:color="auto"/>
            </w:tcBorders>
            <w:vAlign w:val="center"/>
          </w:tcPr>
          <w:p w:rsidR="005D2EB4" w:rsidRPr="00F5542B" w:rsidRDefault="005D2EB4" w:rsidP="002458AC">
            <w:pPr>
              <w:jc w:val="both"/>
            </w:pPr>
            <w:r w:rsidRPr="00F5542B">
              <w:t>супермаркет (универмаг)</w:t>
            </w:r>
          </w:p>
        </w:tc>
        <w:tc>
          <w:tcPr>
            <w:tcW w:w="1847" w:type="dxa"/>
            <w:tcBorders>
              <w:top w:val="nil"/>
              <w:left w:val="nil"/>
              <w:bottom w:val="single" w:sz="4" w:space="0" w:color="auto"/>
              <w:right w:val="single" w:sz="4" w:space="0" w:color="auto"/>
            </w:tcBorders>
          </w:tcPr>
          <w:p w:rsidR="005D2EB4" w:rsidRPr="00F5542B" w:rsidRDefault="005D2EB4" w:rsidP="002458AC">
            <w:pPr>
              <w:jc w:val="center"/>
            </w:pPr>
            <w:r w:rsidRPr="00F5542B">
              <w:t>1 кв. метр о</w:t>
            </w:r>
            <w:r w:rsidRPr="00F5542B">
              <w:t>б</w:t>
            </w:r>
            <w:r w:rsidRPr="00F5542B">
              <w:t>щей площади</w:t>
            </w:r>
          </w:p>
        </w:tc>
        <w:tc>
          <w:tcPr>
            <w:tcW w:w="1438" w:type="dxa"/>
            <w:tcBorders>
              <w:top w:val="nil"/>
              <w:left w:val="nil"/>
              <w:bottom w:val="single" w:sz="4" w:space="0" w:color="auto"/>
              <w:right w:val="single" w:sz="4" w:space="0" w:color="auto"/>
            </w:tcBorders>
            <w:vAlign w:val="center"/>
          </w:tcPr>
          <w:p w:rsidR="005D2EB4" w:rsidRPr="00F5542B" w:rsidRDefault="005D2EB4" w:rsidP="002458AC">
            <w:pPr>
              <w:jc w:val="center"/>
            </w:pPr>
            <w:r w:rsidRPr="00F5542B">
              <w:t>83,81</w:t>
            </w:r>
          </w:p>
        </w:tc>
        <w:tc>
          <w:tcPr>
            <w:tcW w:w="1539" w:type="dxa"/>
            <w:tcBorders>
              <w:top w:val="nil"/>
              <w:left w:val="nil"/>
              <w:bottom w:val="single" w:sz="4" w:space="0" w:color="auto"/>
              <w:right w:val="single" w:sz="4" w:space="0" w:color="auto"/>
            </w:tcBorders>
            <w:vAlign w:val="center"/>
          </w:tcPr>
          <w:p w:rsidR="005D2EB4" w:rsidRPr="00F5542B" w:rsidRDefault="005D2EB4" w:rsidP="002458AC">
            <w:pPr>
              <w:jc w:val="center"/>
            </w:pPr>
            <w:r w:rsidRPr="00F5542B">
              <w:t>0,53</w:t>
            </w:r>
          </w:p>
        </w:tc>
      </w:tr>
      <w:tr w:rsidR="005D2EB4" w:rsidRPr="00F5542B">
        <w:tc>
          <w:tcPr>
            <w:tcW w:w="1529" w:type="dxa"/>
            <w:tcBorders>
              <w:top w:val="nil"/>
              <w:left w:val="single" w:sz="4" w:space="0" w:color="auto"/>
              <w:bottom w:val="single" w:sz="4" w:space="0" w:color="auto"/>
              <w:right w:val="single" w:sz="4" w:space="0" w:color="auto"/>
            </w:tcBorders>
            <w:noWrap/>
            <w:vAlign w:val="center"/>
          </w:tcPr>
          <w:p w:rsidR="005D2EB4" w:rsidRPr="00F5542B" w:rsidRDefault="005D2EB4" w:rsidP="004957CF">
            <w:pPr>
              <w:jc w:val="center"/>
            </w:pPr>
            <w:r w:rsidRPr="00F5542B">
              <w:t>2.6.</w:t>
            </w:r>
          </w:p>
        </w:tc>
        <w:tc>
          <w:tcPr>
            <w:tcW w:w="3144" w:type="dxa"/>
            <w:tcBorders>
              <w:top w:val="nil"/>
              <w:left w:val="nil"/>
              <w:bottom w:val="single" w:sz="4" w:space="0" w:color="auto"/>
              <w:right w:val="single" w:sz="4" w:space="0" w:color="auto"/>
            </w:tcBorders>
            <w:noWrap/>
            <w:vAlign w:val="center"/>
          </w:tcPr>
          <w:p w:rsidR="005D2EB4" w:rsidRPr="00F5542B" w:rsidRDefault="005D2EB4" w:rsidP="004957CF">
            <w:pPr>
              <w:jc w:val="both"/>
            </w:pPr>
            <w:r w:rsidRPr="00F5542B">
              <w:t>рынки продовольственные</w:t>
            </w:r>
          </w:p>
        </w:tc>
        <w:tc>
          <w:tcPr>
            <w:tcW w:w="1847" w:type="dxa"/>
            <w:tcBorders>
              <w:top w:val="nil"/>
              <w:left w:val="nil"/>
              <w:bottom w:val="single" w:sz="4" w:space="0" w:color="auto"/>
              <w:right w:val="single" w:sz="4" w:space="0" w:color="auto"/>
            </w:tcBorders>
            <w:noWrap/>
            <w:vAlign w:val="center"/>
          </w:tcPr>
          <w:p w:rsidR="005D2EB4" w:rsidRPr="00F5542B" w:rsidRDefault="005D2EB4" w:rsidP="004957CF">
            <w:pPr>
              <w:jc w:val="center"/>
            </w:pPr>
            <w:r w:rsidRPr="00F5542B">
              <w:t>1 кв. метр о</w:t>
            </w:r>
            <w:r w:rsidRPr="00F5542B">
              <w:t>б</w:t>
            </w:r>
            <w:r w:rsidRPr="00F5542B">
              <w:t>щей площади</w:t>
            </w:r>
          </w:p>
        </w:tc>
        <w:tc>
          <w:tcPr>
            <w:tcW w:w="1438" w:type="dxa"/>
            <w:tcBorders>
              <w:top w:val="nil"/>
              <w:left w:val="nil"/>
              <w:bottom w:val="single" w:sz="4" w:space="0" w:color="auto"/>
              <w:right w:val="single" w:sz="4" w:space="0" w:color="auto"/>
            </w:tcBorders>
            <w:noWrap/>
            <w:vAlign w:val="center"/>
          </w:tcPr>
          <w:p w:rsidR="005D2EB4" w:rsidRPr="00F5542B" w:rsidRDefault="005D2EB4" w:rsidP="004957CF">
            <w:pPr>
              <w:jc w:val="center"/>
            </w:pPr>
            <w:r w:rsidRPr="00F5542B">
              <w:t>100,84</w:t>
            </w:r>
          </w:p>
        </w:tc>
        <w:tc>
          <w:tcPr>
            <w:tcW w:w="1539" w:type="dxa"/>
            <w:tcBorders>
              <w:top w:val="nil"/>
              <w:left w:val="nil"/>
              <w:bottom w:val="single" w:sz="4" w:space="0" w:color="auto"/>
              <w:right w:val="single" w:sz="4" w:space="0" w:color="auto"/>
            </w:tcBorders>
            <w:noWrap/>
            <w:vAlign w:val="center"/>
          </w:tcPr>
          <w:p w:rsidR="005D2EB4" w:rsidRPr="00F5542B" w:rsidRDefault="005D2EB4" w:rsidP="004957CF">
            <w:pPr>
              <w:jc w:val="center"/>
            </w:pPr>
            <w:r w:rsidRPr="00F5542B">
              <w:t>0,56</w:t>
            </w:r>
          </w:p>
        </w:tc>
      </w:tr>
      <w:tr w:rsidR="005D2EB4" w:rsidRPr="00F5542B">
        <w:tc>
          <w:tcPr>
            <w:tcW w:w="1529" w:type="dxa"/>
            <w:tcBorders>
              <w:top w:val="nil"/>
              <w:left w:val="single" w:sz="4" w:space="0" w:color="auto"/>
              <w:bottom w:val="single" w:sz="4" w:space="0" w:color="auto"/>
              <w:right w:val="single" w:sz="4" w:space="0" w:color="auto"/>
            </w:tcBorders>
            <w:noWrap/>
            <w:vAlign w:val="center"/>
          </w:tcPr>
          <w:p w:rsidR="005D2EB4" w:rsidRPr="00F5542B" w:rsidRDefault="005D2EB4" w:rsidP="004957CF">
            <w:pPr>
              <w:jc w:val="center"/>
            </w:pPr>
            <w:r w:rsidRPr="00F5542B">
              <w:t>2.7.</w:t>
            </w:r>
          </w:p>
        </w:tc>
        <w:tc>
          <w:tcPr>
            <w:tcW w:w="3144" w:type="dxa"/>
            <w:tcBorders>
              <w:top w:val="nil"/>
              <w:left w:val="nil"/>
              <w:bottom w:val="single" w:sz="4" w:space="0" w:color="auto"/>
              <w:right w:val="single" w:sz="4" w:space="0" w:color="auto"/>
            </w:tcBorders>
            <w:noWrap/>
            <w:vAlign w:val="center"/>
          </w:tcPr>
          <w:p w:rsidR="005D2EB4" w:rsidRPr="00F5542B" w:rsidRDefault="005D2EB4" w:rsidP="004957CF">
            <w:pPr>
              <w:jc w:val="both"/>
            </w:pPr>
            <w:r w:rsidRPr="00F5542B">
              <w:t>рынки промтоварные</w:t>
            </w:r>
          </w:p>
        </w:tc>
        <w:tc>
          <w:tcPr>
            <w:tcW w:w="1847" w:type="dxa"/>
            <w:tcBorders>
              <w:top w:val="nil"/>
              <w:left w:val="nil"/>
              <w:bottom w:val="single" w:sz="4" w:space="0" w:color="auto"/>
              <w:right w:val="single" w:sz="4" w:space="0" w:color="auto"/>
            </w:tcBorders>
            <w:noWrap/>
            <w:vAlign w:val="center"/>
          </w:tcPr>
          <w:p w:rsidR="005D2EB4" w:rsidRPr="00F5542B" w:rsidRDefault="005D2EB4" w:rsidP="004957CF">
            <w:pPr>
              <w:jc w:val="center"/>
            </w:pPr>
            <w:r w:rsidRPr="00F5542B">
              <w:t>1 кв. метр о</w:t>
            </w:r>
            <w:r w:rsidRPr="00F5542B">
              <w:t>б</w:t>
            </w:r>
            <w:r w:rsidRPr="00F5542B">
              <w:t>щей площади</w:t>
            </w:r>
          </w:p>
        </w:tc>
        <w:tc>
          <w:tcPr>
            <w:tcW w:w="1438" w:type="dxa"/>
            <w:tcBorders>
              <w:top w:val="nil"/>
              <w:left w:val="nil"/>
              <w:bottom w:val="single" w:sz="4" w:space="0" w:color="auto"/>
              <w:right w:val="single" w:sz="4" w:space="0" w:color="auto"/>
            </w:tcBorders>
            <w:noWrap/>
            <w:vAlign w:val="center"/>
          </w:tcPr>
          <w:p w:rsidR="005D2EB4" w:rsidRPr="00F5542B" w:rsidRDefault="005D2EB4" w:rsidP="004957CF">
            <w:pPr>
              <w:jc w:val="center"/>
            </w:pPr>
            <w:r w:rsidRPr="00F5542B">
              <w:t>72,12</w:t>
            </w:r>
          </w:p>
        </w:tc>
        <w:tc>
          <w:tcPr>
            <w:tcW w:w="1539" w:type="dxa"/>
            <w:tcBorders>
              <w:top w:val="nil"/>
              <w:left w:val="nil"/>
              <w:bottom w:val="single" w:sz="4" w:space="0" w:color="auto"/>
              <w:right w:val="single" w:sz="4" w:space="0" w:color="auto"/>
            </w:tcBorders>
            <w:noWrap/>
            <w:vAlign w:val="center"/>
          </w:tcPr>
          <w:p w:rsidR="005D2EB4" w:rsidRPr="00F5542B" w:rsidRDefault="005D2EB4" w:rsidP="004957CF">
            <w:pPr>
              <w:jc w:val="center"/>
            </w:pPr>
            <w:r w:rsidRPr="00F5542B">
              <w:t>0,32</w:t>
            </w:r>
          </w:p>
        </w:tc>
      </w:tr>
      <w:tr w:rsidR="005D2EB4" w:rsidRPr="00F5542B">
        <w:tc>
          <w:tcPr>
            <w:tcW w:w="1529" w:type="dxa"/>
            <w:tcBorders>
              <w:top w:val="nil"/>
              <w:left w:val="single" w:sz="4" w:space="0" w:color="auto"/>
              <w:bottom w:val="single" w:sz="4" w:space="0" w:color="auto"/>
              <w:right w:val="single" w:sz="4" w:space="0" w:color="auto"/>
            </w:tcBorders>
            <w:noWrap/>
            <w:vAlign w:val="center"/>
          </w:tcPr>
          <w:p w:rsidR="005D2EB4" w:rsidRPr="00F5542B" w:rsidRDefault="005D2EB4" w:rsidP="004957CF">
            <w:pPr>
              <w:jc w:val="center"/>
            </w:pPr>
            <w:r w:rsidRPr="00F5542B">
              <w:t>2.8.</w:t>
            </w:r>
          </w:p>
        </w:tc>
        <w:tc>
          <w:tcPr>
            <w:tcW w:w="3144" w:type="dxa"/>
            <w:tcBorders>
              <w:top w:val="nil"/>
              <w:left w:val="nil"/>
              <w:bottom w:val="single" w:sz="4" w:space="0" w:color="auto"/>
              <w:right w:val="single" w:sz="4" w:space="0" w:color="auto"/>
            </w:tcBorders>
            <w:noWrap/>
            <w:vAlign w:val="center"/>
          </w:tcPr>
          <w:p w:rsidR="005D2EB4" w:rsidRPr="00F5542B" w:rsidRDefault="005D2EB4" w:rsidP="004957CF">
            <w:pPr>
              <w:jc w:val="both"/>
            </w:pPr>
            <w:r w:rsidRPr="00F5542B">
              <w:t>Оптовые базы, склады (смешанного типа) (таб.4.6. Генеральной схемы)</w:t>
            </w:r>
          </w:p>
        </w:tc>
        <w:tc>
          <w:tcPr>
            <w:tcW w:w="1847" w:type="dxa"/>
            <w:tcBorders>
              <w:top w:val="nil"/>
              <w:left w:val="nil"/>
              <w:bottom w:val="single" w:sz="4" w:space="0" w:color="auto"/>
              <w:right w:val="single" w:sz="4" w:space="0" w:color="auto"/>
            </w:tcBorders>
            <w:noWrap/>
            <w:vAlign w:val="center"/>
          </w:tcPr>
          <w:p w:rsidR="005D2EB4" w:rsidRPr="00F5542B" w:rsidRDefault="005D2EB4" w:rsidP="004957CF">
            <w:pPr>
              <w:jc w:val="center"/>
            </w:pPr>
            <w:r w:rsidRPr="00F5542B">
              <w:t>На квадратный метр площади торговых пре</w:t>
            </w:r>
            <w:r w:rsidRPr="00F5542B">
              <w:t>д</w:t>
            </w:r>
            <w:r w:rsidRPr="00F5542B">
              <w:t>приятий</w:t>
            </w:r>
          </w:p>
        </w:tc>
        <w:tc>
          <w:tcPr>
            <w:tcW w:w="1438" w:type="dxa"/>
            <w:tcBorders>
              <w:top w:val="nil"/>
              <w:left w:val="nil"/>
              <w:bottom w:val="single" w:sz="4" w:space="0" w:color="auto"/>
              <w:right w:val="single" w:sz="4" w:space="0" w:color="auto"/>
            </w:tcBorders>
            <w:noWrap/>
            <w:vAlign w:val="center"/>
          </w:tcPr>
          <w:p w:rsidR="005D2EB4" w:rsidRPr="00F5542B" w:rsidRDefault="005D2EB4" w:rsidP="004957CF">
            <w:pPr>
              <w:jc w:val="center"/>
            </w:pPr>
            <w:r w:rsidRPr="00F5542B">
              <w:t>21,00</w:t>
            </w:r>
          </w:p>
        </w:tc>
        <w:tc>
          <w:tcPr>
            <w:tcW w:w="1539" w:type="dxa"/>
            <w:tcBorders>
              <w:top w:val="nil"/>
              <w:left w:val="nil"/>
              <w:bottom w:val="single" w:sz="4" w:space="0" w:color="auto"/>
              <w:right w:val="single" w:sz="4" w:space="0" w:color="auto"/>
            </w:tcBorders>
            <w:noWrap/>
            <w:vAlign w:val="center"/>
          </w:tcPr>
          <w:p w:rsidR="005D2EB4" w:rsidRPr="00F5542B" w:rsidRDefault="005D2EB4" w:rsidP="004957CF">
            <w:pPr>
              <w:jc w:val="center"/>
            </w:pPr>
            <w:r w:rsidRPr="00F5542B">
              <w:t>0,15</w:t>
            </w:r>
          </w:p>
        </w:tc>
      </w:tr>
      <w:tr w:rsidR="005D2EB4" w:rsidRPr="00F5542B">
        <w:tc>
          <w:tcPr>
            <w:tcW w:w="1529" w:type="dxa"/>
            <w:tcBorders>
              <w:top w:val="nil"/>
              <w:left w:val="single" w:sz="4" w:space="0" w:color="auto"/>
              <w:bottom w:val="single" w:sz="4" w:space="0" w:color="auto"/>
              <w:right w:val="single" w:sz="4" w:space="0" w:color="auto"/>
            </w:tcBorders>
            <w:noWrap/>
            <w:vAlign w:val="center"/>
          </w:tcPr>
          <w:p w:rsidR="005D2EB4" w:rsidRPr="00F5542B" w:rsidRDefault="005D2EB4" w:rsidP="004957CF">
            <w:pPr>
              <w:jc w:val="center"/>
            </w:pPr>
            <w:r w:rsidRPr="00F5542B">
              <w:t>2.9.</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Торговые остановочные комплексы (таб.4.6. Ген</w:t>
            </w:r>
            <w:r w:rsidRPr="00F5542B">
              <w:t>е</w:t>
            </w:r>
            <w:r w:rsidRPr="00F5542B">
              <w:t>ральной схемы)</w:t>
            </w: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На квадратный метр площади торговых пре</w:t>
            </w:r>
            <w:r w:rsidRPr="00F5542B">
              <w:t>д</w:t>
            </w:r>
            <w:r w:rsidRPr="00F5542B">
              <w:t>приятий</w:t>
            </w: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517,00</w:t>
            </w: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4,70</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4957CF">
            <w:pPr>
              <w:jc w:val="center"/>
            </w:pPr>
            <w:r w:rsidRPr="00F5542B">
              <w:t>3.</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Предприятия транспортной инфраструктуры:</w:t>
            </w: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4957CF">
            <w:pPr>
              <w:jc w:val="center"/>
            </w:pPr>
            <w:r w:rsidRPr="00F5542B">
              <w:t>3.1.</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автомастерские, шиномо</w:t>
            </w:r>
            <w:r w:rsidRPr="00F5542B">
              <w:t>н</w:t>
            </w:r>
            <w:r w:rsidRPr="00F5542B">
              <w:t>тажная мастерская, станция технического обслуживания</w:t>
            </w: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 машино-место</w:t>
            </w: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254,89</w:t>
            </w: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1,51</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4957CF">
            <w:pPr>
              <w:jc w:val="center"/>
            </w:pPr>
            <w:r w:rsidRPr="00F5542B">
              <w:t>3.2.</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автостоянки и парковки</w:t>
            </w: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 машино-место</w:t>
            </w: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8,40</w:t>
            </w: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0,04</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4957CF">
            <w:pPr>
              <w:jc w:val="center"/>
            </w:pPr>
            <w:r w:rsidRPr="00F5542B">
              <w:t>3.3.</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гаражи, парковки закрытого типа</w:t>
            </w: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 машино-место</w:t>
            </w: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58,36</w:t>
            </w: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0,28</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4957CF">
            <w:pPr>
              <w:jc w:val="center"/>
            </w:pPr>
            <w:r w:rsidRPr="00F5542B">
              <w:t>3.4.</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железнодорожные и авт</w:t>
            </w:r>
            <w:r w:rsidRPr="00F5542B">
              <w:t>о</w:t>
            </w:r>
            <w:r w:rsidRPr="00F5542B">
              <w:t>вокзалы, аэропорты</w:t>
            </w: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 пассажир</w:t>
            </w: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44,95</w:t>
            </w: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0,22</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4957CF">
            <w:pPr>
              <w:jc w:val="center"/>
            </w:pPr>
            <w:r w:rsidRPr="00F5542B">
              <w:lastRenderedPageBreak/>
              <w:t>4.</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Дошкольные и учебные з</w:t>
            </w:r>
            <w:r w:rsidRPr="00F5542B">
              <w:t>а</w:t>
            </w:r>
            <w:r w:rsidRPr="00F5542B">
              <w:t>ведения:</w:t>
            </w: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4957CF">
            <w:pPr>
              <w:jc w:val="center"/>
            </w:pPr>
            <w:r w:rsidRPr="00F5542B">
              <w:t>4.1.</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дошкольное образовател</w:t>
            </w:r>
            <w:r w:rsidRPr="00F5542B">
              <w:t>ь</w:t>
            </w:r>
            <w:r w:rsidRPr="00F5542B">
              <w:t>ное учреждение</w:t>
            </w: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 ребенок</w:t>
            </w: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86,63</w:t>
            </w: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0,43</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4957CF">
            <w:pPr>
              <w:jc w:val="center"/>
            </w:pPr>
            <w:r w:rsidRPr="00F5542B">
              <w:t>4.2.</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общеобразовательное учр</w:t>
            </w:r>
            <w:r w:rsidRPr="00F5542B">
              <w:t>е</w:t>
            </w:r>
            <w:r w:rsidRPr="00F5542B">
              <w:t>ждение</w:t>
            </w: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 учащийся</w:t>
            </w: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52,92</w:t>
            </w: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0,26</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4957CF">
            <w:pPr>
              <w:jc w:val="center"/>
            </w:pPr>
            <w:r w:rsidRPr="00F5542B">
              <w:t>4.3.</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учреждение начального и среднего профессиональн</w:t>
            </w:r>
            <w:r w:rsidRPr="00F5542B">
              <w:t>о</w:t>
            </w:r>
            <w:r w:rsidRPr="00F5542B">
              <w:t>го образования, высшего профессионального и п</w:t>
            </w:r>
            <w:r w:rsidRPr="00F5542B">
              <w:t>о</w:t>
            </w:r>
            <w:r w:rsidRPr="00F5542B">
              <w:t>слевузовского образования или иное учреждение, ос</w:t>
            </w:r>
            <w:r w:rsidRPr="00F5542B">
              <w:t>у</w:t>
            </w:r>
            <w:r w:rsidRPr="00F5542B">
              <w:t>ществляющее образов</w:t>
            </w:r>
            <w:r w:rsidRPr="00F5542B">
              <w:t>а</w:t>
            </w:r>
            <w:r w:rsidRPr="00F5542B">
              <w:t>тельный процесс</w:t>
            </w: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 учащийся</w:t>
            </w: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51,29</w:t>
            </w: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0,36</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4957CF">
            <w:pPr>
              <w:jc w:val="center"/>
            </w:pPr>
            <w:r w:rsidRPr="00F5542B">
              <w:t>4.4.</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детские дома, интернаты</w:t>
            </w: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 место</w:t>
            </w: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135,90</w:t>
            </w: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0,86</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4957CF">
            <w:pPr>
              <w:jc w:val="center"/>
            </w:pPr>
            <w:r w:rsidRPr="00F5542B">
              <w:t>4.5.</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учреждение дополнител</w:t>
            </w:r>
            <w:r w:rsidRPr="00F5542B">
              <w:t>ь</w:t>
            </w:r>
            <w:r w:rsidRPr="00F5542B">
              <w:t>ного образования</w:t>
            </w: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 учащийся</w:t>
            </w: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17,62</w:t>
            </w: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0,10</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4957CF">
            <w:pPr>
              <w:jc w:val="center"/>
            </w:pPr>
            <w:r w:rsidRPr="00F5542B">
              <w:t>5.</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Культурно-развлекательные, спорти</w:t>
            </w:r>
            <w:r w:rsidRPr="00F5542B">
              <w:t>в</w:t>
            </w:r>
            <w:r w:rsidRPr="00F5542B">
              <w:t>ные учреждения:</w:t>
            </w: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4957CF">
            <w:pPr>
              <w:jc w:val="center"/>
            </w:pPr>
            <w:r w:rsidRPr="00F5542B">
              <w:t>5.1.</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клубы, кинотеатры, ко</w:t>
            </w:r>
            <w:r w:rsidRPr="00F5542B">
              <w:t>н</w:t>
            </w:r>
            <w:r w:rsidRPr="00F5542B">
              <w:t>цертные залы, театры, ци</w:t>
            </w:r>
            <w:r w:rsidRPr="00F5542B">
              <w:t>р</w:t>
            </w:r>
            <w:r w:rsidRPr="00F5542B">
              <w:t>ки</w:t>
            </w: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 место</w:t>
            </w: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45,07</w:t>
            </w: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0,28</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4957CF">
            <w:pPr>
              <w:jc w:val="center"/>
            </w:pPr>
            <w:r w:rsidRPr="00F5542B">
              <w:t>5.1.</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клубы, кинотеатры, ко</w:t>
            </w:r>
            <w:r w:rsidRPr="00F5542B">
              <w:t>н</w:t>
            </w:r>
            <w:r w:rsidRPr="00F5542B">
              <w:t>цертные залы, театры, ци</w:t>
            </w:r>
            <w:r w:rsidRPr="00F5542B">
              <w:t>р</w:t>
            </w:r>
            <w:r w:rsidRPr="00F5542B">
              <w:t>ки</w:t>
            </w: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 место</w:t>
            </w: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45,07</w:t>
            </w: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0,28</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4957CF">
            <w:pPr>
              <w:jc w:val="center"/>
            </w:pPr>
            <w:r w:rsidRPr="00F5542B">
              <w:t>5.1.</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клубы, кинотеатры, ко</w:t>
            </w:r>
            <w:r w:rsidRPr="00F5542B">
              <w:t>н</w:t>
            </w:r>
            <w:r w:rsidRPr="00F5542B">
              <w:t>цертные залы, театры, ци</w:t>
            </w:r>
            <w:r w:rsidRPr="00F5542B">
              <w:t>р</w:t>
            </w:r>
            <w:r w:rsidRPr="00F5542B">
              <w:t>ки</w:t>
            </w: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 место</w:t>
            </w: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45,07</w:t>
            </w: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0,28</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4957CF">
            <w:pPr>
              <w:jc w:val="center"/>
            </w:pPr>
            <w:r w:rsidRPr="00F5542B">
              <w:t>5.2.</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библиотеки, архивы</w:t>
            </w: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 место</w:t>
            </w: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46,15</w:t>
            </w: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0,38</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4957CF">
            <w:pPr>
              <w:jc w:val="center"/>
            </w:pPr>
            <w:r w:rsidRPr="00F5542B">
              <w:t>5.3.</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спортивные арены, стади</w:t>
            </w:r>
            <w:r w:rsidRPr="00F5542B">
              <w:t>о</w:t>
            </w:r>
            <w:r w:rsidRPr="00F5542B">
              <w:t>ны</w:t>
            </w: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 место</w:t>
            </w: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51,88</w:t>
            </w: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0,28</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4957CF">
            <w:pPr>
              <w:jc w:val="center"/>
            </w:pPr>
            <w:r w:rsidRPr="00F5542B">
              <w:t>5.4.</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спортивные клубы, центры, комплексы</w:t>
            </w: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 место</w:t>
            </w: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28,88</w:t>
            </w: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0,19</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4957CF">
            <w:pPr>
              <w:jc w:val="center"/>
            </w:pPr>
            <w:r w:rsidRPr="00F5542B">
              <w:t>5.4.</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спортивные клубы, центры, комплексы</w:t>
            </w: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2 место</w:t>
            </w: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28,88</w:t>
            </w: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0,19</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4957CF">
            <w:pPr>
              <w:jc w:val="center"/>
            </w:pPr>
            <w:r w:rsidRPr="00F5542B">
              <w:t>5.5.</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пансионаты, дома отдыха, туристические базы</w:t>
            </w: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 место</w:t>
            </w: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378,88</w:t>
            </w: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2,10</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4957CF">
            <w:pPr>
              <w:jc w:val="center"/>
            </w:pPr>
            <w:r w:rsidRPr="00F5542B">
              <w:t>4.4.</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детские дома, интернаты</w:t>
            </w: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 место</w:t>
            </w: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135,90</w:t>
            </w: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0,86</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4957CF">
            <w:pPr>
              <w:jc w:val="center"/>
            </w:pPr>
            <w:r w:rsidRPr="00F5542B">
              <w:t>6.</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Предприятия общественн</w:t>
            </w:r>
            <w:r w:rsidRPr="00F5542B">
              <w:t>о</w:t>
            </w:r>
            <w:r w:rsidRPr="00F5542B">
              <w:t>го питания:</w:t>
            </w: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4957CF">
            <w:pPr>
              <w:jc w:val="center"/>
            </w:pPr>
            <w:r w:rsidRPr="00F5542B">
              <w:t>6.1.</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кафе, рестораны, бары, з</w:t>
            </w:r>
            <w:r w:rsidRPr="00F5542B">
              <w:t>а</w:t>
            </w:r>
            <w:r w:rsidRPr="00F5542B">
              <w:t>кусочные, столовые</w:t>
            </w: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 место</w:t>
            </w: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221,70</w:t>
            </w: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1,09</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4957CF">
            <w:pPr>
              <w:jc w:val="center"/>
            </w:pPr>
            <w:r w:rsidRPr="00F5542B">
              <w:t>7.</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Предприятия службы быта:</w:t>
            </w: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4957CF">
            <w:pPr>
              <w:jc w:val="center"/>
            </w:pPr>
            <w:r w:rsidRPr="00F5542B">
              <w:t>7.1.</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мастерские по ремонту б</w:t>
            </w:r>
            <w:r w:rsidRPr="00F5542B">
              <w:t>ы</w:t>
            </w:r>
            <w:r w:rsidRPr="00F5542B">
              <w:t>товой и компьютерной те</w:t>
            </w:r>
            <w:r w:rsidRPr="00F5542B">
              <w:t>х</w:t>
            </w:r>
            <w:r w:rsidRPr="00F5542B">
              <w:lastRenderedPageBreak/>
              <w:t>ники</w:t>
            </w: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lastRenderedPageBreak/>
              <w:t>1 кв. метр о</w:t>
            </w:r>
            <w:r w:rsidRPr="00F5542B">
              <w:t>б</w:t>
            </w:r>
            <w:r w:rsidRPr="00F5542B">
              <w:t>щей площади</w:t>
            </w: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82,54</w:t>
            </w: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0,47</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4957CF">
            <w:pPr>
              <w:jc w:val="center"/>
            </w:pPr>
            <w:r w:rsidRPr="00F5542B">
              <w:lastRenderedPageBreak/>
              <w:t>7.2.</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мастерские по ремонту об</w:t>
            </w:r>
            <w:r w:rsidRPr="00F5542B">
              <w:t>у</w:t>
            </w:r>
            <w:r w:rsidRPr="00F5542B">
              <w:t>ви, ключей, часов и пр.</w:t>
            </w: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 кв. метр о</w:t>
            </w:r>
            <w:r w:rsidRPr="00F5542B">
              <w:t>б</w:t>
            </w:r>
            <w:r w:rsidRPr="00F5542B">
              <w:t>щей площади</w:t>
            </w: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12,68</w:t>
            </w: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0,06</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4957CF">
            <w:pPr>
              <w:jc w:val="center"/>
            </w:pPr>
            <w:r w:rsidRPr="00F5542B">
              <w:t>7.3.</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ремонт и пошив одежды</w:t>
            </w: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 кв. метр о</w:t>
            </w:r>
            <w:r w:rsidRPr="00F5542B">
              <w:t>б</w:t>
            </w:r>
            <w:r w:rsidRPr="00F5542B">
              <w:t>щей площади</w:t>
            </w: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50,64</w:t>
            </w: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0,26</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4957CF">
            <w:pPr>
              <w:jc w:val="center"/>
            </w:pPr>
            <w:r w:rsidRPr="00F5542B">
              <w:t>7.4.</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химчистки и прачечные</w:t>
            </w: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 кв. метр о</w:t>
            </w:r>
            <w:r w:rsidRPr="00F5542B">
              <w:t>б</w:t>
            </w:r>
            <w:r w:rsidRPr="00F5542B">
              <w:t>щей площади</w:t>
            </w: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12,05</w:t>
            </w: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0,07</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4957CF">
            <w:pPr>
              <w:jc w:val="center"/>
            </w:pPr>
            <w:r w:rsidRPr="00F5542B">
              <w:t>7.5.</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парикмахерские, космет</w:t>
            </w:r>
            <w:r w:rsidRPr="00F5542B">
              <w:t>и</w:t>
            </w:r>
            <w:r w:rsidRPr="00F5542B">
              <w:t>ческие салоны, салоны кр</w:t>
            </w:r>
            <w:r w:rsidRPr="00F5542B">
              <w:t>а</w:t>
            </w:r>
            <w:r w:rsidRPr="00F5542B">
              <w:t>соты</w:t>
            </w: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 место</w:t>
            </w: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283,51</w:t>
            </w: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1,36</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4957CF">
            <w:pPr>
              <w:jc w:val="center"/>
            </w:pPr>
            <w:r w:rsidRPr="00F5542B">
              <w:t>7.6.</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гостиницы</w:t>
            </w: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 место</w:t>
            </w: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272,42</w:t>
            </w: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2,50</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4957CF">
            <w:pPr>
              <w:jc w:val="center"/>
            </w:pPr>
            <w:r w:rsidRPr="00F5542B">
              <w:t>7.7.</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гостиницы</w:t>
            </w: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 место</w:t>
            </w: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272,42</w:t>
            </w: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2,50</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4957CF">
            <w:pPr>
              <w:jc w:val="center"/>
            </w:pPr>
            <w:r w:rsidRPr="00F5542B">
              <w:t>7.8.</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бани, сауны</w:t>
            </w: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 место</w:t>
            </w: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179,76</w:t>
            </w: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1,13</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4957CF">
            <w:pPr>
              <w:jc w:val="center"/>
            </w:pPr>
            <w:r w:rsidRPr="00F5542B">
              <w:t>8.</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Предприятия в сфере пох</w:t>
            </w:r>
            <w:r w:rsidRPr="00F5542B">
              <w:t>о</w:t>
            </w:r>
            <w:r w:rsidRPr="00F5542B">
              <w:t>ронных услуг:</w:t>
            </w: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p>
        </w:tc>
      </w:tr>
      <w:tr w:rsidR="005D2EB4" w:rsidRPr="00F5542B">
        <w:tc>
          <w:tcPr>
            <w:tcW w:w="1529" w:type="dxa"/>
            <w:vMerge w:val="restart"/>
            <w:tcBorders>
              <w:top w:val="nil"/>
              <w:left w:val="single" w:sz="4" w:space="0" w:color="auto"/>
              <w:right w:val="single" w:sz="4" w:space="0" w:color="auto"/>
            </w:tcBorders>
            <w:vAlign w:val="center"/>
          </w:tcPr>
          <w:p w:rsidR="005D2EB4" w:rsidRPr="00F5542B" w:rsidRDefault="005D2EB4" w:rsidP="004957CF">
            <w:pPr>
              <w:jc w:val="center"/>
            </w:pPr>
            <w:r w:rsidRPr="00F5542B">
              <w:t>8.1.</w:t>
            </w:r>
          </w:p>
        </w:tc>
        <w:tc>
          <w:tcPr>
            <w:tcW w:w="3144"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4957CF">
            <w:pPr>
              <w:jc w:val="both"/>
            </w:pPr>
            <w:r w:rsidRPr="00F5542B">
              <w:t>кладбища</w:t>
            </w:r>
          </w:p>
        </w:tc>
        <w:tc>
          <w:tcPr>
            <w:tcW w:w="1847" w:type="dxa"/>
            <w:tcBorders>
              <w:top w:val="nil"/>
              <w:left w:val="nil"/>
              <w:bottom w:val="single" w:sz="4" w:space="0" w:color="auto"/>
              <w:right w:val="single" w:sz="4" w:space="0" w:color="auto"/>
            </w:tcBorders>
            <w:noWrap/>
            <w:vAlign w:val="center"/>
          </w:tcPr>
          <w:p w:rsidR="005D2EB4" w:rsidRPr="00F5542B" w:rsidRDefault="005D2EB4" w:rsidP="004957CF">
            <w:pPr>
              <w:jc w:val="center"/>
            </w:pPr>
            <w:r w:rsidRPr="00F5542B">
              <w:t>На один гектар площади кла</w:t>
            </w:r>
            <w:r w:rsidRPr="00F5542B">
              <w:t>д</w:t>
            </w:r>
            <w:r w:rsidRPr="00F5542B">
              <w:t>бища (Таб.4.6. Генеральной схемы)</w:t>
            </w: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356</w:t>
            </w: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1,78</w:t>
            </w:r>
          </w:p>
        </w:tc>
      </w:tr>
      <w:tr w:rsidR="005D2EB4" w:rsidRPr="00F5542B">
        <w:tc>
          <w:tcPr>
            <w:tcW w:w="1529" w:type="dxa"/>
            <w:vMerge/>
            <w:tcBorders>
              <w:left w:val="single" w:sz="4" w:space="0" w:color="auto"/>
              <w:bottom w:val="single" w:sz="4" w:space="0" w:color="auto"/>
              <w:right w:val="single" w:sz="4" w:space="0" w:color="auto"/>
            </w:tcBorders>
            <w:noWrap/>
            <w:vAlign w:val="center"/>
          </w:tcPr>
          <w:p w:rsidR="005D2EB4" w:rsidRPr="00F5542B" w:rsidRDefault="005D2EB4" w:rsidP="004957CF">
            <w:pPr>
              <w:jc w:val="center"/>
            </w:pPr>
          </w:p>
        </w:tc>
        <w:tc>
          <w:tcPr>
            <w:tcW w:w="3144" w:type="dxa"/>
            <w:vMerge/>
            <w:tcBorders>
              <w:top w:val="nil"/>
              <w:left w:val="single" w:sz="4" w:space="0" w:color="auto"/>
              <w:bottom w:val="single" w:sz="4" w:space="0" w:color="auto"/>
              <w:right w:val="single" w:sz="4" w:space="0" w:color="auto"/>
            </w:tcBorders>
            <w:vAlign w:val="center"/>
          </w:tcPr>
          <w:p w:rsidR="005D2EB4" w:rsidRPr="00F5542B" w:rsidRDefault="005D2EB4" w:rsidP="004957CF">
            <w:pPr>
              <w:jc w:val="both"/>
            </w:pP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1 место</w:t>
            </w: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21,72</w:t>
            </w: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0,43</w:t>
            </w:r>
          </w:p>
        </w:tc>
      </w:tr>
      <w:tr w:rsidR="005D2EB4" w:rsidRPr="00F5542B">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4957CF">
            <w:pPr>
              <w:jc w:val="center"/>
            </w:pPr>
            <w:r w:rsidRPr="00F5542B">
              <w:t>10.</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Предприятия иных отраслей промышленности</w:t>
            </w:r>
          </w:p>
        </w:tc>
        <w:tc>
          <w:tcPr>
            <w:tcW w:w="1847" w:type="dxa"/>
            <w:tcBorders>
              <w:top w:val="single" w:sz="4" w:space="0" w:color="auto"/>
              <w:left w:val="nil"/>
              <w:bottom w:val="single" w:sz="4" w:space="0" w:color="auto"/>
              <w:right w:val="single" w:sz="4" w:space="0" w:color="auto"/>
            </w:tcBorders>
            <w:vAlign w:val="center"/>
          </w:tcPr>
          <w:p w:rsidR="005D2EB4" w:rsidRPr="00F5542B" w:rsidRDefault="005D2EB4" w:rsidP="004957CF">
            <w:pPr>
              <w:jc w:val="center"/>
            </w:pPr>
            <w:r w:rsidRPr="00F5542B">
              <w:t>1 сотрудник</w:t>
            </w:r>
          </w:p>
        </w:tc>
        <w:tc>
          <w:tcPr>
            <w:tcW w:w="1438" w:type="dxa"/>
            <w:tcBorders>
              <w:top w:val="single" w:sz="4" w:space="0" w:color="auto"/>
              <w:left w:val="nil"/>
              <w:bottom w:val="single" w:sz="4" w:space="0" w:color="auto"/>
              <w:right w:val="single" w:sz="4" w:space="0" w:color="auto"/>
            </w:tcBorders>
            <w:vAlign w:val="center"/>
          </w:tcPr>
          <w:p w:rsidR="005D2EB4" w:rsidRPr="00F5542B" w:rsidRDefault="005D2EB4" w:rsidP="004957CF">
            <w:pPr>
              <w:jc w:val="center"/>
            </w:pPr>
            <w:r w:rsidRPr="00F5542B">
              <w:t>306,54</w:t>
            </w:r>
          </w:p>
        </w:tc>
        <w:tc>
          <w:tcPr>
            <w:tcW w:w="1539" w:type="dxa"/>
            <w:tcBorders>
              <w:top w:val="single" w:sz="4" w:space="0" w:color="auto"/>
              <w:left w:val="nil"/>
              <w:bottom w:val="single" w:sz="4" w:space="0" w:color="auto"/>
              <w:right w:val="single" w:sz="4" w:space="0" w:color="auto"/>
            </w:tcBorders>
            <w:vAlign w:val="center"/>
          </w:tcPr>
          <w:p w:rsidR="005D2EB4" w:rsidRPr="00F5542B" w:rsidRDefault="005D2EB4" w:rsidP="004957CF">
            <w:pPr>
              <w:jc w:val="center"/>
            </w:pPr>
            <w:r w:rsidRPr="00F5542B">
              <w:t>1,55</w:t>
            </w:r>
          </w:p>
        </w:tc>
      </w:tr>
      <w:tr w:rsidR="005D2EB4" w:rsidRPr="00F5542B">
        <w:tc>
          <w:tcPr>
            <w:tcW w:w="1529" w:type="dxa"/>
            <w:tcBorders>
              <w:top w:val="nil"/>
              <w:left w:val="single" w:sz="4" w:space="0" w:color="auto"/>
              <w:bottom w:val="single" w:sz="4" w:space="0" w:color="auto"/>
              <w:right w:val="single" w:sz="4" w:space="0" w:color="auto"/>
            </w:tcBorders>
            <w:noWrap/>
            <w:vAlign w:val="center"/>
          </w:tcPr>
          <w:p w:rsidR="005D2EB4" w:rsidRPr="00F5542B" w:rsidRDefault="005D2EB4" w:rsidP="004957CF">
            <w:pPr>
              <w:jc w:val="center"/>
            </w:pPr>
            <w:r w:rsidRPr="00F5542B">
              <w:t>11.</w:t>
            </w:r>
          </w:p>
        </w:tc>
        <w:tc>
          <w:tcPr>
            <w:tcW w:w="3144" w:type="dxa"/>
            <w:tcBorders>
              <w:top w:val="nil"/>
              <w:left w:val="nil"/>
              <w:bottom w:val="single" w:sz="4" w:space="0" w:color="auto"/>
              <w:right w:val="single" w:sz="4" w:space="0" w:color="auto"/>
            </w:tcBorders>
            <w:vAlign w:val="center"/>
          </w:tcPr>
          <w:p w:rsidR="005D2EB4" w:rsidRPr="00F5542B" w:rsidRDefault="005D2EB4" w:rsidP="004957CF">
            <w:pPr>
              <w:jc w:val="both"/>
            </w:pPr>
            <w:r w:rsidRPr="00F5542B">
              <w:t>Пляжи, зоны спорта и о</w:t>
            </w:r>
            <w:r w:rsidRPr="00F5542B">
              <w:t>т</w:t>
            </w:r>
            <w:r w:rsidRPr="00F5542B">
              <w:t>дыха (Таб.4.6. Генеральной схемы)</w:t>
            </w:r>
          </w:p>
        </w:tc>
        <w:tc>
          <w:tcPr>
            <w:tcW w:w="1847"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На квадратный метр общей площади</w:t>
            </w:r>
          </w:p>
        </w:tc>
        <w:tc>
          <w:tcPr>
            <w:tcW w:w="1438"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3,45</w:t>
            </w:r>
          </w:p>
        </w:tc>
        <w:tc>
          <w:tcPr>
            <w:tcW w:w="1539" w:type="dxa"/>
            <w:tcBorders>
              <w:top w:val="nil"/>
              <w:left w:val="nil"/>
              <w:bottom w:val="single" w:sz="4" w:space="0" w:color="auto"/>
              <w:right w:val="single" w:sz="4" w:space="0" w:color="auto"/>
            </w:tcBorders>
            <w:vAlign w:val="center"/>
          </w:tcPr>
          <w:p w:rsidR="005D2EB4" w:rsidRPr="00F5542B" w:rsidRDefault="005D2EB4" w:rsidP="004957CF">
            <w:pPr>
              <w:jc w:val="center"/>
            </w:pPr>
            <w:r w:rsidRPr="00F5542B">
              <w:t>0,03</w:t>
            </w:r>
          </w:p>
        </w:tc>
      </w:tr>
      <w:tr w:rsidR="005D2EB4" w:rsidRPr="00F5542B">
        <w:tc>
          <w:tcPr>
            <w:tcW w:w="1529" w:type="dxa"/>
            <w:tcBorders>
              <w:top w:val="single" w:sz="4" w:space="0" w:color="auto"/>
              <w:left w:val="single" w:sz="4" w:space="0" w:color="auto"/>
              <w:bottom w:val="single" w:sz="4" w:space="0" w:color="auto"/>
              <w:right w:val="single" w:sz="4" w:space="0" w:color="auto"/>
            </w:tcBorders>
            <w:noWrap/>
            <w:vAlign w:val="center"/>
          </w:tcPr>
          <w:p w:rsidR="005D2EB4" w:rsidRPr="00F5542B" w:rsidRDefault="005D2EB4" w:rsidP="004957CF">
            <w:pPr>
              <w:jc w:val="center"/>
            </w:pPr>
          </w:p>
        </w:tc>
        <w:tc>
          <w:tcPr>
            <w:tcW w:w="3144" w:type="dxa"/>
            <w:tcBorders>
              <w:top w:val="single" w:sz="4" w:space="0" w:color="auto"/>
              <w:left w:val="nil"/>
              <w:bottom w:val="single" w:sz="4" w:space="0" w:color="auto"/>
              <w:right w:val="single" w:sz="4" w:space="0" w:color="auto"/>
            </w:tcBorders>
            <w:vAlign w:val="center"/>
          </w:tcPr>
          <w:p w:rsidR="005D2EB4" w:rsidRPr="00F5542B" w:rsidRDefault="005D2EB4" w:rsidP="004957CF">
            <w:pPr>
              <w:jc w:val="both"/>
            </w:pPr>
            <w:r w:rsidRPr="00F5542B">
              <w:t>Домовладения</w:t>
            </w:r>
          </w:p>
        </w:tc>
        <w:tc>
          <w:tcPr>
            <w:tcW w:w="1847" w:type="dxa"/>
            <w:tcBorders>
              <w:top w:val="single" w:sz="4" w:space="0" w:color="auto"/>
              <w:left w:val="nil"/>
              <w:bottom w:val="single" w:sz="4" w:space="0" w:color="auto"/>
              <w:right w:val="single" w:sz="4" w:space="0" w:color="auto"/>
            </w:tcBorders>
            <w:vAlign w:val="center"/>
          </w:tcPr>
          <w:p w:rsidR="005D2EB4" w:rsidRPr="00F5542B" w:rsidRDefault="005D2EB4" w:rsidP="004957CF">
            <w:pPr>
              <w:jc w:val="center"/>
            </w:pPr>
          </w:p>
        </w:tc>
        <w:tc>
          <w:tcPr>
            <w:tcW w:w="1438" w:type="dxa"/>
            <w:tcBorders>
              <w:top w:val="single" w:sz="4" w:space="0" w:color="auto"/>
              <w:left w:val="nil"/>
              <w:bottom w:val="single" w:sz="4" w:space="0" w:color="auto"/>
              <w:right w:val="single" w:sz="4" w:space="0" w:color="auto"/>
            </w:tcBorders>
            <w:vAlign w:val="center"/>
          </w:tcPr>
          <w:p w:rsidR="005D2EB4" w:rsidRPr="00F5542B" w:rsidRDefault="005D2EB4" w:rsidP="004957CF">
            <w:pPr>
              <w:jc w:val="center"/>
            </w:pPr>
          </w:p>
        </w:tc>
        <w:tc>
          <w:tcPr>
            <w:tcW w:w="1539" w:type="dxa"/>
            <w:tcBorders>
              <w:top w:val="single" w:sz="4" w:space="0" w:color="auto"/>
              <w:left w:val="nil"/>
              <w:bottom w:val="single" w:sz="4" w:space="0" w:color="auto"/>
              <w:right w:val="single" w:sz="4" w:space="0" w:color="auto"/>
            </w:tcBorders>
            <w:vAlign w:val="center"/>
          </w:tcPr>
          <w:p w:rsidR="005D2EB4" w:rsidRPr="00F5542B" w:rsidRDefault="005D2EB4" w:rsidP="004957CF">
            <w:pPr>
              <w:jc w:val="center"/>
            </w:pPr>
          </w:p>
        </w:tc>
      </w:tr>
      <w:tr w:rsidR="005D2EB4" w:rsidRPr="00F5542B">
        <w:tc>
          <w:tcPr>
            <w:tcW w:w="1529" w:type="dxa"/>
            <w:tcBorders>
              <w:top w:val="single" w:sz="4" w:space="0" w:color="auto"/>
              <w:left w:val="single" w:sz="4" w:space="0" w:color="auto"/>
              <w:bottom w:val="single" w:sz="4" w:space="0" w:color="auto"/>
              <w:right w:val="single" w:sz="4" w:space="0" w:color="auto"/>
            </w:tcBorders>
            <w:noWrap/>
            <w:vAlign w:val="center"/>
          </w:tcPr>
          <w:p w:rsidR="005D2EB4" w:rsidRPr="00F5542B" w:rsidRDefault="005D2EB4" w:rsidP="004957CF">
            <w:pPr>
              <w:jc w:val="center"/>
            </w:pPr>
            <w:r w:rsidRPr="00F5542B">
              <w:t>1.</w:t>
            </w:r>
          </w:p>
        </w:tc>
        <w:tc>
          <w:tcPr>
            <w:tcW w:w="3144" w:type="dxa"/>
            <w:tcBorders>
              <w:top w:val="single" w:sz="4" w:space="0" w:color="auto"/>
              <w:left w:val="nil"/>
              <w:bottom w:val="single" w:sz="4" w:space="0" w:color="auto"/>
              <w:right w:val="single" w:sz="4" w:space="0" w:color="auto"/>
            </w:tcBorders>
            <w:vAlign w:val="center"/>
          </w:tcPr>
          <w:p w:rsidR="005D2EB4" w:rsidRPr="00F5542B" w:rsidRDefault="005D2EB4" w:rsidP="004957CF">
            <w:r w:rsidRPr="00F5542B">
              <w:t>Многоквартирные дома</w:t>
            </w:r>
          </w:p>
        </w:tc>
        <w:tc>
          <w:tcPr>
            <w:tcW w:w="1847" w:type="dxa"/>
            <w:tcBorders>
              <w:top w:val="single" w:sz="4" w:space="0" w:color="auto"/>
              <w:left w:val="nil"/>
              <w:bottom w:val="single" w:sz="4" w:space="0" w:color="auto"/>
              <w:right w:val="single" w:sz="4" w:space="0" w:color="auto"/>
            </w:tcBorders>
            <w:vAlign w:val="center"/>
          </w:tcPr>
          <w:p w:rsidR="005D2EB4" w:rsidRPr="00F5542B" w:rsidRDefault="005D2EB4" w:rsidP="004957CF">
            <w:pPr>
              <w:jc w:val="center"/>
            </w:pPr>
            <w:r w:rsidRPr="00F5542B">
              <w:t>1 прожива</w:t>
            </w:r>
            <w:r w:rsidRPr="00F5542B">
              <w:t>ю</w:t>
            </w:r>
            <w:r w:rsidRPr="00F5542B">
              <w:t>щий</w:t>
            </w:r>
          </w:p>
        </w:tc>
        <w:tc>
          <w:tcPr>
            <w:tcW w:w="1438" w:type="dxa"/>
            <w:tcBorders>
              <w:top w:val="single" w:sz="4" w:space="0" w:color="auto"/>
              <w:left w:val="nil"/>
              <w:bottom w:val="single" w:sz="4" w:space="0" w:color="auto"/>
              <w:right w:val="single" w:sz="4" w:space="0" w:color="auto"/>
            </w:tcBorders>
            <w:vAlign w:val="center"/>
          </w:tcPr>
          <w:p w:rsidR="005D2EB4" w:rsidRPr="00F5542B" w:rsidRDefault="005D2EB4" w:rsidP="004957CF">
            <w:pPr>
              <w:jc w:val="center"/>
            </w:pPr>
            <w:r w:rsidRPr="00F5542B">
              <w:t>403,032</w:t>
            </w:r>
          </w:p>
        </w:tc>
        <w:tc>
          <w:tcPr>
            <w:tcW w:w="1539" w:type="dxa"/>
            <w:tcBorders>
              <w:top w:val="single" w:sz="4" w:space="0" w:color="auto"/>
              <w:left w:val="nil"/>
              <w:bottom w:val="single" w:sz="4" w:space="0" w:color="auto"/>
              <w:right w:val="single" w:sz="4" w:space="0" w:color="auto"/>
            </w:tcBorders>
            <w:vAlign w:val="center"/>
          </w:tcPr>
          <w:p w:rsidR="005D2EB4" w:rsidRPr="00F5542B" w:rsidRDefault="005D2EB4" w:rsidP="004957CF">
            <w:pPr>
              <w:jc w:val="center"/>
            </w:pPr>
            <w:r w:rsidRPr="00F5542B">
              <w:t>2,028</w:t>
            </w:r>
          </w:p>
        </w:tc>
      </w:tr>
      <w:tr w:rsidR="005D2EB4" w:rsidRPr="00F5542B">
        <w:tc>
          <w:tcPr>
            <w:tcW w:w="1529" w:type="dxa"/>
            <w:tcBorders>
              <w:top w:val="single" w:sz="4" w:space="0" w:color="auto"/>
              <w:left w:val="single" w:sz="4" w:space="0" w:color="auto"/>
              <w:bottom w:val="single" w:sz="4" w:space="0" w:color="auto"/>
              <w:right w:val="single" w:sz="4" w:space="0" w:color="auto"/>
            </w:tcBorders>
            <w:noWrap/>
            <w:vAlign w:val="center"/>
          </w:tcPr>
          <w:p w:rsidR="005D2EB4" w:rsidRPr="00F5542B" w:rsidRDefault="005D2EB4" w:rsidP="004957CF">
            <w:pPr>
              <w:jc w:val="center"/>
            </w:pPr>
            <w:r w:rsidRPr="00F5542B">
              <w:t>2.</w:t>
            </w:r>
          </w:p>
        </w:tc>
        <w:tc>
          <w:tcPr>
            <w:tcW w:w="3144" w:type="dxa"/>
            <w:tcBorders>
              <w:top w:val="single" w:sz="4" w:space="0" w:color="auto"/>
              <w:left w:val="nil"/>
              <w:bottom w:val="single" w:sz="4" w:space="0" w:color="auto"/>
              <w:right w:val="single" w:sz="4" w:space="0" w:color="auto"/>
            </w:tcBorders>
            <w:vAlign w:val="center"/>
          </w:tcPr>
          <w:p w:rsidR="005D2EB4" w:rsidRPr="00F5542B" w:rsidRDefault="005D2EB4" w:rsidP="004957CF">
            <w:r w:rsidRPr="00F5542B">
              <w:t>Индивидуальные жилые дома</w:t>
            </w:r>
          </w:p>
        </w:tc>
        <w:tc>
          <w:tcPr>
            <w:tcW w:w="1847" w:type="dxa"/>
            <w:tcBorders>
              <w:top w:val="single" w:sz="4" w:space="0" w:color="auto"/>
              <w:left w:val="nil"/>
              <w:bottom w:val="single" w:sz="4" w:space="0" w:color="auto"/>
              <w:right w:val="single" w:sz="4" w:space="0" w:color="auto"/>
            </w:tcBorders>
            <w:vAlign w:val="center"/>
          </w:tcPr>
          <w:p w:rsidR="005D2EB4" w:rsidRPr="00F5542B" w:rsidRDefault="005D2EB4" w:rsidP="004957CF">
            <w:pPr>
              <w:jc w:val="center"/>
            </w:pPr>
            <w:r w:rsidRPr="00F5542B">
              <w:t>1 прожива</w:t>
            </w:r>
            <w:r w:rsidRPr="00F5542B">
              <w:t>ю</w:t>
            </w:r>
            <w:r w:rsidRPr="00F5542B">
              <w:t>щий</w:t>
            </w:r>
          </w:p>
        </w:tc>
        <w:tc>
          <w:tcPr>
            <w:tcW w:w="1438" w:type="dxa"/>
            <w:tcBorders>
              <w:top w:val="single" w:sz="4" w:space="0" w:color="auto"/>
              <w:left w:val="nil"/>
              <w:bottom w:val="single" w:sz="4" w:space="0" w:color="auto"/>
              <w:right w:val="single" w:sz="4" w:space="0" w:color="auto"/>
            </w:tcBorders>
            <w:vAlign w:val="center"/>
          </w:tcPr>
          <w:p w:rsidR="005D2EB4" w:rsidRPr="00F5542B" w:rsidRDefault="005D2EB4" w:rsidP="004957CF">
            <w:pPr>
              <w:jc w:val="center"/>
            </w:pPr>
            <w:r w:rsidRPr="00F5542B">
              <w:t>362,952</w:t>
            </w:r>
          </w:p>
        </w:tc>
        <w:tc>
          <w:tcPr>
            <w:tcW w:w="1539" w:type="dxa"/>
            <w:tcBorders>
              <w:top w:val="single" w:sz="4" w:space="0" w:color="auto"/>
              <w:left w:val="nil"/>
              <w:bottom w:val="single" w:sz="4" w:space="0" w:color="auto"/>
              <w:right w:val="single" w:sz="4" w:space="0" w:color="auto"/>
            </w:tcBorders>
            <w:vAlign w:val="center"/>
          </w:tcPr>
          <w:p w:rsidR="005D2EB4" w:rsidRPr="00F5542B" w:rsidRDefault="005D2EB4" w:rsidP="004957CF">
            <w:pPr>
              <w:jc w:val="center"/>
            </w:pPr>
            <w:r w:rsidRPr="00F5542B">
              <w:t>2,28</w:t>
            </w:r>
          </w:p>
        </w:tc>
      </w:tr>
    </w:tbl>
    <w:p w:rsidR="005D2EB4" w:rsidRPr="00F5542B" w:rsidRDefault="005D2EB4" w:rsidP="00E47978">
      <w:pPr>
        <w:pStyle w:val="ab"/>
        <w:rPr>
          <w:lang w:eastAsia="ar-SA"/>
        </w:rPr>
      </w:pPr>
    </w:p>
    <w:p w:rsidR="005D2EB4" w:rsidRPr="00F5542B" w:rsidRDefault="005D2EB4" w:rsidP="00403C39">
      <w:pPr>
        <w:numPr>
          <w:ilvl w:val="1"/>
          <w:numId w:val="37"/>
        </w:numPr>
        <w:spacing w:before="120" w:after="120" w:line="276" w:lineRule="auto"/>
        <w:ind w:left="709"/>
        <w:jc w:val="center"/>
        <w:outlineLvl w:val="2"/>
        <w:rPr>
          <w:b/>
          <w:bCs/>
          <w:i/>
          <w:iCs/>
          <w:sz w:val="28"/>
          <w:szCs w:val="28"/>
        </w:rPr>
      </w:pPr>
      <w:r w:rsidRPr="00F5542B">
        <w:rPr>
          <w:b/>
          <w:bCs/>
          <w:i/>
          <w:iCs/>
          <w:sz w:val="28"/>
          <w:szCs w:val="28"/>
        </w:rPr>
        <w:t xml:space="preserve"> </w:t>
      </w:r>
      <w:bookmarkStart w:id="43" w:name="_Toc17726999"/>
      <w:r w:rsidRPr="00F5542B">
        <w:rPr>
          <w:b/>
          <w:bCs/>
          <w:i/>
          <w:iCs/>
          <w:sz w:val="28"/>
          <w:szCs w:val="28"/>
        </w:rPr>
        <w:t>Объемы образования отходов на территории Артинского городского округа по источникам образования</w:t>
      </w:r>
      <w:bookmarkEnd w:id="43"/>
    </w:p>
    <w:p w:rsidR="005D2EB4" w:rsidRPr="00F5542B" w:rsidRDefault="005D2EB4" w:rsidP="00DF160A">
      <w:pPr>
        <w:pStyle w:val="ConsPlusNormal"/>
        <w:tabs>
          <w:tab w:val="left" w:pos="709"/>
        </w:tabs>
        <w:spacing w:line="276" w:lineRule="auto"/>
        <w:jc w:val="both"/>
        <w:rPr>
          <w:rFonts w:ascii="Times New Roman" w:hAnsi="Times New Roman" w:cs="Times New Roman"/>
          <w:sz w:val="28"/>
          <w:szCs w:val="28"/>
        </w:rPr>
      </w:pPr>
      <w:r w:rsidRPr="00F5542B">
        <w:rPr>
          <w:rFonts w:ascii="Times New Roman" w:hAnsi="Times New Roman" w:cs="Times New Roman"/>
          <w:sz w:val="28"/>
          <w:szCs w:val="28"/>
        </w:rPr>
        <w:t>В таблице 22 приведена оценка объема образования ТКО в Артинском городском округе на сновании нормативов накопления ТКО, указанных в та</w:t>
      </w:r>
      <w:r w:rsidRPr="00F5542B">
        <w:rPr>
          <w:rFonts w:ascii="Times New Roman" w:hAnsi="Times New Roman" w:cs="Times New Roman"/>
          <w:sz w:val="28"/>
          <w:szCs w:val="28"/>
        </w:rPr>
        <w:t>б</w:t>
      </w:r>
      <w:r w:rsidRPr="00F5542B">
        <w:rPr>
          <w:rFonts w:ascii="Times New Roman" w:hAnsi="Times New Roman" w:cs="Times New Roman"/>
          <w:sz w:val="28"/>
          <w:szCs w:val="28"/>
        </w:rPr>
        <w:t>лице 21.</w:t>
      </w:r>
    </w:p>
    <w:p w:rsidR="005D2EB4" w:rsidRPr="00F5542B" w:rsidRDefault="005D2EB4" w:rsidP="00737FAA">
      <w:pPr>
        <w:pStyle w:val="ConsPlusNormal"/>
        <w:tabs>
          <w:tab w:val="left" w:pos="709"/>
        </w:tabs>
        <w:spacing w:line="276" w:lineRule="auto"/>
        <w:ind w:firstLine="0"/>
        <w:jc w:val="both"/>
        <w:rPr>
          <w:rFonts w:ascii="Times New Roman" w:hAnsi="Times New Roman" w:cs="Times New Roman"/>
          <w:sz w:val="28"/>
          <w:szCs w:val="28"/>
        </w:rPr>
      </w:pPr>
      <w:r w:rsidRPr="00F5542B">
        <w:rPr>
          <w:rFonts w:ascii="Times New Roman" w:hAnsi="Times New Roman" w:cs="Times New Roman"/>
          <w:sz w:val="28"/>
          <w:szCs w:val="28"/>
        </w:rPr>
        <w:t>Таблица 22. Оценка нормативных объемов образования ТКО в 2018 году</w:t>
      </w:r>
    </w:p>
    <w:tbl>
      <w:tblPr>
        <w:tblW w:w="9498" w:type="dxa"/>
        <w:tblInd w:w="2" w:type="dxa"/>
        <w:tblLayout w:type="fixed"/>
        <w:tblLook w:val="00A0" w:firstRow="1" w:lastRow="0" w:firstColumn="1" w:lastColumn="0" w:noHBand="0" w:noVBand="0"/>
      </w:tblPr>
      <w:tblGrid>
        <w:gridCol w:w="567"/>
        <w:gridCol w:w="2835"/>
        <w:gridCol w:w="1271"/>
        <w:gridCol w:w="972"/>
        <w:gridCol w:w="866"/>
        <w:gridCol w:w="813"/>
        <w:gridCol w:w="1134"/>
        <w:gridCol w:w="1040"/>
      </w:tblGrid>
      <w:tr w:rsidR="005D2EB4" w:rsidRPr="00F5542B">
        <w:trPr>
          <w:tblHeader/>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FA5F62">
            <w:pPr>
              <w:jc w:val="center"/>
              <w:rPr>
                <w:b/>
                <w:bCs/>
                <w:sz w:val="20"/>
                <w:szCs w:val="20"/>
              </w:rPr>
            </w:pPr>
            <w:r w:rsidRPr="00F5542B">
              <w:rPr>
                <w:b/>
                <w:bCs/>
                <w:sz w:val="20"/>
                <w:szCs w:val="20"/>
              </w:rPr>
              <w:lastRenderedPageBreak/>
              <w:t>№ п/п</w:t>
            </w:r>
          </w:p>
        </w:tc>
        <w:tc>
          <w:tcPr>
            <w:tcW w:w="2835"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FA5F62">
            <w:pPr>
              <w:jc w:val="center"/>
              <w:rPr>
                <w:b/>
                <w:bCs/>
                <w:sz w:val="20"/>
                <w:szCs w:val="20"/>
              </w:rPr>
            </w:pPr>
            <w:r w:rsidRPr="00F5542B">
              <w:rPr>
                <w:b/>
                <w:bCs/>
                <w:sz w:val="20"/>
                <w:szCs w:val="20"/>
              </w:rPr>
              <w:t>Наименование объектов</w:t>
            </w:r>
          </w:p>
        </w:tc>
        <w:tc>
          <w:tcPr>
            <w:tcW w:w="1271" w:type="dxa"/>
            <w:vMerge w:val="restart"/>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FA5F62">
            <w:pPr>
              <w:jc w:val="center"/>
              <w:rPr>
                <w:b/>
                <w:bCs/>
                <w:sz w:val="20"/>
                <w:szCs w:val="20"/>
              </w:rPr>
            </w:pPr>
            <w:r w:rsidRPr="00F5542B">
              <w:rPr>
                <w:b/>
                <w:bCs/>
                <w:sz w:val="20"/>
                <w:szCs w:val="20"/>
              </w:rPr>
              <w:t>Единица  измерения</w:t>
            </w:r>
          </w:p>
        </w:tc>
        <w:tc>
          <w:tcPr>
            <w:tcW w:w="972"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FA5F62">
            <w:pPr>
              <w:jc w:val="center"/>
              <w:rPr>
                <w:b/>
                <w:bCs/>
                <w:sz w:val="20"/>
                <w:szCs w:val="20"/>
              </w:rPr>
            </w:pPr>
            <w:r w:rsidRPr="00F5542B">
              <w:rPr>
                <w:b/>
                <w:bCs/>
                <w:sz w:val="20"/>
                <w:szCs w:val="20"/>
              </w:rPr>
              <w:t>Сущест-вующее знач</w:t>
            </w:r>
            <w:r w:rsidRPr="00F5542B">
              <w:rPr>
                <w:b/>
                <w:bCs/>
                <w:sz w:val="20"/>
                <w:szCs w:val="20"/>
              </w:rPr>
              <w:t>е</w:t>
            </w:r>
            <w:r w:rsidRPr="00F5542B">
              <w:rPr>
                <w:b/>
                <w:bCs/>
                <w:sz w:val="20"/>
                <w:szCs w:val="20"/>
              </w:rPr>
              <w:t>ние в ед.изм.</w:t>
            </w:r>
          </w:p>
        </w:tc>
        <w:tc>
          <w:tcPr>
            <w:tcW w:w="1679" w:type="dxa"/>
            <w:gridSpan w:val="2"/>
            <w:tcBorders>
              <w:top w:val="single" w:sz="4" w:space="0" w:color="auto"/>
              <w:left w:val="nil"/>
              <w:bottom w:val="single" w:sz="4" w:space="0" w:color="auto"/>
              <w:right w:val="single" w:sz="4" w:space="0" w:color="auto"/>
            </w:tcBorders>
            <w:vAlign w:val="center"/>
          </w:tcPr>
          <w:p w:rsidR="005D2EB4" w:rsidRPr="00F5542B" w:rsidRDefault="005D2EB4" w:rsidP="00FA5F62">
            <w:pPr>
              <w:jc w:val="center"/>
              <w:rPr>
                <w:b/>
                <w:bCs/>
                <w:sz w:val="20"/>
                <w:szCs w:val="20"/>
              </w:rPr>
            </w:pPr>
            <w:r w:rsidRPr="00F5542B">
              <w:rPr>
                <w:b/>
                <w:bCs/>
                <w:sz w:val="20"/>
                <w:szCs w:val="20"/>
              </w:rPr>
              <w:t>Нормативы накопления твердых ко</w:t>
            </w:r>
            <w:r w:rsidRPr="00F5542B">
              <w:rPr>
                <w:b/>
                <w:bCs/>
                <w:sz w:val="20"/>
                <w:szCs w:val="20"/>
              </w:rPr>
              <w:t>м</w:t>
            </w:r>
            <w:r w:rsidRPr="00F5542B">
              <w:rPr>
                <w:b/>
                <w:bCs/>
                <w:sz w:val="20"/>
                <w:szCs w:val="20"/>
              </w:rPr>
              <w:t>мунальных о</w:t>
            </w:r>
            <w:r w:rsidRPr="00F5542B">
              <w:rPr>
                <w:b/>
                <w:bCs/>
                <w:sz w:val="20"/>
                <w:szCs w:val="20"/>
              </w:rPr>
              <w:t>т</w:t>
            </w:r>
            <w:r w:rsidRPr="00F5542B">
              <w:rPr>
                <w:b/>
                <w:bCs/>
                <w:sz w:val="20"/>
                <w:szCs w:val="20"/>
              </w:rPr>
              <w:t>ходов, в год</w:t>
            </w:r>
          </w:p>
        </w:tc>
        <w:tc>
          <w:tcPr>
            <w:tcW w:w="2174" w:type="dxa"/>
            <w:gridSpan w:val="2"/>
            <w:tcBorders>
              <w:top w:val="single" w:sz="4" w:space="0" w:color="auto"/>
              <w:left w:val="nil"/>
              <w:bottom w:val="single" w:sz="4" w:space="0" w:color="auto"/>
              <w:right w:val="single" w:sz="4" w:space="0" w:color="auto"/>
            </w:tcBorders>
            <w:vAlign w:val="center"/>
          </w:tcPr>
          <w:p w:rsidR="005D2EB4" w:rsidRPr="00F5542B" w:rsidRDefault="005D2EB4" w:rsidP="002251FB">
            <w:pPr>
              <w:jc w:val="center"/>
              <w:rPr>
                <w:b/>
                <w:bCs/>
                <w:sz w:val="20"/>
                <w:szCs w:val="20"/>
              </w:rPr>
            </w:pPr>
            <w:r w:rsidRPr="00F5542B">
              <w:rPr>
                <w:b/>
                <w:bCs/>
                <w:sz w:val="20"/>
                <w:szCs w:val="20"/>
              </w:rPr>
              <w:t xml:space="preserve"> Количество  образ</w:t>
            </w:r>
            <w:r w:rsidRPr="00F5542B">
              <w:rPr>
                <w:b/>
                <w:bCs/>
                <w:sz w:val="20"/>
                <w:szCs w:val="20"/>
              </w:rPr>
              <w:t>о</w:t>
            </w:r>
            <w:r w:rsidRPr="00F5542B">
              <w:rPr>
                <w:b/>
                <w:bCs/>
                <w:sz w:val="20"/>
                <w:szCs w:val="20"/>
              </w:rPr>
              <w:t>ванных ТКО в 2018 году</w:t>
            </w:r>
            <w:r w:rsidRPr="00F5542B">
              <w:rPr>
                <w:rStyle w:val="afffffc"/>
                <w:sz w:val="28"/>
                <w:szCs w:val="28"/>
              </w:rPr>
              <w:footnoteReference w:id="6"/>
            </w:r>
          </w:p>
        </w:tc>
      </w:tr>
      <w:tr w:rsidR="005D2EB4" w:rsidRPr="00F5542B">
        <w:trPr>
          <w:tblHeader/>
        </w:trPr>
        <w:tc>
          <w:tcPr>
            <w:tcW w:w="567"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FA5F62">
            <w:pPr>
              <w:rPr>
                <w:b/>
                <w:bCs/>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FA5F62">
            <w:pPr>
              <w:rPr>
                <w:b/>
                <w:bCs/>
                <w:sz w:val="20"/>
                <w:szCs w:val="20"/>
              </w:rPr>
            </w:pPr>
          </w:p>
        </w:tc>
        <w:tc>
          <w:tcPr>
            <w:tcW w:w="1271" w:type="dxa"/>
            <w:vMerge/>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FA5F62">
            <w:pPr>
              <w:rPr>
                <w:b/>
                <w:bCs/>
                <w:sz w:val="20"/>
                <w:szCs w:val="20"/>
              </w:rPr>
            </w:pPr>
          </w:p>
        </w:tc>
        <w:tc>
          <w:tcPr>
            <w:tcW w:w="972"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FA5F62">
            <w:pPr>
              <w:rPr>
                <w:b/>
                <w:bCs/>
                <w:sz w:val="20"/>
                <w:szCs w:val="20"/>
              </w:rPr>
            </w:pP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b/>
                <w:bCs/>
                <w:sz w:val="20"/>
                <w:szCs w:val="20"/>
              </w:rPr>
            </w:pPr>
            <w:r w:rsidRPr="00F5542B">
              <w:rPr>
                <w:b/>
                <w:bCs/>
                <w:sz w:val="20"/>
                <w:szCs w:val="20"/>
              </w:rPr>
              <w:t>кг</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b/>
                <w:bCs/>
                <w:sz w:val="20"/>
                <w:szCs w:val="20"/>
              </w:rPr>
            </w:pPr>
            <w:r w:rsidRPr="00F5542B">
              <w:rPr>
                <w:b/>
                <w:bCs/>
                <w:sz w:val="20"/>
                <w:szCs w:val="20"/>
              </w:rPr>
              <w:t>куб. м</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b/>
                <w:bCs/>
                <w:sz w:val="20"/>
                <w:szCs w:val="20"/>
              </w:rPr>
            </w:pPr>
            <w:r w:rsidRPr="00F5542B">
              <w:rPr>
                <w:b/>
                <w:bCs/>
                <w:sz w:val="20"/>
                <w:szCs w:val="20"/>
              </w:rPr>
              <w:t xml:space="preserve"> т </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b/>
                <w:bCs/>
                <w:sz w:val="20"/>
                <w:szCs w:val="20"/>
              </w:rPr>
            </w:pPr>
            <w:r w:rsidRPr="00F5542B">
              <w:rPr>
                <w:b/>
                <w:bCs/>
                <w:sz w:val="20"/>
                <w:szCs w:val="20"/>
              </w:rPr>
              <w:t xml:space="preserve"> куб. м </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jc w:val="center"/>
              <w:rPr>
                <w:b/>
                <w:bCs/>
                <w:sz w:val="20"/>
                <w:szCs w:val="20"/>
              </w:rPr>
            </w:pPr>
            <w:r w:rsidRPr="00F5542B">
              <w:rPr>
                <w:b/>
                <w:bCs/>
                <w:sz w:val="20"/>
                <w:szCs w:val="20"/>
              </w:rPr>
              <w:t>1.</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b/>
                <w:bCs/>
                <w:sz w:val="20"/>
                <w:szCs w:val="20"/>
              </w:rPr>
            </w:pPr>
            <w:r w:rsidRPr="00F5542B">
              <w:rPr>
                <w:b/>
                <w:bCs/>
                <w:sz w:val="20"/>
                <w:szCs w:val="20"/>
              </w:rPr>
              <w:t>Население</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b/>
                <w:bCs/>
                <w:sz w:val="20"/>
                <w:szCs w:val="20"/>
              </w:rPr>
            </w:pPr>
            <w:r w:rsidRPr="00F5542B">
              <w:rPr>
                <w:b/>
                <w:bCs/>
                <w:sz w:val="20"/>
                <w:szCs w:val="20"/>
              </w:rPr>
              <w:t> </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rPr>
                <w:b/>
                <w:bCs/>
                <w:sz w:val="20"/>
                <w:szCs w:val="20"/>
              </w:rPr>
            </w:pPr>
            <w:r w:rsidRPr="00F5542B">
              <w:rPr>
                <w:b/>
                <w:bCs/>
                <w:sz w:val="20"/>
                <w:szCs w:val="20"/>
              </w:rPr>
              <w:t> </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b/>
                <w:bCs/>
                <w:sz w:val="20"/>
                <w:szCs w:val="20"/>
              </w:rPr>
            </w:pPr>
            <w:r w:rsidRPr="00F5542B">
              <w:rPr>
                <w:b/>
                <w:bCs/>
                <w:sz w:val="20"/>
                <w:szCs w:val="20"/>
              </w:rPr>
              <w:t> </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b/>
                <w:bCs/>
                <w:sz w:val="20"/>
                <w:szCs w:val="20"/>
              </w:rPr>
            </w:pPr>
            <w:r w:rsidRPr="00F5542B">
              <w:rPr>
                <w:b/>
                <w:bCs/>
                <w:sz w:val="20"/>
                <w:szCs w:val="20"/>
              </w:rPr>
              <w:t> </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b/>
                <w:bCs/>
                <w:sz w:val="20"/>
                <w:szCs w:val="20"/>
              </w:rPr>
            </w:pPr>
            <w:r w:rsidRPr="00F5542B">
              <w:rPr>
                <w:b/>
                <w:bCs/>
                <w:sz w:val="20"/>
                <w:szCs w:val="20"/>
              </w:rPr>
              <w:t> </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b/>
                <w:bCs/>
                <w:sz w:val="20"/>
                <w:szCs w:val="20"/>
              </w:rPr>
            </w:pPr>
            <w:r w:rsidRPr="00F5542B">
              <w:rPr>
                <w:b/>
                <w:bCs/>
                <w:sz w:val="20"/>
                <w:szCs w:val="20"/>
              </w:rPr>
              <w:t> </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467216">
            <w:pPr>
              <w:jc w:val="center"/>
              <w:rPr>
                <w:sz w:val="20"/>
                <w:szCs w:val="20"/>
              </w:rPr>
            </w:pPr>
            <w:r w:rsidRPr="00F5542B">
              <w:rPr>
                <w:sz w:val="20"/>
                <w:szCs w:val="20"/>
              </w:rPr>
              <w:t xml:space="preserve">1.1. </w:t>
            </w:r>
          </w:p>
        </w:tc>
        <w:tc>
          <w:tcPr>
            <w:tcW w:w="2835" w:type="dxa"/>
            <w:tcBorders>
              <w:top w:val="nil"/>
              <w:left w:val="nil"/>
              <w:bottom w:val="single" w:sz="4" w:space="0" w:color="auto"/>
              <w:right w:val="single" w:sz="4" w:space="0" w:color="auto"/>
            </w:tcBorders>
            <w:vAlign w:val="center"/>
          </w:tcPr>
          <w:p w:rsidR="005D2EB4" w:rsidRPr="00F5542B" w:rsidRDefault="005D2EB4" w:rsidP="00467216">
            <w:pPr>
              <w:rPr>
                <w:sz w:val="20"/>
                <w:szCs w:val="20"/>
              </w:rPr>
            </w:pPr>
            <w:r w:rsidRPr="00F5542B">
              <w:rPr>
                <w:sz w:val="20"/>
                <w:szCs w:val="20"/>
              </w:rPr>
              <w:t xml:space="preserve"> - многоквартирные дома</w:t>
            </w:r>
          </w:p>
        </w:tc>
        <w:tc>
          <w:tcPr>
            <w:tcW w:w="1271" w:type="dxa"/>
            <w:tcBorders>
              <w:top w:val="nil"/>
              <w:left w:val="nil"/>
              <w:bottom w:val="single" w:sz="4" w:space="0" w:color="auto"/>
              <w:right w:val="single" w:sz="4" w:space="0" w:color="auto"/>
            </w:tcBorders>
            <w:vAlign w:val="center"/>
          </w:tcPr>
          <w:p w:rsidR="005D2EB4" w:rsidRPr="00F5542B" w:rsidRDefault="005D2EB4" w:rsidP="00467216">
            <w:pPr>
              <w:jc w:val="center"/>
              <w:rPr>
                <w:sz w:val="20"/>
                <w:szCs w:val="20"/>
              </w:rPr>
            </w:pPr>
            <w:r w:rsidRPr="00F5542B">
              <w:rPr>
                <w:sz w:val="20"/>
                <w:szCs w:val="20"/>
              </w:rPr>
              <w:t>чел.</w:t>
            </w:r>
          </w:p>
        </w:tc>
        <w:tc>
          <w:tcPr>
            <w:tcW w:w="972" w:type="dxa"/>
            <w:tcBorders>
              <w:top w:val="nil"/>
              <w:left w:val="nil"/>
              <w:bottom w:val="single" w:sz="4" w:space="0" w:color="auto"/>
              <w:right w:val="single" w:sz="4" w:space="0" w:color="auto"/>
            </w:tcBorders>
            <w:vAlign w:val="center"/>
          </w:tcPr>
          <w:p w:rsidR="005D2EB4" w:rsidRPr="00F5542B" w:rsidRDefault="005D2EB4" w:rsidP="00467216">
            <w:pPr>
              <w:jc w:val="center"/>
              <w:rPr>
                <w:sz w:val="20"/>
                <w:szCs w:val="20"/>
              </w:rPr>
            </w:pPr>
            <w:r w:rsidRPr="00F5542B">
              <w:rPr>
                <w:sz w:val="20"/>
                <w:szCs w:val="20"/>
              </w:rPr>
              <w:t>2327</w:t>
            </w:r>
            <w:r w:rsidRPr="00F5542B">
              <w:rPr>
                <w:rStyle w:val="afffffc"/>
                <w:sz w:val="20"/>
                <w:szCs w:val="20"/>
              </w:rPr>
              <w:footnoteReference w:id="7"/>
            </w:r>
          </w:p>
        </w:tc>
        <w:tc>
          <w:tcPr>
            <w:tcW w:w="866" w:type="dxa"/>
            <w:tcBorders>
              <w:top w:val="nil"/>
              <w:left w:val="nil"/>
              <w:bottom w:val="single" w:sz="4" w:space="0" w:color="auto"/>
              <w:right w:val="single" w:sz="4" w:space="0" w:color="auto"/>
            </w:tcBorders>
            <w:vAlign w:val="center"/>
          </w:tcPr>
          <w:p w:rsidR="005D2EB4" w:rsidRPr="00F5542B" w:rsidRDefault="005D2EB4" w:rsidP="00467216">
            <w:pPr>
              <w:jc w:val="center"/>
              <w:rPr>
                <w:sz w:val="20"/>
                <w:szCs w:val="20"/>
              </w:rPr>
            </w:pPr>
            <w:r w:rsidRPr="00F5542B">
              <w:rPr>
                <w:sz w:val="20"/>
                <w:szCs w:val="20"/>
              </w:rPr>
              <w:t>403,032</w:t>
            </w:r>
          </w:p>
        </w:tc>
        <w:tc>
          <w:tcPr>
            <w:tcW w:w="813" w:type="dxa"/>
            <w:tcBorders>
              <w:top w:val="nil"/>
              <w:left w:val="nil"/>
              <w:bottom w:val="single" w:sz="4" w:space="0" w:color="auto"/>
              <w:right w:val="single" w:sz="4" w:space="0" w:color="auto"/>
            </w:tcBorders>
            <w:vAlign w:val="center"/>
          </w:tcPr>
          <w:p w:rsidR="005D2EB4" w:rsidRPr="00F5542B" w:rsidRDefault="005D2EB4" w:rsidP="00467216">
            <w:pPr>
              <w:jc w:val="center"/>
              <w:rPr>
                <w:sz w:val="20"/>
                <w:szCs w:val="20"/>
              </w:rPr>
            </w:pPr>
            <w:r w:rsidRPr="00F5542B">
              <w:rPr>
                <w:sz w:val="20"/>
                <w:szCs w:val="20"/>
              </w:rPr>
              <w:t>2,028</w:t>
            </w:r>
          </w:p>
        </w:tc>
        <w:tc>
          <w:tcPr>
            <w:tcW w:w="1134" w:type="dxa"/>
            <w:tcBorders>
              <w:top w:val="nil"/>
              <w:left w:val="nil"/>
              <w:bottom w:val="single" w:sz="4" w:space="0" w:color="auto"/>
              <w:right w:val="single" w:sz="4" w:space="0" w:color="auto"/>
            </w:tcBorders>
            <w:vAlign w:val="center"/>
          </w:tcPr>
          <w:p w:rsidR="005D2EB4" w:rsidRPr="00F5542B" w:rsidRDefault="005D2EB4" w:rsidP="00467216">
            <w:pPr>
              <w:jc w:val="center"/>
              <w:rPr>
                <w:sz w:val="20"/>
                <w:szCs w:val="20"/>
              </w:rPr>
            </w:pPr>
            <w:r w:rsidRPr="00F5542B">
              <w:rPr>
                <w:sz w:val="20"/>
                <w:szCs w:val="20"/>
              </w:rPr>
              <w:t>937,86</w:t>
            </w:r>
          </w:p>
        </w:tc>
        <w:tc>
          <w:tcPr>
            <w:tcW w:w="1040" w:type="dxa"/>
            <w:tcBorders>
              <w:top w:val="nil"/>
              <w:left w:val="nil"/>
              <w:bottom w:val="single" w:sz="4" w:space="0" w:color="auto"/>
              <w:right w:val="single" w:sz="4" w:space="0" w:color="auto"/>
            </w:tcBorders>
            <w:vAlign w:val="center"/>
          </w:tcPr>
          <w:p w:rsidR="005D2EB4" w:rsidRPr="00F5542B" w:rsidRDefault="005D2EB4" w:rsidP="00467216">
            <w:pPr>
              <w:jc w:val="center"/>
              <w:rPr>
                <w:sz w:val="20"/>
                <w:szCs w:val="20"/>
              </w:rPr>
            </w:pPr>
            <w:r w:rsidRPr="00F5542B">
              <w:rPr>
                <w:sz w:val="20"/>
                <w:szCs w:val="20"/>
              </w:rPr>
              <w:t>4 719,16</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467216">
            <w:pPr>
              <w:jc w:val="center"/>
              <w:rPr>
                <w:sz w:val="20"/>
                <w:szCs w:val="20"/>
              </w:rPr>
            </w:pPr>
            <w:r w:rsidRPr="00F5542B">
              <w:rPr>
                <w:sz w:val="20"/>
                <w:szCs w:val="20"/>
              </w:rPr>
              <w:t>1.2.</w:t>
            </w:r>
          </w:p>
        </w:tc>
        <w:tc>
          <w:tcPr>
            <w:tcW w:w="2835" w:type="dxa"/>
            <w:tcBorders>
              <w:top w:val="nil"/>
              <w:left w:val="nil"/>
              <w:bottom w:val="single" w:sz="4" w:space="0" w:color="auto"/>
              <w:right w:val="single" w:sz="4" w:space="0" w:color="auto"/>
            </w:tcBorders>
            <w:vAlign w:val="center"/>
          </w:tcPr>
          <w:p w:rsidR="005D2EB4" w:rsidRPr="00F5542B" w:rsidRDefault="005D2EB4" w:rsidP="00467216">
            <w:pPr>
              <w:rPr>
                <w:sz w:val="20"/>
                <w:szCs w:val="20"/>
              </w:rPr>
            </w:pPr>
            <w:r w:rsidRPr="00F5542B">
              <w:rPr>
                <w:sz w:val="20"/>
                <w:szCs w:val="20"/>
              </w:rPr>
              <w:t>- индивидуальные дома</w:t>
            </w:r>
          </w:p>
        </w:tc>
        <w:tc>
          <w:tcPr>
            <w:tcW w:w="1271" w:type="dxa"/>
            <w:tcBorders>
              <w:top w:val="nil"/>
              <w:left w:val="nil"/>
              <w:bottom w:val="single" w:sz="4" w:space="0" w:color="auto"/>
              <w:right w:val="single" w:sz="4" w:space="0" w:color="auto"/>
            </w:tcBorders>
            <w:vAlign w:val="center"/>
          </w:tcPr>
          <w:p w:rsidR="005D2EB4" w:rsidRPr="00F5542B" w:rsidRDefault="005D2EB4" w:rsidP="00467216">
            <w:pPr>
              <w:jc w:val="center"/>
              <w:rPr>
                <w:sz w:val="20"/>
                <w:szCs w:val="20"/>
              </w:rPr>
            </w:pPr>
            <w:r w:rsidRPr="00F5542B">
              <w:rPr>
                <w:sz w:val="20"/>
                <w:szCs w:val="20"/>
              </w:rPr>
              <w:t>чел.</w:t>
            </w:r>
          </w:p>
        </w:tc>
        <w:tc>
          <w:tcPr>
            <w:tcW w:w="972" w:type="dxa"/>
            <w:tcBorders>
              <w:top w:val="nil"/>
              <w:left w:val="nil"/>
              <w:bottom w:val="single" w:sz="4" w:space="0" w:color="auto"/>
              <w:right w:val="single" w:sz="4" w:space="0" w:color="auto"/>
            </w:tcBorders>
            <w:vAlign w:val="center"/>
          </w:tcPr>
          <w:p w:rsidR="005D2EB4" w:rsidRPr="00F5542B" w:rsidRDefault="005D2EB4" w:rsidP="00467216">
            <w:pPr>
              <w:jc w:val="center"/>
              <w:rPr>
                <w:sz w:val="20"/>
                <w:szCs w:val="20"/>
              </w:rPr>
            </w:pPr>
            <w:r w:rsidRPr="00F5542B">
              <w:rPr>
                <w:sz w:val="20"/>
                <w:szCs w:val="20"/>
              </w:rPr>
              <w:t>25314</w:t>
            </w:r>
          </w:p>
        </w:tc>
        <w:tc>
          <w:tcPr>
            <w:tcW w:w="866" w:type="dxa"/>
            <w:tcBorders>
              <w:top w:val="nil"/>
              <w:left w:val="nil"/>
              <w:bottom w:val="single" w:sz="4" w:space="0" w:color="auto"/>
              <w:right w:val="single" w:sz="4" w:space="0" w:color="auto"/>
            </w:tcBorders>
            <w:vAlign w:val="center"/>
          </w:tcPr>
          <w:p w:rsidR="005D2EB4" w:rsidRPr="00F5542B" w:rsidRDefault="005D2EB4" w:rsidP="00467216">
            <w:pPr>
              <w:jc w:val="center"/>
              <w:rPr>
                <w:sz w:val="20"/>
                <w:szCs w:val="20"/>
              </w:rPr>
            </w:pPr>
            <w:r w:rsidRPr="00F5542B">
              <w:rPr>
                <w:sz w:val="20"/>
                <w:szCs w:val="20"/>
              </w:rPr>
              <w:t>362,952</w:t>
            </w:r>
          </w:p>
        </w:tc>
        <w:tc>
          <w:tcPr>
            <w:tcW w:w="813" w:type="dxa"/>
            <w:tcBorders>
              <w:top w:val="nil"/>
              <w:left w:val="nil"/>
              <w:bottom w:val="single" w:sz="4" w:space="0" w:color="auto"/>
              <w:right w:val="single" w:sz="4" w:space="0" w:color="auto"/>
            </w:tcBorders>
            <w:vAlign w:val="center"/>
          </w:tcPr>
          <w:p w:rsidR="005D2EB4" w:rsidRPr="00F5542B" w:rsidRDefault="005D2EB4" w:rsidP="00467216">
            <w:pPr>
              <w:jc w:val="center"/>
              <w:rPr>
                <w:sz w:val="20"/>
                <w:szCs w:val="20"/>
              </w:rPr>
            </w:pPr>
            <w:r w:rsidRPr="00F5542B">
              <w:rPr>
                <w:sz w:val="20"/>
                <w:szCs w:val="20"/>
              </w:rPr>
              <w:t>2,28</w:t>
            </w:r>
          </w:p>
        </w:tc>
        <w:tc>
          <w:tcPr>
            <w:tcW w:w="1134" w:type="dxa"/>
            <w:tcBorders>
              <w:top w:val="nil"/>
              <w:left w:val="nil"/>
              <w:bottom w:val="single" w:sz="4" w:space="0" w:color="auto"/>
              <w:right w:val="single" w:sz="4" w:space="0" w:color="auto"/>
            </w:tcBorders>
            <w:vAlign w:val="center"/>
          </w:tcPr>
          <w:p w:rsidR="005D2EB4" w:rsidRPr="00F5542B" w:rsidRDefault="005D2EB4" w:rsidP="00467216">
            <w:pPr>
              <w:jc w:val="center"/>
              <w:rPr>
                <w:sz w:val="20"/>
                <w:szCs w:val="20"/>
              </w:rPr>
            </w:pPr>
            <w:r w:rsidRPr="00F5542B">
              <w:rPr>
                <w:sz w:val="20"/>
                <w:szCs w:val="20"/>
              </w:rPr>
              <w:t>9 187,77</w:t>
            </w:r>
          </w:p>
        </w:tc>
        <w:tc>
          <w:tcPr>
            <w:tcW w:w="1040" w:type="dxa"/>
            <w:tcBorders>
              <w:top w:val="nil"/>
              <w:left w:val="nil"/>
              <w:bottom w:val="single" w:sz="4" w:space="0" w:color="auto"/>
              <w:right w:val="single" w:sz="4" w:space="0" w:color="auto"/>
            </w:tcBorders>
            <w:vAlign w:val="center"/>
          </w:tcPr>
          <w:p w:rsidR="005D2EB4" w:rsidRPr="00F5542B" w:rsidRDefault="005D2EB4" w:rsidP="00467216">
            <w:pPr>
              <w:jc w:val="center"/>
              <w:rPr>
                <w:sz w:val="20"/>
                <w:szCs w:val="20"/>
              </w:rPr>
            </w:pPr>
            <w:r w:rsidRPr="00F5542B">
              <w:rPr>
                <w:sz w:val="20"/>
                <w:szCs w:val="20"/>
              </w:rPr>
              <w:t>57 715,92</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jc w:val="center"/>
              <w:rPr>
                <w:b/>
                <w:bCs/>
                <w:sz w:val="20"/>
                <w:szCs w:val="20"/>
              </w:rPr>
            </w:pPr>
            <w:r w:rsidRPr="00F5542B">
              <w:rPr>
                <w:b/>
                <w:bCs/>
                <w:sz w:val="20"/>
                <w:szCs w:val="20"/>
              </w:rPr>
              <w:t>2.</w:t>
            </w:r>
          </w:p>
        </w:tc>
        <w:tc>
          <w:tcPr>
            <w:tcW w:w="2835" w:type="dxa"/>
            <w:tcBorders>
              <w:top w:val="nil"/>
              <w:left w:val="nil"/>
              <w:bottom w:val="single" w:sz="4" w:space="0" w:color="auto"/>
              <w:right w:val="single" w:sz="4" w:space="0" w:color="auto"/>
            </w:tcBorders>
            <w:vAlign w:val="center"/>
          </w:tcPr>
          <w:p w:rsidR="005D2EB4" w:rsidRPr="00F5542B" w:rsidRDefault="005D2EB4" w:rsidP="00E30A94">
            <w:pPr>
              <w:rPr>
                <w:b/>
                <w:bCs/>
                <w:sz w:val="20"/>
                <w:szCs w:val="20"/>
              </w:rPr>
            </w:pPr>
            <w:r w:rsidRPr="00F5542B">
              <w:rPr>
                <w:b/>
                <w:bCs/>
                <w:sz w:val="20"/>
                <w:szCs w:val="20"/>
              </w:rPr>
              <w:t>Объекты общественного назначения</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b/>
                <w:bCs/>
                <w:sz w:val="20"/>
                <w:szCs w:val="20"/>
              </w:rPr>
            </w:pPr>
            <w:r w:rsidRPr="00F5542B">
              <w:rPr>
                <w:b/>
                <w:bCs/>
                <w:sz w:val="20"/>
                <w:szCs w:val="20"/>
              </w:rPr>
              <w:t> </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b/>
                <w:bCs/>
                <w:sz w:val="20"/>
                <w:szCs w:val="20"/>
              </w:rPr>
            </w:pP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b/>
                <w:bCs/>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b/>
                <w:bCs/>
                <w:sz w:val="20"/>
                <w:szCs w:val="20"/>
              </w:rPr>
            </w:pP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b/>
                <w:bCs/>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2.1.</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b/>
                <w:bCs/>
                <w:sz w:val="20"/>
                <w:szCs w:val="20"/>
              </w:rPr>
            </w:pPr>
            <w:r w:rsidRPr="00F5542B">
              <w:rPr>
                <w:b/>
                <w:bCs/>
                <w:sz w:val="20"/>
                <w:szCs w:val="20"/>
              </w:rPr>
              <w:t>Административные здания, учреждения, конторы</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 </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Отделения связи</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сотрудник</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79</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225,36</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1,1</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17,80</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87,22</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Сбербанки, банки</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сотрудник</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45</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271,78</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1,24</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12,23</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55,62</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Административные и др.</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сотрудник</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1256</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169,09</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0,94</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212,38</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1 175,62</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2.2.</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b/>
                <w:bCs/>
                <w:sz w:val="20"/>
                <w:szCs w:val="20"/>
              </w:rPr>
            </w:pPr>
            <w:r w:rsidRPr="00F5542B">
              <w:rPr>
                <w:b/>
                <w:bCs/>
                <w:sz w:val="20"/>
                <w:szCs w:val="20"/>
              </w:rPr>
              <w:t xml:space="preserve">Предприятия торговли </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 </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Магазины продовольственные</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м</w:t>
            </w:r>
            <w:r w:rsidRPr="00F5542B">
              <w:rPr>
                <w:sz w:val="20"/>
                <w:szCs w:val="20"/>
                <w:vertAlign w:val="superscript"/>
              </w:rPr>
              <w:t>2</w:t>
            </w:r>
            <w:r w:rsidRPr="00F5542B">
              <w:rPr>
                <w:sz w:val="20"/>
                <w:szCs w:val="20"/>
              </w:rPr>
              <w:t xml:space="preserve"> торг.пл.</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2782,3</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115,63</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0,58</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321,72</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1 602,60</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Магазины промтоварные</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м</w:t>
            </w:r>
            <w:r w:rsidRPr="00F5542B">
              <w:rPr>
                <w:sz w:val="20"/>
                <w:szCs w:val="20"/>
                <w:vertAlign w:val="superscript"/>
              </w:rPr>
              <w:t>2</w:t>
            </w:r>
            <w:r w:rsidRPr="00F5542B">
              <w:rPr>
                <w:sz w:val="20"/>
                <w:szCs w:val="20"/>
              </w:rPr>
              <w:t xml:space="preserve"> торг.пл.</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3911,1</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66,26</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0,31</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259,17</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1 220,26</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Хозтовары</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м</w:t>
            </w:r>
            <w:r w:rsidRPr="00F5542B">
              <w:rPr>
                <w:sz w:val="20"/>
                <w:szCs w:val="20"/>
                <w:vertAlign w:val="superscript"/>
              </w:rPr>
              <w:t>2</w:t>
            </w:r>
            <w:r w:rsidRPr="00F5542B">
              <w:rPr>
                <w:sz w:val="20"/>
                <w:szCs w:val="20"/>
              </w:rPr>
              <w:t xml:space="preserve"> торг.пл.</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240</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66,26</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0,31</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15,90</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74,88</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Павильон</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м</w:t>
            </w:r>
            <w:r w:rsidRPr="00F5542B">
              <w:rPr>
                <w:sz w:val="20"/>
                <w:szCs w:val="20"/>
                <w:vertAlign w:val="superscript"/>
              </w:rPr>
              <w:t>2</w:t>
            </w:r>
            <w:r w:rsidRPr="00F5542B">
              <w:rPr>
                <w:sz w:val="20"/>
                <w:szCs w:val="20"/>
              </w:rPr>
              <w:t xml:space="preserve"> торг.пл.</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206</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54,79</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0,4</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11,29</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81,58</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Палатка, киоск</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м</w:t>
            </w:r>
            <w:r w:rsidRPr="00F5542B">
              <w:rPr>
                <w:sz w:val="20"/>
                <w:szCs w:val="20"/>
                <w:vertAlign w:val="superscript"/>
              </w:rPr>
              <w:t>2</w:t>
            </w:r>
            <w:r w:rsidRPr="00F5542B">
              <w:rPr>
                <w:sz w:val="20"/>
                <w:szCs w:val="20"/>
              </w:rPr>
              <w:t xml:space="preserve"> торг.пл.</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64</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101,38</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0,66</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6,49</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42,24</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Магазины смешанные</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м</w:t>
            </w:r>
            <w:r w:rsidRPr="00F5542B">
              <w:rPr>
                <w:sz w:val="20"/>
                <w:szCs w:val="20"/>
                <w:vertAlign w:val="superscript"/>
              </w:rPr>
              <w:t>2</w:t>
            </w:r>
            <w:r w:rsidRPr="00F5542B">
              <w:rPr>
                <w:sz w:val="20"/>
                <w:szCs w:val="20"/>
              </w:rPr>
              <w:t xml:space="preserve"> торг.пл.</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4409,6</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83,81</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0,53</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369,56</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2 328,27</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Универсам</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м</w:t>
            </w:r>
            <w:r w:rsidRPr="00F5542B">
              <w:rPr>
                <w:sz w:val="20"/>
                <w:szCs w:val="20"/>
                <w:vertAlign w:val="superscript"/>
              </w:rPr>
              <w:t xml:space="preserve">2 </w:t>
            </w:r>
            <w:r w:rsidRPr="00F5542B">
              <w:rPr>
                <w:sz w:val="20"/>
                <w:szCs w:val="20"/>
              </w:rPr>
              <w:t>торг.пл.</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100</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83,81</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0,53</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8,38</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52,80</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Складские помещения</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м</w:t>
            </w:r>
            <w:r w:rsidRPr="00F5542B">
              <w:rPr>
                <w:sz w:val="20"/>
                <w:szCs w:val="20"/>
                <w:vertAlign w:val="superscript"/>
              </w:rPr>
              <w:t xml:space="preserve">2 </w:t>
            </w:r>
            <w:r w:rsidRPr="00F5542B">
              <w:rPr>
                <w:sz w:val="20"/>
                <w:szCs w:val="20"/>
              </w:rPr>
              <w:t>общ.пл.</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220</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21</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0,15</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4,62</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33,00</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Торговля с машин</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м</w:t>
            </w:r>
            <w:r w:rsidRPr="00F5542B">
              <w:rPr>
                <w:sz w:val="20"/>
                <w:szCs w:val="20"/>
                <w:vertAlign w:val="superscript"/>
              </w:rPr>
              <w:t>2</w:t>
            </w:r>
            <w:r w:rsidRPr="00F5542B">
              <w:rPr>
                <w:sz w:val="20"/>
                <w:szCs w:val="20"/>
              </w:rPr>
              <w:t xml:space="preserve"> торг.пл.</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40</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517</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4,7</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20,68</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188,00</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Рынки продовольственные</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м</w:t>
            </w:r>
            <w:r w:rsidRPr="00F5542B">
              <w:rPr>
                <w:sz w:val="20"/>
                <w:szCs w:val="20"/>
                <w:vertAlign w:val="superscript"/>
              </w:rPr>
              <w:t>2</w:t>
            </w:r>
            <w:r w:rsidRPr="00F5542B">
              <w:rPr>
                <w:sz w:val="20"/>
                <w:szCs w:val="20"/>
              </w:rPr>
              <w:t xml:space="preserve"> общ.пл.</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956</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100,84</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0,56</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96,40</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539,18</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Рынки промтоварные</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м</w:t>
            </w:r>
            <w:r w:rsidRPr="00F5542B">
              <w:rPr>
                <w:sz w:val="20"/>
                <w:szCs w:val="20"/>
                <w:vertAlign w:val="superscript"/>
              </w:rPr>
              <w:t>2</w:t>
            </w:r>
            <w:r w:rsidRPr="00F5542B">
              <w:rPr>
                <w:sz w:val="20"/>
                <w:szCs w:val="20"/>
              </w:rPr>
              <w:t xml:space="preserve"> общ.пл.</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72,12</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0,32</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2.3.</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b/>
                <w:bCs/>
                <w:sz w:val="20"/>
                <w:szCs w:val="20"/>
              </w:rPr>
            </w:pPr>
            <w:r w:rsidRPr="00F5542B">
              <w:rPr>
                <w:b/>
                <w:bCs/>
                <w:sz w:val="20"/>
                <w:szCs w:val="20"/>
              </w:rPr>
              <w:t>Автотранспортные пре</w:t>
            </w:r>
            <w:r w:rsidRPr="00F5542B">
              <w:rPr>
                <w:b/>
                <w:bCs/>
                <w:sz w:val="20"/>
                <w:szCs w:val="20"/>
              </w:rPr>
              <w:t>д</w:t>
            </w:r>
            <w:r w:rsidRPr="00F5542B">
              <w:rPr>
                <w:b/>
                <w:bCs/>
                <w:sz w:val="20"/>
                <w:szCs w:val="20"/>
              </w:rPr>
              <w:t>приятия</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b/>
                <w:bCs/>
                <w:sz w:val="20"/>
                <w:szCs w:val="20"/>
              </w:rPr>
            </w:pPr>
            <w:r w:rsidRPr="00F5542B">
              <w:rPr>
                <w:b/>
                <w:bCs/>
                <w:sz w:val="20"/>
                <w:szCs w:val="20"/>
              </w:rPr>
              <w:t> </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Автомастерские</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маш/место</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13</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254,89</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1,51</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3,31</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19,66</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Автозаправочные станции</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маш/место</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19</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Автостоянки и парковки</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маш/место</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45</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8,4</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0,04</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0,38</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1,62</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Гаражный массив</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маш/место</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277</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58,36</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0,28</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16,16</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76,45</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Автовокзалы</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пасс</w:t>
            </w:r>
            <w:r w:rsidRPr="00F5542B">
              <w:rPr>
                <w:sz w:val="20"/>
                <w:szCs w:val="20"/>
              </w:rPr>
              <w:t>а</w:t>
            </w:r>
            <w:r w:rsidRPr="00F5542B">
              <w:rPr>
                <w:sz w:val="20"/>
                <w:szCs w:val="20"/>
              </w:rPr>
              <w:t>жир/м</w:t>
            </w:r>
            <w:r w:rsidRPr="00F5542B">
              <w:rPr>
                <w:sz w:val="20"/>
                <w:szCs w:val="20"/>
                <w:vertAlign w:val="superscript"/>
              </w:rPr>
              <w:t>2</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85000</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44,95</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0,22</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3 820,92</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18 360,00</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2.4.</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b/>
                <w:bCs/>
                <w:sz w:val="20"/>
                <w:szCs w:val="20"/>
              </w:rPr>
            </w:pPr>
            <w:r w:rsidRPr="00F5542B">
              <w:rPr>
                <w:b/>
                <w:bCs/>
                <w:sz w:val="20"/>
                <w:szCs w:val="20"/>
              </w:rPr>
              <w:t>Дошкольные и учебные з</w:t>
            </w:r>
            <w:r w:rsidRPr="00F5542B">
              <w:rPr>
                <w:b/>
                <w:bCs/>
                <w:sz w:val="20"/>
                <w:szCs w:val="20"/>
              </w:rPr>
              <w:t>а</w:t>
            </w:r>
            <w:r w:rsidRPr="00F5542B">
              <w:rPr>
                <w:b/>
                <w:bCs/>
                <w:sz w:val="20"/>
                <w:szCs w:val="20"/>
              </w:rPr>
              <w:t>ведения</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 </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Детские сады и ясли</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место</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1266</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86,63</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0,43</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109,67</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546,91</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Школы, лицеи, профтехуч</w:t>
            </w:r>
            <w:r w:rsidRPr="00F5542B">
              <w:rPr>
                <w:sz w:val="20"/>
                <w:szCs w:val="20"/>
              </w:rPr>
              <w:t>и</w:t>
            </w:r>
            <w:r w:rsidRPr="00F5542B">
              <w:rPr>
                <w:sz w:val="20"/>
                <w:szCs w:val="20"/>
              </w:rPr>
              <w:t>лища</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учащийся</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3784</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52,92</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0,26</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200,25</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998,98</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Техникумы</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учащийся</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345</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51,29</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0,36</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17,69</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124,20</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Детские дома, интернаты</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место</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14</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135,9</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0,86</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1,90</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12,10</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Учреждение дополнительного образования</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учащийся</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17,62</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0,1</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lastRenderedPageBreak/>
              <w:t>2.5.</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b/>
                <w:bCs/>
                <w:sz w:val="20"/>
                <w:szCs w:val="20"/>
              </w:rPr>
            </w:pPr>
            <w:r w:rsidRPr="00F5542B">
              <w:rPr>
                <w:b/>
                <w:bCs/>
                <w:sz w:val="20"/>
                <w:szCs w:val="20"/>
              </w:rPr>
              <w:t>Культурно-спортивные учреждения</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b/>
                <w:bCs/>
                <w:sz w:val="20"/>
                <w:szCs w:val="20"/>
              </w:rPr>
            </w:pPr>
            <w:r w:rsidRPr="00F5542B">
              <w:rPr>
                <w:b/>
                <w:bCs/>
                <w:sz w:val="20"/>
                <w:szCs w:val="20"/>
              </w:rPr>
              <w:t> </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Клубы, кинотеатры, театры</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место</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10</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45,07</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0,28</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0,45</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2,76</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Дом культуры</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место</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7437</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45,07</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0,28</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335,20</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2 052,61</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Клубы, кинотеатры, библи</w:t>
            </w:r>
            <w:r w:rsidRPr="00F5542B">
              <w:rPr>
                <w:sz w:val="20"/>
                <w:szCs w:val="20"/>
              </w:rPr>
              <w:t>о</w:t>
            </w:r>
            <w:r w:rsidRPr="00F5542B">
              <w:rPr>
                <w:sz w:val="20"/>
                <w:szCs w:val="20"/>
              </w:rPr>
              <w:t>теки</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место</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969</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45,07</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0,28</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43,67</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267,44</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Библиотеки</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место</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199</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46,15</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0,38</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9,18</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76,42</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Спортивные арены, стадионы</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место</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1330</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51,88</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0,28</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69,00</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367,08</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Развлекательный центр</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сутки</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28,88</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0,19</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Спортшколы, дома пионеров</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учащийся</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1380</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28,88</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0,19</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39,86</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264,96</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Пионерский лагерь</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место</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100</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378,88</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2,1</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37,89</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210,00</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Дом -интернат для лиц ста</w:t>
            </w:r>
            <w:r w:rsidRPr="00F5542B">
              <w:rPr>
                <w:sz w:val="20"/>
                <w:szCs w:val="20"/>
              </w:rPr>
              <w:t>р</w:t>
            </w:r>
            <w:r w:rsidRPr="00F5542B">
              <w:rPr>
                <w:sz w:val="20"/>
                <w:szCs w:val="20"/>
              </w:rPr>
              <w:t>шего возрарста</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место</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32</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135,9</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0,86</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4,35</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27,65</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2.6.</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b/>
                <w:bCs/>
                <w:sz w:val="20"/>
                <w:szCs w:val="20"/>
              </w:rPr>
            </w:pPr>
            <w:r w:rsidRPr="00F5542B">
              <w:rPr>
                <w:b/>
                <w:bCs/>
                <w:sz w:val="20"/>
                <w:szCs w:val="20"/>
              </w:rPr>
              <w:t>Предприятия общественн</w:t>
            </w:r>
            <w:r w:rsidRPr="00F5542B">
              <w:rPr>
                <w:b/>
                <w:bCs/>
                <w:sz w:val="20"/>
                <w:szCs w:val="20"/>
              </w:rPr>
              <w:t>о</w:t>
            </w:r>
            <w:r w:rsidRPr="00F5542B">
              <w:rPr>
                <w:b/>
                <w:bCs/>
                <w:sz w:val="20"/>
                <w:szCs w:val="20"/>
              </w:rPr>
              <w:t>го питания:</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 </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Предприятия общественного питания (кафе, рестораны, бары, закусочные)</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место</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1984</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221,7</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1,09</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439,85</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2 166,53</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 xml:space="preserve">2.7.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b/>
                <w:bCs/>
                <w:sz w:val="20"/>
                <w:szCs w:val="20"/>
              </w:rPr>
            </w:pPr>
            <w:r w:rsidRPr="00F5542B">
              <w:rPr>
                <w:b/>
                <w:bCs/>
                <w:sz w:val="20"/>
                <w:szCs w:val="20"/>
              </w:rPr>
              <w:t>Предприятия службы быта</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b/>
                <w:bCs/>
                <w:sz w:val="20"/>
                <w:szCs w:val="20"/>
              </w:rPr>
            </w:pPr>
            <w:r w:rsidRPr="00F5542B">
              <w:rPr>
                <w:b/>
                <w:bCs/>
                <w:sz w:val="20"/>
                <w:szCs w:val="20"/>
              </w:rPr>
              <w:t> </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Ремонт бытовой, радио- и компьютерной техники</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м</w:t>
            </w:r>
            <w:r w:rsidRPr="00F5542B">
              <w:rPr>
                <w:sz w:val="20"/>
                <w:szCs w:val="20"/>
                <w:vertAlign w:val="superscript"/>
              </w:rPr>
              <w:t>2</w:t>
            </w:r>
            <w:r w:rsidRPr="00F5542B">
              <w:rPr>
                <w:sz w:val="20"/>
                <w:szCs w:val="20"/>
              </w:rPr>
              <w:t xml:space="preserve"> общей площ.</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120</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82,54</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0,47</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9,90</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56,16</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Ремонт и пошив одежды</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м</w:t>
            </w:r>
            <w:r w:rsidRPr="00F5542B">
              <w:rPr>
                <w:sz w:val="20"/>
                <w:szCs w:val="20"/>
                <w:vertAlign w:val="superscript"/>
              </w:rPr>
              <w:t>2</w:t>
            </w:r>
            <w:r w:rsidRPr="00F5542B">
              <w:rPr>
                <w:sz w:val="20"/>
                <w:szCs w:val="20"/>
              </w:rPr>
              <w:t xml:space="preserve"> общ.пл.</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645</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50,64</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0,26</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32,66</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170,28</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Химчистки и прачечные</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м</w:t>
            </w:r>
            <w:r w:rsidRPr="00F5542B">
              <w:rPr>
                <w:sz w:val="20"/>
                <w:szCs w:val="20"/>
                <w:vertAlign w:val="superscript"/>
              </w:rPr>
              <w:t>2</w:t>
            </w:r>
            <w:r w:rsidRPr="00F5542B">
              <w:rPr>
                <w:sz w:val="20"/>
                <w:szCs w:val="20"/>
              </w:rPr>
              <w:t xml:space="preserve"> общ.пл.</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12,05</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0,07</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Парикмахерские и косметич</w:t>
            </w:r>
            <w:r w:rsidRPr="00F5542B">
              <w:rPr>
                <w:sz w:val="20"/>
                <w:szCs w:val="20"/>
              </w:rPr>
              <w:t>е</w:t>
            </w:r>
            <w:r w:rsidRPr="00F5542B">
              <w:rPr>
                <w:sz w:val="20"/>
                <w:szCs w:val="20"/>
              </w:rPr>
              <w:t>ские салоны, сауны</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посад м</w:t>
            </w:r>
            <w:r w:rsidRPr="00F5542B">
              <w:rPr>
                <w:sz w:val="20"/>
                <w:szCs w:val="20"/>
              </w:rPr>
              <w:t>е</w:t>
            </w:r>
            <w:r w:rsidRPr="00F5542B">
              <w:rPr>
                <w:sz w:val="20"/>
                <w:szCs w:val="20"/>
              </w:rPr>
              <w:t>сто</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59</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283,51</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1,36</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16,73</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80,00</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Гостиницы</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место</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20</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272,42</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2,5</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5,45</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49,92</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Гостиницы, общежития</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место</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272,42</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2,5</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Бани</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мест</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110</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179,76</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1,13</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19,77</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124,08</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2.8.</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b/>
                <w:bCs/>
                <w:sz w:val="20"/>
                <w:szCs w:val="20"/>
              </w:rPr>
            </w:pPr>
            <w:r w:rsidRPr="00F5542B">
              <w:rPr>
                <w:b/>
                <w:bCs/>
                <w:sz w:val="20"/>
                <w:szCs w:val="20"/>
              </w:rPr>
              <w:t>Предприятия в сфере пох</w:t>
            </w:r>
            <w:r w:rsidRPr="00F5542B">
              <w:rPr>
                <w:b/>
                <w:bCs/>
                <w:sz w:val="20"/>
                <w:szCs w:val="20"/>
              </w:rPr>
              <w:t>о</w:t>
            </w:r>
            <w:r w:rsidRPr="00F5542B">
              <w:rPr>
                <w:b/>
                <w:bCs/>
                <w:sz w:val="20"/>
                <w:szCs w:val="20"/>
              </w:rPr>
              <w:t>ронных услуг</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 </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Кладбища</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га</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116,6</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356</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1,78</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41,51</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207,55</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2.9.</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b/>
                <w:bCs/>
                <w:sz w:val="20"/>
                <w:szCs w:val="20"/>
              </w:rPr>
            </w:pPr>
            <w:r w:rsidRPr="00F5542B">
              <w:rPr>
                <w:b/>
                <w:bCs/>
                <w:sz w:val="20"/>
                <w:szCs w:val="20"/>
              </w:rPr>
              <w:t>Прочие</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 </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Типографии</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сотрудн</w:t>
            </w:r>
            <w:r w:rsidRPr="00F5542B">
              <w:rPr>
                <w:sz w:val="20"/>
                <w:szCs w:val="20"/>
              </w:rPr>
              <w:t>и</w:t>
            </w:r>
            <w:r w:rsidRPr="00F5542B">
              <w:rPr>
                <w:sz w:val="20"/>
                <w:szCs w:val="20"/>
              </w:rPr>
              <w:t>ка</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306,54</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1,55</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Быткомбинаты</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сотрудник</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66</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306,54</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1,55</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20,23</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102,17</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 </w:t>
            </w:r>
          </w:p>
        </w:tc>
        <w:tc>
          <w:tcPr>
            <w:tcW w:w="2835" w:type="dxa"/>
            <w:tcBorders>
              <w:top w:val="nil"/>
              <w:left w:val="nil"/>
              <w:bottom w:val="single" w:sz="4" w:space="0" w:color="auto"/>
              <w:right w:val="single" w:sz="4" w:space="0" w:color="auto"/>
            </w:tcBorders>
            <w:vAlign w:val="center"/>
          </w:tcPr>
          <w:p w:rsidR="005D2EB4" w:rsidRPr="00F5542B" w:rsidRDefault="005D2EB4" w:rsidP="00FA5F62">
            <w:pPr>
              <w:rPr>
                <w:sz w:val="20"/>
                <w:szCs w:val="20"/>
              </w:rPr>
            </w:pPr>
            <w:r w:rsidRPr="00F5542B">
              <w:rPr>
                <w:sz w:val="20"/>
                <w:szCs w:val="20"/>
              </w:rPr>
              <w:t>Пляжи</w:t>
            </w:r>
          </w:p>
        </w:tc>
        <w:tc>
          <w:tcPr>
            <w:tcW w:w="1271"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 м</w:t>
            </w:r>
            <w:r w:rsidRPr="00F5542B">
              <w:rPr>
                <w:sz w:val="20"/>
                <w:szCs w:val="20"/>
                <w:vertAlign w:val="superscript"/>
              </w:rPr>
              <w:t>2</w:t>
            </w:r>
            <w:r w:rsidRPr="00F5542B">
              <w:rPr>
                <w:sz w:val="20"/>
                <w:szCs w:val="20"/>
              </w:rPr>
              <w:t xml:space="preserve"> общ.пл.</w:t>
            </w:r>
          </w:p>
        </w:tc>
        <w:tc>
          <w:tcPr>
            <w:tcW w:w="972"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1030</w:t>
            </w:r>
          </w:p>
        </w:tc>
        <w:tc>
          <w:tcPr>
            <w:tcW w:w="866"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3,45</w:t>
            </w:r>
          </w:p>
        </w:tc>
        <w:tc>
          <w:tcPr>
            <w:tcW w:w="813"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0,03</w:t>
            </w:r>
          </w:p>
        </w:tc>
        <w:tc>
          <w:tcPr>
            <w:tcW w:w="1134"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3,55</w:t>
            </w:r>
          </w:p>
        </w:tc>
        <w:tc>
          <w:tcPr>
            <w:tcW w:w="1040" w:type="dxa"/>
            <w:tcBorders>
              <w:top w:val="nil"/>
              <w:left w:val="nil"/>
              <w:bottom w:val="single" w:sz="4" w:space="0" w:color="auto"/>
              <w:right w:val="single" w:sz="4" w:space="0" w:color="auto"/>
            </w:tcBorders>
            <w:vAlign w:val="center"/>
          </w:tcPr>
          <w:p w:rsidR="005D2EB4" w:rsidRPr="00F5542B" w:rsidRDefault="005D2EB4" w:rsidP="00FA5F62">
            <w:pPr>
              <w:jc w:val="center"/>
              <w:rPr>
                <w:sz w:val="20"/>
                <w:szCs w:val="20"/>
              </w:rPr>
            </w:pPr>
            <w:r w:rsidRPr="00F5542B">
              <w:rPr>
                <w:sz w:val="20"/>
                <w:szCs w:val="20"/>
              </w:rPr>
              <w:t>30,90</w:t>
            </w:r>
          </w:p>
        </w:tc>
      </w:tr>
      <w:tr w:rsidR="005D2EB4" w:rsidRPr="00F5542B">
        <w:tc>
          <w:tcPr>
            <w:tcW w:w="567" w:type="dxa"/>
            <w:tcBorders>
              <w:top w:val="nil"/>
              <w:left w:val="single" w:sz="4" w:space="0" w:color="auto"/>
              <w:bottom w:val="single" w:sz="4" w:space="0" w:color="auto"/>
              <w:right w:val="single" w:sz="4" w:space="0" w:color="auto"/>
            </w:tcBorders>
            <w:vAlign w:val="bottom"/>
          </w:tcPr>
          <w:p w:rsidR="005D2EB4" w:rsidRPr="00F5542B" w:rsidRDefault="005D2EB4" w:rsidP="004A4447">
            <w:pPr>
              <w:rPr>
                <w:b/>
                <w:bCs/>
                <w:sz w:val="20"/>
                <w:szCs w:val="20"/>
              </w:rPr>
            </w:pPr>
            <w:r w:rsidRPr="00F5542B">
              <w:rPr>
                <w:b/>
                <w:bCs/>
                <w:sz w:val="20"/>
                <w:szCs w:val="20"/>
              </w:rPr>
              <w:t>3.</w:t>
            </w:r>
          </w:p>
        </w:tc>
        <w:tc>
          <w:tcPr>
            <w:tcW w:w="2835" w:type="dxa"/>
            <w:tcBorders>
              <w:top w:val="nil"/>
              <w:left w:val="nil"/>
              <w:bottom w:val="single" w:sz="4" w:space="0" w:color="auto"/>
              <w:right w:val="single" w:sz="4" w:space="0" w:color="auto"/>
            </w:tcBorders>
            <w:vAlign w:val="bottom"/>
          </w:tcPr>
          <w:p w:rsidR="005D2EB4" w:rsidRPr="00F5542B" w:rsidRDefault="005D2EB4" w:rsidP="004A4447">
            <w:pPr>
              <w:rPr>
                <w:b/>
                <w:bCs/>
                <w:sz w:val="20"/>
                <w:szCs w:val="20"/>
              </w:rPr>
            </w:pPr>
            <w:r w:rsidRPr="00F5542B">
              <w:rPr>
                <w:b/>
                <w:bCs/>
                <w:sz w:val="20"/>
                <w:szCs w:val="20"/>
              </w:rPr>
              <w:t>Всего:</w:t>
            </w:r>
          </w:p>
        </w:tc>
        <w:tc>
          <w:tcPr>
            <w:tcW w:w="1271" w:type="dxa"/>
            <w:tcBorders>
              <w:top w:val="nil"/>
              <w:left w:val="nil"/>
              <w:bottom w:val="single" w:sz="4" w:space="0" w:color="auto"/>
              <w:right w:val="single" w:sz="4" w:space="0" w:color="auto"/>
            </w:tcBorders>
            <w:vAlign w:val="bottom"/>
          </w:tcPr>
          <w:p w:rsidR="005D2EB4" w:rsidRPr="00F5542B" w:rsidRDefault="005D2EB4" w:rsidP="004A4447">
            <w:pPr>
              <w:jc w:val="center"/>
              <w:rPr>
                <w:b/>
                <w:bCs/>
                <w:sz w:val="20"/>
                <w:szCs w:val="20"/>
              </w:rPr>
            </w:pPr>
            <w:r w:rsidRPr="00F5542B">
              <w:rPr>
                <w:b/>
                <w:bCs/>
                <w:sz w:val="20"/>
                <w:szCs w:val="20"/>
              </w:rPr>
              <w:t> </w:t>
            </w:r>
          </w:p>
        </w:tc>
        <w:tc>
          <w:tcPr>
            <w:tcW w:w="972" w:type="dxa"/>
            <w:tcBorders>
              <w:top w:val="nil"/>
              <w:left w:val="nil"/>
              <w:bottom w:val="single" w:sz="4" w:space="0" w:color="auto"/>
              <w:right w:val="single" w:sz="4" w:space="0" w:color="auto"/>
            </w:tcBorders>
            <w:vAlign w:val="center"/>
          </w:tcPr>
          <w:p w:rsidR="005D2EB4" w:rsidRPr="00F5542B" w:rsidRDefault="005D2EB4" w:rsidP="004A4447">
            <w:pPr>
              <w:jc w:val="center"/>
              <w:rPr>
                <w:b/>
                <w:bCs/>
                <w:sz w:val="20"/>
                <w:szCs w:val="20"/>
              </w:rPr>
            </w:pPr>
          </w:p>
        </w:tc>
        <w:tc>
          <w:tcPr>
            <w:tcW w:w="866" w:type="dxa"/>
            <w:tcBorders>
              <w:top w:val="nil"/>
              <w:left w:val="nil"/>
              <w:bottom w:val="single" w:sz="4" w:space="0" w:color="auto"/>
              <w:right w:val="single" w:sz="4" w:space="0" w:color="auto"/>
            </w:tcBorders>
            <w:vAlign w:val="center"/>
          </w:tcPr>
          <w:p w:rsidR="005D2EB4" w:rsidRPr="00F5542B" w:rsidRDefault="005D2EB4" w:rsidP="004A4447">
            <w:pPr>
              <w:jc w:val="center"/>
              <w:rPr>
                <w:b/>
                <w:bCs/>
                <w:sz w:val="20"/>
                <w:szCs w:val="20"/>
              </w:rPr>
            </w:pPr>
          </w:p>
        </w:tc>
        <w:tc>
          <w:tcPr>
            <w:tcW w:w="813" w:type="dxa"/>
            <w:tcBorders>
              <w:top w:val="nil"/>
              <w:left w:val="nil"/>
              <w:bottom w:val="single" w:sz="4" w:space="0" w:color="auto"/>
              <w:right w:val="single" w:sz="4" w:space="0" w:color="auto"/>
            </w:tcBorders>
            <w:vAlign w:val="center"/>
          </w:tcPr>
          <w:p w:rsidR="005D2EB4" w:rsidRPr="00F5542B" w:rsidRDefault="005D2EB4" w:rsidP="004A4447">
            <w:pPr>
              <w:jc w:val="center"/>
              <w:rPr>
                <w:b/>
                <w:bCs/>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4A4447">
            <w:pPr>
              <w:jc w:val="center"/>
              <w:rPr>
                <w:b/>
                <w:bCs/>
                <w:sz w:val="20"/>
                <w:szCs w:val="20"/>
              </w:rPr>
            </w:pPr>
            <w:r w:rsidRPr="00F5542B">
              <w:rPr>
                <w:b/>
                <w:bCs/>
                <w:sz w:val="20"/>
                <w:szCs w:val="20"/>
              </w:rPr>
              <w:t>16 781,77</w:t>
            </w:r>
          </w:p>
        </w:tc>
        <w:tc>
          <w:tcPr>
            <w:tcW w:w="1040" w:type="dxa"/>
            <w:tcBorders>
              <w:top w:val="nil"/>
              <w:left w:val="nil"/>
              <w:bottom w:val="single" w:sz="4" w:space="0" w:color="auto"/>
              <w:right w:val="single" w:sz="4" w:space="0" w:color="auto"/>
            </w:tcBorders>
            <w:vAlign w:val="center"/>
          </w:tcPr>
          <w:p w:rsidR="005D2EB4" w:rsidRPr="00F5542B" w:rsidRDefault="005D2EB4" w:rsidP="004A4447">
            <w:pPr>
              <w:jc w:val="center"/>
              <w:rPr>
                <w:b/>
                <w:bCs/>
                <w:sz w:val="20"/>
                <w:szCs w:val="20"/>
              </w:rPr>
            </w:pPr>
            <w:r w:rsidRPr="00F5542B">
              <w:rPr>
                <w:b/>
                <w:bCs/>
                <w:sz w:val="20"/>
                <w:szCs w:val="20"/>
              </w:rPr>
              <w:t>96 312,78</w:t>
            </w:r>
          </w:p>
        </w:tc>
      </w:tr>
    </w:tbl>
    <w:p w:rsidR="005D2EB4" w:rsidRPr="00F5542B" w:rsidRDefault="005D2EB4" w:rsidP="005F7ADE">
      <w:pPr>
        <w:pStyle w:val="ConsPlusNormal"/>
        <w:tabs>
          <w:tab w:val="left" w:pos="709"/>
        </w:tabs>
        <w:spacing w:line="276" w:lineRule="auto"/>
        <w:jc w:val="both"/>
        <w:rPr>
          <w:rFonts w:ascii="Times New Roman" w:hAnsi="Times New Roman" w:cs="Times New Roman"/>
          <w:sz w:val="28"/>
          <w:szCs w:val="28"/>
        </w:rPr>
      </w:pPr>
    </w:p>
    <w:p w:rsidR="005D2EB4" w:rsidRPr="00F5542B" w:rsidRDefault="005D2EB4" w:rsidP="005F7ADE">
      <w:pPr>
        <w:pStyle w:val="ConsPlusNormal"/>
        <w:tabs>
          <w:tab w:val="left" w:pos="709"/>
        </w:tabs>
        <w:spacing w:line="276" w:lineRule="auto"/>
        <w:jc w:val="both"/>
        <w:rPr>
          <w:rFonts w:ascii="Times New Roman" w:hAnsi="Times New Roman" w:cs="Times New Roman"/>
          <w:sz w:val="28"/>
          <w:szCs w:val="28"/>
        </w:rPr>
      </w:pPr>
      <w:r w:rsidRPr="00F5542B">
        <w:rPr>
          <w:rFonts w:ascii="Times New Roman" w:hAnsi="Times New Roman" w:cs="Times New Roman"/>
          <w:sz w:val="28"/>
          <w:szCs w:val="28"/>
        </w:rPr>
        <w:t>Объемы образования ТКО в Артинском городским округе оцениваются в размере 96,3 тыс. куб.м или около 16,8 тыс. тонн в год.</w:t>
      </w:r>
    </w:p>
    <w:p w:rsidR="005D2EB4" w:rsidRPr="00F5542B" w:rsidRDefault="005D2EB4" w:rsidP="009F6C93">
      <w:pPr>
        <w:pStyle w:val="ConsPlusNormal"/>
        <w:tabs>
          <w:tab w:val="left" w:pos="709"/>
        </w:tabs>
        <w:spacing w:line="276" w:lineRule="auto"/>
        <w:jc w:val="both"/>
        <w:rPr>
          <w:rFonts w:ascii="Times New Roman" w:hAnsi="Times New Roman" w:cs="Times New Roman"/>
          <w:sz w:val="28"/>
          <w:szCs w:val="28"/>
        </w:rPr>
      </w:pPr>
    </w:p>
    <w:p w:rsidR="005D2EB4" w:rsidRPr="00F5542B" w:rsidRDefault="005D2EB4" w:rsidP="009F6C93">
      <w:pPr>
        <w:pStyle w:val="ConsPlusNormal"/>
        <w:tabs>
          <w:tab w:val="left" w:pos="709"/>
        </w:tabs>
        <w:spacing w:line="276" w:lineRule="auto"/>
        <w:jc w:val="both"/>
        <w:rPr>
          <w:rFonts w:ascii="Times New Roman" w:hAnsi="Times New Roman" w:cs="Times New Roman"/>
          <w:sz w:val="28"/>
          <w:szCs w:val="28"/>
        </w:rPr>
        <w:sectPr w:rsidR="005D2EB4" w:rsidRPr="00F5542B" w:rsidSect="00AB721C">
          <w:pgSz w:w="11906" w:h="16838"/>
          <w:pgMar w:top="1135" w:right="707" w:bottom="851" w:left="1560" w:header="709" w:footer="709" w:gutter="0"/>
          <w:cols w:space="708"/>
          <w:docGrid w:linePitch="360"/>
        </w:sectPr>
      </w:pPr>
    </w:p>
    <w:p w:rsidR="005D2EB4" w:rsidRPr="00F5542B" w:rsidRDefault="005D2EB4" w:rsidP="00403C39">
      <w:pPr>
        <w:numPr>
          <w:ilvl w:val="1"/>
          <w:numId w:val="37"/>
        </w:numPr>
        <w:spacing w:before="120" w:after="120" w:line="276" w:lineRule="auto"/>
        <w:ind w:left="709"/>
        <w:jc w:val="center"/>
        <w:outlineLvl w:val="2"/>
        <w:rPr>
          <w:b/>
          <w:bCs/>
          <w:i/>
          <w:iCs/>
          <w:sz w:val="28"/>
          <w:szCs w:val="28"/>
        </w:rPr>
      </w:pPr>
      <w:r w:rsidRPr="00F5542B">
        <w:rPr>
          <w:b/>
          <w:bCs/>
          <w:i/>
          <w:iCs/>
          <w:sz w:val="28"/>
          <w:szCs w:val="28"/>
        </w:rPr>
        <w:lastRenderedPageBreak/>
        <w:t xml:space="preserve"> </w:t>
      </w:r>
      <w:bookmarkStart w:id="44" w:name="_Toc17727000"/>
      <w:r w:rsidRPr="00F5542B">
        <w:rPr>
          <w:b/>
          <w:bCs/>
          <w:i/>
          <w:iCs/>
          <w:sz w:val="28"/>
          <w:szCs w:val="28"/>
        </w:rPr>
        <w:t>Объемы образования отходов на территории Артинского городского округа по видам отходов</w:t>
      </w:r>
      <w:bookmarkEnd w:id="44"/>
    </w:p>
    <w:p w:rsidR="005D2EB4" w:rsidRPr="00F5542B" w:rsidRDefault="005D2EB4" w:rsidP="00737FAA">
      <w:pPr>
        <w:spacing w:line="276" w:lineRule="auto"/>
        <w:ind w:right="480" w:firstLine="284"/>
        <w:jc w:val="both"/>
        <w:rPr>
          <w:sz w:val="28"/>
          <w:szCs w:val="28"/>
        </w:rPr>
      </w:pPr>
      <w:r w:rsidRPr="00F5542B">
        <w:rPr>
          <w:sz w:val="28"/>
          <w:szCs w:val="28"/>
        </w:rPr>
        <w:t>Количество вывезенных за 2017 год твердых коммунальных отходов в целом по городскому округу составило 33977 м</w:t>
      </w:r>
      <w:r w:rsidRPr="00F5542B">
        <w:rPr>
          <w:sz w:val="28"/>
          <w:szCs w:val="28"/>
          <w:vertAlign w:val="superscript"/>
        </w:rPr>
        <w:t>3</w:t>
      </w:r>
      <w:r w:rsidRPr="00F5542B">
        <w:rPr>
          <w:sz w:val="28"/>
          <w:szCs w:val="28"/>
        </w:rPr>
        <w:t>. Основной объем вывоза ТКО осуществятся от индивидуальных жилых домов.</w:t>
      </w:r>
    </w:p>
    <w:p w:rsidR="005D2EB4" w:rsidRPr="00F5542B" w:rsidRDefault="005D2EB4" w:rsidP="00737FAA">
      <w:pPr>
        <w:spacing w:line="276" w:lineRule="auto"/>
        <w:rPr>
          <w:sz w:val="28"/>
          <w:szCs w:val="28"/>
        </w:rPr>
      </w:pPr>
      <w:r w:rsidRPr="00F5542B">
        <w:rPr>
          <w:sz w:val="28"/>
          <w:szCs w:val="28"/>
        </w:rPr>
        <w:t>Таблица 23. Объемы образования твердых коммунальных отходов</w:t>
      </w:r>
    </w:p>
    <w:tbl>
      <w:tblPr>
        <w:tblW w:w="92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1"/>
        <w:gridCol w:w="1496"/>
        <w:gridCol w:w="850"/>
        <w:gridCol w:w="709"/>
        <w:gridCol w:w="850"/>
        <w:gridCol w:w="709"/>
        <w:gridCol w:w="992"/>
        <w:gridCol w:w="709"/>
        <w:gridCol w:w="709"/>
        <w:gridCol w:w="850"/>
        <w:gridCol w:w="709"/>
      </w:tblGrid>
      <w:tr w:rsidR="005D2EB4" w:rsidRPr="00F5542B">
        <w:trPr>
          <w:cantSplit/>
          <w:trHeight w:val="268"/>
          <w:tblHeader/>
        </w:trPr>
        <w:tc>
          <w:tcPr>
            <w:tcW w:w="631" w:type="dxa"/>
            <w:vMerge w:val="restart"/>
            <w:vAlign w:val="center"/>
          </w:tcPr>
          <w:p w:rsidR="005D2EB4" w:rsidRPr="00F5542B" w:rsidRDefault="005D2EB4" w:rsidP="00F711F5">
            <w:pPr>
              <w:spacing w:line="276" w:lineRule="auto"/>
              <w:jc w:val="center"/>
              <w:rPr>
                <w:b/>
                <w:bCs/>
                <w:sz w:val="20"/>
                <w:szCs w:val="20"/>
              </w:rPr>
            </w:pPr>
            <w:r w:rsidRPr="00F5542B">
              <w:rPr>
                <w:b/>
                <w:bCs/>
                <w:sz w:val="20"/>
                <w:szCs w:val="20"/>
              </w:rPr>
              <w:t>№ п/п</w:t>
            </w:r>
          </w:p>
        </w:tc>
        <w:tc>
          <w:tcPr>
            <w:tcW w:w="1496" w:type="dxa"/>
            <w:vMerge w:val="restart"/>
            <w:vAlign w:val="center"/>
          </w:tcPr>
          <w:p w:rsidR="005D2EB4" w:rsidRPr="00F5542B" w:rsidRDefault="005D2EB4" w:rsidP="00F711F5">
            <w:pPr>
              <w:spacing w:line="276" w:lineRule="auto"/>
              <w:jc w:val="center"/>
              <w:rPr>
                <w:b/>
                <w:bCs/>
                <w:sz w:val="20"/>
                <w:szCs w:val="20"/>
              </w:rPr>
            </w:pPr>
            <w:r w:rsidRPr="00F5542B">
              <w:rPr>
                <w:b/>
                <w:bCs/>
                <w:sz w:val="20"/>
                <w:szCs w:val="20"/>
              </w:rPr>
              <w:t>Населенный пункт</w:t>
            </w:r>
          </w:p>
        </w:tc>
        <w:tc>
          <w:tcPr>
            <w:tcW w:w="7087" w:type="dxa"/>
            <w:gridSpan w:val="9"/>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b/>
                <w:bCs/>
                <w:sz w:val="20"/>
                <w:szCs w:val="20"/>
              </w:rPr>
            </w:pPr>
            <w:r w:rsidRPr="00292425">
              <w:rPr>
                <w:rFonts w:ascii="Times New Roman" w:hAnsi="Times New Roman" w:cs="Times New Roman"/>
                <w:b/>
                <w:bCs/>
                <w:sz w:val="20"/>
                <w:szCs w:val="20"/>
              </w:rPr>
              <w:t>Объем образования ТКО за 2017 год, тыс. куб.м в год</w:t>
            </w:r>
          </w:p>
        </w:tc>
      </w:tr>
      <w:tr w:rsidR="005D2EB4" w:rsidRPr="00F5542B">
        <w:trPr>
          <w:cantSplit/>
        </w:trPr>
        <w:tc>
          <w:tcPr>
            <w:tcW w:w="631" w:type="dxa"/>
            <w:vMerge/>
            <w:vAlign w:val="center"/>
          </w:tcPr>
          <w:p w:rsidR="005D2EB4" w:rsidRPr="00F5542B" w:rsidRDefault="005D2EB4" w:rsidP="00F711F5">
            <w:pPr>
              <w:spacing w:line="276" w:lineRule="auto"/>
              <w:jc w:val="center"/>
              <w:rPr>
                <w:b/>
                <w:bCs/>
                <w:sz w:val="20"/>
                <w:szCs w:val="20"/>
              </w:rPr>
            </w:pPr>
          </w:p>
        </w:tc>
        <w:tc>
          <w:tcPr>
            <w:tcW w:w="1496" w:type="dxa"/>
            <w:vMerge/>
            <w:vAlign w:val="center"/>
          </w:tcPr>
          <w:p w:rsidR="005D2EB4" w:rsidRPr="00F5542B" w:rsidRDefault="005D2EB4" w:rsidP="00F711F5">
            <w:pPr>
              <w:spacing w:line="276" w:lineRule="auto"/>
              <w:jc w:val="center"/>
              <w:rPr>
                <w:b/>
                <w:bCs/>
                <w:sz w:val="20"/>
                <w:szCs w:val="20"/>
              </w:rPr>
            </w:pPr>
          </w:p>
        </w:tc>
        <w:tc>
          <w:tcPr>
            <w:tcW w:w="3118" w:type="dxa"/>
            <w:gridSpan w:val="4"/>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b/>
                <w:bCs/>
                <w:sz w:val="20"/>
                <w:szCs w:val="20"/>
              </w:rPr>
            </w:pPr>
            <w:r w:rsidRPr="00292425">
              <w:rPr>
                <w:rFonts w:ascii="Times New Roman" w:hAnsi="Times New Roman" w:cs="Times New Roman"/>
                <w:b/>
                <w:bCs/>
                <w:sz w:val="20"/>
                <w:szCs w:val="20"/>
              </w:rPr>
              <w:t>от населения</w:t>
            </w:r>
          </w:p>
        </w:tc>
        <w:tc>
          <w:tcPr>
            <w:tcW w:w="3260" w:type="dxa"/>
            <w:gridSpan w:val="4"/>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b/>
                <w:bCs/>
                <w:sz w:val="20"/>
                <w:szCs w:val="20"/>
              </w:rPr>
            </w:pPr>
            <w:r w:rsidRPr="00292425">
              <w:rPr>
                <w:rFonts w:ascii="Times New Roman" w:hAnsi="Times New Roman" w:cs="Times New Roman"/>
                <w:b/>
                <w:bCs/>
                <w:sz w:val="20"/>
                <w:szCs w:val="20"/>
              </w:rPr>
              <w:t>от предприятий и организаций</w:t>
            </w:r>
          </w:p>
        </w:tc>
        <w:tc>
          <w:tcPr>
            <w:tcW w:w="709" w:type="dxa"/>
            <w:vMerge w:val="restart"/>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b/>
                <w:bCs/>
                <w:sz w:val="20"/>
                <w:szCs w:val="20"/>
              </w:rPr>
            </w:pPr>
            <w:r w:rsidRPr="00292425">
              <w:rPr>
                <w:rFonts w:ascii="Times New Roman" w:hAnsi="Times New Roman" w:cs="Times New Roman"/>
                <w:b/>
                <w:bCs/>
                <w:sz w:val="20"/>
                <w:szCs w:val="20"/>
              </w:rPr>
              <w:t>Всего отх</w:t>
            </w:r>
            <w:r w:rsidRPr="00292425">
              <w:rPr>
                <w:rFonts w:ascii="Times New Roman" w:hAnsi="Times New Roman" w:cs="Times New Roman"/>
                <w:b/>
                <w:bCs/>
                <w:sz w:val="20"/>
                <w:szCs w:val="20"/>
              </w:rPr>
              <w:t>о</w:t>
            </w:r>
            <w:r w:rsidRPr="00292425">
              <w:rPr>
                <w:rFonts w:ascii="Times New Roman" w:hAnsi="Times New Roman" w:cs="Times New Roman"/>
                <w:b/>
                <w:bCs/>
                <w:sz w:val="20"/>
                <w:szCs w:val="20"/>
              </w:rPr>
              <w:t>дов</w:t>
            </w:r>
          </w:p>
        </w:tc>
      </w:tr>
      <w:tr w:rsidR="005D2EB4" w:rsidRPr="00F5542B">
        <w:trPr>
          <w:cantSplit/>
        </w:trPr>
        <w:tc>
          <w:tcPr>
            <w:tcW w:w="631" w:type="dxa"/>
            <w:vMerge/>
            <w:vAlign w:val="center"/>
          </w:tcPr>
          <w:p w:rsidR="005D2EB4" w:rsidRPr="00F5542B" w:rsidRDefault="005D2EB4" w:rsidP="00F711F5">
            <w:pPr>
              <w:spacing w:line="276" w:lineRule="auto"/>
              <w:jc w:val="center"/>
              <w:rPr>
                <w:b/>
                <w:bCs/>
                <w:sz w:val="20"/>
                <w:szCs w:val="20"/>
              </w:rPr>
            </w:pPr>
          </w:p>
        </w:tc>
        <w:tc>
          <w:tcPr>
            <w:tcW w:w="1496" w:type="dxa"/>
            <w:vMerge/>
            <w:vAlign w:val="center"/>
          </w:tcPr>
          <w:p w:rsidR="005D2EB4" w:rsidRPr="00F5542B" w:rsidRDefault="005D2EB4" w:rsidP="00F711F5">
            <w:pPr>
              <w:spacing w:line="276" w:lineRule="auto"/>
              <w:jc w:val="center"/>
              <w:rPr>
                <w:b/>
                <w:bCs/>
                <w:sz w:val="20"/>
                <w:szCs w:val="20"/>
              </w:rPr>
            </w:pPr>
          </w:p>
        </w:tc>
        <w:tc>
          <w:tcPr>
            <w:tcW w:w="1559" w:type="dxa"/>
            <w:gridSpan w:val="2"/>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b/>
                <w:bCs/>
                <w:sz w:val="20"/>
                <w:szCs w:val="20"/>
              </w:rPr>
            </w:pPr>
            <w:r w:rsidRPr="00292425">
              <w:rPr>
                <w:rFonts w:ascii="Times New Roman" w:hAnsi="Times New Roman" w:cs="Times New Roman"/>
                <w:b/>
                <w:bCs/>
                <w:sz w:val="20"/>
                <w:szCs w:val="20"/>
              </w:rPr>
              <w:t>в многоква</w:t>
            </w:r>
            <w:r w:rsidRPr="00292425">
              <w:rPr>
                <w:rFonts w:ascii="Times New Roman" w:hAnsi="Times New Roman" w:cs="Times New Roman"/>
                <w:b/>
                <w:bCs/>
                <w:sz w:val="20"/>
                <w:szCs w:val="20"/>
              </w:rPr>
              <w:t>р</w:t>
            </w:r>
            <w:r w:rsidRPr="00292425">
              <w:rPr>
                <w:rFonts w:ascii="Times New Roman" w:hAnsi="Times New Roman" w:cs="Times New Roman"/>
                <w:b/>
                <w:bCs/>
                <w:sz w:val="20"/>
                <w:szCs w:val="20"/>
              </w:rPr>
              <w:t>тирных домах</w:t>
            </w:r>
          </w:p>
        </w:tc>
        <w:tc>
          <w:tcPr>
            <w:tcW w:w="1559" w:type="dxa"/>
            <w:gridSpan w:val="2"/>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b/>
                <w:bCs/>
                <w:sz w:val="20"/>
                <w:szCs w:val="20"/>
              </w:rPr>
            </w:pPr>
            <w:r w:rsidRPr="00292425">
              <w:rPr>
                <w:rFonts w:ascii="Times New Roman" w:hAnsi="Times New Roman" w:cs="Times New Roman"/>
                <w:b/>
                <w:bCs/>
                <w:sz w:val="20"/>
                <w:szCs w:val="20"/>
              </w:rPr>
              <w:t>в индивид</w:t>
            </w:r>
            <w:r w:rsidRPr="00292425">
              <w:rPr>
                <w:rFonts w:ascii="Times New Roman" w:hAnsi="Times New Roman" w:cs="Times New Roman"/>
                <w:b/>
                <w:bCs/>
                <w:sz w:val="20"/>
                <w:szCs w:val="20"/>
              </w:rPr>
              <w:t>у</w:t>
            </w:r>
            <w:r w:rsidRPr="00292425">
              <w:rPr>
                <w:rFonts w:ascii="Times New Roman" w:hAnsi="Times New Roman" w:cs="Times New Roman"/>
                <w:b/>
                <w:bCs/>
                <w:sz w:val="20"/>
                <w:szCs w:val="20"/>
              </w:rPr>
              <w:t>альных домах</w:t>
            </w:r>
          </w:p>
        </w:tc>
        <w:tc>
          <w:tcPr>
            <w:tcW w:w="992"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b/>
                <w:bCs/>
                <w:sz w:val="20"/>
                <w:szCs w:val="20"/>
              </w:rPr>
            </w:pPr>
            <w:r w:rsidRPr="00292425">
              <w:rPr>
                <w:rFonts w:ascii="Times New Roman" w:hAnsi="Times New Roman" w:cs="Times New Roman"/>
                <w:b/>
                <w:bCs/>
                <w:sz w:val="20"/>
                <w:szCs w:val="20"/>
              </w:rPr>
              <w:t>от ко</w:t>
            </w:r>
            <w:r w:rsidRPr="00292425">
              <w:rPr>
                <w:rFonts w:ascii="Times New Roman" w:hAnsi="Times New Roman" w:cs="Times New Roman"/>
                <w:b/>
                <w:bCs/>
                <w:sz w:val="20"/>
                <w:szCs w:val="20"/>
              </w:rPr>
              <w:t>м</w:t>
            </w:r>
            <w:r w:rsidRPr="00292425">
              <w:rPr>
                <w:rFonts w:ascii="Times New Roman" w:hAnsi="Times New Roman" w:cs="Times New Roman"/>
                <w:b/>
                <w:bCs/>
                <w:sz w:val="20"/>
                <w:szCs w:val="20"/>
              </w:rPr>
              <w:t>мерч</w:t>
            </w:r>
            <w:r w:rsidRPr="00292425">
              <w:rPr>
                <w:rFonts w:ascii="Times New Roman" w:hAnsi="Times New Roman" w:cs="Times New Roman"/>
                <w:b/>
                <w:bCs/>
                <w:sz w:val="20"/>
                <w:szCs w:val="20"/>
              </w:rPr>
              <w:t>е</w:t>
            </w:r>
            <w:r w:rsidRPr="00292425">
              <w:rPr>
                <w:rFonts w:ascii="Times New Roman" w:hAnsi="Times New Roman" w:cs="Times New Roman"/>
                <w:b/>
                <w:bCs/>
                <w:sz w:val="20"/>
                <w:szCs w:val="20"/>
              </w:rPr>
              <w:t>ских о</w:t>
            </w:r>
            <w:r w:rsidRPr="00292425">
              <w:rPr>
                <w:rFonts w:ascii="Times New Roman" w:hAnsi="Times New Roman" w:cs="Times New Roman"/>
                <w:b/>
                <w:bCs/>
                <w:sz w:val="20"/>
                <w:szCs w:val="20"/>
              </w:rPr>
              <w:t>р</w:t>
            </w:r>
            <w:r w:rsidRPr="00292425">
              <w:rPr>
                <w:rFonts w:ascii="Times New Roman" w:hAnsi="Times New Roman" w:cs="Times New Roman"/>
                <w:b/>
                <w:bCs/>
                <w:sz w:val="20"/>
                <w:szCs w:val="20"/>
              </w:rPr>
              <w:t>ганиз</w:t>
            </w:r>
            <w:r w:rsidRPr="00292425">
              <w:rPr>
                <w:rFonts w:ascii="Times New Roman" w:hAnsi="Times New Roman" w:cs="Times New Roman"/>
                <w:b/>
                <w:bCs/>
                <w:sz w:val="20"/>
                <w:szCs w:val="20"/>
              </w:rPr>
              <w:t>а</w:t>
            </w:r>
            <w:r w:rsidRPr="00292425">
              <w:rPr>
                <w:rFonts w:ascii="Times New Roman" w:hAnsi="Times New Roman" w:cs="Times New Roman"/>
                <w:b/>
                <w:bCs/>
                <w:sz w:val="20"/>
                <w:szCs w:val="20"/>
              </w:rPr>
              <w:t>ций</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b/>
                <w:bCs/>
                <w:sz w:val="20"/>
                <w:szCs w:val="20"/>
              </w:rPr>
            </w:pPr>
            <w:r w:rsidRPr="00292425">
              <w:rPr>
                <w:rFonts w:ascii="Times New Roman" w:hAnsi="Times New Roman" w:cs="Times New Roman"/>
                <w:b/>
                <w:bCs/>
                <w:sz w:val="20"/>
                <w:szCs w:val="20"/>
              </w:rPr>
              <w:t>от бю</w:t>
            </w:r>
            <w:r w:rsidRPr="00292425">
              <w:rPr>
                <w:rFonts w:ascii="Times New Roman" w:hAnsi="Times New Roman" w:cs="Times New Roman"/>
                <w:b/>
                <w:bCs/>
                <w:sz w:val="20"/>
                <w:szCs w:val="20"/>
              </w:rPr>
              <w:t>д</w:t>
            </w:r>
            <w:r w:rsidRPr="00292425">
              <w:rPr>
                <w:rFonts w:ascii="Times New Roman" w:hAnsi="Times New Roman" w:cs="Times New Roman"/>
                <w:b/>
                <w:bCs/>
                <w:sz w:val="20"/>
                <w:szCs w:val="20"/>
              </w:rPr>
              <w:t>же</w:t>
            </w:r>
            <w:r w:rsidRPr="00292425">
              <w:rPr>
                <w:rFonts w:ascii="Times New Roman" w:hAnsi="Times New Roman" w:cs="Times New Roman"/>
                <w:b/>
                <w:bCs/>
                <w:sz w:val="20"/>
                <w:szCs w:val="20"/>
              </w:rPr>
              <w:t>т</w:t>
            </w:r>
            <w:r w:rsidRPr="00292425">
              <w:rPr>
                <w:rFonts w:ascii="Times New Roman" w:hAnsi="Times New Roman" w:cs="Times New Roman"/>
                <w:b/>
                <w:bCs/>
                <w:sz w:val="20"/>
                <w:szCs w:val="20"/>
              </w:rPr>
              <w:t>ных орг</w:t>
            </w:r>
            <w:r w:rsidRPr="00292425">
              <w:rPr>
                <w:rFonts w:ascii="Times New Roman" w:hAnsi="Times New Roman" w:cs="Times New Roman"/>
                <w:b/>
                <w:bCs/>
                <w:sz w:val="20"/>
                <w:szCs w:val="20"/>
              </w:rPr>
              <w:t>а</w:t>
            </w:r>
            <w:r w:rsidRPr="00292425">
              <w:rPr>
                <w:rFonts w:ascii="Times New Roman" w:hAnsi="Times New Roman" w:cs="Times New Roman"/>
                <w:b/>
                <w:bCs/>
                <w:sz w:val="20"/>
                <w:szCs w:val="20"/>
              </w:rPr>
              <w:t>низ</w:t>
            </w:r>
            <w:r w:rsidRPr="00292425">
              <w:rPr>
                <w:rFonts w:ascii="Times New Roman" w:hAnsi="Times New Roman" w:cs="Times New Roman"/>
                <w:b/>
                <w:bCs/>
                <w:sz w:val="20"/>
                <w:szCs w:val="20"/>
              </w:rPr>
              <w:t>а</w:t>
            </w:r>
            <w:r w:rsidRPr="00292425">
              <w:rPr>
                <w:rFonts w:ascii="Times New Roman" w:hAnsi="Times New Roman" w:cs="Times New Roman"/>
                <w:b/>
                <w:bCs/>
                <w:sz w:val="20"/>
                <w:szCs w:val="20"/>
              </w:rPr>
              <w:t>ций</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b/>
                <w:bCs/>
                <w:sz w:val="20"/>
                <w:szCs w:val="20"/>
              </w:rPr>
            </w:pPr>
            <w:r w:rsidRPr="00292425">
              <w:rPr>
                <w:rFonts w:ascii="Times New Roman" w:hAnsi="Times New Roman" w:cs="Times New Roman"/>
                <w:b/>
                <w:bCs/>
                <w:sz w:val="20"/>
                <w:szCs w:val="20"/>
              </w:rPr>
              <w:t>отх</w:t>
            </w:r>
            <w:r w:rsidRPr="00292425">
              <w:rPr>
                <w:rFonts w:ascii="Times New Roman" w:hAnsi="Times New Roman" w:cs="Times New Roman"/>
                <w:b/>
                <w:bCs/>
                <w:sz w:val="20"/>
                <w:szCs w:val="20"/>
              </w:rPr>
              <w:t>о</w:t>
            </w:r>
            <w:r w:rsidRPr="00292425">
              <w:rPr>
                <w:rFonts w:ascii="Times New Roman" w:hAnsi="Times New Roman" w:cs="Times New Roman"/>
                <w:b/>
                <w:bCs/>
                <w:sz w:val="20"/>
                <w:szCs w:val="20"/>
              </w:rPr>
              <w:t>ды ЛПУ</w:t>
            </w:r>
          </w:p>
        </w:tc>
        <w:tc>
          <w:tcPr>
            <w:tcW w:w="850"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b/>
                <w:bCs/>
                <w:sz w:val="20"/>
                <w:szCs w:val="20"/>
              </w:rPr>
            </w:pPr>
            <w:r w:rsidRPr="00292425">
              <w:rPr>
                <w:rFonts w:ascii="Times New Roman" w:hAnsi="Times New Roman" w:cs="Times New Roman"/>
                <w:b/>
                <w:bCs/>
                <w:sz w:val="20"/>
                <w:szCs w:val="20"/>
              </w:rPr>
              <w:t>от пр</w:t>
            </w:r>
            <w:r w:rsidRPr="00292425">
              <w:rPr>
                <w:rFonts w:ascii="Times New Roman" w:hAnsi="Times New Roman" w:cs="Times New Roman"/>
                <w:b/>
                <w:bCs/>
                <w:sz w:val="20"/>
                <w:szCs w:val="20"/>
              </w:rPr>
              <w:t>о</w:t>
            </w:r>
            <w:r w:rsidRPr="00292425">
              <w:rPr>
                <w:rFonts w:ascii="Times New Roman" w:hAnsi="Times New Roman" w:cs="Times New Roman"/>
                <w:b/>
                <w:bCs/>
                <w:sz w:val="20"/>
                <w:szCs w:val="20"/>
              </w:rPr>
              <w:t>мы</w:t>
            </w:r>
            <w:r w:rsidRPr="00292425">
              <w:rPr>
                <w:rFonts w:ascii="Times New Roman" w:hAnsi="Times New Roman" w:cs="Times New Roman"/>
                <w:b/>
                <w:bCs/>
                <w:sz w:val="20"/>
                <w:szCs w:val="20"/>
              </w:rPr>
              <w:t>ш</w:t>
            </w:r>
            <w:r w:rsidRPr="00292425">
              <w:rPr>
                <w:rFonts w:ascii="Times New Roman" w:hAnsi="Times New Roman" w:cs="Times New Roman"/>
                <w:b/>
                <w:bCs/>
                <w:sz w:val="20"/>
                <w:szCs w:val="20"/>
              </w:rPr>
              <w:t>ленных орг</w:t>
            </w:r>
            <w:r w:rsidRPr="00292425">
              <w:rPr>
                <w:rFonts w:ascii="Times New Roman" w:hAnsi="Times New Roman" w:cs="Times New Roman"/>
                <w:b/>
                <w:bCs/>
                <w:sz w:val="20"/>
                <w:szCs w:val="20"/>
              </w:rPr>
              <w:t>а</w:t>
            </w:r>
            <w:r w:rsidRPr="00292425">
              <w:rPr>
                <w:rFonts w:ascii="Times New Roman" w:hAnsi="Times New Roman" w:cs="Times New Roman"/>
                <w:b/>
                <w:bCs/>
                <w:sz w:val="20"/>
                <w:szCs w:val="20"/>
              </w:rPr>
              <w:t>низ</w:t>
            </w:r>
            <w:r w:rsidRPr="00292425">
              <w:rPr>
                <w:rFonts w:ascii="Times New Roman" w:hAnsi="Times New Roman" w:cs="Times New Roman"/>
                <w:b/>
                <w:bCs/>
                <w:sz w:val="20"/>
                <w:szCs w:val="20"/>
              </w:rPr>
              <w:t>а</w:t>
            </w:r>
            <w:r w:rsidRPr="00292425">
              <w:rPr>
                <w:rFonts w:ascii="Times New Roman" w:hAnsi="Times New Roman" w:cs="Times New Roman"/>
                <w:b/>
                <w:bCs/>
                <w:sz w:val="20"/>
                <w:szCs w:val="20"/>
              </w:rPr>
              <w:t>ций</w:t>
            </w:r>
          </w:p>
        </w:tc>
        <w:tc>
          <w:tcPr>
            <w:tcW w:w="709" w:type="dxa"/>
            <w:vMerge/>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b/>
                <w:bCs/>
                <w:sz w:val="20"/>
                <w:szCs w:val="20"/>
              </w:rPr>
            </w:pPr>
          </w:p>
        </w:tc>
      </w:tr>
      <w:tr w:rsidR="005D2EB4" w:rsidRPr="00F5542B">
        <w:trPr>
          <w:cantSplit/>
        </w:trPr>
        <w:tc>
          <w:tcPr>
            <w:tcW w:w="631" w:type="dxa"/>
            <w:vMerge/>
            <w:vAlign w:val="center"/>
          </w:tcPr>
          <w:p w:rsidR="005D2EB4" w:rsidRPr="00F5542B" w:rsidRDefault="005D2EB4" w:rsidP="00F711F5">
            <w:pPr>
              <w:spacing w:line="276" w:lineRule="auto"/>
              <w:jc w:val="center"/>
              <w:rPr>
                <w:b/>
                <w:bCs/>
                <w:sz w:val="20"/>
                <w:szCs w:val="20"/>
              </w:rPr>
            </w:pPr>
          </w:p>
        </w:tc>
        <w:tc>
          <w:tcPr>
            <w:tcW w:w="1496" w:type="dxa"/>
            <w:vMerge/>
            <w:vAlign w:val="center"/>
          </w:tcPr>
          <w:p w:rsidR="005D2EB4" w:rsidRPr="00F5542B" w:rsidRDefault="005D2EB4" w:rsidP="00F711F5">
            <w:pPr>
              <w:spacing w:line="276" w:lineRule="auto"/>
              <w:jc w:val="center"/>
              <w:rPr>
                <w:b/>
                <w:bCs/>
                <w:sz w:val="20"/>
                <w:szCs w:val="20"/>
              </w:rPr>
            </w:pPr>
          </w:p>
        </w:tc>
        <w:tc>
          <w:tcPr>
            <w:tcW w:w="850" w:type="dxa"/>
            <w:vAlign w:val="center"/>
          </w:tcPr>
          <w:p w:rsidR="005D2EB4" w:rsidRPr="00F5542B" w:rsidRDefault="005D2EB4" w:rsidP="00F711F5">
            <w:pPr>
              <w:spacing w:line="276" w:lineRule="auto"/>
              <w:jc w:val="center"/>
              <w:rPr>
                <w:b/>
                <w:bCs/>
                <w:sz w:val="20"/>
                <w:szCs w:val="20"/>
              </w:rPr>
            </w:pPr>
            <w:r w:rsidRPr="00F5542B">
              <w:rPr>
                <w:b/>
                <w:bCs/>
                <w:sz w:val="20"/>
                <w:szCs w:val="20"/>
              </w:rPr>
              <w:t>ТКО</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b/>
                <w:bCs/>
                <w:sz w:val="20"/>
                <w:szCs w:val="20"/>
              </w:rPr>
            </w:pPr>
            <w:r w:rsidRPr="00292425">
              <w:rPr>
                <w:rFonts w:ascii="Times New Roman" w:hAnsi="Times New Roman" w:cs="Times New Roman"/>
                <w:b/>
                <w:bCs/>
                <w:sz w:val="20"/>
                <w:szCs w:val="20"/>
              </w:rPr>
              <w:t>КГМ</w:t>
            </w:r>
          </w:p>
        </w:tc>
        <w:tc>
          <w:tcPr>
            <w:tcW w:w="850"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b/>
                <w:bCs/>
                <w:sz w:val="20"/>
                <w:szCs w:val="20"/>
              </w:rPr>
            </w:pPr>
            <w:r w:rsidRPr="00292425">
              <w:rPr>
                <w:rFonts w:ascii="Times New Roman" w:hAnsi="Times New Roman" w:cs="Times New Roman"/>
                <w:b/>
                <w:bCs/>
                <w:sz w:val="20"/>
                <w:szCs w:val="20"/>
              </w:rPr>
              <w:t>ТКО</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b/>
                <w:bCs/>
                <w:sz w:val="20"/>
                <w:szCs w:val="20"/>
              </w:rPr>
            </w:pPr>
            <w:r w:rsidRPr="00292425">
              <w:rPr>
                <w:rFonts w:ascii="Times New Roman" w:hAnsi="Times New Roman" w:cs="Times New Roman"/>
                <w:b/>
                <w:bCs/>
                <w:sz w:val="20"/>
                <w:szCs w:val="20"/>
              </w:rPr>
              <w:t>КГМ</w:t>
            </w:r>
          </w:p>
        </w:tc>
        <w:tc>
          <w:tcPr>
            <w:tcW w:w="992"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b/>
                <w:bCs/>
                <w:sz w:val="20"/>
                <w:szCs w:val="20"/>
              </w:rPr>
            </w:pP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b/>
                <w:bCs/>
                <w:sz w:val="20"/>
                <w:szCs w:val="20"/>
              </w:rPr>
            </w:pP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b/>
                <w:bCs/>
                <w:sz w:val="20"/>
                <w:szCs w:val="20"/>
              </w:rPr>
            </w:pPr>
          </w:p>
        </w:tc>
        <w:tc>
          <w:tcPr>
            <w:tcW w:w="850"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b/>
                <w:bCs/>
                <w:sz w:val="20"/>
                <w:szCs w:val="20"/>
              </w:rPr>
            </w:pP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b/>
                <w:bCs/>
                <w:sz w:val="20"/>
                <w:szCs w:val="20"/>
              </w:rPr>
            </w:pPr>
          </w:p>
        </w:tc>
      </w:tr>
      <w:tr w:rsidR="005D2EB4" w:rsidRPr="00F5542B">
        <w:trPr>
          <w:cantSplit/>
        </w:trPr>
        <w:tc>
          <w:tcPr>
            <w:tcW w:w="631" w:type="dxa"/>
            <w:vAlign w:val="center"/>
          </w:tcPr>
          <w:p w:rsidR="005D2EB4" w:rsidRPr="00F5542B" w:rsidRDefault="005D2EB4" w:rsidP="00F711F5">
            <w:pPr>
              <w:spacing w:line="276" w:lineRule="auto"/>
              <w:jc w:val="center"/>
              <w:rPr>
                <w:sz w:val="20"/>
                <w:szCs w:val="20"/>
              </w:rPr>
            </w:pPr>
            <w:r w:rsidRPr="00F5542B">
              <w:rPr>
                <w:sz w:val="20"/>
                <w:szCs w:val="20"/>
              </w:rPr>
              <w:t>1</w:t>
            </w:r>
          </w:p>
        </w:tc>
        <w:tc>
          <w:tcPr>
            <w:tcW w:w="1496" w:type="dxa"/>
            <w:vAlign w:val="center"/>
          </w:tcPr>
          <w:p w:rsidR="005D2EB4" w:rsidRPr="00F5542B" w:rsidRDefault="005D2EB4" w:rsidP="00F711F5">
            <w:pPr>
              <w:spacing w:line="276" w:lineRule="auto"/>
              <w:rPr>
                <w:sz w:val="20"/>
                <w:szCs w:val="20"/>
              </w:rPr>
            </w:pPr>
            <w:r w:rsidRPr="00F5542B">
              <w:rPr>
                <w:sz w:val="20"/>
                <w:szCs w:val="20"/>
              </w:rPr>
              <w:t xml:space="preserve">Пгт.Арти </w:t>
            </w:r>
          </w:p>
        </w:tc>
        <w:tc>
          <w:tcPr>
            <w:tcW w:w="850" w:type="dxa"/>
            <w:vAlign w:val="center"/>
          </w:tcPr>
          <w:p w:rsidR="005D2EB4" w:rsidRPr="00F5542B" w:rsidRDefault="005D2EB4" w:rsidP="00F711F5">
            <w:pPr>
              <w:spacing w:line="276" w:lineRule="auto"/>
              <w:jc w:val="center"/>
              <w:rPr>
                <w:sz w:val="20"/>
                <w:szCs w:val="20"/>
              </w:rPr>
            </w:pPr>
            <w:r w:rsidRPr="00F5542B">
              <w:rPr>
                <w:sz w:val="20"/>
                <w:szCs w:val="20"/>
              </w:rPr>
              <w:t>4,5913</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0,128</w:t>
            </w:r>
          </w:p>
        </w:tc>
        <w:tc>
          <w:tcPr>
            <w:tcW w:w="850"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22,1902</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0,012</w:t>
            </w:r>
          </w:p>
        </w:tc>
        <w:tc>
          <w:tcPr>
            <w:tcW w:w="992"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2,343</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1,5973</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0,2137</w:t>
            </w:r>
          </w:p>
        </w:tc>
        <w:tc>
          <w:tcPr>
            <w:tcW w:w="850"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0,2885</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31,363</w:t>
            </w:r>
          </w:p>
        </w:tc>
      </w:tr>
      <w:tr w:rsidR="005D2EB4" w:rsidRPr="00F5542B">
        <w:trPr>
          <w:cantSplit/>
        </w:trPr>
        <w:tc>
          <w:tcPr>
            <w:tcW w:w="631" w:type="dxa"/>
            <w:vAlign w:val="center"/>
          </w:tcPr>
          <w:p w:rsidR="005D2EB4" w:rsidRPr="00F5542B" w:rsidRDefault="005D2EB4" w:rsidP="00F711F5">
            <w:pPr>
              <w:spacing w:line="276" w:lineRule="auto"/>
              <w:jc w:val="center"/>
              <w:rPr>
                <w:sz w:val="20"/>
                <w:szCs w:val="20"/>
              </w:rPr>
            </w:pPr>
            <w:r w:rsidRPr="00F5542B">
              <w:rPr>
                <w:sz w:val="20"/>
                <w:szCs w:val="20"/>
              </w:rPr>
              <w:t>2</w:t>
            </w:r>
          </w:p>
        </w:tc>
        <w:tc>
          <w:tcPr>
            <w:tcW w:w="1496" w:type="dxa"/>
            <w:vAlign w:val="center"/>
          </w:tcPr>
          <w:p w:rsidR="005D2EB4" w:rsidRPr="00F5542B" w:rsidRDefault="005D2EB4" w:rsidP="00F711F5">
            <w:pPr>
              <w:spacing w:line="276" w:lineRule="auto"/>
              <w:rPr>
                <w:sz w:val="20"/>
                <w:szCs w:val="20"/>
              </w:rPr>
            </w:pPr>
            <w:r w:rsidRPr="00F5542B">
              <w:rPr>
                <w:sz w:val="20"/>
                <w:szCs w:val="20"/>
              </w:rPr>
              <w:t>С. Пристань</w:t>
            </w:r>
          </w:p>
        </w:tc>
        <w:tc>
          <w:tcPr>
            <w:tcW w:w="850" w:type="dxa"/>
            <w:vAlign w:val="center"/>
          </w:tcPr>
          <w:p w:rsidR="005D2EB4" w:rsidRPr="00F5542B" w:rsidRDefault="005D2EB4" w:rsidP="00F711F5">
            <w:pPr>
              <w:spacing w:line="276" w:lineRule="auto"/>
              <w:jc w:val="center"/>
              <w:rPr>
                <w:sz w:val="20"/>
                <w:szCs w:val="20"/>
              </w:rPr>
            </w:pPr>
            <w:r w:rsidRPr="00F5542B">
              <w:rPr>
                <w:sz w:val="20"/>
                <w:szCs w:val="20"/>
              </w:rPr>
              <w:t>-</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w:t>
            </w:r>
          </w:p>
        </w:tc>
        <w:tc>
          <w:tcPr>
            <w:tcW w:w="850"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1,309</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w:t>
            </w:r>
          </w:p>
        </w:tc>
        <w:tc>
          <w:tcPr>
            <w:tcW w:w="992"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w:t>
            </w:r>
          </w:p>
        </w:tc>
        <w:tc>
          <w:tcPr>
            <w:tcW w:w="850"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1,309</w:t>
            </w:r>
          </w:p>
        </w:tc>
      </w:tr>
      <w:tr w:rsidR="005D2EB4" w:rsidRPr="00F5542B">
        <w:trPr>
          <w:cantSplit/>
        </w:trPr>
        <w:tc>
          <w:tcPr>
            <w:tcW w:w="631" w:type="dxa"/>
            <w:vAlign w:val="center"/>
          </w:tcPr>
          <w:p w:rsidR="005D2EB4" w:rsidRPr="00F5542B" w:rsidRDefault="005D2EB4" w:rsidP="00F711F5">
            <w:pPr>
              <w:spacing w:line="276" w:lineRule="auto"/>
              <w:jc w:val="center"/>
              <w:rPr>
                <w:sz w:val="20"/>
                <w:szCs w:val="20"/>
              </w:rPr>
            </w:pPr>
            <w:r w:rsidRPr="00F5542B">
              <w:rPr>
                <w:sz w:val="20"/>
                <w:szCs w:val="20"/>
              </w:rPr>
              <w:t>3</w:t>
            </w:r>
          </w:p>
        </w:tc>
        <w:tc>
          <w:tcPr>
            <w:tcW w:w="1496" w:type="dxa"/>
            <w:vAlign w:val="center"/>
          </w:tcPr>
          <w:p w:rsidR="005D2EB4" w:rsidRPr="00F5542B" w:rsidRDefault="005D2EB4" w:rsidP="00F711F5">
            <w:pPr>
              <w:spacing w:line="276" w:lineRule="auto"/>
              <w:rPr>
                <w:sz w:val="20"/>
                <w:szCs w:val="20"/>
              </w:rPr>
            </w:pPr>
            <w:r w:rsidRPr="00F5542B">
              <w:rPr>
                <w:sz w:val="20"/>
                <w:szCs w:val="20"/>
              </w:rPr>
              <w:t>П.Усть-Югуш</w:t>
            </w:r>
          </w:p>
        </w:tc>
        <w:tc>
          <w:tcPr>
            <w:tcW w:w="850" w:type="dxa"/>
            <w:vAlign w:val="center"/>
          </w:tcPr>
          <w:p w:rsidR="005D2EB4" w:rsidRPr="00F5542B" w:rsidRDefault="005D2EB4" w:rsidP="00F711F5">
            <w:pPr>
              <w:spacing w:line="276" w:lineRule="auto"/>
              <w:jc w:val="center"/>
              <w:rPr>
                <w:sz w:val="20"/>
                <w:szCs w:val="20"/>
              </w:rPr>
            </w:pPr>
            <w:r w:rsidRPr="00F5542B">
              <w:rPr>
                <w:sz w:val="20"/>
                <w:szCs w:val="20"/>
              </w:rPr>
              <w:t>-</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w:t>
            </w:r>
          </w:p>
        </w:tc>
        <w:tc>
          <w:tcPr>
            <w:tcW w:w="850"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0,447</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w:t>
            </w:r>
          </w:p>
        </w:tc>
        <w:tc>
          <w:tcPr>
            <w:tcW w:w="992"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w:t>
            </w:r>
          </w:p>
        </w:tc>
        <w:tc>
          <w:tcPr>
            <w:tcW w:w="850"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0,447</w:t>
            </w:r>
          </w:p>
        </w:tc>
      </w:tr>
      <w:tr w:rsidR="005D2EB4" w:rsidRPr="00F5542B">
        <w:trPr>
          <w:cantSplit/>
        </w:trPr>
        <w:tc>
          <w:tcPr>
            <w:tcW w:w="631" w:type="dxa"/>
            <w:vAlign w:val="center"/>
          </w:tcPr>
          <w:p w:rsidR="005D2EB4" w:rsidRPr="00F5542B" w:rsidRDefault="005D2EB4" w:rsidP="00F711F5">
            <w:pPr>
              <w:spacing w:line="276" w:lineRule="auto"/>
              <w:jc w:val="center"/>
              <w:rPr>
                <w:sz w:val="20"/>
                <w:szCs w:val="20"/>
              </w:rPr>
            </w:pPr>
            <w:r w:rsidRPr="00F5542B">
              <w:rPr>
                <w:sz w:val="20"/>
                <w:szCs w:val="20"/>
              </w:rPr>
              <w:t>4</w:t>
            </w:r>
          </w:p>
        </w:tc>
        <w:tc>
          <w:tcPr>
            <w:tcW w:w="1496" w:type="dxa"/>
            <w:vAlign w:val="center"/>
          </w:tcPr>
          <w:p w:rsidR="005D2EB4" w:rsidRPr="00F5542B" w:rsidRDefault="005D2EB4" w:rsidP="00F711F5">
            <w:pPr>
              <w:spacing w:line="276" w:lineRule="auto"/>
              <w:rPr>
                <w:sz w:val="20"/>
                <w:szCs w:val="20"/>
              </w:rPr>
            </w:pPr>
            <w:r w:rsidRPr="00F5542B">
              <w:rPr>
                <w:sz w:val="20"/>
                <w:szCs w:val="20"/>
              </w:rPr>
              <w:t>С. Сажино</w:t>
            </w:r>
          </w:p>
        </w:tc>
        <w:tc>
          <w:tcPr>
            <w:tcW w:w="850" w:type="dxa"/>
            <w:vAlign w:val="center"/>
          </w:tcPr>
          <w:p w:rsidR="005D2EB4" w:rsidRPr="00F5542B" w:rsidRDefault="005D2EB4" w:rsidP="00F711F5">
            <w:pPr>
              <w:spacing w:line="276" w:lineRule="auto"/>
              <w:jc w:val="center"/>
              <w:rPr>
                <w:sz w:val="20"/>
                <w:szCs w:val="20"/>
              </w:rPr>
            </w:pPr>
            <w:r w:rsidRPr="00F5542B">
              <w:rPr>
                <w:sz w:val="20"/>
                <w:szCs w:val="20"/>
              </w:rPr>
              <w:t>0,3148</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w:t>
            </w:r>
          </w:p>
        </w:tc>
        <w:tc>
          <w:tcPr>
            <w:tcW w:w="850"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w:t>
            </w:r>
          </w:p>
        </w:tc>
        <w:tc>
          <w:tcPr>
            <w:tcW w:w="992"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0,288</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0,054</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w:t>
            </w:r>
          </w:p>
        </w:tc>
        <w:tc>
          <w:tcPr>
            <w:tcW w:w="850"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0,6568</w:t>
            </w:r>
          </w:p>
        </w:tc>
      </w:tr>
      <w:tr w:rsidR="005D2EB4" w:rsidRPr="00F5542B">
        <w:trPr>
          <w:cantSplit/>
        </w:trPr>
        <w:tc>
          <w:tcPr>
            <w:tcW w:w="631" w:type="dxa"/>
            <w:vAlign w:val="center"/>
          </w:tcPr>
          <w:p w:rsidR="005D2EB4" w:rsidRPr="00F5542B" w:rsidRDefault="005D2EB4" w:rsidP="00F711F5">
            <w:pPr>
              <w:spacing w:line="276" w:lineRule="auto"/>
              <w:jc w:val="center"/>
              <w:rPr>
                <w:sz w:val="20"/>
                <w:szCs w:val="20"/>
              </w:rPr>
            </w:pPr>
            <w:r w:rsidRPr="00F5542B">
              <w:rPr>
                <w:sz w:val="20"/>
                <w:szCs w:val="20"/>
              </w:rPr>
              <w:t>5</w:t>
            </w:r>
          </w:p>
        </w:tc>
        <w:tc>
          <w:tcPr>
            <w:tcW w:w="1496" w:type="dxa"/>
            <w:vAlign w:val="center"/>
          </w:tcPr>
          <w:p w:rsidR="005D2EB4" w:rsidRPr="00F5542B" w:rsidRDefault="005D2EB4" w:rsidP="00F711F5">
            <w:pPr>
              <w:spacing w:line="276" w:lineRule="auto"/>
              <w:rPr>
                <w:sz w:val="20"/>
                <w:szCs w:val="20"/>
              </w:rPr>
            </w:pPr>
            <w:r w:rsidRPr="00F5542B">
              <w:rPr>
                <w:sz w:val="20"/>
                <w:szCs w:val="20"/>
              </w:rPr>
              <w:t>Д. Бараба</w:t>
            </w:r>
          </w:p>
        </w:tc>
        <w:tc>
          <w:tcPr>
            <w:tcW w:w="850" w:type="dxa"/>
            <w:vAlign w:val="center"/>
          </w:tcPr>
          <w:p w:rsidR="005D2EB4" w:rsidRPr="00F5542B" w:rsidRDefault="005D2EB4" w:rsidP="00F711F5">
            <w:pPr>
              <w:spacing w:line="276" w:lineRule="auto"/>
              <w:jc w:val="center"/>
              <w:rPr>
                <w:sz w:val="20"/>
                <w:szCs w:val="20"/>
              </w:rPr>
            </w:pPr>
            <w:r w:rsidRPr="00F5542B">
              <w:rPr>
                <w:sz w:val="20"/>
                <w:szCs w:val="20"/>
              </w:rPr>
              <w:t>-</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w:t>
            </w:r>
          </w:p>
        </w:tc>
        <w:tc>
          <w:tcPr>
            <w:tcW w:w="850"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w:t>
            </w:r>
          </w:p>
        </w:tc>
        <w:tc>
          <w:tcPr>
            <w:tcW w:w="992"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0,095</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w:t>
            </w:r>
          </w:p>
        </w:tc>
        <w:tc>
          <w:tcPr>
            <w:tcW w:w="850"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0,095</w:t>
            </w:r>
          </w:p>
        </w:tc>
      </w:tr>
      <w:tr w:rsidR="005D2EB4" w:rsidRPr="00F5542B">
        <w:trPr>
          <w:cantSplit/>
        </w:trPr>
        <w:tc>
          <w:tcPr>
            <w:tcW w:w="631" w:type="dxa"/>
            <w:vAlign w:val="center"/>
          </w:tcPr>
          <w:p w:rsidR="005D2EB4" w:rsidRPr="00F5542B" w:rsidRDefault="005D2EB4" w:rsidP="00F711F5">
            <w:pPr>
              <w:spacing w:line="276" w:lineRule="auto"/>
              <w:jc w:val="center"/>
              <w:rPr>
                <w:sz w:val="20"/>
                <w:szCs w:val="20"/>
              </w:rPr>
            </w:pPr>
            <w:r w:rsidRPr="00F5542B">
              <w:rPr>
                <w:sz w:val="20"/>
                <w:szCs w:val="20"/>
              </w:rPr>
              <w:t>6</w:t>
            </w:r>
          </w:p>
        </w:tc>
        <w:tc>
          <w:tcPr>
            <w:tcW w:w="1496" w:type="dxa"/>
            <w:vAlign w:val="center"/>
          </w:tcPr>
          <w:p w:rsidR="005D2EB4" w:rsidRPr="00F5542B" w:rsidRDefault="005D2EB4" w:rsidP="00F711F5">
            <w:pPr>
              <w:spacing w:line="276" w:lineRule="auto"/>
              <w:rPr>
                <w:sz w:val="20"/>
                <w:szCs w:val="20"/>
              </w:rPr>
            </w:pPr>
            <w:r w:rsidRPr="00F5542B">
              <w:rPr>
                <w:sz w:val="20"/>
                <w:szCs w:val="20"/>
              </w:rPr>
              <w:t>Д. Свердлово</w:t>
            </w:r>
          </w:p>
        </w:tc>
        <w:tc>
          <w:tcPr>
            <w:tcW w:w="850" w:type="dxa"/>
            <w:vAlign w:val="center"/>
          </w:tcPr>
          <w:p w:rsidR="005D2EB4" w:rsidRPr="00F5542B" w:rsidRDefault="005D2EB4" w:rsidP="00F711F5">
            <w:pPr>
              <w:spacing w:line="276" w:lineRule="auto"/>
              <w:jc w:val="center"/>
              <w:rPr>
                <w:sz w:val="20"/>
                <w:szCs w:val="20"/>
              </w:rPr>
            </w:pPr>
            <w:r w:rsidRPr="00F5542B">
              <w:rPr>
                <w:sz w:val="20"/>
                <w:szCs w:val="20"/>
              </w:rPr>
              <w:t>-</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w:t>
            </w:r>
          </w:p>
        </w:tc>
        <w:tc>
          <w:tcPr>
            <w:tcW w:w="850"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w:t>
            </w:r>
          </w:p>
        </w:tc>
        <w:tc>
          <w:tcPr>
            <w:tcW w:w="992"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0,106</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w:t>
            </w:r>
          </w:p>
        </w:tc>
        <w:tc>
          <w:tcPr>
            <w:tcW w:w="850"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0,106</w:t>
            </w:r>
          </w:p>
        </w:tc>
      </w:tr>
      <w:tr w:rsidR="005D2EB4" w:rsidRPr="00F5542B">
        <w:trPr>
          <w:cantSplit/>
        </w:trPr>
        <w:tc>
          <w:tcPr>
            <w:tcW w:w="631" w:type="dxa"/>
            <w:vAlign w:val="center"/>
          </w:tcPr>
          <w:p w:rsidR="005D2EB4" w:rsidRPr="00F5542B" w:rsidRDefault="005D2EB4" w:rsidP="00F711F5">
            <w:pPr>
              <w:spacing w:line="276" w:lineRule="auto"/>
              <w:jc w:val="center"/>
              <w:rPr>
                <w:sz w:val="20"/>
                <w:szCs w:val="20"/>
              </w:rPr>
            </w:pPr>
          </w:p>
        </w:tc>
        <w:tc>
          <w:tcPr>
            <w:tcW w:w="1496" w:type="dxa"/>
            <w:vAlign w:val="center"/>
          </w:tcPr>
          <w:p w:rsidR="005D2EB4" w:rsidRPr="00F5542B" w:rsidRDefault="005D2EB4" w:rsidP="00F711F5">
            <w:pPr>
              <w:spacing w:line="276" w:lineRule="auto"/>
              <w:rPr>
                <w:b/>
                <w:bCs/>
                <w:sz w:val="20"/>
                <w:szCs w:val="20"/>
              </w:rPr>
            </w:pPr>
            <w:r w:rsidRPr="00F5542B">
              <w:rPr>
                <w:b/>
                <w:bCs/>
                <w:sz w:val="20"/>
                <w:szCs w:val="20"/>
              </w:rPr>
              <w:t>Всего по окр</w:t>
            </w:r>
            <w:r w:rsidRPr="00F5542B">
              <w:rPr>
                <w:b/>
                <w:bCs/>
                <w:sz w:val="20"/>
                <w:szCs w:val="20"/>
              </w:rPr>
              <w:t>у</w:t>
            </w:r>
            <w:r w:rsidRPr="00F5542B">
              <w:rPr>
                <w:b/>
                <w:bCs/>
                <w:sz w:val="20"/>
                <w:szCs w:val="20"/>
              </w:rPr>
              <w:t>гу:</w:t>
            </w:r>
          </w:p>
        </w:tc>
        <w:tc>
          <w:tcPr>
            <w:tcW w:w="850" w:type="dxa"/>
            <w:vAlign w:val="center"/>
          </w:tcPr>
          <w:p w:rsidR="005D2EB4" w:rsidRPr="00F5542B" w:rsidRDefault="005D2EB4" w:rsidP="00F711F5">
            <w:pPr>
              <w:spacing w:line="276" w:lineRule="auto"/>
              <w:jc w:val="center"/>
              <w:rPr>
                <w:sz w:val="20"/>
                <w:szCs w:val="20"/>
              </w:rPr>
            </w:pPr>
            <w:r w:rsidRPr="00F5542B">
              <w:rPr>
                <w:sz w:val="20"/>
                <w:szCs w:val="20"/>
              </w:rPr>
              <w:t>4,9061</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0,128</w:t>
            </w:r>
          </w:p>
        </w:tc>
        <w:tc>
          <w:tcPr>
            <w:tcW w:w="850"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23,9462</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0,012</w:t>
            </w:r>
          </w:p>
        </w:tc>
        <w:tc>
          <w:tcPr>
            <w:tcW w:w="992"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2,631</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1,8523</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0,2137</w:t>
            </w:r>
          </w:p>
        </w:tc>
        <w:tc>
          <w:tcPr>
            <w:tcW w:w="850"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0,2885</w:t>
            </w:r>
          </w:p>
        </w:tc>
        <w:tc>
          <w:tcPr>
            <w:tcW w:w="709" w:type="dxa"/>
            <w:vAlign w:val="center"/>
          </w:tcPr>
          <w:p w:rsidR="005D2EB4" w:rsidRPr="00292425" w:rsidRDefault="005D2EB4" w:rsidP="00F711F5">
            <w:pPr>
              <w:pStyle w:val="ConsPlusNormal"/>
              <w:widowControl/>
              <w:spacing w:line="276" w:lineRule="auto"/>
              <w:ind w:firstLine="0"/>
              <w:jc w:val="center"/>
              <w:rPr>
                <w:rFonts w:ascii="Times New Roman" w:hAnsi="Times New Roman" w:cs="Times New Roman"/>
                <w:sz w:val="20"/>
                <w:szCs w:val="20"/>
              </w:rPr>
            </w:pPr>
            <w:r w:rsidRPr="00292425">
              <w:rPr>
                <w:rFonts w:ascii="Times New Roman" w:hAnsi="Times New Roman" w:cs="Times New Roman"/>
                <w:sz w:val="20"/>
                <w:szCs w:val="20"/>
              </w:rPr>
              <w:t>33,977</w:t>
            </w:r>
          </w:p>
        </w:tc>
      </w:tr>
    </w:tbl>
    <w:p w:rsidR="005D2EB4" w:rsidRPr="00F5542B" w:rsidRDefault="005D2EB4" w:rsidP="00F54097">
      <w:pPr>
        <w:spacing w:line="276" w:lineRule="auto"/>
        <w:ind w:firstLine="567"/>
        <w:jc w:val="both"/>
        <w:rPr>
          <w:b/>
          <w:bCs/>
          <w:i/>
          <w:iCs/>
          <w:sz w:val="28"/>
          <w:szCs w:val="28"/>
        </w:rPr>
      </w:pPr>
    </w:p>
    <w:p w:rsidR="005D2EB4" w:rsidRPr="00F5542B" w:rsidRDefault="005D2EB4" w:rsidP="00F54097">
      <w:pPr>
        <w:spacing w:line="276" w:lineRule="auto"/>
        <w:ind w:firstLine="567"/>
        <w:jc w:val="both"/>
        <w:rPr>
          <w:sz w:val="28"/>
          <w:szCs w:val="28"/>
        </w:rPr>
      </w:pPr>
      <w:r w:rsidRPr="00F5542B">
        <w:rPr>
          <w:sz w:val="28"/>
          <w:szCs w:val="28"/>
        </w:rPr>
        <w:t>Доля вывезенных ТКО что составила 35% от нормативного объема образ</w:t>
      </w:r>
      <w:r w:rsidRPr="00F5542B">
        <w:rPr>
          <w:sz w:val="28"/>
          <w:szCs w:val="28"/>
        </w:rPr>
        <w:t>о</w:t>
      </w:r>
      <w:r w:rsidRPr="00F5542B">
        <w:rPr>
          <w:sz w:val="28"/>
          <w:szCs w:val="28"/>
        </w:rPr>
        <w:t xml:space="preserve">вания ТКО в Артинском городском округе. </w:t>
      </w:r>
    </w:p>
    <w:p w:rsidR="005D2EB4" w:rsidRPr="00F5542B" w:rsidRDefault="005D2EB4" w:rsidP="00170AF9">
      <w:pPr>
        <w:spacing w:line="276" w:lineRule="auto"/>
        <w:ind w:firstLine="567"/>
        <w:jc w:val="both"/>
        <w:rPr>
          <w:sz w:val="28"/>
          <w:szCs w:val="28"/>
        </w:rPr>
      </w:pPr>
      <w:r w:rsidRPr="00F5542B">
        <w:rPr>
          <w:sz w:val="28"/>
          <w:szCs w:val="28"/>
        </w:rPr>
        <w:t>Объем образуемых порубочных остатков, а также отходы строительства и сноса в пгт.Арти вывозится на полигон для размещения отходов рядом с д. Чекмаш. В прочих населённых пунктах данные отходы образуются в незнач</w:t>
      </w:r>
      <w:r w:rsidRPr="00F5542B">
        <w:rPr>
          <w:sz w:val="28"/>
          <w:szCs w:val="28"/>
        </w:rPr>
        <w:t>и</w:t>
      </w:r>
      <w:r w:rsidRPr="00F5542B">
        <w:rPr>
          <w:sz w:val="28"/>
          <w:szCs w:val="28"/>
        </w:rPr>
        <w:t>тельных объемах и утилизируются на приусадебных участках.</w:t>
      </w:r>
    </w:p>
    <w:p w:rsidR="005D2EB4" w:rsidRPr="00F5542B" w:rsidRDefault="005D2EB4" w:rsidP="00F54097">
      <w:pPr>
        <w:spacing w:line="276" w:lineRule="auto"/>
        <w:ind w:firstLine="567"/>
        <w:jc w:val="both"/>
        <w:rPr>
          <w:sz w:val="28"/>
          <w:szCs w:val="28"/>
        </w:rPr>
      </w:pPr>
      <w:r w:rsidRPr="00F5542B">
        <w:rPr>
          <w:sz w:val="28"/>
          <w:szCs w:val="28"/>
        </w:rPr>
        <w:t>По итогам 2017 года (форма 2-тп) количество вывезенных на объект зах</w:t>
      </w:r>
      <w:r w:rsidRPr="00F5542B">
        <w:rPr>
          <w:sz w:val="28"/>
          <w:szCs w:val="28"/>
        </w:rPr>
        <w:t>о</w:t>
      </w:r>
      <w:r w:rsidRPr="00F5542B">
        <w:rPr>
          <w:sz w:val="28"/>
          <w:szCs w:val="28"/>
        </w:rPr>
        <w:t>ронения ТКО отходов составило 8494,57 тонн, что составляет 51% от норм</w:t>
      </w:r>
      <w:r w:rsidRPr="00F5542B">
        <w:rPr>
          <w:sz w:val="28"/>
          <w:szCs w:val="28"/>
        </w:rPr>
        <w:t>а</w:t>
      </w:r>
      <w:r w:rsidRPr="00F5542B">
        <w:rPr>
          <w:sz w:val="28"/>
          <w:szCs w:val="28"/>
        </w:rPr>
        <w:t>тивного количества образования ТКО в Артинском городском округе.</w:t>
      </w:r>
    </w:p>
    <w:p w:rsidR="005D2EB4" w:rsidRPr="00F5542B" w:rsidRDefault="005D2EB4" w:rsidP="00F54097">
      <w:pPr>
        <w:spacing w:line="276" w:lineRule="auto"/>
        <w:ind w:firstLine="567"/>
        <w:jc w:val="both"/>
        <w:rPr>
          <w:sz w:val="28"/>
          <w:szCs w:val="28"/>
        </w:rPr>
      </w:pPr>
    </w:p>
    <w:p w:rsidR="005D2EB4" w:rsidRPr="00F5542B" w:rsidRDefault="005D2EB4" w:rsidP="00F54097">
      <w:pPr>
        <w:spacing w:line="276" w:lineRule="auto"/>
        <w:ind w:firstLine="567"/>
        <w:jc w:val="both"/>
        <w:rPr>
          <w:sz w:val="28"/>
          <w:szCs w:val="28"/>
        </w:rPr>
        <w:sectPr w:rsidR="005D2EB4" w:rsidRPr="00F5542B" w:rsidSect="004C0C86">
          <w:pgSz w:w="11906" w:h="16838"/>
          <w:pgMar w:top="1135" w:right="707" w:bottom="851" w:left="1560" w:header="709" w:footer="709" w:gutter="0"/>
          <w:cols w:space="708"/>
          <w:docGrid w:linePitch="360"/>
        </w:sectPr>
      </w:pPr>
    </w:p>
    <w:p w:rsidR="005D2EB4" w:rsidRPr="00F5542B" w:rsidRDefault="005D2EB4" w:rsidP="00F401AE">
      <w:pPr>
        <w:rPr>
          <w:sz w:val="28"/>
          <w:szCs w:val="28"/>
        </w:rPr>
      </w:pPr>
      <w:r w:rsidRPr="00F5542B">
        <w:rPr>
          <w:sz w:val="28"/>
          <w:szCs w:val="28"/>
        </w:rPr>
        <w:lastRenderedPageBreak/>
        <w:t>Таблица 24. Данные о количестве образования и обращения с ТКО в Артинском ГО по данным формы 2-ТП за 2017 год (МУП АГО «Уют-Сервис»), тонн</w:t>
      </w:r>
    </w:p>
    <w:tbl>
      <w:tblPr>
        <w:tblW w:w="15081" w:type="dxa"/>
        <w:tblInd w:w="2" w:type="dxa"/>
        <w:tblLook w:val="00A0" w:firstRow="1" w:lastRow="0" w:firstColumn="1" w:lastColumn="0" w:noHBand="0" w:noVBand="0"/>
      </w:tblPr>
      <w:tblGrid>
        <w:gridCol w:w="681"/>
        <w:gridCol w:w="2761"/>
        <w:gridCol w:w="1514"/>
        <w:gridCol w:w="1002"/>
        <w:gridCol w:w="1121"/>
        <w:gridCol w:w="1391"/>
        <w:gridCol w:w="927"/>
        <w:gridCol w:w="993"/>
        <w:gridCol w:w="1297"/>
        <w:gridCol w:w="779"/>
        <w:gridCol w:w="1329"/>
        <w:gridCol w:w="1286"/>
      </w:tblGrid>
      <w:tr w:rsidR="005D2EB4" w:rsidRPr="00F5542B">
        <w:trPr>
          <w:trHeight w:val="611"/>
          <w:tblHeader/>
        </w:trPr>
        <w:tc>
          <w:tcPr>
            <w:tcW w:w="562" w:type="dxa"/>
            <w:vMerge w:val="restart"/>
            <w:tcBorders>
              <w:top w:val="single" w:sz="4" w:space="0" w:color="auto"/>
              <w:left w:val="single" w:sz="4" w:space="0" w:color="auto"/>
              <w:bottom w:val="single" w:sz="4" w:space="0" w:color="000000"/>
              <w:right w:val="single" w:sz="4" w:space="0" w:color="auto"/>
            </w:tcBorders>
            <w:noWrap/>
            <w:vAlign w:val="center"/>
          </w:tcPr>
          <w:p w:rsidR="005D2EB4" w:rsidRPr="00F5542B" w:rsidRDefault="005D2EB4" w:rsidP="003F3571">
            <w:pPr>
              <w:jc w:val="center"/>
              <w:rPr>
                <w:b/>
                <w:bCs/>
                <w:sz w:val="20"/>
                <w:szCs w:val="20"/>
              </w:rPr>
            </w:pPr>
            <w:r w:rsidRPr="00F5542B">
              <w:rPr>
                <w:b/>
                <w:bCs/>
                <w:sz w:val="20"/>
                <w:szCs w:val="20"/>
              </w:rPr>
              <w:t>№  стро-  ки</w:t>
            </w:r>
          </w:p>
        </w:tc>
        <w:tc>
          <w:tcPr>
            <w:tcW w:w="2842" w:type="dxa"/>
            <w:vMerge w:val="restart"/>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3F3571">
            <w:pPr>
              <w:jc w:val="center"/>
              <w:rPr>
                <w:b/>
                <w:bCs/>
                <w:sz w:val="20"/>
                <w:szCs w:val="20"/>
              </w:rPr>
            </w:pPr>
            <w:r w:rsidRPr="00F5542B">
              <w:rPr>
                <w:b/>
                <w:bCs/>
                <w:sz w:val="20"/>
                <w:szCs w:val="20"/>
              </w:rPr>
              <w:t xml:space="preserve">Наименование видов </w:t>
            </w:r>
          </w:p>
          <w:p w:rsidR="005D2EB4" w:rsidRPr="00F5542B" w:rsidRDefault="005D2EB4" w:rsidP="003F3571">
            <w:pPr>
              <w:jc w:val="center"/>
              <w:rPr>
                <w:b/>
                <w:bCs/>
                <w:sz w:val="20"/>
                <w:szCs w:val="20"/>
              </w:rPr>
            </w:pPr>
            <w:r w:rsidRPr="00F5542B">
              <w:rPr>
                <w:b/>
                <w:bCs/>
                <w:sz w:val="20"/>
                <w:szCs w:val="20"/>
              </w:rPr>
              <w:t>отходов</w:t>
            </w:r>
          </w:p>
        </w:tc>
        <w:tc>
          <w:tcPr>
            <w:tcW w:w="1514" w:type="dxa"/>
            <w:vMerge w:val="restart"/>
            <w:tcBorders>
              <w:top w:val="single" w:sz="4" w:space="0" w:color="auto"/>
              <w:left w:val="single" w:sz="4" w:space="0" w:color="auto"/>
              <w:bottom w:val="single" w:sz="4" w:space="0" w:color="000000"/>
              <w:right w:val="single" w:sz="4" w:space="0" w:color="auto"/>
            </w:tcBorders>
            <w:noWrap/>
            <w:vAlign w:val="center"/>
          </w:tcPr>
          <w:p w:rsidR="005D2EB4" w:rsidRPr="00F5542B" w:rsidRDefault="005D2EB4" w:rsidP="003F3571">
            <w:pPr>
              <w:jc w:val="center"/>
              <w:rPr>
                <w:b/>
                <w:bCs/>
                <w:sz w:val="20"/>
                <w:szCs w:val="20"/>
              </w:rPr>
            </w:pPr>
            <w:r w:rsidRPr="00F5542B">
              <w:rPr>
                <w:b/>
                <w:bCs/>
                <w:sz w:val="20"/>
                <w:szCs w:val="20"/>
              </w:rPr>
              <w:t>Код отхода по федеральному классифи-кацион-ному каталогу о</w:t>
            </w:r>
            <w:r w:rsidRPr="00F5542B">
              <w:rPr>
                <w:b/>
                <w:bCs/>
                <w:sz w:val="20"/>
                <w:szCs w:val="20"/>
              </w:rPr>
              <w:t>т</w:t>
            </w:r>
            <w:r w:rsidRPr="00F5542B">
              <w:rPr>
                <w:b/>
                <w:bCs/>
                <w:sz w:val="20"/>
                <w:szCs w:val="20"/>
              </w:rPr>
              <w:t>ходов</w:t>
            </w:r>
          </w:p>
        </w:tc>
        <w:tc>
          <w:tcPr>
            <w:tcW w:w="1023" w:type="dxa"/>
            <w:vMerge w:val="restart"/>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8E2052">
            <w:pPr>
              <w:jc w:val="center"/>
              <w:rPr>
                <w:b/>
                <w:bCs/>
                <w:sz w:val="20"/>
                <w:szCs w:val="20"/>
              </w:rPr>
            </w:pPr>
            <w:r w:rsidRPr="00F5542B">
              <w:rPr>
                <w:b/>
                <w:bCs/>
                <w:sz w:val="20"/>
                <w:szCs w:val="20"/>
              </w:rPr>
              <w:t>Класс опас-ности отхода</w:t>
            </w:r>
          </w:p>
        </w:tc>
        <w:tc>
          <w:tcPr>
            <w:tcW w:w="1121" w:type="dxa"/>
            <w:vMerge w:val="restart"/>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3F3571">
            <w:pPr>
              <w:jc w:val="center"/>
              <w:rPr>
                <w:b/>
                <w:bCs/>
                <w:sz w:val="20"/>
                <w:szCs w:val="20"/>
              </w:rPr>
            </w:pPr>
            <w:r w:rsidRPr="00F5542B">
              <w:rPr>
                <w:b/>
                <w:bCs/>
                <w:sz w:val="20"/>
                <w:szCs w:val="20"/>
              </w:rPr>
              <w:t>Наличие отходов на нач</w:t>
            </w:r>
            <w:r w:rsidRPr="00F5542B">
              <w:rPr>
                <w:b/>
                <w:bCs/>
                <w:sz w:val="20"/>
                <w:szCs w:val="20"/>
              </w:rPr>
              <w:t>а</w:t>
            </w:r>
            <w:r w:rsidRPr="00F5542B">
              <w:rPr>
                <w:b/>
                <w:bCs/>
                <w:sz w:val="20"/>
                <w:szCs w:val="20"/>
              </w:rPr>
              <w:t>ло отче</w:t>
            </w:r>
            <w:r w:rsidRPr="00F5542B">
              <w:rPr>
                <w:b/>
                <w:bCs/>
                <w:sz w:val="20"/>
                <w:szCs w:val="20"/>
              </w:rPr>
              <w:t>т</w:t>
            </w:r>
            <w:r w:rsidRPr="00F5542B">
              <w:rPr>
                <w:b/>
                <w:bCs/>
                <w:sz w:val="20"/>
                <w:szCs w:val="20"/>
              </w:rPr>
              <w:t>ного года</w:t>
            </w:r>
          </w:p>
        </w:tc>
        <w:tc>
          <w:tcPr>
            <w:tcW w:w="1391" w:type="dxa"/>
            <w:vMerge w:val="restart"/>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3F3571">
            <w:pPr>
              <w:jc w:val="center"/>
              <w:rPr>
                <w:b/>
                <w:bCs/>
                <w:sz w:val="20"/>
                <w:szCs w:val="20"/>
              </w:rPr>
            </w:pPr>
            <w:r w:rsidRPr="00F5542B">
              <w:rPr>
                <w:b/>
                <w:bCs/>
                <w:sz w:val="20"/>
                <w:szCs w:val="20"/>
              </w:rPr>
              <w:t>Образование отходов за отчетный год</w:t>
            </w:r>
          </w:p>
        </w:tc>
        <w:tc>
          <w:tcPr>
            <w:tcW w:w="1927" w:type="dxa"/>
            <w:gridSpan w:val="2"/>
            <w:tcBorders>
              <w:top w:val="single" w:sz="4" w:space="0" w:color="auto"/>
              <w:left w:val="nil"/>
              <w:bottom w:val="single" w:sz="4" w:space="0" w:color="auto"/>
              <w:right w:val="single" w:sz="4" w:space="0" w:color="000000"/>
            </w:tcBorders>
            <w:vAlign w:val="center"/>
          </w:tcPr>
          <w:p w:rsidR="005D2EB4" w:rsidRPr="00F5542B" w:rsidRDefault="005D2EB4" w:rsidP="003F3571">
            <w:pPr>
              <w:jc w:val="center"/>
              <w:rPr>
                <w:b/>
                <w:bCs/>
                <w:sz w:val="20"/>
                <w:szCs w:val="20"/>
              </w:rPr>
            </w:pPr>
            <w:r w:rsidRPr="00F5542B">
              <w:rPr>
                <w:b/>
                <w:bCs/>
                <w:sz w:val="20"/>
                <w:szCs w:val="20"/>
              </w:rPr>
              <w:t>Поступление о</w:t>
            </w:r>
            <w:r w:rsidRPr="00F5542B">
              <w:rPr>
                <w:b/>
                <w:bCs/>
                <w:sz w:val="20"/>
                <w:szCs w:val="20"/>
              </w:rPr>
              <w:t>т</w:t>
            </w:r>
            <w:r w:rsidRPr="00F5542B">
              <w:rPr>
                <w:b/>
                <w:bCs/>
                <w:sz w:val="20"/>
                <w:szCs w:val="20"/>
              </w:rPr>
              <w:t>ходов из других хозяйствующих субъектов</w:t>
            </w:r>
          </w:p>
        </w:tc>
        <w:tc>
          <w:tcPr>
            <w:tcW w:w="1297" w:type="dxa"/>
            <w:vMerge w:val="restart"/>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3F3571">
            <w:pPr>
              <w:jc w:val="center"/>
              <w:rPr>
                <w:b/>
                <w:bCs/>
                <w:sz w:val="20"/>
                <w:szCs w:val="20"/>
              </w:rPr>
            </w:pPr>
            <w:r w:rsidRPr="00F5542B">
              <w:rPr>
                <w:b/>
                <w:bCs/>
                <w:sz w:val="20"/>
                <w:szCs w:val="20"/>
              </w:rPr>
              <w:t>Обработано  отходов</w:t>
            </w:r>
          </w:p>
        </w:tc>
        <w:tc>
          <w:tcPr>
            <w:tcW w:w="3404" w:type="dxa"/>
            <w:gridSpan w:val="3"/>
            <w:tcBorders>
              <w:top w:val="single" w:sz="4" w:space="0" w:color="auto"/>
              <w:left w:val="nil"/>
              <w:bottom w:val="single" w:sz="4" w:space="0" w:color="auto"/>
              <w:right w:val="single" w:sz="4" w:space="0" w:color="000000"/>
            </w:tcBorders>
            <w:vAlign w:val="center"/>
          </w:tcPr>
          <w:p w:rsidR="005D2EB4" w:rsidRPr="00F5542B" w:rsidRDefault="005D2EB4" w:rsidP="003F3571">
            <w:pPr>
              <w:jc w:val="center"/>
              <w:rPr>
                <w:b/>
                <w:bCs/>
                <w:sz w:val="20"/>
                <w:szCs w:val="20"/>
              </w:rPr>
            </w:pPr>
            <w:r w:rsidRPr="00F5542B">
              <w:rPr>
                <w:b/>
                <w:bCs/>
                <w:sz w:val="20"/>
                <w:szCs w:val="20"/>
              </w:rPr>
              <w:t>Утилизировано отходов</w:t>
            </w:r>
          </w:p>
        </w:tc>
      </w:tr>
      <w:tr w:rsidR="005D2EB4" w:rsidRPr="00F5542B">
        <w:trPr>
          <w:trHeight w:val="330"/>
          <w:tblHeader/>
        </w:trPr>
        <w:tc>
          <w:tcPr>
            <w:tcW w:w="562" w:type="dxa"/>
            <w:vMerge/>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3F3571">
            <w:pPr>
              <w:jc w:val="center"/>
              <w:rPr>
                <w:b/>
                <w:bCs/>
                <w:sz w:val="20"/>
                <w:szCs w:val="20"/>
              </w:rPr>
            </w:pPr>
          </w:p>
        </w:tc>
        <w:tc>
          <w:tcPr>
            <w:tcW w:w="2842" w:type="dxa"/>
            <w:vMerge/>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3F3571">
            <w:pPr>
              <w:jc w:val="center"/>
              <w:rPr>
                <w:b/>
                <w:bCs/>
                <w:sz w:val="20"/>
                <w:szCs w:val="20"/>
              </w:rPr>
            </w:pPr>
          </w:p>
        </w:tc>
        <w:tc>
          <w:tcPr>
            <w:tcW w:w="1514" w:type="dxa"/>
            <w:vMerge/>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3F3571">
            <w:pPr>
              <w:jc w:val="center"/>
              <w:rPr>
                <w:b/>
                <w:bCs/>
                <w:sz w:val="20"/>
                <w:szCs w:val="20"/>
              </w:rPr>
            </w:pPr>
          </w:p>
        </w:tc>
        <w:tc>
          <w:tcPr>
            <w:tcW w:w="1023" w:type="dxa"/>
            <w:vMerge/>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3F3571">
            <w:pPr>
              <w:jc w:val="center"/>
              <w:rPr>
                <w:b/>
                <w:bCs/>
                <w:sz w:val="20"/>
                <w:szCs w:val="20"/>
              </w:rPr>
            </w:pPr>
          </w:p>
        </w:tc>
        <w:tc>
          <w:tcPr>
            <w:tcW w:w="1121" w:type="dxa"/>
            <w:vMerge/>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3F3571">
            <w:pPr>
              <w:jc w:val="center"/>
              <w:rPr>
                <w:b/>
                <w:bCs/>
                <w:sz w:val="20"/>
                <w:szCs w:val="20"/>
              </w:rPr>
            </w:pPr>
          </w:p>
        </w:tc>
        <w:tc>
          <w:tcPr>
            <w:tcW w:w="1391" w:type="dxa"/>
            <w:vMerge/>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3F3571">
            <w:pPr>
              <w:jc w:val="center"/>
              <w:rPr>
                <w:b/>
                <w:bCs/>
                <w:sz w:val="20"/>
                <w:szCs w:val="20"/>
              </w:rPr>
            </w:pPr>
          </w:p>
        </w:tc>
        <w:tc>
          <w:tcPr>
            <w:tcW w:w="934"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3F3571">
            <w:pPr>
              <w:jc w:val="center"/>
              <w:rPr>
                <w:b/>
                <w:bCs/>
                <w:sz w:val="20"/>
                <w:szCs w:val="20"/>
              </w:rPr>
            </w:pPr>
            <w:r w:rsidRPr="00F5542B">
              <w:rPr>
                <w:b/>
                <w:bCs/>
                <w:sz w:val="20"/>
                <w:szCs w:val="20"/>
              </w:rPr>
              <w:t>всего</w:t>
            </w:r>
          </w:p>
        </w:tc>
        <w:tc>
          <w:tcPr>
            <w:tcW w:w="993"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3F3571">
            <w:pPr>
              <w:jc w:val="center"/>
              <w:rPr>
                <w:b/>
                <w:bCs/>
                <w:sz w:val="20"/>
                <w:szCs w:val="20"/>
              </w:rPr>
            </w:pPr>
            <w:r w:rsidRPr="00F5542B">
              <w:rPr>
                <w:b/>
                <w:bCs/>
                <w:sz w:val="20"/>
                <w:szCs w:val="20"/>
              </w:rPr>
              <w:t>в т.ч. по импорту</w:t>
            </w:r>
          </w:p>
        </w:tc>
        <w:tc>
          <w:tcPr>
            <w:tcW w:w="1297" w:type="dxa"/>
            <w:vMerge/>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3F3571">
            <w:pPr>
              <w:jc w:val="center"/>
              <w:rPr>
                <w:b/>
                <w:bCs/>
                <w:sz w:val="20"/>
                <w:szCs w:val="20"/>
              </w:rPr>
            </w:pPr>
          </w:p>
        </w:tc>
        <w:tc>
          <w:tcPr>
            <w:tcW w:w="789"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3F3571">
            <w:pPr>
              <w:jc w:val="center"/>
              <w:rPr>
                <w:b/>
                <w:bCs/>
                <w:sz w:val="20"/>
                <w:szCs w:val="20"/>
              </w:rPr>
            </w:pPr>
            <w:r w:rsidRPr="00F5542B">
              <w:rPr>
                <w:b/>
                <w:bCs/>
                <w:sz w:val="20"/>
                <w:szCs w:val="20"/>
              </w:rPr>
              <w:t>всего</w:t>
            </w:r>
          </w:p>
        </w:tc>
        <w:tc>
          <w:tcPr>
            <w:tcW w:w="2615" w:type="dxa"/>
            <w:gridSpan w:val="2"/>
            <w:tcBorders>
              <w:top w:val="single" w:sz="4" w:space="0" w:color="auto"/>
              <w:left w:val="nil"/>
              <w:bottom w:val="single" w:sz="4" w:space="0" w:color="auto"/>
              <w:right w:val="single" w:sz="4" w:space="0" w:color="000000"/>
            </w:tcBorders>
            <w:vAlign w:val="center"/>
          </w:tcPr>
          <w:p w:rsidR="005D2EB4" w:rsidRPr="00F5542B" w:rsidRDefault="005D2EB4" w:rsidP="003F3571">
            <w:pPr>
              <w:jc w:val="center"/>
              <w:rPr>
                <w:b/>
                <w:bCs/>
                <w:sz w:val="20"/>
                <w:szCs w:val="20"/>
              </w:rPr>
            </w:pPr>
            <w:r w:rsidRPr="00F5542B">
              <w:rPr>
                <w:b/>
                <w:bCs/>
                <w:sz w:val="20"/>
                <w:szCs w:val="20"/>
              </w:rPr>
              <w:t>из них:</w:t>
            </w:r>
          </w:p>
        </w:tc>
      </w:tr>
      <w:tr w:rsidR="005D2EB4" w:rsidRPr="00F5542B">
        <w:trPr>
          <w:trHeight w:val="898"/>
          <w:tblHeader/>
        </w:trPr>
        <w:tc>
          <w:tcPr>
            <w:tcW w:w="562" w:type="dxa"/>
            <w:vMerge/>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3F3571">
            <w:pPr>
              <w:jc w:val="center"/>
              <w:rPr>
                <w:b/>
                <w:bCs/>
                <w:sz w:val="20"/>
                <w:szCs w:val="20"/>
              </w:rPr>
            </w:pPr>
          </w:p>
        </w:tc>
        <w:tc>
          <w:tcPr>
            <w:tcW w:w="2842" w:type="dxa"/>
            <w:vMerge/>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3F3571">
            <w:pPr>
              <w:jc w:val="center"/>
              <w:rPr>
                <w:b/>
                <w:bCs/>
                <w:sz w:val="20"/>
                <w:szCs w:val="20"/>
              </w:rPr>
            </w:pPr>
          </w:p>
        </w:tc>
        <w:tc>
          <w:tcPr>
            <w:tcW w:w="1514" w:type="dxa"/>
            <w:vMerge/>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3F3571">
            <w:pPr>
              <w:jc w:val="center"/>
              <w:rPr>
                <w:b/>
                <w:bCs/>
                <w:sz w:val="20"/>
                <w:szCs w:val="20"/>
              </w:rPr>
            </w:pPr>
          </w:p>
        </w:tc>
        <w:tc>
          <w:tcPr>
            <w:tcW w:w="1023" w:type="dxa"/>
            <w:vMerge/>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3F3571">
            <w:pPr>
              <w:jc w:val="center"/>
              <w:rPr>
                <w:b/>
                <w:bCs/>
                <w:sz w:val="20"/>
                <w:szCs w:val="20"/>
              </w:rPr>
            </w:pPr>
          </w:p>
        </w:tc>
        <w:tc>
          <w:tcPr>
            <w:tcW w:w="1121" w:type="dxa"/>
            <w:vMerge/>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3F3571">
            <w:pPr>
              <w:jc w:val="center"/>
              <w:rPr>
                <w:b/>
                <w:bCs/>
                <w:sz w:val="20"/>
                <w:szCs w:val="20"/>
              </w:rPr>
            </w:pPr>
          </w:p>
        </w:tc>
        <w:tc>
          <w:tcPr>
            <w:tcW w:w="1391" w:type="dxa"/>
            <w:vMerge/>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3F3571">
            <w:pPr>
              <w:jc w:val="center"/>
              <w:rPr>
                <w:b/>
                <w:bCs/>
                <w:sz w:val="20"/>
                <w:szCs w:val="20"/>
              </w:rPr>
            </w:pPr>
          </w:p>
        </w:tc>
        <w:tc>
          <w:tcPr>
            <w:tcW w:w="934" w:type="dxa"/>
            <w:vMerge/>
            <w:tcBorders>
              <w:top w:val="nil"/>
              <w:left w:val="single" w:sz="4" w:space="0" w:color="auto"/>
              <w:bottom w:val="single" w:sz="4" w:space="0" w:color="000000"/>
              <w:right w:val="single" w:sz="4" w:space="0" w:color="auto"/>
            </w:tcBorders>
            <w:vAlign w:val="center"/>
          </w:tcPr>
          <w:p w:rsidR="005D2EB4" w:rsidRPr="00F5542B" w:rsidRDefault="005D2EB4" w:rsidP="003F3571">
            <w:pPr>
              <w:jc w:val="center"/>
              <w:rPr>
                <w:b/>
                <w:bCs/>
                <w:sz w:val="20"/>
                <w:szCs w:val="20"/>
              </w:rPr>
            </w:pPr>
          </w:p>
        </w:tc>
        <w:tc>
          <w:tcPr>
            <w:tcW w:w="993" w:type="dxa"/>
            <w:vMerge/>
            <w:tcBorders>
              <w:top w:val="nil"/>
              <w:left w:val="single" w:sz="4" w:space="0" w:color="auto"/>
              <w:bottom w:val="single" w:sz="4" w:space="0" w:color="000000"/>
              <w:right w:val="single" w:sz="4" w:space="0" w:color="auto"/>
            </w:tcBorders>
            <w:vAlign w:val="center"/>
          </w:tcPr>
          <w:p w:rsidR="005D2EB4" w:rsidRPr="00F5542B" w:rsidRDefault="005D2EB4" w:rsidP="003F3571">
            <w:pPr>
              <w:jc w:val="center"/>
              <w:rPr>
                <w:b/>
                <w:bCs/>
                <w:sz w:val="20"/>
                <w:szCs w:val="20"/>
              </w:rPr>
            </w:pPr>
          </w:p>
        </w:tc>
        <w:tc>
          <w:tcPr>
            <w:tcW w:w="1297" w:type="dxa"/>
            <w:vMerge/>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3F3571">
            <w:pPr>
              <w:jc w:val="center"/>
              <w:rPr>
                <w:b/>
                <w:bCs/>
                <w:sz w:val="20"/>
                <w:szCs w:val="20"/>
              </w:rPr>
            </w:pPr>
          </w:p>
        </w:tc>
        <w:tc>
          <w:tcPr>
            <w:tcW w:w="789" w:type="dxa"/>
            <w:vMerge/>
            <w:tcBorders>
              <w:top w:val="nil"/>
              <w:left w:val="single" w:sz="4" w:space="0" w:color="auto"/>
              <w:bottom w:val="single" w:sz="4" w:space="0" w:color="000000"/>
              <w:right w:val="single" w:sz="4" w:space="0" w:color="auto"/>
            </w:tcBorders>
            <w:vAlign w:val="center"/>
          </w:tcPr>
          <w:p w:rsidR="005D2EB4" w:rsidRPr="00F5542B" w:rsidRDefault="005D2EB4" w:rsidP="003F3571">
            <w:pPr>
              <w:jc w:val="center"/>
              <w:rPr>
                <w:b/>
                <w:bCs/>
                <w:sz w:val="20"/>
                <w:szCs w:val="20"/>
              </w:rPr>
            </w:pPr>
          </w:p>
        </w:tc>
        <w:tc>
          <w:tcPr>
            <w:tcW w:w="1329" w:type="dxa"/>
            <w:tcBorders>
              <w:top w:val="nil"/>
              <w:left w:val="nil"/>
              <w:bottom w:val="single" w:sz="4" w:space="0" w:color="auto"/>
              <w:right w:val="single" w:sz="4" w:space="0" w:color="auto"/>
            </w:tcBorders>
            <w:vAlign w:val="center"/>
          </w:tcPr>
          <w:p w:rsidR="005D2EB4" w:rsidRPr="00F5542B" w:rsidRDefault="005D2EB4" w:rsidP="003F3571">
            <w:pPr>
              <w:jc w:val="center"/>
              <w:rPr>
                <w:b/>
                <w:bCs/>
                <w:sz w:val="20"/>
                <w:szCs w:val="20"/>
              </w:rPr>
            </w:pPr>
            <w:r w:rsidRPr="00F5542B">
              <w:rPr>
                <w:b/>
                <w:bCs/>
                <w:sz w:val="20"/>
                <w:szCs w:val="20"/>
              </w:rPr>
              <w:t>для  п</w:t>
            </w:r>
            <w:r w:rsidRPr="00F5542B">
              <w:rPr>
                <w:b/>
                <w:bCs/>
                <w:sz w:val="20"/>
                <w:szCs w:val="20"/>
              </w:rPr>
              <w:t>о</w:t>
            </w:r>
            <w:r w:rsidRPr="00F5542B">
              <w:rPr>
                <w:b/>
                <w:bCs/>
                <w:sz w:val="20"/>
                <w:szCs w:val="20"/>
              </w:rPr>
              <w:t>вторного  применения  (рециклинг)</w:t>
            </w:r>
          </w:p>
        </w:tc>
        <w:tc>
          <w:tcPr>
            <w:tcW w:w="1286" w:type="dxa"/>
            <w:tcBorders>
              <w:top w:val="nil"/>
              <w:left w:val="nil"/>
              <w:bottom w:val="single" w:sz="4" w:space="0" w:color="auto"/>
              <w:right w:val="single" w:sz="4" w:space="0" w:color="auto"/>
            </w:tcBorders>
            <w:vAlign w:val="center"/>
          </w:tcPr>
          <w:p w:rsidR="005D2EB4" w:rsidRPr="00F5542B" w:rsidRDefault="005D2EB4" w:rsidP="003F3571">
            <w:pPr>
              <w:jc w:val="center"/>
              <w:rPr>
                <w:b/>
                <w:bCs/>
                <w:sz w:val="20"/>
                <w:szCs w:val="20"/>
              </w:rPr>
            </w:pPr>
            <w:r w:rsidRPr="00F5542B">
              <w:rPr>
                <w:b/>
                <w:bCs/>
                <w:sz w:val="20"/>
                <w:szCs w:val="20"/>
              </w:rPr>
              <w:t>предвари-  тельно  прошедших  обработку</w:t>
            </w:r>
          </w:p>
        </w:tc>
      </w:tr>
      <w:tr w:rsidR="005D2EB4" w:rsidRPr="00F5542B">
        <w:trPr>
          <w:trHeight w:val="255"/>
          <w:tblHeader/>
        </w:trPr>
        <w:tc>
          <w:tcPr>
            <w:tcW w:w="562" w:type="dxa"/>
            <w:tcBorders>
              <w:top w:val="nil"/>
              <w:left w:val="single" w:sz="4" w:space="0" w:color="auto"/>
              <w:bottom w:val="single" w:sz="4" w:space="0" w:color="auto"/>
              <w:right w:val="single" w:sz="4" w:space="0" w:color="auto"/>
            </w:tcBorders>
            <w:noWrap/>
            <w:vAlign w:val="center"/>
          </w:tcPr>
          <w:p w:rsidR="005D2EB4" w:rsidRPr="00F5542B" w:rsidRDefault="005D2EB4" w:rsidP="00272062">
            <w:pPr>
              <w:jc w:val="center"/>
              <w:rPr>
                <w:b/>
                <w:bCs/>
                <w:sz w:val="20"/>
                <w:szCs w:val="20"/>
              </w:rPr>
            </w:pPr>
            <w:r w:rsidRPr="00F5542B">
              <w:rPr>
                <w:b/>
                <w:bCs/>
                <w:sz w:val="20"/>
                <w:szCs w:val="20"/>
              </w:rPr>
              <w:t>А</w:t>
            </w:r>
          </w:p>
        </w:tc>
        <w:tc>
          <w:tcPr>
            <w:tcW w:w="2842" w:type="dxa"/>
            <w:tcBorders>
              <w:top w:val="nil"/>
              <w:left w:val="nil"/>
              <w:bottom w:val="single" w:sz="4" w:space="0" w:color="auto"/>
              <w:right w:val="single" w:sz="4" w:space="0" w:color="auto"/>
            </w:tcBorders>
            <w:vAlign w:val="bottom"/>
          </w:tcPr>
          <w:p w:rsidR="005D2EB4" w:rsidRPr="00F5542B" w:rsidRDefault="005D2EB4" w:rsidP="00272062">
            <w:pPr>
              <w:jc w:val="center"/>
              <w:rPr>
                <w:b/>
                <w:bCs/>
                <w:sz w:val="20"/>
                <w:szCs w:val="20"/>
              </w:rPr>
            </w:pPr>
            <w:r w:rsidRPr="00F5542B">
              <w:rPr>
                <w:b/>
                <w:bCs/>
                <w:sz w:val="20"/>
                <w:szCs w:val="20"/>
              </w:rPr>
              <w:t>Б</w:t>
            </w:r>
          </w:p>
        </w:tc>
        <w:tc>
          <w:tcPr>
            <w:tcW w:w="1514" w:type="dxa"/>
            <w:tcBorders>
              <w:top w:val="nil"/>
              <w:left w:val="nil"/>
              <w:bottom w:val="single" w:sz="4" w:space="0" w:color="auto"/>
              <w:right w:val="single" w:sz="4" w:space="0" w:color="auto"/>
            </w:tcBorders>
            <w:noWrap/>
            <w:vAlign w:val="center"/>
          </w:tcPr>
          <w:p w:rsidR="005D2EB4" w:rsidRPr="00F5542B" w:rsidRDefault="005D2EB4" w:rsidP="00272062">
            <w:pPr>
              <w:jc w:val="center"/>
              <w:rPr>
                <w:b/>
                <w:bCs/>
                <w:sz w:val="20"/>
                <w:szCs w:val="20"/>
              </w:rPr>
            </w:pPr>
            <w:r w:rsidRPr="00F5542B">
              <w:rPr>
                <w:b/>
                <w:bCs/>
                <w:sz w:val="20"/>
                <w:szCs w:val="20"/>
              </w:rPr>
              <w:t>В</w:t>
            </w:r>
          </w:p>
        </w:tc>
        <w:tc>
          <w:tcPr>
            <w:tcW w:w="1023" w:type="dxa"/>
            <w:tcBorders>
              <w:top w:val="nil"/>
              <w:left w:val="nil"/>
              <w:bottom w:val="single" w:sz="4" w:space="0" w:color="auto"/>
              <w:right w:val="single" w:sz="4" w:space="0" w:color="auto"/>
            </w:tcBorders>
            <w:vAlign w:val="center"/>
          </w:tcPr>
          <w:p w:rsidR="005D2EB4" w:rsidRPr="00F5542B" w:rsidRDefault="005D2EB4" w:rsidP="00272062">
            <w:pPr>
              <w:jc w:val="center"/>
              <w:rPr>
                <w:b/>
                <w:bCs/>
                <w:sz w:val="20"/>
                <w:szCs w:val="20"/>
              </w:rPr>
            </w:pPr>
            <w:r w:rsidRPr="00F5542B">
              <w:rPr>
                <w:b/>
                <w:bCs/>
                <w:sz w:val="20"/>
                <w:szCs w:val="20"/>
              </w:rPr>
              <w:t>Г</w:t>
            </w:r>
          </w:p>
        </w:tc>
        <w:tc>
          <w:tcPr>
            <w:tcW w:w="1121" w:type="dxa"/>
            <w:tcBorders>
              <w:top w:val="nil"/>
              <w:left w:val="nil"/>
              <w:bottom w:val="single" w:sz="4" w:space="0" w:color="auto"/>
              <w:right w:val="single" w:sz="4" w:space="0" w:color="auto"/>
            </w:tcBorders>
            <w:vAlign w:val="center"/>
          </w:tcPr>
          <w:p w:rsidR="005D2EB4" w:rsidRPr="00F5542B" w:rsidRDefault="005D2EB4" w:rsidP="00272062">
            <w:pPr>
              <w:jc w:val="center"/>
              <w:rPr>
                <w:b/>
                <w:bCs/>
                <w:sz w:val="20"/>
                <w:szCs w:val="20"/>
              </w:rPr>
            </w:pPr>
            <w:r w:rsidRPr="00F5542B">
              <w:rPr>
                <w:b/>
                <w:bCs/>
                <w:sz w:val="20"/>
                <w:szCs w:val="20"/>
              </w:rPr>
              <w:t>1</w:t>
            </w:r>
          </w:p>
        </w:tc>
        <w:tc>
          <w:tcPr>
            <w:tcW w:w="1391" w:type="dxa"/>
            <w:tcBorders>
              <w:top w:val="nil"/>
              <w:left w:val="nil"/>
              <w:bottom w:val="single" w:sz="4" w:space="0" w:color="auto"/>
              <w:right w:val="single" w:sz="4" w:space="0" w:color="auto"/>
            </w:tcBorders>
            <w:vAlign w:val="center"/>
          </w:tcPr>
          <w:p w:rsidR="005D2EB4" w:rsidRPr="00F5542B" w:rsidRDefault="005D2EB4" w:rsidP="00272062">
            <w:pPr>
              <w:jc w:val="center"/>
              <w:rPr>
                <w:b/>
                <w:bCs/>
                <w:sz w:val="20"/>
                <w:szCs w:val="20"/>
              </w:rPr>
            </w:pPr>
            <w:r w:rsidRPr="00F5542B">
              <w:rPr>
                <w:b/>
                <w:bCs/>
                <w:sz w:val="20"/>
                <w:szCs w:val="20"/>
              </w:rPr>
              <w:t>2</w:t>
            </w:r>
          </w:p>
        </w:tc>
        <w:tc>
          <w:tcPr>
            <w:tcW w:w="934" w:type="dxa"/>
            <w:tcBorders>
              <w:top w:val="nil"/>
              <w:left w:val="nil"/>
              <w:bottom w:val="single" w:sz="4" w:space="0" w:color="auto"/>
              <w:right w:val="single" w:sz="4" w:space="0" w:color="auto"/>
            </w:tcBorders>
            <w:vAlign w:val="center"/>
          </w:tcPr>
          <w:p w:rsidR="005D2EB4" w:rsidRPr="00F5542B" w:rsidRDefault="005D2EB4" w:rsidP="00272062">
            <w:pPr>
              <w:jc w:val="center"/>
              <w:rPr>
                <w:b/>
                <w:bCs/>
                <w:sz w:val="20"/>
                <w:szCs w:val="20"/>
              </w:rPr>
            </w:pPr>
            <w:r w:rsidRPr="00F5542B">
              <w:rPr>
                <w:b/>
                <w:bCs/>
                <w:sz w:val="20"/>
                <w:szCs w:val="20"/>
              </w:rPr>
              <w:t>3</w:t>
            </w:r>
          </w:p>
        </w:tc>
        <w:tc>
          <w:tcPr>
            <w:tcW w:w="993" w:type="dxa"/>
            <w:tcBorders>
              <w:top w:val="nil"/>
              <w:left w:val="nil"/>
              <w:bottom w:val="single" w:sz="4" w:space="0" w:color="auto"/>
              <w:right w:val="single" w:sz="4" w:space="0" w:color="auto"/>
            </w:tcBorders>
            <w:vAlign w:val="center"/>
          </w:tcPr>
          <w:p w:rsidR="005D2EB4" w:rsidRPr="00F5542B" w:rsidRDefault="005D2EB4" w:rsidP="00272062">
            <w:pPr>
              <w:jc w:val="center"/>
              <w:rPr>
                <w:b/>
                <w:bCs/>
                <w:sz w:val="20"/>
                <w:szCs w:val="20"/>
              </w:rPr>
            </w:pPr>
            <w:r w:rsidRPr="00F5542B">
              <w:rPr>
                <w:b/>
                <w:bCs/>
                <w:sz w:val="20"/>
                <w:szCs w:val="20"/>
              </w:rPr>
              <w:t>4</w:t>
            </w:r>
          </w:p>
        </w:tc>
        <w:tc>
          <w:tcPr>
            <w:tcW w:w="1297" w:type="dxa"/>
            <w:tcBorders>
              <w:top w:val="nil"/>
              <w:left w:val="nil"/>
              <w:bottom w:val="single" w:sz="4" w:space="0" w:color="auto"/>
              <w:right w:val="single" w:sz="4" w:space="0" w:color="auto"/>
            </w:tcBorders>
            <w:vAlign w:val="center"/>
          </w:tcPr>
          <w:p w:rsidR="005D2EB4" w:rsidRPr="00F5542B" w:rsidRDefault="005D2EB4" w:rsidP="00272062">
            <w:pPr>
              <w:jc w:val="center"/>
              <w:rPr>
                <w:b/>
                <w:bCs/>
                <w:sz w:val="20"/>
                <w:szCs w:val="20"/>
              </w:rPr>
            </w:pPr>
            <w:r w:rsidRPr="00F5542B">
              <w:rPr>
                <w:b/>
                <w:bCs/>
                <w:sz w:val="20"/>
                <w:szCs w:val="20"/>
              </w:rPr>
              <w:t>5</w:t>
            </w:r>
          </w:p>
        </w:tc>
        <w:tc>
          <w:tcPr>
            <w:tcW w:w="789" w:type="dxa"/>
            <w:tcBorders>
              <w:top w:val="nil"/>
              <w:left w:val="nil"/>
              <w:bottom w:val="single" w:sz="4" w:space="0" w:color="auto"/>
              <w:right w:val="single" w:sz="4" w:space="0" w:color="auto"/>
            </w:tcBorders>
            <w:vAlign w:val="center"/>
          </w:tcPr>
          <w:p w:rsidR="005D2EB4" w:rsidRPr="00F5542B" w:rsidRDefault="005D2EB4" w:rsidP="00272062">
            <w:pPr>
              <w:jc w:val="center"/>
              <w:rPr>
                <w:b/>
                <w:bCs/>
                <w:sz w:val="20"/>
                <w:szCs w:val="20"/>
              </w:rPr>
            </w:pPr>
            <w:r w:rsidRPr="00F5542B">
              <w:rPr>
                <w:b/>
                <w:bCs/>
                <w:sz w:val="20"/>
                <w:szCs w:val="20"/>
              </w:rPr>
              <w:t>6</w:t>
            </w:r>
          </w:p>
        </w:tc>
        <w:tc>
          <w:tcPr>
            <w:tcW w:w="1329" w:type="dxa"/>
            <w:tcBorders>
              <w:top w:val="nil"/>
              <w:left w:val="nil"/>
              <w:bottom w:val="single" w:sz="4" w:space="0" w:color="auto"/>
              <w:right w:val="single" w:sz="4" w:space="0" w:color="auto"/>
            </w:tcBorders>
            <w:vAlign w:val="center"/>
          </w:tcPr>
          <w:p w:rsidR="005D2EB4" w:rsidRPr="00F5542B" w:rsidRDefault="005D2EB4" w:rsidP="00272062">
            <w:pPr>
              <w:jc w:val="center"/>
              <w:rPr>
                <w:b/>
                <w:bCs/>
                <w:sz w:val="20"/>
                <w:szCs w:val="20"/>
              </w:rPr>
            </w:pPr>
            <w:r w:rsidRPr="00F5542B">
              <w:rPr>
                <w:b/>
                <w:bCs/>
                <w:sz w:val="20"/>
                <w:szCs w:val="20"/>
              </w:rPr>
              <w:t>7</w:t>
            </w:r>
          </w:p>
        </w:tc>
        <w:tc>
          <w:tcPr>
            <w:tcW w:w="1286" w:type="dxa"/>
            <w:tcBorders>
              <w:top w:val="nil"/>
              <w:left w:val="nil"/>
              <w:bottom w:val="single" w:sz="4" w:space="0" w:color="auto"/>
              <w:right w:val="single" w:sz="4" w:space="0" w:color="auto"/>
            </w:tcBorders>
            <w:vAlign w:val="center"/>
          </w:tcPr>
          <w:p w:rsidR="005D2EB4" w:rsidRPr="00F5542B" w:rsidRDefault="005D2EB4" w:rsidP="00272062">
            <w:pPr>
              <w:jc w:val="center"/>
              <w:rPr>
                <w:b/>
                <w:bCs/>
                <w:sz w:val="20"/>
                <w:szCs w:val="20"/>
              </w:rPr>
            </w:pPr>
            <w:r w:rsidRPr="00F5542B">
              <w:rPr>
                <w:b/>
                <w:bCs/>
                <w:sz w:val="20"/>
                <w:szCs w:val="20"/>
              </w:rPr>
              <w:t>8</w:t>
            </w:r>
          </w:p>
        </w:tc>
      </w:tr>
      <w:tr w:rsidR="005D2EB4" w:rsidRPr="00F5542B">
        <w:trPr>
          <w:trHeight w:val="255"/>
        </w:trPr>
        <w:tc>
          <w:tcPr>
            <w:tcW w:w="562" w:type="dxa"/>
            <w:tcBorders>
              <w:top w:val="nil"/>
              <w:left w:val="single" w:sz="4" w:space="0" w:color="auto"/>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1</w:t>
            </w:r>
          </w:p>
        </w:tc>
        <w:tc>
          <w:tcPr>
            <w:tcW w:w="2842" w:type="dxa"/>
            <w:tcBorders>
              <w:top w:val="nil"/>
              <w:left w:val="nil"/>
              <w:bottom w:val="single" w:sz="4" w:space="0" w:color="auto"/>
              <w:right w:val="single" w:sz="4" w:space="0" w:color="auto"/>
            </w:tcBorders>
            <w:vAlign w:val="bottom"/>
          </w:tcPr>
          <w:p w:rsidR="005D2EB4" w:rsidRPr="00F5542B" w:rsidRDefault="005D2EB4" w:rsidP="00BA0C37">
            <w:pPr>
              <w:rPr>
                <w:sz w:val="20"/>
                <w:szCs w:val="20"/>
              </w:rPr>
            </w:pPr>
            <w:r w:rsidRPr="00F5542B">
              <w:rPr>
                <w:sz w:val="20"/>
                <w:szCs w:val="20"/>
              </w:rPr>
              <w:t>ВСЕГО</w:t>
            </w:r>
          </w:p>
        </w:tc>
        <w:tc>
          <w:tcPr>
            <w:tcW w:w="1514" w:type="dxa"/>
            <w:tcBorders>
              <w:top w:val="nil"/>
              <w:left w:val="nil"/>
              <w:bottom w:val="single" w:sz="4" w:space="0" w:color="auto"/>
              <w:right w:val="single" w:sz="4" w:space="0" w:color="auto"/>
            </w:tcBorders>
            <w:noWrap/>
            <w:vAlign w:val="center"/>
          </w:tcPr>
          <w:p w:rsidR="005D2EB4" w:rsidRPr="00F5542B" w:rsidRDefault="005D2EB4" w:rsidP="003F3571">
            <w:pPr>
              <w:jc w:val="center"/>
              <w:rPr>
                <w:sz w:val="20"/>
                <w:szCs w:val="20"/>
              </w:rPr>
            </w:pPr>
          </w:p>
        </w:tc>
        <w:tc>
          <w:tcPr>
            <w:tcW w:w="102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p>
        </w:tc>
        <w:tc>
          <w:tcPr>
            <w:tcW w:w="112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9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1,751</w:t>
            </w:r>
          </w:p>
        </w:tc>
        <w:tc>
          <w:tcPr>
            <w:tcW w:w="934"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8494,57</w:t>
            </w:r>
          </w:p>
        </w:tc>
        <w:tc>
          <w:tcPr>
            <w:tcW w:w="99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97"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78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0,45</w:t>
            </w:r>
          </w:p>
        </w:tc>
        <w:tc>
          <w:tcPr>
            <w:tcW w:w="132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r>
      <w:tr w:rsidR="005D2EB4" w:rsidRPr="00F5542B">
        <w:trPr>
          <w:trHeight w:val="255"/>
        </w:trPr>
        <w:tc>
          <w:tcPr>
            <w:tcW w:w="562" w:type="dxa"/>
            <w:tcBorders>
              <w:top w:val="nil"/>
              <w:left w:val="single" w:sz="4" w:space="0" w:color="auto"/>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2</w:t>
            </w:r>
          </w:p>
        </w:tc>
        <w:tc>
          <w:tcPr>
            <w:tcW w:w="2842" w:type="dxa"/>
            <w:tcBorders>
              <w:top w:val="nil"/>
              <w:left w:val="nil"/>
              <w:bottom w:val="single" w:sz="4" w:space="0" w:color="auto"/>
              <w:right w:val="single" w:sz="4" w:space="0" w:color="auto"/>
            </w:tcBorders>
            <w:vAlign w:val="bottom"/>
          </w:tcPr>
          <w:p w:rsidR="005D2EB4" w:rsidRPr="00F5542B" w:rsidRDefault="005D2EB4" w:rsidP="00BA0C37">
            <w:pPr>
              <w:rPr>
                <w:sz w:val="20"/>
                <w:szCs w:val="20"/>
              </w:rPr>
            </w:pPr>
            <w:r w:rsidRPr="00F5542B">
              <w:rPr>
                <w:sz w:val="20"/>
                <w:szCs w:val="20"/>
              </w:rPr>
              <w:t>Всего по III классу опасности</w:t>
            </w:r>
          </w:p>
        </w:tc>
        <w:tc>
          <w:tcPr>
            <w:tcW w:w="1514" w:type="dxa"/>
            <w:tcBorders>
              <w:top w:val="nil"/>
              <w:left w:val="nil"/>
              <w:bottom w:val="single" w:sz="4" w:space="0" w:color="auto"/>
              <w:right w:val="single" w:sz="4" w:space="0" w:color="auto"/>
            </w:tcBorders>
            <w:noWrap/>
            <w:vAlign w:val="center"/>
          </w:tcPr>
          <w:p w:rsidR="005D2EB4" w:rsidRPr="00F5542B" w:rsidRDefault="005D2EB4" w:rsidP="003F3571">
            <w:pPr>
              <w:jc w:val="center"/>
              <w:rPr>
                <w:sz w:val="20"/>
                <w:szCs w:val="20"/>
              </w:rPr>
            </w:pPr>
          </w:p>
        </w:tc>
        <w:tc>
          <w:tcPr>
            <w:tcW w:w="102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p>
        </w:tc>
        <w:tc>
          <w:tcPr>
            <w:tcW w:w="112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9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0,05</w:t>
            </w:r>
          </w:p>
        </w:tc>
        <w:tc>
          <w:tcPr>
            <w:tcW w:w="934"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0,00</w:t>
            </w:r>
          </w:p>
        </w:tc>
        <w:tc>
          <w:tcPr>
            <w:tcW w:w="99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97"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78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0,05</w:t>
            </w:r>
          </w:p>
        </w:tc>
        <w:tc>
          <w:tcPr>
            <w:tcW w:w="132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r>
      <w:tr w:rsidR="005D2EB4" w:rsidRPr="00F5542B">
        <w:trPr>
          <w:trHeight w:val="510"/>
        </w:trPr>
        <w:tc>
          <w:tcPr>
            <w:tcW w:w="562" w:type="dxa"/>
            <w:tcBorders>
              <w:top w:val="nil"/>
              <w:left w:val="single" w:sz="4" w:space="0" w:color="auto"/>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3</w:t>
            </w:r>
          </w:p>
        </w:tc>
        <w:tc>
          <w:tcPr>
            <w:tcW w:w="2842" w:type="dxa"/>
            <w:tcBorders>
              <w:top w:val="nil"/>
              <w:left w:val="nil"/>
              <w:bottom w:val="single" w:sz="4" w:space="0" w:color="auto"/>
              <w:right w:val="single" w:sz="4" w:space="0" w:color="auto"/>
            </w:tcBorders>
            <w:vAlign w:val="bottom"/>
          </w:tcPr>
          <w:p w:rsidR="005D2EB4" w:rsidRPr="00F5542B" w:rsidRDefault="005D2EB4" w:rsidP="00BA0C37">
            <w:pPr>
              <w:rPr>
                <w:sz w:val="20"/>
                <w:szCs w:val="20"/>
              </w:rPr>
            </w:pPr>
            <w:r w:rsidRPr="00F5542B">
              <w:rPr>
                <w:sz w:val="20"/>
                <w:szCs w:val="20"/>
              </w:rPr>
              <w:t>окалина замасленная прока</w:t>
            </w:r>
            <w:r w:rsidRPr="00F5542B">
              <w:rPr>
                <w:sz w:val="20"/>
                <w:szCs w:val="20"/>
              </w:rPr>
              <w:t>т</w:t>
            </w:r>
            <w:r w:rsidRPr="00F5542B">
              <w:rPr>
                <w:sz w:val="20"/>
                <w:szCs w:val="20"/>
              </w:rPr>
              <w:t>ного производств а с  соде</w:t>
            </w:r>
            <w:r w:rsidRPr="00F5542B">
              <w:rPr>
                <w:sz w:val="20"/>
                <w:szCs w:val="20"/>
              </w:rPr>
              <w:t>р</w:t>
            </w:r>
            <w:r w:rsidRPr="00F5542B">
              <w:rPr>
                <w:sz w:val="20"/>
                <w:szCs w:val="20"/>
              </w:rPr>
              <w:t>жание м масла 15 % и более</w:t>
            </w:r>
          </w:p>
        </w:tc>
        <w:tc>
          <w:tcPr>
            <w:tcW w:w="1514" w:type="dxa"/>
            <w:tcBorders>
              <w:top w:val="nil"/>
              <w:left w:val="nil"/>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35150101393</w:t>
            </w:r>
          </w:p>
        </w:tc>
        <w:tc>
          <w:tcPr>
            <w:tcW w:w="102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3</w:t>
            </w:r>
          </w:p>
        </w:tc>
        <w:tc>
          <w:tcPr>
            <w:tcW w:w="112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9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934"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0,00</w:t>
            </w:r>
          </w:p>
        </w:tc>
        <w:tc>
          <w:tcPr>
            <w:tcW w:w="99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97"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78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2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r>
      <w:tr w:rsidR="005D2EB4" w:rsidRPr="00F5542B">
        <w:trPr>
          <w:trHeight w:val="510"/>
        </w:trPr>
        <w:tc>
          <w:tcPr>
            <w:tcW w:w="562" w:type="dxa"/>
            <w:tcBorders>
              <w:top w:val="nil"/>
              <w:left w:val="single" w:sz="4" w:space="0" w:color="auto"/>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4</w:t>
            </w:r>
          </w:p>
        </w:tc>
        <w:tc>
          <w:tcPr>
            <w:tcW w:w="2842" w:type="dxa"/>
            <w:tcBorders>
              <w:top w:val="nil"/>
              <w:left w:val="nil"/>
              <w:bottom w:val="single" w:sz="4" w:space="0" w:color="auto"/>
              <w:right w:val="single" w:sz="4" w:space="0" w:color="auto"/>
            </w:tcBorders>
            <w:vAlign w:val="bottom"/>
          </w:tcPr>
          <w:p w:rsidR="005D2EB4" w:rsidRPr="00F5542B" w:rsidRDefault="005D2EB4" w:rsidP="003F3571">
            <w:pPr>
              <w:rPr>
                <w:sz w:val="20"/>
                <w:szCs w:val="20"/>
              </w:rPr>
            </w:pPr>
            <w:r w:rsidRPr="00F5542B">
              <w:rPr>
                <w:sz w:val="20"/>
                <w:szCs w:val="20"/>
              </w:rPr>
              <w:t>шлам  минеральный от  газ</w:t>
            </w:r>
            <w:r w:rsidRPr="00F5542B">
              <w:rPr>
                <w:sz w:val="20"/>
                <w:szCs w:val="20"/>
              </w:rPr>
              <w:t>о</w:t>
            </w:r>
            <w:r w:rsidRPr="00F5542B">
              <w:rPr>
                <w:sz w:val="20"/>
                <w:szCs w:val="20"/>
              </w:rPr>
              <w:t>очистки производств а ал</w:t>
            </w:r>
            <w:r w:rsidRPr="00F5542B">
              <w:rPr>
                <w:sz w:val="20"/>
                <w:szCs w:val="20"/>
              </w:rPr>
              <w:t>ю</w:t>
            </w:r>
            <w:r w:rsidRPr="00F5542B">
              <w:rPr>
                <w:sz w:val="20"/>
                <w:szCs w:val="20"/>
              </w:rPr>
              <w:t>миния</w:t>
            </w:r>
          </w:p>
        </w:tc>
        <w:tc>
          <w:tcPr>
            <w:tcW w:w="1514" w:type="dxa"/>
            <w:tcBorders>
              <w:top w:val="nil"/>
              <w:left w:val="nil"/>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35523002393</w:t>
            </w:r>
          </w:p>
        </w:tc>
        <w:tc>
          <w:tcPr>
            <w:tcW w:w="102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3</w:t>
            </w:r>
          </w:p>
        </w:tc>
        <w:tc>
          <w:tcPr>
            <w:tcW w:w="112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9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934"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0,00</w:t>
            </w:r>
          </w:p>
        </w:tc>
        <w:tc>
          <w:tcPr>
            <w:tcW w:w="99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97"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78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2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r>
      <w:tr w:rsidR="005D2EB4" w:rsidRPr="00F5542B">
        <w:trPr>
          <w:trHeight w:val="510"/>
        </w:trPr>
        <w:tc>
          <w:tcPr>
            <w:tcW w:w="562" w:type="dxa"/>
            <w:tcBorders>
              <w:top w:val="nil"/>
              <w:left w:val="single" w:sz="4" w:space="0" w:color="auto"/>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5</w:t>
            </w:r>
          </w:p>
        </w:tc>
        <w:tc>
          <w:tcPr>
            <w:tcW w:w="2842" w:type="dxa"/>
            <w:tcBorders>
              <w:top w:val="nil"/>
              <w:left w:val="nil"/>
              <w:bottom w:val="single" w:sz="4" w:space="0" w:color="auto"/>
              <w:right w:val="single" w:sz="4" w:space="0" w:color="auto"/>
            </w:tcBorders>
            <w:vAlign w:val="bottom"/>
          </w:tcPr>
          <w:p w:rsidR="005D2EB4" w:rsidRPr="00F5542B" w:rsidRDefault="005D2EB4" w:rsidP="00EE6350">
            <w:pPr>
              <w:rPr>
                <w:sz w:val="20"/>
                <w:szCs w:val="20"/>
              </w:rPr>
            </w:pPr>
            <w:r w:rsidRPr="00F5542B">
              <w:rPr>
                <w:sz w:val="20"/>
                <w:szCs w:val="20"/>
              </w:rPr>
              <w:t>отходы синтетических и  п</w:t>
            </w:r>
            <w:r w:rsidRPr="00F5542B">
              <w:rPr>
                <w:sz w:val="20"/>
                <w:szCs w:val="20"/>
              </w:rPr>
              <w:t>о</w:t>
            </w:r>
            <w:r w:rsidRPr="00F5542B">
              <w:rPr>
                <w:sz w:val="20"/>
                <w:szCs w:val="20"/>
              </w:rPr>
              <w:t>лусинтетических  масел  м</w:t>
            </w:r>
            <w:r w:rsidRPr="00F5542B">
              <w:rPr>
                <w:sz w:val="20"/>
                <w:szCs w:val="20"/>
              </w:rPr>
              <w:t>о</w:t>
            </w:r>
            <w:r w:rsidRPr="00F5542B">
              <w:rPr>
                <w:sz w:val="20"/>
                <w:szCs w:val="20"/>
              </w:rPr>
              <w:t>торных</w:t>
            </w:r>
          </w:p>
        </w:tc>
        <w:tc>
          <w:tcPr>
            <w:tcW w:w="1514" w:type="dxa"/>
            <w:tcBorders>
              <w:top w:val="nil"/>
              <w:left w:val="nil"/>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41310001313</w:t>
            </w:r>
          </w:p>
        </w:tc>
        <w:tc>
          <w:tcPr>
            <w:tcW w:w="102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3</w:t>
            </w:r>
          </w:p>
        </w:tc>
        <w:tc>
          <w:tcPr>
            <w:tcW w:w="112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9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0,03</w:t>
            </w:r>
          </w:p>
        </w:tc>
        <w:tc>
          <w:tcPr>
            <w:tcW w:w="934"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0,00</w:t>
            </w:r>
          </w:p>
        </w:tc>
        <w:tc>
          <w:tcPr>
            <w:tcW w:w="99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97"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78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0,03</w:t>
            </w:r>
          </w:p>
        </w:tc>
        <w:tc>
          <w:tcPr>
            <w:tcW w:w="132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r>
      <w:tr w:rsidR="005D2EB4" w:rsidRPr="00F5542B">
        <w:trPr>
          <w:trHeight w:val="765"/>
        </w:trPr>
        <w:tc>
          <w:tcPr>
            <w:tcW w:w="562" w:type="dxa"/>
            <w:tcBorders>
              <w:top w:val="nil"/>
              <w:left w:val="single" w:sz="4" w:space="0" w:color="auto"/>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6</w:t>
            </w:r>
          </w:p>
        </w:tc>
        <w:tc>
          <w:tcPr>
            <w:tcW w:w="2842" w:type="dxa"/>
            <w:tcBorders>
              <w:top w:val="nil"/>
              <w:left w:val="nil"/>
              <w:bottom w:val="single" w:sz="4" w:space="0" w:color="auto"/>
              <w:right w:val="single" w:sz="4" w:space="0" w:color="auto"/>
            </w:tcBorders>
            <w:vAlign w:val="bottom"/>
          </w:tcPr>
          <w:p w:rsidR="005D2EB4" w:rsidRPr="00F5542B" w:rsidRDefault="005D2EB4" w:rsidP="00272062">
            <w:pPr>
              <w:rPr>
                <w:sz w:val="20"/>
                <w:szCs w:val="20"/>
              </w:rPr>
            </w:pPr>
            <w:r w:rsidRPr="00F5542B">
              <w:rPr>
                <w:sz w:val="20"/>
                <w:szCs w:val="20"/>
              </w:rPr>
              <w:t>обтирочный материал, з</w:t>
            </w:r>
            <w:r w:rsidRPr="00F5542B">
              <w:rPr>
                <w:sz w:val="20"/>
                <w:szCs w:val="20"/>
              </w:rPr>
              <w:t>а</w:t>
            </w:r>
            <w:r w:rsidRPr="00F5542B">
              <w:rPr>
                <w:sz w:val="20"/>
                <w:szCs w:val="20"/>
              </w:rPr>
              <w:t>грязнении й нефтью или  нефтепродуктам и  (соде</w:t>
            </w:r>
            <w:r w:rsidRPr="00F5542B">
              <w:rPr>
                <w:sz w:val="20"/>
                <w:szCs w:val="20"/>
              </w:rPr>
              <w:t>р</w:t>
            </w:r>
            <w:r w:rsidRPr="00F5542B">
              <w:rPr>
                <w:sz w:val="20"/>
                <w:szCs w:val="20"/>
              </w:rPr>
              <w:t>жание нефти или нефтепр</w:t>
            </w:r>
            <w:r w:rsidRPr="00F5542B">
              <w:rPr>
                <w:sz w:val="20"/>
                <w:szCs w:val="20"/>
              </w:rPr>
              <w:t>о</w:t>
            </w:r>
            <w:r w:rsidRPr="00F5542B">
              <w:rPr>
                <w:sz w:val="20"/>
                <w:szCs w:val="20"/>
              </w:rPr>
              <w:t>дуктов 15 % и</w:t>
            </w:r>
          </w:p>
        </w:tc>
        <w:tc>
          <w:tcPr>
            <w:tcW w:w="1514" w:type="dxa"/>
            <w:tcBorders>
              <w:top w:val="nil"/>
              <w:left w:val="nil"/>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91920401603</w:t>
            </w:r>
          </w:p>
        </w:tc>
        <w:tc>
          <w:tcPr>
            <w:tcW w:w="102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3</w:t>
            </w:r>
          </w:p>
        </w:tc>
        <w:tc>
          <w:tcPr>
            <w:tcW w:w="112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9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0,02</w:t>
            </w:r>
          </w:p>
        </w:tc>
        <w:tc>
          <w:tcPr>
            <w:tcW w:w="934"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0,00</w:t>
            </w:r>
          </w:p>
        </w:tc>
        <w:tc>
          <w:tcPr>
            <w:tcW w:w="99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97"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78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0,02</w:t>
            </w:r>
          </w:p>
        </w:tc>
        <w:tc>
          <w:tcPr>
            <w:tcW w:w="132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r>
      <w:tr w:rsidR="005D2EB4" w:rsidRPr="00F5542B">
        <w:trPr>
          <w:trHeight w:val="255"/>
        </w:trPr>
        <w:tc>
          <w:tcPr>
            <w:tcW w:w="562" w:type="dxa"/>
            <w:tcBorders>
              <w:top w:val="nil"/>
              <w:left w:val="single" w:sz="4" w:space="0" w:color="auto"/>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7</w:t>
            </w:r>
          </w:p>
        </w:tc>
        <w:tc>
          <w:tcPr>
            <w:tcW w:w="2842" w:type="dxa"/>
            <w:tcBorders>
              <w:top w:val="nil"/>
              <w:left w:val="nil"/>
              <w:bottom w:val="single" w:sz="4" w:space="0" w:color="auto"/>
              <w:right w:val="single" w:sz="4" w:space="0" w:color="auto"/>
            </w:tcBorders>
            <w:vAlign w:val="bottom"/>
          </w:tcPr>
          <w:p w:rsidR="005D2EB4" w:rsidRPr="00F5542B" w:rsidRDefault="005D2EB4" w:rsidP="00BA0C37">
            <w:pPr>
              <w:rPr>
                <w:sz w:val="20"/>
                <w:szCs w:val="20"/>
              </w:rPr>
            </w:pPr>
            <w:r w:rsidRPr="00F5542B">
              <w:rPr>
                <w:sz w:val="20"/>
                <w:szCs w:val="20"/>
              </w:rPr>
              <w:t>Всего по IV классу опасн</w:t>
            </w:r>
            <w:r w:rsidRPr="00F5542B">
              <w:rPr>
                <w:sz w:val="20"/>
                <w:szCs w:val="20"/>
              </w:rPr>
              <w:t>о</w:t>
            </w:r>
            <w:r w:rsidRPr="00F5542B">
              <w:rPr>
                <w:sz w:val="20"/>
                <w:szCs w:val="20"/>
              </w:rPr>
              <w:t>сти</w:t>
            </w:r>
          </w:p>
        </w:tc>
        <w:tc>
          <w:tcPr>
            <w:tcW w:w="1514" w:type="dxa"/>
            <w:tcBorders>
              <w:top w:val="nil"/>
              <w:left w:val="nil"/>
              <w:bottom w:val="single" w:sz="4" w:space="0" w:color="auto"/>
              <w:right w:val="single" w:sz="4" w:space="0" w:color="auto"/>
            </w:tcBorders>
            <w:noWrap/>
            <w:vAlign w:val="center"/>
          </w:tcPr>
          <w:p w:rsidR="005D2EB4" w:rsidRPr="00F5542B" w:rsidRDefault="005D2EB4" w:rsidP="003F3571">
            <w:pPr>
              <w:jc w:val="center"/>
              <w:rPr>
                <w:sz w:val="20"/>
                <w:szCs w:val="20"/>
              </w:rPr>
            </w:pPr>
          </w:p>
        </w:tc>
        <w:tc>
          <w:tcPr>
            <w:tcW w:w="102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p>
        </w:tc>
        <w:tc>
          <w:tcPr>
            <w:tcW w:w="112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9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934"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8412,80</w:t>
            </w:r>
          </w:p>
        </w:tc>
        <w:tc>
          <w:tcPr>
            <w:tcW w:w="99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97"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78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2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r>
      <w:tr w:rsidR="005D2EB4" w:rsidRPr="00F5542B">
        <w:trPr>
          <w:trHeight w:val="510"/>
        </w:trPr>
        <w:tc>
          <w:tcPr>
            <w:tcW w:w="562" w:type="dxa"/>
            <w:tcBorders>
              <w:top w:val="nil"/>
              <w:left w:val="single" w:sz="4" w:space="0" w:color="auto"/>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8</w:t>
            </w:r>
          </w:p>
        </w:tc>
        <w:tc>
          <w:tcPr>
            <w:tcW w:w="2842" w:type="dxa"/>
            <w:tcBorders>
              <w:top w:val="nil"/>
              <w:left w:val="nil"/>
              <w:bottom w:val="single" w:sz="4" w:space="0" w:color="auto"/>
              <w:right w:val="single" w:sz="4" w:space="0" w:color="auto"/>
            </w:tcBorders>
            <w:vAlign w:val="bottom"/>
          </w:tcPr>
          <w:p w:rsidR="005D2EB4" w:rsidRPr="00F5542B" w:rsidRDefault="005D2EB4" w:rsidP="00BA0C37">
            <w:pPr>
              <w:rPr>
                <w:sz w:val="20"/>
                <w:szCs w:val="20"/>
              </w:rPr>
            </w:pPr>
            <w:r w:rsidRPr="00F5542B">
              <w:rPr>
                <w:sz w:val="20"/>
                <w:szCs w:val="20"/>
              </w:rPr>
              <w:t>окалина замасленная прока</w:t>
            </w:r>
            <w:r w:rsidRPr="00F5542B">
              <w:rPr>
                <w:sz w:val="20"/>
                <w:szCs w:val="20"/>
              </w:rPr>
              <w:t>т</w:t>
            </w:r>
            <w:r w:rsidRPr="00F5542B">
              <w:rPr>
                <w:sz w:val="20"/>
                <w:szCs w:val="20"/>
              </w:rPr>
              <w:t>ного производств а с  соде</w:t>
            </w:r>
            <w:r w:rsidRPr="00F5542B">
              <w:rPr>
                <w:sz w:val="20"/>
                <w:szCs w:val="20"/>
              </w:rPr>
              <w:t>р</w:t>
            </w:r>
            <w:r w:rsidRPr="00F5542B">
              <w:rPr>
                <w:sz w:val="20"/>
                <w:szCs w:val="20"/>
              </w:rPr>
              <w:t>жание м масла менее 15 %</w:t>
            </w:r>
          </w:p>
        </w:tc>
        <w:tc>
          <w:tcPr>
            <w:tcW w:w="1514" w:type="dxa"/>
            <w:tcBorders>
              <w:top w:val="nil"/>
              <w:left w:val="nil"/>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35150102294</w:t>
            </w:r>
          </w:p>
        </w:tc>
        <w:tc>
          <w:tcPr>
            <w:tcW w:w="102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4</w:t>
            </w:r>
          </w:p>
        </w:tc>
        <w:tc>
          <w:tcPr>
            <w:tcW w:w="112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9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934"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8,53</w:t>
            </w:r>
          </w:p>
        </w:tc>
        <w:tc>
          <w:tcPr>
            <w:tcW w:w="99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97"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78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2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r>
      <w:tr w:rsidR="005D2EB4" w:rsidRPr="00F5542B">
        <w:trPr>
          <w:trHeight w:val="510"/>
        </w:trPr>
        <w:tc>
          <w:tcPr>
            <w:tcW w:w="562" w:type="dxa"/>
            <w:tcBorders>
              <w:top w:val="nil"/>
              <w:left w:val="single" w:sz="4" w:space="0" w:color="auto"/>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9</w:t>
            </w:r>
          </w:p>
        </w:tc>
        <w:tc>
          <w:tcPr>
            <w:tcW w:w="2842" w:type="dxa"/>
            <w:tcBorders>
              <w:top w:val="nil"/>
              <w:left w:val="nil"/>
              <w:bottom w:val="single" w:sz="4" w:space="0" w:color="auto"/>
              <w:right w:val="single" w:sz="4" w:space="0" w:color="auto"/>
            </w:tcBorders>
            <w:vAlign w:val="bottom"/>
          </w:tcPr>
          <w:p w:rsidR="005D2EB4" w:rsidRPr="00F5542B" w:rsidRDefault="005D2EB4" w:rsidP="003F3571">
            <w:pPr>
              <w:rPr>
                <w:sz w:val="20"/>
                <w:szCs w:val="20"/>
              </w:rPr>
            </w:pPr>
            <w:r w:rsidRPr="00F5542B">
              <w:rPr>
                <w:sz w:val="20"/>
                <w:szCs w:val="20"/>
              </w:rPr>
              <w:t>пыль  газоочистки  черных  металлов  незагрязненная</w:t>
            </w:r>
          </w:p>
        </w:tc>
        <w:tc>
          <w:tcPr>
            <w:tcW w:w="1514" w:type="dxa"/>
            <w:tcBorders>
              <w:top w:val="nil"/>
              <w:left w:val="nil"/>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36123101424</w:t>
            </w:r>
          </w:p>
        </w:tc>
        <w:tc>
          <w:tcPr>
            <w:tcW w:w="102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4</w:t>
            </w:r>
          </w:p>
        </w:tc>
        <w:tc>
          <w:tcPr>
            <w:tcW w:w="112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9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934"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2,39</w:t>
            </w:r>
          </w:p>
        </w:tc>
        <w:tc>
          <w:tcPr>
            <w:tcW w:w="99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97"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78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2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r>
      <w:tr w:rsidR="005D2EB4" w:rsidRPr="00F5542B">
        <w:trPr>
          <w:trHeight w:val="510"/>
        </w:trPr>
        <w:tc>
          <w:tcPr>
            <w:tcW w:w="562" w:type="dxa"/>
            <w:tcBorders>
              <w:top w:val="nil"/>
              <w:left w:val="single" w:sz="4" w:space="0" w:color="auto"/>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10</w:t>
            </w:r>
          </w:p>
        </w:tc>
        <w:tc>
          <w:tcPr>
            <w:tcW w:w="2842" w:type="dxa"/>
            <w:tcBorders>
              <w:top w:val="nil"/>
              <w:left w:val="nil"/>
              <w:bottom w:val="single" w:sz="4" w:space="0" w:color="auto"/>
              <w:right w:val="single" w:sz="4" w:space="0" w:color="auto"/>
            </w:tcBorders>
            <w:vAlign w:val="bottom"/>
          </w:tcPr>
          <w:p w:rsidR="005D2EB4" w:rsidRPr="00F5542B" w:rsidRDefault="005D2EB4" w:rsidP="00EE6350">
            <w:pPr>
              <w:rPr>
                <w:sz w:val="20"/>
                <w:szCs w:val="20"/>
              </w:rPr>
            </w:pPr>
            <w:r w:rsidRPr="00F5542B">
              <w:rPr>
                <w:sz w:val="20"/>
                <w:szCs w:val="20"/>
              </w:rPr>
              <w:t>отходы из жилищ несортир</w:t>
            </w:r>
            <w:r w:rsidRPr="00F5542B">
              <w:rPr>
                <w:sz w:val="20"/>
                <w:szCs w:val="20"/>
              </w:rPr>
              <w:t>о</w:t>
            </w:r>
            <w:r w:rsidRPr="00F5542B">
              <w:rPr>
                <w:sz w:val="20"/>
                <w:szCs w:val="20"/>
              </w:rPr>
              <w:t>ванные  (исключая  крупн</w:t>
            </w:r>
            <w:r w:rsidRPr="00F5542B">
              <w:rPr>
                <w:sz w:val="20"/>
                <w:szCs w:val="20"/>
              </w:rPr>
              <w:t>о</w:t>
            </w:r>
            <w:r w:rsidRPr="00F5542B">
              <w:rPr>
                <w:sz w:val="20"/>
                <w:szCs w:val="20"/>
              </w:rPr>
              <w:t>габаритные')</w:t>
            </w:r>
          </w:p>
        </w:tc>
        <w:tc>
          <w:tcPr>
            <w:tcW w:w="1514" w:type="dxa"/>
            <w:tcBorders>
              <w:top w:val="nil"/>
              <w:left w:val="nil"/>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73111001724</w:t>
            </w:r>
          </w:p>
        </w:tc>
        <w:tc>
          <w:tcPr>
            <w:tcW w:w="102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4</w:t>
            </w:r>
          </w:p>
        </w:tc>
        <w:tc>
          <w:tcPr>
            <w:tcW w:w="112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9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934"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7284,99</w:t>
            </w:r>
          </w:p>
        </w:tc>
        <w:tc>
          <w:tcPr>
            <w:tcW w:w="99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97"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78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2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r>
      <w:tr w:rsidR="005D2EB4" w:rsidRPr="00F5542B">
        <w:trPr>
          <w:trHeight w:val="765"/>
        </w:trPr>
        <w:tc>
          <w:tcPr>
            <w:tcW w:w="562" w:type="dxa"/>
            <w:tcBorders>
              <w:top w:val="nil"/>
              <w:left w:val="single" w:sz="4" w:space="0" w:color="auto"/>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lastRenderedPageBreak/>
              <w:t>11</w:t>
            </w:r>
          </w:p>
        </w:tc>
        <w:tc>
          <w:tcPr>
            <w:tcW w:w="2842" w:type="dxa"/>
            <w:tcBorders>
              <w:top w:val="nil"/>
              <w:left w:val="nil"/>
              <w:bottom w:val="single" w:sz="4" w:space="0" w:color="auto"/>
              <w:right w:val="single" w:sz="4" w:space="0" w:color="auto"/>
            </w:tcBorders>
            <w:vAlign w:val="bottom"/>
          </w:tcPr>
          <w:p w:rsidR="005D2EB4" w:rsidRPr="00F5542B" w:rsidRDefault="005D2EB4" w:rsidP="003F3571">
            <w:pPr>
              <w:rPr>
                <w:sz w:val="20"/>
                <w:szCs w:val="20"/>
              </w:rPr>
            </w:pPr>
            <w:r w:rsidRPr="00F5542B">
              <w:rPr>
                <w:sz w:val="20"/>
                <w:szCs w:val="20"/>
              </w:rPr>
              <w:t>мусор от  офисных и  быт</w:t>
            </w:r>
            <w:r w:rsidRPr="00F5542B">
              <w:rPr>
                <w:sz w:val="20"/>
                <w:szCs w:val="20"/>
              </w:rPr>
              <w:t>о</w:t>
            </w:r>
            <w:r w:rsidRPr="00F5542B">
              <w:rPr>
                <w:sz w:val="20"/>
                <w:szCs w:val="20"/>
              </w:rPr>
              <w:t>вых  помещений  организ</w:t>
            </w:r>
            <w:r w:rsidRPr="00F5542B">
              <w:rPr>
                <w:sz w:val="20"/>
                <w:szCs w:val="20"/>
              </w:rPr>
              <w:t>а</w:t>
            </w:r>
            <w:r w:rsidRPr="00F5542B">
              <w:rPr>
                <w:sz w:val="20"/>
                <w:szCs w:val="20"/>
              </w:rPr>
              <w:t>ций  несортированный  (и</w:t>
            </w:r>
            <w:r w:rsidRPr="00F5542B">
              <w:rPr>
                <w:sz w:val="20"/>
                <w:szCs w:val="20"/>
              </w:rPr>
              <w:t>с</w:t>
            </w:r>
            <w:r w:rsidRPr="00F5542B">
              <w:rPr>
                <w:sz w:val="20"/>
                <w:szCs w:val="20"/>
              </w:rPr>
              <w:t>ключая  крупногабаритный)</w:t>
            </w:r>
          </w:p>
        </w:tc>
        <w:tc>
          <w:tcPr>
            <w:tcW w:w="1514" w:type="dxa"/>
            <w:tcBorders>
              <w:top w:val="nil"/>
              <w:left w:val="nil"/>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73310001724</w:t>
            </w:r>
          </w:p>
        </w:tc>
        <w:tc>
          <w:tcPr>
            <w:tcW w:w="102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4</w:t>
            </w:r>
          </w:p>
        </w:tc>
        <w:tc>
          <w:tcPr>
            <w:tcW w:w="112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9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934"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1116,89</w:t>
            </w:r>
          </w:p>
        </w:tc>
        <w:tc>
          <w:tcPr>
            <w:tcW w:w="99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97"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78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2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r>
      <w:tr w:rsidR="005D2EB4" w:rsidRPr="00F5542B">
        <w:trPr>
          <w:trHeight w:val="765"/>
        </w:trPr>
        <w:tc>
          <w:tcPr>
            <w:tcW w:w="562" w:type="dxa"/>
            <w:tcBorders>
              <w:top w:val="nil"/>
              <w:left w:val="single" w:sz="4" w:space="0" w:color="auto"/>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12</w:t>
            </w:r>
          </w:p>
        </w:tc>
        <w:tc>
          <w:tcPr>
            <w:tcW w:w="2842" w:type="dxa"/>
            <w:tcBorders>
              <w:top w:val="nil"/>
              <w:left w:val="nil"/>
              <w:bottom w:val="single" w:sz="4" w:space="0" w:color="auto"/>
              <w:right w:val="single" w:sz="4" w:space="0" w:color="auto"/>
            </w:tcBorders>
            <w:vAlign w:val="bottom"/>
          </w:tcPr>
          <w:p w:rsidR="005D2EB4" w:rsidRPr="00F5542B" w:rsidRDefault="005D2EB4" w:rsidP="003F3571">
            <w:pPr>
              <w:rPr>
                <w:sz w:val="20"/>
                <w:szCs w:val="20"/>
              </w:rPr>
            </w:pPr>
            <w:r w:rsidRPr="00F5542B">
              <w:rPr>
                <w:sz w:val="20"/>
                <w:szCs w:val="20"/>
              </w:rPr>
              <w:t>опилки и  стружка  древе</w:t>
            </w:r>
            <w:r w:rsidRPr="00F5542B">
              <w:rPr>
                <w:sz w:val="20"/>
                <w:szCs w:val="20"/>
              </w:rPr>
              <w:t>с</w:t>
            </w:r>
            <w:r w:rsidRPr="00F5542B">
              <w:rPr>
                <w:sz w:val="20"/>
                <w:szCs w:val="20"/>
              </w:rPr>
              <w:t>ные,  загрязненные нефтью  или  нефтепродуктам и  (с</w:t>
            </w:r>
            <w:r w:rsidRPr="00F5542B">
              <w:rPr>
                <w:sz w:val="20"/>
                <w:szCs w:val="20"/>
              </w:rPr>
              <w:t>о</w:t>
            </w:r>
            <w:r w:rsidRPr="00F5542B">
              <w:rPr>
                <w:sz w:val="20"/>
                <w:szCs w:val="20"/>
              </w:rPr>
              <w:t>держание нефти или нефт</w:t>
            </w:r>
            <w:r w:rsidRPr="00F5542B">
              <w:rPr>
                <w:sz w:val="20"/>
                <w:szCs w:val="20"/>
              </w:rPr>
              <w:t>е</w:t>
            </w:r>
            <w:r w:rsidRPr="00F5542B">
              <w:rPr>
                <w:sz w:val="20"/>
                <w:szCs w:val="20"/>
              </w:rPr>
              <w:t xml:space="preserve">продуктов менее 1 </w:t>
            </w:r>
          </w:p>
        </w:tc>
        <w:tc>
          <w:tcPr>
            <w:tcW w:w="1514" w:type="dxa"/>
            <w:tcBorders>
              <w:top w:val="nil"/>
              <w:left w:val="nil"/>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91920502394</w:t>
            </w:r>
          </w:p>
        </w:tc>
        <w:tc>
          <w:tcPr>
            <w:tcW w:w="102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4</w:t>
            </w:r>
          </w:p>
        </w:tc>
        <w:tc>
          <w:tcPr>
            <w:tcW w:w="112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9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934"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0,00</w:t>
            </w:r>
          </w:p>
        </w:tc>
        <w:tc>
          <w:tcPr>
            <w:tcW w:w="99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97"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78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2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r>
      <w:tr w:rsidR="005D2EB4" w:rsidRPr="00F5542B">
        <w:trPr>
          <w:trHeight w:val="510"/>
        </w:trPr>
        <w:tc>
          <w:tcPr>
            <w:tcW w:w="562" w:type="dxa"/>
            <w:tcBorders>
              <w:top w:val="nil"/>
              <w:left w:val="single" w:sz="4" w:space="0" w:color="auto"/>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13</w:t>
            </w:r>
          </w:p>
        </w:tc>
        <w:tc>
          <w:tcPr>
            <w:tcW w:w="2842" w:type="dxa"/>
            <w:tcBorders>
              <w:top w:val="nil"/>
              <w:left w:val="nil"/>
              <w:bottom w:val="single" w:sz="4" w:space="0" w:color="auto"/>
              <w:right w:val="single" w:sz="4" w:space="0" w:color="auto"/>
            </w:tcBorders>
            <w:vAlign w:val="bottom"/>
          </w:tcPr>
          <w:p w:rsidR="005D2EB4" w:rsidRPr="00F5542B" w:rsidRDefault="005D2EB4" w:rsidP="003F3571">
            <w:pPr>
              <w:rPr>
                <w:sz w:val="20"/>
                <w:szCs w:val="20"/>
              </w:rPr>
            </w:pPr>
            <w:r w:rsidRPr="00F5542B">
              <w:rPr>
                <w:sz w:val="20"/>
                <w:szCs w:val="20"/>
              </w:rPr>
              <w:t>покрышки  пневматических шин с  тканевым  кордом  отработанные</w:t>
            </w:r>
          </w:p>
        </w:tc>
        <w:tc>
          <w:tcPr>
            <w:tcW w:w="1514" w:type="dxa"/>
            <w:tcBorders>
              <w:top w:val="nil"/>
              <w:left w:val="nil"/>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92113001504</w:t>
            </w:r>
          </w:p>
        </w:tc>
        <w:tc>
          <w:tcPr>
            <w:tcW w:w="102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4</w:t>
            </w:r>
          </w:p>
        </w:tc>
        <w:tc>
          <w:tcPr>
            <w:tcW w:w="112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9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934"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0,00</w:t>
            </w:r>
          </w:p>
        </w:tc>
        <w:tc>
          <w:tcPr>
            <w:tcW w:w="99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97"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78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2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r>
      <w:tr w:rsidR="005D2EB4" w:rsidRPr="00F5542B">
        <w:trPr>
          <w:trHeight w:val="255"/>
        </w:trPr>
        <w:tc>
          <w:tcPr>
            <w:tcW w:w="562" w:type="dxa"/>
            <w:tcBorders>
              <w:top w:val="nil"/>
              <w:left w:val="single" w:sz="4" w:space="0" w:color="auto"/>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14</w:t>
            </w:r>
          </w:p>
        </w:tc>
        <w:tc>
          <w:tcPr>
            <w:tcW w:w="2842" w:type="dxa"/>
            <w:tcBorders>
              <w:top w:val="nil"/>
              <w:left w:val="nil"/>
              <w:bottom w:val="single" w:sz="4" w:space="0" w:color="auto"/>
              <w:right w:val="single" w:sz="4" w:space="0" w:color="auto"/>
            </w:tcBorders>
            <w:vAlign w:val="bottom"/>
          </w:tcPr>
          <w:p w:rsidR="005D2EB4" w:rsidRPr="00F5542B" w:rsidRDefault="005D2EB4" w:rsidP="00BA0C37">
            <w:pPr>
              <w:rPr>
                <w:sz w:val="20"/>
                <w:szCs w:val="20"/>
              </w:rPr>
            </w:pPr>
            <w:r w:rsidRPr="00F5542B">
              <w:rPr>
                <w:sz w:val="20"/>
                <w:szCs w:val="20"/>
              </w:rPr>
              <w:t>Всего по V классу опасности</w:t>
            </w:r>
          </w:p>
        </w:tc>
        <w:tc>
          <w:tcPr>
            <w:tcW w:w="1514" w:type="dxa"/>
            <w:tcBorders>
              <w:top w:val="nil"/>
              <w:left w:val="nil"/>
              <w:bottom w:val="single" w:sz="4" w:space="0" w:color="auto"/>
              <w:right w:val="single" w:sz="4" w:space="0" w:color="auto"/>
            </w:tcBorders>
            <w:noWrap/>
            <w:vAlign w:val="center"/>
          </w:tcPr>
          <w:p w:rsidR="005D2EB4" w:rsidRPr="00F5542B" w:rsidRDefault="005D2EB4" w:rsidP="003F3571">
            <w:pPr>
              <w:jc w:val="center"/>
              <w:rPr>
                <w:sz w:val="20"/>
                <w:szCs w:val="20"/>
              </w:rPr>
            </w:pPr>
          </w:p>
        </w:tc>
        <w:tc>
          <w:tcPr>
            <w:tcW w:w="102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p>
        </w:tc>
        <w:tc>
          <w:tcPr>
            <w:tcW w:w="112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9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1,701</w:t>
            </w:r>
          </w:p>
        </w:tc>
        <w:tc>
          <w:tcPr>
            <w:tcW w:w="934"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81,77</w:t>
            </w:r>
          </w:p>
        </w:tc>
        <w:tc>
          <w:tcPr>
            <w:tcW w:w="99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97"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78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0,4</w:t>
            </w:r>
          </w:p>
        </w:tc>
        <w:tc>
          <w:tcPr>
            <w:tcW w:w="132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r>
      <w:tr w:rsidR="005D2EB4" w:rsidRPr="00F5542B">
        <w:trPr>
          <w:trHeight w:val="255"/>
        </w:trPr>
        <w:tc>
          <w:tcPr>
            <w:tcW w:w="562" w:type="dxa"/>
            <w:tcBorders>
              <w:top w:val="nil"/>
              <w:left w:val="single" w:sz="4" w:space="0" w:color="auto"/>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15</w:t>
            </w:r>
          </w:p>
        </w:tc>
        <w:tc>
          <w:tcPr>
            <w:tcW w:w="2842" w:type="dxa"/>
            <w:tcBorders>
              <w:top w:val="nil"/>
              <w:left w:val="nil"/>
              <w:bottom w:val="single" w:sz="4" w:space="0" w:color="auto"/>
              <w:right w:val="single" w:sz="4" w:space="0" w:color="auto"/>
            </w:tcBorders>
            <w:vAlign w:val="bottom"/>
          </w:tcPr>
          <w:p w:rsidR="005D2EB4" w:rsidRPr="00F5542B" w:rsidRDefault="005D2EB4" w:rsidP="00BA0C37">
            <w:pPr>
              <w:rPr>
                <w:sz w:val="20"/>
                <w:szCs w:val="20"/>
              </w:rPr>
            </w:pPr>
            <w:r w:rsidRPr="00F5542B">
              <w:rPr>
                <w:sz w:val="20"/>
                <w:szCs w:val="20"/>
              </w:rPr>
              <w:t>обрезки и обрывки смеша</w:t>
            </w:r>
            <w:r w:rsidRPr="00F5542B">
              <w:rPr>
                <w:sz w:val="20"/>
                <w:szCs w:val="20"/>
              </w:rPr>
              <w:t>н</w:t>
            </w:r>
            <w:r w:rsidRPr="00F5542B">
              <w:rPr>
                <w:sz w:val="20"/>
                <w:szCs w:val="20"/>
              </w:rPr>
              <w:t>ных тканей</w:t>
            </w:r>
          </w:p>
        </w:tc>
        <w:tc>
          <w:tcPr>
            <w:tcW w:w="1514" w:type="dxa"/>
            <w:tcBorders>
              <w:top w:val="nil"/>
              <w:left w:val="nil"/>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30311109235</w:t>
            </w:r>
          </w:p>
        </w:tc>
        <w:tc>
          <w:tcPr>
            <w:tcW w:w="102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5</w:t>
            </w:r>
          </w:p>
        </w:tc>
        <w:tc>
          <w:tcPr>
            <w:tcW w:w="112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9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934"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0,00</w:t>
            </w:r>
          </w:p>
        </w:tc>
        <w:tc>
          <w:tcPr>
            <w:tcW w:w="99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97"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78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2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r>
      <w:tr w:rsidR="005D2EB4" w:rsidRPr="00F5542B">
        <w:trPr>
          <w:trHeight w:val="510"/>
        </w:trPr>
        <w:tc>
          <w:tcPr>
            <w:tcW w:w="562" w:type="dxa"/>
            <w:tcBorders>
              <w:top w:val="nil"/>
              <w:left w:val="single" w:sz="4" w:space="0" w:color="auto"/>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16</w:t>
            </w:r>
          </w:p>
        </w:tc>
        <w:tc>
          <w:tcPr>
            <w:tcW w:w="2842" w:type="dxa"/>
            <w:tcBorders>
              <w:top w:val="nil"/>
              <w:left w:val="nil"/>
              <w:bottom w:val="single" w:sz="4" w:space="0" w:color="auto"/>
              <w:right w:val="single" w:sz="4" w:space="0" w:color="auto"/>
            </w:tcBorders>
            <w:vAlign w:val="bottom"/>
          </w:tcPr>
          <w:p w:rsidR="005D2EB4" w:rsidRPr="00F5542B" w:rsidRDefault="005D2EB4" w:rsidP="003F3571">
            <w:pPr>
              <w:rPr>
                <w:sz w:val="20"/>
                <w:szCs w:val="20"/>
              </w:rPr>
            </w:pPr>
            <w:r w:rsidRPr="00F5542B">
              <w:rPr>
                <w:sz w:val="20"/>
                <w:szCs w:val="20"/>
              </w:rPr>
              <w:t>отходы бумаги и картона от канцелярской  деятельности и  делопроизводства</w:t>
            </w:r>
          </w:p>
        </w:tc>
        <w:tc>
          <w:tcPr>
            <w:tcW w:w="1514" w:type="dxa"/>
            <w:tcBorders>
              <w:top w:val="nil"/>
              <w:left w:val="nil"/>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40512202605</w:t>
            </w:r>
          </w:p>
        </w:tc>
        <w:tc>
          <w:tcPr>
            <w:tcW w:w="102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5</w:t>
            </w:r>
          </w:p>
        </w:tc>
        <w:tc>
          <w:tcPr>
            <w:tcW w:w="112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9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0,4</w:t>
            </w:r>
          </w:p>
        </w:tc>
        <w:tc>
          <w:tcPr>
            <w:tcW w:w="934"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0,00</w:t>
            </w:r>
          </w:p>
        </w:tc>
        <w:tc>
          <w:tcPr>
            <w:tcW w:w="99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97"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78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0,4</w:t>
            </w:r>
          </w:p>
        </w:tc>
        <w:tc>
          <w:tcPr>
            <w:tcW w:w="132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r>
      <w:tr w:rsidR="005D2EB4" w:rsidRPr="00F5542B">
        <w:trPr>
          <w:trHeight w:val="510"/>
        </w:trPr>
        <w:tc>
          <w:tcPr>
            <w:tcW w:w="562" w:type="dxa"/>
            <w:tcBorders>
              <w:top w:val="nil"/>
              <w:left w:val="single" w:sz="4" w:space="0" w:color="auto"/>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17</w:t>
            </w:r>
          </w:p>
        </w:tc>
        <w:tc>
          <w:tcPr>
            <w:tcW w:w="2842" w:type="dxa"/>
            <w:tcBorders>
              <w:top w:val="nil"/>
              <w:left w:val="nil"/>
              <w:bottom w:val="single" w:sz="4" w:space="0" w:color="auto"/>
              <w:right w:val="single" w:sz="4" w:space="0" w:color="auto"/>
            </w:tcBorders>
            <w:vAlign w:val="bottom"/>
          </w:tcPr>
          <w:p w:rsidR="005D2EB4" w:rsidRPr="00F5542B" w:rsidRDefault="005D2EB4" w:rsidP="00BA0C37">
            <w:pPr>
              <w:rPr>
                <w:sz w:val="20"/>
                <w:szCs w:val="20"/>
              </w:rPr>
            </w:pPr>
            <w:r w:rsidRPr="00F5542B">
              <w:rPr>
                <w:sz w:val="20"/>
                <w:szCs w:val="20"/>
              </w:rPr>
              <w:t>лом и  отходы  изделий из  полистирола  незагрязненные</w:t>
            </w:r>
          </w:p>
        </w:tc>
        <w:tc>
          <w:tcPr>
            <w:tcW w:w="1514" w:type="dxa"/>
            <w:tcBorders>
              <w:top w:val="nil"/>
              <w:left w:val="nil"/>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43414103515</w:t>
            </w:r>
          </w:p>
        </w:tc>
        <w:tc>
          <w:tcPr>
            <w:tcW w:w="102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5</w:t>
            </w:r>
          </w:p>
        </w:tc>
        <w:tc>
          <w:tcPr>
            <w:tcW w:w="112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9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934"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0,00</w:t>
            </w:r>
          </w:p>
        </w:tc>
        <w:tc>
          <w:tcPr>
            <w:tcW w:w="99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97"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78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2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r>
      <w:tr w:rsidR="005D2EB4" w:rsidRPr="00F5542B">
        <w:trPr>
          <w:trHeight w:val="765"/>
        </w:trPr>
        <w:tc>
          <w:tcPr>
            <w:tcW w:w="562" w:type="dxa"/>
            <w:tcBorders>
              <w:top w:val="nil"/>
              <w:left w:val="single" w:sz="4" w:space="0" w:color="auto"/>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18</w:t>
            </w:r>
          </w:p>
        </w:tc>
        <w:tc>
          <w:tcPr>
            <w:tcW w:w="2842" w:type="dxa"/>
            <w:tcBorders>
              <w:top w:val="nil"/>
              <w:left w:val="nil"/>
              <w:bottom w:val="single" w:sz="4" w:space="0" w:color="auto"/>
              <w:right w:val="single" w:sz="4" w:space="0" w:color="auto"/>
            </w:tcBorders>
            <w:vAlign w:val="bottom"/>
          </w:tcPr>
          <w:p w:rsidR="005D2EB4" w:rsidRPr="00F5542B" w:rsidRDefault="005D2EB4" w:rsidP="00BA0C37">
            <w:pPr>
              <w:rPr>
                <w:sz w:val="20"/>
                <w:szCs w:val="20"/>
              </w:rPr>
            </w:pPr>
            <w:r w:rsidRPr="00F5542B">
              <w:rPr>
                <w:sz w:val="20"/>
                <w:szCs w:val="20"/>
              </w:rPr>
              <w:t>лом и  отходы,  содержащие  незагрязненные черные  м</w:t>
            </w:r>
            <w:r w:rsidRPr="00F5542B">
              <w:rPr>
                <w:sz w:val="20"/>
                <w:szCs w:val="20"/>
              </w:rPr>
              <w:t>е</w:t>
            </w:r>
            <w:r w:rsidRPr="00F5542B">
              <w:rPr>
                <w:sz w:val="20"/>
                <w:szCs w:val="20"/>
              </w:rPr>
              <w:t>таллы в  виде  изделий,  ку</w:t>
            </w:r>
            <w:r w:rsidRPr="00F5542B">
              <w:rPr>
                <w:sz w:val="20"/>
                <w:szCs w:val="20"/>
              </w:rPr>
              <w:t>с</w:t>
            </w:r>
            <w:r w:rsidRPr="00F5542B">
              <w:rPr>
                <w:sz w:val="20"/>
                <w:szCs w:val="20"/>
              </w:rPr>
              <w:t>ков,  несортированные</w:t>
            </w:r>
          </w:p>
        </w:tc>
        <w:tc>
          <w:tcPr>
            <w:tcW w:w="1514" w:type="dxa"/>
            <w:tcBorders>
              <w:top w:val="nil"/>
              <w:left w:val="nil"/>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46101001205</w:t>
            </w:r>
          </w:p>
        </w:tc>
        <w:tc>
          <w:tcPr>
            <w:tcW w:w="102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5</w:t>
            </w:r>
          </w:p>
        </w:tc>
        <w:tc>
          <w:tcPr>
            <w:tcW w:w="112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9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934"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0,00</w:t>
            </w:r>
          </w:p>
        </w:tc>
        <w:tc>
          <w:tcPr>
            <w:tcW w:w="99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97"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78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2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r>
      <w:tr w:rsidR="005D2EB4" w:rsidRPr="00F5542B">
        <w:trPr>
          <w:trHeight w:val="255"/>
        </w:trPr>
        <w:tc>
          <w:tcPr>
            <w:tcW w:w="562" w:type="dxa"/>
            <w:tcBorders>
              <w:top w:val="nil"/>
              <w:left w:val="single" w:sz="4" w:space="0" w:color="auto"/>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19</w:t>
            </w:r>
          </w:p>
        </w:tc>
        <w:tc>
          <w:tcPr>
            <w:tcW w:w="2842" w:type="dxa"/>
            <w:tcBorders>
              <w:top w:val="nil"/>
              <w:left w:val="nil"/>
              <w:bottom w:val="single" w:sz="4" w:space="0" w:color="auto"/>
              <w:right w:val="single" w:sz="4" w:space="0" w:color="auto"/>
            </w:tcBorders>
            <w:vAlign w:val="bottom"/>
          </w:tcPr>
          <w:p w:rsidR="005D2EB4" w:rsidRPr="00F5542B" w:rsidRDefault="005D2EB4" w:rsidP="00BA0C37">
            <w:pPr>
              <w:rPr>
                <w:sz w:val="20"/>
                <w:szCs w:val="20"/>
              </w:rPr>
            </w:pPr>
            <w:r w:rsidRPr="00F5542B">
              <w:rPr>
                <w:sz w:val="20"/>
                <w:szCs w:val="20"/>
              </w:rPr>
              <w:t>лом и  отходы  алюминия  несортированные</w:t>
            </w:r>
          </w:p>
        </w:tc>
        <w:tc>
          <w:tcPr>
            <w:tcW w:w="1514" w:type="dxa"/>
            <w:tcBorders>
              <w:top w:val="nil"/>
              <w:left w:val="nil"/>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46220006205</w:t>
            </w:r>
          </w:p>
        </w:tc>
        <w:tc>
          <w:tcPr>
            <w:tcW w:w="102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5</w:t>
            </w:r>
          </w:p>
        </w:tc>
        <w:tc>
          <w:tcPr>
            <w:tcW w:w="112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9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934"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0,00</w:t>
            </w:r>
          </w:p>
        </w:tc>
        <w:tc>
          <w:tcPr>
            <w:tcW w:w="99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97"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78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2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r>
      <w:tr w:rsidR="005D2EB4" w:rsidRPr="00F5542B">
        <w:trPr>
          <w:trHeight w:val="510"/>
        </w:trPr>
        <w:tc>
          <w:tcPr>
            <w:tcW w:w="562" w:type="dxa"/>
            <w:tcBorders>
              <w:top w:val="nil"/>
              <w:left w:val="single" w:sz="4" w:space="0" w:color="auto"/>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20</w:t>
            </w:r>
          </w:p>
        </w:tc>
        <w:tc>
          <w:tcPr>
            <w:tcW w:w="2842" w:type="dxa"/>
            <w:tcBorders>
              <w:top w:val="nil"/>
              <w:left w:val="nil"/>
              <w:bottom w:val="single" w:sz="4" w:space="0" w:color="auto"/>
              <w:right w:val="single" w:sz="4" w:space="0" w:color="auto"/>
            </w:tcBorders>
            <w:vAlign w:val="bottom"/>
          </w:tcPr>
          <w:p w:rsidR="005D2EB4" w:rsidRPr="00F5542B" w:rsidRDefault="005D2EB4" w:rsidP="00BA0C37">
            <w:pPr>
              <w:rPr>
                <w:sz w:val="20"/>
                <w:szCs w:val="20"/>
              </w:rPr>
            </w:pPr>
            <w:r w:rsidRPr="00F5542B">
              <w:rPr>
                <w:sz w:val="20"/>
                <w:szCs w:val="20"/>
              </w:rPr>
              <w:t>лампы  накаливания  , утр</w:t>
            </w:r>
            <w:r w:rsidRPr="00F5542B">
              <w:rPr>
                <w:sz w:val="20"/>
                <w:szCs w:val="20"/>
              </w:rPr>
              <w:t>а</w:t>
            </w:r>
            <w:r w:rsidRPr="00F5542B">
              <w:rPr>
                <w:sz w:val="20"/>
                <w:szCs w:val="20"/>
              </w:rPr>
              <w:t>тившие  потребительские  свойства</w:t>
            </w:r>
          </w:p>
        </w:tc>
        <w:tc>
          <w:tcPr>
            <w:tcW w:w="1514" w:type="dxa"/>
            <w:tcBorders>
              <w:top w:val="nil"/>
              <w:left w:val="nil"/>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48241100525</w:t>
            </w:r>
          </w:p>
        </w:tc>
        <w:tc>
          <w:tcPr>
            <w:tcW w:w="102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5</w:t>
            </w:r>
          </w:p>
        </w:tc>
        <w:tc>
          <w:tcPr>
            <w:tcW w:w="112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9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0,001</w:t>
            </w:r>
          </w:p>
        </w:tc>
        <w:tc>
          <w:tcPr>
            <w:tcW w:w="934"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0,00</w:t>
            </w:r>
          </w:p>
        </w:tc>
        <w:tc>
          <w:tcPr>
            <w:tcW w:w="99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97"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78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2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r>
      <w:tr w:rsidR="005D2EB4" w:rsidRPr="00F5542B">
        <w:trPr>
          <w:trHeight w:val="510"/>
        </w:trPr>
        <w:tc>
          <w:tcPr>
            <w:tcW w:w="562" w:type="dxa"/>
            <w:tcBorders>
              <w:top w:val="nil"/>
              <w:left w:val="single" w:sz="4" w:space="0" w:color="auto"/>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lastRenderedPageBreak/>
              <w:t>21</w:t>
            </w:r>
          </w:p>
        </w:tc>
        <w:tc>
          <w:tcPr>
            <w:tcW w:w="2842" w:type="dxa"/>
            <w:tcBorders>
              <w:top w:val="nil"/>
              <w:left w:val="nil"/>
              <w:bottom w:val="single" w:sz="4" w:space="0" w:color="auto"/>
              <w:right w:val="single" w:sz="4" w:space="0" w:color="auto"/>
            </w:tcBorders>
            <w:vAlign w:val="bottom"/>
          </w:tcPr>
          <w:p w:rsidR="005D2EB4" w:rsidRPr="00F5542B" w:rsidRDefault="005D2EB4" w:rsidP="003F3571">
            <w:pPr>
              <w:rPr>
                <w:sz w:val="20"/>
                <w:szCs w:val="20"/>
              </w:rPr>
            </w:pPr>
            <w:r w:rsidRPr="00F5542B">
              <w:rPr>
                <w:sz w:val="20"/>
                <w:szCs w:val="20"/>
              </w:rPr>
              <w:t>золошлаковая смесь от сж</w:t>
            </w:r>
            <w:r w:rsidRPr="00F5542B">
              <w:rPr>
                <w:sz w:val="20"/>
                <w:szCs w:val="20"/>
              </w:rPr>
              <w:t>и</w:t>
            </w:r>
            <w:r w:rsidRPr="00F5542B">
              <w:rPr>
                <w:sz w:val="20"/>
                <w:szCs w:val="20"/>
              </w:rPr>
              <w:t>гания углей  практически  неопасная</w:t>
            </w:r>
          </w:p>
        </w:tc>
        <w:tc>
          <w:tcPr>
            <w:tcW w:w="1514" w:type="dxa"/>
            <w:tcBorders>
              <w:top w:val="nil"/>
              <w:left w:val="nil"/>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61140002205</w:t>
            </w:r>
          </w:p>
        </w:tc>
        <w:tc>
          <w:tcPr>
            <w:tcW w:w="102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5</w:t>
            </w:r>
          </w:p>
        </w:tc>
        <w:tc>
          <w:tcPr>
            <w:tcW w:w="112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9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1,3</w:t>
            </w:r>
          </w:p>
        </w:tc>
        <w:tc>
          <w:tcPr>
            <w:tcW w:w="934"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0,00</w:t>
            </w:r>
          </w:p>
        </w:tc>
        <w:tc>
          <w:tcPr>
            <w:tcW w:w="99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97"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78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2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r>
      <w:tr w:rsidR="005D2EB4" w:rsidRPr="00F5542B">
        <w:trPr>
          <w:trHeight w:val="765"/>
        </w:trPr>
        <w:tc>
          <w:tcPr>
            <w:tcW w:w="562" w:type="dxa"/>
            <w:tcBorders>
              <w:top w:val="nil"/>
              <w:left w:val="single" w:sz="4" w:space="0" w:color="auto"/>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22</w:t>
            </w:r>
          </w:p>
        </w:tc>
        <w:tc>
          <w:tcPr>
            <w:tcW w:w="2842" w:type="dxa"/>
            <w:tcBorders>
              <w:top w:val="nil"/>
              <w:left w:val="nil"/>
              <w:bottom w:val="single" w:sz="4" w:space="0" w:color="auto"/>
              <w:right w:val="single" w:sz="4" w:space="0" w:color="auto"/>
            </w:tcBorders>
            <w:vAlign w:val="bottom"/>
          </w:tcPr>
          <w:p w:rsidR="005D2EB4" w:rsidRPr="00F5542B" w:rsidRDefault="005D2EB4" w:rsidP="00EE6350">
            <w:pPr>
              <w:rPr>
                <w:sz w:val="20"/>
                <w:szCs w:val="20"/>
              </w:rPr>
            </w:pPr>
            <w:r w:rsidRPr="00F5542B">
              <w:rPr>
                <w:sz w:val="20"/>
                <w:szCs w:val="20"/>
              </w:rPr>
              <w:t>ОТХОДЫ  ПРИ  ЗАБОРЕ,  ОЧИСТКЕ  И  РАСПРЕДЕ ЛЕНИИ ВОДЫ ДЛЯ БЫТОВЫХ И  ПРОМЫШЛЕННЫХ  НУЖД</w:t>
            </w:r>
          </w:p>
        </w:tc>
        <w:tc>
          <w:tcPr>
            <w:tcW w:w="1514" w:type="dxa"/>
            <w:tcBorders>
              <w:top w:val="nil"/>
              <w:left w:val="nil"/>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71000000000</w:t>
            </w:r>
          </w:p>
        </w:tc>
        <w:tc>
          <w:tcPr>
            <w:tcW w:w="102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5</w:t>
            </w:r>
          </w:p>
        </w:tc>
        <w:tc>
          <w:tcPr>
            <w:tcW w:w="112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9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934"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0,00</w:t>
            </w:r>
          </w:p>
        </w:tc>
        <w:tc>
          <w:tcPr>
            <w:tcW w:w="99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97"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78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2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r>
      <w:tr w:rsidR="005D2EB4" w:rsidRPr="00F5542B">
        <w:trPr>
          <w:trHeight w:val="255"/>
        </w:trPr>
        <w:tc>
          <w:tcPr>
            <w:tcW w:w="562" w:type="dxa"/>
            <w:tcBorders>
              <w:top w:val="nil"/>
              <w:left w:val="single" w:sz="4" w:space="0" w:color="auto"/>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23</w:t>
            </w:r>
          </w:p>
        </w:tc>
        <w:tc>
          <w:tcPr>
            <w:tcW w:w="2842" w:type="dxa"/>
            <w:tcBorders>
              <w:top w:val="nil"/>
              <w:left w:val="nil"/>
              <w:bottom w:val="single" w:sz="4" w:space="0" w:color="auto"/>
              <w:right w:val="single" w:sz="4" w:space="0" w:color="auto"/>
            </w:tcBorders>
            <w:vAlign w:val="bottom"/>
          </w:tcPr>
          <w:p w:rsidR="005D2EB4" w:rsidRPr="00F5542B" w:rsidRDefault="005D2EB4" w:rsidP="003F3571">
            <w:pPr>
              <w:rPr>
                <w:sz w:val="20"/>
                <w:szCs w:val="20"/>
              </w:rPr>
            </w:pPr>
            <w:r w:rsidRPr="00F5542B">
              <w:rPr>
                <w:sz w:val="20"/>
                <w:szCs w:val="20"/>
              </w:rPr>
              <w:t>Отходы коммунальные тве</w:t>
            </w:r>
            <w:r w:rsidRPr="00F5542B">
              <w:rPr>
                <w:sz w:val="20"/>
                <w:szCs w:val="20"/>
              </w:rPr>
              <w:t>р</w:t>
            </w:r>
            <w:r w:rsidRPr="00F5542B">
              <w:rPr>
                <w:sz w:val="20"/>
                <w:szCs w:val="20"/>
              </w:rPr>
              <w:t>дые</w:t>
            </w:r>
          </w:p>
        </w:tc>
        <w:tc>
          <w:tcPr>
            <w:tcW w:w="1514" w:type="dxa"/>
            <w:tcBorders>
              <w:top w:val="nil"/>
              <w:left w:val="nil"/>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73100000000</w:t>
            </w:r>
          </w:p>
        </w:tc>
        <w:tc>
          <w:tcPr>
            <w:tcW w:w="102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5</w:t>
            </w:r>
          </w:p>
        </w:tc>
        <w:tc>
          <w:tcPr>
            <w:tcW w:w="112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9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934"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18,89</w:t>
            </w:r>
          </w:p>
        </w:tc>
        <w:tc>
          <w:tcPr>
            <w:tcW w:w="99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97"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78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2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r>
      <w:tr w:rsidR="005D2EB4" w:rsidRPr="00F5542B">
        <w:trPr>
          <w:trHeight w:val="510"/>
        </w:trPr>
        <w:tc>
          <w:tcPr>
            <w:tcW w:w="562" w:type="dxa"/>
            <w:tcBorders>
              <w:top w:val="nil"/>
              <w:left w:val="single" w:sz="4" w:space="0" w:color="auto"/>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24</w:t>
            </w:r>
          </w:p>
        </w:tc>
        <w:tc>
          <w:tcPr>
            <w:tcW w:w="2842" w:type="dxa"/>
            <w:tcBorders>
              <w:top w:val="nil"/>
              <w:left w:val="nil"/>
              <w:bottom w:val="single" w:sz="4" w:space="0" w:color="auto"/>
              <w:right w:val="single" w:sz="4" w:space="0" w:color="auto"/>
            </w:tcBorders>
            <w:vAlign w:val="bottom"/>
          </w:tcPr>
          <w:p w:rsidR="005D2EB4" w:rsidRPr="00F5542B" w:rsidRDefault="005D2EB4" w:rsidP="00BA0C37">
            <w:pPr>
              <w:rPr>
                <w:sz w:val="20"/>
                <w:szCs w:val="20"/>
              </w:rPr>
            </w:pPr>
            <w:r w:rsidRPr="00F5542B">
              <w:rPr>
                <w:sz w:val="20"/>
                <w:szCs w:val="20"/>
              </w:rPr>
              <w:t>Отходы  потребления  на  производстве, подобные коммунальным</w:t>
            </w:r>
          </w:p>
        </w:tc>
        <w:tc>
          <w:tcPr>
            <w:tcW w:w="1514" w:type="dxa"/>
            <w:tcBorders>
              <w:top w:val="nil"/>
              <w:left w:val="nil"/>
              <w:bottom w:val="single" w:sz="4" w:space="0" w:color="auto"/>
              <w:right w:val="single" w:sz="4" w:space="0" w:color="auto"/>
            </w:tcBorders>
            <w:noWrap/>
            <w:vAlign w:val="center"/>
          </w:tcPr>
          <w:p w:rsidR="005D2EB4" w:rsidRPr="00F5542B" w:rsidRDefault="005D2EB4" w:rsidP="003F3571">
            <w:pPr>
              <w:jc w:val="center"/>
              <w:rPr>
                <w:sz w:val="20"/>
                <w:szCs w:val="20"/>
              </w:rPr>
            </w:pPr>
            <w:r w:rsidRPr="00F5542B">
              <w:rPr>
                <w:sz w:val="20"/>
                <w:szCs w:val="20"/>
              </w:rPr>
              <w:t>73300000000</w:t>
            </w:r>
          </w:p>
        </w:tc>
        <w:tc>
          <w:tcPr>
            <w:tcW w:w="102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5</w:t>
            </w:r>
          </w:p>
        </w:tc>
        <w:tc>
          <w:tcPr>
            <w:tcW w:w="112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91"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934"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62,89</w:t>
            </w:r>
          </w:p>
        </w:tc>
        <w:tc>
          <w:tcPr>
            <w:tcW w:w="993"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97"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78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329"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3F3571">
            <w:pPr>
              <w:jc w:val="center"/>
              <w:rPr>
                <w:sz w:val="20"/>
                <w:szCs w:val="20"/>
              </w:rPr>
            </w:pPr>
            <w:r w:rsidRPr="00F5542B">
              <w:rPr>
                <w:sz w:val="20"/>
                <w:szCs w:val="20"/>
              </w:rPr>
              <w:t>0</w:t>
            </w:r>
          </w:p>
        </w:tc>
      </w:tr>
    </w:tbl>
    <w:p w:rsidR="005D2EB4" w:rsidRPr="00F5542B" w:rsidRDefault="005D2EB4" w:rsidP="00E162AA">
      <w:pPr>
        <w:rPr>
          <w:sz w:val="28"/>
          <w:szCs w:val="28"/>
        </w:rPr>
      </w:pPr>
    </w:p>
    <w:p w:rsidR="005D2EB4" w:rsidRPr="00F5542B" w:rsidRDefault="005D2EB4" w:rsidP="00F401AE">
      <w:pPr>
        <w:rPr>
          <w:sz w:val="28"/>
          <w:szCs w:val="28"/>
        </w:rPr>
      </w:pPr>
      <w:r w:rsidRPr="00F5542B">
        <w:rPr>
          <w:sz w:val="28"/>
          <w:szCs w:val="28"/>
        </w:rPr>
        <w:br w:type="page"/>
      </w:r>
      <w:r w:rsidRPr="00F5542B">
        <w:rPr>
          <w:sz w:val="28"/>
          <w:szCs w:val="28"/>
        </w:rPr>
        <w:lastRenderedPageBreak/>
        <w:t>Продолжение таблицы 24</w:t>
      </w:r>
    </w:p>
    <w:tbl>
      <w:tblPr>
        <w:tblW w:w="15163" w:type="dxa"/>
        <w:tblInd w:w="2" w:type="dxa"/>
        <w:tblLook w:val="00A0" w:firstRow="1" w:lastRow="0" w:firstColumn="1" w:lastColumn="0" w:noHBand="0" w:noVBand="0"/>
      </w:tblPr>
      <w:tblGrid>
        <w:gridCol w:w="684"/>
        <w:gridCol w:w="2036"/>
        <w:gridCol w:w="1105"/>
        <w:gridCol w:w="1286"/>
        <w:gridCol w:w="1553"/>
        <w:gridCol w:w="1283"/>
        <w:gridCol w:w="1114"/>
        <w:gridCol w:w="1070"/>
        <w:gridCol w:w="1351"/>
        <w:gridCol w:w="6"/>
        <w:gridCol w:w="1060"/>
        <w:gridCol w:w="1337"/>
        <w:gridCol w:w="1278"/>
      </w:tblGrid>
      <w:tr w:rsidR="005D2EB4" w:rsidRPr="00F5542B">
        <w:trPr>
          <w:trHeight w:val="255"/>
          <w:tblHeader/>
        </w:trPr>
        <w:tc>
          <w:tcPr>
            <w:tcW w:w="684" w:type="dxa"/>
            <w:vMerge w:val="restart"/>
            <w:tcBorders>
              <w:top w:val="single" w:sz="4" w:space="0" w:color="auto"/>
              <w:left w:val="single" w:sz="4" w:space="0" w:color="auto"/>
              <w:right w:val="single" w:sz="4" w:space="0" w:color="auto"/>
            </w:tcBorders>
            <w:noWrap/>
            <w:vAlign w:val="center"/>
          </w:tcPr>
          <w:p w:rsidR="005D2EB4" w:rsidRPr="00F5542B" w:rsidRDefault="005D2EB4" w:rsidP="008E2052">
            <w:pPr>
              <w:jc w:val="center"/>
              <w:rPr>
                <w:b/>
                <w:bCs/>
                <w:sz w:val="20"/>
                <w:szCs w:val="20"/>
              </w:rPr>
            </w:pPr>
            <w:r w:rsidRPr="00F5542B">
              <w:rPr>
                <w:b/>
                <w:bCs/>
                <w:sz w:val="20"/>
                <w:szCs w:val="20"/>
              </w:rPr>
              <w:t>№  стро-  ки</w:t>
            </w:r>
          </w:p>
        </w:tc>
        <w:tc>
          <w:tcPr>
            <w:tcW w:w="2036" w:type="dxa"/>
            <w:vMerge w:val="restart"/>
            <w:tcBorders>
              <w:top w:val="single" w:sz="4" w:space="0" w:color="auto"/>
              <w:left w:val="nil"/>
              <w:right w:val="single" w:sz="4" w:space="0" w:color="auto"/>
            </w:tcBorders>
            <w:vAlign w:val="center"/>
          </w:tcPr>
          <w:p w:rsidR="005D2EB4" w:rsidRPr="00F5542B" w:rsidRDefault="005D2EB4" w:rsidP="00B3187E">
            <w:pPr>
              <w:jc w:val="center"/>
              <w:rPr>
                <w:b/>
                <w:bCs/>
                <w:sz w:val="20"/>
                <w:szCs w:val="20"/>
              </w:rPr>
            </w:pPr>
            <w:r w:rsidRPr="00F5542B">
              <w:rPr>
                <w:b/>
                <w:bCs/>
                <w:sz w:val="20"/>
                <w:szCs w:val="20"/>
              </w:rPr>
              <w:t>Наименование в</w:t>
            </w:r>
            <w:r w:rsidRPr="00F5542B">
              <w:rPr>
                <w:b/>
                <w:bCs/>
                <w:sz w:val="20"/>
                <w:szCs w:val="20"/>
              </w:rPr>
              <w:t>и</w:t>
            </w:r>
            <w:r w:rsidRPr="00F5542B">
              <w:rPr>
                <w:b/>
                <w:bCs/>
                <w:sz w:val="20"/>
                <w:szCs w:val="20"/>
              </w:rPr>
              <w:t>дов отходов</w:t>
            </w:r>
          </w:p>
        </w:tc>
        <w:tc>
          <w:tcPr>
            <w:tcW w:w="2391" w:type="dxa"/>
            <w:gridSpan w:val="2"/>
            <w:tcBorders>
              <w:top w:val="single" w:sz="4" w:space="0" w:color="auto"/>
              <w:left w:val="nil"/>
              <w:bottom w:val="single" w:sz="4" w:space="0" w:color="auto"/>
              <w:right w:val="single" w:sz="4" w:space="0" w:color="auto"/>
            </w:tcBorders>
            <w:noWrap/>
            <w:vAlign w:val="center"/>
          </w:tcPr>
          <w:p w:rsidR="005D2EB4" w:rsidRPr="00F5542B" w:rsidRDefault="005D2EB4" w:rsidP="008E2052">
            <w:pPr>
              <w:jc w:val="center"/>
              <w:rPr>
                <w:b/>
                <w:bCs/>
                <w:sz w:val="20"/>
                <w:szCs w:val="20"/>
              </w:rPr>
            </w:pPr>
            <w:r w:rsidRPr="00F5542B">
              <w:rPr>
                <w:b/>
                <w:bCs/>
                <w:sz w:val="20"/>
                <w:szCs w:val="20"/>
              </w:rPr>
              <w:t>Обезврежено  отходов</w:t>
            </w:r>
          </w:p>
        </w:tc>
        <w:tc>
          <w:tcPr>
            <w:tcW w:w="6377" w:type="dxa"/>
            <w:gridSpan w:val="6"/>
            <w:tcBorders>
              <w:top w:val="single" w:sz="4" w:space="0" w:color="auto"/>
              <w:left w:val="nil"/>
              <w:bottom w:val="single" w:sz="4" w:space="0" w:color="auto"/>
              <w:right w:val="single" w:sz="4" w:space="0" w:color="auto"/>
            </w:tcBorders>
            <w:vAlign w:val="center"/>
          </w:tcPr>
          <w:p w:rsidR="005D2EB4" w:rsidRPr="00F5542B" w:rsidRDefault="005D2EB4" w:rsidP="008E2052">
            <w:pPr>
              <w:jc w:val="center"/>
              <w:rPr>
                <w:b/>
                <w:bCs/>
                <w:sz w:val="20"/>
                <w:szCs w:val="20"/>
              </w:rPr>
            </w:pPr>
            <w:r w:rsidRPr="00F5542B">
              <w:rPr>
                <w:b/>
                <w:bCs/>
                <w:sz w:val="20"/>
                <w:szCs w:val="20"/>
              </w:rPr>
              <w:t>Передача отходов другим хозяйствующим субъектам</w:t>
            </w:r>
          </w:p>
        </w:tc>
        <w:tc>
          <w:tcPr>
            <w:tcW w:w="2397" w:type="dxa"/>
            <w:gridSpan w:val="2"/>
            <w:tcBorders>
              <w:top w:val="single" w:sz="4" w:space="0" w:color="auto"/>
              <w:left w:val="nil"/>
              <w:bottom w:val="single" w:sz="4" w:space="0" w:color="auto"/>
              <w:right w:val="single" w:sz="4" w:space="0" w:color="auto"/>
            </w:tcBorders>
            <w:vAlign w:val="center"/>
          </w:tcPr>
          <w:p w:rsidR="005D2EB4" w:rsidRPr="00F5542B" w:rsidRDefault="005D2EB4" w:rsidP="008E2052">
            <w:pPr>
              <w:jc w:val="center"/>
              <w:rPr>
                <w:b/>
                <w:bCs/>
                <w:sz w:val="20"/>
                <w:szCs w:val="20"/>
              </w:rPr>
            </w:pPr>
            <w:r w:rsidRPr="00F5542B">
              <w:rPr>
                <w:b/>
                <w:bCs/>
                <w:sz w:val="20"/>
                <w:szCs w:val="20"/>
              </w:rPr>
              <w:t>Размещение отходов на эксплуатируемых об</w:t>
            </w:r>
            <w:r w:rsidRPr="00F5542B">
              <w:rPr>
                <w:b/>
                <w:bCs/>
                <w:sz w:val="20"/>
                <w:szCs w:val="20"/>
              </w:rPr>
              <w:t>ъ</w:t>
            </w:r>
            <w:r w:rsidRPr="00F5542B">
              <w:rPr>
                <w:b/>
                <w:bCs/>
                <w:sz w:val="20"/>
                <w:szCs w:val="20"/>
              </w:rPr>
              <w:t>ектах за отчетный год</w:t>
            </w:r>
          </w:p>
        </w:tc>
        <w:tc>
          <w:tcPr>
            <w:tcW w:w="1278" w:type="dxa"/>
            <w:vMerge w:val="restart"/>
            <w:tcBorders>
              <w:top w:val="single" w:sz="4" w:space="0" w:color="auto"/>
              <w:left w:val="nil"/>
              <w:right w:val="single" w:sz="4" w:space="0" w:color="auto"/>
            </w:tcBorders>
            <w:vAlign w:val="center"/>
          </w:tcPr>
          <w:p w:rsidR="005D2EB4" w:rsidRPr="00F5542B" w:rsidRDefault="005D2EB4" w:rsidP="008E2052">
            <w:pPr>
              <w:jc w:val="center"/>
              <w:rPr>
                <w:b/>
                <w:bCs/>
                <w:sz w:val="20"/>
                <w:szCs w:val="20"/>
              </w:rPr>
            </w:pPr>
            <w:r w:rsidRPr="00F5542B">
              <w:rPr>
                <w:b/>
                <w:bCs/>
                <w:sz w:val="20"/>
                <w:szCs w:val="20"/>
              </w:rPr>
              <w:t>Наличие отходов на конец о</w:t>
            </w:r>
            <w:r w:rsidRPr="00F5542B">
              <w:rPr>
                <w:b/>
                <w:bCs/>
                <w:sz w:val="20"/>
                <w:szCs w:val="20"/>
              </w:rPr>
              <w:t>т</w:t>
            </w:r>
            <w:r w:rsidRPr="00F5542B">
              <w:rPr>
                <w:b/>
                <w:bCs/>
                <w:sz w:val="20"/>
                <w:szCs w:val="20"/>
              </w:rPr>
              <w:t>четного года</w:t>
            </w:r>
          </w:p>
        </w:tc>
      </w:tr>
      <w:tr w:rsidR="005D2EB4" w:rsidRPr="00F5542B">
        <w:trPr>
          <w:trHeight w:val="255"/>
          <w:tblHeader/>
        </w:trPr>
        <w:tc>
          <w:tcPr>
            <w:tcW w:w="684" w:type="dxa"/>
            <w:vMerge/>
            <w:tcBorders>
              <w:left w:val="single" w:sz="4" w:space="0" w:color="auto"/>
              <w:bottom w:val="single" w:sz="4" w:space="0" w:color="auto"/>
              <w:right w:val="single" w:sz="4" w:space="0" w:color="auto"/>
            </w:tcBorders>
            <w:noWrap/>
            <w:vAlign w:val="center"/>
          </w:tcPr>
          <w:p w:rsidR="005D2EB4" w:rsidRPr="00F5542B" w:rsidRDefault="005D2EB4" w:rsidP="008E2052">
            <w:pPr>
              <w:jc w:val="center"/>
              <w:rPr>
                <w:b/>
                <w:bCs/>
                <w:sz w:val="20"/>
                <w:szCs w:val="20"/>
              </w:rPr>
            </w:pPr>
          </w:p>
        </w:tc>
        <w:tc>
          <w:tcPr>
            <w:tcW w:w="2036" w:type="dxa"/>
            <w:vMerge/>
            <w:tcBorders>
              <w:left w:val="nil"/>
              <w:bottom w:val="single" w:sz="4" w:space="0" w:color="auto"/>
              <w:right w:val="single" w:sz="4" w:space="0" w:color="auto"/>
            </w:tcBorders>
            <w:vAlign w:val="center"/>
          </w:tcPr>
          <w:p w:rsidR="005D2EB4" w:rsidRPr="00F5542B" w:rsidRDefault="005D2EB4" w:rsidP="008E2052">
            <w:pPr>
              <w:jc w:val="center"/>
              <w:rPr>
                <w:b/>
                <w:bCs/>
                <w:sz w:val="20"/>
                <w:szCs w:val="20"/>
              </w:rPr>
            </w:pPr>
          </w:p>
        </w:tc>
        <w:tc>
          <w:tcPr>
            <w:tcW w:w="1105" w:type="dxa"/>
            <w:tcBorders>
              <w:top w:val="single" w:sz="4" w:space="0" w:color="auto"/>
              <w:left w:val="nil"/>
              <w:bottom w:val="single" w:sz="4" w:space="0" w:color="auto"/>
              <w:right w:val="single" w:sz="4" w:space="0" w:color="auto"/>
            </w:tcBorders>
            <w:noWrap/>
            <w:vAlign w:val="center"/>
          </w:tcPr>
          <w:p w:rsidR="005D2EB4" w:rsidRPr="00F5542B" w:rsidRDefault="005D2EB4" w:rsidP="008E2052">
            <w:pPr>
              <w:jc w:val="center"/>
              <w:rPr>
                <w:b/>
                <w:bCs/>
                <w:sz w:val="20"/>
                <w:szCs w:val="20"/>
              </w:rPr>
            </w:pPr>
            <w:r w:rsidRPr="00F5542B">
              <w:rPr>
                <w:b/>
                <w:bCs/>
                <w:sz w:val="20"/>
                <w:szCs w:val="20"/>
              </w:rPr>
              <w:t>всего</w:t>
            </w:r>
          </w:p>
        </w:tc>
        <w:tc>
          <w:tcPr>
            <w:tcW w:w="1286" w:type="dxa"/>
            <w:tcBorders>
              <w:top w:val="single" w:sz="4" w:space="0" w:color="auto"/>
              <w:left w:val="nil"/>
              <w:bottom w:val="single" w:sz="4" w:space="0" w:color="auto"/>
              <w:right w:val="single" w:sz="4" w:space="0" w:color="auto"/>
            </w:tcBorders>
            <w:vAlign w:val="center"/>
          </w:tcPr>
          <w:p w:rsidR="005D2EB4" w:rsidRPr="00F5542B" w:rsidRDefault="005D2EB4" w:rsidP="008E2052">
            <w:pPr>
              <w:jc w:val="center"/>
              <w:rPr>
                <w:b/>
                <w:bCs/>
                <w:sz w:val="20"/>
                <w:szCs w:val="20"/>
              </w:rPr>
            </w:pPr>
            <w:r w:rsidRPr="00F5542B">
              <w:rPr>
                <w:b/>
                <w:bCs/>
                <w:sz w:val="20"/>
                <w:szCs w:val="20"/>
              </w:rPr>
              <w:t xml:space="preserve">из них </w:t>
            </w:r>
          </w:p>
          <w:p w:rsidR="005D2EB4" w:rsidRPr="00F5542B" w:rsidRDefault="005D2EB4" w:rsidP="008E2052">
            <w:pPr>
              <w:jc w:val="center"/>
              <w:rPr>
                <w:b/>
                <w:bCs/>
                <w:sz w:val="20"/>
                <w:szCs w:val="20"/>
              </w:rPr>
            </w:pPr>
            <w:r w:rsidRPr="00F5542B">
              <w:rPr>
                <w:b/>
                <w:bCs/>
                <w:sz w:val="20"/>
                <w:szCs w:val="20"/>
              </w:rPr>
              <w:t>предвари-тельно прошедших обработку</w:t>
            </w:r>
          </w:p>
        </w:tc>
        <w:tc>
          <w:tcPr>
            <w:tcW w:w="1553" w:type="dxa"/>
            <w:tcBorders>
              <w:top w:val="single" w:sz="4" w:space="0" w:color="auto"/>
              <w:left w:val="nil"/>
              <w:bottom w:val="single" w:sz="4" w:space="0" w:color="auto"/>
              <w:right w:val="single" w:sz="4" w:space="0" w:color="auto"/>
            </w:tcBorders>
            <w:vAlign w:val="center"/>
          </w:tcPr>
          <w:p w:rsidR="005D2EB4" w:rsidRPr="00F5542B" w:rsidRDefault="005D2EB4" w:rsidP="00B3187E">
            <w:pPr>
              <w:jc w:val="center"/>
              <w:rPr>
                <w:b/>
                <w:bCs/>
                <w:sz w:val="20"/>
                <w:szCs w:val="20"/>
              </w:rPr>
            </w:pPr>
            <w:r w:rsidRPr="00F5542B">
              <w:rPr>
                <w:b/>
                <w:bCs/>
                <w:sz w:val="20"/>
                <w:szCs w:val="20"/>
              </w:rPr>
              <w:t>для обработки</w:t>
            </w:r>
          </w:p>
        </w:tc>
        <w:tc>
          <w:tcPr>
            <w:tcW w:w="1283" w:type="dxa"/>
            <w:tcBorders>
              <w:top w:val="single" w:sz="4" w:space="0" w:color="auto"/>
              <w:left w:val="nil"/>
              <w:bottom w:val="single" w:sz="4" w:space="0" w:color="auto"/>
              <w:right w:val="single" w:sz="4" w:space="0" w:color="auto"/>
            </w:tcBorders>
            <w:vAlign w:val="center"/>
          </w:tcPr>
          <w:p w:rsidR="005D2EB4" w:rsidRPr="00F5542B" w:rsidRDefault="005D2EB4" w:rsidP="008E2052">
            <w:pPr>
              <w:jc w:val="center"/>
              <w:rPr>
                <w:b/>
                <w:bCs/>
                <w:sz w:val="20"/>
                <w:szCs w:val="20"/>
              </w:rPr>
            </w:pPr>
            <w:r w:rsidRPr="00F5542B">
              <w:rPr>
                <w:b/>
                <w:bCs/>
                <w:sz w:val="20"/>
                <w:szCs w:val="20"/>
              </w:rPr>
              <w:t>для  утил</w:t>
            </w:r>
            <w:r w:rsidRPr="00F5542B">
              <w:rPr>
                <w:b/>
                <w:bCs/>
                <w:sz w:val="20"/>
                <w:szCs w:val="20"/>
              </w:rPr>
              <w:t>и</w:t>
            </w:r>
            <w:r w:rsidRPr="00F5542B">
              <w:rPr>
                <w:b/>
                <w:bCs/>
                <w:sz w:val="20"/>
                <w:szCs w:val="20"/>
              </w:rPr>
              <w:t>зации</w:t>
            </w:r>
          </w:p>
        </w:tc>
        <w:tc>
          <w:tcPr>
            <w:tcW w:w="1114" w:type="dxa"/>
            <w:tcBorders>
              <w:top w:val="single" w:sz="4" w:space="0" w:color="auto"/>
              <w:left w:val="nil"/>
              <w:bottom w:val="single" w:sz="4" w:space="0" w:color="auto"/>
              <w:right w:val="single" w:sz="4" w:space="0" w:color="auto"/>
            </w:tcBorders>
            <w:vAlign w:val="center"/>
          </w:tcPr>
          <w:p w:rsidR="005D2EB4" w:rsidRPr="00F5542B" w:rsidRDefault="005D2EB4" w:rsidP="00B3187E">
            <w:pPr>
              <w:jc w:val="center"/>
              <w:rPr>
                <w:b/>
                <w:bCs/>
                <w:sz w:val="20"/>
                <w:szCs w:val="20"/>
              </w:rPr>
            </w:pPr>
            <w:r w:rsidRPr="00F5542B">
              <w:rPr>
                <w:b/>
                <w:bCs/>
                <w:sz w:val="20"/>
                <w:szCs w:val="20"/>
              </w:rPr>
              <w:t>для обе</w:t>
            </w:r>
            <w:r w:rsidRPr="00F5542B">
              <w:rPr>
                <w:b/>
                <w:bCs/>
                <w:sz w:val="20"/>
                <w:szCs w:val="20"/>
              </w:rPr>
              <w:t>з</w:t>
            </w:r>
            <w:r w:rsidRPr="00F5542B">
              <w:rPr>
                <w:b/>
                <w:bCs/>
                <w:sz w:val="20"/>
                <w:szCs w:val="20"/>
              </w:rPr>
              <w:t>вре-живания</w:t>
            </w:r>
          </w:p>
        </w:tc>
        <w:tc>
          <w:tcPr>
            <w:tcW w:w="1070" w:type="dxa"/>
            <w:tcBorders>
              <w:top w:val="single" w:sz="4" w:space="0" w:color="auto"/>
              <w:left w:val="nil"/>
              <w:bottom w:val="single" w:sz="4" w:space="0" w:color="auto"/>
              <w:right w:val="single" w:sz="4" w:space="0" w:color="auto"/>
            </w:tcBorders>
            <w:vAlign w:val="center"/>
          </w:tcPr>
          <w:p w:rsidR="005D2EB4" w:rsidRPr="00F5542B" w:rsidRDefault="005D2EB4" w:rsidP="008E2052">
            <w:pPr>
              <w:jc w:val="center"/>
              <w:rPr>
                <w:b/>
                <w:bCs/>
                <w:sz w:val="20"/>
                <w:szCs w:val="20"/>
              </w:rPr>
            </w:pPr>
            <w:r w:rsidRPr="00F5542B">
              <w:rPr>
                <w:b/>
                <w:bCs/>
                <w:sz w:val="20"/>
                <w:szCs w:val="20"/>
              </w:rPr>
              <w:t>для  хр</w:t>
            </w:r>
            <w:r w:rsidRPr="00F5542B">
              <w:rPr>
                <w:b/>
                <w:bCs/>
                <w:sz w:val="20"/>
                <w:szCs w:val="20"/>
              </w:rPr>
              <w:t>а</w:t>
            </w:r>
            <w:r w:rsidRPr="00F5542B">
              <w:rPr>
                <w:b/>
                <w:bCs/>
                <w:sz w:val="20"/>
                <w:szCs w:val="20"/>
              </w:rPr>
              <w:t>нения</w:t>
            </w:r>
          </w:p>
        </w:tc>
        <w:tc>
          <w:tcPr>
            <w:tcW w:w="1351" w:type="dxa"/>
            <w:tcBorders>
              <w:top w:val="single" w:sz="4" w:space="0" w:color="auto"/>
              <w:left w:val="nil"/>
              <w:bottom w:val="single" w:sz="4" w:space="0" w:color="auto"/>
              <w:right w:val="single" w:sz="4" w:space="0" w:color="auto"/>
            </w:tcBorders>
            <w:vAlign w:val="center"/>
          </w:tcPr>
          <w:p w:rsidR="005D2EB4" w:rsidRPr="00F5542B" w:rsidRDefault="005D2EB4" w:rsidP="00B3187E">
            <w:pPr>
              <w:jc w:val="center"/>
              <w:rPr>
                <w:b/>
                <w:bCs/>
                <w:sz w:val="20"/>
                <w:szCs w:val="20"/>
              </w:rPr>
            </w:pPr>
            <w:r w:rsidRPr="00F5542B">
              <w:rPr>
                <w:b/>
                <w:bCs/>
                <w:sz w:val="20"/>
                <w:szCs w:val="20"/>
              </w:rPr>
              <w:t>для захор</w:t>
            </w:r>
            <w:r w:rsidRPr="00F5542B">
              <w:rPr>
                <w:b/>
                <w:bCs/>
                <w:sz w:val="20"/>
                <w:szCs w:val="20"/>
              </w:rPr>
              <w:t>о</w:t>
            </w:r>
            <w:r w:rsidRPr="00F5542B">
              <w:rPr>
                <w:b/>
                <w:bCs/>
                <w:sz w:val="20"/>
                <w:szCs w:val="20"/>
              </w:rPr>
              <w:t>нения</w:t>
            </w:r>
          </w:p>
        </w:tc>
        <w:tc>
          <w:tcPr>
            <w:tcW w:w="1066" w:type="dxa"/>
            <w:gridSpan w:val="2"/>
            <w:tcBorders>
              <w:top w:val="single" w:sz="4" w:space="0" w:color="auto"/>
              <w:left w:val="nil"/>
              <w:bottom w:val="single" w:sz="4" w:space="0" w:color="auto"/>
              <w:right w:val="single" w:sz="4" w:space="0" w:color="auto"/>
            </w:tcBorders>
            <w:vAlign w:val="center"/>
          </w:tcPr>
          <w:p w:rsidR="005D2EB4" w:rsidRPr="00F5542B" w:rsidRDefault="005D2EB4" w:rsidP="008E2052">
            <w:pPr>
              <w:jc w:val="center"/>
              <w:rPr>
                <w:b/>
                <w:bCs/>
                <w:sz w:val="20"/>
                <w:szCs w:val="20"/>
              </w:rPr>
            </w:pPr>
            <w:r w:rsidRPr="00F5542B">
              <w:rPr>
                <w:b/>
                <w:bCs/>
                <w:sz w:val="20"/>
                <w:szCs w:val="20"/>
              </w:rPr>
              <w:t>хранение</w:t>
            </w:r>
          </w:p>
        </w:tc>
        <w:tc>
          <w:tcPr>
            <w:tcW w:w="1337" w:type="dxa"/>
            <w:tcBorders>
              <w:top w:val="single" w:sz="4" w:space="0" w:color="auto"/>
              <w:left w:val="nil"/>
              <w:bottom w:val="single" w:sz="4" w:space="0" w:color="auto"/>
              <w:right w:val="single" w:sz="4" w:space="0" w:color="auto"/>
            </w:tcBorders>
            <w:vAlign w:val="center"/>
          </w:tcPr>
          <w:p w:rsidR="005D2EB4" w:rsidRPr="00F5542B" w:rsidRDefault="005D2EB4" w:rsidP="008E2052">
            <w:pPr>
              <w:jc w:val="center"/>
              <w:rPr>
                <w:b/>
                <w:bCs/>
                <w:sz w:val="20"/>
                <w:szCs w:val="20"/>
              </w:rPr>
            </w:pPr>
            <w:r w:rsidRPr="00F5542B">
              <w:rPr>
                <w:b/>
                <w:bCs/>
                <w:sz w:val="20"/>
                <w:szCs w:val="20"/>
              </w:rPr>
              <w:t>захоронение</w:t>
            </w:r>
          </w:p>
        </w:tc>
        <w:tc>
          <w:tcPr>
            <w:tcW w:w="1278" w:type="dxa"/>
            <w:vMerge/>
            <w:tcBorders>
              <w:left w:val="nil"/>
              <w:bottom w:val="single" w:sz="4" w:space="0" w:color="auto"/>
              <w:right w:val="single" w:sz="4" w:space="0" w:color="auto"/>
            </w:tcBorders>
            <w:vAlign w:val="center"/>
          </w:tcPr>
          <w:p w:rsidR="005D2EB4" w:rsidRPr="00F5542B" w:rsidRDefault="005D2EB4" w:rsidP="008E2052">
            <w:pPr>
              <w:jc w:val="center"/>
              <w:rPr>
                <w:b/>
                <w:bCs/>
                <w:sz w:val="20"/>
                <w:szCs w:val="20"/>
              </w:rPr>
            </w:pPr>
          </w:p>
        </w:tc>
      </w:tr>
      <w:tr w:rsidR="005D2EB4" w:rsidRPr="00F5542B">
        <w:trPr>
          <w:trHeight w:val="255"/>
          <w:tblHeader/>
        </w:trPr>
        <w:tc>
          <w:tcPr>
            <w:tcW w:w="684" w:type="dxa"/>
            <w:tcBorders>
              <w:top w:val="nil"/>
              <w:left w:val="single" w:sz="4" w:space="0" w:color="auto"/>
              <w:bottom w:val="single" w:sz="4" w:space="0" w:color="auto"/>
              <w:right w:val="single" w:sz="4" w:space="0" w:color="auto"/>
            </w:tcBorders>
            <w:noWrap/>
            <w:vAlign w:val="center"/>
          </w:tcPr>
          <w:p w:rsidR="005D2EB4" w:rsidRPr="00F5542B" w:rsidRDefault="005D2EB4" w:rsidP="008E2052">
            <w:pPr>
              <w:jc w:val="center"/>
              <w:rPr>
                <w:b/>
                <w:bCs/>
                <w:sz w:val="20"/>
                <w:szCs w:val="20"/>
              </w:rPr>
            </w:pPr>
            <w:r w:rsidRPr="00F5542B">
              <w:rPr>
                <w:b/>
                <w:bCs/>
                <w:sz w:val="20"/>
                <w:szCs w:val="20"/>
              </w:rPr>
              <w:t>А</w:t>
            </w:r>
          </w:p>
        </w:tc>
        <w:tc>
          <w:tcPr>
            <w:tcW w:w="2036" w:type="dxa"/>
            <w:tcBorders>
              <w:top w:val="nil"/>
              <w:left w:val="nil"/>
              <w:bottom w:val="single" w:sz="4" w:space="0" w:color="auto"/>
              <w:right w:val="single" w:sz="4" w:space="0" w:color="auto"/>
            </w:tcBorders>
            <w:vAlign w:val="bottom"/>
          </w:tcPr>
          <w:p w:rsidR="005D2EB4" w:rsidRPr="00F5542B" w:rsidRDefault="005D2EB4" w:rsidP="008E2052">
            <w:pPr>
              <w:jc w:val="center"/>
              <w:rPr>
                <w:b/>
                <w:bCs/>
                <w:sz w:val="20"/>
                <w:szCs w:val="20"/>
              </w:rPr>
            </w:pPr>
            <w:r w:rsidRPr="00F5542B">
              <w:rPr>
                <w:b/>
                <w:bCs/>
                <w:sz w:val="20"/>
                <w:szCs w:val="20"/>
              </w:rPr>
              <w:t>Б</w:t>
            </w:r>
          </w:p>
        </w:tc>
        <w:tc>
          <w:tcPr>
            <w:tcW w:w="1105" w:type="dxa"/>
            <w:tcBorders>
              <w:top w:val="nil"/>
              <w:left w:val="nil"/>
              <w:bottom w:val="single" w:sz="4" w:space="0" w:color="auto"/>
              <w:right w:val="single" w:sz="4" w:space="0" w:color="auto"/>
            </w:tcBorders>
            <w:noWrap/>
            <w:vAlign w:val="center"/>
          </w:tcPr>
          <w:p w:rsidR="005D2EB4" w:rsidRPr="00F5542B" w:rsidRDefault="005D2EB4" w:rsidP="008E2052">
            <w:pPr>
              <w:jc w:val="center"/>
              <w:rPr>
                <w:b/>
                <w:bCs/>
                <w:sz w:val="20"/>
                <w:szCs w:val="20"/>
              </w:rPr>
            </w:pPr>
            <w:r w:rsidRPr="00F5542B">
              <w:rPr>
                <w:b/>
                <w:bCs/>
                <w:sz w:val="20"/>
                <w:szCs w:val="20"/>
              </w:rPr>
              <w:t>9</w:t>
            </w:r>
          </w:p>
        </w:tc>
        <w:tc>
          <w:tcPr>
            <w:tcW w:w="1286" w:type="dxa"/>
            <w:tcBorders>
              <w:top w:val="nil"/>
              <w:left w:val="nil"/>
              <w:bottom w:val="single" w:sz="4" w:space="0" w:color="auto"/>
              <w:right w:val="single" w:sz="4" w:space="0" w:color="auto"/>
            </w:tcBorders>
            <w:vAlign w:val="center"/>
          </w:tcPr>
          <w:p w:rsidR="005D2EB4" w:rsidRPr="00F5542B" w:rsidRDefault="005D2EB4" w:rsidP="008E2052">
            <w:pPr>
              <w:jc w:val="center"/>
              <w:rPr>
                <w:b/>
                <w:bCs/>
                <w:sz w:val="20"/>
                <w:szCs w:val="20"/>
              </w:rPr>
            </w:pPr>
            <w:r w:rsidRPr="00F5542B">
              <w:rPr>
                <w:b/>
                <w:bCs/>
                <w:sz w:val="20"/>
                <w:szCs w:val="20"/>
              </w:rPr>
              <w:t>10</w:t>
            </w:r>
          </w:p>
        </w:tc>
        <w:tc>
          <w:tcPr>
            <w:tcW w:w="1553" w:type="dxa"/>
            <w:tcBorders>
              <w:top w:val="nil"/>
              <w:left w:val="nil"/>
              <w:bottom w:val="single" w:sz="4" w:space="0" w:color="auto"/>
              <w:right w:val="single" w:sz="4" w:space="0" w:color="auto"/>
            </w:tcBorders>
            <w:vAlign w:val="center"/>
          </w:tcPr>
          <w:p w:rsidR="005D2EB4" w:rsidRPr="00F5542B" w:rsidRDefault="005D2EB4" w:rsidP="008E2052">
            <w:pPr>
              <w:jc w:val="center"/>
              <w:rPr>
                <w:b/>
                <w:bCs/>
                <w:sz w:val="20"/>
                <w:szCs w:val="20"/>
              </w:rPr>
            </w:pPr>
            <w:r w:rsidRPr="00F5542B">
              <w:rPr>
                <w:b/>
                <w:bCs/>
                <w:sz w:val="20"/>
                <w:szCs w:val="20"/>
              </w:rPr>
              <w:t>11</w:t>
            </w:r>
          </w:p>
        </w:tc>
        <w:tc>
          <w:tcPr>
            <w:tcW w:w="1283" w:type="dxa"/>
            <w:tcBorders>
              <w:top w:val="nil"/>
              <w:left w:val="nil"/>
              <w:bottom w:val="single" w:sz="4" w:space="0" w:color="auto"/>
              <w:right w:val="single" w:sz="4" w:space="0" w:color="auto"/>
            </w:tcBorders>
            <w:vAlign w:val="center"/>
          </w:tcPr>
          <w:p w:rsidR="005D2EB4" w:rsidRPr="00F5542B" w:rsidRDefault="005D2EB4" w:rsidP="008E2052">
            <w:pPr>
              <w:jc w:val="center"/>
              <w:rPr>
                <w:b/>
                <w:bCs/>
                <w:sz w:val="20"/>
                <w:szCs w:val="20"/>
              </w:rPr>
            </w:pPr>
            <w:r w:rsidRPr="00F5542B">
              <w:rPr>
                <w:b/>
                <w:bCs/>
                <w:sz w:val="20"/>
                <w:szCs w:val="20"/>
              </w:rPr>
              <w:t>12</w:t>
            </w:r>
          </w:p>
        </w:tc>
        <w:tc>
          <w:tcPr>
            <w:tcW w:w="1114" w:type="dxa"/>
            <w:tcBorders>
              <w:top w:val="nil"/>
              <w:left w:val="nil"/>
              <w:bottom w:val="single" w:sz="4" w:space="0" w:color="auto"/>
              <w:right w:val="single" w:sz="4" w:space="0" w:color="auto"/>
            </w:tcBorders>
            <w:vAlign w:val="center"/>
          </w:tcPr>
          <w:p w:rsidR="005D2EB4" w:rsidRPr="00F5542B" w:rsidRDefault="005D2EB4" w:rsidP="008E2052">
            <w:pPr>
              <w:jc w:val="center"/>
              <w:rPr>
                <w:b/>
                <w:bCs/>
                <w:sz w:val="20"/>
                <w:szCs w:val="20"/>
              </w:rPr>
            </w:pPr>
            <w:r w:rsidRPr="00F5542B">
              <w:rPr>
                <w:b/>
                <w:bCs/>
                <w:sz w:val="20"/>
                <w:szCs w:val="20"/>
              </w:rPr>
              <w:t>13</w:t>
            </w:r>
          </w:p>
        </w:tc>
        <w:tc>
          <w:tcPr>
            <w:tcW w:w="1070" w:type="dxa"/>
            <w:tcBorders>
              <w:top w:val="nil"/>
              <w:left w:val="nil"/>
              <w:bottom w:val="single" w:sz="4" w:space="0" w:color="auto"/>
              <w:right w:val="single" w:sz="4" w:space="0" w:color="auto"/>
            </w:tcBorders>
            <w:vAlign w:val="center"/>
          </w:tcPr>
          <w:p w:rsidR="005D2EB4" w:rsidRPr="00F5542B" w:rsidRDefault="005D2EB4" w:rsidP="008E2052">
            <w:pPr>
              <w:jc w:val="center"/>
              <w:rPr>
                <w:b/>
                <w:bCs/>
                <w:sz w:val="20"/>
                <w:szCs w:val="20"/>
              </w:rPr>
            </w:pPr>
            <w:r w:rsidRPr="00F5542B">
              <w:rPr>
                <w:b/>
                <w:bCs/>
                <w:sz w:val="20"/>
                <w:szCs w:val="20"/>
              </w:rPr>
              <w:t>14</w:t>
            </w:r>
          </w:p>
        </w:tc>
        <w:tc>
          <w:tcPr>
            <w:tcW w:w="1351" w:type="dxa"/>
            <w:tcBorders>
              <w:top w:val="nil"/>
              <w:left w:val="nil"/>
              <w:bottom w:val="single" w:sz="4" w:space="0" w:color="auto"/>
              <w:right w:val="single" w:sz="4" w:space="0" w:color="auto"/>
            </w:tcBorders>
            <w:vAlign w:val="center"/>
          </w:tcPr>
          <w:p w:rsidR="005D2EB4" w:rsidRPr="00F5542B" w:rsidRDefault="005D2EB4" w:rsidP="008E2052">
            <w:pPr>
              <w:jc w:val="center"/>
              <w:rPr>
                <w:b/>
                <w:bCs/>
                <w:sz w:val="20"/>
                <w:szCs w:val="20"/>
              </w:rPr>
            </w:pPr>
            <w:r w:rsidRPr="00F5542B">
              <w:rPr>
                <w:b/>
                <w:bCs/>
                <w:sz w:val="20"/>
                <w:szCs w:val="20"/>
              </w:rPr>
              <w:t>15</w:t>
            </w:r>
          </w:p>
        </w:tc>
        <w:tc>
          <w:tcPr>
            <w:tcW w:w="1066" w:type="dxa"/>
            <w:gridSpan w:val="2"/>
            <w:tcBorders>
              <w:top w:val="nil"/>
              <w:left w:val="nil"/>
              <w:bottom w:val="single" w:sz="4" w:space="0" w:color="auto"/>
              <w:right w:val="single" w:sz="4" w:space="0" w:color="auto"/>
            </w:tcBorders>
            <w:vAlign w:val="center"/>
          </w:tcPr>
          <w:p w:rsidR="005D2EB4" w:rsidRPr="00F5542B" w:rsidRDefault="005D2EB4" w:rsidP="008E2052">
            <w:pPr>
              <w:jc w:val="center"/>
              <w:rPr>
                <w:b/>
                <w:bCs/>
                <w:sz w:val="20"/>
                <w:szCs w:val="20"/>
              </w:rPr>
            </w:pPr>
            <w:r w:rsidRPr="00F5542B">
              <w:rPr>
                <w:b/>
                <w:bCs/>
                <w:sz w:val="20"/>
                <w:szCs w:val="20"/>
              </w:rPr>
              <w:t>16</w:t>
            </w:r>
          </w:p>
        </w:tc>
        <w:tc>
          <w:tcPr>
            <w:tcW w:w="1337" w:type="dxa"/>
            <w:tcBorders>
              <w:top w:val="nil"/>
              <w:left w:val="nil"/>
              <w:bottom w:val="single" w:sz="4" w:space="0" w:color="auto"/>
              <w:right w:val="single" w:sz="4" w:space="0" w:color="auto"/>
            </w:tcBorders>
            <w:vAlign w:val="center"/>
          </w:tcPr>
          <w:p w:rsidR="005D2EB4" w:rsidRPr="00F5542B" w:rsidRDefault="005D2EB4" w:rsidP="008E2052">
            <w:pPr>
              <w:jc w:val="center"/>
              <w:rPr>
                <w:b/>
                <w:bCs/>
                <w:sz w:val="20"/>
                <w:szCs w:val="20"/>
              </w:rPr>
            </w:pPr>
            <w:r w:rsidRPr="00F5542B">
              <w:rPr>
                <w:b/>
                <w:bCs/>
                <w:sz w:val="20"/>
                <w:szCs w:val="20"/>
              </w:rPr>
              <w:t>17</w:t>
            </w:r>
          </w:p>
        </w:tc>
        <w:tc>
          <w:tcPr>
            <w:tcW w:w="1278" w:type="dxa"/>
            <w:tcBorders>
              <w:top w:val="nil"/>
              <w:left w:val="nil"/>
              <w:bottom w:val="single" w:sz="4" w:space="0" w:color="auto"/>
              <w:right w:val="single" w:sz="4" w:space="0" w:color="auto"/>
            </w:tcBorders>
            <w:vAlign w:val="center"/>
          </w:tcPr>
          <w:p w:rsidR="005D2EB4" w:rsidRPr="00F5542B" w:rsidRDefault="005D2EB4" w:rsidP="008E2052">
            <w:pPr>
              <w:jc w:val="center"/>
              <w:rPr>
                <w:b/>
                <w:bCs/>
                <w:sz w:val="20"/>
                <w:szCs w:val="20"/>
              </w:rPr>
            </w:pPr>
            <w:r w:rsidRPr="00F5542B">
              <w:rPr>
                <w:b/>
                <w:bCs/>
                <w:sz w:val="20"/>
                <w:szCs w:val="20"/>
              </w:rPr>
              <w:t>18</w:t>
            </w:r>
          </w:p>
        </w:tc>
      </w:tr>
      <w:tr w:rsidR="005D2EB4" w:rsidRPr="00F5542B">
        <w:trPr>
          <w:trHeight w:val="255"/>
        </w:trPr>
        <w:tc>
          <w:tcPr>
            <w:tcW w:w="684" w:type="dxa"/>
            <w:tcBorders>
              <w:top w:val="nil"/>
              <w:left w:val="single" w:sz="4" w:space="0" w:color="auto"/>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1</w:t>
            </w:r>
          </w:p>
        </w:tc>
        <w:tc>
          <w:tcPr>
            <w:tcW w:w="2036" w:type="dxa"/>
            <w:tcBorders>
              <w:top w:val="nil"/>
              <w:left w:val="nil"/>
              <w:bottom w:val="single" w:sz="4" w:space="0" w:color="auto"/>
              <w:right w:val="single" w:sz="4" w:space="0" w:color="auto"/>
            </w:tcBorders>
            <w:vAlign w:val="bottom"/>
          </w:tcPr>
          <w:p w:rsidR="005D2EB4" w:rsidRPr="00F5542B" w:rsidRDefault="005D2EB4" w:rsidP="008E2052">
            <w:pPr>
              <w:jc w:val="both"/>
              <w:rPr>
                <w:sz w:val="20"/>
                <w:szCs w:val="20"/>
              </w:rPr>
            </w:pPr>
            <w:r w:rsidRPr="00F5542B">
              <w:rPr>
                <w:sz w:val="20"/>
                <w:szCs w:val="20"/>
              </w:rPr>
              <w:t>ВСЕГО</w:t>
            </w:r>
          </w:p>
        </w:tc>
        <w:tc>
          <w:tcPr>
            <w:tcW w:w="1105" w:type="dxa"/>
            <w:tcBorders>
              <w:top w:val="nil"/>
              <w:left w:val="nil"/>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55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8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114"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70"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51"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66" w:type="dxa"/>
            <w:gridSpan w:val="2"/>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8495,8703</w:t>
            </w:r>
          </w:p>
        </w:tc>
        <w:tc>
          <w:tcPr>
            <w:tcW w:w="1337"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78"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r>
      <w:tr w:rsidR="005D2EB4" w:rsidRPr="00F5542B">
        <w:trPr>
          <w:trHeight w:val="255"/>
        </w:trPr>
        <w:tc>
          <w:tcPr>
            <w:tcW w:w="684" w:type="dxa"/>
            <w:tcBorders>
              <w:top w:val="nil"/>
              <w:left w:val="single" w:sz="4" w:space="0" w:color="auto"/>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2</w:t>
            </w:r>
          </w:p>
        </w:tc>
        <w:tc>
          <w:tcPr>
            <w:tcW w:w="2036" w:type="dxa"/>
            <w:tcBorders>
              <w:top w:val="nil"/>
              <w:left w:val="nil"/>
              <w:bottom w:val="single" w:sz="4" w:space="0" w:color="auto"/>
              <w:right w:val="single" w:sz="4" w:space="0" w:color="auto"/>
            </w:tcBorders>
            <w:vAlign w:val="bottom"/>
          </w:tcPr>
          <w:p w:rsidR="005D2EB4" w:rsidRPr="00F5542B" w:rsidRDefault="005D2EB4" w:rsidP="008E2052">
            <w:pPr>
              <w:jc w:val="both"/>
              <w:rPr>
                <w:sz w:val="20"/>
                <w:szCs w:val="20"/>
              </w:rPr>
            </w:pPr>
            <w:r w:rsidRPr="00F5542B">
              <w:rPr>
                <w:sz w:val="20"/>
                <w:szCs w:val="20"/>
              </w:rPr>
              <w:t>Всего по III классу опасности</w:t>
            </w:r>
          </w:p>
        </w:tc>
        <w:tc>
          <w:tcPr>
            <w:tcW w:w="1105" w:type="dxa"/>
            <w:tcBorders>
              <w:top w:val="nil"/>
              <w:left w:val="nil"/>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55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8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114"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70"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51"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66" w:type="dxa"/>
            <w:gridSpan w:val="2"/>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37"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78"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r>
      <w:tr w:rsidR="005D2EB4" w:rsidRPr="00F5542B">
        <w:trPr>
          <w:trHeight w:val="510"/>
        </w:trPr>
        <w:tc>
          <w:tcPr>
            <w:tcW w:w="684" w:type="dxa"/>
            <w:tcBorders>
              <w:top w:val="nil"/>
              <w:left w:val="single" w:sz="4" w:space="0" w:color="auto"/>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3</w:t>
            </w:r>
          </w:p>
        </w:tc>
        <w:tc>
          <w:tcPr>
            <w:tcW w:w="2036" w:type="dxa"/>
            <w:tcBorders>
              <w:top w:val="nil"/>
              <w:left w:val="nil"/>
              <w:bottom w:val="single" w:sz="4" w:space="0" w:color="auto"/>
              <w:right w:val="single" w:sz="4" w:space="0" w:color="auto"/>
            </w:tcBorders>
            <w:vAlign w:val="bottom"/>
          </w:tcPr>
          <w:p w:rsidR="005D2EB4" w:rsidRPr="00F5542B" w:rsidRDefault="005D2EB4" w:rsidP="008E2052">
            <w:pPr>
              <w:jc w:val="both"/>
              <w:rPr>
                <w:sz w:val="20"/>
                <w:szCs w:val="20"/>
              </w:rPr>
            </w:pPr>
            <w:r w:rsidRPr="00F5542B">
              <w:rPr>
                <w:sz w:val="20"/>
                <w:szCs w:val="20"/>
              </w:rPr>
              <w:t>окалина замасленная прокатного прои</w:t>
            </w:r>
            <w:r w:rsidRPr="00F5542B">
              <w:rPr>
                <w:sz w:val="20"/>
                <w:szCs w:val="20"/>
              </w:rPr>
              <w:t>з</w:t>
            </w:r>
            <w:r w:rsidRPr="00F5542B">
              <w:rPr>
                <w:sz w:val="20"/>
                <w:szCs w:val="20"/>
              </w:rPr>
              <w:t>водств а с  содерж</w:t>
            </w:r>
            <w:r w:rsidRPr="00F5542B">
              <w:rPr>
                <w:sz w:val="20"/>
                <w:szCs w:val="20"/>
              </w:rPr>
              <w:t>а</w:t>
            </w:r>
            <w:r w:rsidRPr="00F5542B">
              <w:rPr>
                <w:sz w:val="20"/>
                <w:szCs w:val="20"/>
              </w:rPr>
              <w:t>ние м масла 15 % и более</w:t>
            </w:r>
          </w:p>
        </w:tc>
        <w:tc>
          <w:tcPr>
            <w:tcW w:w="1105" w:type="dxa"/>
            <w:tcBorders>
              <w:top w:val="nil"/>
              <w:left w:val="nil"/>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55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8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114"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70"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51"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66" w:type="dxa"/>
            <w:gridSpan w:val="2"/>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37"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78"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r>
      <w:tr w:rsidR="005D2EB4" w:rsidRPr="00F5542B">
        <w:trPr>
          <w:trHeight w:val="510"/>
        </w:trPr>
        <w:tc>
          <w:tcPr>
            <w:tcW w:w="684" w:type="dxa"/>
            <w:tcBorders>
              <w:top w:val="nil"/>
              <w:left w:val="single" w:sz="4" w:space="0" w:color="auto"/>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4</w:t>
            </w:r>
          </w:p>
        </w:tc>
        <w:tc>
          <w:tcPr>
            <w:tcW w:w="2036" w:type="dxa"/>
            <w:tcBorders>
              <w:top w:val="nil"/>
              <w:left w:val="nil"/>
              <w:bottom w:val="single" w:sz="4" w:space="0" w:color="auto"/>
              <w:right w:val="single" w:sz="4" w:space="0" w:color="auto"/>
            </w:tcBorders>
            <w:vAlign w:val="bottom"/>
          </w:tcPr>
          <w:p w:rsidR="005D2EB4" w:rsidRPr="00F5542B" w:rsidRDefault="005D2EB4" w:rsidP="008E2052">
            <w:pPr>
              <w:jc w:val="both"/>
              <w:rPr>
                <w:sz w:val="20"/>
                <w:szCs w:val="20"/>
              </w:rPr>
            </w:pPr>
            <w:r w:rsidRPr="00F5542B">
              <w:rPr>
                <w:sz w:val="20"/>
                <w:szCs w:val="20"/>
              </w:rPr>
              <w:t>шлам  минеральный от  газоочистки пр</w:t>
            </w:r>
            <w:r w:rsidRPr="00F5542B">
              <w:rPr>
                <w:sz w:val="20"/>
                <w:szCs w:val="20"/>
              </w:rPr>
              <w:t>о</w:t>
            </w:r>
            <w:r w:rsidRPr="00F5542B">
              <w:rPr>
                <w:sz w:val="20"/>
                <w:szCs w:val="20"/>
              </w:rPr>
              <w:t>изводств а алюминия</w:t>
            </w:r>
          </w:p>
        </w:tc>
        <w:tc>
          <w:tcPr>
            <w:tcW w:w="1105" w:type="dxa"/>
            <w:tcBorders>
              <w:top w:val="nil"/>
              <w:left w:val="nil"/>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55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8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114"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70"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51"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66" w:type="dxa"/>
            <w:gridSpan w:val="2"/>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37"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78"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r>
      <w:tr w:rsidR="005D2EB4" w:rsidRPr="00F5542B">
        <w:trPr>
          <w:trHeight w:val="510"/>
        </w:trPr>
        <w:tc>
          <w:tcPr>
            <w:tcW w:w="684" w:type="dxa"/>
            <w:tcBorders>
              <w:top w:val="nil"/>
              <w:left w:val="single" w:sz="4" w:space="0" w:color="auto"/>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5</w:t>
            </w:r>
          </w:p>
        </w:tc>
        <w:tc>
          <w:tcPr>
            <w:tcW w:w="2036" w:type="dxa"/>
            <w:tcBorders>
              <w:top w:val="nil"/>
              <w:left w:val="nil"/>
              <w:bottom w:val="single" w:sz="4" w:space="0" w:color="auto"/>
              <w:right w:val="single" w:sz="4" w:space="0" w:color="auto"/>
            </w:tcBorders>
            <w:vAlign w:val="bottom"/>
          </w:tcPr>
          <w:p w:rsidR="005D2EB4" w:rsidRPr="00F5542B" w:rsidRDefault="005D2EB4" w:rsidP="008E2052">
            <w:pPr>
              <w:jc w:val="both"/>
              <w:rPr>
                <w:sz w:val="20"/>
                <w:szCs w:val="20"/>
              </w:rPr>
            </w:pPr>
            <w:r w:rsidRPr="00F5542B">
              <w:rPr>
                <w:sz w:val="20"/>
                <w:szCs w:val="20"/>
              </w:rPr>
              <w:t>отходы синтетич</w:t>
            </w:r>
            <w:r w:rsidRPr="00F5542B">
              <w:rPr>
                <w:sz w:val="20"/>
                <w:szCs w:val="20"/>
              </w:rPr>
              <w:t>е</w:t>
            </w:r>
            <w:r w:rsidRPr="00F5542B">
              <w:rPr>
                <w:sz w:val="20"/>
                <w:szCs w:val="20"/>
              </w:rPr>
              <w:t>ских и  полусинт</w:t>
            </w:r>
            <w:r w:rsidRPr="00F5542B">
              <w:rPr>
                <w:sz w:val="20"/>
                <w:szCs w:val="20"/>
              </w:rPr>
              <w:t>е</w:t>
            </w:r>
            <w:r w:rsidRPr="00F5542B">
              <w:rPr>
                <w:sz w:val="20"/>
                <w:szCs w:val="20"/>
              </w:rPr>
              <w:t>тических  масел  моторных</w:t>
            </w:r>
          </w:p>
        </w:tc>
        <w:tc>
          <w:tcPr>
            <w:tcW w:w="1105" w:type="dxa"/>
            <w:tcBorders>
              <w:top w:val="nil"/>
              <w:left w:val="nil"/>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55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8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114"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70"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51"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66" w:type="dxa"/>
            <w:gridSpan w:val="2"/>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37"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78"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r>
      <w:tr w:rsidR="005D2EB4" w:rsidRPr="00F5542B">
        <w:trPr>
          <w:trHeight w:val="765"/>
        </w:trPr>
        <w:tc>
          <w:tcPr>
            <w:tcW w:w="684" w:type="dxa"/>
            <w:tcBorders>
              <w:top w:val="nil"/>
              <w:left w:val="single" w:sz="4" w:space="0" w:color="auto"/>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6</w:t>
            </w:r>
          </w:p>
        </w:tc>
        <w:tc>
          <w:tcPr>
            <w:tcW w:w="2036" w:type="dxa"/>
            <w:tcBorders>
              <w:top w:val="nil"/>
              <w:left w:val="nil"/>
              <w:bottom w:val="single" w:sz="4" w:space="0" w:color="auto"/>
              <w:right w:val="single" w:sz="4" w:space="0" w:color="auto"/>
            </w:tcBorders>
            <w:vAlign w:val="bottom"/>
          </w:tcPr>
          <w:p w:rsidR="005D2EB4" w:rsidRPr="00F5542B" w:rsidRDefault="005D2EB4" w:rsidP="008E2052">
            <w:pPr>
              <w:jc w:val="both"/>
              <w:rPr>
                <w:sz w:val="20"/>
                <w:szCs w:val="20"/>
              </w:rPr>
            </w:pPr>
            <w:r w:rsidRPr="00F5542B">
              <w:rPr>
                <w:sz w:val="20"/>
                <w:szCs w:val="20"/>
              </w:rPr>
              <w:t>обтирочный матер</w:t>
            </w:r>
            <w:r w:rsidRPr="00F5542B">
              <w:rPr>
                <w:sz w:val="20"/>
                <w:szCs w:val="20"/>
              </w:rPr>
              <w:t>и</w:t>
            </w:r>
            <w:r w:rsidRPr="00F5542B">
              <w:rPr>
                <w:sz w:val="20"/>
                <w:szCs w:val="20"/>
              </w:rPr>
              <w:t>ал, загрязнении й нефтью или  нефт</w:t>
            </w:r>
            <w:r w:rsidRPr="00F5542B">
              <w:rPr>
                <w:sz w:val="20"/>
                <w:szCs w:val="20"/>
              </w:rPr>
              <w:t>е</w:t>
            </w:r>
            <w:r w:rsidRPr="00F5542B">
              <w:rPr>
                <w:sz w:val="20"/>
                <w:szCs w:val="20"/>
              </w:rPr>
              <w:t>продуктам и  (с</w:t>
            </w:r>
            <w:r w:rsidRPr="00F5542B">
              <w:rPr>
                <w:sz w:val="20"/>
                <w:szCs w:val="20"/>
              </w:rPr>
              <w:t>о</w:t>
            </w:r>
            <w:r w:rsidRPr="00F5542B">
              <w:rPr>
                <w:sz w:val="20"/>
                <w:szCs w:val="20"/>
              </w:rPr>
              <w:t>держание нефти или нефтепродуктов 15 % и</w:t>
            </w:r>
          </w:p>
        </w:tc>
        <w:tc>
          <w:tcPr>
            <w:tcW w:w="1105" w:type="dxa"/>
            <w:tcBorders>
              <w:top w:val="nil"/>
              <w:left w:val="nil"/>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55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8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114"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70"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51"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66" w:type="dxa"/>
            <w:gridSpan w:val="2"/>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37"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78"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r>
      <w:tr w:rsidR="005D2EB4" w:rsidRPr="00F5542B">
        <w:trPr>
          <w:trHeight w:val="255"/>
        </w:trPr>
        <w:tc>
          <w:tcPr>
            <w:tcW w:w="684" w:type="dxa"/>
            <w:tcBorders>
              <w:top w:val="nil"/>
              <w:left w:val="single" w:sz="4" w:space="0" w:color="auto"/>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7</w:t>
            </w:r>
          </w:p>
        </w:tc>
        <w:tc>
          <w:tcPr>
            <w:tcW w:w="2036" w:type="dxa"/>
            <w:tcBorders>
              <w:top w:val="nil"/>
              <w:left w:val="nil"/>
              <w:bottom w:val="single" w:sz="4" w:space="0" w:color="auto"/>
              <w:right w:val="single" w:sz="4" w:space="0" w:color="auto"/>
            </w:tcBorders>
            <w:vAlign w:val="bottom"/>
          </w:tcPr>
          <w:p w:rsidR="005D2EB4" w:rsidRPr="00F5542B" w:rsidRDefault="005D2EB4" w:rsidP="008E2052">
            <w:pPr>
              <w:jc w:val="both"/>
              <w:rPr>
                <w:sz w:val="20"/>
                <w:szCs w:val="20"/>
              </w:rPr>
            </w:pPr>
            <w:r w:rsidRPr="00F5542B">
              <w:rPr>
                <w:sz w:val="20"/>
                <w:szCs w:val="20"/>
              </w:rPr>
              <w:t>Всего по IV классу опасности</w:t>
            </w:r>
          </w:p>
        </w:tc>
        <w:tc>
          <w:tcPr>
            <w:tcW w:w="1105" w:type="dxa"/>
            <w:tcBorders>
              <w:top w:val="nil"/>
              <w:left w:val="nil"/>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55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8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114"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70"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51"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66" w:type="dxa"/>
            <w:gridSpan w:val="2"/>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8412,7958</w:t>
            </w:r>
          </w:p>
        </w:tc>
        <w:tc>
          <w:tcPr>
            <w:tcW w:w="1337"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78"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r>
      <w:tr w:rsidR="005D2EB4" w:rsidRPr="00F5542B">
        <w:trPr>
          <w:trHeight w:val="510"/>
        </w:trPr>
        <w:tc>
          <w:tcPr>
            <w:tcW w:w="684" w:type="dxa"/>
            <w:tcBorders>
              <w:top w:val="nil"/>
              <w:left w:val="single" w:sz="4" w:space="0" w:color="auto"/>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8</w:t>
            </w:r>
          </w:p>
        </w:tc>
        <w:tc>
          <w:tcPr>
            <w:tcW w:w="2036" w:type="dxa"/>
            <w:tcBorders>
              <w:top w:val="nil"/>
              <w:left w:val="nil"/>
              <w:bottom w:val="single" w:sz="4" w:space="0" w:color="auto"/>
              <w:right w:val="single" w:sz="4" w:space="0" w:color="auto"/>
            </w:tcBorders>
            <w:vAlign w:val="bottom"/>
          </w:tcPr>
          <w:p w:rsidR="005D2EB4" w:rsidRPr="00F5542B" w:rsidRDefault="005D2EB4" w:rsidP="008E2052">
            <w:pPr>
              <w:jc w:val="both"/>
              <w:rPr>
                <w:sz w:val="20"/>
                <w:szCs w:val="20"/>
              </w:rPr>
            </w:pPr>
            <w:r w:rsidRPr="00F5542B">
              <w:rPr>
                <w:sz w:val="20"/>
                <w:szCs w:val="20"/>
              </w:rPr>
              <w:t>окалина замасленная прокатного прои</w:t>
            </w:r>
            <w:r w:rsidRPr="00F5542B">
              <w:rPr>
                <w:sz w:val="20"/>
                <w:szCs w:val="20"/>
              </w:rPr>
              <w:t>з</w:t>
            </w:r>
            <w:r w:rsidRPr="00F5542B">
              <w:rPr>
                <w:sz w:val="20"/>
                <w:szCs w:val="20"/>
              </w:rPr>
              <w:t>водств а с  содерж</w:t>
            </w:r>
            <w:r w:rsidRPr="00F5542B">
              <w:rPr>
                <w:sz w:val="20"/>
                <w:szCs w:val="20"/>
              </w:rPr>
              <w:t>а</w:t>
            </w:r>
            <w:r w:rsidRPr="00F5542B">
              <w:rPr>
                <w:sz w:val="20"/>
                <w:szCs w:val="20"/>
              </w:rPr>
              <w:t>ние м масла менее 15 %</w:t>
            </w:r>
          </w:p>
        </w:tc>
        <w:tc>
          <w:tcPr>
            <w:tcW w:w="1105" w:type="dxa"/>
            <w:tcBorders>
              <w:top w:val="nil"/>
              <w:left w:val="nil"/>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55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8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114"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70"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51"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66" w:type="dxa"/>
            <w:gridSpan w:val="2"/>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8,53</w:t>
            </w:r>
          </w:p>
        </w:tc>
        <w:tc>
          <w:tcPr>
            <w:tcW w:w="1337"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78"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r>
      <w:tr w:rsidR="005D2EB4" w:rsidRPr="00F5542B">
        <w:trPr>
          <w:trHeight w:val="510"/>
        </w:trPr>
        <w:tc>
          <w:tcPr>
            <w:tcW w:w="684" w:type="dxa"/>
            <w:tcBorders>
              <w:top w:val="nil"/>
              <w:left w:val="single" w:sz="4" w:space="0" w:color="auto"/>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lastRenderedPageBreak/>
              <w:t>9</w:t>
            </w:r>
          </w:p>
        </w:tc>
        <w:tc>
          <w:tcPr>
            <w:tcW w:w="2036" w:type="dxa"/>
            <w:tcBorders>
              <w:top w:val="nil"/>
              <w:left w:val="nil"/>
              <w:bottom w:val="single" w:sz="4" w:space="0" w:color="auto"/>
              <w:right w:val="single" w:sz="4" w:space="0" w:color="auto"/>
            </w:tcBorders>
            <w:vAlign w:val="bottom"/>
          </w:tcPr>
          <w:p w:rsidR="005D2EB4" w:rsidRPr="00F5542B" w:rsidRDefault="005D2EB4" w:rsidP="008E2052">
            <w:pPr>
              <w:jc w:val="both"/>
              <w:rPr>
                <w:sz w:val="20"/>
                <w:szCs w:val="20"/>
              </w:rPr>
            </w:pPr>
            <w:r w:rsidRPr="00F5542B">
              <w:rPr>
                <w:sz w:val="20"/>
                <w:szCs w:val="20"/>
              </w:rPr>
              <w:t>пыль  газоочистки  черных  металлов  незагрязненная</w:t>
            </w:r>
          </w:p>
        </w:tc>
        <w:tc>
          <w:tcPr>
            <w:tcW w:w="1105" w:type="dxa"/>
            <w:tcBorders>
              <w:top w:val="nil"/>
              <w:left w:val="nil"/>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55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8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114"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70"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51"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66" w:type="dxa"/>
            <w:gridSpan w:val="2"/>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2,39</w:t>
            </w:r>
          </w:p>
        </w:tc>
        <w:tc>
          <w:tcPr>
            <w:tcW w:w="1337"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78"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r>
      <w:tr w:rsidR="005D2EB4" w:rsidRPr="00F5542B">
        <w:trPr>
          <w:trHeight w:val="510"/>
        </w:trPr>
        <w:tc>
          <w:tcPr>
            <w:tcW w:w="684" w:type="dxa"/>
            <w:tcBorders>
              <w:top w:val="nil"/>
              <w:left w:val="single" w:sz="4" w:space="0" w:color="auto"/>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10</w:t>
            </w:r>
          </w:p>
        </w:tc>
        <w:tc>
          <w:tcPr>
            <w:tcW w:w="2036" w:type="dxa"/>
            <w:tcBorders>
              <w:top w:val="nil"/>
              <w:left w:val="nil"/>
              <w:bottom w:val="single" w:sz="4" w:space="0" w:color="auto"/>
              <w:right w:val="single" w:sz="4" w:space="0" w:color="auto"/>
            </w:tcBorders>
            <w:vAlign w:val="bottom"/>
          </w:tcPr>
          <w:p w:rsidR="005D2EB4" w:rsidRPr="00F5542B" w:rsidRDefault="005D2EB4" w:rsidP="008E2052">
            <w:pPr>
              <w:jc w:val="both"/>
              <w:rPr>
                <w:sz w:val="20"/>
                <w:szCs w:val="20"/>
              </w:rPr>
            </w:pPr>
            <w:r w:rsidRPr="00F5542B">
              <w:rPr>
                <w:sz w:val="20"/>
                <w:szCs w:val="20"/>
              </w:rPr>
              <w:t>отходы из жилищ несортированные  (исключая  крупн</w:t>
            </w:r>
            <w:r w:rsidRPr="00F5542B">
              <w:rPr>
                <w:sz w:val="20"/>
                <w:szCs w:val="20"/>
              </w:rPr>
              <w:t>о</w:t>
            </w:r>
            <w:r w:rsidRPr="00F5542B">
              <w:rPr>
                <w:sz w:val="20"/>
                <w:szCs w:val="20"/>
              </w:rPr>
              <w:t>габаритные')</w:t>
            </w:r>
          </w:p>
        </w:tc>
        <w:tc>
          <w:tcPr>
            <w:tcW w:w="1105" w:type="dxa"/>
            <w:tcBorders>
              <w:top w:val="nil"/>
              <w:left w:val="nil"/>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55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8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114"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70"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51"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66" w:type="dxa"/>
            <w:gridSpan w:val="2"/>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7284,986</w:t>
            </w:r>
          </w:p>
        </w:tc>
        <w:tc>
          <w:tcPr>
            <w:tcW w:w="1337"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78"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r>
      <w:tr w:rsidR="005D2EB4" w:rsidRPr="00F5542B">
        <w:trPr>
          <w:trHeight w:val="765"/>
        </w:trPr>
        <w:tc>
          <w:tcPr>
            <w:tcW w:w="684" w:type="dxa"/>
            <w:tcBorders>
              <w:top w:val="nil"/>
              <w:left w:val="single" w:sz="4" w:space="0" w:color="auto"/>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11</w:t>
            </w:r>
          </w:p>
        </w:tc>
        <w:tc>
          <w:tcPr>
            <w:tcW w:w="2036" w:type="dxa"/>
            <w:tcBorders>
              <w:top w:val="nil"/>
              <w:left w:val="nil"/>
              <w:bottom w:val="single" w:sz="4" w:space="0" w:color="auto"/>
              <w:right w:val="single" w:sz="4" w:space="0" w:color="auto"/>
            </w:tcBorders>
            <w:vAlign w:val="bottom"/>
          </w:tcPr>
          <w:p w:rsidR="005D2EB4" w:rsidRPr="00F5542B" w:rsidRDefault="005D2EB4" w:rsidP="008E2052">
            <w:pPr>
              <w:jc w:val="both"/>
              <w:rPr>
                <w:sz w:val="20"/>
                <w:szCs w:val="20"/>
              </w:rPr>
            </w:pPr>
            <w:r w:rsidRPr="00F5542B">
              <w:rPr>
                <w:sz w:val="20"/>
                <w:szCs w:val="20"/>
              </w:rPr>
              <w:t>мусор от  офисных и  бытовых  помещ</w:t>
            </w:r>
            <w:r w:rsidRPr="00F5542B">
              <w:rPr>
                <w:sz w:val="20"/>
                <w:szCs w:val="20"/>
              </w:rPr>
              <w:t>е</w:t>
            </w:r>
            <w:r w:rsidRPr="00F5542B">
              <w:rPr>
                <w:sz w:val="20"/>
                <w:szCs w:val="20"/>
              </w:rPr>
              <w:t>ний  организаций  несортированный  (исключая  крупн</w:t>
            </w:r>
            <w:r w:rsidRPr="00F5542B">
              <w:rPr>
                <w:sz w:val="20"/>
                <w:szCs w:val="20"/>
              </w:rPr>
              <w:t>о</w:t>
            </w:r>
            <w:r w:rsidRPr="00F5542B">
              <w:rPr>
                <w:sz w:val="20"/>
                <w:szCs w:val="20"/>
              </w:rPr>
              <w:t>габаритный)</w:t>
            </w:r>
          </w:p>
        </w:tc>
        <w:tc>
          <w:tcPr>
            <w:tcW w:w="1105" w:type="dxa"/>
            <w:tcBorders>
              <w:top w:val="nil"/>
              <w:left w:val="nil"/>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55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8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114"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70"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51"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66" w:type="dxa"/>
            <w:gridSpan w:val="2"/>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1116,8898</w:t>
            </w:r>
          </w:p>
        </w:tc>
        <w:tc>
          <w:tcPr>
            <w:tcW w:w="1337"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78"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r>
      <w:tr w:rsidR="005D2EB4" w:rsidRPr="00F5542B">
        <w:trPr>
          <w:trHeight w:val="765"/>
        </w:trPr>
        <w:tc>
          <w:tcPr>
            <w:tcW w:w="684" w:type="dxa"/>
            <w:tcBorders>
              <w:top w:val="nil"/>
              <w:left w:val="single" w:sz="4" w:space="0" w:color="auto"/>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12</w:t>
            </w:r>
          </w:p>
        </w:tc>
        <w:tc>
          <w:tcPr>
            <w:tcW w:w="2036" w:type="dxa"/>
            <w:tcBorders>
              <w:top w:val="nil"/>
              <w:left w:val="nil"/>
              <w:bottom w:val="single" w:sz="4" w:space="0" w:color="auto"/>
              <w:right w:val="single" w:sz="4" w:space="0" w:color="auto"/>
            </w:tcBorders>
            <w:vAlign w:val="bottom"/>
          </w:tcPr>
          <w:p w:rsidR="005D2EB4" w:rsidRPr="00F5542B" w:rsidRDefault="005D2EB4" w:rsidP="008E2052">
            <w:pPr>
              <w:jc w:val="both"/>
              <w:rPr>
                <w:sz w:val="20"/>
                <w:szCs w:val="20"/>
              </w:rPr>
            </w:pPr>
            <w:r w:rsidRPr="00F5542B">
              <w:rPr>
                <w:sz w:val="20"/>
                <w:szCs w:val="20"/>
              </w:rPr>
              <w:t>опилки и  стружка  древесные,  загря</w:t>
            </w:r>
            <w:r w:rsidRPr="00F5542B">
              <w:rPr>
                <w:sz w:val="20"/>
                <w:szCs w:val="20"/>
              </w:rPr>
              <w:t>з</w:t>
            </w:r>
            <w:r w:rsidRPr="00F5542B">
              <w:rPr>
                <w:sz w:val="20"/>
                <w:szCs w:val="20"/>
              </w:rPr>
              <w:t xml:space="preserve">ненные нефтью  или  нефтепродуктам и  (содержание нефти или нефтепродуктов менее 1 </w:t>
            </w:r>
          </w:p>
        </w:tc>
        <w:tc>
          <w:tcPr>
            <w:tcW w:w="1105" w:type="dxa"/>
            <w:tcBorders>
              <w:top w:val="nil"/>
              <w:left w:val="nil"/>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55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8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114"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70"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51"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66" w:type="dxa"/>
            <w:gridSpan w:val="2"/>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37"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78"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r>
      <w:tr w:rsidR="005D2EB4" w:rsidRPr="00F5542B">
        <w:trPr>
          <w:trHeight w:val="510"/>
        </w:trPr>
        <w:tc>
          <w:tcPr>
            <w:tcW w:w="684" w:type="dxa"/>
            <w:tcBorders>
              <w:top w:val="nil"/>
              <w:left w:val="single" w:sz="4" w:space="0" w:color="auto"/>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13</w:t>
            </w:r>
          </w:p>
        </w:tc>
        <w:tc>
          <w:tcPr>
            <w:tcW w:w="2036" w:type="dxa"/>
            <w:tcBorders>
              <w:top w:val="nil"/>
              <w:left w:val="nil"/>
              <w:bottom w:val="single" w:sz="4" w:space="0" w:color="auto"/>
              <w:right w:val="single" w:sz="4" w:space="0" w:color="auto"/>
            </w:tcBorders>
            <w:vAlign w:val="bottom"/>
          </w:tcPr>
          <w:p w:rsidR="005D2EB4" w:rsidRPr="00F5542B" w:rsidRDefault="005D2EB4" w:rsidP="008E2052">
            <w:pPr>
              <w:jc w:val="both"/>
              <w:rPr>
                <w:sz w:val="20"/>
                <w:szCs w:val="20"/>
              </w:rPr>
            </w:pPr>
            <w:r w:rsidRPr="00F5542B">
              <w:rPr>
                <w:sz w:val="20"/>
                <w:szCs w:val="20"/>
              </w:rPr>
              <w:t>покрышки  пневм</w:t>
            </w:r>
            <w:r w:rsidRPr="00F5542B">
              <w:rPr>
                <w:sz w:val="20"/>
                <w:szCs w:val="20"/>
              </w:rPr>
              <w:t>а</w:t>
            </w:r>
            <w:r w:rsidRPr="00F5542B">
              <w:rPr>
                <w:sz w:val="20"/>
                <w:szCs w:val="20"/>
              </w:rPr>
              <w:t>тических шин с  тк</w:t>
            </w:r>
            <w:r w:rsidRPr="00F5542B">
              <w:rPr>
                <w:sz w:val="20"/>
                <w:szCs w:val="20"/>
              </w:rPr>
              <w:t>а</w:t>
            </w:r>
            <w:r w:rsidRPr="00F5542B">
              <w:rPr>
                <w:sz w:val="20"/>
                <w:szCs w:val="20"/>
              </w:rPr>
              <w:t>невым  кордом  о</w:t>
            </w:r>
            <w:r w:rsidRPr="00F5542B">
              <w:rPr>
                <w:sz w:val="20"/>
                <w:szCs w:val="20"/>
              </w:rPr>
              <w:t>т</w:t>
            </w:r>
            <w:r w:rsidRPr="00F5542B">
              <w:rPr>
                <w:sz w:val="20"/>
                <w:szCs w:val="20"/>
              </w:rPr>
              <w:t>работанные</w:t>
            </w:r>
          </w:p>
        </w:tc>
        <w:tc>
          <w:tcPr>
            <w:tcW w:w="1105" w:type="dxa"/>
            <w:tcBorders>
              <w:top w:val="nil"/>
              <w:left w:val="nil"/>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55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8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114"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70"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51"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66" w:type="dxa"/>
            <w:gridSpan w:val="2"/>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37"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78"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r>
      <w:tr w:rsidR="005D2EB4" w:rsidRPr="00F5542B">
        <w:trPr>
          <w:trHeight w:val="255"/>
        </w:trPr>
        <w:tc>
          <w:tcPr>
            <w:tcW w:w="684" w:type="dxa"/>
            <w:tcBorders>
              <w:top w:val="nil"/>
              <w:left w:val="single" w:sz="4" w:space="0" w:color="auto"/>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14</w:t>
            </w:r>
          </w:p>
        </w:tc>
        <w:tc>
          <w:tcPr>
            <w:tcW w:w="2036" w:type="dxa"/>
            <w:tcBorders>
              <w:top w:val="nil"/>
              <w:left w:val="nil"/>
              <w:bottom w:val="single" w:sz="4" w:space="0" w:color="auto"/>
              <w:right w:val="single" w:sz="4" w:space="0" w:color="auto"/>
            </w:tcBorders>
            <w:vAlign w:val="bottom"/>
          </w:tcPr>
          <w:p w:rsidR="005D2EB4" w:rsidRPr="00F5542B" w:rsidRDefault="005D2EB4" w:rsidP="008E2052">
            <w:pPr>
              <w:jc w:val="both"/>
              <w:rPr>
                <w:sz w:val="20"/>
                <w:szCs w:val="20"/>
              </w:rPr>
            </w:pPr>
            <w:r w:rsidRPr="00F5542B">
              <w:rPr>
                <w:sz w:val="20"/>
                <w:szCs w:val="20"/>
              </w:rPr>
              <w:t>Всего по V классу опасности</w:t>
            </w:r>
          </w:p>
        </w:tc>
        <w:tc>
          <w:tcPr>
            <w:tcW w:w="1105" w:type="dxa"/>
            <w:tcBorders>
              <w:top w:val="nil"/>
              <w:left w:val="nil"/>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55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8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114"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70"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51"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66" w:type="dxa"/>
            <w:gridSpan w:val="2"/>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83,0745</w:t>
            </w:r>
          </w:p>
        </w:tc>
        <w:tc>
          <w:tcPr>
            <w:tcW w:w="1337"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78"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r>
      <w:tr w:rsidR="005D2EB4" w:rsidRPr="00F5542B">
        <w:trPr>
          <w:trHeight w:val="255"/>
        </w:trPr>
        <w:tc>
          <w:tcPr>
            <w:tcW w:w="684" w:type="dxa"/>
            <w:tcBorders>
              <w:top w:val="nil"/>
              <w:left w:val="single" w:sz="4" w:space="0" w:color="auto"/>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15</w:t>
            </w:r>
          </w:p>
        </w:tc>
        <w:tc>
          <w:tcPr>
            <w:tcW w:w="2036" w:type="dxa"/>
            <w:tcBorders>
              <w:top w:val="nil"/>
              <w:left w:val="nil"/>
              <w:bottom w:val="single" w:sz="4" w:space="0" w:color="auto"/>
              <w:right w:val="single" w:sz="4" w:space="0" w:color="auto"/>
            </w:tcBorders>
            <w:vAlign w:val="bottom"/>
          </w:tcPr>
          <w:p w:rsidR="005D2EB4" w:rsidRPr="00F5542B" w:rsidRDefault="005D2EB4" w:rsidP="008E2052">
            <w:pPr>
              <w:jc w:val="both"/>
              <w:rPr>
                <w:sz w:val="20"/>
                <w:szCs w:val="20"/>
              </w:rPr>
            </w:pPr>
            <w:r w:rsidRPr="00F5542B">
              <w:rPr>
                <w:sz w:val="20"/>
                <w:szCs w:val="20"/>
              </w:rPr>
              <w:t>обрезки и обрывки смешанных тканей</w:t>
            </w:r>
          </w:p>
        </w:tc>
        <w:tc>
          <w:tcPr>
            <w:tcW w:w="1105" w:type="dxa"/>
            <w:tcBorders>
              <w:top w:val="nil"/>
              <w:left w:val="nil"/>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55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8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114"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70"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51"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66" w:type="dxa"/>
            <w:gridSpan w:val="2"/>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37"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78"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r>
      <w:tr w:rsidR="005D2EB4" w:rsidRPr="00F5542B">
        <w:trPr>
          <w:trHeight w:val="510"/>
        </w:trPr>
        <w:tc>
          <w:tcPr>
            <w:tcW w:w="684" w:type="dxa"/>
            <w:tcBorders>
              <w:top w:val="nil"/>
              <w:left w:val="single" w:sz="4" w:space="0" w:color="auto"/>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16</w:t>
            </w:r>
          </w:p>
        </w:tc>
        <w:tc>
          <w:tcPr>
            <w:tcW w:w="2036" w:type="dxa"/>
            <w:tcBorders>
              <w:top w:val="nil"/>
              <w:left w:val="nil"/>
              <w:bottom w:val="single" w:sz="4" w:space="0" w:color="auto"/>
              <w:right w:val="single" w:sz="4" w:space="0" w:color="auto"/>
            </w:tcBorders>
            <w:vAlign w:val="bottom"/>
          </w:tcPr>
          <w:p w:rsidR="005D2EB4" w:rsidRPr="00F5542B" w:rsidRDefault="005D2EB4" w:rsidP="008E2052">
            <w:pPr>
              <w:jc w:val="both"/>
              <w:rPr>
                <w:sz w:val="20"/>
                <w:szCs w:val="20"/>
              </w:rPr>
            </w:pPr>
            <w:r w:rsidRPr="00F5542B">
              <w:rPr>
                <w:sz w:val="20"/>
                <w:szCs w:val="20"/>
              </w:rPr>
              <w:t>отходы бумаги и картона от канц</w:t>
            </w:r>
            <w:r w:rsidRPr="00F5542B">
              <w:rPr>
                <w:sz w:val="20"/>
                <w:szCs w:val="20"/>
              </w:rPr>
              <w:t>е</w:t>
            </w:r>
            <w:r w:rsidRPr="00F5542B">
              <w:rPr>
                <w:sz w:val="20"/>
                <w:szCs w:val="20"/>
              </w:rPr>
              <w:lastRenderedPageBreak/>
              <w:t>лярской  деятельн</w:t>
            </w:r>
            <w:r w:rsidRPr="00F5542B">
              <w:rPr>
                <w:sz w:val="20"/>
                <w:szCs w:val="20"/>
              </w:rPr>
              <w:t>о</w:t>
            </w:r>
            <w:r w:rsidRPr="00F5542B">
              <w:rPr>
                <w:sz w:val="20"/>
                <w:szCs w:val="20"/>
              </w:rPr>
              <w:t>сти и  делопроизво</w:t>
            </w:r>
            <w:r w:rsidRPr="00F5542B">
              <w:rPr>
                <w:sz w:val="20"/>
                <w:szCs w:val="20"/>
              </w:rPr>
              <w:t>д</w:t>
            </w:r>
            <w:r w:rsidRPr="00F5542B">
              <w:rPr>
                <w:sz w:val="20"/>
                <w:szCs w:val="20"/>
              </w:rPr>
              <w:t>ства</w:t>
            </w:r>
          </w:p>
        </w:tc>
        <w:tc>
          <w:tcPr>
            <w:tcW w:w="1105" w:type="dxa"/>
            <w:tcBorders>
              <w:top w:val="nil"/>
              <w:left w:val="nil"/>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lastRenderedPageBreak/>
              <w:t>0</w:t>
            </w:r>
          </w:p>
        </w:tc>
        <w:tc>
          <w:tcPr>
            <w:tcW w:w="1286"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55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8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114"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70"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51"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66" w:type="dxa"/>
            <w:gridSpan w:val="2"/>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37"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78"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r>
      <w:tr w:rsidR="005D2EB4" w:rsidRPr="00F5542B">
        <w:trPr>
          <w:trHeight w:val="510"/>
        </w:trPr>
        <w:tc>
          <w:tcPr>
            <w:tcW w:w="684" w:type="dxa"/>
            <w:tcBorders>
              <w:top w:val="nil"/>
              <w:left w:val="single" w:sz="4" w:space="0" w:color="auto"/>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lastRenderedPageBreak/>
              <w:t>17</w:t>
            </w:r>
          </w:p>
        </w:tc>
        <w:tc>
          <w:tcPr>
            <w:tcW w:w="2036" w:type="dxa"/>
            <w:tcBorders>
              <w:top w:val="nil"/>
              <w:left w:val="nil"/>
              <w:bottom w:val="single" w:sz="4" w:space="0" w:color="auto"/>
              <w:right w:val="single" w:sz="4" w:space="0" w:color="auto"/>
            </w:tcBorders>
            <w:vAlign w:val="bottom"/>
          </w:tcPr>
          <w:p w:rsidR="005D2EB4" w:rsidRPr="00F5542B" w:rsidRDefault="005D2EB4" w:rsidP="008E2052">
            <w:pPr>
              <w:jc w:val="both"/>
              <w:rPr>
                <w:sz w:val="20"/>
                <w:szCs w:val="20"/>
              </w:rPr>
            </w:pPr>
            <w:r w:rsidRPr="00F5542B">
              <w:rPr>
                <w:sz w:val="20"/>
                <w:szCs w:val="20"/>
              </w:rPr>
              <w:t>лом и  отходы  изд</w:t>
            </w:r>
            <w:r w:rsidRPr="00F5542B">
              <w:rPr>
                <w:sz w:val="20"/>
                <w:szCs w:val="20"/>
              </w:rPr>
              <w:t>е</w:t>
            </w:r>
            <w:r w:rsidRPr="00F5542B">
              <w:rPr>
                <w:sz w:val="20"/>
                <w:szCs w:val="20"/>
              </w:rPr>
              <w:t>лий из  полистирола  незагрязненные</w:t>
            </w:r>
          </w:p>
        </w:tc>
        <w:tc>
          <w:tcPr>
            <w:tcW w:w="1105" w:type="dxa"/>
            <w:tcBorders>
              <w:top w:val="nil"/>
              <w:left w:val="nil"/>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55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8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114"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70"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51"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66" w:type="dxa"/>
            <w:gridSpan w:val="2"/>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37"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78"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r>
      <w:tr w:rsidR="005D2EB4" w:rsidRPr="00F5542B">
        <w:trPr>
          <w:trHeight w:val="229"/>
        </w:trPr>
        <w:tc>
          <w:tcPr>
            <w:tcW w:w="684" w:type="dxa"/>
            <w:tcBorders>
              <w:top w:val="nil"/>
              <w:left w:val="single" w:sz="4" w:space="0" w:color="auto"/>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18</w:t>
            </w:r>
          </w:p>
        </w:tc>
        <w:tc>
          <w:tcPr>
            <w:tcW w:w="2036" w:type="dxa"/>
            <w:tcBorders>
              <w:top w:val="nil"/>
              <w:left w:val="nil"/>
              <w:bottom w:val="single" w:sz="4" w:space="0" w:color="auto"/>
              <w:right w:val="single" w:sz="4" w:space="0" w:color="auto"/>
            </w:tcBorders>
            <w:vAlign w:val="bottom"/>
          </w:tcPr>
          <w:p w:rsidR="005D2EB4" w:rsidRPr="00F5542B" w:rsidRDefault="005D2EB4" w:rsidP="008E2052">
            <w:pPr>
              <w:jc w:val="both"/>
              <w:rPr>
                <w:sz w:val="20"/>
                <w:szCs w:val="20"/>
              </w:rPr>
            </w:pPr>
            <w:r w:rsidRPr="00F5542B">
              <w:rPr>
                <w:sz w:val="20"/>
                <w:szCs w:val="20"/>
              </w:rPr>
              <w:t>лом и  отходы,  с</w:t>
            </w:r>
            <w:r w:rsidRPr="00F5542B">
              <w:rPr>
                <w:sz w:val="20"/>
                <w:szCs w:val="20"/>
              </w:rPr>
              <w:t>о</w:t>
            </w:r>
            <w:r w:rsidRPr="00F5542B">
              <w:rPr>
                <w:sz w:val="20"/>
                <w:szCs w:val="20"/>
              </w:rPr>
              <w:t>держащие  незагря</w:t>
            </w:r>
            <w:r w:rsidRPr="00F5542B">
              <w:rPr>
                <w:sz w:val="20"/>
                <w:szCs w:val="20"/>
              </w:rPr>
              <w:t>з</w:t>
            </w:r>
            <w:r w:rsidRPr="00F5542B">
              <w:rPr>
                <w:sz w:val="20"/>
                <w:szCs w:val="20"/>
              </w:rPr>
              <w:t>ненные черные  м</w:t>
            </w:r>
            <w:r w:rsidRPr="00F5542B">
              <w:rPr>
                <w:sz w:val="20"/>
                <w:szCs w:val="20"/>
              </w:rPr>
              <w:t>е</w:t>
            </w:r>
            <w:r w:rsidRPr="00F5542B">
              <w:rPr>
                <w:sz w:val="20"/>
                <w:szCs w:val="20"/>
              </w:rPr>
              <w:t>таллы в  виде  изд</w:t>
            </w:r>
            <w:r w:rsidRPr="00F5542B">
              <w:rPr>
                <w:sz w:val="20"/>
                <w:szCs w:val="20"/>
              </w:rPr>
              <w:t>е</w:t>
            </w:r>
            <w:r w:rsidRPr="00F5542B">
              <w:rPr>
                <w:sz w:val="20"/>
                <w:szCs w:val="20"/>
              </w:rPr>
              <w:t>лий,  кусков,  несо</w:t>
            </w:r>
            <w:r w:rsidRPr="00F5542B">
              <w:rPr>
                <w:sz w:val="20"/>
                <w:szCs w:val="20"/>
              </w:rPr>
              <w:t>р</w:t>
            </w:r>
            <w:r w:rsidRPr="00F5542B">
              <w:rPr>
                <w:sz w:val="20"/>
                <w:szCs w:val="20"/>
              </w:rPr>
              <w:t>тированные</w:t>
            </w:r>
          </w:p>
        </w:tc>
        <w:tc>
          <w:tcPr>
            <w:tcW w:w="1105" w:type="dxa"/>
            <w:tcBorders>
              <w:top w:val="nil"/>
              <w:left w:val="nil"/>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55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8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114"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70"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51"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66" w:type="dxa"/>
            <w:gridSpan w:val="2"/>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37"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78"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r>
      <w:tr w:rsidR="005D2EB4" w:rsidRPr="00F5542B">
        <w:trPr>
          <w:trHeight w:val="255"/>
        </w:trPr>
        <w:tc>
          <w:tcPr>
            <w:tcW w:w="684" w:type="dxa"/>
            <w:tcBorders>
              <w:top w:val="nil"/>
              <w:left w:val="single" w:sz="4" w:space="0" w:color="auto"/>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19</w:t>
            </w:r>
          </w:p>
        </w:tc>
        <w:tc>
          <w:tcPr>
            <w:tcW w:w="2036" w:type="dxa"/>
            <w:tcBorders>
              <w:top w:val="nil"/>
              <w:left w:val="nil"/>
              <w:bottom w:val="single" w:sz="4" w:space="0" w:color="auto"/>
              <w:right w:val="single" w:sz="4" w:space="0" w:color="auto"/>
            </w:tcBorders>
            <w:vAlign w:val="bottom"/>
          </w:tcPr>
          <w:p w:rsidR="005D2EB4" w:rsidRPr="00F5542B" w:rsidRDefault="005D2EB4" w:rsidP="008E2052">
            <w:pPr>
              <w:jc w:val="both"/>
              <w:rPr>
                <w:sz w:val="20"/>
                <w:szCs w:val="20"/>
              </w:rPr>
            </w:pPr>
            <w:r w:rsidRPr="00F5542B">
              <w:rPr>
                <w:sz w:val="20"/>
                <w:szCs w:val="20"/>
              </w:rPr>
              <w:t>лом и  отходы  ал</w:t>
            </w:r>
            <w:r w:rsidRPr="00F5542B">
              <w:rPr>
                <w:sz w:val="20"/>
                <w:szCs w:val="20"/>
              </w:rPr>
              <w:t>ю</w:t>
            </w:r>
            <w:r w:rsidRPr="00F5542B">
              <w:rPr>
                <w:sz w:val="20"/>
                <w:szCs w:val="20"/>
              </w:rPr>
              <w:t>миния  несортир</w:t>
            </w:r>
            <w:r w:rsidRPr="00F5542B">
              <w:rPr>
                <w:sz w:val="20"/>
                <w:szCs w:val="20"/>
              </w:rPr>
              <w:t>о</w:t>
            </w:r>
            <w:r w:rsidRPr="00F5542B">
              <w:rPr>
                <w:sz w:val="20"/>
                <w:szCs w:val="20"/>
              </w:rPr>
              <w:t>ванные</w:t>
            </w:r>
          </w:p>
        </w:tc>
        <w:tc>
          <w:tcPr>
            <w:tcW w:w="1105" w:type="dxa"/>
            <w:tcBorders>
              <w:top w:val="nil"/>
              <w:left w:val="nil"/>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55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8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114"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70"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51"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66" w:type="dxa"/>
            <w:gridSpan w:val="2"/>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37"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78"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r>
      <w:tr w:rsidR="005D2EB4" w:rsidRPr="00F5542B">
        <w:trPr>
          <w:trHeight w:val="510"/>
        </w:trPr>
        <w:tc>
          <w:tcPr>
            <w:tcW w:w="684" w:type="dxa"/>
            <w:tcBorders>
              <w:top w:val="nil"/>
              <w:left w:val="single" w:sz="4" w:space="0" w:color="auto"/>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20</w:t>
            </w:r>
          </w:p>
        </w:tc>
        <w:tc>
          <w:tcPr>
            <w:tcW w:w="2036" w:type="dxa"/>
            <w:tcBorders>
              <w:top w:val="nil"/>
              <w:left w:val="nil"/>
              <w:bottom w:val="single" w:sz="4" w:space="0" w:color="auto"/>
              <w:right w:val="single" w:sz="4" w:space="0" w:color="auto"/>
            </w:tcBorders>
            <w:vAlign w:val="bottom"/>
          </w:tcPr>
          <w:p w:rsidR="005D2EB4" w:rsidRPr="00F5542B" w:rsidRDefault="005D2EB4" w:rsidP="008E2052">
            <w:pPr>
              <w:jc w:val="both"/>
              <w:rPr>
                <w:sz w:val="20"/>
                <w:szCs w:val="20"/>
              </w:rPr>
            </w:pPr>
            <w:r w:rsidRPr="00F5542B">
              <w:rPr>
                <w:sz w:val="20"/>
                <w:szCs w:val="20"/>
              </w:rPr>
              <w:t>лампы  накаливания  , утратившие  потр</w:t>
            </w:r>
            <w:r w:rsidRPr="00F5542B">
              <w:rPr>
                <w:sz w:val="20"/>
                <w:szCs w:val="20"/>
              </w:rPr>
              <w:t>е</w:t>
            </w:r>
            <w:r w:rsidRPr="00F5542B">
              <w:rPr>
                <w:sz w:val="20"/>
                <w:szCs w:val="20"/>
              </w:rPr>
              <w:t>бительские  свойства</w:t>
            </w:r>
          </w:p>
        </w:tc>
        <w:tc>
          <w:tcPr>
            <w:tcW w:w="1105" w:type="dxa"/>
            <w:tcBorders>
              <w:top w:val="nil"/>
              <w:left w:val="nil"/>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55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8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114"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70"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51"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66" w:type="dxa"/>
            <w:gridSpan w:val="2"/>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0,001</w:t>
            </w:r>
          </w:p>
        </w:tc>
        <w:tc>
          <w:tcPr>
            <w:tcW w:w="1337"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78"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r>
      <w:tr w:rsidR="005D2EB4" w:rsidRPr="00F5542B">
        <w:trPr>
          <w:trHeight w:val="510"/>
        </w:trPr>
        <w:tc>
          <w:tcPr>
            <w:tcW w:w="684" w:type="dxa"/>
            <w:tcBorders>
              <w:top w:val="nil"/>
              <w:left w:val="single" w:sz="4" w:space="0" w:color="auto"/>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21</w:t>
            </w:r>
          </w:p>
        </w:tc>
        <w:tc>
          <w:tcPr>
            <w:tcW w:w="2036" w:type="dxa"/>
            <w:tcBorders>
              <w:top w:val="nil"/>
              <w:left w:val="nil"/>
              <w:bottom w:val="single" w:sz="4" w:space="0" w:color="auto"/>
              <w:right w:val="single" w:sz="4" w:space="0" w:color="auto"/>
            </w:tcBorders>
            <w:vAlign w:val="bottom"/>
          </w:tcPr>
          <w:p w:rsidR="005D2EB4" w:rsidRPr="00F5542B" w:rsidRDefault="005D2EB4" w:rsidP="008E2052">
            <w:pPr>
              <w:jc w:val="both"/>
              <w:rPr>
                <w:sz w:val="20"/>
                <w:szCs w:val="20"/>
              </w:rPr>
            </w:pPr>
            <w:r w:rsidRPr="00F5542B">
              <w:rPr>
                <w:sz w:val="20"/>
                <w:szCs w:val="20"/>
              </w:rPr>
              <w:t>золошлаковая смесь от сжигания углей  практически  н</w:t>
            </w:r>
            <w:r w:rsidRPr="00F5542B">
              <w:rPr>
                <w:sz w:val="20"/>
                <w:szCs w:val="20"/>
              </w:rPr>
              <w:t>е</w:t>
            </w:r>
            <w:r w:rsidRPr="00F5542B">
              <w:rPr>
                <w:sz w:val="20"/>
                <w:szCs w:val="20"/>
              </w:rPr>
              <w:t>опасная</w:t>
            </w:r>
          </w:p>
        </w:tc>
        <w:tc>
          <w:tcPr>
            <w:tcW w:w="1105" w:type="dxa"/>
            <w:tcBorders>
              <w:top w:val="nil"/>
              <w:left w:val="nil"/>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55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8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114"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70"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51"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66" w:type="dxa"/>
            <w:gridSpan w:val="2"/>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1,3</w:t>
            </w:r>
          </w:p>
        </w:tc>
        <w:tc>
          <w:tcPr>
            <w:tcW w:w="1337"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78"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r>
      <w:tr w:rsidR="005D2EB4" w:rsidRPr="00F5542B">
        <w:trPr>
          <w:trHeight w:val="765"/>
        </w:trPr>
        <w:tc>
          <w:tcPr>
            <w:tcW w:w="684" w:type="dxa"/>
            <w:tcBorders>
              <w:top w:val="nil"/>
              <w:left w:val="single" w:sz="4" w:space="0" w:color="auto"/>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22</w:t>
            </w:r>
          </w:p>
        </w:tc>
        <w:tc>
          <w:tcPr>
            <w:tcW w:w="2036" w:type="dxa"/>
            <w:tcBorders>
              <w:top w:val="nil"/>
              <w:left w:val="nil"/>
              <w:bottom w:val="single" w:sz="4" w:space="0" w:color="auto"/>
              <w:right w:val="single" w:sz="4" w:space="0" w:color="auto"/>
            </w:tcBorders>
            <w:vAlign w:val="bottom"/>
          </w:tcPr>
          <w:p w:rsidR="005D2EB4" w:rsidRPr="00F5542B" w:rsidRDefault="005D2EB4" w:rsidP="008E2052">
            <w:pPr>
              <w:jc w:val="both"/>
              <w:rPr>
                <w:sz w:val="20"/>
                <w:szCs w:val="20"/>
              </w:rPr>
            </w:pPr>
            <w:r w:rsidRPr="00F5542B">
              <w:rPr>
                <w:sz w:val="20"/>
                <w:szCs w:val="20"/>
              </w:rPr>
              <w:t>ОТХОДЫ  ПРИ  ЗАБОРЕ,  ОЧИСТКЕ  И  РАСПРЕДЕ ЛЕНИИ ВОДЫ ДЛЯ БЫТОВЫХ И  ПРОМЫШЛЕННЫХ  НУЖД</w:t>
            </w:r>
          </w:p>
        </w:tc>
        <w:tc>
          <w:tcPr>
            <w:tcW w:w="1105" w:type="dxa"/>
            <w:tcBorders>
              <w:top w:val="nil"/>
              <w:left w:val="nil"/>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55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8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114"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70"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51"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66" w:type="dxa"/>
            <w:gridSpan w:val="2"/>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37"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78"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r>
      <w:tr w:rsidR="005D2EB4" w:rsidRPr="00F5542B">
        <w:trPr>
          <w:trHeight w:val="255"/>
        </w:trPr>
        <w:tc>
          <w:tcPr>
            <w:tcW w:w="684" w:type="dxa"/>
            <w:tcBorders>
              <w:top w:val="nil"/>
              <w:left w:val="single" w:sz="4" w:space="0" w:color="auto"/>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23</w:t>
            </w:r>
          </w:p>
        </w:tc>
        <w:tc>
          <w:tcPr>
            <w:tcW w:w="2036" w:type="dxa"/>
            <w:tcBorders>
              <w:top w:val="nil"/>
              <w:left w:val="nil"/>
              <w:bottom w:val="single" w:sz="4" w:space="0" w:color="auto"/>
              <w:right w:val="single" w:sz="4" w:space="0" w:color="auto"/>
            </w:tcBorders>
            <w:vAlign w:val="bottom"/>
          </w:tcPr>
          <w:p w:rsidR="005D2EB4" w:rsidRPr="00F5542B" w:rsidRDefault="005D2EB4" w:rsidP="008E2052">
            <w:pPr>
              <w:jc w:val="both"/>
              <w:rPr>
                <w:sz w:val="20"/>
                <w:szCs w:val="20"/>
              </w:rPr>
            </w:pPr>
            <w:r w:rsidRPr="00F5542B">
              <w:rPr>
                <w:sz w:val="20"/>
                <w:szCs w:val="20"/>
              </w:rPr>
              <w:t>Отходы коммунал</w:t>
            </w:r>
            <w:r w:rsidRPr="00F5542B">
              <w:rPr>
                <w:sz w:val="20"/>
                <w:szCs w:val="20"/>
              </w:rPr>
              <w:t>ь</w:t>
            </w:r>
            <w:r w:rsidRPr="00F5542B">
              <w:rPr>
                <w:sz w:val="20"/>
                <w:szCs w:val="20"/>
              </w:rPr>
              <w:lastRenderedPageBreak/>
              <w:t>ные твердые</w:t>
            </w:r>
          </w:p>
        </w:tc>
        <w:tc>
          <w:tcPr>
            <w:tcW w:w="1105" w:type="dxa"/>
            <w:tcBorders>
              <w:top w:val="nil"/>
              <w:left w:val="nil"/>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lastRenderedPageBreak/>
              <w:t>0</w:t>
            </w:r>
          </w:p>
        </w:tc>
        <w:tc>
          <w:tcPr>
            <w:tcW w:w="1286"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55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8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114"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70"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51"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66" w:type="dxa"/>
            <w:gridSpan w:val="2"/>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18,8885</w:t>
            </w:r>
          </w:p>
        </w:tc>
        <w:tc>
          <w:tcPr>
            <w:tcW w:w="1337"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78"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r>
      <w:tr w:rsidR="005D2EB4" w:rsidRPr="00F5542B">
        <w:trPr>
          <w:trHeight w:val="510"/>
        </w:trPr>
        <w:tc>
          <w:tcPr>
            <w:tcW w:w="684" w:type="dxa"/>
            <w:tcBorders>
              <w:top w:val="nil"/>
              <w:left w:val="single" w:sz="4" w:space="0" w:color="auto"/>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lastRenderedPageBreak/>
              <w:t>24</w:t>
            </w:r>
          </w:p>
        </w:tc>
        <w:tc>
          <w:tcPr>
            <w:tcW w:w="2036" w:type="dxa"/>
            <w:tcBorders>
              <w:top w:val="nil"/>
              <w:left w:val="nil"/>
              <w:bottom w:val="single" w:sz="4" w:space="0" w:color="auto"/>
              <w:right w:val="single" w:sz="4" w:space="0" w:color="auto"/>
            </w:tcBorders>
            <w:vAlign w:val="bottom"/>
          </w:tcPr>
          <w:p w:rsidR="005D2EB4" w:rsidRPr="00F5542B" w:rsidRDefault="005D2EB4" w:rsidP="008E2052">
            <w:pPr>
              <w:jc w:val="both"/>
              <w:rPr>
                <w:sz w:val="20"/>
                <w:szCs w:val="20"/>
              </w:rPr>
            </w:pPr>
            <w:r w:rsidRPr="00F5542B">
              <w:rPr>
                <w:sz w:val="20"/>
                <w:szCs w:val="20"/>
              </w:rPr>
              <w:t>Отходы  потребл</w:t>
            </w:r>
            <w:r w:rsidRPr="00F5542B">
              <w:rPr>
                <w:sz w:val="20"/>
                <w:szCs w:val="20"/>
              </w:rPr>
              <w:t>е</w:t>
            </w:r>
            <w:r w:rsidRPr="00F5542B">
              <w:rPr>
                <w:sz w:val="20"/>
                <w:szCs w:val="20"/>
              </w:rPr>
              <w:t>ния  на  произво</w:t>
            </w:r>
            <w:r w:rsidRPr="00F5542B">
              <w:rPr>
                <w:sz w:val="20"/>
                <w:szCs w:val="20"/>
              </w:rPr>
              <w:t>д</w:t>
            </w:r>
            <w:r w:rsidRPr="00F5542B">
              <w:rPr>
                <w:sz w:val="20"/>
                <w:szCs w:val="20"/>
              </w:rPr>
              <w:t>стве, подобные ко</w:t>
            </w:r>
            <w:r w:rsidRPr="00F5542B">
              <w:rPr>
                <w:sz w:val="20"/>
                <w:szCs w:val="20"/>
              </w:rPr>
              <w:t>м</w:t>
            </w:r>
            <w:r w:rsidRPr="00F5542B">
              <w:rPr>
                <w:sz w:val="20"/>
                <w:szCs w:val="20"/>
              </w:rPr>
              <w:t>мунальным</w:t>
            </w:r>
          </w:p>
        </w:tc>
        <w:tc>
          <w:tcPr>
            <w:tcW w:w="1105" w:type="dxa"/>
            <w:tcBorders>
              <w:top w:val="nil"/>
              <w:left w:val="nil"/>
              <w:bottom w:val="single" w:sz="4" w:space="0" w:color="auto"/>
              <w:right w:val="single" w:sz="4" w:space="0" w:color="auto"/>
            </w:tcBorders>
            <w:noWrap/>
            <w:vAlign w:val="center"/>
          </w:tcPr>
          <w:p w:rsidR="005D2EB4" w:rsidRPr="00F5542B" w:rsidRDefault="005D2EB4" w:rsidP="008E2052">
            <w:pPr>
              <w:jc w:val="center"/>
              <w:rPr>
                <w:sz w:val="20"/>
                <w:szCs w:val="20"/>
              </w:rPr>
            </w:pPr>
            <w:r w:rsidRPr="00F5542B">
              <w:rPr>
                <w:sz w:val="20"/>
                <w:szCs w:val="20"/>
              </w:rPr>
              <w:t>0</w:t>
            </w:r>
          </w:p>
        </w:tc>
        <w:tc>
          <w:tcPr>
            <w:tcW w:w="1286"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55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83"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114"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70"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351"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066" w:type="dxa"/>
            <w:gridSpan w:val="2"/>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62,885</w:t>
            </w:r>
          </w:p>
        </w:tc>
        <w:tc>
          <w:tcPr>
            <w:tcW w:w="1337"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c>
          <w:tcPr>
            <w:tcW w:w="1278" w:type="dxa"/>
            <w:tcBorders>
              <w:top w:val="nil"/>
              <w:left w:val="nil"/>
              <w:bottom w:val="single" w:sz="4" w:space="0" w:color="auto"/>
              <w:right w:val="single" w:sz="4" w:space="0" w:color="auto"/>
            </w:tcBorders>
            <w:vAlign w:val="center"/>
          </w:tcPr>
          <w:p w:rsidR="005D2EB4" w:rsidRPr="00F5542B" w:rsidRDefault="005D2EB4" w:rsidP="008E2052">
            <w:pPr>
              <w:jc w:val="center"/>
              <w:rPr>
                <w:sz w:val="20"/>
                <w:szCs w:val="20"/>
              </w:rPr>
            </w:pPr>
            <w:r w:rsidRPr="00F5542B">
              <w:rPr>
                <w:sz w:val="20"/>
                <w:szCs w:val="20"/>
              </w:rPr>
              <w:t>0</w:t>
            </w:r>
          </w:p>
        </w:tc>
      </w:tr>
    </w:tbl>
    <w:p w:rsidR="005D2EB4" w:rsidRPr="00F5542B" w:rsidRDefault="005D2EB4" w:rsidP="00E162AA">
      <w:pPr>
        <w:pStyle w:val="af2"/>
      </w:pPr>
    </w:p>
    <w:p w:rsidR="005D2EB4" w:rsidRPr="00F5542B" w:rsidRDefault="005D2EB4" w:rsidP="00E162AA">
      <w:pPr>
        <w:pStyle w:val="af2"/>
        <w:sectPr w:rsidR="005D2EB4" w:rsidRPr="00F5542B" w:rsidSect="00BA0C37">
          <w:pgSz w:w="16838" w:h="11906" w:orient="landscape"/>
          <w:pgMar w:top="1560" w:right="1135" w:bottom="707" w:left="851" w:header="709" w:footer="709" w:gutter="0"/>
          <w:cols w:space="708"/>
          <w:docGrid w:linePitch="360"/>
        </w:sectPr>
      </w:pPr>
      <w:r w:rsidRPr="00F5542B">
        <w:t xml:space="preserve"> </w:t>
      </w:r>
    </w:p>
    <w:p w:rsidR="005D2EB4" w:rsidRPr="00F5542B" w:rsidRDefault="005D2EB4" w:rsidP="00403C39">
      <w:pPr>
        <w:numPr>
          <w:ilvl w:val="1"/>
          <w:numId w:val="37"/>
        </w:numPr>
        <w:spacing w:before="120" w:after="120" w:line="276" w:lineRule="auto"/>
        <w:ind w:left="709"/>
        <w:jc w:val="center"/>
        <w:outlineLvl w:val="2"/>
        <w:rPr>
          <w:b/>
          <w:bCs/>
          <w:i/>
          <w:iCs/>
          <w:sz w:val="28"/>
          <w:szCs w:val="28"/>
        </w:rPr>
      </w:pPr>
      <w:r w:rsidRPr="00F5542B">
        <w:rPr>
          <w:b/>
          <w:bCs/>
          <w:i/>
          <w:iCs/>
          <w:sz w:val="28"/>
          <w:szCs w:val="28"/>
        </w:rPr>
        <w:lastRenderedPageBreak/>
        <w:t xml:space="preserve"> </w:t>
      </w:r>
      <w:bookmarkStart w:id="45" w:name="_Toc17727001"/>
      <w:r w:rsidRPr="00F5542B">
        <w:rPr>
          <w:b/>
          <w:bCs/>
          <w:i/>
          <w:iCs/>
          <w:sz w:val="28"/>
          <w:szCs w:val="28"/>
        </w:rPr>
        <w:t>Существующая система сбора отходов и санитарной очистки те</w:t>
      </w:r>
      <w:r w:rsidRPr="00F5542B">
        <w:rPr>
          <w:b/>
          <w:bCs/>
          <w:i/>
          <w:iCs/>
          <w:sz w:val="28"/>
          <w:szCs w:val="28"/>
        </w:rPr>
        <w:t>р</w:t>
      </w:r>
      <w:r w:rsidRPr="00F5542B">
        <w:rPr>
          <w:b/>
          <w:bCs/>
          <w:i/>
          <w:iCs/>
          <w:sz w:val="28"/>
          <w:szCs w:val="28"/>
        </w:rPr>
        <w:t>ритории</w:t>
      </w:r>
      <w:bookmarkEnd w:id="45"/>
      <w:r w:rsidRPr="00F5542B">
        <w:rPr>
          <w:b/>
          <w:bCs/>
          <w:i/>
          <w:iCs/>
          <w:sz w:val="28"/>
          <w:szCs w:val="28"/>
        </w:rPr>
        <w:t xml:space="preserve"> </w:t>
      </w:r>
    </w:p>
    <w:p w:rsidR="005D2EB4" w:rsidRPr="00F5542B" w:rsidRDefault="005D2EB4" w:rsidP="00053499">
      <w:pPr>
        <w:spacing w:line="276" w:lineRule="auto"/>
        <w:ind w:right="482" w:firstLine="709"/>
        <w:jc w:val="both"/>
        <w:rPr>
          <w:sz w:val="28"/>
          <w:szCs w:val="28"/>
        </w:rPr>
      </w:pPr>
      <w:r w:rsidRPr="00F5542B">
        <w:rPr>
          <w:sz w:val="28"/>
          <w:szCs w:val="28"/>
        </w:rPr>
        <w:t>Санитарная очистка включает в себя комплекс работ по сбору, удал</w:t>
      </w:r>
      <w:r w:rsidRPr="00F5542B">
        <w:rPr>
          <w:sz w:val="28"/>
          <w:szCs w:val="28"/>
        </w:rPr>
        <w:t>е</w:t>
      </w:r>
      <w:r w:rsidRPr="00F5542B">
        <w:rPr>
          <w:sz w:val="28"/>
          <w:szCs w:val="28"/>
        </w:rPr>
        <w:t xml:space="preserve">нию и обезвреживанию твердых коммунальных отходов. Санитарная очистка населенных пунктов занимает важное место в охране окружающей среды и направлена на содержание территорий в безопасном для человека санитарно-эпидемиологическом состоянии. </w:t>
      </w:r>
    </w:p>
    <w:p w:rsidR="005D2EB4" w:rsidRPr="00F5542B" w:rsidRDefault="005D2EB4" w:rsidP="00C86E55">
      <w:pPr>
        <w:spacing w:line="276" w:lineRule="auto"/>
        <w:ind w:right="482" w:firstLine="709"/>
        <w:jc w:val="both"/>
        <w:rPr>
          <w:sz w:val="28"/>
          <w:szCs w:val="28"/>
        </w:rPr>
      </w:pPr>
      <w:r w:rsidRPr="00F5542B">
        <w:rPr>
          <w:sz w:val="28"/>
          <w:szCs w:val="28"/>
        </w:rPr>
        <w:t>Региональным оператором по обращению с ТКО по Западному адм</w:t>
      </w:r>
      <w:r w:rsidRPr="00F5542B">
        <w:rPr>
          <w:sz w:val="28"/>
          <w:szCs w:val="28"/>
        </w:rPr>
        <w:t>и</w:t>
      </w:r>
      <w:r w:rsidRPr="00F5542B">
        <w:rPr>
          <w:sz w:val="28"/>
          <w:szCs w:val="28"/>
        </w:rPr>
        <w:t>нистративно-производственному объединению является общество с огр</w:t>
      </w:r>
      <w:r w:rsidRPr="00F5542B">
        <w:rPr>
          <w:sz w:val="28"/>
          <w:szCs w:val="28"/>
        </w:rPr>
        <w:t>а</w:t>
      </w:r>
      <w:r w:rsidRPr="00F5542B">
        <w:rPr>
          <w:sz w:val="28"/>
          <w:szCs w:val="28"/>
        </w:rPr>
        <w:t>ниченной ответственностью «ТБО «Экосервис» (г. Первоуральск).</w:t>
      </w:r>
    </w:p>
    <w:p w:rsidR="005D2EB4" w:rsidRPr="00F5542B" w:rsidRDefault="005D2EB4" w:rsidP="00C86E55">
      <w:pPr>
        <w:spacing w:line="276" w:lineRule="auto"/>
        <w:ind w:right="482" w:firstLine="709"/>
        <w:jc w:val="both"/>
        <w:rPr>
          <w:sz w:val="28"/>
          <w:szCs w:val="28"/>
        </w:rPr>
      </w:pPr>
      <w:r w:rsidRPr="00F5542B">
        <w:rPr>
          <w:sz w:val="28"/>
          <w:szCs w:val="28"/>
        </w:rPr>
        <w:t>Оператором по оказанию услуг по транспортированию ТКО на терр</w:t>
      </w:r>
      <w:r w:rsidRPr="00F5542B">
        <w:rPr>
          <w:sz w:val="28"/>
          <w:szCs w:val="28"/>
        </w:rPr>
        <w:t>и</w:t>
      </w:r>
      <w:r w:rsidRPr="00F5542B">
        <w:rPr>
          <w:sz w:val="28"/>
          <w:szCs w:val="28"/>
        </w:rPr>
        <w:t>тории Артинского городского округа является ООО «Экотехпром». МУП АГО «Уют-сервис» оказывает услуги по транспортированию ТКО в соо</w:t>
      </w:r>
      <w:r w:rsidRPr="00F5542B">
        <w:rPr>
          <w:sz w:val="28"/>
          <w:szCs w:val="28"/>
        </w:rPr>
        <w:t>т</w:t>
      </w:r>
      <w:r w:rsidRPr="00F5542B">
        <w:rPr>
          <w:sz w:val="28"/>
          <w:szCs w:val="28"/>
        </w:rPr>
        <w:t>ветствии с договором субподряда с ООО «Экотехпром» от 01.01.2019 г. № 4.</w:t>
      </w:r>
    </w:p>
    <w:p w:rsidR="005D2EB4" w:rsidRPr="00F5542B" w:rsidRDefault="005D2EB4" w:rsidP="00053499">
      <w:pPr>
        <w:spacing w:line="276" w:lineRule="auto"/>
        <w:ind w:right="482" w:firstLine="709"/>
        <w:jc w:val="both"/>
        <w:rPr>
          <w:sz w:val="28"/>
          <w:szCs w:val="28"/>
        </w:rPr>
      </w:pPr>
      <w:r w:rsidRPr="00F5542B">
        <w:rPr>
          <w:sz w:val="28"/>
          <w:szCs w:val="28"/>
        </w:rPr>
        <w:t>В таблице 25 представлена характеристика производственной базы МУП АГО «Уют-Сервис».</w:t>
      </w:r>
    </w:p>
    <w:p w:rsidR="005D2EB4" w:rsidRPr="00F5542B" w:rsidRDefault="005D2EB4" w:rsidP="00E54B5F">
      <w:pPr>
        <w:spacing w:line="276" w:lineRule="auto"/>
        <w:ind w:right="482"/>
        <w:rPr>
          <w:sz w:val="28"/>
          <w:szCs w:val="28"/>
        </w:rPr>
      </w:pPr>
      <w:r w:rsidRPr="00F5542B">
        <w:rPr>
          <w:sz w:val="28"/>
          <w:szCs w:val="28"/>
        </w:rPr>
        <w:t xml:space="preserve">Таблица 25. Характеристика производственных и ремонтных баз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9"/>
        <w:gridCol w:w="1822"/>
        <w:gridCol w:w="1755"/>
        <w:gridCol w:w="1648"/>
        <w:gridCol w:w="1704"/>
        <w:gridCol w:w="1760"/>
      </w:tblGrid>
      <w:tr w:rsidR="005D2EB4" w:rsidRPr="00F5542B">
        <w:tc>
          <w:tcPr>
            <w:tcW w:w="659" w:type="dxa"/>
            <w:vAlign w:val="center"/>
          </w:tcPr>
          <w:p w:rsidR="005D2EB4" w:rsidRPr="00F5542B" w:rsidRDefault="005D2EB4" w:rsidP="00E5227F">
            <w:pPr>
              <w:spacing w:line="276" w:lineRule="auto"/>
              <w:jc w:val="center"/>
              <w:rPr>
                <w:b/>
                <w:bCs/>
              </w:rPr>
            </w:pPr>
            <w:r w:rsidRPr="00F5542B">
              <w:rPr>
                <w:b/>
                <w:bCs/>
              </w:rPr>
              <w:t>№ п/п</w:t>
            </w:r>
          </w:p>
        </w:tc>
        <w:tc>
          <w:tcPr>
            <w:tcW w:w="1822" w:type="dxa"/>
            <w:vAlign w:val="center"/>
          </w:tcPr>
          <w:p w:rsidR="005D2EB4" w:rsidRPr="00F5542B" w:rsidRDefault="005D2EB4" w:rsidP="00E5227F">
            <w:pPr>
              <w:spacing w:line="276" w:lineRule="auto"/>
              <w:jc w:val="center"/>
              <w:rPr>
                <w:b/>
                <w:bCs/>
              </w:rPr>
            </w:pPr>
            <w:r w:rsidRPr="00F5542B">
              <w:rPr>
                <w:b/>
                <w:bCs/>
              </w:rPr>
              <w:t>Наименование объекта</w:t>
            </w:r>
          </w:p>
        </w:tc>
        <w:tc>
          <w:tcPr>
            <w:tcW w:w="1755" w:type="dxa"/>
            <w:vAlign w:val="center"/>
          </w:tcPr>
          <w:p w:rsidR="005D2EB4" w:rsidRPr="00F5542B" w:rsidRDefault="005D2EB4" w:rsidP="00E5227F">
            <w:pPr>
              <w:spacing w:line="276" w:lineRule="auto"/>
              <w:jc w:val="center"/>
              <w:rPr>
                <w:b/>
                <w:bCs/>
              </w:rPr>
            </w:pPr>
            <w:r w:rsidRPr="00F5542B">
              <w:rPr>
                <w:b/>
                <w:bCs/>
              </w:rPr>
              <w:t>Адрес объе</w:t>
            </w:r>
            <w:r w:rsidRPr="00F5542B">
              <w:rPr>
                <w:b/>
                <w:bCs/>
              </w:rPr>
              <w:t>к</w:t>
            </w:r>
            <w:r w:rsidRPr="00F5542B">
              <w:rPr>
                <w:b/>
                <w:bCs/>
              </w:rPr>
              <w:t>та</w:t>
            </w:r>
          </w:p>
        </w:tc>
        <w:tc>
          <w:tcPr>
            <w:tcW w:w="1648" w:type="dxa"/>
            <w:vAlign w:val="center"/>
          </w:tcPr>
          <w:p w:rsidR="005D2EB4" w:rsidRPr="00F5542B" w:rsidRDefault="005D2EB4" w:rsidP="00E5227F">
            <w:pPr>
              <w:spacing w:line="276" w:lineRule="auto"/>
              <w:jc w:val="center"/>
              <w:rPr>
                <w:b/>
                <w:bCs/>
              </w:rPr>
            </w:pPr>
            <w:r w:rsidRPr="00F5542B">
              <w:rPr>
                <w:b/>
                <w:bCs/>
              </w:rPr>
              <w:t>Площадь объекта, кв.м</w:t>
            </w:r>
          </w:p>
        </w:tc>
        <w:tc>
          <w:tcPr>
            <w:tcW w:w="1704" w:type="dxa"/>
            <w:vAlign w:val="center"/>
          </w:tcPr>
          <w:p w:rsidR="005D2EB4" w:rsidRPr="00F5542B" w:rsidRDefault="005D2EB4" w:rsidP="00E5227F">
            <w:pPr>
              <w:spacing w:line="276" w:lineRule="auto"/>
              <w:jc w:val="center"/>
              <w:rPr>
                <w:b/>
                <w:bCs/>
              </w:rPr>
            </w:pPr>
            <w:r w:rsidRPr="00F5542B">
              <w:rPr>
                <w:b/>
                <w:bCs/>
              </w:rPr>
              <w:t>Вместимость, машино-мест</w:t>
            </w:r>
          </w:p>
        </w:tc>
        <w:tc>
          <w:tcPr>
            <w:tcW w:w="1626" w:type="dxa"/>
            <w:vAlign w:val="center"/>
          </w:tcPr>
          <w:p w:rsidR="005D2EB4" w:rsidRPr="00F5542B" w:rsidRDefault="005D2EB4" w:rsidP="00E5227F">
            <w:pPr>
              <w:spacing w:line="276" w:lineRule="auto"/>
              <w:jc w:val="center"/>
              <w:rPr>
                <w:b/>
                <w:bCs/>
              </w:rPr>
            </w:pPr>
            <w:r w:rsidRPr="00F5542B">
              <w:rPr>
                <w:b/>
                <w:bCs/>
              </w:rPr>
              <w:t>Состояние объекта (зд</w:t>
            </w:r>
            <w:r w:rsidRPr="00F5542B">
              <w:rPr>
                <w:b/>
                <w:bCs/>
              </w:rPr>
              <w:t>а</w:t>
            </w:r>
            <w:r w:rsidRPr="00F5542B">
              <w:rPr>
                <w:b/>
                <w:bCs/>
              </w:rPr>
              <w:t>ния, доро</w:t>
            </w:r>
            <w:r w:rsidRPr="00F5542B">
              <w:rPr>
                <w:b/>
                <w:bCs/>
              </w:rPr>
              <w:t>ж</w:t>
            </w:r>
            <w:r w:rsidRPr="00F5542B">
              <w:rPr>
                <w:b/>
                <w:bCs/>
              </w:rPr>
              <w:t>ной одежды)</w:t>
            </w:r>
          </w:p>
        </w:tc>
      </w:tr>
      <w:tr w:rsidR="005D2EB4" w:rsidRPr="00F5542B">
        <w:tc>
          <w:tcPr>
            <w:tcW w:w="659" w:type="dxa"/>
          </w:tcPr>
          <w:p w:rsidR="005D2EB4" w:rsidRPr="00F5542B" w:rsidRDefault="005D2EB4" w:rsidP="00E5227F">
            <w:pPr>
              <w:spacing w:line="276" w:lineRule="auto"/>
              <w:jc w:val="right"/>
              <w:rPr>
                <w:b/>
                <w:bCs/>
              </w:rPr>
            </w:pPr>
          </w:p>
        </w:tc>
        <w:tc>
          <w:tcPr>
            <w:tcW w:w="8555" w:type="dxa"/>
            <w:gridSpan w:val="5"/>
          </w:tcPr>
          <w:p w:rsidR="005D2EB4" w:rsidRPr="00F5542B" w:rsidRDefault="005D2EB4" w:rsidP="00E5227F">
            <w:pPr>
              <w:spacing w:line="276" w:lineRule="auto"/>
              <w:rPr>
                <w:b/>
                <w:bCs/>
              </w:rPr>
            </w:pPr>
            <w:r w:rsidRPr="00F5542B">
              <w:rPr>
                <w:b/>
                <w:bCs/>
              </w:rPr>
              <w:t>МУП АГО «Уют-Сервис»</w:t>
            </w:r>
          </w:p>
        </w:tc>
      </w:tr>
      <w:tr w:rsidR="005D2EB4" w:rsidRPr="00F5542B">
        <w:tc>
          <w:tcPr>
            <w:tcW w:w="659" w:type="dxa"/>
          </w:tcPr>
          <w:p w:rsidR="005D2EB4" w:rsidRPr="00F5542B" w:rsidRDefault="005D2EB4" w:rsidP="00E5227F">
            <w:pPr>
              <w:spacing w:line="276" w:lineRule="auto"/>
              <w:jc w:val="right"/>
            </w:pPr>
            <w:r w:rsidRPr="00F5542B">
              <w:t>1.</w:t>
            </w:r>
          </w:p>
        </w:tc>
        <w:tc>
          <w:tcPr>
            <w:tcW w:w="1822" w:type="dxa"/>
          </w:tcPr>
          <w:p w:rsidR="005D2EB4" w:rsidRPr="00F5542B" w:rsidRDefault="005D2EB4" w:rsidP="00E5227F">
            <w:pPr>
              <w:spacing w:line="276" w:lineRule="auto"/>
            </w:pPr>
            <w:r w:rsidRPr="00F5542B">
              <w:t>Гараж</w:t>
            </w:r>
          </w:p>
        </w:tc>
        <w:tc>
          <w:tcPr>
            <w:tcW w:w="1755" w:type="dxa"/>
            <w:vAlign w:val="center"/>
          </w:tcPr>
          <w:p w:rsidR="005D2EB4" w:rsidRPr="00F5542B" w:rsidRDefault="005D2EB4" w:rsidP="004D0FD4">
            <w:pPr>
              <w:spacing w:line="276" w:lineRule="auto"/>
              <w:jc w:val="center"/>
            </w:pPr>
            <w:r w:rsidRPr="00F5542B">
              <w:t>Свердловская обл. п.Арти, ул. Первома</w:t>
            </w:r>
            <w:r w:rsidRPr="00F5542B">
              <w:t>й</w:t>
            </w:r>
            <w:r w:rsidRPr="00F5542B">
              <w:t>ская д. 40</w:t>
            </w:r>
          </w:p>
        </w:tc>
        <w:tc>
          <w:tcPr>
            <w:tcW w:w="1648" w:type="dxa"/>
            <w:vAlign w:val="center"/>
          </w:tcPr>
          <w:p w:rsidR="005D2EB4" w:rsidRPr="00F5542B" w:rsidRDefault="005D2EB4" w:rsidP="004D0FD4">
            <w:pPr>
              <w:spacing w:line="276" w:lineRule="auto"/>
              <w:jc w:val="center"/>
            </w:pPr>
            <w:r w:rsidRPr="00F5542B">
              <w:t>403,3</w:t>
            </w:r>
          </w:p>
        </w:tc>
        <w:tc>
          <w:tcPr>
            <w:tcW w:w="1704" w:type="dxa"/>
            <w:vAlign w:val="center"/>
          </w:tcPr>
          <w:p w:rsidR="005D2EB4" w:rsidRPr="00F5542B" w:rsidRDefault="005D2EB4" w:rsidP="004D0FD4">
            <w:pPr>
              <w:spacing w:line="276" w:lineRule="auto"/>
              <w:jc w:val="center"/>
            </w:pPr>
            <w:r w:rsidRPr="00F5542B">
              <w:t>6</w:t>
            </w:r>
          </w:p>
        </w:tc>
        <w:tc>
          <w:tcPr>
            <w:tcW w:w="1626" w:type="dxa"/>
            <w:vAlign w:val="center"/>
          </w:tcPr>
          <w:p w:rsidR="005D2EB4" w:rsidRPr="00F5542B" w:rsidRDefault="005D2EB4" w:rsidP="004D0FD4">
            <w:pPr>
              <w:spacing w:line="276" w:lineRule="auto"/>
              <w:jc w:val="center"/>
            </w:pPr>
            <w:r w:rsidRPr="00F5542B">
              <w:t>Здание ки</w:t>
            </w:r>
            <w:r w:rsidRPr="00F5542B">
              <w:t>р</w:t>
            </w:r>
            <w:r w:rsidRPr="00F5542B">
              <w:t>пичное, с б</w:t>
            </w:r>
            <w:r w:rsidRPr="00F5542B">
              <w:t>е</w:t>
            </w:r>
            <w:r w:rsidRPr="00F5542B">
              <w:t>тонными п</w:t>
            </w:r>
            <w:r w:rsidRPr="00F5542B">
              <w:t>е</w:t>
            </w:r>
            <w:r w:rsidRPr="00F5542B">
              <w:t>рекрытиями, подъездные пути – бетон.</w:t>
            </w:r>
          </w:p>
        </w:tc>
      </w:tr>
      <w:tr w:rsidR="005D2EB4" w:rsidRPr="00F5542B">
        <w:tc>
          <w:tcPr>
            <w:tcW w:w="659" w:type="dxa"/>
          </w:tcPr>
          <w:p w:rsidR="005D2EB4" w:rsidRPr="00F5542B" w:rsidRDefault="005D2EB4" w:rsidP="00E5227F">
            <w:pPr>
              <w:spacing w:line="276" w:lineRule="auto"/>
              <w:jc w:val="right"/>
            </w:pPr>
            <w:r w:rsidRPr="00F5542B">
              <w:t>2.</w:t>
            </w:r>
          </w:p>
        </w:tc>
        <w:tc>
          <w:tcPr>
            <w:tcW w:w="1822" w:type="dxa"/>
          </w:tcPr>
          <w:p w:rsidR="005D2EB4" w:rsidRPr="00F5542B" w:rsidRDefault="005D2EB4" w:rsidP="00E5227F">
            <w:pPr>
              <w:spacing w:line="276" w:lineRule="auto"/>
            </w:pPr>
            <w:r w:rsidRPr="00F5542B">
              <w:t>Ремонтная база</w:t>
            </w:r>
          </w:p>
        </w:tc>
        <w:tc>
          <w:tcPr>
            <w:tcW w:w="1755" w:type="dxa"/>
            <w:vAlign w:val="center"/>
          </w:tcPr>
          <w:p w:rsidR="005D2EB4" w:rsidRPr="00F5542B" w:rsidRDefault="005D2EB4" w:rsidP="004D0FD4">
            <w:pPr>
              <w:spacing w:line="276" w:lineRule="auto"/>
              <w:jc w:val="center"/>
            </w:pPr>
            <w:r w:rsidRPr="00F5542B">
              <w:t>-</w:t>
            </w:r>
          </w:p>
        </w:tc>
        <w:tc>
          <w:tcPr>
            <w:tcW w:w="1648" w:type="dxa"/>
            <w:vAlign w:val="center"/>
          </w:tcPr>
          <w:p w:rsidR="005D2EB4" w:rsidRPr="00F5542B" w:rsidRDefault="005D2EB4" w:rsidP="004D0FD4">
            <w:pPr>
              <w:spacing w:line="276" w:lineRule="auto"/>
              <w:jc w:val="center"/>
            </w:pPr>
            <w:r w:rsidRPr="00F5542B">
              <w:t>-</w:t>
            </w:r>
          </w:p>
        </w:tc>
        <w:tc>
          <w:tcPr>
            <w:tcW w:w="1704" w:type="dxa"/>
            <w:vAlign w:val="center"/>
          </w:tcPr>
          <w:p w:rsidR="005D2EB4" w:rsidRPr="00F5542B" w:rsidRDefault="005D2EB4" w:rsidP="004D0FD4">
            <w:pPr>
              <w:spacing w:line="276" w:lineRule="auto"/>
              <w:jc w:val="center"/>
            </w:pPr>
            <w:r w:rsidRPr="00F5542B">
              <w:t>-</w:t>
            </w:r>
          </w:p>
        </w:tc>
        <w:tc>
          <w:tcPr>
            <w:tcW w:w="1626" w:type="dxa"/>
            <w:vAlign w:val="center"/>
          </w:tcPr>
          <w:p w:rsidR="005D2EB4" w:rsidRPr="00F5542B" w:rsidRDefault="005D2EB4" w:rsidP="004D0FD4">
            <w:pPr>
              <w:spacing w:line="276" w:lineRule="auto"/>
              <w:jc w:val="center"/>
            </w:pPr>
            <w:r w:rsidRPr="00F5542B">
              <w:t>-</w:t>
            </w:r>
          </w:p>
        </w:tc>
      </w:tr>
    </w:tbl>
    <w:p w:rsidR="005D2EB4" w:rsidRPr="00F5542B" w:rsidRDefault="005D2EB4" w:rsidP="00E54B5F">
      <w:pPr>
        <w:spacing w:line="276" w:lineRule="auto"/>
        <w:ind w:firstLine="680"/>
        <w:jc w:val="both"/>
        <w:rPr>
          <w:sz w:val="28"/>
          <w:szCs w:val="28"/>
        </w:rPr>
      </w:pPr>
    </w:p>
    <w:p w:rsidR="005D2EB4" w:rsidRPr="00F5542B" w:rsidRDefault="005D2EB4" w:rsidP="00E54B5F">
      <w:pPr>
        <w:spacing w:line="276" w:lineRule="auto"/>
        <w:ind w:firstLine="680"/>
        <w:jc w:val="both"/>
        <w:rPr>
          <w:sz w:val="28"/>
          <w:szCs w:val="28"/>
        </w:rPr>
      </w:pPr>
      <w:r w:rsidRPr="00F5542B">
        <w:rPr>
          <w:sz w:val="28"/>
          <w:szCs w:val="28"/>
        </w:rPr>
        <w:t>Оснащенность предприятия специальной техникой по сбору и транспо</w:t>
      </w:r>
      <w:r w:rsidRPr="00F5542B">
        <w:rPr>
          <w:sz w:val="28"/>
          <w:szCs w:val="28"/>
        </w:rPr>
        <w:t>р</w:t>
      </w:r>
      <w:r w:rsidRPr="00F5542B">
        <w:rPr>
          <w:sz w:val="28"/>
          <w:szCs w:val="28"/>
        </w:rPr>
        <w:t>тировке ТКО приведена в таблице 26.</w:t>
      </w:r>
    </w:p>
    <w:p w:rsidR="005D2EB4" w:rsidRPr="00F5542B" w:rsidRDefault="005D2EB4" w:rsidP="0022180E">
      <w:pPr>
        <w:spacing w:line="276" w:lineRule="auto"/>
        <w:jc w:val="both"/>
        <w:rPr>
          <w:sz w:val="28"/>
          <w:szCs w:val="28"/>
        </w:rPr>
      </w:pPr>
      <w:r w:rsidRPr="00F5542B">
        <w:rPr>
          <w:sz w:val="28"/>
          <w:szCs w:val="28"/>
        </w:rPr>
        <w:t>Таблица 26. Перечень и состояние спецтранспорта по сбору и транспортировке ТКО</w:t>
      </w:r>
    </w:p>
    <w:tbl>
      <w:tblPr>
        <w:tblW w:w="946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
        <w:gridCol w:w="1836"/>
        <w:gridCol w:w="1849"/>
        <w:gridCol w:w="1418"/>
        <w:gridCol w:w="1310"/>
        <w:gridCol w:w="2409"/>
      </w:tblGrid>
      <w:tr w:rsidR="005D2EB4" w:rsidRPr="00F5542B">
        <w:trPr>
          <w:cantSplit/>
          <w:tblHeader/>
        </w:trPr>
        <w:tc>
          <w:tcPr>
            <w:tcW w:w="640" w:type="dxa"/>
            <w:vMerge w:val="restart"/>
            <w:vAlign w:val="center"/>
          </w:tcPr>
          <w:p w:rsidR="005D2EB4" w:rsidRPr="00F5542B" w:rsidRDefault="005D2EB4" w:rsidP="004D0FD4">
            <w:pPr>
              <w:spacing w:line="276" w:lineRule="auto"/>
              <w:jc w:val="center"/>
              <w:rPr>
                <w:b/>
                <w:bCs/>
              </w:rPr>
            </w:pPr>
            <w:r w:rsidRPr="00F5542B">
              <w:rPr>
                <w:b/>
                <w:bCs/>
                <w:sz w:val="22"/>
                <w:szCs w:val="22"/>
              </w:rPr>
              <w:t>№</w:t>
            </w:r>
            <w:r w:rsidRPr="00F5542B">
              <w:rPr>
                <w:b/>
                <w:bCs/>
                <w:sz w:val="22"/>
                <w:szCs w:val="22"/>
              </w:rPr>
              <w:br/>
              <w:t>п/п</w:t>
            </w:r>
          </w:p>
        </w:tc>
        <w:tc>
          <w:tcPr>
            <w:tcW w:w="1836" w:type="dxa"/>
            <w:vMerge w:val="restart"/>
            <w:vAlign w:val="center"/>
          </w:tcPr>
          <w:p w:rsidR="005D2EB4" w:rsidRPr="00F5542B" w:rsidRDefault="005D2EB4" w:rsidP="004D0FD4">
            <w:pPr>
              <w:spacing w:line="276" w:lineRule="auto"/>
              <w:jc w:val="center"/>
              <w:rPr>
                <w:b/>
                <w:bCs/>
              </w:rPr>
            </w:pPr>
            <w:r w:rsidRPr="00F5542B">
              <w:rPr>
                <w:b/>
                <w:bCs/>
                <w:sz w:val="22"/>
                <w:szCs w:val="22"/>
              </w:rPr>
              <w:t>Вид</w:t>
            </w:r>
          </w:p>
          <w:p w:rsidR="005D2EB4" w:rsidRPr="00F5542B" w:rsidRDefault="005D2EB4" w:rsidP="004D0FD4">
            <w:pPr>
              <w:spacing w:line="276" w:lineRule="auto"/>
              <w:jc w:val="center"/>
              <w:rPr>
                <w:b/>
                <w:bCs/>
              </w:rPr>
            </w:pPr>
            <w:r w:rsidRPr="00F5542B">
              <w:rPr>
                <w:b/>
                <w:bCs/>
                <w:sz w:val="22"/>
                <w:szCs w:val="22"/>
              </w:rPr>
              <w:t>оборудования</w:t>
            </w:r>
          </w:p>
        </w:tc>
        <w:tc>
          <w:tcPr>
            <w:tcW w:w="1849" w:type="dxa"/>
            <w:vMerge w:val="restart"/>
            <w:vAlign w:val="center"/>
          </w:tcPr>
          <w:p w:rsidR="005D2EB4" w:rsidRPr="00F5542B" w:rsidRDefault="005D2EB4" w:rsidP="004D0FD4">
            <w:pPr>
              <w:spacing w:line="276" w:lineRule="auto"/>
              <w:jc w:val="center"/>
              <w:rPr>
                <w:b/>
                <w:bCs/>
              </w:rPr>
            </w:pPr>
            <w:r w:rsidRPr="00F5542B">
              <w:rPr>
                <w:b/>
                <w:bCs/>
                <w:sz w:val="22"/>
                <w:szCs w:val="22"/>
              </w:rPr>
              <w:t>Техническое состояние</w:t>
            </w:r>
          </w:p>
        </w:tc>
        <w:tc>
          <w:tcPr>
            <w:tcW w:w="1418" w:type="dxa"/>
            <w:vMerge w:val="restart"/>
            <w:vAlign w:val="center"/>
          </w:tcPr>
          <w:p w:rsidR="005D2EB4" w:rsidRPr="00F5542B" w:rsidRDefault="005D2EB4" w:rsidP="004D0FD4">
            <w:pPr>
              <w:spacing w:line="276" w:lineRule="auto"/>
              <w:jc w:val="center"/>
              <w:rPr>
                <w:b/>
                <w:bCs/>
              </w:rPr>
            </w:pPr>
            <w:r w:rsidRPr="00F5542B">
              <w:rPr>
                <w:b/>
                <w:bCs/>
                <w:sz w:val="22"/>
                <w:szCs w:val="22"/>
              </w:rPr>
              <w:t>Дата ввода в эксплу</w:t>
            </w:r>
            <w:r w:rsidRPr="00F5542B">
              <w:rPr>
                <w:b/>
                <w:bCs/>
                <w:sz w:val="22"/>
                <w:szCs w:val="22"/>
              </w:rPr>
              <w:t>а</w:t>
            </w:r>
            <w:r w:rsidRPr="00F5542B">
              <w:rPr>
                <w:b/>
                <w:bCs/>
                <w:sz w:val="22"/>
                <w:szCs w:val="22"/>
              </w:rPr>
              <w:t>тацию, год</w:t>
            </w:r>
          </w:p>
        </w:tc>
        <w:tc>
          <w:tcPr>
            <w:tcW w:w="3719" w:type="dxa"/>
            <w:gridSpan w:val="2"/>
            <w:vAlign w:val="center"/>
          </w:tcPr>
          <w:p w:rsidR="005D2EB4" w:rsidRPr="00F5542B" w:rsidRDefault="005D2EB4" w:rsidP="004D0FD4">
            <w:pPr>
              <w:spacing w:line="276" w:lineRule="auto"/>
              <w:jc w:val="center"/>
              <w:rPr>
                <w:b/>
                <w:bCs/>
              </w:rPr>
            </w:pPr>
            <w:r w:rsidRPr="00F5542B">
              <w:rPr>
                <w:b/>
                <w:bCs/>
                <w:sz w:val="22"/>
                <w:szCs w:val="22"/>
              </w:rPr>
              <w:t>2018 г.</w:t>
            </w:r>
          </w:p>
        </w:tc>
      </w:tr>
      <w:tr w:rsidR="005D2EB4" w:rsidRPr="00F5542B">
        <w:trPr>
          <w:cantSplit/>
          <w:trHeight w:val="955"/>
          <w:tblHeader/>
        </w:trPr>
        <w:tc>
          <w:tcPr>
            <w:tcW w:w="640" w:type="dxa"/>
            <w:vMerge/>
            <w:vAlign w:val="center"/>
          </w:tcPr>
          <w:p w:rsidR="005D2EB4" w:rsidRPr="00F5542B" w:rsidRDefault="005D2EB4" w:rsidP="004D0FD4">
            <w:pPr>
              <w:spacing w:line="276" w:lineRule="auto"/>
              <w:jc w:val="center"/>
              <w:rPr>
                <w:b/>
                <w:bCs/>
              </w:rPr>
            </w:pPr>
          </w:p>
        </w:tc>
        <w:tc>
          <w:tcPr>
            <w:tcW w:w="1836" w:type="dxa"/>
            <w:vMerge/>
            <w:vAlign w:val="center"/>
          </w:tcPr>
          <w:p w:rsidR="005D2EB4" w:rsidRPr="00F5542B" w:rsidRDefault="005D2EB4" w:rsidP="004D0FD4">
            <w:pPr>
              <w:spacing w:line="276" w:lineRule="auto"/>
              <w:jc w:val="center"/>
              <w:rPr>
                <w:b/>
                <w:bCs/>
              </w:rPr>
            </w:pPr>
          </w:p>
        </w:tc>
        <w:tc>
          <w:tcPr>
            <w:tcW w:w="1849" w:type="dxa"/>
            <w:vMerge/>
            <w:vAlign w:val="center"/>
          </w:tcPr>
          <w:p w:rsidR="005D2EB4" w:rsidRPr="00F5542B" w:rsidRDefault="005D2EB4" w:rsidP="004D0FD4">
            <w:pPr>
              <w:spacing w:line="276" w:lineRule="auto"/>
              <w:jc w:val="center"/>
              <w:rPr>
                <w:b/>
                <w:bCs/>
              </w:rPr>
            </w:pPr>
          </w:p>
        </w:tc>
        <w:tc>
          <w:tcPr>
            <w:tcW w:w="1418" w:type="dxa"/>
            <w:vMerge/>
            <w:vAlign w:val="center"/>
          </w:tcPr>
          <w:p w:rsidR="005D2EB4" w:rsidRPr="00F5542B" w:rsidRDefault="005D2EB4" w:rsidP="004D0FD4">
            <w:pPr>
              <w:spacing w:line="276" w:lineRule="auto"/>
              <w:jc w:val="center"/>
              <w:rPr>
                <w:b/>
                <w:bCs/>
              </w:rPr>
            </w:pPr>
          </w:p>
        </w:tc>
        <w:tc>
          <w:tcPr>
            <w:tcW w:w="1310" w:type="dxa"/>
            <w:vAlign w:val="center"/>
          </w:tcPr>
          <w:p w:rsidR="005D2EB4" w:rsidRPr="00F5542B" w:rsidRDefault="005D2EB4" w:rsidP="004D0FD4">
            <w:pPr>
              <w:spacing w:line="276" w:lineRule="auto"/>
              <w:jc w:val="center"/>
              <w:rPr>
                <w:b/>
                <w:bCs/>
              </w:rPr>
            </w:pPr>
            <w:r w:rsidRPr="00F5542B">
              <w:rPr>
                <w:b/>
                <w:bCs/>
                <w:sz w:val="22"/>
                <w:szCs w:val="22"/>
              </w:rPr>
              <w:t>Баланс</w:t>
            </w:r>
            <w:r w:rsidRPr="00F5542B">
              <w:rPr>
                <w:b/>
                <w:bCs/>
                <w:sz w:val="22"/>
                <w:szCs w:val="22"/>
              </w:rPr>
              <w:t>о</w:t>
            </w:r>
            <w:r w:rsidRPr="00F5542B">
              <w:rPr>
                <w:b/>
                <w:bCs/>
                <w:sz w:val="22"/>
                <w:szCs w:val="22"/>
              </w:rPr>
              <w:t>вая сто</w:t>
            </w:r>
            <w:r w:rsidRPr="00F5542B">
              <w:rPr>
                <w:b/>
                <w:bCs/>
                <w:sz w:val="22"/>
                <w:szCs w:val="22"/>
              </w:rPr>
              <w:t>и</w:t>
            </w:r>
            <w:r w:rsidRPr="00F5542B">
              <w:rPr>
                <w:b/>
                <w:bCs/>
                <w:sz w:val="22"/>
                <w:szCs w:val="22"/>
              </w:rPr>
              <w:t>мость</w:t>
            </w:r>
            <w:r w:rsidRPr="00F5542B">
              <w:rPr>
                <w:b/>
                <w:bCs/>
                <w:sz w:val="22"/>
                <w:szCs w:val="22"/>
              </w:rPr>
              <w:br/>
              <w:t>тыс.руб.</w:t>
            </w:r>
          </w:p>
        </w:tc>
        <w:tc>
          <w:tcPr>
            <w:tcW w:w="2409" w:type="dxa"/>
            <w:vAlign w:val="center"/>
          </w:tcPr>
          <w:p w:rsidR="005D2EB4" w:rsidRPr="00F5542B" w:rsidRDefault="005D2EB4" w:rsidP="004D0FD4">
            <w:pPr>
              <w:spacing w:line="276" w:lineRule="auto"/>
              <w:jc w:val="center"/>
              <w:rPr>
                <w:b/>
                <w:bCs/>
              </w:rPr>
            </w:pPr>
            <w:r w:rsidRPr="00F5542B">
              <w:rPr>
                <w:b/>
                <w:bCs/>
                <w:sz w:val="22"/>
                <w:szCs w:val="22"/>
              </w:rPr>
              <w:t>Остаточная сто</w:t>
            </w:r>
            <w:r w:rsidRPr="00F5542B">
              <w:rPr>
                <w:b/>
                <w:bCs/>
                <w:sz w:val="22"/>
                <w:szCs w:val="22"/>
              </w:rPr>
              <w:t>и</w:t>
            </w:r>
            <w:r w:rsidRPr="00F5542B">
              <w:rPr>
                <w:b/>
                <w:bCs/>
                <w:sz w:val="22"/>
                <w:szCs w:val="22"/>
              </w:rPr>
              <w:t>мость на начало о</w:t>
            </w:r>
            <w:r w:rsidRPr="00F5542B">
              <w:rPr>
                <w:b/>
                <w:bCs/>
                <w:sz w:val="22"/>
                <w:szCs w:val="22"/>
              </w:rPr>
              <w:t>т</w:t>
            </w:r>
            <w:r w:rsidRPr="00F5542B">
              <w:rPr>
                <w:b/>
                <w:bCs/>
                <w:sz w:val="22"/>
                <w:szCs w:val="22"/>
              </w:rPr>
              <w:t>четного периода, тыс. руб.</w:t>
            </w:r>
          </w:p>
        </w:tc>
      </w:tr>
      <w:tr w:rsidR="005D2EB4" w:rsidRPr="00F5542B">
        <w:trPr>
          <w:cantSplit/>
        </w:trPr>
        <w:tc>
          <w:tcPr>
            <w:tcW w:w="640" w:type="dxa"/>
          </w:tcPr>
          <w:p w:rsidR="005D2EB4" w:rsidRPr="00F5542B" w:rsidRDefault="005D2EB4" w:rsidP="00F711F5">
            <w:pPr>
              <w:spacing w:line="276" w:lineRule="auto"/>
              <w:jc w:val="center"/>
            </w:pPr>
            <w:r w:rsidRPr="00F5542B">
              <w:rPr>
                <w:sz w:val="22"/>
                <w:szCs w:val="22"/>
              </w:rPr>
              <w:lastRenderedPageBreak/>
              <w:t>1.</w:t>
            </w:r>
          </w:p>
        </w:tc>
        <w:tc>
          <w:tcPr>
            <w:tcW w:w="1836" w:type="dxa"/>
          </w:tcPr>
          <w:p w:rsidR="005D2EB4" w:rsidRPr="00F5542B" w:rsidRDefault="005D2EB4" w:rsidP="00F711F5">
            <w:pPr>
              <w:spacing w:line="276" w:lineRule="auto"/>
            </w:pPr>
            <w:r w:rsidRPr="00F5542B">
              <w:rPr>
                <w:sz w:val="22"/>
                <w:szCs w:val="22"/>
              </w:rPr>
              <w:t>Мусоровоз  КАМАЗ КО  440-7</w:t>
            </w:r>
          </w:p>
        </w:tc>
        <w:tc>
          <w:tcPr>
            <w:tcW w:w="1849" w:type="dxa"/>
            <w:vAlign w:val="center"/>
          </w:tcPr>
          <w:p w:rsidR="005D2EB4" w:rsidRPr="00F5542B" w:rsidRDefault="005D2EB4" w:rsidP="004E5F47">
            <w:pPr>
              <w:spacing w:line="276" w:lineRule="auto"/>
              <w:jc w:val="center"/>
            </w:pPr>
            <w:r w:rsidRPr="00F5542B">
              <w:rPr>
                <w:sz w:val="22"/>
                <w:szCs w:val="22"/>
              </w:rPr>
              <w:t>Удовлетво-рительное</w:t>
            </w:r>
          </w:p>
        </w:tc>
        <w:tc>
          <w:tcPr>
            <w:tcW w:w="1418" w:type="dxa"/>
            <w:vAlign w:val="center"/>
          </w:tcPr>
          <w:p w:rsidR="005D2EB4" w:rsidRPr="00F5542B" w:rsidRDefault="005D2EB4" w:rsidP="004E5F47">
            <w:pPr>
              <w:spacing w:line="276" w:lineRule="auto"/>
              <w:jc w:val="center"/>
            </w:pPr>
            <w:r w:rsidRPr="00F5542B">
              <w:rPr>
                <w:sz w:val="22"/>
                <w:szCs w:val="22"/>
              </w:rPr>
              <w:t>2013</w:t>
            </w:r>
          </w:p>
        </w:tc>
        <w:tc>
          <w:tcPr>
            <w:tcW w:w="1310" w:type="dxa"/>
            <w:vAlign w:val="center"/>
          </w:tcPr>
          <w:p w:rsidR="005D2EB4" w:rsidRPr="00F5542B" w:rsidRDefault="005D2EB4" w:rsidP="004E5F47">
            <w:pPr>
              <w:spacing w:line="276" w:lineRule="auto"/>
              <w:jc w:val="center"/>
            </w:pPr>
            <w:r w:rsidRPr="00F5542B">
              <w:rPr>
                <w:sz w:val="22"/>
                <w:szCs w:val="22"/>
              </w:rPr>
              <w:t>3072,6</w:t>
            </w:r>
          </w:p>
        </w:tc>
        <w:tc>
          <w:tcPr>
            <w:tcW w:w="2409" w:type="dxa"/>
            <w:vAlign w:val="center"/>
          </w:tcPr>
          <w:p w:rsidR="005D2EB4" w:rsidRPr="00F5542B" w:rsidRDefault="005D2EB4" w:rsidP="004E5F47">
            <w:pPr>
              <w:spacing w:line="276" w:lineRule="auto"/>
              <w:jc w:val="center"/>
            </w:pPr>
            <w:r w:rsidRPr="00F5542B">
              <w:rPr>
                <w:sz w:val="22"/>
                <w:szCs w:val="22"/>
              </w:rPr>
              <w:t>1818,073</w:t>
            </w:r>
          </w:p>
        </w:tc>
      </w:tr>
      <w:tr w:rsidR="005D2EB4" w:rsidRPr="00F5542B">
        <w:trPr>
          <w:cantSplit/>
        </w:trPr>
        <w:tc>
          <w:tcPr>
            <w:tcW w:w="640" w:type="dxa"/>
          </w:tcPr>
          <w:p w:rsidR="005D2EB4" w:rsidRPr="00F5542B" w:rsidRDefault="005D2EB4" w:rsidP="00F711F5">
            <w:pPr>
              <w:spacing w:line="276" w:lineRule="auto"/>
              <w:jc w:val="center"/>
            </w:pPr>
            <w:r w:rsidRPr="00F5542B">
              <w:rPr>
                <w:sz w:val="22"/>
                <w:szCs w:val="22"/>
              </w:rPr>
              <w:t>2.</w:t>
            </w:r>
          </w:p>
        </w:tc>
        <w:tc>
          <w:tcPr>
            <w:tcW w:w="1836" w:type="dxa"/>
          </w:tcPr>
          <w:p w:rsidR="005D2EB4" w:rsidRPr="00F5542B" w:rsidRDefault="005D2EB4" w:rsidP="00F711F5">
            <w:pPr>
              <w:spacing w:line="276" w:lineRule="auto"/>
            </w:pPr>
            <w:r w:rsidRPr="00F5542B">
              <w:rPr>
                <w:sz w:val="22"/>
                <w:szCs w:val="22"/>
              </w:rPr>
              <w:t>Мусоровоз ГАЗ КО 440-2</w:t>
            </w:r>
          </w:p>
        </w:tc>
        <w:tc>
          <w:tcPr>
            <w:tcW w:w="1849" w:type="dxa"/>
            <w:vAlign w:val="center"/>
          </w:tcPr>
          <w:p w:rsidR="005D2EB4" w:rsidRPr="00F5542B" w:rsidRDefault="005D2EB4" w:rsidP="004E5F47">
            <w:pPr>
              <w:spacing w:line="276" w:lineRule="auto"/>
              <w:jc w:val="center"/>
            </w:pPr>
            <w:r w:rsidRPr="00F5542B">
              <w:rPr>
                <w:sz w:val="22"/>
                <w:szCs w:val="22"/>
              </w:rPr>
              <w:t>хорошее</w:t>
            </w:r>
          </w:p>
        </w:tc>
        <w:tc>
          <w:tcPr>
            <w:tcW w:w="1418" w:type="dxa"/>
            <w:vAlign w:val="center"/>
          </w:tcPr>
          <w:p w:rsidR="005D2EB4" w:rsidRPr="00F5542B" w:rsidRDefault="005D2EB4" w:rsidP="004E5F47">
            <w:pPr>
              <w:spacing w:line="276" w:lineRule="auto"/>
              <w:jc w:val="center"/>
            </w:pPr>
            <w:r w:rsidRPr="00F5542B">
              <w:rPr>
                <w:sz w:val="22"/>
                <w:szCs w:val="22"/>
              </w:rPr>
              <w:t>2016</w:t>
            </w:r>
          </w:p>
        </w:tc>
        <w:tc>
          <w:tcPr>
            <w:tcW w:w="1310" w:type="dxa"/>
            <w:vAlign w:val="center"/>
          </w:tcPr>
          <w:p w:rsidR="005D2EB4" w:rsidRPr="00F5542B" w:rsidRDefault="005D2EB4" w:rsidP="004E5F47">
            <w:pPr>
              <w:spacing w:line="276" w:lineRule="auto"/>
              <w:jc w:val="center"/>
            </w:pPr>
            <w:r w:rsidRPr="00F5542B">
              <w:rPr>
                <w:sz w:val="22"/>
                <w:szCs w:val="22"/>
              </w:rPr>
              <w:t>1726,8</w:t>
            </w:r>
          </w:p>
        </w:tc>
        <w:tc>
          <w:tcPr>
            <w:tcW w:w="2409" w:type="dxa"/>
            <w:vAlign w:val="center"/>
          </w:tcPr>
          <w:p w:rsidR="005D2EB4" w:rsidRPr="00F5542B" w:rsidRDefault="005D2EB4" w:rsidP="004E5F47">
            <w:pPr>
              <w:spacing w:line="276" w:lineRule="auto"/>
              <w:jc w:val="center"/>
            </w:pPr>
            <w:r w:rsidRPr="00F5542B">
              <w:rPr>
                <w:sz w:val="22"/>
                <w:szCs w:val="22"/>
              </w:rPr>
              <w:t>1418,426</w:t>
            </w:r>
          </w:p>
        </w:tc>
      </w:tr>
      <w:tr w:rsidR="005D2EB4" w:rsidRPr="00F5542B">
        <w:trPr>
          <w:cantSplit/>
        </w:trPr>
        <w:tc>
          <w:tcPr>
            <w:tcW w:w="640" w:type="dxa"/>
          </w:tcPr>
          <w:p w:rsidR="005D2EB4" w:rsidRPr="00F5542B" w:rsidRDefault="005D2EB4" w:rsidP="00F711F5">
            <w:pPr>
              <w:spacing w:line="276" w:lineRule="auto"/>
              <w:jc w:val="center"/>
            </w:pPr>
            <w:r w:rsidRPr="00F5542B">
              <w:rPr>
                <w:sz w:val="22"/>
                <w:szCs w:val="22"/>
              </w:rPr>
              <w:t>3.</w:t>
            </w:r>
          </w:p>
        </w:tc>
        <w:tc>
          <w:tcPr>
            <w:tcW w:w="1836" w:type="dxa"/>
          </w:tcPr>
          <w:p w:rsidR="005D2EB4" w:rsidRPr="00F5542B" w:rsidRDefault="005D2EB4" w:rsidP="00F711F5">
            <w:pPr>
              <w:spacing w:line="276" w:lineRule="auto"/>
            </w:pPr>
            <w:r w:rsidRPr="00F5542B">
              <w:rPr>
                <w:sz w:val="22"/>
                <w:szCs w:val="22"/>
              </w:rPr>
              <w:t>Мусоровоз  ГАЗ КО 440-3</w:t>
            </w:r>
          </w:p>
        </w:tc>
        <w:tc>
          <w:tcPr>
            <w:tcW w:w="1849" w:type="dxa"/>
            <w:vAlign w:val="center"/>
          </w:tcPr>
          <w:p w:rsidR="005D2EB4" w:rsidRPr="00F5542B" w:rsidRDefault="005D2EB4" w:rsidP="004E5F47">
            <w:pPr>
              <w:spacing w:line="276" w:lineRule="auto"/>
              <w:jc w:val="center"/>
              <w:rPr>
                <w:lang w:val="en-US"/>
              </w:rPr>
            </w:pPr>
            <w:r w:rsidRPr="00F5542B">
              <w:rPr>
                <w:sz w:val="22"/>
                <w:szCs w:val="22"/>
              </w:rPr>
              <w:t>Неудовлетвор</w:t>
            </w:r>
            <w:r w:rsidRPr="00F5542B">
              <w:rPr>
                <w:sz w:val="22"/>
                <w:szCs w:val="22"/>
              </w:rPr>
              <w:t>и</w:t>
            </w:r>
            <w:r w:rsidRPr="00F5542B">
              <w:rPr>
                <w:sz w:val="22"/>
                <w:szCs w:val="22"/>
              </w:rPr>
              <w:t>тельное</w:t>
            </w:r>
          </w:p>
        </w:tc>
        <w:tc>
          <w:tcPr>
            <w:tcW w:w="1418" w:type="dxa"/>
            <w:vAlign w:val="center"/>
          </w:tcPr>
          <w:p w:rsidR="005D2EB4" w:rsidRPr="00F5542B" w:rsidRDefault="005D2EB4" w:rsidP="004E5F47">
            <w:pPr>
              <w:spacing w:line="276" w:lineRule="auto"/>
              <w:jc w:val="center"/>
            </w:pPr>
            <w:r w:rsidRPr="00F5542B">
              <w:rPr>
                <w:sz w:val="22"/>
                <w:szCs w:val="22"/>
              </w:rPr>
              <w:t>2012</w:t>
            </w:r>
          </w:p>
        </w:tc>
        <w:tc>
          <w:tcPr>
            <w:tcW w:w="1310" w:type="dxa"/>
            <w:vAlign w:val="center"/>
          </w:tcPr>
          <w:p w:rsidR="005D2EB4" w:rsidRPr="00F5542B" w:rsidRDefault="005D2EB4" w:rsidP="004E5F47">
            <w:pPr>
              <w:spacing w:line="276" w:lineRule="auto"/>
              <w:jc w:val="center"/>
            </w:pPr>
            <w:r w:rsidRPr="00F5542B">
              <w:rPr>
                <w:sz w:val="22"/>
                <w:szCs w:val="22"/>
              </w:rPr>
              <w:t>129,1</w:t>
            </w:r>
          </w:p>
        </w:tc>
        <w:tc>
          <w:tcPr>
            <w:tcW w:w="2409" w:type="dxa"/>
            <w:vAlign w:val="center"/>
          </w:tcPr>
          <w:p w:rsidR="005D2EB4" w:rsidRPr="00F5542B" w:rsidRDefault="005D2EB4" w:rsidP="004E5F47">
            <w:pPr>
              <w:spacing w:line="276" w:lineRule="auto"/>
              <w:jc w:val="center"/>
            </w:pPr>
            <w:r w:rsidRPr="00F5542B">
              <w:rPr>
                <w:sz w:val="22"/>
                <w:szCs w:val="22"/>
              </w:rPr>
              <w:t>62,382</w:t>
            </w:r>
          </w:p>
        </w:tc>
      </w:tr>
    </w:tbl>
    <w:p w:rsidR="005D2EB4" w:rsidRPr="00F5542B" w:rsidRDefault="005D2EB4" w:rsidP="00E162AA">
      <w:pPr>
        <w:pStyle w:val="af2"/>
        <w:spacing w:before="0" w:beforeAutospacing="0" w:after="0" w:afterAutospacing="0" w:line="276" w:lineRule="auto"/>
        <w:ind w:firstLine="567"/>
        <w:rPr>
          <w:rFonts w:ascii="Times New Roman" w:hAnsi="Times New Roman" w:cs="Times New Roman"/>
          <w:sz w:val="28"/>
          <w:szCs w:val="28"/>
        </w:rPr>
      </w:pPr>
    </w:p>
    <w:p w:rsidR="005D2EB4" w:rsidRPr="00F5542B" w:rsidRDefault="005D2EB4" w:rsidP="006D1CD0">
      <w:pPr>
        <w:pStyle w:val="af2"/>
        <w:spacing w:before="0" w:beforeAutospacing="0" w:after="0" w:afterAutospacing="0" w:line="276" w:lineRule="auto"/>
        <w:ind w:firstLine="567"/>
        <w:rPr>
          <w:rFonts w:ascii="Times New Roman" w:hAnsi="Times New Roman" w:cs="Times New Roman"/>
          <w:sz w:val="28"/>
          <w:szCs w:val="28"/>
        </w:rPr>
      </w:pPr>
      <w:r w:rsidRPr="00F5542B">
        <w:rPr>
          <w:rFonts w:ascii="Times New Roman" w:hAnsi="Times New Roman" w:cs="Times New Roman"/>
          <w:sz w:val="28"/>
          <w:szCs w:val="28"/>
        </w:rPr>
        <w:t>Производственная программа МУП АГО «Уют-Сервис», оказывающего услуги по сбору и транспортированию отходов в Артинском ГО приведена в таблице 27.</w:t>
      </w:r>
    </w:p>
    <w:p w:rsidR="005D2EB4" w:rsidRPr="00F5542B" w:rsidRDefault="005D2EB4" w:rsidP="002835CA">
      <w:pPr>
        <w:pStyle w:val="af2"/>
        <w:spacing w:before="0" w:beforeAutospacing="0" w:after="0" w:afterAutospacing="0" w:line="276" w:lineRule="auto"/>
        <w:rPr>
          <w:rFonts w:ascii="Times New Roman" w:hAnsi="Times New Roman" w:cs="Times New Roman"/>
          <w:sz w:val="28"/>
          <w:szCs w:val="28"/>
        </w:rPr>
      </w:pPr>
      <w:r w:rsidRPr="00F5542B">
        <w:rPr>
          <w:rFonts w:ascii="Times New Roman" w:hAnsi="Times New Roman" w:cs="Times New Roman"/>
          <w:sz w:val="28"/>
          <w:szCs w:val="28"/>
        </w:rPr>
        <w:t>Таблица 27. Производственная программа МУП АГО «Уют-Сервис», оказыв</w:t>
      </w:r>
      <w:r w:rsidRPr="00F5542B">
        <w:rPr>
          <w:rFonts w:ascii="Times New Roman" w:hAnsi="Times New Roman" w:cs="Times New Roman"/>
          <w:sz w:val="28"/>
          <w:szCs w:val="28"/>
        </w:rPr>
        <w:t>а</w:t>
      </w:r>
      <w:r w:rsidRPr="00F5542B">
        <w:rPr>
          <w:rFonts w:ascii="Times New Roman" w:hAnsi="Times New Roman" w:cs="Times New Roman"/>
          <w:sz w:val="28"/>
          <w:szCs w:val="28"/>
        </w:rPr>
        <w:t xml:space="preserve">ющего услуги по сбору и транспортированию отходов в Артинском ГО </w:t>
      </w:r>
    </w:p>
    <w:tbl>
      <w:tblPr>
        <w:tblW w:w="935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4395"/>
        <w:gridCol w:w="1260"/>
        <w:gridCol w:w="1361"/>
        <w:gridCol w:w="1555"/>
      </w:tblGrid>
      <w:tr w:rsidR="005D2EB4" w:rsidRPr="00F5542B">
        <w:trPr>
          <w:tblHeader/>
        </w:trPr>
        <w:tc>
          <w:tcPr>
            <w:tcW w:w="781" w:type="dxa"/>
            <w:vAlign w:val="center"/>
          </w:tcPr>
          <w:p w:rsidR="005D2EB4" w:rsidRPr="00F5542B" w:rsidRDefault="005D2EB4" w:rsidP="004E5F47">
            <w:pPr>
              <w:spacing w:line="276" w:lineRule="auto"/>
              <w:jc w:val="center"/>
              <w:rPr>
                <w:b/>
                <w:bCs/>
              </w:rPr>
            </w:pPr>
            <w:r w:rsidRPr="00F5542B">
              <w:rPr>
                <w:b/>
                <w:bCs/>
                <w:sz w:val="22"/>
                <w:szCs w:val="22"/>
              </w:rPr>
              <w:t>№</w:t>
            </w:r>
          </w:p>
          <w:p w:rsidR="005D2EB4" w:rsidRPr="00F5542B" w:rsidRDefault="005D2EB4" w:rsidP="004E5F47">
            <w:pPr>
              <w:spacing w:line="276" w:lineRule="auto"/>
              <w:jc w:val="center"/>
              <w:rPr>
                <w:b/>
                <w:bCs/>
              </w:rPr>
            </w:pPr>
            <w:r w:rsidRPr="00F5542B">
              <w:rPr>
                <w:b/>
                <w:bCs/>
                <w:sz w:val="22"/>
                <w:szCs w:val="22"/>
              </w:rPr>
              <w:t>п/п</w:t>
            </w:r>
          </w:p>
        </w:tc>
        <w:tc>
          <w:tcPr>
            <w:tcW w:w="4395" w:type="dxa"/>
            <w:vAlign w:val="center"/>
          </w:tcPr>
          <w:p w:rsidR="005D2EB4" w:rsidRPr="00F5542B" w:rsidRDefault="005D2EB4" w:rsidP="004E5F47">
            <w:pPr>
              <w:spacing w:line="276" w:lineRule="auto"/>
              <w:jc w:val="center"/>
              <w:rPr>
                <w:b/>
                <w:bCs/>
              </w:rPr>
            </w:pPr>
            <w:r w:rsidRPr="00F5542B">
              <w:rPr>
                <w:b/>
                <w:bCs/>
                <w:sz w:val="22"/>
                <w:szCs w:val="22"/>
              </w:rPr>
              <w:t>Показатели</w:t>
            </w:r>
          </w:p>
        </w:tc>
        <w:tc>
          <w:tcPr>
            <w:tcW w:w="1260" w:type="dxa"/>
            <w:vAlign w:val="center"/>
          </w:tcPr>
          <w:p w:rsidR="005D2EB4" w:rsidRPr="00F5542B" w:rsidRDefault="005D2EB4" w:rsidP="004E5F47">
            <w:pPr>
              <w:spacing w:line="276" w:lineRule="auto"/>
              <w:jc w:val="center"/>
              <w:rPr>
                <w:b/>
                <w:bCs/>
              </w:rPr>
            </w:pPr>
            <w:r w:rsidRPr="00F5542B">
              <w:rPr>
                <w:b/>
                <w:bCs/>
                <w:sz w:val="22"/>
                <w:szCs w:val="22"/>
              </w:rPr>
              <w:t>Ед.</w:t>
            </w:r>
          </w:p>
          <w:p w:rsidR="005D2EB4" w:rsidRPr="00F5542B" w:rsidRDefault="005D2EB4" w:rsidP="004E5F47">
            <w:pPr>
              <w:spacing w:line="276" w:lineRule="auto"/>
              <w:jc w:val="center"/>
              <w:rPr>
                <w:b/>
                <w:bCs/>
              </w:rPr>
            </w:pPr>
            <w:r w:rsidRPr="00F5542B">
              <w:rPr>
                <w:b/>
                <w:bCs/>
                <w:sz w:val="22"/>
                <w:szCs w:val="22"/>
              </w:rPr>
              <w:t>изм.</w:t>
            </w:r>
          </w:p>
        </w:tc>
        <w:tc>
          <w:tcPr>
            <w:tcW w:w="1361" w:type="dxa"/>
            <w:vAlign w:val="center"/>
          </w:tcPr>
          <w:p w:rsidR="005D2EB4" w:rsidRPr="00F5542B" w:rsidRDefault="005D2EB4" w:rsidP="004E5F47">
            <w:pPr>
              <w:spacing w:line="276" w:lineRule="auto"/>
              <w:jc w:val="center"/>
              <w:rPr>
                <w:b/>
                <w:bCs/>
              </w:rPr>
            </w:pPr>
            <w:r w:rsidRPr="00F5542B">
              <w:rPr>
                <w:b/>
                <w:bCs/>
                <w:sz w:val="22"/>
                <w:szCs w:val="22"/>
              </w:rPr>
              <w:t>План 2017</w:t>
            </w:r>
          </w:p>
        </w:tc>
        <w:tc>
          <w:tcPr>
            <w:tcW w:w="1555" w:type="dxa"/>
            <w:vAlign w:val="center"/>
          </w:tcPr>
          <w:p w:rsidR="005D2EB4" w:rsidRPr="00F5542B" w:rsidRDefault="005D2EB4" w:rsidP="004E5F47">
            <w:pPr>
              <w:spacing w:line="276" w:lineRule="auto"/>
              <w:jc w:val="center"/>
              <w:rPr>
                <w:b/>
                <w:bCs/>
              </w:rPr>
            </w:pPr>
            <w:r w:rsidRPr="00F5542B">
              <w:rPr>
                <w:b/>
                <w:bCs/>
                <w:sz w:val="22"/>
                <w:szCs w:val="22"/>
              </w:rPr>
              <w:t>Факт 2017</w:t>
            </w:r>
          </w:p>
        </w:tc>
      </w:tr>
      <w:tr w:rsidR="005D2EB4" w:rsidRPr="00F5542B">
        <w:tc>
          <w:tcPr>
            <w:tcW w:w="781" w:type="dxa"/>
          </w:tcPr>
          <w:p w:rsidR="005D2EB4" w:rsidRPr="00F5542B" w:rsidRDefault="005D2EB4" w:rsidP="00E5227F">
            <w:pPr>
              <w:spacing w:line="276" w:lineRule="auto"/>
              <w:jc w:val="center"/>
            </w:pPr>
            <w:r w:rsidRPr="00F5542B">
              <w:rPr>
                <w:sz w:val="22"/>
                <w:szCs w:val="22"/>
              </w:rPr>
              <w:t>1</w:t>
            </w:r>
          </w:p>
        </w:tc>
        <w:tc>
          <w:tcPr>
            <w:tcW w:w="4395" w:type="dxa"/>
          </w:tcPr>
          <w:p w:rsidR="005D2EB4" w:rsidRPr="00F5542B" w:rsidRDefault="005D2EB4" w:rsidP="00E5227F">
            <w:pPr>
              <w:spacing w:line="276" w:lineRule="auto"/>
              <w:jc w:val="both"/>
            </w:pPr>
            <w:r w:rsidRPr="00F5542B">
              <w:rPr>
                <w:sz w:val="22"/>
                <w:szCs w:val="22"/>
              </w:rPr>
              <w:t>Парк специальных уборочных машин, всего</w:t>
            </w:r>
          </w:p>
        </w:tc>
        <w:tc>
          <w:tcPr>
            <w:tcW w:w="1260" w:type="dxa"/>
          </w:tcPr>
          <w:p w:rsidR="005D2EB4" w:rsidRPr="00F5542B" w:rsidRDefault="005D2EB4" w:rsidP="00E5227F">
            <w:pPr>
              <w:spacing w:line="276" w:lineRule="auto"/>
              <w:jc w:val="center"/>
            </w:pPr>
            <w:r w:rsidRPr="00F5542B">
              <w:rPr>
                <w:sz w:val="22"/>
                <w:szCs w:val="22"/>
              </w:rPr>
              <w:t>ед.</w:t>
            </w:r>
          </w:p>
        </w:tc>
        <w:tc>
          <w:tcPr>
            <w:tcW w:w="1361" w:type="dxa"/>
            <w:vAlign w:val="center"/>
          </w:tcPr>
          <w:p w:rsidR="005D2EB4" w:rsidRPr="00F5542B" w:rsidRDefault="005D2EB4" w:rsidP="004E5F47">
            <w:pPr>
              <w:spacing w:line="276" w:lineRule="auto"/>
              <w:jc w:val="center"/>
            </w:pPr>
            <w:r w:rsidRPr="00F5542B">
              <w:rPr>
                <w:sz w:val="22"/>
                <w:szCs w:val="22"/>
              </w:rPr>
              <w:t>3</w:t>
            </w:r>
          </w:p>
        </w:tc>
        <w:tc>
          <w:tcPr>
            <w:tcW w:w="1555" w:type="dxa"/>
            <w:vAlign w:val="center"/>
          </w:tcPr>
          <w:p w:rsidR="005D2EB4" w:rsidRPr="00F5542B" w:rsidRDefault="005D2EB4" w:rsidP="004E5F47">
            <w:pPr>
              <w:spacing w:line="276" w:lineRule="auto"/>
              <w:jc w:val="center"/>
            </w:pPr>
            <w:r w:rsidRPr="00F5542B">
              <w:rPr>
                <w:sz w:val="22"/>
                <w:szCs w:val="22"/>
              </w:rPr>
              <w:t>3</w:t>
            </w:r>
          </w:p>
        </w:tc>
      </w:tr>
      <w:tr w:rsidR="005D2EB4" w:rsidRPr="00F5542B">
        <w:trPr>
          <w:trHeight w:val="367"/>
        </w:trPr>
        <w:tc>
          <w:tcPr>
            <w:tcW w:w="781" w:type="dxa"/>
          </w:tcPr>
          <w:p w:rsidR="005D2EB4" w:rsidRPr="00F5542B" w:rsidRDefault="005D2EB4" w:rsidP="00E5227F">
            <w:pPr>
              <w:spacing w:line="276" w:lineRule="auto"/>
              <w:jc w:val="center"/>
            </w:pPr>
          </w:p>
        </w:tc>
        <w:tc>
          <w:tcPr>
            <w:tcW w:w="4395" w:type="dxa"/>
          </w:tcPr>
          <w:p w:rsidR="005D2EB4" w:rsidRPr="00F5542B" w:rsidRDefault="005D2EB4" w:rsidP="00E5227F">
            <w:pPr>
              <w:spacing w:line="276" w:lineRule="auto"/>
            </w:pPr>
            <w:r w:rsidRPr="00F5542B">
              <w:rPr>
                <w:sz w:val="22"/>
                <w:szCs w:val="22"/>
              </w:rPr>
              <w:t>В том числе по маркам машин:</w:t>
            </w:r>
          </w:p>
        </w:tc>
        <w:tc>
          <w:tcPr>
            <w:tcW w:w="1260" w:type="dxa"/>
          </w:tcPr>
          <w:p w:rsidR="005D2EB4" w:rsidRPr="00F5542B" w:rsidRDefault="005D2EB4" w:rsidP="00E5227F">
            <w:pPr>
              <w:spacing w:line="276" w:lineRule="auto"/>
            </w:pPr>
          </w:p>
        </w:tc>
        <w:tc>
          <w:tcPr>
            <w:tcW w:w="1361" w:type="dxa"/>
            <w:vAlign w:val="center"/>
          </w:tcPr>
          <w:p w:rsidR="005D2EB4" w:rsidRPr="00F5542B" w:rsidRDefault="005D2EB4" w:rsidP="004E5F47">
            <w:pPr>
              <w:spacing w:line="276" w:lineRule="auto"/>
              <w:jc w:val="center"/>
            </w:pPr>
          </w:p>
        </w:tc>
        <w:tc>
          <w:tcPr>
            <w:tcW w:w="1555" w:type="dxa"/>
            <w:vAlign w:val="center"/>
          </w:tcPr>
          <w:p w:rsidR="005D2EB4" w:rsidRPr="00F5542B" w:rsidRDefault="005D2EB4" w:rsidP="004E5F47">
            <w:pPr>
              <w:spacing w:line="276" w:lineRule="auto"/>
              <w:jc w:val="center"/>
            </w:pPr>
          </w:p>
        </w:tc>
      </w:tr>
      <w:tr w:rsidR="005D2EB4" w:rsidRPr="00F5542B">
        <w:tc>
          <w:tcPr>
            <w:tcW w:w="781" w:type="dxa"/>
          </w:tcPr>
          <w:p w:rsidR="005D2EB4" w:rsidRPr="00F5542B" w:rsidRDefault="005D2EB4" w:rsidP="00E5227F">
            <w:pPr>
              <w:spacing w:line="276" w:lineRule="auto"/>
              <w:jc w:val="center"/>
            </w:pPr>
          </w:p>
        </w:tc>
        <w:tc>
          <w:tcPr>
            <w:tcW w:w="4395" w:type="dxa"/>
          </w:tcPr>
          <w:p w:rsidR="005D2EB4" w:rsidRPr="00F5542B" w:rsidRDefault="005D2EB4" w:rsidP="00E5227F">
            <w:pPr>
              <w:spacing w:line="276" w:lineRule="auto"/>
            </w:pPr>
            <w:r w:rsidRPr="00F5542B">
              <w:rPr>
                <w:sz w:val="22"/>
                <w:szCs w:val="22"/>
              </w:rPr>
              <w:t>КАМАЗ КО  440-7</w:t>
            </w:r>
          </w:p>
        </w:tc>
        <w:tc>
          <w:tcPr>
            <w:tcW w:w="1260" w:type="dxa"/>
          </w:tcPr>
          <w:p w:rsidR="005D2EB4" w:rsidRPr="00F5542B" w:rsidRDefault="005D2EB4" w:rsidP="00E5227F">
            <w:pPr>
              <w:spacing w:line="276" w:lineRule="auto"/>
              <w:jc w:val="center"/>
            </w:pPr>
            <w:r w:rsidRPr="00F5542B">
              <w:rPr>
                <w:sz w:val="22"/>
                <w:szCs w:val="22"/>
              </w:rPr>
              <w:t>ед.</w:t>
            </w:r>
          </w:p>
        </w:tc>
        <w:tc>
          <w:tcPr>
            <w:tcW w:w="1361" w:type="dxa"/>
            <w:vAlign w:val="center"/>
          </w:tcPr>
          <w:p w:rsidR="005D2EB4" w:rsidRPr="00F5542B" w:rsidRDefault="005D2EB4" w:rsidP="004E5F47">
            <w:pPr>
              <w:spacing w:line="276" w:lineRule="auto"/>
              <w:jc w:val="center"/>
            </w:pPr>
            <w:r w:rsidRPr="00F5542B">
              <w:rPr>
                <w:sz w:val="22"/>
                <w:szCs w:val="22"/>
              </w:rPr>
              <w:t>1</w:t>
            </w:r>
          </w:p>
        </w:tc>
        <w:tc>
          <w:tcPr>
            <w:tcW w:w="1555" w:type="dxa"/>
            <w:vAlign w:val="center"/>
          </w:tcPr>
          <w:p w:rsidR="005D2EB4" w:rsidRPr="00F5542B" w:rsidRDefault="005D2EB4" w:rsidP="004E5F47">
            <w:pPr>
              <w:spacing w:line="276" w:lineRule="auto"/>
              <w:jc w:val="center"/>
            </w:pPr>
            <w:r w:rsidRPr="00F5542B">
              <w:rPr>
                <w:sz w:val="22"/>
                <w:szCs w:val="22"/>
              </w:rPr>
              <w:t>1</w:t>
            </w:r>
          </w:p>
        </w:tc>
      </w:tr>
      <w:tr w:rsidR="005D2EB4" w:rsidRPr="00F5542B">
        <w:tc>
          <w:tcPr>
            <w:tcW w:w="781" w:type="dxa"/>
          </w:tcPr>
          <w:p w:rsidR="005D2EB4" w:rsidRPr="00F5542B" w:rsidRDefault="005D2EB4" w:rsidP="00E5227F">
            <w:pPr>
              <w:spacing w:line="276" w:lineRule="auto"/>
              <w:jc w:val="center"/>
            </w:pPr>
          </w:p>
        </w:tc>
        <w:tc>
          <w:tcPr>
            <w:tcW w:w="4395" w:type="dxa"/>
          </w:tcPr>
          <w:p w:rsidR="005D2EB4" w:rsidRPr="00F5542B" w:rsidRDefault="005D2EB4" w:rsidP="00E5227F">
            <w:pPr>
              <w:spacing w:line="276" w:lineRule="auto"/>
            </w:pPr>
            <w:r w:rsidRPr="00F5542B">
              <w:rPr>
                <w:sz w:val="22"/>
                <w:szCs w:val="22"/>
              </w:rPr>
              <w:t>ГАЗ КО 440-2</w:t>
            </w:r>
          </w:p>
        </w:tc>
        <w:tc>
          <w:tcPr>
            <w:tcW w:w="1260" w:type="dxa"/>
          </w:tcPr>
          <w:p w:rsidR="005D2EB4" w:rsidRPr="00F5542B" w:rsidRDefault="005D2EB4" w:rsidP="00E5227F">
            <w:pPr>
              <w:spacing w:line="276" w:lineRule="auto"/>
              <w:jc w:val="center"/>
            </w:pPr>
            <w:r w:rsidRPr="00F5542B">
              <w:rPr>
                <w:sz w:val="22"/>
                <w:szCs w:val="22"/>
              </w:rPr>
              <w:t>ед.</w:t>
            </w:r>
          </w:p>
        </w:tc>
        <w:tc>
          <w:tcPr>
            <w:tcW w:w="1361" w:type="dxa"/>
            <w:vAlign w:val="center"/>
          </w:tcPr>
          <w:p w:rsidR="005D2EB4" w:rsidRPr="00F5542B" w:rsidRDefault="005D2EB4" w:rsidP="004E5F47">
            <w:pPr>
              <w:spacing w:line="276" w:lineRule="auto"/>
              <w:jc w:val="center"/>
            </w:pPr>
            <w:r w:rsidRPr="00F5542B">
              <w:rPr>
                <w:sz w:val="22"/>
                <w:szCs w:val="22"/>
              </w:rPr>
              <w:t>1</w:t>
            </w:r>
          </w:p>
        </w:tc>
        <w:tc>
          <w:tcPr>
            <w:tcW w:w="1555" w:type="dxa"/>
            <w:vAlign w:val="center"/>
          </w:tcPr>
          <w:p w:rsidR="005D2EB4" w:rsidRPr="00F5542B" w:rsidRDefault="005D2EB4" w:rsidP="004E5F47">
            <w:pPr>
              <w:spacing w:line="276" w:lineRule="auto"/>
              <w:jc w:val="center"/>
            </w:pPr>
            <w:r w:rsidRPr="00F5542B">
              <w:rPr>
                <w:sz w:val="22"/>
                <w:szCs w:val="22"/>
              </w:rPr>
              <w:t>1</w:t>
            </w:r>
          </w:p>
        </w:tc>
      </w:tr>
      <w:tr w:rsidR="005D2EB4" w:rsidRPr="00F5542B">
        <w:tc>
          <w:tcPr>
            <w:tcW w:w="781" w:type="dxa"/>
          </w:tcPr>
          <w:p w:rsidR="005D2EB4" w:rsidRPr="00F5542B" w:rsidRDefault="005D2EB4" w:rsidP="00E5227F">
            <w:pPr>
              <w:spacing w:line="276" w:lineRule="auto"/>
              <w:jc w:val="center"/>
            </w:pPr>
          </w:p>
        </w:tc>
        <w:tc>
          <w:tcPr>
            <w:tcW w:w="4395" w:type="dxa"/>
          </w:tcPr>
          <w:p w:rsidR="005D2EB4" w:rsidRPr="00F5542B" w:rsidRDefault="005D2EB4" w:rsidP="00E5227F">
            <w:pPr>
              <w:spacing w:line="276" w:lineRule="auto"/>
            </w:pPr>
            <w:r w:rsidRPr="00F5542B">
              <w:rPr>
                <w:sz w:val="22"/>
                <w:szCs w:val="22"/>
              </w:rPr>
              <w:t>ГАЗ КО 440-3</w:t>
            </w:r>
          </w:p>
        </w:tc>
        <w:tc>
          <w:tcPr>
            <w:tcW w:w="1260" w:type="dxa"/>
          </w:tcPr>
          <w:p w:rsidR="005D2EB4" w:rsidRPr="00F5542B" w:rsidRDefault="005D2EB4" w:rsidP="00E5227F">
            <w:pPr>
              <w:spacing w:line="276" w:lineRule="auto"/>
              <w:jc w:val="center"/>
            </w:pPr>
            <w:r w:rsidRPr="00F5542B">
              <w:rPr>
                <w:sz w:val="22"/>
                <w:szCs w:val="22"/>
              </w:rPr>
              <w:t>ед.</w:t>
            </w:r>
          </w:p>
        </w:tc>
        <w:tc>
          <w:tcPr>
            <w:tcW w:w="1361" w:type="dxa"/>
            <w:vAlign w:val="center"/>
          </w:tcPr>
          <w:p w:rsidR="005D2EB4" w:rsidRPr="00F5542B" w:rsidRDefault="005D2EB4" w:rsidP="004E5F47">
            <w:pPr>
              <w:spacing w:line="276" w:lineRule="auto"/>
              <w:jc w:val="center"/>
            </w:pPr>
            <w:r w:rsidRPr="00F5542B">
              <w:rPr>
                <w:sz w:val="22"/>
                <w:szCs w:val="22"/>
              </w:rPr>
              <w:t>1</w:t>
            </w:r>
          </w:p>
        </w:tc>
        <w:tc>
          <w:tcPr>
            <w:tcW w:w="1555" w:type="dxa"/>
            <w:vAlign w:val="center"/>
          </w:tcPr>
          <w:p w:rsidR="005D2EB4" w:rsidRPr="00F5542B" w:rsidRDefault="005D2EB4" w:rsidP="004E5F47">
            <w:pPr>
              <w:spacing w:line="276" w:lineRule="auto"/>
              <w:jc w:val="center"/>
            </w:pPr>
            <w:r w:rsidRPr="00F5542B">
              <w:rPr>
                <w:sz w:val="22"/>
                <w:szCs w:val="22"/>
              </w:rPr>
              <w:t>1</w:t>
            </w:r>
          </w:p>
        </w:tc>
      </w:tr>
      <w:tr w:rsidR="005D2EB4" w:rsidRPr="00F5542B">
        <w:tc>
          <w:tcPr>
            <w:tcW w:w="781" w:type="dxa"/>
          </w:tcPr>
          <w:p w:rsidR="005D2EB4" w:rsidRPr="00F5542B" w:rsidRDefault="005D2EB4" w:rsidP="00E5227F">
            <w:pPr>
              <w:spacing w:line="276" w:lineRule="auto"/>
              <w:jc w:val="center"/>
            </w:pPr>
            <w:r w:rsidRPr="00F5542B">
              <w:rPr>
                <w:sz w:val="22"/>
                <w:szCs w:val="22"/>
              </w:rPr>
              <w:t>2</w:t>
            </w:r>
          </w:p>
        </w:tc>
        <w:tc>
          <w:tcPr>
            <w:tcW w:w="4395" w:type="dxa"/>
          </w:tcPr>
          <w:p w:rsidR="005D2EB4" w:rsidRPr="00F5542B" w:rsidRDefault="005D2EB4" w:rsidP="00E5227F">
            <w:pPr>
              <w:spacing w:line="276" w:lineRule="auto"/>
            </w:pPr>
            <w:r w:rsidRPr="00F5542B">
              <w:rPr>
                <w:sz w:val="22"/>
                <w:szCs w:val="22"/>
              </w:rPr>
              <w:t>Продолжительность смены</w:t>
            </w:r>
          </w:p>
        </w:tc>
        <w:tc>
          <w:tcPr>
            <w:tcW w:w="1260" w:type="dxa"/>
          </w:tcPr>
          <w:p w:rsidR="005D2EB4" w:rsidRPr="00F5542B" w:rsidRDefault="005D2EB4" w:rsidP="00E5227F">
            <w:pPr>
              <w:spacing w:line="276" w:lineRule="auto"/>
              <w:jc w:val="center"/>
            </w:pPr>
            <w:r w:rsidRPr="00F5542B">
              <w:rPr>
                <w:sz w:val="22"/>
                <w:szCs w:val="22"/>
              </w:rPr>
              <w:t>час.</w:t>
            </w:r>
          </w:p>
        </w:tc>
        <w:tc>
          <w:tcPr>
            <w:tcW w:w="1361" w:type="dxa"/>
            <w:vAlign w:val="center"/>
          </w:tcPr>
          <w:p w:rsidR="005D2EB4" w:rsidRPr="00F5542B" w:rsidRDefault="005D2EB4" w:rsidP="004E5F47">
            <w:pPr>
              <w:spacing w:line="276" w:lineRule="auto"/>
              <w:jc w:val="center"/>
            </w:pPr>
            <w:r w:rsidRPr="00F5542B">
              <w:rPr>
                <w:sz w:val="22"/>
                <w:szCs w:val="22"/>
              </w:rPr>
              <w:t>8</w:t>
            </w:r>
          </w:p>
        </w:tc>
        <w:tc>
          <w:tcPr>
            <w:tcW w:w="1555" w:type="dxa"/>
            <w:vAlign w:val="center"/>
          </w:tcPr>
          <w:p w:rsidR="005D2EB4" w:rsidRPr="00F5542B" w:rsidRDefault="005D2EB4" w:rsidP="004E5F47">
            <w:pPr>
              <w:spacing w:line="276" w:lineRule="auto"/>
              <w:jc w:val="center"/>
            </w:pPr>
            <w:r w:rsidRPr="00F5542B">
              <w:rPr>
                <w:sz w:val="22"/>
                <w:szCs w:val="22"/>
              </w:rPr>
              <w:t>8</w:t>
            </w:r>
          </w:p>
        </w:tc>
      </w:tr>
      <w:tr w:rsidR="005D2EB4" w:rsidRPr="00F5542B">
        <w:tc>
          <w:tcPr>
            <w:tcW w:w="781" w:type="dxa"/>
          </w:tcPr>
          <w:p w:rsidR="005D2EB4" w:rsidRPr="00F5542B" w:rsidRDefault="005D2EB4" w:rsidP="00E5227F">
            <w:pPr>
              <w:spacing w:line="276" w:lineRule="auto"/>
              <w:jc w:val="center"/>
            </w:pPr>
            <w:r w:rsidRPr="00F5542B">
              <w:rPr>
                <w:sz w:val="22"/>
                <w:szCs w:val="22"/>
              </w:rPr>
              <w:t>3</w:t>
            </w:r>
          </w:p>
        </w:tc>
        <w:tc>
          <w:tcPr>
            <w:tcW w:w="4395" w:type="dxa"/>
          </w:tcPr>
          <w:p w:rsidR="005D2EB4" w:rsidRPr="00F5542B" w:rsidRDefault="005D2EB4" w:rsidP="00E5227F">
            <w:pPr>
              <w:spacing w:line="276" w:lineRule="auto"/>
            </w:pPr>
            <w:r w:rsidRPr="00F5542B">
              <w:rPr>
                <w:sz w:val="22"/>
                <w:szCs w:val="22"/>
              </w:rPr>
              <w:t xml:space="preserve">Машино – дни в хозяйстве </w:t>
            </w:r>
          </w:p>
        </w:tc>
        <w:tc>
          <w:tcPr>
            <w:tcW w:w="1260" w:type="dxa"/>
          </w:tcPr>
          <w:p w:rsidR="005D2EB4" w:rsidRPr="00F5542B" w:rsidRDefault="005D2EB4" w:rsidP="00E5227F">
            <w:pPr>
              <w:spacing w:line="276" w:lineRule="auto"/>
              <w:jc w:val="center"/>
            </w:pPr>
            <w:r w:rsidRPr="00F5542B">
              <w:rPr>
                <w:sz w:val="22"/>
                <w:szCs w:val="22"/>
              </w:rPr>
              <w:t>маш-дни</w:t>
            </w:r>
          </w:p>
        </w:tc>
        <w:tc>
          <w:tcPr>
            <w:tcW w:w="1361" w:type="dxa"/>
            <w:vAlign w:val="center"/>
          </w:tcPr>
          <w:p w:rsidR="005D2EB4" w:rsidRPr="00F5542B" w:rsidRDefault="005D2EB4" w:rsidP="004E5F47">
            <w:pPr>
              <w:spacing w:line="276" w:lineRule="auto"/>
              <w:jc w:val="center"/>
            </w:pPr>
            <w:r w:rsidRPr="00F5542B">
              <w:rPr>
                <w:sz w:val="22"/>
                <w:szCs w:val="22"/>
              </w:rPr>
              <w:t>741</w:t>
            </w:r>
          </w:p>
        </w:tc>
        <w:tc>
          <w:tcPr>
            <w:tcW w:w="1555" w:type="dxa"/>
            <w:vAlign w:val="center"/>
          </w:tcPr>
          <w:p w:rsidR="005D2EB4" w:rsidRPr="00F5542B" w:rsidRDefault="005D2EB4" w:rsidP="004E5F47">
            <w:pPr>
              <w:spacing w:line="276" w:lineRule="auto"/>
              <w:jc w:val="center"/>
            </w:pPr>
            <w:r w:rsidRPr="00F5542B">
              <w:rPr>
                <w:sz w:val="22"/>
                <w:szCs w:val="22"/>
              </w:rPr>
              <w:t>741</w:t>
            </w:r>
          </w:p>
        </w:tc>
      </w:tr>
      <w:tr w:rsidR="005D2EB4" w:rsidRPr="00F5542B">
        <w:tc>
          <w:tcPr>
            <w:tcW w:w="781" w:type="dxa"/>
          </w:tcPr>
          <w:p w:rsidR="005D2EB4" w:rsidRPr="00F5542B" w:rsidRDefault="005D2EB4" w:rsidP="00E5227F">
            <w:pPr>
              <w:spacing w:line="276" w:lineRule="auto"/>
              <w:jc w:val="center"/>
            </w:pPr>
            <w:r w:rsidRPr="00F5542B">
              <w:rPr>
                <w:sz w:val="22"/>
                <w:szCs w:val="22"/>
              </w:rPr>
              <w:t>4</w:t>
            </w:r>
          </w:p>
        </w:tc>
        <w:tc>
          <w:tcPr>
            <w:tcW w:w="4395" w:type="dxa"/>
          </w:tcPr>
          <w:p w:rsidR="005D2EB4" w:rsidRPr="00F5542B" w:rsidRDefault="005D2EB4" w:rsidP="00E5227F">
            <w:pPr>
              <w:spacing w:line="276" w:lineRule="auto"/>
            </w:pPr>
            <w:r w:rsidRPr="00F5542B">
              <w:rPr>
                <w:sz w:val="22"/>
                <w:szCs w:val="22"/>
              </w:rPr>
              <w:t>Машино-дни в работе на 1 машину, всего</w:t>
            </w:r>
          </w:p>
          <w:p w:rsidR="005D2EB4" w:rsidRPr="00F5542B" w:rsidRDefault="005D2EB4" w:rsidP="004E5F47">
            <w:pPr>
              <w:spacing w:line="276" w:lineRule="auto"/>
            </w:pPr>
            <w:r w:rsidRPr="00F5542B">
              <w:rPr>
                <w:sz w:val="22"/>
                <w:szCs w:val="22"/>
              </w:rPr>
              <w:t>в т.ч. по маркам машин</w:t>
            </w:r>
          </w:p>
        </w:tc>
        <w:tc>
          <w:tcPr>
            <w:tcW w:w="1260" w:type="dxa"/>
          </w:tcPr>
          <w:p w:rsidR="005D2EB4" w:rsidRPr="00F5542B" w:rsidRDefault="005D2EB4" w:rsidP="00E5227F">
            <w:pPr>
              <w:spacing w:line="276" w:lineRule="auto"/>
              <w:jc w:val="center"/>
            </w:pPr>
          </w:p>
          <w:p w:rsidR="005D2EB4" w:rsidRPr="00F5542B" w:rsidRDefault="005D2EB4" w:rsidP="00E5227F">
            <w:pPr>
              <w:spacing w:line="276" w:lineRule="auto"/>
              <w:jc w:val="center"/>
            </w:pPr>
            <w:r w:rsidRPr="00F5542B">
              <w:rPr>
                <w:sz w:val="22"/>
                <w:szCs w:val="22"/>
              </w:rPr>
              <w:t>маш-дни</w:t>
            </w:r>
          </w:p>
        </w:tc>
        <w:tc>
          <w:tcPr>
            <w:tcW w:w="1361" w:type="dxa"/>
            <w:vAlign w:val="center"/>
          </w:tcPr>
          <w:p w:rsidR="005D2EB4" w:rsidRPr="00F5542B" w:rsidRDefault="005D2EB4" w:rsidP="004E5F47">
            <w:pPr>
              <w:spacing w:line="276" w:lineRule="auto"/>
              <w:jc w:val="center"/>
            </w:pPr>
          </w:p>
        </w:tc>
        <w:tc>
          <w:tcPr>
            <w:tcW w:w="1555" w:type="dxa"/>
            <w:vAlign w:val="center"/>
          </w:tcPr>
          <w:p w:rsidR="005D2EB4" w:rsidRPr="00F5542B" w:rsidRDefault="005D2EB4" w:rsidP="004E5F47">
            <w:pPr>
              <w:spacing w:line="276" w:lineRule="auto"/>
              <w:jc w:val="center"/>
            </w:pPr>
          </w:p>
        </w:tc>
      </w:tr>
      <w:tr w:rsidR="005D2EB4" w:rsidRPr="00F5542B">
        <w:tc>
          <w:tcPr>
            <w:tcW w:w="781" w:type="dxa"/>
          </w:tcPr>
          <w:p w:rsidR="005D2EB4" w:rsidRPr="00F5542B" w:rsidRDefault="005D2EB4" w:rsidP="00E5227F">
            <w:pPr>
              <w:spacing w:line="276" w:lineRule="auto"/>
              <w:jc w:val="center"/>
            </w:pPr>
          </w:p>
        </w:tc>
        <w:tc>
          <w:tcPr>
            <w:tcW w:w="4395" w:type="dxa"/>
          </w:tcPr>
          <w:p w:rsidR="005D2EB4" w:rsidRPr="00F5542B" w:rsidRDefault="005D2EB4" w:rsidP="00E5227F">
            <w:pPr>
              <w:spacing w:line="276" w:lineRule="auto"/>
            </w:pPr>
            <w:r w:rsidRPr="00F5542B">
              <w:rPr>
                <w:sz w:val="22"/>
                <w:szCs w:val="22"/>
              </w:rPr>
              <w:t>КАМАЗ КО  440-7</w:t>
            </w:r>
          </w:p>
        </w:tc>
        <w:tc>
          <w:tcPr>
            <w:tcW w:w="1260" w:type="dxa"/>
          </w:tcPr>
          <w:p w:rsidR="005D2EB4" w:rsidRPr="00F5542B" w:rsidRDefault="005D2EB4" w:rsidP="00E5227F">
            <w:pPr>
              <w:spacing w:line="276" w:lineRule="auto"/>
              <w:jc w:val="center"/>
            </w:pPr>
            <w:r w:rsidRPr="00F5542B">
              <w:rPr>
                <w:sz w:val="22"/>
                <w:szCs w:val="22"/>
              </w:rPr>
              <w:t>маш-дни</w:t>
            </w:r>
          </w:p>
        </w:tc>
        <w:tc>
          <w:tcPr>
            <w:tcW w:w="1361" w:type="dxa"/>
            <w:vAlign w:val="center"/>
          </w:tcPr>
          <w:p w:rsidR="005D2EB4" w:rsidRPr="00F5542B" w:rsidRDefault="005D2EB4" w:rsidP="004E5F47">
            <w:pPr>
              <w:spacing w:line="276" w:lineRule="auto"/>
              <w:jc w:val="center"/>
            </w:pPr>
            <w:r w:rsidRPr="00F5542B">
              <w:rPr>
                <w:sz w:val="22"/>
                <w:szCs w:val="22"/>
              </w:rPr>
              <w:t>247</w:t>
            </w:r>
          </w:p>
        </w:tc>
        <w:tc>
          <w:tcPr>
            <w:tcW w:w="1555" w:type="dxa"/>
            <w:vAlign w:val="center"/>
          </w:tcPr>
          <w:p w:rsidR="005D2EB4" w:rsidRPr="00F5542B" w:rsidRDefault="005D2EB4" w:rsidP="004E5F47">
            <w:pPr>
              <w:spacing w:line="276" w:lineRule="auto"/>
              <w:jc w:val="center"/>
            </w:pPr>
            <w:r w:rsidRPr="00F5542B">
              <w:rPr>
                <w:sz w:val="22"/>
                <w:szCs w:val="22"/>
              </w:rPr>
              <w:t>247</w:t>
            </w:r>
          </w:p>
        </w:tc>
      </w:tr>
      <w:tr w:rsidR="005D2EB4" w:rsidRPr="00F5542B">
        <w:tc>
          <w:tcPr>
            <w:tcW w:w="781" w:type="dxa"/>
          </w:tcPr>
          <w:p w:rsidR="005D2EB4" w:rsidRPr="00F5542B" w:rsidRDefault="005D2EB4" w:rsidP="00E5227F">
            <w:pPr>
              <w:spacing w:line="276" w:lineRule="auto"/>
              <w:jc w:val="center"/>
            </w:pPr>
          </w:p>
        </w:tc>
        <w:tc>
          <w:tcPr>
            <w:tcW w:w="4395" w:type="dxa"/>
          </w:tcPr>
          <w:p w:rsidR="005D2EB4" w:rsidRPr="00F5542B" w:rsidRDefault="005D2EB4" w:rsidP="00E5227F">
            <w:pPr>
              <w:spacing w:line="276" w:lineRule="auto"/>
            </w:pPr>
            <w:r w:rsidRPr="00F5542B">
              <w:rPr>
                <w:sz w:val="22"/>
                <w:szCs w:val="22"/>
              </w:rPr>
              <w:t>ГАЗ КО 440-2</w:t>
            </w:r>
          </w:p>
        </w:tc>
        <w:tc>
          <w:tcPr>
            <w:tcW w:w="1260" w:type="dxa"/>
          </w:tcPr>
          <w:p w:rsidR="005D2EB4" w:rsidRPr="00F5542B" w:rsidRDefault="005D2EB4" w:rsidP="00E5227F">
            <w:pPr>
              <w:spacing w:line="276" w:lineRule="auto"/>
              <w:jc w:val="center"/>
            </w:pPr>
            <w:r w:rsidRPr="00F5542B">
              <w:rPr>
                <w:sz w:val="22"/>
                <w:szCs w:val="22"/>
              </w:rPr>
              <w:t>маш-дни</w:t>
            </w:r>
          </w:p>
        </w:tc>
        <w:tc>
          <w:tcPr>
            <w:tcW w:w="1361" w:type="dxa"/>
            <w:vAlign w:val="center"/>
          </w:tcPr>
          <w:p w:rsidR="005D2EB4" w:rsidRPr="00F5542B" w:rsidRDefault="005D2EB4" w:rsidP="004E5F47">
            <w:pPr>
              <w:spacing w:line="276" w:lineRule="auto"/>
              <w:jc w:val="center"/>
            </w:pPr>
            <w:r w:rsidRPr="00F5542B">
              <w:rPr>
                <w:sz w:val="22"/>
                <w:szCs w:val="22"/>
              </w:rPr>
              <w:t>247</w:t>
            </w:r>
          </w:p>
        </w:tc>
        <w:tc>
          <w:tcPr>
            <w:tcW w:w="1555" w:type="dxa"/>
            <w:vAlign w:val="center"/>
          </w:tcPr>
          <w:p w:rsidR="005D2EB4" w:rsidRPr="00F5542B" w:rsidRDefault="005D2EB4" w:rsidP="004E5F47">
            <w:pPr>
              <w:spacing w:line="276" w:lineRule="auto"/>
              <w:jc w:val="center"/>
            </w:pPr>
            <w:r w:rsidRPr="00F5542B">
              <w:rPr>
                <w:sz w:val="22"/>
                <w:szCs w:val="22"/>
              </w:rPr>
              <w:t>247</w:t>
            </w:r>
          </w:p>
        </w:tc>
      </w:tr>
      <w:tr w:rsidR="005D2EB4" w:rsidRPr="00F5542B">
        <w:tc>
          <w:tcPr>
            <w:tcW w:w="781" w:type="dxa"/>
          </w:tcPr>
          <w:p w:rsidR="005D2EB4" w:rsidRPr="00F5542B" w:rsidRDefault="005D2EB4" w:rsidP="00E5227F">
            <w:pPr>
              <w:spacing w:line="276" w:lineRule="auto"/>
              <w:jc w:val="center"/>
            </w:pPr>
          </w:p>
        </w:tc>
        <w:tc>
          <w:tcPr>
            <w:tcW w:w="4395" w:type="dxa"/>
          </w:tcPr>
          <w:p w:rsidR="005D2EB4" w:rsidRPr="00F5542B" w:rsidRDefault="005D2EB4" w:rsidP="00E5227F">
            <w:pPr>
              <w:spacing w:line="276" w:lineRule="auto"/>
            </w:pPr>
            <w:r w:rsidRPr="00F5542B">
              <w:rPr>
                <w:sz w:val="22"/>
                <w:szCs w:val="22"/>
              </w:rPr>
              <w:t>ГАЗ КО 440-3</w:t>
            </w:r>
          </w:p>
        </w:tc>
        <w:tc>
          <w:tcPr>
            <w:tcW w:w="1260" w:type="dxa"/>
          </w:tcPr>
          <w:p w:rsidR="005D2EB4" w:rsidRPr="00F5542B" w:rsidRDefault="005D2EB4" w:rsidP="00E5227F">
            <w:pPr>
              <w:spacing w:line="276" w:lineRule="auto"/>
              <w:jc w:val="center"/>
            </w:pPr>
            <w:r w:rsidRPr="00F5542B">
              <w:rPr>
                <w:sz w:val="22"/>
                <w:szCs w:val="22"/>
              </w:rPr>
              <w:t>маш-дни</w:t>
            </w:r>
          </w:p>
        </w:tc>
        <w:tc>
          <w:tcPr>
            <w:tcW w:w="1361" w:type="dxa"/>
            <w:vAlign w:val="center"/>
          </w:tcPr>
          <w:p w:rsidR="005D2EB4" w:rsidRPr="00F5542B" w:rsidRDefault="005D2EB4" w:rsidP="004E5F47">
            <w:pPr>
              <w:spacing w:line="276" w:lineRule="auto"/>
              <w:jc w:val="center"/>
            </w:pPr>
            <w:r w:rsidRPr="00F5542B">
              <w:rPr>
                <w:sz w:val="22"/>
                <w:szCs w:val="22"/>
              </w:rPr>
              <w:t>247</w:t>
            </w:r>
          </w:p>
        </w:tc>
        <w:tc>
          <w:tcPr>
            <w:tcW w:w="1555" w:type="dxa"/>
            <w:vAlign w:val="center"/>
          </w:tcPr>
          <w:p w:rsidR="005D2EB4" w:rsidRPr="00F5542B" w:rsidRDefault="005D2EB4" w:rsidP="004E5F47">
            <w:pPr>
              <w:spacing w:line="276" w:lineRule="auto"/>
              <w:jc w:val="center"/>
            </w:pPr>
            <w:r w:rsidRPr="00F5542B">
              <w:rPr>
                <w:sz w:val="22"/>
                <w:szCs w:val="22"/>
              </w:rPr>
              <w:t>247</w:t>
            </w:r>
          </w:p>
        </w:tc>
      </w:tr>
      <w:tr w:rsidR="005D2EB4" w:rsidRPr="00F5542B">
        <w:tc>
          <w:tcPr>
            <w:tcW w:w="781" w:type="dxa"/>
          </w:tcPr>
          <w:p w:rsidR="005D2EB4" w:rsidRPr="00F5542B" w:rsidRDefault="005D2EB4" w:rsidP="00E5227F">
            <w:pPr>
              <w:spacing w:line="276" w:lineRule="auto"/>
              <w:jc w:val="center"/>
            </w:pPr>
            <w:r w:rsidRPr="00F5542B">
              <w:rPr>
                <w:sz w:val="22"/>
                <w:szCs w:val="22"/>
              </w:rPr>
              <w:t>5</w:t>
            </w:r>
          </w:p>
        </w:tc>
        <w:tc>
          <w:tcPr>
            <w:tcW w:w="4395" w:type="dxa"/>
          </w:tcPr>
          <w:p w:rsidR="005D2EB4" w:rsidRPr="00F5542B" w:rsidRDefault="005D2EB4" w:rsidP="00E5227F">
            <w:pPr>
              <w:spacing w:line="276" w:lineRule="auto"/>
            </w:pPr>
            <w:r w:rsidRPr="00F5542B">
              <w:rPr>
                <w:sz w:val="22"/>
                <w:szCs w:val="22"/>
              </w:rPr>
              <w:t>Машино дни в работе на весь парк всего</w:t>
            </w:r>
          </w:p>
          <w:p w:rsidR="005D2EB4" w:rsidRPr="00F5542B" w:rsidRDefault="005D2EB4" w:rsidP="004E5F47">
            <w:pPr>
              <w:spacing w:line="276" w:lineRule="auto"/>
            </w:pPr>
            <w:r w:rsidRPr="00F5542B">
              <w:rPr>
                <w:sz w:val="22"/>
                <w:szCs w:val="22"/>
              </w:rPr>
              <w:t>в т.ч. по маркам машин</w:t>
            </w:r>
          </w:p>
        </w:tc>
        <w:tc>
          <w:tcPr>
            <w:tcW w:w="1260" w:type="dxa"/>
          </w:tcPr>
          <w:p w:rsidR="005D2EB4" w:rsidRPr="00F5542B" w:rsidRDefault="005D2EB4" w:rsidP="00E5227F">
            <w:pPr>
              <w:spacing w:line="276" w:lineRule="auto"/>
              <w:jc w:val="center"/>
            </w:pPr>
          </w:p>
          <w:p w:rsidR="005D2EB4" w:rsidRPr="00F5542B" w:rsidRDefault="005D2EB4" w:rsidP="00E5227F">
            <w:pPr>
              <w:spacing w:line="276" w:lineRule="auto"/>
              <w:jc w:val="center"/>
            </w:pPr>
            <w:r w:rsidRPr="00F5542B">
              <w:rPr>
                <w:sz w:val="22"/>
                <w:szCs w:val="22"/>
              </w:rPr>
              <w:t>маш-дни</w:t>
            </w:r>
          </w:p>
        </w:tc>
        <w:tc>
          <w:tcPr>
            <w:tcW w:w="1361" w:type="dxa"/>
            <w:vAlign w:val="center"/>
          </w:tcPr>
          <w:p w:rsidR="005D2EB4" w:rsidRPr="00F5542B" w:rsidRDefault="005D2EB4" w:rsidP="004E5F47">
            <w:pPr>
              <w:spacing w:line="276" w:lineRule="auto"/>
              <w:jc w:val="center"/>
            </w:pPr>
            <w:r w:rsidRPr="00F5542B">
              <w:rPr>
                <w:sz w:val="22"/>
                <w:szCs w:val="22"/>
              </w:rPr>
              <w:t>669</w:t>
            </w:r>
          </w:p>
        </w:tc>
        <w:tc>
          <w:tcPr>
            <w:tcW w:w="1555" w:type="dxa"/>
            <w:vAlign w:val="center"/>
          </w:tcPr>
          <w:p w:rsidR="005D2EB4" w:rsidRPr="00F5542B" w:rsidRDefault="005D2EB4" w:rsidP="004E5F47">
            <w:pPr>
              <w:spacing w:line="276" w:lineRule="auto"/>
              <w:jc w:val="center"/>
            </w:pPr>
            <w:r w:rsidRPr="00F5542B">
              <w:rPr>
                <w:sz w:val="22"/>
                <w:szCs w:val="22"/>
              </w:rPr>
              <w:t>724</w:t>
            </w:r>
          </w:p>
        </w:tc>
      </w:tr>
      <w:tr w:rsidR="005D2EB4" w:rsidRPr="00F5542B">
        <w:tc>
          <w:tcPr>
            <w:tcW w:w="781" w:type="dxa"/>
          </w:tcPr>
          <w:p w:rsidR="005D2EB4" w:rsidRPr="00F5542B" w:rsidRDefault="005D2EB4" w:rsidP="00E5227F">
            <w:pPr>
              <w:spacing w:line="276" w:lineRule="auto"/>
              <w:jc w:val="center"/>
            </w:pPr>
          </w:p>
        </w:tc>
        <w:tc>
          <w:tcPr>
            <w:tcW w:w="4395" w:type="dxa"/>
          </w:tcPr>
          <w:p w:rsidR="005D2EB4" w:rsidRPr="00F5542B" w:rsidRDefault="005D2EB4" w:rsidP="00E5227F">
            <w:pPr>
              <w:spacing w:line="276" w:lineRule="auto"/>
            </w:pPr>
            <w:r w:rsidRPr="00F5542B">
              <w:rPr>
                <w:sz w:val="22"/>
                <w:szCs w:val="22"/>
              </w:rPr>
              <w:t>КАМАЗ КО  440-7</w:t>
            </w:r>
          </w:p>
        </w:tc>
        <w:tc>
          <w:tcPr>
            <w:tcW w:w="1260" w:type="dxa"/>
          </w:tcPr>
          <w:p w:rsidR="005D2EB4" w:rsidRPr="00F5542B" w:rsidRDefault="005D2EB4" w:rsidP="00E5227F">
            <w:pPr>
              <w:spacing w:line="276" w:lineRule="auto"/>
              <w:jc w:val="center"/>
            </w:pPr>
            <w:r w:rsidRPr="00F5542B">
              <w:rPr>
                <w:sz w:val="22"/>
                <w:szCs w:val="22"/>
              </w:rPr>
              <w:t>маш-дни</w:t>
            </w:r>
          </w:p>
        </w:tc>
        <w:tc>
          <w:tcPr>
            <w:tcW w:w="1361" w:type="dxa"/>
            <w:vAlign w:val="center"/>
          </w:tcPr>
          <w:p w:rsidR="005D2EB4" w:rsidRPr="00F5542B" w:rsidRDefault="005D2EB4" w:rsidP="004E5F47">
            <w:pPr>
              <w:spacing w:line="276" w:lineRule="auto"/>
              <w:jc w:val="center"/>
            </w:pPr>
            <w:r w:rsidRPr="00F5542B">
              <w:rPr>
                <w:sz w:val="22"/>
                <w:szCs w:val="22"/>
              </w:rPr>
              <w:t>223</w:t>
            </w:r>
          </w:p>
        </w:tc>
        <w:tc>
          <w:tcPr>
            <w:tcW w:w="1555" w:type="dxa"/>
            <w:vAlign w:val="center"/>
          </w:tcPr>
          <w:p w:rsidR="005D2EB4" w:rsidRPr="00F5542B" w:rsidRDefault="005D2EB4" w:rsidP="004E5F47">
            <w:pPr>
              <w:spacing w:line="276" w:lineRule="auto"/>
              <w:jc w:val="center"/>
            </w:pPr>
            <w:r w:rsidRPr="00F5542B">
              <w:rPr>
                <w:sz w:val="22"/>
                <w:szCs w:val="22"/>
              </w:rPr>
              <w:t>250</w:t>
            </w:r>
          </w:p>
        </w:tc>
      </w:tr>
      <w:tr w:rsidR="005D2EB4" w:rsidRPr="00F5542B">
        <w:tc>
          <w:tcPr>
            <w:tcW w:w="781" w:type="dxa"/>
          </w:tcPr>
          <w:p w:rsidR="005D2EB4" w:rsidRPr="00F5542B" w:rsidRDefault="005D2EB4" w:rsidP="00E5227F">
            <w:pPr>
              <w:spacing w:line="276" w:lineRule="auto"/>
              <w:jc w:val="center"/>
            </w:pPr>
          </w:p>
        </w:tc>
        <w:tc>
          <w:tcPr>
            <w:tcW w:w="4395" w:type="dxa"/>
          </w:tcPr>
          <w:p w:rsidR="005D2EB4" w:rsidRPr="00F5542B" w:rsidRDefault="005D2EB4" w:rsidP="00E5227F">
            <w:pPr>
              <w:spacing w:line="276" w:lineRule="auto"/>
            </w:pPr>
            <w:r w:rsidRPr="00F5542B">
              <w:rPr>
                <w:sz w:val="22"/>
                <w:szCs w:val="22"/>
              </w:rPr>
              <w:t>ГАЗ КО 440-2</w:t>
            </w:r>
          </w:p>
        </w:tc>
        <w:tc>
          <w:tcPr>
            <w:tcW w:w="1260" w:type="dxa"/>
          </w:tcPr>
          <w:p w:rsidR="005D2EB4" w:rsidRPr="00F5542B" w:rsidRDefault="005D2EB4" w:rsidP="00E5227F">
            <w:pPr>
              <w:spacing w:line="276" w:lineRule="auto"/>
              <w:jc w:val="center"/>
            </w:pPr>
            <w:r w:rsidRPr="00F5542B">
              <w:rPr>
                <w:sz w:val="22"/>
                <w:szCs w:val="22"/>
              </w:rPr>
              <w:t>маш-дни</w:t>
            </w:r>
          </w:p>
        </w:tc>
        <w:tc>
          <w:tcPr>
            <w:tcW w:w="1361" w:type="dxa"/>
            <w:vAlign w:val="center"/>
          </w:tcPr>
          <w:p w:rsidR="005D2EB4" w:rsidRPr="00F5542B" w:rsidRDefault="005D2EB4" w:rsidP="004E5F47">
            <w:pPr>
              <w:spacing w:line="276" w:lineRule="auto"/>
              <w:jc w:val="center"/>
            </w:pPr>
            <w:r w:rsidRPr="00F5542B">
              <w:rPr>
                <w:sz w:val="22"/>
                <w:szCs w:val="22"/>
              </w:rPr>
              <w:t>223</w:t>
            </w:r>
          </w:p>
        </w:tc>
        <w:tc>
          <w:tcPr>
            <w:tcW w:w="1555" w:type="dxa"/>
            <w:vAlign w:val="center"/>
          </w:tcPr>
          <w:p w:rsidR="005D2EB4" w:rsidRPr="00F5542B" w:rsidRDefault="005D2EB4" w:rsidP="004E5F47">
            <w:pPr>
              <w:spacing w:line="276" w:lineRule="auto"/>
              <w:jc w:val="center"/>
            </w:pPr>
            <w:r w:rsidRPr="00F5542B">
              <w:rPr>
                <w:sz w:val="22"/>
                <w:szCs w:val="22"/>
              </w:rPr>
              <w:t>227</w:t>
            </w:r>
          </w:p>
        </w:tc>
      </w:tr>
      <w:tr w:rsidR="005D2EB4" w:rsidRPr="00F5542B">
        <w:tc>
          <w:tcPr>
            <w:tcW w:w="781" w:type="dxa"/>
          </w:tcPr>
          <w:p w:rsidR="005D2EB4" w:rsidRPr="00F5542B" w:rsidRDefault="005D2EB4" w:rsidP="00E5227F">
            <w:pPr>
              <w:spacing w:line="276" w:lineRule="auto"/>
              <w:jc w:val="center"/>
            </w:pPr>
          </w:p>
        </w:tc>
        <w:tc>
          <w:tcPr>
            <w:tcW w:w="4395" w:type="dxa"/>
          </w:tcPr>
          <w:p w:rsidR="005D2EB4" w:rsidRPr="00F5542B" w:rsidRDefault="005D2EB4" w:rsidP="00E5227F">
            <w:pPr>
              <w:spacing w:line="276" w:lineRule="auto"/>
            </w:pPr>
            <w:r w:rsidRPr="00F5542B">
              <w:rPr>
                <w:sz w:val="22"/>
                <w:szCs w:val="22"/>
              </w:rPr>
              <w:t>ГАЗ КО 440-3</w:t>
            </w:r>
          </w:p>
        </w:tc>
        <w:tc>
          <w:tcPr>
            <w:tcW w:w="1260" w:type="dxa"/>
          </w:tcPr>
          <w:p w:rsidR="005D2EB4" w:rsidRPr="00F5542B" w:rsidRDefault="005D2EB4" w:rsidP="00E5227F">
            <w:pPr>
              <w:spacing w:line="276" w:lineRule="auto"/>
              <w:jc w:val="center"/>
            </w:pPr>
            <w:r w:rsidRPr="00F5542B">
              <w:rPr>
                <w:sz w:val="22"/>
                <w:szCs w:val="22"/>
              </w:rPr>
              <w:t>маш-дни</w:t>
            </w:r>
          </w:p>
        </w:tc>
        <w:tc>
          <w:tcPr>
            <w:tcW w:w="1361" w:type="dxa"/>
            <w:vAlign w:val="center"/>
          </w:tcPr>
          <w:p w:rsidR="005D2EB4" w:rsidRPr="00F5542B" w:rsidRDefault="005D2EB4" w:rsidP="004E5F47">
            <w:pPr>
              <w:spacing w:line="276" w:lineRule="auto"/>
              <w:jc w:val="center"/>
            </w:pPr>
            <w:r w:rsidRPr="00F5542B">
              <w:rPr>
                <w:sz w:val="22"/>
                <w:szCs w:val="22"/>
              </w:rPr>
              <w:t>223</w:t>
            </w:r>
          </w:p>
        </w:tc>
        <w:tc>
          <w:tcPr>
            <w:tcW w:w="1555" w:type="dxa"/>
            <w:vAlign w:val="center"/>
          </w:tcPr>
          <w:p w:rsidR="005D2EB4" w:rsidRPr="00F5542B" w:rsidRDefault="005D2EB4" w:rsidP="004E5F47">
            <w:pPr>
              <w:spacing w:line="276" w:lineRule="auto"/>
              <w:jc w:val="center"/>
            </w:pPr>
            <w:r w:rsidRPr="00F5542B">
              <w:rPr>
                <w:sz w:val="22"/>
                <w:szCs w:val="22"/>
              </w:rPr>
              <w:t>247</w:t>
            </w:r>
          </w:p>
        </w:tc>
      </w:tr>
      <w:tr w:rsidR="005D2EB4" w:rsidRPr="00F5542B">
        <w:tc>
          <w:tcPr>
            <w:tcW w:w="781" w:type="dxa"/>
          </w:tcPr>
          <w:p w:rsidR="005D2EB4" w:rsidRPr="00F5542B" w:rsidRDefault="005D2EB4" w:rsidP="00E5227F">
            <w:pPr>
              <w:spacing w:line="276" w:lineRule="auto"/>
              <w:jc w:val="center"/>
            </w:pPr>
            <w:r w:rsidRPr="00F5542B">
              <w:rPr>
                <w:sz w:val="22"/>
                <w:szCs w:val="22"/>
              </w:rPr>
              <w:t>6</w:t>
            </w:r>
          </w:p>
        </w:tc>
        <w:tc>
          <w:tcPr>
            <w:tcW w:w="4395" w:type="dxa"/>
          </w:tcPr>
          <w:p w:rsidR="005D2EB4" w:rsidRPr="00F5542B" w:rsidRDefault="005D2EB4" w:rsidP="00E5227F">
            <w:pPr>
              <w:spacing w:line="276" w:lineRule="auto"/>
            </w:pPr>
            <w:r w:rsidRPr="00F5542B">
              <w:rPr>
                <w:sz w:val="22"/>
                <w:szCs w:val="22"/>
              </w:rPr>
              <w:t>Коэффициент использования парка машин всего</w:t>
            </w:r>
          </w:p>
          <w:p w:rsidR="005D2EB4" w:rsidRPr="00F5542B" w:rsidRDefault="005D2EB4" w:rsidP="00E5227F">
            <w:pPr>
              <w:spacing w:line="276" w:lineRule="auto"/>
            </w:pPr>
            <w:r w:rsidRPr="00F5542B">
              <w:rPr>
                <w:sz w:val="22"/>
                <w:szCs w:val="22"/>
              </w:rPr>
              <w:t>в т.ч. по маркам машин</w:t>
            </w:r>
          </w:p>
        </w:tc>
        <w:tc>
          <w:tcPr>
            <w:tcW w:w="1260" w:type="dxa"/>
          </w:tcPr>
          <w:p w:rsidR="005D2EB4" w:rsidRPr="00F5542B" w:rsidRDefault="005D2EB4" w:rsidP="00E5227F">
            <w:pPr>
              <w:spacing w:line="276" w:lineRule="auto"/>
              <w:jc w:val="center"/>
            </w:pPr>
          </w:p>
          <w:p w:rsidR="005D2EB4" w:rsidRPr="00F5542B" w:rsidRDefault="005D2EB4" w:rsidP="00E5227F">
            <w:pPr>
              <w:spacing w:line="276" w:lineRule="auto"/>
              <w:jc w:val="center"/>
            </w:pPr>
            <w:r w:rsidRPr="00F5542B">
              <w:rPr>
                <w:sz w:val="22"/>
                <w:szCs w:val="22"/>
              </w:rPr>
              <w:t>%</w:t>
            </w:r>
          </w:p>
          <w:p w:rsidR="005D2EB4" w:rsidRPr="00F5542B" w:rsidRDefault="005D2EB4" w:rsidP="00E5227F">
            <w:pPr>
              <w:spacing w:line="276" w:lineRule="auto"/>
              <w:jc w:val="center"/>
            </w:pPr>
            <w:r w:rsidRPr="00F5542B">
              <w:rPr>
                <w:sz w:val="22"/>
                <w:szCs w:val="22"/>
              </w:rPr>
              <w:t>%</w:t>
            </w:r>
          </w:p>
        </w:tc>
        <w:tc>
          <w:tcPr>
            <w:tcW w:w="1361" w:type="dxa"/>
            <w:vAlign w:val="center"/>
          </w:tcPr>
          <w:p w:rsidR="005D2EB4" w:rsidRPr="00F5542B" w:rsidRDefault="005D2EB4" w:rsidP="004E5F47">
            <w:pPr>
              <w:spacing w:line="276" w:lineRule="auto"/>
              <w:jc w:val="center"/>
            </w:pPr>
            <w:r w:rsidRPr="00F5542B">
              <w:rPr>
                <w:sz w:val="22"/>
                <w:szCs w:val="22"/>
              </w:rPr>
              <w:t>0,9</w:t>
            </w:r>
          </w:p>
        </w:tc>
        <w:tc>
          <w:tcPr>
            <w:tcW w:w="1555" w:type="dxa"/>
            <w:vAlign w:val="center"/>
          </w:tcPr>
          <w:p w:rsidR="005D2EB4" w:rsidRPr="00F5542B" w:rsidRDefault="005D2EB4" w:rsidP="004E5F47">
            <w:pPr>
              <w:spacing w:line="276" w:lineRule="auto"/>
              <w:jc w:val="center"/>
            </w:pPr>
            <w:r w:rsidRPr="00F5542B">
              <w:rPr>
                <w:sz w:val="22"/>
                <w:szCs w:val="22"/>
              </w:rPr>
              <w:t>0,98</w:t>
            </w:r>
          </w:p>
        </w:tc>
      </w:tr>
      <w:tr w:rsidR="005D2EB4" w:rsidRPr="00F5542B">
        <w:tc>
          <w:tcPr>
            <w:tcW w:w="781" w:type="dxa"/>
          </w:tcPr>
          <w:p w:rsidR="005D2EB4" w:rsidRPr="00F5542B" w:rsidRDefault="005D2EB4" w:rsidP="00E5227F">
            <w:pPr>
              <w:spacing w:line="276" w:lineRule="auto"/>
            </w:pPr>
          </w:p>
        </w:tc>
        <w:tc>
          <w:tcPr>
            <w:tcW w:w="4395" w:type="dxa"/>
          </w:tcPr>
          <w:p w:rsidR="005D2EB4" w:rsidRPr="00F5542B" w:rsidRDefault="005D2EB4" w:rsidP="00E5227F">
            <w:pPr>
              <w:spacing w:line="276" w:lineRule="auto"/>
            </w:pPr>
            <w:r w:rsidRPr="00F5542B">
              <w:rPr>
                <w:sz w:val="22"/>
                <w:szCs w:val="22"/>
              </w:rPr>
              <w:t>КАМАЗ КО  440-7</w:t>
            </w:r>
          </w:p>
        </w:tc>
        <w:tc>
          <w:tcPr>
            <w:tcW w:w="1260" w:type="dxa"/>
          </w:tcPr>
          <w:p w:rsidR="005D2EB4" w:rsidRPr="00F5542B" w:rsidRDefault="005D2EB4" w:rsidP="00E5227F">
            <w:pPr>
              <w:spacing w:line="276" w:lineRule="auto"/>
              <w:jc w:val="center"/>
            </w:pPr>
            <w:r w:rsidRPr="00F5542B">
              <w:rPr>
                <w:sz w:val="22"/>
                <w:szCs w:val="22"/>
              </w:rPr>
              <w:t>%</w:t>
            </w:r>
          </w:p>
        </w:tc>
        <w:tc>
          <w:tcPr>
            <w:tcW w:w="1361" w:type="dxa"/>
            <w:vAlign w:val="center"/>
          </w:tcPr>
          <w:p w:rsidR="005D2EB4" w:rsidRPr="00F5542B" w:rsidRDefault="005D2EB4" w:rsidP="004E5F47">
            <w:pPr>
              <w:spacing w:line="276" w:lineRule="auto"/>
              <w:jc w:val="center"/>
            </w:pPr>
            <w:r w:rsidRPr="00F5542B">
              <w:rPr>
                <w:sz w:val="22"/>
                <w:szCs w:val="22"/>
              </w:rPr>
              <w:t>0,9</w:t>
            </w:r>
          </w:p>
        </w:tc>
        <w:tc>
          <w:tcPr>
            <w:tcW w:w="1555" w:type="dxa"/>
            <w:vAlign w:val="center"/>
          </w:tcPr>
          <w:p w:rsidR="005D2EB4" w:rsidRPr="00F5542B" w:rsidRDefault="005D2EB4" w:rsidP="004E5F47">
            <w:pPr>
              <w:spacing w:line="276" w:lineRule="auto"/>
              <w:jc w:val="center"/>
            </w:pPr>
            <w:r w:rsidRPr="00F5542B">
              <w:rPr>
                <w:sz w:val="22"/>
                <w:szCs w:val="22"/>
              </w:rPr>
              <w:t>1,01</w:t>
            </w:r>
          </w:p>
        </w:tc>
      </w:tr>
      <w:tr w:rsidR="005D2EB4" w:rsidRPr="00F5542B">
        <w:tc>
          <w:tcPr>
            <w:tcW w:w="781" w:type="dxa"/>
          </w:tcPr>
          <w:p w:rsidR="005D2EB4" w:rsidRPr="00F5542B" w:rsidRDefault="005D2EB4" w:rsidP="00E5227F">
            <w:pPr>
              <w:spacing w:line="276" w:lineRule="auto"/>
            </w:pPr>
          </w:p>
        </w:tc>
        <w:tc>
          <w:tcPr>
            <w:tcW w:w="4395" w:type="dxa"/>
          </w:tcPr>
          <w:p w:rsidR="005D2EB4" w:rsidRPr="00F5542B" w:rsidRDefault="005D2EB4" w:rsidP="00E5227F">
            <w:pPr>
              <w:spacing w:line="276" w:lineRule="auto"/>
            </w:pPr>
            <w:r w:rsidRPr="00F5542B">
              <w:rPr>
                <w:sz w:val="22"/>
                <w:szCs w:val="22"/>
              </w:rPr>
              <w:t>ГАЗ КО 440-2</w:t>
            </w:r>
          </w:p>
        </w:tc>
        <w:tc>
          <w:tcPr>
            <w:tcW w:w="1260" w:type="dxa"/>
          </w:tcPr>
          <w:p w:rsidR="005D2EB4" w:rsidRPr="00F5542B" w:rsidRDefault="005D2EB4" w:rsidP="00E5227F">
            <w:pPr>
              <w:spacing w:line="276" w:lineRule="auto"/>
              <w:jc w:val="center"/>
            </w:pPr>
            <w:r w:rsidRPr="00F5542B">
              <w:rPr>
                <w:sz w:val="22"/>
                <w:szCs w:val="22"/>
              </w:rPr>
              <w:t>%</w:t>
            </w:r>
          </w:p>
        </w:tc>
        <w:tc>
          <w:tcPr>
            <w:tcW w:w="1361" w:type="dxa"/>
            <w:vAlign w:val="center"/>
          </w:tcPr>
          <w:p w:rsidR="005D2EB4" w:rsidRPr="00F5542B" w:rsidRDefault="005D2EB4" w:rsidP="004E5F47">
            <w:pPr>
              <w:spacing w:line="276" w:lineRule="auto"/>
              <w:jc w:val="center"/>
            </w:pPr>
            <w:r w:rsidRPr="00F5542B">
              <w:rPr>
                <w:sz w:val="22"/>
                <w:szCs w:val="22"/>
              </w:rPr>
              <w:t>0,9</w:t>
            </w:r>
          </w:p>
        </w:tc>
        <w:tc>
          <w:tcPr>
            <w:tcW w:w="1555" w:type="dxa"/>
            <w:vAlign w:val="center"/>
          </w:tcPr>
          <w:p w:rsidR="005D2EB4" w:rsidRPr="00F5542B" w:rsidRDefault="005D2EB4" w:rsidP="004E5F47">
            <w:pPr>
              <w:spacing w:line="276" w:lineRule="auto"/>
              <w:jc w:val="center"/>
            </w:pPr>
            <w:r w:rsidRPr="00F5542B">
              <w:rPr>
                <w:sz w:val="22"/>
                <w:szCs w:val="22"/>
              </w:rPr>
              <w:t>0,92</w:t>
            </w:r>
          </w:p>
        </w:tc>
      </w:tr>
      <w:tr w:rsidR="005D2EB4" w:rsidRPr="00F5542B">
        <w:tc>
          <w:tcPr>
            <w:tcW w:w="781" w:type="dxa"/>
          </w:tcPr>
          <w:p w:rsidR="005D2EB4" w:rsidRPr="00F5542B" w:rsidRDefault="005D2EB4" w:rsidP="00E5227F">
            <w:pPr>
              <w:spacing w:line="276" w:lineRule="auto"/>
            </w:pPr>
          </w:p>
        </w:tc>
        <w:tc>
          <w:tcPr>
            <w:tcW w:w="4395" w:type="dxa"/>
          </w:tcPr>
          <w:p w:rsidR="005D2EB4" w:rsidRPr="00F5542B" w:rsidRDefault="005D2EB4" w:rsidP="00E5227F">
            <w:pPr>
              <w:spacing w:line="276" w:lineRule="auto"/>
            </w:pPr>
            <w:r w:rsidRPr="00F5542B">
              <w:rPr>
                <w:sz w:val="22"/>
                <w:szCs w:val="22"/>
              </w:rPr>
              <w:t>ГАЗ КО 440-3</w:t>
            </w:r>
          </w:p>
        </w:tc>
        <w:tc>
          <w:tcPr>
            <w:tcW w:w="1260" w:type="dxa"/>
          </w:tcPr>
          <w:p w:rsidR="005D2EB4" w:rsidRPr="00F5542B" w:rsidRDefault="005D2EB4" w:rsidP="00E5227F">
            <w:pPr>
              <w:spacing w:line="276" w:lineRule="auto"/>
              <w:jc w:val="center"/>
            </w:pPr>
            <w:r w:rsidRPr="00F5542B">
              <w:rPr>
                <w:sz w:val="22"/>
                <w:szCs w:val="22"/>
              </w:rPr>
              <w:t>%</w:t>
            </w:r>
          </w:p>
        </w:tc>
        <w:tc>
          <w:tcPr>
            <w:tcW w:w="1361" w:type="dxa"/>
            <w:vAlign w:val="center"/>
          </w:tcPr>
          <w:p w:rsidR="005D2EB4" w:rsidRPr="00F5542B" w:rsidRDefault="005D2EB4" w:rsidP="004E5F47">
            <w:pPr>
              <w:spacing w:line="276" w:lineRule="auto"/>
              <w:jc w:val="center"/>
            </w:pPr>
            <w:r w:rsidRPr="00F5542B">
              <w:rPr>
                <w:sz w:val="22"/>
                <w:szCs w:val="22"/>
              </w:rPr>
              <w:t>0,9</w:t>
            </w:r>
          </w:p>
        </w:tc>
        <w:tc>
          <w:tcPr>
            <w:tcW w:w="1555" w:type="dxa"/>
            <w:vAlign w:val="center"/>
          </w:tcPr>
          <w:p w:rsidR="005D2EB4" w:rsidRPr="00F5542B" w:rsidRDefault="005D2EB4" w:rsidP="004E5F47">
            <w:pPr>
              <w:spacing w:line="276" w:lineRule="auto"/>
              <w:jc w:val="center"/>
            </w:pPr>
            <w:r w:rsidRPr="00F5542B">
              <w:rPr>
                <w:sz w:val="22"/>
                <w:szCs w:val="22"/>
              </w:rPr>
              <w:t>1,0</w:t>
            </w:r>
          </w:p>
        </w:tc>
      </w:tr>
      <w:tr w:rsidR="005D2EB4" w:rsidRPr="00F5542B">
        <w:tc>
          <w:tcPr>
            <w:tcW w:w="781" w:type="dxa"/>
          </w:tcPr>
          <w:p w:rsidR="005D2EB4" w:rsidRPr="00F5542B" w:rsidRDefault="005D2EB4" w:rsidP="00E5227F">
            <w:pPr>
              <w:spacing w:line="276" w:lineRule="auto"/>
              <w:jc w:val="center"/>
            </w:pPr>
            <w:r w:rsidRPr="00F5542B">
              <w:rPr>
                <w:sz w:val="22"/>
                <w:szCs w:val="22"/>
              </w:rPr>
              <w:t>7</w:t>
            </w:r>
          </w:p>
        </w:tc>
        <w:tc>
          <w:tcPr>
            <w:tcW w:w="4395" w:type="dxa"/>
          </w:tcPr>
          <w:p w:rsidR="005D2EB4" w:rsidRPr="00F5542B" w:rsidRDefault="005D2EB4" w:rsidP="00E5227F">
            <w:pPr>
              <w:spacing w:line="276" w:lineRule="auto"/>
            </w:pPr>
            <w:r w:rsidRPr="00F5542B">
              <w:rPr>
                <w:sz w:val="22"/>
                <w:szCs w:val="22"/>
              </w:rPr>
              <w:t>Число ездок с отходами, всего</w:t>
            </w:r>
          </w:p>
          <w:p w:rsidR="005D2EB4" w:rsidRPr="00F5542B" w:rsidRDefault="005D2EB4" w:rsidP="00E5227F">
            <w:pPr>
              <w:spacing w:line="276" w:lineRule="auto"/>
            </w:pPr>
            <w:r w:rsidRPr="00F5542B">
              <w:rPr>
                <w:sz w:val="22"/>
                <w:szCs w:val="22"/>
              </w:rPr>
              <w:t>в т.ч. по маркам машин</w:t>
            </w:r>
          </w:p>
        </w:tc>
        <w:tc>
          <w:tcPr>
            <w:tcW w:w="1260" w:type="dxa"/>
          </w:tcPr>
          <w:p w:rsidR="005D2EB4" w:rsidRPr="00F5542B" w:rsidRDefault="005D2EB4" w:rsidP="00E5227F">
            <w:pPr>
              <w:spacing w:line="276" w:lineRule="auto"/>
              <w:jc w:val="center"/>
            </w:pPr>
            <w:r w:rsidRPr="00F5542B">
              <w:rPr>
                <w:sz w:val="22"/>
                <w:szCs w:val="22"/>
              </w:rPr>
              <w:t>ед.</w:t>
            </w:r>
          </w:p>
        </w:tc>
        <w:tc>
          <w:tcPr>
            <w:tcW w:w="1361" w:type="dxa"/>
            <w:vAlign w:val="center"/>
          </w:tcPr>
          <w:p w:rsidR="005D2EB4" w:rsidRPr="00F5542B" w:rsidRDefault="005D2EB4" w:rsidP="004E5F47">
            <w:pPr>
              <w:spacing w:line="276" w:lineRule="auto"/>
              <w:jc w:val="center"/>
            </w:pPr>
            <w:r w:rsidRPr="00F5542B">
              <w:rPr>
                <w:sz w:val="22"/>
                <w:szCs w:val="22"/>
              </w:rPr>
              <w:t>1371</w:t>
            </w:r>
          </w:p>
        </w:tc>
        <w:tc>
          <w:tcPr>
            <w:tcW w:w="1555" w:type="dxa"/>
            <w:vAlign w:val="center"/>
          </w:tcPr>
          <w:p w:rsidR="005D2EB4" w:rsidRPr="00F5542B" w:rsidRDefault="005D2EB4" w:rsidP="004E5F47">
            <w:pPr>
              <w:spacing w:line="276" w:lineRule="auto"/>
              <w:jc w:val="center"/>
            </w:pPr>
            <w:r w:rsidRPr="00F5542B">
              <w:rPr>
                <w:sz w:val="22"/>
                <w:szCs w:val="22"/>
              </w:rPr>
              <w:t>1664</w:t>
            </w:r>
          </w:p>
        </w:tc>
      </w:tr>
      <w:tr w:rsidR="005D2EB4" w:rsidRPr="00F5542B">
        <w:tc>
          <w:tcPr>
            <w:tcW w:w="781" w:type="dxa"/>
          </w:tcPr>
          <w:p w:rsidR="005D2EB4" w:rsidRPr="00F5542B" w:rsidRDefault="005D2EB4" w:rsidP="00E5227F">
            <w:pPr>
              <w:spacing w:line="276" w:lineRule="auto"/>
              <w:jc w:val="center"/>
            </w:pPr>
          </w:p>
        </w:tc>
        <w:tc>
          <w:tcPr>
            <w:tcW w:w="4395" w:type="dxa"/>
          </w:tcPr>
          <w:p w:rsidR="005D2EB4" w:rsidRPr="00F5542B" w:rsidRDefault="005D2EB4" w:rsidP="00E5227F">
            <w:pPr>
              <w:spacing w:line="276" w:lineRule="auto"/>
            </w:pPr>
            <w:r w:rsidRPr="00F5542B">
              <w:rPr>
                <w:sz w:val="22"/>
                <w:szCs w:val="22"/>
              </w:rPr>
              <w:t>КАМАЗ КО  440-7</w:t>
            </w:r>
          </w:p>
        </w:tc>
        <w:tc>
          <w:tcPr>
            <w:tcW w:w="1260" w:type="dxa"/>
          </w:tcPr>
          <w:p w:rsidR="005D2EB4" w:rsidRPr="00F5542B" w:rsidRDefault="005D2EB4" w:rsidP="00E5227F">
            <w:pPr>
              <w:spacing w:line="276" w:lineRule="auto"/>
              <w:jc w:val="center"/>
            </w:pPr>
            <w:r w:rsidRPr="00F5542B">
              <w:rPr>
                <w:sz w:val="22"/>
                <w:szCs w:val="22"/>
              </w:rPr>
              <w:t>ед.</w:t>
            </w:r>
          </w:p>
        </w:tc>
        <w:tc>
          <w:tcPr>
            <w:tcW w:w="1361" w:type="dxa"/>
            <w:vAlign w:val="center"/>
          </w:tcPr>
          <w:p w:rsidR="005D2EB4" w:rsidRPr="00F5542B" w:rsidRDefault="005D2EB4" w:rsidP="004E5F47">
            <w:pPr>
              <w:spacing w:line="276" w:lineRule="auto"/>
              <w:jc w:val="center"/>
            </w:pPr>
            <w:r w:rsidRPr="00F5542B">
              <w:rPr>
                <w:sz w:val="22"/>
                <w:szCs w:val="22"/>
              </w:rPr>
              <w:t>313</w:t>
            </w:r>
          </w:p>
        </w:tc>
        <w:tc>
          <w:tcPr>
            <w:tcW w:w="1555" w:type="dxa"/>
            <w:vAlign w:val="center"/>
          </w:tcPr>
          <w:p w:rsidR="005D2EB4" w:rsidRPr="00F5542B" w:rsidRDefault="005D2EB4" w:rsidP="004E5F47">
            <w:pPr>
              <w:spacing w:line="276" w:lineRule="auto"/>
              <w:jc w:val="center"/>
            </w:pPr>
            <w:r w:rsidRPr="00F5542B">
              <w:rPr>
                <w:sz w:val="22"/>
                <w:szCs w:val="22"/>
              </w:rPr>
              <w:t>377</w:t>
            </w:r>
          </w:p>
        </w:tc>
      </w:tr>
      <w:tr w:rsidR="005D2EB4" w:rsidRPr="00F5542B">
        <w:tc>
          <w:tcPr>
            <w:tcW w:w="781" w:type="dxa"/>
          </w:tcPr>
          <w:p w:rsidR="005D2EB4" w:rsidRPr="00F5542B" w:rsidRDefault="005D2EB4" w:rsidP="00E5227F">
            <w:pPr>
              <w:spacing w:line="276" w:lineRule="auto"/>
              <w:jc w:val="center"/>
            </w:pPr>
          </w:p>
        </w:tc>
        <w:tc>
          <w:tcPr>
            <w:tcW w:w="4395" w:type="dxa"/>
          </w:tcPr>
          <w:p w:rsidR="005D2EB4" w:rsidRPr="00F5542B" w:rsidRDefault="005D2EB4" w:rsidP="00E5227F">
            <w:pPr>
              <w:spacing w:line="276" w:lineRule="auto"/>
            </w:pPr>
            <w:r w:rsidRPr="00F5542B">
              <w:rPr>
                <w:sz w:val="22"/>
                <w:szCs w:val="22"/>
              </w:rPr>
              <w:t>ГАЗ КО 440-2</w:t>
            </w:r>
          </w:p>
        </w:tc>
        <w:tc>
          <w:tcPr>
            <w:tcW w:w="1260" w:type="dxa"/>
          </w:tcPr>
          <w:p w:rsidR="005D2EB4" w:rsidRPr="00F5542B" w:rsidRDefault="005D2EB4" w:rsidP="00E5227F">
            <w:pPr>
              <w:spacing w:line="276" w:lineRule="auto"/>
              <w:jc w:val="center"/>
            </w:pPr>
            <w:r w:rsidRPr="00F5542B">
              <w:rPr>
                <w:sz w:val="22"/>
                <w:szCs w:val="22"/>
              </w:rPr>
              <w:t>ед.</w:t>
            </w:r>
          </w:p>
        </w:tc>
        <w:tc>
          <w:tcPr>
            <w:tcW w:w="1361" w:type="dxa"/>
            <w:vAlign w:val="center"/>
          </w:tcPr>
          <w:p w:rsidR="005D2EB4" w:rsidRPr="00F5542B" w:rsidRDefault="005D2EB4" w:rsidP="004E5F47">
            <w:pPr>
              <w:spacing w:line="276" w:lineRule="auto"/>
              <w:jc w:val="center"/>
            </w:pPr>
            <w:r w:rsidRPr="00F5542B">
              <w:rPr>
                <w:sz w:val="22"/>
                <w:szCs w:val="22"/>
              </w:rPr>
              <w:t>529</w:t>
            </w:r>
          </w:p>
        </w:tc>
        <w:tc>
          <w:tcPr>
            <w:tcW w:w="1555" w:type="dxa"/>
            <w:vAlign w:val="center"/>
          </w:tcPr>
          <w:p w:rsidR="005D2EB4" w:rsidRPr="00F5542B" w:rsidRDefault="005D2EB4" w:rsidP="004E5F47">
            <w:pPr>
              <w:spacing w:line="276" w:lineRule="auto"/>
              <w:jc w:val="center"/>
            </w:pPr>
            <w:r w:rsidRPr="00F5542B">
              <w:rPr>
                <w:sz w:val="22"/>
                <w:szCs w:val="22"/>
              </w:rPr>
              <w:t>601</w:t>
            </w:r>
          </w:p>
        </w:tc>
      </w:tr>
      <w:tr w:rsidR="005D2EB4" w:rsidRPr="00F5542B">
        <w:tc>
          <w:tcPr>
            <w:tcW w:w="781" w:type="dxa"/>
          </w:tcPr>
          <w:p w:rsidR="005D2EB4" w:rsidRPr="00F5542B" w:rsidRDefault="005D2EB4" w:rsidP="00E5227F">
            <w:pPr>
              <w:spacing w:line="276" w:lineRule="auto"/>
              <w:jc w:val="center"/>
            </w:pPr>
          </w:p>
        </w:tc>
        <w:tc>
          <w:tcPr>
            <w:tcW w:w="4395" w:type="dxa"/>
          </w:tcPr>
          <w:p w:rsidR="005D2EB4" w:rsidRPr="00F5542B" w:rsidRDefault="005D2EB4" w:rsidP="00E5227F">
            <w:pPr>
              <w:spacing w:line="276" w:lineRule="auto"/>
            </w:pPr>
            <w:r w:rsidRPr="00F5542B">
              <w:rPr>
                <w:sz w:val="22"/>
                <w:szCs w:val="22"/>
              </w:rPr>
              <w:t>ГАЗ КО 440-3</w:t>
            </w:r>
          </w:p>
        </w:tc>
        <w:tc>
          <w:tcPr>
            <w:tcW w:w="1260" w:type="dxa"/>
          </w:tcPr>
          <w:p w:rsidR="005D2EB4" w:rsidRPr="00F5542B" w:rsidRDefault="005D2EB4" w:rsidP="00E5227F">
            <w:pPr>
              <w:spacing w:line="276" w:lineRule="auto"/>
              <w:jc w:val="center"/>
            </w:pPr>
            <w:r w:rsidRPr="00F5542B">
              <w:rPr>
                <w:sz w:val="22"/>
                <w:szCs w:val="22"/>
              </w:rPr>
              <w:t>ед.</w:t>
            </w:r>
          </w:p>
        </w:tc>
        <w:tc>
          <w:tcPr>
            <w:tcW w:w="1361" w:type="dxa"/>
            <w:vAlign w:val="center"/>
          </w:tcPr>
          <w:p w:rsidR="005D2EB4" w:rsidRPr="00F5542B" w:rsidRDefault="005D2EB4" w:rsidP="004E5F47">
            <w:pPr>
              <w:spacing w:line="276" w:lineRule="auto"/>
              <w:jc w:val="center"/>
            </w:pPr>
            <w:r w:rsidRPr="00F5542B">
              <w:rPr>
                <w:sz w:val="22"/>
                <w:szCs w:val="22"/>
              </w:rPr>
              <w:t>529</w:t>
            </w:r>
          </w:p>
        </w:tc>
        <w:tc>
          <w:tcPr>
            <w:tcW w:w="1555" w:type="dxa"/>
            <w:vAlign w:val="center"/>
          </w:tcPr>
          <w:p w:rsidR="005D2EB4" w:rsidRPr="00F5542B" w:rsidRDefault="005D2EB4" w:rsidP="004E5F47">
            <w:pPr>
              <w:spacing w:line="276" w:lineRule="auto"/>
              <w:jc w:val="center"/>
            </w:pPr>
            <w:r w:rsidRPr="00F5542B">
              <w:rPr>
                <w:sz w:val="22"/>
                <w:szCs w:val="22"/>
              </w:rPr>
              <w:t>686</w:t>
            </w:r>
          </w:p>
        </w:tc>
      </w:tr>
      <w:tr w:rsidR="005D2EB4" w:rsidRPr="00F5542B">
        <w:tc>
          <w:tcPr>
            <w:tcW w:w="781" w:type="dxa"/>
          </w:tcPr>
          <w:p w:rsidR="005D2EB4" w:rsidRPr="00F5542B" w:rsidRDefault="005D2EB4" w:rsidP="00E5227F">
            <w:pPr>
              <w:spacing w:line="276" w:lineRule="auto"/>
              <w:jc w:val="center"/>
            </w:pPr>
            <w:r w:rsidRPr="00F5542B">
              <w:rPr>
                <w:sz w:val="22"/>
                <w:szCs w:val="22"/>
              </w:rPr>
              <w:t>8</w:t>
            </w:r>
          </w:p>
        </w:tc>
        <w:tc>
          <w:tcPr>
            <w:tcW w:w="4395" w:type="dxa"/>
          </w:tcPr>
          <w:p w:rsidR="005D2EB4" w:rsidRPr="00F5542B" w:rsidRDefault="005D2EB4" w:rsidP="00E5227F">
            <w:pPr>
              <w:spacing w:line="276" w:lineRule="auto"/>
            </w:pPr>
            <w:r w:rsidRPr="00F5542B">
              <w:rPr>
                <w:sz w:val="22"/>
                <w:szCs w:val="22"/>
              </w:rPr>
              <w:t>Кол-во отходов, загружаемых в мусоровоз за 1 рейс, всего</w:t>
            </w:r>
          </w:p>
          <w:p w:rsidR="005D2EB4" w:rsidRPr="00F5542B" w:rsidRDefault="005D2EB4" w:rsidP="00E5227F">
            <w:pPr>
              <w:spacing w:line="276" w:lineRule="auto"/>
            </w:pPr>
            <w:r w:rsidRPr="00F5542B">
              <w:rPr>
                <w:sz w:val="22"/>
                <w:szCs w:val="22"/>
              </w:rPr>
              <w:t>в т.ч. по маркам машин</w:t>
            </w:r>
          </w:p>
        </w:tc>
        <w:tc>
          <w:tcPr>
            <w:tcW w:w="1260" w:type="dxa"/>
          </w:tcPr>
          <w:p w:rsidR="005D2EB4" w:rsidRPr="00F5542B" w:rsidRDefault="005D2EB4" w:rsidP="00E5227F">
            <w:pPr>
              <w:spacing w:line="276" w:lineRule="auto"/>
              <w:jc w:val="center"/>
            </w:pPr>
          </w:p>
          <w:p w:rsidR="005D2EB4" w:rsidRPr="00F5542B" w:rsidRDefault="005D2EB4" w:rsidP="00E5227F">
            <w:pPr>
              <w:spacing w:line="276" w:lineRule="auto"/>
              <w:jc w:val="center"/>
            </w:pPr>
            <w:r w:rsidRPr="00F5542B">
              <w:rPr>
                <w:sz w:val="22"/>
                <w:szCs w:val="22"/>
              </w:rPr>
              <w:t>м</w:t>
            </w:r>
            <w:r w:rsidRPr="00F5542B">
              <w:rPr>
                <w:sz w:val="22"/>
                <w:szCs w:val="22"/>
                <w:vertAlign w:val="superscript"/>
              </w:rPr>
              <w:t>3</w:t>
            </w:r>
          </w:p>
        </w:tc>
        <w:tc>
          <w:tcPr>
            <w:tcW w:w="1361" w:type="dxa"/>
            <w:vAlign w:val="center"/>
          </w:tcPr>
          <w:p w:rsidR="005D2EB4" w:rsidRPr="00F5542B" w:rsidRDefault="005D2EB4" w:rsidP="004E5F47">
            <w:pPr>
              <w:spacing w:line="276" w:lineRule="auto"/>
              <w:jc w:val="center"/>
            </w:pPr>
            <w:r w:rsidRPr="00F5542B">
              <w:rPr>
                <w:sz w:val="22"/>
                <w:szCs w:val="22"/>
              </w:rPr>
              <w:t>60,8</w:t>
            </w:r>
          </w:p>
        </w:tc>
        <w:tc>
          <w:tcPr>
            <w:tcW w:w="1555" w:type="dxa"/>
            <w:vAlign w:val="center"/>
          </w:tcPr>
          <w:p w:rsidR="005D2EB4" w:rsidRPr="00F5542B" w:rsidRDefault="005D2EB4" w:rsidP="004E5F47">
            <w:pPr>
              <w:spacing w:line="276" w:lineRule="auto"/>
              <w:jc w:val="center"/>
            </w:pPr>
            <w:r w:rsidRPr="00F5542B">
              <w:rPr>
                <w:sz w:val="22"/>
                <w:szCs w:val="22"/>
              </w:rPr>
              <w:t>62,7</w:t>
            </w:r>
          </w:p>
        </w:tc>
      </w:tr>
      <w:tr w:rsidR="005D2EB4" w:rsidRPr="00F5542B">
        <w:tc>
          <w:tcPr>
            <w:tcW w:w="781" w:type="dxa"/>
          </w:tcPr>
          <w:p w:rsidR="005D2EB4" w:rsidRPr="00F5542B" w:rsidRDefault="005D2EB4" w:rsidP="00E5227F">
            <w:pPr>
              <w:spacing w:line="276" w:lineRule="auto"/>
              <w:jc w:val="center"/>
            </w:pPr>
          </w:p>
        </w:tc>
        <w:tc>
          <w:tcPr>
            <w:tcW w:w="4395" w:type="dxa"/>
          </w:tcPr>
          <w:p w:rsidR="005D2EB4" w:rsidRPr="00F5542B" w:rsidRDefault="005D2EB4" w:rsidP="00E5227F">
            <w:pPr>
              <w:spacing w:line="276" w:lineRule="auto"/>
            </w:pPr>
            <w:r w:rsidRPr="00F5542B">
              <w:rPr>
                <w:sz w:val="22"/>
                <w:szCs w:val="22"/>
              </w:rPr>
              <w:t>КАМАЗ КО  440-7</w:t>
            </w:r>
          </w:p>
        </w:tc>
        <w:tc>
          <w:tcPr>
            <w:tcW w:w="1260" w:type="dxa"/>
          </w:tcPr>
          <w:p w:rsidR="005D2EB4" w:rsidRPr="00F5542B" w:rsidRDefault="005D2EB4" w:rsidP="00E5227F">
            <w:pPr>
              <w:spacing w:line="276" w:lineRule="auto"/>
              <w:jc w:val="center"/>
            </w:pPr>
            <w:r w:rsidRPr="00F5542B">
              <w:rPr>
                <w:sz w:val="22"/>
                <w:szCs w:val="22"/>
              </w:rPr>
              <w:t>м</w:t>
            </w:r>
            <w:r w:rsidRPr="00F5542B">
              <w:rPr>
                <w:sz w:val="22"/>
                <w:szCs w:val="22"/>
                <w:vertAlign w:val="superscript"/>
              </w:rPr>
              <w:t>3</w:t>
            </w:r>
          </w:p>
        </w:tc>
        <w:tc>
          <w:tcPr>
            <w:tcW w:w="1361" w:type="dxa"/>
            <w:vAlign w:val="center"/>
          </w:tcPr>
          <w:p w:rsidR="005D2EB4" w:rsidRPr="00F5542B" w:rsidRDefault="005D2EB4" w:rsidP="004E5F47">
            <w:pPr>
              <w:spacing w:line="276" w:lineRule="auto"/>
              <w:jc w:val="center"/>
            </w:pPr>
            <w:r w:rsidRPr="00F5542B">
              <w:rPr>
                <w:sz w:val="22"/>
                <w:szCs w:val="22"/>
              </w:rPr>
              <w:t>32</w:t>
            </w:r>
          </w:p>
        </w:tc>
        <w:tc>
          <w:tcPr>
            <w:tcW w:w="1555" w:type="dxa"/>
            <w:vAlign w:val="center"/>
          </w:tcPr>
          <w:p w:rsidR="005D2EB4" w:rsidRPr="00F5542B" w:rsidRDefault="005D2EB4" w:rsidP="004E5F47">
            <w:pPr>
              <w:spacing w:line="276" w:lineRule="auto"/>
              <w:jc w:val="center"/>
            </w:pPr>
            <w:r w:rsidRPr="00F5542B">
              <w:rPr>
                <w:sz w:val="22"/>
                <w:szCs w:val="22"/>
              </w:rPr>
              <w:t>33,6</w:t>
            </w:r>
          </w:p>
        </w:tc>
      </w:tr>
      <w:tr w:rsidR="005D2EB4" w:rsidRPr="00F5542B">
        <w:tc>
          <w:tcPr>
            <w:tcW w:w="781" w:type="dxa"/>
          </w:tcPr>
          <w:p w:rsidR="005D2EB4" w:rsidRPr="00F5542B" w:rsidRDefault="005D2EB4" w:rsidP="00E5227F">
            <w:pPr>
              <w:spacing w:line="276" w:lineRule="auto"/>
              <w:jc w:val="center"/>
            </w:pPr>
          </w:p>
        </w:tc>
        <w:tc>
          <w:tcPr>
            <w:tcW w:w="4395" w:type="dxa"/>
          </w:tcPr>
          <w:p w:rsidR="005D2EB4" w:rsidRPr="00F5542B" w:rsidRDefault="005D2EB4" w:rsidP="00E5227F">
            <w:pPr>
              <w:spacing w:line="276" w:lineRule="auto"/>
            </w:pPr>
            <w:r w:rsidRPr="00F5542B">
              <w:rPr>
                <w:sz w:val="22"/>
                <w:szCs w:val="22"/>
              </w:rPr>
              <w:t>ГАЗ КО 440-2</w:t>
            </w:r>
          </w:p>
        </w:tc>
        <w:tc>
          <w:tcPr>
            <w:tcW w:w="1260" w:type="dxa"/>
          </w:tcPr>
          <w:p w:rsidR="005D2EB4" w:rsidRPr="00F5542B" w:rsidRDefault="005D2EB4" w:rsidP="00E5227F">
            <w:pPr>
              <w:spacing w:line="276" w:lineRule="auto"/>
              <w:jc w:val="center"/>
            </w:pPr>
            <w:r w:rsidRPr="00F5542B">
              <w:rPr>
                <w:sz w:val="22"/>
                <w:szCs w:val="22"/>
              </w:rPr>
              <w:t>м</w:t>
            </w:r>
            <w:r w:rsidRPr="00F5542B">
              <w:rPr>
                <w:sz w:val="22"/>
                <w:szCs w:val="22"/>
                <w:vertAlign w:val="superscript"/>
              </w:rPr>
              <w:t>3</w:t>
            </w:r>
          </w:p>
        </w:tc>
        <w:tc>
          <w:tcPr>
            <w:tcW w:w="1361" w:type="dxa"/>
            <w:vAlign w:val="center"/>
          </w:tcPr>
          <w:p w:rsidR="005D2EB4" w:rsidRPr="00F5542B" w:rsidRDefault="005D2EB4" w:rsidP="004E5F47">
            <w:pPr>
              <w:spacing w:line="276" w:lineRule="auto"/>
              <w:jc w:val="center"/>
            </w:pPr>
            <w:r w:rsidRPr="00F5542B">
              <w:rPr>
                <w:sz w:val="22"/>
                <w:szCs w:val="22"/>
              </w:rPr>
              <w:t>14,4</w:t>
            </w:r>
          </w:p>
        </w:tc>
        <w:tc>
          <w:tcPr>
            <w:tcW w:w="1555" w:type="dxa"/>
            <w:vAlign w:val="center"/>
          </w:tcPr>
          <w:p w:rsidR="005D2EB4" w:rsidRPr="00F5542B" w:rsidRDefault="005D2EB4" w:rsidP="004E5F47">
            <w:pPr>
              <w:spacing w:line="276" w:lineRule="auto"/>
              <w:jc w:val="center"/>
            </w:pPr>
            <w:r w:rsidRPr="00F5542B">
              <w:rPr>
                <w:sz w:val="22"/>
                <w:szCs w:val="22"/>
              </w:rPr>
              <w:t>14,9</w:t>
            </w:r>
          </w:p>
        </w:tc>
      </w:tr>
      <w:tr w:rsidR="005D2EB4" w:rsidRPr="00F5542B">
        <w:tc>
          <w:tcPr>
            <w:tcW w:w="781" w:type="dxa"/>
          </w:tcPr>
          <w:p w:rsidR="005D2EB4" w:rsidRPr="00F5542B" w:rsidRDefault="005D2EB4" w:rsidP="00E5227F">
            <w:pPr>
              <w:spacing w:line="276" w:lineRule="auto"/>
              <w:jc w:val="center"/>
            </w:pPr>
          </w:p>
        </w:tc>
        <w:tc>
          <w:tcPr>
            <w:tcW w:w="4395" w:type="dxa"/>
          </w:tcPr>
          <w:p w:rsidR="005D2EB4" w:rsidRPr="00F5542B" w:rsidRDefault="005D2EB4" w:rsidP="00E5227F">
            <w:pPr>
              <w:spacing w:line="276" w:lineRule="auto"/>
            </w:pPr>
            <w:r w:rsidRPr="00F5542B">
              <w:rPr>
                <w:sz w:val="22"/>
                <w:szCs w:val="22"/>
              </w:rPr>
              <w:t>ГАЗ КО 440-3</w:t>
            </w:r>
          </w:p>
        </w:tc>
        <w:tc>
          <w:tcPr>
            <w:tcW w:w="1260" w:type="dxa"/>
          </w:tcPr>
          <w:p w:rsidR="005D2EB4" w:rsidRPr="00F5542B" w:rsidRDefault="005D2EB4" w:rsidP="00E5227F">
            <w:pPr>
              <w:spacing w:line="276" w:lineRule="auto"/>
              <w:jc w:val="center"/>
            </w:pPr>
            <w:r w:rsidRPr="00F5542B">
              <w:rPr>
                <w:sz w:val="22"/>
                <w:szCs w:val="22"/>
              </w:rPr>
              <w:t>м</w:t>
            </w:r>
            <w:r w:rsidRPr="00F5542B">
              <w:rPr>
                <w:sz w:val="22"/>
                <w:szCs w:val="22"/>
                <w:vertAlign w:val="superscript"/>
              </w:rPr>
              <w:t>3</w:t>
            </w:r>
          </w:p>
        </w:tc>
        <w:tc>
          <w:tcPr>
            <w:tcW w:w="1361" w:type="dxa"/>
            <w:vAlign w:val="center"/>
          </w:tcPr>
          <w:p w:rsidR="005D2EB4" w:rsidRPr="00F5542B" w:rsidRDefault="005D2EB4" w:rsidP="004E5F47">
            <w:pPr>
              <w:spacing w:line="276" w:lineRule="auto"/>
              <w:jc w:val="center"/>
            </w:pPr>
            <w:r w:rsidRPr="00F5542B">
              <w:rPr>
                <w:sz w:val="22"/>
                <w:szCs w:val="22"/>
              </w:rPr>
              <w:t>14,4</w:t>
            </w:r>
          </w:p>
        </w:tc>
        <w:tc>
          <w:tcPr>
            <w:tcW w:w="1555" w:type="dxa"/>
            <w:vAlign w:val="center"/>
          </w:tcPr>
          <w:p w:rsidR="005D2EB4" w:rsidRPr="00F5542B" w:rsidRDefault="005D2EB4" w:rsidP="004E5F47">
            <w:pPr>
              <w:spacing w:line="276" w:lineRule="auto"/>
              <w:jc w:val="center"/>
            </w:pPr>
            <w:r w:rsidRPr="00F5542B">
              <w:rPr>
                <w:sz w:val="22"/>
                <w:szCs w:val="22"/>
              </w:rPr>
              <w:t>14,2</w:t>
            </w:r>
          </w:p>
        </w:tc>
      </w:tr>
      <w:tr w:rsidR="005D2EB4" w:rsidRPr="00F5542B">
        <w:tc>
          <w:tcPr>
            <w:tcW w:w="781" w:type="dxa"/>
          </w:tcPr>
          <w:p w:rsidR="005D2EB4" w:rsidRPr="00F5542B" w:rsidRDefault="005D2EB4" w:rsidP="00E5227F">
            <w:pPr>
              <w:spacing w:line="276" w:lineRule="auto"/>
              <w:jc w:val="center"/>
            </w:pPr>
            <w:r w:rsidRPr="00F5542B">
              <w:rPr>
                <w:sz w:val="22"/>
                <w:szCs w:val="22"/>
              </w:rPr>
              <w:t xml:space="preserve">9 </w:t>
            </w:r>
          </w:p>
        </w:tc>
        <w:tc>
          <w:tcPr>
            <w:tcW w:w="4395" w:type="dxa"/>
          </w:tcPr>
          <w:p w:rsidR="005D2EB4" w:rsidRPr="00F5542B" w:rsidRDefault="005D2EB4" w:rsidP="00E5227F">
            <w:pPr>
              <w:spacing w:line="276" w:lineRule="auto"/>
            </w:pPr>
            <w:r w:rsidRPr="00F5542B">
              <w:rPr>
                <w:sz w:val="22"/>
                <w:szCs w:val="22"/>
              </w:rPr>
              <w:t>Вывезено отходов, всего</w:t>
            </w:r>
          </w:p>
          <w:p w:rsidR="005D2EB4" w:rsidRPr="00F5542B" w:rsidRDefault="005D2EB4" w:rsidP="00E5227F">
            <w:pPr>
              <w:spacing w:line="276" w:lineRule="auto"/>
            </w:pPr>
            <w:r w:rsidRPr="00F5542B">
              <w:rPr>
                <w:sz w:val="22"/>
                <w:szCs w:val="22"/>
              </w:rPr>
              <w:t>в т.ч. по маркам машин</w:t>
            </w:r>
          </w:p>
        </w:tc>
        <w:tc>
          <w:tcPr>
            <w:tcW w:w="1260" w:type="dxa"/>
          </w:tcPr>
          <w:p w:rsidR="005D2EB4" w:rsidRPr="00F5542B" w:rsidRDefault="005D2EB4" w:rsidP="00E5227F">
            <w:pPr>
              <w:spacing w:line="276" w:lineRule="auto"/>
              <w:jc w:val="center"/>
            </w:pPr>
            <w:r w:rsidRPr="00F5542B">
              <w:rPr>
                <w:sz w:val="22"/>
                <w:szCs w:val="22"/>
              </w:rPr>
              <w:t>тыс. м</w:t>
            </w:r>
            <w:r w:rsidRPr="00F5542B">
              <w:rPr>
                <w:sz w:val="22"/>
                <w:szCs w:val="22"/>
                <w:vertAlign w:val="superscript"/>
              </w:rPr>
              <w:t>3</w:t>
            </w:r>
          </w:p>
        </w:tc>
        <w:tc>
          <w:tcPr>
            <w:tcW w:w="1361" w:type="dxa"/>
            <w:vAlign w:val="center"/>
          </w:tcPr>
          <w:p w:rsidR="005D2EB4" w:rsidRPr="00F5542B" w:rsidRDefault="005D2EB4" w:rsidP="004E5F47">
            <w:pPr>
              <w:spacing w:line="276" w:lineRule="auto"/>
              <w:jc w:val="center"/>
            </w:pPr>
            <w:r w:rsidRPr="00F5542B">
              <w:rPr>
                <w:sz w:val="22"/>
                <w:szCs w:val="22"/>
              </w:rPr>
              <w:t>25,237</w:t>
            </w:r>
          </w:p>
        </w:tc>
        <w:tc>
          <w:tcPr>
            <w:tcW w:w="1555" w:type="dxa"/>
            <w:vAlign w:val="center"/>
          </w:tcPr>
          <w:p w:rsidR="005D2EB4" w:rsidRPr="00F5542B" w:rsidRDefault="005D2EB4" w:rsidP="004E5F47">
            <w:pPr>
              <w:spacing w:line="276" w:lineRule="auto"/>
              <w:jc w:val="center"/>
            </w:pPr>
            <w:r w:rsidRPr="00F5542B">
              <w:rPr>
                <w:sz w:val="22"/>
                <w:szCs w:val="22"/>
              </w:rPr>
              <w:t>31,350</w:t>
            </w:r>
          </w:p>
        </w:tc>
      </w:tr>
      <w:tr w:rsidR="005D2EB4" w:rsidRPr="00F5542B">
        <w:tc>
          <w:tcPr>
            <w:tcW w:w="781" w:type="dxa"/>
          </w:tcPr>
          <w:p w:rsidR="005D2EB4" w:rsidRPr="00F5542B" w:rsidRDefault="005D2EB4" w:rsidP="00E5227F">
            <w:pPr>
              <w:spacing w:line="276" w:lineRule="auto"/>
              <w:jc w:val="center"/>
            </w:pPr>
          </w:p>
        </w:tc>
        <w:tc>
          <w:tcPr>
            <w:tcW w:w="4395" w:type="dxa"/>
          </w:tcPr>
          <w:p w:rsidR="005D2EB4" w:rsidRPr="00F5542B" w:rsidRDefault="005D2EB4" w:rsidP="00E5227F">
            <w:pPr>
              <w:spacing w:line="276" w:lineRule="auto"/>
            </w:pPr>
            <w:r w:rsidRPr="00F5542B">
              <w:rPr>
                <w:sz w:val="22"/>
                <w:szCs w:val="22"/>
              </w:rPr>
              <w:t>КАМАЗ КО  440-7</w:t>
            </w:r>
          </w:p>
        </w:tc>
        <w:tc>
          <w:tcPr>
            <w:tcW w:w="1260" w:type="dxa"/>
          </w:tcPr>
          <w:p w:rsidR="005D2EB4" w:rsidRPr="00F5542B" w:rsidRDefault="005D2EB4" w:rsidP="00E5227F">
            <w:pPr>
              <w:spacing w:line="276" w:lineRule="auto"/>
              <w:jc w:val="center"/>
            </w:pPr>
            <w:r w:rsidRPr="00F5542B">
              <w:rPr>
                <w:sz w:val="22"/>
                <w:szCs w:val="22"/>
              </w:rPr>
              <w:t>тыс. м</w:t>
            </w:r>
            <w:r w:rsidRPr="00F5542B">
              <w:rPr>
                <w:sz w:val="22"/>
                <w:szCs w:val="22"/>
                <w:vertAlign w:val="superscript"/>
              </w:rPr>
              <w:t>3</w:t>
            </w:r>
          </w:p>
        </w:tc>
        <w:tc>
          <w:tcPr>
            <w:tcW w:w="1361" w:type="dxa"/>
            <w:vAlign w:val="center"/>
          </w:tcPr>
          <w:p w:rsidR="005D2EB4" w:rsidRPr="00F5542B" w:rsidRDefault="005D2EB4" w:rsidP="004E5F47">
            <w:pPr>
              <w:spacing w:line="276" w:lineRule="auto"/>
              <w:jc w:val="center"/>
            </w:pPr>
            <w:r w:rsidRPr="00F5542B">
              <w:rPr>
                <w:sz w:val="22"/>
                <w:szCs w:val="22"/>
              </w:rPr>
              <w:t>10,0</w:t>
            </w:r>
          </w:p>
        </w:tc>
        <w:tc>
          <w:tcPr>
            <w:tcW w:w="1555" w:type="dxa"/>
            <w:vAlign w:val="center"/>
          </w:tcPr>
          <w:p w:rsidR="005D2EB4" w:rsidRPr="00F5542B" w:rsidRDefault="005D2EB4" w:rsidP="004E5F47">
            <w:pPr>
              <w:spacing w:line="276" w:lineRule="auto"/>
              <w:jc w:val="center"/>
            </w:pPr>
            <w:r w:rsidRPr="00F5542B">
              <w:rPr>
                <w:sz w:val="22"/>
                <w:szCs w:val="22"/>
              </w:rPr>
              <w:t>12,654</w:t>
            </w:r>
          </w:p>
        </w:tc>
      </w:tr>
      <w:tr w:rsidR="005D2EB4" w:rsidRPr="00F5542B">
        <w:tc>
          <w:tcPr>
            <w:tcW w:w="781" w:type="dxa"/>
          </w:tcPr>
          <w:p w:rsidR="005D2EB4" w:rsidRPr="00F5542B" w:rsidRDefault="005D2EB4" w:rsidP="00E5227F">
            <w:pPr>
              <w:spacing w:line="276" w:lineRule="auto"/>
              <w:jc w:val="center"/>
            </w:pPr>
          </w:p>
        </w:tc>
        <w:tc>
          <w:tcPr>
            <w:tcW w:w="4395" w:type="dxa"/>
          </w:tcPr>
          <w:p w:rsidR="005D2EB4" w:rsidRPr="00F5542B" w:rsidRDefault="005D2EB4" w:rsidP="00E5227F">
            <w:pPr>
              <w:spacing w:line="276" w:lineRule="auto"/>
            </w:pPr>
            <w:r w:rsidRPr="00F5542B">
              <w:rPr>
                <w:sz w:val="22"/>
                <w:szCs w:val="22"/>
              </w:rPr>
              <w:t>ГАЗ КО 440-2</w:t>
            </w:r>
          </w:p>
        </w:tc>
        <w:tc>
          <w:tcPr>
            <w:tcW w:w="1260" w:type="dxa"/>
          </w:tcPr>
          <w:p w:rsidR="005D2EB4" w:rsidRPr="00F5542B" w:rsidRDefault="005D2EB4" w:rsidP="00E5227F">
            <w:pPr>
              <w:spacing w:line="276" w:lineRule="auto"/>
              <w:jc w:val="center"/>
            </w:pPr>
            <w:r w:rsidRPr="00F5542B">
              <w:rPr>
                <w:sz w:val="22"/>
                <w:szCs w:val="22"/>
              </w:rPr>
              <w:t>тыс. м</w:t>
            </w:r>
            <w:r w:rsidRPr="00F5542B">
              <w:rPr>
                <w:sz w:val="22"/>
                <w:szCs w:val="22"/>
                <w:vertAlign w:val="superscript"/>
              </w:rPr>
              <w:t>3</w:t>
            </w:r>
          </w:p>
        </w:tc>
        <w:tc>
          <w:tcPr>
            <w:tcW w:w="1361" w:type="dxa"/>
            <w:vAlign w:val="center"/>
          </w:tcPr>
          <w:p w:rsidR="005D2EB4" w:rsidRPr="00F5542B" w:rsidRDefault="005D2EB4" w:rsidP="004E5F47">
            <w:pPr>
              <w:spacing w:line="276" w:lineRule="auto"/>
              <w:jc w:val="center"/>
            </w:pPr>
            <w:r w:rsidRPr="00F5542B">
              <w:rPr>
                <w:sz w:val="22"/>
                <w:szCs w:val="22"/>
              </w:rPr>
              <w:t>7,618</w:t>
            </w:r>
          </w:p>
        </w:tc>
        <w:tc>
          <w:tcPr>
            <w:tcW w:w="1555" w:type="dxa"/>
            <w:vAlign w:val="center"/>
          </w:tcPr>
          <w:p w:rsidR="005D2EB4" w:rsidRPr="00F5542B" w:rsidRDefault="005D2EB4" w:rsidP="004E5F47">
            <w:pPr>
              <w:spacing w:line="276" w:lineRule="auto"/>
              <w:jc w:val="center"/>
            </w:pPr>
            <w:r w:rsidRPr="00F5542B">
              <w:rPr>
                <w:sz w:val="22"/>
                <w:szCs w:val="22"/>
              </w:rPr>
              <w:t>8,961</w:t>
            </w:r>
          </w:p>
        </w:tc>
      </w:tr>
      <w:tr w:rsidR="005D2EB4" w:rsidRPr="00F5542B">
        <w:tc>
          <w:tcPr>
            <w:tcW w:w="781" w:type="dxa"/>
          </w:tcPr>
          <w:p w:rsidR="005D2EB4" w:rsidRPr="00F5542B" w:rsidRDefault="005D2EB4" w:rsidP="00E5227F">
            <w:pPr>
              <w:spacing w:line="276" w:lineRule="auto"/>
              <w:jc w:val="center"/>
            </w:pPr>
          </w:p>
        </w:tc>
        <w:tc>
          <w:tcPr>
            <w:tcW w:w="4395" w:type="dxa"/>
          </w:tcPr>
          <w:p w:rsidR="005D2EB4" w:rsidRPr="00F5542B" w:rsidRDefault="005D2EB4" w:rsidP="00E5227F">
            <w:pPr>
              <w:spacing w:line="276" w:lineRule="auto"/>
            </w:pPr>
            <w:r w:rsidRPr="00F5542B">
              <w:rPr>
                <w:sz w:val="22"/>
                <w:szCs w:val="22"/>
              </w:rPr>
              <w:t>ГАЗ КО 440-3</w:t>
            </w:r>
          </w:p>
        </w:tc>
        <w:tc>
          <w:tcPr>
            <w:tcW w:w="1260" w:type="dxa"/>
          </w:tcPr>
          <w:p w:rsidR="005D2EB4" w:rsidRPr="00F5542B" w:rsidRDefault="005D2EB4" w:rsidP="00E5227F">
            <w:pPr>
              <w:spacing w:line="276" w:lineRule="auto"/>
              <w:jc w:val="center"/>
            </w:pPr>
            <w:r w:rsidRPr="00F5542B">
              <w:rPr>
                <w:sz w:val="22"/>
                <w:szCs w:val="22"/>
              </w:rPr>
              <w:t>тыс. м</w:t>
            </w:r>
            <w:r w:rsidRPr="00F5542B">
              <w:rPr>
                <w:sz w:val="22"/>
                <w:szCs w:val="22"/>
                <w:vertAlign w:val="superscript"/>
              </w:rPr>
              <w:t>3</w:t>
            </w:r>
          </w:p>
        </w:tc>
        <w:tc>
          <w:tcPr>
            <w:tcW w:w="1361" w:type="dxa"/>
            <w:vAlign w:val="center"/>
          </w:tcPr>
          <w:p w:rsidR="005D2EB4" w:rsidRPr="00F5542B" w:rsidRDefault="005D2EB4" w:rsidP="004E5F47">
            <w:pPr>
              <w:spacing w:line="276" w:lineRule="auto"/>
              <w:jc w:val="center"/>
            </w:pPr>
            <w:r w:rsidRPr="00F5542B">
              <w:rPr>
                <w:sz w:val="22"/>
                <w:szCs w:val="22"/>
              </w:rPr>
              <w:t>7,618</w:t>
            </w:r>
          </w:p>
        </w:tc>
        <w:tc>
          <w:tcPr>
            <w:tcW w:w="1555" w:type="dxa"/>
            <w:vAlign w:val="center"/>
          </w:tcPr>
          <w:p w:rsidR="005D2EB4" w:rsidRPr="00F5542B" w:rsidRDefault="005D2EB4" w:rsidP="004E5F47">
            <w:pPr>
              <w:spacing w:line="276" w:lineRule="auto"/>
              <w:jc w:val="center"/>
            </w:pPr>
            <w:r w:rsidRPr="00F5542B">
              <w:rPr>
                <w:sz w:val="22"/>
                <w:szCs w:val="22"/>
              </w:rPr>
              <w:t>9,735</w:t>
            </w:r>
          </w:p>
        </w:tc>
      </w:tr>
      <w:tr w:rsidR="005D2EB4" w:rsidRPr="00F5542B">
        <w:tc>
          <w:tcPr>
            <w:tcW w:w="781" w:type="dxa"/>
          </w:tcPr>
          <w:p w:rsidR="005D2EB4" w:rsidRPr="00F5542B" w:rsidRDefault="005D2EB4" w:rsidP="00E5227F">
            <w:pPr>
              <w:spacing w:line="276" w:lineRule="auto"/>
              <w:jc w:val="center"/>
            </w:pPr>
            <w:r w:rsidRPr="00F5542B">
              <w:rPr>
                <w:sz w:val="22"/>
                <w:szCs w:val="22"/>
              </w:rPr>
              <w:t>10</w:t>
            </w:r>
          </w:p>
        </w:tc>
        <w:tc>
          <w:tcPr>
            <w:tcW w:w="4395" w:type="dxa"/>
          </w:tcPr>
          <w:p w:rsidR="005D2EB4" w:rsidRPr="00F5542B" w:rsidRDefault="005D2EB4" w:rsidP="00E5227F">
            <w:pPr>
              <w:spacing w:line="276" w:lineRule="auto"/>
            </w:pPr>
            <w:r w:rsidRPr="00F5542B">
              <w:rPr>
                <w:sz w:val="22"/>
                <w:szCs w:val="22"/>
              </w:rPr>
              <w:t>Пробег машин, всего</w:t>
            </w:r>
          </w:p>
          <w:p w:rsidR="005D2EB4" w:rsidRPr="00F5542B" w:rsidRDefault="005D2EB4" w:rsidP="00E5227F">
            <w:pPr>
              <w:spacing w:line="276" w:lineRule="auto"/>
            </w:pPr>
            <w:r w:rsidRPr="00F5542B">
              <w:rPr>
                <w:sz w:val="22"/>
                <w:szCs w:val="22"/>
              </w:rPr>
              <w:t>В т.ч. по маркам машин</w:t>
            </w:r>
          </w:p>
        </w:tc>
        <w:tc>
          <w:tcPr>
            <w:tcW w:w="1260" w:type="dxa"/>
          </w:tcPr>
          <w:p w:rsidR="005D2EB4" w:rsidRPr="00F5542B" w:rsidRDefault="005D2EB4" w:rsidP="00E5227F">
            <w:pPr>
              <w:spacing w:line="276" w:lineRule="auto"/>
              <w:jc w:val="center"/>
            </w:pPr>
            <w:r w:rsidRPr="00F5542B">
              <w:rPr>
                <w:sz w:val="22"/>
                <w:szCs w:val="22"/>
              </w:rPr>
              <w:t>тыс. км</w:t>
            </w:r>
          </w:p>
        </w:tc>
        <w:tc>
          <w:tcPr>
            <w:tcW w:w="1361" w:type="dxa"/>
            <w:vAlign w:val="center"/>
          </w:tcPr>
          <w:p w:rsidR="005D2EB4" w:rsidRPr="00F5542B" w:rsidRDefault="005D2EB4" w:rsidP="004E5F47">
            <w:pPr>
              <w:spacing w:line="276" w:lineRule="auto"/>
              <w:jc w:val="center"/>
            </w:pPr>
            <w:r w:rsidRPr="00F5542B">
              <w:rPr>
                <w:sz w:val="22"/>
                <w:szCs w:val="22"/>
              </w:rPr>
              <w:t>71,604</w:t>
            </w:r>
          </w:p>
        </w:tc>
        <w:tc>
          <w:tcPr>
            <w:tcW w:w="1555" w:type="dxa"/>
            <w:vAlign w:val="center"/>
          </w:tcPr>
          <w:p w:rsidR="005D2EB4" w:rsidRPr="00F5542B" w:rsidRDefault="005D2EB4" w:rsidP="004E5F47">
            <w:pPr>
              <w:spacing w:line="276" w:lineRule="auto"/>
              <w:jc w:val="center"/>
            </w:pPr>
            <w:r w:rsidRPr="00F5542B">
              <w:rPr>
                <w:sz w:val="22"/>
                <w:szCs w:val="22"/>
              </w:rPr>
              <w:t>70,303</w:t>
            </w:r>
          </w:p>
        </w:tc>
      </w:tr>
      <w:tr w:rsidR="005D2EB4" w:rsidRPr="00F5542B">
        <w:tc>
          <w:tcPr>
            <w:tcW w:w="781" w:type="dxa"/>
          </w:tcPr>
          <w:p w:rsidR="005D2EB4" w:rsidRPr="00F5542B" w:rsidRDefault="005D2EB4" w:rsidP="00E5227F">
            <w:pPr>
              <w:spacing w:line="276" w:lineRule="auto"/>
              <w:jc w:val="center"/>
            </w:pPr>
          </w:p>
        </w:tc>
        <w:tc>
          <w:tcPr>
            <w:tcW w:w="4395" w:type="dxa"/>
          </w:tcPr>
          <w:p w:rsidR="005D2EB4" w:rsidRPr="00F5542B" w:rsidRDefault="005D2EB4" w:rsidP="00E5227F">
            <w:pPr>
              <w:spacing w:line="276" w:lineRule="auto"/>
            </w:pPr>
            <w:r w:rsidRPr="00F5542B">
              <w:rPr>
                <w:sz w:val="22"/>
                <w:szCs w:val="22"/>
              </w:rPr>
              <w:t>КАМАЗ КО  440-7</w:t>
            </w:r>
          </w:p>
        </w:tc>
        <w:tc>
          <w:tcPr>
            <w:tcW w:w="1260" w:type="dxa"/>
          </w:tcPr>
          <w:p w:rsidR="005D2EB4" w:rsidRPr="00F5542B" w:rsidRDefault="005D2EB4" w:rsidP="00E5227F">
            <w:pPr>
              <w:spacing w:line="276" w:lineRule="auto"/>
              <w:jc w:val="center"/>
            </w:pPr>
            <w:r w:rsidRPr="00F5542B">
              <w:rPr>
                <w:sz w:val="22"/>
                <w:szCs w:val="22"/>
              </w:rPr>
              <w:t>тыс. км</w:t>
            </w:r>
          </w:p>
        </w:tc>
        <w:tc>
          <w:tcPr>
            <w:tcW w:w="1361" w:type="dxa"/>
            <w:vAlign w:val="center"/>
          </w:tcPr>
          <w:p w:rsidR="005D2EB4" w:rsidRPr="00F5542B" w:rsidRDefault="005D2EB4" w:rsidP="004E5F47">
            <w:pPr>
              <w:spacing w:line="276" w:lineRule="auto"/>
              <w:jc w:val="center"/>
            </w:pPr>
            <w:r w:rsidRPr="00F5542B">
              <w:rPr>
                <w:sz w:val="22"/>
                <w:szCs w:val="22"/>
              </w:rPr>
              <w:t>19,404</w:t>
            </w:r>
          </w:p>
        </w:tc>
        <w:tc>
          <w:tcPr>
            <w:tcW w:w="1555" w:type="dxa"/>
            <w:vAlign w:val="center"/>
          </w:tcPr>
          <w:p w:rsidR="005D2EB4" w:rsidRPr="00F5542B" w:rsidRDefault="005D2EB4" w:rsidP="004E5F47">
            <w:pPr>
              <w:spacing w:line="276" w:lineRule="auto"/>
              <w:jc w:val="center"/>
            </w:pPr>
            <w:r w:rsidRPr="00F5542B">
              <w:rPr>
                <w:sz w:val="22"/>
                <w:szCs w:val="22"/>
              </w:rPr>
              <w:t>22,773</w:t>
            </w:r>
          </w:p>
        </w:tc>
      </w:tr>
      <w:tr w:rsidR="005D2EB4" w:rsidRPr="00F5542B">
        <w:tc>
          <w:tcPr>
            <w:tcW w:w="781" w:type="dxa"/>
          </w:tcPr>
          <w:p w:rsidR="005D2EB4" w:rsidRPr="00F5542B" w:rsidRDefault="005D2EB4" w:rsidP="00E5227F">
            <w:pPr>
              <w:spacing w:line="276" w:lineRule="auto"/>
              <w:jc w:val="center"/>
            </w:pPr>
          </w:p>
        </w:tc>
        <w:tc>
          <w:tcPr>
            <w:tcW w:w="4395" w:type="dxa"/>
          </w:tcPr>
          <w:p w:rsidR="005D2EB4" w:rsidRPr="00F5542B" w:rsidRDefault="005D2EB4" w:rsidP="00E5227F">
            <w:pPr>
              <w:spacing w:line="276" w:lineRule="auto"/>
            </w:pPr>
            <w:r w:rsidRPr="00F5542B">
              <w:rPr>
                <w:sz w:val="22"/>
                <w:szCs w:val="22"/>
              </w:rPr>
              <w:t>ГАЗ КО 440-2</w:t>
            </w:r>
          </w:p>
        </w:tc>
        <w:tc>
          <w:tcPr>
            <w:tcW w:w="1260" w:type="dxa"/>
          </w:tcPr>
          <w:p w:rsidR="005D2EB4" w:rsidRPr="00F5542B" w:rsidRDefault="005D2EB4" w:rsidP="00E5227F">
            <w:pPr>
              <w:spacing w:line="276" w:lineRule="auto"/>
              <w:jc w:val="center"/>
            </w:pPr>
            <w:r w:rsidRPr="00F5542B">
              <w:rPr>
                <w:sz w:val="22"/>
                <w:szCs w:val="22"/>
              </w:rPr>
              <w:t>тыс. км</w:t>
            </w:r>
          </w:p>
        </w:tc>
        <w:tc>
          <w:tcPr>
            <w:tcW w:w="1361" w:type="dxa"/>
            <w:vAlign w:val="center"/>
          </w:tcPr>
          <w:p w:rsidR="005D2EB4" w:rsidRPr="00F5542B" w:rsidRDefault="005D2EB4" w:rsidP="004E5F47">
            <w:pPr>
              <w:spacing w:line="276" w:lineRule="auto"/>
              <w:jc w:val="center"/>
            </w:pPr>
            <w:r w:rsidRPr="00F5542B">
              <w:rPr>
                <w:sz w:val="22"/>
                <w:szCs w:val="22"/>
              </w:rPr>
              <w:t>26,1</w:t>
            </w:r>
          </w:p>
        </w:tc>
        <w:tc>
          <w:tcPr>
            <w:tcW w:w="1555" w:type="dxa"/>
            <w:vAlign w:val="center"/>
          </w:tcPr>
          <w:p w:rsidR="005D2EB4" w:rsidRPr="00F5542B" w:rsidRDefault="005D2EB4" w:rsidP="004E5F47">
            <w:pPr>
              <w:spacing w:line="276" w:lineRule="auto"/>
              <w:jc w:val="center"/>
            </w:pPr>
            <w:r w:rsidRPr="00F5542B">
              <w:rPr>
                <w:sz w:val="22"/>
                <w:szCs w:val="22"/>
              </w:rPr>
              <w:t>21,26</w:t>
            </w:r>
          </w:p>
        </w:tc>
      </w:tr>
      <w:tr w:rsidR="005D2EB4" w:rsidRPr="00F5542B">
        <w:tc>
          <w:tcPr>
            <w:tcW w:w="781" w:type="dxa"/>
          </w:tcPr>
          <w:p w:rsidR="005D2EB4" w:rsidRPr="00F5542B" w:rsidRDefault="005D2EB4" w:rsidP="00E5227F">
            <w:pPr>
              <w:spacing w:line="276" w:lineRule="auto"/>
              <w:jc w:val="center"/>
            </w:pPr>
          </w:p>
        </w:tc>
        <w:tc>
          <w:tcPr>
            <w:tcW w:w="4395" w:type="dxa"/>
          </w:tcPr>
          <w:p w:rsidR="005D2EB4" w:rsidRPr="00F5542B" w:rsidRDefault="005D2EB4" w:rsidP="00E5227F">
            <w:pPr>
              <w:spacing w:line="276" w:lineRule="auto"/>
            </w:pPr>
            <w:r w:rsidRPr="00F5542B">
              <w:rPr>
                <w:sz w:val="22"/>
                <w:szCs w:val="22"/>
              </w:rPr>
              <w:t>ГАЗ КО 440-3</w:t>
            </w:r>
          </w:p>
        </w:tc>
        <w:tc>
          <w:tcPr>
            <w:tcW w:w="1260" w:type="dxa"/>
          </w:tcPr>
          <w:p w:rsidR="005D2EB4" w:rsidRPr="00F5542B" w:rsidRDefault="005D2EB4" w:rsidP="00E5227F">
            <w:pPr>
              <w:spacing w:line="276" w:lineRule="auto"/>
              <w:jc w:val="center"/>
            </w:pPr>
            <w:r w:rsidRPr="00F5542B">
              <w:rPr>
                <w:sz w:val="22"/>
                <w:szCs w:val="22"/>
              </w:rPr>
              <w:t>тыс. км</w:t>
            </w:r>
          </w:p>
        </w:tc>
        <w:tc>
          <w:tcPr>
            <w:tcW w:w="1361" w:type="dxa"/>
            <w:vAlign w:val="center"/>
          </w:tcPr>
          <w:p w:rsidR="005D2EB4" w:rsidRPr="00F5542B" w:rsidRDefault="005D2EB4" w:rsidP="004E5F47">
            <w:pPr>
              <w:spacing w:line="276" w:lineRule="auto"/>
              <w:jc w:val="center"/>
            </w:pPr>
            <w:r w:rsidRPr="00F5542B">
              <w:rPr>
                <w:sz w:val="22"/>
                <w:szCs w:val="22"/>
              </w:rPr>
              <w:t>26,1</w:t>
            </w:r>
          </w:p>
        </w:tc>
        <w:tc>
          <w:tcPr>
            <w:tcW w:w="1555" w:type="dxa"/>
            <w:vAlign w:val="center"/>
          </w:tcPr>
          <w:p w:rsidR="005D2EB4" w:rsidRPr="00F5542B" w:rsidRDefault="005D2EB4" w:rsidP="004E5F47">
            <w:pPr>
              <w:spacing w:line="276" w:lineRule="auto"/>
              <w:jc w:val="center"/>
            </w:pPr>
            <w:r w:rsidRPr="00F5542B">
              <w:rPr>
                <w:sz w:val="22"/>
                <w:szCs w:val="22"/>
              </w:rPr>
              <w:t>26,27</w:t>
            </w:r>
          </w:p>
        </w:tc>
      </w:tr>
      <w:tr w:rsidR="005D2EB4" w:rsidRPr="00F5542B">
        <w:tc>
          <w:tcPr>
            <w:tcW w:w="781" w:type="dxa"/>
          </w:tcPr>
          <w:p w:rsidR="005D2EB4" w:rsidRPr="00F5542B" w:rsidRDefault="005D2EB4" w:rsidP="00E5227F">
            <w:pPr>
              <w:spacing w:line="276" w:lineRule="auto"/>
              <w:jc w:val="center"/>
            </w:pPr>
            <w:r w:rsidRPr="00F5542B">
              <w:rPr>
                <w:sz w:val="22"/>
                <w:szCs w:val="22"/>
              </w:rPr>
              <w:t>11</w:t>
            </w:r>
          </w:p>
        </w:tc>
        <w:tc>
          <w:tcPr>
            <w:tcW w:w="4395" w:type="dxa"/>
          </w:tcPr>
          <w:p w:rsidR="005D2EB4" w:rsidRPr="00F5542B" w:rsidRDefault="005D2EB4" w:rsidP="00E5227F">
            <w:pPr>
              <w:spacing w:line="276" w:lineRule="auto"/>
            </w:pPr>
            <w:r w:rsidRPr="00F5542B">
              <w:rPr>
                <w:sz w:val="22"/>
                <w:szCs w:val="22"/>
              </w:rPr>
              <w:t>Численность персонала, обслуживающего автопарк</w:t>
            </w:r>
          </w:p>
        </w:tc>
        <w:tc>
          <w:tcPr>
            <w:tcW w:w="1260" w:type="dxa"/>
            <w:vAlign w:val="center"/>
          </w:tcPr>
          <w:p w:rsidR="005D2EB4" w:rsidRPr="00F5542B" w:rsidRDefault="005D2EB4" w:rsidP="004E5F47">
            <w:pPr>
              <w:spacing w:line="276" w:lineRule="auto"/>
              <w:jc w:val="center"/>
            </w:pPr>
            <w:r w:rsidRPr="00F5542B">
              <w:rPr>
                <w:sz w:val="22"/>
                <w:szCs w:val="22"/>
              </w:rPr>
              <w:t>чел.</w:t>
            </w:r>
          </w:p>
        </w:tc>
        <w:tc>
          <w:tcPr>
            <w:tcW w:w="1361" w:type="dxa"/>
            <w:vAlign w:val="center"/>
          </w:tcPr>
          <w:p w:rsidR="005D2EB4" w:rsidRPr="00F5542B" w:rsidRDefault="005D2EB4" w:rsidP="004E5F47">
            <w:pPr>
              <w:spacing w:line="276" w:lineRule="auto"/>
              <w:jc w:val="center"/>
            </w:pPr>
            <w:r w:rsidRPr="00F5542B">
              <w:rPr>
                <w:sz w:val="22"/>
                <w:szCs w:val="22"/>
              </w:rPr>
              <w:t>3</w:t>
            </w:r>
          </w:p>
        </w:tc>
        <w:tc>
          <w:tcPr>
            <w:tcW w:w="1555" w:type="dxa"/>
            <w:vAlign w:val="center"/>
          </w:tcPr>
          <w:p w:rsidR="005D2EB4" w:rsidRPr="00F5542B" w:rsidRDefault="005D2EB4" w:rsidP="004E5F47">
            <w:pPr>
              <w:spacing w:line="276" w:lineRule="auto"/>
              <w:jc w:val="center"/>
            </w:pPr>
            <w:r w:rsidRPr="00F5542B">
              <w:rPr>
                <w:sz w:val="22"/>
                <w:szCs w:val="22"/>
              </w:rPr>
              <w:t>3</w:t>
            </w:r>
          </w:p>
        </w:tc>
      </w:tr>
    </w:tbl>
    <w:p w:rsidR="005D2EB4" w:rsidRPr="00F5542B" w:rsidRDefault="005D2EB4" w:rsidP="00E5227F">
      <w:pPr>
        <w:spacing w:line="276" w:lineRule="auto"/>
      </w:pPr>
    </w:p>
    <w:p w:rsidR="005D2EB4" w:rsidRPr="00F5542B" w:rsidRDefault="005D2EB4" w:rsidP="007F2A38">
      <w:pPr>
        <w:spacing w:before="120" w:after="120" w:line="276" w:lineRule="auto"/>
        <w:jc w:val="center"/>
        <w:outlineLvl w:val="3"/>
        <w:rPr>
          <w:b/>
          <w:bCs/>
          <w:i/>
          <w:iCs/>
          <w:sz w:val="28"/>
          <w:szCs w:val="28"/>
        </w:rPr>
      </w:pPr>
      <w:r w:rsidRPr="00F5542B">
        <w:rPr>
          <w:b/>
          <w:bCs/>
          <w:i/>
          <w:iCs/>
          <w:sz w:val="28"/>
          <w:szCs w:val="28"/>
        </w:rPr>
        <w:t>Система сбора и вывоза ТКО в Артинском городском округе</w:t>
      </w:r>
    </w:p>
    <w:p w:rsidR="005D2EB4" w:rsidRPr="00F5542B" w:rsidRDefault="005D2EB4" w:rsidP="0060194E">
      <w:pPr>
        <w:spacing w:line="276" w:lineRule="auto"/>
        <w:ind w:firstLine="709"/>
        <w:jc w:val="both"/>
        <w:rPr>
          <w:sz w:val="28"/>
          <w:szCs w:val="28"/>
        </w:rPr>
      </w:pPr>
      <w:r w:rsidRPr="00F5542B">
        <w:rPr>
          <w:sz w:val="28"/>
          <w:szCs w:val="28"/>
        </w:rPr>
        <w:t>Удаление ТКО в Артинском городском округе осуществляется по план</w:t>
      </w:r>
      <w:r w:rsidRPr="00F5542B">
        <w:rPr>
          <w:sz w:val="28"/>
          <w:szCs w:val="28"/>
        </w:rPr>
        <w:t>о</w:t>
      </w:r>
      <w:r w:rsidRPr="00F5542B">
        <w:rPr>
          <w:sz w:val="28"/>
          <w:szCs w:val="28"/>
        </w:rPr>
        <w:t>во–регулярной схеме в сроки, предусмотренные санитарными правилами. Ко</w:t>
      </w:r>
      <w:r w:rsidRPr="00F5542B">
        <w:rPr>
          <w:sz w:val="28"/>
          <w:szCs w:val="28"/>
        </w:rPr>
        <w:t>н</w:t>
      </w:r>
      <w:r w:rsidRPr="00F5542B">
        <w:rPr>
          <w:sz w:val="28"/>
          <w:szCs w:val="28"/>
        </w:rPr>
        <w:t>тейнеры и другие емкости, предназначенные для сбора твердых коммунальных отходов в благоустроенном секторе, должны вывозиться или опорожняться ежедневно (СанПиН 2.1.2.2645-10) (Постановление Главного государственного санитарного врача Российской Федерации от 10 июня 2010 г. N 64 г. Москва "Об утверждении СанПиН 2.1.2.2645-10"). Контейнеры и другие емкости, пре</w:t>
      </w:r>
      <w:r w:rsidRPr="00F5542B">
        <w:rPr>
          <w:sz w:val="28"/>
          <w:szCs w:val="28"/>
        </w:rPr>
        <w:t>д</w:t>
      </w:r>
      <w:r w:rsidRPr="00F5542B">
        <w:rPr>
          <w:sz w:val="28"/>
          <w:szCs w:val="28"/>
        </w:rPr>
        <w:t xml:space="preserve">назначенные для сбора твердых коммунальных отходов в частном секторе, должны вывозиться или опорожняться раз в три дня (согласно «Санитарным правилам содержания территории населенных мест» № 4690-88). </w:t>
      </w:r>
    </w:p>
    <w:p w:rsidR="005D2EB4" w:rsidRPr="00F5542B" w:rsidRDefault="005D2EB4" w:rsidP="00873E96">
      <w:pPr>
        <w:spacing w:line="276" w:lineRule="auto"/>
        <w:ind w:firstLine="709"/>
        <w:jc w:val="both"/>
        <w:rPr>
          <w:sz w:val="28"/>
          <w:szCs w:val="28"/>
        </w:rPr>
      </w:pPr>
      <w:r w:rsidRPr="00F5542B">
        <w:rPr>
          <w:sz w:val="28"/>
          <w:szCs w:val="28"/>
        </w:rPr>
        <w:t xml:space="preserve">Региональным оператором на территории Артинского городского округа является ООО “ТБО Экосервис”. </w:t>
      </w:r>
    </w:p>
    <w:p w:rsidR="005D2EB4" w:rsidRPr="00F5542B" w:rsidRDefault="005D2EB4" w:rsidP="000749EF">
      <w:pPr>
        <w:spacing w:line="276" w:lineRule="auto"/>
        <w:ind w:firstLine="709"/>
        <w:jc w:val="both"/>
        <w:rPr>
          <w:sz w:val="28"/>
          <w:szCs w:val="28"/>
        </w:rPr>
      </w:pPr>
      <w:r w:rsidRPr="00F5542B">
        <w:rPr>
          <w:sz w:val="28"/>
          <w:szCs w:val="28"/>
        </w:rPr>
        <w:t>Организованный сбор и вывоз образовавшихся отходов от жизнедеятел</w:t>
      </w:r>
      <w:r w:rsidRPr="00F5542B">
        <w:rPr>
          <w:sz w:val="28"/>
          <w:szCs w:val="28"/>
        </w:rPr>
        <w:t>ь</w:t>
      </w:r>
      <w:r w:rsidRPr="00F5542B">
        <w:rPr>
          <w:sz w:val="28"/>
          <w:szCs w:val="28"/>
        </w:rPr>
        <w:t>ности населения и объектов общественного назначения на территории Арти</w:t>
      </w:r>
      <w:r w:rsidRPr="00F5542B">
        <w:rPr>
          <w:sz w:val="28"/>
          <w:szCs w:val="28"/>
        </w:rPr>
        <w:t>н</w:t>
      </w:r>
      <w:r w:rsidRPr="00F5542B">
        <w:rPr>
          <w:sz w:val="28"/>
          <w:szCs w:val="28"/>
        </w:rPr>
        <w:t>ского городского округа представляет собой смешанную систему. Сбор ТКО осуществляется в несменяемые стандартные контейнеры объемом 0,75 куб.м, а также по графику вывоза ТКО в согласованных местах остановок от жителей. Контейнеры установлены во всех населённых пунктах свыше 100 человек.</w:t>
      </w:r>
    </w:p>
    <w:p w:rsidR="005D2EB4" w:rsidRPr="00F5542B" w:rsidRDefault="005D2EB4" w:rsidP="000749EF">
      <w:pPr>
        <w:spacing w:line="276" w:lineRule="auto"/>
        <w:ind w:firstLine="709"/>
        <w:jc w:val="both"/>
        <w:rPr>
          <w:sz w:val="28"/>
          <w:szCs w:val="28"/>
        </w:rPr>
      </w:pPr>
      <w:r w:rsidRPr="00F5542B">
        <w:rPr>
          <w:sz w:val="28"/>
          <w:szCs w:val="28"/>
        </w:rPr>
        <w:lastRenderedPageBreak/>
        <w:t>Перечень контейнерных площадок от населения определен постановл</w:t>
      </w:r>
      <w:r w:rsidRPr="00F5542B">
        <w:rPr>
          <w:sz w:val="28"/>
          <w:szCs w:val="28"/>
        </w:rPr>
        <w:t>е</w:t>
      </w:r>
      <w:r w:rsidRPr="00F5542B">
        <w:rPr>
          <w:sz w:val="28"/>
          <w:szCs w:val="28"/>
        </w:rPr>
        <w:t>нием Администрации Артинского городского округа от 28.12.2012 г. № 1275. Перечень контейнерных площадок от объектов общественного назначения определен постановлением Администрации Артинского городского округа от 28.12.2018 г. № 1039.</w:t>
      </w:r>
    </w:p>
    <w:p w:rsidR="005D2EB4" w:rsidRPr="00F5542B" w:rsidRDefault="005D2EB4" w:rsidP="000749EF">
      <w:pPr>
        <w:spacing w:line="276" w:lineRule="auto"/>
        <w:ind w:firstLine="709"/>
        <w:jc w:val="both"/>
        <w:rPr>
          <w:sz w:val="28"/>
          <w:szCs w:val="28"/>
        </w:rPr>
      </w:pPr>
      <w:r w:rsidRPr="00F5542B">
        <w:rPr>
          <w:sz w:val="28"/>
          <w:szCs w:val="28"/>
        </w:rPr>
        <w:t>Перечень существующих контейнерных площадок для сбора ТКО от населения приведен в таблице 28.</w:t>
      </w:r>
    </w:p>
    <w:p w:rsidR="005D2EB4" w:rsidRPr="00F5542B" w:rsidRDefault="005D2EB4" w:rsidP="000749EF">
      <w:pPr>
        <w:spacing w:line="276" w:lineRule="auto"/>
        <w:ind w:firstLine="709"/>
        <w:jc w:val="both"/>
        <w:rPr>
          <w:sz w:val="28"/>
          <w:szCs w:val="28"/>
        </w:rPr>
      </w:pPr>
      <w:r w:rsidRPr="00F5542B">
        <w:rPr>
          <w:sz w:val="28"/>
          <w:szCs w:val="28"/>
        </w:rPr>
        <w:t>Таблица 28. Перечень контейнерных площадок для сбора ТКО от насел</w:t>
      </w:r>
      <w:r w:rsidRPr="00F5542B">
        <w:rPr>
          <w:sz w:val="28"/>
          <w:szCs w:val="28"/>
        </w:rPr>
        <w:t>е</w:t>
      </w:r>
      <w:r w:rsidRPr="00F5542B">
        <w:rPr>
          <w:sz w:val="28"/>
          <w:szCs w:val="28"/>
        </w:rPr>
        <w:t>ния</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0"/>
        <w:gridCol w:w="6241"/>
        <w:gridCol w:w="1604"/>
        <w:gridCol w:w="1418"/>
      </w:tblGrid>
      <w:tr w:rsidR="005D2EB4" w:rsidRPr="00975AD4">
        <w:trPr>
          <w:trHeight w:val="1500"/>
          <w:tblHeader/>
          <w:jc w:val="center"/>
        </w:trPr>
        <w:tc>
          <w:tcPr>
            <w:tcW w:w="700" w:type="dxa"/>
            <w:vAlign w:val="center"/>
          </w:tcPr>
          <w:p w:rsidR="005D2EB4" w:rsidRPr="00975AD4" w:rsidRDefault="005D2EB4" w:rsidP="00975AD4">
            <w:pPr>
              <w:jc w:val="center"/>
              <w:rPr>
                <w:b/>
                <w:bCs/>
                <w:color w:val="000000"/>
              </w:rPr>
            </w:pPr>
            <w:r w:rsidRPr="00975AD4">
              <w:rPr>
                <w:b/>
                <w:bCs/>
                <w:color w:val="000000"/>
              </w:rPr>
              <w:t>№ п/п</w:t>
            </w:r>
          </w:p>
        </w:tc>
        <w:tc>
          <w:tcPr>
            <w:tcW w:w="6241" w:type="dxa"/>
            <w:vAlign w:val="center"/>
          </w:tcPr>
          <w:p w:rsidR="005D2EB4" w:rsidRPr="00975AD4" w:rsidRDefault="005D2EB4" w:rsidP="00975AD4">
            <w:pPr>
              <w:jc w:val="center"/>
              <w:rPr>
                <w:b/>
                <w:bCs/>
                <w:color w:val="000000"/>
              </w:rPr>
            </w:pPr>
            <w:r w:rsidRPr="00975AD4">
              <w:rPr>
                <w:b/>
                <w:bCs/>
                <w:color w:val="000000"/>
              </w:rPr>
              <w:t>Расположение контейнерной площадки</w:t>
            </w:r>
          </w:p>
        </w:tc>
        <w:tc>
          <w:tcPr>
            <w:tcW w:w="1559" w:type="dxa"/>
            <w:vAlign w:val="center"/>
          </w:tcPr>
          <w:p w:rsidR="005D2EB4" w:rsidRPr="00975AD4" w:rsidRDefault="005D2EB4" w:rsidP="00975AD4">
            <w:pPr>
              <w:jc w:val="center"/>
              <w:rPr>
                <w:b/>
                <w:bCs/>
                <w:color w:val="000000"/>
              </w:rPr>
            </w:pPr>
            <w:r w:rsidRPr="00975AD4">
              <w:rPr>
                <w:b/>
                <w:bCs/>
                <w:color w:val="000000"/>
              </w:rPr>
              <w:t>Количество контейнеров для ТКО, ед.</w:t>
            </w:r>
          </w:p>
        </w:tc>
        <w:tc>
          <w:tcPr>
            <w:tcW w:w="1418" w:type="dxa"/>
            <w:vAlign w:val="center"/>
          </w:tcPr>
          <w:p w:rsidR="005D2EB4" w:rsidRPr="00975AD4" w:rsidRDefault="005D2EB4" w:rsidP="00975AD4">
            <w:pPr>
              <w:jc w:val="center"/>
              <w:rPr>
                <w:b/>
                <w:bCs/>
                <w:color w:val="000000"/>
              </w:rPr>
            </w:pPr>
            <w:r>
              <w:rPr>
                <w:b/>
                <w:bCs/>
                <w:color w:val="000000"/>
              </w:rPr>
              <w:t>Наличие б</w:t>
            </w:r>
            <w:r w:rsidRPr="00975AD4">
              <w:rPr>
                <w:b/>
                <w:bCs/>
                <w:color w:val="000000"/>
              </w:rPr>
              <w:t>ункер</w:t>
            </w:r>
            <w:r>
              <w:rPr>
                <w:b/>
                <w:bCs/>
                <w:color w:val="000000"/>
              </w:rPr>
              <w:t>а</w:t>
            </w:r>
            <w:r w:rsidRPr="00975AD4">
              <w:rPr>
                <w:b/>
                <w:bCs/>
                <w:color w:val="000000"/>
              </w:rPr>
              <w:t xml:space="preserve"> для КГО, ед.</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w:t>
            </w:r>
            <w:r>
              <w:rPr>
                <w:color w:val="000000"/>
              </w:rPr>
              <w:t>.</w:t>
            </w:r>
          </w:p>
        </w:tc>
        <w:tc>
          <w:tcPr>
            <w:tcW w:w="6241" w:type="dxa"/>
            <w:noWrap/>
          </w:tcPr>
          <w:p w:rsidR="005D2EB4" w:rsidRPr="00975AD4" w:rsidRDefault="005D2EB4" w:rsidP="00975AD4">
            <w:pPr>
              <w:rPr>
                <w:color w:val="000000"/>
              </w:rPr>
            </w:pPr>
            <w:r w:rsidRPr="00975AD4">
              <w:rPr>
                <w:color w:val="000000"/>
              </w:rPr>
              <w:t>с. Азигулово, улица Зинура Ахметова, вблизи дома 1</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w:t>
            </w:r>
            <w:r>
              <w:rPr>
                <w:color w:val="000000"/>
              </w:rPr>
              <w:t>.</w:t>
            </w:r>
          </w:p>
        </w:tc>
        <w:tc>
          <w:tcPr>
            <w:tcW w:w="6241" w:type="dxa"/>
            <w:noWrap/>
          </w:tcPr>
          <w:p w:rsidR="005D2EB4" w:rsidRPr="00975AD4" w:rsidRDefault="005D2EB4" w:rsidP="00975AD4">
            <w:pPr>
              <w:rPr>
                <w:color w:val="000000"/>
              </w:rPr>
            </w:pPr>
            <w:r w:rsidRPr="00975AD4">
              <w:rPr>
                <w:color w:val="000000"/>
              </w:rPr>
              <w:t>с. Азигулово, улица Советская, вблизи дома 62</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3</w:t>
            </w:r>
            <w:r>
              <w:rPr>
                <w:color w:val="000000"/>
              </w:rPr>
              <w:t>.</w:t>
            </w:r>
          </w:p>
        </w:tc>
        <w:tc>
          <w:tcPr>
            <w:tcW w:w="6241" w:type="dxa"/>
            <w:noWrap/>
          </w:tcPr>
          <w:p w:rsidR="005D2EB4" w:rsidRPr="00975AD4" w:rsidRDefault="005D2EB4" w:rsidP="00975AD4">
            <w:pPr>
              <w:rPr>
                <w:color w:val="000000"/>
              </w:rPr>
            </w:pPr>
            <w:r w:rsidRPr="00975AD4">
              <w:rPr>
                <w:color w:val="000000"/>
              </w:rPr>
              <w:t>с. Азигулово, улица Комсомольцев-Фронтовиков, вблизи дома 20</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4</w:t>
            </w:r>
            <w:r>
              <w:rPr>
                <w:color w:val="000000"/>
              </w:rPr>
              <w:t>.</w:t>
            </w:r>
          </w:p>
        </w:tc>
        <w:tc>
          <w:tcPr>
            <w:tcW w:w="6241" w:type="dxa"/>
            <w:noWrap/>
          </w:tcPr>
          <w:p w:rsidR="005D2EB4" w:rsidRPr="00975AD4" w:rsidRDefault="005D2EB4" w:rsidP="00975AD4">
            <w:pPr>
              <w:rPr>
                <w:color w:val="000000"/>
              </w:rPr>
            </w:pPr>
            <w:r w:rsidRPr="00975AD4">
              <w:rPr>
                <w:color w:val="000000"/>
              </w:rPr>
              <w:t>с. Азигулово, улица 30 лет Победы, вблизи дома 2</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5</w:t>
            </w:r>
            <w:r>
              <w:rPr>
                <w:color w:val="000000"/>
              </w:rPr>
              <w:t>.</w:t>
            </w:r>
          </w:p>
        </w:tc>
        <w:tc>
          <w:tcPr>
            <w:tcW w:w="6241" w:type="dxa"/>
            <w:noWrap/>
          </w:tcPr>
          <w:p w:rsidR="005D2EB4" w:rsidRPr="00975AD4" w:rsidRDefault="005D2EB4" w:rsidP="00975AD4">
            <w:pPr>
              <w:rPr>
                <w:color w:val="000000"/>
              </w:rPr>
            </w:pPr>
            <w:r w:rsidRPr="00975AD4">
              <w:rPr>
                <w:color w:val="000000"/>
              </w:rPr>
              <w:t>с. Азигулово, улица Труда, вблизи дома 12</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6</w:t>
            </w:r>
            <w:r>
              <w:rPr>
                <w:color w:val="000000"/>
              </w:rPr>
              <w:t>.</w:t>
            </w:r>
          </w:p>
        </w:tc>
        <w:tc>
          <w:tcPr>
            <w:tcW w:w="6241" w:type="dxa"/>
            <w:noWrap/>
          </w:tcPr>
          <w:p w:rsidR="005D2EB4" w:rsidRPr="00975AD4" w:rsidRDefault="005D2EB4" w:rsidP="00975AD4">
            <w:pPr>
              <w:rPr>
                <w:color w:val="000000"/>
              </w:rPr>
            </w:pPr>
            <w:r w:rsidRPr="00975AD4">
              <w:rPr>
                <w:color w:val="000000"/>
              </w:rPr>
              <w:t>с. Азигулово, улица Набережная, вблизи дома 35</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7</w:t>
            </w:r>
            <w:r>
              <w:rPr>
                <w:color w:val="000000"/>
              </w:rPr>
              <w:t>.</w:t>
            </w:r>
          </w:p>
        </w:tc>
        <w:tc>
          <w:tcPr>
            <w:tcW w:w="6241" w:type="dxa"/>
            <w:noWrap/>
          </w:tcPr>
          <w:p w:rsidR="005D2EB4" w:rsidRPr="00975AD4" w:rsidRDefault="005D2EB4" w:rsidP="00975AD4">
            <w:pPr>
              <w:rPr>
                <w:color w:val="000000"/>
              </w:rPr>
            </w:pPr>
            <w:r w:rsidRPr="00975AD4">
              <w:rPr>
                <w:color w:val="000000"/>
              </w:rPr>
              <w:t>с. Азигулово, улица Советская, вблизи дома 121</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8</w:t>
            </w:r>
            <w:r>
              <w:rPr>
                <w:color w:val="000000"/>
              </w:rPr>
              <w:t>.</w:t>
            </w:r>
          </w:p>
        </w:tc>
        <w:tc>
          <w:tcPr>
            <w:tcW w:w="6241" w:type="dxa"/>
            <w:noWrap/>
          </w:tcPr>
          <w:p w:rsidR="005D2EB4" w:rsidRPr="00975AD4" w:rsidRDefault="005D2EB4" w:rsidP="00975AD4">
            <w:pPr>
              <w:rPr>
                <w:color w:val="000000"/>
              </w:rPr>
            </w:pPr>
            <w:r w:rsidRPr="00975AD4">
              <w:rPr>
                <w:color w:val="000000"/>
              </w:rPr>
              <w:t>с. Азигулово, улица Советская, вблизи дома 1</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9</w:t>
            </w:r>
            <w:r>
              <w:rPr>
                <w:color w:val="000000"/>
              </w:rPr>
              <w:t>.</w:t>
            </w:r>
          </w:p>
        </w:tc>
        <w:tc>
          <w:tcPr>
            <w:tcW w:w="6241" w:type="dxa"/>
            <w:noWrap/>
          </w:tcPr>
          <w:p w:rsidR="005D2EB4" w:rsidRPr="00975AD4" w:rsidRDefault="005D2EB4" w:rsidP="00975AD4">
            <w:pPr>
              <w:rPr>
                <w:color w:val="000000"/>
              </w:rPr>
            </w:pPr>
            <w:r w:rsidRPr="00975AD4">
              <w:rPr>
                <w:color w:val="000000"/>
              </w:rPr>
              <w:t>с. Азигулово, улица Лесная, вблизи дома 1</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10</w:t>
            </w:r>
            <w:r>
              <w:rPr>
                <w:color w:val="000000"/>
              </w:rPr>
              <w:t>.</w:t>
            </w:r>
          </w:p>
        </w:tc>
        <w:tc>
          <w:tcPr>
            <w:tcW w:w="6241" w:type="dxa"/>
            <w:noWrap/>
          </w:tcPr>
          <w:p w:rsidR="005D2EB4" w:rsidRPr="00975AD4" w:rsidRDefault="005D2EB4" w:rsidP="00975AD4">
            <w:pPr>
              <w:rPr>
                <w:color w:val="000000"/>
              </w:rPr>
            </w:pPr>
            <w:r w:rsidRPr="00975AD4">
              <w:rPr>
                <w:color w:val="000000"/>
              </w:rPr>
              <w:t>д. Биткино, улица Набережная, вблизи дома 21</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11</w:t>
            </w:r>
            <w:r>
              <w:rPr>
                <w:color w:val="000000"/>
              </w:rPr>
              <w:t>.</w:t>
            </w:r>
          </w:p>
        </w:tc>
        <w:tc>
          <w:tcPr>
            <w:tcW w:w="6241" w:type="dxa"/>
            <w:noWrap/>
          </w:tcPr>
          <w:p w:rsidR="005D2EB4" w:rsidRPr="00975AD4" w:rsidRDefault="005D2EB4" w:rsidP="00975AD4">
            <w:pPr>
              <w:rPr>
                <w:color w:val="000000"/>
              </w:rPr>
            </w:pPr>
            <w:r w:rsidRPr="00975AD4">
              <w:rPr>
                <w:color w:val="000000"/>
              </w:rPr>
              <w:t>д. Биткино, улица Советская, вблизи дома 54</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12</w:t>
            </w:r>
            <w:r>
              <w:rPr>
                <w:color w:val="000000"/>
              </w:rPr>
              <w:t>.</w:t>
            </w:r>
          </w:p>
        </w:tc>
        <w:tc>
          <w:tcPr>
            <w:tcW w:w="6241" w:type="dxa"/>
            <w:noWrap/>
          </w:tcPr>
          <w:p w:rsidR="005D2EB4" w:rsidRPr="00975AD4" w:rsidRDefault="005D2EB4" w:rsidP="00975AD4">
            <w:pPr>
              <w:rPr>
                <w:color w:val="000000"/>
              </w:rPr>
            </w:pPr>
            <w:r w:rsidRPr="00975AD4">
              <w:rPr>
                <w:color w:val="000000"/>
              </w:rPr>
              <w:t>с. Азигулово, улица Комсомольцев-Фронтовиков, вблизи дома 50</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13</w:t>
            </w:r>
            <w:r>
              <w:rPr>
                <w:color w:val="000000"/>
              </w:rPr>
              <w:t>.</w:t>
            </w:r>
          </w:p>
        </w:tc>
        <w:tc>
          <w:tcPr>
            <w:tcW w:w="6241" w:type="dxa"/>
            <w:noWrap/>
          </w:tcPr>
          <w:p w:rsidR="005D2EB4" w:rsidRPr="00975AD4" w:rsidRDefault="005D2EB4" w:rsidP="00975AD4">
            <w:pPr>
              <w:rPr>
                <w:color w:val="000000"/>
              </w:rPr>
            </w:pPr>
            <w:r w:rsidRPr="00975AD4">
              <w:rPr>
                <w:color w:val="000000"/>
              </w:rPr>
              <w:t>с.Сухановка, улица Мира, вблизи дома 1</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14</w:t>
            </w:r>
            <w:r>
              <w:rPr>
                <w:color w:val="000000"/>
              </w:rPr>
              <w:t>.</w:t>
            </w:r>
          </w:p>
        </w:tc>
        <w:tc>
          <w:tcPr>
            <w:tcW w:w="6241" w:type="dxa"/>
            <w:noWrap/>
          </w:tcPr>
          <w:p w:rsidR="005D2EB4" w:rsidRPr="00975AD4" w:rsidRDefault="005D2EB4" w:rsidP="00975AD4">
            <w:pPr>
              <w:rPr>
                <w:color w:val="000000"/>
              </w:rPr>
            </w:pPr>
            <w:r w:rsidRPr="00975AD4">
              <w:rPr>
                <w:color w:val="000000"/>
              </w:rPr>
              <w:t>с.Сухановка, улица Победы, вблизи дома 2</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15</w:t>
            </w:r>
            <w:r>
              <w:rPr>
                <w:color w:val="000000"/>
              </w:rPr>
              <w:t>.</w:t>
            </w:r>
          </w:p>
        </w:tc>
        <w:tc>
          <w:tcPr>
            <w:tcW w:w="6241" w:type="dxa"/>
            <w:noWrap/>
          </w:tcPr>
          <w:p w:rsidR="005D2EB4" w:rsidRPr="00975AD4" w:rsidRDefault="005D2EB4" w:rsidP="00975AD4">
            <w:pPr>
              <w:rPr>
                <w:color w:val="000000"/>
              </w:rPr>
            </w:pPr>
            <w:r w:rsidRPr="00975AD4">
              <w:rPr>
                <w:color w:val="000000"/>
              </w:rPr>
              <w:t>с.Сухановка, улица 8 Марта, вблизи дома 11</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16</w:t>
            </w:r>
            <w:r>
              <w:rPr>
                <w:color w:val="000000"/>
              </w:rPr>
              <w:t>.</w:t>
            </w:r>
          </w:p>
        </w:tc>
        <w:tc>
          <w:tcPr>
            <w:tcW w:w="6241" w:type="dxa"/>
            <w:noWrap/>
          </w:tcPr>
          <w:p w:rsidR="005D2EB4" w:rsidRPr="00975AD4" w:rsidRDefault="005D2EB4" w:rsidP="00975AD4">
            <w:pPr>
              <w:rPr>
                <w:color w:val="000000"/>
              </w:rPr>
            </w:pPr>
            <w:r w:rsidRPr="00975AD4">
              <w:rPr>
                <w:color w:val="000000"/>
              </w:rPr>
              <w:t>с.Сухановка, улица Ленина, вблизи дома 125</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17</w:t>
            </w:r>
            <w:r>
              <w:rPr>
                <w:color w:val="000000"/>
              </w:rPr>
              <w:t>.</w:t>
            </w:r>
          </w:p>
        </w:tc>
        <w:tc>
          <w:tcPr>
            <w:tcW w:w="6241" w:type="dxa"/>
            <w:noWrap/>
          </w:tcPr>
          <w:p w:rsidR="005D2EB4" w:rsidRPr="00975AD4" w:rsidRDefault="005D2EB4" w:rsidP="00975AD4">
            <w:pPr>
              <w:rPr>
                <w:color w:val="000000"/>
              </w:rPr>
            </w:pPr>
            <w:r w:rsidRPr="00975AD4">
              <w:rPr>
                <w:color w:val="000000"/>
              </w:rPr>
              <w:t>с.Сухановка, улица Ленина, вблизи дома 183</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18</w:t>
            </w:r>
            <w:r>
              <w:rPr>
                <w:color w:val="000000"/>
              </w:rPr>
              <w:t>.</w:t>
            </w:r>
          </w:p>
        </w:tc>
        <w:tc>
          <w:tcPr>
            <w:tcW w:w="6241" w:type="dxa"/>
            <w:noWrap/>
          </w:tcPr>
          <w:p w:rsidR="005D2EB4" w:rsidRPr="00975AD4" w:rsidRDefault="005D2EB4" w:rsidP="00975AD4">
            <w:pPr>
              <w:rPr>
                <w:color w:val="000000"/>
              </w:rPr>
            </w:pPr>
            <w:r w:rsidRPr="00975AD4">
              <w:rPr>
                <w:color w:val="000000"/>
              </w:rPr>
              <w:t>с.Сухановка, улица Ленина, вблизи дома 196</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19</w:t>
            </w:r>
            <w:r>
              <w:rPr>
                <w:color w:val="000000"/>
              </w:rPr>
              <w:t>.</w:t>
            </w:r>
          </w:p>
        </w:tc>
        <w:tc>
          <w:tcPr>
            <w:tcW w:w="6241" w:type="dxa"/>
            <w:noWrap/>
          </w:tcPr>
          <w:p w:rsidR="005D2EB4" w:rsidRPr="00975AD4" w:rsidRDefault="005D2EB4" w:rsidP="00975AD4">
            <w:pPr>
              <w:rPr>
                <w:color w:val="000000"/>
              </w:rPr>
            </w:pPr>
            <w:r w:rsidRPr="00975AD4">
              <w:rPr>
                <w:color w:val="000000"/>
              </w:rPr>
              <w:t>с.Сухановка, улица Ленина, вблизи дома 216</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20</w:t>
            </w:r>
            <w:r>
              <w:rPr>
                <w:color w:val="000000"/>
              </w:rPr>
              <w:t>.</w:t>
            </w:r>
          </w:p>
        </w:tc>
        <w:tc>
          <w:tcPr>
            <w:tcW w:w="6241" w:type="dxa"/>
            <w:noWrap/>
          </w:tcPr>
          <w:p w:rsidR="005D2EB4" w:rsidRPr="00975AD4" w:rsidRDefault="005D2EB4" w:rsidP="00975AD4">
            <w:pPr>
              <w:rPr>
                <w:color w:val="000000"/>
              </w:rPr>
            </w:pPr>
            <w:r w:rsidRPr="00975AD4">
              <w:rPr>
                <w:color w:val="000000"/>
              </w:rPr>
              <w:t>с.Сухановка, улица Заречная, вблизи дома 17</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21</w:t>
            </w:r>
            <w:r>
              <w:rPr>
                <w:color w:val="000000"/>
              </w:rPr>
              <w:t>.</w:t>
            </w:r>
          </w:p>
        </w:tc>
        <w:tc>
          <w:tcPr>
            <w:tcW w:w="6241" w:type="dxa"/>
            <w:noWrap/>
          </w:tcPr>
          <w:p w:rsidR="005D2EB4" w:rsidRPr="00975AD4" w:rsidRDefault="005D2EB4" w:rsidP="00975AD4">
            <w:pPr>
              <w:rPr>
                <w:color w:val="000000"/>
              </w:rPr>
            </w:pPr>
            <w:r w:rsidRPr="00975AD4">
              <w:rPr>
                <w:color w:val="000000"/>
              </w:rPr>
              <w:t>с.Сухановка, улица Заречная, вблизи дома 40</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22</w:t>
            </w:r>
            <w:r>
              <w:rPr>
                <w:color w:val="000000"/>
              </w:rPr>
              <w:t>.</w:t>
            </w:r>
          </w:p>
        </w:tc>
        <w:tc>
          <w:tcPr>
            <w:tcW w:w="6241" w:type="dxa"/>
            <w:noWrap/>
          </w:tcPr>
          <w:p w:rsidR="005D2EB4" w:rsidRPr="00975AD4" w:rsidRDefault="005D2EB4" w:rsidP="00975AD4">
            <w:pPr>
              <w:rPr>
                <w:color w:val="000000"/>
              </w:rPr>
            </w:pPr>
            <w:r w:rsidRPr="00975AD4">
              <w:rPr>
                <w:color w:val="000000"/>
              </w:rPr>
              <w:t>д.Черкасовка , улица Молодежная, между домами 11-13</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23</w:t>
            </w:r>
            <w:r>
              <w:rPr>
                <w:color w:val="000000"/>
              </w:rPr>
              <w:t>.</w:t>
            </w:r>
          </w:p>
        </w:tc>
        <w:tc>
          <w:tcPr>
            <w:tcW w:w="6241" w:type="dxa"/>
            <w:noWrap/>
          </w:tcPr>
          <w:p w:rsidR="005D2EB4" w:rsidRPr="00975AD4" w:rsidRDefault="005D2EB4" w:rsidP="00975AD4">
            <w:pPr>
              <w:rPr>
                <w:color w:val="000000"/>
              </w:rPr>
            </w:pPr>
            <w:r w:rsidRPr="00975AD4">
              <w:rPr>
                <w:color w:val="000000"/>
              </w:rPr>
              <w:t>д.Черкасовка , улица Советская, вблизи дома 26</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24</w:t>
            </w:r>
            <w:r>
              <w:rPr>
                <w:color w:val="000000"/>
              </w:rPr>
              <w:t>.</w:t>
            </w:r>
          </w:p>
        </w:tc>
        <w:tc>
          <w:tcPr>
            <w:tcW w:w="6241" w:type="dxa"/>
            <w:noWrap/>
          </w:tcPr>
          <w:p w:rsidR="005D2EB4" w:rsidRPr="00975AD4" w:rsidRDefault="005D2EB4" w:rsidP="00975AD4">
            <w:pPr>
              <w:rPr>
                <w:color w:val="000000"/>
              </w:rPr>
            </w:pPr>
            <w:r w:rsidRPr="00975AD4">
              <w:rPr>
                <w:color w:val="000000"/>
              </w:rPr>
              <w:t>д.Черкасовка , улица Мира, вблизи дома 12</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25</w:t>
            </w:r>
            <w:r>
              <w:rPr>
                <w:color w:val="000000"/>
              </w:rPr>
              <w:t>.</w:t>
            </w:r>
          </w:p>
        </w:tc>
        <w:tc>
          <w:tcPr>
            <w:tcW w:w="6241" w:type="dxa"/>
            <w:noWrap/>
          </w:tcPr>
          <w:p w:rsidR="005D2EB4" w:rsidRPr="00975AD4" w:rsidRDefault="005D2EB4" w:rsidP="00975AD4">
            <w:pPr>
              <w:rPr>
                <w:color w:val="000000"/>
              </w:rPr>
            </w:pPr>
            <w:r w:rsidRPr="00975AD4">
              <w:rPr>
                <w:color w:val="000000"/>
              </w:rPr>
              <w:t>д.Берёзовка, улица Железнодорожников, вблизи дома 1</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26</w:t>
            </w:r>
            <w:r>
              <w:rPr>
                <w:color w:val="000000"/>
              </w:rPr>
              <w:t>.</w:t>
            </w:r>
          </w:p>
        </w:tc>
        <w:tc>
          <w:tcPr>
            <w:tcW w:w="6241" w:type="dxa"/>
            <w:noWrap/>
          </w:tcPr>
          <w:p w:rsidR="005D2EB4" w:rsidRPr="00975AD4" w:rsidRDefault="005D2EB4" w:rsidP="00975AD4">
            <w:pPr>
              <w:rPr>
                <w:color w:val="000000"/>
              </w:rPr>
            </w:pPr>
            <w:r w:rsidRPr="00975AD4">
              <w:rPr>
                <w:color w:val="000000"/>
              </w:rPr>
              <w:t>д.Берёзовка, улица Юбилейная, вблизи дома 8</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27</w:t>
            </w:r>
            <w:r>
              <w:rPr>
                <w:color w:val="000000"/>
              </w:rPr>
              <w:t>.</w:t>
            </w:r>
          </w:p>
        </w:tc>
        <w:tc>
          <w:tcPr>
            <w:tcW w:w="6241" w:type="dxa"/>
            <w:noWrap/>
          </w:tcPr>
          <w:p w:rsidR="005D2EB4" w:rsidRPr="00975AD4" w:rsidRDefault="005D2EB4" w:rsidP="00975AD4">
            <w:pPr>
              <w:rPr>
                <w:color w:val="000000"/>
              </w:rPr>
            </w:pPr>
            <w:r w:rsidRPr="00975AD4">
              <w:rPr>
                <w:color w:val="000000"/>
              </w:rPr>
              <w:t>д.Берёзовка, улица Грязнова, вблизи дома 14</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28</w:t>
            </w:r>
            <w:r>
              <w:rPr>
                <w:color w:val="000000"/>
              </w:rPr>
              <w:t>.</w:t>
            </w:r>
          </w:p>
        </w:tc>
        <w:tc>
          <w:tcPr>
            <w:tcW w:w="6241" w:type="dxa"/>
            <w:noWrap/>
          </w:tcPr>
          <w:p w:rsidR="005D2EB4" w:rsidRPr="00975AD4" w:rsidRDefault="005D2EB4" w:rsidP="00975AD4">
            <w:pPr>
              <w:rPr>
                <w:color w:val="000000"/>
              </w:rPr>
            </w:pPr>
            <w:r w:rsidRPr="00975AD4">
              <w:rPr>
                <w:color w:val="000000"/>
              </w:rPr>
              <w:t>д.Берёзовка, улица Энгельса, вблизи дома 1</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29</w:t>
            </w:r>
            <w:r>
              <w:rPr>
                <w:color w:val="000000"/>
              </w:rPr>
              <w:t>.</w:t>
            </w:r>
          </w:p>
        </w:tc>
        <w:tc>
          <w:tcPr>
            <w:tcW w:w="6241" w:type="dxa"/>
            <w:noWrap/>
          </w:tcPr>
          <w:p w:rsidR="005D2EB4" w:rsidRPr="00975AD4" w:rsidRDefault="005D2EB4" w:rsidP="00975AD4">
            <w:pPr>
              <w:rPr>
                <w:color w:val="000000"/>
              </w:rPr>
            </w:pPr>
            <w:r w:rsidRPr="00975AD4">
              <w:rPr>
                <w:color w:val="000000"/>
              </w:rPr>
              <w:t>д.Берёзовка, улица Энгельса, вблизи дома 6</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30</w:t>
            </w:r>
            <w:r>
              <w:rPr>
                <w:color w:val="000000"/>
              </w:rPr>
              <w:t>.</w:t>
            </w:r>
          </w:p>
        </w:tc>
        <w:tc>
          <w:tcPr>
            <w:tcW w:w="6241" w:type="dxa"/>
            <w:noWrap/>
          </w:tcPr>
          <w:p w:rsidR="005D2EB4" w:rsidRPr="00975AD4" w:rsidRDefault="005D2EB4" w:rsidP="00975AD4">
            <w:pPr>
              <w:rPr>
                <w:color w:val="000000"/>
              </w:rPr>
            </w:pPr>
            <w:r w:rsidRPr="00975AD4">
              <w:rPr>
                <w:color w:val="000000"/>
              </w:rPr>
              <w:t>д.Берёзовка, улица Грязнова, вблизи дома 30</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lastRenderedPageBreak/>
              <w:t>31</w:t>
            </w:r>
            <w:r>
              <w:rPr>
                <w:color w:val="000000"/>
              </w:rPr>
              <w:t>.</w:t>
            </w:r>
          </w:p>
        </w:tc>
        <w:tc>
          <w:tcPr>
            <w:tcW w:w="6241" w:type="dxa"/>
            <w:noWrap/>
          </w:tcPr>
          <w:p w:rsidR="005D2EB4" w:rsidRPr="00975AD4" w:rsidRDefault="005D2EB4" w:rsidP="00975AD4">
            <w:pPr>
              <w:rPr>
                <w:color w:val="000000"/>
              </w:rPr>
            </w:pPr>
            <w:r w:rsidRPr="00975AD4">
              <w:rPr>
                <w:color w:val="000000"/>
              </w:rPr>
              <w:t>д.Берёзовка, улица Энгельса, вблизи дома 63</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32</w:t>
            </w:r>
            <w:r>
              <w:rPr>
                <w:color w:val="000000"/>
              </w:rPr>
              <w:t>.</w:t>
            </w:r>
          </w:p>
        </w:tc>
        <w:tc>
          <w:tcPr>
            <w:tcW w:w="6241" w:type="dxa"/>
            <w:noWrap/>
          </w:tcPr>
          <w:p w:rsidR="005D2EB4" w:rsidRPr="00975AD4" w:rsidRDefault="005D2EB4" w:rsidP="00975AD4">
            <w:pPr>
              <w:rPr>
                <w:color w:val="000000"/>
              </w:rPr>
            </w:pPr>
            <w:r w:rsidRPr="00975AD4">
              <w:rPr>
                <w:color w:val="000000"/>
              </w:rPr>
              <w:t>с.Курки, улица Новая , вблизи дома 8</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33</w:t>
            </w:r>
            <w:r>
              <w:rPr>
                <w:color w:val="000000"/>
              </w:rPr>
              <w:t>.</w:t>
            </w:r>
          </w:p>
        </w:tc>
        <w:tc>
          <w:tcPr>
            <w:tcW w:w="6241" w:type="dxa"/>
            <w:noWrap/>
          </w:tcPr>
          <w:p w:rsidR="005D2EB4" w:rsidRPr="00975AD4" w:rsidRDefault="005D2EB4" w:rsidP="00975AD4">
            <w:pPr>
              <w:rPr>
                <w:color w:val="000000"/>
              </w:rPr>
            </w:pPr>
            <w:r w:rsidRPr="00975AD4">
              <w:rPr>
                <w:color w:val="000000"/>
              </w:rPr>
              <w:t>с.Курки, улица Мира, вблизи дома 99</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34</w:t>
            </w:r>
            <w:r>
              <w:rPr>
                <w:color w:val="000000"/>
              </w:rPr>
              <w:t>.</w:t>
            </w:r>
          </w:p>
        </w:tc>
        <w:tc>
          <w:tcPr>
            <w:tcW w:w="6241" w:type="dxa"/>
            <w:noWrap/>
          </w:tcPr>
          <w:p w:rsidR="005D2EB4" w:rsidRPr="00975AD4" w:rsidRDefault="005D2EB4" w:rsidP="00975AD4">
            <w:pPr>
              <w:rPr>
                <w:color w:val="000000"/>
              </w:rPr>
            </w:pPr>
            <w:r w:rsidRPr="00975AD4">
              <w:rPr>
                <w:color w:val="000000"/>
              </w:rPr>
              <w:t>с.Курки, улица Заречная, вблизи дома 20</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35</w:t>
            </w:r>
            <w:r>
              <w:rPr>
                <w:color w:val="000000"/>
              </w:rPr>
              <w:t>.</w:t>
            </w:r>
          </w:p>
        </w:tc>
        <w:tc>
          <w:tcPr>
            <w:tcW w:w="6241" w:type="dxa"/>
            <w:noWrap/>
          </w:tcPr>
          <w:p w:rsidR="005D2EB4" w:rsidRPr="00975AD4" w:rsidRDefault="005D2EB4" w:rsidP="00975AD4">
            <w:pPr>
              <w:rPr>
                <w:color w:val="000000"/>
              </w:rPr>
            </w:pPr>
            <w:r w:rsidRPr="00975AD4">
              <w:rPr>
                <w:color w:val="000000"/>
              </w:rPr>
              <w:t>с.Курки, улица Молодежная, вблизи дома 16</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36</w:t>
            </w:r>
            <w:r>
              <w:rPr>
                <w:color w:val="000000"/>
              </w:rPr>
              <w:t>.</w:t>
            </w:r>
          </w:p>
        </w:tc>
        <w:tc>
          <w:tcPr>
            <w:tcW w:w="6241" w:type="dxa"/>
            <w:noWrap/>
          </w:tcPr>
          <w:p w:rsidR="005D2EB4" w:rsidRPr="00975AD4" w:rsidRDefault="005D2EB4" w:rsidP="00975AD4">
            <w:pPr>
              <w:rPr>
                <w:color w:val="000000"/>
              </w:rPr>
            </w:pPr>
            <w:r w:rsidRPr="00975AD4">
              <w:rPr>
                <w:color w:val="000000"/>
              </w:rPr>
              <w:t>д. Малые Карзи, улица Гагарина, вблизи дома 25</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37</w:t>
            </w:r>
            <w:r>
              <w:rPr>
                <w:color w:val="000000"/>
              </w:rPr>
              <w:t>.</w:t>
            </w:r>
          </w:p>
        </w:tc>
        <w:tc>
          <w:tcPr>
            <w:tcW w:w="6241" w:type="dxa"/>
            <w:noWrap/>
          </w:tcPr>
          <w:p w:rsidR="005D2EB4" w:rsidRPr="00975AD4" w:rsidRDefault="005D2EB4" w:rsidP="00975AD4">
            <w:pPr>
              <w:rPr>
                <w:color w:val="000000"/>
              </w:rPr>
            </w:pPr>
            <w:r w:rsidRPr="00975AD4">
              <w:rPr>
                <w:color w:val="000000"/>
              </w:rPr>
              <w:t>д. Малые Карзи, улица Гагарина, вблизи дома 53</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38</w:t>
            </w:r>
            <w:r>
              <w:rPr>
                <w:color w:val="000000"/>
              </w:rPr>
              <w:t>.</w:t>
            </w:r>
          </w:p>
        </w:tc>
        <w:tc>
          <w:tcPr>
            <w:tcW w:w="6241" w:type="dxa"/>
            <w:noWrap/>
          </w:tcPr>
          <w:p w:rsidR="005D2EB4" w:rsidRPr="00975AD4" w:rsidRDefault="005D2EB4" w:rsidP="00975AD4">
            <w:pPr>
              <w:rPr>
                <w:color w:val="000000"/>
              </w:rPr>
            </w:pPr>
            <w:r w:rsidRPr="00975AD4">
              <w:rPr>
                <w:color w:val="000000"/>
              </w:rPr>
              <w:t>д. Малые Карзи, улица Юбилейная, вблизи дома 8</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39</w:t>
            </w:r>
            <w:r>
              <w:rPr>
                <w:color w:val="000000"/>
              </w:rPr>
              <w:t>.</w:t>
            </w:r>
          </w:p>
        </w:tc>
        <w:tc>
          <w:tcPr>
            <w:tcW w:w="6241" w:type="dxa"/>
            <w:noWrap/>
          </w:tcPr>
          <w:p w:rsidR="005D2EB4" w:rsidRPr="00975AD4" w:rsidRDefault="005D2EB4" w:rsidP="00975AD4">
            <w:pPr>
              <w:rPr>
                <w:color w:val="000000"/>
              </w:rPr>
            </w:pPr>
            <w:r w:rsidRPr="00975AD4">
              <w:rPr>
                <w:color w:val="000000"/>
              </w:rPr>
              <w:t>д. Малые Карзи, улица Мира, вблизи дома 46</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40</w:t>
            </w:r>
            <w:r>
              <w:rPr>
                <w:color w:val="000000"/>
              </w:rPr>
              <w:t>.</w:t>
            </w:r>
          </w:p>
        </w:tc>
        <w:tc>
          <w:tcPr>
            <w:tcW w:w="6241" w:type="dxa"/>
            <w:noWrap/>
          </w:tcPr>
          <w:p w:rsidR="005D2EB4" w:rsidRPr="00975AD4" w:rsidRDefault="005D2EB4" w:rsidP="00975AD4">
            <w:pPr>
              <w:rPr>
                <w:color w:val="000000"/>
              </w:rPr>
            </w:pPr>
            <w:r w:rsidRPr="00975AD4">
              <w:rPr>
                <w:color w:val="000000"/>
              </w:rPr>
              <w:t>д. Малые Карзи, улица Советская, вблизи дома 7</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41</w:t>
            </w:r>
            <w:r>
              <w:rPr>
                <w:color w:val="000000"/>
              </w:rPr>
              <w:t>.</w:t>
            </w:r>
          </w:p>
        </w:tc>
        <w:tc>
          <w:tcPr>
            <w:tcW w:w="6241" w:type="dxa"/>
            <w:noWrap/>
          </w:tcPr>
          <w:p w:rsidR="005D2EB4" w:rsidRPr="00975AD4" w:rsidRDefault="005D2EB4" w:rsidP="00975AD4">
            <w:pPr>
              <w:rPr>
                <w:color w:val="000000"/>
              </w:rPr>
            </w:pPr>
            <w:r w:rsidRPr="00975AD4">
              <w:rPr>
                <w:color w:val="000000"/>
              </w:rPr>
              <w:t>д. Малые Карзи, улица Мира, вблизи дома 2А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42</w:t>
            </w:r>
            <w:r>
              <w:rPr>
                <w:color w:val="000000"/>
              </w:rPr>
              <w:t>.</w:t>
            </w:r>
          </w:p>
        </w:tc>
        <w:tc>
          <w:tcPr>
            <w:tcW w:w="6241" w:type="dxa"/>
            <w:noWrap/>
          </w:tcPr>
          <w:p w:rsidR="005D2EB4" w:rsidRPr="00975AD4" w:rsidRDefault="005D2EB4" w:rsidP="00975AD4">
            <w:pPr>
              <w:rPr>
                <w:color w:val="000000"/>
              </w:rPr>
            </w:pPr>
            <w:r w:rsidRPr="00975AD4">
              <w:rPr>
                <w:color w:val="000000"/>
              </w:rPr>
              <w:t>д. Малые Карзи, улица Советская, вблизи дома 39</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43</w:t>
            </w:r>
            <w:r>
              <w:rPr>
                <w:color w:val="000000"/>
              </w:rPr>
              <w:t>.</w:t>
            </w:r>
          </w:p>
        </w:tc>
        <w:tc>
          <w:tcPr>
            <w:tcW w:w="6241" w:type="dxa"/>
            <w:noWrap/>
          </w:tcPr>
          <w:p w:rsidR="005D2EB4" w:rsidRPr="00975AD4" w:rsidRDefault="005D2EB4" w:rsidP="00975AD4">
            <w:pPr>
              <w:rPr>
                <w:color w:val="000000"/>
              </w:rPr>
            </w:pPr>
            <w:r w:rsidRPr="00975AD4">
              <w:rPr>
                <w:color w:val="000000"/>
              </w:rPr>
              <w:t>д.Ильчигулово, улица Ленина, вблизи дома 2</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44</w:t>
            </w:r>
            <w:r>
              <w:rPr>
                <w:color w:val="000000"/>
              </w:rPr>
              <w:t>.</w:t>
            </w:r>
          </w:p>
        </w:tc>
        <w:tc>
          <w:tcPr>
            <w:tcW w:w="6241" w:type="dxa"/>
            <w:noWrap/>
          </w:tcPr>
          <w:p w:rsidR="005D2EB4" w:rsidRPr="00975AD4" w:rsidRDefault="005D2EB4" w:rsidP="00975AD4">
            <w:pPr>
              <w:rPr>
                <w:color w:val="000000"/>
              </w:rPr>
            </w:pPr>
            <w:r w:rsidRPr="00975AD4">
              <w:rPr>
                <w:color w:val="000000"/>
              </w:rPr>
              <w:t>д.Ильчигулово, улица Ленина, вблизи дома 57А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45</w:t>
            </w:r>
            <w:r>
              <w:rPr>
                <w:color w:val="000000"/>
              </w:rPr>
              <w:t>.</w:t>
            </w:r>
          </w:p>
        </w:tc>
        <w:tc>
          <w:tcPr>
            <w:tcW w:w="6241" w:type="dxa"/>
            <w:noWrap/>
          </w:tcPr>
          <w:p w:rsidR="005D2EB4" w:rsidRPr="00975AD4" w:rsidRDefault="005D2EB4" w:rsidP="00975AD4">
            <w:pPr>
              <w:rPr>
                <w:color w:val="000000"/>
              </w:rPr>
            </w:pPr>
            <w:r w:rsidRPr="00975AD4">
              <w:rPr>
                <w:color w:val="000000"/>
              </w:rPr>
              <w:t>д.Ильчигулово, улица Ленина, вблизи дома 29А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46</w:t>
            </w:r>
            <w:r>
              <w:rPr>
                <w:color w:val="000000"/>
              </w:rPr>
              <w:t>.</w:t>
            </w:r>
          </w:p>
        </w:tc>
        <w:tc>
          <w:tcPr>
            <w:tcW w:w="6241" w:type="dxa"/>
            <w:noWrap/>
          </w:tcPr>
          <w:p w:rsidR="005D2EB4" w:rsidRPr="00975AD4" w:rsidRDefault="005D2EB4" w:rsidP="00975AD4">
            <w:pPr>
              <w:rPr>
                <w:color w:val="000000"/>
              </w:rPr>
            </w:pPr>
            <w:r w:rsidRPr="00975AD4">
              <w:rPr>
                <w:color w:val="000000"/>
              </w:rPr>
              <w:t>д.Байбулда, улица Луговая, вблизи дома 5</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47</w:t>
            </w:r>
            <w:r>
              <w:rPr>
                <w:color w:val="000000"/>
              </w:rPr>
              <w:t>.</w:t>
            </w:r>
          </w:p>
        </w:tc>
        <w:tc>
          <w:tcPr>
            <w:tcW w:w="6241" w:type="dxa"/>
            <w:noWrap/>
          </w:tcPr>
          <w:p w:rsidR="005D2EB4" w:rsidRPr="00975AD4" w:rsidRDefault="005D2EB4" w:rsidP="00975AD4">
            <w:pPr>
              <w:rPr>
                <w:color w:val="000000"/>
              </w:rPr>
            </w:pPr>
            <w:r w:rsidRPr="00975AD4">
              <w:rPr>
                <w:color w:val="000000"/>
              </w:rPr>
              <w:t>д. Соколята, улица Победы, вблизи дома 39</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48</w:t>
            </w:r>
            <w:r>
              <w:rPr>
                <w:color w:val="000000"/>
              </w:rPr>
              <w:t>.</w:t>
            </w:r>
          </w:p>
        </w:tc>
        <w:tc>
          <w:tcPr>
            <w:tcW w:w="6241" w:type="dxa"/>
            <w:noWrap/>
          </w:tcPr>
          <w:p w:rsidR="005D2EB4" w:rsidRPr="00975AD4" w:rsidRDefault="005D2EB4" w:rsidP="00975AD4">
            <w:pPr>
              <w:rPr>
                <w:color w:val="000000"/>
              </w:rPr>
            </w:pPr>
            <w:r w:rsidRPr="00975AD4">
              <w:rPr>
                <w:color w:val="000000"/>
              </w:rPr>
              <w:t>д. Соколята, улица Луговая, вблизи дома 17</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49</w:t>
            </w:r>
            <w:r>
              <w:rPr>
                <w:color w:val="000000"/>
              </w:rPr>
              <w:t>.</w:t>
            </w:r>
          </w:p>
        </w:tc>
        <w:tc>
          <w:tcPr>
            <w:tcW w:w="6241" w:type="dxa"/>
            <w:noWrap/>
          </w:tcPr>
          <w:p w:rsidR="005D2EB4" w:rsidRPr="00975AD4" w:rsidRDefault="005D2EB4" w:rsidP="00975AD4">
            <w:pPr>
              <w:rPr>
                <w:color w:val="000000"/>
              </w:rPr>
            </w:pPr>
            <w:r w:rsidRPr="00975AD4">
              <w:rPr>
                <w:color w:val="000000"/>
              </w:rPr>
              <w:t>д. Конево, улица Трактовая, вблизи дома 12</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50</w:t>
            </w:r>
            <w:r>
              <w:rPr>
                <w:color w:val="000000"/>
              </w:rPr>
              <w:t>.</w:t>
            </w:r>
          </w:p>
        </w:tc>
        <w:tc>
          <w:tcPr>
            <w:tcW w:w="6241" w:type="dxa"/>
            <w:noWrap/>
          </w:tcPr>
          <w:p w:rsidR="005D2EB4" w:rsidRPr="00975AD4" w:rsidRDefault="005D2EB4" w:rsidP="00975AD4">
            <w:pPr>
              <w:rPr>
                <w:color w:val="000000"/>
              </w:rPr>
            </w:pPr>
            <w:r w:rsidRPr="00975AD4">
              <w:rPr>
                <w:color w:val="000000"/>
              </w:rPr>
              <w:t>д. Конево, улица Трактовая, вблизи дома 1</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51</w:t>
            </w:r>
            <w:r>
              <w:rPr>
                <w:color w:val="000000"/>
              </w:rPr>
              <w:t>.</w:t>
            </w:r>
          </w:p>
        </w:tc>
        <w:tc>
          <w:tcPr>
            <w:tcW w:w="6241" w:type="dxa"/>
            <w:noWrap/>
          </w:tcPr>
          <w:p w:rsidR="005D2EB4" w:rsidRPr="00975AD4" w:rsidRDefault="005D2EB4" w:rsidP="00975AD4">
            <w:pPr>
              <w:rPr>
                <w:color w:val="000000"/>
              </w:rPr>
            </w:pPr>
            <w:r w:rsidRPr="00975AD4">
              <w:rPr>
                <w:color w:val="000000"/>
              </w:rPr>
              <w:t>с. Сажино, улица  Свободы, вблизи дома 22А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52</w:t>
            </w:r>
            <w:r>
              <w:rPr>
                <w:color w:val="000000"/>
              </w:rPr>
              <w:t>.</w:t>
            </w:r>
          </w:p>
        </w:tc>
        <w:tc>
          <w:tcPr>
            <w:tcW w:w="6241" w:type="dxa"/>
            <w:noWrap/>
          </w:tcPr>
          <w:p w:rsidR="005D2EB4" w:rsidRPr="00975AD4" w:rsidRDefault="005D2EB4" w:rsidP="00975AD4">
            <w:pPr>
              <w:rPr>
                <w:color w:val="000000"/>
              </w:rPr>
            </w:pPr>
            <w:r w:rsidRPr="00975AD4">
              <w:rPr>
                <w:color w:val="000000"/>
              </w:rPr>
              <w:t>с. Сажино, улица Победы, вблизи дома 6</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53</w:t>
            </w:r>
            <w:r>
              <w:rPr>
                <w:color w:val="000000"/>
              </w:rPr>
              <w:t>.</w:t>
            </w:r>
          </w:p>
        </w:tc>
        <w:tc>
          <w:tcPr>
            <w:tcW w:w="6241" w:type="dxa"/>
            <w:noWrap/>
          </w:tcPr>
          <w:p w:rsidR="005D2EB4" w:rsidRPr="00975AD4" w:rsidRDefault="005D2EB4" w:rsidP="00975AD4">
            <w:pPr>
              <w:rPr>
                <w:color w:val="000000"/>
              </w:rPr>
            </w:pPr>
            <w:r w:rsidRPr="00975AD4">
              <w:rPr>
                <w:color w:val="000000"/>
              </w:rPr>
              <w:t>с. Сажино, улица Свободы, вблизи дома 18</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54</w:t>
            </w:r>
            <w:r>
              <w:rPr>
                <w:color w:val="000000"/>
              </w:rPr>
              <w:t>.</w:t>
            </w:r>
          </w:p>
        </w:tc>
        <w:tc>
          <w:tcPr>
            <w:tcW w:w="6241" w:type="dxa"/>
            <w:noWrap/>
          </w:tcPr>
          <w:p w:rsidR="005D2EB4" w:rsidRPr="00975AD4" w:rsidRDefault="005D2EB4" w:rsidP="00975AD4">
            <w:pPr>
              <w:rPr>
                <w:color w:val="000000"/>
              </w:rPr>
            </w:pPr>
            <w:r w:rsidRPr="00975AD4">
              <w:rPr>
                <w:color w:val="000000"/>
              </w:rPr>
              <w:t>с. Сажино, улица Ленина, вблизи дома 43</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55</w:t>
            </w:r>
            <w:r>
              <w:rPr>
                <w:color w:val="000000"/>
              </w:rPr>
              <w:t>.</w:t>
            </w:r>
          </w:p>
        </w:tc>
        <w:tc>
          <w:tcPr>
            <w:tcW w:w="6241" w:type="dxa"/>
            <w:noWrap/>
          </w:tcPr>
          <w:p w:rsidR="005D2EB4" w:rsidRPr="00975AD4" w:rsidRDefault="005D2EB4" w:rsidP="00975AD4">
            <w:pPr>
              <w:rPr>
                <w:color w:val="000000"/>
              </w:rPr>
            </w:pPr>
            <w:r w:rsidRPr="00975AD4">
              <w:rPr>
                <w:color w:val="000000"/>
              </w:rPr>
              <w:t>с. Сажино, улица Энергетиков, вблизи дома 7</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56</w:t>
            </w:r>
            <w:r>
              <w:rPr>
                <w:color w:val="000000"/>
              </w:rPr>
              <w:t>.</w:t>
            </w:r>
          </w:p>
        </w:tc>
        <w:tc>
          <w:tcPr>
            <w:tcW w:w="6241" w:type="dxa"/>
            <w:noWrap/>
          </w:tcPr>
          <w:p w:rsidR="005D2EB4" w:rsidRPr="00975AD4" w:rsidRDefault="005D2EB4" w:rsidP="00975AD4">
            <w:pPr>
              <w:rPr>
                <w:color w:val="000000"/>
              </w:rPr>
            </w:pPr>
            <w:r w:rsidRPr="00975AD4">
              <w:rPr>
                <w:color w:val="000000"/>
              </w:rPr>
              <w:t>с. Сажино, улица Молодежная, вблизи дома 3</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57</w:t>
            </w:r>
            <w:r>
              <w:rPr>
                <w:color w:val="000000"/>
              </w:rPr>
              <w:t>.</w:t>
            </w:r>
          </w:p>
        </w:tc>
        <w:tc>
          <w:tcPr>
            <w:tcW w:w="6241" w:type="dxa"/>
            <w:noWrap/>
          </w:tcPr>
          <w:p w:rsidR="005D2EB4" w:rsidRPr="00975AD4" w:rsidRDefault="005D2EB4" w:rsidP="00975AD4">
            <w:pPr>
              <w:rPr>
                <w:color w:val="000000"/>
              </w:rPr>
            </w:pPr>
            <w:r w:rsidRPr="00975AD4">
              <w:rPr>
                <w:color w:val="000000"/>
              </w:rPr>
              <w:t>с. Сажино, улица Советская, вблизи дома 61</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58</w:t>
            </w:r>
            <w:r>
              <w:rPr>
                <w:color w:val="000000"/>
              </w:rPr>
              <w:t>.</w:t>
            </w:r>
          </w:p>
        </w:tc>
        <w:tc>
          <w:tcPr>
            <w:tcW w:w="6241" w:type="dxa"/>
            <w:noWrap/>
          </w:tcPr>
          <w:p w:rsidR="005D2EB4" w:rsidRPr="00975AD4" w:rsidRDefault="005D2EB4" w:rsidP="00975AD4">
            <w:pPr>
              <w:rPr>
                <w:color w:val="000000"/>
              </w:rPr>
            </w:pPr>
            <w:r w:rsidRPr="00975AD4">
              <w:rPr>
                <w:color w:val="000000"/>
              </w:rPr>
              <w:t>с. Сажино, улица Ленина, вблизи дома 14</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59</w:t>
            </w:r>
            <w:r>
              <w:rPr>
                <w:color w:val="000000"/>
              </w:rPr>
              <w:t>.</w:t>
            </w:r>
          </w:p>
        </w:tc>
        <w:tc>
          <w:tcPr>
            <w:tcW w:w="6241" w:type="dxa"/>
            <w:noWrap/>
          </w:tcPr>
          <w:p w:rsidR="005D2EB4" w:rsidRPr="00975AD4" w:rsidRDefault="005D2EB4" w:rsidP="00975AD4">
            <w:pPr>
              <w:rPr>
                <w:color w:val="000000"/>
              </w:rPr>
            </w:pPr>
            <w:r w:rsidRPr="00975AD4">
              <w:rPr>
                <w:color w:val="000000"/>
              </w:rPr>
              <w:t>с. Сажино, улица Трактовая, вблизи дома 4</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60</w:t>
            </w:r>
            <w:r>
              <w:rPr>
                <w:color w:val="000000"/>
              </w:rPr>
              <w:t>.</w:t>
            </w:r>
          </w:p>
        </w:tc>
        <w:tc>
          <w:tcPr>
            <w:tcW w:w="6241" w:type="dxa"/>
            <w:noWrap/>
          </w:tcPr>
          <w:p w:rsidR="005D2EB4" w:rsidRPr="00975AD4" w:rsidRDefault="005D2EB4" w:rsidP="00975AD4">
            <w:pPr>
              <w:rPr>
                <w:color w:val="000000"/>
              </w:rPr>
            </w:pPr>
            <w:r w:rsidRPr="00975AD4">
              <w:rPr>
                <w:color w:val="000000"/>
              </w:rPr>
              <w:t>д. Турышовка, улица Трактовая, вблизи дома 10</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61</w:t>
            </w:r>
            <w:r>
              <w:rPr>
                <w:color w:val="000000"/>
              </w:rPr>
              <w:t>.</w:t>
            </w:r>
          </w:p>
        </w:tc>
        <w:tc>
          <w:tcPr>
            <w:tcW w:w="6241" w:type="dxa"/>
            <w:noWrap/>
          </w:tcPr>
          <w:p w:rsidR="005D2EB4" w:rsidRPr="00975AD4" w:rsidRDefault="005D2EB4" w:rsidP="00975AD4">
            <w:pPr>
              <w:rPr>
                <w:color w:val="000000"/>
              </w:rPr>
            </w:pPr>
            <w:r w:rsidRPr="00975AD4">
              <w:rPr>
                <w:color w:val="000000"/>
              </w:rPr>
              <w:t>д. Попово, улица Заречная, вблизи дома 23</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62</w:t>
            </w:r>
            <w:r>
              <w:rPr>
                <w:color w:val="000000"/>
              </w:rPr>
              <w:t>.</w:t>
            </w:r>
          </w:p>
        </w:tc>
        <w:tc>
          <w:tcPr>
            <w:tcW w:w="6241" w:type="dxa"/>
            <w:noWrap/>
          </w:tcPr>
          <w:p w:rsidR="005D2EB4" w:rsidRPr="00975AD4" w:rsidRDefault="005D2EB4" w:rsidP="00975AD4">
            <w:pPr>
              <w:rPr>
                <w:color w:val="000000"/>
              </w:rPr>
            </w:pPr>
            <w:r w:rsidRPr="00975AD4">
              <w:rPr>
                <w:color w:val="000000"/>
              </w:rPr>
              <w:t>с. Сажино, улица Советская, вблизи дома 30</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63</w:t>
            </w:r>
            <w:r>
              <w:rPr>
                <w:color w:val="000000"/>
              </w:rPr>
              <w:t>.</w:t>
            </w:r>
          </w:p>
        </w:tc>
        <w:tc>
          <w:tcPr>
            <w:tcW w:w="6241" w:type="dxa"/>
            <w:noWrap/>
          </w:tcPr>
          <w:p w:rsidR="005D2EB4" w:rsidRPr="00975AD4" w:rsidRDefault="005D2EB4" w:rsidP="00975AD4">
            <w:pPr>
              <w:rPr>
                <w:color w:val="000000"/>
              </w:rPr>
            </w:pPr>
            <w:r w:rsidRPr="00975AD4">
              <w:rPr>
                <w:color w:val="000000"/>
              </w:rPr>
              <w:t>с. Сажино, улица 9 мая, вблизи дома 21Б</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64</w:t>
            </w:r>
            <w:r>
              <w:rPr>
                <w:color w:val="000000"/>
              </w:rPr>
              <w:t>.</w:t>
            </w:r>
          </w:p>
        </w:tc>
        <w:tc>
          <w:tcPr>
            <w:tcW w:w="6241" w:type="dxa"/>
            <w:noWrap/>
          </w:tcPr>
          <w:p w:rsidR="005D2EB4" w:rsidRPr="00975AD4" w:rsidRDefault="005D2EB4" w:rsidP="00975AD4">
            <w:pPr>
              <w:rPr>
                <w:color w:val="000000"/>
              </w:rPr>
            </w:pPr>
            <w:r w:rsidRPr="00975AD4">
              <w:rPr>
                <w:color w:val="000000"/>
              </w:rPr>
              <w:t>с. Бараба, улица Юбилейная, вблизи дома 7</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65</w:t>
            </w:r>
            <w:r>
              <w:rPr>
                <w:color w:val="000000"/>
              </w:rPr>
              <w:t>.</w:t>
            </w:r>
          </w:p>
        </w:tc>
        <w:tc>
          <w:tcPr>
            <w:tcW w:w="6241" w:type="dxa"/>
            <w:noWrap/>
          </w:tcPr>
          <w:p w:rsidR="005D2EB4" w:rsidRPr="00975AD4" w:rsidRDefault="005D2EB4" w:rsidP="00975AD4">
            <w:pPr>
              <w:rPr>
                <w:color w:val="000000"/>
              </w:rPr>
            </w:pPr>
            <w:r w:rsidRPr="00975AD4">
              <w:rPr>
                <w:color w:val="000000"/>
              </w:rPr>
              <w:t>с. Бараба, улица Юбилейная, вблизи дома 19</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66</w:t>
            </w:r>
            <w:r>
              <w:rPr>
                <w:color w:val="000000"/>
              </w:rPr>
              <w:t>.</w:t>
            </w:r>
          </w:p>
        </w:tc>
        <w:tc>
          <w:tcPr>
            <w:tcW w:w="6241" w:type="dxa"/>
            <w:noWrap/>
          </w:tcPr>
          <w:p w:rsidR="005D2EB4" w:rsidRPr="00975AD4" w:rsidRDefault="005D2EB4" w:rsidP="00975AD4">
            <w:pPr>
              <w:rPr>
                <w:color w:val="000000"/>
              </w:rPr>
            </w:pPr>
            <w:r w:rsidRPr="00975AD4">
              <w:rPr>
                <w:color w:val="000000"/>
              </w:rPr>
              <w:t>с. Бараба, улица Юбилейная, вблизи дома 27</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67</w:t>
            </w:r>
            <w:r>
              <w:rPr>
                <w:color w:val="000000"/>
              </w:rPr>
              <w:t>.</w:t>
            </w:r>
          </w:p>
        </w:tc>
        <w:tc>
          <w:tcPr>
            <w:tcW w:w="6241" w:type="dxa"/>
            <w:noWrap/>
          </w:tcPr>
          <w:p w:rsidR="005D2EB4" w:rsidRPr="00975AD4" w:rsidRDefault="005D2EB4" w:rsidP="00975AD4">
            <w:pPr>
              <w:rPr>
                <w:color w:val="000000"/>
              </w:rPr>
            </w:pPr>
            <w:r w:rsidRPr="00975AD4">
              <w:rPr>
                <w:color w:val="000000"/>
              </w:rPr>
              <w:t>с. Бараба, улица Красных партизан, вблизи дома 23</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68</w:t>
            </w:r>
            <w:r>
              <w:rPr>
                <w:color w:val="000000"/>
              </w:rPr>
              <w:t>.</w:t>
            </w:r>
          </w:p>
        </w:tc>
        <w:tc>
          <w:tcPr>
            <w:tcW w:w="6241" w:type="dxa"/>
            <w:noWrap/>
          </w:tcPr>
          <w:p w:rsidR="005D2EB4" w:rsidRPr="00975AD4" w:rsidRDefault="005D2EB4" w:rsidP="00975AD4">
            <w:pPr>
              <w:rPr>
                <w:color w:val="000000"/>
              </w:rPr>
            </w:pPr>
            <w:r w:rsidRPr="00975AD4">
              <w:rPr>
                <w:color w:val="000000"/>
              </w:rPr>
              <w:t>с. Бараба, улица Нагорная, вблизи дома 13</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69</w:t>
            </w:r>
            <w:r>
              <w:rPr>
                <w:color w:val="000000"/>
              </w:rPr>
              <w:t>.</w:t>
            </w:r>
          </w:p>
        </w:tc>
        <w:tc>
          <w:tcPr>
            <w:tcW w:w="6241" w:type="dxa"/>
            <w:noWrap/>
          </w:tcPr>
          <w:p w:rsidR="005D2EB4" w:rsidRPr="00975AD4" w:rsidRDefault="005D2EB4" w:rsidP="00975AD4">
            <w:pPr>
              <w:rPr>
                <w:color w:val="000000"/>
              </w:rPr>
            </w:pPr>
            <w:r w:rsidRPr="00975AD4">
              <w:rPr>
                <w:color w:val="000000"/>
              </w:rPr>
              <w:t>д. Большие Карзи, улица Советская, вблизи дома 16</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70</w:t>
            </w:r>
            <w:r>
              <w:rPr>
                <w:color w:val="000000"/>
              </w:rPr>
              <w:t>.</w:t>
            </w:r>
          </w:p>
        </w:tc>
        <w:tc>
          <w:tcPr>
            <w:tcW w:w="6241" w:type="dxa"/>
            <w:noWrap/>
          </w:tcPr>
          <w:p w:rsidR="005D2EB4" w:rsidRPr="00975AD4" w:rsidRDefault="005D2EB4" w:rsidP="00975AD4">
            <w:pPr>
              <w:rPr>
                <w:color w:val="000000"/>
              </w:rPr>
            </w:pPr>
            <w:r w:rsidRPr="00975AD4">
              <w:rPr>
                <w:color w:val="000000"/>
              </w:rPr>
              <w:t>д. Большие Карзи, улица Советская, вблизи дома 1А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71</w:t>
            </w:r>
            <w:r>
              <w:rPr>
                <w:color w:val="000000"/>
              </w:rPr>
              <w:t>.</w:t>
            </w:r>
          </w:p>
        </w:tc>
        <w:tc>
          <w:tcPr>
            <w:tcW w:w="6241" w:type="dxa"/>
            <w:noWrap/>
          </w:tcPr>
          <w:p w:rsidR="005D2EB4" w:rsidRPr="00975AD4" w:rsidRDefault="005D2EB4" w:rsidP="00975AD4">
            <w:pPr>
              <w:rPr>
                <w:color w:val="000000"/>
              </w:rPr>
            </w:pPr>
            <w:r w:rsidRPr="00975AD4">
              <w:rPr>
                <w:color w:val="000000"/>
              </w:rPr>
              <w:t>д. Большие Карзи, улица 40 лет Победы, вблизи дома 7</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72</w:t>
            </w:r>
            <w:r>
              <w:rPr>
                <w:color w:val="000000"/>
              </w:rPr>
              <w:t>.</w:t>
            </w:r>
          </w:p>
        </w:tc>
        <w:tc>
          <w:tcPr>
            <w:tcW w:w="6241" w:type="dxa"/>
            <w:noWrap/>
          </w:tcPr>
          <w:p w:rsidR="005D2EB4" w:rsidRPr="00975AD4" w:rsidRDefault="005D2EB4" w:rsidP="00975AD4">
            <w:pPr>
              <w:rPr>
                <w:color w:val="000000"/>
              </w:rPr>
            </w:pPr>
            <w:r w:rsidRPr="00975AD4">
              <w:rPr>
                <w:color w:val="000000"/>
              </w:rPr>
              <w:t>д. Омельково, улица Заречная, вблизи дома 1</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lastRenderedPageBreak/>
              <w:t>73</w:t>
            </w:r>
            <w:r>
              <w:rPr>
                <w:color w:val="000000"/>
              </w:rPr>
              <w:t>.</w:t>
            </w:r>
          </w:p>
        </w:tc>
        <w:tc>
          <w:tcPr>
            <w:tcW w:w="6241" w:type="dxa"/>
            <w:noWrap/>
          </w:tcPr>
          <w:p w:rsidR="005D2EB4" w:rsidRPr="00975AD4" w:rsidRDefault="005D2EB4" w:rsidP="00975AD4">
            <w:pPr>
              <w:rPr>
                <w:color w:val="000000"/>
              </w:rPr>
            </w:pPr>
            <w:r w:rsidRPr="00975AD4">
              <w:rPr>
                <w:color w:val="000000"/>
              </w:rPr>
              <w:t>д. Омельково, улица Уральская, вблизи дома 20</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74</w:t>
            </w:r>
            <w:r>
              <w:rPr>
                <w:color w:val="000000"/>
              </w:rPr>
              <w:t>.</w:t>
            </w:r>
          </w:p>
        </w:tc>
        <w:tc>
          <w:tcPr>
            <w:tcW w:w="6241" w:type="dxa"/>
            <w:noWrap/>
          </w:tcPr>
          <w:p w:rsidR="005D2EB4" w:rsidRPr="00975AD4" w:rsidRDefault="005D2EB4" w:rsidP="00975AD4">
            <w:pPr>
              <w:rPr>
                <w:color w:val="000000"/>
              </w:rPr>
            </w:pPr>
            <w:r w:rsidRPr="00975AD4">
              <w:rPr>
                <w:color w:val="000000"/>
              </w:rPr>
              <w:t>д. Малая Дегтярка, улица Культуры, вблизи дома 2</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75</w:t>
            </w:r>
            <w:r>
              <w:rPr>
                <w:color w:val="000000"/>
              </w:rPr>
              <w:t>.</w:t>
            </w:r>
          </w:p>
        </w:tc>
        <w:tc>
          <w:tcPr>
            <w:tcW w:w="6241" w:type="dxa"/>
            <w:noWrap/>
          </w:tcPr>
          <w:p w:rsidR="005D2EB4" w:rsidRPr="00975AD4" w:rsidRDefault="005D2EB4" w:rsidP="00975AD4">
            <w:pPr>
              <w:rPr>
                <w:color w:val="000000"/>
              </w:rPr>
            </w:pPr>
            <w:r w:rsidRPr="00975AD4">
              <w:rPr>
                <w:color w:val="000000"/>
              </w:rPr>
              <w:t>с.Свердловское, улица Ленина, вблизи дома 5</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76</w:t>
            </w:r>
            <w:r>
              <w:rPr>
                <w:color w:val="000000"/>
              </w:rPr>
              <w:t>.</w:t>
            </w:r>
          </w:p>
        </w:tc>
        <w:tc>
          <w:tcPr>
            <w:tcW w:w="6241" w:type="dxa"/>
            <w:noWrap/>
          </w:tcPr>
          <w:p w:rsidR="005D2EB4" w:rsidRPr="00975AD4" w:rsidRDefault="005D2EB4" w:rsidP="00975AD4">
            <w:pPr>
              <w:rPr>
                <w:color w:val="000000"/>
              </w:rPr>
            </w:pPr>
            <w:r w:rsidRPr="00975AD4">
              <w:rPr>
                <w:color w:val="000000"/>
              </w:rPr>
              <w:t>с.Свердловское, улица Ленина, вблизи дома 60</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77</w:t>
            </w:r>
            <w:r>
              <w:rPr>
                <w:color w:val="000000"/>
              </w:rPr>
              <w:t>.</w:t>
            </w:r>
          </w:p>
        </w:tc>
        <w:tc>
          <w:tcPr>
            <w:tcW w:w="6241" w:type="dxa"/>
            <w:noWrap/>
          </w:tcPr>
          <w:p w:rsidR="005D2EB4" w:rsidRPr="00975AD4" w:rsidRDefault="005D2EB4" w:rsidP="00975AD4">
            <w:pPr>
              <w:rPr>
                <w:color w:val="000000"/>
              </w:rPr>
            </w:pPr>
            <w:r w:rsidRPr="00975AD4">
              <w:rPr>
                <w:color w:val="000000"/>
              </w:rPr>
              <w:t>с.Свердловское, улица Ленина, вблизи дома 92</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78</w:t>
            </w:r>
            <w:r>
              <w:rPr>
                <w:color w:val="000000"/>
              </w:rPr>
              <w:t>.</w:t>
            </w:r>
          </w:p>
        </w:tc>
        <w:tc>
          <w:tcPr>
            <w:tcW w:w="6241" w:type="dxa"/>
            <w:noWrap/>
          </w:tcPr>
          <w:p w:rsidR="005D2EB4" w:rsidRPr="00975AD4" w:rsidRDefault="005D2EB4" w:rsidP="00975AD4">
            <w:pPr>
              <w:rPr>
                <w:color w:val="000000"/>
              </w:rPr>
            </w:pPr>
            <w:r w:rsidRPr="00975AD4">
              <w:rPr>
                <w:color w:val="000000"/>
              </w:rPr>
              <w:t>с.Свердловское, улица 8 Марта, вблизи дома 1 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79</w:t>
            </w:r>
            <w:r>
              <w:rPr>
                <w:color w:val="000000"/>
              </w:rPr>
              <w:t>.</w:t>
            </w:r>
          </w:p>
        </w:tc>
        <w:tc>
          <w:tcPr>
            <w:tcW w:w="6241" w:type="dxa"/>
            <w:noWrap/>
          </w:tcPr>
          <w:p w:rsidR="005D2EB4" w:rsidRPr="00975AD4" w:rsidRDefault="005D2EB4" w:rsidP="00975AD4">
            <w:pPr>
              <w:rPr>
                <w:color w:val="000000"/>
              </w:rPr>
            </w:pPr>
            <w:r w:rsidRPr="00975AD4">
              <w:rPr>
                <w:color w:val="000000"/>
              </w:rPr>
              <w:t>с.Свердловское, улица Куйбышева, вблизи дома 2</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80</w:t>
            </w:r>
            <w:r>
              <w:rPr>
                <w:color w:val="000000"/>
              </w:rPr>
              <w:t>.</w:t>
            </w:r>
          </w:p>
        </w:tc>
        <w:tc>
          <w:tcPr>
            <w:tcW w:w="6241" w:type="dxa"/>
            <w:noWrap/>
          </w:tcPr>
          <w:p w:rsidR="005D2EB4" w:rsidRPr="00975AD4" w:rsidRDefault="005D2EB4" w:rsidP="00975AD4">
            <w:pPr>
              <w:rPr>
                <w:color w:val="000000"/>
              </w:rPr>
            </w:pPr>
            <w:r w:rsidRPr="00975AD4">
              <w:rPr>
                <w:color w:val="000000"/>
              </w:rPr>
              <w:t>с.Свердловское, улица Юбилейная, вблизи дома 17</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81</w:t>
            </w:r>
            <w:r>
              <w:rPr>
                <w:color w:val="000000"/>
              </w:rPr>
              <w:t>.</w:t>
            </w:r>
          </w:p>
        </w:tc>
        <w:tc>
          <w:tcPr>
            <w:tcW w:w="6241" w:type="dxa"/>
            <w:noWrap/>
          </w:tcPr>
          <w:p w:rsidR="005D2EB4" w:rsidRPr="00975AD4" w:rsidRDefault="005D2EB4" w:rsidP="00975AD4">
            <w:pPr>
              <w:rPr>
                <w:color w:val="000000"/>
              </w:rPr>
            </w:pPr>
            <w:r w:rsidRPr="00975AD4">
              <w:rPr>
                <w:color w:val="000000"/>
              </w:rPr>
              <w:t>с.Свердловское, улица Лесная, вблизи дома 6</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82</w:t>
            </w:r>
            <w:r>
              <w:rPr>
                <w:color w:val="000000"/>
              </w:rPr>
              <w:t>.</w:t>
            </w:r>
          </w:p>
        </w:tc>
        <w:tc>
          <w:tcPr>
            <w:tcW w:w="6241" w:type="dxa"/>
            <w:noWrap/>
          </w:tcPr>
          <w:p w:rsidR="005D2EB4" w:rsidRPr="00975AD4" w:rsidRDefault="005D2EB4" w:rsidP="00975AD4">
            <w:pPr>
              <w:rPr>
                <w:color w:val="000000"/>
              </w:rPr>
            </w:pPr>
            <w:r w:rsidRPr="00975AD4">
              <w:rPr>
                <w:color w:val="000000"/>
              </w:rPr>
              <w:t>с.Свердловское, улица Космонавтов, вблизи дома 10</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83</w:t>
            </w:r>
            <w:r>
              <w:rPr>
                <w:color w:val="000000"/>
              </w:rPr>
              <w:t>.</w:t>
            </w:r>
          </w:p>
        </w:tc>
        <w:tc>
          <w:tcPr>
            <w:tcW w:w="6241" w:type="dxa"/>
            <w:noWrap/>
          </w:tcPr>
          <w:p w:rsidR="005D2EB4" w:rsidRPr="00975AD4" w:rsidRDefault="005D2EB4" w:rsidP="00975AD4">
            <w:pPr>
              <w:rPr>
                <w:color w:val="000000"/>
              </w:rPr>
            </w:pPr>
            <w:r w:rsidRPr="00975AD4">
              <w:rPr>
                <w:color w:val="000000"/>
              </w:rPr>
              <w:t>с.Свердловское, улица Кирова, вблизи дома 52</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84</w:t>
            </w:r>
            <w:r>
              <w:rPr>
                <w:color w:val="000000"/>
              </w:rPr>
              <w:t>.</w:t>
            </w:r>
          </w:p>
        </w:tc>
        <w:tc>
          <w:tcPr>
            <w:tcW w:w="6241" w:type="dxa"/>
            <w:noWrap/>
          </w:tcPr>
          <w:p w:rsidR="005D2EB4" w:rsidRPr="00975AD4" w:rsidRDefault="005D2EB4" w:rsidP="00975AD4">
            <w:pPr>
              <w:rPr>
                <w:color w:val="000000"/>
              </w:rPr>
            </w:pPr>
            <w:r w:rsidRPr="00975AD4">
              <w:rPr>
                <w:color w:val="000000"/>
              </w:rPr>
              <w:t>д.Андрейково, улица Эрыкана, вблизи дома 41</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85</w:t>
            </w:r>
            <w:r>
              <w:rPr>
                <w:color w:val="000000"/>
              </w:rPr>
              <w:t>.</w:t>
            </w:r>
          </w:p>
        </w:tc>
        <w:tc>
          <w:tcPr>
            <w:tcW w:w="6241" w:type="dxa"/>
            <w:noWrap/>
          </w:tcPr>
          <w:p w:rsidR="005D2EB4" w:rsidRPr="00975AD4" w:rsidRDefault="005D2EB4" w:rsidP="00975AD4">
            <w:pPr>
              <w:rPr>
                <w:color w:val="000000"/>
              </w:rPr>
            </w:pPr>
            <w:r w:rsidRPr="00975AD4">
              <w:rPr>
                <w:color w:val="000000"/>
              </w:rPr>
              <w:t>д.Андрейково, улица Заречная, вблизи дома 28</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86</w:t>
            </w:r>
            <w:r>
              <w:rPr>
                <w:color w:val="000000"/>
              </w:rPr>
              <w:t>.</w:t>
            </w:r>
          </w:p>
        </w:tc>
        <w:tc>
          <w:tcPr>
            <w:tcW w:w="6241" w:type="dxa"/>
            <w:noWrap/>
          </w:tcPr>
          <w:p w:rsidR="005D2EB4" w:rsidRPr="00975AD4" w:rsidRDefault="005D2EB4" w:rsidP="00975AD4">
            <w:pPr>
              <w:rPr>
                <w:color w:val="000000"/>
              </w:rPr>
            </w:pPr>
            <w:r w:rsidRPr="00975AD4">
              <w:rPr>
                <w:color w:val="000000"/>
              </w:rPr>
              <w:t>д.Полдневая, улица Октября, вблизи дома 5</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87</w:t>
            </w:r>
            <w:r>
              <w:rPr>
                <w:color w:val="000000"/>
              </w:rPr>
              <w:t>.</w:t>
            </w:r>
          </w:p>
        </w:tc>
        <w:tc>
          <w:tcPr>
            <w:tcW w:w="6241" w:type="dxa"/>
            <w:noWrap/>
          </w:tcPr>
          <w:p w:rsidR="005D2EB4" w:rsidRPr="00975AD4" w:rsidRDefault="005D2EB4" w:rsidP="00975AD4">
            <w:pPr>
              <w:rPr>
                <w:color w:val="000000"/>
              </w:rPr>
            </w:pPr>
            <w:r w:rsidRPr="00975AD4">
              <w:rPr>
                <w:color w:val="000000"/>
              </w:rPr>
              <w:t>д.Полдневая, улица Чапаева, вблизи дома 12</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88</w:t>
            </w:r>
            <w:r>
              <w:rPr>
                <w:color w:val="000000"/>
              </w:rPr>
              <w:t>.</w:t>
            </w:r>
          </w:p>
        </w:tc>
        <w:tc>
          <w:tcPr>
            <w:tcW w:w="6241" w:type="dxa"/>
            <w:noWrap/>
          </w:tcPr>
          <w:p w:rsidR="005D2EB4" w:rsidRPr="00975AD4" w:rsidRDefault="005D2EB4" w:rsidP="00975AD4">
            <w:pPr>
              <w:rPr>
                <w:color w:val="000000"/>
              </w:rPr>
            </w:pPr>
            <w:r w:rsidRPr="00975AD4">
              <w:rPr>
                <w:color w:val="000000"/>
              </w:rPr>
              <w:t>с.Новый Златоуст , улица Кирова, вблизи дома 2</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89</w:t>
            </w:r>
            <w:r>
              <w:rPr>
                <w:color w:val="000000"/>
              </w:rPr>
              <w:t>.</w:t>
            </w:r>
          </w:p>
        </w:tc>
        <w:tc>
          <w:tcPr>
            <w:tcW w:w="6241" w:type="dxa"/>
            <w:noWrap/>
          </w:tcPr>
          <w:p w:rsidR="005D2EB4" w:rsidRPr="00975AD4" w:rsidRDefault="005D2EB4" w:rsidP="00975AD4">
            <w:pPr>
              <w:rPr>
                <w:color w:val="000000"/>
              </w:rPr>
            </w:pPr>
            <w:r w:rsidRPr="00975AD4">
              <w:rPr>
                <w:color w:val="000000"/>
              </w:rPr>
              <w:t>с.Новый Златоуст , улица Ленина, вблизи дома 8</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90</w:t>
            </w:r>
            <w:r>
              <w:rPr>
                <w:color w:val="000000"/>
              </w:rPr>
              <w:t>.</w:t>
            </w:r>
          </w:p>
        </w:tc>
        <w:tc>
          <w:tcPr>
            <w:tcW w:w="6241" w:type="dxa"/>
            <w:noWrap/>
          </w:tcPr>
          <w:p w:rsidR="005D2EB4" w:rsidRPr="00975AD4" w:rsidRDefault="005D2EB4" w:rsidP="00975AD4">
            <w:pPr>
              <w:rPr>
                <w:color w:val="000000"/>
              </w:rPr>
            </w:pPr>
            <w:r w:rsidRPr="00975AD4">
              <w:rPr>
                <w:color w:val="000000"/>
              </w:rPr>
              <w:t>с.Новый Златоуст , улица Советская, вблизи дома 10</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91</w:t>
            </w:r>
            <w:r>
              <w:rPr>
                <w:color w:val="000000"/>
              </w:rPr>
              <w:t>.</w:t>
            </w:r>
          </w:p>
        </w:tc>
        <w:tc>
          <w:tcPr>
            <w:tcW w:w="6241" w:type="dxa"/>
            <w:noWrap/>
          </w:tcPr>
          <w:p w:rsidR="005D2EB4" w:rsidRPr="00975AD4" w:rsidRDefault="005D2EB4" w:rsidP="00975AD4">
            <w:pPr>
              <w:rPr>
                <w:color w:val="000000"/>
              </w:rPr>
            </w:pPr>
            <w:r w:rsidRPr="00975AD4">
              <w:rPr>
                <w:color w:val="000000"/>
              </w:rPr>
              <w:t>д. Широкий Лог, улица Мира, вблизи дома 23</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92</w:t>
            </w:r>
            <w:r>
              <w:rPr>
                <w:color w:val="000000"/>
              </w:rPr>
              <w:t>.</w:t>
            </w:r>
          </w:p>
        </w:tc>
        <w:tc>
          <w:tcPr>
            <w:tcW w:w="6241" w:type="dxa"/>
            <w:noWrap/>
          </w:tcPr>
          <w:p w:rsidR="005D2EB4" w:rsidRPr="00975AD4" w:rsidRDefault="005D2EB4" w:rsidP="00975AD4">
            <w:pPr>
              <w:rPr>
                <w:color w:val="000000"/>
              </w:rPr>
            </w:pPr>
            <w:r w:rsidRPr="00975AD4">
              <w:rPr>
                <w:color w:val="000000"/>
              </w:rPr>
              <w:t>с. Поташка, улица Ленина, вблизи дома 78</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93</w:t>
            </w:r>
            <w:r>
              <w:rPr>
                <w:color w:val="000000"/>
              </w:rPr>
              <w:t>.</w:t>
            </w:r>
          </w:p>
        </w:tc>
        <w:tc>
          <w:tcPr>
            <w:tcW w:w="6241" w:type="dxa"/>
            <w:noWrap/>
          </w:tcPr>
          <w:p w:rsidR="005D2EB4" w:rsidRPr="00975AD4" w:rsidRDefault="005D2EB4" w:rsidP="00975AD4">
            <w:pPr>
              <w:rPr>
                <w:color w:val="000000"/>
              </w:rPr>
            </w:pPr>
            <w:r w:rsidRPr="00975AD4">
              <w:rPr>
                <w:color w:val="000000"/>
              </w:rPr>
              <w:t>с. Поташка, улица Ленина, вблизи дома 11</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94</w:t>
            </w:r>
            <w:r>
              <w:rPr>
                <w:color w:val="000000"/>
              </w:rPr>
              <w:t>.</w:t>
            </w:r>
          </w:p>
        </w:tc>
        <w:tc>
          <w:tcPr>
            <w:tcW w:w="6241" w:type="dxa"/>
            <w:noWrap/>
          </w:tcPr>
          <w:p w:rsidR="005D2EB4" w:rsidRPr="00975AD4" w:rsidRDefault="005D2EB4" w:rsidP="00975AD4">
            <w:pPr>
              <w:rPr>
                <w:color w:val="000000"/>
              </w:rPr>
            </w:pPr>
            <w:r w:rsidRPr="00975AD4">
              <w:rPr>
                <w:color w:val="000000"/>
              </w:rPr>
              <w:t>с. Поташка, улица Октябрьская, вблизи дома 2</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95</w:t>
            </w:r>
            <w:r>
              <w:rPr>
                <w:color w:val="000000"/>
              </w:rPr>
              <w:t>.</w:t>
            </w:r>
          </w:p>
        </w:tc>
        <w:tc>
          <w:tcPr>
            <w:tcW w:w="6241" w:type="dxa"/>
            <w:noWrap/>
          </w:tcPr>
          <w:p w:rsidR="005D2EB4" w:rsidRPr="00975AD4" w:rsidRDefault="005D2EB4" w:rsidP="00975AD4">
            <w:pPr>
              <w:rPr>
                <w:color w:val="000000"/>
              </w:rPr>
            </w:pPr>
            <w:r w:rsidRPr="00975AD4">
              <w:rPr>
                <w:color w:val="000000"/>
              </w:rPr>
              <w:t>с. Поташка, улица Юбилейная, вблизи дома 5</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96</w:t>
            </w:r>
            <w:r>
              <w:rPr>
                <w:color w:val="000000"/>
              </w:rPr>
              <w:t>.</w:t>
            </w:r>
          </w:p>
        </w:tc>
        <w:tc>
          <w:tcPr>
            <w:tcW w:w="6241" w:type="dxa"/>
            <w:noWrap/>
          </w:tcPr>
          <w:p w:rsidR="005D2EB4" w:rsidRPr="00975AD4" w:rsidRDefault="005D2EB4" w:rsidP="00975AD4">
            <w:pPr>
              <w:rPr>
                <w:color w:val="000000"/>
              </w:rPr>
            </w:pPr>
            <w:r w:rsidRPr="00975AD4">
              <w:rPr>
                <w:color w:val="000000"/>
              </w:rPr>
              <w:t>с. Поташка, улица Юбилейная, вблизи дома 22</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97</w:t>
            </w:r>
            <w:r>
              <w:rPr>
                <w:color w:val="000000"/>
              </w:rPr>
              <w:t>.</w:t>
            </w:r>
          </w:p>
        </w:tc>
        <w:tc>
          <w:tcPr>
            <w:tcW w:w="6241" w:type="dxa"/>
            <w:noWrap/>
          </w:tcPr>
          <w:p w:rsidR="005D2EB4" w:rsidRPr="00975AD4" w:rsidRDefault="005D2EB4" w:rsidP="00975AD4">
            <w:pPr>
              <w:rPr>
                <w:color w:val="000000"/>
              </w:rPr>
            </w:pPr>
            <w:r w:rsidRPr="00975AD4">
              <w:rPr>
                <w:color w:val="000000"/>
              </w:rPr>
              <w:t>с. Поташка, улица Абросимова, вблизи дома 23</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98</w:t>
            </w:r>
            <w:r>
              <w:rPr>
                <w:color w:val="000000"/>
              </w:rPr>
              <w:t>.</w:t>
            </w:r>
          </w:p>
        </w:tc>
        <w:tc>
          <w:tcPr>
            <w:tcW w:w="6241" w:type="dxa"/>
            <w:noWrap/>
          </w:tcPr>
          <w:p w:rsidR="005D2EB4" w:rsidRPr="00975AD4" w:rsidRDefault="005D2EB4" w:rsidP="00975AD4">
            <w:pPr>
              <w:rPr>
                <w:color w:val="000000"/>
              </w:rPr>
            </w:pPr>
            <w:r w:rsidRPr="00975AD4">
              <w:rPr>
                <w:color w:val="000000"/>
              </w:rPr>
              <w:t xml:space="preserve"> д. Артя-Шигири, улица Ленина, вблизи дома 19</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99</w:t>
            </w:r>
            <w:r>
              <w:rPr>
                <w:color w:val="000000"/>
              </w:rPr>
              <w:t>.</w:t>
            </w:r>
          </w:p>
        </w:tc>
        <w:tc>
          <w:tcPr>
            <w:tcW w:w="6241" w:type="dxa"/>
            <w:noWrap/>
          </w:tcPr>
          <w:p w:rsidR="005D2EB4" w:rsidRPr="00975AD4" w:rsidRDefault="005D2EB4" w:rsidP="00975AD4">
            <w:pPr>
              <w:rPr>
                <w:color w:val="000000"/>
              </w:rPr>
            </w:pPr>
            <w:r w:rsidRPr="00975AD4">
              <w:rPr>
                <w:color w:val="000000"/>
              </w:rPr>
              <w:t xml:space="preserve"> д. Артя-Шигири, улица Ленина, вблизи дома 95</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100</w:t>
            </w:r>
            <w:r>
              <w:rPr>
                <w:color w:val="000000"/>
              </w:rPr>
              <w:t>.</w:t>
            </w:r>
          </w:p>
        </w:tc>
        <w:tc>
          <w:tcPr>
            <w:tcW w:w="6241" w:type="dxa"/>
            <w:noWrap/>
          </w:tcPr>
          <w:p w:rsidR="005D2EB4" w:rsidRPr="00975AD4" w:rsidRDefault="005D2EB4" w:rsidP="00975AD4">
            <w:pPr>
              <w:rPr>
                <w:color w:val="000000"/>
              </w:rPr>
            </w:pPr>
            <w:r w:rsidRPr="00975AD4">
              <w:rPr>
                <w:color w:val="000000"/>
              </w:rPr>
              <w:t xml:space="preserve"> д. Артя-Шигири, улица Совхозная, вблизи дома 6</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101</w:t>
            </w:r>
            <w:r>
              <w:rPr>
                <w:color w:val="000000"/>
              </w:rPr>
              <w:t>.</w:t>
            </w:r>
          </w:p>
        </w:tc>
        <w:tc>
          <w:tcPr>
            <w:tcW w:w="6241" w:type="dxa"/>
            <w:noWrap/>
          </w:tcPr>
          <w:p w:rsidR="005D2EB4" w:rsidRPr="00975AD4" w:rsidRDefault="005D2EB4" w:rsidP="00975AD4">
            <w:pPr>
              <w:rPr>
                <w:color w:val="000000"/>
              </w:rPr>
            </w:pPr>
            <w:r w:rsidRPr="00975AD4">
              <w:rPr>
                <w:color w:val="000000"/>
              </w:rPr>
              <w:t xml:space="preserve"> д. Артя-Шигири, улица Советская, вблизи дома 10</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102</w:t>
            </w:r>
            <w:r>
              <w:rPr>
                <w:color w:val="000000"/>
              </w:rPr>
              <w:t>.</w:t>
            </w:r>
          </w:p>
        </w:tc>
        <w:tc>
          <w:tcPr>
            <w:tcW w:w="6241" w:type="dxa"/>
            <w:noWrap/>
          </w:tcPr>
          <w:p w:rsidR="005D2EB4" w:rsidRPr="00975AD4" w:rsidRDefault="005D2EB4" w:rsidP="00975AD4">
            <w:pPr>
              <w:rPr>
                <w:color w:val="000000"/>
              </w:rPr>
            </w:pPr>
            <w:r w:rsidRPr="00975AD4">
              <w:rPr>
                <w:color w:val="000000"/>
              </w:rPr>
              <w:t>д. Багышково  , улица Николаева , вблизи дома 8</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103</w:t>
            </w:r>
            <w:r>
              <w:rPr>
                <w:color w:val="000000"/>
              </w:rPr>
              <w:t>.</w:t>
            </w:r>
          </w:p>
        </w:tc>
        <w:tc>
          <w:tcPr>
            <w:tcW w:w="6241" w:type="dxa"/>
            <w:noWrap/>
          </w:tcPr>
          <w:p w:rsidR="005D2EB4" w:rsidRPr="00975AD4" w:rsidRDefault="005D2EB4" w:rsidP="00975AD4">
            <w:pPr>
              <w:rPr>
                <w:color w:val="000000"/>
              </w:rPr>
            </w:pPr>
            <w:r w:rsidRPr="00975AD4">
              <w:rPr>
                <w:color w:val="000000"/>
              </w:rPr>
              <w:t>д. Багышково  , улица Пионерская , вблизи дома 4</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104</w:t>
            </w:r>
            <w:r>
              <w:rPr>
                <w:color w:val="000000"/>
              </w:rPr>
              <w:t>.</w:t>
            </w:r>
          </w:p>
        </w:tc>
        <w:tc>
          <w:tcPr>
            <w:tcW w:w="6241" w:type="dxa"/>
            <w:noWrap/>
          </w:tcPr>
          <w:p w:rsidR="005D2EB4" w:rsidRPr="00975AD4" w:rsidRDefault="005D2EB4" w:rsidP="00975AD4">
            <w:pPr>
              <w:rPr>
                <w:color w:val="000000"/>
              </w:rPr>
            </w:pPr>
            <w:r w:rsidRPr="00975AD4">
              <w:rPr>
                <w:color w:val="000000"/>
              </w:rPr>
              <w:t>д. Багышково  , улица Советская , вблизи дома 39</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105</w:t>
            </w:r>
            <w:r>
              <w:rPr>
                <w:color w:val="000000"/>
              </w:rPr>
              <w:t>.</w:t>
            </w:r>
          </w:p>
        </w:tc>
        <w:tc>
          <w:tcPr>
            <w:tcW w:w="6241" w:type="dxa"/>
            <w:noWrap/>
          </w:tcPr>
          <w:p w:rsidR="005D2EB4" w:rsidRPr="00975AD4" w:rsidRDefault="005D2EB4" w:rsidP="00975AD4">
            <w:pPr>
              <w:rPr>
                <w:color w:val="000000"/>
              </w:rPr>
            </w:pPr>
            <w:r w:rsidRPr="00975AD4">
              <w:rPr>
                <w:color w:val="000000"/>
              </w:rPr>
              <w:t>д. Багышково  , улица Советская , вблизи дома 65</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106</w:t>
            </w:r>
            <w:r>
              <w:rPr>
                <w:color w:val="000000"/>
              </w:rPr>
              <w:t>.</w:t>
            </w:r>
          </w:p>
        </w:tc>
        <w:tc>
          <w:tcPr>
            <w:tcW w:w="6241" w:type="dxa"/>
            <w:noWrap/>
          </w:tcPr>
          <w:p w:rsidR="005D2EB4" w:rsidRPr="00975AD4" w:rsidRDefault="005D2EB4" w:rsidP="00975AD4">
            <w:pPr>
              <w:rPr>
                <w:color w:val="000000"/>
              </w:rPr>
            </w:pPr>
            <w:r w:rsidRPr="00975AD4">
              <w:rPr>
                <w:color w:val="000000"/>
              </w:rPr>
              <w:t>с. Малая Тавра, улица Зареченская, вблизи дома 42</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107</w:t>
            </w:r>
            <w:r>
              <w:rPr>
                <w:color w:val="000000"/>
              </w:rPr>
              <w:t>.</w:t>
            </w:r>
          </w:p>
        </w:tc>
        <w:tc>
          <w:tcPr>
            <w:tcW w:w="6241" w:type="dxa"/>
            <w:noWrap/>
          </w:tcPr>
          <w:p w:rsidR="005D2EB4" w:rsidRPr="00975AD4" w:rsidRDefault="005D2EB4" w:rsidP="00975AD4">
            <w:pPr>
              <w:rPr>
                <w:color w:val="000000"/>
              </w:rPr>
            </w:pPr>
            <w:r w:rsidRPr="00975AD4">
              <w:rPr>
                <w:color w:val="000000"/>
              </w:rPr>
              <w:t>с. Малая Тавра, улица 8 Марта, между д.26 и д.28</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108</w:t>
            </w:r>
            <w:r>
              <w:rPr>
                <w:color w:val="000000"/>
              </w:rPr>
              <w:t>.</w:t>
            </w:r>
          </w:p>
        </w:tc>
        <w:tc>
          <w:tcPr>
            <w:tcW w:w="6241" w:type="dxa"/>
            <w:noWrap/>
          </w:tcPr>
          <w:p w:rsidR="005D2EB4" w:rsidRPr="00975AD4" w:rsidRDefault="005D2EB4" w:rsidP="00975AD4">
            <w:pPr>
              <w:rPr>
                <w:color w:val="000000"/>
              </w:rPr>
            </w:pPr>
            <w:r w:rsidRPr="00975AD4">
              <w:rPr>
                <w:color w:val="000000"/>
              </w:rPr>
              <w:t>с. Малая Тавра, улица Молодежная, вблизи дома 19</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109</w:t>
            </w:r>
            <w:r>
              <w:rPr>
                <w:color w:val="000000"/>
              </w:rPr>
              <w:t>.</w:t>
            </w:r>
          </w:p>
        </w:tc>
        <w:tc>
          <w:tcPr>
            <w:tcW w:w="6241" w:type="dxa"/>
            <w:noWrap/>
          </w:tcPr>
          <w:p w:rsidR="005D2EB4" w:rsidRPr="00975AD4" w:rsidRDefault="005D2EB4" w:rsidP="00975AD4">
            <w:pPr>
              <w:rPr>
                <w:color w:val="000000"/>
              </w:rPr>
            </w:pPr>
            <w:r w:rsidRPr="00975AD4">
              <w:rPr>
                <w:color w:val="000000"/>
              </w:rPr>
              <w:t>с. Малая Тавра, улица Советская , вблизи дома 1А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110</w:t>
            </w:r>
            <w:r>
              <w:rPr>
                <w:color w:val="000000"/>
              </w:rPr>
              <w:t>.</w:t>
            </w:r>
          </w:p>
        </w:tc>
        <w:tc>
          <w:tcPr>
            <w:tcW w:w="6241" w:type="dxa"/>
            <w:noWrap/>
          </w:tcPr>
          <w:p w:rsidR="005D2EB4" w:rsidRPr="00975AD4" w:rsidRDefault="005D2EB4" w:rsidP="00975AD4">
            <w:pPr>
              <w:rPr>
                <w:color w:val="000000"/>
              </w:rPr>
            </w:pPr>
            <w:r w:rsidRPr="00975AD4">
              <w:rPr>
                <w:color w:val="000000"/>
              </w:rPr>
              <w:t>с. Малая Тавра, между ул. Ключевая и ул. Новая, между д. 15 и  д.1</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111</w:t>
            </w:r>
            <w:r>
              <w:rPr>
                <w:color w:val="000000"/>
              </w:rPr>
              <w:t>.</w:t>
            </w:r>
          </w:p>
        </w:tc>
        <w:tc>
          <w:tcPr>
            <w:tcW w:w="6241" w:type="dxa"/>
            <w:noWrap/>
          </w:tcPr>
          <w:p w:rsidR="005D2EB4" w:rsidRPr="00975AD4" w:rsidRDefault="005D2EB4" w:rsidP="00975AD4">
            <w:pPr>
              <w:rPr>
                <w:color w:val="000000"/>
              </w:rPr>
            </w:pPr>
            <w:r w:rsidRPr="00975AD4">
              <w:rPr>
                <w:color w:val="000000"/>
              </w:rPr>
              <w:t>с. Малая Тавра, улица Зареченская, вблизи дома 69</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112</w:t>
            </w:r>
            <w:r>
              <w:rPr>
                <w:color w:val="000000"/>
              </w:rPr>
              <w:t>.</w:t>
            </w:r>
          </w:p>
        </w:tc>
        <w:tc>
          <w:tcPr>
            <w:tcW w:w="6241" w:type="dxa"/>
            <w:noWrap/>
          </w:tcPr>
          <w:p w:rsidR="005D2EB4" w:rsidRPr="00975AD4" w:rsidRDefault="005D2EB4" w:rsidP="00975AD4">
            <w:pPr>
              <w:rPr>
                <w:color w:val="000000"/>
              </w:rPr>
            </w:pPr>
            <w:r w:rsidRPr="00975AD4">
              <w:rPr>
                <w:color w:val="000000"/>
              </w:rPr>
              <w:t>с. Малая Тавра, улица Октябрьская, вблизи дома 1</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113</w:t>
            </w:r>
            <w:r>
              <w:rPr>
                <w:color w:val="000000"/>
              </w:rPr>
              <w:t>.</w:t>
            </w:r>
          </w:p>
        </w:tc>
        <w:tc>
          <w:tcPr>
            <w:tcW w:w="6241" w:type="dxa"/>
            <w:noWrap/>
          </w:tcPr>
          <w:p w:rsidR="005D2EB4" w:rsidRPr="00975AD4" w:rsidRDefault="005D2EB4" w:rsidP="00975AD4">
            <w:pPr>
              <w:rPr>
                <w:color w:val="000000"/>
              </w:rPr>
            </w:pPr>
            <w:r w:rsidRPr="00975AD4">
              <w:rPr>
                <w:color w:val="000000"/>
              </w:rPr>
              <w:t>с. Малая Тавра, улица Пролетарская, вблизи дома 13</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lastRenderedPageBreak/>
              <w:t>114</w:t>
            </w:r>
            <w:r>
              <w:rPr>
                <w:color w:val="000000"/>
              </w:rPr>
              <w:t>.</w:t>
            </w:r>
          </w:p>
        </w:tc>
        <w:tc>
          <w:tcPr>
            <w:tcW w:w="6241" w:type="dxa"/>
            <w:noWrap/>
          </w:tcPr>
          <w:p w:rsidR="005D2EB4" w:rsidRPr="00975AD4" w:rsidRDefault="005D2EB4" w:rsidP="00975AD4">
            <w:pPr>
              <w:rPr>
                <w:color w:val="000000"/>
              </w:rPr>
            </w:pPr>
            <w:r w:rsidRPr="00975AD4">
              <w:rPr>
                <w:color w:val="000000"/>
              </w:rPr>
              <w:t>с. Старые Арти, улица Ленина, вблизи дома 5А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115</w:t>
            </w:r>
            <w:r>
              <w:rPr>
                <w:color w:val="000000"/>
              </w:rPr>
              <w:t>.</w:t>
            </w:r>
          </w:p>
        </w:tc>
        <w:tc>
          <w:tcPr>
            <w:tcW w:w="6241" w:type="dxa"/>
            <w:noWrap/>
          </w:tcPr>
          <w:p w:rsidR="005D2EB4" w:rsidRPr="00975AD4" w:rsidRDefault="005D2EB4" w:rsidP="00975AD4">
            <w:pPr>
              <w:rPr>
                <w:color w:val="000000"/>
              </w:rPr>
            </w:pPr>
            <w:r w:rsidRPr="00975AD4">
              <w:rPr>
                <w:color w:val="000000"/>
              </w:rPr>
              <w:t>с. Старые Арти, улица Ленина, вблизи дома 42</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116</w:t>
            </w:r>
            <w:r>
              <w:rPr>
                <w:color w:val="000000"/>
              </w:rPr>
              <w:t>.</w:t>
            </w:r>
          </w:p>
        </w:tc>
        <w:tc>
          <w:tcPr>
            <w:tcW w:w="6241" w:type="dxa"/>
            <w:noWrap/>
          </w:tcPr>
          <w:p w:rsidR="005D2EB4" w:rsidRPr="00975AD4" w:rsidRDefault="005D2EB4" w:rsidP="00975AD4">
            <w:pPr>
              <w:rPr>
                <w:color w:val="000000"/>
              </w:rPr>
            </w:pPr>
            <w:r w:rsidRPr="00975AD4">
              <w:rPr>
                <w:color w:val="000000"/>
              </w:rPr>
              <w:t>с. Старые Арти, улица Ленина, вблизи дома 78</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117</w:t>
            </w:r>
            <w:r>
              <w:rPr>
                <w:color w:val="000000"/>
              </w:rPr>
              <w:t>.</w:t>
            </w:r>
          </w:p>
        </w:tc>
        <w:tc>
          <w:tcPr>
            <w:tcW w:w="6241" w:type="dxa"/>
            <w:noWrap/>
          </w:tcPr>
          <w:p w:rsidR="005D2EB4" w:rsidRPr="00975AD4" w:rsidRDefault="005D2EB4" w:rsidP="00975AD4">
            <w:pPr>
              <w:rPr>
                <w:color w:val="000000"/>
              </w:rPr>
            </w:pPr>
            <w:r w:rsidRPr="00975AD4">
              <w:rPr>
                <w:color w:val="000000"/>
              </w:rPr>
              <w:t>с. Старые Арти, улица Ленина, вблизи дома 122</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118</w:t>
            </w:r>
            <w:r>
              <w:rPr>
                <w:color w:val="000000"/>
              </w:rPr>
              <w:t>.</w:t>
            </w:r>
          </w:p>
        </w:tc>
        <w:tc>
          <w:tcPr>
            <w:tcW w:w="6241" w:type="dxa"/>
            <w:noWrap/>
          </w:tcPr>
          <w:p w:rsidR="005D2EB4" w:rsidRPr="00975AD4" w:rsidRDefault="005D2EB4" w:rsidP="00975AD4">
            <w:pPr>
              <w:rPr>
                <w:color w:val="000000"/>
              </w:rPr>
            </w:pPr>
            <w:r w:rsidRPr="00975AD4">
              <w:rPr>
                <w:color w:val="000000"/>
              </w:rPr>
              <w:t>с. Старые Арти, улица Ленина, вблизи дома 180</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119</w:t>
            </w:r>
            <w:r>
              <w:rPr>
                <w:color w:val="000000"/>
              </w:rPr>
              <w:t>.</w:t>
            </w:r>
          </w:p>
        </w:tc>
        <w:tc>
          <w:tcPr>
            <w:tcW w:w="6241" w:type="dxa"/>
            <w:noWrap/>
          </w:tcPr>
          <w:p w:rsidR="005D2EB4" w:rsidRPr="00975AD4" w:rsidRDefault="005D2EB4" w:rsidP="00975AD4">
            <w:pPr>
              <w:rPr>
                <w:color w:val="000000"/>
              </w:rPr>
            </w:pPr>
            <w:r w:rsidRPr="00975AD4">
              <w:rPr>
                <w:color w:val="000000"/>
              </w:rPr>
              <w:t>с. Старые Арти, улица Ленина, вблизи дома 216</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120</w:t>
            </w:r>
            <w:r>
              <w:rPr>
                <w:color w:val="000000"/>
              </w:rPr>
              <w:t>.</w:t>
            </w:r>
          </w:p>
        </w:tc>
        <w:tc>
          <w:tcPr>
            <w:tcW w:w="6241" w:type="dxa"/>
            <w:noWrap/>
          </w:tcPr>
          <w:p w:rsidR="005D2EB4" w:rsidRPr="00975AD4" w:rsidRDefault="005D2EB4" w:rsidP="00975AD4">
            <w:pPr>
              <w:rPr>
                <w:color w:val="000000"/>
              </w:rPr>
            </w:pPr>
            <w:r w:rsidRPr="00975AD4">
              <w:rPr>
                <w:color w:val="000000"/>
              </w:rPr>
              <w:t>с. Старые Арти, улица Победы, вблизи дома 2</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121</w:t>
            </w:r>
            <w:r>
              <w:rPr>
                <w:color w:val="000000"/>
              </w:rPr>
              <w:t>.</w:t>
            </w:r>
          </w:p>
        </w:tc>
        <w:tc>
          <w:tcPr>
            <w:tcW w:w="6241" w:type="dxa"/>
            <w:noWrap/>
          </w:tcPr>
          <w:p w:rsidR="005D2EB4" w:rsidRPr="00975AD4" w:rsidRDefault="005D2EB4" w:rsidP="00975AD4">
            <w:pPr>
              <w:rPr>
                <w:color w:val="000000"/>
              </w:rPr>
            </w:pPr>
            <w:r w:rsidRPr="00975AD4">
              <w:rPr>
                <w:color w:val="000000"/>
              </w:rPr>
              <w:t>с. Старые Арти, улица Совхозная, вблизи дома 30</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122</w:t>
            </w:r>
            <w:r>
              <w:rPr>
                <w:color w:val="000000"/>
              </w:rPr>
              <w:t>.</w:t>
            </w:r>
          </w:p>
        </w:tc>
        <w:tc>
          <w:tcPr>
            <w:tcW w:w="6241" w:type="dxa"/>
            <w:noWrap/>
          </w:tcPr>
          <w:p w:rsidR="005D2EB4" w:rsidRPr="00975AD4" w:rsidRDefault="005D2EB4" w:rsidP="00975AD4">
            <w:pPr>
              <w:rPr>
                <w:color w:val="000000"/>
              </w:rPr>
            </w:pPr>
            <w:r w:rsidRPr="00975AD4">
              <w:rPr>
                <w:color w:val="000000"/>
              </w:rPr>
              <w:t>с. Старые Арти, улица Заречная, вблизи дома 8</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123</w:t>
            </w:r>
            <w:r>
              <w:rPr>
                <w:color w:val="000000"/>
              </w:rPr>
              <w:t>.</w:t>
            </w:r>
          </w:p>
        </w:tc>
        <w:tc>
          <w:tcPr>
            <w:tcW w:w="6241" w:type="dxa"/>
            <w:noWrap/>
          </w:tcPr>
          <w:p w:rsidR="005D2EB4" w:rsidRPr="00975AD4" w:rsidRDefault="005D2EB4" w:rsidP="00975AD4">
            <w:pPr>
              <w:rPr>
                <w:color w:val="000000"/>
              </w:rPr>
            </w:pPr>
            <w:r w:rsidRPr="00975AD4">
              <w:rPr>
                <w:color w:val="000000"/>
              </w:rPr>
              <w:t>д. Стадухино, улица Кирова, вблизи дома 16</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124</w:t>
            </w:r>
            <w:r>
              <w:rPr>
                <w:color w:val="000000"/>
              </w:rPr>
              <w:t>.</w:t>
            </w:r>
          </w:p>
        </w:tc>
        <w:tc>
          <w:tcPr>
            <w:tcW w:w="6241" w:type="dxa"/>
            <w:noWrap/>
          </w:tcPr>
          <w:p w:rsidR="005D2EB4" w:rsidRPr="00975AD4" w:rsidRDefault="005D2EB4" w:rsidP="00975AD4">
            <w:pPr>
              <w:rPr>
                <w:color w:val="000000"/>
              </w:rPr>
            </w:pPr>
            <w:r w:rsidRPr="00975AD4">
              <w:rPr>
                <w:color w:val="000000"/>
              </w:rPr>
              <w:t>д. Сенная, улица Свердлова, вблизи дома 29</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125</w:t>
            </w:r>
            <w:r>
              <w:rPr>
                <w:color w:val="000000"/>
              </w:rPr>
              <w:t>.</w:t>
            </w:r>
          </w:p>
        </w:tc>
        <w:tc>
          <w:tcPr>
            <w:tcW w:w="6241" w:type="dxa"/>
            <w:noWrap/>
          </w:tcPr>
          <w:p w:rsidR="005D2EB4" w:rsidRPr="00975AD4" w:rsidRDefault="005D2EB4" w:rsidP="00975AD4">
            <w:pPr>
              <w:rPr>
                <w:color w:val="000000"/>
              </w:rPr>
            </w:pPr>
            <w:r w:rsidRPr="00975AD4">
              <w:rPr>
                <w:color w:val="000000"/>
              </w:rPr>
              <w:t>с.Пристань, улица Чапаева , вблизи дома 3А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126</w:t>
            </w:r>
            <w:r>
              <w:rPr>
                <w:color w:val="000000"/>
              </w:rPr>
              <w:t>.</w:t>
            </w:r>
          </w:p>
        </w:tc>
        <w:tc>
          <w:tcPr>
            <w:tcW w:w="6241" w:type="dxa"/>
            <w:noWrap/>
          </w:tcPr>
          <w:p w:rsidR="005D2EB4" w:rsidRPr="00975AD4" w:rsidRDefault="005D2EB4" w:rsidP="00975AD4">
            <w:pPr>
              <w:rPr>
                <w:color w:val="000000"/>
              </w:rPr>
            </w:pPr>
            <w:r w:rsidRPr="00975AD4">
              <w:rPr>
                <w:color w:val="000000"/>
              </w:rPr>
              <w:t>с. Пристань, улица Крупской , вблизи дома 35А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127</w:t>
            </w:r>
            <w:r>
              <w:rPr>
                <w:color w:val="000000"/>
              </w:rPr>
              <w:t>.</w:t>
            </w:r>
          </w:p>
        </w:tc>
        <w:tc>
          <w:tcPr>
            <w:tcW w:w="6241" w:type="dxa"/>
            <w:noWrap/>
          </w:tcPr>
          <w:p w:rsidR="005D2EB4" w:rsidRPr="00975AD4" w:rsidRDefault="005D2EB4" w:rsidP="00975AD4">
            <w:pPr>
              <w:rPr>
                <w:color w:val="000000"/>
              </w:rPr>
            </w:pPr>
            <w:r w:rsidRPr="00975AD4">
              <w:rPr>
                <w:color w:val="000000"/>
              </w:rPr>
              <w:t>с.Пристань, улица Чапаева , вблизи дома 17</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128</w:t>
            </w:r>
            <w:r>
              <w:rPr>
                <w:color w:val="000000"/>
              </w:rPr>
              <w:t>.</w:t>
            </w:r>
          </w:p>
        </w:tc>
        <w:tc>
          <w:tcPr>
            <w:tcW w:w="6241" w:type="dxa"/>
            <w:noWrap/>
          </w:tcPr>
          <w:p w:rsidR="005D2EB4" w:rsidRPr="00975AD4" w:rsidRDefault="005D2EB4" w:rsidP="00975AD4">
            <w:pPr>
              <w:rPr>
                <w:color w:val="000000"/>
              </w:rPr>
            </w:pPr>
            <w:r w:rsidRPr="00975AD4">
              <w:rPr>
                <w:color w:val="000000"/>
              </w:rPr>
              <w:t>с.Пристань, улица Мелехова , вблизи дома 28</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129</w:t>
            </w:r>
            <w:r>
              <w:rPr>
                <w:color w:val="000000"/>
              </w:rPr>
              <w:t>.</w:t>
            </w:r>
          </w:p>
        </w:tc>
        <w:tc>
          <w:tcPr>
            <w:tcW w:w="6241" w:type="dxa"/>
            <w:noWrap/>
          </w:tcPr>
          <w:p w:rsidR="005D2EB4" w:rsidRPr="00975AD4" w:rsidRDefault="005D2EB4" w:rsidP="00975AD4">
            <w:pPr>
              <w:rPr>
                <w:color w:val="000000"/>
              </w:rPr>
            </w:pPr>
            <w:r w:rsidRPr="00975AD4">
              <w:rPr>
                <w:color w:val="000000"/>
              </w:rPr>
              <w:t>д. Афонас ково, улица Комсомольская , вблизи дома 2</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130</w:t>
            </w:r>
            <w:r>
              <w:rPr>
                <w:color w:val="000000"/>
              </w:rPr>
              <w:t>.</w:t>
            </w:r>
          </w:p>
        </w:tc>
        <w:tc>
          <w:tcPr>
            <w:tcW w:w="6241" w:type="dxa"/>
            <w:noWrap/>
          </w:tcPr>
          <w:p w:rsidR="005D2EB4" w:rsidRPr="00975AD4" w:rsidRDefault="005D2EB4" w:rsidP="00975AD4">
            <w:pPr>
              <w:rPr>
                <w:color w:val="000000"/>
              </w:rPr>
            </w:pPr>
            <w:r w:rsidRPr="00975AD4">
              <w:rPr>
                <w:color w:val="000000"/>
              </w:rPr>
              <w:t>д. Афонас ково, улица Новая , вблизи дома 7</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131</w:t>
            </w:r>
            <w:r>
              <w:rPr>
                <w:color w:val="000000"/>
              </w:rPr>
              <w:t>.</w:t>
            </w:r>
          </w:p>
        </w:tc>
        <w:tc>
          <w:tcPr>
            <w:tcW w:w="6241" w:type="dxa"/>
            <w:noWrap/>
          </w:tcPr>
          <w:p w:rsidR="005D2EB4" w:rsidRPr="00975AD4" w:rsidRDefault="005D2EB4" w:rsidP="00975AD4">
            <w:pPr>
              <w:rPr>
                <w:color w:val="000000"/>
              </w:rPr>
            </w:pPr>
            <w:r w:rsidRPr="00975AD4">
              <w:rPr>
                <w:color w:val="000000"/>
              </w:rPr>
              <w:t>д. Чекмаш, улица Ленина , вблизи дома 2</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132</w:t>
            </w:r>
            <w:r>
              <w:rPr>
                <w:color w:val="000000"/>
              </w:rPr>
              <w:t>.</w:t>
            </w:r>
          </w:p>
        </w:tc>
        <w:tc>
          <w:tcPr>
            <w:tcW w:w="6241" w:type="dxa"/>
            <w:noWrap/>
          </w:tcPr>
          <w:p w:rsidR="005D2EB4" w:rsidRPr="00975AD4" w:rsidRDefault="005D2EB4" w:rsidP="00975AD4">
            <w:pPr>
              <w:rPr>
                <w:color w:val="000000"/>
              </w:rPr>
            </w:pPr>
            <w:r w:rsidRPr="00975AD4">
              <w:rPr>
                <w:color w:val="000000"/>
              </w:rPr>
              <w:t>с. Манчаж, улица Трактовая, вблизи дома 1</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133</w:t>
            </w:r>
            <w:r>
              <w:rPr>
                <w:color w:val="000000"/>
              </w:rPr>
              <w:t>.</w:t>
            </w:r>
          </w:p>
        </w:tc>
        <w:tc>
          <w:tcPr>
            <w:tcW w:w="6241" w:type="dxa"/>
            <w:noWrap/>
          </w:tcPr>
          <w:p w:rsidR="005D2EB4" w:rsidRPr="00975AD4" w:rsidRDefault="005D2EB4" w:rsidP="00975AD4">
            <w:pPr>
              <w:rPr>
                <w:color w:val="000000"/>
              </w:rPr>
            </w:pPr>
            <w:r w:rsidRPr="00975AD4">
              <w:rPr>
                <w:color w:val="000000"/>
              </w:rPr>
              <w:t>с. Манчаж, улица Советская, вблизи дома 1</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134</w:t>
            </w:r>
            <w:r>
              <w:rPr>
                <w:color w:val="000000"/>
              </w:rPr>
              <w:t>.</w:t>
            </w:r>
          </w:p>
        </w:tc>
        <w:tc>
          <w:tcPr>
            <w:tcW w:w="6241" w:type="dxa"/>
            <w:noWrap/>
          </w:tcPr>
          <w:p w:rsidR="005D2EB4" w:rsidRPr="00975AD4" w:rsidRDefault="005D2EB4" w:rsidP="00975AD4">
            <w:pPr>
              <w:rPr>
                <w:color w:val="000000"/>
              </w:rPr>
            </w:pPr>
            <w:r w:rsidRPr="00975AD4">
              <w:rPr>
                <w:color w:val="000000"/>
              </w:rPr>
              <w:t>с. Манчаж, улица Манчажская, вблизи дома 20</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135</w:t>
            </w:r>
            <w:r>
              <w:rPr>
                <w:color w:val="000000"/>
              </w:rPr>
              <w:t>.</w:t>
            </w:r>
          </w:p>
        </w:tc>
        <w:tc>
          <w:tcPr>
            <w:tcW w:w="6241" w:type="dxa"/>
            <w:noWrap/>
          </w:tcPr>
          <w:p w:rsidR="005D2EB4" w:rsidRPr="00975AD4" w:rsidRDefault="005D2EB4" w:rsidP="00975AD4">
            <w:pPr>
              <w:rPr>
                <w:color w:val="000000"/>
              </w:rPr>
            </w:pPr>
            <w:r w:rsidRPr="00975AD4">
              <w:rPr>
                <w:color w:val="000000"/>
              </w:rPr>
              <w:t>с. Манчаж, улица Октябрьская, вблизи дома 20</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136</w:t>
            </w:r>
            <w:r>
              <w:rPr>
                <w:color w:val="000000"/>
              </w:rPr>
              <w:t>.</w:t>
            </w:r>
          </w:p>
        </w:tc>
        <w:tc>
          <w:tcPr>
            <w:tcW w:w="6241" w:type="dxa"/>
            <w:noWrap/>
          </w:tcPr>
          <w:p w:rsidR="005D2EB4" w:rsidRPr="00975AD4" w:rsidRDefault="005D2EB4" w:rsidP="00975AD4">
            <w:pPr>
              <w:rPr>
                <w:color w:val="000000"/>
              </w:rPr>
            </w:pPr>
            <w:r w:rsidRPr="00975AD4">
              <w:rPr>
                <w:color w:val="000000"/>
              </w:rPr>
              <w:t>с. Манчаж, улица Октябрьская, вблизи дома 54</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137</w:t>
            </w:r>
            <w:r>
              <w:rPr>
                <w:color w:val="000000"/>
              </w:rPr>
              <w:t>.</w:t>
            </w:r>
          </w:p>
        </w:tc>
        <w:tc>
          <w:tcPr>
            <w:tcW w:w="6241" w:type="dxa"/>
            <w:noWrap/>
          </w:tcPr>
          <w:p w:rsidR="005D2EB4" w:rsidRPr="00975AD4" w:rsidRDefault="005D2EB4" w:rsidP="00975AD4">
            <w:pPr>
              <w:rPr>
                <w:color w:val="000000"/>
              </w:rPr>
            </w:pPr>
            <w:r w:rsidRPr="00975AD4">
              <w:rPr>
                <w:color w:val="000000"/>
              </w:rPr>
              <w:t>с. Манчаж, улица Октябрьская, вблизи дома 63</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138</w:t>
            </w:r>
            <w:r>
              <w:rPr>
                <w:color w:val="000000"/>
              </w:rPr>
              <w:t>.</w:t>
            </w:r>
          </w:p>
        </w:tc>
        <w:tc>
          <w:tcPr>
            <w:tcW w:w="6241" w:type="dxa"/>
            <w:noWrap/>
          </w:tcPr>
          <w:p w:rsidR="005D2EB4" w:rsidRPr="00975AD4" w:rsidRDefault="005D2EB4" w:rsidP="00975AD4">
            <w:pPr>
              <w:rPr>
                <w:color w:val="000000"/>
              </w:rPr>
            </w:pPr>
            <w:r w:rsidRPr="00975AD4">
              <w:rPr>
                <w:color w:val="000000"/>
              </w:rPr>
              <w:t>с. Манчаж, улица Мира, вблизи дома 1</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139</w:t>
            </w:r>
            <w:r>
              <w:rPr>
                <w:color w:val="000000"/>
              </w:rPr>
              <w:t>.</w:t>
            </w:r>
          </w:p>
        </w:tc>
        <w:tc>
          <w:tcPr>
            <w:tcW w:w="6241" w:type="dxa"/>
            <w:noWrap/>
          </w:tcPr>
          <w:p w:rsidR="005D2EB4" w:rsidRPr="00975AD4" w:rsidRDefault="005D2EB4" w:rsidP="00975AD4">
            <w:pPr>
              <w:rPr>
                <w:color w:val="000000"/>
              </w:rPr>
            </w:pPr>
            <w:r w:rsidRPr="00975AD4">
              <w:rPr>
                <w:color w:val="000000"/>
              </w:rPr>
              <w:t>с. Манчаж, улица Манчажская, вблизи дома 65</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140</w:t>
            </w:r>
            <w:r>
              <w:rPr>
                <w:color w:val="000000"/>
              </w:rPr>
              <w:t>.</w:t>
            </w:r>
          </w:p>
        </w:tc>
        <w:tc>
          <w:tcPr>
            <w:tcW w:w="6241" w:type="dxa"/>
            <w:noWrap/>
          </w:tcPr>
          <w:p w:rsidR="005D2EB4" w:rsidRPr="00975AD4" w:rsidRDefault="005D2EB4" w:rsidP="00975AD4">
            <w:pPr>
              <w:rPr>
                <w:color w:val="000000"/>
              </w:rPr>
            </w:pPr>
            <w:r w:rsidRPr="00975AD4">
              <w:rPr>
                <w:color w:val="000000"/>
              </w:rPr>
              <w:t>с. Манчаж, улица 8 Марта, вблизи дома 1 Г</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141</w:t>
            </w:r>
            <w:r>
              <w:rPr>
                <w:color w:val="000000"/>
              </w:rPr>
              <w:t>.</w:t>
            </w:r>
          </w:p>
        </w:tc>
        <w:tc>
          <w:tcPr>
            <w:tcW w:w="6241" w:type="dxa"/>
            <w:noWrap/>
          </w:tcPr>
          <w:p w:rsidR="005D2EB4" w:rsidRPr="00975AD4" w:rsidRDefault="005D2EB4" w:rsidP="00975AD4">
            <w:pPr>
              <w:rPr>
                <w:color w:val="000000"/>
              </w:rPr>
            </w:pPr>
            <w:r w:rsidRPr="00975AD4">
              <w:rPr>
                <w:color w:val="000000"/>
              </w:rPr>
              <w:t>с. Манчаж, улица 8 Марта, вблизи дома 65</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142</w:t>
            </w:r>
            <w:r>
              <w:rPr>
                <w:color w:val="000000"/>
              </w:rPr>
              <w:t>.</w:t>
            </w:r>
          </w:p>
        </w:tc>
        <w:tc>
          <w:tcPr>
            <w:tcW w:w="6241" w:type="dxa"/>
            <w:noWrap/>
          </w:tcPr>
          <w:p w:rsidR="005D2EB4" w:rsidRPr="00975AD4" w:rsidRDefault="005D2EB4" w:rsidP="00975AD4">
            <w:pPr>
              <w:rPr>
                <w:color w:val="000000"/>
              </w:rPr>
            </w:pPr>
            <w:r w:rsidRPr="00975AD4">
              <w:rPr>
                <w:color w:val="000000"/>
              </w:rPr>
              <w:t>с. Манчаж, улица Комсомольская, вблизи дома 1</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143</w:t>
            </w:r>
            <w:r>
              <w:rPr>
                <w:color w:val="000000"/>
              </w:rPr>
              <w:t>.</w:t>
            </w:r>
          </w:p>
        </w:tc>
        <w:tc>
          <w:tcPr>
            <w:tcW w:w="6241" w:type="dxa"/>
            <w:noWrap/>
          </w:tcPr>
          <w:p w:rsidR="005D2EB4" w:rsidRPr="00975AD4" w:rsidRDefault="005D2EB4" w:rsidP="00975AD4">
            <w:pPr>
              <w:rPr>
                <w:color w:val="000000"/>
              </w:rPr>
            </w:pPr>
            <w:r w:rsidRPr="00975AD4">
              <w:rPr>
                <w:color w:val="000000"/>
              </w:rPr>
              <w:t>с. Манчаж, улица Советская, вблизи дома 127 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144</w:t>
            </w:r>
            <w:r>
              <w:rPr>
                <w:color w:val="000000"/>
              </w:rPr>
              <w:t>.</w:t>
            </w:r>
          </w:p>
        </w:tc>
        <w:tc>
          <w:tcPr>
            <w:tcW w:w="6241" w:type="dxa"/>
            <w:noWrap/>
          </w:tcPr>
          <w:p w:rsidR="005D2EB4" w:rsidRPr="00975AD4" w:rsidRDefault="005D2EB4" w:rsidP="00975AD4">
            <w:pPr>
              <w:rPr>
                <w:color w:val="000000"/>
              </w:rPr>
            </w:pPr>
            <w:r w:rsidRPr="00975AD4">
              <w:rPr>
                <w:color w:val="000000"/>
              </w:rPr>
              <w:t>с. Манчаж, улица Советская, вблизи дома 168</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145</w:t>
            </w:r>
            <w:r>
              <w:rPr>
                <w:color w:val="000000"/>
              </w:rPr>
              <w:t>.</w:t>
            </w:r>
          </w:p>
        </w:tc>
        <w:tc>
          <w:tcPr>
            <w:tcW w:w="6241" w:type="dxa"/>
            <w:noWrap/>
          </w:tcPr>
          <w:p w:rsidR="005D2EB4" w:rsidRPr="00975AD4" w:rsidRDefault="005D2EB4" w:rsidP="00975AD4">
            <w:pPr>
              <w:rPr>
                <w:color w:val="000000"/>
              </w:rPr>
            </w:pPr>
            <w:r w:rsidRPr="00975AD4">
              <w:rPr>
                <w:color w:val="000000"/>
              </w:rPr>
              <w:t>с. Манчаж, улица Советская, вблизи дома 93 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146</w:t>
            </w:r>
            <w:r>
              <w:rPr>
                <w:color w:val="000000"/>
              </w:rPr>
              <w:t>.</w:t>
            </w:r>
          </w:p>
        </w:tc>
        <w:tc>
          <w:tcPr>
            <w:tcW w:w="6241" w:type="dxa"/>
            <w:noWrap/>
          </w:tcPr>
          <w:p w:rsidR="005D2EB4" w:rsidRPr="00975AD4" w:rsidRDefault="005D2EB4" w:rsidP="00975AD4">
            <w:pPr>
              <w:rPr>
                <w:color w:val="000000"/>
              </w:rPr>
            </w:pPr>
            <w:r w:rsidRPr="00975AD4">
              <w:rPr>
                <w:color w:val="000000"/>
              </w:rPr>
              <w:t>с. Манчаж, улица пер. Советский, вблизи дома 8 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147</w:t>
            </w:r>
            <w:r>
              <w:rPr>
                <w:color w:val="000000"/>
              </w:rPr>
              <w:t>.</w:t>
            </w:r>
          </w:p>
        </w:tc>
        <w:tc>
          <w:tcPr>
            <w:tcW w:w="6241" w:type="dxa"/>
            <w:noWrap/>
          </w:tcPr>
          <w:p w:rsidR="005D2EB4" w:rsidRPr="00975AD4" w:rsidRDefault="005D2EB4" w:rsidP="00975AD4">
            <w:pPr>
              <w:rPr>
                <w:color w:val="000000"/>
              </w:rPr>
            </w:pPr>
            <w:r w:rsidRPr="00975AD4">
              <w:rPr>
                <w:color w:val="000000"/>
              </w:rPr>
              <w:t>с. Манчаж, улица Трактовая, вблизи дома 8</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148</w:t>
            </w:r>
            <w:r>
              <w:rPr>
                <w:color w:val="000000"/>
              </w:rPr>
              <w:t>.</w:t>
            </w:r>
          </w:p>
        </w:tc>
        <w:tc>
          <w:tcPr>
            <w:tcW w:w="6241" w:type="dxa"/>
            <w:noWrap/>
          </w:tcPr>
          <w:p w:rsidR="005D2EB4" w:rsidRPr="00975AD4" w:rsidRDefault="005D2EB4" w:rsidP="00975AD4">
            <w:pPr>
              <w:rPr>
                <w:color w:val="000000"/>
              </w:rPr>
            </w:pPr>
            <w:r w:rsidRPr="00975AD4">
              <w:rPr>
                <w:color w:val="000000"/>
              </w:rPr>
              <w:t>с. Манчаж, улица 1 Мая, вблизи дома 5</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149</w:t>
            </w:r>
            <w:r>
              <w:rPr>
                <w:color w:val="000000"/>
              </w:rPr>
              <w:t>.</w:t>
            </w:r>
          </w:p>
        </w:tc>
        <w:tc>
          <w:tcPr>
            <w:tcW w:w="6241" w:type="dxa"/>
            <w:noWrap/>
          </w:tcPr>
          <w:p w:rsidR="005D2EB4" w:rsidRPr="00975AD4" w:rsidRDefault="005D2EB4" w:rsidP="00975AD4">
            <w:pPr>
              <w:rPr>
                <w:color w:val="000000"/>
              </w:rPr>
            </w:pPr>
            <w:r w:rsidRPr="00975AD4">
              <w:rPr>
                <w:color w:val="000000"/>
              </w:rPr>
              <w:t>д. Токари, улица Трактовая, вблизи дома 1</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150</w:t>
            </w:r>
            <w:r>
              <w:rPr>
                <w:color w:val="000000"/>
              </w:rPr>
              <w:t>.</w:t>
            </w:r>
          </w:p>
        </w:tc>
        <w:tc>
          <w:tcPr>
            <w:tcW w:w="6241" w:type="dxa"/>
            <w:noWrap/>
          </w:tcPr>
          <w:p w:rsidR="005D2EB4" w:rsidRPr="00975AD4" w:rsidRDefault="005D2EB4" w:rsidP="00975AD4">
            <w:pPr>
              <w:rPr>
                <w:color w:val="000000"/>
              </w:rPr>
            </w:pPr>
            <w:r w:rsidRPr="00975AD4">
              <w:rPr>
                <w:color w:val="000000"/>
              </w:rPr>
              <w:t>д. Кадочниково, улица Трактовая, вблизи дома 8</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151</w:t>
            </w:r>
            <w:r>
              <w:rPr>
                <w:color w:val="000000"/>
              </w:rPr>
              <w:t>.</w:t>
            </w:r>
          </w:p>
        </w:tc>
        <w:tc>
          <w:tcPr>
            <w:tcW w:w="6241" w:type="dxa"/>
            <w:noWrap/>
          </w:tcPr>
          <w:p w:rsidR="005D2EB4" w:rsidRPr="00975AD4" w:rsidRDefault="005D2EB4" w:rsidP="00975AD4">
            <w:pPr>
              <w:rPr>
                <w:color w:val="000000"/>
              </w:rPr>
            </w:pPr>
            <w:r w:rsidRPr="00975AD4">
              <w:rPr>
                <w:color w:val="000000"/>
              </w:rPr>
              <w:t>с. Симинчи, улица Трактовая, вблизи дома 13</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152</w:t>
            </w:r>
            <w:r>
              <w:rPr>
                <w:color w:val="000000"/>
              </w:rPr>
              <w:t>.</w:t>
            </w:r>
          </w:p>
        </w:tc>
        <w:tc>
          <w:tcPr>
            <w:tcW w:w="6241" w:type="dxa"/>
            <w:noWrap/>
          </w:tcPr>
          <w:p w:rsidR="005D2EB4" w:rsidRPr="00975AD4" w:rsidRDefault="005D2EB4" w:rsidP="00975AD4">
            <w:pPr>
              <w:rPr>
                <w:color w:val="000000"/>
              </w:rPr>
            </w:pPr>
            <w:r w:rsidRPr="00975AD4">
              <w:rPr>
                <w:color w:val="000000"/>
              </w:rPr>
              <w:t>с. Симинчи, улица Нагорная, вблизи дома 1</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153</w:t>
            </w:r>
            <w:r>
              <w:rPr>
                <w:color w:val="000000"/>
              </w:rPr>
              <w:t>.</w:t>
            </w:r>
          </w:p>
        </w:tc>
        <w:tc>
          <w:tcPr>
            <w:tcW w:w="6241" w:type="dxa"/>
            <w:noWrap/>
          </w:tcPr>
          <w:p w:rsidR="005D2EB4" w:rsidRPr="00975AD4" w:rsidRDefault="005D2EB4" w:rsidP="00975AD4">
            <w:pPr>
              <w:rPr>
                <w:color w:val="000000"/>
              </w:rPr>
            </w:pPr>
            <w:r w:rsidRPr="00975AD4">
              <w:rPr>
                <w:color w:val="000000"/>
              </w:rPr>
              <w:t>с. Симинчи, улица Советская, вблизи дома 59</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154</w:t>
            </w:r>
            <w:r>
              <w:rPr>
                <w:color w:val="000000"/>
              </w:rPr>
              <w:t>.</w:t>
            </w:r>
          </w:p>
        </w:tc>
        <w:tc>
          <w:tcPr>
            <w:tcW w:w="6241" w:type="dxa"/>
            <w:noWrap/>
          </w:tcPr>
          <w:p w:rsidR="005D2EB4" w:rsidRPr="00975AD4" w:rsidRDefault="005D2EB4" w:rsidP="00975AD4">
            <w:pPr>
              <w:rPr>
                <w:color w:val="000000"/>
              </w:rPr>
            </w:pPr>
            <w:r w:rsidRPr="00975AD4">
              <w:rPr>
                <w:color w:val="000000"/>
              </w:rPr>
              <w:t>д. Верхний Бардым, улица Трактовая, вблизи дома 1</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155</w:t>
            </w:r>
            <w:r>
              <w:rPr>
                <w:color w:val="000000"/>
              </w:rPr>
              <w:t>.</w:t>
            </w:r>
          </w:p>
        </w:tc>
        <w:tc>
          <w:tcPr>
            <w:tcW w:w="6241" w:type="dxa"/>
            <w:noWrap/>
          </w:tcPr>
          <w:p w:rsidR="005D2EB4" w:rsidRPr="00975AD4" w:rsidRDefault="005D2EB4" w:rsidP="00975AD4">
            <w:pPr>
              <w:rPr>
                <w:color w:val="000000"/>
              </w:rPr>
            </w:pPr>
            <w:r w:rsidRPr="00975AD4">
              <w:rPr>
                <w:color w:val="000000"/>
              </w:rPr>
              <w:t>д. Верхний Бардым, улица Ключевая, вблизи дома 6</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lastRenderedPageBreak/>
              <w:t>156</w:t>
            </w:r>
            <w:r>
              <w:rPr>
                <w:color w:val="000000"/>
              </w:rPr>
              <w:t>.</w:t>
            </w:r>
          </w:p>
        </w:tc>
        <w:tc>
          <w:tcPr>
            <w:tcW w:w="6241" w:type="dxa"/>
            <w:noWrap/>
          </w:tcPr>
          <w:p w:rsidR="005D2EB4" w:rsidRPr="00975AD4" w:rsidRDefault="005D2EB4" w:rsidP="00975AD4">
            <w:pPr>
              <w:rPr>
                <w:color w:val="000000"/>
              </w:rPr>
            </w:pPr>
            <w:r w:rsidRPr="00975AD4">
              <w:rPr>
                <w:color w:val="000000"/>
              </w:rPr>
              <w:t>д. Верхний Бардым, улица Ключевая, вблизи дома 53</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157</w:t>
            </w:r>
            <w:r>
              <w:rPr>
                <w:color w:val="000000"/>
              </w:rPr>
              <w:t>.</w:t>
            </w:r>
          </w:p>
        </w:tc>
        <w:tc>
          <w:tcPr>
            <w:tcW w:w="6241" w:type="dxa"/>
            <w:noWrap/>
          </w:tcPr>
          <w:p w:rsidR="005D2EB4" w:rsidRPr="00975AD4" w:rsidRDefault="005D2EB4" w:rsidP="00975AD4">
            <w:pPr>
              <w:rPr>
                <w:color w:val="000000"/>
              </w:rPr>
            </w:pPr>
            <w:r w:rsidRPr="00975AD4">
              <w:rPr>
                <w:color w:val="000000"/>
              </w:rPr>
              <w:t>д. Нижний Бардым, улица Комсомольская, вблизи дома 13-15</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158</w:t>
            </w:r>
            <w:r>
              <w:rPr>
                <w:color w:val="000000"/>
              </w:rPr>
              <w:t>.</w:t>
            </w:r>
          </w:p>
        </w:tc>
        <w:tc>
          <w:tcPr>
            <w:tcW w:w="6241" w:type="dxa"/>
            <w:noWrap/>
          </w:tcPr>
          <w:p w:rsidR="005D2EB4" w:rsidRPr="00975AD4" w:rsidRDefault="005D2EB4" w:rsidP="00975AD4">
            <w:pPr>
              <w:rPr>
                <w:color w:val="000000"/>
              </w:rPr>
            </w:pPr>
            <w:r w:rsidRPr="00975AD4">
              <w:rPr>
                <w:color w:val="000000"/>
              </w:rPr>
              <w:t>д. Нижний Бардым, улица Комсомольская, вблизи дома 69</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159</w:t>
            </w:r>
            <w:r>
              <w:rPr>
                <w:color w:val="000000"/>
              </w:rPr>
              <w:t>.</w:t>
            </w:r>
          </w:p>
        </w:tc>
        <w:tc>
          <w:tcPr>
            <w:tcW w:w="6241" w:type="dxa"/>
            <w:noWrap/>
          </w:tcPr>
          <w:p w:rsidR="005D2EB4" w:rsidRPr="00975AD4" w:rsidRDefault="005D2EB4" w:rsidP="00975AD4">
            <w:pPr>
              <w:rPr>
                <w:color w:val="000000"/>
              </w:rPr>
            </w:pPr>
            <w:r w:rsidRPr="00975AD4">
              <w:rPr>
                <w:color w:val="000000"/>
              </w:rPr>
              <w:t>д. Нижний Бардым, улица Заречная, вблизи дома 12</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160</w:t>
            </w:r>
            <w:r>
              <w:rPr>
                <w:color w:val="000000"/>
              </w:rPr>
              <w:t>.</w:t>
            </w:r>
          </w:p>
        </w:tc>
        <w:tc>
          <w:tcPr>
            <w:tcW w:w="6241" w:type="dxa"/>
            <w:noWrap/>
          </w:tcPr>
          <w:p w:rsidR="005D2EB4" w:rsidRPr="00975AD4" w:rsidRDefault="005D2EB4" w:rsidP="00975AD4">
            <w:pPr>
              <w:rPr>
                <w:color w:val="000000"/>
              </w:rPr>
            </w:pPr>
            <w:r w:rsidRPr="00975AD4">
              <w:rPr>
                <w:color w:val="000000"/>
              </w:rPr>
              <w:t>д. Нижний Бардым, улица Заречная, вблизи дома 81</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161</w:t>
            </w:r>
            <w:r>
              <w:rPr>
                <w:color w:val="000000"/>
              </w:rPr>
              <w:t>.</w:t>
            </w:r>
          </w:p>
        </w:tc>
        <w:tc>
          <w:tcPr>
            <w:tcW w:w="6241" w:type="dxa"/>
            <w:noWrap/>
          </w:tcPr>
          <w:p w:rsidR="005D2EB4" w:rsidRPr="00975AD4" w:rsidRDefault="005D2EB4" w:rsidP="00975AD4">
            <w:pPr>
              <w:rPr>
                <w:color w:val="000000"/>
              </w:rPr>
            </w:pPr>
            <w:r w:rsidRPr="00975AD4">
              <w:rPr>
                <w:color w:val="000000"/>
              </w:rPr>
              <w:t>д. Пантелейково, улица Мира, вблизи дома 8</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162</w:t>
            </w:r>
            <w:r>
              <w:rPr>
                <w:color w:val="000000"/>
              </w:rPr>
              <w:t>.</w:t>
            </w:r>
          </w:p>
        </w:tc>
        <w:tc>
          <w:tcPr>
            <w:tcW w:w="6241" w:type="dxa"/>
            <w:noWrap/>
          </w:tcPr>
          <w:p w:rsidR="005D2EB4" w:rsidRPr="00975AD4" w:rsidRDefault="005D2EB4" w:rsidP="00975AD4">
            <w:pPr>
              <w:rPr>
                <w:color w:val="000000"/>
              </w:rPr>
            </w:pPr>
            <w:r w:rsidRPr="00975AD4">
              <w:rPr>
                <w:color w:val="000000"/>
              </w:rPr>
              <w:t>д. Пантелейково, улица Трактовая, вблизи дома 35</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163</w:t>
            </w:r>
            <w:r>
              <w:rPr>
                <w:color w:val="000000"/>
              </w:rPr>
              <w:t>.</w:t>
            </w:r>
          </w:p>
        </w:tc>
        <w:tc>
          <w:tcPr>
            <w:tcW w:w="6241" w:type="dxa"/>
            <w:noWrap/>
          </w:tcPr>
          <w:p w:rsidR="005D2EB4" w:rsidRPr="00975AD4" w:rsidRDefault="005D2EB4" w:rsidP="00975AD4">
            <w:pPr>
              <w:rPr>
                <w:color w:val="000000"/>
              </w:rPr>
            </w:pPr>
            <w:r w:rsidRPr="00975AD4">
              <w:rPr>
                <w:color w:val="000000"/>
              </w:rPr>
              <w:t>д. Пантелейково, улица Набережная, вблизи дома 20</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164</w:t>
            </w:r>
            <w:r>
              <w:rPr>
                <w:color w:val="000000"/>
              </w:rPr>
              <w:t>.</w:t>
            </w:r>
          </w:p>
        </w:tc>
        <w:tc>
          <w:tcPr>
            <w:tcW w:w="6241" w:type="dxa"/>
            <w:noWrap/>
          </w:tcPr>
          <w:p w:rsidR="005D2EB4" w:rsidRPr="00975AD4" w:rsidRDefault="005D2EB4" w:rsidP="00975AD4">
            <w:pPr>
              <w:rPr>
                <w:color w:val="000000"/>
              </w:rPr>
            </w:pPr>
            <w:r w:rsidRPr="00975AD4">
              <w:rPr>
                <w:color w:val="000000"/>
              </w:rPr>
              <w:t>д. Пантелейково, улица Трактовая, вблизи дома 49</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165</w:t>
            </w:r>
            <w:r>
              <w:rPr>
                <w:color w:val="000000"/>
              </w:rPr>
              <w:t>.</w:t>
            </w:r>
          </w:p>
        </w:tc>
        <w:tc>
          <w:tcPr>
            <w:tcW w:w="6241" w:type="dxa"/>
            <w:noWrap/>
          </w:tcPr>
          <w:p w:rsidR="005D2EB4" w:rsidRPr="00975AD4" w:rsidRDefault="005D2EB4" w:rsidP="00975AD4">
            <w:pPr>
              <w:rPr>
                <w:color w:val="000000"/>
              </w:rPr>
            </w:pPr>
            <w:r w:rsidRPr="00975AD4">
              <w:rPr>
                <w:color w:val="000000"/>
              </w:rPr>
              <w:t>д. Пантелейково, улица Тополиная, вблизи дома 2</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166</w:t>
            </w:r>
            <w:r>
              <w:rPr>
                <w:color w:val="000000"/>
              </w:rPr>
              <w:t>.</w:t>
            </w:r>
          </w:p>
        </w:tc>
        <w:tc>
          <w:tcPr>
            <w:tcW w:w="6241" w:type="dxa"/>
            <w:noWrap/>
          </w:tcPr>
          <w:p w:rsidR="005D2EB4" w:rsidRPr="00975AD4" w:rsidRDefault="005D2EB4" w:rsidP="00975AD4">
            <w:pPr>
              <w:rPr>
                <w:color w:val="000000"/>
              </w:rPr>
            </w:pPr>
            <w:r w:rsidRPr="00975AD4">
              <w:rPr>
                <w:color w:val="000000"/>
              </w:rPr>
              <w:t>д. Усть-Манчаж, улица Советская, вблизи дома 40</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167</w:t>
            </w:r>
            <w:r>
              <w:rPr>
                <w:color w:val="000000"/>
              </w:rPr>
              <w:t>.</w:t>
            </w:r>
          </w:p>
        </w:tc>
        <w:tc>
          <w:tcPr>
            <w:tcW w:w="6241" w:type="dxa"/>
            <w:noWrap/>
          </w:tcPr>
          <w:p w:rsidR="005D2EB4" w:rsidRPr="00975AD4" w:rsidRDefault="005D2EB4" w:rsidP="00975AD4">
            <w:pPr>
              <w:rPr>
                <w:color w:val="000000"/>
              </w:rPr>
            </w:pPr>
            <w:r w:rsidRPr="00975AD4">
              <w:rPr>
                <w:color w:val="000000"/>
              </w:rPr>
              <w:t>д. Усть-Манчаж, улица Школьная, вблизи дома 25</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168</w:t>
            </w:r>
            <w:r>
              <w:rPr>
                <w:color w:val="000000"/>
              </w:rPr>
              <w:t>.</w:t>
            </w:r>
          </w:p>
        </w:tc>
        <w:tc>
          <w:tcPr>
            <w:tcW w:w="6241" w:type="dxa"/>
            <w:noWrap/>
          </w:tcPr>
          <w:p w:rsidR="005D2EB4" w:rsidRPr="00975AD4" w:rsidRDefault="005D2EB4" w:rsidP="00975AD4">
            <w:pPr>
              <w:rPr>
                <w:color w:val="000000"/>
              </w:rPr>
            </w:pPr>
            <w:r w:rsidRPr="00975AD4">
              <w:rPr>
                <w:color w:val="000000"/>
              </w:rPr>
              <w:t>д. Бихметково, улица Партизанская, вблизи дома 57</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169</w:t>
            </w:r>
            <w:r>
              <w:rPr>
                <w:color w:val="000000"/>
              </w:rPr>
              <w:t>.</w:t>
            </w:r>
          </w:p>
        </w:tc>
        <w:tc>
          <w:tcPr>
            <w:tcW w:w="6241" w:type="dxa"/>
            <w:noWrap/>
          </w:tcPr>
          <w:p w:rsidR="005D2EB4" w:rsidRPr="00975AD4" w:rsidRDefault="005D2EB4" w:rsidP="00975AD4">
            <w:pPr>
              <w:rPr>
                <w:color w:val="000000"/>
              </w:rPr>
            </w:pPr>
            <w:r w:rsidRPr="00975AD4">
              <w:rPr>
                <w:color w:val="000000"/>
              </w:rPr>
              <w:t>д. Бакийково, улица Азенбаева, вблизи дома 74</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170</w:t>
            </w:r>
            <w:r>
              <w:rPr>
                <w:color w:val="000000"/>
              </w:rPr>
              <w:t>.</w:t>
            </w:r>
          </w:p>
        </w:tc>
        <w:tc>
          <w:tcPr>
            <w:tcW w:w="6241" w:type="dxa"/>
            <w:noWrap/>
          </w:tcPr>
          <w:p w:rsidR="005D2EB4" w:rsidRPr="00975AD4" w:rsidRDefault="005D2EB4" w:rsidP="00975AD4">
            <w:pPr>
              <w:rPr>
                <w:color w:val="000000"/>
              </w:rPr>
            </w:pPr>
            <w:r w:rsidRPr="00975AD4">
              <w:rPr>
                <w:color w:val="000000"/>
              </w:rPr>
              <w:t>д. Бакийково, улица Азенбаева, вблизи дома 25</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171</w:t>
            </w:r>
            <w:r>
              <w:rPr>
                <w:color w:val="000000"/>
              </w:rPr>
              <w:t>.</w:t>
            </w:r>
          </w:p>
        </w:tc>
        <w:tc>
          <w:tcPr>
            <w:tcW w:w="6241" w:type="dxa"/>
            <w:noWrap/>
          </w:tcPr>
          <w:p w:rsidR="005D2EB4" w:rsidRPr="00975AD4" w:rsidRDefault="005D2EB4" w:rsidP="00975AD4">
            <w:pPr>
              <w:rPr>
                <w:color w:val="000000"/>
              </w:rPr>
            </w:pPr>
            <w:r w:rsidRPr="00975AD4">
              <w:rPr>
                <w:color w:val="000000"/>
              </w:rPr>
              <w:t>д. Бакийково, улица Азенбаева, вблизи дома 32</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1</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172</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Первомайская, вблизи дома 107</w:t>
            </w:r>
          </w:p>
        </w:tc>
        <w:tc>
          <w:tcPr>
            <w:tcW w:w="1559" w:type="dxa"/>
            <w:noWrap/>
          </w:tcPr>
          <w:p w:rsidR="005D2EB4" w:rsidRPr="00975AD4" w:rsidRDefault="005D2EB4" w:rsidP="00975AD4">
            <w:pPr>
              <w:rPr>
                <w:color w:val="000000"/>
              </w:rPr>
            </w:pPr>
            <w:r w:rsidRPr="00975AD4">
              <w:rPr>
                <w:color w:val="000000"/>
              </w:rPr>
              <w:t>1</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173</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Ленина, вблизи дома 272</w:t>
            </w:r>
          </w:p>
        </w:tc>
        <w:tc>
          <w:tcPr>
            <w:tcW w:w="1559" w:type="dxa"/>
            <w:noWrap/>
          </w:tcPr>
          <w:p w:rsidR="005D2EB4" w:rsidRPr="00975AD4" w:rsidRDefault="005D2EB4" w:rsidP="00975AD4">
            <w:pPr>
              <w:rPr>
                <w:color w:val="000000"/>
              </w:rPr>
            </w:pPr>
            <w:r w:rsidRPr="00975AD4">
              <w:rPr>
                <w:color w:val="000000"/>
              </w:rPr>
              <w:t>4</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174</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Ленина, вблизи дома 294</w:t>
            </w:r>
          </w:p>
        </w:tc>
        <w:tc>
          <w:tcPr>
            <w:tcW w:w="1559" w:type="dxa"/>
            <w:noWrap/>
          </w:tcPr>
          <w:p w:rsidR="005D2EB4" w:rsidRPr="00975AD4" w:rsidRDefault="005D2EB4" w:rsidP="00975AD4">
            <w:pPr>
              <w:rPr>
                <w:color w:val="000000"/>
              </w:rPr>
            </w:pPr>
            <w:r w:rsidRPr="00975AD4">
              <w:rPr>
                <w:color w:val="000000"/>
              </w:rPr>
              <w:t>2</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175</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Нефедова, вблизи дома 33/41</w:t>
            </w:r>
          </w:p>
        </w:tc>
        <w:tc>
          <w:tcPr>
            <w:tcW w:w="1559" w:type="dxa"/>
            <w:noWrap/>
          </w:tcPr>
          <w:p w:rsidR="005D2EB4" w:rsidRPr="00975AD4" w:rsidRDefault="005D2EB4" w:rsidP="00975AD4">
            <w:pPr>
              <w:rPr>
                <w:color w:val="000000"/>
              </w:rPr>
            </w:pPr>
            <w:r w:rsidRPr="00975AD4">
              <w:rPr>
                <w:color w:val="000000"/>
              </w:rPr>
              <w:t>5</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176</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Нефедова, вблизи дома 28/32</w:t>
            </w:r>
          </w:p>
        </w:tc>
        <w:tc>
          <w:tcPr>
            <w:tcW w:w="1559" w:type="dxa"/>
            <w:noWrap/>
          </w:tcPr>
          <w:p w:rsidR="005D2EB4" w:rsidRPr="00975AD4" w:rsidRDefault="005D2EB4" w:rsidP="00975AD4">
            <w:pPr>
              <w:rPr>
                <w:color w:val="000000"/>
              </w:rPr>
            </w:pPr>
            <w:r w:rsidRPr="00975AD4">
              <w:rPr>
                <w:color w:val="000000"/>
              </w:rPr>
              <w:t>5</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177</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Рабочей Молодежи, вблизи дома 14</w:t>
            </w:r>
          </w:p>
        </w:tc>
        <w:tc>
          <w:tcPr>
            <w:tcW w:w="1559" w:type="dxa"/>
            <w:noWrap/>
          </w:tcPr>
          <w:p w:rsidR="005D2EB4" w:rsidRPr="00975AD4" w:rsidRDefault="005D2EB4" w:rsidP="00975AD4">
            <w:pPr>
              <w:rPr>
                <w:color w:val="000000"/>
              </w:rPr>
            </w:pPr>
            <w:r w:rsidRPr="00975AD4">
              <w:rPr>
                <w:color w:val="000000"/>
              </w:rPr>
              <w:t>2</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178</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Рабочей Молодежи, вблизи дома 94</w:t>
            </w:r>
          </w:p>
        </w:tc>
        <w:tc>
          <w:tcPr>
            <w:tcW w:w="1559" w:type="dxa"/>
            <w:noWrap/>
          </w:tcPr>
          <w:p w:rsidR="005D2EB4" w:rsidRPr="00975AD4" w:rsidRDefault="005D2EB4" w:rsidP="00975AD4">
            <w:pPr>
              <w:rPr>
                <w:color w:val="000000"/>
              </w:rPr>
            </w:pPr>
            <w:r w:rsidRPr="00975AD4">
              <w:rPr>
                <w:color w:val="000000"/>
              </w:rPr>
              <w:t>2</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179</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Рабочей Молодежи, вблизи дома 93</w:t>
            </w:r>
          </w:p>
        </w:tc>
        <w:tc>
          <w:tcPr>
            <w:tcW w:w="1559" w:type="dxa"/>
            <w:noWrap/>
          </w:tcPr>
          <w:p w:rsidR="005D2EB4" w:rsidRPr="00975AD4" w:rsidRDefault="005D2EB4" w:rsidP="00975AD4">
            <w:pPr>
              <w:rPr>
                <w:color w:val="000000"/>
              </w:rPr>
            </w:pPr>
            <w:r w:rsidRPr="00975AD4">
              <w:rPr>
                <w:color w:val="000000"/>
              </w:rPr>
              <w:t>2</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180</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Рабочей Молодежи, вблизи дома 62</w:t>
            </w:r>
          </w:p>
        </w:tc>
        <w:tc>
          <w:tcPr>
            <w:tcW w:w="1559" w:type="dxa"/>
            <w:noWrap/>
          </w:tcPr>
          <w:p w:rsidR="005D2EB4" w:rsidRPr="00975AD4" w:rsidRDefault="005D2EB4" w:rsidP="00975AD4">
            <w:pPr>
              <w:rPr>
                <w:color w:val="000000"/>
              </w:rPr>
            </w:pPr>
            <w:r w:rsidRPr="00975AD4">
              <w:rPr>
                <w:color w:val="000000"/>
              </w:rPr>
              <w:t>4</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181</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Рабочей Молодежи, вблизи дома 56</w:t>
            </w:r>
          </w:p>
        </w:tc>
        <w:tc>
          <w:tcPr>
            <w:tcW w:w="1559" w:type="dxa"/>
            <w:noWrap/>
          </w:tcPr>
          <w:p w:rsidR="005D2EB4" w:rsidRPr="00975AD4" w:rsidRDefault="005D2EB4" w:rsidP="00975AD4">
            <w:pPr>
              <w:rPr>
                <w:color w:val="000000"/>
              </w:rPr>
            </w:pPr>
            <w:r w:rsidRPr="00975AD4">
              <w:rPr>
                <w:color w:val="000000"/>
              </w:rPr>
              <w:t>1</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182</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Рабочей Молодежи, вблизи дома 109 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183</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Козлова, вблизи дома  111А</w:t>
            </w:r>
          </w:p>
        </w:tc>
        <w:tc>
          <w:tcPr>
            <w:tcW w:w="1559" w:type="dxa"/>
            <w:noWrap/>
          </w:tcPr>
          <w:p w:rsidR="005D2EB4" w:rsidRPr="00975AD4" w:rsidRDefault="005D2EB4" w:rsidP="00975AD4">
            <w:pPr>
              <w:rPr>
                <w:color w:val="000000"/>
              </w:rPr>
            </w:pPr>
            <w:r w:rsidRPr="00975AD4">
              <w:rPr>
                <w:color w:val="000000"/>
              </w:rPr>
              <w:t>1</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184</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Геофизическая, вблизи дома 1А</w:t>
            </w:r>
          </w:p>
        </w:tc>
        <w:tc>
          <w:tcPr>
            <w:tcW w:w="1559" w:type="dxa"/>
            <w:noWrap/>
          </w:tcPr>
          <w:p w:rsidR="005D2EB4" w:rsidRPr="00975AD4" w:rsidRDefault="005D2EB4" w:rsidP="00975AD4">
            <w:pPr>
              <w:rPr>
                <w:color w:val="000000"/>
              </w:rPr>
            </w:pPr>
            <w:r w:rsidRPr="00975AD4">
              <w:rPr>
                <w:color w:val="000000"/>
              </w:rPr>
              <w:t>2</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185</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Геофизическая, вблизи дома 3А</w:t>
            </w:r>
          </w:p>
        </w:tc>
        <w:tc>
          <w:tcPr>
            <w:tcW w:w="1559" w:type="dxa"/>
            <w:noWrap/>
          </w:tcPr>
          <w:p w:rsidR="005D2EB4" w:rsidRPr="00975AD4" w:rsidRDefault="005D2EB4" w:rsidP="00975AD4">
            <w:pPr>
              <w:rPr>
                <w:color w:val="000000"/>
              </w:rPr>
            </w:pPr>
            <w:r w:rsidRPr="00975AD4">
              <w:rPr>
                <w:color w:val="000000"/>
              </w:rPr>
              <w:t>5</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186</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Кирова, вблизи дома 90</w:t>
            </w:r>
          </w:p>
        </w:tc>
        <w:tc>
          <w:tcPr>
            <w:tcW w:w="1559" w:type="dxa"/>
            <w:noWrap/>
          </w:tcPr>
          <w:p w:rsidR="005D2EB4" w:rsidRPr="00975AD4" w:rsidRDefault="005D2EB4" w:rsidP="00975AD4">
            <w:pPr>
              <w:rPr>
                <w:color w:val="000000"/>
              </w:rPr>
            </w:pPr>
            <w:r w:rsidRPr="00975AD4">
              <w:rPr>
                <w:color w:val="000000"/>
              </w:rPr>
              <w:t>2</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187</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Кирова, вблизи дома 33а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188</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Королева, вблизи дома 55</w:t>
            </w:r>
          </w:p>
        </w:tc>
        <w:tc>
          <w:tcPr>
            <w:tcW w:w="1559" w:type="dxa"/>
            <w:noWrap/>
          </w:tcPr>
          <w:p w:rsidR="005D2EB4" w:rsidRPr="00975AD4" w:rsidRDefault="005D2EB4" w:rsidP="00975AD4">
            <w:pPr>
              <w:rPr>
                <w:color w:val="000000"/>
              </w:rPr>
            </w:pPr>
            <w:r w:rsidRPr="00975AD4">
              <w:rPr>
                <w:color w:val="000000"/>
              </w:rPr>
              <w:t>2</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189</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Партизанская, вблизи дома 87</w:t>
            </w:r>
          </w:p>
        </w:tc>
        <w:tc>
          <w:tcPr>
            <w:tcW w:w="1559" w:type="dxa"/>
            <w:noWrap/>
          </w:tcPr>
          <w:p w:rsidR="005D2EB4" w:rsidRPr="00975AD4" w:rsidRDefault="005D2EB4" w:rsidP="00975AD4">
            <w:pPr>
              <w:rPr>
                <w:color w:val="000000"/>
              </w:rPr>
            </w:pPr>
            <w:r w:rsidRPr="00975AD4">
              <w:rPr>
                <w:color w:val="000000"/>
              </w:rPr>
              <w:t>2</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190</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Заводская, вблизи дома 22</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191</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Рабочей Молодежи, вблизи дома 234а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192</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Автомобилистов, вблизи дома 15а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193</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Паначева, вблизи дома 62а</w:t>
            </w:r>
          </w:p>
        </w:tc>
        <w:tc>
          <w:tcPr>
            <w:tcW w:w="1559" w:type="dxa"/>
            <w:noWrap/>
          </w:tcPr>
          <w:p w:rsidR="005D2EB4" w:rsidRPr="00975AD4" w:rsidRDefault="005D2EB4" w:rsidP="00975AD4">
            <w:pPr>
              <w:rPr>
                <w:color w:val="000000"/>
              </w:rPr>
            </w:pPr>
            <w:r w:rsidRPr="00975AD4">
              <w:rPr>
                <w:color w:val="000000"/>
              </w:rPr>
              <w:t>2</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194</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Паначева, вблизи дома 43,А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195</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Карла Маркса, вблизи дома  179А</w:t>
            </w:r>
          </w:p>
        </w:tc>
        <w:tc>
          <w:tcPr>
            <w:tcW w:w="1559" w:type="dxa"/>
            <w:noWrap/>
          </w:tcPr>
          <w:p w:rsidR="005D2EB4" w:rsidRPr="00975AD4" w:rsidRDefault="005D2EB4" w:rsidP="00975AD4">
            <w:pPr>
              <w:rPr>
                <w:color w:val="000000"/>
              </w:rPr>
            </w:pPr>
            <w:r w:rsidRPr="00975AD4">
              <w:rPr>
                <w:color w:val="000000"/>
              </w:rPr>
              <w:t>2</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196</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Нефедова, вблизи дома  105А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lastRenderedPageBreak/>
              <w:t>197</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Южная, вблизи дома 15а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198</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Южная, вблизи дома 25 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199</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Ленина, вблизи дома 197б</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200</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Ленина, вблизи дома 264 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201</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Королева, вблизи дома 109а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202</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Королева, вблизи дома 118а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203</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Ленина, вблизи дома 85/91</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204</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10 Пятилетки, вблизи дома 9а</w:t>
            </w:r>
          </w:p>
        </w:tc>
        <w:tc>
          <w:tcPr>
            <w:tcW w:w="1559" w:type="dxa"/>
            <w:noWrap/>
          </w:tcPr>
          <w:p w:rsidR="005D2EB4" w:rsidRPr="00975AD4" w:rsidRDefault="005D2EB4" w:rsidP="00975AD4">
            <w:pPr>
              <w:rPr>
                <w:color w:val="000000"/>
              </w:rPr>
            </w:pPr>
            <w:r w:rsidRPr="00975AD4">
              <w:rPr>
                <w:color w:val="000000"/>
              </w:rPr>
              <w:t>6</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205</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Молодежная, вблизи дома 2а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206</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Карла Маркса, вблизи дома 28 а</w:t>
            </w:r>
          </w:p>
        </w:tc>
        <w:tc>
          <w:tcPr>
            <w:tcW w:w="1559" w:type="dxa"/>
            <w:noWrap/>
          </w:tcPr>
          <w:p w:rsidR="005D2EB4" w:rsidRPr="00975AD4" w:rsidRDefault="005D2EB4" w:rsidP="00975AD4">
            <w:pPr>
              <w:rPr>
                <w:color w:val="000000"/>
              </w:rPr>
            </w:pPr>
            <w:r w:rsidRPr="00975AD4">
              <w:rPr>
                <w:color w:val="000000"/>
              </w:rPr>
              <w:t>2</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207</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Розы Люксембург, вблизи дома 21а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208</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Пролетарская, вблизи дома 1а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209</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Пролетарская, вблизи дома 65а</w:t>
            </w:r>
          </w:p>
        </w:tc>
        <w:tc>
          <w:tcPr>
            <w:tcW w:w="1559" w:type="dxa"/>
            <w:noWrap/>
          </w:tcPr>
          <w:p w:rsidR="005D2EB4" w:rsidRPr="00975AD4" w:rsidRDefault="005D2EB4" w:rsidP="00975AD4">
            <w:pPr>
              <w:rPr>
                <w:color w:val="000000"/>
              </w:rPr>
            </w:pPr>
            <w:r w:rsidRPr="00975AD4">
              <w:rPr>
                <w:color w:val="000000"/>
              </w:rPr>
              <w:t>2</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210</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Овсеенко, вблизи дома 89а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211</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Козлова, вблизи дома 107а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212</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Комсомольская, вблизи дома 1 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213</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Волочнева, вблизи дома 42а</w:t>
            </w:r>
          </w:p>
        </w:tc>
        <w:tc>
          <w:tcPr>
            <w:tcW w:w="1559" w:type="dxa"/>
            <w:noWrap/>
          </w:tcPr>
          <w:p w:rsidR="005D2EB4" w:rsidRPr="00975AD4" w:rsidRDefault="005D2EB4" w:rsidP="00975AD4">
            <w:pPr>
              <w:rPr>
                <w:color w:val="000000"/>
              </w:rPr>
            </w:pPr>
            <w:r w:rsidRPr="00975AD4">
              <w:rPr>
                <w:color w:val="000000"/>
              </w:rPr>
              <w:t>8</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214</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Щепочкина, вблизи дома 22а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215</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Прокопенко, вблизи дома 63а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216</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Невраева, вблизи дома 6а</w:t>
            </w:r>
          </w:p>
        </w:tc>
        <w:tc>
          <w:tcPr>
            <w:tcW w:w="1559" w:type="dxa"/>
            <w:noWrap/>
          </w:tcPr>
          <w:p w:rsidR="005D2EB4" w:rsidRPr="00975AD4" w:rsidRDefault="005D2EB4" w:rsidP="00975AD4">
            <w:pPr>
              <w:rPr>
                <w:color w:val="000000"/>
              </w:rPr>
            </w:pPr>
            <w:r w:rsidRPr="00975AD4">
              <w:rPr>
                <w:color w:val="000000"/>
              </w:rPr>
              <w:t>5</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217</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Восточная, вблизи дома 15а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218</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Красногорская, вблизи дома 6 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219</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Лесная, вблизи дома 42</w:t>
            </w:r>
          </w:p>
        </w:tc>
        <w:tc>
          <w:tcPr>
            <w:tcW w:w="1559" w:type="dxa"/>
            <w:noWrap/>
          </w:tcPr>
          <w:p w:rsidR="005D2EB4" w:rsidRPr="00975AD4" w:rsidRDefault="005D2EB4" w:rsidP="00975AD4">
            <w:pPr>
              <w:rPr>
                <w:color w:val="000000"/>
              </w:rPr>
            </w:pPr>
            <w:r w:rsidRPr="00975AD4">
              <w:rPr>
                <w:color w:val="000000"/>
              </w:rPr>
              <w:t>1</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220</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Лесная, вблизи дома 75а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221</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Иосса, вблизи дома 95а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222</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Аносова, вблизи дома 83а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223</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Фрунзе, вблизи дома  124А</w:t>
            </w:r>
          </w:p>
        </w:tc>
        <w:tc>
          <w:tcPr>
            <w:tcW w:w="1559" w:type="dxa"/>
            <w:noWrap/>
          </w:tcPr>
          <w:p w:rsidR="005D2EB4" w:rsidRPr="00975AD4" w:rsidRDefault="005D2EB4" w:rsidP="00975AD4">
            <w:pPr>
              <w:rPr>
                <w:color w:val="000000"/>
              </w:rPr>
            </w:pPr>
            <w:r w:rsidRPr="00975AD4">
              <w:rPr>
                <w:color w:val="000000"/>
              </w:rPr>
              <w:t>6</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224</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Партизанская, вблизи дома 16А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225</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Партизанская, вблизи дома 57а</w:t>
            </w:r>
          </w:p>
        </w:tc>
        <w:tc>
          <w:tcPr>
            <w:tcW w:w="1559" w:type="dxa"/>
            <w:noWrap/>
          </w:tcPr>
          <w:p w:rsidR="005D2EB4" w:rsidRPr="00975AD4" w:rsidRDefault="005D2EB4" w:rsidP="00975AD4">
            <w:pPr>
              <w:rPr>
                <w:color w:val="000000"/>
              </w:rPr>
            </w:pPr>
            <w:r w:rsidRPr="00975AD4">
              <w:rPr>
                <w:color w:val="000000"/>
              </w:rPr>
              <w:t>2</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226</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Бажова, вблизи дома 6а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227</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Грязнова, вблизи дома 15 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228</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Малышева, вблизи дома 43а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229</w:t>
            </w:r>
            <w:r>
              <w:rPr>
                <w:color w:val="000000"/>
              </w:rPr>
              <w:t>.</w:t>
            </w:r>
          </w:p>
        </w:tc>
        <w:tc>
          <w:tcPr>
            <w:tcW w:w="6241" w:type="dxa"/>
            <w:noWrap/>
          </w:tcPr>
          <w:p w:rsidR="005D2EB4" w:rsidRPr="00975AD4" w:rsidRDefault="005D2EB4" w:rsidP="00975AD4">
            <w:pPr>
              <w:rPr>
                <w:color w:val="000000"/>
              </w:rPr>
            </w:pPr>
            <w:r w:rsidRPr="00975AD4">
              <w:rPr>
                <w:color w:val="000000"/>
              </w:rPr>
              <w:t>пгт Арти, улица Малышева, вблизи дома 72а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230</w:t>
            </w:r>
            <w:r>
              <w:rPr>
                <w:color w:val="000000"/>
              </w:rPr>
              <w:t>.</w:t>
            </w:r>
          </w:p>
        </w:tc>
        <w:tc>
          <w:tcPr>
            <w:tcW w:w="6241" w:type="dxa"/>
            <w:noWrap/>
          </w:tcPr>
          <w:p w:rsidR="005D2EB4" w:rsidRPr="00975AD4" w:rsidRDefault="005D2EB4" w:rsidP="00975AD4">
            <w:pPr>
              <w:rPr>
                <w:color w:val="000000"/>
              </w:rPr>
            </w:pPr>
            <w:r w:rsidRPr="00975AD4">
              <w:rPr>
                <w:color w:val="000000"/>
              </w:rPr>
              <w:t>с. Пристань, улица Новая , вблизи дома 1 Б</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231</w:t>
            </w:r>
            <w:r>
              <w:rPr>
                <w:color w:val="000000"/>
              </w:rPr>
              <w:t>.</w:t>
            </w:r>
          </w:p>
        </w:tc>
        <w:tc>
          <w:tcPr>
            <w:tcW w:w="6241" w:type="dxa"/>
            <w:noWrap/>
          </w:tcPr>
          <w:p w:rsidR="005D2EB4" w:rsidRPr="00975AD4" w:rsidRDefault="005D2EB4" w:rsidP="00975AD4">
            <w:pPr>
              <w:rPr>
                <w:color w:val="000000"/>
              </w:rPr>
            </w:pPr>
            <w:r w:rsidRPr="00975AD4">
              <w:rPr>
                <w:color w:val="000000"/>
              </w:rPr>
              <w:t>с. Пристань, улица Шевалдина, вблизи дома 59 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232</w:t>
            </w:r>
            <w:r>
              <w:rPr>
                <w:color w:val="000000"/>
              </w:rPr>
              <w:t>.</w:t>
            </w:r>
          </w:p>
        </w:tc>
        <w:tc>
          <w:tcPr>
            <w:tcW w:w="6241" w:type="dxa"/>
            <w:noWrap/>
          </w:tcPr>
          <w:p w:rsidR="005D2EB4" w:rsidRPr="00975AD4" w:rsidRDefault="005D2EB4" w:rsidP="00975AD4">
            <w:pPr>
              <w:rPr>
                <w:color w:val="000000"/>
              </w:rPr>
            </w:pPr>
            <w:r w:rsidRPr="00975AD4">
              <w:rPr>
                <w:color w:val="000000"/>
              </w:rPr>
              <w:t>с. Пристань, улица Мира, вблизи дома 1 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233</w:t>
            </w:r>
            <w:r>
              <w:rPr>
                <w:color w:val="000000"/>
              </w:rPr>
              <w:t>.</w:t>
            </w:r>
          </w:p>
        </w:tc>
        <w:tc>
          <w:tcPr>
            <w:tcW w:w="6241" w:type="dxa"/>
            <w:noWrap/>
          </w:tcPr>
          <w:p w:rsidR="005D2EB4" w:rsidRPr="00975AD4" w:rsidRDefault="005D2EB4" w:rsidP="00975AD4">
            <w:pPr>
              <w:rPr>
                <w:color w:val="000000"/>
              </w:rPr>
            </w:pPr>
            <w:r w:rsidRPr="00975AD4">
              <w:rPr>
                <w:color w:val="000000"/>
              </w:rPr>
              <w:t>с. Пристань, улица Крупской , вблизи дома 3 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234</w:t>
            </w:r>
            <w:r>
              <w:rPr>
                <w:color w:val="000000"/>
              </w:rPr>
              <w:t>.</w:t>
            </w:r>
          </w:p>
        </w:tc>
        <w:tc>
          <w:tcPr>
            <w:tcW w:w="6241" w:type="dxa"/>
            <w:noWrap/>
          </w:tcPr>
          <w:p w:rsidR="005D2EB4" w:rsidRPr="00975AD4" w:rsidRDefault="005D2EB4" w:rsidP="00975AD4">
            <w:pPr>
              <w:rPr>
                <w:color w:val="000000"/>
              </w:rPr>
            </w:pPr>
            <w:r w:rsidRPr="00975AD4">
              <w:rPr>
                <w:color w:val="000000"/>
              </w:rPr>
              <w:t>с. Пристань, улица Партизанская, вблизи дома 4 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235</w:t>
            </w:r>
            <w:r>
              <w:rPr>
                <w:color w:val="000000"/>
              </w:rPr>
              <w:t>.</w:t>
            </w:r>
          </w:p>
        </w:tc>
        <w:tc>
          <w:tcPr>
            <w:tcW w:w="6241" w:type="dxa"/>
            <w:noWrap/>
          </w:tcPr>
          <w:p w:rsidR="005D2EB4" w:rsidRPr="00975AD4" w:rsidRDefault="005D2EB4" w:rsidP="00975AD4">
            <w:pPr>
              <w:rPr>
                <w:color w:val="000000"/>
              </w:rPr>
            </w:pPr>
            <w:r w:rsidRPr="00975AD4">
              <w:rPr>
                <w:color w:val="000000"/>
              </w:rPr>
              <w:t>п. Усть-Югуш, улица Рабочая, вблизи дома 12а</w:t>
            </w:r>
          </w:p>
        </w:tc>
        <w:tc>
          <w:tcPr>
            <w:tcW w:w="1559" w:type="dxa"/>
            <w:noWrap/>
          </w:tcPr>
          <w:p w:rsidR="005D2EB4" w:rsidRPr="00975AD4" w:rsidRDefault="005D2EB4" w:rsidP="00975AD4">
            <w:pPr>
              <w:rPr>
                <w:color w:val="000000"/>
              </w:rPr>
            </w:pPr>
            <w:r w:rsidRPr="00975AD4">
              <w:rPr>
                <w:color w:val="000000"/>
              </w:rPr>
              <w:t>2</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236</w:t>
            </w:r>
            <w:r>
              <w:rPr>
                <w:color w:val="000000"/>
              </w:rPr>
              <w:t>.</w:t>
            </w:r>
          </w:p>
        </w:tc>
        <w:tc>
          <w:tcPr>
            <w:tcW w:w="6241" w:type="dxa"/>
            <w:noWrap/>
          </w:tcPr>
          <w:p w:rsidR="005D2EB4" w:rsidRPr="00975AD4" w:rsidRDefault="005D2EB4" w:rsidP="00975AD4">
            <w:pPr>
              <w:rPr>
                <w:color w:val="000000"/>
              </w:rPr>
            </w:pPr>
            <w:r w:rsidRPr="00975AD4">
              <w:rPr>
                <w:color w:val="000000"/>
              </w:rPr>
              <w:t>п. Усть-Югуш, улица Уральская, вблизи дома 6а</w:t>
            </w:r>
          </w:p>
        </w:tc>
        <w:tc>
          <w:tcPr>
            <w:tcW w:w="1559" w:type="dxa"/>
            <w:noWrap/>
          </w:tcPr>
          <w:p w:rsidR="005D2EB4" w:rsidRPr="00975AD4" w:rsidRDefault="005D2EB4" w:rsidP="00975AD4">
            <w:pPr>
              <w:rPr>
                <w:color w:val="000000"/>
              </w:rPr>
            </w:pPr>
            <w:r w:rsidRPr="00975AD4">
              <w:rPr>
                <w:color w:val="000000"/>
              </w:rPr>
              <w:t>2</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237</w:t>
            </w:r>
            <w:r>
              <w:rPr>
                <w:color w:val="000000"/>
              </w:rPr>
              <w:t>.</w:t>
            </w:r>
          </w:p>
        </w:tc>
        <w:tc>
          <w:tcPr>
            <w:tcW w:w="6241" w:type="dxa"/>
            <w:noWrap/>
          </w:tcPr>
          <w:p w:rsidR="005D2EB4" w:rsidRPr="00975AD4" w:rsidRDefault="005D2EB4" w:rsidP="00975AD4">
            <w:pPr>
              <w:rPr>
                <w:color w:val="000000"/>
              </w:rPr>
            </w:pPr>
            <w:r w:rsidRPr="00975AD4">
              <w:rPr>
                <w:color w:val="000000"/>
              </w:rPr>
              <w:t>п. Усть-Югуш, улица Заречная, вблизи дома 1а</w:t>
            </w:r>
          </w:p>
        </w:tc>
        <w:tc>
          <w:tcPr>
            <w:tcW w:w="1559" w:type="dxa"/>
            <w:noWrap/>
          </w:tcPr>
          <w:p w:rsidR="005D2EB4" w:rsidRPr="00975AD4" w:rsidRDefault="005D2EB4" w:rsidP="00975AD4">
            <w:pPr>
              <w:rPr>
                <w:color w:val="000000"/>
              </w:rPr>
            </w:pPr>
            <w:r w:rsidRPr="00975AD4">
              <w:rPr>
                <w:color w:val="000000"/>
              </w:rPr>
              <w:t>2</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238</w:t>
            </w:r>
            <w:r>
              <w:rPr>
                <w:color w:val="000000"/>
              </w:rPr>
              <w:t>.</w:t>
            </w:r>
          </w:p>
        </w:tc>
        <w:tc>
          <w:tcPr>
            <w:tcW w:w="6241" w:type="dxa"/>
            <w:noWrap/>
          </w:tcPr>
          <w:p w:rsidR="005D2EB4" w:rsidRPr="00975AD4" w:rsidRDefault="005D2EB4" w:rsidP="00975AD4">
            <w:pPr>
              <w:rPr>
                <w:color w:val="000000"/>
              </w:rPr>
            </w:pPr>
            <w:r w:rsidRPr="00975AD4">
              <w:rPr>
                <w:color w:val="000000"/>
              </w:rPr>
              <w:t>п. Усть-Югуш, улица Октябрьская, вблизи дома 11а</w:t>
            </w:r>
          </w:p>
        </w:tc>
        <w:tc>
          <w:tcPr>
            <w:tcW w:w="1559" w:type="dxa"/>
            <w:noWrap/>
          </w:tcPr>
          <w:p w:rsidR="005D2EB4" w:rsidRPr="00975AD4" w:rsidRDefault="005D2EB4" w:rsidP="00975AD4">
            <w:pPr>
              <w:rPr>
                <w:color w:val="000000"/>
              </w:rPr>
            </w:pPr>
            <w:r w:rsidRPr="00975AD4">
              <w:rPr>
                <w:color w:val="000000"/>
              </w:rPr>
              <w:t>2</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lastRenderedPageBreak/>
              <w:t>239</w:t>
            </w:r>
            <w:r>
              <w:rPr>
                <w:color w:val="000000"/>
              </w:rPr>
              <w:t>.</w:t>
            </w:r>
          </w:p>
        </w:tc>
        <w:tc>
          <w:tcPr>
            <w:tcW w:w="6241" w:type="dxa"/>
            <w:noWrap/>
          </w:tcPr>
          <w:p w:rsidR="005D2EB4" w:rsidRPr="00975AD4" w:rsidRDefault="005D2EB4" w:rsidP="00975AD4">
            <w:pPr>
              <w:rPr>
                <w:color w:val="000000"/>
              </w:rPr>
            </w:pPr>
            <w:r w:rsidRPr="00975AD4">
              <w:rPr>
                <w:color w:val="000000"/>
              </w:rPr>
              <w:t>п. Усть-Югуш, улица Набережная, вблизи дома 3а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240</w:t>
            </w:r>
            <w:r>
              <w:rPr>
                <w:color w:val="000000"/>
              </w:rPr>
              <w:t>.</w:t>
            </w:r>
          </w:p>
        </w:tc>
        <w:tc>
          <w:tcPr>
            <w:tcW w:w="6241" w:type="dxa"/>
            <w:noWrap/>
          </w:tcPr>
          <w:p w:rsidR="005D2EB4" w:rsidRPr="00975AD4" w:rsidRDefault="005D2EB4" w:rsidP="00975AD4">
            <w:pPr>
              <w:rPr>
                <w:color w:val="000000"/>
              </w:rPr>
            </w:pPr>
            <w:r w:rsidRPr="00975AD4">
              <w:rPr>
                <w:color w:val="000000"/>
              </w:rPr>
              <w:t>п. Усть-Югуш, улица Первомайская, вблизи дома 5А</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241</w:t>
            </w:r>
            <w:r>
              <w:rPr>
                <w:color w:val="000000"/>
              </w:rPr>
              <w:t>.</w:t>
            </w:r>
          </w:p>
        </w:tc>
        <w:tc>
          <w:tcPr>
            <w:tcW w:w="6241" w:type="dxa"/>
            <w:noWrap/>
          </w:tcPr>
          <w:p w:rsidR="005D2EB4" w:rsidRPr="00975AD4" w:rsidRDefault="005D2EB4" w:rsidP="00975AD4">
            <w:pPr>
              <w:rPr>
                <w:color w:val="000000"/>
              </w:rPr>
            </w:pPr>
            <w:r w:rsidRPr="00975AD4">
              <w:rPr>
                <w:color w:val="000000"/>
              </w:rPr>
              <w:t>с. Сажино, улица Больничный городок, вблизи дома 3</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242</w:t>
            </w:r>
            <w:r>
              <w:rPr>
                <w:color w:val="000000"/>
              </w:rPr>
              <w:t>.</w:t>
            </w:r>
          </w:p>
        </w:tc>
        <w:tc>
          <w:tcPr>
            <w:tcW w:w="6241" w:type="dxa"/>
            <w:noWrap/>
          </w:tcPr>
          <w:p w:rsidR="005D2EB4" w:rsidRPr="00975AD4" w:rsidRDefault="005D2EB4" w:rsidP="00975AD4">
            <w:pPr>
              <w:rPr>
                <w:color w:val="000000"/>
              </w:rPr>
            </w:pPr>
            <w:r w:rsidRPr="00975AD4">
              <w:rPr>
                <w:color w:val="000000"/>
              </w:rPr>
              <w:t>с. Сажино, улица Чухарева, вблизи дома 1</w:t>
            </w:r>
          </w:p>
        </w:tc>
        <w:tc>
          <w:tcPr>
            <w:tcW w:w="1559" w:type="dxa"/>
            <w:noWrap/>
          </w:tcPr>
          <w:p w:rsidR="005D2EB4" w:rsidRPr="00975AD4" w:rsidRDefault="005D2EB4" w:rsidP="00975AD4">
            <w:pPr>
              <w:rPr>
                <w:color w:val="000000"/>
              </w:rPr>
            </w:pPr>
            <w:r w:rsidRPr="00975AD4">
              <w:rPr>
                <w:color w:val="000000"/>
              </w:rPr>
              <w:t>3</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243</w:t>
            </w:r>
            <w:r>
              <w:rPr>
                <w:color w:val="000000"/>
              </w:rPr>
              <w:t>.</w:t>
            </w:r>
          </w:p>
        </w:tc>
        <w:tc>
          <w:tcPr>
            <w:tcW w:w="6241" w:type="dxa"/>
            <w:noWrap/>
          </w:tcPr>
          <w:p w:rsidR="005D2EB4" w:rsidRPr="00975AD4" w:rsidRDefault="005D2EB4" w:rsidP="00975AD4">
            <w:pPr>
              <w:rPr>
                <w:color w:val="000000"/>
              </w:rPr>
            </w:pPr>
            <w:r w:rsidRPr="00975AD4">
              <w:rPr>
                <w:color w:val="000000"/>
              </w:rPr>
              <w:t>с. Сажино, улица Свободы, вблизи дома 22</w:t>
            </w:r>
          </w:p>
        </w:tc>
        <w:tc>
          <w:tcPr>
            <w:tcW w:w="1559" w:type="dxa"/>
            <w:noWrap/>
          </w:tcPr>
          <w:p w:rsidR="005D2EB4" w:rsidRPr="00975AD4" w:rsidRDefault="005D2EB4" w:rsidP="00975AD4">
            <w:pPr>
              <w:rPr>
                <w:color w:val="000000"/>
              </w:rPr>
            </w:pPr>
            <w:r w:rsidRPr="00975AD4">
              <w:rPr>
                <w:color w:val="000000"/>
              </w:rPr>
              <w:t>2</w:t>
            </w:r>
          </w:p>
        </w:tc>
        <w:tc>
          <w:tcPr>
            <w:tcW w:w="1418" w:type="dxa"/>
            <w:noWrap/>
          </w:tcPr>
          <w:p w:rsidR="005D2EB4" w:rsidRPr="00975AD4" w:rsidRDefault="005D2EB4" w:rsidP="00975AD4">
            <w:pPr>
              <w:rPr>
                <w:color w:val="000000"/>
              </w:rPr>
            </w:pPr>
            <w:r w:rsidRPr="00975AD4">
              <w:rPr>
                <w:color w:val="000000"/>
              </w:rPr>
              <w:t>−</w:t>
            </w:r>
          </w:p>
        </w:tc>
      </w:tr>
      <w:tr w:rsidR="005D2EB4" w:rsidRPr="00975AD4">
        <w:trPr>
          <w:trHeight w:val="300"/>
          <w:jc w:val="center"/>
        </w:trPr>
        <w:tc>
          <w:tcPr>
            <w:tcW w:w="700" w:type="dxa"/>
            <w:noWrap/>
          </w:tcPr>
          <w:p w:rsidR="005D2EB4" w:rsidRPr="00975AD4" w:rsidRDefault="005D2EB4" w:rsidP="00975AD4">
            <w:pPr>
              <w:rPr>
                <w:color w:val="000000"/>
              </w:rPr>
            </w:pPr>
            <w:r w:rsidRPr="00975AD4">
              <w:rPr>
                <w:color w:val="000000"/>
              </w:rPr>
              <w:t>244</w:t>
            </w:r>
            <w:r>
              <w:rPr>
                <w:color w:val="000000"/>
              </w:rPr>
              <w:t>.</w:t>
            </w:r>
          </w:p>
        </w:tc>
        <w:tc>
          <w:tcPr>
            <w:tcW w:w="6241" w:type="dxa"/>
            <w:noWrap/>
          </w:tcPr>
          <w:p w:rsidR="005D2EB4" w:rsidRPr="00975AD4" w:rsidRDefault="005D2EB4" w:rsidP="00975AD4">
            <w:pPr>
              <w:rPr>
                <w:color w:val="000000"/>
              </w:rPr>
            </w:pPr>
            <w:r w:rsidRPr="00975AD4">
              <w:rPr>
                <w:color w:val="000000"/>
              </w:rPr>
              <w:t>с. Сажино, улица Больничный Городок, вблизи дома 7</w:t>
            </w:r>
          </w:p>
        </w:tc>
        <w:tc>
          <w:tcPr>
            <w:tcW w:w="1559" w:type="dxa"/>
            <w:noWrap/>
          </w:tcPr>
          <w:p w:rsidR="005D2EB4" w:rsidRPr="00975AD4" w:rsidRDefault="005D2EB4" w:rsidP="00975AD4">
            <w:pPr>
              <w:rPr>
                <w:color w:val="000000"/>
              </w:rPr>
            </w:pPr>
            <w:r w:rsidRPr="00975AD4">
              <w:rPr>
                <w:color w:val="000000"/>
              </w:rPr>
              <w:t>8</w:t>
            </w:r>
          </w:p>
        </w:tc>
        <w:tc>
          <w:tcPr>
            <w:tcW w:w="1418" w:type="dxa"/>
            <w:noWrap/>
          </w:tcPr>
          <w:p w:rsidR="005D2EB4" w:rsidRPr="00975AD4" w:rsidRDefault="005D2EB4" w:rsidP="00975AD4">
            <w:pPr>
              <w:rPr>
                <w:color w:val="000000"/>
              </w:rPr>
            </w:pPr>
            <w:r w:rsidRPr="00975AD4">
              <w:rPr>
                <w:color w:val="000000"/>
              </w:rPr>
              <w:t>−</w:t>
            </w:r>
          </w:p>
        </w:tc>
      </w:tr>
    </w:tbl>
    <w:p w:rsidR="005D2EB4" w:rsidRPr="00F5542B" w:rsidRDefault="005D2EB4" w:rsidP="000749EF">
      <w:pPr>
        <w:spacing w:line="276" w:lineRule="auto"/>
        <w:ind w:firstLine="709"/>
        <w:jc w:val="both"/>
        <w:rPr>
          <w:sz w:val="28"/>
          <w:szCs w:val="28"/>
        </w:rPr>
      </w:pPr>
    </w:p>
    <w:p w:rsidR="005D2EB4" w:rsidRPr="00F5542B" w:rsidRDefault="005D2EB4" w:rsidP="000749EF">
      <w:pPr>
        <w:spacing w:line="276" w:lineRule="auto"/>
        <w:ind w:firstLine="709"/>
        <w:jc w:val="both"/>
        <w:rPr>
          <w:sz w:val="28"/>
          <w:szCs w:val="28"/>
        </w:rPr>
      </w:pPr>
      <w:r w:rsidRPr="00F5542B">
        <w:rPr>
          <w:sz w:val="28"/>
          <w:szCs w:val="28"/>
        </w:rPr>
        <w:t>Перечень контейнерных площадок для сбора ТКО от объектов обш</w:t>
      </w:r>
      <w:r w:rsidRPr="00F5542B">
        <w:rPr>
          <w:sz w:val="28"/>
          <w:szCs w:val="28"/>
        </w:rPr>
        <w:t>е</w:t>
      </w:r>
      <w:r w:rsidRPr="00F5542B">
        <w:rPr>
          <w:sz w:val="28"/>
          <w:szCs w:val="28"/>
        </w:rPr>
        <w:t>ственного назначения приведен в таблице 29.</w:t>
      </w:r>
    </w:p>
    <w:p w:rsidR="005D2EB4" w:rsidRPr="00F5542B" w:rsidRDefault="005D2EB4" w:rsidP="00494412">
      <w:pPr>
        <w:spacing w:line="276" w:lineRule="auto"/>
        <w:jc w:val="both"/>
        <w:rPr>
          <w:sz w:val="28"/>
          <w:szCs w:val="28"/>
        </w:rPr>
      </w:pPr>
      <w:r w:rsidRPr="00F5542B">
        <w:rPr>
          <w:sz w:val="28"/>
          <w:szCs w:val="28"/>
        </w:rPr>
        <w:t>Таблица 29. Контейнерные площадки для сбора ТКО от объектов обшественн</w:t>
      </w:r>
      <w:r w:rsidRPr="00F5542B">
        <w:rPr>
          <w:sz w:val="28"/>
          <w:szCs w:val="28"/>
        </w:rPr>
        <w:t>о</w:t>
      </w:r>
      <w:r w:rsidRPr="00F5542B">
        <w:rPr>
          <w:sz w:val="28"/>
          <w:szCs w:val="28"/>
        </w:rPr>
        <w:t>го назначения</w:t>
      </w:r>
    </w:p>
    <w:tbl>
      <w:tblPr>
        <w:tblW w:w="9913" w:type="dxa"/>
        <w:jc w:val="center"/>
        <w:tblLayout w:type="fixed"/>
        <w:tblLook w:val="00A0" w:firstRow="1" w:lastRow="0" w:firstColumn="1" w:lastColumn="0" w:noHBand="0" w:noVBand="0"/>
      </w:tblPr>
      <w:tblGrid>
        <w:gridCol w:w="576"/>
        <w:gridCol w:w="3525"/>
        <w:gridCol w:w="3119"/>
        <w:gridCol w:w="2693"/>
      </w:tblGrid>
      <w:tr w:rsidR="005D2EB4" w:rsidRPr="00984505">
        <w:trPr>
          <w:trHeight w:val="20"/>
          <w:tblHeader/>
          <w:jc w:val="center"/>
        </w:trPr>
        <w:tc>
          <w:tcPr>
            <w:tcW w:w="576" w:type="dxa"/>
            <w:tcBorders>
              <w:top w:val="single" w:sz="8" w:space="0" w:color="auto"/>
              <w:left w:val="single" w:sz="8" w:space="0" w:color="auto"/>
              <w:bottom w:val="single" w:sz="8" w:space="0" w:color="auto"/>
              <w:right w:val="single" w:sz="8" w:space="0" w:color="auto"/>
            </w:tcBorders>
            <w:vAlign w:val="center"/>
          </w:tcPr>
          <w:p w:rsidR="005D2EB4" w:rsidRPr="00984505" w:rsidRDefault="005D2EB4" w:rsidP="00984505">
            <w:pPr>
              <w:jc w:val="center"/>
              <w:rPr>
                <w:b/>
                <w:bCs/>
                <w:color w:val="000000"/>
              </w:rPr>
            </w:pPr>
            <w:r w:rsidRPr="00984505">
              <w:rPr>
                <w:b/>
                <w:bCs/>
                <w:color w:val="000000"/>
              </w:rPr>
              <w:t>№ п/п</w:t>
            </w:r>
          </w:p>
        </w:tc>
        <w:tc>
          <w:tcPr>
            <w:tcW w:w="3525" w:type="dxa"/>
            <w:tcBorders>
              <w:top w:val="single" w:sz="8" w:space="0" w:color="auto"/>
              <w:left w:val="nil"/>
              <w:bottom w:val="single" w:sz="8" w:space="0" w:color="auto"/>
              <w:right w:val="single" w:sz="8" w:space="0" w:color="auto"/>
            </w:tcBorders>
            <w:vAlign w:val="center"/>
          </w:tcPr>
          <w:p w:rsidR="005D2EB4" w:rsidRPr="00984505" w:rsidRDefault="005D2EB4" w:rsidP="00984505">
            <w:pPr>
              <w:jc w:val="center"/>
              <w:rPr>
                <w:b/>
                <w:bCs/>
                <w:color w:val="000000"/>
              </w:rPr>
            </w:pPr>
            <w:r w:rsidRPr="00984505">
              <w:rPr>
                <w:b/>
                <w:bCs/>
                <w:color w:val="000000"/>
              </w:rPr>
              <w:t>Наименование юридического лица, индивидуальных пре</w:t>
            </w:r>
            <w:r w:rsidRPr="00984505">
              <w:rPr>
                <w:b/>
                <w:bCs/>
                <w:color w:val="000000"/>
              </w:rPr>
              <w:t>д</w:t>
            </w:r>
            <w:r w:rsidRPr="00984505">
              <w:rPr>
                <w:b/>
                <w:bCs/>
                <w:color w:val="000000"/>
              </w:rPr>
              <w:t>принимателей</w:t>
            </w:r>
          </w:p>
        </w:tc>
        <w:tc>
          <w:tcPr>
            <w:tcW w:w="3119" w:type="dxa"/>
            <w:tcBorders>
              <w:top w:val="single" w:sz="8" w:space="0" w:color="auto"/>
              <w:left w:val="nil"/>
              <w:bottom w:val="single" w:sz="8" w:space="0" w:color="auto"/>
              <w:right w:val="single" w:sz="8" w:space="0" w:color="auto"/>
            </w:tcBorders>
            <w:vAlign w:val="center"/>
          </w:tcPr>
          <w:p w:rsidR="005D2EB4" w:rsidRPr="00984505" w:rsidRDefault="005D2EB4" w:rsidP="00984505">
            <w:pPr>
              <w:jc w:val="center"/>
              <w:rPr>
                <w:b/>
                <w:bCs/>
                <w:color w:val="000000"/>
              </w:rPr>
            </w:pPr>
            <w:r w:rsidRPr="00984505">
              <w:rPr>
                <w:b/>
                <w:bCs/>
                <w:color w:val="000000"/>
              </w:rPr>
              <w:t>Местонахождение</w:t>
            </w:r>
          </w:p>
        </w:tc>
        <w:tc>
          <w:tcPr>
            <w:tcW w:w="2693" w:type="dxa"/>
            <w:tcBorders>
              <w:top w:val="single" w:sz="8" w:space="0" w:color="auto"/>
              <w:left w:val="nil"/>
              <w:bottom w:val="single" w:sz="8" w:space="0" w:color="auto"/>
              <w:right w:val="single" w:sz="8" w:space="0" w:color="auto"/>
            </w:tcBorders>
            <w:vAlign w:val="center"/>
          </w:tcPr>
          <w:p w:rsidR="005D2EB4" w:rsidRPr="00984505" w:rsidRDefault="005D2EB4" w:rsidP="00984505">
            <w:pPr>
              <w:jc w:val="center"/>
              <w:rPr>
                <w:b/>
                <w:bCs/>
                <w:color w:val="000000"/>
              </w:rPr>
            </w:pPr>
            <w:r w:rsidRPr="00984505">
              <w:rPr>
                <w:b/>
                <w:bCs/>
                <w:color w:val="000000"/>
              </w:rPr>
              <w:t>Категория объекта</w:t>
            </w:r>
          </w:p>
        </w:tc>
      </w:tr>
      <w:tr w:rsidR="005D2EB4" w:rsidRPr="00984505">
        <w:trPr>
          <w:trHeight w:val="20"/>
          <w:tblHeader/>
          <w:jc w:val="center"/>
        </w:trPr>
        <w:tc>
          <w:tcPr>
            <w:tcW w:w="576" w:type="dxa"/>
            <w:tcBorders>
              <w:top w:val="nil"/>
              <w:left w:val="single" w:sz="8" w:space="0" w:color="auto"/>
              <w:bottom w:val="single" w:sz="8" w:space="0" w:color="auto"/>
              <w:right w:val="single" w:sz="8" w:space="0" w:color="auto"/>
            </w:tcBorders>
            <w:vAlign w:val="center"/>
          </w:tcPr>
          <w:p w:rsidR="005D2EB4" w:rsidRPr="00984505" w:rsidRDefault="005D2EB4" w:rsidP="00984505">
            <w:pPr>
              <w:jc w:val="center"/>
              <w:rPr>
                <w:b/>
                <w:bCs/>
                <w:color w:val="000000"/>
              </w:rPr>
            </w:pPr>
            <w:r w:rsidRPr="00984505">
              <w:rPr>
                <w:b/>
                <w:bCs/>
                <w:color w:val="000000"/>
              </w:rPr>
              <w:t>1</w:t>
            </w:r>
          </w:p>
        </w:tc>
        <w:tc>
          <w:tcPr>
            <w:tcW w:w="3525" w:type="dxa"/>
            <w:tcBorders>
              <w:top w:val="nil"/>
              <w:left w:val="nil"/>
              <w:bottom w:val="single" w:sz="8" w:space="0" w:color="auto"/>
              <w:right w:val="single" w:sz="8" w:space="0" w:color="auto"/>
            </w:tcBorders>
            <w:vAlign w:val="center"/>
          </w:tcPr>
          <w:p w:rsidR="005D2EB4" w:rsidRPr="00984505" w:rsidRDefault="005D2EB4" w:rsidP="00984505">
            <w:pPr>
              <w:jc w:val="center"/>
              <w:rPr>
                <w:b/>
                <w:bCs/>
                <w:color w:val="000000"/>
              </w:rPr>
            </w:pPr>
            <w:r w:rsidRPr="00984505">
              <w:rPr>
                <w:b/>
                <w:bCs/>
                <w:color w:val="000000"/>
              </w:rPr>
              <w:t>2</w:t>
            </w:r>
          </w:p>
        </w:tc>
        <w:tc>
          <w:tcPr>
            <w:tcW w:w="3119" w:type="dxa"/>
            <w:tcBorders>
              <w:top w:val="nil"/>
              <w:left w:val="nil"/>
              <w:bottom w:val="single" w:sz="8" w:space="0" w:color="auto"/>
              <w:right w:val="single" w:sz="8" w:space="0" w:color="auto"/>
            </w:tcBorders>
            <w:vAlign w:val="center"/>
          </w:tcPr>
          <w:p w:rsidR="005D2EB4" w:rsidRPr="00984505" w:rsidRDefault="005D2EB4" w:rsidP="00984505">
            <w:pPr>
              <w:jc w:val="center"/>
              <w:rPr>
                <w:b/>
                <w:bCs/>
                <w:color w:val="000000"/>
              </w:rPr>
            </w:pPr>
            <w:r w:rsidRPr="00984505">
              <w:rPr>
                <w:b/>
                <w:bCs/>
                <w:color w:val="000000"/>
              </w:rPr>
              <w:t>3</w:t>
            </w:r>
          </w:p>
        </w:tc>
        <w:tc>
          <w:tcPr>
            <w:tcW w:w="2693" w:type="dxa"/>
            <w:tcBorders>
              <w:top w:val="nil"/>
              <w:left w:val="nil"/>
              <w:bottom w:val="single" w:sz="8" w:space="0" w:color="auto"/>
              <w:right w:val="single" w:sz="8" w:space="0" w:color="auto"/>
            </w:tcBorders>
            <w:vAlign w:val="center"/>
          </w:tcPr>
          <w:p w:rsidR="005D2EB4" w:rsidRPr="00984505" w:rsidRDefault="005D2EB4" w:rsidP="00984505">
            <w:pPr>
              <w:jc w:val="center"/>
              <w:rPr>
                <w:b/>
                <w:bCs/>
                <w:color w:val="000000"/>
              </w:rPr>
            </w:pPr>
            <w:r w:rsidRPr="00984505">
              <w:rPr>
                <w:b/>
                <w:bCs/>
                <w:color w:val="000000"/>
              </w:rPr>
              <w:t>4</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1.</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ООО </w:t>
            </w:r>
            <w:r>
              <w:rPr>
                <w:color w:val="000000"/>
              </w:rPr>
              <w:t>«</w:t>
            </w:r>
            <w:r w:rsidRPr="00984505">
              <w:rPr>
                <w:color w:val="000000"/>
              </w:rPr>
              <w:t>Артинский общепит</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пгт.Арти, ул. Ленина, д.88</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Кафе, рестораны, бары, закусочные, столовые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2.</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ООО </w:t>
            </w:r>
            <w:r>
              <w:rPr>
                <w:color w:val="000000"/>
              </w:rPr>
              <w:t>«</w:t>
            </w:r>
            <w:r w:rsidRPr="00984505">
              <w:rPr>
                <w:color w:val="000000"/>
              </w:rPr>
              <w:t>Артинский общепит</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пгт.Арти, ул. Ленина, д. 78/80</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Кафе, рестораны, бары, закусочные, столовые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3.</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Артинское районное потреб</w:t>
            </w:r>
            <w:r w:rsidRPr="00984505">
              <w:rPr>
                <w:color w:val="000000"/>
              </w:rPr>
              <w:t>и</w:t>
            </w:r>
            <w:r w:rsidRPr="00984505">
              <w:rPr>
                <w:color w:val="000000"/>
              </w:rPr>
              <w:t>тельское общество</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с. Свердловское, ул. Ленина, д. 36</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Промтоварный магазин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4.</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Артинское районное потреб</w:t>
            </w:r>
            <w:r w:rsidRPr="00984505">
              <w:rPr>
                <w:color w:val="000000"/>
              </w:rPr>
              <w:t>и</w:t>
            </w:r>
            <w:r w:rsidRPr="00984505">
              <w:rPr>
                <w:color w:val="000000"/>
              </w:rPr>
              <w:t>тельское общество</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с. Ма</w:t>
            </w:r>
            <w:r w:rsidRPr="00984505">
              <w:rPr>
                <w:color w:val="000000"/>
              </w:rPr>
              <w:t>н</w:t>
            </w:r>
            <w:r w:rsidRPr="00984505">
              <w:rPr>
                <w:color w:val="000000"/>
              </w:rPr>
              <w:t>чаж, ул. Советская, 58 "а"</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Промтоварный магазин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5.</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ООО </w:t>
            </w:r>
            <w:r>
              <w:rPr>
                <w:color w:val="000000"/>
              </w:rPr>
              <w:t>«</w:t>
            </w:r>
            <w:r w:rsidRPr="00984505">
              <w:rPr>
                <w:color w:val="000000"/>
              </w:rPr>
              <w:t>Артинский хлебокомб</w:t>
            </w:r>
            <w:r w:rsidRPr="00984505">
              <w:rPr>
                <w:color w:val="000000"/>
              </w:rPr>
              <w:t>и</w:t>
            </w:r>
            <w:r w:rsidRPr="00984505">
              <w:rPr>
                <w:color w:val="000000"/>
              </w:rPr>
              <w:t>нат</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пгт.Арти, ул.Партизанская, д.99</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Предприятия иных о</w:t>
            </w:r>
            <w:r w:rsidRPr="00984505">
              <w:rPr>
                <w:color w:val="000000"/>
              </w:rPr>
              <w:t>т</w:t>
            </w:r>
            <w:r w:rsidRPr="00984505">
              <w:rPr>
                <w:color w:val="000000"/>
              </w:rPr>
              <w:t>раслей промышленн</w:t>
            </w:r>
            <w:r w:rsidRPr="00984505">
              <w:rPr>
                <w:color w:val="000000"/>
              </w:rPr>
              <w:t>о</w:t>
            </w:r>
            <w:r w:rsidRPr="00984505">
              <w:rPr>
                <w:color w:val="000000"/>
              </w:rPr>
              <w:t xml:space="preserve">сти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6.</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ООО </w:t>
            </w:r>
            <w:r>
              <w:rPr>
                <w:color w:val="000000"/>
              </w:rPr>
              <w:t>«</w:t>
            </w:r>
            <w:r w:rsidRPr="00984505">
              <w:rPr>
                <w:color w:val="000000"/>
              </w:rPr>
              <w:t>Колос</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пгт.Арти, ул. Ленина, д. 96</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Промтоварный магазин</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7.</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ИП Некрасов Юрий Алексе</w:t>
            </w:r>
            <w:r w:rsidRPr="00984505">
              <w:rPr>
                <w:color w:val="000000"/>
              </w:rPr>
              <w:t>е</w:t>
            </w:r>
            <w:r w:rsidRPr="00984505">
              <w:rPr>
                <w:color w:val="000000"/>
              </w:rPr>
              <w:t>вич</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пгт.Арти, ул. Рабочей М</w:t>
            </w:r>
            <w:r w:rsidRPr="00984505">
              <w:rPr>
                <w:color w:val="000000"/>
              </w:rPr>
              <w:t>о</w:t>
            </w:r>
            <w:r w:rsidRPr="00984505">
              <w:rPr>
                <w:color w:val="000000"/>
              </w:rPr>
              <w:t>лодежи, д. 64</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Промтоварный магазин</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8.</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ИП Некрасов Юрий Алексе</w:t>
            </w:r>
            <w:r w:rsidRPr="00984505">
              <w:rPr>
                <w:color w:val="000000"/>
              </w:rPr>
              <w:t>е</w:t>
            </w:r>
            <w:r w:rsidRPr="00984505">
              <w:rPr>
                <w:color w:val="000000"/>
              </w:rPr>
              <w:t>вич</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пгт.Арти, ул. Рабочей М</w:t>
            </w:r>
            <w:r w:rsidRPr="00984505">
              <w:rPr>
                <w:color w:val="000000"/>
              </w:rPr>
              <w:t>о</w:t>
            </w:r>
            <w:r w:rsidRPr="00984505">
              <w:rPr>
                <w:color w:val="000000"/>
              </w:rPr>
              <w:t>лодежи, д. 100</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Промтоварный магазин</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9.</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МАОУ АГО </w:t>
            </w:r>
            <w:r>
              <w:rPr>
                <w:color w:val="000000"/>
              </w:rPr>
              <w:t>«</w:t>
            </w:r>
            <w:r w:rsidRPr="00984505">
              <w:rPr>
                <w:color w:val="000000"/>
              </w:rPr>
              <w:t>Артинская СОШ№1</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пгт. А</w:t>
            </w:r>
            <w:r w:rsidRPr="00984505">
              <w:rPr>
                <w:color w:val="000000"/>
              </w:rPr>
              <w:t>р</w:t>
            </w:r>
            <w:r w:rsidRPr="00984505">
              <w:rPr>
                <w:color w:val="000000"/>
              </w:rPr>
              <w:t>ти, ул. Первомайская, д. 112</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Дошкольное образов</w:t>
            </w:r>
            <w:r w:rsidRPr="00984505">
              <w:rPr>
                <w:color w:val="000000"/>
              </w:rPr>
              <w:t>а</w:t>
            </w:r>
            <w:r w:rsidRPr="00984505">
              <w:rPr>
                <w:color w:val="000000"/>
              </w:rPr>
              <w:t xml:space="preserve">тельное учреждение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10.</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МАОУ АГО </w:t>
            </w:r>
            <w:r>
              <w:rPr>
                <w:color w:val="000000"/>
              </w:rPr>
              <w:t>«</w:t>
            </w:r>
            <w:r w:rsidRPr="00984505">
              <w:rPr>
                <w:color w:val="000000"/>
              </w:rPr>
              <w:t>Артинская СОШ№1</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пгт. А</w:t>
            </w:r>
            <w:r w:rsidRPr="00984505">
              <w:rPr>
                <w:color w:val="000000"/>
              </w:rPr>
              <w:t>р</w:t>
            </w:r>
            <w:r w:rsidRPr="00984505">
              <w:rPr>
                <w:color w:val="000000"/>
              </w:rPr>
              <w:t>ти, ул. Нефедова, д. 44 а</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Общеобразовательное учреждение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11.</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МБОУ </w:t>
            </w:r>
            <w:r>
              <w:rPr>
                <w:color w:val="000000"/>
              </w:rPr>
              <w:t>«</w:t>
            </w:r>
            <w:r w:rsidRPr="00984505">
              <w:rPr>
                <w:color w:val="000000"/>
              </w:rPr>
              <w:t>Барабинская ООШ</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с. Бар</w:t>
            </w:r>
            <w:r w:rsidRPr="00984505">
              <w:rPr>
                <w:color w:val="000000"/>
              </w:rPr>
              <w:t>а</w:t>
            </w:r>
            <w:r w:rsidRPr="00984505">
              <w:rPr>
                <w:color w:val="000000"/>
              </w:rPr>
              <w:t>ба, ул. Юбилейная, д. 6</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Общеобразовательное учреждение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12.</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МБОУ </w:t>
            </w:r>
            <w:r>
              <w:rPr>
                <w:color w:val="000000"/>
              </w:rPr>
              <w:t>«</w:t>
            </w:r>
            <w:r w:rsidRPr="00984505">
              <w:rPr>
                <w:color w:val="000000"/>
              </w:rPr>
              <w:t>Куркинская ООШ</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с. Курки, ул. Заречная, д. 45</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Общеобразовательное учреждение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lastRenderedPageBreak/>
              <w:t>13.</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МБОУ </w:t>
            </w:r>
            <w:r>
              <w:rPr>
                <w:color w:val="000000"/>
              </w:rPr>
              <w:t>«</w:t>
            </w:r>
            <w:r w:rsidRPr="00984505">
              <w:rPr>
                <w:color w:val="000000"/>
              </w:rPr>
              <w:t>Свердловская СОШ</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с. Свердловское, ул. Ленина, д. 21</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Общеобразовательное учреждение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14.</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МБОУ </w:t>
            </w:r>
            <w:r>
              <w:rPr>
                <w:color w:val="000000"/>
              </w:rPr>
              <w:t>«</w:t>
            </w:r>
            <w:r w:rsidRPr="00984505">
              <w:rPr>
                <w:color w:val="000000"/>
              </w:rPr>
              <w:t>Свердловская СОШ</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с. Свердловское, ул. Ленина, д. 30 Б</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Дошкольное образов</w:t>
            </w:r>
            <w:r w:rsidRPr="00984505">
              <w:rPr>
                <w:color w:val="000000"/>
              </w:rPr>
              <w:t>а</w:t>
            </w:r>
            <w:r w:rsidRPr="00984505">
              <w:rPr>
                <w:color w:val="000000"/>
              </w:rPr>
              <w:t xml:space="preserve">тельное учреждение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15.</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МБОУ </w:t>
            </w:r>
            <w:r>
              <w:rPr>
                <w:color w:val="000000"/>
              </w:rPr>
              <w:t>«</w:t>
            </w:r>
            <w:r w:rsidRPr="00984505">
              <w:rPr>
                <w:color w:val="000000"/>
              </w:rPr>
              <w:t>Сухановская СОШ</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с. Сух</w:t>
            </w:r>
            <w:r w:rsidRPr="00984505">
              <w:rPr>
                <w:color w:val="000000"/>
              </w:rPr>
              <w:t>а</w:t>
            </w:r>
            <w:r w:rsidRPr="00984505">
              <w:rPr>
                <w:color w:val="000000"/>
              </w:rPr>
              <w:t>новка, ул. Ленина, д. 112</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Общеобразовательное учреждение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16.</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МАОУ </w:t>
            </w:r>
            <w:r>
              <w:rPr>
                <w:color w:val="000000"/>
              </w:rPr>
              <w:t>«</w:t>
            </w:r>
            <w:r w:rsidRPr="00984505">
              <w:rPr>
                <w:color w:val="000000"/>
              </w:rPr>
              <w:t>Артинский лицей</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обл,пгт. А</w:t>
            </w:r>
            <w:r w:rsidRPr="00984505">
              <w:rPr>
                <w:color w:val="000000"/>
              </w:rPr>
              <w:t>р</w:t>
            </w:r>
            <w:r w:rsidRPr="00984505">
              <w:rPr>
                <w:color w:val="000000"/>
              </w:rPr>
              <w:t>ти, ул. Лесная, д.2</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Общеобразовательное учреждение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17.</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МБОУ </w:t>
            </w:r>
            <w:r>
              <w:rPr>
                <w:color w:val="000000"/>
              </w:rPr>
              <w:t>«</w:t>
            </w:r>
            <w:r w:rsidRPr="00984505">
              <w:rPr>
                <w:color w:val="000000"/>
              </w:rPr>
              <w:t>Малотавринская СОШ</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с. Малая Тавра, ул. Молодежная, д. 2</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Дошкольное образов</w:t>
            </w:r>
            <w:r w:rsidRPr="00984505">
              <w:rPr>
                <w:color w:val="000000"/>
              </w:rPr>
              <w:t>а</w:t>
            </w:r>
            <w:r w:rsidRPr="00984505">
              <w:rPr>
                <w:color w:val="000000"/>
              </w:rPr>
              <w:t xml:space="preserve">тельное учреждение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18.</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МАОУ АГО </w:t>
            </w:r>
            <w:r>
              <w:rPr>
                <w:color w:val="000000"/>
              </w:rPr>
              <w:t>«</w:t>
            </w:r>
            <w:r w:rsidRPr="00984505">
              <w:rPr>
                <w:color w:val="000000"/>
              </w:rPr>
              <w:t>Артинская СОШ №6</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пгт.Арти, ул. Дерябина, д. 13</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Общеобразовательное учреждение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19.</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ИП Ватлина Светлана Леон</w:t>
            </w:r>
            <w:r w:rsidRPr="00984505">
              <w:rPr>
                <w:color w:val="000000"/>
              </w:rPr>
              <w:t>и</w:t>
            </w:r>
            <w:r w:rsidRPr="00984505">
              <w:rPr>
                <w:color w:val="000000"/>
              </w:rPr>
              <w:t>довна</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д .Пантелейково, ул. Топол</w:t>
            </w:r>
            <w:r w:rsidRPr="00984505">
              <w:rPr>
                <w:color w:val="000000"/>
              </w:rPr>
              <w:t>и</w:t>
            </w:r>
            <w:r w:rsidRPr="00984505">
              <w:rPr>
                <w:color w:val="000000"/>
              </w:rPr>
              <w:t>ная, д. 5</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Кафе, рестораны, бары, закусочные, столовые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20.</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МАОУ </w:t>
            </w:r>
            <w:r>
              <w:rPr>
                <w:color w:val="000000"/>
              </w:rPr>
              <w:t>«</w:t>
            </w:r>
            <w:r w:rsidRPr="00984505">
              <w:rPr>
                <w:color w:val="000000"/>
              </w:rPr>
              <w:t>Азигуловская СОШ</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обл,с. Азиг</w:t>
            </w:r>
            <w:r w:rsidRPr="00984505">
              <w:rPr>
                <w:color w:val="000000"/>
              </w:rPr>
              <w:t>у</w:t>
            </w:r>
            <w:r w:rsidRPr="00984505">
              <w:rPr>
                <w:color w:val="000000"/>
              </w:rPr>
              <w:t>лово, ул. 30лет Победы, д. 26</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Общеобразовательное учреждение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21.</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МАОУ </w:t>
            </w:r>
            <w:r>
              <w:rPr>
                <w:color w:val="000000"/>
              </w:rPr>
              <w:t>«</w:t>
            </w:r>
            <w:r w:rsidRPr="00984505">
              <w:rPr>
                <w:color w:val="000000"/>
              </w:rPr>
              <w:t>Азигуловская СОШ</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обл,д. Ни</w:t>
            </w:r>
            <w:r w:rsidRPr="00984505">
              <w:rPr>
                <w:color w:val="000000"/>
              </w:rPr>
              <w:t>ж</w:t>
            </w:r>
            <w:r w:rsidRPr="00984505">
              <w:rPr>
                <w:color w:val="000000"/>
              </w:rPr>
              <w:t>ний Бардым, ул. Школьная, д. 7</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Общеобразовательное учреждение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22.</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МБОУ </w:t>
            </w:r>
            <w:r>
              <w:rPr>
                <w:color w:val="000000"/>
              </w:rPr>
              <w:t>«</w:t>
            </w:r>
            <w:r w:rsidRPr="00984505">
              <w:rPr>
                <w:color w:val="000000"/>
              </w:rPr>
              <w:t>Березовская ООШ</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д. Бер</w:t>
            </w:r>
            <w:r w:rsidRPr="00984505">
              <w:rPr>
                <w:color w:val="000000"/>
              </w:rPr>
              <w:t>е</w:t>
            </w:r>
            <w:r w:rsidRPr="00984505">
              <w:rPr>
                <w:color w:val="000000"/>
              </w:rPr>
              <w:t>зовка, ул. Трактовая, д. 3</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Общеобразовательное учреждение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23.</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МБОУ </w:t>
            </w:r>
            <w:r>
              <w:rPr>
                <w:color w:val="000000"/>
              </w:rPr>
              <w:t>«</w:t>
            </w:r>
            <w:r w:rsidRPr="00984505">
              <w:rPr>
                <w:color w:val="000000"/>
              </w:rPr>
              <w:t>Поташкинская СОШ</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с. П</w:t>
            </w:r>
            <w:r w:rsidRPr="00984505">
              <w:rPr>
                <w:color w:val="000000"/>
              </w:rPr>
              <w:t>о</w:t>
            </w:r>
            <w:r w:rsidRPr="00984505">
              <w:rPr>
                <w:color w:val="000000"/>
              </w:rPr>
              <w:t>ташка, ул. Пономарева, д. 14</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Дошкольное образов</w:t>
            </w:r>
            <w:r w:rsidRPr="00984505">
              <w:rPr>
                <w:color w:val="000000"/>
              </w:rPr>
              <w:t>а</w:t>
            </w:r>
            <w:r w:rsidRPr="00984505">
              <w:rPr>
                <w:color w:val="000000"/>
              </w:rPr>
              <w:t xml:space="preserve">тельное учреждение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24.</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МБОУ </w:t>
            </w:r>
            <w:r>
              <w:rPr>
                <w:color w:val="000000"/>
              </w:rPr>
              <w:t>«</w:t>
            </w:r>
            <w:r w:rsidRPr="00984505">
              <w:rPr>
                <w:color w:val="000000"/>
              </w:rPr>
              <w:t>Поташкинская СОШ</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д. Артя-Шигири, ул. Школьная, д. 8</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Общеобразовательное учреждение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25.</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МАОУ </w:t>
            </w:r>
            <w:r>
              <w:rPr>
                <w:color w:val="000000"/>
              </w:rPr>
              <w:t>«</w:t>
            </w:r>
            <w:r w:rsidRPr="00984505">
              <w:rPr>
                <w:color w:val="000000"/>
              </w:rPr>
              <w:t>Манчажская СОШ</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с. Ма</w:t>
            </w:r>
            <w:r w:rsidRPr="00984505">
              <w:rPr>
                <w:color w:val="000000"/>
              </w:rPr>
              <w:t>н</w:t>
            </w:r>
            <w:r w:rsidRPr="00984505">
              <w:rPr>
                <w:color w:val="000000"/>
              </w:rPr>
              <w:t>чаж, ул. 70 лет Победы, д. 7</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Дошкольное образов</w:t>
            </w:r>
            <w:r w:rsidRPr="00984505">
              <w:rPr>
                <w:color w:val="000000"/>
              </w:rPr>
              <w:t>а</w:t>
            </w:r>
            <w:r w:rsidRPr="00984505">
              <w:rPr>
                <w:color w:val="000000"/>
              </w:rPr>
              <w:t xml:space="preserve">тельное учреждение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26.</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МАОУ </w:t>
            </w:r>
            <w:r>
              <w:rPr>
                <w:color w:val="000000"/>
              </w:rPr>
              <w:t>«</w:t>
            </w:r>
            <w:r w:rsidRPr="00984505">
              <w:rPr>
                <w:color w:val="000000"/>
              </w:rPr>
              <w:t>Манчажская СОШ</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с. Ма</w:t>
            </w:r>
            <w:r w:rsidRPr="00984505">
              <w:rPr>
                <w:color w:val="000000"/>
              </w:rPr>
              <w:t>н</w:t>
            </w:r>
            <w:r w:rsidRPr="00984505">
              <w:rPr>
                <w:color w:val="000000"/>
              </w:rPr>
              <w:t>чаж, ул. 8-е Марта, д. 63 а</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Общеобразовательное учреждение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27.</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МУП АГО </w:t>
            </w:r>
            <w:r>
              <w:rPr>
                <w:color w:val="000000"/>
              </w:rPr>
              <w:t>«</w:t>
            </w:r>
            <w:r w:rsidRPr="00984505">
              <w:rPr>
                <w:color w:val="000000"/>
              </w:rPr>
              <w:t>Водоресурс</w:t>
            </w:r>
            <w:r>
              <w:rPr>
                <w:color w:val="000000"/>
              </w:rPr>
              <w:t>»</w:t>
            </w:r>
            <w:r w:rsidRPr="00984505">
              <w:rPr>
                <w:color w:val="000000"/>
              </w:rPr>
              <w:t xml:space="preserve"> </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пгт. Арти, ул. Первома</w:t>
            </w:r>
            <w:r w:rsidRPr="00984505">
              <w:rPr>
                <w:color w:val="000000"/>
              </w:rPr>
              <w:t>й</w:t>
            </w:r>
            <w:r w:rsidRPr="00984505">
              <w:rPr>
                <w:color w:val="000000"/>
              </w:rPr>
              <w:t>ская, 40А</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Учреждения</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28.</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ИП Кетов В.В.</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обл,пгт. А</w:t>
            </w:r>
            <w:r w:rsidRPr="00984505">
              <w:rPr>
                <w:color w:val="000000"/>
              </w:rPr>
              <w:t>р</w:t>
            </w:r>
            <w:r w:rsidRPr="00984505">
              <w:rPr>
                <w:color w:val="000000"/>
              </w:rPr>
              <w:t>ти, ул. Ленина, д. 100 а</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Промтоварный маг</w:t>
            </w:r>
            <w:r w:rsidRPr="00984505">
              <w:rPr>
                <w:color w:val="000000"/>
              </w:rPr>
              <w:t>а</w:t>
            </w:r>
            <w:r w:rsidRPr="00984505">
              <w:rPr>
                <w:color w:val="000000"/>
              </w:rPr>
              <w:t>зин, предприятия иных отраслей промышле</w:t>
            </w:r>
            <w:r w:rsidRPr="00984505">
              <w:rPr>
                <w:color w:val="000000"/>
              </w:rPr>
              <w:t>н</w:t>
            </w:r>
            <w:r w:rsidRPr="00984505">
              <w:rPr>
                <w:color w:val="000000"/>
              </w:rPr>
              <w:t>ности</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29.</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МБОУ </w:t>
            </w:r>
            <w:r>
              <w:rPr>
                <w:color w:val="000000"/>
              </w:rPr>
              <w:t>«</w:t>
            </w:r>
            <w:r w:rsidRPr="00984505">
              <w:rPr>
                <w:color w:val="000000"/>
              </w:rPr>
              <w:t>Малокарзинская ООШ</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обл,с. Малые Карзи, ул. Юбилейная, д. 5</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Общеобразовательное учреждение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30.</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МАДОУ </w:t>
            </w:r>
            <w:r>
              <w:rPr>
                <w:color w:val="000000"/>
              </w:rPr>
              <w:t>«</w:t>
            </w:r>
            <w:r w:rsidRPr="00984505">
              <w:rPr>
                <w:color w:val="000000"/>
              </w:rPr>
              <w:t xml:space="preserve">Детский сад </w:t>
            </w:r>
            <w:r>
              <w:rPr>
                <w:color w:val="000000"/>
              </w:rPr>
              <w:t>«</w:t>
            </w:r>
            <w:r w:rsidRPr="00984505">
              <w:rPr>
                <w:color w:val="000000"/>
              </w:rPr>
              <w:t>Рад</w:t>
            </w:r>
            <w:r w:rsidRPr="00984505">
              <w:rPr>
                <w:color w:val="000000"/>
              </w:rPr>
              <w:t>у</w:t>
            </w:r>
            <w:r w:rsidRPr="00984505">
              <w:rPr>
                <w:color w:val="000000"/>
              </w:rPr>
              <w:t>га</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область, пгт Арти, ул. Лесная, 2 А</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Дошкольное образов</w:t>
            </w:r>
            <w:r w:rsidRPr="00984505">
              <w:rPr>
                <w:color w:val="000000"/>
              </w:rPr>
              <w:t>а</w:t>
            </w:r>
            <w:r w:rsidRPr="00984505">
              <w:rPr>
                <w:color w:val="000000"/>
              </w:rPr>
              <w:t xml:space="preserve">тельное учреждение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31.</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МАДОУ </w:t>
            </w:r>
            <w:r>
              <w:rPr>
                <w:color w:val="000000"/>
              </w:rPr>
              <w:t>«</w:t>
            </w:r>
            <w:r w:rsidRPr="00984505">
              <w:rPr>
                <w:color w:val="000000"/>
              </w:rPr>
              <w:t xml:space="preserve">Детский сад </w:t>
            </w:r>
            <w:r>
              <w:rPr>
                <w:color w:val="000000"/>
              </w:rPr>
              <w:t>«</w:t>
            </w:r>
            <w:r w:rsidRPr="00984505">
              <w:rPr>
                <w:color w:val="000000"/>
              </w:rPr>
              <w:t>Рад</w:t>
            </w:r>
            <w:r w:rsidRPr="00984505">
              <w:rPr>
                <w:color w:val="000000"/>
              </w:rPr>
              <w:t>у</w:t>
            </w:r>
            <w:r w:rsidRPr="00984505">
              <w:rPr>
                <w:color w:val="000000"/>
              </w:rPr>
              <w:t>га</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область, пгт Арти, ул.Бажова, 89 ч.2</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Дошкольное образов</w:t>
            </w:r>
            <w:r w:rsidRPr="00984505">
              <w:rPr>
                <w:color w:val="000000"/>
              </w:rPr>
              <w:t>а</w:t>
            </w:r>
            <w:r w:rsidRPr="00984505">
              <w:rPr>
                <w:color w:val="000000"/>
              </w:rPr>
              <w:t xml:space="preserve">тельное учреждение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lastRenderedPageBreak/>
              <w:t>32.</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ГБУ СО </w:t>
            </w:r>
            <w:r>
              <w:rPr>
                <w:color w:val="000000"/>
              </w:rPr>
              <w:t>«</w:t>
            </w:r>
            <w:r w:rsidRPr="00984505">
              <w:rPr>
                <w:color w:val="000000"/>
              </w:rPr>
              <w:t>Артинская ветер</w:t>
            </w:r>
            <w:r w:rsidRPr="00984505">
              <w:rPr>
                <w:color w:val="000000"/>
              </w:rPr>
              <w:t>и</w:t>
            </w:r>
            <w:r w:rsidRPr="00984505">
              <w:rPr>
                <w:color w:val="000000"/>
              </w:rPr>
              <w:t>нарная станция по борьбе с б</w:t>
            </w:r>
            <w:r w:rsidRPr="00984505">
              <w:rPr>
                <w:color w:val="000000"/>
              </w:rPr>
              <w:t>о</w:t>
            </w:r>
            <w:r w:rsidRPr="00984505">
              <w:rPr>
                <w:color w:val="000000"/>
              </w:rPr>
              <w:t>лезнями животных</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обл,пгт. А</w:t>
            </w:r>
            <w:r w:rsidRPr="00984505">
              <w:rPr>
                <w:color w:val="000000"/>
              </w:rPr>
              <w:t>р</w:t>
            </w:r>
            <w:r w:rsidRPr="00984505">
              <w:rPr>
                <w:color w:val="000000"/>
              </w:rPr>
              <w:t>ти, ул. Рабочей Молодежи, д. 255</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Учреждения</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33.</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МАДОУ </w:t>
            </w:r>
            <w:r>
              <w:rPr>
                <w:color w:val="000000"/>
              </w:rPr>
              <w:t>«</w:t>
            </w:r>
            <w:r w:rsidRPr="00984505">
              <w:rPr>
                <w:color w:val="000000"/>
              </w:rPr>
              <w:t xml:space="preserve">Детский сад </w:t>
            </w:r>
            <w:r>
              <w:rPr>
                <w:color w:val="000000"/>
              </w:rPr>
              <w:t>«</w:t>
            </w:r>
            <w:r w:rsidRPr="00984505">
              <w:rPr>
                <w:color w:val="000000"/>
              </w:rPr>
              <w:t>К</w:t>
            </w:r>
            <w:r w:rsidRPr="00984505">
              <w:rPr>
                <w:color w:val="000000"/>
              </w:rPr>
              <w:t>а</w:t>
            </w:r>
            <w:r w:rsidRPr="00984505">
              <w:rPr>
                <w:color w:val="000000"/>
              </w:rPr>
              <w:t>пелька</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623340 Свердловская о</w:t>
            </w:r>
            <w:r w:rsidRPr="00984505">
              <w:rPr>
                <w:color w:val="000000"/>
              </w:rPr>
              <w:t>б</w:t>
            </w:r>
            <w:r w:rsidRPr="00984505">
              <w:rPr>
                <w:color w:val="000000"/>
              </w:rPr>
              <w:t>ласть, Артинский район, пгт. Арти, ул.Розы Лю</w:t>
            </w:r>
            <w:r w:rsidRPr="00984505">
              <w:rPr>
                <w:color w:val="000000"/>
              </w:rPr>
              <w:t>к</w:t>
            </w:r>
            <w:r w:rsidRPr="00984505">
              <w:rPr>
                <w:color w:val="000000"/>
              </w:rPr>
              <w:t>сембург, 5 А</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Дошкольное образов</w:t>
            </w:r>
            <w:r w:rsidRPr="00984505">
              <w:rPr>
                <w:color w:val="000000"/>
              </w:rPr>
              <w:t>а</w:t>
            </w:r>
            <w:r w:rsidRPr="00984505">
              <w:rPr>
                <w:color w:val="000000"/>
              </w:rPr>
              <w:t xml:space="preserve">тельное учреждение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34.</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Административно-офисное здание </w:t>
            </w:r>
            <w:r>
              <w:rPr>
                <w:color w:val="000000"/>
              </w:rPr>
              <w:t>«</w:t>
            </w:r>
            <w:r w:rsidRPr="00984505">
              <w:rPr>
                <w:color w:val="000000"/>
              </w:rPr>
              <w:t>Рим</w:t>
            </w:r>
            <w:r>
              <w:rPr>
                <w:color w:val="000000"/>
              </w:rPr>
              <w:t>»</w:t>
            </w:r>
            <w:r w:rsidRPr="00984505">
              <w:rPr>
                <w:color w:val="000000"/>
              </w:rPr>
              <w:t xml:space="preserve">, ООО </w:t>
            </w:r>
            <w:r>
              <w:rPr>
                <w:color w:val="000000"/>
              </w:rPr>
              <w:t>«</w:t>
            </w:r>
            <w:r w:rsidRPr="00984505">
              <w:rPr>
                <w:color w:val="000000"/>
              </w:rPr>
              <w:t>Фарм</w:t>
            </w:r>
            <w:r w:rsidRPr="00984505">
              <w:rPr>
                <w:color w:val="000000"/>
              </w:rPr>
              <w:t>а</w:t>
            </w:r>
            <w:r w:rsidRPr="00984505">
              <w:rPr>
                <w:color w:val="000000"/>
              </w:rPr>
              <w:t>кон</w:t>
            </w:r>
            <w:r>
              <w:rPr>
                <w:color w:val="000000"/>
              </w:rPr>
              <w:t>»</w:t>
            </w:r>
            <w:r w:rsidRPr="00984505">
              <w:rPr>
                <w:color w:val="000000"/>
              </w:rPr>
              <w:t xml:space="preserve"> аптечный пункт, Торгово-офисное здание</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п. Арти, ул. Ленина, 75, Л</w:t>
            </w:r>
            <w:r w:rsidRPr="00984505">
              <w:rPr>
                <w:color w:val="000000"/>
              </w:rPr>
              <w:t>е</w:t>
            </w:r>
            <w:r w:rsidRPr="00984505">
              <w:rPr>
                <w:color w:val="000000"/>
              </w:rPr>
              <w:t>нина, 70, Рабочей Молод</w:t>
            </w:r>
            <w:r w:rsidRPr="00984505">
              <w:rPr>
                <w:color w:val="000000"/>
              </w:rPr>
              <w:t>е</w:t>
            </w:r>
            <w:r w:rsidRPr="00984505">
              <w:rPr>
                <w:color w:val="000000"/>
              </w:rPr>
              <w:t>жи, 93, Ленина, 81</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Административные, офисные учреждения, промтоварный магазин</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35.</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ИП Кетов СА</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пгт. А</w:t>
            </w:r>
            <w:r w:rsidRPr="00984505">
              <w:rPr>
                <w:color w:val="000000"/>
              </w:rPr>
              <w:t>р</w:t>
            </w:r>
            <w:r w:rsidRPr="00984505">
              <w:rPr>
                <w:color w:val="000000"/>
              </w:rPr>
              <w:t>ти, ул. Рабочей Молодежи, 119</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Промтоварный магазин</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36.</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МУП АГО </w:t>
            </w:r>
            <w:r>
              <w:rPr>
                <w:color w:val="000000"/>
              </w:rPr>
              <w:t>«</w:t>
            </w:r>
            <w:r w:rsidRPr="00984505">
              <w:rPr>
                <w:color w:val="000000"/>
              </w:rPr>
              <w:t>Теплотехника</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пгт.Арти, ул.Рабочей М</w:t>
            </w:r>
            <w:r w:rsidRPr="00984505">
              <w:rPr>
                <w:color w:val="000000"/>
              </w:rPr>
              <w:t>о</w:t>
            </w:r>
            <w:r w:rsidRPr="00984505">
              <w:rPr>
                <w:color w:val="000000"/>
              </w:rPr>
              <w:t>лодежи, д.234</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Административные, офисные учреждения</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37.</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Акционерное общество </w:t>
            </w:r>
            <w:r>
              <w:rPr>
                <w:color w:val="000000"/>
              </w:rPr>
              <w:t>«</w:t>
            </w:r>
            <w:r w:rsidRPr="00984505">
              <w:rPr>
                <w:color w:val="000000"/>
              </w:rPr>
              <w:t>А</w:t>
            </w:r>
            <w:r w:rsidRPr="00984505">
              <w:rPr>
                <w:color w:val="000000"/>
              </w:rPr>
              <w:t>р</w:t>
            </w:r>
            <w:r w:rsidRPr="00984505">
              <w:rPr>
                <w:color w:val="000000"/>
              </w:rPr>
              <w:t>тинский завод</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пгт.Арти, ул.Королева, д.50</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Предприятия иных о</w:t>
            </w:r>
            <w:r w:rsidRPr="00984505">
              <w:rPr>
                <w:color w:val="000000"/>
              </w:rPr>
              <w:t>т</w:t>
            </w:r>
            <w:r w:rsidRPr="00984505">
              <w:rPr>
                <w:color w:val="000000"/>
              </w:rPr>
              <w:t>раслей промышленн</w:t>
            </w:r>
            <w:r w:rsidRPr="00984505">
              <w:rPr>
                <w:color w:val="000000"/>
              </w:rPr>
              <w:t>о</w:t>
            </w:r>
            <w:r w:rsidRPr="00984505">
              <w:rPr>
                <w:color w:val="000000"/>
              </w:rPr>
              <w:t xml:space="preserve">сти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38.</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МБОУ </w:t>
            </w:r>
            <w:r>
              <w:rPr>
                <w:color w:val="000000"/>
              </w:rPr>
              <w:t>«</w:t>
            </w:r>
            <w:r w:rsidRPr="00984505">
              <w:rPr>
                <w:color w:val="000000"/>
              </w:rPr>
              <w:t>Поташкинская СОШ</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с. П</w:t>
            </w:r>
            <w:r w:rsidRPr="00984505">
              <w:rPr>
                <w:color w:val="000000"/>
              </w:rPr>
              <w:t>о</w:t>
            </w:r>
            <w:r w:rsidRPr="00984505">
              <w:rPr>
                <w:color w:val="000000"/>
              </w:rPr>
              <w:t>ташка, ул.Октябрьская, д.28</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Общеобразовательное учреждение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39.</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ООО </w:t>
            </w:r>
            <w:r>
              <w:rPr>
                <w:color w:val="000000"/>
              </w:rPr>
              <w:t>«</w:t>
            </w:r>
            <w:r w:rsidRPr="00984505">
              <w:rPr>
                <w:color w:val="000000"/>
              </w:rPr>
              <w:t>Акционеры Артинского завода</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пгт.Арти, ул.Советская, д.5 А</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Предприятия иных о</w:t>
            </w:r>
            <w:r w:rsidRPr="00984505">
              <w:rPr>
                <w:color w:val="000000"/>
              </w:rPr>
              <w:t>т</w:t>
            </w:r>
            <w:r w:rsidRPr="00984505">
              <w:rPr>
                <w:color w:val="000000"/>
              </w:rPr>
              <w:t>раслей промышленн</w:t>
            </w:r>
            <w:r w:rsidRPr="00984505">
              <w:rPr>
                <w:color w:val="000000"/>
              </w:rPr>
              <w:t>о</w:t>
            </w:r>
            <w:r w:rsidRPr="00984505">
              <w:rPr>
                <w:color w:val="000000"/>
              </w:rPr>
              <w:t xml:space="preserve">сти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40.</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ИП Шатохина И.А.</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пгт.Арти, ул.Советская, д.5 А</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Предприятия иных о</w:t>
            </w:r>
            <w:r w:rsidRPr="00984505">
              <w:rPr>
                <w:color w:val="000000"/>
              </w:rPr>
              <w:t>т</w:t>
            </w:r>
            <w:r w:rsidRPr="00984505">
              <w:rPr>
                <w:color w:val="000000"/>
              </w:rPr>
              <w:t>раслей промышленн</w:t>
            </w:r>
            <w:r w:rsidRPr="00984505">
              <w:rPr>
                <w:color w:val="000000"/>
              </w:rPr>
              <w:t>о</w:t>
            </w:r>
            <w:r w:rsidRPr="00984505">
              <w:rPr>
                <w:color w:val="000000"/>
              </w:rPr>
              <w:t xml:space="preserve">сти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41.</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МАОУ </w:t>
            </w:r>
            <w:r>
              <w:rPr>
                <w:color w:val="000000"/>
              </w:rPr>
              <w:t>«</w:t>
            </w:r>
            <w:r w:rsidRPr="00984505">
              <w:rPr>
                <w:color w:val="000000"/>
              </w:rPr>
              <w:t>Сажинская СОШ</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область, А</w:t>
            </w:r>
            <w:r w:rsidRPr="00984505">
              <w:rPr>
                <w:color w:val="000000"/>
              </w:rPr>
              <w:t>р</w:t>
            </w:r>
            <w:r w:rsidRPr="00984505">
              <w:rPr>
                <w:color w:val="000000"/>
              </w:rPr>
              <w:t>тинский район, с. Сажино, ул. Чухарева, 1 а</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Общеобразовательное учреждение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42.</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ООО </w:t>
            </w:r>
            <w:r>
              <w:rPr>
                <w:color w:val="000000"/>
              </w:rPr>
              <w:t>«</w:t>
            </w:r>
            <w:r w:rsidRPr="00984505">
              <w:rPr>
                <w:color w:val="000000"/>
              </w:rPr>
              <w:t>Арти Промторг</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пгт.Арти, ул. Ленина, 88</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Промтоварный магазин</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43.</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ООО </w:t>
            </w:r>
            <w:r>
              <w:rPr>
                <w:color w:val="000000"/>
              </w:rPr>
              <w:t>«</w:t>
            </w:r>
            <w:r w:rsidRPr="00984505">
              <w:rPr>
                <w:color w:val="000000"/>
              </w:rPr>
              <w:t>Арти Промторг</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пгт.Арти, ул. Карла Маркса, 12</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Гаражи, парковки з</w:t>
            </w:r>
            <w:r w:rsidRPr="00984505">
              <w:rPr>
                <w:color w:val="000000"/>
              </w:rPr>
              <w:t>а</w:t>
            </w:r>
            <w:r w:rsidRPr="00984505">
              <w:rPr>
                <w:color w:val="000000"/>
              </w:rPr>
              <w:t>крытого типа</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44.</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ООО </w:t>
            </w:r>
            <w:r>
              <w:rPr>
                <w:color w:val="000000"/>
              </w:rPr>
              <w:t>«</w:t>
            </w:r>
            <w:r w:rsidRPr="00984505">
              <w:rPr>
                <w:color w:val="000000"/>
              </w:rPr>
              <w:t>Малодегтярский карьер</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область, пгт. Арти, ул. Свердлова, 1</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Административные, офисные учреждения, Гаражи, парковки з</w:t>
            </w:r>
            <w:r w:rsidRPr="00984505">
              <w:rPr>
                <w:color w:val="000000"/>
              </w:rPr>
              <w:t>а</w:t>
            </w:r>
            <w:r w:rsidRPr="00984505">
              <w:rPr>
                <w:color w:val="000000"/>
              </w:rPr>
              <w:t>крытого типа</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45.</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МАДОУ </w:t>
            </w:r>
            <w:r>
              <w:rPr>
                <w:color w:val="000000"/>
              </w:rPr>
              <w:t>«</w:t>
            </w:r>
            <w:r w:rsidRPr="00984505">
              <w:rPr>
                <w:color w:val="000000"/>
              </w:rPr>
              <w:t xml:space="preserve">Детский сад </w:t>
            </w:r>
            <w:r>
              <w:rPr>
                <w:color w:val="000000"/>
              </w:rPr>
              <w:t>«</w:t>
            </w:r>
            <w:r w:rsidRPr="00984505">
              <w:rPr>
                <w:color w:val="000000"/>
              </w:rPr>
              <w:t>Ска</w:t>
            </w:r>
            <w:r w:rsidRPr="00984505">
              <w:rPr>
                <w:color w:val="000000"/>
              </w:rPr>
              <w:t>з</w:t>
            </w:r>
            <w:r w:rsidRPr="00984505">
              <w:rPr>
                <w:color w:val="000000"/>
              </w:rPr>
              <w:t>ка</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область, пгт. Арти, ул. Королева, 29 Б</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Дошкольное образов</w:t>
            </w:r>
            <w:r w:rsidRPr="00984505">
              <w:rPr>
                <w:color w:val="000000"/>
              </w:rPr>
              <w:t>а</w:t>
            </w:r>
            <w:r w:rsidRPr="00984505">
              <w:rPr>
                <w:color w:val="000000"/>
              </w:rPr>
              <w:t xml:space="preserve">тельное учреждение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46.</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МАДОУ </w:t>
            </w:r>
            <w:r>
              <w:rPr>
                <w:color w:val="000000"/>
              </w:rPr>
              <w:t>«</w:t>
            </w:r>
            <w:r w:rsidRPr="00984505">
              <w:rPr>
                <w:color w:val="000000"/>
              </w:rPr>
              <w:t xml:space="preserve">Детский сад </w:t>
            </w:r>
            <w:r>
              <w:rPr>
                <w:color w:val="000000"/>
              </w:rPr>
              <w:t>«</w:t>
            </w:r>
            <w:r w:rsidRPr="00984505">
              <w:rPr>
                <w:color w:val="000000"/>
              </w:rPr>
              <w:t>Ска</w:t>
            </w:r>
            <w:r w:rsidRPr="00984505">
              <w:rPr>
                <w:color w:val="000000"/>
              </w:rPr>
              <w:t>з</w:t>
            </w:r>
            <w:r w:rsidRPr="00984505">
              <w:rPr>
                <w:color w:val="000000"/>
              </w:rPr>
              <w:t>ка</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область, пгт. Арти, ул. Королева, 29 А</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Дошкольное образов</w:t>
            </w:r>
            <w:r w:rsidRPr="00984505">
              <w:rPr>
                <w:color w:val="000000"/>
              </w:rPr>
              <w:t>а</w:t>
            </w:r>
            <w:r w:rsidRPr="00984505">
              <w:rPr>
                <w:color w:val="000000"/>
              </w:rPr>
              <w:t xml:space="preserve">тельное учреждение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47.</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ИП Балашов В.И.</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область, А</w:t>
            </w:r>
            <w:r w:rsidRPr="00984505">
              <w:rPr>
                <w:color w:val="000000"/>
              </w:rPr>
              <w:t>р</w:t>
            </w:r>
            <w:r w:rsidRPr="00984505">
              <w:rPr>
                <w:color w:val="000000"/>
              </w:rPr>
              <w:t>тинский район, д. Пант</w:t>
            </w:r>
            <w:r w:rsidRPr="00984505">
              <w:rPr>
                <w:color w:val="000000"/>
              </w:rPr>
              <w:t>е</w:t>
            </w:r>
            <w:r w:rsidRPr="00984505">
              <w:rPr>
                <w:color w:val="000000"/>
              </w:rPr>
              <w:t>лейково, ул. Трактовая, 7А</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Предприятия иных о</w:t>
            </w:r>
            <w:r w:rsidRPr="00984505">
              <w:rPr>
                <w:color w:val="000000"/>
              </w:rPr>
              <w:t>т</w:t>
            </w:r>
            <w:r w:rsidRPr="00984505">
              <w:rPr>
                <w:color w:val="000000"/>
              </w:rPr>
              <w:t>раслей промышленн</w:t>
            </w:r>
            <w:r w:rsidRPr="00984505">
              <w:rPr>
                <w:color w:val="000000"/>
              </w:rPr>
              <w:t>о</w:t>
            </w:r>
            <w:r w:rsidRPr="00984505">
              <w:rPr>
                <w:color w:val="000000"/>
              </w:rPr>
              <w:t xml:space="preserve">сти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lastRenderedPageBreak/>
              <w:t>48.</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ОАО </w:t>
            </w:r>
            <w:r>
              <w:rPr>
                <w:color w:val="000000"/>
              </w:rPr>
              <w:t>«</w:t>
            </w:r>
            <w:r w:rsidRPr="00984505">
              <w:rPr>
                <w:color w:val="000000"/>
              </w:rPr>
              <w:t>МРСК Урала</w:t>
            </w:r>
            <w:r>
              <w:rPr>
                <w:color w:val="000000"/>
              </w:rPr>
              <w:t>»</w:t>
            </w:r>
            <w:r w:rsidRPr="00984505">
              <w:rPr>
                <w:color w:val="000000"/>
              </w:rPr>
              <w:t xml:space="preserve"> - Прои</w:t>
            </w:r>
            <w:r w:rsidRPr="00984505">
              <w:rPr>
                <w:color w:val="000000"/>
              </w:rPr>
              <w:t>з</w:t>
            </w:r>
            <w:r w:rsidRPr="00984505">
              <w:rPr>
                <w:color w:val="000000"/>
              </w:rPr>
              <w:t xml:space="preserve">водственное отделение </w:t>
            </w:r>
            <w:r>
              <w:rPr>
                <w:color w:val="000000"/>
              </w:rPr>
              <w:t>«</w:t>
            </w:r>
            <w:r w:rsidRPr="00984505">
              <w:rPr>
                <w:color w:val="000000"/>
              </w:rPr>
              <w:t>Запа</w:t>
            </w:r>
            <w:r w:rsidRPr="00984505">
              <w:rPr>
                <w:color w:val="000000"/>
              </w:rPr>
              <w:t>д</w:t>
            </w:r>
            <w:r w:rsidRPr="00984505">
              <w:rPr>
                <w:color w:val="000000"/>
              </w:rPr>
              <w:t>ные электрические сети</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пгт. А</w:t>
            </w:r>
            <w:r w:rsidRPr="00984505">
              <w:rPr>
                <w:color w:val="000000"/>
              </w:rPr>
              <w:t>р</w:t>
            </w:r>
            <w:r w:rsidRPr="00984505">
              <w:rPr>
                <w:color w:val="000000"/>
              </w:rPr>
              <w:t>ти, ул. Первомайская, 28</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Гаражи, парковки з</w:t>
            </w:r>
            <w:r w:rsidRPr="00984505">
              <w:rPr>
                <w:color w:val="000000"/>
              </w:rPr>
              <w:t>а</w:t>
            </w:r>
            <w:r w:rsidRPr="00984505">
              <w:rPr>
                <w:color w:val="000000"/>
              </w:rPr>
              <w:t>крытого типа; Пре</w:t>
            </w:r>
            <w:r w:rsidRPr="00984505">
              <w:rPr>
                <w:color w:val="000000"/>
              </w:rPr>
              <w:t>д</w:t>
            </w:r>
            <w:r w:rsidRPr="00984505">
              <w:rPr>
                <w:color w:val="000000"/>
              </w:rPr>
              <w:t xml:space="preserve">приятия  иных отраслей промышленности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49.</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ОАО </w:t>
            </w:r>
            <w:r>
              <w:rPr>
                <w:color w:val="000000"/>
              </w:rPr>
              <w:t>«</w:t>
            </w:r>
            <w:r w:rsidRPr="00984505">
              <w:rPr>
                <w:color w:val="000000"/>
              </w:rPr>
              <w:t>МРСК Урала</w:t>
            </w:r>
            <w:r>
              <w:rPr>
                <w:color w:val="000000"/>
              </w:rPr>
              <w:t>»</w:t>
            </w:r>
            <w:r w:rsidRPr="00984505">
              <w:rPr>
                <w:color w:val="000000"/>
              </w:rPr>
              <w:t xml:space="preserve"> - Прои</w:t>
            </w:r>
            <w:r w:rsidRPr="00984505">
              <w:rPr>
                <w:color w:val="000000"/>
              </w:rPr>
              <w:t>з</w:t>
            </w:r>
            <w:r w:rsidRPr="00984505">
              <w:rPr>
                <w:color w:val="000000"/>
              </w:rPr>
              <w:t xml:space="preserve">водственное отделение </w:t>
            </w:r>
            <w:r>
              <w:rPr>
                <w:color w:val="000000"/>
              </w:rPr>
              <w:t>«</w:t>
            </w:r>
            <w:r w:rsidRPr="00984505">
              <w:rPr>
                <w:color w:val="000000"/>
              </w:rPr>
              <w:t>Запа</w:t>
            </w:r>
            <w:r w:rsidRPr="00984505">
              <w:rPr>
                <w:color w:val="000000"/>
              </w:rPr>
              <w:t>д</w:t>
            </w:r>
            <w:r w:rsidRPr="00984505">
              <w:rPr>
                <w:color w:val="000000"/>
              </w:rPr>
              <w:t>ные электрические сети</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Арти</w:t>
            </w:r>
            <w:r w:rsidRPr="00984505">
              <w:rPr>
                <w:color w:val="000000"/>
              </w:rPr>
              <w:t>н</w:t>
            </w:r>
            <w:r w:rsidRPr="00984505">
              <w:rPr>
                <w:color w:val="000000"/>
              </w:rPr>
              <w:t>ский район, с. Манчаж, м/р-н "Подстанция", 1</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Гаражи, парковки з</w:t>
            </w:r>
            <w:r w:rsidRPr="00984505">
              <w:rPr>
                <w:color w:val="000000"/>
              </w:rPr>
              <w:t>а</w:t>
            </w:r>
            <w:r w:rsidRPr="00984505">
              <w:rPr>
                <w:color w:val="000000"/>
              </w:rPr>
              <w:t>крытого типа; Пре</w:t>
            </w:r>
            <w:r w:rsidRPr="00984505">
              <w:rPr>
                <w:color w:val="000000"/>
              </w:rPr>
              <w:t>д</w:t>
            </w:r>
            <w:r w:rsidRPr="00984505">
              <w:rPr>
                <w:color w:val="000000"/>
              </w:rPr>
              <w:t xml:space="preserve">приятия  иных отраслей промышленности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50.</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ОАО </w:t>
            </w:r>
            <w:r>
              <w:rPr>
                <w:color w:val="000000"/>
              </w:rPr>
              <w:t>«</w:t>
            </w:r>
            <w:r w:rsidRPr="00984505">
              <w:rPr>
                <w:color w:val="000000"/>
              </w:rPr>
              <w:t>МРСК Урала</w:t>
            </w:r>
            <w:r>
              <w:rPr>
                <w:color w:val="000000"/>
              </w:rPr>
              <w:t>»</w:t>
            </w:r>
            <w:r w:rsidRPr="00984505">
              <w:rPr>
                <w:color w:val="000000"/>
              </w:rPr>
              <w:t xml:space="preserve"> - Прои</w:t>
            </w:r>
            <w:r w:rsidRPr="00984505">
              <w:rPr>
                <w:color w:val="000000"/>
              </w:rPr>
              <w:t>з</w:t>
            </w:r>
            <w:r w:rsidRPr="00984505">
              <w:rPr>
                <w:color w:val="000000"/>
              </w:rPr>
              <w:t xml:space="preserve">водственное отделение </w:t>
            </w:r>
            <w:r>
              <w:rPr>
                <w:color w:val="000000"/>
              </w:rPr>
              <w:t>«</w:t>
            </w:r>
            <w:r w:rsidRPr="00984505">
              <w:rPr>
                <w:color w:val="000000"/>
              </w:rPr>
              <w:t>Запа</w:t>
            </w:r>
            <w:r w:rsidRPr="00984505">
              <w:rPr>
                <w:color w:val="000000"/>
              </w:rPr>
              <w:t>д</w:t>
            </w:r>
            <w:r w:rsidRPr="00984505">
              <w:rPr>
                <w:color w:val="000000"/>
              </w:rPr>
              <w:t>ные электрические сети</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Арти</w:t>
            </w:r>
            <w:r w:rsidRPr="00984505">
              <w:rPr>
                <w:color w:val="000000"/>
              </w:rPr>
              <w:t>н</w:t>
            </w:r>
            <w:r w:rsidRPr="00984505">
              <w:rPr>
                <w:color w:val="000000"/>
              </w:rPr>
              <w:t>ский район,с. Сухановка, ул. 8 Марта, 1</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Гаражи, парковки з</w:t>
            </w:r>
            <w:r w:rsidRPr="00984505">
              <w:rPr>
                <w:color w:val="000000"/>
              </w:rPr>
              <w:t>а</w:t>
            </w:r>
            <w:r w:rsidRPr="00984505">
              <w:rPr>
                <w:color w:val="000000"/>
              </w:rPr>
              <w:t>крытого типа; Пре</w:t>
            </w:r>
            <w:r w:rsidRPr="00984505">
              <w:rPr>
                <w:color w:val="000000"/>
              </w:rPr>
              <w:t>д</w:t>
            </w:r>
            <w:r w:rsidRPr="00984505">
              <w:rPr>
                <w:color w:val="000000"/>
              </w:rPr>
              <w:t xml:space="preserve">приятия  иных отраслей промышленности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51.</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ОАО </w:t>
            </w:r>
            <w:r>
              <w:rPr>
                <w:color w:val="000000"/>
              </w:rPr>
              <w:t>«</w:t>
            </w:r>
            <w:r w:rsidRPr="00984505">
              <w:rPr>
                <w:color w:val="000000"/>
              </w:rPr>
              <w:t>МРСК Урала</w:t>
            </w:r>
            <w:r>
              <w:rPr>
                <w:color w:val="000000"/>
              </w:rPr>
              <w:t>»</w:t>
            </w:r>
            <w:r w:rsidRPr="00984505">
              <w:rPr>
                <w:color w:val="000000"/>
              </w:rPr>
              <w:t xml:space="preserve"> - Прои</w:t>
            </w:r>
            <w:r w:rsidRPr="00984505">
              <w:rPr>
                <w:color w:val="000000"/>
              </w:rPr>
              <w:t>з</w:t>
            </w:r>
            <w:r w:rsidRPr="00984505">
              <w:rPr>
                <w:color w:val="000000"/>
              </w:rPr>
              <w:t xml:space="preserve">водственное отделение </w:t>
            </w:r>
            <w:r>
              <w:rPr>
                <w:color w:val="000000"/>
              </w:rPr>
              <w:t>«</w:t>
            </w:r>
            <w:r w:rsidRPr="00984505">
              <w:rPr>
                <w:color w:val="000000"/>
              </w:rPr>
              <w:t>Запа</w:t>
            </w:r>
            <w:r w:rsidRPr="00984505">
              <w:rPr>
                <w:color w:val="000000"/>
              </w:rPr>
              <w:t>д</w:t>
            </w:r>
            <w:r w:rsidRPr="00984505">
              <w:rPr>
                <w:color w:val="000000"/>
              </w:rPr>
              <w:t>ные электрические сети</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пгт. А</w:t>
            </w:r>
            <w:r w:rsidRPr="00984505">
              <w:rPr>
                <w:color w:val="000000"/>
              </w:rPr>
              <w:t>р</w:t>
            </w:r>
            <w:r w:rsidRPr="00984505">
              <w:rPr>
                <w:color w:val="000000"/>
              </w:rPr>
              <w:t>ти, ул. Козлова, 111</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Гаражи, парковки з</w:t>
            </w:r>
            <w:r w:rsidRPr="00984505">
              <w:rPr>
                <w:color w:val="000000"/>
              </w:rPr>
              <w:t>а</w:t>
            </w:r>
            <w:r w:rsidRPr="00984505">
              <w:rPr>
                <w:color w:val="000000"/>
              </w:rPr>
              <w:t>крытого типа; Пре</w:t>
            </w:r>
            <w:r w:rsidRPr="00984505">
              <w:rPr>
                <w:color w:val="000000"/>
              </w:rPr>
              <w:t>д</w:t>
            </w:r>
            <w:r w:rsidRPr="00984505">
              <w:rPr>
                <w:color w:val="000000"/>
              </w:rPr>
              <w:t xml:space="preserve">приятия  иных отраслей промышленности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52.</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ОАО </w:t>
            </w:r>
            <w:r>
              <w:rPr>
                <w:color w:val="000000"/>
              </w:rPr>
              <w:t>«</w:t>
            </w:r>
            <w:r w:rsidRPr="00984505">
              <w:rPr>
                <w:color w:val="000000"/>
              </w:rPr>
              <w:t>МРСК Урала</w:t>
            </w:r>
            <w:r>
              <w:rPr>
                <w:color w:val="000000"/>
              </w:rPr>
              <w:t>»</w:t>
            </w:r>
            <w:r w:rsidRPr="00984505">
              <w:rPr>
                <w:color w:val="000000"/>
              </w:rPr>
              <w:t xml:space="preserve"> - Прои</w:t>
            </w:r>
            <w:r w:rsidRPr="00984505">
              <w:rPr>
                <w:color w:val="000000"/>
              </w:rPr>
              <w:t>з</w:t>
            </w:r>
            <w:r w:rsidRPr="00984505">
              <w:rPr>
                <w:color w:val="000000"/>
              </w:rPr>
              <w:t xml:space="preserve">водственное отделение </w:t>
            </w:r>
            <w:r>
              <w:rPr>
                <w:color w:val="000000"/>
              </w:rPr>
              <w:t>«</w:t>
            </w:r>
            <w:r w:rsidRPr="00984505">
              <w:rPr>
                <w:color w:val="000000"/>
              </w:rPr>
              <w:t>Запа</w:t>
            </w:r>
            <w:r w:rsidRPr="00984505">
              <w:rPr>
                <w:color w:val="000000"/>
              </w:rPr>
              <w:t>д</w:t>
            </w:r>
            <w:r w:rsidRPr="00984505">
              <w:rPr>
                <w:color w:val="000000"/>
              </w:rPr>
              <w:t>ные электрические сети</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 Арти</w:t>
            </w:r>
            <w:r w:rsidRPr="00984505">
              <w:rPr>
                <w:color w:val="000000"/>
              </w:rPr>
              <w:t>н</w:t>
            </w:r>
            <w:r w:rsidRPr="00984505">
              <w:rPr>
                <w:color w:val="000000"/>
              </w:rPr>
              <w:t>ский район,с. Сажино, ул. Энергетиков, 7</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Гаражи, парковки з</w:t>
            </w:r>
            <w:r w:rsidRPr="00984505">
              <w:rPr>
                <w:color w:val="000000"/>
              </w:rPr>
              <w:t>а</w:t>
            </w:r>
            <w:r w:rsidRPr="00984505">
              <w:rPr>
                <w:color w:val="000000"/>
              </w:rPr>
              <w:t>крытого типа; Пре</w:t>
            </w:r>
            <w:r w:rsidRPr="00984505">
              <w:rPr>
                <w:color w:val="000000"/>
              </w:rPr>
              <w:t>д</w:t>
            </w:r>
            <w:r w:rsidRPr="00984505">
              <w:rPr>
                <w:color w:val="000000"/>
              </w:rPr>
              <w:t xml:space="preserve">приятия  иных отраслей промышленности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53.</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МБОУ </w:t>
            </w:r>
            <w:r>
              <w:rPr>
                <w:color w:val="000000"/>
              </w:rPr>
              <w:t>«</w:t>
            </w:r>
            <w:r w:rsidRPr="00984505">
              <w:rPr>
                <w:color w:val="000000"/>
              </w:rPr>
              <w:t>Малотавринская СОШ</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область, А</w:t>
            </w:r>
            <w:r w:rsidRPr="00984505">
              <w:rPr>
                <w:color w:val="000000"/>
              </w:rPr>
              <w:t>р</w:t>
            </w:r>
            <w:r w:rsidRPr="00984505">
              <w:rPr>
                <w:color w:val="000000"/>
              </w:rPr>
              <w:t>тинский район, с. Малая Тавра, ул. Совесткая, 1</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Общеобразовательное учреждение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54.</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МАОУ </w:t>
            </w:r>
            <w:r>
              <w:rPr>
                <w:color w:val="000000"/>
              </w:rPr>
              <w:t>«</w:t>
            </w:r>
            <w:r w:rsidRPr="00984505">
              <w:rPr>
                <w:color w:val="000000"/>
              </w:rPr>
              <w:t>Староартинская СОШ</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область, А</w:t>
            </w:r>
            <w:r w:rsidRPr="00984505">
              <w:rPr>
                <w:color w:val="000000"/>
              </w:rPr>
              <w:t>р</w:t>
            </w:r>
            <w:r w:rsidRPr="00984505">
              <w:rPr>
                <w:color w:val="000000"/>
              </w:rPr>
              <w:t>тинский район, с. Старые Арти, ул. Ленина, 81</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Общеобразовательное учреждение </w:t>
            </w:r>
          </w:p>
        </w:tc>
      </w:tr>
      <w:tr w:rsidR="005D2EB4" w:rsidRPr="00984505">
        <w:trPr>
          <w:trHeight w:val="20"/>
          <w:jc w:val="center"/>
        </w:trPr>
        <w:tc>
          <w:tcPr>
            <w:tcW w:w="576" w:type="dxa"/>
            <w:tcBorders>
              <w:top w:val="nil"/>
              <w:left w:val="single" w:sz="8" w:space="0" w:color="auto"/>
              <w:bottom w:val="single" w:sz="8" w:space="0" w:color="auto"/>
              <w:right w:val="single" w:sz="8" w:space="0" w:color="auto"/>
            </w:tcBorders>
          </w:tcPr>
          <w:p w:rsidR="005D2EB4" w:rsidRPr="00984505" w:rsidRDefault="005D2EB4" w:rsidP="00984505">
            <w:pPr>
              <w:rPr>
                <w:color w:val="000000"/>
              </w:rPr>
            </w:pPr>
            <w:r w:rsidRPr="00984505">
              <w:rPr>
                <w:color w:val="000000"/>
              </w:rPr>
              <w:t>55.</w:t>
            </w:r>
          </w:p>
        </w:tc>
        <w:tc>
          <w:tcPr>
            <w:tcW w:w="3525"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МАОУ </w:t>
            </w:r>
            <w:r>
              <w:rPr>
                <w:color w:val="000000"/>
              </w:rPr>
              <w:t>«</w:t>
            </w:r>
            <w:r w:rsidRPr="00984505">
              <w:rPr>
                <w:color w:val="000000"/>
              </w:rPr>
              <w:t>Артинский лицей</w:t>
            </w:r>
            <w:r>
              <w:rPr>
                <w:color w:val="000000"/>
              </w:rPr>
              <w:t>»</w:t>
            </w:r>
          </w:p>
        </w:tc>
        <w:tc>
          <w:tcPr>
            <w:tcW w:w="3119"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Свердловская область, А</w:t>
            </w:r>
            <w:r w:rsidRPr="00984505">
              <w:rPr>
                <w:color w:val="000000"/>
              </w:rPr>
              <w:t>р</w:t>
            </w:r>
            <w:r w:rsidRPr="00984505">
              <w:rPr>
                <w:color w:val="000000"/>
              </w:rPr>
              <w:t>тинский район, с. Пристань, ул. Советская, 5</w:t>
            </w:r>
          </w:p>
        </w:tc>
        <w:tc>
          <w:tcPr>
            <w:tcW w:w="2693" w:type="dxa"/>
            <w:tcBorders>
              <w:top w:val="nil"/>
              <w:left w:val="nil"/>
              <w:bottom w:val="single" w:sz="8" w:space="0" w:color="auto"/>
              <w:right w:val="single" w:sz="8" w:space="0" w:color="auto"/>
            </w:tcBorders>
          </w:tcPr>
          <w:p w:rsidR="005D2EB4" w:rsidRPr="00984505" w:rsidRDefault="005D2EB4" w:rsidP="00984505">
            <w:pPr>
              <w:rPr>
                <w:color w:val="000000"/>
              </w:rPr>
            </w:pPr>
            <w:r w:rsidRPr="00984505">
              <w:rPr>
                <w:color w:val="000000"/>
              </w:rPr>
              <w:t xml:space="preserve">Общеобразовательное учреждение </w:t>
            </w:r>
          </w:p>
        </w:tc>
      </w:tr>
    </w:tbl>
    <w:p w:rsidR="005D2EB4" w:rsidRPr="00F5542B" w:rsidRDefault="005D2EB4" w:rsidP="000749EF">
      <w:pPr>
        <w:spacing w:line="276" w:lineRule="auto"/>
        <w:ind w:firstLine="709"/>
        <w:jc w:val="both"/>
        <w:rPr>
          <w:sz w:val="28"/>
          <w:szCs w:val="28"/>
        </w:rPr>
      </w:pPr>
    </w:p>
    <w:p w:rsidR="005D2EB4" w:rsidRPr="00F5542B" w:rsidRDefault="005D2EB4" w:rsidP="000749EF">
      <w:pPr>
        <w:spacing w:line="276" w:lineRule="auto"/>
        <w:ind w:firstLine="709"/>
        <w:jc w:val="both"/>
        <w:rPr>
          <w:sz w:val="28"/>
          <w:szCs w:val="28"/>
        </w:rPr>
      </w:pPr>
      <w:r w:rsidRPr="00F5542B">
        <w:rPr>
          <w:sz w:val="28"/>
          <w:szCs w:val="28"/>
        </w:rPr>
        <w:t xml:space="preserve">Общее количество  контейнерных площадок по </w:t>
      </w:r>
      <w:r w:rsidR="00497B00" w:rsidRPr="00F5542B">
        <w:rPr>
          <w:sz w:val="28"/>
          <w:szCs w:val="28"/>
        </w:rPr>
        <w:t>населённым</w:t>
      </w:r>
      <w:r w:rsidRPr="00F5542B">
        <w:rPr>
          <w:sz w:val="28"/>
          <w:szCs w:val="28"/>
        </w:rPr>
        <w:t xml:space="preserve"> пунктам А</w:t>
      </w:r>
      <w:r w:rsidRPr="00F5542B">
        <w:rPr>
          <w:sz w:val="28"/>
          <w:szCs w:val="28"/>
        </w:rPr>
        <w:t>р</w:t>
      </w:r>
      <w:r w:rsidRPr="00F5542B">
        <w:rPr>
          <w:sz w:val="28"/>
          <w:szCs w:val="28"/>
        </w:rPr>
        <w:t>тинского городского округа приведено в таблице 30.</w:t>
      </w:r>
    </w:p>
    <w:p w:rsidR="005D2EB4" w:rsidRPr="00F5542B" w:rsidRDefault="005D2EB4" w:rsidP="00184E07">
      <w:pPr>
        <w:spacing w:line="276" w:lineRule="auto"/>
        <w:jc w:val="both"/>
        <w:rPr>
          <w:sz w:val="28"/>
          <w:szCs w:val="28"/>
        </w:rPr>
      </w:pPr>
      <w:r w:rsidRPr="00F5542B">
        <w:rPr>
          <w:sz w:val="28"/>
          <w:szCs w:val="28"/>
        </w:rPr>
        <w:t>Таблица 30. Существующее количество контейнерных площадок</w:t>
      </w:r>
    </w:p>
    <w:tbl>
      <w:tblPr>
        <w:tblW w:w="0" w:type="auto"/>
        <w:tblInd w:w="2" w:type="dxa"/>
        <w:tblLayout w:type="fixed"/>
        <w:tblLook w:val="00A0" w:firstRow="1" w:lastRow="0" w:firstColumn="1" w:lastColumn="0" w:noHBand="0" w:noVBand="0"/>
      </w:tblPr>
      <w:tblGrid>
        <w:gridCol w:w="681"/>
        <w:gridCol w:w="4547"/>
        <w:gridCol w:w="1546"/>
        <w:gridCol w:w="1645"/>
        <w:gridCol w:w="1200"/>
      </w:tblGrid>
      <w:tr w:rsidR="005D2EB4" w:rsidRPr="00F43D0D">
        <w:trPr>
          <w:trHeight w:val="20"/>
          <w:tblHeader/>
        </w:trPr>
        <w:tc>
          <w:tcPr>
            <w:tcW w:w="681" w:type="dxa"/>
            <w:vMerge w:val="restart"/>
            <w:tcBorders>
              <w:top w:val="single" w:sz="8" w:space="0" w:color="auto"/>
              <w:left w:val="single" w:sz="8" w:space="0" w:color="auto"/>
              <w:bottom w:val="single" w:sz="8" w:space="0" w:color="000000"/>
              <w:right w:val="single" w:sz="8" w:space="0" w:color="auto"/>
            </w:tcBorders>
            <w:vAlign w:val="center"/>
          </w:tcPr>
          <w:p w:rsidR="005D2EB4" w:rsidRPr="00F43D0D" w:rsidRDefault="005D2EB4" w:rsidP="00F43D0D">
            <w:pPr>
              <w:jc w:val="center"/>
              <w:rPr>
                <w:b/>
                <w:bCs/>
                <w:color w:val="000000"/>
              </w:rPr>
            </w:pPr>
            <w:r w:rsidRPr="00F43D0D">
              <w:rPr>
                <w:b/>
                <w:bCs/>
                <w:color w:val="000000"/>
              </w:rPr>
              <w:t>№ п/п</w:t>
            </w:r>
          </w:p>
        </w:tc>
        <w:tc>
          <w:tcPr>
            <w:tcW w:w="4547" w:type="dxa"/>
            <w:vMerge w:val="restart"/>
            <w:tcBorders>
              <w:top w:val="single" w:sz="8" w:space="0" w:color="auto"/>
              <w:left w:val="single" w:sz="8" w:space="0" w:color="auto"/>
              <w:bottom w:val="single" w:sz="8" w:space="0" w:color="000000"/>
              <w:right w:val="single" w:sz="8" w:space="0" w:color="auto"/>
            </w:tcBorders>
            <w:vAlign w:val="center"/>
          </w:tcPr>
          <w:p w:rsidR="005D2EB4" w:rsidRPr="00F43D0D" w:rsidRDefault="005D2EB4" w:rsidP="00F43D0D">
            <w:pPr>
              <w:jc w:val="center"/>
              <w:rPr>
                <w:b/>
                <w:bCs/>
                <w:color w:val="000000"/>
              </w:rPr>
            </w:pPr>
            <w:r w:rsidRPr="00F43D0D">
              <w:rPr>
                <w:b/>
                <w:bCs/>
                <w:color w:val="000000"/>
              </w:rPr>
              <w:t>Наименование населённых пунктов с разделением по территориальным управлениям</w:t>
            </w:r>
          </w:p>
        </w:tc>
        <w:tc>
          <w:tcPr>
            <w:tcW w:w="4391" w:type="dxa"/>
            <w:gridSpan w:val="3"/>
            <w:tcBorders>
              <w:top w:val="single" w:sz="8" w:space="0" w:color="auto"/>
              <w:left w:val="nil"/>
              <w:bottom w:val="single" w:sz="8" w:space="0" w:color="auto"/>
              <w:right w:val="single" w:sz="8" w:space="0" w:color="000000"/>
            </w:tcBorders>
            <w:vAlign w:val="center"/>
          </w:tcPr>
          <w:p w:rsidR="005D2EB4" w:rsidRPr="00F43D0D" w:rsidRDefault="005D2EB4" w:rsidP="00F43D0D">
            <w:pPr>
              <w:jc w:val="center"/>
              <w:rPr>
                <w:b/>
                <w:bCs/>
                <w:color w:val="000000"/>
              </w:rPr>
            </w:pPr>
            <w:r w:rsidRPr="00F43D0D">
              <w:rPr>
                <w:b/>
                <w:bCs/>
                <w:color w:val="000000"/>
              </w:rPr>
              <w:t>Количество контейнерных площадок по состоянию на 2019 год, ед.</w:t>
            </w:r>
          </w:p>
        </w:tc>
      </w:tr>
      <w:tr w:rsidR="005D2EB4" w:rsidRPr="00F43D0D">
        <w:trPr>
          <w:trHeight w:val="20"/>
          <w:tblHeader/>
        </w:trPr>
        <w:tc>
          <w:tcPr>
            <w:tcW w:w="681" w:type="dxa"/>
            <w:vMerge/>
            <w:tcBorders>
              <w:top w:val="single" w:sz="8" w:space="0" w:color="auto"/>
              <w:left w:val="single" w:sz="8" w:space="0" w:color="auto"/>
              <w:bottom w:val="single" w:sz="8" w:space="0" w:color="000000"/>
              <w:right w:val="single" w:sz="8" w:space="0" w:color="auto"/>
            </w:tcBorders>
          </w:tcPr>
          <w:p w:rsidR="005D2EB4" w:rsidRPr="00F43D0D" w:rsidRDefault="005D2EB4" w:rsidP="00F43D0D">
            <w:pPr>
              <w:rPr>
                <w:b/>
                <w:bCs/>
                <w:color w:val="000000"/>
              </w:rPr>
            </w:pPr>
          </w:p>
        </w:tc>
        <w:tc>
          <w:tcPr>
            <w:tcW w:w="4547" w:type="dxa"/>
            <w:vMerge/>
            <w:tcBorders>
              <w:top w:val="single" w:sz="8" w:space="0" w:color="auto"/>
              <w:left w:val="single" w:sz="8" w:space="0" w:color="auto"/>
              <w:bottom w:val="single" w:sz="8" w:space="0" w:color="000000"/>
              <w:right w:val="single" w:sz="8" w:space="0" w:color="auto"/>
            </w:tcBorders>
            <w:vAlign w:val="center"/>
          </w:tcPr>
          <w:p w:rsidR="005D2EB4" w:rsidRPr="00F43D0D" w:rsidRDefault="005D2EB4" w:rsidP="00F43D0D">
            <w:pPr>
              <w:rPr>
                <w:b/>
                <w:bCs/>
                <w:color w:val="000000"/>
              </w:rPr>
            </w:pP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b/>
                <w:bCs/>
                <w:color w:val="000000"/>
              </w:rPr>
            </w:pPr>
            <w:r w:rsidRPr="00F43D0D">
              <w:rPr>
                <w:b/>
                <w:bCs/>
                <w:color w:val="000000"/>
              </w:rPr>
              <w:t>от насел</w:t>
            </w:r>
            <w:r w:rsidRPr="00F43D0D">
              <w:rPr>
                <w:b/>
                <w:bCs/>
                <w:color w:val="000000"/>
              </w:rPr>
              <w:t>е</w:t>
            </w:r>
            <w:r w:rsidRPr="00F43D0D">
              <w:rPr>
                <w:b/>
                <w:bCs/>
                <w:color w:val="000000"/>
              </w:rPr>
              <w:t>ния</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b/>
                <w:bCs/>
                <w:color w:val="000000"/>
              </w:rPr>
            </w:pPr>
            <w:r w:rsidRPr="00F43D0D">
              <w:rPr>
                <w:b/>
                <w:bCs/>
                <w:color w:val="000000"/>
              </w:rPr>
              <w:t>от организ</w:t>
            </w:r>
            <w:r w:rsidRPr="00F43D0D">
              <w:rPr>
                <w:b/>
                <w:bCs/>
                <w:color w:val="000000"/>
              </w:rPr>
              <w:t>а</w:t>
            </w:r>
            <w:r w:rsidRPr="00F43D0D">
              <w:rPr>
                <w:b/>
                <w:bCs/>
                <w:color w:val="000000"/>
              </w:rPr>
              <w:t>ций</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b/>
                <w:bCs/>
                <w:color w:val="000000"/>
              </w:rPr>
            </w:pPr>
            <w:r w:rsidRPr="00F43D0D">
              <w:rPr>
                <w:b/>
                <w:bCs/>
                <w:color w:val="000000"/>
              </w:rPr>
              <w:t>Всего:</w:t>
            </w:r>
          </w:p>
        </w:tc>
      </w:tr>
      <w:tr w:rsidR="005D2EB4" w:rsidRPr="00F43D0D">
        <w:trPr>
          <w:trHeight w:val="20"/>
        </w:trPr>
        <w:tc>
          <w:tcPr>
            <w:tcW w:w="5228" w:type="dxa"/>
            <w:gridSpan w:val="2"/>
            <w:tcBorders>
              <w:top w:val="single" w:sz="8" w:space="0" w:color="auto"/>
              <w:left w:val="single" w:sz="8" w:space="0" w:color="auto"/>
              <w:bottom w:val="single" w:sz="8" w:space="0" w:color="auto"/>
              <w:right w:val="single" w:sz="8" w:space="0" w:color="000000"/>
            </w:tcBorders>
          </w:tcPr>
          <w:p w:rsidR="005D2EB4" w:rsidRPr="00F43D0D" w:rsidRDefault="005D2EB4" w:rsidP="00F43D0D">
            <w:pPr>
              <w:rPr>
                <w:color w:val="000000"/>
              </w:rPr>
            </w:pPr>
            <w:r w:rsidRPr="00F43D0D">
              <w:rPr>
                <w:color w:val="000000"/>
              </w:rPr>
              <w:t>1.Администрация п.г.т. Арти</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1</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пгт.Арти</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58</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29</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87</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2</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п. Усть-Югуш</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6</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6</w:t>
            </w:r>
          </w:p>
        </w:tc>
      </w:tr>
      <w:tr w:rsidR="005D2EB4" w:rsidRPr="00F43D0D">
        <w:trPr>
          <w:trHeight w:val="20"/>
        </w:trPr>
        <w:tc>
          <w:tcPr>
            <w:tcW w:w="5228" w:type="dxa"/>
            <w:gridSpan w:val="2"/>
            <w:tcBorders>
              <w:top w:val="single" w:sz="8" w:space="0" w:color="auto"/>
              <w:left w:val="single" w:sz="8" w:space="0" w:color="auto"/>
              <w:bottom w:val="single" w:sz="8" w:space="0" w:color="auto"/>
              <w:right w:val="single" w:sz="8" w:space="0" w:color="000000"/>
            </w:tcBorders>
          </w:tcPr>
          <w:p w:rsidR="005D2EB4" w:rsidRPr="00F43D0D" w:rsidRDefault="005D2EB4" w:rsidP="00F43D0D">
            <w:pPr>
              <w:rPr>
                <w:color w:val="000000"/>
              </w:rPr>
            </w:pPr>
            <w:r w:rsidRPr="00F43D0D">
              <w:rPr>
                <w:color w:val="000000"/>
              </w:rPr>
              <w:t>2. Азигуловская сельская администрация</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3</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с. Азигулово</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10</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11</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4</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Биткино</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2</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2</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5</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Журавли</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6</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Дружино-Бардым</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r>
      <w:tr w:rsidR="005D2EB4" w:rsidRPr="00F43D0D">
        <w:trPr>
          <w:trHeight w:val="20"/>
        </w:trPr>
        <w:tc>
          <w:tcPr>
            <w:tcW w:w="5228" w:type="dxa"/>
            <w:gridSpan w:val="2"/>
            <w:tcBorders>
              <w:top w:val="single" w:sz="8" w:space="0" w:color="auto"/>
              <w:left w:val="single" w:sz="8" w:space="0" w:color="auto"/>
              <w:bottom w:val="single" w:sz="8" w:space="0" w:color="auto"/>
              <w:right w:val="single" w:sz="8" w:space="0" w:color="000000"/>
            </w:tcBorders>
          </w:tcPr>
          <w:p w:rsidR="005D2EB4" w:rsidRPr="00F43D0D" w:rsidRDefault="005D2EB4" w:rsidP="00F43D0D">
            <w:pPr>
              <w:rPr>
                <w:color w:val="000000"/>
              </w:rPr>
            </w:pPr>
            <w:r w:rsidRPr="00F43D0D">
              <w:rPr>
                <w:color w:val="000000"/>
              </w:rPr>
              <w:t>3. Барабинская сельская администрация</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lastRenderedPageBreak/>
              <w:t>7</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с. Бараба</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5</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6</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8</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с. Большие Карзи</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3</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3</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9</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Омельково</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2</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2</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10</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п. Малая Дегтярка</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11</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Волокушино</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r>
      <w:tr w:rsidR="005D2EB4" w:rsidRPr="00F43D0D">
        <w:trPr>
          <w:trHeight w:val="20"/>
        </w:trPr>
        <w:tc>
          <w:tcPr>
            <w:tcW w:w="5228" w:type="dxa"/>
            <w:gridSpan w:val="2"/>
            <w:tcBorders>
              <w:top w:val="single" w:sz="8" w:space="0" w:color="auto"/>
              <w:left w:val="single" w:sz="8" w:space="0" w:color="auto"/>
              <w:bottom w:val="single" w:sz="8" w:space="0" w:color="auto"/>
              <w:right w:val="single" w:sz="8" w:space="0" w:color="000000"/>
            </w:tcBorders>
          </w:tcPr>
          <w:p w:rsidR="005D2EB4" w:rsidRPr="00F43D0D" w:rsidRDefault="005D2EB4" w:rsidP="00F43D0D">
            <w:pPr>
              <w:rPr>
                <w:color w:val="000000"/>
              </w:rPr>
            </w:pPr>
            <w:r w:rsidRPr="00F43D0D">
              <w:rPr>
                <w:color w:val="000000"/>
              </w:rPr>
              <w:t>4. Берёзовская сельская администрация</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12</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Берёзовка</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7</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8</w:t>
            </w:r>
          </w:p>
        </w:tc>
      </w:tr>
      <w:tr w:rsidR="005D2EB4" w:rsidRPr="00F43D0D">
        <w:trPr>
          <w:trHeight w:val="20"/>
        </w:trPr>
        <w:tc>
          <w:tcPr>
            <w:tcW w:w="5228" w:type="dxa"/>
            <w:gridSpan w:val="2"/>
            <w:tcBorders>
              <w:top w:val="single" w:sz="8" w:space="0" w:color="auto"/>
              <w:left w:val="single" w:sz="8" w:space="0" w:color="auto"/>
              <w:bottom w:val="single" w:sz="8" w:space="0" w:color="auto"/>
              <w:right w:val="single" w:sz="8" w:space="0" w:color="000000"/>
            </w:tcBorders>
          </w:tcPr>
          <w:p w:rsidR="005D2EB4" w:rsidRPr="00F43D0D" w:rsidRDefault="005D2EB4" w:rsidP="00F43D0D">
            <w:pPr>
              <w:rPr>
                <w:color w:val="000000"/>
              </w:rPr>
            </w:pPr>
            <w:r w:rsidRPr="00F43D0D">
              <w:rPr>
                <w:color w:val="000000"/>
              </w:rPr>
              <w:t>5. Ново-Златоустовская сельская администрация</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sz w:val="20"/>
                <w:szCs w:val="20"/>
              </w:rPr>
            </w:pP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sz w:val="20"/>
                <w:szCs w:val="20"/>
              </w:rPr>
            </w:pP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13</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с. Новый Златоуст</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3</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3</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14</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Усть-Кишерть</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15</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Широкий Лог</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16</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Черепаново</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17</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Кургат</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r>
      <w:tr w:rsidR="005D2EB4" w:rsidRPr="00F43D0D">
        <w:trPr>
          <w:trHeight w:val="20"/>
        </w:trPr>
        <w:tc>
          <w:tcPr>
            <w:tcW w:w="5228" w:type="dxa"/>
            <w:gridSpan w:val="2"/>
            <w:tcBorders>
              <w:top w:val="single" w:sz="8" w:space="0" w:color="auto"/>
              <w:left w:val="single" w:sz="8" w:space="0" w:color="auto"/>
              <w:bottom w:val="single" w:sz="8" w:space="0" w:color="auto"/>
              <w:right w:val="single" w:sz="8" w:space="0" w:color="000000"/>
            </w:tcBorders>
          </w:tcPr>
          <w:p w:rsidR="005D2EB4" w:rsidRPr="00F43D0D" w:rsidRDefault="005D2EB4" w:rsidP="00F43D0D">
            <w:pPr>
              <w:rPr>
                <w:color w:val="000000"/>
              </w:rPr>
            </w:pPr>
            <w:r w:rsidRPr="00F43D0D">
              <w:rPr>
                <w:color w:val="000000"/>
              </w:rPr>
              <w:t>6. Куркинская сельская администрация</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18</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с. Курки</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4</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5</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19</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Мараканово</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r>
      <w:tr w:rsidR="005D2EB4" w:rsidRPr="00F43D0D">
        <w:trPr>
          <w:trHeight w:val="20"/>
        </w:trPr>
        <w:tc>
          <w:tcPr>
            <w:tcW w:w="5228" w:type="dxa"/>
            <w:gridSpan w:val="2"/>
            <w:tcBorders>
              <w:top w:val="single" w:sz="8" w:space="0" w:color="auto"/>
              <w:left w:val="single" w:sz="8" w:space="0" w:color="auto"/>
              <w:bottom w:val="single" w:sz="8" w:space="0" w:color="auto"/>
              <w:right w:val="single" w:sz="8" w:space="0" w:color="000000"/>
            </w:tcBorders>
          </w:tcPr>
          <w:p w:rsidR="005D2EB4" w:rsidRPr="00F43D0D" w:rsidRDefault="005D2EB4" w:rsidP="00F43D0D">
            <w:pPr>
              <w:rPr>
                <w:color w:val="000000"/>
              </w:rPr>
            </w:pPr>
            <w:r w:rsidRPr="00F43D0D">
              <w:rPr>
                <w:color w:val="000000"/>
              </w:rPr>
              <w:t>7. Мало-Карзинская сельская администрация</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20</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Малые Карзи</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7</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8</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21</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Байбулда</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22</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Ильчигулово</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3</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3</w:t>
            </w:r>
          </w:p>
        </w:tc>
      </w:tr>
      <w:tr w:rsidR="005D2EB4" w:rsidRPr="00F43D0D">
        <w:trPr>
          <w:trHeight w:val="20"/>
        </w:trPr>
        <w:tc>
          <w:tcPr>
            <w:tcW w:w="5228" w:type="dxa"/>
            <w:gridSpan w:val="2"/>
            <w:tcBorders>
              <w:top w:val="single" w:sz="8" w:space="0" w:color="auto"/>
              <w:left w:val="single" w:sz="8" w:space="0" w:color="auto"/>
              <w:bottom w:val="single" w:sz="8" w:space="0" w:color="auto"/>
              <w:right w:val="single" w:sz="8" w:space="0" w:color="000000"/>
            </w:tcBorders>
          </w:tcPr>
          <w:p w:rsidR="005D2EB4" w:rsidRPr="00F43D0D" w:rsidRDefault="005D2EB4" w:rsidP="00F43D0D">
            <w:pPr>
              <w:rPr>
                <w:color w:val="000000"/>
              </w:rPr>
            </w:pPr>
            <w:r w:rsidRPr="00F43D0D">
              <w:rPr>
                <w:color w:val="000000"/>
              </w:rPr>
              <w:t>8. Мало-Тавринская сельская администрация</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sz w:val="20"/>
                <w:szCs w:val="20"/>
              </w:rPr>
            </w:pP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sz w:val="20"/>
                <w:szCs w:val="20"/>
              </w:rPr>
            </w:pP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23</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с. Малая Тавра</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8</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2</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10</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24</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Багышково</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4</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4</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25</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Рыбино</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r>
      <w:tr w:rsidR="005D2EB4" w:rsidRPr="00F43D0D">
        <w:trPr>
          <w:trHeight w:val="20"/>
        </w:trPr>
        <w:tc>
          <w:tcPr>
            <w:tcW w:w="5228" w:type="dxa"/>
            <w:gridSpan w:val="2"/>
            <w:tcBorders>
              <w:top w:val="single" w:sz="8" w:space="0" w:color="auto"/>
              <w:left w:val="single" w:sz="8" w:space="0" w:color="auto"/>
              <w:bottom w:val="single" w:sz="8" w:space="0" w:color="auto"/>
              <w:right w:val="single" w:sz="8" w:space="0" w:color="000000"/>
            </w:tcBorders>
          </w:tcPr>
          <w:p w:rsidR="005D2EB4" w:rsidRPr="00F43D0D" w:rsidRDefault="005D2EB4" w:rsidP="00F43D0D">
            <w:pPr>
              <w:rPr>
                <w:color w:val="000000"/>
              </w:rPr>
            </w:pPr>
            <w:r w:rsidRPr="00F43D0D">
              <w:rPr>
                <w:color w:val="000000"/>
              </w:rPr>
              <w:t>9. Манчажская сельская администрация</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26</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с. Манчаж</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17</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4</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21</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27</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Токари</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28</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Кадочниково</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w:t>
            </w:r>
          </w:p>
        </w:tc>
      </w:tr>
      <w:tr w:rsidR="005D2EB4" w:rsidRPr="00F43D0D">
        <w:trPr>
          <w:trHeight w:val="20"/>
        </w:trPr>
        <w:tc>
          <w:tcPr>
            <w:tcW w:w="5228" w:type="dxa"/>
            <w:gridSpan w:val="2"/>
            <w:tcBorders>
              <w:top w:val="single" w:sz="8" w:space="0" w:color="auto"/>
              <w:left w:val="single" w:sz="8" w:space="0" w:color="auto"/>
              <w:bottom w:val="single" w:sz="8" w:space="0" w:color="auto"/>
              <w:right w:val="single" w:sz="8" w:space="0" w:color="000000"/>
            </w:tcBorders>
          </w:tcPr>
          <w:p w:rsidR="005D2EB4" w:rsidRPr="00F43D0D" w:rsidRDefault="005D2EB4" w:rsidP="00F43D0D">
            <w:pPr>
              <w:rPr>
                <w:color w:val="000000"/>
              </w:rPr>
            </w:pPr>
            <w:r w:rsidRPr="00F43D0D">
              <w:rPr>
                <w:color w:val="000000"/>
              </w:rPr>
              <w:t>10. Пантелейковская сельская администрация</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29</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Пантелейково</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5</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2</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7</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30</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Евалак</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r>
      <w:tr w:rsidR="005D2EB4" w:rsidRPr="00F43D0D">
        <w:trPr>
          <w:trHeight w:val="20"/>
        </w:trPr>
        <w:tc>
          <w:tcPr>
            <w:tcW w:w="5228" w:type="dxa"/>
            <w:gridSpan w:val="2"/>
            <w:tcBorders>
              <w:top w:val="single" w:sz="8" w:space="0" w:color="auto"/>
              <w:left w:val="single" w:sz="8" w:space="0" w:color="auto"/>
              <w:bottom w:val="single" w:sz="8" w:space="0" w:color="auto"/>
              <w:right w:val="single" w:sz="8" w:space="0" w:color="000000"/>
            </w:tcBorders>
          </w:tcPr>
          <w:p w:rsidR="005D2EB4" w:rsidRPr="00F43D0D" w:rsidRDefault="005D2EB4" w:rsidP="00F43D0D">
            <w:pPr>
              <w:rPr>
                <w:color w:val="000000"/>
              </w:rPr>
            </w:pPr>
            <w:r w:rsidRPr="00F43D0D">
              <w:rPr>
                <w:color w:val="000000"/>
              </w:rPr>
              <w:t>11. Поташкинская сельская администрация</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31</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с. Поташка</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6</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2</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8</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32</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Артя-Шигири</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4</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5</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33</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Верхние Арти</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r>
      <w:tr w:rsidR="005D2EB4" w:rsidRPr="00F43D0D">
        <w:trPr>
          <w:trHeight w:val="20"/>
        </w:trPr>
        <w:tc>
          <w:tcPr>
            <w:tcW w:w="5228" w:type="dxa"/>
            <w:gridSpan w:val="2"/>
            <w:tcBorders>
              <w:top w:val="single" w:sz="8" w:space="0" w:color="auto"/>
              <w:left w:val="single" w:sz="8" w:space="0" w:color="auto"/>
              <w:bottom w:val="single" w:sz="8" w:space="0" w:color="auto"/>
              <w:right w:val="single" w:sz="8" w:space="0" w:color="000000"/>
            </w:tcBorders>
          </w:tcPr>
          <w:p w:rsidR="005D2EB4" w:rsidRPr="00F43D0D" w:rsidRDefault="005D2EB4" w:rsidP="00F43D0D">
            <w:pPr>
              <w:rPr>
                <w:color w:val="000000"/>
              </w:rPr>
            </w:pPr>
            <w:r w:rsidRPr="00F43D0D">
              <w:rPr>
                <w:color w:val="000000"/>
              </w:rPr>
              <w:t>12. Пристанинская сельская администрация</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34</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с. Пристань</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9</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10</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35</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Афонасково</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2</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2</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36</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Комарово</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37</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Югуш</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38</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Чекмаш</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39</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Волково</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r>
      <w:tr w:rsidR="005D2EB4" w:rsidRPr="00F43D0D">
        <w:trPr>
          <w:trHeight w:val="20"/>
        </w:trPr>
        <w:tc>
          <w:tcPr>
            <w:tcW w:w="5228" w:type="dxa"/>
            <w:gridSpan w:val="2"/>
            <w:tcBorders>
              <w:top w:val="single" w:sz="8" w:space="0" w:color="auto"/>
              <w:left w:val="single" w:sz="8" w:space="0" w:color="auto"/>
              <w:bottom w:val="single" w:sz="8" w:space="0" w:color="auto"/>
              <w:right w:val="single" w:sz="8" w:space="0" w:color="000000"/>
            </w:tcBorders>
          </w:tcPr>
          <w:p w:rsidR="005D2EB4" w:rsidRPr="00F43D0D" w:rsidRDefault="005D2EB4" w:rsidP="00F43D0D">
            <w:pPr>
              <w:rPr>
                <w:color w:val="000000"/>
              </w:rPr>
            </w:pPr>
            <w:r w:rsidRPr="00F43D0D">
              <w:rPr>
                <w:color w:val="000000"/>
              </w:rPr>
              <w:t>13. Сажинская сельская администрация</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40</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Сажино</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15</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2</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17</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41</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Конёво</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2</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2</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lastRenderedPageBreak/>
              <w:t>42</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Соколята</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2</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2</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43</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Попово</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44</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Турышовка</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w:t>
            </w:r>
          </w:p>
        </w:tc>
      </w:tr>
      <w:tr w:rsidR="005D2EB4" w:rsidRPr="00F43D0D">
        <w:trPr>
          <w:trHeight w:val="20"/>
        </w:trPr>
        <w:tc>
          <w:tcPr>
            <w:tcW w:w="5228" w:type="dxa"/>
            <w:gridSpan w:val="2"/>
            <w:tcBorders>
              <w:top w:val="single" w:sz="8" w:space="0" w:color="auto"/>
              <w:left w:val="single" w:sz="8" w:space="0" w:color="auto"/>
              <w:bottom w:val="single" w:sz="8" w:space="0" w:color="auto"/>
              <w:right w:val="single" w:sz="8" w:space="0" w:color="000000"/>
            </w:tcBorders>
          </w:tcPr>
          <w:p w:rsidR="005D2EB4" w:rsidRPr="00F43D0D" w:rsidRDefault="005D2EB4" w:rsidP="00F43D0D">
            <w:pPr>
              <w:rPr>
                <w:color w:val="000000"/>
              </w:rPr>
            </w:pPr>
            <w:r w:rsidRPr="00F43D0D">
              <w:rPr>
                <w:color w:val="000000"/>
              </w:rPr>
              <w:t>14. Свердловская сельская администрация</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45</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с. Свердловское</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9</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3</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12</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46</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Андрейково</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2</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2</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47</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Полдневая</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2</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2</w:t>
            </w:r>
          </w:p>
        </w:tc>
      </w:tr>
      <w:tr w:rsidR="005D2EB4" w:rsidRPr="00F43D0D">
        <w:trPr>
          <w:trHeight w:val="20"/>
        </w:trPr>
        <w:tc>
          <w:tcPr>
            <w:tcW w:w="5228" w:type="dxa"/>
            <w:gridSpan w:val="2"/>
            <w:tcBorders>
              <w:top w:val="single" w:sz="8" w:space="0" w:color="auto"/>
              <w:left w:val="single" w:sz="8" w:space="0" w:color="auto"/>
              <w:bottom w:val="single" w:sz="8" w:space="0" w:color="auto"/>
              <w:right w:val="single" w:sz="8" w:space="0" w:color="000000"/>
            </w:tcBorders>
          </w:tcPr>
          <w:p w:rsidR="005D2EB4" w:rsidRPr="00F43D0D" w:rsidRDefault="005D2EB4" w:rsidP="00F43D0D">
            <w:pPr>
              <w:rPr>
                <w:color w:val="000000"/>
              </w:rPr>
            </w:pPr>
            <w:r w:rsidRPr="00F43D0D">
              <w:rPr>
                <w:color w:val="000000"/>
              </w:rPr>
              <w:t>15. Симинчинская сельская администрация</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48</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с. Симинчи</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3</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3</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49</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Верхний Бардым</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3</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3</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50</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Головино</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51</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Нижний Бардым</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4</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5</w:t>
            </w:r>
          </w:p>
        </w:tc>
      </w:tr>
      <w:tr w:rsidR="005D2EB4" w:rsidRPr="00F43D0D">
        <w:trPr>
          <w:trHeight w:val="20"/>
        </w:trPr>
        <w:tc>
          <w:tcPr>
            <w:tcW w:w="5228" w:type="dxa"/>
            <w:gridSpan w:val="2"/>
            <w:tcBorders>
              <w:top w:val="single" w:sz="8" w:space="0" w:color="auto"/>
              <w:left w:val="single" w:sz="8" w:space="0" w:color="auto"/>
              <w:bottom w:val="single" w:sz="8" w:space="0" w:color="auto"/>
              <w:right w:val="single" w:sz="8" w:space="0" w:color="000000"/>
            </w:tcBorders>
          </w:tcPr>
          <w:p w:rsidR="005D2EB4" w:rsidRPr="00F43D0D" w:rsidRDefault="005D2EB4" w:rsidP="00F43D0D">
            <w:pPr>
              <w:rPr>
                <w:color w:val="000000"/>
              </w:rPr>
            </w:pPr>
            <w:r w:rsidRPr="00F43D0D">
              <w:rPr>
                <w:color w:val="000000"/>
              </w:rPr>
              <w:t>16. Староартинская сельская администрация</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52</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с. Старые Арти</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9</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10</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53</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Сенная</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54</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Стадухино</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w:t>
            </w:r>
          </w:p>
        </w:tc>
      </w:tr>
      <w:tr w:rsidR="005D2EB4" w:rsidRPr="00F43D0D">
        <w:trPr>
          <w:trHeight w:val="20"/>
        </w:trPr>
        <w:tc>
          <w:tcPr>
            <w:tcW w:w="5228" w:type="dxa"/>
            <w:gridSpan w:val="2"/>
            <w:tcBorders>
              <w:top w:val="single" w:sz="8" w:space="0" w:color="auto"/>
              <w:left w:val="single" w:sz="8" w:space="0" w:color="auto"/>
              <w:bottom w:val="single" w:sz="8" w:space="0" w:color="auto"/>
              <w:right w:val="single" w:sz="8" w:space="0" w:color="000000"/>
            </w:tcBorders>
          </w:tcPr>
          <w:p w:rsidR="005D2EB4" w:rsidRPr="00F43D0D" w:rsidRDefault="005D2EB4" w:rsidP="00F43D0D">
            <w:pPr>
              <w:rPr>
                <w:color w:val="000000"/>
              </w:rPr>
            </w:pPr>
            <w:r w:rsidRPr="00F43D0D">
              <w:rPr>
                <w:color w:val="000000"/>
              </w:rPr>
              <w:t>17. Сухановская сельская администрация</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55</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с. Сухановка (свх)</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9</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2</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11</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56</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Черкасовка</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3</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3</w:t>
            </w:r>
          </w:p>
        </w:tc>
      </w:tr>
      <w:tr w:rsidR="005D2EB4" w:rsidRPr="00F43D0D">
        <w:trPr>
          <w:trHeight w:val="20"/>
        </w:trPr>
        <w:tc>
          <w:tcPr>
            <w:tcW w:w="5228" w:type="dxa"/>
            <w:gridSpan w:val="2"/>
            <w:tcBorders>
              <w:top w:val="single" w:sz="8" w:space="0" w:color="auto"/>
              <w:left w:val="single" w:sz="8" w:space="0" w:color="auto"/>
              <w:bottom w:val="single" w:sz="8" w:space="0" w:color="auto"/>
              <w:right w:val="single" w:sz="8" w:space="0" w:color="000000"/>
            </w:tcBorders>
          </w:tcPr>
          <w:p w:rsidR="005D2EB4" w:rsidRPr="00F43D0D" w:rsidRDefault="005D2EB4" w:rsidP="00F43D0D">
            <w:pPr>
              <w:rPr>
                <w:color w:val="000000"/>
              </w:rPr>
            </w:pPr>
            <w:r w:rsidRPr="00F43D0D">
              <w:rPr>
                <w:color w:val="000000"/>
              </w:rPr>
              <w:t>18. Усть-Манчажская сельская администрация</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57</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Бакийково</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3</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3</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58</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с. Усть-Манчаж</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2</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2</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59</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color w:val="000000"/>
              </w:rPr>
            </w:pPr>
            <w:r w:rsidRPr="00F43D0D">
              <w:rPr>
                <w:color w:val="000000"/>
              </w:rPr>
              <w:t>д. Бихметково</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color w:val="000000"/>
              </w:rPr>
            </w:pPr>
            <w:r w:rsidRPr="00F43D0D">
              <w:rPr>
                <w:color w:val="000000"/>
              </w:rPr>
              <w:t>1</w:t>
            </w:r>
          </w:p>
        </w:tc>
      </w:tr>
      <w:tr w:rsidR="005D2EB4" w:rsidRPr="00F43D0D">
        <w:trPr>
          <w:trHeight w:val="20"/>
        </w:trPr>
        <w:tc>
          <w:tcPr>
            <w:tcW w:w="681" w:type="dxa"/>
            <w:tcBorders>
              <w:top w:val="nil"/>
              <w:left w:val="single" w:sz="8" w:space="0" w:color="auto"/>
              <w:bottom w:val="single" w:sz="8" w:space="0" w:color="auto"/>
              <w:right w:val="single" w:sz="8" w:space="0" w:color="auto"/>
            </w:tcBorders>
          </w:tcPr>
          <w:p w:rsidR="005D2EB4" w:rsidRPr="00F43D0D" w:rsidRDefault="005D2EB4" w:rsidP="00F43D0D">
            <w:pPr>
              <w:rPr>
                <w:color w:val="000000"/>
              </w:rPr>
            </w:pPr>
            <w:r w:rsidRPr="00F43D0D">
              <w:rPr>
                <w:color w:val="000000"/>
              </w:rPr>
              <w:t> </w:t>
            </w:r>
          </w:p>
        </w:tc>
        <w:tc>
          <w:tcPr>
            <w:tcW w:w="4547" w:type="dxa"/>
            <w:tcBorders>
              <w:top w:val="nil"/>
              <w:left w:val="nil"/>
              <w:bottom w:val="single" w:sz="8" w:space="0" w:color="auto"/>
              <w:right w:val="single" w:sz="8" w:space="0" w:color="auto"/>
            </w:tcBorders>
            <w:vAlign w:val="center"/>
          </w:tcPr>
          <w:p w:rsidR="005D2EB4" w:rsidRPr="00F43D0D" w:rsidRDefault="005D2EB4" w:rsidP="00F43D0D">
            <w:pPr>
              <w:rPr>
                <w:b/>
                <w:bCs/>
                <w:color w:val="000000"/>
              </w:rPr>
            </w:pPr>
            <w:r w:rsidRPr="00F43D0D">
              <w:rPr>
                <w:b/>
                <w:bCs/>
                <w:color w:val="000000"/>
              </w:rPr>
              <w:t>Всего:</w:t>
            </w:r>
          </w:p>
        </w:tc>
        <w:tc>
          <w:tcPr>
            <w:tcW w:w="1546" w:type="dxa"/>
            <w:tcBorders>
              <w:top w:val="nil"/>
              <w:left w:val="nil"/>
              <w:bottom w:val="single" w:sz="8" w:space="0" w:color="auto"/>
              <w:right w:val="single" w:sz="8" w:space="0" w:color="auto"/>
            </w:tcBorders>
            <w:vAlign w:val="center"/>
          </w:tcPr>
          <w:p w:rsidR="005D2EB4" w:rsidRPr="00F43D0D" w:rsidRDefault="005D2EB4" w:rsidP="00F43D0D">
            <w:pPr>
              <w:jc w:val="center"/>
              <w:rPr>
                <w:b/>
                <w:bCs/>
                <w:color w:val="000000"/>
              </w:rPr>
            </w:pPr>
            <w:r w:rsidRPr="00F43D0D">
              <w:rPr>
                <w:b/>
                <w:bCs/>
                <w:color w:val="000000"/>
              </w:rPr>
              <w:t>244</w:t>
            </w:r>
          </w:p>
        </w:tc>
        <w:tc>
          <w:tcPr>
            <w:tcW w:w="1645" w:type="dxa"/>
            <w:tcBorders>
              <w:top w:val="nil"/>
              <w:left w:val="nil"/>
              <w:bottom w:val="single" w:sz="8" w:space="0" w:color="auto"/>
              <w:right w:val="single" w:sz="8" w:space="0" w:color="auto"/>
            </w:tcBorders>
            <w:vAlign w:val="center"/>
          </w:tcPr>
          <w:p w:rsidR="005D2EB4" w:rsidRPr="00F43D0D" w:rsidRDefault="005D2EB4" w:rsidP="00F43D0D">
            <w:pPr>
              <w:jc w:val="center"/>
              <w:rPr>
                <w:b/>
                <w:bCs/>
                <w:color w:val="000000"/>
              </w:rPr>
            </w:pPr>
            <w:r w:rsidRPr="00F43D0D">
              <w:rPr>
                <w:b/>
                <w:bCs/>
                <w:color w:val="000000"/>
              </w:rPr>
              <w:t>55</w:t>
            </w:r>
          </w:p>
        </w:tc>
        <w:tc>
          <w:tcPr>
            <w:tcW w:w="1200" w:type="dxa"/>
            <w:tcBorders>
              <w:top w:val="nil"/>
              <w:left w:val="nil"/>
              <w:bottom w:val="single" w:sz="8" w:space="0" w:color="auto"/>
              <w:right w:val="single" w:sz="8" w:space="0" w:color="auto"/>
            </w:tcBorders>
            <w:vAlign w:val="center"/>
          </w:tcPr>
          <w:p w:rsidR="005D2EB4" w:rsidRPr="00F43D0D" w:rsidRDefault="005D2EB4" w:rsidP="00F43D0D">
            <w:pPr>
              <w:jc w:val="center"/>
              <w:rPr>
                <w:b/>
                <w:bCs/>
                <w:color w:val="000000"/>
              </w:rPr>
            </w:pPr>
            <w:r w:rsidRPr="00F43D0D">
              <w:rPr>
                <w:b/>
                <w:bCs/>
                <w:color w:val="000000"/>
              </w:rPr>
              <w:t>299</w:t>
            </w:r>
          </w:p>
        </w:tc>
      </w:tr>
    </w:tbl>
    <w:p w:rsidR="005D2EB4" w:rsidRPr="00F5542B" w:rsidRDefault="005D2EB4" w:rsidP="002835CA">
      <w:pPr>
        <w:spacing w:line="276" w:lineRule="auto"/>
        <w:jc w:val="both"/>
        <w:rPr>
          <w:sz w:val="28"/>
          <w:szCs w:val="28"/>
        </w:rPr>
      </w:pPr>
    </w:p>
    <w:p w:rsidR="005D2EB4" w:rsidRPr="00F5542B" w:rsidRDefault="005D2EB4" w:rsidP="00074A0D">
      <w:pPr>
        <w:spacing w:line="276" w:lineRule="auto"/>
        <w:ind w:firstLine="709"/>
        <w:jc w:val="both"/>
        <w:rPr>
          <w:sz w:val="28"/>
          <w:szCs w:val="28"/>
        </w:rPr>
      </w:pPr>
      <w:r w:rsidRPr="00F5542B">
        <w:rPr>
          <w:sz w:val="28"/>
          <w:szCs w:val="28"/>
        </w:rPr>
        <w:t>Согласованные места остановок от жителей сбора ТКО по графику пр</w:t>
      </w:r>
      <w:r w:rsidRPr="00F5542B">
        <w:rPr>
          <w:sz w:val="28"/>
          <w:szCs w:val="28"/>
        </w:rPr>
        <w:t>и</w:t>
      </w:r>
      <w:r w:rsidRPr="00F5542B">
        <w:rPr>
          <w:sz w:val="28"/>
          <w:szCs w:val="28"/>
        </w:rPr>
        <w:t>ведены в таблице 31.</w:t>
      </w:r>
    </w:p>
    <w:p w:rsidR="005D2EB4" w:rsidRPr="00F5542B" w:rsidRDefault="005D2EB4" w:rsidP="00074A0D">
      <w:pPr>
        <w:spacing w:line="276" w:lineRule="auto"/>
        <w:jc w:val="both"/>
        <w:rPr>
          <w:sz w:val="28"/>
          <w:szCs w:val="28"/>
        </w:rPr>
      </w:pPr>
      <w:r w:rsidRPr="00F5542B">
        <w:rPr>
          <w:sz w:val="28"/>
          <w:szCs w:val="28"/>
        </w:rPr>
        <w:t>Таблица 31. Согласованные места остановок от жителей сбора ТКО по графику</w:t>
      </w:r>
    </w:p>
    <w:tbl>
      <w:tblPr>
        <w:tblW w:w="966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66"/>
        <w:gridCol w:w="2340"/>
        <w:gridCol w:w="945"/>
        <w:gridCol w:w="1620"/>
        <w:gridCol w:w="1300"/>
        <w:gridCol w:w="1990"/>
      </w:tblGrid>
      <w:tr w:rsidR="005D2EB4" w:rsidRPr="00F5542B">
        <w:trPr>
          <w:trHeight w:val="276"/>
          <w:tblHeader/>
        </w:trPr>
        <w:tc>
          <w:tcPr>
            <w:tcW w:w="1466" w:type="dxa"/>
            <w:vMerge w:val="restart"/>
            <w:vAlign w:val="center"/>
          </w:tcPr>
          <w:p w:rsidR="005D2EB4" w:rsidRPr="00F5542B" w:rsidRDefault="005D2EB4" w:rsidP="009C7050">
            <w:pPr>
              <w:jc w:val="center"/>
              <w:rPr>
                <w:b/>
                <w:bCs/>
              </w:rPr>
            </w:pPr>
            <w:r w:rsidRPr="00F5542B">
              <w:rPr>
                <w:b/>
                <w:bCs/>
                <w:sz w:val="22"/>
                <w:szCs w:val="22"/>
              </w:rPr>
              <w:t>Населенный пункт</w:t>
            </w:r>
          </w:p>
        </w:tc>
        <w:tc>
          <w:tcPr>
            <w:tcW w:w="2340" w:type="dxa"/>
            <w:vMerge w:val="restart"/>
            <w:vAlign w:val="center"/>
          </w:tcPr>
          <w:p w:rsidR="005D2EB4" w:rsidRPr="00F5542B" w:rsidRDefault="005D2EB4" w:rsidP="009C7050">
            <w:pPr>
              <w:jc w:val="center"/>
              <w:rPr>
                <w:b/>
                <w:bCs/>
              </w:rPr>
            </w:pPr>
            <w:r w:rsidRPr="00F5542B">
              <w:rPr>
                <w:b/>
                <w:bCs/>
              </w:rPr>
              <w:t>Улица</w:t>
            </w:r>
          </w:p>
        </w:tc>
        <w:tc>
          <w:tcPr>
            <w:tcW w:w="945" w:type="dxa"/>
            <w:vMerge w:val="restart"/>
            <w:vAlign w:val="center"/>
          </w:tcPr>
          <w:p w:rsidR="005D2EB4" w:rsidRPr="00F5542B" w:rsidRDefault="005D2EB4" w:rsidP="009C7050">
            <w:pPr>
              <w:jc w:val="center"/>
              <w:rPr>
                <w:b/>
                <w:bCs/>
              </w:rPr>
            </w:pPr>
            <w:r w:rsidRPr="00F5542B">
              <w:rPr>
                <w:b/>
                <w:bCs/>
              </w:rPr>
              <w:t>Дом</w:t>
            </w:r>
          </w:p>
        </w:tc>
        <w:tc>
          <w:tcPr>
            <w:tcW w:w="1620" w:type="dxa"/>
            <w:vMerge w:val="restart"/>
            <w:vAlign w:val="center"/>
          </w:tcPr>
          <w:p w:rsidR="005D2EB4" w:rsidRPr="00F5542B" w:rsidRDefault="005D2EB4" w:rsidP="009C7050">
            <w:pPr>
              <w:jc w:val="center"/>
              <w:rPr>
                <w:b/>
                <w:bCs/>
              </w:rPr>
            </w:pPr>
            <w:r w:rsidRPr="00F5542B">
              <w:rPr>
                <w:b/>
                <w:bCs/>
              </w:rPr>
              <w:t>Широта</w:t>
            </w:r>
          </w:p>
        </w:tc>
        <w:tc>
          <w:tcPr>
            <w:tcW w:w="1300" w:type="dxa"/>
            <w:vMerge w:val="restart"/>
            <w:vAlign w:val="center"/>
          </w:tcPr>
          <w:p w:rsidR="005D2EB4" w:rsidRPr="00F5542B" w:rsidRDefault="005D2EB4" w:rsidP="009C7050">
            <w:pPr>
              <w:jc w:val="center"/>
              <w:rPr>
                <w:b/>
                <w:bCs/>
              </w:rPr>
            </w:pPr>
            <w:r w:rsidRPr="00F5542B">
              <w:rPr>
                <w:b/>
                <w:bCs/>
              </w:rPr>
              <w:t>Долгота</w:t>
            </w:r>
          </w:p>
        </w:tc>
        <w:tc>
          <w:tcPr>
            <w:tcW w:w="1990" w:type="dxa"/>
            <w:vMerge w:val="restart"/>
            <w:vAlign w:val="center"/>
          </w:tcPr>
          <w:p w:rsidR="005D2EB4" w:rsidRPr="00F5542B" w:rsidRDefault="005D2EB4" w:rsidP="009C7050">
            <w:pPr>
              <w:jc w:val="center"/>
              <w:rPr>
                <w:b/>
                <w:bCs/>
              </w:rPr>
            </w:pPr>
            <w:r w:rsidRPr="00F5542B">
              <w:rPr>
                <w:b/>
                <w:bCs/>
              </w:rPr>
              <w:t>Ориентир</w:t>
            </w:r>
          </w:p>
        </w:tc>
      </w:tr>
      <w:tr w:rsidR="005D2EB4" w:rsidRPr="00F5542B">
        <w:trPr>
          <w:trHeight w:val="276"/>
        </w:trPr>
        <w:tc>
          <w:tcPr>
            <w:tcW w:w="1466" w:type="dxa"/>
            <w:vMerge/>
            <w:vAlign w:val="center"/>
          </w:tcPr>
          <w:p w:rsidR="005D2EB4" w:rsidRPr="00F5542B" w:rsidRDefault="005D2EB4" w:rsidP="009C7050"/>
        </w:tc>
        <w:tc>
          <w:tcPr>
            <w:tcW w:w="2340" w:type="dxa"/>
            <w:vMerge/>
            <w:vAlign w:val="center"/>
          </w:tcPr>
          <w:p w:rsidR="005D2EB4" w:rsidRPr="00F5542B" w:rsidRDefault="005D2EB4" w:rsidP="009C7050"/>
        </w:tc>
        <w:tc>
          <w:tcPr>
            <w:tcW w:w="945" w:type="dxa"/>
            <w:vMerge/>
            <w:vAlign w:val="center"/>
          </w:tcPr>
          <w:p w:rsidR="005D2EB4" w:rsidRPr="00F5542B" w:rsidRDefault="005D2EB4" w:rsidP="009C7050"/>
        </w:tc>
        <w:tc>
          <w:tcPr>
            <w:tcW w:w="1620" w:type="dxa"/>
            <w:vMerge/>
            <w:vAlign w:val="center"/>
          </w:tcPr>
          <w:p w:rsidR="005D2EB4" w:rsidRPr="00F5542B" w:rsidRDefault="005D2EB4" w:rsidP="009C7050"/>
        </w:tc>
        <w:tc>
          <w:tcPr>
            <w:tcW w:w="1300" w:type="dxa"/>
            <w:vMerge/>
            <w:vAlign w:val="center"/>
          </w:tcPr>
          <w:p w:rsidR="005D2EB4" w:rsidRPr="00F5542B" w:rsidRDefault="005D2EB4" w:rsidP="009C7050"/>
        </w:tc>
        <w:tc>
          <w:tcPr>
            <w:tcW w:w="1990" w:type="dxa"/>
            <w:vMerge/>
            <w:vAlign w:val="center"/>
          </w:tcPr>
          <w:p w:rsidR="005D2EB4" w:rsidRPr="00F5542B" w:rsidRDefault="005D2EB4" w:rsidP="009C7050"/>
        </w:tc>
      </w:tr>
      <w:tr w:rsidR="005D2EB4" w:rsidRPr="00F5542B">
        <w:trPr>
          <w:trHeight w:val="276"/>
        </w:trPr>
        <w:tc>
          <w:tcPr>
            <w:tcW w:w="1466" w:type="dxa"/>
            <w:vMerge/>
            <w:vAlign w:val="center"/>
          </w:tcPr>
          <w:p w:rsidR="005D2EB4" w:rsidRPr="00F5542B" w:rsidRDefault="005D2EB4" w:rsidP="009C7050"/>
        </w:tc>
        <w:tc>
          <w:tcPr>
            <w:tcW w:w="2340" w:type="dxa"/>
            <w:vMerge/>
            <w:vAlign w:val="center"/>
          </w:tcPr>
          <w:p w:rsidR="005D2EB4" w:rsidRPr="00F5542B" w:rsidRDefault="005D2EB4" w:rsidP="009C7050"/>
        </w:tc>
        <w:tc>
          <w:tcPr>
            <w:tcW w:w="945" w:type="dxa"/>
            <w:vMerge/>
            <w:vAlign w:val="center"/>
          </w:tcPr>
          <w:p w:rsidR="005D2EB4" w:rsidRPr="00F5542B" w:rsidRDefault="005D2EB4" w:rsidP="009C7050"/>
        </w:tc>
        <w:tc>
          <w:tcPr>
            <w:tcW w:w="1620" w:type="dxa"/>
            <w:vMerge/>
            <w:vAlign w:val="center"/>
          </w:tcPr>
          <w:p w:rsidR="005D2EB4" w:rsidRPr="00F5542B" w:rsidRDefault="005D2EB4" w:rsidP="009C7050"/>
        </w:tc>
        <w:tc>
          <w:tcPr>
            <w:tcW w:w="1300" w:type="dxa"/>
            <w:vMerge/>
            <w:vAlign w:val="center"/>
          </w:tcPr>
          <w:p w:rsidR="005D2EB4" w:rsidRPr="00F5542B" w:rsidRDefault="005D2EB4" w:rsidP="009C7050"/>
        </w:tc>
        <w:tc>
          <w:tcPr>
            <w:tcW w:w="1990" w:type="dxa"/>
            <w:vMerge/>
            <w:vAlign w:val="center"/>
          </w:tcPr>
          <w:p w:rsidR="005D2EB4" w:rsidRPr="00F5542B" w:rsidRDefault="005D2EB4" w:rsidP="009C7050"/>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vAlign w:val="center"/>
          </w:tcPr>
          <w:p w:rsidR="005D2EB4" w:rsidRPr="00F5542B" w:rsidRDefault="005D2EB4" w:rsidP="009C7050">
            <w:pPr>
              <w:jc w:val="center"/>
            </w:pPr>
            <w:r w:rsidRPr="00F5542B">
              <w:rPr>
                <w:sz w:val="22"/>
                <w:szCs w:val="22"/>
              </w:rPr>
              <w:t xml:space="preserve">Рабочей Молодежи </w:t>
            </w:r>
          </w:p>
        </w:tc>
        <w:tc>
          <w:tcPr>
            <w:tcW w:w="945" w:type="dxa"/>
            <w:vAlign w:val="center"/>
          </w:tcPr>
          <w:p w:rsidR="005D2EB4" w:rsidRPr="00F5542B" w:rsidRDefault="005D2EB4" w:rsidP="009C7050">
            <w:pPr>
              <w:jc w:val="center"/>
            </w:pPr>
            <w:r w:rsidRPr="00F5542B">
              <w:rPr>
                <w:sz w:val="22"/>
                <w:szCs w:val="22"/>
              </w:rPr>
              <w:t>238</w:t>
            </w:r>
          </w:p>
        </w:tc>
        <w:tc>
          <w:tcPr>
            <w:tcW w:w="1620" w:type="dxa"/>
            <w:vAlign w:val="center"/>
          </w:tcPr>
          <w:p w:rsidR="005D2EB4" w:rsidRPr="00F5542B" w:rsidRDefault="005D2EB4" w:rsidP="009C7050">
            <w:pPr>
              <w:jc w:val="center"/>
            </w:pPr>
            <w:r w:rsidRPr="00F5542B">
              <w:rPr>
                <w:sz w:val="22"/>
                <w:szCs w:val="22"/>
              </w:rPr>
              <w:t>56.396734</w:t>
            </w:r>
          </w:p>
        </w:tc>
        <w:tc>
          <w:tcPr>
            <w:tcW w:w="1300" w:type="dxa"/>
            <w:vAlign w:val="center"/>
          </w:tcPr>
          <w:p w:rsidR="005D2EB4" w:rsidRPr="00F5542B" w:rsidRDefault="005D2EB4" w:rsidP="009C7050">
            <w:pPr>
              <w:jc w:val="center"/>
            </w:pPr>
            <w:r w:rsidRPr="00F5542B">
              <w:rPr>
                <w:sz w:val="22"/>
                <w:szCs w:val="22"/>
              </w:rPr>
              <w:t>58.549430</w:t>
            </w:r>
          </w:p>
        </w:tc>
        <w:tc>
          <w:tcPr>
            <w:tcW w:w="1990" w:type="dxa"/>
            <w:vAlign w:val="center"/>
          </w:tcPr>
          <w:p w:rsidR="005D2EB4" w:rsidRPr="00F5542B" w:rsidRDefault="005D2EB4" w:rsidP="009C7050">
            <w:pPr>
              <w:jc w:val="center"/>
            </w:pPr>
            <w:r w:rsidRPr="00F5542B">
              <w:rPr>
                <w:sz w:val="22"/>
                <w:szCs w:val="22"/>
              </w:rPr>
              <w:t xml:space="preserve">северо-восточнее в 10 м от дома № 238 по ул. Рабочей Молодежи </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vAlign w:val="center"/>
          </w:tcPr>
          <w:p w:rsidR="005D2EB4" w:rsidRPr="00F5542B" w:rsidRDefault="005D2EB4" w:rsidP="009C7050">
            <w:pPr>
              <w:jc w:val="center"/>
            </w:pPr>
            <w:r w:rsidRPr="00F5542B">
              <w:rPr>
                <w:sz w:val="22"/>
                <w:szCs w:val="22"/>
              </w:rPr>
              <w:t xml:space="preserve">Рабочей Молодежи </w:t>
            </w:r>
          </w:p>
        </w:tc>
        <w:tc>
          <w:tcPr>
            <w:tcW w:w="945" w:type="dxa"/>
            <w:vAlign w:val="center"/>
          </w:tcPr>
          <w:p w:rsidR="005D2EB4" w:rsidRPr="00F5542B" w:rsidRDefault="005D2EB4" w:rsidP="009C7050">
            <w:pPr>
              <w:jc w:val="center"/>
            </w:pPr>
            <w:r w:rsidRPr="00F5542B">
              <w:rPr>
                <w:sz w:val="22"/>
                <w:szCs w:val="22"/>
              </w:rPr>
              <w:t>228</w:t>
            </w:r>
          </w:p>
        </w:tc>
        <w:tc>
          <w:tcPr>
            <w:tcW w:w="1620" w:type="dxa"/>
            <w:vAlign w:val="center"/>
          </w:tcPr>
          <w:p w:rsidR="005D2EB4" w:rsidRPr="00F5542B" w:rsidRDefault="005D2EB4" w:rsidP="009C7050">
            <w:pPr>
              <w:jc w:val="center"/>
            </w:pPr>
            <w:r w:rsidRPr="00F5542B">
              <w:rPr>
                <w:sz w:val="22"/>
                <w:szCs w:val="22"/>
              </w:rPr>
              <w:t>56.401443</w:t>
            </w:r>
          </w:p>
        </w:tc>
        <w:tc>
          <w:tcPr>
            <w:tcW w:w="1300" w:type="dxa"/>
            <w:vAlign w:val="center"/>
          </w:tcPr>
          <w:p w:rsidR="005D2EB4" w:rsidRPr="00F5542B" w:rsidRDefault="005D2EB4" w:rsidP="009C7050">
            <w:pPr>
              <w:jc w:val="center"/>
            </w:pPr>
            <w:r w:rsidRPr="00F5542B">
              <w:rPr>
                <w:sz w:val="22"/>
                <w:szCs w:val="22"/>
              </w:rPr>
              <w:t xml:space="preserve"> 58.543983</w:t>
            </w:r>
          </w:p>
        </w:tc>
        <w:tc>
          <w:tcPr>
            <w:tcW w:w="1990" w:type="dxa"/>
            <w:vAlign w:val="center"/>
          </w:tcPr>
          <w:p w:rsidR="005D2EB4" w:rsidRPr="00F5542B" w:rsidRDefault="005D2EB4" w:rsidP="009C7050">
            <w:pPr>
              <w:jc w:val="center"/>
            </w:pPr>
            <w:r w:rsidRPr="00F5542B">
              <w:rPr>
                <w:sz w:val="22"/>
                <w:szCs w:val="22"/>
              </w:rPr>
              <w:t xml:space="preserve">юго-западнее в 10 м от дома № 228 по ул. Рабочей Молодежи </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vAlign w:val="center"/>
          </w:tcPr>
          <w:p w:rsidR="005D2EB4" w:rsidRPr="00F5542B" w:rsidRDefault="005D2EB4" w:rsidP="009C7050">
            <w:pPr>
              <w:jc w:val="center"/>
            </w:pPr>
            <w:r w:rsidRPr="00F5542B">
              <w:rPr>
                <w:sz w:val="22"/>
                <w:szCs w:val="22"/>
              </w:rPr>
              <w:t xml:space="preserve">Рабочей Молодежи </w:t>
            </w:r>
          </w:p>
        </w:tc>
        <w:tc>
          <w:tcPr>
            <w:tcW w:w="945" w:type="dxa"/>
            <w:vAlign w:val="center"/>
          </w:tcPr>
          <w:p w:rsidR="005D2EB4" w:rsidRPr="00F5542B" w:rsidRDefault="005D2EB4" w:rsidP="009C7050">
            <w:pPr>
              <w:jc w:val="center"/>
            </w:pPr>
            <w:r w:rsidRPr="00F5542B">
              <w:rPr>
                <w:sz w:val="22"/>
                <w:szCs w:val="22"/>
              </w:rPr>
              <w:t>216</w:t>
            </w:r>
          </w:p>
        </w:tc>
        <w:tc>
          <w:tcPr>
            <w:tcW w:w="1620" w:type="dxa"/>
            <w:vAlign w:val="center"/>
          </w:tcPr>
          <w:p w:rsidR="005D2EB4" w:rsidRPr="00F5542B" w:rsidRDefault="005D2EB4" w:rsidP="009C7050">
            <w:pPr>
              <w:jc w:val="center"/>
            </w:pPr>
            <w:r w:rsidRPr="00F5542B">
              <w:rPr>
                <w:sz w:val="22"/>
                <w:szCs w:val="22"/>
              </w:rPr>
              <w:t>56.4026683</w:t>
            </w:r>
          </w:p>
        </w:tc>
        <w:tc>
          <w:tcPr>
            <w:tcW w:w="1300" w:type="dxa"/>
            <w:vAlign w:val="center"/>
          </w:tcPr>
          <w:p w:rsidR="005D2EB4" w:rsidRPr="00F5542B" w:rsidRDefault="005D2EB4" w:rsidP="009C7050">
            <w:pPr>
              <w:jc w:val="center"/>
            </w:pPr>
            <w:r w:rsidRPr="00F5542B">
              <w:rPr>
                <w:sz w:val="22"/>
                <w:szCs w:val="22"/>
              </w:rPr>
              <w:t>58.54282</w:t>
            </w:r>
          </w:p>
        </w:tc>
        <w:tc>
          <w:tcPr>
            <w:tcW w:w="1990" w:type="dxa"/>
            <w:vAlign w:val="center"/>
          </w:tcPr>
          <w:p w:rsidR="005D2EB4" w:rsidRPr="00F5542B" w:rsidRDefault="005D2EB4" w:rsidP="009C7050">
            <w:pPr>
              <w:jc w:val="center"/>
            </w:pPr>
            <w:r w:rsidRPr="00F5542B">
              <w:rPr>
                <w:sz w:val="22"/>
                <w:szCs w:val="22"/>
              </w:rPr>
              <w:t xml:space="preserve">северо-восточнее в 20 м от дома № 216 по ул. Рабочей Молодежи </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vAlign w:val="center"/>
          </w:tcPr>
          <w:p w:rsidR="005D2EB4" w:rsidRPr="00F5542B" w:rsidRDefault="005D2EB4" w:rsidP="009C7050">
            <w:pPr>
              <w:jc w:val="center"/>
            </w:pPr>
            <w:r w:rsidRPr="00F5542B">
              <w:rPr>
                <w:sz w:val="22"/>
                <w:szCs w:val="22"/>
              </w:rPr>
              <w:t xml:space="preserve">Рабочей Молодежи </w:t>
            </w:r>
          </w:p>
        </w:tc>
        <w:tc>
          <w:tcPr>
            <w:tcW w:w="945" w:type="dxa"/>
            <w:vAlign w:val="center"/>
          </w:tcPr>
          <w:p w:rsidR="005D2EB4" w:rsidRPr="00F5542B" w:rsidRDefault="005D2EB4" w:rsidP="009C7050">
            <w:pPr>
              <w:jc w:val="center"/>
            </w:pPr>
            <w:r w:rsidRPr="00F5542B">
              <w:rPr>
                <w:sz w:val="22"/>
                <w:szCs w:val="22"/>
              </w:rPr>
              <w:t>200</w:t>
            </w:r>
          </w:p>
        </w:tc>
        <w:tc>
          <w:tcPr>
            <w:tcW w:w="1620" w:type="dxa"/>
            <w:vAlign w:val="center"/>
          </w:tcPr>
          <w:p w:rsidR="005D2EB4" w:rsidRPr="00F5542B" w:rsidRDefault="005D2EB4" w:rsidP="009C7050">
            <w:pPr>
              <w:jc w:val="center"/>
            </w:pPr>
            <w:r w:rsidRPr="00F5542B">
              <w:rPr>
                <w:sz w:val="22"/>
                <w:szCs w:val="22"/>
              </w:rPr>
              <w:t>56.404095</w:t>
            </w:r>
          </w:p>
        </w:tc>
        <w:tc>
          <w:tcPr>
            <w:tcW w:w="1300" w:type="dxa"/>
            <w:vAlign w:val="center"/>
          </w:tcPr>
          <w:p w:rsidR="005D2EB4" w:rsidRPr="00F5542B" w:rsidRDefault="005D2EB4" w:rsidP="009C7050">
            <w:pPr>
              <w:jc w:val="center"/>
            </w:pPr>
            <w:r w:rsidRPr="00F5542B">
              <w:rPr>
                <w:sz w:val="22"/>
                <w:szCs w:val="22"/>
              </w:rPr>
              <w:t>58.541522</w:t>
            </w:r>
          </w:p>
        </w:tc>
        <w:tc>
          <w:tcPr>
            <w:tcW w:w="1990" w:type="dxa"/>
            <w:vAlign w:val="center"/>
          </w:tcPr>
          <w:p w:rsidR="005D2EB4" w:rsidRPr="00F5542B" w:rsidRDefault="005D2EB4" w:rsidP="009C7050">
            <w:pPr>
              <w:jc w:val="center"/>
            </w:pPr>
            <w:r w:rsidRPr="00F5542B">
              <w:rPr>
                <w:sz w:val="22"/>
                <w:szCs w:val="22"/>
              </w:rPr>
              <w:t xml:space="preserve">юго-западнее в 10 м от дома № 215 по ул. \Рабочей </w:t>
            </w:r>
            <w:r w:rsidRPr="00F5542B">
              <w:rPr>
                <w:sz w:val="22"/>
                <w:szCs w:val="22"/>
              </w:rPr>
              <w:lastRenderedPageBreak/>
              <w:t xml:space="preserve">Молодежи </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lastRenderedPageBreak/>
              <w:t>Арти</w:t>
            </w:r>
          </w:p>
        </w:tc>
        <w:tc>
          <w:tcPr>
            <w:tcW w:w="2340" w:type="dxa"/>
            <w:vAlign w:val="center"/>
          </w:tcPr>
          <w:p w:rsidR="005D2EB4" w:rsidRPr="00F5542B" w:rsidRDefault="005D2EB4" w:rsidP="009C7050">
            <w:pPr>
              <w:jc w:val="center"/>
            </w:pPr>
            <w:r w:rsidRPr="00F5542B">
              <w:rPr>
                <w:sz w:val="22"/>
                <w:szCs w:val="22"/>
              </w:rPr>
              <w:t xml:space="preserve">Рабочей Молодежи </w:t>
            </w:r>
          </w:p>
        </w:tc>
        <w:tc>
          <w:tcPr>
            <w:tcW w:w="945" w:type="dxa"/>
            <w:vAlign w:val="center"/>
          </w:tcPr>
          <w:p w:rsidR="005D2EB4" w:rsidRPr="00F5542B" w:rsidRDefault="005D2EB4" w:rsidP="009C7050">
            <w:pPr>
              <w:jc w:val="center"/>
            </w:pPr>
            <w:r w:rsidRPr="00F5542B">
              <w:rPr>
                <w:sz w:val="22"/>
                <w:szCs w:val="22"/>
              </w:rPr>
              <w:t>186</w:t>
            </w:r>
          </w:p>
        </w:tc>
        <w:tc>
          <w:tcPr>
            <w:tcW w:w="1620" w:type="dxa"/>
            <w:vAlign w:val="center"/>
          </w:tcPr>
          <w:p w:rsidR="005D2EB4" w:rsidRPr="00F5542B" w:rsidRDefault="005D2EB4" w:rsidP="009C7050">
            <w:pPr>
              <w:jc w:val="center"/>
            </w:pPr>
            <w:r w:rsidRPr="00F5542B">
              <w:rPr>
                <w:sz w:val="22"/>
                <w:szCs w:val="22"/>
              </w:rPr>
              <w:t>56.405722</w:t>
            </w:r>
          </w:p>
        </w:tc>
        <w:tc>
          <w:tcPr>
            <w:tcW w:w="1300" w:type="dxa"/>
            <w:vAlign w:val="center"/>
          </w:tcPr>
          <w:p w:rsidR="005D2EB4" w:rsidRPr="00F5542B" w:rsidRDefault="005D2EB4" w:rsidP="009C7050">
            <w:pPr>
              <w:jc w:val="center"/>
            </w:pPr>
            <w:r w:rsidRPr="00F5542B">
              <w:rPr>
                <w:sz w:val="22"/>
                <w:szCs w:val="22"/>
              </w:rPr>
              <w:t>58.540124</w:t>
            </w:r>
          </w:p>
        </w:tc>
        <w:tc>
          <w:tcPr>
            <w:tcW w:w="1990" w:type="dxa"/>
            <w:vAlign w:val="center"/>
          </w:tcPr>
          <w:p w:rsidR="005D2EB4" w:rsidRPr="00F5542B" w:rsidRDefault="005D2EB4" w:rsidP="009C7050">
            <w:pPr>
              <w:jc w:val="center"/>
            </w:pPr>
            <w:r w:rsidRPr="00F5542B">
              <w:rPr>
                <w:sz w:val="22"/>
                <w:szCs w:val="22"/>
              </w:rPr>
              <w:t xml:space="preserve">юго-западнее в 10 м от дома № 203 по ул. Рабочей Молодежи </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vAlign w:val="center"/>
          </w:tcPr>
          <w:p w:rsidR="005D2EB4" w:rsidRPr="00F5542B" w:rsidRDefault="005D2EB4" w:rsidP="009C7050">
            <w:pPr>
              <w:jc w:val="center"/>
            </w:pPr>
            <w:r w:rsidRPr="00F5542B">
              <w:rPr>
                <w:sz w:val="22"/>
                <w:szCs w:val="22"/>
              </w:rPr>
              <w:t xml:space="preserve">Рабочей Молодежи </w:t>
            </w:r>
          </w:p>
        </w:tc>
        <w:tc>
          <w:tcPr>
            <w:tcW w:w="945" w:type="dxa"/>
            <w:vAlign w:val="center"/>
          </w:tcPr>
          <w:p w:rsidR="005D2EB4" w:rsidRPr="00F5542B" w:rsidRDefault="005D2EB4" w:rsidP="009C7050">
            <w:pPr>
              <w:jc w:val="center"/>
            </w:pPr>
            <w:r w:rsidRPr="00F5542B">
              <w:rPr>
                <w:sz w:val="22"/>
                <w:szCs w:val="22"/>
              </w:rPr>
              <w:t>168</w:t>
            </w:r>
          </w:p>
        </w:tc>
        <w:tc>
          <w:tcPr>
            <w:tcW w:w="1620" w:type="dxa"/>
            <w:vAlign w:val="center"/>
          </w:tcPr>
          <w:p w:rsidR="005D2EB4" w:rsidRPr="00F5542B" w:rsidRDefault="005D2EB4" w:rsidP="009C7050">
            <w:pPr>
              <w:jc w:val="center"/>
            </w:pPr>
            <w:r w:rsidRPr="00F5542B">
              <w:rPr>
                <w:sz w:val="22"/>
                <w:szCs w:val="22"/>
              </w:rPr>
              <w:t>56.4075349</w:t>
            </w:r>
          </w:p>
        </w:tc>
        <w:tc>
          <w:tcPr>
            <w:tcW w:w="1300" w:type="dxa"/>
            <w:vAlign w:val="center"/>
          </w:tcPr>
          <w:p w:rsidR="005D2EB4" w:rsidRPr="00F5542B" w:rsidRDefault="005D2EB4" w:rsidP="009C7050">
            <w:pPr>
              <w:jc w:val="center"/>
            </w:pPr>
            <w:r w:rsidRPr="00F5542B">
              <w:rPr>
                <w:sz w:val="22"/>
                <w:szCs w:val="22"/>
              </w:rPr>
              <w:t>58.53858</w:t>
            </w:r>
          </w:p>
        </w:tc>
        <w:tc>
          <w:tcPr>
            <w:tcW w:w="1990" w:type="dxa"/>
            <w:vAlign w:val="center"/>
          </w:tcPr>
          <w:p w:rsidR="005D2EB4" w:rsidRPr="00F5542B" w:rsidRDefault="005D2EB4" w:rsidP="009C7050">
            <w:pPr>
              <w:jc w:val="center"/>
            </w:pPr>
            <w:r w:rsidRPr="00F5542B">
              <w:rPr>
                <w:sz w:val="22"/>
                <w:szCs w:val="22"/>
              </w:rPr>
              <w:t xml:space="preserve">юго-западнее в 10 м от дома № 183 по ул. Рабочей Молодежи </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vAlign w:val="center"/>
          </w:tcPr>
          <w:p w:rsidR="005D2EB4" w:rsidRPr="00F5542B" w:rsidRDefault="005D2EB4" w:rsidP="009C7050">
            <w:pPr>
              <w:jc w:val="center"/>
            </w:pPr>
            <w:r w:rsidRPr="00F5542B">
              <w:rPr>
                <w:sz w:val="22"/>
                <w:szCs w:val="22"/>
              </w:rPr>
              <w:t xml:space="preserve">Рабочей Молодежи </w:t>
            </w:r>
          </w:p>
        </w:tc>
        <w:tc>
          <w:tcPr>
            <w:tcW w:w="945" w:type="dxa"/>
            <w:vAlign w:val="center"/>
          </w:tcPr>
          <w:p w:rsidR="005D2EB4" w:rsidRPr="00F5542B" w:rsidRDefault="005D2EB4" w:rsidP="009C7050">
            <w:pPr>
              <w:jc w:val="center"/>
            </w:pPr>
            <w:r w:rsidRPr="00F5542B">
              <w:rPr>
                <w:sz w:val="22"/>
                <w:szCs w:val="22"/>
              </w:rPr>
              <w:t>152</w:t>
            </w:r>
          </w:p>
        </w:tc>
        <w:tc>
          <w:tcPr>
            <w:tcW w:w="1620" w:type="dxa"/>
            <w:vAlign w:val="center"/>
          </w:tcPr>
          <w:p w:rsidR="005D2EB4" w:rsidRPr="00F5542B" w:rsidRDefault="005D2EB4" w:rsidP="009C7050">
            <w:pPr>
              <w:jc w:val="center"/>
            </w:pPr>
            <w:r w:rsidRPr="00F5542B">
              <w:rPr>
                <w:sz w:val="22"/>
                <w:szCs w:val="22"/>
              </w:rPr>
              <w:t>56.409296</w:t>
            </w:r>
          </w:p>
        </w:tc>
        <w:tc>
          <w:tcPr>
            <w:tcW w:w="1300" w:type="dxa"/>
            <w:vAlign w:val="center"/>
          </w:tcPr>
          <w:p w:rsidR="005D2EB4" w:rsidRPr="00F5542B" w:rsidRDefault="005D2EB4" w:rsidP="009C7050">
            <w:pPr>
              <w:jc w:val="center"/>
            </w:pPr>
            <w:r w:rsidRPr="00F5542B">
              <w:rPr>
                <w:sz w:val="22"/>
                <w:szCs w:val="22"/>
              </w:rPr>
              <w:t>58.537073</w:t>
            </w:r>
          </w:p>
        </w:tc>
        <w:tc>
          <w:tcPr>
            <w:tcW w:w="1990" w:type="dxa"/>
            <w:vAlign w:val="center"/>
          </w:tcPr>
          <w:p w:rsidR="005D2EB4" w:rsidRPr="00F5542B" w:rsidRDefault="005D2EB4" w:rsidP="009C7050">
            <w:pPr>
              <w:jc w:val="center"/>
            </w:pPr>
            <w:r w:rsidRPr="00F5542B">
              <w:rPr>
                <w:sz w:val="22"/>
                <w:szCs w:val="22"/>
              </w:rPr>
              <w:t>юго-западнее в 10 м от дома № 165 по ул. Рабочей Молодежи</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vAlign w:val="center"/>
          </w:tcPr>
          <w:p w:rsidR="005D2EB4" w:rsidRPr="00F5542B" w:rsidRDefault="005D2EB4" w:rsidP="009C7050">
            <w:pPr>
              <w:jc w:val="center"/>
            </w:pPr>
            <w:r w:rsidRPr="00F5542B">
              <w:rPr>
                <w:sz w:val="22"/>
                <w:szCs w:val="22"/>
              </w:rPr>
              <w:t xml:space="preserve">Рабочей Молодежи </w:t>
            </w:r>
          </w:p>
        </w:tc>
        <w:tc>
          <w:tcPr>
            <w:tcW w:w="945" w:type="dxa"/>
            <w:vAlign w:val="center"/>
          </w:tcPr>
          <w:p w:rsidR="005D2EB4" w:rsidRPr="00F5542B" w:rsidRDefault="005D2EB4" w:rsidP="009C7050">
            <w:pPr>
              <w:jc w:val="center"/>
            </w:pPr>
            <w:r w:rsidRPr="00F5542B">
              <w:rPr>
                <w:sz w:val="22"/>
                <w:szCs w:val="22"/>
              </w:rPr>
              <w:t>142</w:t>
            </w:r>
          </w:p>
        </w:tc>
        <w:tc>
          <w:tcPr>
            <w:tcW w:w="1620" w:type="dxa"/>
            <w:vAlign w:val="center"/>
          </w:tcPr>
          <w:p w:rsidR="005D2EB4" w:rsidRPr="00F5542B" w:rsidRDefault="005D2EB4" w:rsidP="009C7050">
            <w:pPr>
              <w:jc w:val="center"/>
            </w:pPr>
            <w:r w:rsidRPr="00F5542B">
              <w:rPr>
                <w:sz w:val="22"/>
                <w:szCs w:val="22"/>
              </w:rPr>
              <w:t>56.410478</w:t>
            </w:r>
          </w:p>
        </w:tc>
        <w:tc>
          <w:tcPr>
            <w:tcW w:w="1300" w:type="dxa"/>
            <w:vAlign w:val="center"/>
          </w:tcPr>
          <w:p w:rsidR="005D2EB4" w:rsidRPr="00F5542B" w:rsidRDefault="005D2EB4" w:rsidP="009C7050">
            <w:pPr>
              <w:jc w:val="center"/>
            </w:pPr>
            <w:r w:rsidRPr="00F5542B">
              <w:rPr>
                <w:sz w:val="22"/>
                <w:szCs w:val="22"/>
              </w:rPr>
              <w:t>58.536110</w:t>
            </w:r>
          </w:p>
        </w:tc>
        <w:tc>
          <w:tcPr>
            <w:tcW w:w="1990" w:type="dxa"/>
            <w:vAlign w:val="center"/>
          </w:tcPr>
          <w:p w:rsidR="005D2EB4" w:rsidRPr="00F5542B" w:rsidRDefault="005D2EB4" w:rsidP="009C7050">
            <w:pPr>
              <w:jc w:val="center"/>
            </w:pPr>
            <w:r w:rsidRPr="00F5542B">
              <w:rPr>
                <w:sz w:val="22"/>
                <w:szCs w:val="22"/>
              </w:rPr>
              <w:t>юго-западнее в 10 м от дома № 159 по ул. Рабочей Молодежи</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vAlign w:val="center"/>
          </w:tcPr>
          <w:p w:rsidR="005D2EB4" w:rsidRPr="00F5542B" w:rsidRDefault="005D2EB4" w:rsidP="009C7050">
            <w:pPr>
              <w:jc w:val="center"/>
            </w:pPr>
            <w:r w:rsidRPr="00F5542B">
              <w:rPr>
                <w:sz w:val="22"/>
                <w:szCs w:val="22"/>
              </w:rPr>
              <w:t xml:space="preserve">Рабочей Молодежи </w:t>
            </w:r>
          </w:p>
        </w:tc>
        <w:tc>
          <w:tcPr>
            <w:tcW w:w="945" w:type="dxa"/>
            <w:vAlign w:val="center"/>
          </w:tcPr>
          <w:p w:rsidR="005D2EB4" w:rsidRPr="00F5542B" w:rsidRDefault="005D2EB4" w:rsidP="009C7050">
            <w:pPr>
              <w:jc w:val="center"/>
            </w:pPr>
            <w:r w:rsidRPr="00F5542B">
              <w:rPr>
                <w:sz w:val="22"/>
                <w:szCs w:val="22"/>
              </w:rPr>
              <w:t>124</w:t>
            </w:r>
          </w:p>
        </w:tc>
        <w:tc>
          <w:tcPr>
            <w:tcW w:w="1620" w:type="dxa"/>
            <w:noWrap/>
            <w:vAlign w:val="center"/>
          </w:tcPr>
          <w:p w:rsidR="005D2EB4" w:rsidRPr="00F5542B" w:rsidRDefault="005D2EB4" w:rsidP="009C7050">
            <w:pPr>
              <w:spacing w:after="240"/>
              <w:jc w:val="center"/>
            </w:pPr>
            <w:r w:rsidRPr="00F5542B">
              <w:rPr>
                <w:sz w:val="22"/>
                <w:szCs w:val="22"/>
              </w:rPr>
              <w:t xml:space="preserve">     56.412224</w:t>
            </w:r>
          </w:p>
        </w:tc>
        <w:tc>
          <w:tcPr>
            <w:tcW w:w="1300" w:type="dxa"/>
            <w:vAlign w:val="center"/>
          </w:tcPr>
          <w:p w:rsidR="005D2EB4" w:rsidRPr="00F5542B" w:rsidRDefault="005D2EB4" w:rsidP="009C7050">
            <w:pPr>
              <w:jc w:val="center"/>
            </w:pPr>
            <w:r w:rsidRPr="00F5542B">
              <w:rPr>
                <w:sz w:val="22"/>
                <w:szCs w:val="22"/>
              </w:rPr>
              <w:t>58.534715</w:t>
            </w:r>
          </w:p>
        </w:tc>
        <w:tc>
          <w:tcPr>
            <w:tcW w:w="1990" w:type="dxa"/>
            <w:vAlign w:val="center"/>
          </w:tcPr>
          <w:p w:rsidR="005D2EB4" w:rsidRPr="00F5542B" w:rsidRDefault="005D2EB4" w:rsidP="009C7050">
            <w:pPr>
              <w:jc w:val="center"/>
            </w:pPr>
            <w:r w:rsidRPr="00F5542B">
              <w:rPr>
                <w:sz w:val="22"/>
                <w:szCs w:val="22"/>
              </w:rPr>
              <w:t>юго-западнее в 10 м от дома № 139 по ул. Рабочей Молодежи</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vAlign w:val="center"/>
          </w:tcPr>
          <w:p w:rsidR="005D2EB4" w:rsidRPr="00F5542B" w:rsidRDefault="005D2EB4" w:rsidP="009C7050">
            <w:pPr>
              <w:jc w:val="center"/>
            </w:pPr>
            <w:r w:rsidRPr="00F5542B">
              <w:rPr>
                <w:sz w:val="22"/>
                <w:szCs w:val="22"/>
              </w:rPr>
              <w:t xml:space="preserve">Рабочей Молодежи </w:t>
            </w:r>
          </w:p>
        </w:tc>
        <w:tc>
          <w:tcPr>
            <w:tcW w:w="945" w:type="dxa"/>
            <w:vAlign w:val="center"/>
          </w:tcPr>
          <w:p w:rsidR="005D2EB4" w:rsidRPr="00F5542B" w:rsidRDefault="005D2EB4" w:rsidP="009C7050">
            <w:pPr>
              <w:jc w:val="center"/>
            </w:pPr>
            <w:r w:rsidRPr="00F5542B">
              <w:rPr>
                <w:sz w:val="22"/>
                <w:szCs w:val="22"/>
              </w:rPr>
              <w:t>106</w:t>
            </w:r>
          </w:p>
        </w:tc>
        <w:tc>
          <w:tcPr>
            <w:tcW w:w="1620" w:type="dxa"/>
            <w:noWrap/>
            <w:vAlign w:val="center"/>
          </w:tcPr>
          <w:p w:rsidR="005D2EB4" w:rsidRPr="00F5542B" w:rsidRDefault="005D2EB4" w:rsidP="009C7050">
            <w:pPr>
              <w:spacing w:after="240"/>
              <w:jc w:val="center"/>
            </w:pPr>
            <w:r w:rsidRPr="00F5542B">
              <w:rPr>
                <w:sz w:val="22"/>
                <w:szCs w:val="22"/>
              </w:rPr>
              <w:t xml:space="preserve">   56.414058</w:t>
            </w:r>
          </w:p>
        </w:tc>
        <w:tc>
          <w:tcPr>
            <w:tcW w:w="1300" w:type="dxa"/>
            <w:vAlign w:val="center"/>
          </w:tcPr>
          <w:p w:rsidR="005D2EB4" w:rsidRPr="00F5542B" w:rsidRDefault="005D2EB4" w:rsidP="009C7050">
            <w:pPr>
              <w:jc w:val="center"/>
            </w:pPr>
            <w:r w:rsidRPr="00F5542B">
              <w:rPr>
                <w:sz w:val="22"/>
                <w:szCs w:val="22"/>
              </w:rPr>
              <w:t>58.533190</w:t>
            </w:r>
          </w:p>
        </w:tc>
        <w:tc>
          <w:tcPr>
            <w:tcW w:w="1990" w:type="dxa"/>
            <w:vAlign w:val="center"/>
          </w:tcPr>
          <w:p w:rsidR="005D2EB4" w:rsidRPr="00F5542B" w:rsidRDefault="005D2EB4" w:rsidP="009C7050">
            <w:pPr>
              <w:jc w:val="center"/>
            </w:pPr>
            <w:r w:rsidRPr="00F5542B">
              <w:rPr>
                <w:sz w:val="22"/>
                <w:szCs w:val="22"/>
              </w:rPr>
              <w:t>юго-западнее в 10 м от дома № 121 по ул. Рабочей Молодежи</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vAlign w:val="center"/>
          </w:tcPr>
          <w:p w:rsidR="005D2EB4" w:rsidRPr="00F5542B" w:rsidRDefault="005D2EB4" w:rsidP="009C7050">
            <w:pPr>
              <w:jc w:val="center"/>
            </w:pPr>
            <w:r w:rsidRPr="00F5542B">
              <w:rPr>
                <w:sz w:val="22"/>
                <w:szCs w:val="22"/>
              </w:rPr>
              <w:t xml:space="preserve">Рабочей Молодежи </w:t>
            </w:r>
          </w:p>
        </w:tc>
        <w:tc>
          <w:tcPr>
            <w:tcW w:w="945" w:type="dxa"/>
            <w:vAlign w:val="center"/>
          </w:tcPr>
          <w:p w:rsidR="005D2EB4" w:rsidRPr="00F5542B" w:rsidRDefault="005D2EB4" w:rsidP="009C7050">
            <w:pPr>
              <w:jc w:val="center"/>
            </w:pPr>
            <w:r w:rsidRPr="00F5542B">
              <w:rPr>
                <w:sz w:val="22"/>
                <w:szCs w:val="22"/>
              </w:rPr>
              <w:t>86</w:t>
            </w:r>
          </w:p>
        </w:tc>
        <w:tc>
          <w:tcPr>
            <w:tcW w:w="1620" w:type="dxa"/>
            <w:noWrap/>
            <w:vAlign w:val="center"/>
          </w:tcPr>
          <w:p w:rsidR="005D2EB4" w:rsidRPr="00F5542B" w:rsidRDefault="005D2EB4" w:rsidP="009C7050">
            <w:pPr>
              <w:spacing w:after="240"/>
              <w:jc w:val="center"/>
            </w:pPr>
            <w:r w:rsidRPr="00F5542B">
              <w:rPr>
                <w:sz w:val="22"/>
                <w:szCs w:val="22"/>
              </w:rPr>
              <w:t xml:space="preserve">     56.416064</w:t>
            </w:r>
          </w:p>
        </w:tc>
        <w:tc>
          <w:tcPr>
            <w:tcW w:w="1300" w:type="dxa"/>
            <w:vAlign w:val="center"/>
          </w:tcPr>
          <w:p w:rsidR="005D2EB4" w:rsidRPr="00F5542B" w:rsidRDefault="005D2EB4" w:rsidP="009C7050">
            <w:pPr>
              <w:jc w:val="center"/>
            </w:pPr>
            <w:r w:rsidRPr="00F5542B">
              <w:rPr>
                <w:sz w:val="22"/>
                <w:szCs w:val="22"/>
              </w:rPr>
              <w:t>58.531525</w:t>
            </w:r>
          </w:p>
        </w:tc>
        <w:tc>
          <w:tcPr>
            <w:tcW w:w="1990" w:type="dxa"/>
            <w:vAlign w:val="center"/>
          </w:tcPr>
          <w:p w:rsidR="005D2EB4" w:rsidRPr="00F5542B" w:rsidRDefault="005D2EB4" w:rsidP="009C7050">
            <w:pPr>
              <w:jc w:val="center"/>
            </w:pPr>
            <w:r w:rsidRPr="00F5542B">
              <w:rPr>
                <w:sz w:val="22"/>
                <w:szCs w:val="22"/>
              </w:rPr>
              <w:t>юго-западнее в 10 м от дома № 105 по ул.Рабочей Молодежи</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vAlign w:val="center"/>
          </w:tcPr>
          <w:p w:rsidR="005D2EB4" w:rsidRPr="00F5542B" w:rsidRDefault="005D2EB4" w:rsidP="009C7050">
            <w:pPr>
              <w:jc w:val="center"/>
            </w:pPr>
            <w:r w:rsidRPr="00F5542B">
              <w:rPr>
                <w:sz w:val="22"/>
                <w:szCs w:val="22"/>
              </w:rPr>
              <w:t xml:space="preserve">Рабочей Молодежи </w:t>
            </w:r>
          </w:p>
        </w:tc>
        <w:tc>
          <w:tcPr>
            <w:tcW w:w="945" w:type="dxa"/>
            <w:vAlign w:val="center"/>
          </w:tcPr>
          <w:p w:rsidR="005D2EB4" w:rsidRPr="00F5542B" w:rsidRDefault="005D2EB4" w:rsidP="009C7050">
            <w:pPr>
              <w:jc w:val="center"/>
            </w:pPr>
            <w:r w:rsidRPr="00F5542B">
              <w:rPr>
                <w:sz w:val="22"/>
                <w:szCs w:val="22"/>
              </w:rPr>
              <w:t>63</w:t>
            </w:r>
          </w:p>
        </w:tc>
        <w:tc>
          <w:tcPr>
            <w:tcW w:w="1620" w:type="dxa"/>
            <w:noWrap/>
            <w:vAlign w:val="center"/>
          </w:tcPr>
          <w:p w:rsidR="005D2EB4" w:rsidRPr="00F5542B" w:rsidRDefault="005D2EB4" w:rsidP="009C7050">
            <w:pPr>
              <w:spacing w:after="240"/>
              <w:jc w:val="center"/>
            </w:pPr>
            <w:r w:rsidRPr="00F5542B">
              <w:rPr>
                <w:sz w:val="22"/>
                <w:szCs w:val="22"/>
              </w:rPr>
              <w:t xml:space="preserve">     56.420849</w:t>
            </w:r>
          </w:p>
        </w:tc>
        <w:tc>
          <w:tcPr>
            <w:tcW w:w="1300" w:type="dxa"/>
            <w:vAlign w:val="center"/>
          </w:tcPr>
          <w:p w:rsidR="005D2EB4" w:rsidRPr="00F5542B" w:rsidRDefault="005D2EB4" w:rsidP="009C7050">
            <w:pPr>
              <w:jc w:val="center"/>
            </w:pPr>
            <w:r w:rsidRPr="00F5542B">
              <w:rPr>
                <w:sz w:val="22"/>
                <w:szCs w:val="22"/>
              </w:rPr>
              <w:t>58.526393</w:t>
            </w:r>
          </w:p>
        </w:tc>
        <w:tc>
          <w:tcPr>
            <w:tcW w:w="1990" w:type="dxa"/>
            <w:vAlign w:val="center"/>
          </w:tcPr>
          <w:p w:rsidR="005D2EB4" w:rsidRPr="00F5542B" w:rsidRDefault="005D2EB4" w:rsidP="009C7050">
            <w:pPr>
              <w:jc w:val="center"/>
            </w:pPr>
            <w:r w:rsidRPr="00F5542B">
              <w:rPr>
                <w:sz w:val="22"/>
                <w:szCs w:val="22"/>
              </w:rPr>
              <w:t>юго-западнее в 10 м от дома № 63 по ул. Рабочей М</w:t>
            </w:r>
            <w:r w:rsidRPr="00F5542B">
              <w:rPr>
                <w:sz w:val="22"/>
                <w:szCs w:val="22"/>
              </w:rPr>
              <w:t>о</w:t>
            </w:r>
            <w:r w:rsidRPr="00F5542B">
              <w:rPr>
                <w:sz w:val="22"/>
                <w:szCs w:val="22"/>
              </w:rPr>
              <w:t>лодежи</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vAlign w:val="center"/>
          </w:tcPr>
          <w:p w:rsidR="005D2EB4" w:rsidRPr="00F5542B" w:rsidRDefault="005D2EB4" w:rsidP="009C7050">
            <w:pPr>
              <w:jc w:val="center"/>
            </w:pPr>
            <w:r w:rsidRPr="00F5542B">
              <w:rPr>
                <w:sz w:val="22"/>
                <w:szCs w:val="22"/>
              </w:rPr>
              <w:t xml:space="preserve">Рабочей Молодежи </w:t>
            </w:r>
          </w:p>
        </w:tc>
        <w:tc>
          <w:tcPr>
            <w:tcW w:w="945" w:type="dxa"/>
            <w:vAlign w:val="center"/>
          </w:tcPr>
          <w:p w:rsidR="005D2EB4" w:rsidRPr="00F5542B" w:rsidRDefault="005D2EB4" w:rsidP="009C7050">
            <w:pPr>
              <w:jc w:val="center"/>
            </w:pPr>
            <w:r w:rsidRPr="00F5542B">
              <w:rPr>
                <w:sz w:val="22"/>
                <w:szCs w:val="22"/>
              </w:rPr>
              <w:t>47</w:t>
            </w:r>
          </w:p>
        </w:tc>
        <w:tc>
          <w:tcPr>
            <w:tcW w:w="1620" w:type="dxa"/>
            <w:noWrap/>
            <w:vAlign w:val="center"/>
          </w:tcPr>
          <w:p w:rsidR="005D2EB4" w:rsidRPr="00F5542B" w:rsidRDefault="005D2EB4" w:rsidP="009C7050">
            <w:pPr>
              <w:spacing w:after="240"/>
              <w:jc w:val="center"/>
            </w:pPr>
            <w:r w:rsidRPr="00F5542B">
              <w:rPr>
                <w:sz w:val="22"/>
                <w:szCs w:val="22"/>
              </w:rPr>
              <w:t xml:space="preserve">    56.422134</w:t>
            </w:r>
          </w:p>
        </w:tc>
        <w:tc>
          <w:tcPr>
            <w:tcW w:w="1300" w:type="dxa"/>
            <w:vAlign w:val="center"/>
          </w:tcPr>
          <w:p w:rsidR="005D2EB4" w:rsidRPr="00F5542B" w:rsidRDefault="005D2EB4" w:rsidP="009C7050">
            <w:pPr>
              <w:jc w:val="center"/>
            </w:pPr>
            <w:r w:rsidRPr="00F5542B">
              <w:rPr>
                <w:sz w:val="22"/>
                <w:szCs w:val="22"/>
              </w:rPr>
              <w:t>58.524275</w:t>
            </w:r>
          </w:p>
        </w:tc>
        <w:tc>
          <w:tcPr>
            <w:tcW w:w="1990" w:type="dxa"/>
            <w:vAlign w:val="center"/>
          </w:tcPr>
          <w:p w:rsidR="005D2EB4" w:rsidRPr="00F5542B" w:rsidRDefault="005D2EB4" w:rsidP="009C7050">
            <w:pPr>
              <w:jc w:val="center"/>
            </w:pPr>
            <w:r w:rsidRPr="00F5542B">
              <w:rPr>
                <w:sz w:val="22"/>
                <w:szCs w:val="22"/>
              </w:rPr>
              <w:t>юго-западнее в 10 м от дома № 47 по ул. Рабочей М</w:t>
            </w:r>
            <w:r w:rsidRPr="00F5542B">
              <w:rPr>
                <w:sz w:val="22"/>
                <w:szCs w:val="22"/>
              </w:rPr>
              <w:t>о</w:t>
            </w:r>
            <w:r w:rsidRPr="00F5542B">
              <w:rPr>
                <w:sz w:val="22"/>
                <w:szCs w:val="22"/>
              </w:rPr>
              <w:t>лодежи</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vAlign w:val="center"/>
          </w:tcPr>
          <w:p w:rsidR="005D2EB4" w:rsidRPr="00F5542B" w:rsidRDefault="005D2EB4" w:rsidP="009C7050">
            <w:pPr>
              <w:jc w:val="center"/>
            </w:pPr>
            <w:r w:rsidRPr="00F5542B">
              <w:rPr>
                <w:sz w:val="22"/>
                <w:szCs w:val="22"/>
              </w:rPr>
              <w:t xml:space="preserve">Рабочей Молодежи </w:t>
            </w:r>
          </w:p>
        </w:tc>
        <w:tc>
          <w:tcPr>
            <w:tcW w:w="945" w:type="dxa"/>
            <w:vAlign w:val="center"/>
          </w:tcPr>
          <w:p w:rsidR="005D2EB4" w:rsidRPr="00F5542B" w:rsidRDefault="005D2EB4" w:rsidP="009C7050">
            <w:pPr>
              <w:jc w:val="center"/>
            </w:pPr>
            <w:r w:rsidRPr="00F5542B">
              <w:rPr>
                <w:sz w:val="22"/>
                <w:szCs w:val="22"/>
              </w:rPr>
              <w:t>33</w:t>
            </w:r>
          </w:p>
        </w:tc>
        <w:tc>
          <w:tcPr>
            <w:tcW w:w="1620" w:type="dxa"/>
            <w:noWrap/>
            <w:vAlign w:val="center"/>
          </w:tcPr>
          <w:p w:rsidR="005D2EB4" w:rsidRPr="00F5542B" w:rsidRDefault="005D2EB4" w:rsidP="009C7050">
            <w:pPr>
              <w:jc w:val="center"/>
            </w:pPr>
            <w:r w:rsidRPr="00F5542B">
              <w:rPr>
                <w:sz w:val="22"/>
                <w:szCs w:val="22"/>
              </w:rPr>
              <w:t xml:space="preserve">  56.423187</w:t>
            </w:r>
            <w:r w:rsidRPr="00F5542B">
              <w:rPr>
                <w:sz w:val="22"/>
                <w:szCs w:val="22"/>
              </w:rPr>
              <w:br w:type="page"/>
            </w:r>
            <w:r w:rsidRPr="00F5542B">
              <w:rPr>
                <w:sz w:val="22"/>
                <w:szCs w:val="22"/>
              </w:rPr>
              <w:br w:type="page"/>
            </w:r>
          </w:p>
        </w:tc>
        <w:tc>
          <w:tcPr>
            <w:tcW w:w="1300" w:type="dxa"/>
            <w:vAlign w:val="center"/>
          </w:tcPr>
          <w:p w:rsidR="005D2EB4" w:rsidRPr="00F5542B" w:rsidRDefault="005D2EB4" w:rsidP="009C7050">
            <w:pPr>
              <w:jc w:val="center"/>
            </w:pPr>
            <w:r w:rsidRPr="00F5542B">
              <w:rPr>
                <w:sz w:val="22"/>
                <w:szCs w:val="22"/>
              </w:rPr>
              <w:t>58.522362</w:t>
            </w:r>
          </w:p>
        </w:tc>
        <w:tc>
          <w:tcPr>
            <w:tcW w:w="1990" w:type="dxa"/>
            <w:vAlign w:val="center"/>
          </w:tcPr>
          <w:p w:rsidR="005D2EB4" w:rsidRPr="00F5542B" w:rsidRDefault="005D2EB4" w:rsidP="009C7050">
            <w:pPr>
              <w:jc w:val="center"/>
            </w:pPr>
            <w:r w:rsidRPr="00F5542B">
              <w:rPr>
                <w:sz w:val="22"/>
                <w:szCs w:val="22"/>
              </w:rPr>
              <w:t>юго-западнее в 20 м от дома № 33 по ул. Рабочей М</w:t>
            </w:r>
            <w:r w:rsidRPr="00F5542B">
              <w:rPr>
                <w:sz w:val="22"/>
                <w:szCs w:val="22"/>
              </w:rPr>
              <w:t>о</w:t>
            </w:r>
            <w:r w:rsidRPr="00F5542B">
              <w:rPr>
                <w:sz w:val="22"/>
                <w:szCs w:val="22"/>
              </w:rPr>
              <w:t>лодежи</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vAlign w:val="center"/>
          </w:tcPr>
          <w:p w:rsidR="005D2EB4" w:rsidRPr="00F5542B" w:rsidRDefault="005D2EB4" w:rsidP="009C7050">
            <w:pPr>
              <w:jc w:val="center"/>
            </w:pPr>
            <w:r w:rsidRPr="00F5542B">
              <w:rPr>
                <w:sz w:val="22"/>
                <w:szCs w:val="22"/>
              </w:rPr>
              <w:t xml:space="preserve">Рабочей Молодежи </w:t>
            </w:r>
          </w:p>
        </w:tc>
        <w:tc>
          <w:tcPr>
            <w:tcW w:w="945" w:type="dxa"/>
            <w:vAlign w:val="center"/>
          </w:tcPr>
          <w:p w:rsidR="005D2EB4" w:rsidRPr="00F5542B" w:rsidRDefault="005D2EB4" w:rsidP="009C7050">
            <w:pPr>
              <w:jc w:val="center"/>
            </w:pPr>
            <w:r w:rsidRPr="00F5542B">
              <w:rPr>
                <w:sz w:val="22"/>
                <w:szCs w:val="22"/>
              </w:rPr>
              <w:t>17</w:t>
            </w:r>
          </w:p>
        </w:tc>
        <w:tc>
          <w:tcPr>
            <w:tcW w:w="1620" w:type="dxa"/>
            <w:noWrap/>
            <w:vAlign w:val="center"/>
          </w:tcPr>
          <w:p w:rsidR="005D2EB4" w:rsidRPr="00F5542B" w:rsidRDefault="005D2EB4" w:rsidP="009C7050">
            <w:pPr>
              <w:spacing w:after="240"/>
              <w:jc w:val="center"/>
            </w:pPr>
            <w:r w:rsidRPr="00F5542B">
              <w:rPr>
                <w:sz w:val="22"/>
                <w:szCs w:val="22"/>
              </w:rPr>
              <w:t xml:space="preserve">  56.425389</w:t>
            </w:r>
          </w:p>
        </w:tc>
        <w:tc>
          <w:tcPr>
            <w:tcW w:w="1300" w:type="dxa"/>
            <w:vAlign w:val="center"/>
          </w:tcPr>
          <w:p w:rsidR="005D2EB4" w:rsidRPr="00F5542B" w:rsidRDefault="005D2EB4" w:rsidP="009C7050">
            <w:pPr>
              <w:jc w:val="center"/>
            </w:pPr>
            <w:r w:rsidRPr="00F5542B">
              <w:rPr>
                <w:sz w:val="22"/>
                <w:szCs w:val="22"/>
              </w:rPr>
              <w:t>58.519941</w:t>
            </w:r>
          </w:p>
        </w:tc>
        <w:tc>
          <w:tcPr>
            <w:tcW w:w="1990" w:type="dxa"/>
            <w:vAlign w:val="center"/>
          </w:tcPr>
          <w:p w:rsidR="005D2EB4" w:rsidRPr="00F5542B" w:rsidRDefault="005D2EB4" w:rsidP="009C7050">
            <w:pPr>
              <w:jc w:val="center"/>
            </w:pPr>
            <w:r w:rsidRPr="00F5542B">
              <w:rPr>
                <w:sz w:val="22"/>
                <w:szCs w:val="22"/>
              </w:rPr>
              <w:t>юго-западнее в 10 м от дома № 17 по ул. Рабочей М</w:t>
            </w:r>
            <w:r w:rsidRPr="00F5542B">
              <w:rPr>
                <w:sz w:val="22"/>
                <w:szCs w:val="22"/>
              </w:rPr>
              <w:t>о</w:t>
            </w:r>
            <w:r w:rsidRPr="00F5542B">
              <w:rPr>
                <w:sz w:val="22"/>
                <w:szCs w:val="22"/>
              </w:rPr>
              <w:t>лодежи</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vAlign w:val="center"/>
          </w:tcPr>
          <w:p w:rsidR="005D2EB4" w:rsidRPr="00F5542B" w:rsidRDefault="005D2EB4" w:rsidP="009C7050">
            <w:pPr>
              <w:jc w:val="center"/>
            </w:pPr>
            <w:r w:rsidRPr="00F5542B">
              <w:rPr>
                <w:sz w:val="22"/>
                <w:szCs w:val="22"/>
              </w:rPr>
              <w:t xml:space="preserve">Рабочей Молодежи </w:t>
            </w:r>
          </w:p>
        </w:tc>
        <w:tc>
          <w:tcPr>
            <w:tcW w:w="945" w:type="dxa"/>
            <w:vAlign w:val="center"/>
          </w:tcPr>
          <w:p w:rsidR="005D2EB4" w:rsidRPr="00F5542B" w:rsidRDefault="005D2EB4" w:rsidP="009C7050">
            <w:pPr>
              <w:jc w:val="center"/>
            </w:pPr>
            <w:r w:rsidRPr="00F5542B">
              <w:rPr>
                <w:sz w:val="22"/>
                <w:szCs w:val="22"/>
              </w:rPr>
              <w:t>3</w:t>
            </w:r>
          </w:p>
        </w:tc>
        <w:tc>
          <w:tcPr>
            <w:tcW w:w="1620" w:type="dxa"/>
            <w:noWrap/>
            <w:vAlign w:val="center"/>
          </w:tcPr>
          <w:p w:rsidR="005D2EB4" w:rsidRPr="00F5542B" w:rsidRDefault="005D2EB4" w:rsidP="009C7050">
            <w:pPr>
              <w:spacing w:after="240"/>
              <w:jc w:val="center"/>
            </w:pPr>
            <w:r w:rsidRPr="00F5542B">
              <w:rPr>
                <w:sz w:val="22"/>
                <w:szCs w:val="22"/>
              </w:rPr>
              <w:t xml:space="preserve">   56.426837</w:t>
            </w:r>
          </w:p>
        </w:tc>
        <w:tc>
          <w:tcPr>
            <w:tcW w:w="1300" w:type="dxa"/>
            <w:vAlign w:val="center"/>
          </w:tcPr>
          <w:p w:rsidR="005D2EB4" w:rsidRPr="00F5542B" w:rsidRDefault="005D2EB4" w:rsidP="009C7050">
            <w:pPr>
              <w:jc w:val="center"/>
            </w:pPr>
            <w:r w:rsidRPr="00F5542B">
              <w:rPr>
                <w:sz w:val="22"/>
                <w:szCs w:val="22"/>
              </w:rPr>
              <w:t>58.518335</w:t>
            </w:r>
          </w:p>
        </w:tc>
        <w:tc>
          <w:tcPr>
            <w:tcW w:w="1990" w:type="dxa"/>
            <w:vAlign w:val="center"/>
          </w:tcPr>
          <w:p w:rsidR="005D2EB4" w:rsidRPr="00F5542B" w:rsidRDefault="005D2EB4" w:rsidP="009C7050">
            <w:pPr>
              <w:jc w:val="center"/>
            </w:pPr>
            <w:r w:rsidRPr="00F5542B">
              <w:rPr>
                <w:sz w:val="22"/>
                <w:szCs w:val="22"/>
              </w:rPr>
              <w:t>юго-западнее в 10 м от дома № 3 по ул. Рабочей М</w:t>
            </w:r>
            <w:r w:rsidRPr="00F5542B">
              <w:rPr>
                <w:sz w:val="22"/>
                <w:szCs w:val="22"/>
              </w:rPr>
              <w:t>о</w:t>
            </w:r>
            <w:r w:rsidRPr="00F5542B">
              <w:rPr>
                <w:sz w:val="22"/>
                <w:szCs w:val="22"/>
              </w:rPr>
              <w:t>лодежи</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noWrap/>
            <w:vAlign w:val="center"/>
          </w:tcPr>
          <w:p w:rsidR="005D2EB4" w:rsidRPr="00F5542B" w:rsidRDefault="005D2EB4" w:rsidP="009C7050">
            <w:pPr>
              <w:jc w:val="center"/>
            </w:pPr>
            <w:r w:rsidRPr="00F5542B">
              <w:rPr>
                <w:sz w:val="22"/>
                <w:szCs w:val="22"/>
              </w:rPr>
              <w:t>Ленина</w:t>
            </w:r>
          </w:p>
        </w:tc>
        <w:tc>
          <w:tcPr>
            <w:tcW w:w="945" w:type="dxa"/>
            <w:vAlign w:val="center"/>
          </w:tcPr>
          <w:p w:rsidR="005D2EB4" w:rsidRPr="00F5542B" w:rsidRDefault="005D2EB4" w:rsidP="009C7050">
            <w:pPr>
              <w:jc w:val="center"/>
            </w:pPr>
            <w:r w:rsidRPr="00F5542B">
              <w:rPr>
                <w:sz w:val="22"/>
                <w:szCs w:val="22"/>
              </w:rPr>
              <w:t>299</w:t>
            </w:r>
          </w:p>
        </w:tc>
        <w:tc>
          <w:tcPr>
            <w:tcW w:w="1620" w:type="dxa"/>
            <w:noWrap/>
            <w:vAlign w:val="center"/>
          </w:tcPr>
          <w:p w:rsidR="005D2EB4" w:rsidRPr="00F5542B" w:rsidRDefault="005D2EB4" w:rsidP="009C7050">
            <w:pPr>
              <w:spacing w:after="240"/>
              <w:jc w:val="center"/>
            </w:pPr>
            <w:r w:rsidRPr="00F5542B">
              <w:rPr>
                <w:sz w:val="22"/>
                <w:szCs w:val="22"/>
              </w:rPr>
              <w:t xml:space="preserve">   56.395470</w:t>
            </w:r>
          </w:p>
        </w:tc>
        <w:tc>
          <w:tcPr>
            <w:tcW w:w="1300" w:type="dxa"/>
            <w:vAlign w:val="center"/>
          </w:tcPr>
          <w:p w:rsidR="005D2EB4" w:rsidRPr="00F5542B" w:rsidRDefault="005D2EB4" w:rsidP="009C7050">
            <w:pPr>
              <w:jc w:val="center"/>
            </w:pPr>
            <w:r w:rsidRPr="00F5542B">
              <w:rPr>
                <w:sz w:val="22"/>
                <w:szCs w:val="22"/>
              </w:rPr>
              <w:t>58.554555</w:t>
            </w:r>
          </w:p>
        </w:tc>
        <w:tc>
          <w:tcPr>
            <w:tcW w:w="1990" w:type="dxa"/>
            <w:vAlign w:val="center"/>
          </w:tcPr>
          <w:p w:rsidR="005D2EB4" w:rsidRPr="00F5542B" w:rsidRDefault="005D2EB4" w:rsidP="009C7050">
            <w:pPr>
              <w:jc w:val="center"/>
            </w:pPr>
            <w:r w:rsidRPr="00F5542B">
              <w:rPr>
                <w:sz w:val="22"/>
                <w:szCs w:val="22"/>
              </w:rPr>
              <w:t>юго-западнее в 10 м от дома № 299 по ул. Ленина</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noWrap/>
            <w:vAlign w:val="center"/>
          </w:tcPr>
          <w:p w:rsidR="005D2EB4" w:rsidRPr="00F5542B" w:rsidRDefault="005D2EB4" w:rsidP="009C7050">
            <w:pPr>
              <w:jc w:val="center"/>
            </w:pPr>
            <w:r w:rsidRPr="00F5542B">
              <w:rPr>
                <w:sz w:val="22"/>
                <w:szCs w:val="22"/>
              </w:rPr>
              <w:t>Ленина</w:t>
            </w:r>
          </w:p>
        </w:tc>
        <w:tc>
          <w:tcPr>
            <w:tcW w:w="945" w:type="dxa"/>
            <w:vAlign w:val="center"/>
          </w:tcPr>
          <w:p w:rsidR="005D2EB4" w:rsidRPr="00F5542B" w:rsidRDefault="005D2EB4" w:rsidP="009C7050">
            <w:pPr>
              <w:jc w:val="center"/>
            </w:pPr>
            <w:r w:rsidRPr="00F5542B">
              <w:rPr>
                <w:sz w:val="22"/>
                <w:szCs w:val="22"/>
              </w:rPr>
              <w:t>287</w:t>
            </w:r>
          </w:p>
        </w:tc>
        <w:tc>
          <w:tcPr>
            <w:tcW w:w="1620" w:type="dxa"/>
            <w:noWrap/>
            <w:vAlign w:val="center"/>
          </w:tcPr>
          <w:p w:rsidR="005D2EB4" w:rsidRPr="00F5542B" w:rsidRDefault="005D2EB4" w:rsidP="009C7050">
            <w:pPr>
              <w:spacing w:after="240"/>
              <w:jc w:val="center"/>
            </w:pPr>
            <w:r w:rsidRPr="00F5542B">
              <w:rPr>
                <w:sz w:val="22"/>
                <w:szCs w:val="22"/>
              </w:rPr>
              <w:t xml:space="preserve">   56.396848</w:t>
            </w:r>
          </w:p>
        </w:tc>
        <w:tc>
          <w:tcPr>
            <w:tcW w:w="1300" w:type="dxa"/>
            <w:vAlign w:val="center"/>
          </w:tcPr>
          <w:p w:rsidR="005D2EB4" w:rsidRPr="00F5542B" w:rsidRDefault="005D2EB4" w:rsidP="009C7050">
            <w:pPr>
              <w:jc w:val="center"/>
            </w:pPr>
            <w:r w:rsidRPr="00F5542B">
              <w:rPr>
                <w:sz w:val="22"/>
                <w:szCs w:val="22"/>
              </w:rPr>
              <w:t>58.553203</w:t>
            </w:r>
          </w:p>
        </w:tc>
        <w:tc>
          <w:tcPr>
            <w:tcW w:w="1990" w:type="dxa"/>
            <w:vAlign w:val="center"/>
          </w:tcPr>
          <w:p w:rsidR="005D2EB4" w:rsidRPr="00F5542B" w:rsidRDefault="005D2EB4" w:rsidP="009C7050">
            <w:pPr>
              <w:jc w:val="center"/>
            </w:pPr>
            <w:r w:rsidRPr="00F5542B">
              <w:rPr>
                <w:sz w:val="22"/>
                <w:szCs w:val="22"/>
              </w:rPr>
              <w:t>юго-западнее в 20 м от дома № 287 по ул. Ленина</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lastRenderedPageBreak/>
              <w:t>Арти</w:t>
            </w:r>
          </w:p>
        </w:tc>
        <w:tc>
          <w:tcPr>
            <w:tcW w:w="2340" w:type="dxa"/>
            <w:noWrap/>
            <w:vAlign w:val="center"/>
          </w:tcPr>
          <w:p w:rsidR="005D2EB4" w:rsidRPr="00F5542B" w:rsidRDefault="005D2EB4" w:rsidP="009C7050">
            <w:pPr>
              <w:jc w:val="center"/>
            </w:pPr>
            <w:r w:rsidRPr="00F5542B">
              <w:rPr>
                <w:sz w:val="22"/>
                <w:szCs w:val="22"/>
              </w:rPr>
              <w:t>Ленина</w:t>
            </w:r>
          </w:p>
        </w:tc>
        <w:tc>
          <w:tcPr>
            <w:tcW w:w="945" w:type="dxa"/>
            <w:vAlign w:val="center"/>
          </w:tcPr>
          <w:p w:rsidR="005D2EB4" w:rsidRPr="00F5542B" w:rsidRDefault="005D2EB4" w:rsidP="009C7050">
            <w:pPr>
              <w:jc w:val="center"/>
            </w:pPr>
            <w:r w:rsidRPr="00F5542B">
              <w:rPr>
                <w:sz w:val="22"/>
                <w:szCs w:val="22"/>
              </w:rPr>
              <w:t>277</w:t>
            </w:r>
          </w:p>
        </w:tc>
        <w:tc>
          <w:tcPr>
            <w:tcW w:w="1620" w:type="dxa"/>
            <w:noWrap/>
            <w:vAlign w:val="center"/>
          </w:tcPr>
          <w:p w:rsidR="005D2EB4" w:rsidRPr="00F5542B" w:rsidRDefault="005D2EB4" w:rsidP="009C7050">
            <w:pPr>
              <w:spacing w:after="240"/>
              <w:jc w:val="center"/>
            </w:pPr>
            <w:r w:rsidRPr="00F5542B">
              <w:rPr>
                <w:sz w:val="22"/>
                <w:szCs w:val="22"/>
              </w:rPr>
              <w:t xml:space="preserve">  56.398017</w:t>
            </w:r>
          </w:p>
        </w:tc>
        <w:tc>
          <w:tcPr>
            <w:tcW w:w="1300" w:type="dxa"/>
            <w:vAlign w:val="center"/>
          </w:tcPr>
          <w:p w:rsidR="005D2EB4" w:rsidRPr="00F5542B" w:rsidRDefault="005D2EB4" w:rsidP="009C7050">
            <w:pPr>
              <w:jc w:val="center"/>
            </w:pPr>
            <w:r w:rsidRPr="00F5542B">
              <w:rPr>
                <w:sz w:val="22"/>
                <w:szCs w:val="22"/>
              </w:rPr>
              <w:t>58.552002</w:t>
            </w:r>
          </w:p>
        </w:tc>
        <w:tc>
          <w:tcPr>
            <w:tcW w:w="1990" w:type="dxa"/>
            <w:vAlign w:val="center"/>
          </w:tcPr>
          <w:p w:rsidR="005D2EB4" w:rsidRPr="00F5542B" w:rsidRDefault="005D2EB4" w:rsidP="009C7050">
            <w:pPr>
              <w:jc w:val="center"/>
            </w:pPr>
            <w:r w:rsidRPr="00F5542B">
              <w:rPr>
                <w:sz w:val="22"/>
                <w:szCs w:val="22"/>
              </w:rPr>
              <w:t>юго-западнее в 10 м от дома № 277 по ул. Ленина</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noWrap/>
            <w:vAlign w:val="center"/>
          </w:tcPr>
          <w:p w:rsidR="005D2EB4" w:rsidRPr="00F5542B" w:rsidRDefault="005D2EB4" w:rsidP="009C7050">
            <w:pPr>
              <w:jc w:val="center"/>
            </w:pPr>
            <w:r w:rsidRPr="00F5542B">
              <w:rPr>
                <w:sz w:val="22"/>
                <w:szCs w:val="22"/>
              </w:rPr>
              <w:t>Ленина</w:t>
            </w:r>
          </w:p>
        </w:tc>
        <w:tc>
          <w:tcPr>
            <w:tcW w:w="945" w:type="dxa"/>
            <w:vAlign w:val="center"/>
          </w:tcPr>
          <w:p w:rsidR="005D2EB4" w:rsidRPr="00F5542B" w:rsidRDefault="005D2EB4" w:rsidP="009C7050">
            <w:pPr>
              <w:jc w:val="center"/>
            </w:pPr>
            <w:r w:rsidRPr="00F5542B">
              <w:rPr>
                <w:sz w:val="22"/>
                <w:szCs w:val="22"/>
              </w:rPr>
              <w:t>265в</w:t>
            </w:r>
          </w:p>
        </w:tc>
        <w:tc>
          <w:tcPr>
            <w:tcW w:w="1620" w:type="dxa"/>
            <w:noWrap/>
            <w:vAlign w:val="center"/>
          </w:tcPr>
          <w:p w:rsidR="005D2EB4" w:rsidRPr="00F5542B" w:rsidRDefault="005D2EB4" w:rsidP="009C7050">
            <w:pPr>
              <w:spacing w:after="240"/>
              <w:jc w:val="center"/>
            </w:pPr>
            <w:r w:rsidRPr="00F5542B">
              <w:rPr>
                <w:sz w:val="22"/>
                <w:szCs w:val="22"/>
              </w:rPr>
              <w:t xml:space="preserve">    56.399419</w:t>
            </w:r>
          </w:p>
        </w:tc>
        <w:tc>
          <w:tcPr>
            <w:tcW w:w="1300" w:type="dxa"/>
            <w:vAlign w:val="center"/>
          </w:tcPr>
          <w:p w:rsidR="005D2EB4" w:rsidRPr="00F5542B" w:rsidRDefault="005D2EB4" w:rsidP="009C7050">
            <w:pPr>
              <w:jc w:val="center"/>
            </w:pPr>
            <w:r w:rsidRPr="00F5542B">
              <w:rPr>
                <w:sz w:val="22"/>
                <w:szCs w:val="22"/>
              </w:rPr>
              <w:t>58.549970</w:t>
            </w:r>
          </w:p>
        </w:tc>
        <w:tc>
          <w:tcPr>
            <w:tcW w:w="1990" w:type="dxa"/>
            <w:vAlign w:val="center"/>
          </w:tcPr>
          <w:p w:rsidR="005D2EB4" w:rsidRPr="00F5542B" w:rsidRDefault="005D2EB4" w:rsidP="009C7050">
            <w:pPr>
              <w:jc w:val="center"/>
            </w:pPr>
            <w:r w:rsidRPr="00F5542B">
              <w:rPr>
                <w:sz w:val="22"/>
                <w:szCs w:val="22"/>
              </w:rPr>
              <w:t>юго-западнее в 10 м от дома № 265в по ул. Ленина</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noWrap/>
            <w:vAlign w:val="center"/>
          </w:tcPr>
          <w:p w:rsidR="005D2EB4" w:rsidRPr="00F5542B" w:rsidRDefault="005D2EB4" w:rsidP="009C7050">
            <w:pPr>
              <w:jc w:val="center"/>
            </w:pPr>
            <w:r w:rsidRPr="00F5542B">
              <w:rPr>
                <w:sz w:val="22"/>
                <w:szCs w:val="22"/>
              </w:rPr>
              <w:t>Ленина</w:t>
            </w:r>
          </w:p>
        </w:tc>
        <w:tc>
          <w:tcPr>
            <w:tcW w:w="945" w:type="dxa"/>
            <w:vAlign w:val="center"/>
          </w:tcPr>
          <w:p w:rsidR="005D2EB4" w:rsidRPr="00F5542B" w:rsidRDefault="005D2EB4" w:rsidP="009C7050">
            <w:pPr>
              <w:jc w:val="center"/>
            </w:pPr>
            <w:r w:rsidRPr="00F5542B">
              <w:rPr>
                <w:sz w:val="22"/>
                <w:szCs w:val="22"/>
              </w:rPr>
              <w:t>255а</w:t>
            </w:r>
          </w:p>
        </w:tc>
        <w:tc>
          <w:tcPr>
            <w:tcW w:w="1620" w:type="dxa"/>
            <w:vAlign w:val="center"/>
          </w:tcPr>
          <w:p w:rsidR="005D2EB4" w:rsidRPr="00F5542B" w:rsidRDefault="005D2EB4" w:rsidP="009C7050">
            <w:pPr>
              <w:jc w:val="center"/>
            </w:pPr>
            <w:r w:rsidRPr="00F5542B">
              <w:rPr>
                <w:sz w:val="22"/>
                <w:szCs w:val="22"/>
              </w:rPr>
              <w:t>56.399561</w:t>
            </w:r>
          </w:p>
        </w:tc>
        <w:tc>
          <w:tcPr>
            <w:tcW w:w="1300" w:type="dxa"/>
            <w:vAlign w:val="center"/>
          </w:tcPr>
          <w:p w:rsidR="005D2EB4" w:rsidRPr="00F5542B" w:rsidRDefault="005D2EB4" w:rsidP="009C7050">
            <w:pPr>
              <w:jc w:val="center"/>
            </w:pPr>
            <w:r w:rsidRPr="00F5542B">
              <w:rPr>
                <w:sz w:val="22"/>
                <w:szCs w:val="22"/>
              </w:rPr>
              <w:t xml:space="preserve"> 58.546326</w:t>
            </w:r>
          </w:p>
        </w:tc>
        <w:tc>
          <w:tcPr>
            <w:tcW w:w="1990" w:type="dxa"/>
            <w:vAlign w:val="center"/>
          </w:tcPr>
          <w:p w:rsidR="005D2EB4" w:rsidRPr="00F5542B" w:rsidRDefault="005D2EB4" w:rsidP="009C7050">
            <w:pPr>
              <w:jc w:val="center"/>
            </w:pPr>
            <w:r w:rsidRPr="00F5542B">
              <w:rPr>
                <w:sz w:val="22"/>
                <w:szCs w:val="22"/>
              </w:rPr>
              <w:t>юго-западнее в 20 м от дома № 255а по ул. Ленина</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noWrap/>
            <w:vAlign w:val="center"/>
          </w:tcPr>
          <w:p w:rsidR="005D2EB4" w:rsidRPr="00F5542B" w:rsidRDefault="005D2EB4" w:rsidP="009C7050">
            <w:pPr>
              <w:jc w:val="center"/>
            </w:pPr>
            <w:r w:rsidRPr="00F5542B">
              <w:rPr>
                <w:sz w:val="22"/>
                <w:szCs w:val="22"/>
              </w:rPr>
              <w:t>Ленина</w:t>
            </w:r>
          </w:p>
        </w:tc>
        <w:tc>
          <w:tcPr>
            <w:tcW w:w="945" w:type="dxa"/>
            <w:vAlign w:val="center"/>
          </w:tcPr>
          <w:p w:rsidR="005D2EB4" w:rsidRPr="00F5542B" w:rsidRDefault="005D2EB4" w:rsidP="009C7050">
            <w:pPr>
              <w:jc w:val="center"/>
            </w:pPr>
            <w:r w:rsidRPr="00F5542B">
              <w:rPr>
                <w:sz w:val="22"/>
                <w:szCs w:val="22"/>
              </w:rPr>
              <w:t>231</w:t>
            </w:r>
          </w:p>
        </w:tc>
        <w:tc>
          <w:tcPr>
            <w:tcW w:w="1620" w:type="dxa"/>
            <w:vAlign w:val="center"/>
          </w:tcPr>
          <w:p w:rsidR="005D2EB4" w:rsidRPr="00F5542B" w:rsidRDefault="005D2EB4" w:rsidP="009C7050">
            <w:pPr>
              <w:jc w:val="center"/>
            </w:pPr>
            <w:r w:rsidRPr="00F5542B">
              <w:rPr>
                <w:sz w:val="22"/>
                <w:szCs w:val="22"/>
              </w:rPr>
              <w:t>56.403250</w:t>
            </w:r>
          </w:p>
        </w:tc>
        <w:tc>
          <w:tcPr>
            <w:tcW w:w="1300" w:type="dxa"/>
            <w:vAlign w:val="center"/>
          </w:tcPr>
          <w:p w:rsidR="005D2EB4" w:rsidRPr="00F5542B" w:rsidRDefault="005D2EB4" w:rsidP="009C7050">
            <w:pPr>
              <w:jc w:val="center"/>
            </w:pPr>
            <w:r w:rsidRPr="00F5542B">
              <w:rPr>
                <w:sz w:val="22"/>
                <w:szCs w:val="22"/>
              </w:rPr>
              <w:t>58.544927</w:t>
            </w:r>
          </w:p>
        </w:tc>
        <w:tc>
          <w:tcPr>
            <w:tcW w:w="1990" w:type="dxa"/>
            <w:vAlign w:val="center"/>
          </w:tcPr>
          <w:p w:rsidR="005D2EB4" w:rsidRPr="00F5542B" w:rsidRDefault="005D2EB4" w:rsidP="009C7050">
            <w:pPr>
              <w:jc w:val="center"/>
            </w:pPr>
            <w:r w:rsidRPr="00F5542B">
              <w:rPr>
                <w:sz w:val="22"/>
                <w:szCs w:val="22"/>
              </w:rPr>
              <w:t>юго-западнее в 10 м от дома № 231 по ул. Ленина</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noWrap/>
            <w:vAlign w:val="center"/>
          </w:tcPr>
          <w:p w:rsidR="005D2EB4" w:rsidRPr="00F5542B" w:rsidRDefault="005D2EB4" w:rsidP="009C7050">
            <w:pPr>
              <w:jc w:val="center"/>
            </w:pPr>
            <w:r w:rsidRPr="00F5542B">
              <w:rPr>
                <w:sz w:val="22"/>
                <w:szCs w:val="22"/>
              </w:rPr>
              <w:t>Ленина</w:t>
            </w:r>
          </w:p>
        </w:tc>
        <w:tc>
          <w:tcPr>
            <w:tcW w:w="945" w:type="dxa"/>
            <w:vAlign w:val="center"/>
          </w:tcPr>
          <w:p w:rsidR="005D2EB4" w:rsidRPr="00F5542B" w:rsidRDefault="005D2EB4" w:rsidP="009C7050">
            <w:pPr>
              <w:jc w:val="center"/>
            </w:pPr>
            <w:r w:rsidRPr="00F5542B">
              <w:rPr>
                <w:sz w:val="22"/>
                <w:szCs w:val="22"/>
              </w:rPr>
              <w:t>217</w:t>
            </w:r>
          </w:p>
        </w:tc>
        <w:tc>
          <w:tcPr>
            <w:tcW w:w="1620" w:type="dxa"/>
            <w:vAlign w:val="center"/>
          </w:tcPr>
          <w:p w:rsidR="005D2EB4" w:rsidRPr="00F5542B" w:rsidRDefault="005D2EB4" w:rsidP="009C7050">
            <w:pPr>
              <w:jc w:val="center"/>
            </w:pPr>
            <w:r w:rsidRPr="00F5542B">
              <w:rPr>
                <w:sz w:val="22"/>
                <w:szCs w:val="22"/>
              </w:rPr>
              <w:t>56.404520</w:t>
            </w:r>
          </w:p>
        </w:tc>
        <w:tc>
          <w:tcPr>
            <w:tcW w:w="1300" w:type="dxa"/>
            <w:vAlign w:val="center"/>
          </w:tcPr>
          <w:p w:rsidR="005D2EB4" w:rsidRPr="00F5542B" w:rsidRDefault="005D2EB4" w:rsidP="009C7050">
            <w:pPr>
              <w:jc w:val="center"/>
            </w:pPr>
            <w:r w:rsidRPr="00F5542B">
              <w:rPr>
                <w:sz w:val="22"/>
                <w:szCs w:val="22"/>
              </w:rPr>
              <w:t>58.543675</w:t>
            </w:r>
          </w:p>
        </w:tc>
        <w:tc>
          <w:tcPr>
            <w:tcW w:w="1990" w:type="dxa"/>
            <w:vAlign w:val="center"/>
          </w:tcPr>
          <w:p w:rsidR="005D2EB4" w:rsidRPr="00F5542B" w:rsidRDefault="005D2EB4" w:rsidP="009C7050">
            <w:pPr>
              <w:jc w:val="center"/>
            </w:pPr>
            <w:r w:rsidRPr="00F5542B">
              <w:rPr>
                <w:sz w:val="22"/>
                <w:szCs w:val="22"/>
              </w:rPr>
              <w:t>юго-западнее в 10 м от дома № 217 по ул. Ленина</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noWrap/>
            <w:vAlign w:val="center"/>
          </w:tcPr>
          <w:p w:rsidR="005D2EB4" w:rsidRPr="00F5542B" w:rsidRDefault="005D2EB4" w:rsidP="009C7050">
            <w:pPr>
              <w:jc w:val="center"/>
            </w:pPr>
            <w:r w:rsidRPr="00F5542B">
              <w:rPr>
                <w:sz w:val="22"/>
                <w:szCs w:val="22"/>
              </w:rPr>
              <w:t>Ленина</w:t>
            </w:r>
          </w:p>
        </w:tc>
        <w:tc>
          <w:tcPr>
            <w:tcW w:w="945" w:type="dxa"/>
            <w:vAlign w:val="center"/>
          </w:tcPr>
          <w:p w:rsidR="005D2EB4" w:rsidRPr="00F5542B" w:rsidRDefault="005D2EB4" w:rsidP="009C7050">
            <w:pPr>
              <w:jc w:val="center"/>
            </w:pPr>
            <w:r w:rsidRPr="00F5542B">
              <w:rPr>
                <w:sz w:val="22"/>
                <w:szCs w:val="22"/>
              </w:rPr>
              <w:t>199</w:t>
            </w:r>
          </w:p>
        </w:tc>
        <w:tc>
          <w:tcPr>
            <w:tcW w:w="1620" w:type="dxa"/>
            <w:vAlign w:val="center"/>
          </w:tcPr>
          <w:p w:rsidR="005D2EB4" w:rsidRPr="00F5542B" w:rsidRDefault="005D2EB4" w:rsidP="009C7050">
            <w:pPr>
              <w:jc w:val="center"/>
            </w:pPr>
            <w:r w:rsidRPr="00F5542B">
              <w:rPr>
                <w:sz w:val="22"/>
                <w:szCs w:val="22"/>
              </w:rPr>
              <w:t>56.406271</w:t>
            </w:r>
          </w:p>
        </w:tc>
        <w:tc>
          <w:tcPr>
            <w:tcW w:w="1300" w:type="dxa"/>
            <w:vAlign w:val="center"/>
          </w:tcPr>
          <w:p w:rsidR="005D2EB4" w:rsidRPr="00F5542B" w:rsidRDefault="005D2EB4" w:rsidP="009C7050">
            <w:pPr>
              <w:jc w:val="center"/>
            </w:pPr>
            <w:r w:rsidRPr="00F5542B">
              <w:rPr>
                <w:sz w:val="22"/>
                <w:szCs w:val="22"/>
              </w:rPr>
              <w:t>58.542107</w:t>
            </w:r>
          </w:p>
        </w:tc>
        <w:tc>
          <w:tcPr>
            <w:tcW w:w="1990" w:type="dxa"/>
            <w:vAlign w:val="center"/>
          </w:tcPr>
          <w:p w:rsidR="005D2EB4" w:rsidRPr="00F5542B" w:rsidRDefault="005D2EB4" w:rsidP="009C7050">
            <w:pPr>
              <w:jc w:val="center"/>
            </w:pPr>
            <w:r w:rsidRPr="00F5542B">
              <w:rPr>
                <w:sz w:val="22"/>
                <w:szCs w:val="22"/>
              </w:rPr>
              <w:t>юго-западнее в 10 м от дома № 199 по ул. Ленина</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noWrap/>
            <w:vAlign w:val="center"/>
          </w:tcPr>
          <w:p w:rsidR="005D2EB4" w:rsidRPr="00F5542B" w:rsidRDefault="005D2EB4" w:rsidP="009C7050">
            <w:pPr>
              <w:jc w:val="center"/>
            </w:pPr>
            <w:r w:rsidRPr="00F5542B">
              <w:rPr>
                <w:sz w:val="22"/>
                <w:szCs w:val="22"/>
              </w:rPr>
              <w:t>Ленина</w:t>
            </w:r>
          </w:p>
        </w:tc>
        <w:tc>
          <w:tcPr>
            <w:tcW w:w="945" w:type="dxa"/>
            <w:vAlign w:val="center"/>
          </w:tcPr>
          <w:p w:rsidR="005D2EB4" w:rsidRPr="00F5542B" w:rsidRDefault="005D2EB4" w:rsidP="009C7050">
            <w:pPr>
              <w:jc w:val="center"/>
            </w:pPr>
            <w:r w:rsidRPr="00F5542B">
              <w:rPr>
                <w:sz w:val="22"/>
                <w:szCs w:val="22"/>
              </w:rPr>
              <w:t>171</w:t>
            </w:r>
          </w:p>
        </w:tc>
        <w:tc>
          <w:tcPr>
            <w:tcW w:w="1620" w:type="dxa"/>
            <w:vAlign w:val="center"/>
          </w:tcPr>
          <w:p w:rsidR="005D2EB4" w:rsidRPr="00F5542B" w:rsidRDefault="005D2EB4" w:rsidP="009C7050">
            <w:pPr>
              <w:jc w:val="center"/>
            </w:pPr>
            <w:r w:rsidRPr="00F5542B">
              <w:rPr>
                <w:sz w:val="22"/>
                <w:szCs w:val="22"/>
              </w:rPr>
              <w:t>56.408337</w:t>
            </w:r>
          </w:p>
        </w:tc>
        <w:tc>
          <w:tcPr>
            <w:tcW w:w="1300" w:type="dxa"/>
            <w:vAlign w:val="center"/>
          </w:tcPr>
          <w:p w:rsidR="005D2EB4" w:rsidRPr="00F5542B" w:rsidRDefault="005D2EB4" w:rsidP="009C7050">
            <w:pPr>
              <w:jc w:val="center"/>
            </w:pPr>
            <w:r w:rsidRPr="00F5542B">
              <w:rPr>
                <w:sz w:val="22"/>
                <w:szCs w:val="22"/>
              </w:rPr>
              <w:t>58.540227</w:t>
            </w:r>
          </w:p>
        </w:tc>
        <w:tc>
          <w:tcPr>
            <w:tcW w:w="1990" w:type="dxa"/>
            <w:vAlign w:val="center"/>
          </w:tcPr>
          <w:p w:rsidR="005D2EB4" w:rsidRPr="00F5542B" w:rsidRDefault="005D2EB4" w:rsidP="009C7050">
            <w:pPr>
              <w:jc w:val="center"/>
            </w:pPr>
            <w:r w:rsidRPr="00F5542B">
              <w:rPr>
                <w:sz w:val="22"/>
                <w:szCs w:val="22"/>
              </w:rPr>
              <w:t>юго-западнее в 10 м от дома № 171 по ул. Ленина</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noWrap/>
            <w:vAlign w:val="center"/>
          </w:tcPr>
          <w:p w:rsidR="005D2EB4" w:rsidRPr="00F5542B" w:rsidRDefault="005D2EB4" w:rsidP="009C7050">
            <w:pPr>
              <w:jc w:val="center"/>
            </w:pPr>
            <w:r w:rsidRPr="00F5542B">
              <w:rPr>
                <w:sz w:val="22"/>
                <w:szCs w:val="22"/>
              </w:rPr>
              <w:t>Ленина</w:t>
            </w:r>
          </w:p>
        </w:tc>
        <w:tc>
          <w:tcPr>
            <w:tcW w:w="945" w:type="dxa"/>
            <w:vAlign w:val="center"/>
          </w:tcPr>
          <w:p w:rsidR="005D2EB4" w:rsidRPr="00F5542B" w:rsidRDefault="005D2EB4" w:rsidP="009C7050">
            <w:pPr>
              <w:jc w:val="center"/>
            </w:pPr>
            <w:r w:rsidRPr="00F5542B">
              <w:rPr>
                <w:sz w:val="22"/>
                <w:szCs w:val="22"/>
              </w:rPr>
              <w:t>149</w:t>
            </w:r>
          </w:p>
        </w:tc>
        <w:tc>
          <w:tcPr>
            <w:tcW w:w="1620" w:type="dxa"/>
            <w:vAlign w:val="center"/>
          </w:tcPr>
          <w:p w:rsidR="005D2EB4" w:rsidRPr="00F5542B" w:rsidRDefault="005D2EB4" w:rsidP="009C7050">
            <w:pPr>
              <w:jc w:val="center"/>
            </w:pPr>
            <w:r w:rsidRPr="00F5542B">
              <w:rPr>
                <w:sz w:val="22"/>
                <w:szCs w:val="22"/>
              </w:rPr>
              <w:t>56.409970</w:t>
            </w:r>
          </w:p>
        </w:tc>
        <w:tc>
          <w:tcPr>
            <w:tcW w:w="1300" w:type="dxa"/>
            <w:vAlign w:val="center"/>
          </w:tcPr>
          <w:p w:rsidR="005D2EB4" w:rsidRPr="00F5542B" w:rsidRDefault="005D2EB4" w:rsidP="009C7050">
            <w:pPr>
              <w:jc w:val="center"/>
            </w:pPr>
            <w:r w:rsidRPr="00F5542B">
              <w:rPr>
                <w:sz w:val="22"/>
                <w:szCs w:val="22"/>
              </w:rPr>
              <w:t>58.538761</w:t>
            </w:r>
          </w:p>
        </w:tc>
        <w:tc>
          <w:tcPr>
            <w:tcW w:w="1990" w:type="dxa"/>
            <w:vAlign w:val="center"/>
          </w:tcPr>
          <w:p w:rsidR="005D2EB4" w:rsidRPr="00F5542B" w:rsidRDefault="005D2EB4" w:rsidP="009C7050">
            <w:pPr>
              <w:jc w:val="center"/>
            </w:pPr>
            <w:r w:rsidRPr="00F5542B">
              <w:rPr>
                <w:sz w:val="22"/>
                <w:szCs w:val="22"/>
              </w:rPr>
              <w:t>юго-западнее в 10 м от дома № 149 по ул. Ленина</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noWrap/>
            <w:vAlign w:val="center"/>
          </w:tcPr>
          <w:p w:rsidR="005D2EB4" w:rsidRPr="00F5542B" w:rsidRDefault="005D2EB4" w:rsidP="009C7050">
            <w:pPr>
              <w:jc w:val="center"/>
            </w:pPr>
            <w:r w:rsidRPr="00F5542B">
              <w:rPr>
                <w:sz w:val="22"/>
                <w:szCs w:val="22"/>
              </w:rPr>
              <w:t>Ленина</w:t>
            </w:r>
          </w:p>
        </w:tc>
        <w:tc>
          <w:tcPr>
            <w:tcW w:w="945" w:type="dxa"/>
            <w:vAlign w:val="center"/>
          </w:tcPr>
          <w:p w:rsidR="005D2EB4" w:rsidRPr="00F5542B" w:rsidRDefault="005D2EB4" w:rsidP="009C7050">
            <w:pPr>
              <w:jc w:val="center"/>
            </w:pPr>
            <w:r w:rsidRPr="00F5542B">
              <w:rPr>
                <w:sz w:val="22"/>
                <w:szCs w:val="22"/>
              </w:rPr>
              <w:t>135</w:t>
            </w:r>
          </w:p>
        </w:tc>
        <w:tc>
          <w:tcPr>
            <w:tcW w:w="1620" w:type="dxa"/>
            <w:vAlign w:val="center"/>
          </w:tcPr>
          <w:p w:rsidR="005D2EB4" w:rsidRPr="00F5542B" w:rsidRDefault="005D2EB4" w:rsidP="009C7050">
            <w:pPr>
              <w:jc w:val="center"/>
            </w:pPr>
            <w:r w:rsidRPr="00F5542B">
              <w:rPr>
                <w:sz w:val="22"/>
                <w:szCs w:val="22"/>
              </w:rPr>
              <w:t>56.412673</w:t>
            </w:r>
          </w:p>
        </w:tc>
        <w:tc>
          <w:tcPr>
            <w:tcW w:w="1300" w:type="dxa"/>
            <w:vAlign w:val="center"/>
          </w:tcPr>
          <w:p w:rsidR="005D2EB4" w:rsidRPr="00F5542B" w:rsidRDefault="005D2EB4" w:rsidP="009C7050">
            <w:pPr>
              <w:jc w:val="center"/>
            </w:pPr>
            <w:r w:rsidRPr="00F5542B">
              <w:rPr>
                <w:sz w:val="22"/>
                <w:szCs w:val="22"/>
              </w:rPr>
              <w:t xml:space="preserve"> 58.534336</w:t>
            </w:r>
          </w:p>
        </w:tc>
        <w:tc>
          <w:tcPr>
            <w:tcW w:w="1990" w:type="dxa"/>
            <w:vAlign w:val="center"/>
          </w:tcPr>
          <w:p w:rsidR="005D2EB4" w:rsidRPr="00F5542B" w:rsidRDefault="005D2EB4" w:rsidP="009C7050">
            <w:pPr>
              <w:jc w:val="center"/>
            </w:pPr>
            <w:r w:rsidRPr="00F5542B">
              <w:rPr>
                <w:sz w:val="22"/>
                <w:szCs w:val="22"/>
              </w:rPr>
              <w:t>юго-западнее в 10 м от дома № 135 по ул. Ленина</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noWrap/>
            <w:vAlign w:val="center"/>
          </w:tcPr>
          <w:p w:rsidR="005D2EB4" w:rsidRPr="00F5542B" w:rsidRDefault="005D2EB4" w:rsidP="009C7050">
            <w:pPr>
              <w:jc w:val="center"/>
            </w:pPr>
            <w:r w:rsidRPr="00F5542B">
              <w:rPr>
                <w:sz w:val="22"/>
                <w:szCs w:val="22"/>
              </w:rPr>
              <w:t>Ленина</w:t>
            </w:r>
          </w:p>
        </w:tc>
        <w:tc>
          <w:tcPr>
            <w:tcW w:w="945" w:type="dxa"/>
            <w:vAlign w:val="center"/>
          </w:tcPr>
          <w:p w:rsidR="005D2EB4" w:rsidRPr="00F5542B" w:rsidRDefault="005D2EB4" w:rsidP="009C7050">
            <w:pPr>
              <w:jc w:val="center"/>
            </w:pPr>
            <w:r w:rsidRPr="00F5542B">
              <w:rPr>
                <w:sz w:val="22"/>
                <w:szCs w:val="22"/>
              </w:rPr>
              <w:t>121</w:t>
            </w:r>
          </w:p>
        </w:tc>
        <w:tc>
          <w:tcPr>
            <w:tcW w:w="1620" w:type="dxa"/>
            <w:vAlign w:val="center"/>
          </w:tcPr>
          <w:p w:rsidR="005D2EB4" w:rsidRPr="00F5542B" w:rsidRDefault="005D2EB4" w:rsidP="009C7050">
            <w:pPr>
              <w:jc w:val="center"/>
            </w:pPr>
            <w:r w:rsidRPr="00F5542B">
              <w:rPr>
                <w:sz w:val="22"/>
                <w:szCs w:val="22"/>
              </w:rPr>
              <w:t>56.412664</w:t>
            </w:r>
          </w:p>
        </w:tc>
        <w:tc>
          <w:tcPr>
            <w:tcW w:w="1300" w:type="dxa"/>
            <w:vAlign w:val="center"/>
          </w:tcPr>
          <w:p w:rsidR="005D2EB4" w:rsidRPr="00F5542B" w:rsidRDefault="005D2EB4" w:rsidP="009C7050">
            <w:pPr>
              <w:jc w:val="center"/>
            </w:pPr>
            <w:r w:rsidRPr="00F5542B">
              <w:rPr>
                <w:sz w:val="22"/>
                <w:szCs w:val="22"/>
              </w:rPr>
              <w:t>58.536556</w:t>
            </w:r>
          </w:p>
        </w:tc>
        <w:tc>
          <w:tcPr>
            <w:tcW w:w="1990" w:type="dxa"/>
            <w:vAlign w:val="center"/>
          </w:tcPr>
          <w:p w:rsidR="005D2EB4" w:rsidRPr="00F5542B" w:rsidRDefault="005D2EB4" w:rsidP="009C7050">
            <w:pPr>
              <w:jc w:val="center"/>
            </w:pPr>
            <w:r w:rsidRPr="00F5542B">
              <w:rPr>
                <w:sz w:val="22"/>
                <w:szCs w:val="22"/>
              </w:rPr>
              <w:t>юго-западнее в 10 м от дома № 121 по ул. Ленина</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noWrap/>
            <w:vAlign w:val="center"/>
          </w:tcPr>
          <w:p w:rsidR="005D2EB4" w:rsidRPr="00F5542B" w:rsidRDefault="005D2EB4" w:rsidP="009C7050">
            <w:pPr>
              <w:jc w:val="center"/>
            </w:pPr>
            <w:r w:rsidRPr="00F5542B">
              <w:rPr>
                <w:sz w:val="22"/>
                <w:szCs w:val="22"/>
              </w:rPr>
              <w:t>Ленина</w:t>
            </w:r>
          </w:p>
        </w:tc>
        <w:tc>
          <w:tcPr>
            <w:tcW w:w="945" w:type="dxa"/>
            <w:vAlign w:val="center"/>
          </w:tcPr>
          <w:p w:rsidR="005D2EB4" w:rsidRPr="00F5542B" w:rsidRDefault="005D2EB4" w:rsidP="009C7050">
            <w:pPr>
              <w:jc w:val="center"/>
            </w:pPr>
            <w:r w:rsidRPr="00F5542B">
              <w:rPr>
                <w:sz w:val="22"/>
                <w:szCs w:val="22"/>
              </w:rPr>
              <w:t>109</w:t>
            </w:r>
          </w:p>
        </w:tc>
        <w:tc>
          <w:tcPr>
            <w:tcW w:w="1620" w:type="dxa"/>
            <w:vAlign w:val="center"/>
          </w:tcPr>
          <w:p w:rsidR="005D2EB4" w:rsidRPr="00F5542B" w:rsidRDefault="005D2EB4" w:rsidP="009C7050">
            <w:pPr>
              <w:jc w:val="center"/>
            </w:pPr>
            <w:r w:rsidRPr="00F5542B">
              <w:rPr>
                <w:sz w:val="22"/>
                <w:szCs w:val="22"/>
              </w:rPr>
              <w:t>56.413920</w:t>
            </w:r>
          </w:p>
        </w:tc>
        <w:tc>
          <w:tcPr>
            <w:tcW w:w="1300" w:type="dxa"/>
            <w:vAlign w:val="center"/>
          </w:tcPr>
          <w:p w:rsidR="005D2EB4" w:rsidRPr="00F5542B" w:rsidRDefault="005D2EB4" w:rsidP="009C7050">
            <w:pPr>
              <w:jc w:val="center"/>
            </w:pPr>
            <w:r w:rsidRPr="00F5542B">
              <w:rPr>
                <w:sz w:val="22"/>
                <w:szCs w:val="22"/>
              </w:rPr>
              <w:t>58.535502</w:t>
            </w:r>
          </w:p>
        </w:tc>
        <w:tc>
          <w:tcPr>
            <w:tcW w:w="1990" w:type="dxa"/>
            <w:vAlign w:val="center"/>
          </w:tcPr>
          <w:p w:rsidR="005D2EB4" w:rsidRPr="00F5542B" w:rsidRDefault="005D2EB4" w:rsidP="009C7050">
            <w:pPr>
              <w:jc w:val="center"/>
            </w:pPr>
            <w:r w:rsidRPr="00F5542B">
              <w:rPr>
                <w:sz w:val="22"/>
                <w:szCs w:val="22"/>
              </w:rPr>
              <w:t>юго-западнее в 10 м от дома № 109 по ул. Ленина</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noWrap/>
            <w:vAlign w:val="center"/>
          </w:tcPr>
          <w:p w:rsidR="005D2EB4" w:rsidRPr="00F5542B" w:rsidRDefault="005D2EB4" w:rsidP="009C7050">
            <w:pPr>
              <w:jc w:val="center"/>
            </w:pPr>
            <w:r w:rsidRPr="00F5542B">
              <w:rPr>
                <w:sz w:val="22"/>
                <w:szCs w:val="22"/>
              </w:rPr>
              <w:t>Ленина</w:t>
            </w:r>
          </w:p>
        </w:tc>
        <w:tc>
          <w:tcPr>
            <w:tcW w:w="945" w:type="dxa"/>
            <w:vAlign w:val="center"/>
          </w:tcPr>
          <w:p w:rsidR="005D2EB4" w:rsidRPr="00F5542B" w:rsidRDefault="005D2EB4" w:rsidP="009C7050">
            <w:pPr>
              <w:jc w:val="center"/>
            </w:pPr>
            <w:r w:rsidRPr="00F5542B">
              <w:rPr>
                <w:sz w:val="22"/>
                <w:szCs w:val="22"/>
              </w:rPr>
              <w:t>97</w:t>
            </w:r>
          </w:p>
        </w:tc>
        <w:tc>
          <w:tcPr>
            <w:tcW w:w="1620" w:type="dxa"/>
            <w:vAlign w:val="center"/>
          </w:tcPr>
          <w:p w:rsidR="005D2EB4" w:rsidRPr="00F5542B" w:rsidRDefault="005D2EB4" w:rsidP="009C7050">
            <w:pPr>
              <w:jc w:val="center"/>
            </w:pPr>
            <w:r w:rsidRPr="00F5542B">
              <w:rPr>
                <w:sz w:val="22"/>
                <w:szCs w:val="22"/>
              </w:rPr>
              <w:t>56.414939</w:t>
            </w:r>
          </w:p>
        </w:tc>
        <w:tc>
          <w:tcPr>
            <w:tcW w:w="1300" w:type="dxa"/>
            <w:vAlign w:val="center"/>
          </w:tcPr>
          <w:p w:rsidR="005D2EB4" w:rsidRPr="00F5542B" w:rsidRDefault="005D2EB4" w:rsidP="009C7050">
            <w:pPr>
              <w:jc w:val="center"/>
            </w:pPr>
            <w:r w:rsidRPr="00F5542B">
              <w:rPr>
                <w:sz w:val="22"/>
                <w:szCs w:val="22"/>
              </w:rPr>
              <w:t>58.534603</w:t>
            </w:r>
          </w:p>
        </w:tc>
        <w:tc>
          <w:tcPr>
            <w:tcW w:w="1990" w:type="dxa"/>
            <w:vAlign w:val="center"/>
          </w:tcPr>
          <w:p w:rsidR="005D2EB4" w:rsidRPr="00F5542B" w:rsidRDefault="005D2EB4" w:rsidP="009C7050">
            <w:pPr>
              <w:jc w:val="center"/>
            </w:pPr>
            <w:r w:rsidRPr="00F5542B">
              <w:rPr>
                <w:sz w:val="22"/>
                <w:szCs w:val="22"/>
              </w:rPr>
              <w:t>юго-западнее в 10 м от дома № 97 по ул. Ленина</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noWrap/>
            <w:vAlign w:val="center"/>
          </w:tcPr>
          <w:p w:rsidR="005D2EB4" w:rsidRPr="00F5542B" w:rsidRDefault="005D2EB4" w:rsidP="009C7050">
            <w:pPr>
              <w:jc w:val="center"/>
            </w:pPr>
            <w:r w:rsidRPr="00F5542B">
              <w:rPr>
                <w:sz w:val="22"/>
                <w:szCs w:val="22"/>
              </w:rPr>
              <w:t>Ленина</w:t>
            </w:r>
          </w:p>
        </w:tc>
        <w:tc>
          <w:tcPr>
            <w:tcW w:w="945" w:type="dxa"/>
            <w:vAlign w:val="center"/>
          </w:tcPr>
          <w:p w:rsidR="005D2EB4" w:rsidRPr="00F5542B" w:rsidRDefault="005D2EB4" w:rsidP="009C7050">
            <w:pPr>
              <w:jc w:val="center"/>
            </w:pPr>
            <w:r w:rsidRPr="00F5542B">
              <w:rPr>
                <w:sz w:val="22"/>
                <w:szCs w:val="22"/>
              </w:rPr>
              <w:t>51</w:t>
            </w:r>
          </w:p>
        </w:tc>
        <w:tc>
          <w:tcPr>
            <w:tcW w:w="1620" w:type="dxa"/>
            <w:vAlign w:val="center"/>
          </w:tcPr>
          <w:p w:rsidR="005D2EB4" w:rsidRPr="00F5542B" w:rsidRDefault="005D2EB4" w:rsidP="009C7050">
            <w:pPr>
              <w:jc w:val="center"/>
            </w:pPr>
            <w:r w:rsidRPr="00F5542B">
              <w:rPr>
                <w:sz w:val="22"/>
                <w:szCs w:val="22"/>
              </w:rPr>
              <w:t>56.420769</w:t>
            </w:r>
          </w:p>
        </w:tc>
        <w:tc>
          <w:tcPr>
            <w:tcW w:w="1300" w:type="dxa"/>
            <w:vAlign w:val="center"/>
          </w:tcPr>
          <w:p w:rsidR="005D2EB4" w:rsidRPr="00F5542B" w:rsidRDefault="005D2EB4" w:rsidP="009C7050">
            <w:pPr>
              <w:jc w:val="center"/>
            </w:pPr>
            <w:r w:rsidRPr="00F5542B">
              <w:rPr>
                <w:sz w:val="22"/>
                <w:szCs w:val="22"/>
              </w:rPr>
              <w:t>58.529164</w:t>
            </w:r>
          </w:p>
        </w:tc>
        <w:tc>
          <w:tcPr>
            <w:tcW w:w="1990" w:type="dxa"/>
            <w:vAlign w:val="center"/>
          </w:tcPr>
          <w:p w:rsidR="005D2EB4" w:rsidRPr="00F5542B" w:rsidRDefault="005D2EB4" w:rsidP="009C7050">
            <w:pPr>
              <w:jc w:val="center"/>
            </w:pPr>
            <w:r w:rsidRPr="00F5542B">
              <w:rPr>
                <w:sz w:val="22"/>
                <w:szCs w:val="22"/>
              </w:rPr>
              <w:t>юго-западнее в 10 м от дома № 51 по ул. Ленина</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noWrap/>
            <w:vAlign w:val="center"/>
          </w:tcPr>
          <w:p w:rsidR="005D2EB4" w:rsidRPr="00F5542B" w:rsidRDefault="005D2EB4" w:rsidP="009C7050">
            <w:pPr>
              <w:jc w:val="center"/>
            </w:pPr>
            <w:r w:rsidRPr="00F5542B">
              <w:rPr>
                <w:sz w:val="22"/>
                <w:szCs w:val="22"/>
              </w:rPr>
              <w:t>Ленина</w:t>
            </w:r>
          </w:p>
        </w:tc>
        <w:tc>
          <w:tcPr>
            <w:tcW w:w="945" w:type="dxa"/>
            <w:vAlign w:val="center"/>
          </w:tcPr>
          <w:p w:rsidR="005D2EB4" w:rsidRPr="00F5542B" w:rsidRDefault="005D2EB4" w:rsidP="009C7050">
            <w:pPr>
              <w:jc w:val="center"/>
            </w:pPr>
            <w:r w:rsidRPr="00F5542B">
              <w:rPr>
                <w:sz w:val="22"/>
                <w:szCs w:val="22"/>
              </w:rPr>
              <w:t>41</w:t>
            </w:r>
          </w:p>
        </w:tc>
        <w:tc>
          <w:tcPr>
            <w:tcW w:w="1620" w:type="dxa"/>
            <w:vAlign w:val="center"/>
          </w:tcPr>
          <w:p w:rsidR="005D2EB4" w:rsidRPr="00F5542B" w:rsidRDefault="005D2EB4" w:rsidP="009C7050">
            <w:pPr>
              <w:jc w:val="center"/>
            </w:pPr>
            <w:r w:rsidRPr="00F5542B">
              <w:rPr>
                <w:sz w:val="22"/>
                <w:szCs w:val="22"/>
              </w:rPr>
              <w:t>56.421547</w:t>
            </w:r>
          </w:p>
        </w:tc>
        <w:tc>
          <w:tcPr>
            <w:tcW w:w="1300" w:type="dxa"/>
            <w:vAlign w:val="center"/>
          </w:tcPr>
          <w:p w:rsidR="005D2EB4" w:rsidRPr="00F5542B" w:rsidRDefault="005D2EB4" w:rsidP="009C7050">
            <w:pPr>
              <w:jc w:val="center"/>
            </w:pPr>
            <w:r w:rsidRPr="00F5542B">
              <w:rPr>
                <w:sz w:val="22"/>
                <w:szCs w:val="22"/>
              </w:rPr>
              <w:t>58.527977</w:t>
            </w:r>
          </w:p>
        </w:tc>
        <w:tc>
          <w:tcPr>
            <w:tcW w:w="1990" w:type="dxa"/>
            <w:vAlign w:val="center"/>
          </w:tcPr>
          <w:p w:rsidR="005D2EB4" w:rsidRPr="00F5542B" w:rsidRDefault="005D2EB4" w:rsidP="009C7050">
            <w:pPr>
              <w:jc w:val="center"/>
            </w:pPr>
            <w:r w:rsidRPr="00F5542B">
              <w:rPr>
                <w:sz w:val="22"/>
                <w:szCs w:val="22"/>
              </w:rPr>
              <w:t>юго-западнее в 10 м от дома № 41 по ул. Ленина</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noWrap/>
            <w:vAlign w:val="center"/>
          </w:tcPr>
          <w:p w:rsidR="005D2EB4" w:rsidRPr="00F5542B" w:rsidRDefault="005D2EB4" w:rsidP="009C7050">
            <w:pPr>
              <w:jc w:val="center"/>
            </w:pPr>
            <w:r w:rsidRPr="00F5542B">
              <w:rPr>
                <w:sz w:val="22"/>
                <w:szCs w:val="22"/>
              </w:rPr>
              <w:t>Ленина</w:t>
            </w:r>
          </w:p>
        </w:tc>
        <w:tc>
          <w:tcPr>
            <w:tcW w:w="945" w:type="dxa"/>
            <w:vAlign w:val="center"/>
          </w:tcPr>
          <w:p w:rsidR="005D2EB4" w:rsidRPr="00F5542B" w:rsidRDefault="005D2EB4" w:rsidP="009C7050">
            <w:pPr>
              <w:jc w:val="center"/>
            </w:pPr>
            <w:r w:rsidRPr="00F5542B">
              <w:rPr>
                <w:sz w:val="22"/>
                <w:szCs w:val="22"/>
              </w:rPr>
              <w:t>27</w:t>
            </w:r>
          </w:p>
        </w:tc>
        <w:tc>
          <w:tcPr>
            <w:tcW w:w="1620" w:type="dxa"/>
            <w:vAlign w:val="center"/>
          </w:tcPr>
          <w:p w:rsidR="005D2EB4" w:rsidRPr="00F5542B" w:rsidRDefault="005D2EB4" w:rsidP="009C7050">
            <w:pPr>
              <w:jc w:val="center"/>
            </w:pPr>
            <w:r w:rsidRPr="00F5542B">
              <w:rPr>
                <w:sz w:val="22"/>
                <w:szCs w:val="22"/>
              </w:rPr>
              <w:t>56.422656</w:t>
            </w:r>
          </w:p>
        </w:tc>
        <w:tc>
          <w:tcPr>
            <w:tcW w:w="1300" w:type="dxa"/>
            <w:vAlign w:val="center"/>
          </w:tcPr>
          <w:p w:rsidR="005D2EB4" w:rsidRPr="00F5542B" w:rsidRDefault="005D2EB4" w:rsidP="009C7050">
            <w:pPr>
              <w:jc w:val="center"/>
            </w:pPr>
            <w:r w:rsidRPr="00F5542B">
              <w:rPr>
                <w:sz w:val="22"/>
                <w:szCs w:val="22"/>
              </w:rPr>
              <w:t>58.526003</w:t>
            </w:r>
          </w:p>
        </w:tc>
        <w:tc>
          <w:tcPr>
            <w:tcW w:w="1990" w:type="dxa"/>
            <w:vAlign w:val="center"/>
          </w:tcPr>
          <w:p w:rsidR="005D2EB4" w:rsidRPr="00F5542B" w:rsidRDefault="005D2EB4" w:rsidP="009C7050">
            <w:pPr>
              <w:jc w:val="center"/>
            </w:pPr>
            <w:r w:rsidRPr="00F5542B">
              <w:rPr>
                <w:sz w:val="22"/>
                <w:szCs w:val="22"/>
              </w:rPr>
              <w:t>юго-западнее в 10 м от дома № 27 по ул. Ленина</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noWrap/>
            <w:vAlign w:val="center"/>
          </w:tcPr>
          <w:p w:rsidR="005D2EB4" w:rsidRPr="00F5542B" w:rsidRDefault="005D2EB4" w:rsidP="009C7050">
            <w:pPr>
              <w:jc w:val="center"/>
            </w:pPr>
            <w:r w:rsidRPr="00F5542B">
              <w:rPr>
                <w:sz w:val="22"/>
                <w:szCs w:val="22"/>
              </w:rPr>
              <w:t>Ленина</w:t>
            </w:r>
          </w:p>
        </w:tc>
        <w:tc>
          <w:tcPr>
            <w:tcW w:w="945" w:type="dxa"/>
            <w:vAlign w:val="center"/>
          </w:tcPr>
          <w:p w:rsidR="005D2EB4" w:rsidRPr="00F5542B" w:rsidRDefault="005D2EB4" w:rsidP="009C7050">
            <w:pPr>
              <w:jc w:val="center"/>
            </w:pPr>
            <w:r w:rsidRPr="00F5542B">
              <w:rPr>
                <w:sz w:val="22"/>
                <w:szCs w:val="22"/>
              </w:rPr>
              <w:t>9</w:t>
            </w:r>
          </w:p>
        </w:tc>
        <w:tc>
          <w:tcPr>
            <w:tcW w:w="1620" w:type="dxa"/>
            <w:vAlign w:val="center"/>
          </w:tcPr>
          <w:p w:rsidR="005D2EB4" w:rsidRPr="00F5542B" w:rsidRDefault="005D2EB4" w:rsidP="009C7050">
            <w:pPr>
              <w:jc w:val="center"/>
            </w:pPr>
            <w:r w:rsidRPr="00F5542B">
              <w:rPr>
                <w:sz w:val="22"/>
                <w:szCs w:val="22"/>
              </w:rPr>
              <w:t>56.423409</w:t>
            </w:r>
          </w:p>
        </w:tc>
        <w:tc>
          <w:tcPr>
            <w:tcW w:w="1300" w:type="dxa"/>
            <w:vAlign w:val="center"/>
          </w:tcPr>
          <w:p w:rsidR="005D2EB4" w:rsidRPr="00F5542B" w:rsidRDefault="005D2EB4" w:rsidP="009C7050">
            <w:pPr>
              <w:jc w:val="center"/>
            </w:pPr>
            <w:r w:rsidRPr="00F5542B">
              <w:rPr>
                <w:sz w:val="22"/>
                <w:szCs w:val="22"/>
              </w:rPr>
              <w:t>58.524657</w:t>
            </w:r>
          </w:p>
        </w:tc>
        <w:tc>
          <w:tcPr>
            <w:tcW w:w="1990" w:type="dxa"/>
            <w:vAlign w:val="center"/>
          </w:tcPr>
          <w:p w:rsidR="005D2EB4" w:rsidRPr="00F5542B" w:rsidRDefault="005D2EB4" w:rsidP="009C7050">
            <w:pPr>
              <w:jc w:val="center"/>
            </w:pPr>
            <w:r w:rsidRPr="00F5542B">
              <w:rPr>
                <w:sz w:val="22"/>
                <w:szCs w:val="22"/>
              </w:rPr>
              <w:t>юго-западнее в 10 м от дома № 13 по ул. Ленина</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noWrap/>
            <w:vAlign w:val="center"/>
          </w:tcPr>
          <w:p w:rsidR="005D2EB4" w:rsidRPr="00F5542B" w:rsidRDefault="005D2EB4" w:rsidP="009C7050">
            <w:pPr>
              <w:jc w:val="center"/>
            </w:pPr>
            <w:r w:rsidRPr="00F5542B">
              <w:rPr>
                <w:sz w:val="22"/>
                <w:szCs w:val="22"/>
              </w:rPr>
              <w:t>Фрунзе</w:t>
            </w:r>
          </w:p>
        </w:tc>
        <w:tc>
          <w:tcPr>
            <w:tcW w:w="945" w:type="dxa"/>
            <w:vAlign w:val="center"/>
          </w:tcPr>
          <w:p w:rsidR="005D2EB4" w:rsidRPr="00F5542B" w:rsidRDefault="005D2EB4" w:rsidP="009C7050">
            <w:pPr>
              <w:jc w:val="center"/>
            </w:pPr>
            <w:r w:rsidRPr="00F5542B">
              <w:rPr>
                <w:sz w:val="22"/>
                <w:szCs w:val="22"/>
              </w:rPr>
              <w:t>4</w:t>
            </w:r>
          </w:p>
        </w:tc>
        <w:tc>
          <w:tcPr>
            <w:tcW w:w="1620" w:type="dxa"/>
            <w:vAlign w:val="center"/>
          </w:tcPr>
          <w:p w:rsidR="005D2EB4" w:rsidRPr="00F5542B" w:rsidRDefault="005D2EB4" w:rsidP="009C7050">
            <w:pPr>
              <w:jc w:val="center"/>
            </w:pPr>
            <w:r w:rsidRPr="00F5542B">
              <w:rPr>
                <w:sz w:val="22"/>
                <w:szCs w:val="22"/>
              </w:rPr>
              <w:t>56.424711</w:t>
            </w:r>
          </w:p>
        </w:tc>
        <w:tc>
          <w:tcPr>
            <w:tcW w:w="1300" w:type="dxa"/>
            <w:vAlign w:val="center"/>
          </w:tcPr>
          <w:p w:rsidR="005D2EB4" w:rsidRPr="00F5542B" w:rsidRDefault="005D2EB4" w:rsidP="009C7050">
            <w:pPr>
              <w:jc w:val="center"/>
            </w:pPr>
            <w:r w:rsidRPr="00F5542B">
              <w:rPr>
                <w:sz w:val="22"/>
                <w:szCs w:val="22"/>
              </w:rPr>
              <w:t>58.521942</w:t>
            </w:r>
          </w:p>
        </w:tc>
        <w:tc>
          <w:tcPr>
            <w:tcW w:w="1990" w:type="dxa"/>
            <w:vAlign w:val="center"/>
          </w:tcPr>
          <w:p w:rsidR="005D2EB4" w:rsidRPr="00F5542B" w:rsidRDefault="005D2EB4" w:rsidP="009C7050">
            <w:pPr>
              <w:jc w:val="center"/>
            </w:pPr>
            <w:r w:rsidRPr="00F5542B">
              <w:rPr>
                <w:sz w:val="22"/>
                <w:szCs w:val="22"/>
              </w:rPr>
              <w:t>северо-западнее в 20 м от дома № 4 по ул. Фрунзе</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noWrap/>
            <w:vAlign w:val="center"/>
          </w:tcPr>
          <w:p w:rsidR="005D2EB4" w:rsidRPr="00F5542B" w:rsidRDefault="005D2EB4" w:rsidP="009C7050">
            <w:pPr>
              <w:jc w:val="center"/>
            </w:pPr>
            <w:r w:rsidRPr="00F5542B">
              <w:rPr>
                <w:sz w:val="22"/>
                <w:szCs w:val="22"/>
              </w:rPr>
              <w:t>Фрунзе</w:t>
            </w:r>
          </w:p>
        </w:tc>
        <w:tc>
          <w:tcPr>
            <w:tcW w:w="945" w:type="dxa"/>
            <w:vAlign w:val="center"/>
          </w:tcPr>
          <w:p w:rsidR="005D2EB4" w:rsidRPr="00F5542B" w:rsidRDefault="005D2EB4" w:rsidP="009C7050">
            <w:pPr>
              <w:jc w:val="center"/>
            </w:pPr>
            <w:r w:rsidRPr="00F5542B">
              <w:rPr>
                <w:sz w:val="22"/>
                <w:szCs w:val="22"/>
              </w:rPr>
              <w:t>16</w:t>
            </w:r>
          </w:p>
        </w:tc>
        <w:tc>
          <w:tcPr>
            <w:tcW w:w="1620" w:type="dxa"/>
            <w:vAlign w:val="center"/>
          </w:tcPr>
          <w:p w:rsidR="005D2EB4" w:rsidRPr="00F5542B" w:rsidRDefault="005D2EB4" w:rsidP="009C7050">
            <w:pPr>
              <w:jc w:val="center"/>
            </w:pPr>
            <w:r w:rsidRPr="00F5542B">
              <w:rPr>
                <w:sz w:val="22"/>
                <w:szCs w:val="22"/>
              </w:rPr>
              <w:t>56.425479</w:t>
            </w:r>
          </w:p>
        </w:tc>
        <w:tc>
          <w:tcPr>
            <w:tcW w:w="1300" w:type="dxa"/>
            <w:vAlign w:val="center"/>
          </w:tcPr>
          <w:p w:rsidR="005D2EB4" w:rsidRPr="00F5542B" w:rsidRDefault="005D2EB4" w:rsidP="009C7050">
            <w:pPr>
              <w:jc w:val="center"/>
            </w:pPr>
            <w:r w:rsidRPr="00F5542B">
              <w:rPr>
                <w:sz w:val="22"/>
                <w:szCs w:val="22"/>
              </w:rPr>
              <w:t>58.524036</w:t>
            </w:r>
          </w:p>
        </w:tc>
        <w:tc>
          <w:tcPr>
            <w:tcW w:w="1990" w:type="dxa"/>
            <w:vAlign w:val="center"/>
          </w:tcPr>
          <w:p w:rsidR="005D2EB4" w:rsidRPr="00F5542B" w:rsidRDefault="005D2EB4" w:rsidP="009C7050">
            <w:pPr>
              <w:jc w:val="center"/>
            </w:pPr>
            <w:r w:rsidRPr="00F5542B">
              <w:rPr>
                <w:sz w:val="22"/>
                <w:szCs w:val="22"/>
              </w:rPr>
              <w:t>северо-западнее в 10 м от дома № 16 по ул. Фрунзе</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noWrap/>
            <w:vAlign w:val="center"/>
          </w:tcPr>
          <w:p w:rsidR="005D2EB4" w:rsidRPr="00F5542B" w:rsidRDefault="005D2EB4" w:rsidP="009C7050">
            <w:pPr>
              <w:jc w:val="center"/>
            </w:pPr>
            <w:r w:rsidRPr="00F5542B">
              <w:rPr>
                <w:sz w:val="22"/>
                <w:szCs w:val="22"/>
              </w:rPr>
              <w:t>Фрунзе</w:t>
            </w:r>
          </w:p>
        </w:tc>
        <w:tc>
          <w:tcPr>
            <w:tcW w:w="945" w:type="dxa"/>
            <w:vAlign w:val="center"/>
          </w:tcPr>
          <w:p w:rsidR="005D2EB4" w:rsidRPr="00F5542B" w:rsidRDefault="005D2EB4" w:rsidP="009C7050">
            <w:pPr>
              <w:jc w:val="center"/>
            </w:pPr>
            <w:r w:rsidRPr="00F5542B">
              <w:rPr>
                <w:sz w:val="22"/>
                <w:szCs w:val="22"/>
              </w:rPr>
              <w:t>38</w:t>
            </w:r>
          </w:p>
        </w:tc>
        <w:tc>
          <w:tcPr>
            <w:tcW w:w="1620" w:type="dxa"/>
            <w:vAlign w:val="center"/>
          </w:tcPr>
          <w:p w:rsidR="005D2EB4" w:rsidRPr="00F5542B" w:rsidRDefault="005D2EB4" w:rsidP="009C7050">
            <w:pPr>
              <w:jc w:val="center"/>
            </w:pPr>
            <w:r w:rsidRPr="00F5542B">
              <w:rPr>
                <w:sz w:val="22"/>
                <w:szCs w:val="22"/>
              </w:rPr>
              <w:t>56.426482</w:t>
            </w:r>
          </w:p>
        </w:tc>
        <w:tc>
          <w:tcPr>
            <w:tcW w:w="1300" w:type="dxa"/>
            <w:vAlign w:val="center"/>
          </w:tcPr>
          <w:p w:rsidR="005D2EB4" w:rsidRPr="00F5542B" w:rsidRDefault="005D2EB4" w:rsidP="009C7050">
            <w:pPr>
              <w:jc w:val="center"/>
            </w:pPr>
            <w:r w:rsidRPr="00F5542B">
              <w:rPr>
                <w:sz w:val="22"/>
                <w:szCs w:val="22"/>
              </w:rPr>
              <w:t>58.526764</w:t>
            </w:r>
          </w:p>
        </w:tc>
        <w:tc>
          <w:tcPr>
            <w:tcW w:w="1990" w:type="dxa"/>
            <w:vAlign w:val="center"/>
          </w:tcPr>
          <w:p w:rsidR="005D2EB4" w:rsidRPr="00F5542B" w:rsidRDefault="005D2EB4" w:rsidP="009C7050">
            <w:pPr>
              <w:jc w:val="center"/>
            </w:pPr>
            <w:r w:rsidRPr="00F5542B">
              <w:rPr>
                <w:sz w:val="22"/>
                <w:szCs w:val="22"/>
              </w:rPr>
              <w:t xml:space="preserve">северо-западнее в 5 м от дома № 38 </w:t>
            </w:r>
            <w:r w:rsidRPr="00F5542B">
              <w:rPr>
                <w:sz w:val="22"/>
                <w:szCs w:val="22"/>
              </w:rPr>
              <w:lastRenderedPageBreak/>
              <w:t xml:space="preserve">по ул. </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lastRenderedPageBreak/>
              <w:t>Арти</w:t>
            </w:r>
          </w:p>
        </w:tc>
        <w:tc>
          <w:tcPr>
            <w:tcW w:w="2340" w:type="dxa"/>
            <w:noWrap/>
            <w:vAlign w:val="center"/>
          </w:tcPr>
          <w:p w:rsidR="005D2EB4" w:rsidRPr="00F5542B" w:rsidRDefault="005D2EB4" w:rsidP="009C7050">
            <w:pPr>
              <w:jc w:val="center"/>
            </w:pPr>
            <w:r w:rsidRPr="00F5542B">
              <w:rPr>
                <w:sz w:val="22"/>
                <w:szCs w:val="22"/>
              </w:rPr>
              <w:t>Фрунзе</w:t>
            </w:r>
          </w:p>
        </w:tc>
        <w:tc>
          <w:tcPr>
            <w:tcW w:w="945" w:type="dxa"/>
            <w:vAlign w:val="center"/>
          </w:tcPr>
          <w:p w:rsidR="005D2EB4" w:rsidRPr="00F5542B" w:rsidRDefault="005D2EB4" w:rsidP="009C7050">
            <w:pPr>
              <w:jc w:val="center"/>
            </w:pPr>
            <w:r w:rsidRPr="00F5542B">
              <w:rPr>
                <w:sz w:val="22"/>
                <w:szCs w:val="22"/>
              </w:rPr>
              <w:t>52</w:t>
            </w:r>
          </w:p>
        </w:tc>
        <w:tc>
          <w:tcPr>
            <w:tcW w:w="1620" w:type="dxa"/>
            <w:vAlign w:val="center"/>
          </w:tcPr>
          <w:p w:rsidR="005D2EB4" w:rsidRPr="00F5542B" w:rsidRDefault="005D2EB4" w:rsidP="009C7050">
            <w:pPr>
              <w:jc w:val="center"/>
            </w:pPr>
            <w:r w:rsidRPr="00F5542B">
              <w:rPr>
                <w:sz w:val="22"/>
                <w:szCs w:val="22"/>
              </w:rPr>
              <w:t>56.427304</w:t>
            </w:r>
          </w:p>
        </w:tc>
        <w:tc>
          <w:tcPr>
            <w:tcW w:w="1300" w:type="dxa"/>
            <w:vAlign w:val="center"/>
          </w:tcPr>
          <w:p w:rsidR="005D2EB4" w:rsidRPr="00F5542B" w:rsidRDefault="005D2EB4" w:rsidP="009C7050">
            <w:pPr>
              <w:jc w:val="center"/>
            </w:pPr>
            <w:r w:rsidRPr="00F5542B">
              <w:rPr>
                <w:sz w:val="22"/>
                <w:szCs w:val="22"/>
              </w:rPr>
              <w:t>58.528910</w:t>
            </w:r>
          </w:p>
        </w:tc>
        <w:tc>
          <w:tcPr>
            <w:tcW w:w="1990" w:type="dxa"/>
            <w:vAlign w:val="center"/>
          </w:tcPr>
          <w:p w:rsidR="005D2EB4" w:rsidRPr="00F5542B" w:rsidRDefault="005D2EB4" w:rsidP="009C7050">
            <w:pPr>
              <w:jc w:val="center"/>
            </w:pPr>
            <w:r w:rsidRPr="00F5542B">
              <w:rPr>
                <w:sz w:val="22"/>
                <w:szCs w:val="22"/>
              </w:rPr>
              <w:t>северо-западнее в 10 м от дома № 52 по ул. Фрунзе</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noWrap/>
            <w:vAlign w:val="center"/>
          </w:tcPr>
          <w:p w:rsidR="005D2EB4" w:rsidRPr="00F5542B" w:rsidRDefault="005D2EB4" w:rsidP="009C7050">
            <w:pPr>
              <w:jc w:val="center"/>
            </w:pPr>
            <w:r w:rsidRPr="00F5542B">
              <w:rPr>
                <w:sz w:val="22"/>
                <w:szCs w:val="22"/>
              </w:rPr>
              <w:t>Фрунзе</w:t>
            </w:r>
          </w:p>
        </w:tc>
        <w:tc>
          <w:tcPr>
            <w:tcW w:w="945" w:type="dxa"/>
            <w:vAlign w:val="center"/>
          </w:tcPr>
          <w:p w:rsidR="005D2EB4" w:rsidRPr="00F5542B" w:rsidRDefault="005D2EB4" w:rsidP="009C7050">
            <w:pPr>
              <w:jc w:val="center"/>
            </w:pPr>
            <w:r w:rsidRPr="00F5542B">
              <w:rPr>
                <w:sz w:val="22"/>
                <w:szCs w:val="22"/>
              </w:rPr>
              <w:t>72</w:t>
            </w:r>
          </w:p>
        </w:tc>
        <w:tc>
          <w:tcPr>
            <w:tcW w:w="1620" w:type="dxa"/>
            <w:vAlign w:val="center"/>
          </w:tcPr>
          <w:p w:rsidR="005D2EB4" w:rsidRPr="00F5542B" w:rsidRDefault="005D2EB4" w:rsidP="009C7050">
            <w:pPr>
              <w:jc w:val="center"/>
            </w:pPr>
            <w:r w:rsidRPr="00F5542B">
              <w:rPr>
                <w:sz w:val="22"/>
                <w:szCs w:val="22"/>
              </w:rPr>
              <w:t>56.428370</w:t>
            </w:r>
          </w:p>
        </w:tc>
        <w:tc>
          <w:tcPr>
            <w:tcW w:w="1300" w:type="dxa"/>
            <w:vAlign w:val="center"/>
          </w:tcPr>
          <w:p w:rsidR="005D2EB4" w:rsidRPr="00F5542B" w:rsidRDefault="005D2EB4" w:rsidP="009C7050">
            <w:pPr>
              <w:jc w:val="center"/>
            </w:pPr>
            <w:r w:rsidRPr="00F5542B">
              <w:rPr>
                <w:sz w:val="22"/>
                <w:szCs w:val="22"/>
              </w:rPr>
              <w:t>58.531763</w:t>
            </w:r>
          </w:p>
        </w:tc>
        <w:tc>
          <w:tcPr>
            <w:tcW w:w="1990" w:type="dxa"/>
            <w:vAlign w:val="center"/>
          </w:tcPr>
          <w:p w:rsidR="005D2EB4" w:rsidRPr="00F5542B" w:rsidRDefault="005D2EB4" w:rsidP="009C7050">
            <w:pPr>
              <w:jc w:val="center"/>
            </w:pPr>
            <w:r w:rsidRPr="00F5542B">
              <w:rPr>
                <w:sz w:val="22"/>
                <w:szCs w:val="22"/>
              </w:rPr>
              <w:t>северо-западнее в 10 м от дома № 72 по ул. Фрунзе</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noWrap/>
            <w:vAlign w:val="center"/>
          </w:tcPr>
          <w:p w:rsidR="005D2EB4" w:rsidRPr="00F5542B" w:rsidRDefault="005D2EB4" w:rsidP="009C7050">
            <w:pPr>
              <w:jc w:val="center"/>
            </w:pPr>
            <w:r w:rsidRPr="00F5542B">
              <w:rPr>
                <w:sz w:val="22"/>
                <w:szCs w:val="22"/>
              </w:rPr>
              <w:t>Фрунзе</w:t>
            </w:r>
          </w:p>
        </w:tc>
        <w:tc>
          <w:tcPr>
            <w:tcW w:w="945" w:type="dxa"/>
            <w:vAlign w:val="center"/>
          </w:tcPr>
          <w:p w:rsidR="005D2EB4" w:rsidRPr="00F5542B" w:rsidRDefault="005D2EB4" w:rsidP="009C7050">
            <w:pPr>
              <w:jc w:val="center"/>
            </w:pPr>
            <w:r w:rsidRPr="00F5542B">
              <w:rPr>
                <w:sz w:val="22"/>
                <w:szCs w:val="22"/>
              </w:rPr>
              <w:t>86</w:t>
            </w:r>
          </w:p>
        </w:tc>
        <w:tc>
          <w:tcPr>
            <w:tcW w:w="1620" w:type="dxa"/>
            <w:vAlign w:val="center"/>
          </w:tcPr>
          <w:p w:rsidR="005D2EB4" w:rsidRPr="00F5542B" w:rsidRDefault="005D2EB4" w:rsidP="009C7050">
            <w:pPr>
              <w:jc w:val="center"/>
            </w:pPr>
            <w:r w:rsidRPr="00F5542B">
              <w:rPr>
                <w:sz w:val="22"/>
                <w:szCs w:val="22"/>
              </w:rPr>
              <w:t>56.429130</w:t>
            </w:r>
          </w:p>
        </w:tc>
        <w:tc>
          <w:tcPr>
            <w:tcW w:w="1300" w:type="dxa"/>
            <w:vAlign w:val="center"/>
          </w:tcPr>
          <w:p w:rsidR="005D2EB4" w:rsidRPr="00F5542B" w:rsidRDefault="005D2EB4" w:rsidP="009C7050">
            <w:pPr>
              <w:jc w:val="center"/>
            </w:pPr>
            <w:r w:rsidRPr="00F5542B">
              <w:rPr>
                <w:sz w:val="22"/>
                <w:szCs w:val="22"/>
              </w:rPr>
              <w:t>58.533733</w:t>
            </w:r>
          </w:p>
        </w:tc>
        <w:tc>
          <w:tcPr>
            <w:tcW w:w="1990" w:type="dxa"/>
            <w:vAlign w:val="center"/>
          </w:tcPr>
          <w:p w:rsidR="005D2EB4" w:rsidRPr="00F5542B" w:rsidRDefault="005D2EB4" w:rsidP="009C7050">
            <w:pPr>
              <w:jc w:val="center"/>
            </w:pPr>
            <w:r w:rsidRPr="00F5542B">
              <w:rPr>
                <w:sz w:val="22"/>
                <w:szCs w:val="22"/>
              </w:rPr>
              <w:t>северо-западнее в 10 м от дома № 86 по ул. Фрунзе</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noWrap/>
            <w:vAlign w:val="center"/>
          </w:tcPr>
          <w:p w:rsidR="005D2EB4" w:rsidRPr="00F5542B" w:rsidRDefault="005D2EB4" w:rsidP="009C7050">
            <w:pPr>
              <w:jc w:val="center"/>
            </w:pPr>
            <w:r w:rsidRPr="00F5542B">
              <w:rPr>
                <w:sz w:val="22"/>
                <w:szCs w:val="22"/>
              </w:rPr>
              <w:t>Фрунзе</w:t>
            </w:r>
          </w:p>
        </w:tc>
        <w:tc>
          <w:tcPr>
            <w:tcW w:w="945" w:type="dxa"/>
            <w:vAlign w:val="center"/>
          </w:tcPr>
          <w:p w:rsidR="005D2EB4" w:rsidRPr="00F5542B" w:rsidRDefault="005D2EB4" w:rsidP="009C7050">
            <w:pPr>
              <w:jc w:val="center"/>
            </w:pPr>
            <w:r w:rsidRPr="00F5542B">
              <w:rPr>
                <w:sz w:val="22"/>
                <w:szCs w:val="22"/>
              </w:rPr>
              <w:t>106</w:t>
            </w:r>
          </w:p>
        </w:tc>
        <w:tc>
          <w:tcPr>
            <w:tcW w:w="1620" w:type="dxa"/>
            <w:vAlign w:val="center"/>
          </w:tcPr>
          <w:p w:rsidR="005D2EB4" w:rsidRPr="00F5542B" w:rsidRDefault="005D2EB4" w:rsidP="009C7050">
            <w:pPr>
              <w:jc w:val="center"/>
            </w:pPr>
            <w:r w:rsidRPr="00F5542B">
              <w:rPr>
                <w:sz w:val="22"/>
                <w:szCs w:val="22"/>
              </w:rPr>
              <w:t>56.430078</w:t>
            </w:r>
          </w:p>
        </w:tc>
        <w:tc>
          <w:tcPr>
            <w:tcW w:w="1300" w:type="dxa"/>
            <w:vAlign w:val="center"/>
          </w:tcPr>
          <w:p w:rsidR="005D2EB4" w:rsidRPr="00F5542B" w:rsidRDefault="005D2EB4" w:rsidP="009C7050">
            <w:pPr>
              <w:jc w:val="center"/>
            </w:pPr>
            <w:r w:rsidRPr="00F5542B">
              <w:rPr>
                <w:sz w:val="22"/>
                <w:szCs w:val="22"/>
              </w:rPr>
              <w:t>58.535930</w:t>
            </w:r>
          </w:p>
        </w:tc>
        <w:tc>
          <w:tcPr>
            <w:tcW w:w="1990" w:type="dxa"/>
            <w:vAlign w:val="center"/>
          </w:tcPr>
          <w:p w:rsidR="005D2EB4" w:rsidRPr="00F5542B" w:rsidRDefault="005D2EB4" w:rsidP="009C7050">
            <w:pPr>
              <w:jc w:val="center"/>
            </w:pPr>
            <w:r w:rsidRPr="00F5542B">
              <w:rPr>
                <w:sz w:val="22"/>
                <w:szCs w:val="22"/>
              </w:rPr>
              <w:t>северо-западнее в 10 м от дома № 106 по ул. Фрунзе</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noWrap/>
            <w:vAlign w:val="center"/>
          </w:tcPr>
          <w:p w:rsidR="005D2EB4" w:rsidRPr="00F5542B" w:rsidRDefault="005D2EB4" w:rsidP="009C7050">
            <w:pPr>
              <w:jc w:val="center"/>
            </w:pPr>
            <w:r w:rsidRPr="00F5542B">
              <w:rPr>
                <w:sz w:val="22"/>
                <w:szCs w:val="22"/>
              </w:rPr>
              <w:t>Тетеревкова</w:t>
            </w:r>
          </w:p>
        </w:tc>
        <w:tc>
          <w:tcPr>
            <w:tcW w:w="945" w:type="dxa"/>
            <w:vAlign w:val="center"/>
          </w:tcPr>
          <w:p w:rsidR="005D2EB4" w:rsidRPr="00F5542B" w:rsidRDefault="005D2EB4" w:rsidP="009C7050">
            <w:pPr>
              <w:jc w:val="center"/>
            </w:pPr>
            <w:r w:rsidRPr="00F5542B">
              <w:rPr>
                <w:sz w:val="22"/>
                <w:szCs w:val="22"/>
              </w:rPr>
              <w:t>2</w:t>
            </w:r>
          </w:p>
        </w:tc>
        <w:tc>
          <w:tcPr>
            <w:tcW w:w="1620" w:type="dxa"/>
            <w:vAlign w:val="center"/>
          </w:tcPr>
          <w:p w:rsidR="005D2EB4" w:rsidRPr="00F5542B" w:rsidRDefault="005D2EB4" w:rsidP="009C7050">
            <w:pPr>
              <w:jc w:val="center"/>
            </w:pPr>
            <w:r w:rsidRPr="00F5542B">
              <w:rPr>
                <w:sz w:val="22"/>
                <w:szCs w:val="22"/>
              </w:rPr>
              <w:t>56.423387</w:t>
            </w:r>
          </w:p>
        </w:tc>
        <w:tc>
          <w:tcPr>
            <w:tcW w:w="1300" w:type="dxa"/>
            <w:vAlign w:val="center"/>
          </w:tcPr>
          <w:p w:rsidR="005D2EB4" w:rsidRPr="00F5542B" w:rsidRDefault="005D2EB4" w:rsidP="009C7050">
            <w:pPr>
              <w:jc w:val="center"/>
            </w:pPr>
            <w:r w:rsidRPr="00F5542B">
              <w:rPr>
                <w:sz w:val="22"/>
                <w:szCs w:val="22"/>
              </w:rPr>
              <w:t>58.536638</w:t>
            </w:r>
          </w:p>
        </w:tc>
        <w:tc>
          <w:tcPr>
            <w:tcW w:w="1990" w:type="dxa"/>
            <w:vAlign w:val="center"/>
          </w:tcPr>
          <w:p w:rsidR="005D2EB4" w:rsidRPr="00F5542B" w:rsidRDefault="005D2EB4" w:rsidP="009C7050">
            <w:pPr>
              <w:jc w:val="center"/>
            </w:pPr>
            <w:r w:rsidRPr="00F5542B">
              <w:rPr>
                <w:sz w:val="22"/>
                <w:szCs w:val="22"/>
              </w:rPr>
              <w:t>южнее в 10 м от дома № 1 по ул. Тетеревкова</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noWrap/>
            <w:vAlign w:val="center"/>
          </w:tcPr>
          <w:p w:rsidR="005D2EB4" w:rsidRPr="00F5542B" w:rsidRDefault="005D2EB4" w:rsidP="009C7050">
            <w:pPr>
              <w:jc w:val="center"/>
            </w:pPr>
            <w:r w:rsidRPr="00F5542B">
              <w:rPr>
                <w:sz w:val="22"/>
                <w:szCs w:val="22"/>
              </w:rPr>
              <w:t>Козлова</w:t>
            </w:r>
          </w:p>
        </w:tc>
        <w:tc>
          <w:tcPr>
            <w:tcW w:w="945" w:type="dxa"/>
            <w:vAlign w:val="center"/>
          </w:tcPr>
          <w:p w:rsidR="005D2EB4" w:rsidRPr="00F5542B" w:rsidRDefault="005D2EB4" w:rsidP="009C7050">
            <w:pPr>
              <w:jc w:val="center"/>
            </w:pPr>
            <w:r w:rsidRPr="00F5542B">
              <w:rPr>
                <w:sz w:val="22"/>
                <w:szCs w:val="22"/>
              </w:rPr>
              <w:t>1</w:t>
            </w:r>
          </w:p>
        </w:tc>
        <w:tc>
          <w:tcPr>
            <w:tcW w:w="1620" w:type="dxa"/>
            <w:noWrap/>
            <w:vAlign w:val="center"/>
          </w:tcPr>
          <w:p w:rsidR="005D2EB4" w:rsidRPr="00F5542B" w:rsidRDefault="005D2EB4" w:rsidP="009C7050">
            <w:pPr>
              <w:jc w:val="center"/>
            </w:pPr>
            <w:r w:rsidRPr="00F5542B">
              <w:rPr>
                <w:sz w:val="22"/>
                <w:szCs w:val="22"/>
              </w:rPr>
              <w:t>56.421943</w:t>
            </w:r>
          </w:p>
        </w:tc>
        <w:tc>
          <w:tcPr>
            <w:tcW w:w="1300" w:type="dxa"/>
            <w:noWrap/>
            <w:vAlign w:val="center"/>
          </w:tcPr>
          <w:p w:rsidR="005D2EB4" w:rsidRPr="00F5542B" w:rsidRDefault="005D2EB4" w:rsidP="009C7050">
            <w:pPr>
              <w:jc w:val="center"/>
            </w:pPr>
            <w:r w:rsidRPr="00F5542B">
              <w:rPr>
                <w:sz w:val="22"/>
                <w:szCs w:val="22"/>
              </w:rPr>
              <w:t>58.520742</w:t>
            </w:r>
          </w:p>
        </w:tc>
        <w:tc>
          <w:tcPr>
            <w:tcW w:w="1990" w:type="dxa"/>
            <w:vAlign w:val="center"/>
          </w:tcPr>
          <w:p w:rsidR="005D2EB4" w:rsidRPr="00F5542B" w:rsidRDefault="005D2EB4" w:rsidP="009C7050">
            <w:pPr>
              <w:jc w:val="center"/>
            </w:pPr>
            <w:r w:rsidRPr="00F5542B">
              <w:rPr>
                <w:sz w:val="22"/>
                <w:szCs w:val="22"/>
              </w:rPr>
              <w:t>южнее в 10 м от дома № 4 по ул. Козлова</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noWrap/>
            <w:vAlign w:val="center"/>
          </w:tcPr>
          <w:p w:rsidR="005D2EB4" w:rsidRPr="00F5542B" w:rsidRDefault="005D2EB4" w:rsidP="009C7050">
            <w:pPr>
              <w:jc w:val="center"/>
            </w:pPr>
            <w:r w:rsidRPr="00F5542B">
              <w:rPr>
                <w:sz w:val="22"/>
                <w:szCs w:val="22"/>
              </w:rPr>
              <w:t>Козлова</w:t>
            </w:r>
          </w:p>
        </w:tc>
        <w:tc>
          <w:tcPr>
            <w:tcW w:w="945" w:type="dxa"/>
            <w:vAlign w:val="center"/>
          </w:tcPr>
          <w:p w:rsidR="005D2EB4" w:rsidRPr="00F5542B" w:rsidRDefault="005D2EB4" w:rsidP="009C7050">
            <w:pPr>
              <w:jc w:val="center"/>
            </w:pPr>
            <w:r w:rsidRPr="00F5542B">
              <w:rPr>
                <w:sz w:val="22"/>
                <w:szCs w:val="22"/>
              </w:rPr>
              <w:t>15</w:t>
            </w:r>
          </w:p>
        </w:tc>
        <w:tc>
          <w:tcPr>
            <w:tcW w:w="1620" w:type="dxa"/>
            <w:noWrap/>
            <w:vAlign w:val="center"/>
          </w:tcPr>
          <w:p w:rsidR="005D2EB4" w:rsidRPr="00F5542B" w:rsidRDefault="005D2EB4" w:rsidP="009C7050">
            <w:pPr>
              <w:jc w:val="center"/>
            </w:pPr>
            <w:r w:rsidRPr="00F5542B">
              <w:rPr>
                <w:sz w:val="22"/>
                <w:szCs w:val="22"/>
              </w:rPr>
              <w:t>56.421416</w:t>
            </w:r>
          </w:p>
        </w:tc>
        <w:tc>
          <w:tcPr>
            <w:tcW w:w="1300" w:type="dxa"/>
            <w:noWrap/>
            <w:vAlign w:val="center"/>
          </w:tcPr>
          <w:p w:rsidR="005D2EB4" w:rsidRPr="00F5542B" w:rsidRDefault="005D2EB4" w:rsidP="009C7050">
            <w:pPr>
              <w:jc w:val="center"/>
            </w:pPr>
            <w:r w:rsidRPr="00F5542B">
              <w:rPr>
                <w:sz w:val="22"/>
                <w:szCs w:val="22"/>
              </w:rPr>
              <w:t>58.518290</w:t>
            </w:r>
          </w:p>
        </w:tc>
        <w:tc>
          <w:tcPr>
            <w:tcW w:w="1990" w:type="dxa"/>
            <w:vAlign w:val="center"/>
          </w:tcPr>
          <w:p w:rsidR="005D2EB4" w:rsidRPr="00F5542B" w:rsidRDefault="005D2EB4" w:rsidP="009C7050">
            <w:pPr>
              <w:jc w:val="center"/>
            </w:pPr>
            <w:r w:rsidRPr="00F5542B">
              <w:rPr>
                <w:sz w:val="22"/>
                <w:szCs w:val="22"/>
              </w:rPr>
              <w:t>южнее в 10 м от дома № 18 по ул. Козлова</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noWrap/>
            <w:vAlign w:val="center"/>
          </w:tcPr>
          <w:p w:rsidR="005D2EB4" w:rsidRPr="00F5542B" w:rsidRDefault="005D2EB4" w:rsidP="009C7050">
            <w:pPr>
              <w:jc w:val="center"/>
            </w:pPr>
            <w:r w:rsidRPr="00F5542B">
              <w:rPr>
                <w:sz w:val="22"/>
                <w:szCs w:val="22"/>
              </w:rPr>
              <w:t>Козлова</w:t>
            </w:r>
          </w:p>
        </w:tc>
        <w:tc>
          <w:tcPr>
            <w:tcW w:w="945" w:type="dxa"/>
            <w:vAlign w:val="center"/>
          </w:tcPr>
          <w:p w:rsidR="005D2EB4" w:rsidRPr="00F5542B" w:rsidRDefault="005D2EB4" w:rsidP="009C7050">
            <w:pPr>
              <w:jc w:val="center"/>
            </w:pPr>
            <w:r w:rsidRPr="00F5542B">
              <w:rPr>
                <w:sz w:val="22"/>
                <w:szCs w:val="22"/>
              </w:rPr>
              <w:t>35</w:t>
            </w:r>
          </w:p>
        </w:tc>
        <w:tc>
          <w:tcPr>
            <w:tcW w:w="1620" w:type="dxa"/>
            <w:noWrap/>
            <w:vAlign w:val="center"/>
          </w:tcPr>
          <w:p w:rsidR="005D2EB4" w:rsidRPr="00F5542B" w:rsidRDefault="005D2EB4" w:rsidP="009C7050">
            <w:pPr>
              <w:jc w:val="center"/>
            </w:pPr>
            <w:r w:rsidRPr="00F5542B">
              <w:rPr>
                <w:sz w:val="22"/>
                <w:szCs w:val="22"/>
              </w:rPr>
              <w:t>56.420717</w:t>
            </w:r>
          </w:p>
        </w:tc>
        <w:tc>
          <w:tcPr>
            <w:tcW w:w="1300" w:type="dxa"/>
            <w:noWrap/>
            <w:vAlign w:val="center"/>
          </w:tcPr>
          <w:p w:rsidR="005D2EB4" w:rsidRPr="00F5542B" w:rsidRDefault="005D2EB4" w:rsidP="009C7050">
            <w:pPr>
              <w:jc w:val="center"/>
            </w:pPr>
            <w:r w:rsidRPr="00F5542B">
              <w:rPr>
                <w:sz w:val="22"/>
                <w:szCs w:val="22"/>
              </w:rPr>
              <w:t>58.515269</w:t>
            </w:r>
          </w:p>
        </w:tc>
        <w:tc>
          <w:tcPr>
            <w:tcW w:w="1990" w:type="dxa"/>
            <w:vAlign w:val="center"/>
          </w:tcPr>
          <w:p w:rsidR="005D2EB4" w:rsidRPr="00F5542B" w:rsidRDefault="005D2EB4" w:rsidP="009C7050">
            <w:pPr>
              <w:jc w:val="center"/>
            </w:pPr>
            <w:r w:rsidRPr="00F5542B">
              <w:rPr>
                <w:sz w:val="22"/>
                <w:szCs w:val="22"/>
              </w:rPr>
              <w:t>южнее в 10 м от дома № 38 по ул. Козлова</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noWrap/>
            <w:vAlign w:val="center"/>
          </w:tcPr>
          <w:p w:rsidR="005D2EB4" w:rsidRPr="00F5542B" w:rsidRDefault="005D2EB4" w:rsidP="009C7050">
            <w:pPr>
              <w:jc w:val="center"/>
            </w:pPr>
            <w:r w:rsidRPr="00F5542B">
              <w:rPr>
                <w:sz w:val="22"/>
                <w:szCs w:val="22"/>
              </w:rPr>
              <w:t>Козлова</w:t>
            </w:r>
          </w:p>
        </w:tc>
        <w:tc>
          <w:tcPr>
            <w:tcW w:w="945" w:type="dxa"/>
            <w:vAlign w:val="center"/>
          </w:tcPr>
          <w:p w:rsidR="005D2EB4" w:rsidRPr="00F5542B" w:rsidRDefault="005D2EB4" w:rsidP="009C7050">
            <w:pPr>
              <w:jc w:val="center"/>
            </w:pPr>
            <w:r w:rsidRPr="00F5542B">
              <w:rPr>
                <w:sz w:val="22"/>
                <w:szCs w:val="22"/>
              </w:rPr>
              <w:t>47</w:t>
            </w:r>
          </w:p>
        </w:tc>
        <w:tc>
          <w:tcPr>
            <w:tcW w:w="1620" w:type="dxa"/>
            <w:noWrap/>
            <w:vAlign w:val="center"/>
          </w:tcPr>
          <w:p w:rsidR="005D2EB4" w:rsidRPr="00F5542B" w:rsidRDefault="005D2EB4" w:rsidP="009C7050">
            <w:pPr>
              <w:jc w:val="center"/>
            </w:pPr>
            <w:r w:rsidRPr="00F5542B">
              <w:rPr>
                <w:sz w:val="22"/>
                <w:szCs w:val="22"/>
              </w:rPr>
              <w:t>56.420134</w:t>
            </w:r>
          </w:p>
        </w:tc>
        <w:tc>
          <w:tcPr>
            <w:tcW w:w="1300" w:type="dxa"/>
            <w:noWrap/>
            <w:vAlign w:val="center"/>
          </w:tcPr>
          <w:p w:rsidR="005D2EB4" w:rsidRPr="00F5542B" w:rsidRDefault="005D2EB4" w:rsidP="009C7050">
            <w:pPr>
              <w:jc w:val="center"/>
            </w:pPr>
            <w:r w:rsidRPr="00F5542B">
              <w:rPr>
                <w:sz w:val="22"/>
                <w:szCs w:val="22"/>
              </w:rPr>
              <w:t>58.513130</w:t>
            </w:r>
          </w:p>
        </w:tc>
        <w:tc>
          <w:tcPr>
            <w:tcW w:w="1990" w:type="dxa"/>
            <w:vAlign w:val="center"/>
          </w:tcPr>
          <w:p w:rsidR="005D2EB4" w:rsidRPr="00F5542B" w:rsidRDefault="005D2EB4" w:rsidP="009C7050">
            <w:pPr>
              <w:jc w:val="center"/>
            </w:pPr>
            <w:r w:rsidRPr="00F5542B">
              <w:rPr>
                <w:sz w:val="22"/>
                <w:szCs w:val="22"/>
              </w:rPr>
              <w:t>южнее в 10 м от дома № 48 по ул. Козлова</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noWrap/>
            <w:vAlign w:val="center"/>
          </w:tcPr>
          <w:p w:rsidR="005D2EB4" w:rsidRPr="00F5542B" w:rsidRDefault="005D2EB4" w:rsidP="009C7050">
            <w:pPr>
              <w:jc w:val="center"/>
            </w:pPr>
            <w:r w:rsidRPr="00F5542B">
              <w:rPr>
                <w:sz w:val="22"/>
                <w:szCs w:val="22"/>
              </w:rPr>
              <w:t>Козлова</w:t>
            </w:r>
          </w:p>
        </w:tc>
        <w:tc>
          <w:tcPr>
            <w:tcW w:w="945" w:type="dxa"/>
            <w:vAlign w:val="center"/>
          </w:tcPr>
          <w:p w:rsidR="005D2EB4" w:rsidRPr="00F5542B" w:rsidRDefault="005D2EB4" w:rsidP="009C7050">
            <w:pPr>
              <w:jc w:val="center"/>
            </w:pPr>
            <w:r w:rsidRPr="00F5542B">
              <w:rPr>
                <w:sz w:val="22"/>
                <w:szCs w:val="22"/>
              </w:rPr>
              <w:t>67</w:t>
            </w:r>
          </w:p>
        </w:tc>
        <w:tc>
          <w:tcPr>
            <w:tcW w:w="1620" w:type="dxa"/>
            <w:noWrap/>
            <w:vAlign w:val="center"/>
          </w:tcPr>
          <w:p w:rsidR="005D2EB4" w:rsidRPr="00F5542B" w:rsidRDefault="005D2EB4" w:rsidP="009C7050">
            <w:pPr>
              <w:jc w:val="center"/>
            </w:pPr>
            <w:r w:rsidRPr="00F5542B">
              <w:rPr>
                <w:sz w:val="22"/>
                <w:szCs w:val="22"/>
              </w:rPr>
              <w:t>56.419264</w:t>
            </w:r>
          </w:p>
        </w:tc>
        <w:tc>
          <w:tcPr>
            <w:tcW w:w="1300" w:type="dxa"/>
            <w:noWrap/>
            <w:vAlign w:val="center"/>
          </w:tcPr>
          <w:p w:rsidR="005D2EB4" w:rsidRPr="00F5542B" w:rsidRDefault="005D2EB4" w:rsidP="009C7050">
            <w:pPr>
              <w:jc w:val="center"/>
            </w:pPr>
            <w:r w:rsidRPr="00F5542B">
              <w:rPr>
                <w:sz w:val="22"/>
                <w:szCs w:val="22"/>
              </w:rPr>
              <w:t>58.510274</w:t>
            </w:r>
          </w:p>
        </w:tc>
        <w:tc>
          <w:tcPr>
            <w:tcW w:w="1990" w:type="dxa"/>
            <w:vAlign w:val="center"/>
          </w:tcPr>
          <w:p w:rsidR="005D2EB4" w:rsidRPr="00F5542B" w:rsidRDefault="005D2EB4" w:rsidP="009C7050">
            <w:pPr>
              <w:jc w:val="center"/>
            </w:pPr>
            <w:r w:rsidRPr="00F5542B">
              <w:rPr>
                <w:sz w:val="22"/>
                <w:szCs w:val="22"/>
              </w:rPr>
              <w:t>южнее в 20 м от дома № 66а по ул. Козлова</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noWrap/>
            <w:vAlign w:val="center"/>
          </w:tcPr>
          <w:p w:rsidR="005D2EB4" w:rsidRPr="00F5542B" w:rsidRDefault="005D2EB4" w:rsidP="009C7050">
            <w:pPr>
              <w:jc w:val="center"/>
            </w:pPr>
            <w:r w:rsidRPr="00F5542B">
              <w:rPr>
                <w:sz w:val="22"/>
                <w:szCs w:val="22"/>
              </w:rPr>
              <w:t>Козлова</w:t>
            </w:r>
          </w:p>
        </w:tc>
        <w:tc>
          <w:tcPr>
            <w:tcW w:w="945" w:type="dxa"/>
            <w:vAlign w:val="center"/>
          </w:tcPr>
          <w:p w:rsidR="005D2EB4" w:rsidRPr="00F5542B" w:rsidRDefault="005D2EB4" w:rsidP="009C7050">
            <w:pPr>
              <w:jc w:val="center"/>
            </w:pPr>
            <w:r w:rsidRPr="00F5542B">
              <w:rPr>
                <w:sz w:val="22"/>
                <w:szCs w:val="22"/>
              </w:rPr>
              <w:t>87</w:t>
            </w:r>
          </w:p>
        </w:tc>
        <w:tc>
          <w:tcPr>
            <w:tcW w:w="1620" w:type="dxa"/>
            <w:noWrap/>
            <w:vAlign w:val="center"/>
          </w:tcPr>
          <w:p w:rsidR="005D2EB4" w:rsidRPr="00F5542B" w:rsidRDefault="005D2EB4" w:rsidP="009C7050">
            <w:pPr>
              <w:jc w:val="center"/>
            </w:pPr>
            <w:r w:rsidRPr="00F5542B">
              <w:rPr>
                <w:sz w:val="22"/>
                <w:szCs w:val="22"/>
              </w:rPr>
              <w:t>56.418218</w:t>
            </w:r>
          </w:p>
        </w:tc>
        <w:tc>
          <w:tcPr>
            <w:tcW w:w="1300" w:type="dxa"/>
            <w:noWrap/>
            <w:vAlign w:val="center"/>
          </w:tcPr>
          <w:p w:rsidR="005D2EB4" w:rsidRPr="00F5542B" w:rsidRDefault="005D2EB4" w:rsidP="009C7050">
            <w:pPr>
              <w:jc w:val="center"/>
            </w:pPr>
            <w:r w:rsidRPr="00F5542B">
              <w:rPr>
                <w:sz w:val="22"/>
                <w:szCs w:val="22"/>
              </w:rPr>
              <w:t>58.507007</w:t>
            </w:r>
          </w:p>
        </w:tc>
        <w:tc>
          <w:tcPr>
            <w:tcW w:w="1990" w:type="dxa"/>
            <w:vAlign w:val="center"/>
          </w:tcPr>
          <w:p w:rsidR="005D2EB4" w:rsidRPr="00F5542B" w:rsidRDefault="005D2EB4" w:rsidP="009C7050">
            <w:pPr>
              <w:jc w:val="center"/>
            </w:pPr>
            <w:r w:rsidRPr="00F5542B">
              <w:rPr>
                <w:sz w:val="22"/>
                <w:szCs w:val="22"/>
              </w:rPr>
              <w:t>южнее в 10 м от дома № 84 по ул. Козлова</w:t>
            </w:r>
          </w:p>
        </w:tc>
      </w:tr>
      <w:tr w:rsidR="005D2EB4" w:rsidRPr="00F5542B">
        <w:trPr>
          <w:trHeight w:val="20"/>
        </w:trPr>
        <w:tc>
          <w:tcPr>
            <w:tcW w:w="1466" w:type="dxa"/>
            <w:noWrap/>
            <w:vAlign w:val="center"/>
          </w:tcPr>
          <w:p w:rsidR="005D2EB4" w:rsidRPr="00F5542B" w:rsidRDefault="005D2EB4" w:rsidP="009C7050">
            <w:pPr>
              <w:jc w:val="center"/>
            </w:pPr>
            <w:r w:rsidRPr="00F5542B">
              <w:rPr>
                <w:sz w:val="22"/>
                <w:szCs w:val="22"/>
              </w:rPr>
              <w:t>Арти</w:t>
            </w:r>
          </w:p>
        </w:tc>
        <w:tc>
          <w:tcPr>
            <w:tcW w:w="2340" w:type="dxa"/>
            <w:noWrap/>
            <w:vAlign w:val="center"/>
          </w:tcPr>
          <w:p w:rsidR="005D2EB4" w:rsidRPr="00F5542B" w:rsidRDefault="005D2EB4" w:rsidP="009C7050">
            <w:pPr>
              <w:jc w:val="center"/>
            </w:pPr>
            <w:r w:rsidRPr="00F5542B">
              <w:rPr>
                <w:sz w:val="22"/>
                <w:szCs w:val="22"/>
              </w:rPr>
              <w:t>Козлова</w:t>
            </w:r>
          </w:p>
        </w:tc>
        <w:tc>
          <w:tcPr>
            <w:tcW w:w="945" w:type="dxa"/>
            <w:vAlign w:val="center"/>
          </w:tcPr>
          <w:p w:rsidR="005D2EB4" w:rsidRPr="00F5542B" w:rsidRDefault="005D2EB4" w:rsidP="009C7050">
            <w:pPr>
              <w:jc w:val="center"/>
            </w:pPr>
            <w:r w:rsidRPr="00F5542B">
              <w:rPr>
                <w:sz w:val="22"/>
                <w:szCs w:val="22"/>
              </w:rPr>
              <w:t>97</w:t>
            </w:r>
          </w:p>
        </w:tc>
        <w:tc>
          <w:tcPr>
            <w:tcW w:w="1620" w:type="dxa"/>
            <w:noWrap/>
            <w:vAlign w:val="center"/>
          </w:tcPr>
          <w:p w:rsidR="005D2EB4" w:rsidRPr="00F5542B" w:rsidRDefault="005D2EB4" w:rsidP="009C7050">
            <w:pPr>
              <w:jc w:val="center"/>
            </w:pPr>
            <w:r w:rsidRPr="00F5542B">
              <w:rPr>
                <w:sz w:val="22"/>
                <w:szCs w:val="22"/>
              </w:rPr>
              <w:t>56.417487</w:t>
            </w:r>
          </w:p>
        </w:tc>
        <w:tc>
          <w:tcPr>
            <w:tcW w:w="1300" w:type="dxa"/>
            <w:noWrap/>
            <w:vAlign w:val="center"/>
          </w:tcPr>
          <w:p w:rsidR="005D2EB4" w:rsidRPr="00F5542B" w:rsidRDefault="005D2EB4" w:rsidP="009C7050">
            <w:pPr>
              <w:jc w:val="center"/>
            </w:pPr>
            <w:r w:rsidRPr="00F5542B">
              <w:rPr>
                <w:sz w:val="22"/>
                <w:szCs w:val="22"/>
              </w:rPr>
              <w:t>58.504678</w:t>
            </w:r>
          </w:p>
        </w:tc>
        <w:tc>
          <w:tcPr>
            <w:tcW w:w="1990" w:type="dxa"/>
            <w:vAlign w:val="center"/>
          </w:tcPr>
          <w:p w:rsidR="005D2EB4" w:rsidRPr="00F5542B" w:rsidRDefault="005D2EB4" w:rsidP="009C7050">
            <w:pPr>
              <w:jc w:val="center"/>
            </w:pPr>
            <w:r w:rsidRPr="00F5542B">
              <w:rPr>
                <w:sz w:val="22"/>
                <w:szCs w:val="22"/>
              </w:rPr>
              <w:t>южнее в 10 м от дома № 94 по ул. Козлова</w:t>
            </w:r>
          </w:p>
        </w:tc>
      </w:tr>
    </w:tbl>
    <w:p w:rsidR="005D2EB4" w:rsidRPr="00F5542B" w:rsidRDefault="005D2EB4" w:rsidP="00E162AA">
      <w:pPr>
        <w:spacing w:line="276" w:lineRule="auto"/>
        <w:ind w:firstLine="709"/>
        <w:jc w:val="both"/>
        <w:rPr>
          <w:sz w:val="28"/>
          <w:szCs w:val="28"/>
        </w:rPr>
      </w:pPr>
      <w:bookmarkStart w:id="46" w:name="_Toc261626775"/>
    </w:p>
    <w:bookmarkEnd w:id="46"/>
    <w:p w:rsidR="005D2EB4" w:rsidRPr="00F5542B" w:rsidRDefault="005D2EB4" w:rsidP="003933A1">
      <w:pPr>
        <w:spacing w:line="276" w:lineRule="auto"/>
        <w:ind w:firstLine="709"/>
        <w:jc w:val="both"/>
        <w:rPr>
          <w:sz w:val="28"/>
          <w:szCs w:val="28"/>
        </w:rPr>
      </w:pPr>
      <w:r w:rsidRPr="00F5542B">
        <w:rPr>
          <w:sz w:val="28"/>
          <w:szCs w:val="28"/>
        </w:rPr>
        <w:t>Вывоз отходов с данных территорий осуществляется МУП АГО «Уют-Сервис» по графику. Периодичность сбора и транспортировки ТКО в населе</w:t>
      </w:r>
      <w:r w:rsidRPr="00F5542B">
        <w:rPr>
          <w:sz w:val="28"/>
          <w:szCs w:val="28"/>
        </w:rPr>
        <w:t>н</w:t>
      </w:r>
      <w:r w:rsidRPr="00F5542B">
        <w:rPr>
          <w:sz w:val="28"/>
          <w:szCs w:val="28"/>
        </w:rPr>
        <w:t>ных пунктах находится в диапазоне от 1 раза в сутки до 1 раза в месяц  зависит об удаленности населенных пунктов и суточного объема образования ТКО.</w:t>
      </w:r>
    </w:p>
    <w:p w:rsidR="005D2EB4" w:rsidRPr="00F5542B" w:rsidRDefault="005D2EB4" w:rsidP="003933A1">
      <w:pPr>
        <w:spacing w:line="276" w:lineRule="auto"/>
        <w:ind w:firstLine="709"/>
        <w:jc w:val="both"/>
        <w:rPr>
          <w:sz w:val="28"/>
          <w:szCs w:val="28"/>
        </w:rPr>
      </w:pPr>
      <w:r w:rsidRPr="00F5542B">
        <w:rPr>
          <w:sz w:val="28"/>
          <w:szCs w:val="28"/>
        </w:rPr>
        <w:t>Необходимое количество контейнеров для каждого домовладения опр</w:t>
      </w:r>
      <w:r w:rsidRPr="00F5542B">
        <w:rPr>
          <w:sz w:val="28"/>
          <w:szCs w:val="28"/>
        </w:rPr>
        <w:t>е</w:t>
      </w:r>
      <w:r w:rsidRPr="00F5542B">
        <w:rPr>
          <w:sz w:val="28"/>
          <w:szCs w:val="28"/>
        </w:rPr>
        <w:t>деляется исходя из численности проживающих жителей и норматива накопл</w:t>
      </w:r>
      <w:r w:rsidRPr="00F5542B">
        <w:rPr>
          <w:sz w:val="28"/>
          <w:szCs w:val="28"/>
        </w:rPr>
        <w:t>е</w:t>
      </w:r>
      <w:r w:rsidRPr="00F5542B">
        <w:rPr>
          <w:sz w:val="28"/>
          <w:szCs w:val="28"/>
        </w:rPr>
        <w:t>ния.</w:t>
      </w:r>
    </w:p>
    <w:p w:rsidR="005D2EB4" w:rsidRPr="00F5542B" w:rsidRDefault="005D2EB4" w:rsidP="00494412">
      <w:pPr>
        <w:spacing w:after="120"/>
        <w:rPr>
          <w:sz w:val="28"/>
          <w:szCs w:val="28"/>
        </w:rPr>
      </w:pPr>
      <w:r w:rsidRPr="00F5542B">
        <w:rPr>
          <w:sz w:val="28"/>
          <w:szCs w:val="28"/>
        </w:rPr>
        <w:t>Таблица 32. Характеристика контейнеров и контейнерных площадок МУП АГО «Уют-Сервис»</w:t>
      </w:r>
    </w:p>
    <w:tbl>
      <w:tblPr>
        <w:tblW w:w="9377" w:type="dxa"/>
        <w:tblInd w:w="2" w:type="dxa"/>
        <w:tblLook w:val="00A0" w:firstRow="1" w:lastRow="0" w:firstColumn="1" w:lastColumn="0" w:noHBand="0" w:noVBand="0"/>
      </w:tblPr>
      <w:tblGrid>
        <w:gridCol w:w="560"/>
        <w:gridCol w:w="2123"/>
        <w:gridCol w:w="1474"/>
        <w:gridCol w:w="973"/>
        <w:gridCol w:w="7"/>
        <w:gridCol w:w="1467"/>
        <w:gridCol w:w="973"/>
        <w:gridCol w:w="1800"/>
      </w:tblGrid>
      <w:tr w:rsidR="005D2EB4" w:rsidRPr="00F5542B">
        <w:trPr>
          <w:trHeight w:val="20"/>
          <w:tblHeader/>
        </w:trPr>
        <w:tc>
          <w:tcPr>
            <w:tcW w:w="503" w:type="dxa"/>
            <w:vMerge w:val="restart"/>
            <w:tcBorders>
              <w:top w:val="single" w:sz="8" w:space="0" w:color="auto"/>
              <w:left w:val="single" w:sz="8" w:space="0" w:color="auto"/>
              <w:bottom w:val="single" w:sz="8" w:space="0" w:color="000000"/>
              <w:right w:val="single" w:sz="8" w:space="0" w:color="auto"/>
            </w:tcBorders>
            <w:vAlign w:val="center"/>
          </w:tcPr>
          <w:p w:rsidR="005D2EB4" w:rsidRPr="00F5542B" w:rsidRDefault="005D2EB4" w:rsidP="009C7050">
            <w:pPr>
              <w:jc w:val="center"/>
              <w:rPr>
                <w:b/>
                <w:bCs/>
              </w:rPr>
            </w:pPr>
            <w:r w:rsidRPr="00F5542B">
              <w:rPr>
                <w:b/>
                <w:bCs/>
              </w:rPr>
              <w:t>№ п/п</w:t>
            </w:r>
          </w:p>
        </w:tc>
        <w:tc>
          <w:tcPr>
            <w:tcW w:w="3041" w:type="dxa"/>
            <w:vMerge w:val="restart"/>
            <w:tcBorders>
              <w:top w:val="single" w:sz="8" w:space="0" w:color="auto"/>
              <w:left w:val="single" w:sz="8" w:space="0" w:color="auto"/>
              <w:bottom w:val="single" w:sz="8" w:space="0" w:color="000000"/>
              <w:right w:val="single" w:sz="8" w:space="0" w:color="auto"/>
            </w:tcBorders>
            <w:vAlign w:val="center"/>
          </w:tcPr>
          <w:p w:rsidR="005D2EB4" w:rsidRPr="00F5542B" w:rsidRDefault="005D2EB4" w:rsidP="009C7050">
            <w:pPr>
              <w:jc w:val="center"/>
              <w:rPr>
                <w:b/>
                <w:bCs/>
              </w:rPr>
            </w:pPr>
            <w:r w:rsidRPr="00F5542B">
              <w:rPr>
                <w:b/>
                <w:bCs/>
              </w:rPr>
              <w:t>Муниципальное образование</w:t>
            </w:r>
          </w:p>
        </w:tc>
        <w:tc>
          <w:tcPr>
            <w:tcW w:w="5833" w:type="dxa"/>
            <w:gridSpan w:val="6"/>
            <w:tcBorders>
              <w:top w:val="single" w:sz="8" w:space="0" w:color="auto"/>
              <w:left w:val="nil"/>
              <w:bottom w:val="single" w:sz="8" w:space="0" w:color="auto"/>
              <w:right w:val="single" w:sz="8" w:space="0" w:color="000000"/>
            </w:tcBorders>
            <w:vAlign w:val="center"/>
          </w:tcPr>
          <w:p w:rsidR="005D2EB4" w:rsidRPr="00F5542B" w:rsidRDefault="005D2EB4" w:rsidP="009C7050">
            <w:pPr>
              <w:jc w:val="center"/>
              <w:rPr>
                <w:b/>
                <w:bCs/>
              </w:rPr>
            </w:pPr>
            <w:r w:rsidRPr="00F5542B">
              <w:rPr>
                <w:b/>
                <w:bCs/>
              </w:rPr>
              <w:t>Существующее количество установленных контейнеров, шт.</w:t>
            </w:r>
          </w:p>
        </w:tc>
      </w:tr>
      <w:tr w:rsidR="005D2EB4" w:rsidRPr="00F5542B">
        <w:trPr>
          <w:trHeight w:val="20"/>
          <w:tblHeader/>
        </w:trPr>
        <w:tc>
          <w:tcPr>
            <w:tcW w:w="503" w:type="dxa"/>
            <w:vMerge/>
            <w:tcBorders>
              <w:top w:val="single" w:sz="8" w:space="0" w:color="auto"/>
              <w:left w:val="single" w:sz="8" w:space="0" w:color="auto"/>
              <w:bottom w:val="single" w:sz="8" w:space="0" w:color="000000"/>
              <w:right w:val="single" w:sz="8" w:space="0" w:color="auto"/>
            </w:tcBorders>
            <w:vAlign w:val="center"/>
          </w:tcPr>
          <w:p w:rsidR="005D2EB4" w:rsidRPr="00F5542B" w:rsidRDefault="005D2EB4" w:rsidP="009C7050">
            <w:pPr>
              <w:rPr>
                <w:b/>
                <w:bCs/>
              </w:rPr>
            </w:pPr>
          </w:p>
        </w:tc>
        <w:tc>
          <w:tcPr>
            <w:tcW w:w="3041" w:type="dxa"/>
            <w:vMerge/>
            <w:tcBorders>
              <w:top w:val="single" w:sz="8" w:space="0" w:color="auto"/>
              <w:left w:val="single" w:sz="8" w:space="0" w:color="auto"/>
              <w:bottom w:val="single" w:sz="8" w:space="0" w:color="000000"/>
              <w:right w:val="single" w:sz="8" w:space="0" w:color="auto"/>
            </w:tcBorders>
            <w:vAlign w:val="center"/>
          </w:tcPr>
          <w:p w:rsidR="005D2EB4" w:rsidRPr="00F5542B" w:rsidRDefault="005D2EB4" w:rsidP="009C7050">
            <w:pPr>
              <w:rPr>
                <w:b/>
                <w:bCs/>
              </w:rPr>
            </w:pPr>
          </w:p>
        </w:tc>
        <w:tc>
          <w:tcPr>
            <w:tcW w:w="5833" w:type="dxa"/>
            <w:gridSpan w:val="6"/>
            <w:tcBorders>
              <w:top w:val="single" w:sz="8" w:space="0" w:color="auto"/>
              <w:left w:val="nil"/>
              <w:bottom w:val="single" w:sz="8" w:space="0" w:color="auto"/>
              <w:right w:val="single" w:sz="8" w:space="0" w:color="000000"/>
            </w:tcBorders>
            <w:vAlign w:val="center"/>
          </w:tcPr>
          <w:p w:rsidR="005D2EB4" w:rsidRPr="00F5542B" w:rsidRDefault="005D2EB4" w:rsidP="009C7050">
            <w:pPr>
              <w:jc w:val="center"/>
              <w:rPr>
                <w:b/>
                <w:bCs/>
              </w:rPr>
            </w:pPr>
            <w:r w:rsidRPr="00F5542B">
              <w:rPr>
                <w:b/>
                <w:bCs/>
              </w:rPr>
              <w:t>От населения</w:t>
            </w:r>
          </w:p>
        </w:tc>
      </w:tr>
      <w:tr w:rsidR="005D2EB4" w:rsidRPr="00F5542B">
        <w:trPr>
          <w:trHeight w:val="20"/>
          <w:tblHeader/>
        </w:trPr>
        <w:tc>
          <w:tcPr>
            <w:tcW w:w="503" w:type="dxa"/>
            <w:vMerge/>
            <w:tcBorders>
              <w:top w:val="single" w:sz="8" w:space="0" w:color="auto"/>
              <w:left w:val="single" w:sz="8" w:space="0" w:color="auto"/>
              <w:bottom w:val="single" w:sz="8" w:space="0" w:color="000000"/>
              <w:right w:val="single" w:sz="8" w:space="0" w:color="auto"/>
            </w:tcBorders>
            <w:vAlign w:val="center"/>
          </w:tcPr>
          <w:p w:rsidR="005D2EB4" w:rsidRPr="00F5542B" w:rsidRDefault="005D2EB4" w:rsidP="009C7050">
            <w:pPr>
              <w:rPr>
                <w:b/>
                <w:bCs/>
              </w:rPr>
            </w:pPr>
          </w:p>
        </w:tc>
        <w:tc>
          <w:tcPr>
            <w:tcW w:w="3041" w:type="dxa"/>
            <w:vMerge/>
            <w:tcBorders>
              <w:top w:val="single" w:sz="8" w:space="0" w:color="auto"/>
              <w:left w:val="single" w:sz="8" w:space="0" w:color="auto"/>
              <w:bottom w:val="single" w:sz="8" w:space="0" w:color="000000"/>
              <w:right w:val="single" w:sz="8" w:space="0" w:color="auto"/>
            </w:tcBorders>
            <w:vAlign w:val="center"/>
          </w:tcPr>
          <w:p w:rsidR="005D2EB4" w:rsidRPr="00F5542B" w:rsidRDefault="005D2EB4" w:rsidP="009C7050">
            <w:pPr>
              <w:rPr>
                <w:b/>
                <w:bCs/>
              </w:rPr>
            </w:pPr>
          </w:p>
        </w:tc>
        <w:tc>
          <w:tcPr>
            <w:tcW w:w="2119" w:type="dxa"/>
            <w:gridSpan w:val="3"/>
            <w:tcBorders>
              <w:top w:val="single" w:sz="8" w:space="0" w:color="auto"/>
              <w:left w:val="nil"/>
              <w:bottom w:val="single" w:sz="8" w:space="0" w:color="auto"/>
              <w:right w:val="single" w:sz="8" w:space="0" w:color="000000"/>
            </w:tcBorders>
            <w:vAlign w:val="center"/>
          </w:tcPr>
          <w:p w:rsidR="005D2EB4" w:rsidRPr="00F5542B" w:rsidRDefault="005D2EB4" w:rsidP="009C7050">
            <w:pPr>
              <w:jc w:val="center"/>
              <w:rPr>
                <w:b/>
                <w:bCs/>
              </w:rPr>
            </w:pPr>
            <w:r w:rsidRPr="00F5542B">
              <w:rPr>
                <w:b/>
                <w:bCs/>
              </w:rPr>
              <w:t>в многоквартирных домах</w:t>
            </w:r>
          </w:p>
        </w:tc>
        <w:tc>
          <w:tcPr>
            <w:tcW w:w="2178" w:type="dxa"/>
            <w:gridSpan w:val="2"/>
            <w:tcBorders>
              <w:top w:val="single" w:sz="8" w:space="0" w:color="auto"/>
              <w:left w:val="nil"/>
              <w:bottom w:val="single" w:sz="8" w:space="0" w:color="auto"/>
              <w:right w:val="single" w:sz="8" w:space="0" w:color="000000"/>
            </w:tcBorders>
            <w:vAlign w:val="center"/>
          </w:tcPr>
          <w:p w:rsidR="005D2EB4" w:rsidRPr="00F5542B" w:rsidRDefault="005D2EB4" w:rsidP="009C7050">
            <w:pPr>
              <w:jc w:val="center"/>
              <w:rPr>
                <w:b/>
                <w:bCs/>
              </w:rPr>
            </w:pPr>
            <w:r w:rsidRPr="00F5542B">
              <w:rPr>
                <w:b/>
                <w:bCs/>
              </w:rPr>
              <w:t>в индивидуальных домах</w:t>
            </w:r>
          </w:p>
        </w:tc>
        <w:tc>
          <w:tcPr>
            <w:tcW w:w="1536" w:type="dxa"/>
            <w:vMerge w:val="restart"/>
            <w:tcBorders>
              <w:top w:val="nil"/>
              <w:left w:val="single" w:sz="8" w:space="0" w:color="auto"/>
              <w:right w:val="single" w:sz="8" w:space="0" w:color="auto"/>
            </w:tcBorders>
            <w:vAlign w:val="center"/>
          </w:tcPr>
          <w:p w:rsidR="005D2EB4" w:rsidRPr="00F5542B" w:rsidRDefault="005D2EB4" w:rsidP="009C7050">
            <w:pPr>
              <w:jc w:val="center"/>
              <w:rPr>
                <w:b/>
                <w:bCs/>
              </w:rPr>
            </w:pPr>
            <w:r w:rsidRPr="00F5542B">
              <w:rPr>
                <w:b/>
                <w:bCs/>
              </w:rPr>
              <w:t>Количество контейнерных площадок, ед.</w:t>
            </w:r>
          </w:p>
        </w:tc>
      </w:tr>
      <w:tr w:rsidR="005D2EB4" w:rsidRPr="00F5542B">
        <w:trPr>
          <w:trHeight w:val="20"/>
          <w:tblHeader/>
        </w:trPr>
        <w:tc>
          <w:tcPr>
            <w:tcW w:w="503" w:type="dxa"/>
            <w:vMerge/>
            <w:tcBorders>
              <w:top w:val="single" w:sz="8" w:space="0" w:color="auto"/>
              <w:left w:val="single" w:sz="8" w:space="0" w:color="auto"/>
              <w:bottom w:val="single" w:sz="8" w:space="0" w:color="000000"/>
              <w:right w:val="single" w:sz="8" w:space="0" w:color="auto"/>
            </w:tcBorders>
            <w:vAlign w:val="center"/>
          </w:tcPr>
          <w:p w:rsidR="005D2EB4" w:rsidRPr="00F5542B" w:rsidRDefault="005D2EB4" w:rsidP="009C7050">
            <w:pPr>
              <w:rPr>
                <w:b/>
                <w:bCs/>
              </w:rPr>
            </w:pPr>
          </w:p>
        </w:tc>
        <w:tc>
          <w:tcPr>
            <w:tcW w:w="3041" w:type="dxa"/>
            <w:vMerge/>
            <w:tcBorders>
              <w:top w:val="single" w:sz="8" w:space="0" w:color="auto"/>
              <w:left w:val="single" w:sz="8" w:space="0" w:color="auto"/>
              <w:bottom w:val="single" w:sz="8" w:space="0" w:color="000000"/>
              <w:right w:val="single" w:sz="8" w:space="0" w:color="auto"/>
            </w:tcBorders>
            <w:vAlign w:val="center"/>
          </w:tcPr>
          <w:p w:rsidR="005D2EB4" w:rsidRPr="00F5542B" w:rsidRDefault="005D2EB4" w:rsidP="009C7050">
            <w:pPr>
              <w:rPr>
                <w:b/>
                <w:bCs/>
              </w:rPr>
            </w:pPr>
          </w:p>
        </w:tc>
        <w:tc>
          <w:tcPr>
            <w:tcW w:w="1264" w:type="dxa"/>
            <w:tcBorders>
              <w:top w:val="nil"/>
              <w:left w:val="nil"/>
              <w:bottom w:val="single" w:sz="8" w:space="0" w:color="auto"/>
              <w:right w:val="single" w:sz="8" w:space="0" w:color="auto"/>
            </w:tcBorders>
            <w:vAlign w:val="center"/>
          </w:tcPr>
          <w:p w:rsidR="005D2EB4" w:rsidRPr="00F5542B" w:rsidRDefault="005D2EB4" w:rsidP="009C7050">
            <w:pPr>
              <w:jc w:val="center"/>
              <w:rPr>
                <w:b/>
                <w:bCs/>
              </w:rPr>
            </w:pPr>
            <w:r w:rsidRPr="00F5542B">
              <w:rPr>
                <w:b/>
                <w:bCs/>
              </w:rPr>
              <w:t>Контейнер</w:t>
            </w:r>
          </w:p>
          <w:p w:rsidR="005D2EB4" w:rsidRPr="00F5542B" w:rsidRDefault="005D2EB4" w:rsidP="009C7050">
            <w:pPr>
              <w:jc w:val="center"/>
              <w:rPr>
                <w:b/>
                <w:bCs/>
              </w:rPr>
            </w:pPr>
            <w:r w:rsidRPr="00F5542B">
              <w:rPr>
                <w:b/>
                <w:bCs/>
              </w:rPr>
              <w:t>/объем контейнера</w:t>
            </w:r>
          </w:p>
        </w:tc>
        <w:tc>
          <w:tcPr>
            <w:tcW w:w="847" w:type="dxa"/>
            <w:tcBorders>
              <w:top w:val="nil"/>
              <w:left w:val="nil"/>
              <w:bottom w:val="single" w:sz="8" w:space="0" w:color="auto"/>
              <w:right w:val="single" w:sz="8" w:space="0" w:color="auto"/>
            </w:tcBorders>
            <w:vAlign w:val="center"/>
          </w:tcPr>
          <w:p w:rsidR="005D2EB4" w:rsidRPr="00F5542B" w:rsidRDefault="005D2EB4" w:rsidP="009C7050">
            <w:pPr>
              <w:jc w:val="center"/>
              <w:rPr>
                <w:b/>
                <w:bCs/>
              </w:rPr>
            </w:pPr>
            <w:r w:rsidRPr="00F5542B">
              <w:rPr>
                <w:b/>
                <w:bCs/>
              </w:rPr>
              <w:t>бункер</w:t>
            </w:r>
          </w:p>
        </w:tc>
        <w:tc>
          <w:tcPr>
            <w:tcW w:w="1264" w:type="dxa"/>
            <w:gridSpan w:val="2"/>
            <w:tcBorders>
              <w:top w:val="nil"/>
              <w:left w:val="nil"/>
              <w:bottom w:val="single" w:sz="8" w:space="0" w:color="auto"/>
              <w:right w:val="single" w:sz="8" w:space="0" w:color="auto"/>
            </w:tcBorders>
            <w:vAlign w:val="center"/>
          </w:tcPr>
          <w:p w:rsidR="005D2EB4" w:rsidRPr="00F5542B" w:rsidRDefault="005D2EB4" w:rsidP="009C7050">
            <w:pPr>
              <w:jc w:val="center"/>
              <w:rPr>
                <w:b/>
                <w:bCs/>
              </w:rPr>
            </w:pPr>
            <w:r w:rsidRPr="00F5542B">
              <w:rPr>
                <w:b/>
                <w:bCs/>
              </w:rPr>
              <w:t>Контейнер</w:t>
            </w:r>
          </w:p>
          <w:p w:rsidR="005D2EB4" w:rsidRPr="00F5542B" w:rsidRDefault="005D2EB4" w:rsidP="009C7050">
            <w:pPr>
              <w:jc w:val="center"/>
              <w:rPr>
                <w:b/>
                <w:bCs/>
              </w:rPr>
            </w:pPr>
            <w:r w:rsidRPr="00F5542B">
              <w:rPr>
                <w:b/>
                <w:bCs/>
              </w:rPr>
              <w:t>/объем контейнера</w:t>
            </w:r>
          </w:p>
        </w:tc>
        <w:tc>
          <w:tcPr>
            <w:tcW w:w="922" w:type="dxa"/>
            <w:tcBorders>
              <w:top w:val="nil"/>
              <w:left w:val="nil"/>
              <w:bottom w:val="single" w:sz="8" w:space="0" w:color="auto"/>
              <w:right w:val="single" w:sz="8" w:space="0" w:color="auto"/>
            </w:tcBorders>
            <w:vAlign w:val="center"/>
          </w:tcPr>
          <w:p w:rsidR="005D2EB4" w:rsidRPr="00F5542B" w:rsidRDefault="005D2EB4" w:rsidP="009C7050">
            <w:pPr>
              <w:jc w:val="center"/>
              <w:rPr>
                <w:b/>
                <w:bCs/>
              </w:rPr>
            </w:pPr>
            <w:r w:rsidRPr="00F5542B">
              <w:rPr>
                <w:b/>
                <w:bCs/>
              </w:rPr>
              <w:t>бункер</w:t>
            </w:r>
          </w:p>
        </w:tc>
        <w:tc>
          <w:tcPr>
            <w:tcW w:w="1536" w:type="dxa"/>
            <w:vMerge/>
            <w:tcBorders>
              <w:left w:val="single" w:sz="8" w:space="0" w:color="auto"/>
              <w:bottom w:val="single" w:sz="8" w:space="0" w:color="000000"/>
              <w:right w:val="single" w:sz="8" w:space="0" w:color="auto"/>
            </w:tcBorders>
            <w:vAlign w:val="center"/>
          </w:tcPr>
          <w:p w:rsidR="005D2EB4" w:rsidRPr="00F5542B" w:rsidRDefault="005D2EB4" w:rsidP="009C7050">
            <w:pPr>
              <w:rPr>
                <w:b/>
                <w:bCs/>
              </w:rPr>
            </w:pPr>
          </w:p>
        </w:tc>
      </w:tr>
      <w:tr w:rsidR="005D2EB4" w:rsidRPr="00F5542B">
        <w:trPr>
          <w:trHeight w:val="20"/>
        </w:trPr>
        <w:tc>
          <w:tcPr>
            <w:tcW w:w="503" w:type="dxa"/>
            <w:tcBorders>
              <w:top w:val="nil"/>
              <w:left w:val="single" w:sz="8" w:space="0" w:color="auto"/>
              <w:bottom w:val="single" w:sz="8" w:space="0" w:color="auto"/>
              <w:right w:val="single" w:sz="8" w:space="0" w:color="auto"/>
            </w:tcBorders>
            <w:vAlign w:val="center"/>
          </w:tcPr>
          <w:p w:rsidR="005D2EB4" w:rsidRPr="00F5542B" w:rsidRDefault="005D2EB4" w:rsidP="009C7050">
            <w:pPr>
              <w:jc w:val="center"/>
              <w:rPr>
                <w:b/>
                <w:bCs/>
              </w:rPr>
            </w:pPr>
            <w:r w:rsidRPr="00F5542B">
              <w:rPr>
                <w:b/>
                <w:bCs/>
              </w:rPr>
              <w:t>1</w:t>
            </w:r>
          </w:p>
        </w:tc>
        <w:tc>
          <w:tcPr>
            <w:tcW w:w="3041" w:type="dxa"/>
            <w:tcBorders>
              <w:top w:val="nil"/>
              <w:left w:val="nil"/>
              <w:bottom w:val="single" w:sz="8" w:space="0" w:color="auto"/>
              <w:right w:val="single" w:sz="8" w:space="0" w:color="auto"/>
            </w:tcBorders>
            <w:vAlign w:val="center"/>
          </w:tcPr>
          <w:p w:rsidR="005D2EB4" w:rsidRPr="00F5542B" w:rsidRDefault="005D2EB4" w:rsidP="009C7050">
            <w:pPr>
              <w:jc w:val="center"/>
              <w:rPr>
                <w:b/>
                <w:bCs/>
              </w:rPr>
            </w:pPr>
            <w:r w:rsidRPr="00F5542B">
              <w:rPr>
                <w:b/>
                <w:bCs/>
              </w:rPr>
              <w:t>2</w:t>
            </w:r>
          </w:p>
        </w:tc>
        <w:tc>
          <w:tcPr>
            <w:tcW w:w="1264" w:type="dxa"/>
            <w:tcBorders>
              <w:top w:val="nil"/>
              <w:left w:val="nil"/>
              <w:bottom w:val="single" w:sz="8" w:space="0" w:color="auto"/>
              <w:right w:val="single" w:sz="8" w:space="0" w:color="auto"/>
            </w:tcBorders>
            <w:vAlign w:val="center"/>
          </w:tcPr>
          <w:p w:rsidR="005D2EB4" w:rsidRPr="00F5542B" w:rsidRDefault="005D2EB4" w:rsidP="009C7050">
            <w:pPr>
              <w:jc w:val="center"/>
              <w:rPr>
                <w:b/>
                <w:bCs/>
              </w:rPr>
            </w:pPr>
            <w:r w:rsidRPr="00F5542B">
              <w:rPr>
                <w:b/>
                <w:bCs/>
              </w:rPr>
              <w:t>3</w:t>
            </w:r>
          </w:p>
        </w:tc>
        <w:tc>
          <w:tcPr>
            <w:tcW w:w="847" w:type="dxa"/>
            <w:tcBorders>
              <w:top w:val="nil"/>
              <w:left w:val="nil"/>
              <w:bottom w:val="single" w:sz="8" w:space="0" w:color="auto"/>
              <w:right w:val="single" w:sz="8" w:space="0" w:color="auto"/>
            </w:tcBorders>
            <w:vAlign w:val="center"/>
          </w:tcPr>
          <w:p w:rsidR="005D2EB4" w:rsidRPr="00F5542B" w:rsidRDefault="005D2EB4" w:rsidP="009C7050">
            <w:pPr>
              <w:jc w:val="center"/>
              <w:rPr>
                <w:b/>
                <w:bCs/>
              </w:rPr>
            </w:pPr>
            <w:r w:rsidRPr="00F5542B">
              <w:rPr>
                <w:b/>
                <w:bCs/>
              </w:rPr>
              <w:t>4</w:t>
            </w:r>
          </w:p>
        </w:tc>
        <w:tc>
          <w:tcPr>
            <w:tcW w:w="1264" w:type="dxa"/>
            <w:gridSpan w:val="2"/>
            <w:tcBorders>
              <w:top w:val="nil"/>
              <w:left w:val="nil"/>
              <w:bottom w:val="single" w:sz="8" w:space="0" w:color="auto"/>
              <w:right w:val="single" w:sz="8" w:space="0" w:color="auto"/>
            </w:tcBorders>
            <w:vAlign w:val="center"/>
          </w:tcPr>
          <w:p w:rsidR="005D2EB4" w:rsidRPr="00F5542B" w:rsidRDefault="005D2EB4" w:rsidP="009C7050">
            <w:pPr>
              <w:jc w:val="center"/>
              <w:rPr>
                <w:b/>
                <w:bCs/>
              </w:rPr>
            </w:pPr>
            <w:r w:rsidRPr="00F5542B">
              <w:rPr>
                <w:b/>
                <w:bCs/>
              </w:rPr>
              <w:t>5</w:t>
            </w:r>
          </w:p>
        </w:tc>
        <w:tc>
          <w:tcPr>
            <w:tcW w:w="922" w:type="dxa"/>
            <w:tcBorders>
              <w:top w:val="nil"/>
              <w:left w:val="nil"/>
              <w:bottom w:val="single" w:sz="8" w:space="0" w:color="auto"/>
              <w:right w:val="single" w:sz="8" w:space="0" w:color="auto"/>
            </w:tcBorders>
            <w:vAlign w:val="center"/>
          </w:tcPr>
          <w:p w:rsidR="005D2EB4" w:rsidRPr="00F5542B" w:rsidRDefault="005D2EB4" w:rsidP="009C7050">
            <w:pPr>
              <w:jc w:val="center"/>
              <w:rPr>
                <w:b/>
                <w:bCs/>
              </w:rPr>
            </w:pPr>
            <w:r w:rsidRPr="00F5542B">
              <w:rPr>
                <w:b/>
                <w:bCs/>
              </w:rPr>
              <w:t>6</w:t>
            </w:r>
          </w:p>
        </w:tc>
        <w:tc>
          <w:tcPr>
            <w:tcW w:w="1536" w:type="dxa"/>
            <w:tcBorders>
              <w:top w:val="nil"/>
              <w:left w:val="nil"/>
              <w:bottom w:val="single" w:sz="8" w:space="0" w:color="auto"/>
              <w:right w:val="single" w:sz="8" w:space="0" w:color="auto"/>
            </w:tcBorders>
            <w:vAlign w:val="center"/>
          </w:tcPr>
          <w:p w:rsidR="005D2EB4" w:rsidRPr="00F5542B" w:rsidRDefault="005D2EB4" w:rsidP="009C7050">
            <w:pPr>
              <w:jc w:val="center"/>
              <w:rPr>
                <w:b/>
                <w:bCs/>
              </w:rPr>
            </w:pPr>
            <w:r w:rsidRPr="00F5542B">
              <w:rPr>
                <w:b/>
                <w:bCs/>
              </w:rPr>
              <w:t>7</w:t>
            </w:r>
          </w:p>
        </w:tc>
      </w:tr>
      <w:tr w:rsidR="005D2EB4" w:rsidRPr="00F5542B">
        <w:trPr>
          <w:trHeight w:val="20"/>
        </w:trPr>
        <w:tc>
          <w:tcPr>
            <w:tcW w:w="503" w:type="dxa"/>
            <w:tcBorders>
              <w:top w:val="nil"/>
              <w:left w:val="single" w:sz="8" w:space="0" w:color="auto"/>
              <w:bottom w:val="single" w:sz="8" w:space="0" w:color="auto"/>
              <w:right w:val="single" w:sz="8" w:space="0" w:color="auto"/>
            </w:tcBorders>
            <w:vAlign w:val="center"/>
          </w:tcPr>
          <w:p w:rsidR="005D2EB4" w:rsidRPr="00F5542B" w:rsidRDefault="005D2EB4" w:rsidP="009C7050">
            <w:pPr>
              <w:jc w:val="center"/>
            </w:pPr>
            <w:r w:rsidRPr="00F5542B">
              <w:t>1</w:t>
            </w:r>
          </w:p>
        </w:tc>
        <w:tc>
          <w:tcPr>
            <w:tcW w:w="3041" w:type="dxa"/>
            <w:tcBorders>
              <w:top w:val="nil"/>
              <w:left w:val="nil"/>
              <w:bottom w:val="single" w:sz="8" w:space="0" w:color="auto"/>
              <w:right w:val="single" w:sz="8" w:space="0" w:color="auto"/>
            </w:tcBorders>
            <w:vAlign w:val="center"/>
          </w:tcPr>
          <w:p w:rsidR="005D2EB4" w:rsidRPr="00F5542B" w:rsidRDefault="005D2EB4" w:rsidP="009C7050">
            <w:r w:rsidRPr="00F5542B">
              <w:t xml:space="preserve">пгт.Арти </w:t>
            </w:r>
          </w:p>
        </w:tc>
        <w:tc>
          <w:tcPr>
            <w:tcW w:w="1264" w:type="dxa"/>
            <w:tcBorders>
              <w:top w:val="nil"/>
              <w:left w:val="nil"/>
              <w:bottom w:val="single" w:sz="8" w:space="0" w:color="auto"/>
              <w:right w:val="single" w:sz="8" w:space="0" w:color="auto"/>
            </w:tcBorders>
            <w:vAlign w:val="center"/>
          </w:tcPr>
          <w:p w:rsidR="005D2EB4" w:rsidRPr="00F5542B" w:rsidRDefault="005D2EB4" w:rsidP="009C7050">
            <w:pPr>
              <w:jc w:val="center"/>
            </w:pPr>
            <w:r w:rsidRPr="00F5542B">
              <w:t>52</w:t>
            </w:r>
          </w:p>
        </w:tc>
        <w:tc>
          <w:tcPr>
            <w:tcW w:w="847" w:type="dxa"/>
            <w:tcBorders>
              <w:top w:val="nil"/>
              <w:left w:val="nil"/>
              <w:bottom w:val="single" w:sz="8" w:space="0" w:color="auto"/>
              <w:right w:val="single" w:sz="8" w:space="0" w:color="auto"/>
            </w:tcBorders>
            <w:vAlign w:val="center"/>
          </w:tcPr>
          <w:p w:rsidR="005D2EB4" w:rsidRPr="00F5542B" w:rsidRDefault="005D2EB4" w:rsidP="009C7050">
            <w:pPr>
              <w:jc w:val="center"/>
            </w:pPr>
            <w:r w:rsidRPr="00F5542B">
              <w:t>-</w:t>
            </w:r>
          </w:p>
        </w:tc>
        <w:tc>
          <w:tcPr>
            <w:tcW w:w="1264" w:type="dxa"/>
            <w:gridSpan w:val="2"/>
            <w:tcBorders>
              <w:top w:val="nil"/>
              <w:left w:val="nil"/>
              <w:bottom w:val="single" w:sz="8" w:space="0" w:color="auto"/>
              <w:right w:val="single" w:sz="8" w:space="0" w:color="auto"/>
            </w:tcBorders>
            <w:vAlign w:val="center"/>
          </w:tcPr>
          <w:p w:rsidR="005D2EB4" w:rsidRPr="00F5542B" w:rsidRDefault="005D2EB4" w:rsidP="009C7050">
            <w:pPr>
              <w:jc w:val="center"/>
            </w:pPr>
            <w:r w:rsidRPr="00F5542B">
              <w:t>125</w:t>
            </w:r>
          </w:p>
        </w:tc>
        <w:tc>
          <w:tcPr>
            <w:tcW w:w="922" w:type="dxa"/>
            <w:tcBorders>
              <w:top w:val="nil"/>
              <w:left w:val="nil"/>
              <w:bottom w:val="single" w:sz="8" w:space="0" w:color="auto"/>
              <w:right w:val="single" w:sz="8" w:space="0" w:color="auto"/>
            </w:tcBorders>
            <w:vAlign w:val="center"/>
          </w:tcPr>
          <w:p w:rsidR="005D2EB4" w:rsidRPr="00F5542B" w:rsidRDefault="005D2EB4" w:rsidP="009C7050">
            <w:pPr>
              <w:jc w:val="center"/>
            </w:pPr>
            <w:r w:rsidRPr="00F5542B">
              <w:t>-</w:t>
            </w:r>
          </w:p>
        </w:tc>
        <w:tc>
          <w:tcPr>
            <w:tcW w:w="1536" w:type="dxa"/>
            <w:tcBorders>
              <w:top w:val="nil"/>
              <w:left w:val="nil"/>
              <w:bottom w:val="single" w:sz="8" w:space="0" w:color="auto"/>
              <w:right w:val="single" w:sz="8" w:space="0" w:color="auto"/>
            </w:tcBorders>
            <w:vAlign w:val="center"/>
          </w:tcPr>
          <w:p w:rsidR="005D2EB4" w:rsidRPr="00F5542B" w:rsidRDefault="005D2EB4" w:rsidP="009C7050">
            <w:pPr>
              <w:jc w:val="center"/>
            </w:pPr>
            <w:r w:rsidRPr="00F5542B">
              <w:t>57</w:t>
            </w:r>
          </w:p>
        </w:tc>
      </w:tr>
      <w:tr w:rsidR="005D2EB4" w:rsidRPr="00F5542B">
        <w:trPr>
          <w:trHeight w:val="20"/>
        </w:trPr>
        <w:tc>
          <w:tcPr>
            <w:tcW w:w="503" w:type="dxa"/>
            <w:tcBorders>
              <w:top w:val="nil"/>
              <w:left w:val="single" w:sz="8" w:space="0" w:color="auto"/>
              <w:bottom w:val="single" w:sz="8" w:space="0" w:color="auto"/>
              <w:right w:val="single" w:sz="8" w:space="0" w:color="auto"/>
            </w:tcBorders>
            <w:vAlign w:val="center"/>
          </w:tcPr>
          <w:p w:rsidR="005D2EB4" w:rsidRPr="00F5542B" w:rsidRDefault="005D2EB4" w:rsidP="009C7050">
            <w:pPr>
              <w:jc w:val="center"/>
            </w:pPr>
            <w:r w:rsidRPr="00F5542B">
              <w:t>2</w:t>
            </w:r>
          </w:p>
        </w:tc>
        <w:tc>
          <w:tcPr>
            <w:tcW w:w="3041" w:type="dxa"/>
            <w:tcBorders>
              <w:top w:val="nil"/>
              <w:left w:val="nil"/>
              <w:bottom w:val="single" w:sz="8" w:space="0" w:color="auto"/>
              <w:right w:val="single" w:sz="8" w:space="0" w:color="auto"/>
            </w:tcBorders>
            <w:vAlign w:val="center"/>
          </w:tcPr>
          <w:p w:rsidR="005D2EB4" w:rsidRPr="00F5542B" w:rsidRDefault="005D2EB4" w:rsidP="009C7050">
            <w:r w:rsidRPr="00F5542B">
              <w:t>с. Пристань</w:t>
            </w:r>
          </w:p>
        </w:tc>
        <w:tc>
          <w:tcPr>
            <w:tcW w:w="1264" w:type="dxa"/>
            <w:tcBorders>
              <w:top w:val="nil"/>
              <w:left w:val="nil"/>
              <w:bottom w:val="single" w:sz="8" w:space="0" w:color="auto"/>
              <w:right w:val="single" w:sz="8" w:space="0" w:color="auto"/>
            </w:tcBorders>
            <w:vAlign w:val="center"/>
          </w:tcPr>
          <w:p w:rsidR="005D2EB4" w:rsidRPr="00F5542B" w:rsidRDefault="005D2EB4" w:rsidP="009C7050">
            <w:pPr>
              <w:jc w:val="center"/>
            </w:pPr>
            <w:r w:rsidRPr="00F5542B">
              <w:t>-</w:t>
            </w:r>
          </w:p>
        </w:tc>
        <w:tc>
          <w:tcPr>
            <w:tcW w:w="847" w:type="dxa"/>
            <w:tcBorders>
              <w:top w:val="nil"/>
              <w:left w:val="nil"/>
              <w:bottom w:val="single" w:sz="8" w:space="0" w:color="auto"/>
              <w:right w:val="single" w:sz="8" w:space="0" w:color="auto"/>
            </w:tcBorders>
            <w:vAlign w:val="center"/>
          </w:tcPr>
          <w:p w:rsidR="005D2EB4" w:rsidRPr="00F5542B" w:rsidRDefault="005D2EB4" w:rsidP="009C7050">
            <w:pPr>
              <w:jc w:val="center"/>
            </w:pPr>
            <w:r w:rsidRPr="00F5542B">
              <w:t>-</w:t>
            </w:r>
          </w:p>
        </w:tc>
        <w:tc>
          <w:tcPr>
            <w:tcW w:w="1264" w:type="dxa"/>
            <w:gridSpan w:val="2"/>
            <w:tcBorders>
              <w:top w:val="nil"/>
              <w:left w:val="nil"/>
              <w:bottom w:val="single" w:sz="8" w:space="0" w:color="auto"/>
              <w:right w:val="single" w:sz="8" w:space="0" w:color="auto"/>
            </w:tcBorders>
            <w:vAlign w:val="center"/>
          </w:tcPr>
          <w:p w:rsidR="005D2EB4" w:rsidRPr="00F5542B" w:rsidRDefault="005D2EB4" w:rsidP="009C7050">
            <w:pPr>
              <w:jc w:val="center"/>
            </w:pPr>
            <w:r w:rsidRPr="00F5542B">
              <w:t>17</w:t>
            </w:r>
          </w:p>
        </w:tc>
        <w:tc>
          <w:tcPr>
            <w:tcW w:w="922" w:type="dxa"/>
            <w:tcBorders>
              <w:top w:val="nil"/>
              <w:left w:val="nil"/>
              <w:bottom w:val="single" w:sz="8" w:space="0" w:color="auto"/>
              <w:right w:val="single" w:sz="8" w:space="0" w:color="auto"/>
            </w:tcBorders>
            <w:vAlign w:val="center"/>
          </w:tcPr>
          <w:p w:rsidR="005D2EB4" w:rsidRPr="00F5542B" w:rsidRDefault="005D2EB4" w:rsidP="009C7050">
            <w:pPr>
              <w:jc w:val="center"/>
            </w:pPr>
            <w:r w:rsidRPr="00F5542B">
              <w:t>-</w:t>
            </w:r>
          </w:p>
        </w:tc>
        <w:tc>
          <w:tcPr>
            <w:tcW w:w="1536" w:type="dxa"/>
            <w:tcBorders>
              <w:top w:val="nil"/>
              <w:left w:val="nil"/>
              <w:bottom w:val="single" w:sz="8" w:space="0" w:color="auto"/>
              <w:right w:val="single" w:sz="8" w:space="0" w:color="auto"/>
            </w:tcBorders>
            <w:vAlign w:val="center"/>
          </w:tcPr>
          <w:p w:rsidR="005D2EB4" w:rsidRPr="00F5542B" w:rsidRDefault="005D2EB4" w:rsidP="009C7050">
            <w:pPr>
              <w:jc w:val="center"/>
            </w:pPr>
            <w:r w:rsidRPr="00F5542B">
              <w:t>6</w:t>
            </w:r>
          </w:p>
        </w:tc>
      </w:tr>
      <w:tr w:rsidR="005D2EB4" w:rsidRPr="00F5542B">
        <w:trPr>
          <w:trHeight w:val="20"/>
        </w:trPr>
        <w:tc>
          <w:tcPr>
            <w:tcW w:w="503" w:type="dxa"/>
            <w:tcBorders>
              <w:top w:val="nil"/>
              <w:left w:val="single" w:sz="8" w:space="0" w:color="auto"/>
              <w:bottom w:val="single" w:sz="8" w:space="0" w:color="auto"/>
              <w:right w:val="single" w:sz="8" w:space="0" w:color="auto"/>
            </w:tcBorders>
            <w:vAlign w:val="center"/>
          </w:tcPr>
          <w:p w:rsidR="005D2EB4" w:rsidRPr="00F5542B" w:rsidRDefault="005D2EB4" w:rsidP="009C7050">
            <w:pPr>
              <w:jc w:val="center"/>
            </w:pPr>
            <w:r w:rsidRPr="00F5542B">
              <w:t>3</w:t>
            </w:r>
          </w:p>
        </w:tc>
        <w:tc>
          <w:tcPr>
            <w:tcW w:w="3041" w:type="dxa"/>
            <w:tcBorders>
              <w:top w:val="nil"/>
              <w:left w:val="nil"/>
              <w:bottom w:val="single" w:sz="8" w:space="0" w:color="auto"/>
              <w:right w:val="single" w:sz="8" w:space="0" w:color="auto"/>
            </w:tcBorders>
            <w:vAlign w:val="center"/>
          </w:tcPr>
          <w:p w:rsidR="005D2EB4" w:rsidRPr="00F5542B" w:rsidRDefault="005D2EB4" w:rsidP="009C7050">
            <w:r w:rsidRPr="00F5542B">
              <w:t>п.Усть-Югуш</w:t>
            </w:r>
          </w:p>
        </w:tc>
        <w:tc>
          <w:tcPr>
            <w:tcW w:w="1264" w:type="dxa"/>
            <w:tcBorders>
              <w:top w:val="nil"/>
              <w:left w:val="nil"/>
              <w:bottom w:val="single" w:sz="8" w:space="0" w:color="auto"/>
              <w:right w:val="single" w:sz="8" w:space="0" w:color="auto"/>
            </w:tcBorders>
            <w:vAlign w:val="center"/>
          </w:tcPr>
          <w:p w:rsidR="005D2EB4" w:rsidRPr="00F5542B" w:rsidRDefault="005D2EB4" w:rsidP="009C7050">
            <w:pPr>
              <w:jc w:val="center"/>
            </w:pPr>
            <w:r w:rsidRPr="00F5542B">
              <w:t>-</w:t>
            </w:r>
          </w:p>
        </w:tc>
        <w:tc>
          <w:tcPr>
            <w:tcW w:w="847" w:type="dxa"/>
            <w:tcBorders>
              <w:top w:val="nil"/>
              <w:left w:val="nil"/>
              <w:bottom w:val="single" w:sz="8" w:space="0" w:color="auto"/>
              <w:right w:val="single" w:sz="8" w:space="0" w:color="auto"/>
            </w:tcBorders>
            <w:vAlign w:val="center"/>
          </w:tcPr>
          <w:p w:rsidR="005D2EB4" w:rsidRPr="00F5542B" w:rsidRDefault="005D2EB4" w:rsidP="009C7050">
            <w:pPr>
              <w:jc w:val="center"/>
            </w:pPr>
            <w:r w:rsidRPr="00F5542B">
              <w:t>-</w:t>
            </w:r>
          </w:p>
        </w:tc>
        <w:tc>
          <w:tcPr>
            <w:tcW w:w="1264" w:type="dxa"/>
            <w:gridSpan w:val="2"/>
            <w:tcBorders>
              <w:top w:val="nil"/>
              <w:left w:val="nil"/>
              <w:bottom w:val="single" w:sz="8" w:space="0" w:color="auto"/>
              <w:right w:val="single" w:sz="8" w:space="0" w:color="auto"/>
            </w:tcBorders>
            <w:vAlign w:val="center"/>
          </w:tcPr>
          <w:p w:rsidR="005D2EB4" w:rsidRPr="00F5542B" w:rsidRDefault="005D2EB4" w:rsidP="009C7050">
            <w:pPr>
              <w:jc w:val="center"/>
            </w:pPr>
            <w:r w:rsidRPr="00F5542B">
              <w:t>16</w:t>
            </w:r>
          </w:p>
        </w:tc>
        <w:tc>
          <w:tcPr>
            <w:tcW w:w="922" w:type="dxa"/>
            <w:tcBorders>
              <w:top w:val="nil"/>
              <w:left w:val="nil"/>
              <w:bottom w:val="single" w:sz="8" w:space="0" w:color="auto"/>
              <w:right w:val="single" w:sz="8" w:space="0" w:color="auto"/>
            </w:tcBorders>
            <w:vAlign w:val="center"/>
          </w:tcPr>
          <w:p w:rsidR="005D2EB4" w:rsidRPr="00F5542B" w:rsidRDefault="005D2EB4" w:rsidP="009C7050">
            <w:pPr>
              <w:jc w:val="center"/>
            </w:pPr>
            <w:r w:rsidRPr="00F5542B">
              <w:t>-</w:t>
            </w:r>
          </w:p>
        </w:tc>
        <w:tc>
          <w:tcPr>
            <w:tcW w:w="1536" w:type="dxa"/>
            <w:tcBorders>
              <w:top w:val="nil"/>
              <w:left w:val="nil"/>
              <w:bottom w:val="single" w:sz="8" w:space="0" w:color="auto"/>
              <w:right w:val="single" w:sz="8" w:space="0" w:color="auto"/>
            </w:tcBorders>
            <w:vAlign w:val="center"/>
          </w:tcPr>
          <w:p w:rsidR="005D2EB4" w:rsidRPr="00F5542B" w:rsidRDefault="005D2EB4" w:rsidP="009C7050">
            <w:pPr>
              <w:jc w:val="center"/>
            </w:pPr>
            <w:r w:rsidRPr="00F5542B">
              <w:t>7</w:t>
            </w:r>
          </w:p>
        </w:tc>
      </w:tr>
      <w:tr w:rsidR="005D2EB4" w:rsidRPr="00F5542B">
        <w:trPr>
          <w:trHeight w:val="20"/>
        </w:trPr>
        <w:tc>
          <w:tcPr>
            <w:tcW w:w="503" w:type="dxa"/>
            <w:tcBorders>
              <w:top w:val="nil"/>
              <w:left w:val="single" w:sz="8" w:space="0" w:color="auto"/>
              <w:bottom w:val="single" w:sz="8" w:space="0" w:color="auto"/>
              <w:right w:val="single" w:sz="8" w:space="0" w:color="auto"/>
            </w:tcBorders>
            <w:vAlign w:val="center"/>
          </w:tcPr>
          <w:p w:rsidR="005D2EB4" w:rsidRPr="00F5542B" w:rsidRDefault="005D2EB4" w:rsidP="009C7050">
            <w:pPr>
              <w:jc w:val="center"/>
            </w:pPr>
            <w:r w:rsidRPr="00F5542B">
              <w:t>4</w:t>
            </w:r>
          </w:p>
        </w:tc>
        <w:tc>
          <w:tcPr>
            <w:tcW w:w="3041" w:type="dxa"/>
            <w:tcBorders>
              <w:top w:val="nil"/>
              <w:left w:val="nil"/>
              <w:bottom w:val="single" w:sz="8" w:space="0" w:color="auto"/>
              <w:right w:val="single" w:sz="8" w:space="0" w:color="auto"/>
            </w:tcBorders>
            <w:vAlign w:val="center"/>
          </w:tcPr>
          <w:p w:rsidR="005D2EB4" w:rsidRPr="00F5542B" w:rsidRDefault="005D2EB4" w:rsidP="009C7050">
            <w:r w:rsidRPr="00F5542B">
              <w:t>с. Сажино</w:t>
            </w:r>
          </w:p>
        </w:tc>
        <w:tc>
          <w:tcPr>
            <w:tcW w:w="1264" w:type="dxa"/>
            <w:tcBorders>
              <w:top w:val="nil"/>
              <w:left w:val="nil"/>
              <w:bottom w:val="single" w:sz="8" w:space="0" w:color="auto"/>
              <w:right w:val="single" w:sz="8" w:space="0" w:color="auto"/>
            </w:tcBorders>
            <w:vAlign w:val="center"/>
          </w:tcPr>
          <w:p w:rsidR="005D2EB4" w:rsidRPr="00F5542B" w:rsidRDefault="005D2EB4" w:rsidP="009C7050">
            <w:pPr>
              <w:jc w:val="center"/>
            </w:pPr>
            <w:r w:rsidRPr="00F5542B">
              <w:t>3</w:t>
            </w:r>
          </w:p>
        </w:tc>
        <w:tc>
          <w:tcPr>
            <w:tcW w:w="847" w:type="dxa"/>
            <w:tcBorders>
              <w:top w:val="nil"/>
              <w:left w:val="nil"/>
              <w:bottom w:val="single" w:sz="8" w:space="0" w:color="auto"/>
              <w:right w:val="single" w:sz="8" w:space="0" w:color="auto"/>
            </w:tcBorders>
            <w:vAlign w:val="center"/>
          </w:tcPr>
          <w:p w:rsidR="005D2EB4" w:rsidRPr="00F5542B" w:rsidRDefault="005D2EB4" w:rsidP="009C7050">
            <w:pPr>
              <w:jc w:val="center"/>
            </w:pPr>
            <w:r w:rsidRPr="00F5542B">
              <w:t>-</w:t>
            </w:r>
          </w:p>
        </w:tc>
        <w:tc>
          <w:tcPr>
            <w:tcW w:w="1264" w:type="dxa"/>
            <w:gridSpan w:val="2"/>
            <w:tcBorders>
              <w:top w:val="nil"/>
              <w:left w:val="nil"/>
              <w:bottom w:val="single" w:sz="8" w:space="0" w:color="auto"/>
              <w:right w:val="single" w:sz="8" w:space="0" w:color="auto"/>
            </w:tcBorders>
            <w:vAlign w:val="center"/>
          </w:tcPr>
          <w:p w:rsidR="005D2EB4" w:rsidRPr="00F5542B" w:rsidRDefault="005D2EB4" w:rsidP="009C7050">
            <w:pPr>
              <w:jc w:val="center"/>
            </w:pPr>
            <w:r w:rsidRPr="00F5542B">
              <w:t>8</w:t>
            </w:r>
          </w:p>
        </w:tc>
        <w:tc>
          <w:tcPr>
            <w:tcW w:w="922" w:type="dxa"/>
            <w:tcBorders>
              <w:top w:val="nil"/>
              <w:left w:val="nil"/>
              <w:bottom w:val="single" w:sz="8" w:space="0" w:color="auto"/>
              <w:right w:val="single" w:sz="8" w:space="0" w:color="auto"/>
            </w:tcBorders>
            <w:vAlign w:val="center"/>
          </w:tcPr>
          <w:p w:rsidR="005D2EB4" w:rsidRPr="00F5542B" w:rsidRDefault="005D2EB4" w:rsidP="009C7050">
            <w:pPr>
              <w:jc w:val="center"/>
            </w:pPr>
            <w:r w:rsidRPr="00F5542B">
              <w:t>-</w:t>
            </w:r>
          </w:p>
        </w:tc>
        <w:tc>
          <w:tcPr>
            <w:tcW w:w="1536" w:type="dxa"/>
            <w:tcBorders>
              <w:top w:val="nil"/>
              <w:left w:val="nil"/>
              <w:bottom w:val="single" w:sz="8" w:space="0" w:color="auto"/>
              <w:right w:val="single" w:sz="8" w:space="0" w:color="auto"/>
            </w:tcBorders>
            <w:vAlign w:val="center"/>
          </w:tcPr>
          <w:p w:rsidR="005D2EB4" w:rsidRPr="00F5542B" w:rsidRDefault="005D2EB4" w:rsidP="009C7050">
            <w:pPr>
              <w:jc w:val="center"/>
            </w:pPr>
            <w:r w:rsidRPr="00F5542B">
              <w:t>4</w:t>
            </w:r>
          </w:p>
        </w:tc>
      </w:tr>
      <w:tr w:rsidR="005D2EB4" w:rsidRPr="00F5542B">
        <w:trPr>
          <w:trHeight w:val="20"/>
        </w:trPr>
        <w:tc>
          <w:tcPr>
            <w:tcW w:w="503" w:type="dxa"/>
            <w:tcBorders>
              <w:top w:val="nil"/>
              <w:left w:val="single" w:sz="8" w:space="0" w:color="auto"/>
              <w:bottom w:val="single" w:sz="8" w:space="0" w:color="auto"/>
              <w:right w:val="single" w:sz="8" w:space="0" w:color="auto"/>
            </w:tcBorders>
            <w:vAlign w:val="center"/>
          </w:tcPr>
          <w:p w:rsidR="005D2EB4" w:rsidRPr="00F5542B" w:rsidRDefault="005D2EB4" w:rsidP="009C7050">
            <w:pPr>
              <w:jc w:val="center"/>
              <w:rPr>
                <w:b/>
                <w:bCs/>
              </w:rPr>
            </w:pPr>
            <w:r w:rsidRPr="00F5542B">
              <w:rPr>
                <w:b/>
                <w:bCs/>
              </w:rPr>
              <w:t> </w:t>
            </w:r>
          </w:p>
        </w:tc>
        <w:tc>
          <w:tcPr>
            <w:tcW w:w="3041" w:type="dxa"/>
            <w:tcBorders>
              <w:top w:val="nil"/>
              <w:left w:val="nil"/>
              <w:bottom w:val="single" w:sz="8" w:space="0" w:color="auto"/>
              <w:right w:val="single" w:sz="8" w:space="0" w:color="auto"/>
            </w:tcBorders>
            <w:vAlign w:val="center"/>
          </w:tcPr>
          <w:p w:rsidR="005D2EB4" w:rsidRPr="00F5542B" w:rsidRDefault="005D2EB4" w:rsidP="009C7050">
            <w:pPr>
              <w:rPr>
                <w:b/>
                <w:bCs/>
              </w:rPr>
            </w:pPr>
            <w:r w:rsidRPr="00F5542B">
              <w:rPr>
                <w:b/>
                <w:bCs/>
              </w:rPr>
              <w:t>Всего по округу:</w:t>
            </w:r>
          </w:p>
        </w:tc>
        <w:tc>
          <w:tcPr>
            <w:tcW w:w="1264" w:type="dxa"/>
            <w:tcBorders>
              <w:top w:val="nil"/>
              <w:left w:val="nil"/>
              <w:bottom w:val="single" w:sz="8" w:space="0" w:color="auto"/>
              <w:right w:val="single" w:sz="8" w:space="0" w:color="auto"/>
            </w:tcBorders>
            <w:vAlign w:val="center"/>
          </w:tcPr>
          <w:p w:rsidR="005D2EB4" w:rsidRPr="00F5542B" w:rsidRDefault="005D2EB4" w:rsidP="009C7050">
            <w:pPr>
              <w:jc w:val="center"/>
              <w:rPr>
                <w:b/>
                <w:bCs/>
              </w:rPr>
            </w:pPr>
            <w:r w:rsidRPr="00F5542B">
              <w:rPr>
                <w:b/>
                <w:bCs/>
              </w:rPr>
              <w:t>55</w:t>
            </w:r>
          </w:p>
        </w:tc>
        <w:tc>
          <w:tcPr>
            <w:tcW w:w="847" w:type="dxa"/>
            <w:tcBorders>
              <w:top w:val="nil"/>
              <w:left w:val="nil"/>
              <w:bottom w:val="single" w:sz="8" w:space="0" w:color="auto"/>
              <w:right w:val="single" w:sz="8" w:space="0" w:color="auto"/>
            </w:tcBorders>
            <w:vAlign w:val="center"/>
          </w:tcPr>
          <w:p w:rsidR="005D2EB4" w:rsidRPr="00F5542B" w:rsidRDefault="005D2EB4" w:rsidP="009C7050">
            <w:pPr>
              <w:jc w:val="center"/>
              <w:rPr>
                <w:b/>
                <w:bCs/>
              </w:rPr>
            </w:pPr>
            <w:r w:rsidRPr="00F5542B">
              <w:rPr>
                <w:b/>
                <w:bCs/>
              </w:rPr>
              <w:t>-</w:t>
            </w:r>
          </w:p>
        </w:tc>
        <w:tc>
          <w:tcPr>
            <w:tcW w:w="1264" w:type="dxa"/>
            <w:gridSpan w:val="2"/>
            <w:tcBorders>
              <w:top w:val="nil"/>
              <w:left w:val="nil"/>
              <w:bottom w:val="single" w:sz="8" w:space="0" w:color="auto"/>
              <w:right w:val="single" w:sz="8" w:space="0" w:color="auto"/>
            </w:tcBorders>
            <w:vAlign w:val="center"/>
          </w:tcPr>
          <w:p w:rsidR="005D2EB4" w:rsidRPr="00F5542B" w:rsidRDefault="005D2EB4" w:rsidP="009C7050">
            <w:pPr>
              <w:jc w:val="center"/>
              <w:rPr>
                <w:b/>
                <w:bCs/>
              </w:rPr>
            </w:pPr>
            <w:r w:rsidRPr="00F5542B">
              <w:rPr>
                <w:b/>
                <w:bCs/>
              </w:rPr>
              <w:t>166</w:t>
            </w:r>
          </w:p>
        </w:tc>
        <w:tc>
          <w:tcPr>
            <w:tcW w:w="922" w:type="dxa"/>
            <w:tcBorders>
              <w:top w:val="nil"/>
              <w:left w:val="nil"/>
              <w:bottom w:val="single" w:sz="8" w:space="0" w:color="auto"/>
              <w:right w:val="single" w:sz="8" w:space="0" w:color="auto"/>
            </w:tcBorders>
            <w:vAlign w:val="center"/>
          </w:tcPr>
          <w:p w:rsidR="005D2EB4" w:rsidRPr="00F5542B" w:rsidRDefault="005D2EB4" w:rsidP="009C7050">
            <w:pPr>
              <w:jc w:val="center"/>
              <w:rPr>
                <w:b/>
                <w:bCs/>
              </w:rPr>
            </w:pPr>
            <w:r w:rsidRPr="00F5542B">
              <w:rPr>
                <w:b/>
                <w:bCs/>
              </w:rPr>
              <w:t>-</w:t>
            </w:r>
          </w:p>
        </w:tc>
        <w:tc>
          <w:tcPr>
            <w:tcW w:w="1536" w:type="dxa"/>
            <w:tcBorders>
              <w:top w:val="nil"/>
              <w:left w:val="nil"/>
              <w:bottom w:val="single" w:sz="8" w:space="0" w:color="auto"/>
              <w:right w:val="single" w:sz="8" w:space="0" w:color="auto"/>
            </w:tcBorders>
            <w:vAlign w:val="center"/>
          </w:tcPr>
          <w:p w:rsidR="005D2EB4" w:rsidRPr="00F5542B" w:rsidRDefault="005D2EB4" w:rsidP="009C7050">
            <w:pPr>
              <w:jc w:val="center"/>
              <w:rPr>
                <w:b/>
                <w:bCs/>
              </w:rPr>
            </w:pPr>
            <w:r w:rsidRPr="00F5542B">
              <w:rPr>
                <w:b/>
                <w:bCs/>
              </w:rPr>
              <w:t>74</w:t>
            </w:r>
          </w:p>
        </w:tc>
      </w:tr>
    </w:tbl>
    <w:p w:rsidR="005D2EB4" w:rsidRPr="00F5542B" w:rsidRDefault="005D2EB4" w:rsidP="00EA5ED6">
      <w:pPr>
        <w:spacing w:after="120"/>
        <w:ind w:firstLine="284"/>
        <w:rPr>
          <w:sz w:val="28"/>
          <w:szCs w:val="28"/>
        </w:rPr>
      </w:pPr>
    </w:p>
    <w:p w:rsidR="005D2EB4" w:rsidRPr="00F5542B" w:rsidRDefault="005D2EB4" w:rsidP="00074A0D">
      <w:pPr>
        <w:shd w:val="clear" w:color="auto" w:fill="FFFFFF"/>
        <w:suppressAutoHyphens/>
        <w:spacing w:line="276" w:lineRule="auto"/>
        <w:ind w:firstLine="720"/>
        <w:jc w:val="both"/>
        <w:rPr>
          <w:sz w:val="28"/>
          <w:szCs w:val="28"/>
        </w:rPr>
      </w:pPr>
      <w:r w:rsidRPr="00F5542B">
        <w:rPr>
          <w:sz w:val="28"/>
          <w:szCs w:val="28"/>
        </w:rPr>
        <w:t xml:space="preserve">Из установленных 221 контейнеров МУП АГО «Уют-Сервис» 109  подлежат замене. </w:t>
      </w:r>
    </w:p>
    <w:p w:rsidR="005D2EB4" w:rsidRPr="00F5542B" w:rsidRDefault="005D2EB4" w:rsidP="00E5227F">
      <w:pPr>
        <w:spacing w:line="276" w:lineRule="auto"/>
        <w:ind w:firstLine="709"/>
        <w:jc w:val="both"/>
        <w:rPr>
          <w:sz w:val="28"/>
          <w:szCs w:val="28"/>
        </w:rPr>
      </w:pPr>
      <w:r w:rsidRPr="00F5542B">
        <w:rPr>
          <w:sz w:val="28"/>
          <w:szCs w:val="28"/>
        </w:rPr>
        <w:t>Контейнерные площадки располагаются на дворовых территориях, имеют подъездные пути, твердое покрытие. По виду контейнерных площадок на те</w:t>
      </w:r>
      <w:r w:rsidRPr="00F5542B">
        <w:rPr>
          <w:sz w:val="28"/>
          <w:szCs w:val="28"/>
        </w:rPr>
        <w:t>р</w:t>
      </w:r>
      <w:r w:rsidRPr="00F5542B">
        <w:rPr>
          <w:sz w:val="28"/>
          <w:szCs w:val="28"/>
        </w:rPr>
        <w:t>ритории Артинского ГО есть как с металлическим ограждением, так и с бето</w:t>
      </w:r>
      <w:r w:rsidRPr="00F5542B">
        <w:rPr>
          <w:sz w:val="28"/>
          <w:szCs w:val="28"/>
        </w:rPr>
        <w:t>н</w:t>
      </w:r>
      <w:r w:rsidRPr="00F5542B">
        <w:rPr>
          <w:sz w:val="28"/>
          <w:szCs w:val="28"/>
        </w:rPr>
        <w:t>ным. Контейнерные площадки установлены как на бетонное, так и на асфальт</w:t>
      </w:r>
      <w:r w:rsidRPr="00F5542B">
        <w:rPr>
          <w:sz w:val="28"/>
          <w:szCs w:val="28"/>
        </w:rPr>
        <w:t>о</w:t>
      </w:r>
      <w:r w:rsidRPr="00F5542B">
        <w:rPr>
          <w:sz w:val="28"/>
          <w:szCs w:val="28"/>
        </w:rPr>
        <w:t xml:space="preserve">вое основание. Расстояние от площадок до окон домов по нормам не должно быть менее 20 метров, а радиус обслуживания площадки не должен превышать 100 м в благоустроенном жилищном фонде. </w:t>
      </w:r>
    </w:p>
    <w:p w:rsidR="005D2EB4" w:rsidRPr="00F5542B" w:rsidRDefault="005D2EB4" w:rsidP="0071073F">
      <w:pPr>
        <w:tabs>
          <w:tab w:val="left" w:pos="709"/>
        </w:tabs>
        <w:suppressAutoHyphens/>
        <w:spacing w:line="276" w:lineRule="auto"/>
        <w:ind w:firstLine="567"/>
        <w:jc w:val="both"/>
        <w:rPr>
          <w:sz w:val="28"/>
          <w:szCs w:val="28"/>
        </w:rPr>
      </w:pPr>
      <w:r w:rsidRPr="00F5542B">
        <w:rPr>
          <w:sz w:val="28"/>
          <w:szCs w:val="28"/>
        </w:rPr>
        <w:t>Специально оборудованные места для сбора КГО или площадки под размещение бункеров</w:t>
      </w:r>
      <w:r w:rsidR="00906F88">
        <w:rPr>
          <w:sz w:val="28"/>
          <w:szCs w:val="28"/>
        </w:rPr>
        <w:t xml:space="preserve"> до 2019 года</w:t>
      </w:r>
      <w:r w:rsidRPr="00F5542B">
        <w:rPr>
          <w:sz w:val="28"/>
          <w:szCs w:val="28"/>
        </w:rPr>
        <w:t xml:space="preserve"> отсутств</w:t>
      </w:r>
      <w:r w:rsidR="00906F88">
        <w:rPr>
          <w:sz w:val="28"/>
          <w:szCs w:val="28"/>
        </w:rPr>
        <w:t>овали</w:t>
      </w:r>
      <w:r w:rsidRPr="00F5542B">
        <w:rPr>
          <w:sz w:val="28"/>
          <w:szCs w:val="28"/>
        </w:rPr>
        <w:t>. Сбор крупногабаритных отходов (далее – КГО) контейнерным мусоровозом в Артинском ГО не осуществляется, бункеры не установлены. Обработка (измельчение, сортировка и т.п.) КГО перед захоронением отсутствует.</w:t>
      </w:r>
    </w:p>
    <w:p w:rsidR="005D2EB4" w:rsidRPr="00F5542B" w:rsidRDefault="005D2EB4" w:rsidP="0071073F">
      <w:pPr>
        <w:tabs>
          <w:tab w:val="left" w:pos="709"/>
        </w:tabs>
        <w:suppressAutoHyphens/>
        <w:spacing w:line="276" w:lineRule="auto"/>
        <w:ind w:firstLine="567"/>
        <w:jc w:val="both"/>
        <w:rPr>
          <w:sz w:val="28"/>
          <w:szCs w:val="28"/>
        </w:rPr>
      </w:pPr>
      <w:r w:rsidRPr="00F5542B">
        <w:rPr>
          <w:sz w:val="28"/>
          <w:szCs w:val="28"/>
        </w:rPr>
        <w:t>КГО размещают на тех же объектах, на которых размещают ТКО.</w:t>
      </w:r>
    </w:p>
    <w:p w:rsidR="005D2EB4" w:rsidRPr="00F5542B" w:rsidRDefault="005D2EB4" w:rsidP="00E5227F">
      <w:pPr>
        <w:spacing w:line="276" w:lineRule="auto"/>
        <w:ind w:firstLine="709"/>
        <w:jc w:val="both"/>
        <w:rPr>
          <w:sz w:val="28"/>
          <w:szCs w:val="28"/>
        </w:rPr>
      </w:pPr>
      <w:r w:rsidRPr="00F5542B">
        <w:rPr>
          <w:sz w:val="28"/>
          <w:szCs w:val="28"/>
        </w:rPr>
        <w:t>Объем образования отходов в результате деятельности объектов общ</w:t>
      </w:r>
      <w:r w:rsidRPr="00F5542B">
        <w:rPr>
          <w:sz w:val="28"/>
          <w:szCs w:val="28"/>
        </w:rPr>
        <w:t>е</w:t>
      </w:r>
      <w:r w:rsidRPr="00F5542B">
        <w:rPr>
          <w:sz w:val="28"/>
          <w:szCs w:val="28"/>
        </w:rPr>
        <w:t xml:space="preserve">ственного назначения может рассматриваться как показатель обеспеченности населения услугами. Чем выше уровень жизни населения, тем выше объемы образования отходов соответственно. </w:t>
      </w:r>
    </w:p>
    <w:p w:rsidR="005D2EB4" w:rsidRPr="00F5542B" w:rsidRDefault="005D2EB4" w:rsidP="00E5227F">
      <w:pPr>
        <w:pStyle w:val="ab"/>
        <w:spacing w:line="276" w:lineRule="auto"/>
        <w:ind w:firstLine="709"/>
        <w:jc w:val="both"/>
      </w:pPr>
      <w:r w:rsidRPr="00F5542B">
        <w:t>В число объектов обязательного обслуживания спецтехникой ЖКХ должны быть включены предприятия торговли, общественного питания, бол</w:t>
      </w:r>
      <w:r w:rsidRPr="00F5542B">
        <w:t>ь</w:t>
      </w:r>
      <w:r w:rsidRPr="00F5542B">
        <w:t>ницы, детские сады, школы и другие предприятия. Предприятия принимаются к обслуживанию по заявкам. Для вывоза ТКО может использоваться собстве</w:t>
      </w:r>
      <w:r w:rsidRPr="00F5542B">
        <w:t>н</w:t>
      </w:r>
      <w:r w:rsidRPr="00F5542B">
        <w:t>ный транспорт, но только при наличии лицензии на право обращения с отход</w:t>
      </w:r>
      <w:r w:rsidRPr="00F5542B">
        <w:t>а</w:t>
      </w:r>
      <w:r w:rsidRPr="00F5542B">
        <w:t>ми.</w:t>
      </w:r>
    </w:p>
    <w:p w:rsidR="005D2EB4" w:rsidRPr="00F5542B" w:rsidRDefault="005D2EB4" w:rsidP="00E5227F">
      <w:pPr>
        <w:suppressAutoHyphens/>
        <w:spacing w:line="276" w:lineRule="auto"/>
        <w:ind w:firstLine="708"/>
        <w:jc w:val="both"/>
        <w:rPr>
          <w:sz w:val="28"/>
          <w:szCs w:val="28"/>
        </w:rPr>
      </w:pPr>
      <w:r w:rsidRPr="00F5542B">
        <w:rPr>
          <w:sz w:val="28"/>
          <w:szCs w:val="28"/>
        </w:rPr>
        <w:t xml:space="preserve">Согласно правилам благоустройства территории Артинского ГО ответственность за сбор и вывоз ТКО от иных производителей ТКО возлагается на собственников, арендаторов и иных пользователей нежилых помещений. </w:t>
      </w:r>
    </w:p>
    <w:p w:rsidR="005D2EB4" w:rsidRPr="00F5542B" w:rsidRDefault="005D2EB4" w:rsidP="0060194E">
      <w:pPr>
        <w:pStyle w:val="FR4"/>
        <w:spacing w:line="276" w:lineRule="auto"/>
        <w:ind w:left="0" w:firstLine="709"/>
        <w:rPr>
          <w:rFonts w:ascii="Times New Roman" w:hAnsi="Times New Roman" w:cs="Times New Roman"/>
          <w:sz w:val="28"/>
          <w:szCs w:val="28"/>
        </w:rPr>
      </w:pPr>
      <w:r w:rsidRPr="00F5542B">
        <w:rPr>
          <w:rFonts w:ascii="Times New Roman" w:hAnsi="Times New Roman" w:cs="Times New Roman"/>
          <w:sz w:val="28"/>
          <w:szCs w:val="28"/>
        </w:rPr>
        <w:t xml:space="preserve">Согласно «Санитарным правилам содержания территории населенных </w:t>
      </w:r>
      <w:r w:rsidRPr="00F5542B">
        <w:rPr>
          <w:rFonts w:ascii="Times New Roman" w:hAnsi="Times New Roman" w:cs="Times New Roman"/>
          <w:sz w:val="28"/>
          <w:szCs w:val="28"/>
        </w:rPr>
        <w:lastRenderedPageBreak/>
        <w:t>мест» № 4690-88 контейнеры не реже 1 раза в 10 дней должны промываться.</w:t>
      </w:r>
    </w:p>
    <w:p w:rsidR="005D2EB4" w:rsidRPr="00F5542B" w:rsidRDefault="005D2EB4" w:rsidP="0060194E">
      <w:pPr>
        <w:pStyle w:val="a9"/>
        <w:spacing w:line="276" w:lineRule="auto"/>
        <w:ind w:firstLine="709"/>
        <w:jc w:val="both"/>
      </w:pPr>
      <w:r w:rsidRPr="00F5542B">
        <w:t>Мойка и дезинфекция контейнеров осуществляется на договорных усл</w:t>
      </w:r>
      <w:r w:rsidRPr="00F5542B">
        <w:t>о</w:t>
      </w:r>
      <w:r w:rsidRPr="00F5542B">
        <w:t>виях с ИП Стахеев ( р.п.Арти, ул.Дерябина, 124).</w:t>
      </w:r>
    </w:p>
    <w:p w:rsidR="005D2EB4" w:rsidRPr="00F5542B" w:rsidRDefault="005D2EB4" w:rsidP="00074A0D">
      <w:pPr>
        <w:spacing w:line="276" w:lineRule="auto"/>
        <w:ind w:firstLine="709"/>
        <w:jc w:val="both"/>
        <w:rPr>
          <w:sz w:val="28"/>
          <w:szCs w:val="28"/>
        </w:rPr>
      </w:pPr>
      <w:r w:rsidRPr="00F5542B">
        <w:rPr>
          <w:sz w:val="28"/>
          <w:szCs w:val="28"/>
        </w:rPr>
        <w:t>До 2018 года включительно сбор ТКО осуществлялся в пгт.Арти, с. Пр</w:t>
      </w:r>
      <w:r w:rsidRPr="00F5542B">
        <w:rPr>
          <w:sz w:val="28"/>
          <w:szCs w:val="28"/>
        </w:rPr>
        <w:t>и</w:t>
      </w:r>
      <w:r w:rsidRPr="00F5542B">
        <w:rPr>
          <w:sz w:val="28"/>
          <w:szCs w:val="28"/>
        </w:rPr>
        <w:t>стань, п. Усть-Югуш, с. Сажино, в прочих населенных пунктах сбор ТКО ос</w:t>
      </w:r>
      <w:r w:rsidRPr="00F5542B">
        <w:rPr>
          <w:sz w:val="28"/>
          <w:szCs w:val="28"/>
        </w:rPr>
        <w:t>у</w:t>
      </w:r>
      <w:r w:rsidRPr="00F5542B">
        <w:rPr>
          <w:sz w:val="28"/>
          <w:szCs w:val="28"/>
        </w:rPr>
        <w:t>ществлялся на площадках временного размещения ТКО.</w:t>
      </w:r>
      <w:bookmarkStart w:id="47" w:name="_Toc224010896"/>
      <w:bookmarkStart w:id="48" w:name="_Toc233624989"/>
      <w:bookmarkStart w:id="49" w:name="_Toc261626780"/>
      <w:bookmarkStart w:id="50" w:name="_Toc341787811"/>
      <w:r w:rsidRPr="00F5542B">
        <w:rPr>
          <w:sz w:val="28"/>
          <w:szCs w:val="28"/>
        </w:rPr>
        <w:t xml:space="preserve"> Перечень временных площадок для сбора ТКО в Артинском городском округе приведен в таблице 33.</w:t>
      </w:r>
    </w:p>
    <w:p w:rsidR="005D2EB4" w:rsidRPr="00F5542B" w:rsidRDefault="005D2EB4" w:rsidP="00325BB2">
      <w:pPr>
        <w:spacing w:line="276" w:lineRule="auto"/>
        <w:rPr>
          <w:sz w:val="28"/>
          <w:szCs w:val="28"/>
        </w:rPr>
      </w:pPr>
      <w:r w:rsidRPr="00F5542B">
        <w:rPr>
          <w:sz w:val="28"/>
          <w:szCs w:val="28"/>
        </w:rPr>
        <w:t>Таблица 33. Перечень временных площадок Артинском ГО</w:t>
      </w:r>
    </w:p>
    <w:tbl>
      <w:tblPr>
        <w:tblW w:w="9493" w:type="dxa"/>
        <w:tblInd w:w="2" w:type="dxa"/>
        <w:tblLook w:val="00A0" w:firstRow="1" w:lastRow="0" w:firstColumn="1" w:lastColumn="0" w:noHBand="0" w:noVBand="0"/>
      </w:tblPr>
      <w:tblGrid>
        <w:gridCol w:w="766"/>
        <w:gridCol w:w="2033"/>
        <w:gridCol w:w="1999"/>
        <w:gridCol w:w="1199"/>
        <w:gridCol w:w="1778"/>
        <w:gridCol w:w="1718"/>
      </w:tblGrid>
      <w:tr w:rsidR="005D2EB4" w:rsidRPr="00F5542B">
        <w:trPr>
          <w:tblHeader/>
        </w:trPr>
        <w:tc>
          <w:tcPr>
            <w:tcW w:w="766"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1A8C">
            <w:pPr>
              <w:jc w:val="center"/>
              <w:rPr>
                <w:b/>
                <w:bCs/>
              </w:rPr>
            </w:pPr>
            <w:r w:rsidRPr="00F5542B">
              <w:rPr>
                <w:b/>
                <w:bCs/>
                <w:sz w:val="22"/>
                <w:szCs w:val="22"/>
              </w:rPr>
              <w:t>№  п/п</w:t>
            </w:r>
          </w:p>
        </w:tc>
        <w:tc>
          <w:tcPr>
            <w:tcW w:w="2033" w:type="dxa"/>
            <w:tcBorders>
              <w:top w:val="single" w:sz="4" w:space="0" w:color="auto"/>
              <w:left w:val="nil"/>
              <w:bottom w:val="single" w:sz="4" w:space="0" w:color="auto"/>
              <w:right w:val="single" w:sz="4" w:space="0" w:color="auto"/>
            </w:tcBorders>
            <w:vAlign w:val="center"/>
          </w:tcPr>
          <w:p w:rsidR="005D2EB4" w:rsidRPr="00F5542B" w:rsidRDefault="005D2EB4" w:rsidP="003C1A8C">
            <w:pPr>
              <w:jc w:val="center"/>
              <w:rPr>
                <w:b/>
                <w:bCs/>
              </w:rPr>
            </w:pPr>
            <w:r w:rsidRPr="00F5542B">
              <w:rPr>
                <w:b/>
                <w:bCs/>
                <w:sz w:val="22"/>
                <w:szCs w:val="22"/>
              </w:rPr>
              <w:t>Наименование  территории</w:t>
            </w:r>
          </w:p>
        </w:tc>
        <w:tc>
          <w:tcPr>
            <w:tcW w:w="1999" w:type="dxa"/>
            <w:tcBorders>
              <w:top w:val="single" w:sz="4" w:space="0" w:color="auto"/>
              <w:left w:val="nil"/>
              <w:bottom w:val="single" w:sz="4" w:space="0" w:color="auto"/>
              <w:right w:val="single" w:sz="4" w:space="0" w:color="auto"/>
            </w:tcBorders>
            <w:vAlign w:val="center"/>
          </w:tcPr>
          <w:p w:rsidR="005D2EB4" w:rsidRPr="00F5542B" w:rsidRDefault="005D2EB4" w:rsidP="00C73D58">
            <w:pPr>
              <w:jc w:val="center"/>
              <w:rPr>
                <w:b/>
                <w:bCs/>
              </w:rPr>
            </w:pPr>
            <w:r w:rsidRPr="00F5542B">
              <w:rPr>
                <w:b/>
                <w:bCs/>
                <w:sz w:val="22"/>
                <w:szCs w:val="22"/>
              </w:rPr>
              <w:t>Населенный  пункт, местоп</w:t>
            </w:r>
            <w:r w:rsidRPr="00F5542B">
              <w:rPr>
                <w:b/>
                <w:bCs/>
                <w:sz w:val="22"/>
                <w:szCs w:val="22"/>
              </w:rPr>
              <w:t>о</w:t>
            </w:r>
            <w:r w:rsidRPr="00F5542B">
              <w:rPr>
                <w:b/>
                <w:bCs/>
                <w:sz w:val="22"/>
                <w:szCs w:val="22"/>
              </w:rPr>
              <w:t>ложение</w:t>
            </w:r>
          </w:p>
        </w:tc>
        <w:tc>
          <w:tcPr>
            <w:tcW w:w="1199" w:type="dxa"/>
            <w:tcBorders>
              <w:top w:val="single" w:sz="4" w:space="0" w:color="auto"/>
              <w:left w:val="nil"/>
              <w:bottom w:val="single" w:sz="4" w:space="0" w:color="auto"/>
              <w:right w:val="single" w:sz="4" w:space="0" w:color="auto"/>
            </w:tcBorders>
            <w:vAlign w:val="center"/>
          </w:tcPr>
          <w:p w:rsidR="005D2EB4" w:rsidRPr="00F5542B" w:rsidRDefault="005D2EB4" w:rsidP="003C1A8C">
            <w:pPr>
              <w:jc w:val="center"/>
              <w:rPr>
                <w:b/>
                <w:bCs/>
              </w:rPr>
            </w:pPr>
            <w:r w:rsidRPr="00F5542B">
              <w:rPr>
                <w:b/>
                <w:bCs/>
                <w:sz w:val="22"/>
                <w:szCs w:val="22"/>
              </w:rPr>
              <w:t>Площадь,  га</w:t>
            </w:r>
          </w:p>
        </w:tc>
        <w:tc>
          <w:tcPr>
            <w:tcW w:w="1778" w:type="dxa"/>
            <w:tcBorders>
              <w:top w:val="single" w:sz="4" w:space="0" w:color="auto"/>
              <w:left w:val="nil"/>
              <w:bottom w:val="single" w:sz="4" w:space="0" w:color="auto"/>
              <w:right w:val="single" w:sz="4" w:space="0" w:color="auto"/>
            </w:tcBorders>
            <w:vAlign w:val="center"/>
          </w:tcPr>
          <w:p w:rsidR="005D2EB4" w:rsidRPr="00F5542B" w:rsidRDefault="005D2EB4" w:rsidP="003C1A8C">
            <w:pPr>
              <w:jc w:val="center"/>
              <w:rPr>
                <w:b/>
                <w:bCs/>
              </w:rPr>
            </w:pPr>
            <w:r w:rsidRPr="00F5542B">
              <w:rPr>
                <w:b/>
                <w:bCs/>
                <w:sz w:val="22"/>
                <w:szCs w:val="22"/>
              </w:rPr>
              <w:t>Номер, дата акта выбора земельного участка</w:t>
            </w:r>
          </w:p>
        </w:tc>
        <w:tc>
          <w:tcPr>
            <w:tcW w:w="1718" w:type="dxa"/>
            <w:tcBorders>
              <w:top w:val="single" w:sz="4" w:space="0" w:color="auto"/>
              <w:left w:val="nil"/>
              <w:bottom w:val="single" w:sz="4" w:space="0" w:color="auto"/>
              <w:right w:val="single" w:sz="4" w:space="0" w:color="auto"/>
            </w:tcBorders>
            <w:vAlign w:val="center"/>
          </w:tcPr>
          <w:p w:rsidR="005D2EB4" w:rsidRPr="00F5542B" w:rsidRDefault="005D2EB4" w:rsidP="003C1A8C">
            <w:pPr>
              <w:jc w:val="center"/>
              <w:rPr>
                <w:b/>
                <w:bCs/>
              </w:rPr>
            </w:pPr>
            <w:r w:rsidRPr="00F5542B">
              <w:rPr>
                <w:b/>
                <w:bCs/>
                <w:sz w:val="22"/>
                <w:szCs w:val="22"/>
              </w:rPr>
              <w:t>Номер, дата постановления</w:t>
            </w: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r w:rsidRPr="00F5542B">
              <w:rPr>
                <w:sz w:val="22"/>
                <w:szCs w:val="22"/>
              </w:rPr>
              <w:t>1</w:t>
            </w: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r w:rsidRPr="00F5542B">
              <w:rPr>
                <w:sz w:val="22"/>
                <w:szCs w:val="22"/>
              </w:rPr>
              <w:t>Артинская  посе</w:t>
            </w:r>
            <w:r w:rsidRPr="00F5542B">
              <w:rPr>
                <w:sz w:val="22"/>
                <w:szCs w:val="22"/>
              </w:rPr>
              <w:t>л</w:t>
            </w:r>
            <w:r w:rsidRPr="00F5542B">
              <w:rPr>
                <w:sz w:val="22"/>
                <w:szCs w:val="22"/>
              </w:rPr>
              <w:t>ковая  админ</w:t>
            </w:r>
            <w:r w:rsidRPr="00F5542B">
              <w:rPr>
                <w:sz w:val="22"/>
                <w:szCs w:val="22"/>
              </w:rPr>
              <w:t>и</w:t>
            </w:r>
            <w:r w:rsidRPr="00F5542B">
              <w:rPr>
                <w:sz w:val="22"/>
                <w:szCs w:val="22"/>
              </w:rPr>
              <w:t>страция</w:t>
            </w: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п. Усть-Югуш (500 м. от п. Усть-Югуш по напра</w:t>
            </w:r>
            <w:r w:rsidRPr="00F5542B">
              <w:rPr>
                <w:sz w:val="22"/>
                <w:szCs w:val="22"/>
              </w:rPr>
              <w:t>в</w:t>
            </w:r>
            <w:r w:rsidRPr="00F5542B">
              <w:rPr>
                <w:sz w:val="22"/>
                <w:szCs w:val="22"/>
              </w:rPr>
              <w:t>лению к д. Югуш)</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0,5</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 70 от 29.07.2008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от 05.08.2008 г. №448</w:t>
            </w: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r w:rsidRPr="00F5542B">
              <w:rPr>
                <w:sz w:val="22"/>
                <w:szCs w:val="22"/>
              </w:rPr>
              <w:t>2</w:t>
            </w: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r w:rsidRPr="00F5542B">
              <w:rPr>
                <w:sz w:val="22"/>
                <w:szCs w:val="22"/>
              </w:rPr>
              <w:t>Азигуловская  сельская  админ</w:t>
            </w:r>
            <w:r w:rsidRPr="00F5542B">
              <w:rPr>
                <w:sz w:val="22"/>
                <w:szCs w:val="22"/>
              </w:rPr>
              <w:t>и</w:t>
            </w:r>
            <w:r w:rsidRPr="00F5542B">
              <w:rPr>
                <w:sz w:val="22"/>
                <w:szCs w:val="22"/>
              </w:rPr>
              <w:t>страция</w:t>
            </w: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с. Азигулово (не эксплуатируемая ферма МТФ)</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0,25</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 40 от 11.09.2007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от 22.10.2007 г. №506</w:t>
            </w: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д. Биткино(не эк</w:t>
            </w:r>
            <w:r w:rsidRPr="00F5542B">
              <w:rPr>
                <w:sz w:val="22"/>
                <w:szCs w:val="22"/>
              </w:rPr>
              <w:t>с</w:t>
            </w:r>
            <w:r w:rsidRPr="00F5542B">
              <w:rPr>
                <w:sz w:val="22"/>
                <w:szCs w:val="22"/>
              </w:rPr>
              <w:t>плуатируемая с</w:t>
            </w:r>
            <w:r w:rsidRPr="00F5542B">
              <w:rPr>
                <w:sz w:val="22"/>
                <w:szCs w:val="22"/>
              </w:rPr>
              <w:t>и</w:t>
            </w:r>
            <w:r w:rsidRPr="00F5542B">
              <w:rPr>
                <w:sz w:val="22"/>
                <w:szCs w:val="22"/>
              </w:rPr>
              <w:t>лосная яма выше ул. Подгорная)</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0,045</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 43 от 11.09.2007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д. Дружино-Бардым (карьер 400 м. от ул. С</w:t>
            </w:r>
            <w:r w:rsidRPr="00F5542B">
              <w:rPr>
                <w:sz w:val="22"/>
                <w:szCs w:val="22"/>
              </w:rPr>
              <w:t>о</w:t>
            </w:r>
            <w:r w:rsidRPr="00F5542B">
              <w:rPr>
                <w:sz w:val="22"/>
                <w:szCs w:val="22"/>
              </w:rPr>
              <w:t>ветской)</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0,045</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 42 от 11.09.2007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r w:rsidRPr="00F5542B">
              <w:rPr>
                <w:sz w:val="22"/>
                <w:szCs w:val="22"/>
              </w:rPr>
              <w:t>3</w:t>
            </w: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r w:rsidRPr="00F5542B">
              <w:rPr>
                <w:sz w:val="22"/>
                <w:szCs w:val="22"/>
              </w:rPr>
              <w:t>Барабинская  сел</w:t>
            </w:r>
            <w:r w:rsidRPr="00F5542B">
              <w:rPr>
                <w:sz w:val="22"/>
                <w:szCs w:val="22"/>
              </w:rPr>
              <w:t>ь</w:t>
            </w:r>
            <w:r w:rsidRPr="00F5542B">
              <w:rPr>
                <w:sz w:val="22"/>
                <w:szCs w:val="22"/>
              </w:rPr>
              <w:t>ская  администр</w:t>
            </w:r>
            <w:r w:rsidRPr="00F5542B">
              <w:rPr>
                <w:sz w:val="22"/>
                <w:szCs w:val="22"/>
              </w:rPr>
              <w:t>а</w:t>
            </w:r>
            <w:r w:rsidRPr="00F5542B">
              <w:rPr>
                <w:sz w:val="22"/>
                <w:szCs w:val="22"/>
              </w:rPr>
              <w:t>ция</w:t>
            </w: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с. Бараба(на те</w:t>
            </w:r>
            <w:r w:rsidRPr="00F5542B">
              <w:rPr>
                <w:sz w:val="22"/>
                <w:szCs w:val="22"/>
              </w:rPr>
              <w:t>р</w:t>
            </w:r>
            <w:r w:rsidRPr="00F5542B">
              <w:rPr>
                <w:sz w:val="22"/>
                <w:szCs w:val="22"/>
              </w:rPr>
              <w:t>ритории не эк</w:t>
            </w:r>
            <w:r w:rsidRPr="00F5542B">
              <w:rPr>
                <w:sz w:val="22"/>
                <w:szCs w:val="22"/>
              </w:rPr>
              <w:t>с</w:t>
            </w:r>
            <w:r w:rsidRPr="00F5542B">
              <w:rPr>
                <w:sz w:val="22"/>
                <w:szCs w:val="22"/>
              </w:rPr>
              <w:t>плуатируемой п</w:t>
            </w:r>
            <w:r w:rsidRPr="00F5542B">
              <w:rPr>
                <w:sz w:val="22"/>
                <w:szCs w:val="22"/>
              </w:rPr>
              <w:t>и</w:t>
            </w:r>
            <w:r w:rsidRPr="00F5542B">
              <w:rPr>
                <w:sz w:val="22"/>
                <w:szCs w:val="22"/>
              </w:rPr>
              <w:t>лорамы)</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0,25</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№31 от 24.07.2007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от 18.12.2007 г. №645</w:t>
            </w: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д. Волокушино (на территории не эксплуатируемой силосной ямы МТФ)</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0,2</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 27 от 24.07.2007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д. Малая Дегтярка (на территории не эксплуатируемой силосной ямы МТФ)</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0,5</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 28 от 24.07.2007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д. Большие Карзи (на территории не эксплуатируемой силосной ямы МТФ)</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0,7</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 30 от 24.07.2007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д. Омельково (на территории не эксплуатируемой силосной ямы СТФ)</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0,2</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 29 от 24.07.2007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r w:rsidRPr="00F5542B">
              <w:rPr>
                <w:sz w:val="22"/>
                <w:szCs w:val="22"/>
              </w:rPr>
              <w:t>4</w:t>
            </w: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r w:rsidRPr="00F5542B">
              <w:rPr>
                <w:sz w:val="22"/>
                <w:szCs w:val="22"/>
              </w:rPr>
              <w:t>Куркинекая сел</w:t>
            </w:r>
            <w:r w:rsidRPr="00F5542B">
              <w:rPr>
                <w:sz w:val="22"/>
                <w:szCs w:val="22"/>
              </w:rPr>
              <w:t>ь</w:t>
            </w:r>
            <w:r w:rsidRPr="00F5542B">
              <w:rPr>
                <w:sz w:val="22"/>
                <w:szCs w:val="22"/>
              </w:rPr>
              <w:lastRenderedPageBreak/>
              <w:t>ская администр</w:t>
            </w:r>
            <w:r w:rsidRPr="00F5542B">
              <w:rPr>
                <w:sz w:val="22"/>
                <w:szCs w:val="22"/>
              </w:rPr>
              <w:t>а</w:t>
            </w:r>
            <w:r w:rsidRPr="00F5542B">
              <w:rPr>
                <w:sz w:val="22"/>
                <w:szCs w:val="22"/>
              </w:rPr>
              <w:t>ция</w:t>
            </w: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lastRenderedPageBreak/>
              <w:t>с. Курки (на ра</w:t>
            </w:r>
            <w:r w:rsidRPr="00F5542B">
              <w:rPr>
                <w:sz w:val="22"/>
                <w:szCs w:val="22"/>
              </w:rPr>
              <w:t>с</w:t>
            </w:r>
            <w:r w:rsidRPr="00F5542B">
              <w:rPr>
                <w:sz w:val="22"/>
                <w:szCs w:val="22"/>
              </w:rPr>
              <w:lastRenderedPageBreak/>
              <w:t>стоянии 800 м. к югу от с. Курки)</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lastRenderedPageBreak/>
              <w:t>1</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 xml:space="preserve">№ 55 от </w:t>
            </w:r>
            <w:r w:rsidRPr="00F5542B">
              <w:rPr>
                <w:sz w:val="22"/>
                <w:szCs w:val="22"/>
              </w:rPr>
              <w:lastRenderedPageBreak/>
              <w:t>03.06.2008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lastRenderedPageBreak/>
              <w:t xml:space="preserve">от05.08.2008 г. </w:t>
            </w:r>
            <w:r w:rsidRPr="00F5542B">
              <w:rPr>
                <w:sz w:val="22"/>
                <w:szCs w:val="22"/>
              </w:rPr>
              <w:lastRenderedPageBreak/>
              <w:t>№449</w:t>
            </w: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r w:rsidRPr="00F5542B">
              <w:rPr>
                <w:sz w:val="22"/>
                <w:szCs w:val="22"/>
              </w:rPr>
              <w:lastRenderedPageBreak/>
              <w:t>5</w:t>
            </w: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r w:rsidRPr="00F5542B">
              <w:rPr>
                <w:sz w:val="22"/>
                <w:szCs w:val="22"/>
              </w:rPr>
              <w:t>Малокарзинская  сельская  админ</w:t>
            </w:r>
            <w:r w:rsidRPr="00F5542B">
              <w:rPr>
                <w:sz w:val="22"/>
                <w:szCs w:val="22"/>
              </w:rPr>
              <w:t>и</w:t>
            </w:r>
            <w:r w:rsidRPr="00F5542B">
              <w:rPr>
                <w:sz w:val="22"/>
                <w:szCs w:val="22"/>
              </w:rPr>
              <w:t>страция</w:t>
            </w: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с. Малые Карзи (ур. «Под сосн</w:t>
            </w:r>
            <w:r w:rsidRPr="00F5542B">
              <w:rPr>
                <w:sz w:val="22"/>
                <w:szCs w:val="22"/>
              </w:rPr>
              <w:t>я</w:t>
            </w:r>
            <w:r w:rsidRPr="00F5542B">
              <w:rPr>
                <w:sz w:val="22"/>
                <w:szCs w:val="22"/>
              </w:rPr>
              <w:t>ком», северо-восточнее ул. Юбилейная)</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0,5</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 50 от 18.10.2007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от 18.12.2007 г. № 643</w:t>
            </w: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д. Байбулда (в</w:t>
            </w:r>
            <w:r w:rsidRPr="00F5542B">
              <w:rPr>
                <w:sz w:val="22"/>
                <w:szCs w:val="22"/>
              </w:rPr>
              <w:t>о</w:t>
            </w:r>
            <w:r w:rsidRPr="00F5542B">
              <w:rPr>
                <w:sz w:val="22"/>
                <w:szCs w:val="22"/>
              </w:rPr>
              <w:t>сточнее ул. Кл</w:t>
            </w:r>
            <w:r w:rsidRPr="00F5542B">
              <w:rPr>
                <w:sz w:val="22"/>
                <w:szCs w:val="22"/>
              </w:rPr>
              <w:t>ю</w:t>
            </w:r>
            <w:r w:rsidRPr="00F5542B">
              <w:rPr>
                <w:sz w:val="22"/>
                <w:szCs w:val="22"/>
              </w:rPr>
              <w:t>чевой)</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0,5</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 52 от 18.10.2007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д. Ильчигулово (ур. Козья гору</w:t>
            </w:r>
            <w:r w:rsidRPr="00F5542B">
              <w:rPr>
                <w:sz w:val="22"/>
                <w:szCs w:val="22"/>
              </w:rPr>
              <w:t>ш</w:t>
            </w:r>
            <w:r w:rsidRPr="00F5542B">
              <w:rPr>
                <w:sz w:val="22"/>
                <w:szCs w:val="22"/>
              </w:rPr>
              <w:t>ка, южнее ул. Л</w:t>
            </w:r>
            <w:r w:rsidRPr="00F5542B">
              <w:rPr>
                <w:sz w:val="22"/>
                <w:szCs w:val="22"/>
              </w:rPr>
              <w:t>е</w:t>
            </w:r>
            <w:r w:rsidRPr="00F5542B">
              <w:rPr>
                <w:sz w:val="22"/>
                <w:szCs w:val="22"/>
              </w:rPr>
              <w:t>нина)</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0,5</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 51 от 18.10.2007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r w:rsidRPr="00F5542B">
              <w:rPr>
                <w:sz w:val="22"/>
                <w:szCs w:val="22"/>
              </w:rPr>
              <w:t>6</w:t>
            </w: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r w:rsidRPr="00F5542B">
              <w:rPr>
                <w:sz w:val="22"/>
                <w:szCs w:val="22"/>
              </w:rPr>
              <w:t>Малотавринскан  сельская  админ</w:t>
            </w:r>
            <w:r w:rsidRPr="00F5542B">
              <w:rPr>
                <w:sz w:val="22"/>
                <w:szCs w:val="22"/>
              </w:rPr>
              <w:t>и</w:t>
            </w:r>
            <w:r w:rsidRPr="00F5542B">
              <w:rPr>
                <w:sz w:val="22"/>
                <w:szCs w:val="22"/>
              </w:rPr>
              <w:t>страция</w:t>
            </w: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с. Малая Тавра (на территории бы</w:t>
            </w:r>
            <w:r w:rsidRPr="00F5542B">
              <w:rPr>
                <w:sz w:val="22"/>
                <w:szCs w:val="22"/>
              </w:rPr>
              <w:t>в</w:t>
            </w:r>
            <w:r w:rsidRPr="00F5542B">
              <w:rPr>
                <w:sz w:val="22"/>
                <w:szCs w:val="22"/>
              </w:rPr>
              <w:t>шей фермы КРС)</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01.июл</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№32 от 21.04.2008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от 20.05.2008 г. № 294</w:t>
            </w: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д. Багышково (к</w:t>
            </w:r>
            <w:r w:rsidRPr="00F5542B">
              <w:rPr>
                <w:sz w:val="22"/>
                <w:szCs w:val="22"/>
              </w:rPr>
              <w:t>а</w:t>
            </w:r>
            <w:r w:rsidRPr="00F5542B">
              <w:rPr>
                <w:sz w:val="22"/>
                <w:szCs w:val="22"/>
              </w:rPr>
              <w:t>рьер за ул. Сове</w:t>
            </w:r>
            <w:r w:rsidRPr="00F5542B">
              <w:rPr>
                <w:sz w:val="22"/>
                <w:szCs w:val="22"/>
              </w:rPr>
              <w:t>т</w:t>
            </w:r>
            <w:r w:rsidRPr="00F5542B">
              <w:rPr>
                <w:sz w:val="22"/>
                <w:szCs w:val="22"/>
              </w:rPr>
              <w:t>ской)</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1,5</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 33 от 21.04.2008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r w:rsidRPr="00F5542B">
              <w:rPr>
                <w:sz w:val="22"/>
                <w:szCs w:val="22"/>
              </w:rPr>
              <w:t>7</w:t>
            </w: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r w:rsidRPr="00F5542B">
              <w:rPr>
                <w:sz w:val="22"/>
                <w:szCs w:val="22"/>
              </w:rPr>
              <w:t>Манчажская  сел</w:t>
            </w:r>
            <w:r w:rsidRPr="00F5542B">
              <w:rPr>
                <w:sz w:val="22"/>
                <w:szCs w:val="22"/>
              </w:rPr>
              <w:t>ь</w:t>
            </w:r>
            <w:r w:rsidRPr="00F5542B">
              <w:rPr>
                <w:sz w:val="22"/>
                <w:szCs w:val="22"/>
              </w:rPr>
              <w:t>ская  администр</w:t>
            </w:r>
            <w:r w:rsidRPr="00F5542B">
              <w:rPr>
                <w:sz w:val="22"/>
                <w:szCs w:val="22"/>
              </w:rPr>
              <w:t>а</w:t>
            </w:r>
            <w:r w:rsidRPr="00F5542B">
              <w:rPr>
                <w:sz w:val="22"/>
                <w:szCs w:val="22"/>
              </w:rPr>
              <w:t>ция</w:t>
            </w: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с. Манчаж (карьер ур. «Колыбин лог», 500 м. к югу от с. Манчаж)</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0,5</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 26 от 24.07.2007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от 18.12.2007 г. №643</w:t>
            </w: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r w:rsidRPr="00F5542B">
              <w:rPr>
                <w:sz w:val="22"/>
                <w:szCs w:val="22"/>
              </w:rPr>
              <w:t>8</w:t>
            </w: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r w:rsidRPr="00F5542B">
              <w:rPr>
                <w:sz w:val="22"/>
                <w:szCs w:val="22"/>
              </w:rPr>
              <w:t>Пантслсйковская  сельская  админ</w:t>
            </w:r>
            <w:r w:rsidRPr="00F5542B">
              <w:rPr>
                <w:sz w:val="22"/>
                <w:szCs w:val="22"/>
              </w:rPr>
              <w:t>и</w:t>
            </w:r>
            <w:r w:rsidRPr="00F5542B">
              <w:rPr>
                <w:sz w:val="22"/>
                <w:szCs w:val="22"/>
              </w:rPr>
              <w:t>страция</w:t>
            </w: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с. Пантелейково (1 км. к югу от с. Пантелейково)</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1</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 44 от 30.04.2008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от 13.05.2008 г. Х»269</w:t>
            </w: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r w:rsidRPr="00F5542B">
              <w:rPr>
                <w:sz w:val="22"/>
                <w:szCs w:val="22"/>
              </w:rPr>
              <w:t>9</w:t>
            </w: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r w:rsidRPr="00F5542B">
              <w:rPr>
                <w:sz w:val="22"/>
                <w:szCs w:val="22"/>
              </w:rPr>
              <w:t>Поташкинская  сельская  адм</w:t>
            </w:r>
            <w:r w:rsidRPr="00F5542B">
              <w:rPr>
                <w:sz w:val="22"/>
                <w:szCs w:val="22"/>
              </w:rPr>
              <w:t>и</w:t>
            </w:r>
            <w:r w:rsidRPr="00F5542B">
              <w:rPr>
                <w:sz w:val="22"/>
                <w:szCs w:val="22"/>
              </w:rPr>
              <w:t>нисфация</w:t>
            </w: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с. Поташка (3 км. от с. Поташка по автодороге П</w:t>
            </w:r>
            <w:r w:rsidRPr="00F5542B">
              <w:rPr>
                <w:sz w:val="22"/>
                <w:szCs w:val="22"/>
              </w:rPr>
              <w:t>о</w:t>
            </w:r>
            <w:r w:rsidRPr="00F5542B">
              <w:rPr>
                <w:sz w:val="22"/>
                <w:szCs w:val="22"/>
              </w:rPr>
              <w:t>ташка-Березовха)</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1</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 47 от 06.05.2008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от 20.05.2008 г. Ха 291</w:t>
            </w: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д. Артя-Шигири (ур. Маяк Тау, 2 км. от д. Артя-Шигири)</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1</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 48 от 06.05.2008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д. Верхние Арти (карьер в 2 км. от д. Верхние Арти)</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0,5</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 49 от 06.05.2008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r w:rsidRPr="00F5542B">
              <w:rPr>
                <w:sz w:val="22"/>
                <w:szCs w:val="22"/>
              </w:rPr>
              <w:t>10</w:t>
            </w: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r w:rsidRPr="00F5542B">
              <w:rPr>
                <w:sz w:val="22"/>
                <w:szCs w:val="22"/>
              </w:rPr>
              <w:t>Сажинская  сел</w:t>
            </w:r>
            <w:r w:rsidRPr="00F5542B">
              <w:rPr>
                <w:sz w:val="22"/>
                <w:szCs w:val="22"/>
              </w:rPr>
              <w:t>ь</w:t>
            </w:r>
            <w:r w:rsidRPr="00F5542B">
              <w:rPr>
                <w:sz w:val="22"/>
                <w:szCs w:val="22"/>
              </w:rPr>
              <w:t>ская администр</w:t>
            </w:r>
            <w:r w:rsidRPr="00F5542B">
              <w:rPr>
                <w:sz w:val="22"/>
                <w:szCs w:val="22"/>
              </w:rPr>
              <w:t>а</w:t>
            </w:r>
            <w:r w:rsidRPr="00F5542B">
              <w:rPr>
                <w:sz w:val="22"/>
                <w:szCs w:val="22"/>
              </w:rPr>
              <w:t>ция</w:t>
            </w: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с. Сажипо (550 м. на юг от с. Саж</w:t>
            </w:r>
            <w:r w:rsidRPr="00F5542B">
              <w:rPr>
                <w:sz w:val="22"/>
                <w:szCs w:val="22"/>
              </w:rPr>
              <w:t>и</w:t>
            </w:r>
            <w:r w:rsidRPr="00F5542B">
              <w:rPr>
                <w:sz w:val="22"/>
                <w:szCs w:val="22"/>
              </w:rPr>
              <w:t>но)</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2,5</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 43 от 29.04.2008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от 20.05.2008 г. №292</w:t>
            </w: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с. Сажино (500 м. на север от с. С</w:t>
            </w:r>
            <w:r w:rsidRPr="00F5542B">
              <w:rPr>
                <w:sz w:val="22"/>
                <w:szCs w:val="22"/>
              </w:rPr>
              <w:t>а</w:t>
            </w:r>
            <w:r w:rsidRPr="00F5542B">
              <w:rPr>
                <w:sz w:val="22"/>
                <w:szCs w:val="22"/>
              </w:rPr>
              <w:t>жино)</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1</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 40 от 29.04.2008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д. Конево (500 м. на северо-восток от д. Попово)</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0,5</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 39 от 29.04.2008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д. Попово (500 м. на северо-восток от д. Конево)</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1</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 42 от 29.04.2008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д. Соколята (600 м. на юго-запад от д. Соколята)</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1</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Х°41 от 29.04.2008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r w:rsidRPr="00F5542B">
              <w:rPr>
                <w:sz w:val="22"/>
                <w:szCs w:val="22"/>
              </w:rPr>
              <w:lastRenderedPageBreak/>
              <w:t>11</w:t>
            </w: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r w:rsidRPr="00F5542B">
              <w:rPr>
                <w:sz w:val="22"/>
                <w:szCs w:val="22"/>
              </w:rPr>
              <w:t>Свердловская  сельская  админ</w:t>
            </w:r>
            <w:r w:rsidRPr="00F5542B">
              <w:rPr>
                <w:sz w:val="22"/>
                <w:szCs w:val="22"/>
              </w:rPr>
              <w:t>и</w:t>
            </w:r>
            <w:r w:rsidRPr="00F5542B">
              <w:rPr>
                <w:sz w:val="22"/>
                <w:szCs w:val="22"/>
              </w:rPr>
              <w:t>страция</w:t>
            </w: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с. Свердловское (карьер 800 м. на северо-восток от села)</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1</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 37 от 10.09.2007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от 25.12.2007 г. X» 669</w:t>
            </w: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д. Полдневая (600 м. выше ул. Чап</w:t>
            </w:r>
            <w:r w:rsidRPr="00F5542B">
              <w:rPr>
                <w:sz w:val="22"/>
                <w:szCs w:val="22"/>
              </w:rPr>
              <w:t>а</w:t>
            </w:r>
            <w:r w:rsidRPr="00F5542B">
              <w:rPr>
                <w:sz w:val="22"/>
                <w:szCs w:val="22"/>
              </w:rPr>
              <w:t>ева)</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1</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2007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д. Андрейково (600 м. выше ул. Эрыкана)</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1</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 36 от 10.09.2007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д. Нижний Ба</w:t>
            </w:r>
            <w:r w:rsidRPr="00F5542B">
              <w:rPr>
                <w:sz w:val="22"/>
                <w:szCs w:val="22"/>
              </w:rPr>
              <w:t>р</w:t>
            </w:r>
            <w:r w:rsidRPr="00F5542B">
              <w:rPr>
                <w:sz w:val="22"/>
                <w:szCs w:val="22"/>
              </w:rPr>
              <w:t>дым</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0,5</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r w:rsidRPr="00F5542B">
              <w:rPr>
                <w:sz w:val="22"/>
                <w:szCs w:val="22"/>
              </w:rPr>
              <w:t>12</w:t>
            </w: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r w:rsidRPr="00F5542B">
              <w:rPr>
                <w:sz w:val="22"/>
                <w:szCs w:val="22"/>
              </w:rPr>
              <w:t>Староартинская  сельская  админ</w:t>
            </w:r>
            <w:r w:rsidRPr="00F5542B">
              <w:rPr>
                <w:sz w:val="22"/>
                <w:szCs w:val="22"/>
              </w:rPr>
              <w:t>и</w:t>
            </w:r>
            <w:r w:rsidRPr="00F5542B">
              <w:rPr>
                <w:sz w:val="22"/>
                <w:szCs w:val="22"/>
              </w:rPr>
              <w:t>страция</w:t>
            </w: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с. Старые Арти (800 м. южнее от границы с. Старые Арти)</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0,5</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 46 от 13.09.2007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от 05.08.2008 г. №451</w:t>
            </w: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д. Сенная (800 м. южнее от границы д. Сенная)</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1</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 45 от 11 09.2007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д. Стадухино (800 м. юго-восточнее от границы д. Стадухино)</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1</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К» 44 от 11.09.2007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r w:rsidRPr="00F5542B">
              <w:rPr>
                <w:sz w:val="22"/>
                <w:szCs w:val="22"/>
              </w:rPr>
              <w:t>Сухановская  сел</w:t>
            </w:r>
            <w:r w:rsidRPr="00F5542B">
              <w:rPr>
                <w:sz w:val="22"/>
                <w:szCs w:val="22"/>
              </w:rPr>
              <w:t>ь</w:t>
            </w:r>
            <w:r w:rsidRPr="00F5542B">
              <w:rPr>
                <w:sz w:val="22"/>
                <w:szCs w:val="22"/>
              </w:rPr>
              <w:t>ская  администр</w:t>
            </w:r>
            <w:r w:rsidRPr="00F5542B">
              <w:rPr>
                <w:sz w:val="22"/>
                <w:szCs w:val="22"/>
              </w:rPr>
              <w:t>а</w:t>
            </w:r>
            <w:r w:rsidRPr="00F5542B">
              <w:rPr>
                <w:sz w:val="22"/>
                <w:szCs w:val="22"/>
              </w:rPr>
              <w:t>ция</w:t>
            </w: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с. Сухановка (500 м. юго-восточнее ул. Заречной)</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1</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№34 от 21.04.2008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от 20.05.2008 г. №293</w:t>
            </w: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с. Сухановка (500 м. северо-западнее ул. Ленина)</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1</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№34 от 21.04.2008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r w:rsidRPr="00F5542B">
              <w:rPr>
                <w:sz w:val="22"/>
                <w:szCs w:val="22"/>
              </w:rPr>
              <w:t>13</w:t>
            </w: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r w:rsidRPr="00F5542B">
              <w:rPr>
                <w:sz w:val="22"/>
                <w:szCs w:val="22"/>
              </w:rPr>
              <w:t>Усгъ-Манчажская  сельская  админ</w:t>
            </w:r>
            <w:r w:rsidRPr="00F5542B">
              <w:rPr>
                <w:sz w:val="22"/>
                <w:szCs w:val="22"/>
              </w:rPr>
              <w:t>и</w:t>
            </w:r>
            <w:r w:rsidRPr="00F5542B">
              <w:rPr>
                <w:sz w:val="22"/>
                <w:szCs w:val="22"/>
              </w:rPr>
              <w:t>страция</w:t>
            </w: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д. Бакийково (600 м. северо-западнее от д. Бакийково)</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0,5</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 39 от 21.09.2007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от 18 12.2007 г. №643</w:t>
            </w: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д. Бихметково (территория не эксплуатируемой свинофермы)</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0,5</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 38 от 21.09.2007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r w:rsidRPr="00F5542B">
              <w:rPr>
                <w:sz w:val="22"/>
                <w:szCs w:val="22"/>
              </w:rPr>
              <w:t>14</w:t>
            </w: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r w:rsidRPr="00F5542B">
              <w:rPr>
                <w:sz w:val="22"/>
                <w:szCs w:val="22"/>
              </w:rPr>
              <w:t>Березовская  сел</w:t>
            </w:r>
            <w:r w:rsidRPr="00F5542B">
              <w:rPr>
                <w:sz w:val="22"/>
                <w:szCs w:val="22"/>
              </w:rPr>
              <w:t>ь</w:t>
            </w:r>
            <w:r w:rsidRPr="00F5542B">
              <w:rPr>
                <w:sz w:val="22"/>
                <w:szCs w:val="22"/>
              </w:rPr>
              <w:t>ская  администр</w:t>
            </w:r>
            <w:r w:rsidRPr="00F5542B">
              <w:rPr>
                <w:sz w:val="22"/>
                <w:szCs w:val="22"/>
              </w:rPr>
              <w:t>а</w:t>
            </w:r>
            <w:r w:rsidRPr="00F5542B">
              <w:rPr>
                <w:sz w:val="22"/>
                <w:szCs w:val="22"/>
              </w:rPr>
              <w:t>ция</w:t>
            </w: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с. Березовка (к</w:t>
            </w:r>
            <w:r w:rsidRPr="00F5542B">
              <w:rPr>
                <w:sz w:val="22"/>
                <w:szCs w:val="22"/>
              </w:rPr>
              <w:t>а</w:t>
            </w:r>
            <w:r w:rsidRPr="00F5542B">
              <w:rPr>
                <w:sz w:val="22"/>
                <w:szCs w:val="22"/>
              </w:rPr>
              <w:t>рьер на Могили</w:t>
            </w:r>
            <w:r w:rsidRPr="00F5542B">
              <w:rPr>
                <w:sz w:val="22"/>
                <w:szCs w:val="22"/>
              </w:rPr>
              <w:t>ш</w:t>
            </w:r>
            <w:r w:rsidRPr="00F5542B">
              <w:rPr>
                <w:sz w:val="22"/>
                <w:szCs w:val="22"/>
              </w:rPr>
              <w:t>ной коре 3 км. по трассе Красно</w:t>
            </w:r>
            <w:r w:rsidRPr="00F5542B">
              <w:rPr>
                <w:sz w:val="22"/>
                <w:szCs w:val="22"/>
              </w:rPr>
              <w:t>у</w:t>
            </w:r>
            <w:r w:rsidRPr="00F5542B">
              <w:rPr>
                <w:sz w:val="22"/>
                <w:szCs w:val="22"/>
              </w:rPr>
              <w:t>фимск -Касли)</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1</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 45 от 30.04.2008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от 05.08.2008 г. №450</w:t>
            </w:r>
          </w:p>
        </w:tc>
      </w:tr>
      <w:tr w:rsidR="005D2EB4" w:rsidRPr="00F5542B">
        <w:tc>
          <w:tcPr>
            <w:tcW w:w="766" w:type="dxa"/>
            <w:tcBorders>
              <w:top w:val="nil"/>
              <w:left w:val="single" w:sz="4" w:space="0" w:color="auto"/>
              <w:bottom w:val="single" w:sz="4" w:space="0" w:color="auto"/>
              <w:right w:val="single" w:sz="4" w:space="0" w:color="auto"/>
            </w:tcBorders>
            <w:vAlign w:val="center"/>
          </w:tcPr>
          <w:p w:rsidR="005D2EB4" w:rsidRPr="00F5542B" w:rsidRDefault="005D2EB4" w:rsidP="003C1A8C">
            <w:pPr>
              <w:jc w:val="center"/>
            </w:pPr>
          </w:p>
        </w:tc>
        <w:tc>
          <w:tcPr>
            <w:tcW w:w="2033" w:type="dxa"/>
            <w:tcBorders>
              <w:top w:val="nil"/>
              <w:left w:val="nil"/>
              <w:bottom w:val="single" w:sz="4" w:space="0" w:color="auto"/>
              <w:right w:val="single" w:sz="4" w:space="0" w:color="auto"/>
            </w:tcBorders>
            <w:vAlign w:val="center"/>
          </w:tcPr>
          <w:p w:rsidR="005D2EB4" w:rsidRPr="00F5542B" w:rsidRDefault="005D2EB4" w:rsidP="003C1A8C">
            <w:pPr>
              <w:jc w:val="both"/>
            </w:pPr>
          </w:p>
        </w:tc>
        <w:tc>
          <w:tcPr>
            <w:tcW w:w="1999"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sz w:val="22"/>
                <w:szCs w:val="22"/>
              </w:rPr>
              <w:t>с. Березовка (800 м. от села в стор</w:t>
            </w:r>
            <w:r w:rsidRPr="00F5542B">
              <w:rPr>
                <w:sz w:val="22"/>
                <w:szCs w:val="22"/>
              </w:rPr>
              <w:t>о</w:t>
            </w:r>
            <w:r w:rsidRPr="00F5542B">
              <w:rPr>
                <w:sz w:val="22"/>
                <w:szCs w:val="22"/>
              </w:rPr>
              <w:t>ну автодороги Красноуфимск -Касли)</w:t>
            </w:r>
          </w:p>
        </w:tc>
        <w:tc>
          <w:tcPr>
            <w:tcW w:w="1199"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1</w:t>
            </w:r>
          </w:p>
        </w:tc>
        <w:tc>
          <w:tcPr>
            <w:tcW w:w="1778" w:type="dxa"/>
            <w:tcBorders>
              <w:top w:val="nil"/>
              <w:left w:val="nil"/>
              <w:bottom w:val="single" w:sz="4" w:space="0" w:color="auto"/>
              <w:right w:val="single" w:sz="4" w:space="0" w:color="auto"/>
            </w:tcBorders>
            <w:vAlign w:val="center"/>
          </w:tcPr>
          <w:p w:rsidR="005D2EB4" w:rsidRPr="00F5542B" w:rsidRDefault="005D2EB4" w:rsidP="003C1A8C">
            <w:pPr>
              <w:jc w:val="center"/>
            </w:pPr>
            <w:r w:rsidRPr="00F5542B">
              <w:rPr>
                <w:sz w:val="22"/>
                <w:szCs w:val="22"/>
              </w:rPr>
              <w:t>№ 53 от 22.05.2008 г.</w:t>
            </w:r>
          </w:p>
        </w:tc>
        <w:tc>
          <w:tcPr>
            <w:tcW w:w="1718" w:type="dxa"/>
            <w:tcBorders>
              <w:top w:val="nil"/>
              <w:left w:val="nil"/>
              <w:bottom w:val="single" w:sz="4" w:space="0" w:color="auto"/>
              <w:right w:val="single" w:sz="4" w:space="0" w:color="auto"/>
            </w:tcBorders>
            <w:vAlign w:val="center"/>
          </w:tcPr>
          <w:p w:rsidR="005D2EB4" w:rsidRPr="00F5542B" w:rsidRDefault="005D2EB4" w:rsidP="003C1A8C">
            <w:pPr>
              <w:jc w:val="center"/>
            </w:pPr>
          </w:p>
        </w:tc>
      </w:tr>
    </w:tbl>
    <w:p w:rsidR="005D2EB4" w:rsidRPr="00F5542B" w:rsidRDefault="005D2EB4" w:rsidP="00E5227F">
      <w:pPr>
        <w:spacing w:line="276" w:lineRule="auto"/>
        <w:jc w:val="center"/>
        <w:rPr>
          <w:sz w:val="28"/>
          <w:szCs w:val="28"/>
        </w:rPr>
      </w:pPr>
    </w:p>
    <w:p w:rsidR="005D2EB4" w:rsidRPr="00F5542B" w:rsidRDefault="005D2EB4" w:rsidP="00074A0D">
      <w:pPr>
        <w:spacing w:line="276" w:lineRule="auto"/>
        <w:ind w:firstLine="567"/>
        <w:jc w:val="both"/>
        <w:rPr>
          <w:sz w:val="28"/>
          <w:szCs w:val="28"/>
        </w:rPr>
      </w:pPr>
      <w:r w:rsidRPr="00F5542B">
        <w:rPr>
          <w:sz w:val="28"/>
          <w:szCs w:val="28"/>
        </w:rPr>
        <w:t>В настоящее время данные площадки не эксплуатируются. Необходимо предусмотреть мероприятия по вывозу накопленных ТКО с данных площадок.</w:t>
      </w:r>
    </w:p>
    <w:p w:rsidR="005D2EB4" w:rsidRPr="00F5542B" w:rsidRDefault="005D2EB4" w:rsidP="00403C39">
      <w:pPr>
        <w:numPr>
          <w:ilvl w:val="1"/>
          <w:numId w:val="37"/>
        </w:numPr>
        <w:spacing w:before="120" w:after="120" w:line="276" w:lineRule="auto"/>
        <w:ind w:left="709"/>
        <w:jc w:val="center"/>
        <w:outlineLvl w:val="2"/>
        <w:rPr>
          <w:b/>
          <w:bCs/>
          <w:i/>
          <w:iCs/>
          <w:sz w:val="28"/>
          <w:szCs w:val="28"/>
        </w:rPr>
      </w:pPr>
      <w:r w:rsidRPr="00F5542B">
        <w:rPr>
          <w:b/>
          <w:bCs/>
          <w:i/>
          <w:iCs/>
          <w:sz w:val="28"/>
          <w:szCs w:val="28"/>
        </w:rPr>
        <w:t xml:space="preserve"> </w:t>
      </w:r>
      <w:bookmarkStart w:id="51" w:name="_Toc17727002"/>
      <w:r w:rsidRPr="00F5542B">
        <w:rPr>
          <w:b/>
          <w:bCs/>
          <w:i/>
          <w:iCs/>
          <w:sz w:val="28"/>
          <w:szCs w:val="28"/>
        </w:rPr>
        <w:t>Характеристика системы обезвреживания и переработки отходов</w:t>
      </w:r>
      <w:bookmarkEnd w:id="51"/>
    </w:p>
    <w:p w:rsidR="005D2EB4" w:rsidRPr="00F5542B" w:rsidRDefault="005D2EB4" w:rsidP="004A7DAD">
      <w:pPr>
        <w:pStyle w:val="a9"/>
        <w:spacing w:line="276" w:lineRule="auto"/>
        <w:jc w:val="both"/>
        <w:rPr>
          <w:b/>
          <w:bCs/>
          <w:i/>
          <w:iCs/>
        </w:rPr>
      </w:pPr>
      <w:r w:rsidRPr="00F5542B">
        <w:lastRenderedPageBreak/>
        <w:t>В Артинском городском округе отсутствуют объекты обезвреживания и переработки отходов. В пгт.Арти функционируют два стационарных приемных пункта по приему лома черных и цветных металлов.</w:t>
      </w:r>
    </w:p>
    <w:p w:rsidR="005D2EB4" w:rsidRPr="00F5542B" w:rsidRDefault="005D2EB4" w:rsidP="004A7DAD">
      <w:pPr>
        <w:pStyle w:val="a9"/>
        <w:spacing w:line="276" w:lineRule="auto"/>
        <w:jc w:val="both"/>
      </w:pPr>
      <w:r w:rsidRPr="00F5542B">
        <w:t>Ближайшие организации по приему вторичных ресурсов, обработке и обезвреживанию расположены в г. Екатеринбург и г. Первоуральск. Перечень организаций и принимаемые виды ресурсов приведены в таблице 34.</w:t>
      </w:r>
    </w:p>
    <w:p w:rsidR="005D2EB4" w:rsidRPr="00F5542B" w:rsidRDefault="005D2EB4" w:rsidP="004A7DAD">
      <w:pPr>
        <w:pStyle w:val="a9"/>
        <w:spacing w:line="276" w:lineRule="auto"/>
        <w:ind w:firstLine="0"/>
      </w:pPr>
      <w:r w:rsidRPr="00F5542B">
        <w:t>Таблица 34. Организации по приему, обработке и обезвреживанию отходов</w:t>
      </w:r>
    </w:p>
    <w:tbl>
      <w:tblPr>
        <w:tblW w:w="9513" w:type="dxa"/>
        <w:tblInd w:w="2" w:type="dxa"/>
        <w:tblLook w:val="00A0" w:firstRow="1" w:lastRow="0" w:firstColumn="1" w:lastColumn="0" w:noHBand="0" w:noVBand="0"/>
      </w:tblPr>
      <w:tblGrid>
        <w:gridCol w:w="920"/>
        <w:gridCol w:w="2596"/>
        <w:gridCol w:w="2858"/>
        <w:gridCol w:w="2168"/>
        <w:gridCol w:w="1311"/>
      </w:tblGrid>
      <w:tr w:rsidR="005D2EB4" w:rsidRPr="00F5542B">
        <w:trPr>
          <w:tblHeader/>
        </w:trPr>
        <w:tc>
          <w:tcPr>
            <w:tcW w:w="927"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34CE9">
            <w:pPr>
              <w:jc w:val="center"/>
              <w:rPr>
                <w:b/>
                <w:bCs/>
              </w:rPr>
            </w:pPr>
            <w:r w:rsidRPr="00F5542B">
              <w:rPr>
                <w:b/>
                <w:bCs/>
              </w:rPr>
              <w:t>Н</w:t>
            </w:r>
            <w:r w:rsidRPr="00F5542B">
              <w:rPr>
                <w:b/>
                <w:bCs/>
              </w:rPr>
              <w:t>о</w:t>
            </w:r>
            <w:r w:rsidRPr="00F5542B">
              <w:rPr>
                <w:b/>
                <w:bCs/>
              </w:rPr>
              <w:t>мер сроки</w:t>
            </w:r>
          </w:p>
        </w:tc>
        <w:tc>
          <w:tcPr>
            <w:tcW w:w="2192" w:type="dxa"/>
            <w:tcBorders>
              <w:top w:val="single" w:sz="4" w:space="0" w:color="auto"/>
              <w:left w:val="nil"/>
              <w:bottom w:val="single" w:sz="4" w:space="0" w:color="auto"/>
              <w:right w:val="single" w:sz="4" w:space="0" w:color="auto"/>
            </w:tcBorders>
            <w:vAlign w:val="center"/>
          </w:tcPr>
          <w:p w:rsidR="005D2EB4" w:rsidRPr="00F5542B" w:rsidRDefault="005D2EB4" w:rsidP="00A34CE9">
            <w:pPr>
              <w:jc w:val="center"/>
              <w:rPr>
                <w:b/>
                <w:bCs/>
              </w:rPr>
            </w:pPr>
            <w:r w:rsidRPr="00F5542B">
              <w:rPr>
                <w:b/>
                <w:bCs/>
              </w:rPr>
              <w:t>Наименование орг</w:t>
            </w:r>
            <w:r w:rsidRPr="00F5542B">
              <w:rPr>
                <w:b/>
                <w:bCs/>
              </w:rPr>
              <w:t>а</w:t>
            </w:r>
            <w:r w:rsidRPr="00F5542B">
              <w:rPr>
                <w:b/>
                <w:bCs/>
              </w:rPr>
              <w:t>низации</w:t>
            </w:r>
          </w:p>
        </w:tc>
        <w:tc>
          <w:tcPr>
            <w:tcW w:w="2884" w:type="dxa"/>
            <w:tcBorders>
              <w:top w:val="single" w:sz="4" w:space="0" w:color="auto"/>
              <w:left w:val="nil"/>
              <w:bottom w:val="single" w:sz="4" w:space="0" w:color="auto"/>
              <w:right w:val="single" w:sz="4" w:space="0" w:color="auto"/>
            </w:tcBorders>
            <w:vAlign w:val="center"/>
          </w:tcPr>
          <w:p w:rsidR="005D2EB4" w:rsidRPr="00F5542B" w:rsidRDefault="005D2EB4" w:rsidP="00A34CE9">
            <w:pPr>
              <w:jc w:val="center"/>
              <w:rPr>
                <w:b/>
                <w:bCs/>
              </w:rPr>
            </w:pPr>
            <w:r w:rsidRPr="00F5542B">
              <w:rPr>
                <w:b/>
                <w:bCs/>
              </w:rPr>
              <w:t>Адрес организации</w:t>
            </w:r>
          </w:p>
        </w:tc>
        <w:tc>
          <w:tcPr>
            <w:tcW w:w="2188" w:type="dxa"/>
            <w:tcBorders>
              <w:top w:val="single" w:sz="4" w:space="0" w:color="auto"/>
              <w:left w:val="nil"/>
              <w:bottom w:val="single" w:sz="4" w:space="0" w:color="auto"/>
              <w:right w:val="single" w:sz="4" w:space="0" w:color="auto"/>
            </w:tcBorders>
            <w:vAlign w:val="center"/>
          </w:tcPr>
          <w:p w:rsidR="005D2EB4" w:rsidRPr="00F5542B" w:rsidRDefault="005D2EB4" w:rsidP="00C73D58">
            <w:pPr>
              <w:jc w:val="center"/>
              <w:rPr>
                <w:b/>
                <w:bCs/>
              </w:rPr>
            </w:pPr>
            <w:r w:rsidRPr="00F5542B">
              <w:rPr>
                <w:b/>
                <w:bCs/>
              </w:rPr>
              <w:t>Отходы обраб</w:t>
            </w:r>
            <w:r w:rsidRPr="00F5542B">
              <w:rPr>
                <w:b/>
                <w:bCs/>
              </w:rPr>
              <w:t>о</w:t>
            </w:r>
            <w:r w:rsidRPr="00F5542B">
              <w:rPr>
                <w:b/>
                <w:bCs/>
              </w:rPr>
              <w:t>танные, утилиз</w:t>
            </w:r>
            <w:r w:rsidRPr="00F5542B">
              <w:rPr>
                <w:b/>
                <w:bCs/>
              </w:rPr>
              <w:t>и</w:t>
            </w:r>
            <w:r w:rsidRPr="00F5542B">
              <w:rPr>
                <w:b/>
                <w:bCs/>
              </w:rPr>
              <w:t>рованные (тонн/год)</w:t>
            </w:r>
          </w:p>
        </w:tc>
        <w:tc>
          <w:tcPr>
            <w:tcW w:w="1322" w:type="dxa"/>
            <w:tcBorders>
              <w:top w:val="single" w:sz="4" w:space="0" w:color="auto"/>
              <w:left w:val="nil"/>
              <w:bottom w:val="single" w:sz="4" w:space="0" w:color="auto"/>
              <w:right w:val="single" w:sz="4" w:space="0" w:color="auto"/>
            </w:tcBorders>
            <w:vAlign w:val="center"/>
          </w:tcPr>
          <w:p w:rsidR="005D2EB4" w:rsidRPr="00F5542B" w:rsidRDefault="005D2EB4" w:rsidP="002B4279">
            <w:pPr>
              <w:jc w:val="center"/>
              <w:rPr>
                <w:b/>
                <w:bCs/>
              </w:rPr>
            </w:pPr>
            <w:r w:rsidRPr="00F5542B">
              <w:rPr>
                <w:b/>
                <w:bCs/>
              </w:rPr>
              <w:t>Класс опасност</w:t>
            </w:r>
            <w:r w:rsidRPr="00F5542B">
              <w:rPr>
                <w:b/>
                <w:bCs/>
                <w:lang w:val="en-US"/>
              </w:rPr>
              <w:t>и отход</w:t>
            </w:r>
            <w:r w:rsidRPr="00F5542B">
              <w:rPr>
                <w:b/>
                <w:bCs/>
              </w:rPr>
              <w:t>ов</w:t>
            </w:r>
          </w:p>
        </w:tc>
      </w:tr>
      <w:tr w:rsidR="005D2EB4" w:rsidRPr="00F5542B">
        <w:tc>
          <w:tcPr>
            <w:tcW w:w="927" w:type="dxa"/>
            <w:tcBorders>
              <w:top w:val="nil"/>
              <w:left w:val="single" w:sz="4" w:space="0" w:color="auto"/>
              <w:bottom w:val="single" w:sz="4" w:space="0" w:color="auto"/>
              <w:right w:val="single" w:sz="4" w:space="0" w:color="auto"/>
            </w:tcBorders>
            <w:vAlign w:val="center"/>
          </w:tcPr>
          <w:p w:rsidR="005D2EB4" w:rsidRPr="00F5542B" w:rsidRDefault="005D2EB4" w:rsidP="002B4279">
            <w:pPr>
              <w:jc w:val="center"/>
              <w:rPr>
                <w:b/>
                <w:bCs/>
              </w:rPr>
            </w:pPr>
            <w:r w:rsidRPr="00F5542B">
              <w:rPr>
                <w:b/>
                <w:bCs/>
                <w:lang w:val="en-US"/>
              </w:rPr>
              <w:t>1</w:t>
            </w:r>
          </w:p>
        </w:tc>
        <w:tc>
          <w:tcPr>
            <w:tcW w:w="2192" w:type="dxa"/>
            <w:tcBorders>
              <w:top w:val="nil"/>
              <w:left w:val="nil"/>
              <w:bottom w:val="single" w:sz="4" w:space="0" w:color="auto"/>
              <w:right w:val="single" w:sz="4" w:space="0" w:color="auto"/>
            </w:tcBorders>
            <w:vAlign w:val="center"/>
          </w:tcPr>
          <w:p w:rsidR="005D2EB4" w:rsidRPr="00F5542B" w:rsidRDefault="005D2EB4" w:rsidP="002B4279">
            <w:pPr>
              <w:jc w:val="center"/>
              <w:rPr>
                <w:b/>
                <w:bCs/>
              </w:rPr>
            </w:pPr>
            <w:r w:rsidRPr="00F5542B">
              <w:rPr>
                <w:b/>
                <w:bCs/>
                <w:lang w:val="en-US"/>
              </w:rPr>
              <w:t>2</w:t>
            </w:r>
          </w:p>
        </w:tc>
        <w:tc>
          <w:tcPr>
            <w:tcW w:w="2884" w:type="dxa"/>
            <w:tcBorders>
              <w:top w:val="nil"/>
              <w:left w:val="nil"/>
              <w:bottom w:val="single" w:sz="4" w:space="0" w:color="auto"/>
              <w:right w:val="single" w:sz="4" w:space="0" w:color="auto"/>
            </w:tcBorders>
            <w:vAlign w:val="center"/>
          </w:tcPr>
          <w:p w:rsidR="005D2EB4" w:rsidRPr="00F5542B" w:rsidRDefault="005D2EB4" w:rsidP="002B4279">
            <w:pPr>
              <w:jc w:val="center"/>
              <w:rPr>
                <w:b/>
                <w:bCs/>
              </w:rPr>
            </w:pPr>
            <w:r w:rsidRPr="00F5542B">
              <w:rPr>
                <w:b/>
                <w:bCs/>
                <w:lang w:val="en-US"/>
              </w:rPr>
              <w:t>3</w:t>
            </w:r>
          </w:p>
        </w:tc>
        <w:tc>
          <w:tcPr>
            <w:tcW w:w="2188" w:type="dxa"/>
            <w:tcBorders>
              <w:top w:val="nil"/>
              <w:left w:val="nil"/>
              <w:bottom w:val="single" w:sz="4" w:space="0" w:color="auto"/>
              <w:right w:val="single" w:sz="4" w:space="0" w:color="auto"/>
            </w:tcBorders>
            <w:vAlign w:val="center"/>
          </w:tcPr>
          <w:p w:rsidR="005D2EB4" w:rsidRPr="00F5542B" w:rsidRDefault="005D2EB4" w:rsidP="00C73D58">
            <w:pPr>
              <w:jc w:val="center"/>
              <w:rPr>
                <w:b/>
                <w:bCs/>
              </w:rPr>
            </w:pPr>
            <w:r w:rsidRPr="00F5542B">
              <w:rPr>
                <w:b/>
                <w:bCs/>
                <w:lang w:val="en-US"/>
              </w:rPr>
              <w:t>4</w:t>
            </w:r>
          </w:p>
        </w:tc>
        <w:tc>
          <w:tcPr>
            <w:tcW w:w="1322" w:type="dxa"/>
            <w:tcBorders>
              <w:top w:val="nil"/>
              <w:left w:val="nil"/>
              <w:bottom w:val="single" w:sz="4" w:space="0" w:color="auto"/>
              <w:right w:val="single" w:sz="4" w:space="0" w:color="auto"/>
            </w:tcBorders>
            <w:vAlign w:val="center"/>
          </w:tcPr>
          <w:p w:rsidR="005D2EB4" w:rsidRPr="00F5542B" w:rsidRDefault="005D2EB4" w:rsidP="002B4279">
            <w:pPr>
              <w:jc w:val="center"/>
              <w:rPr>
                <w:b/>
                <w:bCs/>
              </w:rPr>
            </w:pPr>
            <w:r w:rsidRPr="00F5542B">
              <w:rPr>
                <w:b/>
                <w:bCs/>
                <w:lang w:val="en-US"/>
              </w:rPr>
              <w:t>5</w:t>
            </w:r>
          </w:p>
        </w:tc>
      </w:tr>
      <w:tr w:rsidR="005D2EB4" w:rsidRPr="00F5542B">
        <w:tc>
          <w:tcPr>
            <w:tcW w:w="927"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1978D9">
            <w:pPr>
              <w:jc w:val="center"/>
            </w:pPr>
            <w:r w:rsidRPr="00F5542B">
              <w:rPr>
                <w:lang w:val="en-US"/>
              </w:rPr>
              <w:t>1</w:t>
            </w:r>
          </w:p>
        </w:tc>
        <w:tc>
          <w:tcPr>
            <w:tcW w:w="2192"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1978D9">
            <w:r w:rsidRPr="00F5542B">
              <w:rPr>
                <w:lang w:val="en-US"/>
              </w:rPr>
              <w:t>ООО «Уралвторма»</w:t>
            </w:r>
          </w:p>
        </w:tc>
        <w:tc>
          <w:tcPr>
            <w:tcW w:w="2884"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1978D9">
            <w:pPr>
              <w:jc w:val="center"/>
            </w:pPr>
            <w:r w:rsidRPr="00F5542B">
              <w:rPr>
                <w:lang w:val="en-US"/>
              </w:rPr>
              <w:t>г. Екатеринбург</w:t>
            </w:r>
          </w:p>
        </w:tc>
        <w:tc>
          <w:tcPr>
            <w:tcW w:w="2188"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lang w:val="en-US"/>
              </w:rPr>
              <w:t>макулатура – 5000</w:t>
            </w:r>
          </w:p>
        </w:tc>
        <w:tc>
          <w:tcPr>
            <w:tcW w:w="1322" w:type="dxa"/>
            <w:tcBorders>
              <w:top w:val="nil"/>
              <w:left w:val="nil"/>
              <w:bottom w:val="single" w:sz="4" w:space="0" w:color="auto"/>
              <w:right w:val="single" w:sz="4" w:space="0" w:color="auto"/>
            </w:tcBorders>
            <w:vAlign w:val="center"/>
          </w:tcPr>
          <w:p w:rsidR="005D2EB4" w:rsidRPr="00F5542B" w:rsidRDefault="005D2EB4" w:rsidP="001978D9">
            <w:pPr>
              <w:jc w:val="center"/>
            </w:pPr>
            <w:r w:rsidRPr="00F5542B">
              <w:rPr>
                <w:lang w:val="en-US"/>
              </w:rPr>
              <w:t>5</w:t>
            </w:r>
          </w:p>
        </w:tc>
      </w:tr>
      <w:tr w:rsidR="005D2EB4" w:rsidRPr="00F5542B">
        <w:tc>
          <w:tcPr>
            <w:tcW w:w="927" w:type="dxa"/>
            <w:vMerge/>
            <w:tcBorders>
              <w:top w:val="nil"/>
              <w:left w:val="single" w:sz="4" w:space="0" w:color="auto"/>
              <w:bottom w:val="single" w:sz="4" w:space="0" w:color="000000"/>
              <w:right w:val="single" w:sz="4" w:space="0" w:color="auto"/>
            </w:tcBorders>
            <w:vAlign w:val="center"/>
          </w:tcPr>
          <w:p w:rsidR="005D2EB4" w:rsidRPr="00F5542B" w:rsidRDefault="005D2EB4" w:rsidP="001978D9"/>
        </w:tc>
        <w:tc>
          <w:tcPr>
            <w:tcW w:w="2192" w:type="dxa"/>
            <w:vMerge/>
            <w:tcBorders>
              <w:top w:val="nil"/>
              <w:left w:val="single" w:sz="4" w:space="0" w:color="auto"/>
              <w:bottom w:val="single" w:sz="4" w:space="0" w:color="auto"/>
              <w:right w:val="single" w:sz="4" w:space="0" w:color="auto"/>
            </w:tcBorders>
            <w:vAlign w:val="center"/>
          </w:tcPr>
          <w:p w:rsidR="005D2EB4" w:rsidRPr="00F5542B" w:rsidRDefault="005D2EB4" w:rsidP="001978D9"/>
        </w:tc>
        <w:tc>
          <w:tcPr>
            <w:tcW w:w="2884" w:type="dxa"/>
            <w:vMerge/>
            <w:tcBorders>
              <w:top w:val="nil"/>
              <w:left w:val="single" w:sz="4" w:space="0" w:color="auto"/>
              <w:bottom w:val="single" w:sz="4" w:space="0" w:color="auto"/>
              <w:right w:val="single" w:sz="4" w:space="0" w:color="auto"/>
            </w:tcBorders>
            <w:vAlign w:val="center"/>
          </w:tcPr>
          <w:p w:rsidR="005D2EB4" w:rsidRPr="00F5542B" w:rsidRDefault="005D2EB4" w:rsidP="001978D9"/>
        </w:tc>
        <w:tc>
          <w:tcPr>
            <w:tcW w:w="2188"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lang w:val="en-US"/>
              </w:rPr>
              <w:t>пленка – 100</w:t>
            </w:r>
          </w:p>
        </w:tc>
        <w:tc>
          <w:tcPr>
            <w:tcW w:w="1322" w:type="dxa"/>
            <w:tcBorders>
              <w:top w:val="nil"/>
              <w:left w:val="nil"/>
              <w:bottom w:val="single" w:sz="4" w:space="0" w:color="auto"/>
              <w:right w:val="single" w:sz="4" w:space="0" w:color="auto"/>
            </w:tcBorders>
            <w:vAlign w:val="center"/>
          </w:tcPr>
          <w:p w:rsidR="005D2EB4" w:rsidRPr="00F5542B" w:rsidRDefault="005D2EB4" w:rsidP="001978D9">
            <w:pPr>
              <w:jc w:val="center"/>
            </w:pPr>
            <w:r w:rsidRPr="00F5542B">
              <w:rPr>
                <w:lang w:val="en-US"/>
              </w:rPr>
              <w:t>5</w:t>
            </w:r>
          </w:p>
        </w:tc>
      </w:tr>
      <w:tr w:rsidR="005D2EB4" w:rsidRPr="00F5542B">
        <w:tc>
          <w:tcPr>
            <w:tcW w:w="927" w:type="dxa"/>
            <w:vMerge/>
            <w:tcBorders>
              <w:top w:val="nil"/>
              <w:left w:val="single" w:sz="4" w:space="0" w:color="auto"/>
              <w:bottom w:val="single" w:sz="4" w:space="0" w:color="000000"/>
              <w:right w:val="single" w:sz="4" w:space="0" w:color="auto"/>
            </w:tcBorders>
            <w:vAlign w:val="center"/>
          </w:tcPr>
          <w:p w:rsidR="005D2EB4" w:rsidRPr="00F5542B" w:rsidRDefault="005D2EB4" w:rsidP="001978D9"/>
        </w:tc>
        <w:tc>
          <w:tcPr>
            <w:tcW w:w="2192" w:type="dxa"/>
            <w:vMerge/>
            <w:tcBorders>
              <w:top w:val="nil"/>
              <w:left w:val="single" w:sz="4" w:space="0" w:color="auto"/>
              <w:bottom w:val="single" w:sz="4" w:space="0" w:color="auto"/>
              <w:right w:val="single" w:sz="4" w:space="0" w:color="auto"/>
            </w:tcBorders>
            <w:vAlign w:val="center"/>
          </w:tcPr>
          <w:p w:rsidR="005D2EB4" w:rsidRPr="00F5542B" w:rsidRDefault="005D2EB4" w:rsidP="001978D9"/>
        </w:tc>
        <w:tc>
          <w:tcPr>
            <w:tcW w:w="2884" w:type="dxa"/>
            <w:vMerge/>
            <w:tcBorders>
              <w:top w:val="nil"/>
              <w:left w:val="single" w:sz="4" w:space="0" w:color="auto"/>
              <w:bottom w:val="single" w:sz="4" w:space="0" w:color="auto"/>
              <w:right w:val="single" w:sz="4" w:space="0" w:color="auto"/>
            </w:tcBorders>
            <w:vAlign w:val="center"/>
          </w:tcPr>
          <w:p w:rsidR="005D2EB4" w:rsidRPr="00F5542B" w:rsidRDefault="005D2EB4" w:rsidP="001978D9"/>
        </w:tc>
        <w:tc>
          <w:tcPr>
            <w:tcW w:w="2188"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lang w:val="en-US"/>
              </w:rPr>
              <w:t>вторичное сырье</w:t>
            </w:r>
          </w:p>
        </w:tc>
        <w:tc>
          <w:tcPr>
            <w:tcW w:w="1322" w:type="dxa"/>
            <w:tcBorders>
              <w:top w:val="nil"/>
              <w:left w:val="nil"/>
              <w:bottom w:val="single" w:sz="4" w:space="0" w:color="auto"/>
              <w:right w:val="single" w:sz="4" w:space="0" w:color="auto"/>
            </w:tcBorders>
            <w:vAlign w:val="center"/>
          </w:tcPr>
          <w:p w:rsidR="005D2EB4" w:rsidRPr="00F5542B" w:rsidRDefault="005D2EB4" w:rsidP="001978D9">
            <w:pPr>
              <w:jc w:val="center"/>
            </w:pPr>
            <w:r w:rsidRPr="00F5542B">
              <w:rPr>
                <w:lang w:val="en-US"/>
              </w:rPr>
              <w:t>5</w:t>
            </w:r>
          </w:p>
        </w:tc>
      </w:tr>
      <w:tr w:rsidR="005D2EB4" w:rsidRPr="00F5542B">
        <w:tc>
          <w:tcPr>
            <w:tcW w:w="927"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1978D9">
            <w:pPr>
              <w:jc w:val="center"/>
            </w:pPr>
            <w:r w:rsidRPr="00F5542B">
              <w:t>2</w:t>
            </w:r>
          </w:p>
        </w:tc>
        <w:tc>
          <w:tcPr>
            <w:tcW w:w="2192"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1978D9">
            <w:pPr>
              <w:jc w:val="center"/>
            </w:pPr>
            <w:r w:rsidRPr="00F5542B">
              <w:rPr>
                <w:lang w:val="en-US"/>
              </w:rPr>
              <w:t>ООО «Монопласт»</w:t>
            </w:r>
          </w:p>
        </w:tc>
        <w:tc>
          <w:tcPr>
            <w:tcW w:w="2884"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1978D9">
            <w:pPr>
              <w:jc w:val="center"/>
            </w:pPr>
            <w:r w:rsidRPr="00F5542B">
              <w:t>г. Екатеринбург, ул. Ра</w:t>
            </w:r>
            <w:r w:rsidRPr="00F5542B">
              <w:t>с</w:t>
            </w:r>
            <w:r w:rsidRPr="00F5542B">
              <w:t>точная, д. 60</w:t>
            </w:r>
          </w:p>
        </w:tc>
        <w:tc>
          <w:tcPr>
            <w:tcW w:w="2188"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lang w:val="en-US"/>
              </w:rPr>
              <w:t>пленка полиэтиленовая упаковочная – 2000</w:t>
            </w:r>
          </w:p>
        </w:tc>
        <w:tc>
          <w:tcPr>
            <w:tcW w:w="1322" w:type="dxa"/>
            <w:tcBorders>
              <w:top w:val="nil"/>
              <w:left w:val="nil"/>
              <w:bottom w:val="single" w:sz="4" w:space="0" w:color="auto"/>
              <w:right w:val="single" w:sz="4" w:space="0" w:color="auto"/>
            </w:tcBorders>
            <w:vAlign w:val="center"/>
          </w:tcPr>
          <w:p w:rsidR="005D2EB4" w:rsidRPr="00F5542B" w:rsidRDefault="005D2EB4" w:rsidP="001978D9">
            <w:pPr>
              <w:jc w:val="center"/>
            </w:pPr>
            <w:r w:rsidRPr="00F5542B">
              <w:rPr>
                <w:lang w:val="en-US"/>
              </w:rPr>
              <w:t>5</w:t>
            </w:r>
          </w:p>
        </w:tc>
      </w:tr>
      <w:tr w:rsidR="005D2EB4" w:rsidRPr="00F5542B">
        <w:tc>
          <w:tcPr>
            <w:tcW w:w="927" w:type="dxa"/>
            <w:vMerge/>
            <w:tcBorders>
              <w:top w:val="nil"/>
              <w:left w:val="single" w:sz="4" w:space="0" w:color="auto"/>
              <w:bottom w:val="single" w:sz="4" w:space="0" w:color="000000"/>
              <w:right w:val="single" w:sz="4" w:space="0" w:color="auto"/>
            </w:tcBorders>
            <w:vAlign w:val="center"/>
          </w:tcPr>
          <w:p w:rsidR="005D2EB4" w:rsidRPr="00F5542B" w:rsidRDefault="005D2EB4" w:rsidP="001978D9"/>
        </w:tc>
        <w:tc>
          <w:tcPr>
            <w:tcW w:w="2192" w:type="dxa"/>
            <w:vMerge/>
            <w:tcBorders>
              <w:top w:val="nil"/>
              <w:left w:val="single" w:sz="4" w:space="0" w:color="auto"/>
              <w:bottom w:val="single" w:sz="4" w:space="0" w:color="000000"/>
              <w:right w:val="single" w:sz="4" w:space="0" w:color="auto"/>
            </w:tcBorders>
            <w:vAlign w:val="center"/>
          </w:tcPr>
          <w:p w:rsidR="005D2EB4" w:rsidRPr="00F5542B" w:rsidRDefault="005D2EB4" w:rsidP="001978D9"/>
        </w:tc>
        <w:tc>
          <w:tcPr>
            <w:tcW w:w="2884" w:type="dxa"/>
            <w:vMerge/>
            <w:tcBorders>
              <w:top w:val="nil"/>
              <w:left w:val="single" w:sz="4" w:space="0" w:color="auto"/>
              <w:bottom w:val="single" w:sz="4" w:space="0" w:color="000000"/>
              <w:right w:val="single" w:sz="4" w:space="0" w:color="auto"/>
            </w:tcBorders>
            <w:vAlign w:val="center"/>
          </w:tcPr>
          <w:p w:rsidR="005D2EB4" w:rsidRPr="00F5542B" w:rsidRDefault="005D2EB4" w:rsidP="001978D9"/>
        </w:tc>
        <w:tc>
          <w:tcPr>
            <w:tcW w:w="2188"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lang w:val="en-US"/>
              </w:rPr>
              <w:t>ПВД – 2500</w:t>
            </w:r>
          </w:p>
        </w:tc>
        <w:tc>
          <w:tcPr>
            <w:tcW w:w="1322" w:type="dxa"/>
            <w:tcBorders>
              <w:top w:val="nil"/>
              <w:left w:val="nil"/>
              <w:bottom w:val="single" w:sz="4" w:space="0" w:color="auto"/>
              <w:right w:val="single" w:sz="4" w:space="0" w:color="auto"/>
            </w:tcBorders>
            <w:vAlign w:val="center"/>
          </w:tcPr>
          <w:p w:rsidR="005D2EB4" w:rsidRPr="00F5542B" w:rsidRDefault="005D2EB4" w:rsidP="001978D9">
            <w:pPr>
              <w:jc w:val="center"/>
            </w:pPr>
            <w:r w:rsidRPr="00F5542B">
              <w:rPr>
                <w:lang w:val="en-US"/>
              </w:rPr>
              <w:t>5</w:t>
            </w:r>
          </w:p>
        </w:tc>
      </w:tr>
      <w:tr w:rsidR="005D2EB4" w:rsidRPr="00F5542B">
        <w:tc>
          <w:tcPr>
            <w:tcW w:w="927" w:type="dxa"/>
            <w:vMerge/>
            <w:tcBorders>
              <w:top w:val="nil"/>
              <w:left w:val="single" w:sz="4" w:space="0" w:color="auto"/>
              <w:bottom w:val="single" w:sz="4" w:space="0" w:color="000000"/>
              <w:right w:val="single" w:sz="4" w:space="0" w:color="auto"/>
            </w:tcBorders>
            <w:vAlign w:val="center"/>
          </w:tcPr>
          <w:p w:rsidR="005D2EB4" w:rsidRPr="00F5542B" w:rsidRDefault="005D2EB4" w:rsidP="001978D9"/>
        </w:tc>
        <w:tc>
          <w:tcPr>
            <w:tcW w:w="2192" w:type="dxa"/>
            <w:vMerge/>
            <w:tcBorders>
              <w:top w:val="nil"/>
              <w:left w:val="single" w:sz="4" w:space="0" w:color="auto"/>
              <w:bottom w:val="single" w:sz="4" w:space="0" w:color="000000"/>
              <w:right w:val="single" w:sz="4" w:space="0" w:color="auto"/>
            </w:tcBorders>
            <w:vAlign w:val="center"/>
          </w:tcPr>
          <w:p w:rsidR="005D2EB4" w:rsidRPr="00F5542B" w:rsidRDefault="005D2EB4" w:rsidP="001978D9"/>
        </w:tc>
        <w:tc>
          <w:tcPr>
            <w:tcW w:w="2884" w:type="dxa"/>
            <w:vMerge/>
            <w:tcBorders>
              <w:top w:val="nil"/>
              <w:left w:val="single" w:sz="4" w:space="0" w:color="auto"/>
              <w:bottom w:val="single" w:sz="4" w:space="0" w:color="000000"/>
              <w:right w:val="single" w:sz="4" w:space="0" w:color="auto"/>
            </w:tcBorders>
            <w:vAlign w:val="center"/>
          </w:tcPr>
          <w:p w:rsidR="005D2EB4" w:rsidRPr="00F5542B" w:rsidRDefault="005D2EB4" w:rsidP="001978D9"/>
        </w:tc>
        <w:tc>
          <w:tcPr>
            <w:tcW w:w="2188"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lang w:val="en-US"/>
              </w:rPr>
              <w:t>полипропилен – 150</w:t>
            </w:r>
          </w:p>
        </w:tc>
        <w:tc>
          <w:tcPr>
            <w:tcW w:w="1322" w:type="dxa"/>
            <w:tcBorders>
              <w:top w:val="nil"/>
              <w:left w:val="nil"/>
              <w:bottom w:val="single" w:sz="4" w:space="0" w:color="auto"/>
              <w:right w:val="single" w:sz="4" w:space="0" w:color="auto"/>
            </w:tcBorders>
            <w:vAlign w:val="center"/>
          </w:tcPr>
          <w:p w:rsidR="005D2EB4" w:rsidRPr="00F5542B" w:rsidRDefault="005D2EB4" w:rsidP="001978D9">
            <w:pPr>
              <w:jc w:val="center"/>
            </w:pPr>
            <w:r w:rsidRPr="00F5542B">
              <w:rPr>
                <w:lang w:val="en-US"/>
              </w:rPr>
              <w:t>5</w:t>
            </w:r>
          </w:p>
        </w:tc>
      </w:tr>
      <w:tr w:rsidR="005D2EB4" w:rsidRPr="00F5542B">
        <w:tc>
          <w:tcPr>
            <w:tcW w:w="927" w:type="dxa"/>
            <w:tcBorders>
              <w:top w:val="nil"/>
              <w:left w:val="single" w:sz="4" w:space="0" w:color="auto"/>
              <w:bottom w:val="single" w:sz="4" w:space="0" w:color="auto"/>
              <w:right w:val="single" w:sz="4" w:space="0" w:color="auto"/>
            </w:tcBorders>
            <w:vAlign w:val="center"/>
          </w:tcPr>
          <w:p w:rsidR="005D2EB4" w:rsidRPr="00F5542B" w:rsidRDefault="005D2EB4" w:rsidP="001978D9">
            <w:pPr>
              <w:jc w:val="center"/>
            </w:pPr>
            <w:r w:rsidRPr="00F5542B">
              <w:rPr>
                <w:lang w:val="en-US"/>
              </w:rPr>
              <w:t>3</w:t>
            </w:r>
          </w:p>
        </w:tc>
        <w:tc>
          <w:tcPr>
            <w:tcW w:w="2192" w:type="dxa"/>
            <w:tcBorders>
              <w:top w:val="nil"/>
              <w:left w:val="nil"/>
              <w:bottom w:val="single" w:sz="4" w:space="0" w:color="auto"/>
              <w:right w:val="single" w:sz="4" w:space="0" w:color="auto"/>
            </w:tcBorders>
            <w:vAlign w:val="center"/>
          </w:tcPr>
          <w:p w:rsidR="005D2EB4" w:rsidRPr="00F5542B" w:rsidRDefault="005D2EB4" w:rsidP="001978D9">
            <w:r w:rsidRPr="00F5542B">
              <w:rPr>
                <w:lang w:val="en-US"/>
              </w:rPr>
              <w:t>ООО «ПАЙПЕР»</w:t>
            </w:r>
          </w:p>
        </w:tc>
        <w:tc>
          <w:tcPr>
            <w:tcW w:w="2884" w:type="dxa"/>
            <w:tcBorders>
              <w:top w:val="nil"/>
              <w:left w:val="nil"/>
              <w:bottom w:val="single" w:sz="4" w:space="0" w:color="auto"/>
              <w:right w:val="single" w:sz="4" w:space="0" w:color="auto"/>
            </w:tcBorders>
            <w:vAlign w:val="center"/>
          </w:tcPr>
          <w:p w:rsidR="005D2EB4" w:rsidRPr="00F5542B" w:rsidRDefault="005D2EB4" w:rsidP="001978D9">
            <w:r w:rsidRPr="00F5542B">
              <w:t>г. Екатеринбург, ул. Монтажников, д. 8</w:t>
            </w:r>
          </w:p>
        </w:tc>
        <w:tc>
          <w:tcPr>
            <w:tcW w:w="2188"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lang w:val="en-US"/>
              </w:rPr>
              <w:t>макулатура – 704</w:t>
            </w:r>
          </w:p>
        </w:tc>
        <w:tc>
          <w:tcPr>
            <w:tcW w:w="1322" w:type="dxa"/>
            <w:tcBorders>
              <w:top w:val="nil"/>
              <w:left w:val="nil"/>
              <w:bottom w:val="single" w:sz="4" w:space="0" w:color="auto"/>
              <w:right w:val="single" w:sz="4" w:space="0" w:color="auto"/>
            </w:tcBorders>
            <w:vAlign w:val="center"/>
          </w:tcPr>
          <w:p w:rsidR="005D2EB4" w:rsidRPr="00F5542B" w:rsidRDefault="005D2EB4" w:rsidP="001978D9">
            <w:pPr>
              <w:jc w:val="center"/>
            </w:pPr>
            <w:r w:rsidRPr="00F5542B">
              <w:rPr>
                <w:lang w:val="en-US"/>
              </w:rPr>
              <w:t>5</w:t>
            </w:r>
          </w:p>
        </w:tc>
      </w:tr>
      <w:tr w:rsidR="005D2EB4" w:rsidRPr="00F5542B">
        <w:tc>
          <w:tcPr>
            <w:tcW w:w="927" w:type="dxa"/>
            <w:tcBorders>
              <w:top w:val="nil"/>
              <w:left w:val="single" w:sz="4" w:space="0" w:color="auto"/>
              <w:bottom w:val="single" w:sz="4" w:space="0" w:color="auto"/>
              <w:right w:val="single" w:sz="4" w:space="0" w:color="auto"/>
            </w:tcBorders>
            <w:vAlign w:val="center"/>
          </w:tcPr>
          <w:p w:rsidR="005D2EB4" w:rsidRPr="00F5542B" w:rsidRDefault="005D2EB4" w:rsidP="001978D9">
            <w:pPr>
              <w:jc w:val="center"/>
            </w:pPr>
            <w:r w:rsidRPr="00F5542B">
              <w:rPr>
                <w:lang w:val="en-US"/>
              </w:rPr>
              <w:t>4</w:t>
            </w:r>
          </w:p>
        </w:tc>
        <w:tc>
          <w:tcPr>
            <w:tcW w:w="2192" w:type="dxa"/>
            <w:tcBorders>
              <w:top w:val="nil"/>
              <w:left w:val="nil"/>
              <w:bottom w:val="single" w:sz="4" w:space="0" w:color="auto"/>
              <w:right w:val="single" w:sz="4" w:space="0" w:color="auto"/>
            </w:tcBorders>
            <w:vAlign w:val="center"/>
          </w:tcPr>
          <w:p w:rsidR="005D2EB4" w:rsidRPr="00F5542B" w:rsidRDefault="005D2EB4" w:rsidP="001978D9">
            <w:r w:rsidRPr="00F5542B">
              <w:rPr>
                <w:lang w:val="en-US"/>
              </w:rPr>
              <w:t>ИП Савин Феликс Владимирович</w:t>
            </w:r>
          </w:p>
        </w:tc>
        <w:tc>
          <w:tcPr>
            <w:tcW w:w="2884" w:type="dxa"/>
            <w:tcBorders>
              <w:top w:val="nil"/>
              <w:left w:val="nil"/>
              <w:bottom w:val="single" w:sz="4" w:space="0" w:color="auto"/>
              <w:right w:val="single" w:sz="4" w:space="0" w:color="auto"/>
            </w:tcBorders>
            <w:vAlign w:val="center"/>
          </w:tcPr>
          <w:p w:rsidR="005D2EB4" w:rsidRPr="00F5542B" w:rsidRDefault="005D2EB4" w:rsidP="001978D9">
            <w:r w:rsidRPr="00F5542B">
              <w:t>г. Екатеринбург, ул. А</w:t>
            </w:r>
            <w:r w:rsidRPr="00F5542B">
              <w:t>р</w:t>
            </w:r>
            <w:r w:rsidRPr="00F5542B">
              <w:t>тинская, д. 12в</w:t>
            </w:r>
          </w:p>
        </w:tc>
        <w:tc>
          <w:tcPr>
            <w:tcW w:w="2188"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lang w:val="en-US"/>
              </w:rPr>
              <w:t>макулатура – 3000</w:t>
            </w:r>
          </w:p>
        </w:tc>
        <w:tc>
          <w:tcPr>
            <w:tcW w:w="1322" w:type="dxa"/>
            <w:tcBorders>
              <w:top w:val="nil"/>
              <w:left w:val="nil"/>
              <w:bottom w:val="single" w:sz="4" w:space="0" w:color="auto"/>
              <w:right w:val="single" w:sz="4" w:space="0" w:color="auto"/>
            </w:tcBorders>
            <w:vAlign w:val="center"/>
          </w:tcPr>
          <w:p w:rsidR="005D2EB4" w:rsidRPr="00F5542B" w:rsidRDefault="005D2EB4" w:rsidP="001978D9">
            <w:pPr>
              <w:jc w:val="center"/>
            </w:pPr>
            <w:r w:rsidRPr="00F5542B">
              <w:rPr>
                <w:lang w:val="en-US"/>
              </w:rPr>
              <w:t>5</w:t>
            </w:r>
          </w:p>
        </w:tc>
      </w:tr>
      <w:tr w:rsidR="005D2EB4" w:rsidRPr="00F5542B">
        <w:tc>
          <w:tcPr>
            <w:tcW w:w="927"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1978D9">
            <w:pPr>
              <w:jc w:val="center"/>
            </w:pPr>
            <w:r w:rsidRPr="00F5542B">
              <w:rPr>
                <w:lang w:val="en-US"/>
              </w:rPr>
              <w:t>5</w:t>
            </w:r>
          </w:p>
        </w:tc>
        <w:tc>
          <w:tcPr>
            <w:tcW w:w="2192"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1978D9">
            <w:pPr>
              <w:jc w:val="center"/>
            </w:pPr>
            <w:r w:rsidRPr="00F5542B">
              <w:rPr>
                <w:lang w:val="en-US"/>
              </w:rPr>
              <w:t>ЕМУП «Спецавтобаза»</w:t>
            </w:r>
          </w:p>
        </w:tc>
        <w:tc>
          <w:tcPr>
            <w:tcW w:w="2884"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1978D9">
            <w:pPr>
              <w:jc w:val="center"/>
            </w:pPr>
            <w:r w:rsidRPr="00F5542B">
              <w:t>г. Екатеринбург, ул. П</w:t>
            </w:r>
            <w:r w:rsidRPr="00F5542B">
              <w:t>о</w:t>
            </w:r>
            <w:r w:rsidRPr="00F5542B">
              <w:t>садская, д. 3</w:t>
            </w:r>
          </w:p>
        </w:tc>
        <w:tc>
          <w:tcPr>
            <w:tcW w:w="2188"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t>сбор, обработка, обезвреживание медицинских о</w:t>
            </w:r>
            <w:r w:rsidRPr="00F5542B">
              <w:t>т</w:t>
            </w:r>
            <w:r w:rsidRPr="00F5542B">
              <w:t>ходов класса А</w:t>
            </w:r>
          </w:p>
        </w:tc>
        <w:tc>
          <w:tcPr>
            <w:tcW w:w="1322" w:type="dxa"/>
            <w:tcBorders>
              <w:top w:val="nil"/>
              <w:left w:val="nil"/>
              <w:bottom w:val="single" w:sz="4" w:space="0" w:color="auto"/>
              <w:right w:val="single" w:sz="4" w:space="0" w:color="auto"/>
            </w:tcBorders>
            <w:vAlign w:val="center"/>
          </w:tcPr>
          <w:p w:rsidR="005D2EB4" w:rsidRPr="00F5542B" w:rsidRDefault="005D2EB4" w:rsidP="001978D9">
            <w:pPr>
              <w:jc w:val="center"/>
            </w:pPr>
            <w:r w:rsidRPr="00F5542B">
              <w:rPr>
                <w:lang w:val="en-US"/>
              </w:rPr>
              <w:t>1, 2, 3 и 4</w:t>
            </w:r>
          </w:p>
        </w:tc>
      </w:tr>
      <w:tr w:rsidR="005D2EB4" w:rsidRPr="00F5542B">
        <w:tc>
          <w:tcPr>
            <w:tcW w:w="927" w:type="dxa"/>
            <w:vMerge/>
            <w:tcBorders>
              <w:top w:val="nil"/>
              <w:left w:val="single" w:sz="4" w:space="0" w:color="auto"/>
              <w:bottom w:val="single" w:sz="4" w:space="0" w:color="auto"/>
              <w:right w:val="single" w:sz="4" w:space="0" w:color="auto"/>
            </w:tcBorders>
            <w:vAlign w:val="center"/>
          </w:tcPr>
          <w:p w:rsidR="005D2EB4" w:rsidRPr="00F5542B" w:rsidRDefault="005D2EB4" w:rsidP="001978D9"/>
        </w:tc>
        <w:tc>
          <w:tcPr>
            <w:tcW w:w="2192" w:type="dxa"/>
            <w:vMerge/>
            <w:tcBorders>
              <w:top w:val="nil"/>
              <w:left w:val="single" w:sz="4" w:space="0" w:color="auto"/>
              <w:bottom w:val="single" w:sz="4" w:space="0" w:color="auto"/>
              <w:right w:val="single" w:sz="4" w:space="0" w:color="auto"/>
            </w:tcBorders>
            <w:vAlign w:val="center"/>
          </w:tcPr>
          <w:p w:rsidR="005D2EB4" w:rsidRPr="00F5542B" w:rsidRDefault="005D2EB4" w:rsidP="001978D9"/>
        </w:tc>
        <w:tc>
          <w:tcPr>
            <w:tcW w:w="2884" w:type="dxa"/>
            <w:vMerge/>
            <w:tcBorders>
              <w:top w:val="nil"/>
              <w:left w:val="single" w:sz="4" w:space="0" w:color="auto"/>
              <w:bottom w:val="single" w:sz="4" w:space="0" w:color="auto"/>
              <w:right w:val="single" w:sz="4" w:space="0" w:color="auto"/>
            </w:tcBorders>
            <w:vAlign w:val="center"/>
          </w:tcPr>
          <w:p w:rsidR="005D2EB4" w:rsidRPr="00F5542B" w:rsidRDefault="005D2EB4" w:rsidP="001978D9"/>
        </w:tc>
        <w:tc>
          <w:tcPr>
            <w:tcW w:w="2188"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t>сбор, обработка, обезвреживание медицинских о</w:t>
            </w:r>
            <w:r w:rsidRPr="00F5542B">
              <w:t>т</w:t>
            </w:r>
            <w:r w:rsidRPr="00F5542B">
              <w:t>ходов класса Г</w:t>
            </w:r>
          </w:p>
        </w:tc>
        <w:tc>
          <w:tcPr>
            <w:tcW w:w="1322" w:type="dxa"/>
            <w:tcBorders>
              <w:top w:val="nil"/>
              <w:left w:val="nil"/>
              <w:bottom w:val="single" w:sz="4" w:space="0" w:color="auto"/>
              <w:right w:val="single" w:sz="4" w:space="0" w:color="auto"/>
            </w:tcBorders>
            <w:vAlign w:val="center"/>
          </w:tcPr>
          <w:p w:rsidR="005D2EB4" w:rsidRPr="00F5542B" w:rsidRDefault="005D2EB4" w:rsidP="001978D9">
            <w:pPr>
              <w:jc w:val="center"/>
            </w:pPr>
            <w:r w:rsidRPr="00F5542B">
              <w:rPr>
                <w:lang w:val="en-US"/>
              </w:rPr>
              <w:t>1, 2, 3 и 4</w:t>
            </w:r>
          </w:p>
        </w:tc>
      </w:tr>
      <w:tr w:rsidR="005D2EB4" w:rsidRPr="00F5542B">
        <w:tc>
          <w:tcPr>
            <w:tcW w:w="927"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1978D9">
            <w:pPr>
              <w:jc w:val="center"/>
            </w:pPr>
            <w:r w:rsidRPr="00F5542B">
              <w:t>6</w:t>
            </w:r>
          </w:p>
        </w:tc>
        <w:tc>
          <w:tcPr>
            <w:tcW w:w="2192"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1978D9">
            <w:pPr>
              <w:jc w:val="center"/>
            </w:pPr>
            <w:r w:rsidRPr="00F5542B">
              <w:rPr>
                <w:lang w:val="en-US"/>
              </w:rPr>
              <w:t>ООО «ЭкоЛайн»</w:t>
            </w:r>
          </w:p>
        </w:tc>
        <w:tc>
          <w:tcPr>
            <w:tcW w:w="2884"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1978D9">
            <w:pPr>
              <w:jc w:val="center"/>
            </w:pPr>
            <w:r w:rsidRPr="00F5542B">
              <w:t>г. Екатеринбург, ул. 8 марта, д. 4</w:t>
            </w:r>
          </w:p>
        </w:tc>
        <w:tc>
          <w:tcPr>
            <w:tcW w:w="2188"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t>сбор, обработка, обезвреживание медицинских о</w:t>
            </w:r>
            <w:r w:rsidRPr="00F5542B">
              <w:t>т</w:t>
            </w:r>
            <w:r w:rsidRPr="00F5542B">
              <w:t>ходов класса А</w:t>
            </w:r>
          </w:p>
        </w:tc>
        <w:tc>
          <w:tcPr>
            <w:tcW w:w="1322" w:type="dxa"/>
            <w:tcBorders>
              <w:top w:val="nil"/>
              <w:left w:val="nil"/>
              <w:bottom w:val="single" w:sz="4" w:space="0" w:color="auto"/>
              <w:right w:val="single" w:sz="4" w:space="0" w:color="auto"/>
            </w:tcBorders>
            <w:vAlign w:val="center"/>
          </w:tcPr>
          <w:p w:rsidR="005D2EB4" w:rsidRPr="00F5542B" w:rsidRDefault="005D2EB4" w:rsidP="001978D9">
            <w:pPr>
              <w:jc w:val="center"/>
            </w:pPr>
          </w:p>
        </w:tc>
      </w:tr>
      <w:tr w:rsidR="005D2EB4" w:rsidRPr="00F5542B">
        <w:tc>
          <w:tcPr>
            <w:tcW w:w="927" w:type="dxa"/>
            <w:vMerge/>
            <w:tcBorders>
              <w:top w:val="nil"/>
              <w:left w:val="single" w:sz="4" w:space="0" w:color="auto"/>
              <w:bottom w:val="single" w:sz="4" w:space="0" w:color="auto"/>
              <w:right w:val="single" w:sz="4" w:space="0" w:color="auto"/>
            </w:tcBorders>
            <w:vAlign w:val="center"/>
          </w:tcPr>
          <w:p w:rsidR="005D2EB4" w:rsidRPr="00F5542B" w:rsidRDefault="005D2EB4" w:rsidP="001978D9"/>
        </w:tc>
        <w:tc>
          <w:tcPr>
            <w:tcW w:w="2192" w:type="dxa"/>
            <w:vMerge/>
            <w:tcBorders>
              <w:top w:val="nil"/>
              <w:left w:val="single" w:sz="4" w:space="0" w:color="auto"/>
              <w:bottom w:val="single" w:sz="4" w:space="0" w:color="auto"/>
              <w:right w:val="single" w:sz="4" w:space="0" w:color="auto"/>
            </w:tcBorders>
            <w:vAlign w:val="center"/>
          </w:tcPr>
          <w:p w:rsidR="005D2EB4" w:rsidRPr="00F5542B" w:rsidRDefault="005D2EB4" w:rsidP="001978D9"/>
        </w:tc>
        <w:tc>
          <w:tcPr>
            <w:tcW w:w="2884" w:type="dxa"/>
            <w:vMerge/>
            <w:tcBorders>
              <w:top w:val="nil"/>
              <w:left w:val="single" w:sz="4" w:space="0" w:color="auto"/>
              <w:bottom w:val="single" w:sz="4" w:space="0" w:color="auto"/>
              <w:right w:val="single" w:sz="4" w:space="0" w:color="auto"/>
            </w:tcBorders>
            <w:vAlign w:val="center"/>
          </w:tcPr>
          <w:p w:rsidR="005D2EB4" w:rsidRPr="00F5542B" w:rsidRDefault="005D2EB4" w:rsidP="001978D9"/>
        </w:tc>
        <w:tc>
          <w:tcPr>
            <w:tcW w:w="2188"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t>сбор, обработка, обезвреживание медицинских о</w:t>
            </w:r>
            <w:r w:rsidRPr="00F5542B">
              <w:t>т</w:t>
            </w:r>
            <w:r w:rsidRPr="00F5542B">
              <w:t>ходов класса Б, В, Г</w:t>
            </w:r>
          </w:p>
        </w:tc>
        <w:tc>
          <w:tcPr>
            <w:tcW w:w="1322" w:type="dxa"/>
            <w:tcBorders>
              <w:top w:val="nil"/>
              <w:left w:val="nil"/>
              <w:bottom w:val="single" w:sz="4" w:space="0" w:color="auto"/>
              <w:right w:val="single" w:sz="4" w:space="0" w:color="auto"/>
            </w:tcBorders>
            <w:vAlign w:val="center"/>
          </w:tcPr>
          <w:p w:rsidR="005D2EB4" w:rsidRPr="00F5542B" w:rsidRDefault="005D2EB4" w:rsidP="001978D9">
            <w:pPr>
              <w:jc w:val="center"/>
            </w:pPr>
            <w:r w:rsidRPr="00F5542B">
              <w:rPr>
                <w:lang w:val="en-US"/>
              </w:rPr>
              <w:t>1, 2, 3 и 4</w:t>
            </w:r>
          </w:p>
        </w:tc>
      </w:tr>
      <w:tr w:rsidR="005D2EB4" w:rsidRPr="00F5542B">
        <w:tc>
          <w:tcPr>
            <w:tcW w:w="927" w:type="dxa"/>
            <w:tcBorders>
              <w:top w:val="nil"/>
              <w:left w:val="single" w:sz="4" w:space="0" w:color="auto"/>
              <w:bottom w:val="single" w:sz="4" w:space="0" w:color="auto"/>
              <w:right w:val="single" w:sz="4" w:space="0" w:color="auto"/>
            </w:tcBorders>
            <w:vAlign w:val="center"/>
          </w:tcPr>
          <w:p w:rsidR="005D2EB4" w:rsidRPr="00F5542B" w:rsidRDefault="005D2EB4" w:rsidP="001978D9">
            <w:pPr>
              <w:jc w:val="center"/>
            </w:pPr>
            <w:r w:rsidRPr="00F5542B">
              <w:rPr>
                <w:lang w:val="en-US"/>
              </w:rPr>
              <w:t>7</w:t>
            </w:r>
          </w:p>
        </w:tc>
        <w:tc>
          <w:tcPr>
            <w:tcW w:w="2192" w:type="dxa"/>
            <w:tcBorders>
              <w:top w:val="nil"/>
              <w:left w:val="nil"/>
              <w:bottom w:val="single" w:sz="4" w:space="0" w:color="auto"/>
              <w:right w:val="single" w:sz="4" w:space="0" w:color="auto"/>
            </w:tcBorders>
            <w:vAlign w:val="center"/>
          </w:tcPr>
          <w:p w:rsidR="005D2EB4" w:rsidRPr="00F5542B" w:rsidRDefault="005D2EB4" w:rsidP="001978D9">
            <w:r w:rsidRPr="00F5542B">
              <w:rPr>
                <w:lang w:val="en-US"/>
              </w:rPr>
              <w:t>ООО «НТЦ «Градостроительной экологии»</w:t>
            </w:r>
          </w:p>
        </w:tc>
        <w:tc>
          <w:tcPr>
            <w:tcW w:w="2884" w:type="dxa"/>
            <w:tcBorders>
              <w:top w:val="nil"/>
              <w:left w:val="nil"/>
              <w:bottom w:val="single" w:sz="4" w:space="0" w:color="auto"/>
              <w:right w:val="single" w:sz="4" w:space="0" w:color="auto"/>
            </w:tcBorders>
            <w:vAlign w:val="center"/>
          </w:tcPr>
          <w:p w:rsidR="005D2EB4" w:rsidRPr="00F5542B" w:rsidRDefault="005D2EB4" w:rsidP="001978D9">
            <w:r w:rsidRPr="00F5542B">
              <w:t>г. Екатеринбург, ул. Тк</w:t>
            </w:r>
            <w:r w:rsidRPr="00F5542B">
              <w:t>а</w:t>
            </w:r>
            <w:r w:rsidRPr="00F5542B">
              <w:t>чей, д. 23</w:t>
            </w:r>
          </w:p>
        </w:tc>
        <w:tc>
          <w:tcPr>
            <w:tcW w:w="2188"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t>сбор, обработка, обезвреживание медицинских о</w:t>
            </w:r>
            <w:r w:rsidRPr="00F5542B">
              <w:t>т</w:t>
            </w:r>
            <w:r w:rsidRPr="00F5542B">
              <w:t>ходов класса Г</w:t>
            </w:r>
          </w:p>
        </w:tc>
        <w:tc>
          <w:tcPr>
            <w:tcW w:w="1322" w:type="dxa"/>
            <w:tcBorders>
              <w:top w:val="nil"/>
              <w:left w:val="nil"/>
              <w:bottom w:val="single" w:sz="4" w:space="0" w:color="auto"/>
              <w:right w:val="single" w:sz="4" w:space="0" w:color="auto"/>
            </w:tcBorders>
            <w:vAlign w:val="center"/>
          </w:tcPr>
          <w:p w:rsidR="005D2EB4" w:rsidRPr="00F5542B" w:rsidRDefault="005D2EB4" w:rsidP="001978D9">
            <w:pPr>
              <w:jc w:val="center"/>
            </w:pPr>
            <w:r w:rsidRPr="00F5542B">
              <w:rPr>
                <w:lang w:val="en-US"/>
              </w:rPr>
              <w:t>1, 2, 3 и 4</w:t>
            </w:r>
          </w:p>
        </w:tc>
      </w:tr>
      <w:tr w:rsidR="005D2EB4" w:rsidRPr="00F5542B">
        <w:tc>
          <w:tcPr>
            <w:tcW w:w="927" w:type="dxa"/>
            <w:tcBorders>
              <w:top w:val="nil"/>
              <w:left w:val="single" w:sz="4" w:space="0" w:color="auto"/>
              <w:bottom w:val="single" w:sz="4" w:space="0" w:color="auto"/>
              <w:right w:val="single" w:sz="4" w:space="0" w:color="auto"/>
            </w:tcBorders>
            <w:vAlign w:val="center"/>
          </w:tcPr>
          <w:p w:rsidR="005D2EB4" w:rsidRPr="00F5542B" w:rsidRDefault="005D2EB4" w:rsidP="001978D9">
            <w:pPr>
              <w:jc w:val="center"/>
            </w:pPr>
            <w:r w:rsidRPr="00F5542B">
              <w:t>8</w:t>
            </w:r>
          </w:p>
        </w:tc>
        <w:tc>
          <w:tcPr>
            <w:tcW w:w="2192" w:type="dxa"/>
            <w:tcBorders>
              <w:top w:val="nil"/>
              <w:left w:val="nil"/>
              <w:bottom w:val="single" w:sz="4" w:space="0" w:color="auto"/>
              <w:right w:val="single" w:sz="4" w:space="0" w:color="auto"/>
            </w:tcBorders>
            <w:vAlign w:val="center"/>
          </w:tcPr>
          <w:p w:rsidR="005D2EB4" w:rsidRPr="00F5542B" w:rsidRDefault="005D2EB4" w:rsidP="001978D9">
            <w:r w:rsidRPr="00F5542B">
              <w:rPr>
                <w:lang w:val="en-US"/>
              </w:rPr>
              <w:t>ООО «Пелетное тепло»</w:t>
            </w:r>
          </w:p>
        </w:tc>
        <w:tc>
          <w:tcPr>
            <w:tcW w:w="2884" w:type="dxa"/>
            <w:tcBorders>
              <w:top w:val="nil"/>
              <w:left w:val="nil"/>
              <w:bottom w:val="single" w:sz="4" w:space="0" w:color="auto"/>
              <w:right w:val="single" w:sz="4" w:space="0" w:color="auto"/>
            </w:tcBorders>
            <w:vAlign w:val="center"/>
          </w:tcPr>
          <w:p w:rsidR="005D2EB4" w:rsidRPr="00F5542B" w:rsidRDefault="005D2EB4" w:rsidP="001978D9">
            <w:r w:rsidRPr="00F5542B">
              <w:t>г. Екатеринбург, ул. С</w:t>
            </w:r>
            <w:r w:rsidRPr="00F5542B">
              <w:t>и</w:t>
            </w:r>
            <w:r w:rsidRPr="00F5542B">
              <w:t>бирский тракт, д. 24а</w:t>
            </w:r>
          </w:p>
        </w:tc>
        <w:tc>
          <w:tcPr>
            <w:tcW w:w="2188"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lang w:val="en-US"/>
              </w:rPr>
              <w:t>отходы переработки древесины</w:t>
            </w:r>
          </w:p>
        </w:tc>
        <w:tc>
          <w:tcPr>
            <w:tcW w:w="1322" w:type="dxa"/>
            <w:tcBorders>
              <w:top w:val="nil"/>
              <w:left w:val="nil"/>
              <w:bottom w:val="single" w:sz="4" w:space="0" w:color="auto"/>
              <w:right w:val="single" w:sz="4" w:space="0" w:color="auto"/>
            </w:tcBorders>
            <w:vAlign w:val="center"/>
          </w:tcPr>
          <w:p w:rsidR="005D2EB4" w:rsidRPr="00F5542B" w:rsidRDefault="005D2EB4" w:rsidP="001978D9">
            <w:pPr>
              <w:jc w:val="center"/>
            </w:pPr>
            <w:r w:rsidRPr="00F5542B">
              <w:rPr>
                <w:lang w:val="en-US"/>
              </w:rPr>
              <w:t>5</w:t>
            </w:r>
          </w:p>
        </w:tc>
      </w:tr>
      <w:tr w:rsidR="005D2EB4" w:rsidRPr="00F5542B">
        <w:tc>
          <w:tcPr>
            <w:tcW w:w="927" w:type="dxa"/>
            <w:tcBorders>
              <w:top w:val="nil"/>
              <w:left w:val="single" w:sz="4" w:space="0" w:color="auto"/>
              <w:bottom w:val="single" w:sz="4" w:space="0" w:color="auto"/>
              <w:right w:val="single" w:sz="4" w:space="0" w:color="auto"/>
            </w:tcBorders>
            <w:vAlign w:val="center"/>
          </w:tcPr>
          <w:p w:rsidR="005D2EB4" w:rsidRPr="00F5542B" w:rsidRDefault="005D2EB4" w:rsidP="001978D9">
            <w:pPr>
              <w:jc w:val="center"/>
            </w:pPr>
            <w:r w:rsidRPr="00F5542B">
              <w:lastRenderedPageBreak/>
              <w:t>9</w:t>
            </w:r>
          </w:p>
        </w:tc>
        <w:tc>
          <w:tcPr>
            <w:tcW w:w="2192" w:type="dxa"/>
            <w:tcBorders>
              <w:top w:val="nil"/>
              <w:left w:val="nil"/>
              <w:bottom w:val="single" w:sz="4" w:space="0" w:color="auto"/>
              <w:right w:val="single" w:sz="4" w:space="0" w:color="auto"/>
            </w:tcBorders>
            <w:vAlign w:val="center"/>
          </w:tcPr>
          <w:p w:rsidR="005D2EB4" w:rsidRPr="00F5542B" w:rsidRDefault="005D2EB4" w:rsidP="001978D9">
            <w:r w:rsidRPr="00F5542B">
              <w:rPr>
                <w:lang w:val="en-US"/>
              </w:rPr>
              <w:t>ООО «Производственная компания «ЭПОС»</w:t>
            </w:r>
          </w:p>
        </w:tc>
        <w:tc>
          <w:tcPr>
            <w:tcW w:w="2884" w:type="dxa"/>
            <w:tcBorders>
              <w:top w:val="nil"/>
              <w:left w:val="nil"/>
              <w:bottom w:val="single" w:sz="4" w:space="0" w:color="auto"/>
              <w:right w:val="single" w:sz="4" w:space="0" w:color="auto"/>
            </w:tcBorders>
            <w:vAlign w:val="center"/>
          </w:tcPr>
          <w:p w:rsidR="005D2EB4" w:rsidRPr="00F5542B" w:rsidRDefault="005D2EB4" w:rsidP="001978D9">
            <w:r w:rsidRPr="00F5542B">
              <w:t>г. Екатеринбург, ул. М</w:t>
            </w:r>
            <w:r w:rsidRPr="00F5542B">
              <w:t>и</w:t>
            </w:r>
            <w:r w:rsidRPr="00F5542B">
              <w:t>нометчиков, д. 24</w:t>
            </w:r>
          </w:p>
        </w:tc>
        <w:tc>
          <w:tcPr>
            <w:tcW w:w="2188"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t>вторичная плас</w:t>
            </w:r>
            <w:r w:rsidRPr="00F5542B">
              <w:t>т</w:t>
            </w:r>
            <w:r w:rsidRPr="00F5542B">
              <w:t>масса: полипроп</w:t>
            </w:r>
            <w:r w:rsidRPr="00F5542B">
              <w:t>и</w:t>
            </w:r>
            <w:r w:rsidRPr="00F5542B">
              <w:t>лен вторичный, полимерные отх</w:t>
            </w:r>
            <w:r w:rsidRPr="00F5542B">
              <w:t>о</w:t>
            </w:r>
            <w:r w:rsidRPr="00F5542B">
              <w:t>ды</w:t>
            </w:r>
          </w:p>
        </w:tc>
        <w:tc>
          <w:tcPr>
            <w:tcW w:w="1322" w:type="dxa"/>
            <w:tcBorders>
              <w:top w:val="nil"/>
              <w:left w:val="nil"/>
              <w:bottom w:val="single" w:sz="4" w:space="0" w:color="auto"/>
              <w:right w:val="single" w:sz="4" w:space="0" w:color="auto"/>
            </w:tcBorders>
            <w:vAlign w:val="center"/>
          </w:tcPr>
          <w:p w:rsidR="005D2EB4" w:rsidRPr="00F5542B" w:rsidRDefault="005D2EB4" w:rsidP="001978D9">
            <w:pPr>
              <w:jc w:val="center"/>
            </w:pPr>
            <w:r w:rsidRPr="00F5542B">
              <w:rPr>
                <w:lang w:val="en-US"/>
              </w:rPr>
              <w:t>5</w:t>
            </w:r>
          </w:p>
        </w:tc>
      </w:tr>
      <w:tr w:rsidR="005D2EB4" w:rsidRPr="00F5542B">
        <w:tc>
          <w:tcPr>
            <w:tcW w:w="927" w:type="dxa"/>
            <w:tcBorders>
              <w:top w:val="nil"/>
              <w:left w:val="single" w:sz="4" w:space="0" w:color="auto"/>
              <w:bottom w:val="single" w:sz="4" w:space="0" w:color="auto"/>
              <w:right w:val="single" w:sz="4" w:space="0" w:color="auto"/>
            </w:tcBorders>
            <w:vAlign w:val="center"/>
          </w:tcPr>
          <w:p w:rsidR="005D2EB4" w:rsidRPr="00F5542B" w:rsidRDefault="005D2EB4" w:rsidP="001978D9">
            <w:pPr>
              <w:jc w:val="center"/>
            </w:pPr>
            <w:r w:rsidRPr="00F5542B">
              <w:t>10</w:t>
            </w:r>
          </w:p>
        </w:tc>
        <w:tc>
          <w:tcPr>
            <w:tcW w:w="2192" w:type="dxa"/>
            <w:tcBorders>
              <w:top w:val="nil"/>
              <w:left w:val="nil"/>
              <w:bottom w:val="single" w:sz="4" w:space="0" w:color="auto"/>
              <w:right w:val="single" w:sz="4" w:space="0" w:color="auto"/>
            </w:tcBorders>
            <w:vAlign w:val="center"/>
          </w:tcPr>
          <w:p w:rsidR="005D2EB4" w:rsidRPr="00F5542B" w:rsidRDefault="005D2EB4" w:rsidP="001978D9">
            <w:r w:rsidRPr="00F5542B">
              <w:rPr>
                <w:lang w:val="en-US"/>
              </w:rPr>
              <w:t>ООО «Русутилит»</w:t>
            </w:r>
          </w:p>
        </w:tc>
        <w:tc>
          <w:tcPr>
            <w:tcW w:w="2884" w:type="dxa"/>
            <w:tcBorders>
              <w:top w:val="nil"/>
              <w:left w:val="nil"/>
              <w:bottom w:val="single" w:sz="4" w:space="0" w:color="auto"/>
              <w:right w:val="single" w:sz="4" w:space="0" w:color="auto"/>
            </w:tcBorders>
            <w:vAlign w:val="center"/>
          </w:tcPr>
          <w:p w:rsidR="005D2EB4" w:rsidRPr="00F5542B" w:rsidRDefault="005D2EB4" w:rsidP="001978D9">
            <w:r w:rsidRPr="00F5542B">
              <w:t xml:space="preserve">г. Екатеринбург, ул. Щорса, д. 7, п. Большой Исток, ул. </w:t>
            </w:r>
            <w:r w:rsidRPr="00F5542B">
              <w:rPr>
                <w:lang w:val="en-US"/>
              </w:rPr>
              <w:t>Ленина, д. 121в</w:t>
            </w:r>
          </w:p>
        </w:tc>
        <w:tc>
          <w:tcPr>
            <w:tcW w:w="2188"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t>переработка отх</w:t>
            </w:r>
            <w:r w:rsidRPr="00F5542B">
              <w:t>о</w:t>
            </w:r>
            <w:r w:rsidRPr="00F5542B">
              <w:t>дов (оргтехника, бытовая техника, аппаратура)</w:t>
            </w:r>
          </w:p>
        </w:tc>
        <w:tc>
          <w:tcPr>
            <w:tcW w:w="1322" w:type="dxa"/>
            <w:tcBorders>
              <w:top w:val="nil"/>
              <w:left w:val="nil"/>
              <w:bottom w:val="single" w:sz="4" w:space="0" w:color="auto"/>
              <w:right w:val="single" w:sz="4" w:space="0" w:color="auto"/>
            </w:tcBorders>
            <w:vAlign w:val="center"/>
          </w:tcPr>
          <w:p w:rsidR="005D2EB4" w:rsidRPr="00F5542B" w:rsidRDefault="005D2EB4" w:rsidP="001978D9">
            <w:pPr>
              <w:jc w:val="center"/>
            </w:pPr>
            <w:r w:rsidRPr="00F5542B">
              <w:rPr>
                <w:lang w:val="en-US"/>
              </w:rPr>
              <w:t>5</w:t>
            </w:r>
          </w:p>
        </w:tc>
      </w:tr>
      <w:tr w:rsidR="005D2EB4" w:rsidRPr="00F5542B">
        <w:tc>
          <w:tcPr>
            <w:tcW w:w="927"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978D9">
            <w:pPr>
              <w:jc w:val="center"/>
            </w:pPr>
            <w:r w:rsidRPr="00F5542B">
              <w:t>11</w:t>
            </w:r>
          </w:p>
        </w:tc>
        <w:tc>
          <w:tcPr>
            <w:tcW w:w="2192" w:type="dxa"/>
            <w:tcBorders>
              <w:top w:val="single" w:sz="4" w:space="0" w:color="auto"/>
              <w:left w:val="nil"/>
              <w:bottom w:val="single" w:sz="4" w:space="0" w:color="auto"/>
              <w:right w:val="single" w:sz="4" w:space="0" w:color="auto"/>
            </w:tcBorders>
            <w:vAlign w:val="center"/>
          </w:tcPr>
          <w:p w:rsidR="005D2EB4" w:rsidRPr="00F5542B" w:rsidRDefault="005D2EB4" w:rsidP="001978D9">
            <w:r w:rsidRPr="00F5542B">
              <w:rPr>
                <w:lang w:val="en-US"/>
              </w:rPr>
              <w:t>ООО «СК «Роспроминжиниринг»</w:t>
            </w:r>
          </w:p>
        </w:tc>
        <w:tc>
          <w:tcPr>
            <w:tcW w:w="2884" w:type="dxa"/>
            <w:tcBorders>
              <w:top w:val="single" w:sz="4" w:space="0" w:color="auto"/>
              <w:left w:val="nil"/>
              <w:bottom w:val="single" w:sz="4" w:space="0" w:color="auto"/>
              <w:right w:val="single" w:sz="4" w:space="0" w:color="auto"/>
            </w:tcBorders>
            <w:vAlign w:val="center"/>
          </w:tcPr>
          <w:p w:rsidR="005D2EB4" w:rsidRPr="00F5542B" w:rsidRDefault="005D2EB4" w:rsidP="001978D9">
            <w:pPr>
              <w:jc w:val="center"/>
            </w:pPr>
            <w:r w:rsidRPr="00F5542B">
              <w:rPr>
                <w:lang w:val="en-US"/>
              </w:rPr>
              <w:t>г. Екатеринбург, ул. Ботаническая, 28</w:t>
            </w:r>
          </w:p>
        </w:tc>
        <w:tc>
          <w:tcPr>
            <w:tcW w:w="2188" w:type="dxa"/>
            <w:tcBorders>
              <w:top w:val="single" w:sz="4" w:space="0" w:color="auto"/>
              <w:left w:val="nil"/>
              <w:bottom w:val="single" w:sz="4" w:space="0" w:color="auto"/>
              <w:right w:val="single" w:sz="4" w:space="0" w:color="auto"/>
            </w:tcBorders>
            <w:vAlign w:val="center"/>
          </w:tcPr>
          <w:p w:rsidR="005D2EB4" w:rsidRPr="00F5542B" w:rsidRDefault="005D2EB4" w:rsidP="00C73D58">
            <w:pPr>
              <w:jc w:val="both"/>
            </w:pPr>
            <w:r w:rsidRPr="00F5542B">
              <w:rPr>
                <w:lang w:val="en-US"/>
              </w:rPr>
              <w:t>медицинские и биологические отходы</w:t>
            </w:r>
          </w:p>
        </w:tc>
        <w:tc>
          <w:tcPr>
            <w:tcW w:w="1322" w:type="dxa"/>
            <w:tcBorders>
              <w:top w:val="single" w:sz="4" w:space="0" w:color="auto"/>
              <w:left w:val="nil"/>
              <w:bottom w:val="single" w:sz="4" w:space="0" w:color="auto"/>
              <w:right w:val="single" w:sz="4" w:space="0" w:color="auto"/>
            </w:tcBorders>
            <w:vAlign w:val="center"/>
          </w:tcPr>
          <w:p w:rsidR="005D2EB4" w:rsidRPr="00F5542B" w:rsidRDefault="005D2EB4" w:rsidP="001978D9">
            <w:pPr>
              <w:jc w:val="center"/>
            </w:pPr>
            <w:r w:rsidRPr="00F5542B">
              <w:rPr>
                <w:lang w:val="en-US"/>
              </w:rPr>
              <w:t>4, 5</w:t>
            </w:r>
          </w:p>
        </w:tc>
      </w:tr>
      <w:tr w:rsidR="005D2EB4" w:rsidRPr="00F5542B">
        <w:tc>
          <w:tcPr>
            <w:tcW w:w="927"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0276">
            <w:pPr>
              <w:jc w:val="center"/>
            </w:pPr>
            <w:r w:rsidRPr="00F5542B">
              <w:t>12</w:t>
            </w:r>
          </w:p>
        </w:tc>
        <w:tc>
          <w:tcPr>
            <w:tcW w:w="2192" w:type="dxa"/>
            <w:tcBorders>
              <w:top w:val="single" w:sz="4" w:space="0" w:color="auto"/>
              <w:left w:val="nil"/>
              <w:bottom w:val="single" w:sz="4" w:space="0" w:color="auto"/>
              <w:right w:val="single" w:sz="4" w:space="0" w:color="auto"/>
            </w:tcBorders>
            <w:vAlign w:val="center"/>
          </w:tcPr>
          <w:p w:rsidR="005D2EB4" w:rsidRPr="00F5542B" w:rsidRDefault="005D2EB4" w:rsidP="003C0276">
            <w:r w:rsidRPr="00F5542B">
              <w:t>Общество с огран</w:t>
            </w:r>
            <w:r w:rsidRPr="00F5542B">
              <w:t>и</w:t>
            </w:r>
            <w:r w:rsidRPr="00F5542B">
              <w:t>ченной ответственн</w:t>
            </w:r>
            <w:r w:rsidRPr="00F5542B">
              <w:t>о</w:t>
            </w:r>
            <w:r w:rsidRPr="00F5542B">
              <w:t>стью "НТЦ ЭКОТЕХПРОМ"</w:t>
            </w:r>
          </w:p>
        </w:tc>
        <w:tc>
          <w:tcPr>
            <w:tcW w:w="2884" w:type="dxa"/>
            <w:tcBorders>
              <w:top w:val="single" w:sz="4" w:space="0" w:color="auto"/>
              <w:left w:val="nil"/>
              <w:bottom w:val="single" w:sz="4" w:space="0" w:color="auto"/>
              <w:right w:val="single" w:sz="4" w:space="0" w:color="auto"/>
            </w:tcBorders>
            <w:vAlign w:val="center"/>
          </w:tcPr>
          <w:p w:rsidR="005D2EB4" w:rsidRPr="00F5542B" w:rsidRDefault="005D2EB4" w:rsidP="003C0276">
            <w:r w:rsidRPr="00F5542B">
              <w:t>620082,</w:t>
            </w:r>
            <w:r w:rsidRPr="00F5542B">
              <w:rPr>
                <w:lang w:val="en-US"/>
              </w:rPr>
              <w:t> </w:t>
            </w:r>
            <w:r w:rsidRPr="00F5542B">
              <w:t>Свердловская область,</w:t>
            </w:r>
            <w:r w:rsidRPr="00F5542B">
              <w:rPr>
                <w:lang w:val="en-US"/>
              </w:rPr>
              <w:t> </w:t>
            </w:r>
            <w:r w:rsidRPr="00F5542B">
              <w:t>город Екатери</w:t>
            </w:r>
            <w:r w:rsidRPr="00F5542B">
              <w:t>н</w:t>
            </w:r>
            <w:r w:rsidRPr="00F5542B">
              <w:t>бург,</w:t>
            </w:r>
            <w:r w:rsidRPr="00F5542B">
              <w:rPr>
                <w:lang w:val="en-US"/>
              </w:rPr>
              <w:t> </w:t>
            </w:r>
            <w:r w:rsidRPr="00F5542B">
              <w:t>Сажинская улица, 6, 2</w:t>
            </w:r>
          </w:p>
        </w:tc>
        <w:tc>
          <w:tcPr>
            <w:tcW w:w="2188" w:type="dxa"/>
            <w:tcBorders>
              <w:top w:val="single" w:sz="4" w:space="0" w:color="auto"/>
              <w:left w:val="nil"/>
              <w:bottom w:val="single" w:sz="4" w:space="0" w:color="auto"/>
              <w:right w:val="single" w:sz="4" w:space="0" w:color="auto"/>
            </w:tcBorders>
            <w:vAlign w:val="center"/>
          </w:tcPr>
          <w:p w:rsidR="005D2EB4" w:rsidRPr="00F5542B" w:rsidRDefault="005D2EB4" w:rsidP="00C73D58">
            <w:pPr>
              <w:jc w:val="both"/>
            </w:pPr>
            <w:r w:rsidRPr="00F5542B">
              <w:t>обезвреживание биологических и опасных медици</w:t>
            </w:r>
            <w:r w:rsidRPr="00F5542B">
              <w:t>н</w:t>
            </w:r>
            <w:r w:rsidRPr="00F5542B">
              <w:t xml:space="preserve">ских отходов "Б", "В", "Г" </w:t>
            </w:r>
          </w:p>
        </w:tc>
        <w:tc>
          <w:tcPr>
            <w:tcW w:w="1322" w:type="dxa"/>
            <w:tcBorders>
              <w:top w:val="single" w:sz="4" w:space="0" w:color="auto"/>
              <w:left w:val="nil"/>
              <w:bottom w:val="single" w:sz="4" w:space="0" w:color="auto"/>
              <w:right w:val="single" w:sz="4" w:space="0" w:color="auto"/>
            </w:tcBorders>
            <w:vAlign w:val="center"/>
          </w:tcPr>
          <w:p w:rsidR="005D2EB4" w:rsidRPr="00F5542B" w:rsidRDefault="005D2EB4" w:rsidP="003C0276">
            <w:pPr>
              <w:rPr>
                <w:lang w:val="en-US"/>
              </w:rPr>
            </w:pPr>
            <w:r w:rsidRPr="00F5542B">
              <w:rPr>
                <w:lang w:val="en-US"/>
              </w:rPr>
              <w:t>1, 2, 3 и 4</w:t>
            </w:r>
          </w:p>
        </w:tc>
      </w:tr>
      <w:tr w:rsidR="005D2EB4" w:rsidRPr="00F5542B">
        <w:tc>
          <w:tcPr>
            <w:tcW w:w="927"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0276">
            <w:r w:rsidRPr="00F5542B">
              <w:t>13</w:t>
            </w:r>
          </w:p>
        </w:tc>
        <w:tc>
          <w:tcPr>
            <w:tcW w:w="2192"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0276">
            <w:r w:rsidRPr="00F5542B">
              <w:rPr>
                <w:lang w:val="en-US"/>
              </w:rPr>
              <w:t>ООО «Апрель»</w:t>
            </w:r>
          </w:p>
        </w:tc>
        <w:tc>
          <w:tcPr>
            <w:tcW w:w="2884"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0276">
            <w:r w:rsidRPr="00F5542B">
              <w:t>г. Екатеринбург, ул. Коммунистическая, д. 50</w:t>
            </w:r>
          </w:p>
        </w:tc>
        <w:tc>
          <w:tcPr>
            <w:tcW w:w="2188" w:type="dxa"/>
            <w:tcBorders>
              <w:top w:val="single" w:sz="4" w:space="0" w:color="auto"/>
              <w:left w:val="nil"/>
              <w:bottom w:val="single" w:sz="4" w:space="0" w:color="auto"/>
              <w:right w:val="single" w:sz="4" w:space="0" w:color="auto"/>
            </w:tcBorders>
            <w:vAlign w:val="center"/>
          </w:tcPr>
          <w:p w:rsidR="005D2EB4" w:rsidRPr="00F5542B" w:rsidRDefault="005D2EB4" w:rsidP="00C73D58">
            <w:pPr>
              <w:jc w:val="both"/>
              <w:rPr>
                <w:lang w:val="en-US"/>
              </w:rPr>
            </w:pPr>
            <w:r w:rsidRPr="00F5542B">
              <w:rPr>
                <w:lang w:val="en-US"/>
              </w:rPr>
              <w:t>макулатура – 25000</w:t>
            </w:r>
          </w:p>
        </w:tc>
        <w:tc>
          <w:tcPr>
            <w:tcW w:w="1322" w:type="dxa"/>
            <w:tcBorders>
              <w:top w:val="single" w:sz="4" w:space="0" w:color="auto"/>
              <w:left w:val="nil"/>
              <w:bottom w:val="single" w:sz="4" w:space="0" w:color="auto"/>
              <w:right w:val="single" w:sz="4" w:space="0" w:color="auto"/>
            </w:tcBorders>
            <w:vAlign w:val="center"/>
          </w:tcPr>
          <w:p w:rsidR="005D2EB4" w:rsidRPr="00F5542B" w:rsidRDefault="005D2EB4" w:rsidP="003C0276">
            <w:pPr>
              <w:jc w:val="center"/>
            </w:pPr>
            <w:r w:rsidRPr="00F5542B">
              <w:rPr>
                <w:lang w:val="en-US"/>
              </w:rPr>
              <w:t>5</w:t>
            </w:r>
          </w:p>
        </w:tc>
      </w:tr>
      <w:tr w:rsidR="005D2EB4" w:rsidRPr="00F5542B">
        <w:tc>
          <w:tcPr>
            <w:tcW w:w="927" w:type="dxa"/>
            <w:vMerge/>
            <w:tcBorders>
              <w:top w:val="nil"/>
              <w:left w:val="single" w:sz="4" w:space="0" w:color="auto"/>
              <w:bottom w:val="single" w:sz="4" w:space="0" w:color="auto"/>
              <w:right w:val="single" w:sz="4" w:space="0" w:color="auto"/>
            </w:tcBorders>
            <w:vAlign w:val="center"/>
          </w:tcPr>
          <w:p w:rsidR="005D2EB4" w:rsidRPr="00F5542B" w:rsidRDefault="005D2EB4" w:rsidP="003C0276"/>
        </w:tc>
        <w:tc>
          <w:tcPr>
            <w:tcW w:w="2192" w:type="dxa"/>
            <w:vMerge/>
            <w:tcBorders>
              <w:top w:val="nil"/>
              <w:left w:val="single" w:sz="4" w:space="0" w:color="auto"/>
              <w:bottom w:val="single" w:sz="4" w:space="0" w:color="auto"/>
              <w:right w:val="single" w:sz="4" w:space="0" w:color="auto"/>
            </w:tcBorders>
            <w:vAlign w:val="center"/>
          </w:tcPr>
          <w:p w:rsidR="005D2EB4" w:rsidRPr="00F5542B" w:rsidRDefault="005D2EB4" w:rsidP="003C0276"/>
        </w:tc>
        <w:tc>
          <w:tcPr>
            <w:tcW w:w="2884" w:type="dxa"/>
            <w:vMerge/>
            <w:tcBorders>
              <w:top w:val="nil"/>
              <w:left w:val="single" w:sz="4" w:space="0" w:color="auto"/>
              <w:bottom w:val="single" w:sz="4" w:space="0" w:color="auto"/>
              <w:right w:val="single" w:sz="4" w:space="0" w:color="auto"/>
            </w:tcBorders>
            <w:vAlign w:val="center"/>
          </w:tcPr>
          <w:p w:rsidR="005D2EB4" w:rsidRPr="00F5542B" w:rsidRDefault="005D2EB4" w:rsidP="003C0276"/>
        </w:tc>
        <w:tc>
          <w:tcPr>
            <w:tcW w:w="2188"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lang w:val="en-US"/>
              </w:rPr>
              <w:t>пленка – 2400</w:t>
            </w:r>
          </w:p>
        </w:tc>
        <w:tc>
          <w:tcPr>
            <w:tcW w:w="1322" w:type="dxa"/>
            <w:tcBorders>
              <w:top w:val="nil"/>
              <w:left w:val="nil"/>
              <w:bottom w:val="single" w:sz="4" w:space="0" w:color="auto"/>
              <w:right w:val="single" w:sz="4" w:space="0" w:color="auto"/>
            </w:tcBorders>
            <w:vAlign w:val="center"/>
          </w:tcPr>
          <w:p w:rsidR="005D2EB4" w:rsidRPr="00F5542B" w:rsidRDefault="005D2EB4" w:rsidP="003C0276">
            <w:pPr>
              <w:jc w:val="center"/>
            </w:pPr>
            <w:r w:rsidRPr="00F5542B">
              <w:rPr>
                <w:lang w:val="en-US"/>
              </w:rPr>
              <w:t>5</w:t>
            </w:r>
          </w:p>
        </w:tc>
      </w:tr>
      <w:tr w:rsidR="005D2EB4" w:rsidRPr="00F5542B">
        <w:tc>
          <w:tcPr>
            <w:tcW w:w="927" w:type="dxa"/>
            <w:vMerge/>
            <w:tcBorders>
              <w:top w:val="nil"/>
              <w:left w:val="single" w:sz="4" w:space="0" w:color="auto"/>
              <w:bottom w:val="single" w:sz="4" w:space="0" w:color="auto"/>
              <w:right w:val="single" w:sz="4" w:space="0" w:color="auto"/>
            </w:tcBorders>
            <w:vAlign w:val="center"/>
          </w:tcPr>
          <w:p w:rsidR="005D2EB4" w:rsidRPr="00F5542B" w:rsidRDefault="005D2EB4" w:rsidP="003C0276"/>
        </w:tc>
        <w:tc>
          <w:tcPr>
            <w:tcW w:w="2192" w:type="dxa"/>
            <w:vMerge/>
            <w:tcBorders>
              <w:top w:val="nil"/>
              <w:left w:val="single" w:sz="4" w:space="0" w:color="auto"/>
              <w:bottom w:val="single" w:sz="4" w:space="0" w:color="auto"/>
              <w:right w:val="single" w:sz="4" w:space="0" w:color="auto"/>
            </w:tcBorders>
            <w:vAlign w:val="center"/>
          </w:tcPr>
          <w:p w:rsidR="005D2EB4" w:rsidRPr="00F5542B" w:rsidRDefault="005D2EB4" w:rsidP="003C0276"/>
        </w:tc>
        <w:tc>
          <w:tcPr>
            <w:tcW w:w="2884" w:type="dxa"/>
            <w:vMerge/>
            <w:tcBorders>
              <w:top w:val="nil"/>
              <w:left w:val="single" w:sz="4" w:space="0" w:color="auto"/>
              <w:bottom w:val="single" w:sz="4" w:space="0" w:color="auto"/>
              <w:right w:val="single" w:sz="4" w:space="0" w:color="auto"/>
            </w:tcBorders>
            <w:vAlign w:val="center"/>
          </w:tcPr>
          <w:p w:rsidR="005D2EB4" w:rsidRPr="00F5542B" w:rsidRDefault="005D2EB4" w:rsidP="003C0276"/>
        </w:tc>
        <w:tc>
          <w:tcPr>
            <w:tcW w:w="2188"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lang w:val="en-US"/>
              </w:rPr>
              <w:t>полиэтиленовая тара – 2500</w:t>
            </w:r>
          </w:p>
        </w:tc>
        <w:tc>
          <w:tcPr>
            <w:tcW w:w="1322" w:type="dxa"/>
            <w:tcBorders>
              <w:top w:val="nil"/>
              <w:left w:val="nil"/>
              <w:bottom w:val="single" w:sz="4" w:space="0" w:color="auto"/>
              <w:right w:val="single" w:sz="4" w:space="0" w:color="auto"/>
            </w:tcBorders>
            <w:vAlign w:val="center"/>
          </w:tcPr>
          <w:p w:rsidR="005D2EB4" w:rsidRPr="00F5542B" w:rsidRDefault="005D2EB4" w:rsidP="003C0276">
            <w:pPr>
              <w:jc w:val="center"/>
            </w:pPr>
            <w:r w:rsidRPr="00F5542B">
              <w:rPr>
                <w:lang w:val="en-US"/>
              </w:rPr>
              <w:t>5</w:t>
            </w:r>
          </w:p>
        </w:tc>
      </w:tr>
      <w:tr w:rsidR="005D2EB4" w:rsidRPr="00F5542B">
        <w:tc>
          <w:tcPr>
            <w:tcW w:w="927" w:type="dxa"/>
            <w:vMerge/>
            <w:tcBorders>
              <w:top w:val="nil"/>
              <w:left w:val="single" w:sz="4" w:space="0" w:color="auto"/>
              <w:bottom w:val="single" w:sz="4" w:space="0" w:color="auto"/>
              <w:right w:val="single" w:sz="4" w:space="0" w:color="auto"/>
            </w:tcBorders>
            <w:vAlign w:val="center"/>
          </w:tcPr>
          <w:p w:rsidR="005D2EB4" w:rsidRPr="00F5542B" w:rsidRDefault="005D2EB4" w:rsidP="003C0276"/>
        </w:tc>
        <w:tc>
          <w:tcPr>
            <w:tcW w:w="2192" w:type="dxa"/>
            <w:vMerge/>
            <w:tcBorders>
              <w:top w:val="nil"/>
              <w:left w:val="single" w:sz="4" w:space="0" w:color="auto"/>
              <w:bottom w:val="single" w:sz="4" w:space="0" w:color="auto"/>
              <w:right w:val="single" w:sz="4" w:space="0" w:color="auto"/>
            </w:tcBorders>
            <w:vAlign w:val="center"/>
          </w:tcPr>
          <w:p w:rsidR="005D2EB4" w:rsidRPr="00F5542B" w:rsidRDefault="005D2EB4" w:rsidP="003C0276"/>
        </w:tc>
        <w:tc>
          <w:tcPr>
            <w:tcW w:w="2884" w:type="dxa"/>
            <w:vMerge/>
            <w:tcBorders>
              <w:top w:val="nil"/>
              <w:left w:val="single" w:sz="4" w:space="0" w:color="auto"/>
              <w:bottom w:val="single" w:sz="4" w:space="0" w:color="auto"/>
              <w:right w:val="single" w:sz="4" w:space="0" w:color="auto"/>
            </w:tcBorders>
            <w:vAlign w:val="center"/>
          </w:tcPr>
          <w:p w:rsidR="005D2EB4" w:rsidRPr="00F5542B" w:rsidRDefault="005D2EB4" w:rsidP="003C0276"/>
        </w:tc>
        <w:tc>
          <w:tcPr>
            <w:tcW w:w="2188"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lang w:val="en-US"/>
              </w:rPr>
              <w:t>пластиковые изделия – 900</w:t>
            </w:r>
          </w:p>
        </w:tc>
        <w:tc>
          <w:tcPr>
            <w:tcW w:w="1322" w:type="dxa"/>
            <w:tcBorders>
              <w:top w:val="nil"/>
              <w:left w:val="nil"/>
              <w:bottom w:val="single" w:sz="4" w:space="0" w:color="auto"/>
              <w:right w:val="single" w:sz="4" w:space="0" w:color="auto"/>
            </w:tcBorders>
            <w:vAlign w:val="center"/>
          </w:tcPr>
          <w:p w:rsidR="005D2EB4" w:rsidRPr="00F5542B" w:rsidRDefault="005D2EB4" w:rsidP="003C0276">
            <w:pPr>
              <w:jc w:val="center"/>
            </w:pPr>
            <w:r w:rsidRPr="00F5542B">
              <w:rPr>
                <w:lang w:val="en-US"/>
              </w:rPr>
              <w:t>5</w:t>
            </w:r>
          </w:p>
        </w:tc>
      </w:tr>
      <w:tr w:rsidR="005D2EB4" w:rsidRPr="00F5542B">
        <w:tc>
          <w:tcPr>
            <w:tcW w:w="927"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3C0276">
            <w:r w:rsidRPr="00F5542B">
              <w:t>14</w:t>
            </w:r>
          </w:p>
        </w:tc>
        <w:tc>
          <w:tcPr>
            <w:tcW w:w="2192"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3C0276">
            <w:r w:rsidRPr="00F5542B">
              <w:rPr>
                <w:lang w:val="en-US"/>
              </w:rPr>
              <w:t>ООО «Интер»</w:t>
            </w:r>
          </w:p>
        </w:tc>
        <w:tc>
          <w:tcPr>
            <w:tcW w:w="2884"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3C0276">
            <w:r w:rsidRPr="00F5542B">
              <w:t>54 квартал Верх-Нейвинского леснич</w:t>
            </w:r>
            <w:r w:rsidRPr="00F5542B">
              <w:t>е</w:t>
            </w:r>
            <w:r w:rsidRPr="00F5542B">
              <w:t>ства, № 1. г. Екатери</w:t>
            </w:r>
            <w:r w:rsidRPr="00F5542B">
              <w:t>н</w:t>
            </w:r>
            <w:r w:rsidRPr="00F5542B">
              <w:t xml:space="preserve">бург, ул. </w:t>
            </w:r>
            <w:r w:rsidRPr="00F5542B">
              <w:rPr>
                <w:lang w:val="en-US"/>
              </w:rPr>
              <w:t>Красноуральская, д. 25</w:t>
            </w:r>
          </w:p>
        </w:tc>
        <w:tc>
          <w:tcPr>
            <w:tcW w:w="2188"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lang w:val="en-US"/>
              </w:rPr>
              <w:t>медицинские отходы – 200</w:t>
            </w:r>
          </w:p>
        </w:tc>
        <w:tc>
          <w:tcPr>
            <w:tcW w:w="1322"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3C0276">
            <w:pPr>
              <w:jc w:val="center"/>
            </w:pPr>
            <w:r w:rsidRPr="00F5542B">
              <w:rPr>
                <w:lang w:val="en-US"/>
              </w:rPr>
              <w:t>5</w:t>
            </w:r>
          </w:p>
        </w:tc>
      </w:tr>
      <w:tr w:rsidR="005D2EB4" w:rsidRPr="00F5542B">
        <w:tc>
          <w:tcPr>
            <w:tcW w:w="927" w:type="dxa"/>
            <w:vMerge/>
            <w:tcBorders>
              <w:top w:val="nil"/>
              <w:left w:val="single" w:sz="4" w:space="0" w:color="auto"/>
              <w:bottom w:val="single" w:sz="4" w:space="0" w:color="auto"/>
              <w:right w:val="single" w:sz="4" w:space="0" w:color="auto"/>
            </w:tcBorders>
            <w:vAlign w:val="center"/>
          </w:tcPr>
          <w:p w:rsidR="005D2EB4" w:rsidRPr="00F5542B" w:rsidRDefault="005D2EB4" w:rsidP="003C0276"/>
        </w:tc>
        <w:tc>
          <w:tcPr>
            <w:tcW w:w="2192" w:type="dxa"/>
            <w:vMerge/>
            <w:tcBorders>
              <w:top w:val="nil"/>
              <w:left w:val="single" w:sz="4" w:space="0" w:color="auto"/>
              <w:bottom w:val="single" w:sz="4" w:space="0" w:color="auto"/>
              <w:right w:val="single" w:sz="4" w:space="0" w:color="auto"/>
            </w:tcBorders>
            <w:vAlign w:val="center"/>
          </w:tcPr>
          <w:p w:rsidR="005D2EB4" w:rsidRPr="00F5542B" w:rsidRDefault="005D2EB4" w:rsidP="003C0276"/>
        </w:tc>
        <w:tc>
          <w:tcPr>
            <w:tcW w:w="2884" w:type="dxa"/>
            <w:vMerge/>
            <w:tcBorders>
              <w:top w:val="nil"/>
              <w:left w:val="single" w:sz="4" w:space="0" w:color="auto"/>
              <w:bottom w:val="single" w:sz="4" w:space="0" w:color="auto"/>
              <w:right w:val="single" w:sz="4" w:space="0" w:color="auto"/>
            </w:tcBorders>
            <w:vAlign w:val="center"/>
          </w:tcPr>
          <w:p w:rsidR="005D2EB4" w:rsidRPr="00F5542B" w:rsidRDefault="005D2EB4" w:rsidP="003C0276"/>
        </w:tc>
        <w:tc>
          <w:tcPr>
            <w:tcW w:w="2188"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t>медицинские о</w:t>
            </w:r>
            <w:r w:rsidRPr="00F5542B">
              <w:t>т</w:t>
            </w:r>
            <w:r w:rsidRPr="00F5542B">
              <w:t>ходы – 400 нефт</w:t>
            </w:r>
            <w:r w:rsidRPr="00F5542B">
              <w:t>е</w:t>
            </w:r>
            <w:r w:rsidRPr="00F5542B">
              <w:t>содержащие, х</w:t>
            </w:r>
            <w:r w:rsidRPr="00F5542B">
              <w:t>и</w:t>
            </w:r>
            <w:r w:rsidRPr="00F5542B">
              <w:t>мические отходы – 8000</w:t>
            </w:r>
          </w:p>
        </w:tc>
        <w:tc>
          <w:tcPr>
            <w:tcW w:w="1322" w:type="dxa"/>
            <w:vMerge/>
            <w:tcBorders>
              <w:top w:val="nil"/>
              <w:left w:val="single" w:sz="4" w:space="0" w:color="auto"/>
              <w:bottom w:val="single" w:sz="4" w:space="0" w:color="auto"/>
              <w:right w:val="single" w:sz="4" w:space="0" w:color="auto"/>
            </w:tcBorders>
            <w:vAlign w:val="center"/>
          </w:tcPr>
          <w:p w:rsidR="005D2EB4" w:rsidRPr="00F5542B" w:rsidRDefault="005D2EB4" w:rsidP="003C0276">
            <w:pPr>
              <w:jc w:val="center"/>
            </w:pPr>
          </w:p>
        </w:tc>
      </w:tr>
      <w:tr w:rsidR="005D2EB4" w:rsidRPr="00F5542B">
        <w:tc>
          <w:tcPr>
            <w:tcW w:w="927" w:type="dxa"/>
            <w:tcBorders>
              <w:top w:val="nil"/>
              <w:left w:val="single" w:sz="4" w:space="0" w:color="auto"/>
              <w:bottom w:val="single" w:sz="4" w:space="0" w:color="auto"/>
              <w:right w:val="single" w:sz="4" w:space="0" w:color="auto"/>
            </w:tcBorders>
            <w:vAlign w:val="center"/>
          </w:tcPr>
          <w:p w:rsidR="005D2EB4" w:rsidRPr="00F5542B" w:rsidRDefault="005D2EB4" w:rsidP="003C0276">
            <w:pPr>
              <w:jc w:val="center"/>
            </w:pPr>
            <w:r w:rsidRPr="00F5542B">
              <w:t>15</w:t>
            </w:r>
          </w:p>
        </w:tc>
        <w:tc>
          <w:tcPr>
            <w:tcW w:w="2192" w:type="dxa"/>
            <w:tcBorders>
              <w:top w:val="nil"/>
              <w:left w:val="nil"/>
              <w:bottom w:val="single" w:sz="4" w:space="0" w:color="auto"/>
              <w:right w:val="single" w:sz="4" w:space="0" w:color="auto"/>
            </w:tcBorders>
            <w:vAlign w:val="center"/>
          </w:tcPr>
          <w:p w:rsidR="005D2EB4" w:rsidRPr="00F5542B" w:rsidRDefault="005D2EB4" w:rsidP="003C0276">
            <w:r w:rsidRPr="00F5542B">
              <w:rPr>
                <w:lang w:val="en-US"/>
              </w:rPr>
              <w:t>ООО «Ураллеспром»</w:t>
            </w:r>
          </w:p>
        </w:tc>
        <w:tc>
          <w:tcPr>
            <w:tcW w:w="2884" w:type="dxa"/>
            <w:tcBorders>
              <w:top w:val="nil"/>
              <w:left w:val="nil"/>
              <w:bottom w:val="single" w:sz="4" w:space="0" w:color="auto"/>
              <w:right w:val="single" w:sz="4" w:space="0" w:color="auto"/>
            </w:tcBorders>
            <w:vAlign w:val="center"/>
          </w:tcPr>
          <w:p w:rsidR="005D2EB4" w:rsidRPr="00F5542B" w:rsidRDefault="005D2EB4" w:rsidP="003C0276">
            <w:r w:rsidRPr="00F5542B">
              <w:t>г. Екатеринбург, ул. Р</w:t>
            </w:r>
            <w:r w:rsidRPr="00F5542B">
              <w:t>е</w:t>
            </w:r>
            <w:r w:rsidRPr="00F5542B">
              <w:t>шетникова, д. 22а</w:t>
            </w:r>
          </w:p>
        </w:tc>
        <w:tc>
          <w:tcPr>
            <w:tcW w:w="2188"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lang w:val="en-US"/>
              </w:rPr>
              <w:t>маклатура</w:t>
            </w:r>
          </w:p>
        </w:tc>
        <w:tc>
          <w:tcPr>
            <w:tcW w:w="1322" w:type="dxa"/>
            <w:tcBorders>
              <w:top w:val="nil"/>
              <w:left w:val="nil"/>
              <w:bottom w:val="single" w:sz="4" w:space="0" w:color="auto"/>
              <w:right w:val="single" w:sz="4" w:space="0" w:color="auto"/>
            </w:tcBorders>
            <w:vAlign w:val="center"/>
          </w:tcPr>
          <w:p w:rsidR="005D2EB4" w:rsidRPr="00F5542B" w:rsidRDefault="005D2EB4" w:rsidP="003C0276">
            <w:pPr>
              <w:jc w:val="center"/>
            </w:pPr>
            <w:r w:rsidRPr="00F5542B">
              <w:rPr>
                <w:lang w:val="en-US"/>
              </w:rPr>
              <w:t>5</w:t>
            </w:r>
          </w:p>
        </w:tc>
      </w:tr>
      <w:tr w:rsidR="005D2EB4" w:rsidRPr="00F5542B">
        <w:tc>
          <w:tcPr>
            <w:tcW w:w="927" w:type="dxa"/>
            <w:tcBorders>
              <w:top w:val="nil"/>
              <w:left w:val="single" w:sz="4" w:space="0" w:color="auto"/>
              <w:bottom w:val="single" w:sz="4" w:space="0" w:color="auto"/>
              <w:right w:val="single" w:sz="4" w:space="0" w:color="auto"/>
            </w:tcBorders>
            <w:vAlign w:val="center"/>
          </w:tcPr>
          <w:p w:rsidR="005D2EB4" w:rsidRPr="00F5542B" w:rsidRDefault="005D2EB4" w:rsidP="003C0276">
            <w:pPr>
              <w:jc w:val="center"/>
            </w:pPr>
            <w:r w:rsidRPr="00F5542B">
              <w:t>16</w:t>
            </w:r>
          </w:p>
        </w:tc>
        <w:tc>
          <w:tcPr>
            <w:tcW w:w="2192" w:type="dxa"/>
            <w:tcBorders>
              <w:top w:val="nil"/>
              <w:left w:val="nil"/>
              <w:bottom w:val="single" w:sz="4" w:space="0" w:color="auto"/>
              <w:right w:val="single" w:sz="4" w:space="0" w:color="auto"/>
            </w:tcBorders>
            <w:vAlign w:val="center"/>
          </w:tcPr>
          <w:p w:rsidR="005D2EB4" w:rsidRPr="00F5542B" w:rsidRDefault="005D2EB4" w:rsidP="003C0276">
            <w:r w:rsidRPr="00F5542B">
              <w:rPr>
                <w:lang w:val="en-US"/>
              </w:rPr>
              <w:t>ООО Торговый дом «Исетский»</w:t>
            </w:r>
          </w:p>
        </w:tc>
        <w:tc>
          <w:tcPr>
            <w:tcW w:w="2884" w:type="dxa"/>
            <w:tcBorders>
              <w:top w:val="nil"/>
              <w:left w:val="nil"/>
              <w:bottom w:val="single" w:sz="4" w:space="0" w:color="auto"/>
              <w:right w:val="single" w:sz="4" w:space="0" w:color="auto"/>
            </w:tcBorders>
            <w:vAlign w:val="center"/>
          </w:tcPr>
          <w:p w:rsidR="005D2EB4" w:rsidRPr="00F5542B" w:rsidRDefault="005D2EB4" w:rsidP="003C0276">
            <w:r w:rsidRPr="00F5542B">
              <w:rPr>
                <w:lang w:val="en-US"/>
              </w:rPr>
              <w:t>г. Екатеринбург, ул. Советская, 30</w:t>
            </w:r>
          </w:p>
        </w:tc>
        <w:tc>
          <w:tcPr>
            <w:tcW w:w="2188"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lang w:val="en-US"/>
              </w:rPr>
              <w:t>макулатура</w:t>
            </w:r>
          </w:p>
        </w:tc>
        <w:tc>
          <w:tcPr>
            <w:tcW w:w="1322" w:type="dxa"/>
            <w:tcBorders>
              <w:top w:val="nil"/>
              <w:left w:val="nil"/>
              <w:bottom w:val="single" w:sz="4" w:space="0" w:color="auto"/>
              <w:right w:val="single" w:sz="4" w:space="0" w:color="auto"/>
            </w:tcBorders>
            <w:vAlign w:val="center"/>
          </w:tcPr>
          <w:p w:rsidR="005D2EB4" w:rsidRPr="00F5542B" w:rsidRDefault="005D2EB4" w:rsidP="003C0276">
            <w:pPr>
              <w:jc w:val="center"/>
            </w:pPr>
            <w:r w:rsidRPr="00F5542B">
              <w:rPr>
                <w:lang w:val="en-US"/>
              </w:rPr>
              <w:t>5</w:t>
            </w:r>
          </w:p>
        </w:tc>
      </w:tr>
      <w:tr w:rsidR="005D2EB4" w:rsidRPr="00F5542B">
        <w:tc>
          <w:tcPr>
            <w:tcW w:w="927" w:type="dxa"/>
            <w:vMerge w:val="restart"/>
            <w:tcBorders>
              <w:top w:val="nil"/>
              <w:left w:val="single" w:sz="4" w:space="0" w:color="auto"/>
              <w:right w:val="single" w:sz="4" w:space="0" w:color="auto"/>
            </w:tcBorders>
            <w:vAlign w:val="center"/>
          </w:tcPr>
          <w:p w:rsidR="005D2EB4" w:rsidRPr="00F5542B" w:rsidRDefault="005D2EB4" w:rsidP="003C0276">
            <w:pPr>
              <w:jc w:val="center"/>
            </w:pPr>
            <w:r w:rsidRPr="00F5542B">
              <w:t>17</w:t>
            </w:r>
          </w:p>
        </w:tc>
        <w:tc>
          <w:tcPr>
            <w:tcW w:w="2192"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3C0276">
            <w:r w:rsidRPr="00F5542B">
              <w:rPr>
                <w:lang w:val="en-US"/>
              </w:rPr>
              <w:t>ООО «ТБО «Экосервис»</w:t>
            </w:r>
          </w:p>
        </w:tc>
        <w:tc>
          <w:tcPr>
            <w:tcW w:w="2884"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3C0276">
            <w:pPr>
              <w:jc w:val="center"/>
            </w:pPr>
            <w:r w:rsidRPr="00F5542B">
              <w:t>г. Первоуральск, ул. Чк</w:t>
            </w:r>
            <w:r w:rsidRPr="00F5542B">
              <w:t>а</w:t>
            </w:r>
            <w:r w:rsidRPr="00F5542B">
              <w:t>лова, д. 30</w:t>
            </w:r>
          </w:p>
        </w:tc>
        <w:tc>
          <w:tcPr>
            <w:tcW w:w="2188"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lang w:val="en-US"/>
              </w:rPr>
              <w:t>макулатура (картон, гофроккартон, газеты) – 100</w:t>
            </w:r>
          </w:p>
        </w:tc>
        <w:tc>
          <w:tcPr>
            <w:tcW w:w="1322" w:type="dxa"/>
            <w:tcBorders>
              <w:top w:val="nil"/>
              <w:left w:val="nil"/>
              <w:bottom w:val="single" w:sz="4" w:space="0" w:color="auto"/>
              <w:right w:val="single" w:sz="4" w:space="0" w:color="auto"/>
            </w:tcBorders>
            <w:vAlign w:val="center"/>
          </w:tcPr>
          <w:p w:rsidR="005D2EB4" w:rsidRPr="00F5542B" w:rsidRDefault="005D2EB4" w:rsidP="003C0276">
            <w:pPr>
              <w:jc w:val="center"/>
            </w:pPr>
            <w:r w:rsidRPr="00F5542B">
              <w:rPr>
                <w:lang w:val="en-US"/>
              </w:rPr>
              <w:t>5</w:t>
            </w:r>
          </w:p>
        </w:tc>
      </w:tr>
      <w:tr w:rsidR="005D2EB4" w:rsidRPr="00F5542B">
        <w:tc>
          <w:tcPr>
            <w:tcW w:w="927" w:type="dxa"/>
            <w:vMerge/>
            <w:tcBorders>
              <w:left w:val="single" w:sz="4" w:space="0" w:color="auto"/>
              <w:right w:val="single" w:sz="4" w:space="0" w:color="auto"/>
            </w:tcBorders>
            <w:vAlign w:val="center"/>
          </w:tcPr>
          <w:p w:rsidR="005D2EB4" w:rsidRPr="00F5542B" w:rsidRDefault="005D2EB4" w:rsidP="003C0276">
            <w:pPr>
              <w:jc w:val="center"/>
            </w:pPr>
          </w:p>
        </w:tc>
        <w:tc>
          <w:tcPr>
            <w:tcW w:w="2192" w:type="dxa"/>
            <w:vMerge/>
            <w:tcBorders>
              <w:top w:val="nil"/>
              <w:left w:val="single" w:sz="4" w:space="0" w:color="auto"/>
              <w:bottom w:val="single" w:sz="4" w:space="0" w:color="auto"/>
              <w:right w:val="single" w:sz="4" w:space="0" w:color="auto"/>
            </w:tcBorders>
            <w:vAlign w:val="center"/>
          </w:tcPr>
          <w:p w:rsidR="005D2EB4" w:rsidRPr="00F5542B" w:rsidRDefault="005D2EB4" w:rsidP="003C0276"/>
        </w:tc>
        <w:tc>
          <w:tcPr>
            <w:tcW w:w="2884" w:type="dxa"/>
            <w:vMerge/>
            <w:tcBorders>
              <w:top w:val="nil"/>
              <w:left w:val="single" w:sz="4" w:space="0" w:color="auto"/>
              <w:bottom w:val="single" w:sz="4" w:space="0" w:color="auto"/>
              <w:right w:val="single" w:sz="4" w:space="0" w:color="auto"/>
            </w:tcBorders>
            <w:vAlign w:val="center"/>
          </w:tcPr>
          <w:p w:rsidR="005D2EB4" w:rsidRPr="00F5542B" w:rsidRDefault="005D2EB4" w:rsidP="003C0276"/>
        </w:tc>
        <w:tc>
          <w:tcPr>
            <w:tcW w:w="2188"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t>полимерные отх</w:t>
            </w:r>
            <w:r w:rsidRPr="00F5542B">
              <w:t>о</w:t>
            </w:r>
            <w:r w:rsidRPr="00F5542B">
              <w:t>ды (пэтбутылка, пластиковая уп</w:t>
            </w:r>
            <w:r w:rsidRPr="00F5542B">
              <w:t>а</w:t>
            </w:r>
            <w:r w:rsidRPr="00F5542B">
              <w:t>ковка продуктов питания и быт</w:t>
            </w:r>
            <w:r w:rsidRPr="00F5542B">
              <w:t>о</w:t>
            </w:r>
            <w:r w:rsidRPr="00F5542B">
              <w:t>вой химии) – 150</w:t>
            </w:r>
          </w:p>
        </w:tc>
        <w:tc>
          <w:tcPr>
            <w:tcW w:w="1322" w:type="dxa"/>
            <w:tcBorders>
              <w:top w:val="nil"/>
              <w:left w:val="nil"/>
              <w:bottom w:val="single" w:sz="4" w:space="0" w:color="auto"/>
              <w:right w:val="single" w:sz="4" w:space="0" w:color="auto"/>
            </w:tcBorders>
            <w:vAlign w:val="center"/>
          </w:tcPr>
          <w:p w:rsidR="005D2EB4" w:rsidRPr="00F5542B" w:rsidRDefault="005D2EB4" w:rsidP="003C0276">
            <w:pPr>
              <w:jc w:val="center"/>
            </w:pPr>
            <w:r w:rsidRPr="00F5542B">
              <w:rPr>
                <w:lang w:val="en-US"/>
              </w:rPr>
              <w:t>5</w:t>
            </w:r>
          </w:p>
        </w:tc>
      </w:tr>
      <w:tr w:rsidR="005D2EB4" w:rsidRPr="00F5542B">
        <w:tc>
          <w:tcPr>
            <w:tcW w:w="927" w:type="dxa"/>
            <w:vMerge/>
            <w:tcBorders>
              <w:left w:val="single" w:sz="4" w:space="0" w:color="auto"/>
              <w:right w:val="single" w:sz="4" w:space="0" w:color="auto"/>
            </w:tcBorders>
            <w:vAlign w:val="center"/>
          </w:tcPr>
          <w:p w:rsidR="005D2EB4" w:rsidRPr="00F5542B" w:rsidRDefault="005D2EB4" w:rsidP="003C0276">
            <w:pPr>
              <w:jc w:val="center"/>
            </w:pPr>
          </w:p>
        </w:tc>
        <w:tc>
          <w:tcPr>
            <w:tcW w:w="2192" w:type="dxa"/>
            <w:vMerge/>
            <w:tcBorders>
              <w:top w:val="nil"/>
              <w:left w:val="single" w:sz="4" w:space="0" w:color="auto"/>
              <w:bottom w:val="single" w:sz="4" w:space="0" w:color="auto"/>
              <w:right w:val="single" w:sz="4" w:space="0" w:color="auto"/>
            </w:tcBorders>
            <w:vAlign w:val="center"/>
          </w:tcPr>
          <w:p w:rsidR="005D2EB4" w:rsidRPr="00F5542B" w:rsidRDefault="005D2EB4" w:rsidP="003C0276"/>
        </w:tc>
        <w:tc>
          <w:tcPr>
            <w:tcW w:w="2884" w:type="dxa"/>
            <w:vMerge/>
            <w:tcBorders>
              <w:top w:val="nil"/>
              <w:left w:val="single" w:sz="4" w:space="0" w:color="auto"/>
              <w:bottom w:val="single" w:sz="4" w:space="0" w:color="auto"/>
              <w:right w:val="single" w:sz="4" w:space="0" w:color="auto"/>
            </w:tcBorders>
            <w:vAlign w:val="center"/>
          </w:tcPr>
          <w:p w:rsidR="005D2EB4" w:rsidRPr="00F5542B" w:rsidRDefault="005D2EB4" w:rsidP="003C0276"/>
        </w:tc>
        <w:tc>
          <w:tcPr>
            <w:tcW w:w="2188"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lang w:val="en-US"/>
              </w:rPr>
              <w:t>резинотехнические отходы – 50</w:t>
            </w:r>
          </w:p>
        </w:tc>
        <w:tc>
          <w:tcPr>
            <w:tcW w:w="1322" w:type="dxa"/>
            <w:tcBorders>
              <w:top w:val="nil"/>
              <w:left w:val="nil"/>
              <w:bottom w:val="single" w:sz="4" w:space="0" w:color="auto"/>
              <w:right w:val="single" w:sz="4" w:space="0" w:color="auto"/>
            </w:tcBorders>
            <w:vAlign w:val="center"/>
          </w:tcPr>
          <w:p w:rsidR="005D2EB4" w:rsidRPr="00F5542B" w:rsidRDefault="005D2EB4" w:rsidP="003C0276">
            <w:pPr>
              <w:jc w:val="center"/>
            </w:pPr>
            <w:r w:rsidRPr="00F5542B">
              <w:rPr>
                <w:lang w:val="en-US"/>
              </w:rPr>
              <w:t>5</w:t>
            </w:r>
          </w:p>
        </w:tc>
      </w:tr>
      <w:tr w:rsidR="005D2EB4" w:rsidRPr="00F5542B">
        <w:tc>
          <w:tcPr>
            <w:tcW w:w="927" w:type="dxa"/>
            <w:vMerge/>
            <w:tcBorders>
              <w:left w:val="single" w:sz="4" w:space="0" w:color="auto"/>
              <w:bottom w:val="single" w:sz="4" w:space="0" w:color="auto"/>
              <w:right w:val="single" w:sz="4" w:space="0" w:color="auto"/>
            </w:tcBorders>
            <w:vAlign w:val="center"/>
          </w:tcPr>
          <w:p w:rsidR="005D2EB4" w:rsidRPr="00F5542B" w:rsidRDefault="005D2EB4" w:rsidP="003C0276">
            <w:pPr>
              <w:jc w:val="center"/>
            </w:pPr>
          </w:p>
        </w:tc>
        <w:tc>
          <w:tcPr>
            <w:tcW w:w="2192" w:type="dxa"/>
            <w:vMerge/>
            <w:tcBorders>
              <w:top w:val="nil"/>
              <w:left w:val="single" w:sz="4" w:space="0" w:color="auto"/>
              <w:bottom w:val="single" w:sz="4" w:space="0" w:color="auto"/>
              <w:right w:val="single" w:sz="4" w:space="0" w:color="auto"/>
            </w:tcBorders>
            <w:vAlign w:val="center"/>
          </w:tcPr>
          <w:p w:rsidR="005D2EB4" w:rsidRPr="00F5542B" w:rsidRDefault="005D2EB4" w:rsidP="003C0276"/>
        </w:tc>
        <w:tc>
          <w:tcPr>
            <w:tcW w:w="2884" w:type="dxa"/>
            <w:vMerge/>
            <w:tcBorders>
              <w:top w:val="nil"/>
              <w:left w:val="single" w:sz="4" w:space="0" w:color="auto"/>
              <w:bottom w:val="single" w:sz="4" w:space="0" w:color="auto"/>
              <w:right w:val="single" w:sz="4" w:space="0" w:color="auto"/>
            </w:tcBorders>
            <w:vAlign w:val="center"/>
          </w:tcPr>
          <w:p w:rsidR="005D2EB4" w:rsidRPr="00F5542B" w:rsidRDefault="005D2EB4" w:rsidP="003C0276"/>
        </w:tc>
        <w:tc>
          <w:tcPr>
            <w:tcW w:w="2188"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lang w:val="en-US"/>
              </w:rPr>
              <w:t>стеклотара – 30</w:t>
            </w:r>
          </w:p>
        </w:tc>
        <w:tc>
          <w:tcPr>
            <w:tcW w:w="1322" w:type="dxa"/>
            <w:tcBorders>
              <w:top w:val="nil"/>
              <w:left w:val="nil"/>
              <w:bottom w:val="single" w:sz="4" w:space="0" w:color="auto"/>
              <w:right w:val="single" w:sz="4" w:space="0" w:color="auto"/>
            </w:tcBorders>
            <w:vAlign w:val="center"/>
          </w:tcPr>
          <w:p w:rsidR="005D2EB4" w:rsidRPr="00F5542B" w:rsidRDefault="005D2EB4" w:rsidP="003C0276">
            <w:pPr>
              <w:jc w:val="center"/>
            </w:pPr>
            <w:r w:rsidRPr="00F5542B">
              <w:rPr>
                <w:lang w:val="en-US"/>
              </w:rPr>
              <w:t>5</w:t>
            </w:r>
          </w:p>
        </w:tc>
      </w:tr>
      <w:tr w:rsidR="005D2EB4" w:rsidRPr="00F5542B">
        <w:tc>
          <w:tcPr>
            <w:tcW w:w="927" w:type="dxa"/>
            <w:tcBorders>
              <w:top w:val="nil"/>
              <w:left w:val="single" w:sz="4" w:space="0" w:color="auto"/>
              <w:bottom w:val="single" w:sz="4" w:space="0" w:color="auto"/>
              <w:right w:val="single" w:sz="4" w:space="0" w:color="auto"/>
            </w:tcBorders>
            <w:vAlign w:val="center"/>
          </w:tcPr>
          <w:p w:rsidR="005D2EB4" w:rsidRPr="00F5542B" w:rsidRDefault="005D2EB4" w:rsidP="003C0276">
            <w:pPr>
              <w:jc w:val="center"/>
            </w:pPr>
            <w:r w:rsidRPr="00F5542B">
              <w:lastRenderedPageBreak/>
              <w:t>18</w:t>
            </w:r>
          </w:p>
        </w:tc>
        <w:tc>
          <w:tcPr>
            <w:tcW w:w="2192" w:type="dxa"/>
            <w:tcBorders>
              <w:top w:val="nil"/>
              <w:left w:val="nil"/>
              <w:bottom w:val="single" w:sz="4" w:space="0" w:color="auto"/>
              <w:right w:val="single" w:sz="4" w:space="0" w:color="auto"/>
            </w:tcBorders>
            <w:vAlign w:val="center"/>
          </w:tcPr>
          <w:p w:rsidR="005D2EB4" w:rsidRPr="00F5542B" w:rsidRDefault="005D2EB4" w:rsidP="003C0276">
            <w:r w:rsidRPr="00F5542B">
              <w:rPr>
                <w:lang w:val="en-US"/>
              </w:rPr>
              <w:t>ООО «Уральская стекольная компания»</w:t>
            </w:r>
          </w:p>
        </w:tc>
        <w:tc>
          <w:tcPr>
            <w:tcW w:w="2884" w:type="dxa"/>
            <w:tcBorders>
              <w:top w:val="nil"/>
              <w:left w:val="nil"/>
              <w:bottom w:val="single" w:sz="4" w:space="0" w:color="auto"/>
              <w:right w:val="single" w:sz="4" w:space="0" w:color="auto"/>
            </w:tcBorders>
            <w:vAlign w:val="center"/>
          </w:tcPr>
          <w:p w:rsidR="005D2EB4" w:rsidRPr="00F5542B" w:rsidRDefault="005D2EB4" w:rsidP="003C0276">
            <w:r w:rsidRPr="00F5542B">
              <w:t>г. Екатеринбург, ул. Краснодарская, д. 13</w:t>
            </w:r>
          </w:p>
        </w:tc>
        <w:tc>
          <w:tcPr>
            <w:tcW w:w="2188"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lang w:val="en-US"/>
              </w:rPr>
              <w:t>стеклотара, полимерные отходы, макулатура</w:t>
            </w:r>
          </w:p>
        </w:tc>
        <w:tc>
          <w:tcPr>
            <w:tcW w:w="1322" w:type="dxa"/>
            <w:tcBorders>
              <w:top w:val="nil"/>
              <w:left w:val="nil"/>
              <w:bottom w:val="single" w:sz="4" w:space="0" w:color="auto"/>
              <w:right w:val="single" w:sz="4" w:space="0" w:color="auto"/>
            </w:tcBorders>
            <w:vAlign w:val="center"/>
          </w:tcPr>
          <w:p w:rsidR="005D2EB4" w:rsidRPr="00F5542B" w:rsidRDefault="005D2EB4" w:rsidP="003C0276">
            <w:pPr>
              <w:jc w:val="center"/>
            </w:pPr>
            <w:r w:rsidRPr="00F5542B">
              <w:rPr>
                <w:lang w:val="en-US"/>
              </w:rPr>
              <w:t>5</w:t>
            </w:r>
          </w:p>
        </w:tc>
      </w:tr>
      <w:tr w:rsidR="005D2EB4" w:rsidRPr="00F5542B">
        <w:tc>
          <w:tcPr>
            <w:tcW w:w="927" w:type="dxa"/>
            <w:tcBorders>
              <w:top w:val="nil"/>
              <w:left w:val="single" w:sz="4" w:space="0" w:color="auto"/>
              <w:bottom w:val="single" w:sz="4" w:space="0" w:color="auto"/>
              <w:right w:val="single" w:sz="4" w:space="0" w:color="auto"/>
            </w:tcBorders>
            <w:vAlign w:val="center"/>
          </w:tcPr>
          <w:p w:rsidR="005D2EB4" w:rsidRPr="00F5542B" w:rsidRDefault="005D2EB4" w:rsidP="003C0276">
            <w:pPr>
              <w:jc w:val="center"/>
            </w:pPr>
            <w:r w:rsidRPr="00F5542B">
              <w:t>19</w:t>
            </w:r>
          </w:p>
        </w:tc>
        <w:tc>
          <w:tcPr>
            <w:tcW w:w="2192" w:type="dxa"/>
            <w:tcBorders>
              <w:top w:val="nil"/>
              <w:left w:val="nil"/>
              <w:bottom w:val="single" w:sz="4" w:space="0" w:color="auto"/>
              <w:right w:val="single" w:sz="4" w:space="0" w:color="auto"/>
            </w:tcBorders>
            <w:vAlign w:val="center"/>
          </w:tcPr>
          <w:p w:rsidR="005D2EB4" w:rsidRPr="00F5542B" w:rsidRDefault="005D2EB4" w:rsidP="003C0276">
            <w:r w:rsidRPr="00F5542B">
              <w:t>ООО «Торгово-заготовительное пре</w:t>
            </w:r>
            <w:r w:rsidRPr="00F5542B">
              <w:t>д</w:t>
            </w:r>
            <w:r w:rsidRPr="00F5542B">
              <w:t>прятие «ЭКОТРАНС»</w:t>
            </w:r>
          </w:p>
        </w:tc>
        <w:tc>
          <w:tcPr>
            <w:tcW w:w="2884" w:type="dxa"/>
            <w:tcBorders>
              <w:top w:val="nil"/>
              <w:left w:val="nil"/>
              <w:bottom w:val="single" w:sz="4" w:space="0" w:color="auto"/>
              <w:right w:val="single" w:sz="4" w:space="0" w:color="auto"/>
            </w:tcBorders>
            <w:vAlign w:val="center"/>
          </w:tcPr>
          <w:p w:rsidR="005D2EB4" w:rsidRPr="00F5542B" w:rsidRDefault="005D2EB4" w:rsidP="003C0276">
            <w:r w:rsidRPr="00F5542B">
              <w:t>г. Екатеринбург, ул А</w:t>
            </w:r>
            <w:r w:rsidRPr="00F5542B">
              <w:t>п</w:t>
            </w:r>
            <w:r w:rsidRPr="00F5542B">
              <w:t>паратная, 5б (пункт пр</w:t>
            </w:r>
            <w:r w:rsidRPr="00F5542B">
              <w:t>и</w:t>
            </w:r>
            <w:r w:rsidRPr="00F5542B">
              <w:t>ема вторичного сырья)</w:t>
            </w:r>
          </w:p>
        </w:tc>
        <w:tc>
          <w:tcPr>
            <w:tcW w:w="2188"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lang w:val="en-US"/>
              </w:rPr>
              <w:t>макулатура, полимерные материалы</w:t>
            </w:r>
          </w:p>
        </w:tc>
        <w:tc>
          <w:tcPr>
            <w:tcW w:w="1322" w:type="dxa"/>
            <w:tcBorders>
              <w:top w:val="nil"/>
              <w:left w:val="nil"/>
              <w:bottom w:val="single" w:sz="4" w:space="0" w:color="auto"/>
              <w:right w:val="single" w:sz="4" w:space="0" w:color="auto"/>
            </w:tcBorders>
            <w:vAlign w:val="center"/>
          </w:tcPr>
          <w:p w:rsidR="005D2EB4" w:rsidRPr="00F5542B" w:rsidRDefault="005D2EB4" w:rsidP="003C0276">
            <w:pPr>
              <w:jc w:val="center"/>
            </w:pPr>
            <w:r w:rsidRPr="00F5542B">
              <w:rPr>
                <w:lang w:val="en-US"/>
              </w:rPr>
              <w:t>5</w:t>
            </w:r>
          </w:p>
        </w:tc>
      </w:tr>
      <w:tr w:rsidR="005D2EB4" w:rsidRPr="00F5542B">
        <w:tc>
          <w:tcPr>
            <w:tcW w:w="927" w:type="dxa"/>
            <w:tcBorders>
              <w:top w:val="nil"/>
              <w:left w:val="single" w:sz="4" w:space="0" w:color="auto"/>
              <w:bottom w:val="single" w:sz="4" w:space="0" w:color="auto"/>
              <w:right w:val="single" w:sz="4" w:space="0" w:color="auto"/>
            </w:tcBorders>
            <w:vAlign w:val="center"/>
          </w:tcPr>
          <w:p w:rsidR="005D2EB4" w:rsidRPr="00F5542B" w:rsidRDefault="005D2EB4" w:rsidP="003C0276">
            <w:pPr>
              <w:jc w:val="center"/>
            </w:pPr>
            <w:r w:rsidRPr="00F5542B">
              <w:t>20</w:t>
            </w:r>
          </w:p>
        </w:tc>
        <w:tc>
          <w:tcPr>
            <w:tcW w:w="2192" w:type="dxa"/>
            <w:tcBorders>
              <w:top w:val="nil"/>
              <w:left w:val="nil"/>
              <w:bottom w:val="single" w:sz="4" w:space="0" w:color="auto"/>
              <w:right w:val="single" w:sz="4" w:space="0" w:color="auto"/>
            </w:tcBorders>
            <w:vAlign w:val="center"/>
          </w:tcPr>
          <w:p w:rsidR="005D2EB4" w:rsidRPr="00F5542B" w:rsidRDefault="005D2EB4" w:rsidP="003C0276">
            <w:r w:rsidRPr="00F5542B">
              <w:rPr>
                <w:lang w:val="en-US"/>
              </w:rPr>
              <w:t>ООО «Промсырье»</w:t>
            </w:r>
          </w:p>
        </w:tc>
        <w:tc>
          <w:tcPr>
            <w:tcW w:w="2884" w:type="dxa"/>
            <w:tcBorders>
              <w:top w:val="nil"/>
              <w:left w:val="nil"/>
              <w:bottom w:val="single" w:sz="4" w:space="0" w:color="auto"/>
              <w:right w:val="single" w:sz="4" w:space="0" w:color="auto"/>
            </w:tcBorders>
            <w:vAlign w:val="center"/>
          </w:tcPr>
          <w:p w:rsidR="005D2EB4" w:rsidRPr="00F5542B" w:rsidRDefault="005D2EB4" w:rsidP="003C0276">
            <w:r w:rsidRPr="00F5542B">
              <w:rPr>
                <w:lang w:val="en-US"/>
              </w:rPr>
              <w:t>г. Екатеринбург, пр. Космонавтов, 11</w:t>
            </w:r>
          </w:p>
        </w:tc>
        <w:tc>
          <w:tcPr>
            <w:tcW w:w="2188"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lang w:val="en-US"/>
              </w:rPr>
              <w:t>полимерные материалы</w:t>
            </w:r>
          </w:p>
        </w:tc>
        <w:tc>
          <w:tcPr>
            <w:tcW w:w="1322" w:type="dxa"/>
            <w:tcBorders>
              <w:top w:val="nil"/>
              <w:left w:val="nil"/>
              <w:bottom w:val="single" w:sz="4" w:space="0" w:color="auto"/>
              <w:right w:val="single" w:sz="4" w:space="0" w:color="auto"/>
            </w:tcBorders>
            <w:vAlign w:val="center"/>
          </w:tcPr>
          <w:p w:rsidR="005D2EB4" w:rsidRPr="00F5542B" w:rsidRDefault="005D2EB4" w:rsidP="003C0276">
            <w:pPr>
              <w:jc w:val="center"/>
            </w:pPr>
            <w:r w:rsidRPr="00F5542B">
              <w:rPr>
                <w:lang w:val="en-US"/>
              </w:rPr>
              <w:t>5</w:t>
            </w:r>
          </w:p>
        </w:tc>
      </w:tr>
      <w:tr w:rsidR="005D2EB4" w:rsidRPr="00F5542B">
        <w:tc>
          <w:tcPr>
            <w:tcW w:w="927" w:type="dxa"/>
            <w:tcBorders>
              <w:top w:val="nil"/>
              <w:left w:val="single" w:sz="4" w:space="0" w:color="auto"/>
              <w:bottom w:val="single" w:sz="4" w:space="0" w:color="auto"/>
              <w:right w:val="single" w:sz="4" w:space="0" w:color="auto"/>
            </w:tcBorders>
            <w:vAlign w:val="center"/>
          </w:tcPr>
          <w:p w:rsidR="005D2EB4" w:rsidRPr="00F5542B" w:rsidRDefault="005D2EB4" w:rsidP="003C0276">
            <w:pPr>
              <w:jc w:val="center"/>
            </w:pPr>
            <w:r w:rsidRPr="00F5542B">
              <w:t>21</w:t>
            </w:r>
          </w:p>
        </w:tc>
        <w:tc>
          <w:tcPr>
            <w:tcW w:w="2192" w:type="dxa"/>
            <w:tcBorders>
              <w:top w:val="nil"/>
              <w:left w:val="nil"/>
              <w:bottom w:val="single" w:sz="4" w:space="0" w:color="auto"/>
              <w:right w:val="single" w:sz="4" w:space="0" w:color="auto"/>
            </w:tcBorders>
            <w:vAlign w:val="center"/>
          </w:tcPr>
          <w:p w:rsidR="005D2EB4" w:rsidRPr="00F5542B" w:rsidRDefault="005D2EB4" w:rsidP="003C0276">
            <w:r w:rsidRPr="00F5542B">
              <w:t>ООО «Произво</w:t>
            </w:r>
            <w:r w:rsidRPr="00F5542B">
              <w:t>д</w:t>
            </w:r>
            <w:r w:rsidRPr="00F5542B">
              <w:t>ственная коммерч</w:t>
            </w:r>
            <w:r w:rsidRPr="00F5542B">
              <w:t>е</w:t>
            </w:r>
            <w:r w:rsidRPr="00F5542B">
              <w:t>ская фирма «Эко- Процессинг»</w:t>
            </w:r>
          </w:p>
        </w:tc>
        <w:tc>
          <w:tcPr>
            <w:tcW w:w="2884" w:type="dxa"/>
            <w:tcBorders>
              <w:top w:val="nil"/>
              <w:left w:val="nil"/>
              <w:bottom w:val="single" w:sz="4" w:space="0" w:color="auto"/>
              <w:right w:val="single" w:sz="4" w:space="0" w:color="auto"/>
            </w:tcBorders>
            <w:vAlign w:val="center"/>
          </w:tcPr>
          <w:p w:rsidR="005D2EB4" w:rsidRPr="00F5542B" w:rsidRDefault="005D2EB4" w:rsidP="003C0276">
            <w:r w:rsidRPr="00F5542B">
              <w:t>г. Екатеринбург, терр</w:t>
            </w:r>
            <w:r w:rsidRPr="00F5542B">
              <w:t>и</w:t>
            </w:r>
            <w:r w:rsidRPr="00F5542B">
              <w:t>тория Ново-Свердловская ТЭЦ, дом 29А, оф. 308</w:t>
            </w:r>
          </w:p>
        </w:tc>
        <w:tc>
          <w:tcPr>
            <w:tcW w:w="2188" w:type="dxa"/>
            <w:tcBorders>
              <w:top w:val="nil"/>
              <w:left w:val="nil"/>
              <w:bottom w:val="single" w:sz="4" w:space="0" w:color="auto"/>
              <w:right w:val="single" w:sz="4" w:space="0" w:color="auto"/>
            </w:tcBorders>
            <w:vAlign w:val="center"/>
          </w:tcPr>
          <w:p w:rsidR="005D2EB4" w:rsidRPr="00F5542B" w:rsidRDefault="005D2EB4" w:rsidP="00C73D58">
            <w:pPr>
              <w:jc w:val="both"/>
            </w:pPr>
            <w:r w:rsidRPr="00F5542B">
              <w:rPr>
                <w:lang w:val="en-US"/>
              </w:rPr>
              <w:t>полимерные материалы</w:t>
            </w:r>
          </w:p>
        </w:tc>
        <w:tc>
          <w:tcPr>
            <w:tcW w:w="1322" w:type="dxa"/>
            <w:tcBorders>
              <w:top w:val="nil"/>
              <w:left w:val="nil"/>
              <w:bottom w:val="single" w:sz="4" w:space="0" w:color="auto"/>
              <w:right w:val="single" w:sz="4" w:space="0" w:color="auto"/>
            </w:tcBorders>
            <w:vAlign w:val="center"/>
          </w:tcPr>
          <w:p w:rsidR="005D2EB4" w:rsidRPr="00F5542B" w:rsidRDefault="005D2EB4" w:rsidP="003C0276">
            <w:pPr>
              <w:jc w:val="center"/>
            </w:pPr>
            <w:r w:rsidRPr="00F5542B">
              <w:rPr>
                <w:lang w:val="en-US"/>
              </w:rPr>
              <w:t>5</w:t>
            </w:r>
          </w:p>
        </w:tc>
      </w:tr>
    </w:tbl>
    <w:p w:rsidR="005D2EB4" w:rsidRPr="00F5542B" w:rsidRDefault="005D2EB4" w:rsidP="00E162AA">
      <w:pPr>
        <w:spacing w:line="276" w:lineRule="auto"/>
        <w:ind w:firstLine="567"/>
        <w:jc w:val="both"/>
        <w:rPr>
          <w:sz w:val="28"/>
          <w:szCs w:val="28"/>
        </w:rPr>
      </w:pPr>
    </w:p>
    <w:p w:rsidR="005D2EB4" w:rsidRPr="00F5542B" w:rsidRDefault="005D2EB4" w:rsidP="00403C39">
      <w:pPr>
        <w:numPr>
          <w:ilvl w:val="1"/>
          <w:numId w:val="37"/>
        </w:numPr>
        <w:spacing w:before="120" w:after="120" w:line="276" w:lineRule="auto"/>
        <w:ind w:left="709"/>
        <w:jc w:val="center"/>
        <w:outlineLvl w:val="2"/>
        <w:rPr>
          <w:b/>
          <w:bCs/>
          <w:i/>
          <w:iCs/>
          <w:sz w:val="28"/>
          <w:szCs w:val="28"/>
        </w:rPr>
      </w:pPr>
      <w:r w:rsidRPr="00F5542B">
        <w:rPr>
          <w:b/>
          <w:bCs/>
          <w:i/>
          <w:iCs/>
          <w:sz w:val="28"/>
          <w:szCs w:val="28"/>
        </w:rPr>
        <w:t xml:space="preserve"> </w:t>
      </w:r>
      <w:bookmarkStart w:id="52" w:name="_Toc17727003"/>
      <w:r w:rsidRPr="00F5542B">
        <w:rPr>
          <w:b/>
          <w:bCs/>
          <w:i/>
          <w:iCs/>
          <w:sz w:val="28"/>
          <w:szCs w:val="28"/>
        </w:rPr>
        <w:t>Характеристика существующих объектов захоронения ТКО</w:t>
      </w:r>
      <w:bookmarkEnd w:id="47"/>
      <w:bookmarkEnd w:id="48"/>
      <w:bookmarkEnd w:id="49"/>
      <w:bookmarkEnd w:id="50"/>
      <w:bookmarkEnd w:id="52"/>
    </w:p>
    <w:p w:rsidR="005D2EB4" w:rsidRPr="00F5542B" w:rsidRDefault="005D2EB4" w:rsidP="002835CA">
      <w:pPr>
        <w:spacing w:line="276" w:lineRule="auto"/>
        <w:ind w:firstLine="567"/>
        <w:jc w:val="both"/>
        <w:rPr>
          <w:sz w:val="28"/>
          <w:szCs w:val="28"/>
        </w:rPr>
      </w:pPr>
      <w:r w:rsidRPr="00F5542B">
        <w:rPr>
          <w:sz w:val="28"/>
          <w:szCs w:val="28"/>
        </w:rPr>
        <w:t>На территории Артинского городского округа действует один полигон для размещения ТКО, расположенный западнее от пгт.Арти на расстоянии 9 км. В настоящее время полигон ТКО представляет специально оборудованную терр</w:t>
      </w:r>
      <w:r w:rsidRPr="00F5542B">
        <w:rPr>
          <w:sz w:val="28"/>
          <w:szCs w:val="28"/>
        </w:rPr>
        <w:t>и</w:t>
      </w:r>
      <w:r w:rsidRPr="00F5542B">
        <w:rPr>
          <w:sz w:val="28"/>
          <w:szCs w:val="28"/>
        </w:rPr>
        <w:t>торию площадью 7,92 га. Полигон имеет нагорную канаву, по контуру со всех сторон окружен металлическим ограждением с воротами.</w:t>
      </w:r>
    </w:p>
    <w:p w:rsidR="005D2EB4" w:rsidRPr="00F5542B" w:rsidRDefault="005D2EB4" w:rsidP="0022375B">
      <w:pPr>
        <w:spacing w:line="276" w:lineRule="auto"/>
        <w:ind w:firstLine="567"/>
        <w:jc w:val="both"/>
        <w:rPr>
          <w:sz w:val="28"/>
          <w:szCs w:val="28"/>
        </w:rPr>
      </w:pPr>
      <w:r w:rsidRPr="00F5542B">
        <w:rPr>
          <w:sz w:val="28"/>
          <w:szCs w:val="28"/>
        </w:rPr>
        <w:t>Полигон включен в реестр объектов размещения отходов. Согласно записи регистрации в ГРОРО от 27.07.2017 г. № 66-00217-Х-00371-270717 на данном объекте разрешено хранение ТКО.</w:t>
      </w:r>
    </w:p>
    <w:p w:rsidR="005D2EB4" w:rsidRPr="00F5542B" w:rsidRDefault="005D2EB4" w:rsidP="002835CA">
      <w:pPr>
        <w:spacing w:line="276" w:lineRule="auto"/>
        <w:ind w:firstLine="567"/>
        <w:rPr>
          <w:sz w:val="28"/>
          <w:szCs w:val="28"/>
        </w:rPr>
      </w:pPr>
      <w:r w:rsidRPr="00F5542B">
        <w:rPr>
          <w:sz w:val="28"/>
          <w:szCs w:val="28"/>
        </w:rPr>
        <w:t>Эксплуатирующая организация – МУП «Уют-Сервис».</w:t>
      </w:r>
    </w:p>
    <w:p w:rsidR="005D2EB4" w:rsidRPr="00F5542B" w:rsidRDefault="005D2EB4" w:rsidP="002835CA">
      <w:pPr>
        <w:spacing w:line="276" w:lineRule="auto"/>
        <w:ind w:firstLine="567"/>
        <w:rPr>
          <w:sz w:val="28"/>
          <w:szCs w:val="28"/>
        </w:rPr>
      </w:pPr>
      <w:r w:rsidRPr="00F5542B">
        <w:rPr>
          <w:sz w:val="28"/>
          <w:szCs w:val="28"/>
        </w:rPr>
        <w:t>Полигон эксплуатируется с 1995 г.</w:t>
      </w:r>
    </w:p>
    <w:p w:rsidR="005D2EB4" w:rsidRPr="00F5542B" w:rsidRDefault="005D2EB4" w:rsidP="002835CA">
      <w:pPr>
        <w:spacing w:line="276" w:lineRule="auto"/>
        <w:ind w:firstLine="567"/>
        <w:jc w:val="both"/>
        <w:rPr>
          <w:sz w:val="28"/>
          <w:szCs w:val="28"/>
        </w:rPr>
      </w:pPr>
      <w:r w:rsidRPr="00F5542B">
        <w:rPr>
          <w:sz w:val="28"/>
          <w:szCs w:val="28"/>
        </w:rPr>
        <w:t>В соответствии с рабочим проектом полигона для складирования ТБО пгт.Арти на объекте выполняются следующие основные виды работ: прием, складирование и изоляция отходов. Отходы разравниваются слоем 0,25 м с 4-х кратным уплотнением до получения слоя толщиной 2 м с изоляцией грунта из резерва высотой 0,2 м.</w:t>
      </w:r>
    </w:p>
    <w:p w:rsidR="005D2EB4" w:rsidRPr="00F5542B" w:rsidRDefault="005D2EB4" w:rsidP="002835CA">
      <w:pPr>
        <w:spacing w:line="276" w:lineRule="auto"/>
        <w:ind w:firstLine="567"/>
        <w:jc w:val="both"/>
        <w:rPr>
          <w:sz w:val="28"/>
          <w:szCs w:val="28"/>
        </w:rPr>
      </w:pPr>
      <w:r w:rsidRPr="00F5542B">
        <w:rPr>
          <w:sz w:val="28"/>
          <w:szCs w:val="28"/>
        </w:rPr>
        <w:t>Емкость полигона в соответствии с рабочим проектом составляет 349,7 тыс. куб.м, объем принимаемых отходов на объекте – 296,084 тыс. куб.м.</w:t>
      </w:r>
    </w:p>
    <w:p w:rsidR="005D2EB4" w:rsidRPr="00F5542B" w:rsidRDefault="005D2EB4" w:rsidP="002835CA">
      <w:pPr>
        <w:spacing w:line="276" w:lineRule="auto"/>
        <w:ind w:firstLine="567"/>
        <w:jc w:val="both"/>
        <w:rPr>
          <w:sz w:val="28"/>
          <w:szCs w:val="28"/>
        </w:rPr>
      </w:pPr>
      <w:r w:rsidRPr="00F5542B">
        <w:rPr>
          <w:sz w:val="28"/>
          <w:szCs w:val="28"/>
        </w:rPr>
        <w:t>Приказом Федеральной службы по надзору в сфере природопользования от 14.02.2019 г. № 38 внесены изменения в реестр ГРОРО, изменено назначение объекта размещения отходов (полигон) на захоронение отходов.</w:t>
      </w:r>
    </w:p>
    <w:p w:rsidR="005D2EB4" w:rsidRPr="00F5542B" w:rsidRDefault="005D2EB4" w:rsidP="002835CA">
      <w:pPr>
        <w:spacing w:line="276" w:lineRule="auto"/>
        <w:ind w:firstLine="567"/>
        <w:jc w:val="both"/>
        <w:rPr>
          <w:sz w:val="28"/>
          <w:szCs w:val="28"/>
        </w:rPr>
      </w:pPr>
      <w:r w:rsidRPr="00F5542B">
        <w:rPr>
          <w:sz w:val="28"/>
          <w:szCs w:val="28"/>
        </w:rPr>
        <w:t>В таблице 35 представлены сведения об объекте размещения отходов  пгт.Арти.</w:t>
      </w:r>
    </w:p>
    <w:p w:rsidR="005D2EB4" w:rsidRPr="00F5542B" w:rsidRDefault="005D2EB4" w:rsidP="00E5227F">
      <w:pPr>
        <w:spacing w:line="276" w:lineRule="auto"/>
        <w:rPr>
          <w:sz w:val="28"/>
          <w:szCs w:val="28"/>
        </w:rPr>
      </w:pPr>
      <w:r w:rsidRPr="00F5542B">
        <w:rPr>
          <w:sz w:val="28"/>
          <w:szCs w:val="28"/>
        </w:rPr>
        <w:t>Таблица 35.  Основные характеристика полигона для размещения ТКО</w:t>
      </w:r>
    </w:p>
    <w:tbl>
      <w:tblPr>
        <w:tblW w:w="946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3969"/>
      </w:tblGrid>
      <w:tr w:rsidR="005D2EB4" w:rsidRPr="00F5542B">
        <w:trPr>
          <w:trHeight w:val="397"/>
          <w:tblHeader/>
        </w:trPr>
        <w:tc>
          <w:tcPr>
            <w:tcW w:w="5495" w:type="dxa"/>
            <w:vAlign w:val="center"/>
          </w:tcPr>
          <w:p w:rsidR="005D2EB4" w:rsidRPr="00F5542B" w:rsidRDefault="005D2EB4" w:rsidP="00E5227F">
            <w:pPr>
              <w:spacing w:line="276" w:lineRule="auto"/>
              <w:jc w:val="center"/>
              <w:rPr>
                <w:b/>
                <w:bCs/>
              </w:rPr>
            </w:pPr>
            <w:r w:rsidRPr="00F5542B">
              <w:rPr>
                <w:b/>
                <w:bCs/>
              </w:rPr>
              <w:t>Характеристика</w:t>
            </w:r>
          </w:p>
        </w:tc>
        <w:tc>
          <w:tcPr>
            <w:tcW w:w="3969" w:type="dxa"/>
            <w:vAlign w:val="center"/>
          </w:tcPr>
          <w:p w:rsidR="005D2EB4" w:rsidRPr="00F5542B" w:rsidRDefault="005D2EB4" w:rsidP="00E5227F">
            <w:pPr>
              <w:spacing w:line="276" w:lineRule="auto"/>
              <w:jc w:val="center"/>
              <w:rPr>
                <w:b/>
                <w:bCs/>
              </w:rPr>
            </w:pPr>
            <w:r w:rsidRPr="00F5542B">
              <w:rPr>
                <w:b/>
                <w:bCs/>
              </w:rPr>
              <w:t>Показатель</w:t>
            </w:r>
          </w:p>
        </w:tc>
      </w:tr>
      <w:tr w:rsidR="005D2EB4" w:rsidRPr="00F5542B">
        <w:trPr>
          <w:trHeight w:val="397"/>
        </w:trPr>
        <w:tc>
          <w:tcPr>
            <w:tcW w:w="5495" w:type="dxa"/>
            <w:vAlign w:val="center"/>
          </w:tcPr>
          <w:p w:rsidR="005D2EB4" w:rsidRPr="00F5542B" w:rsidRDefault="005D2EB4" w:rsidP="00E5227F">
            <w:pPr>
              <w:spacing w:line="276" w:lineRule="auto"/>
            </w:pPr>
            <w:r w:rsidRPr="00F5542B">
              <w:lastRenderedPageBreak/>
              <w:t xml:space="preserve"> Вид объекта размещения</w:t>
            </w:r>
          </w:p>
        </w:tc>
        <w:tc>
          <w:tcPr>
            <w:tcW w:w="3969" w:type="dxa"/>
            <w:vAlign w:val="center"/>
          </w:tcPr>
          <w:p w:rsidR="005D2EB4" w:rsidRPr="00F5542B" w:rsidRDefault="005D2EB4" w:rsidP="00E5227F">
            <w:pPr>
              <w:spacing w:line="276" w:lineRule="auto"/>
            </w:pPr>
            <w:r w:rsidRPr="00F5542B">
              <w:t>полигон</w:t>
            </w:r>
          </w:p>
        </w:tc>
      </w:tr>
      <w:tr w:rsidR="005D2EB4" w:rsidRPr="00F5542B">
        <w:trPr>
          <w:trHeight w:val="397"/>
        </w:trPr>
        <w:tc>
          <w:tcPr>
            <w:tcW w:w="5495" w:type="dxa"/>
            <w:vAlign w:val="center"/>
          </w:tcPr>
          <w:p w:rsidR="005D2EB4" w:rsidRPr="00F5542B" w:rsidRDefault="005D2EB4" w:rsidP="00E5227F">
            <w:pPr>
              <w:spacing w:line="276" w:lineRule="auto"/>
            </w:pPr>
            <w:r w:rsidRPr="00F5542B">
              <w:t>Состояние статуса объекта:</w:t>
            </w:r>
          </w:p>
        </w:tc>
        <w:tc>
          <w:tcPr>
            <w:tcW w:w="3969" w:type="dxa"/>
            <w:vAlign w:val="center"/>
          </w:tcPr>
          <w:p w:rsidR="005D2EB4" w:rsidRPr="00F5542B" w:rsidRDefault="005D2EB4" w:rsidP="00E5227F">
            <w:pPr>
              <w:spacing w:line="276" w:lineRule="auto"/>
            </w:pPr>
            <w:r w:rsidRPr="00F5542B">
              <w:t>действующий</w:t>
            </w:r>
          </w:p>
        </w:tc>
      </w:tr>
      <w:tr w:rsidR="005D2EB4" w:rsidRPr="00F5542B">
        <w:trPr>
          <w:trHeight w:val="397"/>
        </w:trPr>
        <w:tc>
          <w:tcPr>
            <w:tcW w:w="5495" w:type="dxa"/>
            <w:vAlign w:val="center"/>
          </w:tcPr>
          <w:p w:rsidR="005D2EB4" w:rsidRPr="00F5542B" w:rsidRDefault="005D2EB4" w:rsidP="00E5227F">
            <w:pPr>
              <w:spacing w:line="276" w:lineRule="auto"/>
            </w:pPr>
            <w:r w:rsidRPr="00F5542B">
              <w:t>Год начала эксплуатации</w:t>
            </w:r>
          </w:p>
        </w:tc>
        <w:tc>
          <w:tcPr>
            <w:tcW w:w="3969" w:type="dxa"/>
            <w:vAlign w:val="center"/>
          </w:tcPr>
          <w:p w:rsidR="005D2EB4" w:rsidRPr="00F5542B" w:rsidRDefault="005D2EB4" w:rsidP="00E5227F">
            <w:pPr>
              <w:spacing w:line="276" w:lineRule="auto"/>
            </w:pPr>
            <w:r w:rsidRPr="00F5542B">
              <w:t>1995</w:t>
            </w:r>
          </w:p>
        </w:tc>
      </w:tr>
      <w:tr w:rsidR="005D2EB4" w:rsidRPr="00F5542B">
        <w:trPr>
          <w:trHeight w:val="397"/>
        </w:trPr>
        <w:tc>
          <w:tcPr>
            <w:tcW w:w="5495" w:type="dxa"/>
            <w:vAlign w:val="center"/>
          </w:tcPr>
          <w:p w:rsidR="005D2EB4" w:rsidRPr="00F5542B" w:rsidRDefault="005D2EB4" w:rsidP="00E5227F">
            <w:pPr>
              <w:spacing w:line="276" w:lineRule="auto"/>
            </w:pPr>
            <w:r w:rsidRPr="00F5542B">
              <w:t>Год закрытия</w:t>
            </w:r>
          </w:p>
        </w:tc>
        <w:tc>
          <w:tcPr>
            <w:tcW w:w="3969" w:type="dxa"/>
            <w:vAlign w:val="center"/>
          </w:tcPr>
          <w:p w:rsidR="005D2EB4" w:rsidRPr="00F5542B" w:rsidRDefault="005D2EB4" w:rsidP="00E5227F">
            <w:pPr>
              <w:spacing w:line="276" w:lineRule="auto"/>
            </w:pPr>
            <w:r w:rsidRPr="00F5542B">
              <w:t>2035</w:t>
            </w:r>
          </w:p>
        </w:tc>
      </w:tr>
      <w:tr w:rsidR="005D2EB4" w:rsidRPr="00F5542B">
        <w:trPr>
          <w:trHeight w:val="397"/>
        </w:trPr>
        <w:tc>
          <w:tcPr>
            <w:tcW w:w="5495" w:type="dxa"/>
            <w:vAlign w:val="center"/>
          </w:tcPr>
          <w:p w:rsidR="005D2EB4" w:rsidRPr="00F5542B" w:rsidRDefault="005D2EB4" w:rsidP="00E5227F">
            <w:pPr>
              <w:spacing w:line="276" w:lineRule="auto"/>
            </w:pPr>
            <w:r w:rsidRPr="00F5542B">
              <w:t>Срок эксплуатации, лет</w:t>
            </w:r>
          </w:p>
        </w:tc>
        <w:tc>
          <w:tcPr>
            <w:tcW w:w="3969" w:type="dxa"/>
            <w:vAlign w:val="center"/>
          </w:tcPr>
          <w:p w:rsidR="005D2EB4" w:rsidRPr="00F5542B" w:rsidRDefault="005D2EB4" w:rsidP="00E5227F">
            <w:pPr>
              <w:spacing w:line="276" w:lineRule="auto"/>
            </w:pPr>
            <w:r w:rsidRPr="00F5542B">
              <w:t>40</w:t>
            </w:r>
          </w:p>
        </w:tc>
      </w:tr>
      <w:tr w:rsidR="005D2EB4" w:rsidRPr="00F5542B">
        <w:trPr>
          <w:trHeight w:val="397"/>
        </w:trPr>
        <w:tc>
          <w:tcPr>
            <w:tcW w:w="5495" w:type="dxa"/>
            <w:vAlign w:val="center"/>
          </w:tcPr>
          <w:p w:rsidR="005D2EB4" w:rsidRPr="00F5542B" w:rsidRDefault="005D2EB4" w:rsidP="00E5227F">
            <w:pPr>
              <w:spacing w:line="276" w:lineRule="auto"/>
            </w:pPr>
            <w:r w:rsidRPr="00F5542B">
              <w:t>Площадь полигона, га</w:t>
            </w:r>
          </w:p>
        </w:tc>
        <w:tc>
          <w:tcPr>
            <w:tcW w:w="3969" w:type="dxa"/>
            <w:vAlign w:val="center"/>
          </w:tcPr>
          <w:p w:rsidR="005D2EB4" w:rsidRPr="00F5542B" w:rsidRDefault="005D2EB4" w:rsidP="00E5227F">
            <w:pPr>
              <w:spacing w:line="276" w:lineRule="auto"/>
            </w:pPr>
            <w:r w:rsidRPr="00F5542B">
              <w:t>7,92</w:t>
            </w:r>
          </w:p>
        </w:tc>
      </w:tr>
      <w:tr w:rsidR="005D2EB4" w:rsidRPr="00F5542B">
        <w:trPr>
          <w:trHeight w:val="397"/>
        </w:trPr>
        <w:tc>
          <w:tcPr>
            <w:tcW w:w="5495" w:type="dxa"/>
            <w:vAlign w:val="center"/>
          </w:tcPr>
          <w:p w:rsidR="005D2EB4" w:rsidRPr="00F5542B" w:rsidRDefault="005D2EB4" w:rsidP="00E5227F">
            <w:pPr>
              <w:spacing w:line="276" w:lineRule="auto"/>
            </w:pPr>
            <w:r w:rsidRPr="00F5542B">
              <w:t>в т.ч. площадь участка складирования, га</w:t>
            </w:r>
          </w:p>
        </w:tc>
        <w:tc>
          <w:tcPr>
            <w:tcW w:w="3969" w:type="dxa"/>
            <w:vAlign w:val="center"/>
          </w:tcPr>
          <w:p w:rsidR="005D2EB4" w:rsidRPr="00F5542B" w:rsidRDefault="005D2EB4" w:rsidP="00E5227F">
            <w:pPr>
              <w:spacing w:line="276" w:lineRule="auto"/>
            </w:pPr>
            <w:r w:rsidRPr="00F5542B">
              <w:t>4,83</w:t>
            </w:r>
          </w:p>
        </w:tc>
      </w:tr>
      <w:tr w:rsidR="005D2EB4" w:rsidRPr="00F5542B">
        <w:trPr>
          <w:trHeight w:val="397"/>
        </w:trPr>
        <w:tc>
          <w:tcPr>
            <w:tcW w:w="5495" w:type="dxa"/>
            <w:vAlign w:val="center"/>
          </w:tcPr>
          <w:p w:rsidR="005D2EB4" w:rsidRPr="00F5542B" w:rsidRDefault="005D2EB4" w:rsidP="00E5227F">
            <w:pPr>
              <w:spacing w:line="276" w:lineRule="auto"/>
            </w:pPr>
            <w:r w:rsidRPr="00F5542B">
              <w:t>Наименование организации - собственника</w:t>
            </w:r>
          </w:p>
        </w:tc>
        <w:tc>
          <w:tcPr>
            <w:tcW w:w="3969" w:type="dxa"/>
            <w:vAlign w:val="center"/>
          </w:tcPr>
          <w:p w:rsidR="005D2EB4" w:rsidRPr="00F5542B" w:rsidRDefault="005D2EB4" w:rsidP="00E5227F">
            <w:pPr>
              <w:spacing w:line="276" w:lineRule="auto"/>
            </w:pPr>
            <w:r w:rsidRPr="00F5542B">
              <w:t>Комитет по управлению имущ</w:t>
            </w:r>
            <w:r w:rsidRPr="00F5542B">
              <w:t>е</w:t>
            </w:r>
            <w:r w:rsidRPr="00F5542B">
              <w:t>ством Администрации АГО</w:t>
            </w:r>
          </w:p>
        </w:tc>
      </w:tr>
      <w:tr w:rsidR="005D2EB4" w:rsidRPr="00F5542B">
        <w:trPr>
          <w:trHeight w:val="397"/>
        </w:trPr>
        <w:tc>
          <w:tcPr>
            <w:tcW w:w="5495" w:type="dxa"/>
            <w:vAlign w:val="center"/>
          </w:tcPr>
          <w:p w:rsidR="005D2EB4" w:rsidRPr="00F5542B" w:rsidRDefault="005D2EB4" w:rsidP="00E5227F">
            <w:pPr>
              <w:spacing w:line="276" w:lineRule="auto"/>
            </w:pPr>
            <w:r w:rsidRPr="00F5542B">
              <w:t>Эксплуатирующая организация:</w:t>
            </w:r>
          </w:p>
        </w:tc>
        <w:tc>
          <w:tcPr>
            <w:tcW w:w="3969" w:type="dxa"/>
            <w:vAlign w:val="center"/>
          </w:tcPr>
          <w:p w:rsidR="005D2EB4" w:rsidRPr="00F5542B" w:rsidRDefault="005D2EB4" w:rsidP="00E5227F">
            <w:pPr>
              <w:spacing w:line="276" w:lineRule="auto"/>
              <w:ind w:left="-95" w:firstLine="95"/>
            </w:pPr>
            <w:r w:rsidRPr="00F5542B">
              <w:t>МУП АГО «Уют-Сервис»</w:t>
            </w:r>
          </w:p>
        </w:tc>
      </w:tr>
      <w:tr w:rsidR="005D2EB4" w:rsidRPr="00F5542B">
        <w:trPr>
          <w:trHeight w:val="397"/>
        </w:trPr>
        <w:tc>
          <w:tcPr>
            <w:tcW w:w="5495" w:type="dxa"/>
            <w:vAlign w:val="center"/>
          </w:tcPr>
          <w:p w:rsidR="005D2EB4" w:rsidRPr="00F5542B" w:rsidRDefault="005D2EB4" w:rsidP="00E5227F">
            <w:pPr>
              <w:spacing w:line="276" w:lineRule="auto"/>
            </w:pPr>
            <w:r w:rsidRPr="00F5542B">
              <w:t>Серия номер лицензии на обращение с опасными отходами</w:t>
            </w:r>
          </w:p>
        </w:tc>
        <w:tc>
          <w:tcPr>
            <w:tcW w:w="3969" w:type="dxa"/>
            <w:vAlign w:val="center"/>
          </w:tcPr>
          <w:p w:rsidR="005D2EB4" w:rsidRPr="00F5542B" w:rsidRDefault="005D2EB4" w:rsidP="00E5227F">
            <w:pPr>
              <w:spacing w:line="276" w:lineRule="auto"/>
            </w:pPr>
            <w:r w:rsidRPr="00F5542B">
              <w:t>066 № 00527 от 25.11.2016 г.</w:t>
            </w:r>
          </w:p>
        </w:tc>
      </w:tr>
      <w:tr w:rsidR="005D2EB4" w:rsidRPr="00F5542B">
        <w:trPr>
          <w:trHeight w:val="397"/>
        </w:trPr>
        <w:tc>
          <w:tcPr>
            <w:tcW w:w="5495" w:type="dxa"/>
            <w:vAlign w:val="center"/>
          </w:tcPr>
          <w:p w:rsidR="005D2EB4" w:rsidRPr="00F5542B" w:rsidRDefault="005D2EB4" w:rsidP="00E5227F">
            <w:pPr>
              <w:spacing w:line="276" w:lineRule="auto"/>
            </w:pPr>
            <w:r w:rsidRPr="00F5542B">
              <w:t>Ближайший населенный пункт, расстояние до гр</w:t>
            </w:r>
            <w:r w:rsidRPr="00F5542B">
              <w:t>а</w:t>
            </w:r>
            <w:r w:rsidRPr="00F5542B">
              <w:t>ниц селитебной зоны, км</w:t>
            </w:r>
          </w:p>
        </w:tc>
        <w:tc>
          <w:tcPr>
            <w:tcW w:w="3969" w:type="dxa"/>
            <w:vAlign w:val="center"/>
          </w:tcPr>
          <w:p w:rsidR="005D2EB4" w:rsidRPr="00F5542B" w:rsidRDefault="005D2EB4" w:rsidP="00E5227F">
            <w:pPr>
              <w:spacing w:line="276" w:lineRule="auto"/>
            </w:pPr>
            <w:r w:rsidRPr="00F5542B">
              <w:t>в 7 км от д. Чекмаш</w:t>
            </w:r>
          </w:p>
        </w:tc>
      </w:tr>
      <w:tr w:rsidR="005D2EB4" w:rsidRPr="00F5542B">
        <w:trPr>
          <w:trHeight w:val="397"/>
        </w:trPr>
        <w:tc>
          <w:tcPr>
            <w:tcW w:w="5495" w:type="dxa"/>
            <w:vAlign w:val="center"/>
          </w:tcPr>
          <w:p w:rsidR="005D2EB4" w:rsidRPr="00F5542B" w:rsidRDefault="005D2EB4" w:rsidP="00E5227F">
            <w:pPr>
              <w:spacing w:line="276" w:lineRule="auto"/>
            </w:pPr>
            <w:r w:rsidRPr="00F5542B">
              <w:t>Наименование водного объекта, расстояние , км</w:t>
            </w:r>
          </w:p>
        </w:tc>
        <w:tc>
          <w:tcPr>
            <w:tcW w:w="3969" w:type="dxa"/>
            <w:vAlign w:val="center"/>
          </w:tcPr>
          <w:p w:rsidR="005D2EB4" w:rsidRPr="00F5542B" w:rsidRDefault="005D2EB4" w:rsidP="00E5227F">
            <w:pPr>
              <w:spacing w:line="276" w:lineRule="auto"/>
            </w:pPr>
            <w:r w:rsidRPr="00F5542B">
              <w:t>р. Чекмаш, 7 км</w:t>
            </w:r>
          </w:p>
        </w:tc>
      </w:tr>
      <w:tr w:rsidR="005D2EB4" w:rsidRPr="00F5542B">
        <w:trPr>
          <w:trHeight w:val="397"/>
        </w:trPr>
        <w:tc>
          <w:tcPr>
            <w:tcW w:w="5495" w:type="dxa"/>
            <w:vAlign w:val="center"/>
          </w:tcPr>
          <w:p w:rsidR="005D2EB4" w:rsidRPr="00F5542B" w:rsidRDefault="005D2EB4" w:rsidP="00E5227F">
            <w:pPr>
              <w:spacing w:line="276" w:lineRule="auto"/>
            </w:pPr>
            <w:r w:rsidRPr="00F5542B">
              <w:t>Размер санитарно-защитной зоны, м</w:t>
            </w:r>
          </w:p>
        </w:tc>
        <w:tc>
          <w:tcPr>
            <w:tcW w:w="3969" w:type="dxa"/>
            <w:vAlign w:val="center"/>
          </w:tcPr>
          <w:p w:rsidR="005D2EB4" w:rsidRPr="00F5542B" w:rsidRDefault="005D2EB4" w:rsidP="00E5227F">
            <w:pPr>
              <w:spacing w:line="276" w:lineRule="auto"/>
            </w:pPr>
            <w:r w:rsidRPr="00F5542B">
              <w:t>500</w:t>
            </w:r>
          </w:p>
        </w:tc>
      </w:tr>
      <w:tr w:rsidR="005D2EB4" w:rsidRPr="00F5542B">
        <w:trPr>
          <w:trHeight w:val="397"/>
        </w:trPr>
        <w:tc>
          <w:tcPr>
            <w:tcW w:w="5495" w:type="dxa"/>
            <w:vAlign w:val="center"/>
          </w:tcPr>
          <w:p w:rsidR="005D2EB4" w:rsidRPr="00F5542B" w:rsidRDefault="005D2EB4" w:rsidP="00E5227F">
            <w:pPr>
              <w:spacing w:line="276" w:lineRule="auto"/>
            </w:pPr>
            <w:r w:rsidRPr="00F5542B">
              <w:t xml:space="preserve">Наличие нагорной канавы </w:t>
            </w:r>
          </w:p>
        </w:tc>
        <w:tc>
          <w:tcPr>
            <w:tcW w:w="3969" w:type="dxa"/>
            <w:vAlign w:val="center"/>
          </w:tcPr>
          <w:p w:rsidR="005D2EB4" w:rsidRPr="00F5542B" w:rsidRDefault="005D2EB4" w:rsidP="00E5227F">
            <w:pPr>
              <w:spacing w:line="276" w:lineRule="auto"/>
            </w:pPr>
            <w:r w:rsidRPr="00F5542B">
              <w:t>да</w:t>
            </w:r>
          </w:p>
        </w:tc>
      </w:tr>
      <w:tr w:rsidR="005D2EB4" w:rsidRPr="00F5542B">
        <w:trPr>
          <w:trHeight w:val="397"/>
        </w:trPr>
        <w:tc>
          <w:tcPr>
            <w:tcW w:w="5495" w:type="dxa"/>
            <w:vAlign w:val="center"/>
          </w:tcPr>
          <w:p w:rsidR="005D2EB4" w:rsidRPr="00F5542B" w:rsidRDefault="005D2EB4" w:rsidP="00E5227F">
            <w:pPr>
              <w:spacing w:line="276" w:lineRule="auto"/>
            </w:pPr>
            <w:r w:rsidRPr="00F5542B">
              <w:t>Наличие ограждения или вала по периметру пол</w:t>
            </w:r>
            <w:r w:rsidRPr="00F5542B">
              <w:t>и</w:t>
            </w:r>
            <w:r w:rsidRPr="00F5542B">
              <w:t xml:space="preserve">гона </w:t>
            </w:r>
          </w:p>
        </w:tc>
        <w:tc>
          <w:tcPr>
            <w:tcW w:w="3969" w:type="dxa"/>
            <w:vAlign w:val="center"/>
          </w:tcPr>
          <w:p w:rsidR="005D2EB4" w:rsidRPr="00F5542B" w:rsidRDefault="005D2EB4" w:rsidP="00E5227F">
            <w:pPr>
              <w:spacing w:line="276" w:lineRule="auto"/>
            </w:pPr>
            <w:r w:rsidRPr="00F5542B">
              <w:t>да</w:t>
            </w:r>
          </w:p>
        </w:tc>
      </w:tr>
      <w:tr w:rsidR="005D2EB4" w:rsidRPr="00F5542B">
        <w:trPr>
          <w:trHeight w:val="397"/>
        </w:trPr>
        <w:tc>
          <w:tcPr>
            <w:tcW w:w="5495" w:type="dxa"/>
            <w:vAlign w:val="center"/>
          </w:tcPr>
          <w:p w:rsidR="005D2EB4" w:rsidRPr="00F5542B" w:rsidRDefault="005D2EB4" w:rsidP="00E5227F">
            <w:pPr>
              <w:spacing w:line="276" w:lineRule="auto"/>
            </w:pPr>
            <w:r w:rsidRPr="00F5542B">
              <w:t xml:space="preserve">Наличие шлагбаума </w:t>
            </w:r>
          </w:p>
        </w:tc>
        <w:tc>
          <w:tcPr>
            <w:tcW w:w="3969" w:type="dxa"/>
            <w:vAlign w:val="center"/>
          </w:tcPr>
          <w:p w:rsidR="005D2EB4" w:rsidRPr="00F5542B" w:rsidRDefault="005D2EB4" w:rsidP="00E5227F">
            <w:pPr>
              <w:spacing w:line="276" w:lineRule="auto"/>
            </w:pPr>
            <w:r w:rsidRPr="00F5542B">
              <w:t>да</w:t>
            </w:r>
          </w:p>
        </w:tc>
      </w:tr>
      <w:tr w:rsidR="005D2EB4" w:rsidRPr="00F5542B">
        <w:trPr>
          <w:trHeight w:val="397"/>
        </w:trPr>
        <w:tc>
          <w:tcPr>
            <w:tcW w:w="5495" w:type="dxa"/>
            <w:vAlign w:val="center"/>
          </w:tcPr>
          <w:p w:rsidR="005D2EB4" w:rsidRPr="00F5542B" w:rsidRDefault="005D2EB4" w:rsidP="00E5227F">
            <w:pPr>
              <w:spacing w:line="276" w:lineRule="auto"/>
            </w:pPr>
            <w:r w:rsidRPr="00F5542B">
              <w:t xml:space="preserve">Наличие противофильтрационного экрана </w:t>
            </w:r>
          </w:p>
        </w:tc>
        <w:tc>
          <w:tcPr>
            <w:tcW w:w="3969" w:type="dxa"/>
            <w:vAlign w:val="center"/>
          </w:tcPr>
          <w:p w:rsidR="005D2EB4" w:rsidRPr="00F5542B" w:rsidRDefault="005D2EB4" w:rsidP="00E5227F">
            <w:pPr>
              <w:spacing w:line="276" w:lineRule="auto"/>
            </w:pPr>
            <w:r w:rsidRPr="00F5542B">
              <w:t>нет</w:t>
            </w:r>
          </w:p>
        </w:tc>
      </w:tr>
      <w:tr w:rsidR="005D2EB4" w:rsidRPr="00F5542B">
        <w:trPr>
          <w:trHeight w:val="397"/>
        </w:trPr>
        <w:tc>
          <w:tcPr>
            <w:tcW w:w="5495" w:type="dxa"/>
            <w:vAlign w:val="center"/>
          </w:tcPr>
          <w:p w:rsidR="005D2EB4" w:rsidRPr="00F5542B" w:rsidRDefault="005D2EB4" w:rsidP="00E5227F">
            <w:pPr>
              <w:spacing w:line="276" w:lineRule="auto"/>
            </w:pPr>
            <w:r w:rsidRPr="00F5542B">
              <w:t>Подъездные пути  к картам полигона</w:t>
            </w:r>
          </w:p>
        </w:tc>
        <w:tc>
          <w:tcPr>
            <w:tcW w:w="3969" w:type="dxa"/>
            <w:vAlign w:val="center"/>
          </w:tcPr>
          <w:p w:rsidR="005D2EB4" w:rsidRPr="00F5542B" w:rsidRDefault="005D2EB4" w:rsidP="00E5227F">
            <w:pPr>
              <w:spacing w:line="276" w:lineRule="auto"/>
            </w:pPr>
            <w:r w:rsidRPr="00F5542B">
              <w:t>Необходимо обустройство</w:t>
            </w:r>
          </w:p>
        </w:tc>
      </w:tr>
      <w:tr w:rsidR="005D2EB4" w:rsidRPr="00F5542B">
        <w:trPr>
          <w:trHeight w:val="397"/>
        </w:trPr>
        <w:tc>
          <w:tcPr>
            <w:tcW w:w="5495" w:type="dxa"/>
            <w:vAlign w:val="center"/>
          </w:tcPr>
          <w:p w:rsidR="005D2EB4" w:rsidRPr="00F5542B" w:rsidRDefault="005D2EB4" w:rsidP="00E5227F">
            <w:pPr>
              <w:spacing w:line="276" w:lineRule="auto"/>
            </w:pPr>
            <w:r w:rsidRPr="00F5542B">
              <w:t xml:space="preserve">Наличие контрольно-дезинфицирующей зоны для мойки колес мусоровозов и контейнеров </w:t>
            </w:r>
          </w:p>
        </w:tc>
        <w:tc>
          <w:tcPr>
            <w:tcW w:w="3969" w:type="dxa"/>
            <w:vAlign w:val="center"/>
          </w:tcPr>
          <w:p w:rsidR="005D2EB4" w:rsidRPr="00F5542B" w:rsidRDefault="005D2EB4" w:rsidP="00E5227F">
            <w:pPr>
              <w:spacing w:line="276" w:lineRule="auto"/>
            </w:pPr>
            <w:r w:rsidRPr="00F5542B">
              <w:t>да</w:t>
            </w:r>
          </w:p>
        </w:tc>
      </w:tr>
      <w:tr w:rsidR="005D2EB4" w:rsidRPr="00F5542B">
        <w:trPr>
          <w:trHeight w:val="397"/>
        </w:trPr>
        <w:tc>
          <w:tcPr>
            <w:tcW w:w="5495" w:type="dxa"/>
            <w:vAlign w:val="center"/>
          </w:tcPr>
          <w:p w:rsidR="005D2EB4" w:rsidRPr="00F5542B" w:rsidRDefault="005D2EB4" w:rsidP="00E5227F">
            <w:pPr>
              <w:spacing w:line="276" w:lineRule="auto"/>
            </w:pPr>
            <w:r w:rsidRPr="00F5542B">
              <w:t xml:space="preserve">Наличие спроектированного участка сортировки отходов </w:t>
            </w:r>
          </w:p>
        </w:tc>
        <w:tc>
          <w:tcPr>
            <w:tcW w:w="3969" w:type="dxa"/>
            <w:vAlign w:val="center"/>
          </w:tcPr>
          <w:p w:rsidR="005D2EB4" w:rsidRPr="00F5542B" w:rsidRDefault="005D2EB4" w:rsidP="00E5227F">
            <w:pPr>
              <w:spacing w:line="276" w:lineRule="auto"/>
            </w:pPr>
            <w:r w:rsidRPr="00F5542B">
              <w:t>нет</w:t>
            </w:r>
          </w:p>
        </w:tc>
      </w:tr>
      <w:tr w:rsidR="005D2EB4" w:rsidRPr="00F5542B">
        <w:trPr>
          <w:trHeight w:val="397"/>
        </w:trPr>
        <w:tc>
          <w:tcPr>
            <w:tcW w:w="5495" w:type="dxa"/>
            <w:vAlign w:val="center"/>
          </w:tcPr>
          <w:p w:rsidR="005D2EB4" w:rsidRPr="00F5542B" w:rsidRDefault="005D2EB4" w:rsidP="00E5227F">
            <w:pPr>
              <w:spacing w:line="276" w:lineRule="auto"/>
            </w:pPr>
            <w:r w:rsidRPr="00F5542B">
              <w:t xml:space="preserve">Виды принимаемых отходов и классы опасности </w:t>
            </w:r>
          </w:p>
        </w:tc>
        <w:tc>
          <w:tcPr>
            <w:tcW w:w="3969" w:type="dxa"/>
            <w:vAlign w:val="center"/>
          </w:tcPr>
          <w:p w:rsidR="005D2EB4" w:rsidRPr="00F5542B" w:rsidRDefault="005D2EB4" w:rsidP="00E81D4F">
            <w:pPr>
              <w:spacing w:line="276" w:lineRule="auto"/>
              <w:jc w:val="both"/>
            </w:pPr>
            <w:r w:rsidRPr="00F5542B">
              <w:t>- окалина замасленная прокатного производства с содержанием масла менее 15% – 4 класс;</w:t>
            </w:r>
          </w:p>
          <w:p w:rsidR="005D2EB4" w:rsidRPr="00F5542B" w:rsidRDefault="005D2EB4" w:rsidP="00E81D4F">
            <w:pPr>
              <w:spacing w:line="276" w:lineRule="auto"/>
              <w:jc w:val="both"/>
            </w:pPr>
            <w:r w:rsidRPr="00F5542B">
              <w:t>- пыль газоочистки стальная нез</w:t>
            </w:r>
            <w:r w:rsidRPr="00F5542B">
              <w:t>а</w:t>
            </w:r>
            <w:r w:rsidRPr="00F5542B">
              <w:t>грязненная – 4 класс;</w:t>
            </w:r>
          </w:p>
          <w:p w:rsidR="005D2EB4" w:rsidRPr="00F5542B" w:rsidRDefault="005D2EB4" w:rsidP="00E81D4F">
            <w:pPr>
              <w:spacing w:line="276" w:lineRule="auto"/>
              <w:jc w:val="both"/>
            </w:pPr>
            <w:r w:rsidRPr="00F5542B">
              <w:t>- отходы, содержащие незагрязне</w:t>
            </w:r>
            <w:r w:rsidRPr="00F5542B">
              <w:t>н</w:t>
            </w:r>
            <w:r w:rsidRPr="00F5542B">
              <w:t>ные черные металлы (в том числе чугунную и/или стальную пыль), несортированные – 4 класс;</w:t>
            </w:r>
          </w:p>
          <w:p w:rsidR="005D2EB4" w:rsidRPr="00F5542B" w:rsidRDefault="005D2EB4" w:rsidP="00E81D4F">
            <w:pPr>
              <w:spacing w:line="276" w:lineRule="auto"/>
              <w:jc w:val="both"/>
            </w:pPr>
            <w:r w:rsidRPr="00F5542B">
              <w:t>- отходы из жилищ несортирова</w:t>
            </w:r>
            <w:r w:rsidRPr="00F5542B">
              <w:t>н</w:t>
            </w:r>
            <w:r w:rsidRPr="00F5542B">
              <w:t>ные (исключая КГО) – 4 класс;</w:t>
            </w:r>
          </w:p>
          <w:p w:rsidR="005D2EB4" w:rsidRPr="00F5542B" w:rsidRDefault="005D2EB4" w:rsidP="00E81D4F">
            <w:pPr>
              <w:spacing w:line="276" w:lineRule="auto"/>
              <w:jc w:val="both"/>
            </w:pPr>
            <w:r w:rsidRPr="00F5542B">
              <w:t>- мусор от офисных и бытовых п</w:t>
            </w:r>
            <w:r w:rsidRPr="00F5542B">
              <w:t>о</w:t>
            </w:r>
            <w:r w:rsidRPr="00F5542B">
              <w:t>мещений организаций несортир</w:t>
            </w:r>
            <w:r w:rsidRPr="00F5542B">
              <w:t>о</w:t>
            </w:r>
            <w:r w:rsidRPr="00F5542B">
              <w:t>ванный (исключая КГО) – 4 класс;</w:t>
            </w:r>
          </w:p>
          <w:p w:rsidR="005D2EB4" w:rsidRPr="00F5542B" w:rsidRDefault="005D2EB4" w:rsidP="00E81D4F">
            <w:pPr>
              <w:spacing w:line="276" w:lineRule="auto"/>
              <w:jc w:val="both"/>
            </w:pPr>
            <w:r w:rsidRPr="00F5542B">
              <w:lastRenderedPageBreak/>
              <w:t>- мусор от сноса и разборки зданий несортированный – 4 класс;</w:t>
            </w:r>
          </w:p>
          <w:p w:rsidR="005D2EB4" w:rsidRPr="00F5542B" w:rsidRDefault="005D2EB4" w:rsidP="00E81D4F">
            <w:pPr>
              <w:spacing w:line="276" w:lineRule="auto"/>
              <w:jc w:val="both"/>
            </w:pPr>
            <w:r w:rsidRPr="00F5542B">
              <w:t>- лом асфальтовых и асфальтоб</w:t>
            </w:r>
            <w:r w:rsidRPr="00F5542B">
              <w:t>е</w:t>
            </w:r>
            <w:r w:rsidRPr="00F5542B">
              <w:t>тонных покрытий – 4 класс;</w:t>
            </w:r>
          </w:p>
          <w:p w:rsidR="005D2EB4" w:rsidRPr="00F5542B" w:rsidRDefault="005D2EB4" w:rsidP="00E81D4F">
            <w:pPr>
              <w:spacing w:line="276" w:lineRule="auto"/>
              <w:jc w:val="both"/>
            </w:pPr>
            <w:r w:rsidRPr="00F5542B">
              <w:t>- обтирочный материал, загрязне</w:t>
            </w:r>
            <w:r w:rsidRPr="00F5542B">
              <w:t>н</w:t>
            </w:r>
            <w:r w:rsidRPr="00F5542B">
              <w:t>ный нефтью или нефтепродуктами (содержание нефти или нефтепр</w:t>
            </w:r>
            <w:r w:rsidRPr="00F5542B">
              <w:t>о</w:t>
            </w:r>
            <w:r w:rsidRPr="00F5542B">
              <w:t>дуктов менее 15%) – 4 класс;</w:t>
            </w:r>
          </w:p>
          <w:p w:rsidR="005D2EB4" w:rsidRPr="00F5542B" w:rsidRDefault="005D2EB4" w:rsidP="00E5227F">
            <w:pPr>
              <w:spacing w:line="276" w:lineRule="auto"/>
            </w:pPr>
            <w:r w:rsidRPr="00F5542B">
              <w:t>- 5 класс.</w:t>
            </w:r>
          </w:p>
        </w:tc>
      </w:tr>
      <w:tr w:rsidR="005D2EB4" w:rsidRPr="00F5542B">
        <w:trPr>
          <w:trHeight w:val="397"/>
        </w:trPr>
        <w:tc>
          <w:tcPr>
            <w:tcW w:w="5495" w:type="dxa"/>
            <w:vAlign w:val="center"/>
          </w:tcPr>
          <w:p w:rsidR="005D2EB4" w:rsidRPr="00F5542B" w:rsidRDefault="005D2EB4" w:rsidP="00E5227F">
            <w:pPr>
              <w:spacing w:line="276" w:lineRule="auto"/>
            </w:pPr>
            <w:r w:rsidRPr="00F5542B">
              <w:lastRenderedPageBreak/>
              <w:t xml:space="preserve">Наличие контроля состава прибывающих отходов </w:t>
            </w:r>
          </w:p>
        </w:tc>
        <w:tc>
          <w:tcPr>
            <w:tcW w:w="3969" w:type="dxa"/>
            <w:vAlign w:val="center"/>
          </w:tcPr>
          <w:p w:rsidR="005D2EB4" w:rsidRPr="00F5542B" w:rsidRDefault="005D2EB4" w:rsidP="00E5227F">
            <w:pPr>
              <w:tabs>
                <w:tab w:val="left" w:pos="2160"/>
              </w:tabs>
              <w:spacing w:line="276" w:lineRule="auto"/>
            </w:pPr>
            <w:r w:rsidRPr="00F5542B">
              <w:t>да</w:t>
            </w:r>
          </w:p>
        </w:tc>
      </w:tr>
      <w:tr w:rsidR="005D2EB4" w:rsidRPr="00F5542B">
        <w:trPr>
          <w:trHeight w:val="397"/>
        </w:trPr>
        <w:tc>
          <w:tcPr>
            <w:tcW w:w="5495" w:type="dxa"/>
            <w:vAlign w:val="center"/>
          </w:tcPr>
          <w:p w:rsidR="005D2EB4" w:rsidRPr="00F5542B" w:rsidRDefault="005D2EB4" w:rsidP="00E5227F">
            <w:pPr>
              <w:spacing w:line="276" w:lineRule="auto"/>
            </w:pPr>
            <w:r w:rsidRPr="00F5542B">
              <w:t>Наличие учета/регистрации количества прибыва</w:t>
            </w:r>
            <w:r w:rsidRPr="00F5542B">
              <w:t>е</w:t>
            </w:r>
            <w:r w:rsidRPr="00F5542B">
              <w:t xml:space="preserve">мых отходов </w:t>
            </w:r>
          </w:p>
        </w:tc>
        <w:tc>
          <w:tcPr>
            <w:tcW w:w="3969" w:type="dxa"/>
            <w:vAlign w:val="center"/>
          </w:tcPr>
          <w:p w:rsidR="005D2EB4" w:rsidRPr="00F5542B" w:rsidRDefault="005D2EB4" w:rsidP="00E5227F">
            <w:pPr>
              <w:spacing w:line="276" w:lineRule="auto"/>
            </w:pPr>
            <w:r w:rsidRPr="00F5542B">
              <w:t>да</w:t>
            </w:r>
          </w:p>
        </w:tc>
      </w:tr>
      <w:tr w:rsidR="005D2EB4" w:rsidRPr="00F5542B">
        <w:trPr>
          <w:trHeight w:val="397"/>
        </w:trPr>
        <w:tc>
          <w:tcPr>
            <w:tcW w:w="5495" w:type="dxa"/>
            <w:vAlign w:val="center"/>
          </w:tcPr>
          <w:p w:rsidR="005D2EB4" w:rsidRPr="00F5542B" w:rsidRDefault="005D2EB4" w:rsidP="00E5227F">
            <w:pPr>
              <w:spacing w:line="276" w:lineRule="auto"/>
            </w:pPr>
            <w:r w:rsidRPr="00F5542B">
              <w:t xml:space="preserve">Наличие охраны </w:t>
            </w:r>
          </w:p>
        </w:tc>
        <w:tc>
          <w:tcPr>
            <w:tcW w:w="3969" w:type="dxa"/>
            <w:vAlign w:val="center"/>
          </w:tcPr>
          <w:p w:rsidR="005D2EB4" w:rsidRPr="00F5542B" w:rsidRDefault="005D2EB4" w:rsidP="00E5227F">
            <w:pPr>
              <w:spacing w:line="276" w:lineRule="auto"/>
            </w:pPr>
            <w:r w:rsidRPr="00F5542B">
              <w:t>да</w:t>
            </w:r>
          </w:p>
        </w:tc>
      </w:tr>
      <w:tr w:rsidR="005D2EB4" w:rsidRPr="00F5542B">
        <w:trPr>
          <w:trHeight w:val="397"/>
        </w:trPr>
        <w:tc>
          <w:tcPr>
            <w:tcW w:w="5495" w:type="dxa"/>
            <w:vAlign w:val="center"/>
          </w:tcPr>
          <w:p w:rsidR="005D2EB4" w:rsidRPr="00F5542B" w:rsidRDefault="005D2EB4" w:rsidP="00E5227F">
            <w:pPr>
              <w:spacing w:line="276" w:lineRule="auto"/>
            </w:pPr>
            <w:r w:rsidRPr="00F5542B">
              <w:t>Наличие пожарного резервуара /пруда</w:t>
            </w:r>
          </w:p>
        </w:tc>
        <w:tc>
          <w:tcPr>
            <w:tcW w:w="3969" w:type="dxa"/>
            <w:vAlign w:val="center"/>
          </w:tcPr>
          <w:p w:rsidR="005D2EB4" w:rsidRPr="00F5542B" w:rsidRDefault="005D2EB4" w:rsidP="00E5227F">
            <w:pPr>
              <w:spacing w:line="276" w:lineRule="auto"/>
            </w:pPr>
            <w:r w:rsidRPr="00F5542B">
              <w:t>нет</w:t>
            </w:r>
          </w:p>
        </w:tc>
      </w:tr>
      <w:tr w:rsidR="005D2EB4" w:rsidRPr="00F5542B">
        <w:trPr>
          <w:trHeight w:val="397"/>
        </w:trPr>
        <w:tc>
          <w:tcPr>
            <w:tcW w:w="5495" w:type="dxa"/>
            <w:vAlign w:val="center"/>
          </w:tcPr>
          <w:p w:rsidR="005D2EB4" w:rsidRPr="00F5542B" w:rsidRDefault="005D2EB4" w:rsidP="00E5227F">
            <w:pPr>
              <w:spacing w:line="276" w:lineRule="auto"/>
            </w:pPr>
            <w:r w:rsidRPr="00F5542B">
              <w:t>Наличие запаса изолирующего грунта/инертных материалов</w:t>
            </w:r>
          </w:p>
        </w:tc>
        <w:tc>
          <w:tcPr>
            <w:tcW w:w="3969" w:type="dxa"/>
            <w:vAlign w:val="center"/>
          </w:tcPr>
          <w:p w:rsidR="005D2EB4" w:rsidRPr="00F5542B" w:rsidRDefault="005D2EB4" w:rsidP="00E5227F">
            <w:pPr>
              <w:spacing w:line="276" w:lineRule="auto"/>
            </w:pPr>
            <w:r w:rsidRPr="00F5542B">
              <w:t>есть</w:t>
            </w:r>
          </w:p>
        </w:tc>
      </w:tr>
      <w:tr w:rsidR="005D2EB4" w:rsidRPr="00F5542B">
        <w:trPr>
          <w:trHeight w:val="397"/>
        </w:trPr>
        <w:tc>
          <w:tcPr>
            <w:tcW w:w="5495" w:type="dxa"/>
            <w:vAlign w:val="center"/>
          </w:tcPr>
          <w:p w:rsidR="005D2EB4" w:rsidRPr="00F5542B" w:rsidRDefault="005D2EB4" w:rsidP="00E5227F">
            <w:pPr>
              <w:spacing w:line="276" w:lineRule="auto"/>
            </w:pPr>
            <w:r w:rsidRPr="00F5542B">
              <w:t>Наличие техники, обслуживающей полигон</w:t>
            </w:r>
          </w:p>
        </w:tc>
        <w:tc>
          <w:tcPr>
            <w:tcW w:w="3969" w:type="dxa"/>
            <w:vAlign w:val="center"/>
          </w:tcPr>
          <w:p w:rsidR="005D2EB4" w:rsidRPr="00F5542B" w:rsidRDefault="005D2EB4" w:rsidP="00E5227F">
            <w:pPr>
              <w:spacing w:line="276" w:lineRule="auto"/>
            </w:pPr>
            <w:r w:rsidRPr="00F5542B">
              <w:t>есть</w:t>
            </w:r>
          </w:p>
        </w:tc>
      </w:tr>
      <w:tr w:rsidR="005D2EB4" w:rsidRPr="00F5542B">
        <w:trPr>
          <w:trHeight w:val="397"/>
        </w:trPr>
        <w:tc>
          <w:tcPr>
            <w:tcW w:w="5495" w:type="dxa"/>
            <w:vAlign w:val="center"/>
          </w:tcPr>
          <w:p w:rsidR="005D2EB4" w:rsidRPr="00F5542B" w:rsidRDefault="005D2EB4" w:rsidP="00E5227F">
            <w:pPr>
              <w:spacing w:line="276" w:lineRule="auto"/>
            </w:pPr>
            <w:r w:rsidRPr="00F5542B">
              <w:t>Устройство контрольных скважин</w:t>
            </w:r>
          </w:p>
        </w:tc>
        <w:tc>
          <w:tcPr>
            <w:tcW w:w="3969" w:type="dxa"/>
            <w:vAlign w:val="center"/>
          </w:tcPr>
          <w:p w:rsidR="005D2EB4" w:rsidRPr="00F5542B" w:rsidRDefault="005D2EB4" w:rsidP="00E5227F">
            <w:pPr>
              <w:spacing w:line="276" w:lineRule="auto"/>
            </w:pPr>
            <w:r w:rsidRPr="00F5542B">
              <w:t>есть</w:t>
            </w:r>
          </w:p>
        </w:tc>
      </w:tr>
      <w:tr w:rsidR="005D2EB4" w:rsidRPr="00F5542B">
        <w:trPr>
          <w:trHeight w:val="397"/>
        </w:trPr>
        <w:tc>
          <w:tcPr>
            <w:tcW w:w="5495" w:type="dxa"/>
            <w:vAlign w:val="center"/>
          </w:tcPr>
          <w:p w:rsidR="005D2EB4" w:rsidRPr="00F5542B" w:rsidRDefault="005D2EB4" w:rsidP="00E5227F">
            <w:pPr>
              <w:spacing w:line="276" w:lineRule="auto"/>
            </w:pPr>
            <w:r w:rsidRPr="00F5542B">
              <w:t xml:space="preserve">Наличие освещения </w:t>
            </w:r>
          </w:p>
        </w:tc>
        <w:tc>
          <w:tcPr>
            <w:tcW w:w="3969" w:type="dxa"/>
            <w:vAlign w:val="center"/>
          </w:tcPr>
          <w:p w:rsidR="005D2EB4" w:rsidRPr="00F5542B" w:rsidRDefault="005D2EB4" w:rsidP="00E5227F">
            <w:pPr>
              <w:spacing w:line="276" w:lineRule="auto"/>
            </w:pPr>
            <w:r w:rsidRPr="00F5542B">
              <w:t>нет</w:t>
            </w:r>
          </w:p>
        </w:tc>
      </w:tr>
      <w:tr w:rsidR="005D2EB4" w:rsidRPr="00F5542B">
        <w:trPr>
          <w:trHeight w:val="397"/>
        </w:trPr>
        <w:tc>
          <w:tcPr>
            <w:tcW w:w="5495" w:type="dxa"/>
            <w:vAlign w:val="center"/>
          </w:tcPr>
          <w:p w:rsidR="005D2EB4" w:rsidRPr="00F5542B" w:rsidRDefault="005D2EB4" w:rsidP="00E5227F">
            <w:pPr>
              <w:spacing w:line="276" w:lineRule="auto"/>
            </w:pPr>
            <w:r w:rsidRPr="00F5542B">
              <w:t xml:space="preserve">Биотермическая Яма (яма Беккари) </w:t>
            </w:r>
          </w:p>
        </w:tc>
        <w:tc>
          <w:tcPr>
            <w:tcW w:w="3969" w:type="dxa"/>
            <w:vAlign w:val="center"/>
          </w:tcPr>
          <w:p w:rsidR="005D2EB4" w:rsidRPr="00F5542B" w:rsidRDefault="005D2EB4" w:rsidP="00E5227F">
            <w:pPr>
              <w:spacing w:line="276" w:lineRule="auto"/>
            </w:pPr>
            <w:r w:rsidRPr="00F5542B">
              <w:t>Есть, 22 куб.м., наполненность 100%</w:t>
            </w:r>
          </w:p>
        </w:tc>
      </w:tr>
      <w:tr w:rsidR="005D2EB4" w:rsidRPr="00F5542B">
        <w:trPr>
          <w:trHeight w:val="397"/>
        </w:trPr>
        <w:tc>
          <w:tcPr>
            <w:tcW w:w="5495" w:type="dxa"/>
            <w:vAlign w:val="center"/>
          </w:tcPr>
          <w:p w:rsidR="005D2EB4" w:rsidRPr="00F5542B" w:rsidRDefault="005D2EB4" w:rsidP="00E5227F">
            <w:pPr>
              <w:spacing w:line="276" w:lineRule="auto"/>
            </w:pPr>
            <w:r w:rsidRPr="00F5542B">
              <w:t>Бытовые помещения</w:t>
            </w:r>
          </w:p>
        </w:tc>
        <w:tc>
          <w:tcPr>
            <w:tcW w:w="3969" w:type="dxa"/>
            <w:vAlign w:val="center"/>
          </w:tcPr>
          <w:p w:rsidR="005D2EB4" w:rsidRPr="00F5542B" w:rsidRDefault="005D2EB4" w:rsidP="00E5227F">
            <w:pPr>
              <w:spacing w:line="276" w:lineRule="auto"/>
            </w:pPr>
            <w:r w:rsidRPr="00F5542B">
              <w:t>есть</w:t>
            </w:r>
          </w:p>
        </w:tc>
      </w:tr>
      <w:tr w:rsidR="005D2EB4" w:rsidRPr="00F5542B">
        <w:trPr>
          <w:trHeight w:val="397"/>
        </w:trPr>
        <w:tc>
          <w:tcPr>
            <w:tcW w:w="5495" w:type="dxa"/>
            <w:vAlign w:val="center"/>
          </w:tcPr>
          <w:p w:rsidR="005D2EB4" w:rsidRPr="00F5542B" w:rsidRDefault="005D2EB4" w:rsidP="00E5227F">
            <w:pPr>
              <w:spacing w:line="276" w:lineRule="auto"/>
            </w:pPr>
            <w:r w:rsidRPr="00F5542B">
              <w:t>Технология применяемая</w:t>
            </w:r>
          </w:p>
        </w:tc>
        <w:tc>
          <w:tcPr>
            <w:tcW w:w="3969" w:type="dxa"/>
            <w:vAlign w:val="center"/>
          </w:tcPr>
          <w:p w:rsidR="005D2EB4" w:rsidRPr="00F5542B" w:rsidRDefault="005D2EB4" w:rsidP="00E5227F">
            <w:pPr>
              <w:spacing w:line="276" w:lineRule="auto"/>
            </w:pPr>
            <w:r w:rsidRPr="00F5542B">
              <w:t>Разравнивание  и уплотнение отходов</w:t>
            </w:r>
            <w:r w:rsidRPr="00F5542B">
              <w:rPr>
                <w:rStyle w:val="apple-converted-space"/>
                <w:rFonts w:ascii="Arial" w:hAnsi="Arial" w:cs="Arial"/>
                <w:shd w:val="clear" w:color="auto" w:fill="FFFFFF"/>
              </w:rPr>
              <w:t> </w:t>
            </w:r>
          </w:p>
        </w:tc>
      </w:tr>
    </w:tbl>
    <w:p w:rsidR="005D2EB4" w:rsidRPr="00F5542B" w:rsidRDefault="005D2EB4" w:rsidP="00E5227F">
      <w:pPr>
        <w:spacing w:line="276" w:lineRule="auto"/>
        <w:ind w:firstLine="709"/>
      </w:pPr>
    </w:p>
    <w:p w:rsidR="005D2EB4" w:rsidRPr="00F5542B" w:rsidRDefault="005D2EB4" w:rsidP="002835CA">
      <w:pPr>
        <w:spacing w:line="276" w:lineRule="auto"/>
        <w:ind w:firstLine="567"/>
        <w:jc w:val="both"/>
        <w:rPr>
          <w:sz w:val="28"/>
          <w:szCs w:val="28"/>
        </w:rPr>
      </w:pPr>
      <w:r w:rsidRPr="00F5542B">
        <w:rPr>
          <w:sz w:val="28"/>
          <w:szCs w:val="28"/>
        </w:rPr>
        <w:t>На полигоне отсутствует площадка для сбора и накопления отработанных аккумуляторов, использованных шин.</w:t>
      </w:r>
    </w:p>
    <w:p w:rsidR="005D2EB4" w:rsidRPr="00F5542B" w:rsidRDefault="005D2EB4" w:rsidP="002835CA">
      <w:pPr>
        <w:tabs>
          <w:tab w:val="left" w:pos="3715"/>
        </w:tabs>
        <w:spacing w:line="276" w:lineRule="auto"/>
        <w:ind w:firstLine="567"/>
        <w:jc w:val="both"/>
        <w:rPr>
          <w:sz w:val="28"/>
          <w:szCs w:val="28"/>
        </w:rPr>
      </w:pPr>
      <w:r w:rsidRPr="00F5542B">
        <w:rPr>
          <w:sz w:val="28"/>
          <w:szCs w:val="28"/>
        </w:rPr>
        <w:t>Основной проблемой по приведению полигона ТКО в соответствие с тр</w:t>
      </w:r>
      <w:r w:rsidRPr="00F5542B">
        <w:rPr>
          <w:sz w:val="28"/>
          <w:szCs w:val="28"/>
        </w:rPr>
        <w:t>е</w:t>
      </w:r>
      <w:r w:rsidRPr="00F5542B">
        <w:rPr>
          <w:sz w:val="28"/>
          <w:szCs w:val="28"/>
        </w:rPr>
        <w:t>бованиями является расположение его на землях промышленности, энергетики, транспорта, связи, радиовещания, телевидения, информатики и землях иного специального назначения (согласно распоряжению Правительства СО № 430-РП от 14.04.2015г.).</w:t>
      </w:r>
    </w:p>
    <w:p w:rsidR="005D2EB4" w:rsidRPr="00F5542B" w:rsidRDefault="005D2EB4" w:rsidP="002835CA">
      <w:pPr>
        <w:widowControl w:val="0"/>
        <w:shd w:val="clear" w:color="auto" w:fill="FFFFFF"/>
        <w:autoSpaceDE w:val="0"/>
        <w:autoSpaceDN w:val="0"/>
        <w:adjustRightInd w:val="0"/>
        <w:spacing w:line="276" w:lineRule="auto"/>
        <w:ind w:right="-51" w:firstLine="567"/>
        <w:jc w:val="both"/>
        <w:rPr>
          <w:spacing w:val="-4"/>
          <w:sz w:val="28"/>
          <w:szCs w:val="28"/>
        </w:rPr>
      </w:pPr>
      <w:r w:rsidRPr="00F5542B">
        <w:rPr>
          <w:spacing w:val="-4"/>
          <w:sz w:val="28"/>
          <w:szCs w:val="28"/>
        </w:rPr>
        <w:t>Прием и размещение ТКО на объекте осуществляется бульдозером. Характ</w:t>
      </w:r>
      <w:r w:rsidRPr="00F5542B">
        <w:rPr>
          <w:spacing w:val="-4"/>
          <w:sz w:val="28"/>
          <w:szCs w:val="28"/>
        </w:rPr>
        <w:t>е</w:t>
      </w:r>
      <w:r w:rsidRPr="00F5542B">
        <w:rPr>
          <w:spacing w:val="-4"/>
          <w:sz w:val="28"/>
          <w:szCs w:val="28"/>
        </w:rPr>
        <w:t>ристика транспорта приведена в таблице 36.</w:t>
      </w:r>
    </w:p>
    <w:p w:rsidR="005D2EB4" w:rsidRPr="00F5542B" w:rsidRDefault="005D2EB4" w:rsidP="002835CA">
      <w:pPr>
        <w:widowControl w:val="0"/>
        <w:shd w:val="clear" w:color="auto" w:fill="FFFFFF"/>
        <w:autoSpaceDE w:val="0"/>
        <w:autoSpaceDN w:val="0"/>
        <w:adjustRightInd w:val="0"/>
        <w:spacing w:line="276" w:lineRule="auto"/>
        <w:ind w:right="-51"/>
        <w:rPr>
          <w:spacing w:val="-4"/>
          <w:sz w:val="28"/>
          <w:szCs w:val="28"/>
        </w:rPr>
      </w:pPr>
      <w:r w:rsidRPr="00F5542B">
        <w:rPr>
          <w:sz w:val="28"/>
          <w:szCs w:val="28"/>
        </w:rPr>
        <w:t>Таблица 36.</w:t>
      </w:r>
    </w:p>
    <w:tbl>
      <w:tblPr>
        <w:tblW w:w="94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977"/>
        <w:gridCol w:w="1912"/>
        <w:gridCol w:w="1559"/>
        <w:gridCol w:w="2313"/>
      </w:tblGrid>
      <w:tr w:rsidR="005D2EB4" w:rsidRPr="00F5542B">
        <w:trPr>
          <w:cantSplit/>
        </w:trPr>
        <w:tc>
          <w:tcPr>
            <w:tcW w:w="709" w:type="dxa"/>
            <w:vMerge w:val="restart"/>
            <w:vAlign w:val="center"/>
          </w:tcPr>
          <w:p w:rsidR="005D2EB4" w:rsidRPr="00F5542B" w:rsidRDefault="005D2EB4" w:rsidP="00D0158B">
            <w:pPr>
              <w:jc w:val="center"/>
              <w:rPr>
                <w:b/>
                <w:bCs/>
              </w:rPr>
            </w:pPr>
            <w:r w:rsidRPr="00F5542B">
              <w:rPr>
                <w:b/>
                <w:bCs/>
              </w:rPr>
              <w:t>№</w:t>
            </w:r>
            <w:r w:rsidRPr="00F5542B">
              <w:rPr>
                <w:b/>
                <w:bCs/>
              </w:rPr>
              <w:br/>
              <w:t>п/п</w:t>
            </w:r>
          </w:p>
        </w:tc>
        <w:tc>
          <w:tcPr>
            <w:tcW w:w="2977" w:type="dxa"/>
            <w:vMerge w:val="restart"/>
            <w:vAlign w:val="center"/>
          </w:tcPr>
          <w:p w:rsidR="005D2EB4" w:rsidRPr="00F5542B" w:rsidRDefault="005D2EB4" w:rsidP="00D0158B">
            <w:pPr>
              <w:jc w:val="center"/>
              <w:rPr>
                <w:b/>
                <w:bCs/>
              </w:rPr>
            </w:pPr>
            <w:r w:rsidRPr="00F5542B">
              <w:rPr>
                <w:b/>
                <w:bCs/>
              </w:rPr>
              <w:t>Вид</w:t>
            </w:r>
          </w:p>
          <w:p w:rsidR="005D2EB4" w:rsidRPr="00F5542B" w:rsidRDefault="005D2EB4" w:rsidP="00D0158B">
            <w:pPr>
              <w:jc w:val="center"/>
              <w:rPr>
                <w:b/>
                <w:bCs/>
              </w:rPr>
            </w:pPr>
            <w:r w:rsidRPr="00F5542B">
              <w:rPr>
                <w:b/>
                <w:bCs/>
              </w:rPr>
              <w:t>оборудования</w:t>
            </w:r>
          </w:p>
        </w:tc>
        <w:tc>
          <w:tcPr>
            <w:tcW w:w="1912" w:type="dxa"/>
            <w:vMerge w:val="restart"/>
            <w:vAlign w:val="center"/>
          </w:tcPr>
          <w:p w:rsidR="005D2EB4" w:rsidRPr="00F5542B" w:rsidRDefault="005D2EB4" w:rsidP="00D0158B">
            <w:pPr>
              <w:jc w:val="center"/>
              <w:rPr>
                <w:b/>
                <w:bCs/>
              </w:rPr>
            </w:pPr>
            <w:r w:rsidRPr="00F5542B">
              <w:rPr>
                <w:b/>
                <w:bCs/>
              </w:rPr>
              <w:t>Дата ввода в эксплуатацию, год</w:t>
            </w:r>
          </w:p>
        </w:tc>
        <w:tc>
          <w:tcPr>
            <w:tcW w:w="3872" w:type="dxa"/>
            <w:gridSpan w:val="2"/>
            <w:vAlign w:val="center"/>
          </w:tcPr>
          <w:p w:rsidR="005D2EB4" w:rsidRPr="00F5542B" w:rsidRDefault="005D2EB4" w:rsidP="00D0158B">
            <w:pPr>
              <w:jc w:val="center"/>
              <w:rPr>
                <w:b/>
                <w:bCs/>
              </w:rPr>
            </w:pPr>
            <w:r w:rsidRPr="00F5542B">
              <w:rPr>
                <w:b/>
                <w:bCs/>
              </w:rPr>
              <w:t>2018 г.</w:t>
            </w:r>
          </w:p>
        </w:tc>
      </w:tr>
      <w:tr w:rsidR="005D2EB4" w:rsidRPr="00F5542B">
        <w:trPr>
          <w:cantSplit/>
          <w:trHeight w:val="955"/>
        </w:trPr>
        <w:tc>
          <w:tcPr>
            <w:tcW w:w="709" w:type="dxa"/>
            <w:vMerge/>
            <w:vAlign w:val="center"/>
          </w:tcPr>
          <w:p w:rsidR="005D2EB4" w:rsidRPr="00F5542B" w:rsidRDefault="005D2EB4" w:rsidP="00D0158B">
            <w:pPr>
              <w:jc w:val="center"/>
              <w:rPr>
                <w:b/>
                <w:bCs/>
              </w:rPr>
            </w:pPr>
          </w:p>
        </w:tc>
        <w:tc>
          <w:tcPr>
            <w:tcW w:w="2977" w:type="dxa"/>
            <w:vMerge/>
            <w:vAlign w:val="center"/>
          </w:tcPr>
          <w:p w:rsidR="005D2EB4" w:rsidRPr="00F5542B" w:rsidRDefault="005D2EB4" w:rsidP="00D0158B">
            <w:pPr>
              <w:jc w:val="center"/>
              <w:rPr>
                <w:b/>
                <w:bCs/>
              </w:rPr>
            </w:pPr>
          </w:p>
        </w:tc>
        <w:tc>
          <w:tcPr>
            <w:tcW w:w="1912" w:type="dxa"/>
            <w:vMerge/>
            <w:vAlign w:val="center"/>
          </w:tcPr>
          <w:p w:rsidR="005D2EB4" w:rsidRPr="00F5542B" w:rsidRDefault="005D2EB4" w:rsidP="00D0158B">
            <w:pPr>
              <w:jc w:val="center"/>
              <w:rPr>
                <w:b/>
                <w:bCs/>
              </w:rPr>
            </w:pPr>
          </w:p>
        </w:tc>
        <w:tc>
          <w:tcPr>
            <w:tcW w:w="1559" w:type="dxa"/>
            <w:vAlign w:val="center"/>
          </w:tcPr>
          <w:p w:rsidR="005D2EB4" w:rsidRPr="00F5542B" w:rsidRDefault="005D2EB4" w:rsidP="00D0158B">
            <w:pPr>
              <w:jc w:val="center"/>
              <w:rPr>
                <w:b/>
                <w:bCs/>
              </w:rPr>
            </w:pPr>
            <w:r w:rsidRPr="00F5542B">
              <w:rPr>
                <w:b/>
                <w:bCs/>
              </w:rPr>
              <w:t>Балансовая стоимость</w:t>
            </w:r>
            <w:r w:rsidRPr="00F5542B">
              <w:rPr>
                <w:b/>
                <w:bCs/>
              </w:rPr>
              <w:br/>
              <w:t>тыс.руб.</w:t>
            </w:r>
          </w:p>
        </w:tc>
        <w:tc>
          <w:tcPr>
            <w:tcW w:w="2313" w:type="dxa"/>
            <w:vAlign w:val="center"/>
          </w:tcPr>
          <w:p w:rsidR="005D2EB4" w:rsidRPr="00F5542B" w:rsidRDefault="005D2EB4" w:rsidP="00D0158B">
            <w:pPr>
              <w:jc w:val="center"/>
              <w:rPr>
                <w:b/>
                <w:bCs/>
              </w:rPr>
            </w:pPr>
            <w:r w:rsidRPr="00F5542B">
              <w:rPr>
                <w:b/>
                <w:bCs/>
              </w:rPr>
              <w:t>Остаточная сто</w:t>
            </w:r>
            <w:r w:rsidRPr="00F5542B">
              <w:rPr>
                <w:b/>
                <w:bCs/>
              </w:rPr>
              <w:t>и</w:t>
            </w:r>
            <w:r w:rsidRPr="00F5542B">
              <w:rPr>
                <w:b/>
                <w:bCs/>
              </w:rPr>
              <w:t>мость на начало отчетного периода, тыс. руб.</w:t>
            </w:r>
          </w:p>
        </w:tc>
      </w:tr>
      <w:tr w:rsidR="005D2EB4" w:rsidRPr="00F5542B">
        <w:trPr>
          <w:cantSplit/>
        </w:trPr>
        <w:tc>
          <w:tcPr>
            <w:tcW w:w="709" w:type="dxa"/>
            <w:vAlign w:val="center"/>
          </w:tcPr>
          <w:p w:rsidR="005D2EB4" w:rsidRPr="00F5542B" w:rsidRDefault="005D2EB4" w:rsidP="00D0158B">
            <w:pPr>
              <w:jc w:val="center"/>
            </w:pPr>
            <w:r w:rsidRPr="00F5542B">
              <w:t>1.</w:t>
            </w:r>
          </w:p>
        </w:tc>
        <w:tc>
          <w:tcPr>
            <w:tcW w:w="2977" w:type="dxa"/>
            <w:vAlign w:val="center"/>
          </w:tcPr>
          <w:p w:rsidR="005D2EB4" w:rsidRPr="00F5542B" w:rsidRDefault="005D2EB4" w:rsidP="00D0158B">
            <w:pPr>
              <w:jc w:val="both"/>
            </w:pPr>
            <w:r w:rsidRPr="00F5542B">
              <w:t>Трактор Т-130 бульдозер</w:t>
            </w:r>
          </w:p>
        </w:tc>
        <w:tc>
          <w:tcPr>
            <w:tcW w:w="1912" w:type="dxa"/>
            <w:vAlign w:val="center"/>
          </w:tcPr>
          <w:p w:rsidR="005D2EB4" w:rsidRPr="00F5542B" w:rsidRDefault="005D2EB4" w:rsidP="00D0158B">
            <w:pPr>
              <w:jc w:val="center"/>
            </w:pPr>
            <w:r w:rsidRPr="00F5542B">
              <w:t>1991</w:t>
            </w:r>
          </w:p>
        </w:tc>
        <w:tc>
          <w:tcPr>
            <w:tcW w:w="1559" w:type="dxa"/>
            <w:vAlign w:val="center"/>
          </w:tcPr>
          <w:p w:rsidR="005D2EB4" w:rsidRPr="00F5542B" w:rsidRDefault="005D2EB4" w:rsidP="00D0158B">
            <w:pPr>
              <w:jc w:val="center"/>
            </w:pPr>
            <w:r w:rsidRPr="00F5542B">
              <w:t>269,333</w:t>
            </w:r>
          </w:p>
        </w:tc>
        <w:tc>
          <w:tcPr>
            <w:tcW w:w="2313" w:type="dxa"/>
            <w:vAlign w:val="center"/>
          </w:tcPr>
          <w:p w:rsidR="005D2EB4" w:rsidRPr="00F5542B" w:rsidRDefault="005D2EB4" w:rsidP="00D0158B">
            <w:pPr>
              <w:jc w:val="center"/>
            </w:pPr>
            <w:r w:rsidRPr="00F5542B">
              <w:t>264,844</w:t>
            </w:r>
          </w:p>
        </w:tc>
      </w:tr>
    </w:tbl>
    <w:p w:rsidR="005D2EB4" w:rsidRPr="00F5542B" w:rsidRDefault="005D2EB4" w:rsidP="002835CA">
      <w:pPr>
        <w:jc w:val="both"/>
      </w:pPr>
    </w:p>
    <w:p w:rsidR="005D2EB4" w:rsidRPr="00F5542B" w:rsidRDefault="005D2EB4" w:rsidP="00C81381">
      <w:pPr>
        <w:spacing w:line="276" w:lineRule="auto"/>
        <w:ind w:firstLine="709"/>
        <w:jc w:val="both"/>
        <w:rPr>
          <w:sz w:val="28"/>
          <w:szCs w:val="28"/>
        </w:rPr>
      </w:pPr>
      <w:r w:rsidRPr="00F5542B">
        <w:rPr>
          <w:sz w:val="28"/>
          <w:szCs w:val="28"/>
        </w:rPr>
        <w:t>Учет принимаемых отходов ведется по объёму в неуплотненном состо</w:t>
      </w:r>
      <w:r w:rsidRPr="00F5542B">
        <w:rPr>
          <w:sz w:val="28"/>
          <w:szCs w:val="28"/>
        </w:rPr>
        <w:t>я</w:t>
      </w:r>
      <w:r w:rsidRPr="00F5542B">
        <w:rPr>
          <w:sz w:val="28"/>
          <w:szCs w:val="28"/>
        </w:rPr>
        <w:t>нии. По данным учета мощности полигона хватит до 2021 года, что значител</w:t>
      </w:r>
      <w:r w:rsidRPr="00F5542B">
        <w:rPr>
          <w:sz w:val="28"/>
          <w:szCs w:val="28"/>
        </w:rPr>
        <w:t>ь</w:t>
      </w:r>
      <w:r w:rsidRPr="00F5542B">
        <w:rPr>
          <w:sz w:val="28"/>
          <w:szCs w:val="28"/>
        </w:rPr>
        <w:t>но меньше  проектного периода (до 2035 г.) Однако, по данным визуального осмотра, заполнение полигона не достигло своей отметки и остаточная емкость позволит размещать отходы свыше учетного периода. Рекомендуется провести оценку остаточной вместимости  для увеличения сроков эксплуатации объекта.</w:t>
      </w:r>
    </w:p>
    <w:p w:rsidR="005D2EB4" w:rsidRPr="00F5542B" w:rsidRDefault="005D2EB4" w:rsidP="00C81381">
      <w:pPr>
        <w:spacing w:line="276" w:lineRule="auto"/>
        <w:ind w:firstLine="720"/>
        <w:jc w:val="both"/>
        <w:rPr>
          <w:sz w:val="28"/>
          <w:szCs w:val="28"/>
        </w:rPr>
      </w:pPr>
      <w:r w:rsidRPr="00F5542B">
        <w:rPr>
          <w:sz w:val="28"/>
          <w:szCs w:val="28"/>
        </w:rPr>
        <w:t xml:space="preserve">Оценка вместимости полигона по данным  МУП АГО «Уют-Сервис» приведена в таблице 37. </w:t>
      </w:r>
    </w:p>
    <w:p w:rsidR="005D2EB4" w:rsidRPr="00F5542B" w:rsidRDefault="005D2EB4" w:rsidP="001D4D3E">
      <w:pPr>
        <w:spacing w:line="276" w:lineRule="auto"/>
        <w:jc w:val="both"/>
        <w:rPr>
          <w:sz w:val="28"/>
          <w:szCs w:val="28"/>
        </w:rPr>
      </w:pPr>
      <w:r w:rsidRPr="00F5542B">
        <w:rPr>
          <w:sz w:val="28"/>
          <w:szCs w:val="28"/>
        </w:rPr>
        <w:t>Таблица 37. Показатели развития оператора</w:t>
      </w: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126"/>
        <w:gridCol w:w="708"/>
        <w:gridCol w:w="851"/>
        <w:gridCol w:w="850"/>
        <w:gridCol w:w="709"/>
        <w:gridCol w:w="851"/>
        <w:gridCol w:w="851"/>
        <w:gridCol w:w="708"/>
        <w:gridCol w:w="709"/>
        <w:gridCol w:w="850"/>
      </w:tblGrid>
      <w:tr w:rsidR="005D2EB4" w:rsidRPr="00F5542B">
        <w:trPr>
          <w:trHeight w:val="178"/>
          <w:tblHeader/>
        </w:trPr>
        <w:tc>
          <w:tcPr>
            <w:tcW w:w="534" w:type="dxa"/>
            <w:vMerge w:val="restart"/>
            <w:vAlign w:val="center"/>
          </w:tcPr>
          <w:p w:rsidR="005D2EB4" w:rsidRPr="00F5542B" w:rsidRDefault="005D2EB4" w:rsidP="001978D9">
            <w:pPr>
              <w:jc w:val="center"/>
              <w:rPr>
                <w:sz w:val="20"/>
                <w:szCs w:val="20"/>
              </w:rPr>
            </w:pPr>
            <w:r w:rsidRPr="00F5542B">
              <w:rPr>
                <w:b/>
                <w:bCs/>
                <w:sz w:val="20"/>
                <w:szCs w:val="20"/>
              </w:rPr>
              <w:t>№ п/п</w:t>
            </w:r>
          </w:p>
        </w:tc>
        <w:tc>
          <w:tcPr>
            <w:tcW w:w="2126" w:type="dxa"/>
            <w:vMerge w:val="restart"/>
            <w:vAlign w:val="center"/>
          </w:tcPr>
          <w:p w:rsidR="005D2EB4" w:rsidRPr="00F5542B" w:rsidRDefault="005D2EB4" w:rsidP="001978D9">
            <w:pPr>
              <w:jc w:val="center"/>
              <w:rPr>
                <w:sz w:val="20"/>
                <w:szCs w:val="20"/>
              </w:rPr>
            </w:pPr>
            <w:r w:rsidRPr="00F5542B">
              <w:rPr>
                <w:b/>
                <w:bCs/>
                <w:sz w:val="20"/>
                <w:szCs w:val="20"/>
              </w:rPr>
              <w:t>Наименование пок</w:t>
            </w:r>
            <w:r w:rsidRPr="00F5542B">
              <w:rPr>
                <w:b/>
                <w:bCs/>
                <w:sz w:val="20"/>
                <w:szCs w:val="20"/>
              </w:rPr>
              <w:t>а</w:t>
            </w:r>
            <w:r w:rsidRPr="00F5542B">
              <w:rPr>
                <w:b/>
                <w:bCs/>
                <w:sz w:val="20"/>
                <w:szCs w:val="20"/>
              </w:rPr>
              <w:t>зателя</w:t>
            </w:r>
          </w:p>
        </w:tc>
        <w:tc>
          <w:tcPr>
            <w:tcW w:w="7087" w:type="dxa"/>
            <w:gridSpan w:val="9"/>
          </w:tcPr>
          <w:p w:rsidR="005D2EB4" w:rsidRPr="00F5542B" w:rsidRDefault="005D2EB4" w:rsidP="001978D9">
            <w:pPr>
              <w:jc w:val="center"/>
              <w:rPr>
                <w:b/>
                <w:bCs/>
                <w:sz w:val="20"/>
                <w:szCs w:val="20"/>
              </w:rPr>
            </w:pPr>
            <w:r w:rsidRPr="00F5542B">
              <w:rPr>
                <w:b/>
                <w:bCs/>
                <w:sz w:val="20"/>
                <w:szCs w:val="20"/>
              </w:rPr>
              <w:t>Величина показателя (по годам)</w:t>
            </w:r>
          </w:p>
        </w:tc>
      </w:tr>
      <w:tr w:rsidR="005D2EB4" w:rsidRPr="00F5542B">
        <w:trPr>
          <w:trHeight w:val="178"/>
          <w:tblHeader/>
        </w:trPr>
        <w:tc>
          <w:tcPr>
            <w:tcW w:w="534" w:type="dxa"/>
            <w:vMerge/>
            <w:vAlign w:val="center"/>
          </w:tcPr>
          <w:p w:rsidR="005D2EB4" w:rsidRPr="00F5542B" w:rsidRDefault="005D2EB4" w:rsidP="001978D9">
            <w:pPr>
              <w:jc w:val="center"/>
              <w:rPr>
                <w:sz w:val="20"/>
                <w:szCs w:val="20"/>
              </w:rPr>
            </w:pPr>
          </w:p>
        </w:tc>
        <w:tc>
          <w:tcPr>
            <w:tcW w:w="2126" w:type="dxa"/>
            <w:vMerge/>
          </w:tcPr>
          <w:p w:rsidR="005D2EB4" w:rsidRPr="00F5542B" w:rsidRDefault="005D2EB4" w:rsidP="001978D9">
            <w:pPr>
              <w:rPr>
                <w:sz w:val="20"/>
                <w:szCs w:val="20"/>
              </w:rPr>
            </w:pPr>
          </w:p>
        </w:tc>
        <w:tc>
          <w:tcPr>
            <w:tcW w:w="708" w:type="dxa"/>
            <w:vMerge w:val="restart"/>
            <w:vAlign w:val="center"/>
          </w:tcPr>
          <w:p w:rsidR="005D2EB4" w:rsidRPr="00F5542B" w:rsidRDefault="005D2EB4" w:rsidP="001978D9">
            <w:pPr>
              <w:jc w:val="center"/>
              <w:rPr>
                <w:b/>
                <w:bCs/>
                <w:sz w:val="20"/>
                <w:szCs w:val="20"/>
              </w:rPr>
            </w:pPr>
            <w:r w:rsidRPr="00F5542B">
              <w:rPr>
                <w:b/>
                <w:bCs/>
                <w:sz w:val="20"/>
                <w:szCs w:val="20"/>
              </w:rPr>
              <w:t>2015</w:t>
            </w:r>
          </w:p>
        </w:tc>
        <w:tc>
          <w:tcPr>
            <w:tcW w:w="851" w:type="dxa"/>
            <w:vMerge w:val="restart"/>
            <w:vAlign w:val="center"/>
          </w:tcPr>
          <w:p w:rsidR="005D2EB4" w:rsidRPr="00F5542B" w:rsidRDefault="005D2EB4" w:rsidP="001978D9">
            <w:pPr>
              <w:jc w:val="center"/>
              <w:rPr>
                <w:b/>
                <w:bCs/>
                <w:sz w:val="20"/>
                <w:szCs w:val="20"/>
              </w:rPr>
            </w:pPr>
            <w:r w:rsidRPr="00F5542B">
              <w:rPr>
                <w:b/>
                <w:bCs/>
                <w:sz w:val="20"/>
                <w:szCs w:val="20"/>
              </w:rPr>
              <w:t>2016</w:t>
            </w:r>
          </w:p>
        </w:tc>
        <w:tc>
          <w:tcPr>
            <w:tcW w:w="850" w:type="dxa"/>
            <w:vMerge w:val="restart"/>
            <w:vAlign w:val="center"/>
          </w:tcPr>
          <w:p w:rsidR="005D2EB4" w:rsidRPr="00F5542B" w:rsidRDefault="005D2EB4" w:rsidP="001978D9">
            <w:pPr>
              <w:jc w:val="center"/>
              <w:rPr>
                <w:b/>
                <w:bCs/>
                <w:sz w:val="20"/>
                <w:szCs w:val="20"/>
              </w:rPr>
            </w:pPr>
            <w:r w:rsidRPr="00F5542B">
              <w:rPr>
                <w:b/>
                <w:bCs/>
                <w:sz w:val="20"/>
                <w:szCs w:val="20"/>
              </w:rPr>
              <w:t>2017</w:t>
            </w:r>
          </w:p>
        </w:tc>
        <w:tc>
          <w:tcPr>
            <w:tcW w:w="4678" w:type="dxa"/>
            <w:gridSpan w:val="6"/>
            <w:vAlign w:val="center"/>
          </w:tcPr>
          <w:p w:rsidR="005D2EB4" w:rsidRPr="00F5542B" w:rsidRDefault="005D2EB4" w:rsidP="001978D9">
            <w:pPr>
              <w:jc w:val="center"/>
              <w:rPr>
                <w:b/>
                <w:bCs/>
                <w:sz w:val="20"/>
                <w:szCs w:val="20"/>
              </w:rPr>
            </w:pPr>
            <w:r w:rsidRPr="00F5542B">
              <w:rPr>
                <w:b/>
                <w:bCs/>
                <w:sz w:val="20"/>
                <w:szCs w:val="20"/>
              </w:rPr>
              <w:t>Планируемое значение</w:t>
            </w:r>
          </w:p>
        </w:tc>
      </w:tr>
      <w:tr w:rsidR="005D2EB4" w:rsidRPr="00F5542B">
        <w:trPr>
          <w:trHeight w:val="178"/>
          <w:tblHeader/>
        </w:trPr>
        <w:tc>
          <w:tcPr>
            <w:tcW w:w="534" w:type="dxa"/>
            <w:vMerge/>
            <w:vAlign w:val="center"/>
          </w:tcPr>
          <w:p w:rsidR="005D2EB4" w:rsidRPr="00F5542B" w:rsidRDefault="005D2EB4" w:rsidP="001978D9">
            <w:pPr>
              <w:jc w:val="center"/>
              <w:rPr>
                <w:sz w:val="20"/>
                <w:szCs w:val="20"/>
              </w:rPr>
            </w:pPr>
          </w:p>
        </w:tc>
        <w:tc>
          <w:tcPr>
            <w:tcW w:w="2126" w:type="dxa"/>
            <w:vMerge/>
          </w:tcPr>
          <w:p w:rsidR="005D2EB4" w:rsidRPr="00F5542B" w:rsidRDefault="005D2EB4" w:rsidP="001978D9">
            <w:pPr>
              <w:rPr>
                <w:sz w:val="20"/>
                <w:szCs w:val="20"/>
              </w:rPr>
            </w:pPr>
          </w:p>
        </w:tc>
        <w:tc>
          <w:tcPr>
            <w:tcW w:w="708" w:type="dxa"/>
            <w:vMerge/>
            <w:vAlign w:val="center"/>
          </w:tcPr>
          <w:p w:rsidR="005D2EB4" w:rsidRPr="00F5542B" w:rsidRDefault="005D2EB4" w:rsidP="001978D9">
            <w:pPr>
              <w:jc w:val="center"/>
              <w:rPr>
                <w:b/>
                <w:bCs/>
                <w:sz w:val="20"/>
                <w:szCs w:val="20"/>
              </w:rPr>
            </w:pPr>
          </w:p>
        </w:tc>
        <w:tc>
          <w:tcPr>
            <w:tcW w:w="851" w:type="dxa"/>
            <w:vMerge/>
            <w:vAlign w:val="center"/>
          </w:tcPr>
          <w:p w:rsidR="005D2EB4" w:rsidRPr="00F5542B" w:rsidRDefault="005D2EB4" w:rsidP="001978D9">
            <w:pPr>
              <w:jc w:val="center"/>
              <w:rPr>
                <w:b/>
                <w:bCs/>
                <w:sz w:val="20"/>
                <w:szCs w:val="20"/>
              </w:rPr>
            </w:pPr>
          </w:p>
        </w:tc>
        <w:tc>
          <w:tcPr>
            <w:tcW w:w="850" w:type="dxa"/>
            <w:vMerge/>
            <w:vAlign w:val="center"/>
          </w:tcPr>
          <w:p w:rsidR="005D2EB4" w:rsidRPr="00F5542B" w:rsidRDefault="005D2EB4" w:rsidP="001978D9">
            <w:pPr>
              <w:jc w:val="center"/>
              <w:rPr>
                <w:b/>
                <w:bCs/>
                <w:sz w:val="20"/>
                <w:szCs w:val="20"/>
              </w:rPr>
            </w:pPr>
          </w:p>
        </w:tc>
        <w:tc>
          <w:tcPr>
            <w:tcW w:w="709" w:type="dxa"/>
            <w:vAlign w:val="center"/>
          </w:tcPr>
          <w:p w:rsidR="005D2EB4" w:rsidRPr="00F5542B" w:rsidRDefault="005D2EB4" w:rsidP="001978D9">
            <w:pPr>
              <w:jc w:val="center"/>
              <w:rPr>
                <w:b/>
                <w:bCs/>
                <w:sz w:val="20"/>
                <w:szCs w:val="20"/>
              </w:rPr>
            </w:pPr>
            <w:r w:rsidRPr="00F5542B">
              <w:rPr>
                <w:b/>
                <w:bCs/>
                <w:sz w:val="20"/>
                <w:szCs w:val="20"/>
              </w:rPr>
              <w:t>2018</w:t>
            </w:r>
          </w:p>
        </w:tc>
        <w:tc>
          <w:tcPr>
            <w:tcW w:w="851" w:type="dxa"/>
            <w:vAlign w:val="center"/>
          </w:tcPr>
          <w:p w:rsidR="005D2EB4" w:rsidRPr="00F5542B" w:rsidRDefault="005D2EB4" w:rsidP="001978D9">
            <w:pPr>
              <w:jc w:val="center"/>
              <w:rPr>
                <w:b/>
                <w:bCs/>
                <w:sz w:val="20"/>
                <w:szCs w:val="20"/>
              </w:rPr>
            </w:pPr>
            <w:r w:rsidRPr="00F5542B">
              <w:rPr>
                <w:b/>
                <w:bCs/>
                <w:sz w:val="20"/>
                <w:szCs w:val="20"/>
              </w:rPr>
              <w:t>2019</w:t>
            </w:r>
          </w:p>
        </w:tc>
        <w:tc>
          <w:tcPr>
            <w:tcW w:w="851" w:type="dxa"/>
            <w:vAlign w:val="center"/>
          </w:tcPr>
          <w:p w:rsidR="005D2EB4" w:rsidRPr="00F5542B" w:rsidRDefault="005D2EB4" w:rsidP="001978D9">
            <w:pPr>
              <w:jc w:val="center"/>
              <w:rPr>
                <w:b/>
                <w:bCs/>
                <w:sz w:val="20"/>
                <w:szCs w:val="20"/>
              </w:rPr>
            </w:pPr>
            <w:r w:rsidRPr="00F5542B">
              <w:rPr>
                <w:b/>
                <w:bCs/>
                <w:sz w:val="20"/>
                <w:szCs w:val="20"/>
              </w:rPr>
              <w:t>2020</w:t>
            </w:r>
          </w:p>
        </w:tc>
        <w:tc>
          <w:tcPr>
            <w:tcW w:w="708" w:type="dxa"/>
            <w:vAlign w:val="center"/>
          </w:tcPr>
          <w:p w:rsidR="005D2EB4" w:rsidRPr="00F5542B" w:rsidRDefault="005D2EB4" w:rsidP="001978D9">
            <w:pPr>
              <w:jc w:val="center"/>
              <w:rPr>
                <w:b/>
                <w:bCs/>
                <w:sz w:val="20"/>
                <w:szCs w:val="20"/>
              </w:rPr>
            </w:pPr>
            <w:r w:rsidRPr="00F5542B">
              <w:rPr>
                <w:b/>
                <w:bCs/>
                <w:sz w:val="20"/>
                <w:szCs w:val="20"/>
              </w:rPr>
              <w:t>2021</w:t>
            </w:r>
          </w:p>
        </w:tc>
        <w:tc>
          <w:tcPr>
            <w:tcW w:w="709" w:type="dxa"/>
          </w:tcPr>
          <w:p w:rsidR="005D2EB4" w:rsidRPr="00F5542B" w:rsidRDefault="005D2EB4" w:rsidP="001978D9">
            <w:pPr>
              <w:jc w:val="center"/>
              <w:rPr>
                <w:b/>
                <w:bCs/>
                <w:sz w:val="20"/>
                <w:szCs w:val="20"/>
              </w:rPr>
            </w:pPr>
            <w:r w:rsidRPr="00F5542B">
              <w:rPr>
                <w:b/>
                <w:bCs/>
                <w:sz w:val="20"/>
                <w:szCs w:val="20"/>
              </w:rPr>
              <w:t>2022</w:t>
            </w:r>
          </w:p>
        </w:tc>
        <w:tc>
          <w:tcPr>
            <w:tcW w:w="850" w:type="dxa"/>
          </w:tcPr>
          <w:p w:rsidR="005D2EB4" w:rsidRPr="00F5542B" w:rsidRDefault="005D2EB4" w:rsidP="001978D9">
            <w:pPr>
              <w:jc w:val="center"/>
              <w:rPr>
                <w:b/>
                <w:bCs/>
                <w:sz w:val="20"/>
                <w:szCs w:val="20"/>
              </w:rPr>
            </w:pPr>
            <w:r w:rsidRPr="00F5542B">
              <w:rPr>
                <w:b/>
                <w:bCs/>
                <w:sz w:val="20"/>
                <w:szCs w:val="20"/>
              </w:rPr>
              <w:t>2023</w:t>
            </w:r>
          </w:p>
        </w:tc>
      </w:tr>
      <w:tr w:rsidR="005D2EB4" w:rsidRPr="00F5542B">
        <w:trPr>
          <w:trHeight w:val="178"/>
        </w:trPr>
        <w:tc>
          <w:tcPr>
            <w:tcW w:w="534" w:type="dxa"/>
            <w:vAlign w:val="center"/>
          </w:tcPr>
          <w:p w:rsidR="005D2EB4" w:rsidRPr="00F5542B" w:rsidRDefault="005D2EB4" w:rsidP="001978D9">
            <w:pPr>
              <w:jc w:val="center"/>
              <w:rPr>
                <w:sz w:val="20"/>
                <w:szCs w:val="20"/>
              </w:rPr>
            </w:pPr>
            <w:r w:rsidRPr="00F5542B">
              <w:rPr>
                <w:sz w:val="20"/>
                <w:szCs w:val="20"/>
              </w:rPr>
              <w:t>1.</w:t>
            </w:r>
          </w:p>
        </w:tc>
        <w:tc>
          <w:tcPr>
            <w:tcW w:w="2126" w:type="dxa"/>
          </w:tcPr>
          <w:p w:rsidR="005D2EB4" w:rsidRPr="00F5542B" w:rsidRDefault="005D2EB4" w:rsidP="001978D9">
            <w:pPr>
              <w:rPr>
                <w:sz w:val="20"/>
                <w:szCs w:val="20"/>
              </w:rPr>
            </w:pPr>
            <w:r w:rsidRPr="00F5542B">
              <w:rPr>
                <w:sz w:val="20"/>
                <w:szCs w:val="20"/>
              </w:rPr>
              <w:t>Площадь полигона, га</w:t>
            </w:r>
          </w:p>
        </w:tc>
        <w:tc>
          <w:tcPr>
            <w:tcW w:w="708" w:type="dxa"/>
          </w:tcPr>
          <w:p w:rsidR="005D2EB4" w:rsidRPr="00F5542B" w:rsidRDefault="005D2EB4" w:rsidP="001978D9">
            <w:pPr>
              <w:jc w:val="center"/>
              <w:rPr>
                <w:sz w:val="20"/>
                <w:szCs w:val="20"/>
              </w:rPr>
            </w:pPr>
            <w:r w:rsidRPr="00F5542B">
              <w:rPr>
                <w:sz w:val="20"/>
                <w:szCs w:val="20"/>
              </w:rPr>
              <w:t>7,91</w:t>
            </w:r>
          </w:p>
        </w:tc>
        <w:tc>
          <w:tcPr>
            <w:tcW w:w="851" w:type="dxa"/>
          </w:tcPr>
          <w:p w:rsidR="005D2EB4" w:rsidRPr="00F5542B" w:rsidRDefault="005D2EB4" w:rsidP="001978D9">
            <w:pPr>
              <w:jc w:val="center"/>
              <w:rPr>
                <w:sz w:val="20"/>
                <w:szCs w:val="20"/>
              </w:rPr>
            </w:pPr>
            <w:r w:rsidRPr="00F5542B">
              <w:rPr>
                <w:sz w:val="20"/>
                <w:szCs w:val="20"/>
              </w:rPr>
              <w:t>7,91</w:t>
            </w:r>
          </w:p>
        </w:tc>
        <w:tc>
          <w:tcPr>
            <w:tcW w:w="850" w:type="dxa"/>
          </w:tcPr>
          <w:p w:rsidR="005D2EB4" w:rsidRPr="00F5542B" w:rsidRDefault="005D2EB4" w:rsidP="001978D9">
            <w:pPr>
              <w:jc w:val="center"/>
              <w:rPr>
                <w:sz w:val="20"/>
                <w:szCs w:val="20"/>
              </w:rPr>
            </w:pPr>
            <w:r w:rsidRPr="00F5542B">
              <w:rPr>
                <w:sz w:val="20"/>
                <w:szCs w:val="20"/>
              </w:rPr>
              <w:t>7,91</w:t>
            </w:r>
          </w:p>
        </w:tc>
        <w:tc>
          <w:tcPr>
            <w:tcW w:w="709" w:type="dxa"/>
          </w:tcPr>
          <w:p w:rsidR="005D2EB4" w:rsidRPr="00F5542B" w:rsidRDefault="005D2EB4" w:rsidP="001978D9">
            <w:pPr>
              <w:jc w:val="center"/>
              <w:rPr>
                <w:sz w:val="20"/>
                <w:szCs w:val="20"/>
              </w:rPr>
            </w:pPr>
            <w:r w:rsidRPr="00F5542B">
              <w:rPr>
                <w:sz w:val="20"/>
                <w:szCs w:val="20"/>
              </w:rPr>
              <w:t>7,91</w:t>
            </w:r>
          </w:p>
        </w:tc>
        <w:tc>
          <w:tcPr>
            <w:tcW w:w="851" w:type="dxa"/>
          </w:tcPr>
          <w:p w:rsidR="005D2EB4" w:rsidRPr="00F5542B" w:rsidRDefault="005D2EB4" w:rsidP="001978D9">
            <w:pPr>
              <w:jc w:val="center"/>
              <w:rPr>
                <w:sz w:val="20"/>
                <w:szCs w:val="20"/>
              </w:rPr>
            </w:pPr>
            <w:r w:rsidRPr="00F5542B">
              <w:rPr>
                <w:sz w:val="20"/>
                <w:szCs w:val="20"/>
              </w:rPr>
              <w:t>7,91</w:t>
            </w:r>
          </w:p>
        </w:tc>
        <w:tc>
          <w:tcPr>
            <w:tcW w:w="851" w:type="dxa"/>
          </w:tcPr>
          <w:p w:rsidR="005D2EB4" w:rsidRPr="00F5542B" w:rsidRDefault="005D2EB4" w:rsidP="001978D9">
            <w:pPr>
              <w:jc w:val="center"/>
              <w:rPr>
                <w:sz w:val="20"/>
                <w:szCs w:val="20"/>
              </w:rPr>
            </w:pPr>
            <w:r w:rsidRPr="00F5542B">
              <w:rPr>
                <w:sz w:val="20"/>
                <w:szCs w:val="20"/>
              </w:rPr>
              <w:t>7,91</w:t>
            </w:r>
          </w:p>
        </w:tc>
        <w:tc>
          <w:tcPr>
            <w:tcW w:w="708" w:type="dxa"/>
          </w:tcPr>
          <w:p w:rsidR="005D2EB4" w:rsidRPr="00F5542B" w:rsidRDefault="005D2EB4" w:rsidP="001978D9">
            <w:pPr>
              <w:jc w:val="center"/>
              <w:rPr>
                <w:sz w:val="20"/>
                <w:szCs w:val="20"/>
              </w:rPr>
            </w:pPr>
            <w:r w:rsidRPr="00F5542B">
              <w:rPr>
                <w:sz w:val="20"/>
                <w:szCs w:val="20"/>
              </w:rPr>
              <w:t>7,91</w:t>
            </w:r>
          </w:p>
        </w:tc>
        <w:tc>
          <w:tcPr>
            <w:tcW w:w="709" w:type="dxa"/>
          </w:tcPr>
          <w:p w:rsidR="005D2EB4" w:rsidRPr="00F5542B" w:rsidRDefault="005D2EB4" w:rsidP="001978D9">
            <w:pPr>
              <w:jc w:val="center"/>
              <w:rPr>
                <w:sz w:val="20"/>
                <w:szCs w:val="20"/>
              </w:rPr>
            </w:pPr>
            <w:r w:rsidRPr="00F5542B">
              <w:rPr>
                <w:sz w:val="20"/>
                <w:szCs w:val="20"/>
              </w:rPr>
              <w:t>7,91</w:t>
            </w:r>
          </w:p>
        </w:tc>
        <w:tc>
          <w:tcPr>
            <w:tcW w:w="850" w:type="dxa"/>
          </w:tcPr>
          <w:p w:rsidR="005D2EB4" w:rsidRPr="00F5542B" w:rsidRDefault="005D2EB4" w:rsidP="001978D9">
            <w:pPr>
              <w:jc w:val="center"/>
              <w:rPr>
                <w:sz w:val="20"/>
                <w:szCs w:val="20"/>
              </w:rPr>
            </w:pPr>
            <w:r w:rsidRPr="00F5542B">
              <w:rPr>
                <w:sz w:val="20"/>
                <w:szCs w:val="20"/>
              </w:rPr>
              <w:t>7,91</w:t>
            </w:r>
          </w:p>
        </w:tc>
      </w:tr>
      <w:tr w:rsidR="005D2EB4" w:rsidRPr="00F5542B">
        <w:trPr>
          <w:trHeight w:val="178"/>
        </w:trPr>
        <w:tc>
          <w:tcPr>
            <w:tcW w:w="534" w:type="dxa"/>
            <w:vAlign w:val="center"/>
          </w:tcPr>
          <w:p w:rsidR="005D2EB4" w:rsidRPr="00F5542B" w:rsidRDefault="005D2EB4" w:rsidP="001978D9">
            <w:pPr>
              <w:jc w:val="center"/>
              <w:rPr>
                <w:sz w:val="20"/>
                <w:szCs w:val="20"/>
              </w:rPr>
            </w:pPr>
            <w:r w:rsidRPr="00F5542B">
              <w:rPr>
                <w:sz w:val="20"/>
                <w:szCs w:val="20"/>
              </w:rPr>
              <w:t>2.</w:t>
            </w:r>
          </w:p>
        </w:tc>
        <w:tc>
          <w:tcPr>
            <w:tcW w:w="2126" w:type="dxa"/>
          </w:tcPr>
          <w:p w:rsidR="005D2EB4" w:rsidRPr="00F5542B" w:rsidRDefault="005D2EB4" w:rsidP="001978D9">
            <w:pPr>
              <w:rPr>
                <w:sz w:val="20"/>
                <w:szCs w:val="20"/>
              </w:rPr>
            </w:pPr>
            <w:r w:rsidRPr="00F5542B">
              <w:rPr>
                <w:sz w:val="20"/>
                <w:szCs w:val="20"/>
              </w:rPr>
              <w:t>Фактическая испол</w:t>
            </w:r>
            <w:r w:rsidRPr="00F5542B">
              <w:rPr>
                <w:sz w:val="20"/>
                <w:szCs w:val="20"/>
              </w:rPr>
              <w:t>ь</w:t>
            </w:r>
            <w:r w:rsidRPr="00F5542B">
              <w:rPr>
                <w:sz w:val="20"/>
                <w:szCs w:val="20"/>
              </w:rPr>
              <w:t>зуемая площадь п</w:t>
            </w:r>
            <w:r w:rsidRPr="00F5542B">
              <w:rPr>
                <w:sz w:val="20"/>
                <w:szCs w:val="20"/>
              </w:rPr>
              <w:t>о</w:t>
            </w:r>
            <w:r w:rsidRPr="00F5542B">
              <w:rPr>
                <w:sz w:val="20"/>
                <w:szCs w:val="20"/>
              </w:rPr>
              <w:t xml:space="preserve">лигона, га </w:t>
            </w:r>
          </w:p>
        </w:tc>
        <w:tc>
          <w:tcPr>
            <w:tcW w:w="708" w:type="dxa"/>
          </w:tcPr>
          <w:p w:rsidR="005D2EB4" w:rsidRPr="00F5542B" w:rsidRDefault="005D2EB4" w:rsidP="001978D9">
            <w:pPr>
              <w:jc w:val="center"/>
              <w:rPr>
                <w:sz w:val="20"/>
                <w:szCs w:val="20"/>
              </w:rPr>
            </w:pPr>
            <w:r w:rsidRPr="00F5542B">
              <w:rPr>
                <w:sz w:val="20"/>
                <w:szCs w:val="20"/>
              </w:rPr>
              <w:t>7,91</w:t>
            </w:r>
          </w:p>
        </w:tc>
        <w:tc>
          <w:tcPr>
            <w:tcW w:w="851" w:type="dxa"/>
          </w:tcPr>
          <w:p w:rsidR="005D2EB4" w:rsidRPr="00F5542B" w:rsidRDefault="005D2EB4" w:rsidP="001978D9">
            <w:pPr>
              <w:jc w:val="center"/>
              <w:rPr>
                <w:sz w:val="20"/>
                <w:szCs w:val="20"/>
              </w:rPr>
            </w:pPr>
            <w:r w:rsidRPr="00F5542B">
              <w:rPr>
                <w:sz w:val="20"/>
                <w:szCs w:val="20"/>
              </w:rPr>
              <w:t>7,91</w:t>
            </w:r>
          </w:p>
        </w:tc>
        <w:tc>
          <w:tcPr>
            <w:tcW w:w="850" w:type="dxa"/>
          </w:tcPr>
          <w:p w:rsidR="005D2EB4" w:rsidRPr="00F5542B" w:rsidRDefault="005D2EB4" w:rsidP="001978D9">
            <w:pPr>
              <w:jc w:val="center"/>
              <w:rPr>
                <w:sz w:val="20"/>
                <w:szCs w:val="20"/>
              </w:rPr>
            </w:pPr>
            <w:r w:rsidRPr="00F5542B">
              <w:rPr>
                <w:sz w:val="20"/>
                <w:szCs w:val="20"/>
              </w:rPr>
              <w:t>7,91</w:t>
            </w:r>
          </w:p>
        </w:tc>
        <w:tc>
          <w:tcPr>
            <w:tcW w:w="709" w:type="dxa"/>
          </w:tcPr>
          <w:p w:rsidR="005D2EB4" w:rsidRPr="00F5542B" w:rsidRDefault="005D2EB4" w:rsidP="001978D9">
            <w:pPr>
              <w:jc w:val="center"/>
              <w:rPr>
                <w:sz w:val="20"/>
                <w:szCs w:val="20"/>
              </w:rPr>
            </w:pPr>
            <w:r w:rsidRPr="00F5542B">
              <w:rPr>
                <w:sz w:val="20"/>
                <w:szCs w:val="20"/>
              </w:rPr>
              <w:t>7,91</w:t>
            </w:r>
          </w:p>
        </w:tc>
        <w:tc>
          <w:tcPr>
            <w:tcW w:w="851" w:type="dxa"/>
          </w:tcPr>
          <w:p w:rsidR="005D2EB4" w:rsidRPr="00F5542B" w:rsidRDefault="005D2EB4" w:rsidP="001978D9">
            <w:pPr>
              <w:jc w:val="center"/>
              <w:rPr>
                <w:sz w:val="20"/>
                <w:szCs w:val="20"/>
              </w:rPr>
            </w:pPr>
            <w:r w:rsidRPr="00F5542B">
              <w:rPr>
                <w:sz w:val="20"/>
                <w:szCs w:val="20"/>
              </w:rPr>
              <w:t>7,91</w:t>
            </w:r>
          </w:p>
        </w:tc>
        <w:tc>
          <w:tcPr>
            <w:tcW w:w="851" w:type="dxa"/>
          </w:tcPr>
          <w:p w:rsidR="005D2EB4" w:rsidRPr="00F5542B" w:rsidRDefault="005D2EB4" w:rsidP="001978D9">
            <w:pPr>
              <w:jc w:val="center"/>
              <w:rPr>
                <w:sz w:val="20"/>
                <w:szCs w:val="20"/>
              </w:rPr>
            </w:pPr>
            <w:r w:rsidRPr="00F5542B">
              <w:rPr>
                <w:sz w:val="20"/>
                <w:szCs w:val="20"/>
              </w:rPr>
              <w:t>7,91</w:t>
            </w:r>
          </w:p>
        </w:tc>
        <w:tc>
          <w:tcPr>
            <w:tcW w:w="708" w:type="dxa"/>
          </w:tcPr>
          <w:p w:rsidR="005D2EB4" w:rsidRPr="00F5542B" w:rsidRDefault="005D2EB4" w:rsidP="001978D9">
            <w:pPr>
              <w:jc w:val="center"/>
              <w:rPr>
                <w:sz w:val="20"/>
                <w:szCs w:val="20"/>
              </w:rPr>
            </w:pPr>
            <w:r w:rsidRPr="00F5542B">
              <w:rPr>
                <w:sz w:val="20"/>
                <w:szCs w:val="20"/>
              </w:rPr>
              <w:t>7,91</w:t>
            </w:r>
          </w:p>
        </w:tc>
        <w:tc>
          <w:tcPr>
            <w:tcW w:w="709" w:type="dxa"/>
          </w:tcPr>
          <w:p w:rsidR="005D2EB4" w:rsidRPr="00F5542B" w:rsidRDefault="005D2EB4" w:rsidP="001978D9">
            <w:pPr>
              <w:jc w:val="center"/>
              <w:rPr>
                <w:sz w:val="20"/>
                <w:szCs w:val="20"/>
              </w:rPr>
            </w:pPr>
            <w:r w:rsidRPr="00F5542B">
              <w:rPr>
                <w:sz w:val="20"/>
                <w:szCs w:val="20"/>
              </w:rPr>
              <w:t>7,91</w:t>
            </w:r>
          </w:p>
        </w:tc>
        <w:tc>
          <w:tcPr>
            <w:tcW w:w="850" w:type="dxa"/>
          </w:tcPr>
          <w:p w:rsidR="005D2EB4" w:rsidRPr="00F5542B" w:rsidRDefault="005D2EB4" w:rsidP="001978D9">
            <w:pPr>
              <w:jc w:val="center"/>
              <w:rPr>
                <w:sz w:val="20"/>
                <w:szCs w:val="20"/>
              </w:rPr>
            </w:pPr>
            <w:r w:rsidRPr="00F5542B">
              <w:rPr>
                <w:sz w:val="20"/>
                <w:szCs w:val="20"/>
              </w:rPr>
              <w:t>7,91</w:t>
            </w:r>
          </w:p>
        </w:tc>
      </w:tr>
      <w:tr w:rsidR="005D2EB4" w:rsidRPr="00F5542B">
        <w:trPr>
          <w:trHeight w:val="178"/>
        </w:trPr>
        <w:tc>
          <w:tcPr>
            <w:tcW w:w="534" w:type="dxa"/>
            <w:vAlign w:val="center"/>
          </w:tcPr>
          <w:p w:rsidR="005D2EB4" w:rsidRPr="00F5542B" w:rsidRDefault="005D2EB4" w:rsidP="001978D9">
            <w:pPr>
              <w:jc w:val="center"/>
              <w:rPr>
                <w:sz w:val="20"/>
                <w:szCs w:val="20"/>
              </w:rPr>
            </w:pPr>
            <w:r w:rsidRPr="00F5542B">
              <w:rPr>
                <w:sz w:val="20"/>
                <w:szCs w:val="20"/>
              </w:rPr>
              <w:t>3.</w:t>
            </w:r>
          </w:p>
        </w:tc>
        <w:tc>
          <w:tcPr>
            <w:tcW w:w="2126" w:type="dxa"/>
          </w:tcPr>
          <w:p w:rsidR="005D2EB4" w:rsidRPr="00F5542B" w:rsidRDefault="005D2EB4" w:rsidP="001978D9">
            <w:pPr>
              <w:rPr>
                <w:sz w:val="20"/>
                <w:szCs w:val="20"/>
              </w:rPr>
            </w:pPr>
            <w:r w:rsidRPr="00F5542B">
              <w:rPr>
                <w:sz w:val="20"/>
                <w:szCs w:val="20"/>
              </w:rPr>
              <w:t>Объем захоронения ТКО, тыс. куб.м, в том числе:</w:t>
            </w:r>
          </w:p>
        </w:tc>
        <w:tc>
          <w:tcPr>
            <w:tcW w:w="708" w:type="dxa"/>
          </w:tcPr>
          <w:p w:rsidR="005D2EB4" w:rsidRPr="00F5542B" w:rsidRDefault="005D2EB4" w:rsidP="001978D9">
            <w:pPr>
              <w:jc w:val="center"/>
              <w:rPr>
                <w:sz w:val="20"/>
                <w:szCs w:val="20"/>
              </w:rPr>
            </w:pPr>
            <w:r w:rsidRPr="00F5542B">
              <w:rPr>
                <w:sz w:val="20"/>
                <w:szCs w:val="20"/>
              </w:rPr>
              <w:t>125,87</w:t>
            </w:r>
          </w:p>
        </w:tc>
        <w:tc>
          <w:tcPr>
            <w:tcW w:w="851" w:type="dxa"/>
          </w:tcPr>
          <w:p w:rsidR="005D2EB4" w:rsidRPr="00F5542B" w:rsidRDefault="005D2EB4" w:rsidP="001978D9">
            <w:pPr>
              <w:jc w:val="center"/>
              <w:rPr>
                <w:sz w:val="20"/>
                <w:szCs w:val="20"/>
              </w:rPr>
            </w:pPr>
            <w:r w:rsidRPr="00F5542B">
              <w:rPr>
                <w:sz w:val="20"/>
                <w:szCs w:val="20"/>
              </w:rPr>
              <w:t>159,68</w:t>
            </w:r>
          </w:p>
        </w:tc>
        <w:tc>
          <w:tcPr>
            <w:tcW w:w="850" w:type="dxa"/>
          </w:tcPr>
          <w:p w:rsidR="005D2EB4" w:rsidRPr="00F5542B" w:rsidRDefault="005D2EB4" w:rsidP="001978D9">
            <w:pPr>
              <w:jc w:val="center"/>
              <w:rPr>
                <w:sz w:val="20"/>
                <w:szCs w:val="20"/>
              </w:rPr>
            </w:pPr>
            <w:r w:rsidRPr="00F5542B">
              <w:rPr>
                <w:sz w:val="20"/>
                <w:szCs w:val="20"/>
              </w:rPr>
              <w:t>193,67</w:t>
            </w:r>
          </w:p>
        </w:tc>
        <w:tc>
          <w:tcPr>
            <w:tcW w:w="709" w:type="dxa"/>
          </w:tcPr>
          <w:p w:rsidR="005D2EB4" w:rsidRPr="00F5542B" w:rsidRDefault="005D2EB4" w:rsidP="001978D9">
            <w:pPr>
              <w:jc w:val="center"/>
              <w:rPr>
                <w:sz w:val="20"/>
                <w:szCs w:val="20"/>
              </w:rPr>
            </w:pPr>
            <w:r w:rsidRPr="00F5542B">
              <w:rPr>
                <w:sz w:val="20"/>
                <w:szCs w:val="20"/>
              </w:rPr>
              <w:t>211,04</w:t>
            </w:r>
          </w:p>
        </w:tc>
        <w:tc>
          <w:tcPr>
            <w:tcW w:w="851" w:type="dxa"/>
          </w:tcPr>
          <w:p w:rsidR="005D2EB4" w:rsidRPr="00F5542B" w:rsidRDefault="005D2EB4" w:rsidP="001978D9">
            <w:pPr>
              <w:jc w:val="center"/>
              <w:rPr>
                <w:sz w:val="20"/>
                <w:szCs w:val="20"/>
              </w:rPr>
            </w:pPr>
            <w:r w:rsidRPr="00F5542B">
              <w:rPr>
                <w:sz w:val="20"/>
                <w:szCs w:val="20"/>
              </w:rPr>
              <w:t>241,59</w:t>
            </w:r>
          </w:p>
        </w:tc>
        <w:tc>
          <w:tcPr>
            <w:tcW w:w="851" w:type="dxa"/>
          </w:tcPr>
          <w:p w:rsidR="005D2EB4" w:rsidRPr="00F5542B" w:rsidRDefault="005D2EB4" w:rsidP="001978D9">
            <w:pPr>
              <w:jc w:val="center"/>
              <w:rPr>
                <w:sz w:val="20"/>
                <w:szCs w:val="20"/>
              </w:rPr>
            </w:pPr>
            <w:r w:rsidRPr="00F5542B">
              <w:rPr>
                <w:sz w:val="20"/>
                <w:szCs w:val="20"/>
              </w:rPr>
              <w:t>272,14</w:t>
            </w:r>
          </w:p>
        </w:tc>
        <w:tc>
          <w:tcPr>
            <w:tcW w:w="708" w:type="dxa"/>
          </w:tcPr>
          <w:p w:rsidR="005D2EB4" w:rsidRPr="00F5542B" w:rsidRDefault="005D2EB4" w:rsidP="001978D9">
            <w:pPr>
              <w:jc w:val="center"/>
              <w:rPr>
                <w:sz w:val="20"/>
                <w:szCs w:val="20"/>
              </w:rPr>
            </w:pPr>
            <w:r w:rsidRPr="00F5542B">
              <w:rPr>
                <w:sz w:val="20"/>
                <w:szCs w:val="20"/>
              </w:rPr>
              <w:t>302,69</w:t>
            </w:r>
          </w:p>
        </w:tc>
        <w:tc>
          <w:tcPr>
            <w:tcW w:w="709" w:type="dxa"/>
          </w:tcPr>
          <w:p w:rsidR="005D2EB4" w:rsidRPr="00F5542B" w:rsidRDefault="005D2EB4" w:rsidP="001978D9">
            <w:pPr>
              <w:jc w:val="center"/>
              <w:rPr>
                <w:sz w:val="20"/>
                <w:szCs w:val="20"/>
              </w:rPr>
            </w:pPr>
          </w:p>
        </w:tc>
        <w:tc>
          <w:tcPr>
            <w:tcW w:w="850" w:type="dxa"/>
          </w:tcPr>
          <w:p w:rsidR="005D2EB4" w:rsidRPr="00F5542B" w:rsidRDefault="005D2EB4" w:rsidP="001978D9">
            <w:pPr>
              <w:rPr>
                <w:sz w:val="20"/>
                <w:szCs w:val="20"/>
              </w:rPr>
            </w:pPr>
          </w:p>
        </w:tc>
      </w:tr>
    </w:tbl>
    <w:p w:rsidR="005D2EB4" w:rsidRPr="00F5542B" w:rsidRDefault="005D2EB4" w:rsidP="00C81381">
      <w:pPr>
        <w:spacing w:line="276" w:lineRule="auto"/>
        <w:ind w:firstLine="709"/>
        <w:jc w:val="both"/>
        <w:rPr>
          <w:sz w:val="28"/>
          <w:szCs w:val="28"/>
        </w:rPr>
      </w:pPr>
    </w:p>
    <w:p w:rsidR="005D2EB4" w:rsidRPr="00F5542B" w:rsidRDefault="005D2EB4" w:rsidP="00C81381">
      <w:pPr>
        <w:spacing w:line="276" w:lineRule="auto"/>
        <w:ind w:firstLine="709"/>
        <w:jc w:val="both"/>
        <w:rPr>
          <w:sz w:val="28"/>
          <w:szCs w:val="28"/>
        </w:rPr>
      </w:pPr>
      <w:r w:rsidRPr="00F5542B">
        <w:rPr>
          <w:sz w:val="28"/>
          <w:szCs w:val="28"/>
        </w:rPr>
        <w:t xml:space="preserve">Территориальной схемой в сфере обращения с отходами производства и потребления на территории Свердловской области, в том числе с твердыми коммунальными отходами, </w:t>
      </w:r>
      <w:bookmarkStart w:id="53" w:name="P35"/>
      <w:bookmarkEnd w:id="53"/>
      <w:r w:rsidRPr="00F5542B">
        <w:rPr>
          <w:sz w:val="28"/>
          <w:szCs w:val="28"/>
        </w:rPr>
        <w:t xml:space="preserve">предусмотрена дальнейшая эксплуатация данного объекта до 2024 года (на первую очередь). </w:t>
      </w:r>
    </w:p>
    <w:p w:rsidR="005D2EB4" w:rsidRPr="00F5542B" w:rsidRDefault="005D2EB4" w:rsidP="00E5227F">
      <w:pPr>
        <w:widowControl w:val="0"/>
        <w:shd w:val="clear" w:color="auto" w:fill="FFFFFF"/>
        <w:autoSpaceDE w:val="0"/>
        <w:autoSpaceDN w:val="0"/>
        <w:adjustRightInd w:val="0"/>
        <w:spacing w:line="276" w:lineRule="auto"/>
        <w:ind w:right="-51" w:firstLine="709"/>
        <w:jc w:val="both"/>
        <w:rPr>
          <w:spacing w:val="-4"/>
          <w:sz w:val="28"/>
          <w:szCs w:val="28"/>
        </w:rPr>
      </w:pPr>
    </w:p>
    <w:p w:rsidR="005D2EB4" w:rsidRPr="00F5542B" w:rsidRDefault="005D2EB4" w:rsidP="00403C39">
      <w:pPr>
        <w:keepNext/>
        <w:numPr>
          <w:ilvl w:val="1"/>
          <w:numId w:val="37"/>
        </w:numPr>
        <w:spacing w:before="120" w:after="120" w:line="276" w:lineRule="auto"/>
        <w:ind w:left="709"/>
        <w:jc w:val="center"/>
        <w:outlineLvl w:val="2"/>
        <w:rPr>
          <w:b/>
          <w:bCs/>
          <w:i/>
          <w:iCs/>
          <w:sz w:val="28"/>
          <w:szCs w:val="28"/>
        </w:rPr>
      </w:pPr>
      <w:bookmarkStart w:id="54" w:name="_Toc523315281"/>
      <w:bookmarkStart w:id="55" w:name="_Toc17727004"/>
      <w:r w:rsidRPr="00F5542B">
        <w:rPr>
          <w:b/>
          <w:bCs/>
          <w:i/>
          <w:iCs/>
          <w:sz w:val="28"/>
          <w:szCs w:val="28"/>
        </w:rPr>
        <w:t>Система обращения с ртутьсодержащими отходами</w:t>
      </w:r>
      <w:bookmarkEnd w:id="54"/>
      <w:bookmarkEnd w:id="55"/>
    </w:p>
    <w:p w:rsidR="005D2EB4" w:rsidRPr="00F5542B" w:rsidRDefault="005D2EB4" w:rsidP="00F15862">
      <w:pPr>
        <w:tabs>
          <w:tab w:val="left" w:pos="709"/>
        </w:tabs>
        <w:suppressAutoHyphens/>
        <w:spacing w:line="276" w:lineRule="auto"/>
        <w:ind w:firstLine="567"/>
        <w:jc w:val="both"/>
        <w:rPr>
          <w:sz w:val="28"/>
          <w:szCs w:val="28"/>
        </w:rPr>
      </w:pPr>
      <w:r w:rsidRPr="00F5542B">
        <w:rPr>
          <w:sz w:val="28"/>
          <w:szCs w:val="28"/>
        </w:rPr>
        <w:t>К ртутьсодержащим отходам (РСО) относятся люминесцентные лампы, термометры, одиночные гальванические элементы и т.п.</w:t>
      </w:r>
    </w:p>
    <w:p w:rsidR="005D2EB4" w:rsidRPr="00F5542B" w:rsidRDefault="005D2EB4" w:rsidP="00F15862">
      <w:pPr>
        <w:shd w:val="clear" w:color="auto" w:fill="FFFFFF"/>
        <w:spacing w:line="276" w:lineRule="auto"/>
        <w:ind w:firstLine="567"/>
        <w:jc w:val="both"/>
        <w:rPr>
          <w:sz w:val="28"/>
          <w:szCs w:val="28"/>
        </w:rPr>
      </w:pPr>
      <w:r w:rsidRPr="00F5542B">
        <w:rPr>
          <w:sz w:val="28"/>
          <w:szCs w:val="28"/>
        </w:rPr>
        <w:t>Сбор и вывоз опасных отходов с контейнерных площадок не входит в по</w:t>
      </w:r>
      <w:r w:rsidRPr="00F5542B">
        <w:rPr>
          <w:sz w:val="28"/>
          <w:szCs w:val="28"/>
        </w:rPr>
        <w:t>л</w:t>
      </w:r>
      <w:r w:rsidRPr="00F5542B">
        <w:rPr>
          <w:sz w:val="28"/>
          <w:szCs w:val="28"/>
        </w:rPr>
        <w:t xml:space="preserve">номочия регионального оператора по обращению с твердыми коммунальными отходами и операторов по обращению с твердыми коммунальными отходами. </w:t>
      </w:r>
    </w:p>
    <w:p w:rsidR="005D2EB4" w:rsidRPr="00F5542B" w:rsidRDefault="005D2EB4" w:rsidP="00892777">
      <w:pPr>
        <w:spacing w:line="276" w:lineRule="auto"/>
        <w:ind w:firstLine="567"/>
        <w:jc w:val="both"/>
        <w:rPr>
          <w:sz w:val="28"/>
          <w:szCs w:val="28"/>
        </w:rPr>
      </w:pPr>
      <w:r w:rsidRPr="00F5542B">
        <w:rPr>
          <w:sz w:val="28"/>
          <w:szCs w:val="28"/>
        </w:rPr>
        <w:t>Согласно правилам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w:t>
      </w:r>
      <w:r w:rsidRPr="00F5542B">
        <w:rPr>
          <w:sz w:val="28"/>
          <w:szCs w:val="28"/>
        </w:rPr>
        <w:t>и</w:t>
      </w:r>
      <w:r w:rsidRPr="00F5542B">
        <w:rPr>
          <w:sz w:val="28"/>
          <w:szCs w:val="28"/>
        </w:rPr>
        <w:t>вотным, растениям и окружающей среде (утв. постановлением Правительства РФ от 3 сентября 2010 г. N 681) обязанность по сбору ламп прямо возложены на управляющие компании многоквартирных домов, а в случае их отсутствия — на органы местного самоуправления. </w:t>
      </w:r>
    </w:p>
    <w:p w:rsidR="005D2EB4" w:rsidRPr="00F5542B" w:rsidRDefault="005D2EB4" w:rsidP="00892777">
      <w:pPr>
        <w:tabs>
          <w:tab w:val="left" w:pos="709"/>
        </w:tabs>
        <w:suppressAutoHyphens/>
        <w:spacing w:line="276" w:lineRule="auto"/>
        <w:ind w:firstLine="567"/>
        <w:jc w:val="both"/>
        <w:rPr>
          <w:sz w:val="28"/>
          <w:szCs w:val="28"/>
        </w:rPr>
      </w:pPr>
      <w:r w:rsidRPr="00F5542B">
        <w:rPr>
          <w:sz w:val="28"/>
          <w:szCs w:val="28"/>
        </w:rPr>
        <w:t xml:space="preserve">Для сбора РСО от населения должны быть организованы места сбора, накопления ртутьсодержащих отходов (специализированные контейнеры) на территории предприятий коммунальной сферы. С целью повышения </w:t>
      </w:r>
      <w:r w:rsidRPr="00F5542B">
        <w:rPr>
          <w:sz w:val="28"/>
          <w:szCs w:val="28"/>
        </w:rPr>
        <w:lastRenderedPageBreak/>
        <w:t xml:space="preserve">эффективности сбора РСО от населения необходимо проведение мероприятий по его оповещению о порядке сбора РСО. </w:t>
      </w:r>
    </w:p>
    <w:p w:rsidR="005D2EB4" w:rsidRPr="00F5542B" w:rsidRDefault="005D2EB4" w:rsidP="00892777">
      <w:pPr>
        <w:spacing w:line="276" w:lineRule="auto"/>
        <w:ind w:firstLine="567"/>
        <w:jc w:val="both"/>
        <w:rPr>
          <w:sz w:val="28"/>
          <w:szCs w:val="28"/>
        </w:rPr>
      </w:pPr>
      <w:r w:rsidRPr="00F5542B">
        <w:rPr>
          <w:sz w:val="28"/>
          <w:szCs w:val="28"/>
        </w:rPr>
        <w:t>В области обращения с ртутьсодержащими отходами в Артинском горо</w:t>
      </w:r>
      <w:r w:rsidRPr="00F5542B">
        <w:rPr>
          <w:sz w:val="28"/>
          <w:szCs w:val="28"/>
        </w:rPr>
        <w:t>д</w:t>
      </w:r>
      <w:r w:rsidRPr="00F5542B">
        <w:rPr>
          <w:sz w:val="28"/>
          <w:szCs w:val="28"/>
        </w:rPr>
        <w:t>ском округе  действуют следующие документы:</w:t>
      </w:r>
    </w:p>
    <w:p w:rsidR="005D2EB4" w:rsidRPr="00F5542B" w:rsidRDefault="005D2EB4" w:rsidP="002150BC">
      <w:pPr>
        <w:shd w:val="clear" w:color="auto" w:fill="FFFFFF"/>
        <w:spacing w:line="276" w:lineRule="auto"/>
        <w:ind w:firstLine="567"/>
        <w:jc w:val="both"/>
        <w:rPr>
          <w:sz w:val="28"/>
          <w:szCs w:val="28"/>
        </w:rPr>
      </w:pPr>
      <w:r w:rsidRPr="00F5542B">
        <w:rPr>
          <w:sz w:val="28"/>
          <w:szCs w:val="28"/>
        </w:rPr>
        <w:t>- Распоряжение Администрации Артинского ГО от 27.04.2018 №204"Об утверждении Плана мероприятий по экологическому просвещению населения и пропаганде бережного отношения к окружающей среде на территории Арти</w:t>
      </w:r>
      <w:r w:rsidRPr="00F5542B">
        <w:rPr>
          <w:sz w:val="28"/>
          <w:szCs w:val="28"/>
        </w:rPr>
        <w:t>н</w:t>
      </w:r>
      <w:r w:rsidRPr="00F5542B">
        <w:rPr>
          <w:sz w:val="28"/>
          <w:szCs w:val="28"/>
        </w:rPr>
        <w:t>ского ГО"</w:t>
      </w:r>
    </w:p>
    <w:p w:rsidR="005D2EB4" w:rsidRPr="00F5542B" w:rsidRDefault="005D2EB4" w:rsidP="002150BC">
      <w:pPr>
        <w:shd w:val="clear" w:color="auto" w:fill="FFFFFF"/>
        <w:spacing w:line="276" w:lineRule="auto"/>
        <w:ind w:firstLine="567"/>
        <w:jc w:val="both"/>
        <w:rPr>
          <w:sz w:val="28"/>
          <w:szCs w:val="28"/>
        </w:rPr>
      </w:pPr>
      <w:r w:rsidRPr="00F5542B">
        <w:rPr>
          <w:sz w:val="28"/>
          <w:szCs w:val="28"/>
        </w:rPr>
        <w:t xml:space="preserve"> - Постановление Администрации Артинского ГО от 29.01.2016 №97 "Об организации на территории Артинского ГО сбора ртутьсодержащих ламп у потребителей ртутьсодержащих ламп (кроме собственников, нанимателей, пользователей помещений в многоквартирных домах, имеющих заключенный договор управления многоквартирными домами или договор оказания услуг и (или) выполнения работ по содержанию и ремонту общего имущества в таких домах)" </w:t>
      </w:r>
    </w:p>
    <w:p w:rsidR="005D2EB4" w:rsidRPr="00F5542B" w:rsidRDefault="005D2EB4" w:rsidP="00233AB3">
      <w:pPr>
        <w:shd w:val="clear" w:color="auto" w:fill="FFFFFF"/>
        <w:spacing w:line="276" w:lineRule="auto"/>
        <w:ind w:right="5" w:firstLine="709"/>
        <w:jc w:val="both"/>
        <w:rPr>
          <w:sz w:val="28"/>
          <w:szCs w:val="28"/>
        </w:rPr>
      </w:pPr>
      <w:r w:rsidRPr="00F5542B">
        <w:rPr>
          <w:sz w:val="28"/>
          <w:szCs w:val="28"/>
        </w:rPr>
        <w:t>В Артинском ГО  организацией по первичному сбору и размещению  о</w:t>
      </w:r>
      <w:r w:rsidRPr="00F5542B">
        <w:rPr>
          <w:sz w:val="28"/>
          <w:szCs w:val="28"/>
        </w:rPr>
        <w:t>т</w:t>
      </w:r>
      <w:r w:rsidRPr="00F5542B">
        <w:rPr>
          <w:sz w:val="28"/>
          <w:szCs w:val="28"/>
        </w:rPr>
        <w:t xml:space="preserve">работанных ртутьсодержащих ламп у потребителей является МУП АГО «Уют-Сервис». </w:t>
      </w:r>
    </w:p>
    <w:p w:rsidR="005D2EB4" w:rsidRPr="00F5542B" w:rsidRDefault="005D2EB4" w:rsidP="00233AB3">
      <w:pPr>
        <w:shd w:val="clear" w:color="auto" w:fill="FFFFFF"/>
        <w:spacing w:line="276" w:lineRule="auto"/>
        <w:ind w:right="5" w:firstLine="709"/>
        <w:jc w:val="both"/>
        <w:rPr>
          <w:sz w:val="28"/>
          <w:szCs w:val="28"/>
        </w:rPr>
      </w:pPr>
      <w:r w:rsidRPr="00F5542B">
        <w:rPr>
          <w:sz w:val="28"/>
          <w:szCs w:val="28"/>
        </w:rPr>
        <w:t>Местом первичного сбора отработанных ртутьсодержащих ламп у потр</w:t>
      </w:r>
      <w:r w:rsidRPr="00F5542B">
        <w:rPr>
          <w:sz w:val="28"/>
          <w:szCs w:val="28"/>
        </w:rPr>
        <w:t>е</w:t>
      </w:r>
      <w:r w:rsidRPr="00F5542B">
        <w:rPr>
          <w:sz w:val="28"/>
          <w:szCs w:val="28"/>
        </w:rPr>
        <w:t>бителей является пункт приема МУП АГО «Уют-Сервис», расположенный по адресу 9 км автодороги «пгт.Арти-г. Красноуфимск-г. Касли», а в пгт.Арти прием ртутьсодержащих отходов осуществляется по адресу ул. Молодежная, д. 234. Специализированных контейнеров для сбора ртутьсодержащих отходов на контейнерных площадках  ТКО Артинского городского округа не имеется.</w:t>
      </w:r>
    </w:p>
    <w:p w:rsidR="005D2EB4" w:rsidRPr="00F5542B" w:rsidRDefault="005D2EB4" w:rsidP="00233AB3">
      <w:pPr>
        <w:shd w:val="clear" w:color="auto" w:fill="FFFFFF"/>
        <w:spacing w:line="276" w:lineRule="auto"/>
        <w:ind w:right="5" w:firstLine="709"/>
        <w:jc w:val="both"/>
        <w:rPr>
          <w:sz w:val="28"/>
          <w:szCs w:val="28"/>
        </w:rPr>
      </w:pPr>
      <w:r w:rsidRPr="00F5542B">
        <w:rPr>
          <w:sz w:val="28"/>
          <w:szCs w:val="28"/>
        </w:rPr>
        <w:t>Промышленные предприятия и частные организации самостоятельно определяют порядок сбора РСО и их обезвреживания, руководствуясь требов</w:t>
      </w:r>
      <w:r w:rsidRPr="00F5542B">
        <w:rPr>
          <w:sz w:val="28"/>
          <w:szCs w:val="28"/>
        </w:rPr>
        <w:t>а</w:t>
      </w:r>
      <w:r w:rsidRPr="00F5542B">
        <w:rPr>
          <w:sz w:val="28"/>
          <w:szCs w:val="28"/>
        </w:rPr>
        <w:t>ниями нормативно-правовых документов в этой области. Как правило, сбор и обезвреживания РСО организуется путем заключения договоров со специал</w:t>
      </w:r>
      <w:r w:rsidRPr="00F5542B">
        <w:rPr>
          <w:sz w:val="28"/>
          <w:szCs w:val="28"/>
        </w:rPr>
        <w:t>и</w:t>
      </w:r>
      <w:r w:rsidRPr="00F5542B">
        <w:rPr>
          <w:sz w:val="28"/>
          <w:szCs w:val="28"/>
        </w:rPr>
        <w:t>зированными организациями. За 2018 год нет данных о количестве собранных ртутьсодержащих отходов.</w:t>
      </w:r>
    </w:p>
    <w:p w:rsidR="005D2EB4" w:rsidRPr="00F5542B" w:rsidRDefault="005D2EB4" w:rsidP="003140BD">
      <w:pPr>
        <w:tabs>
          <w:tab w:val="left" w:pos="709"/>
        </w:tabs>
        <w:suppressAutoHyphens/>
        <w:spacing w:line="276" w:lineRule="auto"/>
        <w:ind w:firstLine="567"/>
        <w:jc w:val="both"/>
        <w:rPr>
          <w:sz w:val="28"/>
          <w:szCs w:val="28"/>
        </w:rPr>
      </w:pPr>
      <w:r w:rsidRPr="00F5542B">
        <w:rPr>
          <w:sz w:val="28"/>
          <w:szCs w:val="28"/>
        </w:rPr>
        <w:t>Однако, несмотря на проводимые мероприятия по сбору РСО от разных источников образования, часть РСО поступает в общий поток ТКО, существенно повышая их опасность. Учитывая пропаганду повышения энергоэффективности, следует ожидать роста объемов использования люминесцентных ламп и объемов образования РСО, в связи с чем необходимо интенсифицировать мероприятия по их сбору и обезвреживанию.</w:t>
      </w:r>
    </w:p>
    <w:p w:rsidR="005D2EB4" w:rsidRPr="00F5542B" w:rsidRDefault="005D2EB4" w:rsidP="003140BD">
      <w:pPr>
        <w:tabs>
          <w:tab w:val="left" w:pos="709"/>
        </w:tabs>
        <w:suppressAutoHyphens/>
        <w:spacing w:line="276" w:lineRule="auto"/>
        <w:ind w:firstLine="567"/>
        <w:jc w:val="both"/>
        <w:rPr>
          <w:sz w:val="28"/>
          <w:szCs w:val="28"/>
        </w:rPr>
      </w:pPr>
      <w:r w:rsidRPr="00F5542B">
        <w:rPr>
          <w:sz w:val="28"/>
          <w:szCs w:val="28"/>
        </w:rPr>
        <w:t xml:space="preserve">На территории Артинского городского округа отсутствуют организации по обезвреживанию ртутьсодержащих отходов. </w:t>
      </w:r>
    </w:p>
    <w:p w:rsidR="005D2EB4" w:rsidRPr="00F5542B" w:rsidRDefault="005D2EB4" w:rsidP="003140BD">
      <w:pPr>
        <w:tabs>
          <w:tab w:val="left" w:pos="709"/>
        </w:tabs>
        <w:suppressAutoHyphens/>
        <w:spacing w:line="276" w:lineRule="auto"/>
        <w:ind w:firstLine="567"/>
        <w:jc w:val="both"/>
        <w:rPr>
          <w:sz w:val="28"/>
          <w:szCs w:val="28"/>
        </w:rPr>
      </w:pPr>
      <w:r w:rsidRPr="00F5542B">
        <w:rPr>
          <w:sz w:val="28"/>
          <w:szCs w:val="28"/>
        </w:rPr>
        <w:lastRenderedPageBreak/>
        <w:t>Объекты, расположенные в ближайших муниципальных образованиях Свердловской области приведены в таблице 38.</w:t>
      </w:r>
    </w:p>
    <w:p w:rsidR="005D2EB4" w:rsidRPr="00F5542B" w:rsidRDefault="005D2EB4" w:rsidP="002835CA">
      <w:pPr>
        <w:pStyle w:val="ConsPlusNormal"/>
        <w:tabs>
          <w:tab w:val="left" w:pos="709"/>
        </w:tabs>
        <w:spacing w:line="276" w:lineRule="auto"/>
        <w:ind w:firstLine="0"/>
        <w:jc w:val="both"/>
        <w:rPr>
          <w:rFonts w:ascii="Times New Roman" w:hAnsi="Times New Roman" w:cs="Times New Roman"/>
          <w:sz w:val="28"/>
          <w:szCs w:val="28"/>
        </w:rPr>
      </w:pPr>
      <w:r w:rsidRPr="00F5542B">
        <w:rPr>
          <w:rFonts w:ascii="Times New Roman" w:hAnsi="Times New Roman" w:cs="Times New Roman"/>
          <w:sz w:val="28"/>
          <w:szCs w:val="28"/>
        </w:rPr>
        <w:t>Таблица 38. Организации в сфере обезвреживания ртутьсодержащих отходов</w:t>
      </w:r>
    </w:p>
    <w:tbl>
      <w:tblPr>
        <w:tblW w:w="934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5"/>
        <w:gridCol w:w="2752"/>
        <w:gridCol w:w="2651"/>
        <w:gridCol w:w="1848"/>
        <w:gridCol w:w="1230"/>
      </w:tblGrid>
      <w:tr w:rsidR="005D2EB4" w:rsidRPr="00F5542B">
        <w:tc>
          <w:tcPr>
            <w:tcW w:w="888" w:type="dxa"/>
            <w:vAlign w:val="center"/>
          </w:tcPr>
          <w:p w:rsidR="005D2EB4" w:rsidRPr="00F5542B" w:rsidRDefault="005D2EB4" w:rsidP="0022375B">
            <w:pPr>
              <w:jc w:val="center"/>
              <w:rPr>
                <w:b/>
                <w:bCs/>
                <w:sz w:val="20"/>
                <w:szCs w:val="20"/>
              </w:rPr>
            </w:pPr>
            <w:r w:rsidRPr="00F5542B">
              <w:rPr>
                <w:b/>
                <w:bCs/>
                <w:sz w:val="20"/>
                <w:szCs w:val="20"/>
                <w:lang w:val="en-US"/>
              </w:rPr>
              <w:t xml:space="preserve">Номер </w:t>
            </w:r>
            <w:r w:rsidRPr="00F5542B">
              <w:rPr>
                <w:b/>
                <w:bCs/>
                <w:sz w:val="20"/>
                <w:szCs w:val="20"/>
              </w:rPr>
              <w:t>п/п</w:t>
            </w:r>
          </w:p>
        </w:tc>
        <w:tc>
          <w:tcPr>
            <w:tcW w:w="3134" w:type="dxa"/>
            <w:vAlign w:val="center"/>
          </w:tcPr>
          <w:p w:rsidR="005D2EB4" w:rsidRPr="00F5542B" w:rsidRDefault="005D2EB4" w:rsidP="00CC0B09">
            <w:pPr>
              <w:jc w:val="center"/>
              <w:rPr>
                <w:b/>
                <w:bCs/>
                <w:sz w:val="20"/>
                <w:szCs w:val="20"/>
                <w:lang w:val="en-US"/>
              </w:rPr>
            </w:pPr>
            <w:r w:rsidRPr="00F5542B">
              <w:rPr>
                <w:b/>
                <w:bCs/>
                <w:sz w:val="20"/>
                <w:szCs w:val="20"/>
                <w:lang w:val="en-US"/>
              </w:rPr>
              <w:t>Наименование</w:t>
            </w:r>
          </w:p>
          <w:p w:rsidR="005D2EB4" w:rsidRPr="00F5542B" w:rsidRDefault="005D2EB4" w:rsidP="00CC0B09">
            <w:pPr>
              <w:jc w:val="center"/>
              <w:rPr>
                <w:b/>
                <w:bCs/>
                <w:sz w:val="20"/>
                <w:szCs w:val="20"/>
                <w:lang w:val="en-US"/>
              </w:rPr>
            </w:pPr>
            <w:r w:rsidRPr="00F5542B">
              <w:rPr>
                <w:b/>
                <w:bCs/>
                <w:sz w:val="20"/>
                <w:szCs w:val="20"/>
                <w:lang w:val="en-US"/>
              </w:rPr>
              <w:t>организации</w:t>
            </w:r>
          </w:p>
        </w:tc>
        <w:tc>
          <w:tcPr>
            <w:tcW w:w="2733" w:type="dxa"/>
            <w:vAlign w:val="center"/>
          </w:tcPr>
          <w:p w:rsidR="005D2EB4" w:rsidRPr="00F5542B" w:rsidRDefault="005D2EB4" w:rsidP="00CC0B09">
            <w:pPr>
              <w:jc w:val="center"/>
              <w:rPr>
                <w:b/>
                <w:bCs/>
                <w:sz w:val="20"/>
                <w:szCs w:val="20"/>
                <w:lang w:val="en-US"/>
              </w:rPr>
            </w:pPr>
            <w:r w:rsidRPr="00F5542B">
              <w:rPr>
                <w:b/>
                <w:bCs/>
                <w:sz w:val="20"/>
                <w:szCs w:val="20"/>
                <w:lang w:val="en-US"/>
              </w:rPr>
              <w:t>Адрес</w:t>
            </w:r>
          </w:p>
          <w:p w:rsidR="005D2EB4" w:rsidRPr="00F5542B" w:rsidRDefault="005D2EB4" w:rsidP="00CC0B09">
            <w:pPr>
              <w:jc w:val="center"/>
              <w:rPr>
                <w:b/>
                <w:bCs/>
                <w:sz w:val="20"/>
                <w:szCs w:val="20"/>
                <w:lang w:val="en-US"/>
              </w:rPr>
            </w:pPr>
            <w:r w:rsidRPr="00F5542B">
              <w:rPr>
                <w:b/>
                <w:bCs/>
                <w:sz w:val="20"/>
                <w:szCs w:val="20"/>
                <w:lang w:val="en-US"/>
              </w:rPr>
              <w:t>организации</w:t>
            </w:r>
          </w:p>
        </w:tc>
        <w:tc>
          <w:tcPr>
            <w:tcW w:w="1325" w:type="dxa"/>
            <w:vAlign w:val="center"/>
          </w:tcPr>
          <w:p w:rsidR="005D2EB4" w:rsidRPr="00F5542B" w:rsidRDefault="005D2EB4" w:rsidP="00CC0B09">
            <w:pPr>
              <w:jc w:val="center"/>
              <w:rPr>
                <w:b/>
                <w:bCs/>
                <w:sz w:val="20"/>
                <w:szCs w:val="20"/>
              </w:rPr>
            </w:pPr>
            <w:r w:rsidRPr="00F5542B">
              <w:rPr>
                <w:b/>
                <w:bCs/>
                <w:sz w:val="20"/>
                <w:szCs w:val="20"/>
              </w:rPr>
              <w:t>Отходы обраб</w:t>
            </w:r>
            <w:r w:rsidRPr="00F5542B">
              <w:rPr>
                <w:b/>
                <w:bCs/>
                <w:sz w:val="20"/>
                <w:szCs w:val="20"/>
              </w:rPr>
              <w:t>о</w:t>
            </w:r>
            <w:r w:rsidRPr="00F5542B">
              <w:rPr>
                <w:b/>
                <w:bCs/>
                <w:sz w:val="20"/>
                <w:szCs w:val="20"/>
              </w:rPr>
              <w:t>танные, утилиз</w:t>
            </w:r>
            <w:r w:rsidRPr="00F5542B">
              <w:rPr>
                <w:b/>
                <w:bCs/>
                <w:sz w:val="20"/>
                <w:szCs w:val="20"/>
              </w:rPr>
              <w:t>и</w:t>
            </w:r>
            <w:r w:rsidRPr="00F5542B">
              <w:rPr>
                <w:b/>
                <w:bCs/>
                <w:sz w:val="20"/>
                <w:szCs w:val="20"/>
              </w:rPr>
              <w:t>рованные (тонн/год)</w:t>
            </w:r>
          </w:p>
        </w:tc>
        <w:tc>
          <w:tcPr>
            <w:tcW w:w="1266" w:type="dxa"/>
            <w:vAlign w:val="center"/>
          </w:tcPr>
          <w:p w:rsidR="005D2EB4" w:rsidRPr="00F5542B" w:rsidRDefault="005D2EB4" w:rsidP="00CC0B09">
            <w:pPr>
              <w:jc w:val="center"/>
              <w:rPr>
                <w:b/>
                <w:bCs/>
                <w:sz w:val="20"/>
                <w:szCs w:val="20"/>
              </w:rPr>
            </w:pPr>
            <w:r w:rsidRPr="00F5542B">
              <w:rPr>
                <w:b/>
                <w:bCs/>
                <w:sz w:val="20"/>
                <w:szCs w:val="20"/>
                <w:lang w:val="en-US"/>
              </w:rPr>
              <w:t>Класс опасности отхода</w:t>
            </w:r>
          </w:p>
        </w:tc>
      </w:tr>
      <w:tr w:rsidR="005D2EB4" w:rsidRPr="00F5542B">
        <w:tc>
          <w:tcPr>
            <w:tcW w:w="888" w:type="dxa"/>
            <w:vAlign w:val="center"/>
          </w:tcPr>
          <w:p w:rsidR="005D2EB4" w:rsidRPr="00F5542B" w:rsidRDefault="005D2EB4" w:rsidP="0022375B">
            <w:pPr>
              <w:jc w:val="center"/>
              <w:rPr>
                <w:b/>
                <w:bCs/>
                <w:sz w:val="20"/>
                <w:szCs w:val="20"/>
              </w:rPr>
            </w:pPr>
            <w:r w:rsidRPr="00F5542B">
              <w:rPr>
                <w:b/>
                <w:bCs/>
                <w:sz w:val="20"/>
                <w:szCs w:val="20"/>
                <w:lang w:val="en-US"/>
              </w:rPr>
              <w:t>1</w:t>
            </w:r>
          </w:p>
        </w:tc>
        <w:tc>
          <w:tcPr>
            <w:tcW w:w="3134" w:type="dxa"/>
            <w:vAlign w:val="center"/>
          </w:tcPr>
          <w:p w:rsidR="005D2EB4" w:rsidRPr="00F5542B" w:rsidRDefault="005D2EB4" w:rsidP="0022375B">
            <w:pPr>
              <w:jc w:val="center"/>
              <w:rPr>
                <w:b/>
                <w:bCs/>
                <w:sz w:val="20"/>
                <w:szCs w:val="20"/>
              </w:rPr>
            </w:pPr>
            <w:r w:rsidRPr="00F5542B">
              <w:rPr>
                <w:b/>
                <w:bCs/>
                <w:sz w:val="20"/>
                <w:szCs w:val="20"/>
                <w:lang w:val="en-US"/>
              </w:rPr>
              <w:t>2</w:t>
            </w:r>
          </w:p>
        </w:tc>
        <w:tc>
          <w:tcPr>
            <w:tcW w:w="2733" w:type="dxa"/>
            <w:vAlign w:val="center"/>
          </w:tcPr>
          <w:p w:rsidR="005D2EB4" w:rsidRPr="00F5542B" w:rsidRDefault="005D2EB4" w:rsidP="0022375B">
            <w:pPr>
              <w:jc w:val="center"/>
              <w:rPr>
                <w:b/>
                <w:bCs/>
                <w:sz w:val="20"/>
                <w:szCs w:val="20"/>
              </w:rPr>
            </w:pPr>
            <w:r w:rsidRPr="00F5542B">
              <w:rPr>
                <w:b/>
                <w:bCs/>
                <w:sz w:val="20"/>
                <w:szCs w:val="20"/>
                <w:lang w:val="en-US"/>
              </w:rPr>
              <w:t>3</w:t>
            </w:r>
          </w:p>
        </w:tc>
        <w:tc>
          <w:tcPr>
            <w:tcW w:w="1325" w:type="dxa"/>
            <w:vAlign w:val="center"/>
          </w:tcPr>
          <w:p w:rsidR="005D2EB4" w:rsidRPr="00F5542B" w:rsidRDefault="005D2EB4" w:rsidP="0022375B">
            <w:pPr>
              <w:jc w:val="center"/>
              <w:rPr>
                <w:b/>
                <w:bCs/>
                <w:sz w:val="20"/>
                <w:szCs w:val="20"/>
              </w:rPr>
            </w:pPr>
            <w:r w:rsidRPr="00F5542B">
              <w:rPr>
                <w:b/>
                <w:bCs/>
                <w:sz w:val="20"/>
                <w:szCs w:val="20"/>
                <w:lang w:val="en-US"/>
              </w:rPr>
              <w:t>4</w:t>
            </w:r>
          </w:p>
        </w:tc>
        <w:tc>
          <w:tcPr>
            <w:tcW w:w="1266" w:type="dxa"/>
            <w:vAlign w:val="center"/>
          </w:tcPr>
          <w:p w:rsidR="005D2EB4" w:rsidRPr="00F5542B" w:rsidRDefault="005D2EB4" w:rsidP="0022375B">
            <w:pPr>
              <w:jc w:val="center"/>
              <w:rPr>
                <w:b/>
                <w:bCs/>
                <w:sz w:val="20"/>
                <w:szCs w:val="20"/>
              </w:rPr>
            </w:pPr>
            <w:r w:rsidRPr="00F5542B">
              <w:rPr>
                <w:b/>
                <w:bCs/>
                <w:sz w:val="20"/>
                <w:szCs w:val="20"/>
                <w:lang w:val="en-US"/>
              </w:rPr>
              <w:t>5</w:t>
            </w:r>
          </w:p>
        </w:tc>
      </w:tr>
      <w:tr w:rsidR="005D2EB4" w:rsidRPr="00F5542B">
        <w:tc>
          <w:tcPr>
            <w:tcW w:w="888" w:type="dxa"/>
            <w:vAlign w:val="center"/>
          </w:tcPr>
          <w:p w:rsidR="005D2EB4" w:rsidRPr="00F5542B" w:rsidRDefault="005D2EB4" w:rsidP="00CC0B09">
            <w:pPr>
              <w:rPr>
                <w:sz w:val="20"/>
                <w:szCs w:val="20"/>
                <w:lang w:val="en-US"/>
              </w:rPr>
            </w:pPr>
            <w:r w:rsidRPr="00F5542B">
              <w:rPr>
                <w:sz w:val="20"/>
                <w:szCs w:val="20"/>
                <w:lang w:val="en-US"/>
              </w:rPr>
              <w:t>1</w:t>
            </w:r>
          </w:p>
        </w:tc>
        <w:tc>
          <w:tcPr>
            <w:tcW w:w="3134" w:type="dxa"/>
            <w:vAlign w:val="center"/>
          </w:tcPr>
          <w:p w:rsidR="005D2EB4" w:rsidRPr="00F5542B" w:rsidRDefault="005D2EB4" w:rsidP="00CC0B09">
            <w:pPr>
              <w:rPr>
                <w:sz w:val="20"/>
                <w:szCs w:val="20"/>
              </w:rPr>
            </w:pPr>
            <w:r w:rsidRPr="00F5542B">
              <w:rPr>
                <w:sz w:val="20"/>
                <w:szCs w:val="20"/>
              </w:rPr>
              <w:t>Екатеринбургское муниц</w:t>
            </w:r>
            <w:r w:rsidRPr="00F5542B">
              <w:rPr>
                <w:sz w:val="20"/>
                <w:szCs w:val="20"/>
              </w:rPr>
              <w:t>и</w:t>
            </w:r>
            <w:r w:rsidRPr="00F5542B">
              <w:rPr>
                <w:sz w:val="20"/>
                <w:szCs w:val="20"/>
              </w:rPr>
              <w:t>пальное унитарное предпр</w:t>
            </w:r>
            <w:r w:rsidRPr="00F5542B">
              <w:rPr>
                <w:sz w:val="20"/>
                <w:szCs w:val="20"/>
              </w:rPr>
              <w:t>и</w:t>
            </w:r>
            <w:r w:rsidRPr="00F5542B">
              <w:rPr>
                <w:sz w:val="20"/>
                <w:szCs w:val="20"/>
              </w:rPr>
              <w:t>ятие комплексного решения проблем промышленных отходов</w:t>
            </w:r>
          </w:p>
        </w:tc>
        <w:tc>
          <w:tcPr>
            <w:tcW w:w="2733" w:type="dxa"/>
            <w:vAlign w:val="center"/>
          </w:tcPr>
          <w:p w:rsidR="005D2EB4" w:rsidRPr="00F5542B" w:rsidRDefault="005D2EB4" w:rsidP="00CC0B09">
            <w:pPr>
              <w:rPr>
                <w:sz w:val="20"/>
                <w:szCs w:val="20"/>
              </w:rPr>
            </w:pPr>
            <w:r w:rsidRPr="00F5542B">
              <w:rPr>
                <w:sz w:val="20"/>
                <w:szCs w:val="20"/>
              </w:rPr>
              <w:t>г. Екатеринбург, ул. Пу</w:t>
            </w:r>
            <w:r w:rsidRPr="00F5542B">
              <w:rPr>
                <w:sz w:val="20"/>
                <w:szCs w:val="20"/>
              </w:rPr>
              <w:t>ш</w:t>
            </w:r>
            <w:r w:rsidRPr="00F5542B">
              <w:rPr>
                <w:sz w:val="20"/>
                <w:szCs w:val="20"/>
              </w:rPr>
              <w:t>кина, д. 9а</w:t>
            </w:r>
          </w:p>
        </w:tc>
        <w:tc>
          <w:tcPr>
            <w:tcW w:w="1325" w:type="dxa"/>
            <w:vAlign w:val="center"/>
          </w:tcPr>
          <w:p w:rsidR="005D2EB4" w:rsidRPr="00F5542B" w:rsidRDefault="005D2EB4" w:rsidP="00CC0B09">
            <w:pPr>
              <w:rPr>
                <w:sz w:val="20"/>
                <w:szCs w:val="20"/>
              </w:rPr>
            </w:pPr>
            <w:r w:rsidRPr="00F5542B">
              <w:rPr>
                <w:sz w:val="20"/>
                <w:szCs w:val="20"/>
              </w:rPr>
              <w:t>сбор и обезвреж</w:t>
            </w:r>
            <w:r w:rsidRPr="00F5542B">
              <w:rPr>
                <w:sz w:val="20"/>
                <w:szCs w:val="20"/>
              </w:rPr>
              <w:t>и</w:t>
            </w:r>
            <w:r w:rsidRPr="00F5542B">
              <w:rPr>
                <w:sz w:val="20"/>
                <w:szCs w:val="20"/>
              </w:rPr>
              <w:t>вание ртутных ламп</w:t>
            </w:r>
          </w:p>
        </w:tc>
        <w:tc>
          <w:tcPr>
            <w:tcW w:w="1266" w:type="dxa"/>
            <w:vAlign w:val="center"/>
          </w:tcPr>
          <w:p w:rsidR="005D2EB4" w:rsidRPr="00F5542B" w:rsidRDefault="005D2EB4" w:rsidP="00CC0B09">
            <w:pPr>
              <w:rPr>
                <w:sz w:val="20"/>
                <w:szCs w:val="20"/>
                <w:lang w:val="en-US"/>
              </w:rPr>
            </w:pPr>
            <w:r w:rsidRPr="00F5542B">
              <w:rPr>
                <w:sz w:val="20"/>
                <w:szCs w:val="20"/>
                <w:lang w:val="en-US"/>
              </w:rPr>
              <w:t>1</w:t>
            </w:r>
          </w:p>
        </w:tc>
      </w:tr>
      <w:tr w:rsidR="005D2EB4" w:rsidRPr="00F5542B">
        <w:tc>
          <w:tcPr>
            <w:tcW w:w="888" w:type="dxa"/>
            <w:vAlign w:val="center"/>
          </w:tcPr>
          <w:p w:rsidR="005D2EB4" w:rsidRPr="00F5542B" w:rsidRDefault="005D2EB4" w:rsidP="00CC0B09">
            <w:pPr>
              <w:rPr>
                <w:sz w:val="20"/>
                <w:szCs w:val="20"/>
              </w:rPr>
            </w:pPr>
            <w:r w:rsidRPr="00F5542B">
              <w:rPr>
                <w:sz w:val="20"/>
                <w:szCs w:val="20"/>
              </w:rPr>
              <w:t>2</w:t>
            </w:r>
          </w:p>
        </w:tc>
        <w:tc>
          <w:tcPr>
            <w:tcW w:w="3134" w:type="dxa"/>
            <w:vAlign w:val="center"/>
          </w:tcPr>
          <w:p w:rsidR="005D2EB4" w:rsidRPr="00F5542B" w:rsidRDefault="005D2EB4" w:rsidP="00CC0B09">
            <w:pPr>
              <w:rPr>
                <w:sz w:val="20"/>
                <w:szCs w:val="20"/>
              </w:rPr>
            </w:pPr>
            <w:r w:rsidRPr="00F5542B">
              <w:rPr>
                <w:sz w:val="20"/>
                <w:szCs w:val="20"/>
              </w:rPr>
              <w:t>Общество с ограниченной ответственностью "НТЦ ЭКОТЕХПРОМ"</w:t>
            </w:r>
          </w:p>
        </w:tc>
        <w:tc>
          <w:tcPr>
            <w:tcW w:w="2733" w:type="dxa"/>
            <w:vAlign w:val="center"/>
          </w:tcPr>
          <w:p w:rsidR="005D2EB4" w:rsidRPr="00F5542B" w:rsidRDefault="005D2EB4" w:rsidP="00CC0B09">
            <w:pPr>
              <w:rPr>
                <w:sz w:val="20"/>
                <w:szCs w:val="20"/>
              </w:rPr>
            </w:pPr>
            <w:r w:rsidRPr="00F5542B">
              <w:rPr>
                <w:sz w:val="20"/>
                <w:szCs w:val="20"/>
              </w:rPr>
              <w:t>620082,</w:t>
            </w:r>
            <w:r w:rsidRPr="00F5542B">
              <w:rPr>
                <w:sz w:val="20"/>
                <w:szCs w:val="20"/>
                <w:lang w:val="en-US"/>
              </w:rPr>
              <w:t> </w:t>
            </w:r>
            <w:r w:rsidRPr="00F5542B">
              <w:rPr>
                <w:sz w:val="20"/>
                <w:szCs w:val="20"/>
              </w:rPr>
              <w:t>Свердловская о</w:t>
            </w:r>
            <w:r w:rsidRPr="00F5542B">
              <w:rPr>
                <w:sz w:val="20"/>
                <w:szCs w:val="20"/>
              </w:rPr>
              <w:t>б</w:t>
            </w:r>
            <w:r w:rsidRPr="00F5542B">
              <w:rPr>
                <w:sz w:val="20"/>
                <w:szCs w:val="20"/>
              </w:rPr>
              <w:t>ласть,</w:t>
            </w:r>
            <w:r w:rsidRPr="00F5542B">
              <w:rPr>
                <w:sz w:val="20"/>
                <w:szCs w:val="20"/>
                <w:lang w:val="en-US"/>
              </w:rPr>
              <w:t> </w:t>
            </w:r>
            <w:r w:rsidRPr="00F5542B">
              <w:rPr>
                <w:sz w:val="20"/>
                <w:szCs w:val="20"/>
              </w:rPr>
              <w:t>город Екатери</w:t>
            </w:r>
            <w:r w:rsidRPr="00F5542B">
              <w:rPr>
                <w:sz w:val="20"/>
                <w:szCs w:val="20"/>
              </w:rPr>
              <w:t>н</w:t>
            </w:r>
            <w:r w:rsidRPr="00F5542B">
              <w:rPr>
                <w:sz w:val="20"/>
                <w:szCs w:val="20"/>
              </w:rPr>
              <w:t>бург,</w:t>
            </w:r>
            <w:r w:rsidRPr="00F5542B">
              <w:rPr>
                <w:sz w:val="20"/>
                <w:szCs w:val="20"/>
                <w:lang w:val="en-US"/>
              </w:rPr>
              <w:t> </w:t>
            </w:r>
            <w:r w:rsidRPr="00F5542B">
              <w:rPr>
                <w:sz w:val="20"/>
                <w:szCs w:val="20"/>
              </w:rPr>
              <w:t>Сажинская улица, 6, 2</w:t>
            </w:r>
          </w:p>
        </w:tc>
        <w:tc>
          <w:tcPr>
            <w:tcW w:w="1325" w:type="dxa"/>
            <w:vAlign w:val="center"/>
          </w:tcPr>
          <w:p w:rsidR="005D2EB4" w:rsidRPr="00F5542B" w:rsidRDefault="005D2EB4" w:rsidP="00CC0B09">
            <w:pPr>
              <w:rPr>
                <w:sz w:val="20"/>
                <w:szCs w:val="20"/>
              </w:rPr>
            </w:pPr>
            <w:r w:rsidRPr="00F5542B">
              <w:rPr>
                <w:sz w:val="20"/>
                <w:szCs w:val="20"/>
              </w:rPr>
              <w:t>Сбор, транспор-тирование и п</w:t>
            </w:r>
            <w:r w:rsidRPr="00F5542B">
              <w:rPr>
                <w:sz w:val="20"/>
                <w:szCs w:val="20"/>
              </w:rPr>
              <w:t>о</w:t>
            </w:r>
            <w:r w:rsidRPr="00F5542B">
              <w:rPr>
                <w:sz w:val="20"/>
                <w:szCs w:val="20"/>
              </w:rPr>
              <w:t>следующее обе</w:t>
            </w:r>
            <w:r w:rsidRPr="00F5542B">
              <w:rPr>
                <w:sz w:val="20"/>
                <w:szCs w:val="20"/>
              </w:rPr>
              <w:t>з</w:t>
            </w:r>
            <w:r w:rsidRPr="00F5542B">
              <w:rPr>
                <w:sz w:val="20"/>
                <w:szCs w:val="20"/>
              </w:rPr>
              <w:t>вреживание ртут</w:t>
            </w:r>
            <w:r w:rsidRPr="00F5542B">
              <w:rPr>
                <w:sz w:val="20"/>
                <w:szCs w:val="20"/>
              </w:rPr>
              <w:t>ь</w:t>
            </w:r>
            <w:r w:rsidRPr="00F5542B">
              <w:rPr>
                <w:sz w:val="20"/>
                <w:szCs w:val="20"/>
              </w:rPr>
              <w:t>содержащих отх</w:t>
            </w:r>
            <w:r w:rsidRPr="00F5542B">
              <w:rPr>
                <w:sz w:val="20"/>
                <w:szCs w:val="20"/>
              </w:rPr>
              <w:t>о</w:t>
            </w:r>
            <w:r w:rsidRPr="00F5542B">
              <w:rPr>
                <w:sz w:val="20"/>
                <w:szCs w:val="20"/>
              </w:rPr>
              <w:t>дов</w:t>
            </w:r>
            <w:r w:rsidRPr="00F5542B">
              <w:rPr>
                <w:sz w:val="20"/>
                <w:szCs w:val="20"/>
                <w:lang w:val="en-US"/>
              </w:rPr>
              <w:t> </w:t>
            </w:r>
          </w:p>
        </w:tc>
        <w:tc>
          <w:tcPr>
            <w:tcW w:w="1266" w:type="dxa"/>
            <w:vAlign w:val="center"/>
          </w:tcPr>
          <w:p w:rsidR="005D2EB4" w:rsidRPr="00F5542B" w:rsidRDefault="005D2EB4" w:rsidP="00CC0B09">
            <w:pPr>
              <w:rPr>
                <w:sz w:val="20"/>
                <w:szCs w:val="20"/>
              </w:rPr>
            </w:pPr>
          </w:p>
        </w:tc>
      </w:tr>
    </w:tbl>
    <w:p w:rsidR="005D2EB4" w:rsidRPr="00F5542B" w:rsidRDefault="005D2EB4" w:rsidP="00E5227F">
      <w:pPr>
        <w:widowControl w:val="0"/>
        <w:shd w:val="clear" w:color="auto" w:fill="FFFFFF"/>
        <w:autoSpaceDE w:val="0"/>
        <w:autoSpaceDN w:val="0"/>
        <w:adjustRightInd w:val="0"/>
        <w:spacing w:line="276" w:lineRule="auto"/>
        <w:ind w:right="-51" w:firstLine="709"/>
        <w:jc w:val="both"/>
        <w:rPr>
          <w:spacing w:val="-4"/>
          <w:sz w:val="28"/>
          <w:szCs w:val="28"/>
        </w:rPr>
      </w:pPr>
    </w:p>
    <w:p w:rsidR="005D2EB4" w:rsidRPr="00F5542B" w:rsidRDefault="005D2EB4" w:rsidP="00403C39">
      <w:pPr>
        <w:keepNext/>
        <w:numPr>
          <w:ilvl w:val="1"/>
          <w:numId w:val="37"/>
        </w:numPr>
        <w:spacing w:before="120" w:after="120" w:line="276" w:lineRule="auto"/>
        <w:ind w:left="709"/>
        <w:jc w:val="center"/>
        <w:outlineLvl w:val="2"/>
        <w:rPr>
          <w:b/>
          <w:bCs/>
          <w:i/>
          <w:iCs/>
          <w:sz w:val="28"/>
          <w:szCs w:val="28"/>
        </w:rPr>
      </w:pPr>
      <w:bookmarkStart w:id="56" w:name="_Toc523315295"/>
      <w:r w:rsidRPr="00F5542B">
        <w:rPr>
          <w:b/>
          <w:bCs/>
          <w:i/>
          <w:iCs/>
          <w:sz w:val="28"/>
          <w:szCs w:val="28"/>
        </w:rPr>
        <w:t xml:space="preserve"> </w:t>
      </w:r>
      <w:bookmarkStart w:id="57" w:name="_Toc17727005"/>
      <w:r w:rsidRPr="00F5542B">
        <w:rPr>
          <w:b/>
          <w:bCs/>
          <w:i/>
          <w:iCs/>
          <w:sz w:val="28"/>
          <w:szCs w:val="28"/>
        </w:rPr>
        <w:t>Проблемы и недостатки в сфере обращения с твердыми коммунал</w:t>
      </w:r>
      <w:r w:rsidRPr="00F5542B">
        <w:rPr>
          <w:b/>
          <w:bCs/>
          <w:i/>
          <w:iCs/>
          <w:sz w:val="28"/>
          <w:szCs w:val="28"/>
        </w:rPr>
        <w:t>ь</w:t>
      </w:r>
      <w:r w:rsidRPr="00F5542B">
        <w:rPr>
          <w:b/>
          <w:bCs/>
          <w:i/>
          <w:iCs/>
          <w:sz w:val="28"/>
          <w:szCs w:val="28"/>
        </w:rPr>
        <w:t>ными отходами</w:t>
      </w:r>
      <w:bookmarkEnd w:id="56"/>
      <w:bookmarkEnd w:id="57"/>
    </w:p>
    <w:p w:rsidR="005D2EB4" w:rsidRPr="00F5542B" w:rsidRDefault="005D2EB4" w:rsidP="00635EF7">
      <w:pPr>
        <w:pStyle w:val="ConsPlusNormal"/>
        <w:spacing w:line="276" w:lineRule="auto"/>
        <w:ind w:firstLine="540"/>
        <w:jc w:val="both"/>
        <w:rPr>
          <w:rFonts w:ascii="Times New Roman" w:hAnsi="Times New Roman" w:cs="Times New Roman"/>
          <w:sz w:val="28"/>
          <w:szCs w:val="28"/>
        </w:rPr>
      </w:pPr>
      <w:r w:rsidRPr="00F5542B">
        <w:rPr>
          <w:rFonts w:ascii="Times New Roman" w:hAnsi="Times New Roman" w:cs="Times New Roman"/>
          <w:sz w:val="28"/>
          <w:szCs w:val="28"/>
        </w:rPr>
        <w:t>На основе проведенного анализа можно выделить основные проблемы о</w:t>
      </w:r>
      <w:r w:rsidRPr="00F5542B">
        <w:rPr>
          <w:rFonts w:ascii="Times New Roman" w:hAnsi="Times New Roman" w:cs="Times New Roman"/>
          <w:sz w:val="28"/>
          <w:szCs w:val="28"/>
        </w:rPr>
        <w:t>б</w:t>
      </w:r>
      <w:r w:rsidRPr="00F5542B">
        <w:rPr>
          <w:rFonts w:ascii="Times New Roman" w:hAnsi="Times New Roman" w:cs="Times New Roman"/>
          <w:sz w:val="28"/>
          <w:szCs w:val="28"/>
        </w:rPr>
        <w:t>ращения с отходами в Артинском городском округе:</w:t>
      </w:r>
    </w:p>
    <w:p w:rsidR="005D2EB4" w:rsidRPr="00F5542B" w:rsidRDefault="005D2EB4" w:rsidP="00403C39">
      <w:pPr>
        <w:pStyle w:val="ConsPlusNormal"/>
        <w:numPr>
          <w:ilvl w:val="0"/>
          <w:numId w:val="38"/>
        </w:numPr>
        <w:spacing w:line="276" w:lineRule="auto"/>
        <w:ind w:left="0" w:firstLine="900"/>
        <w:jc w:val="both"/>
        <w:rPr>
          <w:rFonts w:ascii="Times New Roman" w:hAnsi="Times New Roman" w:cs="Times New Roman"/>
          <w:sz w:val="28"/>
          <w:szCs w:val="28"/>
        </w:rPr>
      </w:pPr>
      <w:r w:rsidRPr="00F5542B">
        <w:rPr>
          <w:rFonts w:ascii="Times New Roman" w:hAnsi="Times New Roman" w:cs="Times New Roman"/>
          <w:sz w:val="28"/>
          <w:szCs w:val="28"/>
        </w:rPr>
        <w:t>удаленность населенных пунктов от мест размещения отходов;</w:t>
      </w:r>
    </w:p>
    <w:p w:rsidR="005D2EB4" w:rsidRPr="00F5542B" w:rsidRDefault="005D2EB4" w:rsidP="00403C39">
      <w:pPr>
        <w:pStyle w:val="ConsPlusNormal"/>
        <w:numPr>
          <w:ilvl w:val="0"/>
          <w:numId w:val="38"/>
        </w:numPr>
        <w:spacing w:line="276" w:lineRule="auto"/>
        <w:ind w:left="0" w:firstLine="900"/>
        <w:jc w:val="both"/>
        <w:rPr>
          <w:rFonts w:ascii="Times New Roman" w:hAnsi="Times New Roman" w:cs="Times New Roman"/>
          <w:sz w:val="28"/>
          <w:szCs w:val="28"/>
        </w:rPr>
      </w:pPr>
      <w:r w:rsidRPr="00F5542B">
        <w:rPr>
          <w:rFonts w:ascii="Times New Roman" w:hAnsi="Times New Roman" w:cs="Times New Roman"/>
          <w:sz w:val="28"/>
          <w:szCs w:val="28"/>
        </w:rPr>
        <w:t>недостаточная мощность мест размещения (захоронения) отходов на период до 2030 г.;</w:t>
      </w:r>
    </w:p>
    <w:p w:rsidR="005D2EB4" w:rsidRPr="00F5542B" w:rsidRDefault="005D2EB4" w:rsidP="00403C39">
      <w:pPr>
        <w:pStyle w:val="ConsPlusNormal"/>
        <w:numPr>
          <w:ilvl w:val="0"/>
          <w:numId w:val="38"/>
        </w:numPr>
        <w:spacing w:line="276" w:lineRule="auto"/>
        <w:ind w:left="0" w:firstLine="900"/>
        <w:jc w:val="both"/>
        <w:rPr>
          <w:rFonts w:ascii="Times New Roman" w:hAnsi="Times New Roman" w:cs="Times New Roman"/>
          <w:sz w:val="28"/>
          <w:szCs w:val="28"/>
        </w:rPr>
      </w:pPr>
      <w:r w:rsidRPr="00F5542B">
        <w:rPr>
          <w:rFonts w:ascii="Times New Roman" w:hAnsi="Times New Roman" w:cs="Times New Roman"/>
          <w:sz w:val="28"/>
          <w:szCs w:val="28"/>
        </w:rPr>
        <w:t>высокий коэффициент износа спецтранспорта.</w:t>
      </w:r>
    </w:p>
    <w:p w:rsidR="005D2EB4" w:rsidRPr="00F5542B" w:rsidRDefault="005D2EB4" w:rsidP="00635EF7">
      <w:pPr>
        <w:pStyle w:val="ConsPlusNormal"/>
        <w:spacing w:line="276" w:lineRule="auto"/>
        <w:ind w:firstLine="900"/>
        <w:jc w:val="both"/>
        <w:rPr>
          <w:rFonts w:ascii="Times New Roman" w:hAnsi="Times New Roman" w:cs="Times New Roman"/>
          <w:sz w:val="28"/>
          <w:szCs w:val="28"/>
        </w:rPr>
      </w:pPr>
      <w:r w:rsidRPr="00F5542B">
        <w:rPr>
          <w:rFonts w:ascii="Times New Roman" w:hAnsi="Times New Roman" w:cs="Times New Roman"/>
          <w:sz w:val="28"/>
          <w:szCs w:val="28"/>
        </w:rPr>
        <w:t xml:space="preserve"> К недостаткам в сфере обращения с отходами в Артинском городком округе относятся:</w:t>
      </w:r>
    </w:p>
    <w:p w:rsidR="005D2EB4" w:rsidRPr="00F5542B" w:rsidRDefault="005D2EB4" w:rsidP="00403C39">
      <w:pPr>
        <w:pStyle w:val="ConsPlusNormal"/>
        <w:numPr>
          <w:ilvl w:val="0"/>
          <w:numId w:val="38"/>
        </w:numPr>
        <w:spacing w:line="276" w:lineRule="auto"/>
        <w:ind w:left="0" w:firstLine="900"/>
        <w:jc w:val="both"/>
        <w:rPr>
          <w:rFonts w:ascii="Times New Roman" w:hAnsi="Times New Roman" w:cs="Times New Roman"/>
          <w:sz w:val="28"/>
          <w:szCs w:val="28"/>
        </w:rPr>
      </w:pPr>
      <w:r w:rsidRPr="00F5542B">
        <w:rPr>
          <w:rFonts w:ascii="Times New Roman" w:hAnsi="Times New Roman" w:cs="Times New Roman"/>
          <w:sz w:val="28"/>
          <w:szCs w:val="28"/>
        </w:rPr>
        <w:t>отсутствие объектов обработки отходов;</w:t>
      </w:r>
    </w:p>
    <w:p w:rsidR="005D2EB4" w:rsidRPr="00F5542B" w:rsidRDefault="005D2EB4" w:rsidP="00403C39">
      <w:pPr>
        <w:pStyle w:val="ConsPlusNormal"/>
        <w:numPr>
          <w:ilvl w:val="0"/>
          <w:numId w:val="38"/>
        </w:numPr>
        <w:spacing w:line="276" w:lineRule="auto"/>
        <w:ind w:left="0" w:firstLine="900"/>
        <w:jc w:val="both"/>
        <w:rPr>
          <w:rFonts w:ascii="Times New Roman" w:hAnsi="Times New Roman" w:cs="Times New Roman"/>
          <w:sz w:val="28"/>
          <w:szCs w:val="28"/>
        </w:rPr>
      </w:pPr>
      <w:r w:rsidRPr="00F5542B">
        <w:rPr>
          <w:rFonts w:ascii="Times New Roman" w:hAnsi="Times New Roman" w:cs="Times New Roman"/>
          <w:sz w:val="28"/>
          <w:szCs w:val="28"/>
        </w:rPr>
        <w:t>отсутствие системы раздельного сбора отходов;</w:t>
      </w:r>
    </w:p>
    <w:p w:rsidR="005D2EB4" w:rsidRPr="00F5542B" w:rsidRDefault="005D2EB4" w:rsidP="00403C39">
      <w:pPr>
        <w:pStyle w:val="ConsPlusNormal"/>
        <w:numPr>
          <w:ilvl w:val="0"/>
          <w:numId w:val="38"/>
        </w:numPr>
        <w:spacing w:line="276" w:lineRule="auto"/>
        <w:ind w:left="0" w:firstLine="900"/>
        <w:jc w:val="both"/>
        <w:rPr>
          <w:rFonts w:ascii="Times New Roman" w:hAnsi="Times New Roman" w:cs="Times New Roman"/>
          <w:sz w:val="28"/>
          <w:szCs w:val="28"/>
        </w:rPr>
      </w:pPr>
      <w:r w:rsidRPr="00F5542B">
        <w:rPr>
          <w:rFonts w:ascii="Times New Roman" w:hAnsi="Times New Roman" w:cs="Times New Roman"/>
          <w:sz w:val="28"/>
          <w:szCs w:val="28"/>
        </w:rPr>
        <w:t>низкая организация системы сбора и транспортирования отходов от жителей и объектов в удаленных населенных пунктах.</w:t>
      </w:r>
    </w:p>
    <w:p w:rsidR="005D2EB4" w:rsidRPr="00F5542B" w:rsidRDefault="005D2EB4" w:rsidP="00403C39">
      <w:pPr>
        <w:keepNext/>
        <w:numPr>
          <w:ilvl w:val="1"/>
          <w:numId w:val="37"/>
        </w:numPr>
        <w:spacing w:before="120" w:after="120" w:line="276" w:lineRule="auto"/>
        <w:ind w:left="709"/>
        <w:jc w:val="center"/>
        <w:outlineLvl w:val="2"/>
        <w:rPr>
          <w:b/>
          <w:bCs/>
          <w:i/>
          <w:iCs/>
          <w:sz w:val="28"/>
          <w:szCs w:val="28"/>
        </w:rPr>
      </w:pPr>
      <w:bookmarkStart w:id="58" w:name="_Toc299350070"/>
      <w:bookmarkStart w:id="59" w:name="_Toc367894203"/>
      <w:bookmarkStart w:id="60" w:name="_Toc511892923"/>
      <w:bookmarkStart w:id="61" w:name="_Toc17727006"/>
      <w:r w:rsidRPr="00F5542B">
        <w:rPr>
          <w:b/>
          <w:bCs/>
          <w:i/>
          <w:iCs/>
          <w:sz w:val="28"/>
          <w:szCs w:val="28"/>
        </w:rPr>
        <w:t xml:space="preserve">Система </w:t>
      </w:r>
      <w:bookmarkEnd w:id="58"/>
      <w:bookmarkEnd w:id="59"/>
      <w:r w:rsidRPr="00F5542B">
        <w:rPr>
          <w:b/>
          <w:bCs/>
          <w:i/>
          <w:iCs/>
          <w:sz w:val="28"/>
          <w:szCs w:val="28"/>
        </w:rPr>
        <w:t>сбора и вывоза жидких бытовых отходов</w:t>
      </w:r>
      <w:bookmarkEnd w:id="60"/>
      <w:bookmarkEnd w:id="61"/>
      <w:r w:rsidRPr="00F5542B">
        <w:rPr>
          <w:b/>
          <w:bCs/>
          <w:i/>
          <w:iCs/>
          <w:sz w:val="28"/>
          <w:szCs w:val="28"/>
        </w:rPr>
        <w:t xml:space="preserve"> </w:t>
      </w:r>
    </w:p>
    <w:p w:rsidR="005D2EB4" w:rsidRPr="00F5542B" w:rsidRDefault="005D2EB4" w:rsidP="006633B5">
      <w:pPr>
        <w:pStyle w:val="ab"/>
        <w:spacing w:line="276" w:lineRule="auto"/>
        <w:ind w:right="221" w:firstLine="567"/>
        <w:jc w:val="both"/>
      </w:pPr>
      <w:r w:rsidRPr="00F5542B">
        <w:t>Система сбора и транспортирования жидких бытовых отходов Артинск</w:t>
      </w:r>
      <w:r w:rsidRPr="00F5542B">
        <w:t>о</w:t>
      </w:r>
      <w:r w:rsidRPr="00F5542B">
        <w:t>го городского округа охватывает населенные пункты, в которых для всех или части потребителей осуществляется централизованное холодное водоснабж</w:t>
      </w:r>
      <w:r w:rsidRPr="00F5542B">
        <w:t>е</w:t>
      </w:r>
      <w:r w:rsidRPr="00F5542B">
        <w:t>ние при отсутствии централизованной системы водоотведения или очистных сооружений канализации (КОС).</w:t>
      </w:r>
    </w:p>
    <w:p w:rsidR="005D2EB4" w:rsidRPr="00F5542B" w:rsidRDefault="005D2EB4" w:rsidP="006C33A1">
      <w:pPr>
        <w:spacing w:line="276" w:lineRule="auto"/>
        <w:ind w:firstLine="567"/>
        <w:jc w:val="both"/>
        <w:rPr>
          <w:sz w:val="28"/>
          <w:szCs w:val="28"/>
        </w:rPr>
      </w:pPr>
      <w:r w:rsidRPr="00F5542B">
        <w:rPr>
          <w:sz w:val="28"/>
          <w:szCs w:val="28"/>
        </w:rPr>
        <w:t>Сбором и вывозом жидких бытовых отходов на территории Артинского городского округа осуществляет МУП АГО «Уют-сервис».</w:t>
      </w:r>
    </w:p>
    <w:p w:rsidR="005D2EB4" w:rsidRPr="00F5542B" w:rsidRDefault="005D2EB4" w:rsidP="006C33A1">
      <w:pPr>
        <w:shd w:val="clear" w:color="auto" w:fill="FFFFFF"/>
        <w:tabs>
          <w:tab w:val="left" w:pos="10206"/>
        </w:tabs>
        <w:spacing w:line="276" w:lineRule="auto"/>
        <w:ind w:right="-50" w:firstLine="709"/>
        <w:jc w:val="both"/>
        <w:rPr>
          <w:sz w:val="28"/>
          <w:szCs w:val="28"/>
        </w:rPr>
      </w:pPr>
      <w:r w:rsidRPr="00F5542B">
        <w:rPr>
          <w:sz w:val="28"/>
          <w:szCs w:val="28"/>
        </w:rPr>
        <w:t>Откачка и вывоз ЖБО осуществляется с помощью ассенизационных м</w:t>
      </w:r>
      <w:r w:rsidRPr="00F5542B">
        <w:rPr>
          <w:sz w:val="28"/>
          <w:szCs w:val="28"/>
        </w:rPr>
        <w:t>а</w:t>
      </w:r>
      <w:r w:rsidRPr="00F5542B">
        <w:rPr>
          <w:sz w:val="28"/>
          <w:szCs w:val="28"/>
        </w:rPr>
        <w:t>шин согласно графику вывоза и поданным заявкам от населения и объектов о</w:t>
      </w:r>
      <w:r w:rsidRPr="00F5542B">
        <w:rPr>
          <w:sz w:val="28"/>
          <w:szCs w:val="28"/>
        </w:rPr>
        <w:t>б</w:t>
      </w:r>
      <w:r w:rsidRPr="00F5542B">
        <w:rPr>
          <w:sz w:val="28"/>
          <w:szCs w:val="28"/>
        </w:rPr>
        <w:lastRenderedPageBreak/>
        <w:t>щественного назначения. Сброс собранных ЖБО на очистные сооружения пр</w:t>
      </w:r>
      <w:r w:rsidRPr="00F5542B">
        <w:rPr>
          <w:sz w:val="28"/>
          <w:szCs w:val="28"/>
        </w:rPr>
        <w:t>о</w:t>
      </w:r>
      <w:r w:rsidRPr="00F5542B">
        <w:rPr>
          <w:sz w:val="28"/>
          <w:szCs w:val="28"/>
        </w:rPr>
        <w:t>изводится в рамках заключенных договоров с управляющими компаниями и другими организациями в разрешенных точках приема. Планово-регулярной с</w:t>
      </w:r>
      <w:r w:rsidRPr="00F5542B">
        <w:rPr>
          <w:sz w:val="28"/>
          <w:szCs w:val="28"/>
        </w:rPr>
        <w:t>и</w:t>
      </w:r>
      <w:r w:rsidRPr="00F5542B">
        <w:rPr>
          <w:sz w:val="28"/>
          <w:szCs w:val="28"/>
        </w:rPr>
        <w:t>стемой сбора и вывоза ЖБО на территории Артинского городского округа охв</w:t>
      </w:r>
      <w:r w:rsidRPr="00F5542B">
        <w:rPr>
          <w:sz w:val="28"/>
          <w:szCs w:val="28"/>
        </w:rPr>
        <w:t>а</w:t>
      </w:r>
      <w:r w:rsidRPr="00F5542B">
        <w:rPr>
          <w:sz w:val="28"/>
          <w:szCs w:val="28"/>
        </w:rPr>
        <w:t xml:space="preserve">чено население 17-ти населенных пунктов. </w:t>
      </w:r>
    </w:p>
    <w:p w:rsidR="005D2EB4" w:rsidRPr="00F5542B" w:rsidRDefault="005D2EB4" w:rsidP="006C33A1">
      <w:pPr>
        <w:pStyle w:val="ab"/>
        <w:spacing w:line="276" w:lineRule="auto"/>
        <w:ind w:right="220" w:firstLine="567"/>
        <w:jc w:val="both"/>
      </w:pPr>
      <w:r w:rsidRPr="00F5542B">
        <w:t>Сведения об организации сбора и транспортирования жидких комм</w:t>
      </w:r>
      <w:r w:rsidRPr="00F5542B">
        <w:t>у</w:t>
      </w:r>
      <w:r w:rsidRPr="00F5542B">
        <w:t>нальных отходов в конкретных населенных пунктах приведены в таблице 39.</w:t>
      </w:r>
    </w:p>
    <w:p w:rsidR="005D2EB4" w:rsidRPr="00F5542B" w:rsidRDefault="005D2EB4" w:rsidP="00D732F6">
      <w:pPr>
        <w:pStyle w:val="ab"/>
        <w:spacing w:line="276" w:lineRule="auto"/>
        <w:ind w:right="220"/>
        <w:jc w:val="both"/>
      </w:pPr>
      <w:r w:rsidRPr="00F5542B">
        <w:t>Таблица 39. Объемы образования жидких коммунальных отходов</w:t>
      </w:r>
    </w:p>
    <w:tbl>
      <w:tblPr>
        <w:tblW w:w="9356" w:type="dxa"/>
        <w:tblInd w:w="2" w:type="dxa"/>
        <w:tblCellMar>
          <w:left w:w="70" w:type="dxa"/>
          <w:right w:w="70" w:type="dxa"/>
        </w:tblCellMar>
        <w:tblLook w:val="0000" w:firstRow="0" w:lastRow="0" w:firstColumn="0" w:lastColumn="0" w:noHBand="0" w:noVBand="0"/>
      </w:tblPr>
      <w:tblGrid>
        <w:gridCol w:w="992"/>
        <w:gridCol w:w="3261"/>
        <w:gridCol w:w="1559"/>
        <w:gridCol w:w="2127"/>
        <w:gridCol w:w="1417"/>
      </w:tblGrid>
      <w:tr w:rsidR="005D2EB4" w:rsidRPr="00F5542B">
        <w:trPr>
          <w:cantSplit/>
          <w:tblHeader/>
        </w:trPr>
        <w:tc>
          <w:tcPr>
            <w:tcW w:w="992" w:type="dxa"/>
            <w:vMerge w:val="restart"/>
            <w:tcBorders>
              <w:top w:val="single" w:sz="6" w:space="0" w:color="auto"/>
              <w:left w:val="single" w:sz="6" w:space="0" w:color="auto"/>
              <w:right w:val="single" w:sz="6" w:space="0" w:color="auto"/>
            </w:tcBorders>
            <w:vAlign w:val="center"/>
          </w:tcPr>
          <w:p w:rsidR="005D2EB4" w:rsidRPr="00F5542B" w:rsidRDefault="005D2EB4" w:rsidP="00D732F6">
            <w:pPr>
              <w:jc w:val="center"/>
              <w:rPr>
                <w:b/>
                <w:bCs/>
              </w:rPr>
            </w:pPr>
            <w:r w:rsidRPr="00F5542B">
              <w:rPr>
                <w:b/>
                <w:bCs/>
              </w:rPr>
              <w:t>№ п/п</w:t>
            </w:r>
          </w:p>
        </w:tc>
        <w:tc>
          <w:tcPr>
            <w:tcW w:w="3261" w:type="dxa"/>
            <w:vMerge w:val="restart"/>
            <w:tcBorders>
              <w:top w:val="single" w:sz="6" w:space="0" w:color="auto"/>
              <w:left w:val="single" w:sz="6" w:space="0" w:color="auto"/>
              <w:right w:val="single" w:sz="6" w:space="0" w:color="auto"/>
            </w:tcBorders>
            <w:vAlign w:val="center"/>
          </w:tcPr>
          <w:p w:rsidR="005D2EB4" w:rsidRPr="00F5542B" w:rsidRDefault="005D2EB4" w:rsidP="00D732F6">
            <w:pPr>
              <w:jc w:val="center"/>
              <w:rPr>
                <w:b/>
                <w:bCs/>
              </w:rPr>
            </w:pPr>
            <w:r w:rsidRPr="00F5542B">
              <w:rPr>
                <w:b/>
                <w:bCs/>
              </w:rPr>
              <w:t>Населенный пункт</w:t>
            </w:r>
          </w:p>
        </w:tc>
        <w:tc>
          <w:tcPr>
            <w:tcW w:w="5103" w:type="dxa"/>
            <w:gridSpan w:val="3"/>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732F6">
            <w:pPr>
              <w:pStyle w:val="ConsPlusNormal"/>
              <w:ind w:firstLine="0"/>
              <w:jc w:val="center"/>
              <w:rPr>
                <w:rFonts w:ascii="Times New Roman" w:hAnsi="Times New Roman" w:cs="Times New Roman"/>
                <w:b/>
                <w:bCs/>
                <w:sz w:val="24"/>
                <w:szCs w:val="24"/>
              </w:rPr>
            </w:pPr>
            <w:r w:rsidRPr="00F5542B">
              <w:rPr>
                <w:rFonts w:ascii="Times New Roman" w:hAnsi="Times New Roman" w:cs="Times New Roman"/>
                <w:b/>
                <w:bCs/>
                <w:sz w:val="24"/>
                <w:szCs w:val="24"/>
              </w:rPr>
              <w:t>Объем вывоза ЖБО в 2017 году, куб.м</w:t>
            </w:r>
          </w:p>
        </w:tc>
      </w:tr>
      <w:tr w:rsidR="005D2EB4" w:rsidRPr="00F5542B">
        <w:trPr>
          <w:cantSplit/>
          <w:tblHeader/>
        </w:trPr>
        <w:tc>
          <w:tcPr>
            <w:tcW w:w="992" w:type="dxa"/>
            <w:vMerge/>
            <w:tcBorders>
              <w:left w:val="single" w:sz="6" w:space="0" w:color="auto"/>
              <w:bottom w:val="single" w:sz="6" w:space="0" w:color="auto"/>
              <w:right w:val="single" w:sz="6" w:space="0" w:color="auto"/>
            </w:tcBorders>
            <w:vAlign w:val="center"/>
          </w:tcPr>
          <w:p w:rsidR="005D2EB4" w:rsidRPr="00F5542B" w:rsidRDefault="005D2EB4" w:rsidP="00D732F6">
            <w:pPr>
              <w:jc w:val="center"/>
              <w:rPr>
                <w:b/>
                <w:bCs/>
              </w:rPr>
            </w:pPr>
          </w:p>
        </w:tc>
        <w:tc>
          <w:tcPr>
            <w:tcW w:w="3261" w:type="dxa"/>
            <w:vMerge/>
            <w:tcBorders>
              <w:left w:val="single" w:sz="6" w:space="0" w:color="auto"/>
              <w:bottom w:val="single" w:sz="6" w:space="0" w:color="auto"/>
              <w:right w:val="single" w:sz="6" w:space="0" w:color="auto"/>
            </w:tcBorders>
            <w:vAlign w:val="center"/>
          </w:tcPr>
          <w:p w:rsidR="005D2EB4" w:rsidRPr="00F5542B" w:rsidRDefault="005D2EB4" w:rsidP="00D732F6">
            <w:pPr>
              <w:jc w:val="center"/>
              <w:rPr>
                <w:b/>
                <w:bCs/>
              </w:rPr>
            </w:pPr>
          </w:p>
        </w:tc>
        <w:tc>
          <w:tcPr>
            <w:tcW w:w="1559"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732F6">
            <w:pPr>
              <w:jc w:val="center"/>
              <w:rPr>
                <w:b/>
                <w:bCs/>
              </w:rPr>
            </w:pPr>
            <w:r w:rsidRPr="00F5542B">
              <w:rPr>
                <w:b/>
                <w:bCs/>
              </w:rPr>
              <w:t>от населения</w:t>
            </w:r>
          </w:p>
        </w:tc>
        <w:tc>
          <w:tcPr>
            <w:tcW w:w="2127"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732F6">
            <w:pPr>
              <w:pStyle w:val="ConsPlusNormal"/>
              <w:ind w:firstLine="0"/>
              <w:jc w:val="center"/>
              <w:rPr>
                <w:rFonts w:ascii="Times New Roman" w:hAnsi="Times New Roman" w:cs="Times New Roman"/>
                <w:b/>
                <w:bCs/>
                <w:sz w:val="24"/>
                <w:szCs w:val="24"/>
              </w:rPr>
            </w:pPr>
            <w:r w:rsidRPr="00F5542B">
              <w:rPr>
                <w:rFonts w:ascii="Times New Roman" w:hAnsi="Times New Roman" w:cs="Times New Roman"/>
                <w:b/>
                <w:bCs/>
                <w:sz w:val="24"/>
                <w:szCs w:val="24"/>
              </w:rPr>
              <w:t>от предприятий и организаций</w:t>
            </w:r>
          </w:p>
        </w:tc>
        <w:tc>
          <w:tcPr>
            <w:tcW w:w="1417"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732F6">
            <w:pPr>
              <w:pStyle w:val="ConsPlusNormal"/>
              <w:ind w:firstLine="0"/>
              <w:jc w:val="center"/>
              <w:rPr>
                <w:rFonts w:ascii="Times New Roman" w:hAnsi="Times New Roman" w:cs="Times New Roman"/>
                <w:b/>
                <w:bCs/>
                <w:sz w:val="24"/>
                <w:szCs w:val="24"/>
              </w:rPr>
            </w:pPr>
            <w:r w:rsidRPr="00F5542B">
              <w:rPr>
                <w:rFonts w:ascii="Times New Roman" w:hAnsi="Times New Roman" w:cs="Times New Roman"/>
                <w:b/>
                <w:bCs/>
                <w:sz w:val="24"/>
                <w:szCs w:val="24"/>
              </w:rPr>
              <w:t>Всего</w:t>
            </w:r>
          </w:p>
        </w:tc>
      </w:tr>
      <w:tr w:rsidR="005D2EB4" w:rsidRPr="00F5542B">
        <w:trPr>
          <w:cantSplit/>
        </w:trPr>
        <w:tc>
          <w:tcPr>
            <w:tcW w:w="992"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732F6">
            <w:pPr>
              <w:jc w:val="center"/>
            </w:pPr>
            <w:r w:rsidRPr="00F5542B">
              <w:t>1</w:t>
            </w:r>
          </w:p>
        </w:tc>
        <w:tc>
          <w:tcPr>
            <w:tcW w:w="3261"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732F6">
            <w:r w:rsidRPr="00F5542B">
              <w:t xml:space="preserve">пгт.Арти </w:t>
            </w:r>
          </w:p>
        </w:tc>
        <w:tc>
          <w:tcPr>
            <w:tcW w:w="1559" w:type="dxa"/>
            <w:tcBorders>
              <w:top w:val="single" w:sz="6" w:space="0" w:color="auto"/>
              <w:left w:val="single" w:sz="6" w:space="0" w:color="auto"/>
              <w:bottom w:val="single" w:sz="6" w:space="0" w:color="auto"/>
              <w:right w:val="single" w:sz="6" w:space="0" w:color="auto"/>
            </w:tcBorders>
          </w:tcPr>
          <w:p w:rsidR="005D2EB4" w:rsidRPr="00F5542B" w:rsidRDefault="005D2EB4" w:rsidP="00D732F6">
            <w:pPr>
              <w:jc w:val="center"/>
            </w:pPr>
            <w:r w:rsidRPr="00F5542B">
              <w:t>3590</w:t>
            </w:r>
          </w:p>
        </w:tc>
        <w:tc>
          <w:tcPr>
            <w:tcW w:w="2127" w:type="dxa"/>
            <w:tcBorders>
              <w:top w:val="single" w:sz="6" w:space="0" w:color="auto"/>
              <w:left w:val="single" w:sz="6" w:space="0" w:color="auto"/>
              <w:bottom w:val="single" w:sz="6" w:space="0" w:color="auto"/>
              <w:right w:val="single" w:sz="6" w:space="0" w:color="auto"/>
            </w:tcBorders>
          </w:tcPr>
          <w:p w:rsidR="005D2EB4" w:rsidRPr="00F5542B" w:rsidRDefault="005D2EB4" w:rsidP="00D732F6">
            <w:pPr>
              <w:pStyle w:val="ConsPlusNormal"/>
              <w:ind w:firstLine="0"/>
              <w:jc w:val="center"/>
              <w:rPr>
                <w:rFonts w:ascii="Times New Roman" w:hAnsi="Times New Roman" w:cs="Times New Roman"/>
                <w:sz w:val="24"/>
                <w:szCs w:val="24"/>
              </w:rPr>
            </w:pPr>
            <w:r w:rsidRPr="00F5542B">
              <w:rPr>
                <w:rFonts w:ascii="Times New Roman" w:hAnsi="Times New Roman" w:cs="Times New Roman"/>
                <w:sz w:val="24"/>
                <w:szCs w:val="24"/>
              </w:rPr>
              <w:t>155</w:t>
            </w:r>
          </w:p>
        </w:tc>
        <w:tc>
          <w:tcPr>
            <w:tcW w:w="1417" w:type="dxa"/>
            <w:tcBorders>
              <w:top w:val="single" w:sz="6" w:space="0" w:color="auto"/>
              <w:left w:val="single" w:sz="6" w:space="0" w:color="auto"/>
              <w:bottom w:val="single" w:sz="6" w:space="0" w:color="auto"/>
              <w:right w:val="single" w:sz="6" w:space="0" w:color="auto"/>
            </w:tcBorders>
          </w:tcPr>
          <w:p w:rsidR="005D2EB4" w:rsidRPr="00F5542B" w:rsidRDefault="005D2EB4" w:rsidP="00D732F6">
            <w:pPr>
              <w:pStyle w:val="ConsPlusNormal"/>
              <w:ind w:firstLine="0"/>
              <w:jc w:val="center"/>
              <w:rPr>
                <w:rFonts w:ascii="Times New Roman" w:hAnsi="Times New Roman" w:cs="Times New Roman"/>
                <w:sz w:val="24"/>
                <w:szCs w:val="24"/>
              </w:rPr>
            </w:pPr>
            <w:r w:rsidRPr="00F5542B">
              <w:rPr>
                <w:rFonts w:ascii="Times New Roman" w:hAnsi="Times New Roman" w:cs="Times New Roman"/>
                <w:sz w:val="24"/>
                <w:szCs w:val="24"/>
              </w:rPr>
              <w:t>3745</w:t>
            </w:r>
          </w:p>
        </w:tc>
      </w:tr>
      <w:tr w:rsidR="005D2EB4" w:rsidRPr="00F5542B">
        <w:trPr>
          <w:cantSplit/>
        </w:trPr>
        <w:tc>
          <w:tcPr>
            <w:tcW w:w="992"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732F6">
            <w:pPr>
              <w:jc w:val="center"/>
            </w:pPr>
            <w:r w:rsidRPr="00F5542B">
              <w:t>2</w:t>
            </w:r>
          </w:p>
        </w:tc>
        <w:tc>
          <w:tcPr>
            <w:tcW w:w="3261"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732F6">
            <w:r w:rsidRPr="00F5542B">
              <w:t>д. Пантелейково</w:t>
            </w:r>
          </w:p>
        </w:tc>
        <w:tc>
          <w:tcPr>
            <w:tcW w:w="1559" w:type="dxa"/>
            <w:tcBorders>
              <w:top w:val="single" w:sz="6" w:space="0" w:color="auto"/>
              <w:left w:val="single" w:sz="6" w:space="0" w:color="auto"/>
              <w:bottom w:val="single" w:sz="6" w:space="0" w:color="auto"/>
              <w:right w:val="single" w:sz="6" w:space="0" w:color="auto"/>
            </w:tcBorders>
          </w:tcPr>
          <w:p w:rsidR="005D2EB4" w:rsidRPr="00F5542B" w:rsidRDefault="005D2EB4" w:rsidP="00D732F6">
            <w:pPr>
              <w:jc w:val="center"/>
            </w:pPr>
            <w:r w:rsidRPr="00F5542B">
              <w:t>50</w:t>
            </w:r>
          </w:p>
        </w:tc>
        <w:tc>
          <w:tcPr>
            <w:tcW w:w="2127" w:type="dxa"/>
            <w:tcBorders>
              <w:top w:val="single" w:sz="6" w:space="0" w:color="auto"/>
              <w:left w:val="single" w:sz="6" w:space="0" w:color="auto"/>
              <w:bottom w:val="single" w:sz="6" w:space="0" w:color="auto"/>
              <w:right w:val="single" w:sz="6" w:space="0" w:color="auto"/>
            </w:tcBorders>
          </w:tcPr>
          <w:p w:rsidR="005D2EB4" w:rsidRPr="00F5542B" w:rsidRDefault="005D2EB4" w:rsidP="00D732F6">
            <w:pPr>
              <w:pStyle w:val="ConsPlusNormal"/>
              <w:ind w:firstLine="0"/>
              <w:jc w:val="center"/>
              <w:rPr>
                <w:rFonts w:ascii="Times New Roman" w:hAnsi="Times New Roman" w:cs="Times New Roman"/>
                <w:sz w:val="24"/>
                <w:szCs w:val="24"/>
              </w:rPr>
            </w:pPr>
            <w:r w:rsidRPr="00F5542B">
              <w:rPr>
                <w:rFonts w:ascii="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tcPr>
          <w:p w:rsidR="005D2EB4" w:rsidRPr="00F5542B" w:rsidRDefault="005D2EB4" w:rsidP="00D732F6">
            <w:pPr>
              <w:jc w:val="center"/>
            </w:pPr>
            <w:r w:rsidRPr="00F5542B">
              <w:t>50</w:t>
            </w:r>
          </w:p>
        </w:tc>
      </w:tr>
      <w:tr w:rsidR="005D2EB4" w:rsidRPr="00F5542B">
        <w:trPr>
          <w:cantSplit/>
        </w:trPr>
        <w:tc>
          <w:tcPr>
            <w:tcW w:w="992"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732F6">
            <w:pPr>
              <w:jc w:val="center"/>
            </w:pPr>
            <w:r w:rsidRPr="00F5542B">
              <w:t>3</w:t>
            </w:r>
          </w:p>
        </w:tc>
        <w:tc>
          <w:tcPr>
            <w:tcW w:w="3261"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732F6">
            <w:r w:rsidRPr="00F5542B">
              <w:t>с. Пристань</w:t>
            </w:r>
          </w:p>
        </w:tc>
        <w:tc>
          <w:tcPr>
            <w:tcW w:w="1559" w:type="dxa"/>
            <w:tcBorders>
              <w:top w:val="single" w:sz="6" w:space="0" w:color="auto"/>
              <w:left w:val="single" w:sz="6" w:space="0" w:color="auto"/>
              <w:bottom w:val="single" w:sz="6" w:space="0" w:color="auto"/>
              <w:right w:val="single" w:sz="6" w:space="0" w:color="auto"/>
            </w:tcBorders>
          </w:tcPr>
          <w:p w:rsidR="005D2EB4" w:rsidRPr="00F5542B" w:rsidRDefault="005D2EB4" w:rsidP="00D732F6">
            <w:pPr>
              <w:jc w:val="center"/>
            </w:pPr>
            <w:r w:rsidRPr="00F5542B">
              <w:t>50</w:t>
            </w:r>
          </w:p>
        </w:tc>
        <w:tc>
          <w:tcPr>
            <w:tcW w:w="2127" w:type="dxa"/>
            <w:tcBorders>
              <w:top w:val="single" w:sz="6" w:space="0" w:color="auto"/>
              <w:left w:val="single" w:sz="6" w:space="0" w:color="auto"/>
              <w:bottom w:val="single" w:sz="6" w:space="0" w:color="auto"/>
              <w:right w:val="single" w:sz="6" w:space="0" w:color="auto"/>
            </w:tcBorders>
          </w:tcPr>
          <w:p w:rsidR="005D2EB4" w:rsidRPr="00F5542B" w:rsidRDefault="005D2EB4" w:rsidP="00D732F6">
            <w:pPr>
              <w:pStyle w:val="ConsPlusNormal"/>
              <w:ind w:firstLine="0"/>
              <w:jc w:val="center"/>
              <w:rPr>
                <w:rFonts w:ascii="Times New Roman" w:hAnsi="Times New Roman" w:cs="Times New Roman"/>
                <w:sz w:val="24"/>
                <w:szCs w:val="24"/>
              </w:rPr>
            </w:pPr>
            <w:r w:rsidRPr="00F5542B">
              <w:rPr>
                <w:rFonts w:ascii="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tcPr>
          <w:p w:rsidR="005D2EB4" w:rsidRPr="00F5542B" w:rsidRDefault="005D2EB4" w:rsidP="00D732F6">
            <w:pPr>
              <w:jc w:val="center"/>
            </w:pPr>
            <w:r w:rsidRPr="00F5542B">
              <w:t>50</w:t>
            </w:r>
          </w:p>
        </w:tc>
      </w:tr>
      <w:tr w:rsidR="005D2EB4" w:rsidRPr="00F5542B">
        <w:trPr>
          <w:cantSplit/>
        </w:trPr>
        <w:tc>
          <w:tcPr>
            <w:tcW w:w="992"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732F6">
            <w:pPr>
              <w:jc w:val="center"/>
            </w:pPr>
            <w:r w:rsidRPr="00F5542B">
              <w:t>4</w:t>
            </w:r>
          </w:p>
        </w:tc>
        <w:tc>
          <w:tcPr>
            <w:tcW w:w="3261"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732F6">
            <w:r w:rsidRPr="00F5542B">
              <w:t>Старые Арти</w:t>
            </w:r>
          </w:p>
        </w:tc>
        <w:tc>
          <w:tcPr>
            <w:tcW w:w="1559" w:type="dxa"/>
            <w:tcBorders>
              <w:top w:val="single" w:sz="6" w:space="0" w:color="auto"/>
              <w:left w:val="single" w:sz="6" w:space="0" w:color="auto"/>
              <w:bottom w:val="single" w:sz="6" w:space="0" w:color="auto"/>
              <w:right w:val="single" w:sz="6" w:space="0" w:color="auto"/>
            </w:tcBorders>
          </w:tcPr>
          <w:p w:rsidR="005D2EB4" w:rsidRPr="00F5542B" w:rsidRDefault="005D2EB4" w:rsidP="00D732F6">
            <w:pPr>
              <w:jc w:val="center"/>
            </w:pPr>
            <w:r w:rsidRPr="00F5542B">
              <w:t>40</w:t>
            </w:r>
          </w:p>
        </w:tc>
        <w:tc>
          <w:tcPr>
            <w:tcW w:w="2127" w:type="dxa"/>
            <w:tcBorders>
              <w:top w:val="single" w:sz="6" w:space="0" w:color="auto"/>
              <w:left w:val="single" w:sz="6" w:space="0" w:color="auto"/>
              <w:bottom w:val="single" w:sz="6" w:space="0" w:color="auto"/>
              <w:right w:val="single" w:sz="6" w:space="0" w:color="auto"/>
            </w:tcBorders>
          </w:tcPr>
          <w:p w:rsidR="005D2EB4" w:rsidRPr="00F5542B" w:rsidRDefault="005D2EB4" w:rsidP="00D732F6">
            <w:pPr>
              <w:pStyle w:val="ConsPlusNormal"/>
              <w:ind w:firstLine="0"/>
              <w:jc w:val="center"/>
              <w:rPr>
                <w:rFonts w:ascii="Times New Roman" w:hAnsi="Times New Roman" w:cs="Times New Roman"/>
                <w:sz w:val="24"/>
                <w:szCs w:val="24"/>
              </w:rPr>
            </w:pPr>
            <w:r w:rsidRPr="00F5542B">
              <w:rPr>
                <w:rFonts w:ascii="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tcPr>
          <w:p w:rsidR="005D2EB4" w:rsidRPr="00F5542B" w:rsidRDefault="005D2EB4" w:rsidP="00D732F6">
            <w:pPr>
              <w:jc w:val="center"/>
            </w:pPr>
            <w:r w:rsidRPr="00F5542B">
              <w:t>40</w:t>
            </w:r>
          </w:p>
        </w:tc>
      </w:tr>
      <w:tr w:rsidR="005D2EB4" w:rsidRPr="00F5542B">
        <w:trPr>
          <w:cantSplit/>
        </w:trPr>
        <w:tc>
          <w:tcPr>
            <w:tcW w:w="992"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732F6">
            <w:pPr>
              <w:jc w:val="center"/>
            </w:pPr>
            <w:r w:rsidRPr="00F5542B">
              <w:t>5</w:t>
            </w:r>
          </w:p>
        </w:tc>
        <w:tc>
          <w:tcPr>
            <w:tcW w:w="3261"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732F6">
            <w:r w:rsidRPr="00F5542B">
              <w:t>д.Чекмаш</w:t>
            </w:r>
          </w:p>
        </w:tc>
        <w:tc>
          <w:tcPr>
            <w:tcW w:w="1559" w:type="dxa"/>
            <w:tcBorders>
              <w:top w:val="single" w:sz="6" w:space="0" w:color="auto"/>
              <w:left w:val="single" w:sz="6" w:space="0" w:color="auto"/>
              <w:bottom w:val="single" w:sz="6" w:space="0" w:color="auto"/>
              <w:right w:val="single" w:sz="6" w:space="0" w:color="auto"/>
            </w:tcBorders>
          </w:tcPr>
          <w:p w:rsidR="005D2EB4" w:rsidRPr="00F5542B" w:rsidRDefault="005D2EB4" w:rsidP="00D732F6">
            <w:pPr>
              <w:jc w:val="center"/>
            </w:pPr>
            <w:r w:rsidRPr="00F5542B">
              <w:t>10</w:t>
            </w:r>
          </w:p>
        </w:tc>
        <w:tc>
          <w:tcPr>
            <w:tcW w:w="2127" w:type="dxa"/>
            <w:tcBorders>
              <w:top w:val="single" w:sz="6" w:space="0" w:color="auto"/>
              <w:left w:val="single" w:sz="6" w:space="0" w:color="auto"/>
              <w:bottom w:val="single" w:sz="6" w:space="0" w:color="auto"/>
              <w:right w:val="single" w:sz="6" w:space="0" w:color="auto"/>
            </w:tcBorders>
          </w:tcPr>
          <w:p w:rsidR="005D2EB4" w:rsidRPr="00F5542B" w:rsidRDefault="005D2EB4" w:rsidP="00D732F6">
            <w:pPr>
              <w:pStyle w:val="ConsPlusNormal"/>
              <w:ind w:firstLine="0"/>
              <w:jc w:val="center"/>
              <w:rPr>
                <w:rFonts w:ascii="Times New Roman" w:hAnsi="Times New Roman" w:cs="Times New Roman"/>
                <w:sz w:val="24"/>
                <w:szCs w:val="24"/>
              </w:rPr>
            </w:pPr>
            <w:r w:rsidRPr="00F5542B">
              <w:rPr>
                <w:rFonts w:ascii="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tcPr>
          <w:p w:rsidR="005D2EB4" w:rsidRPr="00F5542B" w:rsidRDefault="005D2EB4" w:rsidP="00D732F6">
            <w:pPr>
              <w:jc w:val="center"/>
            </w:pPr>
            <w:r w:rsidRPr="00F5542B">
              <w:t>10</w:t>
            </w:r>
          </w:p>
        </w:tc>
      </w:tr>
      <w:tr w:rsidR="005D2EB4" w:rsidRPr="00F5542B">
        <w:trPr>
          <w:cantSplit/>
        </w:trPr>
        <w:tc>
          <w:tcPr>
            <w:tcW w:w="992"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732F6">
            <w:pPr>
              <w:jc w:val="center"/>
            </w:pPr>
            <w:r w:rsidRPr="00F5542B">
              <w:t>6</w:t>
            </w:r>
          </w:p>
        </w:tc>
        <w:tc>
          <w:tcPr>
            <w:tcW w:w="3261"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732F6">
            <w:r w:rsidRPr="00F5542B">
              <w:t>д.Поташка</w:t>
            </w:r>
          </w:p>
        </w:tc>
        <w:tc>
          <w:tcPr>
            <w:tcW w:w="1559" w:type="dxa"/>
            <w:tcBorders>
              <w:top w:val="single" w:sz="6" w:space="0" w:color="auto"/>
              <w:left w:val="single" w:sz="6" w:space="0" w:color="auto"/>
              <w:bottom w:val="single" w:sz="6" w:space="0" w:color="auto"/>
              <w:right w:val="single" w:sz="6" w:space="0" w:color="auto"/>
            </w:tcBorders>
          </w:tcPr>
          <w:p w:rsidR="005D2EB4" w:rsidRPr="00F5542B" w:rsidRDefault="005D2EB4" w:rsidP="00D732F6">
            <w:pPr>
              <w:jc w:val="center"/>
            </w:pPr>
            <w:r w:rsidRPr="00F5542B">
              <w:t>20</w:t>
            </w:r>
          </w:p>
        </w:tc>
        <w:tc>
          <w:tcPr>
            <w:tcW w:w="2127" w:type="dxa"/>
            <w:tcBorders>
              <w:top w:val="single" w:sz="6" w:space="0" w:color="auto"/>
              <w:left w:val="single" w:sz="6" w:space="0" w:color="auto"/>
              <w:bottom w:val="single" w:sz="6" w:space="0" w:color="auto"/>
              <w:right w:val="single" w:sz="6" w:space="0" w:color="auto"/>
            </w:tcBorders>
          </w:tcPr>
          <w:p w:rsidR="005D2EB4" w:rsidRPr="00F5542B" w:rsidRDefault="005D2EB4" w:rsidP="00D732F6">
            <w:pPr>
              <w:pStyle w:val="ConsPlusNormal"/>
              <w:ind w:firstLine="0"/>
              <w:jc w:val="center"/>
              <w:rPr>
                <w:rFonts w:ascii="Times New Roman" w:hAnsi="Times New Roman" w:cs="Times New Roman"/>
                <w:sz w:val="24"/>
                <w:szCs w:val="24"/>
              </w:rPr>
            </w:pPr>
            <w:r w:rsidRPr="00F5542B">
              <w:rPr>
                <w:rFonts w:ascii="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tcPr>
          <w:p w:rsidR="005D2EB4" w:rsidRPr="00F5542B" w:rsidRDefault="005D2EB4" w:rsidP="00D732F6">
            <w:pPr>
              <w:jc w:val="center"/>
            </w:pPr>
            <w:r w:rsidRPr="00F5542B">
              <w:t>20</w:t>
            </w:r>
          </w:p>
        </w:tc>
      </w:tr>
      <w:tr w:rsidR="005D2EB4" w:rsidRPr="00F5542B">
        <w:trPr>
          <w:cantSplit/>
        </w:trPr>
        <w:tc>
          <w:tcPr>
            <w:tcW w:w="992"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732F6">
            <w:pPr>
              <w:jc w:val="center"/>
            </w:pPr>
            <w:r w:rsidRPr="00F5542B">
              <w:t>7</w:t>
            </w:r>
          </w:p>
        </w:tc>
        <w:tc>
          <w:tcPr>
            <w:tcW w:w="3261"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732F6">
            <w:r w:rsidRPr="00F5542B">
              <w:t>п.Усть-Югуш</w:t>
            </w:r>
          </w:p>
        </w:tc>
        <w:tc>
          <w:tcPr>
            <w:tcW w:w="1559" w:type="dxa"/>
            <w:tcBorders>
              <w:top w:val="single" w:sz="6" w:space="0" w:color="auto"/>
              <w:left w:val="single" w:sz="6" w:space="0" w:color="auto"/>
              <w:bottom w:val="single" w:sz="6" w:space="0" w:color="auto"/>
              <w:right w:val="single" w:sz="6" w:space="0" w:color="auto"/>
            </w:tcBorders>
          </w:tcPr>
          <w:p w:rsidR="005D2EB4" w:rsidRPr="00F5542B" w:rsidRDefault="005D2EB4" w:rsidP="00D732F6">
            <w:pPr>
              <w:jc w:val="center"/>
            </w:pPr>
            <w:r w:rsidRPr="00F5542B">
              <w:t>20</w:t>
            </w:r>
          </w:p>
        </w:tc>
        <w:tc>
          <w:tcPr>
            <w:tcW w:w="2127" w:type="dxa"/>
            <w:tcBorders>
              <w:top w:val="single" w:sz="6" w:space="0" w:color="auto"/>
              <w:left w:val="single" w:sz="6" w:space="0" w:color="auto"/>
              <w:bottom w:val="single" w:sz="6" w:space="0" w:color="auto"/>
              <w:right w:val="single" w:sz="6" w:space="0" w:color="auto"/>
            </w:tcBorders>
          </w:tcPr>
          <w:p w:rsidR="005D2EB4" w:rsidRPr="00F5542B" w:rsidRDefault="005D2EB4" w:rsidP="00D732F6">
            <w:pPr>
              <w:pStyle w:val="ConsPlusNormal"/>
              <w:ind w:firstLine="0"/>
              <w:jc w:val="center"/>
              <w:rPr>
                <w:rFonts w:ascii="Times New Roman" w:hAnsi="Times New Roman" w:cs="Times New Roman"/>
                <w:sz w:val="24"/>
                <w:szCs w:val="24"/>
              </w:rPr>
            </w:pPr>
            <w:r w:rsidRPr="00F5542B">
              <w:rPr>
                <w:rFonts w:ascii="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tcPr>
          <w:p w:rsidR="005D2EB4" w:rsidRPr="00F5542B" w:rsidRDefault="005D2EB4" w:rsidP="00D732F6">
            <w:pPr>
              <w:jc w:val="center"/>
            </w:pPr>
            <w:r w:rsidRPr="00F5542B">
              <w:t>20</w:t>
            </w:r>
          </w:p>
        </w:tc>
      </w:tr>
      <w:tr w:rsidR="005D2EB4" w:rsidRPr="00F5542B">
        <w:trPr>
          <w:cantSplit/>
        </w:trPr>
        <w:tc>
          <w:tcPr>
            <w:tcW w:w="992"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732F6">
            <w:pPr>
              <w:jc w:val="center"/>
            </w:pPr>
            <w:r w:rsidRPr="00F5542B">
              <w:t>8</w:t>
            </w:r>
          </w:p>
        </w:tc>
        <w:tc>
          <w:tcPr>
            <w:tcW w:w="3261"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732F6">
            <w:r w:rsidRPr="00F5542B">
              <w:t>д.Малая Тавра</w:t>
            </w:r>
          </w:p>
        </w:tc>
        <w:tc>
          <w:tcPr>
            <w:tcW w:w="1559" w:type="dxa"/>
            <w:tcBorders>
              <w:top w:val="single" w:sz="6" w:space="0" w:color="auto"/>
              <w:left w:val="single" w:sz="6" w:space="0" w:color="auto"/>
              <w:bottom w:val="single" w:sz="6" w:space="0" w:color="auto"/>
              <w:right w:val="single" w:sz="6" w:space="0" w:color="auto"/>
            </w:tcBorders>
          </w:tcPr>
          <w:p w:rsidR="005D2EB4" w:rsidRPr="00F5542B" w:rsidRDefault="005D2EB4" w:rsidP="00D732F6">
            <w:pPr>
              <w:jc w:val="center"/>
            </w:pPr>
            <w:r w:rsidRPr="00F5542B">
              <w:t>-</w:t>
            </w:r>
          </w:p>
        </w:tc>
        <w:tc>
          <w:tcPr>
            <w:tcW w:w="2127" w:type="dxa"/>
            <w:tcBorders>
              <w:top w:val="single" w:sz="6" w:space="0" w:color="auto"/>
              <w:left w:val="single" w:sz="6" w:space="0" w:color="auto"/>
              <w:bottom w:val="single" w:sz="6" w:space="0" w:color="auto"/>
              <w:right w:val="single" w:sz="6" w:space="0" w:color="auto"/>
            </w:tcBorders>
          </w:tcPr>
          <w:p w:rsidR="005D2EB4" w:rsidRPr="00F5542B" w:rsidRDefault="005D2EB4" w:rsidP="00D732F6">
            <w:pPr>
              <w:pStyle w:val="ConsPlusNormal"/>
              <w:ind w:firstLine="0"/>
              <w:jc w:val="center"/>
              <w:rPr>
                <w:rFonts w:ascii="Times New Roman" w:hAnsi="Times New Roman" w:cs="Times New Roman"/>
                <w:sz w:val="24"/>
                <w:szCs w:val="24"/>
              </w:rPr>
            </w:pPr>
            <w:r w:rsidRPr="00F5542B">
              <w:rPr>
                <w:rFonts w:ascii="Times New Roman" w:hAnsi="Times New Roman" w:cs="Times New Roman"/>
                <w:sz w:val="24"/>
                <w:szCs w:val="24"/>
              </w:rPr>
              <w:t>60</w:t>
            </w:r>
          </w:p>
        </w:tc>
        <w:tc>
          <w:tcPr>
            <w:tcW w:w="1417" w:type="dxa"/>
            <w:tcBorders>
              <w:top w:val="single" w:sz="6" w:space="0" w:color="auto"/>
              <w:left w:val="single" w:sz="6" w:space="0" w:color="auto"/>
              <w:bottom w:val="single" w:sz="6" w:space="0" w:color="auto"/>
              <w:right w:val="single" w:sz="6" w:space="0" w:color="auto"/>
            </w:tcBorders>
          </w:tcPr>
          <w:p w:rsidR="005D2EB4" w:rsidRPr="00F5542B" w:rsidRDefault="005D2EB4" w:rsidP="00D732F6">
            <w:pPr>
              <w:pStyle w:val="ConsPlusNormal"/>
              <w:ind w:firstLine="0"/>
              <w:jc w:val="center"/>
              <w:rPr>
                <w:rFonts w:ascii="Times New Roman" w:hAnsi="Times New Roman" w:cs="Times New Roman"/>
                <w:sz w:val="24"/>
                <w:szCs w:val="24"/>
              </w:rPr>
            </w:pPr>
            <w:r w:rsidRPr="00F5542B">
              <w:rPr>
                <w:rFonts w:ascii="Times New Roman" w:hAnsi="Times New Roman" w:cs="Times New Roman"/>
                <w:sz w:val="24"/>
                <w:szCs w:val="24"/>
              </w:rPr>
              <w:t>60</w:t>
            </w:r>
          </w:p>
        </w:tc>
      </w:tr>
      <w:tr w:rsidR="005D2EB4" w:rsidRPr="00F5542B">
        <w:trPr>
          <w:cantSplit/>
        </w:trPr>
        <w:tc>
          <w:tcPr>
            <w:tcW w:w="992"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732F6">
            <w:pPr>
              <w:jc w:val="center"/>
            </w:pPr>
          </w:p>
        </w:tc>
        <w:tc>
          <w:tcPr>
            <w:tcW w:w="3261"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732F6">
            <w:pPr>
              <w:rPr>
                <w:b/>
                <w:bCs/>
              </w:rPr>
            </w:pPr>
            <w:r w:rsidRPr="00F5542B">
              <w:rPr>
                <w:b/>
                <w:bCs/>
              </w:rPr>
              <w:t>Всего по округу:</w:t>
            </w:r>
          </w:p>
        </w:tc>
        <w:tc>
          <w:tcPr>
            <w:tcW w:w="1559" w:type="dxa"/>
            <w:tcBorders>
              <w:top w:val="single" w:sz="6" w:space="0" w:color="auto"/>
              <w:left w:val="single" w:sz="6" w:space="0" w:color="auto"/>
              <w:bottom w:val="single" w:sz="6" w:space="0" w:color="auto"/>
              <w:right w:val="single" w:sz="6" w:space="0" w:color="auto"/>
            </w:tcBorders>
          </w:tcPr>
          <w:p w:rsidR="005D2EB4" w:rsidRPr="00F5542B" w:rsidRDefault="005D2EB4" w:rsidP="00D732F6">
            <w:pPr>
              <w:jc w:val="center"/>
            </w:pPr>
            <w:r w:rsidRPr="00F5542B">
              <w:t>3780</w:t>
            </w:r>
          </w:p>
        </w:tc>
        <w:tc>
          <w:tcPr>
            <w:tcW w:w="2127" w:type="dxa"/>
            <w:tcBorders>
              <w:top w:val="single" w:sz="6" w:space="0" w:color="auto"/>
              <w:left w:val="single" w:sz="6" w:space="0" w:color="auto"/>
              <w:bottom w:val="single" w:sz="6" w:space="0" w:color="auto"/>
              <w:right w:val="single" w:sz="6" w:space="0" w:color="auto"/>
            </w:tcBorders>
          </w:tcPr>
          <w:p w:rsidR="005D2EB4" w:rsidRPr="00F5542B" w:rsidRDefault="005D2EB4" w:rsidP="00D732F6">
            <w:pPr>
              <w:pStyle w:val="ConsPlusNormal"/>
              <w:ind w:firstLine="0"/>
              <w:jc w:val="center"/>
              <w:rPr>
                <w:rFonts w:ascii="Times New Roman" w:hAnsi="Times New Roman" w:cs="Times New Roman"/>
                <w:sz w:val="24"/>
                <w:szCs w:val="24"/>
              </w:rPr>
            </w:pPr>
            <w:r w:rsidRPr="00F5542B">
              <w:rPr>
                <w:rFonts w:ascii="Times New Roman" w:hAnsi="Times New Roman" w:cs="Times New Roman"/>
                <w:sz w:val="24"/>
                <w:szCs w:val="24"/>
              </w:rPr>
              <w:t>215</w:t>
            </w:r>
          </w:p>
        </w:tc>
        <w:tc>
          <w:tcPr>
            <w:tcW w:w="1417" w:type="dxa"/>
            <w:tcBorders>
              <w:top w:val="single" w:sz="6" w:space="0" w:color="auto"/>
              <w:left w:val="single" w:sz="6" w:space="0" w:color="auto"/>
              <w:bottom w:val="single" w:sz="6" w:space="0" w:color="auto"/>
              <w:right w:val="single" w:sz="6" w:space="0" w:color="auto"/>
            </w:tcBorders>
          </w:tcPr>
          <w:p w:rsidR="005D2EB4" w:rsidRPr="00F5542B" w:rsidRDefault="005D2EB4" w:rsidP="00D732F6">
            <w:pPr>
              <w:pStyle w:val="ConsPlusNormal"/>
              <w:ind w:firstLine="0"/>
              <w:jc w:val="center"/>
              <w:rPr>
                <w:rFonts w:ascii="Times New Roman" w:hAnsi="Times New Roman" w:cs="Times New Roman"/>
                <w:sz w:val="24"/>
                <w:szCs w:val="24"/>
              </w:rPr>
            </w:pPr>
            <w:r w:rsidRPr="00F5542B">
              <w:rPr>
                <w:rFonts w:ascii="Times New Roman" w:hAnsi="Times New Roman" w:cs="Times New Roman"/>
                <w:sz w:val="24"/>
                <w:szCs w:val="24"/>
              </w:rPr>
              <w:t>3995</w:t>
            </w:r>
          </w:p>
        </w:tc>
      </w:tr>
    </w:tbl>
    <w:p w:rsidR="005D2EB4" w:rsidRPr="00F5542B" w:rsidRDefault="005D2EB4" w:rsidP="006C33A1">
      <w:pPr>
        <w:pStyle w:val="ab"/>
        <w:spacing w:before="240" w:line="276" w:lineRule="auto"/>
        <w:ind w:right="220" w:firstLine="567"/>
        <w:jc w:val="both"/>
      </w:pPr>
      <w:r w:rsidRPr="00F5542B">
        <w:t>В 2017 году в Артинском городском округе было вывезено 3995 м</w:t>
      </w:r>
      <w:r w:rsidRPr="00F5542B">
        <w:rPr>
          <w:vertAlign w:val="superscript"/>
        </w:rPr>
        <w:t>3</w:t>
      </w:r>
      <w:r w:rsidRPr="00F5542B">
        <w:t xml:space="preserve"> ЖБО.</w:t>
      </w:r>
    </w:p>
    <w:p w:rsidR="005D2EB4" w:rsidRPr="00F5542B" w:rsidRDefault="005D2EB4" w:rsidP="006C33A1">
      <w:pPr>
        <w:pStyle w:val="ab"/>
        <w:spacing w:line="276" w:lineRule="auto"/>
        <w:ind w:right="220" w:firstLine="567"/>
        <w:jc w:val="both"/>
      </w:pPr>
      <w:r w:rsidRPr="00F5542B">
        <w:t>В таблице 40 приведены показатели МУП «Уют-сервис» на 2017-2018 гг. с разбивкой по потребителям услуг по вывозу ЖБО.</w:t>
      </w:r>
    </w:p>
    <w:p w:rsidR="005D2EB4" w:rsidRPr="00F5542B" w:rsidRDefault="005D2EB4" w:rsidP="00D732F6">
      <w:pPr>
        <w:pStyle w:val="ab"/>
        <w:spacing w:line="276" w:lineRule="auto"/>
        <w:ind w:right="220"/>
        <w:jc w:val="both"/>
      </w:pPr>
      <w:r w:rsidRPr="00F5542B">
        <w:t>Таблица 40.</w:t>
      </w:r>
    </w:p>
    <w:tbl>
      <w:tblPr>
        <w:tblW w:w="48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3942"/>
        <w:gridCol w:w="1348"/>
        <w:gridCol w:w="924"/>
        <w:gridCol w:w="926"/>
        <w:gridCol w:w="1566"/>
      </w:tblGrid>
      <w:tr w:rsidR="005D2EB4" w:rsidRPr="00F5542B">
        <w:trPr>
          <w:trHeight w:val="319"/>
          <w:tblHeader/>
          <w:jc w:val="center"/>
        </w:trPr>
        <w:tc>
          <w:tcPr>
            <w:tcW w:w="420" w:type="pct"/>
            <w:vAlign w:val="center"/>
          </w:tcPr>
          <w:p w:rsidR="005D2EB4" w:rsidRPr="00F5542B" w:rsidRDefault="005D2EB4" w:rsidP="00D732F6">
            <w:pPr>
              <w:jc w:val="center"/>
              <w:rPr>
                <w:b/>
                <w:bCs/>
              </w:rPr>
            </w:pPr>
            <w:r w:rsidRPr="00F5542B">
              <w:rPr>
                <w:b/>
                <w:bCs/>
              </w:rPr>
              <w:t>№ п/п</w:t>
            </w:r>
          </w:p>
        </w:tc>
        <w:tc>
          <w:tcPr>
            <w:tcW w:w="2074" w:type="pct"/>
            <w:vAlign w:val="center"/>
          </w:tcPr>
          <w:p w:rsidR="005D2EB4" w:rsidRPr="00F5542B" w:rsidRDefault="005D2EB4" w:rsidP="00D732F6">
            <w:pPr>
              <w:jc w:val="center"/>
              <w:rPr>
                <w:b/>
                <w:bCs/>
              </w:rPr>
            </w:pPr>
            <w:r w:rsidRPr="00F5542B">
              <w:rPr>
                <w:b/>
                <w:bCs/>
              </w:rPr>
              <w:t>Показатель</w:t>
            </w:r>
          </w:p>
        </w:tc>
        <w:tc>
          <w:tcPr>
            <w:tcW w:w="709" w:type="pct"/>
            <w:vAlign w:val="center"/>
          </w:tcPr>
          <w:p w:rsidR="005D2EB4" w:rsidRPr="00F5542B" w:rsidRDefault="005D2EB4" w:rsidP="00D732F6">
            <w:pPr>
              <w:jc w:val="center"/>
              <w:rPr>
                <w:b/>
                <w:bCs/>
              </w:rPr>
            </w:pPr>
            <w:r w:rsidRPr="00F5542B">
              <w:rPr>
                <w:b/>
                <w:bCs/>
              </w:rPr>
              <w:t>Ед. изм.</w:t>
            </w:r>
          </w:p>
        </w:tc>
        <w:tc>
          <w:tcPr>
            <w:tcW w:w="973" w:type="pct"/>
            <w:gridSpan w:val="2"/>
            <w:vAlign w:val="center"/>
          </w:tcPr>
          <w:p w:rsidR="005D2EB4" w:rsidRPr="00F5542B" w:rsidRDefault="005D2EB4" w:rsidP="00D732F6">
            <w:pPr>
              <w:jc w:val="center"/>
              <w:rPr>
                <w:b/>
                <w:bCs/>
              </w:rPr>
            </w:pPr>
            <w:r w:rsidRPr="00F5542B">
              <w:rPr>
                <w:b/>
                <w:bCs/>
              </w:rPr>
              <w:t>2017</w:t>
            </w:r>
          </w:p>
        </w:tc>
        <w:tc>
          <w:tcPr>
            <w:tcW w:w="824" w:type="pct"/>
            <w:vAlign w:val="center"/>
          </w:tcPr>
          <w:p w:rsidR="005D2EB4" w:rsidRPr="00F5542B" w:rsidRDefault="005D2EB4" w:rsidP="00D732F6">
            <w:pPr>
              <w:jc w:val="center"/>
              <w:rPr>
                <w:b/>
                <w:bCs/>
              </w:rPr>
            </w:pPr>
            <w:r w:rsidRPr="00F5542B">
              <w:rPr>
                <w:b/>
                <w:bCs/>
              </w:rPr>
              <w:t>2018</w:t>
            </w:r>
          </w:p>
        </w:tc>
      </w:tr>
      <w:tr w:rsidR="005D2EB4" w:rsidRPr="00F5542B">
        <w:trPr>
          <w:tblHeader/>
          <w:jc w:val="center"/>
        </w:trPr>
        <w:tc>
          <w:tcPr>
            <w:tcW w:w="420" w:type="pct"/>
            <w:vAlign w:val="center"/>
          </w:tcPr>
          <w:p w:rsidR="005D2EB4" w:rsidRPr="00F5542B" w:rsidRDefault="005D2EB4" w:rsidP="00D732F6">
            <w:pPr>
              <w:jc w:val="both"/>
              <w:rPr>
                <w:b/>
                <w:bCs/>
              </w:rPr>
            </w:pPr>
          </w:p>
        </w:tc>
        <w:tc>
          <w:tcPr>
            <w:tcW w:w="2074" w:type="pct"/>
            <w:vAlign w:val="center"/>
          </w:tcPr>
          <w:p w:rsidR="005D2EB4" w:rsidRPr="00F5542B" w:rsidRDefault="005D2EB4" w:rsidP="00D732F6">
            <w:pPr>
              <w:jc w:val="center"/>
              <w:rPr>
                <w:b/>
                <w:bCs/>
              </w:rPr>
            </w:pPr>
          </w:p>
        </w:tc>
        <w:tc>
          <w:tcPr>
            <w:tcW w:w="709" w:type="pct"/>
            <w:vAlign w:val="center"/>
          </w:tcPr>
          <w:p w:rsidR="005D2EB4" w:rsidRPr="00F5542B" w:rsidRDefault="005D2EB4" w:rsidP="00D732F6">
            <w:pPr>
              <w:jc w:val="center"/>
              <w:rPr>
                <w:b/>
                <w:bCs/>
              </w:rPr>
            </w:pPr>
          </w:p>
        </w:tc>
        <w:tc>
          <w:tcPr>
            <w:tcW w:w="486" w:type="pct"/>
            <w:vAlign w:val="center"/>
          </w:tcPr>
          <w:p w:rsidR="005D2EB4" w:rsidRPr="00F5542B" w:rsidRDefault="005D2EB4" w:rsidP="00D732F6">
            <w:pPr>
              <w:jc w:val="center"/>
              <w:rPr>
                <w:b/>
                <w:bCs/>
              </w:rPr>
            </w:pPr>
            <w:r w:rsidRPr="00F5542B">
              <w:rPr>
                <w:b/>
                <w:bCs/>
              </w:rPr>
              <w:t>план</w:t>
            </w:r>
          </w:p>
        </w:tc>
        <w:tc>
          <w:tcPr>
            <w:tcW w:w="487" w:type="pct"/>
            <w:vAlign w:val="center"/>
          </w:tcPr>
          <w:p w:rsidR="005D2EB4" w:rsidRPr="00F5542B" w:rsidRDefault="005D2EB4" w:rsidP="00D732F6">
            <w:pPr>
              <w:jc w:val="center"/>
              <w:rPr>
                <w:b/>
                <w:bCs/>
              </w:rPr>
            </w:pPr>
            <w:r w:rsidRPr="00F5542B">
              <w:rPr>
                <w:b/>
                <w:bCs/>
              </w:rPr>
              <w:t>факт</w:t>
            </w:r>
          </w:p>
        </w:tc>
        <w:tc>
          <w:tcPr>
            <w:tcW w:w="824" w:type="pct"/>
            <w:vAlign w:val="center"/>
          </w:tcPr>
          <w:p w:rsidR="005D2EB4" w:rsidRPr="00F5542B" w:rsidRDefault="005D2EB4" w:rsidP="00D732F6">
            <w:pPr>
              <w:jc w:val="center"/>
              <w:rPr>
                <w:b/>
                <w:bCs/>
              </w:rPr>
            </w:pPr>
            <w:r w:rsidRPr="00F5542B">
              <w:rPr>
                <w:b/>
                <w:bCs/>
              </w:rPr>
              <w:t>ожидаемый факт</w:t>
            </w:r>
          </w:p>
        </w:tc>
      </w:tr>
      <w:tr w:rsidR="005D2EB4" w:rsidRPr="00F5542B">
        <w:trPr>
          <w:jc w:val="center"/>
        </w:trPr>
        <w:tc>
          <w:tcPr>
            <w:tcW w:w="420" w:type="pct"/>
            <w:vAlign w:val="center"/>
          </w:tcPr>
          <w:p w:rsidR="005D2EB4" w:rsidRPr="00F5542B" w:rsidRDefault="005D2EB4" w:rsidP="00D732F6">
            <w:pPr>
              <w:jc w:val="center"/>
            </w:pPr>
            <w:r w:rsidRPr="00F5542B">
              <w:t>1.</w:t>
            </w:r>
          </w:p>
        </w:tc>
        <w:tc>
          <w:tcPr>
            <w:tcW w:w="2074" w:type="pct"/>
          </w:tcPr>
          <w:p w:rsidR="005D2EB4" w:rsidRPr="00F5542B" w:rsidRDefault="005D2EB4" w:rsidP="00D732F6">
            <w:pPr>
              <w:pStyle w:val="ConsPlusNormal"/>
              <w:ind w:firstLine="0"/>
              <w:rPr>
                <w:rFonts w:ascii="Times New Roman" w:hAnsi="Times New Roman" w:cs="Times New Roman"/>
                <w:sz w:val="24"/>
                <w:szCs w:val="24"/>
              </w:rPr>
            </w:pPr>
            <w:r w:rsidRPr="00F5542B">
              <w:rPr>
                <w:rFonts w:ascii="Times New Roman" w:hAnsi="Times New Roman" w:cs="Times New Roman"/>
                <w:sz w:val="24"/>
                <w:szCs w:val="24"/>
              </w:rPr>
              <w:t>Численность обслуживаемого нас</w:t>
            </w:r>
            <w:r w:rsidRPr="00F5542B">
              <w:rPr>
                <w:rFonts w:ascii="Times New Roman" w:hAnsi="Times New Roman" w:cs="Times New Roman"/>
                <w:sz w:val="24"/>
                <w:szCs w:val="24"/>
              </w:rPr>
              <w:t>е</w:t>
            </w:r>
            <w:r w:rsidRPr="00F5542B">
              <w:rPr>
                <w:rFonts w:ascii="Times New Roman" w:hAnsi="Times New Roman" w:cs="Times New Roman"/>
                <w:sz w:val="24"/>
                <w:szCs w:val="24"/>
              </w:rPr>
              <w:t>ления, проживающего в неканал</w:t>
            </w:r>
            <w:r w:rsidRPr="00F5542B">
              <w:rPr>
                <w:rFonts w:ascii="Times New Roman" w:hAnsi="Times New Roman" w:cs="Times New Roman"/>
                <w:sz w:val="24"/>
                <w:szCs w:val="24"/>
              </w:rPr>
              <w:t>и</w:t>
            </w:r>
            <w:r w:rsidRPr="00F5542B">
              <w:rPr>
                <w:rFonts w:ascii="Times New Roman" w:hAnsi="Times New Roman" w:cs="Times New Roman"/>
                <w:sz w:val="24"/>
                <w:szCs w:val="24"/>
              </w:rPr>
              <w:t>зованных домовладениях, в т.ч. по категориям утвержденных норм</w:t>
            </w:r>
            <w:r w:rsidRPr="00F5542B">
              <w:rPr>
                <w:rFonts w:ascii="Times New Roman" w:hAnsi="Times New Roman" w:cs="Times New Roman"/>
                <w:sz w:val="24"/>
                <w:szCs w:val="24"/>
              </w:rPr>
              <w:t>а</w:t>
            </w:r>
            <w:r w:rsidRPr="00F5542B">
              <w:rPr>
                <w:rFonts w:ascii="Times New Roman" w:hAnsi="Times New Roman" w:cs="Times New Roman"/>
                <w:sz w:val="24"/>
                <w:szCs w:val="24"/>
              </w:rPr>
              <w:t>тивов:</w:t>
            </w:r>
          </w:p>
          <w:p w:rsidR="005D2EB4" w:rsidRPr="00F5542B" w:rsidRDefault="005D2EB4" w:rsidP="00D732F6">
            <w:pPr>
              <w:pStyle w:val="ConsPlusNormal"/>
              <w:ind w:firstLine="0"/>
              <w:rPr>
                <w:rFonts w:ascii="Times New Roman" w:hAnsi="Times New Roman" w:cs="Times New Roman"/>
                <w:sz w:val="24"/>
                <w:szCs w:val="24"/>
              </w:rPr>
            </w:pPr>
            <w:r w:rsidRPr="00F5542B">
              <w:rPr>
                <w:rFonts w:ascii="Times New Roman" w:hAnsi="Times New Roman" w:cs="Times New Roman"/>
                <w:sz w:val="24"/>
                <w:szCs w:val="24"/>
              </w:rPr>
              <w:t>МКД</w:t>
            </w:r>
          </w:p>
        </w:tc>
        <w:tc>
          <w:tcPr>
            <w:tcW w:w="709" w:type="pct"/>
            <w:vAlign w:val="center"/>
          </w:tcPr>
          <w:p w:rsidR="005D2EB4" w:rsidRPr="00F5542B" w:rsidRDefault="005D2EB4" w:rsidP="00D732F6">
            <w:pPr>
              <w:jc w:val="center"/>
            </w:pPr>
            <w:r w:rsidRPr="00F5542B">
              <w:t>тыс. чел.</w:t>
            </w:r>
          </w:p>
        </w:tc>
        <w:tc>
          <w:tcPr>
            <w:tcW w:w="486" w:type="pct"/>
            <w:vAlign w:val="center"/>
          </w:tcPr>
          <w:p w:rsidR="005D2EB4" w:rsidRPr="00F5542B" w:rsidRDefault="005D2EB4" w:rsidP="00D732F6">
            <w:r w:rsidRPr="00F5542B">
              <w:t>864</w:t>
            </w:r>
          </w:p>
        </w:tc>
        <w:tc>
          <w:tcPr>
            <w:tcW w:w="487" w:type="pct"/>
            <w:vAlign w:val="center"/>
          </w:tcPr>
          <w:p w:rsidR="005D2EB4" w:rsidRPr="00F5542B" w:rsidRDefault="005D2EB4" w:rsidP="00D732F6">
            <w:pPr>
              <w:jc w:val="center"/>
            </w:pPr>
            <w:r w:rsidRPr="00F5542B">
              <w:t>864</w:t>
            </w:r>
          </w:p>
        </w:tc>
        <w:tc>
          <w:tcPr>
            <w:tcW w:w="824" w:type="pct"/>
            <w:vAlign w:val="center"/>
          </w:tcPr>
          <w:p w:rsidR="005D2EB4" w:rsidRPr="00F5542B" w:rsidRDefault="005D2EB4" w:rsidP="00D732F6">
            <w:pPr>
              <w:jc w:val="center"/>
            </w:pPr>
            <w:r w:rsidRPr="00F5542B">
              <w:t>864</w:t>
            </w:r>
          </w:p>
        </w:tc>
      </w:tr>
      <w:tr w:rsidR="005D2EB4" w:rsidRPr="00F5542B">
        <w:trPr>
          <w:jc w:val="center"/>
        </w:trPr>
        <w:tc>
          <w:tcPr>
            <w:tcW w:w="420" w:type="pct"/>
            <w:vAlign w:val="center"/>
          </w:tcPr>
          <w:p w:rsidR="005D2EB4" w:rsidRPr="00F5542B" w:rsidRDefault="005D2EB4" w:rsidP="00D732F6">
            <w:pPr>
              <w:jc w:val="center"/>
            </w:pPr>
            <w:r w:rsidRPr="00F5542B">
              <w:t>2.</w:t>
            </w:r>
          </w:p>
        </w:tc>
        <w:tc>
          <w:tcPr>
            <w:tcW w:w="2074" w:type="pct"/>
          </w:tcPr>
          <w:p w:rsidR="005D2EB4" w:rsidRPr="00F5542B" w:rsidRDefault="005D2EB4" w:rsidP="00D732F6">
            <w:pPr>
              <w:jc w:val="both"/>
            </w:pPr>
            <w:r w:rsidRPr="00F5542B">
              <w:t>Объем, всего</w:t>
            </w:r>
          </w:p>
          <w:p w:rsidR="005D2EB4" w:rsidRPr="00F5542B" w:rsidRDefault="005D2EB4" w:rsidP="00D732F6">
            <w:pPr>
              <w:jc w:val="both"/>
            </w:pPr>
            <w:r w:rsidRPr="00F5542B">
              <w:t xml:space="preserve">в том числе: </w:t>
            </w:r>
          </w:p>
        </w:tc>
        <w:tc>
          <w:tcPr>
            <w:tcW w:w="709" w:type="pct"/>
            <w:vAlign w:val="center"/>
          </w:tcPr>
          <w:p w:rsidR="005D2EB4" w:rsidRPr="00F5542B" w:rsidRDefault="005D2EB4" w:rsidP="00D732F6">
            <w:pPr>
              <w:jc w:val="center"/>
            </w:pPr>
            <w:r w:rsidRPr="00F5542B">
              <w:t>тыс. куб.м.</w:t>
            </w:r>
          </w:p>
        </w:tc>
        <w:tc>
          <w:tcPr>
            <w:tcW w:w="486" w:type="pct"/>
            <w:vAlign w:val="center"/>
          </w:tcPr>
          <w:p w:rsidR="005D2EB4" w:rsidRPr="00F5542B" w:rsidRDefault="005D2EB4" w:rsidP="00D732F6">
            <w:pPr>
              <w:jc w:val="center"/>
            </w:pPr>
            <w:r w:rsidRPr="00F5542B">
              <w:t>3,995</w:t>
            </w:r>
          </w:p>
        </w:tc>
        <w:tc>
          <w:tcPr>
            <w:tcW w:w="487" w:type="pct"/>
            <w:vAlign w:val="center"/>
          </w:tcPr>
          <w:p w:rsidR="005D2EB4" w:rsidRPr="00F5542B" w:rsidRDefault="005D2EB4" w:rsidP="00D732F6">
            <w:pPr>
              <w:jc w:val="center"/>
            </w:pPr>
            <w:r w:rsidRPr="00F5542B">
              <w:t>3,995</w:t>
            </w:r>
          </w:p>
        </w:tc>
        <w:tc>
          <w:tcPr>
            <w:tcW w:w="824" w:type="pct"/>
            <w:vAlign w:val="center"/>
          </w:tcPr>
          <w:p w:rsidR="005D2EB4" w:rsidRPr="00F5542B" w:rsidRDefault="005D2EB4" w:rsidP="00D732F6">
            <w:pPr>
              <w:jc w:val="center"/>
            </w:pPr>
            <w:r w:rsidRPr="00F5542B">
              <w:t>49,5</w:t>
            </w:r>
          </w:p>
        </w:tc>
      </w:tr>
      <w:tr w:rsidR="005D2EB4" w:rsidRPr="00F5542B">
        <w:trPr>
          <w:jc w:val="center"/>
        </w:trPr>
        <w:tc>
          <w:tcPr>
            <w:tcW w:w="420" w:type="pct"/>
            <w:vAlign w:val="center"/>
          </w:tcPr>
          <w:p w:rsidR="005D2EB4" w:rsidRPr="00F5542B" w:rsidRDefault="005D2EB4" w:rsidP="00D732F6">
            <w:pPr>
              <w:jc w:val="center"/>
            </w:pPr>
            <w:r w:rsidRPr="00F5542B">
              <w:t>2.1.</w:t>
            </w:r>
          </w:p>
        </w:tc>
        <w:tc>
          <w:tcPr>
            <w:tcW w:w="2074" w:type="pct"/>
          </w:tcPr>
          <w:p w:rsidR="005D2EB4" w:rsidRPr="00F5542B" w:rsidRDefault="005D2EB4" w:rsidP="00D732F6">
            <w:pPr>
              <w:jc w:val="both"/>
            </w:pPr>
            <w:r w:rsidRPr="00F5542B">
              <w:t xml:space="preserve">- от населения всего, в том числе по уровням благоустройства (если предусмотрено НПА) </w:t>
            </w:r>
          </w:p>
          <w:p w:rsidR="005D2EB4" w:rsidRPr="00F5542B" w:rsidRDefault="005D2EB4" w:rsidP="00D732F6">
            <w:pPr>
              <w:jc w:val="both"/>
            </w:pPr>
            <w:r w:rsidRPr="00F5542B">
              <w:t>МКД</w:t>
            </w:r>
          </w:p>
          <w:p w:rsidR="005D2EB4" w:rsidRPr="00F5542B" w:rsidRDefault="005D2EB4" w:rsidP="00D732F6">
            <w:pPr>
              <w:jc w:val="both"/>
            </w:pPr>
            <w:r w:rsidRPr="00F5542B">
              <w:t>Частный сектор</w:t>
            </w:r>
          </w:p>
        </w:tc>
        <w:tc>
          <w:tcPr>
            <w:tcW w:w="709" w:type="pct"/>
            <w:vAlign w:val="center"/>
          </w:tcPr>
          <w:p w:rsidR="005D2EB4" w:rsidRPr="00F5542B" w:rsidRDefault="005D2EB4" w:rsidP="00D732F6">
            <w:pPr>
              <w:jc w:val="center"/>
            </w:pPr>
            <w:r w:rsidRPr="00F5542B">
              <w:t>тыс. куб.м.</w:t>
            </w:r>
          </w:p>
        </w:tc>
        <w:tc>
          <w:tcPr>
            <w:tcW w:w="486" w:type="pct"/>
            <w:vAlign w:val="center"/>
          </w:tcPr>
          <w:p w:rsidR="005D2EB4" w:rsidRPr="00F5542B" w:rsidRDefault="005D2EB4" w:rsidP="00D732F6">
            <w:pPr>
              <w:jc w:val="center"/>
            </w:pPr>
          </w:p>
          <w:p w:rsidR="005D2EB4" w:rsidRPr="00F5542B" w:rsidRDefault="005D2EB4" w:rsidP="00D732F6">
            <w:pPr>
              <w:jc w:val="center"/>
            </w:pPr>
          </w:p>
          <w:p w:rsidR="005D2EB4" w:rsidRPr="00F5542B" w:rsidRDefault="005D2EB4" w:rsidP="00D732F6">
            <w:pPr>
              <w:jc w:val="center"/>
            </w:pPr>
            <w:r w:rsidRPr="00F5542B">
              <w:t>3,770</w:t>
            </w:r>
          </w:p>
          <w:p w:rsidR="005D2EB4" w:rsidRPr="00F5542B" w:rsidRDefault="005D2EB4" w:rsidP="00D732F6">
            <w:pPr>
              <w:jc w:val="center"/>
            </w:pPr>
            <w:r w:rsidRPr="00F5542B">
              <w:t>2,19</w:t>
            </w:r>
          </w:p>
          <w:p w:rsidR="005D2EB4" w:rsidRPr="00F5542B" w:rsidRDefault="005D2EB4" w:rsidP="00D732F6">
            <w:pPr>
              <w:jc w:val="center"/>
            </w:pPr>
            <w:r w:rsidRPr="00F5542B">
              <w:t>1,58</w:t>
            </w:r>
          </w:p>
        </w:tc>
        <w:tc>
          <w:tcPr>
            <w:tcW w:w="487" w:type="pct"/>
            <w:vAlign w:val="center"/>
          </w:tcPr>
          <w:p w:rsidR="005D2EB4" w:rsidRPr="00F5542B" w:rsidRDefault="005D2EB4" w:rsidP="00D732F6">
            <w:pPr>
              <w:jc w:val="center"/>
            </w:pPr>
          </w:p>
          <w:p w:rsidR="005D2EB4" w:rsidRPr="00F5542B" w:rsidRDefault="005D2EB4" w:rsidP="00D732F6">
            <w:pPr>
              <w:jc w:val="center"/>
            </w:pPr>
          </w:p>
          <w:p w:rsidR="005D2EB4" w:rsidRPr="00F5542B" w:rsidRDefault="005D2EB4" w:rsidP="00D732F6">
            <w:pPr>
              <w:jc w:val="center"/>
            </w:pPr>
            <w:r w:rsidRPr="00F5542B">
              <w:t>3,770</w:t>
            </w:r>
          </w:p>
          <w:p w:rsidR="005D2EB4" w:rsidRPr="00F5542B" w:rsidRDefault="005D2EB4" w:rsidP="00D732F6">
            <w:pPr>
              <w:jc w:val="center"/>
            </w:pPr>
            <w:r w:rsidRPr="00F5542B">
              <w:t>2,19</w:t>
            </w:r>
          </w:p>
          <w:p w:rsidR="005D2EB4" w:rsidRPr="00F5542B" w:rsidRDefault="005D2EB4" w:rsidP="00D732F6">
            <w:pPr>
              <w:jc w:val="center"/>
            </w:pPr>
            <w:r w:rsidRPr="00F5542B">
              <w:t>1,58</w:t>
            </w:r>
          </w:p>
        </w:tc>
        <w:tc>
          <w:tcPr>
            <w:tcW w:w="824" w:type="pct"/>
            <w:vAlign w:val="center"/>
          </w:tcPr>
          <w:p w:rsidR="005D2EB4" w:rsidRPr="00F5542B" w:rsidRDefault="005D2EB4" w:rsidP="00D732F6">
            <w:pPr>
              <w:jc w:val="center"/>
            </w:pPr>
          </w:p>
          <w:p w:rsidR="005D2EB4" w:rsidRPr="00F5542B" w:rsidRDefault="005D2EB4" w:rsidP="00D732F6">
            <w:pPr>
              <w:jc w:val="center"/>
            </w:pPr>
          </w:p>
          <w:p w:rsidR="005D2EB4" w:rsidRPr="00F5542B" w:rsidRDefault="005D2EB4" w:rsidP="00D732F6">
            <w:pPr>
              <w:jc w:val="center"/>
            </w:pPr>
            <w:r w:rsidRPr="00F5542B">
              <w:t>46,8</w:t>
            </w:r>
          </w:p>
          <w:p w:rsidR="005D2EB4" w:rsidRPr="00F5542B" w:rsidRDefault="005D2EB4" w:rsidP="00D732F6">
            <w:pPr>
              <w:jc w:val="center"/>
            </w:pPr>
            <w:r w:rsidRPr="00F5542B">
              <w:t>26,28</w:t>
            </w:r>
          </w:p>
          <w:p w:rsidR="005D2EB4" w:rsidRPr="00F5542B" w:rsidRDefault="005D2EB4" w:rsidP="00D732F6">
            <w:pPr>
              <w:jc w:val="center"/>
            </w:pPr>
            <w:r w:rsidRPr="00F5542B">
              <w:t>20,52</w:t>
            </w:r>
          </w:p>
        </w:tc>
      </w:tr>
      <w:tr w:rsidR="005D2EB4" w:rsidRPr="00F5542B">
        <w:trPr>
          <w:jc w:val="center"/>
        </w:trPr>
        <w:tc>
          <w:tcPr>
            <w:tcW w:w="420" w:type="pct"/>
            <w:vAlign w:val="center"/>
          </w:tcPr>
          <w:p w:rsidR="005D2EB4" w:rsidRPr="00F5542B" w:rsidRDefault="005D2EB4" w:rsidP="00D732F6">
            <w:pPr>
              <w:jc w:val="center"/>
            </w:pPr>
            <w:r w:rsidRPr="00F5542B">
              <w:t>2.2.</w:t>
            </w:r>
          </w:p>
        </w:tc>
        <w:tc>
          <w:tcPr>
            <w:tcW w:w="2074" w:type="pct"/>
          </w:tcPr>
          <w:p w:rsidR="005D2EB4" w:rsidRPr="00F5542B" w:rsidRDefault="005D2EB4" w:rsidP="00D732F6">
            <w:pPr>
              <w:jc w:val="both"/>
            </w:pPr>
            <w:r w:rsidRPr="00F5542B">
              <w:t>- прочие (предприятия и организ</w:t>
            </w:r>
            <w:r w:rsidRPr="00F5542B">
              <w:t>а</w:t>
            </w:r>
            <w:r w:rsidRPr="00F5542B">
              <w:t>ции), в том числе:</w:t>
            </w:r>
          </w:p>
        </w:tc>
        <w:tc>
          <w:tcPr>
            <w:tcW w:w="709" w:type="pct"/>
            <w:vAlign w:val="center"/>
          </w:tcPr>
          <w:p w:rsidR="005D2EB4" w:rsidRPr="00F5542B" w:rsidRDefault="005D2EB4" w:rsidP="00D732F6">
            <w:pPr>
              <w:jc w:val="center"/>
            </w:pPr>
            <w:r w:rsidRPr="00F5542B">
              <w:t>тыс. куб.м.</w:t>
            </w:r>
          </w:p>
        </w:tc>
        <w:tc>
          <w:tcPr>
            <w:tcW w:w="486" w:type="pct"/>
            <w:vAlign w:val="center"/>
          </w:tcPr>
          <w:p w:rsidR="005D2EB4" w:rsidRPr="00F5542B" w:rsidRDefault="005D2EB4" w:rsidP="00D732F6">
            <w:pPr>
              <w:jc w:val="center"/>
            </w:pPr>
            <w:r w:rsidRPr="00F5542B">
              <w:t>0,225</w:t>
            </w:r>
          </w:p>
        </w:tc>
        <w:tc>
          <w:tcPr>
            <w:tcW w:w="487" w:type="pct"/>
            <w:vAlign w:val="center"/>
          </w:tcPr>
          <w:p w:rsidR="005D2EB4" w:rsidRPr="00F5542B" w:rsidRDefault="005D2EB4" w:rsidP="00D732F6">
            <w:pPr>
              <w:jc w:val="center"/>
            </w:pPr>
            <w:r w:rsidRPr="00F5542B">
              <w:t>0,225</w:t>
            </w:r>
          </w:p>
        </w:tc>
        <w:tc>
          <w:tcPr>
            <w:tcW w:w="824" w:type="pct"/>
            <w:vAlign w:val="center"/>
          </w:tcPr>
          <w:p w:rsidR="005D2EB4" w:rsidRPr="00F5542B" w:rsidRDefault="005D2EB4" w:rsidP="00D732F6">
            <w:pPr>
              <w:jc w:val="center"/>
            </w:pPr>
            <w:r w:rsidRPr="00F5542B">
              <w:t>2,7</w:t>
            </w:r>
          </w:p>
        </w:tc>
      </w:tr>
      <w:tr w:rsidR="005D2EB4" w:rsidRPr="00F5542B">
        <w:trPr>
          <w:trHeight w:val="277"/>
          <w:jc w:val="center"/>
        </w:trPr>
        <w:tc>
          <w:tcPr>
            <w:tcW w:w="420" w:type="pct"/>
            <w:vAlign w:val="center"/>
          </w:tcPr>
          <w:p w:rsidR="005D2EB4" w:rsidRPr="00F5542B" w:rsidRDefault="005D2EB4" w:rsidP="00D732F6">
            <w:pPr>
              <w:jc w:val="center"/>
            </w:pPr>
            <w:r w:rsidRPr="00F5542B">
              <w:t>2.2.1.</w:t>
            </w:r>
          </w:p>
        </w:tc>
        <w:tc>
          <w:tcPr>
            <w:tcW w:w="2074" w:type="pct"/>
          </w:tcPr>
          <w:p w:rsidR="005D2EB4" w:rsidRPr="00F5542B" w:rsidRDefault="005D2EB4" w:rsidP="00D732F6">
            <w:pPr>
              <w:jc w:val="both"/>
            </w:pPr>
            <w:r w:rsidRPr="00F5542B">
              <w:t>- бюджетные учреждения</w:t>
            </w:r>
          </w:p>
        </w:tc>
        <w:tc>
          <w:tcPr>
            <w:tcW w:w="709" w:type="pct"/>
          </w:tcPr>
          <w:p w:rsidR="005D2EB4" w:rsidRPr="00F5542B" w:rsidRDefault="005D2EB4" w:rsidP="00D732F6">
            <w:pPr>
              <w:jc w:val="center"/>
            </w:pPr>
            <w:r w:rsidRPr="00F5542B">
              <w:t>тыс. куб.м.</w:t>
            </w:r>
          </w:p>
        </w:tc>
        <w:tc>
          <w:tcPr>
            <w:tcW w:w="486" w:type="pct"/>
            <w:vAlign w:val="center"/>
          </w:tcPr>
          <w:p w:rsidR="005D2EB4" w:rsidRPr="00F5542B" w:rsidRDefault="005D2EB4" w:rsidP="00D732F6">
            <w:pPr>
              <w:jc w:val="center"/>
            </w:pPr>
            <w:r w:rsidRPr="00F5542B">
              <w:t>0,110</w:t>
            </w:r>
          </w:p>
        </w:tc>
        <w:tc>
          <w:tcPr>
            <w:tcW w:w="487" w:type="pct"/>
            <w:vAlign w:val="center"/>
          </w:tcPr>
          <w:p w:rsidR="005D2EB4" w:rsidRPr="00F5542B" w:rsidRDefault="005D2EB4" w:rsidP="00D732F6">
            <w:pPr>
              <w:jc w:val="center"/>
            </w:pPr>
            <w:r w:rsidRPr="00F5542B">
              <w:t>0,110</w:t>
            </w:r>
          </w:p>
        </w:tc>
        <w:tc>
          <w:tcPr>
            <w:tcW w:w="824" w:type="pct"/>
            <w:vAlign w:val="center"/>
          </w:tcPr>
          <w:p w:rsidR="005D2EB4" w:rsidRPr="00F5542B" w:rsidRDefault="005D2EB4" w:rsidP="00D732F6">
            <w:pPr>
              <w:jc w:val="center"/>
            </w:pPr>
            <w:r w:rsidRPr="00F5542B">
              <w:t>1,32</w:t>
            </w:r>
          </w:p>
        </w:tc>
      </w:tr>
      <w:tr w:rsidR="005D2EB4" w:rsidRPr="00F5542B">
        <w:trPr>
          <w:jc w:val="center"/>
        </w:trPr>
        <w:tc>
          <w:tcPr>
            <w:tcW w:w="420" w:type="pct"/>
            <w:vAlign w:val="center"/>
          </w:tcPr>
          <w:p w:rsidR="005D2EB4" w:rsidRPr="00F5542B" w:rsidRDefault="005D2EB4" w:rsidP="00D732F6">
            <w:pPr>
              <w:jc w:val="center"/>
            </w:pPr>
            <w:r w:rsidRPr="00F5542B">
              <w:t>2.2.2.</w:t>
            </w:r>
          </w:p>
        </w:tc>
        <w:tc>
          <w:tcPr>
            <w:tcW w:w="2074" w:type="pct"/>
          </w:tcPr>
          <w:p w:rsidR="005D2EB4" w:rsidRPr="00F5542B" w:rsidRDefault="005D2EB4" w:rsidP="00D732F6">
            <w:r w:rsidRPr="00F5542B">
              <w:t>- прочие организации</w:t>
            </w:r>
          </w:p>
        </w:tc>
        <w:tc>
          <w:tcPr>
            <w:tcW w:w="709" w:type="pct"/>
          </w:tcPr>
          <w:p w:rsidR="005D2EB4" w:rsidRPr="00F5542B" w:rsidRDefault="005D2EB4" w:rsidP="00D732F6">
            <w:pPr>
              <w:jc w:val="center"/>
            </w:pPr>
            <w:r w:rsidRPr="00F5542B">
              <w:t>тыс. куб.м.</w:t>
            </w:r>
          </w:p>
        </w:tc>
        <w:tc>
          <w:tcPr>
            <w:tcW w:w="486" w:type="pct"/>
            <w:vAlign w:val="center"/>
          </w:tcPr>
          <w:p w:rsidR="005D2EB4" w:rsidRPr="00F5542B" w:rsidRDefault="005D2EB4" w:rsidP="00D732F6">
            <w:pPr>
              <w:jc w:val="center"/>
            </w:pPr>
            <w:r w:rsidRPr="00F5542B">
              <w:t>0,115</w:t>
            </w:r>
          </w:p>
        </w:tc>
        <w:tc>
          <w:tcPr>
            <w:tcW w:w="487" w:type="pct"/>
            <w:vAlign w:val="center"/>
          </w:tcPr>
          <w:p w:rsidR="005D2EB4" w:rsidRPr="00F5542B" w:rsidRDefault="005D2EB4" w:rsidP="00D732F6">
            <w:pPr>
              <w:jc w:val="center"/>
            </w:pPr>
            <w:r w:rsidRPr="00F5542B">
              <w:t>0,115</w:t>
            </w:r>
          </w:p>
        </w:tc>
        <w:tc>
          <w:tcPr>
            <w:tcW w:w="824" w:type="pct"/>
            <w:vAlign w:val="center"/>
          </w:tcPr>
          <w:p w:rsidR="005D2EB4" w:rsidRPr="00F5542B" w:rsidRDefault="005D2EB4" w:rsidP="00D732F6">
            <w:pPr>
              <w:jc w:val="center"/>
            </w:pPr>
            <w:r w:rsidRPr="00F5542B">
              <w:t>1,38</w:t>
            </w:r>
          </w:p>
        </w:tc>
      </w:tr>
      <w:tr w:rsidR="005D2EB4" w:rsidRPr="00F5542B">
        <w:trPr>
          <w:jc w:val="center"/>
        </w:trPr>
        <w:tc>
          <w:tcPr>
            <w:tcW w:w="420" w:type="pct"/>
            <w:vAlign w:val="center"/>
          </w:tcPr>
          <w:p w:rsidR="005D2EB4" w:rsidRPr="00F5542B" w:rsidRDefault="005D2EB4" w:rsidP="00D732F6">
            <w:pPr>
              <w:jc w:val="center"/>
            </w:pPr>
            <w:r w:rsidRPr="00F5542B">
              <w:t>3.</w:t>
            </w:r>
          </w:p>
        </w:tc>
        <w:tc>
          <w:tcPr>
            <w:tcW w:w="2074" w:type="pct"/>
          </w:tcPr>
          <w:p w:rsidR="005D2EB4" w:rsidRPr="00F5542B" w:rsidRDefault="005D2EB4" w:rsidP="00D732F6">
            <w:r w:rsidRPr="00F5542B">
              <w:t>Тариф на услуги (с НДС)</w:t>
            </w:r>
          </w:p>
        </w:tc>
        <w:tc>
          <w:tcPr>
            <w:tcW w:w="709" w:type="pct"/>
          </w:tcPr>
          <w:p w:rsidR="005D2EB4" w:rsidRPr="00F5542B" w:rsidRDefault="005D2EB4" w:rsidP="00D732F6">
            <w:pPr>
              <w:jc w:val="center"/>
            </w:pPr>
            <w:r w:rsidRPr="00F5542B">
              <w:t>руб./куб.м</w:t>
            </w:r>
          </w:p>
        </w:tc>
        <w:tc>
          <w:tcPr>
            <w:tcW w:w="486" w:type="pct"/>
            <w:vAlign w:val="center"/>
          </w:tcPr>
          <w:p w:rsidR="005D2EB4" w:rsidRPr="00F5542B" w:rsidRDefault="005D2EB4" w:rsidP="00D732F6">
            <w:pPr>
              <w:jc w:val="center"/>
            </w:pPr>
            <w:r w:rsidRPr="00F5542B">
              <w:t>126,19</w:t>
            </w:r>
          </w:p>
        </w:tc>
        <w:tc>
          <w:tcPr>
            <w:tcW w:w="487" w:type="pct"/>
            <w:vAlign w:val="center"/>
          </w:tcPr>
          <w:p w:rsidR="005D2EB4" w:rsidRPr="00F5542B" w:rsidRDefault="005D2EB4" w:rsidP="00D732F6">
            <w:pPr>
              <w:jc w:val="center"/>
            </w:pPr>
            <w:r w:rsidRPr="00F5542B">
              <w:t>126,19</w:t>
            </w:r>
          </w:p>
        </w:tc>
        <w:tc>
          <w:tcPr>
            <w:tcW w:w="824" w:type="pct"/>
            <w:vAlign w:val="center"/>
          </w:tcPr>
          <w:p w:rsidR="005D2EB4" w:rsidRPr="00F5542B" w:rsidRDefault="005D2EB4" w:rsidP="00D732F6">
            <w:pPr>
              <w:jc w:val="center"/>
            </w:pPr>
            <w:r w:rsidRPr="00F5542B">
              <w:t>126,19</w:t>
            </w:r>
          </w:p>
        </w:tc>
      </w:tr>
      <w:tr w:rsidR="005D2EB4" w:rsidRPr="00F5542B">
        <w:trPr>
          <w:jc w:val="center"/>
        </w:trPr>
        <w:tc>
          <w:tcPr>
            <w:tcW w:w="420" w:type="pct"/>
            <w:vAlign w:val="center"/>
          </w:tcPr>
          <w:p w:rsidR="005D2EB4" w:rsidRPr="00F5542B" w:rsidRDefault="005D2EB4" w:rsidP="00D732F6">
            <w:pPr>
              <w:jc w:val="center"/>
            </w:pPr>
            <w:r w:rsidRPr="00F5542B">
              <w:t>3.1.</w:t>
            </w:r>
          </w:p>
        </w:tc>
        <w:tc>
          <w:tcPr>
            <w:tcW w:w="2074" w:type="pct"/>
          </w:tcPr>
          <w:p w:rsidR="005D2EB4" w:rsidRPr="00F5542B" w:rsidRDefault="005D2EB4" w:rsidP="00D732F6">
            <w:r w:rsidRPr="00F5542B">
              <w:t>для населения</w:t>
            </w:r>
          </w:p>
        </w:tc>
        <w:tc>
          <w:tcPr>
            <w:tcW w:w="709" w:type="pct"/>
          </w:tcPr>
          <w:p w:rsidR="005D2EB4" w:rsidRPr="00F5542B" w:rsidRDefault="005D2EB4" w:rsidP="00D732F6">
            <w:r w:rsidRPr="00F5542B">
              <w:t>руб./куб.м</w:t>
            </w:r>
          </w:p>
        </w:tc>
        <w:tc>
          <w:tcPr>
            <w:tcW w:w="486" w:type="pct"/>
            <w:vAlign w:val="center"/>
          </w:tcPr>
          <w:p w:rsidR="005D2EB4" w:rsidRPr="00F5542B" w:rsidRDefault="005D2EB4" w:rsidP="00D732F6">
            <w:pPr>
              <w:jc w:val="center"/>
            </w:pPr>
            <w:r w:rsidRPr="00F5542B">
              <w:t>126,19</w:t>
            </w:r>
          </w:p>
        </w:tc>
        <w:tc>
          <w:tcPr>
            <w:tcW w:w="487" w:type="pct"/>
            <w:vAlign w:val="center"/>
          </w:tcPr>
          <w:p w:rsidR="005D2EB4" w:rsidRPr="00F5542B" w:rsidRDefault="005D2EB4" w:rsidP="00D732F6">
            <w:pPr>
              <w:jc w:val="center"/>
            </w:pPr>
            <w:r w:rsidRPr="00F5542B">
              <w:t>126,19</w:t>
            </w:r>
          </w:p>
        </w:tc>
        <w:tc>
          <w:tcPr>
            <w:tcW w:w="824" w:type="pct"/>
            <w:vAlign w:val="center"/>
          </w:tcPr>
          <w:p w:rsidR="005D2EB4" w:rsidRPr="00F5542B" w:rsidRDefault="005D2EB4" w:rsidP="00D732F6">
            <w:pPr>
              <w:jc w:val="center"/>
            </w:pPr>
            <w:r w:rsidRPr="00F5542B">
              <w:t>126,19</w:t>
            </w:r>
          </w:p>
        </w:tc>
      </w:tr>
      <w:tr w:rsidR="005D2EB4" w:rsidRPr="00F5542B">
        <w:trPr>
          <w:jc w:val="center"/>
        </w:trPr>
        <w:tc>
          <w:tcPr>
            <w:tcW w:w="420" w:type="pct"/>
            <w:vAlign w:val="center"/>
          </w:tcPr>
          <w:p w:rsidR="005D2EB4" w:rsidRPr="00F5542B" w:rsidRDefault="005D2EB4" w:rsidP="00D732F6">
            <w:pPr>
              <w:jc w:val="center"/>
            </w:pPr>
            <w:r w:rsidRPr="00F5542B">
              <w:lastRenderedPageBreak/>
              <w:t>3.2.</w:t>
            </w:r>
          </w:p>
        </w:tc>
        <w:tc>
          <w:tcPr>
            <w:tcW w:w="2074" w:type="pct"/>
          </w:tcPr>
          <w:p w:rsidR="005D2EB4" w:rsidRPr="00F5542B" w:rsidRDefault="005D2EB4" w:rsidP="00D732F6">
            <w:r w:rsidRPr="00F5542B">
              <w:t>для бюджетных организаций</w:t>
            </w:r>
          </w:p>
        </w:tc>
        <w:tc>
          <w:tcPr>
            <w:tcW w:w="709" w:type="pct"/>
          </w:tcPr>
          <w:p w:rsidR="005D2EB4" w:rsidRPr="00F5542B" w:rsidRDefault="005D2EB4" w:rsidP="00D732F6">
            <w:r w:rsidRPr="00F5542B">
              <w:t>руб./куб.м</w:t>
            </w:r>
          </w:p>
        </w:tc>
        <w:tc>
          <w:tcPr>
            <w:tcW w:w="486" w:type="pct"/>
            <w:vAlign w:val="center"/>
          </w:tcPr>
          <w:p w:rsidR="005D2EB4" w:rsidRPr="00F5542B" w:rsidRDefault="005D2EB4" w:rsidP="00D732F6">
            <w:pPr>
              <w:jc w:val="center"/>
            </w:pPr>
            <w:r w:rsidRPr="00F5542B">
              <w:t>126,19</w:t>
            </w:r>
          </w:p>
        </w:tc>
        <w:tc>
          <w:tcPr>
            <w:tcW w:w="487" w:type="pct"/>
            <w:vAlign w:val="center"/>
          </w:tcPr>
          <w:p w:rsidR="005D2EB4" w:rsidRPr="00F5542B" w:rsidRDefault="005D2EB4" w:rsidP="00D732F6">
            <w:pPr>
              <w:jc w:val="center"/>
            </w:pPr>
            <w:r w:rsidRPr="00F5542B">
              <w:t>126,19</w:t>
            </w:r>
          </w:p>
        </w:tc>
        <w:tc>
          <w:tcPr>
            <w:tcW w:w="824" w:type="pct"/>
            <w:vAlign w:val="center"/>
          </w:tcPr>
          <w:p w:rsidR="005D2EB4" w:rsidRPr="00F5542B" w:rsidRDefault="005D2EB4" w:rsidP="00D732F6">
            <w:pPr>
              <w:jc w:val="center"/>
            </w:pPr>
            <w:r w:rsidRPr="00F5542B">
              <w:t>126,19</w:t>
            </w:r>
          </w:p>
        </w:tc>
      </w:tr>
      <w:tr w:rsidR="005D2EB4" w:rsidRPr="00F5542B">
        <w:trPr>
          <w:jc w:val="center"/>
        </w:trPr>
        <w:tc>
          <w:tcPr>
            <w:tcW w:w="420" w:type="pct"/>
            <w:vAlign w:val="center"/>
          </w:tcPr>
          <w:p w:rsidR="005D2EB4" w:rsidRPr="00F5542B" w:rsidRDefault="005D2EB4" w:rsidP="00D732F6">
            <w:pPr>
              <w:jc w:val="center"/>
            </w:pPr>
            <w:r w:rsidRPr="00F5542B">
              <w:t>3.3.</w:t>
            </w:r>
          </w:p>
        </w:tc>
        <w:tc>
          <w:tcPr>
            <w:tcW w:w="2074" w:type="pct"/>
          </w:tcPr>
          <w:p w:rsidR="005D2EB4" w:rsidRPr="00F5542B" w:rsidRDefault="005D2EB4" w:rsidP="00D732F6">
            <w:r w:rsidRPr="00F5542B">
              <w:t>для прочих организаций и предпр</w:t>
            </w:r>
            <w:r w:rsidRPr="00F5542B">
              <w:t>и</w:t>
            </w:r>
            <w:r w:rsidRPr="00F5542B">
              <w:t>ятий</w:t>
            </w:r>
          </w:p>
        </w:tc>
        <w:tc>
          <w:tcPr>
            <w:tcW w:w="709" w:type="pct"/>
          </w:tcPr>
          <w:p w:rsidR="005D2EB4" w:rsidRPr="00F5542B" w:rsidRDefault="005D2EB4" w:rsidP="00D732F6">
            <w:r w:rsidRPr="00F5542B">
              <w:t>руб./куб.м</w:t>
            </w:r>
          </w:p>
        </w:tc>
        <w:tc>
          <w:tcPr>
            <w:tcW w:w="486" w:type="pct"/>
            <w:vAlign w:val="center"/>
          </w:tcPr>
          <w:p w:rsidR="005D2EB4" w:rsidRPr="00F5542B" w:rsidRDefault="005D2EB4" w:rsidP="00D732F6">
            <w:pPr>
              <w:jc w:val="center"/>
            </w:pPr>
            <w:r w:rsidRPr="00F5542B">
              <w:t>126,19</w:t>
            </w:r>
          </w:p>
        </w:tc>
        <w:tc>
          <w:tcPr>
            <w:tcW w:w="487" w:type="pct"/>
            <w:vAlign w:val="center"/>
          </w:tcPr>
          <w:p w:rsidR="005D2EB4" w:rsidRPr="00F5542B" w:rsidRDefault="005D2EB4" w:rsidP="00D732F6">
            <w:pPr>
              <w:jc w:val="center"/>
            </w:pPr>
            <w:r w:rsidRPr="00F5542B">
              <w:t>126,19</w:t>
            </w:r>
          </w:p>
        </w:tc>
        <w:tc>
          <w:tcPr>
            <w:tcW w:w="824" w:type="pct"/>
            <w:vAlign w:val="center"/>
          </w:tcPr>
          <w:p w:rsidR="005D2EB4" w:rsidRPr="00F5542B" w:rsidRDefault="005D2EB4" w:rsidP="00D732F6">
            <w:pPr>
              <w:jc w:val="center"/>
            </w:pPr>
            <w:r w:rsidRPr="00F5542B">
              <w:t>126,19</w:t>
            </w:r>
          </w:p>
        </w:tc>
      </w:tr>
    </w:tbl>
    <w:p w:rsidR="005D2EB4" w:rsidRPr="00F5542B" w:rsidRDefault="005D2EB4" w:rsidP="006C33A1">
      <w:pPr>
        <w:spacing w:before="240" w:line="276" w:lineRule="auto"/>
        <w:ind w:firstLine="709"/>
        <w:jc w:val="both"/>
        <w:rPr>
          <w:sz w:val="28"/>
          <w:szCs w:val="28"/>
        </w:rPr>
      </w:pPr>
      <w:r w:rsidRPr="00F5542B">
        <w:rPr>
          <w:sz w:val="28"/>
          <w:szCs w:val="28"/>
        </w:rPr>
        <w:t>Согласно данным на 2017-2018 гг. фактический объем образования жи</w:t>
      </w:r>
      <w:r w:rsidRPr="00F5542B">
        <w:rPr>
          <w:sz w:val="28"/>
          <w:szCs w:val="28"/>
        </w:rPr>
        <w:t>д</w:t>
      </w:r>
      <w:r w:rsidRPr="00F5542B">
        <w:rPr>
          <w:sz w:val="28"/>
          <w:szCs w:val="28"/>
        </w:rPr>
        <w:t>ких бытовых отходов (м3) на 1 чел. в 2017 г. в неблагоустроенном жилищном фонде и индивидуальных домовладениях, оборудованных системами местной канализации – 0,012 м3/сут на человека или 4,36 м3 в год. Средний в 2018 г. объем образования жидких бытовых отходов на 1 чел. – 0,148 м3/сут. или 54,17 м3 в год.</w:t>
      </w:r>
    </w:p>
    <w:p w:rsidR="005D2EB4" w:rsidRPr="00F5542B" w:rsidRDefault="005D2EB4" w:rsidP="006C33A1">
      <w:pPr>
        <w:spacing w:line="276" w:lineRule="auto"/>
        <w:ind w:firstLine="709"/>
        <w:jc w:val="both"/>
        <w:rPr>
          <w:sz w:val="28"/>
          <w:szCs w:val="28"/>
        </w:rPr>
      </w:pPr>
      <w:r w:rsidRPr="00F5542B">
        <w:rPr>
          <w:sz w:val="28"/>
          <w:szCs w:val="28"/>
        </w:rPr>
        <w:t>Оснащенность предприятия специальной техникой для вывоза ЖБО представлена в таблице 41.</w:t>
      </w:r>
    </w:p>
    <w:p w:rsidR="005D2EB4" w:rsidRPr="00F5542B" w:rsidRDefault="005D2EB4" w:rsidP="00737FAA">
      <w:pPr>
        <w:spacing w:line="276" w:lineRule="auto"/>
        <w:rPr>
          <w:sz w:val="28"/>
          <w:szCs w:val="28"/>
        </w:rPr>
      </w:pPr>
      <w:r w:rsidRPr="00F5542B">
        <w:rPr>
          <w:sz w:val="28"/>
          <w:szCs w:val="28"/>
        </w:rPr>
        <w:t>Таблица 41.</w:t>
      </w:r>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6"/>
        <w:gridCol w:w="5681"/>
        <w:gridCol w:w="1321"/>
        <w:gridCol w:w="1566"/>
      </w:tblGrid>
      <w:tr w:rsidR="005D2EB4" w:rsidRPr="00F5542B">
        <w:trPr>
          <w:tblHeader/>
          <w:jc w:val="center"/>
        </w:trPr>
        <w:tc>
          <w:tcPr>
            <w:tcW w:w="926" w:type="dxa"/>
            <w:vAlign w:val="center"/>
          </w:tcPr>
          <w:p w:rsidR="005D2EB4" w:rsidRPr="00F5542B" w:rsidRDefault="005D2EB4" w:rsidP="00D732F6">
            <w:pPr>
              <w:jc w:val="center"/>
              <w:rPr>
                <w:b/>
                <w:bCs/>
              </w:rPr>
            </w:pPr>
            <w:r w:rsidRPr="00F5542B">
              <w:rPr>
                <w:b/>
                <w:bCs/>
              </w:rPr>
              <w:t>№</w:t>
            </w:r>
          </w:p>
          <w:p w:rsidR="005D2EB4" w:rsidRPr="00F5542B" w:rsidRDefault="005D2EB4" w:rsidP="00D732F6">
            <w:pPr>
              <w:jc w:val="center"/>
              <w:rPr>
                <w:b/>
                <w:bCs/>
              </w:rPr>
            </w:pPr>
            <w:r w:rsidRPr="00F5542B">
              <w:rPr>
                <w:b/>
                <w:bCs/>
              </w:rPr>
              <w:t>п/п</w:t>
            </w:r>
          </w:p>
        </w:tc>
        <w:tc>
          <w:tcPr>
            <w:tcW w:w="5681" w:type="dxa"/>
            <w:vAlign w:val="center"/>
          </w:tcPr>
          <w:p w:rsidR="005D2EB4" w:rsidRPr="00F5542B" w:rsidRDefault="005D2EB4" w:rsidP="00D732F6">
            <w:pPr>
              <w:jc w:val="center"/>
              <w:rPr>
                <w:b/>
                <w:bCs/>
              </w:rPr>
            </w:pPr>
            <w:r w:rsidRPr="00F5542B">
              <w:rPr>
                <w:b/>
                <w:bCs/>
              </w:rPr>
              <w:t>Показатели</w:t>
            </w:r>
          </w:p>
        </w:tc>
        <w:tc>
          <w:tcPr>
            <w:tcW w:w="1321" w:type="dxa"/>
            <w:vAlign w:val="center"/>
          </w:tcPr>
          <w:p w:rsidR="005D2EB4" w:rsidRPr="00F5542B" w:rsidRDefault="005D2EB4" w:rsidP="00D732F6">
            <w:pPr>
              <w:jc w:val="center"/>
              <w:rPr>
                <w:b/>
                <w:bCs/>
              </w:rPr>
            </w:pPr>
            <w:r w:rsidRPr="00F5542B">
              <w:rPr>
                <w:b/>
                <w:bCs/>
              </w:rPr>
              <w:t>Кол-во, ед.</w:t>
            </w:r>
          </w:p>
        </w:tc>
        <w:tc>
          <w:tcPr>
            <w:tcW w:w="1566" w:type="dxa"/>
          </w:tcPr>
          <w:p w:rsidR="005D2EB4" w:rsidRPr="00F5542B" w:rsidRDefault="005D2EB4" w:rsidP="00D732F6">
            <w:pPr>
              <w:jc w:val="center"/>
              <w:rPr>
                <w:b/>
                <w:bCs/>
                <w:sz w:val="20"/>
                <w:szCs w:val="20"/>
              </w:rPr>
            </w:pPr>
            <w:r w:rsidRPr="00F5542B">
              <w:rPr>
                <w:b/>
                <w:bCs/>
                <w:sz w:val="20"/>
                <w:szCs w:val="20"/>
              </w:rPr>
              <w:t>Дата ввода в эксплуатацию, год</w:t>
            </w:r>
          </w:p>
        </w:tc>
      </w:tr>
      <w:tr w:rsidR="005D2EB4" w:rsidRPr="00F5542B">
        <w:trPr>
          <w:jc w:val="center"/>
        </w:trPr>
        <w:tc>
          <w:tcPr>
            <w:tcW w:w="926" w:type="dxa"/>
            <w:vAlign w:val="center"/>
          </w:tcPr>
          <w:p w:rsidR="005D2EB4" w:rsidRPr="00F5542B" w:rsidRDefault="005D2EB4" w:rsidP="00D732F6">
            <w:pPr>
              <w:jc w:val="center"/>
            </w:pPr>
          </w:p>
        </w:tc>
        <w:tc>
          <w:tcPr>
            <w:tcW w:w="5681" w:type="dxa"/>
            <w:vAlign w:val="center"/>
          </w:tcPr>
          <w:p w:rsidR="005D2EB4" w:rsidRPr="00F5542B" w:rsidRDefault="005D2EB4" w:rsidP="00D732F6">
            <w:pPr>
              <w:jc w:val="both"/>
            </w:pPr>
            <w:r w:rsidRPr="00F5542B">
              <w:t>Парк специальных ассенизационных, всего, в т.ч. по маркам машин:</w:t>
            </w:r>
          </w:p>
        </w:tc>
        <w:tc>
          <w:tcPr>
            <w:tcW w:w="1321" w:type="dxa"/>
            <w:vAlign w:val="center"/>
          </w:tcPr>
          <w:p w:rsidR="005D2EB4" w:rsidRPr="00F5542B" w:rsidRDefault="005D2EB4" w:rsidP="00D732F6">
            <w:pPr>
              <w:jc w:val="center"/>
            </w:pPr>
            <w:r w:rsidRPr="00F5542B">
              <w:t>3</w:t>
            </w:r>
          </w:p>
        </w:tc>
        <w:tc>
          <w:tcPr>
            <w:tcW w:w="1566" w:type="dxa"/>
          </w:tcPr>
          <w:p w:rsidR="005D2EB4" w:rsidRPr="00F5542B" w:rsidRDefault="005D2EB4" w:rsidP="00D732F6">
            <w:pPr>
              <w:jc w:val="center"/>
            </w:pPr>
          </w:p>
        </w:tc>
      </w:tr>
      <w:tr w:rsidR="005D2EB4" w:rsidRPr="00F5542B">
        <w:trPr>
          <w:jc w:val="center"/>
        </w:trPr>
        <w:tc>
          <w:tcPr>
            <w:tcW w:w="926" w:type="dxa"/>
            <w:vAlign w:val="center"/>
          </w:tcPr>
          <w:p w:rsidR="005D2EB4" w:rsidRPr="00F5542B" w:rsidRDefault="005D2EB4" w:rsidP="00D732F6">
            <w:pPr>
              <w:jc w:val="center"/>
            </w:pPr>
            <w:r w:rsidRPr="00F5542B">
              <w:t>1</w:t>
            </w:r>
          </w:p>
        </w:tc>
        <w:tc>
          <w:tcPr>
            <w:tcW w:w="5681" w:type="dxa"/>
            <w:vAlign w:val="center"/>
          </w:tcPr>
          <w:p w:rsidR="005D2EB4" w:rsidRPr="00F5542B" w:rsidRDefault="005D2EB4" w:rsidP="00D732F6">
            <w:r w:rsidRPr="00F5542B">
              <w:t>КАМАЗ МК-10 (О 581 ОА)</w:t>
            </w:r>
          </w:p>
        </w:tc>
        <w:tc>
          <w:tcPr>
            <w:tcW w:w="1321" w:type="dxa"/>
            <w:vAlign w:val="center"/>
          </w:tcPr>
          <w:p w:rsidR="005D2EB4" w:rsidRPr="00F5542B" w:rsidRDefault="005D2EB4" w:rsidP="00D732F6">
            <w:pPr>
              <w:jc w:val="center"/>
            </w:pPr>
            <w:r w:rsidRPr="00F5542B">
              <w:t>1</w:t>
            </w:r>
          </w:p>
        </w:tc>
        <w:tc>
          <w:tcPr>
            <w:tcW w:w="1566" w:type="dxa"/>
          </w:tcPr>
          <w:p w:rsidR="005D2EB4" w:rsidRPr="00F5542B" w:rsidRDefault="005D2EB4" w:rsidP="00835E4D">
            <w:pPr>
              <w:jc w:val="center"/>
            </w:pPr>
            <w:r w:rsidRPr="00F5542B">
              <w:t>2009</w:t>
            </w:r>
          </w:p>
        </w:tc>
      </w:tr>
      <w:tr w:rsidR="005D2EB4" w:rsidRPr="00F5542B">
        <w:trPr>
          <w:jc w:val="center"/>
        </w:trPr>
        <w:tc>
          <w:tcPr>
            <w:tcW w:w="926" w:type="dxa"/>
            <w:vAlign w:val="center"/>
          </w:tcPr>
          <w:p w:rsidR="005D2EB4" w:rsidRPr="00F5542B" w:rsidRDefault="005D2EB4" w:rsidP="00D732F6">
            <w:pPr>
              <w:jc w:val="center"/>
            </w:pPr>
            <w:r w:rsidRPr="00F5542B">
              <w:t>2</w:t>
            </w:r>
          </w:p>
        </w:tc>
        <w:tc>
          <w:tcPr>
            <w:tcW w:w="5681" w:type="dxa"/>
            <w:vAlign w:val="center"/>
          </w:tcPr>
          <w:p w:rsidR="005D2EB4" w:rsidRPr="00F5542B" w:rsidRDefault="005D2EB4" w:rsidP="00D732F6">
            <w:r w:rsidRPr="00F5542B">
              <w:t>ЗИЛ КО -520Д (О 593 ОА)</w:t>
            </w:r>
          </w:p>
        </w:tc>
        <w:tc>
          <w:tcPr>
            <w:tcW w:w="1321" w:type="dxa"/>
            <w:vAlign w:val="center"/>
          </w:tcPr>
          <w:p w:rsidR="005D2EB4" w:rsidRPr="00F5542B" w:rsidRDefault="005D2EB4" w:rsidP="00D732F6">
            <w:pPr>
              <w:jc w:val="center"/>
            </w:pPr>
            <w:r w:rsidRPr="00F5542B">
              <w:t>1</w:t>
            </w:r>
          </w:p>
        </w:tc>
        <w:tc>
          <w:tcPr>
            <w:tcW w:w="1566" w:type="dxa"/>
          </w:tcPr>
          <w:p w:rsidR="005D2EB4" w:rsidRPr="00F5542B" w:rsidRDefault="005D2EB4" w:rsidP="00D732F6">
            <w:pPr>
              <w:jc w:val="center"/>
            </w:pPr>
            <w:r w:rsidRPr="00F5542B">
              <w:t>2009</w:t>
            </w:r>
          </w:p>
        </w:tc>
      </w:tr>
      <w:tr w:rsidR="005D2EB4" w:rsidRPr="00F5542B">
        <w:trPr>
          <w:jc w:val="center"/>
        </w:trPr>
        <w:tc>
          <w:tcPr>
            <w:tcW w:w="926" w:type="dxa"/>
            <w:vAlign w:val="center"/>
          </w:tcPr>
          <w:p w:rsidR="005D2EB4" w:rsidRPr="00F5542B" w:rsidRDefault="005D2EB4" w:rsidP="00D732F6">
            <w:pPr>
              <w:jc w:val="center"/>
            </w:pPr>
            <w:r w:rsidRPr="00F5542B">
              <w:t>3</w:t>
            </w:r>
          </w:p>
        </w:tc>
        <w:tc>
          <w:tcPr>
            <w:tcW w:w="5681" w:type="dxa"/>
            <w:vAlign w:val="center"/>
          </w:tcPr>
          <w:p w:rsidR="005D2EB4" w:rsidRPr="00F5542B" w:rsidRDefault="005D2EB4" w:rsidP="00D732F6">
            <w:r w:rsidRPr="00F5542B">
              <w:t>ЗИЛ КО -520Д (О 594 ОА)</w:t>
            </w:r>
          </w:p>
        </w:tc>
        <w:tc>
          <w:tcPr>
            <w:tcW w:w="1321" w:type="dxa"/>
            <w:vAlign w:val="center"/>
          </w:tcPr>
          <w:p w:rsidR="005D2EB4" w:rsidRPr="00F5542B" w:rsidRDefault="005D2EB4" w:rsidP="00D732F6">
            <w:pPr>
              <w:jc w:val="center"/>
            </w:pPr>
            <w:r w:rsidRPr="00F5542B">
              <w:t>1</w:t>
            </w:r>
          </w:p>
        </w:tc>
        <w:tc>
          <w:tcPr>
            <w:tcW w:w="1566" w:type="dxa"/>
          </w:tcPr>
          <w:p w:rsidR="005D2EB4" w:rsidRPr="00F5542B" w:rsidRDefault="005D2EB4" w:rsidP="00D732F6">
            <w:pPr>
              <w:jc w:val="center"/>
            </w:pPr>
            <w:r w:rsidRPr="00F5542B">
              <w:t>2009</w:t>
            </w:r>
          </w:p>
        </w:tc>
      </w:tr>
    </w:tbl>
    <w:p w:rsidR="005D2EB4" w:rsidRPr="00F5542B" w:rsidRDefault="005D2EB4" w:rsidP="006C33A1">
      <w:pPr>
        <w:spacing w:line="276" w:lineRule="auto"/>
        <w:ind w:firstLine="567"/>
        <w:jc w:val="both"/>
        <w:rPr>
          <w:sz w:val="28"/>
          <w:szCs w:val="28"/>
        </w:rPr>
      </w:pPr>
    </w:p>
    <w:p w:rsidR="005D2EB4" w:rsidRPr="00F5542B" w:rsidRDefault="005D2EB4" w:rsidP="006C33A1">
      <w:pPr>
        <w:spacing w:line="276" w:lineRule="auto"/>
        <w:ind w:firstLine="567"/>
        <w:jc w:val="both"/>
        <w:rPr>
          <w:sz w:val="28"/>
          <w:szCs w:val="28"/>
        </w:rPr>
      </w:pPr>
      <w:r w:rsidRPr="00F5542B">
        <w:rPr>
          <w:sz w:val="28"/>
          <w:szCs w:val="28"/>
        </w:rPr>
        <w:t>Ремонтная база (гараж) расположена по адресу пгт.Арти, ул. Первома</w:t>
      </w:r>
      <w:r w:rsidRPr="00F5542B">
        <w:rPr>
          <w:sz w:val="28"/>
          <w:szCs w:val="28"/>
        </w:rPr>
        <w:t>й</w:t>
      </w:r>
      <w:r w:rsidRPr="00F5542B">
        <w:rPr>
          <w:sz w:val="28"/>
          <w:szCs w:val="28"/>
        </w:rPr>
        <w:t>ская, д. 40. Площадь объекта 403,3 м2, вместимость – 6 машино-мест.</w:t>
      </w:r>
    </w:p>
    <w:p w:rsidR="005D2EB4" w:rsidRPr="00F5542B" w:rsidRDefault="005D2EB4" w:rsidP="006C33A1">
      <w:pPr>
        <w:spacing w:line="276" w:lineRule="auto"/>
        <w:ind w:firstLine="709"/>
        <w:jc w:val="both"/>
        <w:rPr>
          <w:sz w:val="28"/>
          <w:szCs w:val="28"/>
        </w:rPr>
      </w:pPr>
      <w:r w:rsidRPr="00F5542B">
        <w:rPr>
          <w:sz w:val="28"/>
          <w:szCs w:val="28"/>
        </w:rPr>
        <w:t>Краткая характеристика пунктов приема ЖБО (очистные сооружения к</w:t>
      </w:r>
      <w:r w:rsidRPr="00F5542B">
        <w:rPr>
          <w:sz w:val="28"/>
          <w:szCs w:val="28"/>
        </w:rPr>
        <w:t>а</w:t>
      </w:r>
      <w:r w:rsidRPr="00F5542B">
        <w:rPr>
          <w:sz w:val="28"/>
          <w:szCs w:val="28"/>
        </w:rPr>
        <w:t>нализации, поля фильтрации, канализационные насосные станции) представл</w:t>
      </w:r>
      <w:r w:rsidRPr="00F5542B">
        <w:rPr>
          <w:sz w:val="28"/>
          <w:szCs w:val="28"/>
        </w:rPr>
        <w:t>е</w:t>
      </w:r>
      <w:r w:rsidRPr="00F5542B">
        <w:rPr>
          <w:sz w:val="28"/>
          <w:szCs w:val="28"/>
        </w:rPr>
        <w:t>на в таблице 42.</w:t>
      </w:r>
    </w:p>
    <w:p w:rsidR="005D2EB4" w:rsidRPr="00F5542B" w:rsidRDefault="005D2EB4" w:rsidP="00BD3DEB">
      <w:pPr>
        <w:spacing w:line="276" w:lineRule="auto"/>
        <w:jc w:val="both"/>
        <w:rPr>
          <w:sz w:val="28"/>
          <w:szCs w:val="28"/>
        </w:rPr>
      </w:pPr>
    </w:p>
    <w:p w:rsidR="005D2EB4" w:rsidRPr="00F5542B" w:rsidRDefault="005D2EB4" w:rsidP="00BD3DEB">
      <w:pPr>
        <w:spacing w:line="276" w:lineRule="auto"/>
        <w:jc w:val="both"/>
        <w:rPr>
          <w:sz w:val="28"/>
          <w:szCs w:val="28"/>
        </w:rPr>
      </w:pPr>
      <w:r w:rsidRPr="00F5542B">
        <w:rPr>
          <w:sz w:val="28"/>
          <w:szCs w:val="28"/>
        </w:rPr>
        <w:t>Таблица 42.</w:t>
      </w:r>
    </w:p>
    <w:tbl>
      <w:tblPr>
        <w:tblW w:w="981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672"/>
        <w:gridCol w:w="1617"/>
        <w:gridCol w:w="1478"/>
        <w:gridCol w:w="1680"/>
        <w:gridCol w:w="1945"/>
      </w:tblGrid>
      <w:tr w:rsidR="005D2EB4" w:rsidRPr="00F5542B">
        <w:trPr>
          <w:tblHeader/>
        </w:trPr>
        <w:tc>
          <w:tcPr>
            <w:tcW w:w="1418" w:type="dxa"/>
            <w:vAlign w:val="center"/>
          </w:tcPr>
          <w:p w:rsidR="005D2EB4" w:rsidRPr="00F5542B" w:rsidRDefault="005D2EB4" w:rsidP="00D732F6">
            <w:pPr>
              <w:widowControl w:val="0"/>
              <w:autoSpaceDE w:val="0"/>
              <w:autoSpaceDN w:val="0"/>
              <w:adjustRightInd w:val="0"/>
              <w:jc w:val="center"/>
              <w:rPr>
                <w:b/>
                <w:bCs/>
              </w:rPr>
            </w:pPr>
            <w:r w:rsidRPr="00F5542B">
              <w:rPr>
                <w:b/>
                <w:bCs/>
              </w:rPr>
              <w:t>Наимено-вание об</w:t>
            </w:r>
            <w:r w:rsidRPr="00F5542B">
              <w:rPr>
                <w:b/>
                <w:bCs/>
              </w:rPr>
              <w:t>ъ</w:t>
            </w:r>
            <w:r w:rsidRPr="00F5542B">
              <w:rPr>
                <w:b/>
                <w:bCs/>
              </w:rPr>
              <w:t>екта</w:t>
            </w:r>
          </w:p>
        </w:tc>
        <w:tc>
          <w:tcPr>
            <w:tcW w:w="1672" w:type="dxa"/>
            <w:vAlign w:val="center"/>
          </w:tcPr>
          <w:p w:rsidR="005D2EB4" w:rsidRPr="00F5542B" w:rsidRDefault="005D2EB4" w:rsidP="00D732F6">
            <w:pPr>
              <w:widowControl w:val="0"/>
              <w:autoSpaceDE w:val="0"/>
              <w:autoSpaceDN w:val="0"/>
              <w:adjustRightInd w:val="0"/>
              <w:jc w:val="center"/>
              <w:rPr>
                <w:b/>
                <w:bCs/>
              </w:rPr>
            </w:pPr>
            <w:r w:rsidRPr="00F5542B">
              <w:rPr>
                <w:b/>
                <w:bCs/>
              </w:rPr>
              <w:t>Место ра</w:t>
            </w:r>
            <w:r w:rsidRPr="00F5542B">
              <w:rPr>
                <w:b/>
                <w:bCs/>
              </w:rPr>
              <w:t>с</w:t>
            </w:r>
            <w:r w:rsidRPr="00F5542B">
              <w:rPr>
                <w:b/>
                <w:bCs/>
              </w:rPr>
              <w:t>положения</w:t>
            </w:r>
          </w:p>
        </w:tc>
        <w:tc>
          <w:tcPr>
            <w:tcW w:w="1617" w:type="dxa"/>
            <w:vAlign w:val="center"/>
          </w:tcPr>
          <w:p w:rsidR="005D2EB4" w:rsidRPr="00F5542B" w:rsidRDefault="005D2EB4" w:rsidP="00835E4D">
            <w:pPr>
              <w:widowControl w:val="0"/>
              <w:autoSpaceDE w:val="0"/>
              <w:autoSpaceDN w:val="0"/>
              <w:adjustRightInd w:val="0"/>
              <w:jc w:val="center"/>
              <w:rPr>
                <w:b/>
                <w:bCs/>
              </w:rPr>
            </w:pPr>
            <w:r w:rsidRPr="00F5542B">
              <w:rPr>
                <w:b/>
                <w:bCs/>
              </w:rPr>
              <w:t>Мощность, тыс.м</w:t>
            </w:r>
            <w:r w:rsidRPr="00F5542B">
              <w:rPr>
                <w:b/>
                <w:bCs/>
                <w:vertAlign w:val="superscript"/>
              </w:rPr>
              <w:t>3</w:t>
            </w:r>
            <w:r w:rsidRPr="00F5542B">
              <w:rPr>
                <w:b/>
                <w:bCs/>
              </w:rPr>
              <w:t>/год</w:t>
            </w:r>
          </w:p>
        </w:tc>
        <w:tc>
          <w:tcPr>
            <w:tcW w:w="1478" w:type="dxa"/>
            <w:vAlign w:val="center"/>
          </w:tcPr>
          <w:p w:rsidR="005D2EB4" w:rsidRPr="00F5542B" w:rsidRDefault="005D2EB4" w:rsidP="00D732F6">
            <w:pPr>
              <w:widowControl w:val="0"/>
              <w:autoSpaceDE w:val="0"/>
              <w:autoSpaceDN w:val="0"/>
              <w:adjustRightInd w:val="0"/>
              <w:jc w:val="center"/>
              <w:rPr>
                <w:b/>
                <w:bCs/>
              </w:rPr>
            </w:pPr>
            <w:r w:rsidRPr="00F5542B">
              <w:rPr>
                <w:b/>
                <w:bCs/>
              </w:rPr>
              <w:t>Технич</w:t>
            </w:r>
            <w:r w:rsidRPr="00F5542B">
              <w:rPr>
                <w:b/>
                <w:bCs/>
              </w:rPr>
              <w:t>е</w:t>
            </w:r>
            <w:r w:rsidRPr="00F5542B">
              <w:rPr>
                <w:b/>
                <w:bCs/>
              </w:rPr>
              <w:t>ское сост</w:t>
            </w:r>
            <w:r w:rsidRPr="00F5542B">
              <w:rPr>
                <w:b/>
                <w:bCs/>
              </w:rPr>
              <w:t>о</w:t>
            </w:r>
            <w:r w:rsidRPr="00F5542B">
              <w:rPr>
                <w:b/>
                <w:bCs/>
              </w:rPr>
              <w:t>яние</w:t>
            </w:r>
          </w:p>
        </w:tc>
        <w:tc>
          <w:tcPr>
            <w:tcW w:w="1680" w:type="dxa"/>
            <w:vAlign w:val="center"/>
          </w:tcPr>
          <w:p w:rsidR="005D2EB4" w:rsidRPr="00F5542B" w:rsidRDefault="005D2EB4" w:rsidP="00D732F6">
            <w:pPr>
              <w:widowControl w:val="0"/>
              <w:autoSpaceDE w:val="0"/>
              <w:autoSpaceDN w:val="0"/>
              <w:adjustRightInd w:val="0"/>
              <w:jc w:val="center"/>
              <w:rPr>
                <w:b/>
                <w:bCs/>
              </w:rPr>
            </w:pPr>
            <w:r w:rsidRPr="00F5542B">
              <w:rPr>
                <w:b/>
                <w:bCs/>
              </w:rPr>
              <w:t>Возможность расширения и дальне</w:t>
            </w:r>
            <w:r w:rsidRPr="00F5542B">
              <w:rPr>
                <w:b/>
                <w:bCs/>
              </w:rPr>
              <w:t>й</w:t>
            </w:r>
            <w:r w:rsidRPr="00F5542B">
              <w:rPr>
                <w:b/>
                <w:bCs/>
              </w:rPr>
              <w:t>шей экспл</w:t>
            </w:r>
            <w:r w:rsidRPr="00F5542B">
              <w:rPr>
                <w:b/>
                <w:bCs/>
              </w:rPr>
              <w:t>у</w:t>
            </w:r>
            <w:r w:rsidRPr="00F5542B">
              <w:rPr>
                <w:b/>
                <w:bCs/>
              </w:rPr>
              <w:t>атации</w:t>
            </w:r>
          </w:p>
        </w:tc>
        <w:tc>
          <w:tcPr>
            <w:tcW w:w="1945" w:type="dxa"/>
            <w:vAlign w:val="center"/>
          </w:tcPr>
          <w:p w:rsidR="005D2EB4" w:rsidRPr="00F5542B" w:rsidRDefault="005D2EB4" w:rsidP="00D732F6">
            <w:pPr>
              <w:widowControl w:val="0"/>
              <w:autoSpaceDE w:val="0"/>
              <w:autoSpaceDN w:val="0"/>
              <w:adjustRightInd w:val="0"/>
              <w:jc w:val="center"/>
              <w:rPr>
                <w:b/>
                <w:bCs/>
              </w:rPr>
            </w:pPr>
            <w:r w:rsidRPr="00F5542B">
              <w:rPr>
                <w:b/>
                <w:bCs/>
              </w:rPr>
              <w:t>Обслужива</w:t>
            </w:r>
            <w:r w:rsidRPr="00F5542B">
              <w:rPr>
                <w:b/>
                <w:bCs/>
              </w:rPr>
              <w:t>е</w:t>
            </w:r>
            <w:r w:rsidRPr="00F5542B">
              <w:rPr>
                <w:b/>
                <w:bCs/>
              </w:rPr>
              <w:t>мые населе</w:t>
            </w:r>
            <w:r w:rsidRPr="00F5542B">
              <w:rPr>
                <w:b/>
                <w:bCs/>
              </w:rPr>
              <w:t>н</w:t>
            </w:r>
            <w:r w:rsidRPr="00F5542B">
              <w:rPr>
                <w:b/>
                <w:bCs/>
              </w:rPr>
              <w:t>ные пункты</w:t>
            </w:r>
          </w:p>
        </w:tc>
      </w:tr>
      <w:tr w:rsidR="005D2EB4" w:rsidRPr="00F5542B">
        <w:tc>
          <w:tcPr>
            <w:tcW w:w="1418" w:type="dxa"/>
          </w:tcPr>
          <w:p w:rsidR="005D2EB4" w:rsidRPr="00F5542B" w:rsidRDefault="005D2EB4" w:rsidP="00D732F6">
            <w:pPr>
              <w:widowControl w:val="0"/>
              <w:autoSpaceDE w:val="0"/>
              <w:autoSpaceDN w:val="0"/>
              <w:adjustRightInd w:val="0"/>
              <w:jc w:val="both"/>
            </w:pPr>
            <w:r w:rsidRPr="00F5542B">
              <w:t>Очистные сооруж</w:t>
            </w:r>
            <w:r w:rsidRPr="00F5542B">
              <w:t>е</w:t>
            </w:r>
            <w:r w:rsidRPr="00F5542B">
              <w:t>ния</w:t>
            </w:r>
          </w:p>
        </w:tc>
        <w:tc>
          <w:tcPr>
            <w:tcW w:w="1672" w:type="dxa"/>
          </w:tcPr>
          <w:p w:rsidR="005D2EB4" w:rsidRPr="00F5542B" w:rsidRDefault="005D2EB4" w:rsidP="00D732F6">
            <w:pPr>
              <w:widowControl w:val="0"/>
              <w:autoSpaceDE w:val="0"/>
              <w:autoSpaceDN w:val="0"/>
              <w:adjustRightInd w:val="0"/>
              <w:jc w:val="both"/>
            </w:pPr>
            <w:r w:rsidRPr="00F5542B">
              <w:t>с. Пристань ул. Луг</w:t>
            </w:r>
            <w:r w:rsidRPr="00F5542B">
              <w:t>о</w:t>
            </w:r>
            <w:r w:rsidRPr="00F5542B">
              <w:t>вая,10</w:t>
            </w:r>
          </w:p>
        </w:tc>
        <w:tc>
          <w:tcPr>
            <w:tcW w:w="1617" w:type="dxa"/>
          </w:tcPr>
          <w:p w:rsidR="005D2EB4" w:rsidRPr="00F5542B" w:rsidRDefault="005D2EB4" w:rsidP="00835E4D">
            <w:pPr>
              <w:widowControl w:val="0"/>
              <w:autoSpaceDE w:val="0"/>
              <w:autoSpaceDN w:val="0"/>
              <w:adjustRightInd w:val="0"/>
              <w:jc w:val="center"/>
            </w:pPr>
            <w:r w:rsidRPr="00F5542B">
              <w:t>проектная производ</w:t>
            </w:r>
            <w:r w:rsidRPr="00F5542B">
              <w:t>и</w:t>
            </w:r>
            <w:r w:rsidRPr="00F5542B">
              <w:t>тельность 1533 тыс.м</w:t>
            </w:r>
            <w:r w:rsidRPr="00F5542B">
              <w:rPr>
                <w:vertAlign w:val="superscript"/>
              </w:rPr>
              <w:t>3</w:t>
            </w:r>
            <w:r w:rsidRPr="00F5542B">
              <w:t>/год</w:t>
            </w:r>
          </w:p>
        </w:tc>
        <w:tc>
          <w:tcPr>
            <w:tcW w:w="1478" w:type="dxa"/>
          </w:tcPr>
          <w:p w:rsidR="005D2EB4" w:rsidRPr="00F5542B" w:rsidRDefault="005D2EB4" w:rsidP="00D732F6">
            <w:pPr>
              <w:widowControl w:val="0"/>
              <w:autoSpaceDE w:val="0"/>
              <w:autoSpaceDN w:val="0"/>
              <w:adjustRightInd w:val="0"/>
              <w:jc w:val="both"/>
            </w:pPr>
            <w:r w:rsidRPr="00F5542B">
              <w:t>100% износ</w:t>
            </w:r>
          </w:p>
        </w:tc>
        <w:tc>
          <w:tcPr>
            <w:tcW w:w="1680" w:type="dxa"/>
          </w:tcPr>
          <w:p w:rsidR="005D2EB4" w:rsidRPr="00F5542B" w:rsidRDefault="005D2EB4" w:rsidP="00D732F6">
            <w:pPr>
              <w:widowControl w:val="0"/>
              <w:autoSpaceDE w:val="0"/>
              <w:autoSpaceDN w:val="0"/>
              <w:adjustRightInd w:val="0"/>
              <w:jc w:val="both"/>
            </w:pPr>
            <w:r w:rsidRPr="00F5542B">
              <w:t>Строител</w:t>
            </w:r>
            <w:r w:rsidRPr="00F5542B">
              <w:t>ь</w:t>
            </w:r>
            <w:r w:rsidRPr="00F5542B">
              <w:t>ство или р</w:t>
            </w:r>
            <w:r w:rsidRPr="00F5542B">
              <w:t>е</w:t>
            </w:r>
            <w:r w:rsidRPr="00F5542B">
              <w:t>конструкция ОС</w:t>
            </w:r>
          </w:p>
        </w:tc>
        <w:tc>
          <w:tcPr>
            <w:tcW w:w="1945" w:type="dxa"/>
          </w:tcPr>
          <w:p w:rsidR="005D2EB4" w:rsidRPr="00F5542B" w:rsidRDefault="005D2EB4" w:rsidP="00D732F6">
            <w:pPr>
              <w:widowControl w:val="0"/>
              <w:autoSpaceDE w:val="0"/>
              <w:autoSpaceDN w:val="0"/>
              <w:adjustRightInd w:val="0"/>
              <w:ind w:hanging="9"/>
              <w:jc w:val="both"/>
            </w:pPr>
            <w:r w:rsidRPr="00F5542B">
              <w:t>пгт.Арти и нас</w:t>
            </w:r>
            <w:r w:rsidRPr="00F5542B">
              <w:t>е</w:t>
            </w:r>
            <w:r w:rsidRPr="00F5542B">
              <w:t>ленные пункты Артинского района</w:t>
            </w:r>
          </w:p>
        </w:tc>
      </w:tr>
      <w:tr w:rsidR="005D2EB4" w:rsidRPr="00F5542B">
        <w:tc>
          <w:tcPr>
            <w:tcW w:w="1418" w:type="dxa"/>
          </w:tcPr>
          <w:p w:rsidR="005D2EB4" w:rsidRPr="00F5542B" w:rsidRDefault="005D2EB4" w:rsidP="00D732F6">
            <w:pPr>
              <w:pStyle w:val="af8"/>
              <w:rPr>
                <w:rFonts w:ascii="Times New Roman" w:hAnsi="Times New Roman" w:cs="Times New Roman"/>
              </w:rPr>
            </w:pPr>
            <w:r w:rsidRPr="00F5542B">
              <w:rPr>
                <w:rFonts w:ascii="Times New Roman" w:hAnsi="Times New Roman" w:cs="Times New Roman"/>
              </w:rPr>
              <w:t xml:space="preserve">КНС №1 </w:t>
            </w:r>
          </w:p>
          <w:p w:rsidR="005D2EB4" w:rsidRPr="00F5542B" w:rsidRDefault="005D2EB4" w:rsidP="00D732F6">
            <w:pPr>
              <w:pStyle w:val="af8"/>
              <w:rPr>
                <w:rFonts w:ascii="Times New Roman" w:hAnsi="Times New Roman" w:cs="Times New Roman"/>
              </w:rPr>
            </w:pPr>
            <w:r w:rsidRPr="00F5542B">
              <w:rPr>
                <w:rFonts w:ascii="Times New Roman" w:hAnsi="Times New Roman" w:cs="Times New Roman"/>
              </w:rPr>
              <w:t>пгт.Арти - завод</w:t>
            </w:r>
          </w:p>
        </w:tc>
        <w:tc>
          <w:tcPr>
            <w:tcW w:w="1672" w:type="dxa"/>
          </w:tcPr>
          <w:p w:rsidR="005D2EB4" w:rsidRPr="00F5542B" w:rsidRDefault="005D2EB4" w:rsidP="00D732F6">
            <w:pPr>
              <w:pStyle w:val="af8"/>
              <w:rPr>
                <w:rFonts w:ascii="Times New Roman" w:hAnsi="Times New Roman" w:cs="Times New Roman"/>
              </w:rPr>
            </w:pPr>
            <w:r w:rsidRPr="00F5542B">
              <w:rPr>
                <w:rFonts w:ascii="Times New Roman" w:hAnsi="Times New Roman" w:cs="Times New Roman"/>
              </w:rPr>
              <w:t>пгт.Арти</w:t>
            </w:r>
          </w:p>
          <w:p w:rsidR="005D2EB4" w:rsidRPr="00F5542B" w:rsidRDefault="005D2EB4" w:rsidP="00D732F6">
            <w:pPr>
              <w:pStyle w:val="af8"/>
              <w:rPr>
                <w:rFonts w:ascii="Times New Roman" w:hAnsi="Times New Roman" w:cs="Times New Roman"/>
              </w:rPr>
            </w:pPr>
            <w:r w:rsidRPr="00F5542B">
              <w:rPr>
                <w:rFonts w:ascii="Times New Roman" w:hAnsi="Times New Roman" w:cs="Times New Roman"/>
              </w:rPr>
              <w:t>ул.Советская,7</w:t>
            </w:r>
          </w:p>
          <w:p w:rsidR="005D2EB4" w:rsidRPr="00F5542B" w:rsidRDefault="005D2EB4" w:rsidP="00D732F6">
            <w:pPr>
              <w:pStyle w:val="af8"/>
              <w:rPr>
                <w:rFonts w:ascii="Times New Roman" w:hAnsi="Times New Roman" w:cs="Times New Roman"/>
              </w:rPr>
            </w:pPr>
            <w:r w:rsidRPr="00F5542B">
              <w:rPr>
                <w:rFonts w:ascii="Times New Roman" w:hAnsi="Times New Roman" w:cs="Times New Roman"/>
              </w:rPr>
              <w:t>(ул.Королёва, 50)</w:t>
            </w:r>
          </w:p>
        </w:tc>
        <w:tc>
          <w:tcPr>
            <w:tcW w:w="1617" w:type="dxa"/>
          </w:tcPr>
          <w:p w:rsidR="005D2EB4" w:rsidRPr="00F5542B" w:rsidRDefault="005D2EB4" w:rsidP="00835E4D">
            <w:pPr>
              <w:pStyle w:val="af8"/>
              <w:jc w:val="center"/>
              <w:rPr>
                <w:rFonts w:ascii="Times New Roman" w:hAnsi="Times New Roman" w:cs="Times New Roman"/>
              </w:rPr>
            </w:pPr>
            <w:r w:rsidRPr="00F5542B">
              <w:rPr>
                <w:rFonts w:ascii="Times New Roman" w:hAnsi="Times New Roman" w:cs="Times New Roman"/>
              </w:rPr>
              <w:t>91,25</w:t>
            </w:r>
          </w:p>
        </w:tc>
        <w:tc>
          <w:tcPr>
            <w:tcW w:w="1478" w:type="dxa"/>
          </w:tcPr>
          <w:p w:rsidR="005D2EB4" w:rsidRPr="00F5542B" w:rsidRDefault="005D2EB4" w:rsidP="00D732F6">
            <w:pPr>
              <w:pStyle w:val="af8"/>
              <w:rPr>
                <w:rFonts w:ascii="Times New Roman" w:hAnsi="Times New Roman" w:cs="Times New Roman"/>
              </w:rPr>
            </w:pPr>
            <w:r w:rsidRPr="00F5542B">
              <w:rPr>
                <w:rFonts w:ascii="Times New Roman" w:hAnsi="Times New Roman" w:cs="Times New Roman"/>
              </w:rPr>
              <w:t>30% износ</w:t>
            </w:r>
          </w:p>
        </w:tc>
        <w:tc>
          <w:tcPr>
            <w:tcW w:w="1680" w:type="dxa"/>
          </w:tcPr>
          <w:p w:rsidR="005D2EB4" w:rsidRPr="00F5542B" w:rsidRDefault="005D2EB4" w:rsidP="00D732F6">
            <w:pPr>
              <w:pStyle w:val="af8"/>
              <w:rPr>
                <w:rFonts w:ascii="Times New Roman" w:hAnsi="Times New Roman" w:cs="Times New Roman"/>
              </w:rPr>
            </w:pPr>
            <w:r w:rsidRPr="00F5542B">
              <w:rPr>
                <w:rFonts w:ascii="Times New Roman" w:hAnsi="Times New Roman" w:cs="Times New Roman"/>
              </w:rPr>
              <w:t xml:space="preserve">Реконструкция или капремонт </w:t>
            </w:r>
          </w:p>
        </w:tc>
        <w:tc>
          <w:tcPr>
            <w:tcW w:w="1945" w:type="dxa"/>
          </w:tcPr>
          <w:p w:rsidR="005D2EB4" w:rsidRPr="00F5542B" w:rsidRDefault="005D2EB4" w:rsidP="00D732F6">
            <w:pPr>
              <w:pStyle w:val="af8"/>
              <w:rPr>
                <w:rFonts w:ascii="Times New Roman" w:hAnsi="Times New Roman" w:cs="Times New Roman"/>
              </w:rPr>
            </w:pPr>
            <w:r w:rsidRPr="00F5542B">
              <w:rPr>
                <w:rFonts w:ascii="Times New Roman" w:hAnsi="Times New Roman" w:cs="Times New Roman"/>
              </w:rPr>
              <w:t>пгт.Арти</w:t>
            </w:r>
          </w:p>
        </w:tc>
      </w:tr>
      <w:tr w:rsidR="005D2EB4" w:rsidRPr="00F5542B">
        <w:tc>
          <w:tcPr>
            <w:tcW w:w="1418" w:type="dxa"/>
          </w:tcPr>
          <w:p w:rsidR="005D2EB4" w:rsidRPr="00F5542B" w:rsidRDefault="005D2EB4" w:rsidP="00D732F6">
            <w:pPr>
              <w:pStyle w:val="af8"/>
              <w:rPr>
                <w:rFonts w:ascii="Times New Roman" w:hAnsi="Times New Roman" w:cs="Times New Roman"/>
              </w:rPr>
            </w:pPr>
            <w:r w:rsidRPr="00F5542B">
              <w:rPr>
                <w:rFonts w:ascii="Times New Roman" w:hAnsi="Times New Roman" w:cs="Times New Roman"/>
              </w:rPr>
              <w:lastRenderedPageBreak/>
              <w:t>КНС №2 пгт.Арти</w:t>
            </w:r>
          </w:p>
          <w:p w:rsidR="005D2EB4" w:rsidRPr="00F5542B" w:rsidRDefault="005D2EB4" w:rsidP="00D732F6">
            <w:pPr>
              <w:pStyle w:val="af8"/>
              <w:rPr>
                <w:rFonts w:ascii="Times New Roman" w:hAnsi="Times New Roman" w:cs="Times New Roman"/>
              </w:rPr>
            </w:pPr>
            <w:r w:rsidRPr="00F5542B">
              <w:rPr>
                <w:rFonts w:ascii="Times New Roman" w:hAnsi="Times New Roman" w:cs="Times New Roman"/>
              </w:rPr>
              <w:t>(м-н Заво</w:t>
            </w:r>
            <w:r w:rsidRPr="00F5542B">
              <w:rPr>
                <w:rFonts w:ascii="Times New Roman" w:hAnsi="Times New Roman" w:cs="Times New Roman"/>
              </w:rPr>
              <w:t>д</w:t>
            </w:r>
            <w:r w:rsidRPr="00F5542B">
              <w:rPr>
                <w:rFonts w:ascii="Times New Roman" w:hAnsi="Times New Roman" w:cs="Times New Roman"/>
              </w:rPr>
              <w:t>ской пос</w:t>
            </w:r>
            <w:r w:rsidRPr="00F5542B">
              <w:rPr>
                <w:rFonts w:ascii="Times New Roman" w:hAnsi="Times New Roman" w:cs="Times New Roman"/>
              </w:rPr>
              <w:t>ё</w:t>
            </w:r>
            <w:r w:rsidRPr="00F5542B">
              <w:rPr>
                <w:rFonts w:ascii="Times New Roman" w:hAnsi="Times New Roman" w:cs="Times New Roman"/>
              </w:rPr>
              <w:t>лок)</w:t>
            </w:r>
          </w:p>
        </w:tc>
        <w:tc>
          <w:tcPr>
            <w:tcW w:w="1672" w:type="dxa"/>
          </w:tcPr>
          <w:p w:rsidR="005D2EB4" w:rsidRPr="00F5542B" w:rsidRDefault="005D2EB4" w:rsidP="00D732F6">
            <w:pPr>
              <w:pStyle w:val="af8"/>
              <w:rPr>
                <w:rFonts w:ascii="Times New Roman" w:hAnsi="Times New Roman" w:cs="Times New Roman"/>
              </w:rPr>
            </w:pPr>
            <w:r w:rsidRPr="00F5542B">
              <w:rPr>
                <w:rFonts w:ascii="Times New Roman" w:hAnsi="Times New Roman" w:cs="Times New Roman"/>
              </w:rPr>
              <w:t>пгт.Арти</w:t>
            </w:r>
          </w:p>
          <w:p w:rsidR="005D2EB4" w:rsidRPr="00F5542B" w:rsidRDefault="005D2EB4" w:rsidP="00D732F6">
            <w:pPr>
              <w:pStyle w:val="af8"/>
              <w:rPr>
                <w:rFonts w:ascii="Times New Roman" w:hAnsi="Times New Roman" w:cs="Times New Roman"/>
              </w:rPr>
            </w:pPr>
            <w:r w:rsidRPr="00F5542B">
              <w:rPr>
                <w:rFonts w:ascii="Times New Roman" w:hAnsi="Times New Roman" w:cs="Times New Roman"/>
              </w:rPr>
              <w:t>ул. Рабочей Молодёжи, 10</w:t>
            </w:r>
          </w:p>
        </w:tc>
        <w:tc>
          <w:tcPr>
            <w:tcW w:w="1617" w:type="dxa"/>
          </w:tcPr>
          <w:p w:rsidR="005D2EB4" w:rsidRPr="00F5542B" w:rsidRDefault="005D2EB4" w:rsidP="00835E4D">
            <w:pPr>
              <w:pStyle w:val="af8"/>
              <w:jc w:val="center"/>
              <w:rPr>
                <w:rFonts w:ascii="Times New Roman" w:hAnsi="Times New Roman" w:cs="Times New Roman"/>
              </w:rPr>
            </w:pPr>
            <w:r w:rsidRPr="00F5542B">
              <w:rPr>
                <w:rFonts w:ascii="Times New Roman" w:hAnsi="Times New Roman" w:cs="Times New Roman"/>
              </w:rPr>
              <w:t>70,0</w:t>
            </w:r>
          </w:p>
        </w:tc>
        <w:tc>
          <w:tcPr>
            <w:tcW w:w="1478" w:type="dxa"/>
          </w:tcPr>
          <w:p w:rsidR="005D2EB4" w:rsidRPr="00F5542B" w:rsidRDefault="005D2EB4" w:rsidP="00D732F6">
            <w:pPr>
              <w:pStyle w:val="af8"/>
              <w:rPr>
                <w:rFonts w:ascii="Times New Roman" w:hAnsi="Times New Roman" w:cs="Times New Roman"/>
              </w:rPr>
            </w:pPr>
            <w:r w:rsidRPr="00F5542B">
              <w:rPr>
                <w:rFonts w:ascii="Times New Roman" w:hAnsi="Times New Roman" w:cs="Times New Roman"/>
              </w:rPr>
              <w:t>30% износ</w:t>
            </w:r>
          </w:p>
        </w:tc>
        <w:tc>
          <w:tcPr>
            <w:tcW w:w="1680" w:type="dxa"/>
          </w:tcPr>
          <w:p w:rsidR="005D2EB4" w:rsidRPr="00F5542B" w:rsidRDefault="005D2EB4" w:rsidP="00D732F6">
            <w:pPr>
              <w:pStyle w:val="af8"/>
              <w:rPr>
                <w:rFonts w:ascii="Times New Roman" w:hAnsi="Times New Roman" w:cs="Times New Roman"/>
              </w:rPr>
            </w:pPr>
            <w:r w:rsidRPr="00F5542B">
              <w:rPr>
                <w:rFonts w:ascii="Times New Roman" w:hAnsi="Times New Roman" w:cs="Times New Roman"/>
              </w:rPr>
              <w:t xml:space="preserve">Реконструкция или капремонт </w:t>
            </w:r>
          </w:p>
        </w:tc>
        <w:tc>
          <w:tcPr>
            <w:tcW w:w="1945" w:type="dxa"/>
          </w:tcPr>
          <w:p w:rsidR="005D2EB4" w:rsidRPr="00F5542B" w:rsidRDefault="005D2EB4" w:rsidP="00D732F6">
            <w:pPr>
              <w:pStyle w:val="af8"/>
              <w:rPr>
                <w:rFonts w:ascii="Times New Roman" w:hAnsi="Times New Roman" w:cs="Times New Roman"/>
              </w:rPr>
            </w:pPr>
            <w:r w:rsidRPr="00F5542B">
              <w:rPr>
                <w:rFonts w:ascii="Times New Roman" w:hAnsi="Times New Roman" w:cs="Times New Roman"/>
              </w:rPr>
              <w:t>пгт.Арти</w:t>
            </w:r>
          </w:p>
        </w:tc>
      </w:tr>
      <w:tr w:rsidR="005D2EB4" w:rsidRPr="00F5542B">
        <w:tc>
          <w:tcPr>
            <w:tcW w:w="1418" w:type="dxa"/>
          </w:tcPr>
          <w:p w:rsidR="005D2EB4" w:rsidRPr="00F5542B" w:rsidRDefault="005D2EB4" w:rsidP="00D732F6">
            <w:pPr>
              <w:pStyle w:val="af8"/>
              <w:rPr>
                <w:rFonts w:ascii="Times New Roman" w:hAnsi="Times New Roman" w:cs="Times New Roman"/>
              </w:rPr>
            </w:pPr>
            <w:r w:rsidRPr="00F5542B">
              <w:rPr>
                <w:rFonts w:ascii="Times New Roman" w:hAnsi="Times New Roman" w:cs="Times New Roman"/>
              </w:rPr>
              <w:t>КНС №3 пгт.Арти</w:t>
            </w:r>
          </w:p>
          <w:p w:rsidR="005D2EB4" w:rsidRPr="00F5542B" w:rsidRDefault="005D2EB4" w:rsidP="00D732F6">
            <w:pPr>
              <w:pStyle w:val="af8"/>
              <w:rPr>
                <w:rFonts w:ascii="Times New Roman" w:hAnsi="Times New Roman" w:cs="Times New Roman"/>
              </w:rPr>
            </w:pPr>
            <w:r w:rsidRPr="00F5542B">
              <w:rPr>
                <w:rFonts w:ascii="Times New Roman" w:hAnsi="Times New Roman" w:cs="Times New Roman"/>
              </w:rPr>
              <w:t>(больница)</w:t>
            </w:r>
          </w:p>
        </w:tc>
        <w:tc>
          <w:tcPr>
            <w:tcW w:w="1672" w:type="dxa"/>
          </w:tcPr>
          <w:p w:rsidR="005D2EB4" w:rsidRPr="00F5542B" w:rsidRDefault="005D2EB4" w:rsidP="00D732F6">
            <w:pPr>
              <w:pStyle w:val="af8"/>
              <w:rPr>
                <w:rFonts w:ascii="Times New Roman" w:hAnsi="Times New Roman" w:cs="Times New Roman"/>
              </w:rPr>
            </w:pPr>
            <w:r w:rsidRPr="00F5542B">
              <w:rPr>
                <w:rFonts w:ascii="Times New Roman" w:hAnsi="Times New Roman" w:cs="Times New Roman"/>
              </w:rPr>
              <w:t>пгт.Арти</w:t>
            </w:r>
          </w:p>
          <w:p w:rsidR="005D2EB4" w:rsidRPr="00F5542B" w:rsidRDefault="005D2EB4" w:rsidP="00D732F6">
            <w:pPr>
              <w:pStyle w:val="af8"/>
              <w:rPr>
                <w:rFonts w:ascii="Times New Roman" w:hAnsi="Times New Roman" w:cs="Times New Roman"/>
              </w:rPr>
            </w:pPr>
            <w:r w:rsidRPr="00F5542B">
              <w:rPr>
                <w:rFonts w:ascii="Times New Roman" w:hAnsi="Times New Roman" w:cs="Times New Roman"/>
              </w:rPr>
              <w:t>ул. Аносова, 83</w:t>
            </w:r>
          </w:p>
        </w:tc>
        <w:tc>
          <w:tcPr>
            <w:tcW w:w="1617" w:type="dxa"/>
          </w:tcPr>
          <w:p w:rsidR="005D2EB4" w:rsidRPr="00F5542B" w:rsidRDefault="005D2EB4" w:rsidP="00835E4D">
            <w:pPr>
              <w:pStyle w:val="af8"/>
              <w:jc w:val="center"/>
              <w:rPr>
                <w:rFonts w:ascii="Times New Roman" w:hAnsi="Times New Roman" w:cs="Times New Roman"/>
              </w:rPr>
            </w:pPr>
            <w:r w:rsidRPr="00F5542B">
              <w:rPr>
                <w:rFonts w:ascii="Times New Roman" w:hAnsi="Times New Roman" w:cs="Times New Roman"/>
              </w:rPr>
              <w:t>68,0</w:t>
            </w:r>
          </w:p>
        </w:tc>
        <w:tc>
          <w:tcPr>
            <w:tcW w:w="1478" w:type="dxa"/>
          </w:tcPr>
          <w:p w:rsidR="005D2EB4" w:rsidRPr="00F5542B" w:rsidRDefault="005D2EB4" w:rsidP="00D732F6">
            <w:pPr>
              <w:pStyle w:val="af8"/>
              <w:rPr>
                <w:rFonts w:ascii="Times New Roman" w:hAnsi="Times New Roman" w:cs="Times New Roman"/>
              </w:rPr>
            </w:pPr>
            <w:r w:rsidRPr="00F5542B">
              <w:rPr>
                <w:rFonts w:ascii="Times New Roman" w:hAnsi="Times New Roman" w:cs="Times New Roman"/>
              </w:rPr>
              <w:t>30% износ</w:t>
            </w:r>
          </w:p>
        </w:tc>
        <w:tc>
          <w:tcPr>
            <w:tcW w:w="1680" w:type="dxa"/>
          </w:tcPr>
          <w:p w:rsidR="005D2EB4" w:rsidRPr="00F5542B" w:rsidRDefault="005D2EB4" w:rsidP="00D732F6">
            <w:pPr>
              <w:pStyle w:val="af8"/>
              <w:rPr>
                <w:rFonts w:ascii="Times New Roman" w:hAnsi="Times New Roman" w:cs="Times New Roman"/>
              </w:rPr>
            </w:pPr>
            <w:r w:rsidRPr="00F5542B">
              <w:rPr>
                <w:rFonts w:ascii="Times New Roman" w:hAnsi="Times New Roman" w:cs="Times New Roman"/>
              </w:rPr>
              <w:t xml:space="preserve">Реконструкция или капремонт </w:t>
            </w:r>
          </w:p>
        </w:tc>
        <w:tc>
          <w:tcPr>
            <w:tcW w:w="1945" w:type="dxa"/>
          </w:tcPr>
          <w:p w:rsidR="005D2EB4" w:rsidRPr="00F5542B" w:rsidRDefault="005D2EB4" w:rsidP="00D732F6">
            <w:pPr>
              <w:pStyle w:val="af8"/>
              <w:rPr>
                <w:rFonts w:ascii="Times New Roman" w:hAnsi="Times New Roman" w:cs="Times New Roman"/>
              </w:rPr>
            </w:pPr>
            <w:r w:rsidRPr="00F5542B">
              <w:rPr>
                <w:rFonts w:ascii="Times New Roman" w:hAnsi="Times New Roman" w:cs="Times New Roman"/>
              </w:rPr>
              <w:t>пгт.Арти</w:t>
            </w:r>
          </w:p>
        </w:tc>
      </w:tr>
      <w:tr w:rsidR="005D2EB4" w:rsidRPr="00F5542B">
        <w:tc>
          <w:tcPr>
            <w:tcW w:w="1418" w:type="dxa"/>
          </w:tcPr>
          <w:p w:rsidR="005D2EB4" w:rsidRPr="00F5542B" w:rsidRDefault="005D2EB4" w:rsidP="00D732F6">
            <w:pPr>
              <w:pStyle w:val="af8"/>
              <w:rPr>
                <w:rFonts w:ascii="Times New Roman" w:hAnsi="Times New Roman" w:cs="Times New Roman"/>
              </w:rPr>
            </w:pPr>
            <w:r w:rsidRPr="00F5542B">
              <w:rPr>
                <w:rFonts w:ascii="Times New Roman" w:hAnsi="Times New Roman" w:cs="Times New Roman"/>
              </w:rPr>
              <w:t>КНС №4</w:t>
            </w:r>
          </w:p>
          <w:p w:rsidR="005D2EB4" w:rsidRPr="00F5542B" w:rsidRDefault="005D2EB4" w:rsidP="00D732F6">
            <w:pPr>
              <w:pStyle w:val="af8"/>
              <w:rPr>
                <w:rFonts w:ascii="Times New Roman" w:hAnsi="Times New Roman" w:cs="Times New Roman"/>
              </w:rPr>
            </w:pPr>
            <w:r w:rsidRPr="00F5542B">
              <w:rPr>
                <w:rFonts w:ascii="Times New Roman" w:hAnsi="Times New Roman" w:cs="Times New Roman"/>
              </w:rPr>
              <w:t>пгт.Арти</w:t>
            </w:r>
          </w:p>
          <w:p w:rsidR="005D2EB4" w:rsidRPr="00F5542B" w:rsidRDefault="005D2EB4" w:rsidP="00D732F6">
            <w:pPr>
              <w:pStyle w:val="af8"/>
              <w:rPr>
                <w:rFonts w:ascii="Times New Roman" w:hAnsi="Times New Roman" w:cs="Times New Roman"/>
              </w:rPr>
            </w:pPr>
            <w:r w:rsidRPr="00F5542B">
              <w:rPr>
                <w:rFonts w:ascii="Times New Roman" w:hAnsi="Times New Roman" w:cs="Times New Roman"/>
              </w:rPr>
              <w:t>(д/с Мал</w:t>
            </w:r>
            <w:r w:rsidRPr="00F5542B">
              <w:rPr>
                <w:rFonts w:ascii="Times New Roman" w:hAnsi="Times New Roman" w:cs="Times New Roman"/>
              </w:rPr>
              <w:t>ы</w:t>
            </w:r>
            <w:r w:rsidRPr="00F5542B">
              <w:rPr>
                <w:rFonts w:ascii="Times New Roman" w:hAnsi="Times New Roman" w:cs="Times New Roman"/>
              </w:rPr>
              <w:t>шок)</w:t>
            </w:r>
          </w:p>
        </w:tc>
        <w:tc>
          <w:tcPr>
            <w:tcW w:w="1672" w:type="dxa"/>
          </w:tcPr>
          <w:p w:rsidR="005D2EB4" w:rsidRPr="00F5542B" w:rsidRDefault="005D2EB4" w:rsidP="00D732F6">
            <w:pPr>
              <w:pStyle w:val="af8"/>
              <w:rPr>
                <w:rFonts w:ascii="Times New Roman" w:hAnsi="Times New Roman" w:cs="Times New Roman"/>
              </w:rPr>
            </w:pPr>
            <w:r w:rsidRPr="00F5542B">
              <w:rPr>
                <w:rFonts w:ascii="Times New Roman" w:hAnsi="Times New Roman" w:cs="Times New Roman"/>
              </w:rPr>
              <w:t>пгт.Арти</w:t>
            </w:r>
          </w:p>
          <w:p w:rsidR="005D2EB4" w:rsidRPr="00F5542B" w:rsidRDefault="005D2EB4" w:rsidP="00D732F6">
            <w:pPr>
              <w:pStyle w:val="af8"/>
              <w:rPr>
                <w:rFonts w:ascii="Times New Roman" w:hAnsi="Times New Roman" w:cs="Times New Roman"/>
              </w:rPr>
            </w:pPr>
            <w:r w:rsidRPr="00F5542B">
              <w:rPr>
                <w:rFonts w:ascii="Times New Roman" w:hAnsi="Times New Roman" w:cs="Times New Roman"/>
              </w:rPr>
              <w:t>ул. Корол</w:t>
            </w:r>
            <w:r w:rsidRPr="00F5542B">
              <w:rPr>
                <w:rFonts w:ascii="Times New Roman" w:hAnsi="Times New Roman" w:cs="Times New Roman"/>
              </w:rPr>
              <w:t>е</w:t>
            </w:r>
            <w:r w:rsidRPr="00F5542B">
              <w:rPr>
                <w:rFonts w:ascii="Times New Roman" w:hAnsi="Times New Roman" w:cs="Times New Roman"/>
              </w:rPr>
              <w:t>ва,29а</w:t>
            </w:r>
          </w:p>
        </w:tc>
        <w:tc>
          <w:tcPr>
            <w:tcW w:w="1617" w:type="dxa"/>
          </w:tcPr>
          <w:p w:rsidR="005D2EB4" w:rsidRPr="00F5542B" w:rsidRDefault="005D2EB4" w:rsidP="00835E4D">
            <w:pPr>
              <w:pStyle w:val="af8"/>
              <w:jc w:val="center"/>
              <w:rPr>
                <w:rFonts w:ascii="Times New Roman" w:hAnsi="Times New Roman" w:cs="Times New Roman"/>
              </w:rPr>
            </w:pPr>
            <w:r w:rsidRPr="00F5542B">
              <w:rPr>
                <w:rFonts w:ascii="Times New Roman" w:hAnsi="Times New Roman" w:cs="Times New Roman"/>
              </w:rPr>
              <w:t>8,0</w:t>
            </w:r>
          </w:p>
        </w:tc>
        <w:tc>
          <w:tcPr>
            <w:tcW w:w="1478" w:type="dxa"/>
          </w:tcPr>
          <w:p w:rsidR="005D2EB4" w:rsidRPr="00F5542B" w:rsidRDefault="005D2EB4" w:rsidP="00D732F6">
            <w:pPr>
              <w:pStyle w:val="af8"/>
              <w:rPr>
                <w:rFonts w:ascii="Times New Roman" w:hAnsi="Times New Roman" w:cs="Times New Roman"/>
              </w:rPr>
            </w:pPr>
            <w:r w:rsidRPr="00F5542B">
              <w:rPr>
                <w:rFonts w:ascii="Times New Roman" w:hAnsi="Times New Roman" w:cs="Times New Roman"/>
              </w:rPr>
              <w:t>30% износ</w:t>
            </w:r>
          </w:p>
        </w:tc>
        <w:tc>
          <w:tcPr>
            <w:tcW w:w="1680" w:type="dxa"/>
          </w:tcPr>
          <w:p w:rsidR="005D2EB4" w:rsidRPr="00F5542B" w:rsidRDefault="005D2EB4" w:rsidP="00D732F6">
            <w:pPr>
              <w:pStyle w:val="af8"/>
              <w:rPr>
                <w:rFonts w:ascii="Times New Roman" w:hAnsi="Times New Roman" w:cs="Times New Roman"/>
              </w:rPr>
            </w:pPr>
            <w:r w:rsidRPr="00F5542B">
              <w:rPr>
                <w:rFonts w:ascii="Times New Roman" w:hAnsi="Times New Roman" w:cs="Times New Roman"/>
              </w:rPr>
              <w:t xml:space="preserve">Реконструкция или капремонт </w:t>
            </w:r>
          </w:p>
        </w:tc>
        <w:tc>
          <w:tcPr>
            <w:tcW w:w="1945" w:type="dxa"/>
          </w:tcPr>
          <w:p w:rsidR="005D2EB4" w:rsidRPr="00F5542B" w:rsidRDefault="005D2EB4" w:rsidP="00D732F6">
            <w:pPr>
              <w:pStyle w:val="af8"/>
              <w:rPr>
                <w:rFonts w:ascii="Times New Roman" w:hAnsi="Times New Roman" w:cs="Times New Roman"/>
              </w:rPr>
            </w:pPr>
            <w:r w:rsidRPr="00F5542B">
              <w:rPr>
                <w:rFonts w:ascii="Times New Roman" w:hAnsi="Times New Roman" w:cs="Times New Roman"/>
              </w:rPr>
              <w:t xml:space="preserve">пгт.Арти </w:t>
            </w:r>
          </w:p>
        </w:tc>
      </w:tr>
      <w:tr w:rsidR="005D2EB4" w:rsidRPr="00F5542B">
        <w:tc>
          <w:tcPr>
            <w:tcW w:w="1418" w:type="dxa"/>
          </w:tcPr>
          <w:p w:rsidR="005D2EB4" w:rsidRPr="00F5542B" w:rsidRDefault="005D2EB4" w:rsidP="00835E4D">
            <w:pPr>
              <w:pStyle w:val="af8"/>
              <w:rPr>
                <w:rFonts w:ascii="Times New Roman" w:hAnsi="Times New Roman" w:cs="Times New Roman"/>
              </w:rPr>
            </w:pPr>
            <w:r w:rsidRPr="00F5542B">
              <w:rPr>
                <w:rFonts w:ascii="Times New Roman" w:hAnsi="Times New Roman" w:cs="Times New Roman"/>
              </w:rPr>
              <w:t>КНС №5 (пгт.Арти, ул.Фрунзе)</w:t>
            </w:r>
          </w:p>
        </w:tc>
        <w:tc>
          <w:tcPr>
            <w:tcW w:w="1672" w:type="dxa"/>
          </w:tcPr>
          <w:p w:rsidR="005D2EB4" w:rsidRPr="00F5542B" w:rsidRDefault="005D2EB4" w:rsidP="00835E4D">
            <w:pPr>
              <w:pStyle w:val="af8"/>
              <w:rPr>
                <w:rFonts w:ascii="Times New Roman" w:hAnsi="Times New Roman" w:cs="Times New Roman"/>
              </w:rPr>
            </w:pPr>
            <w:r w:rsidRPr="00F5542B">
              <w:rPr>
                <w:rFonts w:ascii="Times New Roman" w:hAnsi="Times New Roman" w:cs="Times New Roman"/>
              </w:rPr>
              <w:t>пгт.Арти, ми</w:t>
            </w:r>
            <w:r w:rsidRPr="00F5542B">
              <w:rPr>
                <w:rFonts w:ascii="Times New Roman" w:hAnsi="Times New Roman" w:cs="Times New Roman"/>
              </w:rPr>
              <w:t>к</w:t>
            </w:r>
            <w:r w:rsidRPr="00F5542B">
              <w:rPr>
                <w:rFonts w:ascii="Times New Roman" w:hAnsi="Times New Roman" w:cs="Times New Roman"/>
              </w:rPr>
              <w:t>рорайон ПМК-17</w:t>
            </w:r>
          </w:p>
        </w:tc>
        <w:tc>
          <w:tcPr>
            <w:tcW w:w="1617" w:type="dxa"/>
          </w:tcPr>
          <w:p w:rsidR="005D2EB4" w:rsidRPr="00F5542B" w:rsidRDefault="005D2EB4" w:rsidP="00835E4D">
            <w:pPr>
              <w:pStyle w:val="af8"/>
              <w:jc w:val="center"/>
              <w:rPr>
                <w:rFonts w:ascii="Times New Roman" w:hAnsi="Times New Roman" w:cs="Times New Roman"/>
              </w:rPr>
            </w:pPr>
            <w:r w:rsidRPr="00F5542B">
              <w:rPr>
                <w:rFonts w:ascii="Times New Roman" w:hAnsi="Times New Roman" w:cs="Times New Roman"/>
              </w:rPr>
              <w:t>25,0 м3/ч</w:t>
            </w:r>
          </w:p>
        </w:tc>
        <w:tc>
          <w:tcPr>
            <w:tcW w:w="1478" w:type="dxa"/>
          </w:tcPr>
          <w:p w:rsidR="005D2EB4" w:rsidRPr="00F5542B" w:rsidRDefault="005D2EB4" w:rsidP="00835E4D">
            <w:pPr>
              <w:pStyle w:val="af8"/>
              <w:rPr>
                <w:rFonts w:ascii="Times New Roman" w:hAnsi="Times New Roman" w:cs="Times New Roman"/>
              </w:rPr>
            </w:pPr>
            <w:r w:rsidRPr="00F5542B">
              <w:rPr>
                <w:rFonts w:ascii="Times New Roman" w:hAnsi="Times New Roman" w:cs="Times New Roman"/>
              </w:rPr>
              <w:t>5% износ</w:t>
            </w:r>
          </w:p>
        </w:tc>
        <w:tc>
          <w:tcPr>
            <w:tcW w:w="1680" w:type="dxa"/>
          </w:tcPr>
          <w:p w:rsidR="005D2EB4" w:rsidRPr="00F5542B" w:rsidRDefault="005D2EB4" w:rsidP="00835E4D">
            <w:pPr>
              <w:pStyle w:val="af8"/>
              <w:rPr>
                <w:rFonts w:ascii="Times New Roman" w:hAnsi="Times New Roman" w:cs="Times New Roman"/>
              </w:rPr>
            </w:pPr>
            <w:r w:rsidRPr="00F5542B">
              <w:rPr>
                <w:rFonts w:ascii="Times New Roman" w:hAnsi="Times New Roman" w:cs="Times New Roman"/>
              </w:rPr>
              <w:t>год строител</w:t>
            </w:r>
            <w:r w:rsidRPr="00F5542B">
              <w:rPr>
                <w:rFonts w:ascii="Times New Roman" w:hAnsi="Times New Roman" w:cs="Times New Roman"/>
              </w:rPr>
              <w:t>ь</w:t>
            </w:r>
            <w:r w:rsidRPr="00F5542B">
              <w:rPr>
                <w:rFonts w:ascii="Times New Roman" w:hAnsi="Times New Roman" w:cs="Times New Roman"/>
              </w:rPr>
              <w:t>ства 2018г.</w:t>
            </w:r>
          </w:p>
        </w:tc>
        <w:tc>
          <w:tcPr>
            <w:tcW w:w="1945" w:type="dxa"/>
          </w:tcPr>
          <w:p w:rsidR="005D2EB4" w:rsidRPr="00F5542B" w:rsidRDefault="005D2EB4" w:rsidP="00835E4D">
            <w:pPr>
              <w:pStyle w:val="af8"/>
              <w:rPr>
                <w:rFonts w:ascii="Times New Roman" w:hAnsi="Times New Roman" w:cs="Times New Roman"/>
              </w:rPr>
            </w:pPr>
            <w:r w:rsidRPr="00F5542B">
              <w:rPr>
                <w:rFonts w:ascii="Times New Roman" w:hAnsi="Times New Roman" w:cs="Times New Roman"/>
              </w:rPr>
              <w:t xml:space="preserve">пгт.Арти </w:t>
            </w:r>
          </w:p>
        </w:tc>
      </w:tr>
    </w:tbl>
    <w:p w:rsidR="005D2EB4" w:rsidRPr="00F5542B" w:rsidRDefault="005D2EB4" w:rsidP="006C33A1">
      <w:pPr>
        <w:spacing w:before="240" w:line="276" w:lineRule="auto"/>
        <w:ind w:firstLine="709"/>
        <w:jc w:val="both"/>
        <w:rPr>
          <w:sz w:val="28"/>
          <w:szCs w:val="28"/>
        </w:rPr>
      </w:pPr>
      <w:r w:rsidRPr="00F5542B">
        <w:rPr>
          <w:sz w:val="28"/>
          <w:szCs w:val="28"/>
        </w:rPr>
        <w:t>Сведения о расстоянии вывоза ЖБО от населения, предприятий и орган</w:t>
      </w:r>
      <w:r w:rsidRPr="00F5542B">
        <w:rPr>
          <w:sz w:val="28"/>
          <w:szCs w:val="28"/>
        </w:rPr>
        <w:t>и</w:t>
      </w:r>
      <w:r w:rsidRPr="00F5542B">
        <w:rPr>
          <w:sz w:val="28"/>
          <w:szCs w:val="28"/>
        </w:rPr>
        <w:t>заций до места обезвреживания приведены в таблице 43.</w:t>
      </w:r>
    </w:p>
    <w:p w:rsidR="005D2EB4" w:rsidRPr="00F5542B" w:rsidRDefault="005D2EB4" w:rsidP="00BD3DEB">
      <w:pPr>
        <w:spacing w:line="276" w:lineRule="auto"/>
        <w:rPr>
          <w:sz w:val="28"/>
          <w:szCs w:val="28"/>
        </w:rPr>
      </w:pPr>
      <w:r w:rsidRPr="00F5542B">
        <w:rPr>
          <w:sz w:val="28"/>
          <w:szCs w:val="28"/>
        </w:rPr>
        <w:t>Таблица 43.</w:t>
      </w: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8"/>
        <w:gridCol w:w="4519"/>
      </w:tblGrid>
      <w:tr w:rsidR="005D2EB4" w:rsidRPr="00F5542B">
        <w:trPr>
          <w:tblHeader/>
          <w:jc w:val="center"/>
        </w:trPr>
        <w:tc>
          <w:tcPr>
            <w:tcW w:w="4988" w:type="dxa"/>
            <w:vAlign w:val="center"/>
          </w:tcPr>
          <w:p w:rsidR="005D2EB4" w:rsidRPr="00F5542B" w:rsidRDefault="005D2EB4" w:rsidP="00D732F6">
            <w:pPr>
              <w:widowControl w:val="0"/>
              <w:autoSpaceDE w:val="0"/>
              <w:autoSpaceDN w:val="0"/>
              <w:adjustRightInd w:val="0"/>
              <w:jc w:val="center"/>
              <w:rPr>
                <w:b/>
                <w:bCs/>
                <w:sz w:val="28"/>
                <w:szCs w:val="28"/>
              </w:rPr>
            </w:pPr>
            <w:r w:rsidRPr="00F5542B">
              <w:rPr>
                <w:b/>
                <w:bCs/>
                <w:sz w:val="28"/>
                <w:szCs w:val="28"/>
              </w:rPr>
              <w:t>Наименование населенного пункта</w:t>
            </w:r>
          </w:p>
        </w:tc>
        <w:tc>
          <w:tcPr>
            <w:tcW w:w="4519" w:type="dxa"/>
            <w:vAlign w:val="center"/>
          </w:tcPr>
          <w:p w:rsidR="005D2EB4" w:rsidRPr="00F5542B" w:rsidRDefault="005D2EB4" w:rsidP="00B6139C">
            <w:pPr>
              <w:jc w:val="center"/>
              <w:rPr>
                <w:b/>
                <w:bCs/>
                <w:sz w:val="28"/>
                <w:szCs w:val="28"/>
              </w:rPr>
            </w:pPr>
            <w:r w:rsidRPr="00F5542B">
              <w:rPr>
                <w:b/>
                <w:bCs/>
                <w:sz w:val="28"/>
                <w:szCs w:val="28"/>
              </w:rPr>
              <w:t>Среднее расстояние до места обезвреживания, км</w:t>
            </w:r>
          </w:p>
        </w:tc>
      </w:tr>
      <w:tr w:rsidR="005D2EB4" w:rsidRPr="00F5542B">
        <w:trPr>
          <w:jc w:val="center"/>
        </w:trPr>
        <w:tc>
          <w:tcPr>
            <w:tcW w:w="4988" w:type="dxa"/>
          </w:tcPr>
          <w:p w:rsidR="005D2EB4" w:rsidRPr="00F5542B" w:rsidRDefault="005D2EB4" w:rsidP="00D732F6">
            <w:pPr>
              <w:widowControl w:val="0"/>
              <w:autoSpaceDE w:val="0"/>
              <w:autoSpaceDN w:val="0"/>
              <w:adjustRightInd w:val="0"/>
              <w:ind w:right="-108"/>
              <w:rPr>
                <w:sz w:val="28"/>
                <w:szCs w:val="28"/>
              </w:rPr>
            </w:pPr>
            <w:r w:rsidRPr="00F5542B">
              <w:rPr>
                <w:sz w:val="28"/>
                <w:szCs w:val="28"/>
              </w:rPr>
              <w:t>пгт.Арти</w:t>
            </w:r>
          </w:p>
        </w:tc>
        <w:tc>
          <w:tcPr>
            <w:tcW w:w="4519" w:type="dxa"/>
          </w:tcPr>
          <w:p w:rsidR="005D2EB4" w:rsidRPr="00F5542B" w:rsidRDefault="005D2EB4" w:rsidP="00D732F6">
            <w:pPr>
              <w:widowControl w:val="0"/>
              <w:autoSpaceDE w:val="0"/>
              <w:autoSpaceDN w:val="0"/>
              <w:adjustRightInd w:val="0"/>
              <w:jc w:val="center"/>
              <w:rPr>
                <w:sz w:val="28"/>
                <w:szCs w:val="28"/>
              </w:rPr>
            </w:pPr>
            <w:r w:rsidRPr="00F5542B">
              <w:rPr>
                <w:sz w:val="28"/>
                <w:szCs w:val="28"/>
              </w:rPr>
              <w:t>3</w:t>
            </w:r>
          </w:p>
        </w:tc>
      </w:tr>
      <w:tr w:rsidR="005D2EB4" w:rsidRPr="00F5542B">
        <w:trPr>
          <w:jc w:val="center"/>
        </w:trPr>
        <w:tc>
          <w:tcPr>
            <w:tcW w:w="4988" w:type="dxa"/>
          </w:tcPr>
          <w:p w:rsidR="005D2EB4" w:rsidRPr="00F5542B" w:rsidRDefault="005D2EB4" w:rsidP="00D732F6">
            <w:pPr>
              <w:widowControl w:val="0"/>
              <w:autoSpaceDE w:val="0"/>
              <w:autoSpaceDN w:val="0"/>
              <w:adjustRightInd w:val="0"/>
              <w:ind w:right="-108"/>
              <w:rPr>
                <w:sz w:val="28"/>
                <w:szCs w:val="28"/>
              </w:rPr>
            </w:pPr>
            <w:r w:rsidRPr="00F5542B">
              <w:rPr>
                <w:sz w:val="28"/>
                <w:szCs w:val="28"/>
              </w:rPr>
              <w:t>с. Пантелейково</w:t>
            </w:r>
          </w:p>
        </w:tc>
        <w:tc>
          <w:tcPr>
            <w:tcW w:w="4519" w:type="dxa"/>
          </w:tcPr>
          <w:p w:rsidR="005D2EB4" w:rsidRPr="00F5542B" w:rsidRDefault="005D2EB4" w:rsidP="00D732F6">
            <w:pPr>
              <w:widowControl w:val="0"/>
              <w:autoSpaceDE w:val="0"/>
              <w:autoSpaceDN w:val="0"/>
              <w:adjustRightInd w:val="0"/>
              <w:jc w:val="center"/>
              <w:rPr>
                <w:sz w:val="28"/>
                <w:szCs w:val="28"/>
              </w:rPr>
            </w:pPr>
            <w:r w:rsidRPr="00F5542B">
              <w:rPr>
                <w:sz w:val="28"/>
                <w:szCs w:val="28"/>
              </w:rPr>
              <w:t>7</w:t>
            </w:r>
          </w:p>
        </w:tc>
      </w:tr>
      <w:tr w:rsidR="005D2EB4" w:rsidRPr="00F5542B">
        <w:trPr>
          <w:jc w:val="center"/>
        </w:trPr>
        <w:tc>
          <w:tcPr>
            <w:tcW w:w="4988" w:type="dxa"/>
          </w:tcPr>
          <w:p w:rsidR="005D2EB4" w:rsidRPr="00F5542B" w:rsidRDefault="005D2EB4" w:rsidP="00D732F6">
            <w:pPr>
              <w:widowControl w:val="0"/>
              <w:autoSpaceDE w:val="0"/>
              <w:autoSpaceDN w:val="0"/>
              <w:adjustRightInd w:val="0"/>
              <w:ind w:right="-108"/>
              <w:rPr>
                <w:sz w:val="28"/>
                <w:szCs w:val="28"/>
              </w:rPr>
            </w:pPr>
            <w:r w:rsidRPr="00F5542B">
              <w:rPr>
                <w:sz w:val="28"/>
                <w:szCs w:val="28"/>
              </w:rPr>
              <w:t>д. Курки</w:t>
            </w:r>
          </w:p>
        </w:tc>
        <w:tc>
          <w:tcPr>
            <w:tcW w:w="4519" w:type="dxa"/>
          </w:tcPr>
          <w:p w:rsidR="005D2EB4" w:rsidRPr="00F5542B" w:rsidRDefault="005D2EB4" w:rsidP="00D732F6">
            <w:pPr>
              <w:widowControl w:val="0"/>
              <w:autoSpaceDE w:val="0"/>
              <w:autoSpaceDN w:val="0"/>
              <w:adjustRightInd w:val="0"/>
              <w:jc w:val="center"/>
              <w:rPr>
                <w:sz w:val="28"/>
                <w:szCs w:val="28"/>
              </w:rPr>
            </w:pPr>
            <w:r w:rsidRPr="00F5542B">
              <w:rPr>
                <w:sz w:val="28"/>
                <w:szCs w:val="28"/>
              </w:rPr>
              <w:t>15</w:t>
            </w:r>
          </w:p>
        </w:tc>
      </w:tr>
      <w:tr w:rsidR="005D2EB4" w:rsidRPr="00F5542B">
        <w:trPr>
          <w:jc w:val="center"/>
        </w:trPr>
        <w:tc>
          <w:tcPr>
            <w:tcW w:w="4988" w:type="dxa"/>
          </w:tcPr>
          <w:p w:rsidR="005D2EB4" w:rsidRPr="00F5542B" w:rsidRDefault="005D2EB4" w:rsidP="00D732F6">
            <w:pPr>
              <w:widowControl w:val="0"/>
              <w:autoSpaceDE w:val="0"/>
              <w:autoSpaceDN w:val="0"/>
              <w:adjustRightInd w:val="0"/>
              <w:ind w:right="-108"/>
              <w:rPr>
                <w:sz w:val="28"/>
                <w:szCs w:val="28"/>
              </w:rPr>
            </w:pPr>
            <w:r w:rsidRPr="00F5542B">
              <w:rPr>
                <w:sz w:val="28"/>
                <w:szCs w:val="28"/>
              </w:rPr>
              <w:t>с. Бараба</w:t>
            </w:r>
          </w:p>
        </w:tc>
        <w:tc>
          <w:tcPr>
            <w:tcW w:w="4519" w:type="dxa"/>
          </w:tcPr>
          <w:p w:rsidR="005D2EB4" w:rsidRPr="00F5542B" w:rsidRDefault="005D2EB4" w:rsidP="00D732F6">
            <w:pPr>
              <w:widowControl w:val="0"/>
              <w:autoSpaceDE w:val="0"/>
              <w:autoSpaceDN w:val="0"/>
              <w:adjustRightInd w:val="0"/>
              <w:jc w:val="center"/>
              <w:rPr>
                <w:sz w:val="28"/>
                <w:szCs w:val="28"/>
              </w:rPr>
            </w:pPr>
            <w:r w:rsidRPr="00F5542B">
              <w:rPr>
                <w:sz w:val="28"/>
                <w:szCs w:val="28"/>
              </w:rPr>
              <w:t>22,5</w:t>
            </w:r>
          </w:p>
        </w:tc>
      </w:tr>
      <w:tr w:rsidR="005D2EB4" w:rsidRPr="00F5542B">
        <w:trPr>
          <w:jc w:val="center"/>
        </w:trPr>
        <w:tc>
          <w:tcPr>
            <w:tcW w:w="4988" w:type="dxa"/>
          </w:tcPr>
          <w:p w:rsidR="005D2EB4" w:rsidRPr="00F5542B" w:rsidRDefault="005D2EB4" w:rsidP="00D732F6">
            <w:pPr>
              <w:widowControl w:val="0"/>
              <w:autoSpaceDE w:val="0"/>
              <w:autoSpaceDN w:val="0"/>
              <w:adjustRightInd w:val="0"/>
              <w:ind w:right="-108"/>
              <w:rPr>
                <w:sz w:val="28"/>
                <w:szCs w:val="28"/>
              </w:rPr>
            </w:pPr>
            <w:r w:rsidRPr="00F5542B">
              <w:rPr>
                <w:sz w:val="28"/>
                <w:szCs w:val="28"/>
              </w:rPr>
              <w:t>с. Малые Карзи</w:t>
            </w:r>
          </w:p>
        </w:tc>
        <w:tc>
          <w:tcPr>
            <w:tcW w:w="4519" w:type="dxa"/>
          </w:tcPr>
          <w:p w:rsidR="005D2EB4" w:rsidRPr="00F5542B" w:rsidRDefault="005D2EB4" w:rsidP="00D732F6">
            <w:pPr>
              <w:widowControl w:val="0"/>
              <w:autoSpaceDE w:val="0"/>
              <w:autoSpaceDN w:val="0"/>
              <w:adjustRightInd w:val="0"/>
              <w:jc w:val="center"/>
              <w:rPr>
                <w:sz w:val="28"/>
                <w:szCs w:val="28"/>
              </w:rPr>
            </w:pPr>
            <w:r w:rsidRPr="00F5542B">
              <w:rPr>
                <w:sz w:val="28"/>
                <w:szCs w:val="28"/>
              </w:rPr>
              <w:t>35,3</w:t>
            </w:r>
          </w:p>
        </w:tc>
      </w:tr>
      <w:tr w:rsidR="005D2EB4" w:rsidRPr="00F5542B">
        <w:trPr>
          <w:jc w:val="center"/>
        </w:trPr>
        <w:tc>
          <w:tcPr>
            <w:tcW w:w="4988" w:type="dxa"/>
          </w:tcPr>
          <w:p w:rsidR="005D2EB4" w:rsidRPr="00F5542B" w:rsidRDefault="005D2EB4" w:rsidP="00D732F6">
            <w:pPr>
              <w:widowControl w:val="0"/>
              <w:autoSpaceDE w:val="0"/>
              <w:autoSpaceDN w:val="0"/>
              <w:adjustRightInd w:val="0"/>
              <w:ind w:right="-108"/>
              <w:rPr>
                <w:sz w:val="28"/>
                <w:szCs w:val="28"/>
              </w:rPr>
            </w:pPr>
            <w:r w:rsidRPr="00F5542B">
              <w:rPr>
                <w:sz w:val="28"/>
                <w:szCs w:val="28"/>
              </w:rPr>
              <w:t>с. Березовка</w:t>
            </w:r>
          </w:p>
        </w:tc>
        <w:tc>
          <w:tcPr>
            <w:tcW w:w="4519" w:type="dxa"/>
          </w:tcPr>
          <w:p w:rsidR="005D2EB4" w:rsidRPr="00F5542B" w:rsidRDefault="005D2EB4" w:rsidP="00D732F6">
            <w:pPr>
              <w:widowControl w:val="0"/>
              <w:autoSpaceDE w:val="0"/>
              <w:autoSpaceDN w:val="0"/>
              <w:adjustRightInd w:val="0"/>
              <w:jc w:val="center"/>
              <w:rPr>
                <w:sz w:val="28"/>
                <w:szCs w:val="28"/>
              </w:rPr>
            </w:pPr>
            <w:r w:rsidRPr="00F5542B">
              <w:rPr>
                <w:sz w:val="28"/>
                <w:szCs w:val="28"/>
              </w:rPr>
              <w:t>41,9</w:t>
            </w:r>
          </w:p>
        </w:tc>
      </w:tr>
      <w:tr w:rsidR="005D2EB4" w:rsidRPr="00F5542B">
        <w:trPr>
          <w:jc w:val="center"/>
        </w:trPr>
        <w:tc>
          <w:tcPr>
            <w:tcW w:w="4988" w:type="dxa"/>
          </w:tcPr>
          <w:p w:rsidR="005D2EB4" w:rsidRPr="00F5542B" w:rsidRDefault="005D2EB4" w:rsidP="00D732F6">
            <w:pPr>
              <w:widowControl w:val="0"/>
              <w:autoSpaceDE w:val="0"/>
              <w:autoSpaceDN w:val="0"/>
              <w:adjustRightInd w:val="0"/>
              <w:ind w:right="-108"/>
              <w:rPr>
                <w:sz w:val="28"/>
                <w:szCs w:val="28"/>
              </w:rPr>
            </w:pPr>
            <w:r w:rsidRPr="00F5542B">
              <w:rPr>
                <w:sz w:val="28"/>
                <w:szCs w:val="28"/>
              </w:rPr>
              <w:t>п. Усть-Югуш</w:t>
            </w:r>
          </w:p>
        </w:tc>
        <w:tc>
          <w:tcPr>
            <w:tcW w:w="4519" w:type="dxa"/>
          </w:tcPr>
          <w:p w:rsidR="005D2EB4" w:rsidRPr="00F5542B" w:rsidRDefault="005D2EB4" w:rsidP="00D732F6">
            <w:pPr>
              <w:widowControl w:val="0"/>
              <w:autoSpaceDE w:val="0"/>
              <w:autoSpaceDN w:val="0"/>
              <w:adjustRightInd w:val="0"/>
              <w:jc w:val="center"/>
              <w:rPr>
                <w:sz w:val="28"/>
                <w:szCs w:val="28"/>
              </w:rPr>
            </w:pPr>
            <w:r w:rsidRPr="00F5542B">
              <w:rPr>
                <w:sz w:val="28"/>
                <w:szCs w:val="28"/>
              </w:rPr>
              <w:t>7,0</w:t>
            </w:r>
          </w:p>
        </w:tc>
      </w:tr>
      <w:tr w:rsidR="005D2EB4" w:rsidRPr="00F5542B">
        <w:trPr>
          <w:jc w:val="center"/>
        </w:trPr>
        <w:tc>
          <w:tcPr>
            <w:tcW w:w="4988" w:type="dxa"/>
          </w:tcPr>
          <w:p w:rsidR="005D2EB4" w:rsidRPr="00F5542B" w:rsidRDefault="005D2EB4" w:rsidP="00D732F6">
            <w:pPr>
              <w:widowControl w:val="0"/>
              <w:autoSpaceDE w:val="0"/>
              <w:autoSpaceDN w:val="0"/>
              <w:adjustRightInd w:val="0"/>
              <w:ind w:right="-108"/>
              <w:rPr>
                <w:sz w:val="28"/>
                <w:szCs w:val="28"/>
              </w:rPr>
            </w:pPr>
            <w:r w:rsidRPr="00F5542B">
              <w:rPr>
                <w:sz w:val="28"/>
                <w:szCs w:val="28"/>
              </w:rPr>
              <w:t xml:space="preserve">с. Старые Арти </w:t>
            </w:r>
          </w:p>
        </w:tc>
        <w:tc>
          <w:tcPr>
            <w:tcW w:w="4519" w:type="dxa"/>
          </w:tcPr>
          <w:p w:rsidR="005D2EB4" w:rsidRPr="00F5542B" w:rsidRDefault="005D2EB4" w:rsidP="00D732F6">
            <w:pPr>
              <w:widowControl w:val="0"/>
              <w:autoSpaceDE w:val="0"/>
              <w:autoSpaceDN w:val="0"/>
              <w:adjustRightInd w:val="0"/>
              <w:jc w:val="center"/>
              <w:rPr>
                <w:sz w:val="28"/>
                <w:szCs w:val="28"/>
              </w:rPr>
            </w:pPr>
            <w:r w:rsidRPr="00F5542B">
              <w:rPr>
                <w:sz w:val="28"/>
                <w:szCs w:val="28"/>
              </w:rPr>
              <w:t>10,0</w:t>
            </w:r>
          </w:p>
        </w:tc>
      </w:tr>
      <w:tr w:rsidR="005D2EB4" w:rsidRPr="00F5542B">
        <w:trPr>
          <w:jc w:val="center"/>
        </w:trPr>
        <w:tc>
          <w:tcPr>
            <w:tcW w:w="4988" w:type="dxa"/>
          </w:tcPr>
          <w:p w:rsidR="005D2EB4" w:rsidRPr="00F5542B" w:rsidRDefault="005D2EB4" w:rsidP="00D732F6">
            <w:pPr>
              <w:widowControl w:val="0"/>
              <w:autoSpaceDE w:val="0"/>
              <w:autoSpaceDN w:val="0"/>
              <w:adjustRightInd w:val="0"/>
              <w:ind w:right="-108"/>
              <w:rPr>
                <w:sz w:val="28"/>
                <w:szCs w:val="28"/>
              </w:rPr>
            </w:pPr>
            <w:r w:rsidRPr="00F5542B">
              <w:rPr>
                <w:sz w:val="28"/>
                <w:szCs w:val="28"/>
              </w:rPr>
              <w:t>с. Пристань</w:t>
            </w:r>
          </w:p>
        </w:tc>
        <w:tc>
          <w:tcPr>
            <w:tcW w:w="4519" w:type="dxa"/>
          </w:tcPr>
          <w:p w:rsidR="005D2EB4" w:rsidRPr="00F5542B" w:rsidRDefault="005D2EB4" w:rsidP="00D732F6">
            <w:pPr>
              <w:widowControl w:val="0"/>
              <w:autoSpaceDE w:val="0"/>
              <w:autoSpaceDN w:val="0"/>
              <w:adjustRightInd w:val="0"/>
              <w:jc w:val="center"/>
              <w:rPr>
                <w:sz w:val="28"/>
                <w:szCs w:val="28"/>
              </w:rPr>
            </w:pPr>
            <w:r w:rsidRPr="00F5542B">
              <w:rPr>
                <w:sz w:val="28"/>
                <w:szCs w:val="28"/>
              </w:rPr>
              <w:t>1,0</w:t>
            </w:r>
          </w:p>
        </w:tc>
      </w:tr>
      <w:tr w:rsidR="005D2EB4" w:rsidRPr="00F5542B">
        <w:trPr>
          <w:jc w:val="center"/>
        </w:trPr>
        <w:tc>
          <w:tcPr>
            <w:tcW w:w="4988" w:type="dxa"/>
          </w:tcPr>
          <w:p w:rsidR="005D2EB4" w:rsidRPr="00F5542B" w:rsidRDefault="005D2EB4" w:rsidP="00D732F6">
            <w:pPr>
              <w:widowControl w:val="0"/>
              <w:autoSpaceDE w:val="0"/>
              <w:autoSpaceDN w:val="0"/>
              <w:adjustRightInd w:val="0"/>
              <w:ind w:right="-108"/>
              <w:rPr>
                <w:sz w:val="28"/>
                <w:szCs w:val="28"/>
              </w:rPr>
            </w:pPr>
            <w:r w:rsidRPr="00F5542B">
              <w:rPr>
                <w:sz w:val="28"/>
                <w:szCs w:val="28"/>
              </w:rPr>
              <w:t>с. Малая Тавра</w:t>
            </w:r>
          </w:p>
        </w:tc>
        <w:tc>
          <w:tcPr>
            <w:tcW w:w="4519" w:type="dxa"/>
          </w:tcPr>
          <w:p w:rsidR="005D2EB4" w:rsidRPr="00F5542B" w:rsidRDefault="005D2EB4" w:rsidP="00D732F6">
            <w:pPr>
              <w:widowControl w:val="0"/>
              <w:autoSpaceDE w:val="0"/>
              <w:autoSpaceDN w:val="0"/>
              <w:adjustRightInd w:val="0"/>
              <w:jc w:val="center"/>
              <w:rPr>
                <w:sz w:val="28"/>
                <w:szCs w:val="28"/>
              </w:rPr>
            </w:pPr>
            <w:r w:rsidRPr="00F5542B">
              <w:rPr>
                <w:sz w:val="28"/>
                <w:szCs w:val="28"/>
              </w:rPr>
              <w:t>47,7</w:t>
            </w:r>
          </w:p>
        </w:tc>
      </w:tr>
      <w:tr w:rsidR="005D2EB4" w:rsidRPr="00F5542B">
        <w:trPr>
          <w:jc w:val="center"/>
        </w:trPr>
        <w:tc>
          <w:tcPr>
            <w:tcW w:w="4988" w:type="dxa"/>
          </w:tcPr>
          <w:p w:rsidR="005D2EB4" w:rsidRPr="00F5542B" w:rsidRDefault="005D2EB4" w:rsidP="00D732F6">
            <w:pPr>
              <w:widowControl w:val="0"/>
              <w:autoSpaceDE w:val="0"/>
              <w:autoSpaceDN w:val="0"/>
              <w:adjustRightInd w:val="0"/>
              <w:ind w:right="-108"/>
              <w:rPr>
                <w:sz w:val="28"/>
                <w:szCs w:val="28"/>
              </w:rPr>
            </w:pPr>
            <w:r w:rsidRPr="00F5542B">
              <w:rPr>
                <w:sz w:val="28"/>
                <w:szCs w:val="28"/>
              </w:rPr>
              <w:t>д.Чекмаш</w:t>
            </w:r>
          </w:p>
        </w:tc>
        <w:tc>
          <w:tcPr>
            <w:tcW w:w="4519" w:type="dxa"/>
          </w:tcPr>
          <w:p w:rsidR="005D2EB4" w:rsidRPr="00F5542B" w:rsidRDefault="005D2EB4" w:rsidP="00D732F6">
            <w:pPr>
              <w:widowControl w:val="0"/>
              <w:autoSpaceDE w:val="0"/>
              <w:autoSpaceDN w:val="0"/>
              <w:adjustRightInd w:val="0"/>
              <w:jc w:val="center"/>
              <w:rPr>
                <w:sz w:val="28"/>
                <w:szCs w:val="28"/>
              </w:rPr>
            </w:pPr>
            <w:r w:rsidRPr="00F5542B">
              <w:rPr>
                <w:sz w:val="28"/>
                <w:szCs w:val="28"/>
              </w:rPr>
              <w:t>9,5</w:t>
            </w:r>
          </w:p>
        </w:tc>
      </w:tr>
      <w:tr w:rsidR="005D2EB4" w:rsidRPr="00F5542B">
        <w:trPr>
          <w:jc w:val="center"/>
        </w:trPr>
        <w:tc>
          <w:tcPr>
            <w:tcW w:w="4988" w:type="dxa"/>
          </w:tcPr>
          <w:p w:rsidR="005D2EB4" w:rsidRPr="00F5542B" w:rsidRDefault="005D2EB4" w:rsidP="00D732F6">
            <w:pPr>
              <w:widowControl w:val="0"/>
              <w:autoSpaceDE w:val="0"/>
              <w:autoSpaceDN w:val="0"/>
              <w:adjustRightInd w:val="0"/>
              <w:ind w:right="-108"/>
              <w:rPr>
                <w:sz w:val="28"/>
                <w:szCs w:val="28"/>
              </w:rPr>
            </w:pPr>
            <w:r w:rsidRPr="00F5542B">
              <w:rPr>
                <w:sz w:val="28"/>
                <w:szCs w:val="28"/>
              </w:rPr>
              <w:t>д.Поташка</w:t>
            </w:r>
          </w:p>
        </w:tc>
        <w:tc>
          <w:tcPr>
            <w:tcW w:w="4519" w:type="dxa"/>
          </w:tcPr>
          <w:p w:rsidR="005D2EB4" w:rsidRPr="00F5542B" w:rsidRDefault="005D2EB4" w:rsidP="00D732F6">
            <w:pPr>
              <w:widowControl w:val="0"/>
              <w:autoSpaceDE w:val="0"/>
              <w:autoSpaceDN w:val="0"/>
              <w:adjustRightInd w:val="0"/>
              <w:jc w:val="center"/>
              <w:rPr>
                <w:sz w:val="28"/>
                <w:szCs w:val="28"/>
              </w:rPr>
            </w:pPr>
            <w:r w:rsidRPr="00F5542B">
              <w:rPr>
                <w:sz w:val="28"/>
                <w:szCs w:val="28"/>
              </w:rPr>
              <w:t>36</w:t>
            </w:r>
          </w:p>
        </w:tc>
      </w:tr>
    </w:tbl>
    <w:p w:rsidR="005D2EB4" w:rsidRPr="00F5542B" w:rsidRDefault="005D2EB4" w:rsidP="00BD3DEB">
      <w:pPr>
        <w:widowControl w:val="0"/>
        <w:spacing w:before="240" w:line="276" w:lineRule="auto"/>
        <w:ind w:firstLine="700"/>
        <w:jc w:val="both"/>
        <w:rPr>
          <w:sz w:val="28"/>
          <w:szCs w:val="28"/>
        </w:rPr>
      </w:pPr>
      <w:r w:rsidRPr="00F5542B">
        <w:rPr>
          <w:sz w:val="28"/>
          <w:szCs w:val="28"/>
        </w:rPr>
        <w:t xml:space="preserve">При выполнении проектов новых очистных сооружений канализации и реконструкции существующих очистных сооружений в с. Сажино должна быть принята полная механическая и биологическая очистка стоков с применением новых технологий очистки и доочистки. </w:t>
      </w:r>
    </w:p>
    <w:p w:rsidR="005D2EB4" w:rsidRPr="00F5542B" w:rsidRDefault="005D2EB4" w:rsidP="00737FAA">
      <w:pPr>
        <w:spacing w:line="276" w:lineRule="auto"/>
        <w:jc w:val="both"/>
        <w:rPr>
          <w:sz w:val="28"/>
          <w:szCs w:val="28"/>
        </w:rPr>
      </w:pPr>
    </w:p>
    <w:p w:rsidR="005D2EB4" w:rsidRPr="00F5542B" w:rsidRDefault="005D2EB4" w:rsidP="00403C39">
      <w:pPr>
        <w:keepNext/>
        <w:numPr>
          <w:ilvl w:val="1"/>
          <w:numId w:val="37"/>
        </w:numPr>
        <w:spacing w:before="120" w:after="120" w:line="276" w:lineRule="auto"/>
        <w:ind w:left="709"/>
        <w:jc w:val="center"/>
        <w:outlineLvl w:val="2"/>
        <w:rPr>
          <w:b/>
          <w:bCs/>
          <w:i/>
          <w:iCs/>
          <w:sz w:val="28"/>
          <w:szCs w:val="28"/>
        </w:rPr>
      </w:pPr>
      <w:bookmarkStart w:id="62" w:name="_Toc523399609"/>
      <w:bookmarkStart w:id="63" w:name="_Toc17727007"/>
      <w:r w:rsidRPr="00F5542B">
        <w:rPr>
          <w:b/>
          <w:bCs/>
          <w:i/>
          <w:iCs/>
          <w:sz w:val="28"/>
          <w:szCs w:val="28"/>
        </w:rPr>
        <w:lastRenderedPageBreak/>
        <w:t>Механизированная уборка территории населенных пунктов</w:t>
      </w:r>
      <w:bookmarkEnd w:id="62"/>
      <w:r w:rsidRPr="00F5542B">
        <w:rPr>
          <w:b/>
          <w:bCs/>
          <w:i/>
          <w:iCs/>
          <w:sz w:val="28"/>
          <w:szCs w:val="28"/>
        </w:rPr>
        <w:t xml:space="preserve"> Артинск</w:t>
      </w:r>
      <w:r w:rsidRPr="00F5542B">
        <w:rPr>
          <w:b/>
          <w:bCs/>
          <w:i/>
          <w:iCs/>
          <w:sz w:val="28"/>
          <w:szCs w:val="28"/>
        </w:rPr>
        <w:t>о</w:t>
      </w:r>
      <w:r w:rsidRPr="00F5542B">
        <w:rPr>
          <w:b/>
          <w:bCs/>
          <w:i/>
          <w:iCs/>
          <w:sz w:val="28"/>
          <w:szCs w:val="28"/>
        </w:rPr>
        <w:t>го городского округа (существующее состояние улично-дорожной с</w:t>
      </w:r>
      <w:r w:rsidRPr="00F5542B">
        <w:rPr>
          <w:b/>
          <w:bCs/>
          <w:i/>
          <w:iCs/>
          <w:sz w:val="28"/>
          <w:szCs w:val="28"/>
        </w:rPr>
        <w:t>е</w:t>
      </w:r>
      <w:r w:rsidRPr="00F5542B">
        <w:rPr>
          <w:b/>
          <w:bCs/>
          <w:i/>
          <w:iCs/>
          <w:sz w:val="28"/>
          <w:szCs w:val="28"/>
        </w:rPr>
        <w:t>ти)</w:t>
      </w:r>
      <w:bookmarkEnd w:id="63"/>
    </w:p>
    <w:p w:rsidR="005D2EB4" w:rsidRPr="00F5542B" w:rsidRDefault="005D2EB4" w:rsidP="00BD3DEB">
      <w:pPr>
        <w:spacing w:line="276" w:lineRule="auto"/>
        <w:ind w:firstLine="540"/>
        <w:jc w:val="both"/>
        <w:rPr>
          <w:sz w:val="28"/>
          <w:szCs w:val="28"/>
          <w:lang w:eastAsia="en-US"/>
        </w:rPr>
      </w:pPr>
      <w:r w:rsidRPr="00F5542B">
        <w:rPr>
          <w:sz w:val="28"/>
          <w:szCs w:val="28"/>
          <w:lang w:eastAsia="en-US"/>
        </w:rPr>
        <w:t>Механизированная уборка является одной из важных и сложных задач для коммунальных организаций округа. Качество работ по уборке территорий зав</w:t>
      </w:r>
      <w:r w:rsidRPr="00F5542B">
        <w:rPr>
          <w:sz w:val="28"/>
          <w:szCs w:val="28"/>
          <w:lang w:eastAsia="en-US"/>
        </w:rPr>
        <w:t>и</w:t>
      </w:r>
      <w:r w:rsidRPr="00F5542B">
        <w:rPr>
          <w:sz w:val="28"/>
          <w:szCs w:val="28"/>
          <w:lang w:eastAsia="en-US"/>
        </w:rPr>
        <w:t>сит от рациональной организации работ и выполнения технологических реж</w:t>
      </w:r>
      <w:r w:rsidRPr="00F5542B">
        <w:rPr>
          <w:sz w:val="28"/>
          <w:szCs w:val="28"/>
          <w:lang w:eastAsia="en-US"/>
        </w:rPr>
        <w:t>и</w:t>
      </w:r>
      <w:r w:rsidRPr="00F5542B">
        <w:rPr>
          <w:sz w:val="28"/>
          <w:szCs w:val="28"/>
          <w:lang w:eastAsia="en-US"/>
        </w:rPr>
        <w:t xml:space="preserve">мов. </w:t>
      </w:r>
    </w:p>
    <w:p w:rsidR="005D2EB4" w:rsidRPr="00F5542B" w:rsidRDefault="005D2EB4" w:rsidP="00BD3DEB">
      <w:pPr>
        <w:spacing w:line="276" w:lineRule="auto"/>
        <w:ind w:firstLine="540"/>
        <w:jc w:val="both"/>
        <w:rPr>
          <w:sz w:val="28"/>
          <w:szCs w:val="28"/>
          <w:lang w:eastAsia="en-US"/>
        </w:rPr>
      </w:pPr>
      <w:r w:rsidRPr="00F5542B">
        <w:rPr>
          <w:sz w:val="28"/>
          <w:szCs w:val="28"/>
          <w:lang w:eastAsia="en-US"/>
        </w:rPr>
        <w:t>Загрязнения на дорогах, ухудшающие эстетичный вид улиц также являю</w:t>
      </w:r>
      <w:r w:rsidRPr="00F5542B">
        <w:rPr>
          <w:sz w:val="28"/>
          <w:szCs w:val="28"/>
          <w:lang w:eastAsia="en-US"/>
        </w:rPr>
        <w:t>т</w:t>
      </w:r>
      <w:r w:rsidRPr="00F5542B">
        <w:rPr>
          <w:sz w:val="28"/>
          <w:szCs w:val="28"/>
          <w:lang w:eastAsia="en-US"/>
        </w:rPr>
        <w:t>ся источником повышенной запыленности воздуха.</w:t>
      </w:r>
    </w:p>
    <w:p w:rsidR="005D2EB4" w:rsidRPr="00F5542B" w:rsidRDefault="005D2EB4" w:rsidP="00BD3DEB">
      <w:pPr>
        <w:spacing w:line="276" w:lineRule="auto"/>
        <w:ind w:firstLine="540"/>
        <w:jc w:val="both"/>
        <w:rPr>
          <w:sz w:val="28"/>
          <w:szCs w:val="28"/>
          <w:lang w:eastAsia="en-US"/>
        </w:rPr>
      </w:pPr>
      <w:r w:rsidRPr="00F5542B">
        <w:rPr>
          <w:sz w:val="28"/>
          <w:szCs w:val="28"/>
          <w:lang w:eastAsia="en-US"/>
        </w:rPr>
        <w:t>Решением Думы Артинского городского округа от 27 сентября 2018 г. N51 утверждены «</w:t>
      </w:r>
      <w:bookmarkStart w:id="64" w:name="P40"/>
      <w:bookmarkEnd w:id="64"/>
      <w:r w:rsidRPr="00F5542B">
        <w:rPr>
          <w:sz w:val="28"/>
          <w:szCs w:val="28"/>
          <w:lang w:eastAsia="en-US"/>
        </w:rPr>
        <w:t>Правила благоустройства территории Артинского городского округа» (далее Правила благоустройства).</w:t>
      </w:r>
    </w:p>
    <w:p w:rsidR="005D2EB4" w:rsidRPr="00F5542B" w:rsidRDefault="005D2EB4" w:rsidP="00BD3DEB">
      <w:pPr>
        <w:spacing w:line="276" w:lineRule="auto"/>
        <w:ind w:firstLine="540"/>
        <w:jc w:val="both"/>
        <w:rPr>
          <w:sz w:val="28"/>
          <w:szCs w:val="28"/>
          <w:lang w:eastAsia="en-US"/>
        </w:rPr>
      </w:pPr>
      <w:r w:rsidRPr="00F5542B">
        <w:rPr>
          <w:sz w:val="28"/>
          <w:szCs w:val="28"/>
          <w:lang w:eastAsia="en-US"/>
        </w:rPr>
        <w:t>Данные правила устанавливают на территории Артинского городского округа:</w:t>
      </w:r>
    </w:p>
    <w:p w:rsidR="005D2EB4" w:rsidRPr="00F5542B" w:rsidRDefault="005D2EB4" w:rsidP="00BD3DEB">
      <w:pPr>
        <w:spacing w:line="276" w:lineRule="auto"/>
        <w:ind w:firstLine="540"/>
        <w:jc w:val="both"/>
        <w:rPr>
          <w:sz w:val="28"/>
          <w:szCs w:val="28"/>
          <w:lang w:eastAsia="en-US"/>
        </w:rPr>
      </w:pPr>
      <w:r w:rsidRPr="00F5542B">
        <w:rPr>
          <w:sz w:val="28"/>
          <w:szCs w:val="28"/>
          <w:lang w:eastAsia="en-US"/>
        </w:rPr>
        <w:t>- порядок содержания фасадов и ограждающих конструкций зданий, стро</w:t>
      </w:r>
      <w:r w:rsidRPr="00F5542B">
        <w:rPr>
          <w:sz w:val="28"/>
          <w:szCs w:val="28"/>
          <w:lang w:eastAsia="en-US"/>
        </w:rPr>
        <w:t>е</w:t>
      </w:r>
      <w:r w:rsidRPr="00F5542B">
        <w:rPr>
          <w:sz w:val="28"/>
          <w:szCs w:val="28"/>
          <w:lang w:eastAsia="en-US"/>
        </w:rPr>
        <w:t>ний, сооружений;</w:t>
      </w:r>
    </w:p>
    <w:p w:rsidR="005D2EB4" w:rsidRPr="00F5542B" w:rsidRDefault="005D2EB4" w:rsidP="00BD3DEB">
      <w:pPr>
        <w:spacing w:line="276" w:lineRule="auto"/>
        <w:ind w:firstLine="540"/>
        <w:jc w:val="both"/>
        <w:rPr>
          <w:sz w:val="28"/>
          <w:szCs w:val="28"/>
          <w:lang w:eastAsia="en-US"/>
        </w:rPr>
      </w:pPr>
      <w:r w:rsidRPr="00F5542B">
        <w:rPr>
          <w:sz w:val="28"/>
          <w:szCs w:val="28"/>
          <w:lang w:eastAsia="en-US"/>
        </w:rPr>
        <w:t>- порядок организации освещения территории;</w:t>
      </w:r>
    </w:p>
    <w:p w:rsidR="005D2EB4" w:rsidRPr="00F5542B" w:rsidRDefault="005D2EB4" w:rsidP="00BD3DEB">
      <w:pPr>
        <w:spacing w:line="276" w:lineRule="auto"/>
        <w:ind w:firstLine="540"/>
        <w:jc w:val="both"/>
        <w:rPr>
          <w:sz w:val="28"/>
          <w:szCs w:val="28"/>
          <w:lang w:eastAsia="en-US"/>
        </w:rPr>
      </w:pPr>
      <w:r w:rsidRPr="00F5542B">
        <w:rPr>
          <w:sz w:val="28"/>
          <w:szCs w:val="28"/>
          <w:lang w:eastAsia="en-US"/>
        </w:rPr>
        <w:t>- порядок организации озеленения территории;</w:t>
      </w:r>
    </w:p>
    <w:p w:rsidR="005D2EB4" w:rsidRPr="00F5542B" w:rsidRDefault="005D2EB4" w:rsidP="00BD3DEB">
      <w:pPr>
        <w:spacing w:line="276" w:lineRule="auto"/>
        <w:ind w:firstLine="540"/>
        <w:jc w:val="both"/>
        <w:rPr>
          <w:sz w:val="28"/>
          <w:szCs w:val="28"/>
          <w:lang w:eastAsia="en-US"/>
        </w:rPr>
      </w:pPr>
      <w:r w:rsidRPr="00F5542B">
        <w:rPr>
          <w:sz w:val="28"/>
          <w:szCs w:val="28"/>
          <w:lang w:eastAsia="en-US"/>
        </w:rPr>
        <w:t>- порядок проведения земляных работ на земельных участках, находящи</w:t>
      </w:r>
      <w:r w:rsidRPr="00F5542B">
        <w:rPr>
          <w:sz w:val="28"/>
          <w:szCs w:val="28"/>
          <w:lang w:eastAsia="en-US"/>
        </w:rPr>
        <w:t>х</w:t>
      </w:r>
      <w:r w:rsidRPr="00F5542B">
        <w:rPr>
          <w:sz w:val="28"/>
          <w:szCs w:val="28"/>
          <w:lang w:eastAsia="en-US"/>
        </w:rPr>
        <w:t>ся в муниципальной собственности;</w:t>
      </w:r>
    </w:p>
    <w:p w:rsidR="005D2EB4" w:rsidRPr="00F5542B" w:rsidRDefault="005D2EB4" w:rsidP="00BD3DEB">
      <w:pPr>
        <w:spacing w:line="276" w:lineRule="auto"/>
        <w:ind w:firstLine="540"/>
        <w:jc w:val="both"/>
        <w:rPr>
          <w:sz w:val="28"/>
          <w:szCs w:val="28"/>
          <w:lang w:eastAsia="en-US"/>
        </w:rPr>
      </w:pPr>
      <w:r w:rsidRPr="00F5542B">
        <w:rPr>
          <w:sz w:val="28"/>
          <w:szCs w:val="28"/>
          <w:lang w:eastAsia="en-US"/>
        </w:rPr>
        <w:t>- порядок проведения работ по уборке территории</w:t>
      </w:r>
    </w:p>
    <w:p w:rsidR="005D2EB4" w:rsidRPr="00F5542B" w:rsidRDefault="005D2EB4" w:rsidP="001574FE">
      <w:pPr>
        <w:spacing w:line="276" w:lineRule="auto"/>
        <w:ind w:firstLine="567"/>
        <w:jc w:val="both"/>
        <w:rPr>
          <w:sz w:val="28"/>
          <w:szCs w:val="28"/>
          <w:lang w:eastAsia="en-US"/>
        </w:rPr>
      </w:pPr>
      <w:r w:rsidRPr="00F5542B">
        <w:rPr>
          <w:sz w:val="28"/>
          <w:szCs w:val="28"/>
          <w:lang w:eastAsia="en-US"/>
        </w:rPr>
        <w:t>Правила благоустройства устанавливают порядок организации работ по содержанию городских территорий (в т.ч осуществления мероприятий по обе</w:t>
      </w:r>
      <w:r w:rsidRPr="00F5542B">
        <w:rPr>
          <w:sz w:val="28"/>
          <w:szCs w:val="28"/>
          <w:lang w:eastAsia="en-US"/>
        </w:rPr>
        <w:t>с</w:t>
      </w:r>
      <w:r w:rsidRPr="00F5542B">
        <w:rPr>
          <w:sz w:val="28"/>
          <w:szCs w:val="28"/>
          <w:lang w:eastAsia="en-US"/>
        </w:rPr>
        <w:t>печению уборки территорий в летний и зимний периоды), а также определяют и виды работ по механизированной уборке территорий, проводимых в весенне-летний и осенне-зимний периоды, критерии качества и своевременность их уборки.</w:t>
      </w:r>
    </w:p>
    <w:p w:rsidR="005D2EB4" w:rsidRPr="00F5542B" w:rsidRDefault="005D2EB4" w:rsidP="00BD3DEB">
      <w:pPr>
        <w:spacing w:line="276" w:lineRule="auto"/>
        <w:ind w:firstLine="567"/>
        <w:jc w:val="both"/>
        <w:rPr>
          <w:sz w:val="28"/>
          <w:szCs w:val="28"/>
          <w:lang w:eastAsia="en-US"/>
        </w:rPr>
      </w:pPr>
      <w:r w:rsidRPr="00F5542B">
        <w:rPr>
          <w:sz w:val="28"/>
          <w:szCs w:val="28"/>
          <w:lang w:eastAsia="en-US"/>
        </w:rPr>
        <w:t xml:space="preserve">Вместе с описанными </w:t>
      </w:r>
      <w:r w:rsidR="003B2E27" w:rsidRPr="00F5542B">
        <w:rPr>
          <w:sz w:val="28"/>
          <w:szCs w:val="28"/>
          <w:lang w:eastAsia="en-US"/>
        </w:rPr>
        <w:t>положениями</w:t>
      </w:r>
      <w:r w:rsidRPr="00F5542B">
        <w:rPr>
          <w:sz w:val="28"/>
          <w:szCs w:val="28"/>
          <w:lang w:eastAsia="en-US"/>
        </w:rPr>
        <w:t xml:space="preserve"> в Правилах благоустройства так же рекомендуется отражать:</w:t>
      </w:r>
    </w:p>
    <w:p w:rsidR="005D2EB4" w:rsidRPr="00F5542B" w:rsidRDefault="005D2EB4" w:rsidP="00403C39">
      <w:pPr>
        <w:numPr>
          <w:ilvl w:val="0"/>
          <w:numId w:val="52"/>
        </w:numPr>
        <w:tabs>
          <w:tab w:val="num" w:pos="960"/>
        </w:tabs>
        <w:spacing w:line="276" w:lineRule="auto"/>
        <w:ind w:left="0" w:firstLine="600"/>
        <w:jc w:val="both"/>
        <w:rPr>
          <w:sz w:val="28"/>
          <w:szCs w:val="28"/>
          <w:lang w:eastAsia="en-US"/>
        </w:rPr>
      </w:pPr>
      <w:r w:rsidRPr="00F5542B">
        <w:rPr>
          <w:sz w:val="28"/>
          <w:szCs w:val="28"/>
          <w:lang w:eastAsia="en-US"/>
        </w:rPr>
        <w:t>периодичность выполнения каждого вида работ.</w:t>
      </w:r>
    </w:p>
    <w:p w:rsidR="005D2EB4" w:rsidRPr="00F5542B" w:rsidRDefault="005D2EB4" w:rsidP="00403C39">
      <w:pPr>
        <w:numPr>
          <w:ilvl w:val="0"/>
          <w:numId w:val="52"/>
        </w:numPr>
        <w:tabs>
          <w:tab w:val="num" w:pos="960"/>
        </w:tabs>
        <w:spacing w:line="276" w:lineRule="auto"/>
        <w:ind w:left="0" w:firstLine="600"/>
        <w:jc w:val="both"/>
        <w:rPr>
          <w:sz w:val="28"/>
          <w:szCs w:val="28"/>
          <w:lang w:eastAsia="en-US"/>
        </w:rPr>
      </w:pPr>
      <w:r w:rsidRPr="00F5542B">
        <w:rPr>
          <w:sz w:val="28"/>
          <w:szCs w:val="28"/>
          <w:lang w:eastAsia="en-US"/>
        </w:rPr>
        <w:t>адресный перечень пунктов складирования снега, организованных в с</w:t>
      </w:r>
      <w:r w:rsidRPr="00F5542B">
        <w:rPr>
          <w:sz w:val="28"/>
          <w:szCs w:val="28"/>
          <w:lang w:eastAsia="en-US"/>
        </w:rPr>
        <w:t>о</w:t>
      </w:r>
      <w:r w:rsidRPr="00F5542B">
        <w:rPr>
          <w:sz w:val="28"/>
          <w:szCs w:val="28"/>
          <w:lang w:eastAsia="en-US"/>
        </w:rPr>
        <w:t>ответствии с нормативными требованиями;</w:t>
      </w:r>
    </w:p>
    <w:p w:rsidR="005D2EB4" w:rsidRPr="00F5542B" w:rsidRDefault="005D2EB4" w:rsidP="00403C39">
      <w:pPr>
        <w:numPr>
          <w:ilvl w:val="0"/>
          <w:numId w:val="52"/>
        </w:numPr>
        <w:tabs>
          <w:tab w:val="num" w:pos="960"/>
        </w:tabs>
        <w:spacing w:line="276" w:lineRule="auto"/>
        <w:ind w:left="0" w:firstLine="600"/>
        <w:jc w:val="both"/>
        <w:rPr>
          <w:sz w:val="28"/>
          <w:szCs w:val="28"/>
          <w:lang w:eastAsia="en-US"/>
        </w:rPr>
      </w:pPr>
      <w:r w:rsidRPr="00F5542B">
        <w:rPr>
          <w:sz w:val="28"/>
          <w:szCs w:val="28"/>
          <w:lang w:eastAsia="en-US"/>
        </w:rPr>
        <w:t xml:space="preserve"> адресный перечень разрешенных пунктов заправки водой для автоц</w:t>
      </w:r>
      <w:r w:rsidRPr="00F5542B">
        <w:rPr>
          <w:sz w:val="28"/>
          <w:szCs w:val="28"/>
          <w:lang w:eastAsia="en-US"/>
        </w:rPr>
        <w:t>и</w:t>
      </w:r>
      <w:r w:rsidRPr="00F5542B">
        <w:rPr>
          <w:sz w:val="28"/>
          <w:szCs w:val="28"/>
          <w:lang w:eastAsia="en-US"/>
        </w:rPr>
        <w:t>стерн; перечень участков для складирования мусора и смета; существующие пескобазы.</w:t>
      </w:r>
    </w:p>
    <w:p w:rsidR="005D2EB4" w:rsidRPr="00F5542B" w:rsidRDefault="005D2EB4" w:rsidP="00BD3DEB">
      <w:pPr>
        <w:autoSpaceDE w:val="0"/>
        <w:autoSpaceDN w:val="0"/>
        <w:adjustRightInd w:val="0"/>
        <w:spacing w:line="276" w:lineRule="auto"/>
        <w:ind w:firstLine="540"/>
        <w:jc w:val="both"/>
        <w:rPr>
          <w:sz w:val="28"/>
          <w:szCs w:val="28"/>
          <w:lang w:eastAsia="en-US"/>
        </w:rPr>
      </w:pPr>
      <w:r w:rsidRPr="00F5542B">
        <w:rPr>
          <w:sz w:val="28"/>
          <w:szCs w:val="28"/>
          <w:lang w:eastAsia="en-US"/>
        </w:rPr>
        <w:t>Уборочные работы делятся на весенне-летние и осенне-зимние.</w:t>
      </w:r>
    </w:p>
    <w:p w:rsidR="005D2EB4" w:rsidRPr="00F5542B" w:rsidRDefault="005D2EB4" w:rsidP="00BD3DEB">
      <w:pPr>
        <w:autoSpaceDE w:val="0"/>
        <w:autoSpaceDN w:val="0"/>
        <w:adjustRightInd w:val="0"/>
        <w:spacing w:line="276" w:lineRule="auto"/>
        <w:ind w:firstLine="540"/>
        <w:jc w:val="both"/>
        <w:rPr>
          <w:sz w:val="28"/>
          <w:szCs w:val="28"/>
          <w:lang w:eastAsia="en-US"/>
        </w:rPr>
      </w:pPr>
      <w:r w:rsidRPr="00F5542B">
        <w:rPr>
          <w:sz w:val="28"/>
          <w:szCs w:val="28"/>
          <w:lang w:eastAsia="en-US"/>
        </w:rPr>
        <w:t>Период осенне-зимней уборки устанавливается с 15 октября по 15 апреля, весенне-летней уборки – с 15 апреля по 15 октября. В зависимости от климат</w:t>
      </w:r>
      <w:r w:rsidRPr="00F5542B">
        <w:rPr>
          <w:sz w:val="28"/>
          <w:szCs w:val="28"/>
          <w:lang w:eastAsia="en-US"/>
        </w:rPr>
        <w:t>и</w:t>
      </w:r>
      <w:r w:rsidRPr="00F5542B">
        <w:rPr>
          <w:sz w:val="28"/>
          <w:szCs w:val="28"/>
          <w:lang w:eastAsia="en-US"/>
        </w:rPr>
        <w:lastRenderedPageBreak/>
        <w:t>ческих условий постановлением Администрации Артинского городского округа период сезонной уборки может быть изменен.</w:t>
      </w:r>
    </w:p>
    <w:p w:rsidR="005D2EB4" w:rsidRPr="00F5542B" w:rsidRDefault="005D2EB4" w:rsidP="00BD3DEB">
      <w:pPr>
        <w:spacing w:line="276" w:lineRule="auto"/>
        <w:ind w:firstLine="567"/>
        <w:jc w:val="both"/>
        <w:rPr>
          <w:sz w:val="28"/>
          <w:szCs w:val="28"/>
          <w:lang w:eastAsia="en-US"/>
        </w:rPr>
      </w:pPr>
      <w:r w:rsidRPr="00F5542B">
        <w:rPr>
          <w:sz w:val="28"/>
          <w:szCs w:val="28"/>
          <w:lang w:eastAsia="en-US"/>
        </w:rPr>
        <w:t>В составе работ в весенне-летний период выполняется полив, подметание проезжей части улиц, тротуаров, площадей</w:t>
      </w:r>
    </w:p>
    <w:p w:rsidR="005D2EB4" w:rsidRPr="00F5542B" w:rsidRDefault="005D2EB4" w:rsidP="00BD3DEB">
      <w:pPr>
        <w:autoSpaceDE w:val="0"/>
        <w:autoSpaceDN w:val="0"/>
        <w:adjustRightInd w:val="0"/>
        <w:spacing w:line="276" w:lineRule="auto"/>
        <w:ind w:firstLine="540"/>
        <w:jc w:val="both"/>
        <w:rPr>
          <w:sz w:val="28"/>
          <w:szCs w:val="28"/>
          <w:lang w:eastAsia="en-US"/>
        </w:rPr>
      </w:pPr>
      <w:r w:rsidRPr="00F5542B">
        <w:rPr>
          <w:sz w:val="28"/>
          <w:szCs w:val="28"/>
          <w:lang w:eastAsia="en-US"/>
        </w:rPr>
        <w:t>К мероприятиям в осенне-зимний период в Артинском городском округе относятся следующие работы: уборка и вывоз мусора, снега и льда, грязи, п</w:t>
      </w:r>
      <w:r w:rsidRPr="00F5542B">
        <w:rPr>
          <w:sz w:val="28"/>
          <w:szCs w:val="28"/>
          <w:lang w:eastAsia="en-US"/>
        </w:rPr>
        <w:t>о</w:t>
      </w:r>
      <w:r w:rsidRPr="00F5542B">
        <w:rPr>
          <w:sz w:val="28"/>
          <w:szCs w:val="28"/>
          <w:lang w:eastAsia="en-US"/>
        </w:rPr>
        <w:t>сыпка проезжей части улиц и тротуаров противогололедными материалами.</w:t>
      </w:r>
    </w:p>
    <w:p w:rsidR="005D2EB4" w:rsidRPr="00F5542B" w:rsidRDefault="005D2EB4" w:rsidP="00BD3DEB">
      <w:pPr>
        <w:spacing w:line="276" w:lineRule="auto"/>
        <w:ind w:firstLine="567"/>
        <w:jc w:val="both"/>
        <w:rPr>
          <w:sz w:val="28"/>
          <w:szCs w:val="28"/>
          <w:lang w:eastAsia="en-US"/>
        </w:rPr>
      </w:pPr>
      <w:r w:rsidRPr="00F5542B">
        <w:rPr>
          <w:sz w:val="28"/>
          <w:szCs w:val="28"/>
          <w:lang w:eastAsia="en-US"/>
        </w:rPr>
        <w:t>Уборка и вывоз снега и льда с проезжей части улиц, площадей, мостов, скверов начинается с началом снегопада и производятся в первую очередь с м</w:t>
      </w:r>
      <w:r w:rsidRPr="00F5542B">
        <w:rPr>
          <w:sz w:val="28"/>
          <w:szCs w:val="28"/>
          <w:lang w:eastAsia="en-US"/>
        </w:rPr>
        <w:t>а</w:t>
      </w:r>
      <w:r w:rsidRPr="00F5542B">
        <w:rPr>
          <w:sz w:val="28"/>
          <w:szCs w:val="28"/>
          <w:lang w:eastAsia="en-US"/>
        </w:rPr>
        <w:t>гистральных улиц, автобусных трасс, мостов для обеспечения бесперебойного движения транспорта во избежание наката.</w:t>
      </w:r>
    </w:p>
    <w:p w:rsidR="005D2EB4" w:rsidRPr="00F5542B" w:rsidRDefault="005D2EB4" w:rsidP="00BD3DEB">
      <w:pPr>
        <w:adjustRightInd w:val="0"/>
        <w:spacing w:line="276" w:lineRule="auto"/>
        <w:ind w:firstLine="709"/>
        <w:jc w:val="both"/>
        <w:rPr>
          <w:sz w:val="28"/>
          <w:szCs w:val="28"/>
          <w:lang w:eastAsia="en-US"/>
        </w:rPr>
      </w:pPr>
      <w:r w:rsidRPr="00F5542B">
        <w:rPr>
          <w:sz w:val="28"/>
          <w:szCs w:val="28"/>
          <w:lang w:eastAsia="en-US"/>
        </w:rPr>
        <w:t>Уборка улично-дорожной сети осуществляется в соответствии с закл</w:t>
      </w:r>
      <w:r w:rsidRPr="00F5542B">
        <w:rPr>
          <w:sz w:val="28"/>
          <w:szCs w:val="28"/>
          <w:lang w:eastAsia="en-US"/>
        </w:rPr>
        <w:t>ю</w:t>
      </w:r>
      <w:r w:rsidRPr="00F5542B">
        <w:rPr>
          <w:sz w:val="28"/>
          <w:szCs w:val="28"/>
          <w:lang w:eastAsia="en-US"/>
        </w:rPr>
        <w:t>ченными договорами (контрактами) специализированными организациями. Д</w:t>
      </w:r>
      <w:r w:rsidRPr="00F5542B">
        <w:rPr>
          <w:sz w:val="28"/>
          <w:szCs w:val="28"/>
          <w:lang w:eastAsia="en-US"/>
        </w:rPr>
        <w:t>о</w:t>
      </w:r>
      <w:r w:rsidRPr="00F5542B">
        <w:rPr>
          <w:sz w:val="28"/>
          <w:szCs w:val="28"/>
          <w:lang w:eastAsia="en-US"/>
        </w:rPr>
        <w:t>полнительно в зимний период на договорной основе привлекается специализ</w:t>
      </w:r>
      <w:r w:rsidRPr="00F5542B">
        <w:rPr>
          <w:sz w:val="28"/>
          <w:szCs w:val="28"/>
          <w:lang w:eastAsia="en-US"/>
        </w:rPr>
        <w:t>и</w:t>
      </w:r>
      <w:r w:rsidRPr="00F5542B">
        <w:rPr>
          <w:sz w:val="28"/>
          <w:szCs w:val="28"/>
          <w:lang w:eastAsia="en-US"/>
        </w:rPr>
        <w:t>рованная техника организаций и учреждений Артинского городского округа. Объем и место работ (убираемая территория) определяется в соответствии с д</w:t>
      </w:r>
      <w:r w:rsidRPr="00F5542B">
        <w:rPr>
          <w:sz w:val="28"/>
          <w:szCs w:val="28"/>
          <w:lang w:eastAsia="en-US"/>
        </w:rPr>
        <w:t>о</w:t>
      </w:r>
      <w:r w:rsidRPr="00F5542B">
        <w:rPr>
          <w:sz w:val="28"/>
          <w:szCs w:val="28"/>
          <w:lang w:eastAsia="en-US"/>
        </w:rPr>
        <w:t xml:space="preserve">говорами. </w:t>
      </w:r>
    </w:p>
    <w:p w:rsidR="005D2EB4" w:rsidRPr="00F5542B" w:rsidRDefault="005D2EB4" w:rsidP="00BD3DEB">
      <w:pPr>
        <w:spacing w:line="276" w:lineRule="auto"/>
        <w:ind w:firstLine="709"/>
        <w:jc w:val="both"/>
        <w:rPr>
          <w:sz w:val="28"/>
          <w:szCs w:val="28"/>
          <w:lang w:eastAsia="en-US"/>
        </w:rPr>
      </w:pPr>
      <w:r w:rsidRPr="00F5542B">
        <w:rPr>
          <w:sz w:val="28"/>
          <w:szCs w:val="28"/>
          <w:lang w:eastAsia="en-US"/>
        </w:rPr>
        <w:t>Согласно данным статистической отчетности на 01.01.2018 г. протяже</w:t>
      </w:r>
      <w:r w:rsidRPr="00F5542B">
        <w:rPr>
          <w:sz w:val="28"/>
          <w:szCs w:val="28"/>
          <w:lang w:eastAsia="en-US"/>
        </w:rPr>
        <w:t>н</w:t>
      </w:r>
      <w:r w:rsidRPr="00F5542B">
        <w:rPr>
          <w:sz w:val="28"/>
          <w:szCs w:val="28"/>
          <w:lang w:eastAsia="en-US"/>
        </w:rPr>
        <w:t>ность автомобильных дорог общего пользования муниципального значения по Артинскому ГО на 01.01.2018 г. составляет 426,3 км.</w:t>
      </w:r>
    </w:p>
    <w:p w:rsidR="005D2EB4" w:rsidRPr="00F5542B" w:rsidRDefault="005D2EB4" w:rsidP="00BD3DEB">
      <w:pPr>
        <w:spacing w:line="276" w:lineRule="auto"/>
        <w:ind w:firstLine="540"/>
        <w:jc w:val="both"/>
        <w:rPr>
          <w:sz w:val="28"/>
          <w:szCs w:val="28"/>
          <w:lang w:eastAsia="en-US"/>
        </w:rPr>
      </w:pPr>
      <w:r w:rsidRPr="00F5542B">
        <w:rPr>
          <w:sz w:val="28"/>
          <w:szCs w:val="28"/>
          <w:lang w:eastAsia="en-US"/>
        </w:rPr>
        <w:t>На территории Артинского городского округа дороги имеют твердое п</w:t>
      </w:r>
      <w:r w:rsidRPr="00F5542B">
        <w:rPr>
          <w:sz w:val="28"/>
          <w:szCs w:val="28"/>
          <w:lang w:eastAsia="en-US"/>
        </w:rPr>
        <w:t>о</w:t>
      </w:r>
      <w:r w:rsidRPr="00F5542B">
        <w:rPr>
          <w:sz w:val="28"/>
          <w:szCs w:val="28"/>
          <w:lang w:eastAsia="en-US"/>
        </w:rPr>
        <w:t>крытие (25,1%) и грунтовое</w:t>
      </w:r>
      <w:r w:rsidRPr="00F5542B">
        <w:rPr>
          <w:rStyle w:val="afffffc"/>
          <w:sz w:val="28"/>
          <w:szCs w:val="28"/>
          <w:lang w:eastAsia="en-US"/>
        </w:rPr>
        <w:footnoteReference w:id="8"/>
      </w:r>
      <w:r w:rsidRPr="00F5542B">
        <w:rPr>
          <w:sz w:val="28"/>
          <w:szCs w:val="28"/>
          <w:lang w:eastAsia="en-US"/>
        </w:rPr>
        <w:t>. Дороги с усовершенствованным покрытием с</w:t>
      </w:r>
      <w:r w:rsidRPr="00F5542B">
        <w:rPr>
          <w:sz w:val="28"/>
          <w:szCs w:val="28"/>
          <w:lang w:eastAsia="en-US"/>
        </w:rPr>
        <w:t>о</w:t>
      </w:r>
      <w:r w:rsidRPr="00F5542B">
        <w:rPr>
          <w:sz w:val="28"/>
          <w:szCs w:val="28"/>
          <w:lang w:eastAsia="en-US"/>
        </w:rPr>
        <w:t>ставляют 39,8% от дорог с твердым покрытием.</w:t>
      </w:r>
    </w:p>
    <w:p w:rsidR="005D2EB4" w:rsidRPr="00F5542B" w:rsidRDefault="005D2EB4" w:rsidP="00BD3DEB">
      <w:pPr>
        <w:spacing w:line="276" w:lineRule="auto"/>
        <w:ind w:firstLine="540"/>
        <w:jc w:val="both"/>
        <w:rPr>
          <w:sz w:val="28"/>
          <w:szCs w:val="28"/>
          <w:lang w:eastAsia="en-US"/>
        </w:rPr>
      </w:pPr>
      <w:r w:rsidRPr="00F5542B">
        <w:rPr>
          <w:sz w:val="28"/>
          <w:szCs w:val="28"/>
          <w:lang w:eastAsia="en-US"/>
        </w:rPr>
        <w:t>В прогнозируемый период планируется увеличение протяженности ули</w:t>
      </w:r>
      <w:r w:rsidRPr="00F5542B">
        <w:rPr>
          <w:sz w:val="28"/>
          <w:szCs w:val="28"/>
          <w:lang w:eastAsia="en-US"/>
        </w:rPr>
        <w:t>ч</w:t>
      </w:r>
      <w:r w:rsidRPr="00F5542B">
        <w:rPr>
          <w:sz w:val="28"/>
          <w:szCs w:val="28"/>
          <w:lang w:eastAsia="en-US"/>
        </w:rPr>
        <w:t>но-дорожной сети с твердым покрытием за счет проведения работ по реко</w:t>
      </w:r>
      <w:r w:rsidRPr="00F5542B">
        <w:rPr>
          <w:sz w:val="28"/>
          <w:szCs w:val="28"/>
          <w:lang w:eastAsia="en-US"/>
        </w:rPr>
        <w:t>н</w:t>
      </w:r>
      <w:r w:rsidRPr="00F5542B">
        <w:rPr>
          <w:sz w:val="28"/>
          <w:szCs w:val="28"/>
          <w:lang w:eastAsia="en-US"/>
        </w:rPr>
        <w:t>струкции существующих грунтовых автодорог и строительству новых.</w:t>
      </w:r>
    </w:p>
    <w:p w:rsidR="005D2EB4" w:rsidRPr="00F5542B" w:rsidRDefault="005D2EB4" w:rsidP="00BD3DEB">
      <w:pPr>
        <w:spacing w:line="276" w:lineRule="auto"/>
        <w:ind w:firstLine="567"/>
        <w:jc w:val="both"/>
        <w:rPr>
          <w:sz w:val="28"/>
          <w:szCs w:val="28"/>
          <w:lang w:eastAsia="en-US"/>
        </w:rPr>
      </w:pPr>
      <w:r w:rsidRPr="00F5542B">
        <w:rPr>
          <w:sz w:val="28"/>
          <w:szCs w:val="28"/>
          <w:lang w:eastAsia="en-US"/>
        </w:rPr>
        <w:t>Решением Думы Артинского городского округа от 29.11.2018 № 63 утве</w:t>
      </w:r>
      <w:r w:rsidRPr="00F5542B">
        <w:rPr>
          <w:sz w:val="28"/>
          <w:szCs w:val="28"/>
          <w:lang w:eastAsia="en-US"/>
        </w:rPr>
        <w:t>р</w:t>
      </w:r>
      <w:r w:rsidRPr="00F5542B">
        <w:rPr>
          <w:sz w:val="28"/>
          <w:szCs w:val="28"/>
          <w:lang w:eastAsia="en-US"/>
        </w:rPr>
        <w:t>ждена Стратегия социально-экономического развития Артинского городского округа на период до 2035 года. Развитие транспортной инфраструктуры горо</w:t>
      </w:r>
      <w:r w:rsidRPr="00F5542B">
        <w:rPr>
          <w:sz w:val="28"/>
          <w:szCs w:val="28"/>
          <w:lang w:eastAsia="en-US"/>
        </w:rPr>
        <w:t>д</w:t>
      </w:r>
      <w:r w:rsidRPr="00F5542B">
        <w:rPr>
          <w:sz w:val="28"/>
          <w:szCs w:val="28"/>
          <w:lang w:eastAsia="en-US"/>
        </w:rPr>
        <w:t>ского округа, согласно документу, представлено в таблице 44.</w:t>
      </w:r>
    </w:p>
    <w:p w:rsidR="005D2EB4" w:rsidRPr="00F5542B" w:rsidRDefault="005D2EB4" w:rsidP="00BD3DEB">
      <w:pPr>
        <w:widowControl w:val="0"/>
        <w:shd w:val="clear" w:color="auto" w:fill="FFFFFF"/>
        <w:autoSpaceDE w:val="0"/>
        <w:autoSpaceDN w:val="0"/>
        <w:adjustRightInd w:val="0"/>
        <w:spacing w:line="276" w:lineRule="auto"/>
        <w:ind w:right="-51"/>
        <w:rPr>
          <w:sz w:val="28"/>
          <w:szCs w:val="28"/>
          <w:lang w:eastAsia="en-US"/>
        </w:rPr>
      </w:pPr>
      <w:r w:rsidRPr="00F5542B">
        <w:rPr>
          <w:sz w:val="28"/>
          <w:szCs w:val="28"/>
          <w:lang w:eastAsia="en-US"/>
        </w:rPr>
        <w:t>Таблица 44.</w:t>
      </w: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1"/>
        <w:gridCol w:w="1099"/>
        <w:gridCol w:w="1830"/>
        <w:gridCol w:w="10"/>
        <w:gridCol w:w="2271"/>
      </w:tblGrid>
      <w:tr w:rsidR="005D2EB4" w:rsidRPr="00F5542B">
        <w:trPr>
          <w:trHeight w:val="20"/>
          <w:tblHeader/>
          <w:jc w:val="center"/>
        </w:trPr>
        <w:tc>
          <w:tcPr>
            <w:tcW w:w="3681" w:type="dxa"/>
            <w:vMerge w:val="restart"/>
            <w:vAlign w:val="center"/>
          </w:tcPr>
          <w:p w:rsidR="005D2EB4" w:rsidRPr="00F5542B" w:rsidRDefault="005D2EB4" w:rsidP="00F00CD2">
            <w:pPr>
              <w:jc w:val="center"/>
              <w:rPr>
                <w:b/>
                <w:bCs/>
              </w:rPr>
            </w:pPr>
            <w:r w:rsidRPr="00F5542B">
              <w:rPr>
                <w:b/>
                <w:bCs/>
              </w:rPr>
              <w:t>Наименование</w:t>
            </w:r>
          </w:p>
        </w:tc>
        <w:tc>
          <w:tcPr>
            <w:tcW w:w="1099" w:type="dxa"/>
            <w:vMerge w:val="restart"/>
            <w:vAlign w:val="center"/>
          </w:tcPr>
          <w:p w:rsidR="005D2EB4" w:rsidRPr="00F5542B" w:rsidRDefault="005D2EB4" w:rsidP="00F00CD2">
            <w:pPr>
              <w:jc w:val="center"/>
              <w:rPr>
                <w:b/>
                <w:bCs/>
              </w:rPr>
            </w:pPr>
            <w:r w:rsidRPr="00F5542B">
              <w:rPr>
                <w:b/>
                <w:bCs/>
              </w:rPr>
              <w:t>Год</w:t>
            </w:r>
          </w:p>
        </w:tc>
        <w:tc>
          <w:tcPr>
            <w:tcW w:w="4111" w:type="dxa"/>
            <w:gridSpan w:val="3"/>
            <w:vAlign w:val="center"/>
          </w:tcPr>
          <w:p w:rsidR="005D2EB4" w:rsidRPr="00F5542B" w:rsidRDefault="005D2EB4" w:rsidP="00F00CD2">
            <w:pPr>
              <w:jc w:val="center"/>
            </w:pPr>
            <w:r w:rsidRPr="00F5542B">
              <w:rPr>
                <w:b/>
                <w:bCs/>
              </w:rPr>
              <w:t>Прогноз</w:t>
            </w:r>
          </w:p>
        </w:tc>
      </w:tr>
      <w:tr w:rsidR="005D2EB4" w:rsidRPr="00F5542B">
        <w:trPr>
          <w:trHeight w:val="20"/>
          <w:tblHeader/>
          <w:jc w:val="center"/>
        </w:trPr>
        <w:tc>
          <w:tcPr>
            <w:tcW w:w="3681" w:type="dxa"/>
            <w:vMerge/>
            <w:vAlign w:val="center"/>
          </w:tcPr>
          <w:p w:rsidR="005D2EB4" w:rsidRPr="00F5542B" w:rsidRDefault="005D2EB4" w:rsidP="00F00CD2">
            <w:pPr>
              <w:widowControl w:val="0"/>
              <w:shd w:val="clear" w:color="auto" w:fill="FFFFFF"/>
              <w:autoSpaceDE w:val="0"/>
              <w:autoSpaceDN w:val="0"/>
              <w:adjustRightInd w:val="0"/>
              <w:ind w:right="-51" w:firstLine="22"/>
            </w:pPr>
          </w:p>
        </w:tc>
        <w:tc>
          <w:tcPr>
            <w:tcW w:w="1099" w:type="dxa"/>
            <w:vMerge/>
            <w:vAlign w:val="center"/>
          </w:tcPr>
          <w:p w:rsidR="005D2EB4" w:rsidRPr="00F5542B" w:rsidRDefault="005D2EB4" w:rsidP="00F00CD2">
            <w:pPr>
              <w:jc w:val="center"/>
            </w:pPr>
          </w:p>
        </w:tc>
        <w:tc>
          <w:tcPr>
            <w:tcW w:w="1840" w:type="dxa"/>
            <w:gridSpan w:val="2"/>
            <w:vAlign w:val="center"/>
          </w:tcPr>
          <w:p w:rsidR="005D2EB4" w:rsidRPr="00F5542B" w:rsidRDefault="005D2EB4" w:rsidP="00F00CD2">
            <w:pPr>
              <w:jc w:val="center"/>
              <w:rPr>
                <w:b/>
                <w:bCs/>
              </w:rPr>
            </w:pPr>
            <w:r w:rsidRPr="00F5542B">
              <w:rPr>
                <w:b/>
                <w:bCs/>
              </w:rPr>
              <w:t>Базовый (ц</w:t>
            </w:r>
            <w:r w:rsidRPr="00F5542B">
              <w:rPr>
                <w:b/>
                <w:bCs/>
              </w:rPr>
              <w:t>е</w:t>
            </w:r>
            <w:r w:rsidRPr="00F5542B">
              <w:rPr>
                <w:b/>
                <w:bCs/>
              </w:rPr>
              <w:t>левой) сцен</w:t>
            </w:r>
            <w:r w:rsidRPr="00F5542B">
              <w:rPr>
                <w:b/>
                <w:bCs/>
              </w:rPr>
              <w:t>а</w:t>
            </w:r>
            <w:r w:rsidRPr="00F5542B">
              <w:rPr>
                <w:b/>
                <w:bCs/>
              </w:rPr>
              <w:t>рий</w:t>
            </w:r>
          </w:p>
        </w:tc>
        <w:tc>
          <w:tcPr>
            <w:tcW w:w="2271" w:type="dxa"/>
            <w:vAlign w:val="center"/>
          </w:tcPr>
          <w:p w:rsidR="005D2EB4" w:rsidRPr="00F5542B" w:rsidRDefault="005D2EB4" w:rsidP="00F00CD2">
            <w:pPr>
              <w:jc w:val="center"/>
              <w:rPr>
                <w:b/>
                <w:bCs/>
              </w:rPr>
            </w:pPr>
            <w:r w:rsidRPr="00F5542B">
              <w:rPr>
                <w:b/>
                <w:bCs/>
              </w:rPr>
              <w:t>Инерционный сценарий</w:t>
            </w:r>
          </w:p>
        </w:tc>
      </w:tr>
      <w:tr w:rsidR="005D2EB4" w:rsidRPr="00F5542B">
        <w:trPr>
          <w:trHeight w:val="20"/>
          <w:jc w:val="center"/>
        </w:trPr>
        <w:tc>
          <w:tcPr>
            <w:tcW w:w="3681" w:type="dxa"/>
            <w:vMerge w:val="restart"/>
            <w:vAlign w:val="center"/>
          </w:tcPr>
          <w:p w:rsidR="005D2EB4" w:rsidRPr="00F5542B" w:rsidRDefault="005D2EB4" w:rsidP="00F00CD2">
            <w:pPr>
              <w:jc w:val="center"/>
            </w:pPr>
            <w:r w:rsidRPr="00F5542B">
              <w:t>Общая протяженность муниц</w:t>
            </w:r>
            <w:r w:rsidRPr="00F5542B">
              <w:t>и</w:t>
            </w:r>
            <w:r w:rsidRPr="00F5542B">
              <w:t>пальных автомобильных дорог, км</w:t>
            </w:r>
          </w:p>
        </w:tc>
        <w:tc>
          <w:tcPr>
            <w:tcW w:w="1099" w:type="dxa"/>
            <w:vAlign w:val="center"/>
          </w:tcPr>
          <w:p w:rsidR="005D2EB4" w:rsidRPr="00F5542B" w:rsidRDefault="005D2EB4" w:rsidP="00F00CD2">
            <w:pPr>
              <w:jc w:val="center"/>
            </w:pPr>
            <w:r w:rsidRPr="00F5542B">
              <w:t>2017</w:t>
            </w:r>
          </w:p>
        </w:tc>
        <w:tc>
          <w:tcPr>
            <w:tcW w:w="1830" w:type="dxa"/>
            <w:vAlign w:val="center"/>
          </w:tcPr>
          <w:p w:rsidR="005D2EB4" w:rsidRPr="00F5542B" w:rsidRDefault="005D2EB4" w:rsidP="00F00CD2">
            <w:pPr>
              <w:jc w:val="center"/>
            </w:pPr>
            <w:r w:rsidRPr="00F5542B">
              <w:t>426,10</w:t>
            </w:r>
          </w:p>
        </w:tc>
        <w:tc>
          <w:tcPr>
            <w:tcW w:w="2281" w:type="dxa"/>
            <w:gridSpan w:val="2"/>
            <w:vAlign w:val="center"/>
          </w:tcPr>
          <w:p w:rsidR="005D2EB4" w:rsidRPr="00F5542B" w:rsidRDefault="005D2EB4" w:rsidP="00F00CD2">
            <w:pPr>
              <w:jc w:val="center"/>
            </w:pPr>
            <w:r w:rsidRPr="00F5542B">
              <w:t>426,10</w:t>
            </w:r>
          </w:p>
        </w:tc>
      </w:tr>
      <w:tr w:rsidR="005D2EB4" w:rsidRPr="00F5542B">
        <w:trPr>
          <w:trHeight w:val="20"/>
          <w:jc w:val="center"/>
        </w:trPr>
        <w:tc>
          <w:tcPr>
            <w:tcW w:w="3681" w:type="dxa"/>
            <w:vMerge/>
            <w:vAlign w:val="center"/>
          </w:tcPr>
          <w:p w:rsidR="005D2EB4" w:rsidRPr="00F5542B" w:rsidRDefault="005D2EB4" w:rsidP="00F00CD2">
            <w:pPr>
              <w:jc w:val="center"/>
            </w:pPr>
          </w:p>
        </w:tc>
        <w:tc>
          <w:tcPr>
            <w:tcW w:w="1099" w:type="dxa"/>
            <w:vAlign w:val="center"/>
          </w:tcPr>
          <w:p w:rsidR="005D2EB4" w:rsidRPr="00F5542B" w:rsidRDefault="005D2EB4" w:rsidP="00F00CD2">
            <w:pPr>
              <w:jc w:val="center"/>
            </w:pPr>
            <w:r w:rsidRPr="00F5542B">
              <w:t>2018</w:t>
            </w:r>
          </w:p>
        </w:tc>
        <w:tc>
          <w:tcPr>
            <w:tcW w:w="1830" w:type="dxa"/>
            <w:vAlign w:val="center"/>
          </w:tcPr>
          <w:p w:rsidR="005D2EB4" w:rsidRPr="00F5542B" w:rsidRDefault="005D2EB4" w:rsidP="00F00CD2">
            <w:pPr>
              <w:jc w:val="center"/>
            </w:pPr>
            <w:r w:rsidRPr="00F5542B">
              <w:t>438,70</w:t>
            </w:r>
          </w:p>
        </w:tc>
        <w:tc>
          <w:tcPr>
            <w:tcW w:w="2281" w:type="dxa"/>
            <w:gridSpan w:val="2"/>
            <w:vAlign w:val="center"/>
          </w:tcPr>
          <w:p w:rsidR="005D2EB4" w:rsidRPr="00F5542B" w:rsidRDefault="005D2EB4" w:rsidP="00F00CD2">
            <w:pPr>
              <w:jc w:val="center"/>
            </w:pPr>
            <w:r w:rsidRPr="00F5542B">
              <w:t>438,70</w:t>
            </w:r>
          </w:p>
        </w:tc>
      </w:tr>
      <w:tr w:rsidR="005D2EB4" w:rsidRPr="00F5542B">
        <w:trPr>
          <w:trHeight w:val="20"/>
          <w:jc w:val="center"/>
        </w:trPr>
        <w:tc>
          <w:tcPr>
            <w:tcW w:w="3681" w:type="dxa"/>
            <w:vMerge/>
            <w:vAlign w:val="center"/>
          </w:tcPr>
          <w:p w:rsidR="005D2EB4" w:rsidRPr="00F5542B" w:rsidRDefault="005D2EB4" w:rsidP="00F00CD2">
            <w:pPr>
              <w:jc w:val="center"/>
            </w:pPr>
          </w:p>
        </w:tc>
        <w:tc>
          <w:tcPr>
            <w:tcW w:w="1099" w:type="dxa"/>
            <w:vAlign w:val="center"/>
          </w:tcPr>
          <w:p w:rsidR="005D2EB4" w:rsidRPr="00F5542B" w:rsidRDefault="005D2EB4" w:rsidP="00F00CD2">
            <w:pPr>
              <w:jc w:val="center"/>
            </w:pPr>
            <w:r w:rsidRPr="00F5542B">
              <w:t>2019</w:t>
            </w:r>
          </w:p>
        </w:tc>
        <w:tc>
          <w:tcPr>
            <w:tcW w:w="1830" w:type="dxa"/>
            <w:vAlign w:val="center"/>
          </w:tcPr>
          <w:p w:rsidR="005D2EB4" w:rsidRPr="00F5542B" w:rsidRDefault="005D2EB4" w:rsidP="00F00CD2">
            <w:pPr>
              <w:jc w:val="center"/>
            </w:pPr>
            <w:r w:rsidRPr="00F5542B">
              <w:t>438,70</w:t>
            </w:r>
          </w:p>
        </w:tc>
        <w:tc>
          <w:tcPr>
            <w:tcW w:w="2281" w:type="dxa"/>
            <w:gridSpan w:val="2"/>
            <w:vAlign w:val="center"/>
          </w:tcPr>
          <w:p w:rsidR="005D2EB4" w:rsidRPr="00F5542B" w:rsidRDefault="005D2EB4" w:rsidP="00F00CD2">
            <w:pPr>
              <w:jc w:val="center"/>
            </w:pPr>
            <w:r w:rsidRPr="00F5542B">
              <w:t>438,70</w:t>
            </w:r>
          </w:p>
        </w:tc>
      </w:tr>
      <w:tr w:rsidR="005D2EB4" w:rsidRPr="00F5542B">
        <w:trPr>
          <w:trHeight w:val="20"/>
          <w:jc w:val="center"/>
        </w:trPr>
        <w:tc>
          <w:tcPr>
            <w:tcW w:w="3681" w:type="dxa"/>
            <w:vMerge/>
            <w:vAlign w:val="center"/>
          </w:tcPr>
          <w:p w:rsidR="005D2EB4" w:rsidRPr="00F5542B" w:rsidRDefault="005D2EB4" w:rsidP="00F00CD2">
            <w:pPr>
              <w:jc w:val="center"/>
            </w:pPr>
          </w:p>
        </w:tc>
        <w:tc>
          <w:tcPr>
            <w:tcW w:w="1099" w:type="dxa"/>
            <w:vAlign w:val="center"/>
          </w:tcPr>
          <w:p w:rsidR="005D2EB4" w:rsidRPr="00F5542B" w:rsidRDefault="005D2EB4" w:rsidP="00F00CD2">
            <w:pPr>
              <w:jc w:val="center"/>
            </w:pPr>
            <w:r w:rsidRPr="00F5542B">
              <w:t>2020</w:t>
            </w:r>
          </w:p>
        </w:tc>
        <w:tc>
          <w:tcPr>
            <w:tcW w:w="1830" w:type="dxa"/>
            <w:vAlign w:val="center"/>
          </w:tcPr>
          <w:p w:rsidR="005D2EB4" w:rsidRPr="00F5542B" w:rsidRDefault="005D2EB4" w:rsidP="00F00CD2">
            <w:pPr>
              <w:jc w:val="center"/>
            </w:pPr>
            <w:r w:rsidRPr="00F5542B">
              <w:t>457,50</w:t>
            </w:r>
          </w:p>
        </w:tc>
        <w:tc>
          <w:tcPr>
            <w:tcW w:w="2281" w:type="dxa"/>
            <w:gridSpan w:val="2"/>
            <w:vAlign w:val="center"/>
          </w:tcPr>
          <w:p w:rsidR="005D2EB4" w:rsidRPr="00F5542B" w:rsidRDefault="005D2EB4" w:rsidP="00F00CD2">
            <w:pPr>
              <w:jc w:val="center"/>
            </w:pPr>
            <w:r w:rsidRPr="00F5542B">
              <w:t>455,90</w:t>
            </w:r>
          </w:p>
        </w:tc>
      </w:tr>
      <w:tr w:rsidR="005D2EB4" w:rsidRPr="00F5542B">
        <w:trPr>
          <w:trHeight w:val="20"/>
          <w:jc w:val="center"/>
        </w:trPr>
        <w:tc>
          <w:tcPr>
            <w:tcW w:w="3681" w:type="dxa"/>
            <w:vMerge/>
            <w:vAlign w:val="center"/>
          </w:tcPr>
          <w:p w:rsidR="005D2EB4" w:rsidRPr="00F5542B" w:rsidRDefault="005D2EB4" w:rsidP="00F00CD2">
            <w:pPr>
              <w:jc w:val="center"/>
            </w:pPr>
          </w:p>
        </w:tc>
        <w:tc>
          <w:tcPr>
            <w:tcW w:w="1099" w:type="dxa"/>
            <w:vAlign w:val="center"/>
          </w:tcPr>
          <w:p w:rsidR="005D2EB4" w:rsidRPr="00F5542B" w:rsidRDefault="005D2EB4" w:rsidP="00F00CD2">
            <w:pPr>
              <w:jc w:val="center"/>
            </w:pPr>
            <w:r w:rsidRPr="00F5542B">
              <w:t>2021</w:t>
            </w:r>
          </w:p>
        </w:tc>
        <w:tc>
          <w:tcPr>
            <w:tcW w:w="1830" w:type="dxa"/>
            <w:vAlign w:val="center"/>
          </w:tcPr>
          <w:p w:rsidR="005D2EB4" w:rsidRPr="00F5542B" w:rsidRDefault="005D2EB4" w:rsidP="00F00CD2">
            <w:pPr>
              <w:jc w:val="center"/>
            </w:pPr>
            <w:r w:rsidRPr="00F5542B">
              <w:t>457,50</w:t>
            </w:r>
          </w:p>
        </w:tc>
        <w:tc>
          <w:tcPr>
            <w:tcW w:w="2281" w:type="dxa"/>
            <w:gridSpan w:val="2"/>
            <w:vAlign w:val="center"/>
          </w:tcPr>
          <w:p w:rsidR="005D2EB4" w:rsidRPr="00F5542B" w:rsidRDefault="005D2EB4" w:rsidP="00F00CD2">
            <w:pPr>
              <w:jc w:val="center"/>
            </w:pPr>
            <w:r w:rsidRPr="00F5542B">
              <w:t>455,90</w:t>
            </w:r>
          </w:p>
        </w:tc>
      </w:tr>
      <w:tr w:rsidR="005D2EB4" w:rsidRPr="00F5542B">
        <w:trPr>
          <w:trHeight w:val="20"/>
          <w:jc w:val="center"/>
        </w:trPr>
        <w:tc>
          <w:tcPr>
            <w:tcW w:w="3681" w:type="dxa"/>
            <w:vMerge/>
            <w:vAlign w:val="center"/>
          </w:tcPr>
          <w:p w:rsidR="005D2EB4" w:rsidRPr="00F5542B" w:rsidRDefault="005D2EB4" w:rsidP="00F00CD2">
            <w:pPr>
              <w:jc w:val="center"/>
            </w:pPr>
          </w:p>
        </w:tc>
        <w:tc>
          <w:tcPr>
            <w:tcW w:w="1099" w:type="dxa"/>
            <w:vAlign w:val="center"/>
          </w:tcPr>
          <w:p w:rsidR="005D2EB4" w:rsidRPr="00F5542B" w:rsidRDefault="005D2EB4" w:rsidP="00F00CD2">
            <w:pPr>
              <w:jc w:val="center"/>
            </w:pPr>
            <w:r w:rsidRPr="00F5542B">
              <w:t>2024</w:t>
            </w:r>
          </w:p>
        </w:tc>
        <w:tc>
          <w:tcPr>
            <w:tcW w:w="1830" w:type="dxa"/>
            <w:vAlign w:val="center"/>
          </w:tcPr>
          <w:p w:rsidR="005D2EB4" w:rsidRPr="00F5542B" w:rsidRDefault="005D2EB4" w:rsidP="00F00CD2">
            <w:pPr>
              <w:jc w:val="center"/>
            </w:pPr>
            <w:r w:rsidRPr="00F5542B">
              <w:t>457,50</w:t>
            </w:r>
          </w:p>
        </w:tc>
        <w:tc>
          <w:tcPr>
            <w:tcW w:w="2281" w:type="dxa"/>
            <w:gridSpan w:val="2"/>
            <w:vAlign w:val="center"/>
          </w:tcPr>
          <w:p w:rsidR="005D2EB4" w:rsidRPr="00F5542B" w:rsidRDefault="005D2EB4" w:rsidP="00F00CD2">
            <w:pPr>
              <w:jc w:val="center"/>
            </w:pPr>
            <w:r w:rsidRPr="00F5542B">
              <w:t>455,90</w:t>
            </w:r>
          </w:p>
        </w:tc>
      </w:tr>
      <w:tr w:rsidR="005D2EB4" w:rsidRPr="00F5542B">
        <w:trPr>
          <w:trHeight w:val="20"/>
          <w:jc w:val="center"/>
        </w:trPr>
        <w:tc>
          <w:tcPr>
            <w:tcW w:w="3681" w:type="dxa"/>
            <w:vMerge/>
            <w:vAlign w:val="center"/>
          </w:tcPr>
          <w:p w:rsidR="005D2EB4" w:rsidRPr="00F5542B" w:rsidRDefault="005D2EB4" w:rsidP="00F00CD2">
            <w:pPr>
              <w:jc w:val="center"/>
            </w:pPr>
          </w:p>
        </w:tc>
        <w:tc>
          <w:tcPr>
            <w:tcW w:w="1099" w:type="dxa"/>
            <w:vAlign w:val="center"/>
          </w:tcPr>
          <w:p w:rsidR="005D2EB4" w:rsidRPr="00F5542B" w:rsidRDefault="005D2EB4" w:rsidP="00F00CD2">
            <w:pPr>
              <w:jc w:val="center"/>
            </w:pPr>
            <w:r w:rsidRPr="00F5542B">
              <w:t>2025</w:t>
            </w:r>
          </w:p>
        </w:tc>
        <w:tc>
          <w:tcPr>
            <w:tcW w:w="1830" w:type="dxa"/>
            <w:vAlign w:val="center"/>
          </w:tcPr>
          <w:p w:rsidR="005D2EB4" w:rsidRPr="00F5542B" w:rsidRDefault="005D2EB4" w:rsidP="00F00CD2">
            <w:pPr>
              <w:jc w:val="center"/>
            </w:pPr>
            <w:r w:rsidRPr="00F5542B">
              <w:t>457,50</w:t>
            </w:r>
          </w:p>
        </w:tc>
        <w:tc>
          <w:tcPr>
            <w:tcW w:w="2281" w:type="dxa"/>
            <w:gridSpan w:val="2"/>
            <w:vAlign w:val="center"/>
          </w:tcPr>
          <w:p w:rsidR="005D2EB4" w:rsidRPr="00F5542B" w:rsidRDefault="005D2EB4" w:rsidP="00F00CD2">
            <w:pPr>
              <w:jc w:val="center"/>
            </w:pPr>
            <w:r w:rsidRPr="00F5542B">
              <w:t>455,90</w:t>
            </w:r>
          </w:p>
        </w:tc>
      </w:tr>
      <w:tr w:rsidR="005D2EB4" w:rsidRPr="00F5542B">
        <w:trPr>
          <w:trHeight w:val="20"/>
          <w:jc w:val="center"/>
        </w:trPr>
        <w:tc>
          <w:tcPr>
            <w:tcW w:w="3681" w:type="dxa"/>
            <w:vMerge/>
            <w:vAlign w:val="center"/>
          </w:tcPr>
          <w:p w:rsidR="005D2EB4" w:rsidRPr="00F5542B" w:rsidRDefault="005D2EB4" w:rsidP="00F00CD2">
            <w:pPr>
              <w:jc w:val="center"/>
            </w:pPr>
          </w:p>
        </w:tc>
        <w:tc>
          <w:tcPr>
            <w:tcW w:w="1099" w:type="dxa"/>
            <w:vAlign w:val="center"/>
          </w:tcPr>
          <w:p w:rsidR="005D2EB4" w:rsidRPr="00F5542B" w:rsidRDefault="005D2EB4" w:rsidP="00F00CD2">
            <w:pPr>
              <w:jc w:val="center"/>
            </w:pPr>
            <w:r w:rsidRPr="00F5542B">
              <w:t>2030</w:t>
            </w:r>
          </w:p>
        </w:tc>
        <w:tc>
          <w:tcPr>
            <w:tcW w:w="1830" w:type="dxa"/>
            <w:vAlign w:val="center"/>
          </w:tcPr>
          <w:p w:rsidR="005D2EB4" w:rsidRPr="00F5542B" w:rsidRDefault="005D2EB4" w:rsidP="00F00CD2">
            <w:pPr>
              <w:jc w:val="center"/>
            </w:pPr>
            <w:r w:rsidRPr="00F5542B">
              <w:t>457,50</w:t>
            </w:r>
          </w:p>
        </w:tc>
        <w:tc>
          <w:tcPr>
            <w:tcW w:w="2281" w:type="dxa"/>
            <w:gridSpan w:val="2"/>
            <w:vAlign w:val="center"/>
          </w:tcPr>
          <w:p w:rsidR="005D2EB4" w:rsidRPr="00F5542B" w:rsidRDefault="005D2EB4" w:rsidP="00F00CD2">
            <w:pPr>
              <w:jc w:val="center"/>
            </w:pPr>
            <w:r w:rsidRPr="00F5542B">
              <w:t>455,90</w:t>
            </w:r>
          </w:p>
        </w:tc>
      </w:tr>
    </w:tbl>
    <w:p w:rsidR="005D2EB4" w:rsidRPr="00F5542B" w:rsidRDefault="005D2EB4" w:rsidP="00BD3DEB">
      <w:pPr>
        <w:spacing w:line="276" w:lineRule="auto"/>
        <w:ind w:firstLine="709"/>
        <w:jc w:val="both"/>
        <w:rPr>
          <w:sz w:val="28"/>
          <w:szCs w:val="28"/>
          <w:lang w:eastAsia="en-US"/>
        </w:rPr>
      </w:pPr>
    </w:p>
    <w:p w:rsidR="005D2EB4" w:rsidRPr="00F5542B" w:rsidRDefault="005D2EB4" w:rsidP="00BD3DEB">
      <w:pPr>
        <w:spacing w:line="276" w:lineRule="auto"/>
        <w:ind w:firstLine="709"/>
        <w:jc w:val="both"/>
        <w:rPr>
          <w:sz w:val="28"/>
          <w:szCs w:val="28"/>
          <w:lang w:eastAsia="en-US"/>
        </w:rPr>
      </w:pPr>
      <w:r w:rsidRPr="00F5542B">
        <w:rPr>
          <w:sz w:val="28"/>
          <w:szCs w:val="28"/>
          <w:lang w:eastAsia="en-US"/>
        </w:rPr>
        <w:t>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составляет 9,9%.</w:t>
      </w:r>
    </w:p>
    <w:p w:rsidR="005D2EB4" w:rsidRPr="00F5542B" w:rsidRDefault="005D2EB4" w:rsidP="00BD3DEB">
      <w:pPr>
        <w:widowControl w:val="0"/>
        <w:shd w:val="clear" w:color="auto" w:fill="FFFFFF"/>
        <w:autoSpaceDE w:val="0"/>
        <w:autoSpaceDN w:val="0"/>
        <w:adjustRightInd w:val="0"/>
        <w:spacing w:line="276" w:lineRule="auto"/>
        <w:ind w:right="-51" w:firstLine="709"/>
        <w:jc w:val="both"/>
        <w:rPr>
          <w:sz w:val="28"/>
          <w:szCs w:val="28"/>
          <w:lang w:eastAsia="en-US"/>
        </w:rPr>
      </w:pPr>
      <w:r w:rsidRPr="00F5542B">
        <w:rPr>
          <w:sz w:val="28"/>
          <w:szCs w:val="28"/>
          <w:lang w:eastAsia="en-US"/>
        </w:rPr>
        <w:t>Механизированная уборка территорий Артинского городского округа осуществляется следующими организациями:</w:t>
      </w:r>
    </w:p>
    <w:p w:rsidR="005D2EB4" w:rsidRPr="00F5542B" w:rsidRDefault="005D2EB4" w:rsidP="00BD3DEB">
      <w:pPr>
        <w:widowControl w:val="0"/>
        <w:shd w:val="clear" w:color="auto" w:fill="FFFFFF"/>
        <w:autoSpaceDE w:val="0"/>
        <w:autoSpaceDN w:val="0"/>
        <w:adjustRightInd w:val="0"/>
        <w:spacing w:line="276" w:lineRule="auto"/>
        <w:ind w:right="-51" w:firstLine="709"/>
        <w:jc w:val="both"/>
        <w:rPr>
          <w:sz w:val="28"/>
          <w:szCs w:val="28"/>
          <w:lang w:eastAsia="en-US"/>
        </w:rPr>
      </w:pPr>
      <w:r w:rsidRPr="00F5542B">
        <w:rPr>
          <w:sz w:val="28"/>
          <w:szCs w:val="28"/>
          <w:lang w:eastAsia="en-US"/>
        </w:rPr>
        <w:t>- ООО «Артидорсервис» (механизированную уборку на территории пгт.Арти и п. Усть-Югуш);</w:t>
      </w:r>
    </w:p>
    <w:p w:rsidR="005D2EB4" w:rsidRPr="00F5542B" w:rsidRDefault="005D2EB4" w:rsidP="00BD3DEB">
      <w:pPr>
        <w:widowControl w:val="0"/>
        <w:shd w:val="clear" w:color="auto" w:fill="FFFFFF"/>
        <w:autoSpaceDE w:val="0"/>
        <w:autoSpaceDN w:val="0"/>
        <w:adjustRightInd w:val="0"/>
        <w:spacing w:line="276" w:lineRule="auto"/>
        <w:ind w:right="-51" w:firstLine="709"/>
        <w:jc w:val="both"/>
        <w:rPr>
          <w:sz w:val="28"/>
          <w:szCs w:val="28"/>
          <w:lang w:eastAsia="en-US"/>
        </w:rPr>
      </w:pPr>
      <w:r w:rsidRPr="00F5542B">
        <w:rPr>
          <w:sz w:val="28"/>
          <w:szCs w:val="28"/>
          <w:lang w:eastAsia="en-US"/>
        </w:rPr>
        <w:t>- ООО «Малодегтярский карьер» (механизированная уборка остальных территорий городского округа).</w:t>
      </w:r>
    </w:p>
    <w:p w:rsidR="005D2EB4" w:rsidRPr="00F5542B" w:rsidRDefault="005D2EB4" w:rsidP="00BD3DEB">
      <w:pPr>
        <w:widowControl w:val="0"/>
        <w:shd w:val="clear" w:color="auto" w:fill="FFFFFF"/>
        <w:autoSpaceDE w:val="0"/>
        <w:autoSpaceDN w:val="0"/>
        <w:adjustRightInd w:val="0"/>
        <w:spacing w:line="276" w:lineRule="auto"/>
        <w:ind w:right="-51" w:firstLine="709"/>
        <w:jc w:val="both"/>
        <w:rPr>
          <w:sz w:val="28"/>
          <w:szCs w:val="28"/>
          <w:lang w:eastAsia="en-US"/>
        </w:rPr>
      </w:pPr>
      <w:r w:rsidRPr="00F5542B">
        <w:rPr>
          <w:sz w:val="28"/>
          <w:szCs w:val="28"/>
          <w:lang w:eastAsia="en-US"/>
        </w:rPr>
        <w:t>- ОО «Карьер».</w:t>
      </w:r>
    </w:p>
    <w:p w:rsidR="005D2EB4" w:rsidRPr="00F5542B" w:rsidRDefault="005D2EB4" w:rsidP="00BD3DEB">
      <w:pPr>
        <w:widowControl w:val="0"/>
        <w:shd w:val="clear" w:color="auto" w:fill="FFFFFF"/>
        <w:autoSpaceDE w:val="0"/>
        <w:autoSpaceDN w:val="0"/>
        <w:adjustRightInd w:val="0"/>
        <w:spacing w:line="276" w:lineRule="auto"/>
        <w:ind w:right="-51" w:firstLine="709"/>
        <w:jc w:val="both"/>
        <w:rPr>
          <w:sz w:val="28"/>
          <w:szCs w:val="28"/>
          <w:lang w:eastAsia="en-US"/>
        </w:rPr>
      </w:pPr>
      <w:r w:rsidRPr="00F5542B">
        <w:rPr>
          <w:sz w:val="28"/>
          <w:szCs w:val="28"/>
          <w:lang w:eastAsia="en-US"/>
        </w:rPr>
        <w:t>При планировании работ по механизированной уборке территорий горо</w:t>
      </w:r>
      <w:r w:rsidRPr="00F5542B">
        <w:rPr>
          <w:sz w:val="28"/>
          <w:szCs w:val="28"/>
          <w:lang w:eastAsia="en-US"/>
        </w:rPr>
        <w:t>д</w:t>
      </w:r>
      <w:r w:rsidRPr="00F5542B">
        <w:rPr>
          <w:sz w:val="28"/>
          <w:szCs w:val="28"/>
          <w:lang w:eastAsia="en-US"/>
        </w:rPr>
        <w:t>ского округа производится деление на маршруты (в организациях по 4 маршр</w:t>
      </w:r>
      <w:r w:rsidRPr="00F5542B">
        <w:rPr>
          <w:sz w:val="28"/>
          <w:szCs w:val="28"/>
          <w:lang w:eastAsia="en-US"/>
        </w:rPr>
        <w:t>у</w:t>
      </w:r>
      <w:r w:rsidRPr="00F5542B">
        <w:rPr>
          <w:sz w:val="28"/>
          <w:szCs w:val="28"/>
          <w:lang w:eastAsia="en-US"/>
        </w:rPr>
        <w:t>та).</w:t>
      </w:r>
    </w:p>
    <w:p w:rsidR="005D2EB4" w:rsidRPr="00F5542B" w:rsidRDefault="005D2EB4" w:rsidP="00BD3DEB">
      <w:pPr>
        <w:autoSpaceDE w:val="0"/>
        <w:autoSpaceDN w:val="0"/>
        <w:adjustRightInd w:val="0"/>
        <w:spacing w:line="276" w:lineRule="auto"/>
        <w:ind w:firstLine="540"/>
        <w:jc w:val="both"/>
        <w:rPr>
          <w:sz w:val="28"/>
          <w:szCs w:val="28"/>
          <w:lang w:eastAsia="en-US"/>
        </w:rPr>
      </w:pPr>
      <w:r w:rsidRPr="00F5542B">
        <w:rPr>
          <w:sz w:val="28"/>
          <w:szCs w:val="28"/>
          <w:lang w:eastAsia="en-US"/>
        </w:rPr>
        <w:t>Характеристика улично-дорожной сети городского округа</w:t>
      </w:r>
      <w:r w:rsidRPr="00F5542B">
        <w:rPr>
          <w:sz w:val="28"/>
          <w:szCs w:val="28"/>
          <w:vertAlign w:val="superscript"/>
          <w:lang w:eastAsia="en-US"/>
        </w:rPr>
        <w:footnoteReference w:id="9"/>
      </w:r>
      <w:r w:rsidRPr="00F5542B">
        <w:rPr>
          <w:sz w:val="28"/>
          <w:szCs w:val="28"/>
          <w:lang w:eastAsia="en-US"/>
        </w:rPr>
        <w:t xml:space="preserve"> представлена в таблице 45.</w:t>
      </w:r>
    </w:p>
    <w:p w:rsidR="005D2EB4" w:rsidRPr="00F5542B" w:rsidRDefault="005D2EB4" w:rsidP="00175006">
      <w:pPr>
        <w:keepNext/>
        <w:spacing w:line="276" w:lineRule="auto"/>
        <w:rPr>
          <w:sz w:val="28"/>
          <w:szCs w:val="28"/>
          <w:lang w:eastAsia="en-US"/>
        </w:rPr>
      </w:pPr>
      <w:r w:rsidRPr="00F5542B">
        <w:rPr>
          <w:sz w:val="28"/>
          <w:szCs w:val="28"/>
          <w:lang w:eastAsia="en-US"/>
        </w:rPr>
        <w:t>Таблица 45</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1"/>
        <w:gridCol w:w="1707"/>
        <w:gridCol w:w="1745"/>
        <w:gridCol w:w="1259"/>
        <w:gridCol w:w="2104"/>
      </w:tblGrid>
      <w:tr w:rsidR="005D2EB4" w:rsidRPr="00F5542B">
        <w:trPr>
          <w:tblHeader/>
          <w:jc w:val="center"/>
        </w:trPr>
        <w:tc>
          <w:tcPr>
            <w:tcW w:w="2831" w:type="dxa"/>
            <w:noWrap/>
            <w:vAlign w:val="center"/>
          </w:tcPr>
          <w:p w:rsidR="005D2EB4" w:rsidRPr="00F5542B" w:rsidRDefault="005D2EB4" w:rsidP="00D466F2">
            <w:pPr>
              <w:jc w:val="center"/>
              <w:rPr>
                <w:b/>
                <w:bCs/>
              </w:rPr>
            </w:pPr>
            <w:r w:rsidRPr="00F5542B">
              <w:rPr>
                <w:b/>
                <w:bCs/>
                <w:sz w:val="22"/>
                <w:szCs w:val="22"/>
              </w:rPr>
              <w:t>Наименование админ</w:t>
            </w:r>
            <w:r w:rsidRPr="00F5542B">
              <w:rPr>
                <w:b/>
                <w:bCs/>
                <w:sz w:val="22"/>
                <w:szCs w:val="22"/>
              </w:rPr>
              <w:t>и</w:t>
            </w:r>
            <w:r w:rsidRPr="00F5542B">
              <w:rPr>
                <w:b/>
                <w:bCs/>
                <w:sz w:val="22"/>
                <w:szCs w:val="22"/>
              </w:rPr>
              <w:t>страции</w:t>
            </w:r>
          </w:p>
        </w:tc>
        <w:tc>
          <w:tcPr>
            <w:tcW w:w="1707" w:type="dxa"/>
            <w:vAlign w:val="center"/>
          </w:tcPr>
          <w:p w:rsidR="005D2EB4" w:rsidRPr="00F5542B" w:rsidRDefault="005D2EB4" w:rsidP="00D466F2">
            <w:pPr>
              <w:jc w:val="center"/>
              <w:rPr>
                <w:b/>
                <w:bCs/>
              </w:rPr>
            </w:pPr>
            <w:r w:rsidRPr="00F5542B">
              <w:rPr>
                <w:b/>
                <w:bCs/>
                <w:sz w:val="22"/>
                <w:szCs w:val="22"/>
              </w:rPr>
              <w:t>Наименование населенного пункта</w:t>
            </w:r>
          </w:p>
        </w:tc>
        <w:tc>
          <w:tcPr>
            <w:tcW w:w="1553" w:type="dxa"/>
            <w:vAlign w:val="center"/>
          </w:tcPr>
          <w:p w:rsidR="005D2EB4" w:rsidRPr="00F5542B" w:rsidRDefault="005D2EB4" w:rsidP="00D466F2">
            <w:pPr>
              <w:jc w:val="center"/>
              <w:rPr>
                <w:b/>
                <w:bCs/>
              </w:rPr>
            </w:pPr>
            <w:r w:rsidRPr="00F5542B">
              <w:rPr>
                <w:b/>
                <w:bCs/>
                <w:sz w:val="22"/>
                <w:szCs w:val="22"/>
              </w:rPr>
              <w:t>Общая прот</w:t>
            </w:r>
            <w:r w:rsidRPr="00F5542B">
              <w:rPr>
                <w:b/>
                <w:bCs/>
                <w:sz w:val="22"/>
                <w:szCs w:val="22"/>
              </w:rPr>
              <w:t>я</w:t>
            </w:r>
            <w:r w:rsidRPr="00F5542B">
              <w:rPr>
                <w:b/>
                <w:bCs/>
                <w:sz w:val="22"/>
                <w:szCs w:val="22"/>
              </w:rPr>
              <w:t>женность улиц в жилой з</w:t>
            </w:r>
            <w:r w:rsidRPr="00F5542B">
              <w:rPr>
                <w:b/>
                <w:bCs/>
                <w:sz w:val="22"/>
                <w:szCs w:val="22"/>
              </w:rPr>
              <w:t>а</w:t>
            </w:r>
            <w:r w:rsidRPr="00F5542B">
              <w:rPr>
                <w:b/>
                <w:bCs/>
                <w:sz w:val="22"/>
                <w:szCs w:val="22"/>
              </w:rPr>
              <w:t>стройке, км</w:t>
            </w:r>
          </w:p>
        </w:tc>
        <w:tc>
          <w:tcPr>
            <w:tcW w:w="1559" w:type="dxa"/>
            <w:vAlign w:val="center"/>
          </w:tcPr>
          <w:p w:rsidR="005D2EB4" w:rsidRPr="00F5542B" w:rsidRDefault="005D2EB4" w:rsidP="00D466F2">
            <w:pPr>
              <w:jc w:val="center"/>
              <w:rPr>
                <w:b/>
                <w:bCs/>
              </w:rPr>
            </w:pPr>
            <w:r w:rsidRPr="00F5542B">
              <w:rPr>
                <w:b/>
                <w:bCs/>
                <w:sz w:val="22"/>
                <w:szCs w:val="22"/>
              </w:rPr>
              <w:t>Площадь улиц в жилой застройке, тыс.м</w:t>
            </w:r>
            <w:r w:rsidRPr="00F5542B">
              <w:rPr>
                <w:b/>
                <w:bCs/>
                <w:sz w:val="22"/>
                <w:szCs w:val="22"/>
                <w:vertAlign w:val="superscript"/>
              </w:rPr>
              <w:t>2</w:t>
            </w:r>
          </w:p>
        </w:tc>
        <w:tc>
          <w:tcPr>
            <w:tcW w:w="1984" w:type="dxa"/>
            <w:vAlign w:val="center"/>
          </w:tcPr>
          <w:p w:rsidR="005D2EB4" w:rsidRPr="00F5542B" w:rsidRDefault="005D2EB4" w:rsidP="00D466F2">
            <w:pPr>
              <w:jc w:val="center"/>
              <w:rPr>
                <w:b/>
                <w:bCs/>
              </w:rPr>
            </w:pPr>
            <w:r w:rsidRPr="00F5542B">
              <w:rPr>
                <w:b/>
                <w:bCs/>
                <w:sz w:val="22"/>
                <w:szCs w:val="22"/>
              </w:rPr>
              <w:t>Площадь внутр</w:t>
            </w:r>
            <w:r w:rsidRPr="00F5542B">
              <w:rPr>
                <w:b/>
                <w:bCs/>
                <w:sz w:val="22"/>
                <w:szCs w:val="22"/>
              </w:rPr>
              <w:t>и</w:t>
            </w:r>
            <w:r w:rsidRPr="00F5542B">
              <w:rPr>
                <w:b/>
                <w:bCs/>
                <w:sz w:val="22"/>
                <w:szCs w:val="22"/>
              </w:rPr>
              <w:t>дворовой терр</w:t>
            </w:r>
            <w:r w:rsidRPr="00F5542B">
              <w:rPr>
                <w:b/>
                <w:bCs/>
                <w:sz w:val="22"/>
                <w:szCs w:val="22"/>
              </w:rPr>
              <w:t>и</w:t>
            </w:r>
            <w:r w:rsidRPr="00F5542B">
              <w:rPr>
                <w:b/>
                <w:bCs/>
                <w:sz w:val="22"/>
                <w:szCs w:val="22"/>
              </w:rPr>
              <w:t>тории и троту</w:t>
            </w:r>
            <w:r w:rsidRPr="00F5542B">
              <w:rPr>
                <w:b/>
                <w:bCs/>
                <w:sz w:val="22"/>
                <w:szCs w:val="22"/>
              </w:rPr>
              <w:t>а</w:t>
            </w:r>
            <w:r w:rsidRPr="00F5542B">
              <w:rPr>
                <w:b/>
                <w:bCs/>
                <w:sz w:val="22"/>
                <w:szCs w:val="22"/>
              </w:rPr>
              <w:t>ров, подлежащих механизированной очистке, тыс.м</w:t>
            </w:r>
            <w:r w:rsidRPr="00F5542B">
              <w:rPr>
                <w:b/>
                <w:bCs/>
                <w:sz w:val="22"/>
                <w:szCs w:val="22"/>
                <w:vertAlign w:val="superscript"/>
              </w:rPr>
              <w:t>2</w:t>
            </w:r>
          </w:p>
        </w:tc>
      </w:tr>
      <w:tr w:rsidR="005D2EB4" w:rsidRPr="00F5542B">
        <w:trPr>
          <w:jc w:val="center"/>
        </w:trPr>
        <w:tc>
          <w:tcPr>
            <w:tcW w:w="2831" w:type="dxa"/>
            <w:vMerge w:val="restart"/>
            <w:vAlign w:val="center"/>
          </w:tcPr>
          <w:p w:rsidR="005D2EB4" w:rsidRPr="00F5542B" w:rsidRDefault="005D2EB4" w:rsidP="00D466F2">
            <w:r w:rsidRPr="00F5542B">
              <w:rPr>
                <w:sz w:val="22"/>
                <w:szCs w:val="22"/>
              </w:rPr>
              <w:t>Артинская поселковая а</w:t>
            </w:r>
            <w:r w:rsidRPr="00F5542B">
              <w:rPr>
                <w:sz w:val="22"/>
                <w:szCs w:val="22"/>
              </w:rPr>
              <w:t>д</w:t>
            </w:r>
            <w:r w:rsidRPr="00F5542B">
              <w:rPr>
                <w:sz w:val="22"/>
                <w:szCs w:val="22"/>
              </w:rPr>
              <w:t>министрация</w:t>
            </w:r>
          </w:p>
        </w:tc>
        <w:tc>
          <w:tcPr>
            <w:tcW w:w="1707" w:type="dxa"/>
            <w:vAlign w:val="center"/>
          </w:tcPr>
          <w:p w:rsidR="005D2EB4" w:rsidRPr="00F5542B" w:rsidRDefault="005D2EB4" w:rsidP="00D466F2">
            <w:pPr>
              <w:jc w:val="center"/>
            </w:pPr>
            <w:r w:rsidRPr="00F5542B">
              <w:rPr>
                <w:sz w:val="22"/>
                <w:szCs w:val="22"/>
              </w:rPr>
              <w:t>р.п.Арти</w:t>
            </w:r>
          </w:p>
        </w:tc>
        <w:tc>
          <w:tcPr>
            <w:tcW w:w="1553" w:type="dxa"/>
            <w:vAlign w:val="center"/>
          </w:tcPr>
          <w:p w:rsidR="005D2EB4" w:rsidRPr="00F5542B" w:rsidRDefault="005D2EB4" w:rsidP="00D466F2">
            <w:pPr>
              <w:jc w:val="center"/>
            </w:pPr>
            <w:r w:rsidRPr="00F5542B">
              <w:rPr>
                <w:sz w:val="22"/>
                <w:szCs w:val="22"/>
              </w:rPr>
              <w:t>123,9</w:t>
            </w:r>
          </w:p>
        </w:tc>
        <w:tc>
          <w:tcPr>
            <w:tcW w:w="1559" w:type="dxa"/>
            <w:vAlign w:val="center"/>
          </w:tcPr>
          <w:p w:rsidR="005D2EB4" w:rsidRPr="00F5542B" w:rsidRDefault="005D2EB4" w:rsidP="00D466F2">
            <w:pPr>
              <w:jc w:val="center"/>
            </w:pPr>
            <w:r w:rsidRPr="00F5542B">
              <w:rPr>
                <w:sz w:val="22"/>
                <w:szCs w:val="22"/>
              </w:rPr>
              <w:t>800</w:t>
            </w:r>
          </w:p>
        </w:tc>
        <w:tc>
          <w:tcPr>
            <w:tcW w:w="1984" w:type="dxa"/>
            <w:vAlign w:val="center"/>
          </w:tcPr>
          <w:p w:rsidR="005D2EB4" w:rsidRPr="00F5542B" w:rsidRDefault="005D2EB4" w:rsidP="00D466F2">
            <w:pPr>
              <w:jc w:val="center"/>
            </w:pPr>
            <w:r w:rsidRPr="00F5542B">
              <w:rPr>
                <w:sz w:val="22"/>
                <w:szCs w:val="22"/>
              </w:rPr>
              <w:t>12,1</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п.Усть-Югуш</w:t>
            </w:r>
          </w:p>
        </w:tc>
        <w:tc>
          <w:tcPr>
            <w:tcW w:w="1553" w:type="dxa"/>
            <w:vAlign w:val="center"/>
          </w:tcPr>
          <w:p w:rsidR="005D2EB4" w:rsidRPr="00F5542B" w:rsidRDefault="005D2EB4" w:rsidP="00D466F2">
            <w:pPr>
              <w:jc w:val="center"/>
            </w:pPr>
            <w:r w:rsidRPr="00F5542B">
              <w:rPr>
                <w:sz w:val="22"/>
                <w:szCs w:val="22"/>
              </w:rPr>
              <w:t>7</w:t>
            </w:r>
          </w:p>
        </w:tc>
        <w:tc>
          <w:tcPr>
            <w:tcW w:w="1559" w:type="dxa"/>
            <w:vAlign w:val="center"/>
          </w:tcPr>
          <w:p w:rsidR="005D2EB4" w:rsidRPr="00F5542B" w:rsidRDefault="005D2EB4" w:rsidP="00D466F2">
            <w:pPr>
              <w:jc w:val="center"/>
            </w:pPr>
            <w:r w:rsidRPr="00F5542B">
              <w:rPr>
                <w:sz w:val="22"/>
                <w:szCs w:val="22"/>
              </w:rPr>
              <w:t>160</w:t>
            </w:r>
          </w:p>
        </w:tc>
        <w:tc>
          <w:tcPr>
            <w:tcW w:w="1984" w:type="dxa"/>
            <w:vAlign w:val="center"/>
          </w:tcPr>
          <w:p w:rsidR="005D2EB4" w:rsidRPr="00F5542B" w:rsidRDefault="005D2EB4" w:rsidP="00D466F2">
            <w:pPr>
              <w:jc w:val="center"/>
            </w:pPr>
            <w:r w:rsidRPr="00F5542B">
              <w:rPr>
                <w:sz w:val="22"/>
                <w:szCs w:val="22"/>
              </w:rPr>
              <w:t>-</w:t>
            </w:r>
          </w:p>
        </w:tc>
      </w:tr>
      <w:tr w:rsidR="005D2EB4" w:rsidRPr="00F5542B">
        <w:trPr>
          <w:jc w:val="center"/>
        </w:trPr>
        <w:tc>
          <w:tcPr>
            <w:tcW w:w="2831" w:type="dxa"/>
            <w:vAlign w:val="center"/>
          </w:tcPr>
          <w:p w:rsidR="005D2EB4" w:rsidRPr="00F5542B" w:rsidRDefault="005D2EB4" w:rsidP="00D466F2">
            <w:r w:rsidRPr="00F5542B">
              <w:rPr>
                <w:sz w:val="22"/>
                <w:szCs w:val="22"/>
              </w:rPr>
              <w:t>Азигуловская сельская а</w:t>
            </w:r>
            <w:r w:rsidRPr="00F5542B">
              <w:rPr>
                <w:sz w:val="22"/>
                <w:szCs w:val="22"/>
              </w:rPr>
              <w:t>д</w:t>
            </w:r>
            <w:r w:rsidRPr="00F5542B">
              <w:rPr>
                <w:sz w:val="22"/>
                <w:szCs w:val="22"/>
              </w:rPr>
              <w:t>министрация</w:t>
            </w:r>
          </w:p>
        </w:tc>
        <w:tc>
          <w:tcPr>
            <w:tcW w:w="1707" w:type="dxa"/>
            <w:vAlign w:val="center"/>
          </w:tcPr>
          <w:p w:rsidR="005D2EB4" w:rsidRPr="00F5542B" w:rsidRDefault="005D2EB4" w:rsidP="00D466F2">
            <w:pPr>
              <w:jc w:val="center"/>
            </w:pPr>
            <w:r w:rsidRPr="00F5542B">
              <w:rPr>
                <w:sz w:val="22"/>
                <w:szCs w:val="22"/>
              </w:rPr>
              <w:t xml:space="preserve">с. Азигулово </w:t>
            </w:r>
          </w:p>
        </w:tc>
        <w:tc>
          <w:tcPr>
            <w:tcW w:w="1553" w:type="dxa"/>
            <w:vAlign w:val="center"/>
          </w:tcPr>
          <w:p w:rsidR="005D2EB4" w:rsidRPr="00F5542B" w:rsidRDefault="005D2EB4" w:rsidP="00D466F2">
            <w:pPr>
              <w:jc w:val="center"/>
            </w:pPr>
            <w:r w:rsidRPr="00F5542B">
              <w:rPr>
                <w:sz w:val="22"/>
                <w:szCs w:val="22"/>
              </w:rPr>
              <w:t>20,5</w:t>
            </w:r>
          </w:p>
        </w:tc>
        <w:tc>
          <w:tcPr>
            <w:tcW w:w="1559" w:type="dxa"/>
            <w:vAlign w:val="center"/>
          </w:tcPr>
          <w:p w:rsidR="005D2EB4" w:rsidRPr="00F5542B" w:rsidRDefault="005D2EB4" w:rsidP="00D466F2">
            <w:pPr>
              <w:jc w:val="center"/>
            </w:pPr>
            <w:r w:rsidRPr="00F5542B">
              <w:rPr>
                <w:sz w:val="22"/>
                <w:szCs w:val="22"/>
              </w:rPr>
              <w:t>307,5</w:t>
            </w:r>
          </w:p>
        </w:tc>
        <w:tc>
          <w:tcPr>
            <w:tcW w:w="1984" w:type="dxa"/>
            <w:vAlign w:val="center"/>
          </w:tcPr>
          <w:p w:rsidR="005D2EB4" w:rsidRPr="00F5542B" w:rsidRDefault="005D2EB4" w:rsidP="00D466F2">
            <w:pPr>
              <w:jc w:val="center"/>
            </w:pPr>
            <w:r w:rsidRPr="00F5542B">
              <w:rPr>
                <w:sz w:val="22"/>
                <w:szCs w:val="22"/>
              </w:rPr>
              <w:t>-</w:t>
            </w:r>
          </w:p>
        </w:tc>
      </w:tr>
      <w:tr w:rsidR="005D2EB4" w:rsidRPr="00F5542B">
        <w:trPr>
          <w:jc w:val="center"/>
        </w:trPr>
        <w:tc>
          <w:tcPr>
            <w:tcW w:w="2831" w:type="dxa"/>
            <w:vMerge w:val="restart"/>
            <w:vAlign w:val="center"/>
          </w:tcPr>
          <w:p w:rsidR="005D2EB4" w:rsidRPr="00F5542B" w:rsidRDefault="005D2EB4" w:rsidP="00D466F2">
            <w:r w:rsidRPr="00F5542B">
              <w:rPr>
                <w:sz w:val="22"/>
                <w:szCs w:val="22"/>
              </w:rPr>
              <w:t>Барабинская сельская а</w:t>
            </w:r>
            <w:r w:rsidRPr="00F5542B">
              <w:rPr>
                <w:sz w:val="22"/>
                <w:szCs w:val="22"/>
              </w:rPr>
              <w:t>д</w:t>
            </w:r>
            <w:r w:rsidRPr="00F5542B">
              <w:rPr>
                <w:sz w:val="22"/>
                <w:szCs w:val="22"/>
              </w:rPr>
              <w:t>министрация</w:t>
            </w:r>
          </w:p>
        </w:tc>
        <w:tc>
          <w:tcPr>
            <w:tcW w:w="1707" w:type="dxa"/>
            <w:vAlign w:val="center"/>
          </w:tcPr>
          <w:p w:rsidR="005D2EB4" w:rsidRPr="00F5542B" w:rsidRDefault="005D2EB4" w:rsidP="00D466F2">
            <w:pPr>
              <w:jc w:val="center"/>
            </w:pPr>
            <w:r w:rsidRPr="00F5542B">
              <w:rPr>
                <w:sz w:val="22"/>
                <w:szCs w:val="22"/>
              </w:rPr>
              <w:t>с.Бараба</w:t>
            </w:r>
          </w:p>
        </w:tc>
        <w:tc>
          <w:tcPr>
            <w:tcW w:w="1553" w:type="dxa"/>
            <w:vAlign w:val="center"/>
          </w:tcPr>
          <w:p w:rsidR="005D2EB4" w:rsidRPr="00F5542B" w:rsidRDefault="005D2EB4" w:rsidP="00D466F2">
            <w:pPr>
              <w:jc w:val="center"/>
            </w:pPr>
            <w:r w:rsidRPr="00F5542B">
              <w:rPr>
                <w:sz w:val="22"/>
                <w:szCs w:val="22"/>
              </w:rPr>
              <w:t>3,5</w:t>
            </w:r>
          </w:p>
        </w:tc>
        <w:tc>
          <w:tcPr>
            <w:tcW w:w="1559" w:type="dxa"/>
            <w:vAlign w:val="center"/>
          </w:tcPr>
          <w:p w:rsidR="005D2EB4" w:rsidRPr="00F5542B" w:rsidRDefault="005D2EB4" w:rsidP="00D466F2">
            <w:pPr>
              <w:jc w:val="center"/>
            </w:pPr>
            <w:r w:rsidRPr="00F5542B">
              <w:rPr>
                <w:sz w:val="22"/>
                <w:szCs w:val="22"/>
              </w:rPr>
              <w:t>87,5</w:t>
            </w:r>
          </w:p>
        </w:tc>
        <w:tc>
          <w:tcPr>
            <w:tcW w:w="1984" w:type="dxa"/>
            <w:vAlign w:val="center"/>
          </w:tcPr>
          <w:p w:rsidR="005D2EB4" w:rsidRPr="00F5542B" w:rsidRDefault="005D2EB4" w:rsidP="00D466F2">
            <w:pPr>
              <w:jc w:val="center"/>
            </w:pPr>
            <w:r w:rsidRPr="00F5542B">
              <w:rPr>
                <w:sz w:val="22"/>
                <w:szCs w:val="22"/>
              </w:rPr>
              <w:t>-</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с.Б.Карзи</w:t>
            </w:r>
          </w:p>
        </w:tc>
        <w:tc>
          <w:tcPr>
            <w:tcW w:w="1553" w:type="dxa"/>
            <w:vAlign w:val="center"/>
          </w:tcPr>
          <w:p w:rsidR="005D2EB4" w:rsidRPr="00F5542B" w:rsidRDefault="005D2EB4" w:rsidP="00D466F2">
            <w:pPr>
              <w:jc w:val="center"/>
            </w:pPr>
            <w:r w:rsidRPr="00F5542B">
              <w:rPr>
                <w:sz w:val="22"/>
                <w:szCs w:val="22"/>
              </w:rPr>
              <w:t>4,8</w:t>
            </w:r>
          </w:p>
        </w:tc>
        <w:tc>
          <w:tcPr>
            <w:tcW w:w="1559" w:type="dxa"/>
            <w:vAlign w:val="center"/>
          </w:tcPr>
          <w:p w:rsidR="005D2EB4" w:rsidRPr="00F5542B" w:rsidRDefault="005D2EB4" w:rsidP="00D466F2">
            <w:pPr>
              <w:jc w:val="center"/>
            </w:pPr>
            <w:r w:rsidRPr="00F5542B">
              <w:rPr>
                <w:sz w:val="22"/>
                <w:szCs w:val="22"/>
              </w:rPr>
              <w:t>120</w:t>
            </w:r>
          </w:p>
        </w:tc>
        <w:tc>
          <w:tcPr>
            <w:tcW w:w="1984" w:type="dxa"/>
            <w:vAlign w:val="center"/>
          </w:tcPr>
          <w:p w:rsidR="005D2EB4" w:rsidRPr="00F5542B" w:rsidRDefault="005D2EB4" w:rsidP="00D466F2">
            <w:pPr>
              <w:jc w:val="center"/>
            </w:pPr>
            <w:r w:rsidRPr="00F5542B">
              <w:rPr>
                <w:sz w:val="22"/>
                <w:szCs w:val="22"/>
              </w:rPr>
              <w:t>-</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д.Омельково</w:t>
            </w:r>
          </w:p>
        </w:tc>
        <w:tc>
          <w:tcPr>
            <w:tcW w:w="1553" w:type="dxa"/>
            <w:vAlign w:val="center"/>
          </w:tcPr>
          <w:p w:rsidR="005D2EB4" w:rsidRPr="00F5542B" w:rsidRDefault="005D2EB4" w:rsidP="00D466F2">
            <w:pPr>
              <w:jc w:val="center"/>
            </w:pPr>
            <w:r w:rsidRPr="00F5542B">
              <w:rPr>
                <w:sz w:val="22"/>
                <w:szCs w:val="22"/>
              </w:rPr>
              <w:t>1</w:t>
            </w:r>
          </w:p>
        </w:tc>
        <w:tc>
          <w:tcPr>
            <w:tcW w:w="1559" w:type="dxa"/>
            <w:vAlign w:val="center"/>
          </w:tcPr>
          <w:p w:rsidR="005D2EB4" w:rsidRPr="00F5542B" w:rsidRDefault="005D2EB4" w:rsidP="00D466F2">
            <w:pPr>
              <w:jc w:val="center"/>
            </w:pPr>
            <w:r w:rsidRPr="00F5542B">
              <w:rPr>
                <w:sz w:val="22"/>
                <w:szCs w:val="22"/>
              </w:rPr>
              <w:t>25</w:t>
            </w:r>
          </w:p>
        </w:tc>
        <w:tc>
          <w:tcPr>
            <w:tcW w:w="1984" w:type="dxa"/>
            <w:vAlign w:val="center"/>
          </w:tcPr>
          <w:p w:rsidR="005D2EB4" w:rsidRPr="00F5542B" w:rsidRDefault="005D2EB4" w:rsidP="00D466F2">
            <w:pPr>
              <w:jc w:val="center"/>
            </w:pPr>
            <w:r w:rsidRPr="00F5542B">
              <w:rPr>
                <w:sz w:val="22"/>
                <w:szCs w:val="22"/>
              </w:rPr>
              <w:t>-</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д.М. Дегтярка</w:t>
            </w:r>
          </w:p>
        </w:tc>
        <w:tc>
          <w:tcPr>
            <w:tcW w:w="1553" w:type="dxa"/>
            <w:vAlign w:val="center"/>
          </w:tcPr>
          <w:p w:rsidR="005D2EB4" w:rsidRPr="00F5542B" w:rsidRDefault="005D2EB4" w:rsidP="00D466F2">
            <w:pPr>
              <w:jc w:val="center"/>
            </w:pPr>
            <w:r w:rsidRPr="00F5542B">
              <w:rPr>
                <w:sz w:val="22"/>
                <w:szCs w:val="22"/>
              </w:rPr>
              <w:t>1,3</w:t>
            </w:r>
          </w:p>
        </w:tc>
        <w:tc>
          <w:tcPr>
            <w:tcW w:w="1559" w:type="dxa"/>
            <w:vAlign w:val="center"/>
          </w:tcPr>
          <w:p w:rsidR="005D2EB4" w:rsidRPr="00F5542B" w:rsidRDefault="005D2EB4" w:rsidP="00D466F2">
            <w:pPr>
              <w:jc w:val="center"/>
            </w:pPr>
            <w:r w:rsidRPr="00F5542B">
              <w:rPr>
                <w:sz w:val="22"/>
                <w:szCs w:val="22"/>
              </w:rPr>
              <w:t>32,5</w:t>
            </w:r>
          </w:p>
        </w:tc>
        <w:tc>
          <w:tcPr>
            <w:tcW w:w="1984" w:type="dxa"/>
            <w:vAlign w:val="center"/>
          </w:tcPr>
          <w:p w:rsidR="005D2EB4" w:rsidRPr="00F5542B" w:rsidRDefault="005D2EB4" w:rsidP="00D466F2">
            <w:pPr>
              <w:jc w:val="center"/>
            </w:pPr>
            <w:r w:rsidRPr="00F5542B">
              <w:rPr>
                <w:sz w:val="22"/>
                <w:szCs w:val="22"/>
              </w:rPr>
              <w:t>-</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д.Волокушино</w:t>
            </w:r>
          </w:p>
        </w:tc>
        <w:tc>
          <w:tcPr>
            <w:tcW w:w="1553" w:type="dxa"/>
            <w:vAlign w:val="center"/>
          </w:tcPr>
          <w:p w:rsidR="005D2EB4" w:rsidRPr="00F5542B" w:rsidRDefault="005D2EB4" w:rsidP="00D466F2">
            <w:pPr>
              <w:jc w:val="center"/>
            </w:pPr>
            <w:r w:rsidRPr="00F5542B">
              <w:rPr>
                <w:sz w:val="22"/>
                <w:szCs w:val="22"/>
              </w:rPr>
              <w:t>2,8</w:t>
            </w:r>
          </w:p>
        </w:tc>
        <w:tc>
          <w:tcPr>
            <w:tcW w:w="1559" w:type="dxa"/>
            <w:vAlign w:val="center"/>
          </w:tcPr>
          <w:p w:rsidR="005D2EB4" w:rsidRPr="00F5542B" w:rsidRDefault="005D2EB4" w:rsidP="00D466F2">
            <w:pPr>
              <w:jc w:val="center"/>
            </w:pPr>
            <w:r w:rsidRPr="00F5542B">
              <w:rPr>
                <w:sz w:val="22"/>
                <w:szCs w:val="22"/>
              </w:rPr>
              <w:t>70</w:t>
            </w:r>
          </w:p>
        </w:tc>
        <w:tc>
          <w:tcPr>
            <w:tcW w:w="1984" w:type="dxa"/>
            <w:vAlign w:val="center"/>
          </w:tcPr>
          <w:p w:rsidR="005D2EB4" w:rsidRPr="00F5542B" w:rsidRDefault="005D2EB4" w:rsidP="00D466F2">
            <w:pPr>
              <w:jc w:val="center"/>
            </w:pPr>
            <w:r w:rsidRPr="00F5542B">
              <w:rPr>
                <w:sz w:val="22"/>
                <w:szCs w:val="22"/>
              </w:rPr>
              <w:t>-</w:t>
            </w:r>
          </w:p>
        </w:tc>
      </w:tr>
      <w:tr w:rsidR="005D2EB4" w:rsidRPr="00F5542B">
        <w:trPr>
          <w:jc w:val="center"/>
        </w:trPr>
        <w:tc>
          <w:tcPr>
            <w:tcW w:w="2831" w:type="dxa"/>
            <w:vAlign w:val="center"/>
          </w:tcPr>
          <w:p w:rsidR="005D2EB4" w:rsidRPr="00F5542B" w:rsidRDefault="005D2EB4" w:rsidP="00D466F2">
            <w:r w:rsidRPr="00F5542B">
              <w:rPr>
                <w:sz w:val="22"/>
                <w:szCs w:val="22"/>
              </w:rPr>
              <w:t>Березовская сельская а</w:t>
            </w:r>
            <w:r w:rsidRPr="00F5542B">
              <w:rPr>
                <w:sz w:val="22"/>
                <w:szCs w:val="22"/>
              </w:rPr>
              <w:t>д</w:t>
            </w:r>
            <w:r w:rsidRPr="00F5542B">
              <w:rPr>
                <w:sz w:val="22"/>
                <w:szCs w:val="22"/>
              </w:rPr>
              <w:t>министрация</w:t>
            </w:r>
          </w:p>
        </w:tc>
        <w:tc>
          <w:tcPr>
            <w:tcW w:w="1707" w:type="dxa"/>
            <w:vAlign w:val="center"/>
          </w:tcPr>
          <w:p w:rsidR="005D2EB4" w:rsidRPr="00F5542B" w:rsidRDefault="005D2EB4" w:rsidP="00D466F2">
            <w:pPr>
              <w:jc w:val="center"/>
            </w:pPr>
            <w:r w:rsidRPr="00F5542B">
              <w:rPr>
                <w:sz w:val="22"/>
                <w:szCs w:val="22"/>
              </w:rPr>
              <w:t xml:space="preserve">с. Березовка </w:t>
            </w:r>
          </w:p>
        </w:tc>
        <w:tc>
          <w:tcPr>
            <w:tcW w:w="1553" w:type="dxa"/>
            <w:vAlign w:val="center"/>
          </w:tcPr>
          <w:p w:rsidR="005D2EB4" w:rsidRPr="00F5542B" w:rsidRDefault="005D2EB4" w:rsidP="00D466F2">
            <w:pPr>
              <w:jc w:val="center"/>
            </w:pPr>
            <w:r w:rsidRPr="00F5542B">
              <w:rPr>
                <w:sz w:val="22"/>
                <w:szCs w:val="22"/>
              </w:rPr>
              <w:t>14</w:t>
            </w:r>
          </w:p>
        </w:tc>
        <w:tc>
          <w:tcPr>
            <w:tcW w:w="1559" w:type="dxa"/>
            <w:vAlign w:val="center"/>
          </w:tcPr>
          <w:p w:rsidR="005D2EB4" w:rsidRPr="00F5542B" w:rsidRDefault="005D2EB4" w:rsidP="00D466F2">
            <w:pPr>
              <w:jc w:val="center"/>
            </w:pPr>
            <w:r w:rsidRPr="00F5542B">
              <w:rPr>
                <w:sz w:val="22"/>
                <w:szCs w:val="22"/>
              </w:rPr>
              <w:t>350</w:t>
            </w:r>
          </w:p>
        </w:tc>
        <w:tc>
          <w:tcPr>
            <w:tcW w:w="1984" w:type="dxa"/>
            <w:vAlign w:val="center"/>
          </w:tcPr>
          <w:p w:rsidR="005D2EB4" w:rsidRPr="00F5542B" w:rsidRDefault="005D2EB4" w:rsidP="00D466F2">
            <w:pPr>
              <w:jc w:val="center"/>
            </w:pPr>
            <w:r w:rsidRPr="00F5542B">
              <w:rPr>
                <w:sz w:val="22"/>
                <w:szCs w:val="22"/>
              </w:rPr>
              <w:t>-</w:t>
            </w:r>
          </w:p>
        </w:tc>
      </w:tr>
      <w:tr w:rsidR="005D2EB4" w:rsidRPr="00F5542B">
        <w:trPr>
          <w:jc w:val="center"/>
        </w:trPr>
        <w:tc>
          <w:tcPr>
            <w:tcW w:w="2831" w:type="dxa"/>
            <w:vMerge w:val="restart"/>
            <w:vAlign w:val="center"/>
          </w:tcPr>
          <w:p w:rsidR="005D2EB4" w:rsidRPr="00F5542B" w:rsidRDefault="005D2EB4" w:rsidP="00D466F2">
            <w:r w:rsidRPr="00F5542B">
              <w:rPr>
                <w:sz w:val="22"/>
                <w:szCs w:val="22"/>
              </w:rPr>
              <w:t>Куркинская сельская а</w:t>
            </w:r>
            <w:r w:rsidRPr="00F5542B">
              <w:rPr>
                <w:sz w:val="22"/>
                <w:szCs w:val="22"/>
              </w:rPr>
              <w:t>д</w:t>
            </w:r>
            <w:r w:rsidRPr="00F5542B">
              <w:rPr>
                <w:sz w:val="22"/>
                <w:szCs w:val="22"/>
              </w:rPr>
              <w:t>министрация</w:t>
            </w:r>
          </w:p>
        </w:tc>
        <w:tc>
          <w:tcPr>
            <w:tcW w:w="1707" w:type="dxa"/>
            <w:vAlign w:val="center"/>
          </w:tcPr>
          <w:p w:rsidR="005D2EB4" w:rsidRPr="00F5542B" w:rsidRDefault="005D2EB4" w:rsidP="00D466F2">
            <w:pPr>
              <w:jc w:val="center"/>
            </w:pPr>
            <w:r w:rsidRPr="00F5542B">
              <w:rPr>
                <w:sz w:val="22"/>
                <w:szCs w:val="22"/>
              </w:rPr>
              <w:t>с.Курки</w:t>
            </w:r>
          </w:p>
        </w:tc>
        <w:tc>
          <w:tcPr>
            <w:tcW w:w="1553" w:type="dxa"/>
            <w:vAlign w:val="center"/>
          </w:tcPr>
          <w:p w:rsidR="005D2EB4" w:rsidRPr="00F5542B" w:rsidRDefault="005D2EB4" w:rsidP="00D466F2">
            <w:pPr>
              <w:jc w:val="center"/>
            </w:pPr>
            <w:r w:rsidRPr="00F5542B">
              <w:rPr>
                <w:sz w:val="22"/>
                <w:szCs w:val="22"/>
              </w:rPr>
              <w:t>5,2</w:t>
            </w:r>
          </w:p>
        </w:tc>
        <w:tc>
          <w:tcPr>
            <w:tcW w:w="1559" w:type="dxa"/>
            <w:vAlign w:val="center"/>
          </w:tcPr>
          <w:p w:rsidR="005D2EB4" w:rsidRPr="00F5542B" w:rsidRDefault="005D2EB4" w:rsidP="00D466F2">
            <w:pPr>
              <w:jc w:val="center"/>
            </w:pPr>
            <w:r w:rsidRPr="00F5542B">
              <w:rPr>
                <w:sz w:val="22"/>
                <w:szCs w:val="22"/>
              </w:rPr>
              <w:t>104</w:t>
            </w:r>
          </w:p>
        </w:tc>
        <w:tc>
          <w:tcPr>
            <w:tcW w:w="1984" w:type="dxa"/>
            <w:vAlign w:val="center"/>
          </w:tcPr>
          <w:p w:rsidR="005D2EB4" w:rsidRPr="00F5542B" w:rsidRDefault="005D2EB4" w:rsidP="00D466F2">
            <w:pPr>
              <w:jc w:val="center"/>
            </w:pPr>
            <w:r w:rsidRPr="00F5542B">
              <w:rPr>
                <w:sz w:val="22"/>
                <w:szCs w:val="22"/>
              </w:rPr>
              <w:t>-</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д.Мараканово</w:t>
            </w:r>
          </w:p>
        </w:tc>
        <w:tc>
          <w:tcPr>
            <w:tcW w:w="1553" w:type="dxa"/>
            <w:vAlign w:val="center"/>
          </w:tcPr>
          <w:p w:rsidR="005D2EB4" w:rsidRPr="00F5542B" w:rsidRDefault="005D2EB4" w:rsidP="00D466F2">
            <w:pPr>
              <w:jc w:val="center"/>
            </w:pPr>
            <w:r w:rsidRPr="00F5542B">
              <w:rPr>
                <w:sz w:val="22"/>
                <w:szCs w:val="22"/>
              </w:rPr>
              <w:t>0,8</w:t>
            </w:r>
          </w:p>
        </w:tc>
        <w:tc>
          <w:tcPr>
            <w:tcW w:w="1559" w:type="dxa"/>
            <w:vAlign w:val="center"/>
          </w:tcPr>
          <w:p w:rsidR="005D2EB4" w:rsidRPr="00F5542B" w:rsidRDefault="005D2EB4" w:rsidP="00D466F2">
            <w:pPr>
              <w:jc w:val="center"/>
            </w:pPr>
            <w:r w:rsidRPr="00F5542B">
              <w:rPr>
                <w:sz w:val="22"/>
                <w:szCs w:val="22"/>
              </w:rPr>
              <w:t>16</w:t>
            </w:r>
          </w:p>
        </w:tc>
        <w:tc>
          <w:tcPr>
            <w:tcW w:w="1984" w:type="dxa"/>
            <w:vAlign w:val="center"/>
          </w:tcPr>
          <w:p w:rsidR="005D2EB4" w:rsidRPr="00F5542B" w:rsidRDefault="005D2EB4" w:rsidP="00D466F2">
            <w:pPr>
              <w:jc w:val="center"/>
            </w:pPr>
            <w:r w:rsidRPr="00F5542B">
              <w:rPr>
                <w:sz w:val="22"/>
                <w:szCs w:val="22"/>
              </w:rPr>
              <w:t>-</w:t>
            </w:r>
          </w:p>
        </w:tc>
      </w:tr>
      <w:tr w:rsidR="005D2EB4" w:rsidRPr="00F5542B">
        <w:trPr>
          <w:jc w:val="center"/>
        </w:trPr>
        <w:tc>
          <w:tcPr>
            <w:tcW w:w="2831" w:type="dxa"/>
            <w:vAlign w:val="center"/>
          </w:tcPr>
          <w:p w:rsidR="005D2EB4" w:rsidRPr="00F5542B" w:rsidRDefault="005D2EB4" w:rsidP="00D466F2">
            <w:r w:rsidRPr="00F5542B">
              <w:rPr>
                <w:sz w:val="22"/>
                <w:szCs w:val="22"/>
              </w:rPr>
              <w:t>Мало-Карзинская сельская администрация</w:t>
            </w:r>
          </w:p>
        </w:tc>
        <w:tc>
          <w:tcPr>
            <w:tcW w:w="1707" w:type="dxa"/>
            <w:vAlign w:val="center"/>
          </w:tcPr>
          <w:p w:rsidR="005D2EB4" w:rsidRPr="00F5542B" w:rsidRDefault="005D2EB4" w:rsidP="00D466F2">
            <w:pPr>
              <w:jc w:val="center"/>
            </w:pPr>
            <w:r w:rsidRPr="00F5542B">
              <w:rPr>
                <w:sz w:val="22"/>
                <w:szCs w:val="22"/>
              </w:rPr>
              <w:t>д.Малые  Карзи</w:t>
            </w:r>
          </w:p>
        </w:tc>
        <w:tc>
          <w:tcPr>
            <w:tcW w:w="1553" w:type="dxa"/>
            <w:vAlign w:val="center"/>
          </w:tcPr>
          <w:p w:rsidR="005D2EB4" w:rsidRPr="00F5542B" w:rsidRDefault="005D2EB4" w:rsidP="00D466F2">
            <w:pPr>
              <w:jc w:val="center"/>
            </w:pPr>
            <w:r w:rsidRPr="00F5542B">
              <w:rPr>
                <w:sz w:val="22"/>
                <w:szCs w:val="22"/>
              </w:rPr>
              <w:t>8,3</w:t>
            </w:r>
          </w:p>
        </w:tc>
        <w:tc>
          <w:tcPr>
            <w:tcW w:w="1559" w:type="dxa"/>
            <w:vAlign w:val="center"/>
          </w:tcPr>
          <w:p w:rsidR="005D2EB4" w:rsidRPr="00F5542B" w:rsidRDefault="005D2EB4" w:rsidP="00D466F2">
            <w:pPr>
              <w:jc w:val="center"/>
            </w:pPr>
            <w:r w:rsidRPr="00F5542B">
              <w:rPr>
                <w:sz w:val="22"/>
                <w:szCs w:val="22"/>
              </w:rPr>
              <w:t>332</w:t>
            </w:r>
          </w:p>
        </w:tc>
        <w:tc>
          <w:tcPr>
            <w:tcW w:w="1984" w:type="dxa"/>
            <w:vAlign w:val="center"/>
          </w:tcPr>
          <w:p w:rsidR="005D2EB4" w:rsidRPr="00F5542B" w:rsidRDefault="005D2EB4" w:rsidP="00D466F2">
            <w:pPr>
              <w:jc w:val="center"/>
            </w:pPr>
            <w:r w:rsidRPr="00F5542B">
              <w:rPr>
                <w:sz w:val="22"/>
                <w:szCs w:val="22"/>
              </w:rPr>
              <w:t>-</w:t>
            </w:r>
          </w:p>
        </w:tc>
      </w:tr>
      <w:tr w:rsidR="005D2EB4" w:rsidRPr="00F5542B">
        <w:trPr>
          <w:jc w:val="center"/>
        </w:trPr>
        <w:tc>
          <w:tcPr>
            <w:tcW w:w="2831" w:type="dxa"/>
            <w:vMerge w:val="restart"/>
            <w:vAlign w:val="center"/>
          </w:tcPr>
          <w:p w:rsidR="005D2EB4" w:rsidRPr="00F5542B" w:rsidRDefault="005D2EB4" w:rsidP="00D466F2">
            <w:r w:rsidRPr="00F5542B">
              <w:rPr>
                <w:sz w:val="22"/>
                <w:szCs w:val="22"/>
              </w:rPr>
              <w:t>Манчажская сельская а</w:t>
            </w:r>
            <w:r w:rsidRPr="00F5542B">
              <w:rPr>
                <w:sz w:val="22"/>
                <w:szCs w:val="22"/>
              </w:rPr>
              <w:t>д</w:t>
            </w:r>
            <w:r w:rsidRPr="00F5542B">
              <w:rPr>
                <w:sz w:val="22"/>
                <w:szCs w:val="22"/>
              </w:rPr>
              <w:lastRenderedPageBreak/>
              <w:t>министрация</w:t>
            </w:r>
          </w:p>
        </w:tc>
        <w:tc>
          <w:tcPr>
            <w:tcW w:w="1707" w:type="dxa"/>
            <w:vAlign w:val="center"/>
          </w:tcPr>
          <w:p w:rsidR="005D2EB4" w:rsidRPr="00F5542B" w:rsidRDefault="005D2EB4" w:rsidP="00D466F2">
            <w:pPr>
              <w:jc w:val="center"/>
            </w:pPr>
            <w:r w:rsidRPr="00F5542B">
              <w:rPr>
                <w:sz w:val="22"/>
                <w:szCs w:val="22"/>
              </w:rPr>
              <w:lastRenderedPageBreak/>
              <w:t>с.Манчаж</w:t>
            </w:r>
          </w:p>
        </w:tc>
        <w:tc>
          <w:tcPr>
            <w:tcW w:w="1553" w:type="dxa"/>
            <w:vAlign w:val="center"/>
          </w:tcPr>
          <w:p w:rsidR="005D2EB4" w:rsidRPr="00F5542B" w:rsidRDefault="005D2EB4" w:rsidP="00D466F2">
            <w:pPr>
              <w:jc w:val="center"/>
            </w:pPr>
            <w:r w:rsidRPr="00F5542B">
              <w:rPr>
                <w:sz w:val="22"/>
                <w:szCs w:val="22"/>
              </w:rPr>
              <w:t>14</w:t>
            </w:r>
          </w:p>
        </w:tc>
        <w:tc>
          <w:tcPr>
            <w:tcW w:w="1559" w:type="dxa"/>
            <w:vAlign w:val="center"/>
          </w:tcPr>
          <w:p w:rsidR="005D2EB4" w:rsidRPr="00F5542B" w:rsidRDefault="005D2EB4" w:rsidP="00D466F2">
            <w:pPr>
              <w:jc w:val="center"/>
            </w:pPr>
            <w:r w:rsidRPr="00F5542B">
              <w:rPr>
                <w:sz w:val="22"/>
                <w:szCs w:val="22"/>
              </w:rPr>
              <w:t>70</w:t>
            </w:r>
          </w:p>
        </w:tc>
        <w:tc>
          <w:tcPr>
            <w:tcW w:w="1984" w:type="dxa"/>
            <w:vAlign w:val="center"/>
          </w:tcPr>
          <w:p w:rsidR="005D2EB4" w:rsidRPr="00F5542B" w:rsidRDefault="005D2EB4" w:rsidP="00D466F2">
            <w:pPr>
              <w:jc w:val="center"/>
            </w:pPr>
            <w:r w:rsidRPr="00F5542B">
              <w:rPr>
                <w:sz w:val="22"/>
                <w:szCs w:val="22"/>
              </w:rPr>
              <w:t>15</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д.Токари</w:t>
            </w:r>
          </w:p>
        </w:tc>
        <w:tc>
          <w:tcPr>
            <w:tcW w:w="1553" w:type="dxa"/>
            <w:vAlign w:val="center"/>
          </w:tcPr>
          <w:p w:rsidR="005D2EB4" w:rsidRPr="00F5542B" w:rsidRDefault="005D2EB4" w:rsidP="00D466F2">
            <w:pPr>
              <w:jc w:val="center"/>
            </w:pPr>
            <w:r w:rsidRPr="00F5542B">
              <w:rPr>
                <w:sz w:val="22"/>
                <w:szCs w:val="22"/>
              </w:rPr>
              <w:t>3,5</w:t>
            </w:r>
          </w:p>
        </w:tc>
        <w:tc>
          <w:tcPr>
            <w:tcW w:w="1559" w:type="dxa"/>
            <w:vAlign w:val="center"/>
          </w:tcPr>
          <w:p w:rsidR="005D2EB4" w:rsidRPr="00F5542B" w:rsidRDefault="005D2EB4" w:rsidP="00D466F2">
            <w:pPr>
              <w:jc w:val="center"/>
            </w:pPr>
            <w:r w:rsidRPr="00F5542B">
              <w:rPr>
                <w:sz w:val="22"/>
                <w:szCs w:val="22"/>
              </w:rPr>
              <w:t>20</w:t>
            </w:r>
          </w:p>
        </w:tc>
        <w:tc>
          <w:tcPr>
            <w:tcW w:w="1984" w:type="dxa"/>
            <w:vAlign w:val="center"/>
          </w:tcPr>
          <w:p w:rsidR="005D2EB4" w:rsidRPr="00F5542B" w:rsidRDefault="005D2EB4" w:rsidP="00D466F2">
            <w:pPr>
              <w:jc w:val="center"/>
            </w:pPr>
            <w:r w:rsidRPr="00F5542B">
              <w:rPr>
                <w:sz w:val="22"/>
                <w:szCs w:val="22"/>
              </w:rPr>
              <w:t>1</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д.Кадочниково</w:t>
            </w:r>
          </w:p>
        </w:tc>
        <w:tc>
          <w:tcPr>
            <w:tcW w:w="1553" w:type="dxa"/>
            <w:vAlign w:val="center"/>
          </w:tcPr>
          <w:p w:rsidR="005D2EB4" w:rsidRPr="00F5542B" w:rsidRDefault="005D2EB4" w:rsidP="00D466F2">
            <w:pPr>
              <w:jc w:val="center"/>
            </w:pPr>
            <w:r w:rsidRPr="00F5542B">
              <w:rPr>
                <w:sz w:val="22"/>
                <w:szCs w:val="22"/>
              </w:rPr>
              <w:t> </w:t>
            </w:r>
          </w:p>
        </w:tc>
        <w:tc>
          <w:tcPr>
            <w:tcW w:w="1559" w:type="dxa"/>
            <w:vAlign w:val="center"/>
          </w:tcPr>
          <w:p w:rsidR="005D2EB4" w:rsidRPr="00F5542B" w:rsidRDefault="005D2EB4" w:rsidP="00D466F2">
            <w:pPr>
              <w:jc w:val="center"/>
            </w:pPr>
            <w:r w:rsidRPr="00F5542B">
              <w:rPr>
                <w:sz w:val="22"/>
                <w:szCs w:val="22"/>
              </w:rPr>
              <w:t> </w:t>
            </w:r>
          </w:p>
        </w:tc>
        <w:tc>
          <w:tcPr>
            <w:tcW w:w="1984" w:type="dxa"/>
            <w:vAlign w:val="center"/>
          </w:tcPr>
          <w:p w:rsidR="005D2EB4" w:rsidRPr="00F5542B" w:rsidRDefault="005D2EB4" w:rsidP="00D466F2">
            <w:pPr>
              <w:jc w:val="center"/>
            </w:pPr>
            <w:r w:rsidRPr="00F5542B">
              <w:rPr>
                <w:sz w:val="22"/>
                <w:szCs w:val="22"/>
              </w:rPr>
              <w:t> </w:t>
            </w:r>
          </w:p>
        </w:tc>
      </w:tr>
      <w:tr w:rsidR="005D2EB4" w:rsidRPr="00F5542B">
        <w:trPr>
          <w:jc w:val="center"/>
        </w:trPr>
        <w:tc>
          <w:tcPr>
            <w:tcW w:w="2831" w:type="dxa"/>
            <w:vMerge w:val="restart"/>
            <w:vAlign w:val="center"/>
          </w:tcPr>
          <w:p w:rsidR="005D2EB4" w:rsidRPr="00F5542B" w:rsidRDefault="005D2EB4" w:rsidP="00D466F2">
            <w:r w:rsidRPr="00F5542B">
              <w:rPr>
                <w:sz w:val="22"/>
                <w:szCs w:val="22"/>
              </w:rPr>
              <w:t>Мало-Тавринская сельская администрация</w:t>
            </w:r>
          </w:p>
        </w:tc>
        <w:tc>
          <w:tcPr>
            <w:tcW w:w="1707" w:type="dxa"/>
            <w:vAlign w:val="center"/>
          </w:tcPr>
          <w:p w:rsidR="005D2EB4" w:rsidRPr="00F5542B" w:rsidRDefault="005D2EB4" w:rsidP="00D466F2">
            <w:pPr>
              <w:jc w:val="center"/>
            </w:pPr>
            <w:r w:rsidRPr="00F5542B">
              <w:rPr>
                <w:sz w:val="22"/>
                <w:szCs w:val="22"/>
              </w:rPr>
              <w:t>с.М.Тавра</w:t>
            </w:r>
          </w:p>
        </w:tc>
        <w:tc>
          <w:tcPr>
            <w:tcW w:w="1553" w:type="dxa"/>
            <w:vAlign w:val="center"/>
          </w:tcPr>
          <w:p w:rsidR="005D2EB4" w:rsidRPr="00F5542B" w:rsidRDefault="005D2EB4" w:rsidP="00D466F2">
            <w:pPr>
              <w:jc w:val="center"/>
            </w:pPr>
            <w:r w:rsidRPr="00F5542B">
              <w:rPr>
                <w:sz w:val="22"/>
                <w:szCs w:val="22"/>
              </w:rPr>
              <w:t>8,2</w:t>
            </w:r>
          </w:p>
        </w:tc>
        <w:tc>
          <w:tcPr>
            <w:tcW w:w="1559" w:type="dxa"/>
            <w:vAlign w:val="center"/>
          </w:tcPr>
          <w:p w:rsidR="005D2EB4" w:rsidRPr="00F5542B" w:rsidRDefault="005D2EB4" w:rsidP="00D466F2">
            <w:pPr>
              <w:jc w:val="center"/>
            </w:pPr>
            <w:r w:rsidRPr="00F5542B">
              <w:rPr>
                <w:sz w:val="22"/>
                <w:szCs w:val="22"/>
              </w:rPr>
              <w:t>45,1</w:t>
            </w:r>
          </w:p>
        </w:tc>
        <w:tc>
          <w:tcPr>
            <w:tcW w:w="1984" w:type="dxa"/>
            <w:vAlign w:val="center"/>
          </w:tcPr>
          <w:p w:rsidR="005D2EB4" w:rsidRPr="00F5542B" w:rsidRDefault="005D2EB4" w:rsidP="00D466F2">
            <w:pPr>
              <w:jc w:val="center"/>
            </w:pPr>
            <w:r w:rsidRPr="00F5542B">
              <w:rPr>
                <w:sz w:val="22"/>
                <w:szCs w:val="22"/>
              </w:rPr>
              <w:t>0,8</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д.Багышково</w:t>
            </w:r>
          </w:p>
        </w:tc>
        <w:tc>
          <w:tcPr>
            <w:tcW w:w="1553" w:type="dxa"/>
            <w:vAlign w:val="center"/>
          </w:tcPr>
          <w:p w:rsidR="005D2EB4" w:rsidRPr="00F5542B" w:rsidRDefault="005D2EB4" w:rsidP="00D466F2">
            <w:pPr>
              <w:jc w:val="center"/>
            </w:pPr>
            <w:r w:rsidRPr="00F5542B">
              <w:rPr>
                <w:sz w:val="22"/>
                <w:szCs w:val="22"/>
              </w:rPr>
              <w:t>4</w:t>
            </w:r>
          </w:p>
        </w:tc>
        <w:tc>
          <w:tcPr>
            <w:tcW w:w="1559" w:type="dxa"/>
            <w:vAlign w:val="center"/>
          </w:tcPr>
          <w:p w:rsidR="005D2EB4" w:rsidRPr="00F5542B" w:rsidRDefault="005D2EB4" w:rsidP="00D466F2">
            <w:pPr>
              <w:jc w:val="center"/>
            </w:pPr>
            <w:r w:rsidRPr="00F5542B">
              <w:rPr>
                <w:sz w:val="22"/>
                <w:szCs w:val="22"/>
              </w:rPr>
              <w:t>22</w:t>
            </w:r>
          </w:p>
        </w:tc>
        <w:tc>
          <w:tcPr>
            <w:tcW w:w="1984" w:type="dxa"/>
            <w:vAlign w:val="center"/>
          </w:tcPr>
          <w:p w:rsidR="005D2EB4" w:rsidRPr="00F5542B" w:rsidRDefault="005D2EB4" w:rsidP="00D466F2">
            <w:pPr>
              <w:jc w:val="center"/>
            </w:pPr>
            <w:r w:rsidRPr="00F5542B">
              <w:rPr>
                <w:sz w:val="22"/>
                <w:szCs w:val="22"/>
              </w:rPr>
              <w:t>0,4</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д.Рыбино</w:t>
            </w:r>
          </w:p>
        </w:tc>
        <w:tc>
          <w:tcPr>
            <w:tcW w:w="1553" w:type="dxa"/>
            <w:vAlign w:val="center"/>
          </w:tcPr>
          <w:p w:rsidR="005D2EB4" w:rsidRPr="00F5542B" w:rsidRDefault="005D2EB4" w:rsidP="00D466F2">
            <w:pPr>
              <w:jc w:val="center"/>
            </w:pPr>
            <w:r w:rsidRPr="00F5542B">
              <w:rPr>
                <w:sz w:val="22"/>
                <w:szCs w:val="22"/>
              </w:rPr>
              <w:t>2,3</w:t>
            </w:r>
          </w:p>
        </w:tc>
        <w:tc>
          <w:tcPr>
            <w:tcW w:w="1559" w:type="dxa"/>
            <w:vAlign w:val="center"/>
          </w:tcPr>
          <w:p w:rsidR="005D2EB4" w:rsidRPr="00F5542B" w:rsidRDefault="005D2EB4" w:rsidP="00D466F2">
            <w:pPr>
              <w:jc w:val="center"/>
            </w:pPr>
            <w:r w:rsidRPr="00F5542B">
              <w:rPr>
                <w:sz w:val="22"/>
                <w:szCs w:val="22"/>
              </w:rPr>
              <w:t>12,6</w:t>
            </w:r>
          </w:p>
        </w:tc>
        <w:tc>
          <w:tcPr>
            <w:tcW w:w="1984" w:type="dxa"/>
            <w:vAlign w:val="center"/>
          </w:tcPr>
          <w:p w:rsidR="005D2EB4" w:rsidRPr="00F5542B" w:rsidRDefault="005D2EB4" w:rsidP="00D466F2">
            <w:pPr>
              <w:jc w:val="center"/>
            </w:pPr>
            <w:r w:rsidRPr="00F5542B">
              <w:rPr>
                <w:sz w:val="22"/>
                <w:szCs w:val="22"/>
              </w:rPr>
              <w:t>0,2</w:t>
            </w:r>
          </w:p>
        </w:tc>
      </w:tr>
      <w:tr w:rsidR="005D2EB4" w:rsidRPr="00F5542B">
        <w:trPr>
          <w:jc w:val="center"/>
        </w:trPr>
        <w:tc>
          <w:tcPr>
            <w:tcW w:w="2831" w:type="dxa"/>
            <w:vMerge w:val="restart"/>
            <w:vAlign w:val="center"/>
          </w:tcPr>
          <w:p w:rsidR="005D2EB4" w:rsidRPr="00F5542B" w:rsidRDefault="005D2EB4" w:rsidP="00D466F2">
            <w:r w:rsidRPr="00F5542B">
              <w:rPr>
                <w:sz w:val="22"/>
                <w:szCs w:val="22"/>
              </w:rPr>
              <w:t>Ново-Златоустовская сел</w:t>
            </w:r>
            <w:r w:rsidRPr="00F5542B">
              <w:rPr>
                <w:sz w:val="22"/>
                <w:szCs w:val="22"/>
              </w:rPr>
              <w:t>ь</w:t>
            </w:r>
            <w:r w:rsidRPr="00F5542B">
              <w:rPr>
                <w:sz w:val="22"/>
                <w:szCs w:val="22"/>
              </w:rPr>
              <w:t>ская администрация</w:t>
            </w:r>
          </w:p>
        </w:tc>
        <w:tc>
          <w:tcPr>
            <w:tcW w:w="1707" w:type="dxa"/>
            <w:vAlign w:val="center"/>
          </w:tcPr>
          <w:p w:rsidR="005D2EB4" w:rsidRPr="00F5542B" w:rsidRDefault="005D2EB4" w:rsidP="00D466F2">
            <w:pPr>
              <w:jc w:val="center"/>
            </w:pPr>
            <w:r w:rsidRPr="00F5542B">
              <w:rPr>
                <w:sz w:val="22"/>
                <w:szCs w:val="22"/>
              </w:rPr>
              <w:t>с.Н.Злато-уст</w:t>
            </w:r>
          </w:p>
        </w:tc>
        <w:tc>
          <w:tcPr>
            <w:tcW w:w="1553" w:type="dxa"/>
            <w:vAlign w:val="center"/>
          </w:tcPr>
          <w:p w:rsidR="005D2EB4" w:rsidRPr="00F5542B" w:rsidRDefault="005D2EB4" w:rsidP="00D466F2">
            <w:pPr>
              <w:jc w:val="center"/>
            </w:pPr>
            <w:r w:rsidRPr="00F5542B">
              <w:rPr>
                <w:sz w:val="22"/>
                <w:szCs w:val="22"/>
              </w:rPr>
              <w:t>4,2</w:t>
            </w:r>
          </w:p>
        </w:tc>
        <w:tc>
          <w:tcPr>
            <w:tcW w:w="1559" w:type="dxa"/>
            <w:vAlign w:val="center"/>
          </w:tcPr>
          <w:p w:rsidR="005D2EB4" w:rsidRPr="00F5542B" w:rsidRDefault="005D2EB4" w:rsidP="00D466F2">
            <w:pPr>
              <w:jc w:val="center"/>
            </w:pPr>
            <w:r w:rsidRPr="00F5542B">
              <w:rPr>
                <w:sz w:val="22"/>
                <w:szCs w:val="22"/>
              </w:rPr>
              <w:t>25,2</w:t>
            </w:r>
          </w:p>
        </w:tc>
        <w:tc>
          <w:tcPr>
            <w:tcW w:w="1984" w:type="dxa"/>
            <w:vAlign w:val="center"/>
          </w:tcPr>
          <w:p w:rsidR="005D2EB4" w:rsidRPr="00F5542B" w:rsidRDefault="005D2EB4" w:rsidP="00D466F2">
            <w:pPr>
              <w:jc w:val="center"/>
            </w:pPr>
            <w:r w:rsidRPr="00F5542B">
              <w:rPr>
                <w:sz w:val="22"/>
                <w:szCs w:val="22"/>
              </w:rPr>
              <w:t>0,9</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с.Усть-Кишерть</w:t>
            </w:r>
          </w:p>
        </w:tc>
        <w:tc>
          <w:tcPr>
            <w:tcW w:w="1553" w:type="dxa"/>
            <w:vAlign w:val="center"/>
          </w:tcPr>
          <w:p w:rsidR="005D2EB4" w:rsidRPr="00F5542B" w:rsidRDefault="005D2EB4" w:rsidP="00D466F2">
            <w:pPr>
              <w:jc w:val="center"/>
            </w:pPr>
            <w:r w:rsidRPr="00F5542B">
              <w:rPr>
                <w:sz w:val="22"/>
                <w:szCs w:val="22"/>
              </w:rPr>
              <w:t>2</w:t>
            </w:r>
          </w:p>
        </w:tc>
        <w:tc>
          <w:tcPr>
            <w:tcW w:w="1559" w:type="dxa"/>
            <w:vAlign w:val="center"/>
          </w:tcPr>
          <w:p w:rsidR="005D2EB4" w:rsidRPr="00F5542B" w:rsidRDefault="005D2EB4" w:rsidP="00D466F2">
            <w:pPr>
              <w:jc w:val="center"/>
            </w:pPr>
            <w:r w:rsidRPr="00F5542B">
              <w:rPr>
                <w:sz w:val="22"/>
                <w:szCs w:val="22"/>
              </w:rPr>
              <w:t>12</w:t>
            </w:r>
          </w:p>
        </w:tc>
        <w:tc>
          <w:tcPr>
            <w:tcW w:w="1984" w:type="dxa"/>
            <w:vAlign w:val="center"/>
          </w:tcPr>
          <w:p w:rsidR="005D2EB4" w:rsidRPr="00F5542B" w:rsidRDefault="005D2EB4" w:rsidP="00D466F2">
            <w:pPr>
              <w:jc w:val="center"/>
            </w:pPr>
            <w:r w:rsidRPr="00F5542B">
              <w:rPr>
                <w:sz w:val="22"/>
                <w:szCs w:val="22"/>
              </w:rPr>
              <w:t>0,4</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с.Широкий Лог</w:t>
            </w:r>
          </w:p>
        </w:tc>
        <w:tc>
          <w:tcPr>
            <w:tcW w:w="1553" w:type="dxa"/>
            <w:vAlign w:val="center"/>
          </w:tcPr>
          <w:p w:rsidR="005D2EB4" w:rsidRPr="00F5542B" w:rsidRDefault="005D2EB4" w:rsidP="00D466F2">
            <w:pPr>
              <w:jc w:val="center"/>
            </w:pPr>
            <w:r w:rsidRPr="00F5542B">
              <w:rPr>
                <w:sz w:val="22"/>
                <w:szCs w:val="22"/>
              </w:rPr>
              <w:t>2,6</w:t>
            </w:r>
          </w:p>
        </w:tc>
        <w:tc>
          <w:tcPr>
            <w:tcW w:w="1559" w:type="dxa"/>
            <w:vAlign w:val="center"/>
          </w:tcPr>
          <w:p w:rsidR="005D2EB4" w:rsidRPr="00F5542B" w:rsidRDefault="005D2EB4" w:rsidP="00D466F2">
            <w:pPr>
              <w:jc w:val="center"/>
            </w:pPr>
            <w:r w:rsidRPr="00F5542B">
              <w:rPr>
                <w:sz w:val="22"/>
                <w:szCs w:val="22"/>
              </w:rPr>
              <w:t>15,6</w:t>
            </w:r>
          </w:p>
        </w:tc>
        <w:tc>
          <w:tcPr>
            <w:tcW w:w="1984" w:type="dxa"/>
            <w:vAlign w:val="center"/>
          </w:tcPr>
          <w:p w:rsidR="005D2EB4" w:rsidRPr="00F5542B" w:rsidRDefault="005D2EB4" w:rsidP="00D466F2">
            <w:pPr>
              <w:jc w:val="center"/>
            </w:pPr>
            <w:r w:rsidRPr="00F5542B">
              <w:rPr>
                <w:sz w:val="22"/>
                <w:szCs w:val="22"/>
              </w:rPr>
              <w:t>0,4</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д.Черепаново</w:t>
            </w:r>
          </w:p>
        </w:tc>
        <w:tc>
          <w:tcPr>
            <w:tcW w:w="1553" w:type="dxa"/>
            <w:vAlign w:val="center"/>
          </w:tcPr>
          <w:p w:rsidR="005D2EB4" w:rsidRPr="00F5542B" w:rsidRDefault="005D2EB4" w:rsidP="00D466F2">
            <w:pPr>
              <w:jc w:val="center"/>
            </w:pPr>
            <w:r w:rsidRPr="00F5542B">
              <w:rPr>
                <w:sz w:val="22"/>
                <w:szCs w:val="22"/>
              </w:rPr>
              <w:t>1,7</w:t>
            </w:r>
          </w:p>
        </w:tc>
        <w:tc>
          <w:tcPr>
            <w:tcW w:w="1559" w:type="dxa"/>
            <w:vAlign w:val="center"/>
          </w:tcPr>
          <w:p w:rsidR="005D2EB4" w:rsidRPr="00F5542B" w:rsidRDefault="005D2EB4" w:rsidP="00D466F2">
            <w:pPr>
              <w:jc w:val="center"/>
            </w:pPr>
            <w:r w:rsidRPr="00F5542B">
              <w:rPr>
                <w:sz w:val="22"/>
                <w:szCs w:val="22"/>
              </w:rPr>
              <w:t>10,2</w:t>
            </w:r>
          </w:p>
        </w:tc>
        <w:tc>
          <w:tcPr>
            <w:tcW w:w="1984" w:type="dxa"/>
            <w:vAlign w:val="center"/>
          </w:tcPr>
          <w:p w:rsidR="005D2EB4" w:rsidRPr="00F5542B" w:rsidRDefault="005D2EB4" w:rsidP="00D466F2">
            <w:pPr>
              <w:jc w:val="center"/>
            </w:pPr>
            <w:r w:rsidRPr="00F5542B">
              <w:rPr>
                <w:sz w:val="22"/>
                <w:szCs w:val="22"/>
              </w:rPr>
              <w:t>0,3</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д.Кургат</w:t>
            </w:r>
          </w:p>
        </w:tc>
        <w:tc>
          <w:tcPr>
            <w:tcW w:w="1553" w:type="dxa"/>
            <w:vAlign w:val="center"/>
          </w:tcPr>
          <w:p w:rsidR="005D2EB4" w:rsidRPr="00F5542B" w:rsidRDefault="005D2EB4" w:rsidP="00D466F2">
            <w:pPr>
              <w:jc w:val="center"/>
            </w:pPr>
            <w:r w:rsidRPr="00F5542B">
              <w:rPr>
                <w:sz w:val="22"/>
                <w:szCs w:val="22"/>
              </w:rPr>
              <w:t>1</w:t>
            </w:r>
          </w:p>
        </w:tc>
        <w:tc>
          <w:tcPr>
            <w:tcW w:w="1559" w:type="dxa"/>
            <w:vAlign w:val="center"/>
          </w:tcPr>
          <w:p w:rsidR="005D2EB4" w:rsidRPr="00F5542B" w:rsidRDefault="005D2EB4" w:rsidP="00D466F2">
            <w:pPr>
              <w:jc w:val="center"/>
            </w:pPr>
            <w:r w:rsidRPr="00F5542B">
              <w:rPr>
                <w:sz w:val="22"/>
                <w:szCs w:val="22"/>
              </w:rPr>
              <w:t>6</w:t>
            </w:r>
          </w:p>
        </w:tc>
        <w:tc>
          <w:tcPr>
            <w:tcW w:w="1984" w:type="dxa"/>
            <w:vAlign w:val="center"/>
          </w:tcPr>
          <w:p w:rsidR="005D2EB4" w:rsidRPr="00F5542B" w:rsidRDefault="005D2EB4" w:rsidP="00D466F2">
            <w:pPr>
              <w:jc w:val="center"/>
            </w:pPr>
            <w:r w:rsidRPr="00F5542B">
              <w:rPr>
                <w:sz w:val="22"/>
                <w:szCs w:val="22"/>
              </w:rPr>
              <w:t>0,2</w:t>
            </w:r>
          </w:p>
        </w:tc>
      </w:tr>
      <w:tr w:rsidR="005D2EB4" w:rsidRPr="00F5542B">
        <w:trPr>
          <w:jc w:val="center"/>
        </w:trPr>
        <w:tc>
          <w:tcPr>
            <w:tcW w:w="2831" w:type="dxa"/>
            <w:vMerge w:val="restart"/>
            <w:vAlign w:val="center"/>
          </w:tcPr>
          <w:p w:rsidR="005D2EB4" w:rsidRPr="00F5542B" w:rsidRDefault="005D2EB4" w:rsidP="00D466F2">
            <w:r w:rsidRPr="00F5542B">
              <w:rPr>
                <w:sz w:val="22"/>
                <w:szCs w:val="22"/>
              </w:rPr>
              <w:t>Пантелейковская сельская администрация</w:t>
            </w:r>
          </w:p>
        </w:tc>
        <w:tc>
          <w:tcPr>
            <w:tcW w:w="1707" w:type="dxa"/>
            <w:vAlign w:val="center"/>
          </w:tcPr>
          <w:p w:rsidR="005D2EB4" w:rsidRPr="00F5542B" w:rsidRDefault="005D2EB4" w:rsidP="00D466F2">
            <w:pPr>
              <w:jc w:val="center"/>
            </w:pPr>
            <w:r w:rsidRPr="00F5542B">
              <w:rPr>
                <w:sz w:val="22"/>
                <w:szCs w:val="22"/>
              </w:rPr>
              <w:t>д.Пантелейково</w:t>
            </w:r>
          </w:p>
        </w:tc>
        <w:tc>
          <w:tcPr>
            <w:tcW w:w="1553" w:type="dxa"/>
            <w:vAlign w:val="center"/>
          </w:tcPr>
          <w:p w:rsidR="005D2EB4" w:rsidRPr="00F5542B" w:rsidRDefault="005D2EB4" w:rsidP="00D466F2">
            <w:pPr>
              <w:jc w:val="center"/>
            </w:pPr>
            <w:r w:rsidRPr="00F5542B">
              <w:rPr>
                <w:sz w:val="22"/>
                <w:szCs w:val="22"/>
              </w:rPr>
              <w:t>7,5</w:t>
            </w:r>
          </w:p>
        </w:tc>
        <w:tc>
          <w:tcPr>
            <w:tcW w:w="1559" w:type="dxa"/>
            <w:vAlign w:val="center"/>
          </w:tcPr>
          <w:p w:rsidR="005D2EB4" w:rsidRPr="00F5542B" w:rsidRDefault="005D2EB4" w:rsidP="00D466F2">
            <w:pPr>
              <w:jc w:val="center"/>
            </w:pPr>
            <w:r w:rsidRPr="00F5542B">
              <w:rPr>
                <w:sz w:val="22"/>
                <w:szCs w:val="22"/>
              </w:rPr>
              <w:t>375</w:t>
            </w:r>
          </w:p>
        </w:tc>
        <w:tc>
          <w:tcPr>
            <w:tcW w:w="1984" w:type="dxa"/>
            <w:vAlign w:val="center"/>
          </w:tcPr>
          <w:p w:rsidR="005D2EB4" w:rsidRPr="00F5542B" w:rsidRDefault="005D2EB4" w:rsidP="00D466F2">
            <w:pPr>
              <w:jc w:val="center"/>
            </w:pPr>
            <w:r w:rsidRPr="00F5542B">
              <w:rPr>
                <w:sz w:val="22"/>
                <w:szCs w:val="22"/>
              </w:rPr>
              <w:t>-</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д.Евалак</w:t>
            </w:r>
          </w:p>
        </w:tc>
        <w:tc>
          <w:tcPr>
            <w:tcW w:w="1553" w:type="dxa"/>
            <w:vAlign w:val="center"/>
          </w:tcPr>
          <w:p w:rsidR="005D2EB4" w:rsidRPr="00F5542B" w:rsidRDefault="005D2EB4" w:rsidP="00D466F2">
            <w:pPr>
              <w:jc w:val="center"/>
            </w:pPr>
            <w:r w:rsidRPr="00F5542B">
              <w:rPr>
                <w:sz w:val="22"/>
                <w:szCs w:val="22"/>
              </w:rPr>
              <w:t>1,5</w:t>
            </w:r>
          </w:p>
        </w:tc>
        <w:tc>
          <w:tcPr>
            <w:tcW w:w="1559" w:type="dxa"/>
            <w:vAlign w:val="center"/>
          </w:tcPr>
          <w:p w:rsidR="005D2EB4" w:rsidRPr="00F5542B" w:rsidRDefault="005D2EB4" w:rsidP="00D466F2">
            <w:pPr>
              <w:jc w:val="center"/>
            </w:pPr>
            <w:r w:rsidRPr="00F5542B">
              <w:rPr>
                <w:sz w:val="22"/>
                <w:szCs w:val="22"/>
              </w:rPr>
              <w:t>75</w:t>
            </w:r>
          </w:p>
        </w:tc>
        <w:tc>
          <w:tcPr>
            <w:tcW w:w="1984" w:type="dxa"/>
            <w:vAlign w:val="center"/>
          </w:tcPr>
          <w:p w:rsidR="005D2EB4" w:rsidRPr="00F5542B" w:rsidRDefault="005D2EB4" w:rsidP="00D466F2">
            <w:pPr>
              <w:jc w:val="center"/>
            </w:pPr>
            <w:r w:rsidRPr="00F5542B">
              <w:rPr>
                <w:sz w:val="22"/>
                <w:szCs w:val="22"/>
              </w:rPr>
              <w:t>-</w:t>
            </w:r>
          </w:p>
        </w:tc>
      </w:tr>
      <w:tr w:rsidR="005D2EB4" w:rsidRPr="00F5542B">
        <w:trPr>
          <w:jc w:val="center"/>
        </w:trPr>
        <w:tc>
          <w:tcPr>
            <w:tcW w:w="2831" w:type="dxa"/>
            <w:vMerge w:val="restart"/>
            <w:vAlign w:val="center"/>
          </w:tcPr>
          <w:p w:rsidR="005D2EB4" w:rsidRPr="00F5542B" w:rsidRDefault="005D2EB4" w:rsidP="00D466F2">
            <w:r w:rsidRPr="00F5542B">
              <w:rPr>
                <w:sz w:val="22"/>
                <w:szCs w:val="22"/>
              </w:rPr>
              <w:t>Поташкинская сельская администрация</w:t>
            </w:r>
          </w:p>
        </w:tc>
        <w:tc>
          <w:tcPr>
            <w:tcW w:w="1707" w:type="dxa"/>
            <w:vAlign w:val="center"/>
          </w:tcPr>
          <w:p w:rsidR="005D2EB4" w:rsidRPr="00F5542B" w:rsidRDefault="005D2EB4" w:rsidP="00D466F2">
            <w:pPr>
              <w:jc w:val="center"/>
            </w:pPr>
            <w:r w:rsidRPr="00F5542B">
              <w:rPr>
                <w:sz w:val="22"/>
                <w:szCs w:val="22"/>
              </w:rPr>
              <w:t>с.Поташка</w:t>
            </w:r>
          </w:p>
        </w:tc>
        <w:tc>
          <w:tcPr>
            <w:tcW w:w="1553" w:type="dxa"/>
            <w:vAlign w:val="center"/>
          </w:tcPr>
          <w:p w:rsidR="005D2EB4" w:rsidRPr="00F5542B" w:rsidRDefault="005D2EB4" w:rsidP="00D466F2">
            <w:pPr>
              <w:jc w:val="center"/>
            </w:pPr>
            <w:r w:rsidRPr="00F5542B">
              <w:rPr>
                <w:sz w:val="22"/>
                <w:szCs w:val="22"/>
              </w:rPr>
              <w:t>1,05</w:t>
            </w:r>
          </w:p>
        </w:tc>
        <w:tc>
          <w:tcPr>
            <w:tcW w:w="1559" w:type="dxa"/>
            <w:vAlign w:val="center"/>
          </w:tcPr>
          <w:p w:rsidR="005D2EB4" w:rsidRPr="00F5542B" w:rsidRDefault="005D2EB4" w:rsidP="00D466F2">
            <w:pPr>
              <w:jc w:val="center"/>
            </w:pPr>
            <w:r w:rsidRPr="00F5542B">
              <w:rPr>
                <w:sz w:val="22"/>
                <w:szCs w:val="22"/>
              </w:rPr>
              <w:t>150,8</w:t>
            </w:r>
          </w:p>
        </w:tc>
        <w:tc>
          <w:tcPr>
            <w:tcW w:w="1984" w:type="dxa"/>
            <w:vAlign w:val="center"/>
          </w:tcPr>
          <w:p w:rsidR="005D2EB4" w:rsidRPr="00F5542B" w:rsidRDefault="005D2EB4" w:rsidP="00D466F2">
            <w:pPr>
              <w:jc w:val="center"/>
            </w:pPr>
            <w:r w:rsidRPr="00F5542B">
              <w:rPr>
                <w:sz w:val="22"/>
                <w:szCs w:val="22"/>
              </w:rPr>
              <w:t>-</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д.Артя-Шигири</w:t>
            </w:r>
          </w:p>
        </w:tc>
        <w:tc>
          <w:tcPr>
            <w:tcW w:w="1553" w:type="dxa"/>
            <w:vAlign w:val="center"/>
          </w:tcPr>
          <w:p w:rsidR="005D2EB4" w:rsidRPr="00F5542B" w:rsidRDefault="005D2EB4" w:rsidP="00D466F2">
            <w:pPr>
              <w:jc w:val="center"/>
            </w:pPr>
            <w:r w:rsidRPr="00F5542B">
              <w:rPr>
                <w:sz w:val="22"/>
                <w:szCs w:val="22"/>
              </w:rPr>
              <w:t>7,5</w:t>
            </w:r>
          </w:p>
        </w:tc>
        <w:tc>
          <w:tcPr>
            <w:tcW w:w="1559" w:type="dxa"/>
            <w:vAlign w:val="center"/>
          </w:tcPr>
          <w:p w:rsidR="005D2EB4" w:rsidRPr="00F5542B" w:rsidRDefault="005D2EB4" w:rsidP="00D466F2">
            <w:pPr>
              <w:jc w:val="center"/>
            </w:pPr>
            <w:r w:rsidRPr="00F5542B">
              <w:rPr>
                <w:sz w:val="22"/>
                <w:szCs w:val="22"/>
              </w:rPr>
              <w:t>185,5</w:t>
            </w:r>
          </w:p>
        </w:tc>
        <w:tc>
          <w:tcPr>
            <w:tcW w:w="1984" w:type="dxa"/>
            <w:vAlign w:val="center"/>
          </w:tcPr>
          <w:p w:rsidR="005D2EB4" w:rsidRPr="00F5542B" w:rsidRDefault="005D2EB4" w:rsidP="00D466F2">
            <w:pPr>
              <w:jc w:val="center"/>
            </w:pPr>
            <w:r w:rsidRPr="00F5542B">
              <w:rPr>
                <w:sz w:val="22"/>
                <w:szCs w:val="22"/>
              </w:rPr>
              <w:t>-</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д.Верхние А</w:t>
            </w:r>
            <w:r w:rsidRPr="00F5542B">
              <w:rPr>
                <w:sz w:val="22"/>
                <w:szCs w:val="22"/>
              </w:rPr>
              <w:t>р</w:t>
            </w:r>
            <w:r w:rsidRPr="00F5542B">
              <w:rPr>
                <w:sz w:val="22"/>
                <w:szCs w:val="22"/>
              </w:rPr>
              <w:t>ти</w:t>
            </w:r>
          </w:p>
        </w:tc>
        <w:tc>
          <w:tcPr>
            <w:tcW w:w="1553" w:type="dxa"/>
            <w:vAlign w:val="center"/>
          </w:tcPr>
          <w:p w:rsidR="005D2EB4" w:rsidRPr="00F5542B" w:rsidRDefault="005D2EB4" w:rsidP="00D466F2">
            <w:pPr>
              <w:jc w:val="center"/>
            </w:pPr>
            <w:r w:rsidRPr="00F5542B">
              <w:rPr>
                <w:sz w:val="22"/>
                <w:szCs w:val="22"/>
              </w:rPr>
              <w:t>0,5</w:t>
            </w:r>
          </w:p>
        </w:tc>
        <w:tc>
          <w:tcPr>
            <w:tcW w:w="1559" w:type="dxa"/>
            <w:vAlign w:val="center"/>
          </w:tcPr>
          <w:p w:rsidR="005D2EB4" w:rsidRPr="00F5542B" w:rsidRDefault="005D2EB4" w:rsidP="00D466F2">
            <w:pPr>
              <w:jc w:val="center"/>
            </w:pPr>
            <w:r w:rsidRPr="00F5542B">
              <w:rPr>
                <w:sz w:val="22"/>
                <w:szCs w:val="22"/>
              </w:rPr>
              <w:t>5</w:t>
            </w:r>
          </w:p>
        </w:tc>
        <w:tc>
          <w:tcPr>
            <w:tcW w:w="1984" w:type="dxa"/>
            <w:vAlign w:val="center"/>
          </w:tcPr>
          <w:p w:rsidR="005D2EB4" w:rsidRPr="00F5542B" w:rsidRDefault="005D2EB4" w:rsidP="00D466F2">
            <w:pPr>
              <w:jc w:val="center"/>
            </w:pPr>
            <w:r w:rsidRPr="00F5542B">
              <w:rPr>
                <w:sz w:val="22"/>
                <w:szCs w:val="22"/>
              </w:rPr>
              <w:t>-</w:t>
            </w:r>
          </w:p>
        </w:tc>
      </w:tr>
      <w:tr w:rsidR="005D2EB4" w:rsidRPr="00F5542B">
        <w:trPr>
          <w:jc w:val="center"/>
        </w:trPr>
        <w:tc>
          <w:tcPr>
            <w:tcW w:w="2831" w:type="dxa"/>
            <w:vMerge w:val="restart"/>
            <w:vAlign w:val="center"/>
          </w:tcPr>
          <w:p w:rsidR="005D2EB4" w:rsidRPr="00F5542B" w:rsidRDefault="005D2EB4" w:rsidP="00D466F2">
            <w:r w:rsidRPr="00F5542B">
              <w:rPr>
                <w:sz w:val="22"/>
                <w:szCs w:val="22"/>
              </w:rPr>
              <w:t>Пристанинская сельская администрация</w:t>
            </w:r>
          </w:p>
        </w:tc>
        <w:tc>
          <w:tcPr>
            <w:tcW w:w="1707" w:type="dxa"/>
            <w:vAlign w:val="center"/>
          </w:tcPr>
          <w:p w:rsidR="005D2EB4" w:rsidRPr="00F5542B" w:rsidRDefault="005D2EB4" w:rsidP="00D466F2">
            <w:pPr>
              <w:jc w:val="center"/>
            </w:pPr>
            <w:r w:rsidRPr="00F5542B">
              <w:rPr>
                <w:sz w:val="22"/>
                <w:szCs w:val="22"/>
              </w:rPr>
              <w:t>с.Пристань</w:t>
            </w:r>
          </w:p>
        </w:tc>
        <w:tc>
          <w:tcPr>
            <w:tcW w:w="1553" w:type="dxa"/>
            <w:vAlign w:val="center"/>
          </w:tcPr>
          <w:p w:rsidR="005D2EB4" w:rsidRPr="00F5542B" w:rsidRDefault="005D2EB4" w:rsidP="00D466F2">
            <w:pPr>
              <w:jc w:val="center"/>
            </w:pPr>
            <w:r w:rsidRPr="00F5542B">
              <w:rPr>
                <w:sz w:val="22"/>
                <w:szCs w:val="22"/>
              </w:rPr>
              <w:t>12,5</w:t>
            </w:r>
          </w:p>
        </w:tc>
        <w:tc>
          <w:tcPr>
            <w:tcW w:w="1559" w:type="dxa"/>
            <w:vAlign w:val="center"/>
          </w:tcPr>
          <w:p w:rsidR="005D2EB4" w:rsidRPr="00F5542B" w:rsidRDefault="005D2EB4" w:rsidP="00D466F2">
            <w:pPr>
              <w:jc w:val="center"/>
            </w:pPr>
            <w:r w:rsidRPr="00F5542B">
              <w:rPr>
                <w:sz w:val="22"/>
                <w:szCs w:val="22"/>
              </w:rPr>
              <w:t>127,5</w:t>
            </w:r>
          </w:p>
        </w:tc>
        <w:tc>
          <w:tcPr>
            <w:tcW w:w="1984" w:type="dxa"/>
            <w:vAlign w:val="center"/>
          </w:tcPr>
          <w:p w:rsidR="005D2EB4" w:rsidRPr="00F5542B" w:rsidRDefault="005D2EB4" w:rsidP="00D466F2">
            <w:pPr>
              <w:jc w:val="center"/>
            </w:pPr>
            <w:r w:rsidRPr="00F5542B">
              <w:rPr>
                <w:sz w:val="22"/>
                <w:szCs w:val="22"/>
              </w:rPr>
              <w:t>-</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д.Афонасково</w:t>
            </w:r>
          </w:p>
        </w:tc>
        <w:tc>
          <w:tcPr>
            <w:tcW w:w="1553" w:type="dxa"/>
            <w:vAlign w:val="center"/>
          </w:tcPr>
          <w:p w:rsidR="005D2EB4" w:rsidRPr="00F5542B" w:rsidRDefault="005D2EB4" w:rsidP="00D466F2">
            <w:pPr>
              <w:jc w:val="center"/>
            </w:pPr>
            <w:r w:rsidRPr="00F5542B">
              <w:rPr>
                <w:sz w:val="22"/>
                <w:szCs w:val="22"/>
              </w:rPr>
              <w:t>1,5</w:t>
            </w:r>
          </w:p>
        </w:tc>
        <w:tc>
          <w:tcPr>
            <w:tcW w:w="1559" w:type="dxa"/>
            <w:vAlign w:val="center"/>
          </w:tcPr>
          <w:p w:rsidR="005D2EB4" w:rsidRPr="00F5542B" w:rsidRDefault="005D2EB4" w:rsidP="00D466F2">
            <w:pPr>
              <w:jc w:val="center"/>
            </w:pPr>
            <w:r w:rsidRPr="00F5542B">
              <w:rPr>
                <w:sz w:val="22"/>
                <w:szCs w:val="22"/>
              </w:rPr>
              <w:t>29,4</w:t>
            </w:r>
          </w:p>
        </w:tc>
        <w:tc>
          <w:tcPr>
            <w:tcW w:w="1984" w:type="dxa"/>
            <w:vAlign w:val="center"/>
          </w:tcPr>
          <w:p w:rsidR="005D2EB4" w:rsidRPr="00F5542B" w:rsidRDefault="005D2EB4" w:rsidP="00D466F2">
            <w:pPr>
              <w:jc w:val="center"/>
            </w:pPr>
            <w:r w:rsidRPr="00F5542B">
              <w:rPr>
                <w:sz w:val="22"/>
                <w:szCs w:val="22"/>
              </w:rPr>
              <w:t>-</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д.Комарово</w:t>
            </w:r>
          </w:p>
        </w:tc>
        <w:tc>
          <w:tcPr>
            <w:tcW w:w="1553" w:type="dxa"/>
            <w:vAlign w:val="center"/>
          </w:tcPr>
          <w:p w:rsidR="005D2EB4" w:rsidRPr="00F5542B" w:rsidRDefault="005D2EB4" w:rsidP="00D466F2">
            <w:pPr>
              <w:jc w:val="center"/>
            </w:pPr>
            <w:r w:rsidRPr="00F5542B">
              <w:rPr>
                <w:sz w:val="22"/>
                <w:szCs w:val="22"/>
              </w:rPr>
              <w:t>2,5</w:t>
            </w:r>
          </w:p>
        </w:tc>
        <w:tc>
          <w:tcPr>
            <w:tcW w:w="1559" w:type="dxa"/>
            <w:vAlign w:val="center"/>
          </w:tcPr>
          <w:p w:rsidR="005D2EB4" w:rsidRPr="00F5542B" w:rsidRDefault="005D2EB4" w:rsidP="00D466F2">
            <w:pPr>
              <w:jc w:val="center"/>
            </w:pPr>
            <w:r w:rsidRPr="00F5542B">
              <w:rPr>
                <w:sz w:val="22"/>
                <w:szCs w:val="22"/>
              </w:rPr>
              <w:t>7,5</w:t>
            </w:r>
          </w:p>
        </w:tc>
        <w:tc>
          <w:tcPr>
            <w:tcW w:w="1984" w:type="dxa"/>
            <w:vAlign w:val="center"/>
          </w:tcPr>
          <w:p w:rsidR="005D2EB4" w:rsidRPr="00F5542B" w:rsidRDefault="005D2EB4" w:rsidP="00D466F2">
            <w:pPr>
              <w:jc w:val="center"/>
            </w:pPr>
            <w:r w:rsidRPr="00F5542B">
              <w:rPr>
                <w:sz w:val="22"/>
                <w:szCs w:val="22"/>
              </w:rPr>
              <w:t>-</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д.Югуш</w:t>
            </w:r>
          </w:p>
        </w:tc>
        <w:tc>
          <w:tcPr>
            <w:tcW w:w="1553" w:type="dxa"/>
            <w:vAlign w:val="center"/>
          </w:tcPr>
          <w:p w:rsidR="005D2EB4" w:rsidRPr="00F5542B" w:rsidRDefault="005D2EB4" w:rsidP="00D466F2">
            <w:pPr>
              <w:jc w:val="center"/>
            </w:pPr>
            <w:r w:rsidRPr="00F5542B">
              <w:rPr>
                <w:sz w:val="22"/>
                <w:szCs w:val="22"/>
              </w:rPr>
              <w:t>1</w:t>
            </w:r>
          </w:p>
        </w:tc>
        <w:tc>
          <w:tcPr>
            <w:tcW w:w="1559" w:type="dxa"/>
            <w:vAlign w:val="center"/>
          </w:tcPr>
          <w:p w:rsidR="005D2EB4" w:rsidRPr="00F5542B" w:rsidRDefault="005D2EB4" w:rsidP="00D466F2">
            <w:pPr>
              <w:jc w:val="center"/>
            </w:pPr>
            <w:r w:rsidRPr="00F5542B">
              <w:rPr>
                <w:sz w:val="22"/>
                <w:szCs w:val="22"/>
              </w:rPr>
              <w:t>4,8</w:t>
            </w:r>
          </w:p>
        </w:tc>
        <w:tc>
          <w:tcPr>
            <w:tcW w:w="1984" w:type="dxa"/>
            <w:vAlign w:val="center"/>
          </w:tcPr>
          <w:p w:rsidR="005D2EB4" w:rsidRPr="00F5542B" w:rsidRDefault="005D2EB4" w:rsidP="00D466F2">
            <w:pPr>
              <w:jc w:val="center"/>
            </w:pPr>
            <w:r w:rsidRPr="00F5542B">
              <w:rPr>
                <w:sz w:val="22"/>
                <w:szCs w:val="22"/>
              </w:rPr>
              <w:t>-</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д.Чекмаш</w:t>
            </w:r>
          </w:p>
        </w:tc>
        <w:tc>
          <w:tcPr>
            <w:tcW w:w="1553" w:type="dxa"/>
            <w:vAlign w:val="center"/>
          </w:tcPr>
          <w:p w:rsidR="005D2EB4" w:rsidRPr="00F5542B" w:rsidRDefault="005D2EB4" w:rsidP="00D466F2">
            <w:pPr>
              <w:jc w:val="center"/>
            </w:pPr>
            <w:r w:rsidRPr="00F5542B">
              <w:rPr>
                <w:sz w:val="22"/>
                <w:szCs w:val="22"/>
              </w:rPr>
              <w:t>2</w:t>
            </w:r>
          </w:p>
        </w:tc>
        <w:tc>
          <w:tcPr>
            <w:tcW w:w="1559" w:type="dxa"/>
            <w:vAlign w:val="center"/>
          </w:tcPr>
          <w:p w:rsidR="005D2EB4" w:rsidRPr="00F5542B" w:rsidRDefault="005D2EB4" w:rsidP="00D466F2">
            <w:pPr>
              <w:jc w:val="center"/>
            </w:pPr>
            <w:r w:rsidRPr="00F5542B">
              <w:rPr>
                <w:sz w:val="22"/>
                <w:szCs w:val="22"/>
              </w:rPr>
              <w:t>13,2</w:t>
            </w:r>
          </w:p>
        </w:tc>
        <w:tc>
          <w:tcPr>
            <w:tcW w:w="1984" w:type="dxa"/>
            <w:vAlign w:val="center"/>
          </w:tcPr>
          <w:p w:rsidR="005D2EB4" w:rsidRPr="00F5542B" w:rsidRDefault="005D2EB4" w:rsidP="00D466F2">
            <w:pPr>
              <w:jc w:val="center"/>
            </w:pPr>
            <w:r w:rsidRPr="00F5542B">
              <w:rPr>
                <w:sz w:val="22"/>
                <w:szCs w:val="22"/>
              </w:rPr>
              <w:t>-</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д.Волково</w:t>
            </w:r>
          </w:p>
        </w:tc>
        <w:tc>
          <w:tcPr>
            <w:tcW w:w="1553" w:type="dxa"/>
            <w:vAlign w:val="center"/>
          </w:tcPr>
          <w:p w:rsidR="005D2EB4" w:rsidRPr="00F5542B" w:rsidRDefault="005D2EB4" w:rsidP="00D466F2">
            <w:pPr>
              <w:jc w:val="center"/>
            </w:pPr>
            <w:r w:rsidRPr="00F5542B">
              <w:rPr>
                <w:sz w:val="22"/>
                <w:szCs w:val="22"/>
              </w:rPr>
              <w:t>1,3</w:t>
            </w:r>
          </w:p>
        </w:tc>
        <w:tc>
          <w:tcPr>
            <w:tcW w:w="1559" w:type="dxa"/>
            <w:vAlign w:val="center"/>
          </w:tcPr>
          <w:p w:rsidR="005D2EB4" w:rsidRPr="00F5542B" w:rsidRDefault="005D2EB4" w:rsidP="00D466F2">
            <w:pPr>
              <w:jc w:val="center"/>
            </w:pPr>
            <w:r w:rsidRPr="00F5542B">
              <w:rPr>
                <w:sz w:val="22"/>
                <w:szCs w:val="22"/>
              </w:rPr>
              <w:t>17,8</w:t>
            </w:r>
          </w:p>
        </w:tc>
        <w:tc>
          <w:tcPr>
            <w:tcW w:w="1984" w:type="dxa"/>
            <w:vAlign w:val="center"/>
          </w:tcPr>
          <w:p w:rsidR="005D2EB4" w:rsidRPr="00F5542B" w:rsidRDefault="005D2EB4" w:rsidP="00D466F2">
            <w:pPr>
              <w:jc w:val="center"/>
            </w:pPr>
            <w:r w:rsidRPr="00F5542B">
              <w:rPr>
                <w:sz w:val="22"/>
                <w:szCs w:val="22"/>
              </w:rPr>
              <w:t>-</w:t>
            </w:r>
          </w:p>
        </w:tc>
      </w:tr>
      <w:tr w:rsidR="005D2EB4" w:rsidRPr="00F5542B">
        <w:trPr>
          <w:jc w:val="center"/>
        </w:trPr>
        <w:tc>
          <w:tcPr>
            <w:tcW w:w="2831" w:type="dxa"/>
            <w:vMerge w:val="restart"/>
            <w:vAlign w:val="center"/>
          </w:tcPr>
          <w:p w:rsidR="005D2EB4" w:rsidRPr="00F5542B" w:rsidRDefault="005D2EB4" w:rsidP="00D466F2">
            <w:r w:rsidRPr="00F5542B">
              <w:rPr>
                <w:sz w:val="22"/>
                <w:szCs w:val="22"/>
              </w:rPr>
              <w:t>Сажинская сельская адм</w:t>
            </w:r>
            <w:r w:rsidRPr="00F5542B">
              <w:rPr>
                <w:sz w:val="22"/>
                <w:szCs w:val="22"/>
              </w:rPr>
              <w:t>и</w:t>
            </w:r>
            <w:r w:rsidRPr="00F5542B">
              <w:rPr>
                <w:sz w:val="22"/>
                <w:szCs w:val="22"/>
              </w:rPr>
              <w:t>нистрация</w:t>
            </w:r>
          </w:p>
        </w:tc>
        <w:tc>
          <w:tcPr>
            <w:tcW w:w="1707" w:type="dxa"/>
            <w:vAlign w:val="center"/>
          </w:tcPr>
          <w:p w:rsidR="005D2EB4" w:rsidRPr="00F5542B" w:rsidRDefault="005D2EB4" w:rsidP="00D466F2">
            <w:pPr>
              <w:jc w:val="center"/>
            </w:pPr>
            <w:r w:rsidRPr="00F5542B">
              <w:rPr>
                <w:sz w:val="22"/>
                <w:szCs w:val="22"/>
              </w:rPr>
              <w:t>с.Сажино</w:t>
            </w:r>
          </w:p>
        </w:tc>
        <w:tc>
          <w:tcPr>
            <w:tcW w:w="1553" w:type="dxa"/>
            <w:vAlign w:val="center"/>
          </w:tcPr>
          <w:p w:rsidR="005D2EB4" w:rsidRPr="00F5542B" w:rsidRDefault="005D2EB4" w:rsidP="00D466F2">
            <w:pPr>
              <w:jc w:val="center"/>
            </w:pPr>
            <w:r w:rsidRPr="00F5542B">
              <w:rPr>
                <w:sz w:val="22"/>
                <w:szCs w:val="22"/>
              </w:rPr>
              <w:t>19,6</w:t>
            </w:r>
          </w:p>
        </w:tc>
        <w:tc>
          <w:tcPr>
            <w:tcW w:w="1559" w:type="dxa"/>
            <w:vAlign w:val="center"/>
          </w:tcPr>
          <w:p w:rsidR="005D2EB4" w:rsidRPr="00F5542B" w:rsidRDefault="005D2EB4" w:rsidP="00D466F2">
            <w:pPr>
              <w:jc w:val="center"/>
            </w:pPr>
            <w:r w:rsidRPr="00F5542B">
              <w:rPr>
                <w:sz w:val="22"/>
                <w:szCs w:val="22"/>
              </w:rPr>
              <w:t>196</w:t>
            </w:r>
          </w:p>
        </w:tc>
        <w:tc>
          <w:tcPr>
            <w:tcW w:w="1984" w:type="dxa"/>
            <w:vAlign w:val="center"/>
          </w:tcPr>
          <w:p w:rsidR="005D2EB4" w:rsidRPr="00F5542B" w:rsidRDefault="005D2EB4" w:rsidP="00D466F2">
            <w:pPr>
              <w:jc w:val="center"/>
            </w:pPr>
            <w:r w:rsidRPr="00F5542B">
              <w:rPr>
                <w:sz w:val="22"/>
                <w:szCs w:val="22"/>
              </w:rPr>
              <w:t>1,2</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д.Конево</w:t>
            </w:r>
          </w:p>
        </w:tc>
        <w:tc>
          <w:tcPr>
            <w:tcW w:w="1553" w:type="dxa"/>
            <w:vAlign w:val="center"/>
          </w:tcPr>
          <w:p w:rsidR="005D2EB4" w:rsidRPr="00F5542B" w:rsidRDefault="005D2EB4" w:rsidP="00D466F2">
            <w:pPr>
              <w:jc w:val="center"/>
            </w:pPr>
            <w:r w:rsidRPr="00F5542B">
              <w:rPr>
                <w:sz w:val="22"/>
                <w:szCs w:val="22"/>
              </w:rPr>
              <w:t>5,73</w:t>
            </w:r>
          </w:p>
        </w:tc>
        <w:tc>
          <w:tcPr>
            <w:tcW w:w="1559" w:type="dxa"/>
            <w:vAlign w:val="center"/>
          </w:tcPr>
          <w:p w:rsidR="005D2EB4" w:rsidRPr="00F5542B" w:rsidRDefault="005D2EB4" w:rsidP="00D466F2">
            <w:pPr>
              <w:jc w:val="center"/>
            </w:pPr>
            <w:r w:rsidRPr="00F5542B">
              <w:rPr>
                <w:sz w:val="22"/>
                <w:szCs w:val="22"/>
              </w:rPr>
              <w:t>57,3</w:t>
            </w:r>
          </w:p>
        </w:tc>
        <w:tc>
          <w:tcPr>
            <w:tcW w:w="1984" w:type="dxa"/>
            <w:vAlign w:val="center"/>
          </w:tcPr>
          <w:p w:rsidR="005D2EB4" w:rsidRPr="00F5542B" w:rsidRDefault="005D2EB4" w:rsidP="00D466F2">
            <w:pPr>
              <w:jc w:val="center"/>
            </w:pPr>
            <w:r w:rsidRPr="00F5542B">
              <w:rPr>
                <w:sz w:val="22"/>
                <w:szCs w:val="22"/>
              </w:rPr>
              <w:t>-</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д.Соколята</w:t>
            </w:r>
          </w:p>
        </w:tc>
        <w:tc>
          <w:tcPr>
            <w:tcW w:w="1553" w:type="dxa"/>
            <w:vAlign w:val="center"/>
          </w:tcPr>
          <w:p w:rsidR="005D2EB4" w:rsidRPr="00F5542B" w:rsidRDefault="005D2EB4" w:rsidP="00D466F2">
            <w:pPr>
              <w:jc w:val="center"/>
            </w:pPr>
            <w:r w:rsidRPr="00F5542B">
              <w:rPr>
                <w:sz w:val="22"/>
                <w:szCs w:val="22"/>
              </w:rPr>
              <w:t>5,75</w:t>
            </w:r>
          </w:p>
        </w:tc>
        <w:tc>
          <w:tcPr>
            <w:tcW w:w="1559" w:type="dxa"/>
            <w:vAlign w:val="center"/>
          </w:tcPr>
          <w:p w:rsidR="005D2EB4" w:rsidRPr="00F5542B" w:rsidRDefault="005D2EB4" w:rsidP="00D466F2">
            <w:pPr>
              <w:jc w:val="center"/>
            </w:pPr>
            <w:r w:rsidRPr="00F5542B">
              <w:rPr>
                <w:sz w:val="22"/>
                <w:szCs w:val="22"/>
              </w:rPr>
              <w:t>57,5</w:t>
            </w:r>
          </w:p>
        </w:tc>
        <w:tc>
          <w:tcPr>
            <w:tcW w:w="1984" w:type="dxa"/>
            <w:vAlign w:val="center"/>
          </w:tcPr>
          <w:p w:rsidR="005D2EB4" w:rsidRPr="00F5542B" w:rsidRDefault="005D2EB4" w:rsidP="00D466F2">
            <w:pPr>
              <w:jc w:val="center"/>
            </w:pPr>
            <w:r w:rsidRPr="00F5542B">
              <w:rPr>
                <w:sz w:val="22"/>
                <w:szCs w:val="22"/>
              </w:rPr>
              <w:t>-</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д.Попово</w:t>
            </w:r>
          </w:p>
        </w:tc>
        <w:tc>
          <w:tcPr>
            <w:tcW w:w="1553" w:type="dxa"/>
            <w:vAlign w:val="center"/>
          </w:tcPr>
          <w:p w:rsidR="005D2EB4" w:rsidRPr="00F5542B" w:rsidRDefault="005D2EB4" w:rsidP="00D466F2">
            <w:pPr>
              <w:jc w:val="center"/>
            </w:pPr>
            <w:r w:rsidRPr="00F5542B">
              <w:rPr>
                <w:sz w:val="22"/>
                <w:szCs w:val="22"/>
              </w:rPr>
              <w:t>1,8</w:t>
            </w:r>
          </w:p>
        </w:tc>
        <w:tc>
          <w:tcPr>
            <w:tcW w:w="1559" w:type="dxa"/>
            <w:vAlign w:val="center"/>
          </w:tcPr>
          <w:p w:rsidR="005D2EB4" w:rsidRPr="00F5542B" w:rsidRDefault="005D2EB4" w:rsidP="00D466F2">
            <w:pPr>
              <w:jc w:val="center"/>
            </w:pPr>
            <w:r w:rsidRPr="00F5542B">
              <w:rPr>
                <w:sz w:val="22"/>
                <w:szCs w:val="22"/>
              </w:rPr>
              <w:t>18</w:t>
            </w:r>
          </w:p>
        </w:tc>
        <w:tc>
          <w:tcPr>
            <w:tcW w:w="1984" w:type="dxa"/>
            <w:vAlign w:val="center"/>
          </w:tcPr>
          <w:p w:rsidR="005D2EB4" w:rsidRPr="00F5542B" w:rsidRDefault="005D2EB4" w:rsidP="00D466F2">
            <w:pPr>
              <w:jc w:val="center"/>
            </w:pPr>
            <w:r w:rsidRPr="00F5542B">
              <w:rPr>
                <w:sz w:val="22"/>
                <w:szCs w:val="22"/>
              </w:rPr>
              <w:t>-</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д.Турышовка</w:t>
            </w:r>
          </w:p>
        </w:tc>
        <w:tc>
          <w:tcPr>
            <w:tcW w:w="1553" w:type="dxa"/>
            <w:vAlign w:val="center"/>
          </w:tcPr>
          <w:p w:rsidR="005D2EB4" w:rsidRPr="00F5542B" w:rsidRDefault="005D2EB4" w:rsidP="00D466F2">
            <w:pPr>
              <w:jc w:val="center"/>
            </w:pPr>
            <w:r w:rsidRPr="00F5542B">
              <w:rPr>
                <w:sz w:val="22"/>
                <w:szCs w:val="22"/>
              </w:rPr>
              <w:t>1,67</w:t>
            </w:r>
          </w:p>
        </w:tc>
        <w:tc>
          <w:tcPr>
            <w:tcW w:w="1559" w:type="dxa"/>
            <w:vAlign w:val="center"/>
          </w:tcPr>
          <w:p w:rsidR="005D2EB4" w:rsidRPr="00F5542B" w:rsidRDefault="005D2EB4" w:rsidP="00D466F2">
            <w:pPr>
              <w:jc w:val="center"/>
            </w:pPr>
            <w:r w:rsidRPr="00F5542B">
              <w:rPr>
                <w:sz w:val="22"/>
                <w:szCs w:val="22"/>
              </w:rPr>
              <w:t>16,7</w:t>
            </w:r>
          </w:p>
        </w:tc>
        <w:tc>
          <w:tcPr>
            <w:tcW w:w="1984" w:type="dxa"/>
            <w:vAlign w:val="center"/>
          </w:tcPr>
          <w:p w:rsidR="005D2EB4" w:rsidRPr="00F5542B" w:rsidRDefault="005D2EB4" w:rsidP="00D466F2">
            <w:pPr>
              <w:jc w:val="center"/>
            </w:pPr>
            <w:r w:rsidRPr="00F5542B">
              <w:rPr>
                <w:sz w:val="22"/>
                <w:szCs w:val="22"/>
              </w:rPr>
              <w:t>-</w:t>
            </w:r>
          </w:p>
        </w:tc>
      </w:tr>
      <w:tr w:rsidR="005D2EB4" w:rsidRPr="00F5542B">
        <w:trPr>
          <w:jc w:val="center"/>
        </w:trPr>
        <w:tc>
          <w:tcPr>
            <w:tcW w:w="2831" w:type="dxa"/>
            <w:vMerge w:val="restart"/>
            <w:vAlign w:val="center"/>
          </w:tcPr>
          <w:p w:rsidR="005D2EB4" w:rsidRPr="00F5542B" w:rsidRDefault="005D2EB4" w:rsidP="00D466F2">
            <w:r w:rsidRPr="00F5542B">
              <w:rPr>
                <w:sz w:val="22"/>
                <w:szCs w:val="22"/>
              </w:rPr>
              <w:t>Свердловская сельская а</w:t>
            </w:r>
            <w:r w:rsidRPr="00F5542B">
              <w:rPr>
                <w:sz w:val="22"/>
                <w:szCs w:val="22"/>
              </w:rPr>
              <w:t>д</w:t>
            </w:r>
            <w:r w:rsidRPr="00F5542B">
              <w:rPr>
                <w:sz w:val="22"/>
                <w:szCs w:val="22"/>
              </w:rPr>
              <w:t>министрация</w:t>
            </w:r>
          </w:p>
        </w:tc>
        <w:tc>
          <w:tcPr>
            <w:tcW w:w="1707" w:type="dxa"/>
            <w:vAlign w:val="center"/>
          </w:tcPr>
          <w:p w:rsidR="005D2EB4" w:rsidRPr="00F5542B" w:rsidRDefault="005D2EB4" w:rsidP="00D466F2">
            <w:pPr>
              <w:jc w:val="center"/>
            </w:pPr>
            <w:r w:rsidRPr="00F5542B">
              <w:rPr>
                <w:sz w:val="22"/>
                <w:szCs w:val="22"/>
              </w:rPr>
              <w:t>с.Свердловское</w:t>
            </w:r>
          </w:p>
        </w:tc>
        <w:tc>
          <w:tcPr>
            <w:tcW w:w="1553" w:type="dxa"/>
            <w:vAlign w:val="center"/>
          </w:tcPr>
          <w:p w:rsidR="005D2EB4" w:rsidRPr="00F5542B" w:rsidRDefault="005D2EB4" w:rsidP="00D466F2">
            <w:pPr>
              <w:jc w:val="center"/>
            </w:pPr>
            <w:r w:rsidRPr="00F5542B">
              <w:rPr>
                <w:sz w:val="22"/>
                <w:szCs w:val="22"/>
              </w:rPr>
              <w:t>11,2</w:t>
            </w:r>
          </w:p>
        </w:tc>
        <w:tc>
          <w:tcPr>
            <w:tcW w:w="1559" w:type="dxa"/>
            <w:vAlign w:val="center"/>
          </w:tcPr>
          <w:p w:rsidR="005D2EB4" w:rsidRPr="00F5542B" w:rsidRDefault="005D2EB4" w:rsidP="00D466F2">
            <w:pPr>
              <w:jc w:val="center"/>
            </w:pPr>
            <w:r w:rsidRPr="00F5542B">
              <w:rPr>
                <w:sz w:val="22"/>
                <w:szCs w:val="22"/>
              </w:rPr>
              <w:t>112</w:t>
            </w:r>
          </w:p>
        </w:tc>
        <w:tc>
          <w:tcPr>
            <w:tcW w:w="1984" w:type="dxa"/>
            <w:vAlign w:val="center"/>
          </w:tcPr>
          <w:p w:rsidR="005D2EB4" w:rsidRPr="00F5542B" w:rsidRDefault="005D2EB4" w:rsidP="00D466F2">
            <w:pPr>
              <w:jc w:val="center"/>
            </w:pPr>
            <w:r w:rsidRPr="00F5542B">
              <w:rPr>
                <w:sz w:val="22"/>
                <w:szCs w:val="22"/>
              </w:rPr>
              <w:t>-</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д.Андрейково</w:t>
            </w:r>
          </w:p>
        </w:tc>
        <w:tc>
          <w:tcPr>
            <w:tcW w:w="1553" w:type="dxa"/>
            <w:vAlign w:val="center"/>
          </w:tcPr>
          <w:p w:rsidR="005D2EB4" w:rsidRPr="00F5542B" w:rsidRDefault="005D2EB4" w:rsidP="00D466F2">
            <w:pPr>
              <w:jc w:val="center"/>
            </w:pPr>
            <w:r w:rsidRPr="00F5542B">
              <w:rPr>
                <w:sz w:val="22"/>
                <w:szCs w:val="22"/>
              </w:rPr>
              <w:t>2,7</w:t>
            </w:r>
          </w:p>
        </w:tc>
        <w:tc>
          <w:tcPr>
            <w:tcW w:w="1559" w:type="dxa"/>
            <w:vAlign w:val="center"/>
          </w:tcPr>
          <w:p w:rsidR="005D2EB4" w:rsidRPr="00F5542B" w:rsidRDefault="005D2EB4" w:rsidP="00D466F2">
            <w:pPr>
              <w:jc w:val="center"/>
            </w:pPr>
            <w:r w:rsidRPr="00F5542B">
              <w:rPr>
                <w:sz w:val="22"/>
                <w:szCs w:val="22"/>
              </w:rPr>
              <w:t>27</w:t>
            </w:r>
          </w:p>
        </w:tc>
        <w:tc>
          <w:tcPr>
            <w:tcW w:w="1984" w:type="dxa"/>
            <w:vAlign w:val="center"/>
          </w:tcPr>
          <w:p w:rsidR="005D2EB4" w:rsidRPr="00F5542B" w:rsidRDefault="005D2EB4" w:rsidP="00D466F2">
            <w:pPr>
              <w:jc w:val="center"/>
            </w:pPr>
            <w:r w:rsidRPr="00F5542B">
              <w:rPr>
                <w:sz w:val="22"/>
                <w:szCs w:val="22"/>
              </w:rPr>
              <w:t>-</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д.Полдневая</w:t>
            </w:r>
          </w:p>
        </w:tc>
        <w:tc>
          <w:tcPr>
            <w:tcW w:w="1553" w:type="dxa"/>
            <w:vAlign w:val="center"/>
          </w:tcPr>
          <w:p w:rsidR="005D2EB4" w:rsidRPr="00F5542B" w:rsidRDefault="005D2EB4" w:rsidP="00D466F2">
            <w:pPr>
              <w:jc w:val="center"/>
            </w:pPr>
            <w:r w:rsidRPr="00F5542B">
              <w:rPr>
                <w:sz w:val="22"/>
                <w:szCs w:val="22"/>
              </w:rPr>
              <w:t>4,6</w:t>
            </w:r>
          </w:p>
        </w:tc>
        <w:tc>
          <w:tcPr>
            <w:tcW w:w="1559" w:type="dxa"/>
            <w:vAlign w:val="center"/>
          </w:tcPr>
          <w:p w:rsidR="005D2EB4" w:rsidRPr="00F5542B" w:rsidRDefault="005D2EB4" w:rsidP="00D466F2">
            <w:pPr>
              <w:jc w:val="center"/>
            </w:pPr>
            <w:r w:rsidRPr="00F5542B">
              <w:rPr>
                <w:sz w:val="22"/>
                <w:szCs w:val="22"/>
              </w:rPr>
              <w:t>46</w:t>
            </w:r>
          </w:p>
        </w:tc>
        <w:tc>
          <w:tcPr>
            <w:tcW w:w="1984" w:type="dxa"/>
            <w:vAlign w:val="center"/>
          </w:tcPr>
          <w:p w:rsidR="005D2EB4" w:rsidRPr="00F5542B" w:rsidRDefault="005D2EB4" w:rsidP="00D466F2">
            <w:pPr>
              <w:jc w:val="center"/>
            </w:pPr>
            <w:r w:rsidRPr="00F5542B">
              <w:rPr>
                <w:sz w:val="22"/>
                <w:szCs w:val="22"/>
              </w:rPr>
              <w:t>-</w:t>
            </w:r>
          </w:p>
        </w:tc>
      </w:tr>
      <w:tr w:rsidR="005D2EB4" w:rsidRPr="00F5542B">
        <w:trPr>
          <w:jc w:val="center"/>
        </w:trPr>
        <w:tc>
          <w:tcPr>
            <w:tcW w:w="2831" w:type="dxa"/>
            <w:vMerge w:val="restart"/>
            <w:vAlign w:val="center"/>
          </w:tcPr>
          <w:p w:rsidR="005D2EB4" w:rsidRPr="00F5542B" w:rsidRDefault="005D2EB4" w:rsidP="00D466F2">
            <w:r w:rsidRPr="00F5542B">
              <w:rPr>
                <w:sz w:val="22"/>
                <w:szCs w:val="22"/>
              </w:rPr>
              <w:t>Симинчинская сельская администрация</w:t>
            </w:r>
          </w:p>
        </w:tc>
        <w:tc>
          <w:tcPr>
            <w:tcW w:w="1707" w:type="dxa"/>
            <w:vAlign w:val="center"/>
          </w:tcPr>
          <w:p w:rsidR="005D2EB4" w:rsidRPr="00F5542B" w:rsidRDefault="005D2EB4" w:rsidP="00D466F2">
            <w:pPr>
              <w:jc w:val="center"/>
            </w:pPr>
            <w:r w:rsidRPr="00F5542B">
              <w:rPr>
                <w:sz w:val="22"/>
                <w:szCs w:val="22"/>
              </w:rPr>
              <w:t>с.Симинчи</w:t>
            </w:r>
          </w:p>
        </w:tc>
        <w:tc>
          <w:tcPr>
            <w:tcW w:w="1553" w:type="dxa"/>
            <w:vAlign w:val="center"/>
          </w:tcPr>
          <w:p w:rsidR="005D2EB4" w:rsidRPr="00F5542B" w:rsidRDefault="005D2EB4" w:rsidP="00D466F2">
            <w:pPr>
              <w:jc w:val="center"/>
            </w:pPr>
            <w:r w:rsidRPr="00F5542B">
              <w:rPr>
                <w:sz w:val="22"/>
                <w:szCs w:val="22"/>
              </w:rPr>
              <w:t>5,8</w:t>
            </w:r>
          </w:p>
        </w:tc>
        <w:tc>
          <w:tcPr>
            <w:tcW w:w="1559" w:type="dxa"/>
            <w:vAlign w:val="center"/>
          </w:tcPr>
          <w:p w:rsidR="005D2EB4" w:rsidRPr="00F5542B" w:rsidRDefault="005D2EB4" w:rsidP="00D466F2">
            <w:pPr>
              <w:jc w:val="center"/>
            </w:pPr>
            <w:r w:rsidRPr="00F5542B">
              <w:rPr>
                <w:sz w:val="22"/>
                <w:szCs w:val="22"/>
              </w:rPr>
              <w:t>592</w:t>
            </w:r>
          </w:p>
        </w:tc>
        <w:tc>
          <w:tcPr>
            <w:tcW w:w="1984" w:type="dxa"/>
            <w:vAlign w:val="center"/>
          </w:tcPr>
          <w:p w:rsidR="005D2EB4" w:rsidRPr="00F5542B" w:rsidRDefault="005D2EB4" w:rsidP="00D466F2">
            <w:pPr>
              <w:jc w:val="center"/>
            </w:pPr>
            <w:r w:rsidRPr="00F5542B">
              <w:rPr>
                <w:sz w:val="22"/>
                <w:szCs w:val="22"/>
              </w:rPr>
              <w:t>47</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д.Верхний Ба</w:t>
            </w:r>
            <w:r w:rsidRPr="00F5542B">
              <w:rPr>
                <w:sz w:val="22"/>
                <w:szCs w:val="22"/>
              </w:rPr>
              <w:t>р</w:t>
            </w:r>
            <w:r w:rsidRPr="00F5542B">
              <w:rPr>
                <w:sz w:val="22"/>
                <w:szCs w:val="22"/>
              </w:rPr>
              <w:t>дым</w:t>
            </w:r>
          </w:p>
        </w:tc>
        <w:tc>
          <w:tcPr>
            <w:tcW w:w="1553" w:type="dxa"/>
            <w:vAlign w:val="center"/>
          </w:tcPr>
          <w:p w:rsidR="005D2EB4" w:rsidRPr="00F5542B" w:rsidRDefault="005D2EB4" w:rsidP="00D466F2">
            <w:pPr>
              <w:jc w:val="center"/>
            </w:pPr>
            <w:r w:rsidRPr="00F5542B">
              <w:rPr>
                <w:sz w:val="22"/>
                <w:szCs w:val="22"/>
              </w:rPr>
              <w:t>4,1</w:t>
            </w:r>
          </w:p>
        </w:tc>
        <w:tc>
          <w:tcPr>
            <w:tcW w:w="1559" w:type="dxa"/>
            <w:vAlign w:val="center"/>
          </w:tcPr>
          <w:p w:rsidR="005D2EB4" w:rsidRPr="00F5542B" w:rsidRDefault="005D2EB4" w:rsidP="00D466F2">
            <w:pPr>
              <w:jc w:val="center"/>
            </w:pPr>
            <w:r w:rsidRPr="00F5542B">
              <w:rPr>
                <w:sz w:val="22"/>
                <w:szCs w:val="22"/>
              </w:rPr>
              <w:t>421</w:t>
            </w:r>
          </w:p>
        </w:tc>
        <w:tc>
          <w:tcPr>
            <w:tcW w:w="1984" w:type="dxa"/>
            <w:vAlign w:val="center"/>
          </w:tcPr>
          <w:p w:rsidR="005D2EB4" w:rsidRPr="00F5542B" w:rsidRDefault="005D2EB4" w:rsidP="00D466F2">
            <w:pPr>
              <w:jc w:val="center"/>
            </w:pPr>
            <w:r w:rsidRPr="00F5542B">
              <w:rPr>
                <w:sz w:val="22"/>
                <w:szCs w:val="22"/>
              </w:rPr>
              <w:t>34</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д.Головино</w:t>
            </w:r>
          </w:p>
        </w:tc>
        <w:tc>
          <w:tcPr>
            <w:tcW w:w="1553" w:type="dxa"/>
            <w:vAlign w:val="center"/>
          </w:tcPr>
          <w:p w:rsidR="005D2EB4" w:rsidRPr="00F5542B" w:rsidRDefault="005D2EB4" w:rsidP="00D466F2">
            <w:pPr>
              <w:jc w:val="center"/>
            </w:pPr>
            <w:r w:rsidRPr="00F5542B">
              <w:rPr>
                <w:sz w:val="22"/>
                <w:szCs w:val="22"/>
              </w:rPr>
              <w:t>0,2</w:t>
            </w:r>
          </w:p>
        </w:tc>
        <w:tc>
          <w:tcPr>
            <w:tcW w:w="1559" w:type="dxa"/>
            <w:vAlign w:val="center"/>
          </w:tcPr>
          <w:p w:rsidR="005D2EB4" w:rsidRPr="00F5542B" w:rsidRDefault="005D2EB4" w:rsidP="00D466F2">
            <w:pPr>
              <w:jc w:val="center"/>
            </w:pPr>
            <w:r w:rsidRPr="00F5542B">
              <w:rPr>
                <w:sz w:val="22"/>
                <w:szCs w:val="22"/>
              </w:rPr>
              <w:t>23</w:t>
            </w:r>
          </w:p>
        </w:tc>
        <w:tc>
          <w:tcPr>
            <w:tcW w:w="1984" w:type="dxa"/>
            <w:vAlign w:val="center"/>
          </w:tcPr>
          <w:p w:rsidR="005D2EB4" w:rsidRPr="00F5542B" w:rsidRDefault="005D2EB4" w:rsidP="00D466F2">
            <w:pPr>
              <w:jc w:val="center"/>
            </w:pPr>
            <w:r w:rsidRPr="00F5542B">
              <w:rPr>
                <w:sz w:val="22"/>
                <w:szCs w:val="22"/>
              </w:rPr>
              <w:t>0,2</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д.Нижний Ба</w:t>
            </w:r>
            <w:r w:rsidRPr="00F5542B">
              <w:rPr>
                <w:sz w:val="22"/>
                <w:szCs w:val="22"/>
              </w:rPr>
              <w:t>р</w:t>
            </w:r>
            <w:r w:rsidRPr="00F5542B">
              <w:rPr>
                <w:sz w:val="22"/>
                <w:szCs w:val="22"/>
              </w:rPr>
              <w:t>дым</w:t>
            </w:r>
          </w:p>
        </w:tc>
        <w:tc>
          <w:tcPr>
            <w:tcW w:w="1553" w:type="dxa"/>
            <w:vAlign w:val="center"/>
          </w:tcPr>
          <w:p w:rsidR="005D2EB4" w:rsidRPr="00F5542B" w:rsidRDefault="005D2EB4" w:rsidP="00D466F2">
            <w:pPr>
              <w:jc w:val="center"/>
            </w:pPr>
            <w:r w:rsidRPr="00F5542B">
              <w:rPr>
                <w:sz w:val="22"/>
                <w:szCs w:val="22"/>
              </w:rPr>
              <w:t>5,6</w:t>
            </w:r>
          </w:p>
        </w:tc>
        <w:tc>
          <w:tcPr>
            <w:tcW w:w="1559" w:type="dxa"/>
            <w:vAlign w:val="center"/>
          </w:tcPr>
          <w:p w:rsidR="005D2EB4" w:rsidRPr="00F5542B" w:rsidRDefault="005D2EB4" w:rsidP="00D466F2">
            <w:pPr>
              <w:jc w:val="center"/>
            </w:pPr>
            <w:r w:rsidRPr="00F5542B">
              <w:rPr>
                <w:sz w:val="22"/>
                <w:szCs w:val="22"/>
              </w:rPr>
              <w:t>571</w:t>
            </w:r>
          </w:p>
        </w:tc>
        <w:tc>
          <w:tcPr>
            <w:tcW w:w="1984" w:type="dxa"/>
            <w:vAlign w:val="center"/>
          </w:tcPr>
          <w:p w:rsidR="005D2EB4" w:rsidRPr="00F5542B" w:rsidRDefault="005D2EB4" w:rsidP="00D466F2">
            <w:pPr>
              <w:jc w:val="center"/>
            </w:pPr>
            <w:r w:rsidRPr="00F5542B">
              <w:rPr>
                <w:sz w:val="22"/>
                <w:szCs w:val="22"/>
              </w:rPr>
              <w:t>46</w:t>
            </w:r>
          </w:p>
        </w:tc>
      </w:tr>
      <w:tr w:rsidR="005D2EB4" w:rsidRPr="00F5542B">
        <w:trPr>
          <w:jc w:val="center"/>
        </w:trPr>
        <w:tc>
          <w:tcPr>
            <w:tcW w:w="2831" w:type="dxa"/>
            <w:vMerge w:val="restart"/>
            <w:vAlign w:val="center"/>
          </w:tcPr>
          <w:p w:rsidR="005D2EB4" w:rsidRPr="00F5542B" w:rsidRDefault="005D2EB4" w:rsidP="00D466F2">
            <w:r w:rsidRPr="00F5542B">
              <w:rPr>
                <w:sz w:val="22"/>
                <w:szCs w:val="22"/>
              </w:rPr>
              <w:t>Староартинская сельская администрация</w:t>
            </w:r>
          </w:p>
        </w:tc>
        <w:tc>
          <w:tcPr>
            <w:tcW w:w="1707" w:type="dxa"/>
            <w:vAlign w:val="center"/>
          </w:tcPr>
          <w:p w:rsidR="005D2EB4" w:rsidRPr="00F5542B" w:rsidRDefault="005D2EB4" w:rsidP="00D466F2">
            <w:pPr>
              <w:jc w:val="center"/>
            </w:pPr>
            <w:r w:rsidRPr="00F5542B">
              <w:rPr>
                <w:sz w:val="22"/>
                <w:szCs w:val="22"/>
              </w:rPr>
              <w:t>с.Старые Арти</w:t>
            </w:r>
          </w:p>
        </w:tc>
        <w:tc>
          <w:tcPr>
            <w:tcW w:w="1553" w:type="dxa"/>
            <w:vMerge w:val="restart"/>
            <w:vAlign w:val="center"/>
          </w:tcPr>
          <w:p w:rsidR="005D2EB4" w:rsidRPr="00F5542B" w:rsidRDefault="005D2EB4" w:rsidP="00D466F2">
            <w:pPr>
              <w:jc w:val="center"/>
            </w:pPr>
            <w:r w:rsidRPr="00F5542B">
              <w:rPr>
                <w:sz w:val="22"/>
                <w:szCs w:val="22"/>
              </w:rPr>
              <w:t>14,5</w:t>
            </w:r>
          </w:p>
        </w:tc>
        <w:tc>
          <w:tcPr>
            <w:tcW w:w="1559" w:type="dxa"/>
            <w:vAlign w:val="center"/>
          </w:tcPr>
          <w:p w:rsidR="005D2EB4" w:rsidRPr="00F5542B" w:rsidRDefault="005D2EB4" w:rsidP="00D466F2">
            <w:pPr>
              <w:jc w:val="center"/>
            </w:pPr>
            <w:r w:rsidRPr="00F5542B">
              <w:rPr>
                <w:sz w:val="22"/>
                <w:szCs w:val="22"/>
              </w:rPr>
              <w:t>-</w:t>
            </w:r>
          </w:p>
        </w:tc>
        <w:tc>
          <w:tcPr>
            <w:tcW w:w="1984" w:type="dxa"/>
            <w:vAlign w:val="center"/>
          </w:tcPr>
          <w:p w:rsidR="005D2EB4" w:rsidRPr="00F5542B" w:rsidRDefault="005D2EB4" w:rsidP="00D466F2">
            <w:pPr>
              <w:jc w:val="center"/>
            </w:pPr>
            <w:r w:rsidRPr="00F5542B">
              <w:rPr>
                <w:sz w:val="22"/>
                <w:szCs w:val="22"/>
              </w:rPr>
              <w:t>н/д</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д.Сенная</w:t>
            </w:r>
          </w:p>
        </w:tc>
        <w:tc>
          <w:tcPr>
            <w:tcW w:w="1553" w:type="dxa"/>
            <w:vMerge/>
            <w:vAlign w:val="center"/>
          </w:tcPr>
          <w:p w:rsidR="005D2EB4" w:rsidRPr="00F5542B" w:rsidRDefault="005D2EB4" w:rsidP="00D466F2">
            <w:pPr>
              <w:jc w:val="center"/>
            </w:pPr>
          </w:p>
        </w:tc>
        <w:tc>
          <w:tcPr>
            <w:tcW w:w="1559" w:type="dxa"/>
            <w:vAlign w:val="center"/>
          </w:tcPr>
          <w:p w:rsidR="005D2EB4" w:rsidRPr="00F5542B" w:rsidRDefault="005D2EB4" w:rsidP="00D466F2">
            <w:pPr>
              <w:jc w:val="center"/>
            </w:pPr>
            <w:r w:rsidRPr="00F5542B">
              <w:rPr>
                <w:sz w:val="22"/>
                <w:szCs w:val="22"/>
              </w:rPr>
              <w:t>-</w:t>
            </w:r>
          </w:p>
        </w:tc>
        <w:tc>
          <w:tcPr>
            <w:tcW w:w="1984" w:type="dxa"/>
            <w:vAlign w:val="center"/>
          </w:tcPr>
          <w:p w:rsidR="005D2EB4" w:rsidRPr="00F5542B" w:rsidRDefault="005D2EB4" w:rsidP="00D466F2">
            <w:pPr>
              <w:jc w:val="center"/>
            </w:pPr>
            <w:r w:rsidRPr="00F5542B">
              <w:rPr>
                <w:sz w:val="22"/>
                <w:szCs w:val="22"/>
              </w:rPr>
              <w:t>н/д</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д.Стадухино</w:t>
            </w:r>
          </w:p>
        </w:tc>
        <w:tc>
          <w:tcPr>
            <w:tcW w:w="1553" w:type="dxa"/>
            <w:vMerge/>
            <w:vAlign w:val="center"/>
          </w:tcPr>
          <w:p w:rsidR="005D2EB4" w:rsidRPr="00F5542B" w:rsidRDefault="005D2EB4" w:rsidP="00D466F2">
            <w:pPr>
              <w:jc w:val="center"/>
            </w:pPr>
          </w:p>
        </w:tc>
        <w:tc>
          <w:tcPr>
            <w:tcW w:w="1559" w:type="dxa"/>
            <w:vAlign w:val="center"/>
          </w:tcPr>
          <w:p w:rsidR="005D2EB4" w:rsidRPr="00F5542B" w:rsidRDefault="005D2EB4" w:rsidP="00D466F2">
            <w:pPr>
              <w:jc w:val="center"/>
            </w:pPr>
            <w:r w:rsidRPr="00F5542B">
              <w:rPr>
                <w:sz w:val="22"/>
                <w:szCs w:val="22"/>
              </w:rPr>
              <w:t>-</w:t>
            </w:r>
          </w:p>
        </w:tc>
        <w:tc>
          <w:tcPr>
            <w:tcW w:w="1984" w:type="dxa"/>
            <w:vAlign w:val="center"/>
          </w:tcPr>
          <w:p w:rsidR="005D2EB4" w:rsidRPr="00F5542B" w:rsidRDefault="005D2EB4" w:rsidP="00D466F2">
            <w:pPr>
              <w:jc w:val="center"/>
            </w:pPr>
            <w:r w:rsidRPr="00F5542B">
              <w:rPr>
                <w:sz w:val="22"/>
                <w:szCs w:val="22"/>
              </w:rPr>
              <w:t>н/д</w:t>
            </w:r>
          </w:p>
        </w:tc>
      </w:tr>
      <w:tr w:rsidR="005D2EB4" w:rsidRPr="00F5542B">
        <w:trPr>
          <w:jc w:val="center"/>
        </w:trPr>
        <w:tc>
          <w:tcPr>
            <w:tcW w:w="2831" w:type="dxa"/>
            <w:vMerge w:val="restart"/>
            <w:vAlign w:val="center"/>
          </w:tcPr>
          <w:p w:rsidR="005D2EB4" w:rsidRPr="00F5542B" w:rsidRDefault="005D2EB4" w:rsidP="00D466F2">
            <w:r w:rsidRPr="00F5542B">
              <w:rPr>
                <w:sz w:val="22"/>
                <w:szCs w:val="22"/>
              </w:rPr>
              <w:t>Сухановская сельская а</w:t>
            </w:r>
            <w:r w:rsidRPr="00F5542B">
              <w:rPr>
                <w:sz w:val="22"/>
                <w:szCs w:val="22"/>
              </w:rPr>
              <w:t>д</w:t>
            </w:r>
            <w:r w:rsidRPr="00F5542B">
              <w:rPr>
                <w:sz w:val="22"/>
                <w:szCs w:val="22"/>
              </w:rPr>
              <w:t>министрация</w:t>
            </w:r>
          </w:p>
        </w:tc>
        <w:tc>
          <w:tcPr>
            <w:tcW w:w="1707" w:type="dxa"/>
            <w:vAlign w:val="center"/>
          </w:tcPr>
          <w:p w:rsidR="005D2EB4" w:rsidRPr="00F5542B" w:rsidRDefault="005D2EB4" w:rsidP="00D466F2">
            <w:pPr>
              <w:jc w:val="center"/>
            </w:pPr>
            <w:r w:rsidRPr="00F5542B">
              <w:rPr>
                <w:sz w:val="22"/>
                <w:szCs w:val="22"/>
              </w:rPr>
              <w:t>с.Сухановка</w:t>
            </w:r>
          </w:p>
        </w:tc>
        <w:tc>
          <w:tcPr>
            <w:tcW w:w="1553" w:type="dxa"/>
            <w:vAlign w:val="center"/>
          </w:tcPr>
          <w:p w:rsidR="005D2EB4" w:rsidRPr="00F5542B" w:rsidRDefault="005D2EB4" w:rsidP="00D466F2">
            <w:pPr>
              <w:jc w:val="center"/>
            </w:pPr>
            <w:r w:rsidRPr="00F5542B">
              <w:rPr>
                <w:sz w:val="22"/>
                <w:szCs w:val="22"/>
              </w:rPr>
              <w:t>10</w:t>
            </w:r>
          </w:p>
        </w:tc>
        <w:tc>
          <w:tcPr>
            <w:tcW w:w="1559" w:type="dxa"/>
            <w:vAlign w:val="center"/>
          </w:tcPr>
          <w:p w:rsidR="005D2EB4" w:rsidRPr="00F5542B" w:rsidRDefault="005D2EB4" w:rsidP="00D466F2">
            <w:pPr>
              <w:jc w:val="center"/>
            </w:pPr>
            <w:r w:rsidRPr="00F5542B">
              <w:rPr>
                <w:sz w:val="22"/>
                <w:szCs w:val="22"/>
              </w:rPr>
              <w:t>60</w:t>
            </w:r>
          </w:p>
        </w:tc>
        <w:tc>
          <w:tcPr>
            <w:tcW w:w="1984" w:type="dxa"/>
            <w:vAlign w:val="center"/>
          </w:tcPr>
          <w:p w:rsidR="005D2EB4" w:rsidRPr="00F5542B" w:rsidRDefault="005D2EB4" w:rsidP="00D466F2">
            <w:pPr>
              <w:jc w:val="center"/>
            </w:pPr>
            <w:r w:rsidRPr="00F5542B">
              <w:rPr>
                <w:sz w:val="22"/>
                <w:szCs w:val="22"/>
              </w:rPr>
              <w:t>-</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д.Черкасовка</w:t>
            </w:r>
          </w:p>
        </w:tc>
        <w:tc>
          <w:tcPr>
            <w:tcW w:w="1553" w:type="dxa"/>
            <w:vAlign w:val="center"/>
          </w:tcPr>
          <w:p w:rsidR="005D2EB4" w:rsidRPr="00F5542B" w:rsidRDefault="005D2EB4" w:rsidP="00D466F2">
            <w:pPr>
              <w:jc w:val="center"/>
            </w:pPr>
            <w:r w:rsidRPr="00F5542B">
              <w:rPr>
                <w:sz w:val="22"/>
                <w:szCs w:val="22"/>
              </w:rPr>
              <w:t>6</w:t>
            </w:r>
          </w:p>
        </w:tc>
        <w:tc>
          <w:tcPr>
            <w:tcW w:w="1559" w:type="dxa"/>
            <w:vAlign w:val="center"/>
          </w:tcPr>
          <w:p w:rsidR="005D2EB4" w:rsidRPr="00F5542B" w:rsidRDefault="005D2EB4" w:rsidP="00D466F2">
            <w:pPr>
              <w:jc w:val="center"/>
            </w:pPr>
            <w:r w:rsidRPr="00F5542B">
              <w:rPr>
                <w:sz w:val="22"/>
                <w:szCs w:val="22"/>
              </w:rPr>
              <w:t>36</w:t>
            </w:r>
          </w:p>
        </w:tc>
        <w:tc>
          <w:tcPr>
            <w:tcW w:w="1984" w:type="dxa"/>
            <w:vAlign w:val="center"/>
          </w:tcPr>
          <w:p w:rsidR="005D2EB4" w:rsidRPr="00F5542B" w:rsidRDefault="005D2EB4" w:rsidP="00D466F2">
            <w:pPr>
              <w:jc w:val="center"/>
            </w:pPr>
            <w:r w:rsidRPr="00F5542B">
              <w:rPr>
                <w:sz w:val="22"/>
                <w:szCs w:val="22"/>
              </w:rPr>
              <w:t>-</w:t>
            </w:r>
          </w:p>
        </w:tc>
      </w:tr>
      <w:tr w:rsidR="005D2EB4" w:rsidRPr="00F5542B">
        <w:trPr>
          <w:jc w:val="center"/>
        </w:trPr>
        <w:tc>
          <w:tcPr>
            <w:tcW w:w="2831" w:type="dxa"/>
            <w:vMerge w:val="restart"/>
            <w:vAlign w:val="center"/>
          </w:tcPr>
          <w:p w:rsidR="005D2EB4" w:rsidRPr="00F5542B" w:rsidRDefault="005D2EB4" w:rsidP="00D466F2">
            <w:r w:rsidRPr="00F5542B">
              <w:rPr>
                <w:sz w:val="22"/>
                <w:szCs w:val="22"/>
              </w:rPr>
              <w:t>Усть-Манчажская сельская администрация</w:t>
            </w:r>
          </w:p>
        </w:tc>
        <w:tc>
          <w:tcPr>
            <w:tcW w:w="1707" w:type="dxa"/>
            <w:vAlign w:val="center"/>
          </w:tcPr>
          <w:p w:rsidR="005D2EB4" w:rsidRPr="00F5542B" w:rsidRDefault="005D2EB4" w:rsidP="00D466F2">
            <w:pPr>
              <w:jc w:val="center"/>
            </w:pPr>
            <w:r w:rsidRPr="00F5542B">
              <w:rPr>
                <w:sz w:val="22"/>
                <w:szCs w:val="22"/>
              </w:rPr>
              <w:t>д.Бакийково</w:t>
            </w:r>
          </w:p>
        </w:tc>
        <w:tc>
          <w:tcPr>
            <w:tcW w:w="1553" w:type="dxa"/>
            <w:vAlign w:val="center"/>
          </w:tcPr>
          <w:p w:rsidR="005D2EB4" w:rsidRPr="00F5542B" w:rsidRDefault="005D2EB4" w:rsidP="00D466F2">
            <w:pPr>
              <w:jc w:val="center"/>
            </w:pPr>
            <w:r w:rsidRPr="00F5542B">
              <w:rPr>
                <w:sz w:val="22"/>
                <w:szCs w:val="22"/>
              </w:rPr>
              <w:t>4,82</w:t>
            </w:r>
          </w:p>
        </w:tc>
        <w:tc>
          <w:tcPr>
            <w:tcW w:w="1559" w:type="dxa"/>
            <w:vAlign w:val="center"/>
          </w:tcPr>
          <w:p w:rsidR="005D2EB4" w:rsidRPr="00F5542B" w:rsidRDefault="005D2EB4" w:rsidP="00D466F2">
            <w:pPr>
              <w:jc w:val="center"/>
            </w:pPr>
            <w:r w:rsidRPr="00F5542B">
              <w:rPr>
                <w:sz w:val="22"/>
                <w:szCs w:val="22"/>
              </w:rPr>
              <w:t>289,2</w:t>
            </w:r>
          </w:p>
        </w:tc>
        <w:tc>
          <w:tcPr>
            <w:tcW w:w="1984" w:type="dxa"/>
            <w:vAlign w:val="center"/>
          </w:tcPr>
          <w:p w:rsidR="005D2EB4" w:rsidRPr="00F5542B" w:rsidRDefault="005D2EB4" w:rsidP="00D466F2">
            <w:pPr>
              <w:jc w:val="center"/>
            </w:pPr>
            <w:r w:rsidRPr="00F5542B">
              <w:rPr>
                <w:sz w:val="22"/>
                <w:szCs w:val="22"/>
              </w:rPr>
              <w:t>-</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д.Бихметково</w:t>
            </w:r>
          </w:p>
        </w:tc>
        <w:tc>
          <w:tcPr>
            <w:tcW w:w="1553" w:type="dxa"/>
            <w:vAlign w:val="center"/>
          </w:tcPr>
          <w:p w:rsidR="005D2EB4" w:rsidRPr="00F5542B" w:rsidRDefault="005D2EB4" w:rsidP="00D466F2">
            <w:pPr>
              <w:jc w:val="center"/>
            </w:pPr>
            <w:r w:rsidRPr="00F5542B">
              <w:rPr>
                <w:sz w:val="22"/>
                <w:szCs w:val="22"/>
              </w:rPr>
              <w:t>2,85</w:t>
            </w:r>
          </w:p>
        </w:tc>
        <w:tc>
          <w:tcPr>
            <w:tcW w:w="1559" w:type="dxa"/>
            <w:vAlign w:val="center"/>
          </w:tcPr>
          <w:p w:rsidR="005D2EB4" w:rsidRPr="00F5542B" w:rsidRDefault="005D2EB4" w:rsidP="00D466F2">
            <w:pPr>
              <w:jc w:val="center"/>
            </w:pPr>
            <w:r w:rsidRPr="00F5542B">
              <w:rPr>
                <w:sz w:val="22"/>
                <w:szCs w:val="22"/>
              </w:rPr>
              <w:t>171</w:t>
            </w:r>
          </w:p>
        </w:tc>
        <w:tc>
          <w:tcPr>
            <w:tcW w:w="1984" w:type="dxa"/>
            <w:vAlign w:val="center"/>
          </w:tcPr>
          <w:p w:rsidR="005D2EB4" w:rsidRPr="00F5542B" w:rsidRDefault="005D2EB4" w:rsidP="00D466F2">
            <w:pPr>
              <w:jc w:val="center"/>
            </w:pPr>
            <w:r w:rsidRPr="00F5542B">
              <w:rPr>
                <w:sz w:val="22"/>
                <w:szCs w:val="22"/>
              </w:rPr>
              <w:t>-</w:t>
            </w:r>
          </w:p>
        </w:tc>
      </w:tr>
      <w:tr w:rsidR="005D2EB4" w:rsidRPr="00F5542B">
        <w:trPr>
          <w:jc w:val="center"/>
        </w:trPr>
        <w:tc>
          <w:tcPr>
            <w:tcW w:w="2831" w:type="dxa"/>
            <w:vMerge/>
            <w:vAlign w:val="center"/>
          </w:tcPr>
          <w:p w:rsidR="005D2EB4" w:rsidRPr="00F5542B" w:rsidRDefault="005D2EB4" w:rsidP="00D466F2"/>
        </w:tc>
        <w:tc>
          <w:tcPr>
            <w:tcW w:w="1707" w:type="dxa"/>
            <w:vAlign w:val="center"/>
          </w:tcPr>
          <w:p w:rsidR="005D2EB4" w:rsidRPr="00F5542B" w:rsidRDefault="005D2EB4" w:rsidP="00D466F2">
            <w:pPr>
              <w:jc w:val="center"/>
            </w:pPr>
            <w:r w:rsidRPr="00F5542B">
              <w:rPr>
                <w:sz w:val="22"/>
                <w:szCs w:val="22"/>
              </w:rPr>
              <w:t>д.Усть-Манчаж</w:t>
            </w:r>
          </w:p>
        </w:tc>
        <w:tc>
          <w:tcPr>
            <w:tcW w:w="1553" w:type="dxa"/>
            <w:vAlign w:val="center"/>
          </w:tcPr>
          <w:p w:rsidR="005D2EB4" w:rsidRPr="00F5542B" w:rsidRDefault="005D2EB4" w:rsidP="00D466F2">
            <w:pPr>
              <w:jc w:val="center"/>
            </w:pPr>
            <w:r w:rsidRPr="00F5542B">
              <w:rPr>
                <w:sz w:val="22"/>
                <w:szCs w:val="22"/>
              </w:rPr>
              <w:t>2,55</w:t>
            </w:r>
          </w:p>
        </w:tc>
        <w:tc>
          <w:tcPr>
            <w:tcW w:w="1559" w:type="dxa"/>
            <w:vAlign w:val="center"/>
          </w:tcPr>
          <w:p w:rsidR="005D2EB4" w:rsidRPr="00F5542B" w:rsidRDefault="005D2EB4" w:rsidP="00D466F2">
            <w:pPr>
              <w:jc w:val="center"/>
            </w:pPr>
            <w:r w:rsidRPr="00F5542B">
              <w:rPr>
                <w:sz w:val="22"/>
                <w:szCs w:val="22"/>
              </w:rPr>
              <w:t>153</w:t>
            </w:r>
          </w:p>
        </w:tc>
        <w:tc>
          <w:tcPr>
            <w:tcW w:w="1984" w:type="dxa"/>
            <w:vAlign w:val="center"/>
          </w:tcPr>
          <w:p w:rsidR="005D2EB4" w:rsidRPr="00F5542B" w:rsidRDefault="005D2EB4" w:rsidP="00D466F2">
            <w:pPr>
              <w:jc w:val="center"/>
            </w:pPr>
            <w:r w:rsidRPr="00F5542B">
              <w:rPr>
                <w:sz w:val="22"/>
                <w:szCs w:val="22"/>
              </w:rPr>
              <w:t>-</w:t>
            </w:r>
          </w:p>
        </w:tc>
      </w:tr>
      <w:tr w:rsidR="005D2EB4" w:rsidRPr="00F5542B">
        <w:trPr>
          <w:jc w:val="center"/>
        </w:trPr>
        <w:tc>
          <w:tcPr>
            <w:tcW w:w="2831" w:type="dxa"/>
            <w:vAlign w:val="center"/>
          </w:tcPr>
          <w:p w:rsidR="005D2EB4" w:rsidRPr="00F5542B" w:rsidRDefault="005D2EB4" w:rsidP="00D466F2">
            <w:pPr>
              <w:jc w:val="center"/>
              <w:rPr>
                <w:b/>
                <w:bCs/>
              </w:rPr>
            </w:pPr>
            <w:r w:rsidRPr="00F5542B">
              <w:rPr>
                <w:b/>
                <w:bCs/>
                <w:sz w:val="22"/>
                <w:szCs w:val="22"/>
              </w:rPr>
              <w:t>Итого</w:t>
            </w:r>
          </w:p>
        </w:tc>
        <w:tc>
          <w:tcPr>
            <w:tcW w:w="1707" w:type="dxa"/>
            <w:noWrap/>
            <w:vAlign w:val="center"/>
          </w:tcPr>
          <w:p w:rsidR="005D2EB4" w:rsidRPr="00F5542B" w:rsidRDefault="005D2EB4" w:rsidP="00D466F2"/>
        </w:tc>
        <w:tc>
          <w:tcPr>
            <w:tcW w:w="1553" w:type="dxa"/>
            <w:vAlign w:val="center"/>
          </w:tcPr>
          <w:p w:rsidR="005D2EB4" w:rsidRPr="00F5542B" w:rsidRDefault="005D2EB4" w:rsidP="00D466F2">
            <w:pPr>
              <w:jc w:val="center"/>
              <w:rPr>
                <w:b/>
                <w:bCs/>
              </w:rPr>
            </w:pPr>
            <w:r w:rsidRPr="00F5542B">
              <w:rPr>
                <w:b/>
                <w:bCs/>
                <w:sz w:val="22"/>
                <w:szCs w:val="22"/>
              </w:rPr>
              <w:t>384,92</w:t>
            </w:r>
          </w:p>
        </w:tc>
        <w:tc>
          <w:tcPr>
            <w:tcW w:w="1559" w:type="dxa"/>
            <w:vAlign w:val="center"/>
          </w:tcPr>
          <w:p w:rsidR="005D2EB4" w:rsidRPr="00F5542B" w:rsidRDefault="005D2EB4" w:rsidP="00D466F2">
            <w:pPr>
              <w:jc w:val="center"/>
              <w:rPr>
                <w:b/>
                <w:bCs/>
              </w:rPr>
            </w:pPr>
            <w:r w:rsidRPr="00F5542B">
              <w:rPr>
                <w:b/>
                <w:bCs/>
                <w:sz w:val="22"/>
                <w:szCs w:val="22"/>
              </w:rPr>
              <w:t>6481,4</w:t>
            </w:r>
          </w:p>
        </w:tc>
        <w:tc>
          <w:tcPr>
            <w:tcW w:w="1984" w:type="dxa"/>
            <w:vAlign w:val="center"/>
          </w:tcPr>
          <w:p w:rsidR="005D2EB4" w:rsidRPr="00F5542B" w:rsidRDefault="005D2EB4" w:rsidP="00D466F2">
            <w:pPr>
              <w:jc w:val="center"/>
              <w:rPr>
                <w:b/>
                <w:bCs/>
              </w:rPr>
            </w:pPr>
            <w:r w:rsidRPr="00F5542B">
              <w:rPr>
                <w:b/>
                <w:bCs/>
                <w:sz w:val="22"/>
                <w:szCs w:val="22"/>
              </w:rPr>
              <w:t>160,1</w:t>
            </w:r>
          </w:p>
        </w:tc>
      </w:tr>
    </w:tbl>
    <w:p w:rsidR="005D2EB4" w:rsidRPr="00F5542B" w:rsidRDefault="005D2EB4" w:rsidP="00BD3DEB">
      <w:pPr>
        <w:spacing w:line="276" w:lineRule="auto"/>
        <w:ind w:firstLine="709"/>
        <w:jc w:val="both"/>
        <w:rPr>
          <w:sz w:val="28"/>
          <w:szCs w:val="28"/>
          <w:lang w:eastAsia="en-US"/>
        </w:rPr>
      </w:pPr>
    </w:p>
    <w:p w:rsidR="005D2EB4" w:rsidRPr="00F5542B" w:rsidRDefault="005D2EB4" w:rsidP="00BD3DEB">
      <w:pPr>
        <w:widowControl w:val="0"/>
        <w:shd w:val="clear" w:color="auto" w:fill="FFFFFF"/>
        <w:autoSpaceDE w:val="0"/>
        <w:autoSpaceDN w:val="0"/>
        <w:adjustRightInd w:val="0"/>
        <w:spacing w:line="276" w:lineRule="auto"/>
        <w:ind w:right="-51" w:firstLine="709"/>
        <w:jc w:val="both"/>
        <w:rPr>
          <w:sz w:val="28"/>
          <w:szCs w:val="28"/>
          <w:lang w:eastAsia="en-US"/>
        </w:rPr>
      </w:pPr>
      <w:r w:rsidRPr="00F5542B">
        <w:rPr>
          <w:sz w:val="28"/>
          <w:szCs w:val="28"/>
          <w:lang w:eastAsia="en-US"/>
        </w:rPr>
        <w:t>Снежный полигон на территории городского округа отсутствует. Мест</w:t>
      </w:r>
      <w:r w:rsidRPr="00F5542B">
        <w:rPr>
          <w:sz w:val="28"/>
          <w:szCs w:val="28"/>
          <w:lang w:eastAsia="en-US"/>
        </w:rPr>
        <w:t>о</w:t>
      </w:r>
      <w:r w:rsidRPr="00F5542B">
        <w:rPr>
          <w:sz w:val="28"/>
          <w:szCs w:val="28"/>
          <w:lang w:eastAsia="en-US"/>
        </w:rPr>
        <w:t xml:space="preserve">расположения снегосвалки определяется решением местных администраций. На </w:t>
      </w:r>
      <w:r w:rsidRPr="00F5542B">
        <w:rPr>
          <w:sz w:val="28"/>
          <w:szCs w:val="28"/>
          <w:lang w:eastAsia="en-US"/>
        </w:rPr>
        <w:lastRenderedPageBreak/>
        <w:t>период 2018-2019 гг. снегосвалка находится по адресу: пос. Арти, ул. Фрунзе 135 (площадь объекта</w:t>
      </w:r>
      <w:r w:rsidRPr="00F5542B">
        <w:rPr>
          <w:rStyle w:val="afffffc"/>
          <w:sz w:val="28"/>
          <w:szCs w:val="28"/>
          <w:lang w:eastAsia="en-US"/>
        </w:rPr>
        <w:footnoteReference w:id="10"/>
      </w:r>
      <w:r w:rsidRPr="00F5542B">
        <w:rPr>
          <w:sz w:val="28"/>
          <w:szCs w:val="28"/>
          <w:lang w:eastAsia="en-US"/>
        </w:rPr>
        <w:t xml:space="preserve"> - 10000 кв.м, вместимость – 10000 м</w:t>
      </w:r>
      <w:r w:rsidRPr="00F5542B">
        <w:rPr>
          <w:sz w:val="28"/>
          <w:szCs w:val="28"/>
          <w:vertAlign w:val="superscript"/>
          <w:lang w:eastAsia="en-US"/>
        </w:rPr>
        <w:t>3</w:t>
      </w:r>
      <w:r w:rsidRPr="00F5542B">
        <w:rPr>
          <w:sz w:val="28"/>
          <w:szCs w:val="28"/>
          <w:lang w:eastAsia="en-US"/>
        </w:rPr>
        <w:t>).</w:t>
      </w:r>
    </w:p>
    <w:p w:rsidR="005D2EB4" w:rsidRPr="00F5542B" w:rsidRDefault="005D2EB4" w:rsidP="00BD3DEB">
      <w:pPr>
        <w:autoSpaceDE w:val="0"/>
        <w:autoSpaceDN w:val="0"/>
        <w:adjustRightInd w:val="0"/>
        <w:spacing w:line="276" w:lineRule="auto"/>
        <w:ind w:firstLine="540"/>
        <w:jc w:val="both"/>
        <w:rPr>
          <w:sz w:val="28"/>
          <w:szCs w:val="28"/>
          <w:lang w:eastAsia="en-US"/>
        </w:rPr>
      </w:pPr>
      <w:r w:rsidRPr="00F5542B">
        <w:rPr>
          <w:sz w:val="28"/>
          <w:szCs w:val="28"/>
          <w:lang w:eastAsia="en-US"/>
        </w:rPr>
        <w:t>В соответствии с Правилами благоустройства вывоз снега, скола льда ра</w:t>
      </w:r>
      <w:r w:rsidRPr="00F5542B">
        <w:rPr>
          <w:sz w:val="28"/>
          <w:szCs w:val="28"/>
          <w:lang w:eastAsia="en-US"/>
        </w:rPr>
        <w:t>з</w:t>
      </w:r>
      <w:r w:rsidRPr="00F5542B">
        <w:rPr>
          <w:sz w:val="28"/>
          <w:szCs w:val="28"/>
          <w:lang w:eastAsia="en-US"/>
        </w:rPr>
        <w:t>решается только в установленные места размещения и утилизации снега (сп</w:t>
      </w:r>
      <w:r w:rsidRPr="00F5542B">
        <w:rPr>
          <w:sz w:val="28"/>
          <w:szCs w:val="28"/>
          <w:lang w:eastAsia="en-US"/>
        </w:rPr>
        <w:t>е</w:t>
      </w:r>
      <w:r w:rsidRPr="00F5542B">
        <w:rPr>
          <w:sz w:val="28"/>
          <w:szCs w:val="28"/>
          <w:lang w:eastAsia="en-US"/>
        </w:rPr>
        <w:t>циально отведенные постоянные или временные места складирования снега (полигоны)). Снежные полигоны отсутствуют в санитарной классификации, вследствие этого необходимы расчеты и натурные измерения для определения класса опасности объектов и дальнейшего выбора мест расположения, либо обоснования с целью исключения негативного воздействия на среду обитания (загрязнение водных объектов, воздуха) в соответствии с СанПиН 2.2.1/2.1.1.1200-03.</w:t>
      </w:r>
    </w:p>
    <w:p w:rsidR="005D2EB4" w:rsidRPr="00F5542B" w:rsidRDefault="005D2EB4" w:rsidP="00BD3DEB">
      <w:pPr>
        <w:autoSpaceDE w:val="0"/>
        <w:autoSpaceDN w:val="0"/>
        <w:adjustRightInd w:val="0"/>
        <w:spacing w:line="276" w:lineRule="auto"/>
        <w:ind w:left="-57" w:firstLine="765"/>
        <w:jc w:val="both"/>
        <w:rPr>
          <w:sz w:val="28"/>
          <w:szCs w:val="28"/>
          <w:lang w:eastAsia="en-US"/>
        </w:rPr>
      </w:pPr>
      <w:r w:rsidRPr="00F5542B">
        <w:rPr>
          <w:sz w:val="28"/>
          <w:szCs w:val="28"/>
          <w:lang w:eastAsia="en-US"/>
        </w:rPr>
        <w:t>Оборудование временных снегосвалок должно проводиться в соотве</w:t>
      </w:r>
      <w:r w:rsidRPr="00F5542B">
        <w:rPr>
          <w:sz w:val="28"/>
          <w:szCs w:val="28"/>
          <w:lang w:eastAsia="en-US"/>
        </w:rPr>
        <w:t>т</w:t>
      </w:r>
      <w:r w:rsidRPr="00F5542B">
        <w:rPr>
          <w:sz w:val="28"/>
          <w:szCs w:val="28"/>
          <w:lang w:eastAsia="en-US"/>
        </w:rPr>
        <w:t xml:space="preserve">ствии с рекомендациями пункта </w:t>
      </w:r>
      <w:r w:rsidRPr="00F5542B">
        <w:rPr>
          <w:sz w:val="28"/>
          <w:szCs w:val="28"/>
          <w:u w:val="single"/>
          <w:lang w:eastAsia="en-US"/>
        </w:rPr>
        <w:t>д</w:t>
      </w:r>
      <w:r w:rsidRPr="00F5542B">
        <w:rPr>
          <w:sz w:val="28"/>
          <w:szCs w:val="28"/>
          <w:lang w:eastAsia="en-US"/>
        </w:rPr>
        <w:t>, раздела 9 ОДМ «Методические рекоменд</w:t>
      </w:r>
      <w:r w:rsidRPr="00F5542B">
        <w:rPr>
          <w:sz w:val="28"/>
          <w:szCs w:val="28"/>
          <w:lang w:eastAsia="en-US"/>
        </w:rPr>
        <w:t>а</w:t>
      </w:r>
      <w:r w:rsidRPr="00F5542B">
        <w:rPr>
          <w:sz w:val="28"/>
          <w:szCs w:val="28"/>
          <w:lang w:eastAsia="en-US"/>
        </w:rPr>
        <w:t>ции по защите и очистке автомобильных дорог от снега» (рекомендовано Ра</w:t>
      </w:r>
      <w:r w:rsidRPr="00F5542B">
        <w:rPr>
          <w:sz w:val="28"/>
          <w:szCs w:val="28"/>
          <w:lang w:eastAsia="en-US"/>
        </w:rPr>
        <w:t>с</w:t>
      </w:r>
      <w:r w:rsidRPr="00F5542B">
        <w:rPr>
          <w:sz w:val="28"/>
          <w:szCs w:val="28"/>
          <w:lang w:eastAsia="en-US"/>
        </w:rPr>
        <w:t>поряжением Росавтодора от 01.02.2008 N 44-р): выполнить планирование те</w:t>
      </w:r>
      <w:r w:rsidRPr="00F5542B">
        <w:rPr>
          <w:sz w:val="28"/>
          <w:szCs w:val="28"/>
          <w:lang w:eastAsia="en-US"/>
        </w:rPr>
        <w:t>р</w:t>
      </w:r>
      <w:r w:rsidRPr="00F5542B">
        <w:rPr>
          <w:sz w:val="28"/>
          <w:szCs w:val="28"/>
          <w:lang w:eastAsia="en-US"/>
        </w:rPr>
        <w:t>ритории, подъездные пути, въезд на полигон оборудовать шлагбаумом, выпо</w:t>
      </w:r>
      <w:r w:rsidRPr="00F5542B">
        <w:rPr>
          <w:sz w:val="28"/>
          <w:szCs w:val="28"/>
          <w:lang w:eastAsia="en-US"/>
        </w:rPr>
        <w:t>л</w:t>
      </w:r>
      <w:r w:rsidRPr="00F5542B">
        <w:rPr>
          <w:sz w:val="28"/>
          <w:szCs w:val="28"/>
          <w:lang w:eastAsia="en-US"/>
        </w:rPr>
        <w:t>нить обводной дренажный канал полигона, полигоны разбить на сектора, ос</w:t>
      </w:r>
      <w:r w:rsidRPr="00F5542B">
        <w:rPr>
          <w:sz w:val="28"/>
          <w:szCs w:val="28"/>
          <w:lang w:eastAsia="en-US"/>
        </w:rPr>
        <w:t>у</w:t>
      </w:r>
      <w:r w:rsidRPr="00F5542B">
        <w:rPr>
          <w:sz w:val="28"/>
          <w:szCs w:val="28"/>
          <w:lang w:eastAsia="en-US"/>
        </w:rPr>
        <w:t>ществлять содержание и обслуживание снежных полигонов, организовать учет объемов завозимого на полигон снега, установить реперы, указатели мест ра</w:t>
      </w:r>
      <w:r w:rsidRPr="00F5542B">
        <w:rPr>
          <w:sz w:val="28"/>
          <w:szCs w:val="28"/>
          <w:lang w:eastAsia="en-US"/>
        </w:rPr>
        <w:t>с</w:t>
      </w:r>
      <w:r w:rsidRPr="00F5542B">
        <w:rPr>
          <w:sz w:val="28"/>
          <w:szCs w:val="28"/>
          <w:lang w:eastAsia="en-US"/>
        </w:rPr>
        <w:t>положения снежных полигонов, организовать уборку территорий полигонов п</w:t>
      </w:r>
      <w:r w:rsidRPr="00F5542B">
        <w:rPr>
          <w:sz w:val="28"/>
          <w:szCs w:val="28"/>
          <w:lang w:eastAsia="en-US"/>
        </w:rPr>
        <w:t>о</w:t>
      </w:r>
      <w:r w:rsidRPr="00F5542B">
        <w:rPr>
          <w:sz w:val="28"/>
          <w:szCs w:val="28"/>
          <w:lang w:eastAsia="en-US"/>
        </w:rPr>
        <w:t>сле полного таяния снега.</w:t>
      </w:r>
    </w:p>
    <w:p w:rsidR="005D2EB4" w:rsidRPr="00F5542B" w:rsidRDefault="005D2EB4" w:rsidP="00BD3DEB">
      <w:pPr>
        <w:widowControl w:val="0"/>
        <w:shd w:val="clear" w:color="auto" w:fill="FFFFFF"/>
        <w:autoSpaceDE w:val="0"/>
        <w:autoSpaceDN w:val="0"/>
        <w:adjustRightInd w:val="0"/>
        <w:spacing w:line="276" w:lineRule="auto"/>
        <w:ind w:right="-51" w:firstLine="709"/>
        <w:jc w:val="both"/>
        <w:rPr>
          <w:sz w:val="28"/>
          <w:szCs w:val="28"/>
          <w:lang w:eastAsia="en-US"/>
        </w:rPr>
      </w:pPr>
      <w:r w:rsidRPr="00F5542B">
        <w:rPr>
          <w:sz w:val="28"/>
          <w:szCs w:val="28"/>
          <w:lang w:eastAsia="en-US"/>
        </w:rPr>
        <w:t>Вывоз снега в городском округе выполняется с дорог и тротуаров с наибольшей интенсивностью движения пгт.Арти.</w:t>
      </w:r>
    </w:p>
    <w:p w:rsidR="005D2EB4" w:rsidRPr="00F5542B" w:rsidRDefault="005D2EB4" w:rsidP="00BD3DEB">
      <w:pPr>
        <w:autoSpaceDE w:val="0"/>
        <w:autoSpaceDN w:val="0"/>
        <w:adjustRightInd w:val="0"/>
        <w:spacing w:line="276" w:lineRule="auto"/>
        <w:ind w:left="-57" w:firstLine="765"/>
        <w:jc w:val="both"/>
        <w:rPr>
          <w:sz w:val="28"/>
          <w:szCs w:val="28"/>
          <w:lang w:eastAsia="en-US"/>
        </w:rPr>
      </w:pPr>
      <w:r w:rsidRPr="00F5542B">
        <w:rPr>
          <w:sz w:val="28"/>
          <w:szCs w:val="28"/>
          <w:lang w:eastAsia="en-US"/>
        </w:rPr>
        <w:t>Прочие отходы от уборки территории (смет, отходы от обрезки деревьев, укосы газонов) отправляются на захоронение вместе с ТКО.</w:t>
      </w:r>
    </w:p>
    <w:p w:rsidR="005D2EB4" w:rsidRPr="00F5542B" w:rsidRDefault="005D2EB4" w:rsidP="00BD3DEB">
      <w:pPr>
        <w:spacing w:line="276" w:lineRule="auto"/>
        <w:ind w:firstLine="567"/>
        <w:jc w:val="both"/>
        <w:rPr>
          <w:sz w:val="28"/>
          <w:szCs w:val="28"/>
          <w:lang w:eastAsia="en-US"/>
        </w:rPr>
      </w:pPr>
      <w:r w:rsidRPr="00F5542B">
        <w:rPr>
          <w:sz w:val="28"/>
          <w:szCs w:val="28"/>
          <w:lang w:eastAsia="en-US"/>
        </w:rPr>
        <w:t>В качестве противогололедного реагента в Артинском городском округе используется пескосоляная смесь (20%) и песок.</w:t>
      </w:r>
    </w:p>
    <w:p w:rsidR="005D2EB4" w:rsidRPr="00F5542B" w:rsidRDefault="005D2EB4" w:rsidP="00BD3DEB">
      <w:pPr>
        <w:widowControl w:val="0"/>
        <w:shd w:val="clear" w:color="auto" w:fill="FFFFFF"/>
        <w:autoSpaceDE w:val="0"/>
        <w:autoSpaceDN w:val="0"/>
        <w:adjustRightInd w:val="0"/>
        <w:spacing w:line="276" w:lineRule="auto"/>
        <w:ind w:right="-51" w:firstLine="709"/>
        <w:jc w:val="both"/>
        <w:rPr>
          <w:sz w:val="28"/>
          <w:szCs w:val="28"/>
          <w:lang w:eastAsia="en-US"/>
        </w:rPr>
      </w:pPr>
      <w:r w:rsidRPr="00F5542B">
        <w:rPr>
          <w:sz w:val="28"/>
          <w:szCs w:val="28"/>
          <w:lang w:eastAsia="en-US"/>
        </w:rPr>
        <w:t>Пескобазы городского округа расположены по следующим адресам:</w:t>
      </w:r>
    </w:p>
    <w:p w:rsidR="005D2EB4" w:rsidRPr="00F5542B" w:rsidRDefault="005D2EB4" w:rsidP="00BD3DEB">
      <w:pPr>
        <w:widowControl w:val="0"/>
        <w:shd w:val="clear" w:color="auto" w:fill="FFFFFF"/>
        <w:autoSpaceDE w:val="0"/>
        <w:autoSpaceDN w:val="0"/>
        <w:adjustRightInd w:val="0"/>
        <w:spacing w:line="276" w:lineRule="auto"/>
        <w:ind w:right="-51" w:firstLine="709"/>
        <w:jc w:val="both"/>
        <w:rPr>
          <w:sz w:val="28"/>
          <w:szCs w:val="28"/>
          <w:lang w:eastAsia="en-US"/>
        </w:rPr>
      </w:pPr>
      <w:r w:rsidRPr="00F5542B">
        <w:rPr>
          <w:sz w:val="28"/>
          <w:szCs w:val="28"/>
          <w:lang w:eastAsia="en-US"/>
        </w:rPr>
        <w:t>- пос.Арти, ул.Рабочей Молодежи, 234;</w:t>
      </w:r>
    </w:p>
    <w:p w:rsidR="005D2EB4" w:rsidRPr="00F5542B" w:rsidRDefault="005D2EB4" w:rsidP="00BD3DEB">
      <w:pPr>
        <w:widowControl w:val="0"/>
        <w:shd w:val="clear" w:color="auto" w:fill="FFFFFF"/>
        <w:autoSpaceDE w:val="0"/>
        <w:autoSpaceDN w:val="0"/>
        <w:adjustRightInd w:val="0"/>
        <w:spacing w:line="276" w:lineRule="auto"/>
        <w:ind w:right="-51" w:firstLine="709"/>
        <w:jc w:val="both"/>
        <w:rPr>
          <w:sz w:val="28"/>
          <w:szCs w:val="28"/>
          <w:lang w:eastAsia="en-US"/>
        </w:rPr>
      </w:pPr>
      <w:r w:rsidRPr="00F5542B">
        <w:rPr>
          <w:sz w:val="28"/>
          <w:szCs w:val="28"/>
          <w:lang w:eastAsia="en-US"/>
        </w:rPr>
        <w:t>- пескобаза №1, Артинский  район, д. Малая Дегтярка, карьер, пескобаза (площадь объекта 37879 м</w:t>
      </w:r>
      <w:r w:rsidRPr="00F5542B">
        <w:rPr>
          <w:sz w:val="28"/>
          <w:szCs w:val="28"/>
          <w:vertAlign w:val="superscript"/>
          <w:lang w:eastAsia="en-US"/>
        </w:rPr>
        <w:t>2</w:t>
      </w:r>
      <w:r w:rsidRPr="00F5542B">
        <w:rPr>
          <w:sz w:val="28"/>
          <w:szCs w:val="28"/>
          <w:lang w:eastAsia="en-US"/>
        </w:rPr>
        <w:t>, вместимость 5000м</w:t>
      </w:r>
      <w:r w:rsidRPr="00F5542B">
        <w:rPr>
          <w:sz w:val="28"/>
          <w:szCs w:val="28"/>
          <w:vertAlign w:val="superscript"/>
          <w:lang w:eastAsia="en-US"/>
        </w:rPr>
        <w:t>3</w:t>
      </w:r>
      <w:r w:rsidRPr="00F5542B">
        <w:rPr>
          <w:sz w:val="28"/>
          <w:szCs w:val="28"/>
          <w:lang w:eastAsia="en-US"/>
        </w:rPr>
        <w:t>);,</w:t>
      </w:r>
    </w:p>
    <w:p w:rsidR="005D2EB4" w:rsidRPr="00F5542B" w:rsidRDefault="005D2EB4" w:rsidP="00BD3DEB">
      <w:pPr>
        <w:widowControl w:val="0"/>
        <w:shd w:val="clear" w:color="auto" w:fill="FFFFFF"/>
        <w:autoSpaceDE w:val="0"/>
        <w:autoSpaceDN w:val="0"/>
        <w:adjustRightInd w:val="0"/>
        <w:spacing w:line="276" w:lineRule="auto"/>
        <w:ind w:right="-51" w:firstLine="709"/>
        <w:jc w:val="both"/>
        <w:rPr>
          <w:sz w:val="28"/>
          <w:szCs w:val="28"/>
          <w:lang w:eastAsia="en-US"/>
        </w:rPr>
      </w:pPr>
      <w:r w:rsidRPr="00F5542B">
        <w:rPr>
          <w:sz w:val="28"/>
          <w:szCs w:val="28"/>
          <w:lang w:eastAsia="en-US"/>
        </w:rPr>
        <w:t>- пескобаза №2, пгт.Арти, ул. Дерябина, 128 , пескобаза (площадь объекта 12612 м</w:t>
      </w:r>
      <w:r w:rsidRPr="00F5542B">
        <w:rPr>
          <w:sz w:val="28"/>
          <w:szCs w:val="28"/>
          <w:vertAlign w:val="superscript"/>
          <w:lang w:eastAsia="en-US"/>
        </w:rPr>
        <w:t>2</w:t>
      </w:r>
      <w:r w:rsidRPr="00F5542B">
        <w:rPr>
          <w:sz w:val="28"/>
          <w:szCs w:val="28"/>
          <w:lang w:eastAsia="en-US"/>
        </w:rPr>
        <w:t>, вместимость 500м</w:t>
      </w:r>
      <w:r w:rsidRPr="00F5542B">
        <w:rPr>
          <w:sz w:val="28"/>
          <w:szCs w:val="28"/>
          <w:vertAlign w:val="superscript"/>
          <w:lang w:eastAsia="en-US"/>
        </w:rPr>
        <w:t>3</w:t>
      </w:r>
      <w:r w:rsidRPr="00F5542B">
        <w:rPr>
          <w:sz w:val="28"/>
          <w:szCs w:val="28"/>
          <w:lang w:eastAsia="en-US"/>
        </w:rPr>
        <w:t>).</w:t>
      </w:r>
    </w:p>
    <w:p w:rsidR="005D2EB4" w:rsidRPr="00F5542B" w:rsidRDefault="005D2EB4" w:rsidP="00BD3DEB">
      <w:pPr>
        <w:widowControl w:val="0"/>
        <w:shd w:val="clear" w:color="auto" w:fill="FFFFFF"/>
        <w:autoSpaceDE w:val="0"/>
        <w:autoSpaceDN w:val="0"/>
        <w:adjustRightInd w:val="0"/>
        <w:spacing w:line="276" w:lineRule="auto"/>
        <w:ind w:right="-51" w:firstLine="709"/>
        <w:jc w:val="both"/>
        <w:rPr>
          <w:sz w:val="28"/>
          <w:szCs w:val="28"/>
          <w:lang w:eastAsia="en-US"/>
        </w:rPr>
      </w:pPr>
      <w:r w:rsidRPr="00F5542B">
        <w:rPr>
          <w:sz w:val="28"/>
          <w:szCs w:val="28"/>
          <w:lang w:eastAsia="en-US"/>
        </w:rPr>
        <w:t>Пункты заготовки воды располагаются на реках Уфа, Артя, Чекмаш, Югуш, Серебровка, Латыш.</w:t>
      </w:r>
    </w:p>
    <w:p w:rsidR="005D2EB4" w:rsidRPr="00F5542B" w:rsidRDefault="005D2EB4" w:rsidP="00BD3DEB">
      <w:pPr>
        <w:spacing w:line="276" w:lineRule="auto"/>
        <w:ind w:firstLine="709"/>
        <w:jc w:val="both"/>
        <w:rPr>
          <w:sz w:val="28"/>
          <w:szCs w:val="28"/>
          <w:lang w:eastAsia="en-US"/>
        </w:rPr>
      </w:pPr>
      <w:r w:rsidRPr="00F5542B">
        <w:rPr>
          <w:sz w:val="28"/>
          <w:szCs w:val="28"/>
          <w:lang w:eastAsia="en-US"/>
        </w:rPr>
        <w:t>Состояние транспортно-производственных баз по механизированной уборке – удовлетворительное.</w:t>
      </w:r>
    </w:p>
    <w:p w:rsidR="005D2EB4" w:rsidRPr="00F5542B" w:rsidRDefault="005D2EB4" w:rsidP="00737FAA">
      <w:pPr>
        <w:spacing w:line="276" w:lineRule="auto"/>
        <w:jc w:val="both"/>
        <w:rPr>
          <w:sz w:val="28"/>
          <w:szCs w:val="28"/>
        </w:rPr>
      </w:pPr>
    </w:p>
    <w:p w:rsidR="005D2EB4" w:rsidRPr="00F5542B" w:rsidRDefault="005D2EB4" w:rsidP="00737FAA">
      <w:pPr>
        <w:spacing w:line="276" w:lineRule="auto"/>
        <w:jc w:val="both"/>
        <w:rPr>
          <w:sz w:val="28"/>
          <w:szCs w:val="28"/>
        </w:rPr>
      </w:pPr>
    </w:p>
    <w:p w:rsidR="005D2EB4" w:rsidRPr="00F5542B" w:rsidRDefault="005D2EB4" w:rsidP="00E5227F">
      <w:pPr>
        <w:widowControl w:val="0"/>
        <w:shd w:val="clear" w:color="auto" w:fill="FFFFFF"/>
        <w:autoSpaceDE w:val="0"/>
        <w:autoSpaceDN w:val="0"/>
        <w:adjustRightInd w:val="0"/>
        <w:spacing w:line="276" w:lineRule="auto"/>
        <w:ind w:right="-51" w:firstLine="709"/>
        <w:jc w:val="both"/>
        <w:rPr>
          <w:sz w:val="28"/>
          <w:szCs w:val="28"/>
        </w:rPr>
      </w:pPr>
      <w:r w:rsidRPr="00F5542B">
        <w:rPr>
          <w:spacing w:val="-4"/>
          <w:sz w:val="28"/>
          <w:szCs w:val="28"/>
        </w:rPr>
        <w:br w:type="page"/>
      </w:r>
    </w:p>
    <w:p w:rsidR="005D2EB4" w:rsidRPr="00F5542B" w:rsidRDefault="005D2EB4" w:rsidP="00403C39">
      <w:pPr>
        <w:pStyle w:val="2"/>
        <w:numPr>
          <w:ilvl w:val="0"/>
          <w:numId w:val="46"/>
        </w:numPr>
        <w:spacing w:after="240"/>
        <w:ind w:left="714" w:hanging="357"/>
        <w:jc w:val="center"/>
        <w:rPr>
          <w:rFonts w:ascii="Times New Roman" w:hAnsi="Times New Roman" w:cs="Times New Roman"/>
          <w:i w:val="0"/>
          <w:iCs w:val="0"/>
          <w:sz w:val="28"/>
          <w:szCs w:val="28"/>
        </w:rPr>
      </w:pPr>
      <w:bookmarkStart w:id="65" w:name="_Toc523315297"/>
      <w:bookmarkStart w:id="66" w:name="_Toc17727008"/>
      <w:r w:rsidRPr="00F5542B">
        <w:rPr>
          <w:rFonts w:ascii="Times New Roman" w:hAnsi="Times New Roman" w:cs="Times New Roman"/>
          <w:i w:val="0"/>
          <w:iCs w:val="0"/>
          <w:sz w:val="28"/>
          <w:szCs w:val="28"/>
        </w:rPr>
        <w:t>ПРЕДЛАГАЕМАЯ ОРГАНИЗАЦИЯ СИСТЕМЫ И МЕТОДОВ СБОРА И УДАЛЕНИЯ ОТХОДОВ</w:t>
      </w:r>
      <w:bookmarkEnd w:id="65"/>
      <w:bookmarkEnd w:id="66"/>
    </w:p>
    <w:p w:rsidR="005D2EB4" w:rsidRPr="00F5542B" w:rsidRDefault="005D2EB4" w:rsidP="00403C39">
      <w:pPr>
        <w:keepNext/>
        <w:numPr>
          <w:ilvl w:val="1"/>
          <w:numId w:val="53"/>
        </w:numPr>
        <w:spacing w:before="120" w:after="120" w:line="276" w:lineRule="auto"/>
        <w:ind w:left="709"/>
        <w:jc w:val="center"/>
        <w:outlineLvl w:val="2"/>
        <w:rPr>
          <w:b/>
          <w:bCs/>
          <w:i/>
          <w:iCs/>
          <w:sz w:val="28"/>
          <w:szCs w:val="28"/>
        </w:rPr>
      </w:pPr>
      <w:bookmarkStart w:id="67" w:name="_Toc523315298"/>
      <w:bookmarkStart w:id="68" w:name="_Toc17727009"/>
      <w:r w:rsidRPr="00F5542B">
        <w:rPr>
          <w:b/>
          <w:bCs/>
          <w:i/>
          <w:iCs/>
          <w:sz w:val="28"/>
          <w:szCs w:val="28"/>
        </w:rPr>
        <w:t>Общие принципы организации сбора и удаления отходов</w:t>
      </w:r>
      <w:bookmarkEnd w:id="67"/>
      <w:bookmarkEnd w:id="68"/>
    </w:p>
    <w:p w:rsidR="005D2EB4" w:rsidRPr="00F5542B" w:rsidRDefault="005D2EB4" w:rsidP="00E756CF">
      <w:pPr>
        <w:spacing w:line="276" w:lineRule="auto"/>
        <w:ind w:firstLine="709"/>
        <w:jc w:val="both"/>
        <w:rPr>
          <w:sz w:val="28"/>
          <w:szCs w:val="28"/>
        </w:rPr>
      </w:pPr>
      <w:r w:rsidRPr="00F5542B">
        <w:rPr>
          <w:sz w:val="28"/>
          <w:szCs w:val="28"/>
        </w:rPr>
        <w:t>Санитарная очистка – важнейшее санитарно-гигиенические мероприятие, способствующее охране здоровья населения и окружающей природной среды, включающее в себя комплекс работ по сбору, удалению, обезвреживанию б</w:t>
      </w:r>
      <w:r w:rsidRPr="00F5542B">
        <w:rPr>
          <w:sz w:val="28"/>
          <w:szCs w:val="28"/>
        </w:rPr>
        <w:t>ы</w:t>
      </w:r>
      <w:r w:rsidRPr="00F5542B">
        <w:rPr>
          <w:sz w:val="28"/>
          <w:szCs w:val="28"/>
        </w:rPr>
        <w:t>товых отходов.</w:t>
      </w:r>
    </w:p>
    <w:p w:rsidR="005D2EB4" w:rsidRPr="00F5542B" w:rsidRDefault="005D2EB4" w:rsidP="00E756CF">
      <w:pPr>
        <w:spacing w:line="276" w:lineRule="auto"/>
        <w:ind w:firstLine="709"/>
        <w:jc w:val="both"/>
        <w:rPr>
          <w:sz w:val="28"/>
          <w:szCs w:val="28"/>
        </w:rPr>
      </w:pPr>
      <w:r w:rsidRPr="00F5542B">
        <w:rPr>
          <w:sz w:val="28"/>
          <w:szCs w:val="28"/>
        </w:rPr>
        <w:t>Все задачи, решаемые схемой санитарной очистки, имеют целью разр</w:t>
      </w:r>
      <w:r w:rsidRPr="00F5542B">
        <w:rPr>
          <w:sz w:val="28"/>
          <w:szCs w:val="28"/>
        </w:rPr>
        <w:t>а</w:t>
      </w:r>
      <w:r w:rsidRPr="00F5542B">
        <w:rPr>
          <w:sz w:val="28"/>
          <w:szCs w:val="28"/>
        </w:rPr>
        <w:t>ботку конкретных мероприятий по защите окружающей среды от вредного вл</w:t>
      </w:r>
      <w:r w:rsidRPr="00F5542B">
        <w:rPr>
          <w:sz w:val="28"/>
          <w:szCs w:val="28"/>
        </w:rPr>
        <w:t>и</w:t>
      </w:r>
      <w:r w:rsidRPr="00F5542B">
        <w:rPr>
          <w:sz w:val="28"/>
          <w:szCs w:val="28"/>
        </w:rPr>
        <w:t>яния коммунальных отходов, которые могут вызвать загрязнение почвы, возд</w:t>
      </w:r>
      <w:r w:rsidRPr="00F5542B">
        <w:rPr>
          <w:sz w:val="28"/>
          <w:szCs w:val="28"/>
        </w:rPr>
        <w:t>у</w:t>
      </w:r>
      <w:r w:rsidRPr="00F5542B">
        <w:rPr>
          <w:sz w:val="28"/>
          <w:szCs w:val="28"/>
        </w:rPr>
        <w:t>ха, поверхностных и грунтовых вод.</w:t>
      </w:r>
    </w:p>
    <w:p w:rsidR="005D2EB4" w:rsidRPr="00F5542B" w:rsidRDefault="005D2EB4" w:rsidP="00E756CF">
      <w:pPr>
        <w:spacing w:line="276" w:lineRule="auto"/>
        <w:ind w:firstLine="709"/>
        <w:jc w:val="both"/>
        <w:rPr>
          <w:sz w:val="28"/>
          <w:szCs w:val="28"/>
        </w:rPr>
      </w:pPr>
      <w:r w:rsidRPr="00F5542B">
        <w:rPr>
          <w:sz w:val="28"/>
          <w:szCs w:val="28"/>
        </w:rPr>
        <w:t>Обеспечение санитарно-эпидемиологического благополучия населения осуществляется посредством регулярного сбора, вывоза, захоронения отходов деятельности человека специализированным предприятием с применением специальной техники.</w:t>
      </w:r>
    </w:p>
    <w:p w:rsidR="005D2EB4" w:rsidRPr="00F5542B" w:rsidRDefault="005D2EB4" w:rsidP="00E756CF">
      <w:pPr>
        <w:spacing w:line="276" w:lineRule="auto"/>
        <w:ind w:firstLine="709"/>
        <w:jc w:val="both"/>
        <w:rPr>
          <w:sz w:val="28"/>
          <w:szCs w:val="28"/>
        </w:rPr>
      </w:pPr>
      <w:r w:rsidRPr="00F5542B">
        <w:rPr>
          <w:sz w:val="28"/>
          <w:szCs w:val="28"/>
        </w:rPr>
        <w:t xml:space="preserve">Эффективность принимаемых решений на каждом этапе обращения с ТКО оказывает позитивное или негативное влияние на всю систему управления ТКО и, следовательно, на окружающую среду. </w:t>
      </w:r>
    </w:p>
    <w:p w:rsidR="005D2EB4" w:rsidRPr="00F5542B" w:rsidRDefault="005D2EB4" w:rsidP="00E756CF">
      <w:pPr>
        <w:spacing w:line="276" w:lineRule="auto"/>
        <w:ind w:firstLine="709"/>
        <w:jc w:val="both"/>
        <w:rPr>
          <w:sz w:val="28"/>
          <w:szCs w:val="28"/>
        </w:rPr>
      </w:pPr>
      <w:r w:rsidRPr="00F5542B">
        <w:rPr>
          <w:sz w:val="28"/>
          <w:szCs w:val="28"/>
        </w:rPr>
        <w:t>Наиболее важный элемент системы – сбор и временное накопление, п</w:t>
      </w:r>
      <w:r w:rsidRPr="00F5542B">
        <w:rPr>
          <w:sz w:val="28"/>
          <w:szCs w:val="28"/>
        </w:rPr>
        <w:t>о</w:t>
      </w:r>
      <w:r w:rsidRPr="00F5542B">
        <w:rPr>
          <w:sz w:val="28"/>
          <w:szCs w:val="28"/>
        </w:rPr>
        <w:t>скольку он является основой формирования системы управления отходами.</w:t>
      </w:r>
    </w:p>
    <w:p w:rsidR="005D2EB4" w:rsidRPr="00F5542B" w:rsidRDefault="005D2EB4" w:rsidP="00E756CF">
      <w:pPr>
        <w:spacing w:line="276" w:lineRule="auto"/>
        <w:ind w:firstLine="709"/>
        <w:jc w:val="both"/>
        <w:rPr>
          <w:sz w:val="28"/>
          <w:szCs w:val="28"/>
        </w:rPr>
      </w:pPr>
      <w:r w:rsidRPr="00F5542B">
        <w:rPr>
          <w:sz w:val="28"/>
          <w:szCs w:val="28"/>
        </w:rPr>
        <w:t>Кроме того, необходимо соблюдать требования по раздельному сбору ТКО и опасных отходов (энергосберегающих ламп, гальванических элементов питания и пр.), чтобы минимизировать потоки отходов, которые идут на зах</w:t>
      </w:r>
      <w:r w:rsidRPr="00F5542B">
        <w:rPr>
          <w:sz w:val="28"/>
          <w:szCs w:val="28"/>
        </w:rPr>
        <w:t>о</w:t>
      </w:r>
      <w:r w:rsidRPr="00F5542B">
        <w:rPr>
          <w:sz w:val="28"/>
          <w:szCs w:val="28"/>
        </w:rPr>
        <w:t>ронение, в соответствии с комплексной стратегией обращения с твердыми ко</w:t>
      </w:r>
      <w:r w:rsidRPr="00F5542B">
        <w:rPr>
          <w:sz w:val="28"/>
          <w:szCs w:val="28"/>
        </w:rPr>
        <w:t>м</w:t>
      </w:r>
      <w:r w:rsidRPr="00F5542B">
        <w:rPr>
          <w:sz w:val="28"/>
          <w:szCs w:val="28"/>
        </w:rPr>
        <w:t>мунальными (бытовыми) отходами в РФ (Приказ Министерства природных р</w:t>
      </w:r>
      <w:r w:rsidRPr="00F5542B">
        <w:rPr>
          <w:sz w:val="28"/>
          <w:szCs w:val="28"/>
        </w:rPr>
        <w:t>е</w:t>
      </w:r>
      <w:r w:rsidRPr="00F5542B">
        <w:rPr>
          <w:sz w:val="28"/>
          <w:szCs w:val="28"/>
        </w:rPr>
        <w:t>сурсов и экологии РФ от 14 августа 2013 г. №298), а также требования, Фед</w:t>
      </w:r>
      <w:r w:rsidRPr="00F5542B">
        <w:rPr>
          <w:sz w:val="28"/>
          <w:szCs w:val="28"/>
        </w:rPr>
        <w:t>е</w:t>
      </w:r>
      <w:r w:rsidRPr="00F5542B">
        <w:rPr>
          <w:sz w:val="28"/>
          <w:szCs w:val="28"/>
        </w:rPr>
        <w:t>ральный закон от 24.06.1998 г. № 89-ФЗ  «Об отходах производства и потре</w:t>
      </w:r>
      <w:r w:rsidRPr="00F5542B">
        <w:rPr>
          <w:sz w:val="28"/>
          <w:szCs w:val="28"/>
        </w:rPr>
        <w:t>б</w:t>
      </w:r>
      <w:r w:rsidRPr="00F5542B">
        <w:rPr>
          <w:sz w:val="28"/>
          <w:szCs w:val="28"/>
        </w:rPr>
        <w:t>ления», с изменениями ФЗ №458 от 29 декабря 2014 г), а также требования ФЗ «Об отходах производства и потребления" от 24.06.1998 № 89-ФЗ, в том числе необходимо организовать раздельный сбор отходов в месте их образования с целью минимизации потоков отходов, которые могут использоваться для пер</w:t>
      </w:r>
      <w:r w:rsidRPr="00F5542B">
        <w:rPr>
          <w:sz w:val="28"/>
          <w:szCs w:val="28"/>
        </w:rPr>
        <w:t>е</w:t>
      </w:r>
      <w:r w:rsidRPr="00F5542B">
        <w:rPr>
          <w:sz w:val="28"/>
          <w:szCs w:val="28"/>
        </w:rPr>
        <w:t>работки (вторсырья), и исключить их попадание на захоронение.</w:t>
      </w:r>
    </w:p>
    <w:p w:rsidR="005D2EB4" w:rsidRPr="00F5542B" w:rsidRDefault="005D2EB4" w:rsidP="00E5227F">
      <w:pPr>
        <w:spacing w:line="276" w:lineRule="auto"/>
        <w:ind w:firstLine="709"/>
        <w:jc w:val="both"/>
        <w:rPr>
          <w:sz w:val="28"/>
          <w:szCs w:val="28"/>
        </w:rPr>
      </w:pPr>
      <w:r w:rsidRPr="00F5542B">
        <w:rPr>
          <w:sz w:val="28"/>
          <w:szCs w:val="28"/>
        </w:rPr>
        <w:t>Вывоз ТКО, КГО на территории Артинского городского округа ос</w:t>
      </w:r>
      <w:r w:rsidRPr="00F5542B">
        <w:rPr>
          <w:sz w:val="28"/>
          <w:szCs w:val="28"/>
        </w:rPr>
        <w:t>у</w:t>
      </w:r>
      <w:r w:rsidRPr="00F5542B">
        <w:rPr>
          <w:sz w:val="28"/>
          <w:szCs w:val="28"/>
        </w:rPr>
        <w:t>ществляют организации (операторы), имеющие лицензию по сбору, использ</w:t>
      </w:r>
      <w:r w:rsidRPr="00F5542B">
        <w:rPr>
          <w:sz w:val="28"/>
          <w:szCs w:val="28"/>
        </w:rPr>
        <w:t>о</w:t>
      </w:r>
      <w:r w:rsidRPr="00F5542B">
        <w:rPr>
          <w:sz w:val="28"/>
          <w:szCs w:val="28"/>
        </w:rPr>
        <w:t xml:space="preserve">ванию, обезвреживанию, транспортированию и размещению отходов </w:t>
      </w:r>
      <w:r w:rsidRPr="00F5542B">
        <w:rPr>
          <w:sz w:val="28"/>
          <w:szCs w:val="28"/>
          <w:lang w:val="en-US"/>
        </w:rPr>
        <w:t>I</w:t>
      </w:r>
      <w:r w:rsidRPr="00F5542B">
        <w:rPr>
          <w:sz w:val="28"/>
          <w:szCs w:val="28"/>
        </w:rPr>
        <w:t>-</w:t>
      </w:r>
      <w:r w:rsidRPr="00F5542B">
        <w:rPr>
          <w:sz w:val="28"/>
          <w:szCs w:val="28"/>
          <w:lang w:val="en-US"/>
        </w:rPr>
        <w:t>IV</w:t>
      </w:r>
      <w:r w:rsidRPr="00F5542B">
        <w:rPr>
          <w:sz w:val="28"/>
          <w:szCs w:val="28"/>
        </w:rPr>
        <w:t xml:space="preserve"> кла</w:t>
      </w:r>
      <w:r w:rsidRPr="00F5542B">
        <w:rPr>
          <w:sz w:val="28"/>
          <w:szCs w:val="28"/>
        </w:rPr>
        <w:t>с</w:t>
      </w:r>
      <w:r w:rsidRPr="00F5542B">
        <w:rPr>
          <w:sz w:val="28"/>
          <w:szCs w:val="28"/>
        </w:rPr>
        <w:t>сов опасности, а также специализированный транспорт.</w:t>
      </w:r>
    </w:p>
    <w:p w:rsidR="005D2EB4" w:rsidRPr="00F5542B" w:rsidRDefault="005D2EB4" w:rsidP="00450A33">
      <w:pPr>
        <w:pStyle w:val="ConsPlusNormal"/>
        <w:tabs>
          <w:tab w:val="left" w:pos="709"/>
        </w:tabs>
        <w:spacing w:line="276" w:lineRule="auto"/>
        <w:jc w:val="both"/>
        <w:rPr>
          <w:rFonts w:ascii="Times New Roman" w:hAnsi="Times New Roman" w:cs="Times New Roman"/>
          <w:sz w:val="28"/>
          <w:szCs w:val="28"/>
        </w:rPr>
      </w:pPr>
      <w:r w:rsidRPr="00F5542B">
        <w:rPr>
          <w:rFonts w:ascii="Times New Roman" w:hAnsi="Times New Roman" w:cs="Times New Roman"/>
          <w:sz w:val="28"/>
          <w:szCs w:val="28"/>
        </w:rPr>
        <w:t>Система сбора ТКО в местах образования должна:</w:t>
      </w:r>
    </w:p>
    <w:p w:rsidR="005D2EB4" w:rsidRPr="00F5542B" w:rsidRDefault="005D2EB4" w:rsidP="00450A3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lastRenderedPageBreak/>
        <w:t>- обеспечивать накопление достаточного объема отходов без переполн</w:t>
      </w:r>
      <w:r w:rsidRPr="00F5542B">
        <w:rPr>
          <w:rFonts w:ascii="Times New Roman" w:hAnsi="Times New Roman" w:cs="Times New Roman"/>
          <w:sz w:val="28"/>
          <w:szCs w:val="28"/>
        </w:rPr>
        <w:t>е</w:t>
      </w:r>
      <w:r w:rsidRPr="00F5542B">
        <w:rPr>
          <w:rFonts w:ascii="Times New Roman" w:hAnsi="Times New Roman" w:cs="Times New Roman"/>
          <w:sz w:val="28"/>
          <w:szCs w:val="28"/>
        </w:rPr>
        <w:t>ния;</w:t>
      </w:r>
    </w:p>
    <w:p w:rsidR="005D2EB4" w:rsidRPr="00F5542B" w:rsidRDefault="005D2EB4" w:rsidP="00450A3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быть удобной для источников образования отходов и организации вывоза отходов (контейнеры должны быть расположены в доступных местах);</w:t>
      </w:r>
    </w:p>
    <w:p w:rsidR="005D2EB4" w:rsidRPr="00F5542B" w:rsidRDefault="005D2EB4" w:rsidP="00450A3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препятствовать разносу отходов ветром и животными (конструкция ко</w:t>
      </w:r>
      <w:r w:rsidRPr="00F5542B">
        <w:rPr>
          <w:rFonts w:ascii="Times New Roman" w:hAnsi="Times New Roman" w:cs="Times New Roman"/>
          <w:sz w:val="28"/>
          <w:szCs w:val="28"/>
        </w:rPr>
        <w:t>н</w:t>
      </w:r>
      <w:r w:rsidRPr="00F5542B">
        <w:rPr>
          <w:rFonts w:ascii="Times New Roman" w:hAnsi="Times New Roman" w:cs="Times New Roman"/>
          <w:sz w:val="28"/>
          <w:szCs w:val="28"/>
        </w:rPr>
        <w:t>тейнеров и контейнерных площадок);</w:t>
      </w:r>
    </w:p>
    <w:p w:rsidR="005D2EB4" w:rsidRPr="00F5542B" w:rsidRDefault="005D2EB4" w:rsidP="00450A3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обеспечивать надлежащее санитарное состояние прилегающей террит</w:t>
      </w:r>
      <w:r w:rsidRPr="00F5542B">
        <w:rPr>
          <w:rFonts w:ascii="Times New Roman" w:hAnsi="Times New Roman" w:cs="Times New Roman"/>
          <w:sz w:val="28"/>
          <w:szCs w:val="28"/>
        </w:rPr>
        <w:t>о</w:t>
      </w:r>
      <w:r w:rsidRPr="00F5542B">
        <w:rPr>
          <w:rFonts w:ascii="Times New Roman" w:hAnsi="Times New Roman" w:cs="Times New Roman"/>
          <w:sz w:val="28"/>
          <w:szCs w:val="28"/>
        </w:rPr>
        <w:t>рии.</w:t>
      </w:r>
    </w:p>
    <w:p w:rsidR="005D2EB4" w:rsidRPr="00F5542B" w:rsidRDefault="005D2EB4" w:rsidP="00E5227F">
      <w:pPr>
        <w:spacing w:line="276" w:lineRule="auto"/>
        <w:ind w:firstLine="709"/>
        <w:jc w:val="both"/>
        <w:rPr>
          <w:sz w:val="28"/>
          <w:szCs w:val="28"/>
        </w:rPr>
      </w:pPr>
      <w:r w:rsidRPr="00F5542B">
        <w:rPr>
          <w:sz w:val="28"/>
          <w:szCs w:val="28"/>
        </w:rPr>
        <w:t>Главным условием санитарной очистки города является своевременное удаление твердых коммунальных отходов с территорий домовладений и их обезвреживание при соблюдении следующих требований:</w:t>
      </w:r>
    </w:p>
    <w:p w:rsidR="005D2EB4" w:rsidRPr="00F5542B" w:rsidRDefault="005D2EB4" w:rsidP="00403C39">
      <w:pPr>
        <w:numPr>
          <w:ilvl w:val="0"/>
          <w:numId w:val="3"/>
        </w:numPr>
        <w:tabs>
          <w:tab w:val="clear" w:pos="1560"/>
          <w:tab w:val="num" w:pos="284"/>
        </w:tabs>
        <w:spacing w:line="276" w:lineRule="auto"/>
        <w:ind w:left="0" w:firstLine="709"/>
        <w:jc w:val="both"/>
        <w:rPr>
          <w:sz w:val="28"/>
          <w:szCs w:val="28"/>
        </w:rPr>
      </w:pPr>
      <w:r w:rsidRPr="00F5542B">
        <w:rPr>
          <w:sz w:val="28"/>
          <w:szCs w:val="28"/>
        </w:rPr>
        <w:t>удаление ТКО из домовладений должно осуществляться регулярно, с установленной периодичностью по маршрутным графикам;</w:t>
      </w:r>
    </w:p>
    <w:p w:rsidR="005D2EB4" w:rsidRPr="00F5542B" w:rsidRDefault="005D2EB4" w:rsidP="00403C39">
      <w:pPr>
        <w:numPr>
          <w:ilvl w:val="0"/>
          <w:numId w:val="3"/>
        </w:numPr>
        <w:tabs>
          <w:tab w:val="clear" w:pos="1560"/>
          <w:tab w:val="num" w:pos="284"/>
        </w:tabs>
        <w:spacing w:line="276" w:lineRule="auto"/>
        <w:ind w:left="0" w:firstLine="709"/>
        <w:jc w:val="both"/>
        <w:rPr>
          <w:sz w:val="28"/>
          <w:szCs w:val="28"/>
        </w:rPr>
      </w:pPr>
      <w:r w:rsidRPr="00F5542B">
        <w:rPr>
          <w:sz w:val="28"/>
          <w:szCs w:val="28"/>
        </w:rPr>
        <w:t>все домовладения районов, города независимо от их ведомственной принадлежности охватываются единой системой санитарной очистки;</w:t>
      </w:r>
    </w:p>
    <w:p w:rsidR="005D2EB4" w:rsidRPr="00F5542B" w:rsidRDefault="005D2EB4" w:rsidP="00403C39">
      <w:pPr>
        <w:numPr>
          <w:ilvl w:val="0"/>
          <w:numId w:val="3"/>
        </w:numPr>
        <w:tabs>
          <w:tab w:val="clear" w:pos="1560"/>
          <w:tab w:val="num" w:pos="284"/>
        </w:tabs>
        <w:spacing w:line="276" w:lineRule="auto"/>
        <w:ind w:left="0" w:firstLine="709"/>
        <w:jc w:val="both"/>
        <w:rPr>
          <w:sz w:val="28"/>
          <w:szCs w:val="28"/>
        </w:rPr>
      </w:pPr>
      <w:r w:rsidRPr="00F5542B">
        <w:rPr>
          <w:sz w:val="28"/>
          <w:szCs w:val="28"/>
        </w:rPr>
        <w:t>вывоз ТКО осуществляется спецтранспортом, предназначенным для этих целей.</w:t>
      </w:r>
    </w:p>
    <w:p w:rsidR="005D2EB4" w:rsidRPr="00F5542B" w:rsidRDefault="005D2EB4" w:rsidP="00450A33">
      <w:pPr>
        <w:pStyle w:val="ConsPlusNormal"/>
        <w:tabs>
          <w:tab w:val="left" w:pos="709"/>
        </w:tabs>
        <w:spacing w:line="276" w:lineRule="auto"/>
        <w:jc w:val="both"/>
        <w:rPr>
          <w:rFonts w:ascii="Times New Roman" w:hAnsi="Times New Roman" w:cs="Times New Roman"/>
          <w:sz w:val="28"/>
          <w:szCs w:val="28"/>
        </w:rPr>
      </w:pPr>
      <w:r w:rsidRPr="00F5542B">
        <w:rPr>
          <w:rFonts w:ascii="Times New Roman" w:hAnsi="Times New Roman" w:cs="Times New Roman"/>
          <w:sz w:val="28"/>
          <w:szCs w:val="28"/>
        </w:rPr>
        <w:t>Сбор отходов осуществляется операторами раздельно по категориям, классам опасности и направлениям дальнейшего обезвреживания или размещ</w:t>
      </w:r>
      <w:r w:rsidRPr="00F5542B">
        <w:rPr>
          <w:rFonts w:ascii="Times New Roman" w:hAnsi="Times New Roman" w:cs="Times New Roman"/>
          <w:sz w:val="28"/>
          <w:szCs w:val="28"/>
        </w:rPr>
        <w:t>е</w:t>
      </w:r>
      <w:r w:rsidRPr="00F5542B">
        <w:rPr>
          <w:rFonts w:ascii="Times New Roman" w:hAnsi="Times New Roman" w:cs="Times New Roman"/>
          <w:sz w:val="28"/>
          <w:szCs w:val="28"/>
        </w:rPr>
        <w:t>ния.</w:t>
      </w:r>
    </w:p>
    <w:p w:rsidR="005D2EB4" w:rsidRPr="00F5542B" w:rsidRDefault="005D2EB4" w:rsidP="00E5227F">
      <w:pPr>
        <w:spacing w:line="276" w:lineRule="auto"/>
        <w:ind w:firstLine="709"/>
        <w:jc w:val="both"/>
        <w:rPr>
          <w:sz w:val="28"/>
          <w:szCs w:val="28"/>
        </w:rPr>
      </w:pPr>
      <w:r w:rsidRPr="00F5542B">
        <w:rPr>
          <w:sz w:val="28"/>
          <w:szCs w:val="28"/>
        </w:rPr>
        <w:t>Все эти требования выполнимы при планово-регулярной системе сан</w:t>
      </w:r>
      <w:r w:rsidRPr="00F5542B">
        <w:rPr>
          <w:sz w:val="28"/>
          <w:szCs w:val="28"/>
        </w:rPr>
        <w:t>и</w:t>
      </w:r>
      <w:r w:rsidRPr="00F5542B">
        <w:rPr>
          <w:sz w:val="28"/>
          <w:szCs w:val="28"/>
        </w:rPr>
        <w:t>тарной очистки.</w:t>
      </w:r>
    </w:p>
    <w:p w:rsidR="005D2EB4" w:rsidRPr="00F5542B" w:rsidRDefault="005D2EB4" w:rsidP="00E5227F">
      <w:pPr>
        <w:spacing w:line="276" w:lineRule="auto"/>
        <w:ind w:firstLine="709"/>
        <w:jc w:val="both"/>
        <w:rPr>
          <w:sz w:val="28"/>
          <w:szCs w:val="28"/>
        </w:rPr>
      </w:pPr>
      <w:r w:rsidRPr="00F5542B">
        <w:rPr>
          <w:sz w:val="28"/>
          <w:szCs w:val="28"/>
        </w:rPr>
        <w:t>Процесс сбора и удаления ТКО при планово-регулярной очистке включ</w:t>
      </w:r>
      <w:r w:rsidRPr="00F5542B">
        <w:rPr>
          <w:sz w:val="28"/>
          <w:szCs w:val="28"/>
        </w:rPr>
        <w:t>а</w:t>
      </w:r>
      <w:r w:rsidRPr="00F5542B">
        <w:rPr>
          <w:sz w:val="28"/>
          <w:szCs w:val="28"/>
        </w:rPr>
        <w:t>ет два цикла работ: сбор отходов на придомовой территории и вывоз их спецтранспортом в места обработки, складирования и обезвреживания.</w:t>
      </w:r>
    </w:p>
    <w:p w:rsidR="005D2EB4" w:rsidRPr="00F5542B" w:rsidRDefault="005D2EB4" w:rsidP="00F63157">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Собственники отходов обязаны обеспечивать на территории осуществл</w:t>
      </w:r>
      <w:r w:rsidRPr="00F5542B">
        <w:rPr>
          <w:rFonts w:ascii="Times New Roman" w:hAnsi="Times New Roman" w:cs="Times New Roman"/>
          <w:sz w:val="28"/>
          <w:szCs w:val="28"/>
        </w:rPr>
        <w:t>е</w:t>
      </w:r>
      <w:r w:rsidRPr="00F5542B">
        <w:rPr>
          <w:rFonts w:ascii="Times New Roman" w:hAnsi="Times New Roman" w:cs="Times New Roman"/>
          <w:sz w:val="28"/>
          <w:szCs w:val="28"/>
        </w:rPr>
        <w:t>ния своей деятельности (жизнедеятельности) организацию мест предварител</w:t>
      </w:r>
      <w:r w:rsidRPr="00F5542B">
        <w:rPr>
          <w:rFonts w:ascii="Times New Roman" w:hAnsi="Times New Roman" w:cs="Times New Roman"/>
          <w:sz w:val="28"/>
          <w:szCs w:val="28"/>
        </w:rPr>
        <w:t>ь</w:t>
      </w:r>
      <w:r w:rsidRPr="00F5542B">
        <w:rPr>
          <w:rFonts w:ascii="Times New Roman" w:hAnsi="Times New Roman" w:cs="Times New Roman"/>
          <w:sz w:val="28"/>
          <w:szCs w:val="28"/>
        </w:rPr>
        <w:t>ного накопления отходов - мест сбора отходов в целях их утилизации (захор</w:t>
      </w:r>
      <w:r w:rsidRPr="00F5542B">
        <w:rPr>
          <w:rFonts w:ascii="Times New Roman" w:hAnsi="Times New Roman" w:cs="Times New Roman"/>
          <w:sz w:val="28"/>
          <w:szCs w:val="28"/>
        </w:rPr>
        <w:t>о</w:t>
      </w:r>
      <w:r w:rsidRPr="00F5542B">
        <w:rPr>
          <w:rFonts w:ascii="Times New Roman" w:hAnsi="Times New Roman" w:cs="Times New Roman"/>
          <w:sz w:val="28"/>
          <w:szCs w:val="28"/>
        </w:rPr>
        <w:t>нения) в места, определяемые в соответствии с Правилами по обращению с о</w:t>
      </w:r>
      <w:r w:rsidRPr="00F5542B">
        <w:rPr>
          <w:rFonts w:ascii="Times New Roman" w:hAnsi="Times New Roman" w:cs="Times New Roman"/>
          <w:sz w:val="28"/>
          <w:szCs w:val="28"/>
        </w:rPr>
        <w:t>т</w:t>
      </w:r>
      <w:r w:rsidRPr="00F5542B">
        <w:rPr>
          <w:rFonts w:ascii="Times New Roman" w:hAnsi="Times New Roman" w:cs="Times New Roman"/>
          <w:sz w:val="28"/>
          <w:szCs w:val="28"/>
        </w:rPr>
        <w:t>ходами для всех поселений Артинского городского округа (до их разработки – администрациями поселений).</w:t>
      </w:r>
    </w:p>
    <w:p w:rsidR="005D2EB4" w:rsidRPr="00F5542B" w:rsidRDefault="005D2EB4" w:rsidP="00F63157">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Организуемые собственниками отходов</w:t>
      </w:r>
      <w:r w:rsidRPr="00F5542B">
        <w:rPr>
          <w:rStyle w:val="afffffc"/>
          <w:rFonts w:ascii="Times New Roman" w:hAnsi="Times New Roman" w:cs="Times New Roman"/>
          <w:sz w:val="28"/>
          <w:szCs w:val="28"/>
        </w:rPr>
        <w:footnoteReference w:id="11"/>
      </w:r>
      <w:r w:rsidRPr="00F5542B">
        <w:rPr>
          <w:rFonts w:ascii="Times New Roman" w:hAnsi="Times New Roman" w:cs="Times New Roman"/>
          <w:sz w:val="28"/>
          <w:szCs w:val="28"/>
        </w:rPr>
        <w:t xml:space="preserve"> места сбора отходов, предназн</w:t>
      </w:r>
      <w:r w:rsidRPr="00F5542B">
        <w:rPr>
          <w:rFonts w:ascii="Times New Roman" w:hAnsi="Times New Roman" w:cs="Times New Roman"/>
          <w:sz w:val="28"/>
          <w:szCs w:val="28"/>
        </w:rPr>
        <w:t>а</w:t>
      </w:r>
      <w:r w:rsidRPr="00F5542B">
        <w:rPr>
          <w:rFonts w:ascii="Times New Roman" w:hAnsi="Times New Roman" w:cs="Times New Roman"/>
          <w:sz w:val="28"/>
          <w:szCs w:val="28"/>
        </w:rPr>
        <w:t>ченные для размещения на них соответствующих контейнеров (бункеров) и иных объектов сбора отходов с территории собственника отходов, должны ра</w:t>
      </w:r>
      <w:r w:rsidRPr="00F5542B">
        <w:rPr>
          <w:rFonts w:ascii="Times New Roman" w:hAnsi="Times New Roman" w:cs="Times New Roman"/>
          <w:sz w:val="28"/>
          <w:szCs w:val="28"/>
        </w:rPr>
        <w:t>с</w:t>
      </w:r>
      <w:r w:rsidRPr="00F5542B">
        <w:rPr>
          <w:rFonts w:ascii="Times New Roman" w:hAnsi="Times New Roman" w:cs="Times New Roman"/>
          <w:sz w:val="28"/>
          <w:szCs w:val="28"/>
        </w:rPr>
        <w:t>полагаться в границах земельного участка (территории), на котором находятся принадлежащие собственнику отходов или эксплуатируемые им объекты.</w:t>
      </w:r>
    </w:p>
    <w:p w:rsidR="005D2EB4" w:rsidRPr="00F5542B" w:rsidRDefault="005D2EB4" w:rsidP="00F63157">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Отходы, для которых имеются технологии использования и обезврежив</w:t>
      </w:r>
      <w:r w:rsidRPr="00F5542B">
        <w:rPr>
          <w:rFonts w:ascii="Times New Roman" w:hAnsi="Times New Roman" w:cs="Times New Roman"/>
          <w:sz w:val="28"/>
          <w:szCs w:val="28"/>
        </w:rPr>
        <w:t>а</w:t>
      </w:r>
      <w:r w:rsidRPr="00F5542B">
        <w:rPr>
          <w:rFonts w:ascii="Times New Roman" w:hAnsi="Times New Roman" w:cs="Times New Roman"/>
          <w:sz w:val="28"/>
          <w:szCs w:val="28"/>
        </w:rPr>
        <w:t xml:space="preserve">ния, подлежат использованию и обезвреживанию в соответствии с видом и </w:t>
      </w:r>
      <w:r w:rsidRPr="00F5542B">
        <w:rPr>
          <w:rFonts w:ascii="Times New Roman" w:hAnsi="Times New Roman" w:cs="Times New Roman"/>
          <w:sz w:val="28"/>
          <w:szCs w:val="28"/>
        </w:rPr>
        <w:lastRenderedPageBreak/>
        <w:t>классом опасности.</w:t>
      </w:r>
    </w:p>
    <w:p w:rsidR="005D2EB4" w:rsidRPr="00F5542B" w:rsidRDefault="005D2EB4" w:rsidP="00F63157">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Опасные бытовые, медицинские и биологические отходы подлежат обе</w:t>
      </w:r>
      <w:r w:rsidRPr="00F5542B">
        <w:rPr>
          <w:rFonts w:ascii="Times New Roman" w:hAnsi="Times New Roman" w:cs="Times New Roman"/>
          <w:sz w:val="28"/>
          <w:szCs w:val="28"/>
        </w:rPr>
        <w:t>з</w:t>
      </w:r>
      <w:r w:rsidRPr="00F5542B">
        <w:rPr>
          <w:rFonts w:ascii="Times New Roman" w:hAnsi="Times New Roman" w:cs="Times New Roman"/>
          <w:sz w:val="28"/>
          <w:szCs w:val="28"/>
        </w:rPr>
        <w:t>вреживанию в соответствии с требованиями соответствующего законодател</w:t>
      </w:r>
      <w:r w:rsidRPr="00F5542B">
        <w:rPr>
          <w:rFonts w:ascii="Times New Roman" w:hAnsi="Times New Roman" w:cs="Times New Roman"/>
          <w:sz w:val="28"/>
          <w:szCs w:val="28"/>
        </w:rPr>
        <w:t>ь</w:t>
      </w:r>
      <w:r w:rsidRPr="00F5542B">
        <w:rPr>
          <w:rFonts w:ascii="Times New Roman" w:hAnsi="Times New Roman" w:cs="Times New Roman"/>
          <w:sz w:val="28"/>
          <w:szCs w:val="28"/>
        </w:rPr>
        <w:t>ства.</w:t>
      </w:r>
    </w:p>
    <w:p w:rsidR="005D2EB4" w:rsidRPr="00F5542B" w:rsidRDefault="005D2EB4" w:rsidP="00F63157">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Отходы, неподлежащие вторичному использованию или обезвреживанию, вывозятся на захоронение.</w:t>
      </w:r>
    </w:p>
    <w:p w:rsidR="005D2EB4" w:rsidRPr="00F5542B" w:rsidRDefault="005D2EB4" w:rsidP="00F63157">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Захоронение отходов допускается только на специализированных объектах - полигонах отходов.</w:t>
      </w:r>
    </w:p>
    <w:p w:rsidR="005D2EB4" w:rsidRPr="00F5542B" w:rsidRDefault="005D2EB4" w:rsidP="00E5227F">
      <w:pPr>
        <w:spacing w:line="276" w:lineRule="auto"/>
        <w:ind w:firstLine="709"/>
        <w:jc w:val="both"/>
        <w:rPr>
          <w:sz w:val="28"/>
          <w:szCs w:val="28"/>
        </w:rPr>
      </w:pPr>
      <w:r w:rsidRPr="00F5542B">
        <w:rPr>
          <w:sz w:val="28"/>
          <w:szCs w:val="28"/>
        </w:rPr>
        <w:t>В обязанности регионального оператора по обращению с ТКО входит своевременное, регулярное удаление ТКО с придомовых территорий и тран</w:t>
      </w:r>
      <w:r w:rsidRPr="00F5542B">
        <w:rPr>
          <w:sz w:val="28"/>
          <w:szCs w:val="28"/>
        </w:rPr>
        <w:t>с</w:t>
      </w:r>
      <w:r w:rsidRPr="00F5542B">
        <w:rPr>
          <w:sz w:val="28"/>
          <w:szCs w:val="28"/>
        </w:rPr>
        <w:t>портировка до места назначения.</w:t>
      </w:r>
    </w:p>
    <w:p w:rsidR="005D2EB4" w:rsidRPr="00F5542B" w:rsidRDefault="005D2EB4" w:rsidP="001D471B">
      <w:pPr>
        <w:spacing w:line="276" w:lineRule="auto"/>
        <w:ind w:firstLine="709"/>
        <w:jc w:val="both"/>
        <w:rPr>
          <w:sz w:val="28"/>
          <w:szCs w:val="28"/>
        </w:rPr>
      </w:pPr>
      <w:r w:rsidRPr="00F5542B">
        <w:rPr>
          <w:sz w:val="28"/>
          <w:szCs w:val="28"/>
        </w:rPr>
        <w:t>Удаление ТКО из домовладений должно осуществляться своевременно.</w:t>
      </w:r>
      <w:r w:rsidRPr="00F5542B">
        <w:t xml:space="preserve"> </w:t>
      </w:r>
    </w:p>
    <w:p w:rsidR="005D2EB4" w:rsidRPr="00F5542B" w:rsidRDefault="005D2EB4" w:rsidP="001D471B">
      <w:pPr>
        <w:spacing w:line="276" w:lineRule="auto"/>
        <w:ind w:firstLine="709"/>
        <w:jc w:val="both"/>
        <w:rPr>
          <w:sz w:val="28"/>
          <w:szCs w:val="28"/>
        </w:rPr>
      </w:pPr>
      <w:r w:rsidRPr="00F5542B">
        <w:rPr>
          <w:sz w:val="28"/>
          <w:szCs w:val="28"/>
        </w:rPr>
        <w:t>Вывоз твердых коммунальных отходов осуществляется по маршрутным графикам, которые необходимо согласовывать с органами Роспотребнадзора (СанПиН 42-128-4690-88 п.1.8).</w:t>
      </w:r>
    </w:p>
    <w:p w:rsidR="005D2EB4" w:rsidRPr="00F5542B" w:rsidRDefault="005D2EB4" w:rsidP="001D471B">
      <w:pPr>
        <w:spacing w:line="276" w:lineRule="auto"/>
        <w:ind w:firstLine="709"/>
        <w:jc w:val="both"/>
        <w:rPr>
          <w:sz w:val="28"/>
          <w:szCs w:val="28"/>
        </w:rPr>
      </w:pPr>
      <w:r w:rsidRPr="00F5542B">
        <w:rPr>
          <w:sz w:val="28"/>
          <w:szCs w:val="28"/>
        </w:rPr>
        <w:t>При разработке маршрутных графиков необходимо предусмотреть обе</w:t>
      </w:r>
      <w:r w:rsidRPr="00F5542B">
        <w:rPr>
          <w:sz w:val="28"/>
          <w:szCs w:val="28"/>
        </w:rPr>
        <w:t>с</w:t>
      </w:r>
      <w:r w:rsidRPr="00F5542B">
        <w:rPr>
          <w:sz w:val="28"/>
          <w:szCs w:val="28"/>
        </w:rPr>
        <w:t xml:space="preserve">печение шумового комфорта для жителей (СанПиН 42-128-4690-88 п. 1.12).  Работы по вывозу ТКО придомовых территорий следует производить не ранее 8 часов и не позднее 23 часов. </w:t>
      </w:r>
    </w:p>
    <w:p w:rsidR="005D2EB4" w:rsidRPr="00F5542B" w:rsidRDefault="005D2EB4" w:rsidP="001D471B">
      <w:pPr>
        <w:spacing w:line="276" w:lineRule="auto"/>
        <w:ind w:firstLine="709"/>
        <w:jc w:val="both"/>
        <w:rPr>
          <w:sz w:val="28"/>
          <w:szCs w:val="28"/>
        </w:rPr>
      </w:pPr>
      <w:r w:rsidRPr="00F5542B">
        <w:rPr>
          <w:sz w:val="28"/>
          <w:szCs w:val="28"/>
        </w:rPr>
        <w:t>Отходы, образующиеся при строительстве, ремонте, реконструкции ж</w:t>
      </w:r>
      <w:r w:rsidRPr="00F5542B">
        <w:rPr>
          <w:sz w:val="28"/>
          <w:szCs w:val="28"/>
        </w:rPr>
        <w:t>и</w:t>
      </w:r>
      <w:r w:rsidRPr="00F5542B">
        <w:rPr>
          <w:sz w:val="28"/>
          <w:szCs w:val="28"/>
        </w:rPr>
        <w:t>лых и общественных зданий, а также объектов культурно-бытового назначения, вывозят транспортом строительных организаций на полигон ТКО Артинского городского округа.</w:t>
      </w:r>
    </w:p>
    <w:p w:rsidR="005D2EB4" w:rsidRPr="00F5542B" w:rsidRDefault="005D2EB4" w:rsidP="001D471B">
      <w:pPr>
        <w:spacing w:line="276" w:lineRule="auto"/>
        <w:ind w:firstLine="709"/>
        <w:jc w:val="both"/>
        <w:rPr>
          <w:sz w:val="28"/>
          <w:szCs w:val="28"/>
        </w:rPr>
      </w:pPr>
      <w:r w:rsidRPr="00F5542B">
        <w:rPr>
          <w:sz w:val="28"/>
          <w:szCs w:val="28"/>
        </w:rPr>
        <w:t>В каждом населенном пункте периодичность удаления твердых комм</w:t>
      </w:r>
      <w:r w:rsidRPr="00F5542B">
        <w:rPr>
          <w:sz w:val="28"/>
          <w:szCs w:val="28"/>
        </w:rPr>
        <w:t>у</w:t>
      </w:r>
      <w:r w:rsidRPr="00F5542B">
        <w:rPr>
          <w:sz w:val="28"/>
          <w:szCs w:val="28"/>
        </w:rPr>
        <w:t>нальных отходов согласовывается с учреждением санитарно-эпидемиологической службы.</w:t>
      </w:r>
    </w:p>
    <w:p w:rsidR="005D2EB4" w:rsidRPr="00F5542B" w:rsidRDefault="005D2EB4" w:rsidP="0074729D">
      <w:pPr>
        <w:pStyle w:val="ConsPlusNormal"/>
        <w:tabs>
          <w:tab w:val="left" w:pos="709"/>
        </w:tabs>
        <w:spacing w:line="276" w:lineRule="auto"/>
        <w:jc w:val="both"/>
        <w:rPr>
          <w:rFonts w:ascii="Times New Roman" w:hAnsi="Times New Roman" w:cs="Times New Roman"/>
          <w:sz w:val="28"/>
          <w:szCs w:val="28"/>
        </w:rPr>
      </w:pPr>
      <w:r w:rsidRPr="00F5542B">
        <w:rPr>
          <w:rFonts w:ascii="Times New Roman" w:hAnsi="Times New Roman" w:cs="Times New Roman"/>
          <w:sz w:val="28"/>
          <w:szCs w:val="28"/>
        </w:rPr>
        <w:t>Для совершенствования муниципальной системы обращения с отходами необходимы следующие мероприятия:</w:t>
      </w:r>
    </w:p>
    <w:p w:rsidR="005D2EB4" w:rsidRPr="00F5542B" w:rsidRDefault="005D2EB4" w:rsidP="00403C39">
      <w:pPr>
        <w:pStyle w:val="ConsPlusNormal"/>
        <w:numPr>
          <w:ilvl w:val="0"/>
          <w:numId w:val="38"/>
        </w:numPr>
        <w:spacing w:line="276" w:lineRule="auto"/>
        <w:ind w:left="0" w:firstLine="993"/>
        <w:jc w:val="both"/>
        <w:rPr>
          <w:rFonts w:ascii="Times New Roman" w:hAnsi="Times New Roman" w:cs="Times New Roman"/>
          <w:sz w:val="28"/>
          <w:szCs w:val="28"/>
        </w:rPr>
      </w:pPr>
      <w:r w:rsidRPr="00F5542B">
        <w:rPr>
          <w:rFonts w:ascii="Times New Roman" w:hAnsi="Times New Roman" w:cs="Times New Roman"/>
          <w:sz w:val="28"/>
          <w:szCs w:val="28"/>
        </w:rPr>
        <w:t>строительство в рамках реализации территориальной схемы обр</w:t>
      </w:r>
      <w:r w:rsidRPr="00F5542B">
        <w:rPr>
          <w:rFonts w:ascii="Times New Roman" w:hAnsi="Times New Roman" w:cs="Times New Roman"/>
          <w:sz w:val="28"/>
          <w:szCs w:val="28"/>
        </w:rPr>
        <w:t>а</w:t>
      </w:r>
      <w:r w:rsidRPr="00F5542B">
        <w:rPr>
          <w:rFonts w:ascii="Times New Roman" w:hAnsi="Times New Roman" w:cs="Times New Roman"/>
          <w:sz w:val="28"/>
          <w:szCs w:val="28"/>
        </w:rPr>
        <w:t>щения с отходами, объектов перегрузки, размещения отходов, в том числе ко</w:t>
      </w:r>
      <w:r w:rsidRPr="00F5542B">
        <w:rPr>
          <w:rFonts w:ascii="Times New Roman" w:hAnsi="Times New Roman" w:cs="Times New Roman"/>
          <w:sz w:val="28"/>
          <w:szCs w:val="28"/>
        </w:rPr>
        <w:t>м</w:t>
      </w:r>
      <w:r w:rsidRPr="00F5542B">
        <w:rPr>
          <w:rFonts w:ascii="Times New Roman" w:hAnsi="Times New Roman" w:cs="Times New Roman"/>
          <w:sz w:val="28"/>
          <w:szCs w:val="28"/>
        </w:rPr>
        <w:t>плексных объектов, включающих обработку и утилизацию отходов;</w:t>
      </w:r>
    </w:p>
    <w:p w:rsidR="005D2EB4" w:rsidRPr="00F5542B" w:rsidRDefault="005D2EB4" w:rsidP="00403C39">
      <w:pPr>
        <w:pStyle w:val="ConsPlusNormal"/>
        <w:numPr>
          <w:ilvl w:val="0"/>
          <w:numId w:val="38"/>
        </w:numPr>
        <w:spacing w:line="276" w:lineRule="auto"/>
        <w:ind w:left="0" w:firstLine="993"/>
        <w:jc w:val="both"/>
        <w:rPr>
          <w:rFonts w:ascii="Times New Roman" w:hAnsi="Times New Roman" w:cs="Times New Roman"/>
          <w:sz w:val="28"/>
          <w:szCs w:val="28"/>
        </w:rPr>
      </w:pPr>
      <w:r w:rsidRPr="00F5542B">
        <w:rPr>
          <w:rFonts w:ascii="Times New Roman" w:hAnsi="Times New Roman" w:cs="Times New Roman"/>
          <w:sz w:val="28"/>
          <w:szCs w:val="28"/>
        </w:rPr>
        <w:t>организация системы раздельного сбора отходов в городском це</w:t>
      </w:r>
      <w:r w:rsidRPr="00F5542B">
        <w:rPr>
          <w:rFonts w:ascii="Times New Roman" w:hAnsi="Times New Roman" w:cs="Times New Roman"/>
          <w:sz w:val="28"/>
          <w:szCs w:val="28"/>
        </w:rPr>
        <w:t>н</w:t>
      </w:r>
      <w:r w:rsidRPr="00F5542B">
        <w:rPr>
          <w:rFonts w:ascii="Times New Roman" w:hAnsi="Times New Roman" w:cs="Times New Roman"/>
          <w:sz w:val="28"/>
          <w:szCs w:val="28"/>
        </w:rPr>
        <w:t>тре – пгт.Арти, предусматривающее на расчетный срок их разделение на вла</w:t>
      </w:r>
      <w:r w:rsidRPr="00F5542B">
        <w:rPr>
          <w:rFonts w:ascii="Times New Roman" w:hAnsi="Times New Roman" w:cs="Times New Roman"/>
          <w:sz w:val="28"/>
          <w:szCs w:val="28"/>
        </w:rPr>
        <w:t>ж</w:t>
      </w:r>
      <w:r w:rsidRPr="00F5542B">
        <w:rPr>
          <w:rFonts w:ascii="Times New Roman" w:hAnsi="Times New Roman" w:cs="Times New Roman"/>
          <w:sz w:val="28"/>
          <w:szCs w:val="28"/>
        </w:rPr>
        <w:t>ные (также загрязненные) и сухие отходы, а впоследствии выделение из сухих отходов фракций, обладающих высокой степенью ликвидности;</w:t>
      </w:r>
    </w:p>
    <w:p w:rsidR="005D2EB4" w:rsidRPr="00F5542B" w:rsidRDefault="005D2EB4" w:rsidP="00403C39">
      <w:pPr>
        <w:pStyle w:val="ConsPlusNormal"/>
        <w:numPr>
          <w:ilvl w:val="0"/>
          <w:numId w:val="38"/>
        </w:numPr>
        <w:spacing w:line="276" w:lineRule="auto"/>
        <w:ind w:left="0" w:firstLine="993"/>
        <w:jc w:val="both"/>
        <w:rPr>
          <w:rFonts w:ascii="Times New Roman" w:hAnsi="Times New Roman" w:cs="Times New Roman"/>
          <w:sz w:val="28"/>
          <w:szCs w:val="28"/>
        </w:rPr>
      </w:pPr>
      <w:r w:rsidRPr="00F5542B">
        <w:rPr>
          <w:rFonts w:ascii="Times New Roman" w:hAnsi="Times New Roman" w:cs="Times New Roman"/>
          <w:sz w:val="28"/>
          <w:szCs w:val="28"/>
        </w:rPr>
        <w:t>организация общего учета юридических лиц (объектов), в результ</w:t>
      </w:r>
      <w:r w:rsidRPr="00F5542B">
        <w:rPr>
          <w:rFonts w:ascii="Times New Roman" w:hAnsi="Times New Roman" w:cs="Times New Roman"/>
          <w:sz w:val="28"/>
          <w:szCs w:val="28"/>
        </w:rPr>
        <w:t>а</w:t>
      </w:r>
      <w:r w:rsidRPr="00F5542B">
        <w:rPr>
          <w:rFonts w:ascii="Times New Roman" w:hAnsi="Times New Roman" w:cs="Times New Roman"/>
          <w:sz w:val="28"/>
          <w:szCs w:val="28"/>
        </w:rPr>
        <w:t>те деятельности которых образуются ТКО и отходы, приравненные к ним с ц</w:t>
      </w:r>
      <w:r w:rsidRPr="00F5542B">
        <w:rPr>
          <w:rFonts w:ascii="Times New Roman" w:hAnsi="Times New Roman" w:cs="Times New Roman"/>
          <w:sz w:val="28"/>
          <w:szCs w:val="28"/>
        </w:rPr>
        <w:t>е</w:t>
      </w:r>
      <w:r w:rsidRPr="00F5542B">
        <w:rPr>
          <w:rFonts w:ascii="Times New Roman" w:hAnsi="Times New Roman" w:cs="Times New Roman"/>
          <w:sz w:val="28"/>
          <w:szCs w:val="28"/>
        </w:rPr>
        <w:t>лью формирования объективных данных об объемах ТКО и взаимодействия с операторами по обращению с отходами.</w:t>
      </w:r>
    </w:p>
    <w:p w:rsidR="005D2EB4" w:rsidRPr="00F5542B" w:rsidRDefault="005D2EB4" w:rsidP="005509E2">
      <w:pPr>
        <w:pStyle w:val="ConsPlusNormal"/>
        <w:spacing w:line="276" w:lineRule="auto"/>
        <w:jc w:val="both"/>
        <w:rPr>
          <w:rFonts w:ascii="Times New Roman" w:hAnsi="Times New Roman" w:cs="Times New Roman"/>
          <w:sz w:val="28"/>
          <w:szCs w:val="28"/>
        </w:rPr>
      </w:pPr>
    </w:p>
    <w:p w:rsidR="005D2EB4" w:rsidRPr="00F5542B" w:rsidRDefault="005D2EB4" w:rsidP="00403C39">
      <w:pPr>
        <w:keepNext/>
        <w:numPr>
          <w:ilvl w:val="1"/>
          <w:numId w:val="53"/>
        </w:numPr>
        <w:spacing w:before="120" w:after="120" w:line="276" w:lineRule="auto"/>
        <w:ind w:left="709"/>
        <w:jc w:val="center"/>
        <w:outlineLvl w:val="2"/>
        <w:rPr>
          <w:b/>
          <w:bCs/>
          <w:i/>
          <w:iCs/>
          <w:sz w:val="28"/>
          <w:szCs w:val="28"/>
        </w:rPr>
      </w:pPr>
      <w:r w:rsidRPr="00F5542B">
        <w:rPr>
          <w:b/>
          <w:bCs/>
          <w:i/>
          <w:iCs/>
          <w:sz w:val="28"/>
          <w:szCs w:val="28"/>
        </w:rPr>
        <w:t xml:space="preserve"> </w:t>
      </w:r>
      <w:bookmarkStart w:id="69" w:name="_Toc17727010"/>
      <w:r w:rsidRPr="00F5542B">
        <w:rPr>
          <w:b/>
          <w:bCs/>
          <w:i/>
          <w:iCs/>
          <w:sz w:val="28"/>
          <w:szCs w:val="28"/>
        </w:rPr>
        <w:t>Расчет нормативов и объемов образования твердых коммунальных отходов на территории Артинского городского округа</w:t>
      </w:r>
      <w:bookmarkEnd w:id="69"/>
    </w:p>
    <w:p w:rsidR="005D2EB4" w:rsidRPr="00F5542B" w:rsidRDefault="005D2EB4" w:rsidP="005509E2">
      <w:pPr>
        <w:pStyle w:val="ConsPlusNormal"/>
        <w:tabs>
          <w:tab w:val="left" w:pos="709"/>
        </w:tabs>
        <w:spacing w:line="276" w:lineRule="auto"/>
        <w:jc w:val="both"/>
        <w:rPr>
          <w:rFonts w:ascii="Times New Roman" w:hAnsi="Times New Roman" w:cs="Times New Roman"/>
          <w:sz w:val="28"/>
          <w:szCs w:val="28"/>
        </w:rPr>
      </w:pPr>
      <w:r w:rsidRPr="00F5542B">
        <w:rPr>
          <w:rFonts w:ascii="Times New Roman" w:hAnsi="Times New Roman" w:cs="Times New Roman"/>
          <w:sz w:val="28"/>
          <w:szCs w:val="28"/>
        </w:rPr>
        <w:t>Расчет объемов образования ТКО на первую очередь и расчетный срок приведены на основании:</w:t>
      </w:r>
    </w:p>
    <w:p w:rsidR="005D2EB4" w:rsidRPr="00F5542B" w:rsidRDefault="005D2EB4" w:rsidP="005509E2">
      <w:pPr>
        <w:pStyle w:val="ConsPlusNormal"/>
        <w:tabs>
          <w:tab w:val="left" w:pos="709"/>
        </w:tabs>
        <w:spacing w:line="276" w:lineRule="auto"/>
        <w:jc w:val="both"/>
        <w:rPr>
          <w:rFonts w:ascii="Times New Roman" w:hAnsi="Times New Roman" w:cs="Times New Roman"/>
          <w:sz w:val="28"/>
          <w:szCs w:val="28"/>
        </w:rPr>
      </w:pPr>
      <w:r w:rsidRPr="00F5542B">
        <w:rPr>
          <w:rFonts w:ascii="Times New Roman" w:hAnsi="Times New Roman" w:cs="Times New Roman"/>
          <w:sz w:val="28"/>
          <w:szCs w:val="28"/>
        </w:rPr>
        <w:t>-  прогнозных данных о численности населения и объектах общественн</w:t>
      </w:r>
      <w:r w:rsidRPr="00F5542B">
        <w:rPr>
          <w:rFonts w:ascii="Times New Roman" w:hAnsi="Times New Roman" w:cs="Times New Roman"/>
          <w:sz w:val="28"/>
          <w:szCs w:val="28"/>
        </w:rPr>
        <w:t>о</w:t>
      </w:r>
      <w:r w:rsidRPr="00F5542B">
        <w:rPr>
          <w:rFonts w:ascii="Times New Roman" w:hAnsi="Times New Roman" w:cs="Times New Roman"/>
          <w:sz w:val="28"/>
          <w:szCs w:val="28"/>
        </w:rPr>
        <w:t>го назначения на соответствующий период;</w:t>
      </w:r>
    </w:p>
    <w:p w:rsidR="005D2EB4" w:rsidRPr="00F5542B" w:rsidRDefault="005D2EB4" w:rsidP="005509E2">
      <w:pPr>
        <w:pStyle w:val="ConsPlusNormal"/>
        <w:tabs>
          <w:tab w:val="left" w:pos="709"/>
        </w:tabs>
        <w:spacing w:line="276" w:lineRule="auto"/>
        <w:jc w:val="both"/>
        <w:rPr>
          <w:rFonts w:ascii="Times New Roman" w:hAnsi="Times New Roman" w:cs="Times New Roman"/>
          <w:sz w:val="28"/>
          <w:szCs w:val="28"/>
        </w:rPr>
      </w:pPr>
      <w:r w:rsidRPr="00F5542B">
        <w:rPr>
          <w:rFonts w:ascii="Times New Roman" w:hAnsi="Times New Roman" w:cs="Times New Roman"/>
          <w:sz w:val="28"/>
          <w:szCs w:val="28"/>
        </w:rPr>
        <w:t>-  утвержденных нормативов накопления ТКО по каждой категории П</w:t>
      </w:r>
      <w:r w:rsidRPr="00F5542B">
        <w:rPr>
          <w:rFonts w:ascii="Times New Roman" w:hAnsi="Times New Roman" w:cs="Times New Roman"/>
          <w:sz w:val="28"/>
          <w:szCs w:val="28"/>
        </w:rPr>
        <w:t>о</w:t>
      </w:r>
      <w:r w:rsidRPr="00F5542B">
        <w:rPr>
          <w:rFonts w:ascii="Times New Roman" w:hAnsi="Times New Roman" w:cs="Times New Roman"/>
          <w:sz w:val="28"/>
          <w:szCs w:val="28"/>
        </w:rPr>
        <w:t>становлением РЭК Свердловской области от 30 августа 2017 г. № 77-ПК «Но</w:t>
      </w:r>
      <w:r w:rsidRPr="00F5542B">
        <w:rPr>
          <w:rFonts w:ascii="Times New Roman" w:hAnsi="Times New Roman" w:cs="Times New Roman"/>
          <w:sz w:val="28"/>
          <w:szCs w:val="28"/>
        </w:rPr>
        <w:t>р</w:t>
      </w:r>
      <w:r w:rsidRPr="00F5542B">
        <w:rPr>
          <w:rFonts w:ascii="Times New Roman" w:hAnsi="Times New Roman" w:cs="Times New Roman"/>
          <w:sz w:val="28"/>
          <w:szCs w:val="28"/>
        </w:rPr>
        <w:t>мативы накопления твердых коммунальных отходов на территории Свердло</w:t>
      </w:r>
      <w:r w:rsidRPr="00F5542B">
        <w:rPr>
          <w:rFonts w:ascii="Times New Roman" w:hAnsi="Times New Roman" w:cs="Times New Roman"/>
          <w:sz w:val="28"/>
          <w:szCs w:val="28"/>
        </w:rPr>
        <w:t>в</w:t>
      </w:r>
      <w:r w:rsidRPr="00F5542B">
        <w:rPr>
          <w:rFonts w:ascii="Times New Roman" w:hAnsi="Times New Roman" w:cs="Times New Roman"/>
          <w:sz w:val="28"/>
          <w:szCs w:val="28"/>
        </w:rPr>
        <w:t>ской области (за исключением муниципального образования "город Екатери</w:t>
      </w:r>
      <w:r w:rsidRPr="00F5542B">
        <w:rPr>
          <w:rFonts w:ascii="Times New Roman" w:hAnsi="Times New Roman" w:cs="Times New Roman"/>
          <w:sz w:val="28"/>
          <w:szCs w:val="28"/>
        </w:rPr>
        <w:t>н</w:t>
      </w:r>
      <w:r w:rsidRPr="00F5542B">
        <w:rPr>
          <w:rFonts w:ascii="Times New Roman" w:hAnsi="Times New Roman" w:cs="Times New Roman"/>
          <w:sz w:val="28"/>
          <w:szCs w:val="28"/>
        </w:rPr>
        <w:t>бург")»</w:t>
      </w:r>
      <w:r w:rsidRPr="00F5542B">
        <w:rPr>
          <w:rStyle w:val="afffffc"/>
          <w:rFonts w:ascii="Times New Roman" w:hAnsi="Times New Roman" w:cs="Times New Roman"/>
          <w:sz w:val="28"/>
          <w:szCs w:val="28"/>
        </w:rPr>
        <w:footnoteReference w:id="12"/>
      </w:r>
      <w:r w:rsidRPr="00F5542B">
        <w:rPr>
          <w:rFonts w:ascii="Times New Roman" w:hAnsi="Times New Roman" w:cs="Times New Roman"/>
          <w:sz w:val="28"/>
          <w:szCs w:val="28"/>
        </w:rPr>
        <w:t xml:space="preserve">; </w:t>
      </w:r>
    </w:p>
    <w:p w:rsidR="005D2EB4" w:rsidRPr="00F5542B" w:rsidRDefault="005D2EB4" w:rsidP="005509E2">
      <w:pPr>
        <w:pStyle w:val="ConsPlusNormal"/>
        <w:tabs>
          <w:tab w:val="left" w:pos="709"/>
        </w:tabs>
        <w:spacing w:line="276" w:lineRule="auto"/>
        <w:jc w:val="both"/>
        <w:rPr>
          <w:rFonts w:ascii="Times New Roman" w:hAnsi="Times New Roman" w:cs="Times New Roman"/>
          <w:sz w:val="28"/>
          <w:szCs w:val="28"/>
        </w:rPr>
      </w:pPr>
      <w:r w:rsidRPr="00F5542B">
        <w:rPr>
          <w:rFonts w:ascii="Times New Roman" w:hAnsi="Times New Roman" w:cs="Times New Roman"/>
          <w:sz w:val="28"/>
          <w:szCs w:val="28"/>
        </w:rPr>
        <w:t>-  тенденции изменения объемов и количества отходов в течение времени.</w:t>
      </w:r>
    </w:p>
    <w:p w:rsidR="005D2EB4" w:rsidRPr="00F5542B" w:rsidRDefault="005D2EB4" w:rsidP="005509E2">
      <w:pPr>
        <w:tabs>
          <w:tab w:val="left" w:pos="709"/>
        </w:tabs>
        <w:autoSpaceDE w:val="0"/>
        <w:autoSpaceDN w:val="0"/>
        <w:adjustRightInd w:val="0"/>
        <w:spacing w:line="276" w:lineRule="auto"/>
        <w:ind w:firstLine="567"/>
        <w:jc w:val="both"/>
        <w:rPr>
          <w:sz w:val="28"/>
          <w:szCs w:val="28"/>
        </w:rPr>
      </w:pPr>
      <w:r w:rsidRPr="00F5542B">
        <w:rPr>
          <w:sz w:val="28"/>
          <w:szCs w:val="28"/>
        </w:rPr>
        <w:t>Нормативы накопления крупногабаритных коммунальных отходов (далее – КГО) не выделяются в установленных нормативах накопления ТКО. В соо</w:t>
      </w:r>
      <w:r w:rsidRPr="00F5542B">
        <w:rPr>
          <w:sz w:val="28"/>
          <w:szCs w:val="28"/>
        </w:rPr>
        <w:t>т</w:t>
      </w:r>
      <w:r w:rsidRPr="00F5542B">
        <w:rPr>
          <w:sz w:val="28"/>
          <w:szCs w:val="28"/>
        </w:rPr>
        <w:t>ветствии со СНиП 2.07.01-89* нормативы накопления КГО следует принимать в размере 5% в составе приведенных значений твердых коммунальных отходов.</w:t>
      </w:r>
    </w:p>
    <w:p w:rsidR="005D2EB4" w:rsidRPr="00F5542B" w:rsidRDefault="005D2EB4" w:rsidP="00030DDE">
      <w:pPr>
        <w:tabs>
          <w:tab w:val="left" w:pos="709"/>
        </w:tabs>
        <w:autoSpaceDE w:val="0"/>
        <w:autoSpaceDN w:val="0"/>
        <w:adjustRightInd w:val="0"/>
        <w:spacing w:line="276" w:lineRule="auto"/>
        <w:ind w:firstLine="567"/>
        <w:jc w:val="both"/>
        <w:rPr>
          <w:sz w:val="28"/>
          <w:szCs w:val="28"/>
        </w:rPr>
      </w:pPr>
      <w:r w:rsidRPr="00F5542B">
        <w:rPr>
          <w:sz w:val="28"/>
          <w:szCs w:val="28"/>
        </w:rPr>
        <w:t>С учетом тенденции ежегодного роста объемов образования ТКО на первую очередь коэффициент роста количества образования составит 1,025 по объему и 1,015 по массе, на расчетный срок количество образования ТКО на 1 человека увеличиться в 1,056 по объему и 1,033 по массе соответственно.</w:t>
      </w:r>
    </w:p>
    <w:p w:rsidR="005D2EB4" w:rsidRPr="00F5542B" w:rsidRDefault="005D2EB4" w:rsidP="00030DDE">
      <w:pPr>
        <w:tabs>
          <w:tab w:val="left" w:pos="709"/>
        </w:tabs>
        <w:autoSpaceDE w:val="0"/>
        <w:autoSpaceDN w:val="0"/>
        <w:adjustRightInd w:val="0"/>
        <w:spacing w:line="276" w:lineRule="auto"/>
        <w:ind w:firstLine="567"/>
        <w:jc w:val="both"/>
        <w:rPr>
          <w:sz w:val="28"/>
          <w:szCs w:val="28"/>
        </w:rPr>
      </w:pPr>
      <w:r w:rsidRPr="00F5542B">
        <w:rPr>
          <w:sz w:val="28"/>
          <w:szCs w:val="28"/>
        </w:rPr>
        <w:t>Прогнозные нормативы накопления ТКО по группам образователей, кот</w:t>
      </w:r>
      <w:r w:rsidRPr="00F5542B">
        <w:rPr>
          <w:sz w:val="28"/>
          <w:szCs w:val="28"/>
        </w:rPr>
        <w:t>о</w:t>
      </w:r>
      <w:r w:rsidRPr="00F5542B">
        <w:rPr>
          <w:sz w:val="28"/>
          <w:szCs w:val="28"/>
        </w:rPr>
        <w:t>рые были положены в основу определения годовых объемов образования ТКО в Артинском ГО на первую очередь и расчетный срок, приведены в таблице 46.</w:t>
      </w:r>
    </w:p>
    <w:p w:rsidR="005D2EB4" w:rsidRPr="00F5542B" w:rsidRDefault="005D2EB4" w:rsidP="00030DDE">
      <w:pPr>
        <w:tabs>
          <w:tab w:val="left" w:pos="709"/>
        </w:tabs>
        <w:spacing w:line="276" w:lineRule="auto"/>
        <w:ind w:firstLine="567"/>
        <w:jc w:val="both"/>
        <w:rPr>
          <w:sz w:val="28"/>
          <w:szCs w:val="28"/>
        </w:rPr>
      </w:pPr>
      <w:r w:rsidRPr="00F5542B">
        <w:rPr>
          <w:sz w:val="28"/>
          <w:szCs w:val="28"/>
        </w:rPr>
        <w:t>В основу определения объемов (количества) образования ТКО положены прогнозные значения численности населения по населенным пунктам и план</w:t>
      </w:r>
      <w:r w:rsidRPr="00F5542B">
        <w:rPr>
          <w:sz w:val="28"/>
          <w:szCs w:val="28"/>
        </w:rPr>
        <w:t>и</w:t>
      </w:r>
      <w:r w:rsidRPr="00F5542B">
        <w:rPr>
          <w:sz w:val="28"/>
          <w:szCs w:val="28"/>
        </w:rPr>
        <w:t>руемые значения показателей по объектам общественного назначения на первую очередь и расчетный срок, определенные в разделе 2.1. и 2.3.</w:t>
      </w:r>
    </w:p>
    <w:p w:rsidR="005D2EB4" w:rsidRPr="00F5542B" w:rsidRDefault="005D2EB4" w:rsidP="00030DDE">
      <w:pPr>
        <w:pStyle w:val="ConsPlusNormal"/>
        <w:tabs>
          <w:tab w:val="left" w:pos="709"/>
        </w:tabs>
        <w:spacing w:line="276" w:lineRule="auto"/>
        <w:jc w:val="both"/>
        <w:rPr>
          <w:rFonts w:ascii="Times New Roman" w:hAnsi="Times New Roman" w:cs="Times New Roman"/>
          <w:sz w:val="28"/>
          <w:szCs w:val="28"/>
        </w:rPr>
      </w:pPr>
      <w:r w:rsidRPr="00F5542B">
        <w:rPr>
          <w:rFonts w:ascii="Times New Roman" w:hAnsi="Times New Roman" w:cs="Times New Roman"/>
          <w:sz w:val="28"/>
          <w:szCs w:val="28"/>
        </w:rPr>
        <w:t>Результаты  расчета количества образования ТКО по муниципальным о</w:t>
      </w:r>
      <w:r w:rsidRPr="00F5542B">
        <w:rPr>
          <w:rFonts w:ascii="Times New Roman" w:hAnsi="Times New Roman" w:cs="Times New Roman"/>
          <w:sz w:val="28"/>
          <w:szCs w:val="28"/>
        </w:rPr>
        <w:t>б</w:t>
      </w:r>
      <w:r w:rsidRPr="00F5542B">
        <w:rPr>
          <w:rFonts w:ascii="Times New Roman" w:hAnsi="Times New Roman" w:cs="Times New Roman"/>
          <w:sz w:val="28"/>
          <w:szCs w:val="28"/>
        </w:rPr>
        <w:t>разования Артинского ГО в разрезе категорий на первую очередь и расчетный срок приведены в таблице 47-48.</w:t>
      </w:r>
    </w:p>
    <w:p w:rsidR="005D2EB4" w:rsidRPr="00F5542B" w:rsidRDefault="005D2EB4" w:rsidP="00030DDE">
      <w:pPr>
        <w:tabs>
          <w:tab w:val="left" w:pos="709"/>
        </w:tabs>
        <w:spacing w:line="276" w:lineRule="auto"/>
        <w:ind w:firstLine="567"/>
        <w:jc w:val="both"/>
        <w:rPr>
          <w:sz w:val="28"/>
          <w:szCs w:val="28"/>
        </w:rPr>
      </w:pPr>
      <w:r w:rsidRPr="00F5542B">
        <w:rPr>
          <w:sz w:val="28"/>
          <w:szCs w:val="28"/>
        </w:rPr>
        <w:t>Нормы образования КГО от населения приняты в размере – 5% объема накопления отходов в соответствии со СНиП 2.07.01-89*.</w:t>
      </w:r>
    </w:p>
    <w:p w:rsidR="005D2EB4" w:rsidRPr="00F5542B" w:rsidRDefault="005D2EB4" w:rsidP="00030DDE">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Количество образования ТКО от населения и объектов общественного назначения составит:</w:t>
      </w:r>
    </w:p>
    <w:p w:rsidR="005D2EB4" w:rsidRPr="00F5542B" w:rsidRDefault="005D2EB4" w:rsidP="00030DDE">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на первую очередь – 104,99 тыс. м</w:t>
      </w:r>
      <w:r w:rsidRPr="00F5542B">
        <w:rPr>
          <w:rFonts w:ascii="Times New Roman" w:hAnsi="Times New Roman" w:cs="Times New Roman"/>
          <w:sz w:val="28"/>
          <w:szCs w:val="28"/>
          <w:vertAlign w:val="superscript"/>
        </w:rPr>
        <w:t>3</w:t>
      </w:r>
      <w:r w:rsidRPr="00F5542B">
        <w:rPr>
          <w:rFonts w:ascii="Times New Roman" w:hAnsi="Times New Roman" w:cs="Times New Roman"/>
          <w:sz w:val="28"/>
          <w:szCs w:val="28"/>
        </w:rPr>
        <w:t xml:space="preserve"> или 18,22 тыс. тонн в год, в том числе КГО – 3,19 тыс. м</w:t>
      </w:r>
      <w:r w:rsidRPr="00F5542B">
        <w:rPr>
          <w:rFonts w:ascii="Times New Roman" w:hAnsi="Times New Roman" w:cs="Times New Roman"/>
          <w:sz w:val="28"/>
          <w:szCs w:val="28"/>
          <w:vertAlign w:val="superscript"/>
        </w:rPr>
        <w:t>3</w:t>
      </w:r>
      <w:r w:rsidRPr="00F5542B">
        <w:rPr>
          <w:rFonts w:ascii="Times New Roman" w:hAnsi="Times New Roman" w:cs="Times New Roman"/>
          <w:sz w:val="28"/>
          <w:szCs w:val="28"/>
        </w:rPr>
        <w:t xml:space="preserve"> или 0,51 тыс. тонны;</w:t>
      </w:r>
    </w:p>
    <w:p w:rsidR="005D2EB4" w:rsidRPr="00F5542B" w:rsidRDefault="005D2EB4" w:rsidP="00030DDE">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lastRenderedPageBreak/>
        <w:t>- на расчетный срок – 110,39 тыс. м</w:t>
      </w:r>
      <w:r w:rsidRPr="00F5542B">
        <w:rPr>
          <w:rFonts w:ascii="Times New Roman" w:hAnsi="Times New Roman" w:cs="Times New Roman"/>
          <w:sz w:val="28"/>
          <w:szCs w:val="28"/>
          <w:vertAlign w:val="superscript"/>
        </w:rPr>
        <w:t>3</w:t>
      </w:r>
      <w:r w:rsidRPr="00F5542B">
        <w:rPr>
          <w:rFonts w:ascii="Times New Roman" w:hAnsi="Times New Roman" w:cs="Times New Roman"/>
          <w:sz w:val="28"/>
          <w:szCs w:val="28"/>
        </w:rPr>
        <w:t xml:space="preserve"> или 18,92 тыс. тонн в год, в том числе КГО – 3,32 тыс. м</w:t>
      </w:r>
      <w:r w:rsidRPr="00F5542B">
        <w:rPr>
          <w:rFonts w:ascii="Times New Roman" w:hAnsi="Times New Roman" w:cs="Times New Roman"/>
          <w:sz w:val="28"/>
          <w:szCs w:val="28"/>
          <w:vertAlign w:val="superscript"/>
        </w:rPr>
        <w:t>3</w:t>
      </w:r>
      <w:r w:rsidRPr="00F5542B">
        <w:rPr>
          <w:rFonts w:ascii="Times New Roman" w:hAnsi="Times New Roman" w:cs="Times New Roman"/>
          <w:sz w:val="28"/>
          <w:szCs w:val="28"/>
        </w:rPr>
        <w:t xml:space="preserve"> или 0,53 тыс. тонны.</w:t>
      </w:r>
    </w:p>
    <w:p w:rsidR="005D2EB4" w:rsidRPr="00F5542B" w:rsidRDefault="005D2EB4" w:rsidP="005509E2">
      <w:pPr>
        <w:tabs>
          <w:tab w:val="left" w:pos="709"/>
        </w:tabs>
        <w:autoSpaceDE w:val="0"/>
        <w:autoSpaceDN w:val="0"/>
        <w:adjustRightInd w:val="0"/>
        <w:spacing w:line="276" w:lineRule="auto"/>
        <w:ind w:firstLine="567"/>
        <w:jc w:val="both"/>
        <w:rPr>
          <w:sz w:val="28"/>
          <w:szCs w:val="28"/>
        </w:rPr>
      </w:pPr>
    </w:p>
    <w:p w:rsidR="005D2EB4" w:rsidRPr="00F5542B" w:rsidRDefault="005D2EB4" w:rsidP="005509E2">
      <w:pPr>
        <w:tabs>
          <w:tab w:val="left" w:pos="709"/>
        </w:tabs>
        <w:autoSpaceDE w:val="0"/>
        <w:autoSpaceDN w:val="0"/>
        <w:adjustRightInd w:val="0"/>
        <w:spacing w:line="276" w:lineRule="auto"/>
        <w:ind w:firstLine="567"/>
        <w:jc w:val="both"/>
        <w:rPr>
          <w:sz w:val="28"/>
          <w:szCs w:val="28"/>
        </w:rPr>
        <w:sectPr w:rsidR="005D2EB4" w:rsidRPr="00F5542B" w:rsidSect="004C0C86">
          <w:pgSz w:w="11906" w:h="16838"/>
          <w:pgMar w:top="1135" w:right="707" w:bottom="851" w:left="1560" w:header="709" w:footer="709" w:gutter="0"/>
          <w:cols w:space="708"/>
          <w:docGrid w:linePitch="360"/>
        </w:sectPr>
      </w:pPr>
    </w:p>
    <w:p w:rsidR="005D2EB4" w:rsidRPr="00F5542B" w:rsidRDefault="005D2EB4" w:rsidP="005509E2">
      <w:pPr>
        <w:tabs>
          <w:tab w:val="left" w:pos="709"/>
        </w:tabs>
        <w:autoSpaceDE w:val="0"/>
        <w:autoSpaceDN w:val="0"/>
        <w:adjustRightInd w:val="0"/>
        <w:spacing w:line="276" w:lineRule="auto"/>
        <w:ind w:firstLine="567"/>
        <w:jc w:val="both"/>
        <w:rPr>
          <w:sz w:val="28"/>
          <w:szCs w:val="28"/>
        </w:rPr>
      </w:pPr>
      <w:r w:rsidRPr="00F5542B">
        <w:rPr>
          <w:sz w:val="28"/>
          <w:szCs w:val="28"/>
        </w:rPr>
        <w:lastRenderedPageBreak/>
        <w:t>Таблица 46. Оценка нормативов накопления ТКО на первую очередь и расчетный срок</w:t>
      </w:r>
    </w:p>
    <w:tbl>
      <w:tblPr>
        <w:tblW w:w="14880" w:type="dxa"/>
        <w:tblInd w:w="2" w:type="dxa"/>
        <w:tblLook w:val="00A0" w:firstRow="1" w:lastRow="0" w:firstColumn="1" w:lastColumn="0" w:noHBand="0" w:noVBand="0"/>
      </w:tblPr>
      <w:tblGrid>
        <w:gridCol w:w="1126"/>
        <w:gridCol w:w="4948"/>
        <w:gridCol w:w="2687"/>
        <w:gridCol w:w="1076"/>
        <w:gridCol w:w="1046"/>
        <w:gridCol w:w="994"/>
        <w:gridCol w:w="1098"/>
        <w:gridCol w:w="994"/>
        <w:gridCol w:w="1097"/>
      </w:tblGrid>
      <w:tr w:rsidR="005D2EB4" w:rsidRPr="00F5542B">
        <w:trPr>
          <w:tblHeader/>
        </w:trPr>
        <w:tc>
          <w:tcPr>
            <w:tcW w:w="1129" w:type="dxa"/>
            <w:vMerge w:val="restart"/>
            <w:tcBorders>
              <w:top w:val="single" w:sz="4" w:space="0" w:color="auto"/>
              <w:left w:val="single" w:sz="4" w:space="0" w:color="auto"/>
              <w:right w:val="single" w:sz="4" w:space="0" w:color="auto"/>
            </w:tcBorders>
            <w:vAlign w:val="center"/>
          </w:tcPr>
          <w:p w:rsidR="005D2EB4" w:rsidRPr="00F5542B" w:rsidRDefault="005D2EB4" w:rsidP="005A71D5">
            <w:pPr>
              <w:jc w:val="center"/>
              <w:rPr>
                <w:b/>
                <w:bCs/>
              </w:rPr>
            </w:pPr>
            <w:r w:rsidRPr="00F5542B">
              <w:rPr>
                <w:b/>
                <w:bCs/>
              </w:rPr>
              <w:t>N п/п</w:t>
            </w:r>
          </w:p>
        </w:tc>
        <w:tc>
          <w:tcPr>
            <w:tcW w:w="4962" w:type="dxa"/>
            <w:vMerge w:val="restart"/>
            <w:tcBorders>
              <w:top w:val="single" w:sz="4" w:space="0" w:color="auto"/>
              <w:left w:val="nil"/>
              <w:right w:val="single" w:sz="4" w:space="0" w:color="auto"/>
            </w:tcBorders>
            <w:vAlign w:val="center"/>
          </w:tcPr>
          <w:p w:rsidR="005D2EB4" w:rsidRPr="00F5542B" w:rsidRDefault="005D2EB4" w:rsidP="001F584E">
            <w:pPr>
              <w:jc w:val="center"/>
              <w:rPr>
                <w:b/>
                <w:bCs/>
              </w:rPr>
            </w:pPr>
            <w:r w:rsidRPr="00F5542B">
              <w:rPr>
                <w:b/>
                <w:bCs/>
              </w:rPr>
              <w:t>Наименование категории объектов</w:t>
            </w:r>
          </w:p>
        </w:tc>
        <w:tc>
          <w:tcPr>
            <w:tcW w:w="2694" w:type="dxa"/>
            <w:vMerge w:val="restart"/>
            <w:tcBorders>
              <w:top w:val="single" w:sz="4" w:space="0" w:color="auto"/>
              <w:left w:val="nil"/>
              <w:right w:val="single" w:sz="4" w:space="0" w:color="auto"/>
            </w:tcBorders>
            <w:vAlign w:val="center"/>
          </w:tcPr>
          <w:p w:rsidR="005D2EB4" w:rsidRPr="00F5542B" w:rsidRDefault="005D2EB4" w:rsidP="005A71D5">
            <w:pPr>
              <w:jc w:val="center"/>
              <w:rPr>
                <w:b/>
                <w:bCs/>
              </w:rPr>
            </w:pPr>
            <w:r w:rsidRPr="00F5542B">
              <w:rPr>
                <w:b/>
                <w:bCs/>
              </w:rPr>
              <w:t>Расчетная единица, в отношении которой установлен норматив</w:t>
            </w:r>
            <w:r w:rsidRPr="00F5542B">
              <w:t> </w:t>
            </w:r>
          </w:p>
        </w:tc>
        <w:tc>
          <w:tcPr>
            <w:tcW w:w="2126" w:type="dxa"/>
            <w:gridSpan w:val="2"/>
            <w:tcBorders>
              <w:top w:val="single" w:sz="4" w:space="0" w:color="auto"/>
              <w:left w:val="nil"/>
              <w:bottom w:val="single" w:sz="4" w:space="0" w:color="auto"/>
              <w:right w:val="single" w:sz="4" w:space="0" w:color="auto"/>
            </w:tcBorders>
            <w:vAlign w:val="center"/>
          </w:tcPr>
          <w:p w:rsidR="005D2EB4" w:rsidRPr="00F5542B" w:rsidRDefault="005D2EB4" w:rsidP="005A71D5">
            <w:pPr>
              <w:jc w:val="center"/>
              <w:rPr>
                <w:b/>
                <w:bCs/>
              </w:rPr>
            </w:pPr>
            <w:r w:rsidRPr="00F5542B">
              <w:rPr>
                <w:b/>
                <w:bCs/>
              </w:rPr>
              <w:t>Нормативы накопления ТКО, в год в 2019 году</w:t>
            </w:r>
          </w:p>
        </w:tc>
        <w:tc>
          <w:tcPr>
            <w:tcW w:w="1985" w:type="dxa"/>
            <w:gridSpan w:val="2"/>
            <w:tcBorders>
              <w:top w:val="single" w:sz="4" w:space="0" w:color="auto"/>
              <w:left w:val="nil"/>
              <w:bottom w:val="single" w:sz="4" w:space="0" w:color="auto"/>
              <w:right w:val="single" w:sz="4" w:space="0" w:color="auto"/>
            </w:tcBorders>
            <w:vAlign w:val="center"/>
          </w:tcPr>
          <w:p w:rsidR="005D2EB4" w:rsidRPr="00F5542B" w:rsidRDefault="005D2EB4" w:rsidP="005A71D5">
            <w:pPr>
              <w:jc w:val="center"/>
              <w:rPr>
                <w:b/>
                <w:bCs/>
              </w:rPr>
            </w:pPr>
            <w:r w:rsidRPr="00F5542B">
              <w:rPr>
                <w:b/>
                <w:bCs/>
              </w:rPr>
              <w:t>Прогноз норм</w:t>
            </w:r>
            <w:r w:rsidRPr="00F5542B">
              <w:rPr>
                <w:b/>
                <w:bCs/>
              </w:rPr>
              <w:t>а</w:t>
            </w:r>
            <w:r w:rsidRPr="00F5542B">
              <w:rPr>
                <w:b/>
                <w:bCs/>
              </w:rPr>
              <w:t>тивов накопл</w:t>
            </w:r>
            <w:r w:rsidRPr="00F5542B">
              <w:rPr>
                <w:b/>
                <w:bCs/>
              </w:rPr>
              <w:t>е</w:t>
            </w:r>
            <w:r w:rsidRPr="00F5542B">
              <w:rPr>
                <w:b/>
                <w:bCs/>
              </w:rPr>
              <w:t>ния ТКО в 2024 году</w:t>
            </w:r>
          </w:p>
        </w:tc>
        <w:tc>
          <w:tcPr>
            <w:tcW w:w="1984" w:type="dxa"/>
            <w:gridSpan w:val="2"/>
            <w:tcBorders>
              <w:top w:val="single" w:sz="4" w:space="0" w:color="auto"/>
              <w:left w:val="nil"/>
              <w:bottom w:val="single" w:sz="4" w:space="0" w:color="auto"/>
              <w:right w:val="single" w:sz="4" w:space="0" w:color="auto"/>
            </w:tcBorders>
            <w:vAlign w:val="center"/>
          </w:tcPr>
          <w:p w:rsidR="005D2EB4" w:rsidRPr="00F5542B" w:rsidRDefault="005D2EB4" w:rsidP="001F06FB">
            <w:pPr>
              <w:jc w:val="center"/>
              <w:rPr>
                <w:b/>
                <w:bCs/>
              </w:rPr>
            </w:pPr>
            <w:r w:rsidRPr="00F5542B">
              <w:rPr>
                <w:b/>
                <w:bCs/>
              </w:rPr>
              <w:t>Прогноз норм</w:t>
            </w:r>
            <w:r w:rsidRPr="00F5542B">
              <w:rPr>
                <w:b/>
                <w:bCs/>
              </w:rPr>
              <w:t>а</w:t>
            </w:r>
            <w:r w:rsidRPr="00F5542B">
              <w:rPr>
                <w:b/>
                <w:bCs/>
              </w:rPr>
              <w:t>тивов накопл</w:t>
            </w:r>
            <w:r w:rsidRPr="00F5542B">
              <w:rPr>
                <w:b/>
                <w:bCs/>
              </w:rPr>
              <w:t>е</w:t>
            </w:r>
            <w:r w:rsidRPr="00F5542B">
              <w:rPr>
                <w:b/>
                <w:bCs/>
              </w:rPr>
              <w:t>ния ТКО в 2030 году</w:t>
            </w:r>
          </w:p>
        </w:tc>
      </w:tr>
      <w:tr w:rsidR="005D2EB4" w:rsidRPr="00F5542B">
        <w:trPr>
          <w:tblHeader/>
        </w:trPr>
        <w:tc>
          <w:tcPr>
            <w:tcW w:w="1129" w:type="dxa"/>
            <w:vMerge/>
            <w:tcBorders>
              <w:left w:val="single" w:sz="4" w:space="0" w:color="auto"/>
              <w:bottom w:val="single" w:sz="4" w:space="0" w:color="auto"/>
              <w:right w:val="single" w:sz="4" w:space="0" w:color="auto"/>
            </w:tcBorders>
            <w:vAlign w:val="center"/>
          </w:tcPr>
          <w:p w:rsidR="005D2EB4" w:rsidRPr="00F5542B" w:rsidRDefault="005D2EB4" w:rsidP="005A71D5">
            <w:pPr>
              <w:jc w:val="center"/>
            </w:pPr>
          </w:p>
        </w:tc>
        <w:tc>
          <w:tcPr>
            <w:tcW w:w="4962" w:type="dxa"/>
            <w:vMerge/>
            <w:tcBorders>
              <w:left w:val="nil"/>
              <w:bottom w:val="single" w:sz="4" w:space="0" w:color="auto"/>
              <w:right w:val="single" w:sz="4" w:space="0" w:color="auto"/>
            </w:tcBorders>
            <w:vAlign w:val="center"/>
          </w:tcPr>
          <w:p w:rsidR="005D2EB4" w:rsidRPr="00F5542B" w:rsidRDefault="005D2EB4" w:rsidP="001F584E"/>
        </w:tc>
        <w:tc>
          <w:tcPr>
            <w:tcW w:w="2694" w:type="dxa"/>
            <w:vMerge/>
            <w:tcBorders>
              <w:left w:val="nil"/>
              <w:bottom w:val="single" w:sz="4" w:space="0" w:color="auto"/>
              <w:right w:val="single" w:sz="4" w:space="0" w:color="auto"/>
            </w:tcBorders>
            <w:vAlign w:val="center"/>
          </w:tcPr>
          <w:p w:rsidR="005D2EB4" w:rsidRPr="00F5542B" w:rsidRDefault="005D2EB4" w:rsidP="005A71D5"/>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rPr>
                <w:b/>
                <w:bCs/>
              </w:rPr>
            </w:pPr>
            <w:r w:rsidRPr="00F5542B">
              <w:rPr>
                <w:b/>
                <w:bCs/>
              </w:rPr>
              <w:t>кг</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rPr>
                <w:b/>
                <w:bCs/>
              </w:rPr>
            </w:pPr>
            <w:r w:rsidRPr="00F5542B">
              <w:rPr>
                <w:b/>
                <w:bCs/>
              </w:rPr>
              <w:t>куб. м</w:t>
            </w:r>
          </w:p>
        </w:tc>
        <w:tc>
          <w:tcPr>
            <w:tcW w:w="885" w:type="dxa"/>
            <w:tcBorders>
              <w:top w:val="nil"/>
              <w:left w:val="nil"/>
              <w:bottom w:val="single" w:sz="4" w:space="0" w:color="auto"/>
              <w:right w:val="single" w:sz="4" w:space="0" w:color="auto"/>
            </w:tcBorders>
            <w:vAlign w:val="center"/>
          </w:tcPr>
          <w:p w:rsidR="005D2EB4" w:rsidRPr="00F5542B" w:rsidRDefault="005D2EB4" w:rsidP="005A71D5">
            <w:pPr>
              <w:jc w:val="center"/>
              <w:rPr>
                <w:b/>
                <w:bCs/>
              </w:rPr>
            </w:pPr>
            <w:r w:rsidRPr="00F5542B">
              <w:rPr>
                <w:b/>
                <w:bCs/>
              </w:rPr>
              <w:t>кг</w:t>
            </w:r>
          </w:p>
        </w:tc>
        <w:tc>
          <w:tcPr>
            <w:tcW w:w="1100" w:type="dxa"/>
            <w:tcBorders>
              <w:top w:val="nil"/>
              <w:left w:val="nil"/>
              <w:bottom w:val="single" w:sz="4" w:space="0" w:color="auto"/>
              <w:right w:val="single" w:sz="4" w:space="0" w:color="auto"/>
            </w:tcBorders>
            <w:vAlign w:val="center"/>
          </w:tcPr>
          <w:p w:rsidR="005D2EB4" w:rsidRPr="00F5542B" w:rsidRDefault="005D2EB4" w:rsidP="005A71D5">
            <w:pPr>
              <w:jc w:val="center"/>
              <w:rPr>
                <w:b/>
                <w:bCs/>
              </w:rPr>
            </w:pPr>
            <w:r w:rsidRPr="00F5542B">
              <w:rPr>
                <w:b/>
                <w:bCs/>
              </w:rPr>
              <w:t>куб. м</w:t>
            </w:r>
          </w:p>
        </w:tc>
        <w:tc>
          <w:tcPr>
            <w:tcW w:w="885" w:type="dxa"/>
            <w:tcBorders>
              <w:top w:val="nil"/>
              <w:left w:val="nil"/>
              <w:bottom w:val="single" w:sz="4" w:space="0" w:color="auto"/>
              <w:right w:val="single" w:sz="4" w:space="0" w:color="auto"/>
            </w:tcBorders>
            <w:vAlign w:val="center"/>
          </w:tcPr>
          <w:p w:rsidR="005D2EB4" w:rsidRPr="00F5542B" w:rsidRDefault="005D2EB4" w:rsidP="005A71D5">
            <w:pPr>
              <w:jc w:val="center"/>
              <w:rPr>
                <w:b/>
                <w:bCs/>
              </w:rPr>
            </w:pPr>
            <w:r w:rsidRPr="00F5542B">
              <w:rPr>
                <w:b/>
                <w:bCs/>
              </w:rPr>
              <w:t>кг</w:t>
            </w:r>
          </w:p>
        </w:tc>
        <w:tc>
          <w:tcPr>
            <w:tcW w:w="1099" w:type="dxa"/>
            <w:tcBorders>
              <w:top w:val="nil"/>
              <w:left w:val="nil"/>
              <w:bottom w:val="single" w:sz="4" w:space="0" w:color="auto"/>
              <w:right w:val="single" w:sz="4" w:space="0" w:color="auto"/>
            </w:tcBorders>
            <w:vAlign w:val="center"/>
          </w:tcPr>
          <w:p w:rsidR="005D2EB4" w:rsidRPr="00F5542B" w:rsidRDefault="005D2EB4" w:rsidP="005A71D5">
            <w:pPr>
              <w:jc w:val="center"/>
              <w:rPr>
                <w:b/>
                <w:bCs/>
              </w:rPr>
            </w:pPr>
            <w:r w:rsidRPr="00F5542B">
              <w:rPr>
                <w:b/>
                <w:bCs/>
              </w:rPr>
              <w:t>куб. м</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1.</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Административные здания, учреждения, ко</w:t>
            </w:r>
            <w:r w:rsidRPr="00F5542B">
              <w:t>н</w:t>
            </w:r>
            <w:r w:rsidRPr="00F5542B">
              <w:t>торы:</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1.2.</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отделения связи</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сотрудник</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225,36</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1,10</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228,76</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1,13</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232,91</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1,17</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1.</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Административные здания, учреждения, ко</w:t>
            </w:r>
            <w:r w:rsidRPr="00F5542B">
              <w:t>н</w:t>
            </w:r>
            <w:r w:rsidRPr="00F5542B">
              <w:t>торы:</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1.1.</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банки, финансовые учреждения</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сотрудник</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271,78</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1,24</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275,88</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1,27</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280,88</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1,31</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1.3.</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административные, офисные учреждения</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сотрудник</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169,09</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0,94</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171,64</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0,96</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174,76</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0,99</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2.</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Предприятия торговли:</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2.1.</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продовольственный магазин</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кв. метр общей пл</w:t>
            </w:r>
            <w:r w:rsidRPr="00F5542B">
              <w:t>о</w:t>
            </w:r>
            <w:r w:rsidRPr="00F5542B">
              <w:t>щади</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115,63</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0,58</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117,38</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0,59</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119,51</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0,61</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2.2.</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промтоварный магазин</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кв. метр общей пл</w:t>
            </w:r>
            <w:r w:rsidRPr="00F5542B">
              <w:t>о</w:t>
            </w:r>
            <w:r w:rsidRPr="00F5542B">
              <w:t>щади</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66,26</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0,31</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67,26</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0,32</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68,48</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0,33</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2.2.</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промтоварный магазин</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кв. метр общей пл</w:t>
            </w:r>
            <w:r w:rsidRPr="00F5542B">
              <w:t>о</w:t>
            </w:r>
            <w:r w:rsidRPr="00F5542B">
              <w:t>щади</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66,26</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0,31</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67,26</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0,32</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68,48</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0,33</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2.3.</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павильон</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кв. метр общей пл</w:t>
            </w:r>
            <w:r w:rsidRPr="00F5542B">
              <w:t>о</w:t>
            </w:r>
            <w:r w:rsidRPr="00F5542B">
              <w:t>щади</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54,79</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0,40</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55,62</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0,41</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56,63</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0,42</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2.4.</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палатка, киоск</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кв. метр общей пл</w:t>
            </w:r>
            <w:r w:rsidRPr="00F5542B">
              <w:t>о</w:t>
            </w:r>
            <w:r w:rsidRPr="00F5542B">
              <w:t>щади</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101,38</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0,66</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102,91</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0,68</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104,77</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0,70</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2.5.</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супермаркет (универмаг)</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кв. метр общей пл</w:t>
            </w:r>
            <w:r w:rsidRPr="00F5542B">
              <w:t>о</w:t>
            </w:r>
            <w:r w:rsidRPr="00F5542B">
              <w:t>щади</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83,81</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0,53</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85,07</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0,54</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86,62</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0,56</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2.5.</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супермаркет (универмаг)</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кв. метр общей пл</w:t>
            </w:r>
            <w:r w:rsidRPr="00F5542B">
              <w:t>о</w:t>
            </w:r>
            <w:r w:rsidRPr="00F5542B">
              <w:t>щади</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83,81</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0,53</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85,07</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0,54</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86,62</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0,56</w:t>
            </w:r>
          </w:p>
        </w:tc>
      </w:tr>
      <w:tr w:rsidR="005D2EB4" w:rsidRPr="00F5542B">
        <w:tc>
          <w:tcPr>
            <w:tcW w:w="1129" w:type="dxa"/>
            <w:tcBorders>
              <w:top w:val="nil"/>
              <w:left w:val="single" w:sz="4" w:space="0" w:color="auto"/>
              <w:bottom w:val="single" w:sz="4" w:space="0" w:color="auto"/>
              <w:right w:val="single" w:sz="4" w:space="0" w:color="auto"/>
            </w:tcBorders>
            <w:noWrap/>
            <w:vAlign w:val="center"/>
          </w:tcPr>
          <w:p w:rsidR="005D2EB4" w:rsidRPr="00F5542B" w:rsidRDefault="005D2EB4" w:rsidP="005A71D5">
            <w:pPr>
              <w:jc w:val="center"/>
            </w:pPr>
            <w:r w:rsidRPr="00F5542B">
              <w:t>2.6.</w:t>
            </w:r>
          </w:p>
        </w:tc>
        <w:tc>
          <w:tcPr>
            <w:tcW w:w="4962" w:type="dxa"/>
            <w:tcBorders>
              <w:top w:val="nil"/>
              <w:left w:val="nil"/>
              <w:bottom w:val="single" w:sz="4" w:space="0" w:color="auto"/>
              <w:right w:val="single" w:sz="4" w:space="0" w:color="auto"/>
            </w:tcBorders>
            <w:noWrap/>
            <w:vAlign w:val="center"/>
          </w:tcPr>
          <w:p w:rsidR="005D2EB4" w:rsidRPr="00F5542B" w:rsidRDefault="005D2EB4" w:rsidP="001F584E">
            <w:r w:rsidRPr="00F5542B">
              <w:t>Оптовые базы, склады (смешанного типа)</w:t>
            </w:r>
          </w:p>
        </w:tc>
        <w:tc>
          <w:tcPr>
            <w:tcW w:w="2694"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На квадратный метр площади торговых предприятий</w:t>
            </w:r>
          </w:p>
        </w:tc>
        <w:tc>
          <w:tcPr>
            <w:tcW w:w="1078"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21,00</w:t>
            </w:r>
          </w:p>
        </w:tc>
        <w:tc>
          <w:tcPr>
            <w:tcW w:w="1048"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0,15</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21,32</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0,15</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21,70</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0,16</w:t>
            </w:r>
          </w:p>
        </w:tc>
      </w:tr>
      <w:tr w:rsidR="005D2EB4" w:rsidRPr="00F5542B">
        <w:tc>
          <w:tcPr>
            <w:tcW w:w="1129" w:type="dxa"/>
            <w:tcBorders>
              <w:top w:val="nil"/>
              <w:left w:val="single" w:sz="4" w:space="0" w:color="auto"/>
              <w:bottom w:val="single" w:sz="4" w:space="0" w:color="auto"/>
              <w:right w:val="single" w:sz="4" w:space="0" w:color="auto"/>
            </w:tcBorders>
            <w:noWrap/>
            <w:vAlign w:val="center"/>
          </w:tcPr>
          <w:p w:rsidR="005D2EB4" w:rsidRPr="00F5542B" w:rsidRDefault="005D2EB4" w:rsidP="005A71D5">
            <w:pPr>
              <w:jc w:val="center"/>
            </w:pPr>
            <w:r w:rsidRPr="00F5542B">
              <w:t>2.7.</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Торговые остановочные комплексы</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 xml:space="preserve">На квадратный метр </w:t>
            </w:r>
            <w:r w:rsidRPr="00F5542B">
              <w:lastRenderedPageBreak/>
              <w:t>площади торговых предприятий</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lastRenderedPageBreak/>
              <w:t>517,00</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4,70</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524,80</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4,82</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534,32</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4,97</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lastRenderedPageBreak/>
              <w:t>2.8.</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рынки продовольственные</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кв. метр общей пл</w:t>
            </w:r>
            <w:r w:rsidRPr="00F5542B">
              <w:t>о</w:t>
            </w:r>
            <w:r w:rsidRPr="00F5542B">
              <w:t>щади</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100,84</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0,56</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102,36</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0,58</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104,21</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0,60</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2.9.</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рынки промтоварные</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кв. метр общей пл</w:t>
            </w:r>
            <w:r w:rsidRPr="00F5542B">
              <w:t>о</w:t>
            </w:r>
            <w:r w:rsidRPr="00F5542B">
              <w:t>щади</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72,12</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0,32</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73,21</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0,33</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74,54</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0,34</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3.</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Предприятия транспортной инфраструктуры:</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3.1.</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автомастерские, шиномонтажная мастерская, станция технического обслуживания</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машино-место</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254,89</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1,51</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258,74</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1,55</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263,43</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1,60</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3.2.</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автостоянки и парковки</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машино-место</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8,40</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0,04</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8,53</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0,04</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8,68</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0,04</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3.3.</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гаражи, парковки закрытого типа</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машино-место</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58,36</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0,28</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59,24</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0,28</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60,31</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0,29</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3.4.</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железнодорожные и автовокзалы, аэропорты</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пассажир</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44,95</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0,22</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45,63</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0,22</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46,46</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0,23</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4.</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Дошкольные и учебные заведения:</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4.1.</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дошкольное образовательное учреждение</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ребенок</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86,63</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0,43</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87,94</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0,44</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89,53</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0,46</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4.2.</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общеобразовательное учреждение</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учащийся</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52,92</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0,26</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53,72</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0,27</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54,69</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0,28</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4.3.</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учреждение начального и среднего профе</w:t>
            </w:r>
            <w:r w:rsidRPr="00F5542B">
              <w:t>с</w:t>
            </w:r>
            <w:r w:rsidRPr="00F5542B">
              <w:t>сионального образования, высшего профе</w:t>
            </w:r>
            <w:r w:rsidRPr="00F5542B">
              <w:t>с</w:t>
            </w:r>
            <w:r w:rsidRPr="00F5542B">
              <w:t>сионального и послевузовского образования или иное учреждение, осуществляющее обр</w:t>
            </w:r>
            <w:r w:rsidRPr="00F5542B">
              <w:t>а</w:t>
            </w:r>
            <w:r w:rsidRPr="00F5542B">
              <w:t>зовательный процесс</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учащийся</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51,29</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0,36</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52,06</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0,37</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53,01</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0,38</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4.4.</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детские дома, интернаты</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место</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135,90</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0,86</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137,95</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0,89</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140,45</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0,91</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4.5.</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учреждение дополнительного образования</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учащийся</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17,62</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0,10</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17,88</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0,10</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18,21</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0,10</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5.</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Культурно-развлекательные, спортивные учреждения:</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5.1.</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клубы, кинотеатры, концертные залы, театры, цирки</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место</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45,07</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0,28</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45,75</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0,28</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46,58</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0,29</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5.1.</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клубы, кинотеатры, концертные залы, театры, цирки</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место</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45,07</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0,28</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45,75</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0,28</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46,58</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0,29</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lastRenderedPageBreak/>
              <w:t>5.1.</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клубы, кинотеатры, концертные залы, театры, цирки</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место</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45,07</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0,28</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45,75</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0,28</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46,58</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0,29</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5.2.</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библиотеки, архивы</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место</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46,15</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0,38</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46,85</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0,39</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47,70</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0,41</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5.3.</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спортивные арены, стадионы</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место</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51,88</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0,28</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52,66</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0,28</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53,61</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0,29</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5.4.</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спортивные клубы, центры, комплексы</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место</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28,88</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0,19</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29,32</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0,20</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29,85</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0,20</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5.4.</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спортивные клубы, центры, комплексы</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2 место</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28,88</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0,19</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29,32</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0,20</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29,85</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0,20</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5.5.</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пансионаты, дома отдыха, туристические б</w:t>
            </w:r>
            <w:r w:rsidRPr="00F5542B">
              <w:t>а</w:t>
            </w:r>
            <w:r w:rsidRPr="00F5542B">
              <w:t>зы</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место</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378,88</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2,10</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384,59</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2,15</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391,57</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2,22</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4.4.</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детские дома, интернаты</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место</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135,90</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0,86</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137,95</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0,89</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140,45</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0,91</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6.</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Предприятия общественного питания:</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6.1.</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кафе, рестораны, бары, закусочные, столовые</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место</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221,70</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1,09</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225,05</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1,12</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229,13</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1,15</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7.</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Предприятия службы быта:</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7.1.</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мастерские по ремонту бытовой и компь</w:t>
            </w:r>
            <w:r w:rsidRPr="00F5542B">
              <w:t>ю</w:t>
            </w:r>
            <w:r w:rsidRPr="00F5542B">
              <w:t>терной техники</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кв. метр общей пл</w:t>
            </w:r>
            <w:r w:rsidRPr="00F5542B">
              <w:t>о</w:t>
            </w:r>
            <w:r w:rsidRPr="00F5542B">
              <w:t>щади</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82,54</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0,47</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83,78</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0,48</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85,30</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0,49</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7.2.</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мастерские по ремонту обуви, ключей, часов и пр.</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кв. метр общей пл</w:t>
            </w:r>
            <w:r w:rsidRPr="00F5542B">
              <w:t>о</w:t>
            </w:r>
            <w:r w:rsidRPr="00F5542B">
              <w:t>щади</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12,68</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0,06</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12,88</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0,06</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13,11</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0,06</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7.3.</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ремонт и пошив одежды</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кв. метр общей пл</w:t>
            </w:r>
            <w:r w:rsidRPr="00F5542B">
              <w:t>о</w:t>
            </w:r>
            <w:r w:rsidRPr="00F5542B">
              <w:t>щади</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50,64</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0,26</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51,40</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0,27</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52,34</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0,28</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7.4.</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химчистки и прачечные</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кв. метр общей пл</w:t>
            </w:r>
            <w:r w:rsidRPr="00F5542B">
              <w:t>о</w:t>
            </w:r>
            <w:r w:rsidRPr="00F5542B">
              <w:t>щади</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12,05</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0,07</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12,23</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0,07</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12,45</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0,08</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7.5.</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парикмахерские, косметические салоны, с</w:t>
            </w:r>
            <w:r w:rsidRPr="00F5542B">
              <w:t>а</w:t>
            </w:r>
            <w:r w:rsidRPr="00F5542B">
              <w:t>лоны красоты</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место</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283,51</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1,36</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287,79</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1,39</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293,01</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1,43</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7.6.</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гостиницы</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место</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272,42</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2,50</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276,53</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2,56</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281,55</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2,64</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7.7.</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гостиницы</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место</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272,42</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2,50</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276,53</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2,56</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281,55</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2,64</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7.8.</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бани, сауны</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место</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179,76</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1,13</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182,47</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1,16</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185,78</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1,19</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8.</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Предприятия в сфере похоронных услуг:</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p>
        </w:tc>
      </w:tr>
      <w:tr w:rsidR="005D2EB4" w:rsidRPr="00F5542B">
        <w:tc>
          <w:tcPr>
            <w:tcW w:w="1129" w:type="dxa"/>
            <w:vMerge w:val="restart"/>
            <w:tcBorders>
              <w:top w:val="nil"/>
              <w:left w:val="single" w:sz="4" w:space="0" w:color="auto"/>
              <w:right w:val="single" w:sz="4" w:space="0" w:color="auto"/>
            </w:tcBorders>
            <w:vAlign w:val="center"/>
          </w:tcPr>
          <w:p w:rsidR="005D2EB4" w:rsidRPr="00F5542B" w:rsidRDefault="005D2EB4" w:rsidP="005A71D5">
            <w:pPr>
              <w:jc w:val="center"/>
            </w:pPr>
            <w:r w:rsidRPr="00F5542B">
              <w:t>8.1.</w:t>
            </w:r>
          </w:p>
        </w:tc>
        <w:tc>
          <w:tcPr>
            <w:tcW w:w="4962"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1F584E">
            <w:r w:rsidRPr="00F5542B">
              <w:t>кладбища</w:t>
            </w:r>
          </w:p>
        </w:tc>
        <w:tc>
          <w:tcPr>
            <w:tcW w:w="2694"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На один гектар площ</w:t>
            </w:r>
            <w:r w:rsidRPr="00F5542B">
              <w:t>а</w:t>
            </w:r>
            <w:r w:rsidRPr="00F5542B">
              <w:lastRenderedPageBreak/>
              <w:t>ди кладбища</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lastRenderedPageBreak/>
              <w:t>356</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1,78</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361,37</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1,82</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367,93</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1,88</w:t>
            </w:r>
          </w:p>
        </w:tc>
      </w:tr>
      <w:tr w:rsidR="005D2EB4" w:rsidRPr="00F5542B">
        <w:tc>
          <w:tcPr>
            <w:tcW w:w="1129" w:type="dxa"/>
            <w:vMerge/>
            <w:tcBorders>
              <w:left w:val="single" w:sz="4" w:space="0" w:color="auto"/>
              <w:bottom w:val="single" w:sz="4" w:space="0" w:color="auto"/>
              <w:right w:val="single" w:sz="4" w:space="0" w:color="auto"/>
            </w:tcBorders>
            <w:noWrap/>
            <w:vAlign w:val="center"/>
          </w:tcPr>
          <w:p w:rsidR="005D2EB4" w:rsidRPr="00F5542B" w:rsidRDefault="005D2EB4" w:rsidP="005A71D5">
            <w:pPr>
              <w:jc w:val="center"/>
            </w:pPr>
          </w:p>
        </w:tc>
        <w:tc>
          <w:tcPr>
            <w:tcW w:w="4962" w:type="dxa"/>
            <w:vMerge/>
            <w:tcBorders>
              <w:top w:val="nil"/>
              <w:left w:val="single" w:sz="4" w:space="0" w:color="auto"/>
              <w:bottom w:val="single" w:sz="4" w:space="0" w:color="auto"/>
              <w:right w:val="single" w:sz="4" w:space="0" w:color="auto"/>
            </w:tcBorders>
            <w:vAlign w:val="center"/>
          </w:tcPr>
          <w:p w:rsidR="005D2EB4" w:rsidRPr="00F5542B" w:rsidRDefault="005D2EB4" w:rsidP="001F584E"/>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1 место</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21,72</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0,43</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22,05</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0,44</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22,45</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0,46</w:t>
            </w:r>
          </w:p>
        </w:tc>
      </w:tr>
      <w:tr w:rsidR="005D2EB4" w:rsidRPr="00F5542B">
        <w:tc>
          <w:tcPr>
            <w:tcW w:w="1129" w:type="dxa"/>
            <w:tcBorders>
              <w:top w:val="nil"/>
              <w:left w:val="single" w:sz="4" w:space="0" w:color="auto"/>
              <w:bottom w:val="single" w:sz="4" w:space="0" w:color="auto"/>
              <w:right w:val="single" w:sz="4" w:space="0" w:color="auto"/>
            </w:tcBorders>
            <w:vAlign w:val="center"/>
          </w:tcPr>
          <w:p w:rsidR="005D2EB4" w:rsidRPr="00F5542B" w:rsidRDefault="005D2EB4" w:rsidP="005A71D5">
            <w:pPr>
              <w:jc w:val="center"/>
            </w:pPr>
            <w:r w:rsidRPr="00F5542B">
              <w:t>10.</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Предприятия иных отраслей промышленн</w:t>
            </w:r>
            <w:r w:rsidRPr="00F5542B">
              <w:t>о</w:t>
            </w:r>
            <w:r w:rsidRPr="00F5542B">
              <w:t>сти</w:t>
            </w:r>
          </w:p>
        </w:tc>
        <w:tc>
          <w:tcPr>
            <w:tcW w:w="2694" w:type="dxa"/>
            <w:tcBorders>
              <w:top w:val="single" w:sz="4" w:space="0" w:color="auto"/>
              <w:left w:val="nil"/>
              <w:bottom w:val="single" w:sz="4" w:space="0" w:color="auto"/>
              <w:right w:val="single" w:sz="4" w:space="0" w:color="auto"/>
            </w:tcBorders>
            <w:vAlign w:val="center"/>
          </w:tcPr>
          <w:p w:rsidR="005D2EB4" w:rsidRPr="00F5542B" w:rsidRDefault="005D2EB4" w:rsidP="005A71D5">
            <w:pPr>
              <w:jc w:val="center"/>
            </w:pPr>
            <w:r w:rsidRPr="00F5542B">
              <w:t>1 сотрудник</w:t>
            </w:r>
          </w:p>
        </w:tc>
        <w:tc>
          <w:tcPr>
            <w:tcW w:w="1078" w:type="dxa"/>
            <w:tcBorders>
              <w:top w:val="single" w:sz="4" w:space="0" w:color="auto"/>
              <w:left w:val="nil"/>
              <w:bottom w:val="single" w:sz="4" w:space="0" w:color="auto"/>
              <w:right w:val="single" w:sz="4" w:space="0" w:color="auto"/>
            </w:tcBorders>
            <w:vAlign w:val="center"/>
          </w:tcPr>
          <w:p w:rsidR="005D2EB4" w:rsidRPr="00F5542B" w:rsidRDefault="005D2EB4" w:rsidP="005A71D5">
            <w:pPr>
              <w:jc w:val="center"/>
            </w:pPr>
            <w:r w:rsidRPr="00F5542B">
              <w:t>306,54</w:t>
            </w:r>
          </w:p>
        </w:tc>
        <w:tc>
          <w:tcPr>
            <w:tcW w:w="1048" w:type="dxa"/>
            <w:tcBorders>
              <w:top w:val="single" w:sz="4" w:space="0" w:color="auto"/>
              <w:left w:val="nil"/>
              <w:bottom w:val="single" w:sz="4" w:space="0" w:color="auto"/>
              <w:right w:val="single" w:sz="4" w:space="0" w:color="auto"/>
            </w:tcBorders>
            <w:vAlign w:val="center"/>
          </w:tcPr>
          <w:p w:rsidR="005D2EB4" w:rsidRPr="00F5542B" w:rsidRDefault="005D2EB4" w:rsidP="005A71D5">
            <w:pPr>
              <w:jc w:val="center"/>
            </w:pPr>
            <w:r w:rsidRPr="00F5542B">
              <w:t>1,55</w:t>
            </w:r>
          </w:p>
        </w:tc>
        <w:tc>
          <w:tcPr>
            <w:tcW w:w="885" w:type="dxa"/>
            <w:tcBorders>
              <w:top w:val="single" w:sz="4" w:space="0" w:color="auto"/>
              <w:left w:val="nil"/>
              <w:bottom w:val="single" w:sz="4" w:space="0" w:color="auto"/>
              <w:right w:val="single" w:sz="4" w:space="0" w:color="auto"/>
            </w:tcBorders>
            <w:noWrap/>
            <w:vAlign w:val="center"/>
          </w:tcPr>
          <w:p w:rsidR="005D2EB4" w:rsidRPr="00F5542B" w:rsidRDefault="005D2EB4" w:rsidP="005A71D5">
            <w:pPr>
              <w:jc w:val="center"/>
            </w:pPr>
            <w:r w:rsidRPr="00F5542B">
              <w:t>311,17</w:t>
            </w:r>
          </w:p>
        </w:tc>
        <w:tc>
          <w:tcPr>
            <w:tcW w:w="1100" w:type="dxa"/>
            <w:tcBorders>
              <w:top w:val="single" w:sz="4" w:space="0" w:color="auto"/>
              <w:left w:val="nil"/>
              <w:bottom w:val="single" w:sz="4" w:space="0" w:color="auto"/>
              <w:right w:val="single" w:sz="4" w:space="0" w:color="auto"/>
            </w:tcBorders>
            <w:noWrap/>
            <w:vAlign w:val="center"/>
          </w:tcPr>
          <w:p w:rsidR="005D2EB4" w:rsidRPr="00F5542B" w:rsidRDefault="005D2EB4" w:rsidP="005A71D5">
            <w:pPr>
              <w:jc w:val="center"/>
            </w:pPr>
            <w:r w:rsidRPr="00F5542B">
              <w:t>1,59</w:t>
            </w:r>
          </w:p>
        </w:tc>
        <w:tc>
          <w:tcPr>
            <w:tcW w:w="885" w:type="dxa"/>
            <w:tcBorders>
              <w:top w:val="single" w:sz="4" w:space="0" w:color="auto"/>
              <w:left w:val="nil"/>
              <w:bottom w:val="single" w:sz="4" w:space="0" w:color="auto"/>
              <w:right w:val="single" w:sz="4" w:space="0" w:color="auto"/>
            </w:tcBorders>
            <w:noWrap/>
            <w:vAlign w:val="center"/>
          </w:tcPr>
          <w:p w:rsidR="005D2EB4" w:rsidRPr="00F5542B" w:rsidRDefault="005D2EB4" w:rsidP="005A71D5">
            <w:pPr>
              <w:jc w:val="center"/>
            </w:pPr>
            <w:r w:rsidRPr="00F5542B">
              <w:t>316,81</w:t>
            </w:r>
          </w:p>
        </w:tc>
        <w:tc>
          <w:tcPr>
            <w:tcW w:w="1099" w:type="dxa"/>
            <w:tcBorders>
              <w:top w:val="single" w:sz="4" w:space="0" w:color="auto"/>
              <w:left w:val="nil"/>
              <w:bottom w:val="single" w:sz="4" w:space="0" w:color="auto"/>
              <w:right w:val="single" w:sz="4" w:space="0" w:color="auto"/>
            </w:tcBorders>
            <w:noWrap/>
            <w:vAlign w:val="center"/>
          </w:tcPr>
          <w:p w:rsidR="005D2EB4" w:rsidRPr="00F5542B" w:rsidRDefault="005D2EB4" w:rsidP="005A71D5">
            <w:pPr>
              <w:jc w:val="center"/>
            </w:pPr>
            <w:r w:rsidRPr="00F5542B">
              <w:t>1,64</w:t>
            </w:r>
          </w:p>
        </w:tc>
      </w:tr>
      <w:tr w:rsidR="005D2EB4" w:rsidRPr="00F5542B">
        <w:tc>
          <w:tcPr>
            <w:tcW w:w="1129" w:type="dxa"/>
            <w:tcBorders>
              <w:top w:val="nil"/>
              <w:left w:val="single" w:sz="4" w:space="0" w:color="auto"/>
              <w:bottom w:val="single" w:sz="4" w:space="0" w:color="auto"/>
              <w:right w:val="single" w:sz="4" w:space="0" w:color="auto"/>
            </w:tcBorders>
            <w:noWrap/>
            <w:vAlign w:val="center"/>
          </w:tcPr>
          <w:p w:rsidR="005D2EB4" w:rsidRPr="00F5542B" w:rsidRDefault="005D2EB4" w:rsidP="005A71D5">
            <w:pPr>
              <w:jc w:val="center"/>
            </w:pPr>
            <w:r w:rsidRPr="00F5542B">
              <w:t>11.</w:t>
            </w:r>
          </w:p>
        </w:tc>
        <w:tc>
          <w:tcPr>
            <w:tcW w:w="4962" w:type="dxa"/>
            <w:tcBorders>
              <w:top w:val="nil"/>
              <w:left w:val="nil"/>
              <w:bottom w:val="single" w:sz="4" w:space="0" w:color="auto"/>
              <w:right w:val="single" w:sz="4" w:space="0" w:color="auto"/>
            </w:tcBorders>
            <w:vAlign w:val="center"/>
          </w:tcPr>
          <w:p w:rsidR="005D2EB4" w:rsidRPr="00F5542B" w:rsidRDefault="005D2EB4" w:rsidP="001F584E">
            <w:r w:rsidRPr="00F5542B">
              <w:t>Пляжи, зоны спорта и отдыха</w:t>
            </w:r>
          </w:p>
        </w:tc>
        <w:tc>
          <w:tcPr>
            <w:tcW w:w="2694"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На квадратный метр общей площади</w:t>
            </w:r>
          </w:p>
        </w:tc>
        <w:tc>
          <w:tcPr>
            <w:tcW w:w="107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3,45</w:t>
            </w:r>
          </w:p>
        </w:tc>
        <w:tc>
          <w:tcPr>
            <w:tcW w:w="1048" w:type="dxa"/>
            <w:tcBorders>
              <w:top w:val="nil"/>
              <w:left w:val="nil"/>
              <w:bottom w:val="single" w:sz="4" w:space="0" w:color="auto"/>
              <w:right w:val="single" w:sz="4" w:space="0" w:color="auto"/>
            </w:tcBorders>
            <w:vAlign w:val="center"/>
          </w:tcPr>
          <w:p w:rsidR="005D2EB4" w:rsidRPr="00F5542B" w:rsidRDefault="005D2EB4" w:rsidP="005A71D5">
            <w:pPr>
              <w:jc w:val="center"/>
            </w:pPr>
            <w:r w:rsidRPr="00F5542B">
              <w:t>0,03</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3,50</w:t>
            </w:r>
          </w:p>
        </w:tc>
        <w:tc>
          <w:tcPr>
            <w:tcW w:w="1100"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0,03</w:t>
            </w:r>
          </w:p>
        </w:tc>
        <w:tc>
          <w:tcPr>
            <w:tcW w:w="885"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3,57</w:t>
            </w:r>
          </w:p>
        </w:tc>
        <w:tc>
          <w:tcPr>
            <w:tcW w:w="1099" w:type="dxa"/>
            <w:tcBorders>
              <w:top w:val="nil"/>
              <w:left w:val="nil"/>
              <w:bottom w:val="single" w:sz="4" w:space="0" w:color="auto"/>
              <w:right w:val="single" w:sz="4" w:space="0" w:color="auto"/>
            </w:tcBorders>
            <w:noWrap/>
            <w:vAlign w:val="center"/>
          </w:tcPr>
          <w:p w:rsidR="005D2EB4" w:rsidRPr="00F5542B" w:rsidRDefault="005D2EB4" w:rsidP="005A71D5">
            <w:pPr>
              <w:jc w:val="center"/>
            </w:pPr>
            <w:r w:rsidRPr="00F5542B">
              <w:t>0,03</w:t>
            </w:r>
          </w:p>
        </w:tc>
      </w:tr>
      <w:tr w:rsidR="005D2EB4" w:rsidRPr="00F5542B">
        <w:tc>
          <w:tcPr>
            <w:tcW w:w="1129" w:type="dxa"/>
            <w:tcBorders>
              <w:top w:val="single" w:sz="4" w:space="0" w:color="auto"/>
              <w:left w:val="single" w:sz="4" w:space="0" w:color="auto"/>
              <w:bottom w:val="single" w:sz="4" w:space="0" w:color="auto"/>
              <w:right w:val="single" w:sz="4" w:space="0" w:color="auto"/>
            </w:tcBorders>
            <w:noWrap/>
            <w:vAlign w:val="center"/>
          </w:tcPr>
          <w:p w:rsidR="005D2EB4" w:rsidRPr="00F5542B" w:rsidRDefault="005D2EB4" w:rsidP="00097309">
            <w:pPr>
              <w:jc w:val="center"/>
            </w:pPr>
          </w:p>
        </w:tc>
        <w:tc>
          <w:tcPr>
            <w:tcW w:w="4962" w:type="dxa"/>
            <w:tcBorders>
              <w:top w:val="single" w:sz="4" w:space="0" w:color="auto"/>
              <w:left w:val="nil"/>
              <w:bottom w:val="single" w:sz="4" w:space="0" w:color="auto"/>
              <w:right w:val="single" w:sz="4" w:space="0" w:color="auto"/>
            </w:tcBorders>
            <w:vAlign w:val="center"/>
          </w:tcPr>
          <w:p w:rsidR="005D2EB4" w:rsidRPr="00F5542B" w:rsidRDefault="005D2EB4" w:rsidP="00097309">
            <w:pPr>
              <w:jc w:val="both"/>
            </w:pPr>
            <w:r w:rsidRPr="00F5542B">
              <w:t>Домовладения</w:t>
            </w:r>
          </w:p>
        </w:tc>
        <w:tc>
          <w:tcPr>
            <w:tcW w:w="2694" w:type="dxa"/>
            <w:tcBorders>
              <w:top w:val="single" w:sz="4" w:space="0" w:color="auto"/>
              <w:left w:val="nil"/>
              <w:bottom w:val="single" w:sz="4" w:space="0" w:color="auto"/>
              <w:right w:val="single" w:sz="4" w:space="0" w:color="auto"/>
            </w:tcBorders>
            <w:vAlign w:val="center"/>
          </w:tcPr>
          <w:p w:rsidR="005D2EB4" w:rsidRPr="00F5542B" w:rsidRDefault="005D2EB4" w:rsidP="00097309">
            <w:pPr>
              <w:jc w:val="center"/>
            </w:pPr>
          </w:p>
        </w:tc>
        <w:tc>
          <w:tcPr>
            <w:tcW w:w="1078" w:type="dxa"/>
            <w:tcBorders>
              <w:top w:val="single" w:sz="4" w:space="0" w:color="auto"/>
              <w:left w:val="nil"/>
              <w:bottom w:val="single" w:sz="4" w:space="0" w:color="auto"/>
              <w:right w:val="single" w:sz="4" w:space="0" w:color="auto"/>
            </w:tcBorders>
            <w:vAlign w:val="center"/>
          </w:tcPr>
          <w:p w:rsidR="005D2EB4" w:rsidRPr="00F5542B" w:rsidRDefault="005D2EB4" w:rsidP="00097309">
            <w:pPr>
              <w:jc w:val="center"/>
            </w:pPr>
          </w:p>
        </w:tc>
        <w:tc>
          <w:tcPr>
            <w:tcW w:w="1048" w:type="dxa"/>
            <w:tcBorders>
              <w:top w:val="single" w:sz="4" w:space="0" w:color="auto"/>
              <w:left w:val="nil"/>
              <w:bottom w:val="single" w:sz="4" w:space="0" w:color="auto"/>
              <w:right w:val="single" w:sz="4" w:space="0" w:color="auto"/>
            </w:tcBorders>
            <w:vAlign w:val="center"/>
          </w:tcPr>
          <w:p w:rsidR="005D2EB4" w:rsidRPr="00F5542B" w:rsidRDefault="005D2EB4" w:rsidP="00097309">
            <w:pPr>
              <w:jc w:val="center"/>
            </w:pPr>
          </w:p>
        </w:tc>
        <w:tc>
          <w:tcPr>
            <w:tcW w:w="885" w:type="dxa"/>
            <w:tcBorders>
              <w:top w:val="single" w:sz="4" w:space="0" w:color="auto"/>
              <w:left w:val="nil"/>
              <w:bottom w:val="single" w:sz="4" w:space="0" w:color="auto"/>
              <w:right w:val="single" w:sz="4" w:space="0" w:color="auto"/>
            </w:tcBorders>
            <w:noWrap/>
            <w:vAlign w:val="center"/>
          </w:tcPr>
          <w:p w:rsidR="005D2EB4" w:rsidRPr="00F5542B" w:rsidRDefault="005D2EB4" w:rsidP="00097309">
            <w:pPr>
              <w:jc w:val="center"/>
            </w:pPr>
          </w:p>
        </w:tc>
        <w:tc>
          <w:tcPr>
            <w:tcW w:w="1100" w:type="dxa"/>
            <w:tcBorders>
              <w:top w:val="single" w:sz="4" w:space="0" w:color="auto"/>
              <w:left w:val="nil"/>
              <w:bottom w:val="single" w:sz="4" w:space="0" w:color="auto"/>
              <w:right w:val="single" w:sz="4" w:space="0" w:color="auto"/>
            </w:tcBorders>
            <w:noWrap/>
            <w:vAlign w:val="center"/>
          </w:tcPr>
          <w:p w:rsidR="005D2EB4" w:rsidRPr="00F5542B" w:rsidRDefault="005D2EB4" w:rsidP="00097309">
            <w:pPr>
              <w:jc w:val="center"/>
            </w:pPr>
          </w:p>
        </w:tc>
        <w:tc>
          <w:tcPr>
            <w:tcW w:w="885" w:type="dxa"/>
            <w:tcBorders>
              <w:top w:val="single" w:sz="4" w:space="0" w:color="auto"/>
              <w:left w:val="nil"/>
              <w:bottom w:val="single" w:sz="4" w:space="0" w:color="auto"/>
              <w:right w:val="single" w:sz="4" w:space="0" w:color="auto"/>
            </w:tcBorders>
            <w:noWrap/>
            <w:vAlign w:val="center"/>
          </w:tcPr>
          <w:p w:rsidR="005D2EB4" w:rsidRPr="00F5542B" w:rsidRDefault="005D2EB4" w:rsidP="00097309">
            <w:pPr>
              <w:jc w:val="center"/>
            </w:pPr>
          </w:p>
        </w:tc>
        <w:tc>
          <w:tcPr>
            <w:tcW w:w="1099" w:type="dxa"/>
            <w:tcBorders>
              <w:top w:val="single" w:sz="4" w:space="0" w:color="auto"/>
              <w:left w:val="nil"/>
              <w:bottom w:val="single" w:sz="4" w:space="0" w:color="auto"/>
              <w:right w:val="single" w:sz="4" w:space="0" w:color="auto"/>
            </w:tcBorders>
            <w:noWrap/>
            <w:vAlign w:val="center"/>
          </w:tcPr>
          <w:p w:rsidR="005D2EB4" w:rsidRPr="00F5542B" w:rsidRDefault="005D2EB4" w:rsidP="00097309">
            <w:pPr>
              <w:jc w:val="center"/>
            </w:pPr>
          </w:p>
        </w:tc>
      </w:tr>
      <w:tr w:rsidR="005D2EB4" w:rsidRPr="00F5542B">
        <w:tc>
          <w:tcPr>
            <w:tcW w:w="1129" w:type="dxa"/>
            <w:tcBorders>
              <w:top w:val="single" w:sz="4" w:space="0" w:color="auto"/>
              <w:left w:val="single" w:sz="4" w:space="0" w:color="auto"/>
              <w:bottom w:val="single" w:sz="4" w:space="0" w:color="auto"/>
              <w:right w:val="single" w:sz="4" w:space="0" w:color="auto"/>
            </w:tcBorders>
            <w:noWrap/>
            <w:vAlign w:val="center"/>
          </w:tcPr>
          <w:p w:rsidR="005D2EB4" w:rsidRPr="00F5542B" w:rsidRDefault="005D2EB4" w:rsidP="00097309">
            <w:pPr>
              <w:jc w:val="center"/>
            </w:pPr>
            <w:r w:rsidRPr="00F5542B">
              <w:t>1.</w:t>
            </w:r>
          </w:p>
        </w:tc>
        <w:tc>
          <w:tcPr>
            <w:tcW w:w="4962" w:type="dxa"/>
            <w:tcBorders>
              <w:top w:val="single" w:sz="4" w:space="0" w:color="auto"/>
              <w:left w:val="nil"/>
              <w:bottom w:val="single" w:sz="4" w:space="0" w:color="auto"/>
              <w:right w:val="single" w:sz="4" w:space="0" w:color="auto"/>
            </w:tcBorders>
            <w:vAlign w:val="center"/>
          </w:tcPr>
          <w:p w:rsidR="005D2EB4" w:rsidRPr="00F5542B" w:rsidRDefault="005D2EB4" w:rsidP="00097309">
            <w:r w:rsidRPr="00F5542B">
              <w:t>Многоквартирные дома</w:t>
            </w:r>
          </w:p>
        </w:tc>
        <w:tc>
          <w:tcPr>
            <w:tcW w:w="2694" w:type="dxa"/>
            <w:tcBorders>
              <w:top w:val="single" w:sz="4" w:space="0" w:color="auto"/>
              <w:left w:val="nil"/>
              <w:bottom w:val="single" w:sz="4" w:space="0" w:color="auto"/>
              <w:right w:val="single" w:sz="4" w:space="0" w:color="auto"/>
            </w:tcBorders>
            <w:vAlign w:val="center"/>
          </w:tcPr>
          <w:p w:rsidR="005D2EB4" w:rsidRPr="00F5542B" w:rsidRDefault="005D2EB4" w:rsidP="00097309">
            <w:pPr>
              <w:jc w:val="center"/>
            </w:pPr>
            <w:r w:rsidRPr="00F5542B">
              <w:t>1 проживающий</w:t>
            </w:r>
          </w:p>
        </w:tc>
        <w:tc>
          <w:tcPr>
            <w:tcW w:w="1078" w:type="dxa"/>
            <w:tcBorders>
              <w:top w:val="single" w:sz="4" w:space="0" w:color="auto"/>
              <w:left w:val="nil"/>
              <w:bottom w:val="single" w:sz="4" w:space="0" w:color="auto"/>
              <w:right w:val="single" w:sz="4" w:space="0" w:color="auto"/>
            </w:tcBorders>
            <w:vAlign w:val="center"/>
          </w:tcPr>
          <w:p w:rsidR="005D2EB4" w:rsidRPr="00F5542B" w:rsidRDefault="005D2EB4" w:rsidP="00030DDE">
            <w:pPr>
              <w:jc w:val="center"/>
            </w:pPr>
            <w:r w:rsidRPr="00F5542B">
              <w:t>403,032</w:t>
            </w:r>
          </w:p>
        </w:tc>
        <w:tc>
          <w:tcPr>
            <w:tcW w:w="1048" w:type="dxa"/>
            <w:tcBorders>
              <w:top w:val="single" w:sz="4" w:space="0" w:color="auto"/>
              <w:left w:val="nil"/>
              <w:bottom w:val="single" w:sz="4" w:space="0" w:color="auto"/>
              <w:right w:val="single" w:sz="4" w:space="0" w:color="auto"/>
            </w:tcBorders>
            <w:vAlign w:val="center"/>
          </w:tcPr>
          <w:p w:rsidR="005D2EB4" w:rsidRPr="00F5542B" w:rsidRDefault="005D2EB4" w:rsidP="00030DDE">
            <w:pPr>
              <w:jc w:val="center"/>
            </w:pPr>
            <w:r w:rsidRPr="00F5542B">
              <w:t>2,028</w:t>
            </w:r>
          </w:p>
        </w:tc>
        <w:tc>
          <w:tcPr>
            <w:tcW w:w="885" w:type="dxa"/>
            <w:tcBorders>
              <w:top w:val="single" w:sz="4" w:space="0" w:color="auto"/>
              <w:left w:val="nil"/>
              <w:bottom w:val="single" w:sz="4" w:space="0" w:color="auto"/>
              <w:right w:val="single" w:sz="4" w:space="0" w:color="auto"/>
            </w:tcBorders>
            <w:noWrap/>
            <w:vAlign w:val="center"/>
          </w:tcPr>
          <w:p w:rsidR="005D2EB4" w:rsidRPr="00F5542B" w:rsidRDefault="005D2EB4" w:rsidP="00030DDE">
            <w:pPr>
              <w:jc w:val="center"/>
            </w:pPr>
            <w:r w:rsidRPr="00F5542B">
              <w:t>409,114</w:t>
            </w:r>
          </w:p>
        </w:tc>
        <w:tc>
          <w:tcPr>
            <w:tcW w:w="1100" w:type="dxa"/>
            <w:tcBorders>
              <w:top w:val="single" w:sz="4" w:space="0" w:color="auto"/>
              <w:left w:val="nil"/>
              <w:bottom w:val="single" w:sz="4" w:space="0" w:color="auto"/>
              <w:right w:val="single" w:sz="4" w:space="0" w:color="auto"/>
            </w:tcBorders>
            <w:noWrap/>
            <w:vAlign w:val="center"/>
          </w:tcPr>
          <w:p w:rsidR="005D2EB4" w:rsidRPr="00F5542B" w:rsidRDefault="005D2EB4" w:rsidP="00030DDE">
            <w:pPr>
              <w:jc w:val="center"/>
            </w:pPr>
            <w:r w:rsidRPr="00F5542B">
              <w:t>2,079</w:t>
            </w:r>
          </w:p>
        </w:tc>
        <w:tc>
          <w:tcPr>
            <w:tcW w:w="885" w:type="dxa"/>
            <w:tcBorders>
              <w:top w:val="single" w:sz="4" w:space="0" w:color="auto"/>
              <w:left w:val="nil"/>
              <w:bottom w:val="single" w:sz="4" w:space="0" w:color="auto"/>
              <w:right w:val="single" w:sz="4" w:space="0" w:color="auto"/>
            </w:tcBorders>
            <w:noWrap/>
            <w:vAlign w:val="center"/>
          </w:tcPr>
          <w:p w:rsidR="005D2EB4" w:rsidRPr="00F5542B" w:rsidRDefault="005D2EB4" w:rsidP="00030DDE">
            <w:pPr>
              <w:jc w:val="center"/>
            </w:pPr>
            <w:r w:rsidRPr="00F5542B">
              <w:t>416,533</w:t>
            </w:r>
          </w:p>
        </w:tc>
        <w:tc>
          <w:tcPr>
            <w:tcW w:w="1099" w:type="dxa"/>
            <w:tcBorders>
              <w:top w:val="single" w:sz="4" w:space="0" w:color="auto"/>
              <w:left w:val="nil"/>
              <w:bottom w:val="single" w:sz="4" w:space="0" w:color="auto"/>
              <w:right w:val="single" w:sz="4" w:space="0" w:color="auto"/>
            </w:tcBorders>
            <w:noWrap/>
            <w:vAlign w:val="center"/>
          </w:tcPr>
          <w:p w:rsidR="005D2EB4" w:rsidRPr="00F5542B" w:rsidRDefault="005D2EB4" w:rsidP="00030DDE">
            <w:pPr>
              <w:jc w:val="center"/>
            </w:pPr>
            <w:r w:rsidRPr="00F5542B">
              <w:t>2,142</w:t>
            </w:r>
          </w:p>
        </w:tc>
      </w:tr>
      <w:tr w:rsidR="005D2EB4" w:rsidRPr="00F5542B">
        <w:tc>
          <w:tcPr>
            <w:tcW w:w="1129" w:type="dxa"/>
            <w:tcBorders>
              <w:top w:val="single" w:sz="4" w:space="0" w:color="auto"/>
              <w:left w:val="single" w:sz="4" w:space="0" w:color="auto"/>
              <w:bottom w:val="single" w:sz="4" w:space="0" w:color="auto"/>
              <w:right w:val="single" w:sz="4" w:space="0" w:color="auto"/>
            </w:tcBorders>
            <w:noWrap/>
            <w:vAlign w:val="center"/>
          </w:tcPr>
          <w:p w:rsidR="005D2EB4" w:rsidRPr="00F5542B" w:rsidRDefault="005D2EB4" w:rsidP="00097309">
            <w:pPr>
              <w:jc w:val="center"/>
            </w:pPr>
            <w:r w:rsidRPr="00F5542B">
              <w:t>2.</w:t>
            </w:r>
          </w:p>
        </w:tc>
        <w:tc>
          <w:tcPr>
            <w:tcW w:w="4962" w:type="dxa"/>
            <w:tcBorders>
              <w:top w:val="single" w:sz="4" w:space="0" w:color="auto"/>
              <w:left w:val="nil"/>
              <w:bottom w:val="single" w:sz="4" w:space="0" w:color="auto"/>
              <w:right w:val="single" w:sz="4" w:space="0" w:color="auto"/>
            </w:tcBorders>
            <w:vAlign w:val="center"/>
          </w:tcPr>
          <w:p w:rsidR="005D2EB4" w:rsidRPr="00F5542B" w:rsidRDefault="005D2EB4" w:rsidP="00097309">
            <w:r w:rsidRPr="00F5542B">
              <w:t>Индивидуальные жилые дома</w:t>
            </w:r>
          </w:p>
        </w:tc>
        <w:tc>
          <w:tcPr>
            <w:tcW w:w="2694" w:type="dxa"/>
            <w:tcBorders>
              <w:top w:val="single" w:sz="4" w:space="0" w:color="auto"/>
              <w:left w:val="nil"/>
              <w:bottom w:val="single" w:sz="4" w:space="0" w:color="auto"/>
              <w:right w:val="single" w:sz="4" w:space="0" w:color="auto"/>
            </w:tcBorders>
            <w:vAlign w:val="center"/>
          </w:tcPr>
          <w:p w:rsidR="005D2EB4" w:rsidRPr="00F5542B" w:rsidRDefault="005D2EB4" w:rsidP="00097309">
            <w:pPr>
              <w:jc w:val="center"/>
            </w:pPr>
            <w:r w:rsidRPr="00F5542B">
              <w:t>1 проживающий</w:t>
            </w:r>
          </w:p>
        </w:tc>
        <w:tc>
          <w:tcPr>
            <w:tcW w:w="1078" w:type="dxa"/>
            <w:tcBorders>
              <w:top w:val="single" w:sz="4" w:space="0" w:color="auto"/>
              <w:left w:val="nil"/>
              <w:bottom w:val="single" w:sz="4" w:space="0" w:color="auto"/>
              <w:right w:val="single" w:sz="4" w:space="0" w:color="auto"/>
            </w:tcBorders>
            <w:vAlign w:val="center"/>
          </w:tcPr>
          <w:p w:rsidR="005D2EB4" w:rsidRPr="00F5542B" w:rsidRDefault="005D2EB4" w:rsidP="00030DDE">
            <w:pPr>
              <w:jc w:val="center"/>
            </w:pPr>
            <w:r w:rsidRPr="00F5542B">
              <w:t>362,952</w:t>
            </w:r>
          </w:p>
        </w:tc>
        <w:tc>
          <w:tcPr>
            <w:tcW w:w="1048" w:type="dxa"/>
            <w:tcBorders>
              <w:top w:val="single" w:sz="4" w:space="0" w:color="auto"/>
              <w:left w:val="nil"/>
              <w:bottom w:val="single" w:sz="4" w:space="0" w:color="auto"/>
              <w:right w:val="single" w:sz="4" w:space="0" w:color="auto"/>
            </w:tcBorders>
            <w:vAlign w:val="center"/>
          </w:tcPr>
          <w:p w:rsidR="005D2EB4" w:rsidRPr="00F5542B" w:rsidRDefault="005D2EB4" w:rsidP="00030DDE">
            <w:pPr>
              <w:jc w:val="center"/>
            </w:pPr>
            <w:r w:rsidRPr="00F5542B">
              <w:t>2,28</w:t>
            </w:r>
          </w:p>
        </w:tc>
        <w:tc>
          <w:tcPr>
            <w:tcW w:w="885" w:type="dxa"/>
            <w:tcBorders>
              <w:top w:val="single" w:sz="4" w:space="0" w:color="auto"/>
              <w:left w:val="nil"/>
              <w:bottom w:val="single" w:sz="4" w:space="0" w:color="auto"/>
              <w:right w:val="single" w:sz="4" w:space="0" w:color="auto"/>
            </w:tcBorders>
            <w:noWrap/>
            <w:vAlign w:val="center"/>
          </w:tcPr>
          <w:p w:rsidR="005D2EB4" w:rsidRPr="00F5542B" w:rsidRDefault="005D2EB4" w:rsidP="00030DDE">
            <w:pPr>
              <w:jc w:val="center"/>
            </w:pPr>
            <w:r w:rsidRPr="00F5542B">
              <w:t>2,338</w:t>
            </w:r>
          </w:p>
        </w:tc>
        <w:tc>
          <w:tcPr>
            <w:tcW w:w="1100" w:type="dxa"/>
            <w:tcBorders>
              <w:top w:val="single" w:sz="4" w:space="0" w:color="auto"/>
              <w:left w:val="nil"/>
              <w:bottom w:val="single" w:sz="4" w:space="0" w:color="auto"/>
              <w:right w:val="single" w:sz="4" w:space="0" w:color="auto"/>
            </w:tcBorders>
            <w:noWrap/>
            <w:vAlign w:val="center"/>
          </w:tcPr>
          <w:p w:rsidR="005D2EB4" w:rsidRPr="00F5542B" w:rsidRDefault="005D2EB4" w:rsidP="00030DDE">
            <w:pPr>
              <w:jc w:val="center"/>
            </w:pPr>
            <w:r w:rsidRPr="00F5542B">
              <w:t>368,429</w:t>
            </w:r>
          </w:p>
        </w:tc>
        <w:tc>
          <w:tcPr>
            <w:tcW w:w="885" w:type="dxa"/>
            <w:tcBorders>
              <w:top w:val="single" w:sz="4" w:space="0" w:color="auto"/>
              <w:left w:val="nil"/>
              <w:bottom w:val="single" w:sz="4" w:space="0" w:color="auto"/>
              <w:right w:val="single" w:sz="4" w:space="0" w:color="auto"/>
            </w:tcBorders>
            <w:noWrap/>
            <w:vAlign w:val="center"/>
          </w:tcPr>
          <w:p w:rsidR="005D2EB4" w:rsidRPr="00F5542B" w:rsidRDefault="005D2EB4" w:rsidP="00030DDE">
            <w:pPr>
              <w:jc w:val="center"/>
            </w:pPr>
            <w:r w:rsidRPr="00F5542B">
              <w:t>375,111</w:t>
            </w:r>
          </w:p>
        </w:tc>
        <w:tc>
          <w:tcPr>
            <w:tcW w:w="1099" w:type="dxa"/>
            <w:tcBorders>
              <w:top w:val="single" w:sz="4" w:space="0" w:color="auto"/>
              <w:left w:val="nil"/>
              <w:bottom w:val="single" w:sz="4" w:space="0" w:color="auto"/>
              <w:right w:val="single" w:sz="4" w:space="0" w:color="auto"/>
            </w:tcBorders>
            <w:noWrap/>
            <w:vAlign w:val="center"/>
          </w:tcPr>
          <w:p w:rsidR="005D2EB4" w:rsidRPr="00F5542B" w:rsidRDefault="005D2EB4" w:rsidP="00030DDE">
            <w:pPr>
              <w:jc w:val="center"/>
            </w:pPr>
            <w:r w:rsidRPr="00F5542B">
              <w:t>2,409</w:t>
            </w:r>
          </w:p>
        </w:tc>
      </w:tr>
    </w:tbl>
    <w:p w:rsidR="005D2EB4" w:rsidRPr="00F5542B" w:rsidRDefault="005D2EB4" w:rsidP="005A71D5">
      <w:pPr>
        <w:tabs>
          <w:tab w:val="left" w:pos="709"/>
        </w:tabs>
        <w:autoSpaceDE w:val="0"/>
        <w:autoSpaceDN w:val="0"/>
        <w:adjustRightInd w:val="0"/>
        <w:spacing w:line="276" w:lineRule="auto"/>
        <w:ind w:firstLine="567"/>
        <w:jc w:val="both"/>
        <w:rPr>
          <w:sz w:val="28"/>
          <w:szCs w:val="28"/>
        </w:rPr>
      </w:pPr>
    </w:p>
    <w:p w:rsidR="005D2EB4" w:rsidRPr="00F5542B" w:rsidRDefault="005D2EB4" w:rsidP="005509E2">
      <w:pPr>
        <w:pStyle w:val="ConsPlusNormal"/>
        <w:tabs>
          <w:tab w:val="left" w:pos="709"/>
        </w:tabs>
        <w:spacing w:line="276" w:lineRule="auto"/>
        <w:jc w:val="both"/>
        <w:rPr>
          <w:rFonts w:ascii="Times New Roman" w:hAnsi="Times New Roman" w:cs="Times New Roman"/>
          <w:sz w:val="28"/>
          <w:szCs w:val="28"/>
        </w:rPr>
        <w:sectPr w:rsidR="005D2EB4" w:rsidRPr="00F5542B" w:rsidSect="00F6734E">
          <w:pgSz w:w="16838" w:h="11906" w:orient="landscape"/>
          <w:pgMar w:top="1560" w:right="1135" w:bottom="707" w:left="851" w:header="709" w:footer="709" w:gutter="0"/>
          <w:cols w:space="708"/>
          <w:docGrid w:linePitch="360"/>
        </w:sectPr>
      </w:pPr>
    </w:p>
    <w:p w:rsidR="005D2EB4" w:rsidRPr="00F5542B" w:rsidRDefault="005D2EB4" w:rsidP="005509E2">
      <w:pPr>
        <w:pStyle w:val="ConsPlusNormal"/>
        <w:tabs>
          <w:tab w:val="left" w:pos="709"/>
        </w:tabs>
        <w:spacing w:line="276" w:lineRule="auto"/>
        <w:jc w:val="both"/>
        <w:rPr>
          <w:rFonts w:ascii="Times New Roman" w:hAnsi="Times New Roman" w:cs="Times New Roman"/>
          <w:sz w:val="28"/>
          <w:szCs w:val="28"/>
        </w:rPr>
      </w:pPr>
      <w:r w:rsidRPr="00F5542B">
        <w:rPr>
          <w:rFonts w:ascii="Times New Roman" w:hAnsi="Times New Roman" w:cs="Times New Roman"/>
          <w:sz w:val="28"/>
          <w:szCs w:val="28"/>
        </w:rPr>
        <w:lastRenderedPageBreak/>
        <w:t>Таблица 47.  Оценка количества образования ТКО  по источникам образования на первую очередь</w:t>
      </w:r>
    </w:p>
    <w:tbl>
      <w:tblPr>
        <w:tblW w:w="15042" w:type="dxa"/>
        <w:tblInd w:w="2" w:type="dxa"/>
        <w:tblLayout w:type="fixed"/>
        <w:tblLook w:val="00A0" w:firstRow="1" w:lastRow="0" w:firstColumn="1" w:lastColumn="0" w:noHBand="0" w:noVBand="0"/>
      </w:tblPr>
      <w:tblGrid>
        <w:gridCol w:w="567"/>
        <w:gridCol w:w="2127"/>
        <w:gridCol w:w="1008"/>
        <w:gridCol w:w="993"/>
        <w:gridCol w:w="993"/>
        <w:gridCol w:w="1043"/>
        <w:gridCol w:w="1083"/>
        <w:gridCol w:w="1134"/>
        <w:gridCol w:w="11"/>
        <w:gridCol w:w="981"/>
        <w:gridCol w:w="1028"/>
        <w:gridCol w:w="913"/>
        <w:gridCol w:w="1043"/>
        <w:gridCol w:w="1053"/>
        <w:gridCol w:w="1065"/>
      </w:tblGrid>
      <w:tr w:rsidR="005D2EB4" w:rsidRPr="00F5542B">
        <w:trPr>
          <w:trHeight w:val="185"/>
          <w:tblHeader/>
        </w:trPr>
        <w:tc>
          <w:tcPr>
            <w:tcW w:w="567" w:type="dxa"/>
            <w:vMerge w:val="restart"/>
            <w:tcBorders>
              <w:top w:val="single" w:sz="4" w:space="0" w:color="auto"/>
              <w:left w:val="single" w:sz="4" w:space="0" w:color="auto"/>
              <w:right w:val="single" w:sz="4" w:space="0" w:color="auto"/>
            </w:tcBorders>
            <w:vAlign w:val="center"/>
          </w:tcPr>
          <w:p w:rsidR="005D2EB4" w:rsidRPr="00F5542B" w:rsidRDefault="005D2EB4" w:rsidP="005509E2">
            <w:pPr>
              <w:jc w:val="center"/>
              <w:rPr>
                <w:b/>
                <w:bCs/>
                <w:sz w:val="20"/>
                <w:szCs w:val="20"/>
              </w:rPr>
            </w:pPr>
            <w:r w:rsidRPr="00F5542B">
              <w:rPr>
                <w:b/>
                <w:bCs/>
                <w:sz w:val="20"/>
                <w:szCs w:val="20"/>
              </w:rPr>
              <w:t>№ п/п</w:t>
            </w:r>
          </w:p>
          <w:p w:rsidR="005D2EB4" w:rsidRPr="00F5542B" w:rsidRDefault="005D2EB4" w:rsidP="005509E2">
            <w:pPr>
              <w:rPr>
                <w:b/>
                <w:bCs/>
                <w:sz w:val="20"/>
                <w:szCs w:val="20"/>
              </w:rPr>
            </w:pPr>
            <w:r w:rsidRPr="00F5542B">
              <w:rPr>
                <w:sz w:val="20"/>
                <w:szCs w:val="20"/>
              </w:rPr>
              <w:t> </w:t>
            </w:r>
          </w:p>
        </w:tc>
        <w:tc>
          <w:tcPr>
            <w:tcW w:w="2127" w:type="dxa"/>
            <w:vMerge w:val="restart"/>
            <w:tcBorders>
              <w:top w:val="single" w:sz="4" w:space="0" w:color="auto"/>
              <w:left w:val="single" w:sz="4" w:space="0" w:color="auto"/>
              <w:right w:val="single" w:sz="4" w:space="0" w:color="auto"/>
            </w:tcBorders>
            <w:vAlign w:val="center"/>
          </w:tcPr>
          <w:p w:rsidR="005D2EB4" w:rsidRPr="00F5542B" w:rsidRDefault="005D2EB4" w:rsidP="005509E2">
            <w:pPr>
              <w:jc w:val="center"/>
              <w:rPr>
                <w:b/>
                <w:bCs/>
                <w:sz w:val="20"/>
                <w:szCs w:val="20"/>
              </w:rPr>
            </w:pPr>
            <w:r w:rsidRPr="00F5542B">
              <w:rPr>
                <w:b/>
                <w:bCs/>
                <w:sz w:val="20"/>
                <w:szCs w:val="20"/>
              </w:rPr>
              <w:t>Наименование нас</w:t>
            </w:r>
            <w:r w:rsidRPr="00F5542B">
              <w:rPr>
                <w:b/>
                <w:bCs/>
                <w:sz w:val="20"/>
                <w:szCs w:val="20"/>
              </w:rPr>
              <w:t>е</w:t>
            </w:r>
            <w:r w:rsidRPr="00F5542B">
              <w:rPr>
                <w:b/>
                <w:bCs/>
                <w:sz w:val="20"/>
                <w:szCs w:val="20"/>
              </w:rPr>
              <w:t>лённых пунктов с разделением по те</w:t>
            </w:r>
            <w:r w:rsidRPr="00F5542B">
              <w:rPr>
                <w:b/>
                <w:bCs/>
                <w:sz w:val="20"/>
                <w:szCs w:val="20"/>
              </w:rPr>
              <w:t>р</w:t>
            </w:r>
            <w:r w:rsidRPr="00F5542B">
              <w:rPr>
                <w:b/>
                <w:bCs/>
                <w:sz w:val="20"/>
                <w:szCs w:val="20"/>
              </w:rPr>
              <w:t>риториальным управлениям</w:t>
            </w:r>
          </w:p>
        </w:tc>
        <w:tc>
          <w:tcPr>
            <w:tcW w:w="12348" w:type="dxa"/>
            <w:gridSpan w:val="13"/>
            <w:tcBorders>
              <w:top w:val="single" w:sz="4" w:space="0" w:color="auto"/>
              <w:left w:val="nil"/>
              <w:bottom w:val="single" w:sz="4" w:space="0" w:color="auto"/>
              <w:right w:val="single" w:sz="4" w:space="0" w:color="auto"/>
            </w:tcBorders>
            <w:vAlign w:val="center"/>
          </w:tcPr>
          <w:p w:rsidR="005D2EB4" w:rsidRPr="00F5542B" w:rsidRDefault="005D2EB4" w:rsidP="005509E2">
            <w:pPr>
              <w:jc w:val="center"/>
              <w:rPr>
                <w:b/>
                <w:bCs/>
                <w:sz w:val="20"/>
                <w:szCs w:val="20"/>
              </w:rPr>
            </w:pPr>
            <w:r w:rsidRPr="00F5542B">
              <w:rPr>
                <w:b/>
                <w:bCs/>
                <w:sz w:val="20"/>
                <w:szCs w:val="20"/>
              </w:rPr>
              <w:t>Первая очередь</w:t>
            </w:r>
          </w:p>
        </w:tc>
      </w:tr>
      <w:tr w:rsidR="005D2EB4" w:rsidRPr="00F5542B">
        <w:trPr>
          <w:trHeight w:val="226"/>
          <w:tblHeader/>
        </w:trPr>
        <w:tc>
          <w:tcPr>
            <w:tcW w:w="567" w:type="dxa"/>
            <w:vMerge/>
            <w:tcBorders>
              <w:left w:val="single" w:sz="4" w:space="0" w:color="auto"/>
              <w:right w:val="single" w:sz="4" w:space="0" w:color="auto"/>
            </w:tcBorders>
            <w:vAlign w:val="center"/>
          </w:tcPr>
          <w:p w:rsidR="005D2EB4" w:rsidRPr="00F5542B" w:rsidRDefault="005D2EB4" w:rsidP="005509E2">
            <w:pPr>
              <w:rPr>
                <w:b/>
                <w:bCs/>
                <w:sz w:val="20"/>
                <w:szCs w:val="20"/>
              </w:rPr>
            </w:pPr>
          </w:p>
        </w:tc>
        <w:tc>
          <w:tcPr>
            <w:tcW w:w="2127" w:type="dxa"/>
            <w:vMerge/>
            <w:tcBorders>
              <w:left w:val="single" w:sz="4" w:space="0" w:color="auto"/>
              <w:right w:val="single" w:sz="4" w:space="0" w:color="auto"/>
            </w:tcBorders>
            <w:vAlign w:val="center"/>
          </w:tcPr>
          <w:p w:rsidR="005D2EB4" w:rsidRPr="00F5542B" w:rsidRDefault="005D2EB4" w:rsidP="005509E2">
            <w:pPr>
              <w:rPr>
                <w:b/>
                <w:bCs/>
                <w:sz w:val="20"/>
                <w:szCs w:val="20"/>
              </w:rPr>
            </w:pPr>
          </w:p>
        </w:tc>
        <w:tc>
          <w:tcPr>
            <w:tcW w:w="6265" w:type="dxa"/>
            <w:gridSpan w:val="7"/>
            <w:tcBorders>
              <w:top w:val="single" w:sz="4" w:space="0" w:color="auto"/>
              <w:left w:val="nil"/>
              <w:bottom w:val="single" w:sz="4" w:space="0" w:color="auto"/>
              <w:right w:val="single" w:sz="4" w:space="0" w:color="auto"/>
            </w:tcBorders>
            <w:vAlign w:val="bottom"/>
          </w:tcPr>
          <w:p w:rsidR="005D2EB4" w:rsidRPr="00F5542B" w:rsidRDefault="005D2EB4" w:rsidP="005509E2">
            <w:pPr>
              <w:jc w:val="center"/>
              <w:rPr>
                <w:b/>
                <w:bCs/>
                <w:sz w:val="20"/>
                <w:szCs w:val="20"/>
              </w:rPr>
            </w:pPr>
            <w:r w:rsidRPr="00F5542B">
              <w:rPr>
                <w:b/>
                <w:bCs/>
                <w:sz w:val="20"/>
                <w:szCs w:val="20"/>
              </w:rPr>
              <w:t>Объем образования, куб.м </w:t>
            </w:r>
          </w:p>
        </w:tc>
        <w:tc>
          <w:tcPr>
            <w:tcW w:w="6083" w:type="dxa"/>
            <w:gridSpan w:val="6"/>
            <w:tcBorders>
              <w:top w:val="single" w:sz="4" w:space="0" w:color="auto"/>
              <w:left w:val="nil"/>
              <w:bottom w:val="single" w:sz="4" w:space="0" w:color="auto"/>
              <w:right w:val="single" w:sz="4" w:space="0" w:color="auto"/>
            </w:tcBorders>
            <w:vAlign w:val="bottom"/>
          </w:tcPr>
          <w:p w:rsidR="005D2EB4" w:rsidRPr="00F5542B" w:rsidRDefault="005D2EB4" w:rsidP="005509E2">
            <w:pPr>
              <w:jc w:val="center"/>
              <w:rPr>
                <w:b/>
                <w:bCs/>
                <w:sz w:val="20"/>
                <w:szCs w:val="20"/>
              </w:rPr>
            </w:pPr>
            <w:r w:rsidRPr="00F5542B">
              <w:rPr>
                <w:b/>
                <w:bCs/>
                <w:sz w:val="20"/>
                <w:szCs w:val="20"/>
              </w:rPr>
              <w:t>Масса образования, т </w:t>
            </w:r>
          </w:p>
        </w:tc>
      </w:tr>
      <w:tr w:rsidR="005D2EB4" w:rsidRPr="00F5542B">
        <w:trPr>
          <w:trHeight w:val="264"/>
          <w:tblHeader/>
        </w:trPr>
        <w:tc>
          <w:tcPr>
            <w:tcW w:w="567" w:type="dxa"/>
            <w:vMerge/>
            <w:tcBorders>
              <w:left w:val="single" w:sz="4" w:space="0" w:color="auto"/>
              <w:right w:val="single" w:sz="4" w:space="0" w:color="auto"/>
            </w:tcBorders>
            <w:vAlign w:val="center"/>
          </w:tcPr>
          <w:p w:rsidR="005D2EB4" w:rsidRPr="00F5542B" w:rsidRDefault="005D2EB4" w:rsidP="005509E2">
            <w:pPr>
              <w:rPr>
                <w:sz w:val="20"/>
                <w:szCs w:val="20"/>
              </w:rPr>
            </w:pPr>
          </w:p>
        </w:tc>
        <w:tc>
          <w:tcPr>
            <w:tcW w:w="2127" w:type="dxa"/>
            <w:vMerge/>
            <w:tcBorders>
              <w:left w:val="single" w:sz="4" w:space="0" w:color="auto"/>
              <w:right w:val="single" w:sz="4" w:space="0" w:color="auto"/>
            </w:tcBorders>
            <w:vAlign w:val="center"/>
          </w:tcPr>
          <w:p w:rsidR="005D2EB4" w:rsidRPr="00F5542B" w:rsidRDefault="005D2EB4" w:rsidP="005509E2">
            <w:pPr>
              <w:rPr>
                <w:sz w:val="20"/>
                <w:szCs w:val="20"/>
              </w:rPr>
            </w:pPr>
          </w:p>
        </w:tc>
        <w:tc>
          <w:tcPr>
            <w:tcW w:w="1008" w:type="dxa"/>
            <w:vMerge w:val="restart"/>
            <w:tcBorders>
              <w:top w:val="nil"/>
              <w:left w:val="nil"/>
              <w:right w:val="single" w:sz="4" w:space="0" w:color="auto"/>
            </w:tcBorders>
            <w:vAlign w:val="center"/>
          </w:tcPr>
          <w:p w:rsidR="005D2EB4" w:rsidRPr="00F5542B" w:rsidRDefault="005D2EB4" w:rsidP="005509E2">
            <w:pPr>
              <w:jc w:val="center"/>
              <w:rPr>
                <w:b/>
                <w:bCs/>
                <w:sz w:val="20"/>
                <w:szCs w:val="20"/>
              </w:rPr>
            </w:pPr>
            <w:r w:rsidRPr="00F5542B">
              <w:rPr>
                <w:b/>
                <w:bCs/>
                <w:sz w:val="20"/>
                <w:szCs w:val="20"/>
              </w:rPr>
              <w:t>Всего от насе-ления</w:t>
            </w:r>
          </w:p>
        </w:tc>
        <w:tc>
          <w:tcPr>
            <w:tcW w:w="1986" w:type="dxa"/>
            <w:gridSpan w:val="2"/>
            <w:tcBorders>
              <w:top w:val="single" w:sz="4" w:space="0" w:color="auto"/>
              <w:left w:val="nil"/>
              <w:bottom w:val="single" w:sz="4" w:space="0" w:color="auto"/>
              <w:right w:val="single" w:sz="4" w:space="0" w:color="auto"/>
            </w:tcBorders>
            <w:vAlign w:val="center"/>
          </w:tcPr>
          <w:p w:rsidR="005D2EB4" w:rsidRPr="00F5542B" w:rsidRDefault="005D2EB4" w:rsidP="005509E2">
            <w:pPr>
              <w:jc w:val="center"/>
              <w:rPr>
                <w:b/>
                <w:bCs/>
                <w:sz w:val="20"/>
                <w:szCs w:val="20"/>
              </w:rPr>
            </w:pPr>
            <w:r w:rsidRPr="00F5542B">
              <w:rPr>
                <w:b/>
                <w:bCs/>
                <w:sz w:val="20"/>
                <w:szCs w:val="20"/>
              </w:rPr>
              <w:t>в том числе</w:t>
            </w:r>
          </w:p>
        </w:tc>
        <w:tc>
          <w:tcPr>
            <w:tcW w:w="1043" w:type="dxa"/>
            <w:vMerge w:val="restart"/>
            <w:tcBorders>
              <w:top w:val="nil"/>
              <w:left w:val="nil"/>
              <w:right w:val="single" w:sz="4" w:space="0" w:color="auto"/>
            </w:tcBorders>
            <w:vAlign w:val="center"/>
          </w:tcPr>
          <w:p w:rsidR="005D2EB4" w:rsidRPr="00F5542B" w:rsidRDefault="005D2EB4" w:rsidP="005509E2">
            <w:pPr>
              <w:jc w:val="center"/>
              <w:rPr>
                <w:b/>
                <w:bCs/>
                <w:sz w:val="20"/>
                <w:szCs w:val="20"/>
              </w:rPr>
            </w:pPr>
            <w:r w:rsidRPr="00F5542B">
              <w:rPr>
                <w:b/>
                <w:bCs/>
                <w:sz w:val="20"/>
                <w:szCs w:val="20"/>
              </w:rPr>
              <w:t>от об</w:t>
            </w:r>
            <w:r w:rsidRPr="00F5542B">
              <w:rPr>
                <w:b/>
                <w:bCs/>
                <w:sz w:val="20"/>
                <w:szCs w:val="20"/>
              </w:rPr>
              <w:t>ъ</w:t>
            </w:r>
            <w:r w:rsidRPr="00F5542B">
              <w:rPr>
                <w:b/>
                <w:bCs/>
                <w:sz w:val="20"/>
                <w:szCs w:val="20"/>
              </w:rPr>
              <w:t>ектов общест-венного назна-чения</w:t>
            </w:r>
          </w:p>
        </w:tc>
        <w:tc>
          <w:tcPr>
            <w:tcW w:w="1083" w:type="dxa"/>
            <w:vMerge w:val="restart"/>
            <w:tcBorders>
              <w:top w:val="nil"/>
              <w:left w:val="nil"/>
              <w:right w:val="single" w:sz="4" w:space="0" w:color="auto"/>
            </w:tcBorders>
            <w:vAlign w:val="center"/>
          </w:tcPr>
          <w:p w:rsidR="005D2EB4" w:rsidRPr="006B346B" w:rsidRDefault="005D2EB4" w:rsidP="005509E2">
            <w:pPr>
              <w:jc w:val="center"/>
              <w:rPr>
                <w:b/>
                <w:bCs/>
                <w:color w:val="FF0000"/>
                <w:sz w:val="20"/>
                <w:szCs w:val="20"/>
              </w:rPr>
            </w:pPr>
            <w:r w:rsidRPr="006B346B">
              <w:rPr>
                <w:b/>
                <w:bCs/>
                <w:color w:val="FF0000"/>
                <w:sz w:val="20"/>
                <w:szCs w:val="20"/>
              </w:rPr>
              <w:t>Всего:</w:t>
            </w:r>
          </w:p>
        </w:tc>
        <w:tc>
          <w:tcPr>
            <w:tcW w:w="1134" w:type="dxa"/>
            <w:vMerge w:val="restart"/>
            <w:tcBorders>
              <w:top w:val="nil"/>
              <w:left w:val="nil"/>
              <w:right w:val="single" w:sz="4" w:space="0" w:color="auto"/>
            </w:tcBorders>
            <w:vAlign w:val="center"/>
          </w:tcPr>
          <w:p w:rsidR="005D2EB4" w:rsidRPr="00F5542B" w:rsidRDefault="005D2EB4" w:rsidP="005509E2">
            <w:pPr>
              <w:jc w:val="center"/>
              <w:rPr>
                <w:b/>
                <w:bCs/>
                <w:sz w:val="20"/>
                <w:szCs w:val="20"/>
              </w:rPr>
            </w:pPr>
            <w:r w:rsidRPr="00F5542B">
              <w:rPr>
                <w:b/>
                <w:bCs/>
                <w:sz w:val="20"/>
                <w:szCs w:val="20"/>
              </w:rPr>
              <w:t xml:space="preserve">в том числе КГО </w:t>
            </w:r>
          </w:p>
        </w:tc>
        <w:tc>
          <w:tcPr>
            <w:tcW w:w="992" w:type="dxa"/>
            <w:gridSpan w:val="2"/>
            <w:vMerge w:val="restart"/>
            <w:tcBorders>
              <w:top w:val="nil"/>
              <w:left w:val="nil"/>
              <w:right w:val="single" w:sz="4" w:space="0" w:color="auto"/>
            </w:tcBorders>
            <w:vAlign w:val="center"/>
          </w:tcPr>
          <w:p w:rsidR="005D2EB4" w:rsidRPr="00F5542B" w:rsidRDefault="005D2EB4" w:rsidP="005509E2">
            <w:pPr>
              <w:jc w:val="center"/>
              <w:rPr>
                <w:b/>
                <w:bCs/>
                <w:sz w:val="20"/>
                <w:szCs w:val="20"/>
              </w:rPr>
            </w:pPr>
            <w:r w:rsidRPr="00F5542B">
              <w:rPr>
                <w:b/>
                <w:bCs/>
                <w:sz w:val="20"/>
                <w:szCs w:val="20"/>
              </w:rPr>
              <w:t>Всего от насе-ления</w:t>
            </w:r>
          </w:p>
        </w:tc>
        <w:tc>
          <w:tcPr>
            <w:tcW w:w="1941" w:type="dxa"/>
            <w:gridSpan w:val="2"/>
            <w:tcBorders>
              <w:top w:val="nil"/>
              <w:left w:val="nil"/>
              <w:bottom w:val="single" w:sz="4" w:space="0" w:color="auto"/>
              <w:right w:val="single" w:sz="4" w:space="0" w:color="auto"/>
            </w:tcBorders>
            <w:vAlign w:val="center"/>
          </w:tcPr>
          <w:p w:rsidR="005D2EB4" w:rsidRPr="00F5542B" w:rsidRDefault="005D2EB4" w:rsidP="005509E2">
            <w:pPr>
              <w:jc w:val="center"/>
              <w:rPr>
                <w:b/>
                <w:bCs/>
                <w:sz w:val="20"/>
                <w:szCs w:val="20"/>
              </w:rPr>
            </w:pPr>
            <w:r w:rsidRPr="00F5542B">
              <w:rPr>
                <w:b/>
                <w:bCs/>
                <w:sz w:val="20"/>
                <w:szCs w:val="20"/>
              </w:rPr>
              <w:t>в том числе</w:t>
            </w:r>
          </w:p>
        </w:tc>
        <w:tc>
          <w:tcPr>
            <w:tcW w:w="1043" w:type="dxa"/>
            <w:vMerge w:val="restart"/>
            <w:tcBorders>
              <w:top w:val="nil"/>
              <w:left w:val="nil"/>
              <w:right w:val="single" w:sz="4" w:space="0" w:color="auto"/>
            </w:tcBorders>
            <w:vAlign w:val="center"/>
          </w:tcPr>
          <w:p w:rsidR="005D2EB4" w:rsidRPr="00F5542B" w:rsidRDefault="005D2EB4" w:rsidP="005509E2">
            <w:pPr>
              <w:jc w:val="center"/>
              <w:rPr>
                <w:b/>
                <w:bCs/>
                <w:sz w:val="20"/>
                <w:szCs w:val="20"/>
              </w:rPr>
            </w:pPr>
            <w:r w:rsidRPr="00F5542B">
              <w:rPr>
                <w:b/>
                <w:bCs/>
                <w:sz w:val="20"/>
                <w:szCs w:val="20"/>
              </w:rPr>
              <w:t>от об</w:t>
            </w:r>
            <w:r w:rsidRPr="00F5542B">
              <w:rPr>
                <w:b/>
                <w:bCs/>
                <w:sz w:val="20"/>
                <w:szCs w:val="20"/>
              </w:rPr>
              <w:t>ъ</w:t>
            </w:r>
            <w:r w:rsidRPr="00F5542B">
              <w:rPr>
                <w:b/>
                <w:bCs/>
                <w:sz w:val="20"/>
                <w:szCs w:val="20"/>
              </w:rPr>
              <w:t>ектов общест-венного назна- чения</w:t>
            </w:r>
          </w:p>
        </w:tc>
        <w:tc>
          <w:tcPr>
            <w:tcW w:w="1053" w:type="dxa"/>
            <w:vMerge w:val="restart"/>
            <w:tcBorders>
              <w:top w:val="nil"/>
              <w:left w:val="nil"/>
              <w:right w:val="single" w:sz="4" w:space="0" w:color="auto"/>
            </w:tcBorders>
            <w:vAlign w:val="center"/>
          </w:tcPr>
          <w:p w:rsidR="005D2EB4" w:rsidRPr="00F5542B" w:rsidRDefault="005D2EB4" w:rsidP="005509E2">
            <w:pPr>
              <w:jc w:val="center"/>
              <w:rPr>
                <w:b/>
                <w:bCs/>
                <w:sz w:val="20"/>
                <w:szCs w:val="20"/>
              </w:rPr>
            </w:pPr>
            <w:r w:rsidRPr="00F5542B">
              <w:rPr>
                <w:b/>
                <w:bCs/>
                <w:sz w:val="20"/>
                <w:szCs w:val="20"/>
              </w:rPr>
              <w:t>Всего:</w:t>
            </w:r>
          </w:p>
        </w:tc>
        <w:tc>
          <w:tcPr>
            <w:tcW w:w="1065" w:type="dxa"/>
            <w:vMerge w:val="restart"/>
            <w:tcBorders>
              <w:top w:val="nil"/>
              <w:left w:val="nil"/>
              <w:right w:val="single" w:sz="4" w:space="0" w:color="auto"/>
            </w:tcBorders>
            <w:vAlign w:val="center"/>
          </w:tcPr>
          <w:p w:rsidR="005D2EB4" w:rsidRPr="00F5542B" w:rsidRDefault="005D2EB4" w:rsidP="005509E2">
            <w:pPr>
              <w:jc w:val="center"/>
              <w:rPr>
                <w:b/>
                <w:bCs/>
                <w:sz w:val="20"/>
                <w:szCs w:val="20"/>
              </w:rPr>
            </w:pPr>
            <w:r w:rsidRPr="00F5542B">
              <w:rPr>
                <w:b/>
                <w:bCs/>
                <w:sz w:val="20"/>
                <w:szCs w:val="20"/>
              </w:rPr>
              <w:t xml:space="preserve">в том числе КГО </w:t>
            </w:r>
          </w:p>
        </w:tc>
      </w:tr>
      <w:tr w:rsidR="005D2EB4" w:rsidRPr="00F5542B">
        <w:trPr>
          <w:trHeight w:val="690"/>
          <w:tblHeader/>
        </w:trPr>
        <w:tc>
          <w:tcPr>
            <w:tcW w:w="567"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p>
        </w:tc>
        <w:tc>
          <w:tcPr>
            <w:tcW w:w="1008" w:type="dxa"/>
            <w:vMerge/>
            <w:tcBorders>
              <w:top w:val="single" w:sz="4" w:space="0" w:color="auto"/>
              <w:left w:val="nil"/>
              <w:bottom w:val="single" w:sz="4" w:space="0" w:color="auto"/>
              <w:right w:val="single" w:sz="4" w:space="0" w:color="auto"/>
            </w:tcBorders>
            <w:vAlign w:val="center"/>
          </w:tcPr>
          <w:p w:rsidR="005D2EB4" w:rsidRPr="00F5542B" w:rsidRDefault="005D2EB4" w:rsidP="005703E3">
            <w:pPr>
              <w:jc w:val="center"/>
              <w:rPr>
                <w:b/>
                <w:bCs/>
                <w:sz w:val="20"/>
                <w:szCs w:val="20"/>
              </w:rPr>
            </w:pPr>
          </w:p>
        </w:tc>
        <w:tc>
          <w:tcPr>
            <w:tcW w:w="993" w:type="dxa"/>
            <w:tcBorders>
              <w:top w:val="single" w:sz="4" w:space="0" w:color="auto"/>
              <w:left w:val="nil"/>
              <w:bottom w:val="single" w:sz="4" w:space="0" w:color="auto"/>
              <w:right w:val="single" w:sz="4" w:space="0" w:color="auto"/>
            </w:tcBorders>
            <w:vAlign w:val="center"/>
          </w:tcPr>
          <w:p w:rsidR="005D2EB4" w:rsidRPr="00F5542B" w:rsidRDefault="005D2EB4" w:rsidP="005703E3">
            <w:pPr>
              <w:jc w:val="center"/>
              <w:rPr>
                <w:b/>
                <w:bCs/>
                <w:sz w:val="20"/>
                <w:szCs w:val="20"/>
              </w:rPr>
            </w:pPr>
            <w:r w:rsidRPr="00F5542B">
              <w:rPr>
                <w:b/>
                <w:bCs/>
                <w:sz w:val="20"/>
                <w:szCs w:val="20"/>
              </w:rPr>
              <w:t>Много-квар-тирные</w:t>
            </w:r>
          </w:p>
        </w:tc>
        <w:tc>
          <w:tcPr>
            <w:tcW w:w="993" w:type="dxa"/>
            <w:tcBorders>
              <w:top w:val="single" w:sz="4" w:space="0" w:color="auto"/>
              <w:left w:val="nil"/>
              <w:bottom w:val="single" w:sz="4" w:space="0" w:color="auto"/>
              <w:right w:val="single" w:sz="4" w:space="0" w:color="auto"/>
            </w:tcBorders>
            <w:vAlign w:val="center"/>
          </w:tcPr>
          <w:p w:rsidR="005D2EB4" w:rsidRPr="00F5542B" w:rsidRDefault="005D2EB4" w:rsidP="005703E3">
            <w:pPr>
              <w:jc w:val="center"/>
              <w:rPr>
                <w:b/>
                <w:bCs/>
                <w:sz w:val="20"/>
                <w:szCs w:val="20"/>
              </w:rPr>
            </w:pPr>
            <w:r w:rsidRPr="00F5542B">
              <w:rPr>
                <w:b/>
                <w:bCs/>
                <w:sz w:val="20"/>
                <w:szCs w:val="20"/>
              </w:rPr>
              <w:t>Инд</w:t>
            </w:r>
            <w:r w:rsidRPr="00F5542B">
              <w:rPr>
                <w:b/>
                <w:bCs/>
                <w:sz w:val="20"/>
                <w:szCs w:val="20"/>
              </w:rPr>
              <w:t>и</w:t>
            </w:r>
            <w:r w:rsidRPr="00F5542B">
              <w:rPr>
                <w:b/>
                <w:bCs/>
                <w:sz w:val="20"/>
                <w:szCs w:val="20"/>
              </w:rPr>
              <w:t>ви-дуаль-ные</w:t>
            </w:r>
          </w:p>
        </w:tc>
        <w:tc>
          <w:tcPr>
            <w:tcW w:w="1043" w:type="dxa"/>
            <w:vMerge/>
            <w:tcBorders>
              <w:left w:val="nil"/>
              <w:bottom w:val="single" w:sz="4" w:space="0" w:color="auto"/>
              <w:right w:val="single" w:sz="4" w:space="0" w:color="auto"/>
            </w:tcBorders>
            <w:vAlign w:val="center"/>
          </w:tcPr>
          <w:p w:rsidR="005D2EB4" w:rsidRPr="00F5542B" w:rsidRDefault="005D2EB4" w:rsidP="005703E3">
            <w:pPr>
              <w:jc w:val="center"/>
              <w:rPr>
                <w:b/>
                <w:bCs/>
                <w:sz w:val="20"/>
                <w:szCs w:val="20"/>
              </w:rPr>
            </w:pPr>
          </w:p>
        </w:tc>
        <w:tc>
          <w:tcPr>
            <w:tcW w:w="1083" w:type="dxa"/>
            <w:vMerge/>
            <w:tcBorders>
              <w:left w:val="nil"/>
              <w:bottom w:val="single" w:sz="4" w:space="0" w:color="auto"/>
              <w:right w:val="single" w:sz="4" w:space="0" w:color="auto"/>
            </w:tcBorders>
            <w:vAlign w:val="center"/>
          </w:tcPr>
          <w:p w:rsidR="005D2EB4" w:rsidRPr="00F5542B" w:rsidRDefault="005D2EB4" w:rsidP="005703E3">
            <w:pPr>
              <w:jc w:val="center"/>
              <w:rPr>
                <w:b/>
                <w:bCs/>
                <w:sz w:val="20"/>
                <w:szCs w:val="20"/>
              </w:rPr>
            </w:pPr>
          </w:p>
        </w:tc>
        <w:tc>
          <w:tcPr>
            <w:tcW w:w="1134" w:type="dxa"/>
            <w:vMerge/>
            <w:tcBorders>
              <w:left w:val="nil"/>
              <w:bottom w:val="single" w:sz="4" w:space="0" w:color="auto"/>
              <w:right w:val="single" w:sz="4" w:space="0" w:color="auto"/>
            </w:tcBorders>
            <w:vAlign w:val="center"/>
          </w:tcPr>
          <w:p w:rsidR="005D2EB4" w:rsidRPr="00F5542B" w:rsidRDefault="005D2EB4" w:rsidP="005703E3">
            <w:pPr>
              <w:jc w:val="center"/>
              <w:rPr>
                <w:b/>
                <w:bCs/>
                <w:sz w:val="20"/>
                <w:szCs w:val="20"/>
              </w:rPr>
            </w:pPr>
          </w:p>
        </w:tc>
        <w:tc>
          <w:tcPr>
            <w:tcW w:w="992" w:type="dxa"/>
            <w:gridSpan w:val="2"/>
            <w:vMerge/>
            <w:tcBorders>
              <w:left w:val="nil"/>
              <w:bottom w:val="single" w:sz="4" w:space="0" w:color="auto"/>
              <w:right w:val="single" w:sz="4" w:space="0" w:color="auto"/>
            </w:tcBorders>
            <w:vAlign w:val="center"/>
          </w:tcPr>
          <w:p w:rsidR="005D2EB4" w:rsidRPr="00F5542B" w:rsidRDefault="005D2EB4" w:rsidP="005703E3">
            <w:pPr>
              <w:jc w:val="center"/>
              <w:rPr>
                <w:b/>
                <w:bCs/>
                <w:sz w:val="20"/>
                <w:szCs w:val="20"/>
              </w:rPr>
            </w:pPr>
          </w:p>
        </w:tc>
        <w:tc>
          <w:tcPr>
            <w:tcW w:w="1028" w:type="dxa"/>
            <w:tcBorders>
              <w:top w:val="single" w:sz="4" w:space="0" w:color="auto"/>
              <w:left w:val="nil"/>
              <w:bottom w:val="single" w:sz="4" w:space="0" w:color="auto"/>
              <w:right w:val="single" w:sz="4" w:space="0" w:color="auto"/>
            </w:tcBorders>
            <w:vAlign w:val="center"/>
          </w:tcPr>
          <w:p w:rsidR="005D2EB4" w:rsidRPr="00F5542B" w:rsidRDefault="005D2EB4" w:rsidP="005703E3">
            <w:pPr>
              <w:jc w:val="center"/>
              <w:rPr>
                <w:b/>
                <w:bCs/>
                <w:sz w:val="20"/>
                <w:szCs w:val="20"/>
              </w:rPr>
            </w:pPr>
            <w:r w:rsidRPr="00F5542B">
              <w:rPr>
                <w:b/>
                <w:bCs/>
                <w:sz w:val="20"/>
                <w:szCs w:val="20"/>
              </w:rPr>
              <w:t>Много-квар-тирные</w:t>
            </w:r>
          </w:p>
        </w:tc>
        <w:tc>
          <w:tcPr>
            <w:tcW w:w="913" w:type="dxa"/>
            <w:tcBorders>
              <w:top w:val="single" w:sz="4" w:space="0" w:color="auto"/>
              <w:left w:val="nil"/>
              <w:bottom w:val="single" w:sz="4" w:space="0" w:color="auto"/>
              <w:right w:val="single" w:sz="4" w:space="0" w:color="auto"/>
            </w:tcBorders>
            <w:vAlign w:val="center"/>
          </w:tcPr>
          <w:p w:rsidR="005D2EB4" w:rsidRPr="00F5542B" w:rsidRDefault="005D2EB4" w:rsidP="005703E3">
            <w:pPr>
              <w:jc w:val="center"/>
              <w:rPr>
                <w:b/>
                <w:bCs/>
                <w:sz w:val="20"/>
                <w:szCs w:val="20"/>
              </w:rPr>
            </w:pPr>
            <w:r w:rsidRPr="00F5542B">
              <w:rPr>
                <w:b/>
                <w:bCs/>
                <w:sz w:val="20"/>
                <w:szCs w:val="20"/>
              </w:rPr>
              <w:t>Инд</w:t>
            </w:r>
            <w:r w:rsidRPr="00F5542B">
              <w:rPr>
                <w:b/>
                <w:bCs/>
                <w:sz w:val="20"/>
                <w:szCs w:val="20"/>
              </w:rPr>
              <w:t>и</w:t>
            </w:r>
            <w:r w:rsidRPr="00F5542B">
              <w:rPr>
                <w:b/>
                <w:bCs/>
                <w:sz w:val="20"/>
                <w:szCs w:val="20"/>
              </w:rPr>
              <w:t>ви-дуаль-ные</w:t>
            </w:r>
          </w:p>
        </w:tc>
        <w:tc>
          <w:tcPr>
            <w:tcW w:w="1043" w:type="dxa"/>
            <w:vMerge/>
            <w:tcBorders>
              <w:left w:val="nil"/>
              <w:bottom w:val="single" w:sz="4" w:space="0" w:color="auto"/>
              <w:right w:val="single" w:sz="4" w:space="0" w:color="auto"/>
            </w:tcBorders>
            <w:vAlign w:val="center"/>
          </w:tcPr>
          <w:p w:rsidR="005D2EB4" w:rsidRPr="00F5542B" w:rsidRDefault="005D2EB4" w:rsidP="005703E3">
            <w:pPr>
              <w:jc w:val="center"/>
              <w:rPr>
                <w:b/>
                <w:bCs/>
                <w:sz w:val="20"/>
                <w:szCs w:val="20"/>
              </w:rPr>
            </w:pPr>
          </w:p>
        </w:tc>
        <w:tc>
          <w:tcPr>
            <w:tcW w:w="1053" w:type="dxa"/>
            <w:vMerge/>
            <w:tcBorders>
              <w:left w:val="nil"/>
              <w:bottom w:val="single" w:sz="4" w:space="0" w:color="auto"/>
              <w:right w:val="single" w:sz="4" w:space="0" w:color="auto"/>
            </w:tcBorders>
            <w:vAlign w:val="center"/>
          </w:tcPr>
          <w:p w:rsidR="005D2EB4" w:rsidRPr="00F5542B" w:rsidRDefault="005D2EB4" w:rsidP="005703E3">
            <w:pPr>
              <w:jc w:val="center"/>
              <w:rPr>
                <w:b/>
                <w:bCs/>
                <w:sz w:val="20"/>
                <w:szCs w:val="20"/>
              </w:rPr>
            </w:pPr>
          </w:p>
        </w:tc>
        <w:tc>
          <w:tcPr>
            <w:tcW w:w="1065" w:type="dxa"/>
            <w:vMerge/>
            <w:tcBorders>
              <w:left w:val="nil"/>
              <w:bottom w:val="single" w:sz="4" w:space="0" w:color="auto"/>
              <w:right w:val="single" w:sz="4" w:space="0" w:color="auto"/>
            </w:tcBorders>
            <w:vAlign w:val="center"/>
          </w:tcPr>
          <w:p w:rsidR="005D2EB4" w:rsidRPr="00F5542B" w:rsidRDefault="005D2EB4" w:rsidP="005703E3">
            <w:pPr>
              <w:jc w:val="center"/>
              <w:rPr>
                <w:b/>
                <w:bCs/>
                <w:sz w:val="20"/>
                <w:szCs w:val="20"/>
              </w:rPr>
            </w:pPr>
          </w:p>
        </w:tc>
      </w:tr>
      <w:tr w:rsidR="005D2EB4" w:rsidRPr="00F5542B">
        <w:tc>
          <w:tcPr>
            <w:tcW w:w="2694" w:type="dxa"/>
            <w:gridSpan w:val="2"/>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1.Администрация п.г.т. А</w:t>
            </w:r>
            <w:r w:rsidRPr="00F5542B">
              <w:rPr>
                <w:sz w:val="20"/>
                <w:szCs w:val="20"/>
              </w:rPr>
              <w:t>р</w:t>
            </w:r>
            <w:r w:rsidRPr="00F5542B">
              <w:rPr>
                <w:sz w:val="20"/>
                <w:szCs w:val="20"/>
              </w:rPr>
              <w:t>ти</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1</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пгт.Арти</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28 596,4</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5 045,7</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23 550,7</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28 669,2</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57 265,6</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1 429,8</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4 704,1</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992,9</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3 711,2</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5 743,2</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10 447,3</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235,2</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2</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п. Усть-Югуш </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748,2</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748,2</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799,3</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1 547,4</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37,4</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117,9</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117,9</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135,9</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253,8</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5,9</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29 344,6</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5 045,7</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24 298,8</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29 419,2</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58 763,8</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1 467,2</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4 822,0</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992,9</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3 829,1</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5 887,1</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10 709,1</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241,1</w:t>
            </w:r>
          </w:p>
        </w:tc>
      </w:tr>
      <w:tr w:rsidR="005D2EB4" w:rsidRPr="00F5542B">
        <w:tc>
          <w:tcPr>
            <w:tcW w:w="2694"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2. Азигуловская сельская администрация</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3</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с. Азигулово </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1 487,0</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1 487,0</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607,7</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2 094,7</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74,3</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234,3</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234,3</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108,9</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343,2</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11,7</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4</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д. Биткино </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350,7</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350,7</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143,3</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494,0</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17,5</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55,3</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55,3</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25,7</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80,9</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2,8</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5</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д. Журавли </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123,9</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123,9</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50,6</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174,6</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6,2</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19,5</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19,5</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9,1</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28,6</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6</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д. Дружино-Бардым </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168,3</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168,3</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68,8</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237,1</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8,4</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26,5</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26,5</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12,3</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38,9</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1,3</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2 129,9</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2 129,9</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870,5</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3 000,4</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106,5</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335,6</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335,6</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156,0</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491,6</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16,8</w:t>
            </w:r>
          </w:p>
        </w:tc>
      </w:tr>
      <w:tr w:rsidR="005D2EB4" w:rsidRPr="00F5542B">
        <w:tc>
          <w:tcPr>
            <w:tcW w:w="2694"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3. Барабинская сельская а</w:t>
            </w:r>
            <w:r w:rsidRPr="00F5542B">
              <w:rPr>
                <w:sz w:val="20"/>
                <w:szCs w:val="20"/>
              </w:rPr>
              <w:t>д</w:t>
            </w:r>
            <w:r w:rsidRPr="00F5542B">
              <w:rPr>
                <w:sz w:val="20"/>
                <w:szCs w:val="20"/>
              </w:rPr>
              <w:t>министрация</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7</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с. Бараба </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750,5</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750,5</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252,5</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1 003,0</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37,5</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118,3</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118,3</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45,8</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164,0</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5,9</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8</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с. Большие Карзи</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491,0</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491,0</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165,2</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656,2</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24,5</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77,4</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77,4</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29,9</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107,3</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3,9</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9</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Омельково</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350,7</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350,7</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118,0</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468,7</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17,5</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55,3</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55,3</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21,4</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76,6</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2,8</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10</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п. Малая Дегтярка</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128,6</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128,6</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43,3</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171,9</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6,4</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20,3</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20,3</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7,8</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28,1</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11</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Волокушино</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35,1</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35,1</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11,8</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46,9</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5,5</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5,5</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2,1</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7,7</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0,3</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1 755,8</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1 755,8</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590,8</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2 346,7</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87,8</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276,7</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276,7</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107,1</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383,8</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13,8</w:t>
            </w:r>
          </w:p>
        </w:tc>
      </w:tr>
      <w:tr w:rsidR="005D2EB4" w:rsidRPr="00F5542B">
        <w:tc>
          <w:tcPr>
            <w:tcW w:w="2694"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4. Берёзовская сельская а</w:t>
            </w:r>
            <w:r w:rsidRPr="00F5542B">
              <w:rPr>
                <w:sz w:val="20"/>
                <w:szCs w:val="20"/>
              </w:rPr>
              <w:t>д</w:t>
            </w:r>
            <w:r w:rsidRPr="00F5542B">
              <w:rPr>
                <w:sz w:val="20"/>
                <w:szCs w:val="20"/>
              </w:rPr>
              <w:t>министрация</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12</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д. Берёзовка </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1 372,4</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1 372,4</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518,7</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1 891,1</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68,6</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216,3</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216,3</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98,9</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315,2</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10,8</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1 372,4</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1 372,4</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518,7</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1 891,1</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68,6</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216,3</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216,3</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98,9</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315,2</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10,8</w:t>
            </w:r>
          </w:p>
        </w:tc>
      </w:tr>
      <w:tr w:rsidR="005D2EB4" w:rsidRPr="00F5542B">
        <w:tc>
          <w:tcPr>
            <w:tcW w:w="2694"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5. Ново-Златоустовская сельская администрация</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13</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с. Новый Златоуст </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375,2</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85,2</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289,9</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165,6</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540,8</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18,8</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62,5</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16,8</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45,7</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27,9</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90,3</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3,1</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14</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Усть-Кишерть</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128,6</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128,6</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56,8</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185,4</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6,4</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20,3</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20,3</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9,0</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29,3</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15</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Широкий Лог</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137,9</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137,9</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60,9</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198,8</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6,9</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21,7</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21,7</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9,7</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31,4</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lastRenderedPageBreak/>
              <w:t>16</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Черепаново</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23,4</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23,4</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10,3</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33,7</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3,7</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3,7</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1,6</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5,3</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0,2</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17</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Кургат</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665,1</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85,2</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579,8</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293,6</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958,7</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33,3</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108,1</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16,8</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91,4</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48,2</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156,4</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5,4</w:t>
            </w:r>
          </w:p>
        </w:tc>
      </w:tr>
      <w:tr w:rsidR="005D2EB4" w:rsidRPr="00F5542B">
        <w:tc>
          <w:tcPr>
            <w:tcW w:w="2694"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6. Куркинская сельская а</w:t>
            </w:r>
            <w:r w:rsidRPr="00F5542B">
              <w:rPr>
                <w:sz w:val="20"/>
                <w:szCs w:val="20"/>
              </w:rPr>
              <w:t>д</w:t>
            </w:r>
            <w:r w:rsidRPr="00F5542B">
              <w:rPr>
                <w:sz w:val="20"/>
                <w:szCs w:val="20"/>
              </w:rPr>
              <w:t>министрация</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18</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с. Курки </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1 145,6</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1 145,6</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376,2</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1 521,8</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57,3</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180,5</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180,5</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64,1</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244,6</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9,0</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19</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Мараканово</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1 145,6</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1 145,6</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376,2</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1 521,8</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57,3</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180,5</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180,5</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64,1</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244,6</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9,0</w:t>
            </w:r>
          </w:p>
        </w:tc>
      </w:tr>
      <w:tr w:rsidR="005D2EB4" w:rsidRPr="00F5542B">
        <w:tc>
          <w:tcPr>
            <w:tcW w:w="2694"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7. Мало-Карзинская сел</w:t>
            </w:r>
            <w:r w:rsidRPr="00F5542B">
              <w:rPr>
                <w:sz w:val="20"/>
                <w:szCs w:val="20"/>
              </w:rPr>
              <w:t>ь</w:t>
            </w:r>
            <w:r w:rsidRPr="00F5542B">
              <w:rPr>
                <w:sz w:val="20"/>
                <w:szCs w:val="20"/>
              </w:rPr>
              <w:t>ская администрация</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20</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д. Малые Карзи </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865,1</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865,1</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185,4</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1 050,4</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43,3</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136,3</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136,3</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33,1</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169,4</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6,8</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21</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Байбулда</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261,9</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261,9</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56,1</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318,0</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13,1</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41,3</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41,3</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10,0</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51,3</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2,1</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22</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Ильчигулово</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607,9</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607,9</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130,3</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738,1</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30,4</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95,8</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95,8</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23,3</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119,1</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4,8</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1 734,8</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1 734,8</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371,7</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2 106,5</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86,7</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273,4</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273,4</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66,4</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339,8</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13,7</w:t>
            </w:r>
          </w:p>
        </w:tc>
      </w:tr>
      <w:tr w:rsidR="005D2EB4" w:rsidRPr="00F5542B">
        <w:tc>
          <w:tcPr>
            <w:tcW w:w="2694"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8. Мало-Тавринская сел</w:t>
            </w:r>
            <w:r w:rsidRPr="00F5542B">
              <w:rPr>
                <w:sz w:val="20"/>
                <w:szCs w:val="20"/>
              </w:rPr>
              <w:t>ь</w:t>
            </w:r>
            <w:r w:rsidRPr="00F5542B">
              <w:rPr>
                <w:sz w:val="20"/>
                <w:szCs w:val="20"/>
              </w:rPr>
              <w:t>ская администрация</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23</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с. Малая Тавра </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1 358,4</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1 358,4</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620,2</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1 978,6</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67,9</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214,1</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214,1</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92,8</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306,9</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10,7</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24</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Багышково</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748,2</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748,2</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341,6</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1 089,8</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37,4</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117,9</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117,9</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51,1</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169,0</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5,9</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25</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Рыбино</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116,9</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116,9</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53,4</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170,3</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5,8</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18,4</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18,4</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8,0</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26,4</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0,9</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2 223,4</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2 223,4</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1 015,2</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3 238,7</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111,2</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350,4</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350,4</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151,9</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502,3</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17,5</w:t>
            </w:r>
          </w:p>
        </w:tc>
      </w:tr>
      <w:tr w:rsidR="005D2EB4" w:rsidRPr="00F5542B">
        <w:tc>
          <w:tcPr>
            <w:tcW w:w="2694"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9. Манчажская сельская а</w:t>
            </w:r>
            <w:r w:rsidRPr="00F5542B">
              <w:rPr>
                <w:sz w:val="20"/>
                <w:szCs w:val="20"/>
              </w:rPr>
              <w:t>д</w:t>
            </w:r>
            <w:r w:rsidRPr="00F5542B">
              <w:rPr>
                <w:sz w:val="20"/>
                <w:szCs w:val="20"/>
              </w:rPr>
              <w:t>министрация</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26</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с. Манчаж </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3 587,6</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291,1</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3 296,6</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1 963,9</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5 551,6</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179,4</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576,8</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57,3</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519,5</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350,2</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926,9</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28,8</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27</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Токари</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303,9</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303,9</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166,4</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470,3</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15,2</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47,9</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47,9</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29,1</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77,0</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2,4</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28</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Кадочниково</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233,8</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233,8</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128,0</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361,8</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11,7</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36,8</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36,8</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22,4</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59,2</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4 125,4</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291,1</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3 834,3</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2 258,3</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6 383,7</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206,3</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661,5</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57,3</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604,2</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401,6</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1 063,1</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33,1</w:t>
            </w:r>
          </w:p>
        </w:tc>
      </w:tr>
      <w:tr w:rsidR="005D2EB4" w:rsidRPr="00F5542B">
        <w:tc>
          <w:tcPr>
            <w:tcW w:w="2694"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10. Пантелейковская сел</w:t>
            </w:r>
            <w:r w:rsidRPr="00F5542B">
              <w:rPr>
                <w:sz w:val="20"/>
                <w:szCs w:val="20"/>
              </w:rPr>
              <w:t>ь</w:t>
            </w:r>
            <w:r w:rsidRPr="00F5542B">
              <w:rPr>
                <w:sz w:val="20"/>
                <w:szCs w:val="20"/>
              </w:rPr>
              <w:t>ская администрация</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29</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д. Пантелейково </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818,3</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818,3</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827,8</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1 646,1</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40,9</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129,0</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129,0</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153,3</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282,3</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6,4</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30</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Евалак</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818,3</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818,3</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827,8</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1 646,1</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40,9</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129,0</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129,0</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153,3</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282,3</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6,4</w:t>
            </w:r>
          </w:p>
        </w:tc>
      </w:tr>
      <w:tr w:rsidR="005D2EB4" w:rsidRPr="00F5542B">
        <w:tc>
          <w:tcPr>
            <w:tcW w:w="2694"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lastRenderedPageBreak/>
              <w:t>11. Поташкинская сельская администрация</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31</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с. Поташка </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1 578,2</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1 578,2</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216,1</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1 794,3</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78,9</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248,7</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248,7</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37,7</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286,4</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12,4</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32</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Артя-Шигири</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706,1</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706,1</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96,7</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802,8</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35,3</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111,3</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111,3</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16,9</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128,1</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5,6</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33</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Верхние Арти</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2 284,2</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2 284,2</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312,8</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2 597,0</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114,2</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360,0</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360,0</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54,6</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414,5</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18,0</w:t>
            </w:r>
          </w:p>
        </w:tc>
      </w:tr>
      <w:tr w:rsidR="005D2EB4" w:rsidRPr="00F5542B">
        <w:tc>
          <w:tcPr>
            <w:tcW w:w="2694"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12. Пристанинская сельская администрация</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34</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с. Пристань </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2 162,7</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2 162,7</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298,0</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2 460,6</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108,1</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340,8</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340,8</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49,6</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390,4</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17,0</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35</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Афонасково</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432,5</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432,5</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59,6</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492,1</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21,6</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68,2</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68,2</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9,9</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78,1</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3,4</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36</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Комарово</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37</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Югуш</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38</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Чекмаш</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140,3</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140,3</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19,3</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159,6</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7,0</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22,1</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22,1</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3,2</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25,3</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39</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Волково</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70,1</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70,1</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9,7</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79,8</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3,5</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11,1</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11,1</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1,6</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12,7</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0,6</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2 805,6</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2 805,6</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386,6</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3 192,2</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140,3</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442,1</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442,1</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64,3</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506,4</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22,1</w:t>
            </w:r>
          </w:p>
        </w:tc>
      </w:tr>
      <w:tr w:rsidR="005D2EB4" w:rsidRPr="00F5542B">
        <w:tc>
          <w:tcPr>
            <w:tcW w:w="2694"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13. Сажинская сельская а</w:t>
            </w:r>
            <w:r w:rsidRPr="00F5542B">
              <w:rPr>
                <w:sz w:val="20"/>
                <w:szCs w:val="20"/>
              </w:rPr>
              <w:t>д</w:t>
            </w:r>
            <w:r w:rsidRPr="00F5542B">
              <w:rPr>
                <w:sz w:val="20"/>
                <w:szCs w:val="20"/>
              </w:rPr>
              <w:t>министрация</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40</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д. Сажино </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2 839,5</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365,9</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2 473,6</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574,4</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3 413,9</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142,0</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461,8</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72,0</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389,8</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99,4</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561,2</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23,1</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41</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Конёво</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509,7</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509,7</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103,1</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612,8</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25,5</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80,3</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80,3</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17,3</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97,6</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4,0</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42</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Соколята</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243,2</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243,2</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49,2</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292,3</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12,2</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38,3</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38,3</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8,2</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46,6</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1,9</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43</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Попово</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95,9</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95,9</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19,4</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115,2</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4,8</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15,1</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15,1</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3,3</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18,4</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0,8</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44</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Турышовка</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93,5</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93,5</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18,9</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112,4</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4,7</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14,7</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14,7</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3,2</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17,9</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0,7</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3 781,7</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365,9</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3 415,8</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765,0</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4 546,8</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189,1</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610,3</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72,0</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538,3</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131,3</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741,6</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30,5</w:t>
            </w:r>
          </w:p>
        </w:tc>
      </w:tr>
      <w:tr w:rsidR="005D2EB4" w:rsidRPr="00F5542B">
        <w:tc>
          <w:tcPr>
            <w:tcW w:w="2694"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14. Свердловская сельская администрация</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45</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с. Свердловское </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1 490,1</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49,9</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1 440,2</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284,2</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1 774,3</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74,5</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236,8</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9,8</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227,0</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50,7</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287,5</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11,8</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46</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Андрейково</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514,4</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514,4</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98,1</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612,5</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25,7</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81,1</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81,1</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17,4</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98,4</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4,1</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47</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Полдневая</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619,6</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619,6</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118,2</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737,7</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31,0</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97,6</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97,6</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20,9</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118,6</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4,9</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2 624,0</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49,9</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2 574,1</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500,5</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3 124,5</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131,2</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415,5</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9,8</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405,6</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89,0</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504,5</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20,8</w:t>
            </w:r>
          </w:p>
        </w:tc>
      </w:tr>
      <w:tr w:rsidR="005D2EB4" w:rsidRPr="00F5542B">
        <w:tc>
          <w:tcPr>
            <w:tcW w:w="2694"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15. Симинчинская сельская администрация</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lastRenderedPageBreak/>
              <w:t>48</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с. Симинчи </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647,6</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647,6</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264,5</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912,1</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32,4</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102,1</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102,1</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47,8</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149,9</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5,1</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49</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Верхний Бардым</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607,9</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607,9</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248,3</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856,1</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30,4</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95,8</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95,8</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44,9</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140,7</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4,8</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50</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Головино</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51</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Нижний Бардым</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666,3</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666,3</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272,1</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938,5</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33,3</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105,0</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105,0</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49,2</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154,2</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5,3</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1 921,8</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1 921,8</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784,9</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2 706,7</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96,1</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302,8</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302,8</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141,9</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444,7</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15,1</w:t>
            </w:r>
          </w:p>
        </w:tc>
      </w:tr>
      <w:tr w:rsidR="005D2EB4" w:rsidRPr="00F5542B">
        <w:tc>
          <w:tcPr>
            <w:tcW w:w="2694"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16. Староартинская сельская администрация</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52</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с. Старые Арти</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1 889,9</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124,7</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1 765,2</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651,4</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2 541,3</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94,5</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302,7</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24,5</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278,2</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112,5</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415,3</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15,1</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53</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Сенная</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140,3</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140,3</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48,3</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188,6</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7,0</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22,1</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22,1</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8,2</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30,3</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54</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Стадухино</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121,6</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121,6</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41,9</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163,5</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6,1</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19,2</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19,2</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7,1</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26,3</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2 151,8</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124,7</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2 027,0</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741,6</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2 893,4</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107,6</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344,0</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24,5</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319,4</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127,9</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471,9</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17,2</w:t>
            </w:r>
          </w:p>
        </w:tc>
      </w:tr>
      <w:tr w:rsidR="005D2EB4" w:rsidRPr="00F5542B">
        <w:tc>
          <w:tcPr>
            <w:tcW w:w="2694"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17. Сухановская сельская администрация</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55</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с. Сухановка (свх)</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1 517,4</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1 517,4</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647,0</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2 164,3</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75,9</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239,1</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239,1</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106,0</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345,1</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12,0</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56</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Черкасовка</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339,0</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339,0</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144,5</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483,6</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17,0</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53,4</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53,4</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23,7</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77,1</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2,7</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1 856,4</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1 856,4</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791,5</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2 647,9</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92,8</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292,5</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292,5</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129,6</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422,2</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14,6</w:t>
            </w:r>
          </w:p>
        </w:tc>
      </w:tr>
      <w:tr w:rsidR="005D2EB4" w:rsidRPr="00F5542B">
        <w:tc>
          <w:tcPr>
            <w:tcW w:w="2694"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18. Усть-Манчажская сел</w:t>
            </w:r>
            <w:r w:rsidRPr="00F5542B">
              <w:rPr>
                <w:sz w:val="20"/>
                <w:szCs w:val="20"/>
              </w:rPr>
              <w:t>ь</w:t>
            </w:r>
            <w:r w:rsidRPr="00F5542B">
              <w:rPr>
                <w:sz w:val="20"/>
                <w:szCs w:val="20"/>
              </w:rPr>
              <w:t>ская администрация</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57</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д. Бакийково </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540,1</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540,1</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145,6</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685,7</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27,0</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85,1</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85,1</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23,6</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108,7</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4,3</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58</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с. Усть-Манчаж</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303,9</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303,9</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82,0</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385,9</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15,2</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47,9</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47,9</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13,3</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61,2</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2,4</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59</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Бихметково</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280,6</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280,6</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75,6</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356,2</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14,0</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44,2</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44,2</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12,3</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56,5</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2,2</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1 124,6</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1 124,6</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303,2</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1 427,8</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56,2</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177,2</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177,2</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49,1</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226,3</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8,9</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b/>
                <w:bCs/>
                <w:sz w:val="20"/>
                <w:szCs w:val="20"/>
              </w:rPr>
            </w:pPr>
            <w:r w:rsidRPr="00F5542B">
              <w:rPr>
                <w:b/>
                <w:bCs/>
                <w:sz w:val="20"/>
                <w:szCs w:val="20"/>
              </w:rPr>
              <w:t> 19.</w:t>
            </w:r>
          </w:p>
        </w:tc>
        <w:tc>
          <w:tcPr>
            <w:tcW w:w="2127" w:type="dxa"/>
            <w:tcBorders>
              <w:top w:val="nil"/>
              <w:left w:val="nil"/>
              <w:bottom w:val="single" w:sz="4" w:space="0" w:color="auto"/>
              <w:right w:val="single" w:sz="4" w:space="0" w:color="auto"/>
            </w:tcBorders>
            <w:vAlign w:val="center"/>
          </w:tcPr>
          <w:p w:rsidR="005D2EB4" w:rsidRPr="00F5542B" w:rsidRDefault="005D2EB4" w:rsidP="005703E3">
            <w:pPr>
              <w:rPr>
                <w:b/>
                <w:bCs/>
                <w:sz w:val="20"/>
                <w:szCs w:val="20"/>
              </w:rPr>
            </w:pPr>
            <w:r w:rsidRPr="00F5542B">
              <w:rPr>
                <w:b/>
                <w:bCs/>
                <w:sz w:val="20"/>
                <w:szCs w:val="20"/>
              </w:rPr>
              <w:t>Всего по округу</w:t>
            </w:r>
          </w:p>
        </w:tc>
        <w:tc>
          <w:tcPr>
            <w:tcW w:w="1008" w:type="dxa"/>
            <w:tcBorders>
              <w:top w:val="nil"/>
              <w:left w:val="nil"/>
              <w:bottom w:val="single" w:sz="4" w:space="0" w:color="auto"/>
              <w:right w:val="single" w:sz="4" w:space="0" w:color="auto"/>
            </w:tcBorders>
            <w:vAlign w:val="center"/>
          </w:tcPr>
          <w:p w:rsidR="005D2EB4" w:rsidRPr="00F5542B" w:rsidRDefault="005D2EB4" w:rsidP="005703E3">
            <w:pPr>
              <w:jc w:val="center"/>
              <w:rPr>
                <w:b/>
                <w:bCs/>
                <w:sz w:val="20"/>
                <w:szCs w:val="20"/>
              </w:rPr>
            </w:pPr>
            <w:r w:rsidRPr="00F5542B">
              <w:rPr>
                <w:b/>
                <w:bCs/>
                <w:sz w:val="20"/>
                <w:szCs w:val="20"/>
              </w:rPr>
              <w:t>63 865,5</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b/>
                <w:bCs/>
                <w:sz w:val="20"/>
                <w:szCs w:val="20"/>
              </w:rPr>
            </w:pPr>
            <w:r w:rsidRPr="00F5542B">
              <w:rPr>
                <w:b/>
                <w:bCs/>
                <w:sz w:val="20"/>
                <w:szCs w:val="20"/>
              </w:rPr>
              <w:t>5 962,6</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b/>
                <w:bCs/>
                <w:sz w:val="20"/>
                <w:szCs w:val="20"/>
              </w:rPr>
            </w:pPr>
            <w:r w:rsidRPr="00F5542B">
              <w:rPr>
                <w:b/>
                <w:bCs/>
                <w:sz w:val="20"/>
                <w:szCs w:val="20"/>
              </w:rPr>
              <w:t>57 902,9</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b/>
                <w:bCs/>
                <w:sz w:val="20"/>
                <w:szCs w:val="20"/>
              </w:rPr>
            </w:pPr>
            <w:r w:rsidRPr="00F5542B">
              <w:rPr>
                <w:b/>
                <w:bCs/>
                <w:sz w:val="20"/>
                <w:szCs w:val="20"/>
              </w:rPr>
              <w:t>41 128,3</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b/>
                <w:bCs/>
                <w:sz w:val="20"/>
                <w:szCs w:val="20"/>
              </w:rPr>
            </w:pPr>
            <w:r w:rsidRPr="00F5542B">
              <w:rPr>
                <w:b/>
                <w:bCs/>
                <w:sz w:val="20"/>
                <w:szCs w:val="20"/>
              </w:rPr>
              <w:t>104 993,8</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b/>
                <w:bCs/>
                <w:sz w:val="20"/>
                <w:szCs w:val="20"/>
              </w:rPr>
            </w:pPr>
            <w:r w:rsidRPr="00F5542B">
              <w:rPr>
                <w:b/>
                <w:bCs/>
                <w:sz w:val="20"/>
                <w:szCs w:val="20"/>
              </w:rPr>
              <w:t>3 193,3</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5703E3">
            <w:pPr>
              <w:jc w:val="center"/>
              <w:rPr>
                <w:b/>
                <w:bCs/>
                <w:sz w:val="20"/>
                <w:szCs w:val="20"/>
              </w:rPr>
            </w:pPr>
            <w:r w:rsidRPr="00F5542B">
              <w:rPr>
                <w:b/>
                <w:bCs/>
                <w:sz w:val="20"/>
                <w:szCs w:val="20"/>
              </w:rPr>
              <w:t>10 297,9</w:t>
            </w:r>
          </w:p>
        </w:tc>
        <w:tc>
          <w:tcPr>
            <w:tcW w:w="1028" w:type="dxa"/>
            <w:tcBorders>
              <w:top w:val="nil"/>
              <w:left w:val="nil"/>
              <w:bottom w:val="single" w:sz="4" w:space="0" w:color="auto"/>
              <w:right w:val="single" w:sz="4" w:space="0" w:color="auto"/>
            </w:tcBorders>
            <w:vAlign w:val="center"/>
          </w:tcPr>
          <w:p w:rsidR="005D2EB4" w:rsidRPr="00F5542B" w:rsidRDefault="005D2EB4" w:rsidP="005703E3">
            <w:pPr>
              <w:jc w:val="center"/>
              <w:rPr>
                <w:b/>
                <w:bCs/>
                <w:sz w:val="20"/>
                <w:szCs w:val="20"/>
              </w:rPr>
            </w:pPr>
            <w:r w:rsidRPr="00F5542B">
              <w:rPr>
                <w:b/>
                <w:bCs/>
                <w:sz w:val="20"/>
                <w:szCs w:val="20"/>
              </w:rPr>
              <w:t>1 173,3</w:t>
            </w:r>
          </w:p>
        </w:tc>
        <w:tc>
          <w:tcPr>
            <w:tcW w:w="913" w:type="dxa"/>
            <w:tcBorders>
              <w:top w:val="nil"/>
              <w:left w:val="nil"/>
              <w:bottom w:val="single" w:sz="4" w:space="0" w:color="auto"/>
              <w:right w:val="single" w:sz="4" w:space="0" w:color="auto"/>
            </w:tcBorders>
            <w:vAlign w:val="center"/>
          </w:tcPr>
          <w:p w:rsidR="005D2EB4" w:rsidRPr="00F5542B" w:rsidRDefault="005D2EB4" w:rsidP="005703E3">
            <w:pPr>
              <w:jc w:val="center"/>
              <w:rPr>
                <w:b/>
                <w:bCs/>
                <w:sz w:val="20"/>
                <w:szCs w:val="20"/>
              </w:rPr>
            </w:pPr>
            <w:r w:rsidRPr="00F5542B">
              <w:rPr>
                <w:b/>
                <w:bCs/>
                <w:sz w:val="20"/>
                <w:szCs w:val="20"/>
              </w:rPr>
              <w:t>9 124,5</w:t>
            </w:r>
          </w:p>
        </w:tc>
        <w:tc>
          <w:tcPr>
            <w:tcW w:w="1043" w:type="dxa"/>
            <w:tcBorders>
              <w:top w:val="nil"/>
              <w:left w:val="nil"/>
              <w:bottom w:val="single" w:sz="4" w:space="0" w:color="auto"/>
              <w:right w:val="single" w:sz="4" w:space="0" w:color="auto"/>
            </w:tcBorders>
            <w:vAlign w:val="center"/>
          </w:tcPr>
          <w:p w:rsidR="005D2EB4" w:rsidRPr="00F5542B" w:rsidRDefault="005D2EB4" w:rsidP="005703E3">
            <w:pPr>
              <w:jc w:val="center"/>
              <w:rPr>
                <w:b/>
                <w:bCs/>
                <w:sz w:val="20"/>
                <w:szCs w:val="20"/>
              </w:rPr>
            </w:pPr>
            <w:r w:rsidRPr="00F5542B">
              <w:rPr>
                <w:b/>
                <w:bCs/>
                <w:sz w:val="20"/>
                <w:szCs w:val="20"/>
              </w:rPr>
              <w:t>7 922,4</w:t>
            </w:r>
          </w:p>
        </w:tc>
        <w:tc>
          <w:tcPr>
            <w:tcW w:w="1053" w:type="dxa"/>
            <w:tcBorders>
              <w:top w:val="nil"/>
              <w:left w:val="nil"/>
              <w:bottom w:val="single" w:sz="4" w:space="0" w:color="auto"/>
              <w:right w:val="single" w:sz="4" w:space="0" w:color="auto"/>
            </w:tcBorders>
            <w:vAlign w:val="center"/>
          </w:tcPr>
          <w:p w:rsidR="005D2EB4" w:rsidRPr="00F5542B" w:rsidRDefault="005D2EB4" w:rsidP="005703E3">
            <w:pPr>
              <w:jc w:val="center"/>
              <w:rPr>
                <w:b/>
                <w:bCs/>
                <w:sz w:val="20"/>
                <w:szCs w:val="20"/>
              </w:rPr>
            </w:pPr>
            <w:r w:rsidRPr="00F5542B">
              <w:rPr>
                <w:b/>
                <w:bCs/>
                <w:sz w:val="20"/>
                <w:szCs w:val="20"/>
              </w:rPr>
              <w:t>18 220,3</w:t>
            </w:r>
          </w:p>
        </w:tc>
        <w:tc>
          <w:tcPr>
            <w:tcW w:w="1065" w:type="dxa"/>
            <w:tcBorders>
              <w:top w:val="nil"/>
              <w:left w:val="nil"/>
              <w:bottom w:val="single" w:sz="4" w:space="0" w:color="auto"/>
              <w:right w:val="single" w:sz="4" w:space="0" w:color="auto"/>
            </w:tcBorders>
            <w:vAlign w:val="center"/>
          </w:tcPr>
          <w:p w:rsidR="005D2EB4" w:rsidRPr="00F5542B" w:rsidRDefault="005D2EB4" w:rsidP="005703E3">
            <w:pPr>
              <w:jc w:val="center"/>
              <w:rPr>
                <w:b/>
                <w:bCs/>
                <w:sz w:val="20"/>
                <w:szCs w:val="20"/>
              </w:rPr>
            </w:pPr>
            <w:r w:rsidRPr="00F5542B">
              <w:rPr>
                <w:b/>
                <w:bCs/>
                <w:sz w:val="20"/>
                <w:szCs w:val="20"/>
              </w:rPr>
              <w:t>514,9</w:t>
            </w:r>
          </w:p>
        </w:tc>
      </w:tr>
    </w:tbl>
    <w:p w:rsidR="005D2EB4" w:rsidRPr="00F5542B" w:rsidRDefault="005D2EB4" w:rsidP="005509E2">
      <w:pPr>
        <w:pStyle w:val="ConsPlusNormal"/>
        <w:tabs>
          <w:tab w:val="left" w:pos="709"/>
        </w:tabs>
        <w:spacing w:line="276" w:lineRule="auto"/>
        <w:jc w:val="both"/>
        <w:rPr>
          <w:rFonts w:ascii="Times New Roman" w:hAnsi="Times New Roman" w:cs="Times New Roman"/>
          <w:sz w:val="28"/>
          <w:szCs w:val="28"/>
        </w:rPr>
      </w:pPr>
    </w:p>
    <w:p w:rsidR="005D2EB4" w:rsidRPr="00F5542B" w:rsidRDefault="005D2EB4" w:rsidP="005509E2">
      <w:pPr>
        <w:pStyle w:val="ConsPlusNormal"/>
        <w:tabs>
          <w:tab w:val="left" w:pos="709"/>
        </w:tabs>
        <w:spacing w:line="276" w:lineRule="auto"/>
        <w:jc w:val="both"/>
        <w:rPr>
          <w:rFonts w:ascii="Times New Roman" w:hAnsi="Times New Roman" w:cs="Times New Roman"/>
          <w:sz w:val="28"/>
          <w:szCs w:val="28"/>
        </w:rPr>
      </w:pPr>
    </w:p>
    <w:p w:rsidR="005D2EB4" w:rsidRPr="00F5542B" w:rsidRDefault="005D2EB4" w:rsidP="005509E2">
      <w:pPr>
        <w:pStyle w:val="ConsPlusNormal"/>
        <w:tabs>
          <w:tab w:val="left" w:pos="709"/>
        </w:tabs>
        <w:spacing w:line="276" w:lineRule="auto"/>
        <w:jc w:val="both"/>
        <w:rPr>
          <w:rFonts w:ascii="Times New Roman" w:hAnsi="Times New Roman" w:cs="Times New Roman"/>
          <w:sz w:val="28"/>
          <w:szCs w:val="28"/>
        </w:rPr>
      </w:pPr>
    </w:p>
    <w:p w:rsidR="005D2EB4" w:rsidRPr="00F5542B" w:rsidRDefault="005D2EB4" w:rsidP="005509E2">
      <w:pPr>
        <w:pStyle w:val="ConsPlusNormal"/>
        <w:tabs>
          <w:tab w:val="left" w:pos="709"/>
        </w:tabs>
        <w:spacing w:line="276" w:lineRule="auto"/>
        <w:jc w:val="both"/>
        <w:rPr>
          <w:rFonts w:ascii="Times New Roman" w:hAnsi="Times New Roman" w:cs="Times New Roman"/>
          <w:sz w:val="28"/>
          <w:szCs w:val="28"/>
        </w:rPr>
      </w:pPr>
    </w:p>
    <w:p w:rsidR="005D2EB4" w:rsidRPr="00F5542B" w:rsidRDefault="005D2EB4" w:rsidP="005509E2">
      <w:pPr>
        <w:pStyle w:val="ConsPlusNormal"/>
        <w:tabs>
          <w:tab w:val="left" w:pos="709"/>
        </w:tabs>
        <w:spacing w:line="276" w:lineRule="auto"/>
        <w:jc w:val="both"/>
        <w:rPr>
          <w:rFonts w:ascii="Times New Roman" w:hAnsi="Times New Roman" w:cs="Times New Roman"/>
          <w:sz w:val="28"/>
          <w:szCs w:val="28"/>
        </w:rPr>
      </w:pPr>
    </w:p>
    <w:p w:rsidR="005D2EB4" w:rsidRPr="00F5542B" w:rsidRDefault="005D2EB4" w:rsidP="005509E2">
      <w:pPr>
        <w:pStyle w:val="ConsPlusNormal"/>
        <w:tabs>
          <w:tab w:val="left" w:pos="709"/>
        </w:tabs>
        <w:spacing w:line="276" w:lineRule="auto"/>
        <w:jc w:val="both"/>
        <w:rPr>
          <w:rFonts w:ascii="Times New Roman" w:hAnsi="Times New Roman" w:cs="Times New Roman"/>
          <w:sz w:val="28"/>
          <w:szCs w:val="28"/>
        </w:rPr>
      </w:pPr>
      <w:r w:rsidRPr="00F5542B">
        <w:rPr>
          <w:rFonts w:ascii="Times New Roman" w:hAnsi="Times New Roman" w:cs="Times New Roman"/>
          <w:sz w:val="28"/>
          <w:szCs w:val="28"/>
        </w:rPr>
        <w:lastRenderedPageBreak/>
        <w:t>Таблица 48.  Оценка количества образования ТКО  по источникам образования на расчетный срок</w:t>
      </w:r>
    </w:p>
    <w:tbl>
      <w:tblPr>
        <w:tblW w:w="15108" w:type="dxa"/>
        <w:tblInd w:w="2" w:type="dxa"/>
        <w:tblLayout w:type="fixed"/>
        <w:tblLook w:val="00A0" w:firstRow="1" w:lastRow="0" w:firstColumn="1" w:lastColumn="0" w:noHBand="0" w:noVBand="0"/>
      </w:tblPr>
      <w:tblGrid>
        <w:gridCol w:w="567"/>
        <w:gridCol w:w="1827"/>
        <w:gridCol w:w="1149"/>
        <w:gridCol w:w="993"/>
        <w:gridCol w:w="994"/>
        <w:gridCol w:w="1083"/>
        <w:gridCol w:w="1042"/>
        <w:gridCol w:w="1134"/>
        <w:gridCol w:w="992"/>
        <w:gridCol w:w="994"/>
        <w:gridCol w:w="1134"/>
        <w:gridCol w:w="1134"/>
        <w:gridCol w:w="926"/>
        <w:gridCol w:w="1139"/>
      </w:tblGrid>
      <w:tr w:rsidR="005D2EB4" w:rsidRPr="00F5542B">
        <w:trPr>
          <w:trHeight w:val="106"/>
          <w:tblHeader/>
        </w:trPr>
        <w:tc>
          <w:tcPr>
            <w:tcW w:w="567" w:type="dxa"/>
            <w:vMerge w:val="restart"/>
            <w:tcBorders>
              <w:top w:val="single" w:sz="4" w:space="0" w:color="auto"/>
              <w:left w:val="single" w:sz="4" w:space="0" w:color="auto"/>
              <w:right w:val="single" w:sz="4" w:space="0" w:color="auto"/>
            </w:tcBorders>
            <w:vAlign w:val="center"/>
          </w:tcPr>
          <w:p w:rsidR="005D2EB4" w:rsidRPr="00F5542B" w:rsidRDefault="005D2EB4" w:rsidP="005509E2">
            <w:pPr>
              <w:jc w:val="center"/>
              <w:rPr>
                <w:b/>
                <w:bCs/>
                <w:sz w:val="20"/>
                <w:szCs w:val="20"/>
              </w:rPr>
            </w:pPr>
            <w:r w:rsidRPr="00F5542B">
              <w:rPr>
                <w:b/>
                <w:bCs/>
                <w:sz w:val="20"/>
                <w:szCs w:val="20"/>
              </w:rPr>
              <w:t>№ п/п</w:t>
            </w:r>
          </w:p>
          <w:p w:rsidR="005D2EB4" w:rsidRPr="00F5542B" w:rsidRDefault="005D2EB4" w:rsidP="005509E2">
            <w:pPr>
              <w:rPr>
                <w:b/>
                <w:bCs/>
                <w:sz w:val="20"/>
                <w:szCs w:val="20"/>
              </w:rPr>
            </w:pPr>
            <w:r w:rsidRPr="00F5542B">
              <w:rPr>
                <w:sz w:val="20"/>
                <w:szCs w:val="20"/>
              </w:rPr>
              <w:t> </w:t>
            </w:r>
          </w:p>
        </w:tc>
        <w:tc>
          <w:tcPr>
            <w:tcW w:w="1827" w:type="dxa"/>
            <w:vMerge w:val="restart"/>
            <w:tcBorders>
              <w:top w:val="single" w:sz="4" w:space="0" w:color="auto"/>
              <w:left w:val="single" w:sz="4" w:space="0" w:color="auto"/>
              <w:right w:val="single" w:sz="4" w:space="0" w:color="auto"/>
            </w:tcBorders>
            <w:vAlign w:val="center"/>
          </w:tcPr>
          <w:p w:rsidR="005D2EB4" w:rsidRPr="00F5542B" w:rsidRDefault="005D2EB4" w:rsidP="005509E2">
            <w:pPr>
              <w:jc w:val="center"/>
              <w:rPr>
                <w:b/>
                <w:bCs/>
                <w:sz w:val="20"/>
                <w:szCs w:val="20"/>
              </w:rPr>
            </w:pPr>
            <w:r w:rsidRPr="00F5542B">
              <w:rPr>
                <w:b/>
                <w:bCs/>
                <w:sz w:val="20"/>
                <w:szCs w:val="20"/>
              </w:rPr>
              <w:t>Наименование населённых пунктов с разд</w:t>
            </w:r>
            <w:r w:rsidRPr="00F5542B">
              <w:rPr>
                <w:b/>
                <w:bCs/>
                <w:sz w:val="20"/>
                <w:szCs w:val="20"/>
              </w:rPr>
              <w:t>е</w:t>
            </w:r>
            <w:r w:rsidRPr="00F5542B">
              <w:rPr>
                <w:b/>
                <w:bCs/>
                <w:sz w:val="20"/>
                <w:szCs w:val="20"/>
              </w:rPr>
              <w:t>лением по терр</w:t>
            </w:r>
            <w:r w:rsidRPr="00F5542B">
              <w:rPr>
                <w:b/>
                <w:bCs/>
                <w:sz w:val="20"/>
                <w:szCs w:val="20"/>
              </w:rPr>
              <w:t>и</w:t>
            </w:r>
            <w:r w:rsidRPr="00F5542B">
              <w:rPr>
                <w:b/>
                <w:bCs/>
                <w:sz w:val="20"/>
                <w:szCs w:val="20"/>
              </w:rPr>
              <w:t>ториальным управлениям</w:t>
            </w:r>
          </w:p>
        </w:tc>
        <w:tc>
          <w:tcPr>
            <w:tcW w:w="12714" w:type="dxa"/>
            <w:gridSpan w:val="12"/>
            <w:tcBorders>
              <w:top w:val="single" w:sz="4" w:space="0" w:color="auto"/>
              <w:left w:val="nil"/>
              <w:bottom w:val="single" w:sz="4" w:space="0" w:color="auto"/>
              <w:right w:val="single" w:sz="4" w:space="0" w:color="auto"/>
            </w:tcBorders>
            <w:vAlign w:val="center"/>
          </w:tcPr>
          <w:p w:rsidR="005D2EB4" w:rsidRPr="00F5542B" w:rsidRDefault="005D2EB4" w:rsidP="005509E2">
            <w:pPr>
              <w:jc w:val="center"/>
              <w:rPr>
                <w:b/>
                <w:bCs/>
                <w:sz w:val="20"/>
                <w:szCs w:val="20"/>
              </w:rPr>
            </w:pPr>
            <w:r w:rsidRPr="00F5542B">
              <w:rPr>
                <w:b/>
                <w:bCs/>
                <w:sz w:val="20"/>
                <w:szCs w:val="20"/>
              </w:rPr>
              <w:t>Расчетный срок</w:t>
            </w:r>
          </w:p>
        </w:tc>
      </w:tr>
      <w:tr w:rsidR="005D2EB4" w:rsidRPr="00F5542B">
        <w:trPr>
          <w:trHeight w:val="151"/>
          <w:tblHeader/>
        </w:trPr>
        <w:tc>
          <w:tcPr>
            <w:tcW w:w="567" w:type="dxa"/>
            <w:vMerge/>
            <w:tcBorders>
              <w:left w:val="single" w:sz="4" w:space="0" w:color="auto"/>
              <w:right w:val="single" w:sz="4" w:space="0" w:color="auto"/>
            </w:tcBorders>
            <w:vAlign w:val="center"/>
          </w:tcPr>
          <w:p w:rsidR="005D2EB4" w:rsidRPr="00F5542B" w:rsidRDefault="005D2EB4" w:rsidP="005509E2">
            <w:pPr>
              <w:rPr>
                <w:b/>
                <w:bCs/>
                <w:sz w:val="20"/>
                <w:szCs w:val="20"/>
              </w:rPr>
            </w:pPr>
          </w:p>
        </w:tc>
        <w:tc>
          <w:tcPr>
            <w:tcW w:w="1827" w:type="dxa"/>
            <w:vMerge/>
            <w:tcBorders>
              <w:left w:val="single" w:sz="4" w:space="0" w:color="auto"/>
              <w:right w:val="single" w:sz="4" w:space="0" w:color="auto"/>
            </w:tcBorders>
            <w:vAlign w:val="center"/>
          </w:tcPr>
          <w:p w:rsidR="005D2EB4" w:rsidRPr="00F5542B" w:rsidRDefault="005D2EB4" w:rsidP="005509E2">
            <w:pPr>
              <w:rPr>
                <w:b/>
                <w:bCs/>
                <w:sz w:val="20"/>
                <w:szCs w:val="20"/>
              </w:rPr>
            </w:pPr>
          </w:p>
        </w:tc>
        <w:tc>
          <w:tcPr>
            <w:tcW w:w="6395" w:type="dxa"/>
            <w:gridSpan w:val="6"/>
            <w:tcBorders>
              <w:top w:val="single" w:sz="4" w:space="0" w:color="auto"/>
              <w:left w:val="nil"/>
              <w:bottom w:val="single" w:sz="4" w:space="0" w:color="auto"/>
              <w:right w:val="single" w:sz="4" w:space="0" w:color="auto"/>
            </w:tcBorders>
            <w:vAlign w:val="bottom"/>
          </w:tcPr>
          <w:p w:rsidR="005D2EB4" w:rsidRPr="00F5542B" w:rsidRDefault="005D2EB4" w:rsidP="005509E2">
            <w:pPr>
              <w:jc w:val="center"/>
              <w:rPr>
                <w:b/>
                <w:bCs/>
                <w:sz w:val="20"/>
                <w:szCs w:val="20"/>
              </w:rPr>
            </w:pPr>
            <w:r w:rsidRPr="00F5542B">
              <w:rPr>
                <w:b/>
                <w:bCs/>
                <w:sz w:val="20"/>
                <w:szCs w:val="20"/>
              </w:rPr>
              <w:t>Объем образования, куб.м</w:t>
            </w:r>
          </w:p>
        </w:tc>
        <w:tc>
          <w:tcPr>
            <w:tcW w:w="6319" w:type="dxa"/>
            <w:gridSpan w:val="6"/>
            <w:tcBorders>
              <w:top w:val="single" w:sz="4" w:space="0" w:color="auto"/>
              <w:left w:val="nil"/>
              <w:bottom w:val="single" w:sz="4" w:space="0" w:color="auto"/>
              <w:right w:val="single" w:sz="4" w:space="0" w:color="auto"/>
            </w:tcBorders>
            <w:vAlign w:val="bottom"/>
          </w:tcPr>
          <w:p w:rsidR="005D2EB4" w:rsidRPr="00F5542B" w:rsidRDefault="005D2EB4" w:rsidP="005509E2">
            <w:pPr>
              <w:jc w:val="center"/>
              <w:rPr>
                <w:b/>
                <w:bCs/>
                <w:sz w:val="20"/>
                <w:szCs w:val="20"/>
              </w:rPr>
            </w:pPr>
            <w:r w:rsidRPr="00F5542B">
              <w:rPr>
                <w:b/>
                <w:bCs/>
                <w:sz w:val="20"/>
                <w:szCs w:val="20"/>
              </w:rPr>
              <w:t>Масса образования, т</w:t>
            </w:r>
          </w:p>
        </w:tc>
      </w:tr>
      <w:tr w:rsidR="005D2EB4" w:rsidRPr="00F5542B">
        <w:trPr>
          <w:trHeight w:val="690"/>
          <w:tblHeader/>
        </w:trPr>
        <w:tc>
          <w:tcPr>
            <w:tcW w:w="567" w:type="dxa"/>
            <w:vMerge/>
            <w:tcBorders>
              <w:left w:val="single" w:sz="4" w:space="0" w:color="auto"/>
              <w:right w:val="single" w:sz="4" w:space="0" w:color="auto"/>
            </w:tcBorders>
            <w:vAlign w:val="center"/>
          </w:tcPr>
          <w:p w:rsidR="005D2EB4" w:rsidRPr="00F5542B" w:rsidRDefault="005D2EB4" w:rsidP="005509E2">
            <w:pPr>
              <w:rPr>
                <w:sz w:val="20"/>
                <w:szCs w:val="20"/>
              </w:rPr>
            </w:pPr>
          </w:p>
        </w:tc>
        <w:tc>
          <w:tcPr>
            <w:tcW w:w="1827" w:type="dxa"/>
            <w:vMerge/>
            <w:tcBorders>
              <w:left w:val="single" w:sz="4" w:space="0" w:color="auto"/>
              <w:right w:val="single" w:sz="4" w:space="0" w:color="auto"/>
            </w:tcBorders>
            <w:vAlign w:val="center"/>
          </w:tcPr>
          <w:p w:rsidR="005D2EB4" w:rsidRPr="00F5542B" w:rsidRDefault="005D2EB4" w:rsidP="005509E2">
            <w:pPr>
              <w:rPr>
                <w:sz w:val="20"/>
                <w:szCs w:val="20"/>
              </w:rPr>
            </w:pPr>
          </w:p>
        </w:tc>
        <w:tc>
          <w:tcPr>
            <w:tcW w:w="1149" w:type="dxa"/>
            <w:vMerge w:val="restart"/>
            <w:tcBorders>
              <w:top w:val="nil"/>
              <w:left w:val="nil"/>
              <w:right w:val="single" w:sz="4" w:space="0" w:color="auto"/>
            </w:tcBorders>
            <w:vAlign w:val="center"/>
          </w:tcPr>
          <w:p w:rsidR="005D2EB4" w:rsidRPr="00F5542B" w:rsidRDefault="005D2EB4" w:rsidP="005509E2">
            <w:pPr>
              <w:jc w:val="center"/>
              <w:rPr>
                <w:b/>
                <w:bCs/>
                <w:sz w:val="20"/>
                <w:szCs w:val="20"/>
              </w:rPr>
            </w:pPr>
            <w:r w:rsidRPr="00F5542B">
              <w:rPr>
                <w:b/>
                <w:bCs/>
                <w:sz w:val="20"/>
                <w:szCs w:val="20"/>
              </w:rPr>
              <w:t>Всего от насе-ления</w:t>
            </w:r>
          </w:p>
        </w:tc>
        <w:tc>
          <w:tcPr>
            <w:tcW w:w="1987" w:type="dxa"/>
            <w:gridSpan w:val="2"/>
            <w:tcBorders>
              <w:top w:val="nil"/>
              <w:left w:val="nil"/>
              <w:bottom w:val="single" w:sz="4" w:space="0" w:color="auto"/>
              <w:right w:val="single" w:sz="4" w:space="0" w:color="auto"/>
            </w:tcBorders>
            <w:vAlign w:val="center"/>
          </w:tcPr>
          <w:p w:rsidR="005D2EB4" w:rsidRPr="00F5542B" w:rsidRDefault="005D2EB4" w:rsidP="005509E2">
            <w:pPr>
              <w:jc w:val="center"/>
              <w:rPr>
                <w:b/>
                <w:bCs/>
                <w:sz w:val="20"/>
                <w:szCs w:val="20"/>
              </w:rPr>
            </w:pPr>
            <w:r w:rsidRPr="00F5542B">
              <w:rPr>
                <w:b/>
                <w:bCs/>
                <w:sz w:val="20"/>
                <w:szCs w:val="20"/>
              </w:rPr>
              <w:t>в том числе</w:t>
            </w:r>
          </w:p>
        </w:tc>
        <w:tc>
          <w:tcPr>
            <w:tcW w:w="1083" w:type="dxa"/>
            <w:vMerge w:val="restart"/>
            <w:tcBorders>
              <w:top w:val="nil"/>
              <w:left w:val="nil"/>
              <w:right w:val="single" w:sz="4" w:space="0" w:color="auto"/>
            </w:tcBorders>
            <w:vAlign w:val="center"/>
          </w:tcPr>
          <w:p w:rsidR="005D2EB4" w:rsidRPr="00F5542B" w:rsidRDefault="005D2EB4" w:rsidP="005509E2">
            <w:pPr>
              <w:jc w:val="center"/>
              <w:rPr>
                <w:b/>
                <w:bCs/>
                <w:sz w:val="20"/>
                <w:szCs w:val="20"/>
              </w:rPr>
            </w:pPr>
            <w:r w:rsidRPr="00F5542B">
              <w:rPr>
                <w:b/>
                <w:bCs/>
                <w:sz w:val="20"/>
                <w:szCs w:val="20"/>
              </w:rPr>
              <w:t>от об</w:t>
            </w:r>
            <w:r w:rsidRPr="00F5542B">
              <w:rPr>
                <w:b/>
                <w:bCs/>
                <w:sz w:val="20"/>
                <w:szCs w:val="20"/>
              </w:rPr>
              <w:t>ъ</w:t>
            </w:r>
            <w:r w:rsidRPr="00F5542B">
              <w:rPr>
                <w:b/>
                <w:bCs/>
                <w:sz w:val="20"/>
                <w:szCs w:val="20"/>
              </w:rPr>
              <w:t>ектов общест-венного назна-чения</w:t>
            </w:r>
          </w:p>
        </w:tc>
        <w:tc>
          <w:tcPr>
            <w:tcW w:w="1042" w:type="dxa"/>
            <w:vMerge w:val="restart"/>
            <w:tcBorders>
              <w:top w:val="nil"/>
              <w:left w:val="nil"/>
              <w:right w:val="single" w:sz="4" w:space="0" w:color="auto"/>
            </w:tcBorders>
            <w:vAlign w:val="center"/>
          </w:tcPr>
          <w:p w:rsidR="005D2EB4" w:rsidRPr="00F5542B" w:rsidRDefault="005D2EB4" w:rsidP="005509E2">
            <w:pPr>
              <w:jc w:val="center"/>
              <w:rPr>
                <w:b/>
                <w:bCs/>
                <w:sz w:val="20"/>
                <w:szCs w:val="20"/>
              </w:rPr>
            </w:pPr>
            <w:r w:rsidRPr="00F5542B">
              <w:rPr>
                <w:b/>
                <w:bCs/>
                <w:sz w:val="20"/>
                <w:szCs w:val="20"/>
              </w:rPr>
              <w:t>Всего:</w:t>
            </w:r>
          </w:p>
        </w:tc>
        <w:tc>
          <w:tcPr>
            <w:tcW w:w="1134" w:type="dxa"/>
            <w:vMerge w:val="restart"/>
            <w:tcBorders>
              <w:top w:val="nil"/>
              <w:left w:val="nil"/>
              <w:right w:val="single" w:sz="4" w:space="0" w:color="auto"/>
            </w:tcBorders>
            <w:vAlign w:val="center"/>
          </w:tcPr>
          <w:p w:rsidR="005D2EB4" w:rsidRPr="00F5542B" w:rsidRDefault="005D2EB4" w:rsidP="005509E2">
            <w:pPr>
              <w:jc w:val="center"/>
              <w:rPr>
                <w:b/>
                <w:bCs/>
                <w:sz w:val="20"/>
                <w:szCs w:val="20"/>
              </w:rPr>
            </w:pPr>
            <w:r w:rsidRPr="00F5542B">
              <w:rPr>
                <w:b/>
                <w:bCs/>
                <w:sz w:val="20"/>
                <w:szCs w:val="20"/>
              </w:rPr>
              <w:t xml:space="preserve">в том числе КГО </w:t>
            </w:r>
          </w:p>
        </w:tc>
        <w:tc>
          <w:tcPr>
            <w:tcW w:w="992" w:type="dxa"/>
            <w:vMerge w:val="restart"/>
            <w:tcBorders>
              <w:top w:val="nil"/>
              <w:left w:val="nil"/>
              <w:right w:val="single" w:sz="4" w:space="0" w:color="auto"/>
            </w:tcBorders>
            <w:vAlign w:val="center"/>
          </w:tcPr>
          <w:p w:rsidR="005D2EB4" w:rsidRPr="00F5542B" w:rsidRDefault="005D2EB4" w:rsidP="005509E2">
            <w:pPr>
              <w:jc w:val="center"/>
              <w:rPr>
                <w:b/>
                <w:bCs/>
                <w:sz w:val="20"/>
                <w:szCs w:val="20"/>
              </w:rPr>
            </w:pPr>
            <w:r w:rsidRPr="00F5542B">
              <w:rPr>
                <w:b/>
                <w:bCs/>
                <w:sz w:val="20"/>
                <w:szCs w:val="20"/>
              </w:rPr>
              <w:t>Всего от насе-ления</w:t>
            </w:r>
          </w:p>
        </w:tc>
        <w:tc>
          <w:tcPr>
            <w:tcW w:w="2128" w:type="dxa"/>
            <w:gridSpan w:val="2"/>
            <w:tcBorders>
              <w:top w:val="nil"/>
              <w:left w:val="nil"/>
              <w:bottom w:val="single" w:sz="4" w:space="0" w:color="auto"/>
              <w:right w:val="single" w:sz="4" w:space="0" w:color="auto"/>
            </w:tcBorders>
            <w:vAlign w:val="center"/>
          </w:tcPr>
          <w:p w:rsidR="005D2EB4" w:rsidRPr="00F5542B" w:rsidRDefault="005D2EB4" w:rsidP="005509E2">
            <w:pPr>
              <w:jc w:val="center"/>
              <w:rPr>
                <w:b/>
                <w:bCs/>
                <w:sz w:val="20"/>
                <w:szCs w:val="20"/>
              </w:rPr>
            </w:pPr>
            <w:r w:rsidRPr="00F5542B">
              <w:rPr>
                <w:b/>
                <w:bCs/>
                <w:sz w:val="20"/>
                <w:szCs w:val="20"/>
              </w:rPr>
              <w:t>в том числе</w:t>
            </w:r>
          </w:p>
        </w:tc>
        <w:tc>
          <w:tcPr>
            <w:tcW w:w="1134" w:type="dxa"/>
            <w:vMerge w:val="restart"/>
            <w:tcBorders>
              <w:top w:val="nil"/>
              <w:left w:val="nil"/>
              <w:right w:val="single" w:sz="4" w:space="0" w:color="auto"/>
            </w:tcBorders>
            <w:vAlign w:val="center"/>
          </w:tcPr>
          <w:p w:rsidR="005D2EB4" w:rsidRPr="00F5542B" w:rsidRDefault="005D2EB4" w:rsidP="005509E2">
            <w:pPr>
              <w:jc w:val="center"/>
              <w:rPr>
                <w:b/>
                <w:bCs/>
                <w:sz w:val="20"/>
                <w:szCs w:val="20"/>
              </w:rPr>
            </w:pPr>
            <w:r w:rsidRPr="00F5542B">
              <w:rPr>
                <w:b/>
                <w:bCs/>
                <w:sz w:val="20"/>
                <w:szCs w:val="20"/>
              </w:rPr>
              <w:t>от объе</w:t>
            </w:r>
            <w:r w:rsidRPr="00F5542B">
              <w:rPr>
                <w:b/>
                <w:bCs/>
                <w:sz w:val="20"/>
                <w:szCs w:val="20"/>
              </w:rPr>
              <w:t>к</w:t>
            </w:r>
            <w:r w:rsidRPr="00F5542B">
              <w:rPr>
                <w:b/>
                <w:bCs/>
                <w:sz w:val="20"/>
                <w:szCs w:val="20"/>
              </w:rPr>
              <w:t>тов о</w:t>
            </w:r>
            <w:r w:rsidRPr="00F5542B">
              <w:rPr>
                <w:b/>
                <w:bCs/>
                <w:sz w:val="20"/>
                <w:szCs w:val="20"/>
              </w:rPr>
              <w:t>б</w:t>
            </w:r>
            <w:r w:rsidRPr="00F5542B">
              <w:rPr>
                <w:b/>
                <w:bCs/>
                <w:sz w:val="20"/>
                <w:szCs w:val="20"/>
              </w:rPr>
              <w:t>щест-венного назна- чения</w:t>
            </w:r>
          </w:p>
        </w:tc>
        <w:tc>
          <w:tcPr>
            <w:tcW w:w="926" w:type="dxa"/>
            <w:vMerge w:val="restart"/>
            <w:tcBorders>
              <w:top w:val="nil"/>
              <w:left w:val="nil"/>
              <w:right w:val="single" w:sz="4" w:space="0" w:color="auto"/>
            </w:tcBorders>
            <w:vAlign w:val="center"/>
          </w:tcPr>
          <w:p w:rsidR="005D2EB4" w:rsidRPr="00F5542B" w:rsidRDefault="005D2EB4" w:rsidP="005509E2">
            <w:pPr>
              <w:jc w:val="center"/>
              <w:rPr>
                <w:b/>
                <w:bCs/>
                <w:sz w:val="20"/>
                <w:szCs w:val="20"/>
              </w:rPr>
            </w:pPr>
            <w:r w:rsidRPr="00F5542B">
              <w:rPr>
                <w:b/>
                <w:bCs/>
                <w:sz w:val="20"/>
                <w:szCs w:val="20"/>
              </w:rPr>
              <w:t>Всего:</w:t>
            </w:r>
          </w:p>
        </w:tc>
        <w:tc>
          <w:tcPr>
            <w:tcW w:w="1139" w:type="dxa"/>
            <w:vMerge w:val="restart"/>
            <w:tcBorders>
              <w:top w:val="nil"/>
              <w:left w:val="nil"/>
              <w:right w:val="single" w:sz="4" w:space="0" w:color="auto"/>
            </w:tcBorders>
            <w:vAlign w:val="center"/>
          </w:tcPr>
          <w:p w:rsidR="005D2EB4" w:rsidRPr="00F5542B" w:rsidRDefault="005D2EB4" w:rsidP="005509E2">
            <w:pPr>
              <w:jc w:val="center"/>
              <w:rPr>
                <w:b/>
                <w:bCs/>
                <w:sz w:val="20"/>
                <w:szCs w:val="20"/>
              </w:rPr>
            </w:pPr>
            <w:r w:rsidRPr="00F5542B">
              <w:rPr>
                <w:b/>
                <w:bCs/>
                <w:sz w:val="20"/>
                <w:szCs w:val="20"/>
              </w:rPr>
              <w:t xml:space="preserve">в том числе КГО </w:t>
            </w:r>
          </w:p>
        </w:tc>
      </w:tr>
      <w:tr w:rsidR="005D2EB4" w:rsidRPr="00F5542B">
        <w:trPr>
          <w:trHeight w:val="690"/>
          <w:tblHeader/>
        </w:trPr>
        <w:tc>
          <w:tcPr>
            <w:tcW w:w="567" w:type="dxa"/>
            <w:vMerge/>
            <w:tcBorders>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p>
        </w:tc>
        <w:tc>
          <w:tcPr>
            <w:tcW w:w="1827" w:type="dxa"/>
            <w:vMerge/>
            <w:tcBorders>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p>
        </w:tc>
        <w:tc>
          <w:tcPr>
            <w:tcW w:w="1149" w:type="dxa"/>
            <w:vMerge/>
            <w:tcBorders>
              <w:left w:val="nil"/>
              <w:bottom w:val="single" w:sz="4" w:space="0" w:color="auto"/>
              <w:right w:val="single" w:sz="4" w:space="0" w:color="auto"/>
            </w:tcBorders>
            <w:vAlign w:val="center"/>
          </w:tcPr>
          <w:p w:rsidR="005D2EB4" w:rsidRPr="00F5542B" w:rsidRDefault="005D2EB4" w:rsidP="005703E3">
            <w:pPr>
              <w:jc w:val="center"/>
              <w:rPr>
                <w:b/>
                <w:bCs/>
                <w:sz w:val="20"/>
                <w:szCs w:val="20"/>
              </w:rPr>
            </w:pPr>
          </w:p>
        </w:tc>
        <w:tc>
          <w:tcPr>
            <w:tcW w:w="993" w:type="dxa"/>
            <w:tcBorders>
              <w:top w:val="single" w:sz="4" w:space="0" w:color="auto"/>
              <w:left w:val="nil"/>
              <w:bottom w:val="single" w:sz="4" w:space="0" w:color="auto"/>
              <w:right w:val="single" w:sz="4" w:space="0" w:color="auto"/>
            </w:tcBorders>
            <w:vAlign w:val="center"/>
          </w:tcPr>
          <w:p w:rsidR="005D2EB4" w:rsidRPr="00F5542B" w:rsidRDefault="005D2EB4" w:rsidP="005703E3">
            <w:pPr>
              <w:jc w:val="center"/>
              <w:rPr>
                <w:b/>
                <w:bCs/>
                <w:sz w:val="20"/>
                <w:szCs w:val="20"/>
              </w:rPr>
            </w:pPr>
            <w:r w:rsidRPr="00F5542B">
              <w:rPr>
                <w:b/>
                <w:bCs/>
                <w:sz w:val="20"/>
                <w:szCs w:val="20"/>
              </w:rPr>
              <w:t>Много-квар-тирные</w:t>
            </w:r>
          </w:p>
        </w:tc>
        <w:tc>
          <w:tcPr>
            <w:tcW w:w="994" w:type="dxa"/>
            <w:tcBorders>
              <w:top w:val="single" w:sz="4" w:space="0" w:color="auto"/>
              <w:left w:val="nil"/>
              <w:bottom w:val="single" w:sz="4" w:space="0" w:color="auto"/>
              <w:right w:val="single" w:sz="4" w:space="0" w:color="auto"/>
            </w:tcBorders>
            <w:vAlign w:val="center"/>
          </w:tcPr>
          <w:p w:rsidR="005D2EB4" w:rsidRPr="00F5542B" w:rsidRDefault="005D2EB4" w:rsidP="005703E3">
            <w:pPr>
              <w:jc w:val="center"/>
              <w:rPr>
                <w:b/>
                <w:bCs/>
                <w:sz w:val="20"/>
                <w:szCs w:val="20"/>
              </w:rPr>
            </w:pPr>
            <w:r w:rsidRPr="00F5542B">
              <w:rPr>
                <w:b/>
                <w:bCs/>
                <w:sz w:val="20"/>
                <w:szCs w:val="20"/>
              </w:rPr>
              <w:t>Индиви-дуаль-ные</w:t>
            </w:r>
          </w:p>
        </w:tc>
        <w:tc>
          <w:tcPr>
            <w:tcW w:w="1083" w:type="dxa"/>
            <w:vMerge/>
            <w:tcBorders>
              <w:left w:val="nil"/>
              <w:bottom w:val="single" w:sz="4" w:space="0" w:color="auto"/>
              <w:right w:val="single" w:sz="4" w:space="0" w:color="auto"/>
            </w:tcBorders>
            <w:vAlign w:val="center"/>
          </w:tcPr>
          <w:p w:rsidR="005D2EB4" w:rsidRPr="00F5542B" w:rsidRDefault="005D2EB4" w:rsidP="005703E3">
            <w:pPr>
              <w:jc w:val="center"/>
              <w:rPr>
                <w:b/>
                <w:bCs/>
                <w:sz w:val="20"/>
                <w:szCs w:val="20"/>
              </w:rPr>
            </w:pPr>
          </w:p>
        </w:tc>
        <w:tc>
          <w:tcPr>
            <w:tcW w:w="1042" w:type="dxa"/>
            <w:vMerge/>
            <w:tcBorders>
              <w:left w:val="nil"/>
              <w:bottom w:val="single" w:sz="4" w:space="0" w:color="auto"/>
              <w:right w:val="single" w:sz="4" w:space="0" w:color="auto"/>
            </w:tcBorders>
            <w:vAlign w:val="center"/>
          </w:tcPr>
          <w:p w:rsidR="005D2EB4" w:rsidRPr="00F5542B" w:rsidRDefault="005D2EB4" w:rsidP="005703E3">
            <w:pPr>
              <w:jc w:val="center"/>
              <w:rPr>
                <w:b/>
                <w:bCs/>
                <w:sz w:val="20"/>
                <w:szCs w:val="20"/>
              </w:rPr>
            </w:pPr>
          </w:p>
        </w:tc>
        <w:tc>
          <w:tcPr>
            <w:tcW w:w="1134" w:type="dxa"/>
            <w:vMerge/>
            <w:tcBorders>
              <w:left w:val="nil"/>
              <w:bottom w:val="single" w:sz="4" w:space="0" w:color="auto"/>
              <w:right w:val="single" w:sz="4" w:space="0" w:color="auto"/>
            </w:tcBorders>
            <w:vAlign w:val="center"/>
          </w:tcPr>
          <w:p w:rsidR="005D2EB4" w:rsidRPr="00F5542B" w:rsidRDefault="005D2EB4" w:rsidP="005703E3">
            <w:pPr>
              <w:jc w:val="center"/>
              <w:rPr>
                <w:b/>
                <w:bCs/>
                <w:sz w:val="20"/>
                <w:szCs w:val="20"/>
              </w:rPr>
            </w:pPr>
          </w:p>
        </w:tc>
        <w:tc>
          <w:tcPr>
            <w:tcW w:w="992" w:type="dxa"/>
            <w:vMerge/>
            <w:tcBorders>
              <w:left w:val="nil"/>
              <w:bottom w:val="single" w:sz="4" w:space="0" w:color="auto"/>
              <w:right w:val="single" w:sz="4" w:space="0" w:color="auto"/>
            </w:tcBorders>
            <w:vAlign w:val="center"/>
          </w:tcPr>
          <w:p w:rsidR="005D2EB4" w:rsidRPr="00F5542B" w:rsidRDefault="005D2EB4" w:rsidP="005703E3">
            <w:pPr>
              <w:jc w:val="center"/>
              <w:rPr>
                <w:b/>
                <w:bCs/>
                <w:sz w:val="20"/>
                <w:szCs w:val="20"/>
              </w:rPr>
            </w:pPr>
          </w:p>
        </w:tc>
        <w:tc>
          <w:tcPr>
            <w:tcW w:w="994" w:type="dxa"/>
            <w:tcBorders>
              <w:top w:val="single" w:sz="4" w:space="0" w:color="auto"/>
              <w:left w:val="nil"/>
              <w:bottom w:val="single" w:sz="4" w:space="0" w:color="auto"/>
              <w:right w:val="single" w:sz="4" w:space="0" w:color="auto"/>
            </w:tcBorders>
            <w:vAlign w:val="center"/>
          </w:tcPr>
          <w:p w:rsidR="005D2EB4" w:rsidRPr="00F5542B" w:rsidRDefault="005D2EB4" w:rsidP="005703E3">
            <w:pPr>
              <w:jc w:val="center"/>
              <w:rPr>
                <w:b/>
                <w:bCs/>
                <w:sz w:val="20"/>
                <w:szCs w:val="20"/>
              </w:rPr>
            </w:pPr>
            <w:r w:rsidRPr="00F5542B">
              <w:rPr>
                <w:b/>
                <w:bCs/>
                <w:sz w:val="20"/>
                <w:szCs w:val="20"/>
              </w:rPr>
              <w:t>Много-квар-тирные</w:t>
            </w:r>
          </w:p>
        </w:tc>
        <w:tc>
          <w:tcPr>
            <w:tcW w:w="1134" w:type="dxa"/>
            <w:tcBorders>
              <w:top w:val="single" w:sz="4" w:space="0" w:color="auto"/>
              <w:left w:val="nil"/>
              <w:bottom w:val="single" w:sz="4" w:space="0" w:color="auto"/>
              <w:right w:val="single" w:sz="4" w:space="0" w:color="auto"/>
            </w:tcBorders>
            <w:vAlign w:val="center"/>
          </w:tcPr>
          <w:p w:rsidR="005D2EB4" w:rsidRPr="00F5542B" w:rsidRDefault="005D2EB4" w:rsidP="005703E3">
            <w:pPr>
              <w:jc w:val="center"/>
              <w:rPr>
                <w:b/>
                <w:bCs/>
                <w:sz w:val="20"/>
                <w:szCs w:val="20"/>
              </w:rPr>
            </w:pPr>
            <w:r w:rsidRPr="00F5542B">
              <w:rPr>
                <w:b/>
                <w:bCs/>
                <w:sz w:val="20"/>
                <w:szCs w:val="20"/>
              </w:rPr>
              <w:t>Индиви-дуаль-ные</w:t>
            </w:r>
          </w:p>
        </w:tc>
        <w:tc>
          <w:tcPr>
            <w:tcW w:w="1134" w:type="dxa"/>
            <w:vMerge/>
            <w:tcBorders>
              <w:left w:val="nil"/>
              <w:bottom w:val="single" w:sz="4" w:space="0" w:color="auto"/>
              <w:right w:val="single" w:sz="4" w:space="0" w:color="auto"/>
            </w:tcBorders>
            <w:vAlign w:val="center"/>
          </w:tcPr>
          <w:p w:rsidR="005D2EB4" w:rsidRPr="00F5542B" w:rsidRDefault="005D2EB4" w:rsidP="005703E3">
            <w:pPr>
              <w:jc w:val="center"/>
              <w:rPr>
                <w:b/>
                <w:bCs/>
                <w:sz w:val="20"/>
                <w:szCs w:val="20"/>
              </w:rPr>
            </w:pPr>
          </w:p>
        </w:tc>
        <w:tc>
          <w:tcPr>
            <w:tcW w:w="926" w:type="dxa"/>
            <w:vMerge/>
            <w:tcBorders>
              <w:left w:val="nil"/>
              <w:bottom w:val="single" w:sz="4" w:space="0" w:color="auto"/>
              <w:right w:val="single" w:sz="4" w:space="0" w:color="auto"/>
            </w:tcBorders>
            <w:vAlign w:val="center"/>
          </w:tcPr>
          <w:p w:rsidR="005D2EB4" w:rsidRPr="00F5542B" w:rsidRDefault="005D2EB4" w:rsidP="005703E3">
            <w:pPr>
              <w:jc w:val="center"/>
              <w:rPr>
                <w:b/>
                <w:bCs/>
                <w:sz w:val="20"/>
                <w:szCs w:val="20"/>
              </w:rPr>
            </w:pPr>
          </w:p>
        </w:tc>
        <w:tc>
          <w:tcPr>
            <w:tcW w:w="1139" w:type="dxa"/>
            <w:vMerge/>
            <w:tcBorders>
              <w:left w:val="nil"/>
              <w:bottom w:val="single" w:sz="4" w:space="0" w:color="auto"/>
              <w:right w:val="single" w:sz="4" w:space="0" w:color="auto"/>
            </w:tcBorders>
            <w:vAlign w:val="center"/>
          </w:tcPr>
          <w:p w:rsidR="005D2EB4" w:rsidRPr="00F5542B" w:rsidRDefault="005D2EB4" w:rsidP="005703E3">
            <w:pPr>
              <w:jc w:val="center"/>
              <w:rPr>
                <w:b/>
                <w:bCs/>
                <w:sz w:val="20"/>
                <w:szCs w:val="20"/>
              </w:rPr>
            </w:pPr>
          </w:p>
        </w:tc>
      </w:tr>
      <w:tr w:rsidR="005D2EB4" w:rsidRPr="00F5542B">
        <w:tc>
          <w:tcPr>
            <w:tcW w:w="2394" w:type="dxa"/>
            <w:gridSpan w:val="2"/>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1.Администрация п.г.т. Арти</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1</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пгт.Арти</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29 752,0</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5 250,0</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24 501,9</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30 107,4</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59 859,4</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1 487,6</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4 836,2</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1 020,9</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3 815,3</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5 946,3</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10 782,5</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241,8</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2</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п. Усть-Югуш </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778,1</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778,1</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839,1</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1 617,2</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38,9</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121,2</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121,2</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140,7</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261,9</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6,1</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30 530,1</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5 250,0</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25 280,0</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30 894,8</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61 424,9</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1 526,5</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4 957,3</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1 020,9</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3 936,4</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6 095,3</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11 052,7</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247,9</w:t>
            </w:r>
          </w:p>
        </w:tc>
      </w:tr>
      <w:tr w:rsidR="005D2EB4" w:rsidRPr="00F5542B">
        <w:tc>
          <w:tcPr>
            <w:tcW w:w="2394"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2. Азигуловская сельская администрация</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3</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с. Азигулово </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1 546,6</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1 546,6</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770,2</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2 316,8</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77,3</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240,8</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240,8</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137,5</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378,3</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12,0</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4</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д. Биткино </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363,8</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363,8</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181,2</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544,9</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18,2</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56,6</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56,6</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32,3</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89,0</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2,8</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5</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д. Журавли </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130,1</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130,1</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64,8</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194,9</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6,5</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20,3</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20,3</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11,6</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31,8</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6</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д. Дружино-Бардым </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175,9</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175,9</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87,6</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263,4</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8,8</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27,4</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27,4</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15,6</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43,0</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1,4</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2 216,3</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2 216,3</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1 103,7</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3 320,0</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110,8</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345,1</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345,1</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197,0</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542,1</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17,3</w:t>
            </w:r>
          </w:p>
        </w:tc>
      </w:tr>
      <w:tr w:rsidR="005D2EB4" w:rsidRPr="00F5542B">
        <w:tc>
          <w:tcPr>
            <w:tcW w:w="2394"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3. Барабинская сельская администрация</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7</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с. Бараба </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780,5</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780,5</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268,5</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1 049,0</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39,0</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121,5</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121,5</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48,1</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169,6</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6,1</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8</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с. Большие Карзи</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510,7</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510,7</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175,7</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686,4</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25,5</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79,5</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79,5</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31,5</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111,0</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4,0</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9</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Омельково</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363,8</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363,8</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125,1</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488,9</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18,2</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56,6</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56,6</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22,4</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79,1</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2,8</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10</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п. Малая Дегтярка</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134,9</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134,9</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46,4</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181,3</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6,7</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21,0</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21,0</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8,3</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29,3</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11</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Волокушино</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36,1</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36,1</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12,4</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48,6</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5,6</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5,6</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2,2</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7,9</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0,3</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1 826,0</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1 826,0</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628,1</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2 454,1</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91,3</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284,3</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284,3</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112,5</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396,9</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14,2</w:t>
            </w:r>
          </w:p>
        </w:tc>
      </w:tr>
      <w:tr w:rsidR="005D2EB4" w:rsidRPr="00F5542B">
        <w:tc>
          <w:tcPr>
            <w:tcW w:w="2394"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4. Берёзовская сельская администрация</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12</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д. Берёзовка </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1 428,5</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1 428,5</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569,3</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1 997,8</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71,4</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222,4</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222,4</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106,9</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329,3</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11,1</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1 428,5</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1 428,5</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569,3</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1 997,8</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71,4</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222,4</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222,4</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106,9</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329,3</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11,1</w:t>
            </w:r>
          </w:p>
        </w:tc>
      </w:tr>
      <w:tr w:rsidR="005D2EB4" w:rsidRPr="00F5542B">
        <w:tc>
          <w:tcPr>
            <w:tcW w:w="2394"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5. Ново-Златоустовская сельская администрация</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13</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с. Новый Златоуст </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388,9</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87,8</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301,1</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175,7</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564,6</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19,4</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64,0</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17,1</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46,9</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29,2</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93,1</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3,2</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14</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Усть-Кишерть</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134,9</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134,9</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60,9</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195,8</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6,7</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21,0</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21,0</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9,6</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30,6</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lastRenderedPageBreak/>
              <w:t>15</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Широкий Лог</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144,5</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144,5</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65,3</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209,8</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7,2</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22,5</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22,5</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10,3</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32,8</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16</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Черепаново</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24,1</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24,1</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10,9</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35,0</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3,8</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3,8</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1,7</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5,5</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0,2</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17</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Кургат</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692,5</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87,8</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604,7</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312,8</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1 005,2</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34,6</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111,2</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17,1</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94,2</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50,7</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161,9</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5,6</w:t>
            </w:r>
          </w:p>
        </w:tc>
      </w:tr>
      <w:tr w:rsidR="005D2EB4" w:rsidRPr="00F5542B">
        <w:tc>
          <w:tcPr>
            <w:tcW w:w="2394"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6. Куркинская сельская администрация</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18</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с. Курки </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1 192,5</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1 192,5</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424,4</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1 616,8</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59,6</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185,7</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185,7</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71,7</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257,4</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9,3</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19</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Мараканово</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1 192,5</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1 192,5</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424,4</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1 616,8</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59,6</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185,7</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185,7</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71,7</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257,4</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9,3</w:t>
            </w:r>
          </w:p>
        </w:tc>
      </w:tr>
      <w:tr w:rsidR="005D2EB4" w:rsidRPr="00F5542B">
        <w:tc>
          <w:tcPr>
            <w:tcW w:w="2394"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7. Мало-Карзинская сельская администрация</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20</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д. Малые Карзи </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901,0</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901,0</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193,4</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1 094,4</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45,0</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140,3</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140,3</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34,1</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174,4</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7,0</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21</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Байбулда</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272,2</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272,2</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58,4</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330,7</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13,6</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42,4</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42,4</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10,3</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52,7</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2,1</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22</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Ильчигулово</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633,6</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633,6</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136,0</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769,6</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31,7</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98,7</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98,7</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24,0</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122,7</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4,9</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1 806,8</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1 806,8</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387,9</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2 194,6</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90,3</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281,3</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281,3</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68,5</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349,8</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14,1</w:t>
            </w:r>
          </w:p>
        </w:tc>
      </w:tr>
      <w:tr w:rsidR="005D2EB4" w:rsidRPr="00F5542B">
        <w:tc>
          <w:tcPr>
            <w:tcW w:w="2394"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8. Мало-Тавринская сельская администрация</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23</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с. Малая Тавра </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1 414,1</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1 414,1</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665,3</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2 079,4</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70,7</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220,2</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220,2</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98,2</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318,4</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11,0</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24</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Багышково</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778,1</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778,1</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366,1</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1 144,2</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38,9</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121,2</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121,2</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54,0</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175,2</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6,1</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25</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Рыбино</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120,5</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120,5</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56,7</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177,1</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6,0</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18,8</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18,8</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8,4</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27,1</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0,9</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2 312,6</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2 312,6</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1 088,1</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3 400,7</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115,6</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360,1</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360,1</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160,6</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520,7</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18,0</w:t>
            </w:r>
          </w:p>
        </w:tc>
      </w:tr>
      <w:tr w:rsidR="005D2EB4" w:rsidRPr="00F5542B">
        <w:tc>
          <w:tcPr>
            <w:tcW w:w="2394"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9. Манчажская сельская администрация</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26</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с. Манчаж </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3 732,4</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302,0</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3 430,4</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2 207,1</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5 939,5</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186,6</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592,9</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58,7</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534,2</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391,3</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984,2</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29,6</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27</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Токари</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315,6</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315,6</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186,6</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502,2</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15,8</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49,1</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49,1</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32,4</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81,6</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2,5</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28</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Кадочниково</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243,3</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243,3</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143,9</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387,2</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12,2</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37,9</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37,9</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25,0</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62,9</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1,9</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4 291,3</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302,0</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3 989,3</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2 537,6</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6 828,9</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214,6</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679,9</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58,7</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621,2</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448,7</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1 128,6</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34,0</w:t>
            </w:r>
          </w:p>
        </w:tc>
      </w:tr>
      <w:tr w:rsidR="005D2EB4" w:rsidRPr="00F5542B">
        <w:tc>
          <w:tcPr>
            <w:tcW w:w="2394"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10. Пантелейковская сельская администрация</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29</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д. Пантелейково </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850,4</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850,4</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897,3</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1 747,7</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42,5</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132,4</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132,4</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164,1</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296,5</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6,6</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30</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Евалак</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lastRenderedPageBreak/>
              <w:t> </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850,4</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850,4</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897,3</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1 747,7</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42,5</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132,4</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132,4</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164,1</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296,5</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6,6</w:t>
            </w:r>
          </w:p>
        </w:tc>
      </w:tr>
      <w:tr w:rsidR="005D2EB4" w:rsidRPr="00F5542B">
        <w:tc>
          <w:tcPr>
            <w:tcW w:w="2394"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11. Поташкинская сел</w:t>
            </w:r>
            <w:r w:rsidRPr="00F5542B">
              <w:rPr>
                <w:sz w:val="20"/>
                <w:szCs w:val="20"/>
              </w:rPr>
              <w:t>ь</w:t>
            </w:r>
            <w:r w:rsidRPr="00F5542B">
              <w:rPr>
                <w:sz w:val="20"/>
                <w:szCs w:val="20"/>
              </w:rPr>
              <w:t>ская администрация</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31</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с. Поташка </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1 642,9</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1 642,9</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239,9</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1 882,9</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82,1</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255,8</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255,8</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41,2</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297,0</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12,8</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32</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Артя-Шигири</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734,7</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734,7</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107,3</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842,0</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36,7</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114,4</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114,4</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18,4</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132,8</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5,7</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33</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Верхние Арти</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2 377,7</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2 377,7</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347,2</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2 724,9</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118,9</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370,2</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370,2</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59,6</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429,8</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18,5</w:t>
            </w:r>
          </w:p>
        </w:tc>
      </w:tr>
      <w:tr w:rsidR="005D2EB4" w:rsidRPr="00F5542B">
        <w:tc>
          <w:tcPr>
            <w:tcW w:w="2394"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12. Пристанинская сел</w:t>
            </w:r>
            <w:r w:rsidRPr="00F5542B">
              <w:rPr>
                <w:sz w:val="20"/>
                <w:szCs w:val="20"/>
              </w:rPr>
              <w:t>ь</w:t>
            </w:r>
            <w:r w:rsidRPr="00F5542B">
              <w:rPr>
                <w:sz w:val="20"/>
                <w:szCs w:val="20"/>
              </w:rPr>
              <w:t>ская администрация</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34</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с. Пристань </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2 250,0</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2 250,0</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316,3</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2 566,3</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112,5</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350,4</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350,4</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51,9</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402,3</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17,5</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35</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Афонасково</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450,5</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450,5</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63,3</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513,8</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22,5</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70,1</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70,1</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10,4</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80,5</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3,5</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36</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Комарово</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37</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Югуш</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38</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Чекмаш</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146,9</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146,9</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20,7</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167,6</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7,3</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22,9</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22,9</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3,4</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26,3</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39</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Волково</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72,3</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72,3</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10,2</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82,4</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3,6</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11,3</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11,3</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1,7</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12,9</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0,6</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2 919,7</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2 919,7</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410,4</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3 330,1</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146,0</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454,6</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454,6</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67,4</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522,0</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22,7</w:t>
            </w:r>
          </w:p>
        </w:tc>
      </w:tr>
      <w:tr w:rsidR="005D2EB4" w:rsidRPr="00F5542B">
        <w:tc>
          <w:tcPr>
            <w:tcW w:w="2394"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13. Сажинская сельская администрация</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40</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д. Сажино </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2 954,1</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381,3</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2 572,8</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695,9</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3 650,0</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147,7</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474,8</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74,1</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400,6</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117,6</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592,3</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23,7</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41</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Конёво</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530,0</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530,0</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124,8</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654,8</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26,5</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82,5</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82,5</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20,4</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103,0</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4,1</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42</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Соколята</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252,9</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252,9</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59,6</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312,5</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12,6</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39,4</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39,4</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9,8</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49,1</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2,0</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43</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Попово</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98,8</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98,8</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23,3</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122,0</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4,9</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15,4</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15,4</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3,8</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19,2</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0,8</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44</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Турышовка</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96,4</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96,4</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22,7</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119,1</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4,8</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15,0</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15,0</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3,7</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18,7</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0,8</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3 932,1</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381,3</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3 550,9</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926,3</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4 858,4</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196,6</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627,1</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74,1</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552,9</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155,3</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782,3</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31,4</w:t>
            </w:r>
          </w:p>
        </w:tc>
      </w:tr>
      <w:tr w:rsidR="005D2EB4" w:rsidRPr="00F5542B">
        <w:tc>
          <w:tcPr>
            <w:tcW w:w="2394"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14. Свердловская сел</w:t>
            </w:r>
            <w:r w:rsidRPr="00F5542B">
              <w:rPr>
                <w:sz w:val="20"/>
                <w:szCs w:val="20"/>
              </w:rPr>
              <w:t>ь</w:t>
            </w:r>
            <w:r w:rsidRPr="00F5542B">
              <w:rPr>
                <w:sz w:val="20"/>
                <w:szCs w:val="20"/>
              </w:rPr>
              <w:t>ская администрация</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45</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с. Свердловское </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1 549,8</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51,4</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1 498,4</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301,2</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1 851,0</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77,5</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243,3</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10,0</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233,3</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53,1</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296,4</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12,2</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46</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Андрейково</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534,8</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534,8</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103,9</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638,7</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26,7</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83,3</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83,3</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18,2</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101,5</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4,2</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47</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Полдневая</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645,6</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645,6</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125,5</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771,1</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32,3</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100,5</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100,5</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21,9</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122,5</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5,0</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2 730,2</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51,4</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2 678,8</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530,7</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3 260,9</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136,5</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427,1</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10,0</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417,1</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93,2</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520,4</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21,4</w:t>
            </w:r>
          </w:p>
        </w:tc>
      </w:tr>
      <w:tr w:rsidR="005D2EB4" w:rsidRPr="00F5542B">
        <w:tc>
          <w:tcPr>
            <w:tcW w:w="2394"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15. Симинчинская сел</w:t>
            </w:r>
            <w:r w:rsidRPr="00F5542B">
              <w:rPr>
                <w:sz w:val="20"/>
                <w:szCs w:val="20"/>
              </w:rPr>
              <w:t>ь</w:t>
            </w:r>
            <w:r w:rsidRPr="00F5542B">
              <w:rPr>
                <w:sz w:val="20"/>
                <w:szCs w:val="20"/>
              </w:rPr>
              <w:lastRenderedPageBreak/>
              <w:t>ская администрация</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lastRenderedPageBreak/>
              <w:t>48</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с. Симинчи </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674,5</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674,5</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276,6</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951,1</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33,7</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105,0</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105,0</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49,3</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154,3</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5,3</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49</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Верхний Ба</w:t>
            </w:r>
            <w:r w:rsidRPr="00F5542B">
              <w:rPr>
                <w:sz w:val="20"/>
                <w:szCs w:val="20"/>
              </w:rPr>
              <w:t>р</w:t>
            </w:r>
            <w:r w:rsidRPr="00F5542B">
              <w:rPr>
                <w:sz w:val="20"/>
                <w:szCs w:val="20"/>
              </w:rPr>
              <w:t>дым</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633,6</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633,6</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259,8</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893,4</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31,7</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98,7</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98,7</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46,3</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145,0</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4,9</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50</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Головино</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51</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Нижний Ба</w:t>
            </w:r>
            <w:r w:rsidRPr="00F5542B">
              <w:rPr>
                <w:sz w:val="20"/>
                <w:szCs w:val="20"/>
              </w:rPr>
              <w:t>р</w:t>
            </w:r>
            <w:r w:rsidRPr="00F5542B">
              <w:rPr>
                <w:sz w:val="20"/>
                <w:szCs w:val="20"/>
              </w:rPr>
              <w:t>дым</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693,8</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693,8</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284,5</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978,3</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34,7</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108,0</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108,0</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50,7</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158,8</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5,4</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2 001,9</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2 001,9</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820,9</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2 822,8</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100,1</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311,7</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311,7</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146,3</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458,1</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15,6</w:t>
            </w:r>
          </w:p>
        </w:tc>
      </w:tr>
      <w:tr w:rsidR="005D2EB4" w:rsidRPr="00F5542B">
        <w:tc>
          <w:tcPr>
            <w:tcW w:w="2394"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16. Староартинская сел</w:t>
            </w:r>
            <w:r w:rsidRPr="00F5542B">
              <w:rPr>
                <w:sz w:val="20"/>
                <w:szCs w:val="20"/>
              </w:rPr>
              <w:t>ь</w:t>
            </w:r>
            <w:r w:rsidRPr="00F5542B">
              <w:rPr>
                <w:sz w:val="20"/>
                <w:szCs w:val="20"/>
              </w:rPr>
              <w:t>ская администрация</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52</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с. Старые Арти</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1 966,3</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130,7</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1 835,7</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791,6</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2 757,9</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98,3</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311,2</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25,4</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285,8</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133,4</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444,7</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15,6</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53</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Сенная</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146,9</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146,9</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59,2</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206,1</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7,3</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22,9</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22,9</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9,8</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32,7</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54</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Стадухино</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127,7</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127,7</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51,4</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179,1</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6,4</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19,9</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19,9</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8,5</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28,4</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1,0</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2 240,9</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130,7</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2 110,3</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902,1</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3 143,1</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112,0</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354,0</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25,4</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328,6</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151,8</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505,8</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17,7</w:t>
            </w:r>
          </w:p>
        </w:tc>
      </w:tr>
      <w:tr w:rsidR="005D2EB4" w:rsidRPr="00F5542B">
        <w:tc>
          <w:tcPr>
            <w:tcW w:w="2394"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17. Сухановская сельская администрация</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55</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с. Сухановка (свх)</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1 577,9</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1 577,9</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688,5</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2 266,4</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78,9</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245,7</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245,7</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111,3</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357,0</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12,3</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56</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Черкасовка</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351,7</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351,7</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153,5</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505,2</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17,6</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54,8</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54,8</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24,8</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79,6</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2,7</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1 929,6</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1 929,6</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842,0</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2 771,6</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96,5</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300,5</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300,5</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136,1</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436,6</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15,0</w:t>
            </w:r>
          </w:p>
        </w:tc>
      </w:tr>
      <w:tr w:rsidR="005D2EB4" w:rsidRPr="00F5542B">
        <w:tc>
          <w:tcPr>
            <w:tcW w:w="2394"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18. Усть-Манчажская сельская администрация</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57</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xml:space="preserve">д. Бакийково </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561,3</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561,3</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155,1</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716,4</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28,1</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87,4</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87,4</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24,8</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112,2</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4,4</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58</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с. Усть-Манчаж</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315,6</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315,6</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87,2</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402,8</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15,8</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49,1</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49,1</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13,9</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63,1</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2,5</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jc w:val="right"/>
              <w:rPr>
                <w:sz w:val="20"/>
                <w:szCs w:val="20"/>
              </w:rPr>
            </w:pPr>
            <w:r w:rsidRPr="00F5542B">
              <w:rPr>
                <w:sz w:val="20"/>
                <w:szCs w:val="20"/>
              </w:rPr>
              <w:t>59</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д. Бихметково</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291,5</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291,5</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80,5</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372,0</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14,6</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45,4</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45,4</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12,9</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58,3</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2,3</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 </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sz w:val="20"/>
                <w:szCs w:val="20"/>
              </w:rPr>
            </w:pPr>
            <w:r w:rsidRPr="00F5542B">
              <w:rPr>
                <w:sz w:val="20"/>
                <w:szCs w:val="20"/>
              </w:rPr>
              <w:t>всего</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1 168,4</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1 168,4</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322,8</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1 491,2</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58,4</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181,9</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181,9</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51,6</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233,5</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sz w:val="20"/>
                <w:szCs w:val="20"/>
              </w:rPr>
            </w:pPr>
            <w:r w:rsidRPr="00F5542B">
              <w:rPr>
                <w:sz w:val="20"/>
                <w:szCs w:val="20"/>
              </w:rPr>
              <w:t>9,1</w:t>
            </w:r>
          </w:p>
        </w:tc>
      </w:tr>
      <w:tr w:rsidR="005D2EB4" w:rsidRPr="00F5542B">
        <w:tc>
          <w:tcPr>
            <w:tcW w:w="567" w:type="dxa"/>
            <w:tcBorders>
              <w:top w:val="nil"/>
              <w:left w:val="single" w:sz="4" w:space="0" w:color="auto"/>
              <w:bottom w:val="single" w:sz="4" w:space="0" w:color="auto"/>
              <w:right w:val="single" w:sz="4" w:space="0" w:color="auto"/>
            </w:tcBorders>
            <w:vAlign w:val="center"/>
          </w:tcPr>
          <w:p w:rsidR="005D2EB4" w:rsidRPr="00F5542B" w:rsidRDefault="005D2EB4" w:rsidP="005703E3">
            <w:pPr>
              <w:rPr>
                <w:b/>
                <w:bCs/>
                <w:sz w:val="20"/>
                <w:szCs w:val="20"/>
              </w:rPr>
            </w:pPr>
            <w:r w:rsidRPr="00F5542B">
              <w:rPr>
                <w:b/>
                <w:bCs/>
                <w:sz w:val="20"/>
                <w:szCs w:val="20"/>
              </w:rPr>
              <w:t> 19.</w:t>
            </w:r>
          </w:p>
        </w:tc>
        <w:tc>
          <w:tcPr>
            <w:tcW w:w="1827" w:type="dxa"/>
            <w:tcBorders>
              <w:top w:val="nil"/>
              <w:left w:val="nil"/>
              <w:bottom w:val="single" w:sz="4" w:space="0" w:color="auto"/>
              <w:right w:val="single" w:sz="4" w:space="0" w:color="auto"/>
            </w:tcBorders>
            <w:vAlign w:val="center"/>
          </w:tcPr>
          <w:p w:rsidR="005D2EB4" w:rsidRPr="00F5542B" w:rsidRDefault="005D2EB4" w:rsidP="005703E3">
            <w:pPr>
              <w:rPr>
                <w:b/>
                <w:bCs/>
                <w:sz w:val="20"/>
                <w:szCs w:val="20"/>
              </w:rPr>
            </w:pPr>
            <w:r w:rsidRPr="00F5542B">
              <w:rPr>
                <w:b/>
                <w:bCs/>
                <w:sz w:val="20"/>
                <w:szCs w:val="20"/>
              </w:rPr>
              <w:t>Всего по округу</w:t>
            </w:r>
          </w:p>
        </w:tc>
        <w:tc>
          <w:tcPr>
            <w:tcW w:w="1149" w:type="dxa"/>
            <w:tcBorders>
              <w:top w:val="nil"/>
              <w:left w:val="nil"/>
              <w:bottom w:val="single" w:sz="4" w:space="0" w:color="auto"/>
              <w:right w:val="single" w:sz="4" w:space="0" w:color="auto"/>
            </w:tcBorders>
            <w:vAlign w:val="center"/>
          </w:tcPr>
          <w:p w:rsidR="005D2EB4" w:rsidRPr="00F5542B" w:rsidRDefault="005D2EB4" w:rsidP="005703E3">
            <w:pPr>
              <w:jc w:val="center"/>
              <w:rPr>
                <w:b/>
                <w:bCs/>
                <w:sz w:val="20"/>
                <w:szCs w:val="20"/>
              </w:rPr>
            </w:pPr>
            <w:r w:rsidRPr="00F5542B">
              <w:rPr>
                <w:b/>
                <w:bCs/>
                <w:sz w:val="20"/>
                <w:szCs w:val="20"/>
              </w:rPr>
              <w:t>66 447,5</w:t>
            </w:r>
          </w:p>
        </w:tc>
        <w:tc>
          <w:tcPr>
            <w:tcW w:w="993" w:type="dxa"/>
            <w:tcBorders>
              <w:top w:val="nil"/>
              <w:left w:val="nil"/>
              <w:bottom w:val="single" w:sz="4" w:space="0" w:color="auto"/>
              <w:right w:val="single" w:sz="4" w:space="0" w:color="auto"/>
            </w:tcBorders>
            <w:vAlign w:val="center"/>
          </w:tcPr>
          <w:p w:rsidR="005D2EB4" w:rsidRPr="00F5542B" w:rsidRDefault="005D2EB4" w:rsidP="005703E3">
            <w:pPr>
              <w:jc w:val="center"/>
              <w:rPr>
                <w:b/>
                <w:bCs/>
                <w:sz w:val="20"/>
                <w:szCs w:val="20"/>
              </w:rPr>
            </w:pPr>
            <w:r w:rsidRPr="00F5542B">
              <w:rPr>
                <w:b/>
                <w:bCs/>
                <w:sz w:val="20"/>
                <w:szCs w:val="20"/>
              </w:rPr>
              <w:t>6 203,2</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b/>
                <w:bCs/>
                <w:sz w:val="20"/>
                <w:szCs w:val="20"/>
              </w:rPr>
            </w:pPr>
            <w:r w:rsidRPr="00F5542B">
              <w:rPr>
                <w:b/>
                <w:bCs/>
                <w:sz w:val="20"/>
                <w:szCs w:val="20"/>
              </w:rPr>
              <w:t>60 244,3</w:t>
            </w:r>
          </w:p>
        </w:tc>
        <w:tc>
          <w:tcPr>
            <w:tcW w:w="1083" w:type="dxa"/>
            <w:tcBorders>
              <w:top w:val="nil"/>
              <w:left w:val="nil"/>
              <w:bottom w:val="single" w:sz="4" w:space="0" w:color="auto"/>
              <w:right w:val="single" w:sz="4" w:space="0" w:color="auto"/>
            </w:tcBorders>
            <w:vAlign w:val="center"/>
          </w:tcPr>
          <w:p w:rsidR="005D2EB4" w:rsidRPr="00F5542B" w:rsidRDefault="005D2EB4" w:rsidP="005703E3">
            <w:pPr>
              <w:jc w:val="center"/>
              <w:rPr>
                <w:b/>
                <w:bCs/>
                <w:sz w:val="20"/>
                <w:szCs w:val="20"/>
              </w:rPr>
            </w:pPr>
            <w:r w:rsidRPr="00F5542B">
              <w:rPr>
                <w:b/>
                <w:bCs/>
                <w:sz w:val="20"/>
                <w:szCs w:val="20"/>
              </w:rPr>
              <w:t>43 946,2</w:t>
            </w:r>
          </w:p>
        </w:tc>
        <w:tc>
          <w:tcPr>
            <w:tcW w:w="1042" w:type="dxa"/>
            <w:tcBorders>
              <w:top w:val="nil"/>
              <w:left w:val="nil"/>
              <w:bottom w:val="single" w:sz="4" w:space="0" w:color="auto"/>
              <w:right w:val="single" w:sz="4" w:space="0" w:color="auto"/>
            </w:tcBorders>
            <w:vAlign w:val="center"/>
          </w:tcPr>
          <w:p w:rsidR="005D2EB4" w:rsidRPr="00F5542B" w:rsidRDefault="005D2EB4" w:rsidP="005703E3">
            <w:pPr>
              <w:jc w:val="center"/>
              <w:rPr>
                <w:b/>
                <w:bCs/>
                <w:sz w:val="20"/>
                <w:szCs w:val="20"/>
              </w:rPr>
            </w:pPr>
            <w:r w:rsidRPr="00F5542B">
              <w:rPr>
                <w:b/>
                <w:bCs/>
                <w:sz w:val="20"/>
                <w:szCs w:val="20"/>
              </w:rPr>
              <w:t>110 393,7</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b/>
                <w:bCs/>
                <w:sz w:val="20"/>
                <w:szCs w:val="20"/>
              </w:rPr>
            </w:pPr>
            <w:r w:rsidRPr="00F5542B">
              <w:rPr>
                <w:b/>
                <w:bCs/>
                <w:sz w:val="20"/>
                <w:szCs w:val="20"/>
              </w:rPr>
              <w:t>3 322,4</w:t>
            </w:r>
          </w:p>
        </w:tc>
        <w:tc>
          <w:tcPr>
            <w:tcW w:w="992" w:type="dxa"/>
            <w:tcBorders>
              <w:top w:val="nil"/>
              <w:left w:val="nil"/>
              <w:bottom w:val="single" w:sz="4" w:space="0" w:color="auto"/>
              <w:right w:val="single" w:sz="4" w:space="0" w:color="auto"/>
            </w:tcBorders>
            <w:vAlign w:val="center"/>
          </w:tcPr>
          <w:p w:rsidR="005D2EB4" w:rsidRPr="00F5542B" w:rsidRDefault="005D2EB4" w:rsidP="005703E3">
            <w:pPr>
              <w:jc w:val="center"/>
              <w:rPr>
                <w:b/>
                <w:bCs/>
                <w:sz w:val="20"/>
                <w:szCs w:val="20"/>
              </w:rPr>
            </w:pPr>
            <w:r w:rsidRPr="00F5542B">
              <w:rPr>
                <w:b/>
                <w:bCs/>
                <w:sz w:val="20"/>
                <w:szCs w:val="20"/>
              </w:rPr>
              <w:t>10 587,1</w:t>
            </w:r>
          </w:p>
        </w:tc>
        <w:tc>
          <w:tcPr>
            <w:tcW w:w="994" w:type="dxa"/>
            <w:tcBorders>
              <w:top w:val="nil"/>
              <w:left w:val="nil"/>
              <w:bottom w:val="single" w:sz="4" w:space="0" w:color="auto"/>
              <w:right w:val="single" w:sz="4" w:space="0" w:color="auto"/>
            </w:tcBorders>
            <w:vAlign w:val="center"/>
          </w:tcPr>
          <w:p w:rsidR="005D2EB4" w:rsidRPr="00F5542B" w:rsidRDefault="005D2EB4" w:rsidP="005703E3">
            <w:pPr>
              <w:jc w:val="center"/>
              <w:rPr>
                <w:b/>
                <w:bCs/>
                <w:sz w:val="20"/>
                <w:szCs w:val="20"/>
              </w:rPr>
            </w:pPr>
            <w:r w:rsidRPr="00F5542B">
              <w:rPr>
                <w:b/>
                <w:bCs/>
                <w:sz w:val="20"/>
                <w:szCs w:val="20"/>
              </w:rPr>
              <w:t>1 206,3</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b/>
                <w:bCs/>
                <w:sz w:val="20"/>
                <w:szCs w:val="20"/>
              </w:rPr>
            </w:pPr>
            <w:r w:rsidRPr="00F5542B">
              <w:rPr>
                <w:b/>
                <w:bCs/>
                <w:sz w:val="20"/>
                <w:szCs w:val="20"/>
              </w:rPr>
              <w:t>9 380,8</w:t>
            </w:r>
          </w:p>
        </w:tc>
        <w:tc>
          <w:tcPr>
            <w:tcW w:w="1134" w:type="dxa"/>
            <w:tcBorders>
              <w:top w:val="nil"/>
              <w:left w:val="nil"/>
              <w:bottom w:val="single" w:sz="4" w:space="0" w:color="auto"/>
              <w:right w:val="single" w:sz="4" w:space="0" w:color="auto"/>
            </w:tcBorders>
            <w:vAlign w:val="center"/>
          </w:tcPr>
          <w:p w:rsidR="005D2EB4" w:rsidRPr="00F5542B" w:rsidRDefault="005D2EB4" w:rsidP="005703E3">
            <w:pPr>
              <w:jc w:val="center"/>
              <w:rPr>
                <w:b/>
                <w:bCs/>
                <w:sz w:val="20"/>
                <w:szCs w:val="20"/>
              </w:rPr>
            </w:pPr>
            <w:r w:rsidRPr="00F5542B">
              <w:rPr>
                <w:b/>
                <w:bCs/>
                <w:sz w:val="20"/>
                <w:szCs w:val="20"/>
              </w:rPr>
              <w:t>8 337,3</w:t>
            </w:r>
          </w:p>
        </w:tc>
        <w:tc>
          <w:tcPr>
            <w:tcW w:w="926" w:type="dxa"/>
            <w:tcBorders>
              <w:top w:val="nil"/>
              <w:left w:val="nil"/>
              <w:bottom w:val="single" w:sz="4" w:space="0" w:color="auto"/>
              <w:right w:val="single" w:sz="4" w:space="0" w:color="auto"/>
            </w:tcBorders>
            <w:vAlign w:val="center"/>
          </w:tcPr>
          <w:p w:rsidR="005D2EB4" w:rsidRPr="00F5542B" w:rsidRDefault="005D2EB4" w:rsidP="005703E3">
            <w:pPr>
              <w:jc w:val="center"/>
              <w:rPr>
                <w:b/>
                <w:bCs/>
                <w:sz w:val="20"/>
                <w:szCs w:val="20"/>
              </w:rPr>
            </w:pPr>
            <w:r w:rsidRPr="00F5542B">
              <w:rPr>
                <w:b/>
                <w:bCs/>
                <w:sz w:val="20"/>
                <w:szCs w:val="20"/>
              </w:rPr>
              <w:t>18 924,3</w:t>
            </w:r>
          </w:p>
        </w:tc>
        <w:tc>
          <w:tcPr>
            <w:tcW w:w="1139" w:type="dxa"/>
            <w:tcBorders>
              <w:top w:val="nil"/>
              <w:left w:val="nil"/>
              <w:bottom w:val="single" w:sz="4" w:space="0" w:color="auto"/>
              <w:right w:val="single" w:sz="4" w:space="0" w:color="auto"/>
            </w:tcBorders>
            <w:vAlign w:val="center"/>
          </w:tcPr>
          <w:p w:rsidR="005D2EB4" w:rsidRPr="00F5542B" w:rsidRDefault="005D2EB4" w:rsidP="005703E3">
            <w:pPr>
              <w:jc w:val="center"/>
              <w:rPr>
                <w:b/>
                <w:bCs/>
                <w:sz w:val="20"/>
                <w:szCs w:val="20"/>
              </w:rPr>
            </w:pPr>
            <w:r w:rsidRPr="00F5542B">
              <w:rPr>
                <w:b/>
                <w:bCs/>
                <w:sz w:val="20"/>
                <w:szCs w:val="20"/>
              </w:rPr>
              <w:t>529,4</w:t>
            </w:r>
          </w:p>
        </w:tc>
      </w:tr>
    </w:tbl>
    <w:p w:rsidR="005D2EB4" w:rsidRPr="00F5542B" w:rsidRDefault="005D2EB4" w:rsidP="00E162AA">
      <w:pPr>
        <w:pStyle w:val="ConsPlusNormal"/>
        <w:tabs>
          <w:tab w:val="left" w:pos="709"/>
        </w:tabs>
        <w:spacing w:line="276" w:lineRule="auto"/>
        <w:jc w:val="both"/>
        <w:rPr>
          <w:rFonts w:ascii="Times New Roman" w:hAnsi="Times New Roman" w:cs="Times New Roman"/>
          <w:sz w:val="28"/>
          <w:szCs w:val="28"/>
        </w:rPr>
      </w:pPr>
    </w:p>
    <w:p w:rsidR="005D2EB4" w:rsidRPr="00F5542B" w:rsidRDefault="005D2EB4" w:rsidP="00E162AA">
      <w:pPr>
        <w:pStyle w:val="ConsPlusNormal"/>
        <w:tabs>
          <w:tab w:val="left" w:pos="709"/>
        </w:tabs>
        <w:spacing w:line="276" w:lineRule="auto"/>
        <w:jc w:val="both"/>
        <w:rPr>
          <w:rFonts w:ascii="Times New Roman" w:hAnsi="Times New Roman" w:cs="Times New Roman"/>
          <w:sz w:val="28"/>
          <w:szCs w:val="28"/>
        </w:rPr>
      </w:pPr>
    </w:p>
    <w:p w:rsidR="005D2EB4" w:rsidRPr="00F5542B" w:rsidRDefault="005D2EB4" w:rsidP="00E162AA">
      <w:pPr>
        <w:pStyle w:val="ConsPlusNormal"/>
        <w:tabs>
          <w:tab w:val="left" w:pos="709"/>
        </w:tabs>
        <w:spacing w:line="276" w:lineRule="auto"/>
        <w:jc w:val="both"/>
        <w:rPr>
          <w:rFonts w:ascii="Times New Roman" w:hAnsi="Times New Roman" w:cs="Times New Roman"/>
          <w:sz w:val="28"/>
          <w:szCs w:val="28"/>
        </w:rPr>
        <w:sectPr w:rsidR="005D2EB4" w:rsidRPr="00F5542B" w:rsidSect="00AB721C">
          <w:pgSz w:w="16838" w:h="11906" w:orient="landscape"/>
          <w:pgMar w:top="1560" w:right="1135" w:bottom="707" w:left="851" w:header="709" w:footer="709" w:gutter="0"/>
          <w:cols w:space="708"/>
          <w:docGrid w:linePitch="360"/>
        </w:sectPr>
      </w:pPr>
    </w:p>
    <w:p w:rsidR="005D2EB4" w:rsidRPr="00F5542B" w:rsidRDefault="005D2EB4" w:rsidP="00403C39">
      <w:pPr>
        <w:keepNext/>
        <w:numPr>
          <w:ilvl w:val="1"/>
          <w:numId w:val="53"/>
        </w:numPr>
        <w:spacing w:before="120" w:after="120" w:line="276" w:lineRule="auto"/>
        <w:ind w:left="709"/>
        <w:jc w:val="center"/>
        <w:outlineLvl w:val="2"/>
        <w:rPr>
          <w:b/>
          <w:bCs/>
          <w:i/>
          <w:iCs/>
          <w:sz w:val="28"/>
          <w:szCs w:val="28"/>
        </w:rPr>
      </w:pPr>
      <w:r w:rsidRPr="00F5542B">
        <w:rPr>
          <w:b/>
          <w:bCs/>
          <w:i/>
          <w:iCs/>
          <w:sz w:val="28"/>
          <w:szCs w:val="28"/>
        </w:rPr>
        <w:lastRenderedPageBreak/>
        <w:t xml:space="preserve"> </w:t>
      </w:r>
      <w:bookmarkStart w:id="70" w:name="_Toc17727011"/>
      <w:r w:rsidRPr="00F5542B">
        <w:rPr>
          <w:b/>
          <w:bCs/>
          <w:i/>
          <w:iCs/>
          <w:sz w:val="28"/>
          <w:szCs w:val="28"/>
        </w:rPr>
        <w:t>Оценка эффективности применяемых методов сбора, транспортир</w:t>
      </w:r>
      <w:r w:rsidRPr="00F5542B">
        <w:rPr>
          <w:b/>
          <w:bCs/>
          <w:i/>
          <w:iCs/>
          <w:sz w:val="28"/>
          <w:szCs w:val="28"/>
        </w:rPr>
        <w:t>о</w:t>
      </w:r>
      <w:r w:rsidRPr="00F5542B">
        <w:rPr>
          <w:b/>
          <w:bCs/>
          <w:i/>
          <w:iCs/>
          <w:sz w:val="28"/>
          <w:szCs w:val="28"/>
        </w:rPr>
        <w:t>вания твердых коммунальных отходов</w:t>
      </w:r>
      <w:bookmarkEnd w:id="70"/>
    </w:p>
    <w:p w:rsidR="005D2EB4" w:rsidRPr="00F5542B" w:rsidRDefault="005D2EB4" w:rsidP="00403C39">
      <w:pPr>
        <w:keepNext/>
        <w:numPr>
          <w:ilvl w:val="2"/>
          <w:numId w:val="53"/>
        </w:numPr>
        <w:spacing w:before="120" w:after="120" w:line="276" w:lineRule="auto"/>
        <w:ind w:left="709"/>
        <w:outlineLvl w:val="2"/>
        <w:rPr>
          <w:b/>
          <w:bCs/>
          <w:i/>
          <w:iCs/>
          <w:sz w:val="28"/>
          <w:szCs w:val="28"/>
        </w:rPr>
      </w:pPr>
      <w:bookmarkStart w:id="71" w:name="_Toc1468752"/>
      <w:bookmarkStart w:id="72" w:name="_Toc17727012"/>
      <w:r w:rsidRPr="00F5542B">
        <w:rPr>
          <w:b/>
          <w:bCs/>
          <w:i/>
          <w:iCs/>
          <w:sz w:val="28"/>
          <w:szCs w:val="28"/>
        </w:rPr>
        <w:t>Система сбора ТКО</w:t>
      </w:r>
      <w:bookmarkEnd w:id="71"/>
      <w:bookmarkEnd w:id="72"/>
    </w:p>
    <w:p w:rsidR="005D2EB4" w:rsidRPr="00F5542B" w:rsidRDefault="005D2EB4" w:rsidP="00A94A7C">
      <w:pPr>
        <w:shd w:val="clear" w:color="auto" w:fill="FFFFFF"/>
        <w:tabs>
          <w:tab w:val="left" w:pos="6379"/>
        </w:tabs>
        <w:spacing w:before="50" w:line="276" w:lineRule="auto"/>
        <w:ind w:right="-8" w:firstLine="720"/>
        <w:jc w:val="both"/>
        <w:rPr>
          <w:sz w:val="28"/>
          <w:szCs w:val="28"/>
        </w:rPr>
      </w:pPr>
      <w:r w:rsidRPr="00F5542B">
        <w:rPr>
          <w:sz w:val="28"/>
          <w:szCs w:val="28"/>
        </w:rPr>
        <w:t>ТКО содержат ценные утилизируемые компоненты: бумагу, картон, сте</w:t>
      </w:r>
      <w:r w:rsidRPr="00F5542B">
        <w:rPr>
          <w:sz w:val="28"/>
          <w:szCs w:val="28"/>
        </w:rPr>
        <w:t>к</w:t>
      </w:r>
      <w:r w:rsidRPr="00F5542B">
        <w:rPr>
          <w:sz w:val="28"/>
          <w:szCs w:val="28"/>
        </w:rPr>
        <w:t>ло, полимерные материалы, металлы. Одним из перспективных направлений по сокращению объемов образования ТКО в муниципальных образованиях являе</w:t>
      </w:r>
      <w:r w:rsidRPr="00F5542B">
        <w:rPr>
          <w:sz w:val="28"/>
          <w:szCs w:val="28"/>
        </w:rPr>
        <w:t>т</w:t>
      </w:r>
      <w:r w:rsidRPr="00F5542B">
        <w:rPr>
          <w:sz w:val="28"/>
          <w:szCs w:val="28"/>
        </w:rPr>
        <w:t>ся развитие системы раздельного сбора отходов с последующей переработкой утильных фракций.</w:t>
      </w:r>
    </w:p>
    <w:p w:rsidR="005D2EB4" w:rsidRPr="00F5542B" w:rsidRDefault="005D2EB4" w:rsidP="00A94A7C">
      <w:pPr>
        <w:shd w:val="clear" w:color="auto" w:fill="FFFFFF"/>
        <w:tabs>
          <w:tab w:val="left" w:pos="6379"/>
        </w:tabs>
        <w:spacing w:before="50" w:line="276" w:lineRule="auto"/>
        <w:ind w:right="-8" w:firstLine="720"/>
        <w:jc w:val="both"/>
        <w:rPr>
          <w:sz w:val="28"/>
          <w:szCs w:val="28"/>
        </w:rPr>
      </w:pPr>
      <w:r w:rsidRPr="00F5542B">
        <w:rPr>
          <w:sz w:val="28"/>
          <w:szCs w:val="28"/>
        </w:rPr>
        <w:t>Для обеспечения экономической  эффективности селективного сбора о</w:t>
      </w:r>
      <w:r w:rsidRPr="00F5542B">
        <w:rPr>
          <w:sz w:val="28"/>
          <w:szCs w:val="28"/>
        </w:rPr>
        <w:t>т</w:t>
      </w:r>
      <w:r w:rsidRPr="00F5542B">
        <w:rPr>
          <w:sz w:val="28"/>
          <w:szCs w:val="28"/>
        </w:rPr>
        <w:t>ходов необходимо:</w:t>
      </w:r>
    </w:p>
    <w:p w:rsidR="005D2EB4" w:rsidRPr="00F5542B" w:rsidRDefault="005D2EB4" w:rsidP="00A94A7C">
      <w:pPr>
        <w:shd w:val="clear" w:color="auto" w:fill="FFFFFF"/>
        <w:tabs>
          <w:tab w:val="left" w:pos="6379"/>
        </w:tabs>
        <w:spacing w:before="50" w:line="276" w:lineRule="auto"/>
        <w:ind w:right="-8" w:firstLine="720"/>
        <w:jc w:val="both"/>
        <w:rPr>
          <w:sz w:val="28"/>
          <w:szCs w:val="28"/>
        </w:rPr>
      </w:pPr>
      <w:bookmarkStart w:id="73" w:name="p249"/>
      <w:bookmarkEnd w:id="73"/>
      <w:r w:rsidRPr="00F5542B">
        <w:rPr>
          <w:sz w:val="28"/>
          <w:szCs w:val="28"/>
        </w:rPr>
        <w:t>- наличие в регионе перерабатывающих предприятий, имеющих потре</w:t>
      </w:r>
      <w:r w:rsidRPr="00F5542B">
        <w:rPr>
          <w:sz w:val="28"/>
          <w:szCs w:val="28"/>
        </w:rPr>
        <w:t>б</w:t>
      </w:r>
      <w:r w:rsidRPr="00F5542B">
        <w:rPr>
          <w:sz w:val="28"/>
          <w:szCs w:val="28"/>
        </w:rPr>
        <w:t>ность во вторичных материальных ресурсах.</w:t>
      </w:r>
    </w:p>
    <w:p w:rsidR="005D2EB4" w:rsidRPr="00F5542B" w:rsidRDefault="005D2EB4" w:rsidP="00A94A7C">
      <w:pPr>
        <w:shd w:val="clear" w:color="auto" w:fill="FFFFFF"/>
        <w:tabs>
          <w:tab w:val="left" w:pos="6379"/>
        </w:tabs>
        <w:spacing w:before="50" w:line="276" w:lineRule="auto"/>
        <w:ind w:right="-8" w:firstLine="720"/>
        <w:jc w:val="both"/>
        <w:rPr>
          <w:sz w:val="28"/>
          <w:szCs w:val="28"/>
        </w:rPr>
      </w:pPr>
      <w:r w:rsidRPr="00F5542B">
        <w:rPr>
          <w:sz w:val="28"/>
          <w:szCs w:val="28"/>
        </w:rPr>
        <w:t xml:space="preserve">-  обеспечение сбора вторсырья в объеме, достаточном для реализации. </w:t>
      </w:r>
    </w:p>
    <w:p w:rsidR="005D2EB4" w:rsidRPr="00F5542B" w:rsidRDefault="005D2EB4" w:rsidP="00345197">
      <w:pPr>
        <w:shd w:val="clear" w:color="auto" w:fill="FFFFFF"/>
        <w:tabs>
          <w:tab w:val="left" w:pos="6379"/>
        </w:tabs>
        <w:spacing w:before="50" w:line="276" w:lineRule="auto"/>
        <w:ind w:right="-8" w:firstLine="720"/>
        <w:jc w:val="both"/>
        <w:rPr>
          <w:i/>
          <w:iCs/>
          <w:sz w:val="28"/>
          <w:szCs w:val="28"/>
        </w:rPr>
      </w:pPr>
      <w:r w:rsidRPr="00F5542B">
        <w:rPr>
          <w:spacing w:val="4"/>
          <w:sz w:val="28"/>
          <w:szCs w:val="28"/>
          <w:lang w:eastAsia="en-US"/>
        </w:rPr>
        <w:t>При организации системы раздельного сбора и  работы приемных пунктов вторсырья на территории необходимо учитывать ситуации в отхо</w:t>
      </w:r>
      <w:r w:rsidRPr="00F5542B">
        <w:rPr>
          <w:spacing w:val="4"/>
          <w:sz w:val="28"/>
          <w:szCs w:val="28"/>
          <w:lang w:eastAsia="en-US"/>
        </w:rPr>
        <w:t>д</w:t>
      </w:r>
      <w:r w:rsidRPr="00F5542B">
        <w:rPr>
          <w:spacing w:val="4"/>
          <w:sz w:val="28"/>
          <w:szCs w:val="28"/>
          <w:lang w:eastAsia="en-US"/>
        </w:rPr>
        <w:t xml:space="preserve">оперерабатывающей отрасли Свердловской области. </w:t>
      </w:r>
      <w:r w:rsidRPr="00F5542B">
        <w:rPr>
          <w:sz w:val="28"/>
          <w:szCs w:val="28"/>
        </w:rPr>
        <w:t>При высоких  затратах на сбор и транспортировку вторсырья, его использование не представляет ко</w:t>
      </w:r>
      <w:r w:rsidRPr="00F5542B">
        <w:rPr>
          <w:sz w:val="28"/>
          <w:szCs w:val="28"/>
        </w:rPr>
        <w:t>м</w:t>
      </w:r>
      <w:r w:rsidRPr="00F5542B">
        <w:rPr>
          <w:sz w:val="28"/>
          <w:szCs w:val="28"/>
        </w:rPr>
        <w:t xml:space="preserve">мерческого интереса для предпринимателей. </w:t>
      </w:r>
    </w:p>
    <w:p w:rsidR="005D2EB4" w:rsidRPr="00F5542B" w:rsidRDefault="005D2EB4" w:rsidP="00345197">
      <w:pPr>
        <w:widowControl w:val="0"/>
        <w:autoSpaceDE w:val="0"/>
        <w:autoSpaceDN w:val="0"/>
        <w:adjustRightInd w:val="0"/>
        <w:spacing w:line="276" w:lineRule="auto"/>
        <w:ind w:firstLine="709"/>
        <w:jc w:val="both"/>
        <w:rPr>
          <w:i/>
          <w:iCs/>
          <w:sz w:val="28"/>
          <w:szCs w:val="28"/>
        </w:rPr>
      </w:pPr>
      <w:r w:rsidRPr="00F5542B">
        <w:rPr>
          <w:spacing w:val="4"/>
          <w:sz w:val="28"/>
          <w:szCs w:val="28"/>
          <w:lang w:eastAsia="en-US"/>
        </w:rPr>
        <w:t>На ОАО «Косулинский абразивный завод» на базе высокотехнологи</w:t>
      </w:r>
      <w:r w:rsidRPr="00F5542B">
        <w:rPr>
          <w:spacing w:val="4"/>
          <w:sz w:val="28"/>
          <w:szCs w:val="28"/>
          <w:lang w:eastAsia="en-US"/>
        </w:rPr>
        <w:t>ч</w:t>
      </w:r>
      <w:r w:rsidRPr="00F5542B">
        <w:rPr>
          <w:spacing w:val="4"/>
          <w:sz w:val="28"/>
          <w:szCs w:val="28"/>
          <w:lang w:eastAsia="en-US"/>
        </w:rPr>
        <w:t>ного немецкого оборудования производится переработка полиэтиленовой б</w:t>
      </w:r>
      <w:r w:rsidRPr="00F5542B">
        <w:rPr>
          <w:spacing w:val="4"/>
          <w:sz w:val="28"/>
          <w:szCs w:val="28"/>
          <w:lang w:eastAsia="en-US"/>
        </w:rPr>
        <w:t>у</w:t>
      </w:r>
      <w:r w:rsidRPr="00F5542B">
        <w:rPr>
          <w:spacing w:val="4"/>
          <w:sz w:val="28"/>
          <w:szCs w:val="28"/>
          <w:lang w:eastAsia="en-US"/>
        </w:rPr>
        <w:t>тылки.</w:t>
      </w:r>
    </w:p>
    <w:p w:rsidR="005D2EB4" w:rsidRPr="00F5542B" w:rsidRDefault="005D2EB4" w:rsidP="00345197">
      <w:pPr>
        <w:widowControl w:val="0"/>
        <w:autoSpaceDE w:val="0"/>
        <w:autoSpaceDN w:val="0"/>
        <w:adjustRightInd w:val="0"/>
        <w:spacing w:line="276" w:lineRule="auto"/>
        <w:ind w:firstLine="709"/>
        <w:jc w:val="both"/>
        <w:rPr>
          <w:i/>
          <w:iCs/>
          <w:sz w:val="28"/>
          <w:szCs w:val="28"/>
        </w:rPr>
      </w:pPr>
      <w:r w:rsidRPr="00F5542B">
        <w:rPr>
          <w:spacing w:val="4"/>
          <w:sz w:val="28"/>
          <w:szCs w:val="28"/>
          <w:lang w:eastAsia="en-US"/>
        </w:rPr>
        <w:t>В Екатеринбурге сеть «Уралвторма» насчитывает 20 пунктов приема вторичных материальных ресурсов (далее – ВМР).</w:t>
      </w:r>
    </w:p>
    <w:p w:rsidR="005D2EB4" w:rsidRPr="00F5542B" w:rsidRDefault="005D2EB4" w:rsidP="00345197">
      <w:pPr>
        <w:widowControl w:val="0"/>
        <w:autoSpaceDE w:val="0"/>
        <w:autoSpaceDN w:val="0"/>
        <w:adjustRightInd w:val="0"/>
        <w:spacing w:line="276" w:lineRule="auto"/>
        <w:ind w:firstLine="709"/>
        <w:jc w:val="both"/>
        <w:rPr>
          <w:i/>
          <w:iCs/>
          <w:sz w:val="28"/>
          <w:szCs w:val="28"/>
        </w:rPr>
      </w:pPr>
      <w:r w:rsidRPr="00F5542B">
        <w:rPr>
          <w:spacing w:val="4"/>
          <w:sz w:val="28"/>
          <w:szCs w:val="28"/>
          <w:lang w:eastAsia="en-US"/>
        </w:rPr>
        <w:t>Общество с ограниченной ответственностью «Ураллеспром» перераб</w:t>
      </w:r>
      <w:r w:rsidRPr="00F5542B">
        <w:rPr>
          <w:spacing w:val="4"/>
          <w:sz w:val="28"/>
          <w:szCs w:val="28"/>
          <w:lang w:eastAsia="en-US"/>
        </w:rPr>
        <w:t>а</w:t>
      </w:r>
      <w:r w:rsidRPr="00F5542B">
        <w:rPr>
          <w:spacing w:val="4"/>
          <w:sz w:val="28"/>
          <w:szCs w:val="28"/>
          <w:lang w:eastAsia="en-US"/>
        </w:rPr>
        <w:t>тывает и использует макулатуру. Переработкой макулатуры занимается о</w:t>
      </w:r>
      <w:r w:rsidRPr="00F5542B">
        <w:rPr>
          <w:spacing w:val="4"/>
          <w:sz w:val="28"/>
          <w:szCs w:val="28"/>
          <w:lang w:eastAsia="en-US"/>
        </w:rPr>
        <w:t>б</w:t>
      </w:r>
      <w:r w:rsidRPr="00F5542B">
        <w:rPr>
          <w:spacing w:val="4"/>
          <w:sz w:val="28"/>
          <w:szCs w:val="28"/>
          <w:lang w:eastAsia="en-US"/>
        </w:rPr>
        <w:t>щество с ограниченной ответственностью «Новолялинский целлюлозно-бумажный комбинат».</w:t>
      </w:r>
    </w:p>
    <w:p w:rsidR="005D2EB4" w:rsidRPr="00F5542B" w:rsidRDefault="005D2EB4" w:rsidP="00345197">
      <w:pPr>
        <w:spacing w:line="276" w:lineRule="auto"/>
        <w:ind w:firstLine="709"/>
        <w:jc w:val="both"/>
        <w:rPr>
          <w:spacing w:val="4"/>
          <w:sz w:val="28"/>
          <w:szCs w:val="28"/>
          <w:lang w:eastAsia="en-US"/>
        </w:rPr>
      </w:pPr>
      <w:r w:rsidRPr="00F5542B">
        <w:rPr>
          <w:spacing w:val="4"/>
          <w:sz w:val="28"/>
          <w:szCs w:val="28"/>
          <w:lang w:eastAsia="en-US"/>
        </w:rPr>
        <w:t>В Свердловской области заготовку металлолома осуществляет общ</w:t>
      </w:r>
      <w:r w:rsidRPr="00F5542B">
        <w:rPr>
          <w:spacing w:val="4"/>
          <w:sz w:val="28"/>
          <w:szCs w:val="28"/>
          <w:lang w:eastAsia="en-US"/>
        </w:rPr>
        <w:t>е</w:t>
      </w:r>
      <w:r w:rsidRPr="00F5542B">
        <w:rPr>
          <w:spacing w:val="4"/>
          <w:sz w:val="28"/>
          <w:szCs w:val="28"/>
          <w:lang w:eastAsia="en-US"/>
        </w:rPr>
        <w:t>ство с ограниченной ответственностью «Вторчермет Новолипецкий мета</w:t>
      </w:r>
      <w:r w:rsidRPr="00F5542B">
        <w:rPr>
          <w:spacing w:val="4"/>
          <w:sz w:val="28"/>
          <w:szCs w:val="28"/>
          <w:lang w:eastAsia="en-US"/>
        </w:rPr>
        <w:t>л</w:t>
      </w:r>
      <w:r w:rsidRPr="00F5542B">
        <w:rPr>
          <w:spacing w:val="4"/>
          <w:sz w:val="28"/>
          <w:szCs w:val="28"/>
          <w:lang w:eastAsia="en-US"/>
        </w:rPr>
        <w:t>лургический комбинат Урал», которое обладает развитой сетью (27 площ</w:t>
      </w:r>
      <w:r w:rsidRPr="00F5542B">
        <w:rPr>
          <w:spacing w:val="4"/>
          <w:sz w:val="28"/>
          <w:szCs w:val="28"/>
          <w:lang w:eastAsia="en-US"/>
        </w:rPr>
        <w:t>а</w:t>
      </w:r>
      <w:r w:rsidRPr="00F5542B">
        <w:rPr>
          <w:spacing w:val="4"/>
          <w:sz w:val="28"/>
          <w:szCs w:val="28"/>
          <w:lang w:eastAsia="en-US"/>
        </w:rPr>
        <w:t>док) производственно-заготовительных участков по всей Свердловской обл</w:t>
      </w:r>
      <w:r w:rsidRPr="00F5542B">
        <w:rPr>
          <w:spacing w:val="4"/>
          <w:sz w:val="28"/>
          <w:szCs w:val="28"/>
          <w:lang w:eastAsia="en-US"/>
        </w:rPr>
        <w:t>а</w:t>
      </w:r>
      <w:r w:rsidRPr="00F5542B">
        <w:rPr>
          <w:spacing w:val="4"/>
          <w:sz w:val="28"/>
          <w:szCs w:val="28"/>
          <w:lang w:eastAsia="en-US"/>
        </w:rPr>
        <w:t xml:space="preserve">сти. </w:t>
      </w:r>
    </w:p>
    <w:p w:rsidR="005D2EB4" w:rsidRPr="00F5542B" w:rsidRDefault="005D2EB4" w:rsidP="00E162AA">
      <w:pPr>
        <w:spacing w:line="276" w:lineRule="auto"/>
        <w:ind w:firstLine="709"/>
        <w:jc w:val="both"/>
        <w:rPr>
          <w:spacing w:val="4"/>
          <w:sz w:val="28"/>
          <w:szCs w:val="28"/>
          <w:lang w:eastAsia="en-US"/>
        </w:rPr>
      </w:pPr>
      <w:r w:rsidRPr="00F5542B">
        <w:rPr>
          <w:spacing w:val="4"/>
          <w:sz w:val="28"/>
          <w:szCs w:val="28"/>
          <w:lang w:eastAsia="en-US"/>
        </w:rPr>
        <w:t>На предприятиях Свердловской области производится переработка б</w:t>
      </w:r>
      <w:r w:rsidRPr="00F5542B">
        <w:rPr>
          <w:spacing w:val="4"/>
          <w:sz w:val="28"/>
          <w:szCs w:val="28"/>
          <w:lang w:eastAsia="en-US"/>
        </w:rPr>
        <w:t>у</w:t>
      </w:r>
      <w:r w:rsidRPr="00F5542B">
        <w:rPr>
          <w:spacing w:val="4"/>
          <w:sz w:val="28"/>
          <w:szCs w:val="28"/>
          <w:lang w:eastAsia="en-US"/>
        </w:rPr>
        <w:t xml:space="preserve">маги, картона, пластиковых бутылок, полиэтилена. В Артинском городском округе сбор этих составляющих бытовых отходов необходимо организовать в первую очередь. </w:t>
      </w:r>
    </w:p>
    <w:p w:rsidR="005D2EB4" w:rsidRPr="00F5542B" w:rsidRDefault="005D2EB4" w:rsidP="009717A5">
      <w:pPr>
        <w:spacing w:line="276" w:lineRule="auto"/>
        <w:ind w:firstLine="709"/>
        <w:jc w:val="both"/>
        <w:rPr>
          <w:sz w:val="28"/>
          <w:szCs w:val="28"/>
        </w:rPr>
      </w:pPr>
      <w:r w:rsidRPr="00F5542B">
        <w:rPr>
          <w:sz w:val="28"/>
          <w:szCs w:val="28"/>
        </w:rPr>
        <w:lastRenderedPageBreak/>
        <w:t>Организация раздельного сбора ТКО в Артинском городском округе во</w:t>
      </w:r>
      <w:r w:rsidRPr="00F5542B">
        <w:rPr>
          <w:sz w:val="28"/>
          <w:szCs w:val="28"/>
        </w:rPr>
        <w:t>з</w:t>
      </w:r>
      <w:r w:rsidRPr="00F5542B">
        <w:rPr>
          <w:sz w:val="28"/>
          <w:szCs w:val="28"/>
        </w:rPr>
        <w:t>можна следующими способами:</w:t>
      </w:r>
    </w:p>
    <w:p w:rsidR="005D2EB4" w:rsidRPr="00F5542B" w:rsidRDefault="005D2EB4" w:rsidP="009717A5">
      <w:pPr>
        <w:spacing w:line="276" w:lineRule="auto"/>
        <w:ind w:firstLine="709"/>
        <w:jc w:val="both"/>
        <w:rPr>
          <w:sz w:val="28"/>
          <w:szCs w:val="28"/>
        </w:rPr>
      </w:pPr>
      <w:r w:rsidRPr="00F5542B">
        <w:rPr>
          <w:sz w:val="28"/>
          <w:szCs w:val="28"/>
        </w:rPr>
        <w:t>- строительство контейнеров закрытого типа (модулей) для раздельного сбора ТКО в местах сбора отходов, временного накопления отходов. Преим</w:t>
      </w:r>
      <w:r w:rsidRPr="00F5542B">
        <w:rPr>
          <w:sz w:val="28"/>
          <w:szCs w:val="28"/>
        </w:rPr>
        <w:t>у</w:t>
      </w:r>
      <w:r w:rsidRPr="00F5542B">
        <w:rPr>
          <w:sz w:val="28"/>
          <w:szCs w:val="28"/>
        </w:rPr>
        <w:t>щества модулей для селективного сбора вторичного сырья: модули могут быть разработаны индивидуально для каждого населенного пункта в зависимости от разных критериев, учитывая условия конкретного места размещения, где будет располагаться модуль (рисунок 3).</w:t>
      </w:r>
    </w:p>
    <w:p w:rsidR="005D2EB4" w:rsidRPr="00F5542B" w:rsidRDefault="005D2EB4" w:rsidP="009717A5">
      <w:pPr>
        <w:spacing w:line="276" w:lineRule="auto"/>
        <w:ind w:firstLine="709"/>
        <w:jc w:val="both"/>
        <w:rPr>
          <w:sz w:val="28"/>
          <w:szCs w:val="28"/>
        </w:rPr>
      </w:pPr>
      <w:r w:rsidRPr="00F5542B">
        <w:rPr>
          <w:sz w:val="28"/>
          <w:szCs w:val="28"/>
        </w:rPr>
        <w:t>- сбор  вторичных ресурсов в контейнеры для «влажного» и  «сухого» м</w:t>
      </w:r>
      <w:r w:rsidRPr="00F5542B">
        <w:rPr>
          <w:sz w:val="28"/>
          <w:szCs w:val="28"/>
        </w:rPr>
        <w:t>у</w:t>
      </w:r>
      <w:r w:rsidRPr="00F5542B">
        <w:rPr>
          <w:sz w:val="28"/>
          <w:szCs w:val="28"/>
        </w:rPr>
        <w:t>сора (рисунок 4).</w:t>
      </w:r>
    </w:p>
    <w:p w:rsidR="005D2EB4" w:rsidRPr="00F5542B" w:rsidRDefault="005D2EB4" w:rsidP="009717A5">
      <w:pPr>
        <w:spacing w:line="276" w:lineRule="auto"/>
        <w:ind w:firstLine="709"/>
        <w:jc w:val="both"/>
        <w:rPr>
          <w:sz w:val="28"/>
          <w:szCs w:val="28"/>
        </w:rPr>
      </w:pPr>
      <w:r w:rsidRPr="00F5542B">
        <w:rPr>
          <w:sz w:val="28"/>
          <w:szCs w:val="28"/>
        </w:rPr>
        <w:t>Система сбора в контейнеры двух видов: для «сухого» мусора (полимеры, бумага, металл, стекло), который будет идти на сортировку для получения вторсырья, и для «влажного» мусора (пищевые и растительные отходы и пр</w:t>
      </w:r>
      <w:r w:rsidRPr="00F5542B">
        <w:rPr>
          <w:sz w:val="28"/>
          <w:szCs w:val="28"/>
        </w:rPr>
        <w:t>о</w:t>
      </w:r>
      <w:r w:rsidRPr="00F5542B">
        <w:rPr>
          <w:sz w:val="28"/>
          <w:szCs w:val="28"/>
        </w:rPr>
        <w:t>чие несортируемые отходов), который будет обезвреживаться. Опыт показал, что разделение отходов на большее количество потоков нецелесообразно. Так, любой компонент «сухих» отходов требует дополнительной профессиональной сортировки на МСК по сортам с одновременным удалением остаточных загря</w:t>
      </w:r>
      <w:r w:rsidRPr="00F5542B">
        <w:rPr>
          <w:sz w:val="28"/>
          <w:szCs w:val="28"/>
        </w:rPr>
        <w:t>з</w:t>
      </w:r>
      <w:r w:rsidRPr="00F5542B">
        <w:rPr>
          <w:sz w:val="28"/>
          <w:szCs w:val="28"/>
        </w:rPr>
        <w:t>няющих фракций, что делает нецелесообразным их раздельный вывоз.</w:t>
      </w:r>
    </w:p>
    <w:p w:rsidR="005D2EB4" w:rsidRPr="00F5542B" w:rsidRDefault="005D2EB4" w:rsidP="009717A5">
      <w:pPr>
        <w:spacing w:line="276" w:lineRule="auto"/>
        <w:ind w:firstLine="709"/>
        <w:jc w:val="both"/>
        <w:rPr>
          <w:sz w:val="28"/>
          <w:szCs w:val="28"/>
        </w:rPr>
      </w:pPr>
      <w:r w:rsidRPr="00F5542B">
        <w:rPr>
          <w:sz w:val="28"/>
          <w:szCs w:val="28"/>
        </w:rPr>
        <w:t>Для каждого потока предусмотрены свои методы дальнейшей перерабо</w:t>
      </w:r>
      <w:r w:rsidRPr="00F5542B">
        <w:rPr>
          <w:sz w:val="28"/>
          <w:szCs w:val="28"/>
        </w:rPr>
        <w:t>т</w:t>
      </w:r>
      <w:r w:rsidRPr="00F5542B">
        <w:rPr>
          <w:sz w:val="28"/>
          <w:szCs w:val="28"/>
        </w:rPr>
        <w:t>ки (утилизации). Так, первый должен направляться на мусоросортировочные комплексы (МСК) для профессиональной сортировки вторсырья по видам, к</w:t>
      </w:r>
      <w:r w:rsidRPr="00F5542B">
        <w:rPr>
          <w:sz w:val="28"/>
          <w:szCs w:val="28"/>
        </w:rPr>
        <w:t>а</w:t>
      </w:r>
      <w:r w:rsidRPr="00F5542B">
        <w:rPr>
          <w:sz w:val="28"/>
          <w:szCs w:val="28"/>
        </w:rPr>
        <w:t>тегориям и сортам, а также очистки их от остаточных «хвостов». Отделение «сухих» вторичных ресурсов от «влажных» и «хвостов» позволяет предотвр</w:t>
      </w:r>
      <w:r w:rsidRPr="00F5542B">
        <w:rPr>
          <w:sz w:val="28"/>
          <w:szCs w:val="28"/>
        </w:rPr>
        <w:t>а</w:t>
      </w:r>
      <w:r w:rsidRPr="00F5542B">
        <w:rPr>
          <w:sz w:val="28"/>
          <w:szCs w:val="28"/>
        </w:rPr>
        <w:t>тить загрязнение основной доли вторсырья, в несколько раз повысить эконом</w:t>
      </w:r>
      <w:r w:rsidRPr="00F5542B">
        <w:rPr>
          <w:sz w:val="28"/>
          <w:szCs w:val="28"/>
        </w:rPr>
        <w:t>и</w:t>
      </w:r>
      <w:r w:rsidRPr="00F5542B">
        <w:rPr>
          <w:sz w:val="28"/>
          <w:szCs w:val="28"/>
        </w:rPr>
        <w:t>ческую эффективность дальнейшей переработки отходов и улучшить санита</w:t>
      </w:r>
      <w:r w:rsidRPr="00F5542B">
        <w:rPr>
          <w:sz w:val="28"/>
          <w:szCs w:val="28"/>
        </w:rPr>
        <w:t>р</w:t>
      </w:r>
      <w:r w:rsidRPr="00F5542B">
        <w:rPr>
          <w:sz w:val="28"/>
          <w:szCs w:val="28"/>
        </w:rPr>
        <w:t>ные условия работающих.</w:t>
      </w:r>
    </w:p>
    <w:p w:rsidR="005D2EB4" w:rsidRPr="00F5542B" w:rsidRDefault="005D2EB4" w:rsidP="009717A5">
      <w:pPr>
        <w:spacing w:line="276" w:lineRule="auto"/>
        <w:ind w:firstLine="709"/>
        <w:jc w:val="both"/>
        <w:rPr>
          <w:sz w:val="28"/>
          <w:szCs w:val="28"/>
        </w:rPr>
      </w:pPr>
      <w:r w:rsidRPr="00F5542B">
        <w:rPr>
          <w:sz w:val="28"/>
          <w:szCs w:val="28"/>
        </w:rPr>
        <w:t>«Влажные» биоразлагаемые отходы могут отправляться на полигоны з</w:t>
      </w:r>
      <w:r w:rsidRPr="00F5542B">
        <w:rPr>
          <w:sz w:val="28"/>
          <w:szCs w:val="28"/>
        </w:rPr>
        <w:t>а</w:t>
      </w:r>
      <w:r w:rsidRPr="00F5542B">
        <w:rPr>
          <w:sz w:val="28"/>
          <w:szCs w:val="28"/>
        </w:rPr>
        <w:t>хоронения ТКО. Данные отходы также могут подвергаться сортировке, однако издержки в данном случае весьма высоки, качество вторичного сырья и комп</w:t>
      </w:r>
      <w:r w:rsidRPr="00F5542B">
        <w:rPr>
          <w:sz w:val="28"/>
          <w:szCs w:val="28"/>
        </w:rPr>
        <w:t>о</w:t>
      </w:r>
      <w:r w:rsidRPr="00F5542B">
        <w:rPr>
          <w:sz w:val="28"/>
          <w:szCs w:val="28"/>
        </w:rPr>
        <w:t>ста низко и сбыт проблематичен.</w:t>
      </w:r>
    </w:p>
    <w:p w:rsidR="005D2EB4" w:rsidRPr="00F5542B" w:rsidRDefault="005D2EB4" w:rsidP="009717A5">
      <w:pPr>
        <w:spacing w:line="276" w:lineRule="auto"/>
        <w:ind w:firstLine="709"/>
        <w:jc w:val="both"/>
        <w:rPr>
          <w:sz w:val="28"/>
          <w:szCs w:val="28"/>
        </w:rPr>
      </w:pPr>
      <w:r w:rsidRPr="00F5542B">
        <w:rPr>
          <w:sz w:val="28"/>
          <w:szCs w:val="28"/>
        </w:rPr>
        <w:t>Одной из наиболее распространенных ошибок проводившихся в отеч</w:t>
      </w:r>
      <w:r w:rsidRPr="00F5542B">
        <w:rPr>
          <w:sz w:val="28"/>
          <w:szCs w:val="28"/>
        </w:rPr>
        <w:t>е</w:t>
      </w:r>
      <w:r w:rsidRPr="00F5542B">
        <w:rPr>
          <w:sz w:val="28"/>
          <w:szCs w:val="28"/>
        </w:rPr>
        <w:t>ственной практике экспериментов по селективному сбору отходов является пренебрежение планированием обращения с селективно собранными отходами на всех этапах. Планирование внедрения раздельного сбора в конкретном рег</w:t>
      </w:r>
      <w:r w:rsidRPr="00F5542B">
        <w:rPr>
          <w:sz w:val="28"/>
          <w:szCs w:val="28"/>
        </w:rPr>
        <w:t>и</w:t>
      </w:r>
      <w:r w:rsidRPr="00F5542B">
        <w:rPr>
          <w:sz w:val="28"/>
          <w:szCs w:val="28"/>
        </w:rPr>
        <w:t>оне следует начинать «от конца к началу технологической цепи».</w:t>
      </w:r>
    </w:p>
    <w:p w:rsidR="005D2EB4" w:rsidRPr="00F5542B" w:rsidRDefault="005D2EB4" w:rsidP="009717A5">
      <w:pPr>
        <w:spacing w:line="276" w:lineRule="auto"/>
        <w:ind w:firstLine="709"/>
        <w:jc w:val="both"/>
        <w:rPr>
          <w:sz w:val="28"/>
          <w:szCs w:val="28"/>
        </w:rPr>
      </w:pPr>
      <w:r w:rsidRPr="00F5542B">
        <w:rPr>
          <w:sz w:val="28"/>
          <w:szCs w:val="28"/>
        </w:rPr>
        <w:t>Прежде всего необходимо определиться с наличием свободных рынков сбыта каждого вида вторичных ресурсов, а также, исходя из этого, конкретных вторичных ресурсов, которые будут выделяться из потока. Затем надо орган</w:t>
      </w:r>
      <w:r w:rsidRPr="00F5542B">
        <w:rPr>
          <w:sz w:val="28"/>
          <w:szCs w:val="28"/>
        </w:rPr>
        <w:t>и</w:t>
      </w:r>
      <w:r w:rsidRPr="00F5542B">
        <w:rPr>
          <w:sz w:val="28"/>
          <w:szCs w:val="28"/>
        </w:rPr>
        <w:t xml:space="preserve">зовать место первичной обработки и предпродажной подготовки вторичного </w:t>
      </w:r>
      <w:r w:rsidRPr="00F5542B">
        <w:rPr>
          <w:sz w:val="28"/>
          <w:szCs w:val="28"/>
        </w:rPr>
        <w:lastRenderedPageBreak/>
        <w:t>сырья. Для «сухих» вторичных ресурсов таким местом будет конвейерный м</w:t>
      </w:r>
      <w:r w:rsidRPr="00F5542B">
        <w:rPr>
          <w:sz w:val="28"/>
          <w:szCs w:val="28"/>
        </w:rPr>
        <w:t>у</w:t>
      </w:r>
      <w:r w:rsidRPr="00F5542B">
        <w:rPr>
          <w:sz w:val="28"/>
          <w:szCs w:val="28"/>
        </w:rPr>
        <w:t xml:space="preserve">соросортировочный комплекс (МСК). </w:t>
      </w:r>
    </w:p>
    <w:p w:rsidR="005D2EB4" w:rsidRPr="00F5542B" w:rsidRDefault="005D2EB4" w:rsidP="009717A5">
      <w:pPr>
        <w:spacing w:line="276" w:lineRule="auto"/>
        <w:ind w:firstLine="709"/>
        <w:jc w:val="both"/>
        <w:rPr>
          <w:sz w:val="28"/>
          <w:szCs w:val="28"/>
        </w:rPr>
      </w:pPr>
      <w:r w:rsidRPr="00F5542B">
        <w:rPr>
          <w:sz w:val="28"/>
          <w:szCs w:val="28"/>
        </w:rPr>
        <w:t>На практике  «Сухие» вторичные ресурсы составляют около 50% по ма</w:t>
      </w:r>
      <w:r w:rsidRPr="00F5542B">
        <w:rPr>
          <w:sz w:val="28"/>
          <w:szCs w:val="28"/>
        </w:rPr>
        <w:t>с</w:t>
      </w:r>
      <w:r w:rsidRPr="00F5542B">
        <w:rPr>
          <w:sz w:val="28"/>
          <w:szCs w:val="28"/>
        </w:rPr>
        <w:t>се и 75% по объему от всех отходов. Таким образом, их селективный сбор даст максимальный эффект.</w:t>
      </w:r>
    </w:p>
    <w:p w:rsidR="005D2EB4" w:rsidRPr="00F5542B" w:rsidRDefault="005D2EB4" w:rsidP="009717A5">
      <w:pPr>
        <w:spacing w:line="276" w:lineRule="auto"/>
        <w:ind w:firstLine="709"/>
        <w:jc w:val="both"/>
        <w:rPr>
          <w:sz w:val="28"/>
          <w:szCs w:val="28"/>
        </w:rPr>
      </w:pPr>
      <w:r w:rsidRPr="00F5542B">
        <w:rPr>
          <w:sz w:val="28"/>
          <w:szCs w:val="28"/>
        </w:rPr>
        <w:t>Согласно экспериментальным исследованиям «Гринпис», собираемые раздельно отходы имели следующий морфологический состав: 87% по массе или 76% по объему составляли только четыре компонента: ПЭТФ-бутылки, стеклобой, газеты и картон. Таким образом, целесообразно в первую очередь искать сбыт именно этих видов вторичного сырья.</w:t>
      </w:r>
    </w:p>
    <w:p w:rsidR="005D2EB4" w:rsidRPr="00F5542B" w:rsidRDefault="005D2EB4" w:rsidP="009717A5">
      <w:pPr>
        <w:spacing w:line="276" w:lineRule="auto"/>
        <w:ind w:firstLine="709"/>
        <w:jc w:val="both"/>
        <w:rPr>
          <w:sz w:val="28"/>
          <w:szCs w:val="28"/>
        </w:rPr>
      </w:pPr>
      <w:r w:rsidRPr="00F5542B">
        <w:rPr>
          <w:sz w:val="28"/>
          <w:szCs w:val="28"/>
        </w:rPr>
        <w:t>Экономическая составляющая при организации селективного сбора вт</w:t>
      </w:r>
      <w:r w:rsidRPr="00F5542B">
        <w:rPr>
          <w:sz w:val="28"/>
          <w:szCs w:val="28"/>
        </w:rPr>
        <w:t>о</w:t>
      </w:r>
      <w:r w:rsidRPr="00F5542B">
        <w:rPr>
          <w:sz w:val="28"/>
          <w:szCs w:val="28"/>
        </w:rPr>
        <w:t>ричного сырья:</w:t>
      </w:r>
    </w:p>
    <w:p w:rsidR="005D2EB4" w:rsidRPr="00F5542B" w:rsidRDefault="005D2EB4" w:rsidP="009717A5">
      <w:pPr>
        <w:spacing w:line="276" w:lineRule="auto"/>
        <w:ind w:firstLine="709"/>
        <w:jc w:val="both"/>
        <w:rPr>
          <w:sz w:val="28"/>
          <w:szCs w:val="28"/>
        </w:rPr>
      </w:pPr>
      <w:r w:rsidRPr="00F5542B">
        <w:rPr>
          <w:sz w:val="28"/>
          <w:szCs w:val="28"/>
        </w:rPr>
        <w:t>Использование модулей позволяет:</w:t>
      </w:r>
    </w:p>
    <w:p w:rsidR="005D2EB4" w:rsidRPr="00F5542B" w:rsidRDefault="005D2EB4" w:rsidP="009717A5">
      <w:pPr>
        <w:spacing w:line="276" w:lineRule="auto"/>
        <w:ind w:firstLine="709"/>
        <w:jc w:val="both"/>
        <w:rPr>
          <w:sz w:val="28"/>
          <w:szCs w:val="28"/>
        </w:rPr>
      </w:pPr>
      <w:r w:rsidRPr="00F5542B">
        <w:rPr>
          <w:sz w:val="28"/>
          <w:szCs w:val="28"/>
        </w:rPr>
        <w:t>• производить сбор более 30 % утилизируемых отходов (вторсырья) на местах их образования;</w:t>
      </w:r>
    </w:p>
    <w:p w:rsidR="005D2EB4" w:rsidRPr="00F5542B" w:rsidRDefault="005D2EB4" w:rsidP="009717A5">
      <w:pPr>
        <w:spacing w:line="276" w:lineRule="auto"/>
        <w:ind w:firstLine="709"/>
        <w:jc w:val="both"/>
        <w:rPr>
          <w:sz w:val="28"/>
          <w:szCs w:val="28"/>
        </w:rPr>
      </w:pPr>
      <w:r w:rsidRPr="00F5542B">
        <w:rPr>
          <w:sz w:val="28"/>
          <w:szCs w:val="28"/>
        </w:rPr>
        <w:t>• уменьшить более чем на 10 % транспортные издержки на вывоз отходов (большее количество обслуживаемых контейнерных площадок за один рейс);</w:t>
      </w:r>
    </w:p>
    <w:p w:rsidR="005D2EB4" w:rsidRPr="00F5542B" w:rsidRDefault="005D2EB4" w:rsidP="009717A5">
      <w:pPr>
        <w:spacing w:line="276" w:lineRule="auto"/>
        <w:ind w:firstLine="709"/>
        <w:jc w:val="both"/>
        <w:rPr>
          <w:sz w:val="28"/>
          <w:szCs w:val="28"/>
        </w:rPr>
      </w:pPr>
      <w:r w:rsidRPr="00F5542B">
        <w:rPr>
          <w:sz w:val="28"/>
          <w:szCs w:val="28"/>
        </w:rPr>
        <w:t>• уменьшить более чем на 10 % себестоимость вывоза отходов (более э</w:t>
      </w:r>
      <w:r w:rsidRPr="00F5542B">
        <w:rPr>
          <w:sz w:val="28"/>
          <w:szCs w:val="28"/>
        </w:rPr>
        <w:t>ф</w:t>
      </w:r>
      <w:r w:rsidRPr="00F5542B">
        <w:rPr>
          <w:sz w:val="28"/>
          <w:szCs w:val="28"/>
        </w:rPr>
        <w:t>фективная загрузка мусоровозов благодаря снижению в кузове количества вторсырья);</w:t>
      </w:r>
    </w:p>
    <w:p w:rsidR="005D2EB4" w:rsidRPr="00F5542B" w:rsidRDefault="005D2EB4" w:rsidP="009717A5">
      <w:pPr>
        <w:spacing w:line="276" w:lineRule="auto"/>
        <w:ind w:firstLine="709"/>
        <w:jc w:val="both"/>
        <w:rPr>
          <w:sz w:val="28"/>
          <w:szCs w:val="28"/>
        </w:rPr>
      </w:pPr>
      <w:r w:rsidRPr="00F5542B">
        <w:rPr>
          <w:sz w:val="28"/>
          <w:szCs w:val="28"/>
        </w:rPr>
        <w:t>• уменьшение более чем на 50 % капитальных расходов по сравнению  со строительством мусоросортировочного комплекса;</w:t>
      </w:r>
    </w:p>
    <w:p w:rsidR="005D2EB4" w:rsidRPr="00F5542B" w:rsidRDefault="005D2EB4" w:rsidP="009717A5">
      <w:pPr>
        <w:spacing w:line="276" w:lineRule="auto"/>
        <w:ind w:firstLine="709"/>
        <w:jc w:val="both"/>
        <w:rPr>
          <w:sz w:val="28"/>
          <w:szCs w:val="28"/>
        </w:rPr>
      </w:pPr>
      <w:r w:rsidRPr="00F5542B">
        <w:rPr>
          <w:sz w:val="28"/>
          <w:szCs w:val="28"/>
        </w:rPr>
        <w:t>• увеличение более чем на 15 % срока службы мест размещения отходов (полигонов);</w:t>
      </w:r>
    </w:p>
    <w:p w:rsidR="005D2EB4" w:rsidRPr="00F5542B" w:rsidRDefault="005D2EB4" w:rsidP="009717A5">
      <w:pPr>
        <w:spacing w:line="276" w:lineRule="auto"/>
        <w:ind w:firstLine="709"/>
        <w:jc w:val="both"/>
        <w:rPr>
          <w:sz w:val="28"/>
          <w:szCs w:val="28"/>
        </w:rPr>
      </w:pPr>
      <w:r w:rsidRPr="00F5542B">
        <w:rPr>
          <w:sz w:val="28"/>
          <w:szCs w:val="28"/>
        </w:rPr>
        <w:t>• уменьшение более чем на 20 % затрат на строительство и эксплуатацию мест размещения отходов (полигонов);</w:t>
      </w:r>
    </w:p>
    <w:p w:rsidR="005D2EB4" w:rsidRPr="00F5542B" w:rsidRDefault="005D2EB4" w:rsidP="009717A5">
      <w:pPr>
        <w:spacing w:line="276" w:lineRule="auto"/>
        <w:ind w:firstLine="709"/>
        <w:jc w:val="both"/>
        <w:rPr>
          <w:sz w:val="28"/>
          <w:szCs w:val="28"/>
        </w:rPr>
      </w:pPr>
      <w:r w:rsidRPr="00F5542B">
        <w:rPr>
          <w:sz w:val="28"/>
          <w:szCs w:val="28"/>
        </w:rPr>
        <w:t>• оптимизирование (уменьшение) более чем на 15 % затрат на систему управления отходами.</w:t>
      </w:r>
    </w:p>
    <w:p w:rsidR="005D2EB4" w:rsidRPr="00F5542B" w:rsidRDefault="005D2EB4" w:rsidP="009717A5">
      <w:pPr>
        <w:spacing w:line="276" w:lineRule="auto"/>
        <w:ind w:firstLine="709"/>
        <w:jc w:val="both"/>
        <w:rPr>
          <w:sz w:val="28"/>
          <w:szCs w:val="28"/>
        </w:rPr>
      </w:pPr>
      <w:r w:rsidRPr="00F5542B">
        <w:rPr>
          <w:sz w:val="28"/>
          <w:szCs w:val="28"/>
        </w:rPr>
        <w:t>Экологическая составляющая при организации селективного сбора вт</w:t>
      </w:r>
      <w:r w:rsidRPr="00F5542B">
        <w:rPr>
          <w:sz w:val="28"/>
          <w:szCs w:val="28"/>
        </w:rPr>
        <w:t>о</w:t>
      </w:r>
      <w:r w:rsidRPr="00F5542B">
        <w:rPr>
          <w:sz w:val="28"/>
          <w:szCs w:val="28"/>
        </w:rPr>
        <w:t>ричного сырья:</w:t>
      </w:r>
    </w:p>
    <w:p w:rsidR="005D2EB4" w:rsidRPr="00F5542B" w:rsidRDefault="005D2EB4" w:rsidP="009717A5">
      <w:pPr>
        <w:spacing w:line="276" w:lineRule="auto"/>
        <w:ind w:firstLine="709"/>
        <w:jc w:val="both"/>
        <w:rPr>
          <w:sz w:val="28"/>
          <w:szCs w:val="28"/>
        </w:rPr>
      </w:pPr>
      <w:r w:rsidRPr="00F5542B">
        <w:rPr>
          <w:sz w:val="28"/>
          <w:szCs w:val="28"/>
        </w:rPr>
        <w:t>• снижение загрязнение прилегающей к площадке территории;</w:t>
      </w:r>
    </w:p>
    <w:p w:rsidR="005D2EB4" w:rsidRPr="00F5542B" w:rsidRDefault="005D2EB4" w:rsidP="009717A5">
      <w:pPr>
        <w:spacing w:line="276" w:lineRule="auto"/>
        <w:ind w:firstLine="709"/>
        <w:jc w:val="both"/>
        <w:rPr>
          <w:sz w:val="28"/>
          <w:szCs w:val="28"/>
        </w:rPr>
      </w:pPr>
      <w:r w:rsidRPr="00F5542B">
        <w:rPr>
          <w:sz w:val="28"/>
          <w:szCs w:val="28"/>
        </w:rPr>
        <w:t>• снижение вероятности появления на площадке бродячих собак, крыс;</w:t>
      </w:r>
    </w:p>
    <w:p w:rsidR="005D2EB4" w:rsidRPr="00F5542B" w:rsidRDefault="005D2EB4" w:rsidP="009717A5">
      <w:pPr>
        <w:spacing w:line="276" w:lineRule="auto"/>
        <w:ind w:firstLine="709"/>
        <w:jc w:val="both"/>
        <w:rPr>
          <w:sz w:val="28"/>
          <w:szCs w:val="28"/>
        </w:rPr>
      </w:pPr>
      <w:r w:rsidRPr="00F5542B">
        <w:rPr>
          <w:sz w:val="28"/>
          <w:szCs w:val="28"/>
        </w:rPr>
        <w:t>• улучшение благоустройства населенных пунктов;</w:t>
      </w:r>
    </w:p>
    <w:p w:rsidR="005D2EB4" w:rsidRPr="00F5542B" w:rsidRDefault="005D2EB4" w:rsidP="009717A5">
      <w:pPr>
        <w:spacing w:line="276" w:lineRule="auto"/>
        <w:ind w:firstLine="709"/>
        <w:jc w:val="both"/>
        <w:rPr>
          <w:sz w:val="28"/>
          <w:szCs w:val="28"/>
        </w:rPr>
      </w:pPr>
      <w:r w:rsidRPr="00F5542B">
        <w:rPr>
          <w:sz w:val="28"/>
          <w:szCs w:val="28"/>
        </w:rPr>
        <w:t>• сокращение объемов и темпы роста несанкционированных свалок;</w:t>
      </w:r>
    </w:p>
    <w:p w:rsidR="005D2EB4" w:rsidRPr="00F5542B" w:rsidRDefault="005D2EB4" w:rsidP="009717A5">
      <w:pPr>
        <w:spacing w:line="276" w:lineRule="auto"/>
        <w:ind w:firstLine="709"/>
        <w:jc w:val="both"/>
        <w:rPr>
          <w:sz w:val="28"/>
          <w:szCs w:val="28"/>
        </w:rPr>
      </w:pPr>
      <w:r w:rsidRPr="00F5542B">
        <w:rPr>
          <w:sz w:val="28"/>
          <w:szCs w:val="28"/>
        </w:rPr>
        <w:t>• снижение уровня воздействия на окружающую среду при транспорт</w:t>
      </w:r>
      <w:r w:rsidRPr="00F5542B">
        <w:rPr>
          <w:sz w:val="28"/>
          <w:szCs w:val="28"/>
        </w:rPr>
        <w:t>и</w:t>
      </w:r>
      <w:r w:rsidRPr="00F5542B">
        <w:rPr>
          <w:sz w:val="28"/>
          <w:szCs w:val="28"/>
        </w:rPr>
        <w:t>ровке ТКО спецтранспортом;</w:t>
      </w:r>
    </w:p>
    <w:p w:rsidR="005D2EB4" w:rsidRPr="00F5542B" w:rsidRDefault="005D2EB4" w:rsidP="009717A5">
      <w:pPr>
        <w:spacing w:line="276" w:lineRule="auto"/>
        <w:ind w:firstLine="709"/>
        <w:jc w:val="both"/>
        <w:rPr>
          <w:sz w:val="28"/>
          <w:szCs w:val="28"/>
        </w:rPr>
      </w:pPr>
      <w:r w:rsidRPr="00F5542B">
        <w:rPr>
          <w:sz w:val="28"/>
          <w:szCs w:val="28"/>
        </w:rPr>
        <w:t>• снижение уровня загрязнения окружающей среды при эксплуатации п</w:t>
      </w:r>
      <w:r w:rsidRPr="00F5542B">
        <w:rPr>
          <w:sz w:val="28"/>
          <w:szCs w:val="28"/>
        </w:rPr>
        <w:t>о</w:t>
      </w:r>
      <w:r w:rsidRPr="00F5542B">
        <w:rPr>
          <w:sz w:val="28"/>
          <w:szCs w:val="28"/>
        </w:rPr>
        <w:t>лигонов;</w:t>
      </w:r>
    </w:p>
    <w:p w:rsidR="005D2EB4" w:rsidRPr="00F5542B" w:rsidRDefault="005D2EB4" w:rsidP="009717A5">
      <w:pPr>
        <w:spacing w:line="276" w:lineRule="auto"/>
        <w:ind w:firstLine="709"/>
        <w:jc w:val="both"/>
        <w:rPr>
          <w:sz w:val="28"/>
          <w:szCs w:val="28"/>
        </w:rPr>
      </w:pPr>
      <w:r w:rsidRPr="00F5542B">
        <w:rPr>
          <w:sz w:val="28"/>
          <w:szCs w:val="28"/>
        </w:rPr>
        <w:t>• снижение риска заболеваний населения;</w:t>
      </w:r>
    </w:p>
    <w:p w:rsidR="005D2EB4" w:rsidRPr="00F5542B" w:rsidRDefault="005D2EB4" w:rsidP="009717A5">
      <w:pPr>
        <w:spacing w:line="276" w:lineRule="auto"/>
        <w:ind w:firstLine="709"/>
        <w:jc w:val="both"/>
        <w:rPr>
          <w:sz w:val="28"/>
          <w:szCs w:val="28"/>
        </w:rPr>
      </w:pPr>
      <w:r w:rsidRPr="00F5542B">
        <w:rPr>
          <w:sz w:val="28"/>
          <w:szCs w:val="28"/>
        </w:rPr>
        <w:lastRenderedPageBreak/>
        <w:t>• формирование экологического сознания населения.</w:t>
      </w:r>
    </w:p>
    <w:p w:rsidR="005D2EB4" w:rsidRPr="00F5542B" w:rsidRDefault="005D2EB4" w:rsidP="009717A5">
      <w:pPr>
        <w:spacing w:line="276" w:lineRule="auto"/>
        <w:ind w:firstLine="709"/>
        <w:jc w:val="both"/>
        <w:rPr>
          <w:sz w:val="28"/>
          <w:szCs w:val="28"/>
        </w:rPr>
      </w:pPr>
      <w:r w:rsidRPr="00F5542B">
        <w:rPr>
          <w:sz w:val="28"/>
          <w:szCs w:val="28"/>
        </w:rPr>
        <w:t>На рисунке 3 представлен модуль для селективного сбора вторичного с</w:t>
      </w:r>
      <w:r w:rsidRPr="00F5542B">
        <w:rPr>
          <w:sz w:val="28"/>
          <w:szCs w:val="28"/>
        </w:rPr>
        <w:t>ы</w:t>
      </w:r>
      <w:r w:rsidRPr="00F5542B">
        <w:rPr>
          <w:sz w:val="28"/>
          <w:szCs w:val="28"/>
        </w:rPr>
        <w:t>рья.</w:t>
      </w:r>
    </w:p>
    <w:p w:rsidR="005D2EB4" w:rsidRPr="00F5542B" w:rsidRDefault="00906F88" w:rsidP="002E6FCF">
      <w:pPr>
        <w:spacing w:line="276" w:lineRule="auto"/>
        <w:ind w:left="284" w:hanging="1702"/>
        <w:jc w:val="center"/>
        <w:rPr>
          <w:sz w:val="28"/>
          <w:szCs w:val="28"/>
        </w:rPr>
      </w:pPr>
      <w:r>
        <w:rPr>
          <w:noProof/>
          <w:sz w:val="28"/>
          <w:szCs w:val="28"/>
        </w:rPr>
        <w:pict>
          <v:shape id="Рисунок 3" o:spid="_x0000_i1027" type="#_x0000_t75" alt="2014-07-14 21" style="width:320.25pt;height:240pt;visibility:visible">
            <v:imagedata r:id="rId17" o:title=""/>
          </v:shape>
        </w:pict>
      </w:r>
    </w:p>
    <w:p w:rsidR="005D2EB4" w:rsidRPr="00F5542B" w:rsidRDefault="005D2EB4" w:rsidP="009717A5">
      <w:pPr>
        <w:spacing w:line="276" w:lineRule="auto"/>
        <w:ind w:left="1704" w:hanging="1704"/>
        <w:rPr>
          <w:sz w:val="28"/>
          <w:szCs w:val="28"/>
        </w:rPr>
      </w:pPr>
      <w:r w:rsidRPr="00F5542B">
        <w:rPr>
          <w:sz w:val="28"/>
          <w:szCs w:val="28"/>
        </w:rPr>
        <w:t>Рисунок 3. Модульный сбор ТКО</w:t>
      </w:r>
    </w:p>
    <w:p w:rsidR="005D2EB4" w:rsidRPr="00F5542B" w:rsidRDefault="00906F88" w:rsidP="002E6FCF">
      <w:pPr>
        <w:spacing w:line="276" w:lineRule="auto"/>
        <w:ind w:firstLine="709"/>
        <w:rPr>
          <w:sz w:val="28"/>
          <w:szCs w:val="28"/>
        </w:rPr>
      </w:pPr>
      <w:r>
        <w:rPr>
          <w:noProof/>
          <w:sz w:val="28"/>
          <w:szCs w:val="28"/>
        </w:rPr>
        <w:pict>
          <v:shape id="Рисунок 4" o:spid="_x0000_i1028" type="#_x0000_t75" alt="20180607_200140" style="width:366.75pt;height:206.25pt;visibility:visible">
            <v:imagedata r:id="rId18" o:title=""/>
          </v:shape>
        </w:pict>
      </w:r>
    </w:p>
    <w:p w:rsidR="005D2EB4" w:rsidRPr="00F5542B" w:rsidRDefault="005D2EB4" w:rsidP="009717A5">
      <w:pPr>
        <w:spacing w:line="276" w:lineRule="auto"/>
        <w:ind w:left="426" w:hanging="426"/>
        <w:rPr>
          <w:sz w:val="28"/>
          <w:szCs w:val="28"/>
        </w:rPr>
      </w:pPr>
      <w:r w:rsidRPr="00F5542B">
        <w:rPr>
          <w:sz w:val="28"/>
          <w:szCs w:val="28"/>
        </w:rPr>
        <w:t>Рисунок 4. Сбор отходов в контейнеры для «сухого» мусора.</w:t>
      </w:r>
    </w:p>
    <w:p w:rsidR="005D2EB4" w:rsidRPr="00F5542B" w:rsidRDefault="005D2EB4" w:rsidP="009717A5">
      <w:pPr>
        <w:tabs>
          <w:tab w:val="left" w:pos="709"/>
        </w:tabs>
        <w:suppressAutoHyphens/>
        <w:spacing w:line="276" w:lineRule="auto"/>
        <w:ind w:firstLine="567"/>
        <w:jc w:val="both"/>
        <w:rPr>
          <w:sz w:val="28"/>
          <w:szCs w:val="28"/>
        </w:rPr>
      </w:pPr>
      <w:r w:rsidRPr="00F5542B">
        <w:rPr>
          <w:sz w:val="28"/>
          <w:szCs w:val="28"/>
        </w:rPr>
        <w:t xml:space="preserve">Внедрение раздельного сбора отходов на территории целесообразно в крупных населенных пунктах- пгт.Арти и с. Манчаж, в населённых пунктах с численностью менее 1000 чел., учитывая  объемы образования ТКО и расстояние между населенными пунктами, потребует увеличение удельной стоимости вывоза ТКО.  </w:t>
      </w:r>
    </w:p>
    <w:p w:rsidR="005D2EB4" w:rsidRPr="00F5542B" w:rsidRDefault="005D2EB4" w:rsidP="009717A5">
      <w:pPr>
        <w:tabs>
          <w:tab w:val="left" w:pos="709"/>
        </w:tabs>
        <w:suppressAutoHyphens/>
        <w:spacing w:line="276" w:lineRule="auto"/>
        <w:ind w:firstLine="567"/>
        <w:jc w:val="both"/>
        <w:rPr>
          <w:sz w:val="28"/>
          <w:szCs w:val="28"/>
        </w:rPr>
      </w:pPr>
      <w:r w:rsidRPr="00F5542B">
        <w:rPr>
          <w:sz w:val="28"/>
          <w:szCs w:val="28"/>
        </w:rPr>
        <w:t xml:space="preserve">Учитывая предлагаемую систему обращения с ТКО (обработка на МСК г. Красноуфимска), организацию МПС городского округа в с. Манчаж и еженедельные объемы образования ТКО в Артинском ГО (в том числе в пгт.Арти и с. Манчаж), оптимальным вариантом сбора ТКО  мусоровозная транспортом является сбор отходов методом: «сухие» и «влажные». </w:t>
      </w:r>
    </w:p>
    <w:p w:rsidR="005D2EB4" w:rsidRPr="00F5542B" w:rsidRDefault="005D2EB4" w:rsidP="009717A5">
      <w:pPr>
        <w:spacing w:line="276" w:lineRule="auto"/>
        <w:ind w:firstLine="709"/>
        <w:jc w:val="both"/>
        <w:rPr>
          <w:sz w:val="28"/>
          <w:szCs w:val="28"/>
        </w:rPr>
      </w:pPr>
      <w:r w:rsidRPr="00F5542B">
        <w:rPr>
          <w:sz w:val="28"/>
          <w:szCs w:val="28"/>
        </w:rPr>
        <w:lastRenderedPageBreak/>
        <w:t>Для «влажных» отходов  стоимость транспортировки с перегрузкой на  МПС с. Манчаж  и дальнейшей транспортировки на объект захоронения г. Красноуфимска будет наиболее целесообразна по сравнению со строительством  нового участка для захоронения ТКО в Артинском ГО.</w:t>
      </w:r>
    </w:p>
    <w:p w:rsidR="005D2EB4" w:rsidRPr="00F5542B" w:rsidRDefault="005D2EB4" w:rsidP="009717A5">
      <w:pPr>
        <w:spacing w:line="276" w:lineRule="auto"/>
        <w:ind w:firstLine="709"/>
        <w:jc w:val="both"/>
        <w:rPr>
          <w:sz w:val="28"/>
          <w:szCs w:val="28"/>
        </w:rPr>
      </w:pPr>
      <w:r w:rsidRPr="00F5542B">
        <w:rPr>
          <w:sz w:val="28"/>
          <w:szCs w:val="28"/>
        </w:rPr>
        <w:t>Однако, учитывая расстояние до объектов реализации  вторичных ресу</w:t>
      </w:r>
      <w:r w:rsidRPr="00F5542B">
        <w:rPr>
          <w:sz w:val="28"/>
          <w:szCs w:val="28"/>
        </w:rPr>
        <w:t>р</w:t>
      </w:r>
      <w:r w:rsidRPr="00F5542B">
        <w:rPr>
          <w:sz w:val="28"/>
          <w:szCs w:val="28"/>
        </w:rPr>
        <w:t>сов (ближайшие г. Екатеринбург и г. Первоуральск) внедрение раздельного сбора в Артинском ГО целесообразно только после введения в эксплуатацию МСК г. Красноуфимск (на расчетный срок). На первую очередь могут пров</w:t>
      </w:r>
      <w:r w:rsidRPr="00F5542B">
        <w:rPr>
          <w:sz w:val="28"/>
          <w:szCs w:val="28"/>
        </w:rPr>
        <w:t>о</w:t>
      </w:r>
      <w:r w:rsidRPr="00F5542B">
        <w:rPr>
          <w:sz w:val="28"/>
          <w:szCs w:val="28"/>
        </w:rPr>
        <w:t>дится пилотные проекты по организации раздельного сбора.</w:t>
      </w:r>
    </w:p>
    <w:p w:rsidR="005D2EB4" w:rsidRPr="00F5542B" w:rsidRDefault="005D2EB4" w:rsidP="00E44A13">
      <w:pPr>
        <w:spacing w:line="276" w:lineRule="auto"/>
        <w:ind w:firstLine="709"/>
        <w:jc w:val="both"/>
        <w:rPr>
          <w:sz w:val="28"/>
          <w:szCs w:val="28"/>
        </w:rPr>
      </w:pPr>
      <w:r w:rsidRPr="00F5542B">
        <w:rPr>
          <w:sz w:val="28"/>
          <w:szCs w:val="28"/>
        </w:rPr>
        <w:t>Практическая реализация селективного сбора ценных компонентов пре</w:t>
      </w:r>
      <w:r w:rsidRPr="00F5542B">
        <w:rPr>
          <w:sz w:val="28"/>
          <w:szCs w:val="28"/>
        </w:rPr>
        <w:t>д</w:t>
      </w:r>
      <w:r w:rsidRPr="00F5542B">
        <w:rPr>
          <w:sz w:val="28"/>
          <w:szCs w:val="28"/>
        </w:rPr>
        <w:t>ставляет собой сложную проблему, связанную с организацией сбора и перер</w:t>
      </w:r>
      <w:r w:rsidRPr="00F5542B">
        <w:rPr>
          <w:sz w:val="28"/>
          <w:szCs w:val="28"/>
        </w:rPr>
        <w:t>а</w:t>
      </w:r>
      <w:r w:rsidRPr="00F5542B">
        <w:rPr>
          <w:sz w:val="28"/>
          <w:szCs w:val="28"/>
        </w:rPr>
        <w:t>ботки загрязненного материала, а также с уровнем цен на сырье соответству</w:t>
      </w:r>
      <w:r w:rsidRPr="00F5542B">
        <w:rPr>
          <w:sz w:val="28"/>
          <w:szCs w:val="28"/>
        </w:rPr>
        <w:t>ю</w:t>
      </w:r>
      <w:r w:rsidRPr="00F5542B">
        <w:rPr>
          <w:sz w:val="28"/>
          <w:szCs w:val="28"/>
        </w:rPr>
        <w:t>щего качества. С этой точки зрения на первом этапе развития системы обращ</w:t>
      </w:r>
      <w:r w:rsidRPr="00F5542B">
        <w:rPr>
          <w:sz w:val="28"/>
          <w:szCs w:val="28"/>
        </w:rPr>
        <w:t>е</w:t>
      </w:r>
      <w:r w:rsidRPr="00F5542B">
        <w:rPr>
          <w:sz w:val="28"/>
          <w:szCs w:val="28"/>
        </w:rPr>
        <w:t>ния с ТКО наибольший интерес представляет сбор вторичного сырья из отх</w:t>
      </w:r>
      <w:r w:rsidRPr="00F5542B">
        <w:rPr>
          <w:sz w:val="28"/>
          <w:szCs w:val="28"/>
        </w:rPr>
        <w:t>о</w:t>
      </w:r>
      <w:r w:rsidRPr="00F5542B">
        <w:rPr>
          <w:sz w:val="28"/>
          <w:szCs w:val="28"/>
        </w:rPr>
        <w:t>дов общественных и коммерческих организаций и учреждений, количество и качество которого выше качества вторсырья, содержащегося в ТКО жилищного  фонда.</w:t>
      </w:r>
      <w:r w:rsidRPr="00F5542B">
        <w:t> </w:t>
      </w:r>
    </w:p>
    <w:p w:rsidR="005D2EB4" w:rsidRPr="00F5542B" w:rsidRDefault="005D2EB4" w:rsidP="009717A5">
      <w:pPr>
        <w:tabs>
          <w:tab w:val="left" w:pos="709"/>
        </w:tabs>
        <w:suppressAutoHyphens/>
        <w:spacing w:line="276" w:lineRule="auto"/>
        <w:jc w:val="both"/>
        <w:rPr>
          <w:sz w:val="28"/>
          <w:szCs w:val="28"/>
        </w:rPr>
      </w:pPr>
      <w:r w:rsidRPr="00F5542B">
        <w:rPr>
          <w:sz w:val="28"/>
          <w:szCs w:val="28"/>
        </w:rPr>
        <w:tab/>
        <w:t>Организация сбора и первичной подготовки вторичного сырья с целью последующего транспортирования на перерабатывающие предприятия в г. Екатеринбурга и мусоросортировочный комплекс г. Красноуфимск может быть в первую очередь реализована в организациях социальной сферы. Данные отходы целесообразно выделять в отдельный поток.</w:t>
      </w:r>
    </w:p>
    <w:p w:rsidR="005D2EB4" w:rsidRPr="00F5542B" w:rsidRDefault="005D2EB4" w:rsidP="009717A5">
      <w:pPr>
        <w:tabs>
          <w:tab w:val="left" w:pos="709"/>
        </w:tabs>
        <w:suppressAutoHyphens/>
        <w:spacing w:line="276" w:lineRule="auto"/>
        <w:ind w:firstLine="567"/>
        <w:jc w:val="both"/>
        <w:rPr>
          <w:sz w:val="28"/>
          <w:szCs w:val="28"/>
        </w:rPr>
      </w:pPr>
      <w:r w:rsidRPr="00F5542B">
        <w:rPr>
          <w:sz w:val="28"/>
          <w:szCs w:val="28"/>
        </w:rPr>
        <w:t>Сбор вторичного сырья можно организовать путем:</w:t>
      </w:r>
    </w:p>
    <w:p w:rsidR="005D2EB4" w:rsidRPr="00F5542B" w:rsidRDefault="005D2EB4" w:rsidP="009717A5">
      <w:pPr>
        <w:tabs>
          <w:tab w:val="left" w:pos="709"/>
        </w:tabs>
        <w:suppressAutoHyphens/>
        <w:spacing w:line="276" w:lineRule="auto"/>
        <w:ind w:firstLine="567"/>
        <w:jc w:val="both"/>
        <w:rPr>
          <w:sz w:val="28"/>
          <w:szCs w:val="28"/>
        </w:rPr>
      </w:pPr>
      <w:r w:rsidRPr="00F5542B">
        <w:rPr>
          <w:sz w:val="28"/>
          <w:szCs w:val="28"/>
        </w:rPr>
        <w:t>- заключения договоров с локальными источниками отходов на сбор утильной фракции;</w:t>
      </w:r>
    </w:p>
    <w:p w:rsidR="005D2EB4" w:rsidRPr="00F5542B" w:rsidRDefault="005D2EB4" w:rsidP="009717A5">
      <w:pPr>
        <w:tabs>
          <w:tab w:val="left" w:pos="709"/>
        </w:tabs>
        <w:suppressAutoHyphens/>
        <w:spacing w:line="276" w:lineRule="auto"/>
        <w:ind w:firstLine="567"/>
        <w:jc w:val="both"/>
        <w:rPr>
          <w:sz w:val="28"/>
          <w:szCs w:val="28"/>
        </w:rPr>
      </w:pPr>
      <w:r w:rsidRPr="00F5542B">
        <w:rPr>
          <w:sz w:val="28"/>
          <w:szCs w:val="28"/>
        </w:rPr>
        <w:t>- сбора макулатуры в учреждениях и офисах;</w:t>
      </w:r>
    </w:p>
    <w:p w:rsidR="005D2EB4" w:rsidRPr="00F5542B" w:rsidRDefault="005D2EB4" w:rsidP="009717A5">
      <w:pPr>
        <w:tabs>
          <w:tab w:val="left" w:pos="709"/>
        </w:tabs>
        <w:suppressAutoHyphens/>
        <w:spacing w:line="276" w:lineRule="auto"/>
        <w:ind w:firstLine="567"/>
        <w:jc w:val="both"/>
        <w:rPr>
          <w:sz w:val="28"/>
          <w:szCs w:val="28"/>
        </w:rPr>
      </w:pPr>
      <w:r w:rsidRPr="00F5542B">
        <w:rPr>
          <w:sz w:val="28"/>
          <w:szCs w:val="28"/>
        </w:rPr>
        <w:t>- использования стационарных и передвижных пунктов приема вторичного сырья.</w:t>
      </w:r>
    </w:p>
    <w:p w:rsidR="005D2EB4" w:rsidRPr="00F5542B" w:rsidRDefault="005D2EB4" w:rsidP="009A4546">
      <w:pPr>
        <w:tabs>
          <w:tab w:val="left" w:pos="709"/>
        </w:tabs>
        <w:suppressAutoHyphens/>
        <w:spacing w:line="276" w:lineRule="auto"/>
        <w:ind w:firstLine="567"/>
        <w:jc w:val="both"/>
        <w:rPr>
          <w:sz w:val="28"/>
          <w:szCs w:val="28"/>
        </w:rPr>
      </w:pPr>
      <w:r w:rsidRPr="00F5542B">
        <w:rPr>
          <w:sz w:val="28"/>
          <w:szCs w:val="28"/>
        </w:rPr>
        <w:t>В соответствии с принципиальными решениями на расчетные период действия генеральной схемы санитарной очистки территории Артинского ГО  (на первую очередь и расчетный срок) сохраняется существующая схема сбора ТКО:</w:t>
      </w:r>
    </w:p>
    <w:p w:rsidR="005D2EB4" w:rsidRPr="00F5542B" w:rsidRDefault="005D2EB4" w:rsidP="00403C39">
      <w:pPr>
        <w:numPr>
          <w:ilvl w:val="0"/>
          <w:numId w:val="42"/>
        </w:numPr>
        <w:tabs>
          <w:tab w:val="clear" w:pos="720"/>
          <w:tab w:val="left" w:pos="709"/>
        </w:tabs>
        <w:spacing w:line="276" w:lineRule="auto"/>
        <w:ind w:left="0" w:firstLine="567"/>
        <w:jc w:val="both"/>
        <w:rPr>
          <w:sz w:val="28"/>
          <w:szCs w:val="28"/>
        </w:rPr>
      </w:pPr>
      <w:r w:rsidRPr="00F5542B">
        <w:rPr>
          <w:sz w:val="28"/>
          <w:szCs w:val="28"/>
        </w:rPr>
        <w:t>контейнеры 0,7-0,8 куб. м во всех населенных пунктах;</w:t>
      </w:r>
    </w:p>
    <w:p w:rsidR="005D2EB4" w:rsidRPr="00F5542B" w:rsidRDefault="005D2EB4" w:rsidP="00403C39">
      <w:pPr>
        <w:numPr>
          <w:ilvl w:val="0"/>
          <w:numId w:val="42"/>
        </w:numPr>
        <w:tabs>
          <w:tab w:val="clear" w:pos="720"/>
          <w:tab w:val="left" w:pos="709"/>
        </w:tabs>
        <w:spacing w:line="276" w:lineRule="auto"/>
        <w:ind w:left="0" w:firstLine="567"/>
        <w:jc w:val="both"/>
        <w:rPr>
          <w:sz w:val="28"/>
          <w:szCs w:val="28"/>
        </w:rPr>
      </w:pPr>
      <w:r w:rsidRPr="00F5542B">
        <w:rPr>
          <w:sz w:val="28"/>
          <w:szCs w:val="28"/>
        </w:rPr>
        <w:t>сбор КГМ патрульным методом.</w:t>
      </w:r>
    </w:p>
    <w:p w:rsidR="005D2EB4" w:rsidRPr="00F5542B" w:rsidRDefault="005D2EB4" w:rsidP="009A4546">
      <w:pPr>
        <w:tabs>
          <w:tab w:val="left" w:pos="709"/>
        </w:tabs>
        <w:suppressAutoHyphens/>
        <w:spacing w:line="276" w:lineRule="auto"/>
        <w:ind w:firstLine="567"/>
        <w:jc w:val="both"/>
        <w:rPr>
          <w:sz w:val="28"/>
          <w:szCs w:val="28"/>
        </w:rPr>
      </w:pPr>
      <w:r w:rsidRPr="00F5542B">
        <w:rPr>
          <w:sz w:val="28"/>
          <w:szCs w:val="28"/>
        </w:rPr>
        <w:t xml:space="preserve">В населенных пунктах с небольшой численностью населения и удаленностью от мест перегрузки ТКО развитие системы обращения с отходами должно идти по пути минимизации и раздельного сбора отходов – население самостоятельно разделяет отходы на несколько потоков: пищевые, растительные отходы – идут на компостирование, древесные – в качестве </w:t>
      </w:r>
      <w:r w:rsidRPr="00F5542B">
        <w:rPr>
          <w:sz w:val="28"/>
          <w:szCs w:val="28"/>
        </w:rPr>
        <w:lastRenderedPageBreak/>
        <w:t>топлива и иных хозяйственных нужд, вторичные материальные ресурсы (металл, пластик, бумага, стекло) собираются мобильными пунктами приема вторичных ресурсов.</w:t>
      </w:r>
    </w:p>
    <w:p w:rsidR="005D2EB4" w:rsidRPr="00F5542B" w:rsidRDefault="005D2EB4" w:rsidP="009A4546">
      <w:pPr>
        <w:tabs>
          <w:tab w:val="left" w:pos="709"/>
        </w:tabs>
        <w:spacing w:line="276" w:lineRule="auto"/>
        <w:ind w:firstLine="567"/>
        <w:jc w:val="both"/>
        <w:rPr>
          <w:sz w:val="28"/>
          <w:szCs w:val="28"/>
        </w:rPr>
      </w:pPr>
      <w:r w:rsidRPr="00F5542B">
        <w:rPr>
          <w:sz w:val="28"/>
          <w:szCs w:val="28"/>
        </w:rPr>
        <w:t>При обосновании схемы движения отходов учитывались следующие фа</w:t>
      </w:r>
      <w:r w:rsidRPr="00F5542B">
        <w:rPr>
          <w:sz w:val="28"/>
          <w:szCs w:val="28"/>
        </w:rPr>
        <w:t>к</w:t>
      </w:r>
      <w:r w:rsidRPr="00F5542B">
        <w:rPr>
          <w:sz w:val="28"/>
          <w:szCs w:val="28"/>
        </w:rPr>
        <w:t>торы:</w:t>
      </w:r>
    </w:p>
    <w:p w:rsidR="005D2EB4" w:rsidRPr="00F5542B" w:rsidRDefault="005D2EB4" w:rsidP="009A4546">
      <w:pPr>
        <w:tabs>
          <w:tab w:val="left" w:pos="709"/>
        </w:tabs>
        <w:spacing w:line="276" w:lineRule="auto"/>
        <w:ind w:firstLine="567"/>
        <w:jc w:val="both"/>
        <w:rPr>
          <w:sz w:val="28"/>
          <w:szCs w:val="28"/>
        </w:rPr>
      </w:pPr>
      <w:r w:rsidRPr="00F5542B">
        <w:rPr>
          <w:sz w:val="28"/>
          <w:szCs w:val="28"/>
        </w:rPr>
        <w:t>- перспективы объекта захоронения (свободная емкость);</w:t>
      </w:r>
    </w:p>
    <w:p w:rsidR="005D2EB4" w:rsidRPr="00F5542B" w:rsidRDefault="005D2EB4" w:rsidP="009A4546">
      <w:pPr>
        <w:tabs>
          <w:tab w:val="left" w:pos="709"/>
        </w:tabs>
        <w:spacing w:line="276" w:lineRule="auto"/>
        <w:ind w:firstLine="567"/>
        <w:jc w:val="both"/>
        <w:rPr>
          <w:sz w:val="28"/>
          <w:szCs w:val="28"/>
        </w:rPr>
      </w:pPr>
      <w:r w:rsidRPr="00F5542B">
        <w:rPr>
          <w:sz w:val="28"/>
          <w:szCs w:val="28"/>
        </w:rPr>
        <w:t>- транспортная удаленность населенного пункта от планируемого объекта размещения (хранения) ТКО или перегрузки ТКО;</w:t>
      </w:r>
    </w:p>
    <w:p w:rsidR="005D2EB4" w:rsidRPr="00F5542B" w:rsidRDefault="005D2EB4" w:rsidP="009A4546">
      <w:pPr>
        <w:tabs>
          <w:tab w:val="left" w:pos="709"/>
        </w:tabs>
        <w:spacing w:line="276" w:lineRule="auto"/>
        <w:ind w:firstLine="567"/>
        <w:jc w:val="both"/>
        <w:rPr>
          <w:sz w:val="28"/>
          <w:szCs w:val="28"/>
        </w:rPr>
      </w:pPr>
      <w:r w:rsidRPr="00F5542B">
        <w:rPr>
          <w:sz w:val="28"/>
          <w:szCs w:val="28"/>
        </w:rPr>
        <w:t>- объемы образования отходов.</w:t>
      </w:r>
    </w:p>
    <w:p w:rsidR="005D2EB4" w:rsidRPr="00F5542B" w:rsidRDefault="005D2EB4" w:rsidP="00E5227F">
      <w:pPr>
        <w:spacing w:line="276" w:lineRule="auto"/>
        <w:ind w:firstLine="709"/>
        <w:jc w:val="both"/>
      </w:pPr>
    </w:p>
    <w:p w:rsidR="005D2EB4" w:rsidRPr="00F5542B" w:rsidRDefault="005D2EB4" w:rsidP="00403C39">
      <w:pPr>
        <w:keepNext/>
        <w:numPr>
          <w:ilvl w:val="2"/>
          <w:numId w:val="53"/>
        </w:numPr>
        <w:spacing w:before="120" w:after="120" w:line="276" w:lineRule="auto"/>
        <w:ind w:left="709"/>
        <w:outlineLvl w:val="2"/>
        <w:rPr>
          <w:b/>
          <w:bCs/>
          <w:i/>
          <w:iCs/>
          <w:sz w:val="28"/>
          <w:szCs w:val="28"/>
        </w:rPr>
      </w:pPr>
      <w:bookmarkStart w:id="74" w:name="_Toc1468753"/>
      <w:bookmarkStart w:id="75" w:name="_Toc17727013"/>
      <w:r w:rsidRPr="00F5542B">
        <w:rPr>
          <w:b/>
          <w:bCs/>
          <w:i/>
          <w:iCs/>
          <w:sz w:val="28"/>
          <w:szCs w:val="28"/>
        </w:rPr>
        <w:t>Мусороперегрузочная станция</w:t>
      </w:r>
      <w:bookmarkEnd w:id="74"/>
      <w:bookmarkEnd w:id="75"/>
    </w:p>
    <w:p w:rsidR="005D2EB4" w:rsidRPr="00F5542B" w:rsidRDefault="005D2EB4" w:rsidP="00A17D6A">
      <w:pPr>
        <w:spacing w:line="276" w:lineRule="auto"/>
        <w:ind w:firstLine="567"/>
        <w:jc w:val="both"/>
        <w:rPr>
          <w:sz w:val="28"/>
          <w:szCs w:val="28"/>
        </w:rPr>
      </w:pPr>
      <w:r w:rsidRPr="00F5542B">
        <w:rPr>
          <w:sz w:val="28"/>
          <w:szCs w:val="28"/>
        </w:rPr>
        <w:t>Использование схемы вывоза на мусороперегрузочную станцию позволяет использовать мусоровозы с относительно небольшой грузоподъемностью и вместимостью контейнеров, которые работают с небольшим пробегом, и в</w:t>
      </w:r>
      <w:r w:rsidRPr="00F5542B">
        <w:rPr>
          <w:sz w:val="28"/>
          <w:szCs w:val="28"/>
        </w:rPr>
        <w:t>ы</w:t>
      </w:r>
      <w:r w:rsidRPr="00F5542B">
        <w:rPr>
          <w:sz w:val="28"/>
          <w:szCs w:val="28"/>
        </w:rPr>
        <w:t>полняют функцию сбора, перегрузки в контейнеры (кузова) накопители бол</w:t>
      </w:r>
      <w:r w:rsidRPr="00F5542B">
        <w:rPr>
          <w:sz w:val="28"/>
          <w:szCs w:val="28"/>
        </w:rPr>
        <w:t>ь</w:t>
      </w:r>
      <w:r w:rsidRPr="00F5542B">
        <w:rPr>
          <w:sz w:val="28"/>
          <w:szCs w:val="28"/>
        </w:rPr>
        <w:t>шой вместимости на станциях перегрузки. Мусоровозы большой грузоподъе</w:t>
      </w:r>
      <w:r w:rsidRPr="00F5542B">
        <w:rPr>
          <w:sz w:val="28"/>
          <w:szCs w:val="28"/>
        </w:rPr>
        <w:t>м</w:t>
      </w:r>
      <w:r w:rsidRPr="00F5542B">
        <w:rPr>
          <w:sz w:val="28"/>
          <w:szCs w:val="28"/>
        </w:rPr>
        <w:t>ности транспортируют ТКО со станции перегрузки на места обработки и ра</w:t>
      </w:r>
      <w:r w:rsidRPr="00F5542B">
        <w:rPr>
          <w:sz w:val="28"/>
          <w:szCs w:val="28"/>
        </w:rPr>
        <w:t>з</w:t>
      </w:r>
      <w:r w:rsidRPr="00F5542B">
        <w:rPr>
          <w:sz w:val="28"/>
          <w:szCs w:val="28"/>
        </w:rPr>
        <w:t xml:space="preserve">мещения. Станции перегруза оснащаются пресс-комплексами в соответствии с заданной производительностью. </w:t>
      </w:r>
    </w:p>
    <w:p w:rsidR="005D2EB4" w:rsidRPr="00F5542B" w:rsidRDefault="005D2EB4" w:rsidP="00A17D6A">
      <w:pPr>
        <w:spacing w:line="276" w:lineRule="auto"/>
        <w:ind w:firstLine="567"/>
        <w:jc w:val="both"/>
        <w:rPr>
          <w:sz w:val="28"/>
          <w:szCs w:val="28"/>
        </w:rPr>
      </w:pPr>
      <w:r w:rsidRPr="00F5542B">
        <w:rPr>
          <w:sz w:val="28"/>
          <w:szCs w:val="28"/>
        </w:rPr>
        <w:t>При использовании такой системы повышается производительность мус</w:t>
      </w:r>
      <w:r w:rsidRPr="00F5542B">
        <w:rPr>
          <w:sz w:val="28"/>
          <w:szCs w:val="28"/>
        </w:rPr>
        <w:t>о</w:t>
      </w:r>
      <w:r w:rsidRPr="00F5542B">
        <w:rPr>
          <w:sz w:val="28"/>
          <w:szCs w:val="28"/>
        </w:rPr>
        <w:t>ровозов, - экономится ГСМ, - уменьшается износ автомобильной техники, св</w:t>
      </w:r>
      <w:r w:rsidRPr="00F5542B">
        <w:rPr>
          <w:sz w:val="28"/>
          <w:szCs w:val="28"/>
        </w:rPr>
        <w:t>я</w:t>
      </w:r>
      <w:r w:rsidRPr="00F5542B">
        <w:rPr>
          <w:sz w:val="28"/>
          <w:szCs w:val="28"/>
        </w:rPr>
        <w:t>занный с эксплуатацией полигона.</w:t>
      </w:r>
    </w:p>
    <w:p w:rsidR="005D2EB4" w:rsidRPr="00F5542B" w:rsidRDefault="005D2EB4" w:rsidP="00B764F6">
      <w:pPr>
        <w:pStyle w:val="mail"/>
        <w:spacing w:before="0" w:beforeAutospacing="0" w:after="0" w:afterAutospacing="0" w:line="276" w:lineRule="auto"/>
        <w:ind w:firstLine="708"/>
        <w:jc w:val="both"/>
        <w:rPr>
          <w:sz w:val="28"/>
          <w:szCs w:val="28"/>
        </w:rPr>
      </w:pPr>
      <w:r w:rsidRPr="00F5542B">
        <w:rPr>
          <w:sz w:val="28"/>
          <w:szCs w:val="28"/>
        </w:rPr>
        <w:t>При дальности вывоза ТКО больше 20 км значительный экономический и экологический эффект может быть получен при внедрении двухступенчатой системы транспортировки отходов с использованием мусороперегрузочных станций (далее – МПС) и большегрузных мусоровозов</w:t>
      </w:r>
      <w:r w:rsidRPr="00F5542B">
        <w:rPr>
          <w:rStyle w:val="afffffc"/>
          <w:sz w:val="28"/>
          <w:szCs w:val="28"/>
        </w:rPr>
        <w:footnoteReference w:id="13"/>
      </w:r>
      <w:r w:rsidRPr="00F5542B">
        <w:rPr>
          <w:sz w:val="28"/>
          <w:szCs w:val="28"/>
        </w:rPr>
        <w:t>.</w:t>
      </w:r>
    </w:p>
    <w:p w:rsidR="005D2EB4" w:rsidRPr="00F5542B" w:rsidRDefault="005D2EB4" w:rsidP="00FB5736">
      <w:pPr>
        <w:shd w:val="clear" w:color="auto" w:fill="FFFFFF"/>
        <w:spacing w:line="276" w:lineRule="auto"/>
        <w:ind w:firstLine="567"/>
        <w:jc w:val="both"/>
        <w:rPr>
          <w:sz w:val="28"/>
          <w:szCs w:val="28"/>
        </w:rPr>
      </w:pPr>
      <w:r w:rsidRPr="00F5542B">
        <w:rPr>
          <w:sz w:val="28"/>
          <w:szCs w:val="28"/>
        </w:rPr>
        <w:t>Мусороперегрузочная станция– это профессиональное решение для ко</w:t>
      </w:r>
      <w:r w:rsidRPr="00F5542B">
        <w:rPr>
          <w:sz w:val="28"/>
          <w:szCs w:val="28"/>
        </w:rPr>
        <w:t>м</w:t>
      </w:r>
      <w:r w:rsidRPr="00F5542B">
        <w:rPr>
          <w:sz w:val="28"/>
          <w:szCs w:val="28"/>
        </w:rPr>
        <w:t>паний, чей бизнес напрямую связан с вывозом и транспортировкой отходов. Установка данных станций позволяет централизованно осуществлять сбор м</w:t>
      </w:r>
      <w:r w:rsidRPr="00F5542B">
        <w:rPr>
          <w:sz w:val="28"/>
          <w:szCs w:val="28"/>
        </w:rPr>
        <w:t>у</w:t>
      </w:r>
      <w:r w:rsidRPr="00F5542B">
        <w:rPr>
          <w:sz w:val="28"/>
          <w:szCs w:val="28"/>
        </w:rPr>
        <w:t>сора в больших объемах и запрессовку его с высоким давлением в контейнеры для последующей перевозки на сортировочный комплекс или захоронение на полигон.</w:t>
      </w:r>
    </w:p>
    <w:p w:rsidR="005D2EB4" w:rsidRPr="00F5542B" w:rsidRDefault="005D2EB4" w:rsidP="00EE2AF5">
      <w:pPr>
        <w:shd w:val="clear" w:color="auto" w:fill="FFFFFF"/>
        <w:spacing w:line="276" w:lineRule="auto"/>
        <w:ind w:firstLine="567"/>
        <w:jc w:val="both"/>
        <w:rPr>
          <w:sz w:val="28"/>
          <w:szCs w:val="28"/>
        </w:rPr>
      </w:pPr>
      <w:r w:rsidRPr="00F5542B">
        <w:rPr>
          <w:sz w:val="28"/>
          <w:szCs w:val="28"/>
        </w:rPr>
        <w:t>Эффективность от внедрения данных станций очевидна, поскольку увел</w:t>
      </w:r>
      <w:r w:rsidRPr="00F5542B">
        <w:rPr>
          <w:sz w:val="28"/>
          <w:szCs w:val="28"/>
        </w:rPr>
        <w:t>и</w:t>
      </w:r>
      <w:r w:rsidRPr="00F5542B">
        <w:rPr>
          <w:sz w:val="28"/>
          <w:szCs w:val="28"/>
        </w:rPr>
        <w:t>чение перевозимого объема мусора одной машиной, в разы снижает затраты на транспортировку отходов обычным способом.</w:t>
      </w:r>
    </w:p>
    <w:p w:rsidR="005D2EB4" w:rsidRPr="00F5542B" w:rsidRDefault="005D2EB4" w:rsidP="00FB5736">
      <w:pPr>
        <w:shd w:val="clear" w:color="auto" w:fill="FFFFFF"/>
        <w:spacing w:line="276" w:lineRule="auto"/>
        <w:ind w:firstLine="567"/>
        <w:jc w:val="both"/>
        <w:rPr>
          <w:sz w:val="28"/>
          <w:szCs w:val="28"/>
        </w:rPr>
      </w:pPr>
      <w:r w:rsidRPr="00F5542B">
        <w:rPr>
          <w:sz w:val="28"/>
          <w:szCs w:val="28"/>
        </w:rPr>
        <w:lastRenderedPageBreak/>
        <w:t>Станции перегрузки мусора позволяют оптимизировать систему обращ</w:t>
      </w:r>
      <w:r w:rsidRPr="00F5542B">
        <w:rPr>
          <w:sz w:val="28"/>
          <w:szCs w:val="28"/>
        </w:rPr>
        <w:t>е</w:t>
      </w:r>
      <w:r w:rsidRPr="00F5542B">
        <w:rPr>
          <w:sz w:val="28"/>
          <w:szCs w:val="28"/>
        </w:rPr>
        <w:t>ния с муниципальными смешанными отходами ТКО на стадии их сбора и пре</w:t>
      </w:r>
      <w:r w:rsidRPr="00F5542B">
        <w:rPr>
          <w:sz w:val="28"/>
          <w:szCs w:val="28"/>
        </w:rPr>
        <w:t>д</w:t>
      </w:r>
      <w:r w:rsidRPr="00F5542B">
        <w:rPr>
          <w:sz w:val="28"/>
          <w:szCs w:val="28"/>
        </w:rPr>
        <w:t>варительной подготовки к дальнейшей переработке, обработке,  утилизации и размещению.</w:t>
      </w:r>
    </w:p>
    <w:p w:rsidR="005D2EB4" w:rsidRPr="00F5542B" w:rsidRDefault="005D2EB4" w:rsidP="00FB5736">
      <w:pPr>
        <w:shd w:val="clear" w:color="auto" w:fill="FFFFFF"/>
        <w:spacing w:line="276" w:lineRule="auto"/>
        <w:ind w:firstLine="567"/>
        <w:jc w:val="both"/>
        <w:rPr>
          <w:sz w:val="28"/>
          <w:szCs w:val="28"/>
        </w:rPr>
      </w:pPr>
      <w:r w:rsidRPr="00F5542B">
        <w:rPr>
          <w:sz w:val="28"/>
          <w:szCs w:val="28"/>
        </w:rPr>
        <w:t>Описание процесса обработки ТКО с использованием станции перегрузки мусора:</w:t>
      </w:r>
    </w:p>
    <w:p w:rsidR="005D2EB4" w:rsidRPr="00F5542B" w:rsidRDefault="005D2EB4" w:rsidP="00FB5736">
      <w:pPr>
        <w:shd w:val="clear" w:color="auto" w:fill="FFFFFF"/>
        <w:spacing w:line="276" w:lineRule="auto"/>
        <w:ind w:firstLine="567"/>
        <w:jc w:val="both"/>
        <w:rPr>
          <w:sz w:val="28"/>
          <w:szCs w:val="28"/>
        </w:rPr>
      </w:pPr>
      <w:r w:rsidRPr="00F5542B">
        <w:rPr>
          <w:sz w:val="28"/>
          <w:szCs w:val="28"/>
        </w:rPr>
        <w:t>- сбор ТКО в местах накопления и их транспортировка на мусороперегр</w:t>
      </w:r>
      <w:r w:rsidRPr="00F5542B">
        <w:rPr>
          <w:sz w:val="28"/>
          <w:szCs w:val="28"/>
        </w:rPr>
        <w:t>у</w:t>
      </w:r>
      <w:r w:rsidRPr="00F5542B">
        <w:rPr>
          <w:sz w:val="28"/>
          <w:szCs w:val="28"/>
        </w:rPr>
        <w:t>зочные станции;</w:t>
      </w:r>
    </w:p>
    <w:p w:rsidR="005D2EB4" w:rsidRPr="00F5542B" w:rsidRDefault="005D2EB4" w:rsidP="00FB5736">
      <w:pPr>
        <w:shd w:val="clear" w:color="auto" w:fill="FFFFFF"/>
        <w:spacing w:line="276" w:lineRule="auto"/>
        <w:ind w:firstLine="567"/>
        <w:jc w:val="both"/>
        <w:rPr>
          <w:sz w:val="28"/>
          <w:szCs w:val="28"/>
        </w:rPr>
      </w:pPr>
      <w:r w:rsidRPr="00F5542B">
        <w:rPr>
          <w:sz w:val="28"/>
          <w:szCs w:val="28"/>
        </w:rPr>
        <w:t>- перегрузка и прессование ТКО в большие контейнеры в целях сокращ</w:t>
      </w:r>
      <w:r w:rsidRPr="00F5542B">
        <w:rPr>
          <w:sz w:val="28"/>
          <w:szCs w:val="28"/>
        </w:rPr>
        <w:t>е</w:t>
      </w:r>
      <w:r w:rsidRPr="00F5542B">
        <w:rPr>
          <w:sz w:val="28"/>
          <w:szCs w:val="28"/>
        </w:rPr>
        <w:t>ния объема отходов;</w:t>
      </w:r>
    </w:p>
    <w:p w:rsidR="005D2EB4" w:rsidRPr="00F5542B" w:rsidRDefault="005D2EB4" w:rsidP="00FB5736">
      <w:pPr>
        <w:shd w:val="clear" w:color="auto" w:fill="FFFFFF"/>
        <w:spacing w:line="276" w:lineRule="auto"/>
        <w:ind w:firstLine="567"/>
        <w:jc w:val="both"/>
        <w:rPr>
          <w:sz w:val="28"/>
          <w:szCs w:val="28"/>
        </w:rPr>
      </w:pPr>
      <w:r w:rsidRPr="00F5542B">
        <w:rPr>
          <w:sz w:val="28"/>
          <w:szCs w:val="28"/>
        </w:rPr>
        <w:t>- Дальнейшая перевозка уплотненных ТКО к местам их сортировки, дал</w:t>
      </w:r>
      <w:r w:rsidRPr="00F5542B">
        <w:rPr>
          <w:sz w:val="28"/>
          <w:szCs w:val="28"/>
        </w:rPr>
        <w:t>ь</w:t>
      </w:r>
      <w:r w:rsidRPr="00F5542B">
        <w:rPr>
          <w:sz w:val="28"/>
          <w:szCs w:val="28"/>
        </w:rPr>
        <w:t>нейшей переработки или захоронения.</w:t>
      </w:r>
    </w:p>
    <w:p w:rsidR="005D2EB4" w:rsidRPr="00F5542B" w:rsidRDefault="005D2EB4" w:rsidP="00FB5736">
      <w:pPr>
        <w:shd w:val="clear" w:color="auto" w:fill="FFFFFF"/>
        <w:spacing w:line="276" w:lineRule="auto"/>
        <w:ind w:firstLine="567"/>
        <w:jc w:val="both"/>
        <w:rPr>
          <w:sz w:val="28"/>
          <w:szCs w:val="28"/>
        </w:rPr>
      </w:pPr>
      <w:r w:rsidRPr="00F5542B">
        <w:rPr>
          <w:sz w:val="28"/>
          <w:szCs w:val="28"/>
        </w:rPr>
        <w:t>Типы мусороперегрузочных станций:</w:t>
      </w:r>
    </w:p>
    <w:p w:rsidR="005D2EB4" w:rsidRPr="00F5542B" w:rsidRDefault="005D2EB4" w:rsidP="00FB5736">
      <w:pPr>
        <w:shd w:val="clear" w:color="auto" w:fill="FFFFFF"/>
        <w:spacing w:line="276" w:lineRule="auto"/>
        <w:ind w:firstLine="567"/>
        <w:jc w:val="both"/>
        <w:rPr>
          <w:sz w:val="28"/>
          <w:szCs w:val="28"/>
        </w:rPr>
      </w:pPr>
      <w:r w:rsidRPr="00F5542B">
        <w:rPr>
          <w:sz w:val="28"/>
          <w:szCs w:val="28"/>
        </w:rPr>
        <w:t>- Механическая – базовый вариант, который включает в себя стациона</w:t>
      </w:r>
      <w:r w:rsidRPr="00F5542B">
        <w:rPr>
          <w:sz w:val="28"/>
          <w:szCs w:val="28"/>
        </w:rPr>
        <w:t>р</w:t>
      </w:r>
      <w:r w:rsidRPr="00F5542B">
        <w:rPr>
          <w:sz w:val="28"/>
          <w:szCs w:val="28"/>
        </w:rPr>
        <w:t>ный пресс с воронкой для загрузки мусора и несколько сменных контейнеров, которые последовательно механическим путем присоединяются к прессу и о</w:t>
      </w:r>
      <w:r w:rsidRPr="00F5542B">
        <w:rPr>
          <w:sz w:val="28"/>
          <w:szCs w:val="28"/>
        </w:rPr>
        <w:t>т</w:t>
      </w:r>
      <w:r w:rsidRPr="00F5542B">
        <w:rPr>
          <w:sz w:val="28"/>
          <w:szCs w:val="28"/>
        </w:rPr>
        <w:t>соединяются оператором после наполнения.</w:t>
      </w:r>
    </w:p>
    <w:p w:rsidR="005D2EB4" w:rsidRPr="00F5542B" w:rsidRDefault="005D2EB4" w:rsidP="00FB5736">
      <w:pPr>
        <w:shd w:val="clear" w:color="auto" w:fill="FFFFFF"/>
        <w:spacing w:line="276" w:lineRule="auto"/>
        <w:ind w:firstLine="567"/>
        <w:jc w:val="both"/>
        <w:rPr>
          <w:sz w:val="28"/>
          <w:szCs w:val="28"/>
        </w:rPr>
      </w:pPr>
      <w:r w:rsidRPr="00F5542B">
        <w:rPr>
          <w:sz w:val="28"/>
          <w:szCs w:val="28"/>
        </w:rPr>
        <w:t>- Полуавтоматическая– с возможностью автоматического гидравлического присоединения и отсоединения сменного контейнера от стационарного пресса.  Замена контейнера происходит с помощью машины мультилифт.</w:t>
      </w:r>
    </w:p>
    <w:p w:rsidR="005D2EB4" w:rsidRPr="00F5542B" w:rsidRDefault="005D2EB4" w:rsidP="00FB5736">
      <w:pPr>
        <w:shd w:val="clear" w:color="auto" w:fill="FFFFFF"/>
        <w:spacing w:line="276" w:lineRule="auto"/>
        <w:ind w:firstLine="567"/>
        <w:jc w:val="both"/>
        <w:rPr>
          <w:sz w:val="28"/>
          <w:szCs w:val="28"/>
        </w:rPr>
      </w:pPr>
      <w:r w:rsidRPr="00F5542B">
        <w:rPr>
          <w:sz w:val="28"/>
          <w:szCs w:val="28"/>
        </w:rPr>
        <w:t>- Автоматическая– сменный контейнер в автоматическом режиме перем</w:t>
      </w:r>
      <w:r w:rsidRPr="00F5542B">
        <w:rPr>
          <w:sz w:val="28"/>
          <w:szCs w:val="28"/>
        </w:rPr>
        <w:t>е</w:t>
      </w:r>
      <w:r w:rsidRPr="00F5542B">
        <w:rPr>
          <w:sz w:val="28"/>
          <w:szCs w:val="28"/>
        </w:rPr>
        <w:t>щается по рельсам-направляющим к прессу, после чего гидравлические захваты также в автоматическом режиме фиксируют контейнер и притягивают его к прессу, который с высоким усилием запрессовывает отходы в контейнер; после заполнения сменного контейнера мусором, он передвигается по рельсам в ст</w:t>
      </w:r>
      <w:r w:rsidRPr="00F5542B">
        <w:rPr>
          <w:sz w:val="28"/>
          <w:szCs w:val="28"/>
        </w:rPr>
        <w:t>о</w:t>
      </w:r>
      <w:r w:rsidRPr="00F5542B">
        <w:rPr>
          <w:sz w:val="28"/>
          <w:szCs w:val="28"/>
        </w:rPr>
        <w:t>рону и процесс повторяется заново. Автоматизация обеспечивает непреры</w:t>
      </w:r>
      <w:r w:rsidRPr="00F5542B">
        <w:rPr>
          <w:sz w:val="28"/>
          <w:szCs w:val="28"/>
        </w:rPr>
        <w:t>в</w:t>
      </w:r>
      <w:r w:rsidRPr="00F5542B">
        <w:rPr>
          <w:sz w:val="28"/>
          <w:szCs w:val="28"/>
        </w:rPr>
        <w:t>ность процесса, уменьшение количества обслуживающего персонала, экон</w:t>
      </w:r>
      <w:r w:rsidRPr="00F5542B">
        <w:rPr>
          <w:sz w:val="28"/>
          <w:szCs w:val="28"/>
        </w:rPr>
        <w:t>о</w:t>
      </w:r>
      <w:r w:rsidRPr="00F5542B">
        <w:rPr>
          <w:sz w:val="28"/>
          <w:szCs w:val="28"/>
        </w:rPr>
        <w:t>мию рабочего времени и повышение производительности.</w:t>
      </w:r>
    </w:p>
    <w:p w:rsidR="005D2EB4" w:rsidRPr="00F5542B" w:rsidRDefault="005D2EB4" w:rsidP="00EA13DB">
      <w:pPr>
        <w:shd w:val="clear" w:color="auto" w:fill="FFFFFF"/>
        <w:spacing w:line="276" w:lineRule="auto"/>
        <w:ind w:firstLine="567"/>
        <w:jc w:val="both"/>
        <w:rPr>
          <w:sz w:val="28"/>
          <w:szCs w:val="28"/>
        </w:rPr>
      </w:pPr>
      <w:r w:rsidRPr="00F5542B">
        <w:rPr>
          <w:sz w:val="28"/>
          <w:szCs w:val="28"/>
        </w:rPr>
        <w:t>Варианты загрузки отходов в станцию перегруза:</w:t>
      </w:r>
    </w:p>
    <w:p w:rsidR="005D2EB4" w:rsidRPr="00F5542B" w:rsidRDefault="005D2EB4" w:rsidP="00403C39">
      <w:pPr>
        <w:numPr>
          <w:ilvl w:val="0"/>
          <w:numId w:val="39"/>
        </w:numPr>
        <w:shd w:val="clear" w:color="auto" w:fill="FFFFFF"/>
        <w:spacing w:line="276" w:lineRule="auto"/>
        <w:ind w:left="375"/>
        <w:rPr>
          <w:sz w:val="28"/>
          <w:szCs w:val="28"/>
        </w:rPr>
      </w:pPr>
      <w:r w:rsidRPr="00F5542B">
        <w:rPr>
          <w:sz w:val="28"/>
          <w:szCs w:val="28"/>
        </w:rPr>
        <w:t>загрузка с эстакады в стационарный пресс через высокий загрузочный бункер при разгрузке мусоровоза;</w:t>
      </w:r>
    </w:p>
    <w:p w:rsidR="005D2EB4" w:rsidRPr="00F5542B" w:rsidRDefault="005D2EB4" w:rsidP="00403C39">
      <w:pPr>
        <w:numPr>
          <w:ilvl w:val="0"/>
          <w:numId w:val="39"/>
        </w:numPr>
        <w:shd w:val="clear" w:color="auto" w:fill="FFFFFF"/>
        <w:spacing w:line="276" w:lineRule="auto"/>
        <w:ind w:left="375"/>
        <w:rPr>
          <w:sz w:val="28"/>
          <w:szCs w:val="28"/>
        </w:rPr>
      </w:pPr>
      <w:r w:rsidRPr="00F5542B">
        <w:rPr>
          <w:sz w:val="28"/>
          <w:szCs w:val="28"/>
        </w:rPr>
        <w:t>загрузка при помощи конвейера – по транспортерной ленте отходы пер</w:t>
      </w:r>
      <w:r w:rsidRPr="00F5542B">
        <w:rPr>
          <w:sz w:val="28"/>
          <w:szCs w:val="28"/>
        </w:rPr>
        <w:t>е</w:t>
      </w:r>
      <w:r w:rsidRPr="00F5542B">
        <w:rPr>
          <w:sz w:val="28"/>
          <w:szCs w:val="28"/>
        </w:rPr>
        <w:t>мещаются в загрузочную воронку, установленную на прессе.</w:t>
      </w:r>
    </w:p>
    <w:p w:rsidR="005D2EB4" w:rsidRPr="00F5542B" w:rsidRDefault="005D2EB4" w:rsidP="00403C39">
      <w:pPr>
        <w:numPr>
          <w:ilvl w:val="0"/>
          <w:numId w:val="39"/>
        </w:numPr>
        <w:shd w:val="clear" w:color="auto" w:fill="FFFFFF"/>
        <w:spacing w:line="276" w:lineRule="auto"/>
        <w:ind w:left="375"/>
        <w:rPr>
          <w:sz w:val="28"/>
          <w:szCs w:val="28"/>
        </w:rPr>
      </w:pPr>
      <w:r w:rsidRPr="00F5542B">
        <w:rPr>
          <w:sz w:val="28"/>
          <w:szCs w:val="28"/>
        </w:rPr>
        <w:t>загрузка с уровня земли напрямую в пресс через воронку – при помощи погрузчика грейферного типа либо ковшового погрузчика.</w:t>
      </w:r>
    </w:p>
    <w:p w:rsidR="005D2EB4" w:rsidRPr="00F5542B" w:rsidRDefault="005D2EB4" w:rsidP="00FB5736">
      <w:pPr>
        <w:shd w:val="clear" w:color="auto" w:fill="FFFFFF"/>
        <w:spacing w:line="276" w:lineRule="auto"/>
        <w:jc w:val="both"/>
        <w:rPr>
          <w:sz w:val="28"/>
          <w:szCs w:val="28"/>
        </w:rPr>
      </w:pPr>
      <w:r w:rsidRPr="00F5542B">
        <w:rPr>
          <w:sz w:val="28"/>
          <w:szCs w:val="28"/>
        </w:rPr>
        <w:t>Преимущества использования мусороперегрузочной станции:</w:t>
      </w:r>
    </w:p>
    <w:p w:rsidR="005D2EB4" w:rsidRPr="00F5542B" w:rsidRDefault="005D2EB4" w:rsidP="00403C39">
      <w:pPr>
        <w:numPr>
          <w:ilvl w:val="0"/>
          <w:numId w:val="40"/>
        </w:numPr>
        <w:shd w:val="clear" w:color="auto" w:fill="FFFFFF"/>
        <w:spacing w:line="276" w:lineRule="auto"/>
        <w:ind w:left="375"/>
        <w:rPr>
          <w:sz w:val="28"/>
          <w:szCs w:val="28"/>
        </w:rPr>
      </w:pPr>
      <w:r w:rsidRPr="00F5542B">
        <w:rPr>
          <w:sz w:val="28"/>
          <w:szCs w:val="28"/>
        </w:rPr>
        <w:t>существенное снижение (в разы) расходов на транспортировку ТКО;</w:t>
      </w:r>
    </w:p>
    <w:p w:rsidR="005D2EB4" w:rsidRPr="00F5542B" w:rsidRDefault="005D2EB4" w:rsidP="00403C39">
      <w:pPr>
        <w:numPr>
          <w:ilvl w:val="0"/>
          <w:numId w:val="40"/>
        </w:numPr>
        <w:shd w:val="clear" w:color="auto" w:fill="FFFFFF"/>
        <w:spacing w:line="276" w:lineRule="auto"/>
        <w:ind w:left="375"/>
        <w:rPr>
          <w:sz w:val="28"/>
          <w:szCs w:val="28"/>
        </w:rPr>
      </w:pPr>
      <w:r w:rsidRPr="00F5542B">
        <w:rPr>
          <w:sz w:val="28"/>
          <w:szCs w:val="28"/>
        </w:rPr>
        <w:t>более эффективное использование мусоровывозящей техники;</w:t>
      </w:r>
    </w:p>
    <w:p w:rsidR="005D2EB4" w:rsidRPr="00F5542B" w:rsidRDefault="005D2EB4" w:rsidP="00403C39">
      <w:pPr>
        <w:numPr>
          <w:ilvl w:val="0"/>
          <w:numId w:val="40"/>
        </w:numPr>
        <w:shd w:val="clear" w:color="auto" w:fill="FFFFFF"/>
        <w:spacing w:line="276" w:lineRule="auto"/>
        <w:ind w:left="375"/>
        <w:rPr>
          <w:sz w:val="28"/>
          <w:szCs w:val="28"/>
        </w:rPr>
      </w:pPr>
      <w:r w:rsidRPr="00F5542B">
        <w:rPr>
          <w:sz w:val="28"/>
          <w:szCs w:val="28"/>
        </w:rPr>
        <w:t>прямое снижение затрат на содержание парка автоспецтехники;</w:t>
      </w:r>
    </w:p>
    <w:p w:rsidR="005D2EB4" w:rsidRPr="00F5542B" w:rsidRDefault="005D2EB4" w:rsidP="00403C39">
      <w:pPr>
        <w:numPr>
          <w:ilvl w:val="0"/>
          <w:numId w:val="40"/>
        </w:numPr>
        <w:shd w:val="clear" w:color="auto" w:fill="FFFFFF"/>
        <w:spacing w:line="276" w:lineRule="auto"/>
        <w:ind w:left="375"/>
        <w:rPr>
          <w:sz w:val="28"/>
          <w:szCs w:val="28"/>
        </w:rPr>
      </w:pPr>
      <w:r w:rsidRPr="00F5542B">
        <w:rPr>
          <w:sz w:val="28"/>
          <w:szCs w:val="28"/>
        </w:rPr>
        <w:lastRenderedPageBreak/>
        <w:t>снижение расходов на оплату труда;</w:t>
      </w:r>
    </w:p>
    <w:p w:rsidR="005D2EB4" w:rsidRPr="00F5542B" w:rsidRDefault="005D2EB4" w:rsidP="00403C39">
      <w:pPr>
        <w:numPr>
          <w:ilvl w:val="0"/>
          <w:numId w:val="40"/>
        </w:numPr>
        <w:shd w:val="clear" w:color="auto" w:fill="FFFFFF"/>
        <w:spacing w:line="276" w:lineRule="auto"/>
        <w:ind w:left="375"/>
        <w:rPr>
          <w:sz w:val="28"/>
          <w:szCs w:val="28"/>
        </w:rPr>
      </w:pPr>
      <w:r w:rsidRPr="00F5542B">
        <w:rPr>
          <w:sz w:val="28"/>
          <w:szCs w:val="28"/>
        </w:rPr>
        <w:t>увеличение срока службы автопарка;</w:t>
      </w:r>
    </w:p>
    <w:p w:rsidR="005D2EB4" w:rsidRPr="00F5542B" w:rsidRDefault="005D2EB4" w:rsidP="00403C39">
      <w:pPr>
        <w:numPr>
          <w:ilvl w:val="0"/>
          <w:numId w:val="40"/>
        </w:numPr>
        <w:shd w:val="clear" w:color="auto" w:fill="FFFFFF"/>
        <w:spacing w:line="276" w:lineRule="auto"/>
        <w:ind w:left="375"/>
        <w:rPr>
          <w:sz w:val="28"/>
          <w:szCs w:val="28"/>
        </w:rPr>
      </w:pPr>
      <w:r w:rsidRPr="00F5542B">
        <w:rPr>
          <w:sz w:val="28"/>
          <w:szCs w:val="28"/>
        </w:rPr>
        <w:t>снижение нагрузки на экологию за счет снижения вредных выбросов;</w:t>
      </w:r>
    </w:p>
    <w:p w:rsidR="005D2EB4" w:rsidRPr="00F5542B" w:rsidRDefault="005D2EB4" w:rsidP="00403C39">
      <w:pPr>
        <w:numPr>
          <w:ilvl w:val="0"/>
          <w:numId w:val="40"/>
        </w:numPr>
        <w:shd w:val="clear" w:color="auto" w:fill="FFFFFF"/>
        <w:spacing w:line="276" w:lineRule="auto"/>
        <w:ind w:left="375"/>
        <w:rPr>
          <w:sz w:val="28"/>
          <w:szCs w:val="28"/>
        </w:rPr>
      </w:pPr>
      <w:r w:rsidRPr="00F5542B">
        <w:rPr>
          <w:sz w:val="28"/>
          <w:szCs w:val="28"/>
        </w:rPr>
        <w:t>увеличение срока службы полигонов за счет предварительного  прессов</w:t>
      </w:r>
      <w:r w:rsidRPr="00F5542B">
        <w:rPr>
          <w:sz w:val="28"/>
          <w:szCs w:val="28"/>
        </w:rPr>
        <w:t>а</w:t>
      </w:r>
      <w:r w:rsidRPr="00F5542B">
        <w:rPr>
          <w:sz w:val="28"/>
          <w:szCs w:val="28"/>
        </w:rPr>
        <w:t>ния поступаемых ТКО.</w:t>
      </w:r>
    </w:p>
    <w:p w:rsidR="005D2EB4" w:rsidRPr="00F5542B" w:rsidRDefault="005D2EB4" w:rsidP="002E5AE0">
      <w:pPr>
        <w:spacing w:line="276" w:lineRule="auto"/>
        <w:ind w:firstLine="567"/>
        <w:jc w:val="both"/>
        <w:rPr>
          <w:sz w:val="28"/>
          <w:szCs w:val="28"/>
        </w:rPr>
      </w:pPr>
      <w:r w:rsidRPr="00F5542B">
        <w:rPr>
          <w:sz w:val="28"/>
          <w:szCs w:val="28"/>
        </w:rPr>
        <w:t>Территориальной схемой в сфере обращения с отходами производства и потребления на территории Свердловской области, в том числе с твердыми коммунальными отходами предусматривается строительство двух мусоропер</w:t>
      </w:r>
      <w:r w:rsidRPr="00F5542B">
        <w:rPr>
          <w:sz w:val="28"/>
          <w:szCs w:val="28"/>
        </w:rPr>
        <w:t>е</w:t>
      </w:r>
      <w:r w:rsidRPr="00F5542B">
        <w:rPr>
          <w:sz w:val="28"/>
          <w:szCs w:val="28"/>
        </w:rPr>
        <w:t>грузочных станций до 2035 года:</w:t>
      </w:r>
    </w:p>
    <w:p w:rsidR="005D2EB4" w:rsidRPr="00F5542B" w:rsidRDefault="005D2EB4" w:rsidP="002E5AE0">
      <w:pPr>
        <w:spacing w:line="276" w:lineRule="auto"/>
        <w:ind w:firstLine="567"/>
        <w:jc w:val="both"/>
        <w:rPr>
          <w:sz w:val="28"/>
          <w:szCs w:val="28"/>
        </w:rPr>
      </w:pPr>
      <w:r w:rsidRPr="00F5542B">
        <w:rPr>
          <w:sz w:val="28"/>
          <w:szCs w:val="28"/>
        </w:rPr>
        <w:t>- в с. Свердловское;</w:t>
      </w:r>
    </w:p>
    <w:p w:rsidR="005D2EB4" w:rsidRPr="00F5542B" w:rsidRDefault="005D2EB4" w:rsidP="002E5AE0">
      <w:pPr>
        <w:spacing w:line="276" w:lineRule="auto"/>
        <w:ind w:firstLine="567"/>
        <w:jc w:val="both"/>
        <w:rPr>
          <w:sz w:val="28"/>
          <w:szCs w:val="28"/>
        </w:rPr>
      </w:pPr>
      <w:r w:rsidRPr="00F5542B">
        <w:rPr>
          <w:sz w:val="28"/>
          <w:szCs w:val="28"/>
        </w:rPr>
        <w:t>- в с. Манчаж.</w:t>
      </w:r>
    </w:p>
    <w:p w:rsidR="005D2EB4" w:rsidRPr="00F5542B" w:rsidRDefault="005D2EB4" w:rsidP="002E5AE0">
      <w:pPr>
        <w:spacing w:line="276" w:lineRule="auto"/>
        <w:ind w:firstLine="567"/>
        <w:jc w:val="both"/>
        <w:rPr>
          <w:sz w:val="28"/>
          <w:szCs w:val="28"/>
        </w:rPr>
      </w:pPr>
      <w:r w:rsidRPr="00F5542B">
        <w:rPr>
          <w:sz w:val="28"/>
          <w:szCs w:val="28"/>
        </w:rPr>
        <w:t>При оценке целесообразности строительства мусороперегрузочных ста</w:t>
      </w:r>
      <w:r w:rsidRPr="00F5542B">
        <w:rPr>
          <w:sz w:val="28"/>
          <w:szCs w:val="28"/>
        </w:rPr>
        <w:t>н</w:t>
      </w:r>
      <w:r w:rsidRPr="00F5542B">
        <w:rPr>
          <w:sz w:val="28"/>
          <w:szCs w:val="28"/>
        </w:rPr>
        <w:t>ций необходимо учитывать не только дальность транспортировки, но и инте</w:t>
      </w:r>
      <w:r w:rsidRPr="00F5542B">
        <w:rPr>
          <w:sz w:val="28"/>
          <w:szCs w:val="28"/>
        </w:rPr>
        <w:t>н</w:t>
      </w:r>
      <w:r w:rsidRPr="00F5542B">
        <w:rPr>
          <w:sz w:val="28"/>
          <w:szCs w:val="28"/>
        </w:rPr>
        <w:t>сивность ее эксплуатации и маршрут дальнейшего движения большегрузного транспорта.</w:t>
      </w:r>
    </w:p>
    <w:p w:rsidR="005D2EB4" w:rsidRPr="00F5542B" w:rsidRDefault="005D2EB4" w:rsidP="002E5AE0">
      <w:pPr>
        <w:spacing w:line="276" w:lineRule="auto"/>
        <w:ind w:firstLine="567"/>
        <w:jc w:val="both"/>
        <w:rPr>
          <w:sz w:val="28"/>
          <w:szCs w:val="28"/>
        </w:rPr>
      </w:pPr>
      <w:r w:rsidRPr="00F5542B">
        <w:rPr>
          <w:sz w:val="28"/>
          <w:szCs w:val="28"/>
        </w:rPr>
        <w:t>Учитывая технические характеристики современных станций перегруза (их производительность и стоимость) применение данной системы целесоо</w:t>
      </w:r>
      <w:r w:rsidRPr="00F5542B">
        <w:rPr>
          <w:sz w:val="28"/>
          <w:szCs w:val="28"/>
        </w:rPr>
        <w:t>б</w:t>
      </w:r>
      <w:r w:rsidRPr="00F5542B">
        <w:rPr>
          <w:sz w:val="28"/>
          <w:szCs w:val="28"/>
        </w:rPr>
        <w:t xml:space="preserve">разно при объемах суточного образования отходов не менее 140 куб.м. (10 тыс. тонн/год). </w:t>
      </w:r>
    </w:p>
    <w:p w:rsidR="005D2EB4" w:rsidRPr="00F5542B" w:rsidRDefault="005D2EB4" w:rsidP="002E5AE0">
      <w:pPr>
        <w:spacing w:line="276" w:lineRule="auto"/>
        <w:ind w:firstLine="567"/>
        <w:jc w:val="both"/>
        <w:rPr>
          <w:sz w:val="28"/>
          <w:szCs w:val="28"/>
        </w:rPr>
      </w:pPr>
      <w:r w:rsidRPr="00F5542B">
        <w:rPr>
          <w:sz w:val="28"/>
          <w:szCs w:val="28"/>
        </w:rPr>
        <w:t>Местоположение с. Манчаж является очень удобным  для перегрузки: промежуточный пункт между местами сбора ТКО и планируемой мусоропер</w:t>
      </w:r>
      <w:r w:rsidRPr="00F5542B">
        <w:rPr>
          <w:sz w:val="28"/>
          <w:szCs w:val="28"/>
        </w:rPr>
        <w:t>е</w:t>
      </w:r>
      <w:r w:rsidRPr="00F5542B">
        <w:rPr>
          <w:sz w:val="28"/>
          <w:szCs w:val="28"/>
        </w:rPr>
        <w:t>грузочной станции г. Красноуфимск, является перехватывающим местом почти для 100% объема образуемых ТКО в АГО, имеет возможность подведения  с</w:t>
      </w:r>
      <w:r w:rsidRPr="00F5542B">
        <w:rPr>
          <w:sz w:val="28"/>
          <w:szCs w:val="28"/>
        </w:rPr>
        <w:t>е</w:t>
      </w:r>
      <w:r w:rsidRPr="00F5542B">
        <w:rPr>
          <w:sz w:val="28"/>
          <w:szCs w:val="28"/>
        </w:rPr>
        <w:t>тей электроснабжения.</w:t>
      </w:r>
    </w:p>
    <w:p w:rsidR="005D2EB4" w:rsidRPr="00F5542B" w:rsidRDefault="005D2EB4" w:rsidP="002E5AE0">
      <w:pPr>
        <w:spacing w:line="276" w:lineRule="auto"/>
        <w:ind w:firstLine="567"/>
        <w:jc w:val="both"/>
        <w:rPr>
          <w:sz w:val="28"/>
          <w:szCs w:val="28"/>
        </w:rPr>
      </w:pPr>
      <w:r w:rsidRPr="00F5542B">
        <w:rPr>
          <w:sz w:val="28"/>
          <w:szCs w:val="28"/>
        </w:rPr>
        <w:t>Предусматриваемая МПС в с. Свердловское будет располагаться  распол</w:t>
      </w:r>
      <w:r w:rsidRPr="00F5542B">
        <w:rPr>
          <w:sz w:val="28"/>
          <w:szCs w:val="28"/>
        </w:rPr>
        <w:t>а</w:t>
      </w:r>
      <w:r w:rsidRPr="00F5542B">
        <w:rPr>
          <w:sz w:val="28"/>
          <w:szCs w:val="28"/>
        </w:rPr>
        <w:t>гается на юго-западе Артинского городского округа, в отдалении от дорог с с</w:t>
      </w:r>
      <w:r w:rsidRPr="00F5542B">
        <w:rPr>
          <w:sz w:val="28"/>
          <w:szCs w:val="28"/>
        </w:rPr>
        <w:t>о</w:t>
      </w:r>
      <w:r w:rsidRPr="00F5542B">
        <w:rPr>
          <w:sz w:val="28"/>
          <w:szCs w:val="28"/>
        </w:rPr>
        <w:t>ответствующей разрешенной нагрузкой для большегрузных мусоровозов.  С</w:t>
      </w:r>
      <w:r w:rsidRPr="00F5542B">
        <w:rPr>
          <w:sz w:val="28"/>
          <w:szCs w:val="28"/>
        </w:rPr>
        <w:t>у</w:t>
      </w:r>
      <w:r w:rsidRPr="00F5542B">
        <w:rPr>
          <w:sz w:val="28"/>
          <w:szCs w:val="28"/>
        </w:rPr>
        <w:t>точный объем ТКО, который образуется в ближайших населенных пунктах с</w:t>
      </w:r>
      <w:r w:rsidRPr="00F5542B">
        <w:rPr>
          <w:sz w:val="28"/>
          <w:szCs w:val="28"/>
        </w:rPr>
        <w:t>о</w:t>
      </w:r>
      <w:r w:rsidRPr="00F5542B">
        <w:rPr>
          <w:sz w:val="28"/>
          <w:szCs w:val="28"/>
        </w:rPr>
        <w:t>ставляет около  25-30 куб.м. Таким образом,  строительство МПС в  с. Свер</w:t>
      </w:r>
      <w:r w:rsidRPr="00F5542B">
        <w:rPr>
          <w:sz w:val="28"/>
          <w:szCs w:val="28"/>
        </w:rPr>
        <w:t>д</w:t>
      </w:r>
      <w:r w:rsidRPr="00F5542B">
        <w:rPr>
          <w:sz w:val="28"/>
          <w:szCs w:val="28"/>
        </w:rPr>
        <w:t xml:space="preserve">ловское не только не обеспечит эффективную загрузку МПС, а также уменьшит эффективность МПС в с. Манчаж. </w:t>
      </w:r>
    </w:p>
    <w:p w:rsidR="005D2EB4" w:rsidRPr="00F5542B" w:rsidRDefault="005D2EB4" w:rsidP="004B7E21">
      <w:pPr>
        <w:spacing w:line="276" w:lineRule="auto"/>
        <w:ind w:firstLine="567"/>
        <w:jc w:val="both"/>
        <w:rPr>
          <w:sz w:val="28"/>
          <w:szCs w:val="28"/>
        </w:rPr>
      </w:pPr>
      <w:r w:rsidRPr="00F5542B">
        <w:rPr>
          <w:sz w:val="28"/>
          <w:szCs w:val="28"/>
        </w:rPr>
        <w:t>Таким образом, на период до 2030 года строительство МПС в с. Свердло</w:t>
      </w:r>
      <w:r w:rsidRPr="00F5542B">
        <w:rPr>
          <w:sz w:val="28"/>
          <w:szCs w:val="28"/>
        </w:rPr>
        <w:t>в</w:t>
      </w:r>
      <w:r w:rsidRPr="00F5542B">
        <w:rPr>
          <w:sz w:val="28"/>
          <w:szCs w:val="28"/>
        </w:rPr>
        <w:t xml:space="preserve">ское не предусматривается, в с. Манчаж период ввода в эксплуатацию МПС должен соответствовать  открытию МПС в г. Красноуфимске. </w:t>
      </w:r>
    </w:p>
    <w:p w:rsidR="005D2EB4" w:rsidRPr="00F5542B" w:rsidRDefault="005D2EB4" w:rsidP="004B7E21">
      <w:pPr>
        <w:spacing w:line="276" w:lineRule="auto"/>
        <w:ind w:firstLine="567"/>
        <w:jc w:val="both"/>
        <w:rPr>
          <w:sz w:val="28"/>
          <w:szCs w:val="28"/>
        </w:rPr>
      </w:pPr>
      <w:r w:rsidRPr="00F5542B">
        <w:rPr>
          <w:sz w:val="28"/>
          <w:szCs w:val="28"/>
        </w:rPr>
        <w:t>Учитывая суточные объемы образования ТКО в Артинском городском округе на МПС с. Манчаж предусматривается применение механическая мус</w:t>
      </w:r>
      <w:r w:rsidRPr="00F5542B">
        <w:rPr>
          <w:sz w:val="28"/>
          <w:szCs w:val="28"/>
        </w:rPr>
        <w:t>о</w:t>
      </w:r>
      <w:r w:rsidRPr="00F5542B">
        <w:rPr>
          <w:sz w:val="28"/>
          <w:szCs w:val="28"/>
        </w:rPr>
        <w:t>роперегрузочная станция. Для прессования ТКО предусмотрен стационарный пресс Экопром ESC-35 (Завод производитель: -Экопром ООО Россия, Санкт-Петербург).</w:t>
      </w:r>
    </w:p>
    <w:p w:rsidR="005D2EB4" w:rsidRPr="00F5542B" w:rsidRDefault="005D2EB4" w:rsidP="004B7E21">
      <w:pPr>
        <w:spacing w:line="276" w:lineRule="auto"/>
        <w:ind w:firstLine="567"/>
        <w:jc w:val="both"/>
        <w:rPr>
          <w:sz w:val="28"/>
          <w:szCs w:val="28"/>
        </w:rPr>
      </w:pPr>
    </w:p>
    <w:p w:rsidR="005D2EB4" w:rsidRPr="00F5542B" w:rsidRDefault="008052FB" w:rsidP="00FB5736">
      <w:pPr>
        <w:rPr>
          <w:sz w:val="18"/>
          <w:szCs w:val="18"/>
          <w:shd w:val="clear" w:color="auto" w:fill="F2F2F2"/>
        </w:rPr>
      </w:pPr>
      <w:r>
        <w:rPr>
          <w:noProof/>
          <w:sz w:val="18"/>
          <w:szCs w:val="18"/>
          <w:shd w:val="clear" w:color="auto" w:fill="F2F2F2"/>
        </w:rPr>
        <w:pict>
          <v:shape id="Рисунок 5" o:spid="_x0000_i1029" type="#_x0000_t75" alt="37-1" style="width:300pt;height:213pt;visibility:visible">
            <v:imagedata r:id="rId19" o:title=""/>
          </v:shape>
        </w:pict>
      </w:r>
    </w:p>
    <w:p w:rsidR="005D2EB4" w:rsidRPr="00F5542B" w:rsidRDefault="005D2EB4" w:rsidP="00FB5736">
      <w:pPr>
        <w:rPr>
          <w:sz w:val="28"/>
          <w:szCs w:val="28"/>
        </w:rPr>
      </w:pPr>
      <w:r w:rsidRPr="00F5542B">
        <w:rPr>
          <w:sz w:val="28"/>
          <w:szCs w:val="28"/>
        </w:rPr>
        <w:t>Рисунок 5.</w:t>
      </w:r>
    </w:p>
    <w:p w:rsidR="005D2EB4" w:rsidRPr="00F5542B" w:rsidRDefault="005D2EB4" w:rsidP="00EA13DB">
      <w:pPr>
        <w:rPr>
          <w:sz w:val="28"/>
          <w:szCs w:val="28"/>
        </w:rPr>
      </w:pPr>
      <w:r w:rsidRPr="00F5542B">
        <w:rPr>
          <w:sz w:val="28"/>
          <w:szCs w:val="28"/>
        </w:rPr>
        <w:t xml:space="preserve"> </w:t>
      </w:r>
    </w:p>
    <w:p w:rsidR="005D2EB4" w:rsidRPr="00F5542B" w:rsidRDefault="005D2EB4" w:rsidP="00B81EE8">
      <w:pPr>
        <w:ind w:firstLine="567"/>
        <w:jc w:val="both"/>
        <w:rPr>
          <w:sz w:val="28"/>
          <w:szCs w:val="28"/>
        </w:rPr>
      </w:pPr>
      <w:r w:rsidRPr="00F5542B">
        <w:rPr>
          <w:sz w:val="28"/>
          <w:szCs w:val="28"/>
        </w:rPr>
        <w:t xml:space="preserve">Таблица 49. Технические характеристики мусороперегрузочная станция Экопром ESC-35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6"/>
        <w:gridCol w:w="4927"/>
      </w:tblGrid>
      <w:tr w:rsidR="005D2EB4" w:rsidRPr="00F5542B">
        <w:trPr>
          <w:tblHeader/>
        </w:trPr>
        <w:tc>
          <w:tcPr>
            <w:tcW w:w="4927" w:type="dxa"/>
            <w:vAlign w:val="center"/>
          </w:tcPr>
          <w:p w:rsidR="005D2EB4" w:rsidRPr="00F5542B" w:rsidRDefault="005D2EB4" w:rsidP="00B81EE8">
            <w:pPr>
              <w:ind w:firstLine="567"/>
              <w:jc w:val="both"/>
              <w:rPr>
                <w:b/>
                <w:bCs/>
                <w:sz w:val="20"/>
                <w:szCs w:val="20"/>
              </w:rPr>
            </w:pPr>
            <w:r w:rsidRPr="00F5542B">
              <w:rPr>
                <w:b/>
                <w:bCs/>
                <w:sz w:val="20"/>
                <w:szCs w:val="20"/>
              </w:rPr>
              <w:t>Наименование</w:t>
            </w:r>
          </w:p>
        </w:tc>
        <w:tc>
          <w:tcPr>
            <w:tcW w:w="4928" w:type="dxa"/>
            <w:vAlign w:val="center"/>
          </w:tcPr>
          <w:p w:rsidR="005D2EB4" w:rsidRPr="00F5542B" w:rsidRDefault="005D2EB4" w:rsidP="00B81EE8">
            <w:pPr>
              <w:ind w:firstLine="567"/>
              <w:jc w:val="center"/>
              <w:rPr>
                <w:b/>
                <w:bCs/>
                <w:sz w:val="20"/>
                <w:szCs w:val="20"/>
              </w:rPr>
            </w:pPr>
            <w:r w:rsidRPr="00F5542B">
              <w:rPr>
                <w:b/>
                <w:bCs/>
                <w:sz w:val="20"/>
                <w:szCs w:val="20"/>
              </w:rPr>
              <w:t>Мусороперегрузочная станция</w:t>
            </w:r>
          </w:p>
          <w:p w:rsidR="005D2EB4" w:rsidRPr="00F5542B" w:rsidRDefault="005D2EB4" w:rsidP="00B81EE8">
            <w:pPr>
              <w:ind w:firstLine="567"/>
              <w:jc w:val="center"/>
              <w:rPr>
                <w:b/>
                <w:bCs/>
                <w:sz w:val="20"/>
                <w:szCs w:val="20"/>
              </w:rPr>
            </w:pPr>
            <w:r w:rsidRPr="00F5542B">
              <w:rPr>
                <w:b/>
                <w:bCs/>
                <w:sz w:val="20"/>
                <w:szCs w:val="20"/>
              </w:rPr>
              <w:t>Экопром ESC-35 1.37</w:t>
            </w:r>
            <w:r w:rsidRPr="00F5542B">
              <w:rPr>
                <w:b/>
                <w:bCs/>
                <w:sz w:val="20"/>
                <w:szCs w:val="20"/>
              </w:rPr>
              <w:footnoteReference w:id="14"/>
            </w:r>
          </w:p>
        </w:tc>
      </w:tr>
      <w:tr w:rsidR="005D2EB4" w:rsidRPr="00F5542B">
        <w:tc>
          <w:tcPr>
            <w:tcW w:w="4927" w:type="dxa"/>
          </w:tcPr>
          <w:p w:rsidR="005D2EB4" w:rsidRPr="00F5542B" w:rsidRDefault="005D2EB4" w:rsidP="00B81EE8">
            <w:pPr>
              <w:jc w:val="both"/>
              <w:rPr>
                <w:sz w:val="20"/>
                <w:szCs w:val="20"/>
              </w:rPr>
            </w:pPr>
            <w:r w:rsidRPr="00F5542B">
              <w:rPr>
                <w:sz w:val="20"/>
                <w:szCs w:val="20"/>
              </w:rPr>
              <w:t>Производительность, куб.м/ч</w:t>
            </w:r>
          </w:p>
        </w:tc>
        <w:tc>
          <w:tcPr>
            <w:tcW w:w="4928" w:type="dxa"/>
          </w:tcPr>
          <w:p w:rsidR="005D2EB4" w:rsidRPr="00F5542B" w:rsidRDefault="005D2EB4" w:rsidP="00B81EE8">
            <w:pPr>
              <w:ind w:firstLine="567"/>
              <w:jc w:val="center"/>
              <w:rPr>
                <w:sz w:val="20"/>
                <w:szCs w:val="20"/>
              </w:rPr>
            </w:pPr>
            <w:r w:rsidRPr="00F5542B">
              <w:rPr>
                <w:sz w:val="20"/>
                <w:szCs w:val="20"/>
              </w:rPr>
              <w:t>до 80</w:t>
            </w:r>
          </w:p>
        </w:tc>
      </w:tr>
      <w:tr w:rsidR="005D2EB4" w:rsidRPr="00F5542B">
        <w:tc>
          <w:tcPr>
            <w:tcW w:w="4927" w:type="dxa"/>
          </w:tcPr>
          <w:p w:rsidR="005D2EB4" w:rsidRPr="00F5542B" w:rsidRDefault="005D2EB4" w:rsidP="00B81EE8">
            <w:pPr>
              <w:jc w:val="both"/>
              <w:rPr>
                <w:sz w:val="20"/>
                <w:szCs w:val="20"/>
              </w:rPr>
            </w:pPr>
            <w:r w:rsidRPr="00F5542B">
              <w:rPr>
                <w:sz w:val="20"/>
                <w:szCs w:val="20"/>
              </w:rPr>
              <w:t>Емкость, м.куб</w:t>
            </w:r>
          </w:p>
        </w:tc>
        <w:tc>
          <w:tcPr>
            <w:tcW w:w="4928" w:type="dxa"/>
          </w:tcPr>
          <w:p w:rsidR="005D2EB4" w:rsidRPr="00F5542B" w:rsidRDefault="005D2EB4" w:rsidP="00B81EE8">
            <w:pPr>
              <w:ind w:firstLine="567"/>
              <w:jc w:val="center"/>
              <w:rPr>
                <w:sz w:val="20"/>
                <w:szCs w:val="20"/>
              </w:rPr>
            </w:pPr>
            <w:r w:rsidRPr="00F5542B">
              <w:rPr>
                <w:sz w:val="20"/>
                <w:szCs w:val="20"/>
              </w:rPr>
              <w:t>30,8</w:t>
            </w:r>
          </w:p>
        </w:tc>
      </w:tr>
      <w:tr w:rsidR="005D2EB4" w:rsidRPr="00F5542B">
        <w:tc>
          <w:tcPr>
            <w:tcW w:w="4927" w:type="dxa"/>
          </w:tcPr>
          <w:p w:rsidR="005D2EB4" w:rsidRPr="00F5542B" w:rsidRDefault="005D2EB4" w:rsidP="00B81EE8">
            <w:pPr>
              <w:jc w:val="both"/>
              <w:rPr>
                <w:sz w:val="20"/>
                <w:szCs w:val="20"/>
              </w:rPr>
            </w:pPr>
            <w:r w:rsidRPr="00F5542B">
              <w:rPr>
                <w:sz w:val="20"/>
                <w:szCs w:val="20"/>
              </w:rPr>
              <w:t>Производительность за проход, куб.м</w:t>
            </w:r>
          </w:p>
        </w:tc>
        <w:tc>
          <w:tcPr>
            <w:tcW w:w="4928" w:type="dxa"/>
          </w:tcPr>
          <w:p w:rsidR="005D2EB4" w:rsidRPr="00F5542B" w:rsidRDefault="005D2EB4" w:rsidP="00B81EE8">
            <w:pPr>
              <w:ind w:firstLine="567"/>
              <w:jc w:val="center"/>
              <w:rPr>
                <w:sz w:val="20"/>
                <w:szCs w:val="20"/>
              </w:rPr>
            </w:pPr>
            <w:r w:rsidRPr="00F5542B">
              <w:rPr>
                <w:sz w:val="20"/>
                <w:szCs w:val="20"/>
              </w:rPr>
              <w:t>1,46</w:t>
            </w:r>
          </w:p>
        </w:tc>
      </w:tr>
      <w:tr w:rsidR="005D2EB4" w:rsidRPr="00F5542B">
        <w:tc>
          <w:tcPr>
            <w:tcW w:w="4927" w:type="dxa"/>
          </w:tcPr>
          <w:p w:rsidR="005D2EB4" w:rsidRPr="00F5542B" w:rsidRDefault="005D2EB4" w:rsidP="00B81EE8">
            <w:pPr>
              <w:jc w:val="both"/>
              <w:rPr>
                <w:sz w:val="20"/>
                <w:szCs w:val="20"/>
              </w:rPr>
            </w:pPr>
            <w:r w:rsidRPr="00F5542B">
              <w:rPr>
                <w:sz w:val="20"/>
                <w:szCs w:val="20"/>
              </w:rPr>
              <w:t>Масса, кг</w:t>
            </w:r>
          </w:p>
        </w:tc>
        <w:tc>
          <w:tcPr>
            <w:tcW w:w="4928" w:type="dxa"/>
          </w:tcPr>
          <w:p w:rsidR="005D2EB4" w:rsidRPr="00F5542B" w:rsidRDefault="005D2EB4" w:rsidP="00B81EE8">
            <w:pPr>
              <w:ind w:firstLine="567"/>
              <w:jc w:val="center"/>
              <w:rPr>
                <w:sz w:val="20"/>
                <w:szCs w:val="20"/>
              </w:rPr>
            </w:pPr>
            <w:r w:rsidRPr="00F5542B">
              <w:rPr>
                <w:sz w:val="20"/>
                <w:szCs w:val="20"/>
              </w:rPr>
              <w:t>3000</w:t>
            </w:r>
          </w:p>
        </w:tc>
      </w:tr>
      <w:tr w:rsidR="005D2EB4" w:rsidRPr="00F5542B">
        <w:tc>
          <w:tcPr>
            <w:tcW w:w="4927" w:type="dxa"/>
          </w:tcPr>
          <w:p w:rsidR="005D2EB4" w:rsidRPr="00F5542B" w:rsidRDefault="005D2EB4" w:rsidP="00B81EE8">
            <w:pPr>
              <w:jc w:val="both"/>
              <w:rPr>
                <w:sz w:val="20"/>
                <w:szCs w:val="20"/>
              </w:rPr>
            </w:pPr>
            <w:r w:rsidRPr="00F5542B">
              <w:rPr>
                <w:sz w:val="20"/>
                <w:szCs w:val="20"/>
              </w:rPr>
              <w:t>Рабочее давление, бар</w:t>
            </w:r>
          </w:p>
        </w:tc>
        <w:tc>
          <w:tcPr>
            <w:tcW w:w="4928" w:type="dxa"/>
          </w:tcPr>
          <w:p w:rsidR="005D2EB4" w:rsidRPr="00F5542B" w:rsidRDefault="005D2EB4" w:rsidP="00B81EE8">
            <w:pPr>
              <w:ind w:firstLine="567"/>
              <w:jc w:val="center"/>
              <w:rPr>
                <w:sz w:val="20"/>
                <w:szCs w:val="20"/>
              </w:rPr>
            </w:pPr>
            <w:r w:rsidRPr="00F5542B">
              <w:rPr>
                <w:sz w:val="20"/>
                <w:szCs w:val="20"/>
              </w:rPr>
              <w:t>200</w:t>
            </w:r>
          </w:p>
        </w:tc>
      </w:tr>
      <w:tr w:rsidR="005D2EB4" w:rsidRPr="00F5542B">
        <w:tc>
          <w:tcPr>
            <w:tcW w:w="4927" w:type="dxa"/>
          </w:tcPr>
          <w:p w:rsidR="005D2EB4" w:rsidRPr="00F5542B" w:rsidRDefault="005D2EB4" w:rsidP="00B81EE8">
            <w:pPr>
              <w:jc w:val="both"/>
              <w:rPr>
                <w:sz w:val="20"/>
                <w:szCs w:val="20"/>
              </w:rPr>
            </w:pPr>
            <w:r w:rsidRPr="00F5542B">
              <w:rPr>
                <w:sz w:val="20"/>
                <w:szCs w:val="20"/>
              </w:rPr>
              <w:t>Цикл прессования, сек</w:t>
            </w:r>
          </w:p>
        </w:tc>
        <w:tc>
          <w:tcPr>
            <w:tcW w:w="4928" w:type="dxa"/>
          </w:tcPr>
          <w:p w:rsidR="005D2EB4" w:rsidRPr="00F5542B" w:rsidRDefault="005D2EB4" w:rsidP="00B81EE8">
            <w:pPr>
              <w:ind w:firstLine="567"/>
              <w:jc w:val="center"/>
              <w:rPr>
                <w:sz w:val="20"/>
                <w:szCs w:val="20"/>
              </w:rPr>
            </w:pPr>
            <w:r w:rsidRPr="00F5542B">
              <w:rPr>
                <w:sz w:val="20"/>
                <w:szCs w:val="20"/>
              </w:rPr>
              <w:t>62</w:t>
            </w:r>
          </w:p>
        </w:tc>
      </w:tr>
      <w:tr w:rsidR="005D2EB4" w:rsidRPr="00F5542B">
        <w:tc>
          <w:tcPr>
            <w:tcW w:w="4927" w:type="dxa"/>
          </w:tcPr>
          <w:p w:rsidR="005D2EB4" w:rsidRPr="00F5542B" w:rsidRDefault="005D2EB4" w:rsidP="00B81EE8">
            <w:pPr>
              <w:jc w:val="both"/>
              <w:rPr>
                <w:sz w:val="20"/>
                <w:szCs w:val="20"/>
              </w:rPr>
            </w:pPr>
            <w:r w:rsidRPr="00F5542B">
              <w:rPr>
                <w:sz w:val="20"/>
                <w:szCs w:val="20"/>
              </w:rPr>
              <w:t>Усиление прессования, т</w:t>
            </w:r>
          </w:p>
        </w:tc>
        <w:tc>
          <w:tcPr>
            <w:tcW w:w="4928" w:type="dxa"/>
          </w:tcPr>
          <w:p w:rsidR="005D2EB4" w:rsidRPr="00F5542B" w:rsidRDefault="005D2EB4" w:rsidP="00B81EE8">
            <w:pPr>
              <w:ind w:firstLine="567"/>
              <w:jc w:val="center"/>
              <w:rPr>
                <w:sz w:val="20"/>
                <w:szCs w:val="20"/>
              </w:rPr>
            </w:pPr>
            <w:r w:rsidRPr="00F5542B">
              <w:rPr>
                <w:sz w:val="20"/>
                <w:szCs w:val="20"/>
              </w:rPr>
              <w:t>35</w:t>
            </w:r>
          </w:p>
        </w:tc>
      </w:tr>
      <w:tr w:rsidR="005D2EB4" w:rsidRPr="00F5542B">
        <w:tc>
          <w:tcPr>
            <w:tcW w:w="4927" w:type="dxa"/>
          </w:tcPr>
          <w:p w:rsidR="005D2EB4" w:rsidRPr="00F5542B" w:rsidRDefault="005D2EB4" w:rsidP="00B81EE8">
            <w:pPr>
              <w:jc w:val="both"/>
              <w:rPr>
                <w:sz w:val="20"/>
                <w:szCs w:val="20"/>
              </w:rPr>
            </w:pPr>
            <w:r w:rsidRPr="00F5542B">
              <w:rPr>
                <w:sz w:val="20"/>
                <w:szCs w:val="20"/>
              </w:rPr>
              <w:t>Напряжение, В</w:t>
            </w:r>
          </w:p>
        </w:tc>
        <w:tc>
          <w:tcPr>
            <w:tcW w:w="4928" w:type="dxa"/>
          </w:tcPr>
          <w:p w:rsidR="005D2EB4" w:rsidRPr="00F5542B" w:rsidRDefault="005D2EB4" w:rsidP="00B81EE8">
            <w:pPr>
              <w:ind w:firstLine="567"/>
              <w:jc w:val="center"/>
              <w:rPr>
                <w:sz w:val="20"/>
                <w:szCs w:val="20"/>
              </w:rPr>
            </w:pPr>
            <w:r w:rsidRPr="00F5542B">
              <w:rPr>
                <w:sz w:val="20"/>
                <w:szCs w:val="20"/>
              </w:rPr>
              <w:t>400</w:t>
            </w:r>
          </w:p>
        </w:tc>
      </w:tr>
      <w:tr w:rsidR="005D2EB4" w:rsidRPr="00F5542B">
        <w:tc>
          <w:tcPr>
            <w:tcW w:w="4927" w:type="dxa"/>
          </w:tcPr>
          <w:p w:rsidR="005D2EB4" w:rsidRPr="00F5542B" w:rsidRDefault="005D2EB4" w:rsidP="00B81EE8">
            <w:pPr>
              <w:jc w:val="both"/>
              <w:rPr>
                <w:sz w:val="20"/>
                <w:szCs w:val="20"/>
              </w:rPr>
            </w:pPr>
            <w:r w:rsidRPr="00F5542B">
              <w:rPr>
                <w:sz w:val="20"/>
                <w:szCs w:val="20"/>
              </w:rPr>
              <w:t>Мощность электродвигателя, кВт</w:t>
            </w:r>
          </w:p>
        </w:tc>
        <w:tc>
          <w:tcPr>
            <w:tcW w:w="4928" w:type="dxa"/>
          </w:tcPr>
          <w:p w:rsidR="005D2EB4" w:rsidRPr="00F5542B" w:rsidRDefault="005D2EB4" w:rsidP="00B81EE8">
            <w:pPr>
              <w:ind w:firstLine="567"/>
              <w:jc w:val="center"/>
              <w:rPr>
                <w:sz w:val="20"/>
                <w:szCs w:val="20"/>
              </w:rPr>
            </w:pPr>
            <w:r w:rsidRPr="00F5542B">
              <w:rPr>
                <w:sz w:val="20"/>
                <w:szCs w:val="20"/>
              </w:rPr>
              <w:t>7,5</w:t>
            </w:r>
          </w:p>
        </w:tc>
      </w:tr>
      <w:tr w:rsidR="005D2EB4" w:rsidRPr="00F5542B">
        <w:tc>
          <w:tcPr>
            <w:tcW w:w="4927" w:type="dxa"/>
          </w:tcPr>
          <w:p w:rsidR="005D2EB4" w:rsidRPr="00F5542B" w:rsidRDefault="005D2EB4" w:rsidP="00B81EE8">
            <w:pPr>
              <w:jc w:val="both"/>
              <w:rPr>
                <w:sz w:val="20"/>
                <w:szCs w:val="20"/>
              </w:rPr>
            </w:pPr>
            <w:r w:rsidRPr="00F5542B">
              <w:rPr>
                <w:sz w:val="20"/>
                <w:szCs w:val="20"/>
              </w:rPr>
              <w:t>Высота пресс-плиты, мм</w:t>
            </w:r>
          </w:p>
        </w:tc>
        <w:tc>
          <w:tcPr>
            <w:tcW w:w="4928" w:type="dxa"/>
          </w:tcPr>
          <w:p w:rsidR="005D2EB4" w:rsidRPr="00F5542B" w:rsidRDefault="005D2EB4" w:rsidP="00B81EE8">
            <w:pPr>
              <w:ind w:firstLine="567"/>
              <w:jc w:val="center"/>
              <w:rPr>
                <w:sz w:val="20"/>
                <w:szCs w:val="20"/>
              </w:rPr>
            </w:pPr>
            <w:r w:rsidRPr="00F5542B">
              <w:rPr>
                <w:sz w:val="20"/>
                <w:szCs w:val="20"/>
              </w:rPr>
              <w:t>500</w:t>
            </w:r>
          </w:p>
        </w:tc>
      </w:tr>
      <w:tr w:rsidR="005D2EB4" w:rsidRPr="00F5542B">
        <w:tc>
          <w:tcPr>
            <w:tcW w:w="4927" w:type="dxa"/>
          </w:tcPr>
          <w:p w:rsidR="005D2EB4" w:rsidRPr="00F5542B" w:rsidRDefault="005D2EB4" w:rsidP="00B81EE8">
            <w:pPr>
              <w:jc w:val="both"/>
              <w:rPr>
                <w:sz w:val="20"/>
                <w:szCs w:val="20"/>
              </w:rPr>
            </w:pPr>
            <w:r w:rsidRPr="00F5542B">
              <w:rPr>
                <w:sz w:val="20"/>
                <w:szCs w:val="20"/>
              </w:rPr>
              <w:t>Расстояние от нижней части воронки до днище пресса, мм</w:t>
            </w:r>
          </w:p>
        </w:tc>
        <w:tc>
          <w:tcPr>
            <w:tcW w:w="4928" w:type="dxa"/>
          </w:tcPr>
          <w:p w:rsidR="005D2EB4" w:rsidRPr="00F5542B" w:rsidRDefault="005D2EB4" w:rsidP="00B81EE8">
            <w:pPr>
              <w:ind w:firstLine="567"/>
              <w:jc w:val="center"/>
              <w:rPr>
                <w:sz w:val="20"/>
                <w:szCs w:val="20"/>
              </w:rPr>
            </w:pPr>
            <w:r w:rsidRPr="00F5542B">
              <w:rPr>
                <w:sz w:val="20"/>
                <w:szCs w:val="20"/>
              </w:rPr>
              <w:t>1100</w:t>
            </w:r>
          </w:p>
        </w:tc>
      </w:tr>
      <w:tr w:rsidR="005D2EB4" w:rsidRPr="00F5542B">
        <w:tc>
          <w:tcPr>
            <w:tcW w:w="4927" w:type="dxa"/>
          </w:tcPr>
          <w:p w:rsidR="005D2EB4" w:rsidRPr="00F5542B" w:rsidRDefault="005D2EB4" w:rsidP="00B81EE8">
            <w:pPr>
              <w:jc w:val="both"/>
              <w:rPr>
                <w:sz w:val="20"/>
                <w:szCs w:val="20"/>
              </w:rPr>
            </w:pPr>
            <w:r w:rsidRPr="00F5542B">
              <w:rPr>
                <w:sz w:val="20"/>
                <w:szCs w:val="20"/>
              </w:rPr>
              <w:t>Размер мусороприемного окна, мм</w:t>
            </w:r>
          </w:p>
        </w:tc>
        <w:tc>
          <w:tcPr>
            <w:tcW w:w="4928" w:type="dxa"/>
          </w:tcPr>
          <w:p w:rsidR="005D2EB4" w:rsidRPr="00F5542B" w:rsidRDefault="005D2EB4" w:rsidP="00B81EE8">
            <w:pPr>
              <w:ind w:firstLine="567"/>
              <w:jc w:val="center"/>
              <w:rPr>
                <w:sz w:val="20"/>
                <w:szCs w:val="20"/>
              </w:rPr>
            </w:pPr>
            <w:r w:rsidRPr="00F5542B">
              <w:rPr>
                <w:sz w:val="20"/>
                <w:szCs w:val="20"/>
              </w:rPr>
              <w:t>1950х1500</w:t>
            </w:r>
          </w:p>
        </w:tc>
      </w:tr>
      <w:tr w:rsidR="005D2EB4" w:rsidRPr="00F5542B">
        <w:tc>
          <w:tcPr>
            <w:tcW w:w="4927" w:type="dxa"/>
          </w:tcPr>
          <w:p w:rsidR="005D2EB4" w:rsidRPr="00F5542B" w:rsidRDefault="005D2EB4" w:rsidP="00B81EE8">
            <w:pPr>
              <w:jc w:val="both"/>
              <w:rPr>
                <w:sz w:val="20"/>
                <w:szCs w:val="20"/>
              </w:rPr>
            </w:pPr>
            <w:r w:rsidRPr="00F5542B">
              <w:rPr>
                <w:sz w:val="20"/>
                <w:szCs w:val="20"/>
              </w:rPr>
              <w:t>Объем одной загрузки (без бункера), куб.м</w:t>
            </w:r>
          </w:p>
        </w:tc>
        <w:tc>
          <w:tcPr>
            <w:tcW w:w="4928" w:type="dxa"/>
          </w:tcPr>
          <w:p w:rsidR="005D2EB4" w:rsidRPr="00F5542B" w:rsidRDefault="005D2EB4" w:rsidP="00B81EE8">
            <w:pPr>
              <w:ind w:firstLine="567"/>
              <w:jc w:val="center"/>
              <w:rPr>
                <w:sz w:val="20"/>
                <w:szCs w:val="20"/>
              </w:rPr>
            </w:pPr>
            <w:r w:rsidRPr="00F5542B">
              <w:rPr>
                <w:sz w:val="20"/>
                <w:szCs w:val="20"/>
              </w:rPr>
              <w:t>1,46</w:t>
            </w:r>
          </w:p>
        </w:tc>
      </w:tr>
      <w:tr w:rsidR="005D2EB4" w:rsidRPr="00F5542B">
        <w:tc>
          <w:tcPr>
            <w:tcW w:w="4927" w:type="dxa"/>
          </w:tcPr>
          <w:p w:rsidR="005D2EB4" w:rsidRPr="00F5542B" w:rsidRDefault="005D2EB4" w:rsidP="00B81EE8">
            <w:pPr>
              <w:jc w:val="both"/>
              <w:rPr>
                <w:sz w:val="20"/>
                <w:szCs w:val="20"/>
              </w:rPr>
            </w:pPr>
            <w:r w:rsidRPr="00F5542B">
              <w:rPr>
                <w:sz w:val="20"/>
                <w:szCs w:val="20"/>
              </w:rPr>
              <w:t>Производительность (без учета времени на смену ко</w:t>
            </w:r>
            <w:r w:rsidRPr="00F5542B">
              <w:rPr>
                <w:sz w:val="20"/>
                <w:szCs w:val="20"/>
              </w:rPr>
              <w:t>н</w:t>
            </w:r>
            <w:r w:rsidRPr="00F5542B">
              <w:rPr>
                <w:sz w:val="20"/>
                <w:szCs w:val="20"/>
              </w:rPr>
              <w:t>тейнера), куб.м/ч</w:t>
            </w:r>
          </w:p>
        </w:tc>
        <w:tc>
          <w:tcPr>
            <w:tcW w:w="4928" w:type="dxa"/>
          </w:tcPr>
          <w:p w:rsidR="005D2EB4" w:rsidRPr="00F5542B" w:rsidRDefault="005D2EB4" w:rsidP="00B81EE8">
            <w:pPr>
              <w:ind w:firstLine="567"/>
              <w:jc w:val="center"/>
              <w:rPr>
                <w:sz w:val="20"/>
                <w:szCs w:val="20"/>
              </w:rPr>
            </w:pPr>
            <w:r w:rsidRPr="00F5542B">
              <w:rPr>
                <w:sz w:val="20"/>
                <w:szCs w:val="20"/>
              </w:rPr>
              <w:t>до 80</w:t>
            </w:r>
          </w:p>
        </w:tc>
      </w:tr>
      <w:tr w:rsidR="005D2EB4" w:rsidRPr="00F5542B">
        <w:tc>
          <w:tcPr>
            <w:tcW w:w="4927" w:type="dxa"/>
          </w:tcPr>
          <w:p w:rsidR="005D2EB4" w:rsidRPr="00F5542B" w:rsidRDefault="005D2EB4" w:rsidP="00B81EE8">
            <w:pPr>
              <w:jc w:val="both"/>
              <w:rPr>
                <w:sz w:val="20"/>
                <w:szCs w:val="20"/>
              </w:rPr>
            </w:pPr>
            <w:r w:rsidRPr="00F5542B">
              <w:rPr>
                <w:sz w:val="20"/>
                <w:szCs w:val="20"/>
              </w:rPr>
              <w:t>Габаритные размеры сменного контейнера, мм</w:t>
            </w:r>
          </w:p>
        </w:tc>
        <w:tc>
          <w:tcPr>
            <w:tcW w:w="4928" w:type="dxa"/>
          </w:tcPr>
          <w:p w:rsidR="005D2EB4" w:rsidRPr="00F5542B" w:rsidRDefault="005D2EB4" w:rsidP="00B81EE8">
            <w:pPr>
              <w:ind w:firstLine="567"/>
              <w:jc w:val="center"/>
              <w:rPr>
                <w:sz w:val="20"/>
                <w:szCs w:val="20"/>
              </w:rPr>
            </w:pPr>
            <w:r w:rsidRPr="00F5542B">
              <w:rPr>
                <w:sz w:val="20"/>
                <w:szCs w:val="20"/>
              </w:rPr>
              <w:t>6500/ 2450/ 2580</w:t>
            </w:r>
          </w:p>
        </w:tc>
      </w:tr>
      <w:tr w:rsidR="005D2EB4" w:rsidRPr="00F5542B">
        <w:tc>
          <w:tcPr>
            <w:tcW w:w="4927" w:type="dxa"/>
          </w:tcPr>
          <w:p w:rsidR="005D2EB4" w:rsidRPr="00F5542B" w:rsidRDefault="005D2EB4" w:rsidP="00B81EE8">
            <w:pPr>
              <w:jc w:val="both"/>
              <w:rPr>
                <w:sz w:val="20"/>
                <w:szCs w:val="20"/>
              </w:rPr>
            </w:pPr>
            <w:r w:rsidRPr="00F5542B">
              <w:rPr>
                <w:sz w:val="20"/>
                <w:szCs w:val="20"/>
              </w:rPr>
              <w:t>Коэффициент прессования</w:t>
            </w:r>
          </w:p>
        </w:tc>
        <w:tc>
          <w:tcPr>
            <w:tcW w:w="4928" w:type="dxa"/>
          </w:tcPr>
          <w:p w:rsidR="005D2EB4" w:rsidRPr="00F5542B" w:rsidRDefault="005D2EB4" w:rsidP="00B81EE8">
            <w:pPr>
              <w:ind w:firstLine="567"/>
              <w:jc w:val="center"/>
              <w:rPr>
                <w:sz w:val="20"/>
                <w:szCs w:val="20"/>
              </w:rPr>
            </w:pPr>
            <w:r w:rsidRPr="00F5542B">
              <w:rPr>
                <w:sz w:val="20"/>
                <w:szCs w:val="20"/>
              </w:rPr>
              <w:t>от 1:3 до 1:10</w:t>
            </w:r>
          </w:p>
        </w:tc>
      </w:tr>
      <w:tr w:rsidR="005D2EB4" w:rsidRPr="00F5542B">
        <w:tc>
          <w:tcPr>
            <w:tcW w:w="4927" w:type="dxa"/>
          </w:tcPr>
          <w:p w:rsidR="005D2EB4" w:rsidRPr="00F5542B" w:rsidRDefault="005D2EB4" w:rsidP="00B81EE8">
            <w:pPr>
              <w:jc w:val="both"/>
              <w:rPr>
                <w:sz w:val="20"/>
                <w:szCs w:val="20"/>
              </w:rPr>
            </w:pPr>
            <w:r w:rsidRPr="00F5542B">
              <w:rPr>
                <w:sz w:val="20"/>
                <w:szCs w:val="20"/>
              </w:rPr>
              <w:t>Назначение</w:t>
            </w:r>
          </w:p>
        </w:tc>
        <w:tc>
          <w:tcPr>
            <w:tcW w:w="4928" w:type="dxa"/>
          </w:tcPr>
          <w:p w:rsidR="005D2EB4" w:rsidRPr="00F5542B" w:rsidRDefault="005D2EB4" w:rsidP="00B81EE8">
            <w:pPr>
              <w:ind w:firstLine="567"/>
              <w:jc w:val="both"/>
              <w:rPr>
                <w:sz w:val="20"/>
                <w:szCs w:val="20"/>
              </w:rPr>
            </w:pPr>
            <w:r w:rsidRPr="00F5542B">
              <w:rPr>
                <w:sz w:val="20"/>
                <w:szCs w:val="20"/>
              </w:rPr>
              <w:t>Мусороперегрузочная станция ESC-35 предн</w:t>
            </w:r>
            <w:r w:rsidRPr="00F5542B">
              <w:rPr>
                <w:sz w:val="20"/>
                <w:szCs w:val="20"/>
              </w:rPr>
              <w:t>а</w:t>
            </w:r>
            <w:r w:rsidRPr="00F5542B">
              <w:rPr>
                <w:sz w:val="20"/>
                <w:szCs w:val="20"/>
              </w:rPr>
              <w:t>значена для перегрузки отходов из мусоровозов, ко</w:t>
            </w:r>
            <w:r w:rsidRPr="00F5542B">
              <w:rPr>
                <w:sz w:val="20"/>
                <w:szCs w:val="20"/>
              </w:rPr>
              <w:t>н</w:t>
            </w:r>
            <w:r w:rsidRPr="00F5542B">
              <w:rPr>
                <w:sz w:val="20"/>
                <w:szCs w:val="20"/>
              </w:rPr>
              <w:t>тейнеров других видов уборочной техники в объе</w:t>
            </w:r>
            <w:r w:rsidRPr="00F5542B">
              <w:rPr>
                <w:sz w:val="20"/>
                <w:szCs w:val="20"/>
              </w:rPr>
              <w:t>м</w:t>
            </w:r>
            <w:r w:rsidRPr="00F5542B">
              <w:rPr>
                <w:sz w:val="20"/>
                <w:szCs w:val="20"/>
              </w:rPr>
              <w:t>ные контейнеры для дальнейшей перевозки на пол</w:t>
            </w:r>
            <w:r w:rsidRPr="00F5542B">
              <w:rPr>
                <w:sz w:val="20"/>
                <w:szCs w:val="20"/>
              </w:rPr>
              <w:t>и</w:t>
            </w:r>
            <w:r w:rsidRPr="00F5542B">
              <w:rPr>
                <w:sz w:val="20"/>
                <w:szCs w:val="20"/>
              </w:rPr>
              <w:t>гон захоронения или мусоросортировочный завод</w:t>
            </w:r>
          </w:p>
        </w:tc>
      </w:tr>
      <w:tr w:rsidR="005D2EB4" w:rsidRPr="00F5542B">
        <w:tc>
          <w:tcPr>
            <w:tcW w:w="4927" w:type="dxa"/>
          </w:tcPr>
          <w:p w:rsidR="005D2EB4" w:rsidRPr="00F5542B" w:rsidRDefault="005D2EB4" w:rsidP="00B81EE8">
            <w:pPr>
              <w:jc w:val="both"/>
              <w:rPr>
                <w:sz w:val="20"/>
                <w:szCs w:val="20"/>
              </w:rPr>
            </w:pPr>
            <w:r w:rsidRPr="00F5542B">
              <w:rPr>
                <w:sz w:val="20"/>
                <w:szCs w:val="20"/>
              </w:rPr>
              <w:t>Описание</w:t>
            </w:r>
          </w:p>
        </w:tc>
        <w:tc>
          <w:tcPr>
            <w:tcW w:w="4928" w:type="dxa"/>
          </w:tcPr>
          <w:p w:rsidR="005D2EB4" w:rsidRPr="00F5542B" w:rsidRDefault="005D2EB4" w:rsidP="00B81EE8">
            <w:pPr>
              <w:ind w:firstLine="567"/>
              <w:jc w:val="both"/>
              <w:rPr>
                <w:sz w:val="20"/>
                <w:szCs w:val="20"/>
              </w:rPr>
            </w:pPr>
            <w:r w:rsidRPr="00F5542B">
              <w:rPr>
                <w:sz w:val="20"/>
                <w:szCs w:val="20"/>
              </w:rPr>
              <w:t>Отходы из мусоровозов и другой техники в</w:t>
            </w:r>
            <w:r w:rsidRPr="00F5542B">
              <w:rPr>
                <w:sz w:val="20"/>
                <w:szCs w:val="20"/>
              </w:rPr>
              <w:t>ы</w:t>
            </w:r>
            <w:r w:rsidRPr="00F5542B">
              <w:rPr>
                <w:sz w:val="20"/>
                <w:szCs w:val="20"/>
              </w:rPr>
              <w:t>гружаются в загрузочную камеру станции перегруза, где происходит процесс запрессовки в контейнеры больших объемов, которые затем вывозятся машин</w:t>
            </w:r>
            <w:r w:rsidRPr="00F5542B">
              <w:rPr>
                <w:sz w:val="20"/>
                <w:szCs w:val="20"/>
              </w:rPr>
              <w:t>а</w:t>
            </w:r>
            <w:r w:rsidRPr="00F5542B">
              <w:rPr>
                <w:sz w:val="20"/>
                <w:szCs w:val="20"/>
              </w:rPr>
              <w:t>ми крюкового или тросового захвата с прицепами.</w:t>
            </w:r>
          </w:p>
        </w:tc>
      </w:tr>
      <w:tr w:rsidR="005D2EB4" w:rsidRPr="00F5542B">
        <w:tc>
          <w:tcPr>
            <w:tcW w:w="4927" w:type="dxa"/>
          </w:tcPr>
          <w:p w:rsidR="005D2EB4" w:rsidRPr="00F5542B" w:rsidRDefault="005D2EB4" w:rsidP="00B81EE8">
            <w:pPr>
              <w:jc w:val="both"/>
              <w:rPr>
                <w:sz w:val="20"/>
                <w:szCs w:val="20"/>
              </w:rPr>
            </w:pPr>
            <w:r w:rsidRPr="00F5542B">
              <w:rPr>
                <w:sz w:val="20"/>
                <w:szCs w:val="20"/>
              </w:rPr>
              <w:t>Транспортировка</w:t>
            </w:r>
          </w:p>
        </w:tc>
        <w:tc>
          <w:tcPr>
            <w:tcW w:w="4928" w:type="dxa"/>
          </w:tcPr>
          <w:p w:rsidR="005D2EB4" w:rsidRPr="00F5542B" w:rsidRDefault="005D2EB4" w:rsidP="00B81EE8">
            <w:pPr>
              <w:ind w:firstLine="567"/>
              <w:jc w:val="both"/>
              <w:rPr>
                <w:sz w:val="20"/>
                <w:szCs w:val="20"/>
              </w:rPr>
            </w:pPr>
            <w:r w:rsidRPr="00F5542B">
              <w:rPr>
                <w:sz w:val="20"/>
                <w:szCs w:val="20"/>
              </w:rPr>
              <w:t>Автомобили типа «hooklift» (крюковые) или «cablelift» (тросовые)</w:t>
            </w:r>
          </w:p>
        </w:tc>
      </w:tr>
    </w:tbl>
    <w:p w:rsidR="005D2EB4" w:rsidRPr="00F5542B" w:rsidRDefault="005D2EB4" w:rsidP="00454B19">
      <w:pPr>
        <w:ind w:firstLine="709"/>
        <w:jc w:val="both"/>
        <w:rPr>
          <w:sz w:val="28"/>
          <w:szCs w:val="28"/>
        </w:rPr>
      </w:pPr>
    </w:p>
    <w:p w:rsidR="005D2EB4" w:rsidRPr="00F5542B" w:rsidRDefault="005D2EB4" w:rsidP="00FD38AA">
      <w:pPr>
        <w:spacing w:line="276" w:lineRule="auto"/>
        <w:ind w:firstLine="567"/>
        <w:jc w:val="both"/>
        <w:rPr>
          <w:sz w:val="28"/>
          <w:szCs w:val="28"/>
        </w:rPr>
      </w:pPr>
      <w:r w:rsidRPr="00F5542B">
        <w:rPr>
          <w:sz w:val="28"/>
          <w:szCs w:val="28"/>
        </w:rPr>
        <w:lastRenderedPageBreak/>
        <w:tab/>
        <w:t>Оценка годового расчетного объема принимаемых на МПС ТКО на ра</w:t>
      </w:r>
      <w:r w:rsidRPr="00F5542B">
        <w:rPr>
          <w:sz w:val="28"/>
          <w:szCs w:val="28"/>
        </w:rPr>
        <w:t>с</w:t>
      </w:r>
      <w:r w:rsidRPr="00F5542B">
        <w:rPr>
          <w:sz w:val="28"/>
          <w:szCs w:val="28"/>
        </w:rPr>
        <w:t>чётный срок составит 110,4 тыс. куб.м или 18,9 тыс.тонн.</w:t>
      </w:r>
    </w:p>
    <w:p w:rsidR="005D2EB4" w:rsidRPr="00F5542B" w:rsidRDefault="005D2EB4" w:rsidP="00FD38AA">
      <w:pPr>
        <w:spacing w:line="276" w:lineRule="auto"/>
        <w:ind w:firstLine="567"/>
        <w:jc w:val="both"/>
        <w:rPr>
          <w:sz w:val="28"/>
          <w:szCs w:val="28"/>
        </w:rPr>
      </w:pPr>
      <w:r w:rsidRPr="00F5542B">
        <w:rPr>
          <w:sz w:val="28"/>
          <w:szCs w:val="28"/>
        </w:rPr>
        <w:t>Исходя из производительности предлагаемой мусороперегрузочной ста</w:t>
      </w:r>
      <w:r w:rsidRPr="00F5542B">
        <w:rPr>
          <w:sz w:val="28"/>
          <w:szCs w:val="28"/>
        </w:rPr>
        <w:t>н</w:t>
      </w:r>
      <w:r w:rsidRPr="00F5542B">
        <w:rPr>
          <w:sz w:val="28"/>
          <w:szCs w:val="28"/>
        </w:rPr>
        <w:t>ции среднее количество часов работы пресса в день ориентировочно составит:</w:t>
      </w:r>
    </w:p>
    <w:p w:rsidR="005D2EB4" w:rsidRPr="00F5542B" w:rsidRDefault="005D2EB4" w:rsidP="00FD38AA">
      <w:pPr>
        <w:spacing w:line="276" w:lineRule="auto"/>
        <w:ind w:firstLine="567"/>
        <w:jc w:val="both"/>
        <w:rPr>
          <w:sz w:val="28"/>
          <w:szCs w:val="28"/>
        </w:rPr>
      </w:pPr>
      <w:r w:rsidRPr="00F5542B">
        <w:rPr>
          <w:sz w:val="28"/>
          <w:szCs w:val="28"/>
        </w:rPr>
        <w:t>110,4 тыс. куб.м/80 куб.м/час/313 дней=4,4 часа.</w:t>
      </w:r>
    </w:p>
    <w:p w:rsidR="005D2EB4" w:rsidRPr="00F5542B" w:rsidRDefault="005D2EB4" w:rsidP="00FD38AA">
      <w:pPr>
        <w:spacing w:line="276" w:lineRule="auto"/>
        <w:ind w:firstLine="567"/>
        <w:jc w:val="both"/>
        <w:rPr>
          <w:sz w:val="28"/>
          <w:szCs w:val="28"/>
        </w:rPr>
      </w:pPr>
      <w:r w:rsidRPr="00F5542B">
        <w:rPr>
          <w:sz w:val="28"/>
          <w:szCs w:val="28"/>
        </w:rPr>
        <w:t>С учетом времени на маневрирование мусоровозов и смену контейнеров данная МПС является оптимальной в условиях годовых объемов образования ТКО в Артинском городском округе.</w:t>
      </w:r>
    </w:p>
    <w:p w:rsidR="005D2EB4" w:rsidRPr="00F5542B" w:rsidRDefault="005D2EB4" w:rsidP="00FD38AA">
      <w:pPr>
        <w:spacing w:line="276" w:lineRule="auto"/>
        <w:ind w:firstLine="567"/>
        <w:jc w:val="both"/>
        <w:rPr>
          <w:sz w:val="28"/>
          <w:szCs w:val="28"/>
        </w:rPr>
      </w:pPr>
      <w:r w:rsidRPr="00F5542B">
        <w:rPr>
          <w:sz w:val="28"/>
          <w:szCs w:val="28"/>
        </w:rPr>
        <w:t>Оценка капитальных затрат на  приобретение оборудования и подготовку территории МПС приведено в таблице 50.</w:t>
      </w:r>
    </w:p>
    <w:p w:rsidR="005D2EB4" w:rsidRPr="00F5542B" w:rsidRDefault="005D2EB4" w:rsidP="00FD38AA">
      <w:pPr>
        <w:spacing w:line="276" w:lineRule="auto"/>
        <w:jc w:val="both"/>
        <w:rPr>
          <w:sz w:val="28"/>
          <w:szCs w:val="28"/>
        </w:rPr>
      </w:pPr>
      <w:r w:rsidRPr="00F5542B">
        <w:rPr>
          <w:sz w:val="28"/>
          <w:szCs w:val="28"/>
        </w:rPr>
        <w:t>Таблица 50. Оценка капитальных затрат на строительство МПС в с. Манчаж</w:t>
      </w:r>
    </w:p>
    <w:tbl>
      <w:tblPr>
        <w:tblW w:w="9634" w:type="dxa"/>
        <w:tblInd w:w="2" w:type="dxa"/>
        <w:tblLook w:val="00A0" w:firstRow="1" w:lastRow="0" w:firstColumn="1" w:lastColumn="0" w:noHBand="0" w:noVBand="0"/>
      </w:tblPr>
      <w:tblGrid>
        <w:gridCol w:w="617"/>
        <w:gridCol w:w="6041"/>
        <w:gridCol w:w="2976"/>
      </w:tblGrid>
      <w:tr w:rsidR="005D2EB4" w:rsidRPr="00F5542B">
        <w:tc>
          <w:tcPr>
            <w:tcW w:w="617"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D0FD0">
            <w:pPr>
              <w:jc w:val="center"/>
              <w:rPr>
                <w:b/>
                <w:bCs/>
                <w:sz w:val="28"/>
                <w:szCs w:val="28"/>
              </w:rPr>
            </w:pPr>
            <w:r w:rsidRPr="00F5542B">
              <w:rPr>
                <w:b/>
                <w:bCs/>
                <w:sz w:val="28"/>
                <w:szCs w:val="28"/>
              </w:rPr>
              <w:t>№ п/п</w:t>
            </w:r>
          </w:p>
        </w:tc>
        <w:tc>
          <w:tcPr>
            <w:tcW w:w="6041" w:type="dxa"/>
            <w:tcBorders>
              <w:top w:val="single" w:sz="4" w:space="0" w:color="auto"/>
              <w:left w:val="nil"/>
              <w:bottom w:val="single" w:sz="4" w:space="0" w:color="auto"/>
              <w:right w:val="single" w:sz="4" w:space="0" w:color="auto"/>
            </w:tcBorders>
            <w:vAlign w:val="center"/>
          </w:tcPr>
          <w:p w:rsidR="005D2EB4" w:rsidRPr="00F5542B" w:rsidRDefault="005D2EB4" w:rsidP="003D0FD0">
            <w:pPr>
              <w:jc w:val="center"/>
              <w:rPr>
                <w:b/>
                <w:bCs/>
                <w:sz w:val="28"/>
                <w:szCs w:val="28"/>
              </w:rPr>
            </w:pPr>
            <w:r w:rsidRPr="00F5542B">
              <w:rPr>
                <w:b/>
                <w:bCs/>
                <w:sz w:val="28"/>
                <w:szCs w:val="28"/>
              </w:rPr>
              <w:t>Наименование оборудования (работ)</w:t>
            </w:r>
          </w:p>
        </w:tc>
        <w:tc>
          <w:tcPr>
            <w:tcW w:w="2976" w:type="dxa"/>
            <w:tcBorders>
              <w:top w:val="single" w:sz="4" w:space="0" w:color="auto"/>
              <w:left w:val="nil"/>
              <w:bottom w:val="single" w:sz="4" w:space="0" w:color="auto"/>
              <w:right w:val="single" w:sz="4" w:space="0" w:color="auto"/>
            </w:tcBorders>
            <w:vAlign w:val="center"/>
          </w:tcPr>
          <w:p w:rsidR="005D2EB4" w:rsidRPr="00F5542B" w:rsidRDefault="005D2EB4" w:rsidP="00000C4B">
            <w:pPr>
              <w:jc w:val="center"/>
              <w:rPr>
                <w:b/>
                <w:bCs/>
                <w:sz w:val="28"/>
                <w:szCs w:val="28"/>
              </w:rPr>
            </w:pPr>
            <w:r w:rsidRPr="00F5542B">
              <w:rPr>
                <w:b/>
                <w:bCs/>
                <w:sz w:val="28"/>
                <w:szCs w:val="28"/>
              </w:rPr>
              <w:t>Оценка капитал</w:t>
            </w:r>
            <w:r w:rsidRPr="00F5542B">
              <w:rPr>
                <w:b/>
                <w:bCs/>
                <w:sz w:val="28"/>
                <w:szCs w:val="28"/>
              </w:rPr>
              <w:t>ь</w:t>
            </w:r>
            <w:r w:rsidRPr="00F5542B">
              <w:rPr>
                <w:b/>
                <w:bCs/>
                <w:sz w:val="28"/>
                <w:szCs w:val="28"/>
              </w:rPr>
              <w:t>ных затрат на стро</w:t>
            </w:r>
            <w:r w:rsidRPr="00F5542B">
              <w:rPr>
                <w:b/>
                <w:bCs/>
                <w:sz w:val="28"/>
                <w:szCs w:val="28"/>
              </w:rPr>
              <w:t>и</w:t>
            </w:r>
            <w:r w:rsidRPr="00F5542B">
              <w:rPr>
                <w:b/>
                <w:bCs/>
                <w:sz w:val="28"/>
                <w:szCs w:val="28"/>
              </w:rPr>
              <w:t>тельство МПС (с НДС), тыс. руб.</w:t>
            </w:r>
            <w:r w:rsidRPr="00F5542B">
              <w:rPr>
                <w:rStyle w:val="afffffc"/>
                <w:b/>
                <w:bCs/>
                <w:sz w:val="28"/>
                <w:szCs w:val="28"/>
              </w:rPr>
              <w:footnoteReference w:id="15"/>
            </w:r>
          </w:p>
        </w:tc>
      </w:tr>
      <w:tr w:rsidR="005D2EB4" w:rsidRPr="00F5542B">
        <w:tc>
          <w:tcPr>
            <w:tcW w:w="617" w:type="dxa"/>
            <w:tcBorders>
              <w:top w:val="nil"/>
              <w:left w:val="single" w:sz="4" w:space="0" w:color="auto"/>
              <w:bottom w:val="single" w:sz="4" w:space="0" w:color="auto"/>
              <w:right w:val="single" w:sz="4" w:space="0" w:color="auto"/>
            </w:tcBorders>
            <w:vAlign w:val="bottom"/>
          </w:tcPr>
          <w:p w:rsidR="005D2EB4" w:rsidRPr="00F5542B" w:rsidRDefault="005D2EB4" w:rsidP="003D0FD0">
            <w:pPr>
              <w:jc w:val="center"/>
              <w:rPr>
                <w:sz w:val="28"/>
                <w:szCs w:val="28"/>
              </w:rPr>
            </w:pPr>
            <w:r w:rsidRPr="00F5542B">
              <w:rPr>
                <w:sz w:val="28"/>
                <w:szCs w:val="28"/>
              </w:rPr>
              <w:t>1</w:t>
            </w:r>
          </w:p>
        </w:tc>
        <w:tc>
          <w:tcPr>
            <w:tcW w:w="6041" w:type="dxa"/>
            <w:tcBorders>
              <w:top w:val="nil"/>
              <w:left w:val="nil"/>
              <w:bottom w:val="single" w:sz="4" w:space="0" w:color="auto"/>
              <w:right w:val="single" w:sz="4" w:space="0" w:color="auto"/>
            </w:tcBorders>
            <w:vAlign w:val="bottom"/>
          </w:tcPr>
          <w:p w:rsidR="005D2EB4" w:rsidRPr="00F5542B" w:rsidRDefault="005D2EB4" w:rsidP="003D0FD0">
            <w:pPr>
              <w:rPr>
                <w:sz w:val="28"/>
                <w:szCs w:val="28"/>
              </w:rPr>
            </w:pPr>
            <w:r w:rsidRPr="00F5542B">
              <w:rPr>
                <w:sz w:val="28"/>
                <w:szCs w:val="28"/>
              </w:rPr>
              <w:t>Пресс-компактор HUSMANN MP-1300</w:t>
            </w:r>
          </w:p>
        </w:tc>
        <w:tc>
          <w:tcPr>
            <w:tcW w:w="2976" w:type="dxa"/>
            <w:tcBorders>
              <w:top w:val="nil"/>
              <w:left w:val="nil"/>
              <w:bottom w:val="single" w:sz="4" w:space="0" w:color="auto"/>
              <w:right w:val="single" w:sz="4" w:space="0" w:color="auto"/>
            </w:tcBorders>
            <w:vAlign w:val="center"/>
          </w:tcPr>
          <w:p w:rsidR="005D2EB4" w:rsidRPr="00F5542B" w:rsidRDefault="005D2EB4" w:rsidP="003D0FD0">
            <w:pPr>
              <w:jc w:val="center"/>
              <w:rPr>
                <w:sz w:val="28"/>
                <w:szCs w:val="28"/>
              </w:rPr>
            </w:pPr>
            <w:r w:rsidRPr="00F5542B">
              <w:rPr>
                <w:sz w:val="28"/>
                <w:szCs w:val="28"/>
              </w:rPr>
              <w:t>3134,1</w:t>
            </w:r>
          </w:p>
        </w:tc>
      </w:tr>
      <w:tr w:rsidR="005D2EB4" w:rsidRPr="00F5542B">
        <w:tc>
          <w:tcPr>
            <w:tcW w:w="617" w:type="dxa"/>
            <w:tcBorders>
              <w:top w:val="nil"/>
              <w:left w:val="single" w:sz="4" w:space="0" w:color="auto"/>
              <w:bottom w:val="single" w:sz="4" w:space="0" w:color="auto"/>
              <w:right w:val="single" w:sz="4" w:space="0" w:color="auto"/>
            </w:tcBorders>
            <w:vAlign w:val="bottom"/>
          </w:tcPr>
          <w:p w:rsidR="005D2EB4" w:rsidRPr="00F5542B" w:rsidRDefault="005D2EB4" w:rsidP="003D0FD0">
            <w:pPr>
              <w:jc w:val="center"/>
              <w:rPr>
                <w:sz w:val="28"/>
                <w:szCs w:val="28"/>
              </w:rPr>
            </w:pPr>
            <w:r w:rsidRPr="00F5542B">
              <w:rPr>
                <w:sz w:val="28"/>
                <w:szCs w:val="28"/>
              </w:rPr>
              <w:t>2</w:t>
            </w:r>
          </w:p>
        </w:tc>
        <w:tc>
          <w:tcPr>
            <w:tcW w:w="6041" w:type="dxa"/>
            <w:tcBorders>
              <w:top w:val="nil"/>
              <w:left w:val="nil"/>
              <w:bottom w:val="single" w:sz="4" w:space="0" w:color="auto"/>
              <w:right w:val="single" w:sz="4" w:space="0" w:color="auto"/>
            </w:tcBorders>
            <w:vAlign w:val="bottom"/>
          </w:tcPr>
          <w:p w:rsidR="005D2EB4" w:rsidRPr="00F5542B" w:rsidRDefault="005D2EB4" w:rsidP="003D0FD0">
            <w:pPr>
              <w:rPr>
                <w:sz w:val="28"/>
                <w:szCs w:val="28"/>
              </w:rPr>
            </w:pPr>
            <w:r w:rsidRPr="00F5542B">
              <w:rPr>
                <w:sz w:val="28"/>
                <w:szCs w:val="28"/>
              </w:rPr>
              <w:t>Полуавтоматическая система перемещения</w:t>
            </w:r>
          </w:p>
        </w:tc>
        <w:tc>
          <w:tcPr>
            <w:tcW w:w="2976" w:type="dxa"/>
            <w:tcBorders>
              <w:top w:val="nil"/>
              <w:left w:val="nil"/>
              <w:bottom w:val="single" w:sz="4" w:space="0" w:color="auto"/>
              <w:right w:val="single" w:sz="4" w:space="0" w:color="auto"/>
            </w:tcBorders>
            <w:vAlign w:val="center"/>
          </w:tcPr>
          <w:p w:rsidR="005D2EB4" w:rsidRPr="00F5542B" w:rsidRDefault="005D2EB4" w:rsidP="003D0FD0">
            <w:pPr>
              <w:jc w:val="center"/>
              <w:rPr>
                <w:sz w:val="28"/>
                <w:szCs w:val="28"/>
              </w:rPr>
            </w:pPr>
            <w:r w:rsidRPr="00F5542B">
              <w:rPr>
                <w:sz w:val="28"/>
                <w:szCs w:val="28"/>
              </w:rPr>
              <w:t>3767,5</w:t>
            </w:r>
          </w:p>
        </w:tc>
      </w:tr>
      <w:tr w:rsidR="005D2EB4" w:rsidRPr="00F5542B">
        <w:tc>
          <w:tcPr>
            <w:tcW w:w="617" w:type="dxa"/>
            <w:tcBorders>
              <w:top w:val="nil"/>
              <w:left w:val="single" w:sz="4" w:space="0" w:color="auto"/>
              <w:bottom w:val="single" w:sz="4" w:space="0" w:color="auto"/>
              <w:right w:val="single" w:sz="4" w:space="0" w:color="auto"/>
            </w:tcBorders>
            <w:vAlign w:val="bottom"/>
          </w:tcPr>
          <w:p w:rsidR="005D2EB4" w:rsidRPr="00F5542B" w:rsidRDefault="005D2EB4" w:rsidP="003D0FD0">
            <w:pPr>
              <w:jc w:val="center"/>
              <w:rPr>
                <w:sz w:val="28"/>
                <w:szCs w:val="28"/>
              </w:rPr>
            </w:pPr>
            <w:r w:rsidRPr="00F5542B">
              <w:rPr>
                <w:sz w:val="28"/>
                <w:szCs w:val="28"/>
              </w:rPr>
              <w:t>3</w:t>
            </w:r>
          </w:p>
        </w:tc>
        <w:tc>
          <w:tcPr>
            <w:tcW w:w="6041" w:type="dxa"/>
            <w:tcBorders>
              <w:top w:val="nil"/>
              <w:left w:val="nil"/>
              <w:bottom w:val="single" w:sz="4" w:space="0" w:color="auto"/>
              <w:right w:val="single" w:sz="4" w:space="0" w:color="auto"/>
            </w:tcBorders>
            <w:vAlign w:val="bottom"/>
          </w:tcPr>
          <w:p w:rsidR="005D2EB4" w:rsidRPr="00F5542B" w:rsidRDefault="005D2EB4" w:rsidP="003D0FD0">
            <w:pPr>
              <w:rPr>
                <w:sz w:val="28"/>
                <w:szCs w:val="28"/>
              </w:rPr>
            </w:pPr>
            <w:r w:rsidRPr="00F5542B">
              <w:rPr>
                <w:sz w:val="28"/>
                <w:szCs w:val="28"/>
              </w:rPr>
              <w:t>Загрузочная воронка 40м3</w:t>
            </w:r>
          </w:p>
        </w:tc>
        <w:tc>
          <w:tcPr>
            <w:tcW w:w="2976" w:type="dxa"/>
            <w:tcBorders>
              <w:top w:val="nil"/>
              <w:left w:val="nil"/>
              <w:bottom w:val="single" w:sz="4" w:space="0" w:color="auto"/>
              <w:right w:val="single" w:sz="4" w:space="0" w:color="auto"/>
            </w:tcBorders>
            <w:vAlign w:val="center"/>
          </w:tcPr>
          <w:p w:rsidR="005D2EB4" w:rsidRPr="00F5542B" w:rsidRDefault="005D2EB4" w:rsidP="003D0FD0">
            <w:pPr>
              <w:jc w:val="center"/>
              <w:rPr>
                <w:sz w:val="28"/>
                <w:szCs w:val="28"/>
              </w:rPr>
            </w:pPr>
            <w:r w:rsidRPr="00F5542B">
              <w:rPr>
                <w:sz w:val="28"/>
                <w:szCs w:val="28"/>
              </w:rPr>
              <w:t>600,6</w:t>
            </w:r>
          </w:p>
        </w:tc>
      </w:tr>
      <w:tr w:rsidR="005D2EB4" w:rsidRPr="00F5542B">
        <w:tc>
          <w:tcPr>
            <w:tcW w:w="617" w:type="dxa"/>
            <w:tcBorders>
              <w:top w:val="nil"/>
              <w:left w:val="single" w:sz="4" w:space="0" w:color="auto"/>
              <w:bottom w:val="single" w:sz="4" w:space="0" w:color="auto"/>
              <w:right w:val="single" w:sz="4" w:space="0" w:color="auto"/>
            </w:tcBorders>
            <w:vAlign w:val="bottom"/>
          </w:tcPr>
          <w:p w:rsidR="005D2EB4" w:rsidRPr="00F5542B" w:rsidRDefault="005D2EB4" w:rsidP="003D0FD0">
            <w:pPr>
              <w:jc w:val="center"/>
              <w:rPr>
                <w:sz w:val="28"/>
                <w:szCs w:val="28"/>
              </w:rPr>
            </w:pPr>
            <w:r w:rsidRPr="00F5542B">
              <w:rPr>
                <w:sz w:val="28"/>
                <w:szCs w:val="28"/>
              </w:rPr>
              <w:t>4</w:t>
            </w:r>
          </w:p>
        </w:tc>
        <w:tc>
          <w:tcPr>
            <w:tcW w:w="6041" w:type="dxa"/>
            <w:tcBorders>
              <w:top w:val="nil"/>
              <w:left w:val="nil"/>
              <w:bottom w:val="single" w:sz="4" w:space="0" w:color="auto"/>
              <w:right w:val="single" w:sz="4" w:space="0" w:color="auto"/>
            </w:tcBorders>
            <w:vAlign w:val="bottom"/>
          </w:tcPr>
          <w:p w:rsidR="005D2EB4" w:rsidRPr="00F5542B" w:rsidRDefault="005D2EB4" w:rsidP="003D0FD0">
            <w:pPr>
              <w:rPr>
                <w:sz w:val="28"/>
                <w:szCs w:val="28"/>
              </w:rPr>
            </w:pPr>
            <w:r w:rsidRPr="00F5542B">
              <w:rPr>
                <w:sz w:val="28"/>
                <w:szCs w:val="28"/>
              </w:rPr>
              <w:t>Модульная эстакада</w:t>
            </w:r>
          </w:p>
        </w:tc>
        <w:tc>
          <w:tcPr>
            <w:tcW w:w="2976" w:type="dxa"/>
            <w:tcBorders>
              <w:top w:val="nil"/>
              <w:left w:val="nil"/>
              <w:bottom w:val="single" w:sz="4" w:space="0" w:color="auto"/>
              <w:right w:val="single" w:sz="4" w:space="0" w:color="auto"/>
            </w:tcBorders>
            <w:vAlign w:val="center"/>
          </w:tcPr>
          <w:p w:rsidR="005D2EB4" w:rsidRPr="00F5542B" w:rsidRDefault="005D2EB4" w:rsidP="003D0FD0">
            <w:pPr>
              <w:jc w:val="center"/>
              <w:rPr>
                <w:sz w:val="28"/>
                <w:szCs w:val="28"/>
              </w:rPr>
            </w:pPr>
            <w:r w:rsidRPr="00F5542B">
              <w:rPr>
                <w:sz w:val="28"/>
                <w:szCs w:val="28"/>
              </w:rPr>
              <w:t>4040,5</w:t>
            </w:r>
          </w:p>
        </w:tc>
      </w:tr>
      <w:tr w:rsidR="005D2EB4" w:rsidRPr="00F5542B">
        <w:tc>
          <w:tcPr>
            <w:tcW w:w="617" w:type="dxa"/>
            <w:tcBorders>
              <w:top w:val="nil"/>
              <w:left w:val="single" w:sz="4" w:space="0" w:color="auto"/>
              <w:bottom w:val="single" w:sz="4" w:space="0" w:color="auto"/>
              <w:right w:val="single" w:sz="4" w:space="0" w:color="auto"/>
            </w:tcBorders>
            <w:vAlign w:val="bottom"/>
          </w:tcPr>
          <w:p w:rsidR="005D2EB4" w:rsidRPr="00F5542B" w:rsidRDefault="005D2EB4" w:rsidP="00422D84">
            <w:pPr>
              <w:jc w:val="center"/>
              <w:rPr>
                <w:sz w:val="28"/>
                <w:szCs w:val="28"/>
              </w:rPr>
            </w:pPr>
            <w:r w:rsidRPr="00F5542B">
              <w:rPr>
                <w:sz w:val="28"/>
                <w:szCs w:val="28"/>
              </w:rPr>
              <w:t>5</w:t>
            </w:r>
          </w:p>
        </w:tc>
        <w:tc>
          <w:tcPr>
            <w:tcW w:w="6041" w:type="dxa"/>
            <w:tcBorders>
              <w:top w:val="nil"/>
              <w:left w:val="nil"/>
              <w:bottom w:val="single" w:sz="4" w:space="0" w:color="auto"/>
              <w:right w:val="single" w:sz="4" w:space="0" w:color="auto"/>
            </w:tcBorders>
            <w:vAlign w:val="bottom"/>
          </w:tcPr>
          <w:p w:rsidR="005D2EB4" w:rsidRPr="00F5542B" w:rsidRDefault="005D2EB4" w:rsidP="00422D84">
            <w:pPr>
              <w:rPr>
                <w:sz w:val="28"/>
                <w:szCs w:val="28"/>
              </w:rPr>
            </w:pPr>
            <w:r w:rsidRPr="00F5542B">
              <w:rPr>
                <w:sz w:val="28"/>
                <w:szCs w:val="28"/>
              </w:rPr>
              <w:t>Контейнер объемом 35 м</w:t>
            </w:r>
            <w:r w:rsidRPr="00F5542B">
              <w:rPr>
                <w:sz w:val="28"/>
                <w:szCs w:val="28"/>
                <w:vertAlign w:val="superscript"/>
              </w:rPr>
              <w:t xml:space="preserve">3 </w:t>
            </w:r>
            <w:r w:rsidRPr="00F5542B">
              <w:rPr>
                <w:sz w:val="28"/>
                <w:szCs w:val="28"/>
              </w:rPr>
              <w:t xml:space="preserve"> (6 шт.)</w:t>
            </w:r>
          </w:p>
        </w:tc>
        <w:tc>
          <w:tcPr>
            <w:tcW w:w="2976" w:type="dxa"/>
            <w:tcBorders>
              <w:top w:val="nil"/>
              <w:left w:val="nil"/>
              <w:bottom w:val="single" w:sz="4" w:space="0" w:color="auto"/>
              <w:right w:val="single" w:sz="4" w:space="0" w:color="auto"/>
            </w:tcBorders>
            <w:vAlign w:val="bottom"/>
          </w:tcPr>
          <w:p w:rsidR="005D2EB4" w:rsidRPr="00F5542B" w:rsidRDefault="005D2EB4" w:rsidP="00422D84">
            <w:pPr>
              <w:jc w:val="center"/>
              <w:rPr>
                <w:sz w:val="28"/>
                <w:szCs w:val="28"/>
              </w:rPr>
            </w:pPr>
            <w:r w:rsidRPr="00F5542B">
              <w:rPr>
                <w:sz w:val="28"/>
                <w:szCs w:val="28"/>
              </w:rPr>
              <w:t>1244,9</w:t>
            </w:r>
          </w:p>
        </w:tc>
      </w:tr>
      <w:tr w:rsidR="005D2EB4" w:rsidRPr="00F5542B">
        <w:tc>
          <w:tcPr>
            <w:tcW w:w="617" w:type="dxa"/>
            <w:tcBorders>
              <w:top w:val="nil"/>
              <w:left w:val="single" w:sz="4" w:space="0" w:color="auto"/>
              <w:bottom w:val="single" w:sz="4" w:space="0" w:color="auto"/>
              <w:right w:val="single" w:sz="4" w:space="0" w:color="auto"/>
            </w:tcBorders>
            <w:vAlign w:val="bottom"/>
          </w:tcPr>
          <w:p w:rsidR="005D2EB4" w:rsidRPr="00F5542B" w:rsidRDefault="005D2EB4" w:rsidP="00422D84">
            <w:pPr>
              <w:jc w:val="center"/>
              <w:rPr>
                <w:sz w:val="28"/>
                <w:szCs w:val="28"/>
              </w:rPr>
            </w:pPr>
            <w:r w:rsidRPr="00F5542B">
              <w:rPr>
                <w:sz w:val="28"/>
                <w:szCs w:val="28"/>
              </w:rPr>
              <w:t>6</w:t>
            </w:r>
          </w:p>
        </w:tc>
        <w:tc>
          <w:tcPr>
            <w:tcW w:w="6041" w:type="dxa"/>
            <w:tcBorders>
              <w:top w:val="nil"/>
              <w:left w:val="nil"/>
              <w:bottom w:val="single" w:sz="4" w:space="0" w:color="auto"/>
              <w:right w:val="single" w:sz="4" w:space="0" w:color="auto"/>
            </w:tcBorders>
            <w:vAlign w:val="bottom"/>
          </w:tcPr>
          <w:p w:rsidR="005D2EB4" w:rsidRPr="00F5542B" w:rsidRDefault="005D2EB4" w:rsidP="00422D84">
            <w:pPr>
              <w:rPr>
                <w:sz w:val="28"/>
                <w:szCs w:val="28"/>
              </w:rPr>
            </w:pPr>
            <w:r w:rsidRPr="00F5542B">
              <w:rPr>
                <w:sz w:val="28"/>
                <w:szCs w:val="28"/>
              </w:rPr>
              <w:t>Бетонированная площадка, 1400 кв.м</w:t>
            </w:r>
          </w:p>
        </w:tc>
        <w:tc>
          <w:tcPr>
            <w:tcW w:w="2976" w:type="dxa"/>
            <w:tcBorders>
              <w:top w:val="nil"/>
              <w:left w:val="nil"/>
              <w:bottom w:val="single" w:sz="4" w:space="0" w:color="auto"/>
              <w:right w:val="single" w:sz="4" w:space="0" w:color="auto"/>
            </w:tcBorders>
            <w:vAlign w:val="bottom"/>
          </w:tcPr>
          <w:p w:rsidR="005D2EB4" w:rsidRPr="00F5542B" w:rsidRDefault="005D2EB4" w:rsidP="00422D84">
            <w:pPr>
              <w:jc w:val="center"/>
              <w:rPr>
                <w:sz w:val="28"/>
                <w:szCs w:val="28"/>
              </w:rPr>
            </w:pPr>
            <w:r w:rsidRPr="00F5542B">
              <w:rPr>
                <w:sz w:val="28"/>
                <w:szCs w:val="28"/>
              </w:rPr>
              <w:t>11407,0</w:t>
            </w:r>
          </w:p>
        </w:tc>
      </w:tr>
      <w:tr w:rsidR="005D2EB4" w:rsidRPr="00F5542B">
        <w:tc>
          <w:tcPr>
            <w:tcW w:w="617" w:type="dxa"/>
            <w:tcBorders>
              <w:top w:val="nil"/>
              <w:left w:val="single" w:sz="4" w:space="0" w:color="auto"/>
              <w:bottom w:val="single" w:sz="4" w:space="0" w:color="auto"/>
              <w:right w:val="single" w:sz="4" w:space="0" w:color="auto"/>
            </w:tcBorders>
            <w:vAlign w:val="bottom"/>
          </w:tcPr>
          <w:p w:rsidR="005D2EB4" w:rsidRPr="00F5542B" w:rsidRDefault="005D2EB4" w:rsidP="00422D84">
            <w:pPr>
              <w:jc w:val="center"/>
              <w:rPr>
                <w:sz w:val="28"/>
                <w:szCs w:val="28"/>
              </w:rPr>
            </w:pPr>
            <w:r w:rsidRPr="00F5542B">
              <w:rPr>
                <w:sz w:val="28"/>
                <w:szCs w:val="28"/>
              </w:rPr>
              <w:t>7</w:t>
            </w:r>
          </w:p>
        </w:tc>
        <w:tc>
          <w:tcPr>
            <w:tcW w:w="6041" w:type="dxa"/>
            <w:tcBorders>
              <w:top w:val="nil"/>
              <w:left w:val="nil"/>
              <w:bottom w:val="single" w:sz="4" w:space="0" w:color="auto"/>
              <w:right w:val="single" w:sz="4" w:space="0" w:color="auto"/>
            </w:tcBorders>
            <w:vAlign w:val="bottom"/>
          </w:tcPr>
          <w:p w:rsidR="005D2EB4" w:rsidRPr="00F5542B" w:rsidRDefault="005D2EB4" w:rsidP="00422D84">
            <w:pPr>
              <w:rPr>
                <w:sz w:val="28"/>
                <w:szCs w:val="28"/>
              </w:rPr>
            </w:pPr>
            <w:r w:rsidRPr="00F5542B">
              <w:rPr>
                <w:sz w:val="28"/>
                <w:szCs w:val="28"/>
              </w:rPr>
              <w:t>Металлическое ограждение и ворота</w:t>
            </w:r>
          </w:p>
        </w:tc>
        <w:tc>
          <w:tcPr>
            <w:tcW w:w="2976" w:type="dxa"/>
            <w:tcBorders>
              <w:top w:val="nil"/>
              <w:left w:val="nil"/>
              <w:bottom w:val="single" w:sz="4" w:space="0" w:color="auto"/>
              <w:right w:val="single" w:sz="4" w:space="0" w:color="auto"/>
            </w:tcBorders>
            <w:vAlign w:val="bottom"/>
          </w:tcPr>
          <w:p w:rsidR="005D2EB4" w:rsidRPr="00F5542B" w:rsidRDefault="005D2EB4" w:rsidP="00422D84">
            <w:pPr>
              <w:jc w:val="center"/>
              <w:rPr>
                <w:sz w:val="28"/>
                <w:szCs w:val="28"/>
              </w:rPr>
            </w:pPr>
            <w:r w:rsidRPr="00F5542B">
              <w:rPr>
                <w:sz w:val="28"/>
                <w:szCs w:val="28"/>
              </w:rPr>
              <w:t>574,4</w:t>
            </w:r>
          </w:p>
        </w:tc>
      </w:tr>
      <w:tr w:rsidR="005D2EB4" w:rsidRPr="00F5542B">
        <w:tc>
          <w:tcPr>
            <w:tcW w:w="617" w:type="dxa"/>
            <w:tcBorders>
              <w:top w:val="nil"/>
              <w:left w:val="single" w:sz="4" w:space="0" w:color="auto"/>
              <w:bottom w:val="single" w:sz="4" w:space="0" w:color="auto"/>
              <w:right w:val="single" w:sz="4" w:space="0" w:color="auto"/>
            </w:tcBorders>
            <w:vAlign w:val="bottom"/>
          </w:tcPr>
          <w:p w:rsidR="005D2EB4" w:rsidRPr="00F5542B" w:rsidRDefault="005D2EB4" w:rsidP="00422D84">
            <w:pPr>
              <w:jc w:val="center"/>
              <w:rPr>
                <w:sz w:val="28"/>
                <w:szCs w:val="28"/>
              </w:rPr>
            </w:pPr>
            <w:r w:rsidRPr="00F5542B">
              <w:rPr>
                <w:sz w:val="28"/>
                <w:szCs w:val="28"/>
              </w:rPr>
              <w:t>8</w:t>
            </w:r>
          </w:p>
        </w:tc>
        <w:tc>
          <w:tcPr>
            <w:tcW w:w="6041" w:type="dxa"/>
            <w:tcBorders>
              <w:top w:val="nil"/>
              <w:left w:val="nil"/>
              <w:bottom w:val="single" w:sz="4" w:space="0" w:color="auto"/>
              <w:right w:val="single" w:sz="4" w:space="0" w:color="auto"/>
            </w:tcBorders>
            <w:vAlign w:val="bottom"/>
          </w:tcPr>
          <w:p w:rsidR="005D2EB4" w:rsidRPr="00F5542B" w:rsidRDefault="005D2EB4" w:rsidP="00422D84">
            <w:pPr>
              <w:rPr>
                <w:sz w:val="28"/>
                <w:szCs w:val="28"/>
              </w:rPr>
            </w:pPr>
            <w:r w:rsidRPr="00F5542B">
              <w:rPr>
                <w:sz w:val="28"/>
                <w:szCs w:val="28"/>
              </w:rPr>
              <w:t>Доставка оборудования</w:t>
            </w:r>
          </w:p>
        </w:tc>
        <w:tc>
          <w:tcPr>
            <w:tcW w:w="2976" w:type="dxa"/>
            <w:tcBorders>
              <w:top w:val="nil"/>
              <w:left w:val="nil"/>
              <w:bottom w:val="single" w:sz="4" w:space="0" w:color="auto"/>
              <w:right w:val="single" w:sz="4" w:space="0" w:color="auto"/>
            </w:tcBorders>
            <w:vAlign w:val="bottom"/>
          </w:tcPr>
          <w:p w:rsidR="005D2EB4" w:rsidRPr="00F5542B" w:rsidRDefault="005D2EB4" w:rsidP="00422D84">
            <w:pPr>
              <w:jc w:val="center"/>
              <w:rPr>
                <w:sz w:val="28"/>
                <w:szCs w:val="28"/>
              </w:rPr>
            </w:pPr>
            <w:r w:rsidRPr="00F5542B">
              <w:rPr>
                <w:sz w:val="28"/>
                <w:szCs w:val="28"/>
              </w:rPr>
              <w:t>655,2</w:t>
            </w:r>
          </w:p>
        </w:tc>
      </w:tr>
      <w:tr w:rsidR="005D2EB4" w:rsidRPr="00F5542B">
        <w:tc>
          <w:tcPr>
            <w:tcW w:w="617" w:type="dxa"/>
            <w:tcBorders>
              <w:top w:val="nil"/>
              <w:left w:val="single" w:sz="4" w:space="0" w:color="auto"/>
              <w:bottom w:val="single" w:sz="4" w:space="0" w:color="auto"/>
              <w:right w:val="single" w:sz="4" w:space="0" w:color="auto"/>
            </w:tcBorders>
            <w:vAlign w:val="bottom"/>
          </w:tcPr>
          <w:p w:rsidR="005D2EB4" w:rsidRPr="00F5542B" w:rsidRDefault="005D2EB4" w:rsidP="00422D84">
            <w:pPr>
              <w:jc w:val="center"/>
              <w:rPr>
                <w:sz w:val="28"/>
                <w:szCs w:val="28"/>
              </w:rPr>
            </w:pPr>
            <w:r w:rsidRPr="00F5542B">
              <w:rPr>
                <w:sz w:val="28"/>
                <w:szCs w:val="28"/>
              </w:rPr>
              <w:t>9</w:t>
            </w:r>
          </w:p>
        </w:tc>
        <w:tc>
          <w:tcPr>
            <w:tcW w:w="6041" w:type="dxa"/>
            <w:tcBorders>
              <w:top w:val="nil"/>
              <w:left w:val="nil"/>
              <w:bottom w:val="single" w:sz="4" w:space="0" w:color="auto"/>
              <w:right w:val="single" w:sz="4" w:space="0" w:color="auto"/>
            </w:tcBorders>
            <w:vAlign w:val="bottom"/>
          </w:tcPr>
          <w:p w:rsidR="005D2EB4" w:rsidRPr="00F5542B" w:rsidRDefault="005D2EB4" w:rsidP="00422D84">
            <w:pPr>
              <w:rPr>
                <w:sz w:val="28"/>
                <w:szCs w:val="28"/>
              </w:rPr>
            </w:pPr>
            <w:r w:rsidRPr="00F5542B">
              <w:rPr>
                <w:sz w:val="28"/>
                <w:szCs w:val="28"/>
              </w:rPr>
              <w:t>Разработка ПСД</w:t>
            </w:r>
          </w:p>
        </w:tc>
        <w:tc>
          <w:tcPr>
            <w:tcW w:w="2976" w:type="dxa"/>
            <w:tcBorders>
              <w:top w:val="nil"/>
              <w:left w:val="nil"/>
              <w:bottom w:val="single" w:sz="4" w:space="0" w:color="auto"/>
              <w:right w:val="single" w:sz="4" w:space="0" w:color="auto"/>
            </w:tcBorders>
            <w:vAlign w:val="bottom"/>
          </w:tcPr>
          <w:p w:rsidR="005D2EB4" w:rsidRPr="00F5542B" w:rsidRDefault="005D2EB4" w:rsidP="00422D84">
            <w:pPr>
              <w:jc w:val="center"/>
              <w:rPr>
                <w:sz w:val="28"/>
                <w:szCs w:val="28"/>
              </w:rPr>
            </w:pPr>
            <w:r w:rsidRPr="00F5542B">
              <w:rPr>
                <w:sz w:val="28"/>
                <w:szCs w:val="28"/>
              </w:rPr>
              <w:t>1101,6</w:t>
            </w:r>
          </w:p>
        </w:tc>
      </w:tr>
      <w:tr w:rsidR="005D2EB4" w:rsidRPr="00F5542B">
        <w:tc>
          <w:tcPr>
            <w:tcW w:w="617" w:type="dxa"/>
            <w:tcBorders>
              <w:top w:val="nil"/>
              <w:left w:val="single" w:sz="4" w:space="0" w:color="auto"/>
              <w:bottom w:val="single" w:sz="4" w:space="0" w:color="auto"/>
              <w:right w:val="single" w:sz="4" w:space="0" w:color="auto"/>
            </w:tcBorders>
            <w:vAlign w:val="bottom"/>
          </w:tcPr>
          <w:p w:rsidR="005D2EB4" w:rsidRPr="00F5542B" w:rsidRDefault="005D2EB4" w:rsidP="00422D84">
            <w:pPr>
              <w:jc w:val="center"/>
              <w:rPr>
                <w:b/>
                <w:bCs/>
                <w:sz w:val="28"/>
                <w:szCs w:val="28"/>
              </w:rPr>
            </w:pPr>
            <w:r w:rsidRPr="00F5542B">
              <w:rPr>
                <w:b/>
                <w:bCs/>
                <w:sz w:val="28"/>
                <w:szCs w:val="28"/>
              </w:rPr>
              <w:t>10</w:t>
            </w:r>
          </w:p>
        </w:tc>
        <w:tc>
          <w:tcPr>
            <w:tcW w:w="6041" w:type="dxa"/>
            <w:tcBorders>
              <w:top w:val="nil"/>
              <w:left w:val="nil"/>
              <w:bottom w:val="single" w:sz="4" w:space="0" w:color="auto"/>
              <w:right w:val="single" w:sz="4" w:space="0" w:color="auto"/>
            </w:tcBorders>
            <w:vAlign w:val="bottom"/>
          </w:tcPr>
          <w:p w:rsidR="005D2EB4" w:rsidRPr="00F5542B" w:rsidRDefault="005D2EB4" w:rsidP="00422D84">
            <w:pPr>
              <w:rPr>
                <w:b/>
                <w:bCs/>
                <w:sz w:val="28"/>
                <w:szCs w:val="28"/>
              </w:rPr>
            </w:pPr>
            <w:r w:rsidRPr="00F5542B">
              <w:rPr>
                <w:b/>
                <w:bCs/>
                <w:sz w:val="28"/>
                <w:szCs w:val="28"/>
              </w:rPr>
              <w:t xml:space="preserve">Всего стоимость </w:t>
            </w:r>
          </w:p>
        </w:tc>
        <w:tc>
          <w:tcPr>
            <w:tcW w:w="2976" w:type="dxa"/>
            <w:tcBorders>
              <w:top w:val="nil"/>
              <w:left w:val="nil"/>
              <w:bottom w:val="single" w:sz="4" w:space="0" w:color="auto"/>
              <w:right w:val="single" w:sz="4" w:space="0" w:color="auto"/>
            </w:tcBorders>
            <w:vAlign w:val="bottom"/>
          </w:tcPr>
          <w:p w:rsidR="005D2EB4" w:rsidRPr="00F5542B" w:rsidRDefault="005D2EB4" w:rsidP="00422D84">
            <w:pPr>
              <w:jc w:val="center"/>
              <w:rPr>
                <w:b/>
                <w:bCs/>
                <w:sz w:val="28"/>
                <w:szCs w:val="28"/>
              </w:rPr>
            </w:pPr>
            <w:r w:rsidRPr="00F5542B">
              <w:rPr>
                <w:b/>
                <w:bCs/>
                <w:sz w:val="28"/>
                <w:szCs w:val="28"/>
              </w:rPr>
              <w:t>25424,1</w:t>
            </w:r>
          </w:p>
        </w:tc>
      </w:tr>
    </w:tbl>
    <w:p w:rsidR="005D2EB4" w:rsidRPr="00F5542B" w:rsidRDefault="005D2EB4" w:rsidP="00DD3143">
      <w:pPr>
        <w:ind w:firstLine="567"/>
        <w:jc w:val="both"/>
        <w:rPr>
          <w:sz w:val="28"/>
          <w:szCs w:val="28"/>
        </w:rPr>
      </w:pPr>
    </w:p>
    <w:p w:rsidR="005D2EB4" w:rsidRPr="00F5542B" w:rsidRDefault="005D2EB4" w:rsidP="00DD3143">
      <w:pPr>
        <w:ind w:firstLine="567"/>
        <w:jc w:val="both"/>
        <w:rPr>
          <w:sz w:val="28"/>
          <w:szCs w:val="28"/>
        </w:rPr>
      </w:pPr>
      <w:r w:rsidRPr="00F5542B">
        <w:rPr>
          <w:sz w:val="28"/>
          <w:szCs w:val="28"/>
        </w:rPr>
        <w:t>Оценка годовых эксплуатационных расходов приведена в Приложении №1.</w:t>
      </w:r>
    </w:p>
    <w:p w:rsidR="005D2EB4" w:rsidRPr="00F5542B" w:rsidRDefault="005D2EB4" w:rsidP="00403C39">
      <w:pPr>
        <w:keepNext/>
        <w:numPr>
          <w:ilvl w:val="1"/>
          <w:numId w:val="53"/>
        </w:numPr>
        <w:spacing w:before="120" w:after="120" w:line="276" w:lineRule="auto"/>
        <w:ind w:left="709"/>
        <w:jc w:val="center"/>
        <w:outlineLvl w:val="2"/>
        <w:rPr>
          <w:b/>
          <w:bCs/>
          <w:i/>
          <w:iCs/>
          <w:sz w:val="28"/>
          <w:szCs w:val="28"/>
        </w:rPr>
      </w:pPr>
      <w:bookmarkStart w:id="76" w:name="_Toc17727014"/>
      <w:r w:rsidRPr="00F5542B">
        <w:rPr>
          <w:b/>
          <w:bCs/>
          <w:i/>
          <w:iCs/>
          <w:sz w:val="28"/>
          <w:szCs w:val="28"/>
        </w:rPr>
        <w:t>Основные типы контейнерных площадок</w:t>
      </w:r>
      <w:bookmarkEnd w:id="76"/>
    </w:p>
    <w:p w:rsidR="005D2EB4" w:rsidRPr="00F5542B" w:rsidRDefault="005D2EB4" w:rsidP="00E44A13">
      <w:pPr>
        <w:pStyle w:val="Standard"/>
        <w:shd w:val="clear" w:color="auto" w:fill="FFFFFF"/>
        <w:tabs>
          <w:tab w:val="left" w:pos="567"/>
          <w:tab w:val="left" w:pos="10206"/>
        </w:tabs>
        <w:suppressAutoHyphens/>
        <w:spacing w:line="276" w:lineRule="auto"/>
        <w:ind w:right="-52" w:firstLine="720"/>
      </w:pPr>
      <w:r w:rsidRPr="00F5542B">
        <w:t>Контейнерные площадки в жилищном секторе необходимо устанавливать с ориентацией на движение потоков людей к центральным улицам, магазинам, остановкам транспорта и иным наиболее часто посещаемым местам.</w:t>
      </w:r>
    </w:p>
    <w:p w:rsidR="005D2EB4" w:rsidRPr="00F5542B" w:rsidRDefault="005D2EB4" w:rsidP="00E44A13">
      <w:pPr>
        <w:pStyle w:val="Standard"/>
        <w:shd w:val="clear" w:color="auto" w:fill="FFFFFF"/>
        <w:tabs>
          <w:tab w:val="left" w:pos="567"/>
          <w:tab w:val="left" w:pos="10206"/>
        </w:tabs>
        <w:suppressAutoHyphens/>
        <w:spacing w:line="276" w:lineRule="auto"/>
        <w:ind w:right="-52" w:firstLine="720"/>
      </w:pPr>
      <w:r w:rsidRPr="00F5542B">
        <w:t>Площадки для несменяемых контейнеров и бункеров устанавливаются в соответствии с:</w:t>
      </w:r>
    </w:p>
    <w:p w:rsidR="005D2EB4" w:rsidRPr="00F5542B" w:rsidRDefault="005D2EB4" w:rsidP="00403C39">
      <w:pPr>
        <w:pStyle w:val="Standard"/>
        <w:numPr>
          <w:ilvl w:val="0"/>
          <w:numId w:val="35"/>
        </w:numPr>
        <w:shd w:val="clear" w:color="auto" w:fill="FFFFFF"/>
        <w:tabs>
          <w:tab w:val="left" w:pos="142"/>
          <w:tab w:val="left" w:pos="284"/>
          <w:tab w:val="left" w:pos="426"/>
          <w:tab w:val="left" w:pos="709"/>
          <w:tab w:val="left" w:pos="851"/>
          <w:tab w:val="left" w:pos="10206"/>
        </w:tabs>
        <w:suppressAutoHyphens/>
        <w:spacing w:line="276" w:lineRule="auto"/>
        <w:ind w:right="-52"/>
      </w:pPr>
      <w:r w:rsidRPr="00F5542B">
        <w:t>расчетами объемов образования ТКО;</w:t>
      </w:r>
    </w:p>
    <w:p w:rsidR="005D2EB4" w:rsidRPr="00F5542B" w:rsidRDefault="005D2EB4" w:rsidP="00403C39">
      <w:pPr>
        <w:pStyle w:val="Standard"/>
        <w:numPr>
          <w:ilvl w:val="0"/>
          <w:numId w:val="35"/>
        </w:numPr>
        <w:shd w:val="clear" w:color="auto" w:fill="FFFFFF"/>
        <w:tabs>
          <w:tab w:val="left" w:pos="142"/>
          <w:tab w:val="left" w:pos="284"/>
          <w:tab w:val="left" w:pos="426"/>
          <w:tab w:val="left" w:pos="709"/>
          <w:tab w:val="left" w:pos="851"/>
          <w:tab w:val="left" w:pos="10206"/>
        </w:tabs>
        <w:suppressAutoHyphens/>
        <w:spacing w:line="276" w:lineRule="auto"/>
        <w:ind w:right="-52"/>
      </w:pPr>
      <w:r w:rsidRPr="00F5542B">
        <w:t>плотностью населения;</w:t>
      </w:r>
    </w:p>
    <w:p w:rsidR="005D2EB4" w:rsidRPr="00F5542B" w:rsidRDefault="005D2EB4" w:rsidP="00403C39">
      <w:pPr>
        <w:pStyle w:val="Standard"/>
        <w:numPr>
          <w:ilvl w:val="0"/>
          <w:numId w:val="35"/>
        </w:numPr>
        <w:shd w:val="clear" w:color="auto" w:fill="FFFFFF"/>
        <w:tabs>
          <w:tab w:val="left" w:pos="142"/>
          <w:tab w:val="left" w:pos="284"/>
          <w:tab w:val="left" w:pos="426"/>
          <w:tab w:val="left" w:pos="709"/>
          <w:tab w:val="left" w:pos="851"/>
          <w:tab w:val="left" w:pos="11646"/>
        </w:tabs>
        <w:suppressAutoHyphens/>
        <w:spacing w:line="276" w:lineRule="auto"/>
        <w:ind w:right="-52"/>
      </w:pPr>
      <w:r w:rsidRPr="00F5542B">
        <w:t>направлениями основных потоков населения (остановки, магазины, центральные улицы);</w:t>
      </w:r>
    </w:p>
    <w:p w:rsidR="005D2EB4" w:rsidRPr="00F5542B" w:rsidRDefault="005D2EB4" w:rsidP="00403C39">
      <w:pPr>
        <w:pStyle w:val="Standard"/>
        <w:numPr>
          <w:ilvl w:val="0"/>
          <w:numId w:val="35"/>
        </w:numPr>
        <w:shd w:val="clear" w:color="auto" w:fill="FFFFFF"/>
        <w:tabs>
          <w:tab w:val="left" w:pos="142"/>
          <w:tab w:val="left" w:pos="284"/>
          <w:tab w:val="left" w:pos="426"/>
          <w:tab w:val="left" w:pos="709"/>
          <w:tab w:val="left" w:pos="851"/>
          <w:tab w:val="left" w:pos="1440"/>
          <w:tab w:val="left" w:pos="11646"/>
        </w:tabs>
        <w:suppressAutoHyphens/>
        <w:spacing w:line="276" w:lineRule="auto"/>
        <w:ind w:right="-52"/>
      </w:pPr>
      <w:r w:rsidRPr="00F5542B">
        <w:lastRenderedPageBreak/>
        <w:t>исторически сформировавшимися местами стихийных свалок ТКО.</w:t>
      </w:r>
    </w:p>
    <w:p w:rsidR="005D2EB4" w:rsidRPr="00F5542B" w:rsidRDefault="005D2EB4" w:rsidP="00E44A13">
      <w:pPr>
        <w:pStyle w:val="Standard"/>
        <w:shd w:val="clear" w:color="auto" w:fill="FFFFFF"/>
        <w:tabs>
          <w:tab w:val="left" w:pos="567"/>
          <w:tab w:val="left" w:pos="10206"/>
        </w:tabs>
        <w:suppressAutoHyphens/>
        <w:spacing w:line="276" w:lineRule="auto"/>
        <w:ind w:right="-52" w:firstLine="720"/>
      </w:pPr>
      <w:r w:rsidRPr="00F5542B">
        <w:t>Места размещения контейнерных площадок определяются по заявкам застройщиков территории, жилищно-коммунальных служб, в соответствии с действующими санитарными нормами и схемой санитарной очистки, в которой определено количество площадок для населенного пункта.</w:t>
      </w:r>
    </w:p>
    <w:p w:rsidR="005D2EB4" w:rsidRPr="00F5542B" w:rsidRDefault="005D2EB4" w:rsidP="004214C5">
      <w:pPr>
        <w:spacing w:line="276" w:lineRule="auto"/>
        <w:ind w:firstLine="720"/>
        <w:jc w:val="both"/>
        <w:rPr>
          <w:sz w:val="28"/>
          <w:szCs w:val="28"/>
        </w:rPr>
      </w:pPr>
      <w:r w:rsidRPr="00F5542B">
        <w:rPr>
          <w:sz w:val="28"/>
          <w:szCs w:val="28"/>
        </w:rPr>
        <w:t>Отходы, которые по габаритам не помещаются в стандартные контейн</w:t>
      </w:r>
      <w:r w:rsidRPr="00F5542B">
        <w:rPr>
          <w:sz w:val="28"/>
          <w:szCs w:val="28"/>
        </w:rPr>
        <w:t>е</w:t>
      </w:r>
      <w:r w:rsidRPr="00F5542B">
        <w:rPr>
          <w:sz w:val="28"/>
          <w:szCs w:val="28"/>
        </w:rPr>
        <w:t>ры вместимостью 0,75 м</w:t>
      </w:r>
      <w:r w:rsidRPr="00F5542B">
        <w:rPr>
          <w:sz w:val="28"/>
          <w:szCs w:val="28"/>
          <w:vertAlign w:val="superscript"/>
        </w:rPr>
        <w:t>3</w:t>
      </w:r>
      <w:r w:rsidRPr="00F5542B">
        <w:rPr>
          <w:sz w:val="28"/>
          <w:szCs w:val="28"/>
        </w:rPr>
        <w:t xml:space="preserve"> относятся к крупногабаритным.</w:t>
      </w:r>
    </w:p>
    <w:p w:rsidR="005D2EB4" w:rsidRPr="00F5542B" w:rsidRDefault="005D2EB4" w:rsidP="004214C5">
      <w:pPr>
        <w:spacing w:line="276" w:lineRule="auto"/>
        <w:ind w:firstLine="720"/>
        <w:jc w:val="both"/>
        <w:rPr>
          <w:sz w:val="28"/>
          <w:szCs w:val="28"/>
        </w:rPr>
      </w:pPr>
      <w:r w:rsidRPr="00F5542B">
        <w:rPr>
          <w:sz w:val="28"/>
          <w:szCs w:val="28"/>
        </w:rPr>
        <w:t>Крупногабаритные отходы (КГО) должны собираться на специально о</w:t>
      </w:r>
      <w:r w:rsidRPr="00F5542B">
        <w:rPr>
          <w:sz w:val="28"/>
          <w:szCs w:val="28"/>
        </w:rPr>
        <w:t>т</w:t>
      </w:r>
      <w:r w:rsidRPr="00F5542B">
        <w:rPr>
          <w:sz w:val="28"/>
          <w:szCs w:val="28"/>
        </w:rPr>
        <w:t>веденных площадках или в бункерах-накопителях, вывозиться мусоровозами для крупногабаритных отходов или обычным грузовым транспортом по зая</w:t>
      </w:r>
      <w:r w:rsidRPr="00F5542B">
        <w:rPr>
          <w:sz w:val="28"/>
          <w:szCs w:val="28"/>
        </w:rPr>
        <w:t>в</w:t>
      </w:r>
      <w:r w:rsidRPr="00F5542B">
        <w:rPr>
          <w:sz w:val="28"/>
          <w:szCs w:val="28"/>
        </w:rPr>
        <w:t>кам организаций, обслуживающих жилищный фонд (п.3.7.15 Правил и норм технической эксплуатации жилищного фонда МДК-2.03.2003).</w:t>
      </w:r>
    </w:p>
    <w:p w:rsidR="005D2EB4" w:rsidRPr="00F5542B" w:rsidRDefault="005D2EB4" w:rsidP="004214C5">
      <w:pPr>
        <w:pStyle w:val="210"/>
        <w:spacing w:line="276" w:lineRule="auto"/>
        <w:ind w:right="-8" w:firstLine="720"/>
      </w:pPr>
      <w:r w:rsidRPr="00F5542B">
        <w:t>Для сбора крупногабаритных отходов возможна организация отдельных специально оборудованных площадок, либо совмещение их с мусоросборными площадками.</w:t>
      </w:r>
    </w:p>
    <w:p w:rsidR="005D2EB4" w:rsidRPr="00F5542B" w:rsidRDefault="005D2EB4" w:rsidP="004214C5">
      <w:pPr>
        <w:pStyle w:val="210"/>
        <w:spacing w:line="276" w:lineRule="auto"/>
        <w:ind w:right="-8" w:firstLine="720"/>
      </w:pPr>
      <w:r w:rsidRPr="00F5542B">
        <w:t>В соответствии с Правилами обустройства мест (площадок) накопления твердых коммунальных отходов и ведения их реестра места (площадки) нако</w:t>
      </w:r>
      <w:r w:rsidRPr="00F5542B">
        <w:t>п</w:t>
      </w:r>
      <w:r w:rsidRPr="00F5542B">
        <w:t>ления ТКО определяются органами местного самоуправления.</w:t>
      </w:r>
    </w:p>
    <w:p w:rsidR="005D2EB4" w:rsidRPr="00F5542B" w:rsidRDefault="005D2EB4" w:rsidP="00E44A13">
      <w:pPr>
        <w:pStyle w:val="ConsPlusNormal"/>
        <w:widowContro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Конструкции контейнерных площадок должны отвечать требованиям но</w:t>
      </w:r>
      <w:r w:rsidRPr="00F5542B">
        <w:rPr>
          <w:rFonts w:ascii="Times New Roman" w:hAnsi="Times New Roman" w:cs="Times New Roman"/>
          <w:sz w:val="28"/>
          <w:szCs w:val="28"/>
        </w:rPr>
        <w:t>р</w:t>
      </w:r>
      <w:r w:rsidRPr="00F5542B">
        <w:rPr>
          <w:rFonts w:ascii="Times New Roman" w:hAnsi="Times New Roman" w:cs="Times New Roman"/>
          <w:sz w:val="28"/>
          <w:szCs w:val="28"/>
        </w:rPr>
        <w:t>мативных документов, требованиям планировки, оформления, условиям прои</w:t>
      </w:r>
      <w:r w:rsidRPr="00F5542B">
        <w:rPr>
          <w:rFonts w:ascii="Times New Roman" w:hAnsi="Times New Roman" w:cs="Times New Roman"/>
          <w:sz w:val="28"/>
          <w:szCs w:val="28"/>
        </w:rPr>
        <w:t>з</w:t>
      </w:r>
      <w:r w:rsidRPr="00F5542B">
        <w:rPr>
          <w:rFonts w:ascii="Times New Roman" w:hAnsi="Times New Roman" w:cs="Times New Roman"/>
          <w:sz w:val="28"/>
          <w:szCs w:val="28"/>
        </w:rPr>
        <w:t>водства погрузочно-разгрузочных работ. К основным требованиям к конте</w:t>
      </w:r>
      <w:r w:rsidRPr="00F5542B">
        <w:rPr>
          <w:rFonts w:ascii="Times New Roman" w:hAnsi="Times New Roman" w:cs="Times New Roman"/>
          <w:sz w:val="28"/>
          <w:szCs w:val="28"/>
        </w:rPr>
        <w:t>й</w:t>
      </w:r>
      <w:r w:rsidRPr="00F5542B">
        <w:rPr>
          <w:rFonts w:ascii="Times New Roman" w:hAnsi="Times New Roman" w:cs="Times New Roman"/>
          <w:sz w:val="28"/>
          <w:szCs w:val="28"/>
        </w:rPr>
        <w:t>нерным площадкам относятся:</w:t>
      </w:r>
    </w:p>
    <w:p w:rsidR="005D2EB4" w:rsidRPr="00F5542B" w:rsidRDefault="005D2EB4" w:rsidP="00BB11B9">
      <w:pPr>
        <w:pStyle w:val="ConsPlusNormal"/>
        <w:widowContro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расположение контейнерной площадки на территории муниципального образования;</w:t>
      </w:r>
    </w:p>
    <w:p w:rsidR="005D2EB4" w:rsidRPr="00F5542B" w:rsidRDefault="005D2EB4" w:rsidP="00571A45">
      <w:pPr>
        <w:pStyle w:val="ConsPlusNormal"/>
        <w:widowContro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подъезды к площадкам и сами площадки должны быть освещены.;</w:t>
      </w:r>
    </w:p>
    <w:p w:rsidR="005D2EB4" w:rsidRPr="00F5542B" w:rsidRDefault="005D2EB4" w:rsidP="00E44A13">
      <w:pPr>
        <w:pStyle w:val="ConsPlusNormal"/>
        <w:widowContro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контейнерная площадка должна иметь твердое водонепроницаемое п</w:t>
      </w:r>
      <w:r w:rsidRPr="00F5542B">
        <w:rPr>
          <w:rFonts w:ascii="Times New Roman" w:hAnsi="Times New Roman" w:cs="Times New Roman"/>
          <w:sz w:val="28"/>
          <w:szCs w:val="28"/>
        </w:rPr>
        <w:t>о</w:t>
      </w:r>
      <w:r w:rsidRPr="00F5542B">
        <w:rPr>
          <w:rFonts w:ascii="Times New Roman" w:hAnsi="Times New Roman" w:cs="Times New Roman"/>
          <w:sz w:val="28"/>
          <w:szCs w:val="28"/>
        </w:rPr>
        <w:t>крытие с уклоном в сторону проезжей части 0,02%, быть удобны в отношении их уборки и мойки. Территория площадки должна соответствовать размерам и числу контейнеров, причем со всех сторон необходимо оставлять место во и</w:t>
      </w:r>
      <w:r w:rsidRPr="00F5542B">
        <w:rPr>
          <w:rFonts w:ascii="Times New Roman" w:hAnsi="Times New Roman" w:cs="Times New Roman"/>
          <w:sz w:val="28"/>
          <w:szCs w:val="28"/>
        </w:rPr>
        <w:t>з</w:t>
      </w:r>
      <w:r w:rsidRPr="00F5542B">
        <w:rPr>
          <w:rFonts w:ascii="Times New Roman" w:hAnsi="Times New Roman" w:cs="Times New Roman"/>
          <w:sz w:val="28"/>
          <w:szCs w:val="28"/>
        </w:rPr>
        <w:t>бежание загрязнения почвы;</w:t>
      </w:r>
    </w:p>
    <w:p w:rsidR="005D2EB4" w:rsidRPr="00F5542B" w:rsidRDefault="005D2EB4" w:rsidP="00E44A13">
      <w:pPr>
        <w:pStyle w:val="ConsPlusNormal"/>
        <w:widowContro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контейнерная площадка должна иметь сквозной проезд для мусоровоза шириной не менее 3 м, исключающий стоянку транспорта;</w:t>
      </w:r>
    </w:p>
    <w:p w:rsidR="005D2EB4" w:rsidRPr="00F5542B" w:rsidRDefault="005D2EB4" w:rsidP="00E44A1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контейнеры должны располагаться на одном уровне с дорогой для прое</w:t>
      </w:r>
      <w:r w:rsidRPr="00F5542B">
        <w:rPr>
          <w:rFonts w:ascii="Times New Roman" w:hAnsi="Times New Roman" w:cs="Times New Roman"/>
          <w:sz w:val="28"/>
          <w:szCs w:val="28"/>
        </w:rPr>
        <w:t>з</w:t>
      </w:r>
      <w:r w:rsidRPr="00F5542B">
        <w:rPr>
          <w:rFonts w:ascii="Times New Roman" w:hAnsi="Times New Roman" w:cs="Times New Roman"/>
          <w:sz w:val="28"/>
          <w:szCs w:val="28"/>
        </w:rPr>
        <w:t>да;</w:t>
      </w:r>
    </w:p>
    <w:p w:rsidR="005D2EB4" w:rsidRPr="00F5542B" w:rsidRDefault="005D2EB4" w:rsidP="00E44A1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при хранении контейнеров внутри здания допускается выкатывание для погрузки в мусоровоз по пандусу, уклон которого не должен быть более 8 гр</w:t>
      </w:r>
      <w:r w:rsidRPr="00F5542B">
        <w:rPr>
          <w:rFonts w:ascii="Times New Roman" w:hAnsi="Times New Roman" w:cs="Times New Roman"/>
          <w:sz w:val="28"/>
          <w:szCs w:val="28"/>
        </w:rPr>
        <w:t>а</w:t>
      </w:r>
      <w:r w:rsidRPr="00F5542B">
        <w:rPr>
          <w:rFonts w:ascii="Times New Roman" w:hAnsi="Times New Roman" w:cs="Times New Roman"/>
          <w:sz w:val="28"/>
          <w:szCs w:val="28"/>
        </w:rPr>
        <w:t>дусов;</w:t>
      </w:r>
    </w:p>
    <w:p w:rsidR="005D2EB4" w:rsidRPr="00F5542B" w:rsidRDefault="005D2EB4" w:rsidP="00E44A1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при хранении контейнеров на внутридворовых территориях площадка должна быть расположена рядом с подъездными путями для мусоровоза;</w:t>
      </w:r>
    </w:p>
    <w:p w:rsidR="005D2EB4" w:rsidRPr="00F5542B" w:rsidRDefault="005D2EB4" w:rsidP="00E44A1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lastRenderedPageBreak/>
        <w:t>- возможно обустройство контейнерных площадок в тупиковом исполн</w:t>
      </w:r>
      <w:r w:rsidRPr="00F5542B">
        <w:rPr>
          <w:rFonts w:ascii="Times New Roman" w:hAnsi="Times New Roman" w:cs="Times New Roman"/>
          <w:sz w:val="28"/>
          <w:szCs w:val="28"/>
        </w:rPr>
        <w:t>е</w:t>
      </w:r>
      <w:r w:rsidRPr="00F5542B">
        <w:rPr>
          <w:rFonts w:ascii="Times New Roman" w:hAnsi="Times New Roman" w:cs="Times New Roman"/>
          <w:sz w:val="28"/>
          <w:szCs w:val="28"/>
        </w:rPr>
        <w:t>нии, при этом варианте площадка должна иметь габариты, позволяющие мус</w:t>
      </w:r>
      <w:r w:rsidRPr="00F5542B">
        <w:rPr>
          <w:rFonts w:ascii="Times New Roman" w:hAnsi="Times New Roman" w:cs="Times New Roman"/>
          <w:sz w:val="28"/>
          <w:szCs w:val="28"/>
        </w:rPr>
        <w:t>о</w:t>
      </w:r>
      <w:r w:rsidRPr="00F5542B">
        <w:rPr>
          <w:rFonts w:ascii="Times New Roman" w:hAnsi="Times New Roman" w:cs="Times New Roman"/>
          <w:sz w:val="28"/>
          <w:szCs w:val="28"/>
        </w:rPr>
        <w:t>ровозу совершить разворот путем маневрирования с привлечением третьих лиц (грузчик), габариты площадки для разворота должны быть: ширина не менее 15 м, длина не менее 20 м, нахождение посторонней техники или оборудования на площадке для разворота не допускается, площадка для разворота может расп</w:t>
      </w:r>
      <w:r w:rsidRPr="00F5542B">
        <w:rPr>
          <w:rFonts w:ascii="Times New Roman" w:hAnsi="Times New Roman" w:cs="Times New Roman"/>
          <w:sz w:val="28"/>
          <w:szCs w:val="28"/>
        </w:rPr>
        <w:t>о</w:t>
      </w:r>
      <w:r w:rsidRPr="00F5542B">
        <w:rPr>
          <w:rFonts w:ascii="Times New Roman" w:hAnsi="Times New Roman" w:cs="Times New Roman"/>
          <w:sz w:val="28"/>
          <w:szCs w:val="28"/>
        </w:rPr>
        <w:t>лагаться как перед площадкой для контейнеров, так и после нее, но не более 30 м для движения мусоровоза задним ходом;</w:t>
      </w:r>
    </w:p>
    <w:p w:rsidR="005D2EB4" w:rsidRPr="00F5542B" w:rsidRDefault="005D2EB4" w:rsidP="00E44A13">
      <w:pPr>
        <w:tabs>
          <w:tab w:val="left" w:pos="709"/>
        </w:tabs>
        <w:autoSpaceDE w:val="0"/>
        <w:autoSpaceDN w:val="0"/>
        <w:adjustRightInd w:val="0"/>
        <w:spacing w:line="276" w:lineRule="auto"/>
        <w:ind w:firstLine="567"/>
        <w:jc w:val="both"/>
        <w:rPr>
          <w:sz w:val="28"/>
          <w:szCs w:val="28"/>
        </w:rPr>
      </w:pPr>
      <w:r w:rsidRPr="00F5542B">
        <w:rPr>
          <w:sz w:val="28"/>
          <w:szCs w:val="28"/>
        </w:rPr>
        <w:t>- размеры контейнерной площадки должны быть достаточными для ра</w:t>
      </w:r>
      <w:r w:rsidRPr="00F5542B">
        <w:rPr>
          <w:sz w:val="28"/>
          <w:szCs w:val="28"/>
        </w:rPr>
        <w:t>з</w:t>
      </w:r>
      <w:r w:rsidRPr="00F5542B">
        <w:rPr>
          <w:sz w:val="28"/>
          <w:szCs w:val="28"/>
        </w:rPr>
        <w:t>мещения всех мусоросборников в ряд и обеспечивать установку контейнеров не ближе 1 м от ограждающих конструкций, а друг от друга - 0,35 м;</w:t>
      </w:r>
    </w:p>
    <w:p w:rsidR="005D2EB4" w:rsidRPr="00F5542B" w:rsidRDefault="005D2EB4" w:rsidP="00E44A13">
      <w:pPr>
        <w:tabs>
          <w:tab w:val="left" w:pos="709"/>
        </w:tabs>
        <w:autoSpaceDE w:val="0"/>
        <w:autoSpaceDN w:val="0"/>
        <w:adjustRightInd w:val="0"/>
        <w:spacing w:line="276" w:lineRule="auto"/>
        <w:ind w:firstLine="567"/>
        <w:jc w:val="both"/>
        <w:rPr>
          <w:sz w:val="28"/>
          <w:szCs w:val="28"/>
        </w:rPr>
      </w:pPr>
      <w:r w:rsidRPr="00F5542B">
        <w:rPr>
          <w:sz w:val="28"/>
          <w:szCs w:val="28"/>
        </w:rPr>
        <w:t>- на контейнерных площадках ТКО должны быть оборудованы места для временного складирования КГО, также имеющие ограждение.</w:t>
      </w:r>
    </w:p>
    <w:p w:rsidR="005D2EB4" w:rsidRPr="00F5542B" w:rsidRDefault="005D2EB4" w:rsidP="00BB11B9">
      <w:pPr>
        <w:pStyle w:val="ConsPlusNormal"/>
        <w:widowContro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xml:space="preserve">Реализация задачи расположение контейнерных площадок на территории муниципального образования сопровождается рядом ограничений. Расстояние от контейнеров до жилых зданий, детских игровых площадок, мест отдыха и занятий спортом должно быть не менее 20 м, но не более 100 м (СанПиН 2.1.2.2645-10). В отношении малоэтажной застройки расстояние от контейнеров до границ участков жилых домов, детских учреждений, озелененных площадок устанавливается не менее 50, но не более 100 м («СП 30-102-99. Планировка и застройка территорий малоэтажного жилищного строительства»). </w:t>
      </w:r>
    </w:p>
    <w:p w:rsidR="005D2EB4" w:rsidRPr="00F5542B" w:rsidRDefault="005D2EB4" w:rsidP="00BB11B9">
      <w:pPr>
        <w:pStyle w:val="ConsPlusNormal"/>
        <w:widowContro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В районах сложившейся застройки населенных пунктов Артинского горо</w:t>
      </w:r>
      <w:r w:rsidRPr="00F5542B">
        <w:rPr>
          <w:rFonts w:ascii="Times New Roman" w:hAnsi="Times New Roman" w:cs="Times New Roman"/>
          <w:sz w:val="28"/>
          <w:szCs w:val="28"/>
        </w:rPr>
        <w:t>д</w:t>
      </w:r>
      <w:r w:rsidRPr="00F5542B">
        <w:rPr>
          <w:rFonts w:ascii="Times New Roman" w:hAnsi="Times New Roman" w:cs="Times New Roman"/>
          <w:sz w:val="28"/>
          <w:szCs w:val="28"/>
        </w:rPr>
        <w:t>ского округа, где нет возможности соблюдения установленных ограничений в части размещения контейнерной площадки, данные расстояния могут быть и</w:t>
      </w:r>
      <w:r w:rsidRPr="00F5542B">
        <w:rPr>
          <w:rFonts w:ascii="Times New Roman" w:hAnsi="Times New Roman" w:cs="Times New Roman"/>
          <w:sz w:val="28"/>
          <w:szCs w:val="28"/>
        </w:rPr>
        <w:t>з</w:t>
      </w:r>
      <w:r w:rsidRPr="00F5542B">
        <w:rPr>
          <w:rFonts w:ascii="Times New Roman" w:hAnsi="Times New Roman" w:cs="Times New Roman"/>
          <w:sz w:val="28"/>
          <w:szCs w:val="28"/>
        </w:rPr>
        <w:t>менены органом местного самоуправления, определяющим места накопления ТКО в соответствии с Правилами обустройства мест (площадок) накопления твердых коммунальных отходов и ведения их реестра. Соответствующие усл</w:t>
      </w:r>
      <w:r w:rsidRPr="00F5542B">
        <w:rPr>
          <w:rFonts w:ascii="Times New Roman" w:hAnsi="Times New Roman" w:cs="Times New Roman"/>
          <w:sz w:val="28"/>
          <w:szCs w:val="28"/>
        </w:rPr>
        <w:t>о</w:t>
      </w:r>
      <w:r w:rsidRPr="00F5542B">
        <w:rPr>
          <w:rFonts w:ascii="Times New Roman" w:hAnsi="Times New Roman" w:cs="Times New Roman"/>
          <w:sz w:val="28"/>
          <w:szCs w:val="28"/>
        </w:rPr>
        <w:t>вия должны быть установлены в Правилах благоустройства территории Арти</w:t>
      </w:r>
      <w:r w:rsidRPr="00F5542B">
        <w:rPr>
          <w:rFonts w:ascii="Times New Roman" w:hAnsi="Times New Roman" w:cs="Times New Roman"/>
          <w:sz w:val="28"/>
          <w:szCs w:val="28"/>
        </w:rPr>
        <w:t>н</w:t>
      </w:r>
      <w:r w:rsidRPr="00F5542B">
        <w:rPr>
          <w:rFonts w:ascii="Times New Roman" w:hAnsi="Times New Roman" w:cs="Times New Roman"/>
          <w:sz w:val="28"/>
          <w:szCs w:val="28"/>
        </w:rPr>
        <w:t>ского городского округа.</w:t>
      </w:r>
    </w:p>
    <w:p w:rsidR="005D2EB4" w:rsidRPr="00F5542B" w:rsidRDefault="005D2EB4" w:rsidP="00E44A13">
      <w:pPr>
        <w:pStyle w:val="Standard"/>
        <w:suppressAutoHyphens/>
        <w:spacing w:line="276" w:lineRule="auto"/>
        <w:ind w:firstLine="709"/>
      </w:pPr>
      <w:r w:rsidRPr="00F5542B">
        <w:t>Ограждения площадок могут быть запроектированы в кирпичном, металлическом, металлосетчатом и железобетонном вариантах, что позволяет осуществлять их строительство, исходя из наличия местных строительных материалов и изделий.</w:t>
      </w:r>
    </w:p>
    <w:p w:rsidR="005D2EB4" w:rsidRPr="00F5542B" w:rsidRDefault="005D2EB4" w:rsidP="00E44A13">
      <w:pPr>
        <w:pStyle w:val="Standard"/>
        <w:shd w:val="clear" w:color="auto" w:fill="FFFFFF"/>
        <w:tabs>
          <w:tab w:val="left" w:pos="567"/>
          <w:tab w:val="left" w:pos="10206"/>
        </w:tabs>
        <w:suppressAutoHyphens/>
        <w:spacing w:line="276" w:lineRule="auto"/>
        <w:ind w:right="-52" w:firstLine="720"/>
      </w:pPr>
      <w:r w:rsidRPr="00F5542B">
        <w:t>Контейнерные площадки должны примыкать к сквозным проездам</w:t>
      </w:r>
      <w:r w:rsidRPr="00F5542B">
        <w:rPr>
          <w:sz w:val="24"/>
          <w:szCs w:val="24"/>
        </w:rPr>
        <w:t>.</w:t>
      </w:r>
      <w:r w:rsidRPr="00F5542B">
        <w:t xml:space="preserve"> Машины с манипулятором с одной остановки могут разгружать не более 3-х контейнеров, что должно учитываться при определении необходимого количества контейнерных площадок.</w:t>
      </w:r>
    </w:p>
    <w:p w:rsidR="005D2EB4" w:rsidRPr="00F5542B" w:rsidRDefault="005D2EB4" w:rsidP="00E44A13">
      <w:pPr>
        <w:pStyle w:val="Standard"/>
        <w:shd w:val="clear" w:color="auto" w:fill="FFFFFF"/>
        <w:tabs>
          <w:tab w:val="left" w:pos="567"/>
          <w:tab w:val="left" w:pos="10206"/>
        </w:tabs>
        <w:suppressAutoHyphens/>
        <w:spacing w:line="276" w:lineRule="auto"/>
        <w:ind w:right="-52" w:firstLine="720"/>
      </w:pPr>
      <w:r w:rsidRPr="00F5542B">
        <w:t xml:space="preserve">В зависимости от объема накопления отходов, разработаны стандартные конструкции площадок для установки от одного до пяти контейнеров, в том </w:t>
      </w:r>
      <w:r w:rsidRPr="00F5542B">
        <w:lastRenderedPageBreak/>
        <w:t>числе, с выделением мест для сбора КГО. Допускается изготовление контейнерных площадок закрытого типа по индивидуальным, согласованным проектам.</w:t>
      </w:r>
    </w:p>
    <w:p w:rsidR="005D2EB4" w:rsidRPr="00F5542B" w:rsidRDefault="005D2EB4" w:rsidP="00E44A13">
      <w:pPr>
        <w:pStyle w:val="Standard"/>
        <w:shd w:val="clear" w:color="auto" w:fill="FFFFFF"/>
        <w:tabs>
          <w:tab w:val="left" w:pos="567"/>
          <w:tab w:val="left" w:pos="10206"/>
        </w:tabs>
        <w:suppressAutoHyphens/>
        <w:spacing w:line="276" w:lineRule="auto"/>
        <w:ind w:right="-52" w:firstLine="720"/>
      </w:pPr>
      <w:r w:rsidRPr="00F5542B">
        <w:t>В таблице 51 приведены рекомендуемые конструкций контейнерных площадок.</w:t>
      </w:r>
    </w:p>
    <w:p w:rsidR="005D2EB4" w:rsidRPr="00F5542B" w:rsidRDefault="005D2EB4" w:rsidP="00E44A13">
      <w:pPr>
        <w:pStyle w:val="Standard"/>
        <w:shd w:val="clear" w:color="auto" w:fill="FFFFFF"/>
        <w:tabs>
          <w:tab w:val="left" w:pos="567"/>
          <w:tab w:val="left" w:pos="10206"/>
        </w:tabs>
        <w:suppressAutoHyphens/>
        <w:spacing w:line="276" w:lineRule="auto"/>
        <w:ind w:right="-52" w:firstLine="720"/>
      </w:pPr>
    </w:p>
    <w:p w:rsidR="005D2EB4" w:rsidRPr="00F5542B" w:rsidRDefault="005D2EB4" w:rsidP="000C4D9D">
      <w:pPr>
        <w:pStyle w:val="Standard"/>
        <w:keepNext/>
        <w:shd w:val="clear" w:color="auto" w:fill="FFFFFF"/>
        <w:tabs>
          <w:tab w:val="left" w:pos="567"/>
          <w:tab w:val="left" w:pos="10206"/>
        </w:tabs>
        <w:suppressAutoHyphens/>
        <w:spacing w:line="276" w:lineRule="auto"/>
        <w:ind w:right="-51"/>
      </w:pPr>
      <w:r w:rsidRPr="00F5542B">
        <w:t>Таблица 51. Типы контейнерных площадок</w:t>
      </w:r>
    </w:p>
    <w:tbl>
      <w:tblPr>
        <w:tblW w:w="487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75"/>
        <w:gridCol w:w="6034"/>
      </w:tblGrid>
      <w:tr w:rsidR="005D2EB4" w:rsidRPr="00F5542B">
        <w:trPr>
          <w:cantSplit/>
          <w:jc w:val="center"/>
        </w:trPr>
        <w:tc>
          <w:tcPr>
            <w:tcW w:w="1860" w:type="pct"/>
            <w:vAlign w:val="center"/>
          </w:tcPr>
          <w:p w:rsidR="005D2EB4" w:rsidRPr="00F5542B" w:rsidRDefault="005D2EB4" w:rsidP="005509E2">
            <w:pPr>
              <w:spacing w:line="276" w:lineRule="auto"/>
              <w:jc w:val="center"/>
              <w:rPr>
                <w:b/>
                <w:bCs/>
              </w:rPr>
            </w:pPr>
            <w:r w:rsidRPr="00F5542B">
              <w:rPr>
                <w:b/>
                <w:bCs/>
              </w:rPr>
              <w:t>Комплектация контейнерной площадки</w:t>
            </w:r>
          </w:p>
        </w:tc>
        <w:tc>
          <w:tcPr>
            <w:tcW w:w="3140" w:type="pct"/>
            <w:vAlign w:val="center"/>
          </w:tcPr>
          <w:p w:rsidR="005D2EB4" w:rsidRPr="00F5542B" w:rsidRDefault="005D2EB4" w:rsidP="005509E2">
            <w:pPr>
              <w:spacing w:line="276" w:lineRule="auto"/>
              <w:jc w:val="center"/>
              <w:rPr>
                <w:b/>
                <w:bCs/>
              </w:rPr>
            </w:pPr>
            <w:r w:rsidRPr="00F5542B">
              <w:rPr>
                <w:b/>
                <w:bCs/>
              </w:rPr>
              <w:t>Параметры</w:t>
            </w:r>
          </w:p>
        </w:tc>
      </w:tr>
      <w:tr w:rsidR="005D2EB4" w:rsidRPr="00F5542B">
        <w:trPr>
          <w:cantSplit/>
          <w:trHeight w:val="2467"/>
          <w:jc w:val="center"/>
        </w:trPr>
        <w:tc>
          <w:tcPr>
            <w:tcW w:w="1860" w:type="pct"/>
            <w:vAlign w:val="center"/>
          </w:tcPr>
          <w:p w:rsidR="005D2EB4" w:rsidRPr="00F5542B" w:rsidRDefault="005D2EB4" w:rsidP="005509E2">
            <w:pPr>
              <w:spacing w:line="276" w:lineRule="auto"/>
              <w:jc w:val="center"/>
              <w:rPr>
                <w:b/>
                <w:bCs/>
              </w:rPr>
            </w:pPr>
            <w:r w:rsidRPr="00F5542B">
              <w:rPr>
                <w:b/>
                <w:bCs/>
              </w:rPr>
              <w:t>Металлическая конструкция  для контейнерной площадки без сбора КГО</w:t>
            </w:r>
          </w:p>
        </w:tc>
        <w:tc>
          <w:tcPr>
            <w:tcW w:w="3140" w:type="pct"/>
          </w:tcPr>
          <w:p w:rsidR="005D2EB4" w:rsidRPr="00F5542B" w:rsidRDefault="00906F88" w:rsidP="005509E2">
            <w:pPr>
              <w:spacing w:line="276" w:lineRule="auto"/>
              <w:jc w:val="center"/>
            </w:pPr>
            <w:r>
              <w:rPr>
                <w:noProof/>
              </w:rPr>
              <w:pict>
                <v:shape id="Рисунок 6" o:spid="_x0000_i1030" type="#_x0000_t75" style="width:240pt;height:2in;visibility:visible">
                  <v:imagedata r:id="rId20" o:title=""/>
                </v:shape>
              </w:pict>
            </w:r>
          </w:p>
        </w:tc>
      </w:tr>
      <w:tr w:rsidR="005D2EB4" w:rsidRPr="00F5542B">
        <w:trPr>
          <w:cantSplit/>
          <w:trHeight w:val="499"/>
          <w:jc w:val="center"/>
        </w:trPr>
        <w:tc>
          <w:tcPr>
            <w:tcW w:w="5000" w:type="pct"/>
            <w:gridSpan w:val="2"/>
            <w:vAlign w:val="center"/>
          </w:tcPr>
          <w:p w:rsidR="005D2EB4" w:rsidRPr="00F5542B" w:rsidRDefault="005D2EB4" w:rsidP="005509E2">
            <w:pPr>
              <w:spacing w:line="276" w:lineRule="auto"/>
              <w:jc w:val="center"/>
            </w:pPr>
            <w:r w:rsidRPr="00F5542B">
              <w:t>Контейнерная площадка закрытого типа (на замке)</w:t>
            </w:r>
          </w:p>
        </w:tc>
      </w:tr>
      <w:tr w:rsidR="005D2EB4" w:rsidRPr="00F5542B">
        <w:trPr>
          <w:cantSplit/>
          <w:jc w:val="center"/>
        </w:trPr>
        <w:tc>
          <w:tcPr>
            <w:tcW w:w="1860" w:type="pct"/>
            <w:vAlign w:val="center"/>
          </w:tcPr>
          <w:p w:rsidR="005D2EB4" w:rsidRPr="00F5542B" w:rsidRDefault="005D2EB4" w:rsidP="005509E2">
            <w:pPr>
              <w:spacing w:line="276" w:lineRule="auto"/>
              <w:jc w:val="right"/>
            </w:pPr>
            <w:r w:rsidRPr="00F5542B">
              <w:t>на 1 контейнер</w:t>
            </w:r>
          </w:p>
        </w:tc>
        <w:tc>
          <w:tcPr>
            <w:tcW w:w="3140" w:type="pct"/>
          </w:tcPr>
          <w:p w:rsidR="005D2EB4" w:rsidRPr="00F5542B" w:rsidRDefault="005D2EB4" w:rsidP="005509E2">
            <w:pPr>
              <w:pStyle w:val="af2"/>
              <w:spacing w:before="0" w:beforeAutospacing="0" w:after="0" w:afterAutospacing="0" w:line="276" w:lineRule="auto"/>
              <w:rPr>
                <w:rFonts w:ascii="Times New Roman" w:hAnsi="Times New Roman" w:cs="Times New Roman"/>
                <w:sz w:val="24"/>
                <w:szCs w:val="24"/>
              </w:rPr>
            </w:pPr>
            <w:r w:rsidRPr="00F5542B">
              <w:rPr>
                <w:rFonts w:ascii="Times New Roman" w:hAnsi="Times New Roman" w:cs="Times New Roman"/>
                <w:sz w:val="24"/>
                <w:szCs w:val="24"/>
              </w:rPr>
              <w:t>Длина = 175 см;</w:t>
            </w:r>
          </w:p>
          <w:p w:rsidR="005D2EB4" w:rsidRPr="00F5542B" w:rsidRDefault="005D2EB4" w:rsidP="005509E2">
            <w:pPr>
              <w:pStyle w:val="af2"/>
              <w:spacing w:before="0" w:beforeAutospacing="0" w:after="0" w:afterAutospacing="0" w:line="276" w:lineRule="auto"/>
              <w:rPr>
                <w:rFonts w:ascii="Times New Roman" w:hAnsi="Times New Roman" w:cs="Times New Roman"/>
                <w:sz w:val="24"/>
                <w:szCs w:val="24"/>
              </w:rPr>
            </w:pPr>
            <w:r w:rsidRPr="00F5542B">
              <w:rPr>
                <w:rFonts w:ascii="Times New Roman" w:hAnsi="Times New Roman" w:cs="Times New Roman"/>
                <w:sz w:val="24"/>
                <w:szCs w:val="24"/>
              </w:rPr>
              <w:t>Глубина = 175 см;</w:t>
            </w:r>
          </w:p>
          <w:p w:rsidR="005D2EB4" w:rsidRPr="00F5542B" w:rsidRDefault="005D2EB4" w:rsidP="005509E2">
            <w:pPr>
              <w:spacing w:line="276" w:lineRule="auto"/>
            </w:pPr>
            <w:r w:rsidRPr="00F5542B">
              <w:t>Высота крыши от 220 до 200 см.</w:t>
            </w:r>
          </w:p>
        </w:tc>
      </w:tr>
      <w:tr w:rsidR="005D2EB4" w:rsidRPr="00F5542B">
        <w:trPr>
          <w:cantSplit/>
          <w:trHeight w:val="619"/>
          <w:jc w:val="center"/>
        </w:trPr>
        <w:tc>
          <w:tcPr>
            <w:tcW w:w="1860" w:type="pct"/>
            <w:vAlign w:val="center"/>
          </w:tcPr>
          <w:p w:rsidR="005D2EB4" w:rsidRPr="00F5542B" w:rsidRDefault="005D2EB4" w:rsidP="005509E2">
            <w:pPr>
              <w:spacing w:line="276" w:lineRule="auto"/>
              <w:jc w:val="right"/>
            </w:pPr>
            <w:r w:rsidRPr="00F5542B">
              <w:t>на 2 контейнера</w:t>
            </w:r>
          </w:p>
        </w:tc>
        <w:tc>
          <w:tcPr>
            <w:tcW w:w="3140" w:type="pct"/>
          </w:tcPr>
          <w:p w:rsidR="005D2EB4" w:rsidRPr="00F5542B" w:rsidRDefault="005D2EB4" w:rsidP="005509E2">
            <w:pPr>
              <w:pStyle w:val="af2"/>
              <w:spacing w:before="0" w:beforeAutospacing="0" w:after="0" w:afterAutospacing="0" w:line="276" w:lineRule="auto"/>
              <w:rPr>
                <w:rFonts w:ascii="Times New Roman" w:hAnsi="Times New Roman" w:cs="Times New Roman"/>
                <w:sz w:val="24"/>
                <w:szCs w:val="24"/>
              </w:rPr>
            </w:pPr>
            <w:r w:rsidRPr="00F5542B">
              <w:rPr>
                <w:rFonts w:ascii="Times New Roman" w:hAnsi="Times New Roman" w:cs="Times New Roman"/>
                <w:sz w:val="24"/>
                <w:szCs w:val="24"/>
              </w:rPr>
              <w:t>Длина = 250 см;</w:t>
            </w:r>
          </w:p>
          <w:p w:rsidR="005D2EB4" w:rsidRPr="00F5542B" w:rsidRDefault="005D2EB4" w:rsidP="005509E2">
            <w:pPr>
              <w:pStyle w:val="af2"/>
              <w:spacing w:before="0" w:beforeAutospacing="0" w:after="0" w:afterAutospacing="0" w:line="276" w:lineRule="auto"/>
              <w:rPr>
                <w:rFonts w:ascii="Times New Roman" w:hAnsi="Times New Roman" w:cs="Times New Roman"/>
                <w:sz w:val="24"/>
                <w:szCs w:val="24"/>
              </w:rPr>
            </w:pPr>
            <w:r w:rsidRPr="00F5542B">
              <w:rPr>
                <w:rFonts w:ascii="Times New Roman" w:hAnsi="Times New Roman" w:cs="Times New Roman"/>
                <w:sz w:val="24"/>
                <w:szCs w:val="24"/>
              </w:rPr>
              <w:t>Глубина = 175 см;</w:t>
            </w:r>
          </w:p>
          <w:p w:rsidR="005D2EB4" w:rsidRPr="00F5542B" w:rsidRDefault="005D2EB4" w:rsidP="005509E2">
            <w:pPr>
              <w:pStyle w:val="af2"/>
              <w:spacing w:before="0" w:beforeAutospacing="0" w:after="0" w:afterAutospacing="0" w:line="276" w:lineRule="auto"/>
              <w:rPr>
                <w:rFonts w:ascii="Times New Roman" w:hAnsi="Times New Roman" w:cs="Times New Roman"/>
                <w:sz w:val="24"/>
                <w:szCs w:val="24"/>
              </w:rPr>
            </w:pPr>
            <w:r w:rsidRPr="00F5542B">
              <w:rPr>
                <w:rFonts w:ascii="Times New Roman" w:hAnsi="Times New Roman" w:cs="Times New Roman"/>
                <w:sz w:val="24"/>
                <w:szCs w:val="24"/>
              </w:rPr>
              <w:t>Высота крыши от 220 до 200 см.</w:t>
            </w:r>
          </w:p>
        </w:tc>
      </w:tr>
      <w:tr w:rsidR="005D2EB4" w:rsidRPr="00F5542B">
        <w:trPr>
          <w:cantSplit/>
          <w:trHeight w:val="319"/>
          <w:jc w:val="center"/>
        </w:trPr>
        <w:tc>
          <w:tcPr>
            <w:tcW w:w="1860" w:type="pct"/>
            <w:vAlign w:val="center"/>
          </w:tcPr>
          <w:p w:rsidR="005D2EB4" w:rsidRPr="00F5542B" w:rsidRDefault="005D2EB4" w:rsidP="005509E2">
            <w:pPr>
              <w:spacing w:line="276" w:lineRule="auto"/>
              <w:jc w:val="right"/>
            </w:pPr>
            <w:r w:rsidRPr="00F5542B">
              <w:t>на 3 контейнера</w:t>
            </w:r>
          </w:p>
        </w:tc>
        <w:tc>
          <w:tcPr>
            <w:tcW w:w="3140" w:type="pct"/>
          </w:tcPr>
          <w:p w:rsidR="005D2EB4" w:rsidRPr="00F5542B" w:rsidRDefault="005D2EB4" w:rsidP="005509E2">
            <w:pPr>
              <w:pStyle w:val="af2"/>
              <w:spacing w:before="0" w:beforeAutospacing="0" w:after="0" w:afterAutospacing="0" w:line="276" w:lineRule="auto"/>
              <w:rPr>
                <w:rFonts w:ascii="Times New Roman" w:hAnsi="Times New Roman" w:cs="Times New Roman"/>
                <w:sz w:val="24"/>
                <w:szCs w:val="24"/>
              </w:rPr>
            </w:pPr>
            <w:r w:rsidRPr="00F5542B">
              <w:rPr>
                <w:rFonts w:ascii="Times New Roman" w:hAnsi="Times New Roman" w:cs="Times New Roman"/>
                <w:sz w:val="24"/>
                <w:szCs w:val="24"/>
              </w:rPr>
              <w:t>Длина = 375 см;</w:t>
            </w:r>
          </w:p>
          <w:p w:rsidR="005D2EB4" w:rsidRPr="00F5542B" w:rsidRDefault="005D2EB4" w:rsidP="005509E2">
            <w:pPr>
              <w:pStyle w:val="af2"/>
              <w:spacing w:before="0" w:beforeAutospacing="0" w:after="0" w:afterAutospacing="0" w:line="276" w:lineRule="auto"/>
              <w:rPr>
                <w:rFonts w:ascii="Times New Roman" w:hAnsi="Times New Roman" w:cs="Times New Roman"/>
                <w:sz w:val="24"/>
                <w:szCs w:val="24"/>
              </w:rPr>
            </w:pPr>
            <w:r w:rsidRPr="00F5542B">
              <w:rPr>
                <w:rFonts w:ascii="Times New Roman" w:hAnsi="Times New Roman" w:cs="Times New Roman"/>
                <w:sz w:val="24"/>
                <w:szCs w:val="24"/>
              </w:rPr>
              <w:t>Глубина = 175 см;</w:t>
            </w:r>
          </w:p>
          <w:p w:rsidR="005D2EB4" w:rsidRPr="00F5542B" w:rsidRDefault="005D2EB4" w:rsidP="005509E2">
            <w:pPr>
              <w:pStyle w:val="af2"/>
              <w:spacing w:before="0" w:beforeAutospacing="0" w:after="0" w:afterAutospacing="0" w:line="276" w:lineRule="auto"/>
              <w:rPr>
                <w:rFonts w:ascii="Times New Roman" w:hAnsi="Times New Roman" w:cs="Times New Roman"/>
                <w:sz w:val="24"/>
                <w:szCs w:val="24"/>
              </w:rPr>
            </w:pPr>
            <w:r w:rsidRPr="00F5542B">
              <w:rPr>
                <w:rFonts w:ascii="Times New Roman" w:hAnsi="Times New Roman" w:cs="Times New Roman"/>
                <w:sz w:val="24"/>
                <w:szCs w:val="24"/>
              </w:rPr>
              <w:t>Высота крыши от 220 до 200 см.</w:t>
            </w:r>
          </w:p>
        </w:tc>
      </w:tr>
      <w:tr w:rsidR="005D2EB4" w:rsidRPr="00F5542B">
        <w:trPr>
          <w:cantSplit/>
          <w:trHeight w:val="329"/>
          <w:jc w:val="center"/>
        </w:trPr>
        <w:tc>
          <w:tcPr>
            <w:tcW w:w="1860" w:type="pct"/>
            <w:vAlign w:val="center"/>
          </w:tcPr>
          <w:p w:rsidR="005D2EB4" w:rsidRPr="00F5542B" w:rsidRDefault="005D2EB4" w:rsidP="005509E2">
            <w:pPr>
              <w:spacing w:line="276" w:lineRule="auto"/>
              <w:jc w:val="right"/>
            </w:pPr>
            <w:r w:rsidRPr="00F5542B">
              <w:t>на 4 контейнера</w:t>
            </w:r>
          </w:p>
        </w:tc>
        <w:tc>
          <w:tcPr>
            <w:tcW w:w="3140" w:type="pct"/>
          </w:tcPr>
          <w:p w:rsidR="005D2EB4" w:rsidRPr="00F5542B" w:rsidRDefault="005D2EB4" w:rsidP="005509E2">
            <w:pPr>
              <w:pStyle w:val="af2"/>
              <w:spacing w:before="0" w:beforeAutospacing="0" w:after="0" w:afterAutospacing="0" w:line="276" w:lineRule="auto"/>
              <w:rPr>
                <w:rFonts w:ascii="Times New Roman" w:hAnsi="Times New Roman" w:cs="Times New Roman"/>
                <w:sz w:val="24"/>
                <w:szCs w:val="24"/>
              </w:rPr>
            </w:pPr>
            <w:r w:rsidRPr="00F5542B">
              <w:rPr>
                <w:rFonts w:ascii="Times New Roman" w:hAnsi="Times New Roman" w:cs="Times New Roman"/>
                <w:sz w:val="24"/>
                <w:szCs w:val="24"/>
              </w:rPr>
              <w:t>Длина = 500 см;</w:t>
            </w:r>
          </w:p>
          <w:p w:rsidR="005D2EB4" w:rsidRPr="00F5542B" w:rsidRDefault="005D2EB4" w:rsidP="005509E2">
            <w:pPr>
              <w:pStyle w:val="af2"/>
              <w:spacing w:before="0" w:beforeAutospacing="0" w:after="0" w:afterAutospacing="0" w:line="276" w:lineRule="auto"/>
              <w:rPr>
                <w:rFonts w:ascii="Times New Roman" w:hAnsi="Times New Roman" w:cs="Times New Roman"/>
                <w:sz w:val="24"/>
                <w:szCs w:val="24"/>
              </w:rPr>
            </w:pPr>
            <w:r w:rsidRPr="00F5542B">
              <w:rPr>
                <w:rFonts w:ascii="Times New Roman" w:hAnsi="Times New Roman" w:cs="Times New Roman"/>
                <w:sz w:val="24"/>
                <w:szCs w:val="24"/>
              </w:rPr>
              <w:t>Глубина = 175 см;</w:t>
            </w:r>
          </w:p>
          <w:p w:rsidR="005D2EB4" w:rsidRPr="00F5542B" w:rsidRDefault="005D2EB4" w:rsidP="005509E2">
            <w:pPr>
              <w:pStyle w:val="af2"/>
              <w:spacing w:before="0" w:beforeAutospacing="0" w:after="0" w:afterAutospacing="0" w:line="276" w:lineRule="auto"/>
              <w:rPr>
                <w:rFonts w:ascii="Times New Roman" w:hAnsi="Times New Roman" w:cs="Times New Roman"/>
                <w:sz w:val="24"/>
                <w:szCs w:val="24"/>
              </w:rPr>
            </w:pPr>
            <w:r w:rsidRPr="00F5542B">
              <w:rPr>
                <w:rFonts w:ascii="Times New Roman" w:hAnsi="Times New Roman" w:cs="Times New Roman"/>
                <w:sz w:val="24"/>
                <w:szCs w:val="24"/>
              </w:rPr>
              <w:t>Высота крыши от 220 до 200 см.</w:t>
            </w:r>
          </w:p>
        </w:tc>
      </w:tr>
      <w:tr w:rsidR="005D2EB4" w:rsidRPr="00F5542B">
        <w:trPr>
          <w:cantSplit/>
          <w:trHeight w:val="329"/>
          <w:jc w:val="center"/>
        </w:trPr>
        <w:tc>
          <w:tcPr>
            <w:tcW w:w="1860" w:type="pct"/>
            <w:vAlign w:val="center"/>
          </w:tcPr>
          <w:p w:rsidR="005D2EB4" w:rsidRPr="00F5542B" w:rsidRDefault="005D2EB4" w:rsidP="005509E2">
            <w:pPr>
              <w:spacing w:line="276" w:lineRule="auto"/>
              <w:jc w:val="right"/>
            </w:pPr>
            <w:r w:rsidRPr="00F5542B">
              <w:t>на 5 контейнеров</w:t>
            </w:r>
          </w:p>
        </w:tc>
        <w:tc>
          <w:tcPr>
            <w:tcW w:w="3140" w:type="pct"/>
          </w:tcPr>
          <w:p w:rsidR="005D2EB4" w:rsidRPr="00F5542B" w:rsidRDefault="005D2EB4" w:rsidP="005509E2">
            <w:pPr>
              <w:pStyle w:val="af2"/>
              <w:spacing w:before="0" w:beforeAutospacing="0" w:after="0" w:afterAutospacing="0" w:line="276" w:lineRule="auto"/>
              <w:rPr>
                <w:rFonts w:ascii="Times New Roman" w:hAnsi="Times New Roman" w:cs="Times New Roman"/>
                <w:sz w:val="24"/>
                <w:szCs w:val="24"/>
              </w:rPr>
            </w:pPr>
            <w:r w:rsidRPr="00F5542B">
              <w:rPr>
                <w:rFonts w:ascii="Times New Roman" w:hAnsi="Times New Roman" w:cs="Times New Roman"/>
                <w:sz w:val="24"/>
                <w:szCs w:val="24"/>
              </w:rPr>
              <w:t>Длина = 625 см;</w:t>
            </w:r>
          </w:p>
          <w:p w:rsidR="005D2EB4" w:rsidRPr="00F5542B" w:rsidRDefault="005D2EB4" w:rsidP="005509E2">
            <w:pPr>
              <w:pStyle w:val="af2"/>
              <w:spacing w:before="0" w:beforeAutospacing="0" w:after="0" w:afterAutospacing="0" w:line="276" w:lineRule="auto"/>
              <w:rPr>
                <w:rFonts w:ascii="Times New Roman" w:hAnsi="Times New Roman" w:cs="Times New Roman"/>
                <w:sz w:val="24"/>
                <w:szCs w:val="24"/>
              </w:rPr>
            </w:pPr>
            <w:r w:rsidRPr="00F5542B">
              <w:rPr>
                <w:rFonts w:ascii="Times New Roman" w:hAnsi="Times New Roman" w:cs="Times New Roman"/>
                <w:sz w:val="24"/>
                <w:szCs w:val="24"/>
              </w:rPr>
              <w:t>Глубина = 175 см;</w:t>
            </w:r>
          </w:p>
          <w:p w:rsidR="005D2EB4" w:rsidRPr="00F5542B" w:rsidRDefault="005D2EB4" w:rsidP="005509E2">
            <w:pPr>
              <w:pStyle w:val="af2"/>
              <w:spacing w:before="0" w:beforeAutospacing="0" w:after="0" w:afterAutospacing="0" w:line="276" w:lineRule="auto"/>
              <w:rPr>
                <w:rFonts w:ascii="Times New Roman" w:hAnsi="Times New Roman" w:cs="Times New Roman"/>
                <w:sz w:val="24"/>
                <w:szCs w:val="24"/>
              </w:rPr>
            </w:pPr>
            <w:r w:rsidRPr="00F5542B">
              <w:rPr>
                <w:rFonts w:ascii="Times New Roman" w:hAnsi="Times New Roman" w:cs="Times New Roman"/>
                <w:sz w:val="24"/>
                <w:szCs w:val="24"/>
              </w:rPr>
              <w:t>Высота крыши от 220 до 200 см.</w:t>
            </w:r>
          </w:p>
        </w:tc>
      </w:tr>
    </w:tbl>
    <w:p w:rsidR="005D2EB4" w:rsidRPr="00F5542B" w:rsidRDefault="005D2EB4" w:rsidP="00E44A13">
      <w:pPr>
        <w:pStyle w:val="Standard"/>
        <w:shd w:val="clear" w:color="auto" w:fill="FFFFFF"/>
        <w:tabs>
          <w:tab w:val="left" w:pos="567"/>
          <w:tab w:val="left" w:pos="10206"/>
        </w:tabs>
        <w:suppressAutoHyphens/>
        <w:spacing w:line="276" w:lineRule="auto"/>
        <w:ind w:right="-52" w:firstLine="720"/>
      </w:pPr>
    </w:p>
    <w:p w:rsidR="005D2EB4" w:rsidRPr="00F5542B" w:rsidRDefault="005D2EB4" w:rsidP="00E44A13">
      <w:pPr>
        <w:pStyle w:val="Standard"/>
        <w:shd w:val="clear" w:color="auto" w:fill="FFFFFF"/>
        <w:tabs>
          <w:tab w:val="left" w:pos="567"/>
          <w:tab w:val="left" w:pos="10206"/>
        </w:tabs>
        <w:suppressAutoHyphens/>
        <w:spacing w:line="276" w:lineRule="auto"/>
        <w:ind w:right="-52" w:firstLine="720"/>
      </w:pPr>
      <w:r w:rsidRPr="00F5542B">
        <w:t>Контейнерные площадки могут располагаться на земельном участке любой формы собственности. Устройство и содержание контейнерных площадок обязаны обеспечить должностные лица предприятий, учреждений, организаций, являющиеся собственниками либо балансодержателями (арендаторами) данного участка.</w:t>
      </w:r>
    </w:p>
    <w:p w:rsidR="005D2EB4" w:rsidRPr="00F5542B" w:rsidRDefault="005D2EB4" w:rsidP="00E44A13">
      <w:pPr>
        <w:pStyle w:val="Standard"/>
        <w:shd w:val="clear" w:color="auto" w:fill="FFFFFF"/>
        <w:tabs>
          <w:tab w:val="left" w:pos="567"/>
          <w:tab w:val="left" w:pos="10206"/>
        </w:tabs>
        <w:suppressAutoHyphens/>
        <w:spacing w:line="276" w:lineRule="auto"/>
        <w:ind w:right="-52" w:firstLine="720"/>
      </w:pPr>
      <w:r w:rsidRPr="00F5542B">
        <w:t xml:space="preserve">После согласования мест размещения контейнерных площадок, специализированное предприятие осуществляющее вывоз отходов </w:t>
      </w:r>
      <w:r w:rsidRPr="00F5542B">
        <w:lastRenderedPageBreak/>
        <w:t>разрабатывает технологические маршрутные карты и графики движения спецавтотранспорта.</w:t>
      </w:r>
    </w:p>
    <w:p w:rsidR="005D2EB4" w:rsidRPr="00F5542B" w:rsidRDefault="005D2EB4" w:rsidP="00E44A13">
      <w:pPr>
        <w:pStyle w:val="ConsPlusNormal"/>
        <w:widowControl/>
        <w:tabs>
          <w:tab w:val="left" w:pos="709"/>
        </w:tabs>
        <w:spacing w:line="276" w:lineRule="auto"/>
        <w:ind w:firstLine="567"/>
        <w:jc w:val="both"/>
        <w:rPr>
          <w:rFonts w:ascii="Times New Roman" w:hAnsi="Times New Roman" w:cs="Times New Roman"/>
          <w:sz w:val="28"/>
          <w:szCs w:val="28"/>
          <w:lang w:eastAsia="en-US"/>
        </w:rPr>
      </w:pPr>
      <w:r w:rsidRPr="00F5542B">
        <w:rPr>
          <w:rFonts w:ascii="Times New Roman" w:hAnsi="Times New Roman" w:cs="Times New Roman"/>
          <w:sz w:val="28"/>
          <w:szCs w:val="28"/>
          <w:lang w:eastAsia="en-US"/>
        </w:rPr>
        <w:t xml:space="preserve">В обязанностях управляющих организаций в случае складирования КГО в местах, не предусмотренных для этого, следует закрепить перенос КГО в места их временного складирования. </w:t>
      </w:r>
    </w:p>
    <w:p w:rsidR="005D2EB4" w:rsidRPr="00F5542B" w:rsidRDefault="005D2EB4" w:rsidP="00E44A13">
      <w:pPr>
        <w:pStyle w:val="ConsPlusNormal"/>
        <w:widowContro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Площадка для мусоросборников должна быть оборудована информацио</w:t>
      </w:r>
      <w:r w:rsidRPr="00F5542B">
        <w:rPr>
          <w:rFonts w:ascii="Times New Roman" w:hAnsi="Times New Roman" w:cs="Times New Roman"/>
          <w:sz w:val="28"/>
          <w:szCs w:val="28"/>
        </w:rPr>
        <w:t>н</w:t>
      </w:r>
      <w:r w:rsidRPr="00F5542B">
        <w:rPr>
          <w:rFonts w:ascii="Times New Roman" w:hAnsi="Times New Roman" w:cs="Times New Roman"/>
          <w:sz w:val="28"/>
          <w:szCs w:val="28"/>
        </w:rPr>
        <w:t>ным щитом следующими размерами: ширина - 1500 мм; высота - 1000 мм. И</w:t>
      </w:r>
      <w:r w:rsidRPr="00F5542B">
        <w:rPr>
          <w:rFonts w:ascii="Times New Roman" w:hAnsi="Times New Roman" w:cs="Times New Roman"/>
          <w:sz w:val="28"/>
          <w:szCs w:val="28"/>
        </w:rPr>
        <w:t>н</w:t>
      </w:r>
      <w:r w:rsidRPr="00F5542B">
        <w:rPr>
          <w:rFonts w:ascii="Times New Roman" w:hAnsi="Times New Roman" w:cs="Times New Roman"/>
          <w:sz w:val="28"/>
          <w:szCs w:val="28"/>
        </w:rPr>
        <w:t>формационный щит размещается, как правило, на боковой линии по центру площадки для мусоросборников.</w:t>
      </w:r>
    </w:p>
    <w:p w:rsidR="005D2EB4" w:rsidRPr="00F5542B" w:rsidRDefault="005D2EB4" w:rsidP="00E44A13">
      <w:pPr>
        <w:pStyle w:val="ConsPlusNormal"/>
        <w:widowContro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xml:space="preserve">Содержание информационного щита: </w:t>
      </w:r>
    </w:p>
    <w:p w:rsidR="005D2EB4" w:rsidRPr="00F5542B" w:rsidRDefault="005D2EB4" w:rsidP="00E44A13">
      <w:pPr>
        <w:pStyle w:val="ConsPlusNormal"/>
        <w:widowContro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xml:space="preserve">- регистрационный номер площадки для мусоросборников; </w:t>
      </w:r>
    </w:p>
    <w:p w:rsidR="005D2EB4" w:rsidRPr="00F5542B" w:rsidRDefault="005D2EB4" w:rsidP="00E44A13">
      <w:pPr>
        <w:pStyle w:val="ConsPlusNormal"/>
        <w:widowContro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уполномоченная организация;</w:t>
      </w:r>
    </w:p>
    <w:p w:rsidR="005D2EB4" w:rsidRPr="00F5542B" w:rsidRDefault="005D2EB4" w:rsidP="00E44A13">
      <w:pPr>
        <w:pStyle w:val="ConsPlusNormal"/>
        <w:widowContro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организация, обслуживающая контейнерную площадку и вывозящая м</w:t>
      </w:r>
      <w:r w:rsidRPr="00F5542B">
        <w:rPr>
          <w:rFonts w:ascii="Times New Roman" w:hAnsi="Times New Roman" w:cs="Times New Roman"/>
          <w:sz w:val="28"/>
          <w:szCs w:val="28"/>
        </w:rPr>
        <w:t>у</w:t>
      </w:r>
      <w:r w:rsidRPr="00F5542B">
        <w:rPr>
          <w:rFonts w:ascii="Times New Roman" w:hAnsi="Times New Roman" w:cs="Times New Roman"/>
          <w:sz w:val="28"/>
          <w:szCs w:val="28"/>
        </w:rPr>
        <w:t>сор;</w:t>
      </w:r>
    </w:p>
    <w:p w:rsidR="005D2EB4" w:rsidRPr="00F5542B" w:rsidRDefault="005D2EB4" w:rsidP="00E44A13">
      <w:pPr>
        <w:pStyle w:val="ConsPlusNormal"/>
        <w:widowContro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график (время, дни вывоза) вывоза отходов с площадки для мусоросбо</w:t>
      </w:r>
      <w:r w:rsidRPr="00F5542B">
        <w:rPr>
          <w:rFonts w:ascii="Times New Roman" w:hAnsi="Times New Roman" w:cs="Times New Roman"/>
          <w:sz w:val="28"/>
          <w:szCs w:val="28"/>
        </w:rPr>
        <w:t>р</w:t>
      </w:r>
      <w:r w:rsidRPr="00F5542B">
        <w:rPr>
          <w:rFonts w:ascii="Times New Roman" w:hAnsi="Times New Roman" w:cs="Times New Roman"/>
          <w:sz w:val="28"/>
          <w:szCs w:val="28"/>
        </w:rPr>
        <w:t xml:space="preserve">ников; </w:t>
      </w:r>
    </w:p>
    <w:p w:rsidR="005D2EB4" w:rsidRPr="00F5542B" w:rsidRDefault="005D2EB4" w:rsidP="00E44A13">
      <w:pPr>
        <w:pStyle w:val="ConsPlusNormal"/>
        <w:widowContro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телефон «горячей линии».</w:t>
      </w:r>
    </w:p>
    <w:p w:rsidR="005D2EB4" w:rsidRPr="00F5542B" w:rsidRDefault="005D2EB4" w:rsidP="00E44A13">
      <w:pPr>
        <w:tabs>
          <w:tab w:val="left" w:pos="709"/>
        </w:tabs>
        <w:spacing w:line="276" w:lineRule="auto"/>
        <w:ind w:firstLine="567"/>
        <w:jc w:val="both"/>
        <w:rPr>
          <w:sz w:val="28"/>
          <w:szCs w:val="28"/>
        </w:rPr>
      </w:pPr>
      <w:r w:rsidRPr="00F5542B">
        <w:rPr>
          <w:sz w:val="28"/>
          <w:szCs w:val="28"/>
        </w:rPr>
        <w:t>На площадке для мусоросборников допускается размещение мусоросбо</w:t>
      </w:r>
      <w:r w:rsidRPr="00F5542B">
        <w:rPr>
          <w:sz w:val="28"/>
          <w:szCs w:val="28"/>
        </w:rPr>
        <w:t>р</w:t>
      </w:r>
      <w:r w:rsidRPr="00F5542B">
        <w:rPr>
          <w:sz w:val="28"/>
          <w:szCs w:val="28"/>
        </w:rPr>
        <w:t>ников, принадлежащих различным юридическим лицам и индивидуальным предпринимателям.</w:t>
      </w:r>
    </w:p>
    <w:p w:rsidR="005D2EB4" w:rsidRPr="00F5542B" w:rsidRDefault="005D2EB4" w:rsidP="00E44A13">
      <w:pPr>
        <w:tabs>
          <w:tab w:val="left" w:pos="709"/>
        </w:tabs>
        <w:spacing w:line="276" w:lineRule="auto"/>
        <w:ind w:firstLine="567"/>
        <w:jc w:val="both"/>
        <w:rPr>
          <w:sz w:val="28"/>
          <w:szCs w:val="28"/>
        </w:rPr>
      </w:pPr>
      <w:r w:rsidRPr="00F5542B">
        <w:rPr>
          <w:sz w:val="28"/>
          <w:szCs w:val="28"/>
        </w:rPr>
        <w:t>Требования по эксплуатации контейнерных площадок</w:t>
      </w:r>
    </w:p>
    <w:p w:rsidR="005D2EB4" w:rsidRPr="00F5542B" w:rsidRDefault="005D2EB4" w:rsidP="00E44A1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санитарная обработка контейнерных площадок на придомовом участке должна производиться по правилам местных органов санитарно-эпидемиологической службы;</w:t>
      </w:r>
    </w:p>
    <w:p w:rsidR="005D2EB4" w:rsidRPr="00F5542B" w:rsidRDefault="005D2EB4" w:rsidP="00E44A1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металлические сборники отходов в летний период необходимо пром</w:t>
      </w:r>
      <w:r w:rsidRPr="00F5542B">
        <w:rPr>
          <w:rFonts w:ascii="Times New Roman" w:hAnsi="Times New Roman" w:cs="Times New Roman"/>
          <w:sz w:val="28"/>
          <w:szCs w:val="28"/>
        </w:rPr>
        <w:t>ы</w:t>
      </w:r>
      <w:r w:rsidRPr="00F5542B">
        <w:rPr>
          <w:rFonts w:ascii="Times New Roman" w:hAnsi="Times New Roman" w:cs="Times New Roman"/>
          <w:sz w:val="28"/>
          <w:szCs w:val="28"/>
        </w:rPr>
        <w:t>вать, при «несменяемой» системе не реже одного раза в 10 дней, «сменяемой» - после опорожнения.</w:t>
      </w:r>
    </w:p>
    <w:p w:rsidR="005D2EB4" w:rsidRPr="00F5542B" w:rsidRDefault="005D2EB4" w:rsidP="00E44A1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Лица, на которых возложена ответственность за состояние, содержание контейнеров (бункеров) для сбора отходов, кроме соблюдения санитарных пр</w:t>
      </w:r>
      <w:r w:rsidRPr="00F5542B">
        <w:rPr>
          <w:rFonts w:ascii="Times New Roman" w:hAnsi="Times New Roman" w:cs="Times New Roman"/>
          <w:sz w:val="28"/>
          <w:szCs w:val="28"/>
        </w:rPr>
        <w:t>а</w:t>
      </w:r>
      <w:r w:rsidRPr="00F5542B">
        <w:rPr>
          <w:rFonts w:ascii="Times New Roman" w:hAnsi="Times New Roman" w:cs="Times New Roman"/>
          <w:sz w:val="28"/>
          <w:szCs w:val="28"/>
        </w:rPr>
        <w:t>вил и норм должны обеспечивать:</w:t>
      </w:r>
    </w:p>
    <w:p w:rsidR="005D2EB4" w:rsidRPr="00F5542B" w:rsidRDefault="005D2EB4" w:rsidP="00E44A1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свободный подъезд к местам сбора отходов;</w:t>
      </w:r>
    </w:p>
    <w:p w:rsidR="005D2EB4" w:rsidRPr="00F5542B" w:rsidRDefault="005D2EB4" w:rsidP="00E44A1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содержание контейнеров (бункеров) для сбора отходов в надлежащем техническом состоянии и своевременное выполнение текущего ремонта ко</w:t>
      </w:r>
      <w:r w:rsidRPr="00F5542B">
        <w:rPr>
          <w:rFonts w:ascii="Times New Roman" w:hAnsi="Times New Roman" w:cs="Times New Roman"/>
          <w:sz w:val="28"/>
          <w:szCs w:val="28"/>
        </w:rPr>
        <w:t>н</w:t>
      </w:r>
      <w:r w:rsidRPr="00F5542B">
        <w:rPr>
          <w:rFonts w:ascii="Times New Roman" w:hAnsi="Times New Roman" w:cs="Times New Roman"/>
          <w:sz w:val="28"/>
          <w:szCs w:val="28"/>
        </w:rPr>
        <w:t>тейнеров;</w:t>
      </w:r>
    </w:p>
    <w:p w:rsidR="005D2EB4" w:rsidRPr="00F5542B" w:rsidRDefault="005D2EB4" w:rsidP="00E44A1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своевременную уборку мест сбора отходов и систематическое наблюд</w:t>
      </w:r>
      <w:r w:rsidRPr="00F5542B">
        <w:rPr>
          <w:rFonts w:ascii="Times New Roman" w:hAnsi="Times New Roman" w:cs="Times New Roman"/>
          <w:sz w:val="28"/>
          <w:szCs w:val="28"/>
        </w:rPr>
        <w:t>е</w:t>
      </w:r>
      <w:r w:rsidRPr="00F5542B">
        <w:rPr>
          <w:rFonts w:ascii="Times New Roman" w:hAnsi="Times New Roman" w:cs="Times New Roman"/>
          <w:sz w:val="28"/>
          <w:szCs w:val="28"/>
        </w:rPr>
        <w:t>ние за санитарным состоянием контейнеров (бункеров) для сбора отходов (мойка, дезинфекция);</w:t>
      </w:r>
    </w:p>
    <w:p w:rsidR="005D2EB4" w:rsidRPr="00F5542B" w:rsidRDefault="005D2EB4" w:rsidP="00E44A1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окраску контейнеров (бункеров) для сбора отходов по мере необходим</w:t>
      </w:r>
      <w:r w:rsidRPr="00F5542B">
        <w:rPr>
          <w:rFonts w:ascii="Times New Roman" w:hAnsi="Times New Roman" w:cs="Times New Roman"/>
          <w:sz w:val="28"/>
          <w:szCs w:val="28"/>
        </w:rPr>
        <w:t>о</w:t>
      </w:r>
      <w:r w:rsidRPr="00F5542B">
        <w:rPr>
          <w:rFonts w:ascii="Times New Roman" w:hAnsi="Times New Roman" w:cs="Times New Roman"/>
          <w:sz w:val="28"/>
          <w:szCs w:val="28"/>
        </w:rPr>
        <w:t>сти, но не менее одного раза в год (весной);</w:t>
      </w:r>
    </w:p>
    <w:p w:rsidR="005D2EB4" w:rsidRPr="00F5542B" w:rsidRDefault="005D2EB4" w:rsidP="00E44A1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lastRenderedPageBreak/>
        <w:t>- недопущение попадания в контейнеры (бункеры) для сбора отходов опасных коммунальных, медицинских и биологических отходов;</w:t>
      </w:r>
    </w:p>
    <w:p w:rsidR="005D2EB4" w:rsidRPr="00F5542B" w:rsidRDefault="005D2EB4" w:rsidP="00E44A1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все необходимые меры по устранению возгорания отходов в контейнерах.</w:t>
      </w:r>
    </w:p>
    <w:p w:rsidR="005D2EB4" w:rsidRPr="00F5542B" w:rsidRDefault="005D2EB4" w:rsidP="00403C39">
      <w:pPr>
        <w:keepNext/>
        <w:numPr>
          <w:ilvl w:val="1"/>
          <w:numId w:val="53"/>
        </w:numPr>
        <w:spacing w:before="120" w:after="120" w:line="276" w:lineRule="auto"/>
        <w:ind w:left="709"/>
        <w:jc w:val="center"/>
        <w:outlineLvl w:val="2"/>
        <w:rPr>
          <w:b/>
          <w:bCs/>
          <w:i/>
          <w:iCs/>
          <w:sz w:val="28"/>
          <w:szCs w:val="28"/>
        </w:rPr>
      </w:pPr>
      <w:bookmarkStart w:id="77" w:name="_Toc523315302"/>
      <w:bookmarkStart w:id="78" w:name="_Toc17727015"/>
      <w:r w:rsidRPr="00F5542B">
        <w:rPr>
          <w:b/>
          <w:bCs/>
          <w:i/>
          <w:iCs/>
          <w:sz w:val="28"/>
          <w:szCs w:val="28"/>
        </w:rPr>
        <w:t>Определение необходимого количества контейнеров для сбора твердых коммунальных отходов</w:t>
      </w:r>
      <w:bookmarkEnd w:id="77"/>
      <w:bookmarkEnd w:id="78"/>
    </w:p>
    <w:p w:rsidR="005D2EB4" w:rsidRPr="00F5542B" w:rsidRDefault="005D2EB4" w:rsidP="007E6221">
      <w:pPr>
        <w:pStyle w:val="ConsPlusNormal"/>
        <w:widowContro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Необходимое число контейнеров (Б</w:t>
      </w:r>
      <w:r w:rsidRPr="00F5542B">
        <w:rPr>
          <w:rFonts w:ascii="Times New Roman" w:hAnsi="Times New Roman" w:cs="Times New Roman"/>
          <w:sz w:val="28"/>
          <w:szCs w:val="28"/>
          <w:vertAlign w:val="subscript"/>
        </w:rPr>
        <w:t>кон</w:t>
      </w:r>
      <w:r w:rsidRPr="00F5542B">
        <w:rPr>
          <w:rFonts w:ascii="Times New Roman" w:hAnsi="Times New Roman" w:cs="Times New Roman"/>
          <w:sz w:val="28"/>
          <w:szCs w:val="28"/>
        </w:rPr>
        <w:t>) рассчитывается по формуле</w:t>
      </w:r>
      <w:r w:rsidRPr="00F5542B">
        <w:rPr>
          <w:rStyle w:val="afffffc"/>
          <w:rFonts w:ascii="Times New Roman" w:hAnsi="Times New Roman" w:cs="Times New Roman"/>
          <w:sz w:val="28"/>
          <w:szCs w:val="28"/>
        </w:rPr>
        <w:footnoteReference w:id="16"/>
      </w:r>
      <w:r w:rsidRPr="00F5542B">
        <w:rPr>
          <w:rFonts w:ascii="Times New Roman" w:hAnsi="Times New Roman" w:cs="Times New Roman"/>
          <w:sz w:val="28"/>
          <w:szCs w:val="28"/>
        </w:rPr>
        <w:t xml:space="preserve"> :</w:t>
      </w:r>
    </w:p>
    <w:p w:rsidR="005D2EB4" w:rsidRPr="00F5542B" w:rsidRDefault="005D2EB4" w:rsidP="007E6221">
      <w:pPr>
        <w:pStyle w:val="ConsPlusNonformat"/>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xml:space="preserve">            Б</w:t>
      </w:r>
      <w:r w:rsidRPr="00F5542B">
        <w:rPr>
          <w:rFonts w:ascii="Times New Roman" w:hAnsi="Times New Roman" w:cs="Times New Roman"/>
          <w:sz w:val="28"/>
          <w:szCs w:val="28"/>
          <w:vertAlign w:val="subscript"/>
        </w:rPr>
        <w:t>кон</w:t>
      </w:r>
      <w:r w:rsidRPr="00F5542B">
        <w:rPr>
          <w:rFonts w:ascii="Times New Roman" w:hAnsi="Times New Roman" w:cs="Times New Roman"/>
          <w:sz w:val="28"/>
          <w:szCs w:val="28"/>
        </w:rPr>
        <w:t xml:space="preserve">  = П</w:t>
      </w:r>
      <w:r w:rsidRPr="00F5542B">
        <w:rPr>
          <w:rFonts w:ascii="Times New Roman" w:hAnsi="Times New Roman" w:cs="Times New Roman"/>
          <w:sz w:val="28"/>
          <w:szCs w:val="28"/>
          <w:vertAlign w:val="subscript"/>
        </w:rPr>
        <w:t>год</w:t>
      </w:r>
      <w:r w:rsidRPr="00F5542B">
        <w:rPr>
          <w:rFonts w:ascii="Times New Roman" w:hAnsi="Times New Roman" w:cs="Times New Roman"/>
          <w:sz w:val="28"/>
          <w:szCs w:val="28"/>
        </w:rPr>
        <w:t xml:space="preserve"> *t*К</w:t>
      </w:r>
      <w:r w:rsidRPr="00F5542B">
        <w:rPr>
          <w:rFonts w:ascii="Times New Roman" w:hAnsi="Times New Roman" w:cs="Times New Roman"/>
          <w:sz w:val="28"/>
          <w:szCs w:val="28"/>
          <w:vertAlign w:val="subscript"/>
        </w:rPr>
        <w:t>1</w:t>
      </w:r>
      <w:r w:rsidRPr="00F5542B">
        <w:rPr>
          <w:rFonts w:ascii="Times New Roman" w:hAnsi="Times New Roman" w:cs="Times New Roman"/>
          <w:sz w:val="28"/>
          <w:szCs w:val="28"/>
        </w:rPr>
        <w:t xml:space="preserve"> / (365V),</w:t>
      </w:r>
    </w:p>
    <w:p w:rsidR="005D2EB4" w:rsidRPr="00F5542B" w:rsidRDefault="005D2EB4" w:rsidP="007E6221">
      <w:pPr>
        <w:pStyle w:val="ConsPlusNonformat"/>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xml:space="preserve">  где П</w:t>
      </w:r>
      <w:r w:rsidRPr="00F5542B">
        <w:rPr>
          <w:rFonts w:ascii="Times New Roman" w:hAnsi="Times New Roman" w:cs="Times New Roman"/>
          <w:sz w:val="28"/>
          <w:szCs w:val="28"/>
          <w:vertAlign w:val="subscript"/>
        </w:rPr>
        <w:t>год</w:t>
      </w:r>
      <w:r w:rsidRPr="00F5542B">
        <w:rPr>
          <w:rFonts w:ascii="Times New Roman" w:hAnsi="Times New Roman" w:cs="Times New Roman"/>
          <w:sz w:val="28"/>
          <w:szCs w:val="28"/>
        </w:rPr>
        <w:t xml:space="preserve">  - годовое накопление ТКО, м</w:t>
      </w:r>
      <w:r w:rsidRPr="00F5542B">
        <w:rPr>
          <w:rFonts w:ascii="Times New Roman" w:hAnsi="Times New Roman" w:cs="Times New Roman"/>
          <w:sz w:val="28"/>
          <w:szCs w:val="28"/>
          <w:vertAlign w:val="superscript"/>
        </w:rPr>
        <w:t>3</w:t>
      </w:r>
      <w:r w:rsidRPr="00F5542B">
        <w:rPr>
          <w:rFonts w:ascii="Times New Roman" w:hAnsi="Times New Roman" w:cs="Times New Roman"/>
          <w:sz w:val="28"/>
          <w:szCs w:val="28"/>
        </w:rPr>
        <w:t>;</w:t>
      </w:r>
    </w:p>
    <w:p w:rsidR="005D2EB4" w:rsidRPr="00F5542B" w:rsidRDefault="005D2EB4" w:rsidP="007E6221">
      <w:pPr>
        <w:pStyle w:val="ConsPlusNonformat"/>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xml:space="preserve">     год</w:t>
      </w:r>
    </w:p>
    <w:p w:rsidR="005D2EB4" w:rsidRPr="00F5542B" w:rsidRDefault="005D2EB4" w:rsidP="007E6221">
      <w:pPr>
        <w:pStyle w:val="ConsPlusNonformat"/>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xml:space="preserve">  t - периодичность удаления отходов, сут.;</w:t>
      </w:r>
    </w:p>
    <w:p w:rsidR="005D2EB4" w:rsidRPr="00F5542B" w:rsidRDefault="005D2EB4" w:rsidP="007E6221">
      <w:pPr>
        <w:pStyle w:val="ConsPlusNonformat"/>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xml:space="preserve">  К</w:t>
      </w:r>
      <w:r w:rsidRPr="00F5542B">
        <w:rPr>
          <w:rFonts w:ascii="Times New Roman" w:hAnsi="Times New Roman" w:cs="Times New Roman"/>
          <w:sz w:val="28"/>
          <w:szCs w:val="28"/>
          <w:vertAlign w:val="subscript"/>
        </w:rPr>
        <w:t>1</w:t>
      </w:r>
      <w:r w:rsidRPr="00F5542B">
        <w:rPr>
          <w:rFonts w:ascii="Times New Roman" w:hAnsi="Times New Roman" w:cs="Times New Roman"/>
          <w:sz w:val="28"/>
          <w:szCs w:val="28"/>
        </w:rPr>
        <w:t xml:space="preserve"> - суточный коэффициент неравномерности твердых коммунальных о</w:t>
      </w:r>
      <w:r w:rsidRPr="00F5542B">
        <w:rPr>
          <w:rFonts w:ascii="Times New Roman" w:hAnsi="Times New Roman" w:cs="Times New Roman"/>
          <w:sz w:val="28"/>
          <w:szCs w:val="28"/>
        </w:rPr>
        <w:t>т</w:t>
      </w:r>
      <w:r w:rsidRPr="00F5542B">
        <w:rPr>
          <w:rFonts w:ascii="Times New Roman" w:hAnsi="Times New Roman" w:cs="Times New Roman"/>
          <w:sz w:val="28"/>
          <w:szCs w:val="28"/>
        </w:rPr>
        <w:t>ходов - 1,25 (применяется при сборе ТКО автотранспортом с транспортировкой на объекты хранения и размещения ТКО не реже 1 раза в 2 дня, при меньшей периодичности коэффициент равен 1).</w:t>
      </w:r>
    </w:p>
    <w:p w:rsidR="005D2EB4" w:rsidRPr="00F5542B" w:rsidRDefault="005D2EB4" w:rsidP="007E6221">
      <w:pPr>
        <w:pStyle w:val="ConsPlusNonformat"/>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xml:space="preserve">  V - вместимость контейнера, - 0,75 м</w:t>
      </w:r>
      <w:r w:rsidRPr="00F5542B">
        <w:rPr>
          <w:rFonts w:ascii="Times New Roman" w:hAnsi="Times New Roman" w:cs="Times New Roman"/>
          <w:sz w:val="28"/>
          <w:szCs w:val="28"/>
          <w:vertAlign w:val="superscript"/>
        </w:rPr>
        <w:t>3</w:t>
      </w:r>
      <w:r w:rsidRPr="00F5542B">
        <w:rPr>
          <w:rFonts w:ascii="Times New Roman" w:hAnsi="Times New Roman" w:cs="Times New Roman"/>
          <w:sz w:val="28"/>
          <w:szCs w:val="28"/>
        </w:rPr>
        <w:t>.</w:t>
      </w:r>
    </w:p>
    <w:p w:rsidR="005D2EB4" w:rsidRPr="00F5542B" w:rsidRDefault="005D2EB4" w:rsidP="007E6221">
      <w:pPr>
        <w:pStyle w:val="ConsPlusNonformat"/>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Для определения списочного числа контейнеров их необходимое колич</w:t>
      </w:r>
      <w:r w:rsidRPr="00F5542B">
        <w:rPr>
          <w:rFonts w:ascii="Times New Roman" w:hAnsi="Times New Roman" w:cs="Times New Roman"/>
          <w:sz w:val="28"/>
          <w:szCs w:val="28"/>
        </w:rPr>
        <w:t>е</w:t>
      </w:r>
      <w:r w:rsidRPr="00F5542B">
        <w:rPr>
          <w:rFonts w:ascii="Times New Roman" w:hAnsi="Times New Roman" w:cs="Times New Roman"/>
          <w:sz w:val="28"/>
          <w:szCs w:val="28"/>
        </w:rPr>
        <w:t>ство (Б</w:t>
      </w:r>
      <w:r w:rsidRPr="00F5542B">
        <w:rPr>
          <w:rFonts w:ascii="Times New Roman" w:hAnsi="Times New Roman" w:cs="Times New Roman"/>
          <w:sz w:val="28"/>
          <w:szCs w:val="28"/>
          <w:vertAlign w:val="subscript"/>
        </w:rPr>
        <w:t>кон</w:t>
      </w:r>
      <w:r w:rsidRPr="00F5542B">
        <w:rPr>
          <w:rFonts w:ascii="Times New Roman" w:hAnsi="Times New Roman" w:cs="Times New Roman"/>
          <w:sz w:val="28"/>
          <w:szCs w:val="28"/>
        </w:rPr>
        <w:t>)  должно быть умножено на коэффициент К</w:t>
      </w:r>
      <w:r w:rsidRPr="00F5542B">
        <w:rPr>
          <w:rFonts w:ascii="Times New Roman" w:hAnsi="Times New Roman" w:cs="Times New Roman"/>
          <w:sz w:val="28"/>
          <w:szCs w:val="28"/>
          <w:vertAlign w:val="subscript"/>
        </w:rPr>
        <w:t>2</w:t>
      </w:r>
      <w:r w:rsidRPr="00F5542B">
        <w:rPr>
          <w:rFonts w:ascii="Times New Roman" w:hAnsi="Times New Roman" w:cs="Times New Roman"/>
          <w:sz w:val="28"/>
          <w:szCs w:val="28"/>
        </w:rPr>
        <w:t xml:space="preserve"> = 1,05, учитывающий число контейнеров, находящихся в ремонте и резерве.</w:t>
      </w:r>
    </w:p>
    <w:p w:rsidR="005D2EB4" w:rsidRPr="00F5542B" w:rsidRDefault="005D2EB4" w:rsidP="00432B39">
      <w:pPr>
        <w:pStyle w:val="ConsPlusNonformat"/>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Указанная формула не учитывает такой фактор как плотность застройки и пешеходная доступность. В связи с этим, необходимое количество мусоросбо</w:t>
      </w:r>
      <w:r w:rsidRPr="00F5542B">
        <w:rPr>
          <w:rFonts w:ascii="Times New Roman" w:hAnsi="Times New Roman" w:cs="Times New Roman"/>
          <w:sz w:val="28"/>
          <w:szCs w:val="28"/>
        </w:rPr>
        <w:t>р</w:t>
      </w:r>
      <w:r w:rsidRPr="00F5542B">
        <w:rPr>
          <w:rFonts w:ascii="Times New Roman" w:hAnsi="Times New Roman" w:cs="Times New Roman"/>
          <w:sz w:val="28"/>
          <w:szCs w:val="28"/>
        </w:rPr>
        <w:t>ников определялось по нормативам, но не ниже существующего их количества.</w:t>
      </w:r>
    </w:p>
    <w:p w:rsidR="005D2EB4" w:rsidRPr="00F5542B" w:rsidRDefault="005D2EB4" w:rsidP="00A656A1">
      <w:pPr>
        <w:pStyle w:val="ConsPlusNonformat"/>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Периодичность сбора и транспортировки ТКО определялась исходя из  оценки суточных объемов накопления ТКО и  условий оптимальной загрузки  мусоровозов.</w:t>
      </w:r>
    </w:p>
    <w:p w:rsidR="005D2EB4" w:rsidRPr="00F5542B" w:rsidRDefault="005D2EB4" w:rsidP="00A656A1">
      <w:pPr>
        <w:pStyle w:val="ConsPlusNonformat"/>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Расчет количества контейнеров по каждому населенному пункту произв</w:t>
      </w:r>
      <w:r w:rsidRPr="00F5542B">
        <w:rPr>
          <w:rFonts w:ascii="Times New Roman" w:hAnsi="Times New Roman" w:cs="Times New Roman"/>
          <w:sz w:val="28"/>
          <w:szCs w:val="28"/>
        </w:rPr>
        <w:t>е</w:t>
      </w:r>
      <w:r w:rsidRPr="00F5542B">
        <w:rPr>
          <w:rFonts w:ascii="Times New Roman" w:hAnsi="Times New Roman" w:cs="Times New Roman"/>
          <w:sz w:val="28"/>
          <w:szCs w:val="28"/>
        </w:rPr>
        <w:t>ден с учетом  оценки возможных маршрутов движения спецмашин и нормати</w:t>
      </w:r>
      <w:r w:rsidRPr="00F5542B">
        <w:rPr>
          <w:rFonts w:ascii="Times New Roman" w:hAnsi="Times New Roman" w:cs="Times New Roman"/>
          <w:sz w:val="28"/>
          <w:szCs w:val="28"/>
        </w:rPr>
        <w:t>в</w:t>
      </w:r>
      <w:r w:rsidRPr="00F5542B">
        <w:rPr>
          <w:rFonts w:ascii="Times New Roman" w:hAnsi="Times New Roman" w:cs="Times New Roman"/>
          <w:sz w:val="28"/>
          <w:szCs w:val="28"/>
        </w:rPr>
        <w:t>ного объема накопления ТКО между периодами.</w:t>
      </w:r>
    </w:p>
    <w:p w:rsidR="005D2EB4" w:rsidRPr="00F5542B" w:rsidRDefault="005D2EB4" w:rsidP="007E6221">
      <w:pPr>
        <w:pStyle w:val="ConsPlusNormal"/>
        <w:widowContro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Периодичность удаления отходов и объемы контейнеров по населенным пунктам приведена в таблице 52.</w:t>
      </w:r>
    </w:p>
    <w:p w:rsidR="005D2EB4" w:rsidRPr="00F5542B" w:rsidRDefault="005D2EB4" w:rsidP="007E6221">
      <w:pPr>
        <w:pStyle w:val="ConsPlusNormal"/>
        <w:widowContro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Таблица 52. Период удаления ТКО</w:t>
      </w:r>
    </w:p>
    <w:tbl>
      <w:tblPr>
        <w:tblW w:w="9634" w:type="dxa"/>
        <w:tblInd w:w="2" w:type="dxa"/>
        <w:tblLook w:val="00A0" w:firstRow="1" w:lastRow="0" w:firstColumn="1" w:lastColumn="0" w:noHBand="0" w:noVBand="0"/>
      </w:tblPr>
      <w:tblGrid>
        <w:gridCol w:w="562"/>
        <w:gridCol w:w="5245"/>
        <w:gridCol w:w="960"/>
        <w:gridCol w:w="960"/>
        <w:gridCol w:w="960"/>
        <w:gridCol w:w="947"/>
      </w:tblGrid>
      <w:tr w:rsidR="005D2EB4" w:rsidRPr="00F5542B">
        <w:trPr>
          <w:tblHeader/>
        </w:trPr>
        <w:tc>
          <w:tcPr>
            <w:tcW w:w="562" w:type="dxa"/>
            <w:vMerge w:val="restart"/>
            <w:tcBorders>
              <w:top w:val="single" w:sz="4" w:space="0" w:color="auto"/>
              <w:left w:val="single" w:sz="4" w:space="0" w:color="auto"/>
              <w:right w:val="single" w:sz="4" w:space="0" w:color="auto"/>
            </w:tcBorders>
            <w:vAlign w:val="center"/>
          </w:tcPr>
          <w:p w:rsidR="005D2EB4" w:rsidRPr="00F5542B" w:rsidRDefault="005D2EB4" w:rsidP="00C94CC4">
            <w:pPr>
              <w:rPr>
                <w:b/>
                <w:bCs/>
                <w:sz w:val="20"/>
                <w:szCs w:val="20"/>
              </w:rPr>
            </w:pPr>
            <w:r w:rsidRPr="00F5542B">
              <w:rPr>
                <w:b/>
                <w:bCs/>
                <w:sz w:val="20"/>
                <w:szCs w:val="20"/>
              </w:rPr>
              <w:t>№ п/п</w:t>
            </w:r>
          </w:p>
        </w:tc>
        <w:tc>
          <w:tcPr>
            <w:tcW w:w="5245" w:type="dxa"/>
            <w:vMerge w:val="restart"/>
            <w:tcBorders>
              <w:top w:val="single" w:sz="4" w:space="0" w:color="auto"/>
              <w:left w:val="single" w:sz="4" w:space="0" w:color="auto"/>
              <w:right w:val="single" w:sz="4" w:space="0" w:color="auto"/>
            </w:tcBorders>
            <w:vAlign w:val="center"/>
          </w:tcPr>
          <w:p w:rsidR="005D2EB4" w:rsidRPr="00F5542B" w:rsidRDefault="005D2EB4" w:rsidP="00C94CC4">
            <w:pPr>
              <w:jc w:val="center"/>
              <w:rPr>
                <w:b/>
                <w:bCs/>
                <w:sz w:val="20"/>
                <w:szCs w:val="20"/>
              </w:rPr>
            </w:pPr>
            <w:r w:rsidRPr="00F5542B">
              <w:rPr>
                <w:b/>
                <w:bCs/>
                <w:sz w:val="20"/>
                <w:szCs w:val="20"/>
              </w:rPr>
              <w:t>Наименование населённых пунктов с разделением по территориальным управлениям</w:t>
            </w:r>
          </w:p>
        </w:tc>
        <w:tc>
          <w:tcPr>
            <w:tcW w:w="3827" w:type="dxa"/>
            <w:gridSpan w:val="4"/>
            <w:tcBorders>
              <w:top w:val="single" w:sz="4" w:space="0" w:color="auto"/>
              <w:left w:val="nil"/>
              <w:bottom w:val="single" w:sz="4" w:space="0" w:color="auto"/>
              <w:right w:val="single" w:sz="4" w:space="0" w:color="auto"/>
            </w:tcBorders>
            <w:vAlign w:val="center"/>
          </w:tcPr>
          <w:p w:rsidR="005D2EB4" w:rsidRPr="00F5542B" w:rsidRDefault="005D2EB4" w:rsidP="00C94CC4">
            <w:pPr>
              <w:jc w:val="center"/>
              <w:rPr>
                <w:b/>
                <w:bCs/>
                <w:sz w:val="20"/>
                <w:szCs w:val="20"/>
              </w:rPr>
            </w:pPr>
            <w:r w:rsidRPr="00F5542B">
              <w:rPr>
                <w:b/>
                <w:bCs/>
                <w:sz w:val="20"/>
                <w:szCs w:val="20"/>
              </w:rPr>
              <w:t>Периодичность удаления отходов (к</w:t>
            </w:r>
            <w:r w:rsidRPr="00F5542B">
              <w:rPr>
                <w:b/>
                <w:bCs/>
                <w:sz w:val="20"/>
                <w:szCs w:val="20"/>
              </w:rPr>
              <w:t>о</w:t>
            </w:r>
            <w:r w:rsidRPr="00F5542B">
              <w:rPr>
                <w:b/>
                <w:bCs/>
                <w:sz w:val="20"/>
                <w:szCs w:val="20"/>
              </w:rPr>
              <w:t>личество суток между периодом сбора и транспортировки ТКО), сутки</w:t>
            </w:r>
          </w:p>
        </w:tc>
      </w:tr>
      <w:tr w:rsidR="005D2EB4" w:rsidRPr="00F5542B">
        <w:trPr>
          <w:tblHeader/>
        </w:trPr>
        <w:tc>
          <w:tcPr>
            <w:tcW w:w="562" w:type="dxa"/>
            <w:vMerge/>
            <w:tcBorders>
              <w:left w:val="single" w:sz="4" w:space="0" w:color="auto"/>
              <w:right w:val="single" w:sz="4" w:space="0" w:color="auto"/>
            </w:tcBorders>
            <w:vAlign w:val="center"/>
          </w:tcPr>
          <w:p w:rsidR="005D2EB4" w:rsidRPr="00F5542B" w:rsidRDefault="005D2EB4" w:rsidP="00C94CC4">
            <w:pPr>
              <w:rPr>
                <w:b/>
                <w:bCs/>
                <w:sz w:val="20"/>
                <w:szCs w:val="20"/>
              </w:rPr>
            </w:pPr>
          </w:p>
        </w:tc>
        <w:tc>
          <w:tcPr>
            <w:tcW w:w="5245" w:type="dxa"/>
            <w:vMerge/>
            <w:tcBorders>
              <w:left w:val="single" w:sz="4" w:space="0" w:color="auto"/>
              <w:right w:val="single" w:sz="4" w:space="0" w:color="auto"/>
            </w:tcBorders>
            <w:vAlign w:val="center"/>
          </w:tcPr>
          <w:p w:rsidR="005D2EB4" w:rsidRPr="00F5542B" w:rsidRDefault="005D2EB4" w:rsidP="00C94CC4">
            <w:pPr>
              <w:jc w:val="center"/>
              <w:rPr>
                <w:b/>
                <w:bCs/>
                <w:sz w:val="20"/>
                <w:szCs w:val="20"/>
              </w:rPr>
            </w:pPr>
          </w:p>
        </w:tc>
        <w:tc>
          <w:tcPr>
            <w:tcW w:w="1920" w:type="dxa"/>
            <w:gridSpan w:val="2"/>
            <w:tcBorders>
              <w:top w:val="single" w:sz="4" w:space="0" w:color="auto"/>
              <w:left w:val="nil"/>
              <w:bottom w:val="single" w:sz="4" w:space="0" w:color="auto"/>
              <w:right w:val="single" w:sz="4" w:space="0" w:color="auto"/>
            </w:tcBorders>
            <w:vAlign w:val="center"/>
          </w:tcPr>
          <w:p w:rsidR="005D2EB4" w:rsidRPr="00F5542B" w:rsidRDefault="005D2EB4" w:rsidP="00C94CC4">
            <w:pPr>
              <w:jc w:val="center"/>
              <w:rPr>
                <w:b/>
                <w:bCs/>
                <w:sz w:val="20"/>
                <w:szCs w:val="20"/>
              </w:rPr>
            </w:pPr>
            <w:r w:rsidRPr="00F5542B">
              <w:rPr>
                <w:b/>
                <w:bCs/>
                <w:sz w:val="20"/>
                <w:szCs w:val="20"/>
              </w:rPr>
              <w:t>первая очередь</w:t>
            </w:r>
          </w:p>
        </w:tc>
        <w:tc>
          <w:tcPr>
            <w:tcW w:w="1907" w:type="dxa"/>
            <w:gridSpan w:val="2"/>
            <w:tcBorders>
              <w:top w:val="single" w:sz="4" w:space="0" w:color="auto"/>
              <w:left w:val="nil"/>
              <w:bottom w:val="single" w:sz="4" w:space="0" w:color="auto"/>
              <w:right w:val="single" w:sz="4" w:space="0" w:color="auto"/>
            </w:tcBorders>
            <w:vAlign w:val="center"/>
          </w:tcPr>
          <w:p w:rsidR="005D2EB4" w:rsidRPr="00F5542B" w:rsidRDefault="005D2EB4" w:rsidP="00C94CC4">
            <w:pPr>
              <w:jc w:val="center"/>
              <w:rPr>
                <w:b/>
                <w:bCs/>
                <w:sz w:val="20"/>
                <w:szCs w:val="20"/>
              </w:rPr>
            </w:pPr>
            <w:r w:rsidRPr="00F5542B">
              <w:rPr>
                <w:b/>
                <w:bCs/>
                <w:sz w:val="20"/>
                <w:szCs w:val="20"/>
              </w:rPr>
              <w:t>расчетный срок</w:t>
            </w:r>
          </w:p>
        </w:tc>
      </w:tr>
      <w:tr w:rsidR="005D2EB4" w:rsidRPr="00F5542B">
        <w:trPr>
          <w:tblHeader/>
        </w:trPr>
        <w:tc>
          <w:tcPr>
            <w:tcW w:w="562" w:type="dxa"/>
            <w:vMerge/>
            <w:tcBorders>
              <w:left w:val="single" w:sz="4" w:space="0" w:color="auto"/>
              <w:bottom w:val="single" w:sz="4" w:space="0" w:color="auto"/>
              <w:right w:val="single" w:sz="4" w:space="0" w:color="auto"/>
            </w:tcBorders>
            <w:vAlign w:val="center"/>
          </w:tcPr>
          <w:p w:rsidR="005D2EB4" w:rsidRPr="00F5542B" w:rsidRDefault="005D2EB4" w:rsidP="00C94CC4">
            <w:pPr>
              <w:rPr>
                <w:sz w:val="20"/>
                <w:szCs w:val="20"/>
              </w:rPr>
            </w:pPr>
          </w:p>
        </w:tc>
        <w:tc>
          <w:tcPr>
            <w:tcW w:w="5245" w:type="dxa"/>
            <w:vMerge/>
            <w:tcBorders>
              <w:left w:val="single" w:sz="4" w:space="0" w:color="auto"/>
              <w:bottom w:val="single" w:sz="4" w:space="0" w:color="auto"/>
              <w:right w:val="single" w:sz="4" w:space="0" w:color="auto"/>
            </w:tcBorders>
            <w:vAlign w:val="center"/>
          </w:tcPr>
          <w:p w:rsidR="005D2EB4" w:rsidRPr="00F5542B" w:rsidRDefault="005D2EB4" w:rsidP="00C94CC4">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C94CC4">
            <w:pPr>
              <w:jc w:val="center"/>
              <w:rPr>
                <w:b/>
                <w:bCs/>
                <w:sz w:val="20"/>
                <w:szCs w:val="20"/>
              </w:rPr>
            </w:pPr>
            <w:r w:rsidRPr="00F5542B">
              <w:rPr>
                <w:b/>
                <w:bCs/>
                <w:sz w:val="20"/>
                <w:szCs w:val="20"/>
              </w:rPr>
              <w:t>ТКО</w:t>
            </w:r>
          </w:p>
        </w:tc>
        <w:tc>
          <w:tcPr>
            <w:tcW w:w="960" w:type="dxa"/>
            <w:tcBorders>
              <w:top w:val="nil"/>
              <w:left w:val="nil"/>
              <w:bottom w:val="single" w:sz="4" w:space="0" w:color="auto"/>
              <w:right w:val="single" w:sz="4" w:space="0" w:color="auto"/>
            </w:tcBorders>
            <w:vAlign w:val="center"/>
          </w:tcPr>
          <w:p w:rsidR="005D2EB4" w:rsidRPr="00F5542B" w:rsidRDefault="005D2EB4" w:rsidP="00C94CC4">
            <w:pPr>
              <w:jc w:val="center"/>
              <w:rPr>
                <w:b/>
                <w:bCs/>
                <w:sz w:val="20"/>
                <w:szCs w:val="20"/>
              </w:rPr>
            </w:pPr>
            <w:r w:rsidRPr="00F5542B">
              <w:rPr>
                <w:b/>
                <w:bCs/>
                <w:sz w:val="20"/>
                <w:szCs w:val="20"/>
              </w:rPr>
              <w:t>КГО</w:t>
            </w:r>
          </w:p>
        </w:tc>
        <w:tc>
          <w:tcPr>
            <w:tcW w:w="960" w:type="dxa"/>
            <w:tcBorders>
              <w:top w:val="nil"/>
              <w:left w:val="nil"/>
              <w:bottom w:val="single" w:sz="4" w:space="0" w:color="auto"/>
              <w:right w:val="single" w:sz="4" w:space="0" w:color="auto"/>
            </w:tcBorders>
            <w:vAlign w:val="center"/>
          </w:tcPr>
          <w:p w:rsidR="005D2EB4" w:rsidRPr="00F5542B" w:rsidRDefault="005D2EB4" w:rsidP="00C94CC4">
            <w:pPr>
              <w:jc w:val="center"/>
              <w:rPr>
                <w:b/>
                <w:bCs/>
                <w:sz w:val="20"/>
                <w:szCs w:val="20"/>
              </w:rPr>
            </w:pPr>
            <w:r w:rsidRPr="00F5542B">
              <w:rPr>
                <w:b/>
                <w:bCs/>
                <w:sz w:val="20"/>
                <w:szCs w:val="20"/>
              </w:rPr>
              <w:t>ТКО</w:t>
            </w:r>
          </w:p>
        </w:tc>
        <w:tc>
          <w:tcPr>
            <w:tcW w:w="947" w:type="dxa"/>
            <w:tcBorders>
              <w:top w:val="nil"/>
              <w:left w:val="nil"/>
              <w:bottom w:val="single" w:sz="4" w:space="0" w:color="auto"/>
              <w:right w:val="single" w:sz="4" w:space="0" w:color="auto"/>
            </w:tcBorders>
            <w:vAlign w:val="center"/>
          </w:tcPr>
          <w:p w:rsidR="005D2EB4" w:rsidRPr="00F5542B" w:rsidRDefault="005D2EB4" w:rsidP="00C94CC4">
            <w:pPr>
              <w:jc w:val="center"/>
              <w:rPr>
                <w:b/>
                <w:bCs/>
                <w:sz w:val="20"/>
                <w:szCs w:val="20"/>
              </w:rPr>
            </w:pPr>
            <w:r w:rsidRPr="00F5542B">
              <w:rPr>
                <w:b/>
                <w:bCs/>
                <w:sz w:val="20"/>
                <w:szCs w:val="20"/>
              </w:rPr>
              <w:t>КГО</w:t>
            </w:r>
          </w:p>
        </w:tc>
      </w:tr>
      <w:tr w:rsidR="005D2EB4" w:rsidRPr="00F5542B">
        <w:tc>
          <w:tcPr>
            <w:tcW w:w="5807" w:type="dxa"/>
            <w:gridSpan w:val="2"/>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1.Администрация п.г.т. Арти</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1</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пгт.Арти</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1,17</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1,17</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2</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 xml:space="preserve">п. Усть-Югуш </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w:t>
            </w:r>
          </w:p>
        </w:tc>
      </w:tr>
      <w:tr w:rsidR="005D2EB4" w:rsidRPr="00F5542B">
        <w:tc>
          <w:tcPr>
            <w:tcW w:w="5807"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2. Азигуловская сельская администрация</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951500">
            <w:pPr>
              <w:rPr>
                <w:sz w:val="20"/>
                <w:szCs w:val="20"/>
              </w:rPr>
            </w:pPr>
            <w:r w:rsidRPr="00F5542B">
              <w:rPr>
                <w:sz w:val="20"/>
                <w:szCs w:val="20"/>
              </w:rPr>
              <w:t>3</w:t>
            </w:r>
          </w:p>
        </w:tc>
        <w:tc>
          <w:tcPr>
            <w:tcW w:w="5245" w:type="dxa"/>
            <w:tcBorders>
              <w:top w:val="nil"/>
              <w:left w:val="nil"/>
              <w:bottom w:val="single" w:sz="4" w:space="0" w:color="auto"/>
              <w:right w:val="single" w:sz="4" w:space="0" w:color="auto"/>
            </w:tcBorders>
            <w:vAlign w:val="center"/>
          </w:tcPr>
          <w:p w:rsidR="005D2EB4" w:rsidRPr="00F5542B" w:rsidRDefault="005D2EB4" w:rsidP="00951500">
            <w:pPr>
              <w:rPr>
                <w:sz w:val="20"/>
                <w:szCs w:val="20"/>
              </w:rPr>
            </w:pPr>
            <w:r w:rsidRPr="00F5542B">
              <w:rPr>
                <w:sz w:val="20"/>
                <w:szCs w:val="20"/>
              </w:rPr>
              <w:t xml:space="preserve">с. Азигулово </w:t>
            </w:r>
          </w:p>
        </w:tc>
        <w:tc>
          <w:tcPr>
            <w:tcW w:w="960" w:type="dxa"/>
            <w:tcBorders>
              <w:top w:val="nil"/>
              <w:left w:val="nil"/>
              <w:bottom w:val="single" w:sz="4" w:space="0" w:color="auto"/>
              <w:right w:val="single" w:sz="4" w:space="0" w:color="auto"/>
            </w:tcBorders>
            <w:vAlign w:val="center"/>
          </w:tcPr>
          <w:p w:rsidR="005D2EB4" w:rsidRPr="00F5542B" w:rsidRDefault="005A3BF0" w:rsidP="00951500">
            <w:pPr>
              <w:jc w:val="center"/>
              <w:rPr>
                <w:sz w:val="20"/>
                <w:szCs w:val="20"/>
              </w:rPr>
            </w:pPr>
            <w:r>
              <w:rPr>
                <w:sz w:val="20"/>
                <w:szCs w:val="20"/>
              </w:rPr>
              <w:t>3</w:t>
            </w:r>
          </w:p>
        </w:tc>
        <w:tc>
          <w:tcPr>
            <w:tcW w:w="960" w:type="dxa"/>
            <w:tcBorders>
              <w:top w:val="nil"/>
              <w:left w:val="nil"/>
              <w:bottom w:val="single" w:sz="4" w:space="0" w:color="auto"/>
              <w:right w:val="single" w:sz="4" w:space="0" w:color="auto"/>
            </w:tcBorders>
          </w:tcPr>
          <w:p w:rsidR="005D2EB4" w:rsidRPr="00F5542B" w:rsidRDefault="005D2EB4" w:rsidP="00951500">
            <w:pPr>
              <w:jc w:val="center"/>
            </w:pPr>
            <w:r w:rsidRPr="00F5542B">
              <w:rPr>
                <w:sz w:val="20"/>
                <w:szCs w:val="20"/>
              </w:rPr>
              <w:t>-</w:t>
            </w:r>
          </w:p>
        </w:tc>
        <w:tc>
          <w:tcPr>
            <w:tcW w:w="960" w:type="dxa"/>
            <w:tcBorders>
              <w:top w:val="nil"/>
              <w:left w:val="nil"/>
              <w:bottom w:val="single" w:sz="4" w:space="0" w:color="auto"/>
              <w:right w:val="single" w:sz="4" w:space="0" w:color="auto"/>
            </w:tcBorders>
            <w:vAlign w:val="center"/>
          </w:tcPr>
          <w:p w:rsidR="005D2EB4" w:rsidRPr="00F5542B" w:rsidRDefault="005A3BF0" w:rsidP="00951500">
            <w:pPr>
              <w:jc w:val="center"/>
              <w:rPr>
                <w:sz w:val="20"/>
                <w:szCs w:val="20"/>
              </w:rPr>
            </w:pPr>
            <w:r>
              <w:rPr>
                <w:sz w:val="20"/>
                <w:szCs w:val="20"/>
              </w:rPr>
              <w:t>3</w:t>
            </w:r>
          </w:p>
        </w:tc>
        <w:tc>
          <w:tcPr>
            <w:tcW w:w="947" w:type="dxa"/>
            <w:tcBorders>
              <w:top w:val="nil"/>
              <w:left w:val="nil"/>
              <w:bottom w:val="single" w:sz="4" w:space="0" w:color="auto"/>
              <w:right w:val="single" w:sz="4" w:space="0" w:color="auto"/>
            </w:tcBorders>
          </w:tcPr>
          <w:p w:rsidR="005D2EB4" w:rsidRPr="00F5542B" w:rsidRDefault="005D2EB4" w:rsidP="00951500">
            <w:pPr>
              <w:jc w:val="center"/>
            </w:pPr>
            <w:r w:rsidRPr="00F5542B">
              <w:rPr>
                <w:sz w:val="20"/>
                <w:szCs w:val="20"/>
              </w:rPr>
              <w:t>-</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951500">
            <w:pPr>
              <w:rPr>
                <w:sz w:val="20"/>
                <w:szCs w:val="20"/>
              </w:rPr>
            </w:pPr>
            <w:r w:rsidRPr="00F5542B">
              <w:rPr>
                <w:sz w:val="20"/>
                <w:szCs w:val="20"/>
              </w:rPr>
              <w:lastRenderedPageBreak/>
              <w:t>4</w:t>
            </w:r>
          </w:p>
        </w:tc>
        <w:tc>
          <w:tcPr>
            <w:tcW w:w="5245" w:type="dxa"/>
            <w:tcBorders>
              <w:top w:val="nil"/>
              <w:left w:val="nil"/>
              <w:bottom w:val="single" w:sz="4" w:space="0" w:color="auto"/>
              <w:right w:val="single" w:sz="4" w:space="0" w:color="auto"/>
            </w:tcBorders>
            <w:vAlign w:val="center"/>
          </w:tcPr>
          <w:p w:rsidR="005D2EB4" w:rsidRPr="00F5542B" w:rsidRDefault="005D2EB4" w:rsidP="00951500">
            <w:pPr>
              <w:rPr>
                <w:sz w:val="20"/>
                <w:szCs w:val="20"/>
              </w:rPr>
            </w:pPr>
            <w:r w:rsidRPr="00F5542B">
              <w:rPr>
                <w:sz w:val="20"/>
                <w:szCs w:val="20"/>
              </w:rPr>
              <w:t xml:space="preserve">д. Биткино </w:t>
            </w:r>
          </w:p>
        </w:tc>
        <w:tc>
          <w:tcPr>
            <w:tcW w:w="960" w:type="dxa"/>
            <w:tcBorders>
              <w:top w:val="nil"/>
              <w:left w:val="nil"/>
              <w:bottom w:val="single" w:sz="4" w:space="0" w:color="auto"/>
              <w:right w:val="single" w:sz="4" w:space="0" w:color="auto"/>
            </w:tcBorders>
            <w:vAlign w:val="center"/>
          </w:tcPr>
          <w:p w:rsidR="005D2EB4" w:rsidRPr="00F5542B" w:rsidRDefault="005A3BF0" w:rsidP="00951500">
            <w:pPr>
              <w:jc w:val="center"/>
              <w:rPr>
                <w:sz w:val="20"/>
                <w:szCs w:val="20"/>
              </w:rPr>
            </w:pPr>
            <w:r>
              <w:rPr>
                <w:sz w:val="20"/>
                <w:szCs w:val="20"/>
              </w:rPr>
              <w:t>3</w:t>
            </w:r>
          </w:p>
        </w:tc>
        <w:tc>
          <w:tcPr>
            <w:tcW w:w="960" w:type="dxa"/>
            <w:tcBorders>
              <w:top w:val="nil"/>
              <w:left w:val="nil"/>
              <w:bottom w:val="single" w:sz="4" w:space="0" w:color="auto"/>
              <w:right w:val="single" w:sz="4" w:space="0" w:color="auto"/>
            </w:tcBorders>
          </w:tcPr>
          <w:p w:rsidR="005D2EB4" w:rsidRPr="00F5542B" w:rsidRDefault="005D2EB4" w:rsidP="00951500">
            <w:pPr>
              <w:jc w:val="center"/>
            </w:pPr>
            <w:r w:rsidRPr="00F5542B">
              <w:rPr>
                <w:sz w:val="20"/>
                <w:szCs w:val="20"/>
              </w:rPr>
              <w:t>-</w:t>
            </w:r>
          </w:p>
        </w:tc>
        <w:tc>
          <w:tcPr>
            <w:tcW w:w="960" w:type="dxa"/>
            <w:tcBorders>
              <w:top w:val="nil"/>
              <w:left w:val="nil"/>
              <w:bottom w:val="single" w:sz="4" w:space="0" w:color="auto"/>
              <w:right w:val="single" w:sz="4" w:space="0" w:color="auto"/>
            </w:tcBorders>
            <w:vAlign w:val="center"/>
          </w:tcPr>
          <w:p w:rsidR="005D2EB4" w:rsidRPr="00F5542B" w:rsidRDefault="005A3BF0" w:rsidP="00951500">
            <w:pPr>
              <w:jc w:val="center"/>
              <w:rPr>
                <w:sz w:val="20"/>
                <w:szCs w:val="20"/>
              </w:rPr>
            </w:pPr>
            <w:r>
              <w:rPr>
                <w:sz w:val="20"/>
                <w:szCs w:val="20"/>
              </w:rPr>
              <w:t>3</w:t>
            </w:r>
          </w:p>
        </w:tc>
        <w:tc>
          <w:tcPr>
            <w:tcW w:w="947" w:type="dxa"/>
            <w:tcBorders>
              <w:top w:val="nil"/>
              <w:left w:val="nil"/>
              <w:bottom w:val="single" w:sz="4" w:space="0" w:color="auto"/>
              <w:right w:val="single" w:sz="4" w:space="0" w:color="auto"/>
            </w:tcBorders>
          </w:tcPr>
          <w:p w:rsidR="005D2EB4" w:rsidRPr="00F5542B" w:rsidRDefault="005D2EB4" w:rsidP="00951500">
            <w:pPr>
              <w:jc w:val="center"/>
            </w:pPr>
            <w:r w:rsidRPr="00F5542B">
              <w:rPr>
                <w:sz w:val="20"/>
                <w:szCs w:val="20"/>
              </w:rPr>
              <w:t>-</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951500">
            <w:pPr>
              <w:rPr>
                <w:sz w:val="20"/>
                <w:szCs w:val="20"/>
              </w:rPr>
            </w:pPr>
            <w:r w:rsidRPr="00F5542B">
              <w:rPr>
                <w:sz w:val="20"/>
                <w:szCs w:val="20"/>
              </w:rPr>
              <w:t>5</w:t>
            </w:r>
          </w:p>
        </w:tc>
        <w:tc>
          <w:tcPr>
            <w:tcW w:w="5245" w:type="dxa"/>
            <w:tcBorders>
              <w:top w:val="nil"/>
              <w:left w:val="nil"/>
              <w:bottom w:val="single" w:sz="4" w:space="0" w:color="auto"/>
              <w:right w:val="single" w:sz="4" w:space="0" w:color="auto"/>
            </w:tcBorders>
            <w:vAlign w:val="center"/>
          </w:tcPr>
          <w:p w:rsidR="005D2EB4" w:rsidRPr="00F5542B" w:rsidRDefault="005D2EB4" w:rsidP="00951500">
            <w:pPr>
              <w:rPr>
                <w:sz w:val="20"/>
                <w:szCs w:val="20"/>
              </w:rPr>
            </w:pPr>
            <w:r w:rsidRPr="00F5542B">
              <w:rPr>
                <w:sz w:val="20"/>
                <w:szCs w:val="20"/>
              </w:rPr>
              <w:t xml:space="preserve">д. Журавли </w:t>
            </w:r>
          </w:p>
        </w:tc>
        <w:tc>
          <w:tcPr>
            <w:tcW w:w="960" w:type="dxa"/>
            <w:tcBorders>
              <w:top w:val="nil"/>
              <w:left w:val="nil"/>
              <w:bottom w:val="single" w:sz="4" w:space="0" w:color="auto"/>
              <w:right w:val="single" w:sz="4" w:space="0" w:color="auto"/>
            </w:tcBorders>
            <w:vAlign w:val="center"/>
          </w:tcPr>
          <w:p w:rsidR="005D2EB4" w:rsidRPr="00F5542B" w:rsidRDefault="005A3BF0" w:rsidP="00951500">
            <w:pPr>
              <w:jc w:val="center"/>
              <w:rPr>
                <w:sz w:val="20"/>
                <w:szCs w:val="20"/>
              </w:rPr>
            </w:pPr>
            <w:r>
              <w:rPr>
                <w:sz w:val="20"/>
                <w:szCs w:val="20"/>
              </w:rPr>
              <w:t>3</w:t>
            </w:r>
          </w:p>
        </w:tc>
        <w:tc>
          <w:tcPr>
            <w:tcW w:w="960" w:type="dxa"/>
            <w:tcBorders>
              <w:top w:val="nil"/>
              <w:left w:val="nil"/>
              <w:bottom w:val="single" w:sz="4" w:space="0" w:color="auto"/>
              <w:right w:val="single" w:sz="4" w:space="0" w:color="auto"/>
            </w:tcBorders>
          </w:tcPr>
          <w:p w:rsidR="005D2EB4" w:rsidRPr="00F5542B" w:rsidRDefault="005D2EB4" w:rsidP="00951500">
            <w:pPr>
              <w:jc w:val="center"/>
            </w:pPr>
            <w:r w:rsidRPr="00F5542B">
              <w:rPr>
                <w:sz w:val="20"/>
                <w:szCs w:val="20"/>
              </w:rPr>
              <w:t>-</w:t>
            </w:r>
          </w:p>
        </w:tc>
        <w:tc>
          <w:tcPr>
            <w:tcW w:w="960" w:type="dxa"/>
            <w:tcBorders>
              <w:top w:val="nil"/>
              <w:left w:val="nil"/>
              <w:bottom w:val="single" w:sz="4" w:space="0" w:color="auto"/>
              <w:right w:val="single" w:sz="4" w:space="0" w:color="auto"/>
            </w:tcBorders>
            <w:vAlign w:val="center"/>
          </w:tcPr>
          <w:p w:rsidR="005D2EB4" w:rsidRPr="00F5542B" w:rsidRDefault="005A3BF0" w:rsidP="00951500">
            <w:pPr>
              <w:jc w:val="center"/>
              <w:rPr>
                <w:sz w:val="20"/>
                <w:szCs w:val="20"/>
              </w:rPr>
            </w:pPr>
            <w:r>
              <w:rPr>
                <w:sz w:val="20"/>
                <w:szCs w:val="20"/>
              </w:rPr>
              <w:t>3</w:t>
            </w:r>
          </w:p>
        </w:tc>
        <w:tc>
          <w:tcPr>
            <w:tcW w:w="947" w:type="dxa"/>
            <w:tcBorders>
              <w:top w:val="nil"/>
              <w:left w:val="nil"/>
              <w:bottom w:val="single" w:sz="4" w:space="0" w:color="auto"/>
              <w:right w:val="single" w:sz="4" w:space="0" w:color="auto"/>
            </w:tcBorders>
          </w:tcPr>
          <w:p w:rsidR="005D2EB4" w:rsidRPr="00F5542B" w:rsidRDefault="005D2EB4" w:rsidP="00951500">
            <w:pPr>
              <w:jc w:val="center"/>
            </w:pPr>
            <w:r w:rsidRPr="00F5542B">
              <w:rPr>
                <w:sz w:val="20"/>
                <w:szCs w:val="20"/>
              </w:rPr>
              <w:t>-</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951500">
            <w:pPr>
              <w:rPr>
                <w:sz w:val="20"/>
                <w:szCs w:val="20"/>
              </w:rPr>
            </w:pPr>
            <w:r w:rsidRPr="00F5542B">
              <w:rPr>
                <w:sz w:val="20"/>
                <w:szCs w:val="20"/>
              </w:rPr>
              <w:t>6</w:t>
            </w:r>
          </w:p>
        </w:tc>
        <w:tc>
          <w:tcPr>
            <w:tcW w:w="5245" w:type="dxa"/>
            <w:tcBorders>
              <w:top w:val="nil"/>
              <w:left w:val="nil"/>
              <w:bottom w:val="single" w:sz="4" w:space="0" w:color="auto"/>
              <w:right w:val="single" w:sz="4" w:space="0" w:color="auto"/>
            </w:tcBorders>
            <w:vAlign w:val="center"/>
          </w:tcPr>
          <w:p w:rsidR="005D2EB4" w:rsidRPr="00F5542B" w:rsidRDefault="005D2EB4" w:rsidP="00951500">
            <w:pPr>
              <w:rPr>
                <w:sz w:val="20"/>
                <w:szCs w:val="20"/>
              </w:rPr>
            </w:pPr>
            <w:r w:rsidRPr="00F5542B">
              <w:rPr>
                <w:sz w:val="20"/>
                <w:szCs w:val="20"/>
              </w:rPr>
              <w:t xml:space="preserve">д. Дружино-Бардым </w:t>
            </w:r>
          </w:p>
        </w:tc>
        <w:tc>
          <w:tcPr>
            <w:tcW w:w="960" w:type="dxa"/>
            <w:tcBorders>
              <w:top w:val="nil"/>
              <w:left w:val="nil"/>
              <w:bottom w:val="single" w:sz="4" w:space="0" w:color="auto"/>
              <w:right w:val="single" w:sz="4" w:space="0" w:color="auto"/>
            </w:tcBorders>
            <w:vAlign w:val="center"/>
          </w:tcPr>
          <w:p w:rsidR="005D2EB4" w:rsidRPr="00F5542B" w:rsidRDefault="005A3BF0" w:rsidP="00951500">
            <w:pPr>
              <w:jc w:val="center"/>
              <w:rPr>
                <w:sz w:val="20"/>
                <w:szCs w:val="20"/>
              </w:rPr>
            </w:pPr>
            <w:r>
              <w:rPr>
                <w:sz w:val="20"/>
                <w:szCs w:val="20"/>
              </w:rPr>
              <w:t>3</w:t>
            </w:r>
          </w:p>
        </w:tc>
        <w:tc>
          <w:tcPr>
            <w:tcW w:w="960" w:type="dxa"/>
            <w:tcBorders>
              <w:top w:val="nil"/>
              <w:left w:val="nil"/>
              <w:bottom w:val="single" w:sz="4" w:space="0" w:color="auto"/>
              <w:right w:val="single" w:sz="4" w:space="0" w:color="auto"/>
            </w:tcBorders>
          </w:tcPr>
          <w:p w:rsidR="005D2EB4" w:rsidRPr="00F5542B" w:rsidRDefault="005D2EB4" w:rsidP="00951500">
            <w:pPr>
              <w:jc w:val="center"/>
            </w:pPr>
            <w:r w:rsidRPr="00F5542B">
              <w:rPr>
                <w:sz w:val="20"/>
                <w:szCs w:val="20"/>
              </w:rPr>
              <w:t>-</w:t>
            </w:r>
          </w:p>
        </w:tc>
        <w:tc>
          <w:tcPr>
            <w:tcW w:w="960" w:type="dxa"/>
            <w:tcBorders>
              <w:top w:val="nil"/>
              <w:left w:val="nil"/>
              <w:bottom w:val="single" w:sz="4" w:space="0" w:color="auto"/>
              <w:right w:val="single" w:sz="4" w:space="0" w:color="auto"/>
            </w:tcBorders>
            <w:vAlign w:val="center"/>
          </w:tcPr>
          <w:p w:rsidR="005D2EB4" w:rsidRPr="00F5542B" w:rsidRDefault="005A3BF0" w:rsidP="00951500">
            <w:pPr>
              <w:jc w:val="center"/>
              <w:rPr>
                <w:sz w:val="20"/>
                <w:szCs w:val="20"/>
              </w:rPr>
            </w:pPr>
            <w:r>
              <w:rPr>
                <w:sz w:val="20"/>
                <w:szCs w:val="20"/>
              </w:rPr>
              <w:t>3</w:t>
            </w:r>
          </w:p>
        </w:tc>
        <w:tc>
          <w:tcPr>
            <w:tcW w:w="947" w:type="dxa"/>
            <w:tcBorders>
              <w:top w:val="nil"/>
              <w:left w:val="nil"/>
              <w:bottom w:val="single" w:sz="4" w:space="0" w:color="auto"/>
              <w:right w:val="single" w:sz="4" w:space="0" w:color="auto"/>
            </w:tcBorders>
          </w:tcPr>
          <w:p w:rsidR="005D2EB4" w:rsidRPr="00F5542B" w:rsidRDefault="005D2EB4" w:rsidP="00951500">
            <w:pPr>
              <w:jc w:val="center"/>
            </w:pPr>
            <w:r w:rsidRPr="00F5542B">
              <w:rPr>
                <w:sz w:val="20"/>
                <w:szCs w:val="20"/>
              </w:rPr>
              <w:t>-</w:t>
            </w:r>
          </w:p>
        </w:tc>
      </w:tr>
      <w:tr w:rsidR="005D2EB4" w:rsidRPr="00F5542B">
        <w:tc>
          <w:tcPr>
            <w:tcW w:w="5807"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3. Барабинская сельская администрация</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951500">
            <w:pPr>
              <w:rPr>
                <w:sz w:val="20"/>
                <w:szCs w:val="20"/>
              </w:rPr>
            </w:pPr>
            <w:r w:rsidRPr="00F5542B">
              <w:rPr>
                <w:sz w:val="20"/>
                <w:szCs w:val="20"/>
              </w:rPr>
              <w:t>7</w:t>
            </w:r>
          </w:p>
        </w:tc>
        <w:tc>
          <w:tcPr>
            <w:tcW w:w="5245" w:type="dxa"/>
            <w:tcBorders>
              <w:top w:val="nil"/>
              <w:left w:val="nil"/>
              <w:bottom w:val="single" w:sz="4" w:space="0" w:color="auto"/>
              <w:right w:val="single" w:sz="4" w:space="0" w:color="auto"/>
            </w:tcBorders>
            <w:vAlign w:val="center"/>
          </w:tcPr>
          <w:p w:rsidR="005D2EB4" w:rsidRPr="00F5542B" w:rsidRDefault="005D2EB4" w:rsidP="00951500">
            <w:pPr>
              <w:rPr>
                <w:sz w:val="20"/>
                <w:szCs w:val="20"/>
              </w:rPr>
            </w:pPr>
            <w:r w:rsidRPr="00F5542B">
              <w:rPr>
                <w:sz w:val="20"/>
                <w:szCs w:val="20"/>
              </w:rPr>
              <w:t xml:space="preserve">с. Бараба </w:t>
            </w:r>
          </w:p>
        </w:tc>
        <w:tc>
          <w:tcPr>
            <w:tcW w:w="960" w:type="dxa"/>
            <w:tcBorders>
              <w:top w:val="nil"/>
              <w:left w:val="nil"/>
              <w:bottom w:val="single" w:sz="4" w:space="0" w:color="auto"/>
              <w:right w:val="single" w:sz="4" w:space="0" w:color="auto"/>
            </w:tcBorders>
            <w:vAlign w:val="center"/>
          </w:tcPr>
          <w:p w:rsidR="005D2EB4" w:rsidRPr="00F5542B" w:rsidRDefault="005A3BF0" w:rsidP="00951500">
            <w:pPr>
              <w:jc w:val="center"/>
              <w:rPr>
                <w:sz w:val="20"/>
                <w:szCs w:val="20"/>
              </w:rPr>
            </w:pPr>
            <w:r>
              <w:rPr>
                <w:sz w:val="20"/>
                <w:szCs w:val="20"/>
              </w:rPr>
              <w:t>3</w:t>
            </w:r>
          </w:p>
        </w:tc>
        <w:tc>
          <w:tcPr>
            <w:tcW w:w="960" w:type="dxa"/>
            <w:tcBorders>
              <w:top w:val="nil"/>
              <w:left w:val="nil"/>
              <w:bottom w:val="single" w:sz="4" w:space="0" w:color="auto"/>
              <w:right w:val="single" w:sz="4" w:space="0" w:color="auto"/>
            </w:tcBorders>
          </w:tcPr>
          <w:p w:rsidR="005D2EB4" w:rsidRPr="00F5542B" w:rsidRDefault="005D2EB4" w:rsidP="00951500">
            <w:pPr>
              <w:jc w:val="center"/>
            </w:pPr>
            <w:r w:rsidRPr="00F5542B">
              <w:rPr>
                <w:sz w:val="20"/>
                <w:szCs w:val="20"/>
              </w:rPr>
              <w:t>-</w:t>
            </w:r>
          </w:p>
        </w:tc>
        <w:tc>
          <w:tcPr>
            <w:tcW w:w="960" w:type="dxa"/>
            <w:tcBorders>
              <w:top w:val="nil"/>
              <w:left w:val="nil"/>
              <w:bottom w:val="single" w:sz="4" w:space="0" w:color="auto"/>
              <w:right w:val="single" w:sz="4" w:space="0" w:color="auto"/>
            </w:tcBorders>
            <w:vAlign w:val="center"/>
          </w:tcPr>
          <w:p w:rsidR="005D2EB4" w:rsidRPr="00F5542B" w:rsidRDefault="005A3BF0" w:rsidP="00951500">
            <w:pPr>
              <w:jc w:val="center"/>
              <w:rPr>
                <w:sz w:val="20"/>
                <w:szCs w:val="20"/>
              </w:rPr>
            </w:pPr>
            <w:r>
              <w:rPr>
                <w:sz w:val="20"/>
                <w:szCs w:val="20"/>
              </w:rPr>
              <w:t>3</w:t>
            </w:r>
          </w:p>
        </w:tc>
        <w:tc>
          <w:tcPr>
            <w:tcW w:w="947" w:type="dxa"/>
            <w:tcBorders>
              <w:top w:val="nil"/>
              <w:left w:val="nil"/>
              <w:bottom w:val="single" w:sz="4" w:space="0" w:color="auto"/>
              <w:right w:val="single" w:sz="4" w:space="0" w:color="auto"/>
            </w:tcBorders>
          </w:tcPr>
          <w:p w:rsidR="005D2EB4" w:rsidRPr="00F5542B" w:rsidRDefault="005D2EB4" w:rsidP="00951500">
            <w:pPr>
              <w:jc w:val="center"/>
            </w:pPr>
            <w:r w:rsidRPr="00F5542B">
              <w:rPr>
                <w:sz w:val="20"/>
                <w:szCs w:val="20"/>
              </w:rPr>
              <w:t>-</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951500">
            <w:pPr>
              <w:rPr>
                <w:sz w:val="20"/>
                <w:szCs w:val="20"/>
              </w:rPr>
            </w:pPr>
            <w:r w:rsidRPr="00F5542B">
              <w:rPr>
                <w:sz w:val="20"/>
                <w:szCs w:val="20"/>
              </w:rPr>
              <w:t>8</w:t>
            </w:r>
          </w:p>
        </w:tc>
        <w:tc>
          <w:tcPr>
            <w:tcW w:w="5245" w:type="dxa"/>
            <w:tcBorders>
              <w:top w:val="nil"/>
              <w:left w:val="nil"/>
              <w:bottom w:val="single" w:sz="4" w:space="0" w:color="auto"/>
              <w:right w:val="single" w:sz="4" w:space="0" w:color="auto"/>
            </w:tcBorders>
            <w:vAlign w:val="center"/>
          </w:tcPr>
          <w:p w:rsidR="005D2EB4" w:rsidRPr="00F5542B" w:rsidRDefault="005D2EB4" w:rsidP="00951500">
            <w:pPr>
              <w:rPr>
                <w:sz w:val="20"/>
                <w:szCs w:val="20"/>
              </w:rPr>
            </w:pPr>
            <w:r w:rsidRPr="00F5542B">
              <w:rPr>
                <w:sz w:val="20"/>
                <w:szCs w:val="20"/>
              </w:rPr>
              <w:t>с. Большие Карзи</w:t>
            </w:r>
          </w:p>
        </w:tc>
        <w:tc>
          <w:tcPr>
            <w:tcW w:w="960" w:type="dxa"/>
            <w:tcBorders>
              <w:top w:val="nil"/>
              <w:left w:val="nil"/>
              <w:bottom w:val="single" w:sz="4" w:space="0" w:color="auto"/>
              <w:right w:val="single" w:sz="4" w:space="0" w:color="auto"/>
            </w:tcBorders>
            <w:vAlign w:val="center"/>
          </w:tcPr>
          <w:p w:rsidR="005D2EB4" w:rsidRPr="00F5542B" w:rsidRDefault="005A3BF0" w:rsidP="00951500">
            <w:pPr>
              <w:jc w:val="center"/>
              <w:rPr>
                <w:sz w:val="20"/>
                <w:szCs w:val="20"/>
              </w:rPr>
            </w:pPr>
            <w:r>
              <w:rPr>
                <w:sz w:val="20"/>
                <w:szCs w:val="20"/>
              </w:rPr>
              <w:t>3</w:t>
            </w:r>
          </w:p>
        </w:tc>
        <w:tc>
          <w:tcPr>
            <w:tcW w:w="960" w:type="dxa"/>
            <w:tcBorders>
              <w:top w:val="nil"/>
              <w:left w:val="nil"/>
              <w:bottom w:val="single" w:sz="4" w:space="0" w:color="auto"/>
              <w:right w:val="single" w:sz="4" w:space="0" w:color="auto"/>
            </w:tcBorders>
          </w:tcPr>
          <w:p w:rsidR="005D2EB4" w:rsidRPr="00F5542B" w:rsidRDefault="005D2EB4" w:rsidP="00951500">
            <w:pPr>
              <w:jc w:val="center"/>
            </w:pPr>
            <w:r w:rsidRPr="00F5542B">
              <w:rPr>
                <w:sz w:val="20"/>
                <w:szCs w:val="20"/>
              </w:rPr>
              <w:t>-</w:t>
            </w:r>
          </w:p>
        </w:tc>
        <w:tc>
          <w:tcPr>
            <w:tcW w:w="960" w:type="dxa"/>
            <w:tcBorders>
              <w:top w:val="nil"/>
              <w:left w:val="nil"/>
              <w:bottom w:val="single" w:sz="4" w:space="0" w:color="auto"/>
              <w:right w:val="single" w:sz="4" w:space="0" w:color="auto"/>
            </w:tcBorders>
            <w:vAlign w:val="center"/>
          </w:tcPr>
          <w:p w:rsidR="005D2EB4" w:rsidRPr="00F5542B" w:rsidRDefault="005A3BF0" w:rsidP="00951500">
            <w:pPr>
              <w:jc w:val="center"/>
              <w:rPr>
                <w:sz w:val="20"/>
                <w:szCs w:val="20"/>
              </w:rPr>
            </w:pPr>
            <w:r>
              <w:rPr>
                <w:sz w:val="20"/>
                <w:szCs w:val="20"/>
              </w:rPr>
              <w:t>3</w:t>
            </w:r>
          </w:p>
        </w:tc>
        <w:tc>
          <w:tcPr>
            <w:tcW w:w="947" w:type="dxa"/>
            <w:tcBorders>
              <w:top w:val="nil"/>
              <w:left w:val="nil"/>
              <w:bottom w:val="single" w:sz="4" w:space="0" w:color="auto"/>
              <w:right w:val="single" w:sz="4" w:space="0" w:color="auto"/>
            </w:tcBorders>
          </w:tcPr>
          <w:p w:rsidR="005D2EB4" w:rsidRPr="00F5542B" w:rsidRDefault="005D2EB4" w:rsidP="00951500">
            <w:pPr>
              <w:jc w:val="center"/>
            </w:pPr>
            <w:r w:rsidRPr="00F5542B">
              <w:rPr>
                <w:sz w:val="20"/>
                <w:szCs w:val="20"/>
              </w:rPr>
              <w:t>-</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951500">
            <w:pPr>
              <w:rPr>
                <w:sz w:val="20"/>
                <w:szCs w:val="20"/>
              </w:rPr>
            </w:pPr>
            <w:r w:rsidRPr="00F5542B">
              <w:rPr>
                <w:sz w:val="20"/>
                <w:szCs w:val="20"/>
              </w:rPr>
              <w:t>9</w:t>
            </w:r>
          </w:p>
        </w:tc>
        <w:tc>
          <w:tcPr>
            <w:tcW w:w="5245" w:type="dxa"/>
            <w:tcBorders>
              <w:top w:val="nil"/>
              <w:left w:val="nil"/>
              <w:bottom w:val="single" w:sz="4" w:space="0" w:color="auto"/>
              <w:right w:val="single" w:sz="4" w:space="0" w:color="auto"/>
            </w:tcBorders>
            <w:vAlign w:val="center"/>
          </w:tcPr>
          <w:p w:rsidR="005D2EB4" w:rsidRPr="00F5542B" w:rsidRDefault="005D2EB4" w:rsidP="00951500">
            <w:pPr>
              <w:rPr>
                <w:sz w:val="20"/>
                <w:szCs w:val="20"/>
              </w:rPr>
            </w:pPr>
            <w:r w:rsidRPr="00F5542B">
              <w:rPr>
                <w:sz w:val="20"/>
                <w:szCs w:val="20"/>
              </w:rPr>
              <w:t>д. Омельково</w:t>
            </w:r>
          </w:p>
        </w:tc>
        <w:tc>
          <w:tcPr>
            <w:tcW w:w="960" w:type="dxa"/>
            <w:tcBorders>
              <w:top w:val="nil"/>
              <w:left w:val="nil"/>
              <w:bottom w:val="single" w:sz="4" w:space="0" w:color="auto"/>
              <w:right w:val="single" w:sz="4" w:space="0" w:color="auto"/>
            </w:tcBorders>
            <w:vAlign w:val="center"/>
          </w:tcPr>
          <w:p w:rsidR="005D2EB4" w:rsidRPr="00F5542B" w:rsidRDefault="005A3BF0" w:rsidP="00951500">
            <w:pPr>
              <w:jc w:val="center"/>
              <w:rPr>
                <w:sz w:val="20"/>
                <w:szCs w:val="20"/>
              </w:rPr>
            </w:pPr>
            <w:r>
              <w:rPr>
                <w:sz w:val="20"/>
                <w:szCs w:val="20"/>
              </w:rPr>
              <w:t>3</w:t>
            </w:r>
          </w:p>
        </w:tc>
        <w:tc>
          <w:tcPr>
            <w:tcW w:w="960" w:type="dxa"/>
            <w:tcBorders>
              <w:top w:val="nil"/>
              <w:left w:val="nil"/>
              <w:bottom w:val="single" w:sz="4" w:space="0" w:color="auto"/>
              <w:right w:val="single" w:sz="4" w:space="0" w:color="auto"/>
            </w:tcBorders>
          </w:tcPr>
          <w:p w:rsidR="005D2EB4" w:rsidRPr="00F5542B" w:rsidRDefault="005D2EB4" w:rsidP="00951500">
            <w:pPr>
              <w:jc w:val="center"/>
            </w:pPr>
            <w:r w:rsidRPr="00F5542B">
              <w:rPr>
                <w:sz w:val="20"/>
                <w:szCs w:val="20"/>
              </w:rPr>
              <w:t>-</w:t>
            </w:r>
          </w:p>
        </w:tc>
        <w:tc>
          <w:tcPr>
            <w:tcW w:w="960" w:type="dxa"/>
            <w:tcBorders>
              <w:top w:val="nil"/>
              <w:left w:val="nil"/>
              <w:bottom w:val="single" w:sz="4" w:space="0" w:color="auto"/>
              <w:right w:val="single" w:sz="4" w:space="0" w:color="auto"/>
            </w:tcBorders>
            <w:vAlign w:val="center"/>
          </w:tcPr>
          <w:p w:rsidR="005D2EB4" w:rsidRPr="00F5542B" w:rsidRDefault="005A3BF0" w:rsidP="00951500">
            <w:pPr>
              <w:jc w:val="center"/>
              <w:rPr>
                <w:sz w:val="20"/>
                <w:szCs w:val="20"/>
              </w:rPr>
            </w:pPr>
            <w:r>
              <w:rPr>
                <w:sz w:val="20"/>
                <w:szCs w:val="20"/>
              </w:rPr>
              <w:t>3</w:t>
            </w:r>
          </w:p>
        </w:tc>
        <w:tc>
          <w:tcPr>
            <w:tcW w:w="947" w:type="dxa"/>
            <w:tcBorders>
              <w:top w:val="nil"/>
              <w:left w:val="nil"/>
              <w:bottom w:val="single" w:sz="4" w:space="0" w:color="auto"/>
              <w:right w:val="single" w:sz="4" w:space="0" w:color="auto"/>
            </w:tcBorders>
          </w:tcPr>
          <w:p w:rsidR="005D2EB4" w:rsidRPr="00F5542B" w:rsidRDefault="005D2EB4" w:rsidP="00951500">
            <w:pPr>
              <w:jc w:val="center"/>
            </w:pPr>
            <w:r w:rsidRPr="00F5542B">
              <w:rPr>
                <w:sz w:val="20"/>
                <w:szCs w:val="20"/>
              </w:rPr>
              <w:t>-</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951500">
            <w:pPr>
              <w:rPr>
                <w:sz w:val="20"/>
                <w:szCs w:val="20"/>
              </w:rPr>
            </w:pPr>
            <w:r w:rsidRPr="00F5542B">
              <w:rPr>
                <w:sz w:val="20"/>
                <w:szCs w:val="20"/>
              </w:rPr>
              <w:t>10</w:t>
            </w:r>
          </w:p>
        </w:tc>
        <w:tc>
          <w:tcPr>
            <w:tcW w:w="5245" w:type="dxa"/>
            <w:tcBorders>
              <w:top w:val="nil"/>
              <w:left w:val="nil"/>
              <w:bottom w:val="single" w:sz="4" w:space="0" w:color="auto"/>
              <w:right w:val="single" w:sz="4" w:space="0" w:color="auto"/>
            </w:tcBorders>
            <w:vAlign w:val="center"/>
          </w:tcPr>
          <w:p w:rsidR="005D2EB4" w:rsidRPr="00F5542B" w:rsidRDefault="005D2EB4" w:rsidP="00951500">
            <w:pPr>
              <w:rPr>
                <w:sz w:val="20"/>
                <w:szCs w:val="20"/>
              </w:rPr>
            </w:pPr>
            <w:r w:rsidRPr="00F5542B">
              <w:rPr>
                <w:sz w:val="20"/>
                <w:szCs w:val="20"/>
              </w:rPr>
              <w:t>п. Малая Дегтярка</w:t>
            </w:r>
          </w:p>
        </w:tc>
        <w:tc>
          <w:tcPr>
            <w:tcW w:w="960" w:type="dxa"/>
            <w:tcBorders>
              <w:top w:val="nil"/>
              <w:left w:val="nil"/>
              <w:bottom w:val="single" w:sz="4" w:space="0" w:color="auto"/>
              <w:right w:val="single" w:sz="4" w:space="0" w:color="auto"/>
            </w:tcBorders>
            <w:vAlign w:val="center"/>
          </w:tcPr>
          <w:p w:rsidR="005D2EB4" w:rsidRPr="00F5542B" w:rsidRDefault="005A3BF0" w:rsidP="00951500">
            <w:pPr>
              <w:jc w:val="center"/>
              <w:rPr>
                <w:sz w:val="20"/>
                <w:szCs w:val="20"/>
              </w:rPr>
            </w:pPr>
            <w:r>
              <w:rPr>
                <w:sz w:val="20"/>
                <w:szCs w:val="20"/>
              </w:rPr>
              <w:t>3</w:t>
            </w:r>
          </w:p>
        </w:tc>
        <w:tc>
          <w:tcPr>
            <w:tcW w:w="960" w:type="dxa"/>
            <w:tcBorders>
              <w:top w:val="nil"/>
              <w:left w:val="nil"/>
              <w:bottom w:val="single" w:sz="4" w:space="0" w:color="auto"/>
              <w:right w:val="single" w:sz="4" w:space="0" w:color="auto"/>
            </w:tcBorders>
          </w:tcPr>
          <w:p w:rsidR="005D2EB4" w:rsidRPr="00F5542B" w:rsidRDefault="005D2EB4" w:rsidP="00951500">
            <w:pPr>
              <w:jc w:val="center"/>
            </w:pPr>
            <w:r w:rsidRPr="00F5542B">
              <w:rPr>
                <w:sz w:val="20"/>
                <w:szCs w:val="20"/>
              </w:rPr>
              <w:t>-</w:t>
            </w:r>
          </w:p>
        </w:tc>
        <w:tc>
          <w:tcPr>
            <w:tcW w:w="960" w:type="dxa"/>
            <w:tcBorders>
              <w:top w:val="nil"/>
              <w:left w:val="nil"/>
              <w:bottom w:val="single" w:sz="4" w:space="0" w:color="auto"/>
              <w:right w:val="single" w:sz="4" w:space="0" w:color="auto"/>
            </w:tcBorders>
            <w:vAlign w:val="center"/>
          </w:tcPr>
          <w:p w:rsidR="005D2EB4" w:rsidRPr="00F5542B" w:rsidRDefault="005A3BF0" w:rsidP="00951500">
            <w:pPr>
              <w:jc w:val="center"/>
              <w:rPr>
                <w:sz w:val="20"/>
                <w:szCs w:val="20"/>
              </w:rPr>
            </w:pPr>
            <w:r>
              <w:rPr>
                <w:sz w:val="20"/>
                <w:szCs w:val="20"/>
              </w:rPr>
              <w:t>3</w:t>
            </w:r>
          </w:p>
        </w:tc>
        <w:tc>
          <w:tcPr>
            <w:tcW w:w="947" w:type="dxa"/>
            <w:tcBorders>
              <w:top w:val="nil"/>
              <w:left w:val="nil"/>
              <w:bottom w:val="single" w:sz="4" w:space="0" w:color="auto"/>
              <w:right w:val="single" w:sz="4" w:space="0" w:color="auto"/>
            </w:tcBorders>
          </w:tcPr>
          <w:p w:rsidR="005D2EB4" w:rsidRPr="00F5542B" w:rsidRDefault="005D2EB4" w:rsidP="00951500">
            <w:pPr>
              <w:jc w:val="center"/>
            </w:pPr>
            <w:r w:rsidRPr="00F5542B">
              <w:rPr>
                <w:sz w:val="20"/>
                <w:szCs w:val="20"/>
              </w:rPr>
              <w:t>-</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951500">
            <w:pPr>
              <w:rPr>
                <w:sz w:val="20"/>
                <w:szCs w:val="20"/>
              </w:rPr>
            </w:pPr>
            <w:r w:rsidRPr="00F5542B">
              <w:rPr>
                <w:sz w:val="20"/>
                <w:szCs w:val="20"/>
              </w:rPr>
              <w:t>11</w:t>
            </w:r>
          </w:p>
        </w:tc>
        <w:tc>
          <w:tcPr>
            <w:tcW w:w="5245" w:type="dxa"/>
            <w:tcBorders>
              <w:top w:val="nil"/>
              <w:left w:val="nil"/>
              <w:bottom w:val="single" w:sz="4" w:space="0" w:color="auto"/>
              <w:right w:val="single" w:sz="4" w:space="0" w:color="auto"/>
            </w:tcBorders>
            <w:vAlign w:val="center"/>
          </w:tcPr>
          <w:p w:rsidR="005D2EB4" w:rsidRPr="00F5542B" w:rsidRDefault="005D2EB4" w:rsidP="00951500">
            <w:pPr>
              <w:rPr>
                <w:sz w:val="20"/>
                <w:szCs w:val="20"/>
              </w:rPr>
            </w:pPr>
            <w:r w:rsidRPr="00F5542B">
              <w:rPr>
                <w:sz w:val="20"/>
                <w:szCs w:val="20"/>
              </w:rPr>
              <w:t>д. Волокушино</w:t>
            </w:r>
          </w:p>
        </w:tc>
        <w:tc>
          <w:tcPr>
            <w:tcW w:w="960" w:type="dxa"/>
            <w:tcBorders>
              <w:top w:val="nil"/>
              <w:left w:val="nil"/>
              <w:bottom w:val="single" w:sz="4" w:space="0" w:color="auto"/>
              <w:right w:val="single" w:sz="4" w:space="0" w:color="auto"/>
            </w:tcBorders>
            <w:vAlign w:val="center"/>
          </w:tcPr>
          <w:p w:rsidR="005D2EB4" w:rsidRPr="00F5542B" w:rsidRDefault="005A3BF0" w:rsidP="00951500">
            <w:pPr>
              <w:jc w:val="center"/>
              <w:rPr>
                <w:sz w:val="20"/>
                <w:szCs w:val="20"/>
              </w:rPr>
            </w:pPr>
            <w:r>
              <w:rPr>
                <w:sz w:val="20"/>
                <w:szCs w:val="20"/>
              </w:rPr>
              <w:t>3</w:t>
            </w:r>
          </w:p>
        </w:tc>
        <w:tc>
          <w:tcPr>
            <w:tcW w:w="960" w:type="dxa"/>
            <w:tcBorders>
              <w:top w:val="nil"/>
              <w:left w:val="nil"/>
              <w:bottom w:val="single" w:sz="4" w:space="0" w:color="auto"/>
              <w:right w:val="single" w:sz="4" w:space="0" w:color="auto"/>
            </w:tcBorders>
          </w:tcPr>
          <w:p w:rsidR="005D2EB4" w:rsidRPr="00F5542B" w:rsidRDefault="005D2EB4" w:rsidP="00951500">
            <w:pPr>
              <w:jc w:val="center"/>
            </w:pPr>
            <w:r w:rsidRPr="00F5542B">
              <w:rPr>
                <w:sz w:val="20"/>
                <w:szCs w:val="20"/>
              </w:rPr>
              <w:t>-</w:t>
            </w:r>
          </w:p>
        </w:tc>
        <w:tc>
          <w:tcPr>
            <w:tcW w:w="960" w:type="dxa"/>
            <w:tcBorders>
              <w:top w:val="nil"/>
              <w:left w:val="nil"/>
              <w:bottom w:val="single" w:sz="4" w:space="0" w:color="auto"/>
              <w:right w:val="single" w:sz="4" w:space="0" w:color="auto"/>
            </w:tcBorders>
            <w:vAlign w:val="center"/>
          </w:tcPr>
          <w:p w:rsidR="005D2EB4" w:rsidRPr="00F5542B" w:rsidRDefault="005A3BF0" w:rsidP="00951500">
            <w:pPr>
              <w:jc w:val="center"/>
              <w:rPr>
                <w:sz w:val="20"/>
                <w:szCs w:val="20"/>
              </w:rPr>
            </w:pPr>
            <w:r>
              <w:rPr>
                <w:sz w:val="20"/>
                <w:szCs w:val="20"/>
              </w:rPr>
              <w:t>3</w:t>
            </w:r>
          </w:p>
        </w:tc>
        <w:tc>
          <w:tcPr>
            <w:tcW w:w="947" w:type="dxa"/>
            <w:tcBorders>
              <w:top w:val="nil"/>
              <w:left w:val="nil"/>
              <w:bottom w:val="single" w:sz="4" w:space="0" w:color="auto"/>
              <w:right w:val="single" w:sz="4" w:space="0" w:color="auto"/>
            </w:tcBorders>
          </w:tcPr>
          <w:p w:rsidR="005D2EB4" w:rsidRPr="00F5542B" w:rsidRDefault="005D2EB4" w:rsidP="00951500">
            <w:pPr>
              <w:jc w:val="center"/>
            </w:pPr>
            <w:r w:rsidRPr="00F5542B">
              <w:rPr>
                <w:sz w:val="20"/>
                <w:szCs w:val="20"/>
              </w:rPr>
              <w:t>-</w:t>
            </w:r>
          </w:p>
        </w:tc>
      </w:tr>
      <w:tr w:rsidR="005D2EB4" w:rsidRPr="00F5542B">
        <w:tc>
          <w:tcPr>
            <w:tcW w:w="5807"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4. Берёзовская сельская администрация</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12</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 xml:space="preserve">д. Берёзовка </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r>
      <w:tr w:rsidR="005D2EB4" w:rsidRPr="00F5542B">
        <w:tc>
          <w:tcPr>
            <w:tcW w:w="5807"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5. Ново-Златоустовская сельская администрация</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13</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 xml:space="preserve">с. Новый Златоуст </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14</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14</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14</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д. Усть-Кишерть</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14</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14</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15</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д. Широкий Лог</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14</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14</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16</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д. Черепаново</w:t>
            </w:r>
          </w:p>
        </w:tc>
        <w:tc>
          <w:tcPr>
            <w:tcW w:w="960" w:type="dxa"/>
            <w:tcBorders>
              <w:top w:val="nil"/>
              <w:left w:val="nil"/>
              <w:bottom w:val="single" w:sz="4" w:space="0" w:color="auto"/>
              <w:right w:val="single" w:sz="4" w:space="0" w:color="auto"/>
            </w:tcBorders>
            <w:vAlign w:val="center"/>
          </w:tcPr>
          <w:p w:rsidR="005D2EB4" w:rsidRPr="00F5542B" w:rsidRDefault="005A3BF0" w:rsidP="005A3BF0">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14</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14</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17</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д. Кургат</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14</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14</w:t>
            </w:r>
          </w:p>
        </w:tc>
      </w:tr>
      <w:tr w:rsidR="005D2EB4" w:rsidRPr="00F5542B">
        <w:tc>
          <w:tcPr>
            <w:tcW w:w="5807"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6. Куркинская сельская администрация</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18</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 xml:space="preserve">с. Курки </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19</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д. Мараканово</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807"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7. Мало-Карзинская сельская администрация</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20</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 xml:space="preserve">д. Малые Карзи </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21</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д. Байбулда</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22</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д. Ильчигулово</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807"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8. Мало-Тавринская сельская администрация</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23</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 xml:space="preserve">с. Малая Тавра </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24</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д. Багышково</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25</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д. Рыбино</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807"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9. Манчажская сельская администрация</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26</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 xml:space="preserve">с. Манчаж </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27</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д. Токари</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28</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д. Кадочниково</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807"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10. Пантелейковская сельская администрация</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29</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 xml:space="preserve">д. Пантелейково </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30</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д. Евалак</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r>
      <w:tr w:rsidR="005D2EB4" w:rsidRPr="00F5542B">
        <w:tc>
          <w:tcPr>
            <w:tcW w:w="5807"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11. Поташкинская сельская администрация</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31</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 xml:space="preserve">с. Поташка </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32</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д. Артя-Шигири</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33</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д. Верхние Арти</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807"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12. Пристанинская сельская администрация</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34</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 xml:space="preserve">с. Пристань </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35</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д. Афонасково</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36</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д. Комарово</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37</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д. Югуш</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38</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д. Чекмаш</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39</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д. Волково</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807"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13. Сажинская сельская администрация</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40</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 xml:space="preserve">д. Сажино </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41</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д. Конёво</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42</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д. Соколята</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43</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д. Попово</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44</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д. Турышовка</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807"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14. Свердловская сельская администрация</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45</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 xml:space="preserve">с. Свердловское </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46</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д. Андрейково</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lastRenderedPageBreak/>
              <w:t>47</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д. Полдневая</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807"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15. Симинчинская сельская администрация</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48</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 xml:space="preserve">с. Симинчи </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49</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д. Верхний Бардым</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50</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д. Головино</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51</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д. Нижний Бардым</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807"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16. Староартинская сельская администрация</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52</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с. Старые Арти</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53</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д. Сенная</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54</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д. Стадухино</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807"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17. Сухановская сельская администрация</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55</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с. Сухановка (свх)</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56</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д. Черкасовка</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7</w:t>
            </w:r>
          </w:p>
        </w:tc>
      </w:tr>
      <w:tr w:rsidR="005D2EB4" w:rsidRPr="00F5542B">
        <w:tc>
          <w:tcPr>
            <w:tcW w:w="5807"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18. Усть-Манчажская сельская администрация</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57</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 xml:space="preserve">д. Бакийково </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14</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14</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58</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с. Усть-Манчаж</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14</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14</w:t>
            </w:r>
          </w:p>
        </w:tc>
      </w:tr>
      <w:tr w:rsidR="005D2EB4" w:rsidRPr="00F5542B">
        <w:tc>
          <w:tcPr>
            <w:tcW w:w="562" w:type="dxa"/>
            <w:tcBorders>
              <w:top w:val="nil"/>
              <w:left w:val="single" w:sz="4" w:space="0" w:color="auto"/>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59</w:t>
            </w:r>
          </w:p>
        </w:tc>
        <w:tc>
          <w:tcPr>
            <w:tcW w:w="5245" w:type="dxa"/>
            <w:tcBorders>
              <w:top w:val="nil"/>
              <w:left w:val="nil"/>
              <w:bottom w:val="single" w:sz="4" w:space="0" w:color="auto"/>
              <w:right w:val="single" w:sz="4" w:space="0" w:color="auto"/>
            </w:tcBorders>
            <w:vAlign w:val="center"/>
          </w:tcPr>
          <w:p w:rsidR="005D2EB4" w:rsidRPr="00F5542B" w:rsidRDefault="005D2EB4" w:rsidP="00AF1B75">
            <w:pPr>
              <w:rPr>
                <w:sz w:val="20"/>
                <w:szCs w:val="20"/>
              </w:rPr>
            </w:pPr>
            <w:r w:rsidRPr="00F5542B">
              <w:rPr>
                <w:sz w:val="20"/>
                <w:szCs w:val="20"/>
              </w:rPr>
              <w:t>д. Бихметково</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60"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14</w:t>
            </w:r>
          </w:p>
        </w:tc>
        <w:tc>
          <w:tcPr>
            <w:tcW w:w="960" w:type="dxa"/>
            <w:tcBorders>
              <w:top w:val="nil"/>
              <w:left w:val="nil"/>
              <w:bottom w:val="single" w:sz="4" w:space="0" w:color="auto"/>
              <w:right w:val="single" w:sz="4" w:space="0" w:color="auto"/>
            </w:tcBorders>
            <w:vAlign w:val="center"/>
          </w:tcPr>
          <w:p w:rsidR="005D2EB4" w:rsidRPr="00F5542B" w:rsidRDefault="005A3BF0" w:rsidP="00AF1B75">
            <w:pPr>
              <w:jc w:val="center"/>
              <w:rPr>
                <w:sz w:val="20"/>
                <w:szCs w:val="20"/>
              </w:rPr>
            </w:pPr>
            <w:r>
              <w:rPr>
                <w:sz w:val="20"/>
                <w:szCs w:val="20"/>
              </w:rPr>
              <w:t>3</w:t>
            </w:r>
          </w:p>
        </w:tc>
        <w:tc>
          <w:tcPr>
            <w:tcW w:w="947" w:type="dxa"/>
            <w:tcBorders>
              <w:top w:val="nil"/>
              <w:left w:val="nil"/>
              <w:bottom w:val="single" w:sz="4" w:space="0" w:color="auto"/>
              <w:right w:val="single" w:sz="4" w:space="0" w:color="auto"/>
            </w:tcBorders>
            <w:vAlign w:val="center"/>
          </w:tcPr>
          <w:p w:rsidR="005D2EB4" w:rsidRPr="00F5542B" w:rsidRDefault="005D2EB4" w:rsidP="00AF1B75">
            <w:pPr>
              <w:jc w:val="center"/>
              <w:rPr>
                <w:sz w:val="20"/>
                <w:szCs w:val="20"/>
              </w:rPr>
            </w:pPr>
            <w:r w:rsidRPr="00F5542B">
              <w:rPr>
                <w:sz w:val="20"/>
                <w:szCs w:val="20"/>
              </w:rPr>
              <w:t>14</w:t>
            </w:r>
          </w:p>
        </w:tc>
      </w:tr>
    </w:tbl>
    <w:p w:rsidR="005D2EB4" w:rsidRPr="00F5542B" w:rsidRDefault="005D2EB4" w:rsidP="00432B39">
      <w:pPr>
        <w:pStyle w:val="ConsPlusNonformat"/>
        <w:tabs>
          <w:tab w:val="left" w:pos="709"/>
        </w:tabs>
        <w:spacing w:line="276" w:lineRule="auto"/>
        <w:ind w:firstLine="567"/>
        <w:jc w:val="both"/>
        <w:rPr>
          <w:rFonts w:ascii="Times New Roman" w:hAnsi="Times New Roman" w:cs="Times New Roman"/>
          <w:sz w:val="28"/>
          <w:szCs w:val="28"/>
        </w:rPr>
      </w:pPr>
    </w:p>
    <w:p w:rsidR="005D2EB4" w:rsidRPr="00F5542B" w:rsidRDefault="005D2EB4" w:rsidP="00432B39">
      <w:pPr>
        <w:pStyle w:val="ConsPlusNonformat"/>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Расчет необходимого количества контейнеров определен на весь объем о</w:t>
      </w:r>
      <w:r w:rsidRPr="00F5542B">
        <w:rPr>
          <w:rFonts w:ascii="Times New Roman" w:hAnsi="Times New Roman" w:cs="Times New Roman"/>
          <w:sz w:val="28"/>
          <w:szCs w:val="28"/>
        </w:rPr>
        <w:t>б</w:t>
      </w:r>
      <w:r w:rsidRPr="00F5542B">
        <w:rPr>
          <w:rFonts w:ascii="Times New Roman" w:hAnsi="Times New Roman" w:cs="Times New Roman"/>
          <w:sz w:val="28"/>
          <w:szCs w:val="28"/>
        </w:rPr>
        <w:t>разования ТКО в муниципальных образованиях, в которых предполагается о</w:t>
      </w:r>
      <w:r w:rsidRPr="00F5542B">
        <w:rPr>
          <w:rFonts w:ascii="Times New Roman" w:hAnsi="Times New Roman" w:cs="Times New Roman"/>
          <w:sz w:val="28"/>
          <w:szCs w:val="28"/>
        </w:rPr>
        <w:t>р</w:t>
      </w:r>
      <w:r w:rsidRPr="00F5542B">
        <w:rPr>
          <w:rFonts w:ascii="Times New Roman" w:hAnsi="Times New Roman" w:cs="Times New Roman"/>
          <w:sz w:val="28"/>
          <w:szCs w:val="28"/>
        </w:rPr>
        <w:t>ганизация регулярного сбора и транспортировки ТКО.</w:t>
      </w:r>
    </w:p>
    <w:p w:rsidR="005D2EB4" w:rsidRPr="00F5542B" w:rsidRDefault="005D2EB4" w:rsidP="00432B39">
      <w:pPr>
        <w:spacing w:line="276" w:lineRule="auto"/>
        <w:ind w:firstLine="709"/>
        <w:jc w:val="both"/>
        <w:rPr>
          <w:sz w:val="28"/>
          <w:szCs w:val="28"/>
        </w:rPr>
      </w:pPr>
      <w:r w:rsidRPr="00F5542B">
        <w:rPr>
          <w:sz w:val="28"/>
          <w:szCs w:val="28"/>
        </w:rPr>
        <w:t>Раздельный сбор ТКО в Артинском городском округе предполагается в единообразные контейнеры по  конфигурации.  Исходя из оценки фактического наполнения контейнеров, а также с учетом сезонной неравномерности  морф</w:t>
      </w:r>
      <w:r w:rsidRPr="00F5542B">
        <w:rPr>
          <w:sz w:val="28"/>
          <w:szCs w:val="28"/>
        </w:rPr>
        <w:t>о</w:t>
      </w:r>
      <w:r w:rsidRPr="00F5542B">
        <w:rPr>
          <w:sz w:val="28"/>
          <w:szCs w:val="28"/>
        </w:rPr>
        <w:t>логического состава распределение контейнеров между видами отходов («с</w:t>
      </w:r>
      <w:r w:rsidRPr="00F5542B">
        <w:rPr>
          <w:sz w:val="28"/>
          <w:szCs w:val="28"/>
        </w:rPr>
        <w:t>у</w:t>
      </w:r>
      <w:r w:rsidRPr="00F5542B">
        <w:rPr>
          <w:sz w:val="28"/>
          <w:szCs w:val="28"/>
        </w:rPr>
        <w:t xml:space="preserve">хие», «влажные») на каждой контейнерной площадке может корректироваться, не изменяя общего количества контейнеров.   </w:t>
      </w:r>
    </w:p>
    <w:p w:rsidR="005D2EB4" w:rsidRPr="00F5542B" w:rsidRDefault="005D2EB4" w:rsidP="00432B39">
      <w:pPr>
        <w:pStyle w:val="ConsPlusNonformat"/>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Целесообразность установки бункеров должна определяться с учетом п</w:t>
      </w:r>
      <w:r w:rsidRPr="00F5542B">
        <w:rPr>
          <w:rFonts w:ascii="Times New Roman" w:hAnsi="Times New Roman" w:cs="Times New Roman"/>
          <w:sz w:val="28"/>
          <w:szCs w:val="28"/>
        </w:rPr>
        <w:t>е</w:t>
      </w:r>
      <w:r w:rsidRPr="00F5542B">
        <w:rPr>
          <w:rFonts w:ascii="Times New Roman" w:hAnsi="Times New Roman" w:cs="Times New Roman"/>
          <w:sz w:val="28"/>
          <w:szCs w:val="28"/>
        </w:rPr>
        <w:t>шеходной доступности и обеспечением коэффициента использования конте</w:t>
      </w:r>
      <w:r w:rsidRPr="00F5542B">
        <w:rPr>
          <w:rFonts w:ascii="Times New Roman" w:hAnsi="Times New Roman" w:cs="Times New Roman"/>
          <w:sz w:val="28"/>
          <w:szCs w:val="28"/>
        </w:rPr>
        <w:t>й</w:t>
      </w:r>
      <w:r w:rsidRPr="00F5542B">
        <w:rPr>
          <w:rFonts w:ascii="Times New Roman" w:hAnsi="Times New Roman" w:cs="Times New Roman"/>
          <w:sz w:val="28"/>
          <w:szCs w:val="28"/>
        </w:rPr>
        <w:t>нерного мусоровоза на уровне не менее 60-70%. При расчетном общем колич</w:t>
      </w:r>
      <w:r w:rsidRPr="00F5542B">
        <w:rPr>
          <w:rFonts w:ascii="Times New Roman" w:hAnsi="Times New Roman" w:cs="Times New Roman"/>
          <w:sz w:val="28"/>
          <w:szCs w:val="28"/>
        </w:rPr>
        <w:t>е</w:t>
      </w:r>
      <w:r w:rsidRPr="00F5542B">
        <w:rPr>
          <w:rFonts w:ascii="Times New Roman" w:hAnsi="Times New Roman" w:cs="Times New Roman"/>
          <w:sz w:val="28"/>
          <w:szCs w:val="28"/>
        </w:rPr>
        <w:t>стве бункеров в зоне обслуживания менее 7 ед. и при отсутствии объекта зах</w:t>
      </w:r>
      <w:r w:rsidRPr="00F5542B">
        <w:rPr>
          <w:rFonts w:ascii="Times New Roman" w:hAnsi="Times New Roman" w:cs="Times New Roman"/>
          <w:sz w:val="28"/>
          <w:szCs w:val="28"/>
        </w:rPr>
        <w:t>о</w:t>
      </w:r>
      <w:r w:rsidRPr="00F5542B">
        <w:rPr>
          <w:rFonts w:ascii="Times New Roman" w:hAnsi="Times New Roman" w:cs="Times New Roman"/>
          <w:sz w:val="28"/>
          <w:szCs w:val="28"/>
        </w:rPr>
        <w:t>ронения в зоне охвата контейнерного мусоровоза нецелесообразно устанавл</w:t>
      </w:r>
      <w:r w:rsidRPr="00F5542B">
        <w:rPr>
          <w:rFonts w:ascii="Times New Roman" w:hAnsi="Times New Roman" w:cs="Times New Roman"/>
          <w:sz w:val="28"/>
          <w:szCs w:val="28"/>
        </w:rPr>
        <w:t>и</w:t>
      </w:r>
      <w:r w:rsidRPr="00F5542B">
        <w:rPr>
          <w:rFonts w:ascii="Times New Roman" w:hAnsi="Times New Roman" w:cs="Times New Roman"/>
          <w:sz w:val="28"/>
          <w:szCs w:val="28"/>
        </w:rPr>
        <w:t>вать бункеры. Учитывая плотность населения, сбор КГО данным способом не обеспечит полного охвата образованных КГО, при этом удельные расходы б</w:t>
      </w:r>
      <w:r w:rsidRPr="00F5542B">
        <w:rPr>
          <w:rFonts w:ascii="Times New Roman" w:hAnsi="Times New Roman" w:cs="Times New Roman"/>
          <w:sz w:val="28"/>
          <w:szCs w:val="28"/>
        </w:rPr>
        <w:t>у</w:t>
      </w:r>
      <w:r w:rsidRPr="00F5542B">
        <w:rPr>
          <w:rFonts w:ascii="Times New Roman" w:hAnsi="Times New Roman" w:cs="Times New Roman"/>
          <w:sz w:val="28"/>
          <w:szCs w:val="28"/>
        </w:rPr>
        <w:t>дут весьма высокие (вывоз небольшого объема отходов (8 куб. м) на значител</w:t>
      </w:r>
      <w:r w:rsidRPr="00F5542B">
        <w:rPr>
          <w:rFonts w:ascii="Times New Roman" w:hAnsi="Times New Roman" w:cs="Times New Roman"/>
          <w:sz w:val="28"/>
          <w:szCs w:val="28"/>
        </w:rPr>
        <w:t>ь</w:t>
      </w:r>
      <w:r w:rsidRPr="00F5542B">
        <w:rPr>
          <w:rFonts w:ascii="Times New Roman" w:hAnsi="Times New Roman" w:cs="Times New Roman"/>
          <w:sz w:val="28"/>
          <w:szCs w:val="28"/>
        </w:rPr>
        <w:t>ное расстояние (в среднем 30-40 км в одну сторону) и низкий коэффициент и</w:t>
      </w:r>
      <w:r w:rsidRPr="00F5542B">
        <w:rPr>
          <w:rFonts w:ascii="Times New Roman" w:hAnsi="Times New Roman" w:cs="Times New Roman"/>
          <w:sz w:val="28"/>
          <w:szCs w:val="28"/>
        </w:rPr>
        <w:t>с</w:t>
      </w:r>
      <w:r w:rsidRPr="00F5542B">
        <w:rPr>
          <w:rFonts w:ascii="Times New Roman" w:hAnsi="Times New Roman" w:cs="Times New Roman"/>
          <w:sz w:val="28"/>
          <w:szCs w:val="28"/>
        </w:rPr>
        <w:t>пользования. В данном случае сбор КГО рекомендуется организовывать па</w:t>
      </w:r>
      <w:r w:rsidRPr="00F5542B">
        <w:rPr>
          <w:rFonts w:ascii="Times New Roman" w:hAnsi="Times New Roman" w:cs="Times New Roman"/>
          <w:sz w:val="28"/>
          <w:szCs w:val="28"/>
        </w:rPr>
        <w:t>т</w:t>
      </w:r>
      <w:r w:rsidRPr="00F5542B">
        <w:rPr>
          <w:rFonts w:ascii="Times New Roman" w:hAnsi="Times New Roman" w:cs="Times New Roman"/>
          <w:sz w:val="28"/>
          <w:szCs w:val="28"/>
        </w:rPr>
        <w:t>рульным методом с использованием автомобилей самосвалов. Временное хр</w:t>
      </w:r>
      <w:r w:rsidRPr="00F5542B">
        <w:rPr>
          <w:rFonts w:ascii="Times New Roman" w:hAnsi="Times New Roman" w:cs="Times New Roman"/>
          <w:sz w:val="28"/>
          <w:szCs w:val="28"/>
        </w:rPr>
        <w:t>а</w:t>
      </w:r>
      <w:r w:rsidRPr="00F5542B">
        <w:rPr>
          <w:rFonts w:ascii="Times New Roman" w:hAnsi="Times New Roman" w:cs="Times New Roman"/>
          <w:sz w:val="28"/>
          <w:szCs w:val="28"/>
        </w:rPr>
        <w:t xml:space="preserve">нение КГО осуществлять в специальных местах на контейнерных площадках. </w:t>
      </w:r>
    </w:p>
    <w:p w:rsidR="005D2EB4" w:rsidRPr="00F5542B" w:rsidRDefault="005D2EB4" w:rsidP="00432B39">
      <w:pPr>
        <w:pStyle w:val="ConsPlusNormal"/>
        <w:widowContro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xml:space="preserve">Ориентировочное количество контейнерных площадок определялось из определенных условий Территориальной схемы в сфере обращения с отходами производства и потребления на территории Свердловской области, а также  </w:t>
      </w:r>
      <w:r w:rsidRPr="00F5542B">
        <w:rPr>
          <w:rFonts w:ascii="Times New Roman" w:hAnsi="Times New Roman" w:cs="Times New Roman"/>
          <w:sz w:val="28"/>
          <w:szCs w:val="28"/>
        </w:rPr>
        <w:lastRenderedPageBreak/>
        <w:t>сложившихся условий, но не более 5 на 1 контейнерную площадку. При этом учитывалась территориальная планировка Артинского городского округа, для которой характерна низкая плотность застройки в виду наличия значительного количества индивидуальных домов, т.е. число контейнерных площадок прин</w:t>
      </w:r>
      <w:r w:rsidRPr="00F5542B">
        <w:rPr>
          <w:rFonts w:ascii="Times New Roman" w:hAnsi="Times New Roman" w:cs="Times New Roman"/>
          <w:sz w:val="28"/>
          <w:szCs w:val="28"/>
        </w:rPr>
        <w:t>и</w:t>
      </w:r>
      <w:r w:rsidRPr="00F5542B">
        <w:rPr>
          <w:rFonts w:ascii="Times New Roman" w:hAnsi="Times New Roman" w:cs="Times New Roman"/>
          <w:sz w:val="28"/>
          <w:szCs w:val="28"/>
        </w:rPr>
        <w:t>малось не менее их существующего количества.</w:t>
      </w:r>
    </w:p>
    <w:p w:rsidR="005D2EB4" w:rsidRPr="00F5542B" w:rsidRDefault="005D2EB4" w:rsidP="00432B39">
      <w:pPr>
        <w:pStyle w:val="ConsPlusNormal"/>
        <w:widowControl/>
        <w:tabs>
          <w:tab w:val="left" w:pos="709"/>
        </w:tabs>
        <w:spacing w:line="276" w:lineRule="auto"/>
        <w:ind w:firstLine="567"/>
        <w:jc w:val="both"/>
        <w:rPr>
          <w:rFonts w:ascii="Times New Roman" w:hAnsi="Times New Roman" w:cs="Times New Roman"/>
          <w:sz w:val="28"/>
          <w:szCs w:val="28"/>
          <w:lang w:eastAsia="en-US"/>
        </w:rPr>
      </w:pPr>
      <w:r w:rsidRPr="00F5542B">
        <w:rPr>
          <w:rFonts w:ascii="Times New Roman" w:hAnsi="Times New Roman" w:cs="Times New Roman"/>
          <w:sz w:val="28"/>
          <w:szCs w:val="28"/>
          <w:lang w:eastAsia="en-US"/>
        </w:rPr>
        <w:t>При приобретении контейнеров следует учитывать средний срок эксплу</w:t>
      </w:r>
      <w:r w:rsidRPr="00F5542B">
        <w:rPr>
          <w:rFonts w:ascii="Times New Roman" w:hAnsi="Times New Roman" w:cs="Times New Roman"/>
          <w:sz w:val="28"/>
          <w:szCs w:val="28"/>
          <w:lang w:eastAsia="en-US"/>
        </w:rPr>
        <w:t>а</w:t>
      </w:r>
      <w:r w:rsidRPr="00F5542B">
        <w:rPr>
          <w:rFonts w:ascii="Times New Roman" w:hAnsi="Times New Roman" w:cs="Times New Roman"/>
          <w:sz w:val="28"/>
          <w:szCs w:val="28"/>
          <w:lang w:eastAsia="en-US"/>
        </w:rPr>
        <w:t>тации (7 лет), по истечению которого старые контейнеры сменяются новыми, не меняя запланированного количества.</w:t>
      </w:r>
    </w:p>
    <w:p w:rsidR="005D2EB4" w:rsidRPr="00F5542B" w:rsidRDefault="005D2EB4" w:rsidP="00432B39">
      <w:pPr>
        <w:pStyle w:val="ConsPlusNormal"/>
        <w:widowContro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Необходимое количество контейнеров для замены на период реализации Генеральной схемы санитарной очистки определялось следующим образом:</w:t>
      </w:r>
    </w:p>
    <w:p w:rsidR="005D2EB4" w:rsidRPr="00F5542B" w:rsidRDefault="005D2EB4" w:rsidP="00045464">
      <w:pPr>
        <w:pStyle w:val="ConsPlusNormal"/>
        <w:widowControl/>
        <w:tabs>
          <w:tab w:val="left" w:pos="709"/>
        </w:tabs>
        <w:spacing w:line="276" w:lineRule="auto"/>
        <w:ind w:firstLine="567"/>
        <w:jc w:val="both"/>
        <w:rPr>
          <w:rFonts w:ascii="Times New Roman" w:hAnsi="Times New Roman" w:cs="Times New Roman"/>
          <w:sz w:val="28"/>
          <w:szCs w:val="28"/>
          <w:lang w:eastAsia="en-US"/>
        </w:rPr>
      </w:pPr>
      <w:r w:rsidRPr="00F5542B">
        <w:rPr>
          <w:rFonts w:ascii="Times New Roman" w:hAnsi="Times New Roman" w:cs="Times New Roman"/>
          <w:sz w:val="28"/>
          <w:szCs w:val="28"/>
        </w:rPr>
        <w:t>- для населенных пунктов с устоявшейся (более 3-х лет) контейнерной  с</w:t>
      </w:r>
      <w:r w:rsidRPr="00F5542B">
        <w:rPr>
          <w:rFonts w:ascii="Times New Roman" w:hAnsi="Times New Roman" w:cs="Times New Roman"/>
          <w:sz w:val="28"/>
          <w:szCs w:val="28"/>
        </w:rPr>
        <w:t>и</w:t>
      </w:r>
      <w:r w:rsidRPr="00F5542B">
        <w:rPr>
          <w:rFonts w:ascii="Times New Roman" w:hAnsi="Times New Roman" w:cs="Times New Roman"/>
          <w:sz w:val="28"/>
          <w:szCs w:val="28"/>
        </w:rPr>
        <w:t>стемой накопления (пгт.Арти, с. Пристань, п. Усть-Югуш, с. Сажино), исходя из  ежегодной замены 14,3% от всего количества;</w:t>
      </w:r>
      <w:r w:rsidRPr="00F5542B">
        <w:rPr>
          <w:rFonts w:ascii="Times New Roman" w:hAnsi="Times New Roman" w:cs="Times New Roman"/>
          <w:sz w:val="28"/>
          <w:szCs w:val="28"/>
          <w:lang w:eastAsia="en-US"/>
        </w:rPr>
        <w:t xml:space="preserve"> </w:t>
      </w:r>
    </w:p>
    <w:p w:rsidR="005D2EB4" w:rsidRPr="00F5542B" w:rsidRDefault="005D2EB4" w:rsidP="00432B39">
      <w:pPr>
        <w:pStyle w:val="ConsPlusNormal"/>
        <w:widowContro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в населенных пунктах, в которых контейнерная система сбора  примен</w:t>
      </w:r>
      <w:r w:rsidRPr="00F5542B">
        <w:rPr>
          <w:rFonts w:ascii="Times New Roman" w:hAnsi="Times New Roman" w:cs="Times New Roman"/>
          <w:sz w:val="28"/>
          <w:szCs w:val="28"/>
        </w:rPr>
        <w:t>я</w:t>
      </w:r>
      <w:r w:rsidRPr="00F5542B">
        <w:rPr>
          <w:rFonts w:ascii="Times New Roman" w:hAnsi="Times New Roman" w:cs="Times New Roman"/>
          <w:sz w:val="28"/>
          <w:szCs w:val="28"/>
        </w:rPr>
        <w:t>ется с 2018-2019 гг. – однократная замена через 7 лет – в период 2024-2026 гг.</w:t>
      </w:r>
    </w:p>
    <w:p w:rsidR="005D2EB4" w:rsidRPr="00F5542B" w:rsidRDefault="005D2EB4" w:rsidP="004839CA">
      <w:pPr>
        <w:pStyle w:val="ConsPlusNonformat"/>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Результаты расчета контейнеров приведены в таблицах 53-54.</w:t>
      </w:r>
    </w:p>
    <w:p w:rsidR="005D2EB4" w:rsidRPr="00F5542B" w:rsidRDefault="005D2EB4" w:rsidP="004839CA">
      <w:pPr>
        <w:pStyle w:val="ConsPlusNormal"/>
        <w:widowControl/>
        <w:tabs>
          <w:tab w:val="left" w:pos="709"/>
        </w:tabs>
        <w:spacing w:line="276" w:lineRule="auto"/>
        <w:ind w:firstLine="567"/>
        <w:jc w:val="both"/>
        <w:rPr>
          <w:rFonts w:ascii="Times New Roman" w:hAnsi="Times New Roman" w:cs="Times New Roman"/>
          <w:sz w:val="28"/>
          <w:szCs w:val="28"/>
        </w:rPr>
        <w:sectPr w:rsidR="005D2EB4" w:rsidRPr="00F5542B" w:rsidSect="000C4D9D">
          <w:pgSz w:w="11906" w:h="16838"/>
          <w:pgMar w:top="1276" w:right="707" w:bottom="851" w:left="1560" w:header="709" w:footer="709" w:gutter="0"/>
          <w:cols w:space="708"/>
          <w:docGrid w:linePitch="360"/>
        </w:sectPr>
      </w:pPr>
      <w:r w:rsidRPr="00F5542B">
        <w:rPr>
          <w:rFonts w:ascii="Times New Roman" w:hAnsi="Times New Roman" w:cs="Times New Roman"/>
          <w:sz w:val="28"/>
          <w:szCs w:val="28"/>
        </w:rPr>
        <w:t>Расчет потребности в контейнерных площадках  приведен в таблице 55.</w:t>
      </w:r>
    </w:p>
    <w:p w:rsidR="005D2EB4" w:rsidRPr="00F5542B" w:rsidRDefault="005D2EB4" w:rsidP="004839CA">
      <w:pPr>
        <w:pStyle w:val="ConsPlusNormal"/>
        <w:widowContro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lastRenderedPageBreak/>
        <w:t>Таблица 53. Расчет необходимого количества контейнеров на первую очередь (2024 год)</w:t>
      </w:r>
    </w:p>
    <w:tbl>
      <w:tblPr>
        <w:tblW w:w="15280" w:type="dxa"/>
        <w:tblInd w:w="2" w:type="dxa"/>
        <w:tblLook w:val="00A0" w:firstRow="1" w:lastRow="0" w:firstColumn="1" w:lastColumn="0" w:noHBand="0" w:noVBand="0"/>
      </w:tblPr>
      <w:tblGrid>
        <w:gridCol w:w="681"/>
        <w:gridCol w:w="2827"/>
        <w:gridCol w:w="1422"/>
        <w:gridCol w:w="1422"/>
        <w:gridCol w:w="1488"/>
        <w:gridCol w:w="1554"/>
        <w:gridCol w:w="1422"/>
        <w:gridCol w:w="1422"/>
        <w:gridCol w:w="1488"/>
        <w:gridCol w:w="1554"/>
      </w:tblGrid>
      <w:tr w:rsidR="005D2EB4" w:rsidRPr="00F5542B">
        <w:trPr>
          <w:tblHeader/>
        </w:trPr>
        <w:tc>
          <w:tcPr>
            <w:tcW w:w="681" w:type="dxa"/>
            <w:vMerge w:val="restart"/>
            <w:tcBorders>
              <w:top w:val="single" w:sz="4" w:space="0" w:color="auto"/>
              <w:left w:val="single" w:sz="4" w:space="0" w:color="auto"/>
              <w:right w:val="single" w:sz="4" w:space="0" w:color="auto"/>
            </w:tcBorders>
            <w:vAlign w:val="center"/>
          </w:tcPr>
          <w:p w:rsidR="005D2EB4" w:rsidRPr="00F5542B" w:rsidRDefault="005D2EB4" w:rsidP="00797300">
            <w:pPr>
              <w:jc w:val="center"/>
              <w:rPr>
                <w:b/>
                <w:bCs/>
                <w:sz w:val="20"/>
                <w:szCs w:val="20"/>
              </w:rPr>
            </w:pPr>
            <w:r w:rsidRPr="00F5542B">
              <w:rPr>
                <w:b/>
                <w:bCs/>
                <w:sz w:val="20"/>
                <w:szCs w:val="20"/>
              </w:rPr>
              <w:t>№ п/п</w:t>
            </w:r>
          </w:p>
          <w:p w:rsidR="005D2EB4" w:rsidRPr="00F5542B" w:rsidRDefault="005D2EB4" w:rsidP="00797300">
            <w:pPr>
              <w:jc w:val="center"/>
              <w:rPr>
                <w:b/>
                <w:bCs/>
                <w:sz w:val="20"/>
                <w:szCs w:val="20"/>
              </w:rPr>
            </w:pPr>
          </w:p>
        </w:tc>
        <w:tc>
          <w:tcPr>
            <w:tcW w:w="2827" w:type="dxa"/>
            <w:vMerge w:val="restart"/>
            <w:tcBorders>
              <w:top w:val="single" w:sz="4" w:space="0" w:color="auto"/>
              <w:left w:val="single" w:sz="4" w:space="0" w:color="auto"/>
              <w:right w:val="single" w:sz="4" w:space="0" w:color="auto"/>
            </w:tcBorders>
            <w:vAlign w:val="center"/>
          </w:tcPr>
          <w:p w:rsidR="005D2EB4" w:rsidRPr="00F5542B" w:rsidRDefault="005D2EB4" w:rsidP="00797300">
            <w:pPr>
              <w:jc w:val="both"/>
              <w:rPr>
                <w:b/>
                <w:bCs/>
                <w:sz w:val="20"/>
                <w:szCs w:val="20"/>
              </w:rPr>
            </w:pPr>
            <w:r w:rsidRPr="00F5542B">
              <w:rPr>
                <w:b/>
                <w:bCs/>
                <w:sz w:val="20"/>
                <w:szCs w:val="20"/>
              </w:rPr>
              <w:t>Наименование населённых пунктов с разделением по территориальным управл</w:t>
            </w:r>
            <w:r w:rsidRPr="00F5542B">
              <w:rPr>
                <w:b/>
                <w:bCs/>
                <w:sz w:val="20"/>
                <w:szCs w:val="20"/>
              </w:rPr>
              <w:t>е</w:t>
            </w:r>
            <w:r w:rsidRPr="00F5542B">
              <w:rPr>
                <w:b/>
                <w:bCs/>
                <w:sz w:val="20"/>
                <w:szCs w:val="20"/>
              </w:rPr>
              <w:t>ниям</w:t>
            </w:r>
          </w:p>
        </w:tc>
        <w:tc>
          <w:tcPr>
            <w:tcW w:w="5886" w:type="dxa"/>
            <w:gridSpan w:val="4"/>
            <w:tcBorders>
              <w:top w:val="single" w:sz="4" w:space="0" w:color="auto"/>
              <w:left w:val="nil"/>
              <w:bottom w:val="single" w:sz="4" w:space="0" w:color="auto"/>
              <w:right w:val="single" w:sz="4" w:space="0" w:color="auto"/>
            </w:tcBorders>
            <w:vAlign w:val="center"/>
          </w:tcPr>
          <w:p w:rsidR="005D2EB4" w:rsidRPr="00F5542B" w:rsidRDefault="005D2EB4" w:rsidP="00797300">
            <w:pPr>
              <w:jc w:val="center"/>
              <w:rPr>
                <w:b/>
                <w:bCs/>
                <w:sz w:val="20"/>
                <w:szCs w:val="20"/>
              </w:rPr>
            </w:pPr>
            <w:r w:rsidRPr="00F5542B">
              <w:rPr>
                <w:b/>
                <w:bCs/>
                <w:sz w:val="20"/>
                <w:szCs w:val="20"/>
              </w:rPr>
              <w:t>Население</w:t>
            </w:r>
          </w:p>
        </w:tc>
        <w:tc>
          <w:tcPr>
            <w:tcW w:w="5886" w:type="dxa"/>
            <w:gridSpan w:val="4"/>
            <w:tcBorders>
              <w:top w:val="single" w:sz="4" w:space="0" w:color="auto"/>
              <w:left w:val="nil"/>
              <w:bottom w:val="single" w:sz="4" w:space="0" w:color="auto"/>
              <w:right w:val="single" w:sz="4" w:space="0" w:color="auto"/>
            </w:tcBorders>
            <w:vAlign w:val="center"/>
          </w:tcPr>
          <w:p w:rsidR="005D2EB4" w:rsidRPr="00F5542B" w:rsidRDefault="005D2EB4" w:rsidP="00797300">
            <w:pPr>
              <w:jc w:val="center"/>
              <w:rPr>
                <w:b/>
                <w:bCs/>
                <w:sz w:val="20"/>
                <w:szCs w:val="20"/>
              </w:rPr>
            </w:pPr>
            <w:r w:rsidRPr="00F5542B">
              <w:rPr>
                <w:b/>
                <w:bCs/>
                <w:sz w:val="20"/>
                <w:szCs w:val="20"/>
              </w:rPr>
              <w:t>Объекты инфраструктуры</w:t>
            </w:r>
          </w:p>
        </w:tc>
      </w:tr>
      <w:tr w:rsidR="005D2EB4" w:rsidRPr="00F5542B">
        <w:trPr>
          <w:tblHeader/>
        </w:trPr>
        <w:tc>
          <w:tcPr>
            <w:tcW w:w="681" w:type="dxa"/>
            <w:vMerge/>
            <w:tcBorders>
              <w:left w:val="single" w:sz="4" w:space="0" w:color="auto"/>
              <w:bottom w:val="single" w:sz="4" w:space="0" w:color="auto"/>
              <w:right w:val="single" w:sz="4" w:space="0" w:color="auto"/>
            </w:tcBorders>
            <w:vAlign w:val="center"/>
          </w:tcPr>
          <w:p w:rsidR="005D2EB4" w:rsidRPr="00F5542B" w:rsidRDefault="005D2EB4" w:rsidP="00797300">
            <w:pPr>
              <w:jc w:val="center"/>
              <w:rPr>
                <w:b/>
                <w:bCs/>
                <w:sz w:val="20"/>
                <w:szCs w:val="20"/>
              </w:rPr>
            </w:pPr>
          </w:p>
        </w:tc>
        <w:tc>
          <w:tcPr>
            <w:tcW w:w="2827" w:type="dxa"/>
            <w:vMerge/>
            <w:tcBorders>
              <w:left w:val="single" w:sz="4" w:space="0" w:color="auto"/>
              <w:bottom w:val="single" w:sz="4" w:space="0" w:color="auto"/>
              <w:right w:val="single" w:sz="4" w:space="0" w:color="auto"/>
            </w:tcBorders>
            <w:vAlign w:val="center"/>
          </w:tcPr>
          <w:p w:rsidR="005D2EB4" w:rsidRPr="00F5542B" w:rsidRDefault="005D2EB4" w:rsidP="00797300">
            <w:pPr>
              <w:jc w:val="both"/>
              <w:rPr>
                <w:b/>
                <w:bCs/>
                <w:sz w:val="20"/>
                <w:szCs w:val="20"/>
              </w:rPr>
            </w:pPr>
          </w:p>
        </w:tc>
        <w:tc>
          <w:tcPr>
            <w:tcW w:w="1422"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b/>
                <w:bCs/>
                <w:sz w:val="20"/>
                <w:szCs w:val="20"/>
              </w:rPr>
            </w:pPr>
            <w:r w:rsidRPr="00F5542B">
              <w:rPr>
                <w:b/>
                <w:bCs/>
                <w:sz w:val="20"/>
                <w:szCs w:val="20"/>
              </w:rPr>
              <w:t>Расчетное количество контейнеров, ед.</w:t>
            </w:r>
          </w:p>
        </w:tc>
        <w:tc>
          <w:tcPr>
            <w:tcW w:w="1422"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b/>
                <w:bCs/>
                <w:sz w:val="20"/>
                <w:szCs w:val="20"/>
              </w:rPr>
            </w:pPr>
            <w:r w:rsidRPr="00F5542B">
              <w:rPr>
                <w:b/>
                <w:bCs/>
                <w:sz w:val="20"/>
                <w:szCs w:val="20"/>
              </w:rPr>
              <w:t>Списочное  количество контейнеров, ед.</w:t>
            </w:r>
          </w:p>
        </w:tc>
        <w:tc>
          <w:tcPr>
            <w:tcW w:w="1488"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b/>
                <w:bCs/>
                <w:sz w:val="20"/>
                <w:szCs w:val="20"/>
              </w:rPr>
            </w:pPr>
            <w:r w:rsidRPr="00F5542B">
              <w:rPr>
                <w:b/>
                <w:bCs/>
                <w:sz w:val="20"/>
                <w:szCs w:val="20"/>
              </w:rPr>
              <w:t>Среднее к</w:t>
            </w:r>
            <w:r w:rsidRPr="00F5542B">
              <w:rPr>
                <w:b/>
                <w:bCs/>
                <w:sz w:val="20"/>
                <w:szCs w:val="20"/>
              </w:rPr>
              <w:t>о</w:t>
            </w:r>
            <w:r w:rsidRPr="00F5542B">
              <w:rPr>
                <w:b/>
                <w:bCs/>
                <w:sz w:val="20"/>
                <w:szCs w:val="20"/>
              </w:rPr>
              <w:t>личество контейнеров на 1 площа</w:t>
            </w:r>
            <w:r w:rsidRPr="00F5542B">
              <w:rPr>
                <w:b/>
                <w:bCs/>
                <w:sz w:val="20"/>
                <w:szCs w:val="20"/>
              </w:rPr>
              <w:t>д</w:t>
            </w:r>
            <w:r w:rsidRPr="00F5542B">
              <w:rPr>
                <w:b/>
                <w:bCs/>
                <w:sz w:val="20"/>
                <w:szCs w:val="20"/>
              </w:rPr>
              <w:t>ке, ед.</w:t>
            </w:r>
          </w:p>
        </w:tc>
        <w:tc>
          <w:tcPr>
            <w:tcW w:w="1554"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b/>
                <w:bCs/>
                <w:sz w:val="20"/>
                <w:szCs w:val="20"/>
              </w:rPr>
            </w:pPr>
            <w:r w:rsidRPr="00F5542B">
              <w:rPr>
                <w:b/>
                <w:bCs/>
                <w:sz w:val="20"/>
                <w:szCs w:val="20"/>
              </w:rPr>
              <w:t>Контейнерные площадки от населения, ед.</w:t>
            </w:r>
          </w:p>
        </w:tc>
        <w:tc>
          <w:tcPr>
            <w:tcW w:w="1422"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b/>
                <w:bCs/>
                <w:sz w:val="20"/>
                <w:szCs w:val="20"/>
              </w:rPr>
            </w:pPr>
            <w:r w:rsidRPr="00F5542B">
              <w:rPr>
                <w:b/>
                <w:bCs/>
                <w:sz w:val="20"/>
                <w:szCs w:val="20"/>
              </w:rPr>
              <w:t>Расчетное количество контейнеров, ед.</w:t>
            </w:r>
          </w:p>
        </w:tc>
        <w:tc>
          <w:tcPr>
            <w:tcW w:w="1422"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b/>
                <w:bCs/>
                <w:sz w:val="20"/>
                <w:szCs w:val="20"/>
              </w:rPr>
            </w:pPr>
            <w:r w:rsidRPr="00F5542B">
              <w:rPr>
                <w:b/>
                <w:bCs/>
                <w:sz w:val="20"/>
                <w:szCs w:val="20"/>
              </w:rPr>
              <w:t>Списочное  количество контейнеров, ед.</w:t>
            </w:r>
          </w:p>
        </w:tc>
        <w:tc>
          <w:tcPr>
            <w:tcW w:w="1488"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b/>
                <w:bCs/>
                <w:sz w:val="20"/>
                <w:szCs w:val="20"/>
              </w:rPr>
            </w:pPr>
            <w:r w:rsidRPr="00F5542B">
              <w:rPr>
                <w:b/>
                <w:bCs/>
                <w:sz w:val="20"/>
                <w:szCs w:val="20"/>
              </w:rPr>
              <w:t>Среднее к</w:t>
            </w:r>
            <w:r w:rsidRPr="00F5542B">
              <w:rPr>
                <w:b/>
                <w:bCs/>
                <w:sz w:val="20"/>
                <w:szCs w:val="20"/>
              </w:rPr>
              <w:t>о</w:t>
            </w:r>
            <w:r w:rsidRPr="00F5542B">
              <w:rPr>
                <w:b/>
                <w:bCs/>
                <w:sz w:val="20"/>
                <w:szCs w:val="20"/>
              </w:rPr>
              <w:t>личество контейнеров на 1 площа</w:t>
            </w:r>
            <w:r w:rsidRPr="00F5542B">
              <w:rPr>
                <w:b/>
                <w:bCs/>
                <w:sz w:val="20"/>
                <w:szCs w:val="20"/>
              </w:rPr>
              <w:t>д</w:t>
            </w:r>
            <w:r w:rsidRPr="00F5542B">
              <w:rPr>
                <w:b/>
                <w:bCs/>
                <w:sz w:val="20"/>
                <w:szCs w:val="20"/>
              </w:rPr>
              <w:t>ке, ед.</w:t>
            </w:r>
          </w:p>
        </w:tc>
        <w:tc>
          <w:tcPr>
            <w:tcW w:w="1554"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b/>
                <w:bCs/>
                <w:sz w:val="20"/>
                <w:szCs w:val="20"/>
              </w:rPr>
            </w:pPr>
            <w:r w:rsidRPr="00F5542B">
              <w:rPr>
                <w:b/>
                <w:bCs/>
                <w:sz w:val="20"/>
                <w:szCs w:val="20"/>
              </w:rPr>
              <w:t>Контейнерные площадки, ед.</w:t>
            </w:r>
          </w:p>
        </w:tc>
      </w:tr>
      <w:tr w:rsidR="005D2EB4" w:rsidRPr="00F5542B">
        <w:trPr>
          <w:tblHeader/>
        </w:trPr>
        <w:tc>
          <w:tcPr>
            <w:tcW w:w="681" w:type="dxa"/>
            <w:tcBorders>
              <w:left w:val="single" w:sz="4" w:space="0" w:color="auto"/>
              <w:bottom w:val="single" w:sz="4" w:space="0" w:color="auto"/>
              <w:right w:val="single" w:sz="4" w:space="0" w:color="auto"/>
            </w:tcBorders>
            <w:vAlign w:val="center"/>
          </w:tcPr>
          <w:p w:rsidR="005D2EB4" w:rsidRPr="00F5542B" w:rsidRDefault="005D2EB4" w:rsidP="003C59BB">
            <w:pPr>
              <w:jc w:val="center"/>
              <w:rPr>
                <w:b/>
                <w:bCs/>
                <w:sz w:val="20"/>
                <w:szCs w:val="20"/>
              </w:rPr>
            </w:pPr>
            <w:r w:rsidRPr="00F5542B">
              <w:rPr>
                <w:b/>
                <w:bCs/>
                <w:sz w:val="20"/>
                <w:szCs w:val="20"/>
              </w:rPr>
              <w:t>1</w:t>
            </w:r>
          </w:p>
        </w:tc>
        <w:tc>
          <w:tcPr>
            <w:tcW w:w="2827" w:type="dxa"/>
            <w:tcBorders>
              <w:left w:val="single" w:sz="4" w:space="0" w:color="auto"/>
              <w:bottom w:val="single" w:sz="4" w:space="0" w:color="auto"/>
              <w:right w:val="single" w:sz="4" w:space="0" w:color="auto"/>
            </w:tcBorders>
            <w:vAlign w:val="center"/>
          </w:tcPr>
          <w:p w:rsidR="005D2EB4" w:rsidRPr="00F5542B" w:rsidRDefault="005D2EB4" w:rsidP="003C59BB">
            <w:pPr>
              <w:jc w:val="center"/>
              <w:rPr>
                <w:b/>
                <w:bCs/>
                <w:sz w:val="20"/>
                <w:szCs w:val="20"/>
              </w:rPr>
            </w:pPr>
            <w:r w:rsidRPr="00F5542B">
              <w:rPr>
                <w:b/>
                <w:bCs/>
                <w:sz w:val="20"/>
                <w:szCs w:val="20"/>
              </w:rPr>
              <w:t>2</w:t>
            </w:r>
          </w:p>
        </w:tc>
        <w:tc>
          <w:tcPr>
            <w:tcW w:w="142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b/>
                <w:bCs/>
                <w:sz w:val="20"/>
                <w:szCs w:val="20"/>
              </w:rPr>
            </w:pPr>
            <w:r w:rsidRPr="00F5542B">
              <w:rPr>
                <w:b/>
                <w:bCs/>
                <w:sz w:val="20"/>
                <w:szCs w:val="20"/>
              </w:rPr>
              <w:t>3</w:t>
            </w:r>
          </w:p>
        </w:tc>
        <w:tc>
          <w:tcPr>
            <w:tcW w:w="142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b/>
                <w:bCs/>
                <w:sz w:val="20"/>
                <w:szCs w:val="20"/>
              </w:rPr>
            </w:pPr>
            <w:r w:rsidRPr="00F5542B">
              <w:rPr>
                <w:b/>
                <w:bCs/>
                <w:sz w:val="20"/>
                <w:szCs w:val="20"/>
              </w:rPr>
              <w:t>4</w:t>
            </w:r>
          </w:p>
        </w:tc>
        <w:tc>
          <w:tcPr>
            <w:tcW w:w="1488"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b/>
                <w:bCs/>
                <w:sz w:val="20"/>
                <w:szCs w:val="20"/>
              </w:rPr>
            </w:pPr>
            <w:r w:rsidRPr="00F5542B">
              <w:rPr>
                <w:b/>
                <w:bCs/>
                <w:sz w:val="20"/>
                <w:szCs w:val="20"/>
              </w:rPr>
              <w:t>5</w:t>
            </w:r>
          </w:p>
        </w:tc>
        <w:tc>
          <w:tcPr>
            <w:tcW w:w="1554"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b/>
                <w:bCs/>
                <w:sz w:val="20"/>
                <w:szCs w:val="20"/>
              </w:rPr>
            </w:pPr>
            <w:r w:rsidRPr="00F5542B">
              <w:rPr>
                <w:b/>
                <w:bCs/>
                <w:sz w:val="20"/>
                <w:szCs w:val="20"/>
              </w:rPr>
              <w:t>6</w:t>
            </w:r>
          </w:p>
        </w:tc>
        <w:tc>
          <w:tcPr>
            <w:tcW w:w="142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b/>
                <w:bCs/>
                <w:sz w:val="20"/>
                <w:szCs w:val="20"/>
              </w:rPr>
            </w:pPr>
            <w:r w:rsidRPr="00F5542B">
              <w:rPr>
                <w:b/>
                <w:bCs/>
                <w:sz w:val="20"/>
                <w:szCs w:val="20"/>
              </w:rPr>
              <w:t>7</w:t>
            </w:r>
          </w:p>
        </w:tc>
        <w:tc>
          <w:tcPr>
            <w:tcW w:w="142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b/>
                <w:bCs/>
                <w:sz w:val="20"/>
                <w:szCs w:val="20"/>
              </w:rPr>
            </w:pPr>
            <w:r w:rsidRPr="00F5542B">
              <w:rPr>
                <w:b/>
                <w:bCs/>
                <w:sz w:val="20"/>
                <w:szCs w:val="20"/>
              </w:rPr>
              <w:t>8</w:t>
            </w:r>
          </w:p>
        </w:tc>
        <w:tc>
          <w:tcPr>
            <w:tcW w:w="1488"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b/>
                <w:bCs/>
                <w:sz w:val="20"/>
                <w:szCs w:val="20"/>
              </w:rPr>
            </w:pPr>
            <w:r w:rsidRPr="00F5542B">
              <w:rPr>
                <w:b/>
                <w:bCs/>
                <w:sz w:val="20"/>
                <w:szCs w:val="20"/>
              </w:rPr>
              <w:t>9</w:t>
            </w:r>
          </w:p>
        </w:tc>
        <w:tc>
          <w:tcPr>
            <w:tcW w:w="1554"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b/>
                <w:bCs/>
                <w:sz w:val="20"/>
                <w:szCs w:val="20"/>
              </w:rPr>
            </w:pPr>
            <w:r w:rsidRPr="00F5542B">
              <w:rPr>
                <w:b/>
                <w:bCs/>
                <w:sz w:val="20"/>
                <w:szCs w:val="20"/>
              </w:rPr>
              <w:t>10</w:t>
            </w:r>
          </w:p>
        </w:tc>
      </w:tr>
      <w:tr w:rsidR="005D2EB4" w:rsidRPr="00F5542B">
        <w:tc>
          <w:tcPr>
            <w:tcW w:w="3508"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1.Администрация п.г.т. Арти</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b/>
                <w:bCs/>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b/>
                <w:bCs/>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b/>
                <w:bCs/>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b/>
                <w:bCs/>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b/>
                <w:bCs/>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b/>
                <w:bCs/>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b/>
                <w:bCs/>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b/>
                <w:bCs/>
                <w:sz w:val="20"/>
                <w:szCs w:val="20"/>
              </w:rPr>
            </w:pP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пгт.Арти</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145</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152</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2,5</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57</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153</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160</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5</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24</w:t>
            </w:r>
          </w:p>
        </w:tc>
      </w:tr>
      <w:tr w:rsidR="005D2EB4" w:rsidRPr="00F5542B">
        <w:tc>
          <w:tcPr>
            <w:tcW w:w="681"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2827" w:type="dxa"/>
            <w:tcBorders>
              <w:top w:val="single" w:sz="4" w:space="0" w:color="auto"/>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п. Усть-Югуш</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26</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27</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7</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27</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29</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5</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5</w:t>
            </w:r>
          </w:p>
        </w:tc>
      </w:tr>
      <w:tr w:rsidR="005D2EB4" w:rsidRPr="00F5542B">
        <w:tc>
          <w:tcPr>
            <w:tcW w:w="3508"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2. Азигуловская сельская админ</w:t>
            </w:r>
            <w:r w:rsidRPr="00F5542B">
              <w:rPr>
                <w:sz w:val="20"/>
                <w:szCs w:val="20"/>
              </w:rPr>
              <w:t>и</w:t>
            </w:r>
            <w:r w:rsidRPr="00F5542B">
              <w:rPr>
                <w:sz w:val="20"/>
                <w:szCs w:val="20"/>
              </w:rPr>
              <w:t>страция</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с. Азигулово</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52</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54</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2,5</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21</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22</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23</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2,0</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11</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Биткино</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12</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13</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2,5</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5</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5</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5</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5</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5</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Журавли</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5</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1,5</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6</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Дружино-Бардым</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6</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6</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2,0</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r>
      <w:tr w:rsidR="005D2EB4" w:rsidRPr="00F5542B">
        <w:tc>
          <w:tcPr>
            <w:tcW w:w="3508"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3. Барабинская сельская администр</w:t>
            </w:r>
            <w:r w:rsidRPr="00F5542B">
              <w:rPr>
                <w:sz w:val="20"/>
                <w:szCs w:val="20"/>
              </w:rPr>
              <w:t>а</w:t>
            </w:r>
            <w:r w:rsidRPr="00F5542B">
              <w:rPr>
                <w:sz w:val="20"/>
                <w:szCs w:val="20"/>
              </w:rPr>
              <w:t>ция</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r>
      <w:tr w:rsidR="008052FB" w:rsidRPr="00F5542B">
        <w:tc>
          <w:tcPr>
            <w:tcW w:w="681" w:type="dxa"/>
            <w:tcBorders>
              <w:top w:val="nil"/>
              <w:left w:val="single" w:sz="4" w:space="0" w:color="auto"/>
              <w:bottom w:val="single" w:sz="4" w:space="0" w:color="auto"/>
              <w:right w:val="single" w:sz="4" w:space="0" w:color="auto"/>
            </w:tcBorders>
            <w:vAlign w:val="center"/>
          </w:tcPr>
          <w:p w:rsidR="008052FB" w:rsidRPr="00F5542B" w:rsidRDefault="008052FB" w:rsidP="00797300">
            <w:pPr>
              <w:jc w:val="center"/>
              <w:rPr>
                <w:sz w:val="20"/>
                <w:szCs w:val="20"/>
              </w:rPr>
            </w:pPr>
            <w:r w:rsidRPr="00F5542B">
              <w:rPr>
                <w:sz w:val="20"/>
                <w:szCs w:val="20"/>
              </w:rPr>
              <w:t>7</w:t>
            </w:r>
          </w:p>
        </w:tc>
        <w:tc>
          <w:tcPr>
            <w:tcW w:w="2827" w:type="dxa"/>
            <w:tcBorders>
              <w:top w:val="nil"/>
              <w:left w:val="nil"/>
              <w:bottom w:val="single" w:sz="4" w:space="0" w:color="auto"/>
              <w:right w:val="single" w:sz="4" w:space="0" w:color="auto"/>
            </w:tcBorders>
            <w:vAlign w:val="center"/>
          </w:tcPr>
          <w:p w:rsidR="008052FB" w:rsidRPr="00F5542B" w:rsidRDefault="008052FB" w:rsidP="00797300">
            <w:pPr>
              <w:jc w:val="both"/>
              <w:rPr>
                <w:sz w:val="20"/>
                <w:szCs w:val="20"/>
              </w:rPr>
            </w:pPr>
            <w:r w:rsidRPr="00F5542B">
              <w:rPr>
                <w:sz w:val="20"/>
                <w:szCs w:val="20"/>
              </w:rPr>
              <w:t>с. Бараба</w:t>
            </w:r>
          </w:p>
        </w:tc>
        <w:tc>
          <w:tcPr>
            <w:tcW w:w="1422" w:type="dxa"/>
            <w:tcBorders>
              <w:top w:val="nil"/>
              <w:left w:val="nil"/>
              <w:bottom w:val="single" w:sz="4" w:space="0" w:color="auto"/>
              <w:right w:val="single" w:sz="4" w:space="0" w:color="auto"/>
            </w:tcBorders>
            <w:vAlign w:val="center"/>
          </w:tcPr>
          <w:p w:rsidR="008052FB" w:rsidRPr="008052FB" w:rsidRDefault="008052FB">
            <w:pPr>
              <w:jc w:val="center"/>
              <w:rPr>
                <w:sz w:val="20"/>
                <w:szCs w:val="20"/>
              </w:rPr>
            </w:pPr>
            <w:r w:rsidRPr="008052FB">
              <w:rPr>
                <w:sz w:val="20"/>
                <w:szCs w:val="20"/>
              </w:rPr>
              <w:t>24</w:t>
            </w:r>
          </w:p>
        </w:tc>
        <w:tc>
          <w:tcPr>
            <w:tcW w:w="1422" w:type="dxa"/>
            <w:tcBorders>
              <w:top w:val="nil"/>
              <w:left w:val="nil"/>
              <w:bottom w:val="single" w:sz="4" w:space="0" w:color="auto"/>
              <w:right w:val="single" w:sz="4" w:space="0" w:color="auto"/>
            </w:tcBorders>
            <w:vAlign w:val="center"/>
          </w:tcPr>
          <w:p w:rsidR="008052FB" w:rsidRPr="008052FB" w:rsidRDefault="008052FB">
            <w:pPr>
              <w:jc w:val="center"/>
              <w:rPr>
                <w:sz w:val="20"/>
                <w:szCs w:val="20"/>
              </w:rPr>
            </w:pPr>
            <w:r w:rsidRPr="008052FB">
              <w:rPr>
                <w:sz w:val="20"/>
                <w:szCs w:val="20"/>
              </w:rPr>
              <w:t>19</w:t>
            </w:r>
          </w:p>
        </w:tc>
        <w:tc>
          <w:tcPr>
            <w:tcW w:w="1488" w:type="dxa"/>
            <w:tcBorders>
              <w:top w:val="nil"/>
              <w:left w:val="nil"/>
              <w:bottom w:val="single" w:sz="4" w:space="0" w:color="auto"/>
              <w:right w:val="single" w:sz="4" w:space="0" w:color="auto"/>
            </w:tcBorders>
            <w:vAlign w:val="center"/>
          </w:tcPr>
          <w:p w:rsidR="008052FB" w:rsidRPr="008052FB" w:rsidRDefault="008052FB">
            <w:pPr>
              <w:jc w:val="center"/>
              <w:rPr>
                <w:sz w:val="20"/>
                <w:szCs w:val="20"/>
              </w:rPr>
            </w:pPr>
            <w:r w:rsidRPr="008052FB">
              <w:rPr>
                <w:sz w:val="20"/>
                <w:szCs w:val="20"/>
              </w:rPr>
              <w:t>4</w:t>
            </w:r>
          </w:p>
        </w:tc>
        <w:tc>
          <w:tcPr>
            <w:tcW w:w="1554" w:type="dxa"/>
            <w:tcBorders>
              <w:top w:val="nil"/>
              <w:left w:val="nil"/>
              <w:bottom w:val="single" w:sz="4" w:space="0" w:color="auto"/>
              <w:right w:val="single" w:sz="4" w:space="0" w:color="auto"/>
            </w:tcBorders>
            <w:vAlign w:val="center"/>
          </w:tcPr>
          <w:p w:rsidR="008052FB" w:rsidRPr="008052FB" w:rsidRDefault="008052FB">
            <w:pPr>
              <w:jc w:val="center"/>
              <w:rPr>
                <w:sz w:val="20"/>
                <w:szCs w:val="20"/>
              </w:rPr>
            </w:pPr>
            <w:r w:rsidRPr="008052FB">
              <w:rPr>
                <w:sz w:val="20"/>
                <w:szCs w:val="20"/>
              </w:rPr>
              <w:t>6</w:t>
            </w:r>
          </w:p>
        </w:tc>
        <w:tc>
          <w:tcPr>
            <w:tcW w:w="1422" w:type="dxa"/>
            <w:tcBorders>
              <w:top w:val="nil"/>
              <w:left w:val="nil"/>
              <w:bottom w:val="single" w:sz="4" w:space="0" w:color="auto"/>
              <w:right w:val="single" w:sz="4" w:space="0" w:color="auto"/>
            </w:tcBorders>
            <w:vAlign w:val="center"/>
          </w:tcPr>
          <w:p w:rsidR="008052FB" w:rsidRPr="008052FB" w:rsidRDefault="008052FB">
            <w:pPr>
              <w:jc w:val="center"/>
              <w:rPr>
                <w:sz w:val="20"/>
                <w:szCs w:val="20"/>
              </w:rPr>
            </w:pPr>
            <w:r w:rsidRPr="008052FB">
              <w:rPr>
                <w:sz w:val="20"/>
                <w:szCs w:val="20"/>
              </w:rPr>
              <w:t>6</w:t>
            </w:r>
          </w:p>
        </w:tc>
        <w:tc>
          <w:tcPr>
            <w:tcW w:w="1422" w:type="dxa"/>
            <w:tcBorders>
              <w:top w:val="nil"/>
              <w:left w:val="nil"/>
              <w:bottom w:val="single" w:sz="4" w:space="0" w:color="auto"/>
              <w:right w:val="single" w:sz="4" w:space="0" w:color="auto"/>
            </w:tcBorders>
            <w:vAlign w:val="center"/>
          </w:tcPr>
          <w:p w:rsidR="008052FB" w:rsidRPr="008052FB" w:rsidRDefault="008052FB">
            <w:pPr>
              <w:jc w:val="center"/>
              <w:rPr>
                <w:sz w:val="20"/>
                <w:szCs w:val="20"/>
              </w:rPr>
            </w:pPr>
            <w:r w:rsidRPr="008052FB">
              <w:rPr>
                <w:sz w:val="20"/>
                <w:szCs w:val="20"/>
              </w:rPr>
              <w:t>7</w:t>
            </w:r>
          </w:p>
        </w:tc>
        <w:tc>
          <w:tcPr>
            <w:tcW w:w="1488" w:type="dxa"/>
            <w:tcBorders>
              <w:top w:val="nil"/>
              <w:left w:val="nil"/>
              <w:bottom w:val="single" w:sz="4" w:space="0" w:color="auto"/>
              <w:right w:val="single" w:sz="4" w:space="0" w:color="auto"/>
            </w:tcBorders>
            <w:vAlign w:val="center"/>
          </w:tcPr>
          <w:p w:rsidR="008052FB" w:rsidRPr="008052FB" w:rsidRDefault="008052FB">
            <w:pPr>
              <w:jc w:val="center"/>
              <w:rPr>
                <w:sz w:val="20"/>
                <w:szCs w:val="20"/>
              </w:rPr>
            </w:pPr>
            <w:r w:rsidRPr="008052FB">
              <w:rPr>
                <w:sz w:val="20"/>
                <w:szCs w:val="20"/>
              </w:rPr>
              <w:t>2</w:t>
            </w:r>
          </w:p>
        </w:tc>
        <w:tc>
          <w:tcPr>
            <w:tcW w:w="1554" w:type="dxa"/>
            <w:tcBorders>
              <w:top w:val="nil"/>
              <w:left w:val="nil"/>
              <w:bottom w:val="single" w:sz="4" w:space="0" w:color="auto"/>
              <w:right w:val="single" w:sz="4" w:space="0" w:color="auto"/>
            </w:tcBorders>
            <w:vAlign w:val="center"/>
          </w:tcPr>
          <w:p w:rsidR="008052FB" w:rsidRPr="008052FB" w:rsidRDefault="008052FB">
            <w:pPr>
              <w:jc w:val="center"/>
              <w:rPr>
                <w:sz w:val="20"/>
                <w:szCs w:val="20"/>
              </w:rPr>
            </w:pPr>
            <w:r w:rsidRPr="008052FB">
              <w:rPr>
                <w:sz w:val="20"/>
                <w:szCs w:val="20"/>
              </w:rPr>
              <w:t>3</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8</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с. Большие Карзи</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12</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13</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9</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Омельково</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9</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9</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10</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п. Малая Дегтярка</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11</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Волокушино</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r>
      <w:tr w:rsidR="005D2EB4" w:rsidRPr="00F5542B">
        <w:tc>
          <w:tcPr>
            <w:tcW w:w="3508"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4. Берёзовская сельская администр</w:t>
            </w:r>
            <w:r w:rsidRPr="00F5542B">
              <w:rPr>
                <w:sz w:val="20"/>
                <w:szCs w:val="20"/>
              </w:rPr>
              <w:t>а</w:t>
            </w:r>
            <w:r w:rsidRPr="00F5542B">
              <w:rPr>
                <w:sz w:val="20"/>
                <w:szCs w:val="20"/>
              </w:rPr>
              <w:t>ция</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12</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Берёзовка</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24</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25</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2,5</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10</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9</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10</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2,0</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5</w:t>
            </w:r>
          </w:p>
        </w:tc>
      </w:tr>
      <w:tr w:rsidR="005D2EB4" w:rsidRPr="00F5542B">
        <w:tc>
          <w:tcPr>
            <w:tcW w:w="3508"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5. Ново-Златоустовская сельская а</w:t>
            </w:r>
            <w:r w:rsidRPr="00F5542B">
              <w:rPr>
                <w:sz w:val="20"/>
                <w:szCs w:val="20"/>
              </w:rPr>
              <w:t>д</w:t>
            </w:r>
            <w:r w:rsidRPr="00F5542B">
              <w:rPr>
                <w:sz w:val="20"/>
                <w:szCs w:val="20"/>
              </w:rPr>
              <w:t>министрация</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13</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с. Новый Златоуст</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18</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19</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4,5</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8</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9</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14</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Усть-Кишерть</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6</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7</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15</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Широкий Лог</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7</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7</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3,5</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16</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Черепаново</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17</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Кургат</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r>
      <w:tr w:rsidR="005D2EB4" w:rsidRPr="00F5542B">
        <w:tc>
          <w:tcPr>
            <w:tcW w:w="3508"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6. Куркинская сельская администр</w:t>
            </w:r>
            <w:r w:rsidRPr="00F5542B">
              <w:rPr>
                <w:sz w:val="20"/>
                <w:szCs w:val="20"/>
              </w:rPr>
              <w:t>а</w:t>
            </w:r>
            <w:r w:rsidRPr="00F5542B">
              <w:rPr>
                <w:sz w:val="20"/>
                <w:szCs w:val="20"/>
              </w:rPr>
              <w:t>ция</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18</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с. Курки</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20</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21</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5</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7</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7</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19</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Мараканово</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r>
      <w:tr w:rsidR="005D2EB4" w:rsidRPr="00F5542B">
        <w:tc>
          <w:tcPr>
            <w:tcW w:w="3508"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lastRenderedPageBreak/>
              <w:t>7. Мало-Карзинская сельская админ</w:t>
            </w:r>
            <w:r w:rsidRPr="00F5542B">
              <w:rPr>
                <w:sz w:val="20"/>
                <w:szCs w:val="20"/>
              </w:rPr>
              <w:t>и</w:t>
            </w:r>
            <w:r w:rsidRPr="00F5542B">
              <w:rPr>
                <w:sz w:val="20"/>
                <w:szCs w:val="20"/>
              </w:rPr>
              <w:t>страция</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20</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Малые Карзи</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21</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22</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3,0</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7</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5</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5</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21</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Байбулда</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6</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7</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22</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Ильчигулово</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15</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16</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5</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r>
      <w:tr w:rsidR="005D2EB4" w:rsidRPr="00F5542B">
        <w:tc>
          <w:tcPr>
            <w:tcW w:w="3508"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8. Мало-Тавринская сельская админ</w:t>
            </w:r>
            <w:r w:rsidRPr="00F5542B">
              <w:rPr>
                <w:sz w:val="20"/>
                <w:szCs w:val="20"/>
              </w:rPr>
              <w:t>и</w:t>
            </w:r>
            <w:r w:rsidRPr="00F5542B">
              <w:rPr>
                <w:sz w:val="20"/>
                <w:szCs w:val="20"/>
              </w:rPr>
              <w:t>страция</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23</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с. Малая Тавра</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33</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35</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13</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16</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17</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5</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24</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Багышково</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18</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19</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6</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9</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9</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25</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Рыбино</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1,0</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r>
      <w:tr w:rsidR="005D2EB4" w:rsidRPr="00F5542B">
        <w:tc>
          <w:tcPr>
            <w:tcW w:w="3508"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9. Манчажская сельская администр</w:t>
            </w:r>
            <w:r w:rsidRPr="00F5542B">
              <w:rPr>
                <w:sz w:val="20"/>
                <w:szCs w:val="20"/>
              </w:rPr>
              <w:t>а</w:t>
            </w:r>
            <w:r w:rsidRPr="00F5542B">
              <w:rPr>
                <w:sz w:val="20"/>
                <w:szCs w:val="20"/>
              </w:rPr>
              <w:t>ция</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r>
      <w:tr w:rsidR="008052FB" w:rsidRPr="00F5542B">
        <w:tc>
          <w:tcPr>
            <w:tcW w:w="681" w:type="dxa"/>
            <w:tcBorders>
              <w:top w:val="nil"/>
              <w:left w:val="single" w:sz="4" w:space="0" w:color="auto"/>
              <w:bottom w:val="single" w:sz="4" w:space="0" w:color="auto"/>
              <w:right w:val="single" w:sz="4" w:space="0" w:color="auto"/>
            </w:tcBorders>
            <w:vAlign w:val="center"/>
          </w:tcPr>
          <w:p w:rsidR="008052FB" w:rsidRPr="00F5542B" w:rsidRDefault="008052FB" w:rsidP="00797300">
            <w:pPr>
              <w:jc w:val="center"/>
              <w:rPr>
                <w:sz w:val="20"/>
                <w:szCs w:val="20"/>
              </w:rPr>
            </w:pPr>
            <w:r w:rsidRPr="00F5542B">
              <w:rPr>
                <w:sz w:val="20"/>
                <w:szCs w:val="20"/>
              </w:rPr>
              <w:t>26</w:t>
            </w:r>
          </w:p>
        </w:tc>
        <w:tc>
          <w:tcPr>
            <w:tcW w:w="2827" w:type="dxa"/>
            <w:tcBorders>
              <w:top w:val="nil"/>
              <w:left w:val="nil"/>
              <w:bottom w:val="single" w:sz="4" w:space="0" w:color="auto"/>
              <w:right w:val="single" w:sz="4" w:space="0" w:color="auto"/>
            </w:tcBorders>
            <w:vAlign w:val="center"/>
          </w:tcPr>
          <w:p w:rsidR="008052FB" w:rsidRPr="00F5542B" w:rsidRDefault="008052FB" w:rsidP="00797300">
            <w:pPr>
              <w:jc w:val="both"/>
              <w:rPr>
                <w:sz w:val="20"/>
                <w:szCs w:val="20"/>
              </w:rPr>
            </w:pPr>
            <w:r w:rsidRPr="00F5542B">
              <w:rPr>
                <w:sz w:val="20"/>
                <w:szCs w:val="20"/>
              </w:rPr>
              <w:t>с. Манчаж</w:t>
            </w:r>
          </w:p>
        </w:tc>
        <w:tc>
          <w:tcPr>
            <w:tcW w:w="1422" w:type="dxa"/>
            <w:tcBorders>
              <w:top w:val="nil"/>
              <w:left w:val="nil"/>
              <w:bottom w:val="single" w:sz="4" w:space="0" w:color="auto"/>
              <w:right w:val="single" w:sz="4" w:space="0" w:color="auto"/>
            </w:tcBorders>
            <w:vAlign w:val="center"/>
          </w:tcPr>
          <w:p w:rsidR="008052FB" w:rsidRPr="008052FB" w:rsidRDefault="008052FB">
            <w:pPr>
              <w:jc w:val="center"/>
              <w:rPr>
                <w:sz w:val="20"/>
                <w:szCs w:val="20"/>
              </w:rPr>
            </w:pPr>
            <w:r w:rsidRPr="008052FB">
              <w:rPr>
                <w:sz w:val="20"/>
                <w:szCs w:val="20"/>
              </w:rPr>
              <w:t>51</w:t>
            </w:r>
          </w:p>
        </w:tc>
        <w:tc>
          <w:tcPr>
            <w:tcW w:w="1422" w:type="dxa"/>
            <w:tcBorders>
              <w:top w:val="nil"/>
              <w:left w:val="nil"/>
              <w:bottom w:val="single" w:sz="4" w:space="0" w:color="auto"/>
              <w:right w:val="single" w:sz="4" w:space="0" w:color="auto"/>
            </w:tcBorders>
            <w:vAlign w:val="center"/>
          </w:tcPr>
          <w:p w:rsidR="008052FB" w:rsidRPr="008052FB" w:rsidRDefault="008052FB">
            <w:pPr>
              <w:jc w:val="center"/>
              <w:rPr>
                <w:sz w:val="20"/>
                <w:szCs w:val="20"/>
              </w:rPr>
            </w:pPr>
            <w:r w:rsidRPr="008052FB">
              <w:rPr>
                <w:sz w:val="20"/>
                <w:szCs w:val="20"/>
              </w:rPr>
              <w:t>46</w:t>
            </w:r>
          </w:p>
        </w:tc>
        <w:tc>
          <w:tcPr>
            <w:tcW w:w="1488" w:type="dxa"/>
            <w:tcBorders>
              <w:top w:val="nil"/>
              <w:left w:val="nil"/>
              <w:bottom w:val="single" w:sz="4" w:space="0" w:color="auto"/>
              <w:right w:val="single" w:sz="4" w:space="0" w:color="auto"/>
            </w:tcBorders>
            <w:vAlign w:val="center"/>
          </w:tcPr>
          <w:p w:rsidR="008052FB" w:rsidRPr="008052FB" w:rsidRDefault="008052FB">
            <w:pPr>
              <w:jc w:val="center"/>
              <w:rPr>
                <w:sz w:val="20"/>
                <w:szCs w:val="20"/>
              </w:rPr>
            </w:pPr>
            <w:r w:rsidRPr="008052FB">
              <w:rPr>
                <w:sz w:val="20"/>
                <w:szCs w:val="20"/>
              </w:rPr>
              <w:t>2,5</w:t>
            </w:r>
          </w:p>
        </w:tc>
        <w:tc>
          <w:tcPr>
            <w:tcW w:w="1554" w:type="dxa"/>
            <w:tcBorders>
              <w:top w:val="nil"/>
              <w:left w:val="nil"/>
              <w:bottom w:val="single" w:sz="4" w:space="0" w:color="auto"/>
              <w:right w:val="single" w:sz="4" w:space="0" w:color="auto"/>
            </w:tcBorders>
            <w:vAlign w:val="center"/>
          </w:tcPr>
          <w:p w:rsidR="008052FB" w:rsidRPr="008052FB" w:rsidRDefault="008052FB">
            <w:pPr>
              <w:jc w:val="center"/>
              <w:rPr>
                <w:sz w:val="20"/>
                <w:szCs w:val="20"/>
              </w:rPr>
            </w:pPr>
            <w:r w:rsidRPr="008052FB">
              <w:rPr>
                <w:sz w:val="20"/>
                <w:szCs w:val="20"/>
              </w:rPr>
              <w:t>20</w:t>
            </w:r>
          </w:p>
        </w:tc>
        <w:tc>
          <w:tcPr>
            <w:tcW w:w="1422" w:type="dxa"/>
            <w:tcBorders>
              <w:top w:val="nil"/>
              <w:left w:val="nil"/>
              <w:bottom w:val="single" w:sz="4" w:space="0" w:color="auto"/>
              <w:right w:val="single" w:sz="4" w:space="0" w:color="auto"/>
            </w:tcBorders>
            <w:vAlign w:val="center"/>
          </w:tcPr>
          <w:p w:rsidR="008052FB" w:rsidRPr="008052FB" w:rsidRDefault="008052FB">
            <w:pPr>
              <w:jc w:val="center"/>
              <w:rPr>
                <w:sz w:val="20"/>
                <w:szCs w:val="20"/>
              </w:rPr>
            </w:pPr>
            <w:r w:rsidRPr="008052FB">
              <w:rPr>
                <w:sz w:val="20"/>
                <w:szCs w:val="20"/>
              </w:rPr>
              <w:t>25</w:t>
            </w:r>
          </w:p>
        </w:tc>
        <w:tc>
          <w:tcPr>
            <w:tcW w:w="1422" w:type="dxa"/>
            <w:tcBorders>
              <w:top w:val="nil"/>
              <w:left w:val="nil"/>
              <w:bottom w:val="single" w:sz="4" w:space="0" w:color="auto"/>
              <w:right w:val="single" w:sz="4" w:space="0" w:color="auto"/>
            </w:tcBorders>
            <w:vAlign w:val="center"/>
          </w:tcPr>
          <w:p w:rsidR="008052FB" w:rsidRPr="008052FB" w:rsidRDefault="008052FB">
            <w:pPr>
              <w:jc w:val="center"/>
              <w:rPr>
                <w:sz w:val="20"/>
                <w:szCs w:val="20"/>
              </w:rPr>
            </w:pPr>
            <w:r w:rsidRPr="008052FB">
              <w:rPr>
                <w:sz w:val="20"/>
                <w:szCs w:val="20"/>
              </w:rPr>
              <w:t>26</w:t>
            </w:r>
          </w:p>
        </w:tc>
        <w:tc>
          <w:tcPr>
            <w:tcW w:w="1488" w:type="dxa"/>
            <w:tcBorders>
              <w:top w:val="nil"/>
              <w:left w:val="nil"/>
              <w:bottom w:val="single" w:sz="4" w:space="0" w:color="auto"/>
              <w:right w:val="single" w:sz="4" w:space="0" w:color="auto"/>
            </w:tcBorders>
            <w:vAlign w:val="center"/>
          </w:tcPr>
          <w:p w:rsidR="008052FB" w:rsidRPr="008052FB" w:rsidRDefault="008052FB">
            <w:pPr>
              <w:jc w:val="center"/>
              <w:rPr>
                <w:sz w:val="20"/>
                <w:szCs w:val="20"/>
              </w:rPr>
            </w:pPr>
            <w:r w:rsidRPr="008052FB">
              <w:rPr>
                <w:sz w:val="20"/>
                <w:szCs w:val="20"/>
              </w:rPr>
              <w:t>3</w:t>
            </w:r>
          </w:p>
        </w:tc>
        <w:tc>
          <w:tcPr>
            <w:tcW w:w="1554" w:type="dxa"/>
            <w:tcBorders>
              <w:top w:val="nil"/>
              <w:left w:val="nil"/>
              <w:bottom w:val="single" w:sz="4" w:space="0" w:color="auto"/>
              <w:right w:val="single" w:sz="4" w:space="0" w:color="auto"/>
            </w:tcBorders>
            <w:vAlign w:val="center"/>
          </w:tcPr>
          <w:p w:rsidR="008052FB" w:rsidRPr="008052FB" w:rsidRDefault="008052FB">
            <w:pPr>
              <w:jc w:val="center"/>
              <w:rPr>
                <w:sz w:val="20"/>
                <w:szCs w:val="20"/>
              </w:rPr>
            </w:pPr>
            <w:r w:rsidRPr="008052FB">
              <w:rPr>
                <w:sz w:val="20"/>
                <w:szCs w:val="20"/>
              </w:rPr>
              <w:t>8</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27</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Токари</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28</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Кадочниково</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r>
      <w:tr w:rsidR="005D2EB4" w:rsidRPr="00F5542B">
        <w:tc>
          <w:tcPr>
            <w:tcW w:w="3508"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10. Пантелейковская сельская адм</w:t>
            </w:r>
            <w:r w:rsidRPr="00F5542B">
              <w:rPr>
                <w:sz w:val="20"/>
                <w:szCs w:val="20"/>
              </w:rPr>
              <w:t>и</w:t>
            </w:r>
            <w:r w:rsidRPr="00F5542B">
              <w:rPr>
                <w:sz w:val="20"/>
                <w:szCs w:val="20"/>
              </w:rPr>
              <w:t>нистрация</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29</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Пантелейково</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14</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15</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2,5</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6</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15</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16</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5</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30</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Евалак</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r>
      <w:tr w:rsidR="005D2EB4" w:rsidRPr="00F5542B">
        <w:tc>
          <w:tcPr>
            <w:tcW w:w="3508"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11. Поташкинская сельская админ</w:t>
            </w:r>
            <w:r w:rsidRPr="00F5542B">
              <w:rPr>
                <w:sz w:val="20"/>
                <w:szCs w:val="20"/>
              </w:rPr>
              <w:t>и</w:t>
            </w:r>
            <w:r w:rsidRPr="00F5542B">
              <w:rPr>
                <w:sz w:val="20"/>
                <w:szCs w:val="20"/>
              </w:rPr>
              <w:t>страция</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31</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с. Поташка</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38</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40</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3,5</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11</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6</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6</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32</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Артя-Шигири</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17</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18</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4,0</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33</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Верхние Арти</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r>
      <w:tr w:rsidR="005D2EB4" w:rsidRPr="00F5542B">
        <w:tc>
          <w:tcPr>
            <w:tcW w:w="3508"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12. Пристанинская сельская админ</w:t>
            </w:r>
            <w:r w:rsidRPr="00F5542B">
              <w:rPr>
                <w:sz w:val="20"/>
                <w:szCs w:val="20"/>
              </w:rPr>
              <w:t>и</w:t>
            </w:r>
            <w:r w:rsidRPr="00F5542B">
              <w:rPr>
                <w:sz w:val="20"/>
                <w:szCs w:val="20"/>
              </w:rPr>
              <w:t>страция</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34</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с. Пристань</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38</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39</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3,5</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11</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5</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6</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2,5</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35</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Афонасково</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8</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8</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4,0</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36</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Комарово</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37</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Югуш</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38</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Чекмаш</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0</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0</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39</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Волково</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0</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0</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r>
      <w:tr w:rsidR="005D2EB4" w:rsidRPr="00F5542B">
        <w:tc>
          <w:tcPr>
            <w:tcW w:w="3508"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lastRenderedPageBreak/>
              <w:t>13. Сажинская сельская администр</w:t>
            </w:r>
            <w:r w:rsidRPr="00F5542B">
              <w:rPr>
                <w:sz w:val="20"/>
                <w:szCs w:val="20"/>
              </w:rPr>
              <w:t>а</w:t>
            </w:r>
            <w:r w:rsidRPr="00F5542B">
              <w:rPr>
                <w:sz w:val="20"/>
                <w:szCs w:val="20"/>
              </w:rPr>
              <w:t>ция</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40</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Сажино</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35</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36</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2,1</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16</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7</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8</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2,5</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41</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Конёво</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12</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13</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42</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Соколята</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6</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6</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43</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Попово</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0</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0</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44</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Турышовка</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0</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0</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r>
      <w:tr w:rsidR="005D2EB4" w:rsidRPr="00F5542B">
        <w:tc>
          <w:tcPr>
            <w:tcW w:w="3508"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14. Свердловская сельская админ</w:t>
            </w:r>
            <w:r w:rsidRPr="00F5542B">
              <w:rPr>
                <w:sz w:val="20"/>
                <w:szCs w:val="20"/>
              </w:rPr>
              <w:t>и</w:t>
            </w:r>
            <w:r w:rsidRPr="00F5542B">
              <w:rPr>
                <w:sz w:val="20"/>
                <w:szCs w:val="20"/>
              </w:rPr>
              <w:t>страция</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45</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с. Свердловское</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36</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38</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1,8</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20</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7</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8</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2,5</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46</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Андрейково</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12</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13</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1,5</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47</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Полдневая</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15</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16</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5</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r>
      <w:tr w:rsidR="005D2EB4" w:rsidRPr="00F5542B">
        <w:tc>
          <w:tcPr>
            <w:tcW w:w="3508"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15. Симинчинская сельская админ</w:t>
            </w:r>
            <w:r w:rsidRPr="00F5542B">
              <w:rPr>
                <w:sz w:val="20"/>
                <w:szCs w:val="20"/>
              </w:rPr>
              <w:t>и</w:t>
            </w:r>
            <w:r w:rsidRPr="00F5542B">
              <w:rPr>
                <w:sz w:val="20"/>
                <w:szCs w:val="20"/>
              </w:rPr>
              <w:t>страция</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48</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с. Симинчи</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16</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17</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8</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7</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7</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49</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Верхний Бардым</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15</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16</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5</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6</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7</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50</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Головино</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51</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Нижний Бардым</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16</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17</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5</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7</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7</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r>
      <w:tr w:rsidR="005D2EB4" w:rsidRPr="00F5542B">
        <w:tc>
          <w:tcPr>
            <w:tcW w:w="3508"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16. Староартинская сельская админ</w:t>
            </w:r>
            <w:r w:rsidRPr="00F5542B">
              <w:rPr>
                <w:sz w:val="20"/>
                <w:szCs w:val="20"/>
              </w:rPr>
              <w:t>и</w:t>
            </w:r>
            <w:r w:rsidRPr="00F5542B">
              <w:rPr>
                <w:sz w:val="20"/>
                <w:szCs w:val="20"/>
              </w:rPr>
              <w:t>страция</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52</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с. Старые Арти</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33</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34</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2,7</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12</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12</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12</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6</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53</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Сенная</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54</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Стадухино</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r>
      <w:tr w:rsidR="005D2EB4" w:rsidRPr="00F5542B">
        <w:tc>
          <w:tcPr>
            <w:tcW w:w="3508"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17. Сухановская сельская админ</w:t>
            </w:r>
            <w:r w:rsidRPr="00F5542B">
              <w:rPr>
                <w:sz w:val="20"/>
                <w:szCs w:val="20"/>
              </w:rPr>
              <w:t>и</w:t>
            </w:r>
            <w:r w:rsidRPr="00F5542B">
              <w:rPr>
                <w:sz w:val="20"/>
                <w:szCs w:val="20"/>
              </w:rPr>
              <w:t>страция</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55</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с. Сухановка (свх)</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26</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28</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3,0</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9</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12</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12</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6</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56</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Черкасовка</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6</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6</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1,5</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r>
      <w:tr w:rsidR="005D2EB4" w:rsidRPr="00F5542B">
        <w:tc>
          <w:tcPr>
            <w:tcW w:w="3508"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18. Усть-Манчажская сельская адм</w:t>
            </w:r>
            <w:r w:rsidRPr="00F5542B">
              <w:rPr>
                <w:sz w:val="20"/>
                <w:szCs w:val="20"/>
              </w:rPr>
              <w:t>и</w:t>
            </w:r>
            <w:r w:rsidRPr="00F5542B">
              <w:rPr>
                <w:sz w:val="20"/>
                <w:szCs w:val="20"/>
              </w:rPr>
              <w:t>нистрация</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57</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Бакийково</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26</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28</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3,3</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8</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7</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8</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2</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58</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с. Усть-Манчаж</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15</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16</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3,0</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5</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59</w:t>
            </w: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д. Бихметково</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14</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14</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3,5</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w:t>
            </w:r>
          </w:p>
        </w:tc>
        <w:tc>
          <w:tcPr>
            <w:tcW w:w="1422"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4</w:t>
            </w:r>
          </w:p>
        </w:tc>
        <w:tc>
          <w:tcPr>
            <w:tcW w:w="1488"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797300">
            <w:pPr>
              <w:jc w:val="center"/>
              <w:rPr>
                <w:sz w:val="20"/>
                <w:szCs w:val="20"/>
              </w:rPr>
            </w:pPr>
            <w:r w:rsidRPr="00F5542B">
              <w:rPr>
                <w:sz w:val="20"/>
                <w:szCs w:val="20"/>
              </w:rPr>
              <w:t>1</w:t>
            </w:r>
          </w:p>
        </w:tc>
      </w:tr>
      <w:tr w:rsidR="005D2EB4" w:rsidRPr="00F5542B">
        <w:tc>
          <w:tcPr>
            <w:tcW w:w="681" w:type="dxa"/>
            <w:tcBorders>
              <w:top w:val="nil"/>
              <w:left w:val="single" w:sz="4" w:space="0" w:color="auto"/>
              <w:bottom w:val="single" w:sz="4" w:space="0" w:color="auto"/>
              <w:right w:val="single" w:sz="4" w:space="0" w:color="auto"/>
            </w:tcBorders>
            <w:vAlign w:val="center"/>
          </w:tcPr>
          <w:p w:rsidR="005D2EB4" w:rsidRPr="00F5542B" w:rsidRDefault="005D2EB4" w:rsidP="00797300">
            <w:pPr>
              <w:jc w:val="center"/>
              <w:rPr>
                <w:sz w:val="20"/>
                <w:szCs w:val="20"/>
              </w:rPr>
            </w:pPr>
          </w:p>
        </w:tc>
        <w:tc>
          <w:tcPr>
            <w:tcW w:w="2827" w:type="dxa"/>
            <w:tcBorders>
              <w:top w:val="nil"/>
              <w:left w:val="nil"/>
              <w:bottom w:val="single" w:sz="4" w:space="0" w:color="auto"/>
              <w:right w:val="single" w:sz="4" w:space="0" w:color="auto"/>
            </w:tcBorders>
            <w:vAlign w:val="center"/>
          </w:tcPr>
          <w:p w:rsidR="005D2EB4" w:rsidRPr="00F5542B" w:rsidRDefault="005D2EB4" w:rsidP="00797300">
            <w:pPr>
              <w:jc w:val="both"/>
              <w:rPr>
                <w:sz w:val="20"/>
                <w:szCs w:val="20"/>
              </w:rPr>
            </w:pPr>
            <w:r w:rsidRPr="00F5542B">
              <w:rPr>
                <w:sz w:val="20"/>
                <w:szCs w:val="20"/>
              </w:rPr>
              <w:t>Всего</w:t>
            </w:r>
          </w:p>
        </w:tc>
        <w:tc>
          <w:tcPr>
            <w:tcW w:w="1422" w:type="dxa"/>
            <w:tcBorders>
              <w:top w:val="nil"/>
              <w:left w:val="nil"/>
              <w:bottom w:val="single" w:sz="4" w:space="0" w:color="auto"/>
              <w:right w:val="single" w:sz="4" w:space="0" w:color="auto"/>
            </w:tcBorders>
            <w:noWrap/>
            <w:vAlign w:val="center"/>
          </w:tcPr>
          <w:p w:rsidR="005D2EB4" w:rsidRPr="00F5542B" w:rsidRDefault="005D2EB4" w:rsidP="00797300">
            <w:pPr>
              <w:jc w:val="center"/>
              <w:rPr>
                <w:sz w:val="20"/>
                <w:szCs w:val="20"/>
              </w:rPr>
            </w:pPr>
            <w:r w:rsidRPr="00F5542B">
              <w:rPr>
                <w:sz w:val="20"/>
                <w:szCs w:val="20"/>
              </w:rPr>
              <w:t>922</w:t>
            </w:r>
          </w:p>
        </w:tc>
        <w:tc>
          <w:tcPr>
            <w:tcW w:w="1422" w:type="dxa"/>
            <w:tcBorders>
              <w:top w:val="nil"/>
              <w:left w:val="nil"/>
              <w:bottom w:val="single" w:sz="4" w:space="0" w:color="auto"/>
              <w:right w:val="single" w:sz="4" w:space="0" w:color="auto"/>
            </w:tcBorders>
            <w:noWrap/>
            <w:vAlign w:val="center"/>
          </w:tcPr>
          <w:p w:rsidR="005D2EB4" w:rsidRPr="00F5542B" w:rsidRDefault="005D2EB4" w:rsidP="00797300">
            <w:pPr>
              <w:jc w:val="center"/>
              <w:rPr>
                <w:sz w:val="20"/>
                <w:szCs w:val="20"/>
              </w:rPr>
            </w:pPr>
            <w:r w:rsidRPr="00F5542B">
              <w:rPr>
                <w:sz w:val="20"/>
                <w:szCs w:val="20"/>
              </w:rPr>
              <w:t>971</w:t>
            </w:r>
          </w:p>
        </w:tc>
        <w:tc>
          <w:tcPr>
            <w:tcW w:w="1488" w:type="dxa"/>
            <w:tcBorders>
              <w:top w:val="nil"/>
              <w:left w:val="nil"/>
              <w:bottom w:val="single" w:sz="4" w:space="0" w:color="auto"/>
              <w:right w:val="single" w:sz="4" w:space="0" w:color="auto"/>
            </w:tcBorders>
            <w:noWrap/>
            <w:vAlign w:val="center"/>
          </w:tcPr>
          <w:p w:rsidR="005D2EB4" w:rsidRPr="00F5542B" w:rsidRDefault="005D2EB4" w:rsidP="00797300">
            <w:pPr>
              <w:jc w:val="center"/>
              <w:rPr>
                <w:sz w:val="20"/>
                <w:szCs w:val="20"/>
              </w:rPr>
            </w:pPr>
            <w:r w:rsidRPr="00F5542B">
              <w:rPr>
                <w:sz w:val="20"/>
                <w:szCs w:val="20"/>
              </w:rPr>
              <w:t>-</w:t>
            </w:r>
          </w:p>
        </w:tc>
        <w:tc>
          <w:tcPr>
            <w:tcW w:w="1554" w:type="dxa"/>
            <w:tcBorders>
              <w:top w:val="nil"/>
              <w:left w:val="nil"/>
              <w:bottom w:val="single" w:sz="4" w:space="0" w:color="auto"/>
              <w:right w:val="single" w:sz="4" w:space="0" w:color="auto"/>
            </w:tcBorders>
            <w:noWrap/>
            <w:vAlign w:val="center"/>
          </w:tcPr>
          <w:p w:rsidR="005D2EB4" w:rsidRPr="00F5542B" w:rsidRDefault="005D2EB4" w:rsidP="00797300">
            <w:pPr>
              <w:jc w:val="center"/>
              <w:rPr>
                <w:sz w:val="20"/>
                <w:szCs w:val="20"/>
              </w:rPr>
            </w:pPr>
            <w:r w:rsidRPr="00F5542B">
              <w:rPr>
                <w:sz w:val="20"/>
                <w:szCs w:val="20"/>
              </w:rPr>
              <w:t>337</w:t>
            </w:r>
          </w:p>
        </w:tc>
        <w:tc>
          <w:tcPr>
            <w:tcW w:w="1422" w:type="dxa"/>
            <w:tcBorders>
              <w:top w:val="nil"/>
              <w:left w:val="nil"/>
              <w:bottom w:val="single" w:sz="4" w:space="0" w:color="auto"/>
              <w:right w:val="single" w:sz="4" w:space="0" w:color="auto"/>
            </w:tcBorders>
            <w:noWrap/>
            <w:vAlign w:val="center"/>
          </w:tcPr>
          <w:p w:rsidR="005D2EB4" w:rsidRPr="00F5542B" w:rsidRDefault="005D2EB4" w:rsidP="00797300">
            <w:pPr>
              <w:jc w:val="center"/>
              <w:rPr>
                <w:sz w:val="20"/>
                <w:szCs w:val="20"/>
              </w:rPr>
            </w:pPr>
            <w:r w:rsidRPr="00F5542B">
              <w:rPr>
                <w:sz w:val="20"/>
                <w:szCs w:val="20"/>
              </w:rPr>
              <w:t>442</w:t>
            </w:r>
          </w:p>
        </w:tc>
        <w:tc>
          <w:tcPr>
            <w:tcW w:w="1422" w:type="dxa"/>
            <w:tcBorders>
              <w:top w:val="nil"/>
              <w:left w:val="nil"/>
              <w:bottom w:val="single" w:sz="4" w:space="0" w:color="auto"/>
              <w:right w:val="single" w:sz="4" w:space="0" w:color="auto"/>
            </w:tcBorders>
            <w:noWrap/>
            <w:vAlign w:val="center"/>
          </w:tcPr>
          <w:p w:rsidR="005D2EB4" w:rsidRPr="00F5542B" w:rsidRDefault="005D2EB4" w:rsidP="00797300">
            <w:pPr>
              <w:jc w:val="center"/>
              <w:rPr>
                <w:sz w:val="20"/>
                <w:szCs w:val="20"/>
              </w:rPr>
            </w:pPr>
            <w:r w:rsidRPr="00F5542B">
              <w:rPr>
                <w:sz w:val="20"/>
                <w:szCs w:val="20"/>
              </w:rPr>
              <w:t>462</w:t>
            </w:r>
          </w:p>
        </w:tc>
        <w:tc>
          <w:tcPr>
            <w:tcW w:w="1488" w:type="dxa"/>
            <w:tcBorders>
              <w:top w:val="nil"/>
              <w:left w:val="nil"/>
              <w:bottom w:val="single" w:sz="4" w:space="0" w:color="auto"/>
              <w:right w:val="single" w:sz="4" w:space="0" w:color="auto"/>
            </w:tcBorders>
            <w:noWrap/>
            <w:vAlign w:val="center"/>
          </w:tcPr>
          <w:p w:rsidR="005D2EB4" w:rsidRPr="00F5542B" w:rsidRDefault="005D2EB4" w:rsidP="00797300">
            <w:pPr>
              <w:jc w:val="center"/>
              <w:rPr>
                <w:sz w:val="20"/>
                <w:szCs w:val="20"/>
              </w:rPr>
            </w:pPr>
            <w:r w:rsidRPr="00F5542B">
              <w:rPr>
                <w:sz w:val="20"/>
                <w:szCs w:val="20"/>
              </w:rPr>
              <w:t>-</w:t>
            </w:r>
          </w:p>
        </w:tc>
        <w:tc>
          <w:tcPr>
            <w:tcW w:w="1554" w:type="dxa"/>
            <w:tcBorders>
              <w:top w:val="nil"/>
              <w:left w:val="nil"/>
              <w:bottom w:val="single" w:sz="4" w:space="0" w:color="auto"/>
              <w:right w:val="single" w:sz="4" w:space="0" w:color="auto"/>
            </w:tcBorders>
            <w:noWrap/>
            <w:vAlign w:val="center"/>
          </w:tcPr>
          <w:p w:rsidR="005D2EB4" w:rsidRPr="00F5542B" w:rsidRDefault="005D2EB4" w:rsidP="00797300">
            <w:pPr>
              <w:jc w:val="center"/>
              <w:rPr>
                <w:sz w:val="20"/>
                <w:szCs w:val="20"/>
              </w:rPr>
            </w:pPr>
            <w:r w:rsidRPr="00F5542B">
              <w:rPr>
                <w:sz w:val="20"/>
                <w:szCs w:val="20"/>
              </w:rPr>
              <w:t>146</w:t>
            </w:r>
          </w:p>
        </w:tc>
      </w:tr>
    </w:tbl>
    <w:p w:rsidR="005D2EB4" w:rsidRPr="00F5542B" w:rsidRDefault="005D2EB4" w:rsidP="004839CA">
      <w:pPr>
        <w:pStyle w:val="ConsPlusNormal"/>
        <w:widowControl/>
        <w:tabs>
          <w:tab w:val="left" w:pos="709"/>
        </w:tabs>
        <w:spacing w:line="276" w:lineRule="auto"/>
        <w:ind w:firstLine="567"/>
        <w:jc w:val="both"/>
        <w:rPr>
          <w:rFonts w:ascii="Times New Roman" w:hAnsi="Times New Roman" w:cs="Times New Roman"/>
          <w:sz w:val="28"/>
          <w:szCs w:val="28"/>
        </w:rPr>
      </w:pPr>
    </w:p>
    <w:p w:rsidR="005D2EB4" w:rsidRPr="00F5542B" w:rsidRDefault="005D2EB4" w:rsidP="00E44A13">
      <w:pPr>
        <w:pStyle w:val="Standard"/>
        <w:shd w:val="clear" w:color="auto" w:fill="FFFFFF"/>
        <w:tabs>
          <w:tab w:val="left" w:pos="567"/>
          <w:tab w:val="left" w:pos="10206"/>
        </w:tabs>
        <w:suppressAutoHyphens/>
        <w:spacing w:line="276" w:lineRule="auto"/>
        <w:ind w:right="-52" w:firstLine="720"/>
      </w:pPr>
      <w:r w:rsidRPr="00F5542B">
        <w:t>Продолжение таблицы 53</w:t>
      </w:r>
    </w:p>
    <w:tbl>
      <w:tblPr>
        <w:tblW w:w="15163" w:type="dxa"/>
        <w:tblInd w:w="2" w:type="dxa"/>
        <w:tblLook w:val="00A0" w:firstRow="1" w:lastRow="0" w:firstColumn="1" w:lastColumn="0" w:noHBand="0" w:noVBand="0"/>
      </w:tblPr>
      <w:tblGrid>
        <w:gridCol w:w="792"/>
        <w:gridCol w:w="4873"/>
        <w:gridCol w:w="1895"/>
        <w:gridCol w:w="1842"/>
        <w:gridCol w:w="1792"/>
        <w:gridCol w:w="1402"/>
        <w:gridCol w:w="2567"/>
      </w:tblGrid>
      <w:tr w:rsidR="005D2EB4" w:rsidRPr="00F5542B">
        <w:trPr>
          <w:tblHeader/>
        </w:trPr>
        <w:tc>
          <w:tcPr>
            <w:tcW w:w="792" w:type="dxa"/>
            <w:vMerge w:val="restart"/>
            <w:tcBorders>
              <w:top w:val="single" w:sz="4" w:space="0" w:color="auto"/>
              <w:left w:val="single" w:sz="4" w:space="0" w:color="auto"/>
              <w:right w:val="single" w:sz="4" w:space="0" w:color="auto"/>
            </w:tcBorders>
            <w:vAlign w:val="center"/>
          </w:tcPr>
          <w:p w:rsidR="005D2EB4" w:rsidRPr="00F5542B" w:rsidRDefault="005D2EB4" w:rsidP="003C59BB">
            <w:pPr>
              <w:jc w:val="center"/>
              <w:rPr>
                <w:b/>
                <w:bCs/>
                <w:sz w:val="20"/>
                <w:szCs w:val="20"/>
              </w:rPr>
            </w:pPr>
            <w:r w:rsidRPr="00F5542B">
              <w:rPr>
                <w:b/>
                <w:bCs/>
                <w:sz w:val="20"/>
                <w:szCs w:val="20"/>
              </w:rPr>
              <w:t>№ п/п</w:t>
            </w:r>
          </w:p>
        </w:tc>
        <w:tc>
          <w:tcPr>
            <w:tcW w:w="4873" w:type="dxa"/>
            <w:vMerge w:val="restart"/>
            <w:tcBorders>
              <w:top w:val="single" w:sz="4" w:space="0" w:color="auto"/>
              <w:left w:val="single" w:sz="4" w:space="0" w:color="auto"/>
              <w:right w:val="single" w:sz="4" w:space="0" w:color="auto"/>
            </w:tcBorders>
            <w:vAlign w:val="center"/>
          </w:tcPr>
          <w:p w:rsidR="005D2EB4" w:rsidRPr="00F5542B" w:rsidRDefault="005D2EB4" w:rsidP="003C59BB">
            <w:pPr>
              <w:jc w:val="center"/>
              <w:rPr>
                <w:b/>
                <w:bCs/>
                <w:sz w:val="20"/>
                <w:szCs w:val="20"/>
              </w:rPr>
            </w:pPr>
            <w:r w:rsidRPr="00F5542B">
              <w:rPr>
                <w:b/>
                <w:bCs/>
                <w:sz w:val="20"/>
                <w:szCs w:val="20"/>
              </w:rPr>
              <w:t>Наименование населённых пунктов с разделением по территориальным управлениям</w:t>
            </w:r>
          </w:p>
        </w:tc>
        <w:tc>
          <w:tcPr>
            <w:tcW w:w="9498" w:type="dxa"/>
            <w:gridSpan w:val="5"/>
            <w:tcBorders>
              <w:top w:val="single" w:sz="4" w:space="0" w:color="auto"/>
              <w:left w:val="nil"/>
              <w:bottom w:val="single" w:sz="4" w:space="0" w:color="auto"/>
              <w:right w:val="single" w:sz="4" w:space="0" w:color="auto"/>
            </w:tcBorders>
            <w:noWrap/>
            <w:vAlign w:val="center"/>
          </w:tcPr>
          <w:p w:rsidR="005D2EB4" w:rsidRPr="00F5542B" w:rsidRDefault="005D2EB4" w:rsidP="003C59BB">
            <w:pPr>
              <w:jc w:val="center"/>
              <w:rPr>
                <w:b/>
                <w:bCs/>
                <w:sz w:val="20"/>
                <w:szCs w:val="20"/>
              </w:rPr>
            </w:pPr>
            <w:r w:rsidRPr="00F5542B">
              <w:rPr>
                <w:b/>
                <w:bCs/>
                <w:sz w:val="20"/>
                <w:szCs w:val="20"/>
              </w:rPr>
              <w:t>Всего</w:t>
            </w:r>
          </w:p>
        </w:tc>
      </w:tr>
      <w:tr w:rsidR="005D2EB4" w:rsidRPr="00F5542B">
        <w:trPr>
          <w:trHeight w:val="657"/>
          <w:tblHeader/>
        </w:trPr>
        <w:tc>
          <w:tcPr>
            <w:tcW w:w="792" w:type="dxa"/>
            <w:vMerge/>
            <w:tcBorders>
              <w:left w:val="single" w:sz="4" w:space="0" w:color="auto"/>
              <w:bottom w:val="single" w:sz="4" w:space="0" w:color="auto"/>
              <w:right w:val="single" w:sz="4" w:space="0" w:color="auto"/>
            </w:tcBorders>
            <w:vAlign w:val="center"/>
          </w:tcPr>
          <w:p w:rsidR="005D2EB4" w:rsidRPr="00F5542B" w:rsidRDefault="005D2EB4" w:rsidP="003C59BB">
            <w:pPr>
              <w:jc w:val="center"/>
              <w:rPr>
                <w:b/>
                <w:bCs/>
                <w:sz w:val="20"/>
                <w:szCs w:val="20"/>
              </w:rPr>
            </w:pPr>
          </w:p>
        </w:tc>
        <w:tc>
          <w:tcPr>
            <w:tcW w:w="4873" w:type="dxa"/>
            <w:vMerge/>
            <w:tcBorders>
              <w:left w:val="single" w:sz="4" w:space="0" w:color="auto"/>
              <w:bottom w:val="single" w:sz="4" w:space="0" w:color="auto"/>
              <w:right w:val="single" w:sz="4" w:space="0" w:color="auto"/>
            </w:tcBorders>
            <w:vAlign w:val="center"/>
          </w:tcPr>
          <w:p w:rsidR="005D2EB4" w:rsidRPr="00F5542B" w:rsidRDefault="005D2EB4" w:rsidP="003C59BB">
            <w:pPr>
              <w:rPr>
                <w:b/>
                <w:bCs/>
                <w:sz w:val="20"/>
                <w:szCs w:val="20"/>
              </w:rPr>
            </w:pPr>
          </w:p>
        </w:tc>
        <w:tc>
          <w:tcPr>
            <w:tcW w:w="1895"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b/>
                <w:bCs/>
                <w:sz w:val="20"/>
                <w:szCs w:val="20"/>
              </w:rPr>
            </w:pPr>
            <w:r w:rsidRPr="00F5542B">
              <w:rPr>
                <w:b/>
                <w:bCs/>
                <w:sz w:val="20"/>
                <w:szCs w:val="20"/>
              </w:rPr>
              <w:t>Расчетное кол</w:t>
            </w:r>
            <w:r w:rsidRPr="00F5542B">
              <w:rPr>
                <w:b/>
                <w:bCs/>
                <w:sz w:val="20"/>
                <w:szCs w:val="20"/>
              </w:rPr>
              <w:t>и</w:t>
            </w:r>
            <w:r w:rsidRPr="00F5542B">
              <w:rPr>
                <w:b/>
                <w:bCs/>
                <w:sz w:val="20"/>
                <w:szCs w:val="20"/>
              </w:rPr>
              <w:t>чество контейн</w:t>
            </w:r>
            <w:r w:rsidRPr="00F5542B">
              <w:rPr>
                <w:b/>
                <w:bCs/>
                <w:sz w:val="20"/>
                <w:szCs w:val="20"/>
              </w:rPr>
              <w:t>е</w:t>
            </w:r>
            <w:r w:rsidRPr="00F5542B">
              <w:rPr>
                <w:b/>
                <w:bCs/>
                <w:sz w:val="20"/>
                <w:szCs w:val="20"/>
              </w:rPr>
              <w:t>ров, ед.</w:t>
            </w:r>
          </w:p>
        </w:tc>
        <w:tc>
          <w:tcPr>
            <w:tcW w:w="184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b/>
                <w:bCs/>
                <w:sz w:val="20"/>
                <w:szCs w:val="20"/>
              </w:rPr>
            </w:pPr>
            <w:r w:rsidRPr="00F5542B">
              <w:rPr>
                <w:b/>
                <w:bCs/>
                <w:sz w:val="20"/>
                <w:szCs w:val="20"/>
              </w:rPr>
              <w:t>Списочное  к</w:t>
            </w:r>
            <w:r w:rsidRPr="00F5542B">
              <w:rPr>
                <w:b/>
                <w:bCs/>
                <w:sz w:val="20"/>
                <w:szCs w:val="20"/>
              </w:rPr>
              <w:t>о</w:t>
            </w:r>
            <w:r w:rsidRPr="00F5542B">
              <w:rPr>
                <w:b/>
                <w:bCs/>
                <w:sz w:val="20"/>
                <w:szCs w:val="20"/>
              </w:rPr>
              <w:t>личество конте</w:t>
            </w:r>
            <w:r w:rsidRPr="00F5542B">
              <w:rPr>
                <w:b/>
                <w:bCs/>
                <w:sz w:val="20"/>
                <w:szCs w:val="20"/>
              </w:rPr>
              <w:t>й</w:t>
            </w:r>
            <w:r w:rsidRPr="00F5542B">
              <w:rPr>
                <w:b/>
                <w:bCs/>
                <w:sz w:val="20"/>
                <w:szCs w:val="20"/>
              </w:rPr>
              <w:t>неров, ед.</w:t>
            </w:r>
          </w:p>
        </w:tc>
        <w:tc>
          <w:tcPr>
            <w:tcW w:w="1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b/>
                <w:bCs/>
                <w:sz w:val="20"/>
                <w:szCs w:val="20"/>
              </w:rPr>
            </w:pPr>
            <w:r w:rsidRPr="00F5542B">
              <w:rPr>
                <w:b/>
                <w:bCs/>
                <w:sz w:val="20"/>
                <w:szCs w:val="20"/>
              </w:rPr>
              <w:t>Необходимое кол-во конте</w:t>
            </w:r>
            <w:r w:rsidRPr="00F5542B">
              <w:rPr>
                <w:b/>
                <w:bCs/>
                <w:sz w:val="20"/>
                <w:szCs w:val="20"/>
              </w:rPr>
              <w:t>й</w:t>
            </w:r>
            <w:r w:rsidRPr="00F5542B">
              <w:rPr>
                <w:b/>
                <w:bCs/>
                <w:sz w:val="20"/>
                <w:szCs w:val="20"/>
              </w:rPr>
              <w:t>неров к прио</w:t>
            </w:r>
            <w:r w:rsidRPr="00F5542B">
              <w:rPr>
                <w:b/>
                <w:bCs/>
                <w:sz w:val="20"/>
                <w:szCs w:val="20"/>
              </w:rPr>
              <w:t>б</w:t>
            </w:r>
            <w:r w:rsidRPr="00F5542B">
              <w:rPr>
                <w:b/>
                <w:bCs/>
                <w:sz w:val="20"/>
                <w:szCs w:val="20"/>
              </w:rPr>
              <w:t>ретению</w:t>
            </w:r>
          </w:p>
        </w:tc>
        <w:tc>
          <w:tcPr>
            <w:tcW w:w="140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b/>
                <w:bCs/>
                <w:sz w:val="20"/>
                <w:szCs w:val="20"/>
              </w:rPr>
            </w:pPr>
            <w:r w:rsidRPr="00F5542B">
              <w:rPr>
                <w:b/>
                <w:bCs/>
                <w:sz w:val="20"/>
                <w:szCs w:val="20"/>
              </w:rPr>
              <w:t>Необходимое кол-во ко</w:t>
            </w:r>
            <w:r w:rsidRPr="00F5542B">
              <w:rPr>
                <w:b/>
                <w:bCs/>
                <w:sz w:val="20"/>
                <w:szCs w:val="20"/>
              </w:rPr>
              <w:t>н</w:t>
            </w:r>
            <w:r w:rsidRPr="00F5542B">
              <w:rPr>
                <w:b/>
                <w:bCs/>
                <w:sz w:val="20"/>
                <w:szCs w:val="20"/>
              </w:rPr>
              <w:t>тейнеров к обновлению</w:t>
            </w:r>
          </w:p>
        </w:tc>
        <w:tc>
          <w:tcPr>
            <w:tcW w:w="2567"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b/>
                <w:bCs/>
                <w:sz w:val="20"/>
                <w:szCs w:val="20"/>
              </w:rPr>
            </w:pPr>
            <w:r w:rsidRPr="00F5542B">
              <w:rPr>
                <w:b/>
                <w:bCs/>
                <w:sz w:val="20"/>
                <w:szCs w:val="20"/>
              </w:rPr>
              <w:t>Необходимое кол-во ко</w:t>
            </w:r>
            <w:r w:rsidRPr="00F5542B">
              <w:rPr>
                <w:b/>
                <w:bCs/>
                <w:sz w:val="20"/>
                <w:szCs w:val="20"/>
              </w:rPr>
              <w:t>н</w:t>
            </w:r>
            <w:r w:rsidRPr="00F5542B">
              <w:rPr>
                <w:b/>
                <w:bCs/>
                <w:sz w:val="20"/>
                <w:szCs w:val="20"/>
              </w:rPr>
              <w:t>тейнеров к приобрет</w:t>
            </w:r>
            <w:r w:rsidRPr="00F5542B">
              <w:rPr>
                <w:b/>
                <w:bCs/>
                <w:sz w:val="20"/>
                <w:szCs w:val="20"/>
              </w:rPr>
              <w:t>е</w:t>
            </w:r>
            <w:r w:rsidRPr="00F5542B">
              <w:rPr>
                <w:b/>
                <w:bCs/>
                <w:sz w:val="20"/>
                <w:szCs w:val="20"/>
              </w:rPr>
              <w:t>нию (обновлению), всего</w:t>
            </w:r>
          </w:p>
        </w:tc>
      </w:tr>
      <w:tr w:rsidR="005D2EB4" w:rsidRPr="00F5542B">
        <w:trPr>
          <w:trHeight w:val="163"/>
          <w:tblHeader/>
        </w:trPr>
        <w:tc>
          <w:tcPr>
            <w:tcW w:w="792" w:type="dxa"/>
            <w:tcBorders>
              <w:left w:val="single" w:sz="4" w:space="0" w:color="auto"/>
              <w:bottom w:val="single" w:sz="4" w:space="0" w:color="auto"/>
              <w:right w:val="single" w:sz="4" w:space="0" w:color="auto"/>
            </w:tcBorders>
            <w:vAlign w:val="center"/>
          </w:tcPr>
          <w:p w:rsidR="005D2EB4" w:rsidRPr="00F5542B" w:rsidRDefault="005D2EB4" w:rsidP="003C59BB">
            <w:pPr>
              <w:jc w:val="center"/>
              <w:rPr>
                <w:b/>
                <w:bCs/>
                <w:sz w:val="20"/>
                <w:szCs w:val="20"/>
              </w:rPr>
            </w:pPr>
            <w:r w:rsidRPr="00F5542B">
              <w:rPr>
                <w:b/>
                <w:bCs/>
                <w:sz w:val="20"/>
                <w:szCs w:val="20"/>
              </w:rPr>
              <w:t>1</w:t>
            </w:r>
          </w:p>
        </w:tc>
        <w:tc>
          <w:tcPr>
            <w:tcW w:w="4873" w:type="dxa"/>
            <w:tcBorders>
              <w:left w:val="single" w:sz="4" w:space="0" w:color="auto"/>
              <w:bottom w:val="single" w:sz="4" w:space="0" w:color="auto"/>
              <w:right w:val="single" w:sz="4" w:space="0" w:color="auto"/>
            </w:tcBorders>
            <w:vAlign w:val="center"/>
          </w:tcPr>
          <w:p w:rsidR="005D2EB4" w:rsidRPr="00F5542B" w:rsidRDefault="005D2EB4" w:rsidP="003C59BB">
            <w:pPr>
              <w:jc w:val="center"/>
              <w:rPr>
                <w:b/>
                <w:bCs/>
                <w:sz w:val="20"/>
                <w:szCs w:val="20"/>
              </w:rPr>
            </w:pPr>
            <w:r w:rsidRPr="00F5542B">
              <w:rPr>
                <w:b/>
                <w:bCs/>
                <w:sz w:val="20"/>
                <w:szCs w:val="20"/>
              </w:rPr>
              <w:t>2</w:t>
            </w:r>
          </w:p>
        </w:tc>
        <w:tc>
          <w:tcPr>
            <w:tcW w:w="1895"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b/>
                <w:bCs/>
                <w:sz w:val="20"/>
                <w:szCs w:val="20"/>
              </w:rPr>
            </w:pPr>
            <w:r w:rsidRPr="00F5542B">
              <w:rPr>
                <w:b/>
                <w:bCs/>
                <w:sz w:val="20"/>
                <w:szCs w:val="20"/>
              </w:rPr>
              <w:t>11</w:t>
            </w:r>
          </w:p>
        </w:tc>
        <w:tc>
          <w:tcPr>
            <w:tcW w:w="184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b/>
                <w:bCs/>
                <w:sz w:val="20"/>
                <w:szCs w:val="20"/>
              </w:rPr>
            </w:pPr>
            <w:r w:rsidRPr="00F5542B">
              <w:rPr>
                <w:b/>
                <w:bCs/>
                <w:sz w:val="20"/>
                <w:szCs w:val="20"/>
              </w:rPr>
              <w:t>12</w:t>
            </w:r>
          </w:p>
        </w:tc>
        <w:tc>
          <w:tcPr>
            <w:tcW w:w="1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b/>
                <w:bCs/>
                <w:sz w:val="20"/>
                <w:szCs w:val="20"/>
              </w:rPr>
            </w:pPr>
            <w:r w:rsidRPr="00F5542B">
              <w:rPr>
                <w:b/>
                <w:bCs/>
                <w:sz w:val="20"/>
                <w:szCs w:val="20"/>
              </w:rPr>
              <w:t>13</w:t>
            </w:r>
          </w:p>
        </w:tc>
        <w:tc>
          <w:tcPr>
            <w:tcW w:w="140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b/>
                <w:bCs/>
                <w:sz w:val="20"/>
                <w:szCs w:val="20"/>
              </w:rPr>
            </w:pPr>
            <w:r w:rsidRPr="00F5542B">
              <w:rPr>
                <w:b/>
                <w:bCs/>
                <w:sz w:val="20"/>
                <w:szCs w:val="20"/>
              </w:rPr>
              <w:t>14</w:t>
            </w:r>
          </w:p>
        </w:tc>
        <w:tc>
          <w:tcPr>
            <w:tcW w:w="2567"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b/>
                <w:bCs/>
                <w:sz w:val="20"/>
                <w:szCs w:val="20"/>
              </w:rPr>
            </w:pPr>
            <w:r w:rsidRPr="00F5542B">
              <w:rPr>
                <w:b/>
                <w:bCs/>
                <w:sz w:val="20"/>
                <w:szCs w:val="20"/>
              </w:rPr>
              <w:t>15</w:t>
            </w:r>
          </w:p>
        </w:tc>
      </w:tr>
      <w:tr w:rsidR="005D2EB4" w:rsidRPr="00F5542B">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1.Администрация п.г.т. Арти</w:t>
            </w:r>
          </w:p>
        </w:tc>
        <w:tc>
          <w:tcPr>
            <w:tcW w:w="1895" w:type="dxa"/>
            <w:tcBorders>
              <w:top w:val="nil"/>
              <w:left w:val="nil"/>
              <w:bottom w:val="single" w:sz="4" w:space="0" w:color="auto"/>
              <w:right w:val="single" w:sz="4" w:space="0" w:color="auto"/>
            </w:tcBorders>
            <w:vAlign w:val="center"/>
          </w:tcPr>
          <w:p w:rsidR="005D2EB4" w:rsidRPr="00F5542B" w:rsidRDefault="005D2EB4" w:rsidP="003C59BB">
            <w:pPr>
              <w:jc w:val="center"/>
              <w:rPr>
                <w:b/>
                <w:bCs/>
                <w:sz w:val="20"/>
                <w:szCs w:val="20"/>
              </w:rPr>
            </w:pPr>
          </w:p>
        </w:tc>
        <w:tc>
          <w:tcPr>
            <w:tcW w:w="1842" w:type="dxa"/>
            <w:tcBorders>
              <w:top w:val="nil"/>
              <w:left w:val="nil"/>
              <w:bottom w:val="single" w:sz="4" w:space="0" w:color="auto"/>
              <w:right w:val="single" w:sz="4" w:space="0" w:color="auto"/>
            </w:tcBorders>
            <w:vAlign w:val="center"/>
          </w:tcPr>
          <w:p w:rsidR="005D2EB4" w:rsidRPr="00F5542B" w:rsidRDefault="005D2EB4" w:rsidP="003C59BB">
            <w:pPr>
              <w:jc w:val="center"/>
              <w:rPr>
                <w:b/>
                <w:bCs/>
                <w:sz w:val="20"/>
                <w:szCs w:val="20"/>
              </w:rPr>
            </w:pPr>
          </w:p>
        </w:tc>
        <w:tc>
          <w:tcPr>
            <w:tcW w:w="1792" w:type="dxa"/>
            <w:tcBorders>
              <w:top w:val="nil"/>
              <w:left w:val="nil"/>
              <w:bottom w:val="single" w:sz="4" w:space="0" w:color="auto"/>
              <w:right w:val="single" w:sz="4" w:space="0" w:color="auto"/>
            </w:tcBorders>
            <w:vAlign w:val="center"/>
          </w:tcPr>
          <w:p w:rsidR="005D2EB4" w:rsidRPr="00F5542B" w:rsidRDefault="005D2EB4" w:rsidP="003C59BB">
            <w:pPr>
              <w:jc w:val="center"/>
              <w:rPr>
                <w:b/>
                <w:bCs/>
                <w:sz w:val="20"/>
                <w:szCs w:val="20"/>
              </w:rPr>
            </w:pPr>
          </w:p>
        </w:tc>
        <w:tc>
          <w:tcPr>
            <w:tcW w:w="1402" w:type="dxa"/>
            <w:tcBorders>
              <w:top w:val="nil"/>
              <w:left w:val="nil"/>
              <w:bottom w:val="single" w:sz="4" w:space="0" w:color="auto"/>
              <w:right w:val="single" w:sz="4" w:space="0" w:color="auto"/>
            </w:tcBorders>
            <w:vAlign w:val="center"/>
          </w:tcPr>
          <w:p w:rsidR="005D2EB4" w:rsidRPr="00F5542B" w:rsidRDefault="005D2EB4" w:rsidP="003C59BB">
            <w:pPr>
              <w:jc w:val="center"/>
              <w:rPr>
                <w:b/>
                <w:bCs/>
                <w:sz w:val="20"/>
                <w:szCs w:val="20"/>
              </w:rPr>
            </w:pPr>
          </w:p>
        </w:tc>
        <w:tc>
          <w:tcPr>
            <w:tcW w:w="2567" w:type="dxa"/>
            <w:tcBorders>
              <w:top w:val="nil"/>
              <w:left w:val="nil"/>
              <w:bottom w:val="single" w:sz="4" w:space="0" w:color="auto"/>
              <w:right w:val="single" w:sz="4" w:space="0" w:color="auto"/>
            </w:tcBorders>
            <w:vAlign w:val="center"/>
          </w:tcPr>
          <w:p w:rsidR="005D2EB4" w:rsidRPr="00F5542B" w:rsidRDefault="005D2EB4" w:rsidP="003C59BB">
            <w:pPr>
              <w:jc w:val="center"/>
              <w:rPr>
                <w:b/>
                <w:bCs/>
                <w:sz w:val="20"/>
                <w:szCs w:val="20"/>
              </w:rPr>
            </w:pP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1</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пгт.Арти</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297</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312</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15</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255</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270</w:t>
            </w:r>
          </w:p>
        </w:tc>
      </w:tr>
      <w:tr w:rsidR="005D2EB4" w:rsidRPr="00F5542B">
        <w:tc>
          <w:tcPr>
            <w:tcW w:w="792"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2</w:t>
            </w:r>
          </w:p>
        </w:tc>
        <w:tc>
          <w:tcPr>
            <w:tcW w:w="4873" w:type="dxa"/>
            <w:tcBorders>
              <w:top w:val="single" w:sz="4" w:space="0" w:color="auto"/>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п. Усть-Югуш</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53</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56</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23</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28</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51</w:t>
            </w:r>
          </w:p>
        </w:tc>
      </w:tr>
      <w:tr w:rsidR="005D2EB4" w:rsidRPr="00F5542B">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2. Азигуловская сельская администрация</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3</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с. Азигулово</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74</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77</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56</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56</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4</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Биткино</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17</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18</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15</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15</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5</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Журавли</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6</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7</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8</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8</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6</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Дружино-Бардым</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8</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9</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9</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9</w:t>
            </w:r>
          </w:p>
        </w:tc>
      </w:tr>
      <w:tr w:rsidR="005D2EB4" w:rsidRPr="00F5542B">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3. Барабинская сельская администрация</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7</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с. Бараба</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25</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26</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5</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5</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8</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с. Большие Карзи</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16</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17</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5</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5</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9</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Омельково</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12</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12</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6</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6</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10</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п. Малая Дегтярка</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4</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4</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11</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Волокушино</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3</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5</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5</w:t>
            </w:r>
          </w:p>
        </w:tc>
      </w:tr>
      <w:tr w:rsidR="005D2EB4" w:rsidRPr="00F5542B">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4. Берёзовская сельская администрация</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12</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Берёзовка</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33</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35</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17</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15</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32</w:t>
            </w:r>
          </w:p>
        </w:tc>
      </w:tr>
      <w:tr w:rsidR="005D2EB4" w:rsidRPr="00F5542B">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5. Ново-Златоустовская сельская администрация</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13</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с. Новый Златоуст</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27</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28</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14</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14</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14</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Усть-Кишерть</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9</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10</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10</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10</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15</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Широкий Лог</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10</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10</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7</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7</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16</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Черепаново</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17</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Кургат</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r>
      <w:tr w:rsidR="005D2EB4" w:rsidRPr="00F5542B">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lastRenderedPageBreak/>
              <w:t>6. Куркинская сельская администрация</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18</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с. Курки</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27</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28</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9</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9</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19</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Мараканово</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r>
      <w:tr w:rsidR="005D2EB4" w:rsidRPr="00F5542B">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7. Мало-Карзинская сельская администрация</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20</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Малые Карзи</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26</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27</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3</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3</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21</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Байбулда</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8</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9</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5</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5</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22</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Ильчигулово</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18</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19</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5</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5</w:t>
            </w:r>
          </w:p>
        </w:tc>
      </w:tr>
      <w:tr w:rsidR="005D2EB4" w:rsidRPr="00F5542B">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8. Мало-Тавринская сельская администрация</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23</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с. Малая Тавра</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49</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52</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27</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27</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24</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Багышково</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27</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28</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16</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16</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25</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Рыбино</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4</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4</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r>
      <w:tr w:rsidR="005D2EB4" w:rsidRPr="00F5542B">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9. Манчажская сельская администрация</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r>
      <w:tr w:rsidR="008052FB" w:rsidRPr="00F5542B">
        <w:tc>
          <w:tcPr>
            <w:tcW w:w="792" w:type="dxa"/>
            <w:tcBorders>
              <w:top w:val="nil"/>
              <w:left w:val="single" w:sz="4" w:space="0" w:color="auto"/>
              <w:bottom w:val="single" w:sz="4" w:space="0" w:color="auto"/>
              <w:right w:val="single" w:sz="4" w:space="0" w:color="auto"/>
            </w:tcBorders>
            <w:vAlign w:val="center"/>
          </w:tcPr>
          <w:p w:rsidR="008052FB" w:rsidRPr="00F5542B" w:rsidRDefault="008052FB" w:rsidP="003C59BB">
            <w:pPr>
              <w:jc w:val="center"/>
              <w:rPr>
                <w:sz w:val="20"/>
                <w:szCs w:val="20"/>
              </w:rPr>
            </w:pPr>
            <w:r w:rsidRPr="00F5542B">
              <w:rPr>
                <w:sz w:val="20"/>
                <w:szCs w:val="20"/>
              </w:rPr>
              <w:t>26</w:t>
            </w:r>
          </w:p>
        </w:tc>
        <w:tc>
          <w:tcPr>
            <w:tcW w:w="4873" w:type="dxa"/>
            <w:tcBorders>
              <w:top w:val="nil"/>
              <w:left w:val="nil"/>
              <w:bottom w:val="single" w:sz="4" w:space="0" w:color="auto"/>
              <w:right w:val="single" w:sz="4" w:space="0" w:color="auto"/>
            </w:tcBorders>
            <w:vAlign w:val="center"/>
          </w:tcPr>
          <w:p w:rsidR="008052FB" w:rsidRPr="00F5542B" w:rsidRDefault="008052FB" w:rsidP="003C59BB">
            <w:pPr>
              <w:rPr>
                <w:sz w:val="20"/>
                <w:szCs w:val="20"/>
              </w:rPr>
            </w:pPr>
            <w:r w:rsidRPr="00F5542B">
              <w:rPr>
                <w:sz w:val="20"/>
                <w:szCs w:val="20"/>
              </w:rPr>
              <w:t>с. Манчаж</w:t>
            </w:r>
          </w:p>
        </w:tc>
        <w:tc>
          <w:tcPr>
            <w:tcW w:w="1895" w:type="dxa"/>
            <w:tcBorders>
              <w:top w:val="nil"/>
              <w:left w:val="nil"/>
              <w:bottom w:val="single" w:sz="4" w:space="0" w:color="auto"/>
              <w:right w:val="single" w:sz="4" w:space="0" w:color="auto"/>
            </w:tcBorders>
            <w:noWrap/>
            <w:vAlign w:val="center"/>
          </w:tcPr>
          <w:p w:rsidR="008052FB" w:rsidRPr="008052FB" w:rsidRDefault="008052FB">
            <w:pPr>
              <w:jc w:val="center"/>
              <w:rPr>
                <w:sz w:val="20"/>
                <w:szCs w:val="20"/>
              </w:rPr>
            </w:pPr>
            <w:r w:rsidRPr="008052FB">
              <w:rPr>
                <w:sz w:val="20"/>
                <w:szCs w:val="20"/>
              </w:rPr>
              <w:t>76</w:t>
            </w:r>
          </w:p>
        </w:tc>
        <w:tc>
          <w:tcPr>
            <w:tcW w:w="1842" w:type="dxa"/>
            <w:tcBorders>
              <w:top w:val="nil"/>
              <w:left w:val="nil"/>
              <w:bottom w:val="single" w:sz="4" w:space="0" w:color="auto"/>
              <w:right w:val="single" w:sz="4" w:space="0" w:color="auto"/>
            </w:tcBorders>
            <w:noWrap/>
            <w:vAlign w:val="center"/>
          </w:tcPr>
          <w:p w:rsidR="008052FB" w:rsidRPr="008052FB" w:rsidRDefault="008052FB">
            <w:pPr>
              <w:jc w:val="center"/>
              <w:rPr>
                <w:sz w:val="20"/>
                <w:szCs w:val="20"/>
              </w:rPr>
            </w:pPr>
            <w:r w:rsidRPr="008052FB">
              <w:rPr>
                <w:sz w:val="20"/>
                <w:szCs w:val="20"/>
              </w:rPr>
              <w:t>72</w:t>
            </w:r>
          </w:p>
        </w:tc>
        <w:tc>
          <w:tcPr>
            <w:tcW w:w="1792" w:type="dxa"/>
            <w:tcBorders>
              <w:top w:val="nil"/>
              <w:left w:val="nil"/>
              <w:bottom w:val="single" w:sz="4" w:space="0" w:color="auto"/>
              <w:right w:val="single" w:sz="4" w:space="0" w:color="auto"/>
            </w:tcBorders>
            <w:noWrap/>
            <w:vAlign w:val="center"/>
          </w:tcPr>
          <w:p w:rsidR="008052FB" w:rsidRPr="008052FB" w:rsidRDefault="008052FB">
            <w:pPr>
              <w:jc w:val="center"/>
              <w:rPr>
                <w:sz w:val="20"/>
                <w:szCs w:val="20"/>
              </w:rPr>
            </w:pPr>
            <w:r w:rsidRPr="008052FB">
              <w:rPr>
                <w:sz w:val="20"/>
                <w:szCs w:val="20"/>
              </w:rPr>
              <w:t>13</w:t>
            </w:r>
          </w:p>
        </w:tc>
        <w:tc>
          <w:tcPr>
            <w:tcW w:w="1402" w:type="dxa"/>
            <w:tcBorders>
              <w:top w:val="nil"/>
              <w:left w:val="nil"/>
              <w:bottom w:val="single" w:sz="4" w:space="0" w:color="auto"/>
              <w:right w:val="single" w:sz="4" w:space="0" w:color="auto"/>
            </w:tcBorders>
            <w:noWrap/>
            <w:vAlign w:val="center"/>
          </w:tcPr>
          <w:p w:rsidR="008052FB" w:rsidRPr="008052FB" w:rsidRDefault="008052FB">
            <w:pPr>
              <w:jc w:val="center"/>
              <w:rPr>
                <w:sz w:val="20"/>
                <w:szCs w:val="20"/>
              </w:rPr>
            </w:pPr>
            <w:r w:rsidRPr="008052FB">
              <w:rPr>
                <w:sz w:val="20"/>
                <w:szCs w:val="20"/>
              </w:rPr>
              <w:t>-</w:t>
            </w:r>
          </w:p>
        </w:tc>
        <w:tc>
          <w:tcPr>
            <w:tcW w:w="2567" w:type="dxa"/>
            <w:tcBorders>
              <w:top w:val="nil"/>
              <w:left w:val="nil"/>
              <w:bottom w:val="single" w:sz="4" w:space="0" w:color="auto"/>
              <w:right w:val="single" w:sz="4" w:space="0" w:color="auto"/>
            </w:tcBorders>
            <w:noWrap/>
            <w:vAlign w:val="center"/>
          </w:tcPr>
          <w:p w:rsidR="008052FB" w:rsidRPr="008052FB" w:rsidRDefault="008052FB">
            <w:pPr>
              <w:jc w:val="center"/>
              <w:rPr>
                <w:sz w:val="20"/>
                <w:szCs w:val="20"/>
              </w:rPr>
            </w:pPr>
            <w:r w:rsidRPr="008052FB">
              <w:rPr>
                <w:sz w:val="20"/>
                <w:szCs w:val="20"/>
              </w:rPr>
              <w:t>13</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27</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Токари</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6</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6</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28</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Кадочниково</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4</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5</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3</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3</w:t>
            </w:r>
          </w:p>
        </w:tc>
      </w:tr>
      <w:tr w:rsidR="005D2EB4" w:rsidRPr="00F5542B">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10. Пантелейковская сельская администрация</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29</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Пантелейково</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29</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31</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14</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15</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29</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30</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Евалак</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r>
      <w:tr w:rsidR="005D2EB4" w:rsidRPr="00F5542B">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11. Поташкинская сельская администрация</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31</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с. Поташка</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44</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46</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19</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19</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32</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Артя-Шигири</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20</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21</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33</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Верхние Арти</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r>
      <w:tr w:rsidR="005D2EB4" w:rsidRPr="00F5542B">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12. Пристанинская сельская администрация</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34</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с. Пристань</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43</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45</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6</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33</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39</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35</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Афонасково</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9</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9</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36</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Комарово</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37</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Югуш</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38</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Чекмаш</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4</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4</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39</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Волково</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w:t>
            </w:r>
          </w:p>
        </w:tc>
      </w:tr>
      <w:tr w:rsidR="005D2EB4" w:rsidRPr="00F5542B">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13. Сажинская сельская администрация</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40</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Сажино</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42</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44</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36</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38</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41</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Конёво</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15</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16</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8</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8</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lastRenderedPageBreak/>
              <w:t>42</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Соколята</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7</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7</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43</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Попово</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3</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                    1</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                    1</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44</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Турышовка</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3</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                    1</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                    1</w:t>
            </w:r>
          </w:p>
        </w:tc>
      </w:tr>
      <w:tr w:rsidR="005D2EB4" w:rsidRPr="00F5542B">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14. Свердловская сельская администрация</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45</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с. Свердловское</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43</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46</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25</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25</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46</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Андрейково</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15</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16</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8</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8</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47</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Полдневая</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18</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19</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13</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13</w:t>
            </w:r>
          </w:p>
        </w:tc>
      </w:tr>
      <w:tr w:rsidR="005D2EB4" w:rsidRPr="00F5542B">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15. Симинчинская сельская администрация</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48</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с. Симинчи</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22</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24</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18</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18</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49</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Верхний Бардым</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21</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23</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9</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9</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50</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Головино</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51</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Нижний Бардым</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23</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24</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7</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7</w:t>
            </w:r>
          </w:p>
        </w:tc>
      </w:tr>
      <w:tr w:rsidR="005D2EB4" w:rsidRPr="00F5542B">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16. Староартинская сельская администрация</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52</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с. Старые Арти</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45</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46</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24</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24</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53</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Сенная</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3</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4</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54</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Стадухино</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3</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3</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w:t>
            </w:r>
          </w:p>
        </w:tc>
      </w:tr>
      <w:tr w:rsidR="005D2EB4" w:rsidRPr="00F5542B">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17. Сухановская сельская администрация</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55</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с. Сухановка (свх)</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38</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40</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12</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12</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56</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Черкасовка</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9</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9</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3</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3</w:t>
            </w:r>
          </w:p>
        </w:tc>
      </w:tr>
      <w:tr w:rsidR="005D2EB4" w:rsidRPr="00F5542B">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18. Усть-Манчажская сельская администрация</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57</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Бакийково</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34</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36</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28</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28</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58</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с. Усть-Манчаж</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19</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20</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10</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10</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sz w:val="20"/>
                <w:szCs w:val="20"/>
              </w:rPr>
            </w:pPr>
            <w:r w:rsidRPr="00F5542B">
              <w:rPr>
                <w:sz w:val="20"/>
                <w:szCs w:val="20"/>
              </w:rPr>
              <w:t>59</w:t>
            </w: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sz w:val="20"/>
                <w:szCs w:val="20"/>
              </w:rPr>
            </w:pPr>
            <w:r w:rsidRPr="00F5542B">
              <w:rPr>
                <w:sz w:val="20"/>
                <w:szCs w:val="20"/>
              </w:rPr>
              <w:t>д. Бихметково</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17</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18</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15</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sz w:val="20"/>
                <w:szCs w:val="20"/>
              </w:rPr>
            </w:pPr>
            <w:r w:rsidRPr="00F5542B">
              <w:rPr>
                <w:sz w:val="20"/>
                <w:szCs w:val="20"/>
              </w:rPr>
              <w:t>15</w:t>
            </w:r>
          </w:p>
        </w:tc>
      </w:tr>
      <w:tr w:rsidR="005D2EB4" w:rsidRPr="00F5542B">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3C59BB">
            <w:pPr>
              <w:jc w:val="center"/>
              <w:rPr>
                <w:b/>
                <w:bCs/>
                <w:sz w:val="20"/>
                <w:szCs w:val="20"/>
              </w:rPr>
            </w:pPr>
          </w:p>
        </w:tc>
        <w:tc>
          <w:tcPr>
            <w:tcW w:w="4873" w:type="dxa"/>
            <w:tcBorders>
              <w:top w:val="nil"/>
              <w:left w:val="nil"/>
              <w:bottom w:val="single" w:sz="4" w:space="0" w:color="auto"/>
              <w:right w:val="single" w:sz="4" w:space="0" w:color="auto"/>
            </w:tcBorders>
            <w:vAlign w:val="center"/>
          </w:tcPr>
          <w:p w:rsidR="005D2EB4" w:rsidRPr="00F5542B" w:rsidRDefault="005D2EB4" w:rsidP="003C59BB">
            <w:pPr>
              <w:rPr>
                <w:b/>
                <w:bCs/>
                <w:sz w:val="20"/>
                <w:szCs w:val="20"/>
              </w:rPr>
            </w:pPr>
            <w:r w:rsidRPr="00F5542B">
              <w:rPr>
                <w:b/>
                <w:bCs/>
                <w:sz w:val="20"/>
                <w:szCs w:val="20"/>
              </w:rPr>
              <w:t>Всего</w:t>
            </w:r>
          </w:p>
        </w:tc>
        <w:tc>
          <w:tcPr>
            <w:tcW w:w="1895" w:type="dxa"/>
            <w:tcBorders>
              <w:top w:val="nil"/>
              <w:left w:val="nil"/>
              <w:bottom w:val="single" w:sz="4" w:space="0" w:color="auto"/>
              <w:right w:val="single" w:sz="4" w:space="0" w:color="auto"/>
            </w:tcBorders>
            <w:noWrap/>
            <w:vAlign w:val="center"/>
          </w:tcPr>
          <w:p w:rsidR="005D2EB4" w:rsidRPr="00F5542B" w:rsidRDefault="005D2EB4" w:rsidP="003C59BB">
            <w:pPr>
              <w:jc w:val="center"/>
              <w:rPr>
                <w:b/>
                <w:bCs/>
                <w:sz w:val="20"/>
                <w:szCs w:val="20"/>
              </w:rPr>
            </w:pPr>
            <w:r w:rsidRPr="00F5542B">
              <w:rPr>
                <w:b/>
                <w:bCs/>
                <w:sz w:val="20"/>
                <w:szCs w:val="20"/>
              </w:rPr>
              <w:t>1 364</w:t>
            </w:r>
          </w:p>
        </w:tc>
        <w:tc>
          <w:tcPr>
            <w:tcW w:w="1842" w:type="dxa"/>
            <w:tcBorders>
              <w:top w:val="nil"/>
              <w:left w:val="nil"/>
              <w:bottom w:val="single" w:sz="4" w:space="0" w:color="auto"/>
              <w:right w:val="single" w:sz="4" w:space="0" w:color="auto"/>
            </w:tcBorders>
            <w:noWrap/>
            <w:vAlign w:val="center"/>
          </w:tcPr>
          <w:p w:rsidR="005D2EB4" w:rsidRPr="00F5542B" w:rsidRDefault="005D2EB4" w:rsidP="003C59BB">
            <w:pPr>
              <w:jc w:val="center"/>
              <w:rPr>
                <w:b/>
                <w:bCs/>
                <w:sz w:val="20"/>
                <w:szCs w:val="20"/>
              </w:rPr>
            </w:pPr>
            <w:r w:rsidRPr="00F5542B">
              <w:rPr>
                <w:b/>
                <w:bCs/>
                <w:sz w:val="20"/>
                <w:szCs w:val="20"/>
              </w:rPr>
              <w:t>1 433</w:t>
            </w:r>
          </w:p>
        </w:tc>
        <w:tc>
          <w:tcPr>
            <w:tcW w:w="1792" w:type="dxa"/>
            <w:tcBorders>
              <w:top w:val="nil"/>
              <w:left w:val="nil"/>
              <w:bottom w:val="single" w:sz="4" w:space="0" w:color="auto"/>
              <w:right w:val="single" w:sz="4" w:space="0" w:color="auto"/>
            </w:tcBorders>
            <w:noWrap/>
            <w:vAlign w:val="center"/>
          </w:tcPr>
          <w:p w:rsidR="005D2EB4" w:rsidRPr="00F5542B" w:rsidRDefault="005D2EB4" w:rsidP="003C59BB">
            <w:pPr>
              <w:jc w:val="center"/>
              <w:rPr>
                <w:b/>
                <w:bCs/>
                <w:sz w:val="20"/>
                <w:szCs w:val="20"/>
              </w:rPr>
            </w:pPr>
            <w:r w:rsidRPr="00F5542B">
              <w:rPr>
                <w:b/>
                <w:bCs/>
                <w:sz w:val="20"/>
                <w:szCs w:val="20"/>
              </w:rPr>
              <w:t>508</w:t>
            </w:r>
          </w:p>
        </w:tc>
        <w:tc>
          <w:tcPr>
            <w:tcW w:w="1402" w:type="dxa"/>
            <w:tcBorders>
              <w:top w:val="nil"/>
              <w:left w:val="nil"/>
              <w:bottom w:val="single" w:sz="4" w:space="0" w:color="auto"/>
              <w:right w:val="single" w:sz="4" w:space="0" w:color="auto"/>
            </w:tcBorders>
            <w:noWrap/>
            <w:vAlign w:val="center"/>
          </w:tcPr>
          <w:p w:rsidR="005D2EB4" w:rsidRPr="00F5542B" w:rsidRDefault="005D2EB4" w:rsidP="003C59BB">
            <w:pPr>
              <w:jc w:val="center"/>
              <w:rPr>
                <w:b/>
                <w:bCs/>
                <w:sz w:val="20"/>
                <w:szCs w:val="20"/>
              </w:rPr>
            </w:pPr>
            <w:r w:rsidRPr="00F5542B">
              <w:rPr>
                <w:b/>
                <w:bCs/>
                <w:sz w:val="20"/>
                <w:szCs w:val="20"/>
              </w:rPr>
              <w:t>382</w:t>
            </w:r>
          </w:p>
        </w:tc>
        <w:tc>
          <w:tcPr>
            <w:tcW w:w="2567" w:type="dxa"/>
            <w:tcBorders>
              <w:top w:val="nil"/>
              <w:left w:val="nil"/>
              <w:bottom w:val="single" w:sz="4" w:space="0" w:color="auto"/>
              <w:right w:val="single" w:sz="4" w:space="0" w:color="auto"/>
            </w:tcBorders>
            <w:noWrap/>
            <w:vAlign w:val="center"/>
          </w:tcPr>
          <w:p w:rsidR="005D2EB4" w:rsidRPr="00F5542B" w:rsidRDefault="005D2EB4" w:rsidP="003C59BB">
            <w:pPr>
              <w:jc w:val="center"/>
              <w:rPr>
                <w:b/>
                <w:bCs/>
                <w:sz w:val="20"/>
                <w:szCs w:val="20"/>
              </w:rPr>
            </w:pPr>
            <w:r w:rsidRPr="00F5542B">
              <w:rPr>
                <w:b/>
                <w:bCs/>
                <w:sz w:val="20"/>
                <w:szCs w:val="20"/>
              </w:rPr>
              <w:t>890</w:t>
            </w:r>
          </w:p>
        </w:tc>
      </w:tr>
    </w:tbl>
    <w:p w:rsidR="005D2EB4" w:rsidRPr="00F5542B" w:rsidRDefault="005D2EB4" w:rsidP="009F13B3">
      <w:pPr>
        <w:pStyle w:val="ConsPlusNormal"/>
        <w:keepNext/>
        <w:widowContro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br w:type="page"/>
      </w:r>
      <w:r w:rsidRPr="00F5542B">
        <w:rPr>
          <w:rFonts w:ascii="Times New Roman" w:hAnsi="Times New Roman" w:cs="Times New Roman"/>
          <w:sz w:val="28"/>
          <w:szCs w:val="28"/>
        </w:rPr>
        <w:lastRenderedPageBreak/>
        <w:t>Таблица 54. Расчет необходимого количества контейнеров на расчетный срок (2030 год)</w:t>
      </w:r>
    </w:p>
    <w:tbl>
      <w:tblPr>
        <w:tblW w:w="15157" w:type="dxa"/>
        <w:tblInd w:w="2" w:type="dxa"/>
        <w:tblLook w:val="00A0" w:firstRow="1" w:lastRow="0" w:firstColumn="1" w:lastColumn="0" w:noHBand="0" w:noVBand="0"/>
      </w:tblPr>
      <w:tblGrid>
        <w:gridCol w:w="680"/>
        <w:gridCol w:w="2821"/>
        <w:gridCol w:w="1422"/>
        <w:gridCol w:w="1422"/>
        <w:gridCol w:w="1488"/>
        <w:gridCol w:w="1554"/>
        <w:gridCol w:w="1422"/>
        <w:gridCol w:w="1422"/>
        <w:gridCol w:w="1372"/>
        <w:gridCol w:w="1554"/>
      </w:tblGrid>
      <w:tr w:rsidR="005D2EB4" w:rsidRPr="00F5542B">
        <w:trPr>
          <w:tblHeader/>
        </w:trPr>
        <w:tc>
          <w:tcPr>
            <w:tcW w:w="680" w:type="dxa"/>
            <w:vMerge w:val="restart"/>
            <w:tcBorders>
              <w:top w:val="single" w:sz="4" w:space="0" w:color="auto"/>
              <w:left w:val="single" w:sz="4" w:space="0" w:color="auto"/>
              <w:right w:val="single" w:sz="4" w:space="0" w:color="auto"/>
            </w:tcBorders>
            <w:vAlign w:val="center"/>
          </w:tcPr>
          <w:p w:rsidR="005D2EB4" w:rsidRPr="00F5542B" w:rsidRDefault="005D2EB4" w:rsidP="00784F83">
            <w:pPr>
              <w:jc w:val="center"/>
              <w:rPr>
                <w:b/>
                <w:bCs/>
                <w:sz w:val="20"/>
                <w:szCs w:val="20"/>
              </w:rPr>
            </w:pPr>
            <w:r w:rsidRPr="00F5542B">
              <w:rPr>
                <w:b/>
                <w:bCs/>
                <w:sz w:val="20"/>
                <w:szCs w:val="20"/>
              </w:rPr>
              <w:t>№ п/п</w:t>
            </w:r>
          </w:p>
          <w:p w:rsidR="005D2EB4" w:rsidRPr="00F5542B" w:rsidRDefault="005D2EB4" w:rsidP="00784F83">
            <w:pPr>
              <w:jc w:val="center"/>
              <w:rPr>
                <w:b/>
                <w:bCs/>
                <w:sz w:val="20"/>
                <w:szCs w:val="20"/>
              </w:rPr>
            </w:pPr>
          </w:p>
        </w:tc>
        <w:tc>
          <w:tcPr>
            <w:tcW w:w="2821" w:type="dxa"/>
            <w:vMerge w:val="restart"/>
            <w:tcBorders>
              <w:top w:val="single" w:sz="4" w:space="0" w:color="auto"/>
              <w:left w:val="single" w:sz="4" w:space="0" w:color="auto"/>
              <w:right w:val="single" w:sz="4" w:space="0" w:color="auto"/>
            </w:tcBorders>
            <w:vAlign w:val="center"/>
          </w:tcPr>
          <w:p w:rsidR="005D2EB4" w:rsidRPr="00F5542B" w:rsidRDefault="005D2EB4" w:rsidP="00784F83">
            <w:pPr>
              <w:jc w:val="center"/>
              <w:rPr>
                <w:b/>
                <w:bCs/>
                <w:sz w:val="20"/>
                <w:szCs w:val="20"/>
              </w:rPr>
            </w:pPr>
            <w:r w:rsidRPr="00F5542B">
              <w:rPr>
                <w:b/>
                <w:bCs/>
                <w:sz w:val="20"/>
                <w:szCs w:val="20"/>
              </w:rPr>
              <w:t>Наименование населённых пунктов с разделением по территориальным управл</w:t>
            </w:r>
            <w:r w:rsidRPr="00F5542B">
              <w:rPr>
                <w:b/>
                <w:bCs/>
                <w:sz w:val="20"/>
                <w:szCs w:val="20"/>
              </w:rPr>
              <w:t>е</w:t>
            </w:r>
            <w:r w:rsidRPr="00F5542B">
              <w:rPr>
                <w:b/>
                <w:bCs/>
                <w:sz w:val="20"/>
                <w:szCs w:val="20"/>
              </w:rPr>
              <w:t>ниям</w:t>
            </w:r>
          </w:p>
        </w:tc>
        <w:tc>
          <w:tcPr>
            <w:tcW w:w="5886" w:type="dxa"/>
            <w:gridSpan w:val="4"/>
            <w:tcBorders>
              <w:top w:val="single" w:sz="4" w:space="0" w:color="auto"/>
              <w:left w:val="nil"/>
              <w:bottom w:val="single" w:sz="4" w:space="0" w:color="auto"/>
              <w:right w:val="single" w:sz="4" w:space="0" w:color="auto"/>
            </w:tcBorders>
            <w:vAlign w:val="center"/>
          </w:tcPr>
          <w:p w:rsidR="005D2EB4" w:rsidRPr="00F5542B" w:rsidRDefault="005D2EB4" w:rsidP="00784F83">
            <w:pPr>
              <w:jc w:val="center"/>
              <w:rPr>
                <w:b/>
                <w:bCs/>
                <w:sz w:val="20"/>
                <w:szCs w:val="20"/>
              </w:rPr>
            </w:pPr>
            <w:r w:rsidRPr="00F5542B">
              <w:rPr>
                <w:b/>
                <w:bCs/>
                <w:sz w:val="20"/>
                <w:szCs w:val="20"/>
              </w:rPr>
              <w:t>Население</w:t>
            </w:r>
          </w:p>
        </w:tc>
        <w:tc>
          <w:tcPr>
            <w:tcW w:w="5770" w:type="dxa"/>
            <w:gridSpan w:val="4"/>
            <w:tcBorders>
              <w:top w:val="single" w:sz="4" w:space="0" w:color="auto"/>
              <w:left w:val="nil"/>
              <w:bottom w:val="single" w:sz="4" w:space="0" w:color="auto"/>
              <w:right w:val="single" w:sz="4" w:space="0" w:color="auto"/>
            </w:tcBorders>
            <w:vAlign w:val="center"/>
          </w:tcPr>
          <w:p w:rsidR="005D2EB4" w:rsidRPr="00F5542B" w:rsidRDefault="005D2EB4" w:rsidP="00784F83">
            <w:pPr>
              <w:jc w:val="center"/>
              <w:rPr>
                <w:b/>
                <w:bCs/>
                <w:sz w:val="20"/>
                <w:szCs w:val="20"/>
              </w:rPr>
            </w:pPr>
            <w:r w:rsidRPr="00F5542B">
              <w:rPr>
                <w:b/>
                <w:bCs/>
                <w:sz w:val="20"/>
                <w:szCs w:val="20"/>
              </w:rPr>
              <w:t>Объекты инфраструктуры</w:t>
            </w:r>
          </w:p>
        </w:tc>
      </w:tr>
      <w:tr w:rsidR="005D2EB4" w:rsidRPr="00F5542B">
        <w:trPr>
          <w:tblHeader/>
        </w:trPr>
        <w:tc>
          <w:tcPr>
            <w:tcW w:w="680" w:type="dxa"/>
            <w:vMerge/>
            <w:tcBorders>
              <w:left w:val="single" w:sz="4" w:space="0" w:color="auto"/>
              <w:bottom w:val="single" w:sz="4" w:space="0" w:color="auto"/>
              <w:right w:val="single" w:sz="4" w:space="0" w:color="auto"/>
            </w:tcBorders>
            <w:vAlign w:val="center"/>
          </w:tcPr>
          <w:p w:rsidR="005D2EB4" w:rsidRPr="00F5542B" w:rsidRDefault="005D2EB4" w:rsidP="00784F83">
            <w:pPr>
              <w:jc w:val="center"/>
              <w:rPr>
                <w:b/>
                <w:bCs/>
                <w:sz w:val="20"/>
                <w:szCs w:val="20"/>
              </w:rPr>
            </w:pPr>
          </w:p>
        </w:tc>
        <w:tc>
          <w:tcPr>
            <w:tcW w:w="2821" w:type="dxa"/>
            <w:vMerge/>
            <w:tcBorders>
              <w:left w:val="single" w:sz="4" w:space="0" w:color="auto"/>
              <w:bottom w:val="single" w:sz="4" w:space="0" w:color="auto"/>
              <w:right w:val="single" w:sz="4" w:space="0" w:color="auto"/>
            </w:tcBorders>
            <w:vAlign w:val="center"/>
          </w:tcPr>
          <w:p w:rsidR="005D2EB4" w:rsidRPr="00F5542B" w:rsidRDefault="005D2EB4" w:rsidP="00784F83">
            <w:pPr>
              <w:jc w:val="center"/>
              <w:rPr>
                <w:b/>
                <w:bCs/>
                <w:sz w:val="20"/>
                <w:szCs w:val="20"/>
              </w:rPr>
            </w:pPr>
          </w:p>
        </w:tc>
        <w:tc>
          <w:tcPr>
            <w:tcW w:w="1422" w:type="dxa"/>
            <w:tcBorders>
              <w:top w:val="nil"/>
              <w:left w:val="single" w:sz="4" w:space="0" w:color="auto"/>
              <w:bottom w:val="single" w:sz="4" w:space="0" w:color="auto"/>
              <w:right w:val="single" w:sz="4" w:space="0" w:color="auto"/>
            </w:tcBorders>
            <w:vAlign w:val="center"/>
          </w:tcPr>
          <w:p w:rsidR="005D2EB4" w:rsidRPr="00F5542B" w:rsidRDefault="005D2EB4" w:rsidP="00784F83">
            <w:pPr>
              <w:jc w:val="center"/>
              <w:rPr>
                <w:b/>
                <w:bCs/>
                <w:sz w:val="20"/>
                <w:szCs w:val="20"/>
              </w:rPr>
            </w:pPr>
            <w:r w:rsidRPr="00F5542B">
              <w:rPr>
                <w:b/>
                <w:bCs/>
                <w:sz w:val="20"/>
                <w:szCs w:val="20"/>
              </w:rPr>
              <w:t>Расчетное количество контейнеров, ед.</w:t>
            </w:r>
          </w:p>
        </w:tc>
        <w:tc>
          <w:tcPr>
            <w:tcW w:w="1422" w:type="dxa"/>
            <w:tcBorders>
              <w:top w:val="nil"/>
              <w:left w:val="single" w:sz="4" w:space="0" w:color="auto"/>
              <w:bottom w:val="single" w:sz="4" w:space="0" w:color="auto"/>
              <w:right w:val="single" w:sz="4" w:space="0" w:color="auto"/>
            </w:tcBorders>
            <w:vAlign w:val="center"/>
          </w:tcPr>
          <w:p w:rsidR="005D2EB4" w:rsidRPr="00F5542B" w:rsidRDefault="005D2EB4" w:rsidP="00784F83">
            <w:pPr>
              <w:jc w:val="center"/>
              <w:rPr>
                <w:b/>
                <w:bCs/>
                <w:sz w:val="20"/>
                <w:szCs w:val="20"/>
              </w:rPr>
            </w:pPr>
            <w:r w:rsidRPr="00F5542B">
              <w:rPr>
                <w:b/>
                <w:bCs/>
                <w:sz w:val="20"/>
                <w:szCs w:val="20"/>
              </w:rPr>
              <w:t>Списочное  количество контейнеров, ед.</w:t>
            </w:r>
          </w:p>
        </w:tc>
        <w:tc>
          <w:tcPr>
            <w:tcW w:w="1488" w:type="dxa"/>
            <w:tcBorders>
              <w:top w:val="nil"/>
              <w:left w:val="single" w:sz="4" w:space="0" w:color="auto"/>
              <w:bottom w:val="single" w:sz="4" w:space="0" w:color="auto"/>
              <w:right w:val="single" w:sz="4" w:space="0" w:color="auto"/>
            </w:tcBorders>
            <w:vAlign w:val="center"/>
          </w:tcPr>
          <w:p w:rsidR="005D2EB4" w:rsidRPr="00F5542B" w:rsidRDefault="005D2EB4" w:rsidP="00784F83">
            <w:pPr>
              <w:jc w:val="center"/>
              <w:rPr>
                <w:b/>
                <w:bCs/>
                <w:sz w:val="20"/>
                <w:szCs w:val="20"/>
              </w:rPr>
            </w:pPr>
            <w:r w:rsidRPr="00F5542B">
              <w:rPr>
                <w:b/>
                <w:bCs/>
                <w:sz w:val="20"/>
                <w:szCs w:val="20"/>
              </w:rPr>
              <w:t>Среднее к</w:t>
            </w:r>
            <w:r w:rsidRPr="00F5542B">
              <w:rPr>
                <w:b/>
                <w:bCs/>
                <w:sz w:val="20"/>
                <w:szCs w:val="20"/>
              </w:rPr>
              <w:t>о</w:t>
            </w:r>
            <w:r w:rsidRPr="00F5542B">
              <w:rPr>
                <w:b/>
                <w:bCs/>
                <w:sz w:val="20"/>
                <w:szCs w:val="20"/>
              </w:rPr>
              <w:t>личество контейнеров на 1 площа</w:t>
            </w:r>
            <w:r w:rsidRPr="00F5542B">
              <w:rPr>
                <w:b/>
                <w:bCs/>
                <w:sz w:val="20"/>
                <w:szCs w:val="20"/>
              </w:rPr>
              <w:t>д</w:t>
            </w:r>
            <w:r w:rsidRPr="00F5542B">
              <w:rPr>
                <w:b/>
                <w:bCs/>
                <w:sz w:val="20"/>
                <w:szCs w:val="20"/>
              </w:rPr>
              <w:t>ке, ед.</w:t>
            </w:r>
          </w:p>
        </w:tc>
        <w:tc>
          <w:tcPr>
            <w:tcW w:w="1554" w:type="dxa"/>
            <w:tcBorders>
              <w:top w:val="nil"/>
              <w:left w:val="single" w:sz="4" w:space="0" w:color="auto"/>
              <w:bottom w:val="single" w:sz="4" w:space="0" w:color="auto"/>
              <w:right w:val="single" w:sz="4" w:space="0" w:color="auto"/>
            </w:tcBorders>
            <w:vAlign w:val="center"/>
          </w:tcPr>
          <w:p w:rsidR="005D2EB4" w:rsidRPr="00F5542B" w:rsidRDefault="005D2EB4" w:rsidP="00784F83">
            <w:pPr>
              <w:jc w:val="center"/>
              <w:rPr>
                <w:b/>
                <w:bCs/>
                <w:sz w:val="20"/>
                <w:szCs w:val="20"/>
              </w:rPr>
            </w:pPr>
            <w:r w:rsidRPr="00F5542B">
              <w:rPr>
                <w:b/>
                <w:bCs/>
                <w:sz w:val="20"/>
                <w:szCs w:val="20"/>
              </w:rPr>
              <w:t>Контейнерные площадки от населения, ед.</w:t>
            </w:r>
          </w:p>
        </w:tc>
        <w:tc>
          <w:tcPr>
            <w:tcW w:w="1422" w:type="dxa"/>
            <w:tcBorders>
              <w:top w:val="nil"/>
              <w:left w:val="single" w:sz="4" w:space="0" w:color="auto"/>
              <w:bottom w:val="single" w:sz="4" w:space="0" w:color="auto"/>
              <w:right w:val="single" w:sz="4" w:space="0" w:color="auto"/>
            </w:tcBorders>
            <w:vAlign w:val="center"/>
          </w:tcPr>
          <w:p w:rsidR="005D2EB4" w:rsidRPr="00F5542B" w:rsidRDefault="005D2EB4" w:rsidP="00784F83">
            <w:pPr>
              <w:jc w:val="center"/>
              <w:rPr>
                <w:b/>
                <w:bCs/>
                <w:sz w:val="20"/>
                <w:szCs w:val="20"/>
              </w:rPr>
            </w:pPr>
            <w:r w:rsidRPr="00F5542B">
              <w:rPr>
                <w:b/>
                <w:bCs/>
                <w:sz w:val="20"/>
                <w:szCs w:val="20"/>
              </w:rPr>
              <w:t>Расчетное количество контейнеров, ед.</w:t>
            </w:r>
          </w:p>
        </w:tc>
        <w:tc>
          <w:tcPr>
            <w:tcW w:w="1422" w:type="dxa"/>
            <w:tcBorders>
              <w:top w:val="nil"/>
              <w:left w:val="single" w:sz="4" w:space="0" w:color="auto"/>
              <w:bottom w:val="single" w:sz="4" w:space="0" w:color="auto"/>
              <w:right w:val="single" w:sz="4" w:space="0" w:color="auto"/>
            </w:tcBorders>
            <w:vAlign w:val="center"/>
          </w:tcPr>
          <w:p w:rsidR="005D2EB4" w:rsidRPr="00F5542B" w:rsidRDefault="005D2EB4" w:rsidP="00784F83">
            <w:pPr>
              <w:jc w:val="center"/>
              <w:rPr>
                <w:b/>
                <w:bCs/>
                <w:sz w:val="20"/>
                <w:szCs w:val="20"/>
              </w:rPr>
            </w:pPr>
            <w:r w:rsidRPr="00F5542B">
              <w:rPr>
                <w:b/>
                <w:bCs/>
                <w:sz w:val="20"/>
                <w:szCs w:val="20"/>
              </w:rPr>
              <w:t>Списочное  количество контейнеров, ед.</w:t>
            </w:r>
          </w:p>
        </w:tc>
        <w:tc>
          <w:tcPr>
            <w:tcW w:w="1372" w:type="dxa"/>
            <w:tcBorders>
              <w:top w:val="nil"/>
              <w:left w:val="single" w:sz="4" w:space="0" w:color="auto"/>
              <w:bottom w:val="single" w:sz="4" w:space="0" w:color="auto"/>
              <w:right w:val="single" w:sz="4" w:space="0" w:color="auto"/>
            </w:tcBorders>
            <w:vAlign w:val="center"/>
          </w:tcPr>
          <w:p w:rsidR="005D2EB4" w:rsidRPr="00F5542B" w:rsidRDefault="005D2EB4" w:rsidP="00784F83">
            <w:pPr>
              <w:jc w:val="center"/>
              <w:rPr>
                <w:b/>
                <w:bCs/>
                <w:sz w:val="20"/>
                <w:szCs w:val="20"/>
              </w:rPr>
            </w:pPr>
            <w:r w:rsidRPr="00F5542B">
              <w:rPr>
                <w:b/>
                <w:bCs/>
                <w:sz w:val="20"/>
                <w:szCs w:val="20"/>
              </w:rPr>
              <w:t>Среднее к</w:t>
            </w:r>
            <w:r w:rsidRPr="00F5542B">
              <w:rPr>
                <w:b/>
                <w:bCs/>
                <w:sz w:val="20"/>
                <w:szCs w:val="20"/>
              </w:rPr>
              <w:t>о</w:t>
            </w:r>
            <w:r w:rsidRPr="00F5542B">
              <w:rPr>
                <w:b/>
                <w:bCs/>
                <w:sz w:val="20"/>
                <w:szCs w:val="20"/>
              </w:rPr>
              <w:t>личество контейнеров на 1 пл</w:t>
            </w:r>
            <w:r w:rsidRPr="00F5542B">
              <w:rPr>
                <w:b/>
                <w:bCs/>
                <w:sz w:val="20"/>
                <w:szCs w:val="20"/>
              </w:rPr>
              <w:t>о</w:t>
            </w:r>
            <w:r w:rsidRPr="00F5542B">
              <w:rPr>
                <w:b/>
                <w:bCs/>
                <w:sz w:val="20"/>
                <w:szCs w:val="20"/>
              </w:rPr>
              <w:t>щадке, ед.</w:t>
            </w:r>
          </w:p>
        </w:tc>
        <w:tc>
          <w:tcPr>
            <w:tcW w:w="1554" w:type="dxa"/>
            <w:tcBorders>
              <w:top w:val="nil"/>
              <w:left w:val="single" w:sz="4" w:space="0" w:color="auto"/>
              <w:bottom w:val="single" w:sz="4" w:space="0" w:color="auto"/>
              <w:right w:val="single" w:sz="4" w:space="0" w:color="auto"/>
            </w:tcBorders>
            <w:vAlign w:val="center"/>
          </w:tcPr>
          <w:p w:rsidR="005D2EB4" w:rsidRPr="00F5542B" w:rsidRDefault="005D2EB4" w:rsidP="00784F83">
            <w:pPr>
              <w:jc w:val="center"/>
              <w:rPr>
                <w:b/>
                <w:bCs/>
                <w:sz w:val="20"/>
                <w:szCs w:val="20"/>
              </w:rPr>
            </w:pPr>
            <w:r w:rsidRPr="00F5542B">
              <w:rPr>
                <w:b/>
                <w:bCs/>
                <w:sz w:val="20"/>
                <w:szCs w:val="20"/>
              </w:rPr>
              <w:t>Контейнерные площадки, ед.</w:t>
            </w:r>
          </w:p>
        </w:tc>
      </w:tr>
      <w:tr w:rsidR="005D2EB4" w:rsidRPr="00F5542B">
        <w:trPr>
          <w:tblHeader/>
        </w:trPr>
        <w:tc>
          <w:tcPr>
            <w:tcW w:w="680" w:type="dxa"/>
            <w:tcBorders>
              <w:left w:val="single" w:sz="4" w:space="0" w:color="auto"/>
              <w:bottom w:val="single" w:sz="4" w:space="0" w:color="auto"/>
              <w:right w:val="single" w:sz="4" w:space="0" w:color="auto"/>
            </w:tcBorders>
            <w:vAlign w:val="center"/>
          </w:tcPr>
          <w:p w:rsidR="005D2EB4" w:rsidRPr="00F5542B" w:rsidRDefault="005D2EB4" w:rsidP="00784F83">
            <w:pPr>
              <w:jc w:val="center"/>
              <w:rPr>
                <w:b/>
                <w:bCs/>
                <w:sz w:val="20"/>
                <w:szCs w:val="20"/>
              </w:rPr>
            </w:pPr>
            <w:r w:rsidRPr="00F5542B">
              <w:rPr>
                <w:b/>
                <w:bCs/>
                <w:sz w:val="20"/>
                <w:szCs w:val="20"/>
              </w:rPr>
              <w:t>1</w:t>
            </w:r>
          </w:p>
        </w:tc>
        <w:tc>
          <w:tcPr>
            <w:tcW w:w="2821" w:type="dxa"/>
            <w:tcBorders>
              <w:left w:val="single" w:sz="4" w:space="0" w:color="auto"/>
              <w:bottom w:val="single" w:sz="4" w:space="0" w:color="auto"/>
              <w:right w:val="single" w:sz="4" w:space="0" w:color="auto"/>
            </w:tcBorders>
            <w:vAlign w:val="center"/>
          </w:tcPr>
          <w:p w:rsidR="005D2EB4" w:rsidRPr="00F5542B" w:rsidRDefault="005D2EB4" w:rsidP="00784F83">
            <w:pPr>
              <w:jc w:val="center"/>
              <w:rPr>
                <w:b/>
                <w:bCs/>
                <w:sz w:val="20"/>
                <w:szCs w:val="20"/>
              </w:rPr>
            </w:pPr>
            <w:r w:rsidRPr="00F5542B">
              <w:rPr>
                <w:b/>
                <w:bCs/>
                <w:sz w:val="20"/>
                <w:szCs w:val="20"/>
              </w:rPr>
              <w:t>2</w:t>
            </w:r>
          </w:p>
        </w:tc>
        <w:tc>
          <w:tcPr>
            <w:tcW w:w="1422" w:type="dxa"/>
            <w:tcBorders>
              <w:top w:val="nil"/>
              <w:left w:val="single" w:sz="4" w:space="0" w:color="auto"/>
              <w:bottom w:val="single" w:sz="4" w:space="0" w:color="auto"/>
              <w:right w:val="single" w:sz="4" w:space="0" w:color="auto"/>
            </w:tcBorders>
            <w:vAlign w:val="center"/>
          </w:tcPr>
          <w:p w:rsidR="005D2EB4" w:rsidRPr="00F5542B" w:rsidRDefault="005D2EB4" w:rsidP="00784F83">
            <w:pPr>
              <w:jc w:val="center"/>
              <w:rPr>
                <w:b/>
                <w:bCs/>
                <w:sz w:val="20"/>
                <w:szCs w:val="20"/>
              </w:rPr>
            </w:pPr>
            <w:r w:rsidRPr="00F5542B">
              <w:rPr>
                <w:b/>
                <w:bCs/>
                <w:sz w:val="20"/>
                <w:szCs w:val="20"/>
              </w:rPr>
              <w:t>3</w:t>
            </w:r>
          </w:p>
        </w:tc>
        <w:tc>
          <w:tcPr>
            <w:tcW w:w="1422" w:type="dxa"/>
            <w:tcBorders>
              <w:top w:val="nil"/>
              <w:left w:val="single" w:sz="4" w:space="0" w:color="auto"/>
              <w:bottom w:val="single" w:sz="4" w:space="0" w:color="auto"/>
              <w:right w:val="single" w:sz="4" w:space="0" w:color="auto"/>
            </w:tcBorders>
            <w:vAlign w:val="center"/>
          </w:tcPr>
          <w:p w:rsidR="005D2EB4" w:rsidRPr="00F5542B" w:rsidRDefault="005D2EB4" w:rsidP="00784F83">
            <w:pPr>
              <w:jc w:val="center"/>
              <w:rPr>
                <w:b/>
                <w:bCs/>
                <w:sz w:val="20"/>
                <w:szCs w:val="20"/>
              </w:rPr>
            </w:pPr>
            <w:r w:rsidRPr="00F5542B">
              <w:rPr>
                <w:b/>
                <w:bCs/>
                <w:sz w:val="20"/>
                <w:szCs w:val="20"/>
              </w:rPr>
              <w:t>4</w:t>
            </w:r>
          </w:p>
        </w:tc>
        <w:tc>
          <w:tcPr>
            <w:tcW w:w="1488" w:type="dxa"/>
            <w:tcBorders>
              <w:top w:val="nil"/>
              <w:left w:val="single" w:sz="4" w:space="0" w:color="auto"/>
              <w:bottom w:val="single" w:sz="4" w:space="0" w:color="auto"/>
              <w:right w:val="single" w:sz="4" w:space="0" w:color="auto"/>
            </w:tcBorders>
            <w:vAlign w:val="center"/>
          </w:tcPr>
          <w:p w:rsidR="005D2EB4" w:rsidRPr="00F5542B" w:rsidRDefault="005D2EB4" w:rsidP="00784F83">
            <w:pPr>
              <w:jc w:val="center"/>
              <w:rPr>
                <w:b/>
                <w:bCs/>
                <w:sz w:val="20"/>
                <w:szCs w:val="20"/>
              </w:rPr>
            </w:pPr>
            <w:r w:rsidRPr="00F5542B">
              <w:rPr>
                <w:b/>
                <w:bCs/>
                <w:sz w:val="20"/>
                <w:szCs w:val="20"/>
              </w:rPr>
              <w:t>5</w:t>
            </w:r>
          </w:p>
        </w:tc>
        <w:tc>
          <w:tcPr>
            <w:tcW w:w="1554" w:type="dxa"/>
            <w:tcBorders>
              <w:top w:val="nil"/>
              <w:left w:val="single" w:sz="4" w:space="0" w:color="auto"/>
              <w:bottom w:val="single" w:sz="4" w:space="0" w:color="auto"/>
              <w:right w:val="single" w:sz="4" w:space="0" w:color="auto"/>
            </w:tcBorders>
            <w:vAlign w:val="center"/>
          </w:tcPr>
          <w:p w:rsidR="005D2EB4" w:rsidRPr="00F5542B" w:rsidRDefault="005D2EB4" w:rsidP="00784F83">
            <w:pPr>
              <w:jc w:val="center"/>
              <w:rPr>
                <w:b/>
                <w:bCs/>
                <w:sz w:val="20"/>
                <w:szCs w:val="20"/>
              </w:rPr>
            </w:pPr>
            <w:r w:rsidRPr="00F5542B">
              <w:rPr>
                <w:b/>
                <w:bCs/>
                <w:sz w:val="20"/>
                <w:szCs w:val="20"/>
              </w:rPr>
              <w:t>6</w:t>
            </w:r>
          </w:p>
        </w:tc>
        <w:tc>
          <w:tcPr>
            <w:tcW w:w="1422" w:type="dxa"/>
            <w:tcBorders>
              <w:top w:val="nil"/>
              <w:left w:val="single" w:sz="4" w:space="0" w:color="auto"/>
              <w:bottom w:val="single" w:sz="4" w:space="0" w:color="auto"/>
              <w:right w:val="single" w:sz="4" w:space="0" w:color="auto"/>
            </w:tcBorders>
            <w:vAlign w:val="center"/>
          </w:tcPr>
          <w:p w:rsidR="005D2EB4" w:rsidRPr="00F5542B" w:rsidRDefault="005D2EB4" w:rsidP="00784F83">
            <w:pPr>
              <w:jc w:val="center"/>
              <w:rPr>
                <w:b/>
                <w:bCs/>
                <w:sz w:val="20"/>
                <w:szCs w:val="20"/>
              </w:rPr>
            </w:pPr>
            <w:r w:rsidRPr="00F5542B">
              <w:rPr>
                <w:b/>
                <w:bCs/>
                <w:sz w:val="20"/>
                <w:szCs w:val="20"/>
              </w:rPr>
              <w:t>7</w:t>
            </w:r>
          </w:p>
        </w:tc>
        <w:tc>
          <w:tcPr>
            <w:tcW w:w="1422" w:type="dxa"/>
            <w:tcBorders>
              <w:top w:val="nil"/>
              <w:left w:val="single" w:sz="4" w:space="0" w:color="auto"/>
              <w:bottom w:val="single" w:sz="4" w:space="0" w:color="auto"/>
              <w:right w:val="single" w:sz="4" w:space="0" w:color="auto"/>
            </w:tcBorders>
            <w:vAlign w:val="center"/>
          </w:tcPr>
          <w:p w:rsidR="005D2EB4" w:rsidRPr="00F5542B" w:rsidRDefault="005D2EB4" w:rsidP="00784F83">
            <w:pPr>
              <w:jc w:val="center"/>
              <w:rPr>
                <w:b/>
                <w:bCs/>
                <w:sz w:val="20"/>
                <w:szCs w:val="20"/>
              </w:rPr>
            </w:pPr>
            <w:r w:rsidRPr="00F5542B">
              <w:rPr>
                <w:b/>
                <w:bCs/>
                <w:sz w:val="20"/>
                <w:szCs w:val="20"/>
              </w:rPr>
              <w:t>8</w:t>
            </w:r>
          </w:p>
        </w:tc>
        <w:tc>
          <w:tcPr>
            <w:tcW w:w="1372" w:type="dxa"/>
            <w:tcBorders>
              <w:top w:val="nil"/>
              <w:left w:val="single" w:sz="4" w:space="0" w:color="auto"/>
              <w:bottom w:val="single" w:sz="4" w:space="0" w:color="auto"/>
              <w:right w:val="single" w:sz="4" w:space="0" w:color="auto"/>
            </w:tcBorders>
            <w:vAlign w:val="center"/>
          </w:tcPr>
          <w:p w:rsidR="005D2EB4" w:rsidRPr="00F5542B" w:rsidRDefault="005D2EB4" w:rsidP="00784F83">
            <w:pPr>
              <w:jc w:val="center"/>
              <w:rPr>
                <w:b/>
                <w:bCs/>
                <w:sz w:val="20"/>
                <w:szCs w:val="20"/>
              </w:rPr>
            </w:pPr>
            <w:r w:rsidRPr="00F5542B">
              <w:rPr>
                <w:b/>
                <w:bCs/>
                <w:sz w:val="20"/>
                <w:szCs w:val="20"/>
              </w:rPr>
              <w:t>9</w:t>
            </w:r>
          </w:p>
        </w:tc>
        <w:tc>
          <w:tcPr>
            <w:tcW w:w="1554" w:type="dxa"/>
            <w:tcBorders>
              <w:top w:val="nil"/>
              <w:left w:val="single" w:sz="4" w:space="0" w:color="auto"/>
              <w:bottom w:val="single" w:sz="4" w:space="0" w:color="auto"/>
              <w:right w:val="single" w:sz="4" w:space="0" w:color="auto"/>
            </w:tcBorders>
            <w:vAlign w:val="center"/>
          </w:tcPr>
          <w:p w:rsidR="005D2EB4" w:rsidRPr="00F5542B" w:rsidRDefault="005D2EB4" w:rsidP="00784F83">
            <w:pPr>
              <w:jc w:val="center"/>
              <w:rPr>
                <w:b/>
                <w:bCs/>
                <w:sz w:val="20"/>
                <w:szCs w:val="20"/>
              </w:rPr>
            </w:pPr>
            <w:r w:rsidRPr="00F5542B">
              <w:rPr>
                <w:b/>
                <w:bCs/>
                <w:sz w:val="20"/>
                <w:szCs w:val="20"/>
              </w:rPr>
              <w:t>10</w:t>
            </w:r>
          </w:p>
        </w:tc>
      </w:tr>
      <w:tr w:rsidR="005D2EB4" w:rsidRPr="00F5542B">
        <w:tc>
          <w:tcPr>
            <w:tcW w:w="3501"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797300">
            <w:pPr>
              <w:rPr>
                <w:sz w:val="20"/>
                <w:szCs w:val="20"/>
              </w:rPr>
            </w:pPr>
            <w:r w:rsidRPr="00F5542B">
              <w:rPr>
                <w:sz w:val="20"/>
                <w:szCs w:val="20"/>
              </w:rPr>
              <w:t>1.Администрация п.г.т. Арти</w:t>
            </w:r>
          </w:p>
        </w:tc>
        <w:tc>
          <w:tcPr>
            <w:tcW w:w="1422" w:type="dxa"/>
            <w:tcBorders>
              <w:top w:val="nil"/>
              <w:left w:val="nil"/>
              <w:bottom w:val="single" w:sz="4" w:space="0" w:color="auto"/>
              <w:right w:val="single" w:sz="4" w:space="0" w:color="auto"/>
            </w:tcBorders>
            <w:vAlign w:val="bottom"/>
          </w:tcPr>
          <w:p w:rsidR="005D2EB4" w:rsidRPr="00F5542B" w:rsidRDefault="005D2EB4" w:rsidP="00797300">
            <w:pPr>
              <w:jc w:val="center"/>
              <w:rPr>
                <w:b/>
                <w:bCs/>
                <w:sz w:val="20"/>
                <w:szCs w:val="20"/>
              </w:rPr>
            </w:pPr>
            <w:r w:rsidRPr="00F5542B">
              <w:rPr>
                <w:b/>
                <w:bCs/>
                <w:sz w:val="20"/>
                <w:szCs w:val="20"/>
              </w:rPr>
              <w:t> </w:t>
            </w:r>
          </w:p>
        </w:tc>
        <w:tc>
          <w:tcPr>
            <w:tcW w:w="1422" w:type="dxa"/>
            <w:tcBorders>
              <w:top w:val="nil"/>
              <w:left w:val="nil"/>
              <w:bottom w:val="single" w:sz="4" w:space="0" w:color="auto"/>
              <w:right w:val="single" w:sz="4" w:space="0" w:color="auto"/>
            </w:tcBorders>
            <w:vAlign w:val="bottom"/>
          </w:tcPr>
          <w:p w:rsidR="005D2EB4" w:rsidRPr="00F5542B" w:rsidRDefault="005D2EB4" w:rsidP="00797300">
            <w:pPr>
              <w:jc w:val="center"/>
              <w:rPr>
                <w:b/>
                <w:bCs/>
                <w:sz w:val="20"/>
                <w:szCs w:val="20"/>
              </w:rPr>
            </w:pPr>
            <w:r w:rsidRPr="00F5542B">
              <w:rPr>
                <w:b/>
                <w:bCs/>
                <w:sz w:val="20"/>
                <w:szCs w:val="20"/>
              </w:rPr>
              <w:t> </w:t>
            </w:r>
          </w:p>
        </w:tc>
        <w:tc>
          <w:tcPr>
            <w:tcW w:w="1488" w:type="dxa"/>
            <w:tcBorders>
              <w:top w:val="nil"/>
              <w:left w:val="nil"/>
              <w:bottom w:val="single" w:sz="4" w:space="0" w:color="auto"/>
              <w:right w:val="single" w:sz="4" w:space="0" w:color="auto"/>
            </w:tcBorders>
            <w:vAlign w:val="bottom"/>
          </w:tcPr>
          <w:p w:rsidR="005D2EB4" w:rsidRPr="00F5542B" w:rsidRDefault="005D2EB4" w:rsidP="00797300">
            <w:pPr>
              <w:jc w:val="center"/>
              <w:rPr>
                <w:b/>
                <w:bCs/>
                <w:sz w:val="20"/>
                <w:szCs w:val="20"/>
              </w:rPr>
            </w:pPr>
            <w:r w:rsidRPr="00F5542B">
              <w:rPr>
                <w:b/>
                <w:bCs/>
                <w:sz w:val="20"/>
                <w:szCs w:val="20"/>
              </w:rPr>
              <w:t> </w:t>
            </w:r>
          </w:p>
        </w:tc>
        <w:tc>
          <w:tcPr>
            <w:tcW w:w="1554" w:type="dxa"/>
            <w:tcBorders>
              <w:top w:val="nil"/>
              <w:left w:val="nil"/>
              <w:bottom w:val="single" w:sz="4" w:space="0" w:color="auto"/>
              <w:right w:val="single" w:sz="4" w:space="0" w:color="auto"/>
            </w:tcBorders>
            <w:vAlign w:val="bottom"/>
          </w:tcPr>
          <w:p w:rsidR="005D2EB4" w:rsidRPr="00F5542B" w:rsidRDefault="005D2EB4" w:rsidP="00797300">
            <w:pPr>
              <w:jc w:val="center"/>
              <w:rPr>
                <w:b/>
                <w:bCs/>
                <w:sz w:val="20"/>
                <w:szCs w:val="20"/>
              </w:rPr>
            </w:pPr>
            <w:r w:rsidRPr="00F5542B">
              <w:rPr>
                <w:b/>
                <w:bCs/>
                <w:sz w:val="20"/>
                <w:szCs w:val="20"/>
              </w:rPr>
              <w:t> </w:t>
            </w:r>
          </w:p>
        </w:tc>
        <w:tc>
          <w:tcPr>
            <w:tcW w:w="1422" w:type="dxa"/>
            <w:tcBorders>
              <w:top w:val="nil"/>
              <w:left w:val="nil"/>
              <w:bottom w:val="single" w:sz="4" w:space="0" w:color="auto"/>
              <w:right w:val="single" w:sz="4" w:space="0" w:color="auto"/>
            </w:tcBorders>
            <w:vAlign w:val="bottom"/>
          </w:tcPr>
          <w:p w:rsidR="005D2EB4" w:rsidRPr="00F5542B" w:rsidRDefault="005D2EB4" w:rsidP="00797300">
            <w:pPr>
              <w:jc w:val="center"/>
              <w:rPr>
                <w:b/>
                <w:bCs/>
                <w:sz w:val="20"/>
                <w:szCs w:val="20"/>
              </w:rPr>
            </w:pPr>
            <w:r w:rsidRPr="00F5542B">
              <w:rPr>
                <w:b/>
                <w:bCs/>
                <w:sz w:val="20"/>
                <w:szCs w:val="20"/>
              </w:rPr>
              <w:t> </w:t>
            </w:r>
          </w:p>
        </w:tc>
        <w:tc>
          <w:tcPr>
            <w:tcW w:w="1422" w:type="dxa"/>
            <w:tcBorders>
              <w:top w:val="nil"/>
              <w:left w:val="nil"/>
              <w:bottom w:val="single" w:sz="4" w:space="0" w:color="auto"/>
              <w:right w:val="single" w:sz="4" w:space="0" w:color="auto"/>
            </w:tcBorders>
            <w:vAlign w:val="bottom"/>
          </w:tcPr>
          <w:p w:rsidR="005D2EB4" w:rsidRPr="00F5542B" w:rsidRDefault="005D2EB4" w:rsidP="00797300">
            <w:pPr>
              <w:jc w:val="center"/>
              <w:rPr>
                <w:b/>
                <w:bCs/>
                <w:sz w:val="20"/>
                <w:szCs w:val="20"/>
              </w:rPr>
            </w:pPr>
            <w:r w:rsidRPr="00F5542B">
              <w:rPr>
                <w:b/>
                <w:bCs/>
                <w:sz w:val="20"/>
                <w:szCs w:val="20"/>
              </w:rPr>
              <w:t> </w:t>
            </w:r>
          </w:p>
        </w:tc>
        <w:tc>
          <w:tcPr>
            <w:tcW w:w="1372" w:type="dxa"/>
            <w:tcBorders>
              <w:top w:val="nil"/>
              <w:left w:val="nil"/>
              <w:bottom w:val="single" w:sz="4" w:space="0" w:color="auto"/>
              <w:right w:val="single" w:sz="4" w:space="0" w:color="auto"/>
            </w:tcBorders>
            <w:vAlign w:val="bottom"/>
          </w:tcPr>
          <w:p w:rsidR="005D2EB4" w:rsidRPr="00F5542B" w:rsidRDefault="005D2EB4" w:rsidP="00797300">
            <w:pPr>
              <w:jc w:val="center"/>
              <w:rPr>
                <w:b/>
                <w:bCs/>
                <w:sz w:val="20"/>
                <w:szCs w:val="20"/>
              </w:rPr>
            </w:pPr>
            <w:r w:rsidRPr="00F5542B">
              <w:rPr>
                <w:b/>
                <w:bCs/>
                <w:sz w:val="20"/>
                <w:szCs w:val="20"/>
              </w:rPr>
              <w:t> </w:t>
            </w:r>
          </w:p>
        </w:tc>
        <w:tc>
          <w:tcPr>
            <w:tcW w:w="1554" w:type="dxa"/>
            <w:tcBorders>
              <w:top w:val="nil"/>
              <w:left w:val="nil"/>
              <w:bottom w:val="single" w:sz="4" w:space="0" w:color="auto"/>
              <w:right w:val="single" w:sz="4" w:space="0" w:color="auto"/>
            </w:tcBorders>
            <w:vAlign w:val="bottom"/>
          </w:tcPr>
          <w:p w:rsidR="005D2EB4" w:rsidRPr="00F5542B" w:rsidRDefault="005D2EB4" w:rsidP="00797300">
            <w:pPr>
              <w:jc w:val="center"/>
              <w:rPr>
                <w:b/>
                <w:bCs/>
                <w:sz w:val="20"/>
                <w:szCs w:val="20"/>
              </w:rPr>
            </w:pPr>
            <w:r w:rsidRPr="00F5542B">
              <w:rPr>
                <w:b/>
                <w:bCs/>
                <w:sz w:val="20"/>
                <w:szCs w:val="20"/>
              </w:rPr>
              <w:t> </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1</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пгт.Арти</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151</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158</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2,5</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59</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160</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168</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5</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26</w:t>
            </w:r>
          </w:p>
        </w:tc>
      </w:tr>
      <w:tr w:rsidR="005D2EB4" w:rsidRPr="00F5542B">
        <w:tc>
          <w:tcPr>
            <w:tcW w:w="680"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2</w:t>
            </w:r>
          </w:p>
        </w:tc>
        <w:tc>
          <w:tcPr>
            <w:tcW w:w="2821" w:type="dxa"/>
            <w:tcBorders>
              <w:top w:val="single" w:sz="4" w:space="0" w:color="auto"/>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 xml:space="preserve">п. Усть-Югуш </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27</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28</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3,5</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8</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29</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30</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5</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6</w:t>
            </w:r>
          </w:p>
        </w:tc>
      </w:tr>
      <w:tr w:rsidR="005D2EB4" w:rsidRPr="00F5542B">
        <w:tc>
          <w:tcPr>
            <w:tcW w:w="3501"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2. Азигуловская сельская админ</w:t>
            </w:r>
            <w:r w:rsidRPr="00F5542B">
              <w:rPr>
                <w:sz w:val="20"/>
                <w:szCs w:val="20"/>
              </w:rPr>
              <w:t>и</w:t>
            </w:r>
            <w:r w:rsidRPr="00F5542B">
              <w:rPr>
                <w:sz w:val="20"/>
                <w:szCs w:val="20"/>
              </w:rPr>
              <w:t>страция</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3</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 xml:space="preserve">с. Азигулово </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54</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56</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2,5</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21</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28</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30</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14</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4</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 xml:space="preserve">д. Биткино </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18</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19</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2,5</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7</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9</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10</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9</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5</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 xml:space="preserve">д. Журавли </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5</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5</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1,5</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6</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 xml:space="preserve">д. Дружино-Бардым </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6</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6</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r>
      <w:tr w:rsidR="005D2EB4" w:rsidRPr="00F5542B">
        <w:tc>
          <w:tcPr>
            <w:tcW w:w="3501"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3. Барабинская сельская администр</w:t>
            </w:r>
            <w:r w:rsidRPr="00F5542B">
              <w:rPr>
                <w:sz w:val="20"/>
                <w:szCs w:val="20"/>
              </w:rPr>
              <w:t>а</w:t>
            </w:r>
            <w:r w:rsidRPr="00F5542B">
              <w:rPr>
                <w:sz w:val="20"/>
                <w:szCs w:val="20"/>
              </w:rPr>
              <w:t>ция</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r>
      <w:tr w:rsidR="008052FB" w:rsidRPr="00F5542B">
        <w:tc>
          <w:tcPr>
            <w:tcW w:w="680" w:type="dxa"/>
            <w:tcBorders>
              <w:top w:val="nil"/>
              <w:left w:val="single" w:sz="4" w:space="0" w:color="auto"/>
              <w:bottom w:val="single" w:sz="4" w:space="0" w:color="auto"/>
              <w:right w:val="single" w:sz="4" w:space="0" w:color="auto"/>
            </w:tcBorders>
            <w:vAlign w:val="center"/>
          </w:tcPr>
          <w:p w:rsidR="008052FB" w:rsidRPr="00F5542B" w:rsidRDefault="008052FB" w:rsidP="001F7E2F">
            <w:pPr>
              <w:jc w:val="right"/>
              <w:rPr>
                <w:sz w:val="20"/>
                <w:szCs w:val="20"/>
              </w:rPr>
            </w:pPr>
            <w:r w:rsidRPr="00F5542B">
              <w:rPr>
                <w:sz w:val="20"/>
                <w:szCs w:val="20"/>
              </w:rPr>
              <w:t>7</w:t>
            </w:r>
          </w:p>
        </w:tc>
        <w:tc>
          <w:tcPr>
            <w:tcW w:w="2821" w:type="dxa"/>
            <w:tcBorders>
              <w:top w:val="nil"/>
              <w:left w:val="nil"/>
              <w:bottom w:val="single" w:sz="4" w:space="0" w:color="auto"/>
              <w:right w:val="single" w:sz="4" w:space="0" w:color="auto"/>
            </w:tcBorders>
            <w:vAlign w:val="center"/>
          </w:tcPr>
          <w:p w:rsidR="008052FB" w:rsidRPr="00F5542B" w:rsidRDefault="008052FB" w:rsidP="001F7E2F">
            <w:pPr>
              <w:rPr>
                <w:sz w:val="20"/>
                <w:szCs w:val="20"/>
              </w:rPr>
            </w:pPr>
            <w:r w:rsidRPr="00F5542B">
              <w:rPr>
                <w:sz w:val="20"/>
                <w:szCs w:val="20"/>
              </w:rPr>
              <w:t xml:space="preserve">с. Бараба </w:t>
            </w:r>
          </w:p>
        </w:tc>
        <w:tc>
          <w:tcPr>
            <w:tcW w:w="1422" w:type="dxa"/>
            <w:tcBorders>
              <w:top w:val="nil"/>
              <w:left w:val="nil"/>
              <w:bottom w:val="single" w:sz="4" w:space="0" w:color="auto"/>
              <w:right w:val="single" w:sz="4" w:space="0" w:color="auto"/>
            </w:tcBorders>
            <w:vAlign w:val="center"/>
          </w:tcPr>
          <w:p w:rsidR="008052FB" w:rsidRPr="008052FB" w:rsidRDefault="008052FB">
            <w:pPr>
              <w:jc w:val="center"/>
              <w:rPr>
                <w:sz w:val="20"/>
                <w:szCs w:val="20"/>
              </w:rPr>
            </w:pPr>
            <w:r w:rsidRPr="008052FB">
              <w:rPr>
                <w:sz w:val="20"/>
                <w:szCs w:val="20"/>
              </w:rPr>
              <w:t>25</w:t>
            </w:r>
          </w:p>
        </w:tc>
        <w:tc>
          <w:tcPr>
            <w:tcW w:w="1422" w:type="dxa"/>
            <w:tcBorders>
              <w:top w:val="nil"/>
              <w:left w:val="nil"/>
              <w:bottom w:val="single" w:sz="4" w:space="0" w:color="auto"/>
              <w:right w:val="single" w:sz="4" w:space="0" w:color="auto"/>
            </w:tcBorders>
            <w:vAlign w:val="center"/>
          </w:tcPr>
          <w:p w:rsidR="008052FB" w:rsidRPr="008052FB" w:rsidRDefault="008052FB">
            <w:pPr>
              <w:jc w:val="center"/>
              <w:rPr>
                <w:sz w:val="20"/>
                <w:szCs w:val="20"/>
              </w:rPr>
            </w:pPr>
            <w:r w:rsidRPr="008052FB">
              <w:rPr>
                <w:sz w:val="20"/>
                <w:szCs w:val="20"/>
              </w:rPr>
              <w:t>20</w:t>
            </w:r>
          </w:p>
        </w:tc>
        <w:tc>
          <w:tcPr>
            <w:tcW w:w="1488" w:type="dxa"/>
            <w:tcBorders>
              <w:top w:val="nil"/>
              <w:left w:val="nil"/>
              <w:bottom w:val="single" w:sz="4" w:space="0" w:color="auto"/>
              <w:right w:val="single" w:sz="4" w:space="0" w:color="auto"/>
            </w:tcBorders>
            <w:vAlign w:val="center"/>
          </w:tcPr>
          <w:p w:rsidR="008052FB" w:rsidRPr="008052FB" w:rsidRDefault="008052FB">
            <w:pPr>
              <w:jc w:val="center"/>
              <w:rPr>
                <w:sz w:val="20"/>
                <w:szCs w:val="20"/>
              </w:rPr>
            </w:pPr>
            <w:r w:rsidRPr="008052FB">
              <w:rPr>
                <w:sz w:val="20"/>
                <w:szCs w:val="20"/>
              </w:rPr>
              <w:t>4</w:t>
            </w:r>
          </w:p>
        </w:tc>
        <w:tc>
          <w:tcPr>
            <w:tcW w:w="1554" w:type="dxa"/>
            <w:tcBorders>
              <w:top w:val="nil"/>
              <w:left w:val="nil"/>
              <w:bottom w:val="single" w:sz="4" w:space="0" w:color="auto"/>
              <w:right w:val="single" w:sz="4" w:space="0" w:color="auto"/>
            </w:tcBorders>
            <w:vAlign w:val="center"/>
          </w:tcPr>
          <w:p w:rsidR="008052FB" w:rsidRPr="008052FB" w:rsidRDefault="008052FB">
            <w:pPr>
              <w:jc w:val="center"/>
              <w:rPr>
                <w:sz w:val="20"/>
                <w:szCs w:val="20"/>
              </w:rPr>
            </w:pPr>
            <w:r w:rsidRPr="008052FB">
              <w:rPr>
                <w:sz w:val="20"/>
                <w:szCs w:val="20"/>
              </w:rPr>
              <w:t>6</w:t>
            </w:r>
          </w:p>
        </w:tc>
        <w:tc>
          <w:tcPr>
            <w:tcW w:w="1422" w:type="dxa"/>
            <w:tcBorders>
              <w:top w:val="nil"/>
              <w:left w:val="nil"/>
              <w:bottom w:val="single" w:sz="4" w:space="0" w:color="auto"/>
              <w:right w:val="single" w:sz="4" w:space="0" w:color="auto"/>
            </w:tcBorders>
            <w:vAlign w:val="center"/>
          </w:tcPr>
          <w:p w:rsidR="008052FB" w:rsidRPr="008052FB" w:rsidRDefault="008052FB">
            <w:pPr>
              <w:jc w:val="center"/>
              <w:rPr>
                <w:sz w:val="20"/>
                <w:szCs w:val="20"/>
              </w:rPr>
            </w:pPr>
            <w:r w:rsidRPr="008052FB">
              <w:rPr>
                <w:sz w:val="20"/>
                <w:szCs w:val="20"/>
              </w:rPr>
              <w:t>7</w:t>
            </w:r>
          </w:p>
        </w:tc>
        <w:tc>
          <w:tcPr>
            <w:tcW w:w="1422" w:type="dxa"/>
            <w:tcBorders>
              <w:top w:val="nil"/>
              <w:left w:val="nil"/>
              <w:bottom w:val="single" w:sz="4" w:space="0" w:color="auto"/>
              <w:right w:val="single" w:sz="4" w:space="0" w:color="auto"/>
            </w:tcBorders>
            <w:vAlign w:val="center"/>
          </w:tcPr>
          <w:p w:rsidR="008052FB" w:rsidRPr="008052FB" w:rsidRDefault="008052FB">
            <w:pPr>
              <w:jc w:val="center"/>
              <w:rPr>
                <w:sz w:val="20"/>
                <w:szCs w:val="20"/>
              </w:rPr>
            </w:pPr>
            <w:r w:rsidRPr="008052FB">
              <w:rPr>
                <w:sz w:val="20"/>
                <w:szCs w:val="20"/>
              </w:rPr>
              <w:t>7</w:t>
            </w:r>
          </w:p>
        </w:tc>
        <w:tc>
          <w:tcPr>
            <w:tcW w:w="1372" w:type="dxa"/>
            <w:tcBorders>
              <w:top w:val="nil"/>
              <w:left w:val="nil"/>
              <w:bottom w:val="single" w:sz="4" w:space="0" w:color="auto"/>
              <w:right w:val="single" w:sz="4" w:space="0" w:color="auto"/>
            </w:tcBorders>
            <w:vAlign w:val="center"/>
          </w:tcPr>
          <w:p w:rsidR="008052FB" w:rsidRPr="008052FB" w:rsidRDefault="008052FB">
            <w:pPr>
              <w:jc w:val="center"/>
              <w:rPr>
                <w:sz w:val="20"/>
                <w:szCs w:val="20"/>
              </w:rPr>
            </w:pPr>
            <w:r w:rsidRPr="008052FB">
              <w:rPr>
                <w:sz w:val="20"/>
                <w:szCs w:val="20"/>
              </w:rPr>
              <w:t>2</w:t>
            </w:r>
          </w:p>
        </w:tc>
        <w:tc>
          <w:tcPr>
            <w:tcW w:w="1554" w:type="dxa"/>
            <w:tcBorders>
              <w:top w:val="nil"/>
              <w:left w:val="nil"/>
              <w:bottom w:val="single" w:sz="4" w:space="0" w:color="auto"/>
              <w:right w:val="single" w:sz="4" w:space="0" w:color="auto"/>
            </w:tcBorders>
            <w:vAlign w:val="center"/>
          </w:tcPr>
          <w:p w:rsidR="008052FB" w:rsidRPr="008052FB" w:rsidRDefault="008052FB">
            <w:pPr>
              <w:jc w:val="center"/>
              <w:rPr>
                <w:sz w:val="20"/>
                <w:szCs w:val="20"/>
              </w:rPr>
            </w:pPr>
            <w:r w:rsidRPr="008052FB">
              <w:rPr>
                <w:sz w:val="20"/>
                <w:szCs w:val="20"/>
              </w:rPr>
              <w:t>3</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8</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с. Большие Карзи</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12</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13</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3,8</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5</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9</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Омельково</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9</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9</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10</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п. Малая Дегтярка</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11</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Волокушино</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r>
      <w:tr w:rsidR="005D2EB4" w:rsidRPr="00F5542B">
        <w:tc>
          <w:tcPr>
            <w:tcW w:w="3501"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4. Берёзовская сельская администр</w:t>
            </w:r>
            <w:r w:rsidRPr="00F5542B">
              <w:rPr>
                <w:sz w:val="20"/>
                <w:szCs w:val="20"/>
              </w:rPr>
              <w:t>а</w:t>
            </w:r>
            <w:r w:rsidRPr="00F5542B">
              <w:rPr>
                <w:sz w:val="20"/>
                <w:szCs w:val="20"/>
              </w:rPr>
              <w:t>ция</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12</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 xml:space="preserve">д. Берёзовка </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25</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26</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2,5</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10</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10</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11</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5</w:t>
            </w:r>
          </w:p>
        </w:tc>
      </w:tr>
      <w:tr w:rsidR="005D2EB4" w:rsidRPr="00F5542B">
        <w:tc>
          <w:tcPr>
            <w:tcW w:w="3501"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5. Ново-Златоустовская сельская а</w:t>
            </w:r>
            <w:r w:rsidRPr="00F5542B">
              <w:rPr>
                <w:sz w:val="20"/>
                <w:szCs w:val="20"/>
              </w:rPr>
              <w:t>д</w:t>
            </w:r>
            <w:r w:rsidRPr="00F5542B">
              <w:rPr>
                <w:sz w:val="20"/>
                <w:szCs w:val="20"/>
              </w:rPr>
              <w:t>министрация</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13</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 xml:space="preserve">с. Новый Златоуст </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19</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20</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4,5</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9</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9</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14</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Усть-Кишерть</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7</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7</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15</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Широкий Лог</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7</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7</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3,5</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16</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Черепаново</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17</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Кургат</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0,0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r>
      <w:tr w:rsidR="005D2EB4" w:rsidRPr="00F5542B">
        <w:tc>
          <w:tcPr>
            <w:tcW w:w="3501"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6. Куркинская сельская администр</w:t>
            </w:r>
            <w:r w:rsidRPr="00F5542B">
              <w:rPr>
                <w:sz w:val="20"/>
                <w:szCs w:val="20"/>
              </w:rPr>
              <w:t>а</w:t>
            </w:r>
            <w:r w:rsidRPr="00F5542B">
              <w:rPr>
                <w:sz w:val="20"/>
                <w:szCs w:val="20"/>
              </w:rPr>
              <w:t>ция</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18</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 xml:space="preserve">с. Курки </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21</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22</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5</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8</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8</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19</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Мараканово</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0,0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r>
      <w:tr w:rsidR="005D2EB4" w:rsidRPr="00F5542B">
        <w:tc>
          <w:tcPr>
            <w:tcW w:w="3501"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lastRenderedPageBreak/>
              <w:t>7. Мало-Карзинская сельская админ</w:t>
            </w:r>
            <w:r w:rsidRPr="00F5542B">
              <w:rPr>
                <w:sz w:val="20"/>
                <w:szCs w:val="20"/>
              </w:rPr>
              <w:t>и</w:t>
            </w:r>
            <w:r w:rsidRPr="00F5542B">
              <w:rPr>
                <w:sz w:val="20"/>
                <w:szCs w:val="20"/>
              </w:rPr>
              <w:t>страция</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20</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 xml:space="preserve">д. Малые Карзи </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22</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23</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7</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5</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5</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21</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Байбулда</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7</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7</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22</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Ильчигулово</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15</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16</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5,0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r>
      <w:tr w:rsidR="005D2EB4" w:rsidRPr="00F5542B">
        <w:tc>
          <w:tcPr>
            <w:tcW w:w="3501"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8. Мало-Тавринская сельская админ</w:t>
            </w:r>
            <w:r w:rsidRPr="00F5542B">
              <w:rPr>
                <w:sz w:val="20"/>
                <w:szCs w:val="20"/>
              </w:rPr>
              <w:t>и</w:t>
            </w:r>
            <w:r w:rsidRPr="00F5542B">
              <w:rPr>
                <w:sz w:val="20"/>
                <w:szCs w:val="20"/>
              </w:rPr>
              <w:t>страция</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23</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 xml:space="preserve">с. Малая Тавра </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34</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36</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2,5</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14</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17</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18</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6</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24</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Багышково</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19</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20</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6</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9</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10</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25</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Рыбино</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r>
      <w:tr w:rsidR="005D2EB4" w:rsidRPr="00F5542B">
        <w:tc>
          <w:tcPr>
            <w:tcW w:w="3501"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9. Манчажская сельская администр</w:t>
            </w:r>
            <w:r w:rsidRPr="00F5542B">
              <w:rPr>
                <w:sz w:val="20"/>
                <w:szCs w:val="20"/>
              </w:rPr>
              <w:t>а</w:t>
            </w:r>
            <w:r w:rsidRPr="00F5542B">
              <w:rPr>
                <w:sz w:val="20"/>
                <w:szCs w:val="20"/>
              </w:rPr>
              <w:t>ция</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r>
      <w:tr w:rsidR="008052FB" w:rsidRPr="00F5542B">
        <w:tc>
          <w:tcPr>
            <w:tcW w:w="680" w:type="dxa"/>
            <w:tcBorders>
              <w:top w:val="nil"/>
              <w:left w:val="single" w:sz="4" w:space="0" w:color="auto"/>
              <w:bottom w:val="single" w:sz="4" w:space="0" w:color="auto"/>
              <w:right w:val="single" w:sz="4" w:space="0" w:color="auto"/>
            </w:tcBorders>
            <w:vAlign w:val="center"/>
          </w:tcPr>
          <w:p w:rsidR="008052FB" w:rsidRPr="00F5542B" w:rsidRDefault="008052FB" w:rsidP="001F7E2F">
            <w:pPr>
              <w:jc w:val="right"/>
              <w:rPr>
                <w:sz w:val="20"/>
                <w:szCs w:val="20"/>
              </w:rPr>
            </w:pPr>
            <w:r w:rsidRPr="00F5542B">
              <w:rPr>
                <w:sz w:val="20"/>
                <w:szCs w:val="20"/>
              </w:rPr>
              <w:t>26</w:t>
            </w:r>
          </w:p>
        </w:tc>
        <w:tc>
          <w:tcPr>
            <w:tcW w:w="2821" w:type="dxa"/>
            <w:tcBorders>
              <w:top w:val="nil"/>
              <w:left w:val="nil"/>
              <w:bottom w:val="single" w:sz="4" w:space="0" w:color="auto"/>
              <w:right w:val="single" w:sz="4" w:space="0" w:color="auto"/>
            </w:tcBorders>
            <w:vAlign w:val="center"/>
          </w:tcPr>
          <w:p w:rsidR="008052FB" w:rsidRPr="00F5542B" w:rsidRDefault="008052FB" w:rsidP="001F7E2F">
            <w:pPr>
              <w:rPr>
                <w:sz w:val="20"/>
                <w:szCs w:val="20"/>
              </w:rPr>
            </w:pPr>
            <w:r w:rsidRPr="00F5542B">
              <w:rPr>
                <w:sz w:val="20"/>
                <w:szCs w:val="20"/>
              </w:rPr>
              <w:t xml:space="preserve">с. Манчаж </w:t>
            </w:r>
          </w:p>
        </w:tc>
        <w:tc>
          <w:tcPr>
            <w:tcW w:w="1422" w:type="dxa"/>
            <w:tcBorders>
              <w:top w:val="nil"/>
              <w:left w:val="nil"/>
              <w:bottom w:val="single" w:sz="4" w:space="0" w:color="auto"/>
              <w:right w:val="single" w:sz="4" w:space="0" w:color="auto"/>
            </w:tcBorders>
            <w:vAlign w:val="center"/>
          </w:tcPr>
          <w:p w:rsidR="008052FB" w:rsidRPr="008052FB" w:rsidRDefault="008052FB">
            <w:pPr>
              <w:jc w:val="center"/>
              <w:rPr>
                <w:sz w:val="20"/>
                <w:szCs w:val="20"/>
              </w:rPr>
            </w:pPr>
            <w:r w:rsidRPr="008052FB">
              <w:rPr>
                <w:sz w:val="20"/>
                <w:szCs w:val="20"/>
              </w:rPr>
              <w:t>51</w:t>
            </w:r>
          </w:p>
        </w:tc>
        <w:tc>
          <w:tcPr>
            <w:tcW w:w="1422" w:type="dxa"/>
            <w:tcBorders>
              <w:top w:val="nil"/>
              <w:left w:val="nil"/>
              <w:bottom w:val="single" w:sz="4" w:space="0" w:color="auto"/>
              <w:right w:val="single" w:sz="4" w:space="0" w:color="auto"/>
            </w:tcBorders>
            <w:vAlign w:val="center"/>
          </w:tcPr>
          <w:p w:rsidR="008052FB" w:rsidRPr="008052FB" w:rsidRDefault="008052FB">
            <w:pPr>
              <w:jc w:val="center"/>
              <w:rPr>
                <w:sz w:val="20"/>
                <w:szCs w:val="20"/>
              </w:rPr>
            </w:pPr>
            <w:r w:rsidRPr="008052FB">
              <w:rPr>
                <w:sz w:val="20"/>
                <w:szCs w:val="20"/>
              </w:rPr>
              <w:t>48</w:t>
            </w:r>
          </w:p>
        </w:tc>
        <w:tc>
          <w:tcPr>
            <w:tcW w:w="1488" w:type="dxa"/>
            <w:tcBorders>
              <w:top w:val="nil"/>
              <w:left w:val="nil"/>
              <w:bottom w:val="single" w:sz="4" w:space="0" w:color="auto"/>
              <w:right w:val="single" w:sz="4" w:space="0" w:color="auto"/>
            </w:tcBorders>
            <w:vAlign w:val="center"/>
          </w:tcPr>
          <w:p w:rsidR="008052FB" w:rsidRPr="008052FB" w:rsidRDefault="008052FB">
            <w:pPr>
              <w:jc w:val="center"/>
              <w:rPr>
                <w:sz w:val="20"/>
                <w:szCs w:val="20"/>
              </w:rPr>
            </w:pPr>
            <w:r w:rsidRPr="008052FB">
              <w:rPr>
                <w:sz w:val="20"/>
                <w:szCs w:val="20"/>
              </w:rPr>
              <w:t>2,5</w:t>
            </w:r>
          </w:p>
        </w:tc>
        <w:tc>
          <w:tcPr>
            <w:tcW w:w="1554" w:type="dxa"/>
            <w:tcBorders>
              <w:top w:val="nil"/>
              <w:left w:val="nil"/>
              <w:bottom w:val="single" w:sz="4" w:space="0" w:color="auto"/>
              <w:right w:val="single" w:sz="4" w:space="0" w:color="auto"/>
            </w:tcBorders>
            <w:vAlign w:val="center"/>
          </w:tcPr>
          <w:p w:rsidR="008052FB" w:rsidRPr="008052FB" w:rsidRDefault="008052FB">
            <w:pPr>
              <w:jc w:val="center"/>
              <w:rPr>
                <w:sz w:val="20"/>
                <w:szCs w:val="20"/>
              </w:rPr>
            </w:pPr>
            <w:r w:rsidRPr="008052FB">
              <w:rPr>
                <w:sz w:val="20"/>
                <w:szCs w:val="20"/>
              </w:rPr>
              <w:t>20</w:t>
            </w:r>
          </w:p>
        </w:tc>
        <w:tc>
          <w:tcPr>
            <w:tcW w:w="1422" w:type="dxa"/>
            <w:tcBorders>
              <w:top w:val="nil"/>
              <w:left w:val="nil"/>
              <w:bottom w:val="single" w:sz="4" w:space="0" w:color="auto"/>
              <w:right w:val="single" w:sz="4" w:space="0" w:color="auto"/>
            </w:tcBorders>
            <w:vAlign w:val="center"/>
          </w:tcPr>
          <w:p w:rsidR="008052FB" w:rsidRPr="008052FB" w:rsidRDefault="008052FB">
            <w:pPr>
              <w:jc w:val="center"/>
              <w:rPr>
                <w:sz w:val="20"/>
                <w:szCs w:val="20"/>
              </w:rPr>
            </w:pPr>
            <w:r w:rsidRPr="008052FB">
              <w:rPr>
                <w:sz w:val="20"/>
                <w:szCs w:val="20"/>
              </w:rPr>
              <w:t>28</w:t>
            </w:r>
          </w:p>
        </w:tc>
        <w:tc>
          <w:tcPr>
            <w:tcW w:w="1422" w:type="dxa"/>
            <w:tcBorders>
              <w:top w:val="nil"/>
              <w:left w:val="nil"/>
              <w:bottom w:val="single" w:sz="4" w:space="0" w:color="auto"/>
              <w:right w:val="single" w:sz="4" w:space="0" w:color="auto"/>
            </w:tcBorders>
            <w:vAlign w:val="center"/>
          </w:tcPr>
          <w:p w:rsidR="008052FB" w:rsidRPr="008052FB" w:rsidRDefault="008052FB">
            <w:pPr>
              <w:jc w:val="center"/>
              <w:rPr>
                <w:sz w:val="20"/>
                <w:szCs w:val="20"/>
              </w:rPr>
            </w:pPr>
            <w:r w:rsidRPr="008052FB">
              <w:rPr>
                <w:sz w:val="20"/>
                <w:szCs w:val="20"/>
              </w:rPr>
              <w:t>30</w:t>
            </w:r>
          </w:p>
        </w:tc>
        <w:tc>
          <w:tcPr>
            <w:tcW w:w="1372" w:type="dxa"/>
            <w:tcBorders>
              <w:top w:val="nil"/>
              <w:left w:val="nil"/>
              <w:bottom w:val="single" w:sz="4" w:space="0" w:color="auto"/>
              <w:right w:val="single" w:sz="4" w:space="0" w:color="auto"/>
            </w:tcBorders>
            <w:vAlign w:val="center"/>
          </w:tcPr>
          <w:p w:rsidR="008052FB" w:rsidRPr="008052FB" w:rsidRDefault="008052FB">
            <w:pPr>
              <w:jc w:val="center"/>
              <w:rPr>
                <w:sz w:val="20"/>
                <w:szCs w:val="20"/>
              </w:rPr>
            </w:pPr>
            <w:r w:rsidRPr="008052FB">
              <w:rPr>
                <w:sz w:val="20"/>
                <w:szCs w:val="20"/>
              </w:rPr>
              <w:t>3</w:t>
            </w:r>
          </w:p>
        </w:tc>
        <w:tc>
          <w:tcPr>
            <w:tcW w:w="1554" w:type="dxa"/>
            <w:tcBorders>
              <w:top w:val="nil"/>
              <w:left w:val="nil"/>
              <w:bottom w:val="single" w:sz="4" w:space="0" w:color="auto"/>
              <w:right w:val="single" w:sz="4" w:space="0" w:color="auto"/>
            </w:tcBorders>
            <w:vAlign w:val="center"/>
          </w:tcPr>
          <w:p w:rsidR="008052FB" w:rsidRPr="008052FB" w:rsidRDefault="008052FB">
            <w:pPr>
              <w:jc w:val="center"/>
              <w:rPr>
                <w:sz w:val="20"/>
                <w:szCs w:val="20"/>
              </w:rPr>
            </w:pPr>
            <w:r w:rsidRPr="008052FB">
              <w:rPr>
                <w:sz w:val="20"/>
                <w:szCs w:val="20"/>
              </w:rPr>
              <w:t>9</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27</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Токари</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28</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Кадочниково</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r>
      <w:tr w:rsidR="005D2EB4" w:rsidRPr="00F5542B">
        <w:tc>
          <w:tcPr>
            <w:tcW w:w="3501"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10. Пантелейковская сельская адм</w:t>
            </w:r>
            <w:r w:rsidRPr="00F5542B">
              <w:rPr>
                <w:sz w:val="20"/>
                <w:szCs w:val="20"/>
              </w:rPr>
              <w:t>и</w:t>
            </w:r>
            <w:r w:rsidRPr="00F5542B">
              <w:rPr>
                <w:sz w:val="20"/>
                <w:szCs w:val="20"/>
              </w:rPr>
              <w:t>нистрация</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29</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 xml:space="preserve">д. Пантелейково </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15</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15</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2,5</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6</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16</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17</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5</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30</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Евалак</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0,0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r>
      <w:tr w:rsidR="005D2EB4" w:rsidRPr="00F5542B">
        <w:tc>
          <w:tcPr>
            <w:tcW w:w="3501"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11. Поташкинская сельская админ</w:t>
            </w:r>
            <w:r w:rsidRPr="00F5542B">
              <w:rPr>
                <w:sz w:val="20"/>
                <w:szCs w:val="20"/>
              </w:rPr>
              <w:t>и</w:t>
            </w:r>
            <w:r w:rsidRPr="00F5542B">
              <w:rPr>
                <w:sz w:val="20"/>
                <w:szCs w:val="20"/>
              </w:rPr>
              <w:t>страция</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31</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 xml:space="preserve">с. Поташка </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40</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42</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3,5</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11</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6</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6</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32</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Артя-Шигири</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18</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19</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33</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Верхние Арти</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0,0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r>
      <w:tr w:rsidR="005D2EB4" w:rsidRPr="00F5542B">
        <w:tc>
          <w:tcPr>
            <w:tcW w:w="3501"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12. Пристанинская сельская админ</w:t>
            </w:r>
            <w:r w:rsidRPr="00F5542B">
              <w:rPr>
                <w:sz w:val="20"/>
                <w:szCs w:val="20"/>
              </w:rPr>
              <w:t>и</w:t>
            </w:r>
            <w:r w:rsidRPr="00F5542B">
              <w:rPr>
                <w:sz w:val="20"/>
                <w:szCs w:val="20"/>
              </w:rPr>
              <w:t>страция</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34</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 xml:space="preserve">с. Пристань </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55</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57</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3,5</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16</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8</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8</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35</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Афонасково</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11</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11</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36</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Комарово</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0,0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37</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Югуш</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0,0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38</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Чекмаш</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39</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Волково</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0</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r>
      <w:tr w:rsidR="005D2EB4" w:rsidRPr="00F5542B">
        <w:tc>
          <w:tcPr>
            <w:tcW w:w="3501"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lastRenderedPageBreak/>
              <w:t>13. Сажинская сельская администр</w:t>
            </w:r>
            <w:r w:rsidRPr="00F5542B">
              <w:rPr>
                <w:sz w:val="20"/>
                <w:szCs w:val="20"/>
              </w:rPr>
              <w:t>а</w:t>
            </w:r>
            <w:r w:rsidRPr="00F5542B">
              <w:rPr>
                <w:sz w:val="20"/>
                <w:szCs w:val="20"/>
              </w:rPr>
              <w:t>ция</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40</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 xml:space="preserve">д. Сажино </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36</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38</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2,1</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17</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9</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9</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41</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Конёво</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13</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14</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42</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Соколята</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6</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6</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r>
      <w:tr w:rsidR="008052FB" w:rsidRPr="00F5542B">
        <w:tc>
          <w:tcPr>
            <w:tcW w:w="680" w:type="dxa"/>
            <w:tcBorders>
              <w:top w:val="nil"/>
              <w:left w:val="single" w:sz="4" w:space="0" w:color="auto"/>
              <w:bottom w:val="single" w:sz="4" w:space="0" w:color="auto"/>
              <w:right w:val="single" w:sz="4" w:space="0" w:color="auto"/>
            </w:tcBorders>
            <w:vAlign w:val="center"/>
          </w:tcPr>
          <w:p w:rsidR="008052FB" w:rsidRPr="00F5542B" w:rsidRDefault="008052FB" w:rsidP="001F7E2F">
            <w:pPr>
              <w:jc w:val="right"/>
              <w:rPr>
                <w:sz w:val="20"/>
                <w:szCs w:val="20"/>
              </w:rPr>
            </w:pPr>
            <w:r w:rsidRPr="00F5542B">
              <w:rPr>
                <w:sz w:val="20"/>
                <w:szCs w:val="20"/>
              </w:rPr>
              <w:t>43</w:t>
            </w:r>
          </w:p>
        </w:tc>
        <w:tc>
          <w:tcPr>
            <w:tcW w:w="2821" w:type="dxa"/>
            <w:tcBorders>
              <w:top w:val="nil"/>
              <w:left w:val="nil"/>
              <w:bottom w:val="single" w:sz="4" w:space="0" w:color="auto"/>
              <w:right w:val="single" w:sz="4" w:space="0" w:color="auto"/>
            </w:tcBorders>
            <w:vAlign w:val="center"/>
          </w:tcPr>
          <w:p w:rsidR="008052FB" w:rsidRPr="00F5542B" w:rsidRDefault="008052FB" w:rsidP="001F7E2F">
            <w:pPr>
              <w:rPr>
                <w:sz w:val="20"/>
                <w:szCs w:val="20"/>
              </w:rPr>
            </w:pPr>
            <w:r w:rsidRPr="00F5542B">
              <w:rPr>
                <w:sz w:val="20"/>
                <w:szCs w:val="20"/>
              </w:rPr>
              <w:t>д. Попово</w:t>
            </w:r>
          </w:p>
        </w:tc>
        <w:tc>
          <w:tcPr>
            <w:tcW w:w="1422" w:type="dxa"/>
            <w:tcBorders>
              <w:top w:val="nil"/>
              <w:left w:val="nil"/>
              <w:bottom w:val="single" w:sz="4" w:space="0" w:color="auto"/>
              <w:right w:val="single" w:sz="4" w:space="0" w:color="auto"/>
            </w:tcBorders>
            <w:vAlign w:val="center"/>
          </w:tcPr>
          <w:p w:rsidR="008052FB" w:rsidRPr="008052FB" w:rsidRDefault="008052FB">
            <w:pPr>
              <w:jc w:val="center"/>
              <w:rPr>
                <w:sz w:val="20"/>
                <w:szCs w:val="20"/>
              </w:rPr>
            </w:pPr>
            <w:r w:rsidRPr="008052FB">
              <w:rPr>
                <w:sz w:val="20"/>
                <w:szCs w:val="20"/>
              </w:rPr>
              <w:t>3</w:t>
            </w:r>
          </w:p>
        </w:tc>
        <w:tc>
          <w:tcPr>
            <w:tcW w:w="1422" w:type="dxa"/>
            <w:tcBorders>
              <w:top w:val="nil"/>
              <w:left w:val="nil"/>
              <w:bottom w:val="single" w:sz="4" w:space="0" w:color="auto"/>
              <w:right w:val="single" w:sz="4" w:space="0" w:color="auto"/>
            </w:tcBorders>
            <w:vAlign w:val="center"/>
          </w:tcPr>
          <w:p w:rsidR="008052FB" w:rsidRPr="00F5542B" w:rsidRDefault="008052FB" w:rsidP="001F7E2F">
            <w:pPr>
              <w:jc w:val="center"/>
              <w:rPr>
                <w:sz w:val="20"/>
                <w:szCs w:val="20"/>
              </w:rPr>
            </w:pPr>
            <w:r w:rsidRPr="00F5542B">
              <w:rPr>
                <w:sz w:val="20"/>
                <w:szCs w:val="20"/>
              </w:rPr>
              <w:t>3</w:t>
            </w:r>
          </w:p>
        </w:tc>
        <w:tc>
          <w:tcPr>
            <w:tcW w:w="1488" w:type="dxa"/>
            <w:tcBorders>
              <w:top w:val="nil"/>
              <w:left w:val="nil"/>
              <w:bottom w:val="single" w:sz="4" w:space="0" w:color="auto"/>
              <w:right w:val="single" w:sz="4" w:space="0" w:color="auto"/>
            </w:tcBorders>
            <w:vAlign w:val="center"/>
          </w:tcPr>
          <w:p w:rsidR="008052FB" w:rsidRPr="00F5542B" w:rsidRDefault="008052FB" w:rsidP="001F7E2F">
            <w:pPr>
              <w:jc w:val="center"/>
              <w:rPr>
                <w:sz w:val="20"/>
                <w:szCs w:val="20"/>
              </w:rPr>
            </w:pPr>
            <w:r w:rsidRPr="00F5542B">
              <w:rPr>
                <w:sz w:val="20"/>
                <w:szCs w:val="20"/>
              </w:rPr>
              <w:t>3,0</w:t>
            </w:r>
          </w:p>
        </w:tc>
        <w:tc>
          <w:tcPr>
            <w:tcW w:w="1554" w:type="dxa"/>
            <w:tcBorders>
              <w:top w:val="nil"/>
              <w:left w:val="nil"/>
              <w:bottom w:val="single" w:sz="4" w:space="0" w:color="auto"/>
              <w:right w:val="single" w:sz="4" w:space="0" w:color="auto"/>
            </w:tcBorders>
            <w:vAlign w:val="center"/>
          </w:tcPr>
          <w:p w:rsidR="008052FB" w:rsidRPr="00F5542B" w:rsidRDefault="008052FB" w:rsidP="001F7E2F">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8052FB" w:rsidRPr="00F5542B" w:rsidRDefault="008052FB" w:rsidP="001F7E2F">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8052FB" w:rsidRPr="00F5542B" w:rsidRDefault="008052FB" w:rsidP="001F7E2F">
            <w:pPr>
              <w:jc w:val="center"/>
              <w:rPr>
                <w:sz w:val="20"/>
                <w:szCs w:val="20"/>
              </w:rPr>
            </w:pPr>
            <w:r w:rsidRPr="00F5542B">
              <w:rPr>
                <w:sz w:val="20"/>
                <w:szCs w:val="20"/>
              </w:rPr>
              <w:t>1</w:t>
            </w:r>
          </w:p>
        </w:tc>
        <w:tc>
          <w:tcPr>
            <w:tcW w:w="1372" w:type="dxa"/>
            <w:tcBorders>
              <w:top w:val="nil"/>
              <w:left w:val="nil"/>
              <w:bottom w:val="single" w:sz="4" w:space="0" w:color="auto"/>
              <w:right w:val="single" w:sz="4" w:space="0" w:color="auto"/>
            </w:tcBorders>
            <w:vAlign w:val="center"/>
          </w:tcPr>
          <w:p w:rsidR="008052FB" w:rsidRPr="00F5542B" w:rsidRDefault="008052FB" w:rsidP="001F7E2F">
            <w:pPr>
              <w:jc w:val="center"/>
              <w:rPr>
                <w:sz w:val="20"/>
                <w:szCs w:val="20"/>
              </w:rPr>
            </w:pPr>
            <w:r w:rsidRPr="00F5542B">
              <w:rPr>
                <w:sz w:val="20"/>
                <w:szCs w:val="20"/>
              </w:rPr>
              <w:t>0</w:t>
            </w:r>
          </w:p>
        </w:tc>
        <w:tc>
          <w:tcPr>
            <w:tcW w:w="1554" w:type="dxa"/>
            <w:tcBorders>
              <w:top w:val="nil"/>
              <w:left w:val="nil"/>
              <w:bottom w:val="single" w:sz="4" w:space="0" w:color="auto"/>
              <w:right w:val="single" w:sz="4" w:space="0" w:color="auto"/>
            </w:tcBorders>
            <w:vAlign w:val="center"/>
          </w:tcPr>
          <w:p w:rsidR="008052FB" w:rsidRPr="00F5542B" w:rsidRDefault="008052FB" w:rsidP="001F7E2F">
            <w:pPr>
              <w:jc w:val="center"/>
              <w:rPr>
                <w:sz w:val="20"/>
                <w:szCs w:val="20"/>
              </w:rPr>
            </w:pPr>
            <w:r w:rsidRPr="00F5542B">
              <w:rPr>
                <w:sz w:val="20"/>
                <w:szCs w:val="20"/>
              </w:rPr>
              <w:t>-</w:t>
            </w:r>
          </w:p>
        </w:tc>
      </w:tr>
      <w:tr w:rsidR="008052FB" w:rsidRPr="00F5542B">
        <w:tc>
          <w:tcPr>
            <w:tcW w:w="680" w:type="dxa"/>
            <w:tcBorders>
              <w:top w:val="nil"/>
              <w:left w:val="single" w:sz="4" w:space="0" w:color="auto"/>
              <w:bottom w:val="single" w:sz="4" w:space="0" w:color="auto"/>
              <w:right w:val="single" w:sz="4" w:space="0" w:color="auto"/>
            </w:tcBorders>
            <w:vAlign w:val="center"/>
          </w:tcPr>
          <w:p w:rsidR="008052FB" w:rsidRPr="00F5542B" w:rsidRDefault="008052FB" w:rsidP="001F7E2F">
            <w:pPr>
              <w:jc w:val="right"/>
              <w:rPr>
                <w:sz w:val="20"/>
                <w:szCs w:val="20"/>
              </w:rPr>
            </w:pPr>
            <w:r w:rsidRPr="00F5542B">
              <w:rPr>
                <w:sz w:val="20"/>
                <w:szCs w:val="20"/>
              </w:rPr>
              <w:t>44</w:t>
            </w:r>
          </w:p>
        </w:tc>
        <w:tc>
          <w:tcPr>
            <w:tcW w:w="2821" w:type="dxa"/>
            <w:tcBorders>
              <w:top w:val="nil"/>
              <w:left w:val="nil"/>
              <w:bottom w:val="single" w:sz="4" w:space="0" w:color="auto"/>
              <w:right w:val="single" w:sz="4" w:space="0" w:color="auto"/>
            </w:tcBorders>
            <w:vAlign w:val="center"/>
          </w:tcPr>
          <w:p w:rsidR="008052FB" w:rsidRPr="00F5542B" w:rsidRDefault="008052FB" w:rsidP="001F7E2F">
            <w:pPr>
              <w:rPr>
                <w:sz w:val="20"/>
                <w:szCs w:val="20"/>
              </w:rPr>
            </w:pPr>
            <w:r w:rsidRPr="00F5542B">
              <w:rPr>
                <w:sz w:val="20"/>
                <w:szCs w:val="20"/>
              </w:rPr>
              <w:t>д. Турышовка</w:t>
            </w:r>
          </w:p>
        </w:tc>
        <w:tc>
          <w:tcPr>
            <w:tcW w:w="1422" w:type="dxa"/>
            <w:tcBorders>
              <w:top w:val="nil"/>
              <w:left w:val="nil"/>
              <w:bottom w:val="single" w:sz="4" w:space="0" w:color="auto"/>
              <w:right w:val="single" w:sz="4" w:space="0" w:color="auto"/>
            </w:tcBorders>
            <w:vAlign w:val="center"/>
          </w:tcPr>
          <w:p w:rsidR="008052FB" w:rsidRPr="008052FB" w:rsidRDefault="008052FB">
            <w:pPr>
              <w:jc w:val="center"/>
              <w:rPr>
                <w:sz w:val="20"/>
                <w:szCs w:val="20"/>
              </w:rPr>
            </w:pPr>
            <w:r w:rsidRPr="008052FB">
              <w:rPr>
                <w:sz w:val="20"/>
                <w:szCs w:val="20"/>
              </w:rPr>
              <w:t>3</w:t>
            </w:r>
          </w:p>
        </w:tc>
        <w:tc>
          <w:tcPr>
            <w:tcW w:w="1422" w:type="dxa"/>
            <w:tcBorders>
              <w:top w:val="nil"/>
              <w:left w:val="nil"/>
              <w:bottom w:val="single" w:sz="4" w:space="0" w:color="auto"/>
              <w:right w:val="single" w:sz="4" w:space="0" w:color="auto"/>
            </w:tcBorders>
            <w:vAlign w:val="center"/>
          </w:tcPr>
          <w:p w:rsidR="008052FB" w:rsidRPr="00F5542B" w:rsidRDefault="008052FB" w:rsidP="001F7E2F">
            <w:pPr>
              <w:jc w:val="center"/>
              <w:rPr>
                <w:sz w:val="20"/>
                <w:szCs w:val="20"/>
              </w:rPr>
            </w:pPr>
            <w:r w:rsidRPr="00F5542B">
              <w:rPr>
                <w:sz w:val="20"/>
                <w:szCs w:val="20"/>
              </w:rPr>
              <w:t>2</w:t>
            </w:r>
          </w:p>
        </w:tc>
        <w:tc>
          <w:tcPr>
            <w:tcW w:w="1488" w:type="dxa"/>
            <w:tcBorders>
              <w:top w:val="nil"/>
              <w:left w:val="nil"/>
              <w:bottom w:val="single" w:sz="4" w:space="0" w:color="auto"/>
              <w:right w:val="single" w:sz="4" w:space="0" w:color="auto"/>
            </w:tcBorders>
            <w:vAlign w:val="center"/>
          </w:tcPr>
          <w:p w:rsidR="008052FB" w:rsidRPr="00F5542B" w:rsidRDefault="008052FB" w:rsidP="001F7E2F">
            <w:pPr>
              <w:jc w:val="center"/>
              <w:rPr>
                <w:sz w:val="20"/>
                <w:szCs w:val="20"/>
              </w:rPr>
            </w:pPr>
            <w:r w:rsidRPr="00F5542B">
              <w:rPr>
                <w:sz w:val="20"/>
                <w:szCs w:val="20"/>
              </w:rPr>
              <w:t>3,0</w:t>
            </w:r>
          </w:p>
        </w:tc>
        <w:tc>
          <w:tcPr>
            <w:tcW w:w="1554" w:type="dxa"/>
            <w:tcBorders>
              <w:top w:val="nil"/>
              <w:left w:val="nil"/>
              <w:bottom w:val="single" w:sz="4" w:space="0" w:color="auto"/>
              <w:right w:val="single" w:sz="4" w:space="0" w:color="auto"/>
            </w:tcBorders>
            <w:vAlign w:val="center"/>
          </w:tcPr>
          <w:p w:rsidR="008052FB" w:rsidRPr="00F5542B" w:rsidRDefault="008052FB" w:rsidP="001F7E2F">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8052FB" w:rsidRPr="00F5542B" w:rsidRDefault="008052FB" w:rsidP="001F7E2F">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8052FB" w:rsidRPr="00F5542B" w:rsidRDefault="008052FB" w:rsidP="001F7E2F">
            <w:pPr>
              <w:jc w:val="center"/>
              <w:rPr>
                <w:sz w:val="20"/>
                <w:szCs w:val="20"/>
              </w:rPr>
            </w:pPr>
            <w:r w:rsidRPr="00F5542B">
              <w:rPr>
                <w:sz w:val="20"/>
                <w:szCs w:val="20"/>
              </w:rPr>
              <w:t>1</w:t>
            </w:r>
          </w:p>
        </w:tc>
        <w:tc>
          <w:tcPr>
            <w:tcW w:w="1372" w:type="dxa"/>
            <w:tcBorders>
              <w:top w:val="nil"/>
              <w:left w:val="nil"/>
              <w:bottom w:val="single" w:sz="4" w:space="0" w:color="auto"/>
              <w:right w:val="single" w:sz="4" w:space="0" w:color="auto"/>
            </w:tcBorders>
            <w:vAlign w:val="center"/>
          </w:tcPr>
          <w:p w:rsidR="008052FB" w:rsidRPr="00F5542B" w:rsidRDefault="008052FB" w:rsidP="001F7E2F">
            <w:pPr>
              <w:jc w:val="center"/>
              <w:rPr>
                <w:sz w:val="20"/>
                <w:szCs w:val="20"/>
              </w:rPr>
            </w:pPr>
            <w:r w:rsidRPr="00F5542B">
              <w:rPr>
                <w:sz w:val="20"/>
                <w:szCs w:val="20"/>
              </w:rPr>
              <w:t>0</w:t>
            </w:r>
          </w:p>
        </w:tc>
        <w:tc>
          <w:tcPr>
            <w:tcW w:w="1554" w:type="dxa"/>
            <w:tcBorders>
              <w:top w:val="nil"/>
              <w:left w:val="nil"/>
              <w:bottom w:val="single" w:sz="4" w:space="0" w:color="auto"/>
              <w:right w:val="single" w:sz="4" w:space="0" w:color="auto"/>
            </w:tcBorders>
            <w:vAlign w:val="center"/>
          </w:tcPr>
          <w:p w:rsidR="008052FB" w:rsidRPr="00F5542B" w:rsidRDefault="008052FB" w:rsidP="001F7E2F">
            <w:pPr>
              <w:jc w:val="center"/>
              <w:rPr>
                <w:sz w:val="20"/>
                <w:szCs w:val="20"/>
              </w:rPr>
            </w:pPr>
            <w:r w:rsidRPr="00F5542B">
              <w:rPr>
                <w:sz w:val="20"/>
                <w:szCs w:val="20"/>
              </w:rPr>
              <w:t>-</w:t>
            </w:r>
          </w:p>
        </w:tc>
      </w:tr>
      <w:tr w:rsidR="005D2EB4" w:rsidRPr="00F5542B">
        <w:tc>
          <w:tcPr>
            <w:tcW w:w="3501"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14. Свердловская сельская админ</w:t>
            </w:r>
            <w:r w:rsidRPr="00F5542B">
              <w:rPr>
                <w:sz w:val="20"/>
                <w:szCs w:val="20"/>
              </w:rPr>
              <w:t>и</w:t>
            </w:r>
            <w:r w:rsidRPr="00F5542B">
              <w:rPr>
                <w:sz w:val="20"/>
                <w:szCs w:val="20"/>
              </w:rPr>
              <w:t>страция</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45</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 xml:space="preserve">с. Свердловское </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38</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40</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1,8</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21</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8</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8</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46</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Андрейково</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13</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14</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47</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Полдневая</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16</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16</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5</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r>
      <w:tr w:rsidR="005D2EB4" w:rsidRPr="00F5542B">
        <w:tc>
          <w:tcPr>
            <w:tcW w:w="3501"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15. Симинчинская сельская админ</w:t>
            </w:r>
            <w:r w:rsidRPr="00F5542B">
              <w:rPr>
                <w:sz w:val="20"/>
                <w:szCs w:val="20"/>
              </w:rPr>
              <w:t>и</w:t>
            </w:r>
            <w:r w:rsidRPr="00F5542B">
              <w:rPr>
                <w:sz w:val="20"/>
                <w:szCs w:val="20"/>
              </w:rPr>
              <w:t>страция</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48</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 xml:space="preserve">с. Симинчи </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16</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17</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8</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7</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7</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49</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Верхний Бардым</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15</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16</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5</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7</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7</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50</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Головино</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0,0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51</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Нижний Бардым</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17</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18</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6</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7</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8</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r>
      <w:tr w:rsidR="005D2EB4" w:rsidRPr="00F5542B">
        <w:tc>
          <w:tcPr>
            <w:tcW w:w="3501"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16. Староартинская сельская админ</w:t>
            </w:r>
            <w:r w:rsidRPr="00F5542B">
              <w:rPr>
                <w:sz w:val="20"/>
                <w:szCs w:val="20"/>
              </w:rPr>
              <w:t>и</w:t>
            </w:r>
            <w:r w:rsidRPr="00F5542B">
              <w:rPr>
                <w:sz w:val="20"/>
                <w:szCs w:val="20"/>
              </w:rPr>
              <w:t>страция</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52</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с. Старые Арти</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34</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36</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2,7</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13</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14</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15</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7</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53</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Сенная</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54</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Стадухино</w:t>
            </w:r>
          </w:p>
        </w:tc>
        <w:tc>
          <w:tcPr>
            <w:tcW w:w="1422" w:type="dxa"/>
            <w:tcBorders>
              <w:top w:val="nil"/>
              <w:left w:val="nil"/>
              <w:bottom w:val="single" w:sz="4" w:space="0" w:color="auto"/>
              <w:right w:val="single" w:sz="4" w:space="0" w:color="auto"/>
            </w:tcBorders>
            <w:vAlign w:val="center"/>
          </w:tcPr>
          <w:p w:rsidR="005D2EB4" w:rsidRPr="00F5542B" w:rsidRDefault="008052FB" w:rsidP="001F7E2F">
            <w:pPr>
              <w:jc w:val="center"/>
              <w:rPr>
                <w:sz w:val="20"/>
                <w:szCs w:val="20"/>
              </w:rPr>
            </w:pPr>
            <w:r w:rsidRPr="008052F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r>
      <w:tr w:rsidR="005D2EB4" w:rsidRPr="00F5542B">
        <w:tc>
          <w:tcPr>
            <w:tcW w:w="3501"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17. Сухановская сельская админ</w:t>
            </w:r>
            <w:r w:rsidRPr="00F5542B">
              <w:rPr>
                <w:sz w:val="20"/>
                <w:szCs w:val="20"/>
              </w:rPr>
              <w:t>и</w:t>
            </w:r>
            <w:r w:rsidRPr="00F5542B">
              <w:rPr>
                <w:sz w:val="20"/>
                <w:szCs w:val="20"/>
              </w:rPr>
              <w:t>страция</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55</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с. Сухановка (свх)</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27</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29</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9</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13</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13</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6</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56</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Черкасовка</w:t>
            </w:r>
          </w:p>
        </w:tc>
        <w:tc>
          <w:tcPr>
            <w:tcW w:w="1422" w:type="dxa"/>
            <w:tcBorders>
              <w:top w:val="nil"/>
              <w:left w:val="nil"/>
              <w:bottom w:val="single" w:sz="4" w:space="0" w:color="auto"/>
              <w:right w:val="single" w:sz="4" w:space="0" w:color="auto"/>
            </w:tcBorders>
            <w:vAlign w:val="center"/>
          </w:tcPr>
          <w:p w:rsidR="005D2EB4" w:rsidRPr="00F5542B" w:rsidRDefault="008052FB" w:rsidP="001F7E2F">
            <w:pPr>
              <w:jc w:val="center"/>
              <w:rPr>
                <w:sz w:val="20"/>
                <w:szCs w:val="20"/>
              </w:rPr>
            </w:pPr>
            <w:r>
              <w:rPr>
                <w:sz w:val="20"/>
                <w:szCs w:val="20"/>
              </w:rPr>
              <w:t>9</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6</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r>
      <w:tr w:rsidR="005D2EB4" w:rsidRPr="00F5542B">
        <w:tc>
          <w:tcPr>
            <w:tcW w:w="3501"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18. Усть-Манчажская сельская адм</w:t>
            </w:r>
            <w:r w:rsidRPr="00F5542B">
              <w:rPr>
                <w:sz w:val="20"/>
                <w:szCs w:val="20"/>
              </w:rPr>
              <w:t>и</w:t>
            </w:r>
            <w:r w:rsidRPr="00F5542B">
              <w:rPr>
                <w:sz w:val="20"/>
                <w:szCs w:val="20"/>
              </w:rPr>
              <w:t>нистрация</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0,0</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57</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 xml:space="preserve">д. Бакийково </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27</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29</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3,3</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8</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8</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8</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58</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с. Усть-Манчаж</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15</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16</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3,0</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5</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5</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right"/>
              <w:rPr>
                <w:sz w:val="20"/>
                <w:szCs w:val="20"/>
              </w:rPr>
            </w:pPr>
            <w:r w:rsidRPr="00F5542B">
              <w:rPr>
                <w:sz w:val="20"/>
                <w:szCs w:val="20"/>
              </w:rPr>
              <w:t>59</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Бихметково</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14</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15</w:t>
            </w:r>
          </w:p>
        </w:tc>
        <w:tc>
          <w:tcPr>
            <w:tcW w:w="1488"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3,5</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w:t>
            </w:r>
          </w:p>
        </w:tc>
        <w:tc>
          <w:tcPr>
            <w:tcW w:w="142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w:t>
            </w:r>
          </w:p>
        </w:tc>
        <w:tc>
          <w:tcPr>
            <w:tcW w:w="1372"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1554" w:type="dxa"/>
            <w:tcBorders>
              <w:top w:val="nil"/>
              <w:left w:val="nil"/>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r>
      <w:tr w:rsidR="005D2EB4" w:rsidRPr="00F5542B">
        <w:tc>
          <w:tcPr>
            <w:tcW w:w="680" w:type="dxa"/>
            <w:tcBorders>
              <w:top w:val="nil"/>
              <w:left w:val="single" w:sz="4" w:space="0" w:color="auto"/>
              <w:bottom w:val="single" w:sz="4" w:space="0" w:color="auto"/>
              <w:right w:val="single" w:sz="4" w:space="0" w:color="auto"/>
            </w:tcBorders>
            <w:vAlign w:val="center"/>
          </w:tcPr>
          <w:p w:rsidR="005D2EB4" w:rsidRPr="00F5542B" w:rsidRDefault="005D2EB4" w:rsidP="001F7E2F">
            <w:pPr>
              <w:rPr>
                <w:b/>
                <w:bCs/>
                <w:sz w:val="20"/>
                <w:szCs w:val="20"/>
              </w:rPr>
            </w:pPr>
            <w:r w:rsidRPr="00F5542B">
              <w:rPr>
                <w:b/>
                <w:bCs/>
                <w:sz w:val="20"/>
                <w:szCs w:val="20"/>
              </w:rPr>
              <w:lastRenderedPageBreak/>
              <w:t> </w:t>
            </w:r>
          </w:p>
        </w:tc>
        <w:tc>
          <w:tcPr>
            <w:tcW w:w="2821" w:type="dxa"/>
            <w:tcBorders>
              <w:top w:val="nil"/>
              <w:left w:val="nil"/>
              <w:bottom w:val="single" w:sz="4" w:space="0" w:color="auto"/>
              <w:right w:val="single" w:sz="4" w:space="0" w:color="auto"/>
            </w:tcBorders>
            <w:vAlign w:val="center"/>
          </w:tcPr>
          <w:p w:rsidR="005D2EB4" w:rsidRPr="00F5542B" w:rsidRDefault="005D2EB4" w:rsidP="001F7E2F">
            <w:pPr>
              <w:rPr>
                <w:b/>
                <w:bCs/>
                <w:sz w:val="20"/>
                <w:szCs w:val="20"/>
              </w:rPr>
            </w:pPr>
            <w:r w:rsidRPr="00F5542B">
              <w:rPr>
                <w:b/>
                <w:bCs/>
                <w:sz w:val="20"/>
                <w:szCs w:val="20"/>
              </w:rPr>
              <w:t>Всего</w:t>
            </w:r>
          </w:p>
        </w:tc>
        <w:tc>
          <w:tcPr>
            <w:tcW w:w="1422" w:type="dxa"/>
            <w:tcBorders>
              <w:top w:val="nil"/>
              <w:left w:val="nil"/>
              <w:bottom w:val="single" w:sz="4" w:space="0" w:color="auto"/>
              <w:right w:val="single" w:sz="4" w:space="0" w:color="auto"/>
            </w:tcBorders>
            <w:noWrap/>
            <w:vAlign w:val="center"/>
          </w:tcPr>
          <w:p w:rsidR="005D2EB4" w:rsidRPr="00F5542B" w:rsidRDefault="008052FB" w:rsidP="001F7E2F">
            <w:pPr>
              <w:jc w:val="center"/>
              <w:rPr>
                <w:b/>
                <w:bCs/>
                <w:sz w:val="20"/>
                <w:szCs w:val="20"/>
              </w:rPr>
            </w:pPr>
            <w:r>
              <w:rPr>
                <w:b/>
                <w:bCs/>
                <w:sz w:val="20"/>
                <w:szCs w:val="20"/>
              </w:rPr>
              <w:t>1003</w:t>
            </w:r>
          </w:p>
        </w:tc>
        <w:tc>
          <w:tcPr>
            <w:tcW w:w="1422" w:type="dxa"/>
            <w:tcBorders>
              <w:top w:val="nil"/>
              <w:left w:val="nil"/>
              <w:bottom w:val="single" w:sz="4" w:space="0" w:color="auto"/>
              <w:right w:val="single" w:sz="4" w:space="0" w:color="auto"/>
            </w:tcBorders>
            <w:noWrap/>
            <w:vAlign w:val="center"/>
          </w:tcPr>
          <w:p w:rsidR="005D2EB4" w:rsidRPr="00F5542B" w:rsidRDefault="005D2EB4" w:rsidP="001F7E2F">
            <w:pPr>
              <w:jc w:val="center"/>
              <w:rPr>
                <w:b/>
                <w:bCs/>
                <w:sz w:val="20"/>
                <w:szCs w:val="20"/>
              </w:rPr>
            </w:pPr>
            <w:r w:rsidRPr="00F5542B">
              <w:rPr>
                <w:b/>
                <w:bCs/>
                <w:sz w:val="20"/>
                <w:szCs w:val="20"/>
              </w:rPr>
              <w:t>1 032</w:t>
            </w:r>
          </w:p>
        </w:tc>
        <w:tc>
          <w:tcPr>
            <w:tcW w:w="1488" w:type="dxa"/>
            <w:tcBorders>
              <w:top w:val="nil"/>
              <w:left w:val="nil"/>
              <w:bottom w:val="single" w:sz="4" w:space="0" w:color="auto"/>
              <w:right w:val="single" w:sz="4" w:space="0" w:color="auto"/>
            </w:tcBorders>
            <w:noWrap/>
            <w:vAlign w:val="center"/>
          </w:tcPr>
          <w:p w:rsidR="005D2EB4" w:rsidRPr="00F5542B" w:rsidRDefault="005D2EB4" w:rsidP="001F7E2F">
            <w:pPr>
              <w:jc w:val="center"/>
              <w:rPr>
                <w:b/>
                <w:bCs/>
                <w:sz w:val="20"/>
                <w:szCs w:val="20"/>
              </w:rPr>
            </w:pPr>
            <w:r w:rsidRPr="00F5542B">
              <w:rPr>
                <w:b/>
                <w:bCs/>
                <w:sz w:val="20"/>
                <w:szCs w:val="20"/>
              </w:rPr>
              <w:t>3</w:t>
            </w:r>
          </w:p>
        </w:tc>
        <w:tc>
          <w:tcPr>
            <w:tcW w:w="1554" w:type="dxa"/>
            <w:tcBorders>
              <w:top w:val="nil"/>
              <w:left w:val="nil"/>
              <w:bottom w:val="single" w:sz="4" w:space="0" w:color="auto"/>
              <w:right w:val="single" w:sz="4" w:space="0" w:color="auto"/>
            </w:tcBorders>
            <w:noWrap/>
            <w:vAlign w:val="center"/>
          </w:tcPr>
          <w:p w:rsidR="005D2EB4" w:rsidRPr="00F5542B" w:rsidRDefault="005D2EB4" w:rsidP="001F7E2F">
            <w:pPr>
              <w:jc w:val="center"/>
              <w:rPr>
                <w:b/>
                <w:bCs/>
                <w:sz w:val="20"/>
                <w:szCs w:val="20"/>
              </w:rPr>
            </w:pPr>
            <w:r w:rsidRPr="00F5542B">
              <w:rPr>
                <w:b/>
                <w:bCs/>
                <w:sz w:val="20"/>
                <w:szCs w:val="20"/>
              </w:rPr>
              <w:t>355</w:t>
            </w:r>
          </w:p>
        </w:tc>
        <w:tc>
          <w:tcPr>
            <w:tcW w:w="1422" w:type="dxa"/>
            <w:tcBorders>
              <w:top w:val="nil"/>
              <w:left w:val="nil"/>
              <w:bottom w:val="single" w:sz="4" w:space="0" w:color="auto"/>
              <w:right w:val="single" w:sz="4" w:space="0" w:color="auto"/>
            </w:tcBorders>
            <w:noWrap/>
            <w:vAlign w:val="center"/>
          </w:tcPr>
          <w:p w:rsidR="005D2EB4" w:rsidRPr="00F5542B" w:rsidRDefault="005D2EB4" w:rsidP="001F7E2F">
            <w:pPr>
              <w:jc w:val="center"/>
              <w:rPr>
                <w:b/>
                <w:bCs/>
                <w:sz w:val="20"/>
                <w:szCs w:val="20"/>
              </w:rPr>
            </w:pPr>
            <w:r w:rsidRPr="00F5542B">
              <w:rPr>
                <w:b/>
                <w:bCs/>
                <w:sz w:val="20"/>
                <w:szCs w:val="20"/>
              </w:rPr>
              <w:t>486</w:t>
            </w:r>
          </w:p>
        </w:tc>
        <w:tc>
          <w:tcPr>
            <w:tcW w:w="1422" w:type="dxa"/>
            <w:tcBorders>
              <w:top w:val="nil"/>
              <w:left w:val="nil"/>
              <w:bottom w:val="single" w:sz="4" w:space="0" w:color="auto"/>
              <w:right w:val="single" w:sz="4" w:space="0" w:color="auto"/>
            </w:tcBorders>
            <w:noWrap/>
            <w:vAlign w:val="center"/>
          </w:tcPr>
          <w:p w:rsidR="005D2EB4" w:rsidRPr="00F5542B" w:rsidRDefault="005D2EB4" w:rsidP="001F7E2F">
            <w:pPr>
              <w:jc w:val="center"/>
              <w:rPr>
                <w:b/>
                <w:bCs/>
                <w:sz w:val="20"/>
                <w:szCs w:val="20"/>
              </w:rPr>
            </w:pPr>
            <w:r w:rsidRPr="00F5542B">
              <w:rPr>
                <w:b/>
                <w:bCs/>
                <w:sz w:val="20"/>
                <w:szCs w:val="20"/>
              </w:rPr>
              <w:t>511</w:t>
            </w:r>
          </w:p>
        </w:tc>
        <w:tc>
          <w:tcPr>
            <w:tcW w:w="1372" w:type="dxa"/>
            <w:tcBorders>
              <w:top w:val="nil"/>
              <w:left w:val="nil"/>
              <w:bottom w:val="single" w:sz="4" w:space="0" w:color="auto"/>
              <w:right w:val="single" w:sz="4" w:space="0" w:color="auto"/>
            </w:tcBorders>
            <w:noWrap/>
            <w:vAlign w:val="center"/>
          </w:tcPr>
          <w:p w:rsidR="005D2EB4" w:rsidRPr="00F5542B" w:rsidRDefault="005D2EB4" w:rsidP="001F7E2F">
            <w:pPr>
              <w:jc w:val="center"/>
              <w:rPr>
                <w:b/>
                <w:bCs/>
                <w:sz w:val="20"/>
                <w:szCs w:val="20"/>
              </w:rPr>
            </w:pPr>
            <w:r w:rsidRPr="00F5542B">
              <w:rPr>
                <w:b/>
                <w:bCs/>
                <w:sz w:val="20"/>
                <w:szCs w:val="20"/>
              </w:rPr>
              <w:t>3</w:t>
            </w:r>
          </w:p>
        </w:tc>
        <w:tc>
          <w:tcPr>
            <w:tcW w:w="1554" w:type="dxa"/>
            <w:tcBorders>
              <w:top w:val="nil"/>
              <w:left w:val="nil"/>
              <w:bottom w:val="single" w:sz="4" w:space="0" w:color="auto"/>
              <w:right w:val="single" w:sz="4" w:space="0" w:color="auto"/>
            </w:tcBorders>
            <w:noWrap/>
            <w:vAlign w:val="center"/>
          </w:tcPr>
          <w:p w:rsidR="005D2EB4" w:rsidRPr="00F5542B" w:rsidRDefault="005D2EB4" w:rsidP="001F7E2F">
            <w:pPr>
              <w:jc w:val="center"/>
              <w:rPr>
                <w:b/>
                <w:bCs/>
                <w:sz w:val="20"/>
                <w:szCs w:val="20"/>
              </w:rPr>
            </w:pPr>
            <w:r w:rsidRPr="00F5542B">
              <w:rPr>
                <w:b/>
                <w:bCs/>
                <w:sz w:val="20"/>
                <w:szCs w:val="20"/>
              </w:rPr>
              <w:t>165</w:t>
            </w:r>
          </w:p>
        </w:tc>
      </w:tr>
    </w:tbl>
    <w:p w:rsidR="005D2EB4" w:rsidRPr="00F5542B" w:rsidRDefault="005D2EB4" w:rsidP="009F13B3">
      <w:pPr>
        <w:pStyle w:val="ConsPlusNormal"/>
        <w:keepNext/>
        <w:widowControl/>
        <w:tabs>
          <w:tab w:val="left" w:pos="709"/>
        </w:tabs>
        <w:spacing w:line="276" w:lineRule="auto"/>
        <w:ind w:firstLine="567"/>
        <w:jc w:val="both"/>
        <w:rPr>
          <w:rFonts w:ascii="Times New Roman" w:hAnsi="Times New Roman" w:cs="Times New Roman"/>
          <w:sz w:val="28"/>
          <w:szCs w:val="28"/>
        </w:rPr>
      </w:pPr>
    </w:p>
    <w:p w:rsidR="005D2EB4" w:rsidRPr="00F5542B" w:rsidRDefault="005D2EB4" w:rsidP="009F13B3">
      <w:pPr>
        <w:pStyle w:val="ConsPlusNormal"/>
        <w:keepNext/>
        <w:widowContro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Продолжение таблицы 54</w:t>
      </w:r>
    </w:p>
    <w:tbl>
      <w:tblPr>
        <w:tblW w:w="14990" w:type="dxa"/>
        <w:tblInd w:w="2" w:type="dxa"/>
        <w:tblLook w:val="00A0" w:firstRow="1" w:lastRow="0" w:firstColumn="1" w:lastColumn="0" w:noHBand="0" w:noVBand="0"/>
      </w:tblPr>
      <w:tblGrid>
        <w:gridCol w:w="792"/>
        <w:gridCol w:w="4873"/>
        <w:gridCol w:w="1895"/>
        <w:gridCol w:w="1842"/>
        <w:gridCol w:w="1529"/>
        <w:gridCol w:w="1402"/>
        <w:gridCol w:w="2640"/>
        <w:gridCol w:w="17"/>
      </w:tblGrid>
      <w:tr w:rsidR="005D2EB4" w:rsidRPr="00F5542B">
        <w:trPr>
          <w:tblHeader/>
        </w:trPr>
        <w:tc>
          <w:tcPr>
            <w:tcW w:w="792" w:type="dxa"/>
            <w:vMerge w:val="restart"/>
            <w:tcBorders>
              <w:top w:val="single" w:sz="4" w:space="0" w:color="auto"/>
              <w:left w:val="single" w:sz="4" w:space="0" w:color="auto"/>
              <w:right w:val="single" w:sz="4" w:space="0" w:color="auto"/>
            </w:tcBorders>
            <w:vAlign w:val="center"/>
          </w:tcPr>
          <w:p w:rsidR="005D2EB4" w:rsidRPr="00F5542B" w:rsidRDefault="005D2EB4" w:rsidP="00950506">
            <w:pPr>
              <w:jc w:val="center"/>
              <w:rPr>
                <w:b/>
                <w:bCs/>
                <w:sz w:val="20"/>
                <w:szCs w:val="20"/>
              </w:rPr>
            </w:pPr>
            <w:r w:rsidRPr="00F5542B">
              <w:rPr>
                <w:b/>
                <w:bCs/>
                <w:sz w:val="20"/>
                <w:szCs w:val="20"/>
              </w:rPr>
              <w:t>№ п/п</w:t>
            </w:r>
          </w:p>
        </w:tc>
        <w:tc>
          <w:tcPr>
            <w:tcW w:w="4873" w:type="dxa"/>
            <w:vMerge w:val="restart"/>
            <w:tcBorders>
              <w:top w:val="single" w:sz="4" w:space="0" w:color="auto"/>
              <w:left w:val="single" w:sz="4" w:space="0" w:color="auto"/>
              <w:right w:val="single" w:sz="4" w:space="0" w:color="auto"/>
            </w:tcBorders>
            <w:vAlign w:val="center"/>
          </w:tcPr>
          <w:p w:rsidR="005D2EB4" w:rsidRPr="00F5542B" w:rsidRDefault="005D2EB4" w:rsidP="00950506">
            <w:pPr>
              <w:jc w:val="center"/>
              <w:rPr>
                <w:b/>
                <w:bCs/>
                <w:sz w:val="20"/>
                <w:szCs w:val="20"/>
              </w:rPr>
            </w:pPr>
            <w:r w:rsidRPr="00F5542B">
              <w:rPr>
                <w:b/>
                <w:bCs/>
                <w:sz w:val="20"/>
                <w:szCs w:val="20"/>
              </w:rPr>
              <w:t>Наименование населённых пунктов с разделением по территориальным управлениям</w:t>
            </w:r>
          </w:p>
        </w:tc>
        <w:tc>
          <w:tcPr>
            <w:tcW w:w="9325" w:type="dxa"/>
            <w:gridSpan w:val="6"/>
            <w:tcBorders>
              <w:top w:val="single" w:sz="4" w:space="0" w:color="auto"/>
              <w:left w:val="nil"/>
              <w:bottom w:val="single" w:sz="4" w:space="0" w:color="auto"/>
              <w:right w:val="single" w:sz="4" w:space="0" w:color="auto"/>
            </w:tcBorders>
            <w:noWrap/>
            <w:vAlign w:val="center"/>
          </w:tcPr>
          <w:p w:rsidR="005D2EB4" w:rsidRPr="00F5542B" w:rsidRDefault="005D2EB4" w:rsidP="00950506">
            <w:pPr>
              <w:jc w:val="center"/>
              <w:rPr>
                <w:b/>
                <w:bCs/>
                <w:sz w:val="20"/>
                <w:szCs w:val="20"/>
              </w:rPr>
            </w:pPr>
            <w:r w:rsidRPr="00F5542B">
              <w:rPr>
                <w:b/>
                <w:bCs/>
                <w:sz w:val="20"/>
                <w:szCs w:val="20"/>
              </w:rPr>
              <w:t>Всего</w:t>
            </w:r>
          </w:p>
        </w:tc>
      </w:tr>
      <w:tr w:rsidR="005D2EB4" w:rsidRPr="00F5542B">
        <w:trPr>
          <w:gridAfter w:val="1"/>
          <w:wAfter w:w="17" w:type="dxa"/>
          <w:trHeight w:val="657"/>
          <w:tblHeader/>
        </w:trPr>
        <w:tc>
          <w:tcPr>
            <w:tcW w:w="792" w:type="dxa"/>
            <w:vMerge/>
            <w:tcBorders>
              <w:left w:val="single" w:sz="4" w:space="0" w:color="auto"/>
              <w:bottom w:val="single" w:sz="4" w:space="0" w:color="auto"/>
              <w:right w:val="single" w:sz="4" w:space="0" w:color="auto"/>
            </w:tcBorders>
            <w:vAlign w:val="center"/>
          </w:tcPr>
          <w:p w:rsidR="005D2EB4" w:rsidRPr="00F5542B" w:rsidRDefault="005D2EB4" w:rsidP="00950506">
            <w:pPr>
              <w:jc w:val="center"/>
              <w:rPr>
                <w:b/>
                <w:bCs/>
                <w:sz w:val="20"/>
                <w:szCs w:val="20"/>
              </w:rPr>
            </w:pPr>
          </w:p>
        </w:tc>
        <w:tc>
          <w:tcPr>
            <w:tcW w:w="4873" w:type="dxa"/>
            <w:vMerge/>
            <w:tcBorders>
              <w:left w:val="single" w:sz="4" w:space="0" w:color="auto"/>
              <w:bottom w:val="single" w:sz="4" w:space="0" w:color="auto"/>
              <w:right w:val="single" w:sz="4" w:space="0" w:color="auto"/>
            </w:tcBorders>
            <w:vAlign w:val="center"/>
          </w:tcPr>
          <w:p w:rsidR="005D2EB4" w:rsidRPr="00F5542B" w:rsidRDefault="005D2EB4" w:rsidP="00950506">
            <w:pPr>
              <w:rPr>
                <w:b/>
                <w:bCs/>
                <w:sz w:val="20"/>
                <w:szCs w:val="20"/>
              </w:rPr>
            </w:pPr>
          </w:p>
        </w:tc>
        <w:tc>
          <w:tcPr>
            <w:tcW w:w="1895" w:type="dxa"/>
            <w:tcBorders>
              <w:top w:val="nil"/>
              <w:left w:val="single" w:sz="4" w:space="0" w:color="auto"/>
              <w:bottom w:val="single" w:sz="4" w:space="0" w:color="auto"/>
              <w:right w:val="single" w:sz="4" w:space="0" w:color="auto"/>
            </w:tcBorders>
            <w:vAlign w:val="center"/>
          </w:tcPr>
          <w:p w:rsidR="005D2EB4" w:rsidRPr="00F5542B" w:rsidRDefault="005D2EB4" w:rsidP="00950506">
            <w:pPr>
              <w:jc w:val="center"/>
              <w:rPr>
                <w:b/>
                <w:bCs/>
                <w:sz w:val="20"/>
                <w:szCs w:val="20"/>
              </w:rPr>
            </w:pPr>
            <w:r w:rsidRPr="00F5542B">
              <w:rPr>
                <w:b/>
                <w:bCs/>
                <w:sz w:val="20"/>
                <w:szCs w:val="20"/>
              </w:rPr>
              <w:t>Расчетное кол</w:t>
            </w:r>
            <w:r w:rsidRPr="00F5542B">
              <w:rPr>
                <w:b/>
                <w:bCs/>
                <w:sz w:val="20"/>
                <w:szCs w:val="20"/>
              </w:rPr>
              <w:t>и</w:t>
            </w:r>
            <w:r w:rsidRPr="00F5542B">
              <w:rPr>
                <w:b/>
                <w:bCs/>
                <w:sz w:val="20"/>
                <w:szCs w:val="20"/>
              </w:rPr>
              <w:t>чество контейн</w:t>
            </w:r>
            <w:r w:rsidRPr="00F5542B">
              <w:rPr>
                <w:b/>
                <w:bCs/>
                <w:sz w:val="20"/>
                <w:szCs w:val="20"/>
              </w:rPr>
              <w:t>е</w:t>
            </w:r>
            <w:r w:rsidRPr="00F5542B">
              <w:rPr>
                <w:b/>
                <w:bCs/>
                <w:sz w:val="20"/>
                <w:szCs w:val="20"/>
              </w:rPr>
              <w:t>ров, ед.</w:t>
            </w:r>
          </w:p>
        </w:tc>
        <w:tc>
          <w:tcPr>
            <w:tcW w:w="1842" w:type="dxa"/>
            <w:tcBorders>
              <w:top w:val="nil"/>
              <w:left w:val="single" w:sz="4" w:space="0" w:color="auto"/>
              <w:bottom w:val="single" w:sz="4" w:space="0" w:color="auto"/>
              <w:right w:val="single" w:sz="4" w:space="0" w:color="auto"/>
            </w:tcBorders>
            <w:vAlign w:val="center"/>
          </w:tcPr>
          <w:p w:rsidR="005D2EB4" w:rsidRPr="00F5542B" w:rsidRDefault="005D2EB4" w:rsidP="00950506">
            <w:pPr>
              <w:jc w:val="center"/>
              <w:rPr>
                <w:b/>
                <w:bCs/>
                <w:sz w:val="20"/>
                <w:szCs w:val="20"/>
              </w:rPr>
            </w:pPr>
            <w:r w:rsidRPr="00F5542B">
              <w:rPr>
                <w:b/>
                <w:bCs/>
                <w:sz w:val="20"/>
                <w:szCs w:val="20"/>
              </w:rPr>
              <w:t>Списочное  к</w:t>
            </w:r>
            <w:r w:rsidRPr="00F5542B">
              <w:rPr>
                <w:b/>
                <w:bCs/>
                <w:sz w:val="20"/>
                <w:szCs w:val="20"/>
              </w:rPr>
              <w:t>о</w:t>
            </w:r>
            <w:r w:rsidRPr="00F5542B">
              <w:rPr>
                <w:b/>
                <w:bCs/>
                <w:sz w:val="20"/>
                <w:szCs w:val="20"/>
              </w:rPr>
              <w:t>личество конте</w:t>
            </w:r>
            <w:r w:rsidRPr="00F5542B">
              <w:rPr>
                <w:b/>
                <w:bCs/>
                <w:sz w:val="20"/>
                <w:szCs w:val="20"/>
              </w:rPr>
              <w:t>й</w:t>
            </w:r>
            <w:r w:rsidRPr="00F5542B">
              <w:rPr>
                <w:b/>
                <w:bCs/>
                <w:sz w:val="20"/>
                <w:szCs w:val="20"/>
              </w:rPr>
              <w:t>неров, ед.</w:t>
            </w:r>
          </w:p>
        </w:tc>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950506">
            <w:pPr>
              <w:jc w:val="center"/>
              <w:rPr>
                <w:b/>
                <w:bCs/>
                <w:sz w:val="20"/>
                <w:szCs w:val="20"/>
              </w:rPr>
            </w:pPr>
            <w:r w:rsidRPr="00F5542B">
              <w:rPr>
                <w:b/>
                <w:bCs/>
                <w:sz w:val="20"/>
                <w:szCs w:val="20"/>
              </w:rPr>
              <w:t>Необходимое кол-во ко</w:t>
            </w:r>
            <w:r w:rsidRPr="00F5542B">
              <w:rPr>
                <w:b/>
                <w:bCs/>
                <w:sz w:val="20"/>
                <w:szCs w:val="20"/>
              </w:rPr>
              <w:t>н</w:t>
            </w:r>
            <w:r w:rsidRPr="00F5542B">
              <w:rPr>
                <w:b/>
                <w:bCs/>
                <w:sz w:val="20"/>
                <w:szCs w:val="20"/>
              </w:rPr>
              <w:t>тейнеров к приобретению</w:t>
            </w:r>
          </w:p>
        </w:tc>
        <w:tc>
          <w:tcPr>
            <w:tcW w:w="1402" w:type="dxa"/>
            <w:tcBorders>
              <w:top w:val="nil"/>
              <w:left w:val="single" w:sz="4" w:space="0" w:color="auto"/>
              <w:bottom w:val="single" w:sz="4" w:space="0" w:color="auto"/>
              <w:right w:val="single" w:sz="4" w:space="0" w:color="auto"/>
            </w:tcBorders>
            <w:vAlign w:val="center"/>
          </w:tcPr>
          <w:p w:rsidR="005D2EB4" w:rsidRPr="00F5542B" w:rsidRDefault="005D2EB4" w:rsidP="00950506">
            <w:pPr>
              <w:jc w:val="center"/>
              <w:rPr>
                <w:b/>
                <w:bCs/>
                <w:sz w:val="20"/>
                <w:szCs w:val="20"/>
              </w:rPr>
            </w:pPr>
            <w:r w:rsidRPr="00F5542B">
              <w:rPr>
                <w:b/>
                <w:bCs/>
                <w:sz w:val="20"/>
                <w:szCs w:val="20"/>
              </w:rPr>
              <w:t>Необходимое кол-во ко</w:t>
            </w:r>
            <w:r w:rsidRPr="00F5542B">
              <w:rPr>
                <w:b/>
                <w:bCs/>
                <w:sz w:val="20"/>
                <w:szCs w:val="20"/>
              </w:rPr>
              <w:t>н</w:t>
            </w:r>
            <w:r w:rsidRPr="00F5542B">
              <w:rPr>
                <w:b/>
                <w:bCs/>
                <w:sz w:val="20"/>
                <w:szCs w:val="20"/>
              </w:rPr>
              <w:t>тейнеров к обновлению</w:t>
            </w:r>
          </w:p>
        </w:tc>
        <w:tc>
          <w:tcPr>
            <w:tcW w:w="2640" w:type="dxa"/>
            <w:tcBorders>
              <w:top w:val="nil"/>
              <w:left w:val="single" w:sz="4" w:space="0" w:color="auto"/>
              <w:bottom w:val="single" w:sz="4" w:space="0" w:color="auto"/>
              <w:right w:val="single" w:sz="4" w:space="0" w:color="auto"/>
            </w:tcBorders>
            <w:vAlign w:val="center"/>
          </w:tcPr>
          <w:p w:rsidR="005D2EB4" w:rsidRPr="00F5542B" w:rsidRDefault="005D2EB4" w:rsidP="00950506">
            <w:pPr>
              <w:jc w:val="center"/>
              <w:rPr>
                <w:b/>
                <w:bCs/>
                <w:sz w:val="20"/>
                <w:szCs w:val="20"/>
              </w:rPr>
            </w:pPr>
            <w:r w:rsidRPr="00F5542B">
              <w:rPr>
                <w:b/>
                <w:bCs/>
                <w:sz w:val="20"/>
                <w:szCs w:val="20"/>
              </w:rPr>
              <w:t>Необходимое кол-во ко</w:t>
            </w:r>
            <w:r w:rsidRPr="00F5542B">
              <w:rPr>
                <w:b/>
                <w:bCs/>
                <w:sz w:val="20"/>
                <w:szCs w:val="20"/>
              </w:rPr>
              <w:t>н</w:t>
            </w:r>
            <w:r w:rsidRPr="00F5542B">
              <w:rPr>
                <w:b/>
                <w:bCs/>
                <w:sz w:val="20"/>
                <w:szCs w:val="20"/>
              </w:rPr>
              <w:t>тейнеров к приобретению (обновлению), всего</w:t>
            </w:r>
          </w:p>
        </w:tc>
      </w:tr>
      <w:tr w:rsidR="005D2EB4" w:rsidRPr="00F5542B">
        <w:trPr>
          <w:gridAfter w:val="1"/>
          <w:wAfter w:w="17" w:type="dxa"/>
          <w:trHeight w:val="163"/>
          <w:tblHeader/>
        </w:trPr>
        <w:tc>
          <w:tcPr>
            <w:tcW w:w="792" w:type="dxa"/>
            <w:tcBorders>
              <w:left w:val="single" w:sz="4" w:space="0" w:color="auto"/>
              <w:bottom w:val="single" w:sz="4" w:space="0" w:color="auto"/>
              <w:right w:val="single" w:sz="4" w:space="0" w:color="auto"/>
            </w:tcBorders>
            <w:vAlign w:val="center"/>
          </w:tcPr>
          <w:p w:rsidR="005D2EB4" w:rsidRPr="00F5542B" w:rsidRDefault="005D2EB4" w:rsidP="00950506">
            <w:pPr>
              <w:jc w:val="center"/>
              <w:rPr>
                <w:b/>
                <w:bCs/>
                <w:sz w:val="20"/>
                <w:szCs w:val="20"/>
              </w:rPr>
            </w:pPr>
            <w:r w:rsidRPr="00F5542B">
              <w:rPr>
                <w:b/>
                <w:bCs/>
                <w:sz w:val="20"/>
                <w:szCs w:val="20"/>
              </w:rPr>
              <w:t>1</w:t>
            </w:r>
          </w:p>
        </w:tc>
        <w:tc>
          <w:tcPr>
            <w:tcW w:w="4873" w:type="dxa"/>
            <w:tcBorders>
              <w:left w:val="single" w:sz="4" w:space="0" w:color="auto"/>
              <w:bottom w:val="single" w:sz="4" w:space="0" w:color="auto"/>
              <w:right w:val="single" w:sz="4" w:space="0" w:color="auto"/>
            </w:tcBorders>
            <w:vAlign w:val="center"/>
          </w:tcPr>
          <w:p w:rsidR="005D2EB4" w:rsidRPr="00F5542B" w:rsidRDefault="005D2EB4" w:rsidP="00950506">
            <w:pPr>
              <w:jc w:val="center"/>
              <w:rPr>
                <w:b/>
                <w:bCs/>
                <w:sz w:val="20"/>
                <w:szCs w:val="20"/>
              </w:rPr>
            </w:pPr>
            <w:r w:rsidRPr="00F5542B">
              <w:rPr>
                <w:b/>
                <w:bCs/>
                <w:sz w:val="20"/>
                <w:szCs w:val="20"/>
              </w:rPr>
              <w:t>2</w:t>
            </w:r>
          </w:p>
        </w:tc>
        <w:tc>
          <w:tcPr>
            <w:tcW w:w="1895" w:type="dxa"/>
            <w:tcBorders>
              <w:top w:val="nil"/>
              <w:left w:val="single" w:sz="4" w:space="0" w:color="auto"/>
              <w:bottom w:val="single" w:sz="4" w:space="0" w:color="auto"/>
              <w:right w:val="single" w:sz="4" w:space="0" w:color="auto"/>
            </w:tcBorders>
            <w:vAlign w:val="center"/>
          </w:tcPr>
          <w:p w:rsidR="005D2EB4" w:rsidRPr="00F5542B" w:rsidRDefault="005D2EB4" w:rsidP="00950506">
            <w:pPr>
              <w:jc w:val="center"/>
              <w:rPr>
                <w:b/>
                <w:bCs/>
                <w:sz w:val="20"/>
                <w:szCs w:val="20"/>
              </w:rPr>
            </w:pPr>
            <w:r w:rsidRPr="00F5542B">
              <w:rPr>
                <w:b/>
                <w:bCs/>
                <w:sz w:val="20"/>
                <w:szCs w:val="20"/>
              </w:rPr>
              <w:t>11</w:t>
            </w:r>
          </w:p>
        </w:tc>
        <w:tc>
          <w:tcPr>
            <w:tcW w:w="1842" w:type="dxa"/>
            <w:tcBorders>
              <w:top w:val="nil"/>
              <w:left w:val="single" w:sz="4" w:space="0" w:color="auto"/>
              <w:bottom w:val="single" w:sz="4" w:space="0" w:color="auto"/>
              <w:right w:val="single" w:sz="4" w:space="0" w:color="auto"/>
            </w:tcBorders>
            <w:vAlign w:val="center"/>
          </w:tcPr>
          <w:p w:rsidR="005D2EB4" w:rsidRPr="00F5542B" w:rsidRDefault="005D2EB4" w:rsidP="00950506">
            <w:pPr>
              <w:jc w:val="center"/>
              <w:rPr>
                <w:b/>
                <w:bCs/>
                <w:sz w:val="20"/>
                <w:szCs w:val="20"/>
              </w:rPr>
            </w:pPr>
            <w:r w:rsidRPr="00F5542B">
              <w:rPr>
                <w:b/>
                <w:bCs/>
                <w:sz w:val="20"/>
                <w:szCs w:val="20"/>
              </w:rPr>
              <w:t>12</w:t>
            </w:r>
          </w:p>
        </w:tc>
        <w:tc>
          <w:tcPr>
            <w:tcW w:w="1529" w:type="dxa"/>
            <w:tcBorders>
              <w:top w:val="nil"/>
              <w:left w:val="single" w:sz="4" w:space="0" w:color="auto"/>
              <w:bottom w:val="single" w:sz="4" w:space="0" w:color="auto"/>
              <w:right w:val="single" w:sz="4" w:space="0" w:color="auto"/>
            </w:tcBorders>
            <w:vAlign w:val="center"/>
          </w:tcPr>
          <w:p w:rsidR="005D2EB4" w:rsidRPr="00F5542B" w:rsidRDefault="005D2EB4" w:rsidP="00950506">
            <w:pPr>
              <w:jc w:val="center"/>
              <w:rPr>
                <w:b/>
                <w:bCs/>
                <w:sz w:val="20"/>
                <w:szCs w:val="20"/>
              </w:rPr>
            </w:pPr>
            <w:r w:rsidRPr="00F5542B">
              <w:rPr>
                <w:b/>
                <w:bCs/>
                <w:sz w:val="20"/>
                <w:szCs w:val="20"/>
              </w:rPr>
              <w:t>13</w:t>
            </w:r>
          </w:p>
        </w:tc>
        <w:tc>
          <w:tcPr>
            <w:tcW w:w="1402" w:type="dxa"/>
            <w:tcBorders>
              <w:top w:val="nil"/>
              <w:left w:val="single" w:sz="4" w:space="0" w:color="auto"/>
              <w:bottom w:val="single" w:sz="4" w:space="0" w:color="auto"/>
              <w:right w:val="single" w:sz="4" w:space="0" w:color="auto"/>
            </w:tcBorders>
            <w:vAlign w:val="center"/>
          </w:tcPr>
          <w:p w:rsidR="005D2EB4" w:rsidRPr="00F5542B" w:rsidRDefault="005D2EB4" w:rsidP="00950506">
            <w:pPr>
              <w:jc w:val="center"/>
              <w:rPr>
                <w:b/>
                <w:bCs/>
                <w:sz w:val="20"/>
                <w:szCs w:val="20"/>
              </w:rPr>
            </w:pPr>
            <w:r w:rsidRPr="00F5542B">
              <w:rPr>
                <w:b/>
                <w:bCs/>
                <w:sz w:val="20"/>
                <w:szCs w:val="20"/>
              </w:rPr>
              <w:t>14</w:t>
            </w:r>
          </w:p>
        </w:tc>
        <w:tc>
          <w:tcPr>
            <w:tcW w:w="2640" w:type="dxa"/>
            <w:tcBorders>
              <w:top w:val="nil"/>
              <w:left w:val="single" w:sz="4" w:space="0" w:color="auto"/>
              <w:bottom w:val="single" w:sz="4" w:space="0" w:color="auto"/>
              <w:right w:val="single" w:sz="4" w:space="0" w:color="auto"/>
            </w:tcBorders>
            <w:vAlign w:val="center"/>
          </w:tcPr>
          <w:p w:rsidR="005D2EB4" w:rsidRPr="00F5542B" w:rsidRDefault="005D2EB4" w:rsidP="00950506">
            <w:pPr>
              <w:jc w:val="center"/>
              <w:rPr>
                <w:b/>
                <w:bCs/>
                <w:sz w:val="20"/>
                <w:szCs w:val="20"/>
              </w:rPr>
            </w:pPr>
            <w:r w:rsidRPr="00F5542B">
              <w:rPr>
                <w:b/>
                <w:bCs/>
                <w:sz w:val="20"/>
                <w:szCs w:val="20"/>
              </w:rPr>
              <w:t>15</w:t>
            </w:r>
          </w:p>
        </w:tc>
      </w:tr>
      <w:tr w:rsidR="005D2EB4" w:rsidRPr="00F5542B">
        <w:trPr>
          <w:gridAfter w:val="1"/>
          <w:wAfter w:w="17" w:type="dxa"/>
        </w:trPr>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950506">
            <w:pPr>
              <w:rPr>
                <w:sz w:val="20"/>
                <w:szCs w:val="20"/>
              </w:rPr>
            </w:pPr>
            <w:r w:rsidRPr="00F5542B">
              <w:rPr>
                <w:sz w:val="20"/>
                <w:szCs w:val="20"/>
              </w:rPr>
              <w:t>1.Администрация п.г.т. Арти</w:t>
            </w:r>
          </w:p>
        </w:tc>
        <w:tc>
          <w:tcPr>
            <w:tcW w:w="1895" w:type="dxa"/>
            <w:tcBorders>
              <w:top w:val="nil"/>
              <w:left w:val="nil"/>
              <w:bottom w:val="single" w:sz="4" w:space="0" w:color="auto"/>
              <w:right w:val="single" w:sz="4" w:space="0" w:color="auto"/>
            </w:tcBorders>
            <w:vAlign w:val="center"/>
          </w:tcPr>
          <w:p w:rsidR="005D2EB4" w:rsidRPr="00F5542B" w:rsidRDefault="005D2EB4" w:rsidP="00950506">
            <w:pPr>
              <w:jc w:val="center"/>
              <w:rPr>
                <w:b/>
                <w:bCs/>
                <w:sz w:val="20"/>
                <w:szCs w:val="20"/>
              </w:rPr>
            </w:pPr>
          </w:p>
        </w:tc>
        <w:tc>
          <w:tcPr>
            <w:tcW w:w="1842" w:type="dxa"/>
            <w:tcBorders>
              <w:top w:val="nil"/>
              <w:left w:val="nil"/>
              <w:bottom w:val="single" w:sz="4" w:space="0" w:color="auto"/>
              <w:right w:val="single" w:sz="4" w:space="0" w:color="auto"/>
            </w:tcBorders>
            <w:vAlign w:val="center"/>
          </w:tcPr>
          <w:p w:rsidR="005D2EB4" w:rsidRPr="00F5542B" w:rsidRDefault="005D2EB4" w:rsidP="00950506">
            <w:pPr>
              <w:jc w:val="center"/>
              <w:rPr>
                <w:b/>
                <w:bCs/>
                <w:sz w:val="20"/>
                <w:szCs w:val="20"/>
              </w:rPr>
            </w:pPr>
          </w:p>
        </w:tc>
        <w:tc>
          <w:tcPr>
            <w:tcW w:w="1529" w:type="dxa"/>
            <w:tcBorders>
              <w:top w:val="nil"/>
              <w:left w:val="nil"/>
              <w:bottom w:val="single" w:sz="4" w:space="0" w:color="auto"/>
              <w:right w:val="single" w:sz="4" w:space="0" w:color="auto"/>
            </w:tcBorders>
            <w:vAlign w:val="center"/>
          </w:tcPr>
          <w:p w:rsidR="005D2EB4" w:rsidRPr="00F5542B" w:rsidRDefault="005D2EB4" w:rsidP="00950506">
            <w:pPr>
              <w:jc w:val="center"/>
              <w:rPr>
                <w:b/>
                <w:bCs/>
                <w:sz w:val="20"/>
                <w:szCs w:val="20"/>
              </w:rPr>
            </w:pPr>
          </w:p>
        </w:tc>
        <w:tc>
          <w:tcPr>
            <w:tcW w:w="1402" w:type="dxa"/>
            <w:tcBorders>
              <w:top w:val="nil"/>
              <w:left w:val="nil"/>
              <w:bottom w:val="single" w:sz="4" w:space="0" w:color="auto"/>
              <w:right w:val="single" w:sz="4" w:space="0" w:color="auto"/>
            </w:tcBorders>
            <w:vAlign w:val="center"/>
          </w:tcPr>
          <w:p w:rsidR="005D2EB4" w:rsidRPr="00F5542B" w:rsidRDefault="005D2EB4" w:rsidP="00950506">
            <w:pPr>
              <w:jc w:val="center"/>
              <w:rPr>
                <w:b/>
                <w:bCs/>
                <w:sz w:val="20"/>
                <w:szCs w:val="20"/>
              </w:rPr>
            </w:pPr>
          </w:p>
        </w:tc>
        <w:tc>
          <w:tcPr>
            <w:tcW w:w="2640" w:type="dxa"/>
            <w:tcBorders>
              <w:top w:val="nil"/>
              <w:left w:val="nil"/>
              <w:bottom w:val="single" w:sz="4" w:space="0" w:color="auto"/>
              <w:right w:val="single" w:sz="4" w:space="0" w:color="auto"/>
            </w:tcBorders>
            <w:vAlign w:val="center"/>
          </w:tcPr>
          <w:p w:rsidR="005D2EB4" w:rsidRPr="00F5542B" w:rsidRDefault="005D2EB4" w:rsidP="00950506">
            <w:pPr>
              <w:jc w:val="center"/>
              <w:rPr>
                <w:b/>
                <w:bCs/>
                <w:sz w:val="20"/>
                <w:szCs w:val="20"/>
              </w:rPr>
            </w:pP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пгт.Арти</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311</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326</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267</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267</w:t>
            </w:r>
          </w:p>
        </w:tc>
      </w:tr>
      <w:tr w:rsidR="005D2EB4" w:rsidRPr="00F5542B">
        <w:trPr>
          <w:gridAfter w:val="1"/>
          <w:wAfter w:w="17" w:type="dxa"/>
        </w:trPr>
        <w:tc>
          <w:tcPr>
            <w:tcW w:w="792"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w:t>
            </w:r>
          </w:p>
        </w:tc>
        <w:tc>
          <w:tcPr>
            <w:tcW w:w="4873" w:type="dxa"/>
            <w:tcBorders>
              <w:top w:val="single" w:sz="4" w:space="0" w:color="auto"/>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п. Усть-Югуш</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56</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58</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46</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48</w:t>
            </w:r>
          </w:p>
        </w:tc>
      </w:tr>
      <w:tr w:rsidR="005D2EB4" w:rsidRPr="00F5542B">
        <w:trPr>
          <w:gridAfter w:val="1"/>
          <w:wAfter w:w="17" w:type="dxa"/>
        </w:trPr>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2. Азигуловская сельская администрация</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с. Азигулово</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82</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86</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9</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77</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86</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Биткино</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27</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29</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11</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18</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29</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5</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Журавли</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7</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7</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7</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7</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6</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Дружино-Бардым</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9</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9</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9</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9</w:t>
            </w:r>
          </w:p>
        </w:tc>
      </w:tr>
      <w:tr w:rsidR="005D2EB4" w:rsidRPr="00F5542B">
        <w:trPr>
          <w:gridAfter w:val="1"/>
          <w:wAfter w:w="17" w:type="dxa"/>
        </w:trPr>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3. Барабинская сельская администрация</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7</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с. Бараба</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26</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27</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26</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27</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8</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с. Большие Карзи</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17</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18</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17</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18</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9</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Омельково</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12</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12</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12</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12</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10</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п. Малая Дегтярка</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4</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4</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4</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4</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11</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Волокушино</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3</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3</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3</w:t>
            </w:r>
          </w:p>
        </w:tc>
      </w:tr>
      <w:tr w:rsidR="005D2EB4" w:rsidRPr="00F5542B">
        <w:trPr>
          <w:gridAfter w:val="1"/>
          <w:wAfter w:w="17" w:type="dxa"/>
        </w:trPr>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4. Берёзовская сельская администрация</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12</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Берёзовка</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35</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37</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35</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37</w:t>
            </w:r>
          </w:p>
        </w:tc>
      </w:tr>
      <w:tr w:rsidR="005D2EB4" w:rsidRPr="00F5542B">
        <w:trPr>
          <w:gridAfter w:val="1"/>
          <w:wAfter w:w="17" w:type="dxa"/>
        </w:trPr>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5. Ново-Златоустовская сельская администрация</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13</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с. Новый Златоуст</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28</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29</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28</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29</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14</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Усть-Кишерть</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10</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10</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10</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10</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15</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Широкий Лог</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10</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11</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10</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11</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16</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Черепаново</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17</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Кургат</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r>
      <w:tr w:rsidR="005D2EB4" w:rsidRPr="00F5542B">
        <w:trPr>
          <w:gridAfter w:val="1"/>
          <w:wAfter w:w="17" w:type="dxa"/>
        </w:trPr>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lastRenderedPageBreak/>
              <w:t>6. Куркинская сельская администрация</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18</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с. Курки</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28</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30</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28</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30</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19</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Мараканово</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r>
      <w:tr w:rsidR="005D2EB4" w:rsidRPr="00F5542B">
        <w:trPr>
          <w:gridAfter w:val="1"/>
          <w:wAfter w:w="17" w:type="dxa"/>
        </w:trPr>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7. Мало-Карзинская сельская администрация</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20</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Малые Карзи</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27</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28</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27</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28</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21</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Байбулда</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8</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9</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9</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9</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22</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Ильчигулово</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19</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20</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19</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20</w:t>
            </w:r>
          </w:p>
        </w:tc>
      </w:tr>
      <w:tr w:rsidR="005D2EB4" w:rsidRPr="00F5542B">
        <w:trPr>
          <w:gridAfter w:val="1"/>
          <w:wAfter w:w="17" w:type="dxa"/>
        </w:trPr>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8. Мало-Тавринская сельская администрация</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23</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с. Малая Тавра</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51</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54</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52</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54</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24</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Багышково</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28</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30</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28</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30</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25</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Рыбино</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4</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5</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4</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5</w:t>
            </w:r>
          </w:p>
        </w:tc>
      </w:tr>
      <w:tr w:rsidR="005D2EB4" w:rsidRPr="00F5542B">
        <w:trPr>
          <w:gridAfter w:val="1"/>
          <w:wAfter w:w="17" w:type="dxa"/>
        </w:trPr>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9. Манчажская сельская администрация</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r>
      <w:tr w:rsidR="008052FB"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8052FB" w:rsidRPr="00F5542B" w:rsidRDefault="008052FB" w:rsidP="001F7E2F">
            <w:pPr>
              <w:jc w:val="center"/>
              <w:rPr>
                <w:sz w:val="20"/>
                <w:szCs w:val="20"/>
              </w:rPr>
            </w:pPr>
            <w:r w:rsidRPr="00F5542B">
              <w:rPr>
                <w:sz w:val="20"/>
                <w:szCs w:val="20"/>
              </w:rPr>
              <w:t>26</w:t>
            </w:r>
          </w:p>
        </w:tc>
        <w:tc>
          <w:tcPr>
            <w:tcW w:w="4873" w:type="dxa"/>
            <w:tcBorders>
              <w:top w:val="nil"/>
              <w:left w:val="nil"/>
              <w:bottom w:val="single" w:sz="4" w:space="0" w:color="auto"/>
              <w:right w:val="single" w:sz="4" w:space="0" w:color="auto"/>
            </w:tcBorders>
            <w:vAlign w:val="center"/>
          </w:tcPr>
          <w:p w:rsidR="008052FB" w:rsidRPr="00F5542B" w:rsidRDefault="008052FB" w:rsidP="001F7E2F">
            <w:pPr>
              <w:rPr>
                <w:sz w:val="20"/>
                <w:szCs w:val="20"/>
              </w:rPr>
            </w:pPr>
            <w:r w:rsidRPr="00F5542B">
              <w:rPr>
                <w:sz w:val="20"/>
                <w:szCs w:val="20"/>
              </w:rPr>
              <w:t>с. Манчаж</w:t>
            </w:r>
          </w:p>
        </w:tc>
        <w:tc>
          <w:tcPr>
            <w:tcW w:w="1895" w:type="dxa"/>
            <w:tcBorders>
              <w:top w:val="nil"/>
              <w:left w:val="nil"/>
              <w:bottom w:val="single" w:sz="4" w:space="0" w:color="auto"/>
              <w:right w:val="single" w:sz="4" w:space="0" w:color="auto"/>
            </w:tcBorders>
            <w:noWrap/>
            <w:vAlign w:val="center"/>
          </w:tcPr>
          <w:p w:rsidR="008052FB" w:rsidRPr="008052FB" w:rsidRDefault="008052FB">
            <w:pPr>
              <w:jc w:val="center"/>
              <w:rPr>
                <w:sz w:val="20"/>
                <w:szCs w:val="20"/>
              </w:rPr>
            </w:pPr>
            <w:r w:rsidRPr="008052FB">
              <w:rPr>
                <w:sz w:val="20"/>
                <w:szCs w:val="20"/>
              </w:rPr>
              <w:t>76</w:t>
            </w:r>
          </w:p>
        </w:tc>
        <w:tc>
          <w:tcPr>
            <w:tcW w:w="1842" w:type="dxa"/>
            <w:tcBorders>
              <w:top w:val="nil"/>
              <w:left w:val="nil"/>
              <w:bottom w:val="single" w:sz="4" w:space="0" w:color="auto"/>
              <w:right w:val="single" w:sz="4" w:space="0" w:color="auto"/>
            </w:tcBorders>
            <w:noWrap/>
            <w:vAlign w:val="center"/>
          </w:tcPr>
          <w:p w:rsidR="008052FB" w:rsidRPr="008052FB" w:rsidRDefault="008052FB">
            <w:pPr>
              <w:jc w:val="center"/>
              <w:rPr>
                <w:sz w:val="20"/>
                <w:szCs w:val="20"/>
              </w:rPr>
            </w:pPr>
            <w:r w:rsidRPr="008052FB">
              <w:rPr>
                <w:sz w:val="20"/>
                <w:szCs w:val="20"/>
              </w:rPr>
              <w:t>78</w:t>
            </w:r>
          </w:p>
        </w:tc>
        <w:tc>
          <w:tcPr>
            <w:tcW w:w="1529" w:type="dxa"/>
            <w:tcBorders>
              <w:top w:val="nil"/>
              <w:left w:val="nil"/>
              <w:bottom w:val="single" w:sz="4" w:space="0" w:color="auto"/>
              <w:right w:val="single" w:sz="4" w:space="0" w:color="auto"/>
            </w:tcBorders>
            <w:noWrap/>
            <w:vAlign w:val="center"/>
          </w:tcPr>
          <w:p w:rsidR="008052FB" w:rsidRPr="008052FB" w:rsidRDefault="008052FB">
            <w:pPr>
              <w:jc w:val="center"/>
              <w:rPr>
                <w:sz w:val="20"/>
                <w:szCs w:val="20"/>
              </w:rPr>
            </w:pPr>
            <w:r w:rsidRPr="008052FB">
              <w:rPr>
                <w:sz w:val="20"/>
                <w:szCs w:val="20"/>
              </w:rPr>
              <w:t>6</w:t>
            </w:r>
          </w:p>
        </w:tc>
        <w:tc>
          <w:tcPr>
            <w:tcW w:w="1402" w:type="dxa"/>
            <w:tcBorders>
              <w:top w:val="nil"/>
              <w:left w:val="nil"/>
              <w:bottom w:val="single" w:sz="4" w:space="0" w:color="auto"/>
              <w:right w:val="single" w:sz="4" w:space="0" w:color="auto"/>
            </w:tcBorders>
            <w:noWrap/>
            <w:vAlign w:val="center"/>
          </w:tcPr>
          <w:p w:rsidR="008052FB" w:rsidRPr="008052FB" w:rsidRDefault="008052FB">
            <w:pPr>
              <w:jc w:val="center"/>
              <w:rPr>
                <w:sz w:val="20"/>
                <w:szCs w:val="20"/>
              </w:rPr>
            </w:pPr>
            <w:r w:rsidRPr="008052FB">
              <w:rPr>
                <w:sz w:val="20"/>
                <w:szCs w:val="20"/>
              </w:rPr>
              <w:t>72</w:t>
            </w:r>
          </w:p>
        </w:tc>
        <w:tc>
          <w:tcPr>
            <w:tcW w:w="2640" w:type="dxa"/>
            <w:tcBorders>
              <w:top w:val="nil"/>
              <w:left w:val="nil"/>
              <w:bottom w:val="single" w:sz="4" w:space="0" w:color="auto"/>
              <w:right w:val="single" w:sz="4" w:space="0" w:color="auto"/>
            </w:tcBorders>
            <w:noWrap/>
            <w:vAlign w:val="center"/>
          </w:tcPr>
          <w:p w:rsidR="008052FB" w:rsidRPr="008052FB" w:rsidRDefault="008052FB">
            <w:pPr>
              <w:jc w:val="center"/>
              <w:rPr>
                <w:sz w:val="20"/>
                <w:szCs w:val="20"/>
              </w:rPr>
            </w:pPr>
            <w:r w:rsidRPr="008052FB">
              <w:rPr>
                <w:sz w:val="20"/>
                <w:szCs w:val="20"/>
              </w:rPr>
              <w:t>78</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27</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Токари</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6</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7</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6</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7</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28</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Кадочниково</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5</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5</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5</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5</w:t>
            </w:r>
          </w:p>
        </w:tc>
      </w:tr>
      <w:tr w:rsidR="005D2EB4" w:rsidRPr="00F5542B">
        <w:trPr>
          <w:gridAfter w:val="1"/>
          <w:wAfter w:w="17" w:type="dxa"/>
        </w:trPr>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10. Пантелейковская сельская администрация</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29</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Пантелейково</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31</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32</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31</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32</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30</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Евалак</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r>
      <w:tr w:rsidR="005D2EB4" w:rsidRPr="00F5542B">
        <w:trPr>
          <w:gridAfter w:val="1"/>
          <w:wAfter w:w="17" w:type="dxa"/>
        </w:trPr>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11. Поташкинская сельская администрация</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31</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с. Поташка</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46</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48</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46</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48</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32</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Артя-Шигири</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21</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22</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21</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22</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33</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Верхние Арти</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r>
      <w:tr w:rsidR="005D2EB4" w:rsidRPr="00F5542B">
        <w:trPr>
          <w:gridAfter w:val="1"/>
          <w:wAfter w:w="17" w:type="dxa"/>
        </w:trPr>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12. Пристанинская сельская администрация</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34</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с. Пристань</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63</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65</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20</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34</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54</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35</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Афонасково</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13</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13</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4</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9</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13</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36</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Комарово</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37</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Югуш</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38</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Чекмаш</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4</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5</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4</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5</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39</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Волково</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w:t>
            </w:r>
          </w:p>
        </w:tc>
      </w:tr>
      <w:tr w:rsidR="005D2EB4" w:rsidRPr="00F5542B">
        <w:trPr>
          <w:gridAfter w:val="1"/>
          <w:wAfter w:w="17" w:type="dxa"/>
        </w:trPr>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13. Сажинская сельская администрация</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40</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Сажино</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45</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47</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3</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35</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38</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41</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Конёво</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16</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17</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16</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17</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lastRenderedPageBreak/>
              <w:t>42</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Соколята</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8</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8</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7</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8</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43</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Попово</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3</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4</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4</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44</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Турышовка</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3</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3</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3</w:t>
            </w:r>
          </w:p>
        </w:tc>
      </w:tr>
      <w:tr w:rsidR="005D2EB4" w:rsidRPr="00F5542B">
        <w:trPr>
          <w:gridAfter w:val="1"/>
          <w:wAfter w:w="17" w:type="dxa"/>
        </w:trPr>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14. Свердловская сельская администрация</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45</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с. Свердловское</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45</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48</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46</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48</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46</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Андрейково</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16</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17</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16</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17</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47</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Полдневая</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19</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19</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19</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19</w:t>
            </w:r>
          </w:p>
        </w:tc>
      </w:tr>
      <w:tr w:rsidR="005D2EB4" w:rsidRPr="00F5542B">
        <w:trPr>
          <w:gridAfter w:val="1"/>
          <w:wAfter w:w="17" w:type="dxa"/>
        </w:trPr>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15. Симинчинская сельская администрация</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48</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с. Симинчи</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23</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24</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24</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24</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49</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Верхний Бардым</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22</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23</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23</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23</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50</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Головино</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51</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Нижний Бардым</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24</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26</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24</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26</w:t>
            </w:r>
          </w:p>
        </w:tc>
      </w:tr>
      <w:tr w:rsidR="005D2EB4" w:rsidRPr="00F5542B">
        <w:trPr>
          <w:gridAfter w:val="1"/>
          <w:wAfter w:w="17" w:type="dxa"/>
        </w:trPr>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16. Староартинская сельская администрация</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52</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с. Старые Арти</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49</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51</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5</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46</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51</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53</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Сенная</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4</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4</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4</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4</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54</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Стадухино</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3</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3</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3</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3</w:t>
            </w:r>
          </w:p>
        </w:tc>
      </w:tr>
      <w:tr w:rsidR="005D2EB4" w:rsidRPr="00F5542B">
        <w:trPr>
          <w:gridAfter w:val="1"/>
          <w:wAfter w:w="17" w:type="dxa"/>
        </w:trPr>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17. Сухановская сельская администрация</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55</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с. Сухановка (свх)</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40</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42</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40</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42</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56</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Черкасовка</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9</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9</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9</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9</w:t>
            </w:r>
          </w:p>
        </w:tc>
      </w:tr>
      <w:tr w:rsidR="005D2EB4" w:rsidRPr="00F5542B">
        <w:trPr>
          <w:gridAfter w:val="1"/>
          <w:wAfter w:w="17" w:type="dxa"/>
        </w:trPr>
        <w:tc>
          <w:tcPr>
            <w:tcW w:w="5665"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18. Усть-Манчажская сельская администрация</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57</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Бакийково</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35</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37</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36</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37</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58</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с. Усть-Манчаж</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20</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21</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20</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21</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sz w:val="20"/>
                <w:szCs w:val="20"/>
              </w:rPr>
            </w:pPr>
            <w:r w:rsidRPr="00F5542B">
              <w:rPr>
                <w:sz w:val="20"/>
                <w:szCs w:val="20"/>
              </w:rPr>
              <w:t>59</w:t>
            </w: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sz w:val="20"/>
                <w:szCs w:val="20"/>
              </w:rPr>
            </w:pPr>
            <w:r w:rsidRPr="00F5542B">
              <w:rPr>
                <w:sz w:val="20"/>
                <w:szCs w:val="20"/>
              </w:rPr>
              <w:t>д. Бихметково</w:t>
            </w:r>
          </w:p>
        </w:tc>
        <w:tc>
          <w:tcPr>
            <w:tcW w:w="1895"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18</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19</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18</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sz w:val="20"/>
                <w:szCs w:val="20"/>
              </w:rPr>
            </w:pPr>
            <w:r w:rsidRPr="00F5542B">
              <w:rPr>
                <w:sz w:val="20"/>
                <w:szCs w:val="20"/>
              </w:rPr>
              <w:t>19</w:t>
            </w:r>
          </w:p>
        </w:tc>
      </w:tr>
      <w:tr w:rsidR="005D2EB4" w:rsidRPr="00F5542B">
        <w:trPr>
          <w:gridAfter w:val="1"/>
          <w:wAfter w:w="17" w:type="dxa"/>
        </w:trPr>
        <w:tc>
          <w:tcPr>
            <w:tcW w:w="792" w:type="dxa"/>
            <w:tcBorders>
              <w:top w:val="nil"/>
              <w:left w:val="single" w:sz="4" w:space="0" w:color="auto"/>
              <w:bottom w:val="single" w:sz="4" w:space="0" w:color="auto"/>
              <w:right w:val="single" w:sz="4" w:space="0" w:color="auto"/>
            </w:tcBorders>
            <w:vAlign w:val="center"/>
          </w:tcPr>
          <w:p w:rsidR="005D2EB4" w:rsidRPr="00F5542B" w:rsidRDefault="005D2EB4" w:rsidP="001F7E2F">
            <w:pPr>
              <w:jc w:val="center"/>
              <w:rPr>
                <w:b/>
                <w:bCs/>
                <w:sz w:val="20"/>
                <w:szCs w:val="20"/>
              </w:rPr>
            </w:pPr>
          </w:p>
        </w:tc>
        <w:tc>
          <w:tcPr>
            <w:tcW w:w="4873" w:type="dxa"/>
            <w:tcBorders>
              <w:top w:val="nil"/>
              <w:left w:val="nil"/>
              <w:bottom w:val="single" w:sz="4" w:space="0" w:color="auto"/>
              <w:right w:val="single" w:sz="4" w:space="0" w:color="auto"/>
            </w:tcBorders>
            <w:vAlign w:val="center"/>
          </w:tcPr>
          <w:p w:rsidR="005D2EB4" w:rsidRPr="00F5542B" w:rsidRDefault="005D2EB4" w:rsidP="001F7E2F">
            <w:pPr>
              <w:rPr>
                <w:b/>
                <w:bCs/>
                <w:sz w:val="20"/>
                <w:szCs w:val="20"/>
              </w:rPr>
            </w:pPr>
            <w:r w:rsidRPr="00F5542B">
              <w:rPr>
                <w:b/>
                <w:bCs/>
                <w:sz w:val="20"/>
                <w:szCs w:val="20"/>
              </w:rPr>
              <w:t>Всего</w:t>
            </w:r>
          </w:p>
        </w:tc>
        <w:tc>
          <w:tcPr>
            <w:tcW w:w="1895" w:type="dxa"/>
            <w:tcBorders>
              <w:top w:val="nil"/>
              <w:left w:val="nil"/>
              <w:bottom w:val="single" w:sz="4" w:space="0" w:color="auto"/>
              <w:right w:val="single" w:sz="4" w:space="0" w:color="auto"/>
            </w:tcBorders>
            <w:noWrap/>
            <w:vAlign w:val="center"/>
          </w:tcPr>
          <w:p w:rsidR="005D2EB4" w:rsidRPr="00F5542B" w:rsidRDefault="005D2EB4" w:rsidP="008052FB">
            <w:pPr>
              <w:jc w:val="center"/>
              <w:rPr>
                <w:b/>
                <w:bCs/>
                <w:sz w:val="20"/>
                <w:szCs w:val="20"/>
              </w:rPr>
            </w:pPr>
            <w:r w:rsidRPr="00F5542B">
              <w:rPr>
                <w:b/>
                <w:bCs/>
                <w:sz w:val="20"/>
                <w:szCs w:val="20"/>
              </w:rPr>
              <w:t>1 47</w:t>
            </w:r>
            <w:r w:rsidR="008052FB">
              <w:rPr>
                <w:b/>
                <w:bCs/>
                <w:sz w:val="20"/>
                <w:szCs w:val="20"/>
              </w:rPr>
              <w:t>2</w:t>
            </w:r>
          </w:p>
        </w:tc>
        <w:tc>
          <w:tcPr>
            <w:tcW w:w="1842" w:type="dxa"/>
            <w:tcBorders>
              <w:top w:val="nil"/>
              <w:left w:val="nil"/>
              <w:bottom w:val="single" w:sz="4" w:space="0" w:color="auto"/>
              <w:right w:val="single" w:sz="4" w:space="0" w:color="auto"/>
            </w:tcBorders>
            <w:noWrap/>
            <w:vAlign w:val="center"/>
          </w:tcPr>
          <w:p w:rsidR="005D2EB4" w:rsidRPr="00F5542B" w:rsidRDefault="005D2EB4" w:rsidP="001F7E2F">
            <w:pPr>
              <w:jc w:val="center"/>
              <w:rPr>
                <w:b/>
                <w:bCs/>
                <w:sz w:val="20"/>
                <w:szCs w:val="20"/>
              </w:rPr>
            </w:pPr>
            <w:r w:rsidRPr="00F5542B">
              <w:rPr>
                <w:b/>
                <w:bCs/>
                <w:sz w:val="20"/>
                <w:szCs w:val="20"/>
              </w:rPr>
              <w:t>1 543</w:t>
            </w:r>
          </w:p>
        </w:tc>
        <w:tc>
          <w:tcPr>
            <w:tcW w:w="1529" w:type="dxa"/>
            <w:tcBorders>
              <w:top w:val="nil"/>
              <w:left w:val="nil"/>
              <w:bottom w:val="single" w:sz="4" w:space="0" w:color="auto"/>
              <w:right w:val="single" w:sz="4" w:space="0" w:color="auto"/>
            </w:tcBorders>
            <w:noWrap/>
            <w:vAlign w:val="center"/>
          </w:tcPr>
          <w:p w:rsidR="005D2EB4" w:rsidRPr="00F5542B" w:rsidRDefault="005D2EB4" w:rsidP="001F7E2F">
            <w:pPr>
              <w:jc w:val="center"/>
              <w:rPr>
                <w:b/>
                <w:bCs/>
                <w:sz w:val="20"/>
                <w:szCs w:val="20"/>
              </w:rPr>
            </w:pPr>
            <w:r w:rsidRPr="00F5542B">
              <w:rPr>
                <w:b/>
                <w:bCs/>
                <w:sz w:val="20"/>
                <w:szCs w:val="20"/>
              </w:rPr>
              <w:t>96</w:t>
            </w:r>
          </w:p>
        </w:tc>
        <w:tc>
          <w:tcPr>
            <w:tcW w:w="1402" w:type="dxa"/>
            <w:tcBorders>
              <w:top w:val="nil"/>
              <w:left w:val="nil"/>
              <w:bottom w:val="single" w:sz="4" w:space="0" w:color="auto"/>
              <w:right w:val="single" w:sz="4" w:space="0" w:color="auto"/>
            </w:tcBorders>
            <w:noWrap/>
            <w:vAlign w:val="center"/>
          </w:tcPr>
          <w:p w:rsidR="005D2EB4" w:rsidRPr="00F5542B" w:rsidRDefault="005D2EB4" w:rsidP="001F7E2F">
            <w:pPr>
              <w:jc w:val="center"/>
              <w:rPr>
                <w:b/>
                <w:bCs/>
                <w:sz w:val="20"/>
                <w:szCs w:val="20"/>
              </w:rPr>
            </w:pPr>
            <w:r w:rsidRPr="00F5542B">
              <w:rPr>
                <w:b/>
                <w:bCs/>
                <w:sz w:val="20"/>
                <w:szCs w:val="20"/>
              </w:rPr>
              <w:t>1 358</w:t>
            </w:r>
          </w:p>
        </w:tc>
        <w:tc>
          <w:tcPr>
            <w:tcW w:w="2640" w:type="dxa"/>
            <w:tcBorders>
              <w:top w:val="nil"/>
              <w:left w:val="nil"/>
              <w:bottom w:val="single" w:sz="4" w:space="0" w:color="auto"/>
              <w:right w:val="single" w:sz="4" w:space="0" w:color="auto"/>
            </w:tcBorders>
            <w:noWrap/>
            <w:vAlign w:val="center"/>
          </w:tcPr>
          <w:p w:rsidR="005D2EB4" w:rsidRPr="00F5542B" w:rsidRDefault="005D2EB4" w:rsidP="001F7E2F">
            <w:pPr>
              <w:jc w:val="center"/>
              <w:rPr>
                <w:b/>
                <w:bCs/>
                <w:sz w:val="20"/>
                <w:szCs w:val="20"/>
              </w:rPr>
            </w:pPr>
            <w:r w:rsidRPr="00F5542B">
              <w:rPr>
                <w:b/>
                <w:bCs/>
                <w:sz w:val="20"/>
                <w:szCs w:val="20"/>
              </w:rPr>
              <w:t>1 454</w:t>
            </w:r>
          </w:p>
        </w:tc>
      </w:tr>
    </w:tbl>
    <w:p w:rsidR="005D2EB4" w:rsidRPr="00F5542B" w:rsidRDefault="005D2EB4" w:rsidP="009F13B3">
      <w:pPr>
        <w:pStyle w:val="ConsPlusNormal"/>
        <w:keepNext/>
        <w:widowControl/>
        <w:tabs>
          <w:tab w:val="left" w:pos="709"/>
        </w:tabs>
        <w:spacing w:line="276" w:lineRule="auto"/>
        <w:ind w:firstLine="567"/>
        <w:jc w:val="both"/>
        <w:rPr>
          <w:rFonts w:ascii="Times New Roman" w:hAnsi="Times New Roman" w:cs="Times New Roman"/>
          <w:sz w:val="28"/>
          <w:szCs w:val="28"/>
        </w:rPr>
      </w:pPr>
    </w:p>
    <w:p w:rsidR="005D2EB4" w:rsidRPr="00F5542B" w:rsidRDefault="005D2EB4" w:rsidP="009F13B3">
      <w:pPr>
        <w:pStyle w:val="ConsPlusNormal"/>
        <w:keepNext/>
        <w:widowControl/>
        <w:tabs>
          <w:tab w:val="left" w:pos="709"/>
        </w:tabs>
        <w:spacing w:line="276" w:lineRule="auto"/>
        <w:ind w:firstLine="567"/>
        <w:jc w:val="both"/>
        <w:rPr>
          <w:rFonts w:ascii="Times New Roman" w:hAnsi="Times New Roman" w:cs="Times New Roman"/>
          <w:sz w:val="28"/>
          <w:szCs w:val="28"/>
        </w:rPr>
      </w:pPr>
    </w:p>
    <w:p w:rsidR="005D2EB4" w:rsidRPr="00F5542B" w:rsidRDefault="005D2EB4" w:rsidP="003F704A">
      <w:pPr>
        <w:pStyle w:val="ConsPlusNormal"/>
        <w:keepNext/>
        <w:widowControl/>
        <w:tabs>
          <w:tab w:val="left" w:pos="709"/>
        </w:tabs>
        <w:spacing w:line="276" w:lineRule="auto"/>
        <w:ind w:firstLine="0"/>
        <w:jc w:val="both"/>
        <w:rPr>
          <w:rFonts w:ascii="Times New Roman" w:hAnsi="Times New Roman" w:cs="Times New Roman"/>
          <w:sz w:val="28"/>
          <w:szCs w:val="28"/>
        </w:rPr>
      </w:pPr>
      <w:r w:rsidRPr="00F5542B">
        <w:rPr>
          <w:rFonts w:ascii="Times New Roman" w:hAnsi="Times New Roman" w:cs="Times New Roman"/>
          <w:sz w:val="28"/>
          <w:szCs w:val="28"/>
        </w:rPr>
        <w:br w:type="page"/>
      </w:r>
      <w:r w:rsidRPr="00F5542B">
        <w:rPr>
          <w:rFonts w:ascii="Times New Roman" w:hAnsi="Times New Roman" w:cs="Times New Roman"/>
          <w:sz w:val="28"/>
          <w:szCs w:val="28"/>
        </w:rPr>
        <w:lastRenderedPageBreak/>
        <w:t xml:space="preserve">Таблица 55. Расчет необходимого количества контейнерных площадок (2030 год) </w:t>
      </w:r>
    </w:p>
    <w:tbl>
      <w:tblPr>
        <w:tblW w:w="1519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3991"/>
        <w:gridCol w:w="557"/>
        <w:gridCol w:w="567"/>
        <w:gridCol w:w="567"/>
        <w:gridCol w:w="567"/>
        <w:gridCol w:w="552"/>
        <w:gridCol w:w="719"/>
        <w:gridCol w:w="548"/>
        <w:gridCol w:w="567"/>
        <w:gridCol w:w="567"/>
        <w:gridCol w:w="558"/>
        <w:gridCol w:w="576"/>
        <w:gridCol w:w="727"/>
        <w:gridCol w:w="605"/>
        <w:gridCol w:w="567"/>
        <w:gridCol w:w="567"/>
        <w:gridCol w:w="687"/>
        <w:gridCol w:w="446"/>
        <w:gridCol w:w="718"/>
      </w:tblGrid>
      <w:tr w:rsidR="005D2EB4" w:rsidRPr="00F5542B">
        <w:trPr>
          <w:tblHeader/>
        </w:trPr>
        <w:tc>
          <w:tcPr>
            <w:tcW w:w="540" w:type="dxa"/>
            <w:vMerge w:val="restart"/>
            <w:vAlign w:val="center"/>
          </w:tcPr>
          <w:p w:rsidR="005D2EB4" w:rsidRPr="00F5542B" w:rsidRDefault="005D2EB4" w:rsidP="00D61EBC">
            <w:pPr>
              <w:jc w:val="center"/>
              <w:rPr>
                <w:b/>
                <w:bCs/>
                <w:sz w:val="20"/>
                <w:szCs w:val="20"/>
              </w:rPr>
            </w:pPr>
            <w:r w:rsidRPr="00F5542B">
              <w:rPr>
                <w:b/>
                <w:bCs/>
                <w:sz w:val="20"/>
                <w:szCs w:val="20"/>
              </w:rPr>
              <w:t>№ п/п</w:t>
            </w:r>
          </w:p>
        </w:tc>
        <w:tc>
          <w:tcPr>
            <w:tcW w:w="3991" w:type="dxa"/>
            <w:vMerge w:val="restart"/>
            <w:vAlign w:val="center"/>
          </w:tcPr>
          <w:p w:rsidR="005D2EB4" w:rsidRPr="00F5542B" w:rsidRDefault="005D2EB4" w:rsidP="00D61EBC">
            <w:pPr>
              <w:jc w:val="both"/>
              <w:rPr>
                <w:b/>
                <w:bCs/>
                <w:sz w:val="20"/>
                <w:szCs w:val="20"/>
              </w:rPr>
            </w:pPr>
            <w:r w:rsidRPr="00F5542B">
              <w:rPr>
                <w:b/>
                <w:bCs/>
                <w:sz w:val="20"/>
                <w:szCs w:val="20"/>
              </w:rPr>
              <w:t>Наименование населённых пунктов с разделением по территориальным управлениям</w:t>
            </w:r>
          </w:p>
        </w:tc>
        <w:tc>
          <w:tcPr>
            <w:tcW w:w="7072" w:type="dxa"/>
            <w:gridSpan w:val="12"/>
            <w:noWrap/>
            <w:vAlign w:val="center"/>
          </w:tcPr>
          <w:p w:rsidR="005D2EB4" w:rsidRPr="00F5542B" w:rsidRDefault="005D2EB4" w:rsidP="00D61EBC">
            <w:pPr>
              <w:jc w:val="center"/>
              <w:rPr>
                <w:b/>
                <w:bCs/>
                <w:sz w:val="20"/>
                <w:szCs w:val="20"/>
              </w:rPr>
            </w:pPr>
            <w:r w:rsidRPr="00F5542B">
              <w:rPr>
                <w:b/>
                <w:bCs/>
                <w:sz w:val="20"/>
                <w:szCs w:val="20"/>
              </w:rPr>
              <w:t>Первая очередь</w:t>
            </w:r>
          </w:p>
        </w:tc>
        <w:tc>
          <w:tcPr>
            <w:tcW w:w="3590" w:type="dxa"/>
            <w:gridSpan w:val="6"/>
            <w:noWrap/>
            <w:vAlign w:val="center"/>
          </w:tcPr>
          <w:p w:rsidR="005D2EB4" w:rsidRPr="00F5542B" w:rsidRDefault="005D2EB4" w:rsidP="00D61EBC">
            <w:pPr>
              <w:jc w:val="center"/>
              <w:rPr>
                <w:b/>
                <w:bCs/>
                <w:sz w:val="20"/>
                <w:szCs w:val="20"/>
              </w:rPr>
            </w:pPr>
            <w:r w:rsidRPr="00F5542B">
              <w:rPr>
                <w:b/>
                <w:bCs/>
                <w:sz w:val="20"/>
                <w:szCs w:val="20"/>
              </w:rPr>
              <w:t>Расчетный срок</w:t>
            </w:r>
          </w:p>
        </w:tc>
      </w:tr>
      <w:tr w:rsidR="005D2EB4" w:rsidRPr="00F5542B">
        <w:trPr>
          <w:tblHeader/>
        </w:trPr>
        <w:tc>
          <w:tcPr>
            <w:tcW w:w="540" w:type="dxa"/>
            <w:vMerge/>
            <w:vAlign w:val="center"/>
          </w:tcPr>
          <w:p w:rsidR="005D2EB4" w:rsidRPr="00F5542B" w:rsidRDefault="005D2EB4" w:rsidP="00206563">
            <w:pPr>
              <w:jc w:val="center"/>
              <w:rPr>
                <w:b/>
                <w:bCs/>
                <w:sz w:val="20"/>
                <w:szCs w:val="20"/>
              </w:rPr>
            </w:pPr>
          </w:p>
        </w:tc>
        <w:tc>
          <w:tcPr>
            <w:tcW w:w="3991" w:type="dxa"/>
            <w:vMerge/>
            <w:vAlign w:val="center"/>
          </w:tcPr>
          <w:p w:rsidR="005D2EB4" w:rsidRPr="00F5542B" w:rsidRDefault="005D2EB4" w:rsidP="00206563">
            <w:pPr>
              <w:jc w:val="both"/>
              <w:rPr>
                <w:b/>
                <w:bCs/>
                <w:sz w:val="20"/>
                <w:szCs w:val="20"/>
              </w:rPr>
            </w:pPr>
          </w:p>
        </w:tc>
        <w:tc>
          <w:tcPr>
            <w:tcW w:w="3529" w:type="dxa"/>
            <w:gridSpan w:val="6"/>
            <w:noWrap/>
            <w:vAlign w:val="center"/>
          </w:tcPr>
          <w:p w:rsidR="005D2EB4" w:rsidRPr="00F5542B" w:rsidRDefault="005D2EB4" w:rsidP="00206563">
            <w:pPr>
              <w:jc w:val="center"/>
              <w:rPr>
                <w:b/>
                <w:bCs/>
                <w:sz w:val="20"/>
                <w:szCs w:val="20"/>
              </w:rPr>
            </w:pPr>
            <w:r w:rsidRPr="00F5542B">
              <w:rPr>
                <w:b/>
                <w:bCs/>
                <w:sz w:val="20"/>
                <w:szCs w:val="20"/>
              </w:rPr>
              <w:t>Требуется по расчету</w:t>
            </w:r>
          </w:p>
        </w:tc>
        <w:tc>
          <w:tcPr>
            <w:tcW w:w="3543" w:type="dxa"/>
            <w:gridSpan w:val="6"/>
            <w:noWrap/>
            <w:vAlign w:val="center"/>
          </w:tcPr>
          <w:p w:rsidR="005D2EB4" w:rsidRPr="00F5542B" w:rsidRDefault="005D2EB4" w:rsidP="00206563">
            <w:pPr>
              <w:jc w:val="center"/>
              <w:rPr>
                <w:b/>
                <w:bCs/>
                <w:sz w:val="20"/>
                <w:szCs w:val="20"/>
              </w:rPr>
            </w:pPr>
            <w:r w:rsidRPr="00F5542B">
              <w:rPr>
                <w:b/>
                <w:bCs/>
                <w:sz w:val="20"/>
                <w:szCs w:val="20"/>
              </w:rPr>
              <w:t>Необходимо дополнительно  устр</w:t>
            </w:r>
            <w:r w:rsidRPr="00F5542B">
              <w:rPr>
                <w:b/>
                <w:bCs/>
                <w:sz w:val="20"/>
                <w:szCs w:val="20"/>
              </w:rPr>
              <w:t>о</w:t>
            </w:r>
            <w:r w:rsidRPr="00F5542B">
              <w:rPr>
                <w:b/>
                <w:bCs/>
                <w:sz w:val="20"/>
                <w:szCs w:val="20"/>
              </w:rPr>
              <w:t>ить с учетом существующих</w:t>
            </w:r>
          </w:p>
        </w:tc>
        <w:tc>
          <w:tcPr>
            <w:tcW w:w="3590" w:type="dxa"/>
            <w:gridSpan w:val="6"/>
            <w:noWrap/>
            <w:vAlign w:val="center"/>
          </w:tcPr>
          <w:p w:rsidR="005D2EB4" w:rsidRPr="00F5542B" w:rsidRDefault="005D2EB4" w:rsidP="00206563">
            <w:pPr>
              <w:jc w:val="center"/>
              <w:rPr>
                <w:b/>
                <w:bCs/>
                <w:sz w:val="20"/>
                <w:szCs w:val="20"/>
              </w:rPr>
            </w:pPr>
            <w:r w:rsidRPr="00F5542B">
              <w:rPr>
                <w:b/>
                <w:bCs/>
                <w:sz w:val="20"/>
                <w:szCs w:val="20"/>
              </w:rPr>
              <w:t>Необходимо дополнительно  устр</w:t>
            </w:r>
            <w:r w:rsidRPr="00F5542B">
              <w:rPr>
                <w:b/>
                <w:bCs/>
                <w:sz w:val="20"/>
                <w:szCs w:val="20"/>
              </w:rPr>
              <w:t>о</w:t>
            </w:r>
            <w:r w:rsidRPr="00F5542B">
              <w:rPr>
                <w:b/>
                <w:bCs/>
                <w:sz w:val="20"/>
                <w:szCs w:val="20"/>
              </w:rPr>
              <w:t xml:space="preserve">ить  </w:t>
            </w:r>
          </w:p>
        </w:tc>
      </w:tr>
      <w:tr w:rsidR="005D2EB4" w:rsidRPr="00F5542B">
        <w:trPr>
          <w:tblHeader/>
        </w:trPr>
        <w:tc>
          <w:tcPr>
            <w:tcW w:w="540" w:type="dxa"/>
            <w:vMerge/>
            <w:vAlign w:val="center"/>
          </w:tcPr>
          <w:p w:rsidR="005D2EB4" w:rsidRPr="00F5542B" w:rsidRDefault="005D2EB4" w:rsidP="00206563">
            <w:pPr>
              <w:jc w:val="center"/>
              <w:rPr>
                <w:b/>
                <w:bCs/>
                <w:sz w:val="20"/>
                <w:szCs w:val="20"/>
              </w:rPr>
            </w:pPr>
          </w:p>
        </w:tc>
        <w:tc>
          <w:tcPr>
            <w:tcW w:w="3991" w:type="dxa"/>
            <w:vMerge/>
            <w:vAlign w:val="center"/>
          </w:tcPr>
          <w:p w:rsidR="005D2EB4" w:rsidRPr="00F5542B" w:rsidRDefault="005D2EB4" w:rsidP="00206563">
            <w:pPr>
              <w:jc w:val="both"/>
              <w:rPr>
                <w:b/>
                <w:bCs/>
                <w:sz w:val="20"/>
                <w:szCs w:val="20"/>
              </w:rPr>
            </w:pPr>
          </w:p>
        </w:tc>
        <w:tc>
          <w:tcPr>
            <w:tcW w:w="3529" w:type="dxa"/>
            <w:gridSpan w:val="6"/>
            <w:vAlign w:val="center"/>
          </w:tcPr>
          <w:p w:rsidR="005D2EB4" w:rsidRPr="00F5542B" w:rsidRDefault="005D2EB4" w:rsidP="00206563">
            <w:pPr>
              <w:jc w:val="center"/>
              <w:rPr>
                <w:b/>
                <w:bCs/>
                <w:sz w:val="20"/>
                <w:szCs w:val="20"/>
              </w:rPr>
            </w:pPr>
            <w:r w:rsidRPr="00F5542B">
              <w:rPr>
                <w:b/>
                <w:bCs/>
                <w:sz w:val="20"/>
                <w:szCs w:val="20"/>
              </w:rPr>
              <w:t>Контейнерные площадки</w:t>
            </w:r>
          </w:p>
        </w:tc>
        <w:tc>
          <w:tcPr>
            <w:tcW w:w="3543" w:type="dxa"/>
            <w:gridSpan w:val="6"/>
            <w:vAlign w:val="center"/>
          </w:tcPr>
          <w:p w:rsidR="005D2EB4" w:rsidRPr="00F5542B" w:rsidRDefault="005D2EB4" w:rsidP="00206563">
            <w:pPr>
              <w:jc w:val="center"/>
              <w:rPr>
                <w:b/>
                <w:bCs/>
                <w:sz w:val="20"/>
                <w:szCs w:val="20"/>
              </w:rPr>
            </w:pPr>
            <w:r w:rsidRPr="00F5542B">
              <w:rPr>
                <w:b/>
                <w:bCs/>
                <w:sz w:val="20"/>
                <w:szCs w:val="20"/>
              </w:rPr>
              <w:t>Контейнерные площадки</w:t>
            </w:r>
          </w:p>
        </w:tc>
        <w:tc>
          <w:tcPr>
            <w:tcW w:w="3590" w:type="dxa"/>
            <w:gridSpan w:val="6"/>
            <w:vAlign w:val="center"/>
          </w:tcPr>
          <w:p w:rsidR="005D2EB4" w:rsidRPr="00F5542B" w:rsidRDefault="005D2EB4" w:rsidP="00206563">
            <w:pPr>
              <w:jc w:val="center"/>
              <w:rPr>
                <w:b/>
                <w:bCs/>
                <w:sz w:val="20"/>
                <w:szCs w:val="20"/>
              </w:rPr>
            </w:pPr>
            <w:r w:rsidRPr="00F5542B">
              <w:rPr>
                <w:b/>
                <w:bCs/>
                <w:sz w:val="20"/>
                <w:szCs w:val="20"/>
              </w:rPr>
              <w:t>Дополнительное количество</w:t>
            </w:r>
          </w:p>
          <w:p w:rsidR="005D2EB4" w:rsidRPr="00F5542B" w:rsidRDefault="005D2EB4" w:rsidP="00206563">
            <w:pPr>
              <w:jc w:val="center"/>
              <w:rPr>
                <w:b/>
                <w:bCs/>
                <w:sz w:val="20"/>
                <w:szCs w:val="20"/>
              </w:rPr>
            </w:pPr>
            <w:r w:rsidRPr="00F5542B">
              <w:rPr>
                <w:b/>
                <w:bCs/>
                <w:sz w:val="20"/>
                <w:szCs w:val="20"/>
              </w:rPr>
              <w:t xml:space="preserve"> контейнерных площадок</w:t>
            </w:r>
          </w:p>
        </w:tc>
      </w:tr>
      <w:tr w:rsidR="005D2EB4" w:rsidRPr="00F5542B">
        <w:trPr>
          <w:tblHeader/>
        </w:trPr>
        <w:tc>
          <w:tcPr>
            <w:tcW w:w="540" w:type="dxa"/>
            <w:vMerge/>
            <w:vAlign w:val="center"/>
          </w:tcPr>
          <w:p w:rsidR="005D2EB4" w:rsidRPr="00F5542B" w:rsidRDefault="005D2EB4" w:rsidP="00206563">
            <w:pPr>
              <w:jc w:val="center"/>
              <w:rPr>
                <w:sz w:val="20"/>
                <w:szCs w:val="20"/>
              </w:rPr>
            </w:pPr>
          </w:p>
        </w:tc>
        <w:tc>
          <w:tcPr>
            <w:tcW w:w="3991" w:type="dxa"/>
            <w:vMerge/>
            <w:vAlign w:val="center"/>
          </w:tcPr>
          <w:p w:rsidR="005D2EB4" w:rsidRPr="00F5542B" w:rsidRDefault="005D2EB4" w:rsidP="00206563">
            <w:pPr>
              <w:jc w:val="both"/>
              <w:rPr>
                <w:sz w:val="20"/>
                <w:szCs w:val="20"/>
              </w:rPr>
            </w:pPr>
          </w:p>
        </w:tc>
        <w:tc>
          <w:tcPr>
            <w:tcW w:w="557" w:type="dxa"/>
            <w:vAlign w:val="center"/>
          </w:tcPr>
          <w:p w:rsidR="005D2EB4" w:rsidRPr="00F5542B" w:rsidRDefault="005D2EB4" w:rsidP="00206563">
            <w:pPr>
              <w:jc w:val="center"/>
              <w:rPr>
                <w:b/>
                <w:bCs/>
                <w:sz w:val="20"/>
                <w:szCs w:val="20"/>
              </w:rPr>
            </w:pPr>
            <w:r w:rsidRPr="00F5542B">
              <w:rPr>
                <w:b/>
                <w:bCs/>
                <w:sz w:val="20"/>
                <w:szCs w:val="20"/>
              </w:rPr>
              <w:t>1</w:t>
            </w:r>
          </w:p>
        </w:tc>
        <w:tc>
          <w:tcPr>
            <w:tcW w:w="567" w:type="dxa"/>
            <w:noWrap/>
            <w:vAlign w:val="center"/>
          </w:tcPr>
          <w:p w:rsidR="005D2EB4" w:rsidRPr="00F5542B" w:rsidRDefault="005D2EB4" w:rsidP="00206563">
            <w:pPr>
              <w:jc w:val="center"/>
              <w:rPr>
                <w:b/>
                <w:bCs/>
                <w:sz w:val="20"/>
                <w:szCs w:val="20"/>
              </w:rPr>
            </w:pPr>
            <w:r w:rsidRPr="00F5542B">
              <w:rPr>
                <w:b/>
                <w:bCs/>
                <w:sz w:val="20"/>
                <w:szCs w:val="20"/>
              </w:rPr>
              <w:t>2</w:t>
            </w:r>
          </w:p>
        </w:tc>
        <w:tc>
          <w:tcPr>
            <w:tcW w:w="567" w:type="dxa"/>
            <w:noWrap/>
            <w:vAlign w:val="center"/>
          </w:tcPr>
          <w:p w:rsidR="005D2EB4" w:rsidRPr="00F5542B" w:rsidRDefault="005D2EB4" w:rsidP="00206563">
            <w:pPr>
              <w:jc w:val="center"/>
              <w:rPr>
                <w:b/>
                <w:bCs/>
                <w:sz w:val="20"/>
                <w:szCs w:val="20"/>
              </w:rPr>
            </w:pPr>
            <w:r w:rsidRPr="00F5542B">
              <w:rPr>
                <w:b/>
                <w:bCs/>
                <w:sz w:val="20"/>
                <w:szCs w:val="20"/>
              </w:rPr>
              <w:t>3</w:t>
            </w:r>
          </w:p>
        </w:tc>
        <w:tc>
          <w:tcPr>
            <w:tcW w:w="567" w:type="dxa"/>
            <w:noWrap/>
            <w:vAlign w:val="center"/>
          </w:tcPr>
          <w:p w:rsidR="005D2EB4" w:rsidRPr="00F5542B" w:rsidRDefault="005D2EB4" w:rsidP="00206563">
            <w:pPr>
              <w:jc w:val="center"/>
              <w:rPr>
                <w:b/>
                <w:bCs/>
                <w:sz w:val="20"/>
                <w:szCs w:val="20"/>
              </w:rPr>
            </w:pPr>
            <w:r w:rsidRPr="00F5542B">
              <w:rPr>
                <w:b/>
                <w:bCs/>
                <w:sz w:val="20"/>
                <w:szCs w:val="20"/>
              </w:rPr>
              <w:t>4</w:t>
            </w:r>
          </w:p>
        </w:tc>
        <w:tc>
          <w:tcPr>
            <w:tcW w:w="552" w:type="dxa"/>
            <w:vAlign w:val="center"/>
          </w:tcPr>
          <w:p w:rsidR="005D2EB4" w:rsidRPr="00F5542B" w:rsidRDefault="005D2EB4" w:rsidP="00206563">
            <w:pPr>
              <w:jc w:val="center"/>
              <w:rPr>
                <w:b/>
                <w:bCs/>
                <w:sz w:val="20"/>
                <w:szCs w:val="20"/>
              </w:rPr>
            </w:pPr>
            <w:r w:rsidRPr="00F5542B">
              <w:rPr>
                <w:b/>
                <w:bCs/>
                <w:sz w:val="20"/>
                <w:szCs w:val="20"/>
              </w:rPr>
              <w:t>5</w:t>
            </w:r>
          </w:p>
        </w:tc>
        <w:tc>
          <w:tcPr>
            <w:tcW w:w="719" w:type="dxa"/>
            <w:noWrap/>
            <w:vAlign w:val="center"/>
          </w:tcPr>
          <w:p w:rsidR="005D2EB4" w:rsidRPr="00F5542B" w:rsidRDefault="005D2EB4" w:rsidP="00206563">
            <w:pPr>
              <w:jc w:val="center"/>
              <w:rPr>
                <w:b/>
                <w:bCs/>
                <w:sz w:val="20"/>
                <w:szCs w:val="20"/>
              </w:rPr>
            </w:pPr>
            <w:r w:rsidRPr="00F5542B">
              <w:rPr>
                <w:b/>
                <w:bCs/>
                <w:sz w:val="20"/>
                <w:szCs w:val="20"/>
              </w:rPr>
              <w:t>Всего</w:t>
            </w:r>
          </w:p>
        </w:tc>
        <w:tc>
          <w:tcPr>
            <w:tcW w:w="548" w:type="dxa"/>
            <w:vAlign w:val="center"/>
          </w:tcPr>
          <w:p w:rsidR="005D2EB4" w:rsidRPr="00F5542B" w:rsidRDefault="005D2EB4" w:rsidP="00206563">
            <w:pPr>
              <w:jc w:val="center"/>
              <w:rPr>
                <w:b/>
                <w:bCs/>
                <w:sz w:val="20"/>
                <w:szCs w:val="20"/>
              </w:rPr>
            </w:pPr>
            <w:r w:rsidRPr="00F5542B">
              <w:rPr>
                <w:b/>
                <w:bCs/>
                <w:sz w:val="20"/>
                <w:szCs w:val="20"/>
              </w:rPr>
              <w:t>1</w:t>
            </w:r>
          </w:p>
        </w:tc>
        <w:tc>
          <w:tcPr>
            <w:tcW w:w="567" w:type="dxa"/>
            <w:noWrap/>
            <w:vAlign w:val="center"/>
          </w:tcPr>
          <w:p w:rsidR="005D2EB4" w:rsidRPr="00F5542B" w:rsidRDefault="005D2EB4" w:rsidP="00206563">
            <w:pPr>
              <w:jc w:val="center"/>
              <w:rPr>
                <w:b/>
                <w:bCs/>
                <w:sz w:val="20"/>
                <w:szCs w:val="20"/>
              </w:rPr>
            </w:pPr>
            <w:r w:rsidRPr="00F5542B">
              <w:rPr>
                <w:b/>
                <w:bCs/>
                <w:sz w:val="20"/>
                <w:szCs w:val="20"/>
              </w:rPr>
              <w:t>2</w:t>
            </w:r>
          </w:p>
        </w:tc>
        <w:tc>
          <w:tcPr>
            <w:tcW w:w="567" w:type="dxa"/>
            <w:noWrap/>
            <w:vAlign w:val="center"/>
          </w:tcPr>
          <w:p w:rsidR="005D2EB4" w:rsidRPr="00F5542B" w:rsidRDefault="005D2EB4" w:rsidP="00206563">
            <w:pPr>
              <w:jc w:val="center"/>
              <w:rPr>
                <w:b/>
                <w:bCs/>
                <w:sz w:val="20"/>
                <w:szCs w:val="20"/>
              </w:rPr>
            </w:pPr>
            <w:r w:rsidRPr="00F5542B">
              <w:rPr>
                <w:b/>
                <w:bCs/>
                <w:sz w:val="20"/>
                <w:szCs w:val="20"/>
              </w:rPr>
              <w:t>3</w:t>
            </w:r>
          </w:p>
        </w:tc>
        <w:tc>
          <w:tcPr>
            <w:tcW w:w="558" w:type="dxa"/>
            <w:noWrap/>
            <w:vAlign w:val="center"/>
          </w:tcPr>
          <w:p w:rsidR="005D2EB4" w:rsidRPr="00F5542B" w:rsidRDefault="005D2EB4" w:rsidP="00206563">
            <w:pPr>
              <w:jc w:val="center"/>
              <w:rPr>
                <w:b/>
                <w:bCs/>
                <w:sz w:val="20"/>
                <w:szCs w:val="20"/>
              </w:rPr>
            </w:pPr>
            <w:r w:rsidRPr="00F5542B">
              <w:rPr>
                <w:b/>
                <w:bCs/>
                <w:sz w:val="20"/>
                <w:szCs w:val="20"/>
              </w:rPr>
              <w:t>4</w:t>
            </w:r>
          </w:p>
        </w:tc>
        <w:tc>
          <w:tcPr>
            <w:tcW w:w="576" w:type="dxa"/>
            <w:vAlign w:val="center"/>
          </w:tcPr>
          <w:p w:rsidR="005D2EB4" w:rsidRPr="00F5542B" w:rsidRDefault="005D2EB4" w:rsidP="00206563">
            <w:pPr>
              <w:jc w:val="center"/>
              <w:rPr>
                <w:b/>
                <w:bCs/>
                <w:sz w:val="20"/>
                <w:szCs w:val="20"/>
              </w:rPr>
            </w:pPr>
            <w:r w:rsidRPr="00F5542B">
              <w:rPr>
                <w:b/>
                <w:bCs/>
                <w:sz w:val="20"/>
                <w:szCs w:val="20"/>
              </w:rPr>
              <w:t>5</w:t>
            </w:r>
          </w:p>
        </w:tc>
        <w:tc>
          <w:tcPr>
            <w:tcW w:w="727" w:type="dxa"/>
            <w:noWrap/>
            <w:vAlign w:val="center"/>
          </w:tcPr>
          <w:p w:rsidR="005D2EB4" w:rsidRPr="00F5542B" w:rsidRDefault="005D2EB4" w:rsidP="00206563">
            <w:pPr>
              <w:jc w:val="center"/>
              <w:rPr>
                <w:b/>
                <w:bCs/>
                <w:sz w:val="20"/>
                <w:szCs w:val="20"/>
              </w:rPr>
            </w:pPr>
            <w:r w:rsidRPr="00F5542B">
              <w:rPr>
                <w:b/>
                <w:bCs/>
                <w:sz w:val="20"/>
                <w:szCs w:val="20"/>
              </w:rPr>
              <w:t>Всего</w:t>
            </w:r>
          </w:p>
        </w:tc>
        <w:tc>
          <w:tcPr>
            <w:tcW w:w="605" w:type="dxa"/>
            <w:vAlign w:val="center"/>
          </w:tcPr>
          <w:p w:rsidR="005D2EB4" w:rsidRPr="00F5542B" w:rsidRDefault="005D2EB4" w:rsidP="00206563">
            <w:pPr>
              <w:jc w:val="center"/>
              <w:rPr>
                <w:b/>
                <w:bCs/>
                <w:sz w:val="20"/>
                <w:szCs w:val="20"/>
              </w:rPr>
            </w:pPr>
            <w:r w:rsidRPr="00F5542B">
              <w:rPr>
                <w:b/>
                <w:bCs/>
                <w:sz w:val="20"/>
                <w:szCs w:val="20"/>
              </w:rPr>
              <w:t>1</w:t>
            </w:r>
          </w:p>
        </w:tc>
        <w:tc>
          <w:tcPr>
            <w:tcW w:w="567" w:type="dxa"/>
            <w:noWrap/>
            <w:vAlign w:val="center"/>
          </w:tcPr>
          <w:p w:rsidR="005D2EB4" w:rsidRPr="00F5542B" w:rsidRDefault="005D2EB4" w:rsidP="00206563">
            <w:pPr>
              <w:jc w:val="center"/>
              <w:rPr>
                <w:b/>
                <w:bCs/>
                <w:sz w:val="20"/>
                <w:szCs w:val="20"/>
              </w:rPr>
            </w:pPr>
            <w:r w:rsidRPr="00F5542B">
              <w:rPr>
                <w:b/>
                <w:bCs/>
                <w:sz w:val="20"/>
                <w:szCs w:val="20"/>
              </w:rPr>
              <w:t>2</w:t>
            </w:r>
          </w:p>
        </w:tc>
        <w:tc>
          <w:tcPr>
            <w:tcW w:w="567" w:type="dxa"/>
            <w:noWrap/>
            <w:vAlign w:val="center"/>
          </w:tcPr>
          <w:p w:rsidR="005D2EB4" w:rsidRPr="00F5542B" w:rsidRDefault="005D2EB4" w:rsidP="00206563">
            <w:pPr>
              <w:jc w:val="center"/>
              <w:rPr>
                <w:b/>
                <w:bCs/>
                <w:sz w:val="20"/>
                <w:szCs w:val="20"/>
              </w:rPr>
            </w:pPr>
            <w:r w:rsidRPr="00F5542B">
              <w:rPr>
                <w:b/>
                <w:bCs/>
                <w:sz w:val="20"/>
                <w:szCs w:val="20"/>
              </w:rPr>
              <w:t>3</w:t>
            </w:r>
          </w:p>
        </w:tc>
        <w:tc>
          <w:tcPr>
            <w:tcW w:w="687" w:type="dxa"/>
            <w:noWrap/>
            <w:vAlign w:val="center"/>
          </w:tcPr>
          <w:p w:rsidR="005D2EB4" w:rsidRPr="00F5542B" w:rsidRDefault="005D2EB4" w:rsidP="00206563">
            <w:pPr>
              <w:jc w:val="center"/>
              <w:rPr>
                <w:b/>
                <w:bCs/>
                <w:sz w:val="20"/>
                <w:szCs w:val="20"/>
              </w:rPr>
            </w:pPr>
            <w:r w:rsidRPr="00F5542B">
              <w:rPr>
                <w:b/>
                <w:bCs/>
                <w:sz w:val="20"/>
                <w:szCs w:val="20"/>
              </w:rPr>
              <w:t>4</w:t>
            </w:r>
          </w:p>
        </w:tc>
        <w:tc>
          <w:tcPr>
            <w:tcW w:w="446" w:type="dxa"/>
            <w:noWrap/>
            <w:vAlign w:val="center"/>
          </w:tcPr>
          <w:p w:rsidR="005D2EB4" w:rsidRPr="00F5542B" w:rsidRDefault="005D2EB4" w:rsidP="00206563">
            <w:pPr>
              <w:jc w:val="center"/>
              <w:rPr>
                <w:b/>
                <w:bCs/>
                <w:sz w:val="20"/>
                <w:szCs w:val="20"/>
              </w:rPr>
            </w:pPr>
            <w:r w:rsidRPr="00F5542B">
              <w:rPr>
                <w:b/>
                <w:bCs/>
                <w:sz w:val="20"/>
                <w:szCs w:val="20"/>
              </w:rPr>
              <w:t>5</w:t>
            </w:r>
          </w:p>
        </w:tc>
        <w:tc>
          <w:tcPr>
            <w:tcW w:w="718" w:type="dxa"/>
            <w:noWrap/>
            <w:vAlign w:val="center"/>
          </w:tcPr>
          <w:p w:rsidR="005D2EB4" w:rsidRPr="00F5542B" w:rsidRDefault="005D2EB4" w:rsidP="00206563">
            <w:pPr>
              <w:jc w:val="center"/>
              <w:rPr>
                <w:b/>
                <w:bCs/>
                <w:sz w:val="20"/>
                <w:szCs w:val="20"/>
              </w:rPr>
            </w:pPr>
            <w:r w:rsidRPr="00F5542B">
              <w:rPr>
                <w:b/>
                <w:bCs/>
                <w:sz w:val="20"/>
                <w:szCs w:val="20"/>
              </w:rPr>
              <w:t>Всего</w:t>
            </w:r>
          </w:p>
        </w:tc>
      </w:tr>
      <w:tr w:rsidR="005D2EB4" w:rsidRPr="00F5542B">
        <w:tc>
          <w:tcPr>
            <w:tcW w:w="540" w:type="dxa"/>
            <w:vAlign w:val="center"/>
          </w:tcPr>
          <w:p w:rsidR="005D2EB4" w:rsidRPr="00F5542B" w:rsidRDefault="005D2EB4" w:rsidP="00176CAB">
            <w:pPr>
              <w:jc w:val="center"/>
              <w:rPr>
                <w:b/>
                <w:bCs/>
                <w:sz w:val="20"/>
                <w:szCs w:val="20"/>
              </w:rPr>
            </w:pPr>
            <w:r w:rsidRPr="00F5542B">
              <w:rPr>
                <w:b/>
                <w:bCs/>
                <w:sz w:val="20"/>
                <w:szCs w:val="20"/>
              </w:rPr>
              <w:t>1</w:t>
            </w:r>
          </w:p>
        </w:tc>
        <w:tc>
          <w:tcPr>
            <w:tcW w:w="3991" w:type="dxa"/>
            <w:vAlign w:val="center"/>
          </w:tcPr>
          <w:p w:rsidR="005D2EB4" w:rsidRPr="00F5542B" w:rsidRDefault="005D2EB4" w:rsidP="00176CAB">
            <w:pPr>
              <w:jc w:val="center"/>
              <w:rPr>
                <w:b/>
                <w:bCs/>
                <w:sz w:val="20"/>
                <w:szCs w:val="20"/>
              </w:rPr>
            </w:pPr>
            <w:r w:rsidRPr="00F5542B">
              <w:rPr>
                <w:b/>
                <w:bCs/>
                <w:sz w:val="20"/>
                <w:szCs w:val="20"/>
              </w:rPr>
              <w:t>2</w:t>
            </w:r>
          </w:p>
        </w:tc>
        <w:tc>
          <w:tcPr>
            <w:tcW w:w="557" w:type="dxa"/>
            <w:vAlign w:val="center"/>
          </w:tcPr>
          <w:p w:rsidR="005D2EB4" w:rsidRPr="00F5542B" w:rsidRDefault="005D2EB4" w:rsidP="00176CAB">
            <w:pPr>
              <w:jc w:val="center"/>
              <w:rPr>
                <w:b/>
                <w:bCs/>
                <w:sz w:val="20"/>
                <w:szCs w:val="20"/>
              </w:rPr>
            </w:pPr>
            <w:r w:rsidRPr="00F5542B">
              <w:rPr>
                <w:b/>
                <w:bCs/>
                <w:sz w:val="20"/>
                <w:szCs w:val="20"/>
              </w:rPr>
              <w:t>3</w:t>
            </w:r>
          </w:p>
        </w:tc>
        <w:tc>
          <w:tcPr>
            <w:tcW w:w="567" w:type="dxa"/>
            <w:noWrap/>
            <w:vAlign w:val="center"/>
          </w:tcPr>
          <w:p w:rsidR="005D2EB4" w:rsidRPr="00F5542B" w:rsidRDefault="005D2EB4" w:rsidP="00176CAB">
            <w:pPr>
              <w:jc w:val="center"/>
              <w:rPr>
                <w:b/>
                <w:bCs/>
                <w:sz w:val="20"/>
                <w:szCs w:val="20"/>
              </w:rPr>
            </w:pPr>
            <w:r w:rsidRPr="00F5542B">
              <w:rPr>
                <w:b/>
                <w:bCs/>
                <w:sz w:val="20"/>
                <w:szCs w:val="20"/>
              </w:rPr>
              <w:t>4</w:t>
            </w:r>
          </w:p>
        </w:tc>
        <w:tc>
          <w:tcPr>
            <w:tcW w:w="567" w:type="dxa"/>
            <w:noWrap/>
            <w:vAlign w:val="center"/>
          </w:tcPr>
          <w:p w:rsidR="005D2EB4" w:rsidRPr="00F5542B" w:rsidRDefault="005D2EB4" w:rsidP="00176CAB">
            <w:pPr>
              <w:jc w:val="center"/>
              <w:rPr>
                <w:b/>
                <w:bCs/>
                <w:sz w:val="20"/>
                <w:szCs w:val="20"/>
              </w:rPr>
            </w:pPr>
            <w:r w:rsidRPr="00F5542B">
              <w:rPr>
                <w:b/>
                <w:bCs/>
                <w:sz w:val="20"/>
                <w:szCs w:val="20"/>
              </w:rPr>
              <w:t>5</w:t>
            </w:r>
          </w:p>
        </w:tc>
        <w:tc>
          <w:tcPr>
            <w:tcW w:w="567" w:type="dxa"/>
            <w:noWrap/>
            <w:vAlign w:val="center"/>
          </w:tcPr>
          <w:p w:rsidR="005D2EB4" w:rsidRPr="00F5542B" w:rsidRDefault="005D2EB4" w:rsidP="00176CAB">
            <w:pPr>
              <w:jc w:val="center"/>
              <w:rPr>
                <w:b/>
                <w:bCs/>
                <w:sz w:val="20"/>
                <w:szCs w:val="20"/>
              </w:rPr>
            </w:pPr>
            <w:r w:rsidRPr="00F5542B">
              <w:rPr>
                <w:b/>
                <w:bCs/>
                <w:sz w:val="20"/>
                <w:szCs w:val="20"/>
              </w:rPr>
              <w:t>6</w:t>
            </w:r>
          </w:p>
        </w:tc>
        <w:tc>
          <w:tcPr>
            <w:tcW w:w="552" w:type="dxa"/>
            <w:vAlign w:val="center"/>
          </w:tcPr>
          <w:p w:rsidR="005D2EB4" w:rsidRPr="00F5542B" w:rsidRDefault="005D2EB4" w:rsidP="00176CAB">
            <w:pPr>
              <w:jc w:val="center"/>
              <w:rPr>
                <w:b/>
                <w:bCs/>
                <w:sz w:val="20"/>
                <w:szCs w:val="20"/>
              </w:rPr>
            </w:pPr>
            <w:r w:rsidRPr="00F5542B">
              <w:rPr>
                <w:b/>
                <w:bCs/>
                <w:sz w:val="20"/>
                <w:szCs w:val="20"/>
              </w:rPr>
              <w:t>7</w:t>
            </w:r>
          </w:p>
        </w:tc>
        <w:tc>
          <w:tcPr>
            <w:tcW w:w="719" w:type="dxa"/>
            <w:noWrap/>
            <w:vAlign w:val="center"/>
          </w:tcPr>
          <w:p w:rsidR="005D2EB4" w:rsidRPr="00F5542B" w:rsidRDefault="005D2EB4" w:rsidP="00176CAB">
            <w:pPr>
              <w:jc w:val="center"/>
              <w:rPr>
                <w:b/>
                <w:bCs/>
                <w:sz w:val="20"/>
                <w:szCs w:val="20"/>
              </w:rPr>
            </w:pPr>
            <w:r w:rsidRPr="00F5542B">
              <w:rPr>
                <w:b/>
                <w:bCs/>
                <w:sz w:val="20"/>
                <w:szCs w:val="20"/>
              </w:rPr>
              <w:t>8</w:t>
            </w:r>
          </w:p>
        </w:tc>
        <w:tc>
          <w:tcPr>
            <w:tcW w:w="548" w:type="dxa"/>
            <w:vAlign w:val="center"/>
          </w:tcPr>
          <w:p w:rsidR="005D2EB4" w:rsidRPr="00F5542B" w:rsidRDefault="005D2EB4" w:rsidP="00176CAB">
            <w:pPr>
              <w:jc w:val="center"/>
              <w:rPr>
                <w:b/>
                <w:bCs/>
                <w:sz w:val="20"/>
                <w:szCs w:val="20"/>
              </w:rPr>
            </w:pPr>
            <w:r w:rsidRPr="00F5542B">
              <w:rPr>
                <w:b/>
                <w:bCs/>
                <w:sz w:val="20"/>
                <w:szCs w:val="20"/>
              </w:rPr>
              <w:t>9</w:t>
            </w:r>
          </w:p>
        </w:tc>
        <w:tc>
          <w:tcPr>
            <w:tcW w:w="567" w:type="dxa"/>
            <w:noWrap/>
            <w:vAlign w:val="center"/>
          </w:tcPr>
          <w:p w:rsidR="005D2EB4" w:rsidRPr="00F5542B" w:rsidRDefault="005D2EB4" w:rsidP="00176CAB">
            <w:pPr>
              <w:jc w:val="center"/>
              <w:rPr>
                <w:b/>
                <w:bCs/>
                <w:sz w:val="20"/>
                <w:szCs w:val="20"/>
              </w:rPr>
            </w:pPr>
            <w:r w:rsidRPr="00F5542B">
              <w:rPr>
                <w:b/>
                <w:bCs/>
                <w:sz w:val="20"/>
                <w:szCs w:val="20"/>
              </w:rPr>
              <w:t>10</w:t>
            </w:r>
          </w:p>
        </w:tc>
        <w:tc>
          <w:tcPr>
            <w:tcW w:w="567" w:type="dxa"/>
            <w:noWrap/>
            <w:vAlign w:val="center"/>
          </w:tcPr>
          <w:p w:rsidR="005D2EB4" w:rsidRPr="00F5542B" w:rsidRDefault="005D2EB4" w:rsidP="00176CAB">
            <w:pPr>
              <w:jc w:val="center"/>
              <w:rPr>
                <w:b/>
                <w:bCs/>
                <w:sz w:val="20"/>
                <w:szCs w:val="20"/>
              </w:rPr>
            </w:pPr>
            <w:r w:rsidRPr="00F5542B">
              <w:rPr>
                <w:b/>
                <w:bCs/>
                <w:sz w:val="20"/>
                <w:szCs w:val="20"/>
              </w:rPr>
              <w:t>11</w:t>
            </w:r>
          </w:p>
        </w:tc>
        <w:tc>
          <w:tcPr>
            <w:tcW w:w="558" w:type="dxa"/>
            <w:noWrap/>
            <w:vAlign w:val="center"/>
          </w:tcPr>
          <w:p w:rsidR="005D2EB4" w:rsidRPr="00F5542B" w:rsidRDefault="005D2EB4" w:rsidP="00176CAB">
            <w:pPr>
              <w:jc w:val="center"/>
              <w:rPr>
                <w:b/>
                <w:bCs/>
                <w:sz w:val="20"/>
                <w:szCs w:val="20"/>
              </w:rPr>
            </w:pPr>
            <w:r w:rsidRPr="00F5542B">
              <w:rPr>
                <w:b/>
                <w:bCs/>
                <w:sz w:val="20"/>
                <w:szCs w:val="20"/>
              </w:rPr>
              <w:t>12</w:t>
            </w:r>
          </w:p>
        </w:tc>
        <w:tc>
          <w:tcPr>
            <w:tcW w:w="576" w:type="dxa"/>
            <w:vAlign w:val="center"/>
          </w:tcPr>
          <w:p w:rsidR="005D2EB4" w:rsidRPr="00F5542B" w:rsidRDefault="005D2EB4" w:rsidP="00176CAB">
            <w:pPr>
              <w:jc w:val="center"/>
              <w:rPr>
                <w:b/>
                <w:bCs/>
                <w:sz w:val="20"/>
                <w:szCs w:val="20"/>
              </w:rPr>
            </w:pPr>
            <w:r w:rsidRPr="00F5542B">
              <w:rPr>
                <w:b/>
                <w:bCs/>
                <w:sz w:val="20"/>
                <w:szCs w:val="20"/>
              </w:rPr>
              <w:t>13</w:t>
            </w:r>
          </w:p>
        </w:tc>
        <w:tc>
          <w:tcPr>
            <w:tcW w:w="727" w:type="dxa"/>
            <w:noWrap/>
            <w:vAlign w:val="center"/>
          </w:tcPr>
          <w:p w:rsidR="005D2EB4" w:rsidRPr="00F5542B" w:rsidRDefault="005D2EB4" w:rsidP="00176CAB">
            <w:pPr>
              <w:jc w:val="center"/>
              <w:rPr>
                <w:b/>
                <w:bCs/>
                <w:sz w:val="20"/>
                <w:szCs w:val="20"/>
              </w:rPr>
            </w:pPr>
            <w:r w:rsidRPr="00F5542B">
              <w:rPr>
                <w:b/>
                <w:bCs/>
                <w:sz w:val="20"/>
                <w:szCs w:val="20"/>
              </w:rPr>
              <w:t>14</w:t>
            </w:r>
          </w:p>
        </w:tc>
        <w:tc>
          <w:tcPr>
            <w:tcW w:w="605" w:type="dxa"/>
            <w:vAlign w:val="center"/>
          </w:tcPr>
          <w:p w:rsidR="005D2EB4" w:rsidRPr="00F5542B" w:rsidRDefault="005D2EB4" w:rsidP="00176CAB">
            <w:pPr>
              <w:jc w:val="center"/>
              <w:rPr>
                <w:b/>
                <w:bCs/>
                <w:sz w:val="20"/>
                <w:szCs w:val="20"/>
              </w:rPr>
            </w:pPr>
            <w:r w:rsidRPr="00F5542B">
              <w:rPr>
                <w:b/>
                <w:bCs/>
                <w:sz w:val="20"/>
                <w:szCs w:val="20"/>
              </w:rPr>
              <w:t>15</w:t>
            </w:r>
          </w:p>
        </w:tc>
        <w:tc>
          <w:tcPr>
            <w:tcW w:w="567" w:type="dxa"/>
            <w:noWrap/>
            <w:vAlign w:val="center"/>
          </w:tcPr>
          <w:p w:rsidR="005D2EB4" w:rsidRPr="00F5542B" w:rsidRDefault="005D2EB4" w:rsidP="00176CAB">
            <w:pPr>
              <w:jc w:val="center"/>
              <w:rPr>
                <w:b/>
                <w:bCs/>
                <w:sz w:val="20"/>
                <w:szCs w:val="20"/>
              </w:rPr>
            </w:pPr>
            <w:r w:rsidRPr="00F5542B">
              <w:rPr>
                <w:b/>
                <w:bCs/>
                <w:sz w:val="20"/>
                <w:szCs w:val="20"/>
              </w:rPr>
              <w:t>16</w:t>
            </w:r>
          </w:p>
        </w:tc>
        <w:tc>
          <w:tcPr>
            <w:tcW w:w="567" w:type="dxa"/>
            <w:noWrap/>
            <w:vAlign w:val="center"/>
          </w:tcPr>
          <w:p w:rsidR="005D2EB4" w:rsidRPr="00F5542B" w:rsidRDefault="005D2EB4" w:rsidP="00176CAB">
            <w:pPr>
              <w:jc w:val="center"/>
              <w:rPr>
                <w:b/>
                <w:bCs/>
                <w:sz w:val="20"/>
                <w:szCs w:val="20"/>
              </w:rPr>
            </w:pPr>
            <w:r w:rsidRPr="00F5542B">
              <w:rPr>
                <w:b/>
                <w:bCs/>
                <w:sz w:val="20"/>
                <w:szCs w:val="20"/>
              </w:rPr>
              <w:t>17</w:t>
            </w:r>
          </w:p>
        </w:tc>
        <w:tc>
          <w:tcPr>
            <w:tcW w:w="687" w:type="dxa"/>
            <w:noWrap/>
            <w:vAlign w:val="center"/>
          </w:tcPr>
          <w:p w:rsidR="005D2EB4" w:rsidRPr="00F5542B" w:rsidRDefault="005D2EB4" w:rsidP="00176CAB">
            <w:pPr>
              <w:jc w:val="center"/>
              <w:rPr>
                <w:b/>
                <w:bCs/>
                <w:sz w:val="20"/>
                <w:szCs w:val="20"/>
              </w:rPr>
            </w:pPr>
            <w:r w:rsidRPr="00F5542B">
              <w:rPr>
                <w:b/>
                <w:bCs/>
                <w:sz w:val="20"/>
                <w:szCs w:val="20"/>
              </w:rPr>
              <w:t>18</w:t>
            </w:r>
          </w:p>
        </w:tc>
        <w:tc>
          <w:tcPr>
            <w:tcW w:w="446" w:type="dxa"/>
            <w:noWrap/>
            <w:vAlign w:val="center"/>
          </w:tcPr>
          <w:p w:rsidR="005D2EB4" w:rsidRPr="00F5542B" w:rsidRDefault="005D2EB4" w:rsidP="00176CAB">
            <w:pPr>
              <w:jc w:val="center"/>
              <w:rPr>
                <w:b/>
                <w:bCs/>
                <w:sz w:val="20"/>
                <w:szCs w:val="20"/>
              </w:rPr>
            </w:pPr>
            <w:r w:rsidRPr="00F5542B">
              <w:rPr>
                <w:b/>
                <w:bCs/>
                <w:sz w:val="20"/>
                <w:szCs w:val="20"/>
              </w:rPr>
              <w:t>19</w:t>
            </w:r>
          </w:p>
        </w:tc>
        <w:tc>
          <w:tcPr>
            <w:tcW w:w="718" w:type="dxa"/>
            <w:noWrap/>
            <w:vAlign w:val="center"/>
          </w:tcPr>
          <w:p w:rsidR="005D2EB4" w:rsidRPr="00F5542B" w:rsidRDefault="005D2EB4" w:rsidP="00176CAB">
            <w:pPr>
              <w:jc w:val="center"/>
              <w:rPr>
                <w:b/>
                <w:bCs/>
                <w:sz w:val="20"/>
                <w:szCs w:val="20"/>
              </w:rPr>
            </w:pPr>
            <w:r w:rsidRPr="00F5542B">
              <w:rPr>
                <w:b/>
                <w:bCs/>
                <w:sz w:val="20"/>
                <w:szCs w:val="20"/>
              </w:rPr>
              <w:t>20</w:t>
            </w:r>
          </w:p>
        </w:tc>
      </w:tr>
      <w:tr w:rsidR="005D2EB4" w:rsidRPr="00F5542B">
        <w:tc>
          <w:tcPr>
            <w:tcW w:w="4531" w:type="dxa"/>
            <w:gridSpan w:val="2"/>
            <w:vAlign w:val="center"/>
          </w:tcPr>
          <w:p w:rsidR="005D2EB4" w:rsidRPr="00F5542B" w:rsidRDefault="005D2EB4" w:rsidP="00206563">
            <w:pPr>
              <w:jc w:val="both"/>
              <w:rPr>
                <w:sz w:val="20"/>
                <w:szCs w:val="20"/>
              </w:rPr>
            </w:pPr>
            <w:r w:rsidRPr="00F5542B">
              <w:rPr>
                <w:sz w:val="20"/>
                <w:szCs w:val="20"/>
              </w:rPr>
              <w:t>1.Администрация п.г.т. Арти</w:t>
            </w:r>
          </w:p>
        </w:tc>
        <w:tc>
          <w:tcPr>
            <w:tcW w:w="557" w:type="dxa"/>
            <w:vAlign w:val="center"/>
          </w:tcPr>
          <w:p w:rsidR="005D2EB4" w:rsidRPr="00F5542B" w:rsidRDefault="005D2EB4" w:rsidP="00206563">
            <w:pPr>
              <w:jc w:val="center"/>
              <w:rPr>
                <w:b/>
                <w:bCs/>
                <w:sz w:val="20"/>
                <w:szCs w:val="20"/>
              </w:rPr>
            </w:pPr>
          </w:p>
        </w:tc>
        <w:tc>
          <w:tcPr>
            <w:tcW w:w="567" w:type="dxa"/>
            <w:noWrap/>
            <w:vAlign w:val="center"/>
          </w:tcPr>
          <w:p w:rsidR="005D2EB4" w:rsidRPr="00F5542B" w:rsidRDefault="005D2EB4" w:rsidP="00206563">
            <w:pPr>
              <w:jc w:val="center"/>
              <w:rPr>
                <w:b/>
                <w:bCs/>
                <w:sz w:val="20"/>
                <w:szCs w:val="20"/>
              </w:rPr>
            </w:pPr>
          </w:p>
        </w:tc>
        <w:tc>
          <w:tcPr>
            <w:tcW w:w="567" w:type="dxa"/>
            <w:noWrap/>
            <w:vAlign w:val="center"/>
          </w:tcPr>
          <w:p w:rsidR="005D2EB4" w:rsidRPr="00F5542B" w:rsidRDefault="005D2EB4" w:rsidP="00206563">
            <w:pPr>
              <w:jc w:val="center"/>
              <w:rPr>
                <w:b/>
                <w:bCs/>
                <w:sz w:val="20"/>
                <w:szCs w:val="20"/>
              </w:rPr>
            </w:pPr>
          </w:p>
        </w:tc>
        <w:tc>
          <w:tcPr>
            <w:tcW w:w="567" w:type="dxa"/>
            <w:noWrap/>
            <w:vAlign w:val="center"/>
          </w:tcPr>
          <w:p w:rsidR="005D2EB4" w:rsidRPr="00F5542B" w:rsidRDefault="005D2EB4" w:rsidP="00206563">
            <w:pPr>
              <w:jc w:val="center"/>
              <w:rPr>
                <w:b/>
                <w:bCs/>
                <w:sz w:val="20"/>
                <w:szCs w:val="20"/>
              </w:rPr>
            </w:pPr>
          </w:p>
        </w:tc>
        <w:tc>
          <w:tcPr>
            <w:tcW w:w="552" w:type="dxa"/>
            <w:vAlign w:val="center"/>
          </w:tcPr>
          <w:p w:rsidR="005D2EB4" w:rsidRPr="00F5542B" w:rsidRDefault="005D2EB4" w:rsidP="00206563">
            <w:pPr>
              <w:jc w:val="center"/>
              <w:rPr>
                <w:b/>
                <w:bCs/>
                <w:sz w:val="20"/>
                <w:szCs w:val="20"/>
              </w:rPr>
            </w:pPr>
          </w:p>
        </w:tc>
        <w:tc>
          <w:tcPr>
            <w:tcW w:w="719" w:type="dxa"/>
            <w:noWrap/>
            <w:vAlign w:val="center"/>
          </w:tcPr>
          <w:p w:rsidR="005D2EB4" w:rsidRPr="00F5542B" w:rsidRDefault="005D2EB4" w:rsidP="00206563">
            <w:pPr>
              <w:jc w:val="center"/>
              <w:rPr>
                <w:b/>
                <w:bCs/>
                <w:sz w:val="20"/>
                <w:szCs w:val="20"/>
              </w:rPr>
            </w:pPr>
          </w:p>
        </w:tc>
        <w:tc>
          <w:tcPr>
            <w:tcW w:w="548" w:type="dxa"/>
            <w:noWrap/>
            <w:vAlign w:val="center"/>
          </w:tcPr>
          <w:p w:rsidR="005D2EB4" w:rsidRPr="00F5542B" w:rsidRDefault="005D2EB4" w:rsidP="00206563">
            <w:pPr>
              <w:jc w:val="center"/>
              <w:rPr>
                <w:b/>
                <w:bCs/>
                <w:sz w:val="20"/>
                <w:szCs w:val="20"/>
              </w:rPr>
            </w:pPr>
          </w:p>
        </w:tc>
        <w:tc>
          <w:tcPr>
            <w:tcW w:w="567" w:type="dxa"/>
            <w:noWrap/>
            <w:vAlign w:val="center"/>
          </w:tcPr>
          <w:p w:rsidR="005D2EB4" w:rsidRPr="00F5542B" w:rsidRDefault="005D2EB4" w:rsidP="00206563">
            <w:pPr>
              <w:jc w:val="center"/>
              <w:rPr>
                <w:b/>
                <w:bCs/>
                <w:sz w:val="20"/>
                <w:szCs w:val="20"/>
              </w:rPr>
            </w:pPr>
          </w:p>
        </w:tc>
        <w:tc>
          <w:tcPr>
            <w:tcW w:w="567" w:type="dxa"/>
            <w:noWrap/>
            <w:vAlign w:val="center"/>
          </w:tcPr>
          <w:p w:rsidR="005D2EB4" w:rsidRPr="00F5542B" w:rsidRDefault="005D2EB4" w:rsidP="00206563">
            <w:pPr>
              <w:jc w:val="center"/>
              <w:rPr>
                <w:b/>
                <w:bCs/>
                <w:sz w:val="20"/>
                <w:szCs w:val="20"/>
              </w:rPr>
            </w:pPr>
          </w:p>
        </w:tc>
        <w:tc>
          <w:tcPr>
            <w:tcW w:w="558" w:type="dxa"/>
            <w:noWrap/>
            <w:vAlign w:val="center"/>
          </w:tcPr>
          <w:p w:rsidR="005D2EB4" w:rsidRPr="00F5542B" w:rsidRDefault="005D2EB4" w:rsidP="00206563">
            <w:pPr>
              <w:jc w:val="center"/>
              <w:rPr>
                <w:b/>
                <w:bCs/>
                <w:sz w:val="20"/>
                <w:szCs w:val="20"/>
              </w:rPr>
            </w:pPr>
          </w:p>
        </w:tc>
        <w:tc>
          <w:tcPr>
            <w:tcW w:w="576" w:type="dxa"/>
            <w:noWrap/>
            <w:vAlign w:val="center"/>
          </w:tcPr>
          <w:p w:rsidR="005D2EB4" w:rsidRPr="00F5542B" w:rsidRDefault="005D2EB4" w:rsidP="00206563">
            <w:pPr>
              <w:jc w:val="center"/>
              <w:rPr>
                <w:b/>
                <w:bCs/>
                <w:sz w:val="20"/>
                <w:szCs w:val="20"/>
              </w:rPr>
            </w:pPr>
          </w:p>
        </w:tc>
        <w:tc>
          <w:tcPr>
            <w:tcW w:w="727" w:type="dxa"/>
            <w:noWrap/>
            <w:vAlign w:val="center"/>
          </w:tcPr>
          <w:p w:rsidR="005D2EB4" w:rsidRPr="00F5542B" w:rsidRDefault="005D2EB4" w:rsidP="00206563">
            <w:pPr>
              <w:jc w:val="center"/>
              <w:rPr>
                <w:b/>
                <w:bCs/>
                <w:sz w:val="20"/>
                <w:szCs w:val="20"/>
              </w:rPr>
            </w:pPr>
          </w:p>
        </w:tc>
        <w:tc>
          <w:tcPr>
            <w:tcW w:w="605" w:type="dxa"/>
            <w:vAlign w:val="center"/>
          </w:tcPr>
          <w:p w:rsidR="005D2EB4" w:rsidRPr="00F5542B" w:rsidRDefault="005D2EB4" w:rsidP="00206563">
            <w:pPr>
              <w:jc w:val="center"/>
              <w:rPr>
                <w:b/>
                <w:bCs/>
                <w:sz w:val="20"/>
                <w:szCs w:val="20"/>
              </w:rPr>
            </w:pPr>
          </w:p>
        </w:tc>
        <w:tc>
          <w:tcPr>
            <w:tcW w:w="567" w:type="dxa"/>
            <w:noWrap/>
            <w:vAlign w:val="center"/>
          </w:tcPr>
          <w:p w:rsidR="005D2EB4" w:rsidRPr="00F5542B" w:rsidRDefault="005D2EB4" w:rsidP="00206563">
            <w:pPr>
              <w:jc w:val="center"/>
              <w:rPr>
                <w:b/>
                <w:bCs/>
                <w:sz w:val="20"/>
                <w:szCs w:val="20"/>
              </w:rPr>
            </w:pPr>
          </w:p>
        </w:tc>
        <w:tc>
          <w:tcPr>
            <w:tcW w:w="567" w:type="dxa"/>
            <w:noWrap/>
            <w:vAlign w:val="center"/>
          </w:tcPr>
          <w:p w:rsidR="005D2EB4" w:rsidRPr="00F5542B" w:rsidRDefault="005D2EB4" w:rsidP="00206563">
            <w:pPr>
              <w:jc w:val="center"/>
              <w:rPr>
                <w:b/>
                <w:bCs/>
                <w:sz w:val="20"/>
                <w:szCs w:val="20"/>
              </w:rPr>
            </w:pPr>
          </w:p>
        </w:tc>
        <w:tc>
          <w:tcPr>
            <w:tcW w:w="687" w:type="dxa"/>
            <w:noWrap/>
            <w:vAlign w:val="center"/>
          </w:tcPr>
          <w:p w:rsidR="005D2EB4" w:rsidRPr="00F5542B" w:rsidRDefault="005D2EB4" w:rsidP="00206563">
            <w:pPr>
              <w:jc w:val="center"/>
              <w:rPr>
                <w:b/>
                <w:bCs/>
                <w:sz w:val="20"/>
                <w:szCs w:val="20"/>
              </w:rPr>
            </w:pPr>
          </w:p>
        </w:tc>
        <w:tc>
          <w:tcPr>
            <w:tcW w:w="446" w:type="dxa"/>
            <w:noWrap/>
            <w:vAlign w:val="center"/>
          </w:tcPr>
          <w:p w:rsidR="005D2EB4" w:rsidRPr="00F5542B" w:rsidRDefault="005D2EB4" w:rsidP="00206563">
            <w:pPr>
              <w:jc w:val="center"/>
              <w:rPr>
                <w:b/>
                <w:bCs/>
                <w:sz w:val="20"/>
                <w:szCs w:val="20"/>
              </w:rPr>
            </w:pPr>
          </w:p>
        </w:tc>
        <w:tc>
          <w:tcPr>
            <w:tcW w:w="718" w:type="dxa"/>
            <w:noWrap/>
            <w:vAlign w:val="center"/>
          </w:tcPr>
          <w:p w:rsidR="005D2EB4" w:rsidRPr="00F5542B" w:rsidRDefault="005D2EB4" w:rsidP="00206563">
            <w:pPr>
              <w:jc w:val="center"/>
              <w:rPr>
                <w:b/>
                <w:bCs/>
                <w:sz w:val="20"/>
                <w:szCs w:val="20"/>
              </w:rPr>
            </w:pPr>
          </w:p>
        </w:tc>
      </w:tr>
      <w:tr w:rsidR="00F04235" w:rsidRPr="00F5542B">
        <w:tc>
          <w:tcPr>
            <w:tcW w:w="540" w:type="dxa"/>
            <w:vAlign w:val="center"/>
          </w:tcPr>
          <w:p w:rsidR="00F04235" w:rsidRPr="00F5542B" w:rsidRDefault="00F04235" w:rsidP="006650BF">
            <w:pPr>
              <w:jc w:val="center"/>
              <w:rPr>
                <w:sz w:val="20"/>
                <w:szCs w:val="20"/>
              </w:rPr>
            </w:pPr>
            <w:r w:rsidRPr="00F5542B">
              <w:rPr>
                <w:sz w:val="20"/>
                <w:szCs w:val="20"/>
              </w:rPr>
              <w:t>1</w:t>
            </w:r>
          </w:p>
        </w:tc>
        <w:tc>
          <w:tcPr>
            <w:tcW w:w="3991" w:type="dxa"/>
            <w:vAlign w:val="center"/>
          </w:tcPr>
          <w:p w:rsidR="00F04235" w:rsidRPr="00F5542B" w:rsidRDefault="00F04235" w:rsidP="006650BF">
            <w:pPr>
              <w:jc w:val="both"/>
              <w:rPr>
                <w:sz w:val="20"/>
                <w:szCs w:val="20"/>
              </w:rPr>
            </w:pPr>
            <w:r w:rsidRPr="00F5542B">
              <w:rPr>
                <w:sz w:val="20"/>
                <w:szCs w:val="20"/>
              </w:rPr>
              <w:t>пгт.Арти</w:t>
            </w:r>
          </w:p>
        </w:tc>
        <w:tc>
          <w:tcPr>
            <w:tcW w:w="55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28</w:t>
            </w:r>
          </w:p>
        </w:tc>
        <w:tc>
          <w:tcPr>
            <w:tcW w:w="567" w:type="dxa"/>
            <w:vAlign w:val="center"/>
          </w:tcPr>
          <w:p w:rsidR="00F04235" w:rsidRDefault="00F04235">
            <w:pPr>
              <w:jc w:val="center"/>
              <w:rPr>
                <w:color w:val="000000"/>
                <w:sz w:val="20"/>
                <w:szCs w:val="20"/>
              </w:rPr>
            </w:pPr>
            <w:r>
              <w:rPr>
                <w:color w:val="000000"/>
                <w:sz w:val="20"/>
                <w:szCs w:val="20"/>
              </w:rPr>
              <w:t>29</w:t>
            </w:r>
          </w:p>
        </w:tc>
        <w:tc>
          <w:tcPr>
            <w:tcW w:w="567" w:type="dxa"/>
            <w:noWrap/>
            <w:vAlign w:val="center"/>
          </w:tcPr>
          <w:p w:rsidR="00F04235" w:rsidRDefault="00F04235">
            <w:pPr>
              <w:jc w:val="center"/>
              <w:rPr>
                <w:color w:val="000000"/>
                <w:sz w:val="20"/>
                <w:szCs w:val="20"/>
              </w:rPr>
            </w:pPr>
            <w:r>
              <w:rPr>
                <w:color w:val="000000"/>
                <w:sz w:val="20"/>
                <w:szCs w:val="20"/>
              </w:rPr>
              <w:t>-</w:t>
            </w:r>
          </w:p>
        </w:tc>
        <w:tc>
          <w:tcPr>
            <w:tcW w:w="552" w:type="dxa"/>
            <w:vAlign w:val="center"/>
          </w:tcPr>
          <w:p w:rsidR="00F04235" w:rsidRDefault="00F04235">
            <w:pPr>
              <w:jc w:val="center"/>
              <w:rPr>
                <w:color w:val="000000"/>
                <w:sz w:val="20"/>
                <w:szCs w:val="20"/>
              </w:rPr>
            </w:pPr>
            <w:r>
              <w:rPr>
                <w:color w:val="000000"/>
                <w:sz w:val="20"/>
                <w:szCs w:val="20"/>
              </w:rPr>
              <w:t>24</w:t>
            </w:r>
          </w:p>
        </w:tc>
        <w:tc>
          <w:tcPr>
            <w:tcW w:w="719" w:type="dxa"/>
            <w:noWrap/>
            <w:vAlign w:val="center"/>
          </w:tcPr>
          <w:p w:rsidR="00F04235" w:rsidRDefault="00F04235">
            <w:pPr>
              <w:jc w:val="center"/>
              <w:rPr>
                <w:color w:val="000000"/>
                <w:sz w:val="20"/>
                <w:szCs w:val="20"/>
              </w:rPr>
            </w:pPr>
            <w:r>
              <w:rPr>
                <w:color w:val="000000"/>
                <w:sz w:val="20"/>
                <w:szCs w:val="20"/>
              </w:rPr>
              <w:t>81</w:t>
            </w:r>
          </w:p>
        </w:tc>
        <w:tc>
          <w:tcPr>
            <w:tcW w:w="548" w:type="dxa"/>
            <w:noWrap/>
            <w:vAlign w:val="center"/>
          </w:tcPr>
          <w:p w:rsidR="00F04235" w:rsidRPr="00F04235" w:rsidRDefault="00F04235">
            <w:pPr>
              <w:jc w:val="center"/>
              <w:rPr>
                <w:sz w:val="20"/>
                <w:szCs w:val="20"/>
              </w:rPr>
            </w:pPr>
            <w:r w:rsidRPr="00F04235">
              <w:rPr>
                <w:sz w:val="20"/>
                <w:szCs w:val="20"/>
              </w:rPr>
              <w:t> </w:t>
            </w:r>
          </w:p>
        </w:tc>
        <w:tc>
          <w:tcPr>
            <w:tcW w:w="567" w:type="dxa"/>
            <w:noWrap/>
            <w:vAlign w:val="center"/>
          </w:tcPr>
          <w:p w:rsidR="00F04235" w:rsidRPr="00F04235" w:rsidRDefault="00F04235">
            <w:pPr>
              <w:jc w:val="center"/>
              <w:rPr>
                <w:sz w:val="20"/>
                <w:szCs w:val="20"/>
              </w:rPr>
            </w:pPr>
            <w:r w:rsidRPr="00F04235">
              <w:rPr>
                <w:sz w:val="20"/>
                <w:szCs w:val="20"/>
              </w:rPr>
              <w:t>15</w:t>
            </w:r>
          </w:p>
        </w:tc>
        <w:tc>
          <w:tcPr>
            <w:tcW w:w="567" w:type="dxa"/>
            <w:noWrap/>
            <w:vAlign w:val="center"/>
          </w:tcPr>
          <w:p w:rsidR="00F04235" w:rsidRPr="00F04235" w:rsidRDefault="00F04235">
            <w:pPr>
              <w:jc w:val="center"/>
              <w:rPr>
                <w:sz w:val="20"/>
                <w:szCs w:val="20"/>
              </w:rPr>
            </w:pPr>
            <w:r w:rsidRPr="00F04235">
              <w:rPr>
                <w:sz w:val="20"/>
                <w:szCs w:val="20"/>
              </w:rPr>
              <w:t> </w:t>
            </w:r>
          </w:p>
        </w:tc>
        <w:tc>
          <w:tcPr>
            <w:tcW w:w="558" w:type="dxa"/>
            <w:noWrap/>
            <w:vAlign w:val="center"/>
          </w:tcPr>
          <w:p w:rsidR="00F04235" w:rsidRPr="00F04235" w:rsidRDefault="00F04235">
            <w:pPr>
              <w:jc w:val="center"/>
              <w:rPr>
                <w:sz w:val="20"/>
                <w:szCs w:val="20"/>
              </w:rPr>
            </w:pPr>
            <w:r w:rsidRPr="00F04235">
              <w:rPr>
                <w:sz w:val="20"/>
                <w:szCs w:val="20"/>
              </w:rPr>
              <w:t> </w:t>
            </w:r>
          </w:p>
        </w:tc>
        <w:tc>
          <w:tcPr>
            <w:tcW w:w="576" w:type="dxa"/>
            <w:noWrap/>
            <w:vAlign w:val="center"/>
          </w:tcPr>
          <w:p w:rsidR="00F04235" w:rsidRPr="00F04235" w:rsidRDefault="00F04235">
            <w:pPr>
              <w:jc w:val="center"/>
              <w:rPr>
                <w:sz w:val="20"/>
                <w:szCs w:val="20"/>
              </w:rPr>
            </w:pPr>
            <w:r w:rsidRPr="00F04235">
              <w:rPr>
                <w:sz w:val="20"/>
                <w:szCs w:val="20"/>
              </w:rPr>
              <w:t>17</w:t>
            </w:r>
          </w:p>
        </w:tc>
        <w:tc>
          <w:tcPr>
            <w:tcW w:w="727" w:type="dxa"/>
            <w:noWrap/>
            <w:vAlign w:val="center"/>
          </w:tcPr>
          <w:p w:rsidR="00F04235" w:rsidRPr="00F04235" w:rsidRDefault="00F04235">
            <w:pPr>
              <w:jc w:val="center"/>
              <w:rPr>
                <w:sz w:val="20"/>
                <w:szCs w:val="20"/>
              </w:rPr>
            </w:pPr>
            <w:r w:rsidRPr="00F04235">
              <w:rPr>
                <w:sz w:val="20"/>
                <w:szCs w:val="20"/>
              </w:rPr>
              <w:t>32</w:t>
            </w:r>
          </w:p>
        </w:tc>
        <w:tc>
          <w:tcPr>
            <w:tcW w:w="605" w:type="dxa"/>
            <w:noWrap/>
            <w:vAlign w:val="center"/>
          </w:tcPr>
          <w:p w:rsidR="00F04235" w:rsidRPr="00F04235" w:rsidRDefault="00F04235">
            <w:pPr>
              <w:jc w:val="center"/>
              <w:rPr>
                <w:sz w:val="20"/>
                <w:szCs w:val="20"/>
              </w:rPr>
            </w:pPr>
            <w:r w:rsidRPr="00F04235">
              <w:rPr>
                <w:sz w:val="20"/>
                <w:szCs w:val="20"/>
              </w:rPr>
              <w:t>-</w:t>
            </w:r>
          </w:p>
        </w:tc>
        <w:tc>
          <w:tcPr>
            <w:tcW w:w="567" w:type="dxa"/>
            <w:noWrap/>
            <w:vAlign w:val="center"/>
          </w:tcPr>
          <w:p w:rsidR="00F04235" w:rsidRPr="00F04235" w:rsidRDefault="00F04235">
            <w:pPr>
              <w:jc w:val="center"/>
              <w:rPr>
                <w:sz w:val="20"/>
                <w:szCs w:val="20"/>
              </w:rPr>
            </w:pPr>
            <w:r w:rsidRPr="00F04235">
              <w:rPr>
                <w:sz w:val="20"/>
                <w:szCs w:val="20"/>
              </w:rPr>
              <w:t>-</w:t>
            </w:r>
          </w:p>
        </w:tc>
        <w:tc>
          <w:tcPr>
            <w:tcW w:w="567" w:type="dxa"/>
            <w:noWrap/>
            <w:vAlign w:val="center"/>
          </w:tcPr>
          <w:p w:rsidR="00F04235" w:rsidRPr="00F04235" w:rsidRDefault="00F04235">
            <w:pPr>
              <w:jc w:val="center"/>
              <w:rPr>
                <w:sz w:val="20"/>
                <w:szCs w:val="20"/>
              </w:rPr>
            </w:pPr>
            <w:r w:rsidRPr="00F04235">
              <w:rPr>
                <w:sz w:val="20"/>
                <w:szCs w:val="20"/>
              </w:rPr>
              <w:t>-</w:t>
            </w:r>
          </w:p>
        </w:tc>
        <w:tc>
          <w:tcPr>
            <w:tcW w:w="687" w:type="dxa"/>
            <w:noWrap/>
            <w:vAlign w:val="center"/>
          </w:tcPr>
          <w:p w:rsidR="00F04235" w:rsidRPr="00F04235" w:rsidRDefault="00F04235">
            <w:pPr>
              <w:jc w:val="center"/>
              <w:rPr>
                <w:sz w:val="20"/>
                <w:szCs w:val="20"/>
              </w:rPr>
            </w:pPr>
            <w:r w:rsidRPr="00F04235">
              <w:rPr>
                <w:sz w:val="20"/>
                <w:szCs w:val="20"/>
              </w:rPr>
              <w:t>-</w:t>
            </w:r>
          </w:p>
        </w:tc>
        <w:tc>
          <w:tcPr>
            <w:tcW w:w="446" w:type="dxa"/>
            <w:noWrap/>
            <w:vAlign w:val="center"/>
          </w:tcPr>
          <w:p w:rsidR="00F04235" w:rsidRPr="00F04235" w:rsidRDefault="00F04235">
            <w:pPr>
              <w:jc w:val="center"/>
              <w:rPr>
                <w:sz w:val="20"/>
                <w:szCs w:val="20"/>
              </w:rPr>
            </w:pPr>
            <w:r w:rsidRPr="00F04235">
              <w:rPr>
                <w:sz w:val="20"/>
                <w:szCs w:val="20"/>
              </w:rPr>
              <w:t>-</w:t>
            </w:r>
          </w:p>
        </w:tc>
        <w:tc>
          <w:tcPr>
            <w:tcW w:w="718" w:type="dxa"/>
            <w:noWrap/>
            <w:vAlign w:val="center"/>
          </w:tcPr>
          <w:p w:rsidR="00F04235" w:rsidRPr="00F04235" w:rsidRDefault="00F04235">
            <w:pPr>
              <w:jc w:val="center"/>
              <w:rPr>
                <w:sz w:val="20"/>
                <w:szCs w:val="20"/>
              </w:rPr>
            </w:pPr>
            <w:r w:rsidRPr="00F04235">
              <w:rPr>
                <w:sz w:val="20"/>
                <w:szCs w:val="20"/>
              </w:rPr>
              <w:t>-</w:t>
            </w:r>
          </w:p>
        </w:tc>
      </w:tr>
      <w:tr w:rsidR="00F04235" w:rsidRPr="00F5542B">
        <w:tc>
          <w:tcPr>
            <w:tcW w:w="540" w:type="dxa"/>
            <w:vAlign w:val="center"/>
          </w:tcPr>
          <w:p w:rsidR="00F04235" w:rsidRPr="00F5542B" w:rsidRDefault="00F04235" w:rsidP="006650BF">
            <w:pPr>
              <w:jc w:val="center"/>
              <w:rPr>
                <w:sz w:val="20"/>
                <w:szCs w:val="20"/>
              </w:rPr>
            </w:pPr>
            <w:r w:rsidRPr="00F5542B">
              <w:rPr>
                <w:sz w:val="20"/>
                <w:szCs w:val="20"/>
              </w:rPr>
              <w:t>2</w:t>
            </w:r>
          </w:p>
        </w:tc>
        <w:tc>
          <w:tcPr>
            <w:tcW w:w="3991" w:type="dxa"/>
            <w:vAlign w:val="center"/>
          </w:tcPr>
          <w:p w:rsidR="00F04235" w:rsidRPr="00F5542B" w:rsidRDefault="00F04235" w:rsidP="006650BF">
            <w:pPr>
              <w:jc w:val="both"/>
              <w:rPr>
                <w:sz w:val="20"/>
                <w:szCs w:val="20"/>
              </w:rPr>
            </w:pPr>
            <w:r w:rsidRPr="00F5542B">
              <w:rPr>
                <w:sz w:val="20"/>
                <w:szCs w:val="20"/>
              </w:rPr>
              <w:t>п. Усть-Югуш</w:t>
            </w:r>
          </w:p>
        </w:tc>
        <w:tc>
          <w:tcPr>
            <w:tcW w:w="55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7</w:t>
            </w:r>
          </w:p>
        </w:tc>
        <w:tc>
          <w:tcPr>
            <w:tcW w:w="552" w:type="dxa"/>
            <w:vAlign w:val="center"/>
          </w:tcPr>
          <w:p w:rsidR="00F04235" w:rsidRDefault="00F04235">
            <w:pPr>
              <w:jc w:val="center"/>
              <w:rPr>
                <w:color w:val="000000"/>
                <w:sz w:val="20"/>
                <w:szCs w:val="20"/>
              </w:rPr>
            </w:pPr>
            <w:r>
              <w:rPr>
                <w:color w:val="000000"/>
                <w:sz w:val="20"/>
                <w:szCs w:val="20"/>
              </w:rPr>
              <w:t>5</w:t>
            </w:r>
          </w:p>
        </w:tc>
        <w:tc>
          <w:tcPr>
            <w:tcW w:w="719" w:type="dxa"/>
            <w:noWrap/>
            <w:vAlign w:val="center"/>
          </w:tcPr>
          <w:p w:rsidR="00F04235" w:rsidRDefault="00F04235">
            <w:pPr>
              <w:jc w:val="center"/>
              <w:rPr>
                <w:color w:val="000000"/>
                <w:sz w:val="20"/>
                <w:szCs w:val="20"/>
              </w:rPr>
            </w:pPr>
            <w:r>
              <w:rPr>
                <w:color w:val="000000"/>
                <w:sz w:val="20"/>
                <w:szCs w:val="20"/>
              </w:rPr>
              <w:t>12</w:t>
            </w:r>
          </w:p>
        </w:tc>
        <w:tc>
          <w:tcPr>
            <w:tcW w:w="548" w:type="dxa"/>
            <w:noWrap/>
            <w:vAlign w:val="center"/>
          </w:tcPr>
          <w:p w:rsidR="00F04235" w:rsidRPr="00F04235" w:rsidRDefault="00F04235">
            <w:pPr>
              <w:jc w:val="center"/>
              <w:rPr>
                <w:sz w:val="20"/>
                <w:szCs w:val="20"/>
              </w:rPr>
            </w:pPr>
            <w:r w:rsidRPr="00F04235">
              <w:rPr>
                <w:sz w:val="20"/>
                <w:szCs w:val="20"/>
              </w:rPr>
              <w:t>-</w:t>
            </w:r>
          </w:p>
        </w:tc>
        <w:tc>
          <w:tcPr>
            <w:tcW w:w="567" w:type="dxa"/>
            <w:noWrap/>
            <w:vAlign w:val="center"/>
          </w:tcPr>
          <w:p w:rsidR="00F04235" w:rsidRPr="00F04235" w:rsidRDefault="00F04235">
            <w:pPr>
              <w:jc w:val="center"/>
              <w:rPr>
                <w:sz w:val="20"/>
                <w:szCs w:val="20"/>
              </w:rPr>
            </w:pPr>
            <w:r w:rsidRPr="00F04235">
              <w:rPr>
                <w:sz w:val="20"/>
                <w:szCs w:val="20"/>
              </w:rPr>
              <w:t>-</w:t>
            </w:r>
          </w:p>
        </w:tc>
        <w:tc>
          <w:tcPr>
            <w:tcW w:w="567" w:type="dxa"/>
            <w:noWrap/>
            <w:vAlign w:val="center"/>
          </w:tcPr>
          <w:p w:rsidR="00F04235" w:rsidRPr="00F04235" w:rsidRDefault="00F04235">
            <w:pPr>
              <w:jc w:val="center"/>
              <w:rPr>
                <w:sz w:val="20"/>
                <w:szCs w:val="20"/>
              </w:rPr>
            </w:pPr>
            <w:r w:rsidRPr="00F04235">
              <w:rPr>
                <w:sz w:val="20"/>
                <w:szCs w:val="20"/>
              </w:rPr>
              <w:t>-</w:t>
            </w:r>
          </w:p>
        </w:tc>
        <w:tc>
          <w:tcPr>
            <w:tcW w:w="558" w:type="dxa"/>
            <w:noWrap/>
            <w:vAlign w:val="center"/>
          </w:tcPr>
          <w:p w:rsidR="00F04235" w:rsidRPr="00F04235" w:rsidRDefault="00F04235">
            <w:pPr>
              <w:jc w:val="center"/>
              <w:rPr>
                <w:sz w:val="20"/>
                <w:szCs w:val="20"/>
              </w:rPr>
            </w:pPr>
            <w:r w:rsidRPr="00F04235">
              <w:rPr>
                <w:sz w:val="20"/>
                <w:szCs w:val="20"/>
              </w:rPr>
              <w:t>-</w:t>
            </w:r>
          </w:p>
        </w:tc>
        <w:tc>
          <w:tcPr>
            <w:tcW w:w="576" w:type="dxa"/>
            <w:noWrap/>
            <w:vAlign w:val="center"/>
          </w:tcPr>
          <w:p w:rsidR="00F04235" w:rsidRPr="00F04235" w:rsidRDefault="00F04235">
            <w:pPr>
              <w:jc w:val="center"/>
              <w:rPr>
                <w:sz w:val="20"/>
                <w:szCs w:val="20"/>
              </w:rPr>
            </w:pPr>
            <w:r w:rsidRPr="00F04235">
              <w:rPr>
                <w:sz w:val="20"/>
                <w:szCs w:val="20"/>
              </w:rPr>
              <w:t>4</w:t>
            </w:r>
          </w:p>
        </w:tc>
        <w:tc>
          <w:tcPr>
            <w:tcW w:w="727" w:type="dxa"/>
            <w:noWrap/>
            <w:vAlign w:val="center"/>
          </w:tcPr>
          <w:p w:rsidR="00F04235" w:rsidRPr="00F04235" w:rsidRDefault="00F04235">
            <w:pPr>
              <w:jc w:val="center"/>
              <w:rPr>
                <w:sz w:val="20"/>
                <w:szCs w:val="20"/>
              </w:rPr>
            </w:pPr>
            <w:r w:rsidRPr="00F04235">
              <w:rPr>
                <w:sz w:val="20"/>
                <w:szCs w:val="20"/>
              </w:rPr>
              <w:t>4</w:t>
            </w:r>
          </w:p>
        </w:tc>
        <w:tc>
          <w:tcPr>
            <w:tcW w:w="605" w:type="dxa"/>
            <w:vAlign w:val="center"/>
          </w:tcPr>
          <w:p w:rsidR="00F04235" w:rsidRPr="00F04235" w:rsidRDefault="00F04235">
            <w:pPr>
              <w:jc w:val="center"/>
              <w:rPr>
                <w:sz w:val="20"/>
                <w:szCs w:val="20"/>
              </w:rPr>
            </w:pPr>
            <w:r w:rsidRPr="00F04235">
              <w:rPr>
                <w:sz w:val="20"/>
                <w:szCs w:val="20"/>
              </w:rPr>
              <w:t>-</w:t>
            </w:r>
          </w:p>
        </w:tc>
        <w:tc>
          <w:tcPr>
            <w:tcW w:w="567" w:type="dxa"/>
            <w:vAlign w:val="center"/>
          </w:tcPr>
          <w:p w:rsidR="00F04235" w:rsidRPr="00F04235" w:rsidRDefault="00F04235">
            <w:pPr>
              <w:jc w:val="center"/>
              <w:rPr>
                <w:sz w:val="20"/>
                <w:szCs w:val="20"/>
              </w:rPr>
            </w:pPr>
            <w:r w:rsidRPr="00F04235">
              <w:rPr>
                <w:sz w:val="20"/>
                <w:szCs w:val="20"/>
              </w:rPr>
              <w:t>-</w:t>
            </w:r>
          </w:p>
        </w:tc>
        <w:tc>
          <w:tcPr>
            <w:tcW w:w="567" w:type="dxa"/>
            <w:vAlign w:val="center"/>
          </w:tcPr>
          <w:p w:rsidR="00F04235" w:rsidRPr="00F04235" w:rsidRDefault="00F04235">
            <w:pPr>
              <w:jc w:val="center"/>
              <w:rPr>
                <w:sz w:val="20"/>
                <w:szCs w:val="20"/>
              </w:rPr>
            </w:pPr>
            <w:r w:rsidRPr="00F04235">
              <w:rPr>
                <w:sz w:val="20"/>
                <w:szCs w:val="20"/>
              </w:rPr>
              <w:t>-</w:t>
            </w:r>
          </w:p>
        </w:tc>
        <w:tc>
          <w:tcPr>
            <w:tcW w:w="687" w:type="dxa"/>
            <w:vAlign w:val="center"/>
          </w:tcPr>
          <w:p w:rsidR="00F04235" w:rsidRPr="00F04235" w:rsidRDefault="00F04235">
            <w:pPr>
              <w:jc w:val="center"/>
              <w:rPr>
                <w:sz w:val="20"/>
                <w:szCs w:val="20"/>
              </w:rPr>
            </w:pPr>
            <w:r w:rsidRPr="00F04235">
              <w:rPr>
                <w:sz w:val="20"/>
                <w:szCs w:val="20"/>
              </w:rPr>
              <w:t>2</w:t>
            </w:r>
          </w:p>
        </w:tc>
        <w:tc>
          <w:tcPr>
            <w:tcW w:w="446" w:type="dxa"/>
            <w:vAlign w:val="center"/>
          </w:tcPr>
          <w:p w:rsidR="00F04235" w:rsidRPr="00F04235" w:rsidRDefault="00F04235">
            <w:pPr>
              <w:jc w:val="center"/>
              <w:rPr>
                <w:sz w:val="20"/>
                <w:szCs w:val="20"/>
              </w:rPr>
            </w:pPr>
            <w:r w:rsidRPr="00F04235">
              <w:rPr>
                <w:sz w:val="20"/>
                <w:szCs w:val="20"/>
              </w:rPr>
              <w:t>1</w:t>
            </w:r>
          </w:p>
        </w:tc>
        <w:tc>
          <w:tcPr>
            <w:tcW w:w="718" w:type="dxa"/>
            <w:vAlign w:val="center"/>
          </w:tcPr>
          <w:p w:rsidR="00F04235" w:rsidRPr="00F04235" w:rsidRDefault="00F04235">
            <w:pPr>
              <w:jc w:val="center"/>
              <w:rPr>
                <w:sz w:val="20"/>
                <w:szCs w:val="20"/>
              </w:rPr>
            </w:pPr>
            <w:r w:rsidRPr="00F04235">
              <w:rPr>
                <w:sz w:val="20"/>
                <w:szCs w:val="20"/>
              </w:rPr>
              <w:t>3</w:t>
            </w:r>
          </w:p>
        </w:tc>
      </w:tr>
      <w:tr w:rsidR="005D2EB4" w:rsidRPr="00F5542B">
        <w:tc>
          <w:tcPr>
            <w:tcW w:w="4531" w:type="dxa"/>
            <w:gridSpan w:val="2"/>
            <w:vAlign w:val="center"/>
          </w:tcPr>
          <w:p w:rsidR="005D2EB4" w:rsidRPr="00F5542B" w:rsidRDefault="005D2EB4" w:rsidP="006650BF">
            <w:pPr>
              <w:jc w:val="both"/>
              <w:rPr>
                <w:sz w:val="20"/>
                <w:szCs w:val="20"/>
              </w:rPr>
            </w:pPr>
            <w:r w:rsidRPr="00F5542B">
              <w:rPr>
                <w:sz w:val="20"/>
                <w:szCs w:val="20"/>
              </w:rPr>
              <w:t>2. Азигуловская сельская администрация</w:t>
            </w:r>
          </w:p>
        </w:tc>
        <w:tc>
          <w:tcPr>
            <w:tcW w:w="557" w:type="dxa"/>
            <w:vAlign w:val="center"/>
          </w:tcPr>
          <w:p w:rsidR="005D2EB4" w:rsidRPr="00F5542B" w:rsidRDefault="005D2EB4" w:rsidP="006650BF">
            <w:pPr>
              <w:jc w:val="center"/>
              <w:rPr>
                <w:sz w:val="20"/>
                <w:szCs w:val="20"/>
              </w:rPr>
            </w:pPr>
          </w:p>
        </w:tc>
        <w:tc>
          <w:tcPr>
            <w:tcW w:w="567" w:type="dxa"/>
            <w:vAlign w:val="center"/>
          </w:tcPr>
          <w:p w:rsidR="005D2EB4" w:rsidRPr="00F5542B" w:rsidRDefault="005D2EB4" w:rsidP="006650BF">
            <w:pPr>
              <w:jc w:val="center"/>
              <w:rPr>
                <w:sz w:val="20"/>
                <w:szCs w:val="20"/>
              </w:rPr>
            </w:pPr>
          </w:p>
        </w:tc>
        <w:tc>
          <w:tcPr>
            <w:tcW w:w="567" w:type="dxa"/>
            <w:vAlign w:val="center"/>
          </w:tcPr>
          <w:p w:rsidR="005D2EB4" w:rsidRPr="00F5542B" w:rsidRDefault="005D2EB4" w:rsidP="006650BF">
            <w:pPr>
              <w:jc w:val="center"/>
              <w:rPr>
                <w:sz w:val="20"/>
                <w:szCs w:val="20"/>
              </w:rPr>
            </w:pPr>
          </w:p>
        </w:tc>
        <w:tc>
          <w:tcPr>
            <w:tcW w:w="567" w:type="dxa"/>
            <w:vAlign w:val="center"/>
          </w:tcPr>
          <w:p w:rsidR="005D2EB4" w:rsidRPr="00F5542B" w:rsidRDefault="005D2EB4" w:rsidP="006650BF">
            <w:pPr>
              <w:jc w:val="center"/>
              <w:rPr>
                <w:sz w:val="20"/>
                <w:szCs w:val="20"/>
              </w:rPr>
            </w:pPr>
          </w:p>
        </w:tc>
        <w:tc>
          <w:tcPr>
            <w:tcW w:w="552" w:type="dxa"/>
            <w:vAlign w:val="center"/>
          </w:tcPr>
          <w:p w:rsidR="005D2EB4" w:rsidRPr="00F5542B" w:rsidRDefault="005D2EB4" w:rsidP="006650BF">
            <w:pPr>
              <w:jc w:val="center"/>
              <w:rPr>
                <w:sz w:val="20"/>
                <w:szCs w:val="20"/>
              </w:rPr>
            </w:pPr>
          </w:p>
        </w:tc>
        <w:tc>
          <w:tcPr>
            <w:tcW w:w="719" w:type="dxa"/>
            <w:noWrap/>
            <w:vAlign w:val="center"/>
          </w:tcPr>
          <w:p w:rsidR="005D2EB4" w:rsidRPr="00F5542B" w:rsidRDefault="005D2EB4" w:rsidP="006650BF">
            <w:pPr>
              <w:jc w:val="center"/>
              <w:rPr>
                <w:sz w:val="20"/>
                <w:szCs w:val="20"/>
              </w:rPr>
            </w:pPr>
          </w:p>
        </w:tc>
        <w:tc>
          <w:tcPr>
            <w:tcW w:w="548" w:type="dxa"/>
            <w:noWrap/>
            <w:vAlign w:val="center"/>
          </w:tcPr>
          <w:p w:rsidR="005D2EB4" w:rsidRPr="00F5542B" w:rsidRDefault="005D2EB4" w:rsidP="006650BF">
            <w:pPr>
              <w:jc w:val="center"/>
              <w:rPr>
                <w:sz w:val="20"/>
                <w:szCs w:val="20"/>
              </w:rPr>
            </w:pPr>
          </w:p>
        </w:tc>
        <w:tc>
          <w:tcPr>
            <w:tcW w:w="567" w:type="dxa"/>
            <w:noWrap/>
            <w:vAlign w:val="center"/>
          </w:tcPr>
          <w:p w:rsidR="005D2EB4" w:rsidRPr="00F5542B" w:rsidRDefault="005D2EB4" w:rsidP="006650BF">
            <w:pPr>
              <w:jc w:val="center"/>
              <w:rPr>
                <w:sz w:val="20"/>
                <w:szCs w:val="20"/>
              </w:rPr>
            </w:pPr>
          </w:p>
        </w:tc>
        <w:tc>
          <w:tcPr>
            <w:tcW w:w="567" w:type="dxa"/>
            <w:noWrap/>
            <w:vAlign w:val="center"/>
          </w:tcPr>
          <w:p w:rsidR="005D2EB4" w:rsidRPr="00F5542B" w:rsidRDefault="005D2EB4" w:rsidP="006650BF">
            <w:pPr>
              <w:jc w:val="center"/>
              <w:rPr>
                <w:sz w:val="20"/>
                <w:szCs w:val="20"/>
              </w:rPr>
            </w:pPr>
          </w:p>
        </w:tc>
        <w:tc>
          <w:tcPr>
            <w:tcW w:w="558" w:type="dxa"/>
            <w:noWrap/>
            <w:vAlign w:val="center"/>
          </w:tcPr>
          <w:p w:rsidR="005D2EB4" w:rsidRPr="00F5542B" w:rsidRDefault="005D2EB4" w:rsidP="006650BF">
            <w:pPr>
              <w:jc w:val="center"/>
              <w:rPr>
                <w:sz w:val="20"/>
                <w:szCs w:val="20"/>
              </w:rPr>
            </w:pPr>
          </w:p>
        </w:tc>
        <w:tc>
          <w:tcPr>
            <w:tcW w:w="576" w:type="dxa"/>
            <w:noWrap/>
            <w:vAlign w:val="center"/>
          </w:tcPr>
          <w:p w:rsidR="005D2EB4" w:rsidRPr="00F5542B" w:rsidRDefault="005D2EB4" w:rsidP="006650BF">
            <w:pPr>
              <w:jc w:val="center"/>
              <w:rPr>
                <w:sz w:val="20"/>
                <w:szCs w:val="20"/>
              </w:rPr>
            </w:pPr>
          </w:p>
        </w:tc>
        <w:tc>
          <w:tcPr>
            <w:tcW w:w="727" w:type="dxa"/>
            <w:noWrap/>
            <w:vAlign w:val="center"/>
          </w:tcPr>
          <w:p w:rsidR="005D2EB4" w:rsidRPr="00F5542B" w:rsidRDefault="005D2EB4" w:rsidP="006650BF">
            <w:pPr>
              <w:jc w:val="center"/>
              <w:rPr>
                <w:sz w:val="20"/>
                <w:szCs w:val="20"/>
              </w:rPr>
            </w:pPr>
          </w:p>
        </w:tc>
        <w:tc>
          <w:tcPr>
            <w:tcW w:w="605" w:type="dxa"/>
            <w:vAlign w:val="center"/>
          </w:tcPr>
          <w:p w:rsidR="005D2EB4" w:rsidRPr="00F5542B" w:rsidRDefault="005D2EB4" w:rsidP="006650BF">
            <w:pPr>
              <w:jc w:val="center"/>
              <w:rPr>
                <w:sz w:val="20"/>
                <w:szCs w:val="20"/>
              </w:rPr>
            </w:pPr>
          </w:p>
        </w:tc>
        <w:tc>
          <w:tcPr>
            <w:tcW w:w="567" w:type="dxa"/>
            <w:vAlign w:val="center"/>
          </w:tcPr>
          <w:p w:rsidR="005D2EB4" w:rsidRPr="00F5542B" w:rsidRDefault="005D2EB4" w:rsidP="006650BF">
            <w:pPr>
              <w:jc w:val="center"/>
              <w:rPr>
                <w:sz w:val="20"/>
                <w:szCs w:val="20"/>
              </w:rPr>
            </w:pPr>
          </w:p>
        </w:tc>
        <w:tc>
          <w:tcPr>
            <w:tcW w:w="567" w:type="dxa"/>
            <w:vAlign w:val="center"/>
          </w:tcPr>
          <w:p w:rsidR="005D2EB4" w:rsidRPr="00F5542B" w:rsidRDefault="005D2EB4" w:rsidP="006650BF">
            <w:pPr>
              <w:jc w:val="center"/>
              <w:rPr>
                <w:sz w:val="20"/>
                <w:szCs w:val="20"/>
              </w:rPr>
            </w:pPr>
          </w:p>
        </w:tc>
        <w:tc>
          <w:tcPr>
            <w:tcW w:w="687" w:type="dxa"/>
            <w:vAlign w:val="center"/>
          </w:tcPr>
          <w:p w:rsidR="005D2EB4" w:rsidRPr="00F5542B" w:rsidRDefault="005D2EB4" w:rsidP="006650BF">
            <w:pPr>
              <w:jc w:val="center"/>
              <w:rPr>
                <w:sz w:val="20"/>
                <w:szCs w:val="20"/>
              </w:rPr>
            </w:pPr>
          </w:p>
        </w:tc>
        <w:tc>
          <w:tcPr>
            <w:tcW w:w="446" w:type="dxa"/>
            <w:vAlign w:val="center"/>
          </w:tcPr>
          <w:p w:rsidR="005D2EB4" w:rsidRPr="00F5542B" w:rsidRDefault="005D2EB4" w:rsidP="006650BF">
            <w:pPr>
              <w:jc w:val="center"/>
              <w:rPr>
                <w:sz w:val="20"/>
                <w:szCs w:val="20"/>
              </w:rPr>
            </w:pPr>
          </w:p>
        </w:tc>
        <w:tc>
          <w:tcPr>
            <w:tcW w:w="718" w:type="dxa"/>
            <w:vAlign w:val="center"/>
          </w:tcPr>
          <w:p w:rsidR="005D2EB4" w:rsidRPr="00F5542B" w:rsidRDefault="005D2EB4" w:rsidP="006650BF">
            <w:pPr>
              <w:jc w:val="center"/>
              <w:rPr>
                <w:sz w:val="20"/>
                <w:szCs w:val="20"/>
              </w:rPr>
            </w:pPr>
          </w:p>
        </w:tc>
      </w:tr>
      <w:tr w:rsidR="00F04235" w:rsidRPr="00F5542B">
        <w:tc>
          <w:tcPr>
            <w:tcW w:w="540" w:type="dxa"/>
            <w:vAlign w:val="center"/>
          </w:tcPr>
          <w:p w:rsidR="00F04235" w:rsidRPr="00F5542B" w:rsidRDefault="00F04235" w:rsidP="006650BF">
            <w:pPr>
              <w:jc w:val="center"/>
              <w:rPr>
                <w:sz w:val="20"/>
                <w:szCs w:val="20"/>
              </w:rPr>
            </w:pPr>
            <w:r w:rsidRPr="00F5542B">
              <w:rPr>
                <w:sz w:val="20"/>
                <w:szCs w:val="20"/>
              </w:rPr>
              <w:t>3</w:t>
            </w:r>
          </w:p>
        </w:tc>
        <w:tc>
          <w:tcPr>
            <w:tcW w:w="3991" w:type="dxa"/>
            <w:vAlign w:val="center"/>
          </w:tcPr>
          <w:p w:rsidR="00F04235" w:rsidRPr="00F5542B" w:rsidRDefault="00F04235" w:rsidP="006650BF">
            <w:pPr>
              <w:jc w:val="both"/>
              <w:rPr>
                <w:sz w:val="20"/>
                <w:szCs w:val="20"/>
              </w:rPr>
            </w:pPr>
            <w:r w:rsidRPr="00F5542B">
              <w:rPr>
                <w:sz w:val="20"/>
                <w:szCs w:val="20"/>
              </w:rPr>
              <w:t>с. Азигулово</w:t>
            </w:r>
          </w:p>
        </w:tc>
        <w:tc>
          <w:tcPr>
            <w:tcW w:w="55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21</w:t>
            </w:r>
          </w:p>
        </w:tc>
        <w:tc>
          <w:tcPr>
            <w:tcW w:w="567" w:type="dxa"/>
            <w:vAlign w:val="center"/>
          </w:tcPr>
          <w:p w:rsidR="00F04235" w:rsidRDefault="00F04235">
            <w:pPr>
              <w:jc w:val="center"/>
              <w:rPr>
                <w:color w:val="000000"/>
                <w:sz w:val="20"/>
                <w:szCs w:val="20"/>
              </w:rPr>
            </w:pPr>
            <w:r>
              <w:rPr>
                <w:color w:val="000000"/>
                <w:sz w:val="20"/>
                <w:szCs w:val="20"/>
              </w:rPr>
              <w:t>11</w:t>
            </w:r>
          </w:p>
        </w:tc>
        <w:tc>
          <w:tcPr>
            <w:tcW w:w="567" w:type="dxa"/>
            <w:vAlign w:val="center"/>
          </w:tcPr>
          <w:p w:rsidR="00F04235" w:rsidRDefault="00F04235">
            <w:pPr>
              <w:jc w:val="center"/>
              <w:rPr>
                <w:color w:val="000000"/>
                <w:sz w:val="20"/>
                <w:szCs w:val="20"/>
              </w:rPr>
            </w:pPr>
            <w:r>
              <w:rPr>
                <w:color w:val="000000"/>
                <w:sz w:val="20"/>
                <w:szCs w:val="20"/>
              </w:rPr>
              <w:t>-</w:t>
            </w:r>
          </w:p>
        </w:tc>
        <w:tc>
          <w:tcPr>
            <w:tcW w:w="552" w:type="dxa"/>
            <w:vAlign w:val="center"/>
          </w:tcPr>
          <w:p w:rsidR="00F04235" w:rsidRDefault="00F04235">
            <w:pPr>
              <w:jc w:val="center"/>
              <w:rPr>
                <w:color w:val="000000"/>
                <w:sz w:val="20"/>
                <w:szCs w:val="20"/>
              </w:rPr>
            </w:pPr>
            <w:r>
              <w:rPr>
                <w:color w:val="000000"/>
                <w:sz w:val="20"/>
                <w:szCs w:val="20"/>
              </w:rPr>
              <w:t>-</w:t>
            </w:r>
          </w:p>
        </w:tc>
        <w:tc>
          <w:tcPr>
            <w:tcW w:w="719" w:type="dxa"/>
            <w:noWrap/>
            <w:vAlign w:val="center"/>
          </w:tcPr>
          <w:p w:rsidR="00F04235" w:rsidRDefault="00F04235">
            <w:pPr>
              <w:jc w:val="center"/>
              <w:rPr>
                <w:color w:val="000000"/>
                <w:sz w:val="20"/>
                <w:szCs w:val="20"/>
              </w:rPr>
            </w:pPr>
            <w:r>
              <w:rPr>
                <w:color w:val="000000"/>
                <w:sz w:val="20"/>
                <w:szCs w:val="20"/>
              </w:rPr>
              <w:t>32</w:t>
            </w:r>
          </w:p>
        </w:tc>
        <w:tc>
          <w:tcPr>
            <w:tcW w:w="548" w:type="dxa"/>
            <w:noWrap/>
            <w:vAlign w:val="center"/>
          </w:tcPr>
          <w:p w:rsidR="00F04235" w:rsidRDefault="00F04235">
            <w:pPr>
              <w:jc w:val="center"/>
              <w:rPr>
                <w:color w:val="000000"/>
                <w:sz w:val="20"/>
                <w:szCs w:val="20"/>
              </w:rPr>
            </w:pPr>
            <w:r>
              <w:rPr>
                <w:color w:val="000000"/>
                <w:sz w:val="20"/>
                <w:szCs w:val="20"/>
              </w:rPr>
              <w:t>-</w:t>
            </w:r>
          </w:p>
        </w:tc>
        <w:tc>
          <w:tcPr>
            <w:tcW w:w="567" w:type="dxa"/>
            <w:noWrap/>
            <w:vAlign w:val="center"/>
          </w:tcPr>
          <w:p w:rsidR="00F04235" w:rsidRDefault="00F04235">
            <w:pPr>
              <w:jc w:val="center"/>
              <w:rPr>
                <w:color w:val="000000"/>
                <w:sz w:val="20"/>
                <w:szCs w:val="20"/>
              </w:rPr>
            </w:pPr>
            <w:r>
              <w:rPr>
                <w:color w:val="000000"/>
                <w:sz w:val="20"/>
                <w:szCs w:val="20"/>
              </w:rPr>
              <w:t>18</w:t>
            </w:r>
          </w:p>
        </w:tc>
        <w:tc>
          <w:tcPr>
            <w:tcW w:w="567" w:type="dxa"/>
            <w:noWrap/>
            <w:vAlign w:val="center"/>
          </w:tcPr>
          <w:p w:rsidR="00F04235" w:rsidRDefault="00F04235">
            <w:pPr>
              <w:jc w:val="center"/>
              <w:rPr>
                <w:color w:val="000000"/>
                <w:sz w:val="20"/>
                <w:szCs w:val="20"/>
              </w:rPr>
            </w:pPr>
            <w:r>
              <w:rPr>
                <w:color w:val="000000"/>
                <w:sz w:val="20"/>
                <w:szCs w:val="20"/>
              </w:rPr>
              <w:t>1</w:t>
            </w:r>
          </w:p>
        </w:tc>
        <w:tc>
          <w:tcPr>
            <w:tcW w:w="558" w:type="dxa"/>
            <w:noWrap/>
            <w:vAlign w:val="center"/>
          </w:tcPr>
          <w:p w:rsidR="00F04235" w:rsidRDefault="00F04235">
            <w:pPr>
              <w:jc w:val="center"/>
              <w:rPr>
                <w:color w:val="000000"/>
                <w:sz w:val="20"/>
                <w:szCs w:val="20"/>
              </w:rPr>
            </w:pPr>
            <w:r>
              <w:rPr>
                <w:color w:val="000000"/>
                <w:sz w:val="20"/>
                <w:szCs w:val="20"/>
              </w:rPr>
              <w:t>-</w:t>
            </w:r>
          </w:p>
        </w:tc>
        <w:tc>
          <w:tcPr>
            <w:tcW w:w="576" w:type="dxa"/>
            <w:noWrap/>
            <w:vAlign w:val="center"/>
          </w:tcPr>
          <w:p w:rsidR="00F04235" w:rsidRDefault="00F04235">
            <w:pPr>
              <w:jc w:val="center"/>
              <w:rPr>
                <w:color w:val="000000"/>
                <w:sz w:val="20"/>
                <w:szCs w:val="20"/>
              </w:rPr>
            </w:pPr>
            <w:r>
              <w:rPr>
                <w:color w:val="000000"/>
                <w:sz w:val="20"/>
                <w:szCs w:val="20"/>
              </w:rPr>
              <w:t>-</w:t>
            </w:r>
          </w:p>
        </w:tc>
        <w:tc>
          <w:tcPr>
            <w:tcW w:w="727" w:type="dxa"/>
            <w:noWrap/>
            <w:vAlign w:val="center"/>
          </w:tcPr>
          <w:p w:rsidR="00F04235" w:rsidRDefault="00F04235">
            <w:pPr>
              <w:jc w:val="center"/>
              <w:rPr>
                <w:color w:val="000000"/>
                <w:sz w:val="20"/>
                <w:szCs w:val="20"/>
              </w:rPr>
            </w:pPr>
            <w:r>
              <w:rPr>
                <w:color w:val="000000"/>
                <w:sz w:val="20"/>
                <w:szCs w:val="20"/>
              </w:rPr>
              <w:t>19</w:t>
            </w:r>
          </w:p>
        </w:tc>
        <w:tc>
          <w:tcPr>
            <w:tcW w:w="605"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3</w:t>
            </w:r>
          </w:p>
        </w:tc>
        <w:tc>
          <w:tcPr>
            <w:tcW w:w="567" w:type="dxa"/>
            <w:vAlign w:val="center"/>
          </w:tcPr>
          <w:p w:rsidR="00F04235" w:rsidRDefault="00F04235">
            <w:pPr>
              <w:jc w:val="center"/>
              <w:rPr>
                <w:color w:val="000000"/>
                <w:sz w:val="20"/>
                <w:szCs w:val="20"/>
              </w:rPr>
            </w:pPr>
            <w:r>
              <w:rPr>
                <w:color w:val="000000"/>
                <w:sz w:val="20"/>
                <w:szCs w:val="20"/>
              </w:rPr>
              <w:t>-</w:t>
            </w:r>
          </w:p>
        </w:tc>
        <w:tc>
          <w:tcPr>
            <w:tcW w:w="687" w:type="dxa"/>
            <w:vAlign w:val="center"/>
          </w:tcPr>
          <w:p w:rsidR="00F04235" w:rsidRDefault="00F04235">
            <w:pPr>
              <w:jc w:val="center"/>
              <w:rPr>
                <w:color w:val="000000"/>
                <w:sz w:val="20"/>
                <w:szCs w:val="20"/>
              </w:rPr>
            </w:pPr>
            <w:r>
              <w:rPr>
                <w:color w:val="000000"/>
                <w:sz w:val="20"/>
                <w:szCs w:val="20"/>
              </w:rPr>
              <w:t>-</w:t>
            </w:r>
          </w:p>
        </w:tc>
        <w:tc>
          <w:tcPr>
            <w:tcW w:w="446" w:type="dxa"/>
            <w:vAlign w:val="center"/>
          </w:tcPr>
          <w:p w:rsidR="00F04235" w:rsidRDefault="00F04235">
            <w:pPr>
              <w:jc w:val="center"/>
              <w:rPr>
                <w:color w:val="000000"/>
                <w:sz w:val="20"/>
                <w:szCs w:val="20"/>
              </w:rPr>
            </w:pPr>
            <w:r>
              <w:rPr>
                <w:color w:val="000000"/>
                <w:sz w:val="20"/>
                <w:szCs w:val="20"/>
              </w:rPr>
              <w:t>-</w:t>
            </w:r>
          </w:p>
        </w:tc>
        <w:tc>
          <w:tcPr>
            <w:tcW w:w="718" w:type="dxa"/>
            <w:vAlign w:val="center"/>
          </w:tcPr>
          <w:p w:rsidR="00F04235" w:rsidRDefault="00F04235">
            <w:pPr>
              <w:jc w:val="center"/>
              <w:rPr>
                <w:color w:val="000000"/>
                <w:sz w:val="20"/>
                <w:szCs w:val="20"/>
              </w:rPr>
            </w:pPr>
            <w:r>
              <w:rPr>
                <w:color w:val="000000"/>
                <w:sz w:val="20"/>
                <w:szCs w:val="20"/>
              </w:rPr>
              <w:t>3</w:t>
            </w:r>
          </w:p>
        </w:tc>
      </w:tr>
      <w:tr w:rsidR="00F04235" w:rsidRPr="00F5542B">
        <w:tc>
          <w:tcPr>
            <w:tcW w:w="540" w:type="dxa"/>
            <w:vAlign w:val="center"/>
          </w:tcPr>
          <w:p w:rsidR="00F04235" w:rsidRPr="00F5542B" w:rsidRDefault="00F04235" w:rsidP="006650BF">
            <w:pPr>
              <w:jc w:val="center"/>
              <w:rPr>
                <w:sz w:val="20"/>
                <w:szCs w:val="20"/>
              </w:rPr>
            </w:pPr>
            <w:r w:rsidRPr="00F5542B">
              <w:rPr>
                <w:sz w:val="20"/>
                <w:szCs w:val="20"/>
              </w:rPr>
              <w:t>4</w:t>
            </w:r>
          </w:p>
        </w:tc>
        <w:tc>
          <w:tcPr>
            <w:tcW w:w="3991" w:type="dxa"/>
            <w:vAlign w:val="center"/>
          </w:tcPr>
          <w:p w:rsidR="00F04235" w:rsidRPr="00F5542B" w:rsidRDefault="00F04235" w:rsidP="006650BF">
            <w:pPr>
              <w:jc w:val="both"/>
              <w:rPr>
                <w:sz w:val="20"/>
                <w:szCs w:val="20"/>
              </w:rPr>
            </w:pPr>
            <w:r w:rsidRPr="00F5542B">
              <w:rPr>
                <w:sz w:val="20"/>
                <w:szCs w:val="20"/>
              </w:rPr>
              <w:t>д. Биткино</w:t>
            </w:r>
          </w:p>
        </w:tc>
        <w:tc>
          <w:tcPr>
            <w:tcW w:w="557" w:type="dxa"/>
            <w:vAlign w:val="center"/>
          </w:tcPr>
          <w:p w:rsidR="00F04235" w:rsidRDefault="00F04235">
            <w:pPr>
              <w:jc w:val="center"/>
              <w:rPr>
                <w:color w:val="000000"/>
                <w:sz w:val="20"/>
                <w:szCs w:val="20"/>
              </w:rPr>
            </w:pPr>
            <w:r>
              <w:rPr>
                <w:color w:val="000000"/>
                <w:sz w:val="20"/>
                <w:szCs w:val="20"/>
              </w:rPr>
              <w:t>5</w:t>
            </w:r>
          </w:p>
        </w:tc>
        <w:tc>
          <w:tcPr>
            <w:tcW w:w="567" w:type="dxa"/>
            <w:vAlign w:val="center"/>
          </w:tcPr>
          <w:p w:rsidR="00F04235" w:rsidRDefault="00F04235">
            <w:pPr>
              <w:jc w:val="center"/>
              <w:rPr>
                <w:color w:val="000000"/>
                <w:sz w:val="20"/>
                <w:szCs w:val="20"/>
              </w:rPr>
            </w:pPr>
            <w:r>
              <w:rPr>
                <w:color w:val="000000"/>
                <w:sz w:val="20"/>
                <w:szCs w:val="20"/>
              </w:rPr>
              <w:t>2</w:t>
            </w:r>
          </w:p>
        </w:tc>
        <w:tc>
          <w:tcPr>
            <w:tcW w:w="567" w:type="dxa"/>
            <w:vAlign w:val="center"/>
          </w:tcPr>
          <w:p w:rsidR="00F04235" w:rsidRDefault="00F04235">
            <w:pPr>
              <w:jc w:val="center"/>
              <w:rPr>
                <w:color w:val="000000"/>
                <w:sz w:val="20"/>
                <w:szCs w:val="20"/>
              </w:rPr>
            </w:pPr>
            <w:r>
              <w:rPr>
                <w:color w:val="000000"/>
                <w:sz w:val="20"/>
                <w:szCs w:val="20"/>
              </w:rPr>
              <w:t>3</w:t>
            </w:r>
          </w:p>
        </w:tc>
        <w:tc>
          <w:tcPr>
            <w:tcW w:w="567" w:type="dxa"/>
            <w:vAlign w:val="center"/>
          </w:tcPr>
          <w:p w:rsidR="00F04235" w:rsidRDefault="00F04235">
            <w:pPr>
              <w:jc w:val="center"/>
              <w:rPr>
                <w:color w:val="000000"/>
                <w:sz w:val="20"/>
                <w:szCs w:val="20"/>
              </w:rPr>
            </w:pPr>
            <w:r>
              <w:rPr>
                <w:color w:val="000000"/>
                <w:sz w:val="20"/>
                <w:szCs w:val="20"/>
              </w:rPr>
              <w:t>-</w:t>
            </w:r>
          </w:p>
        </w:tc>
        <w:tc>
          <w:tcPr>
            <w:tcW w:w="552" w:type="dxa"/>
            <w:vAlign w:val="center"/>
          </w:tcPr>
          <w:p w:rsidR="00F04235" w:rsidRDefault="00F04235">
            <w:pPr>
              <w:jc w:val="center"/>
              <w:rPr>
                <w:color w:val="000000"/>
                <w:sz w:val="20"/>
                <w:szCs w:val="20"/>
              </w:rPr>
            </w:pPr>
            <w:r>
              <w:rPr>
                <w:color w:val="000000"/>
                <w:sz w:val="20"/>
                <w:szCs w:val="20"/>
              </w:rPr>
              <w:t>-</w:t>
            </w:r>
          </w:p>
        </w:tc>
        <w:tc>
          <w:tcPr>
            <w:tcW w:w="719" w:type="dxa"/>
            <w:noWrap/>
            <w:vAlign w:val="center"/>
          </w:tcPr>
          <w:p w:rsidR="00F04235" w:rsidRDefault="00F04235">
            <w:pPr>
              <w:jc w:val="center"/>
              <w:rPr>
                <w:color w:val="000000"/>
                <w:sz w:val="20"/>
                <w:szCs w:val="20"/>
              </w:rPr>
            </w:pPr>
            <w:r>
              <w:rPr>
                <w:color w:val="000000"/>
                <w:sz w:val="20"/>
                <w:szCs w:val="20"/>
              </w:rPr>
              <w:t>10</w:t>
            </w:r>
          </w:p>
        </w:tc>
        <w:tc>
          <w:tcPr>
            <w:tcW w:w="548" w:type="dxa"/>
            <w:noWrap/>
            <w:vAlign w:val="center"/>
          </w:tcPr>
          <w:p w:rsidR="00F04235" w:rsidRDefault="00F04235">
            <w:pPr>
              <w:jc w:val="center"/>
              <w:rPr>
                <w:color w:val="000000"/>
                <w:sz w:val="20"/>
                <w:szCs w:val="20"/>
              </w:rPr>
            </w:pPr>
            <w:r>
              <w:rPr>
                <w:color w:val="000000"/>
                <w:sz w:val="20"/>
                <w:szCs w:val="20"/>
              </w:rPr>
              <w:t>5</w:t>
            </w:r>
          </w:p>
        </w:tc>
        <w:tc>
          <w:tcPr>
            <w:tcW w:w="567" w:type="dxa"/>
            <w:noWrap/>
            <w:vAlign w:val="center"/>
          </w:tcPr>
          <w:p w:rsidR="00F04235" w:rsidRDefault="00F04235">
            <w:pPr>
              <w:jc w:val="center"/>
              <w:rPr>
                <w:color w:val="000000"/>
                <w:sz w:val="20"/>
                <w:szCs w:val="20"/>
              </w:rPr>
            </w:pPr>
            <w:r>
              <w:rPr>
                <w:color w:val="000000"/>
                <w:sz w:val="20"/>
                <w:szCs w:val="20"/>
              </w:rPr>
              <w:t>2</w:t>
            </w:r>
          </w:p>
        </w:tc>
        <w:tc>
          <w:tcPr>
            <w:tcW w:w="567" w:type="dxa"/>
            <w:noWrap/>
            <w:vAlign w:val="center"/>
          </w:tcPr>
          <w:p w:rsidR="00F04235" w:rsidRDefault="00F04235">
            <w:pPr>
              <w:jc w:val="center"/>
              <w:rPr>
                <w:color w:val="000000"/>
                <w:sz w:val="20"/>
                <w:szCs w:val="20"/>
              </w:rPr>
            </w:pPr>
            <w:r>
              <w:rPr>
                <w:color w:val="000000"/>
                <w:sz w:val="20"/>
                <w:szCs w:val="20"/>
              </w:rPr>
              <w:t>1</w:t>
            </w:r>
          </w:p>
        </w:tc>
        <w:tc>
          <w:tcPr>
            <w:tcW w:w="558" w:type="dxa"/>
            <w:noWrap/>
            <w:vAlign w:val="center"/>
          </w:tcPr>
          <w:p w:rsidR="00F04235" w:rsidRDefault="00F04235">
            <w:pPr>
              <w:jc w:val="center"/>
              <w:rPr>
                <w:color w:val="000000"/>
                <w:sz w:val="20"/>
                <w:szCs w:val="20"/>
              </w:rPr>
            </w:pPr>
            <w:r>
              <w:rPr>
                <w:color w:val="000000"/>
                <w:sz w:val="20"/>
                <w:szCs w:val="20"/>
              </w:rPr>
              <w:t>-</w:t>
            </w:r>
          </w:p>
        </w:tc>
        <w:tc>
          <w:tcPr>
            <w:tcW w:w="576" w:type="dxa"/>
            <w:noWrap/>
            <w:vAlign w:val="center"/>
          </w:tcPr>
          <w:p w:rsidR="00F04235" w:rsidRDefault="00F04235">
            <w:pPr>
              <w:jc w:val="center"/>
              <w:rPr>
                <w:color w:val="000000"/>
                <w:sz w:val="20"/>
                <w:szCs w:val="20"/>
              </w:rPr>
            </w:pPr>
            <w:r>
              <w:rPr>
                <w:color w:val="000000"/>
                <w:sz w:val="20"/>
                <w:szCs w:val="20"/>
              </w:rPr>
              <w:t>-</w:t>
            </w:r>
          </w:p>
        </w:tc>
        <w:tc>
          <w:tcPr>
            <w:tcW w:w="727" w:type="dxa"/>
            <w:noWrap/>
            <w:vAlign w:val="center"/>
          </w:tcPr>
          <w:p w:rsidR="00F04235" w:rsidRDefault="00F04235">
            <w:pPr>
              <w:jc w:val="center"/>
              <w:rPr>
                <w:color w:val="000000"/>
                <w:sz w:val="20"/>
                <w:szCs w:val="20"/>
              </w:rPr>
            </w:pPr>
            <w:r>
              <w:rPr>
                <w:color w:val="000000"/>
                <w:sz w:val="20"/>
                <w:szCs w:val="20"/>
              </w:rPr>
              <w:t>8</w:t>
            </w:r>
          </w:p>
        </w:tc>
        <w:tc>
          <w:tcPr>
            <w:tcW w:w="605"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687" w:type="dxa"/>
            <w:vAlign w:val="center"/>
          </w:tcPr>
          <w:p w:rsidR="00F04235" w:rsidRDefault="00F04235">
            <w:pPr>
              <w:jc w:val="center"/>
              <w:rPr>
                <w:color w:val="000000"/>
                <w:sz w:val="20"/>
                <w:szCs w:val="20"/>
              </w:rPr>
            </w:pPr>
            <w:r>
              <w:rPr>
                <w:color w:val="000000"/>
                <w:sz w:val="20"/>
                <w:szCs w:val="20"/>
              </w:rPr>
              <w:t>-</w:t>
            </w:r>
          </w:p>
        </w:tc>
        <w:tc>
          <w:tcPr>
            <w:tcW w:w="446" w:type="dxa"/>
            <w:vAlign w:val="center"/>
          </w:tcPr>
          <w:p w:rsidR="00F04235" w:rsidRDefault="00F04235">
            <w:pPr>
              <w:jc w:val="center"/>
              <w:rPr>
                <w:color w:val="000000"/>
                <w:sz w:val="20"/>
                <w:szCs w:val="20"/>
              </w:rPr>
            </w:pPr>
            <w:r>
              <w:rPr>
                <w:color w:val="000000"/>
                <w:sz w:val="20"/>
                <w:szCs w:val="20"/>
              </w:rPr>
              <w:t>-</w:t>
            </w:r>
          </w:p>
        </w:tc>
        <w:tc>
          <w:tcPr>
            <w:tcW w:w="718" w:type="dxa"/>
            <w:vAlign w:val="center"/>
          </w:tcPr>
          <w:p w:rsidR="00F04235" w:rsidRDefault="00F04235">
            <w:pPr>
              <w:jc w:val="center"/>
              <w:rPr>
                <w:color w:val="000000"/>
                <w:sz w:val="20"/>
                <w:szCs w:val="20"/>
              </w:rPr>
            </w:pPr>
            <w:r>
              <w:rPr>
                <w:color w:val="000000"/>
                <w:sz w:val="20"/>
                <w:szCs w:val="20"/>
              </w:rPr>
              <w:t>-</w:t>
            </w:r>
          </w:p>
        </w:tc>
      </w:tr>
      <w:tr w:rsidR="00F04235" w:rsidRPr="00F5542B">
        <w:tc>
          <w:tcPr>
            <w:tcW w:w="540" w:type="dxa"/>
            <w:vAlign w:val="center"/>
          </w:tcPr>
          <w:p w:rsidR="00F04235" w:rsidRPr="00F5542B" w:rsidRDefault="00F04235" w:rsidP="006650BF">
            <w:pPr>
              <w:jc w:val="center"/>
              <w:rPr>
                <w:sz w:val="20"/>
                <w:szCs w:val="20"/>
              </w:rPr>
            </w:pPr>
            <w:r w:rsidRPr="00F5542B">
              <w:rPr>
                <w:sz w:val="20"/>
                <w:szCs w:val="20"/>
              </w:rPr>
              <w:t>5</w:t>
            </w:r>
          </w:p>
        </w:tc>
        <w:tc>
          <w:tcPr>
            <w:tcW w:w="3991" w:type="dxa"/>
            <w:vAlign w:val="center"/>
          </w:tcPr>
          <w:p w:rsidR="00F04235" w:rsidRPr="00F5542B" w:rsidRDefault="00F04235" w:rsidP="006650BF">
            <w:pPr>
              <w:jc w:val="both"/>
              <w:rPr>
                <w:sz w:val="20"/>
                <w:szCs w:val="20"/>
              </w:rPr>
            </w:pPr>
            <w:r w:rsidRPr="00F5542B">
              <w:rPr>
                <w:sz w:val="20"/>
                <w:szCs w:val="20"/>
              </w:rPr>
              <w:t>д. Журавли</w:t>
            </w:r>
          </w:p>
        </w:tc>
        <w:tc>
          <w:tcPr>
            <w:tcW w:w="557" w:type="dxa"/>
            <w:vAlign w:val="center"/>
          </w:tcPr>
          <w:p w:rsidR="00F04235" w:rsidRDefault="00F04235">
            <w:pPr>
              <w:jc w:val="center"/>
              <w:rPr>
                <w:color w:val="000000"/>
                <w:sz w:val="20"/>
                <w:szCs w:val="20"/>
              </w:rPr>
            </w:pPr>
            <w:r>
              <w:rPr>
                <w:color w:val="000000"/>
                <w:sz w:val="20"/>
                <w:szCs w:val="20"/>
              </w:rPr>
              <w:t>3</w:t>
            </w:r>
          </w:p>
        </w:tc>
        <w:tc>
          <w:tcPr>
            <w:tcW w:w="567" w:type="dxa"/>
            <w:vAlign w:val="center"/>
          </w:tcPr>
          <w:p w:rsidR="00F04235" w:rsidRDefault="00F04235">
            <w:pPr>
              <w:jc w:val="center"/>
              <w:rPr>
                <w:color w:val="000000"/>
                <w:sz w:val="20"/>
                <w:szCs w:val="20"/>
              </w:rPr>
            </w:pPr>
            <w:r>
              <w:rPr>
                <w:color w:val="000000"/>
                <w:sz w:val="20"/>
                <w:szCs w:val="20"/>
              </w:rPr>
              <w:t>2</w:t>
            </w:r>
          </w:p>
        </w:tc>
        <w:tc>
          <w:tcPr>
            <w:tcW w:w="56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552" w:type="dxa"/>
            <w:vAlign w:val="center"/>
          </w:tcPr>
          <w:p w:rsidR="00F04235" w:rsidRDefault="00F04235">
            <w:pPr>
              <w:jc w:val="center"/>
              <w:rPr>
                <w:color w:val="000000"/>
                <w:sz w:val="20"/>
                <w:szCs w:val="20"/>
              </w:rPr>
            </w:pPr>
            <w:r>
              <w:rPr>
                <w:color w:val="000000"/>
                <w:sz w:val="20"/>
                <w:szCs w:val="20"/>
              </w:rPr>
              <w:t>-</w:t>
            </w:r>
          </w:p>
        </w:tc>
        <w:tc>
          <w:tcPr>
            <w:tcW w:w="719" w:type="dxa"/>
            <w:noWrap/>
            <w:vAlign w:val="center"/>
          </w:tcPr>
          <w:p w:rsidR="00F04235" w:rsidRDefault="00F04235">
            <w:pPr>
              <w:jc w:val="center"/>
              <w:rPr>
                <w:color w:val="000000"/>
                <w:sz w:val="20"/>
                <w:szCs w:val="20"/>
              </w:rPr>
            </w:pPr>
            <w:r>
              <w:rPr>
                <w:color w:val="000000"/>
                <w:sz w:val="20"/>
                <w:szCs w:val="20"/>
              </w:rPr>
              <w:t>5</w:t>
            </w:r>
          </w:p>
        </w:tc>
        <w:tc>
          <w:tcPr>
            <w:tcW w:w="548" w:type="dxa"/>
            <w:noWrap/>
            <w:vAlign w:val="center"/>
          </w:tcPr>
          <w:p w:rsidR="00F04235" w:rsidRDefault="00F04235">
            <w:pPr>
              <w:jc w:val="center"/>
              <w:rPr>
                <w:color w:val="000000"/>
                <w:sz w:val="20"/>
                <w:szCs w:val="20"/>
              </w:rPr>
            </w:pPr>
            <w:r>
              <w:rPr>
                <w:color w:val="000000"/>
                <w:sz w:val="20"/>
                <w:szCs w:val="20"/>
              </w:rPr>
              <w:t>3</w:t>
            </w:r>
          </w:p>
        </w:tc>
        <w:tc>
          <w:tcPr>
            <w:tcW w:w="567" w:type="dxa"/>
            <w:noWrap/>
            <w:vAlign w:val="center"/>
          </w:tcPr>
          <w:p w:rsidR="00F04235" w:rsidRDefault="00F04235">
            <w:pPr>
              <w:jc w:val="center"/>
              <w:rPr>
                <w:color w:val="000000"/>
                <w:sz w:val="20"/>
                <w:szCs w:val="20"/>
              </w:rPr>
            </w:pPr>
            <w:r>
              <w:rPr>
                <w:color w:val="000000"/>
                <w:sz w:val="20"/>
                <w:szCs w:val="20"/>
              </w:rPr>
              <w:t>2</w:t>
            </w:r>
          </w:p>
        </w:tc>
        <w:tc>
          <w:tcPr>
            <w:tcW w:w="567" w:type="dxa"/>
            <w:noWrap/>
            <w:vAlign w:val="center"/>
          </w:tcPr>
          <w:p w:rsidR="00F04235" w:rsidRDefault="00F04235">
            <w:pPr>
              <w:jc w:val="center"/>
              <w:rPr>
                <w:color w:val="000000"/>
                <w:sz w:val="20"/>
                <w:szCs w:val="20"/>
              </w:rPr>
            </w:pPr>
            <w:r>
              <w:rPr>
                <w:color w:val="000000"/>
                <w:sz w:val="20"/>
                <w:szCs w:val="20"/>
              </w:rPr>
              <w:t>-</w:t>
            </w:r>
          </w:p>
        </w:tc>
        <w:tc>
          <w:tcPr>
            <w:tcW w:w="558" w:type="dxa"/>
            <w:noWrap/>
            <w:vAlign w:val="center"/>
          </w:tcPr>
          <w:p w:rsidR="00F04235" w:rsidRDefault="00F04235">
            <w:pPr>
              <w:jc w:val="center"/>
              <w:rPr>
                <w:color w:val="000000"/>
                <w:sz w:val="20"/>
                <w:szCs w:val="20"/>
              </w:rPr>
            </w:pPr>
            <w:r>
              <w:rPr>
                <w:color w:val="000000"/>
                <w:sz w:val="20"/>
                <w:szCs w:val="20"/>
              </w:rPr>
              <w:t>-</w:t>
            </w:r>
          </w:p>
        </w:tc>
        <w:tc>
          <w:tcPr>
            <w:tcW w:w="576" w:type="dxa"/>
            <w:noWrap/>
            <w:vAlign w:val="center"/>
          </w:tcPr>
          <w:p w:rsidR="00F04235" w:rsidRDefault="00F04235">
            <w:pPr>
              <w:jc w:val="center"/>
              <w:rPr>
                <w:color w:val="000000"/>
                <w:sz w:val="20"/>
                <w:szCs w:val="20"/>
              </w:rPr>
            </w:pPr>
            <w:r>
              <w:rPr>
                <w:color w:val="000000"/>
                <w:sz w:val="20"/>
                <w:szCs w:val="20"/>
              </w:rPr>
              <w:t>-</w:t>
            </w:r>
          </w:p>
        </w:tc>
        <w:tc>
          <w:tcPr>
            <w:tcW w:w="727" w:type="dxa"/>
            <w:noWrap/>
            <w:vAlign w:val="center"/>
          </w:tcPr>
          <w:p w:rsidR="00F04235" w:rsidRDefault="00F04235">
            <w:pPr>
              <w:jc w:val="center"/>
              <w:rPr>
                <w:color w:val="000000"/>
                <w:sz w:val="20"/>
                <w:szCs w:val="20"/>
              </w:rPr>
            </w:pPr>
            <w:r>
              <w:rPr>
                <w:color w:val="000000"/>
                <w:sz w:val="20"/>
                <w:szCs w:val="20"/>
              </w:rPr>
              <w:t>5</w:t>
            </w:r>
          </w:p>
        </w:tc>
        <w:tc>
          <w:tcPr>
            <w:tcW w:w="605"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687" w:type="dxa"/>
            <w:vAlign w:val="center"/>
          </w:tcPr>
          <w:p w:rsidR="00F04235" w:rsidRDefault="00F04235">
            <w:pPr>
              <w:jc w:val="center"/>
              <w:rPr>
                <w:color w:val="000000"/>
                <w:sz w:val="20"/>
                <w:szCs w:val="20"/>
              </w:rPr>
            </w:pPr>
            <w:r>
              <w:rPr>
                <w:color w:val="000000"/>
                <w:sz w:val="20"/>
                <w:szCs w:val="20"/>
              </w:rPr>
              <w:t>-</w:t>
            </w:r>
          </w:p>
        </w:tc>
        <w:tc>
          <w:tcPr>
            <w:tcW w:w="446" w:type="dxa"/>
            <w:vAlign w:val="center"/>
          </w:tcPr>
          <w:p w:rsidR="00F04235" w:rsidRDefault="00F04235">
            <w:pPr>
              <w:jc w:val="center"/>
              <w:rPr>
                <w:color w:val="000000"/>
                <w:sz w:val="20"/>
                <w:szCs w:val="20"/>
              </w:rPr>
            </w:pPr>
            <w:r>
              <w:rPr>
                <w:color w:val="000000"/>
                <w:sz w:val="20"/>
                <w:szCs w:val="20"/>
              </w:rPr>
              <w:t>-</w:t>
            </w:r>
          </w:p>
        </w:tc>
        <w:tc>
          <w:tcPr>
            <w:tcW w:w="718" w:type="dxa"/>
            <w:vAlign w:val="center"/>
          </w:tcPr>
          <w:p w:rsidR="00F04235" w:rsidRDefault="00F04235">
            <w:pPr>
              <w:jc w:val="center"/>
              <w:rPr>
                <w:color w:val="000000"/>
                <w:sz w:val="20"/>
                <w:szCs w:val="20"/>
              </w:rPr>
            </w:pPr>
            <w:r>
              <w:rPr>
                <w:color w:val="000000"/>
                <w:sz w:val="20"/>
                <w:szCs w:val="20"/>
              </w:rPr>
              <w:t>-</w:t>
            </w:r>
          </w:p>
        </w:tc>
      </w:tr>
      <w:tr w:rsidR="00F04235" w:rsidRPr="00F5542B">
        <w:tc>
          <w:tcPr>
            <w:tcW w:w="540" w:type="dxa"/>
            <w:vAlign w:val="center"/>
          </w:tcPr>
          <w:p w:rsidR="00F04235" w:rsidRPr="00F5542B" w:rsidRDefault="00F04235" w:rsidP="006650BF">
            <w:pPr>
              <w:jc w:val="center"/>
              <w:rPr>
                <w:sz w:val="20"/>
                <w:szCs w:val="20"/>
              </w:rPr>
            </w:pPr>
            <w:r w:rsidRPr="00F5542B">
              <w:rPr>
                <w:sz w:val="20"/>
                <w:szCs w:val="20"/>
              </w:rPr>
              <w:t>6</w:t>
            </w:r>
          </w:p>
        </w:tc>
        <w:tc>
          <w:tcPr>
            <w:tcW w:w="3991" w:type="dxa"/>
            <w:vAlign w:val="center"/>
          </w:tcPr>
          <w:p w:rsidR="00F04235" w:rsidRPr="00F5542B" w:rsidRDefault="00F04235" w:rsidP="006650BF">
            <w:pPr>
              <w:jc w:val="both"/>
              <w:rPr>
                <w:sz w:val="20"/>
                <w:szCs w:val="20"/>
              </w:rPr>
            </w:pPr>
            <w:r w:rsidRPr="00F5542B">
              <w:rPr>
                <w:sz w:val="20"/>
                <w:szCs w:val="20"/>
              </w:rPr>
              <w:t>д. Дружино-Бардым</w:t>
            </w:r>
          </w:p>
        </w:tc>
        <w:tc>
          <w:tcPr>
            <w:tcW w:w="557" w:type="dxa"/>
            <w:vAlign w:val="center"/>
          </w:tcPr>
          <w:p w:rsidR="00F04235" w:rsidRDefault="00F04235">
            <w:pPr>
              <w:jc w:val="center"/>
              <w:rPr>
                <w:color w:val="000000"/>
                <w:sz w:val="20"/>
                <w:szCs w:val="20"/>
              </w:rPr>
            </w:pPr>
            <w:r>
              <w:rPr>
                <w:color w:val="000000"/>
                <w:sz w:val="20"/>
                <w:szCs w:val="20"/>
              </w:rPr>
              <w:t>1</w:t>
            </w:r>
          </w:p>
        </w:tc>
        <w:tc>
          <w:tcPr>
            <w:tcW w:w="567" w:type="dxa"/>
            <w:vAlign w:val="center"/>
          </w:tcPr>
          <w:p w:rsidR="00F04235" w:rsidRDefault="00F04235">
            <w:pPr>
              <w:jc w:val="center"/>
              <w:rPr>
                <w:color w:val="000000"/>
                <w:sz w:val="20"/>
                <w:szCs w:val="20"/>
              </w:rPr>
            </w:pPr>
            <w:r>
              <w:rPr>
                <w:color w:val="000000"/>
                <w:sz w:val="20"/>
                <w:szCs w:val="20"/>
              </w:rPr>
              <w:t>2</w:t>
            </w:r>
          </w:p>
        </w:tc>
        <w:tc>
          <w:tcPr>
            <w:tcW w:w="567" w:type="dxa"/>
            <w:vAlign w:val="center"/>
          </w:tcPr>
          <w:p w:rsidR="00F04235" w:rsidRDefault="00F04235">
            <w:pPr>
              <w:jc w:val="center"/>
              <w:rPr>
                <w:color w:val="000000"/>
                <w:sz w:val="20"/>
                <w:szCs w:val="20"/>
              </w:rPr>
            </w:pPr>
            <w:r>
              <w:rPr>
                <w:color w:val="000000"/>
                <w:sz w:val="20"/>
                <w:szCs w:val="20"/>
              </w:rPr>
              <w:t>1</w:t>
            </w:r>
          </w:p>
        </w:tc>
        <w:tc>
          <w:tcPr>
            <w:tcW w:w="567" w:type="dxa"/>
            <w:vAlign w:val="center"/>
          </w:tcPr>
          <w:p w:rsidR="00F04235" w:rsidRDefault="00F04235">
            <w:pPr>
              <w:jc w:val="center"/>
              <w:rPr>
                <w:color w:val="000000"/>
                <w:sz w:val="20"/>
                <w:szCs w:val="20"/>
              </w:rPr>
            </w:pPr>
            <w:r>
              <w:rPr>
                <w:color w:val="000000"/>
                <w:sz w:val="20"/>
                <w:szCs w:val="20"/>
              </w:rPr>
              <w:t>-</w:t>
            </w:r>
          </w:p>
        </w:tc>
        <w:tc>
          <w:tcPr>
            <w:tcW w:w="552" w:type="dxa"/>
            <w:vAlign w:val="center"/>
          </w:tcPr>
          <w:p w:rsidR="00F04235" w:rsidRDefault="00F04235">
            <w:pPr>
              <w:jc w:val="center"/>
              <w:rPr>
                <w:color w:val="000000"/>
                <w:sz w:val="20"/>
                <w:szCs w:val="20"/>
              </w:rPr>
            </w:pPr>
            <w:r>
              <w:rPr>
                <w:color w:val="000000"/>
                <w:sz w:val="20"/>
                <w:szCs w:val="20"/>
              </w:rPr>
              <w:t>-</w:t>
            </w:r>
          </w:p>
        </w:tc>
        <w:tc>
          <w:tcPr>
            <w:tcW w:w="719" w:type="dxa"/>
            <w:noWrap/>
            <w:vAlign w:val="center"/>
          </w:tcPr>
          <w:p w:rsidR="00F04235" w:rsidRDefault="00F04235">
            <w:pPr>
              <w:jc w:val="center"/>
              <w:rPr>
                <w:color w:val="000000"/>
                <w:sz w:val="20"/>
                <w:szCs w:val="20"/>
              </w:rPr>
            </w:pPr>
            <w:r>
              <w:rPr>
                <w:color w:val="000000"/>
                <w:sz w:val="20"/>
                <w:szCs w:val="20"/>
              </w:rPr>
              <w:t>4</w:t>
            </w:r>
          </w:p>
        </w:tc>
        <w:tc>
          <w:tcPr>
            <w:tcW w:w="548" w:type="dxa"/>
            <w:noWrap/>
            <w:vAlign w:val="center"/>
          </w:tcPr>
          <w:p w:rsidR="00F04235" w:rsidRDefault="00F04235">
            <w:pPr>
              <w:jc w:val="center"/>
              <w:rPr>
                <w:color w:val="000000"/>
                <w:sz w:val="20"/>
                <w:szCs w:val="20"/>
              </w:rPr>
            </w:pPr>
            <w:r>
              <w:rPr>
                <w:color w:val="000000"/>
                <w:sz w:val="20"/>
                <w:szCs w:val="20"/>
              </w:rPr>
              <w:t>1</w:t>
            </w:r>
          </w:p>
        </w:tc>
        <w:tc>
          <w:tcPr>
            <w:tcW w:w="567" w:type="dxa"/>
            <w:noWrap/>
            <w:vAlign w:val="center"/>
          </w:tcPr>
          <w:p w:rsidR="00F04235" w:rsidRDefault="00F04235">
            <w:pPr>
              <w:jc w:val="center"/>
              <w:rPr>
                <w:color w:val="000000"/>
                <w:sz w:val="20"/>
                <w:szCs w:val="20"/>
              </w:rPr>
            </w:pPr>
            <w:r>
              <w:rPr>
                <w:color w:val="000000"/>
                <w:sz w:val="20"/>
                <w:szCs w:val="20"/>
              </w:rPr>
              <w:t>2</w:t>
            </w:r>
          </w:p>
        </w:tc>
        <w:tc>
          <w:tcPr>
            <w:tcW w:w="567" w:type="dxa"/>
            <w:noWrap/>
            <w:vAlign w:val="center"/>
          </w:tcPr>
          <w:p w:rsidR="00F04235" w:rsidRDefault="00F04235">
            <w:pPr>
              <w:jc w:val="center"/>
              <w:rPr>
                <w:color w:val="000000"/>
                <w:sz w:val="20"/>
                <w:szCs w:val="20"/>
              </w:rPr>
            </w:pPr>
            <w:r>
              <w:rPr>
                <w:color w:val="000000"/>
                <w:sz w:val="20"/>
                <w:szCs w:val="20"/>
              </w:rPr>
              <w:t>1</w:t>
            </w:r>
          </w:p>
        </w:tc>
        <w:tc>
          <w:tcPr>
            <w:tcW w:w="558" w:type="dxa"/>
            <w:noWrap/>
            <w:vAlign w:val="center"/>
          </w:tcPr>
          <w:p w:rsidR="00F04235" w:rsidRDefault="00F04235">
            <w:pPr>
              <w:jc w:val="center"/>
              <w:rPr>
                <w:color w:val="000000"/>
                <w:sz w:val="20"/>
                <w:szCs w:val="20"/>
              </w:rPr>
            </w:pPr>
            <w:r>
              <w:rPr>
                <w:color w:val="000000"/>
                <w:sz w:val="20"/>
                <w:szCs w:val="20"/>
              </w:rPr>
              <w:t>-</w:t>
            </w:r>
          </w:p>
        </w:tc>
        <w:tc>
          <w:tcPr>
            <w:tcW w:w="576" w:type="dxa"/>
            <w:noWrap/>
            <w:vAlign w:val="center"/>
          </w:tcPr>
          <w:p w:rsidR="00F04235" w:rsidRDefault="00F04235">
            <w:pPr>
              <w:jc w:val="center"/>
              <w:rPr>
                <w:color w:val="000000"/>
                <w:sz w:val="20"/>
                <w:szCs w:val="20"/>
              </w:rPr>
            </w:pPr>
            <w:r>
              <w:rPr>
                <w:color w:val="000000"/>
                <w:sz w:val="20"/>
                <w:szCs w:val="20"/>
              </w:rPr>
              <w:t>-</w:t>
            </w:r>
          </w:p>
        </w:tc>
        <w:tc>
          <w:tcPr>
            <w:tcW w:w="727" w:type="dxa"/>
            <w:noWrap/>
            <w:vAlign w:val="center"/>
          </w:tcPr>
          <w:p w:rsidR="00F04235" w:rsidRDefault="00F04235">
            <w:pPr>
              <w:jc w:val="center"/>
              <w:rPr>
                <w:color w:val="000000"/>
                <w:sz w:val="20"/>
                <w:szCs w:val="20"/>
              </w:rPr>
            </w:pPr>
            <w:r>
              <w:rPr>
                <w:color w:val="000000"/>
                <w:sz w:val="20"/>
                <w:szCs w:val="20"/>
              </w:rPr>
              <w:t>4</w:t>
            </w:r>
          </w:p>
        </w:tc>
        <w:tc>
          <w:tcPr>
            <w:tcW w:w="605"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687" w:type="dxa"/>
            <w:vAlign w:val="center"/>
          </w:tcPr>
          <w:p w:rsidR="00F04235" w:rsidRDefault="00F04235">
            <w:pPr>
              <w:jc w:val="center"/>
              <w:rPr>
                <w:color w:val="000000"/>
                <w:sz w:val="20"/>
                <w:szCs w:val="20"/>
              </w:rPr>
            </w:pPr>
            <w:r>
              <w:rPr>
                <w:color w:val="000000"/>
                <w:sz w:val="20"/>
                <w:szCs w:val="20"/>
              </w:rPr>
              <w:t>-</w:t>
            </w:r>
          </w:p>
        </w:tc>
        <w:tc>
          <w:tcPr>
            <w:tcW w:w="446" w:type="dxa"/>
            <w:vAlign w:val="center"/>
          </w:tcPr>
          <w:p w:rsidR="00F04235" w:rsidRDefault="00F04235">
            <w:pPr>
              <w:jc w:val="center"/>
              <w:rPr>
                <w:color w:val="000000"/>
                <w:sz w:val="20"/>
                <w:szCs w:val="20"/>
              </w:rPr>
            </w:pPr>
            <w:r>
              <w:rPr>
                <w:color w:val="000000"/>
                <w:sz w:val="20"/>
                <w:szCs w:val="20"/>
              </w:rPr>
              <w:t>-</w:t>
            </w:r>
          </w:p>
        </w:tc>
        <w:tc>
          <w:tcPr>
            <w:tcW w:w="718" w:type="dxa"/>
            <w:vAlign w:val="center"/>
          </w:tcPr>
          <w:p w:rsidR="00F04235" w:rsidRDefault="00F04235">
            <w:pPr>
              <w:jc w:val="center"/>
              <w:rPr>
                <w:color w:val="000000"/>
                <w:sz w:val="20"/>
                <w:szCs w:val="20"/>
              </w:rPr>
            </w:pPr>
            <w:r>
              <w:rPr>
                <w:color w:val="000000"/>
                <w:sz w:val="20"/>
                <w:szCs w:val="20"/>
              </w:rPr>
              <w:t>-</w:t>
            </w:r>
          </w:p>
        </w:tc>
      </w:tr>
      <w:tr w:rsidR="005D2EB4" w:rsidRPr="00F5542B">
        <w:tc>
          <w:tcPr>
            <w:tcW w:w="4531" w:type="dxa"/>
            <w:gridSpan w:val="2"/>
            <w:vAlign w:val="center"/>
          </w:tcPr>
          <w:p w:rsidR="005D2EB4" w:rsidRPr="00F5542B" w:rsidRDefault="005D2EB4" w:rsidP="006650BF">
            <w:pPr>
              <w:jc w:val="both"/>
              <w:rPr>
                <w:sz w:val="20"/>
                <w:szCs w:val="20"/>
              </w:rPr>
            </w:pPr>
            <w:r w:rsidRPr="00F5542B">
              <w:rPr>
                <w:sz w:val="20"/>
                <w:szCs w:val="20"/>
              </w:rPr>
              <w:t>3. Барабинская сельская администрация</w:t>
            </w:r>
          </w:p>
        </w:tc>
        <w:tc>
          <w:tcPr>
            <w:tcW w:w="557" w:type="dxa"/>
            <w:vAlign w:val="center"/>
          </w:tcPr>
          <w:p w:rsidR="005D2EB4" w:rsidRPr="00F5542B" w:rsidRDefault="005D2EB4" w:rsidP="006650BF">
            <w:pPr>
              <w:jc w:val="center"/>
              <w:rPr>
                <w:sz w:val="20"/>
                <w:szCs w:val="20"/>
              </w:rPr>
            </w:pPr>
          </w:p>
        </w:tc>
        <w:tc>
          <w:tcPr>
            <w:tcW w:w="567" w:type="dxa"/>
            <w:vAlign w:val="center"/>
          </w:tcPr>
          <w:p w:rsidR="005D2EB4" w:rsidRPr="00F5542B" w:rsidRDefault="005D2EB4" w:rsidP="006650BF">
            <w:pPr>
              <w:jc w:val="center"/>
              <w:rPr>
                <w:sz w:val="20"/>
                <w:szCs w:val="20"/>
              </w:rPr>
            </w:pPr>
          </w:p>
        </w:tc>
        <w:tc>
          <w:tcPr>
            <w:tcW w:w="567" w:type="dxa"/>
            <w:vAlign w:val="center"/>
          </w:tcPr>
          <w:p w:rsidR="005D2EB4" w:rsidRPr="00F5542B" w:rsidRDefault="005D2EB4" w:rsidP="006650BF">
            <w:pPr>
              <w:jc w:val="center"/>
              <w:rPr>
                <w:sz w:val="20"/>
                <w:szCs w:val="20"/>
              </w:rPr>
            </w:pPr>
          </w:p>
        </w:tc>
        <w:tc>
          <w:tcPr>
            <w:tcW w:w="567" w:type="dxa"/>
            <w:vAlign w:val="center"/>
          </w:tcPr>
          <w:p w:rsidR="005D2EB4" w:rsidRPr="00F5542B" w:rsidRDefault="005D2EB4" w:rsidP="006650BF">
            <w:pPr>
              <w:jc w:val="center"/>
              <w:rPr>
                <w:sz w:val="20"/>
                <w:szCs w:val="20"/>
              </w:rPr>
            </w:pPr>
          </w:p>
        </w:tc>
        <w:tc>
          <w:tcPr>
            <w:tcW w:w="552" w:type="dxa"/>
            <w:vAlign w:val="center"/>
          </w:tcPr>
          <w:p w:rsidR="005D2EB4" w:rsidRPr="00F5542B" w:rsidRDefault="005D2EB4" w:rsidP="006650BF">
            <w:pPr>
              <w:jc w:val="center"/>
              <w:rPr>
                <w:sz w:val="20"/>
                <w:szCs w:val="20"/>
              </w:rPr>
            </w:pPr>
          </w:p>
        </w:tc>
        <w:tc>
          <w:tcPr>
            <w:tcW w:w="719" w:type="dxa"/>
            <w:noWrap/>
            <w:vAlign w:val="center"/>
          </w:tcPr>
          <w:p w:rsidR="005D2EB4" w:rsidRPr="00F5542B" w:rsidRDefault="005D2EB4" w:rsidP="006650BF">
            <w:pPr>
              <w:jc w:val="center"/>
              <w:rPr>
                <w:sz w:val="20"/>
                <w:szCs w:val="20"/>
              </w:rPr>
            </w:pPr>
          </w:p>
        </w:tc>
        <w:tc>
          <w:tcPr>
            <w:tcW w:w="548" w:type="dxa"/>
            <w:noWrap/>
            <w:vAlign w:val="center"/>
          </w:tcPr>
          <w:p w:rsidR="005D2EB4" w:rsidRPr="00F5542B" w:rsidRDefault="005D2EB4" w:rsidP="006650BF">
            <w:pPr>
              <w:jc w:val="center"/>
              <w:rPr>
                <w:sz w:val="20"/>
                <w:szCs w:val="20"/>
              </w:rPr>
            </w:pPr>
          </w:p>
        </w:tc>
        <w:tc>
          <w:tcPr>
            <w:tcW w:w="567" w:type="dxa"/>
            <w:noWrap/>
            <w:vAlign w:val="center"/>
          </w:tcPr>
          <w:p w:rsidR="005D2EB4" w:rsidRPr="00F5542B" w:rsidRDefault="005D2EB4" w:rsidP="006650BF">
            <w:pPr>
              <w:jc w:val="center"/>
              <w:rPr>
                <w:sz w:val="20"/>
                <w:szCs w:val="20"/>
              </w:rPr>
            </w:pPr>
          </w:p>
        </w:tc>
        <w:tc>
          <w:tcPr>
            <w:tcW w:w="567" w:type="dxa"/>
            <w:noWrap/>
            <w:vAlign w:val="center"/>
          </w:tcPr>
          <w:p w:rsidR="005D2EB4" w:rsidRPr="00F5542B" w:rsidRDefault="005D2EB4" w:rsidP="006650BF">
            <w:pPr>
              <w:jc w:val="center"/>
              <w:rPr>
                <w:sz w:val="20"/>
                <w:szCs w:val="20"/>
              </w:rPr>
            </w:pPr>
          </w:p>
        </w:tc>
        <w:tc>
          <w:tcPr>
            <w:tcW w:w="558" w:type="dxa"/>
            <w:vAlign w:val="center"/>
          </w:tcPr>
          <w:p w:rsidR="005D2EB4" w:rsidRPr="00F5542B" w:rsidRDefault="005D2EB4" w:rsidP="006650BF">
            <w:pPr>
              <w:jc w:val="center"/>
              <w:rPr>
                <w:sz w:val="20"/>
                <w:szCs w:val="20"/>
              </w:rPr>
            </w:pPr>
          </w:p>
        </w:tc>
        <w:tc>
          <w:tcPr>
            <w:tcW w:w="576" w:type="dxa"/>
            <w:noWrap/>
            <w:vAlign w:val="center"/>
          </w:tcPr>
          <w:p w:rsidR="005D2EB4" w:rsidRPr="00F5542B" w:rsidRDefault="005D2EB4" w:rsidP="006650BF">
            <w:pPr>
              <w:jc w:val="center"/>
              <w:rPr>
                <w:sz w:val="20"/>
                <w:szCs w:val="20"/>
              </w:rPr>
            </w:pPr>
          </w:p>
        </w:tc>
        <w:tc>
          <w:tcPr>
            <w:tcW w:w="727" w:type="dxa"/>
            <w:noWrap/>
            <w:vAlign w:val="center"/>
          </w:tcPr>
          <w:p w:rsidR="005D2EB4" w:rsidRPr="00F5542B" w:rsidRDefault="005D2EB4" w:rsidP="006650BF">
            <w:pPr>
              <w:jc w:val="center"/>
              <w:rPr>
                <w:sz w:val="20"/>
                <w:szCs w:val="20"/>
              </w:rPr>
            </w:pPr>
          </w:p>
        </w:tc>
        <w:tc>
          <w:tcPr>
            <w:tcW w:w="605" w:type="dxa"/>
            <w:vAlign w:val="center"/>
          </w:tcPr>
          <w:p w:rsidR="005D2EB4" w:rsidRPr="00F5542B" w:rsidRDefault="005D2EB4" w:rsidP="006650BF">
            <w:pPr>
              <w:jc w:val="center"/>
              <w:rPr>
                <w:sz w:val="20"/>
                <w:szCs w:val="20"/>
              </w:rPr>
            </w:pPr>
          </w:p>
        </w:tc>
        <w:tc>
          <w:tcPr>
            <w:tcW w:w="567" w:type="dxa"/>
            <w:vAlign w:val="center"/>
          </w:tcPr>
          <w:p w:rsidR="005D2EB4" w:rsidRPr="00F5542B" w:rsidRDefault="005D2EB4" w:rsidP="006650BF">
            <w:pPr>
              <w:jc w:val="center"/>
              <w:rPr>
                <w:sz w:val="20"/>
                <w:szCs w:val="20"/>
              </w:rPr>
            </w:pPr>
          </w:p>
        </w:tc>
        <w:tc>
          <w:tcPr>
            <w:tcW w:w="567" w:type="dxa"/>
            <w:vAlign w:val="center"/>
          </w:tcPr>
          <w:p w:rsidR="005D2EB4" w:rsidRPr="00F5542B" w:rsidRDefault="005D2EB4" w:rsidP="006650BF">
            <w:pPr>
              <w:jc w:val="center"/>
              <w:rPr>
                <w:sz w:val="20"/>
                <w:szCs w:val="20"/>
              </w:rPr>
            </w:pPr>
          </w:p>
        </w:tc>
        <w:tc>
          <w:tcPr>
            <w:tcW w:w="687" w:type="dxa"/>
            <w:vAlign w:val="center"/>
          </w:tcPr>
          <w:p w:rsidR="005D2EB4" w:rsidRPr="00F5542B" w:rsidRDefault="005D2EB4" w:rsidP="006650BF">
            <w:pPr>
              <w:jc w:val="center"/>
              <w:rPr>
                <w:sz w:val="20"/>
                <w:szCs w:val="20"/>
              </w:rPr>
            </w:pPr>
          </w:p>
        </w:tc>
        <w:tc>
          <w:tcPr>
            <w:tcW w:w="446" w:type="dxa"/>
            <w:vAlign w:val="center"/>
          </w:tcPr>
          <w:p w:rsidR="005D2EB4" w:rsidRPr="00F5542B" w:rsidRDefault="005D2EB4" w:rsidP="006650BF">
            <w:pPr>
              <w:jc w:val="center"/>
              <w:rPr>
                <w:sz w:val="20"/>
                <w:szCs w:val="20"/>
              </w:rPr>
            </w:pPr>
          </w:p>
        </w:tc>
        <w:tc>
          <w:tcPr>
            <w:tcW w:w="718" w:type="dxa"/>
            <w:vAlign w:val="center"/>
          </w:tcPr>
          <w:p w:rsidR="005D2EB4" w:rsidRPr="00F5542B" w:rsidRDefault="005D2EB4" w:rsidP="006650BF">
            <w:pPr>
              <w:jc w:val="center"/>
              <w:rPr>
                <w:sz w:val="20"/>
                <w:szCs w:val="20"/>
              </w:rPr>
            </w:pPr>
          </w:p>
        </w:tc>
      </w:tr>
      <w:tr w:rsidR="00F04235" w:rsidRPr="00F5542B">
        <w:tc>
          <w:tcPr>
            <w:tcW w:w="540" w:type="dxa"/>
            <w:vAlign w:val="center"/>
          </w:tcPr>
          <w:p w:rsidR="00F04235" w:rsidRPr="00F5542B" w:rsidRDefault="00F04235" w:rsidP="006650BF">
            <w:pPr>
              <w:jc w:val="center"/>
              <w:rPr>
                <w:sz w:val="20"/>
                <w:szCs w:val="20"/>
              </w:rPr>
            </w:pPr>
            <w:r w:rsidRPr="00F5542B">
              <w:rPr>
                <w:sz w:val="20"/>
                <w:szCs w:val="20"/>
              </w:rPr>
              <w:t>7</w:t>
            </w:r>
          </w:p>
        </w:tc>
        <w:tc>
          <w:tcPr>
            <w:tcW w:w="3991" w:type="dxa"/>
            <w:vAlign w:val="center"/>
          </w:tcPr>
          <w:p w:rsidR="00F04235" w:rsidRPr="00F5542B" w:rsidRDefault="00F04235" w:rsidP="006650BF">
            <w:pPr>
              <w:jc w:val="both"/>
              <w:rPr>
                <w:sz w:val="20"/>
                <w:szCs w:val="20"/>
              </w:rPr>
            </w:pPr>
            <w:r w:rsidRPr="00F5542B">
              <w:rPr>
                <w:sz w:val="20"/>
                <w:szCs w:val="20"/>
              </w:rPr>
              <w:t>с. Бараба</w:t>
            </w:r>
          </w:p>
        </w:tc>
        <w:tc>
          <w:tcPr>
            <w:tcW w:w="557" w:type="dxa"/>
            <w:vAlign w:val="center"/>
          </w:tcPr>
          <w:p w:rsidR="00F04235" w:rsidRPr="00F04235" w:rsidRDefault="00F04235">
            <w:pPr>
              <w:jc w:val="center"/>
              <w:rPr>
                <w:sz w:val="20"/>
                <w:szCs w:val="20"/>
              </w:rPr>
            </w:pPr>
            <w:r w:rsidRPr="00F04235">
              <w:rPr>
                <w:sz w:val="20"/>
                <w:szCs w:val="20"/>
              </w:rPr>
              <w:t>-</w:t>
            </w:r>
          </w:p>
        </w:tc>
        <w:tc>
          <w:tcPr>
            <w:tcW w:w="567" w:type="dxa"/>
            <w:vAlign w:val="center"/>
          </w:tcPr>
          <w:p w:rsidR="00F04235" w:rsidRPr="00F04235" w:rsidRDefault="00F04235">
            <w:pPr>
              <w:jc w:val="center"/>
              <w:rPr>
                <w:sz w:val="20"/>
                <w:szCs w:val="20"/>
              </w:rPr>
            </w:pPr>
            <w:r w:rsidRPr="00F04235">
              <w:rPr>
                <w:sz w:val="20"/>
                <w:szCs w:val="20"/>
              </w:rPr>
              <w:t>4</w:t>
            </w:r>
          </w:p>
        </w:tc>
        <w:tc>
          <w:tcPr>
            <w:tcW w:w="567" w:type="dxa"/>
            <w:vAlign w:val="center"/>
          </w:tcPr>
          <w:p w:rsidR="00F04235" w:rsidRPr="00F04235" w:rsidRDefault="00F04235">
            <w:pPr>
              <w:jc w:val="center"/>
              <w:rPr>
                <w:sz w:val="20"/>
                <w:szCs w:val="20"/>
              </w:rPr>
            </w:pPr>
            <w:r w:rsidRPr="00F04235">
              <w:rPr>
                <w:sz w:val="20"/>
                <w:szCs w:val="20"/>
              </w:rPr>
              <w:t>-</w:t>
            </w:r>
          </w:p>
        </w:tc>
        <w:tc>
          <w:tcPr>
            <w:tcW w:w="567" w:type="dxa"/>
            <w:vAlign w:val="center"/>
          </w:tcPr>
          <w:p w:rsidR="00F04235" w:rsidRPr="00F04235" w:rsidRDefault="00F04235">
            <w:pPr>
              <w:jc w:val="center"/>
              <w:rPr>
                <w:sz w:val="20"/>
                <w:szCs w:val="20"/>
              </w:rPr>
            </w:pPr>
            <w:r w:rsidRPr="00F04235">
              <w:rPr>
                <w:sz w:val="20"/>
                <w:szCs w:val="20"/>
              </w:rPr>
              <w:t>5</w:t>
            </w:r>
          </w:p>
        </w:tc>
        <w:tc>
          <w:tcPr>
            <w:tcW w:w="552" w:type="dxa"/>
            <w:vAlign w:val="center"/>
          </w:tcPr>
          <w:p w:rsidR="00F04235" w:rsidRPr="00F04235" w:rsidRDefault="00F04235">
            <w:pPr>
              <w:jc w:val="center"/>
              <w:rPr>
                <w:sz w:val="20"/>
                <w:szCs w:val="20"/>
              </w:rPr>
            </w:pPr>
            <w:r w:rsidRPr="00F04235">
              <w:rPr>
                <w:sz w:val="20"/>
                <w:szCs w:val="20"/>
              </w:rPr>
              <w:t>-</w:t>
            </w:r>
          </w:p>
        </w:tc>
        <w:tc>
          <w:tcPr>
            <w:tcW w:w="719" w:type="dxa"/>
            <w:noWrap/>
            <w:vAlign w:val="center"/>
          </w:tcPr>
          <w:p w:rsidR="00F04235" w:rsidRPr="00F04235" w:rsidRDefault="00F04235">
            <w:pPr>
              <w:jc w:val="center"/>
              <w:rPr>
                <w:sz w:val="20"/>
                <w:szCs w:val="20"/>
              </w:rPr>
            </w:pPr>
            <w:r w:rsidRPr="00F04235">
              <w:rPr>
                <w:sz w:val="20"/>
                <w:szCs w:val="20"/>
              </w:rPr>
              <w:t>9</w:t>
            </w:r>
          </w:p>
        </w:tc>
        <w:tc>
          <w:tcPr>
            <w:tcW w:w="548" w:type="dxa"/>
            <w:noWrap/>
            <w:vAlign w:val="center"/>
          </w:tcPr>
          <w:p w:rsidR="00F04235" w:rsidRPr="00F04235" w:rsidRDefault="00F04235">
            <w:pPr>
              <w:jc w:val="center"/>
              <w:rPr>
                <w:sz w:val="20"/>
                <w:szCs w:val="20"/>
              </w:rPr>
            </w:pPr>
            <w:r w:rsidRPr="00F04235">
              <w:rPr>
                <w:sz w:val="20"/>
                <w:szCs w:val="20"/>
              </w:rPr>
              <w:t>-</w:t>
            </w:r>
          </w:p>
        </w:tc>
        <w:tc>
          <w:tcPr>
            <w:tcW w:w="567" w:type="dxa"/>
            <w:noWrap/>
            <w:vAlign w:val="center"/>
          </w:tcPr>
          <w:p w:rsidR="00F04235" w:rsidRPr="00F04235" w:rsidRDefault="00F04235">
            <w:pPr>
              <w:jc w:val="center"/>
              <w:rPr>
                <w:sz w:val="20"/>
                <w:szCs w:val="20"/>
              </w:rPr>
            </w:pPr>
            <w:r w:rsidRPr="00F04235">
              <w:rPr>
                <w:sz w:val="20"/>
                <w:szCs w:val="20"/>
              </w:rPr>
              <w:t>3</w:t>
            </w:r>
          </w:p>
        </w:tc>
        <w:tc>
          <w:tcPr>
            <w:tcW w:w="567" w:type="dxa"/>
            <w:noWrap/>
            <w:vAlign w:val="center"/>
          </w:tcPr>
          <w:p w:rsidR="00F04235" w:rsidRPr="00F04235" w:rsidRDefault="00F04235">
            <w:pPr>
              <w:jc w:val="center"/>
              <w:rPr>
                <w:sz w:val="20"/>
                <w:szCs w:val="20"/>
              </w:rPr>
            </w:pPr>
            <w:r w:rsidRPr="00F04235">
              <w:rPr>
                <w:sz w:val="20"/>
                <w:szCs w:val="20"/>
              </w:rPr>
              <w:t>-</w:t>
            </w:r>
          </w:p>
        </w:tc>
        <w:tc>
          <w:tcPr>
            <w:tcW w:w="558" w:type="dxa"/>
            <w:noWrap/>
            <w:vAlign w:val="center"/>
          </w:tcPr>
          <w:p w:rsidR="00F04235" w:rsidRPr="00F04235" w:rsidRDefault="00F04235">
            <w:pPr>
              <w:jc w:val="center"/>
              <w:rPr>
                <w:sz w:val="20"/>
                <w:szCs w:val="20"/>
              </w:rPr>
            </w:pPr>
            <w:r w:rsidRPr="00F04235">
              <w:rPr>
                <w:sz w:val="20"/>
                <w:szCs w:val="20"/>
              </w:rPr>
              <w:t>-</w:t>
            </w:r>
          </w:p>
        </w:tc>
        <w:tc>
          <w:tcPr>
            <w:tcW w:w="576" w:type="dxa"/>
            <w:noWrap/>
            <w:vAlign w:val="center"/>
          </w:tcPr>
          <w:p w:rsidR="00F04235" w:rsidRPr="00F04235" w:rsidRDefault="00F04235">
            <w:pPr>
              <w:jc w:val="center"/>
              <w:rPr>
                <w:sz w:val="20"/>
                <w:szCs w:val="20"/>
              </w:rPr>
            </w:pPr>
            <w:r w:rsidRPr="00F04235">
              <w:rPr>
                <w:sz w:val="20"/>
                <w:szCs w:val="20"/>
              </w:rPr>
              <w:t>-</w:t>
            </w:r>
          </w:p>
        </w:tc>
        <w:tc>
          <w:tcPr>
            <w:tcW w:w="727" w:type="dxa"/>
            <w:noWrap/>
            <w:vAlign w:val="center"/>
          </w:tcPr>
          <w:p w:rsidR="00F04235" w:rsidRPr="00F04235" w:rsidRDefault="00F04235">
            <w:pPr>
              <w:jc w:val="center"/>
              <w:rPr>
                <w:sz w:val="20"/>
                <w:szCs w:val="20"/>
              </w:rPr>
            </w:pPr>
            <w:r w:rsidRPr="00F04235">
              <w:rPr>
                <w:sz w:val="20"/>
                <w:szCs w:val="20"/>
              </w:rPr>
              <w:t>3</w:t>
            </w:r>
          </w:p>
        </w:tc>
        <w:tc>
          <w:tcPr>
            <w:tcW w:w="605" w:type="dxa"/>
            <w:vAlign w:val="center"/>
          </w:tcPr>
          <w:p w:rsidR="00F04235" w:rsidRPr="00F04235" w:rsidRDefault="00F04235">
            <w:pPr>
              <w:jc w:val="center"/>
              <w:rPr>
                <w:sz w:val="20"/>
                <w:szCs w:val="20"/>
              </w:rPr>
            </w:pPr>
            <w:r w:rsidRPr="00F04235">
              <w:rPr>
                <w:sz w:val="20"/>
                <w:szCs w:val="20"/>
              </w:rPr>
              <w:t>-</w:t>
            </w:r>
          </w:p>
        </w:tc>
        <w:tc>
          <w:tcPr>
            <w:tcW w:w="567" w:type="dxa"/>
            <w:vAlign w:val="center"/>
          </w:tcPr>
          <w:p w:rsidR="00F04235" w:rsidRPr="00F04235" w:rsidRDefault="00F04235">
            <w:pPr>
              <w:jc w:val="center"/>
              <w:rPr>
                <w:sz w:val="20"/>
                <w:szCs w:val="20"/>
              </w:rPr>
            </w:pPr>
            <w:r w:rsidRPr="00F04235">
              <w:rPr>
                <w:sz w:val="20"/>
                <w:szCs w:val="20"/>
              </w:rPr>
              <w:t>-</w:t>
            </w:r>
          </w:p>
        </w:tc>
        <w:tc>
          <w:tcPr>
            <w:tcW w:w="567" w:type="dxa"/>
            <w:vAlign w:val="center"/>
          </w:tcPr>
          <w:p w:rsidR="00F04235" w:rsidRPr="00F04235" w:rsidRDefault="00F04235">
            <w:pPr>
              <w:jc w:val="center"/>
              <w:rPr>
                <w:sz w:val="20"/>
                <w:szCs w:val="20"/>
              </w:rPr>
            </w:pPr>
            <w:r w:rsidRPr="00F04235">
              <w:rPr>
                <w:sz w:val="20"/>
                <w:szCs w:val="20"/>
              </w:rPr>
              <w:t>-</w:t>
            </w:r>
          </w:p>
        </w:tc>
        <w:tc>
          <w:tcPr>
            <w:tcW w:w="687" w:type="dxa"/>
            <w:vAlign w:val="center"/>
          </w:tcPr>
          <w:p w:rsidR="00F04235" w:rsidRPr="00F04235" w:rsidRDefault="00F04235">
            <w:pPr>
              <w:jc w:val="center"/>
              <w:rPr>
                <w:sz w:val="20"/>
                <w:szCs w:val="20"/>
              </w:rPr>
            </w:pPr>
            <w:r w:rsidRPr="00F04235">
              <w:rPr>
                <w:sz w:val="20"/>
                <w:szCs w:val="20"/>
              </w:rPr>
              <w:t>-</w:t>
            </w:r>
          </w:p>
        </w:tc>
        <w:tc>
          <w:tcPr>
            <w:tcW w:w="446" w:type="dxa"/>
            <w:vAlign w:val="center"/>
          </w:tcPr>
          <w:p w:rsidR="00F04235" w:rsidRPr="00F04235" w:rsidRDefault="00F04235">
            <w:pPr>
              <w:jc w:val="center"/>
              <w:rPr>
                <w:sz w:val="20"/>
                <w:szCs w:val="20"/>
              </w:rPr>
            </w:pPr>
            <w:r w:rsidRPr="00F04235">
              <w:rPr>
                <w:sz w:val="20"/>
                <w:szCs w:val="20"/>
              </w:rPr>
              <w:t>-</w:t>
            </w:r>
          </w:p>
        </w:tc>
        <w:tc>
          <w:tcPr>
            <w:tcW w:w="718" w:type="dxa"/>
            <w:vAlign w:val="center"/>
          </w:tcPr>
          <w:p w:rsidR="00F04235" w:rsidRPr="00F04235" w:rsidRDefault="00F04235">
            <w:pPr>
              <w:jc w:val="center"/>
              <w:rPr>
                <w:sz w:val="20"/>
                <w:szCs w:val="20"/>
              </w:rPr>
            </w:pPr>
            <w:r w:rsidRPr="00F04235">
              <w:rPr>
                <w:sz w:val="20"/>
                <w:szCs w:val="20"/>
              </w:rPr>
              <w:t>-</w:t>
            </w:r>
          </w:p>
        </w:tc>
      </w:tr>
      <w:tr w:rsidR="00F04235" w:rsidRPr="00F5542B">
        <w:tc>
          <w:tcPr>
            <w:tcW w:w="540" w:type="dxa"/>
            <w:vAlign w:val="center"/>
          </w:tcPr>
          <w:p w:rsidR="00F04235" w:rsidRPr="00F5542B" w:rsidRDefault="00F04235" w:rsidP="006650BF">
            <w:pPr>
              <w:jc w:val="center"/>
              <w:rPr>
                <w:sz w:val="20"/>
                <w:szCs w:val="20"/>
              </w:rPr>
            </w:pPr>
            <w:r w:rsidRPr="00F5542B">
              <w:rPr>
                <w:sz w:val="20"/>
                <w:szCs w:val="20"/>
              </w:rPr>
              <w:t>8</w:t>
            </w:r>
          </w:p>
        </w:tc>
        <w:tc>
          <w:tcPr>
            <w:tcW w:w="3991" w:type="dxa"/>
            <w:vAlign w:val="center"/>
          </w:tcPr>
          <w:p w:rsidR="00F04235" w:rsidRPr="00F5542B" w:rsidRDefault="00F04235" w:rsidP="006650BF">
            <w:pPr>
              <w:jc w:val="both"/>
              <w:rPr>
                <w:sz w:val="20"/>
                <w:szCs w:val="20"/>
              </w:rPr>
            </w:pPr>
            <w:r w:rsidRPr="00F5542B">
              <w:rPr>
                <w:sz w:val="20"/>
                <w:szCs w:val="20"/>
              </w:rPr>
              <w:t>с. Большие Карзи</w:t>
            </w:r>
          </w:p>
        </w:tc>
        <w:tc>
          <w:tcPr>
            <w:tcW w:w="557" w:type="dxa"/>
            <w:vAlign w:val="center"/>
          </w:tcPr>
          <w:p w:rsidR="00F04235" w:rsidRPr="00F04235" w:rsidRDefault="00F04235">
            <w:pPr>
              <w:jc w:val="center"/>
              <w:rPr>
                <w:sz w:val="20"/>
                <w:szCs w:val="20"/>
              </w:rPr>
            </w:pPr>
            <w:r w:rsidRPr="00F04235">
              <w:rPr>
                <w:sz w:val="20"/>
                <w:szCs w:val="20"/>
              </w:rPr>
              <w:t>-</w:t>
            </w:r>
          </w:p>
        </w:tc>
        <w:tc>
          <w:tcPr>
            <w:tcW w:w="567" w:type="dxa"/>
            <w:vAlign w:val="center"/>
          </w:tcPr>
          <w:p w:rsidR="00F04235" w:rsidRPr="00F04235" w:rsidRDefault="00F04235">
            <w:pPr>
              <w:jc w:val="center"/>
              <w:rPr>
                <w:sz w:val="20"/>
                <w:szCs w:val="20"/>
              </w:rPr>
            </w:pPr>
            <w:r w:rsidRPr="00F04235">
              <w:rPr>
                <w:sz w:val="20"/>
                <w:szCs w:val="20"/>
              </w:rPr>
              <w:t>2</w:t>
            </w:r>
          </w:p>
        </w:tc>
        <w:tc>
          <w:tcPr>
            <w:tcW w:w="567" w:type="dxa"/>
            <w:vAlign w:val="center"/>
          </w:tcPr>
          <w:p w:rsidR="00F04235" w:rsidRPr="00F04235" w:rsidRDefault="00F04235">
            <w:pPr>
              <w:jc w:val="center"/>
              <w:rPr>
                <w:sz w:val="20"/>
                <w:szCs w:val="20"/>
              </w:rPr>
            </w:pPr>
            <w:r w:rsidRPr="00F04235">
              <w:rPr>
                <w:sz w:val="20"/>
                <w:szCs w:val="20"/>
              </w:rPr>
              <w:t>-</w:t>
            </w:r>
          </w:p>
        </w:tc>
        <w:tc>
          <w:tcPr>
            <w:tcW w:w="567" w:type="dxa"/>
            <w:vAlign w:val="center"/>
          </w:tcPr>
          <w:p w:rsidR="00F04235" w:rsidRPr="00F04235" w:rsidRDefault="00F04235">
            <w:pPr>
              <w:jc w:val="center"/>
              <w:rPr>
                <w:sz w:val="20"/>
                <w:szCs w:val="20"/>
              </w:rPr>
            </w:pPr>
            <w:r w:rsidRPr="00F04235">
              <w:rPr>
                <w:sz w:val="20"/>
                <w:szCs w:val="20"/>
              </w:rPr>
              <w:t>3</w:t>
            </w:r>
          </w:p>
        </w:tc>
        <w:tc>
          <w:tcPr>
            <w:tcW w:w="552" w:type="dxa"/>
            <w:vAlign w:val="center"/>
          </w:tcPr>
          <w:p w:rsidR="00F04235" w:rsidRPr="00F04235" w:rsidRDefault="00F04235">
            <w:pPr>
              <w:jc w:val="center"/>
              <w:rPr>
                <w:sz w:val="20"/>
                <w:szCs w:val="20"/>
              </w:rPr>
            </w:pPr>
            <w:r w:rsidRPr="00F04235">
              <w:rPr>
                <w:sz w:val="20"/>
                <w:szCs w:val="20"/>
              </w:rPr>
              <w:t>-</w:t>
            </w:r>
          </w:p>
        </w:tc>
        <w:tc>
          <w:tcPr>
            <w:tcW w:w="719" w:type="dxa"/>
            <w:noWrap/>
            <w:vAlign w:val="center"/>
          </w:tcPr>
          <w:p w:rsidR="00F04235" w:rsidRPr="00F04235" w:rsidRDefault="00F04235">
            <w:pPr>
              <w:jc w:val="center"/>
              <w:rPr>
                <w:sz w:val="20"/>
                <w:szCs w:val="20"/>
              </w:rPr>
            </w:pPr>
            <w:r w:rsidRPr="00F04235">
              <w:rPr>
                <w:sz w:val="20"/>
                <w:szCs w:val="20"/>
              </w:rPr>
              <w:t>5</w:t>
            </w:r>
          </w:p>
        </w:tc>
        <w:tc>
          <w:tcPr>
            <w:tcW w:w="548" w:type="dxa"/>
            <w:noWrap/>
            <w:vAlign w:val="center"/>
          </w:tcPr>
          <w:p w:rsidR="00F04235" w:rsidRPr="00F04235" w:rsidRDefault="00F04235">
            <w:pPr>
              <w:jc w:val="center"/>
              <w:rPr>
                <w:sz w:val="20"/>
                <w:szCs w:val="20"/>
              </w:rPr>
            </w:pPr>
            <w:r w:rsidRPr="00F04235">
              <w:rPr>
                <w:sz w:val="20"/>
                <w:szCs w:val="20"/>
              </w:rPr>
              <w:t>-</w:t>
            </w:r>
          </w:p>
        </w:tc>
        <w:tc>
          <w:tcPr>
            <w:tcW w:w="567" w:type="dxa"/>
            <w:noWrap/>
            <w:vAlign w:val="center"/>
          </w:tcPr>
          <w:p w:rsidR="00F04235" w:rsidRPr="00F04235" w:rsidRDefault="00F04235">
            <w:pPr>
              <w:jc w:val="center"/>
              <w:rPr>
                <w:sz w:val="20"/>
                <w:szCs w:val="20"/>
              </w:rPr>
            </w:pPr>
            <w:r w:rsidRPr="00F04235">
              <w:rPr>
                <w:sz w:val="20"/>
                <w:szCs w:val="20"/>
              </w:rPr>
              <w:t>2</w:t>
            </w:r>
          </w:p>
        </w:tc>
        <w:tc>
          <w:tcPr>
            <w:tcW w:w="567" w:type="dxa"/>
            <w:noWrap/>
            <w:vAlign w:val="center"/>
          </w:tcPr>
          <w:p w:rsidR="00F04235" w:rsidRPr="00F04235" w:rsidRDefault="00F04235">
            <w:pPr>
              <w:jc w:val="center"/>
              <w:rPr>
                <w:sz w:val="20"/>
                <w:szCs w:val="20"/>
              </w:rPr>
            </w:pPr>
            <w:r w:rsidRPr="00F04235">
              <w:rPr>
                <w:sz w:val="20"/>
                <w:szCs w:val="20"/>
              </w:rPr>
              <w:t>-</w:t>
            </w:r>
          </w:p>
        </w:tc>
        <w:tc>
          <w:tcPr>
            <w:tcW w:w="558" w:type="dxa"/>
            <w:noWrap/>
            <w:vAlign w:val="center"/>
          </w:tcPr>
          <w:p w:rsidR="00F04235" w:rsidRPr="00F04235" w:rsidRDefault="00F04235">
            <w:pPr>
              <w:jc w:val="center"/>
              <w:rPr>
                <w:sz w:val="20"/>
                <w:szCs w:val="20"/>
              </w:rPr>
            </w:pPr>
            <w:r w:rsidRPr="00F04235">
              <w:rPr>
                <w:sz w:val="20"/>
                <w:szCs w:val="20"/>
              </w:rPr>
              <w:t>-</w:t>
            </w:r>
          </w:p>
        </w:tc>
        <w:tc>
          <w:tcPr>
            <w:tcW w:w="576" w:type="dxa"/>
            <w:noWrap/>
            <w:vAlign w:val="center"/>
          </w:tcPr>
          <w:p w:rsidR="00F04235" w:rsidRPr="00F04235" w:rsidRDefault="00F04235">
            <w:pPr>
              <w:jc w:val="center"/>
              <w:rPr>
                <w:sz w:val="20"/>
                <w:szCs w:val="20"/>
              </w:rPr>
            </w:pPr>
            <w:r w:rsidRPr="00F04235">
              <w:rPr>
                <w:sz w:val="20"/>
                <w:szCs w:val="20"/>
              </w:rPr>
              <w:t>-</w:t>
            </w:r>
          </w:p>
        </w:tc>
        <w:tc>
          <w:tcPr>
            <w:tcW w:w="727" w:type="dxa"/>
            <w:noWrap/>
            <w:vAlign w:val="center"/>
          </w:tcPr>
          <w:p w:rsidR="00F04235" w:rsidRPr="00F04235" w:rsidRDefault="00F04235">
            <w:pPr>
              <w:jc w:val="center"/>
              <w:rPr>
                <w:sz w:val="20"/>
                <w:szCs w:val="20"/>
              </w:rPr>
            </w:pPr>
            <w:r w:rsidRPr="00F04235">
              <w:rPr>
                <w:sz w:val="20"/>
                <w:szCs w:val="20"/>
              </w:rPr>
              <w:t>2</w:t>
            </w:r>
          </w:p>
        </w:tc>
        <w:tc>
          <w:tcPr>
            <w:tcW w:w="605" w:type="dxa"/>
            <w:vAlign w:val="center"/>
          </w:tcPr>
          <w:p w:rsidR="00F04235" w:rsidRPr="00F04235" w:rsidRDefault="00F04235">
            <w:pPr>
              <w:jc w:val="center"/>
              <w:rPr>
                <w:sz w:val="20"/>
                <w:szCs w:val="20"/>
              </w:rPr>
            </w:pPr>
            <w:r w:rsidRPr="00F04235">
              <w:rPr>
                <w:sz w:val="20"/>
                <w:szCs w:val="20"/>
              </w:rPr>
              <w:t>-</w:t>
            </w:r>
          </w:p>
        </w:tc>
        <w:tc>
          <w:tcPr>
            <w:tcW w:w="567" w:type="dxa"/>
            <w:vAlign w:val="center"/>
          </w:tcPr>
          <w:p w:rsidR="00F04235" w:rsidRPr="00F04235" w:rsidRDefault="00F04235">
            <w:pPr>
              <w:jc w:val="center"/>
              <w:rPr>
                <w:sz w:val="20"/>
                <w:szCs w:val="20"/>
              </w:rPr>
            </w:pPr>
            <w:r w:rsidRPr="00F04235">
              <w:rPr>
                <w:sz w:val="20"/>
                <w:szCs w:val="20"/>
              </w:rPr>
              <w:t>-</w:t>
            </w:r>
          </w:p>
        </w:tc>
        <w:tc>
          <w:tcPr>
            <w:tcW w:w="567" w:type="dxa"/>
            <w:vAlign w:val="center"/>
          </w:tcPr>
          <w:p w:rsidR="00F04235" w:rsidRPr="00F04235" w:rsidRDefault="00F04235">
            <w:pPr>
              <w:jc w:val="center"/>
              <w:rPr>
                <w:sz w:val="20"/>
                <w:szCs w:val="20"/>
              </w:rPr>
            </w:pPr>
            <w:r w:rsidRPr="00F04235">
              <w:rPr>
                <w:sz w:val="20"/>
                <w:szCs w:val="20"/>
              </w:rPr>
              <w:t>-</w:t>
            </w:r>
          </w:p>
        </w:tc>
        <w:tc>
          <w:tcPr>
            <w:tcW w:w="687" w:type="dxa"/>
            <w:vAlign w:val="center"/>
          </w:tcPr>
          <w:p w:rsidR="00F04235" w:rsidRPr="00F04235" w:rsidRDefault="00F04235">
            <w:pPr>
              <w:jc w:val="center"/>
              <w:rPr>
                <w:sz w:val="20"/>
                <w:szCs w:val="20"/>
              </w:rPr>
            </w:pPr>
            <w:r w:rsidRPr="00F04235">
              <w:rPr>
                <w:sz w:val="20"/>
                <w:szCs w:val="20"/>
              </w:rPr>
              <w:t>-</w:t>
            </w:r>
          </w:p>
        </w:tc>
        <w:tc>
          <w:tcPr>
            <w:tcW w:w="446" w:type="dxa"/>
            <w:vAlign w:val="center"/>
          </w:tcPr>
          <w:p w:rsidR="00F04235" w:rsidRPr="00F04235" w:rsidRDefault="00F04235">
            <w:pPr>
              <w:jc w:val="center"/>
              <w:rPr>
                <w:sz w:val="20"/>
                <w:szCs w:val="20"/>
              </w:rPr>
            </w:pPr>
            <w:r w:rsidRPr="00F04235">
              <w:rPr>
                <w:sz w:val="20"/>
                <w:szCs w:val="20"/>
              </w:rPr>
              <w:t>-</w:t>
            </w:r>
          </w:p>
        </w:tc>
        <w:tc>
          <w:tcPr>
            <w:tcW w:w="718" w:type="dxa"/>
            <w:vAlign w:val="center"/>
          </w:tcPr>
          <w:p w:rsidR="00F04235" w:rsidRPr="00F04235" w:rsidRDefault="00F04235">
            <w:pPr>
              <w:jc w:val="center"/>
              <w:rPr>
                <w:sz w:val="20"/>
                <w:szCs w:val="20"/>
              </w:rPr>
            </w:pPr>
            <w:r w:rsidRPr="00F04235">
              <w:rPr>
                <w:sz w:val="20"/>
                <w:szCs w:val="20"/>
              </w:rPr>
              <w:t>-</w:t>
            </w:r>
          </w:p>
        </w:tc>
      </w:tr>
      <w:tr w:rsidR="00F04235" w:rsidRPr="00F5542B">
        <w:tc>
          <w:tcPr>
            <w:tcW w:w="540" w:type="dxa"/>
            <w:vAlign w:val="center"/>
          </w:tcPr>
          <w:p w:rsidR="00F04235" w:rsidRPr="00F5542B" w:rsidRDefault="00F04235" w:rsidP="006650BF">
            <w:pPr>
              <w:jc w:val="center"/>
              <w:rPr>
                <w:sz w:val="20"/>
                <w:szCs w:val="20"/>
              </w:rPr>
            </w:pPr>
            <w:r w:rsidRPr="00F5542B">
              <w:rPr>
                <w:sz w:val="20"/>
                <w:szCs w:val="20"/>
              </w:rPr>
              <w:t>9</w:t>
            </w:r>
          </w:p>
        </w:tc>
        <w:tc>
          <w:tcPr>
            <w:tcW w:w="3991" w:type="dxa"/>
            <w:vAlign w:val="center"/>
          </w:tcPr>
          <w:p w:rsidR="00F04235" w:rsidRPr="00F5542B" w:rsidRDefault="00F04235" w:rsidP="006650BF">
            <w:pPr>
              <w:jc w:val="both"/>
              <w:rPr>
                <w:sz w:val="20"/>
                <w:szCs w:val="20"/>
              </w:rPr>
            </w:pPr>
            <w:r w:rsidRPr="00F5542B">
              <w:rPr>
                <w:sz w:val="20"/>
                <w:szCs w:val="20"/>
              </w:rPr>
              <w:t>д. Омельково</w:t>
            </w:r>
          </w:p>
        </w:tc>
        <w:tc>
          <w:tcPr>
            <w:tcW w:w="557" w:type="dxa"/>
            <w:vAlign w:val="center"/>
          </w:tcPr>
          <w:p w:rsidR="00F04235" w:rsidRPr="00F04235" w:rsidRDefault="00F04235">
            <w:pPr>
              <w:jc w:val="center"/>
              <w:rPr>
                <w:sz w:val="20"/>
                <w:szCs w:val="20"/>
              </w:rPr>
            </w:pPr>
            <w:r w:rsidRPr="00F04235">
              <w:rPr>
                <w:sz w:val="20"/>
                <w:szCs w:val="20"/>
              </w:rPr>
              <w:t>-</w:t>
            </w:r>
          </w:p>
        </w:tc>
        <w:tc>
          <w:tcPr>
            <w:tcW w:w="567" w:type="dxa"/>
            <w:vAlign w:val="center"/>
          </w:tcPr>
          <w:p w:rsidR="00F04235" w:rsidRPr="00F04235" w:rsidRDefault="00F04235">
            <w:pPr>
              <w:jc w:val="center"/>
              <w:rPr>
                <w:sz w:val="20"/>
                <w:szCs w:val="20"/>
              </w:rPr>
            </w:pPr>
            <w:r w:rsidRPr="00F04235">
              <w:rPr>
                <w:sz w:val="20"/>
                <w:szCs w:val="20"/>
              </w:rPr>
              <w:t>-</w:t>
            </w:r>
          </w:p>
        </w:tc>
        <w:tc>
          <w:tcPr>
            <w:tcW w:w="567" w:type="dxa"/>
            <w:vAlign w:val="center"/>
          </w:tcPr>
          <w:p w:rsidR="00F04235" w:rsidRPr="00F04235" w:rsidRDefault="00F04235">
            <w:pPr>
              <w:jc w:val="center"/>
              <w:rPr>
                <w:sz w:val="20"/>
                <w:szCs w:val="20"/>
              </w:rPr>
            </w:pPr>
            <w:r w:rsidRPr="00F04235">
              <w:rPr>
                <w:sz w:val="20"/>
                <w:szCs w:val="20"/>
              </w:rPr>
              <w:t>4</w:t>
            </w:r>
          </w:p>
        </w:tc>
        <w:tc>
          <w:tcPr>
            <w:tcW w:w="567" w:type="dxa"/>
            <w:vAlign w:val="center"/>
          </w:tcPr>
          <w:p w:rsidR="00F04235" w:rsidRPr="00F04235" w:rsidRDefault="00F04235">
            <w:pPr>
              <w:jc w:val="center"/>
              <w:rPr>
                <w:sz w:val="20"/>
                <w:szCs w:val="20"/>
              </w:rPr>
            </w:pPr>
            <w:r w:rsidRPr="00F04235">
              <w:rPr>
                <w:sz w:val="20"/>
                <w:szCs w:val="20"/>
              </w:rPr>
              <w:t>-</w:t>
            </w:r>
          </w:p>
        </w:tc>
        <w:tc>
          <w:tcPr>
            <w:tcW w:w="552" w:type="dxa"/>
            <w:vAlign w:val="center"/>
          </w:tcPr>
          <w:p w:rsidR="00F04235" w:rsidRPr="00F04235" w:rsidRDefault="00F04235">
            <w:pPr>
              <w:jc w:val="center"/>
              <w:rPr>
                <w:sz w:val="20"/>
                <w:szCs w:val="20"/>
              </w:rPr>
            </w:pPr>
            <w:r w:rsidRPr="00F04235">
              <w:rPr>
                <w:sz w:val="20"/>
                <w:szCs w:val="20"/>
              </w:rPr>
              <w:t>-</w:t>
            </w:r>
          </w:p>
        </w:tc>
        <w:tc>
          <w:tcPr>
            <w:tcW w:w="719" w:type="dxa"/>
            <w:noWrap/>
            <w:vAlign w:val="center"/>
          </w:tcPr>
          <w:p w:rsidR="00F04235" w:rsidRPr="00F04235" w:rsidRDefault="00F04235">
            <w:pPr>
              <w:jc w:val="center"/>
              <w:rPr>
                <w:sz w:val="20"/>
                <w:szCs w:val="20"/>
              </w:rPr>
            </w:pPr>
            <w:r w:rsidRPr="00F04235">
              <w:rPr>
                <w:sz w:val="20"/>
                <w:szCs w:val="20"/>
              </w:rPr>
              <w:t>4</w:t>
            </w:r>
          </w:p>
        </w:tc>
        <w:tc>
          <w:tcPr>
            <w:tcW w:w="548" w:type="dxa"/>
            <w:noWrap/>
            <w:vAlign w:val="center"/>
          </w:tcPr>
          <w:p w:rsidR="00F04235" w:rsidRPr="00F04235" w:rsidRDefault="00F04235">
            <w:pPr>
              <w:jc w:val="center"/>
              <w:rPr>
                <w:sz w:val="20"/>
                <w:szCs w:val="20"/>
              </w:rPr>
            </w:pPr>
            <w:r w:rsidRPr="00F04235">
              <w:rPr>
                <w:sz w:val="20"/>
                <w:szCs w:val="20"/>
              </w:rPr>
              <w:t>-</w:t>
            </w:r>
          </w:p>
        </w:tc>
        <w:tc>
          <w:tcPr>
            <w:tcW w:w="567" w:type="dxa"/>
            <w:noWrap/>
            <w:vAlign w:val="center"/>
          </w:tcPr>
          <w:p w:rsidR="00F04235" w:rsidRPr="00F04235" w:rsidRDefault="00F04235">
            <w:pPr>
              <w:jc w:val="center"/>
              <w:rPr>
                <w:sz w:val="20"/>
                <w:szCs w:val="20"/>
              </w:rPr>
            </w:pPr>
            <w:r w:rsidRPr="00F04235">
              <w:rPr>
                <w:sz w:val="20"/>
                <w:szCs w:val="20"/>
              </w:rPr>
              <w:t>-</w:t>
            </w:r>
          </w:p>
        </w:tc>
        <w:tc>
          <w:tcPr>
            <w:tcW w:w="567" w:type="dxa"/>
            <w:noWrap/>
            <w:vAlign w:val="center"/>
          </w:tcPr>
          <w:p w:rsidR="00F04235" w:rsidRPr="00F04235" w:rsidRDefault="00F04235">
            <w:pPr>
              <w:jc w:val="center"/>
              <w:rPr>
                <w:sz w:val="20"/>
                <w:szCs w:val="20"/>
              </w:rPr>
            </w:pPr>
            <w:r w:rsidRPr="00F04235">
              <w:rPr>
                <w:sz w:val="20"/>
                <w:szCs w:val="20"/>
              </w:rPr>
              <w:t>2</w:t>
            </w:r>
          </w:p>
        </w:tc>
        <w:tc>
          <w:tcPr>
            <w:tcW w:w="558" w:type="dxa"/>
            <w:noWrap/>
            <w:vAlign w:val="center"/>
          </w:tcPr>
          <w:p w:rsidR="00F04235" w:rsidRPr="00F04235" w:rsidRDefault="00F04235">
            <w:pPr>
              <w:jc w:val="center"/>
              <w:rPr>
                <w:sz w:val="20"/>
                <w:szCs w:val="20"/>
              </w:rPr>
            </w:pPr>
            <w:r w:rsidRPr="00F04235">
              <w:rPr>
                <w:sz w:val="20"/>
                <w:szCs w:val="20"/>
              </w:rPr>
              <w:t>-</w:t>
            </w:r>
          </w:p>
        </w:tc>
        <w:tc>
          <w:tcPr>
            <w:tcW w:w="576" w:type="dxa"/>
            <w:noWrap/>
            <w:vAlign w:val="center"/>
          </w:tcPr>
          <w:p w:rsidR="00F04235" w:rsidRPr="00F04235" w:rsidRDefault="00F04235">
            <w:pPr>
              <w:jc w:val="center"/>
              <w:rPr>
                <w:sz w:val="20"/>
                <w:szCs w:val="20"/>
              </w:rPr>
            </w:pPr>
            <w:r w:rsidRPr="00F04235">
              <w:rPr>
                <w:sz w:val="20"/>
                <w:szCs w:val="20"/>
              </w:rPr>
              <w:t>-</w:t>
            </w:r>
          </w:p>
        </w:tc>
        <w:tc>
          <w:tcPr>
            <w:tcW w:w="727" w:type="dxa"/>
            <w:noWrap/>
            <w:vAlign w:val="center"/>
          </w:tcPr>
          <w:p w:rsidR="00F04235" w:rsidRPr="00F04235" w:rsidRDefault="00F04235">
            <w:pPr>
              <w:jc w:val="center"/>
              <w:rPr>
                <w:sz w:val="20"/>
                <w:szCs w:val="20"/>
              </w:rPr>
            </w:pPr>
            <w:r w:rsidRPr="00F04235">
              <w:rPr>
                <w:sz w:val="20"/>
                <w:szCs w:val="20"/>
              </w:rPr>
              <w:t>2</w:t>
            </w:r>
          </w:p>
        </w:tc>
        <w:tc>
          <w:tcPr>
            <w:tcW w:w="605" w:type="dxa"/>
            <w:vAlign w:val="center"/>
          </w:tcPr>
          <w:p w:rsidR="00F04235" w:rsidRPr="00F04235" w:rsidRDefault="00F04235">
            <w:pPr>
              <w:jc w:val="center"/>
              <w:rPr>
                <w:sz w:val="20"/>
                <w:szCs w:val="20"/>
              </w:rPr>
            </w:pPr>
            <w:r w:rsidRPr="00F04235">
              <w:rPr>
                <w:sz w:val="20"/>
                <w:szCs w:val="20"/>
              </w:rPr>
              <w:t>-</w:t>
            </w:r>
          </w:p>
        </w:tc>
        <w:tc>
          <w:tcPr>
            <w:tcW w:w="567" w:type="dxa"/>
            <w:vAlign w:val="center"/>
          </w:tcPr>
          <w:p w:rsidR="00F04235" w:rsidRPr="00F04235" w:rsidRDefault="00F04235">
            <w:pPr>
              <w:jc w:val="center"/>
              <w:rPr>
                <w:sz w:val="20"/>
                <w:szCs w:val="20"/>
              </w:rPr>
            </w:pPr>
            <w:r w:rsidRPr="00F04235">
              <w:rPr>
                <w:sz w:val="20"/>
                <w:szCs w:val="20"/>
              </w:rPr>
              <w:t>-</w:t>
            </w:r>
          </w:p>
        </w:tc>
        <w:tc>
          <w:tcPr>
            <w:tcW w:w="567" w:type="dxa"/>
            <w:vAlign w:val="center"/>
          </w:tcPr>
          <w:p w:rsidR="00F04235" w:rsidRPr="00F04235" w:rsidRDefault="00F04235">
            <w:pPr>
              <w:jc w:val="center"/>
              <w:rPr>
                <w:sz w:val="20"/>
                <w:szCs w:val="20"/>
              </w:rPr>
            </w:pPr>
            <w:r w:rsidRPr="00F04235">
              <w:rPr>
                <w:sz w:val="20"/>
                <w:szCs w:val="20"/>
              </w:rPr>
              <w:t>-</w:t>
            </w:r>
          </w:p>
        </w:tc>
        <w:tc>
          <w:tcPr>
            <w:tcW w:w="687" w:type="dxa"/>
            <w:vAlign w:val="center"/>
          </w:tcPr>
          <w:p w:rsidR="00F04235" w:rsidRPr="00F04235" w:rsidRDefault="00F04235">
            <w:pPr>
              <w:jc w:val="center"/>
              <w:rPr>
                <w:sz w:val="20"/>
                <w:szCs w:val="20"/>
              </w:rPr>
            </w:pPr>
            <w:r w:rsidRPr="00F04235">
              <w:rPr>
                <w:sz w:val="20"/>
                <w:szCs w:val="20"/>
              </w:rPr>
              <w:t>-</w:t>
            </w:r>
          </w:p>
        </w:tc>
        <w:tc>
          <w:tcPr>
            <w:tcW w:w="446" w:type="dxa"/>
            <w:vAlign w:val="center"/>
          </w:tcPr>
          <w:p w:rsidR="00F04235" w:rsidRPr="00F04235" w:rsidRDefault="00F04235">
            <w:pPr>
              <w:jc w:val="center"/>
              <w:rPr>
                <w:sz w:val="20"/>
                <w:szCs w:val="20"/>
              </w:rPr>
            </w:pPr>
            <w:r w:rsidRPr="00F04235">
              <w:rPr>
                <w:sz w:val="20"/>
                <w:szCs w:val="20"/>
              </w:rPr>
              <w:t>-</w:t>
            </w:r>
          </w:p>
        </w:tc>
        <w:tc>
          <w:tcPr>
            <w:tcW w:w="718" w:type="dxa"/>
            <w:vAlign w:val="center"/>
          </w:tcPr>
          <w:p w:rsidR="00F04235" w:rsidRPr="00F04235" w:rsidRDefault="00F04235">
            <w:pPr>
              <w:jc w:val="center"/>
              <w:rPr>
                <w:sz w:val="20"/>
                <w:szCs w:val="20"/>
              </w:rPr>
            </w:pPr>
            <w:r w:rsidRPr="00F04235">
              <w:rPr>
                <w:sz w:val="20"/>
                <w:szCs w:val="20"/>
              </w:rPr>
              <w:t>-</w:t>
            </w:r>
          </w:p>
        </w:tc>
      </w:tr>
      <w:tr w:rsidR="00F04235" w:rsidRPr="00F5542B">
        <w:tc>
          <w:tcPr>
            <w:tcW w:w="540" w:type="dxa"/>
            <w:vAlign w:val="center"/>
          </w:tcPr>
          <w:p w:rsidR="00F04235" w:rsidRPr="00F5542B" w:rsidRDefault="00F04235" w:rsidP="006650BF">
            <w:pPr>
              <w:jc w:val="center"/>
              <w:rPr>
                <w:sz w:val="20"/>
                <w:szCs w:val="20"/>
              </w:rPr>
            </w:pPr>
            <w:r w:rsidRPr="00F5542B">
              <w:rPr>
                <w:sz w:val="20"/>
                <w:szCs w:val="20"/>
              </w:rPr>
              <w:t>10</w:t>
            </w:r>
          </w:p>
        </w:tc>
        <w:tc>
          <w:tcPr>
            <w:tcW w:w="3991" w:type="dxa"/>
            <w:vAlign w:val="center"/>
          </w:tcPr>
          <w:p w:rsidR="00F04235" w:rsidRPr="00F5542B" w:rsidRDefault="00F04235" w:rsidP="006650BF">
            <w:pPr>
              <w:jc w:val="both"/>
              <w:rPr>
                <w:sz w:val="20"/>
                <w:szCs w:val="20"/>
              </w:rPr>
            </w:pPr>
            <w:r w:rsidRPr="00F5542B">
              <w:rPr>
                <w:sz w:val="20"/>
                <w:szCs w:val="20"/>
              </w:rPr>
              <w:t>п. Малая Дегтярка</w:t>
            </w:r>
          </w:p>
        </w:tc>
        <w:tc>
          <w:tcPr>
            <w:tcW w:w="557" w:type="dxa"/>
            <w:vAlign w:val="center"/>
          </w:tcPr>
          <w:p w:rsidR="00F04235" w:rsidRPr="00F04235" w:rsidRDefault="00F04235">
            <w:pPr>
              <w:jc w:val="center"/>
              <w:rPr>
                <w:sz w:val="20"/>
                <w:szCs w:val="20"/>
              </w:rPr>
            </w:pPr>
            <w:r w:rsidRPr="00F04235">
              <w:rPr>
                <w:sz w:val="20"/>
                <w:szCs w:val="20"/>
              </w:rPr>
              <w:t>1</w:t>
            </w:r>
          </w:p>
        </w:tc>
        <w:tc>
          <w:tcPr>
            <w:tcW w:w="567" w:type="dxa"/>
            <w:vAlign w:val="center"/>
          </w:tcPr>
          <w:p w:rsidR="00F04235" w:rsidRPr="00F04235" w:rsidRDefault="00F04235">
            <w:pPr>
              <w:jc w:val="center"/>
              <w:rPr>
                <w:sz w:val="20"/>
                <w:szCs w:val="20"/>
              </w:rPr>
            </w:pPr>
            <w:r w:rsidRPr="00F04235">
              <w:rPr>
                <w:sz w:val="20"/>
                <w:szCs w:val="20"/>
              </w:rPr>
              <w:t>-</w:t>
            </w:r>
          </w:p>
        </w:tc>
        <w:tc>
          <w:tcPr>
            <w:tcW w:w="567" w:type="dxa"/>
            <w:vAlign w:val="center"/>
          </w:tcPr>
          <w:p w:rsidR="00F04235" w:rsidRPr="00F04235" w:rsidRDefault="00F04235">
            <w:pPr>
              <w:jc w:val="center"/>
              <w:rPr>
                <w:sz w:val="20"/>
                <w:szCs w:val="20"/>
              </w:rPr>
            </w:pPr>
            <w:r w:rsidRPr="00F04235">
              <w:rPr>
                <w:sz w:val="20"/>
                <w:szCs w:val="20"/>
              </w:rPr>
              <w:t>1</w:t>
            </w:r>
          </w:p>
        </w:tc>
        <w:tc>
          <w:tcPr>
            <w:tcW w:w="567" w:type="dxa"/>
            <w:vAlign w:val="center"/>
          </w:tcPr>
          <w:p w:rsidR="00F04235" w:rsidRPr="00F04235" w:rsidRDefault="00F04235">
            <w:pPr>
              <w:jc w:val="center"/>
              <w:rPr>
                <w:sz w:val="20"/>
                <w:szCs w:val="20"/>
              </w:rPr>
            </w:pPr>
            <w:r w:rsidRPr="00F04235">
              <w:rPr>
                <w:sz w:val="20"/>
                <w:szCs w:val="20"/>
              </w:rPr>
              <w:t>-</w:t>
            </w:r>
          </w:p>
        </w:tc>
        <w:tc>
          <w:tcPr>
            <w:tcW w:w="552" w:type="dxa"/>
            <w:vAlign w:val="center"/>
          </w:tcPr>
          <w:p w:rsidR="00F04235" w:rsidRPr="00F04235" w:rsidRDefault="00F04235">
            <w:pPr>
              <w:jc w:val="center"/>
              <w:rPr>
                <w:sz w:val="20"/>
                <w:szCs w:val="20"/>
              </w:rPr>
            </w:pPr>
            <w:r w:rsidRPr="00F04235">
              <w:rPr>
                <w:sz w:val="20"/>
                <w:szCs w:val="20"/>
              </w:rPr>
              <w:t>-</w:t>
            </w:r>
          </w:p>
        </w:tc>
        <w:tc>
          <w:tcPr>
            <w:tcW w:w="719" w:type="dxa"/>
            <w:noWrap/>
            <w:vAlign w:val="center"/>
          </w:tcPr>
          <w:p w:rsidR="00F04235" w:rsidRPr="00F04235" w:rsidRDefault="00F04235">
            <w:pPr>
              <w:jc w:val="center"/>
              <w:rPr>
                <w:sz w:val="20"/>
                <w:szCs w:val="20"/>
              </w:rPr>
            </w:pPr>
            <w:r w:rsidRPr="00F04235">
              <w:rPr>
                <w:sz w:val="20"/>
                <w:szCs w:val="20"/>
              </w:rPr>
              <w:t>2</w:t>
            </w:r>
          </w:p>
        </w:tc>
        <w:tc>
          <w:tcPr>
            <w:tcW w:w="548" w:type="dxa"/>
            <w:noWrap/>
            <w:vAlign w:val="center"/>
          </w:tcPr>
          <w:p w:rsidR="00F04235" w:rsidRPr="00F04235" w:rsidRDefault="00F04235">
            <w:pPr>
              <w:jc w:val="center"/>
              <w:rPr>
                <w:sz w:val="20"/>
                <w:szCs w:val="20"/>
              </w:rPr>
            </w:pPr>
            <w:r w:rsidRPr="00F04235">
              <w:rPr>
                <w:sz w:val="20"/>
                <w:szCs w:val="20"/>
              </w:rPr>
              <w:t>1</w:t>
            </w:r>
          </w:p>
        </w:tc>
        <w:tc>
          <w:tcPr>
            <w:tcW w:w="567" w:type="dxa"/>
            <w:noWrap/>
            <w:vAlign w:val="center"/>
          </w:tcPr>
          <w:p w:rsidR="00F04235" w:rsidRPr="00F04235" w:rsidRDefault="00F04235">
            <w:pPr>
              <w:jc w:val="center"/>
              <w:rPr>
                <w:sz w:val="20"/>
                <w:szCs w:val="20"/>
              </w:rPr>
            </w:pPr>
            <w:r w:rsidRPr="00F04235">
              <w:rPr>
                <w:sz w:val="20"/>
                <w:szCs w:val="20"/>
              </w:rPr>
              <w:t>-</w:t>
            </w:r>
          </w:p>
        </w:tc>
        <w:tc>
          <w:tcPr>
            <w:tcW w:w="567" w:type="dxa"/>
            <w:noWrap/>
            <w:vAlign w:val="center"/>
          </w:tcPr>
          <w:p w:rsidR="00F04235" w:rsidRPr="00F04235" w:rsidRDefault="00F04235">
            <w:pPr>
              <w:jc w:val="center"/>
              <w:rPr>
                <w:sz w:val="20"/>
                <w:szCs w:val="20"/>
              </w:rPr>
            </w:pPr>
            <w:r w:rsidRPr="00F04235">
              <w:rPr>
                <w:sz w:val="20"/>
                <w:szCs w:val="20"/>
              </w:rPr>
              <w:t>-</w:t>
            </w:r>
          </w:p>
        </w:tc>
        <w:tc>
          <w:tcPr>
            <w:tcW w:w="558" w:type="dxa"/>
            <w:noWrap/>
            <w:vAlign w:val="center"/>
          </w:tcPr>
          <w:p w:rsidR="00F04235" w:rsidRPr="00F04235" w:rsidRDefault="00F04235">
            <w:pPr>
              <w:jc w:val="center"/>
              <w:rPr>
                <w:sz w:val="20"/>
                <w:szCs w:val="20"/>
              </w:rPr>
            </w:pPr>
            <w:r w:rsidRPr="00F04235">
              <w:rPr>
                <w:sz w:val="20"/>
                <w:szCs w:val="20"/>
              </w:rPr>
              <w:t>-</w:t>
            </w:r>
          </w:p>
        </w:tc>
        <w:tc>
          <w:tcPr>
            <w:tcW w:w="576" w:type="dxa"/>
            <w:noWrap/>
            <w:vAlign w:val="center"/>
          </w:tcPr>
          <w:p w:rsidR="00F04235" w:rsidRPr="00F04235" w:rsidRDefault="00F04235">
            <w:pPr>
              <w:jc w:val="center"/>
              <w:rPr>
                <w:sz w:val="20"/>
                <w:szCs w:val="20"/>
              </w:rPr>
            </w:pPr>
            <w:r w:rsidRPr="00F04235">
              <w:rPr>
                <w:sz w:val="20"/>
                <w:szCs w:val="20"/>
              </w:rPr>
              <w:t>-</w:t>
            </w:r>
          </w:p>
        </w:tc>
        <w:tc>
          <w:tcPr>
            <w:tcW w:w="727" w:type="dxa"/>
            <w:noWrap/>
            <w:vAlign w:val="center"/>
          </w:tcPr>
          <w:p w:rsidR="00F04235" w:rsidRPr="00F04235" w:rsidRDefault="00F04235">
            <w:pPr>
              <w:jc w:val="center"/>
              <w:rPr>
                <w:sz w:val="20"/>
                <w:szCs w:val="20"/>
              </w:rPr>
            </w:pPr>
            <w:r w:rsidRPr="00F04235">
              <w:rPr>
                <w:sz w:val="20"/>
                <w:szCs w:val="20"/>
              </w:rPr>
              <w:t>1</w:t>
            </w:r>
          </w:p>
        </w:tc>
        <w:tc>
          <w:tcPr>
            <w:tcW w:w="605" w:type="dxa"/>
            <w:vAlign w:val="center"/>
          </w:tcPr>
          <w:p w:rsidR="00F04235" w:rsidRPr="00F04235" w:rsidRDefault="00F04235">
            <w:pPr>
              <w:jc w:val="center"/>
              <w:rPr>
                <w:sz w:val="20"/>
                <w:szCs w:val="20"/>
              </w:rPr>
            </w:pPr>
            <w:r w:rsidRPr="00F04235">
              <w:rPr>
                <w:sz w:val="20"/>
                <w:szCs w:val="20"/>
              </w:rPr>
              <w:t>-</w:t>
            </w:r>
          </w:p>
        </w:tc>
        <w:tc>
          <w:tcPr>
            <w:tcW w:w="567" w:type="dxa"/>
            <w:vAlign w:val="center"/>
          </w:tcPr>
          <w:p w:rsidR="00F04235" w:rsidRPr="00F04235" w:rsidRDefault="00F04235">
            <w:pPr>
              <w:jc w:val="center"/>
              <w:rPr>
                <w:sz w:val="20"/>
                <w:szCs w:val="20"/>
              </w:rPr>
            </w:pPr>
            <w:r w:rsidRPr="00F04235">
              <w:rPr>
                <w:sz w:val="20"/>
                <w:szCs w:val="20"/>
              </w:rPr>
              <w:t>-</w:t>
            </w:r>
          </w:p>
        </w:tc>
        <w:tc>
          <w:tcPr>
            <w:tcW w:w="567" w:type="dxa"/>
            <w:vAlign w:val="center"/>
          </w:tcPr>
          <w:p w:rsidR="00F04235" w:rsidRPr="00F04235" w:rsidRDefault="00F04235">
            <w:pPr>
              <w:jc w:val="center"/>
              <w:rPr>
                <w:sz w:val="20"/>
                <w:szCs w:val="20"/>
              </w:rPr>
            </w:pPr>
            <w:r w:rsidRPr="00F04235">
              <w:rPr>
                <w:sz w:val="20"/>
                <w:szCs w:val="20"/>
              </w:rPr>
              <w:t>-</w:t>
            </w:r>
          </w:p>
        </w:tc>
        <w:tc>
          <w:tcPr>
            <w:tcW w:w="687" w:type="dxa"/>
            <w:vAlign w:val="center"/>
          </w:tcPr>
          <w:p w:rsidR="00F04235" w:rsidRPr="00F04235" w:rsidRDefault="00F04235">
            <w:pPr>
              <w:jc w:val="center"/>
              <w:rPr>
                <w:sz w:val="20"/>
                <w:szCs w:val="20"/>
              </w:rPr>
            </w:pPr>
            <w:r w:rsidRPr="00F04235">
              <w:rPr>
                <w:sz w:val="20"/>
                <w:szCs w:val="20"/>
              </w:rPr>
              <w:t>-</w:t>
            </w:r>
          </w:p>
        </w:tc>
        <w:tc>
          <w:tcPr>
            <w:tcW w:w="446" w:type="dxa"/>
            <w:vAlign w:val="center"/>
          </w:tcPr>
          <w:p w:rsidR="00F04235" w:rsidRPr="00F04235" w:rsidRDefault="00F04235">
            <w:pPr>
              <w:jc w:val="center"/>
              <w:rPr>
                <w:sz w:val="20"/>
                <w:szCs w:val="20"/>
              </w:rPr>
            </w:pPr>
            <w:r w:rsidRPr="00F04235">
              <w:rPr>
                <w:sz w:val="20"/>
                <w:szCs w:val="20"/>
              </w:rPr>
              <w:t>-</w:t>
            </w:r>
          </w:p>
        </w:tc>
        <w:tc>
          <w:tcPr>
            <w:tcW w:w="718" w:type="dxa"/>
            <w:vAlign w:val="center"/>
          </w:tcPr>
          <w:p w:rsidR="00F04235" w:rsidRPr="00F04235" w:rsidRDefault="00F04235">
            <w:pPr>
              <w:jc w:val="center"/>
              <w:rPr>
                <w:sz w:val="20"/>
                <w:szCs w:val="20"/>
              </w:rPr>
            </w:pPr>
            <w:r w:rsidRPr="00F04235">
              <w:rPr>
                <w:sz w:val="20"/>
                <w:szCs w:val="20"/>
              </w:rPr>
              <w:t>-</w:t>
            </w:r>
          </w:p>
        </w:tc>
      </w:tr>
      <w:tr w:rsidR="00F04235" w:rsidRPr="00F5542B">
        <w:tc>
          <w:tcPr>
            <w:tcW w:w="540" w:type="dxa"/>
            <w:vAlign w:val="center"/>
          </w:tcPr>
          <w:p w:rsidR="00F04235" w:rsidRPr="00F5542B" w:rsidRDefault="00F04235" w:rsidP="006650BF">
            <w:pPr>
              <w:jc w:val="center"/>
              <w:rPr>
                <w:sz w:val="20"/>
                <w:szCs w:val="20"/>
              </w:rPr>
            </w:pPr>
            <w:r w:rsidRPr="00F5542B">
              <w:rPr>
                <w:sz w:val="20"/>
                <w:szCs w:val="20"/>
              </w:rPr>
              <w:t>11</w:t>
            </w:r>
          </w:p>
        </w:tc>
        <w:tc>
          <w:tcPr>
            <w:tcW w:w="3991" w:type="dxa"/>
            <w:vAlign w:val="center"/>
          </w:tcPr>
          <w:p w:rsidR="00F04235" w:rsidRPr="00F5542B" w:rsidRDefault="00F04235" w:rsidP="006650BF">
            <w:pPr>
              <w:jc w:val="both"/>
              <w:rPr>
                <w:sz w:val="20"/>
                <w:szCs w:val="20"/>
              </w:rPr>
            </w:pPr>
            <w:r w:rsidRPr="00F5542B">
              <w:rPr>
                <w:sz w:val="20"/>
                <w:szCs w:val="20"/>
              </w:rPr>
              <w:t>д. Волокушино</w:t>
            </w:r>
          </w:p>
        </w:tc>
        <w:tc>
          <w:tcPr>
            <w:tcW w:w="557" w:type="dxa"/>
            <w:vAlign w:val="center"/>
          </w:tcPr>
          <w:p w:rsidR="00F04235" w:rsidRPr="00F04235" w:rsidRDefault="00F04235">
            <w:pPr>
              <w:jc w:val="center"/>
              <w:rPr>
                <w:sz w:val="20"/>
                <w:szCs w:val="20"/>
              </w:rPr>
            </w:pPr>
            <w:r w:rsidRPr="00F04235">
              <w:rPr>
                <w:sz w:val="20"/>
                <w:szCs w:val="20"/>
              </w:rPr>
              <w:t>1</w:t>
            </w:r>
          </w:p>
        </w:tc>
        <w:tc>
          <w:tcPr>
            <w:tcW w:w="567" w:type="dxa"/>
            <w:vAlign w:val="center"/>
          </w:tcPr>
          <w:p w:rsidR="00F04235" w:rsidRPr="00F04235" w:rsidRDefault="00F04235">
            <w:pPr>
              <w:jc w:val="center"/>
              <w:rPr>
                <w:sz w:val="20"/>
                <w:szCs w:val="20"/>
              </w:rPr>
            </w:pPr>
            <w:r w:rsidRPr="00F04235">
              <w:rPr>
                <w:sz w:val="20"/>
                <w:szCs w:val="20"/>
              </w:rPr>
              <w:t>-</w:t>
            </w:r>
          </w:p>
        </w:tc>
        <w:tc>
          <w:tcPr>
            <w:tcW w:w="567" w:type="dxa"/>
            <w:vAlign w:val="center"/>
          </w:tcPr>
          <w:p w:rsidR="00F04235" w:rsidRPr="00F04235" w:rsidRDefault="00F04235">
            <w:pPr>
              <w:jc w:val="center"/>
              <w:rPr>
                <w:sz w:val="20"/>
                <w:szCs w:val="20"/>
              </w:rPr>
            </w:pPr>
            <w:r w:rsidRPr="00F04235">
              <w:rPr>
                <w:sz w:val="20"/>
                <w:szCs w:val="20"/>
              </w:rPr>
              <w:t>1</w:t>
            </w:r>
          </w:p>
        </w:tc>
        <w:tc>
          <w:tcPr>
            <w:tcW w:w="567" w:type="dxa"/>
            <w:vAlign w:val="center"/>
          </w:tcPr>
          <w:p w:rsidR="00F04235" w:rsidRPr="00F04235" w:rsidRDefault="00F04235">
            <w:pPr>
              <w:jc w:val="center"/>
              <w:rPr>
                <w:sz w:val="20"/>
                <w:szCs w:val="20"/>
              </w:rPr>
            </w:pPr>
            <w:r w:rsidRPr="00F04235">
              <w:rPr>
                <w:sz w:val="20"/>
                <w:szCs w:val="20"/>
              </w:rPr>
              <w:t>-</w:t>
            </w:r>
          </w:p>
        </w:tc>
        <w:tc>
          <w:tcPr>
            <w:tcW w:w="552" w:type="dxa"/>
            <w:vAlign w:val="center"/>
          </w:tcPr>
          <w:p w:rsidR="00F04235" w:rsidRPr="00F04235" w:rsidRDefault="00F04235">
            <w:pPr>
              <w:jc w:val="center"/>
              <w:rPr>
                <w:sz w:val="20"/>
                <w:szCs w:val="20"/>
              </w:rPr>
            </w:pPr>
            <w:r w:rsidRPr="00F04235">
              <w:rPr>
                <w:sz w:val="20"/>
                <w:szCs w:val="20"/>
              </w:rPr>
              <w:t>-</w:t>
            </w:r>
          </w:p>
        </w:tc>
        <w:tc>
          <w:tcPr>
            <w:tcW w:w="719" w:type="dxa"/>
            <w:noWrap/>
            <w:vAlign w:val="center"/>
          </w:tcPr>
          <w:p w:rsidR="00F04235" w:rsidRPr="00F04235" w:rsidRDefault="00F04235">
            <w:pPr>
              <w:jc w:val="center"/>
              <w:rPr>
                <w:sz w:val="20"/>
                <w:szCs w:val="20"/>
              </w:rPr>
            </w:pPr>
            <w:r w:rsidRPr="00F04235">
              <w:rPr>
                <w:sz w:val="20"/>
                <w:szCs w:val="20"/>
              </w:rPr>
              <w:t>2</w:t>
            </w:r>
          </w:p>
        </w:tc>
        <w:tc>
          <w:tcPr>
            <w:tcW w:w="548" w:type="dxa"/>
            <w:noWrap/>
            <w:vAlign w:val="center"/>
          </w:tcPr>
          <w:p w:rsidR="00F04235" w:rsidRPr="00F04235" w:rsidRDefault="00F04235">
            <w:pPr>
              <w:jc w:val="center"/>
              <w:rPr>
                <w:sz w:val="20"/>
                <w:szCs w:val="20"/>
              </w:rPr>
            </w:pPr>
            <w:r w:rsidRPr="00F04235">
              <w:rPr>
                <w:sz w:val="20"/>
                <w:szCs w:val="20"/>
              </w:rPr>
              <w:t>1</w:t>
            </w:r>
          </w:p>
        </w:tc>
        <w:tc>
          <w:tcPr>
            <w:tcW w:w="567" w:type="dxa"/>
            <w:noWrap/>
            <w:vAlign w:val="center"/>
          </w:tcPr>
          <w:p w:rsidR="00F04235" w:rsidRPr="00F04235" w:rsidRDefault="00F04235">
            <w:pPr>
              <w:jc w:val="center"/>
              <w:rPr>
                <w:sz w:val="20"/>
                <w:szCs w:val="20"/>
              </w:rPr>
            </w:pPr>
            <w:r w:rsidRPr="00F04235">
              <w:rPr>
                <w:sz w:val="20"/>
                <w:szCs w:val="20"/>
              </w:rPr>
              <w:t>-</w:t>
            </w:r>
          </w:p>
        </w:tc>
        <w:tc>
          <w:tcPr>
            <w:tcW w:w="567" w:type="dxa"/>
            <w:noWrap/>
            <w:vAlign w:val="center"/>
          </w:tcPr>
          <w:p w:rsidR="00F04235" w:rsidRPr="00F04235" w:rsidRDefault="00F04235">
            <w:pPr>
              <w:jc w:val="center"/>
              <w:rPr>
                <w:sz w:val="20"/>
                <w:szCs w:val="20"/>
              </w:rPr>
            </w:pPr>
            <w:r w:rsidRPr="00F04235">
              <w:rPr>
                <w:sz w:val="20"/>
                <w:szCs w:val="20"/>
              </w:rPr>
              <w:t>1</w:t>
            </w:r>
          </w:p>
        </w:tc>
        <w:tc>
          <w:tcPr>
            <w:tcW w:w="558" w:type="dxa"/>
            <w:noWrap/>
            <w:vAlign w:val="center"/>
          </w:tcPr>
          <w:p w:rsidR="00F04235" w:rsidRPr="00F04235" w:rsidRDefault="00F04235">
            <w:pPr>
              <w:jc w:val="center"/>
              <w:rPr>
                <w:sz w:val="20"/>
                <w:szCs w:val="20"/>
              </w:rPr>
            </w:pPr>
            <w:r w:rsidRPr="00F04235">
              <w:rPr>
                <w:sz w:val="20"/>
                <w:szCs w:val="20"/>
              </w:rPr>
              <w:t>-</w:t>
            </w:r>
          </w:p>
        </w:tc>
        <w:tc>
          <w:tcPr>
            <w:tcW w:w="576" w:type="dxa"/>
            <w:noWrap/>
            <w:vAlign w:val="center"/>
          </w:tcPr>
          <w:p w:rsidR="00F04235" w:rsidRPr="00F04235" w:rsidRDefault="00F04235">
            <w:pPr>
              <w:jc w:val="center"/>
              <w:rPr>
                <w:sz w:val="20"/>
                <w:szCs w:val="20"/>
              </w:rPr>
            </w:pPr>
            <w:r w:rsidRPr="00F04235">
              <w:rPr>
                <w:sz w:val="20"/>
                <w:szCs w:val="20"/>
              </w:rPr>
              <w:t>-</w:t>
            </w:r>
          </w:p>
        </w:tc>
        <w:tc>
          <w:tcPr>
            <w:tcW w:w="727" w:type="dxa"/>
            <w:noWrap/>
            <w:vAlign w:val="center"/>
          </w:tcPr>
          <w:p w:rsidR="00F04235" w:rsidRPr="00F04235" w:rsidRDefault="00F04235">
            <w:pPr>
              <w:jc w:val="center"/>
              <w:rPr>
                <w:sz w:val="20"/>
                <w:szCs w:val="20"/>
              </w:rPr>
            </w:pPr>
            <w:r w:rsidRPr="00F04235">
              <w:rPr>
                <w:sz w:val="20"/>
                <w:szCs w:val="20"/>
              </w:rPr>
              <w:t>2</w:t>
            </w:r>
          </w:p>
        </w:tc>
        <w:tc>
          <w:tcPr>
            <w:tcW w:w="605" w:type="dxa"/>
            <w:vAlign w:val="center"/>
          </w:tcPr>
          <w:p w:rsidR="00F04235" w:rsidRPr="00F04235" w:rsidRDefault="00F04235">
            <w:pPr>
              <w:jc w:val="center"/>
              <w:rPr>
                <w:sz w:val="20"/>
                <w:szCs w:val="20"/>
              </w:rPr>
            </w:pPr>
            <w:r w:rsidRPr="00F04235">
              <w:rPr>
                <w:sz w:val="20"/>
                <w:szCs w:val="20"/>
              </w:rPr>
              <w:t>-</w:t>
            </w:r>
          </w:p>
        </w:tc>
        <w:tc>
          <w:tcPr>
            <w:tcW w:w="567" w:type="dxa"/>
            <w:vAlign w:val="center"/>
          </w:tcPr>
          <w:p w:rsidR="00F04235" w:rsidRPr="00F04235" w:rsidRDefault="00F04235">
            <w:pPr>
              <w:jc w:val="center"/>
              <w:rPr>
                <w:sz w:val="20"/>
                <w:szCs w:val="20"/>
              </w:rPr>
            </w:pPr>
            <w:r w:rsidRPr="00F04235">
              <w:rPr>
                <w:sz w:val="20"/>
                <w:szCs w:val="20"/>
              </w:rPr>
              <w:t>-</w:t>
            </w:r>
          </w:p>
        </w:tc>
        <w:tc>
          <w:tcPr>
            <w:tcW w:w="567" w:type="dxa"/>
            <w:vAlign w:val="center"/>
          </w:tcPr>
          <w:p w:rsidR="00F04235" w:rsidRPr="00F04235" w:rsidRDefault="00F04235">
            <w:pPr>
              <w:jc w:val="center"/>
              <w:rPr>
                <w:sz w:val="20"/>
                <w:szCs w:val="20"/>
              </w:rPr>
            </w:pPr>
            <w:r w:rsidRPr="00F04235">
              <w:rPr>
                <w:sz w:val="20"/>
                <w:szCs w:val="20"/>
              </w:rPr>
              <w:t>-</w:t>
            </w:r>
          </w:p>
        </w:tc>
        <w:tc>
          <w:tcPr>
            <w:tcW w:w="687" w:type="dxa"/>
            <w:vAlign w:val="center"/>
          </w:tcPr>
          <w:p w:rsidR="00F04235" w:rsidRPr="00F04235" w:rsidRDefault="00F04235">
            <w:pPr>
              <w:jc w:val="center"/>
              <w:rPr>
                <w:sz w:val="20"/>
                <w:szCs w:val="20"/>
              </w:rPr>
            </w:pPr>
            <w:r w:rsidRPr="00F04235">
              <w:rPr>
                <w:sz w:val="20"/>
                <w:szCs w:val="20"/>
              </w:rPr>
              <w:t>-</w:t>
            </w:r>
          </w:p>
        </w:tc>
        <w:tc>
          <w:tcPr>
            <w:tcW w:w="446" w:type="dxa"/>
            <w:vAlign w:val="center"/>
          </w:tcPr>
          <w:p w:rsidR="00F04235" w:rsidRPr="00F04235" w:rsidRDefault="00F04235">
            <w:pPr>
              <w:jc w:val="center"/>
              <w:rPr>
                <w:sz w:val="20"/>
                <w:szCs w:val="20"/>
              </w:rPr>
            </w:pPr>
            <w:r w:rsidRPr="00F04235">
              <w:rPr>
                <w:sz w:val="20"/>
                <w:szCs w:val="20"/>
              </w:rPr>
              <w:t>-</w:t>
            </w:r>
          </w:p>
        </w:tc>
        <w:tc>
          <w:tcPr>
            <w:tcW w:w="718" w:type="dxa"/>
            <w:vAlign w:val="center"/>
          </w:tcPr>
          <w:p w:rsidR="00F04235" w:rsidRPr="00F04235" w:rsidRDefault="00F04235">
            <w:pPr>
              <w:jc w:val="center"/>
              <w:rPr>
                <w:sz w:val="20"/>
                <w:szCs w:val="20"/>
              </w:rPr>
            </w:pPr>
            <w:r w:rsidRPr="00F04235">
              <w:rPr>
                <w:sz w:val="20"/>
                <w:szCs w:val="20"/>
              </w:rPr>
              <w:t>-</w:t>
            </w:r>
          </w:p>
        </w:tc>
      </w:tr>
      <w:tr w:rsidR="005D2EB4" w:rsidRPr="00F5542B">
        <w:tc>
          <w:tcPr>
            <w:tcW w:w="4531" w:type="dxa"/>
            <w:gridSpan w:val="2"/>
            <w:vAlign w:val="center"/>
          </w:tcPr>
          <w:p w:rsidR="005D2EB4" w:rsidRPr="00F5542B" w:rsidRDefault="005D2EB4" w:rsidP="006650BF">
            <w:pPr>
              <w:jc w:val="both"/>
              <w:rPr>
                <w:sz w:val="20"/>
                <w:szCs w:val="20"/>
              </w:rPr>
            </w:pPr>
            <w:r w:rsidRPr="00F5542B">
              <w:rPr>
                <w:sz w:val="20"/>
                <w:szCs w:val="20"/>
              </w:rPr>
              <w:t>4. Берёзовская сельская администрация</w:t>
            </w:r>
          </w:p>
        </w:tc>
        <w:tc>
          <w:tcPr>
            <w:tcW w:w="557" w:type="dxa"/>
            <w:vAlign w:val="center"/>
          </w:tcPr>
          <w:p w:rsidR="005D2EB4" w:rsidRPr="00F5542B" w:rsidRDefault="005D2EB4" w:rsidP="006650BF">
            <w:pPr>
              <w:jc w:val="center"/>
              <w:rPr>
                <w:sz w:val="20"/>
                <w:szCs w:val="20"/>
              </w:rPr>
            </w:pPr>
          </w:p>
        </w:tc>
        <w:tc>
          <w:tcPr>
            <w:tcW w:w="567" w:type="dxa"/>
            <w:vAlign w:val="center"/>
          </w:tcPr>
          <w:p w:rsidR="005D2EB4" w:rsidRPr="00F5542B" w:rsidRDefault="005D2EB4" w:rsidP="006650BF">
            <w:pPr>
              <w:jc w:val="center"/>
              <w:rPr>
                <w:sz w:val="20"/>
                <w:szCs w:val="20"/>
              </w:rPr>
            </w:pPr>
          </w:p>
        </w:tc>
        <w:tc>
          <w:tcPr>
            <w:tcW w:w="567" w:type="dxa"/>
            <w:vAlign w:val="center"/>
          </w:tcPr>
          <w:p w:rsidR="005D2EB4" w:rsidRPr="00F5542B" w:rsidRDefault="005D2EB4" w:rsidP="006650BF">
            <w:pPr>
              <w:jc w:val="center"/>
              <w:rPr>
                <w:sz w:val="20"/>
                <w:szCs w:val="20"/>
              </w:rPr>
            </w:pPr>
          </w:p>
        </w:tc>
        <w:tc>
          <w:tcPr>
            <w:tcW w:w="567" w:type="dxa"/>
            <w:vAlign w:val="center"/>
          </w:tcPr>
          <w:p w:rsidR="005D2EB4" w:rsidRPr="00F5542B" w:rsidRDefault="005D2EB4" w:rsidP="006650BF">
            <w:pPr>
              <w:jc w:val="center"/>
              <w:rPr>
                <w:sz w:val="20"/>
                <w:szCs w:val="20"/>
              </w:rPr>
            </w:pPr>
          </w:p>
        </w:tc>
        <w:tc>
          <w:tcPr>
            <w:tcW w:w="552" w:type="dxa"/>
            <w:vAlign w:val="center"/>
          </w:tcPr>
          <w:p w:rsidR="005D2EB4" w:rsidRPr="00F5542B" w:rsidRDefault="005D2EB4" w:rsidP="006650BF">
            <w:pPr>
              <w:jc w:val="center"/>
              <w:rPr>
                <w:sz w:val="20"/>
                <w:szCs w:val="20"/>
              </w:rPr>
            </w:pPr>
          </w:p>
        </w:tc>
        <w:tc>
          <w:tcPr>
            <w:tcW w:w="719" w:type="dxa"/>
            <w:noWrap/>
            <w:vAlign w:val="center"/>
          </w:tcPr>
          <w:p w:rsidR="005D2EB4" w:rsidRPr="00F5542B" w:rsidRDefault="005D2EB4" w:rsidP="006650BF">
            <w:pPr>
              <w:jc w:val="center"/>
              <w:rPr>
                <w:sz w:val="20"/>
                <w:szCs w:val="20"/>
              </w:rPr>
            </w:pPr>
          </w:p>
        </w:tc>
        <w:tc>
          <w:tcPr>
            <w:tcW w:w="548" w:type="dxa"/>
            <w:noWrap/>
            <w:vAlign w:val="center"/>
          </w:tcPr>
          <w:p w:rsidR="005D2EB4" w:rsidRPr="00F5542B" w:rsidRDefault="005D2EB4" w:rsidP="006650BF">
            <w:pPr>
              <w:jc w:val="center"/>
              <w:rPr>
                <w:sz w:val="20"/>
                <w:szCs w:val="20"/>
              </w:rPr>
            </w:pPr>
          </w:p>
        </w:tc>
        <w:tc>
          <w:tcPr>
            <w:tcW w:w="567" w:type="dxa"/>
            <w:noWrap/>
            <w:vAlign w:val="center"/>
          </w:tcPr>
          <w:p w:rsidR="005D2EB4" w:rsidRPr="00F5542B" w:rsidRDefault="005D2EB4" w:rsidP="006650BF">
            <w:pPr>
              <w:jc w:val="center"/>
              <w:rPr>
                <w:sz w:val="20"/>
                <w:szCs w:val="20"/>
              </w:rPr>
            </w:pPr>
          </w:p>
        </w:tc>
        <w:tc>
          <w:tcPr>
            <w:tcW w:w="567" w:type="dxa"/>
            <w:noWrap/>
            <w:vAlign w:val="center"/>
          </w:tcPr>
          <w:p w:rsidR="005D2EB4" w:rsidRPr="00F5542B" w:rsidRDefault="005D2EB4" w:rsidP="006650BF">
            <w:pPr>
              <w:jc w:val="center"/>
              <w:rPr>
                <w:sz w:val="20"/>
                <w:szCs w:val="20"/>
              </w:rPr>
            </w:pPr>
          </w:p>
        </w:tc>
        <w:tc>
          <w:tcPr>
            <w:tcW w:w="558" w:type="dxa"/>
            <w:noWrap/>
            <w:vAlign w:val="center"/>
          </w:tcPr>
          <w:p w:rsidR="005D2EB4" w:rsidRPr="00F5542B" w:rsidRDefault="005D2EB4" w:rsidP="006650BF">
            <w:pPr>
              <w:jc w:val="center"/>
              <w:rPr>
                <w:sz w:val="20"/>
                <w:szCs w:val="20"/>
              </w:rPr>
            </w:pPr>
          </w:p>
        </w:tc>
        <w:tc>
          <w:tcPr>
            <w:tcW w:w="576" w:type="dxa"/>
            <w:noWrap/>
            <w:vAlign w:val="center"/>
          </w:tcPr>
          <w:p w:rsidR="005D2EB4" w:rsidRPr="00F5542B" w:rsidRDefault="005D2EB4" w:rsidP="006650BF">
            <w:pPr>
              <w:jc w:val="center"/>
              <w:rPr>
                <w:sz w:val="20"/>
                <w:szCs w:val="20"/>
              </w:rPr>
            </w:pPr>
          </w:p>
        </w:tc>
        <w:tc>
          <w:tcPr>
            <w:tcW w:w="727" w:type="dxa"/>
            <w:noWrap/>
            <w:vAlign w:val="center"/>
          </w:tcPr>
          <w:p w:rsidR="005D2EB4" w:rsidRPr="00F5542B" w:rsidRDefault="005D2EB4" w:rsidP="006650BF">
            <w:pPr>
              <w:jc w:val="center"/>
              <w:rPr>
                <w:sz w:val="20"/>
                <w:szCs w:val="20"/>
              </w:rPr>
            </w:pPr>
          </w:p>
        </w:tc>
        <w:tc>
          <w:tcPr>
            <w:tcW w:w="605" w:type="dxa"/>
            <w:vAlign w:val="center"/>
          </w:tcPr>
          <w:p w:rsidR="005D2EB4" w:rsidRPr="00F5542B" w:rsidRDefault="005D2EB4" w:rsidP="006650BF">
            <w:pPr>
              <w:jc w:val="center"/>
              <w:rPr>
                <w:sz w:val="20"/>
                <w:szCs w:val="20"/>
              </w:rPr>
            </w:pPr>
          </w:p>
        </w:tc>
        <w:tc>
          <w:tcPr>
            <w:tcW w:w="567" w:type="dxa"/>
            <w:vAlign w:val="center"/>
          </w:tcPr>
          <w:p w:rsidR="005D2EB4" w:rsidRPr="00F5542B" w:rsidRDefault="005D2EB4" w:rsidP="006650BF">
            <w:pPr>
              <w:jc w:val="center"/>
              <w:rPr>
                <w:sz w:val="20"/>
                <w:szCs w:val="20"/>
              </w:rPr>
            </w:pPr>
          </w:p>
        </w:tc>
        <w:tc>
          <w:tcPr>
            <w:tcW w:w="567" w:type="dxa"/>
            <w:vAlign w:val="center"/>
          </w:tcPr>
          <w:p w:rsidR="005D2EB4" w:rsidRPr="00F5542B" w:rsidRDefault="005D2EB4" w:rsidP="006650BF">
            <w:pPr>
              <w:jc w:val="center"/>
              <w:rPr>
                <w:sz w:val="20"/>
                <w:szCs w:val="20"/>
              </w:rPr>
            </w:pPr>
          </w:p>
        </w:tc>
        <w:tc>
          <w:tcPr>
            <w:tcW w:w="687" w:type="dxa"/>
            <w:vAlign w:val="center"/>
          </w:tcPr>
          <w:p w:rsidR="005D2EB4" w:rsidRPr="00F5542B" w:rsidRDefault="005D2EB4" w:rsidP="006650BF">
            <w:pPr>
              <w:jc w:val="center"/>
              <w:rPr>
                <w:sz w:val="20"/>
                <w:szCs w:val="20"/>
              </w:rPr>
            </w:pPr>
          </w:p>
        </w:tc>
        <w:tc>
          <w:tcPr>
            <w:tcW w:w="446" w:type="dxa"/>
            <w:vAlign w:val="center"/>
          </w:tcPr>
          <w:p w:rsidR="005D2EB4" w:rsidRPr="00F5542B" w:rsidRDefault="005D2EB4" w:rsidP="006650BF">
            <w:pPr>
              <w:jc w:val="center"/>
              <w:rPr>
                <w:sz w:val="20"/>
                <w:szCs w:val="20"/>
              </w:rPr>
            </w:pPr>
          </w:p>
        </w:tc>
        <w:tc>
          <w:tcPr>
            <w:tcW w:w="718" w:type="dxa"/>
            <w:vAlign w:val="center"/>
          </w:tcPr>
          <w:p w:rsidR="005D2EB4" w:rsidRPr="00F5542B" w:rsidRDefault="005D2EB4" w:rsidP="006650BF">
            <w:pPr>
              <w:jc w:val="center"/>
              <w:rPr>
                <w:sz w:val="20"/>
                <w:szCs w:val="20"/>
              </w:rPr>
            </w:pPr>
          </w:p>
        </w:tc>
      </w:tr>
      <w:tr w:rsidR="00F04235" w:rsidRPr="00F5542B">
        <w:tc>
          <w:tcPr>
            <w:tcW w:w="540" w:type="dxa"/>
            <w:vAlign w:val="center"/>
          </w:tcPr>
          <w:p w:rsidR="00F04235" w:rsidRPr="00F5542B" w:rsidRDefault="00F04235" w:rsidP="006650BF">
            <w:pPr>
              <w:jc w:val="center"/>
              <w:rPr>
                <w:sz w:val="20"/>
                <w:szCs w:val="20"/>
              </w:rPr>
            </w:pPr>
            <w:r w:rsidRPr="00F5542B">
              <w:rPr>
                <w:sz w:val="20"/>
                <w:szCs w:val="20"/>
              </w:rPr>
              <w:t>12</w:t>
            </w:r>
          </w:p>
        </w:tc>
        <w:tc>
          <w:tcPr>
            <w:tcW w:w="3991" w:type="dxa"/>
            <w:vAlign w:val="center"/>
          </w:tcPr>
          <w:p w:rsidR="00F04235" w:rsidRPr="00F5542B" w:rsidRDefault="00F04235" w:rsidP="006650BF">
            <w:pPr>
              <w:jc w:val="both"/>
              <w:rPr>
                <w:sz w:val="20"/>
                <w:szCs w:val="20"/>
              </w:rPr>
            </w:pPr>
            <w:r w:rsidRPr="00F5542B">
              <w:rPr>
                <w:sz w:val="20"/>
                <w:szCs w:val="20"/>
              </w:rPr>
              <w:t>д. Берёзовка</w:t>
            </w:r>
          </w:p>
        </w:tc>
        <w:tc>
          <w:tcPr>
            <w:tcW w:w="55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10</w:t>
            </w:r>
          </w:p>
        </w:tc>
        <w:tc>
          <w:tcPr>
            <w:tcW w:w="567" w:type="dxa"/>
            <w:vAlign w:val="center"/>
          </w:tcPr>
          <w:p w:rsidR="00F04235" w:rsidRDefault="00F04235">
            <w:pPr>
              <w:jc w:val="center"/>
              <w:rPr>
                <w:color w:val="000000"/>
                <w:sz w:val="20"/>
                <w:szCs w:val="20"/>
              </w:rPr>
            </w:pPr>
            <w:r>
              <w:rPr>
                <w:color w:val="000000"/>
                <w:sz w:val="20"/>
                <w:szCs w:val="20"/>
              </w:rPr>
              <w:t>7</w:t>
            </w:r>
          </w:p>
        </w:tc>
        <w:tc>
          <w:tcPr>
            <w:tcW w:w="567" w:type="dxa"/>
            <w:vAlign w:val="center"/>
          </w:tcPr>
          <w:p w:rsidR="00F04235" w:rsidRDefault="00F04235">
            <w:pPr>
              <w:jc w:val="center"/>
              <w:rPr>
                <w:color w:val="000000"/>
                <w:sz w:val="20"/>
                <w:szCs w:val="20"/>
              </w:rPr>
            </w:pPr>
            <w:r>
              <w:rPr>
                <w:color w:val="000000"/>
                <w:sz w:val="20"/>
                <w:szCs w:val="20"/>
              </w:rPr>
              <w:t>-</w:t>
            </w:r>
          </w:p>
        </w:tc>
        <w:tc>
          <w:tcPr>
            <w:tcW w:w="552" w:type="dxa"/>
            <w:vAlign w:val="center"/>
          </w:tcPr>
          <w:p w:rsidR="00F04235" w:rsidRDefault="00F04235">
            <w:pPr>
              <w:jc w:val="center"/>
              <w:rPr>
                <w:color w:val="000000"/>
                <w:sz w:val="20"/>
                <w:szCs w:val="20"/>
              </w:rPr>
            </w:pPr>
            <w:r>
              <w:rPr>
                <w:color w:val="000000"/>
                <w:sz w:val="20"/>
                <w:szCs w:val="20"/>
              </w:rPr>
              <w:t>-</w:t>
            </w:r>
          </w:p>
        </w:tc>
        <w:tc>
          <w:tcPr>
            <w:tcW w:w="719" w:type="dxa"/>
            <w:noWrap/>
            <w:vAlign w:val="center"/>
          </w:tcPr>
          <w:p w:rsidR="00F04235" w:rsidRDefault="00F04235">
            <w:pPr>
              <w:jc w:val="center"/>
              <w:rPr>
                <w:color w:val="000000"/>
                <w:sz w:val="20"/>
                <w:szCs w:val="20"/>
              </w:rPr>
            </w:pPr>
            <w:r>
              <w:rPr>
                <w:color w:val="000000"/>
                <w:sz w:val="20"/>
                <w:szCs w:val="20"/>
              </w:rPr>
              <w:t>17</w:t>
            </w:r>
          </w:p>
        </w:tc>
        <w:tc>
          <w:tcPr>
            <w:tcW w:w="548" w:type="dxa"/>
            <w:noWrap/>
            <w:vAlign w:val="center"/>
          </w:tcPr>
          <w:p w:rsidR="00F04235" w:rsidRDefault="00F04235">
            <w:pPr>
              <w:jc w:val="center"/>
              <w:rPr>
                <w:color w:val="000000"/>
                <w:sz w:val="20"/>
                <w:szCs w:val="20"/>
              </w:rPr>
            </w:pPr>
            <w:r>
              <w:rPr>
                <w:color w:val="000000"/>
                <w:sz w:val="20"/>
                <w:szCs w:val="20"/>
              </w:rPr>
              <w:t>-</w:t>
            </w:r>
          </w:p>
        </w:tc>
        <w:tc>
          <w:tcPr>
            <w:tcW w:w="567" w:type="dxa"/>
            <w:noWrap/>
            <w:vAlign w:val="center"/>
          </w:tcPr>
          <w:p w:rsidR="00F04235" w:rsidRDefault="00F04235">
            <w:pPr>
              <w:jc w:val="center"/>
              <w:rPr>
                <w:color w:val="000000"/>
                <w:sz w:val="20"/>
                <w:szCs w:val="20"/>
              </w:rPr>
            </w:pPr>
            <w:r>
              <w:rPr>
                <w:color w:val="000000"/>
                <w:sz w:val="20"/>
                <w:szCs w:val="20"/>
              </w:rPr>
              <w:t>10</w:t>
            </w:r>
          </w:p>
        </w:tc>
        <w:tc>
          <w:tcPr>
            <w:tcW w:w="567" w:type="dxa"/>
            <w:noWrap/>
            <w:vAlign w:val="center"/>
          </w:tcPr>
          <w:p w:rsidR="00F04235" w:rsidRDefault="00F04235">
            <w:pPr>
              <w:jc w:val="center"/>
              <w:rPr>
                <w:color w:val="000000"/>
                <w:sz w:val="20"/>
                <w:szCs w:val="20"/>
              </w:rPr>
            </w:pPr>
            <w:r>
              <w:rPr>
                <w:color w:val="000000"/>
                <w:sz w:val="20"/>
                <w:szCs w:val="20"/>
              </w:rPr>
              <w:t>-</w:t>
            </w:r>
          </w:p>
        </w:tc>
        <w:tc>
          <w:tcPr>
            <w:tcW w:w="558" w:type="dxa"/>
            <w:noWrap/>
            <w:vAlign w:val="center"/>
          </w:tcPr>
          <w:p w:rsidR="00F04235" w:rsidRDefault="00F04235">
            <w:pPr>
              <w:jc w:val="center"/>
              <w:rPr>
                <w:color w:val="000000"/>
                <w:sz w:val="20"/>
                <w:szCs w:val="20"/>
              </w:rPr>
            </w:pPr>
            <w:r>
              <w:rPr>
                <w:color w:val="000000"/>
                <w:sz w:val="20"/>
                <w:szCs w:val="20"/>
              </w:rPr>
              <w:t>-</w:t>
            </w:r>
          </w:p>
        </w:tc>
        <w:tc>
          <w:tcPr>
            <w:tcW w:w="576" w:type="dxa"/>
            <w:noWrap/>
            <w:vAlign w:val="center"/>
          </w:tcPr>
          <w:p w:rsidR="00F04235" w:rsidRDefault="00F04235">
            <w:pPr>
              <w:jc w:val="center"/>
              <w:rPr>
                <w:color w:val="000000"/>
                <w:sz w:val="20"/>
                <w:szCs w:val="20"/>
              </w:rPr>
            </w:pPr>
            <w:r>
              <w:rPr>
                <w:color w:val="000000"/>
                <w:sz w:val="20"/>
                <w:szCs w:val="20"/>
              </w:rPr>
              <w:t>-</w:t>
            </w:r>
          </w:p>
        </w:tc>
        <w:tc>
          <w:tcPr>
            <w:tcW w:w="727" w:type="dxa"/>
            <w:noWrap/>
            <w:vAlign w:val="center"/>
          </w:tcPr>
          <w:p w:rsidR="00F04235" w:rsidRDefault="00F04235">
            <w:pPr>
              <w:jc w:val="center"/>
              <w:rPr>
                <w:color w:val="000000"/>
                <w:sz w:val="20"/>
                <w:szCs w:val="20"/>
              </w:rPr>
            </w:pPr>
            <w:r>
              <w:rPr>
                <w:color w:val="000000"/>
                <w:sz w:val="20"/>
                <w:szCs w:val="20"/>
              </w:rPr>
              <w:t>10</w:t>
            </w:r>
          </w:p>
        </w:tc>
        <w:tc>
          <w:tcPr>
            <w:tcW w:w="605"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687" w:type="dxa"/>
            <w:vAlign w:val="center"/>
          </w:tcPr>
          <w:p w:rsidR="00F04235" w:rsidRDefault="00F04235">
            <w:pPr>
              <w:jc w:val="center"/>
              <w:rPr>
                <w:color w:val="000000"/>
                <w:sz w:val="20"/>
                <w:szCs w:val="20"/>
              </w:rPr>
            </w:pPr>
            <w:r>
              <w:rPr>
                <w:color w:val="000000"/>
                <w:sz w:val="20"/>
                <w:szCs w:val="20"/>
              </w:rPr>
              <w:t>-</w:t>
            </w:r>
          </w:p>
        </w:tc>
        <w:tc>
          <w:tcPr>
            <w:tcW w:w="446" w:type="dxa"/>
            <w:vAlign w:val="center"/>
          </w:tcPr>
          <w:p w:rsidR="00F04235" w:rsidRDefault="00F04235">
            <w:pPr>
              <w:jc w:val="center"/>
              <w:rPr>
                <w:color w:val="000000"/>
                <w:sz w:val="20"/>
                <w:szCs w:val="20"/>
              </w:rPr>
            </w:pPr>
            <w:r>
              <w:rPr>
                <w:color w:val="000000"/>
                <w:sz w:val="20"/>
                <w:szCs w:val="20"/>
              </w:rPr>
              <w:t>-</w:t>
            </w:r>
          </w:p>
        </w:tc>
        <w:tc>
          <w:tcPr>
            <w:tcW w:w="718" w:type="dxa"/>
            <w:vAlign w:val="center"/>
          </w:tcPr>
          <w:p w:rsidR="00F04235" w:rsidRDefault="00F04235">
            <w:pPr>
              <w:jc w:val="center"/>
              <w:rPr>
                <w:color w:val="000000"/>
                <w:sz w:val="20"/>
                <w:szCs w:val="20"/>
              </w:rPr>
            </w:pPr>
            <w:r>
              <w:rPr>
                <w:color w:val="000000"/>
                <w:sz w:val="20"/>
                <w:szCs w:val="20"/>
              </w:rPr>
              <w:t>-</w:t>
            </w:r>
          </w:p>
        </w:tc>
      </w:tr>
      <w:tr w:rsidR="005D2EB4" w:rsidRPr="00F5542B">
        <w:tc>
          <w:tcPr>
            <w:tcW w:w="4531" w:type="dxa"/>
            <w:gridSpan w:val="2"/>
            <w:vAlign w:val="center"/>
          </w:tcPr>
          <w:p w:rsidR="005D2EB4" w:rsidRPr="00F5542B" w:rsidRDefault="005D2EB4" w:rsidP="006650BF">
            <w:pPr>
              <w:jc w:val="both"/>
              <w:rPr>
                <w:sz w:val="20"/>
                <w:szCs w:val="20"/>
              </w:rPr>
            </w:pPr>
            <w:r w:rsidRPr="00F5542B">
              <w:rPr>
                <w:sz w:val="20"/>
                <w:szCs w:val="20"/>
              </w:rPr>
              <w:t>5. Ново-Златоустовская сельская администрация</w:t>
            </w:r>
          </w:p>
        </w:tc>
        <w:tc>
          <w:tcPr>
            <w:tcW w:w="557" w:type="dxa"/>
            <w:vAlign w:val="center"/>
          </w:tcPr>
          <w:p w:rsidR="005D2EB4" w:rsidRPr="00F5542B" w:rsidRDefault="005D2EB4" w:rsidP="006650BF">
            <w:pPr>
              <w:jc w:val="center"/>
              <w:rPr>
                <w:sz w:val="20"/>
                <w:szCs w:val="20"/>
              </w:rPr>
            </w:pPr>
          </w:p>
        </w:tc>
        <w:tc>
          <w:tcPr>
            <w:tcW w:w="567" w:type="dxa"/>
            <w:vAlign w:val="center"/>
          </w:tcPr>
          <w:p w:rsidR="005D2EB4" w:rsidRPr="00F5542B" w:rsidRDefault="005D2EB4" w:rsidP="006650BF">
            <w:pPr>
              <w:jc w:val="center"/>
              <w:rPr>
                <w:sz w:val="20"/>
                <w:szCs w:val="20"/>
              </w:rPr>
            </w:pPr>
          </w:p>
        </w:tc>
        <w:tc>
          <w:tcPr>
            <w:tcW w:w="567" w:type="dxa"/>
            <w:vAlign w:val="center"/>
          </w:tcPr>
          <w:p w:rsidR="005D2EB4" w:rsidRPr="00F5542B" w:rsidRDefault="005D2EB4" w:rsidP="006650BF">
            <w:pPr>
              <w:jc w:val="center"/>
              <w:rPr>
                <w:sz w:val="20"/>
                <w:szCs w:val="20"/>
              </w:rPr>
            </w:pPr>
          </w:p>
        </w:tc>
        <w:tc>
          <w:tcPr>
            <w:tcW w:w="567" w:type="dxa"/>
            <w:vAlign w:val="center"/>
          </w:tcPr>
          <w:p w:rsidR="005D2EB4" w:rsidRPr="00F5542B" w:rsidRDefault="005D2EB4" w:rsidP="006650BF">
            <w:pPr>
              <w:jc w:val="center"/>
              <w:rPr>
                <w:sz w:val="20"/>
                <w:szCs w:val="20"/>
              </w:rPr>
            </w:pPr>
          </w:p>
        </w:tc>
        <w:tc>
          <w:tcPr>
            <w:tcW w:w="552" w:type="dxa"/>
            <w:vAlign w:val="center"/>
          </w:tcPr>
          <w:p w:rsidR="005D2EB4" w:rsidRPr="00F5542B" w:rsidRDefault="005D2EB4" w:rsidP="006650BF">
            <w:pPr>
              <w:jc w:val="center"/>
              <w:rPr>
                <w:sz w:val="20"/>
                <w:szCs w:val="20"/>
              </w:rPr>
            </w:pPr>
          </w:p>
        </w:tc>
        <w:tc>
          <w:tcPr>
            <w:tcW w:w="719" w:type="dxa"/>
            <w:noWrap/>
            <w:vAlign w:val="center"/>
          </w:tcPr>
          <w:p w:rsidR="005D2EB4" w:rsidRPr="00F5542B" w:rsidRDefault="005D2EB4" w:rsidP="006650BF">
            <w:pPr>
              <w:jc w:val="center"/>
              <w:rPr>
                <w:sz w:val="20"/>
                <w:szCs w:val="20"/>
              </w:rPr>
            </w:pPr>
          </w:p>
        </w:tc>
        <w:tc>
          <w:tcPr>
            <w:tcW w:w="548" w:type="dxa"/>
            <w:noWrap/>
            <w:vAlign w:val="center"/>
          </w:tcPr>
          <w:p w:rsidR="005D2EB4" w:rsidRPr="00F5542B" w:rsidRDefault="005D2EB4" w:rsidP="006650BF">
            <w:pPr>
              <w:jc w:val="center"/>
              <w:rPr>
                <w:sz w:val="20"/>
                <w:szCs w:val="20"/>
              </w:rPr>
            </w:pPr>
          </w:p>
        </w:tc>
        <w:tc>
          <w:tcPr>
            <w:tcW w:w="567" w:type="dxa"/>
            <w:noWrap/>
            <w:vAlign w:val="center"/>
          </w:tcPr>
          <w:p w:rsidR="005D2EB4" w:rsidRPr="00F5542B" w:rsidRDefault="005D2EB4" w:rsidP="006650BF">
            <w:pPr>
              <w:jc w:val="center"/>
              <w:rPr>
                <w:sz w:val="20"/>
                <w:szCs w:val="20"/>
              </w:rPr>
            </w:pPr>
          </w:p>
        </w:tc>
        <w:tc>
          <w:tcPr>
            <w:tcW w:w="567" w:type="dxa"/>
            <w:noWrap/>
            <w:vAlign w:val="center"/>
          </w:tcPr>
          <w:p w:rsidR="005D2EB4" w:rsidRPr="00F5542B" w:rsidRDefault="005D2EB4" w:rsidP="006650BF">
            <w:pPr>
              <w:jc w:val="center"/>
              <w:rPr>
                <w:sz w:val="20"/>
                <w:szCs w:val="20"/>
              </w:rPr>
            </w:pPr>
          </w:p>
        </w:tc>
        <w:tc>
          <w:tcPr>
            <w:tcW w:w="558" w:type="dxa"/>
            <w:noWrap/>
            <w:vAlign w:val="center"/>
          </w:tcPr>
          <w:p w:rsidR="005D2EB4" w:rsidRPr="00F5542B" w:rsidRDefault="005D2EB4" w:rsidP="006650BF">
            <w:pPr>
              <w:jc w:val="center"/>
              <w:rPr>
                <w:sz w:val="20"/>
                <w:szCs w:val="20"/>
              </w:rPr>
            </w:pPr>
          </w:p>
        </w:tc>
        <w:tc>
          <w:tcPr>
            <w:tcW w:w="576" w:type="dxa"/>
            <w:noWrap/>
            <w:vAlign w:val="center"/>
          </w:tcPr>
          <w:p w:rsidR="005D2EB4" w:rsidRPr="00F5542B" w:rsidRDefault="005D2EB4" w:rsidP="006650BF">
            <w:pPr>
              <w:jc w:val="center"/>
              <w:rPr>
                <w:sz w:val="20"/>
                <w:szCs w:val="20"/>
              </w:rPr>
            </w:pPr>
          </w:p>
        </w:tc>
        <w:tc>
          <w:tcPr>
            <w:tcW w:w="727" w:type="dxa"/>
            <w:noWrap/>
            <w:vAlign w:val="center"/>
          </w:tcPr>
          <w:p w:rsidR="005D2EB4" w:rsidRPr="00F5542B" w:rsidRDefault="005D2EB4" w:rsidP="006650BF">
            <w:pPr>
              <w:jc w:val="center"/>
              <w:rPr>
                <w:sz w:val="20"/>
                <w:szCs w:val="20"/>
              </w:rPr>
            </w:pPr>
          </w:p>
        </w:tc>
        <w:tc>
          <w:tcPr>
            <w:tcW w:w="605" w:type="dxa"/>
            <w:vAlign w:val="center"/>
          </w:tcPr>
          <w:p w:rsidR="005D2EB4" w:rsidRPr="00F5542B" w:rsidRDefault="005D2EB4" w:rsidP="006650BF">
            <w:pPr>
              <w:jc w:val="center"/>
              <w:rPr>
                <w:sz w:val="20"/>
                <w:szCs w:val="20"/>
              </w:rPr>
            </w:pPr>
          </w:p>
        </w:tc>
        <w:tc>
          <w:tcPr>
            <w:tcW w:w="567" w:type="dxa"/>
            <w:vAlign w:val="center"/>
          </w:tcPr>
          <w:p w:rsidR="005D2EB4" w:rsidRPr="00F5542B" w:rsidRDefault="005D2EB4" w:rsidP="006650BF">
            <w:pPr>
              <w:jc w:val="center"/>
              <w:rPr>
                <w:sz w:val="20"/>
                <w:szCs w:val="20"/>
              </w:rPr>
            </w:pPr>
          </w:p>
        </w:tc>
        <w:tc>
          <w:tcPr>
            <w:tcW w:w="567" w:type="dxa"/>
            <w:vAlign w:val="center"/>
          </w:tcPr>
          <w:p w:rsidR="005D2EB4" w:rsidRPr="00F5542B" w:rsidRDefault="005D2EB4" w:rsidP="006650BF">
            <w:pPr>
              <w:jc w:val="center"/>
              <w:rPr>
                <w:sz w:val="20"/>
                <w:szCs w:val="20"/>
              </w:rPr>
            </w:pPr>
          </w:p>
        </w:tc>
        <w:tc>
          <w:tcPr>
            <w:tcW w:w="687" w:type="dxa"/>
            <w:vAlign w:val="center"/>
          </w:tcPr>
          <w:p w:rsidR="005D2EB4" w:rsidRPr="00F5542B" w:rsidRDefault="005D2EB4" w:rsidP="006650BF">
            <w:pPr>
              <w:jc w:val="center"/>
              <w:rPr>
                <w:sz w:val="20"/>
                <w:szCs w:val="20"/>
              </w:rPr>
            </w:pPr>
          </w:p>
        </w:tc>
        <w:tc>
          <w:tcPr>
            <w:tcW w:w="446" w:type="dxa"/>
            <w:vAlign w:val="center"/>
          </w:tcPr>
          <w:p w:rsidR="005D2EB4" w:rsidRPr="00F5542B" w:rsidRDefault="005D2EB4" w:rsidP="006650BF">
            <w:pPr>
              <w:jc w:val="center"/>
              <w:rPr>
                <w:sz w:val="20"/>
                <w:szCs w:val="20"/>
              </w:rPr>
            </w:pPr>
          </w:p>
        </w:tc>
        <w:tc>
          <w:tcPr>
            <w:tcW w:w="718" w:type="dxa"/>
            <w:vAlign w:val="center"/>
          </w:tcPr>
          <w:p w:rsidR="005D2EB4" w:rsidRPr="00F5542B" w:rsidRDefault="005D2EB4" w:rsidP="006650BF">
            <w:pPr>
              <w:jc w:val="center"/>
              <w:rPr>
                <w:sz w:val="20"/>
                <w:szCs w:val="20"/>
              </w:rPr>
            </w:pPr>
          </w:p>
        </w:tc>
      </w:tr>
      <w:tr w:rsidR="00F04235" w:rsidRPr="00F5542B">
        <w:tc>
          <w:tcPr>
            <w:tcW w:w="540" w:type="dxa"/>
            <w:vAlign w:val="center"/>
          </w:tcPr>
          <w:p w:rsidR="00F04235" w:rsidRPr="00F5542B" w:rsidRDefault="00F04235" w:rsidP="006650BF">
            <w:pPr>
              <w:jc w:val="center"/>
              <w:rPr>
                <w:sz w:val="20"/>
                <w:szCs w:val="20"/>
              </w:rPr>
            </w:pPr>
            <w:r w:rsidRPr="00F5542B">
              <w:rPr>
                <w:sz w:val="20"/>
                <w:szCs w:val="20"/>
              </w:rPr>
              <w:t>13</w:t>
            </w:r>
          </w:p>
        </w:tc>
        <w:tc>
          <w:tcPr>
            <w:tcW w:w="3991" w:type="dxa"/>
            <w:vAlign w:val="center"/>
          </w:tcPr>
          <w:p w:rsidR="00F04235" w:rsidRPr="00F5542B" w:rsidRDefault="00F04235" w:rsidP="006650BF">
            <w:pPr>
              <w:jc w:val="both"/>
              <w:rPr>
                <w:sz w:val="20"/>
                <w:szCs w:val="20"/>
              </w:rPr>
            </w:pPr>
            <w:r w:rsidRPr="00F5542B">
              <w:rPr>
                <w:sz w:val="20"/>
                <w:szCs w:val="20"/>
              </w:rPr>
              <w:t>с. Новый Златоуст</w:t>
            </w:r>
          </w:p>
        </w:tc>
        <w:tc>
          <w:tcPr>
            <w:tcW w:w="55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3</w:t>
            </w:r>
          </w:p>
        </w:tc>
        <w:tc>
          <w:tcPr>
            <w:tcW w:w="567" w:type="dxa"/>
            <w:vAlign w:val="center"/>
          </w:tcPr>
          <w:p w:rsidR="00F04235" w:rsidRDefault="00F04235">
            <w:pPr>
              <w:jc w:val="center"/>
              <w:rPr>
                <w:color w:val="000000"/>
                <w:sz w:val="20"/>
                <w:szCs w:val="20"/>
              </w:rPr>
            </w:pPr>
            <w:r>
              <w:rPr>
                <w:color w:val="000000"/>
                <w:sz w:val="20"/>
                <w:szCs w:val="20"/>
              </w:rPr>
              <w:t>4</w:t>
            </w:r>
          </w:p>
        </w:tc>
        <w:tc>
          <w:tcPr>
            <w:tcW w:w="552" w:type="dxa"/>
            <w:vAlign w:val="center"/>
          </w:tcPr>
          <w:p w:rsidR="00F04235" w:rsidRDefault="00F04235">
            <w:pPr>
              <w:jc w:val="center"/>
              <w:rPr>
                <w:color w:val="000000"/>
                <w:sz w:val="20"/>
                <w:szCs w:val="20"/>
              </w:rPr>
            </w:pPr>
            <w:r>
              <w:rPr>
                <w:color w:val="000000"/>
                <w:sz w:val="20"/>
                <w:szCs w:val="20"/>
              </w:rPr>
              <w:t>-</w:t>
            </w:r>
          </w:p>
        </w:tc>
        <w:tc>
          <w:tcPr>
            <w:tcW w:w="719" w:type="dxa"/>
            <w:noWrap/>
            <w:vAlign w:val="center"/>
          </w:tcPr>
          <w:p w:rsidR="00F04235" w:rsidRDefault="00F04235">
            <w:pPr>
              <w:jc w:val="center"/>
              <w:rPr>
                <w:color w:val="000000"/>
                <w:sz w:val="20"/>
                <w:szCs w:val="20"/>
              </w:rPr>
            </w:pPr>
            <w:r>
              <w:rPr>
                <w:color w:val="000000"/>
                <w:sz w:val="20"/>
                <w:szCs w:val="20"/>
              </w:rPr>
              <w:t>7</w:t>
            </w:r>
          </w:p>
        </w:tc>
        <w:tc>
          <w:tcPr>
            <w:tcW w:w="548" w:type="dxa"/>
            <w:noWrap/>
            <w:vAlign w:val="center"/>
          </w:tcPr>
          <w:p w:rsidR="00F04235" w:rsidRDefault="00F04235">
            <w:pPr>
              <w:jc w:val="center"/>
              <w:rPr>
                <w:color w:val="000000"/>
                <w:sz w:val="20"/>
                <w:szCs w:val="20"/>
              </w:rPr>
            </w:pPr>
            <w:r>
              <w:rPr>
                <w:color w:val="000000"/>
                <w:sz w:val="20"/>
                <w:szCs w:val="20"/>
              </w:rPr>
              <w:t>-</w:t>
            </w:r>
          </w:p>
        </w:tc>
        <w:tc>
          <w:tcPr>
            <w:tcW w:w="567" w:type="dxa"/>
            <w:noWrap/>
            <w:vAlign w:val="center"/>
          </w:tcPr>
          <w:p w:rsidR="00F04235" w:rsidRDefault="00F04235">
            <w:pPr>
              <w:jc w:val="center"/>
              <w:rPr>
                <w:color w:val="000000"/>
                <w:sz w:val="20"/>
                <w:szCs w:val="20"/>
              </w:rPr>
            </w:pPr>
            <w:r>
              <w:rPr>
                <w:color w:val="000000"/>
                <w:sz w:val="20"/>
                <w:szCs w:val="20"/>
              </w:rPr>
              <w:t>-</w:t>
            </w:r>
          </w:p>
        </w:tc>
        <w:tc>
          <w:tcPr>
            <w:tcW w:w="567" w:type="dxa"/>
            <w:noWrap/>
            <w:vAlign w:val="center"/>
          </w:tcPr>
          <w:p w:rsidR="00F04235" w:rsidRDefault="00F04235">
            <w:pPr>
              <w:jc w:val="center"/>
              <w:rPr>
                <w:color w:val="000000"/>
                <w:sz w:val="20"/>
                <w:szCs w:val="20"/>
              </w:rPr>
            </w:pPr>
            <w:r>
              <w:rPr>
                <w:color w:val="000000"/>
                <w:sz w:val="20"/>
                <w:szCs w:val="20"/>
              </w:rPr>
              <w:t>-</w:t>
            </w:r>
          </w:p>
        </w:tc>
        <w:tc>
          <w:tcPr>
            <w:tcW w:w="558" w:type="dxa"/>
            <w:noWrap/>
            <w:vAlign w:val="center"/>
          </w:tcPr>
          <w:p w:rsidR="00F04235" w:rsidRDefault="00F04235">
            <w:pPr>
              <w:jc w:val="center"/>
              <w:rPr>
                <w:color w:val="000000"/>
                <w:sz w:val="20"/>
                <w:szCs w:val="20"/>
              </w:rPr>
            </w:pPr>
            <w:r>
              <w:rPr>
                <w:color w:val="000000"/>
                <w:sz w:val="20"/>
                <w:szCs w:val="20"/>
              </w:rPr>
              <w:t>4</w:t>
            </w:r>
          </w:p>
        </w:tc>
        <w:tc>
          <w:tcPr>
            <w:tcW w:w="576" w:type="dxa"/>
            <w:noWrap/>
            <w:vAlign w:val="center"/>
          </w:tcPr>
          <w:p w:rsidR="00F04235" w:rsidRDefault="00F04235">
            <w:pPr>
              <w:jc w:val="center"/>
              <w:rPr>
                <w:color w:val="000000"/>
                <w:sz w:val="20"/>
                <w:szCs w:val="20"/>
              </w:rPr>
            </w:pPr>
            <w:r>
              <w:rPr>
                <w:color w:val="000000"/>
                <w:sz w:val="20"/>
                <w:szCs w:val="20"/>
              </w:rPr>
              <w:t>-</w:t>
            </w:r>
          </w:p>
        </w:tc>
        <w:tc>
          <w:tcPr>
            <w:tcW w:w="727" w:type="dxa"/>
            <w:noWrap/>
            <w:vAlign w:val="center"/>
          </w:tcPr>
          <w:p w:rsidR="00F04235" w:rsidRDefault="00F04235">
            <w:pPr>
              <w:jc w:val="center"/>
              <w:rPr>
                <w:color w:val="000000"/>
                <w:sz w:val="20"/>
                <w:szCs w:val="20"/>
              </w:rPr>
            </w:pPr>
            <w:r>
              <w:rPr>
                <w:color w:val="000000"/>
                <w:sz w:val="20"/>
                <w:szCs w:val="20"/>
              </w:rPr>
              <w:t>4</w:t>
            </w:r>
          </w:p>
        </w:tc>
        <w:tc>
          <w:tcPr>
            <w:tcW w:w="605"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687" w:type="dxa"/>
            <w:vAlign w:val="center"/>
          </w:tcPr>
          <w:p w:rsidR="00F04235" w:rsidRDefault="00F04235">
            <w:pPr>
              <w:jc w:val="center"/>
              <w:rPr>
                <w:color w:val="000000"/>
                <w:sz w:val="20"/>
                <w:szCs w:val="20"/>
              </w:rPr>
            </w:pPr>
            <w:r>
              <w:rPr>
                <w:color w:val="000000"/>
                <w:sz w:val="20"/>
                <w:szCs w:val="20"/>
              </w:rPr>
              <w:t>-</w:t>
            </w:r>
          </w:p>
        </w:tc>
        <w:tc>
          <w:tcPr>
            <w:tcW w:w="446" w:type="dxa"/>
            <w:vAlign w:val="center"/>
          </w:tcPr>
          <w:p w:rsidR="00F04235" w:rsidRDefault="00F04235">
            <w:pPr>
              <w:jc w:val="center"/>
              <w:rPr>
                <w:color w:val="000000"/>
                <w:sz w:val="20"/>
                <w:szCs w:val="20"/>
              </w:rPr>
            </w:pPr>
            <w:r>
              <w:rPr>
                <w:color w:val="000000"/>
                <w:sz w:val="20"/>
                <w:szCs w:val="20"/>
              </w:rPr>
              <w:t>-</w:t>
            </w:r>
          </w:p>
        </w:tc>
        <w:tc>
          <w:tcPr>
            <w:tcW w:w="718" w:type="dxa"/>
            <w:vAlign w:val="center"/>
          </w:tcPr>
          <w:p w:rsidR="00F04235" w:rsidRDefault="00F04235">
            <w:pPr>
              <w:jc w:val="center"/>
              <w:rPr>
                <w:color w:val="000000"/>
                <w:sz w:val="20"/>
                <w:szCs w:val="20"/>
              </w:rPr>
            </w:pPr>
            <w:r>
              <w:rPr>
                <w:color w:val="000000"/>
                <w:sz w:val="20"/>
                <w:szCs w:val="20"/>
              </w:rPr>
              <w:t>-</w:t>
            </w:r>
          </w:p>
        </w:tc>
      </w:tr>
      <w:tr w:rsidR="00F04235" w:rsidRPr="00F5542B">
        <w:tc>
          <w:tcPr>
            <w:tcW w:w="540" w:type="dxa"/>
            <w:vAlign w:val="center"/>
          </w:tcPr>
          <w:p w:rsidR="00F04235" w:rsidRPr="00F5542B" w:rsidRDefault="00F04235" w:rsidP="006650BF">
            <w:pPr>
              <w:jc w:val="center"/>
              <w:rPr>
                <w:sz w:val="20"/>
                <w:szCs w:val="20"/>
              </w:rPr>
            </w:pPr>
            <w:r w:rsidRPr="00F5542B">
              <w:rPr>
                <w:sz w:val="20"/>
                <w:szCs w:val="20"/>
              </w:rPr>
              <w:t>14</w:t>
            </w:r>
          </w:p>
        </w:tc>
        <w:tc>
          <w:tcPr>
            <w:tcW w:w="3991" w:type="dxa"/>
            <w:vAlign w:val="center"/>
          </w:tcPr>
          <w:p w:rsidR="00F04235" w:rsidRPr="00F5542B" w:rsidRDefault="00F04235" w:rsidP="006650BF">
            <w:pPr>
              <w:jc w:val="both"/>
              <w:rPr>
                <w:sz w:val="20"/>
                <w:szCs w:val="20"/>
              </w:rPr>
            </w:pPr>
            <w:r w:rsidRPr="00F5542B">
              <w:rPr>
                <w:sz w:val="20"/>
                <w:szCs w:val="20"/>
              </w:rPr>
              <w:t>д. Усть-Кишерть</w:t>
            </w:r>
          </w:p>
        </w:tc>
        <w:tc>
          <w:tcPr>
            <w:tcW w:w="55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3</w:t>
            </w:r>
          </w:p>
        </w:tc>
        <w:tc>
          <w:tcPr>
            <w:tcW w:w="567" w:type="dxa"/>
            <w:vAlign w:val="center"/>
          </w:tcPr>
          <w:p w:rsidR="00F04235" w:rsidRDefault="00F04235">
            <w:pPr>
              <w:jc w:val="center"/>
              <w:rPr>
                <w:color w:val="000000"/>
                <w:sz w:val="20"/>
                <w:szCs w:val="20"/>
              </w:rPr>
            </w:pPr>
            <w:r>
              <w:rPr>
                <w:color w:val="000000"/>
                <w:sz w:val="20"/>
                <w:szCs w:val="20"/>
              </w:rPr>
              <w:t>-</w:t>
            </w:r>
          </w:p>
        </w:tc>
        <w:tc>
          <w:tcPr>
            <w:tcW w:w="552" w:type="dxa"/>
            <w:vAlign w:val="center"/>
          </w:tcPr>
          <w:p w:rsidR="00F04235" w:rsidRDefault="00F04235">
            <w:pPr>
              <w:jc w:val="center"/>
              <w:rPr>
                <w:color w:val="000000"/>
                <w:sz w:val="20"/>
                <w:szCs w:val="20"/>
              </w:rPr>
            </w:pPr>
            <w:r>
              <w:rPr>
                <w:color w:val="000000"/>
                <w:sz w:val="20"/>
                <w:szCs w:val="20"/>
              </w:rPr>
              <w:t>-</w:t>
            </w:r>
          </w:p>
        </w:tc>
        <w:tc>
          <w:tcPr>
            <w:tcW w:w="719" w:type="dxa"/>
            <w:noWrap/>
            <w:vAlign w:val="center"/>
          </w:tcPr>
          <w:p w:rsidR="00F04235" w:rsidRDefault="00F04235">
            <w:pPr>
              <w:jc w:val="center"/>
              <w:rPr>
                <w:color w:val="000000"/>
                <w:sz w:val="20"/>
                <w:szCs w:val="20"/>
              </w:rPr>
            </w:pPr>
            <w:r>
              <w:rPr>
                <w:color w:val="000000"/>
                <w:sz w:val="20"/>
                <w:szCs w:val="20"/>
              </w:rPr>
              <w:t>3</w:t>
            </w:r>
          </w:p>
        </w:tc>
        <w:tc>
          <w:tcPr>
            <w:tcW w:w="548" w:type="dxa"/>
            <w:noWrap/>
            <w:vAlign w:val="center"/>
          </w:tcPr>
          <w:p w:rsidR="00F04235" w:rsidRDefault="00F04235">
            <w:pPr>
              <w:jc w:val="center"/>
              <w:rPr>
                <w:color w:val="000000"/>
                <w:sz w:val="20"/>
                <w:szCs w:val="20"/>
              </w:rPr>
            </w:pPr>
            <w:r>
              <w:rPr>
                <w:color w:val="000000"/>
                <w:sz w:val="20"/>
                <w:szCs w:val="20"/>
              </w:rPr>
              <w:t>-</w:t>
            </w:r>
          </w:p>
        </w:tc>
        <w:tc>
          <w:tcPr>
            <w:tcW w:w="567" w:type="dxa"/>
            <w:noWrap/>
            <w:vAlign w:val="center"/>
          </w:tcPr>
          <w:p w:rsidR="00F04235" w:rsidRDefault="00F04235">
            <w:pPr>
              <w:jc w:val="center"/>
              <w:rPr>
                <w:color w:val="000000"/>
                <w:sz w:val="20"/>
                <w:szCs w:val="20"/>
              </w:rPr>
            </w:pPr>
            <w:r>
              <w:rPr>
                <w:color w:val="000000"/>
                <w:sz w:val="20"/>
                <w:szCs w:val="20"/>
              </w:rPr>
              <w:t>-</w:t>
            </w:r>
          </w:p>
        </w:tc>
        <w:tc>
          <w:tcPr>
            <w:tcW w:w="567" w:type="dxa"/>
            <w:noWrap/>
            <w:vAlign w:val="center"/>
          </w:tcPr>
          <w:p w:rsidR="00F04235" w:rsidRDefault="00F04235">
            <w:pPr>
              <w:jc w:val="center"/>
              <w:rPr>
                <w:color w:val="000000"/>
                <w:sz w:val="20"/>
                <w:szCs w:val="20"/>
              </w:rPr>
            </w:pPr>
            <w:r>
              <w:rPr>
                <w:color w:val="000000"/>
                <w:sz w:val="20"/>
                <w:szCs w:val="20"/>
              </w:rPr>
              <w:t>3</w:t>
            </w:r>
          </w:p>
        </w:tc>
        <w:tc>
          <w:tcPr>
            <w:tcW w:w="558" w:type="dxa"/>
            <w:noWrap/>
            <w:vAlign w:val="center"/>
          </w:tcPr>
          <w:p w:rsidR="00F04235" w:rsidRDefault="00F04235">
            <w:pPr>
              <w:jc w:val="center"/>
              <w:rPr>
                <w:color w:val="000000"/>
                <w:sz w:val="20"/>
                <w:szCs w:val="20"/>
              </w:rPr>
            </w:pPr>
            <w:r>
              <w:rPr>
                <w:color w:val="000000"/>
                <w:sz w:val="20"/>
                <w:szCs w:val="20"/>
              </w:rPr>
              <w:t>-</w:t>
            </w:r>
          </w:p>
        </w:tc>
        <w:tc>
          <w:tcPr>
            <w:tcW w:w="576" w:type="dxa"/>
            <w:noWrap/>
            <w:vAlign w:val="center"/>
          </w:tcPr>
          <w:p w:rsidR="00F04235" w:rsidRDefault="00F04235">
            <w:pPr>
              <w:jc w:val="center"/>
              <w:rPr>
                <w:color w:val="000000"/>
                <w:sz w:val="20"/>
                <w:szCs w:val="20"/>
              </w:rPr>
            </w:pPr>
            <w:r>
              <w:rPr>
                <w:color w:val="000000"/>
                <w:sz w:val="20"/>
                <w:szCs w:val="20"/>
              </w:rPr>
              <w:t>-</w:t>
            </w:r>
          </w:p>
        </w:tc>
        <w:tc>
          <w:tcPr>
            <w:tcW w:w="727" w:type="dxa"/>
            <w:noWrap/>
            <w:vAlign w:val="center"/>
          </w:tcPr>
          <w:p w:rsidR="00F04235" w:rsidRDefault="00F04235">
            <w:pPr>
              <w:jc w:val="center"/>
              <w:rPr>
                <w:color w:val="000000"/>
                <w:sz w:val="20"/>
                <w:szCs w:val="20"/>
              </w:rPr>
            </w:pPr>
            <w:r>
              <w:rPr>
                <w:color w:val="000000"/>
                <w:sz w:val="20"/>
                <w:szCs w:val="20"/>
              </w:rPr>
              <w:t>3</w:t>
            </w:r>
          </w:p>
        </w:tc>
        <w:tc>
          <w:tcPr>
            <w:tcW w:w="605"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687" w:type="dxa"/>
            <w:vAlign w:val="center"/>
          </w:tcPr>
          <w:p w:rsidR="00F04235" w:rsidRDefault="00F04235">
            <w:pPr>
              <w:jc w:val="center"/>
              <w:rPr>
                <w:color w:val="000000"/>
                <w:sz w:val="20"/>
                <w:szCs w:val="20"/>
              </w:rPr>
            </w:pPr>
            <w:r>
              <w:rPr>
                <w:color w:val="000000"/>
                <w:sz w:val="20"/>
                <w:szCs w:val="20"/>
              </w:rPr>
              <w:t>-</w:t>
            </w:r>
          </w:p>
        </w:tc>
        <w:tc>
          <w:tcPr>
            <w:tcW w:w="446" w:type="dxa"/>
            <w:vAlign w:val="center"/>
          </w:tcPr>
          <w:p w:rsidR="00F04235" w:rsidRDefault="00F04235">
            <w:pPr>
              <w:jc w:val="center"/>
              <w:rPr>
                <w:color w:val="000000"/>
                <w:sz w:val="20"/>
                <w:szCs w:val="20"/>
              </w:rPr>
            </w:pPr>
            <w:r>
              <w:rPr>
                <w:color w:val="000000"/>
                <w:sz w:val="20"/>
                <w:szCs w:val="20"/>
              </w:rPr>
              <w:t>-</w:t>
            </w:r>
          </w:p>
        </w:tc>
        <w:tc>
          <w:tcPr>
            <w:tcW w:w="718" w:type="dxa"/>
            <w:vAlign w:val="center"/>
          </w:tcPr>
          <w:p w:rsidR="00F04235" w:rsidRDefault="00F04235">
            <w:pPr>
              <w:jc w:val="center"/>
              <w:rPr>
                <w:color w:val="000000"/>
                <w:sz w:val="20"/>
                <w:szCs w:val="20"/>
              </w:rPr>
            </w:pPr>
            <w:r>
              <w:rPr>
                <w:color w:val="000000"/>
                <w:sz w:val="20"/>
                <w:szCs w:val="20"/>
              </w:rPr>
              <w:t>-</w:t>
            </w:r>
          </w:p>
        </w:tc>
      </w:tr>
      <w:tr w:rsidR="00F04235" w:rsidRPr="00F5542B">
        <w:tc>
          <w:tcPr>
            <w:tcW w:w="540" w:type="dxa"/>
            <w:vAlign w:val="center"/>
          </w:tcPr>
          <w:p w:rsidR="00F04235" w:rsidRPr="00F5542B" w:rsidRDefault="00F04235" w:rsidP="006650BF">
            <w:pPr>
              <w:jc w:val="center"/>
              <w:rPr>
                <w:sz w:val="20"/>
                <w:szCs w:val="20"/>
              </w:rPr>
            </w:pPr>
            <w:r w:rsidRPr="00F5542B">
              <w:rPr>
                <w:sz w:val="20"/>
                <w:szCs w:val="20"/>
              </w:rPr>
              <w:t>15</w:t>
            </w:r>
          </w:p>
        </w:tc>
        <w:tc>
          <w:tcPr>
            <w:tcW w:w="3991" w:type="dxa"/>
            <w:vAlign w:val="center"/>
          </w:tcPr>
          <w:p w:rsidR="00F04235" w:rsidRPr="00F5542B" w:rsidRDefault="00F04235" w:rsidP="006650BF">
            <w:pPr>
              <w:jc w:val="both"/>
              <w:rPr>
                <w:sz w:val="20"/>
                <w:szCs w:val="20"/>
              </w:rPr>
            </w:pPr>
            <w:r w:rsidRPr="00F5542B">
              <w:rPr>
                <w:sz w:val="20"/>
                <w:szCs w:val="20"/>
              </w:rPr>
              <w:t>д. Широкий Лог</w:t>
            </w:r>
          </w:p>
        </w:tc>
        <w:tc>
          <w:tcPr>
            <w:tcW w:w="55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2</w:t>
            </w:r>
          </w:p>
        </w:tc>
        <w:tc>
          <w:tcPr>
            <w:tcW w:w="567" w:type="dxa"/>
            <w:vAlign w:val="center"/>
          </w:tcPr>
          <w:p w:rsidR="00F04235" w:rsidRDefault="00F04235">
            <w:pPr>
              <w:jc w:val="center"/>
              <w:rPr>
                <w:color w:val="000000"/>
                <w:sz w:val="20"/>
                <w:szCs w:val="20"/>
              </w:rPr>
            </w:pPr>
            <w:r>
              <w:rPr>
                <w:color w:val="000000"/>
                <w:sz w:val="20"/>
                <w:szCs w:val="20"/>
              </w:rPr>
              <w:t>1</w:t>
            </w:r>
          </w:p>
        </w:tc>
        <w:tc>
          <w:tcPr>
            <w:tcW w:w="552" w:type="dxa"/>
            <w:vAlign w:val="center"/>
          </w:tcPr>
          <w:p w:rsidR="00F04235" w:rsidRDefault="00F04235">
            <w:pPr>
              <w:jc w:val="center"/>
              <w:rPr>
                <w:color w:val="000000"/>
                <w:sz w:val="20"/>
                <w:szCs w:val="20"/>
              </w:rPr>
            </w:pPr>
            <w:r>
              <w:rPr>
                <w:color w:val="000000"/>
                <w:sz w:val="20"/>
                <w:szCs w:val="20"/>
              </w:rPr>
              <w:t>-</w:t>
            </w:r>
          </w:p>
        </w:tc>
        <w:tc>
          <w:tcPr>
            <w:tcW w:w="719" w:type="dxa"/>
            <w:noWrap/>
            <w:vAlign w:val="center"/>
          </w:tcPr>
          <w:p w:rsidR="00F04235" w:rsidRDefault="00F04235">
            <w:pPr>
              <w:jc w:val="center"/>
              <w:rPr>
                <w:color w:val="000000"/>
                <w:sz w:val="20"/>
                <w:szCs w:val="20"/>
              </w:rPr>
            </w:pPr>
            <w:r>
              <w:rPr>
                <w:color w:val="000000"/>
                <w:sz w:val="20"/>
                <w:szCs w:val="20"/>
              </w:rPr>
              <w:t>3</w:t>
            </w:r>
          </w:p>
        </w:tc>
        <w:tc>
          <w:tcPr>
            <w:tcW w:w="548" w:type="dxa"/>
            <w:noWrap/>
            <w:vAlign w:val="center"/>
          </w:tcPr>
          <w:p w:rsidR="00F04235" w:rsidRDefault="00F04235">
            <w:pPr>
              <w:jc w:val="center"/>
              <w:rPr>
                <w:color w:val="000000"/>
                <w:sz w:val="20"/>
                <w:szCs w:val="20"/>
              </w:rPr>
            </w:pPr>
            <w:r>
              <w:rPr>
                <w:color w:val="000000"/>
                <w:sz w:val="20"/>
                <w:szCs w:val="20"/>
              </w:rPr>
              <w:t>-</w:t>
            </w:r>
          </w:p>
        </w:tc>
        <w:tc>
          <w:tcPr>
            <w:tcW w:w="567" w:type="dxa"/>
            <w:noWrap/>
            <w:vAlign w:val="center"/>
          </w:tcPr>
          <w:p w:rsidR="00F04235" w:rsidRDefault="00F04235">
            <w:pPr>
              <w:jc w:val="center"/>
              <w:rPr>
                <w:color w:val="000000"/>
                <w:sz w:val="20"/>
                <w:szCs w:val="20"/>
              </w:rPr>
            </w:pPr>
            <w:r>
              <w:rPr>
                <w:color w:val="000000"/>
                <w:sz w:val="20"/>
                <w:szCs w:val="20"/>
              </w:rPr>
              <w:t>-</w:t>
            </w:r>
          </w:p>
        </w:tc>
        <w:tc>
          <w:tcPr>
            <w:tcW w:w="567" w:type="dxa"/>
            <w:noWrap/>
            <w:vAlign w:val="center"/>
          </w:tcPr>
          <w:p w:rsidR="00F04235" w:rsidRDefault="00F04235">
            <w:pPr>
              <w:jc w:val="center"/>
              <w:rPr>
                <w:color w:val="000000"/>
                <w:sz w:val="20"/>
                <w:szCs w:val="20"/>
              </w:rPr>
            </w:pPr>
            <w:r>
              <w:rPr>
                <w:color w:val="000000"/>
                <w:sz w:val="20"/>
                <w:szCs w:val="20"/>
              </w:rPr>
              <w:t>1</w:t>
            </w:r>
          </w:p>
        </w:tc>
        <w:tc>
          <w:tcPr>
            <w:tcW w:w="558" w:type="dxa"/>
            <w:noWrap/>
            <w:vAlign w:val="center"/>
          </w:tcPr>
          <w:p w:rsidR="00F04235" w:rsidRDefault="00F04235">
            <w:pPr>
              <w:jc w:val="center"/>
              <w:rPr>
                <w:color w:val="000000"/>
                <w:sz w:val="20"/>
                <w:szCs w:val="20"/>
              </w:rPr>
            </w:pPr>
            <w:r>
              <w:rPr>
                <w:color w:val="000000"/>
                <w:sz w:val="20"/>
                <w:szCs w:val="20"/>
              </w:rPr>
              <w:t>1</w:t>
            </w:r>
          </w:p>
        </w:tc>
        <w:tc>
          <w:tcPr>
            <w:tcW w:w="576" w:type="dxa"/>
            <w:noWrap/>
            <w:vAlign w:val="center"/>
          </w:tcPr>
          <w:p w:rsidR="00F04235" w:rsidRDefault="00F04235">
            <w:pPr>
              <w:jc w:val="center"/>
              <w:rPr>
                <w:color w:val="000000"/>
                <w:sz w:val="20"/>
                <w:szCs w:val="20"/>
              </w:rPr>
            </w:pPr>
            <w:r>
              <w:rPr>
                <w:color w:val="000000"/>
                <w:sz w:val="20"/>
                <w:szCs w:val="20"/>
              </w:rPr>
              <w:t>-</w:t>
            </w:r>
          </w:p>
        </w:tc>
        <w:tc>
          <w:tcPr>
            <w:tcW w:w="727" w:type="dxa"/>
            <w:noWrap/>
            <w:vAlign w:val="center"/>
          </w:tcPr>
          <w:p w:rsidR="00F04235" w:rsidRDefault="00F04235">
            <w:pPr>
              <w:jc w:val="center"/>
              <w:rPr>
                <w:color w:val="000000"/>
                <w:sz w:val="20"/>
                <w:szCs w:val="20"/>
              </w:rPr>
            </w:pPr>
            <w:r>
              <w:rPr>
                <w:color w:val="000000"/>
                <w:sz w:val="20"/>
                <w:szCs w:val="20"/>
              </w:rPr>
              <w:t>2</w:t>
            </w:r>
          </w:p>
        </w:tc>
        <w:tc>
          <w:tcPr>
            <w:tcW w:w="605"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687" w:type="dxa"/>
            <w:vAlign w:val="center"/>
          </w:tcPr>
          <w:p w:rsidR="00F04235" w:rsidRDefault="00F04235">
            <w:pPr>
              <w:jc w:val="center"/>
              <w:rPr>
                <w:color w:val="000000"/>
                <w:sz w:val="20"/>
                <w:szCs w:val="20"/>
              </w:rPr>
            </w:pPr>
            <w:r>
              <w:rPr>
                <w:color w:val="000000"/>
                <w:sz w:val="20"/>
                <w:szCs w:val="20"/>
              </w:rPr>
              <w:t>-</w:t>
            </w:r>
          </w:p>
        </w:tc>
        <w:tc>
          <w:tcPr>
            <w:tcW w:w="446" w:type="dxa"/>
            <w:vAlign w:val="center"/>
          </w:tcPr>
          <w:p w:rsidR="00F04235" w:rsidRDefault="00F04235">
            <w:pPr>
              <w:jc w:val="center"/>
              <w:rPr>
                <w:color w:val="000000"/>
                <w:sz w:val="20"/>
                <w:szCs w:val="20"/>
              </w:rPr>
            </w:pPr>
            <w:r>
              <w:rPr>
                <w:color w:val="000000"/>
                <w:sz w:val="20"/>
                <w:szCs w:val="20"/>
              </w:rPr>
              <w:t>-</w:t>
            </w:r>
          </w:p>
        </w:tc>
        <w:tc>
          <w:tcPr>
            <w:tcW w:w="718" w:type="dxa"/>
            <w:vAlign w:val="center"/>
          </w:tcPr>
          <w:p w:rsidR="00F04235" w:rsidRDefault="00F04235">
            <w:pPr>
              <w:jc w:val="center"/>
              <w:rPr>
                <w:color w:val="000000"/>
                <w:sz w:val="20"/>
                <w:szCs w:val="20"/>
              </w:rPr>
            </w:pPr>
            <w:r>
              <w:rPr>
                <w:color w:val="000000"/>
                <w:sz w:val="20"/>
                <w:szCs w:val="20"/>
              </w:rPr>
              <w:t>-</w:t>
            </w:r>
          </w:p>
        </w:tc>
      </w:tr>
      <w:tr w:rsidR="00F04235" w:rsidRPr="00F5542B">
        <w:tc>
          <w:tcPr>
            <w:tcW w:w="540" w:type="dxa"/>
            <w:vAlign w:val="center"/>
          </w:tcPr>
          <w:p w:rsidR="00F04235" w:rsidRPr="00F5542B" w:rsidRDefault="00F04235" w:rsidP="006650BF">
            <w:pPr>
              <w:jc w:val="center"/>
              <w:rPr>
                <w:sz w:val="20"/>
                <w:szCs w:val="20"/>
              </w:rPr>
            </w:pPr>
            <w:r w:rsidRPr="00F5542B">
              <w:rPr>
                <w:sz w:val="20"/>
                <w:szCs w:val="20"/>
              </w:rPr>
              <w:t>16</w:t>
            </w:r>
          </w:p>
        </w:tc>
        <w:tc>
          <w:tcPr>
            <w:tcW w:w="3991" w:type="dxa"/>
            <w:vAlign w:val="center"/>
          </w:tcPr>
          <w:p w:rsidR="00F04235" w:rsidRPr="00F5542B" w:rsidRDefault="00F04235" w:rsidP="006650BF">
            <w:pPr>
              <w:jc w:val="both"/>
              <w:rPr>
                <w:sz w:val="20"/>
                <w:szCs w:val="20"/>
              </w:rPr>
            </w:pPr>
            <w:r w:rsidRPr="00F5542B">
              <w:rPr>
                <w:sz w:val="20"/>
                <w:szCs w:val="20"/>
              </w:rPr>
              <w:t>д. Черепаново</w:t>
            </w:r>
          </w:p>
        </w:tc>
        <w:tc>
          <w:tcPr>
            <w:tcW w:w="557" w:type="dxa"/>
            <w:vAlign w:val="center"/>
          </w:tcPr>
          <w:p w:rsidR="00F04235" w:rsidRDefault="00F04235">
            <w:pPr>
              <w:jc w:val="center"/>
              <w:rPr>
                <w:color w:val="000000"/>
                <w:sz w:val="20"/>
                <w:szCs w:val="20"/>
              </w:rPr>
            </w:pPr>
            <w:r>
              <w:rPr>
                <w:color w:val="000000"/>
                <w:sz w:val="20"/>
                <w:szCs w:val="20"/>
              </w:rPr>
              <w:t>2</w:t>
            </w:r>
          </w:p>
        </w:tc>
        <w:tc>
          <w:tcPr>
            <w:tcW w:w="56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552" w:type="dxa"/>
            <w:vAlign w:val="center"/>
          </w:tcPr>
          <w:p w:rsidR="00F04235" w:rsidRDefault="00F04235">
            <w:pPr>
              <w:jc w:val="center"/>
              <w:rPr>
                <w:color w:val="000000"/>
                <w:sz w:val="20"/>
                <w:szCs w:val="20"/>
              </w:rPr>
            </w:pPr>
            <w:r>
              <w:rPr>
                <w:color w:val="000000"/>
                <w:sz w:val="20"/>
                <w:szCs w:val="20"/>
              </w:rPr>
              <w:t>-</w:t>
            </w:r>
          </w:p>
        </w:tc>
        <w:tc>
          <w:tcPr>
            <w:tcW w:w="719" w:type="dxa"/>
            <w:noWrap/>
            <w:vAlign w:val="center"/>
          </w:tcPr>
          <w:p w:rsidR="00F04235" w:rsidRDefault="00F04235">
            <w:pPr>
              <w:jc w:val="center"/>
              <w:rPr>
                <w:color w:val="000000"/>
                <w:sz w:val="20"/>
                <w:szCs w:val="20"/>
              </w:rPr>
            </w:pPr>
            <w:r>
              <w:rPr>
                <w:color w:val="000000"/>
                <w:sz w:val="20"/>
                <w:szCs w:val="20"/>
              </w:rPr>
              <w:t>2</w:t>
            </w:r>
          </w:p>
        </w:tc>
        <w:tc>
          <w:tcPr>
            <w:tcW w:w="548" w:type="dxa"/>
            <w:noWrap/>
            <w:vAlign w:val="center"/>
          </w:tcPr>
          <w:p w:rsidR="00F04235" w:rsidRDefault="00F04235">
            <w:pPr>
              <w:jc w:val="center"/>
              <w:rPr>
                <w:color w:val="000000"/>
                <w:sz w:val="20"/>
                <w:szCs w:val="20"/>
              </w:rPr>
            </w:pPr>
            <w:r>
              <w:rPr>
                <w:color w:val="000000"/>
                <w:sz w:val="20"/>
                <w:szCs w:val="20"/>
              </w:rPr>
              <w:t>2</w:t>
            </w:r>
          </w:p>
        </w:tc>
        <w:tc>
          <w:tcPr>
            <w:tcW w:w="567" w:type="dxa"/>
            <w:noWrap/>
            <w:vAlign w:val="center"/>
          </w:tcPr>
          <w:p w:rsidR="00F04235" w:rsidRDefault="00F04235">
            <w:pPr>
              <w:jc w:val="center"/>
              <w:rPr>
                <w:color w:val="000000"/>
                <w:sz w:val="20"/>
                <w:szCs w:val="20"/>
              </w:rPr>
            </w:pPr>
            <w:r>
              <w:rPr>
                <w:color w:val="000000"/>
                <w:sz w:val="20"/>
                <w:szCs w:val="20"/>
              </w:rPr>
              <w:t>-</w:t>
            </w:r>
          </w:p>
        </w:tc>
        <w:tc>
          <w:tcPr>
            <w:tcW w:w="567" w:type="dxa"/>
            <w:noWrap/>
            <w:vAlign w:val="center"/>
          </w:tcPr>
          <w:p w:rsidR="00F04235" w:rsidRDefault="00F04235">
            <w:pPr>
              <w:jc w:val="center"/>
              <w:rPr>
                <w:color w:val="000000"/>
                <w:sz w:val="20"/>
                <w:szCs w:val="20"/>
              </w:rPr>
            </w:pPr>
            <w:r>
              <w:rPr>
                <w:color w:val="000000"/>
                <w:sz w:val="20"/>
                <w:szCs w:val="20"/>
              </w:rPr>
              <w:t>-</w:t>
            </w:r>
          </w:p>
        </w:tc>
        <w:tc>
          <w:tcPr>
            <w:tcW w:w="558" w:type="dxa"/>
            <w:noWrap/>
            <w:vAlign w:val="center"/>
          </w:tcPr>
          <w:p w:rsidR="00F04235" w:rsidRDefault="00F04235">
            <w:pPr>
              <w:jc w:val="center"/>
              <w:rPr>
                <w:color w:val="000000"/>
                <w:sz w:val="20"/>
                <w:szCs w:val="20"/>
              </w:rPr>
            </w:pPr>
            <w:r>
              <w:rPr>
                <w:color w:val="000000"/>
                <w:sz w:val="20"/>
                <w:szCs w:val="20"/>
              </w:rPr>
              <w:t>-</w:t>
            </w:r>
          </w:p>
        </w:tc>
        <w:tc>
          <w:tcPr>
            <w:tcW w:w="576" w:type="dxa"/>
            <w:noWrap/>
            <w:vAlign w:val="center"/>
          </w:tcPr>
          <w:p w:rsidR="00F04235" w:rsidRDefault="00F04235">
            <w:pPr>
              <w:jc w:val="center"/>
              <w:rPr>
                <w:color w:val="000000"/>
                <w:sz w:val="20"/>
                <w:szCs w:val="20"/>
              </w:rPr>
            </w:pPr>
            <w:r>
              <w:rPr>
                <w:color w:val="000000"/>
                <w:sz w:val="20"/>
                <w:szCs w:val="20"/>
              </w:rPr>
              <w:t>-</w:t>
            </w:r>
          </w:p>
        </w:tc>
        <w:tc>
          <w:tcPr>
            <w:tcW w:w="727" w:type="dxa"/>
            <w:noWrap/>
            <w:vAlign w:val="center"/>
          </w:tcPr>
          <w:p w:rsidR="00F04235" w:rsidRDefault="00F04235">
            <w:pPr>
              <w:jc w:val="center"/>
              <w:rPr>
                <w:color w:val="000000"/>
                <w:sz w:val="20"/>
                <w:szCs w:val="20"/>
              </w:rPr>
            </w:pPr>
            <w:r>
              <w:rPr>
                <w:color w:val="000000"/>
                <w:sz w:val="20"/>
                <w:szCs w:val="20"/>
              </w:rPr>
              <w:t>2</w:t>
            </w:r>
          </w:p>
        </w:tc>
        <w:tc>
          <w:tcPr>
            <w:tcW w:w="605"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687" w:type="dxa"/>
            <w:vAlign w:val="center"/>
          </w:tcPr>
          <w:p w:rsidR="00F04235" w:rsidRDefault="00F04235">
            <w:pPr>
              <w:jc w:val="center"/>
              <w:rPr>
                <w:color w:val="000000"/>
                <w:sz w:val="20"/>
                <w:szCs w:val="20"/>
              </w:rPr>
            </w:pPr>
            <w:r>
              <w:rPr>
                <w:color w:val="000000"/>
                <w:sz w:val="20"/>
                <w:szCs w:val="20"/>
              </w:rPr>
              <w:t>-</w:t>
            </w:r>
          </w:p>
        </w:tc>
        <w:tc>
          <w:tcPr>
            <w:tcW w:w="446" w:type="dxa"/>
            <w:vAlign w:val="center"/>
          </w:tcPr>
          <w:p w:rsidR="00F04235" w:rsidRDefault="00F04235">
            <w:pPr>
              <w:jc w:val="center"/>
              <w:rPr>
                <w:color w:val="000000"/>
                <w:sz w:val="20"/>
                <w:szCs w:val="20"/>
              </w:rPr>
            </w:pPr>
            <w:r>
              <w:rPr>
                <w:color w:val="000000"/>
                <w:sz w:val="20"/>
                <w:szCs w:val="20"/>
              </w:rPr>
              <w:t>-</w:t>
            </w:r>
          </w:p>
        </w:tc>
        <w:tc>
          <w:tcPr>
            <w:tcW w:w="718" w:type="dxa"/>
            <w:vAlign w:val="center"/>
          </w:tcPr>
          <w:p w:rsidR="00F04235" w:rsidRDefault="00F04235">
            <w:pPr>
              <w:jc w:val="center"/>
              <w:rPr>
                <w:color w:val="000000"/>
                <w:sz w:val="20"/>
                <w:szCs w:val="20"/>
              </w:rPr>
            </w:pPr>
            <w:r>
              <w:rPr>
                <w:color w:val="000000"/>
                <w:sz w:val="20"/>
                <w:szCs w:val="20"/>
              </w:rPr>
              <w:t>-</w:t>
            </w:r>
          </w:p>
        </w:tc>
      </w:tr>
      <w:tr w:rsidR="00F04235" w:rsidRPr="00F5542B">
        <w:tc>
          <w:tcPr>
            <w:tcW w:w="540" w:type="dxa"/>
            <w:vAlign w:val="center"/>
          </w:tcPr>
          <w:p w:rsidR="00F04235" w:rsidRPr="00F5542B" w:rsidRDefault="00F04235" w:rsidP="006650BF">
            <w:pPr>
              <w:jc w:val="center"/>
              <w:rPr>
                <w:sz w:val="20"/>
                <w:szCs w:val="20"/>
              </w:rPr>
            </w:pPr>
            <w:r w:rsidRPr="00F5542B">
              <w:rPr>
                <w:sz w:val="20"/>
                <w:szCs w:val="20"/>
              </w:rPr>
              <w:t>17</w:t>
            </w:r>
          </w:p>
        </w:tc>
        <w:tc>
          <w:tcPr>
            <w:tcW w:w="3991" w:type="dxa"/>
            <w:vAlign w:val="center"/>
          </w:tcPr>
          <w:p w:rsidR="00F04235" w:rsidRPr="00F5542B" w:rsidRDefault="00F04235" w:rsidP="006650BF">
            <w:pPr>
              <w:jc w:val="both"/>
              <w:rPr>
                <w:sz w:val="20"/>
                <w:szCs w:val="20"/>
              </w:rPr>
            </w:pPr>
            <w:r w:rsidRPr="00F5542B">
              <w:rPr>
                <w:sz w:val="20"/>
                <w:szCs w:val="20"/>
              </w:rPr>
              <w:t>д. Кургат</w:t>
            </w:r>
          </w:p>
        </w:tc>
        <w:tc>
          <w:tcPr>
            <w:tcW w:w="557" w:type="dxa"/>
            <w:vAlign w:val="center"/>
          </w:tcPr>
          <w:p w:rsidR="00F04235" w:rsidRDefault="00F04235">
            <w:pPr>
              <w:jc w:val="center"/>
              <w:rPr>
                <w:color w:val="000000"/>
                <w:sz w:val="20"/>
                <w:szCs w:val="20"/>
              </w:rPr>
            </w:pPr>
            <w:r>
              <w:rPr>
                <w:color w:val="000000"/>
                <w:sz w:val="20"/>
                <w:szCs w:val="20"/>
              </w:rPr>
              <w:t> </w:t>
            </w:r>
          </w:p>
        </w:tc>
        <w:tc>
          <w:tcPr>
            <w:tcW w:w="56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552" w:type="dxa"/>
            <w:vAlign w:val="center"/>
          </w:tcPr>
          <w:p w:rsidR="00F04235" w:rsidRDefault="00F04235">
            <w:pPr>
              <w:jc w:val="center"/>
              <w:rPr>
                <w:color w:val="000000"/>
                <w:sz w:val="20"/>
                <w:szCs w:val="20"/>
              </w:rPr>
            </w:pPr>
            <w:r>
              <w:rPr>
                <w:color w:val="000000"/>
                <w:sz w:val="20"/>
                <w:szCs w:val="20"/>
              </w:rPr>
              <w:t>-</w:t>
            </w:r>
          </w:p>
        </w:tc>
        <w:tc>
          <w:tcPr>
            <w:tcW w:w="719" w:type="dxa"/>
            <w:noWrap/>
            <w:vAlign w:val="center"/>
          </w:tcPr>
          <w:p w:rsidR="00F04235" w:rsidRDefault="00F04235">
            <w:pPr>
              <w:jc w:val="center"/>
              <w:rPr>
                <w:color w:val="000000"/>
                <w:sz w:val="20"/>
                <w:szCs w:val="20"/>
              </w:rPr>
            </w:pPr>
            <w:r>
              <w:rPr>
                <w:color w:val="000000"/>
                <w:sz w:val="20"/>
                <w:szCs w:val="20"/>
              </w:rPr>
              <w:t>-</w:t>
            </w:r>
          </w:p>
        </w:tc>
        <w:tc>
          <w:tcPr>
            <w:tcW w:w="548" w:type="dxa"/>
            <w:noWrap/>
            <w:vAlign w:val="center"/>
          </w:tcPr>
          <w:p w:rsidR="00F04235" w:rsidRDefault="00F04235">
            <w:pPr>
              <w:jc w:val="center"/>
              <w:rPr>
                <w:color w:val="000000"/>
                <w:sz w:val="20"/>
                <w:szCs w:val="20"/>
              </w:rPr>
            </w:pPr>
            <w:r>
              <w:rPr>
                <w:color w:val="000000"/>
                <w:sz w:val="20"/>
                <w:szCs w:val="20"/>
              </w:rPr>
              <w:t>-</w:t>
            </w:r>
          </w:p>
        </w:tc>
        <w:tc>
          <w:tcPr>
            <w:tcW w:w="567" w:type="dxa"/>
            <w:noWrap/>
            <w:vAlign w:val="center"/>
          </w:tcPr>
          <w:p w:rsidR="00F04235" w:rsidRDefault="00F04235">
            <w:pPr>
              <w:jc w:val="center"/>
              <w:rPr>
                <w:color w:val="000000"/>
                <w:sz w:val="20"/>
                <w:szCs w:val="20"/>
              </w:rPr>
            </w:pPr>
            <w:r>
              <w:rPr>
                <w:color w:val="000000"/>
                <w:sz w:val="20"/>
                <w:szCs w:val="20"/>
              </w:rPr>
              <w:t>-</w:t>
            </w:r>
          </w:p>
        </w:tc>
        <w:tc>
          <w:tcPr>
            <w:tcW w:w="567" w:type="dxa"/>
            <w:noWrap/>
            <w:vAlign w:val="center"/>
          </w:tcPr>
          <w:p w:rsidR="00F04235" w:rsidRDefault="00F04235">
            <w:pPr>
              <w:jc w:val="center"/>
              <w:rPr>
                <w:color w:val="000000"/>
                <w:sz w:val="20"/>
                <w:szCs w:val="20"/>
              </w:rPr>
            </w:pPr>
            <w:r>
              <w:rPr>
                <w:color w:val="000000"/>
                <w:sz w:val="20"/>
                <w:szCs w:val="20"/>
              </w:rPr>
              <w:t>-</w:t>
            </w:r>
          </w:p>
        </w:tc>
        <w:tc>
          <w:tcPr>
            <w:tcW w:w="558" w:type="dxa"/>
            <w:noWrap/>
            <w:vAlign w:val="center"/>
          </w:tcPr>
          <w:p w:rsidR="00F04235" w:rsidRDefault="00F04235">
            <w:pPr>
              <w:jc w:val="center"/>
              <w:rPr>
                <w:color w:val="000000"/>
                <w:sz w:val="20"/>
                <w:szCs w:val="20"/>
              </w:rPr>
            </w:pPr>
            <w:r>
              <w:rPr>
                <w:color w:val="000000"/>
                <w:sz w:val="20"/>
                <w:szCs w:val="20"/>
              </w:rPr>
              <w:t>-</w:t>
            </w:r>
          </w:p>
        </w:tc>
        <w:tc>
          <w:tcPr>
            <w:tcW w:w="576" w:type="dxa"/>
            <w:noWrap/>
            <w:vAlign w:val="center"/>
          </w:tcPr>
          <w:p w:rsidR="00F04235" w:rsidRDefault="00F04235">
            <w:pPr>
              <w:jc w:val="center"/>
              <w:rPr>
                <w:color w:val="000000"/>
                <w:sz w:val="20"/>
                <w:szCs w:val="20"/>
              </w:rPr>
            </w:pPr>
            <w:r>
              <w:rPr>
                <w:color w:val="000000"/>
                <w:sz w:val="20"/>
                <w:szCs w:val="20"/>
              </w:rPr>
              <w:t>-</w:t>
            </w:r>
          </w:p>
        </w:tc>
        <w:tc>
          <w:tcPr>
            <w:tcW w:w="727" w:type="dxa"/>
            <w:noWrap/>
            <w:vAlign w:val="center"/>
          </w:tcPr>
          <w:p w:rsidR="00F04235" w:rsidRDefault="00F04235">
            <w:pPr>
              <w:jc w:val="center"/>
              <w:rPr>
                <w:color w:val="000000"/>
                <w:sz w:val="20"/>
                <w:szCs w:val="20"/>
              </w:rPr>
            </w:pPr>
            <w:r>
              <w:rPr>
                <w:color w:val="000000"/>
                <w:sz w:val="20"/>
                <w:szCs w:val="20"/>
              </w:rPr>
              <w:t>-</w:t>
            </w:r>
          </w:p>
        </w:tc>
        <w:tc>
          <w:tcPr>
            <w:tcW w:w="605"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687" w:type="dxa"/>
            <w:vAlign w:val="center"/>
          </w:tcPr>
          <w:p w:rsidR="00F04235" w:rsidRDefault="00F04235">
            <w:pPr>
              <w:jc w:val="center"/>
              <w:rPr>
                <w:color w:val="000000"/>
                <w:sz w:val="20"/>
                <w:szCs w:val="20"/>
              </w:rPr>
            </w:pPr>
            <w:r>
              <w:rPr>
                <w:color w:val="000000"/>
                <w:sz w:val="20"/>
                <w:szCs w:val="20"/>
              </w:rPr>
              <w:t>-</w:t>
            </w:r>
          </w:p>
        </w:tc>
        <w:tc>
          <w:tcPr>
            <w:tcW w:w="446" w:type="dxa"/>
            <w:vAlign w:val="center"/>
          </w:tcPr>
          <w:p w:rsidR="00F04235" w:rsidRDefault="00F04235">
            <w:pPr>
              <w:jc w:val="center"/>
              <w:rPr>
                <w:color w:val="000000"/>
                <w:sz w:val="20"/>
                <w:szCs w:val="20"/>
              </w:rPr>
            </w:pPr>
            <w:r>
              <w:rPr>
                <w:color w:val="000000"/>
                <w:sz w:val="20"/>
                <w:szCs w:val="20"/>
              </w:rPr>
              <w:t>-</w:t>
            </w:r>
          </w:p>
        </w:tc>
        <w:tc>
          <w:tcPr>
            <w:tcW w:w="718" w:type="dxa"/>
            <w:vAlign w:val="center"/>
          </w:tcPr>
          <w:p w:rsidR="00F04235" w:rsidRDefault="00F04235">
            <w:pPr>
              <w:jc w:val="center"/>
              <w:rPr>
                <w:color w:val="000000"/>
                <w:sz w:val="20"/>
                <w:szCs w:val="20"/>
              </w:rPr>
            </w:pPr>
            <w:r>
              <w:rPr>
                <w:color w:val="000000"/>
                <w:sz w:val="20"/>
                <w:szCs w:val="20"/>
              </w:rPr>
              <w:t>-</w:t>
            </w:r>
          </w:p>
        </w:tc>
      </w:tr>
      <w:tr w:rsidR="005D2EB4" w:rsidRPr="00F5542B">
        <w:tc>
          <w:tcPr>
            <w:tcW w:w="4531" w:type="dxa"/>
            <w:gridSpan w:val="2"/>
            <w:vAlign w:val="center"/>
          </w:tcPr>
          <w:p w:rsidR="005D2EB4" w:rsidRPr="00F5542B" w:rsidRDefault="005D2EB4" w:rsidP="006650BF">
            <w:pPr>
              <w:jc w:val="both"/>
              <w:rPr>
                <w:sz w:val="20"/>
                <w:szCs w:val="20"/>
              </w:rPr>
            </w:pPr>
            <w:r w:rsidRPr="00F5542B">
              <w:rPr>
                <w:sz w:val="20"/>
                <w:szCs w:val="20"/>
              </w:rPr>
              <w:t>6. Куркинская сельская администрация</w:t>
            </w:r>
          </w:p>
        </w:tc>
        <w:tc>
          <w:tcPr>
            <w:tcW w:w="557" w:type="dxa"/>
            <w:vAlign w:val="center"/>
          </w:tcPr>
          <w:p w:rsidR="005D2EB4" w:rsidRPr="00F5542B" w:rsidRDefault="005D2EB4" w:rsidP="006650BF">
            <w:pPr>
              <w:jc w:val="center"/>
              <w:rPr>
                <w:sz w:val="20"/>
                <w:szCs w:val="20"/>
              </w:rPr>
            </w:pPr>
          </w:p>
        </w:tc>
        <w:tc>
          <w:tcPr>
            <w:tcW w:w="567" w:type="dxa"/>
            <w:vAlign w:val="center"/>
          </w:tcPr>
          <w:p w:rsidR="005D2EB4" w:rsidRPr="00F5542B" w:rsidRDefault="005D2EB4" w:rsidP="006650BF">
            <w:pPr>
              <w:jc w:val="center"/>
              <w:rPr>
                <w:sz w:val="20"/>
                <w:szCs w:val="20"/>
              </w:rPr>
            </w:pPr>
          </w:p>
        </w:tc>
        <w:tc>
          <w:tcPr>
            <w:tcW w:w="567" w:type="dxa"/>
            <w:vAlign w:val="center"/>
          </w:tcPr>
          <w:p w:rsidR="005D2EB4" w:rsidRPr="00F5542B" w:rsidRDefault="005D2EB4" w:rsidP="006650BF">
            <w:pPr>
              <w:jc w:val="center"/>
              <w:rPr>
                <w:sz w:val="20"/>
                <w:szCs w:val="20"/>
              </w:rPr>
            </w:pPr>
          </w:p>
        </w:tc>
        <w:tc>
          <w:tcPr>
            <w:tcW w:w="567" w:type="dxa"/>
            <w:vAlign w:val="center"/>
          </w:tcPr>
          <w:p w:rsidR="005D2EB4" w:rsidRPr="00F5542B" w:rsidRDefault="005D2EB4" w:rsidP="006650BF">
            <w:pPr>
              <w:jc w:val="center"/>
              <w:rPr>
                <w:sz w:val="20"/>
                <w:szCs w:val="20"/>
              </w:rPr>
            </w:pPr>
          </w:p>
        </w:tc>
        <w:tc>
          <w:tcPr>
            <w:tcW w:w="552" w:type="dxa"/>
            <w:vAlign w:val="center"/>
          </w:tcPr>
          <w:p w:rsidR="005D2EB4" w:rsidRPr="00F5542B" w:rsidRDefault="005D2EB4" w:rsidP="006650BF">
            <w:pPr>
              <w:jc w:val="center"/>
              <w:rPr>
                <w:sz w:val="20"/>
                <w:szCs w:val="20"/>
              </w:rPr>
            </w:pPr>
          </w:p>
        </w:tc>
        <w:tc>
          <w:tcPr>
            <w:tcW w:w="719" w:type="dxa"/>
            <w:noWrap/>
            <w:vAlign w:val="center"/>
          </w:tcPr>
          <w:p w:rsidR="005D2EB4" w:rsidRPr="00F5542B" w:rsidRDefault="005D2EB4" w:rsidP="006650BF">
            <w:pPr>
              <w:jc w:val="center"/>
              <w:rPr>
                <w:sz w:val="20"/>
                <w:szCs w:val="20"/>
              </w:rPr>
            </w:pPr>
          </w:p>
        </w:tc>
        <w:tc>
          <w:tcPr>
            <w:tcW w:w="548" w:type="dxa"/>
            <w:noWrap/>
            <w:vAlign w:val="center"/>
          </w:tcPr>
          <w:p w:rsidR="005D2EB4" w:rsidRPr="00F5542B" w:rsidRDefault="005D2EB4" w:rsidP="006650BF">
            <w:pPr>
              <w:jc w:val="center"/>
              <w:rPr>
                <w:sz w:val="20"/>
                <w:szCs w:val="20"/>
              </w:rPr>
            </w:pPr>
          </w:p>
        </w:tc>
        <w:tc>
          <w:tcPr>
            <w:tcW w:w="567" w:type="dxa"/>
            <w:noWrap/>
            <w:vAlign w:val="center"/>
          </w:tcPr>
          <w:p w:rsidR="005D2EB4" w:rsidRPr="00F5542B" w:rsidRDefault="005D2EB4" w:rsidP="006650BF">
            <w:pPr>
              <w:jc w:val="center"/>
              <w:rPr>
                <w:sz w:val="20"/>
                <w:szCs w:val="20"/>
              </w:rPr>
            </w:pPr>
          </w:p>
        </w:tc>
        <w:tc>
          <w:tcPr>
            <w:tcW w:w="567" w:type="dxa"/>
            <w:noWrap/>
            <w:vAlign w:val="center"/>
          </w:tcPr>
          <w:p w:rsidR="005D2EB4" w:rsidRPr="00F5542B" w:rsidRDefault="005D2EB4" w:rsidP="006650BF">
            <w:pPr>
              <w:jc w:val="center"/>
              <w:rPr>
                <w:sz w:val="20"/>
                <w:szCs w:val="20"/>
              </w:rPr>
            </w:pPr>
          </w:p>
        </w:tc>
        <w:tc>
          <w:tcPr>
            <w:tcW w:w="558" w:type="dxa"/>
            <w:noWrap/>
            <w:vAlign w:val="center"/>
          </w:tcPr>
          <w:p w:rsidR="005D2EB4" w:rsidRPr="00F5542B" w:rsidRDefault="005D2EB4" w:rsidP="006650BF">
            <w:pPr>
              <w:jc w:val="center"/>
              <w:rPr>
                <w:sz w:val="20"/>
                <w:szCs w:val="20"/>
              </w:rPr>
            </w:pPr>
          </w:p>
        </w:tc>
        <w:tc>
          <w:tcPr>
            <w:tcW w:w="576" w:type="dxa"/>
            <w:noWrap/>
            <w:vAlign w:val="center"/>
          </w:tcPr>
          <w:p w:rsidR="005D2EB4" w:rsidRPr="00F5542B" w:rsidRDefault="005D2EB4" w:rsidP="006650BF">
            <w:pPr>
              <w:jc w:val="center"/>
              <w:rPr>
                <w:sz w:val="20"/>
                <w:szCs w:val="20"/>
              </w:rPr>
            </w:pPr>
          </w:p>
        </w:tc>
        <w:tc>
          <w:tcPr>
            <w:tcW w:w="727" w:type="dxa"/>
            <w:noWrap/>
            <w:vAlign w:val="center"/>
          </w:tcPr>
          <w:p w:rsidR="005D2EB4" w:rsidRPr="00F5542B" w:rsidRDefault="005D2EB4" w:rsidP="006650BF">
            <w:pPr>
              <w:jc w:val="center"/>
              <w:rPr>
                <w:sz w:val="20"/>
                <w:szCs w:val="20"/>
              </w:rPr>
            </w:pPr>
          </w:p>
        </w:tc>
        <w:tc>
          <w:tcPr>
            <w:tcW w:w="605" w:type="dxa"/>
            <w:vAlign w:val="center"/>
          </w:tcPr>
          <w:p w:rsidR="005D2EB4" w:rsidRPr="00F5542B" w:rsidRDefault="005D2EB4" w:rsidP="006650BF">
            <w:pPr>
              <w:jc w:val="center"/>
              <w:rPr>
                <w:sz w:val="20"/>
                <w:szCs w:val="20"/>
              </w:rPr>
            </w:pPr>
          </w:p>
        </w:tc>
        <w:tc>
          <w:tcPr>
            <w:tcW w:w="567" w:type="dxa"/>
            <w:vAlign w:val="center"/>
          </w:tcPr>
          <w:p w:rsidR="005D2EB4" w:rsidRPr="00F5542B" w:rsidRDefault="005D2EB4" w:rsidP="006650BF">
            <w:pPr>
              <w:jc w:val="center"/>
              <w:rPr>
                <w:sz w:val="20"/>
                <w:szCs w:val="20"/>
              </w:rPr>
            </w:pPr>
          </w:p>
        </w:tc>
        <w:tc>
          <w:tcPr>
            <w:tcW w:w="567" w:type="dxa"/>
            <w:vAlign w:val="center"/>
          </w:tcPr>
          <w:p w:rsidR="005D2EB4" w:rsidRPr="00F5542B" w:rsidRDefault="005D2EB4" w:rsidP="006650BF">
            <w:pPr>
              <w:jc w:val="center"/>
              <w:rPr>
                <w:sz w:val="20"/>
                <w:szCs w:val="20"/>
              </w:rPr>
            </w:pPr>
          </w:p>
        </w:tc>
        <w:tc>
          <w:tcPr>
            <w:tcW w:w="687" w:type="dxa"/>
            <w:vAlign w:val="center"/>
          </w:tcPr>
          <w:p w:rsidR="005D2EB4" w:rsidRPr="00F5542B" w:rsidRDefault="005D2EB4" w:rsidP="006650BF">
            <w:pPr>
              <w:jc w:val="center"/>
              <w:rPr>
                <w:sz w:val="20"/>
                <w:szCs w:val="20"/>
              </w:rPr>
            </w:pPr>
          </w:p>
        </w:tc>
        <w:tc>
          <w:tcPr>
            <w:tcW w:w="446" w:type="dxa"/>
            <w:vAlign w:val="center"/>
          </w:tcPr>
          <w:p w:rsidR="005D2EB4" w:rsidRPr="00F5542B" w:rsidRDefault="005D2EB4" w:rsidP="006650BF">
            <w:pPr>
              <w:jc w:val="center"/>
              <w:rPr>
                <w:sz w:val="20"/>
                <w:szCs w:val="20"/>
              </w:rPr>
            </w:pPr>
          </w:p>
        </w:tc>
        <w:tc>
          <w:tcPr>
            <w:tcW w:w="718" w:type="dxa"/>
            <w:vAlign w:val="center"/>
          </w:tcPr>
          <w:p w:rsidR="005D2EB4" w:rsidRPr="00F5542B" w:rsidRDefault="005D2EB4" w:rsidP="006650BF">
            <w:pPr>
              <w:jc w:val="center"/>
              <w:rPr>
                <w:sz w:val="20"/>
                <w:szCs w:val="20"/>
              </w:rPr>
            </w:pPr>
          </w:p>
        </w:tc>
      </w:tr>
      <w:tr w:rsidR="00F04235" w:rsidRPr="00F5542B">
        <w:tc>
          <w:tcPr>
            <w:tcW w:w="540" w:type="dxa"/>
            <w:vAlign w:val="center"/>
          </w:tcPr>
          <w:p w:rsidR="00F04235" w:rsidRPr="00F5542B" w:rsidRDefault="00F04235" w:rsidP="006650BF">
            <w:pPr>
              <w:jc w:val="center"/>
              <w:rPr>
                <w:sz w:val="20"/>
                <w:szCs w:val="20"/>
              </w:rPr>
            </w:pPr>
            <w:r w:rsidRPr="00F5542B">
              <w:rPr>
                <w:sz w:val="20"/>
                <w:szCs w:val="20"/>
              </w:rPr>
              <w:t>18</w:t>
            </w:r>
          </w:p>
        </w:tc>
        <w:tc>
          <w:tcPr>
            <w:tcW w:w="3991" w:type="dxa"/>
            <w:vAlign w:val="center"/>
          </w:tcPr>
          <w:p w:rsidR="00F04235" w:rsidRPr="00F5542B" w:rsidRDefault="00F04235" w:rsidP="006650BF">
            <w:pPr>
              <w:jc w:val="both"/>
              <w:rPr>
                <w:sz w:val="20"/>
                <w:szCs w:val="20"/>
              </w:rPr>
            </w:pPr>
            <w:r w:rsidRPr="00F5542B">
              <w:rPr>
                <w:sz w:val="20"/>
                <w:szCs w:val="20"/>
              </w:rPr>
              <w:t>с. Курки</w:t>
            </w:r>
          </w:p>
        </w:tc>
        <w:tc>
          <w:tcPr>
            <w:tcW w:w="55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3</w:t>
            </w:r>
          </w:p>
        </w:tc>
        <w:tc>
          <w:tcPr>
            <w:tcW w:w="56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5</w:t>
            </w:r>
          </w:p>
        </w:tc>
        <w:tc>
          <w:tcPr>
            <w:tcW w:w="552" w:type="dxa"/>
            <w:vAlign w:val="center"/>
          </w:tcPr>
          <w:p w:rsidR="00F04235" w:rsidRDefault="00F04235">
            <w:pPr>
              <w:jc w:val="center"/>
              <w:rPr>
                <w:color w:val="000000"/>
                <w:sz w:val="20"/>
                <w:szCs w:val="20"/>
              </w:rPr>
            </w:pPr>
            <w:r>
              <w:rPr>
                <w:color w:val="000000"/>
                <w:sz w:val="20"/>
                <w:szCs w:val="20"/>
              </w:rPr>
              <w:t>-</w:t>
            </w:r>
          </w:p>
        </w:tc>
        <w:tc>
          <w:tcPr>
            <w:tcW w:w="719" w:type="dxa"/>
            <w:noWrap/>
            <w:vAlign w:val="center"/>
          </w:tcPr>
          <w:p w:rsidR="00F04235" w:rsidRDefault="00F04235">
            <w:pPr>
              <w:jc w:val="center"/>
              <w:rPr>
                <w:color w:val="000000"/>
                <w:sz w:val="20"/>
                <w:szCs w:val="20"/>
              </w:rPr>
            </w:pPr>
            <w:r>
              <w:rPr>
                <w:color w:val="000000"/>
                <w:sz w:val="20"/>
                <w:szCs w:val="20"/>
              </w:rPr>
              <w:t>8</w:t>
            </w:r>
          </w:p>
        </w:tc>
        <w:tc>
          <w:tcPr>
            <w:tcW w:w="548" w:type="dxa"/>
            <w:noWrap/>
            <w:vAlign w:val="center"/>
          </w:tcPr>
          <w:p w:rsidR="00F04235" w:rsidRDefault="00F04235">
            <w:pPr>
              <w:jc w:val="center"/>
              <w:rPr>
                <w:color w:val="000000"/>
                <w:sz w:val="20"/>
                <w:szCs w:val="20"/>
              </w:rPr>
            </w:pPr>
            <w:r>
              <w:rPr>
                <w:color w:val="000000"/>
                <w:sz w:val="20"/>
                <w:szCs w:val="20"/>
              </w:rPr>
              <w:t>-</w:t>
            </w:r>
          </w:p>
        </w:tc>
        <w:tc>
          <w:tcPr>
            <w:tcW w:w="567" w:type="dxa"/>
            <w:noWrap/>
            <w:vAlign w:val="center"/>
          </w:tcPr>
          <w:p w:rsidR="00F04235" w:rsidRDefault="00F04235">
            <w:pPr>
              <w:jc w:val="center"/>
              <w:rPr>
                <w:color w:val="000000"/>
                <w:sz w:val="20"/>
                <w:szCs w:val="20"/>
              </w:rPr>
            </w:pPr>
            <w:r>
              <w:rPr>
                <w:color w:val="000000"/>
                <w:sz w:val="20"/>
                <w:szCs w:val="20"/>
              </w:rPr>
              <w:t>2</w:t>
            </w:r>
          </w:p>
        </w:tc>
        <w:tc>
          <w:tcPr>
            <w:tcW w:w="567" w:type="dxa"/>
            <w:noWrap/>
            <w:vAlign w:val="center"/>
          </w:tcPr>
          <w:p w:rsidR="00F04235" w:rsidRDefault="00F04235">
            <w:pPr>
              <w:jc w:val="center"/>
              <w:rPr>
                <w:color w:val="000000"/>
                <w:sz w:val="20"/>
                <w:szCs w:val="20"/>
              </w:rPr>
            </w:pPr>
            <w:r>
              <w:rPr>
                <w:color w:val="000000"/>
                <w:sz w:val="20"/>
                <w:szCs w:val="20"/>
              </w:rPr>
              <w:t>-</w:t>
            </w:r>
          </w:p>
        </w:tc>
        <w:tc>
          <w:tcPr>
            <w:tcW w:w="558" w:type="dxa"/>
            <w:noWrap/>
            <w:vAlign w:val="center"/>
          </w:tcPr>
          <w:p w:rsidR="00F04235" w:rsidRDefault="00F04235">
            <w:pPr>
              <w:jc w:val="center"/>
              <w:rPr>
                <w:color w:val="000000"/>
                <w:sz w:val="20"/>
                <w:szCs w:val="20"/>
              </w:rPr>
            </w:pPr>
            <w:r>
              <w:rPr>
                <w:color w:val="000000"/>
                <w:sz w:val="20"/>
                <w:szCs w:val="20"/>
              </w:rPr>
              <w:t>1</w:t>
            </w:r>
          </w:p>
        </w:tc>
        <w:tc>
          <w:tcPr>
            <w:tcW w:w="576" w:type="dxa"/>
            <w:noWrap/>
            <w:vAlign w:val="center"/>
          </w:tcPr>
          <w:p w:rsidR="00F04235" w:rsidRDefault="00F04235">
            <w:pPr>
              <w:jc w:val="center"/>
              <w:rPr>
                <w:color w:val="000000"/>
                <w:sz w:val="20"/>
                <w:szCs w:val="20"/>
              </w:rPr>
            </w:pPr>
            <w:r>
              <w:rPr>
                <w:color w:val="000000"/>
                <w:sz w:val="20"/>
                <w:szCs w:val="20"/>
              </w:rPr>
              <w:t>-</w:t>
            </w:r>
          </w:p>
        </w:tc>
        <w:tc>
          <w:tcPr>
            <w:tcW w:w="727" w:type="dxa"/>
            <w:noWrap/>
            <w:vAlign w:val="center"/>
          </w:tcPr>
          <w:p w:rsidR="00F04235" w:rsidRDefault="00F04235">
            <w:pPr>
              <w:jc w:val="center"/>
              <w:rPr>
                <w:color w:val="000000"/>
                <w:sz w:val="20"/>
                <w:szCs w:val="20"/>
              </w:rPr>
            </w:pPr>
            <w:r>
              <w:rPr>
                <w:color w:val="000000"/>
                <w:sz w:val="20"/>
                <w:szCs w:val="20"/>
              </w:rPr>
              <w:t>3</w:t>
            </w:r>
          </w:p>
        </w:tc>
        <w:tc>
          <w:tcPr>
            <w:tcW w:w="605"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1</w:t>
            </w:r>
          </w:p>
        </w:tc>
        <w:tc>
          <w:tcPr>
            <w:tcW w:w="567" w:type="dxa"/>
            <w:vAlign w:val="center"/>
          </w:tcPr>
          <w:p w:rsidR="00F04235" w:rsidRDefault="00F04235">
            <w:pPr>
              <w:jc w:val="center"/>
              <w:rPr>
                <w:color w:val="000000"/>
                <w:sz w:val="20"/>
                <w:szCs w:val="20"/>
              </w:rPr>
            </w:pPr>
            <w:r>
              <w:rPr>
                <w:color w:val="000000"/>
                <w:sz w:val="20"/>
                <w:szCs w:val="20"/>
              </w:rPr>
              <w:t>-</w:t>
            </w:r>
          </w:p>
        </w:tc>
        <w:tc>
          <w:tcPr>
            <w:tcW w:w="687" w:type="dxa"/>
            <w:vAlign w:val="center"/>
          </w:tcPr>
          <w:p w:rsidR="00F04235" w:rsidRDefault="00F04235">
            <w:pPr>
              <w:jc w:val="center"/>
              <w:rPr>
                <w:color w:val="000000"/>
                <w:sz w:val="20"/>
                <w:szCs w:val="20"/>
              </w:rPr>
            </w:pPr>
            <w:r>
              <w:rPr>
                <w:color w:val="000000"/>
                <w:sz w:val="20"/>
                <w:szCs w:val="20"/>
              </w:rPr>
              <w:t>-</w:t>
            </w:r>
          </w:p>
        </w:tc>
        <w:tc>
          <w:tcPr>
            <w:tcW w:w="446" w:type="dxa"/>
            <w:vAlign w:val="center"/>
          </w:tcPr>
          <w:p w:rsidR="00F04235" w:rsidRDefault="00F04235">
            <w:pPr>
              <w:jc w:val="center"/>
              <w:rPr>
                <w:color w:val="000000"/>
                <w:sz w:val="20"/>
                <w:szCs w:val="20"/>
              </w:rPr>
            </w:pPr>
            <w:r>
              <w:rPr>
                <w:color w:val="000000"/>
                <w:sz w:val="20"/>
                <w:szCs w:val="20"/>
              </w:rPr>
              <w:t>-</w:t>
            </w:r>
          </w:p>
        </w:tc>
        <w:tc>
          <w:tcPr>
            <w:tcW w:w="718" w:type="dxa"/>
            <w:vAlign w:val="center"/>
          </w:tcPr>
          <w:p w:rsidR="00F04235" w:rsidRDefault="00F04235">
            <w:pPr>
              <w:jc w:val="center"/>
              <w:rPr>
                <w:color w:val="000000"/>
                <w:sz w:val="20"/>
                <w:szCs w:val="20"/>
              </w:rPr>
            </w:pPr>
            <w:r>
              <w:rPr>
                <w:color w:val="000000"/>
                <w:sz w:val="20"/>
                <w:szCs w:val="20"/>
              </w:rPr>
              <w:t>1</w:t>
            </w:r>
          </w:p>
        </w:tc>
      </w:tr>
      <w:tr w:rsidR="00F04235" w:rsidRPr="00F5542B">
        <w:tc>
          <w:tcPr>
            <w:tcW w:w="540" w:type="dxa"/>
            <w:vAlign w:val="center"/>
          </w:tcPr>
          <w:p w:rsidR="00F04235" w:rsidRPr="00F5542B" w:rsidRDefault="00F04235" w:rsidP="006650BF">
            <w:pPr>
              <w:jc w:val="center"/>
              <w:rPr>
                <w:sz w:val="20"/>
                <w:szCs w:val="20"/>
              </w:rPr>
            </w:pPr>
            <w:r w:rsidRPr="00F5542B">
              <w:rPr>
                <w:sz w:val="20"/>
                <w:szCs w:val="20"/>
              </w:rPr>
              <w:t>19</w:t>
            </w:r>
          </w:p>
        </w:tc>
        <w:tc>
          <w:tcPr>
            <w:tcW w:w="3991" w:type="dxa"/>
            <w:vAlign w:val="center"/>
          </w:tcPr>
          <w:p w:rsidR="00F04235" w:rsidRPr="00F5542B" w:rsidRDefault="00F04235" w:rsidP="006650BF">
            <w:pPr>
              <w:jc w:val="both"/>
              <w:rPr>
                <w:sz w:val="20"/>
                <w:szCs w:val="20"/>
              </w:rPr>
            </w:pPr>
            <w:r w:rsidRPr="00F5542B">
              <w:rPr>
                <w:sz w:val="20"/>
                <w:szCs w:val="20"/>
              </w:rPr>
              <w:t>д. Мараканово</w:t>
            </w:r>
          </w:p>
        </w:tc>
        <w:tc>
          <w:tcPr>
            <w:tcW w:w="55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552" w:type="dxa"/>
            <w:vAlign w:val="center"/>
          </w:tcPr>
          <w:p w:rsidR="00F04235" w:rsidRDefault="00F04235">
            <w:pPr>
              <w:jc w:val="center"/>
              <w:rPr>
                <w:color w:val="000000"/>
                <w:sz w:val="20"/>
                <w:szCs w:val="20"/>
              </w:rPr>
            </w:pPr>
            <w:r>
              <w:rPr>
                <w:color w:val="000000"/>
                <w:sz w:val="20"/>
                <w:szCs w:val="20"/>
              </w:rPr>
              <w:t>-</w:t>
            </w:r>
          </w:p>
        </w:tc>
        <w:tc>
          <w:tcPr>
            <w:tcW w:w="719" w:type="dxa"/>
            <w:noWrap/>
            <w:vAlign w:val="center"/>
          </w:tcPr>
          <w:p w:rsidR="00F04235" w:rsidRDefault="00F04235">
            <w:pPr>
              <w:jc w:val="center"/>
              <w:rPr>
                <w:color w:val="000000"/>
                <w:sz w:val="20"/>
                <w:szCs w:val="20"/>
              </w:rPr>
            </w:pPr>
            <w:r>
              <w:rPr>
                <w:color w:val="000000"/>
                <w:sz w:val="20"/>
                <w:szCs w:val="20"/>
              </w:rPr>
              <w:t>-</w:t>
            </w:r>
          </w:p>
        </w:tc>
        <w:tc>
          <w:tcPr>
            <w:tcW w:w="548" w:type="dxa"/>
            <w:noWrap/>
            <w:vAlign w:val="center"/>
          </w:tcPr>
          <w:p w:rsidR="00F04235" w:rsidRDefault="00F04235">
            <w:pPr>
              <w:jc w:val="center"/>
              <w:rPr>
                <w:color w:val="000000"/>
                <w:sz w:val="20"/>
                <w:szCs w:val="20"/>
              </w:rPr>
            </w:pPr>
            <w:r>
              <w:rPr>
                <w:color w:val="000000"/>
                <w:sz w:val="20"/>
                <w:szCs w:val="20"/>
              </w:rPr>
              <w:t>-</w:t>
            </w:r>
          </w:p>
        </w:tc>
        <w:tc>
          <w:tcPr>
            <w:tcW w:w="567" w:type="dxa"/>
            <w:noWrap/>
            <w:vAlign w:val="center"/>
          </w:tcPr>
          <w:p w:rsidR="00F04235" w:rsidRDefault="00F04235">
            <w:pPr>
              <w:jc w:val="center"/>
              <w:rPr>
                <w:color w:val="000000"/>
                <w:sz w:val="20"/>
                <w:szCs w:val="20"/>
              </w:rPr>
            </w:pPr>
            <w:r>
              <w:rPr>
                <w:color w:val="000000"/>
                <w:sz w:val="20"/>
                <w:szCs w:val="20"/>
              </w:rPr>
              <w:t>-</w:t>
            </w:r>
          </w:p>
        </w:tc>
        <w:tc>
          <w:tcPr>
            <w:tcW w:w="567" w:type="dxa"/>
            <w:noWrap/>
            <w:vAlign w:val="center"/>
          </w:tcPr>
          <w:p w:rsidR="00F04235" w:rsidRDefault="00F04235">
            <w:pPr>
              <w:jc w:val="center"/>
              <w:rPr>
                <w:color w:val="000000"/>
                <w:sz w:val="20"/>
                <w:szCs w:val="20"/>
              </w:rPr>
            </w:pPr>
            <w:r>
              <w:rPr>
                <w:color w:val="000000"/>
                <w:sz w:val="20"/>
                <w:szCs w:val="20"/>
              </w:rPr>
              <w:t>-</w:t>
            </w:r>
          </w:p>
        </w:tc>
        <w:tc>
          <w:tcPr>
            <w:tcW w:w="558" w:type="dxa"/>
            <w:noWrap/>
            <w:vAlign w:val="center"/>
          </w:tcPr>
          <w:p w:rsidR="00F04235" w:rsidRDefault="00F04235">
            <w:pPr>
              <w:jc w:val="center"/>
              <w:rPr>
                <w:color w:val="000000"/>
                <w:sz w:val="20"/>
                <w:szCs w:val="20"/>
              </w:rPr>
            </w:pPr>
            <w:r>
              <w:rPr>
                <w:color w:val="000000"/>
                <w:sz w:val="20"/>
                <w:szCs w:val="20"/>
              </w:rPr>
              <w:t>-</w:t>
            </w:r>
          </w:p>
        </w:tc>
        <w:tc>
          <w:tcPr>
            <w:tcW w:w="576" w:type="dxa"/>
            <w:noWrap/>
            <w:vAlign w:val="center"/>
          </w:tcPr>
          <w:p w:rsidR="00F04235" w:rsidRDefault="00F04235">
            <w:pPr>
              <w:jc w:val="center"/>
              <w:rPr>
                <w:color w:val="000000"/>
                <w:sz w:val="20"/>
                <w:szCs w:val="20"/>
              </w:rPr>
            </w:pPr>
            <w:r>
              <w:rPr>
                <w:color w:val="000000"/>
                <w:sz w:val="20"/>
                <w:szCs w:val="20"/>
              </w:rPr>
              <w:t>-</w:t>
            </w:r>
          </w:p>
        </w:tc>
        <w:tc>
          <w:tcPr>
            <w:tcW w:w="727" w:type="dxa"/>
            <w:noWrap/>
            <w:vAlign w:val="center"/>
          </w:tcPr>
          <w:p w:rsidR="00F04235" w:rsidRDefault="00F04235">
            <w:pPr>
              <w:jc w:val="center"/>
              <w:rPr>
                <w:color w:val="000000"/>
                <w:sz w:val="20"/>
                <w:szCs w:val="20"/>
              </w:rPr>
            </w:pPr>
            <w:r>
              <w:rPr>
                <w:color w:val="000000"/>
                <w:sz w:val="20"/>
                <w:szCs w:val="20"/>
              </w:rPr>
              <w:t>-</w:t>
            </w:r>
          </w:p>
        </w:tc>
        <w:tc>
          <w:tcPr>
            <w:tcW w:w="605"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687" w:type="dxa"/>
            <w:vAlign w:val="center"/>
          </w:tcPr>
          <w:p w:rsidR="00F04235" w:rsidRDefault="00F04235">
            <w:pPr>
              <w:jc w:val="center"/>
              <w:rPr>
                <w:color w:val="000000"/>
                <w:sz w:val="20"/>
                <w:szCs w:val="20"/>
              </w:rPr>
            </w:pPr>
            <w:r>
              <w:rPr>
                <w:color w:val="000000"/>
                <w:sz w:val="20"/>
                <w:szCs w:val="20"/>
              </w:rPr>
              <w:t>-</w:t>
            </w:r>
          </w:p>
        </w:tc>
        <w:tc>
          <w:tcPr>
            <w:tcW w:w="446" w:type="dxa"/>
            <w:vAlign w:val="center"/>
          </w:tcPr>
          <w:p w:rsidR="00F04235" w:rsidRDefault="00F04235">
            <w:pPr>
              <w:jc w:val="center"/>
              <w:rPr>
                <w:color w:val="000000"/>
                <w:sz w:val="20"/>
                <w:szCs w:val="20"/>
              </w:rPr>
            </w:pPr>
            <w:r>
              <w:rPr>
                <w:color w:val="000000"/>
                <w:sz w:val="20"/>
                <w:szCs w:val="20"/>
              </w:rPr>
              <w:t>-</w:t>
            </w:r>
          </w:p>
        </w:tc>
        <w:tc>
          <w:tcPr>
            <w:tcW w:w="718" w:type="dxa"/>
            <w:vAlign w:val="center"/>
          </w:tcPr>
          <w:p w:rsidR="00F04235" w:rsidRDefault="00F04235">
            <w:pPr>
              <w:jc w:val="center"/>
              <w:rPr>
                <w:color w:val="000000"/>
                <w:sz w:val="20"/>
                <w:szCs w:val="20"/>
              </w:rPr>
            </w:pPr>
            <w:r>
              <w:rPr>
                <w:color w:val="000000"/>
                <w:sz w:val="20"/>
                <w:szCs w:val="20"/>
              </w:rPr>
              <w:t>-</w:t>
            </w:r>
          </w:p>
        </w:tc>
      </w:tr>
      <w:tr w:rsidR="005D2EB4" w:rsidRPr="00F5542B">
        <w:tc>
          <w:tcPr>
            <w:tcW w:w="4531" w:type="dxa"/>
            <w:gridSpan w:val="2"/>
            <w:vAlign w:val="center"/>
          </w:tcPr>
          <w:p w:rsidR="005D2EB4" w:rsidRPr="00F5542B" w:rsidRDefault="005D2EB4" w:rsidP="006650BF">
            <w:pPr>
              <w:jc w:val="both"/>
              <w:rPr>
                <w:sz w:val="20"/>
                <w:szCs w:val="20"/>
              </w:rPr>
            </w:pPr>
            <w:r w:rsidRPr="00F5542B">
              <w:rPr>
                <w:sz w:val="20"/>
                <w:szCs w:val="20"/>
              </w:rPr>
              <w:t>7. Мало-Карзинская сельская администрация</w:t>
            </w:r>
          </w:p>
        </w:tc>
        <w:tc>
          <w:tcPr>
            <w:tcW w:w="557" w:type="dxa"/>
            <w:vAlign w:val="center"/>
          </w:tcPr>
          <w:p w:rsidR="005D2EB4" w:rsidRPr="00F5542B" w:rsidRDefault="005D2EB4" w:rsidP="006650BF">
            <w:pPr>
              <w:jc w:val="center"/>
              <w:rPr>
                <w:sz w:val="20"/>
                <w:szCs w:val="20"/>
              </w:rPr>
            </w:pPr>
          </w:p>
        </w:tc>
        <w:tc>
          <w:tcPr>
            <w:tcW w:w="567" w:type="dxa"/>
            <w:vAlign w:val="center"/>
          </w:tcPr>
          <w:p w:rsidR="005D2EB4" w:rsidRPr="00F5542B" w:rsidRDefault="005D2EB4" w:rsidP="006650BF">
            <w:pPr>
              <w:jc w:val="center"/>
              <w:rPr>
                <w:sz w:val="20"/>
                <w:szCs w:val="20"/>
              </w:rPr>
            </w:pPr>
          </w:p>
        </w:tc>
        <w:tc>
          <w:tcPr>
            <w:tcW w:w="567" w:type="dxa"/>
            <w:vAlign w:val="center"/>
          </w:tcPr>
          <w:p w:rsidR="005D2EB4" w:rsidRPr="00F5542B" w:rsidRDefault="005D2EB4" w:rsidP="006650BF">
            <w:pPr>
              <w:jc w:val="center"/>
              <w:rPr>
                <w:sz w:val="20"/>
                <w:szCs w:val="20"/>
              </w:rPr>
            </w:pPr>
          </w:p>
        </w:tc>
        <w:tc>
          <w:tcPr>
            <w:tcW w:w="567" w:type="dxa"/>
            <w:vAlign w:val="center"/>
          </w:tcPr>
          <w:p w:rsidR="005D2EB4" w:rsidRPr="00F5542B" w:rsidRDefault="005D2EB4" w:rsidP="006650BF">
            <w:pPr>
              <w:jc w:val="center"/>
              <w:rPr>
                <w:sz w:val="20"/>
                <w:szCs w:val="20"/>
              </w:rPr>
            </w:pPr>
          </w:p>
        </w:tc>
        <w:tc>
          <w:tcPr>
            <w:tcW w:w="552" w:type="dxa"/>
            <w:vAlign w:val="center"/>
          </w:tcPr>
          <w:p w:rsidR="005D2EB4" w:rsidRPr="00F5542B" w:rsidRDefault="005D2EB4" w:rsidP="006650BF">
            <w:pPr>
              <w:jc w:val="center"/>
              <w:rPr>
                <w:sz w:val="20"/>
                <w:szCs w:val="20"/>
              </w:rPr>
            </w:pPr>
          </w:p>
        </w:tc>
        <w:tc>
          <w:tcPr>
            <w:tcW w:w="719" w:type="dxa"/>
            <w:noWrap/>
            <w:vAlign w:val="center"/>
          </w:tcPr>
          <w:p w:rsidR="005D2EB4" w:rsidRPr="00F5542B" w:rsidRDefault="005D2EB4" w:rsidP="006650BF">
            <w:pPr>
              <w:jc w:val="center"/>
              <w:rPr>
                <w:sz w:val="20"/>
                <w:szCs w:val="20"/>
              </w:rPr>
            </w:pPr>
          </w:p>
        </w:tc>
        <w:tc>
          <w:tcPr>
            <w:tcW w:w="548" w:type="dxa"/>
            <w:noWrap/>
            <w:vAlign w:val="center"/>
          </w:tcPr>
          <w:p w:rsidR="005D2EB4" w:rsidRPr="00F5542B" w:rsidRDefault="005D2EB4" w:rsidP="006650BF">
            <w:pPr>
              <w:jc w:val="center"/>
              <w:rPr>
                <w:sz w:val="20"/>
                <w:szCs w:val="20"/>
              </w:rPr>
            </w:pPr>
          </w:p>
        </w:tc>
        <w:tc>
          <w:tcPr>
            <w:tcW w:w="567" w:type="dxa"/>
            <w:noWrap/>
            <w:vAlign w:val="center"/>
          </w:tcPr>
          <w:p w:rsidR="005D2EB4" w:rsidRPr="00F5542B" w:rsidRDefault="005D2EB4" w:rsidP="006650BF">
            <w:pPr>
              <w:jc w:val="center"/>
              <w:rPr>
                <w:sz w:val="20"/>
                <w:szCs w:val="20"/>
              </w:rPr>
            </w:pPr>
          </w:p>
        </w:tc>
        <w:tc>
          <w:tcPr>
            <w:tcW w:w="567" w:type="dxa"/>
            <w:noWrap/>
            <w:vAlign w:val="center"/>
          </w:tcPr>
          <w:p w:rsidR="005D2EB4" w:rsidRPr="00F5542B" w:rsidRDefault="005D2EB4" w:rsidP="006650BF">
            <w:pPr>
              <w:jc w:val="center"/>
              <w:rPr>
                <w:sz w:val="20"/>
                <w:szCs w:val="20"/>
              </w:rPr>
            </w:pPr>
          </w:p>
        </w:tc>
        <w:tc>
          <w:tcPr>
            <w:tcW w:w="558" w:type="dxa"/>
            <w:noWrap/>
            <w:vAlign w:val="center"/>
          </w:tcPr>
          <w:p w:rsidR="005D2EB4" w:rsidRPr="00F5542B" w:rsidRDefault="005D2EB4" w:rsidP="006650BF">
            <w:pPr>
              <w:jc w:val="center"/>
              <w:rPr>
                <w:sz w:val="20"/>
                <w:szCs w:val="20"/>
              </w:rPr>
            </w:pPr>
          </w:p>
        </w:tc>
        <w:tc>
          <w:tcPr>
            <w:tcW w:w="576" w:type="dxa"/>
            <w:noWrap/>
            <w:vAlign w:val="center"/>
          </w:tcPr>
          <w:p w:rsidR="005D2EB4" w:rsidRPr="00F5542B" w:rsidRDefault="005D2EB4" w:rsidP="006650BF">
            <w:pPr>
              <w:jc w:val="center"/>
              <w:rPr>
                <w:sz w:val="20"/>
                <w:szCs w:val="20"/>
              </w:rPr>
            </w:pPr>
          </w:p>
        </w:tc>
        <w:tc>
          <w:tcPr>
            <w:tcW w:w="727" w:type="dxa"/>
            <w:noWrap/>
            <w:vAlign w:val="center"/>
          </w:tcPr>
          <w:p w:rsidR="005D2EB4" w:rsidRPr="00F5542B" w:rsidRDefault="005D2EB4" w:rsidP="006650BF">
            <w:pPr>
              <w:jc w:val="center"/>
              <w:rPr>
                <w:sz w:val="20"/>
                <w:szCs w:val="20"/>
              </w:rPr>
            </w:pPr>
          </w:p>
        </w:tc>
        <w:tc>
          <w:tcPr>
            <w:tcW w:w="605" w:type="dxa"/>
            <w:vAlign w:val="center"/>
          </w:tcPr>
          <w:p w:rsidR="005D2EB4" w:rsidRPr="00F5542B" w:rsidRDefault="005D2EB4" w:rsidP="006650BF">
            <w:pPr>
              <w:jc w:val="center"/>
              <w:rPr>
                <w:sz w:val="20"/>
                <w:szCs w:val="20"/>
              </w:rPr>
            </w:pPr>
          </w:p>
        </w:tc>
        <w:tc>
          <w:tcPr>
            <w:tcW w:w="567" w:type="dxa"/>
            <w:vAlign w:val="center"/>
          </w:tcPr>
          <w:p w:rsidR="005D2EB4" w:rsidRPr="00F5542B" w:rsidRDefault="005D2EB4" w:rsidP="006650BF">
            <w:pPr>
              <w:jc w:val="center"/>
              <w:rPr>
                <w:sz w:val="20"/>
                <w:szCs w:val="20"/>
              </w:rPr>
            </w:pPr>
          </w:p>
        </w:tc>
        <w:tc>
          <w:tcPr>
            <w:tcW w:w="567" w:type="dxa"/>
            <w:vAlign w:val="center"/>
          </w:tcPr>
          <w:p w:rsidR="005D2EB4" w:rsidRPr="00F5542B" w:rsidRDefault="005D2EB4" w:rsidP="006650BF">
            <w:pPr>
              <w:jc w:val="center"/>
              <w:rPr>
                <w:sz w:val="20"/>
                <w:szCs w:val="20"/>
              </w:rPr>
            </w:pPr>
          </w:p>
        </w:tc>
        <w:tc>
          <w:tcPr>
            <w:tcW w:w="687" w:type="dxa"/>
            <w:vAlign w:val="center"/>
          </w:tcPr>
          <w:p w:rsidR="005D2EB4" w:rsidRPr="00F5542B" w:rsidRDefault="005D2EB4" w:rsidP="006650BF">
            <w:pPr>
              <w:jc w:val="center"/>
              <w:rPr>
                <w:sz w:val="20"/>
                <w:szCs w:val="20"/>
              </w:rPr>
            </w:pPr>
          </w:p>
        </w:tc>
        <w:tc>
          <w:tcPr>
            <w:tcW w:w="446" w:type="dxa"/>
            <w:vAlign w:val="center"/>
          </w:tcPr>
          <w:p w:rsidR="005D2EB4" w:rsidRPr="00F5542B" w:rsidRDefault="005D2EB4" w:rsidP="006650BF">
            <w:pPr>
              <w:jc w:val="center"/>
              <w:rPr>
                <w:sz w:val="20"/>
                <w:szCs w:val="20"/>
              </w:rPr>
            </w:pPr>
          </w:p>
        </w:tc>
        <w:tc>
          <w:tcPr>
            <w:tcW w:w="718" w:type="dxa"/>
            <w:vAlign w:val="center"/>
          </w:tcPr>
          <w:p w:rsidR="005D2EB4" w:rsidRPr="00F5542B" w:rsidRDefault="005D2EB4" w:rsidP="006650BF">
            <w:pPr>
              <w:jc w:val="center"/>
              <w:rPr>
                <w:sz w:val="20"/>
                <w:szCs w:val="20"/>
              </w:rPr>
            </w:pPr>
          </w:p>
        </w:tc>
      </w:tr>
      <w:tr w:rsidR="00F04235" w:rsidRPr="00F5542B">
        <w:tc>
          <w:tcPr>
            <w:tcW w:w="540" w:type="dxa"/>
            <w:vAlign w:val="center"/>
          </w:tcPr>
          <w:p w:rsidR="00F04235" w:rsidRPr="00F5542B" w:rsidRDefault="00F04235" w:rsidP="006650BF">
            <w:pPr>
              <w:jc w:val="center"/>
              <w:rPr>
                <w:sz w:val="20"/>
                <w:szCs w:val="20"/>
              </w:rPr>
            </w:pPr>
            <w:r w:rsidRPr="00F5542B">
              <w:rPr>
                <w:sz w:val="20"/>
                <w:szCs w:val="20"/>
              </w:rPr>
              <w:t>20</w:t>
            </w:r>
          </w:p>
        </w:tc>
        <w:tc>
          <w:tcPr>
            <w:tcW w:w="3991" w:type="dxa"/>
            <w:vAlign w:val="center"/>
          </w:tcPr>
          <w:p w:rsidR="00F04235" w:rsidRPr="00F5542B" w:rsidRDefault="00F04235" w:rsidP="006650BF">
            <w:pPr>
              <w:jc w:val="both"/>
              <w:rPr>
                <w:sz w:val="20"/>
                <w:szCs w:val="20"/>
              </w:rPr>
            </w:pPr>
            <w:r w:rsidRPr="00F5542B">
              <w:rPr>
                <w:sz w:val="20"/>
                <w:szCs w:val="20"/>
              </w:rPr>
              <w:t>д. Малые Карзи</w:t>
            </w:r>
          </w:p>
        </w:tc>
        <w:tc>
          <w:tcPr>
            <w:tcW w:w="55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2</w:t>
            </w:r>
          </w:p>
        </w:tc>
        <w:tc>
          <w:tcPr>
            <w:tcW w:w="567" w:type="dxa"/>
            <w:vAlign w:val="center"/>
          </w:tcPr>
          <w:p w:rsidR="00F04235" w:rsidRDefault="00F04235">
            <w:pPr>
              <w:jc w:val="center"/>
              <w:rPr>
                <w:color w:val="000000"/>
                <w:sz w:val="20"/>
                <w:szCs w:val="20"/>
              </w:rPr>
            </w:pPr>
            <w:r>
              <w:rPr>
                <w:color w:val="000000"/>
                <w:sz w:val="20"/>
                <w:szCs w:val="20"/>
              </w:rPr>
              <w:t>7</w:t>
            </w:r>
          </w:p>
        </w:tc>
        <w:tc>
          <w:tcPr>
            <w:tcW w:w="567" w:type="dxa"/>
            <w:vAlign w:val="center"/>
          </w:tcPr>
          <w:p w:rsidR="00F04235" w:rsidRDefault="00F04235">
            <w:pPr>
              <w:jc w:val="center"/>
              <w:rPr>
                <w:color w:val="000000"/>
                <w:sz w:val="20"/>
                <w:szCs w:val="20"/>
              </w:rPr>
            </w:pPr>
            <w:r>
              <w:rPr>
                <w:color w:val="000000"/>
                <w:sz w:val="20"/>
                <w:szCs w:val="20"/>
              </w:rPr>
              <w:t>-</w:t>
            </w:r>
          </w:p>
        </w:tc>
        <w:tc>
          <w:tcPr>
            <w:tcW w:w="552" w:type="dxa"/>
            <w:vAlign w:val="center"/>
          </w:tcPr>
          <w:p w:rsidR="00F04235" w:rsidRDefault="00F04235">
            <w:pPr>
              <w:jc w:val="center"/>
              <w:rPr>
                <w:color w:val="000000"/>
                <w:sz w:val="20"/>
                <w:szCs w:val="20"/>
              </w:rPr>
            </w:pPr>
            <w:r>
              <w:rPr>
                <w:color w:val="000000"/>
                <w:sz w:val="20"/>
                <w:szCs w:val="20"/>
              </w:rPr>
              <w:t>-</w:t>
            </w:r>
          </w:p>
        </w:tc>
        <w:tc>
          <w:tcPr>
            <w:tcW w:w="719" w:type="dxa"/>
            <w:noWrap/>
            <w:vAlign w:val="center"/>
          </w:tcPr>
          <w:p w:rsidR="00F04235" w:rsidRDefault="00F04235">
            <w:pPr>
              <w:jc w:val="center"/>
              <w:rPr>
                <w:color w:val="000000"/>
                <w:sz w:val="20"/>
                <w:szCs w:val="20"/>
              </w:rPr>
            </w:pPr>
            <w:r>
              <w:rPr>
                <w:color w:val="000000"/>
                <w:sz w:val="20"/>
                <w:szCs w:val="20"/>
              </w:rPr>
              <w:t>9</w:t>
            </w:r>
          </w:p>
        </w:tc>
        <w:tc>
          <w:tcPr>
            <w:tcW w:w="548" w:type="dxa"/>
            <w:noWrap/>
            <w:vAlign w:val="center"/>
          </w:tcPr>
          <w:p w:rsidR="00F04235" w:rsidRDefault="00F04235">
            <w:pPr>
              <w:jc w:val="center"/>
              <w:rPr>
                <w:color w:val="000000"/>
                <w:sz w:val="20"/>
                <w:szCs w:val="20"/>
              </w:rPr>
            </w:pPr>
            <w:r>
              <w:rPr>
                <w:color w:val="000000"/>
                <w:sz w:val="20"/>
                <w:szCs w:val="20"/>
              </w:rPr>
              <w:t>-</w:t>
            </w:r>
          </w:p>
        </w:tc>
        <w:tc>
          <w:tcPr>
            <w:tcW w:w="567" w:type="dxa"/>
            <w:noWrap/>
            <w:vAlign w:val="center"/>
          </w:tcPr>
          <w:p w:rsidR="00F04235" w:rsidRDefault="00F04235">
            <w:pPr>
              <w:jc w:val="center"/>
              <w:rPr>
                <w:color w:val="000000"/>
                <w:sz w:val="20"/>
                <w:szCs w:val="20"/>
              </w:rPr>
            </w:pPr>
            <w:r>
              <w:rPr>
                <w:color w:val="000000"/>
                <w:sz w:val="20"/>
                <w:szCs w:val="20"/>
              </w:rPr>
              <w:t>2</w:t>
            </w:r>
          </w:p>
        </w:tc>
        <w:tc>
          <w:tcPr>
            <w:tcW w:w="567" w:type="dxa"/>
            <w:noWrap/>
            <w:vAlign w:val="center"/>
          </w:tcPr>
          <w:p w:rsidR="00F04235" w:rsidRDefault="00F04235">
            <w:pPr>
              <w:jc w:val="center"/>
              <w:rPr>
                <w:color w:val="000000"/>
                <w:sz w:val="20"/>
                <w:szCs w:val="20"/>
              </w:rPr>
            </w:pPr>
            <w:r>
              <w:rPr>
                <w:color w:val="000000"/>
                <w:sz w:val="20"/>
                <w:szCs w:val="20"/>
              </w:rPr>
              <w:t>-</w:t>
            </w:r>
          </w:p>
        </w:tc>
        <w:tc>
          <w:tcPr>
            <w:tcW w:w="558" w:type="dxa"/>
            <w:noWrap/>
            <w:vAlign w:val="center"/>
          </w:tcPr>
          <w:p w:rsidR="00F04235" w:rsidRDefault="00F04235">
            <w:pPr>
              <w:jc w:val="center"/>
              <w:rPr>
                <w:color w:val="000000"/>
                <w:sz w:val="20"/>
                <w:szCs w:val="20"/>
              </w:rPr>
            </w:pPr>
            <w:r>
              <w:rPr>
                <w:color w:val="000000"/>
                <w:sz w:val="20"/>
                <w:szCs w:val="20"/>
              </w:rPr>
              <w:t>-</w:t>
            </w:r>
          </w:p>
        </w:tc>
        <w:tc>
          <w:tcPr>
            <w:tcW w:w="576" w:type="dxa"/>
            <w:noWrap/>
            <w:vAlign w:val="center"/>
          </w:tcPr>
          <w:p w:rsidR="00F04235" w:rsidRDefault="00F04235">
            <w:pPr>
              <w:jc w:val="center"/>
              <w:rPr>
                <w:color w:val="000000"/>
                <w:sz w:val="20"/>
                <w:szCs w:val="20"/>
              </w:rPr>
            </w:pPr>
            <w:r>
              <w:rPr>
                <w:color w:val="000000"/>
                <w:sz w:val="20"/>
                <w:szCs w:val="20"/>
              </w:rPr>
              <w:t>-</w:t>
            </w:r>
          </w:p>
        </w:tc>
        <w:tc>
          <w:tcPr>
            <w:tcW w:w="727" w:type="dxa"/>
            <w:noWrap/>
            <w:vAlign w:val="center"/>
          </w:tcPr>
          <w:p w:rsidR="00F04235" w:rsidRDefault="00F04235">
            <w:pPr>
              <w:jc w:val="center"/>
              <w:rPr>
                <w:color w:val="000000"/>
                <w:sz w:val="20"/>
                <w:szCs w:val="20"/>
              </w:rPr>
            </w:pPr>
            <w:r>
              <w:rPr>
                <w:color w:val="000000"/>
                <w:sz w:val="20"/>
                <w:szCs w:val="20"/>
              </w:rPr>
              <w:t>2</w:t>
            </w:r>
          </w:p>
        </w:tc>
        <w:tc>
          <w:tcPr>
            <w:tcW w:w="605"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687" w:type="dxa"/>
            <w:vAlign w:val="center"/>
          </w:tcPr>
          <w:p w:rsidR="00F04235" w:rsidRDefault="00F04235">
            <w:pPr>
              <w:jc w:val="center"/>
              <w:rPr>
                <w:color w:val="000000"/>
                <w:sz w:val="20"/>
                <w:szCs w:val="20"/>
              </w:rPr>
            </w:pPr>
            <w:r>
              <w:rPr>
                <w:color w:val="000000"/>
                <w:sz w:val="20"/>
                <w:szCs w:val="20"/>
              </w:rPr>
              <w:t>-</w:t>
            </w:r>
          </w:p>
        </w:tc>
        <w:tc>
          <w:tcPr>
            <w:tcW w:w="446" w:type="dxa"/>
            <w:vAlign w:val="center"/>
          </w:tcPr>
          <w:p w:rsidR="00F04235" w:rsidRDefault="00F04235">
            <w:pPr>
              <w:jc w:val="center"/>
              <w:rPr>
                <w:color w:val="000000"/>
                <w:sz w:val="20"/>
                <w:szCs w:val="20"/>
              </w:rPr>
            </w:pPr>
            <w:r>
              <w:rPr>
                <w:color w:val="000000"/>
                <w:sz w:val="20"/>
                <w:szCs w:val="20"/>
              </w:rPr>
              <w:t>-</w:t>
            </w:r>
          </w:p>
        </w:tc>
        <w:tc>
          <w:tcPr>
            <w:tcW w:w="718" w:type="dxa"/>
            <w:vAlign w:val="center"/>
          </w:tcPr>
          <w:p w:rsidR="00F04235" w:rsidRDefault="00F04235">
            <w:pPr>
              <w:jc w:val="center"/>
              <w:rPr>
                <w:color w:val="000000"/>
                <w:sz w:val="20"/>
                <w:szCs w:val="20"/>
              </w:rPr>
            </w:pPr>
            <w:r>
              <w:rPr>
                <w:color w:val="000000"/>
                <w:sz w:val="20"/>
                <w:szCs w:val="20"/>
              </w:rPr>
              <w:t>-</w:t>
            </w:r>
          </w:p>
        </w:tc>
      </w:tr>
      <w:tr w:rsidR="00F04235" w:rsidRPr="00F5542B">
        <w:tc>
          <w:tcPr>
            <w:tcW w:w="540" w:type="dxa"/>
            <w:vAlign w:val="center"/>
          </w:tcPr>
          <w:p w:rsidR="00F04235" w:rsidRPr="00F5542B" w:rsidRDefault="00F04235" w:rsidP="006650BF">
            <w:pPr>
              <w:jc w:val="center"/>
              <w:rPr>
                <w:sz w:val="20"/>
                <w:szCs w:val="20"/>
              </w:rPr>
            </w:pPr>
            <w:r w:rsidRPr="00F5542B">
              <w:rPr>
                <w:sz w:val="20"/>
                <w:szCs w:val="20"/>
              </w:rPr>
              <w:t>21</w:t>
            </w:r>
          </w:p>
        </w:tc>
        <w:tc>
          <w:tcPr>
            <w:tcW w:w="3991" w:type="dxa"/>
            <w:vAlign w:val="center"/>
          </w:tcPr>
          <w:p w:rsidR="00F04235" w:rsidRPr="00F5542B" w:rsidRDefault="00F04235" w:rsidP="006650BF">
            <w:pPr>
              <w:jc w:val="both"/>
              <w:rPr>
                <w:sz w:val="20"/>
                <w:szCs w:val="20"/>
              </w:rPr>
            </w:pPr>
            <w:r w:rsidRPr="00F5542B">
              <w:rPr>
                <w:sz w:val="20"/>
                <w:szCs w:val="20"/>
              </w:rPr>
              <w:t>д. Байбулда</w:t>
            </w:r>
          </w:p>
        </w:tc>
        <w:tc>
          <w:tcPr>
            <w:tcW w:w="557" w:type="dxa"/>
            <w:vAlign w:val="center"/>
          </w:tcPr>
          <w:p w:rsidR="00F04235" w:rsidRDefault="00F04235">
            <w:pPr>
              <w:jc w:val="center"/>
              <w:rPr>
                <w:color w:val="000000"/>
                <w:sz w:val="20"/>
                <w:szCs w:val="20"/>
              </w:rPr>
            </w:pPr>
            <w:r>
              <w:rPr>
                <w:color w:val="000000"/>
                <w:sz w:val="20"/>
                <w:szCs w:val="20"/>
              </w:rPr>
              <w:t>1</w:t>
            </w:r>
          </w:p>
        </w:tc>
        <w:tc>
          <w:tcPr>
            <w:tcW w:w="56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2</w:t>
            </w:r>
          </w:p>
        </w:tc>
        <w:tc>
          <w:tcPr>
            <w:tcW w:w="567" w:type="dxa"/>
            <w:vAlign w:val="center"/>
          </w:tcPr>
          <w:p w:rsidR="00F04235" w:rsidRDefault="00F04235">
            <w:pPr>
              <w:jc w:val="center"/>
              <w:rPr>
                <w:color w:val="000000"/>
                <w:sz w:val="20"/>
                <w:szCs w:val="20"/>
              </w:rPr>
            </w:pPr>
            <w:r>
              <w:rPr>
                <w:color w:val="000000"/>
                <w:sz w:val="20"/>
                <w:szCs w:val="20"/>
              </w:rPr>
              <w:t>-</w:t>
            </w:r>
          </w:p>
        </w:tc>
        <w:tc>
          <w:tcPr>
            <w:tcW w:w="552" w:type="dxa"/>
            <w:vAlign w:val="center"/>
          </w:tcPr>
          <w:p w:rsidR="00F04235" w:rsidRDefault="00F04235">
            <w:pPr>
              <w:jc w:val="center"/>
              <w:rPr>
                <w:color w:val="000000"/>
                <w:sz w:val="20"/>
                <w:szCs w:val="20"/>
              </w:rPr>
            </w:pPr>
            <w:r>
              <w:rPr>
                <w:color w:val="000000"/>
                <w:sz w:val="20"/>
                <w:szCs w:val="20"/>
              </w:rPr>
              <w:t>-</w:t>
            </w:r>
          </w:p>
        </w:tc>
        <w:tc>
          <w:tcPr>
            <w:tcW w:w="719" w:type="dxa"/>
            <w:noWrap/>
            <w:vAlign w:val="center"/>
          </w:tcPr>
          <w:p w:rsidR="00F04235" w:rsidRDefault="00F04235">
            <w:pPr>
              <w:jc w:val="center"/>
              <w:rPr>
                <w:color w:val="000000"/>
                <w:sz w:val="20"/>
                <w:szCs w:val="20"/>
              </w:rPr>
            </w:pPr>
            <w:r>
              <w:rPr>
                <w:color w:val="000000"/>
                <w:sz w:val="20"/>
                <w:szCs w:val="20"/>
              </w:rPr>
              <w:t>3</w:t>
            </w:r>
          </w:p>
        </w:tc>
        <w:tc>
          <w:tcPr>
            <w:tcW w:w="548" w:type="dxa"/>
            <w:noWrap/>
            <w:vAlign w:val="center"/>
          </w:tcPr>
          <w:p w:rsidR="00F04235" w:rsidRDefault="00F04235">
            <w:pPr>
              <w:jc w:val="center"/>
              <w:rPr>
                <w:color w:val="000000"/>
                <w:sz w:val="20"/>
                <w:szCs w:val="20"/>
              </w:rPr>
            </w:pPr>
            <w:r>
              <w:rPr>
                <w:color w:val="000000"/>
                <w:sz w:val="20"/>
                <w:szCs w:val="20"/>
              </w:rPr>
              <w:t>1</w:t>
            </w:r>
          </w:p>
        </w:tc>
        <w:tc>
          <w:tcPr>
            <w:tcW w:w="567" w:type="dxa"/>
            <w:noWrap/>
            <w:vAlign w:val="center"/>
          </w:tcPr>
          <w:p w:rsidR="00F04235" w:rsidRDefault="00F04235">
            <w:pPr>
              <w:jc w:val="center"/>
              <w:rPr>
                <w:color w:val="000000"/>
                <w:sz w:val="20"/>
                <w:szCs w:val="20"/>
              </w:rPr>
            </w:pPr>
            <w:r>
              <w:rPr>
                <w:color w:val="000000"/>
                <w:sz w:val="20"/>
                <w:szCs w:val="20"/>
              </w:rPr>
              <w:t>-</w:t>
            </w:r>
          </w:p>
        </w:tc>
        <w:tc>
          <w:tcPr>
            <w:tcW w:w="567" w:type="dxa"/>
            <w:noWrap/>
            <w:vAlign w:val="center"/>
          </w:tcPr>
          <w:p w:rsidR="00F04235" w:rsidRDefault="00F04235">
            <w:pPr>
              <w:jc w:val="center"/>
              <w:rPr>
                <w:color w:val="000000"/>
                <w:sz w:val="20"/>
                <w:szCs w:val="20"/>
              </w:rPr>
            </w:pPr>
            <w:r>
              <w:rPr>
                <w:color w:val="000000"/>
                <w:sz w:val="20"/>
                <w:szCs w:val="20"/>
              </w:rPr>
              <w:t>2</w:t>
            </w:r>
          </w:p>
        </w:tc>
        <w:tc>
          <w:tcPr>
            <w:tcW w:w="558" w:type="dxa"/>
            <w:noWrap/>
            <w:vAlign w:val="center"/>
          </w:tcPr>
          <w:p w:rsidR="00F04235" w:rsidRDefault="00F04235">
            <w:pPr>
              <w:jc w:val="center"/>
              <w:rPr>
                <w:color w:val="000000"/>
                <w:sz w:val="20"/>
                <w:szCs w:val="20"/>
              </w:rPr>
            </w:pPr>
            <w:r>
              <w:rPr>
                <w:color w:val="000000"/>
                <w:sz w:val="20"/>
                <w:szCs w:val="20"/>
              </w:rPr>
              <w:t>-</w:t>
            </w:r>
          </w:p>
        </w:tc>
        <w:tc>
          <w:tcPr>
            <w:tcW w:w="576" w:type="dxa"/>
            <w:noWrap/>
            <w:vAlign w:val="center"/>
          </w:tcPr>
          <w:p w:rsidR="00F04235" w:rsidRDefault="00F04235">
            <w:pPr>
              <w:jc w:val="center"/>
              <w:rPr>
                <w:color w:val="000000"/>
                <w:sz w:val="20"/>
                <w:szCs w:val="20"/>
              </w:rPr>
            </w:pPr>
            <w:r>
              <w:rPr>
                <w:color w:val="000000"/>
                <w:sz w:val="20"/>
                <w:szCs w:val="20"/>
              </w:rPr>
              <w:t>-</w:t>
            </w:r>
          </w:p>
        </w:tc>
        <w:tc>
          <w:tcPr>
            <w:tcW w:w="727" w:type="dxa"/>
            <w:noWrap/>
            <w:vAlign w:val="center"/>
          </w:tcPr>
          <w:p w:rsidR="00F04235" w:rsidRDefault="00F04235">
            <w:pPr>
              <w:jc w:val="center"/>
              <w:rPr>
                <w:color w:val="000000"/>
                <w:sz w:val="20"/>
                <w:szCs w:val="20"/>
              </w:rPr>
            </w:pPr>
            <w:r>
              <w:rPr>
                <w:color w:val="000000"/>
                <w:sz w:val="20"/>
                <w:szCs w:val="20"/>
              </w:rPr>
              <w:t>3</w:t>
            </w:r>
          </w:p>
        </w:tc>
        <w:tc>
          <w:tcPr>
            <w:tcW w:w="605"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687" w:type="dxa"/>
            <w:vAlign w:val="center"/>
          </w:tcPr>
          <w:p w:rsidR="00F04235" w:rsidRDefault="00F04235">
            <w:pPr>
              <w:jc w:val="center"/>
              <w:rPr>
                <w:color w:val="000000"/>
                <w:sz w:val="20"/>
                <w:szCs w:val="20"/>
              </w:rPr>
            </w:pPr>
            <w:r>
              <w:rPr>
                <w:color w:val="000000"/>
                <w:sz w:val="20"/>
                <w:szCs w:val="20"/>
              </w:rPr>
              <w:t>-</w:t>
            </w:r>
          </w:p>
        </w:tc>
        <w:tc>
          <w:tcPr>
            <w:tcW w:w="446" w:type="dxa"/>
            <w:vAlign w:val="center"/>
          </w:tcPr>
          <w:p w:rsidR="00F04235" w:rsidRDefault="00F04235">
            <w:pPr>
              <w:jc w:val="center"/>
              <w:rPr>
                <w:color w:val="000000"/>
                <w:sz w:val="20"/>
                <w:szCs w:val="20"/>
              </w:rPr>
            </w:pPr>
            <w:r>
              <w:rPr>
                <w:color w:val="000000"/>
                <w:sz w:val="20"/>
                <w:szCs w:val="20"/>
              </w:rPr>
              <w:t>-</w:t>
            </w:r>
          </w:p>
        </w:tc>
        <w:tc>
          <w:tcPr>
            <w:tcW w:w="718" w:type="dxa"/>
            <w:vAlign w:val="center"/>
          </w:tcPr>
          <w:p w:rsidR="00F04235" w:rsidRDefault="00F04235">
            <w:pPr>
              <w:jc w:val="center"/>
              <w:rPr>
                <w:color w:val="000000"/>
                <w:sz w:val="20"/>
                <w:szCs w:val="20"/>
              </w:rPr>
            </w:pPr>
            <w:r>
              <w:rPr>
                <w:color w:val="000000"/>
                <w:sz w:val="20"/>
                <w:szCs w:val="20"/>
              </w:rPr>
              <w:t>-</w:t>
            </w:r>
          </w:p>
        </w:tc>
      </w:tr>
      <w:tr w:rsidR="00F04235" w:rsidRPr="00F5542B">
        <w:tc>
          <w:tcPr>
            <w:tcW w:w="540" w:type="dxa"/>
            <w:vAlign w:val="center"/>
          </w:tcPr>
          <w:p w:rsidR="00F04235" w:rsidRPr="00F5542B" w:rsidRDefault="00F04235" w:rsidP="006650BF">
            <w:pPr>
              <w:jc w:val="center"/>
              <w:rPr>
                <w:sz w:val="20"/>
                <w:szCs w:val="20"/>
              </w:rPr>
            </w:pPr>
            <w:r w:rsidRPr="00F5542B">
              <w:rPr>
                <w:sz w:val="20"/>
                <w:szCs w:val="20"/>
              </w:rPr>
              <w:t>22</w:t>
            </w:r>
          </w:p>
        </w:tc>
        <w:tc>
          <w:tcPr>
            <w:tcW w:w="3991" w:type="dxa"/>
            <w:vAlign w:val="center"/>
          </w:tcPr>
          <w:p w:rsidR="00F04235" w:rsidRPr="00F5542B" w:rsidRDefault="00F04235" w:rsidP="006650BF">
            <w:pPr>
              <w:jc w:val="both"/>
              <w:rPr>
                <w:sz w:val="20"/>
                <w:szCs w:val="20"/>
              </w:rPr>
            </w:pPr>
            <w:r w:rsidRPr="00F5542B">
              <w:rPr>
                <w:sz w:val="20"/>
                <w:szCs w:val="20"/>
              </w:rPr>
              <w:t>д. Ильчигулово</w:t>
            </w:r>
          </w:p>
        </w:tc>
        <w:tc>
          <w:tcPr>
            <w:tcW w:w="55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3</w:t>
            </w:r>
          </w:p>
        </w:tc>
        <w:tc>
          <w:tcPr>
            <w:tcW w:w="567" w:type="dxa"/>
            <w:vAlign w:val="center"/>
          </w:tcPr>
          <w:p w:rsidR="00F04235" w:rsidRDefault="00F04235">
            <w:pPr>
              <w:jc w:val="center"/>
              <w:rPr>
                <w:color w:val="000000"/>
                <w:sz w:val="20"/>
                <w:szCs w:val="20"/>
              </w:rPr>
            </w:pPr>
            <w:r>
              <w:rPr>
                <w:color w:val="000000"/>
                <w:sz w:val="20"/>
                <w:szCs w:val="20"/>
              </w:rPr>
              <w:t>1</w:t>
            </w:r>
          </w:p>
        </w:tc>
        <w:tc>
          <w:tcPr>
            <w:tcW w:w="552" w:type="dxa"/>
            <w:vAlign w:val="center"/>
          </w:tcPr>
          <w:p w:rsidR="00F04235" w:rsidRDefault="00F04235">
            <w:pPr>
              <w:jc w:val="center"/>
              <w:rPr>
                <w:color w:val="000000"/>
                <w:sz w:val="20"/>
                <w:szCs w:val="20"/>
              </w:rPr>
            </w:pPr>
            <w:r>
              <w:rPr>
                <w:color w:val="000000"/>
                <w:sz w:val="20"/>
                <w:szCs w:val="20"/>
              </w:rPr>
              <w:t>-</w:t>
            </w:r>
          </w:p>
        </w:tc>
        <w:tc>
          <w:tcPr>
            <w:tcW w:w="719" w:type="dxa"/>
            <w:noWrap/>
            <w:vAlign w:val="center"/>
          </w:tcPr>
          <w:p w:rsidR="00F04235" w:rsidRDefault="00F04235">
            <w:pPr>
              <w:jc w:val="center"/>
              <w:rPr>
                <w:color w:val="000000"/>
                <w:sz w:val="20"/>
                <w:szCs w:val="20"/>
              </w:rPr>
            </w:pPr>
            <w:r>
              <w:rPr>
                <w:color w:val="000000"/>
                <w:sz w:val="20"/>
                <w:szCs w:val="20"/>
              </w:rPr>
              <w:t>4</w:t>
            </w:r>
          </w:p>
        </w:tc>
        <w:tc>
          <w:tcPr>
            <w:tcW w:w="548" w:type="dxa"/>
            <w:noWrap/>
            <w:vAlign w:val="center"/>
          </w:tcPr>
          <w:p w:rsidR="00F04235" w:rsidRDefault="00F04235">
            <w:pPr>
              <w:jc w:val="center"/>
              <w:rPr>
                <w:color w:val="000000"/>
                <w:sz w:val="20"/>
                <w:szCs w:val="20"/>
              </w:rPr>
            </w:pPr>
            <w:r>
              <w:rPr>
                <w:color w:val="000000"/>
                <w:sz w:val="20"/>
                <w:szCs w:val="20"/>
              </w:rPr>
              <w:t>-</w:t>
            </w:r>
          </w:p>
        </w:tc>
        <w:tc>
          <w:tcPr>
            <w:tcW w:w="567" w:type="dxa"/>
            <w:noWrap/>
            <w:vAlign w:val="center"/>
          </w:tcPr>
          <w:p w:rsidR="00F04235" w:rsidRDefault="00F04235">
            <w:pPr>
              <w:jc w:val="center"/>
              <w:rPr>
                <w:color w:val="000000"/>
                <w:sz w:val="20"/>
                <w:szCs w:val="20"/>
              </w:rPr>
            </w:pPr>
            <w:r>
              <w:rPr>
                <w:color w:val="000000"/>
                <w:sz w:val="20"/>
                <w:szCs w:val="20"/>
              </w:rPr>
              <w:t>-</w:t>
            </w:r>
          </w:p>
        </w:tc>
        <w:tc>
          <w:tcPr>
            <w:tcW w:w="567" w:type="dxa"/>
            <w:noWrap/>
            <w:vAlign w:val="center"/>
          </w:tcPr>
          <w:p w:rsidR="00F04235" w:rsidRDefault="00F04235">
            <w:pPr>
              <w:jc w:val="center"/>
              <w:rPr>
                <w:color w:val="000000"/>
                <w:sz w:val="20"/>
                <w:szCs w:val="20"/>
              </w:rPr>
            </w:pPr>
            <w:r>
              <w:rPr>
                <w:color w:val="000000"/>
                <w:sz w:val="20"/>
                <w:szCs w:val="20"/>
              </w:rPr>
              <w:t>-</w:t>
            </w:r>
          </w:p>
        </w:tc>
        <w:tc>
          <w:tcPr>
            <w:tcW w:w="558" w:type="dxa"/>
            <w:noWrap/>
            <w:vAlign w:val="center"/>
          </w:tcPr>
          <w:p w:rsidR="00F04235" w:rsidRDefault="00F04235">
            <w:pPr>
              <w:jc w:val="center"/>
              <w:rPr>
                <w:color w:val="000000"/>
                <w:sz w:val="20"/>
                <w:szCs w:val="20"/>
              </w:rPr>
            </w:pPr>
            <w:r>
              <w:rPr>
                <w:color w:val="000000"/>
                <w:sz w:val="20"/>
                <w:szCs w:val="20"/>
              </w:rPr>
              <w:t>1</w:t>
            </w:r>
          </w:p>
        </w:tc>
        <w:tc>
          <w:tcPr>
            <w:tcW w:w="576" w:type="dxa"/>
            <w:noWrap/>
            <w:vAlign w:val="center"/>
          </w:tcPr>
          <w:p w:rsidR="00F04235" w:rsidRDefault="00F04235">
            <w:pPr>
              <w:jc w:val="center"/>
              <w:rPr>
                <w:color w:val="000000"/>
                <w:sz w:val="20"/>
                <w:szCs w:val="20"/>
              </w:rPr>
            </w:pPr>
            <w:r>
              <w:rPr>
                <w:color w:val="000000"/>
                <w:sz w:val="20"/>
                <w:szCs w:val="20"/>
              </w:rPr>
              <w:t>-</w:t>
            </w:r>
          </w:p>
        </w:tc>
        <w:tc>
          <w:tcPr>
            <w:tcW w:w="727" w:type="dxa"/>
            <w:noWrap/>
            <w:vAlign w:val="center"/>
          </w:tcPr>
          <w:p w:rsidR="00F04235" w:rsidRDefault="00F04235">
            <w:pPr>
              <w:jc w:val="center"/>
              <w:rPr>
                <w:color w:val="000000"/>
                <w:sz w:val="20"/>
                <w:szCs w:val="20"/>
              </w:rPr>
            </w:pPr>
            <w:r>
              <w:rPr>
                <w:color w:val="000000"/>
                <w:sz w:val="20"/>
                <w:szCs w:val="20"/>
              </w:rPr>
              <w:t>1</w:t>
            </w:r>
          </w:p>
        </w:tc>
        <w:tc>
          <w:tcPr>
            <w:tcW w:w="605"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687" w:type="dxa"/>
            <w:vAlign w:val="center"/>
          </w:tcPr>
          <w:p w:rsidR="00F04235" w:rsidRDefault="00F04235">
            <w:pPr>
              <w:jc w:val="center"/>
              <w:rPr>
                <w:color w:val="000000"/>
                <w:sz w:val="20"/>
                <w:szCs w:val="20"/>
              </w:rPr>
            </w:pPr>
            <w:r>
              <w:rPr>
                <w:color w:val="000000"/>
                <w:sz w:val="20"/>
                <w:szCs w:val="20"/>
              </w:rPr>
              <w:t>-</w:t>
            </w:r>
          </w:p>
        </w:tc>
        <w:tc>
          <w:tcPr>
            <w:tcW w:w="446" w:type="dxa"/>
            <w:vAlign w:val="center"/>
          </w:tcPr>
          <w:p w:rsidR="00F04235" w:rsidRDefault="00F04235">
            <w:pPr>
              <w:jc w:val="center"/>
              <w:rPr>
                <w:color w:val="000000"/>
                <w:sz w:val="20"/>
                <w:szCs w:val="20"/>
              </w:rPr>
            </w:pPr>
            <w:r>
              <w:rPr>
                <w:color w:val="000000"/>
                <w:sz w:val="20"/>
                <w:szCs w:val="20"/>
              </w:rPr>
              <w:t>-</w:t>
            </w:r>
          </w:p>
        </w:tc>
        <w:tc>
          <w:tcPr>
            <w:tcW w:w="718" w:type="dxa"/>
            <w:vAlign w:val="center"/>
          </w:tcPr>
          <w:p w:rsidR="00F04235" w:rsidRDefault="00F04235">
            <w:pPr>
              <w:jc w:val="center"/>
              <w:rPr>
                <w:color w:val="000000"/>
                <w:sz w:val="20"/>
                <w:szCs w:val="20"/>
              </w:rPr>
            </w:pPr>
            <w:r>
              <w:rPr>
                <w:color w:val="000000"/>
                <w:sz w:val="20"/>
                <w:szCs w:val="20"/>
              </w:rPr>
              <w:t>-</w:t>
            </w:r>
          </w:p>
        </w:tc>
      </w:tr>
      <w:tr w:rsidR="00F04235" w:rsidRPr="00F5542B">
        <w:tc>
          <w:tcPr>
            <w:tcW w:w="4531" w:type="dxa"/>
            <w:gridSpan w:val="2"/>
            <w:vAlign w:val="center"/>
          </w:tcPr>
          <w:p w:rsidR="00F04235" w:rsidRPr="00F5542B" w:rsidRDefault="00F04235" w:rsidP="006650BF">
            <w:pPr>
              <w:jc w:val="both"/>
              <w:rPr>
                <w:sz w:val="20"/>
                <w:szCs w:val="20"/>
              </w:rPr>
            </w:pPr>
            <w:r w:rsidRPr="00F5542B">
              <w:rPr>
                <w:sz w:val="20"/>
                <w:szCs w:val="20"/>
              </w:rPr>
              <w:t>8. Мало-Тавринская сельская администрация</w:t>
            </w:r>
          </w:p>
        </w:tc>
        <w:tc>
          <w:tcPr>
            <w:tcW w:w="557" w:type="dxa"/>
            <w:vAlign w:val="center"/>
          </w:tcPr>
          <w:p w:rsidR="00F04235" w:rsidRPr="00F5542B" w:rsidRDefault="00F04235" w:rsidP="006650BF">
            <w:pPr>
              <w:jc w:val="center"/>
              <w:rPr>
                <w:sz w:val="20"/>
                <w:szCs w:val="20"/>
              </w:rPr>
            </w:pPr>
          </w:p>
        </w:tc>
        <w:tc>
          <w:tcPr>
            <w:tcW w:w="567" w:type="dxa"/>
            <w:vAlign w:val="center"/>
          </w:tcPr>
          <w:p w:rsidR="00F04235" w:rsidRPr="00F5542B" w:rsidRDefault="00F04235" w:rsidP="006650BF">
            <w:pPr>
              <w:jc w:val="center"/>
              <w:rPr>
                <w:sz w:val="20"/>
                <w:szCs w:val="20"/>
              </w:rPr>
            </w:pPr>
          </w:p>
        </w:tc>
        <w:tc>
          <w:tcPr>
            <w:tcW w:w="567" w:type="dxa"/>
            <w:vAlign w:val="center"/>
          </w:tcPr>
          <w:p w:rsidR="00F04235" w:rsidRPr="00F5542B" w:rsidRDefault="00F04235" w:rsidP="006650BF">
            <w:pPr>
              <w:jc w:val="center"/>
              <w:rPr>
                <w:sz w:val="20"/>
                <w:szCs w:val="20"/>
              </w:rPr>
            </w:pPr>
          </w:p>
        </w:tc>
        <w:tc>
          <w:tcPr>
            <w:tcW w:w="567" w:type="dxa"/>
            <w:vAlign w:val="center"/>
          </w:tcPr>
          <w:p w:rsidR="00F04235" w:rsidRPr="00F5542B" w:rsidRDefault="00F04235" w:rsidP="006650BF">
            <w:pPr>
              <w:jc w:val="center"/>
              <w:rPr>
                <w:sz w:val="20"/>
                <w:szCs w:val="20"/>
              </w:rPr>
            </w:pPr>
          </w:p>
        </w:tc>
        <w:tc>
          <w:tcPr>
            <w:tcW w:w="552" w:type="dxa"/>
            <w:vAlign w:val="center"/>
          </w:tcPr>
          <w:p w:rsidR="00F04235" w:rsidRPr="00F5542B" w:rsidRDefault="00F04235" w:rsidP="006650BF">
            <w:pPr>
              <w:jc w:val="center"/>
              <w:rPr>
                <w:sz w:val="20"/>
                <w:szCs w:val="20"/>
              </w:rPr>
            </w:pPr>
          </w:p>
        </w:tc>
        <w:tc>
          <w:tcPr>
            <w:tcW w:w="719" w:type="dxa"/>
            <w:noWrap/>
            <w:vAlign w:val="center"/>
          </w:tcPr>
          <w:p w:rsidR="00F04235" w:rsidRPr="00F5542B" w:rsidRDefault="00F04235" w:rsidP="006650BF">
            <w:pPr>
              <w:jc w:val="center"/>
              <w:rPr>
                <w:sz w:val="20"/>
                <w:szCs w:val="20"/>
              </w:rPr>
            </w:pPr>
          </w:p>
        </w:tc>
        <w:tc>
          <w:tcPr>
            <w:tcW w:w="548" w:type="dxa"/>
            <w:noWrap/>
            <w:vAlign w:val="center"/>
          </w:tcPr>
          <w:p w:rsidR="00F04235" w:rsidRPr="00F5542B" w:rsidRDefault="00F04235" w:rsidP="006650BF">
            <w:pPr>
              <w:jc w:val="center"/>
              <w:rPr>
                <w:sz w:val="20"/>
                <w:szCs w:val="20"/>
              </w:rPr>
            </w:pPr>
          </w:p>
        </w:tc>
        <w:tc>
          <w:tcPr>
            <w:tcW w:w="567" w:type="dxa"/>
            <w:noWrap/>
            <w:vAlign w:val="center"/>
          </w:tcPr>
          <w:p w:rsidR="00F04235" w:rsidRPr="00F5542B" w:rsidRDefault="00F04235" w:rsidP="006650BF">
            <w:pPr>
              <w:jc w:val="center"/>
              <w:rPr>
                <w:sz w:val="20"/>
                <w:szCs w:val="20"/>
              </w:rPr>
            </w:pPr>
          </w:p>
        </w:tc>
        <w:tc>
          <w:tcPr>
            <w:tcW w:w="567" w:type="dxa"/>
            <w:noWrap/>
            <w:vAlign w:val="center"/>
          </w:tcPr>
          <w:p w:rsidR="00F04235" w:rsidRPr="00F5542B" w:rsidRDefault="00F04235" w:rsidP="006650BF">
            <w:pPr>
              <w:jc w:val="center"/>
              <w:rPr>
                <w:sz w:val="20"/>
                <w:szCs w:val="20"/>
              </w:rPr>
            </w:pPr>
          </w:p>
        </w:tc>
        <w:tc>
          <w:tcPr>
            <w:tcW w:w="558" w:type="dxa"/>
            <w:noWrap/>
            <w:vAlign w:val="center"/>
          </w:tcPr>
          <w:p w:rsidR="00F04235" w:rsidRPr="00F5542B" w:rsidRDefault="00F04235" w:rsidP="006650BF">
            <w:pPr>
              <w:jc w:val="center"/>
              <w:rPr>
                <w:sz w:val="20"/>
                <w:szCs w:val="20"/>
              </w:rPr>
            </w:pPr>
          </w:p>
        </w:tc>
        <w:tc>
          <w:tcPr>
            <w:tcW w:w="576" w:type="dxa"/>
            <w:noWrap/>
            <w:vAlign w:val="center"/>
          </w:tcPr>
          <w:p w:rsidR="00F04235" w:rsidRPr="00F5542B" w:rsidRDefault="00F04235" w:rsidP="006650BF">
            <w:pPr>
              <w:jc w:val="center"/>
              <w:rPr>
                <w:sz w:val="20"/>
                <w:szCs w:val="20"/>
              </w:rPr>
            </w:pPr>
          </w:p>
        </w:tc>
        <w:tc>
          <w:tcPr>
            <w:tcW w:w="727" w:type="dxa"/>
            <w:noWrap/>
            <w:vAlign w:val="center"/>
          </w:tcPr>
          <w:p w:rsidR="00F04235" w:rsidRPr="00F5542B" w:rsidRDefault="00F04235" w:rsidP="006650BF">
            <w:pPr>
              <w:jc w:val="center"/>
              <w:rPr>
                <w:sz w:val="20"/>
                <w:szCs w:val="20"/>
              </w:rPr>
            </w:pPr>
          </w:p>
        </w:tc>
        <w:tc>
          <w:tcPr>
            <w:tcW w:w="605" w:type="dxa"/>
            <w:vAlign w:val="center"/>
          </w:tcPr>
          <w:p w:rsidR="00F04235" w:rsidRPr="00F5542B" w:rsidRDefault="00F04235" w:rsidP="006650BF">
            <w:pPr>
              <w:jc w:val="center"/>
              <w:rPr>
                <w:sz w:val="20"/>
                <w:szCs w:val="20"/>
              </w:rPr>
            </w:pPr>
          </w:p>
        </w:tc>
        <w:tc>
          <w:tcPr>
            <w:tcW w:w="567" w:type="dxa"/>
            <w:vAlign w:val="center"/>
          </w:tcPr>
          <w:p w:rsidR="00F04235" w:rsidRPr="00F5542B" w:rsidRDefault="00F04235" w:rsidP="006650BF">
            <w:pPr>
              <w:jc w:val="center"/>
              <w:rPr>
                <w:sz w:val="20"/>
                <w:szCs w:val="20"/>
              </w:rPr>
            </w:pPr>
          </w:p>
        </w:tc>
        <w:tc>
          <w:tcPr>
            <w:tcW w:w="567" w:type="dxa"/>
            <w:vAlign w:val="center"/>
          </w:tcPr>
          <w:p w:rsidR="00F04235" w:rsidRPr="00F5542B" w:rsidRDefault="00F04235" w:rsidP="006650BF">
            <w:pPr>
              <w:jc w:val="center"/>
              <w:rPr>
                <w:sz w:val="20"/>
                <w:szCs w:val="20"/>
              </w:rPr>
            </w:pPr>
          </w:p>
        </w:tc>
        <w:tc>
          <w:tcPr>
            <w:tcW w:w="687" w:type="dxa"/>
            <w:vAlign w:val="center"/>
          </w:tcPr>
          <w:p w:rsidR="00F04235" w:rsidRPr="00F5542B" w:rsidRDefault="00F04235" w:rsidP="006650BF">
            <w:pPr>
              <w:jc w:val="center"/>
              <w:rPr>
                <w:sz w:val="20"/>
                <w:szCs w:val="20"/>
              </w:rPr>
            </w:pPr>
          </w:p>
        </w:tc>
        <w:tc>
          <w:tcPr>
            <w:tcW w:w="446" w:type="dxa"/>
            <w:vAlign w:val="center"/>
          </w:tcPr>
          <w:p w:rsidR="00F04235" w:rsidRPr="00F5542B" w:rsidRDefault="00F04235" w:rsidP="006650BF">
            <w:pPr>
              <w:jc w:val="center"/>
              <w:rPr>
                <w:sz w:val="20"/>
                <w:szCs w:val="20"/>
              </w:rPr>
            </w:pPr>
          </w:p>
        </w:tc>
        <w:tc>
          <w:tcPr>
            <w:tcW w:w="718" w:type="dxa"/>
            <w:vAlign w:val="center"/>
          </w:tcPr>
          <w:p w:rsidR="00F04235" w:rsidRPr="00F5542B" w:rsidRDefault="00F04235" w:rsidP="006650BF">
            <w:pPr>
              <w:jc w:val="center"/>
              <w:rPr>
                <w:sz w:val="20"/>
                <w:szCs w:val="20"/>
              </w:rPr>
            </w:pPr>
          </w:p>
        </w:tc>
      </w:tr>
      <w:tr w:rsidR="00F04235" w:rsidRPr="00F5542B">
        <w:tc>
          <w:tcPr>
            <w:tcW w:w="540" w:type="dxa"/>
            <w:vAlign w:val="center"/>
          </w:tcPr>
          <w:p w:rsidR="00F04235" w:rsidRPr="00F5542B" w:rsidRDefault="00F04235" w:rsidP="006650BF">
            <w:pPr>
              <w:jc w:val="center"/>
              <w:rPr>
                <w:sz w:val="20"/>
                <w:szCs w:val="20"/>
              </w:rPr>
            </w:pPr>
            <w:r w:rsidRPr="00F5542B">
              <w:rPr>
                <w:sz w:val="20"/>
                <w:szCs w:val="20"/>
              </w:rPr>
              <w:lastRenderedPageBreak/>
              <w:t>23</w:t>
            </w:r>
          </w:p>
        </w:tc>
        <w:tc>
          <w:tcPr>
            <w:tcW w:w="3991" w:type="dxa"/>
            <w:vAlign w:val="center"/>
          </w:tcPr>
          <w:p w:rsidR="00F04235" w:rsidRPr="00F5542B" w:rsidRDefault="00F04235" w:rsidP="006650BF">
            <w:pPr>
              <w:jc w:val="both"/>
              <w:rPr>
                <w:sz w:val="20"/>
                <w:szCs w:val="20"/>
              </w:rPr>
            </w:pPr>
            <w:r w:rsidRPr="00F5542B">
              <w:rPr>
                <w:sz w:val="20"/>
                <w:szCs w:val="20"/>
              </w:rPr>
              <w:t>с. Малая Тавра</w:t>
            </w:r>
          </w:p>
        </w:tc>
        <w:tc>
          <w:tcPr>
            <w:tcW w:w="55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18</w:t>
            </w:r>
          </w:p>
        </w:tc>
        <w:tc>
          <w:tcPr>
            <w:tcW w:w="567" w:type="dxa"/>
            <w:vAlign w:val="center"/>
          </w:tcPr>
          <w:p w:rsidR="00F04235" w:rsidRDefault="00F04235">
            <w:pPr>
              <w:jc w:val="center"/>
              <w:rPr>
                <w:color w:val="000000"/>
                <w:sz w:val="20"/>
                <w:szCs w:val="20"/>
              </w:rPr>
            </w:pPr>
            <w:r>
              <w:rPr>
                <w:color w:val="000000"/>
                <w:sz w:val="20"/>
                <w:szCs w:val="20"/>
              </w:rPr>
              <w:t>-</w:t>
            </w:r>
          </w:p>
        </w:tc>
        <w:tc>
          <w:tcPr>
            <w:tcW w:w="552" w:type="dxa"/>
            <w:vAlign w:val="center"/>
          </w:tcPr>
          <w:p w:rsidR="00F04235" w:rsidRDefault="00F04235">
            <w:pPr>
              <w:jc w:val="center"/>
              <w:rPr>
                <w:color w:val="000000"/>
                <w:sz w:val="20"/>
                <w:szCs w:val="20"/>
              </w:rPr>
            </w:pPr>
            <w:r>
              <w:rPr>
                <w:color w:val="000000"/>
                <w:sz w:val="20"/>
                <w:szCs w:val="20"/>
              </w:rPr>
              <w:t>-</w:t>
            </w:r>
          </w:p>
        </w:tc>
        <w:tc>
          <w:tcPr>
            <w:tcW w:w="719" w:type="dxa"/>
            <w:noWrap/>
            <w:vAlign w:val="center"/>
          </w:tcPr>
          <w:p w:rsidR="00F04235" w:rsidRDefault="00F04235">
            <w:pPr>
              <w:jc w:val="center"/>
              <w:rPr>
                <w:color w:val="000000"/>
                <w:sz w:val="20"/>
                <w:szCs w:val="20"/>
              </w:rPr>
            </w:pPr>
            <w:r>
              <w:rPr>
                <w:color w:val="000000"/>
                <w:sz w:val="20"/>
                <w:szCs w:val="20"/>
              </w:rPr>
              <w:t>18</w:t>
            </w:r>
          </w:p>
        </w:tc>
        <w:tc>
          <w:tcPr>
            <w:tcW w:w="548" w:type="dxa"/>
            <w:noWrap/>
            <w:vAlign w:val="center"/>
          </w:tcPr>
          <w:p w:rsidR="00F04235" w:rsidRDefault="00F04235">
            <w:pPr>
              <w:jc w:val="center"/>
              <w:rPr>
                <w:color w:val="000000"/>
                <w:sz w:val="20"/>
                <w:szCs w:val="20"/>
              </w:rPr>
            </w:pPr>
            <w:r>
              <w:rPr>
                <w:color w:val="000000"/>
                <w:sz w:val="20"/>
                <w:szCs w:val="20"/>
              </w:rPr>
              <w:t>-</w:t>
            </w:r>
          </w:p>
        </w:tc>
        <w:tc>
          <w:tcPr>
            <w:tcW w:w="567" w:type="dxa"/>
            <w:noWrap/>
            <w:vAlign w:val="center"/>
          </w:tcPr>
          <w:p w:rsidR="00F04235" w:rsidRDefault="00F04235">
            <w:pPr>
              <w:jc w:val="center"/>
              <w:rPr>
                <w:color w:val="000000"/>
                <w:sz w:val="20"/>
                <w:szCs w:val="20"/>
              </w:rPr>
            </w:pPr>
            <w:r>
              <w:rPr>
                <w:color w:val="000000"/>
                <w:sz w:val="20"/>
                <w:szCs w:val="20"/>
              </w:rPr>
              <w:t>-</w:t>
            </w:r>
          </w:p>
        </w:tc>
        <w:tc>
          <w:tcPr>
            <w:tcW w:w="567" w:type="dxa"/>
            <w:noWrap/>
            <w:vAlign w:val="center"/>
          </w:tcPr>
          <w:p w:rsidR="00F04235" w:rsidRDefault="00F04235">
            <w:pPr>
              <w:jc w:val="center"/>
              <w:rPr>
                <w:color w:val="000000"/>
                <w:sz w:val="20"/>
                <w:szCs w:val="20"/>
              </w:rPr>
            </w:pPr>
            <w:r>
              <w:rPr>
                <w:color w:val="000000"/>
                <w:sz w:val="20"/>
                <w:szCs w:val="20"/>
              </w:rPr>
              <w:t>8</w:t>
            </w:r>
          </w:p>
        </w:tc>
        <w:tc>
          <w:tcPr>
            <w:tcW w:w="558" w:type="dxa"/>
            <w:noWrap/>
            <w:vAlign w:val="center"/>
          </w:tcPr>
          <w:p w:rsidR="00F04235" w:rsidRDefault="00F04235">
            <w:pPr>
              <w:jc w:val="center"/>
              <w:rPr>
                <w:color w:val="000000"/>
                <w:sz w:val="20"/>
                <w:szCs w:val="20"/>
              </w:rPr>
            </w:pPr>
            <w:r>
              <w:rPr>
                <w:color w:val="000000"/>
                <w:sz w:val="20"/>
                <w:szCs w:val="20"/>
              </w:rPr>
              <w:t>-</w:t>
            </w:r>
          </w:p>
        </w:tc>
        <w:tc>
          <w:tcPr>
            <w:tcW w:w="576" w:type="dxa"/>
            <w:noWrap/>
            <w:vAlign w:val="center"/>
          </w:tcPr>
          <w:p w:rsidR="00F04235" w:rsidRDefault="00F04235">
            <w:pPr>
              <w:jc w:val="center"/>
              <w:rPr>
                <w:color w:val="000000"/>
                <w:sz w:val="20"/>
                <w:szCs w:val="20"/>
              </w:rPr>
            </w:pPr>
            <w:r>
              <w:rPr>
                <w:color w:val="000000"/>
                <w:sz w:val="20"/>
                <w:szCs w:val="20"/>
              </w:rPr>
              <w:t>-</w:t>
            </w:r>
          </w:p>
        </w:tc>
        <w:tc>
          <w:tcPr>
            <w:tcW w:w="727" w:type="dxa"/>
            <w:noWrap/>
            <w:vAlign w:val="center"/>
          </w:tcPr>
          <w:p w:rsidR="00F04235" w:rsidRDefault="00F04235">
            <w:pPr>
              <w:jc w:val="center"/>
              <w:rPr>
                <w:color w:val="000000"/>
                <w:sz w:val="20"/>
                <w:szCs w:val="20"/>
              </w:rPr>
            </w:pPr>
            <w:r>
              <w:rPr>
                <w:color w:val="000000"/>
                <w:sz w:val="20"/>
                <w:szCs w:val="20"/>
              </w:rPr>
              <w:t>8</w:t>
            </w:r>
          </w:p>
        </w:tc>
        <w:tc>
          <w:tcPr>
            <w:tcW w:w="605"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2</w:t>
            </w:r>
          </w:p>
        </w:tc>
        <w:tc>
          <w:tcPr>
            <w:tcW w:w="687" w:type="dxa"/>
            <w:vAlign w:val="center"/>
          </w:tcPr>
          <w:p w:rsidR="00F04235" w:rsidRDefault="00F04235">
            <w:pPr>
              <w:jc w:val="center"/>
              <w:rPr>
                <w:color w:val="000000"/>
                <w:sz w:val="20"/>
                <w:szCs w:val="20"/>
              </w:rPr>
            </w:pPr>
            <w:r>
              <w:rPr>
                <w:color w:val="000000"/>
                <w:sz w:val="20"/>
                <w:szCs w:val="20"/>
              </w:rPr>
              <w:t>-</w:t>
            </w:r>
          </w:p>
        </w:tc>
        <w:tc>
          <w:tcPr>
            <w:tcW w:w="446" w:type="dxa"/>
            <w:vAlign w:val="center"/>
          </w:tcPr>
          <w:p w:rsidR="00F04235" w:rsidRDefault="00F04235">
            <w:pPr>
              <w:jc w:val="center"/>
              <w:rPr>
                <w:color w:val="000000"/>
                <w:sz w:val="20"/>
                <w:szCs w:val="20"/>
              </w:rPr>
            </w:pPr>
            <w:r>
              <w:rPr>
                <w:color w:val="000000"/>
                <w:sz w:val="20"/>
                <w:szCs w:val="20"/>
              </w:rPr>
              <w:t>-</w:t>
            </w:r>
          </w:p>
        </w:tc>
        <w:tc>
          <w:tcPr>
            <w:tcW w:w="718" w:type="dxa"/>
            <w:vAlign w:val="center"/>
          </w:tcPr>
          <w:p w:rsidR="00F04235" w:rsidRDefault="00F04235">
            <w:pPr>
              <w:jc w:val="center"/>
              <w:rPr>
                <w:color w:val="000000"/>
                <w:sz w:val="20"/>
                <w:szCs w:val="20"/>
              </w:rPr>
            </w:pPr>
            <w:r>
              <w:rPr>
                <w:color w:val="000000"/>
                <w:sz w:val="20"/>
                <w:szCs w:val="20"/>
              </w:rPr>
              <w:t>2</w:t>
            </w:r>
          </w:p>
        </w:tc>
      </w:tr>
      <w:tr w:rsidR="00F04235" w:rsidRPr="00F5542B">
        <w:tc>
          <w:tcPr>
            <w:tcW w:w="540" w:type="dxa"/>
            <w:vAlign w:val="center"/>
          </w:tcPr>
          <w:p w:rsidR="00F04235" w:rsidRPr="00F5542B" w:rsidRDefault="00F04235" w:rsidP="006650BF">
            <w:pPr>
              <w:jc w:val="center"/>
              <w:rPr>
                <w:sz w:val="20"/>
                <w:szCs w:val="20"/>
              </w:rPr>
            </w:pPr>
            <w:r w:rsidRPr="00F5542B">
              <w:rPr>
                <w:sz w:val="20"/>
                <w:szCs w:val="20"/>
              </w:rPr>
              <w:t>24</w:t>
            </w:r>
          </w:p>
        </w:tc>
        <w:tc>
          <w:tcPr>
            <w:tcW w:w="3991" w:type="dxa"/>
            <w:vAlign w:val="center"/>
          </w:tcPr>
          <w:p w:rsidR="00F04235" w:rsidRPr="00F5542B" w:rsidRDefault="00F04235" w:rsidP="006650BF">
            <w:pPr>
              <w:jc w:val="both"/>
              <w:rPr>
                <w:sz w:val="20"/>
                <w:szCs w:val="20"/>
              </w:rPr>
            </w:pPr>
            <w:r w:rsidRPr="00F5542B">
              <w:rPr>
                <w:sz w:val="20"/>
                <w:szCs w:val="20"/>
              </w:rPr>
              <w:t>д. Багышково</w:t>
            </w:r>
          </w:p>
        </w:tc>
        <w:tc>
          <w:tcPr>
            <w:tcW w:w="55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9</w:t>
            </w:r>
          </w:p>
        </w:tc>
        <w:tc>
          <w:tcPr>
            <w:tcW w:w="567" w:type="dxa"/>
            <w:vAlign w:val="center"/>
          </w:tcPr>
          <w:p w:rsidR="00F04235" w:rsidRDefault="00F04235">
            <w:pPr>
              <w:jc w:val="center"/>
              <w:rPr>
                <w:color w:val="000000"/>
                <w:sz w:val="20"/>
                <w:szCs w:val="20"/>
              </w:rPr>
            </w:pPr>
            <w:r>
              <w:rPr>
                <w:color w:val="000000"/>
                <w:sz w:val="20"/>
                <w:szCs w:val="20"/>
              </w:rPr>
              <w:t>-</w:t>
            </w:r>
          </w:p>
        </w:tc>
        <w:tc>
          <w:tcPr>
            <w:tcW w:w="552" w:type="dxa"/>
            <w:vAlign w:val="center"/>
          </w:tcPr>
          <w:p w:rsidR="00F04235" w:rsidRDefault="00F04235">
            <w:pPr>
              <w:jc w:val="center"/>
              <w:rPr>
                <w:color w:val="000000"/>
                <w:sz w:val="20"/>
                <w:szCs w:val="20"/>
              </w:rPr>
            </w:pPr>
            <w:r>
              <w:rPr>
                <w:color w:val="000000"/>
                <w:sz w:val="20"/>
                <w:szCs w:val="20"/>
              </w:rPr>
              <w:t>-</w:t>
            </w:r>
          </w:p>
        </w:tc>
        <w:tc>
          <w:tcPr>
            <w:tcW w:w="719" w:type="dxa"/>
            <w:noWrap/>
            <w:vAlign w:val="center"/>
          </w:tcPr>
          <w:p w:rsidR="00F04235" w:rsidRDefault="00F04235">
            <w:pPr>
              <w:jc w:val="center"/>
              <w:rPr>
                <w:color w:val="000000"/>
                <w:sz w:val="20"/>
                <w:szCs w:val="20"/>
              </w:rPr>
            </w:pPr>
            <w:r>
              <w:rPr>
                <w:color w:val="000000"/>
                <w:sz w:val="20"/>
                <w:szCs w:val="20"/>
              </w:rPr>
              <w:t>9</w:t>
            </w:r>
          </w:p>
        </w:tc>
        <w:tc>
          <w:tcPr>
            <w:tcW w:w="548" w:type="dxa"/>
            <w:noWrap/>
            <w:vAlign w:val="center"/>
          </w:tcPr>
          <w:p w:rsidR="00F04235" w:rsidRDefault="00F04235">
            <w:pPr>
              <w:jc w:val="center"/>
              <w:rPr>
                <w:color w:val="000000"/>
                <w:sz w:val="20"/>
                <w:szCs w:val="20"/>
              </w:rPr>
            </w:pPr>
            <w:r>
              <w:rPr>
                <w:color w:val="000000"/>
                <w:sz w:val="20"/>
                <w:szCs w:val="20"/>
              </w:rPr>
              <w:t>-</w:t>
            </w:r>
          </w:p>
        </w:tc>
        <w:tc>
          <w:tcPr>
            <w:tcW w:w="567" w:type="dxa"/>
            <w:noWrap/>
            <w:vAlign w:val="center"/>
          </w:tcPr>
          <w:p w:rsidR="00F04235" w:rsidRDefault="00F04235">
            <w:pPr>
              <w:jc w:val="center"/>
              <w:rPr>
                <w:color w:val="000000"/>
                <w:sz w:val="20"/>
                <w:szCs w:val="20"/>
              </w:rPr>
            </w:pPr>
            <w:r>
              <w:rPr>
                <w:color w:val="000000"/>
                <w:sz w:val="20"/>
                <w:szCs w:val="20"/>
              </w:rPr>
              <w:t>-</w:t>
            </w:r>
          </w:p>
        </w:tc>
        <w:tc>
          <w:tcPr>
            <w:tcW w:w="567" w:type="dxa"/>
            <w:noWrap/>
            <w:vAlign w:val="center"/>
          </w:tcPr>
          <w:p w:rsidR="00F04235" w:rsidRDefault="00F04235">
            <w:pPr>
              <w:jc w:val="center"/>
              <w:rPr>
                <w:color w:val="000000"/>
                <w:sz w:val="20"/>
                <w:szCs w:val="20"/>
              </w:rPr>
            </w:pPr>
            <w:r>
              <w:rPr>
                <w:color w:val="000000"/>
                <w:sz w:val="20"/>
                <w:szCs w:val="20"/>
              </w:rPr>
              <w:t>5</w:t>
            </w:r>
          </w:p>
        </w:tc>
        <w:tc>
          <w:tcPr>
            <w:tcW w:w="558" w:type="dxa"/>
            <w:noWrap/>
            <w:vAlign w:val="center"/>
          </w:tcPr>
          <w:p w:rsidR="00F04235" w:rsidRDefault="00F04235">
            <w:pPr>
              <w:jc w:val="center"/>
              <w:rPr>
                <w:color w:val="000000"/>
                <w:sz w:val="20"/>
                <w:szCs w:val="20"/>
              </w:rPr>
            </w:pPr>
            <w:r>
              <w:rPr>
                <w:color w:val="000000"/>
                <w:sz w:val="20"/>
                <w:szCs w:val="20"/>
              </w:rPr>
              <w:t>-</w:t>
            </w:r>
          </w:p>
        </w:tc>
        <w:tc>
          <w:tcPr>
            <w:tcW w:w="576" w:type="dxa"/>
            <w:noWrap/>
            <w:vAlign w:val="center"/>
          </w:tcPr>
          <w:p w:rsidR="00F04235" w:rsidRDefault="00F04235">
            <w:pPr>
              <w:jc w:val="center"/>
              <w:rPr>
                <w:color w:val="000000"/>
                <w:sz w:val="20"/>
                <w:szCs w:val="20"/>
              </w:rPr>
            </w:pPr>
            <w:r>
              <w:rPr>
                <w:color w:val="000000"/>
                <w:sz w:val="20"/>
                <w:szCs w:val="20"/>
              </w:rPr>
              <w:t>-</w:t>
            </w:r>
          </w:p>
        </w:tc>
        <w:tc>
          <w:tcPr>
            <w:tcW w:w="727" w:type="dxa"/>
            <w:noWrap/>
            <w:vAlign w:val="center"/>
          </w:tcPr>
          <w:p w:rsidR="00F04235" w:rsidRDefault="00F04235">
            <w:pPr>
              <w:jc w:val="center"/>
              <w:rPr>
                <w:color w:val="000000"/>
                <w:sz w:val="20"/>
                <w:szCs w:val="20"/>
              </w:rPr>
            </w:pPr>
            <w:r>
              <w:rPr>
                <w:color w:val="000000"/>
                <w:sz w:val="20"/>
                <w:szCs w:val="20"/>
              </w:rPr>
              <w:t>5</w:t>
            </w:r>
          </w:p>
        </w:tc>
        <w:tc>
          <w:tcPr>
            <w:tcW w:w="605"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687" w:type="dxa"/>
            <w:vAlign w:val="center"/>
          </w:tcPr>
          <w:p w:rsidR="00F04235" w:rsidRDefault="00F04235">
            <w:pPr>
              <w:jc w:val="center"/>
              <w:rPr>
                <w:color w:val="000000"/>
                <w:sz w:val="20"/>
                <w:szCs w:val="20"/>
              </w:rPr>
            </w:pPr>
            <w:r>
              <w:rPr>
                <w:color w:val="000000"/>
                <w:sz w:val="20"/>
                <w:szCs w:val="20"/>
              </w:rPr>
              <w:t>-</w:t>
            </w:r>
          </w:p>
        </w:tc>
        <w:tc>
          <w:tcPr>
            <w:tcW w:w="446" w:type="dxa"/>
            <w:vAlign w:val="center"/>
          </w:tcPr>
          <w:p w:rsidR="00F04235" w:rsidRDefault="00F04235">
            <w:pPr>
              <w:jc w:val="center"/>
              <w:rPr>
                <w:color w:val="000000"/>
                <w:sz w:val="20"/>
                <w:szCs w:val="20"/>
              </w:rPr>
            </w:pPr>
            <w:r>
              <w:rPr>
                <w:color w:val="000000"/>
                <w:sz w:val="20"/>
                <w:szCs w:val="20"/>
              </w:rPr>
              <w:t>-</w:t>
            </w:r>
          </w:p>
        </w:tc>
        <w:tc>
          <w:tcPr>
            <w:tcW w:w="718" w:type="dxa"/>
            <w:vAlign w:val="center"/>
          </w:tcPr>
          <w:p w:rsidR="00F04235" w:rsidRDefault="00F04235">
            <w:pPr>
              <w:jc w:val="center"/>
              <w:rPr>
                <w:color w:val="000000"/>
                <w:sz w:val="20"/>
                <w:szCs w:val="20"/>
              </w:rPr>
            </w:pPr>
            <w:r>
              <w:rPr>
                <w:color w:val="000000"/>
                <w:sz w:val="20"/>
                <w:szCs w:val="20"/>
              </w:rPr>
              <w:t>-</w:t>
            </w:r>
          </w:p>
        </w:tc>
      </w:tr>
      <w:tr w:rsidR="00F04235" w:rsidRPr="00F5542B">
        <w:tc>
          <w:tcPr>
            <w:tcW w:w="540" w:type="dxa"/>
            <w:vAlign w:val="center"/>
          </w:tcPr>
          <w:p w:rsidR="00F04235" w:rsidRPr="00F5542B" w:rsidRDefault="00F04235" w:rsidP="006650BF">
            <w:pPr>
              <w:jc w:val="center"/>
              <w:rPr>
                <w:sz w:val="20"/>
                <w:szCs w:val="20"/>
              </w:rPr>
            </w:pPr>
            <w:r w:rsidRPr="00F5542B">
              <w:rPr>
                <w:sz w:val="20"/>
                <w:szCs w:val="20"/>
              </w:rPr>
              <w:t>25</w:t>
            </w:r>
          </w:p>
        </w:tc>
        <w:tc>
          <w:tcPr>
            <w:tcW w:w="3991" w:type="dxa"/>
            <w:vAlign w:val="center"/>
          </w:tcPr>
          <w:p w:rsidR="00F04235" w:rsidRPr="00F5542B" w:rsidRDefault="00F04235" w:rsidP="006650BF">
            <w:pPr>
              <w:jc w:val="both"/>
              <w:rPr>
                <w:sz w:val="20"/>
                <w:szCs w:val="20"/>
              </w:rPr>
            </w:pPr>
            <w:r w:rsidRPr="00F5542B">
              <w:rPr>
                <w:sz w:val="20"/>
                <w:szCs w:val="20"/>
              </w:rPr>
              <w:t>д. Рыбино</w:t>
            </w:r>
          </w:p>
        </w:tc>
        <w:tc>
          <w:tcPr>
            <w:tcW w:w="557" w:type="dxa"/>
            <w:vAlign w:val="center"/>
          </w:tcPr>
          <w:p w:rsidR="00F04235" w:rsidRDefault="00F04235">
            <w:pPr>
              <w:jc w:val="center"/>
              <w:rPr>
                <w:color w:val="000000"/>
                <w:sz w:val="20"/>
                <w:szCs w:val="20"/>
              </w:rPr>
            </w:pPr>
            <w:r>
              <w:rPr>
                <w:color w:val="000000"/>
                <w:sz w:val="20"/>
                <w:szCs w:val="20"/>
              </w:rPr>
              <w:t>4</w:t>
            </w:r>
          </w:p>
        </w:tc>
        <w:tc>
          <w:tcPr>
            <w:tcW w:w="56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552" w:type="dxa"/>
            <w:vAlign w:val="center"/>
          </w:tcPr>
          <w:p w:rsidR="00F04235" w:rsidRDefault="00F04235">
            <w:pPr>
              <w:jc w:val="center"/>
              <w:rPr>
                <w:color w:val="000000"/>
                <w:sz w:val="20"/>
                <w:szCs w:val="20"/>
              </w:rPr>
            </w:pPr>
            <w:r>
              <w:rPr>
                <w:color w:val="000000"/>
                <w:sz w:val="20"/>
                <w:szCs w:val="20"/>
              </w:rPr>
              <w:t>-</w:t>
            </w:r>
          </w:p>
        </w:tc>
        <w:tc>
          <w:tcPr>
            <w:tcW w:w="719" w:type="dxa"/>
            <w:noWrap/>
            <w:vAlign w:val="center"/>
          </w:tcPr>
          <w:p w:rsidR="00F04235" w:rsidRDefault="00F04235">
            <w:pPr>
              <w:jc w:val="center"/>
              <w:rPr>
                <w:color w:val="000000"/>
                <w:sz w:val="20"/>
                <w:szCs w:val="20"/>
              </w:rPr>
            </w:pPr>
            <w:r>
              <w:rPr>
                <w:color w:val="000000"/>
                <w:sz w:val="20"/>
                <w:szCs w:val="20"/>
              </w:rPr>
              <w:t>4</w:t>
            </w:r>
          </w:p>
        </w:tc>
        <w:tc>
          <w:tcPr>
            <w:tcW w:w="548" w:type="dxa"/>
            <w:noWrap/>
            <w:vAlign w:val="center"/>
          </w:tcPr>
          <w:p w:rsidR="00F04235" w:rsidRDefault="00F04235">
            <w:pPr>
              <w:jc w:val="center"/>
              <w:rPr>
                <w:color w:val="000000"/>
                <w:sz w:val="20"/>
                <w:szCs w:val="20"/>
              </w:rPr>
            </w:pPr>
            <w:r>
              <w:rPr>
                <w:color w:val="000000"/>
                <w:sz w:val="20"/>
                <w:szCs w:val="20"/>
              </w:rPr>
              <w:t>4</w:t>
            </w:r>
          </w:p>
        </w:tc>
        <w:tc>
          <w:tcPr>
            <w:tcW w:w="567" w:type="dxa"/>
            <w:noWrap/>
            <w:vAlign w:val="center"/>
          </w:tcPr>
          <w:p w:rsidR="00F04235" w:rsidRDefault="00F04235">
            <w:pPr>
              <w:jc w:val="center"/>
              <w:rPr>
                <w:color w:val="000000"/>
                <w:sz w:val="20"/>
                <w:szCs w:val="20"/>
              </w:rPr>
            </w:pPr>
            <w:r>
              <w:rPr>
                <w:color w:val="000000"/>
                <w:sz w:val="20"/>
                <w:szCs w:val="20"/>
              </w:rPr>
              <w:t>-</w:t>
            </w:r>
          </w:p>
        </w:tc>
        <w:tc>
          <w:tcPr>
            <w:tcW w:w="567" w:type="dxa"/>
            <w:noWrap/>
            <w:vAlign w:val="center"/>
          </w:tcPr>
          <w:p w:rsidR="00F04235" w:rsidRDefault="00F04235">
            <w:pPr>
              <w:jc w:val="center"/>
              <w:rPr>
                <w:color w:val="000000"/>
                <w:sz w:val="20"/>
                <w:szCs w:val="20"/>
              </w:rPr>
            </w:pPr>
            <w:r>
              <w:rPr>
                <w:color w:val="000000"/>
                <w:sz w:val="20"/>
                <w:szCs w:val="20"/>
              </w:rPr>
              <w:t>-</w:t>
            </w:r>
          </w:p>
        </w:tc>
        <w:tc>
          <w:tcPr>
            <w:tcW w:w="558" w:type="dxa"/>
            <w:noWrap/>
            <w:vAlign w:val="center"/>
          </w:tcPr>
          <w:p w:rsidR="00F04235" w:rsidRDefault="00F04235">
            <w:pPr>
              <w:jc w:val="center"/>
              <w:rPr>
                <w:color w:val="000000"/>
                <w:sz w:val="20"/>
                <w:szCs w:val="20"/>
              </w:rPr>
            </w:pPr>
            <w:r>
              <w:rPr>
                <w:color w:val="000000"/>
                <w:sz w:val="20"/>
                <w:szCs w:val="20"/>
              </w:rPr>
              <w:t>-</w:t>
            </w:r>
          </w:p>
        </w:tc>
        <w:tc>
          <w:tcPr>
            <w:tcW w:w="576" w:type="dxa"/>
            <w:noWrap/>
            <w:vAlign w:val="center"/>
          </w:tcPr>
          <w:p w:rsidR="00F04235" w:rsidRDefault="00F04235">
            <w:pPr>
              <w:jc w:val="center"/>
              <w:rPr>
                <w:color w:val="000000"/>
                <w:sz w:val="20"/>
                <w:szCs w:val="20"/>
              </w:rPr>
            </w:pPr>
            <w:r>
              <w:rPr>
                <w:color w:val="000000"/>
                <w:sz w:val="20"/>
                <w:szCs w:val="20"/>
              </w:rPr>
              <w:t>-</w:t>
            </w:r>
          </w:p>
        </w:tc>
        <w:tc>
          <w:tcPr>
            <w:tcW w:w="727" w:type="dxa"/>
            <w:noWrap/>
            <w:vAlign w:val="center"/>
          </w:tcPr>
          <w:p w:rsidR="00F04235" w:rsidRDefault="00F04235">
            <w:pPr>
              <w:jc w:val="center"/>
              <w:rPr>
                <w:color w:val="000000"/>
                <w:sz w:val="20"/>
                <w:szCs w:val="20"/>
              </w:rPr>
            </w:pPr>
            <w:r>
              <w:rPr>
                <w:color w:val="000000"/>
                <w:sz w:val="20"/>
                <w:szCs w:val="20"/>
              </w:rPr>
              <w:t>4</w:t>
            </w:r>
          </w:p>
        </w:tc>
        <w:tc>
          <w:tcPr>
            <w:tcW w:w="605" w:type="dxa"/>
            <w:vAlign w:val="center"/>
          </w:tcPr>
          <w:p w:rsidR="00F04235" w:rsidRDefault="00F04235">
            <w:pPr>
              <w:jc w:val="center"/>
              <w:rPr>
                <w:color w:val="000000"/>
                <w:sz w:val="20"/>
                <w:szCs w:val="20"/>
              </w:rPr>
            </w:pPr>
            <w:r>
              <w:rPr>
                <w:color w:val="000000"/>
                <w:sz w:val="20"/>
                <w:szCs w:val="20"/>
              </w:rPr>
              <w:t>0</w:t>
            </w:r>
          </w:p>
        </w:tc>
        <w:tc>
          <w:tcPr>
            <w:tcW w:w="567" w:type="dxa"/>
            <w:vAlign w:val="center"/>
          </w:tcPr>
          <w:p w:rsidR="00F04235" w:rsidRDefault="00F04235">
            <w:pPr>
              <w:jc w:val="center"/>
              <w:rPr>
                <w:color w:val="000000"/>
                <w:sz w:val="20"/>
                <w:szCs w:val="20"/>
              </w:rPr>
            </w:pPr>
            <w:r>
              <w:rPr>
                <w:color w:val="000000"/>
                <w:sz w:val="20"/>
                <w:szCs w:val="20"/>
              </w:rPr>
              <w:t>-</w:t>
            </w:r>
          </w:p>
        </w:tc>
        <w:tc>
          <w:tcPr>
            <w:tcW w:w="567" w:type="dxa"/>
            <w:vAlign w:val="center"/>
          </w:tcPr>
          <w:p w:rsidR="00F04235" w:rsidRDefault="00F04235">
            <w:pPr>
              <w:jc w:val="center"/>
              <w:rPr>
                <w:color w:val="000000"/>
                <w:sz w:val="20"/>
                <w:szCs w:val="20"/>
              </w:rPr>
            </w:pPr>
            <w:r>
              <w:rPr>
                <w:color w:val="000000"/>
                <w:sz w:val="20"/>
                <w:szCs w:val="20"/>
              </w:rPr>
              <w:t>-</w:t>
            </w:r>
          </w:p>
        </w:tc>
        <w:tc>
          <w:tcPr>
            <w:tcW w:w="687" w:type="dxa"/>
            <w:vAlign w:val="center"/>
          </w:tcPr>
          <w:p w:rsidR="00F04235" w:rsidRDefault="00F04235">
            <w:pPr>
              <w:jc w:val="center"/>
              <w:rPr>
                <w:color w:val="000000"/>
                <w:sz w:val="20"/>
                <w:szCs w:val="20"/>
              </w:rPr>
            </w:pPr>
            <w:r>
              <w:rPr>
                <w:color w:val="000000"/>
                <w:sz w:val="20"/>
                <w:szCs w:val="20"/>
              </w:rPr>
              <w:t>-</w:t>
            </w:r>
          </w:p>
        </w:tc>
        <w:tc>
          <w:tcPr>
            <w:tcW w:w="446" w:type="dxa"/>
            <w:vAlign w:val="center"/>
          </w:tcPr>
          <w:p w:rsidR="00F04235" w:rsidRDefault="00F04235">
            <w:pPr>
              <w:jc w:val="center"/>
              <w:rPr>
                <w:color w:val="000000"/>
                <w:sz w:val="20"/>
                <w:szCs w:val="20"/>
              </w:rPr>
            </w:pPr>
            <w:r>
              <w:rPr>
                <w:color w:val="000000"/>
                <w:sz w:val="20"/>
                <w:szCs w:val="20"/>
              </w:rPr>
              <w:t>-</w:t>
            </w:r>
          </w:p>
        </w:tc>
        <w:tc>
          <w:tcPr>
            <w:tcW w:w="718" w:type="dxa"/>
            <w:vAlign w:val="center"/>
          </w:tcPr>
          <w:p w:rsidR="00F04235" w:rsidRDefault="00F04235">
            <w:pPr>
              <w:jc w:val="center"/>
              <w:rPr>
                <w:color w:val="000000"/>
                <w:sz w:val="20"/>
                <w:szCs w:val="20"/>
              </w:rPr>
            </w:pPr>
            <w:r>
              <w:rPr>
                <w:color w:val="000000"/>
                <w:sz w:val="20"/>
                <w:szCs w:val="20"/>
              </w:rPr>
              <w:t>-</w:t>
            </w:r>
          </w:p>
        </w:tc>
      </w:tr>
      <w:tr w:rsidR="00F04235" w:rsidRPr="00F5542B">
        <w:tc>
          <w:tcPr>
            <w:tcW w:w="4531" w:type="dxa"/>
            <w:gridSpan w:val="2"/>
            <w:vAlign w:val="center"/>
          </w:tcPr>
          <w:p w:rsidR="00F04235" w:rsidRPr="00F5542B" w:rsidRDefault="00F04235" w:rsidP="006650BF">
            <w:pPr>
              <w:jc w:val="both"/>
              <w:rPr>
                <w:sz w:val="20"/>
                <w:szCs w:val="20"/>
              </w:rPr>
            </w:pPr>
            <w:r w:rsidRPr="00F5542B">
              <w:rPr>
                <w:sz w:val="20"/>
                <w:szCs w:val="20"/>
              </w:rPr>
              <w:t>9. Манчажская сельская администрация</w:t>
            </w:r>
          </w:p>
        </w:tc>
        <w:tc>
          <w:tcPr>
            <w:tcW w:w="557" w:type="dxa"/>
            <w:vAlign w:val="center"/>
          </w:tcPr>
          <w:p w:rsidR="00F04235" w:rsidRPr="00F5542B" w:rsidRDefault="00F04235" w:rsidP="006650BF">
            <w:pPr>
              <w:jc w:val="center"/>
              <w:rPr>
                <w:sz w:val="20"/>
                <w:szCs w:val="20"/>
              </w:rPr>
            </w:pPr>
          </w:p>
        </w:tc>
        <w:tc>
          <w:tcPr>
            <w:tcW w:w="567" w:type="dxa"/>
            <w:vAlign w:val="center"/>
          </w:tcPr>
          <w:p w:rsidR="00F04235" w:rsidRDefault="00F04235">
            <w:pPr>
              <w:jc w:val="center"/>
              <w:rPr>
                <w:color w:val="000000"/>
                <w:sz w:val="20"/>
                <w:szCs w:val="20"/>
              </w:rPr>
            </w:pPr>
          </w:p>
        </w:tc>
        <w:tc>
          <w:tcPr>
            <w:tcW w:w="567" w:type="dxa"/>
            <w:vAlign w:val="center"/>
          </w:tcPr>
          <w:p w:rsidR="00F04235" w:rsidRDefault="00F04235">
            <w:pPr>
              <w:jc w:val="center"/>
              <w:rPr>
                <w:color w:val="000000"/>
                <w:sz w:val="20"/>
                <w:szCs w:val="20"/>
              </w:rPr>
            </w:pPr>
          </w:p>
        </w:tc>
        <w:tc>
          <w:tcPr>
            <w:tcW w:w="567" w:type="dxa"/>
            <w:vAlign w:val="center"/>
          </w:tcPr>
          <w:p w:rsidR="00F04235" w:rsidRDefault="00F04235">
            <w:pPr>
              <w:jc w:val="center"/>
              <w:rPr>
                <w:color w:val="000000"/>
                <w:sz w:val="20"/>
                <w:szCs w:val="20"/>
              </w:rPr>
            </w:pPr>
          </w:p>
        </w:tc>
        <w:tc>
          <w:tcPr>
            <w:tcW w:w="552" w:type="dxa"/>
            <w:vAlign w:val="center"/>
          </w:tcPr>
          <w:p w:rsidR="00F04235" w:rsidRDefault="00F04235">
            <w:pPr>
              <w:jc w:val="center"/>
              <w:rPr>
                <w:color w:val="000000"/>
                <w:sz w:val="20"/>
                <w:szCs w:val="20"/>
              </w:rPr>
            </w:pPr>
          </w:p>
        </w:tc>
        <w:tc>
          <w:tcPr>
            <w:tcW w:w="719" w:type="dxa"/>
            <w:noWrap/>
            <w:vAlign w:val="center"/>
          </w:tcPr>
          <w:p w:rsidR="00F04235" w:rsidRDefault="00F04235">
            <w:pPr>
              <w:jc w:val="center"/>
              <w:rPr>
                <w:color w:val="000000"/>
                <w:sz w:val="20"/>
                <w:szCs w:val="20"/>
              </w:rPr>
            </w:pPr>
          </w:p>
        </w:tc>
        <w:tc>
          <w:tcPr>
            <w:tcW w:w="548" w:type="dxa"/>
            <w:noWrap/>
            <w:vAlign w:val="center"/>
          </w:tcPr>
          <w:p w:rsidR="00F04235" w:rsidRDefault="00F04235">
            <w:pPr>
              <w:jc w:val="center"/>
              <w:rPr>
                <w:color w:val="000000"/>
                <w:sz w:val="20"/>
                <w:szCs w:val="20"/>
              </w:rPr>
            </w:pPr>
          </w:p>
        </w:tc>
        <w:tc>
          <w:tcPr>
            <w:tcW w:w="567" w:type="dxa"/>
            <w:noWrap/>
            <w:vAlign w:val="center"/>
          </w:tcPr>
          <w:p w:rsidR="00F04235" w:rsidRDefault="00F04235">
            <w:pPr>
              <w:jc w:val="center"/>
              <w:rPr>
                <w:color w:val="000000"/>
                <w:sz w:val="20"/>
                <w:szCs w:val="20"/>
              </w:rPr>
            </w:pPr>
          </w:p>
        </w:tc>
        <w:tc>
          <w:tcPr>
            <w:tcW w:w="567" w:type="dxa"/>
            <w:noWrap/>
            <w:vAlign w:val="center"/>
          </w:tcPr>
          <w:p w:rsidR="00F04235" w:rsidRDefault="00F04235">
            <w:pPr>
              <w:jc w:val="center"/>
              <w:rPr>
                <w:color w:val="000000"/>
                <w:sz w:val="20"/>
                <w:szCs w:val="20"/>
              </w:rPr>
            </w:pPr>
          </w:p>
        </w:tc>
        <w:tc>
          <w:tcPr>
            <w:tcW w:w="558" w:type="dxa"/>
            <w:noWrap/>
            <w:vAlign w:val="center"/>
          </w:tcPr>
          <w:p w:rsidR="00F04235" w:rsidRDefault="00F04235">
            <w:pPr>
              <w:jc w:val="center"/>
              <w:rPr>
                <w:color w:val="000000"/>
                <w:sz w:val="20"/>
                <w:szCs w:val="20"/>
              </w:rPr>
            </w:pPr>
          </w:p>
        </w:tc>
        <w:tc>
          <w:tcPr>
            <w:tcW w:w="576" w:type="dxa"/>
            <w:noWrap/>
            <w:vAlign w:val="center"/>
          </w:tcPr>
          <w:p w:rsidR="00F04235" w:rsidRDefault="00F04235">
            <w:pPr>
              <w:jc w:val="center"/>
              <w:rPr>
                <w:color w:val="000000"/>
                <w:sz w:val="20"/>
                <w:szCs w:val="20"/>
              </w:rPr>
            </w:pPr>
          </w:p>
        </w:tc>
        <w:tc>
          <w:tcPr>
            <w:tcW w:w="727" w:type="dxa"/>
            <w:noWrap/>
            <w:vAlign w:val="center"/>
          </w:tcPr>
          <w:p w:rsidR="00F04235" w:rsidRDefault="00F04235">
            <w:pPr>
              <w:jc w:val="center"/>
              <w:rPr>
                <w:color w:val="000000"/>
                <w:sz w:val="20"/>
                <w:szCs w:val="20"/>
              </w:rPr>
            </w:pPr>
          </w:p>
        </w:tc>
        <w:tc>
          <w:tcPr>
            <w:tcW w:w="605" w:type="dxa"/>
            <w:vAlign w:val="center"/>
          </w:tcPr>
          <w:p w:rsidR="00F04235" w:rsidRDefault="00F04235">
            <w:pPr>
              <w:jc w:val="center"/>
              <w:rPr>
                <w:color w:val="000000"/>
                <w:sz w:val="20"/>
                <w:szCs w:val="20"/>
              </w:rPr>
            </w:pPr>
          </w:p>
        </w:tc>
        <w:tc>
          <w:tcPr>
            <w:tcW w:w="567" w:type="dxa"/>
            <w:vAlign w:val="center"/>
          </w:tcPr>
          <w:p w:rsidR="00F04235" w:rsidRDefault="00F04235">
            <w:pPr>
              <w:jc w:val="center"/>
              <w:rPr>
                <w:color w:val="000000"/>
                <w:sz w:val="20"/>
                <w:szCs w:val="20"/>
              </w:rPr>
            </w:pPr>
          </w:p>
        </w:tc>
        <w:tc>
          <w:tcPr>
            <w:tcW w:w="567" w:type="dxa"/>
            <w:vAlign w:val="center"/>
          </w:tcPr>
          <w:p w:rsidR="00F04235" w:rsidRDefault="00F04235">
            <w:pPr>
              <w:jc w:val="center"/>
              <w:rPr>
                <w:color w:val="000000"/>
                <w:sz w:val="20"/>
                <w:szCs w:val="20"/>
              </w:rPr>
            </w:pPr>
          </w:p>
        </w:tc>
        <w:tc>
          <w:tcPr>
            <w:tcW w:w="687" w:type="dxa"/>
            <w:vAlign w:val="center"/>
          </w:tcPr>
          <w:p w:rsidR="00F04235" w:rsidRDefault="00F04235">
            <w:pPr>
              <w:jc w:val="center"/>
              <w:rPr>
                <w:color w:val="000000"/>
                <w:sz w:val="20"/>
                <w:szCs w:val="20"/>
              </w:rPr>
            </w:pPr>
          </w:p>
        </w:tc>
        <w:tc>
          <w:tcPr>
            <w:tcW w:w="446" w:type="dxa"/>
            <w:vAlign w:val="center"/>
          </w:tcPr>
          <w:p w:rsidR="00F04235" w:rsidRDefault="00F04235">
            <w:pPr>
              <w:jc w:val="center"/>
              <w:rPr>
                <w:color w:val="000000"/>
                <w:sz w:val="20"/>
                <w:szCs w:val="20"/>
              </w:rPr>
            </w:pPr>
          </w:p>
        </w:tc>
        <w:tc>
          <w:tcPr>
            <w:tcW w:w="718" w:type="dxa"/>
            <w:vAlign w:val="center"/>
          </w:tcPr>
          <w:p w:rsidR="00F04235" w:rsidRDefault="00F04235">
            <w:pPr>
              <w:jc w:val="center"/>
              <w:rPr>
                <w:color w:val="000000"/>
                <w:sz w:val="20"/>
                <w:szCs w:val="20"/>
              </w:rPr>
            </w:pPr>
          </w:p>
        </w:tc>
      </w:tr>
      <w:tr w:rsidR="00017821" w:rsidRPr="00F5542B">
        <w:tc>
          <w:tcPr>
            <w:tcW w:w="540" w:type="dxa"/>
            <w:vAlign w:val="center"/>
          </w:tcPr>
          <w:p w:rsidR="00017821" w:rsidRPr="00F5542B" w:rsidRDefault="00017821" w:rsidP="006650BF">
            <w:pPr>
              <w:jc w:val="center"/>
              <w:rPr>
                <w:sz w:val="20"/>
                <w:szCs w:val="20"/>
              </w:rPr>
            </w:pPr>
            <w:r w:rsidRPr="00F5542B">
              <w:rPr>
                <w:sz w:val="20"/>
                <w:szCs w:val="20"/>
              </w:rPr>
              <w:t>26</w:t>
            </w:r>
          </w:p>
        </w:tc>
        <w:tc>
          <w:tcPr>
            <w:tcW w:w="3991" w:type="dxa"/>
            <w:vAlign w:val="center"/>
          </w:tcPr>
          <w:p w:rsidR="00017821" w:rsidRPr="00F5542B" w:rsidRDefault="00017821" w:rsidP="006650BF">
            <w:pPr>
              <w:jc w:val="both"/>
              <w:rPr>
                <w:sz w:val="20"/>
                <w:szCs w:val="20"/>
              </w:rPr>
            </w:pPr>
            <w:r w:rsidRPr="00F5542B">
              <w:rPr>
                <w:sz w:val="20"/>
                <w:szCs w:val="20"/>
              </w:rPr>
              <w:t>с. Манчаж</w:t>
            </w:r>
          </w:p>
        </w:tc>
        <w:tc>
          <w:tcPr>
            <w:tcW w:w="557" w:type="dxa"/>
            <w:vAlign w:val="center"/>
          </w:tcPr>
          <w:p w:rsidR="00017821" w:rsidRPr="00017821" w:rsidRDefault="00017821">
            <w:pPr>
              <w:jc w:val="center"/>
              <w:rPr>
                <w:sz w:val="20"/>
                <w:szCs w:val="20"/>
              </w:rPr>
            </w:pPr>
            <w:r w:rsidRPr="00017821">
              <w:rPr>
                <w:sz w:val="20"/>
                <w:szCs w:val="20"/>
              </w:rPr>
              <w:t>-</w:t>
            </w:r>
          </w:p>
        </w:tc>
        <w:tc>
          <w:tcPr>
            <w:tcW w:w="567" w:type="dxa"/>
            <w:vAlign w:val="center"/>
          </w:tcPr>
          <w:p w:rsidR="00017821" w:rsidRPr="00017821" w:rsidRDefault="00017821">
            <w:pPr>
              <w:jc w:val="center"/>
              <w:rPr>
                <w:sz w:val="20"/>
                <w:szCs w:val="20"/>
              </w:rPr>
            </w:pPr>
            <w:r w:rsidRPr="00017821">
              <w:rPr>
                <w:sz w:val="20"/>
                <w:szCs w:val="20"/>
              </w:rPr>
              <w:t>8</w:t>
            </w:r>
          </w:p>
        </w:tc>
        <w:tc>
          <w:tcPr>
            <w:tcW w:w="567" w:type="dxa"/>
            <w:vAlign w:val="center"/>
          </w:tcPr>
          <w:p w:rsidR="00017821" w:rsidRPr="00017821" w:rsidRDefault="00017821">
            <w:pPr>
              <w:jc w:val="center"/>
              <w:rPr>
                <w:sz w:val="20"/>
                <w:szCs w:val="20"/>
              </w:rPr>
            </w:pPr>
            <w:r w:rsidRPr="00017821">
              <w:rPr>
                <w:sz w:val="20"/>
                <w:szCs w:val="20"/>
              </w:rPr>
              <w:t>20</w:t>
            </w:r>
          </w:p>
        </w:tc>
        <w:tc>
          <w:tcPr>
            <w:tcW w:w="567" w:type="dxa"/>
            <w:vAlign w:val="center"/>
          </w:tcPr>
          <w:p w:rsidR="00017821" w:rsidRPr="00017821" w:rsidRDefault="00017821">
            <w:pPr>
              <w:jc w:val="center"/>
              <w:rPr>
                <w:sz w:val="20"/>
                <w:szCs w:val="20"/>
              </w:rPr>
            </w:pPr>
            <w:r w:rsidRPr="00017821">
              <w:rPr>
                <w:sz w:val="20"/>
                <w:szCs w:val="20"/>
              </w:rPr>
              <w:t>-</w:t>
            </w:r>
          </w:p>
        </w:tc>
        <w:tc>
          <w:tcPr>
            <w:tcW w:w="552" w:type="dxa"/>
            <w:vAlign w:val="center"/>
          </w:tcPr>
          <w:p w:rsidR="00017821" w:rsidRPr="00017821" w:rsidRDefault="00017821">
            <w:pPr>
              <w:jc w:val="center"/>
              <w:rPr>
                <w:sz w:val="20"/>
                <w:szCs w:val="20"/>
              </w:rPr>
            </w:pPr>
            <w:r w:rsidRPr="00017821">
              <w:rPr>
                <w:sz w:val="20"/>
                <w:szCs w:val="20"/>
              </w:rPr>
              <w:t>-</w:t>
            </w:r>
          </w:p>
        </w:tc>
        <w:tc>
          <w:tcPr>
            <w:tcW w:w="719" w:type="dxa"/>
            <w:noWrap/>
            <w:vAlign w:val="center"/>
          </w:tcPr>
          <w:p w:rsidR="00017821" w:rsidRPr="00017821" w:rsidRDefault="00017821">
            <w:pPr>
              <w:jc w:val="center"/>
              <w:rPr>
                <w:sz w:val="20"/>
                <w:szCs w:val="20"/>
              </w:rPr>
            </w:pPr>
            <w:r w:rsidRPr="00017821">
              <w:rPr>
                <w:sz w:val="20"/>
                <w:szCs w:val="20"/>
              </w:rPr>
              <w:t>28</w:t>
            </w:r>
          </w:p>
        </w:tc>
        <w:tc>
          <w:tcPr>
            <w:tcW w:w="548" w:type="dxa"/>
            <w:noWrap/>
            <w:vAlign w:val="center"/>
          </w:tcPr>
          <w:p w:rsidR="00017821" w:rsidRPr="00017821" w:rsidRDefault="00017821">
            <w:pPr>
              <w:jc w:val="center"/>
              <w:rPr>
                <w:sz w:val="20"/>
                <w:szCs w:val="20"/>
              </w:rPr>
            </w:pPr>
            <w:r w:rsidRPr="00017821">
              <w:rPr>
                <w:sz w:val="20"/>
                <w:szCs w:val="20"/>
              </w:rPr>
              <w:t>-</w:t>
            </w:r>
          </w:p>
        </w:tc>
        <w:tc>
          <w:tcPr>
            <w:tcW w:w="567" w:type="dxa"/>
            <w:noWrap/>
            <w:vAlign w:val="center"/>
          </w:tcPr>
          <w:p w:rsidR="00017821" w:rsidRPr="00017821" w:rsidRDefault="00017821">
            <w:pPr>
              <w:jc w:val="center"/>
              <w:rPr>
                <w:sz w:val="20"/>
                <w:szCs w:val="20"/>
              </w:rPr>
            </w:pPr>
            <w:r w:rsidRPr="00017821">
              <w:rPr>
                <w:sz w:val="20"/>
                <w:szCs w:val="20"/>
              </w:rPr>
              <w:t>5</w:t>
            </w:r>
          </w:p>
        </w:tc>
        <w:tc>
          <w:tcPr>
            <w:tcW w:w="567" w:type="dxa"/>
            <w:noWrap/>
            <w:vAlign w:val="center"/>
          </w:tcPr>
          <w:p w:rsidR="00017821" w:rsidRPr="00017821" w:rsidRDefault="00017821">
            <w:pPr>
              <w:jc w:val="center"/>
              <w:rPr>
                <w:sz w:val="20"/>
                <w:szCs w:val="20"/>
              </w:rPr>
            </w:pPr>
            <w:r w:rsidRPr="00017821">
              <w:rPr>
                <w:sz w:val="20"/>
                <w:szCs w:val="20"/>
              </w:rPr>
              <w:t>3</w:t>
            </w:r>
          </w:p>
        </w:tc>
        <w:tc>
          <w:tcPr>
            <w:tcW w:w="558" w:type="dxa"/>
            <w:noWrap/>
            <w:vAlign w:val="center"/>
          </w:tcPr>
          <w:p w:rsidR="00017821" w:rsidRPr="00017821" w:rsidRDefault="00017821">
            <w:pPr>
              <w:jc w:val="center"/>
              <w:rPr>
                <w:sz w:val="20"/>
                <w:szCs w:val="20"/>
              </w:rPr>
            </w:pPr>
            <w:r w:rsidRPr="00017821">
              <w:rPr>
                <w:sz w:val="20"/>
                <w:szCs w:val="20"/>
              </w:rPr>
              <w:t>-</w:t>
            </w:r>
          </w:p>
        </w:tc>
        <w:tc>
          <w:tcPr>
            <w:tcW w:w="576" w:type="dxa"/>
            <w:noWrap/>
            <w:vAlign w:val="center"/>
          </w:tcPr>
          <w:p w:rsidR="00017821" w:rsidRPr="00017821" w:rsidRDefault="00017821">
            <w:pPr>
              <w:jc w:val="center"/>
              <w:rPr>
                <w:sz w:val="20"/>
                <w:szCs w:val="20"/>
              </w:rPr>
            </w:pPr>
            <w:r w:rsidRPr="00017821">
              <w:rPr>
                <w:sz w:val="20"/>
                <w:szCs w:val="20"/>
              </w:rPr>
              <w:t>-</w:t>
            </w:r>
          </w:p>
        </w:tc>
        <w:tc>
          <w:tcPr>
            <w:tcW w:w="727" w:type="dxa"/>
            <w:noWrap/>
            <w:vAlign w:val="center"/>
          </w:tcPr>
          <w:p w:rsidR="00017821" w:rsidRPr="00017821" w:rsidRDefault="00017821">
            <w:pPr>
              <w:jc w:val="center"/>
              <w:rPr>
                <w:sz w:val="20"/>
                <w:szCs w:val="20"/>
              </w:rPr>
            </w:pPr>
            <w:r w:rsidRPr="00017821">
              <w:rPr>
                <w:sz w:val="20"/>
                <w:szCs w:val="20"/>
              </w:rPr>
              <w:t>8</w:t>
            </w:r>
          </w:p>
        </w:tc>
        <w:tc>
          <w:tcPr>
            <w:tcW w:w="605" w:type="dxa"/>
            <w:vAlign w:val="center"/>
          </w:tcPr>
          <w:p w:rsidR="00017821" w:rsidRPr="00017821" w:rsidRDefault="00017821">
            <w:pPr>
              <w:jc w:val="center"/>
              <w:rPr>
                <w:sz w:val="20"/>
                <w:szCs w:val="20"/>
              </w:rPr>
            </w:pPr>
            <w:r w:rsidRPr="00017821">
              <w:rPr>
                <w:sz w:val="20"/>
                <w:szCs w:val="20"/>
              </w:rPr>
              <w:t>-</w:t>
            </w:r>
          </w:p>
        </w:tc>
        <w:tc>
          <w:tcPr>
            <w:tcW w:w="567" w:type="dxa"/>
            <w:vAlign w:val="center"/>
          </w:tcPr>
          <w:p w:rsidR="00017821" w:rsidRPr="00017821" w:rsidRDefault="00017821">
            <w:pPr>
              <w:jc w:val="center"/>
              <w:rPr>
                <w:sz w:val="20"/>
                <w:szCs w:val="20"/>
              </w:rPr>
            </w:pPr>
            <w:r w:rsidRPr="00017821">
              <w:rPr>
                <w:sz w:val="20"/>
                <w:szCs w:val="20"/>
              </w:rPr>
              <w:t>-</w:t>
            </w:r>
          </w:p>
        </w:tc>
        <w:tc>
          <w:tcPr>
            <w:tcW w:w="567" w:type="dxa"/>
            <w:vAlign w:val="center"/>
          </w:tcPr>
          <w:p w:rsidR="00017821" w:rsidRPr="00017821" w:rsidRDefault="00017821">
            <w:pPr>
              <w:jc w:val="center"/>
              <w:rPr>
                <w:sz w:val="20"/>
                <w:szCs w:val="20"/>
              </w:rPr>
            </w:pPr>
            <w:r w:rsidRPr="00017821">
              <w:rPr>
                <w:sz w:val="20"/>
                <w:szCs w:val="20"/>
              </w:rPr>
              <w:t>1</w:t>
            </w:r>
          </w:p>
        </w:tc>
        <w:tc>
          <w:tcPr>
            <w:tcW w:w="687" w:type="dxa"/>
            <w:vAlign w:val="center"/>
          </w:tcPr>
          <w:p w:rsidR="00017821" w:rsidRPr="00017821" w:rsidRDefault="00017821">
            <w:pPr>
              <w:jc w:val="center"/>
              <w:rPr>
                <w:sz w:val="20"/>
                <w:szCs w:val="20"/>
              </w:rPr>
            </w:pPr>
            <w:r w:rsidRPr="00017821">
              <w:rPr>
                <w:sz w:val="20"/>
                <w:szCs w:val="20"/>
              </w:rPr>
              <w:t>-</w:t>
            </w:r>
          </w:p>
        </w:tc>
        <w:tc>
          <w:tcPr>
            <w:tcW w:w="446" w:type="dxa"/>
            <w:vAlign w:val="center"/>
          </w:tcPr>
          <w:p w:rsidR="00017821" w:rsidRPr="00017821" w:rsidRDefault="00017821">
            <w:pPr>
              <w:jc w:val="center"/>
              <w:rPr>
                <w:sz w:val="20"/>
                <w:szCs w:val="20"/>
              </w:rPr>
            </w:pPr>
            <w:r w:rsidRPr="00017821">
              <w:rPr>
                <w:sz w:val="20"/>
                <w:szCs w:val="20"/>
              </w:rPr>
              <w:t>-</w:t>
            </w:r>
          </w:p>
        </w:tc>
        <w:tc>
          <w:tcPr>
            <w:tcW w:w="718" w:type="dxa"/>
            <w:vAlign w:val="center"/>
          </w:tcPr>
          <w:p w:rsidR="00017821" w:rsidRPr="00017821" w:rsidRDefault="00017821">
            <w:pPr>
              <w:jc w:val="center"/>
              <w:rPr>
                <w:sz w:val="20"/>
                <w:szCs w:val="20"/>
              </w:rPr>
            </w:pPr>
            <w:r w:rsidRPr="00017821">
              <w:rPr>
                <w:sz w:val="20"/>
                <w:szCs w:val="20"/>
              </w:rPr>
              <w:t>1</w:t>
            </w:r>
          </w:p>
        </w:tc>
      </w:tr>
      <w:tr w:rsidR="00017821" w:rsidRPr="00F5542B">
        <w:tc>
          <w:tcPr>
            <w:tcW w:w="540" w:type="dxa"/>
            <w:vAlign w:val="center"/>
          </w:tcPr>
          <w:p w:rsidR="00017821" w:rsidRPr="00F5542B" w:rsidRDefault="00017821" w:rsidP="006650BF">
            <w:pPr>
              <w:jc w:val="center"/>
              <w:rPr>
                <w:sz w:val="20"/>
                <w:szCs w:val="20"/>
              </w:rPr>
            </w:pPr>
            <w:r w:rsidRPr="00F5542B">
              <w:rPr>
                <w:sz w:val="20"/>
                <w:szCs w:val="20"/>
              </w:rPr>
              <w:t>27</w:t>
            </w:r>
          </w:p>
        </w:tc>
        <w:tc>
          <w:tcPr>
            <w:tcW w:w="3991" w:type="dxa"/>
            <w:vAlign w:val="center"/>
          </w:tcPr>
          <w:p w:rsidR="00017821" w:rsidRPr="00F5542B" w:rsidRDefault="00017821" w:rsidP="006650BF">
            <w:pPr>
              <w:jc w:val="both"/>
              <w:rPr>
                <w:sz w:val="20"/>
                <w:szCs w:val="20"/>
              </w:rPr>
            </w:pPr>
            <w:r w:rsidRPr="00F5542B">
              <w:rPr>
                <w:sz w:val="20"/>
                <w:szCs w:val="20"/>
              </w:rPr>
              <w:t>д. Токари</w:t>
            </w:r>
          </w:p>
        </w:tc>
        <w:tc>
          <w:tcPr>
            <w:tcW w:w="557" w:type="dxa"/>
            <w:vAlign w:val="center"/>
          </w:tcPr>
          <w:p w:rsidR="00017821" w:rsidRPr="00017821" w:rsidRDefault="00017821">
            <w:pPr>
              <w:jc w:val="center"/>
              <w:rPr>
                <w:sz w:val="20"/>
                <w:szCs w:val="20"/>
              </w:rPr>
            </w:pPr>
            <w:r w:rsidRPr="00017821">
              <w:rPr>
                <w:sz w:val="20"/>
                <w:szCs w:val="20"/>
              </w:rPr>
              <w:t>2</w:t>
            </w:r>
          </w:p>
        </w:tc>
        <w:tc>
          <w:tcPr>
            <w:tcW w:w="567" w:type="dxa"/>
            <w:vAlign w:val="center"/>
          </w:tcPr>
          <w:p w:rsidR="00017821" w:rsidRPr="00017821" w:rsidRDefault="00017821">
            <w:pPr>
              <w:jc w:val="center"/>
              <w:rPr>
                <w:sz w:val="20"/>
                <w:szCs w:val="20"/>
              </w:rPr>
            </w:pPr>
            <w:r w:rsidRPr="00017821">
              <w:rPr>
                <w:sz w:val="20"/>
                <w:szCs w:val="20"/>
              </w:rPr>
              <w:t>-</w:t>
            </w:r>
          </w:p>
        </w:tc>
        <w:tc>
          <w:tcPr>
            <w:tcW w:w="567" w:type="dxa"/>
            <w:vAlign w:val="center"/>
          </w:tcPr>
          <w:p w:rsidR="00017821" w:rsidRPr="00017821" w:rsidRDefault="00017821">
            <w:pPr>
              <w:jc w:val="center"/>
              <w:rPr>
                <w:sz w:val="20"/>
                <w:szCs w:val="20"/>
              </w:rPr>
            </w:pPr>
            <w:r w:rsidRPr="00017821">
              <w:rPr>
                <w:sz w:val="20"/>
                <w:szCs w:val="20"/>
              </w:rPr>
              <w:t>1</w:t>
            </w:r>
          </w:p>
        </w:tc>
        <w:tc>
          <w:tcPr>
            <w:tcW w:w="567" w:type="dxa"/>
            <w:vAlign w:val="center"/>
          </w:tcPr>
          <w:p w:rsidR="00017821" w:rsidRPr="00017821" w:rsidRDefault="00017821">
            <w:pPr>
              <w:jc w:val="center"/>
              <w:rPr>
                <w:sz w:val="20"/>
                <w:szCs w:val="20"/>
              </w:rPr>
            </w:pPr>
            <w:r w:rsidRPr="00017821">
              <w:rPr>
                <w:sz w:val="20"/>
                <w:szCs w:val="20"/>
              </w:rPr>
              <w:t>-</w:t>
            </w:r>
          </w:p>
        </w:tc>
        <w:tc>
          <w:tcPr>
            <w:tcW w:w="552" w:type="dxa"/>
            <w:vAlign w:val="center"/>
          </w:tcPr>
          <w:p w:rsidR="00017821" w:rsidRPr="00017821" w:rsidRDefault="00017821">
            <w:pPr>
              <w:jc w:val="center"/>
              <w:rPr>
                <w:sz w:val="20"/>
                <w:szCs w:val="20"/>
              </w:rPr>
            </w:pPr>
            <w:r w:rsidRPr="00017821">
              <w:rPr>
                <w:sz w:val="20"/>
                <w:szCs w:val="20"/>
              </w:rPr>
              <w:t>-</w:t>
            </w:r>
          </w:p>
        </w:tc>
        <w:tc>
          <w:tcPr>
            <w:tcW w:w="719" w:type="dxa"/>
            <w:noWrap/>
            <w:vAlign w:val="center"/>
          </w:tcPr>
          <w:p w:rsidR="00017821" w:rsidRPr="00017821" w:rsidRDefault="00017821">
            <w:pPr>
              <w:jc w:val="center"/>
              <w:rPr>
                <w:sz w:val="20"/>
                <w:szCs w:val="20"/>
              </w:rPr>
            </w:pPr>
            <w:r w:rsidRPr="00017821">
              <w:rPr>
                <w:sz w:val="20"/>
                <w:szCs w:val="20"/>
              </w:rPr>
              <w:t>3</w:t>
            </w:r>
          </w:p>
        </w:tc>
        <w:tc>
          <w:tcPr>
            <w:tcW w:w="548" w:type="dxa"/>
            <w:noWrap/>
            <w:vAlign w:val="center"/>
          </w:tcPr>
          <w:p w:rsidR="00017821" w:rsidRPr="00017821" w:rsidRDefault="00017821">
            <w:pPr>
              <w:jc w:val="center"/>
              <w:rPr>
                <w:sz w:val="20"/>
                <w:szCs w:val="20"/>
              </w:rPr>
            </w:pPr>
            <w:r w:rsidRPr="00017821">
              <w:rPr>
                <w:sz w:val="20"/>
                <w:szCs w:val="20"/>
              </w:rPr>
              <w:t>2</w:t>
            </w:r>
          </w:p>
        </w:tc>
        <w:tc>
          <w:tcPr>
            <w:tcW w:w="567" w:type="dxa"/>
            <w:noWrap/>
            <w:vAlign w:val="center"/>
          </w:tcPr>
          <w:p w:rsidR="00017821" w:rsidRPr="00017821" w:rsidRDefault="00017821">
            <w:pPr>
              <w:jc w:val="center"/>
              <w:rPr>
                <w:sz w:val="20"/>
                <w:szCs w:val="20"/>
              </w:rPr>
            </w:pPr>
            <w:r w:rsidRPr="00017821">
              <w:rPr>
                <w:sz w:val="20"/>
                <w:szCs w:val="20"/>
              </w:rPr>
              <w:t>-</w:t>
            </w:r>
          </w:p>
        </w:tc>
        <w:tc>
          <w:tcPr>
            <w:tcW w:w="567" w:type="dxa"/>
            <w:noWrap/>
            <w:vAlign w:val="center"/>
          </w:tcPr>
          <w:p w:rsidR="00017821" w:rsidRPr="00017821" w:rsidRDefault="00017821">
            <w:pPr>
              <w:jc w:val="center"/>
              <w:rPr>
                <w:sz w:val="20"/>
                <w:szCs w:val="20"/>
              </w:rPr>
            </w:pPr>
            <w:r w:rsidRPr="00017821">
              <w:rPr>
                <w:sz w:val="20"/>
                <w:szCs w:val="20"/>
              </w:rPr>
              <w:t>-</w:t>
            </w:r>
          </w:p>
        </w:tc>
        <w:tc>
          <w:tcPr>
            <w:tcW w:w="558" w:type="dxa"/>
            <w:noWrap/>
            <w:vAlign w:val="center"/>
          </w:tcPr>
          <w:p w:rsidR="00017821" w:rsidRPr="00017821" w:rsidRDefault="00017821">
            <w:pPr>
              <w:jc w:val="center"/>
              <w:rPr>
                <w:sz w:val="20"/>
                <w:szCs w:val="20"/>
              </w:rPr>
            </w:pPr>
            <w:r w:rsidRPr="00017821">
              <w:rPr>
                <w:sz w:val="20"/>
                <w:szCs w:val="20"/>
              </w:rPr>
              <w:t>-</w:t>
            </w:r>
          </w:p>
        </w:tc>
        <w:tc>
          <w:tcPr>
            <w:tcW w:w="576" w:type="dxa"/>
            <w:noWrap/>
            <w:vAlign w:val="center"/>
          </w:tcPr>
          <w:p w:rsidR="00017821" w:rsidRPr="00017821" w:rsidRDefault="00017821">
            <w:pPr>
              <w:jc w:val="center"/>
              <w:rPr>
                <w:sz w:val="20"/>
                <w:szCs w:val="20"/>
              </w:rPr>
            </w:pPr>
            <w:r w:rsidRPr="00017821">
              <w:rPr>
                <w:sz w:val="20"/>
                <w:szCs w:val="20"/>
              </w:rPr>
              <w:t>-</w:t>
            </w:r>
          </w:p>
        </w:tc>
        <w:tc>
          <w:tcPr>
            <w:tcW w:w="727" w:type="dxa"/>
            <w:noWrap/>
            <w:vAlign w:val="center"/>
          </w:tcPr>
          <w:p w:rsidR="00017821" w:rsidRPr="00017821" w:rsidRDefault="00017821">
            <w:pPr>
              <w:jc w:val="center"/>
              <w:rPr>
                <w:sz w:val="20"/>
                <w:szCs w:val="20"/>
              </w:rPr>
            </w:pPr>
            <w:r w:rsidRPr="00017821">
              <w:rPr>
                <w:sz w:val="20"/>
                <w:szCs w:val="20"/>
              </w:rPr>
              <w:t>2</w:t>
            </w:r>
          </w:p>
        </w:tc>
        <w:tc>
          <w:tcPr>
            <w:tcW w:w="605" w:type="dxa"/>
            <w:vAlign w:val="center"/>
          </w:tcPr>
          <w:p w:rsidR="00017821" w:rsidRPr="00017821" w:rsidRDefault="00017821">
            <w:pPr>
              <w:jc w:val="center"/>
              <w:rPr>
                <w:sz w:val="20"/>
                <w:szCs w:val="20"/>
              </w:rPr>
            </w:pPr>
            <w:r w:rsidRPr="00017821">
              <w:rPr>
                <w:sz w:val="20"/>
                <w:szCs w:val="20"/>
              </w:rPr>
              <w:t>-</w:t>
            </w:r>
          </w:p>
        </w:tc>
        <w:tc>
          <w:tcPr>
            <w:tcW w:w="567" w:type="dxa"/>
            <w:vAlign w:val="center"/>
          </w:tcPr>
          <w:p w:rsidR="00017821" w:rsidRPr="00017821" w:rsidRDefault="00017821">
            <w:pPr>
              <w:jc w:val="center"/>
              <w:rPr>
                <w:sz w:val="20"/>
                <w:szCs w:val="20"/>
              </w:rPr>
            </w:pPr>
            <w:r w:rsidRPr="00017821">
              <w:rPr>
                <w:sz w:val="20"/>
                <w:szCs w:val="20"/>
              </w:rPr>
              <w:t>-</w:t>
            </w:r>
          </w:p>
        </w:tc>
        <w:tc>
          <w:tcPr>
            <w:tcW w:w="567" w:type="dxa"/>
            <w:vAlign w:val="center"/>
          </w:tcPr>
          <w:p w:rsidR="00017821" w:rsidRPr="00017821" w:rsidRDefault="00017821">
            <w:pPr>
              <w:jc w:val="center"/>
              <w:rPr>
                <w:sz w:val="20"/>
                <w:szCs w:val="20"/>
              </w:rPr>
            </w:pPr>
            <w:r w:rsidRPr="00017821">
              <w:rPr>
                <w:sz w:val="20"/>
                <w:szCs w:val="20"/>
              </w:rPr>
              <w:t>-</w:t>
            </w:r>
          </w:p>
        </w:tc>
        <w:tc>
          <w:tcPr>
            <w:tcW w:w="687" w:type="dxa"/>
            <w:vAlign w:val="center"/>
          </w:tcPr>
          <w:p w:rsidR="00017821" w:rsidRPr="00017821" w:rsidRDefault="00017821">
            <w:pPr>
              <w:jc w:val="center"/>
              <w:rPr>
                <w:sz w:val="20"/>
                <w:szCs w:val="20"/>
              </w:rPr>
            </w:pPr>
            <w:r w:rsidRPr="00017821">
              <w:rPr>
                <w:sz w:val="20"/>
                <w:szCs w:val="20"/>
              </w:rPr>
              <w:t>-</w:t>
            </w:r>
          </w:p>
        </w:tc>
        <w:tc>
          <w:tcPr>
            <w:tcW w:w="446" w:type="dxa"/>
            <w:vAlign w:val="center"/>
          </w:tcPr>
          <w:p w:rsidR="00017821" w:rsidRPr="00017821" w:rsidRDefault="00017821">
            <w:pPr>
              <w:jc w:val="center"/>
              <w:rPr>
                <w:sz w:val="20"/>
                <w:szCs w:val="20"/>
              </w:rPr>
            </w:pPr>
            <w:r w:rsidRPr="00017821">
              <w:rPr>
                <w:sz w:val="20"/>
                <w:szCs w:val="20"/>
              </w:rPr>
              <w:t>-</w:t>
            </w:r>
          </w:p>
        </w:tc>
        <w:tc>
          <w:tcPr>
            <w:tcW w:w="718" w:type="dxa"/>
            <w:vAlign w:val="center"/>
          </w:tcPr>
          <w:p w:rsidR="00017821" w:rsidRPr="00017821" w:rsidRDefault="00017821">
            <w:pPr>
              <w:jc w:val="center"/>
              <w:rPr>
                <w:sz w:val="20"/>
                <w:szCs w:val="20"/>
              </w:rPr>
            </w:pPr>
            <w:r w:rsidRPr="00017821">
              <w:rPr>
                <w:sz w:val="20"/>
                <w:szCs w:val="20"/>
              </w:rPr>
              <w:t>-</w:t>
            </w:r>
          </w:p>
        </w:tc>
      </w:tr>
      <w:tr w:rsidR="00017821" w:rsidRPr="00F5542B">
        <w:tc>
          <w:tcPr>
            <w:tcW w:w="540" w:type="dxa"/>
            <w:vAlign w:val="center"/>
          </w:tcPr>
          <w:p w:rsidR="00017821" w:rsidRPr="00F5542B" w:rsidRDefault="00017821" w:rsidP="006650BF">
            <w:pPr>
              <w:jc w:val="center"/>
              <w:rPr>
                <w:sz w:val="20"/>
                <w:szCs w:val="20"/>
              </w:rPr>
            </w:pPr>
            <w:r w:rsidRPr="00F5542B">
              <w:rPr>
                <w:sz w:val="20"/>
                <w:szCs w:val="20"/>
              </w:rPr>
              <w:t>28</w:t>
            </w:r>
          </w:p>
        </w:tc>
        <w:tc>
          <w:tcPr>
            <w:tcW w:w="3991" w:type="dxa"/>
            <w:vAlign w:val="center"/>
          </w:tcPr>
          <w:p w:rsidR="00017821" w:rsidRPr="00F5542B" w:rsidRDefault="00017821" w:rsidP="006650BF">
            <w:pPr>
              <w:jc w:val="both"/>
              <w:rPr>
                <w:sz w:val="20"/>
                <w:szCs w:val="20"/>
              </w:rPr>
            </w:pPr>
            <w:r w:rsidRPr="00F5542B">
              <w:rPr>
                <w:sz w:val="20"/>
                <w:szCs w:val="20"/>
              </w:rPr>
              <w:t>д. Кадочниково</w:t>
            </w:r>
          </w:p>
        </w:tc>
        <w:tc>
          <w:tcPr>
            <w:tcW w:w="557" w:type="dxa"/>
            <w:vAlign w:val="center"/>
          </w:tcPr>
          <w:p w:rsidR="00017821" w:rsidRPr="00017821" w:rsidRDefault="00017821">
            <w:pPr>
              <w:jc w:val="center"/>
              <w:rPr>
                <w:sz w:val="20"/>
                <w:szCs w:val="20"/>
              </w:rPr>
            </w:pPr>
            <w:r w:rsidRPr="00017821">
              <w:rPr>
                <w:sz w:val="20"/>
                <w:szCs w:val="20"/>
              </w:rPr>
              <w:t>2</w:t>
            </w:r>
          </w:p>
        </w:tc>
        <w:tc>
          <w:tcPr>
            <w:tcW w:w="567" w:type="dxa"/>
            <w:vAlign w:val="center"/>
          </w:tcPr>
          <w:p w:rsidR="00017821" w:rsidRPr="00017821" w:rsidRDefault="00017821">
            <w:pPr>
              <w:jc w:val="center"/>
              <w:rPr>
                <w:sz w:val="20"/>
                <w:szCs w:val="20"/>
              </w:rPr>
            </w:pPr>
            <w:r w:rsidRPr="00017821">
              <w:rPr>
                <w:sz w:val="20"/>
                <w:szCs w:val="20"/>
              </w:rPr>
              <w:t>-</w:t>
            </w:r>
          </w:p>
        </w:tc>
        <w:tc>
          <w:tcPr>
            <w:tcW w:w="567" w:type="dxa"/>
            <w:vAlign w:val="center"/>
          </w:tcPr>
          <w:p w:rsidR="00017821" w:rsidRPr="00017821" w:rsidRDefault="00017821">
            <w:pPr>
              <w:jc w:val="center"/>
              <w:rPr>
                <w:sz w:val="20"/>
                <w:szCs w:val="20"/>
              </w:rPr>
            </w:pPr>
            <w:r w:rsidRPr="00017821">
              <w:rPr>
                <w:sz w:val="20"/>
                <w:szCs w:val="20"/>
              </w:rPr>
              <w:t>1</w:t>
            </w:r>
          </w:p>
        </w:tc>
        <w:tc>
          <w:tcPr>
            <w:tcW w:w="567" w:type="dxa"/>
            <w:vAlign w:val="center"/>
          </w:tcPr>
          <w:p w:rsidR="00017821" w:rsidRPr="00017821" w:rsidRDefault="00017821">
            <w:pPr>
              <w:jc w:val="center"/>
              <w:rPr>
                <w:sz w:val="20"/>
                <w:szCs w:val="20"/>
              </w:rPr>
            </w:pPr>
            <w:r w:rsidRPr="00017821">
              <w:rPr>
                <w:sz w:val="20"/>
                <w:szCs w:val="20"/>
              </w:rPr>
              <w:t>-</w:t>
            </w:r>
          </w:p>
        </w:tc>
        <w:tc>
          <w:tcPr>
            <w:tcW w:w="552" w:type="dxa"/>
            <w:vAlign w:val="center"/>
          </w:tcPr>
          <w:p w:rsidR="00017821" w:rsidRPr="00017821" w:rsidRDefault="00017821">
            <w:pPr>
              <w:jc w:val="center"/>
              <w:rPr>
                <w:sz w:val="20"/>
                <w:szCs w:val="20"/>
              </w:rPr>
            </w:pPr>
            <w:r w:rsidRPr="00017821">
              <w:rPr>
                <w:sz w:val="20"/>
                <w:szCs w:val="20"/>
              </w:rPr>
              <w:t>-</w:t>
            </w:r>
          </w:p>
        </w:tc>
        <w:tc>
          <w:tcPr>
            <w:tcW w:w="719" w:type="dxa"/>
            <w:noWrap/>
            <w:vAlign w:val="center"/>
          </w:tcPr>
          <w:p w:rsidR="00017821" w:rsidRPr="00017821" w:rsidRDefault="00017821">
            <w:pPr>
              <w:jc w:val="center"/>
              <w:rPr>
                <w:sz w:val="20"/>
                <w:szCs w:val="20"/>
              </w:rPr>
            </w:pPr>
            <w:r w:rsidRPr="00017821">
              <w:rPr>
                <w:sz w:val="20"/>
                <w:szCs w:val="20"/>
              </w:rPr>
              <w:t>3</w:t>
            </w:r>
          </w:p>
        </w:tc>
        <w:tc>
          <w:tcPr>
            <w:tcW w:w="548" w:type="dxa"/>
            <w:noWrap/>
            <w:vAlign w:val="center"/>
          </w:tcPr>
          <w:p w:rsidR="00017821" w:rsidRPr="00017821" w:rsidRDefault="00017821">
            <w:pPr>
              <w:jc w:val="center"/>
              <w:rPr>
                <w:sz w:val="20"/>
                <w:szCs w:val="20"/>
              </w:rPr>
            </w:pPr>
            <w:r w:rsidRPr="00017821">
              <w:rPr>
                <w:sz w:val="20"/>
                <w:szCs w:val="20"/>
              </w:rPr>
              <w:t>2</w:t>
            </w:r>
          </w:p>
        </w:tc>
        <w:tc>
          <w:tcPr>
            <w:tcW w:w="567" w:type="dxa"/>
            <w:noWrap/>
            <w:vAlign w:val="center"/>
          </w:tcPr>
          <w:p w:rsidR="00017821" w:rsidRPr="00017821" w:rsidRDefault="00017821">
            <w:pPr>
              <w:jc w:val="center"/>
              <w:rPr>
                <w:sz w:val="20"/>
                <w:szCs w:val="20"/>
              </w:rPr>
            </w:pPr>
            <w:r w:rsidRPr="00017821">
              <w:rPr>
                <w:sz w:val="20"/>
                <w:szCs w:val="20"/>
              </w:rPr>
              <w:t>-</w:t>
            </w:r>
          </w:p>
        </w:tc>
        <w:tc>
          <w:tcPr>
            <w:tcW w:w="567" w:type="dxa"/>
            <w:noWrap/>
            <w:vAlign w:val="center"/>
          </w:tcPr>
          <w:p w:rsidR="00017821" w:rsidRPr="00017821" w:rsidRDefault="00017821">
            <w:pPr>
              <w:jc w:val="center"/>
              <w:rPr>
                <w:sz w:val="20"/>
                <w:szCs w:val="20"/>
              </w:rPr>
            </w:pPr>
            <w:r w:rsidRPr="00017821">
              <w:rPr>
                <w:sz w:val="20"/>
                <w:szCs w:val="20"/>
              </w:rPr>
              <w:t>-</w:t>
            </w:r>
          </w:p>
        </w:tc>
        <w:tc>
          <w:tcPr>
            <w:tcW w:w="558" w:type="dxa"/>
            <w:noWrap/>
            <w:vAlign w:val="center"/>
          </w:tcPr>
          <w:p w:rsidR="00017821" w:rsidRPr="00017821" w:rsidRDefault="00017821">
            <w:pPr>
              <w:jc w:val="center"/>
              <w:rPr>
                <w:sz w:val="20"/>
                <w:szCs w:val="20"/>
              </w:rPr>
            </w:pPr>
            <w:r w:rsidRPr="00017821">
              <w:rPr>
                <w:sz w:val="20"/>
                <w:szCs w:val="20"/>
              </w:rPr>
              <w:t>-</w:t>
            </w:r>
          </w:p>
        </w:tc>
        <w:tc>
          <w:tcPr>
            <w:tcW w:w="576" w:type="dxa"/>
            <w:noWrap/>
            <w:vAlign w:val="center"/>
          </w:tcPr>
          <w:p w:rsidR="00017821" w:rsidRPr="00017821" w:rsidRDefault="00017821">
            <w:pPr>
              <w:jc w:val="center"/>
              <w:rPr>
                <w:sz w:val="20"/>
                <w:szCs w:val="20"/>
              </w:rPr>
            </w:pPr>
            <w:r w:rsidRPr="00017821">
              <w:rPr>
                <w:sz w:val="20"/>
                <w:szCs w:val="20"/>
              </w:rPr>
              <w:t>-</w:t>
            </w:r>
          </w:p>
        </w:tc>
        <w:tc>
          <w:tcPr>
            <w:tcW w:w="727" w:type="dxa"/>
            <w:noWrap/>
            <w:vAlign w:val="center"/>
          </w:tcPr>
          <w:p w:rsidR="00017821" w:rsidRPr="00017821" w:rsidRDefault="00017821">
            <w:pPr>
              <w:jc w:val="center"/>
              <w:rPr>
                <w:sz w:val="20"/>
                <w:szCs w:val="20"/>
              </w:rPr>
            </w:pPr>
            <w:r w:rsidRPr="00017821">
              <w:rPr>
                <w:sz w:val="20"/>
                <w:szCs w:val="20"/>
              </w:rPr>
              <w:t>2</w:t>
            </w:r>
          </w:p>
        </w:tc>
        <w:tc>
          <w:tcPr>
            <w:tcW w:w="605" w:type="dxa"/>
            <w:vAlign w:val="center"/>
          </w:tcPr>
          <w:p w:rsidR="00017821" w:rsidRPr="00017821" w:rsidRDefault="00017821">
            <w:pPr>
              <w:jc w:val="center"/>
              <w:rPr>
                <w:sz w:val="20"/>
                <w:szCs w:val="20"/>
              </w:rPr>
            </w:pPr>
            <w:r w:rsidRPr="00017821">
              <w:rPr>
                <w:sz w:val="20"/>
                <w:szCs w:val="20"/>
              </w:rPr>
              <w:t>-</w:t>
            </w:r>
          </w:p>
        </w:tc>
        <w:tc>
          <w:tcPr>
            <w:tcW w:w="567" w:type="dxa"/>
            <w:vAlign w:val="center"/>
          </w:tcPr>
          <w:p w:rsidR="00017821" w:rsidRPr="00017821" w:rsidRDefault="00017821">
            <w:pPr>
              <w:jc w:val="center"/>
              <w:rPr>
                <w:sz w:val="20"/>
                <w:szCs w:val="20"/>
              </w:rPr>
            </w:pPr>
            <w:r w:rsidRPr="00017821">
              <w:rPr>
                <w:sz w:val="20"/>
                <w:szCs w:val="20"/>
              </w:rPr>
              <w:t>-</w:t>
            </w:r>
          </w:p>
        </w:tc>
        <w:tc>
          <w:tcPr>
            <w:tcW w:w="567" w:type="dxa"/>
            <w:vAlign w:val="center"/>
          </w:tcPr>
          <w:p w:rsidR="00017821" w:rsidRPr="00017821" w:rsidRDefault="00017821">
            <w:pPr>
              <w:jc w:val="center"/>
              <w:rPr>
                <w:sz w:val="20"/>
                <w:szCs w:val="20"/>
              </w:rPr>
            </w:pPr>
            <w:r w:rsidRPr="00017821">
              <w:rPr>
                <w:sz w:val="20"/>
                <w:szCs w:val="20"/>
              </w:rPr>
              <w:t>-</w:t>
            </w:r>
          </w:p>
        </w:tc>
        <w:tc>
          <w:tcPr>
            <w:tcW w:w="687" w:type="dxa"/>
            <w:vAlign w:val="center"/>
          </w:tcPr>
          <w:p w:rsidR="00017821" w:rsidRPr="00017821" w:rsidRDefault="00017821">
            <w:pPr>
              <w:jc w:val="center"/>
              <w:rPr>
                <w:sz w:val="20"/>
                <w:szCs w:val="20"/>
              </w:rPr>
            </w:pPr>
            <w:r w:rsidRPr="00017821">
              <w:rPr>
                <w:sz w:val="20"/>
                <w:szCs w:val="20"/>
              </w:rPr>
              <w:t>-</w:t>
            </w:r>
          </w:p>
        </w:tc>
        <w:tc>
          <w:tcPr>
            <w:tcW w:w="446" w:type="dxa"/>
            <w:vAlign w:val="center"/>
          </w:tcPr>
          <w:p w:rsidR="00017821" w:rsidRPr="00017821" w:rsidRDefault="00017821">
            <w:pPr>
              <w:jc w:val="center"/>
              <w:rPr>
                <w:sz w:val="20"/>
                <w:szCs w:val="20"/>
              </w:rPr>
            </w:pPr>
            <w:r w:rsidRPr="00017821">
              <w:rPr>
                <w:sz w:val="20"/>
                <w:szCs w:val="20"/>
              </w:rPr>
              <w:t>-</w:t>
            </w:r>
          </w:p>
        </w:tc>
        <w:tc>
          <w:tcPr>
            <w:tcW w:w="718" w:type="dxa"/>
            <w:vAlign w:val="center"/>
          </w:tcPr>
          <w:p w:rsidR="00017821" w:rsidRPr="00017821" w:rsidRDefault="00017821">
            <w:pPr>
              <w:jc w:val="center"/>
              <w:rPr>
                <w:sz w:val="20"/>
                <w:szCs w:val="20"/>
              </w:rPr>
            </w:pPr>
            <w:r w:rsidRPr="00017821">
              <w:rPr>
                <w:sz w:val="20"/>
                <w:szCs w:val="20"/>
              </w:rPr>
              <w:t>-</w:t>
            </w:r>
          </w:p>
        </w:tc>
      </w:tr>
      <w:tr w:rsidR="00F04235" w:rsidRPr="00F5542B">
        <w:tc>
          <w:tcPr>
            <w:tcW w:w="4531" w:type="dxa"/>
            <w:gridSpan w:val="2"/>
            <w:vAlign w:val="center"/>
          </w:tcPr>
          <w:p w:rsidR="00F04235" w:rsidRPr="00F5542B" w:rsidRDefault="00F04235" w:rsidP="006650BF">
            <w:pPr>
              <w:jc w:val="both"/>
              <w:rPr>
                <w:sz w:val="20"/>
                <w:szCs w:val="20"/>
              </w:rPr>
            </w:pPr>
            <w:r w:rsidRPr="00F5542B">
              <w:rPr>
                <w:sz w:val="20"/>
                <w:szCs w:val="20"/>
              </w:rPr>
              <w:t>10. Пантелейковская сельская администрация</w:t>
            </w:r>
          </w:p>
        </w:tc>
        <w:tc>
          <w:tcPr>
            <w:tcW w:w="557" w:type="dxa"/>
            <w:vAlign w:val="center"/>
          </w:tcPr>
          <w:p w:rsidR="00F04235" w:rsidRPr="00F5542B" w:rsidRDefault="00F04235" w:rsidP="006650BF">
            <w:pPr>
              <w:jc w:val="center"/>
              <w:rPr>
                <w:sz w:val="20"/>
                <w:szCs w:val="20"/>
              </w:rPr>
            </w:pPr>
          </w:p>
        </w:tc>
        <w:tc>
          <w:tcPr>
            <w:tcW w:w="567" w:type="dxa"/>
            <w:vAlign w:val="center"/>
          </w:tcPr>
          <w:p w:rsidR="00F04235" w:rsidRDefault="00F04235">
            <w:pPr>
              <w:jc w:val="center"/>
              <w:rPr>
                <w:color w:val="000000"/>
                <w:sz w:val="20"/>
                <w:szCs w:val="20"/>
              </w:rPr>
            </w:pPr>
          </w:p>
        </w:tc>
        <w:tc>
          <w:tcPr>
            <w:tcW w:w="567" w:type="dxa"/>
            <w:vAlign w:val="center"/>
          </w:tcPr>
          <w:p w:rsidR="00F04235" w:rsidRDefault="00F04235">
            <w:pPr>
              <w:jc w:val="center"/>
              <w:rPr>
                <w:color w:val="000000"/>
                <w:sz w:val="20"/>
                <w:szCs w:val="20"/>
              </w:rPr>
            </w:pPr>
          </w:p>
        </w:tc>
        <w:tc>
          <w:tcPr>
            <w:tcW w:w="567" w:type="dxa"/>
            <w:vAlign w:val="center"/>
          </w:tcPr>
          <w:p w:rsidR="00F04235" w:rsidRDefault="00F04235">
            <w:pPr>
              <w:jc w:val="center"/>
              <w:rPr>
                <w:color w:val="000000"/>
                <w:sz w:val="20"/>
                <w:szCs w:val="20"/>
              </w:rPr>
            </w:pPr>
          </w:p>
        </w:tc>
        <w:tc>
          <w:tcPr>
            <w:tcW w:w="552" w:type="dxa"/>
            <w:vAlign w:val="center"/>
          </w:tcPr>
          <w:p w:rsidR="00F04235" w:rsidRDefault="00F04235">
            <w:pPr>
              <w:jc w:val="center"/>
              <w:rPr>
                <w:color w:val="000000"/>
                <w:sz w:val="20"/>
                <w:szCs w:val="20"/>
              </w:rPr>
            </w:pPr>
          </w:p>
        </w:tc>
        <w:tc>
          <w:tcPr>
            <w:tcW w:w="719" w:type="dxa"/>
            <w:noWrap/>
            <w:vAlign w:val="center"/>
          </w:tcPr>
          <w:p w:rsidR="00F04235" w:rsidRDefault="00F04235">
            <w:pPr>
              <w:jc w:val="center"/>
              <w:rPr>
                <w:color w:val="000000"/>
                <w:sz w:val="20"/>
                <w:szCs w:val="20"/>
              </w:rPr>
            </w:pPr>
          </w:p>
        </w:tc>
        <w:tc>
          <w:tcPr>
            <w:tcW w:w="548" w:type="dxa"/>
            <w:noWrap/>
            <w:vAlign w:val="center"/>
          </w:tcPr>
          <w:p w:rsidR="00F04235" w:rsidRDefault="00F04235">
            <w:pPr>
              <w:jc w:val="center"/>
              <w:rPr>
                <w:color w:val="000000"/>
                <w:sz w:val="20"/>
                <w:szCs w:val="20"/>
              </w:rPr>
            </w:pPr>
          </w:p>
        </w:tc>
        <w:tc>
          <w:tcPr>
            <w:tcW w:w="567" w:type="dxa"/>
            <w:noWrap/>
            <w:vAlign w:val="center"/>
          </w:tcPr>
          <w:p w:rsidR="00F04235" w:rsidRDefault="00F04235">
            <w:pPr>
              <w:jc w:val="center"/>
              <w:rPr>
                <w:color w:val="000000"/>
                <w:sz w:val="20"/>
                <w:szCs w:val="20"/>
              </w:rPr>
            </w:pPr>
          </w:p>
        </w:tc>
        <w:tc>
          <w:tcPr>
            <w:tcW w:w="567" w:type="dxa"/>
            <w:noWrap/>
            <w:vAlign w:val="center"/>
          </w:tcPr>
          <w:p w:rsidR="00F04235" w:rsidRDefault="00F04235">
            <w:pPr>
              <w:jc w:val="center"/>
              <w:rPr>
                <w:color w:val="000000"/>
                <w:sz w:val="20"/>
                <w:szCs w:val="20"/>
              </w:rPr>
            </w:pPr>
          </w:p>
        </w:tc>
        <w:tc>
          <w:tcPr>
            <w:tcW w:w="558" w:type="dxa"/>
            <w:noWrap/>
            <w:vAlign w:val="center"/>
          </w:tcPr>
          <w:p w:rsidR="00F04235" w:rsidRDefault="00F04235">
            <w:pPr>
              <w:jc w:val="center"/>
              <w:rPr>
                <w:color w:val="000000"/>
                <w:sz w:val="20"/>
                <w:szCs w:val="20"/>
              </w:rPr>
            </w:pPr>
          </w:p>
        </w:tc>
        <w:tc>
          <w:tcPr>
            <w:tcW w:w="576" w:type="dxa"/>
            <w:noWrap/>
            <w:vAlign w:val="center"/>
          </w:tcPr>
          <w:p w:rsidR="00F04235" w:rsidRDefault="00F04235">
            <w:pPr>
              <w:jc w:val="center"/>
              <w:rPr>
                <w:color w:val="000000"/>
                <w:sz w:val="20"/>
                <w:szCs w:val="20"/>
              </w:rPr>
            </w:pPr>
          </w:p>
        </w:tc>
        <w:tc>
          <w:tcPr>
            <w:tcW w:w="727" w:type="dxa"/>
            <w:noWrap/>
            <w:vAlign w:val="center"/>
          </w:tcPr>
          <w:p w:rsidR="00F04235" w:rsidRDefault="00F04235">
            <w:pPr>
              <w:jc w:val="center"/>
              <w:rPr>
                <w:color w:val="000000"/>
                <w:sz w:val="20"/>
                <w:szCs w:val="20"/>
              </w:rPr>
            </w:pPr>
          </w:p>
        </w:tc>
        <w:tc>
          <w:tcPr>
            <w:tcW w:w="605" w:type="dxa"/>
            <w:vAlign w:val="center"/>
          </w:tcPr>
          <w:p w:rsidR="00F04235" w:rsidRDefault="00F04235">
            <w:pPr>
              <w:jc w:val="center"/>
              <w:rPr>
                <w:color w:val="000000"/>
                <w:sz w:val="20"/>
                <w:szCs w:val="20"/>
              </w:rPr>
            </w:pPr>
          </w:p>
        </w:tc>
        <w:tc>
          <w:tcPr>
            <w:tcW w:w="567" w:type="dxa"/>
            <w:vAlign w:val="center"/>
          </w:tcPr>
          <w:p w:rsidR="00F04235" w:rsidRDefault="00F04235">
            <w:pPr>
              <w:jc w:val="center"/>
              <w:rPr>
                <w:color w:val="000000"/>
                <w:sz w:val="20"/>
                <w:szCs w:val="20"/>
              </w:rPr>
            </w:pPr>
          </w:p>
        </w:tc>
        <w:tc>
          <w:tcPr>
            <w:tcW w:w="567" w:type="dxa"/>
            <w:vAlign w:val="center"/>
          </w:tcPr>
          <w:p w:rsidR="00F04235" w:rsidRDefault="00F04235">
            <w:pPr>
              <w:jc w:val="center"/>
              <w:rPr>
                <w:color w:val="000000"/>
                <w:sz w:val="20"/>
                <w:szCs w:val="20"/>
              </w:rPr>
            </w:pPr>
          </w:p>
        </w:tc>
        <w:tc>
          <w:tcPr>
            <w:tcW w:w="687" w:type="dxa"/>
            <w:vAlign w:val="center"/>
          </w:tcPr>
          <w:p w:rsidR="00F04235" w:rsidRDefault="00F04235">
            <w:pPr>
              <w:jc w:val="center"/>
              <w:rPr>
                <w:color w:val="000000"/>
                <w:sz w:val="20"/>
                <w:szCs w:val="20"/>
              </w:rPr>
            </w:pPr>
          </w:p>
        </w:tc>
        <w:tc>
          <w:tcPr>
            <w:tcW w:w="446" w:type="dxa"/>
            <w:vAlign w:val="center"/>
          </w:tcPr>
          <w:p w:rsidR="00F04235" w:rsidRDefault="00F04235">
            <w:pPr>
              <w:jc w:val="center"/>
              <w:rPr>
                <w:color w:val="000000"/>
                <w:sz w:val="20"/>
                <w:szCs w:val="20"/>
              </w:rPr>
            </w:pPr>
          </w:p>
        </w:tc>
        <w:tc>
          <w:tcPr>
            <w:tcW w:w="718" w:type="dxa"/>
            <w:vAlign w:val="center"/>
          </w:tcPr>
          <w:p w:rsidR="00F04235" w:rsidRDefault="00F04235">
            <w:pPr>
              <w:jc w:val="center"/>
              <w:rPr>
                <w:color w:val="000000"/>
                <w:sz w:val="20"/>
                <w:szCs w:val="20"/>
              </w:rPr>
            </w:pPr>
          </w:p>
        </w:tc>
      </w:tr>
      <w:tr w:rsidR="00017821" w:rsidRPr="00F5542B">
        <w:tc>
          <w:tcPr>
            <w:tcW w:w="540" w:type="dxa"/>
            <w:vAlign w:val="center"/>
          </w:tcPr>
          <w:p w:rsidR="00017821" w:rsidRPr="00F5542B" w:rsidRDefault="00017821" w:rsidP="006650BF">
            <w:pPr>
              <w:jc w:val="center"/>
              <w:rPr>
                <w:sz w:val="20"/>
                <w:szCs w:val="20"/>
              </w:rPr>
            </w:pPr>
            <w:r w:rsidRPr="00F5542B">
              <w:rPr>
                <w:sz w:val="20"/>
                <w:szCs w:val="20"/>
              </w:rPr>
              <w:t>29</w:t>
            </w:r>
          </w:p>
        </w:tc>
        <w:tc>
          <w:tcPr>
            <w:tcW w:w="3991" w:type="dxa"/>
            <w:vAlign w:val="center"/>
          </w:tcPr>
          <w:p w:rsidR="00017821" w:rsidRPr="00F5542B" w:rsidRDefault="00017821" w:rsidP="006650BF">
            <w:pPr>
              <w:jc w:val="both"/>
              <w:rPr>
                <w:sz w:val="20"/>
                <w:szCs w:val="20"/>
              </w:rPr>
            </w:pPr>
            <w:r w:rsidRPr="00F5542B">
              <w:rPr>
                <w:sz w:val="20"/>
                <w:szCs w:val="20"/>
              </w:rPr>
              <w:t>д. Пантелейково</w:t>
            </w:r>
          </w:p>
        </w:tc>
        <w:tc>
          <w:tcPr>
            <w:tcW w:w="55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5</w:t>
            </w:r>
          </w:p>
        </w:tc>
        <w:tc>
          <w:tcPr>
            <w:tcW w:w="567" w:type="dxa"/>
            <w:vAlign w:val="center"/>
          </w:tcPr>
          <w:p w:rsidR="00017821" w:rsidRDefault="00017821">
            <w:pPr>
              <w:jc w:val="center"/>
              <w:rPr>
                <w:color w:val="000000"/>
                <w:sz w:val="20"/>
                <w:szCs w:val="20"/>
              </w:rPr>
            </w:pPr>
            <w:r>
              <w:rPr>
                <w:color w:val="000000"/>
                <w:sz w:val="20"/>
                <w:szCs w:val="20"/>
              </w:rPr>
              <w:t>6</w:t>
            </w:r>
          </w:p>
        </w:tc>
        <w:tc>
          <w:tcPr>
            <w:tcW w:w="567" w:type="dxa"/>
            <w:vAlign w:val="center"/>
          </w:tcPr>
          <w:p w:rsidR="00017821" w:rsidRDefault="00017821">
            <w:pPr>
              <w:jc w:val="center"/>
              <w:rPr>
                <w:color w:val="000000"/>
                <w:sz w:val="20"/>
                <w:szCs w:val="20"/>
              </w:rPr>
            </w:pPr>
            <w:r>
              <w:rPr>
                <w:color w:val="000000"/>
                <w:sz w:val="20"/>
                <w:szCs w:val="20"/>
              </w:rPr>
              <w:t>-</w:t>
            </w:r>
          </w:p>
        </w:tc>
        <w:tc>
          <w:tcPr>
            <w:tcW w:w="552" w:type="dxa"/>
            <w:vAlign w:val="center"/>
          </w:tcPr>
          <w:p w:rsidR="00017821" w:rsidRDefault="00017821">
            <w:pPr>
              <w:jc w:val="center"/>
              <w:rPr>
                <w:color w:val="000000"/>
                <w:sz w:val="20"/>
                <w:szCs w:val="20"/>
              </w:rPr>
            </w:pPr>
            <w:r>
              <w:rPr>
                <w:color w:val="000000"/>
                <w:sz w:val="20"/>
                <w:szCs w:val="20"/>
              </w:rPr>
              <w:t>-</w:t>
            </w:r>
          </w:p>
        </w:tc>
        <w:tc>
          <w:tcPr>
            <w:tcW w:w="719" w:type="dxa"/>
            <w:noWrap/>
            <w:vAlign w:val="center"/>
          </w:tcPr>
          <w:p w:rsidR="00017821" w:rsidRDefault="00017821">
            <w:pPr>
              <w:jc w:val="center"/>
              <w:rPr>
                <w:color w:val="000000"/>
                <w:sz w:val="20"/>
                <w:szCs w:val="20"/>
              </w:rPr>
            </w:pPr>
            <w:r>
              <w:rPr>
                <w:color w:val="000000"/>
                <w:sz w:val="20"/>
                <w:szCs w:val="20"/>
              </w:rPr>
              <w:t>11</w:t>
            </w:r>
          </w:p>
        </w:tc>
        <w:tc>
          <w:tcPr>
            <w:tcW w:w="548"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5</w:t>
            </w:r>
          </w:p>
        </w:tc>
        <w:tc>
          <w:tcPr>
            <w:tcW w:w="567" w:type="dxa"/>
            <w:noWrap/>
            <w:vAlign w:val="center"/>
          </w:tcPr>
          <w:p w:rsidR="00017821" w:rsidRDefault="00017821">
            <w:pPr>
              <w:jc w:val="center"/>
              <w:rPr>
                <w:color w:val="000000"/>
                <w:sz w:val="20"/>
                <w:szCs w:val="20"/>
              </w:rPr>
            </w:pPr>
            <w:r>
              <w:rPr>
                <w:color w:val="000000"/>
                <w:sz w:val="20"/>
                <w:szCs w:val="20"/>
              </w:rPr>
              <w:t>1</w:t>
            </w:r>
          </w:p>
        </w:tc>
        <w:tc>
          <w:tcPr>
            <w:tcW w:w="558" w:type="dxa"/>
            <w:noWrap/>
            <w:vAlign w:val="center"/>
          </w:tcPr>
          <w:p w:rsidR="00017821" w:rsidRDefault="00017821">
            <w:pPr>
              <w:jc w:val="center"/>
              <w:rPr>
                <w:color w:val="000000"/>
                <w:sz w:val="20"/>
                <w:szCs w:val="20"/>
              </w:rPr>
            </w:pPr>
            <w:r>
              <w:rPr>
                <w:color w:val="000000"/>
                <w:sz w:val="20"/>
                <w:szCs w:val="20"/>
              </w:rPr>
              <w:t>-</w:t>
            </w:r>
          </w:p>
        </w:tc>
        <w:tc>
          <w:tcPr>
            <w:tcW w:w="576" w:type="dxa"/>
            <w:noWrap/>
            <w:vAlign w:val="center"/>
          </w:tcPr>
          <w:p w:rsidR="00017821" w:rsidRDefault="00017821">
            <w:pPr>
              <w:jc w:val="center"/>
              <w:rPr>
                <w:color w:val="000000"/>
                <w:sz w:val="20"/>
                <w:szCs w:val="20"/>
              </w:rPr>
            </w:pPr>
            <w:r>
              <w:rPr>
                <w:color w:val="000000"/>
                <w:sz w:val="20"/>
                <w:szCs w:val="20"/>
              </w:rPr>
              <w:t>-</w:t>
            </w:r>
          </w:p>
        </w:tc>
        <w:tc>
          <w:tcPr>
            <w:tcW w:w="727" w:type="dxa"/>
            <w:noWrap/>
            <w:vAlign w:val="center"/>
          </w:tcPr>
          <w:p w:rsidR="00017821" w:rsidRDefault="00017821">
            <w:pPr>
              <w:jc w:val="center"/>
              <w:rPr>
                <w:color w:val="000000"/>
                <w:sz w:val="20"/>
                <w:szCs w:val="20"/>
              </w:rPr>
            </w:pPr>
            <w:r>
              <w:rPr>
                <w:color w:val="000000"/>
                <w:sz w:val="20"/>
                <w:szCs w:val="20"/>
              </w:rPr>
              <w:t>6</w:t>
            </w:r>
          </w:p>
        </w:tc>
        <w:tc>
          <w:tcPr>
            <w:tcW w:w="605"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687" w:type="dxa"/>
            <w:vAlign w:val="center"/>
          </w:tcPr>
          <w:p w:rsidR="00017821" w:rsidRDefault="00017821">
            <w:pPr>
              <w:jc w:val="center"/>
              <w:rPr>
                <w:color w:val="000000"/>
                <w:sz w:val="20"/>
                <w:szCs w:val="20"/>
              </w:rPr>
            </w:pPr>
            <w:r>
              <w:rPr>
                <w:color w:val="000000"/>
                <w:sz w:val="20"/>
                <w:szCs w:val="20"/>
              </w:rPr>
              <w:t>-</w:t>
            </w:r>
          </w:p>
        </w:tc>
        <w:tc>
          <w:tcPr>
            <w:tcW w:w="446" w:type="dxa"/>
            <w:vAlign w:val="center"/>
          </w:tcPr>
          <w:p w:rsidR="00017821" w:rsidRDefault="00017821">
            <w:pPr>
              <w:jc w:val="center"/>
              <w:rPr>
                <w:color w:val="000000"/>
                <w:sz w:val="20"/>
                <w:szCs w:val="20"/>
              </w:rPr>
            </w:pPr>
            <w:r>
              <w:rPr>
                <w:color w:val="000000"/>
                <w:sz w:val="20"/>
                <w:szCs w:val="20"/>
              </w:rPr>
              <w:t>-</w:t>
            </w:r>
          </w:p>
        </w:tc>
        <w:tc>
          <w:tcPr>
            <w:tcW w:w="718" w:type="dxa"/>
            <w:vAlign w:val="center"/>
          </w:tcPr>
          <w:p w:rsidR="00017821" w:rsidRDefault="00017821">
            <w:pPr>
              <w:jc w:val="center"/>
              <w:rPr>
                <w:color w:val="000000"/>
                <w:sz w:val="20"/>
                <w:szCs w:val="20"/>
              </w:rPr>
            </w:pPr>
            <w:r>
              <w:rPr>
                <w:color w:val="000000"/>
                <w:sz w:val="20"/>
                <w:szCs w:val="20"/>
              </w:rPr>
              <w:t>-</w:t>
            </w:r>
          </w:p>
        </w:tc>
      </w:tr>
      <w:tr w:rsidR="00017821" w:rsidRPr="00F5542B">
        <w:tc>
          <w:tcPr>
            <w:tcW w:w="540" w:type="dxa"/>
            <w:vAlign w:val="center"/>
          </w:tcPr>
          <w:p w:rsidR="00017821" w:rsidRPr="00F5542B" w:rsidRDefault="00017821" w:rsidP="006650BF">
            <w:pPr>
              <w:jc w:val="center"/>
              <w:rPr>
                <w:sz w:val="20"/>
                <w:szCs w:val="20"/>
              </w:rPr>
            </w:pPr>
            <w:r w:rsidRPr="00F5542B">
              <w:rPr>
                <w:sz w:val="20"/>
                <w:szCs w:val="20"/>
              </w:rPr>
              <w:t>30</w:t>
            </w:r>
          </w:p>
        </w:tc>
        <w:tc>
          <w:tcPr>
            <w:tcW w:w="3991" w:type="dxa"/>
            <w:vAlign w:val="center"/>
          </w:tcPr>
          <w:p w:rsidR="00017821" w:rsidRPr="00F5542B" w:rsidRDefault="00017821" w:rsidP="006650BF">
            <w:pPr>
              <w:jc w:val="both"/>
              <w:rPr>
                <w:sz w:val="20"/>
                <w:szCs w:val="20"/>
              </w:rPr>
            </w:pPr>
            <w:r w:rsidRPr="00F5542B">
              <w:rPr>
                <w:sz w:val="20"/>
                <w:szCs w:val="20"/>
              </w:rPr>
              <w:t>д. Евалак</w:t>
            </w:r>
          </w:p>
        </w:tc>
        <w:tc>
          <w:tcPr>
            <w:tcW w:w="55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52" w:type="dxa"/>
            <w:vAlign w:val="center"/>
          </w:tcPr>
          <w:p w:rsidR="00017821" w:rsidRDefault="00017821">
            <w:pPr>
              <w:jc w:val="center"/>
              <w:rPr>
                <w:color w:val="000000"/>
                <w:sz w:val="20"/>
                <w:szCs w:val="20"/>
              </w:rPr>
            </w:pPr>
            <w:r>
              <w:rPr>
                <w:color w:val="000000"/>
                <w:sz w:val="20"/>
                <w:szCs w:val="20"/>
              </w:rPr>
              <w:t>-</w:t>
            </w:r>
          </w:p>
        </w:tc>
        <w:tc>
          <w:tcPr>
            <w:tcW w:w="719" w:type="dxa"/>
            <w:noWrap/>
            <w:vAlign w:val="center"/>
          </w:tcPr>
          <w:p w:rsidR="00017821" w:rsidRDefault="00017821">
            <w:pPr>
              <w:jc w:val="center"/>
              <w:rPr>
                <w:color w:val="000000"/>
                <w:sz w:val="20"/>
                <w:szCs w:val="20"/>
              </w:rPr>
            </w:pPr>
            <w:r>
              <w:rPr>
                <w:color w:val="000000"/>
                <w:sz w:val="20"/>
                <w:szCs w:val="20"/>
              </w:rPr>
              <w:t>-</w:t>
            </w:r>
          </w:p>
        </w:tc>
        <w:tc>
          <w:tcPr>
            <w:tcW w:w="548" w:type="dxa"/>
            <w:noWrap/>
            <w:vAlign w:val="center"/>
          </w:tcPr>
          <w:p w:rsidR="00017821" w:rsidRDefault="00017821">
            <w:pPr>
              <w:jc w:val="center"/>
              <w:rPr>
                <w:color w:val="000000"/>
                <w:sz w:val="20"/>
                <w:szCs w:val="20"/>
              </w:rPr>
            </w:pPr>
            <w:r>
              <w:rPr>
                <w:color w:val="000000"/>
                <w:sz w:val="20"/>
                <w:szCs w:val="20"/>
              </w:rPr>
              <w:t> </w:t>
            </w:r>
          </w:p>
        </w:tc>
        <w:tc>
          <w:tcPr>
            <w:tcW w:w="567" w:type="dxa"/>
            <w:noWrap/>
            <w:vAlign w:val="center"/>
          </w:tcPr>
          <w:p w:rsidR="00017821" w:rsidRDefault="00017821">
            <w:pPr>
              <w:jc w:val="center"/>
              <w:rPr>
                <w:color w:val="000000"/>
                <w:sz w:val="20"/>
                <w:szCs w:val="20"/>
              </w:rPr>
            </w:pPr>
            <w:r>
              <w:rPr>
                <w:color w:val="000000"/>
                <w:sz w:val="20"/>
                <w:szCs w:val="20"/>
              </w:rPr>
              <w:t> </w:t>
            </w:r>
          </w:p>
        </w:tc>
        <w:tc>
          <w:tcPr>
            <w:tcW w:w="567" w:type="dxa"/>
            <w:noWrap/>
            <w:vAlign w:val="center"/>
          </w:tcPr>
          <w:p w:rsidR="00017821" w:rsidRDefault="00017821">
            <w:pPr>
              <w:jc w:val="center"/>
              <w:rPr>
                <w:color w:val="000000"/>
                <w:sz w:val="20"/>
                <w:szCs w:val="20"/>
              </w:rPr>
            </w:pPr>
            <w:r>
              <w:rPr>
                <w:color w:val="000000"/>
                <w:sz w:val="20"/>
                <w:szCs w:val="20"/>
              </w:rPr>
              <w:t> </w:t>
            </w:r>
          </w:p>
        </w:tc>
        <w:tc>
          <w:tcPr>
            <w:tcW w:w="558" w:type="dxa"/>
            <w:noWrap/>
            <w:vAlign w:val="center"/>
          </w:tcPr>
          <w:p w:rsidR="00017821" w:rsidRDefault="00017821">
            <w:pPr>
              <w:jc w:val="center"/>
              <w:rPr>
                <w:color w:val="000000"/>
                <w:sz w:val="20"/>
                <w:szCs w:val="20"/>
              </w:rPr>
            </w:pPr>
            <w:r>
              <w:rPr>
                <w:color w:val="000000"/>
                <w:sz w:val="20"/>
                <w:szCs w:val="20"/>
              </w:rPr>
              <w:t> </w:t>
            </w:r>
          </w:p>
        </w:tc>
        <w:tc>
          <w:tcPr>
            <w:tcW w:w="576" w:type="dxa"/>
            <w:noWrap/>
            <w:vAlign w:val="center"/>
          </w:tcPr>
          <w:p w:rsidR="00017821" w:rsidRDefault="00017821">
            <w:pPr>
              <w:jc w:val="center"/>
              <w:rPr>
                <w:color w:val="000000"/>
                <w:sz w:val="20"/>
                <w:szCs w:val="20"/>
              </w:rPr>
            </w:pPr>
            <w:r>
              <w:rPr>
                <w:color w:val="000000"/>
                <w:sz w:val="20"/>
                <w:szCs w:val="20"/>
              </w:rPr>
              <w:t> </w:t>
            </w:r>
          </w:p>
        </w:tc>
        <w:tc>
          <w:tcPr>
            <w:tcW w:w="727" w:type="dxa"/>
            <w:noWrap/>
            <w:vAlign w:val="center"/>
          </w:tcPr>
          <w:p w:rsidR="00017821" w:rsidRDefault="00017821">
            <w:pPr>
              <w:jc w:val="center"/>
              <w:rPr>
                <w:color w:val="000000"/>
                <w:sz w:val="20"/>
                <w:szCs w:val="20"/>
              </w:rPr>
            </w:pPr>
            <w:r>
              <w:rPr>
                <w:color w:val="000000"/>
                <w:sz w:val="20"/>
                <w:szCs w:val="20"/>
              </w:rPr>
              <w:t>-</w:t>
            </w:r>
          </w:p>
        </w:tc>
        <w:tc>
          <w:tcPr>
            <w:tcW w:w="605"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687" w:type="dxa"/>
            <w:vAlign w:val="center"/>
          </w:tcPr>
          <w:p w:rsidR="00017821" w:rsidRDefault="00017821">
            <w:pPr>
              <w:jc w:val="center"/>
              <w:rPr>
                <w:color w:val="000000"/>
                <w:sz w:val="20"/>
                <w:szCs w:val="20"/>
              </w:rPr>
            </w:pPr>
            <w:r>
              <w:rPr>
                <w:color w:val="000000"/>
                <w:sz w:val="20"/>
                <w:szCs w:val="20"/>
              </w:rPr>
              <w:t>-</w:t>
            </w:r>
          </w:p>
        </w:tc>
        <w:tc>
          <w:tcPr>
            <w:tcW w:w="446" w:type="dxa"/>
            <w:vAlign w:val="center"/>
          </w:tcPr>
          <w:p w:rsidR="00017821" w:rsidRDefault="00017821">
            <w:pPr>
              <w:jc w:val="center"/>
              <w:rPr>
                <w:color w:val="000000"/>
                <w:sz w:val="20"/>
                <w:szCs w:val="20"/>
              </w:rPr>
            </w:pPr>
            <w:r>
              <w:rPr>
                <w:color w:val="000000"/>
                <w:sz w:val="20"/>
                <w:szCs w:val="20"/>
              </w:rPr>
              <w:t>-</w:t>
            </w:r>
          </w:p>
        </w:tc>
        <w:tc>
          <w:tcPr>
            <w:tcW w:w="718" w:type="dxa"/>
            <w:vAlign w:val="center"/>
          </w:tcPr>
          <w:p w:rsidR="00017821" w:rsidRDefault="00017821">
            <w:pPr>
              <w:jc w:val="center"/>
              <w:rPr>
                <w:color w:val="000000"/>
                <w:sz w:val="20"/>
                <w:szCs w:val="20"/>
              </w:rPr>
            </w:pPr>
            <w:r>
              <w:rPr>
                <w:color w:val="000000"/>
                <w:sz w:val="20"/>
                <w:szCs w:val="20"/>
              </w:rPr>
              <w:t>-</w:t>
            </w:r>
          </w:p>
        </w:tc>
      </w:tr>
      <w:tr w:rsidR="00F04235" w:rsidRPr="00F5542B">
        <w:tc>
          <w:tcPr>
            <w:tcW w:w="4531" w:type="dxa"/>
            <w:gridSpan w:val="2"/>
            <w:vAlign w:val="center"/>
          </w:tcPr>
          <w:p w:rsidR="00F04235" w:rsidRPr="00F5542B" w:rsidRDefault="00F04235" w:rsidP="006650BF">
            <w:pPr>
              <w:jc w:val="both"/>
              <w:rPr>
                <w:sz w:val="20"/>
                <w:szCs w:val="20"/>
              </w:rPr>
            </w:pPr>
            <w:r w:rsidRPr="00F5542B">
              <w:rPr>
                <w:sz w:val="20"/>
                <w:szCs w:val="20"/>
              </w:rPr>
              <w:t>11. Поташкинская сельская администрация</w:t>
            </w:r>
          </w:p>
        </w:tc>
        <w:tc>
          <w:tcPr>
            <w:tcW w:w="557" w:type="dxa"/>
            <w:vAlign w:val="center"/>
          </w:tcPr>
          <w:p w:rsidR="00F04235" w:rsidRPr="00F5542B" w:rsidRDefault="00F04235" w:rsidP="006650BF">
            <w:pPr>
              <w:jc w:val="center"/>
              <w:rPr>
                <w:sz w:val="20"/>
                <w:szCs w:val="20"/>
              </w:rPr>
            </w:pPr>
          </w:p>
        </w:tc>
        <w:tc>
          <w:tcPr>
            <w:tcW w:w="567" w:type="dxa"/>
            <w:vAlign w:val="center"/>
          </w:tcPr>
          <w:p w:rsidR="00F04235" w:rsidRDefault="00F04235">
            <w:pPr>
              <w:jc w:val="center"/>
              <w:rPr>
                <w:color w:val="000000"/>
                <w:sz w:val="20"/>
                <w:szCs w:val="20"/>
              </w:rPr>
            </w:pPr>
          </w:p>
        </w:tc>
        <w:tc>
          <w:tcPr>
            <w:tcW w:w="567" w:type="dxa"/>
            <w:vAlign w:val="center"/>
          </w:tcPr>
          <w:p w:rsidR="00F04235" w:rsidRDefault="00F04235">
            <w:pPr>
              <w:jc w:val="center"/>
              <w:rPr>
                <w:color w:val="000000"/>
                <w:sz w:val="20"/>
                <w:szCs w:val="20"/>
              </w:rPr>
            </w:pPr>
          </w:p>
        </w:tc>
        <w:tc>
          <w:tcPr>
            <w:tcW w:w="567" w:type="dxa"/>
            <w:vAlign w:val="center"/>
          </w:tcPr>
          <w:p w:rsidR="00F04235" w:rsidRDefault="00F04235">
            <w:pPr>
              <w:jc w:val="center"/>
              <w:rPr>
                <w:color w:val="000000"/>
                <w:sz w:val="20"/>
                <w:szCs w:val="20"/>
              </w:rPr>
            </w:pPr>
          </w:p>
        </w:tc>
        <w:tc>
          <w:tcPr>
            <w:tcW w:w="552" w:type="dxa"/>
            <w:vAlign w:val="center"/>
          </w:tcPr>
          <w:p w:rsidR="00F04235" w:rsidRDefault="00F04235">
            <w:pPr>
              <w:jc w:val="center"/>
              <w:rPr>
                <w:color w:val="000000"/>
                <w:sz w:val="20"/>
                <w:szCs w:val="20"/>
              </w:rPr>
            </w:pPr>
          </w:p>
        </w:tc>
        <w:tc>
          <w:tcPr>
            <w:tcW w:w="719" w:type="dxa"/>
            <w:noWrap/>
            <w:vAlign w:val="center"/>
          </w:tcPr>
          <w:p w:rsidR="00F04235" w:rsidRDefault="00F04235">
            <w:pPr>
              <w:jc w:val="center"/>
              <w:rPr>
                <w:color w:val="000000"/>
                <w:sz w:val="20"/>
                <w:szCs w:val="20"/>
              </w:rPr>
            </w:pPr>
          </w:p>
        </w:tc>
        <w:tc>
          <w:tcPr>
            <w:tcW w:w="548" w:type="dxa"/>
            <w:noWrap/>
            <w:vAlign w:val="center"/>
          </w:tcPr>
          <w:p w:rsidR="00F04235" w:rsidRDefault="00F04235">
            <w:pPr>
              <w:jc w:val="center"/>
              <w:rPr>
                <w:color w:val="000000"/>
                <w:sz w:val="20"/>
                <w:szCs w:val="20"/>
              </w:rPr>
            </w:pPr>
          </w:p>
        </w:tc>
        <w:tc>
          <w:tcPr>
            <w:tcW w:w="567" w:type="dxa"/>
            <w:noWrap/>
            <w:vAlign w:val="center"/>
          </w:tcPr>
          <w:p w:rsidR="00F04235" w:rsidRDefault="00F04235">
            <w:pPr>
              <w:jc w:val="center"/>
              <w:rPr>
                <w:color w:val="000000"/>
                <w:sz w:val="20"/>
                <w:szCs w:val="20"/>
              </w:rPr>
            </w:pPr>
          </w:p>
        </w:tc>
        <w:tc>
          <w:tcPr>
            <w:tcW w:w="567" w:type="dxa"/>
            <w:noWrap/>
            <w:vAlign w:val="center"/>
          </w:tcPr>
          <w:p w:rsidR="00F04235" w:rsidRDefault="00F04235">
            <w:pPr>
              <w:jc w:val="center"/>
              <w:rPr>
                <w:color w:val="000000"/>
                <w:sz w:val="20"/>
                <w:szCs w:val="20"/>
              </w:rPr>
            </w:pPr>
          </w:p>
        </w:tc>
        <w:tc>
          <w:tcPr>
            <w:tcW w:w="558" w:type="dxa"/>
            <w:noWrap/>
            <w:vAlign w:val="center"/>
          </w:tcPr>
          <w:p w:rsidR="00F04235" w:rsidRDefault="00F04235">
            <w:pPr>
              <w:jc w:val="center"/>
              <w:rPr>
                <w:color w:val="000000"/>
                <w:sz w:val="20"/>
                <w:szCs w:val="20"/>
              </w:rPr>
            </w:pPr>
          </w:p>
        </w:tc>
        <w:tc>
          <w:tcPr>
            <w:tcW w:w="576" w:type="dxa"/>
            <w:noWrap/>
            <w:vAlign w:val="center"/>
          </w:tcPr>
          <w:p w:rsidR="00F04235" w:rsidRDefault="00F04235">
            <w:pPr>
              <w:jc w:val="center"/>
              <w:rPr>
                <w:color w:val="000000"/>
                <w:sz w:val="20"/>
                <w:szCs w:val="20"/>
              </w:rPr>
            </w:pPr>
          </w:p>
        </w:tc>
        <w:tc>
          <w:tcPr>
            <w:tcW w:w="727" w:type="dxa"/>
            <w:noWrap/>
            <w:vAlign w:val="center"/>
          </w:tcPr>
          <w:p w:rsidR="00F04235" w:rsidRDefault="00F04235">
            <w:pPr>
              <w:jc w:val="center"/>
              <w:rPr>
                <w:color w:val="000000"/>
                <w:sz w:val="20"/>
                <w:szCs w:val="20"/>
              </w:rPr>
            </w:pPr>
          </w:p>
        </w:tc>
        <w:tc>
          <w:tcPr>
            <w:tcW w:w="605" w:type="dxa"/>
            <w:vAlign w:val="center"/>
          </w:tcPr>
          <w:p w:rsidR="00F04235" w:rsidRDefault="00F04235">
            <w:pPr>
              <w:jc w:val="center"/>
              <w:rPr>
                <w:color w:val="000000"/>
                <w:sz w:val="20"/>
                <w:szCs w:val="20"/>
              </w:rPr>
            </w:pPr>
          </w:p>
        </w:tc>
        <w:tc>
          <w:tcPr>
            <w:tcW w:w="567" w:type="dxa"/>
            <w:vAlign w:val="center"/>
          </w:tcPr>
          <w:p w:rsidR="00F04235" w:rsidRDefault="00F04235">
            <w:pPr>
              <w:jc w:val="center"/>
              <w:rPr>
                <w:color w:val="000000"/>
                <w:sz w:val="20"/>
                <w:szCs w:val="20"/>
              </w:rPr>
            </w:pPr>
          </w:p>
        </w:tc>
        <w:tc>
          <w:tcPr>
            <w:tcW w:w="567" w:type="dxa"/>
            <w:vAlign w:val="center"/>
          </w:tcPr>
          <w:p w:rsidR="00F04235" w:rsidRDefault="00F04235">
            <w:pPr>
              <w:jc w:val="center"/>
              <w:rPr>
                <w:color w:val="000000"/>
                <w:sz w:val="20"/>
                <w:szCs w:val="20"/>
              </w:rPr>
            </w:pPr>
          </w:p>
        </w:tc>
        <w:tc>
          <w:tcPr>
            <w:tcW w:w="687" w:type="dxa"/>
            <w:vAlign w:val="center"/>
          </w:tcPr>
          <w:p w:rsidR="00F04235" w:rsidRDefault="00F04235">
            <w:pPr>
              <w:jc w:val="center"/>
              <w:rPr>
                <w:color w:val="000000"/>
                <w:sz w:val="20"/>
                <w:szCs w:val="20"/>
              </w:rPr>
            </w:pPr>
          </w:p>
        </w:tc>
        <w:tc>
          <w:tcPr>
            <w:tcW w:w="446" w:type="dxa"/>
            <w:vAlign w:val="center"/>
          </w:tcPr>
          <w:p w:rsidR="00F04235" w:rsidRDefault="00F04235">
            <w:pPr>
              <w:jc w:val="center"/>
              <w:rPr>
                <w:color w:val="000000"/>
                <w:sz w:val="20"/>
                <w:szCs w:val="20"/>
              </w:rPr>
            </w:pPr>
          </w:p>
        </w:tc>
        <w:tc>
          <w:tcPr>
            <w:tcW w:w="718" w:type="dxa"/>
            <w:vAlign w:val="center"/>
          </w:tcPr>
          <w:p w:rsidR="00F04235" w:rsidRDefault="00F04235">
            <w:pPr>
              <w:jc w:val="center"/>
              <w:rPr>
                <w:color w:val="000000"/>
                <w:sz w:val="20"/>
                <w:szCs w:val="20"/>
              </w:rPr>
            </w:pPr>
          </w:p>
        </w:tc>
      </w:tr>
      <w:tr w:rsidR="00017821" w:rsidRPr="00F5542B">
        <w:tc>
          <w:tcPr>
            <w:tcW w:w="540" w:type="dxa"/>
            <w:vAlign w:val="center"/>
          </w:tcPr>
          <w:p w:rsidR="00017821" w:rsidRPr="00F5542B" w:rsidRDefault="00017821" w:rsidP="006650BF">
            <w:pPr>
              <w:jc w:val="center"/>
              <w:rPr>
                <w:sz w:val="20"/>
                <w:szCs w:val="20"/>
              </w:rPr>
            </w:pPr>
            <w:r w:rsidRPr="00F5542B">
              <w:rPr>
                <w:sz w:val="20"/>
                <w:szCs w:val="20"/>
              </w:rPr>
              <w:t>31</w:t>
            </w:r>
          </w:p>
        </w:tc>
        <w:tc>
          <w:tcPr>
            <w:tcW w:w="3991" w:type="dxa"/>
            <w:vAlign w:val="center"/>
          </w:tcPr>
          <w:p w:rsidR="00017821" w:rsidRPr="00F5542B" w:rsidRDefault="00017821" w:rsidP="006650BF">
            <w:pPr>
              <w:jc w:val="both"/>
              <w:rPr>
                <w:sz w:val="20"/>
                <w:szCs w:val="20"/>
              </w:rPr>
            </w:pPr>
            <w:r w:rsidRPr="00F5542B">
              <w:rPr>
                <w:sz w:val="20"/>
                <w:szCs w:val="20"/>
              </w:rPr>
              <w:t>с. Поташка</w:t>
            </w:r>
          </w:p>
        </w:tc>
        <w:tc>
          <w:tcPr>
            <w:tcW w:w="557" w:type="dxa"/>
            <w:vAlign w:val="center"/>
          </w:tcPr>
          <w:p w:rsidR="00017821" w:rsidRDefault="00017821">
            <w:pPr>
              <w:jc w:val="center"/>
              <w:rPr>
                <w:color w:val="000000"/>
                <w:sz w:val="20"/>
                <w:szCs w:val="20"/>
              </w:rPr>
            </w:pPr>
            <w:r>
              <w:rPr>
                <w:color w:val="000000"/>
                <w:sz w:val="20"/>
                <w:szCs w:val="20"/>
              </w:rPr>
              <w:t> </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8</w:t>
            </w:r>
          </w:p>
        </w:tc>
        <w:tc>
          <w:tcPr>
            <w:tcW w:w="567" w:type="dxa"/>
            <w:vAlign w:val="center"/>
          </w:tcPr>
          <w:p w:rsidR="00017821" w:rsidRDefault="00017821">
            <w:pPr>
              <w:jc w:val="center"/>
              <w:rPr>
                <w:color w:val="000000"/>
                <w:sz w:val="20"/>
                <w:szCs w:val="20"/>
              </w:rPr>
            </w:pPr>
            <w:r>
              <w:rPr>
                <w:color w:val="000000"/>
                <w:sz w:val="20"/>
                <w:szCs w:val="20"/>
              </w:rPr>
              <w:t>5</w:t>
            </w:r>
          </w:p>
        </w:tc>
        <w:tc>
          <w:tcPr>
            <w:tcW w:w="552" w:type="dxa"/>
            <w:vAlign w:val="center"/>
          </w:tcPr>
          <w:p w:rsidR="00017821" w:rsidRDefault="00017821">
            <w:pPr>
              <w:jc w:val="center"/>
              <w:rPr>
                <w:color w:val="000000"/>
                <w:sz w:val="20"/>
                <w:szCs w:val="20"/>
              </w:rPr>
            </w:pPr>
            <w:r>
              <w:rPr>
                <w:color w:val="000000"/>
                <w:sz w:val="20"/>
                <w:szCs w:val="20"/>
              </w:rPr>
              <w:t>-</w:t>
            </w:r>
          </w:p>
        </w:tc>
        <w:tc>
          <w:tcPr>
            <w:tcW w:w="719" w:type="dxa"/>
            <w:noWrap/>
            <w:vAlign w:val="center"/>
          </w:tcPr>
          <w:p w:rsidR="00017821" w:rsidRDefault="00017821">
            <w:pPr>
              <w:jc w:val="center"/>
              <w:rPr>
                <w:color w:val="000000"/>
                <w:sz w:val="20"/>
                <w:szCs w:val="20"/>
              </w:rPr>
            </w:pPr>
            <w:r>
              <w:rPr>
                <w:color w:val="000000"/>
                <w:sz w:val="20"/>
                <w:szCs w:val="20"/>
              </w:rPr>
              <w:t>13</w:t>
            </w:r>
          </w:p>
        </w:tc>
        <w:tc>
          <w:tcPr>
            <w:tcW w:w="548"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2</w:t>
            </w:r>
          </w:p>
        </w:tc>
        <w:tc>
          <w:tcPr>
            <w:tcW w:w="558" w:type="dxa"/>
            <w:noWrap/>
            <w:vAlign w:val="center"/>
          </w:tcPr>
          <w:p w:rsidR="00017821" w:rsidRDefault="00017821">
            <w:pPr>
              <w:jc w:val="center"/>
              <w:rPr>
                <w:color w:val="000000"/>
                <w:sz w:val="20"/>
                <w:szCs w:val="20"/>
              </w:rPr>
            </w:pPr>
            <w:r>
              <w:rPr>
                <w:color w:val="000000"/>
                <w:sz w:val="20"/>
                <w:szCs w:val="20"/>
              </w:rPr>
              <w:t>5</w:t>
            </w:r>
          </w:p>
        </w:tc>
        <w:tc>
          <w:tcPr>
            <w:tcW w:w="576" w:type="dxa"/>
            <w:noWrap/>
            <w:vAlign w:val="center"/>
          </w:tcPr>
          <w:p w:rsidR="00017821" w:rsidRDefault="00017821">
            <w:pPr>
              <w:jc w:val="center"/>
              <w:rPr>
                <w:color w:val="000000"/>
                <w:sz w:val="20"/>
                <w:szCs w:val="20"/>
              </w:rPr>
            </w:pPr>
            <w:r>
              <w:rPr>
                <w:color w:val="000000"/>
                <w:sz w:val="20"/>
                <w:szCs w:val="20"/>
              </w:rPr>
              <w:t>-</w:t>
            </w:r>
          </w:p>
        </w:tc>
        <w:tc>
          <w:tcPr>
            <w:tcW w:w="727" w:type="dxa"/>
            <w:noWrap/>
            <w:vAlign w:val="center"/>
          </w:tcPr>
          <w:p w:rsidR="00017821" w:rsidRDefault="00017821">
            <w:pPr>
              <w:jc w:val="center"/>
              <w:rPr>
                <w:color w:val="000000"/>
                <w:sz w:val="20"/>
                <w:szCs w:val="20"/>
              </w:rPr>
            </w:pPr>
            <w:r>
              <w:rPr>
                <w:color w:val="000000"/>
                <w:sz w:val="20"/>
                <w:szCs w:val="20"/>
              </w:rPr>
              <w:t>7</w:t>
            </w:r>
          </w:p>
        </w:tc>
        <w:tc>
          <w:tcPr>
            <w:tcW w:w="605"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687" w:type="dxa"/>
            <w:vAlign w:val="center"/>
          </w:tcPr>
          <w:p w:rsidR="00017821" w:rsidRDefault="00017821">
            <w:pPr>
              <w:jc w:val="center"/>
              <w:rPr>
                <w:color w:val="000000"/>
                <w:sz w:val="20"/>
                <w:szCs w:val="20"/>
              </w:rPr>
            </w:pPr>
            <w:r>
              <w:rPr>
                <w:color w:val="000000"/>
                <w:sz w:val="20"/>
                <w:szCs w:val="20"/>
              </w:rPr>
              <w:t>-</w:t>
            </w:r>
          </w:p>
        </w:tc>
        <w:tc>
          <w:tcPr>
            <w:tcW w:w="446" w:type="dxa"/>
            <w:vAlign w:val="center"/>
          </w:tcPr>
          <w:p w:rsidR="00017821" w:rsidRDefault="00017821">
            <w:pPr>
              <w:jc w:val="center"/>
              <w:rPr>
                <w:color w:val="000000"/>
                <w:sz w:val="20"/>
                <w:szCs w:val="20"/>
              </w:rPr>
            </w:pPr>
            <w:r>
              <w:rPr>
                <w:color w:val="000000"/>
                <w:sz w:val="20"/>
                <w:szCs w:val="20"/>
              </w:rPr>
              <w:t>-</w:t>
            </w:r>
          </w:p>
        </w:tc>
        <w:tc>
          <w:tcPr>
            <w:tcW w:w="718" w:type="dxa"/>
            <w:vAlign w:val="center"/>
          </w:tcPr>
          <w:p w:rsidR="00017821" w:rsidRDefault="00017821">
            <w:pPr>
              <w:jc w:val="center"/>
              <w:rPr>
                <w:color w:val="000000"/>
                <w:sz w:val="20"/>
                <w:szCs w:val="20"/>
              </w:rPr>
            </w:pPr>
            <w:r>
              <w:rPr>
                <w:color w:val="000000"/>
                <w:sz w:val="20"/>
                <w:szCs w:val="20"/>
              </w:rPr>
              <w:t>-</w:t>
            </w:r>
          </w:p>
        </w:tc>
      </w:tr>
      <w:tr w:rsidR="00017821" w:rsidRPr="00F5542B">
        <w:tc>
          <w:tcPr>
            <w:tcW w:w="540" w:type="dxa"/>
            <w:vAlign w:val="center"/>
          </w:tcPr>
          <w:p w:rsidR="00017821" w:rsidRPr="00F5542B" w:rsidRDefault="00017821" w:rsidP="006650BF">
            <w:pPr>
              <w:jc w:val="center"/>
              <w:rPr>
                <w:sz w:val="20"/>
                <w:szCs w:val="20"/>
              </w:rPr>
            </w:pPr>
            <w:r w:rsidRPr="00F5542B">
              <w:rPr>
                <w:sz w:val="20"/>
                <w:szCs w:val="20"/>
              </w:rPr>
              <w:t>32</w:t>
            </w:r>
          </w:p>
        </w:tc>
        <w:tc>
          <w:tcPr>
            <w:tcW w:w="3991" w:type="dxa"/>
            <w:vAlign w:val="center"/>
          </w:tcPr>
          <w:p w:rsidR="00017821" w:rsidRPr="00F5542B" w:rsidRDefault="00017821" w:rsidP="006650BF">
            <w:pPr>
              <w:jc w:val="both"/>
              <w:rPr>
                <w:sz w:val="20"/>
                <w:szCs w:val="20"/>
              </w:rPr>
            </w:pPr>
            <w:r w:rsidRPr="00F5542B">
              <w:rPr>
                <w:sz w:val="20"/>
                <w:szCs w:val="20"/>
              </w:rPr>
              <w:t>д. Артя-Шигири</w:t>
            </w:r>
          </w:p>
        </w:tc>
        <w:tc>
          <w:tcPr>
            <w:tcW w:w="55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1</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4</w:t>
            </w:r>
          </w:p>
        </w:tc>
        <w:tc>
          <w:tcPr>
            <w:tcW w:w="552" w:type="dxa"/>
            <w:vAlign w:val="center"/>
          </w:tcPr>
          <w:p w:rsidR="00017821" w:rsidRDefault="00017821">
            <w:pPr>
              <w:jc w:val="center"/>
              <w:rPr>
                <w:color w:val="000000"/>
                <w:sz w:val="20"/>
                <w:szCs w:val="20"/>
              </w:rPr>
            </w:pPr>
            <w:r>
              <w:rPr>
                <w:color w:val="000000"/>
                <w:sz w:val="20"/>
                <w:szCs w:val="20"/>
              </w:rPr>
              <w:t>-</w:t>
            </w:r>
          </w:p>
        </w:tc>
        <w:tc>
          <w:tcPr>
            <w:tcW w:w="719" w:type="dxa"/>
            <w:noWrap/>
            <w:vAlign w:val="center"/>
          </w:tcPr>
          <w:p w:rsidR="00017821" w:rsidRDefault="00017821">
            <w:pPr>
              <w:jc w:val="center"/>
              <w:rPr>
                <w:color w:val="000000"/>
                <w:sz w:val="20"/>
                <w:szCs w:val="20"/>
              </w:rPr>
            </w:pPr>
            <w:r>
              <w:rPr>
                <w:color w:val="000000"/>
                <w:sz w:val="20"/>
                <w:szCs w:val="20"/>
              </w:rPr>
              <w:t>5</w:t>
            </w:r>
          </w:p>
        </w:tc>
        <w:tc>
          <w:tcPr>
            <w:tcW w:w="548"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1</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58" w:type="dxa"/>
            <w:noWrap/>
            <w:vAlign w:val="center"/>
          </w:tcPr>
          <w:p w:rsidR="00017821" w:rsidRDefault="00017821">
            <w:pPr>
              <w:jc w:val="center"/>
              <w:rPr>
                <w:color w:val="000000"/>
                <w:sz w:val="20"/>
                <w:szCs w:val="20"/>
              </w:rPr>
            </w:pPr>
            <w:r>
              <w:rPr>
                <w:color w:val="000000"/>
                <w:sz w:val="20"/>
                <w:szCs w:val="20"/>
              </w:rPr>
              <w:t>-</w:t>
            </w:r>
          </w:p>
        </w:tc>
        <w:tc>
          <w:tcPr>
            <w:tcW w:w="576" w:type="dxa"/>
            <w:noWrap/>
            <w:vAlign w:val="center"/>
          </w:tcPr>
          <w:p w:rsidR="00017821" w:rsidRDefault="00017821">
            <w:pPr>
              <w:jc w:val="center"/>
              <w:rPr>
                <w:color w:val="000000"/>
                <w:sz w:val="20"/>
                <w:szCs w:val="20"/>
              </w:rPr>
            </w:pPr>
            <w:r>
              <w:rPr>
                <w:color w:val="000000"/>
                <w:sz w:val="20"/>
                <w:szCs w:val="20"/>
              </w:rPr>
              <w:t>-</w:t>
            </w:r>
          </w:p>
        </w:tc>
        <w:tc>
          <w:tcPr>
            <w:tcW w:w="727" w:type="dxa"/>
            <w:noWrap/>
            <w:vAlign w:val="center"/>
          </w:tcPr>
          <w:p w:rsidR="00017821" w:rsidRDefault="00017821">
            <w:pPr>
              <w:jc w:val="center"/>
              <w:rPr>
                <w:color w:val="000000"/>
                <w:sz w:val="20"/>
                <w:szCs w:val="20"/>
              </w:rPr>
            </w:pPr>
            <w:r>
              <w:rPr>
                <w:color w:val="000000"/>
                <w:sz w:val="20"/>
                <w:szCs w:val="20"/>
              </w:rPr>
              <w:t>1</w:t>
            </w:r>
          </w:p>
        </w:tc>
        <w:tc>
          <w:tcPr>
            <w:tcW w:w="605"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687" w:type="dxa"/>
            <w:vAlign w:val="center"/>
          </w:tcPr>
          <w:p w:rsidR="00017821" w:rsidRDefault="00017821">
            <w:pPr>
              <w:jc w:val="center"/>
              <w:rPr>
                <w:color w:val="000000"/>
                <w:sz w:val="20"/>
                <w:szCs w:val="20"/>
              </w:rPr>
            </w:pPr>
            <w:r>
              <w:rPr>
                <w:color w:val="000000"/>
                <w:sz w:val="20"/>
                <w:szCs w:val="20"/>
              </w:rPr>
              <w:t>-</w:t>
            </w:r>
          </w:p>
        </w:tc>
        <w:tc>
          <w:tcPr>
            <w:tcW w:w="446" w:type="dxa"/>
            <w:vAlign w:val="center"/>
          </w:tcPr>
          <w:p w:rsidR="00017821" w:rsidRDefault="00017821">
            <w:pPr>
              <w:jc w:val="center"/>
              <w:rPr>
                <w:color w:val="000000"/>
                <w:sz w:val="20"/>
                <w:szCs w:val="20"/>
              </w:rPr>
            </w:pPr>
            <w:r>
              <w:rPr>
                <w:color w:val="000000"/>
                <w:sz w:val="20"/>
                <w:szCs w:val="20"/>
              </w:rPr>
              <w:t>-</w:t>
            </w:r>
          </w:p>
        </w:tc>
        <w:tc>
          <w:tcPr>
            <w:tcW w:w="718" w:type="dxa"/>
            <w:vAlign w:val="center"/>
          </w:tcPr>
          <w:p w:rsidR="00017821" w:rsidRDefault="00017821">
            <w:pPr>
              <w:jc w:val="center"/>
              <w:rPr>
                <w:color w:val="000000"/>
                <w:sz w:val="20"/>
                <w:szCs w:val="20"/>
              </w:rPr>
            </w:pPr>
            <w:r>
              <w:rPr>
                <w:color w:val="000000"/>
                <w:sz w:val="20"/>
                <w:szCs w:val="20"/>
              </w:rPr>
              <w:t>-</w:t>
            </w:r>
          </w:p>
        </w:tc>
      </w:tr>
      <w:tr w:rsidR="00017821" w:rsidRPr="00F5542B">
        <w:tc>
          <w:tcPr>
            <w:tcW w:w="540" w:type="dxa"/>
            <w:vAlign w:val="center"/>
          </w:tcPr>
          <w:p w:rsidR="00017821" w:rsidRPr="00F5542B" w:rsidRDefault="00017821" w:rsidP="006650BF">
            <w:pPr>
              <w:jc w:val="center"/>
              <w:rPr>
                <w:sz w:val="20"/>
                <w:szCs w:val="20"/>
              </w:rPr>
            </w:pPr>
            <w:r w:rsidRPr="00F5542B">
              <w:rPr>
                <w:sz w:val="20"/>
                <w:szCs w:val="20"/>
              </w:rPr>
              <w:t>33</w:t>
            </w:r>
          </w:p>
        </w:tc>
        <w:tc>
          <w:tcPr>
            <w:tcW w:w="3991" w:type="dxa"/>
            <w:vAlign w:val="center"/>
          </w:tcPr>
          <w:p w:rsidR="00017821" w:rsidRPr="00F5542B" w:rsidRDefault="00017821" w:rsidP="006650BF">
            <w:pPr>
              <w:jc w:val="both"/>
              <w:rPr>
                <w:sz w:val="20"/>
                <w:szCs w:val="20"/>
              </w:rPr>
            </w:pPr>
            <w:r w:rsidRPr="00F5542B">
              <w:rPr>
                <w:sz w:val="20"/>
                <w:szCs w:val="20"/>
              </w:rPr>
              <w:t>д. Верхние Арти</w:t>
            </w:r>
          </w:p>
        </w:tc>
        <w:tc>
          <w:tcPr>
            <w:tcW w:w="55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52" w:type="dxa"/>
            <w:vAlign w:val="center"/>
          </w:tcPr>
          <w:p w:rsidR="00017821" w:rsidRDefault="00017821">
            <w:pPr>
              <w:jc w:val="center"/>
              <w:rPr>
                <w:color w:val="000000"/>
                <w:sz w:val="20"/>
                <w:szCs w:val="20"/>
              </w:rPr>
            </w:pPr>
            <w:r>
              <w:rPr>
                <w:color w:val="000000"/>
                <w:sz w:val="20"/>
                <w:szCs w:val="20"/>
              </w:rPr>
              <w:t>-</w:t>
            </w:r>
          </w:p>
        </w:tc>
        <w:tc>
          <w:tcPr>
            <w:tcW w:w="719" w:type="dxa"/>
            <w:noWrap/>
            <w:vAlign w:val="center"/>
          </w:tcPr>
          <w:p w:rsidR="00017821" w:rsidRDefault="00017821">
            <w:pPr>
              <w:jc w:val="center"/>
              <w:rPr>
                <w:color w:val="000000"/>
                <w:sz w:val="20"/>
                <w:szCs w:val="20"/>
              </w:rPr>
            </w:pPr>
            <w:r>
              <w:rPr>
                <w:color w:val="000000"/>
                <w:sz w:val="20"/>
                <w:szCs w:val="20"/>
              </w:rPr>
              <w:t>-</w:t>
            </w:r>
          </w:p>
        </w:tc>
        <w:tc>
          <w:tcPr>
            <w:tcW w:w="548" w:type="dxa"/>
            <w:noWrap/>
            <w:vAlign w:val="center"/>
          </w:tcPr>
          <w:p w:rsidR="00017821" w:rsidRDefault="00017821">
            <w:pPr>
              <w:jc w:val="center"/>
              <w:rPr>
                <w:color w:val="000000"/>
                <w:sz w:val="20"/>
                <w:szCs w:val="20"/>
              </w:rPr>
            </w:pPr>
            <w:r>
              <w:rPr>
                <w:color w:val="000000"/>
                <w:sz w:val="20"/>
                <w:szCs w:val="20"/>
              </w:rPr>
              <w:t> </w:t>
            </w:r>
          </w:p>
        </w:tc>
        <w:tc>
          <w:tcPr>
            <w:tcW w:w="567" w:type="dxa"/>
            <w:noWrap/>
            <w:vAlign w:val="center"/>
          </w:tcPr>
          <w:p w:rsidR="00017821" w:rsidRDefault="00017821">
            <w:pPr>
              <w:jc w:val="center"/>
              <w:rPr>
                <w:color w:val="000000"/>
                <w:sz w:val="20"/>
                <w:szCs w:val="20"/>
              </w:rPr>
            </w:pPr>
            <w:r>
              <w:rPr>
                <w:color w:val="000000"/>
                <w:sz w:val="20"/>
                <w:szCs w:val="20"/>
              </w:rPr>
              <w:t> </w:t>
            </w:r>
          </w:p>
        </w:tc>
        <w:tc>
          <w:tcPr>
            <w:tcW w:w="567" w:type="dxa"/>
            <w:noWrap/>
            <w:vAlign w:val="center"/>
          </w:tcPr>
          <w:p w:rsidR="00017821" w:rsidRDefault="00017821">
            <w:pPr>
              <w:jc w:val="center"/>
              <w:rPr>
                <w:color w:val="000000"/>
                <w:sz w:val="20"/>
                <w:szCs w:val="20"/>
              </w:rPr>
            </w:pPr>
            <w:r>
              <w:rPr>
                <w:color w:val="000000"/>
                <w:sz w:val="20"/>
                <w:szCs w:val="20"/>
              </w:rPr>
              <w:t> </w:t>
            </w:r>
          </w:p>
        </w:tc>
        <w:tc>
          <w:tcPr>
            <w:tcW w:w="558" w:type="dxa"/>
            <w:noWrap/>
            <w:vAlign w:val="center"/>
          </w:tcPr>
          <w:p w:rsidR="00017821" w:rsidRDefault="00017821">
            <w:pPr>
              <w:jc w:val="center"/>
              <w:rPr>
                <w:color w:val="000000"/>
                <w:sz w:val="20"/>
                <w:szCs w:val="20"/>
              </w:rPr>
            </w:pPr>
            <w:r>
              <w:rPr>
                <w:color w:val="000000"/>
                <w:sz w:val="20"/>
                <w:szCs w:val="20"/>
              </w:rPr>
              <w:t> </w:t>
            </w:r>
          </w:p>
        </w:tc>
        <w:tc>
          <w:tcPr>
            <w:tcW w:w="576" w:type="dxa"/>
            <w:noWrap/>
            <w:vAlign w:val="center"/>
          </w:tcPr>
          <w:p w:rsidR="00017821" w:rsidRDefault="00017821">
            <w:pPr>
              <w:jc w:val="center"/>
              <w:rPr>
                <w:color w:val="000000"/>
                <w:sz w:val="20"/>
                <w:szCs w:val="20"/>
              </w:rPr>
            </w:pPr>
            <w:r>
              <w:rPr>
                <w:color w:val="000000"/>
                <w:sz w:val="20"/>
                <w:szCs w:val="20"/>
              </w:rPr>
              <w:t> </w:t>
            </w:r>
          </w:p>
        </w:tc>
        <w:tc>
          <w:tcPr>
            <w:tcW w:w="727" w:type="dxa"/>
            <w:noWrap/>
            <w:vAlign w:val="center"/>
          </w:tcPr>
          <w:p w:rsidR="00017821" w:rsidRDefault="00017821">
            <w:pPr>
              <w:jc w:val="center"/>
              <w:rPr>
                <w:color w:val="000000"/>
                <w:sz w:val="20"/>
                <w:szCs w:val="20"/>
              </w:rPr>
            </w:pPr>
            <w:r>
              <w:rPr>
                <w:color w:val="000000"/>
                <w:sz w:val="20"/>
                <w:szCs w:val="20"/>
              </w:rPr>
              <w:t>-</w:t>
            </w:r>
          </w:p>
        </w:tc>
        <w:tc>
          <w:tcPr>
            <w:tcW w:w="605"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687" w:type="dxa"/>
            <w:vAlign w:val="center"/>
          </w:tcPr>
          <w:p w:rsidR="00017821" w:rsidRDefault="00017821">
            <w:pPr>
              <w:jc w:val="center"/>
              <w:rPr>
                <w:color w:val="000000"/>
                <w:sz w:val="20"/>
                <w:szCs w:val="20"/>
              </w:rPr>
            </w:pPr>
            <w:r>
              <w:rPr>
                <w:color w:val="000000"/>
                <w:sz w:val="20"/>
                <w:szCs w:val="20"/>
              </w:rPr>
              <w:t>-</w:t>
            </w:r>
          </w:p>
        </w:tc>
        <w:tc>
          <w:tcPr>
            <w:tcW w:w="446" w:type="dxa"/>
            <w:vAlign w:val="center"/>
          </w:tcPr>
          <w:p w:rsidR="00017821" w:rsidRDefault="00017821">
            <w:pPr>
              <w:jc w:val="center"/>
              <w:rPr>
                <w:color w:val="000000"/>
                <w:sz w:val="20"/>
                <w:szCs w:val="20"/>
              </w:rPr>
            </w:pPr>
            <w:r>
              <w:rPr>
                <w:color w:val="000000"/>
                <w:sz w:val="20"/>
                <w:szCs w:val="20"/>
              </w:rPr>
              <w:t>-</w:t>
            </w:r>
          </w:p>
        </w:tc>
        <w:tc>
          <w:tcPr>
            <w:tcW w:w="718" w:type="dxa"/>
            <w:vAlign w:val="center"/>
          </w:tcPr>
          <w:p w:rsidR="00017821" w:rsidRDefault="00017821">
            <w:pPr>
              <w:jc w:val="center"/>
              <w:rPr>
                <w:color w:val="000000"/>
                <w:sz w:val="20"/>
                <w:szCs w:val="20"/>
              </w:rPr>
            </w:pPr>
            <w:r>
              <w:rPr>
                <w:color w:val="000000"/>
                <w:sz w:val="20"/>
                <w:szCs w:val="20"/>
              </w:rPr>
              <w:t>-</w:t>
            </w:r>
          </w:p>
        </w:tc>
      </w:tr>
      <w:tr w:rsidR="00F04235" w:rsidRPr="00F5542B">
        <w:tc>
          <w:tcPr>
            <w:tcW w:w="4531" w:type="dxa"/>
            <w:gridSpan w:val="2"/>
            <w:vAlign w:val="center"/>
          </w:tcPr>
          <w:p w:rsidR="00F04235" w:rsidRPr="00F5542B" w:rsidRDefault="00F04235" w:rsidP="006650BF">
            <w:pPr>
              <w:jc w:val="both"/>
              <w:rPr>
                <w:sz w:val="20"/>
                <w:szCs w:val="20"/>
              </w:rPr>
            </w:pPr>
            <w:r w:rsidRPr="00F5542B">
              <w:rPr>
                <w:sz w:val="20"/>
                <w:szCs w:val="20"/>
              </w:rPr>
              <w:t>12. Пристанинская сельская администрация</w:t>
            </w:r>
          </w:p>
        </w:tc>
        <w:tc>
          <w:tcPr>
            <w:tcW w:w="557" w:type="dxa"/>
            <w:vAlign w:val="center"/>
          </w:tcPr>
          <w:p w:rsidR="00F04235" w:rsidRPr="00F5542B" w:rsidRDefault="00F04235" w:rsidP="006650BF">
            <w:pPr>
              <w:jc w:val="center"/>
              <w:rPr>
                <w:sz w:val="20"/>
                <w:szCs w:val="20"/>
              </w:rPr>
            </w:pPr>
          </w:p>
        </w:tc>
        <w:tc>
          <w:tcPr>
            <w:tcW w:w="567" w:type="dxa"/>
            <w:vAlign w:val="center"/>
          </w:tcPr>
          <w:p w:rsidR="00F04235" w:rsidRDefault="00F04235">
            <w:pPr>
              <w:jc w:val="center"/>
              <w:rPr>
                <w:color w:val="000000"/>
                <w:sz w:val="20"/>
                <w:szCs w:val="20"/>
              </w:rPr>
            </w:pPr>
          </w:p>
        </w:tc>
        <w:tc>
          <w:tcPr>
            <w:tcW w:w="567" w:type="dxa"/>
            <w:vAlign w:val="center"/>
          </w:tcPr>
          <w:p w:rsidR="00F04235" w:rsidRDefault="00F04235">
            <w:pPr>
              <w:jc w:val="center"/>
              <w:rPr>
                <w:color w:val="000000"/>
                <w:sz w:val="20"/>
                <w:szCs w:val="20"/>
              </w:rPr>
            </w:pPr>
          </w:p>
        </w:tc>
        <w:tc>
          <w:tcPr>
            <w:tcW w:w="567" w:type="dxa"/>
            <w:vAlign w:val="center"/>
          </w:tcPr>
          <w:p w:rsidR="00F04235" w:rsidRDefault="00F04235">
            <w:pPr>
              <w:jc w:val="center"/>
              <w:rPr>
                <w:color w:val="000000"/>
                <w:sz w:val="20"/>
                <w:szCs w:val="20"/>
              </w:rPr>
            </w:pPr>
          </w:p>
        </w:tc>
        <w:tc>
          <w:tcPr>
            <w:tcW w:w="552" w:type="dxa"/>
            <w:vAlign w:val="center"/>
          </w:tcPr>
          <w:p w:rsidR="00F04235" w:rsidRDefault="00F04235">
            <w:pPr>
              <w:jc w:val="center"/>
              <w:rPr>
                <w:color w:val="000000"/>
                <w:sz w:val="20"/>
                <w:szCs w:val="20"/>
              </w:rPr>
            </w:pPr>
          </w:p>
        </w:tc>
        <w:tc>
          <w:tcPr>
            <w:tcW w:w="719" w:type="dxa"/>
            <w:noWrap/>
            <w:vAlign w:val="center"/>
          </w:tcPr>
          <w:p w:rsidR="00F04235" w:rsidRDefault="00F04235">
            <w:pPr>
              <w:jc w:val="center"/>
              <w:rPr>
                <w:color w:val="000000"/>
                <w:sz w:val="20"/>
                <w:szCs w:val="20"/>
              </w:rPr>
            </w:pPr>
          </w:p>
        </w:tc>
        <w:tc>
          <w:tcPr>
            <w:tcW w:w="548" w:type="dxa"/>
            <w:noWrap/>
            <w:vAlign w:val="center"/>
          </w:tcPr>
          <w:p w:rsidR="00F04235" w:rsidRDefault="00F04235">
            <w:pPr>
              <w:jc w:val="center"/>
              <w:rPr>
                <w:color w:val="000000"/>
                <w:sz w:val="20"/>
                <w:szCs w:val="20"/>
              </w:rPr>
            </w:pPr>
          </w:p>
        </w:tc>
        <w:tc>
          <w:tcPr>
            <w:tcW w:w="567" w:type="dxa"/>
            <w:noWrap/>
            <w:vAlign w:val="center"/>
          </w:tcPr>
          <w:p w:rsidR="00F04235" w:rsidRDefault="00F04235">
            <w:pPr>
              <w:jc w:val="center"/>
              <w:rPr>
                <w:color w:val="000000"/>
                <w:sz w:val="20"/>
                <w:szCs w:val="20"/>
              </w:rPr>
            </w:pPr>
          </w:p>
        </w:tc>
        <w:tc>
          <w:tcPr>
            <w:tcW w:w="567" w:type="dxa"/>
            <w:noWrap/>
            <w:vAlign w:val="center"/>
          </w:tcPr>
          <w:p w:rsidR="00F04235" w:rsidRDefault="00F04235">
            <w:pPr>
              <w:jc w:val="center"/>
              <w:rPr>
                <w:color w:val="000000"/>
                <w:sz w:val="20"/>
                <w:szCs w:val="20"/>
              </w:rPr>
            </w:pPr>
          </w:p>
        </w:tc>
        <w:tc>
          <w:tcPr>
            <w:tcW w:w="558" w:type="dxa"/>
            <w:noWrap/>
            <w:vAlign w:val="center"/>
          </w:tcPr>
          <w:p w:rsidR="00F04235" w:rsidRDefault="00F04235">
            <w:pPr>
              <w:jc w:val="center"/>
              <w:rPr>
                <w:color w:val="000000"/>
                <w:sz w:val="20"/>
                <w:szCs w:val="20"/>
              </w:rPr>
            </w:pPr>
          </w:p>
        </w:tc>
        <w:tc>
          <w:tcPr>
            <w:tcW w:w="576" w:type="dxa"/>
            <w:noWrap/>
            <w:vAlign w:val="center"/>
          </w:tcPr>
          <w:p w:rsidR="00F04235" w:rsidRDefault="00F04235">
            <w:pPr>
              <w:jc w:val="center"/>
              <w:rPr>
                <w:color w:val="000000"/>
                <w:sz w:val="20"/>
                <w:szCs w:val="20"/>
              </w:rPr>
            </w:pPr>
          </w:p>
        </w:tc>
        <w:tc>
          <w:tcPr>
            <w:tcW w:w="727" w:type="dxa"/>
            <w:noWrap/>
            <w:vAlign w:val="center"/>
          </w:tcPr>
          <w:p w:rsidR="00F04235" w:rsidRDefault="00F04235">
            <w:pPr>
              <w:jc w:val="center"/>
              <w:rPr>
                <w:color w:val="000000"/>
                <w:sz w:val="20"/>
                <w:szCs w:val="20"/>
              </w:rPr>
            </w:pPr>
          </w:p>
        </w:tc>
        <w:tc>
          <w:tcPr>
            <w:tcW w:w="605" w:type="dxa"/>
            <w:vAlign w:val="center"/>
          </w:tcPr>
          <w:p w:rsidR="00F04235" w:rsidRDefault="00F04235">
            <w:pPr>
              <w:jc w:val="center"/>
              <w:rPr>
                <w:color w:val="000000"/>
                <w:sz w:val="20"/>
                <w:szCs w:val="20"/>
              </w:rPr>
            </w:pPr>
          </w:p>
        </w:tc>
        <w:tc>
          <w:tcPr>
            <w:tcW w:w="567" w:type="dxa"/>
            <w:vAlign w:val="center"/>
          </w:tcPr>
          <w:p w:rsidR="00F04235" w:rsidRDefault="00F04235">
            <w:pPr>
              <w:jc w:val="center"/>
              <w:rPr>
                <w:color w:val="000000"/>
                <w:sz w:val="20"/>
                <w:szCs w:val="20"/>
              </w:rPr>
            </w:pPr>
          </w:p>
        </w:tc>
        <w:tc>
          <w:tcPr>
            <w:tcW w:w="567" w:type="dxa"/>
            <w:vAlign w:val="center"/>
          </w:tcPr>
          <w:p w:rsidR="00F04235" w:rsidRDefault="00F04235">
            <w:pPr>
              <w:jc w:val="center"/>
              <w:rPr>
                <w:color w:val="000000"/>
                <w:sz w:val="20"/>
                <w:szCs w:val="20"/>
              </w:rPr>
            </w:pPr>
          </w:p>
        </w:tc>
        <w:tc>
          <w:tcPr>
            <w:tcW w:w="687" w:type="dxa"/>
            <w:vAlign w:val="center"/>
          </w:tcPr>
          <w:p w:rsidR="00F04235" w:rsidRDefault="00F04235">
            <w:pPr>
              <w:jc w:val="center"/>
              <w:rPr>
                <w:color w:val="000000"/>
                <w:sz w:val="20"/>
                <w:szCs w:val="20"/>
              </w:rPr>
            </w:pPr>
          </w:p>
        </w:tc>
        <w:tc>
          <w:tcPr>
            <w:tcW w:w="446" w:type="dxa"/>
            <w:vAlign w:val="center"/>
          </w:tcPr>
          <w:p w:rsidR="00F04235" w:rsidRDefault="00F04235">
            <w:pPr>
              <w:jc w:val="center"/>
              <w:rPr>
                <w:color w:val="000000"/>
                <w:sz w:val="20"/>
                <w:szCs w:val="20"/>
              </w:rPr>
            </w:pPr>
          </w:p>
        </w:tc>
        <w:tc>
          <w:tcPr>
            <w:tcW w:w="718" w:type="dxa"/>
            <w:vAlign w:val="center"/>
          </w:tcPr>
          <w:p w:rsidR="00F04235" w:rsidRDefault="00F04235">
            <w:pPr>
              <w:jc w:val="center"/>
              <w:rPr>
                <w:color w:val="000000"/>
                <w:sz w:val="20"/>
                <w:szCs w:val="20"/>
              </w:rPr>
            </w:pPr>
          </w:p>
        </w:tc>
      </w:tr>
      <w:tr w:rsidR="00017821" w:rsidRPr="00F5542B">
        <w:tc>
          <w:tcPr>
            <w:tcW w:w="540" w:type="dxa"/>
            <w:vAlign w:val="center"/>
          </w:tcPr>
          <w:p w:rsidR="00017821" w:rsidRPr="00F5542B" w:rsidRDefault="00017821" w:rsidP="006650BF">
            <w:pPr>
              <w:jc w:val="center"/>
              <w:rPr>
                <w:sz w:val="20"/>
                <w:szCs w:val="20"/>
              </w:rPr>
            </w:pPr>
            <w:r w:rsidRPr="00F5542B">
              <w:rPr>
                <w:sz w:val="20"/>
                <w:szCs w:val="20"/>
              </w:rPr>
              <w:t>34</w:t>
            </w:r>
          </w:p>
        </w:tc>
        <w:tc>
          <w:tcPr>
            <w:tcW w:w="3991" w:type="dxa"/>
            <w:vAlign w:val="center"/>
          </w:tcPr>
          <w:p w:rsidR="00017821" w:rsidRPr="00F5542B" w:rsidRDefault="00017821" w:rsidP="006650BF">
            <w:pPr>
              <w:jc w:val="both"/>
              <w:rPr>
                <w:sz w:val="20"/>
                <w:szCs w:val="20"/>
              </w:rPr>
            </w:pPr>
            <w:r w:rsidRPr="00F5542B">
              <w:rPr>
                <w:sz w:val="20"/>
                <w:szCs w:val="20"/>
              </w:rPr>
              <w:t>с. Пристань</w:t>
            </w:r>
          </w:p>
        </w:tc>
        <w:tc>
          <w:tcPr>
            <w:tcW w:w="55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1</w:t>
            </w:r>
          </w:p>
        </w:tc>
        <w:tc>
          <w:tcPr>
            <w:tcW w:w="567" w:type="dxa"/>
            <w:vAlign w:val="center"/>
          </w:tcPr>
          <w:p w:rsidR="00017821" w:rsidRDefault="00017821">
            <w:pPr>
              <w:jc w:val="center"/>
              <w:rPr>
                <w:color w:val="000000"/>
                <w:sz w:val="20"/>
                <w:szCs w:val="20"/>
              </w:rPr>
            </w:pPr>
            <w:r>
              <w:rPr>
                <w:color w:val="000000"/>
                <w:sz w:val="20"/>
                <w:szCs w:val="20"/>
              </w:rPr>
              <w:t>6</w:t>
            </w:r>
          </w:p>
        </w:tc>
        <w:tc>
          <w:tcPr>
            <w:tcW w:w="567" w:type="dxa"/>
            <w:vAlign w:val="center"/>
          </w:tcPr>
          <w:p w:rsidR="00017821" w:rsidRDefault="00017821">
            <w:pPr>
              <w:jc w:val="center"/>
              <w:rPr>
                <w:color w:val="000000"/>
                <w:sz w:val="20"/>
                <w:szCs w:val="20"/>
              </w:rPr>
            </w:pPr>
            <w:r>
              <w:rPr>
                <w:color w:val="000000"/>
                <w:sz w:val="20"/>
                <w:szCs w:val="20"/>
              </w:rPr>
              <w:t>6</w:t>
            </w:r>
          </w:p>
        </w:tc>
        <w:tc>
          <w:tcPr>
            <w:tcW w:w="552" w:type="dxa"/>
            <w:vAlign w:val="center"/>
          </w:tcPr>
          <w:p w:rsidR="00017821" w:rsidRDefault="00017821">
            <w:pPr>
              <w:jc w:val="center"/>
              <w:rPr>
                <w:color w:val="000000"/>
                <w:sz w:val="20"/>
                <w:szCs w:val="20"/>
              </w:rPr>
            </w:pPr>
            <w:r>
              <w:rPr>
                <w:color w:val="000000"/>
                <w:sz w:val="20"/>
                <w:szCs w:val="20"/>
              </w:rPr>
              <w:t>-</w:t>
            </w:r>
          </w:p>
        </w:tc>
        <w:tc>
          <w:tcPr>
            <w:tcW w:w="719" w:type="dxa"/>
            <w:noWrap/>
            <w:vAlign w:val="center"/>
          </w:tcPr>
          <w:p w:rsidR="00017821" w:rsidRDefault="00017821">
            <w:pPr>
              <w:jc w:val="center"/>
              <w:rPr>
                <w:color w:val="000000"/>
                <w:sz w:val="20"/>
                <w:szCs w:val="20"/>
              </w:rPr>
            </w:pPr>
            <w:r>
              <w:rPr>
                <w:color w:val="000000"/>
                <w:sz w:val="20"/>
                <w:szCs w:val="20"/>
              </w:rPr>
              <w:t>13</w:t>
            </w:r>
          </w:p>
        </w:tc>
        <w:tc>
          <w:tcPr>
            <w:tcW w:w="548"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58" w:type="dxa"/>
            <w:noWrap/>
            <w:vAlign w:val="center"/>
          </w:tcPr>
          <w:p w:rsidR="00017821" w:rsidRDefault="00017821">
            <w:pPr>
              <w:jc w:val="center"/>
              <w:rPr>
                <w:color w:val="000000"/>
                <w:sz w:val="20"/>
                <w:szCs w:val="20"/>
              </w:rPr>
            </w:pPr>
            <w:r>
              <w:rPr>
                <w:color w:val="000000"/>
                <w:sz w:val="20"/>
                <w:szCs w:val="20"/>
              </w:rPr>
              <w:t>1</w:t>
            </w:r>
          </w:p>
        </w:tc>
        <w:tc>
          <w:tcPr>
            <w:tcW w:w="576" w:type="dxa"/>
            <w:noWrap/>
            <w:vAlign w:val="center"/>
          </w:tcPr>
          <w:p w:rsidR="00017821" w:rsidRDefault="00017821">
            <w:pPr>
              <w:jc w:val="center"/>
              <w:rPr>
                <w:color w:val="000000"/>
                <w:sz w:val="20"/>
                <w:szCs w:val="20"/>
              </w:rPr>
            </w:pPr>
            <w:r>
              <w:rPr>
                <w:color w:val="000000"/>
                <w:sz w:val="20"/>
                <w:szCs w:val="20"/>
              </w:rPr>
              <w:t>-</w:t>
            </w:r>
          </w:p>
        </w:tc>
        <w:tc>
          <w:tcPr>
            <w:tcW w:w="727" w:type="dxa"/>
            <w:noWrap/>
            <w:vAlign w:val="center"/>
          </w:tcPr>
          <w:p w:rsidR="00017821" w:rsidRDefault="00017821">
            <w:pPr>
              <w:jc w:val="center"/>
              <w:rPr>
                <w:color w:val="000000"/>
                <w:sz w:val="20"/>
                <w:szCs w:val="20"/>
              </w:rPr>
            </w:pPr>
            <w:r>
              <w:rPr>
                <w:color w:val="000000"/>
                <w:sz w:val="20"/>
                <w:szCs w:val="20"/>
              </w:rPr>
              <w:t>1</w:t>
            </w:r>
          </w:p>
        </w:tc>
        <w:tc>
          <w:tcPr>
            <w:tcW w:w="605"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3</w:t>
            </w:r>
          </w:p>
        </w:tc>
        <w:tc>
          <w:tcPr>
            <w:tcW w:w="687" w:type="dxa"/>
            <w:vAlign w:val="center"/>
          </w:tcPr>
          <w:p w:rsidR="00017821" w:rsidRDefault="00017821">
            <w:pPr>
              <w:jc w:val="center"/>
              <w:rPr>
                <w:color w:val="000000"/>
                <w:sz w:val="20"/>
                <w:szCs w:val="20"/>
              </w:rPr>
            </w:pPr>
            <w:r>
              <w:rPr>
                <w:color w:val="000000"/>
                <w:sz w:val="20"/>
                <w:szCs w:val="20"/>
              </w:rPr>
              <w:t>3</w:t>
            </w:r>
          </w:p>
        </w:tc>
        <w:tc>
          <w:tcPr>
            <w:tcW w:w="446" w:type="dxa"/>
            <w:vAlign w:val="center"/>
          </w:tcPr>
          <w:p w:rsidR="00017821" w:rsidRDefault="00017821">
            <w:pPr>
              <w:jc w:val="center"/>
              <w:rPr>
                <w:color w:val="000000"/>
                <w:sz w:val="20"/>
                <w:szCs w:val="20"/>
              </w:rPr>
            </w:pPr>
            <w:r>
              <w:rPr>
                <w:color w:val="000000"/>
                <w:sz w:val="20"/>
                <w:szCs w:val="20"/>
              </w:rPr>
              <w:t>-</w:t>
            </w:r>
          </w:p>
        </w:tc>
        <w:tc>
          <w:tcPr>
            <w:tcW w:w="718" w:type="dxa"/>
            <w:vAlign w:val="center"/>
          </w:tcPr>
          <w:p w:rsidR="00017821" w:rsidRDefault="00017821">
            <w:pPr>
              <w:jc w:val="center"/>
              <w:rPr>
                <w:color w:val="000000"/>
                <w:sz w:val="20"/>
                <w:szCs w:val="20"/>
              </w:rPr>
            </w:pPr>
            <w:r>
              <w:rPr>
                <w:color w:val="000000"/>
                <w:sz w:val="20"/>
                <w:szCs w:val="20"/>
              </w:rPr>
              <w:t>6</w:t>
            </w:r>
          </w:p>
        </w:tc>
      </w:tr>
      <w:tr w:rsidR="00017821" w:rsidRPr="00F5542B">
        <w:tc>
          <w:tcPr>
            <w:tcW w:w="540" w:type="dxa"/>
            <w:vAlign w:val="center"/>
          </w:tcPr>
          <w:p w:rsidR="00017821" w:rsidRPr="00F5542B" w:rsidRDefault="00017821" w:rsidP="006650BF">
            <w:pPr>
              <w:jc w:val="center"/>
              <w:rPr>
                <w:sz w:val="20"/>
                <w:szCs w:val="20"/>
              </w:rPr>
            </w:pPr>
            <w:r w:rsidRPr="00F5542B">
              <w:rPr>
                <w:sz w:val="20"/>
                <w:szCs w:val="20"/>
              </w:rPr>
              <w:t>35</w:t>
            </w:r>
          </w:p>
        </w:tc>
        <w:tc>
          <w:tcPr>
            <w:tcW w:w="3991" w:type="dxa"/>
            <w:vAlign w:val="center"/>
          </w:tcPr>
          <w:p w:rsidR="00017821" w:rsidRPr="00F5542B" w:rsidRDefault="00017821" w:rsidP="006650BF">
            <w:pPr>
              <w:jc w:val="both"/>
              <w:rPr>
                <w:sz w:val="20"/>
                <w:szCs w:val="20"/>
              </w:rPr>
            </w:pPr>
            <w:r w:rsidRPr="00F5542B">
              <w:rPr>
                <w:sz w:val="20"/>
                <w:szCs w:val="20"/>
              </w:rPr>
              <w:t>д. Афонасково</w:t>
            </w:r>
          </w:p>
        </w:tc>
        <w:tc>
          <w:tcPr>
            <w:tcW w:w="557" w:type="dxa"/>
            <w:vAlign w:val="center"/>
          </w:tcPr>
          <w:p w:rsidR="00017821" w:rsidRDefault="00017821">
            <w:pPr>
              <w:jc w:val="center"/>
              <w:rPr>
                <w:color w:val="000000"/>
                <w:sz w:val="20"/>
                <w:szCs w:val="20"/>
              </w:rPr>
            </w:pPr>
            <w:r>
              <w:rPr>
                <w:color w:val="000000"/>
                <w:sz w:val="20"/>
                <w:szCs w:val="20"/>
              </w:rPr>
              <w:t>1</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2</w:t>
            </w:r>
          </w:p>
        </w:tc>
        <w:tc>
          <w:tcPr>
            <w:tcW w:w="567" w:type="dxa"/>
            <w:vAlign w:val="center"/>
          </w:tcPr>
          <w:p w:rsidR="00017821" w:rsidRDefault="00017821">
            <w:pPr>
              <w:jc w:val="center"/>
              <w:rPr>
                <w:color w:val="000000"/>
                <w:sz w:val="20"/>
                <w:szCs w:val="20"/>
              </w:rPr>
            </w:pPr>
            <w:r>
              <w:rPr>
                <w:color w:val="000000"/>
                <w:sz w:val="20"/>
                <w:szCs w:val="20"/>
              </w:rPr>
              <w:t>-</w:t>
            </w:r>
          </w:p>
        </w:tc>
        <w:tc>
          <w:tcPr>
            <w:tcW w:w="552" w:type="dxa"/>
            <w:vAlign w:val="center"/>
          </w:tcPr>
          <w:p w:rsidR="00017821" w:rsidRDefault="00017821">
            <w:pPr>
              <w:jc w:val="center"/>
              <w:rPr>
                <w:color w:val="000000"/>
                <w:sz w:val="20"/>
                <w:szCs w:val="20"/>
              </w:rPr>
            </w:pPr>
            <w:r>
              <w:rPr>
                <w:color w:val="000000"/>
                <w:sz w:val="20"/>
                <w:szCs w:val="20"/>
              </w:rPr>
              <w:t>-</w:t>
            </w:r>
          </w:p>
        </w:tc>
        <w:tc>
          <w:tcPr>
            <w:tcW w:w="719" w:type="dxa"/>
            <w:noWrap/>
            <w:vAlign w:val="center"/>
          </w:tcPr>
          <w:p w:rsidR="00017821" w:rsidRDefault="00017821">
            <w:pPr>
              <w:jc w:val="center"/>
              <w:rPr>
                <w:color w:val="000000"/>
                <w:sz w:val="20"/>
                <w:szCs w:val="20"/>
              </w:rPr>
            </w:pPr>
            <w:r>
              <w:rPr>
                <w:color w:val="000000"/>
                <w:sz w:val="20"/>
                <w:szCs w:val="20"/>
              </w:rPr>
              <w:t>3</w:t>
            </w:r>
          </w:p>
        </w:tc>
        <w:tc>
          <w:tcPr>
            <w:tcW w:w="548" w:type="dxa"/>
            <w:noWrap/>
            <w:vAlign w:val="center"/>
          </w:tcPr>
          <w:p w:rsidR="00017821" w:rsidRDefault="00017821">
            <w:pPr>
              <w:jc w:val="center"/>
              <w:rPr>
                <w:color w:val="000000"/>
                <w:sz w:val="20"/>
                <w:szCs w:val="20"/>
              </w:rPr>
            </w:pPr>
            <w:r>
              <w:rPr>
                <w:color w:val="000000"/>
                <w:sz w:val="20"/>
                <w:szCs w:val="20"/>
              </w:rPr>
              <w:t>1</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58" w:type="dxa"/>
            <w:noWrap/>
            <w:vAlign w:val="center"/>
          </w:tcPr>
          <w:p w:rsidR="00017821" w:rsidRDefault="00017821">
            <w:pPr>
              <w:jc w:val="center"/>
              <w:rPr>
                <w:color w:val="000000"/>
                <w:sz w:val="20"/>
                <w:szCs w:val="20"/>
              </w:rPr>
            </w:pPr>
            <w:r>
              <w:rPr>
                <w:color w:val="000000"/>
                <w:sz w:val="20"/>
                <w:szCs w:val="20"/>
              </w:rPr>
              <w:t>-</w:t>
            </w:r>
          </w:p>
        </w:tc>
        <w:tc>
          <w:tcPr>
            <w:tcW w:w="576" w:type="dxa"/>
            <w:noWrap/>
            <w:vAlign w:val="center"/>
          </w:tcPr>
          <w:p w:rsidR="00017821" w:rsidRDefault="00017821">
            <w:pPr>
              <w:jc w:val="center"/>
              <w:rPr>
                <w:color w:val="000000"/>
                <w:sz w:val="20"/>
                <w:szCs w:val="20"/>
              </w:rPr>
            </w:pPr>
            <w:r>
              <w:rPr>
                <w:color w:val="000000"/>
                <w:sz w:val="20"/>
                <w:szCs w:val="20"/>
              </w:rPr>
              <w:t>-</w:t>
            </w:r>
          </w:p>
        </w:tc>
        <w:tc>
          <w:tcPr>
            <w:tcW w:w="727" w:type="dxa"/>
            <w:noWrap/>
            <w:vAlign w:val="center"/>
          </w:tcPr>
          <w:p w:rsidR="00017821" w:rsidRDefault="00017821">
            <w:pPr>
              <w:jc w:val="center"/>
              <w:rPr>
                <w:color w:val="000000"/>
                <w:sz w:val="20"/>
                <w:szCs w:val="20"/>
              </w:rPr>
            </w:pPr>
            <w:r>
              <w:rPr>
                <w:color w:val="000000"/>
                <w:sz w:val="20"/>
                <w:szCs w:val="20"/>
              </w:rPr>
              <w:t>1</w:t>
            </w:r>
          </w:p>
        </w:tc>
        <w:tc>
          <w:tcPr>
            <w:tcW w:w="605"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687" w:type="dxa"/>
            <w:vAlign w:val="center"/>
          </w:tcPr>
          <w:p w:rsidR="00017821" w:rsidRDefault="00017821">
            <w:pPr>
              <w:jc w:val="center"/>
              <w:rPr>
                <w:color w:val="000000"/>
                <w:sz w:val="20"/>
                <w:szCs w:val="20"/>
              </w:rPr>
            </w:pPr>
            <w:r>
              <w:rPr>
                <w:color w:val="000000"/>
                <w:sz w:val="20"/>
                <w:szCs w:val="20"/>
              </w:rPr>
              <w:t>-</w:t>
            </w:r>
          </w:p>
        </w:tc>
        <w:tc>
          <w:tcPr>
            <w:tcW w:w="446" w:type="dxa"/>
            <w:vAlign w:val="center"/>
          </w:tcPr>
          <w:p w:rsidR="00017821" w:rsidRDefault="00017821">
            <w:pPr>
              <w:jc w:val="center"/>
              <w:rPr>
                <w:color w:val="000000"/>
                <w:sz w:val="20"/>
                <w:szCs w:val="20"/>
              </w:rPr>
            </w:pPr>
            <w:r>
              <w:rPr>
                <w:color w:val="000000"/>
                <w:sz w:val="20"/>
                <w:szCs w:val="20"/>
              </w:rPr>
              <w:t>-</w:t>
            </w:r>
          </w:p>
        </w:tc>
        <w:tc>
          <w:tcPr>
            <w:tcW w:w="718" w:type="dxa"/>
            <w:vAlign w:val="center"/>
          </w:tcPr>
          <w:p w:rsidR="00017821" w:rsidRDefault="00017821">
            <w:pPr>
              <w:jc w:val="center"/>
              <w:rPr>
                <w:color w:val="000000"/>
                <w:sz w:val="20"/>
                <w:szCs w:val="20"/>
              </w:rPr>
            </w:pPr>
            <w:r>
              <w:rPr>
                <w:color w:val="000000"/>
                <w:sz w:val="20"/>
                <w:szCs w:val="20"/>
              </w:rPr>
              <w:t>-</w:t>
            </w:r>
          </w:p>
        </w:tc>
      </w:tr>
      <w:tr w:rsidR="00017821" w:rsidRPr="00F5542B">
        <w:tc>
          <w:tcPr>
            <w:tcW w:w="540" w:type="dxa"/>
            <w:vAlign w:val="center"/>
          </w:tcPr>
          <w:p w:rsidR="00017821" w:rsidRPr="00F5542B" w:rsidRDefault="00017821" w:rsidP="006650BF">
            <w:pPr>
              <w:jc w:val="center"/>
              <w:rPr>
                <w:sz w:val="20"/>
                <w:szCs w:val="20"/>
              </w:rPr>
            </w:pPr>
            <w:r w:rsidRPr="00F5542B">
              <w:rPr>
                <w:sz w:val="20"/>
                <w:szCs w:val="20"/>
              </w:rPr>
              <w:t>36</w:t>
            </w:r>
          </w:p>
        </w:tc>
        <w:tc>
          <w:tcPr>
            <w:tcW w:w="3991" w:type="dxa"/>
            <w:vAlign w:val="center"/>
          </w:tcPr>
          <w:p w:rsidR="00017821" w:rsidRPr="00F5542B" w:rsidRDefault="00017821" w:rsidP="006650BF">
            <w:pPr>
              <w:jc w:val="both"/>
              <w:rPr>
                <w:sz w:val="20"/>
                <w:szCs w:val="20"/>
              </w:rPr>
            </w:pPr>
            <w:r w:rsidRPr="00F5542B">
              <w:rPr>
                <w:sz w:val="20"/>
                <w:szCs w:val="20"/>
              </w:rPr>
              <w:t>д. Комарово</w:t>
            </w:r>
          </w:p>
        </w:tc>
        <w:tc>
          <w:tcPr>
            <w:tcW w:w="55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52" w:type="dxa"/>
            <w:vAlign w:val="center"/>
          </w:tcPr>
          <w:p w:rsidR="00017821" w:rsidRDefault="00017821">
            <w:pPr>
              <w:jc w:val="center"/>
              <w:rPr>
                <w:color w:val="000000"/>
                <w:sz w:val="20"/>
                <w:szCs w:val="20"/>
              </w:rPr>
            </w:pPr>
            <w:r>
              <w:rPr>
                <w:color w:val="000000"/>
                <w:sz w:val="20"/>
                <w:szCs w:val="20"/>
              </w:rPr>
              <w:t>-</w:t>
            </w:r>
          </w:p>
        </w:tc>
        <w:tc>
          <w:tcPr>
            <w:tcW w:w="719" w:type="dxa"/>
            <w:noWrap/>
            <w:vAlign w:val="center"/>
          </w:tcPr>
          <w:p w:rsidR="00017821" w:rsidRDefault="00017821">
            <w:pPr>
              <w:jc w:val="center"/>
              <w:rPr>
                <w:color w:val="000000"/>
                <w:sz w:val="20"/>
                <w:szCs w:val="20"/>
              </w:rPr>
            </w:pPr>
            <w:r>
              <w:rPr>
                <w:color w:val="000000"/>
                <w:sz w:val="20"/>
                <w:szCs w:val="20"/>
              </w:rPr>
              <w:t>-</w:t>
            </w:r>
          </w:p>
        </w:tc>
        <w:tc>
          <w:tcPr>
            <w:tcW w:w="548"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58" w:type="dxa"/>
            <w:noWrap/>
            <w:vAlign w:val="center"/>
          </w:tcPr>
          <w:p w:rsidR="00017821" w:rsidRDefault="00017821">
            <w:pPr>
              <w:jc w:val="center"/>
              <w:rPr>
                <w:color w:val="000000"/>
                <w:sz w:val="20"/>
                <w:szCs w:val="20"/>
              </w:rPr>
            </w:pPr>
            <w:r>
              <w:rPr>
                <w:color w:val="000000"/>
                <w:sz w:val="20"/>
                <w:szCs w:val="20"/>
              </w:rPr>
              <w:t>-</w:t>
            </w:r>
          </w:p>
        </w:tc>
        <w:tc>
          <w:tcPr>
            <w:tcW w:w="576" w:type="dxa"/>
            <w:noWrap/>
            <w:vAlign w:val="center"/>
          </w:tcPr>
          <w:p w:rsidR="00017821" w:rsidRDefault="00017821">
            <w:pPr>
              <w:jc w:val="center"/>
              <w:rPr>
                <w:color w:val="000000"/>
                <w:sz w:val="20"/>
                <w:szCs w:val="20"/>
              </w:rPr>
            </w:pPr>
            <w:r>
              <w:rPr>
                <w:color w:val="000000"/>
                <w:sz w:val="20"/>
                <w:szCs w:val="20"/>
              </w:rPr>
              <w:t>-</w:t>
            </w:r>
          </w:p>
        </w:tc>
        <w:tc>
          <w:tcPr>
            <w:tcW w:w="727" w:type="dxa"/>
            <w:noWrap/>
            <w:vAlign w:val="center"/>
          </w:tcPr>
          <w:p w:rsidR="00017821" w:rsidRDefault="00017821">
            <w:pPr>
              <w:jc w:val="center"/>
              <w:rPr>
                <w:color w:val="000000"/>
                <w:sz w:val="20"/>
                <w:szCs w:val="20"/>
              </w:rPr>
            </w:pPr>
            <w:r>
              <w:rPr>
                <w:color w:val="000000"/>
                <w:sz w:val="20"/>
                <w:szCs w:val="20"/>
              </w:rPr>
              <w:t>-</w:t>
            </w:r>
          </w:p>
        </w:tc>
        <w:tc>
          <w:tcPr>
            <w:tcW w:w="605"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687" w:type="dxa"/>
            <w:vAlign w:val="center"/>
          </w:tcPr>
          <w:p w:rsidR="00017821" w:rsidRDefault="00017821">
            <w:pPr>
              <w:jc w:val="center"/>
              <w:rPr>
                <w:color w:val="000000"/>
                <w:sz w:val="20"/>
                <w:szCs w:val="20"/>
              </w:rPr>
            </w:pPr>
            <w:r>
              <w:rPr>
                <w:color w:val="000000"/>
                <w:sz w:val="20"/>
                <w:szCs w:val="20"/>
              </w:rPr>
              <w:t>-</w:t>
            </w:r>
          </w:p>
        </w:tc>
        <w:tc>
          <w:tcPr>
            <w:tcW w:w="446" w:type="dxa"/>
            <w:vAlign w:val="center"/>
          </w:tcPr>
          <w:p w:rsidR="00017821" w:rsidRDefault="00017821">
            <w:pPr>
              <w:jc w:val="center"/>
              <w:rPr>
                <w:color w:val="000000"/>
                <w:sz w:val="20"/>
                <w:szCs w:val="20"/>
              </w:rPr>
            </w:pPr>
            <w:r>
              <w:rPr>
                <w:color w:val="000000"/>
                <w:sz w:val="20"/>
                <w:szCs w:val="20"/>
              </w:rPr>
              <w:t>-</w:t>
            </w:r>
          </w:p>
        </w:tc>
        <w:tc>
          <w:tcPr>
            <w:tcW w:w="718" w:type="dxa"/>
            <w:vAlign w:val="center"/>
          </w:tcPr>
          <w:p w:rsidR="00017821" w:rsidRDefault="00017821">
            <w:pPr>
              <w:jc w:val="center"/>
              <w:rPr>
                <w:color w:val="000000"/>
                <w:sz w:val="20"/>
                <w:szCs w:val="20"/>
              </w:rPr>
            </w:pPr>
            <w:r>
              <w:rPr>
                <w:color w:val="000000"/>
                <w:sz w:val="20"/>
                <w:szCs w:val="20"/>
              </w:rPr>
              <w:t>-</w:t>
            </w:r>
          </w:p>
        </w:tc>
      </w:tr>
      <w:tr w:rsidR="00017821" w:rsidRPr="00F5542B">
        <w:tc>
          <w:tcPr>
            <w:tcW w:w="540" w:type="dxa"/>
            <w:vAlign w:val="center"/>
          </w:tcPr>
          <w:p w:rsidR="00017821" w:rsidRPr="00F5542B" w:rsidRDefault="00017821" w:rsidP="006650BF">
            <w:pPr>
              <w:jc w:val="center"/>
              <w:rPr>
                <w:sz w:val="20"/>
                <w:szCs w:val="20"/>
              </w:rPr>
            </w:pPr>
            <w:r w:rsidRPr="00F5542B">
              <w:rPr>
                <w:sz w:val="20"/>
                <w:szCs w:val="20"/>
              </w:rPr>
              <w:t>37</w:t>
            </w:r>
          </w:p>
        </w:tc>
        <w:tc>
          <w:tcPr>
            <w:tcW w:w="3991" w:type="dxa"/>
            <w:vAlign w:val="center"/>
          </w:tcPr>
          <w:p w:rsidR="00017821" w:rsidRPr="00F5542B" w:rsidRDefault="00017821" w:rsidP="006650BF">
            <w:pPr>
              <w:jc w:val="both"/>
              <w:rPr>
                <w:sz w:val="20"/>
                <w:szCs w:val="20"/>
              </w:rPr>
            </w:pPr>
            <w:r w:rsidRPr="00F5542B">
              <w:rPr>
                <w:sz w:val="20"/>
                <w:szCs w:val="20"/>
              </w:rPr>
              <w:t>д. Югуш</w:t>
            </w:r>
          </w:p>
        </w:tc>
        <w:tc>
          <w:tcPr>
            <w:tcW w:w="55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52" w:type="dxa"/>
            <w:vAlign w:val="center"/>
          </w:tcPr>
          <w:p w:rsidR="00017821" w:rsidRDefault="00017821">
            <w:pPr>
              <w:jc w:val="center"/>
              <w:rPr>
                <w:color w:val="000000"/>
                <w:sz w:val="20"/>
                <w:szCs w:val="20"/>
              </w:rPr>
            </w:pPr>
            <w:r>
              <w:rPr>
                <w:color w:val="000000"/>
                <w:sz w:val="20"/>
                <w:szCs w:val="20"/>
              </w:rPr>
              <w:t>-</w:t>
            </w:r>
          </w:p>
        </w:tc>
        <w:tc>
          <w:tcPr>
            <w:tcW w:w="719" w:type="dxa"/>
            <w:noWrap/>
            <w:vAlign w:val="center"/>
          </w:tcPr>
          <w:p w:rsidR="00017821" w:rsidRDefault="00017821">
            <w:pPr>
              <w:jc w:val="center"/>
              <w:rPr>
                <w:color w:val="000000"/>
                <w:sz w:val="20"/>
                <w:szCs w:val="20"/>
              </w:rPr>
            </w:pPr>
            <w:r>
              <w:rPr>
                <w:color w:val="000000"/>
                <w:sz w:val="20"/>
                <w:szCs w:val="20"/>
              </w:rPr>
              <w:t>-</w:t>
            </w:r>
          </w:p>
        </w:tc>
        <w:tc>
          <w:tcPr>
            <w:tcW w:w="548"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58" w:type="dxa"/>
            <w:noWrap/>
            <w:vAlign w:val="center"/>
          </w:tcPr>
          <w:p w:rsidR="00017821" w:rsidRDefault="00017821">
            <w:pPr>
              <w:jc w:val="center"/>
              <w:rPr>
                <w:color w:val="000000"/>
                <w:sz w:val="20"/>
                <w:szCs w:val="20"/>
              </w:rPr>
            </w:pPr>
            <w:r>
              <w:rPr>
                <w:color w:val="000000"/>
                <w:sz w:val="20"/>
                <w:szCs w:val="20"/>
              </w:rPr>
              <w:t>-</w:t>
            </w:r>
          </w:p>
        </w:tc>
        <w:tc>
          <w:tcPr>
            <w:tcW w:w="576" w:type="dxa"/>
            <w:noWrap/>
            <w:vAlign w:val="center"/>
          </w:tcPr>
          <w:p w:rsidR="00017821" w:rsidRDefault="00017821">
            <w:pPr>
              <w:jc w:val="center"/>
              <w:rPr>
                <w:color w:val="000000"/>
                <w:sz w:val="20"/>
                <w:szCs w:val="20"/>
              </w:rPr>
            </w:pPr>
            <w:r>
              <w:rPr>
                <w:color w:val="000000"/>
                <w:sz w:val="20"/>
                <w:szCs w:val="20"/>
              </w:rPr>
              <w:t>-</w:t>
            </w:r>
          </w:p>
        </w:tc>
        <w:tc>
          <w:tcPr>
            <w:tcW w:w="727" w:type="dxa"/>
            <w:noWrap/>
            <w:vAlign w:val="center"/>
          </w:tcPr>
          <w:p w:rsidR="00017821" w:rsidRDefault="00017821">
            <w:pPr>
              <w:jc w:val="center"/>
              <w:rPr>
                <w:color w:val="000000"/>
                <w:sz w:val="20"/>
                <w:szCs w:val="20"/>
              </w:rPr>
            </w:pPr>
            <w:r>
              <w:rPr>
                <w:color w:val="000000"/>
                <w:sz w:val="20"/>
                <w:szCs w:val="20"/>
              </w:rPr>
              <w:t>-</w:t>
            </w:r>
          </w:p>
        </w:tc>
        <w:tc>
          <w:tcPr>
            <w:tcW w:w="605"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687" w:type="dxa"/>
            <w:vAlign w:val="center"/>
          </w:tcPr>
          <w:p w:rsidR="00017821" w:rsidRDefault="00017821">
            <w:pPr>
              <w:jc w:val="center"/>
              <w:rPr>
                <w:color w:val="000000"/>
                <w:sz w:val="20"/>
                <w:szCs w:val="20"/>
              </w:rPr>
            </w:pPr>
            <w:r>
              <w:rPr>
                <w:color w:val="000000"/>
                <w:sz w:val="20"/>
                <w:szCs w:val="20"/>
              </w:rPr>
              <w:t>-</w:t>
            </w:r>
          </w:p>
        </w:tc>
        <w:tc>
          <w:tcPr>
            <w:tcW w:w="446" w:type="dxa"/>
            <w:vAlign w:val="center"/>
          </w:tcPr>
          <w:p w:rsidR="00017821" w:rsidRDefault="00017821">
            <w:pPr>
              <w:jc w:val="center"/>
              <w:rPr>
                <w:color w:val="000000"/>
                <w:sz w:val="20"/>
                <w:szCs w:val="20"/>
              </w:rPr>
            </w:pPr>
            <w:r>
              <w:rPr>
                <w:color w:val="000000"/>
                <w:sz w:val="20"/>
                <w:szCs w:val="20"/>
              </w:rPr>
              <w:t>-</w:t>
            </w:r>
          </w:p>
        </w:tc>
        <w:tc>
          <w:tcPr>
            <w:tcW w:w="718" w:type="dxa"/>
            <w:vAlign w:val="center"/>
          </w:tcPr>
          <w:p w:rsidR="00017821" w:rsidRDefault="00017821">
            <w:pPr>
              <w:jc w:val="center"/>
              <w:rPr>
                <w:color w:val="000000"/>
                <w:sz w:val="20"/>
                <w:szCs w:val="20"/>
              </w:rPr>
            </w:pPr>
            <w:r>
              <w:rPr>
                <w:color w:val="000000"/>
                <w:sz w:val="20"/>
                <w:szCs w:val="20"/>
              </w:rPr>
              <w:t>-</w:t>
            </w:r>
          </w:p>
        </w:tc>
      </w:tr>
      <w:tr w:rsidR="00017821" w:rsidRPr="00F5542B">
        <w:tc>
          <w:tcPr>
            <w:tcW w:w="540" w:type="dxa"/>
            <w:vAlign w:val="center"/>
          </w:tcPr>
          <w:p w:rsidR="00017821" w:rsidRPr="00F5542B" w:rsidRDefault="00017821" w:rsidP="006650BF">
            <w:pPr>
              <w:jc w:val="center"/>
              <w:rPr>
                <w:sz w:val="20"/>
                <w:szCs w:val="20"/>
              </w:rPr>
            </w:pPr>
            <w:r w:rsidRPr="00F5542B">
              <w:rPr>
                <w:sz w:val="20"/>
                <w:szCs w:val="20"/>
              </w:rPr>
              <w:t>38</w:t>
            </w:r>
          </w:p>
        </w:tc>
        <w:tc>
          <w:tcPr>
            <w:tcW w:w="3991" w:type="dxa"/>
            <w:vAlign w:val="center"/>
          </w:tcPr>
          <w:p w:rsidR="00017821" w:rsidRPr="00F5542B" w:rsidRDefault="00017821" w:rsidP="006650BF">
            <w:pPr>
              <w:jc w:val="both"/>
              <w:rPr>
                <w:sz w:val="20"/>
                <w:szCs w:val="20"/>
              </w:rPr>
            </w:pPr>
            <w:r w:rsidRPr="00F5542B">
              <w:rPr>
                <w:sz w:val="20"/>
                <w:szCs w:val="20"/>
              </w:rPr>
              <w:t>д. Чекмаш</w:t>
            </w:r>
          </w:p>
        </w:tc>
        <w:tc>
          <w:tcPr>
            <w:tcW w:w="55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1</w:t>
            </w:r>
          </w:p>
        </w:tc>
        <w:tc>
          <w:tcPr>
            <w:tcW w:w="567" w:type="dxa"/>
            <w:vAlign w:val="center"/>
          </w:tcPr>
          <w:p w:rsidR="00017821" w:rsidRDefault="00017821">
            <w:pPr>
              <w:jc w:val="center"/>
              <w:rPr>
                <w:color w:val="000000"/>
                <w:sz w:val="20"/>
                <w:szCs w:val="20"/>
              </w:rPr>
            </w:pPr>
            <w:r>
              <w:rPr>
                <w:color w:val="000000"/>
                <w:sz w:val="20"/>
                <w:szCs w:val="20"/>
              </w:rPr>
              <w:t>-</w:t>
            </w:r>
          </w:p>
        </w:tc>
        <w:tc>
          <w:tcPr>
            <w:tcW w:w="552" w:type="dxa"/>
            <w:vAlign w:val="center"/>
          </w:tcPr>
          <w:p w:rsidR="00017821" w:rsidRDefault="00017821">
            <w:pPr>
              <w:jc w:val="center"/>
              <w:rPr>
                <w:color w:val="000000"/>
                <w:sz w:val="20"/>
                <w:szCs w:val="20"/>
              </w:rPr>
            </w:pPr>
            <w:r>
              <w:rPr>
                <w:color w:val="000000"/>
                <w:sz w:val="20"/>
                <w:szCs w:val="20"/>
              </w:rPr>
              <w:t>-</w:t>
            </w:r>
          </w:p>
        </w:tc>
        <w:tc>
          <w:tcPr>
            <w:tcW w:w="719" w:type="dxa"/>
            <w:noWrap/>
            <w:vAlign w:val="center"/>
          </w:tcPr>
          <w:p w:rsidR="00017821" w:rsidRDefault="00017821">
            <w:pPr>
              <w:jc w:val="center"/>
              <w:rPr>
                <w:color w:val="000000"/>
                <w:sz w:val="20"/>
                <w:szCs w:val="20"/>
              </w:rPr>
            </w:pPr>
            <w:r>
              <w:rPr>
                <w:color w:val="000000"/>
                <w:sz w:val="20"/>
                <w:szCs w:val="20"/>
              </w:rPr>
              <w:t>1</w:t>
            </w:r>
          </w:p>
        </w:tc>
        <w:tc>
          <w:tcPr>
            <w:tcW w:w="548"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58" w:type="dxa"/>
            <w:noWrap/>
            <w:vAlign w:val="center"/>
          </w:tcPr>
          <w:p w:rsidR="00017821" w:rsidRDefault="00017821">
            <w:pPr>
              <w:jc w:val="center"/>
              <w:rPr>
                <w:color w:val="000000"/>
                <w:sz w:val="20"/>
                <w:szCs w:val="20"/>
              </w:rPr>
            </w:pPr>
            <w:r>
              <w:rPr>
                <w:color w:val="000000"/>
                <w:sz w:val="20"/>
                <w:szCs w:val="20"/>
              </w:rPr>
              <w:t>-</w:t>
            </w:r>
          </w:p>
        </w:tc>
        <w:tc>
          <w:tcPr>
            <w:tcW w:w="576" w:type="dxa"/>
            <w:noWrap/>
            <w:vAlign w:val="center"/>
          </w:tcPr>
          <w:p w:rsidR="00017821" w:rsidRDefault="00017821">
            <w:pPr>
              <w:jc w:val="center"/>
              <w:rPr>
                <w:color w:val="000000"/>
                <w:sz w:val="20"/>
                <w:szCs w:val="20"/>
              </w:rPr>
            </w:pPr>
            <w:r>
              <w:rPr>
                <w:color w:val="000000"/>
                <w:sz w:val="20"/>
                <w:szCs w:val="20"/>
              </w:rPr>
              <w:t>-</w:t>
            </w:r>
          </w:p>
        </w:tc>
        <w:tc>
          <w:tcPr>
            <w:tcW w:w="727" w:type="dxa"/>
            <w:noWrap/>
            <w:vAlign w:val="center"/>
          </w:tcPr>
          <w:p w:rsidR="00017821" w:rsidRDefault="00017821">
            <w:pPr>
              <w:jc w:val="center"/>
              <w:rPr>
                <w:color w:val="000000"/>
                <w:sz w:val="20"/>
                <w:szCs w:val="20"/>
              </w:rPr>
            </w:pPr>
            <w:r>
              <w:rPr>
                <w:color w:val="000000"/>
                <w:sz w:val="20"/>
                <w:szCs w:val="20"/>
              </w:rPr>
              <w:t>-</w:t>
            </w:r>
          </w:p>
        </w:tc>
        <w:tc>
          <w:tcPr>
            <w:tcW w:w="605"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687" w:type="dxa"/>
            <w:vAlign w:val="center"/>
          </w:tcPr>
          <w:p w:rsidR="00017821" w:rsidRDefault="00017821">
            <w:pPr>
              <w:jc w:val="center"/>
              <w:rPr>
                <w:color w:val="000000"/>
                <w:sz w:val="20"/>
                <w:szCs w:val="20"/>
              </w:rPr>
            </w:pPr>
            <w:r>
              <w:rPr>
                <w:color w:val="000000"/>
                <w:sz w:val="20"/>
                <w:szCs w:val="20"/>
              </w:rPr>
              <w:t>-</w:t>
            </w:r>
          </w:p>
        </w:tc>
        <w:tc>
          <w:tcPr>
            <w:tcW w:w="446" w:type="dxa"/>
            <w:vAlign w:val="center"/>
          </w:tcPr>
          <w:p w:rsidR="00017821" w:rsidRDefault="00017821">
            <w:pPr>
              <w:jc w:val="center"/>
              <w:rPr>
                <w:color w:val="000000"/>
                <w:sz w:val="20"/>
                <w:szCs w:val="20"/>
              </w:rPr>
            </w:pPr>
            <w:r>
              <w:rPr>
                <w:color w:val="000000"/>
                <w:sz w:val="20"/>
                <w:szCs w:val="20"/>
              </w:rPr>
              <w:t>-</w:t>
            </w:r>
          </w:p>
        </w:tc>
        <w:tc>
          <w:tcPr>
            <w:tcW w:w="718" w:type="dxa"/>
            <w:vAlign w:val="center"/>
          </w:tcPr>
          <w:p w:rsidR="00017821" w:rsidRDefault="00017821">
            <w:pPr>
              <w:jc w:val="center"/>
              <w:rPr>
                <w:color w:val="000000"/>
                <w:sz w:val="20"/>
                <w:szCs w:val="20"/>
              </w:rPr>
            </w:pPr>
            <w:r>
              <w:rPr>
                <w:color w:val="000000"/>
                <w:sz w:val="20"/>
                <w:szCs w:val="20"/>
              </w:rPr>
              <w:t>-</w:t>
            </w:r>
          </w:p>
        </w:tc>
      </w:tr>
      <w:tr w:rsidR="00017821" w:rsidRPr="00F5542B">
        <w:tc>
          <w:tcPr>
            <w:tcW w:w="540" w:type="dxa"/>
            <w:vAlign w:val="center"/>
          </w:tcPr>
          <w:p w:rsidR="00017821" w:rsidRPr="00F5542B" w:rsidRDefault="00017821" w:rsidP="006650BF">
            <w:pPr>
              <w:jc w:val="center"/>
              <w:rPr>
                <w:sz w:val="20"/>
                <w:szCs w:val="20"/>
              </w:rPr>
            </w:pPr>
            <w:r w:rsidRPr="00F5542B">
              <w:rPr>
                <w:sz w:val="20"/>
                <w:szCs w:val="20"/>
              </w:rPr>
              <w:t>39</w:t>
            </w:r>
          </w:p>
        </w:tc>
        <w:tc>
          <w:tcPr>
            <w:tcW w:w="3991" w:type="dxa"/>
            <w:vAlign w:val="center"/>
          </w:tcPr>
          <w:p w:rsidR="00017821" w:rsidRPr="00F5542B" w:rsidRDefault="00017821" w:rsidP="006650BF">
            <w:pPr>
              <w:jc w:val="both"/>
              <w:rPr>
                <w:sz w:val="20"/>
                <w:szCs w:val="20"/>
              </w:rPr>
            </w:pPr>
            <w:r w:rsidRPr="00F5542B">
              <w:rPr>
                <w:sz w:val="20"/>
                <w:szCs w:val="20"/>
              </w:rPr>
              <w:t>д. Волково</w:t>
            </w:r>
          </w:p>
        </w:tc>
        <w:tc>
          <w:tcPr>
            <w:tcW w:w="557" w:type="dxa"/>
            <w:vAlign w:val="center"/>
          </w:tcPr>
          <w:p w:rsidR="00017821" w:rsidRDefault="00017821">
            <w:pPr>
              <w:jc w:val="center"/>
              <w:rPr>
                <w:color w:val="000000"/>
                <w:sz w:val="20"/>
                <w:szCs w:val="20"/>
              </w:rPr>
            </w:pPr>
            <w:r>
              <w:rPr>
                <w:color w:val="000000"/>
                <w:sz w:val="20"/>
                <w:szCs w:val="20"/>
              </w:rPr>
              <w:t>2</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52" w:type="dxa"/>
            <w:vAlign w:val="center"/>
          </w:tcPr>
          <w:p w:rsidR="00017821" w:rsidRDefault="00017821">
            <w:pPr>
              <w:jc w:val="center"/>
              <w:rPr>
                <w:color w:val="000000"/>
                <w:sz w:val="20"/>
                <w:szCs w:val="20"/>
              </w:rPr>
            </w:pPr>
            <w:r>
              <w:rPr>
                <w:color w:val="000000"/>
                <w:sz w:val="20"/>
                <w:szCs w:val="20"/>
              </w:rPr>
              <w:t>-</w:t>
            </w:r>
          </w:p>
        </w:tc>
        <w:tc>
          <w:tcPr>
            <w:tcW w:w="719" w:type="dxa"/>
            <w:noWrap/>
            <w:vAlign w:val="center"/>
          </w:tcPr>
          <w:p w:rsidR="00017821" w:rsidRDefault="00017821">
            <w:pPr>
              <w:jc w:val="center"/>
              <w:rPr>
                <w:color w:val="000000"/>
                <w:sz w:val="20"/>
                <w:szCs w:val="20"/>
              </w:rPr>
            </w:pPr>
            <w:r>
              <w:rPr>
                <w:color w:val="000000"/>
                <w:sz w:val="20"/>
                <w:szCs w:val="20"/>
              </w:rPr>
              <w:t>2</w:t>
            </w:r>
          </w:p>
        </w:tc>
        <w:tc>
          <w:tcPr>
            <w:tcW w:w="548" w:type="dxa"/>
            <w:noWrap/>
            <w:vAlign w:val="center"/>
          </w:tcPr>
          <w:p w:rsidR="00017821" w:rsidRDefault="00017821">
            <w:pPr>
              <w:jc w:val="center"/>
              <w:rPr>
                <w:color w:val="000000"/>
                <w:sz w:val="20"/>
                <w:szCs w:val="20"/>
              </w:rPr>
            </w:pPr>
            <w:r>
              <w:rPr>
                <w:color w:val="000000"/>
                <w:sz w:val="20"/>
                <w:szCs w:val="20"/>
              </w:rPr>
              <w:t>2</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58" w:type="dxa"/>
            <w:noWrap/>
            <w:vAlign w:val="center"/>
          </w:tcPr>
          <w:p w:rsidR="00017821" w:rsidRDefault="00017821">
            <w:pPr>
              <w:jc w:val="center"/>
              <w:rPr>
                <w:color w:val="000000"/>
                <w:sz w:val="20"/>
                <w:szCs w:val="20"/>
              </w:rPr>
            </w:pPr>
            <w:r>
              <w:rPr>
                <w:color w:val="000000"/>
                <w:sz w:val="20"/>
                <w:szCs w:val="20"/>
              </w:rPr>
              <w:t>-</w:t>
            </w:r>
          </w:p>
        </w:tc>
        <w:tc>
          <w:tcPr>
            <w:tcW w:w="576" w:type="dxa"/>
            <w:noWrap/>
            <w:vAlign w:val="center"/>
          </w:tcPr>
          <w:p w:rsidR="00017821" w:rsidRDefault="00017821">
            <w:pPr>
              <w:jc w:val="center"/>
              <w:rPr>
                <w:color w:val="000000"/>
                <w:sz w:val="20"/>
                <w:szCs w:val="20"/>
              </w:rPr>
            </w:pPr>
            <w:r>
              <w:rPr>
                <w:color w:val="000000"/>
                <w:sz w:val="20"/>
                <w:szCs w:val="20"/>
              </w:rPr>
              <w:t>-</w:t>
            </w:r>
          </w:p>
        </w:tc>
        <w:tc>
          <w:tcPr>
            <w:tcW w:w="727" w:type="dxa"/>
            <w:noWrap/>
            <w:vAlign w:val="center"/>
          </w:tcPr>
          <w:p w:rsidR="00017821" w:rsidRDefault="00017821">
            <w:pPr>
              <w:jc w:val="center"/>
              <w:rPr>
                <w:color w:val="000000"/>
                <w:sz w:val="20"/>
                <w:szCs w:val="20"/>
              </w:rPr>
            </w:pPr>
            <w:r>
              <w:rPr>
                <w:color w:val="000000"/>
                <w:sz w:val="20"/>
                <w:szCs w:val="20"/>
              </w:rPr>
              <w:t>2</w:t>
            </w:r>
          </w:p>
        </w:tc>
        <w:tc>
          <w:tcPr>
            <w:tcW w:w="605"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687" w:type="dxa"/>
            <w:vAlign w:val="center"/>
          </w:tcPr>
          <w:p w:rsidR="00017821" w:rsidRDefault="00017821">
            <w:pPr>
              <w:jc w:val="center"/>
              <w:rPr>
                <w:color w:val="000000"/>
                <w:sz w:val="20"/>
                <w:szCs w:val="20"/>
              </w:rPr>
            </w:pPr>
            <w:r>
              <w:rPr>
                <w:color w:val="000000"/>
                <w:sz w:val="20"/>
                <w:szCs w:val="20"/>
              </w:rPr>
              <w:t>-</w:t>
            </w:r>
          </w:p>
        </w:tc>
        <w:tc>
          <w:tcPr>
            <w:tcW w:w="446" w:type="dxa"/>
            <w:vAlign w:val="center"/>
          </w:tcPr>
          <w:p w:rsidR="00017821" w:rsidRDefault="00017821">
            <w:pPr>
              <w:jc w:val="center"/>
              <w:rPr>
                <w:color w:val="000000"/>
                <w:sz w:val="20"/>
                <w:szCs w:val="20"/>
              </w:rPr>
            </w:pPr>
            <w:r>
              <w:rPr>
                <w:color w:val="000000"/>
                <w:sz w:val="20"/>
                <w:szCs w:val="20"/>
              </w:rPr>
              <w:t>-</w:t>
            </w:r>
          </w:p>
        </w:tc>
        <w:tc>
          <w:tcPr>
            <w:tcW w:w="718" w:type="dxa"/>
            <w:vAlign w:val="center"/>
          </w:tcPr>
          <w:p w:rsidR="00017821" w:rsidRDefault="00017821">
            <w:pPr>
              <w:jc w:val="center"/>
              <w:rPr>
                <w:color w:val="000000"/>
                <w:sz w:val="20"/>
                <w:szCs w:val="20"/>
              </w:rPr>
            </w:pPr>
            <w:r>
              <w:rPr>
                <w:color w:val="000000"/>
                <w:sz w:val="20"/>
                <w:szCs w:val="20"/>
              </w:rPr>
              <w:t>-</w:t>
            </w:r>
          </w:p>
        </w:tc>
      </w:tr>
      <w:tr w:rsidR="00F04235" w:rsidRPr="00F5542B">
        <w:tc>
          <w:tcPr>
            <w:tcW w:w="4531" w:type="dxa"/>
            <w:gridSpan w:val="2"/>
            <w:vAlign w:val="center"/>
          </w:tcPr>
          <w:p w:rsidR="00F04235" w:rsidRPr="00F5542B" w:rsidRDefault="00F04235" w:rsidP="006650BF">
            <w:pPr>
              <w:jc w:val="both"/>
              <w:rPr>
                <w:sz w:val="20"/>
                <w:szCs w:val="20"/>
              </w:rPr>
            </w:pPr>
            <w:r w:rsidRPr="00F5542B">
              <w:rPr>
                <w:sz w:val="20"/>
                <w:szCs w:val="20"/>
              </w:rPr>
              <w:t>13. Сажинская сельская администрация</w:t>
            </w:r>
          </w:p>
        </w:tc>
        <w:tc>
          <w:tcPr>
            <w:tcW w:w="557" w:type="dxa"/>
            <w:vAlign w:val="center"/>
          </w:tcPr>
          <w:p w:rsidR="00F04235" w:rsidRPr="00F5542B" w:rsidRDefault="00F04235" w:rsidP="006650BF">
            <w:pPr>
              <w:jc w:val="center"/>
              <w:rPr>
                <w:sz w:val="20"/>
                <w:szCs w:val="20"/>
              </w:rPr>
            </w:pPr>
          </w:p>
        </w:tc>
        <w:tc>
          <w:tcPr>
            <w:tcW w:w="567" w:type="dxa"/>
            <w:vAlign w:val="center"/>
          </w:tcPr>
          <w:p w:rsidR="00F04235" w:rsidRDefault="00F04235">
            <w:pPr>
              <w:jc w:val="center"/>
              <w:rPr>
                <w:color w:val="000000"/>
                <w:sz w:val="20"/>
                <w:szCs w:val="20"/>
              </w:rPr>
            </w:pPr>
          </w:p>
        </w:tc>
        <w:tc>
          <w:tcPr>
            <w:tcW w:w="567" w:type="dxa"/>
            <w:vAlign w:val="center"/>
          </w:tcPr>
          <w:p w:rsidR="00F04235" w:rsidRDefault="00F04235">
            <w:pPr>
              <w:jc w:val="center"/>
              <w:rPr>
                <w:color w:val="000000"/>
                <w:sz w:val="20"/>
                <w:szCs w:val="20"/>
              </w:rPr>
            </w:pPr>
          </w:p>
        </w:tc>
        <w:tc>
          <w:tcPr>
            <w:tcW w:w="567" w:type="dxa"/>
            <w:vAlign w:val="center"/>
          </w:tcPr>
          <w:p w:rsidR="00F04235" w:rsidRDefault="00F04235">
            <w:pPr>
              <w:jc w:val="center"/>
              <w:rPr>
                <w:color w:val="000000"/>
                <w:sz w:val="20"/>
                <w:szCs w:val="20"/>
              </w:rPr>
            </w:pPr>
          </w:p>
        </w:tc>
        <w:tc>
          <w:tcPr>
            <w:tcW w:w="552" w:type="dxa"/>
            <w:vAlign w:val="center"/>
          </w:tcPr>
          <w:p w:rsidR="00F04235" w:rsidRDefault="00F04235">
            <w:pPr>
              <w:jc w:val="center"/>
              <w:rPr>
                <w:color w:val="000000"/>
                <w:sz w:val="20"/>
                <w:szCs w:val="20"/>
              </w:rPr>
            </w:pPr>
          </w:p>
        </w:tc>
        <w:tc>
          <w:tcPr>
            <w:tcW w:w="719" w:type="dxa"/>
            <w:noWrap/>
            <w:vAlign w:val="center"/>
          </w:tcPr>
          <w:p w:rsidR="00F04235" w:rsidRDefault="00F04235">
            <w:pPr>
              <w:jc w:val="center"/>
              <w:rPr>
                <w:color w:val="000000"/>
                <w:sz w:val="20"/>
                <w:szCs w:val="20"/>
              </w:rPr>
            </w:pPr>
          </w:p>
        </w:tc>
        <w:tc>
          <w:tcPr>
            <w:tcW w:w="548" w:type="dxa"/>
            <w:noWrap/>
            <w:vAlign w:val="center"/>
          </w:tcPr>
          <w:p w:rsidR="00F04235" w:rsidRDefault="00F04235">
            <w:pPr>
              <w:jc w:val="center"/>
              <w:rPr>
                <w:color w:val="000000"/>
                <w:sz w:val="20"/>
                <w:szCs w:val="20"/>
              </w:rPr>
            </w:pPr>
          </w:p>
        </w:tc>
        <w:tc>
          <w:tcPr>
            <w:tcW w:w="567" w:type="dxa"/>
            <w:noWrap/>
            <w:vAlign w:val="center"/>
          </w:tcPr>
          <w:p w:rsidR="00F04235" w:rsidRDefault="00F04235">
            <w:pPr>
              <w:jc w:val="center"/>
              <w:rPr>
                <w:color w:val="000000"/>
                <w:sz w:val="20"/>
                <w:szCs w:val="20"/>
              </w:rPr>
            </w:pPr>
          </w:p>
        </w:tc>
        <w:tc>
          <w:tcPr>
            <w:tcW w:w="567" w:type="dxa"/>
            <w:noWrap/>
            <w:vAlign w:val="center"/>
          </w:tcPr>
          <w:p w:rsidR="00F04235" w:rsidRDefault="00F04235">
            <w:pPr>
              <w:jc w:val="center"/>
              <w:rPr>
                <w:color w:val="000000"/>
                <w:sz w:val="20"/>
                <w:szCs w:val="20"/>
              </w:rPr>
            </w:pPr>
          </w:p>
        </w:tc>
        <w:tc>
          <w:tcPr>
            <w:tcW w:w="558" w:type="dxa"/>
            <w:noWrap/>
            <w:vAlign w:val="center"/>
          </w:tcPr>
          <w:p w:rsidR="00F04235" w:rsidRDefault="00F04235">
            <w:pPr>
              <w:jc w:val="center"/>
              <w:rPr>
                <w:color w:val="000000"/>
                <w:sz w:val="20"/>
                <w:szCs w:val="20"/>
              </w:rPr>
            </w:pPr>
          </w:p>
        </w:tc>
        <w:tc>
          <w:tcPr>
            <w:tcW w:w="576" w:type="dxa"/>
            <w:noWrap/>
            <w:vAlign w:val="center"/>
          </w:tcPr>
          <w:p w:rsidR="00F04235" w:rsidRDefault="00F04235">
            <w:pPr>
              <w:jc w:val="center"/>
              <w:rPr>
                <w:color w:val="000000"/>
                <w:sz w:val="20"/>
                <w:szCs w:val="20"/>
              </w:rPr>
            </w:pPr>
          </w:p>
        </w:tc>
        <w:tc>
          <w:tcPr>
            <w:tcW w:w="727" w:type="dxa"/>
            <w:noWrap/>
            <w:vAlign w:val="center"/>
          </w:tcPr>
          <w:p w:rsidR="00F04235" w:rsidRDefault="00F04235">
            <w:pPr>
              <w:jc w:val="center"/>
              <w:rPr>
                <w:color w:val="000000"/>
                <w:sz w:val="20"/>
                <w:szCs w:val="20"/>
              </w:rPr>
            </w:pPr>
          </w:p>
        </w:tc>
        <w:tc>
          <w:tcPr>
            <w:tcW w:w="605" w:type="dxa"/>
            <w:vAlign w:val="center"/>
          </w:tcPr>
          <w:p w:rsidR="00F04235" w:rsidRDefault="00F04235">
            <w:pPr>
              <w:jc w:val="center"/>
              <w:rPr>
                <w:color w:val="000000"/>
                <w:sz w:val="20"/>
                <w:szCs w:val="20"/>
              </w:rPr>
            </w:pPr>
          </w:p>
        </w:tc>
        <w:tc>
          <w:tcPr>
            <w:tcW w:w="567" w:type="dxa"/>
            <w:vAlign w:val="center"/>
          </w:tcPr>
          <w:p w:rsidR="00F04235" w:rsidRDefault="00F04235">
            <w:pPr>
              <w:jc w:val="center"/>
              <w:rPr>
                <w:color w:val="000000"/>
                <w:sz w:val="20"/>
                <w:szCs w:val="20"/>
              </w:rPr>
            </w:pPr>
          </w:p>
        </w:tc>
        <w:tc>
          <w:tcPr>
            <w:tcW w:w="567" w:type="dxa"/>
            <w:vAlign w:val="center"/>
          </w:tcPr>
          <w:p w:rsidR="00F04235" w:rsidRDefault="00F04235">
            <w:pPr>
              <w:jc w:val="center"/>
              <w:rPr>
                <w:color w:val="000000"/>
                <w:sz w:val="20"/>
                <w:szCs w:val="20"/>
              </w:rPr>
            </w:pPr>
          </w:p>
        </w:tc>
        <w:tc>
          <w:tcPr>
            <w:tcW w:w="687" w:type="dxa"/>
            <w:vAlign w:val="center"/>
          </w:tcPr>
          <w:p w:rsidR="00F04235" w:rsidRDefault="00F04235">
            <w:pPr>
              <w:jc w:val="center"/>
              <w:rPr>
                <w:color w:val="000000"/>
                <w:sz w:val="20"/>
                <w:szCs w:val="20"/>
              </w:rPr>
            </w:pPr>
          </w:p>
        </w:tc>
        <w:tc>
          <w:tcPr>
            <w:tcW w:w="446" w:type="dxa"/>
            <w:vAlign w:val="center"/>
          </w:tcPr>
          <w:p w:rsidR="00F04235" w:rsidRDefault="00F04235">
            <w:pPr>
              <w:jc w:val="center"/>
              <w:rPr>
                <w:color w:val="000000"/>
                <w:sz w:val="20"/>
                <w:szCs w:val="20"/>
              </w:rPr>
            </w:pPr>
          </w:p>
        </w:tc>
        <w:tc>
          <w:tcPr>
            <w:tcW w:w="718" w:type="dxa"/>
            <w:vAlign w:val="center"/>
          </w:tcPr>
          <w:p w:rsidR="00F04235" w:rsidRDefault="00F04235">
            <w:pPr>
              <w:jc w:val="center"/>
              <w:rPr>
                <w:color w:val="000000"/>
                <w:sz w:val="20"/>
                <w:szCs w:val="20"/>
              </w:rPr>
            </w:pPr>
          </w:p>
        </w:tc>
      </w:tr>
      <w:tr w:rsidR="00017821" w:rsidRPr="00F5542B">
        <w:tc>
          <w:tcPr>
            <w:tcW w:w="540" w:type="dxa"/>
            <w:vAlign w:val="center"/>
          </w:tcPr>
          <w:p w:rsidR="00017821" w:rsidRPr="00F5542B" w:rsidRDefault="00017821" w:rsidP="006650BF">
            <w:pPr>
              <w:jc w:val="center"/>
              <w:rPr>
                <w:sz w:val="20"/>
                <w:szCs w:val="20"/>
              </w:rPr>
            </w:pPr>
            <w:r w:rsidRPr="00F5542B">
              <w:rPr>
                <w:sz w:val="20"/>
                <w:szCs w:val="20"/>
              </w:rPr>
              <w:t>40</w:t>
            </w:r>
          </w:p>
        </w:tc>
        <w:tc>
          <w:tcPr>
            <w:tcW w:w="3991" w:type="dxa"/>
            <w:vAlign w:val="center"/>
          </w:tcPr>
          <w:p w:rsidR="00017821" w:rsidRPr="00F5542B" w:rsidRDefault="00017821" w:rsidP="006650BF">
            <w:pPr>
              <w:jc w:val="both"/>
              <w:rPr>
                <w:sz w:val="20"/>
                <w:szCs w:val="20"/>
              </w:rPr>
            </w:pPr>
            <w:r w:rsidRPr="00F5542B">
              <w:rPr>
                <w:sz w:val="20"/>
                <w:szCs w:val="20"/>
              </w:rPr>
              <w:t>д. Сажино</w:t>
            </w:r>
          </w:p>
        </w:tc>
        <w:tc>
          <w:tcPr>
            <w:tcW w:w="55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8</w:t>
            </w:r>
          </w:p>
        </w:tc>
        <w:tc>
          <w:tcPr>
            <w:tcW w:w="567" w:type="dxa"/>
            <w:vAlign w:val="center"/>
          </w:tcPr>
          <w:p w:rsidR="00017821" w:rsidRDefault="00017821">
            <w:pPr>
              <w:jc w:val="center"/>
              <w:rPr>
                <w:color w:val="000000"/>
                <w:sz w:val="20"/>
                <w:szCs w:val="20"/>
              </w:rPr>
            </w:pPr>
            <w:r>
              <w:rPr>
                <w:color w:val="000000"/>
                <w:sz w:val="20"/>
                <w:szCs w:val="20"/>
              </w:rPr>
              <w:t>11</w:t>
            </w:r>
          </w:p>
        </w:tc>
        <w:tc>
          <w:tcPr>
            <w:tcW w:w="567" w:type="dxa"/>
            <w:vAlign w:val="center"/>
          </w:tcPr>
          <w:p w:rsidR="00017821" w:rsidRDefault="00017821">
            <w:pPr>
              <w:jc w:val="center"/>
              <w:rPr>
                <w:color w:val="000000"/>
                <w:sz w:val="20"/>
                <w:szCs w:val="20"/>
              </w:rPr>
            </w:pPr>
            <w:r>
              <w:rPr>
                <w:color w:val="000000"/>
                <w:sz w:val="20"/>
                <w:szCs w:val="20"/>
              </w:rPr>
              <w:t>-</w:t>
            </w:r>
          </w:p>
        </w:tc>
        <w:tc>
          <w:tcPr>
            <w:tcW w:w="552" w:type="dxa"/>
            <w:vAlign w:val="center"/>
          </w:tcPr>
          <w:p w:rsidR="00017821" w:rsidRDefault="00017821">
            <w:pPr>
              <w:jc w:val="center"/>
              <w:rPr>
                <w:color w:val="000000"/>
                <w:sz w:val="20"/>
                <w:szCs w:val="20"/>
              </w:rPr>
            </w:pPr>
            <w:r>
              <w:rPr>
                <w:color w:val="000000"/>
                <w:sz w:val="20"/>
                <w:szCs w:val="20"/>
              </w:rPr>
              <w:t>-</w:t>
            </w:r>
          </w:p>
        </w:tc>
        <w:tc>
          <w:tcPr>
            <w:tcW w:w="719" w:type="dxa"/>
            <w:noWrap/>
            <w:vAlign w:val="center"/>
          </w:tcPr>
          <w:p w:rsidR="00017821" w:rsidRDefault="00017821">
            <w:pPr>
              <w:jc w:val="center"/>
              <w:rPr>
                <w:color w:val="000000"/>
                <w:sz w:val="20"/>
                <w:szCs w:val="20"/>
              </w:rPr>
            </w:pPr>
            <w:r>
              <w:rPr>
                <w:color w:val="000000"/>
                <w:sz w:val="20"/>
                <w:szCs w:val="20"/>
              </w:rPr>
              <w:t>19</w:t>
            </w:r>
          </w:p>
        </w:tc>
        <w:tc>
          <w:tcPr>
            <w:tcW w:w="548"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8</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58" w:type="dxa"/>
            <w:noWrap/>
            <w:vAlign w:val="center"/>
          </w:tcPr>
          <w:p w:rsidR="00017821" w:rsidRDefault="00017821">
            <w:pPr>
              <w:jc w:val="center"/>
              <w:rPr>
                <w:color w:val="000000"/>
                <w:sz w:val="20"/>
                <w:szCs w:val="20"/>
              </w:rPr>
            </w:pPr>
            <w:r>
              <w:rPr>
                <w:color w:val="000000"/>
                <w:sz w:val="20"/>
                <w:szCs w:val="20"/>
              </w:rPr>
              <w:t>-</w:t>
            </w:r>
          </w:p>
        </w:tc>
        <w:tc>
          <w:tcPr>
            <w:tcW w:w="576" w:type="dxa"/>
            <w:noWrap/>
            <w:vAlign w:val="center"/>
          </w:tcPr>
          <w:p w:rsidR="00017821" w:rsidRDefault="00017821">
            <w:pPr>
              <w:jc w:val="center"/>
              <w:rPr>
                <w:color w:val="000000"/>
                <w:sz w:val="20"/>
                <w:szCs w:val="20"/>
              </w:rPr>
            </w:pPr>
            <w:r>
              <w:rPr>
                <w:color w:val="000000"/>
                <w:sz w:val="20"/>
                <w:szCs w:val="20"/>
              </w:rPr>
              <w:t>-</w:t>
            </w:r>
          </w:p>
        </w:tc>
        <w:tc>
          <w:tcPr>
            <w:tcW w:w="727" w:type="dxa"/>
            <w:noWrap/>
            <w:vAlign w:val="center"/>
          </w:tcPr>
          <w:p w:rsidR="00017821" w:rsidRDefault="00017821">
            <w:pPr>
              <w:jc w:val="center"/>
              <w:rPr>
                <w:color w:val="000000"/>
                <w:sz w:val="20"/>
                <w:szCs w:val="20"/>
              </w:rPr>
            </w:pPr>
            <w:r>
              <w:rPr>
                <w:color w:val="000000"/>
                <w:sz w:val="20"/>
                <w:szCs w:val="20"/>
              </w:rPr>
              <w:t>8</w:t>
            </w:r>
          </w:p>
        </w:tc>
        <w:tc>
          <w:tcPr>
            <w:tcW w:w="605"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687" w:type="dxa"/>
            <w:vAlign w:val="center"/>
          </w:tcPr>
          <w:p w:rsidR="00017821" w:rsidRDefault="00017821">
            <w:pPr>
              <w:jc w:val="center"/>
              <w:rPr>
                <w:color w:val="000000"/>
                <w:sz w:val="20"/>
                <w:szCs w:val="20"/>
              </w:rPr>
            </w:pPr>
            <w:r>
              <w:rPr>
                <w:color w:val="000000"/>
                <w:sz w:val="20"/>
                <w:szCs w:val="20"/>
              </w:rPr>
              <w:t>-</w:t>
            </w:r>
          </w:p>
        </w:tc>
        <w:tc>
          <w:tcPr>
            <w:tcW w:w="446" w:type="dxa"/>
            <w:vAlign w:val="center"/>
          </w:tcPr>
          <w:p w:rsidR="00017821" w:rsidRDefault="00017821">
            <w:pPr>
              <w:jc w:val="center"/>
              <w:rPr>
                <w:color w:val="000000"/>
                <w:sz w:val="20"/>
                <w:szCs w:val="20"/>
              </w:rPr>
            </w:pPr>
            <w:r>
              <w:rPr>
                <w:color w:val="000000"/>
                <w:sz w:val="20"/>
                <w:szCs w:val="20"/>
              </w:rPr>
              <w:t>-</w:t>
            </w:r>
          </w:p>
        </w:tc>
        <w:tc>
          <w:tcPr>
            <w:tcW w:w="718" w:type="dxa"/>
            <w:vAlign w:val="center"/>
          </w:tcPr>
          <w:p w:rsidR="00017821" w:rsidRDefault="00017821">
            <w:pPr>
              <w:jc w:val="center"/>
              <w:rPr>
                <w:color w:val="000000"/>
                <w:sz w:val="20"/>
                <w:szCs w:val="20"/>
              </w:rPr>
            </w:pPr>
            <w:r>
              <w:rPr>
                <w:color w:val="000000"/>
                <w:sz w:val="20"/>
                <w:szCs w:val="20"/>
              </w:rPr>
              <w:t>-</w:t>
            </w:r>
          </w:p>
        </w:tc>
      </w:tr>
      <w:tr w:rsidR="00017821" w:rsidRPr="00F5542B">
        <w:tc>
          <w:tcPr>
            <w:tcW w:w="540" w:type="dxa"/>
            <w:vAlign w:val="center"/>
          </w:tcPr>
          <w:p w:rsidR="00017821" w:rsidRPr="00F5542B" w:rsidRDefault="00017821" w:rsidP="006650BF">
            <w:pPr>
              <w:jc w:val="center"/>
              <w:rPr>
                <w:sz w:val="20"/>
                <w:szCs w:val="20"/>
              </w:rPr>
            </w:pPr>
            <w:r w:rsidRPr="00F5542B">
              <w:rPr>
                <w:sz w:val="20"/>
                <w:szCs w:val="20"/>
              </w:rPr>
              <w:t>41</w:t>
            </w:r>
          </w:p>
        </w:tc>
        <w:tc>
          <w:tcPr>
            <w:tcW w:w="3991" w:type="dxa"/>
            <w:vAlign w:val="center"/>
          </w:tcPr>
          <w:p w:rsidR="00017821" w:rsidRPr="00F5542B" w:rsidRDefault="00017821" w:rsidP="006650BF">
            <w:pPr>
              <w:jc w:val="both"/>
              <w:rPr>
                <w:sz w:val="20"/>
                <w:szCs w:val="20"/>
              </w:rPr>
            </w:pPr>
            <w:r w:rsidRPr="00F5542B">
              <w:rPr>
                <w:sz w:val="20"/>
                <w:szCs w:val="20"/>
              </w:rPr>
              <w:t>д. Конёво</w:t>
            </w:r>
          </w:p>
        </w:tc>
        <w:tc>
          <w:tcPr>
            <w:tcW w:w="55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2</w:t>
            </w:r>
          </w:p>
        </w:tc>
        <w:tc>
          <w:tcPr>
            <w:tcW w:w="567" w:type="dxa"/>
            <w:vAlign w:val="center"/>
          </w:tcPr>
          <w:p w:rsidR="00017821" w:rsidRDefault="00017821">
            <w:pPr>
              <w:jc w:val="center"/>
              <w:rPr>
                <w:color w:val="000000"/>
                <w:sz w:val="20"/>
                <w:szCs w:val="20"/>
              </w:rPr>
            </w:pPr>
            <w:r>
              <w:rPr>
                <w:color w:val="000000"/>
                <w:sz w:val="20"/>
                <w:szCs w:val="20"/>
              </w:rPr>
              <w:t>2</w:t>
            </w:r>
          </w:p>
        </w:tc>
        <w:tc>
          <w:tcPr>
            <w:tcW w:w="552" w:type="dxa"/>
            <w:vAlign w:val="center"/>
          </w:tcPr>
          <w:p w:rsidR="00017821" w:rsidRDefault="00017821">
            <w:pPr>
              <w:jc w:val="center"/>
              <w:rPr>
                <w:color w:val="000000"/>
                <w:sz w:val="20"/>
                <w:szCs w:val="20"/>
              </w:rPr>
            </w:pPr>
            <w:r>
              <w:rPr>
                <w:color w:val="000000"/>
                <w:sz w:val="20"/>
                <w:szCs w:val="20"/>
              </w:rPr>
              <w:t>-</w:t>
            </w:r>
          </w:p>
        </w:tc>
        <w:tc>
          <w:tcPr>
            <w:tcW w:w="719" w:type="dxa"/>
            <w:noWrap/>
            <w:vAlign w:val="center"/>
          </w:tcPr>
          <w:p w:rsidR="00017821" w:rsidRDefault="00017821">
            <w:pPr>
              <w:jc w:val="center"/>
              <w:rPr>
                <w:color w:val="000000"/>
                <w:sz w:val="20"/>
                <w:szCs w:val="20"/>
              </w:rPr>
            </w:pPr>
            <w:r>
              <w:rPr>
                <w:color w:val="000000"/>
                <w:sz w:val="20"/>
                <w:szCs w:val="20"/>
              </w:rPr>
              <w:t>4</w:t>
            </w:r>
          </w:p>
        </w:tc>
        <w:tc>
          <w:tcPr>
            <w:tcW w:w="548"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58" w:type="dxa"/>
            <w:noWrap/>
            <w:vAlign w:val="center"/>
          </w:tcPr>
          <w:p w:rsidR="00017821" w:rsidRDefault="00017821">
            <w:pPr>
              <w:jc w:val="center"/>
              <w:rPr>
                <w:color w:val="000000"/>
                <w:sz w:val="20"/>
                <w:szCs w:val="20"/>
              </w:rPr>
            </w:pPr>
            <w:r>
              <w:rPr>
                <w:color w:val="000000"/>
                <w:sz w:val="20"/>
                <w:szCs w:val="20"/>
              </w:rPr>
              <w:t>2</w:t>
            </w:r>
          </w:p>
        </w:tc>
        <w:tc>
          <w:tcPr>
            <w:tcW w:w="576" w:type="dxa"/>
            <w:noWrap/>
            <w:vAlign w:val="center"/>
          </w:tcPr>
          <w:p w:rsidR="00017821" w:rsidRDefault="00017821">
            <w:pPr>
              <w:jc w:val="center"/>
              <w:rPr>
                <w:color w:val="000000"/>
                <w:sz w:val="20"/>
                <w:szCs w:val="20"/>
              </w:rPr>
            </w:pPr>
            <w:r>
              <w:rPr>
                <w:color w:val="000000"/>
                <w:sz w:val="20"/>
                <w:szCs w:val="20"/>
              </w:rPr>
              <w:t>-</w:t>
            </w:r>
          </w:p>
        </w:tc>
        <w:tc>
          <w:tcPr>
            <w:tcW w:w="727" w:type="dxa"/>
            <w:noWrap/>
            <w:vAlign w:val="center"/>
          </w:tcPr>
          <w:p w:rsidR="00017821" w:rsidRDefault="00017821">
            <w:pPr>
              <w:jc w:val="center"/>
              <w:rPr>
                <w:color w:val="000000"/>
                <w:sz w:val="20"/>
                <w:szCs w:val="20"/>
              </w:rPr>
            </w:pPr>
            <w:r>
              <w:rPr>
                <w:color w:val="000000"/>
                <w:sz w:val="20"/>
                <w:szCs w:val="20"/>
              </w:rPr>
              <w:t>2</w:t>
            </w:r>
          </w:p>
        </w:tc>
        <w:tc>
          <w:tcPr>
            <w:tcW w:w="605"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687" w:type="dxa"/>
            <w:vAlign w:val="center"/>
          </w:tcPr>
          <w:p w:rsidR="00017821" w:rsidRDefault="00017821">
            <w:pPr>
              <w:jc w:val="center"/>
              <w:rPr>
                <w:color w:val="000000"/>
                <w:sz w:val="20"/>
                <w:szCs w:val="20"/>
              </w:rPr>
            </w:pPr>
            <w:r>
              <w:rPr>
                <w:color w:val="000000"/>
                <w:sz w:val="20"/>
                <w:szCs w:val="20"/>
              </w:rPr>
              <w:t>-</w:t>
            </w:r>
          </w:p>
        </w:tc>
        <w:tc>
          <w:tcPr>
            <w:tcW w:w="446" w:type="dxa"/>
            <w:vAlign w:val="center"/>
          </w:tcPr>
          <w:p w:rsidR="00017821" w:rsidRDefault="00017821">
            <w:pPr>
              <w:jc w:val="center"/>
              <w:rPr>
                <w:color w:val="000000"/>
                <w:sz w:val="20"/>
                <w:szCs w:val="20"/>
              </w:rPr>
            </w:pPr>
            <w:r>
              <w:rPr>
                <w:color w:val="000000"/>
                <w:sz w:val="20"/>
                <w:szCs w:val="20"/>
              </w:rPr>
              <w:t>-</w:t>
            </w:r>
          </w:p>
        </w:tc>
        <w:tc>
          <w:tcPr>
            <w:tcW w:w="718" w:type="dxa"/>
            <w:vAlign w:val="center"/>
          </w:tcPr>
          <w:p w:rsidR="00017821" w:rsidRDefault="00017821">
            <w:pPr>
              <w:jc w:val="center"/>
              <w:rPr>
                <w:color w:val="000000"/>
                <w:sz w:val="20"/>
                <w:szCs w:val="20"/>
              </w:rPr>
            </w:pPr>
            <w:r>
              <w:rPr>
                <w:color w:val="000000"/>
                <w:sz w:val="20"/>
                <w:szCs w:val="20"/>
              </w:rPr>
              <w:t>-</w:t>
            </w:r>
          </w:p>
        </w:tc>
      </w:tr>
      <w:tr w:rsidR="00017821" w:rsidRPr="00F5542B">
        <w:tc>
          <w:tcPr>
            <w:tcW w:w="540" w:type="dxa"/>
            <w:vAlign w:val="center"/>
          </w:tcPr>
          <w:p w:rsidR="00017821" w:rsidRPr="00F5542B" w:rsidRDefault="00017821" w:rsidP="006650BF">
            <w:pPr>
              <w:jc w:val="center"/>
              <w:rPr>
                <w:sz w:val="20"/>
                <w:szCs w:val="20"/>
              </w:rPr>
            </w:pPr>
            <w:r w:rsidRPr="00F5542B">
              <w:rPr>
                <w:sz w:val="20"/>
                <w:szCs w:val="20"/>
              </w:rPr>
              <w:t>42</w:t>
            </w:r>
          </w:p>
        </w:tc>
        <w:tc>
          <w:tcPr>
            <w:tcW w:w="3991" w:type="dxa"/>
            <w:vAlign w:val="center"/>
          </w:tcPr>
          <w:p w:rsidR="00017821" w:rsidRPr="00F5542B" w:rsidRDefault="00017821" w:rsidP="006650BF">
            <w:pPr>
              <w:jc w:val="both"/>
              <w:rPr>
                <w:sz w:val="20"/>
                <w:szCs w:val="20"/>
              </w:rPr>
            </w:pPr>
            <w:r w:rsidRPr="00F5542B">
              <w:rPr>
                <w:sz w:val="20"/>
                <w:szCs w:val="20"/>
              </w:rPr>
              <w:t>д. Соколята</w:t>
            </w:r>
          </w:p>
        </w:tc>
        <w:tc>
          <w:tcPr>
            <w:tcW w:w="557" w:type="dxa"/>
            <w:vAlign w:val="center"/>
          </w:tcPr>
          <w:p w:rsidR="00017821" w:rsidRDefault="00017821">
            <w:pPr>
              <w:jc w:val="center"/>
              <w:rPr>
                <w:color w:val="000000"/>
                <w:sz w:val="20"/>
                <w:szCs w:val="20"/>
              </w:rPr>
            </w:pPr>
            <w:r>
              <w:rPr>
                <w:color w:val="000000"/>
                <w:sz w:val="20"/>
                <w:szCs w:val="20"/>
              </w:rPr>
              <w:t>1</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2</w:t>
            </w:r>
          </w:p>
        </w:tc>
        <w:tc>
          <w:tcPr>
            <w:tcW w:w="567" w:type="dxa"/>
            <w:vAlign w:val="center"/>
          </w:tcPr>
          <w:p w:rsidR="00017821" w:rsidRDefault="00017821">
            <w:pPr>
              <w:jc w:val="center"/>
              <w:rPr>
                <w:color w:val="000000"/>
                <w:sz w:val="20"/>
                <w:szCs w:val="20"/>
              </w:rPr>
            </w:pPr>
            <w:r>
              <w:rPr>
                <w:color w:val="000000"/>
                <w:sz w:val="20"/>
                <w:szCs w:val="20"/>
              </w:rPr>
              <w:t>-</w:t>
            </w:r>
          </w:p>
        </w:tc>
        <w:tc>
          <w:tcPr>
            <w:tcW w:w="552" w:type="dxa"/>
            <w:vAlign w:val="center"/>
          </w:tcPr>
          <w:p w:rsidR="00017821" w:rsidRDefault="00017821">
            <w:pPr>
              <w:jc w:val="center"/>
              <w:rPr>
                <w:color w:val="000000"/>
                <w:sz w:val="20"/>
                <w:szCs w:val="20"/>
              </w:rPr>
            </w:pPr>
            <w:r>
              <w:rPr>
                <w:color w:val="000000"/>
                <w:sz w:val="20"/>
                <w:szCs w:val="20"/>
              </w:rPr>
              <w:t>-</w:t>
            </w:r>
          </w:p>
        </w:tc>
        <w:tc>
          <w:tcPr>
            <w:tcW w:w="719" w:type="dxa"/>
            <w:noWrap/>
            <w:vAlign w:val="center"/>
          </w:tcPr>
          <w:p w:rsidR="00017821" w:rsidRDefault="00017821">
            <w:pPr>
              <w:jc w:val="center"/>
              <w:rPr>
                <w:color w:val="000000"/>
                <w:sz w:val="20"/>
                <w:szCs w:val="20"/>
              </w:rPr>
            </w:pPr>
            <w:r>
              <w:rPr>
                <w:color w:val="000000"/>
                <w:sz w:val="20"/>
                <w:szCs w:val="20"/>
              </w:rPr>
              <w:t>3</w:t>
            </w:r>
          </w:p>
        </w:tc>
        <w:tc>
          <w:tcPr>
            <w:tcW w:w="548" w:type="dxa"/>
            <w:noWrap/>
            <w:vAlign w:val="center"/>
          </w:tcPr>
          <w:p w:rsidR="00017821" w:rsidRDefault="00017821">
            <w:pPr>
              <w:jc w:val="center"/>
              <w:rPr>
                <w:color w:val="000000"/>
                <w:sz w:val="20"/>
                <w:szCs w:val="20"/>
              </w:rPr>
            </w:pPr>
            <w:r>
              <w:rPr>
                <w:color w:val="000000"/>
                <w:sz w:val="20"/>
                <w:szCs w:val="20"/>
              </w:rPr>
              <w:t>1</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58" w:type="dxa"/>
            <w:noWrap/>
            <w:vAlign w:val="center"/>
          </w:tcPr>
          <w:p w:rsidR="00017821" w:rsidRDefault="00017821">
            <w:pPr>
              <w:jc w:val="center"/>
              <w:rPr>
                <w:color w:val="000000"/>
                <w:sz w:val="20"/>
                <w:szCs w:val="20"/>
              </w:rPr>
            </w:pPr>
            <w:r>
              <w:rPr>
                <w:color w:val="000000"/>
                <w:sz w:val="20"/>
                <w:szCs w:val="20"/>
              </w:rPr>
              <w:t>-</w:t>
            </w:r>
          </w:p>
        </w:tc>
        <w:tc>
          <w:tcPr>
            <w:tcW w:w="576" w:type="dxa"/>
            <w:noWrap/>
            <w:vAlign w:val="center"/>
          </w:tcPr>
          <w:p w:rsidR="00017821" w:rsidRDefault="00017821">
            <w:pPr>
              <w:jc w:val="center"/>
              <w:rPr>
                <w:color w:val="000000"/>
                <w:sz w:val="20"/>
                <w:szCs w:val="20"/>
              </w:rPr>
            </w:pPr>
            <w:r>
              <w:rPr>
                <w:color w:val="000000"/>
                <w:sz w:val="20"/>
                <w:szCs w:val="20"/>
              </w:rPr>
              <w:t>-</w:t>
            </w:r>
          </w:p>
        </w:tc>
        <w:tc>
          <w:tcPr>
            <w:tcW w:w="727" w:type="dxa"/>
            <w:noWrap/>
            <w:vAlign w:val="center"/>
          </w:tcPr>
          <w:p w:rsidR="00017821" w:rsidRDefault="00017821">
            <w:pPr>
              <w:jc w:val="center"/>
              <w:rPr>
                <w:color w:val="000000"/>
                <w:sz w:val="20"/>
                <w:szCs w:val="20"/>
              </w:rPr>
            </w:pPr>
            <w:r>
              <w:rPr>
                <w:color w:val="000000"/>
                <w:sz w:val="20"/>
                <w:szCs w:val="20"/>
              </w:rPr>
              <w:t>1</w:t>
            </w:r>
          </w:p>
        </w:tc>
        <w:tc>
          <w:tcPr>
            <w:tcW w:w="605"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1</w:t>
            </w:r>
          </w:p>
        </w:tc>
        <w:tc>
          <w:tcPr>
            <w:tcW w:w="567" w:type="dxa"/>
            <w:vAlign w:val="center"/>
          </w:tcPr>
          <w:p w:rsidR="00017821" w:rsidRDefault="00017821">
            <w:pPr>
              <w:jc w:val="center"/>
              <w:rPr>
                <w:color w:val="000000"/>
                <w:sz w:val="20"/>
                <w:szCs w:val="20"/>
              </w:rPr>
            </w:pPr>
            <w:r>
              <w:rPr>
                <w:color w:val="000000"/>
                <w:sz w:val="20"/>
                <w:szCs w:val="20"/>
              </w:rPr>
              <w:t>-</w:t>
            </w:r>
          </w:p>
        </w:tc>
        <w:tc>
          <w:tcPr>
            <w:tcW w:w="687" w:type="dxa"/>
            <w:vAlign w:val="center"/>
          </w:tcPr>
          <w:p w:rsidR="00017821" w:rsidRDefault="00017821">
            <w:pPr>
              <w:jc w:val="center"/>
              <w:rPr>
                <w:color w:val="000000"/>
                <w:sz w:val="20"/>
                <w:szCs w:val="20"/>
              </w:rPr>
            </w:pPr>
            <w:r>
              <w:rPr>
                <w:color w:val="000000"/>
                <w:sz w:val="20"/>
                <w:szCs w:val="20"/>
              </w:rPr>
              <w:t>-</w:t>
            </w:r>
          </w:p>
        </w:tc>
        <w:tc>
          <w:tcPr>
            <w:tcW w:w="446" w:type="dxa"/>
            <w:vAlign w:val="center"/>
          </w:tcPr>
          <w:p w:rsidR="00017821" w:rsidRDefault="00017821">
            <w:pPr>
              <w:jc w:val="center"/>
              <w:rPr>
                <w:color w:val="000000"/>
                <w:sz w:val="20"/>
                <w:szCs w:val="20"/>
              </w:rPr>
            </w:pPr>
            <w:r>
              <w:rPr>
                <w:color w:val="000000"/>
                <w:sz w:val="20"/>
                <w:szCs w:val="20"/>
              </w:rPr>
              <w:t>-</w:t>
            </w:r>
          </w:p>
        </w:tc>
        <w:tc>
          <w:tcPr>
            <w:tcW w:w="718" w:type="dxa"/>
            <w:vAlign w:val="center"/>
          </w:tcPr>
          <w:p w:rsidR="00017821" w:rsidRDefault="00017821">
            <w:pPr>
              <w:jc w:val="center"/>
              <w:rPr>
                <w:color w:val="000000"/>
                <w:sz w:val="20"/>
                <w:szCs w:val="20"/>
              </w:rPr>
            </w:pPr>
            <w:r>
              <w:rPr>
                <w:color w:val="000000"/>
                <w:sz w:val="20"/>
                <w:szCs w:val="20"/>
              </w:rPr>
              <w:t>1</w:t>
            </w:r>
          </w:p>
        </w:tc>
      </w:tr>
      <w:tr w:rsidR="00017821" w:rsidRPr="00F5542B">
        <w:tc>
          <w:tcPr>
            <w:tcW w:w="540" w:type="dxa"/>
            <w:vAlign w:val="center"/>
          </w:tcPr>
          <w:p w:rsidR="00017821" w:rsidRPr="00F5542B" w:rsidRDefault="00017821" w:rsidP="006650BF">
            <w:pPr>
              <w:jc w:val="center"/>
              <w:rPr>
                <w:sz w:val="20"/>
                <w:szCs w:val="20"/>
              </w:rPr>
            </w:pPr>
            <w:r w:rsidRPr="00F5542B">
              <w:rPr>
                <w:sz w:val="20"/>
                <w:szCs w:val="20"/>
              </w:rPr>
              <w:t>43</w:t>
            </w:r>
          </w:p>
        </w:tc>
        <w:tc>
          <w:tcPr>
            <w:tcW w:w="3991" w:type="dxa"/>
            <w:vAlign w:val="center"/>
          </w:tcPr>
          <w:p w:rsidR="00017821" w:rsidRPr="00F5542B" w:rsidRDefault="00017821" w:rsidP="006650BF">
            <w:pPr>
              <w:jc w:val="both"/>
              <w:rPr>
                <w:sz w:val="20"/>
                <w:szCs w:val="20"/>
              </w:rPr>
            </w:pPr>
            <w:r w:rsidRPr="00F5542B">
              <w:rPr>
                <w:sz w:val="20"/>
                <w:szCs w:val="20"/>
              </w:rPr>
              <w:t>д. Попово</w:t>
            </w:r>
          </w:p>
        </w:tc>
        <w:tc>
          <w:tcPr>
            <w:tcW w:w="55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1</w:t>
            </w:r>
          </w:p>
        </w:tc>
        <w:tc>
          <w:tcPr>
            <w:tcW w:w="567" w:type="dxa"/>
            <w:vAlign w:val="center"/>
          </w:tcPr>
          <w:p w:rsidR="00017821" w:rsidRDefault="00017821">
            <w:pPr>
              <w:jc w:val="center"/>
              <w:rPr>
                <w:color w:val="000000"/>
                <w:sz w:val="20"/>
                <w:szCs w:val="20"/>
              </w:rPr>
            </w:pPr>
            <w:r>
              <w:rPr>
                <w:color w:val="000000"/>
                <w:sz w:val="20"/>
                <w:szCs w:val="20"/>
              </w:rPr>
              <w:t>-</w:t>
            </w:r>
          </w:p>
        </w:tc>
        <w:tc>
          <w:tcPr>
            <w:tcW w:w="552" w:type="dxa"/>
            <w:vAlign w:val="center"/>
          </w:tcPr>
          <w:p w:rsidR="00017821" w:rsidRDefault="00017821">
            <w:pPr>
              <w:jc w:val="center"/>
              <w:rPr>
                <w:color w:val="000000"/>
                <w:sz w:val="20"/>
                <w:szCs w:val="20"/>
              </w:rPr>
            </w:pPr>
            <w:r>
              <w:rPr>
                <w:color w:val="000000"/>
                <w:sz w:val="20"/>
                <w:szCs w:val="20"/>
              </w:rPr>
              <w:t>-</w:t>
            </w:r>
          </w:p>
        </w:tc>
        <w:tc>
          <w:tcPr>
            <w:tcW w:w="719" w:type="dxa"/>
            <w:noWrap/>
            <w:vAlign w:val="center"/>
          </w:tcPr>
          <w:p w:rsidR="00017821" w:rsidRDefault="00017821">
            <w:pPr>
              <w:jc w:val="center"/>
              <w:rPr>
                <w:color w:val="000000"/>
                <w:sz w:val="20"/>
                <w:szCs w:val="20"/>
              </w:rPr>
            </w:pPr>
            <w:r>
              <w:rPr>
                <w:color w:val="000000"/>
                <w:sz w:val="20"/>
                <w:szCs w:val="20"/>
              </w:rPr>
              <w:t>1</w:t>
            </w:r>
          </w:p>
        </w:tc>
        <w:tc>
          <w:tcPr>
            <w:tcW w:w="548"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58" w:type="dxa"/>
            <w:noWrap/>
            <w:vAlign w:val="center"/>
          </w:tcPr>
          <w:p w:rsidR="00017821" w:rsidRDefault="00017821">
            <w:pPr>
              <w:jc w:val="center"/>
              <w:rPr>
                <w:color w:val="000000"/>
                <w:sz w:val="20"/>
                <w:szCs w:val="20"/>
              </w:rPr>
            </w:pPr>
            <w:r>
              <w:rPr>
                <w:color w:val="000000"/>
                <w:sz w:val="20"/>
                <w:szCs w:val="20"/>
              </w:rPr>
              <w:t>-</w:t>
            </w:r>
          </w:p>
        </w:tc>
        <w:tc>
          <w:tcPr>
            <w:tcW w:w="576" w:type="dxa"/>
            <w:noWrap/>
            <w:vAlign w:val="center"/>
          </w:tcPr>
          <w:p w:rsidR="00017821" w:rsidRDefault="00017821">
            <w:pPr>
              <w:jc w:val="center"/>
              <w:rPr>
                <w:color w:val="000000"/>
                <w:sz w:val="20"/>
                <w:szCs w:val="20"/>
              </w:rPr>
            </w:pPr>
            <w:r>
              <w:rPr>
                <w:color w:val="000000"/>
                <w:sz w:val="20"/>
                <w:szCs w:val="20"/>
              </w:rPr>
              <w:t>-</w:t>
            </w:r>
          </w:p>
        </w:tc>
        <w:tc>
          <w:tcPr>
            <w:tcW w:w="727" w:type="dxa"/>
            <w:noWrap/>
            <w:vAlign w:val="center"/>
          </w:tcPr>
          <w:p w:rsidR="00017821" w:rsidRDefault="00017821">
            <w:pPr>
              <w:jc w:val="center"/>
              <w:rPr>
                <w:color w:val="000000"/>
                <w:sz w:val="20"/>
                <w:szCs w:val="20"/>
              </w:rPr>
            </w:pPr>
            <w:r>
              <w:rPr>
                <w:color w:val="000000"/>
                <w:sz w:val="20"/>
                <w:szCs w:val="20"/>
              </w:rPr>
              <w:t>-</w:t>
            </w:r>
          </w:p>
        </w:tc>
        <w:tc>
          <w:tcPr>
            <w:tcW w:w="605"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687" w:type="dxa"/>
            <w:vAlign w:val="center"/>
          </w:tcPr>
          <w:p w:rsidR="00017821" w:rsidRDefault="00017821">
            <w:pPr>
              <w:jc w:val="center"/>
              <w:rPr>
                <w:color w:val="000000"/>
                <w:sz w:val="20"/>
                <w:szCs w:val="20"/>
              </w:rPr>
            </w:pPr>
            <w:r>
              <w:rPr>
                <w:color w:val="000000"/>
                <w:sz w:val="20"/>
                <w:szCs w:val="20"/>
              </w:rPr>
              <w:t>-</w:t>
            </w:r>
          </w:p>
        </w:tc>
        <w:tc>
          <w:tcPr>
            <w:tcW w:w="446" w:type="dxa"/>
            <w:vAlign w:val="center"/>
          </w:tcPr>
          <w:p w:rsidR="00017821" w:rsidRDefault="00017821">
            <w:pPr>
              <w:jc w:val="center"/>
              <w:rPr>
                <w:color w:val="000000"/>
                <w:sz w:val="20"/>
                <w:szCs w:val="20"/>
              </w:rPr>
            </w:pPr>
            <w:r>
              <w:rPr>
                <w:color w:val="000000"/>
                <w:sz w:val="20"/>
                <w:szCs w:val="20"/>
              </w:rPr>
              <w:t>-</w:t>
            </w:r>
          </w:p>
        </w:tc>
        <w:tc>
          <w:tcPr>
            <w:tcW w:w="718" w:type="dxa"/>
            <w:vAlign w:val="center"/>
          </w:tcPr>
          <w:p w:rsidR="00017821" w:rsidRDefault="00017821">
            <w:pPr>
              <w:jc w:val="center"/>
              <w:rPr>
                <w:color w:val="000000"/>
                <w:sz w:val="20"/>
                <w:szCs w:val="20"/>
              </w:rPr>
            </w:pPr>
            <w:r>
              <w:rPr>
                <w:color w:val="000000"/>
                <w:sz w:val="20"/>
                <w:szCs w:val="20"/>
              </w:rPr>
              <w:t>-</w:t>
            </w:r>
          </w:p>
        </w:tc>
      </w:tr>
      <w:tr w:rsidR="00017821" w:rsidRPr="00F5542B">
        <w:tc>
          <w:tcPr>
            <w:tcW w:w="540" w:type="dxa"/>
            <w:vAlign w:val="center"/>
          </w:tcPr>
          <w:p w:rsidR="00017821" w:rsidRPr="00F5542B" w:rsidRDefault="00017821" w:rsidP="006650BF">
            <w:pPr>
              <w:jc w:val="center"/>
              <w:rPr>
                <w:sz w:val="20"/>
                <w:szCs w:val="20"/>
              </w:rPr>
            </w:pPr>
            <w:r w:rsidRPr="00F5542B">
              <w:rPr>
                <w:sz w:val="20"/>
                <w:szCs w:val="20"/>
              </w:rPr>
              <w:t>44</w:t>
            </w:r>
          </w:p>
        </w:tc>
        <w:tc>
          <w:tcPr>
            <w:tcW w:w="3991" w:type="dxa"/>
            <w:vAlign w:val="center"/>
          </w:tcPr>
          <w:p w:rsidR="00017821" w:rsidRPr="00F5542B" w:rsidRDefault="00017821" w:rsidP="006650BF">
            <w:pPr>
              <w:jc w:val="both"/>
              <w:rPr>
                <w:sz w:val="20"/>
                <w:szCs w:val="20"/>
              </w:rPr>
            </w:pPr>
            <w:r w:rsidRPr="00F5542B">
              <w:rPr>
                <w:sz w:val="20"/>
                <w:szCs w:val="20"/>
              </w:rPr>
              <w:t>д. Турышовка</w:t>
            </w:r>
          </w:p>
        </w:tc>
        <w:tc>
          <w:tcPr>
            <w:tcW w:w="55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1</w:t>
            </w:r>
          </w:p>
        </w:tc>
        <w:tc>
          <w:tcPr>
            <w:tcW w:w="567" w:type="dxa"/>
            <w:vAlign w:val="center"/>
          </w:tcPr>
          <w:p w:rsidR="00017821" w:rsidRDefault="00017821">
            <w:pPr>
              <w:jc w:val="center"/>
              <w:rPr>
                <w:color w:val="000000"/>
                <w:sz w:val="20"/>
                <w:szCs w:val="20"/>
              </w:rPr>
            </w:pPr>
            <w:r>
              <w:rPr>
                <w:color w:val="000000"/>
                <w:sz w:val="20"/>
                <w:szCs w:val="20"/>
              </w:rPr>
              <w:t>-</w:t>
            </w:r>
          </w:p>
        </w:tc>
        <w:tc>
          <w:tcPr>
            <w:tcW w:w="552" w:type="dxa"/>
            <w:vAlign w:val="center"/>
          </w:tcPr>
          <w:p w:rsidR="00017821" w:rsidRDefault="00017821">
            <w:pPr>
              <w:jc w:val="center"/>
              <w:rPr>
                <w:color w:val="000000"/>
                <w:sz w:val="20"/>
                <w:szCs w:val="20"/>
              </w:rPr>
            </w:pPr>
            <w:r>
              <w:rPr>
                <w:color w:val="000000"/>
                <w:sz w:val="20"/>
                <w:szCs w:val="20"/>
              </w:rPr>
              <w:t>-</w:t>
            </w:r>
          </w:p>
        </w:tc>
        <w:tc>
          <w:tcPr>
            <w:tcW w:w="719" w:type="dxa"/>
            <w:noWrap/>
            <w:vAlign w:val="center"/>
          </w:tcPr>
          <w:p w:rsidR="00017821" w:rsidRDefault="00017821">
            <w:pPr>
              <w:jc w:val="center"/>
              <w:rPr>
                <w:color w:val="000000"/>
                <w:sz w:val="20"/>
                <w:szCs w:val="20"/>
              </w:rPr>
            </w:pPr>
            <w:r>
              <w:rPr>
                <w:color w:val="000000"/>
                <w:sz w:val="20"/>
                <w:szCs w:val="20"/>
              </w:rPr>
              <w:t>1</w:t>
            </w:r>
          </w:p>
        </w:tc>
        <w:tc>
          <w:tcPr>
            <w:tcW w:w="548"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58" w:type="dxa"/>
            <w:noWrap/>
            <w:vAlign w:val="center"/>
          </w:tcPr>
          <w:p w:rsidR="00017821" w:rsidRDefault="00017821">
            <w:pPr>
              <w:jc w:val="center"/>
              <w:rPr>
                <w:color w:val="000000"/>
                <w:sz w:val="20"/>
                <w:szCs w:val="20"/>
              </w:rPr>
            </w:pPr>
            <w:r>
              <w:rPr>
                <w:color w:val="000000"/>
                <w:sz w:val="20"/>
                <w:szCs w:val="20"/>
              </w:rPr>
              <w:t>-</w:t>
            </w:r>
          </w:p>
        </w:tc>
        <w:tc>
          <w:tcPr>
            <w:tcW w:w="576" w:type="dxa"/>
            <w:noWrap/>
            <w:vAlign w:val="center"/>
          </w:tcPr>
          <w:p w:rsidR="00017821" w:rsidRDefault="00017821">
            <w:pPr>
              <w:jc w:val="center"/>
              <w:rPr>
                <w:color w:val="000000"/>
                <w:sz w:val="20"/>
                <w:szCs w:val="20"/>
              </w:rPr>
            </w:pPr>
            <w:r>
              <w:rPr>
                <w:color w:val="000000"/>
                <w:sz w:val="20"/>
                <w:szCs w:val="20"/>
              </w:rPr>
              <w:t>-</w:t>
            </w:r>
          </w:p>
        </w:tc>
        <w:tc>
          <w:tcPr>
            <w:tcW w:w="727" w:type="dxa"/>
            <w:noWrap/>
            <w:vAlign w:val="center"/>
          </w:tcPr>
          <w:p w:rsidR="00017821" w:rsidRDefault="00017821">
            <w:pPr>
              <w:jc w:val="center"/>
              <w:rPr>
                <w:color w:val="000000"/>
                <w:sz w:val="20"/>
                <w:szCs w:val="20"/>
              </w:rPr>
            </w:pPr>
            <w:r>
              <w:rPr>
                <w:color w:val="000000"/>
                <w:sz w:val="20"/>
                <w:szCs w:val="20"/>
              </w:rPr>
              <w:t>-</w:t>
            </w:r>
          </w:p>
        </w:tc>
        <w:tc>
          <w:tcPr>
            <w:tcW w:w="605"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687" w:type="dxa"/>
            <w:vAlign w:val="center"/>
          </w:tcPr>
          <w:p w:rsidR="00017821" w:rsidRDefault="00017821">
            <w:pPr>
              <w:jc w:val="center"/>
              <w:rPr>
                <w:color w:val="000000"/>
                <w:sz w:val="20"/>
                <w:szCs w:val="20"/>
              </w:rPr>
            </w:pPr>
            <w:r>
              <w:rPr>
                <w:color w:val="000000"/>
                <w:sz w:val="20"/>
                <w:szCs w:val="20"/>
              </w:rPr>
              <w:t>-</w:t>
            </w:r>
          </w:p>
        </w:tc>
        <w:tc>
          <w:tcPr>
            <w:tcW w:w="446" w:type="dxa"/>
            <w:vAlign w:val="center"/>
          </w:tcPr>
          <w:p w:rsidR="00017821" w:rsidRDefault="00017821">
            <w:pPr>
              <w:jc w:val="center"/>
              <w:rPr>
                <w:color w:val="000000"/>
                <w:sz w:val="20"/>
                <w:szCs w:val="20"/>
              </w:rPr>
            </w:pPr>
            <w:r>
              <w:rPr>
                <w:color w:val="000000"/>
                <w:sz w:val="20"/>
                <w:szCs w:val="20"/>
              </w:rPr>
              <w:t>-</w:t>
            </w:r>
          </w:p>
        </w:tc>
        <w:tc>
          <w:tcPr>
            <w:tcW w:w="718" w:type="dxa"/>
            <w:vAlign w:val="center"/>
          </w:tcPr>
          <w:p w:rsidR="00017821" w:rsidRDefault="00017821">
            <w:pPr>
              <w:jc w:val="center"/>
              <w:rPr>
                <w:color w:val="000000"/>
                <w:sz w:val="20"/>
                <w:szCs w:val="20"/>
              </w:rPr>
            </w:pPr>
            <w:r>
              <w:rPr>
                <w:color w:val="000000"/>
                <w:sz w:val="20"/>
                <w:szCs w:val="20"/>
              </w:rPr>
              <w:t>-</w:t>
            </w:r>
          </w:p>
        </w:tc>
      </w:tr>
      <w:tr w:rsidR="00017821" w:rsidRPr="00F5542B">
        <w:tc>
          <w:tcPr>
            <w:tcW w:w="4531" w:type="dxa"/>
            <w:gridSpan w:val="2"/>
            <w:vAlign w:val="center"/>
          </w:tcPr>
          <w:p w:rsidR="00017821" w:rsidRPr="00F5542B" w:rsidRDefault="00017821" w:rsidP="006650BF">
            <w:pPr>
              <w:jc w:val="both"/>
              <w:rPr>
                <w:sz w:val="20"/>
                <w:szCs w:val="20"/>
              </w:rPr>
            </w:pPr>
            <w:r w:rsidRPr="00F5542B">
              <w:rPr>
                <w:sz w:val="20"/>
                <w:szCs w:val="20"/>
              </w:rPr>
              <w:t>14. Свердловская сельская администрация</w:t>
            </w:r>
          </w:p>
        </w:tc>
        <w:tc>
          <w:tcPr>
            <w:tcW w:w="557" w:type="dxa"/>
            <w:vAlign w:val="center"/>
          </w:tcPr>
          <w:p w:rsidR="00017821" w:rsidRPr="00F5542B" w:rsidRDefault="00017821" w:rsidP="006650BF">
            <w:pPr>
              <w:jc w:val="center"/>
              <w:rPr>
                <w:sz w:val="20"/>
                <w:szCs w:val="20"/>
              </w:rPr>
            </w:pPr>
          </w:p>
        </w:tc>
        <w:tc>
          <w:tcPr>
            <w:tcW w:w="567" w:type="dxa"/>
            <w:vAlign w:val="center"/>
          </w:tcPr>
          <w:p w:rsidR="00017821" w:rsidRDefault="00017821">
            <w:pPr>
              <w:jc w:val="center"/>
              <w:rPr>
                <w:color w:val="000000"/>
                <w:sz w:val="20"/>
                <w:szCs w:val="20"/>
              </w:rPr>
            </w:pPr>
          </w:p>
        </w:tc>
        <w:tc>
          <w:tcPr>
            <w:tcW w:w="567" w:type="dxa"/>
            <w:vAlign w:val="center"/>
          </w:tcPr>
          <w:p w:rsidR="00017821" w:rsidRDefault="00017821">
            <w:pPr>
              <w:jc w:val="center"/>
              <w:rPr>
                <w:color w:val="000000"/>
                <w:sz w:val="20"/>
                <w:szCs w:val="20"/>
              </w:rPr>
            </w:pPr>
          </w:p>
        </w:tc>
        <w:tc>
          <w:tcPr>
            <w:tcW w:w="567" w:type="dxa"/>
            <w:vAlign w:val="center"/>
          </w:tcPr>
          <w:p w:rsidR="00017821" w:rsidRDefault="00017821">
            <w:pPr>
              <w:jc w:val="center"/>
              <w:rPr>
                <w:color w:val="000000"/>
                <w:sz w:val="20"/>
                <w:szCs w:val="20"/>
              </w:rPr>
            </w:pPr>
          </w:p>
        </w:tc>
        <w:tc>
          <w:tcPr>
            <w:tcW w:w="552" w:type="dxa"/>
            <w:vAlign w:val="center"/>
          </w:tcPr>
          <w:p w:rsidR="00017821" w:rsidRDefault="00017821">
            <w:pPr>
              <w:jc w:val="center"/>
              <w:rPr>
                <w:color w:val="000000"/>
                <w:sz w:val="20"/>
                <w:szCs w:val="20"/>
              </w:rPr>
            </w:pPr>
          </w:p>
        </w:tc>
        <w:tc>
          <w:tcPr>
            <w:tcW w:w="719" w:type="dxa"/>
            <w:noWrap/>
            <w:vAlign w:val="center"/>
          </w:tcPr>
          <w:p w:rsidR="00017821" w:rsidRDefault="00017821">
            <w:pPr>
              <w:jc w:val="center"/>
              <w:rPr>
                <w:color w:val="000000"/>
                <w:sz w:val="20"/>
                <w:szCs w:val="20"/>
              </w:rPr>
            </w:pPr>
          </w:p>
        </w:tc>
        <w:tc>
          <w:tcPr>
            <w:tcW w:w="548" w:type="dxa"/>
            <w:noWrap/>
            <w:vAlign w:val="center"/>
          </w:tcPr>
          <w:p w:rsidR="00017821" w:rsidRDefault="00017821">
            <w:pPr>
              <w:jc w:val="center"/>
              <w:rPr>
                <w:color w:val="000000"/>
                <w:sz w:val="20"/>
                <w:szCs w:val="20"/>
              </w:rPr>
            </w:pPr>
          </w:p>
        </w:tc>
        <w:tc>
          <w:tcPr>
            <w:tcW w:w="567" w:type="dxa"/>
            <w:noWrap/>
            <w:vAlign w:val="center"/>
          </w:tcPr>
          <w:p w:rsidR="00017821" w:rsidRDefault="00017821">
            <w:pPr>
              <w:jc w:val="center"/>
              <w:rPr>
                <w:color w:val="000000"/>
                <w:sz w:val="20"/>
                <w:szCs w:val="20"/>
              </w:rPr>
            </w:pPr>
          </w:p>
        </w:tc>
        <w:tc>
          <w:tcPr>
            <w:tcW w:w="567" w:type="dxa"/>
            <w:noWrap/>
            <w:vAlign w:val="center"/>
          </w:tcPr>
          <w:p w:rsidR="00017821" w:rsidRDefault="00017821">
            <w:pPr>
              <w:jc w:val="center"/>
              <w:rPr>
                <w:color w:val="000000"/>
                <w:sz w:val="20"/>
                <w:szCs w:val="20"/>
              </w:rPr>
            </w:pPr>
          </w:p>
        </w:tc>
        <w:tc>
          <w:tcPr>
            <w:tcW w:w="558" w:type="dxa"/>
            <w:noWrap/>
            <w:vAlign w:val="center"/>
          </w:tcPr>
          <w:p w:rsidR="00017821" w:rsidRDefault="00017821">
            <w:pPr>
              <w:jc w:val="center"/>
              <w:rPr>
                <w:color w:val="000000"/>
                <w:sz w:val="20"/>
                <w:szCs w:val="20"/>
              </w:rPr>
            </w:pPr>
          </w:p>
        </w:tc>
        <w:tc>
          <w:tcPr>
            <w:tcW w:w="576" w:type="dxa"/>
            <w:noWrap/>
            <w:vAlign w:val="center"/>
          </w:tcPr>
          <w:p w:rsidR="00017821" w:rsidRDefault="00017821">
            <w:pPr>
              <w:jc w:val="center"/>
              <w:rPr>
                <w:color w:val="000000"/>
                <w:sz w:val="20"/>
                <w:szCs w:val="20"/>
              </w:rPr>
            </w:pPr>
          </w:p>
        </w:tc>
        <w:tc>
          <w:tcPr>
            <w:tcW w:w="727" w:type="dxa"/>
            <w:noWrap/>
            <w:vAlign w:val="center"/>
          </w:tcPr>
          <w:p w:rsidR="00017821" w:rsidRDefault="00017821">
            <w:pPr>
              <w:jc w:val="center"/>
              <w:rPr>
                <w:color w:val="000000"/>
                <w:sz w:val="20"/>
                <w:szCs w:val="20"/>
              </w:rPr>
            </w:pPr>
          </w:p>
        </w:tc>
        <w:tc>
          <w:tcPr>
            <w:tcW w:w="605" w:type="dxa"/>
            <w:vAlign w:val="center"/>
          </w:tcPr>
          <w:p w:rsidR="00017821" w:rsidRDefault="00017821">
            <w:pPr>
              <w:jc w:val="center"/>
              <w:rPr>
                <w:color w:val="000000"/>
                <w:sz w:val="20"/>
                <w:szCs w:val="20"/>
              </w:rPr>
            </w:pPr>
          </w:p>
        </w:tc>
        <w:tc>
          <w:tcPr>
            <w:tcW w:w="567" w:type="dxa"/>
            <w:vAlign w:val="center"/>
          </w:tcPr>
          <w:p w:rsidR="00017821" w:rsidRDefault="00017821">
            <w:pPr>
              <w:jc w:val="center"/>
              <w:rPr>
                <w:color w:val="000000"/>
                <w:sz w:val="20"/>
                <w:szCs w:val="20"/>
              </w:rPr>
            </w:pPr>
          </w:p>
        </w:tc>
        <w:tc>
          <w:tcPr>
            <w:tcW w:w="567" w:type="dxa"/>
            <w:vAlign w:val="center"/>
          </w:tcPr>
          <w:p w:rsidR="00017821" w:rsidRDefault="00017821">
            <w:pPr>
              <w:jc w:val="center"/>
              <w:rPr>
                <w:color w:val="000000"/>
                <w:sz w:val="20"/>
                <w:szCs w:val="20"/>
              </w:rPr>
            </w:pPr>
          </w:p>
        </w:tc>
        <w:tc>
          <w:tcPr>
            <w:tcW w:w="687" w:type="dxa"/>
            <w:vAlign w:val="center"/>
          </w:tcPr>
          <w:p w:rsidR="00017821" w:rsidRDefault="00017821">
            <w:pPr>
              <w:jc w:val="center"/>
              <w:rPr>
                <w:color w:val="000000"/>
                <w:sz w:val="20"/>
                <w:szCs w:val="20"/>
              </w:rPr>
            </w:pPr>
          </w:p>
        </w:tc>
        <w:tc>
          <w:tcPr>
            <w:tcW w:w="446" w:type="dxa"/>
            <w:vAlign w:val="center"/>
          </w:tcPr>
          <w:p w:rsidR="00017821" w:rsidRDefault="00017821">
            <w:pPr>
              <w:jc w:val="center"/>
              <w:rPr>
                <w:color w:val="000000"/>
                <w:sz w:val="20"/>
                <w:szCs w:val="20"/>
              </w:rPr>
            </w:pPr>
          </w:p>
        </w:tc>
        <w:tc>
          <w:tcPr>
            <w:tcW w:w="718" w:type="dxa"/>
            <w:vAlign w:val="center"/>
          </w:tcPr>
          <w:p w:rsidR="00017821" w:rsidRDefault="00017821">
            <w:pPr>
              <w:jc w:val="center"/>
              <w:rPr>
                <w:color w:val="000000"/>
                <w:sz w:val="20"/>
                <w:szCs w:val="20"/>
              </w:rPr>
            </w:pPr>
          </w:p>
        </w:tc>
      </w:tr>
      <w:tr w:rsidR="00017821" w:rsidRPr="00F5542B">
        <w:tc>
          <w:tcPr>
            <w:tcW w:w="540" w:type="dxa"/>
            <w:vAlign w:val="center"/>
          </w:tcPr>
          <w:p w:rsidR="00017821" w:rsidRPr="00F5542B" w:rsidRDefault="00017821" w:rsidP="006650BF">
            <w:pPr>
              <w:jc w:val="center"/>
              <w:rPr>
                <w:sz w:val="20"/>
                <w:szCs w:val="20"/>
              </w:rPr>
            </w:pPr>
            <w:r w:rsidRPr="00F5542B">
              <w:rPr>
                <w:sz w:val="20"/>
                <w:szCs w:val="20"/>
              </w:rPr>
              <w:t>45</w:t>
            </w:r>
          </w:p>
        </w:tc>
        <w:tc>
          <w:tcPr>
            <w:tcW w:w="3991" w:type="dxa"/>
            <w:vAlign w:val="center"/>
          </w:tcPr>
          <w:p w:rsidR="00017821" w:rsidRPr="00F5542B" w:rsidRDefault="00017821" w:rsidP="006650BF">
            <w:pPr>
              <w:jc w:val="both"/>
              <w:rPr>
                <w:sz w:val="20"/>
                <w:szCs w:val="20"/>
              </w:rPr>
            </w:pPr>
            <w:r w:rsidRPr="00F5542B">
              <w:rPr>
                <w:sz w:val="20"/>
                <w:szCs w:val="20"/>
              </w:rPr>
              <w:t>с. Свердловское</w:t>
            </w:r>
          </w:p>
        </w:tc>
        <w:tc>
          <w:tcPr>
            <w:tcW w:w="557" w:type="dxa"/>
            <w:vAlign w:val="center"/>
          </w:tcPr>
          <w:p w:rsidR="00017821" w:rsidRDefault="00017821">
            <w:pPr>
              <w:jc w:val="center"/>
              <w:rPr>
                <w:sz w:val="20"/>
                <w:szCs w:val="20"/>
              </w:rPr>
            </w:pPr>
            <w:r>
              <w:rPr>
                <w:sz w:val="20"/>
                <w:szCs w:val="20"/>
              </w:rPr>
              <w:t>-</w:t>
            </w:r>
          </w:p>
        </w:tc>
        <w:tc>
          <w:tcPr>
            <w:tcW w:w="567" w:type="dxa"/>
            <w:vAlign w:val="center"/>
          </w:tcPr>
          <w:p w:rsidR="00017821" w:rsidRDefault="00017821">
            <w:pPr>
              <w:jc w:val="center"/>
              <w:rPr>
                <w:sz w:val="20"/>
                <w:szCs w:val="20"/>
              </w:rPr>
            </w:pPr>
            <w:r>
              <w:rPr>
                <w:sz w:val="20"/>
                <w:szCs w:val="20"/>
              </w:rPr>
              <w:t>5</w:t>
            </w:r>
          </w:p>
        </w:tc>
        <w:tc>
          <w:tcPr>
            <w:tcW w:w="567" w:type="dxa"/>
            <w:vAlign w:val="center"/>
          </w:tcPr>
          <w:p w:rsidR="00017821" w:rsidRDefault="00017821">
            <w:pPr>
              <w:jc w:val="center"/>
              <w:rPr>
                <w:sz w:val="20"/>
                <w:szCs w:val="20"/>
              </w:rPr>
            </w:pPr>
            <w:r>
              <w:rPr>
                <w:sz w:val="20"/>
                <w:szCs w:val="20"/>
              </w:rPr>
              <w:t>10</w:t>
            </w:r>
          </w:p>
        </w:tc>
        <w:tc>
          <w:tcPr>
            <w:tcW w:w="567" w:type="dxa"/>
            <w:vAlign w:val="center"/>
          </w:tcPr>
          <w:p w:rsidR="00017821" w:rsidRDefault="00017821">
            <w:pPr>
              <w:jc w:val="center"/>
              <w:rPr>
                <w:sz w:val="20"/>
                <w:szCs w:val="20"/>
              </w:rPr>
            </w:pPr>
            <w:r>
              <w:rPr>
                <w:sz w:val="20"/>
                <w:szCs w:val="20"/>
              </w:rPr>
              <w:t>1</w:t>
            </w:r>
          </w:p>
        </w:tc>
        <w:tc>
          <w:tcPr>
            <w:tcW w:w="552" w:type="dxa"/>
            <w:vAlign w:val="center"/>
          </w:tcPr>
          <w:p w:rsidR="00017821" w:rsidRDefault="00017821">
            <w:pPr>
              <w:jc w:val="center"/>
              <w:rPr>
                <w:sz w:val="20"/>
                <w:szCs w:val="20"/>
              </w:rPr>
            </w:pPr>
            <w:r>
              <w:rPr>
                <w:sz w:val="20"/>
                <w:szCs w:val="20"/>
              </w:rPr>
              <w:t>2</w:t>
            </w:r>
          </w:p>
        </w:tc>
        <w:tc>
          <w:tcPr>
            <w:tcW w:w="719" w:type="dxa"/>
            <w:noWrap/>
            <w:vAlign w:val="center"/>
          </w:tcPr>
          <w:p w:rsidR="00017821" w:rsidRDefault="00017821">
            <w:pPr>
              <w:jc w:val="center"/>
              <w:rPr>
                <w:sz w:val="20"/>
                <w:szCs w:val="20"/>
              </w:rPr>
            </w:pPr>
            <w:r>
              <w:rPr>
                <w:sz w:val="20"/>
                <w:szCs w:val="20"/>
              </w:rPr>
              <w:t>18</w:t>
            </w:r>
          </w:p>
        </w:tc>
        <w:tc>
          <w:tcPr>
            <w:tcW w:w="548" w:type="dxa"/>
            <w:noWrap/>
            <w:vAlign w:val="center"/>
          </w:tcPr>
          <w:p w:rsidR="00017821" w:rsidRDefault="00017821">
            <w:pPr>
              <w:jc w:val="center"/>
              <w:rPr>
                <w:sz w:val="20"/>
                <w:szCs w:val="20"/>
              </w:rPr>
            </w:pPr>
            <w:r>
              <w:rPr>
                <w:sz w:val="20"/>
                <w:szCs w:val="20"/>
              </w:rPr>
              <w:t>-</w:t>
            </w:r>
          </w:p>
        </w:tc>
        <w:tc>
          <w:tcPr>
            <w:tcW w:w="567" w:type="dxa"/>
            <w:noWrap/>
            <w:vAlign w:val="center"/>
          </w:tcPr>
          <w:p w:rsidR="00017821" w:rsidRDefault="00017821">
            <w:pPr>
              <w:jc w:val="center"/>
              <w:rPr>
                <w:sz w:val="20"/>
                <w:szCs w:val="20"/>
              </w:rPr>
            </w:pPr>
            <w:r>
              <w:rPr>
                <w:sz w:val="20"/>
                <w:szCs w:val="20"/>
              </w:rPr>
              <w:t>4</w:t>
            </w:r>
          </w:p>
        </w:tc>
        <w:tc>
          <w:tcPr>
            <w:tcW w:w="567" w:type="dxa"/>
            <w:noWrap/>
            <w:vAlign w:val="center"/>
          </w:tcPr>
          <w:p w:rsidR="00017821" w:rsidRDefault="00017821">
            <w:pPr>
              <w:jc w:val="center"/>
              <w:rPr>
                <w:sz w:val="20"/>
                <w:szCs w:val="20"/>
              </w:rPr>
            </w:pPr>
            <w:r>
              <w:rPr>
                <w:sz w:val="20"/>
                <w:szCs w:val="20"/>
              </w:rPr>
              <w:t>1</w:t>
            </w:r>
          </w:p>
        </w:tc>
        <w:tc>
          <w:tcPr>
            <w:tcW w:w="558" w:type="dxa"/>
            <w:noWrap/>
            <w:vAlign w:val="center"/>
          </w:tcPr>
          <w:p w:rsidR="00017821" w:rsidRDefault="00017821">
            <w:pPr>
              <w:jc w:val="center"/>
              <w:rPr>
                <w:sz w:val="20"/>
                <w:szCs w:val="20"/>
              </w:rPr>
            </w:pPr>
            <w:r>
              <w:rPr>
                <w:sz w:val="20"/>
                <w:szCs w:val="20"/>
              </w:rPr>
              <w:t>1</w:t>
            </w:r>
          </w:p>
        </w:tc>
        <w:tc>
          <w:tcPr>
            <w:tcW w:w="576" w:type="dxa"/>
            <w:noWrap/>
            <w:vAlign w:val="center"/>
          </w:tcPr>
          <w:p w:rsidR="00017821" w:rsidRDefault="00017821">
            <w:pPr>
              <w:jc w:val="center"/>
              <w:rPr>
                <w:sz w:val="20"/>
                <w:szCs w:val="20"/>
              </w:rPr>
            </w:pPr>
            <w:r>
              <w:rPr>
                <w:sz w:val="20"/>
                <w:szCs w:val="20"/>
              </w:rPr>
              <w:t>2</w:t>
            </w:r>
          </w:p>
        </w:tc>
        <w:tc>
          <w:tcPr>
            <w:tcW w:w="727" w:type="dxa"/>
            <w:noWrap/>
            <w:vAlign w:val="center"/>
          </w:tcPr>
          <w:p w:rsidR="00017821" w:rsidRDefault="00017821">
            <w:pPr>
              <w:jc w:val="center"/>
              <w:rPr>
                <w:sz w:val="20"/>
                <w:szCs w:val="20"/>
              </w:rPr>
            </w:pPr>
            <w:r>
              <w:rPr>
                <w:sz w:val="20"/>
                <w:szCs w:val="20"/>
              </w:rPr>
              <w:t>8</w:t>
            </w:r>
          </w:p>
        </w:tc>
        <w:tc>
          <w:tcPr>
            <w:tcW w:w="605" w:type="dxa"/>
            <w:vAlign w:val="center"/>
          </w:tcPr>
          <w:p w:rsidR="00017821" w:rsidRDefault="00017821">
            <w:pPr>
              <w:jc w:val="center"/>
              <w:rPr>
                <w:sz w:val="20"/>
                <w:szCs w:val="20"/>
              </w:rPr>
            </w:pPr>
            <w:r>
              <w:rPr>
                <w:sz w:val="20"/>
                <w:szCs w:val="20"/>
              </w:rPr>
              <w:t>-</w:t>
            </w:r>
          </w:p>
        </w:tc>
        <w:tc>
          <w:tcPr>
            <w:tcW w:w="567" w:type="dxa"/>
            <w:vAlign w:val="center"/>
          </w:tcPr>
          <w:p w:rsidR="00017821" w:rsidRDefault="00017821">
            <w:pPr>
              <w:jc w:val="center"/>
              <w:rPr>
                <w:sz w:val="20"/>
                <w:szCs w:val="20"/>
              </w:rPr>
            </w:pPr>
            <w:r>
              <w:rPr>
                <w:sz w:val="20"/>
                <w:szCs w:val="20"/>
              </w:rPr>
              <w:t>1</w:t>
            </w:r>
          </w:p>
        </w:tc>
        <w:tc>
          <w:tcPr>
            <w:tcW w:w="567" w:type="dxa"/>
            <w:vAlign w:val="center"/>
          </w:tcPr>
          <w:p w:rsidR="00017821" w:rsidRDefault="00017821">
            <w:pPr>
              <w:jc w:val="center"/>
              <w:rPr>
                <w:sz w:val="20"/>
                <w:szCs w:val="20"/>
              </w:rPr>
            </w:pPr>
            <w:r>
              <w:rPr>
                <w:sz w:val="20"/>
                <w:szCs w:val="20"/>
              </w:rPr>
              <w:t>-</w:t>
            </w:r>
          </w:p>
        </w:tc>
        <w:tc>
          <w:tcPr>
            <w:tcW w:w="687" w:type="dxa"/>
            <w:vAlign w:val="center"/>
          </w:tcPr>
          <w:p w:rsidR="00017821" w:rsidRDefault="00017821">
            <w:pPr>
              <w:jc w:val="center"/>
              <w:rPr>
                <w:sz w:val="20"/>
                <w:szCs w:val="20"/>
              </w:rPr>
            </w:pPr>
            <w:r>
              <w:rPr>
                <w:sz w:val="20"/>
                <w:szCs w:val="20"/>
              </w:rPr>
              <w:t>-</w:t>
            </w:r>
          </w:p>
        </w:tc>
        <w:tc>
          <w:tcPr>
            <w:tcW w:w="446" w:type="dxa"/>
            <w:vAlign w:val="center"/>
          </w:tcPr>
          <w:p w:rsidR="00017821" w:rsidRDefault="00017821">
            <w:pPr>
              <w:jc w:val="center"/>
              <w:rPr>
                <w:sz w:val="20"/>
                <w:szCs w:val="20"/>
              </w:rPr>
            </w:pPr>
            <w:r>
              <w:rPr>
                <w:sz w:val="20"/>
                <w:szCs w:val="20"/>
              </w:rPr>
              <w:t>-</w:t>
            </w:r>
          </w:p>
        </w:tc>
        <w:tc>
          <w:tcPr>
            <w:tcW w:w="718" w:type="dxa"/>
            <w:vAlign w:val="center"/>
          </w:tcPr>
          <w:p w:rsidR="00017821" w:rsidRDefault="00017821">
            <w:pPr>
              <w:jc w:val="center"/>
              <w:rPr>
                <w:sz w:val="20"/>
                <w:szCs w:val="20"/>
              </w:rPr>
            </w:pPr>
            <w:r>
              <w:rPr>
                <w:sz w:val="20"/>
                <w:szCs w:val="20"/>
              </w:rPr>
              <w:t>1</w:t>
            </w:r>
          </w:p>
        </w:tc>
      </w:tr>
      <w:tr w:rsidR="00017821" w:rsidRPr="00F5542B">
        <w:tc>
          <w:tcPr>
            <w:tcW w:w="540" w:type="dxa"/>
            <w:vAlign w:val="center"/>
          </w:tcPr>
          <w:p w:rsidR="00017821" w:rsidRPr="00F5542B" w:rsidRDefault="00017821" w:rsidP="006650BF">
            <w:pPr>
              <w:jc w:val="center"/>
              <w:rPr>
                <w:sz w:val="20"/>
                <w:szCs w:val="20"/>
              </w:rPr>
            </w:pPr>
            <w:r w:rsidRPr="00F5542B">
              <w:rPr>
                <w:sz w:val="20"/>
                <w:szCs w:val="20"/>
              </w:rPr>
              <w:t>46</w:t>
            </w:r>
          </w:p>
        </w:tc>
        <w:tc>
          <w:tcPr>
            <w:tcW w:w="3991" w:type="dxa"/>
            <w:vAlign w:val="center"/>
          </w:tcPr>
          <w:p w:rsidR="00017821" w:rsidRPr="00F5542B" w:rsidRDefault="00017821" w:rsidP="006650BF">
            <w:pPr>
              <w:jc w:val="both"/>
              <w:rPr>
                <w:sz w:val="20"/>
                <w:szCs w:val="20"/>
              </w:rPr>
            </w:pPr>
            <w:r w:rsidRPr="00F5542B">
              <w:rPr>
                <w:sz w:val="20"/>
                <w:szCs w:val="20"/>
              </w:rPr>
              <w:t>д. Андрейково</w:t>
            </w:r>
          </w:p>
        </w:tc>
        <w:tc>
          <w:tcPr>
            <w:tcW w:w="55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2</w:t>
            </w:r>
          </w:p>
        </w:tc>
        <w:tc>
          <w:tcPr>
            <w:tcW w:w="567" w:type="dxa"/>
            <w:vAlign w:val="center"/>
          </w:tcPr>
          <w:p w:rsidR="00017821" w:rsidRDefault="00017821">
            <w:pPr>
              <w:jc w:val="center"/>
              <w:rPr>
                <w:color w:val="000000"/>
                <w:sz w:val="20"/>
                <w:szCs w:val="20"/>
              </w:rPr>
            </w:pPr>
            <w:r>
              <w:rPr>
                <w:color w:val="000000"/>
                <w:sz w:val="20"/>
                <w:szCs w:val="20"/>
              </w:rPr>
              <w:t>3</w:t>
            </w:r>
          </w:p>
        </w:tc>
        <w:tc>
          <w:tcPr>
            <w:tcW w:w="552" w:type="dxa"/>
            <w:vAlign w:val="center"/>
          </w:tcPr>
          <w:p w:rsidR="00017821" w:rsidRDefault="00017821">
            <w:pPr>
              <w:jc w:val="center"/>
              <w:rPr>
                <w:color w:val="000000"/>
                <w:sz w:val="20"/>
                <w:szCs w:val="20"/>
              </w:rPr>
            </w:pPr>
            <w:r>
              <w:rPr>
                <w:color w:val="000000"/>
                <w:sz w:val="20"/>
                <w:szCs w:val="20"/>
              </w:rPr>
              <w:t>-</w:t>
            </w:r>
          </w:p>
        </w:tc>
        <w:tc>
          <w:tcPr>
            <w:tcW w:w="719" w:type="dxa"/>
            <w:noWrap/>
            <w:vAlign w:val="center"/>
          </w:tcPr>
          <w:p w:rsidR="00017821" w:rsidRDefault="00017821">
            <w:pPr>
              <w:jc w:val="center"/>
              <w:rPr>
                <w:color w:val="000000"/>
                <w:sz w:val="20"/>
                <w:szCs w:val="20"/>
              </w:rPr>
            </w:pPr>
            <w:r>
              <w:rPr>
                <w:color w:val="000000"/>
                <w:sz w:val="20"/>
                <w:szCs w:val="20"/>
              </w:rPr>
              <w:t>5</w:t>
            </w:r>
          </w:p>
        </w:tc>
        <w:tc>
          <w:tcPr>
            <w:tcW w:w="548"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58" w:type="dxa"/>
            <w:noWrap/>
            <w:vAlign w:val="center"/>
          </w:tcPr>
          <w:p w:rsidR="00017821" w:rsidRDefault="00017821">
            <w:pPr>
              <w:jc w:val="center"/>
              <w:rPr>
                <w:color w:val="000000"/>
                <w:sz w:val="20"/>
                <w:szCs w:val="20"/>
              </w:rPr>
            </w:pPr>
            <w:r>
              <w:rPr>
                <w:color w:val="000000"/>
                <w:sz w:val="20"/>
                <w:szCs w:val="20"/>
              </w:rPr>
              <w:t>3</w:t>
            </w:r>
          </w:p>
        </w:tc>
        <w:tc>
          <w:tcPr>
            <w:tcW w:w="576" w:type="dxa"/>
            <w:noWrap/>
            <w:vAlign w:val="center"/>
          </w:tcPr>
          <w:p w:rsidR="00017821" w:rsidRDefault="00017821">
            <w:pPr>
              <w:jc w:val="center"/>
              <w:rPr>
                <w:color w:val="000000"/>
                <w:sz w:val="20"/>
                <w:szCs w:val="20"/>
              </w:rPr>
            </w:pPr>
            <w:r>
              <w:rPr>
                <w:color w:val="000000"/>
                <w:sz w:val="20"/>
                <w:szCs w:val="20"/>
              </w:rPr>
              <w:t>-</w:t>
            </w:r>
          </w:p>
        </w:tc>
        <w:tc>
          <w:tcPr>
            <w:tcW w:w="727" w:type="dxa"/>
            <w:noWrap/>
            <w:vAlign w:val="center"/>
          </w:tcPr>
          <w:p w:rsidR="00017821" w:rsidRDefault="00017821">
            <w:pPr>
              <w:jc w:val="center"/>
              <w:rPr>
                <w:color w:val="000000"/>
                <w:sz w:val="20"/>
                <w:szCs w:val="20"/>
              </w:rPr>
            </w:pPr>
            <w:r>
              <w:rPr>
                <w:color w:val="000000"/>
                <w:sz w:val="20"/>
                <w:szCs w:val="20"/>
              </w:rPr>
              <w:t>3</w:t>
            </w:r>
          </w:p>
        </w:tc>
        <w:tc>
          <w:tcPr>
            <w:tcW w:w="605"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687" w:type="dxa"/>
            <w:vAlign w:val="center"/>
          </w:tcPr>
          <w:p w:rsidR="00017821" w:rsidRDefault="00017821">
            <w:pPr>
              <w:jc w:val="center"/>
              <w:rPr>
                <w:color w:val="000000"/>
                <w:sz w:val="20"/>
                <w:szCs w:val="20"/>
              </w:rPr>
            </w:pPr>
            <w:r>
              <w:rPr>
                <w:color w:val="000000"/>
                <w:sz w:val="20"/>
                <w:szCs w:val="20"/>
              </w:rPr>
              <w:t>-</w:t>
            </w:r>
          </w:p>
        </w:tc>
        <w:tc>
          <w:tcPr>
            <w:tcW w:w="446" w:type="dxa"/>
            <w:vAlign w:val="center"/>
          </w:tcPr>
          <w:p w:rsidR="00017821" w:rsidRDefault="00017821">
            <w:pPr>
              <w:jc w:val="center"/>
              <w:rPr>
                <w:color w:val="000000"/>
                <w:sz w:val="20"/>
                <w:szCs w:val="20"/>
              </w:rPr>
            </w:pPr>
            <w:r>
              <w:rPr>
                <w:color w:val="000000"/>
                <w:sz w:val="20"/>
                <w:szCs w:val="20"/>
              </w:rPr>
              <w:t>-</w:t>
            </w:r>
          </w:p>
        </w:tc>
        <w:tc>
          <w:tcPr>
            <w:tcW w:w="718" w:type="dxa"/>
            <w:vAlign w:val="center"/>
          </w:tcPr>
          <w:p w:rsidR="00017821" w:rsidRDefault="00017821">
            <w:pPr>
              <w:jc w:val="center"/>
              <w:rPr>
                <w:color w:val="000000"/>
                <w:sz w:val="20"/>
                <w:szCs w:val="20"/>
              </w:rPr>
            </w:pPr>
            <w:r>
              <w:rPr>
                <w:color w:val="000000"/>
                <w:sz w:val="20"/>
                <w:szCs w:val="20"/>
              </w:rPr>
              <w:t>-</w:t>
            </w:r>
          </w:p>
        </w:tc>
      </w:tr>
      <w:tr w:rsidR="00017821" w:rsidRPr="00F5542B">
        <w:tc>
          <w:tcPr>
            <w:tcW w:w="540" w:type="dxa"/>
            <w:vAlign w:val="center"/>
          </w:tcPr>
          <w:p w:rsidR="00017821" w:rsidRPr="00F5542B" w:rsidRDefault="00017821" w:rsidP="006650BF">
            <w:pPr>
              <w:jc w:val="center"/>
              <w:rPr>
                <w:sz w:val="20"/>
                <w:szCs w:val="20"/>
              </w:rPr>
            </w:pPr>
            <w:r w:rsidRPr="00F5542B">
              <w:rPr>
                <w:sz w:val="20"/>
                <w:szCs w:val="20"/>
              </w:rPr>
              <w:t>47</w:t>
            </w:r>
          </w:p>
        </w:tc>
        <w:tc>
          <w:tcPr>
            <w:tcW w:w="3991" w:type="dxa"/>
            <w:vAlign w:val="center"/>
          </w:tcPr>
          <w:p w:rsidR="00017821" w:rsidRPr="00F5542B" w:rsidRDefault="00017821" w:rsidP="006650BF">
            <w:pPr>
              <w:jc w:val="both"/>
              <w:rPr>
                <w:sz w:val="20"/>
                <w:szCs w:val="20"/>
              </w:rPr>
            </w:pPr>
            <w:r w:rsidRPr="00F5542B">
              <w:rPr>
                <w:sz w:val="20"/>
                <w:szCs w:val="20"/>
              </w:rPr>
              <w:t>д. Полдневая</w:t>
            </w:r>
          </w:p>
        </w:tc>
        <w:tc>
          <w:tcPr>
            <w:tcW w:w="557" w:type="dxa"/>
            <w:vAlign w:val="center"/>
          </w:tcPr>
          <w:p w:rsidR="00017821" w:rsidRDefault="00017821">
            <w:pPr>
              <w:jc w:val="center"/>
              <w:rPr>
                <w:color w:val="000000"/>
                <w:sz w:val="20"/>
                <w:szCs w:val="20"/>
              </w:rPr>
            </w:pPr>
            <w:r>
              <w:rPr>
                <w:color w:val="000000"/>
                <w:sz w:val="20"/>
                <w:szCs w:val="20"/>
              </w:rPr>
              <w:t>3</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5</w:t>
            </w:r>
          </w:p>
        </w:tc>
        <w:tc>
          <w:tcPr>
            <w:tcW w:w="567" w:type="dxa"/>
            <w:vAlign w:val="center"/>
          </w:tcPr>
          <w:p w:rsidR="00017821" w:rsidRDefault="00017821">
            <w:pPr>
              <w:jc w:val="center"/>
              <w:rPr>
                <w:color w:val="000000"/>
                <w:sz w:val="20"/>
                <w:szCs w:val="20"/>
              </w:rPr>
            </w:pPr>
            <w:r>
              <w:rPr>
                <w:color w:val="000000"/>
                <w:sz w:val="20"/>
                <w:szCs w:val="20"/>
              </w:rPr>
              <w:t>-</w:t>
            </w:r>
          </w:p>
        </w:tc>
        <w:tc>
          <w:tcPr>
            <w:tcW w:w="552" w:type="dxa"/>
            <w:vAlign w:val="center"/>
          </w:tcPr>
          <w:p w:rsidR="00017821" w:rsidRDefault="00017821">
            <w:pPr>
              <w:jc w:val="center"/>
              <w:rPr>
                <w:color w:val="000000"/>
                <w:sz w:val="20"/>
                <w:szCs w:val="20"/>
              </w:rPr>
            </w:pPr>
            <w:r>
              <w:rPr>
                <w:color w:val="000000"/>
                <w:sz w:val="20"/>
                <w:szCs w:val="20"/>
              </w:rPr>
              <w:t>-</w:t>
            </w:r>
          </w:p>
        </w:tc>
        <w:tc>
          <w:tcPr>
            <w:tcW w:w="719" w:type="dxa"/>
            <w:noWrap/>
            <w:vAlign w:val="center"/>
          </w:tcPr>
          <w:p w:rsidR="00017821" w:rsidRDefault="00017821">
            <w:pPr>
              <w:jc w:val="center"/>
              <w:rPr>
                <w:color w:val="000000"/>
                <w:sz w:val="20"/>
                <w:szCs w:val="20"/>
              </w:rPr>
            </w:pPr>
            <w:r>
              <w:rPr>
                <w:color w:val="000000"/>
                <w:sz w:val="20"/>
                <w:szCs w:val="20"/>
              </w:rPr>
              <w:t>8</w:t>
            </w:r>
          </w:p>
        </w:tc>
        <w:tc>
          <w:tcPr>
            <w:tcW w:w="548" w:type="dxa"/>
            <w:noWrap/>
            <w:vAlign w:val="center"/>
          </w:tcPr>
          <w:p w:rsidR="00017821" w:rsidRDefault="00017821">
            <w:pPr>
              <w:jc w:val="center"/>
              <w:rPr>
                <w:color w:val="000000"/>
                <w:sz w:val="20"/>
                <w:szCs w:val="20"/>
              </w:rPr>
            </w:pPr>
            <w:r>
              <w:rPr>
                <w:color w:val="000000"/>
                <w:sz w:val="20"/>
                <w:szCs w:val="20"/>
              </w:rPr>
              <w:t>3</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3</w:t>
            </w:r>
          </w:p>
        </w:tc>
        <w:tc>
          <w:tcPr>
            <w:tcW w:w="558" w:type="dxa"/>
            <w:noWrap/>
            <w:vAlign w:val="center"/>
          </w:tcPr>
          <w:p w:rsidR="00017821" w:rsidRDefault="00017821">
            <w:pPr>
              <w:jc w:val="center"/>
              <w:rPr>
                <w:color w:val="000000"/>
                <w:sz w:val="20"/>
                <w:szCs w:val="20"/>
              </w:rPr>
            </w:pPr>
            <w:r>
              <w:rPr>
                <w:color w:val="000000"/>
                <w:sz w:val="20"/>
                <w:szCs w:val="20"/>
              </w:rPr>
              <w:t>-</w:t>
            </w:r>
          </w:p>
        </w:tc>
        <w:tc>
          <w:tcPr>
            <w:tcW w:w="576" w:type="dxa"/>
            <w:noWrap/>
            <w:vAlign w:val="center"/>
          </w:tcPr>
          <w:p w:rsidR="00017821" w:rsidRDefault="00017821">
            <w:pPr>
              <w:jc w:val="center"/>
              <w:rPr>
                <w:color w:val="000000"/>
                <w:sz w:val="20"/>
                <w:szCs w:val="20"/>
              </w:rPr>
            </w:pPr>
            <w:r>
              <w:rPr>
                <w:color w:val="000000"/>
                <w:sz w:val="20"/>
                <w:szCs w:val="20"/>
              </w:rPr>
              <w:t>-</w:t>
            </w:r>
          </w:p>
        </w:tc>
        <w:tc>
          <w:tcPr>
            <w:tcW w:w="727" w:type="dxa"/>
            <w:noWrap/>
            <w:vAlign w:val="center"/>
          </w:tcPr>
          <w:p w:rsidR="00017821" w:rsidRDefault="00017821">
            <w:pPr>
              <w:jc w:val="center"/>
              <w:rPr>
                <w:color w:val="000000"/>
                <w:sz w:val="20"/>
                <w:szCs w:val="20"/>
              </w:rPr>
            </w:pPr>
            <w:r>
              <w:rPr>
                <w:color w:val="000000"/>
                <w:sz w:val="20"/>
                <w:szCs w:val="20"/>
              </w:rPr>
              <w:t>6</w:t>
            </w:r>
          </w:p>
        </w:tc>
        <w:tc>
          <w:tcPr>
            <w:tcW w:w="605"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687" w:type="dxa"/>
            <w:vAlign w:val="center"/>
          </w:tcPr>
          <w:p w:rsidR="00017821" w:rsidRDefault="00017821">
            <w:pPr>
              <w:jc w:val="center"/>
              <w:rPr>
                <w:color w:val="000000"/>
                <w:sz w:val="20"/>
                <w:szCs w:val="20"/>
              </w:rPr>
            </w:pPr>
            <w:r>
              <w:rPr>
                <w:color w:val="000000"/>
                <w:sz w:val="20"/>
                <w:szCs w:val="20"/>
              </w:rPr>
              <w:t>-</w:t>
            </w:r>
          </w:p>
        </w:tc>
        <w:tc>
          <w:tcPr>
            <w:tcW w:w="446" w:type="dxa"/>
            <w:vAlign w:val="center"/>
          </w:tcPr>
          <w:p w:rsidR="00017821" w:rsidRDefault="00017821">
            <w:pPr>
              <w:jc w:val="center"/>
              <w:rPr>
                <w:color w:val="000000"/>
                <w:sz w:val="20"/>
                <w:szCs w:val="20"/>
              </w:rPr>
            </w:pPr>
            <w:r>
              <w:rPr>
                <w:color w:val="000000"/>
                <w:sz w:val="20"/>
                <w:szCs w:val="20"/>
              </w:rPr>
              <w:t>-</w:t>
            </w:r>
          </w:p>
        </w:tc>
        <w:tc>
          <w:tcPr>
            <w:tcW w:w="718" w:type="dxa"/>
            <w:vAlign w:val="center"/>
          </w:tcPr>
          <w:p w:rsidR="00017821" w:rsidRDefault="00017821">
            <w:pPr>
              <w:jc w:val="center"/>
              <w:rPr>
                <w:color w:val="000000"/>
                <w:sz w:val="20"/>
                <w:szCs w:val="20"/>
              </w:rPr>
            </w:pPr>
            <w:r>
              <w:rPr>
                <w:color w:val="000000"/>
                <w:sz w:val="20"/>
                <w:szCs w:val="20"/>
              </w:rPr>
              <w:t>-</w:t>
            </w:r>
          </w:p>
        </w:tc>
      </w:tr>
      <w:tr w:rsidR="00017821" w:rsidRPr="00F5542B">
        <w:tc>
          <w:tcPr>
            <w:tcW w:w="4531" w:type="dxa"/>
            <w:gridSpan w:val="2"/>
            <w:vAlign w:val="center"/>
          </w:tcPr>
          <w:p w:rsidR="00017821" w:rsidRPr="00F5542B" w:rsidRDefault="00017821" w:rsidP="006650BF">
            <w:pPr>
              <w:jc w:val="both"/>
              <w:rPr>
                <w:sz w:val="20"/>
                <w:szCs w:val="20"/>
              </w:rPr>
            </w:pPr>
            <w:r w:rsidRPr="00F5542B">
              <w:rPr>
                <w:sz w:val="20"/>
                <w:szCs w:val="20"/>
              </w:rPr>
              <w:t>15. Симинчинская сельская администрация</w:t>
            </w:r>
          </w:p>
        </w:tc>
        <w:tc>
          <w:tcPr>
            <w:tcW w:w="557" w:type="dxa"/>
            <w:vAlign w:val="center"/>
          </w:tcPr>
          <w:p w:rsidR="00017821" w:rsidRPr="00F5542B" w:rsidRDefault="00017821" w:rsidP="006650BF">
            <w:pPr>
              <w:jc w:val="center"/>
              <w:rPr>
                <w:sz w:val="20"/>
                <w:szCs w:val="20"/>
              </w:rPr>
            </w:pPr>
          </w:p>
        </w:tc>
        <w:tc>
          <w:tcPr>
            <w:tcW w:w="567" w:type="dxa"/>
            <w:vAlign w:val="center"/>
          </w:tcPr>
          <w:p w:rsidR="00017821" w:rsidRDefault="00017821">
            <w:pPr>
              <w:jc w:val="center"/>
              <w:rPr>
                <w:color w:val="000000"/>
                <w:sz w:val="20"/>
                <w:szCs w:val="20"/>
              </w:rPr>
            </w:pPr>
          </w:p>
        </w:tc>
        <w:tc>
          <w:tcPr>
            <w:tcW w:w="567" w:type="dxa"/>
            <w:vAlign w:val="center"/>
          </w:tcPr>
          <w:p w:rsidR="00017821" w:rsidRDefault="00017821">
            <w:pPr>
              <w:jc w:val="center"/>
              <w:rPr>
                <w:color w:val="000000"/>
                <w:sz w:val="20"/>
                <w:szCs w:val="20"/>
              </w:rPr>
            </w:pPr>
          </w:p>
        </w:tc>
        <w:tc>
          <w:tcPr>
            <w:tcW w:w="567" w:type="dxa"/>
            <w:vAlign w:val="center"/>
          </w:tcPr>
          <w:p w:rsidR="00017821" w:rsidRDefault="00017821">
            <w:pPr>
              <w:jc w:val="center"/>
              <w:rPr>
                <w:color w:val="000000"/>
                <w:sz w:val="20"/>
                <w:szCs w:val="20"/>
              </w:rPr>
            </w:pPr>
          </w:p>
        </w:tc>
        <w:tc>
          <w:tcPr>
            <w:tcW w:w="552" w:type="dxa"/>
            <w:vAlign w:val="center"/>
          </w:tcPr>
          <w:p w:rsidR="00017821" w:rsidRDefault="00017821">
            <w:pPr>
              <w:jc w:val="center"/>
              <w:rPr>
                <w:color w:val="000000"/>
                <w:sz w:val="20"/>
                <w:szCs w:val="20"/>
              </w:rPr>
            </w:pPr>
          </w:p>
        </w:tc>
        <w:tc>
          <w:tcPr>
            <w:tcW w:w="719" w:type="dxa"/>
            <w:noWrap/>
            <w:vAlign w:val="center"/>
          </w:tcPr>
          <w:p w:rsidR="00017821" w:rsidRDefault="00017821">
            <w:pPr>
              <w:jc w:val="center"/>
              <w:rPr>
                <w:color w:val="000000"/>
                <w:sz w:val="20"/>
                <w:szCs w:val="20"/>
              </w:rPr>
            </w:pPr>
          </w:p>
        </w:tc>
        <w:tc>
          <w:tcPr>
            <w:tcW w:w="548" w:type="dxa"/>
            <w:noWrap/>
            <w:vAlign w:val="center"/>
          </w:tcPr>
          <w:p w:rsidR="00017821" w:rsidRDefault="00017821">
            <w:pPr>
              <w:jc w:val="center"/>
              <w:rPr>
                <w:color w:val="000000"/>
                <w:sz w:val="20"/>
                <w:szCs w:val="20"/>
              </w:rPr>
            </w:pPr>
          </w:p>
        </w:tc>
        <w:tc>
          <w:tcPr>
            <w:tcW w:w="567" w:type="dxa"/>
            <w:noWrap/>
            <w:vAlign w:val="center"/>
          </w:tcPr>
          <w:p w:rsidR="00017821" w:rsidRDefault="00017821">
            <w:pPr>
              <w:jc w:val="center"/>
              <w:rPr>
                <w:color w:val="000000"/>
                <w:sz w:val="20"/>
                <w:szCs w:val="20"/>
              </w:rPr>
            </w:pPr>
          </w:p>
        </w:tc>
        <w:tc>
          <w:tcPr>
            <w:tcW w:w="567" w:type="dxa"/>
            <w:noWrap/>
            <w:vAlign w:val="center"/>
          </w:tcPr>
          <w:p w:rsidR="00017821" w:rsidRDefault="00017821">
            <w:pPr>
              <w:jc w:val="center"/>
              <w:rPr>
                <w:color w:val="000000"/>
                <w:sz w:val="20"/>
                <w:szCs w:val="20"/>
              </w:rPr>
            </w:pPr>
          </w:p>
        </w:tc>
        <w:tc>
          <w:tcPr>
            <w:tcW w:w="558" w:type="dxa"/>
            <w:noWrap/>
            <w:vAlign w:val="center"/>
          </w:tcPr>
          <w:p w:rsidR="00017821" w:rsidRDefault="00017821">
            <w:pPr>
              <w:jc w:val="center"/>
              <w:rPr>
                <w:color w:val="000000"/>
                <w:sz w:val="20"/>
                <w:szCs w:val="20"/>
              </w:rPr>
            </w:pPr>
          </w:p>
        </w:tc>
        <w:tc>
          <w:tcPr>
            <w:tcW w:w="576" w:type="dxa"/>
            <w:noWrap/>
            <w:vAlign w:val="center"/>
          </w:tcPr>
          <w:p w:rsidR="00017821" w:rsidRDefault="00017821">
            <w:pPr>
              <w:jc w:val="center"/>
              <w:rPr>
                <w:color w:val="000000"/>
                <w:sz w:val="20"/>
                <w:szCs w:val="20"/>
              </w:rPr>
            </w:pPr>
          </w:p>
        </w:tc>
        <w:tc>
          <w:tcPr>
            <w:tcW w:w="727" w:type="dxa"/>
            <w:noWrap/>
            <w:vAlign w:val="center"/>
          </w:tcPr>
          <w:p w:rsidR="00017821" w:rsidRDefault="00017821">
            <w:pPr>
              <w:jc w:val="center"/>
              <w:rPr>
                <w:color w:val="000000"/>
                <w:sz w:val="20"/>
                <w:szCs w:val="20"/>
              </w:rPr>
            </w:pPr>
          </w:p>
        </w:tc>
        <w:tc>
          <w:tcPr>
            <w:tcW w:w="605" w:type="dxa"/>
            <w:vAlign w:val="center"/>
          </w:tcPr>
          <w:p w:rsidR="00017821" w:rsidRDefault="00017821">
            <w:pPr>
              <w:jc w:val="center"/>
              <w:rPr>
                <w:color w:val="000000"/>
                <w:sz w:val="20"/>
                <w:szCs w:val="20"/>
              </w:rPr>
            </w:pPr>
          </w:p>
        </w:tc>
        <w:tc>
          <w:tcPr>
            <w:tcW w:w="567" w:type="dxa"/>
            <w:vAlign w:val="center"/>
          </w:tcPr>
          <w:p w:rsidR="00017821" w:rsidRDefault="00017821">
            <w:pPr>
              <w:jc w:val="center"/>
              <w:rPr>
                <w:color w:val="000000"/>
                <w:sz w:val="20"/>
                <w:szCs w:val="20"/>
              </w:rPr>
            </w:pPr>
          </w:p>
        </w:tc>
        <w:tc>
          <w:tcPr>
            <w:tcW w:w="567" w:type="dxa"/>
            <w:vAlign w:val="center"/>
          </w:tcPr>
          <w:p w:rsidR="00017821" w:rsidRDefault="00017821">
            <w:pPr>
              <w:jc w:val="center"/>
              <w:rPr>
                <w:color w:val="000000"/>
                <w:sz w:val="20"/>
                <w:szCs w:val="20"/>
              </w:rPr>
            </w:pPr>
          </w:p>
        </w:tc>
        <w:tc>
          <w:tcPr>
            <w:tcW w:w="687" w:type="dxa"/>
            <w:vAlign w:val="center"/>
          </w:tcPr>
          <w:p w:rsidR="00017821" w:rsidRDefault="00017821">
            <w:pPr>
              <w:jc w:val="center"/>
              <w:rPr>
                <w:color w:val="000000"/>
                <w:sz w:val="20"/>
                <w:szCs w:val="20"/>
              </w:rPr>
            </w:pPr>
          </w:p>
        </w:tc>
        <w:tc>
          <w:tcPr>
            <w:tcW w:w="446" w:type="dxa"/>
            <w:vAlign w:val="center"/>
          </w:tcPr>
          <w:p w:rsidR="00017821" w:rsidRDefault="00017821">
            <w:pPr>
              <w:jc w:val="center"/>
              <w:rPr>
                <w:color w:val="000000"/>
                <w:sz w:val="20"/>
                <w:szCs w:val="20"/>
              </w:rPr>
            </w:pPr>
          </w:p>
        </w:tc>
        <w:tc>
          <w:tcPr>
            <w:tcW w:w="718" w:type="dxa"/>
            <w:vAlign w:val="center"/>
          </w:tcPr>
          <w:p w:rsidR="00017821" w:rsidRDefault="00017821">
            <w:pPr>
              <w:jc w:val="center"/>
              <w:rPr>
                <w:color w:val="000000"/>
                <w:sz w:val="20"/>
                <w:szCs w:val="20"/>
              </w:rPr>
            </w:pPr>
          </w:p>
        </w:tc>
      </w:tr>
      <w:tr w:rsidR="00017821" w:rsidRPr="00F5542B">
        <w:tc>
          <w:tcPr>
            <w:tcW w:w="540" w:type="dxa"/>
            <w:vAlign w:val="center"/>
          </w:tcPr>
          <w:p w:rsidR="00017821" w:rsidRPr="00F5542B" w:rsidRDefault="00017821" w:rsidP="006650BF">
            <w:pPr>
              <w:jc w:val="center"/>
              <w:rPr>
                <w:sz w:val="20"/>
                <w:szCs w:val="20"/>
              </w:rPr>
            </w:pPr>
            <w:r w:rsidRPr="00F5542B">
              <w:rPr>
                <w:sz w:val="20"/>
                <w:szCs w:val="20"/>
              </w:rPr>
              <w:lastRenderedPageBreak/>
              <w:t>48</w:t>
            </w:r>
          </w:p>
        </w:tc>
        <w:tc>
          <w:tcPr>
            <w:tcW w:w="3991" w:type="dxa"/>
            <w:vAlign w:val="center"/>
          </w:tcPr>
          <w:p w:rsidR="00017821" w:rsidRPr="00F5542B" w:rsidRDefault="00017821" w:rsidP="006650BF">
            <w:pPr>
              <w:jc w:val="both"/>
              <w:rPr>
                <w:sz w:val="20"/>
                <w:szCs w:val="20"/>
              </w:rPr>
            </w:pPr>
            <w:r w:rsidRPr="00F5542B">
              <w:rPr>
                <w:sz w:val="20"/>
                <w:szCs w:val="20"/>
              </w:rPr>
              <w:t>с. Симинчи</w:t>
            </w:r>
          </w:p>
        </w:tc>
        <w:tc>
          <w:tcPr>
            <w:tcW w:w="55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8</w:t>
            </w:r>
          </w:p>
        </w:tc>
        <w:tc>
          <w:tcPr>
            <w:tcW w:w="567" w:type="dxa"/>
            <w:vAlign w:val="center"/>
          </w:tcPr>
          <w:p w:rsidR="00017821" w:rsidRDefault="00017821">
            <w:pPr>
              <w:jc w:val="center"/>
              <w:rPr>
                <w:color w:val="000000"/>
                <w:sz w:val="20"/>
                <w:szCs w:val="20"/>
              </w:rPr>
            </w:pPr>
            <w:r>
              <w:rPr>
                <w:color w:val="000000"/>
                <w:sz w:val="20"/>
                <w:szCs w:val="20"/>
              </w:rPr>
              <w:t>3</w:t>
            </w:r>
          </w:p>
        </w:tc>
        <w:tc>
          <w:tcPr>
            <w:tcW w:w="567" w:type="dxa"/>
            <w:vAlign w:val="center"/>
          </w:tcPr>
          <w:p w:rsidR="00017821" w:rsidRDefault="00017821">
            <w:pPr>
              <w:jc w:val="center"/>
              <w:rPr>
                <w:color w:val="000000"/>
                <w:sz w:val="20"/>
                <w:szCs w:val="20"/>
              </w:rPr>
            </w:pPr>
            <w:r>
              <w:rPr>
                <w:color w:val="000000"/>
                <w:sz w:val="20"/>
                <w:szCs w:val="20"/>
              </w:rPr>
              <w:t>-</w:t>
            </w:r>
          </w:p>
        </w:tc>
        <w:tc>
          <w:tcPr>
            <w:tcW w:w="552" w:type="dxa"/>
            <w:vAlign w:val="center"/>
          </w:tcPr>
          <w:p w:rsidR="00017821" w:rsidRDefault="00017821">
            <w:pPr>
              <w:jc w:val="center"/>
              <w:rPr>
                <w:color w:val="000000"/>
                <w:sz w:val="20"/>
                <w:szCs w:val="20"/>
              </w:rPr>
            </w:pPr>
            <w:r>
              <w:rPr>
                <w:color w:val="000000"/>
                <w:sz w:val="20"/>
                <w:szCs w:val="20"/>
              </w:rPr>
              <w:t>-</w:t>
            </w:r>
          </w:p>
        </w:tc>
        <w:tc>
          <w:tcPr>
            <w:tcW w:w="719" w:type="dxa"/>
            <w:noWrap/>
            <w:vAlign w:val="center"/>
          </w:tcPr>
          <w:p w:rsidR="00017821" w:rsidRDefault="00017821">
            <w:pPr>
              <w:jc w:val="center"/>
              <w:rPr>
                <w:color w:val="000000"/>
                <w:sz w:val="20"/>
                <w:szCs w:val="20"/>
              </w:rPr>
            </w:pPr>
            <w:r>
              <w:rPr>
                <w:color w:val="000000"/>
                <w:sz w:val="20"/>
                <w:szCs w:val="20"/>
              </w:rPr>
              <w:t>11</w:t>
            </w:r>
          </w:p>
        </w:tc>
        <w:tc>
          <w:tcPr>
            <w:tcW w:w="548"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8</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58" w:type="dxa"/>
            <w:noWrap/>
            <w:vAlign w:val="center"/>
          </w:tcPr>
          <w:p w:rsidR="00017821" w:rsidRDefault="00017821">
            <w:pPr>
              <w:jc w:val="center"/>
              <w:rPr>
                <w:color w:val="000000"/>
                <w:sz w:val="20"/>
                <w:szCs w:val="20"/>
              </w:rPr>
            </w:pPr>
            <w:r>
              <w:rPr>
                <w:color w:val="000000"/>
                <w:sz w:val="20"/>
                <w:szCs w:val="20"/>
              </w:rPr>
              <w:t>-</w:t>
            </w:r>
          </w:p>
        </w:tc>
        <w:tc>
          <w:tcPr>
            <w:tcW w:w="576" w:type="dxa"/>
            <w:noWrap/>
            <w:vAlign w:val="center"/>
          </w:tcPr>
          <w:p w:rsidR="00017821" w:rsidRDefault="00017821">
            <w:pPr>
              <w:jc w:val="center"/>
              <w:rPr>
                <w:color w:val="000000"/>
                <w:sz w:val="20"/>
                <w:szCs w:val="20"/>
              </w:rPr>
            </w:pPr>
            <w:r>
              <w:rPr>
                <w:color w:val="000000"/>
                <w:sz w:val="20"/>
                <w:szCs w:val="20"/>
              </w:rPr>
              <w:t>-</w:t>
            </w:r>
          </w:p>
        </w:tc>
        <w:tc>
          <w:tcPr>
            <w:tcW w:w="727" w:type="dxa"/>
            <w:noWrap/>
            <w:vAlign w:val="center"/>
          </w:tcPr>
          <w:p w:rsidR="00017821" w:rsidRDefault="00017821">
            <w:pPr>
              <w:jc w:val="center"/>
              <w:rPr>
                <w:color w:val="000000"/>
                <w:sz w:val="20"/>
                <w:szCs w:val="20"/>
              </w:rPr>
            </w:pPr>
            <w:r>
              <w:rPr>
                <w:color w:val="000000"/>
                <w:sz w:val="20"/>
                <w:szCs w:val="20"/>
              </w:rPr>
              <w:t>8</w:t>
            </w:r>
          </w:p>
        </w:tc>
        <w:tc>
          <w:tcPr>
            <w:tcW w:w="605"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687" w:type="dxa"/>
            <w:vAlign w:val="center"/>
          </w:tcPr>
          <w:p w:rsidR="00017821" w:rsidRDefault="00017821">
            <w:pPr>
              <w:jc w:val="center"/>
              <w:rPr>
                <w:color w:val="000000"/>
                <w:sz w:val="20"/>
                <w:szCs w:val="20"/>
              </w:rPr>
            </w:pPr>
            <w:r>
              <w:rPr>
                <w:color w:val="000000"/>
                <w:sz w:val="20"/>
                <w:szCs w:val="20"/>
              </w:rPr>
              <w:t>-</w:t>
            </w:r>
          </w:p>
        </w:tc>
        <w:tc>
          <w:tcPr>
            <w:tcW w:w="446" w:type="dxa"/>
            <w:vAlign w:val="center"/>
          </w:tcPr>
          <w:p w:rsidR="00017821" w:rsidRDefault="00017821">
            <w:pPr>
              <w:jc w:val="center"/>
              <w:rPr>
                <w:color w:val="000000"/>
                <w:sz w:val="20"/>
                <w:szCs w:val="20"/>
              </w:rPr>
            </w:pPr>
            <w:r>
              <w:rPr>
                <w:color w:val="000000"/>
                <w:sz w:val="20"/>
                <w:szCs w:val="20"/>
              </w:rPr>
              <w:t>-</w:t>
            </w:r>
          </w:p>
        </w:tc>
        <w:tc>
          <w:tcPr>
            <w:tcW w:w="718" w:type="dxa"/>
            <w:vAlign w:val="center"/>
          </w:tcPr>
          <w:p w:rsidR="00017821" w:rsidRDefault="00017821">
            <w:pPr>
              <w:jc w:val="center"/>
              <w:rPr>
                <w:color w:val="000000"/>
                <w:sz w:val="20"/>
                <w:szCs w:val="20"/>
              </w:rPr>
            </w:pPr>
            <w:r>
              <w:rPr>
                <w:color w:val="000000"/>
                <w:sz w:val="20"/>
                <w:szCs w:val="20"/>
              </w:rPr>
              <w:t>-</w:t>
            </w:r>
          </w:p>
        </w:tc>
      </w:tr>
      <w:tr w:rsidR="00017821" w:rsidRPr="00F5542B">
        <w:tc>
          <w:tcPr>
            <w:tcW w:w="540" w:type="dxa"/>
            <w:vAlign w:val="center"/>
          </w:tcPr>
          <w:p w:rsidR="00017821" w:rsidRPr="00F5542B" w:rsidRDefault="00017821" w:rsidP="006650BF">
            <w:pPr>
              <w:jc w:val="center"/>
              <w:rPr>
                <w:sz w:val="20"/>
                <w:szCs w:val="20"/>
              </w:rPr>
            </w:pPr>
            <w:r w:rsidRPr="00F5542B">
              <w:rPr>
                <w:sz w:val="20"/>
                <w:szCs w:val="20"/>
              </w:rPr>
              <w:t>49</w:t>
            </w:r>
          </w:p>
        </w:tc>
        <w:tc>
          <w:tcPr>
            <w:tcW w:w="3991" w:type="dxa"/>
            <w:vAlign w:val="center"/>
          </w:tcPr>
          <w:p w:rsidR="00017821" w:rsidRPr="00F5542B" w:rsidRDefault="00017821" w:rsidP="006650BF">
            <w:pPr>
              <w:jc w:val="both"/>
              <w:rPr>
                <w:sz w:val="20"/>
                <w:szCs w:val="20"/>
              </w:rPr>
            </w:pPr>
            <w:r w:rsidRPr="00F5542B">
              <w:rPr>
                <w:sz w:val="20"/>
                <w:szCs w:val="20"/>
              </w:rPr>
              <w:t>д. Верхний Бардым</w:t>
            </w:r>
          </w:p>
        </w:tc>
        <w:tc>
          <w:tcPr>
            <w:tcW w:w="55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3</w:t>
            </w:r>
          </w:p>
        </w:tc>
        <w:tc>
          <w:tcPr>
            <w:tcW w:w="567" w:type="dxa"/>
            <w:vAlign w:val="center"/>
          </w:tcPr>
          <w:p w:rsidR="00017821" w:rsidRDefault="00017821">
            <w:pPr>
              <w:jc w:val="center"/>
              <w:rPr>
                <w:color w:val="000000"/>
                <w:sz w:val="20"/>
                <w:szCs w:val="20"/>
              </w:rPr>
            </w:pPr>
            <w:r>
              <w:rPr>
                <w:color w:val="000000"/>
                <w:sz w:val="20"/>
                <w:szCs w:val="20"/>
              </w:rPr>
              <w:t>5</w:t>
            </w:r>
          </w:p>
        </w:tc>
        <w:tc>
          <w:tcPr>
            <w:tcW w:w="567" w:type="dxa"/>
            <w:vAlign w:val="center"/>
          </w:tcPr>
          <w:p w:rsidR="00017821" w:rsidRDefault="00017821">
            <w:pPr>
              <w:jc w:val="center"/>
              <w:rPr>
                <w:color w:val="000000"/>
                <w:sz w:val="20"/>
                <w:szCs w:val="20"/>
              </w:rPr>
            </w:pPr>
            <w:r>
              <w:rPr>
                <w:color w:val="000000"/>
                <w:sz w:val="20"/>
                <w:szCs w:val="20"/>
              </w:rPr>
              <w:t>-</w:t>
            </w:r>
          </w:p>
        </w:tc>
        <w:tc>
          <w:tcPr>
            <w:tcW w:w="552" w:type="dxa"/>
            <w:vAlign w:val="center"/>
          </w:tcPr>
          <w:p w:rsidR="00017821" w:rsidRDefault="00017821">
            <w:pPr>
              <w:jc w:val="center"/>
              <w:rPr>
                <w:color w:val="000000"/>
                <w:sz w:val="20"/>
                <w:szCs w:val="20"/>
              </w:rPr>
            </w:pPr>
            <w:r>
              <w:rPr>
                <w:color w:val="000000"/>
                <w:sz w:val="20"/>
                <w:szCs w:val="20"/>
              </w:rPr>
              <w:t>-</w:t>
            </w:r>
          </w:p>
        </w:tc>
        <w:tc>
          <w:tcPr>
            <w:tcW w:w="719" w:type="dxa"/>
            <w:noWrap/>
            <w:vAlign w:val="center"/>
          </w:tcPr>
          <w:p w:rsidR="00017821" w:rsidRDefault="00017821">
            <w:pPr>
              <w:jc w:val="center"/>
              <w:rPr>
                <w:color w:val="000000"/>
                <w:sz w:val="20"/>
                <w:szCs w:val="20"/>
              </w:rPr>
            </w:pPr>
            <w:r>
              <w:rPr>
                <w:color w:val="000000"/>
                <w:sz w:val="20"/>
                <w:szCs w:val="20"/>
              </w:rPr>
              <w:t>8</w:t>
            </w:r>
          </w:p>
        </w:tc>
        <w:tc>
          <w:tcPr>
            <w:tcW w:w="548" w:type="dxa"/>
            <w:noWrap/>
            <w:vAlign w:val="center"/>
          </w:tcPr>
          <w:p w:rsidR="00017821" w:rsidRDefault="00017821">
            <w:pPr>
              <w:jc w:val="center"/>
              <w:rPr>
                <w:color w:val="000000"/>
                <w:sz w:val="20"/>
                <w:szCs w:val="20"/>
              </w:rPr>
            </w:pPr>
            <w:r>
              <w:rPr>
                <w:color w:val="000000"/>
                <w:sz w:val="20"/>
                <w:szCs w:val="20"/>
              </w:rPr>
              <w:t>3</w:t>
            </w:r>
          </w:p>
        </w:tc>
        <w:tc>
          <w:tcPr>
            <w:tcW w:w="567" w:type="dxa"/>
            <w:noWrap/>
            <w:vAlign w:val="center"/>
          </w:tcPr>
          <w:p w:rsidR="00017821" w:rsidRDefault="00017821">
            <w:pPr>
              <w:jc w:val="center"/>
              <w:rPr>
                <w:color w:val="000000"/>
                <w:sz w:val="20"/>
                <w:szCs w:val="20"/>
              </w:rPr>
            </w:pPr>
            <w:r>
              <w:rPr>
                <w:color w:val="000000"/>
                <w:sz w:val="20"/>
                <w:szCs w:val="20"/>
              </w:rPr>
              <w:t>2</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58" w:type="dxa"/>
            <w:noWrap/>
            <w:vAlign w:val="center"/>
          </w:tcPr>
          <w:p w:rsidR="00017821" w:rsidRDefault="00017821">
            <w:pPr>
              <w:jc w:val="center"/>
              <w:rPr>
                <w:color w:val="000000"/>
                <w:sz w:val="20"/>
                <w:szCs w:val="20"/>
              </w:rPr>
            </w:pPr>
            <w:r>
              <w:rPr>
                <w:color w:val="000000"/>
                <w:sz w:val="20"/>
                <w:szCs w:val="20"/>
              </w:rPr>
              <w:t>-</w:t>
            </w:r>
          </w:p>
        </w:tc>
        <w:tc>
          <w:tcPr>
            <w:tcW w:w="576" w:type="dxa"/>
            <w:noWrap/>
            <w:vAlign w:val="center"/>
          </w:tcPr>
          <w:p w:rsidR="00017821" w:rsidRDefault="00017821">
            <w:pPr>
              <w:jc w:val="center"/>
              <w:rPr>
                <w:color w:val="000000"/>
                <w:sz w:val="20"/>
                <w:szCs w:val="20"/>
              </w:rPr>
            </w:pPr>
            <w:r>
              <w:rPr>
                <w:color w:val="000000"/>
                <w:sz w:val="20"/>
                <w:szCs w:val="20"/>
              </w:rPr>
              <w:t>-</w:t>
            </w:r>
          </w:p>
        </w:tc>
        <w:tc>
          <w:tcPr>
            <w:tcW w:w="727" w:type="dxa"/>
            <w:noWrap/>
            <w:vAlign w:val="center"/>
          </w:tcPr>
          <w:p w:rsidR="00017821" w:rsidRDefault="00017821">
            <w:pPr>
              <w:jc w:val="center"/>
              <w:rPr>
                <w:color w:val="000000"/>
                <w:sz w:val="20"/>
                <w:szCs w:val="20"/>
              </w:rPr>
            </w:pPr>
            <w:r>
              <w:rPr>
                <w:color w:val="000000"/>
                <w:sz w:val="20"/>
                <w:szCs w:val="20"/>
              </w:rPr>
              <w:t>5</w:t>
            </w:r>
          </w:p>
        </w:tc>
        <w:tc>
          <w:tcPr>
            <w:tcW w:w="605"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687" w:type="dxa"/>
            <w:vAlign w:val="center"/>
          </w:tcPr>
          <w:p w:rsidR="00017821" w:rsidRDefault="00017821">
            <w:pPr>
              <w:jc w:val="center"/>
              <w:rPr>
                <w:color w:val="000000"/>
                <w:sz w:val="20"/>
                <w:szCs w:val="20"/>
              </w:rPr>
            </w:pPr>
            <w:r>
              <w:rPr>
                <w:color w:val="000000"/>
                <w:sz w:val="20"/>
                <w:szCs w:val="20"/>
              </w:rPr>
              <w:t>-</w:t>
            </w:r>
          </w:p>
        </w:tc>
        <w:tc>
          <w:tcPr>
            <w:tcW w:w="446" w:type="dxa"/>
            <w:vAlign w:val="center"/>
          </w:tcPr>
          <w:p w:rsidR="00017821" w:rsidRDefault="00017821">
            <w:pPr>
              <w:jc w:val="center"/>
              <w:rPr>
                <w:color w:val="000000"/>
                <w:sz w:val="20"/>
                <w:szCs w:val="20"/>
              </w:rPr>
            </w:pPr>
            <w:r>
              <w:rPr>
                <w:color w:val="000000"/>
                <w:sz w:val="20"/>
                <w:szCs w:val="20"/>
              </w:rPr>
              <w:t>-</w:t>
            </w:r>
          </w:p>
        </w:tc>
        <w:tc>
          <w:tcPr>
            <w:tcW w:w="718" w:type="dxa"/>
            <w:vAlign w:val="center"/>
          </w:tcPr>
          <w:p w:rsidR="00017821" w:rsidRDefault="00017821">
            <w:pPr>
              <w:jc w:val="center"/>
              <w:rPr>
                <w:color w:val="000000"/>
                <w:sz w:val="20"/>
                <w:szCs w:val="20"/>
              </w:rPr>
            </w:pPr>
            <w:r>
              <w:rPr>
                <w:color w:val="000000"/>
                <w:sz w:val="20"/>
                <w:szCs w:val="20"/>
              </w:rPr>
              <w:t>-</w:t>
            </w:r>
          </w:p>
        </w:tc>
      </w:tr>
      <w:tr w:rsidR="00017821" w:rsidRPr="00F5542B">
        <w:tc>
          <w:tcPr>
            <w:tcW w:w="540" w:type="dxa"/>
            <w:vAlign w:val="center"/>
          </w:tcPr>
          <w:p w:rsidR="00017821" w:rsidRPr="00F5542B" w:rsidRDefault="00017821" w:rsidP="006650BF">
            <w:pPr>
              <w:jc w:val="center"/>
              <w:rPr>
                <w:sz w:val="20"/>
                <w:szCs w:val="20"/>
              </w:rPr>
            </w:pPr>
            <w:r w:rsidRPr="00F5542B">
              <w:rPr>
                <w:sz w:val="20"/>
                <w:szCs w:val="20"/>
              </w:rPr>
              <w:t>50</w:t>
            </w:r>
          </w:p>
        </w:tc>
        <w:tc>
          <w:tcPr>
            <w:tcW w:w="3991" w:type="dxa"/>
            <w:vAlign w:val="center"/>
          </w:tcPr>
          <w:p w:rsidR="00017821" w:rsidRPr="00F5542B" w:rsidRDefault="00017821" w:rsidP="006650BF">
            <w:pPr>
              <w:jc w:val="both"/>
              <w:rPr>
                <w:sz w:val="20"/>
                <w:szCs w:val="20"/>
              </w:rPr>
            </w:pPr>
            <w:r w:rsidRPr="00F5542B">
              <w:rPr>
                <w:sz w:val="20"/>
                <w:szCs w:val="20"/>
              </w:rPr>
              <w:t>д. Головино</w:t>
            </w:r>
          </w:p>
        </w:tc>
        <w:tc>
          <w:tcPr>
            <w:tcW w:w="55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52" w:type="dxa"/>
            <w:vAlign w:val="center"/>
          </w:tcPr>
          <w:p w:rsidR="00017821" w:rsidRDefault="00017821">
            <w:pPr>
              <w:jc w:val="center"/>
              <w:rPr>
                <w:color w:val="000000"/>
                <w:sz w:val="20"/>
                <w:szCs w:val="20"/>
              </w:rPr>
            </w:pPr>
            <w:r>
              <w:rPr>
                <w:color w:val="000000"/>
                <w:sz w:val="20"/>
                <w:szCs w:val="20"/>
              </w:rPr>
              <w:t>-</w:t>
            </w:r>
          </w:p>
        </w:tc>
        <w:tc>
          <w:tcPr>
            <w:tcW w:w="719" w:type="dxa"/>
            <w:noWrap/>
            <w:vAlign w:val="center"/>
          </w:tcPr>
          <w:p w:rsidR="00017821" w:rsidRDefault="00017821">
            <w:pPr>
              <w:jc w:val="center"/>
              <w:rPr>
                <w:color w:val="000000"/>
                <w:sz w:val="20"/>
                <w:szCs w:val="20"/>
              </w:rPr>
            </w:pPr>
            <w:r>
              <w:rPr>
                <w:color w:val="000000"/>
                <w:sz w:val="20"/>
                <w:szCs w:val="20"/>
              </w:rPr>
              <w:t>-</w:t>
            </w:r>
          </w:p>
        </w:tc>
        <w:tc>
          <w:tcPr>
            <w:tcW w:w="548"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58" w:type="dxa"/>
            <w:noWrap/>
            <w:vAlign w:val="center"/>
          </w:tcPr>
          <w:p w:rsidR="00017821" w:rsidRDefault="00017821">
            <w:pPr>
              <w:jc w:val="center"/>
              <w:rPr>
                <w:color w:val="000000"/>
                <w:sz w:val="20"/>
                <w:szCs w:val="20"/>
              </w:rPr>
            </w:pPr>
            <w:r>
              <w:rPr>
                <w:color w:val="000000"/>
                <w:sz w:val="20"/>
                <w:szCs w:val="20"/>
              </w:rPr>
              <w:t>-</w:t>
            </w:r>
          </w:p>
        </w:tc>
        <w:tc>
          <w:tcPr>
            <w:tcW w:w="576" w:type="dxa"/>
            <w:noWrap/>
            <w:vAlign w:val="center"/>
          </w:tcPr>
          <w:p w:rsidR="00017821" w:rsidRDefault="00017821">
            <w:pPr>
              <w:jc w:val="center"/>
              <w:rPr>
                <w:color w:val="000000"/>
                <w:sz w:val="20"/>
                <w:szCs w:val="20"/>
              </w:rPr>
            </w:pPr>
            <w:r>
              <w:rPr>
                <w:color w:val="000000"/>
                <w:sz w:val="20"/>
                <w:szCs w:val="20"/>
              </w:rPr>
              <w:t>-</w:t>
            </w:r>
          </w:p>
        </w:tc>
        <w:tc>
          <w:tcPr>
            <w:tcW w:w="727" w:type="dxa"/>
            <w:noWrap/>
            <w:vAlign w:val="center"/>
          </w:tcPr>
          <w:p w:rsidR="00017821" w:rsidRDefault="00017821">
            <w:pPr>
              <w:jc w:val="center"/>
              <w:rPr>
                <w:color w:val="000000"/>
                <w:sz w:val="20"/>
                <w:szCs w:val="20"/>
              </w:rPr>
            </w:pPr>
            <w:r>
              <w:rPr>
                <w:color w:val="000000"/>
                <w:sz w:val="20"/>
                <w:szCs w:val="20"/>
              </w:rPr>
              <w:t>-</w:t>
            </w:r>
          </w:p>
        </w:tc>
        <w:tc>
          <w:tcPr>
            <w:tcW w:w="605"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687" w:type="dxa"/>
            <w:vAlign w:val="center"/>
          </w:tcPr>
          <w:p w:rsidR="00017821" w:rsidRDefault="00017821">
            <w:pPr>
              <w:jc w:val="center"/>
              <w:rPr>
                <w:color w:val="000000"/>
                <w:sz w:val="20"/>
                <w:szCs w:val="20"/>
              </w:rPr>
            </w:pPr>
            <w:r>
              <w:rPr>
                <w:color w:val="000000"/>
                <w:sz w:val="20"/>
                <w:szCs w:val="20"/>
              </w:rPr>
              <w:t>-</w:t>
            </w:r>
          </w:p>
        </w:tc>
        <w:tc>
          <w:tcPr>
            <w:tcW w:w="446" w:type="dxa"/>
            <w:vAlign w:val="center"/>
          </w:tcPr>
          <w:p w:rsidR="00017821" w:rsidRDefault="00017821">
            <w:pPr>
              <w:jc w:val="center"/>
              <w:rPr>
                <w:color w:val="000000"/>
                <w:sz w:val="20"/>
                <w:szCs w:val="20"/>
              </w:rPr>
            </w:pPr>
            <w:r>
              <w:rPr>
                <w:color w:val="000000"/>
                <w:sz w:val="20"/>
                <w:szCs w:val="20"/>
              </w:rPr>
              <w:t>-</w:t>
            </w:r>
          </w:p>
        </w:tc>
        <w:tc>
          <w:tcPr>
            <w:tcW w:w="718" w:type="dxa"/>
            <w:vAlign w:val="center"/>
          </w:tcPr>
          <w:p w:rsidR="00017821" w:rsidRDefault="00017821">
            <w:pPr>
              <w:jc w:val="center"/>
              <w:rPr>
                <w:color w:val="000000"/>
                <w:sz w:val="20"/>
                <w:szCs w:val="20"/>
              </w:rPr>
            </w:pPr>
            <w:r>
              <w:rPr>
                <w:color w:val="000000"/>
                <w:sz w:val="20"/>
                <w:szCs w:val="20"/>
              </w:rPr>
              <w:t>-</w:t>
            </w:r>
          </w:p>
        </w:tc>
      </w:tr>
      <w:tr w:rsidR="00017821" w:rsidRPr="00F5542B">
        <w:tc>
          <w:tcPr>
            <w:tcW w:w="540" w:type="dxa"/>
            <w:vAlign w:val="center"/>
          </w:tcPr>
          <w:p w:rsidR="00017821" w:rsidRPr="00F5542B" w:rsidRDefault="00017821" w:rsidP="006650BF">
            <w:pPr>
              <w:jc w:val="center"/>
              <w:rPr>
                <w:sz w:val="20"/>
                <w:szCs w:val="20"/>
              </w:rPr>
            </w:pPr>
            <w:r w:rsidRPr="00F5542B">
              <w:rPr>
                <w:sz w:val="20"/>
                <w:szCs w:val="20"/>
              </w:rPr>
              <w:t>51</w:t>
            </w:r>
          </w:p>
        </w:tc>
        <w:tc>
          <w:tcPr>
            <w:tcW w:w="3991" w:type="dxa"/>
            <w:vAlign w:val="center"/>
          </w:tcPr>
          <w:p w:rsidR="00017821" w:rsidRPr="00F5542B" w:rsidRDefault="00017821" w:rsidP="006650BF">
            <w:pPr>
              <w:jc w:val="both"/>
              <w:rPr>
                <w:sz w:val="20"/>
                <w:szCs w:val="20"/>
              </w:rPr>
            </w:pPr>
            <w:r w:rsidRPr="00F5542B">
              <w:rPr>
                <w:sz w:val="20"/>
                <w:szCs w:val="20"/>
              </w:rPr>
              <w:t>д. Нижний Бардым</w:t>
            </w:r>
          </w:p>
        </w:tc>
        <w:tc>
          <w:tcPr>
            <w:tcW w:w="55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7</w:t>
            </w:r>
          </w:p>
        </w:tc>
        <w:tc>
          <w:tcPr>
            <w:tcW w:w="567" w:type="dxa"/>
            <w:vAlign w:val="center"/>
          </w:tcPr>
          <w:p w:rsidR="00017821" w:rsidRDefault="00017821">
            <w:pPr>
              <w:jc w:val="center"/>
              <w:rPr>
                <w:color w:val="000000"/>
                <w:sz w:val="20"/>
                <w:szCs w:val="20"/>
              </w:rPr>
            </w:pPr>
            <w:r>
              <w:rPr>
                <w:color w:val="000000"/>
                <w:sz w:val="20"/>
                <w:szCs w:val="20"/>
              </w:rPr>
              <w:t>-</w:t>
            </w:r>
          </w:p>
        </w:tc>
        <w:tc>
          <w:tcPr>
            <w:tcW w:w="552" w:type="dxa"/>
            <w:vAlign w:val="center"/>
          </w:tcPr>
          <w:p w:rsidR="00017821" w:rsidRDefault="00017821">
            <w:pPr>
              <w:jc w:val="center"/>
              <w:rPr>
                <w:color w:val="000000"/>
                <w:sz w:val="20"/>
                <w:szCs w:val="20"/>
              </w:rPr>
            </w:pPr>
            <w:r>
              <w:rPr>
                <w:color w:val="000000"/>
                <w:sz w:val="20"/>
                <w:szCs w:val="20"/>
              </w:rPr>
              <w:t>-</w:t>
            </w:r>
          </w:p>
        </w:tc>
        <w:tc>
          <w:tcPr>
            <w:tcW w:w="719" w:type="dxa"/>
            <w:noWrap/>
            <w:vAlign w:val="center"/>
          </w:tcPr>
          <w:p w:rsidR="00017821" w:rsidRDefault="00017821">
            <w:pPr>
              <w:jc w:val="center"/>
              <w:rPr>
                <w:color w:val="000000"/>
                <w:sz w:val="20"/>
                <w:szCs w:val="20"/>
              </w:rPr>
            </w:pPr>
            <w:r>
              <w:rPr>
                <w:color w:val="000000"/>
                <w:sz w:val="20"/>
                <w:szCs w:val="20"/>
              </w:rPr>
              <w:t>7</w:t>
            </w:r>
          </w:p>
        </w:tc>
        <w:tc>
          <w:tcPr>
            <w:tcW w:w="548"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2</w:t>
            </w:r>
          </w:p>
        </w:tc>
        <w:tc>
          <w:tcPr>
            <w:tcW w:w="558" w:type="dxa"/>
            <w:noWrap/>
            <w:vAlign w:val="center"/>
          </w:tcPr>
          <w:p w:rsidR="00017821" w:rsidRDefault="00017821">
            <w:pPr>
              <w:jc w:val="center"/>
              <w:rPr>
                <w:color w:val="000000"/>
                <w:sz w:val="20"/>
                <w:szCs w:val="20"/>
              </w:rPr>
            </w:pPr>
            <w:r>
              <w:rPr>
                <w:color w:val="000000"/>
                <w:sz w:val="20"/>
                <w:szCs w:val="20"/>
              </w:rPr>
              <w:t>-</w:t>
            </w:r>
          </w:p>
        </w:tc>
        <w:tc>
          <w:tcPr>
            <w:tcW w:w="576" w:type="dxa"/>
            <w:noWrap/>
            <w:vAlign w:val="center"/>
          </w:tcPr>
          <w:p w:rsidR="00017821" w:rsidRDefault="00017821">
            <w:pPr>
              <w:jc w:val="center"/>
              <w:rPr>
                <w:color w:val="000000"/>
                <w:sz w:val="20"/>
                <w:szCs w:val="20"/>
              </w:rPr>
            </w:pPr>
            <w:r>
              <w:rPr>
                <w:color w:val="000000"/>
                <w:sz w:val="20"/>
                <w:szCs w:val="20"/>
              </w:rPr>
              <w:t>-</w:t>
            </w:r>
          </w:p>
        </w:tc>
        <w:tc>
          <w:tcPr>
            <w:tcW w:w="727" w:type="dxa"/>
            <w:noWrap/>
            <w:vAlign w:val="center"/>
          </w:tcPr>
          <w:p w:rsidR="00017821" w:rsidRDefault="00017821">
            <w:pPr>
              <w:jc w:val="center"/>
              <w:rPr>
                <w:color w:val="000000"/>
                <w:sz w:val="20"/>
                <w:szCs w:val="20"/>
              </w:rPr>
            </w:pPr>
            <w:r>
              <w:rPr>
                <w:color w:val="000000"/>
                <w:sz w:val="20"/>
                <w:szCs w:val="20"/>
              </w:rPr>
              <w:t>2</w:t>
            </w:r>
          </w:p>
        </w:tc>
        <w:tc>
          <w:tcPr>
            <w:tcW w:w="605"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1</w:t>
            </w:r>
          </w:p>
        </w:tc>
        <w:tc>
          <w:tcPr>
            <w:tcW w:w="687" w:type="dxa"/>
            <w:vAlign w:val="center"/>
          </w:tcPr>
          <w:p w:rsidR="00017821" w:rsidRDefault="00017821">
            <w:pPr>
              <w:jc w:val="center"/>
              <w:rPr>
                <w:color w:val="000000"/>
                <w:sz w:val="20"/>
                <w:szCs w:val="20"/>
              </w:rPr>
            </w:pPr>
            <w:r>
              <w:rPr>
                <w:color w:val="000000"/>
                <w:sz w:val="20"/>
                <w:szCs w:val="20"/>
              </w:rPr>
              <w:t>-</w:t>
            </w:r>
          </w:p>
        </w:tc>
        <w:tc>
          <w:tcPr>
            <w:tcW w:w="446" w:type="dxa"/>
            <w:vAlign w:val="center"/>
          </w:tcPr>
          <w:p w:rsidR="00017821" w:rsidRDefault="00017821">
            <w:pPr>
              <w:jc w:val="center"/>
              <w:rPr>
                <w:color w:val="000000"/>
                <w:sz w:val="20"/>
                <w:szCs w:val="20"/>
              </w:rPr>
            </w:pPr>
            <w:r>
              <w:rPr>
                <w:color w:val="000000"/>
                <w:sz w:val="20"/>
                <w:szCs w:val="20"/>
              </w:rPr>
              <w:t>-</w:t>
            </w:r>
          </w:p>
        </w:tc>
        <w:tc>
          <w:tcPr>
            <w:tcW w:w="718" w:type="dxa"/>
            <w:vAlign w:val="center"/>
          </w:tcPr>
          <w:p w:rsidR="00017821" w:rsidRDefault="00017821">
            <w:pPr>
              <w:jc w:val="center"/>
              <w:rPr>
                <w:color w:val="000000"/>
                <w:sz w:val="20"/>
                <w:szCs w:val="20"/>
              </w:rPr>
            </w:pPr>
            <w:r>
              <w:rPr>
                <w:color w:val="000000"/>
                <w:sz w:val="20"/>
                <w:szCs w:val="20"/>
              </w:rPr>
              <w:t>1</w:t>
            </w:r>
          </w:p>
        </w:tc>
      </w:tr>
      <w:tr w:rsidR="00017821" w:rsidRPr="00F5542B">
        <w:tc>
          <w:tcPr>
            <w:tcW w:w="4531" w:type="dxa"/>
            <w:gridSpan w:val="2"/>
            <w:vAlign w:val="center"/>
          </w:tcPr>
          <w:p w:rsidR="00017821" w:rsidRPr="00F5542B" w:rsidRDefault="00017821" w:rsidP="006650BF">
            <w:pPr>
              <w:jc w:val="both"/>
              <w:rPr>
                <w:sz w:val="20"/>
                <w:szCs w:val="20"/>
              </w:rPr>
            </w:pPr>
            <w:r w:rsidRPr="00F5542B">
              <w:rPr>
                <w:sz w:val="20"/>
                <w:szCs w:val="20"/>
              </w:rPr>
              <w:t>16. Староартинская сельская администрация</w:t>
            </w:r>
          </w:p>
        </w:tc>
        <w:tc>
          <w:tcPr>
            <w:tcW w:w="557" w:type="dxa"/>
            <w:vAlign w:val="center"/>
          </w:tcPr>
          <w:p w:rsidR="00017821" w:rsidRPr="00F5542B" w:rsidRDefault="00017821" w:rsidP="006650BF">
            <w:pPr>
              <w:jc w:val="center"/>
              <w:rPr>
                <w:sz w:val="20"/>
                <w:szCs w:val="20"/>
              </w:rPr>
            </w:pPr>
          </w:p>
        </w:tc>
        <w:tc>
          <w:tcPr>
            <w:tcW w:w="567" w:type="dxa"/>
            <w:vAlign w:val="center"/>
          </w:tcPr>
          <w:p w:rsidR="00017821" w:rsidRDefault="00017821">
            <w:pPr>
              <w:jc w:val="center"/>
              <w:rPr>
                <w:color w:val="000000"/>
                <w:sz w:val="20"/>
                <w:szCs w:val="20"/>
              </w:rPr>
            </w:pPr>
          </w:p>
        </w:tc>
        <w:tc>
          <w:tcPr>
            <w:tcW w:w="567" w:type="dxa"/>
            <w:vAlign w:val="center"/>
          </w:tcPr>
          <w:p w:rsidR="00017821" w:rsidRDefault="00017821">
            <w:pPr>
              <w:jc w:val="center"/>
              <w:rPr>
                <w:color w:val="000000"/>
                <w:sz w:val="20"/>
                <w:szCs w:val="20"/>
              </w:rPr>
            </w:pPr>
          </w:p>
        </w:tc>
        <w:tc>
          <w:tcPr>
            <w:tcW w:w="567" w:type="dxa"/>
            <w:vAlign w:val="center"/>
          </w:tcPr>
          <w:p w:rsidR="00017821" w:rsidRDefault="00017821">
            <w:pPr>
              <w:jc w:val="center"/>
              <w:rPr>
                <w:color w:val="000000"/>
                <w:sz w:val="20"/>
                <w:szCs w:val="20"/>
              </w:rPr>
            </w:pPr>
          </w:p>
        </w:tc>
        <w:tc>
          <w:tcPr>
            <w:tcW w:w="552" w:type="dxa"/>
            <w:vAlign w:val="center"/>
          </w:tcPr>
          <w:p w:rsidR="00017821" w:rsidRDefault="00017821">
            <w:pPr>
              <w:jc w:val="center"/>
              <w:rPr>
                <w:color w:val="000000"/>
                <w:sz w:val="20"/>
                <w:szCs w:val="20"/>
              </w:rPr>
            </w:pPr>
          </w:p>
        </w:tc>
        <w:tc>
          <w:tcPr>
            <w:tcW w:w="719" w:type="dxa"/>
            <w:noWrap/>
            <w:vAlign w:val="center"/>
          </w:tcPr>
          <w:p w:rsidR="00017821" w:rsidRDefault="00017821">
            <w:pPr>
              <w:jc w:val="center"/>
              <w:rPr>
                <w:color w:val="000000"/>
                <w:sz w:val="20"/>
                <w:szCs w:val="20"/>
              </w:rPr>
            </w:pPr>
          </w:p>
        </w:tc>
        <w:tc>
          <w:tcPr>
            <w:tcW w:w="548" w:type="dxa"/>
            <w:noWrap/>
            <w:vAlign w:val="center"/>
          </w:tcPr>
          <w:p w:rsidR="00017821" w:rsidRDefault="00017821">
            <w:pPr>
              <w:jc w:val="center"/>
              <w:rPr>
                <w:color w:val="000000"/>
                <w:sz w:val="20"/>
                <w:szCs w:val="20"/>
              </w:rPr>
            </w:pPr>
          </w:p>
        </w:tc>
        <w:tc>
          <w:tcPr>
            <w:tcW w:w="567" w:type="dxa"/>
            <w:noWrap/>
            <w:vAlign w:val="center"/>
          </w:tcPr>
          <w:p w:rsidR="00017821" w:rsidRDefault="00017821">
            <w:pPr>
              <w:jc w:val="center"/>
              <w:rPr>
                <w:color w:val="000000"/>
                <w:sz w:val="20"/>
                <w:szCs w:val="20"/>
              </w:rPr>
            </w:pPr>
          </w:p>
        </w:tc>
        <w:tc>
          <w:tcPr>
            <w:tcW w:w="567" w:type="dxa"/>
            <w:noWrap/>
            <w:vAlign w:val="center"/>
          </w:tcPr>
          <w:p w:rsidR="00017821" w:rsidRDefault="00017821">
            <w:pPr>
              <w:jc w:val="center"/>
              <w:rPr>
                <w:color w:val="000000"/>
                <w:sz w:val="20"/>
                <w:szCs w:val="20"/>
              </w:rPr>
            </w:pPr>
          </w:p>
        </w:tc>
        <w:tc>
          <w:tcPr>
            <w:tcW w:w="558" w:type="dxa"/>
            <w:noWrap/>
            <w:vAlign w:val="center"/>
          </w:tcPr>
          <w:p w:rsidR="00017821" w:rsidRDefault="00017821">
            <w:pPr>
              <w:jc w:val="center"/>
              <w:rPr>
                <w:color w:val="000000"/>
                <w:sz w:val="20"/>
                <w:szCs w:val="20"/>
              </w:rPr>
            </w:pPr>
          </w:p>
        </w:tc>
        <w:tc>
          <w:tcPr>
            <w:tcW w:w="576" w:type="dxa"/>
            <w:noWrap/>
            <w:vAlign w:val="center"/>
          </w:tcPr>
          <w:p w:rsidR="00017821" w:rsidRDefault="00017821">
            <w:pPr>
              <w:jc w:val="center"/>
              <w:rPr>
                <w:color w:val="000000"/>
                <w:sz w:val="20"/>
                <w:szCs w:val="20"/>
              </w:rPr>
            </w:pPr>
          </w:p>
        </w:tc>
        <w:tc>
          <w:tcPr>
            <w:tcW w:w="727" w:type="dxa"/>
            <w:noWrap/>
            <w:vAlign w:val="center"/>
          </w:tcPr>
          <w:p w:rsidR="00017821" w:rsidRDefault="00017821">
            <w:pPr>
              <w:jc w:val="center"/>
              <w:rPr>
                <w:color w:val="000000"/>
                <w:sz w:val="20"/>
                <w:szCs w:val="20"/>
              </w:rPr>
            </w:pPr>
          </w:p>
        </w:tc>
        <w:tc>
          <w:tcPr>
            <w:tcW w:w="605" w:type="dxa"/>
            <w:vAlign w:val="center"/>
          </w:tcPr>
          <w:p w:rsidR="00017821" w:rsidRDefault="00017821">
            <w:pPr>
              <w:jc w:val="center"/>
              <w:rPr>
                <w:color w:val="000000"/>
                <w:sz w:val="20"/>
                <w:szCs w:val="20"/>
              </w:rPr>
            </w:pPr>
          </w:p>
        </w:tc>
        <w:tc>
          <w:tcPr>
            <w:tcW w:w="567" w:type="dxa"/>
            <w:vAlign w:val="center"/>
          </w:tcPr>
          <w:p w:rsidR="00017821" w:rsidRDefault="00017821">
            <w:pPr>
              <w:jc w:val="center"/>
              <w:rPr>
                <w:color w:val="000000"/>
                <w:sz w:val="20"/>
                <w:szCs w:val="20"/>
              </w:rPr>
            </w:pPr>
          </w:p>
        </w:tc>
        <w:tc>
          <w:tcPr>
            <w:tcW w:w="567" w:type="dxa"/>
            <w:vAlign w:val="center"/>
          </w:tcPr>
          <w:p w:rsidR="00017821" w:rsidRDefault="00017821">
            <w:pPr>
              <w:jc w:val="center"/>
              <w:rPr>
                <w:color w:val="000000"/>
                <w:sz w:val="20"/>
                <w:szCs w:val="20"/>
              </w:rPr>
            </w:pPr>
          </w:p>
        </w:tc>
        <w:tc>
          <w:tcPr>
            <w:tcW w:w="687" w:type="dxa"/>
            <w:vAlign w:val="center"/>
          </w:tcPr>
          <w:p w:rsidR="00017821" w:rsidRDefault="00017821">
            <w:pPr>
              <w:jc w:val="center"/>
              <w:rPr>
                <w:color w:val="000000"/>
                <w:sz w:val="20"/>
                <w:szCs w:val="20"/>
              </w:rPr>
            </w:pPr>
          </w:p>
        </w:tc>
        <w:tc>
          <w:tcPr>
            <w:tcW w:w="446" w:type="dxa"/>
            <w:vAlign w:val="center"/>
          </w:tcPr>
          <w:p w:rsidR="00017821" w:rsidRDefault="00017821">
            <w:pPr>
              <w:jc w:val="center"/>
              <w:rPr>
                <w:color w:val="000000"/>
                <w:sz w:val="20"/>
                <w:szCs w:val="20"/>
              </w:rPr>
            </w:pPr>
          </w:p>
        </w:tc>
        <w:tc>
          <w:tcPr>
            <w:tcW w:w="718" w:type="dxa"/>
            <w:vAlign w:val="center"/>
          </w:tcPr>
          <w:p w:rsidR="00017821" w:rsidRDefault="00017821">
            <w:pPr>
              <w:jc w:val="center"/>
              <w:rPr>
                <w:color w:val="000000"/>
                <w:sz w:val="20"/>
                <w:szCs w:val="20"/>
              </w:rPr>
            </w:pPr>
          </w:p>
        </w:tc>
      </w:tr>
      <w:tr w:rsidR="00017821" w:rsidRPr="00F5542B">
        <w:tc>
          <w:tcPr>
            <w:tcW w:w="540" w:type="dxa"/>
            <w:vAlign w:val="center"/>
          </w:tcPr>
          <w:p w:rsidR="00017821" w:rsidRPr="00F5542B" w:rsidRDefault="00017821" w:rsidP="006650BF">
            <w:pPr>
              <w:jc w:val="center"/>
              <w:rPr>
                <w:sz w:val="20"/>
                <w:szCs w:val="20"/>
              </w:rPr>
            </w:pPr>
            <w:r w:rsidRPr="00F5542B">
              <w:rPr>
                <w:sz w:val="20"/>
                <w:szCs w:val="20"/>
              </w:rPr>
              <w:t>52</w:t>
            </w:r>
          </w:p>
        </w:tc>
        <w:tc>
          <w:tcPr>
            <w:tcW w:w="3991" w:type="dxa"/>
            <w:vAlign w:val="center"/>
          </w:tcPr>
          <w:p w:rsidR="00017821" w:rsidRPr="00F5542B" w:rsidRDefault="00017821" w:rsidP="006650BF">
            <w:pPr>
              <w:jc w:val="both"/>
              <w:rPr>
                <w:sz w:val="20"/>
                <w:szCs w:val="20"/>
              </w:rPr>
            </w:pPr>
            <w:r w:rsidRPr="00F5542B">
              <w:rPr>
                <w:sz w:val="20"/>
                <w:szCs w:val="20"/>
              </w:rPr>
              <w:t>с. Старые Арти</w:t>
            </w:r>
          </w:p>
        </w:tc>
        <w:tc>
          <w:tcPr>
            <w:tcW w:w="55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5</w:t>
            </w:r>
          </w:p>
        </w:tc>
        <w:tc>
          <w:tcPr>
            <w:tcW w:w="567" w:type="dxa"/>
            <w:vAlign w:val="center"/>
          </w:tcPr>
          <w:p w:rsidR="00017821" w:rsidRDefault="00017821">
            <w:pPr>
              <w:jc w:val="center"/>
              <w:rPr>
                <w:color w:val="000000"/>
                <w:sz w:val="20"/>
                <w:szCs w:val="20"/>
              </w:rPr>
            </w:pPr>
            <w:r>
              <w:rPr>
                <w:color w:val="000000"/>
                <w:sz w:val="20"/>
                <w:szCs w:val="20"/>
              </w:rPr>
              <w:t>13</w:t>
            </w:r>
          </w:p>
        </w:tc>
        <w:tc>
          <w:tcPr>
            <w:tcW w:w="567" w:type="dxa"/>
            <w:vAlign w:val="center"/>
          </w:tcPr>
          <w:p w:rsidR="00017821" w:rsidRDefault="00017821">
            <w:pPr>
              <w:jc w:val="center"/>
              <w:rPr>
                <w:color w:val="000000"/>
                <w:sz w:val="20"/>
                <w:szCs w:val="20"/>
              </w:rPr>
            </w:pPr>
            <w:r>
              <w:rPr>
                <w:color w:val="000000"/>
                <w:sz w:val="20"/>
                <w:szCs w:val="20"/>
              </w:rPr>
              <w:t>-</w:t>
            </w:r>
          </w:p>
        </w:tc>
        <w:tc>
          <w:tcPr>
            <w:tcW w:w="552" w:type="dxa"/>
            <w:vAlign w:val="center"/>
          </w:tcPr>
          <w:p w:rsidR="00017821" w:rsidRDefault="00017821">
            <w:pPr>
              <w:jc w:val="center"/>
              <w:rPr>
                <w:color w:val="000000"/>
                <w:sz w:val="20"/>
                <w:szCs w:val="20"/>
              </w:rPr>
            </w:pPr>
            <w:r>
              <w:rPr>
                <w:color w:val="000000"/>
                <w:sz w:val="20"/>
                <w:szCs w:val="20"/>
              </w:rPr>
              <w:t>-</w:t>
            </w:r>
          </w:p>
        </w:tc>
        <w:tc>
          <w:tcPr>
            <w:tcW w:w="719" w:type="dxa"/>
            <w:noWrap/>
            <w:vAlign w:val="center"/>
          </w:tcPr>
          <w:p w:rsidR="00017821" w:rsidRDefault="00017821">
            <w:pPr>
              <w:jc w:val="center"/>
              <w:rPr>
                <w:color w:val="000000"/>
                <w:sz w:val="20"/>
                <w:szCs w:val="20"/>
              </w:rPr>
            </w:pPr>
            <w:r>
              <w:rPr>
                <w:color w:val="000000"/>
                <w:sz w:val="20"/>
                <w:szCs w:val="20"/>
              </w:rPr>
              <w:t>18</w:t>
            </w:r>
          </w:p>
        </w:tc>
        <w:tc>
          <w:tcPr>
            <w:tcW w:w="548"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4</w:t>
            </w:r>
          </w:p>
        </w:tc>
        <w:tc>
          <w:tcPr>
            <w:tcW w:w="567" w:type="dxa"/>
            <w:noWrap/>
            <w:vAlign w:val="center"/>
          </w:tcPr>
          <w:p w:rsidR="00017821" w:rsidRDefault="00017821">
            <w:pPr>
              <w:jc w:val="center"/>
              <w:rPr>
                <w:color w:val="000000"/>
                <w:sz w:val="20"/>
                <w:szCs w:val="20"/>
              </w:rPr>
            </w:pPr>
            <w:r>
              <w:rPr>
                <w:color w:val="000000"/>
                <w:sz w:val="20"/>
                <w:szCs w:val="20"/>
              </w:rPr>
              <w:t>3</w:t>
            </w:r>
          </w:p>
        </w:tc>
        <w:tc>
          <w:tcPr>
            <w:tcW w:w="558" w:type="dxa"/>
            <w:noWrap/>
            <w:vAlign w:val="center"/>
          </w:tcPr>
          <w:p w:rsidR="00017821" w:rsidRDefault="00017821">
            <w:pPr>
              <w:jc w:val="center"/>
              <w:rPr>
                <w:color w:val="000000"/>
                <w:sz w:val="20"/>
                <w:szCs w:val="20"/>
              </w:rPr>
            </w:pPr>
            <w:r>
              <w:rPr>
                <w:color w:val="000000"/>
                <w:sz w:val="20"/>
                <w:szCs w:val="20"/>
              </w:rPr>
              <w:t>-</w:t>
            </w:r>
          </w:p>
        </w:tc>
        <w:tc>
          <w:tcPr>
            <w:tcW w:w="576" w:type="dxa"/>
            <w:noWrap/>
            <w:vAlign w:val="center"/>
          </w:tcPr>
          <w:p w:rsidR="00017821" w:rsidRDefault="00017821">
            <w:pPr>
              <w:jc w:val="center"/>
              <w:rPr>
                <w:color w:val="000000"/>
                <w:sz w:val="20"/>
                <w:szCs w:val="20"/>
              </w:rPr>
            </w:pPr>
            <w:r>
              <w:rPr>
                <w:color w:val="000000"/>
                <w:sz w:val="20"/>
                <w:szCs w:val="20"/>
              </w:rPr>
              <w:t>-</w:t>
            </w:r>
          </w:p>
        </w:tc>
        <w:tc>
          <w:tcPr>
            <w:tcW w:w="727" w:type="dxa"/>
            <w:noWrap/>
            <w:vAlign w:val="center"/>
          </w:tcPr>
          <w:p w:rsidR="00017821" w:rsidRDefault="00017821">
            <w:pPr>
              <w:jc w:val="center"/>
              <w:rPr>
                <w:color w:val="000000"/>
                <w:sz w:val="20"/>
                <w:szCs w:val="20"/>
              </w:rPr>
            </w:pPr>
            <w:r>
              <w:rPr>
                <w:color w:val="000000"/>
                <w:sz w:val="20"/>
                <w:szCs w:val="20"/>
              </w:rPr>
              <w:t>7</w:t>
            </w:r>
          </w:p>
        </w:tc>
        <w:tc>
          <w:tcPr>
            <w:tcW w:w="605"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1</w:t>
            </w:r>
          </w:p>
        </w:tc>
        <w:tc>
          <w:tcPr>
            <w:tcW w:w="567" w:type="dxa"/>
            <w:vAlign w:val="center"/>
          </w:tcPr>
          <w:p w:rsidR="00017821" w:rsidRDefault="00017821">
            <w:pPr>
              <w:jc w:val="center"/>
              <w:rPr>
                <w:color w:val="000000"/>
                <w:sz w:val="20"/>
                <w:szCs w:val="20"/>
              </w:rPr>
            </w:pPr>
            <w:r>
              <w:rPr>
                <w:color w:val="000000"/>
                <w:sz w:val="20"/>
                <w:szCs w:val="20"/>
              </w:rPr>
              <w:t>1</w:t>
            </w:r>
          </w:p>
        </w:tc>
        <w:tc>
          <w:tcPr>
            <w:tcW w:w="687" w:type="dxa"/>
            <w:vAlign w:val="center"/>
          </w:tcPr>
          <w:p w:rsidR="00017821" w:rsidRDefault="00017821">
            <w:pPr>
              <w:jc w:val="center"/>
              <w:rPr>
                <w:color w:val="000000"/>
                <w:sz w:val="20"/>
                <w:szCs w:val="20"/>
              </w:rPr>
            </w:pPr>
            <w:r>
              <w:rPr>
                <w:color w:val="000000"/>
                <w:sz w:val="20"/>
                <w:szCs w:val="20"/>
              </w:rPr>
              <w:t>-</w:t>
            </w:r>
          </w:p>
        </w:tc>
        <w:tc>
          <w:tcPr>
            <w:tcW w:w="446" w:type="dxa"/>
            <w:vAlign w:val="center"/>
          </w:tcPr>
          <w:p w:rsidR="00017821" w:rsidRDefault="00017821">
            <w:pPr>
              <w:jc w:val="center"/>
              <w:rPr>
                <w:color w:val="000000"/>
                <w:sz w:val="20"/>
                <w:szCs w:val="20"/>
              </w:rPr>
            </w:pPr>
            <w:r>
              <w:rPr>
                <w:color w:val="000000"/>
                <w:sz w:val="20"/>
                <w:szCs w:val="20"/>
              </w:rPr>
              <w:t>-</w:t>
            </w:r>
          </w:p>
        </w:tc>
        <w:tc>
          <w:tcPr>
            <w:tcW w:w="718" w:type="dxa"/>
            <w:vAlign w:val="center"/>
          </w:tcPr>
          <w:p w:rsidR="00017821" w:rsidRDefault="00017821">
            <w:pPr>
              <w:jc w:val="center"/>
              <w:rPr>
                <w:color w:val="000000"/>
                <w:sz w:val="20"/>
                <w:szCs w:val="20"/>
              </w:rPr>
            </w:pPr>
            <w:r>
              <w:rPr>
                <w:color w:val="000000"/>
                <w:sz w:val="20"/>
                <w:szCs w:val="20"/>
              </w:rPr>
              <w:t>2</w:t>
            </w:r>
          </w:p>
        </w:tc>
      </w:tr>
      <w:tr w:rsidR="00017821" w:rsidRPr="00F5542B">
        <w:tc>
          <w:tcPr>
            <w:tcW w:w="540" w:type="dxa"/>
            <w:vAlign w:val="center"/>
          </w:tcPr>
          <w:p w:rsidR="00017821" w:rsidRPr="00F5542B" w:rsidRDefault="00017821" w:rsidP="006650BF">
            <w:pPr>
              <w:jc w:val="center"/>
              <w:rPr>
                <w:sz w:val="20"/>
                <w:szCs w:val="20"/>
              </w:rPr>
            </w:pPr>
            <w:r w:rsidRPr="00F5542B">
              <w:rPr>
                <w:sz w:val="20"/>
                <w:szCs w:val="20"/>
              </w:rPr>
              <w:t>53</w:t>
            </w:r>
          </w:p>
        </w:tc>
        <w:tc>
          <w:tcPr>
            <w:tcW w:w="3991" w:type="dxa"/>
            <w:vAlign w:val="center"/>
          </w:tcPr>
          <w:p w:rsidR="00017821" w:rsidRPr="00F5542B" w:rsidRDefault="00017821" w:rsidP="006650BF">
            <w:pPr>
              <w:jc w:val="both"/>
              <w:rPr>
                <w:sz w:val="20"/>
                <w:szCs w:val="20"/>
              </w:rPr>
            </w:pPr>
            <w:r w:rsidRPr="00F5542B">
              <w:rPr>
                <w:sz w:val="20"/>
                <w:szCs w:val="20"/>
              </w:rPr>
              <w:t>д. Сенная</w:t>
            </w:r>
          </w:p>
        </w:tc>
        <w:tc>
          <w:tcPr>
            <w:tcW w:w="55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1</w:t>
            </w:r>
          </w:p>
        </w:tc>
        <w:tc>
          <w:tcPr>
            <w:tcW w:w="567" w:type="dxa"/>
            <w:vAlign w:val="center"/>
          </w:tcPr>
          <w:p w:rsidR="00017821" w:rsidRDefault="00017821">
            <w:pPr>
              <w:jc w:val="center"/>
              <w:rPr>
                <w:color w:val="000000"/>
                <w:sz w:val="20"/>
                <w:szCs w:val="20"/>
              </w:rPr>
            </w:pPr>
            <w:r>
              <w:rPr>
                <w:color w:val="000000"/>
                <w:sz w:val="20"/>
                <w:szCs w:val="20"/>
              </w:rPr>
              <w:t>1</w:t>
            </w:r>
          </w:p>
        </w:tc>
        <w:tc>
          <w:tcPr>
            <w:tcW w:w="567" w:type="dxa"/>
            <w:vAlign w:val="center"/>
          </w:tcPr>
          <w:p w:rsidR="00017821" w:rsidRDefault="00017821">
            <w:pPr>
              <w:jc w:val="center"/>
              <w:rPr>
                <w:color w:val="000000"/>
                <w:sz w:val="20"/>
                <w:szCs w:val="20"/>
              </w:rPr>
            </w:pPr>
            <w:r>
              <w:rPr>
                <w:color w:val="000000"/>
                <w:sz w:val="20"/>
                <w:szCs w:val="20"/>
              </w:rPr>
              <w:t>-</w:t>
            </w:r>
          </w:p>
        </w:tc>
        <w:tc>
          <w:tcPr>
            <w:tcW w:w="552" w:type="dxa"/>
            <w:vAlign w:val="center"/>
          </w:tcPr>
          <w:p w:rsidR="00017821" w:rsidRDefault="00017821">
            <w:pPr>
              <w:jc w:val="center"/>
              <w:rPr>
                <w:color w:val="000000"/>
                <w:sz w:val="20"/>
                <w:szCs w:val="20"/>
              </w:rPr>
            </w:pPr>
            <w:r>
              <w:rPr>
                <w:color w:val="000000"/>
                <w:sz w:val="20"/>
                <w:szCs w:val="20"/>
              </w:rPr>
              <w:t>-</w:t>
            </w:r>
          </w:p>
        </w:tc>
        <w:tc>
          <w:tcPr>
            <w:tcW w:w="719" w:type="dxa"/>
            <w:noWrap/>
            <w:vAlign w:val="center"/>
          </w:tcPr>
          <w:p w:rsidR="00017821" w:rsidRDefault="00017821">
            <w:pPr>
              <w:jc w:val="center"/>
              <w:rPr>
                <w:color w:val="000000"/>
                <w:sz w:val="20"/>
                <w:szCs w:val="20"/>
              </w:rPr>
            </w:pPr>
            <w:r>
              <w:rPr>
                <w:color w:val="000000"/>
                <w:sz w:val="20"/>
                <w:szCs w:val="20"/>
              </w:rPr>
              <w:t>2</w:t>
            </w:r>
          </w:p>
        </w:tc>
        <w:tc>
          <w:tcPr>
            <w:tcW w:w="548"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1</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58" w:type="dxa"/>
            <w:noWrap/>
            <w:vAlign w:val="center"/>
          </w:tcPr>
          <w:p w:rsidR="00017821" w:rsidRDefault="00017821">
            <w:pPr>
              <w:jc w:val="center"/>
              <w:rPr>
                <w:color w:val="000000"/>
                <w:sz w:val="20"/>
                <w:szCs w:val="20"/>
              </w:rPr>
            </w:pPr>
            <w:r>
              <w:rPr>
                <w:color w:val="000000"/>
                <w:sz w:val="20"/>
                <w:szCs w:val="20"/>
              </w:rPr>
              <w:t>-</w:t>
            </w:r>
          </w:p>
        </w:tc>
        <w:tc>
          <w:tcPr>
            <w:tcW w:w="576" w:type="dxa"/>
            <w:noWrap/>
            <w:vAlign w:val="center"/>
          </w:tcPr>
          <w:p w:rsidR="00017821" w:rsidRDefault="00017821">
            <w:pPr>
              <w:jc w:val="center"/>
              <w:rPr>
                <w:color w:val="000000"/>
                <w:sz w:val="20"/>
                <w:szCs w:val="20"/>
              </w:rPr>
            </w:pPr>
            <w:r>
              <w:rPr>
                <w:color w:val="000000"/>
                <w:sz w:val="20"/>
                <w:szCs w:val="20"/>
              </w:rPr>
              <w:t>-</w:t>
            </w:r>
          </w:p>
        </w:tc>
        <w:tc>
          <w:tcPr>
            <w:tcW w:w="727" w:type="dxa"/>
            <w:noWrap/>
            <w:vAlign w:val="center"/>
          </w:tcPr>
          <w:p w:rsidR="00017821" w:rsidRDefault="00017821">
            <w:pPr>
              <w:jc w:val="center"/>
              <w:rPr>
                <w:color w:val="000000"/>
                <w:sz w:val="20"/>
                <w:szCs w:val="20"/>
              </w:rPr>
            </w:pPr>
            <w:r>
              <w:rPr>
                <w:color w:val="000000"/>
                <w:sz w:val="20"/>
                <w:szCs w:val="20"/>
              </w:rPr>
              <w:t>1</w:t>
            </w:r>
          </w:p>
        </w:tc>
        <w:tc>
          <w:tcPr>
            <w:tcW w:w="605"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687" w:type="dxa"/>
            <w:vAlign w:val="center"/>
          </w:tcPr>
          <w:p w:rsidR="00017821" w:rsidRDefault="00017821">
            <w:pPr>
              <w:jc w:val="center"/>
              <w:rPr>
                <w:color w:val="000000"/>
                <w:sz w:val="20"/>
                <w:szCs w:val="20"/>
              </w:rPr>
            </w:pPr>
            <w:r>
              <w:rPr>
                <w:color w:val="000000"/>
                <w:sz w:val="20"/>
                <w:szCs w:val="20"/>
              </w:rPr>
              <w:t>-</w:t>
            </w:r>
          </w:p>
        </w:tc>
        <w:tc>
          <w:tcPr>
            <w:tcW w:w="446" w:type="dxa"/>
            <w:vAlign w:val="center"/>
          </w:tcPr>
          <w:p w:rsidR="00017821" w:rsidRDefault="00017821">
            <w:pPr>
              <w:jc w:val="center"/>
              <w:rPr>
                <w:color w:val="000000"/>
                <w:sz w:val="20"/>
                <w:szCs w:val="20"/>
              </w:rPr>
            </w:pPr>
            <w:r>
              <w:rPr>
                <w:color w:val="000000"/>
                <w:sz w:val="20"/>
                <w:szCs w:val="20"/>
              </w:rPr>
              <w:t>-</w:t>
            </w:r>
          </w:p>
        </w:tc>
        <w:tc>
          <w:tcPr>
            <w:tcW w:w="718" w:type="dxa"/>
            <w:vAlign w:val="center"/>
          </w:tcPr>
          <w:p w:rsidR="00017821" w:rsidRDefault="00017821">
            <w:pPr>
              <w:jc w:val="center"/>
              <w:rPr>
                <w:color w:val="000000"/>
                <w:sz w:val="20"/>
                <w:szCs w:val="20"/>
              </w:rPr>
            </w:pPr>
            <w:r>
              <w:rPr>
                <w:color w:val="000000"/>
                <w:sz w:val="20"/>
                <w:szCs w:val="20"/>
              </w:rPr>
              <w:t>-</w:t>
            </w:r>
          </w:p>
        </w:tc>
      </w:tr>
      <w:tr w:rsidR="00017821" w:rsidRPr="00F5542B">
        <w:tc>
          <w:tcPr>
            <w:tcW w:w="540" w:type="dxa"/>
            <w:vAlign w:val="center"/>
          </w:tcPr>
          <w:p w:rsidR="00017821" w:rsidRPr="00F5542B" w:rsidRDefault="00017821" w:rsidP="006650BF">
            <w:pPr>
              <w:jc w:val="center"/>
              <w:rPr>
                <w:sz w:val="20"/>
                <w:szCs w:val="20"/>
              </w:rPr>
            </w:pPr>
            <w:r w:rsidRPr="00F5542B">
              <w:rPr>
                <w:sz w:val="20"/>
                <w:szCs w:val="20"/>
              </w:rPr>
              <w:t>54</w:t>
            </w:r>
          </w:p>
        </w:tc>
        <w:tc>
          <w:tcPr>
            <w:tcW w:w="3991" w:type="dxa"/>
            <w:vAlign w:val="center"/>
          </w:tcPr>
          <w:p w:rsidR="00017821" w:rsidRPr="00F5542B" w:rsidRDefault="00017821" w:rsidP="006650BF">
            <w:pPr>
              <w:jc w:val="both"/>
              <w:rPr>
                <w:sz w:val="20"/>
                <w:szCs w:val="20"/>
              </w:rPr>
            </w:pPr>
            <w:r w:rsidRPr="00F5542B">
              <w:rPr>
                <w:sz w:val="20"/>
                <w:szCs w:val="20"/>
              </w:rPr>
              <w:t>д. Стадухино</w:t>
            </w:r>
          </w:p>
        </w:tc>
        <w:tc>
          <w:tcPr>
            <w:tcW w:w="55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1</w:t>
            </w:r>
          </w:p>
        </w:tc>
        <w:tc>
          <w:tcPr>
            <w:tcW w:w="567" w:type="dxa"/>
            <w:vAlign w:val="center"/>
          </w:tcPr>
          <w:p w:rsidR="00017821" w:rsidRDefault="00017821">
            <w:pPr>
              <w:jc w:val="center"/>
              <w:rPr>
                <w:color w:val="000000"/>
                <w:sz w:val="20"/>
                <w:szCs w:val="20"/>
              </w:rPr>
            </w:pPr>
            <w:r>
              <w:rPr>
                <w:color w:val="000000"/>
                <w:sz w:val="20"/>
                <w:szCs w:val="20"/>
              </w:rPr>
              <w:t>1</w:t>
            </w:r>
          </w:p>
        </w:tc>
        <w:tc>
          <w:tcPr>
            <w:tcW w:w="567" w:type="dxa"/>
            <w:vAlign w:val="center"/>
          </w:tcPr>
          <w:p w:rsidR="00017821" w:rsidRDefault="00017821">
            <w:pPr>
              <w:jc w:val="center"/>
              <w:rPr>
                <w:color w:val="000000"/>
                <w:sz w:val="20"/>
                <w:szCs w:val="20"/>
              </w:rPr>
            </w:pPr>
            <w:r>
              <w:rPr>
                <w:color w:val="000000"/>
                <w:sz w:val="20"/>
                <w:szCs w:val="20"/>
              </w:rPr>
              <w:t>-</w:t>
            </w:r>
          </w:p>
        </w:tc>
        <w:tc>
          <w:tcPr>
            <w:tcW w:w="552" w:type="dxa"/>
            <w:vAlign w:val="center"/>
          </w:tcPr>
          <w:p w:rsidR="00017821" w:rsidRDefault="00017821">
            <w:pPr>
              <w:jc w:val="center"/>
              <w:rPr>
                <w:color w:val="000000"/>
                <w:sz w:val="20"/>
                <w:szCs w:val="20"/>
              </w:rPr>
            </w:pPr>
            <w:r>
              <w:rPr>
                <w:color w:val="000000"/>
                <w:sz w:val="20"/>
                <w:szCs w:val="20"/>
              </w:rPr>
              <w:t>-</w:t>
            </w:r>
          </w:p>
        </w:tc>
        <w:tc>
          <w:tcPr>
            <w:tcW w:w="719" w:type="dxa"/>
            <w:noWrap/>
            <w:vAlign w:val="center"/>
          </w:tcPr>
          <w:p w:rsidR="00017821" w:rsidRDefault="00017821">
            <w:pPr>
              <w:jc w:val="center"/>
              <w:rPr>
                <w:color w:val="000000"/>
                <w:sz w:val="20"/>
                <w:szCs w:val="20"/>
              </w:rPr>
            </w:pPr>
            <w:r>
              <w:rPr>
                <w:color w:val="000000"/>
                <w:sz w:val="20"/>
                <w:szCs w:val="20"/>
              </w:rPr>
              <w:t>2</w:t>
            </w:r>
          </w:p>
        </w:tc>
        <w:tc>
          <w:tcPr>
            <w:tcW w:w="548"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1</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58" w:type="dxa"/>
            <w:noWrap/>
            <w:vAlign w:val="center"/>
          </w:tcPr>
          <w:p w:rsidR="00017821" w:rsidRDefault="00017821">
            <w:pPr>
              <w:jc w:val="center"/>
              <w:rPr>
                <w:color w:val="000000"/>
                <w:sz w:val="20"/>
                <w:szCs w:val="20"/>
              </w:rPr>
            </w:pPr>
            <w:r>
              <w:rPr>
                <w:color w:val="000000"/>
                <w:sz w:val="20"/>
                <w:szCs w:val="20"/>
              </w:rPr>
              <w:t>-</w:t>
            </w:r>
          </w:p>
        </w:tc>
        <w:tc>
          <w:tcPr>
            <w:tcW w:w="576" w:type="dxa"/>
            <w:noWrap/>
            <w:vAlign w:val="center"/>
          </w:tcPr>
          <w:p w:rsidR="00017821" w:rsidRDefault="00017821">
            <w:pPr>
              <w:jc w:val="center"/>
              <w:rPr>
                <w:color w:val="000000"/>
                <w:sz w:val="20"/>
                <w:szCs w:val="20"/>
              </w:rPr>
            </w:pPr>
            <w:r>
              <w:rPr>
                <w:color w:val="000000"/>
                <w:sz w:val="20"/>
                <w:szCs w:val="20"/>
              </w:rPr>
              <w:t>-</w:t>
            </w:r>
          </w:p>
        </w:tc>
        <w:tc>
          <w:tcPr>
            <w:tcW w:w="727" w:type="dxa"/>
            <w:noWrap/>
            <w:vAlign w:val="center"/>
          </w:tcPr>
          <w:p w:rsidR="00017821" w:rsidRDefault="00017821">
            <w:pPr>
              <w:jc w:val="center"/>
              <w:rPr>
                <w:color w:val="000000"/>
                <w:sz w:val="20"/>
                <w:szCs w:val="20"/>
              </w:rPr>
            </w:pPr>
            <w:r>
              <w:rPr>
                <w:color w:val="000000"/>
                <w:sz w:val="20"/>
                <w:szCs w:val="20"/>
              </w:rPr>
              <w:t>1</w:t>
            </w:r>
          </w:p>
        </w:tc>
        <w:tc>
          <w:tcPr>
            <w:tcW w:w="605"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687" w:type="dxa"/>
            <w:vAlign w:val="center"/>
          </w:tcPr>
          <w:p w:rsidR="00017821" w:rsidRDefault="00017821">
            <w:pPr>
              <w:jc w:val="center"/>
              <w:rPr>
                <w:color w:val="000000"/>
                <w:sz w:val="20"/>
                <w:szCs w:val="20"/>
              </w:rPr>
            </w:pPr>
            <w:r>
              <w:rPr>
                <w:color w:val="000000"/>
                <w:sz w:val="20"/>
                <w:szCs w:val="20"/>
              </w:rPr>
              <w:t>-</w:t>
            </w:r>
          </w:p>
        </w:tc>
        <w:tc>
          <w:tcPr>
            <w:tcW w:w="446" w:type="dxa"/>
            <w:vAlign w:val="center"/>
          </w:tcPr>
          <w:p w:rsidR="00017821" w:rsidRDefault="00017821">
            <w:pPr>
              <w:jc w:val="center"/>
              <w:rPr>
                <w:color w:val="000000"/>
                <w:sz w:val="20"/>
                <w:szCs w:val="20"/>
              </w:rPr>
            </w:pPr>
            <w:r>
              <w:rPr>
                <w:color w:val="000000"/>
                <w:sz w:val="20"/>
                <w:szCs w:val="20"/>
              </w:rPr>
              <w:t>-</w:t>
            </w:r>
          </w:p>
        </w:tc>
        <w:tc>
          <w:tcPr>
            <w:tcW w:w="718" w:type="dxa"/>
            <w:vAlign w:val="center"/>
          </w:tcPr>
          <w:p w:rsidR="00017821" w:rsidRDefault="00017821">
            <w:pPr>
              <w:jc w:val="center"/>
              <w:rPr>
                <w:color w:val="000000"/>
                <w:sz w:val="20"/>
                <w:szCs w:val="20"/>
              </w:rPr>
            </w:pPr>
            <w:r>
              <w:rPr>
                <w:color w:val="000000"/>
                <w:sz w:val="20"/>
                <w:szCs w:val="20"/>
              </w:rPr>
              <w:t>-</w:t>
            </w:r>
          </w:p>
        </w:tc>
      </w:tr>
      <w:tr w:rsidR="00017821" w:rsidRPr="00F5542B">
        <w:tc>
          <w:tcPr>
            <w:tcW w:w="4531" w:type="dxa"/>
            <w:gridSpan w:val="2"/>
            <w:vAlign w:val="center"/>
          </w:tcPr>
          <w:p w:rsidR="00017821" w:rsidRPr="00F5542B" w:rsidRDefault="00017821" w:rsidP="006650BF">
            <w:pPr>
              <w:jc w:val="both"/>
              <w:rPr>
                <w:sz w:val="20"/>
                <w:szCs w:val="20"/>
              </w:rPr>
            </w:pPr>
            <w:r w:rsidRPr="00F5542B">
              <w:rPr>
                <w:sz w:val="20"/>
                <w:szCs w:val="20"/>
              </w:rPr>
              <w:t>17. Сухановская сельская администрация</w:t>
            </w:r>
          </w:p>
        </w:tc>
        <w:tc>
          <w:tcPr>
            <w:tcW w:w="557" w:type="dxa"/>
            <w:vAlign w:val="center"/>
          </w:tcPr>
          <w:p w:rsidR="00017821" w:rsidRPr="00F5542B" w:rsidRDefault="00017821" w:rsidP="006650BF">
            <w:pPr>
              <w:jc w:val="center"/>
              <w:rPr>
                <w:sz w:val="20"/>
                <w:szCs w:val="20"/>
              </w:rPr>
            </w:pPr>
          </w:p>
        </w:tc>
        <w:tc>
          <w:tcPr>
            <w:tcW w:w="567" w:type="dxa"/>
            <w:vAlign w:val="center"/>
          </w:tcPr>
          <w:p w:rsidR="00017821" w:rsidRDefault="00017821">
            <w:pPr>
              <w:jc w:val="center"/>
              <w:rPr>
                <w:color w:val="000000"/>
                <w:sz w:val="20"/>
                <w:szCs w:val="20"/>
              </w:rPr>
            </w:pPr>
          </w:p>
        </w:tc>
        <w:tc>
          <w:tcPr>
            <w:tcW w:w="567" w:type="dxa"/>
            <w:vAlign w:val="center"/>
          </w:tcPr>
          <w:p w:rsidR="00017821" w:rsidRDefault="00017821">
            <w:pPr>
              <w:jc w:val="center"/>
              <w:rPr>
                <w:color w:val="000000"/>
                <w:sz w:val="20"/>
                <w:szCs w:val="20"/>
              </w:rPr>
            </w:pPr>
          </w:p>
        </w:tc>
        <w:tc>
          <w:tcPr>
            <w:tcW w:w="567" w:type="dxa"/>
            <w:vAlign w:val="center"/>
          </w:tcPr>
          <w:p w:rsidR="00017821" w:rsidRDefault="00017821">
            <w:pPr>
              <w:jc w:val="center"/>
              <w:rPr>
                <w:color w:val="000000"/>
                <w:sz w:val="20"/>
                <w:szCs w:val="20"/>
              </w:rPr>
            </w:pPr>
          </w:p>
        </w:tc>
        <w:tc>
          <w:tcPr>
            <w:tcW w:w="552" w:type="dxa"/>
            <w:vAlign w:val="center"/>
          </w:tcPr>
          <w:p w:rsidR="00017821" w:rsidRDefault="00017821">
            <w:pPr>
              <w:jc w:val="center"/>
              <w:rPr>
                <w:color w:val="000000"/>
                <w:sz w:val="20"/>
                <w:szCs w:val="20"/>
              </w:rPr>
            </w:pPr>
          </w:p>
        </w:tc>
        <w:tc>
          <w:tcPr>
            <w:tcW w:w="719" w:type="dxa"/>
            <w:noWrap/>
            <w:vAlign w:val="center"/>
          </w:tcPr>
          <w:p w:rsidR="00017821" w:rsidRDefault="00017821">
            <w:pPr>
              <w:jc w:val="center"/>
              <w:rPr>
                <w:color w:val="000000"/>
                <w:sz w:val="20"/>
                <w:szCs w:val="20"/>
              </w:rPr>
            </w:pPr>
          </w:p>
        </w:tc>
        <w:tc>
          <w:tcPr>
            <w:tcW w:w="548" w:type="dxa"/>
            <w:noWrap/>
            <w:vAlign w:val="center"/>
          </w:tcPr>
          <w:p w:rsidR="00017821" w:rsidRDefault="00017821">
            <w:pPr>
              <w:jc w:val="center"/>
              <w:rPr>
                <w:color w:val="000000"/>
                <w:sz w:val="20"/>
                <w:szCs w:val="20"/>
              </w:rPr>
            </w:pPr>
          </w:p>
        </w:tc>
        <w:tc>
          <w:tcPr>
            <w:tcW w:w="567" w:type="dxa"/>
            <w:noWrap/>
            <w:vAlign w:val="center"/>
          </w:tcPr>
          <w:p w:rsidR="00017821" w:rsidRDefault="00017821">
            <w:pPr>
              <w:jc w:val="center"/>
              <w:rPr>
                <w:color w:val="000000"/>
                <w:sz w:val="20"/>
                <w:szCs w:val="20"/>
              </w:rPr>
            </w:pPr>
          </w:p>
        </w:tc>
        <w:tc>
          <w:tcPr>
            <w:tcW w:w="567" w:type="dxa"/>
            <w:noWrap/>
            <w:vAlign w:val="center"/>
          </w:tcPr>
          <w:p w:rsidR="00017821" w:rsidRDefault="00017821">
            <w:pPr>
              <w:jc w:val="center"/>
              <w:rPr>
                <w:color w:val="000000"/>
                <w:sz w:val="20"/>
                <w:szCs w:val="20"/>
              </w:rPr>
            </w:pPr>
          </w:p>
        </w:tc>
        <w:tc>
          <w:tcPr>
            <w:tcW w:w="558" w:type="dxa"/>
            <w:noWrap/>
            <w:vAlign w:val="center"/>
          </w:tcPr>
          <w:p w:rsidR="00017821" w:rsidRDefault="00017821">
            <w:pPr>
              <w:jc w:val="center"/>
              <w:rPr>
                <w:color w:val="000000"/>
                <w:sz w:val="20"/>
                <w:szCs w:val="20"/>
              </w:rPr>
            </w:pPr>
          </w:p>
        </w:tc>
        <w:tc>
          <w:tcPr>
            <w:tcW w:w="576" w:type="dxa"/>
            <w:noWrap/>
            <w:vAlign w:val="center"/>
          </w:tcPr>
          <w:p w:rsidR="00017821" w:rsidRDefault="00017821">
            <w:pPr>
              <w:jc w:val="center"/>
              <w:rPr>
                <w:color w:val="000000"/>
                <w:sz w:val="20"/>
                <w:szCs w:val="20"/>
              </w:rPr>
            </w:pPr>
          </w:p>
        </w:tc>
        <w:tc>
          <w:tcPr>
            <w:tcW w:w="727" w:type="dxa"/>
            <w:noWrap/>
            <w:vAlign w:val="center"/>
          </w:tcPr>
          <w:p w:rsidR="00017821" w:rsidRDefault="00017821">
            <w:pPr>
              <w:jc w:val="center"/>
              <w:rPr>
                <w:color w:val="000000"/>
                <w:sz w:val="20"/>
                <w:szCs w:val="20"/>
              </w:rPr>
            </w:pPr>
          </w:p>
        </w:tc>
        <w:tc>
          <w:tcPr>
            <w:tcW w:w="605" w:type="dxa"/>
            <w:vAlign w:val="center"/>
          </w:tcPr>
          <w:p w:rsidR="00017821" w:rsidRDefault="00017821">
            <w:pPr>
              <w:jc w:val="center"/>
              <w:rPr>
                <w:color w:val="000000"/>
                <w:sz w:val="20"/>
                <w:szCs w:val="20"/>
              </w:rPr>
            </w:pPr>
          </w:p>
        </w:tc>
        <w:tc>
          <w:tcPr>
            <w:tcW w:w="567" w:type="dxa"/>
            <w:vAlign w:val="center"/>
          </w:tcPr>
          <w:p w:rsidR="00017821" w:rsidRDefault="00017821">
            <w:pPr>
              <w:jc w:val="center"/>
              <w:rPr>
                <w:color w:val="000000"/>
                <w:sz w:val="20"/>
                <w:szCs w:val="20"/>
              </w:rPr>
            </w:pPr>
          </w:p>
        </w:tc>
        <w:tc>
          <w:tcPr>
            <w:tcW w:w="567" w:type="dxa"/>
            <w:vAlign w:val="center"/>
          </w:tcPr>
          <w:p w:rsidR="00017821" w:rsidRDefault="00017821">
            <w:pPr>
              <w:jc w:val="center"/>
              <w:rPr>
                <w:color w:val="000000"/>
                <w:sz w:val="20"/>
                <w:szCs w:val="20"/>
              </w:rPr>
            </w:pPr>
          </w:p>
        </w:tc>
        <w:tc>
          <w:tcPr>
            <w:tcW w:w="687" w:type="dxa"/>
            <w:vAlign w:val="center"/>
          </w:tcPr>
          <w:p w:rsidR="00017821" w:rsidRDefault="00017821">
            <w:pPr>
              <w:jc w:val="center"/>
              <w:rPr>
                <w:color w:val="000000"/>
                <w:sz w:val="20"/>
                <w:szCs w:val="20"/>
              </w:rPr>
            </w:pPr>
          </w:p>
        </w:tc>
        <w:tc>
          <w:tcPr>
            <w:tcW w:w="446" w:type="dxa"/>
            <w:vAlign w:val="center"/>
          </w:tcPr>
          <w:p w:rsidR="00017821" w:rsidRDefault="00017821">
            <w:pPr>
              <w:jc w:val="center"/>
              <w:rPr>
                <w:color w:val="000000"/>
                <w:sz w:val="20"/>
                <w:szCs w:val="20"/>
              </w:rPr>
            </w:pPr>
          </w:p>
        </w:tc>
        <w:tc>
          <w:tcPr>
            <w:tcW w:w="718" w:type="dxa"/>
            <w:vAlign w:val="center"/>
          </w:tcPr>
          <w:p w:rsidR="00017821" w:rsidRDefault="00017821">
            <w:pPr>
              <w:jc w:val="center"/>
              <w:rPr>
                <w:color w:val="000000"/>
                <w:sz w:val="20"/>
                <w:szCs w:val="20"/>
              </w:rPr>
            </w:pPr>
          </w:p>
        </w:tc>
      </w:tr>
      <w:tr w:rsidR="00017821" w:rsidRPr="00F5542B">
        <w:tc>
          <w:tcPr>
            <w:tcW w:w="540" w:type="dxa"/>
            <w:vAlign w:val="center"/>
          </w:tcPr>
          <w:p w:rsidR="00017821" w:rsidRPr="00F5542B" w:rsidRDefault="00017821" w:rsidP="006650BF">
            <w:pPr>
              <w:jc w:val="center"/>
              <w:rPr>
                <w:sz w:val="20"/>
                <w:szCs w:val="20"/>
              </w:rPr>
            </w:pPr>
            <w:r w:rsidRPr="00F5542B">
              <w:rPr>
                <w:sz w:val="20"/>
                <w:szCs w:val="20"/>
              </w:rPr>
              <w:t>55</w:t>
            </w:r>
          </w:p>
        </w:tc>
        <w:tc>
          <w:tcPr>
            <w:tcW w:w="3991" w:type="dxa"/>
            <w:vAlign w:val="center"/>
          </w:tcPr>
          <w:p w:rsidR="00017821" w:rsidRPr="00F5542B" w:rsidRDefault="00017821" w:rsidP="006650BF">
            <w:pPr>
              <w:jc w:val="both"/>
              <w:rPr>
                <w:sz w:val="20"/>
                <w:szCs w:val="20"/>
              </w:rPr>
            </w:pPr>
            <w:r w:rsidRPr="00F5542B">
              <w:rPr>
                <w:sz w:val="20"/>
                <w:szCs w:val="20"/>
              </w:rPr>
              <w:t>с. Сухановка (свх)</w:t>
            </w:r>
          </w:p>
        </w:tc>
        <w:tc>
          <w:tcPr>
            <w:tcW w:w="55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6</w:t>
            </w:r>
          </w:p>
        </w:tc>
        <w:tc>
          <w:tcPr>
            <w:tcW w:w="567" w:type="dxa"/>
            <w:vAlign w:val="center"/>
          </w:tcPr>
          <w:p w:rsidR="00017821" w:rsidRDefault="00017821">
            <w:pPr>
              <w:jc w:val="center"/>
              <w:rPr>
                <w:color w:val="000000"/>
                <w:sz w:val="20"/>
                <w:szCs w:val="20"/>
              </w:rPr>
            </w:pPr>
            <w:r>
              <w:rPr>
                <w:color w:val="000000"/>
                <w:sz w:val="20"/>
                <w:szCs w:val="20"/>
              </w:rPr>
              <w:t>9</w:t>
            </w:r>
          </w:p>
        </w:tc>
        <w:tc>
          <w:tcPr>
            <w:tcW w:w="567" w:type="dxa"/>
            <w:vAlign w:val="center"/>
          </w:tcPr>
          <w:p w:rsidR="00017821" w:rsidRDefault="00017821">
            <w:pPr>
              <w:jc w:val="center"/>
              <w:rPr>
                <w:color w:val="000000"/>
                <w:sz w:val="20"/>
                <w:szCs w:val="20"/>
              </w:rPr>
            </w:pPr>
            <w:r>
              <w:rPr>
                <w:color w:val="000000"/>
                <w:sz w:val="20"/>
                <w:szCs w:val="20"/>
              </w:rPr>
              <w:t>-</w:t>
            </w:r>
          </w:p>
        </w:tc>
        <w:tc>
          <w:tcPr>
            <w:tcW w:w="552" w:type="dxa"/>
            <w:vAlign w:val="center"/>
          </w:tcPr>
          <w:p w:rsidR="00017821" w:rsidRDefault="00017821">
            <w:pPr>
              <w:jc w:val="center"/>
              <w:rPr>
                <w:color w:val="000000"/>
                <w:sz w:val="20"/>
                <w:szCs w:val="20"/>
              </w:rPr>
            </w:pPr>
            <w:r>
              <w:rPr>
                <w:color w:val="000000"/>
                <w:sz w:val="20"/>
                <w:szCs w:val="20"/>
              </w:rPr>
              <w:t>-</w:t>
            </w:r>
          </w:p>
        </w:tc>
        <w:tc>
          <w:tcPr>
            <w:tcW w:w="719" w:type="dxa"/>
            <w:noWrap/>
            <w:vAlign w:val="center"/>
          </w:tcPr>
          <w:p w:rsidR="00017821" w:rsidRDefault="00017821">
            <w:pPr>
              <w:jc w:val="center"/>
              <w:rPr>
                <w:color w:val="000000"/>
                <w:sz w:val="20"/>
                <w:szCs w:val="20"/>
              </w:rPr>
            </w:pPr>
            <w:r>
              <w:rPr>
                <w:color w:val="000000"/>
                <w:sz w:val="20"/>
                <w:szCs w:val="20"/>
              </w:rPr>
              <w:t>15</w:t>
            </w:r>
          </w:p>
        </w:tc>
        <w:tc>
          <w:tcPr>
            <w:tcW w:w="548"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5</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58" w:type="dxa"/>
            <w:noWrap/>
            <w:vAlign w:val="center"/>
          </w:tcPr>
          <w:p w:rsidR="00017821" w:rsidRDefault="00017821">
            <w:pPr>
              <w:jc w:val="center"/>
              <w:rPr>
                <w:color w:val="000000"/>
                <w:sz w:val="20"/>
                <w:szCs w:val="20"/>
              </w:rPr>
            </w:pPr>
            <w:r>
              <w:rPr>
                <w:color w:val="000000"/>
                <w:sz w:val="20"/>
                <w:szCs w:val="20"/>
              </w:rPr>
              <w:t>-</w:t>
            </w:r>
          </w:p>
        </w:tc>
        <w:tc>
          <w:tcPr>
            <w:tcW w:w="576" w:type="dxa"/>
            <w:noWrap/>
            <w:vAlign w:val="center"/>
          </w:tcPr>
          <w:p w:rsidR="00017821" w:rsidRDefault="00017821">
            <w:pPr>
              <w:jc w:val="center"/>
              <w:rPr>
                <w:color w:val="000000"/>
                <w:sz w:val="20"/>
                <w:szCs w:val="20"/>
              </w:rPr>
            </w:pPr>
            <w:r>
              <w:rPr>
                <w:color w:val="000000"/>
                <w:sz w:val="20"/>
                <w:szCs w:val="20"/>
              </w:rPr>
              <w:t>-</w:t>
            </w:r>
          </w:p>
        </w:tc>
        <w:tc>
          <w:tcPr>
            <w:tcW w:w="727" w:type="dxa"/>
            <w:noWrap/>
            <w:vAlign w:val="center"/>
          </w:tcPr>
          <w:p w:rsidR="00017821" w:rsidRDefault="00017821">
            <w:pPr>
              <w:jc w:val="center"/>
              <w:rPr>
                <w:color w:val="000000"/>
                <w:sz w:val="20"/>
                <w:szCs w:val="20"/>
              </w:rPr>
            </w:pPr>
            <w:r>
              <w:rPr>
                <w:color w:val="000000"/>
                <w:sz w:val="20"/>
                <w:szCs w:val="20"/>
              </w:rPr>
              <w:t>5</w:t>
            </w:r>
          </w:p>
        </w:tc>
        <w:tc>
          <w:tcPr>
            <w:tcW w:w="605"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1</w:t>
            </w:r>
          </w:p>
        </w:tc>
        <w:tc>
          <w:tcPr>
            <w:tcW w:w="567" w:type="dxa"/>
            <w:vAlign w:val="center"/>
          </w:tcPr>
          <w:p w:rsidR="00017821" w:rsidRDefault="00017821">
            <w:pPr>
              <w:jc w:val="center"/>
              <w:rPr>
                <w:color w:val="000000"/>
                <w:sz w:val="20"/>
                <w:szCs w:val="20"/>
              </w:rPr>
            </w:pPr>
            <w:r>
              <w:rPr>
                <w:color w:val="000000"/>
                <w:sz w:val="20"/>
                <w:szCs w:val="20"/>
              </w:rPr>
              <w:t>-</w:t>
            </w:r>
          </w:p>
        </w:tc>
        <w:tc>
          <w:tcPr>
            <w:tcW w:w="687" w:type="dxa"/>
            <w:vAlign w:val="center"/>
          </w:tcPr>
          <w:p w:rsidR="00017821" w:rsidRDefault="00017821">
            <w:pPr>
              <w:jc w:val="center"/>
              <w:rPr>
                <w:color w:val="000000"/>
                <w:sz w:val="20"/>
                <w:szCs w:val="20"/>
              </w:rPr>
            </w:pPr>
            <w:r>
              <w:rPr>
                <w:color w:val="000000"/>
                <w:sz w:val="20"/>
                <w:szCs w:val="20"/>
              </w:rPr>
              <w:t>-</w:t>
            </w:r>
          </w:p>
        </w:tc>
        <w:tc>
          <w:tcPr>
            <w:tcW w:w="446" w:type="dxa"/>
            <w:vAlign w:val="center"/>
          </w:tcPr>
          <w:p w:rsidR="00017821" w:rsidRDefault="00017821">
            <w:pPr>
              <w:jc w:val="center"/>
              <w:rPr>
                <w:color w:val="000000"/>
                <w:sz w:val="20"/>
                <w:szCs w:val="20"/>
              </w:rPr>
            </w:pPr>
            <w:r>
              <w:rPr>
                <w:color w:val="000000"/>
                <w:sz w:val="20"/>
                <w:szCs w:val="20"/>
              </w:rPr>
              <w:t>-</w:t>
            </w:r>
          </w:p>
        </w:tc>
        <w:tc>
          <w:tcPr>
            <w:tcW w:w="718" w:type="dxa"/>
            <w:vAlign w:val="center"/>
          </w:tcPr>
          <w:p w:rsidR="00017821" w:rsidRDefault="00017821">
            <w:pPr>
              <w:jc w:val="center"/>
              <w:rPr>
                <w:color w:val="000000"/>
                <w:sz w:val="20"/>
                <w:szCs w:val="20"/>
              </w:rPr>
            </w:pPr>
            <w:r>
              <w:rPr>
                <w:color w:val="000000"/>
                <w:sz w:val="20"/>
                <w:szCs w:val="20"/>
              </w:rPr>
              <w:t>1</w:t>
            </w:r>
          </w:p>
        </w:tc>
      </w:tr>
      <w:tr w:rsidR="00017821" w:rsidRPr="00F5542B">
        <w:tc>
          <w:tcPr>
            <w:tcW w:w="540" w:type="dxa"/>
            <w:vAlign w:val="center"/>
          </w:tcPr>
          <w:p w:rsidR="00017821" w:rsidRPr="00F5542B" w:rsidRDefault="00017821" w:rsidP="006650BF">
            <w:pPr>
              <w:jc w:val="center"/>
              <w:rPr>
                <w:sz w:val="20"/>
                <w:szCs w:val="20"/>
              </w:rPr>
            </w:pPr>
            <w:r w:rsidRPr="00F5542B">
              <w:rPr>
                <w:sz w:val="20"/>
                <w:szCs w:val="20"/>
              </w:rPr>
              <w:t>56</w:t>
            </w:r>
          </w:p>
        </w:tc>
        <w:tc>
          <w:tcPr>
            <w:tcW w:w="3991" w:type="dxa"/>
            <w:vAlign w:val="center"/>
          </w:tcPr>
          <w:p w:rsidR="00017821" w:rsidRPr="00F5542B" w:rsidRDefault="00017821" w:rsidP="006650BF">
            <w:pPr>
              <w:jc w:val="both"/>
              <w:rPr>
                <w:sz w:val="20"/>
                <w:szCs w:val="20"/>
              </w:rPr>
            </w:pPr>
            <w:r w:rsidRPr="00F5542B">
              <w:rPr>
                <w:sz w:val="20"/>
                <w:szCs w:val="20"/>
              </w:rPr>
              <w:t>д. Черкасовка</w:t>
            </w:r>
          </w:p>
        </w:tc>
        <w:tc>
          <w:tcPr>
            <w:tcW w:w="55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2</w:t>
            </w:r>
          </w:p>
        </w:tc>
        <w:tc>
          <w:tcPr>
            <w:tcW w:w="567" w:type="dxa"/>
            <w:vAlign w:val="center"/>
          </w:tcPr>
          <w:p w:rsidR="00017821" w:rsidRDefault="00017821">
            <w:pPr>
              <w:jc w:val="center"/>
              <w:rPr>
                <w:color w:val="000000"/>
                <w:sz w:val="20"/>
                <w:szCs w:val="20"/>
              </w:rPr>
            </w:pPr>
            <w:r>
              <w:rPr>
                <w:color w:val="000000"/>
                <w:sz w:val="20"/>
                <w:szCs w:val="20"/>
              </w:rPr>
              <w:t>3</w:t>
            </w:r>
          </w:p>
        </w:tc>
        <w:tc>
          <w:tcPr>
            <w:tcW w:w="567" w:type="dxa"/>
            <w:vAlign w:val="center"/>
          </w:tcPr>
          <w:p w:rsidR="00017821" w:rsidRDefault="00017821">
            <w:pPr>
              <w:jc w:val="center"/>
              <w:rPr>
                <w:color w:val="000000"/>
                <w:sz w:val="20"/>
                <w:szCs w:val="20"/>
              </w:rPr>
            </w:pPr>
            <w:r>
              <w:rPr>
                <w:color w:val="000000"/>
                <w:sz w:val="20"/>
                <w:szCs w:val="20"/>
              </w:rPr>
              <w:t>-</w:t>
            </w:r>
          </w:p>
        </w:tc>
        <w:tc>
          <w:tcPr>
            <w:tcW w:w="552" w:type="dxa"/>
            <w:vAlign w:val="center"/>
          </w:tcPr>
          <w:p w:rsidR="00017821" w:rsidRDefault="00017821">
            <w:pPr>
              <w:jc w:val="center"/>
              <w:rPr>
                <w:color w:val="000000"/>
                <w:sz w:val="20"/>
                <w:szCs w:val="20"/>
              </w:rPr>
            </w:pPr>
            <w:r>
              <w:rPr>
                <w:color w:val="000000"/>
                <w:sz w:val="20"/>
                <w:szCs w:val="20"/>
              </w:rPr>
              <w:t>-</w:t>
            </w:r>
          </w:p>
        </w:tc>
        <w:tc>
          <w:tcPr>
            <w:tcW w:w="719" w:type="dxa"/>
            <w:noWrap/>
            <w:vAlign w:val="center"/>
          </w:tcPr>
          <w:p w:rsidR="00017821" w:rsidRDefault="00017821">
            <w:pPr>
              <w:jc w:val="center"/>
              <w:rPr>
                <w:color w:val="000000"/>
                <w:sz w:val="20"/>
                <w:szCs w:val="20"/>
              </w:rPr>
            </w:pPr>
            <w:r>
              <w:rPr>
                <w:color w:val="000000"/>
                <w:sz w:val="20"/>
                <w:szCs w:val="20"/>
              </w:rPr>
              <w:t>5</w:t>
            </w:r>
          </w:p>
        </w:tc>
        <w:tc>
          <w:tcPr>
            <w:tcW w:w="548"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2</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58" w:type="dxa"/>
            <w:noWrap/>
            <w:vAlign w:val="center"/>
          </w:tcPr>
          <w:p w:rsidR="00017821" w:rsidRDefault="00017821">
            <w:pPr>
              <w:jc w:val="center"/>
              <w:rPr>
                <w:color w:val="000000"/>
                <w:sz w:val="20"/>
                <w:szCs w:val="20"/>
              </w:rPr>
            </w:pPr>
            <w:r>
              <w:rPr>
                <w:color w:val="000000"/>
                <w:sz w:val="20"/>
                <w:szCs w:val="20"/>
              </w:rPr>
              <w:t>-</w:t>
            </w:r>
          </w:p>
        </w:tc>
        <w:tc>
          <w:tcPr>
            <w:tcW w:w="576" w:type="dxa"/>
            <w:noWrap/>
            <w:vAlign w:val="center"/>
          </w:tcPr>
          <w:p w:rsidR="00017821" w:rsidRDefault="00017821">
            <w:pPr>
              <w:jc w:val="center"/>
              <w:rPr>
                <w:color w:val="000000"/>
                <w:sz w:val="20"/>
                <w:szCs w:val="20"/>
              </w:rPr>
            </w:pPr>
            <w:r>
              <w:rPr>
                <w:color w:val="000000"/>
                <w:sz w:val="20"/>
                <w:szCs w:val="20"/>
              </w:rPr>
              <w:t>-</w:t>
            </w:r>
          </w:p>
        </w:tc>
        <w:tc>
          <w:tcPr>
            <w:tcW w:w="727" w:type="dxa"/>
            <w:noWrap/>
            <w:vAlign w:val="center"/>
          </w:tcPr>
          <w:p w:rsidR="00017821" w:rsidRDefault="00017821">
            <w:pPr>
              <w:jc w:val="center"/>
              <w:rPr>
                <w:color w:val="000000"/>
                <w:sz w:val="20"/>
                <w:szCs w:val="20"/>
              </w:rPr>
            </w:pPr>
            <w:r>
              <w:rPr>
                <w:color w:val="000000"/>
                <w:sz w:val="20"/>
                <w:szCs w:val="20"/>
              </w:rPr>
              <w:t>2</w:t>
            </w:r>
          </w:p>
        </w:tc>
        <w:tc>
          <w:tcPr>
            <w:tcW w:w="605"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687" w:type="dxa"/>
            <w:vAlign w:val="center"/>
          </w:tcPr>
          <w:p w:rsidR="00017821" w:rsidRDefault="00017821">
            <w:pPr>
              <w:jc w:val="center"/>
              <w:rPr>
                <w:color w:val="000000"/>
                <w:sz w:val="20"/>
                <w:szCs w:val="20"/>
              </w:rPr>
            </w:pPr>
            <w:r>
              <w:rPr>
                <w:color w:val="000000"/>
                <w:sz w:val="20"/>
                <w:szCs w:val="20"/>
              </w:rPr>
              <w:t>-</w:t>
            </w:r>
          </w:p>
        </w:tc>
        <w:tc>
          <w:tcPr>
            <w:tcW w:w="446" w:type="dxa"/>
            <w:vAlign w:val="center"/>
          </w:tcPr>
          <w:p w:rsidR="00017821" w:rsidRDefault="00017821">
            <w:pPr>
              <w:jc w:val="center"/>
              <w:rPr>
                <w:color w:val="000000"/>
                <w:sz w:val="20"/>
                <w:szCs w:val="20"/>
              </w:rPr>
            </w:pPr>
            <w:r>
              <w:rPr>
                <w:color w:val="000000"/>
                <w:sz w:val="20"/>
                <w:szCs w:val="20"/>
              </w:rPr>
              <w:t>-</w:t>
            </w:r>
          </w:p>
        </w:tc>
        <w:tc>
          <w:tcPr>
            <w:tcW w:w="718" w:type="dxa"/>
            <w:vAlign w:val="center"/>
          </w:tcPr>
          <w:p w:rsidR="00017821" w:rsidRDefault="00017821">
            <w:pPr>
              <w:jc w:val="center"/>
              <w:rPr>
                <w:color w:val="000000"/>
                <w:sz w:val="20"/>
                <w:szCs w:val="20"/>
              </w:rPr>
            </w:pPr>
            <w:r>
              <w:rPr>
                <w:color w:val="000000"/>
                <w:sz w:val="20"/>
                <w:szCs w:val="20"/>
              </w:rPr>
              <w:t>-</w:t>
            </w:r>
          </w:p>
        </w:tc>
      </w:tr>
      <w:tr w:rsidR="00017821" w:rsidRPr="00F5542B">
        <w:tc>
          <w:tcPr>
            <w:tcW w:w="4531" w:type="dxa"/>
            <w:gridSpan w:val="2"/>
            <w:vAlign w:val="center"/>
          </w:tcPr>
          <w:p w:rsidR="00017821" w:rsidRPr="00F5542B" w:rsidRDefault="00017821" w:rsidP="006650BF">
            <w:pPr>
              <w:jc w:val="both"/>
              <w:rPr>
                <w:sz w:val="20"/>
                <w:szCs w:val="20"/>
              </w:rPr>
            </w:pPr>
            <w:r w:rsidRPr="00F5542B">
              <w:rPr>
                <w:sz w:val="20"/>
                <w:szCs w:val="20"/>
              </w:rPr>
              <w:t>18. Усть-Манчажская сельская администрация</w:t>
            </w:r>
          </w:p>
        </w:tc>
        <w:tc>
          <w:tcPr>
            <w:tcW w:w="557" w:type="dxa"/>
            <w:vAlign w:val="center"/>
          </w:tcPr>
          <w:p w:rsidR="00017821" w:rsidRPr="00F5542B" w:rsidRDefault="00017821" w:rsidP="006650BF">
            <w:pPr>
              <w:jc w:val="center"/>
              <w:rPr>
                <w:sz w:val="20"/>
                <w:szCs w:val="20"/>
              </w:rPr>
            </w:pPr>
          </w:p>
        </w:tc>
        <w:tc>
          <w:tcPr>
            <w:tcW w:w="567" w:type="dxa"/>
            <w:vAlign w:val="center"/>
          </w:tcPr>
          <w:p w:rsidR="00017821" w:rsidRDefault="00017821">
            <w:pPr>
              <w:jc w:val="center"/>
              <w:rPr>
                <w:color w:val="000000"/>
                <w:sz w:val="20"/>
                <w:szCs w:val="20"/>
              </w:rPr>
            </w:pPr>
          </w:p>
        </w:tc>
        <w:tc>
          <w:tcPr>
            <w:tcW w:w="567" w:type="dxa"/>
            <w:vAlign w:val="center"/>
          </w:tcPr>
          <w:p w:rsidR="00017821" w:rsidRDefault="00017821">
            <w:pPr>
              <w:jc w:val="center"/>
              <w:rPr>
                <w:color w:val="000000"/>
                <w:sz w:val="20"/>
                <w:szCs w:val="20"/>
              </w:rPr>
            </w:pPr>
          </w:p>
        </w:tc>
        <w:tc>
          <w:tcPr>
            <w:tcW w:w="567" w:type="dxa"/>
            <w:vAlign w:val="center"/>
          </w:tcPr>
          <w:p w:rsidR="00017821" w:rsidRDefault="00017821">
            <w:pPr>
              <w:jc w:val="center"/>
              <w:rPr>
                <w:color w:val="000000"/>
                <w:sz w:val="20"/>
                <w:szCs w:val="20"/>
              </w:rPr>
            </w:pPr>
          </w:p>
        </w:tc>
        <w:tc>
          <w:tcPr>
            <w:tcW w:w="552" w:type="dxa"/>
            <w:vAlign w:val="center"/>
          </w:tcPr>
          <w:p w:rsidR="00017821" w:rsidRDefault="00017821">
            <w:pPr>
              <w:jc w:val="center"/>
              <w:rPr>
                <w:color w:val="000000"/>
                <w:sz w:val="20"/>
                <w:szCs w:val="20"/>
              </w:rPr>
            </w:pPr>
          </w:p>
        </w:tc>
        <w:tc>
          <w:tcPr>
            <w:tcW w:w="719" w:type="dxa"/>
            <w:vAlign w:val="center"/>
          </w:tcPr>
          <w:p w:rsidR="00017821" w:rsidRDefault="00017821">
            <w:pPr>
              <w:jc w:val="center"/>
              <w:rPr>
                <w:color w:val="000000"/>
                <w:sz w:val="20"/>
                <w:szCs w:val="20"/>
              </w:rPr>
            </w:pPr>
          </w:p>
        </w:tc>
        <w:tc>
          <w:tcPr>
            <w:tcW w:w="548" w:type="dxa"/>
            <w:vAlign w:val="center"/>
          </w:tcPr>
          <w:p w:rsidR="00017821" w:rsidRDefault="00017821">
            <w:pPr>
              <w:jc w:val="center"/>
              <w:rPr>
                <w:color w:val="000000"/>
                <w:sz w:val="20"/>
                <w:szCs w:val="20"/>
              </w:rPr>
            </w:pPr>
          </w:p>
        </w:tc>
        <w:tc>
          <w:tcPr>
            <w:tcW w:w="567" w:type="dxa"/>
            <w:vAlign w:val="center"/>
          </w:tcPr>
          <w:p w:rsidR="00017821" w:rsidRDefault="00017821">
            <w:pPr>
              <w:jc w:val="center"/>
              <w:rPr>
                <w:color w:val="000000"/>
                <w:sz w:val="20"/>
                <w:szCs w:val="20"/>
              </w:rPr>
            </w:pPr>
          </w:p>
        </w:tc>
        <w:tc>
          <w:tcPr>
            <w:tcW w:w="567" w:type="dxa"/>
            <w:vAlign w:val="center"/>
          </w:tcPr>
          <w:p w:rsidR="00017821" w:rsidRDefault="00017821">
            <w:pPr>
              <w:jc w:val="center"/>
              <w:rPr>
                <w:color w:val="000000"/>
                <w:sz w:val="20"/>
                <w:szCs w:val="20"/>
              </w:rPr>
            </w:pPr>
          </w:p>
        </w:tc>
        <w:tc>
          <w:tcPr>
            <w:tcW w:w="558" w:type="dxa"/>
            <w:vAlign w:val="center"/>
          </w:tcPr>
          <w:p w:rsidR="00017821" w:rsidRDefault="00017821">
            <w:pPr>
              <w:jc w:val="center"/>
              <w:rPr>
                <w:color w:val="000000"/>
                <w:sz w:val="20"/>
                <w:szCs w:val="20"/>
              </w:rPr>
            </w:pPr>
          </w:p>
        </w:tc>
        <w:tc>
          <w:tcPr>
            <w:tcW w:w="576" w:type="dxa"/>
            <w:vAlign w:val="center"/>
          </w:tcPr>
          <w:p w:rsidR="00017821" w:rsidRDefault="00017821">
            <w:pPr>
              <w:jc w:val="center"/>
              <w:rPr>
                <w:color w:val="000000"/>
                <w:sz w:val="20"/>
                <w:szCs w:val="20"/>
              </w:rPr>
            </w:pPr>
          </w:p>
        </w:tc>
        <w:tc>
          <w:tcPr>
            <w:tcW w:w="727" w:type="dxa"/>
            <w:noWrap/>
            <w:vAlign w:val="center"/>
          </w:tcPr>
          <w:p w:rsidR="00017821" w:rsidRDefault="00017821">
            <w:pPr>
              <w:jc w:val="center"/>
              <w:rPr>
                <w:color w:val="000000"/>
                <w:sz w:val="20"/>
                <w:szCs w:val="20"/>
              </w:rPr>
            </w:pPr>
          </w:p>
        </w:tc>
        <w:tc>
          <w:tcPr>
            <w:tcW w:w="605" w:type="dxa"/>
            <w:vAlign w:val="center"/>
          </w:tcPr>
          <w:p w:rsidR="00017821" w:rsidRDefault="00017821">
            <w:pPr>
              <w:jc w:val="center"/>
              <w:rPr>
                <w:color w:val="000000"/>
                <w:sz w:val="20"/>
                <w:szCs w:val="20"/>
              </w:rPr>
            </w:pPr>
          </w:p>
        </w:tc>
        <w:tc>
          <w:tcPr>
            <w:tcW w:w="567" w:type="dxa"/>
            <w:vAlign w:val="center"/>
          </w:tcPr>
          <w:p w:rsidR="00017821" w:rsidRDefault="00017821">
            <w:pPr>
              <w:jc w:val="center"/>
              <w:rPr>
                <w:color w:val="000000"/>
                <w:sz w:val="20"/>
                <w:szCs w:val="20"/>
              </w:rPr>
            </w:pPr>
          </w:p>
        </w:tc>
        <w:tc>
          <w:tcPr>
            <w:tcW w:w="567" w:type="dxa"/>
            <w:vAlign w:val="center"/>
          </w:tcPr>
          <w:p w:rsidR="00017821" w:rsidRDefault="00017821">
            <w:pPr>
              <w:jc w:val="center"/>
              <w:rPr>
                <w:color w:val="000000"/>
                <w:sz w:val="20"/>
                <w:szCs w:val="20"/>
              </w:rPr>
            </w:pPr>
          </w:p>
        </w:tc>
        <w:tc>
          <w:tcPr>
            <w:tcW w:w="687" w:type="dxa"/>
            <w:vAlign w:val="center"/>
          </w:tcPr>
          <w:p w:rsidR="00017821" w:rsidRDefault="00017821">
            <w:pPr>
              <w:jc w:val="center"/>
              <w:rPr>
                <w:color w:val="000000"/>
                <w:sz w:val="20"/>
                <w:szCs w:val="20"/>
              </w:rPr>
            </w:pPr>
          </w:p>
        </w:tc>
        <w:tc>
          <w:tcPr>
            <w:tcW w:w="446" w:type="dxa"/>
            <w:vAlign w:val="center"/>
          </w:tcPr>
          <w:p w:rsidR="00017821" w:rsidRDefault="00017821">
            <w:pPr>
              <w:jc w:val="center"/>
              <w:rPr>
                <w:color w:val="000000"/>
                <w:sz w:val="20"/>
                <w:szCs w:val="20"/>
              </w:rPr>
            </w:pPr>
          </w:p>
        </w:tc>
        <w:tc>
          <w:tcPr>
            <w:tcW w:w="718" w:type="dxa"/>
            <w:vAlign w:val="center"/>
          </w:tcPr>
          <w:p w:rsidR="00017821" w:rsidRDefault="00017821">
            <w:pPr>
              <w:jc w:val="center"/>
              <w:rPr>
                <w:color w:val="000000"/>
                <w:sz w:val="20"/>
                <w:szCs w:val="20"/>
              </w:rPr>
            </w:pPr>
          </w:p>
        </w:tc>
      </w:tr>
      <w:tr w:rsidR="00017821" w:rsidRPr="00F5542B">
        <w:tc>
          <w:tcPr>
            <w:tcW w:w="540" w:type="dxa"/>
            <w:vAlign w:val="center"/>
          </w:tcPr>
          <w:p w:rsidR="00017821" w:rsidRPr="00F5542B" w:rsidRDefault="00017821" w:rsidP="006650BF">
            <w:pPr>
              <w:jc w:val="center"/>
              <w:rPr>
                <w:sz w:val="20"/>
                <w:szCs w:val="20"/>
              </w:rPr>
            </w:pPr>
            <w:r w:rsidRPr="00F5542B">
              <w:rPr>
                <w:sz w:val="20"/>
                <w:szCs w:val="20"/>
              </w:rPr>
              <w:t>57</w:t>
            </w:r>
          </w:p>
        </w:tc>
        <w:tc>
          <w:tcPr>
            <w:tcW w:w="3991" w:type="dxa"/>
            <w:vAlign w:val="center"/>
          </w:tcPr>
          <w:p w:rsidR="00017821" w:rsidRPr="00F5542B" w:rsidRDefault="00017821" w:rsidP="006650BF">
            <w:pPr>
              <w:jc w:val="both"/>
              <w:rPr>
                <w:sz w:val="20"/>
                <w:szCs w:val="20"/>
              </w:rPr>
            </w:pPr>
            <w:r w:rsidRPr="00F5542B">
              <w:rPr>
                <w:sz w:val="20"/>
                <w:szCs w:val="20"/>
              </w:rPr>
              <w:t>д. Бакийково</w:t>
            </w:r>
          </w:p>
        </w:tc>
        <w:tc>
          <w:tcPr>
            <w:tcW w:w="55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5</w:t>
            </w:r>
          </w:p>
        </w:tc>
        <w:tc>
          <w:tcPr>
            <w:tcW w:w="567" w:type="dxa"/>
            <w:vAlign w:val="center"/>
          </w:tcPr>
          <w:p w:rsidR="00017821" w:rsidRDefault="00017821">
            <w:pPr>
              <w:jc w:val="center"/>
              <w:rPr>
                <w:color w:val="000000"/>
                <w:sz w:val="20"/>
                <w:szCs w:val="20"/>
              </w:rPr>
            </w:pPr>
            <w:r>
              <w:rPr>
                <w:color w:val="000000"/>
                <w:sz w:val="20"/>
                <w:szCs w:val="20"/>
              </w:rPr>
              <w:t>5</w:t>
            </w:r>
          </w:p>
        </w:tc>
        <w:tc>
          <w:tcPr>
            <w:tcW w:w="567" w:type="dxa"/>
            <w:vAlign w:val="center"/>
          </w:tcPr>
          <w:p w:rsidR="00017821" w:rsidRDefault="00017821">
            <w:pPr>
              <w:jc w:val="center"/>
              <w:rPr>
                <w:color w:val="000000"/>
                <w:sz w:val="20"/>
                <w:szCs w:val="20"/>
              </w:rPr>
            </w:pPr>
            <w:r>
              <w:rPr>
                <w:color w:val="000000"/>
                <w:sz w:val="20"/>
                <w:szCs w:val="20"/>
              </w:rPr>
              <w:t>-</w:t>
            </w:r>
          </w:p>
        </w:tc>
        <w:tc>
          <w:tcPr>
            <w:tcW w:w="552" w:type="dxa"/>
            <w:vAlign w:val="center"/>
          </w:tcPr>
          <w:p w:rsidR="00017821" w:rsidRDefault="00017821">
            <w:pPr>
              <w:jc w:val="center"/>
              <w:rPr>
                <w:color w:val="000000"/>
                <w:sz w:val="20"/>
                <w:szCs w:val="20"/>
              </w:rPr>
            </w:pPr>
            <w:r>
              <w:rPr>
                <w:color w:val="000000"/>
                <w:sz w:val="20"/>
                <w:szCs w:val="20"/>
              </w:rPr>
              <w:t>-</w:t>
            </w:r>
          </w:p>
        </w:tc>
        <w:tc>
          <w:tcPr>
            <w:tcW w:w="719" w:type="dxa"/>
            <w:noWrap/>
            <w:vAlign w:val="center"/>
          </w:tcPr>
          <w:p w:rsidR="00017821" w:rsidRDefault="00017821">
            <w:pPr>
              <w:jc w:val="center"/>
              <w:rPr>
                <w:color w:val="000000"/>
                <w:sz w:val="20"/>
                <w:szCs w:val="20"/>
              </w:rPr>
            </w:pPr>
            <w:r>
              <w:rPr>
                <w:color w:val="000000"/>
                <w:sz w:val="20"/>
                <w:szCs w:val="20"/>
              </w:rPr>
              <w:t>10</w:t>
            </w:r>
          </w:p>
        </w:tc>
        <w:tc>
          <w:tcPr>
            <w:tcW w:w="548"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5</w:t>
            </w:r>
          </w:p>
        </w:tc>
        <w:tc>
          <w:tcPr>
            <w:tcW w:w="567" w:type="dxa"/>
            <w:noWrap/>
            <w:vAlign w:val="center"/>
          </w:tcPr>
          <w:p w:rsidR="00017821" w:rsidRDefault="00017821">
            <w:pPr>
              <w:jc w:val="center"/>
              <w:rPr>
                <w:color w:val="000000"/>
                <w:sz w:val="20"/>
                <w:szCs w:val="20"/>
              </w:rPr>
            </w:pPr>
            <w:r>
              <w:rPr>
                <w:color w:val="000000"/>
                <w:sz w:val="20"/>
                <w:szCs w:val="20"/>
              </w:rPr>
              <w:t>2</w:t>
            </w:r>
          </w:p>
        </w:tc>
        <w:tc>
          <w:tcPr>
            <w:tcW w:w="558" w:type="dxa"/>
            <w:noWrap/>
            <w:vAlign w:val="center"/>
          </w:tcPr>
          <w:p w:rsidR="00017821" w:rsidRDefault="00017821">
            <w:pPr>
              <w:jc w:val="center"/>
              <w:rPr>
                <w:color w:val="000000"/>
                <w:sz w:val="20"/>
                <w:szCs w:val="20"/>
              </w:rPr>
            </w:pPr>
            <w:r>
              <w:rPr>
                <w:color w:val="000000"/>
                <w:sz w:val="20"/>
                <w:szCs w:val="20"/>
              </w:rPr>
              <w:t>-</w:t>
            </w:r>
          </w:p>
        </w:tc>
        <w:tc>
          <w:tcPr>
            <w:tcW w:w="576" w:type="dxa"/>
            <w:noWrap/>
            <w:vAlign w:val="center"/>
          </w:tcPr>
          <w:p w:rsidR="00017821" w:rsidRDefault="00017821">
            <w:pPr>
              <w:jc w:val="center"/>
              <w:rPr>
                <w:color w:val="000000"/>
                <w:sz w:val="20"/>
                <w:szCs w:val="20"/>
              </w:rPr>
            </w:pPr>
            <w:r>
              <w:rPr>
                <w:color w:val="000000"/>
                <w:sz w:val="20"/>
                <w:szCs w:val="20"/>
              </w:rPr>
              <w:t>-</w:t>
            </w:r>
          </w:p>
        </w:tc>
        <w:tc>
          <w:tcPr>
            <w:tcW w:w="727" w:type="dxa"/>
            <w:noWrap/>
            <w:vAlign w:val="center"/>
          </w:tcPr>
          <w:p w:rsidR="00017821" w:rsidRDefault="00017821">
            <w:pPr>
              <w:jc w:val="center"/>
              <w:rPr>
                <w:color w:val="000000"/>
                <w:sz w:val="20"/>
                <w:szCs w:val="20"/>
              </w:rPr>
            </w:pPr>
            <w:r>
              <w:rPr>
                <w:color w:val="000000"/>
                <w:sz w:val="20"/>
                <w:szCs w:val="20"/>
              </w:rPr>
              <w:t>7</w:t>
            </w:r>
          </w:p>
        </w:tc>
        <w:tc>
          <w:tcPr>
            <w:tcW w:w="605"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687" w:type="dxa"/>
            <w:vAlign w:val="center"/>
          </w:tcPr>
          <w:p w:rsidR="00017821" w:rsidRDefault="00017821">
            <w:pPr>
              <w:jc w:val="center"/>
              <w:rPr>
                <w:color w:val="000000"/>
                <w:sz w:val="20"/>
                <w:szCs w:val="20"/>
              </w:rPr>
            </w:pPr>
            <w:r>
              <w:rPr>
                <w:color w:val="000000"/>
                <w:sz w:val="20"/>
                <w:szCs w:val="20"/>
              </w:rPr>
              <w:t>-</w:t>
            </w:r>
          </w:p>
        </w:tc>
        <w:tc>
          <w:tcPr>
            <w:tcW w:w="446" w:type="dxa"/>
            <w:vAlign w:val="center"/>
          </w:tcPr>
          <w:p w:rsidR="00017821" w:rsidRDefault="00017821">
            <w:pPr>
              <w:jc w:val="center"/>
              <w:rPr>
                <w:color w:val="000000"/>
                <w:sz w:val="20"/>
                <w:szCs w:val="20"/>
              </w:rPr>
            </w:pPr>
            <w:r>
              <w:rPr>
                <w:color w:val="000000"/>
                <w:sz w:val="20"/>
                <w:szCs w:val="20"/>
              </w:rPr>
              <w:t>-</w:t>
            </w:r>
          </w:p>
        </w:tc>
        <w:tc>
          <w:tcPr>
            <w:tcW w:w="718" w:type="dxa"/>
            <w:vAlign w:val="center"/>
          </w:tcPr>
          <w:p w:rsidR="00017821" w:rsidRDefault="00017821">
            <w:pPr>
              <w:jc w:val="center"/>
              <w:rPr>
                <w:color w:val="000000"/>
                <w:sz w:val="20"/>
                <w:szCs w:val="20"/>
              </w:rPr>
            </w:pPr>
            <w:r>
              <w:rPr>
                <w:color w:val="000000"/>
                <w:sz w:val="20"/>
                <w:szCs w:val="20"/>
              </w:rPr>
              <w:t>-</w:t>
            </w:r>
          </w:p>
        </w:tc>
      </w:tr>
      <w:tr w:rsidR="00017821" w:rsidRPr="00F5542B">
        <w:tc>
          <w:tcPr>
            <w:tcW w:w="540" w:type="dxa"/>
            <w:vAlign w:val="center"/>
          </w:tcPr>
          <w:p w:rsidR="00017821" w:rsidRPr="00F5542B" w:rsidRDefault="00017821" w:rsidP="006650BF">
            <w:pPr>
              <w:jc w:val="center"/>
              <w:rPr>
                <w:sz w:val="20"/>
                <w:szCs w:val="20"/>
              </w:rPr>
            </w:pPr>
            <w:r w:rsidRPr="00F5542B">
              <w:rPr>
                <w:sz w:val="20"/>
                <w:szCs w:val="20"/>
              </w:rPr>
              <w:t>58</w:t>
            </w:r>
          </w:p>
        </w:tc>
        <w:tc>
          <w:tcPr>
            <w:tcW w:w="3991" w:type="dxa"/>
            <w:vAlign w:val="center"/>
          </w:tcPr>
          <w:p w:rsidR="00017821" w:rsidRPr="00F5542B" w:rsidRDefault="00017821" w:rsidP="006650BF">
            <w:pPr>
              <w:jc w:val="both"/>
              <w:rPr>
                <w:sz w:val="20"/>
                <w:szCs w:val="20"/>
              </w:rPr>
            </w:pPr>
            <w:r w:rsidRPr="00F5542B">
              <w:rPr>
                <w:sz w:val="20"/>
                <w:szCs w:val="20"/>
              </w:rPr>
              <w:t>с. Усть-Манчаж</w:t>
            </w:r>
          </w:p>
        </w:tc>
        <w:tc>
          <w:tcPr>
            <w:tcW w:w="55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5</w:t>
            </w:r>
          </w:p>
        </w:tc>
        <w:tc>
          <w:tcPr>
            <w:tcW w:w="567" w:type="dxa"/>
            <w:vAlign w:val="center"/>
          </w:tcPr>
          <w:p w:rsidR="00017821" w:rsidRDefault="00017821">
            <w:pPr>
              <w:jc w:val="center"/>
              <w:rPr>
                <w:color w:val="000000"/>
                <w:sz w:val="20"/>
                <w:szCs w:val="20"/>
              </w:rPr>
            </w:pPr>
            <w:r>
              <w:rPr>
                <w:color w:val="000000"/>
                <w:sz w:val="20"/>
                <w:szCs w:val="20"/>
              </w:rPr>
              <w:t>1</w:t>
            </w:r>
          </w:p>
        </w:tc>
        <w:tc>
          <w:tcPr>
            <w:tcW w:w="552" w:type="dxa"/>
            <w:vAlign w:val="center"/>
          </w:tcPr>
          <w:p w:rsidR="00017821" w:rsidRDefault="00017821">
            <w:pPr>
              <w:jc w:val="center"/>
              <w:rPr>
                <w:color w:val="000000"/>
                <w:sz w:val="20"/>
                <w:szCs w:val="20"/>
              </w:rPr>
            </w:pPr>
            <w:r>
              <w:rPr>
                <w:color w:val="000000"/>
                <w:sz w:val="20"/>
                <w:szCs w:val="20"/>
              </w:rPr>
              <w:t>-</w:t>
            </w:r>
          </w:p>
        </w:tc>
        <w:tc>
          <w:tcPr>
            <w:tcW w:w="719" w:type="dxa"/>
            <w:noWrap/>
            <w:vAlign w:val="center"/>
          </w:tcPr>
          <w:p w:rsidR="00017821" w:rsidRDefault="00017821">
            <w:pPr>
              <w:jc w:val="center"/>
              <w:rPr>
                <w:color w:val="000000"/>
                <w:sz w:val="20"/>
                <w:szCs w:val="20"/>
              </w:rPr>
            </w:pPr>
            <w:r>
              <w:rPr>
                <w:color w:val="000000"/>
                <w:sz w:val="20"/>
                <w:szCs w:val="20"/>
              </w:rPr>
              <w:t>6</w:t>
            </w:r>
          </w:p>
        </w:tc>
        <w:tc>
          <w:tcPr>
            <w:tcW w:w="548"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3</w:t>
            </w:r>
          </w:p>
        </w:tc>
        <w:tc>
          <w:tcPr>
            <w:tcW w:w="558" w:type="dxa"/>
            <w:noWrap/>
            <w:vAlign w:val="center"/>
          </w:tcPr>
          <w:p w:rsidR="00017821" w:rsidRDefault="00017821">
            <w:pPr>
              <w:jc w:val="center"/>
              <w:rPr>
                <w:color w:val="000000"/>
                <w:sz w:val="20"/>
                <w:szCs w:val="20"/>
              </w:rPr>
            </w:pPr>
            <w:r>
              <w:rPr>
                <w:color w:val="000000"/>
                <w:sz w:val="20"/>
                <w:szCs w:val="20"/>
              </w:rPr>
              <w:t>-</w:t>
            </w:r>
          </w:p>
        </w:tc>
        <w:tc>
          <w:tcPr>
            <w:tcW w:w="576" w:type="dxa"/>
            <w:noWrap/>
            <w:vAlign w:val="center"/>
          </w:tcPr>
          <w:p w:rsidR="00017821" w:rsidRDefault="00017821">
            <w:pPr>
              <w:jc w:val="center"/>
              <w:rPr>
                <w:color w:val="000000"/>
                <w:sz w:val="20"/>
                <w:szCs w:val="20"/>
              </w:rPr>
            </w:pPr>
            <w:r>
              <w:rPr>
                <w:color w:val="000000"/>
                <w:sz w:val="20"/>
                <w:szCs w:val="20"/>
              </w:rPr>
              <w:t>-</w:t>
            </w:r>
          </w:p>
        </w:tc>
        <w:tc>
          <w:tcPr>
            <w:tcW w:w="727" w:type="dxa"/>
            <w:noWrap/>
            <w:vAlign w:val="center"/>
          </w:tcPr>
          <w:p w:rsidR="00017821" w:rsidRDefault="00017821">
            <w:pPr>
              <w:jc w:val="center"/>
              <w:rPr>
                <w:color w:val="000000"/>
                <w:sz w:val="20"/>
                <w:szCs w:val="20"/>
              </w:rPr>
            </w:pPr>
            <w:r>
              <w:rPr>
                <w:color w:val="000000"/>
                <w:sz w:val="20"/>
                <w:szCs w:val="20"/>
              </w:rPr>
              <w:t>3</w:t>
            </w:r>
          </w:p>
        </w:tc>
        <w:tc>
          <w:tcPr>
            <w:tcW w:w="605"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687" w:type="dxa"/>
            <w:vAlign w:val="center"/>
          </w:tcPr>
          <w:p w:rsidR="00017821" w:rsidRDefault="00017821">
            <w:pPr>
              <w:jc w:val="center"/>
              <w:rPr>
                <w:color w:val="000000"/>
                <w:sz w:val="20"/>
                <w:szCs w:val="20"/>
              </w:rPr>
            </w:pPr>
            <w:r>
              <w:rPr>
                <w:color w:val="000000"/>
                <w:sz w:val="20"/>
                <w:szCs w:val="20"/>
              </w:rPr>
              <w:t>1</w:t>
            </w:r>
          </w:p>
        </w:tc>
        <w:tc>
          <w:tcPr>
            <w:tcW w:w="446" w:type="dxa"/>
            <w:vAlign w:val="center"/>
          </w:tcPr>
          <w:p w:rsidR="00017821" w:rsidRDefault="00017821">
            <w:pPr>
              <w:jc w:val="center"/>
              <w:rPr>
                <w:color w:val="000000"/>
                <w:sz w:val="20"/>
                <w:szCs w:val="20"/>
              </w:rPr>
            </w:pPr>
            <w:r>
              <w:rPr>
                <w:color w:val="000000"/>
                <w:sz w:val="20"/>
                <w:szCs w:val="20"/>
              </w:rPr>
              <w:t>-</w:t>
            </w:r>
          </w:p>
        </w:tc>
        <w:tc>
          <w:tcPr>
            <w:tcW w:w="718" w:type="dxa"/>
            <w:vAlign w:val="center"/>
          </w:tcPr>
          <w:p w:rsidR="00017821" w:rsidRDefault="00017821">
            <w:pPr>
              <w:jc w:val="center"/>
              <w:rPr>
                <w:color w:val="000000"/>
                <w:sz w:val="20"/>
                <w:szCs w:val="20"/>
              </w:rPr>
            </w:pPr>
            <w:r>
              <w:rPr>
                <w:color w:val="000000"/>
                <w:sz w:val="20"/>
                <w:szCs w:val="20"/>
              </w:rPr>
              <w:t>1</w:t>
            </w:r>
          </w:p>
        </w:tc>
      </w:tr>
      <w:tr w:rsidR="00017821" w:rsidRPr="00F5542B">
        <w:tc>
          <w:tcPr>
            <w:tcW w:w="540" w:type="dxa"/>
            <w:vAlign w:val="center"/>
          </w:tcPr>
          <w:p w:rsidR="00017821" w:rsidRPr="00F5542B" w:rsidRDefault="00017821" w:rsidP="006650BF">
            <w:pPr>
              <w:jc w:val="center"/>
              <w:rPr>
                <w:sz w:val="20"/>
                <w:szCs w:val="20"/>
              </w:rPr>
            </w:pPr>
            <w:r w:rsidRPr="00F5542B">
              <w:rPr>
                <w:sz w:val="20"/>
                <w:szCs w:val="20"/>
              </w:rPr>
              <w:t>59</w:t>
            </w:r>
          </w:p>
        </w:tc>
        <w:tc>
          <w:tcPr>
            <w:tcW w:w="3991" w:type="dxa"/>
            <w:vAlign w:val="center"/>
          </w:tcPr>
          <w:p w:rsidR="00017821" w:rsidRPr="00F5542B" w:rsidRDefault="00017821" w:rsidP="006650BF">
            <w:pPr>
              <w:jc w:val="both"/>
              <w:rPr>
                <w:sz w:val="20"/>
                <w:szCs w:val="20"/>
              </w:rPr>
            </w:pPr>
            <w:r w:rsidRPr="00F5542B">
              <w:rPr>
                <w:sz w:val="20"/>
                <w:szCs w:val="20"/>
              </w:rPr>
              <w:t>д. Бихметково</w:t>
            </w:r>
          </w:p>
        </w:tc>
        <w:tc>
          <w:tcPr>
            <w:tcW w:w="55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3</w:t>
            </w:r>
          </w:p>
        </w:tc>
        <w:tc>
          <w:tcPr>
            <w:tcW w:w="567" w:type="dxa"/>
            <w:vAlign w:val="center"/>
          </w:tcPr>
          <w:p w:rsidR="00017821" w:rsidRDefault="00017821">
            <w:pPr>
              <w:jc w:val="center"/>
              <w:rPr>
                <w:color w:val="000000"/>
                <w:sz w:val="20"/>
                <w:szCs w:val="20"/>
              </w:rPr>
            </w:pPr>
            <w:r>
              <w:rPr>
                <w:color w:val="000000"/>
                <w:sz w:val="20"/>
                <w:szCs w:val="20"/>
              </w:rPr>
              <w:t>2</w:t>
            </w:r>
          </w:p>
        </w:tc>
        <w:tc>
          <w:tcPr>
            <w:tcW w:w="552" w:type="dxa"/>
            <w:vAlign w:val="center"/>
          </w:tcPr>
          <w:p w:rsidR="00017821" w:rsidRDefault="00017821">
            <w:pPr>
              <w:jc w:val="center"/>
              <w:rPr>
                <w:color w:val="000000"/>
                <w:sz w:val="20"/>
                <w:szCs w:val="20"/>
              </w:rPr>
            </w:pPr>
            <w:r>
              <w:rPr>
                <w:color w:val="000000"/>
                <w:sz w:val="20"/>
                <w:szCs w:val="20"/>
              </w:rPr>
              <w:t>-</w:t>
            </w:r>
          </w:p>
        </w:tc>
        <w:tc>
          <w:tcPr>
            <w:tcW w:w="719" w:type="dxa"/>
            <w:noWrap/>
            <w:vAlign w:val="center"/>
          </w:tcPr>
          <w:p w:rsidR="00017821" w:rsidRDefault="00017821">
            <w:pPr>
              <w:jc w:val="center"/>
              <w:rPr>
                <w:color w:val="000000"/>
                <w:sz w:val="20"/>
                <w:szCs w:val="20"/>
              </w:rPr>
            </w:pPr>
            <w:r>
              <w:rPr>
                <w:color w:val="000000"/>
                <w:sz w:val="20"/>
                <w:szCs w:val="20"/>
              </w:rPr>
              <w:t>5</w:t>
            </w:r>
          </w:p>
        </w:tc>
        <w:tc>
          <w:tcPr>
            <w:tcW w:w="548"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w:t>
            </w:r>
          </w:p>
        </w:tc>
        <w:tc>
          <w:tcPr>
            <w:tcW w:w="567" w:type="dxa"/>
            <w:noWrap/>
            <w:vAlign w:val="center"/>
          </w:tcPr>
          <w:p w:rsidR="00017821" w:rsidRDefault="00017821">
            <w:pPr>
              <w:jc w:val="center"/>
              <w:rPr>
                <w:color w:val="000000"/>
                <w:sz w:val="20"/>
                <w:szCs w:val="20"/>
              </w:rPr>
            </w:pPr>
            <w:r>
              <w:rPr>
                <w:color w:val="000000"/>
                <w:sz w:val="20"/>
                <w:szCs w:val="20"/>
              </w:rPr>
              <w:t>2</w:t>
            </w:r>
          </w:p>
        </w:tc>
        <w:tc>
          <w:tcPr>
            <w:tcW w:w="558" w:type="dxa"/>
            <w:noWrap/>
            <w:vAlign w:val="center"/>
          </w:tcPr>
          <w:p w:rsidR="00017821" w:rsidRDefault="00017821">
            <w:pPr>
              <w:jc w:val="center"/>
              <w:rPr>
                <w:color w:val="000000"/>
                <w:sz w:val="20"/>
                <w:szCs w:val="20"/>
              </w:rPr>
            </w:pPr>
            <w:r>
              <w:rPr>
                <w:color w:val="000000"/>
                <w:sz w:val="20"/>
                <w:szCs w:val="20"/>
              </w:rPr>
              <w:t>2</w:t>
            </w:r>
          </w:p>
        </w:tc>
        <w:tc>
          <w:tcPr>
            <w:tcW w:w="576" w:type="dxa"/>
            <w:noWrap/>
            <w:vAlign w:val="center"/>
          </w:tcPr>
          <w:p w:rsidR="00017821" w:rsidRDefault="00017821">
            <w:pPr>
              <w:jc w:val="center"/>
              <w:rPr>
                <w:color w:val="000000"/>
                <w:sz w:val="20"/>
                <w:szCs w:val="20"/>
              </w:rPr>
            </w:pPr>
            <w:r>
              <w:rPr>
                <w:color w:val="000000"/>
                <w:sz w:val="20"/>
                <w:szCs w:val="20"/>
              </w:rPr>
              <w:t>-</w:t>
            </w:r>
          </w:p>
        </w:tc>
        <w:tc>
          <w:tcPr>
            <w:tcW w:w="727" w:type="dxa"/>
            <w:noWrap/>
            <w:vAlign w:val="center"/>
          </w:tcPr>
          <w:p w:rsidR="00017821" w:rsidRDefault="00017821">
            <w:pPr>
              <w:jc w:val="center"/>
              <w:rPr>
                <w:color w:val="000000"/>
                <w:sz w:val="20"/>
                <w:szCs w:val="20"/>
              </w:rPr>
            </w:pPr>
            <w:r>
              <w:rPr>
                <w:color w:val="000000"/>
                <w:sz w:val="20"/>
                <w:szCs w:val="20"/>
              </w:rPr>
              <w:t>4</w:t>
            </w:r>
          </w:p>
        </w:tc>
        <w:tc>
          <w:tcPr>
            <w:tcW w:w="605"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567" w:type="dxa"/>
            <w:vAlign w:val="center"/>
          </w:tcPr>
          <w:p w:rsidR="00017821" w:rsidRDefault="00017821">
            <w:pPr>
              <w:jc w:val="center"/>
              <w:rPr>
                <w:color w:val="000000"/>
                <w:sz w:val="20"/>
                <w:szCs w:val="20"/>
              </w:rPr>
            </w:pPr>
            <w:r>
              <w:rPr>
                <w:color w:val="000000"/>
                <w:sz w:val="20"/>
                <w:szCs w:val="20"/>
              </w:rPr>
              <w:t>-</w:t>
            </w:r>
          </w:p>
        </w:tc>
        <w:tc>
          <w:tcPr>
            <w:tcW w:w="687" w:type="dxa"/>
            <w:vAlign w:val="center"/>
          </w:tcPr>
          <w:p w:rsidR="00017821" w:rsidRDefault="00017821">
            <w:pPr>
              <w:jc w:val="center"/>
              <w:rPr>
                <w:color w:val="000000"/>
                <w:sz w:val="20"/>
                <w:szCs w:val="20"/>
              </w:rPr>
            </w:pPr>
            <w:r>
              <w:rPr>
                <w:color w:val="000000"/>
                <w:sz w:val="20"/>
                <w:szCs w:val="20"/>
              </w:rPr>
              <w:t>-</w:t>
            </w:r>
          </w:p>
        </w:tc>
        <w:tc>
          <w:tcPr>
            <w:tcW w:w="446" w:type="dxa"/>
            <w:vAlign w:val="center"/>
          </w:tcPr>
          <w:p w:rsidR="00017821" w:rsidRDefault="00017821">
            <w:pPr>
              <w:jc w:val="center"/>
              <w:rPr>
                <w:color w:val="000000"/>
                <w:sz w:val="20"/>
                <w:szCs w:val="20"/>
              </w:rPr>
            </w:pPr>
            <w:r>
              <w:rPr>
                <w:color w:val="000000"/>
                <w:sz w:val="20"/>
                <w:szCs w:val="20"/>
              </w:rPr>
              <w:t>-</w:t>
            </w:r>
          </w:p>
        </w:tc>
        <w:tc>
          <w:tcPr>
            <w:tcW w:w="718" w:type="dxa"/>
            <w:vAlign w:val="center"/>
          </w:tcPr>
          <w:p w:rsidR="00017821" w:rsidRDefault="00017821">
            <w:pPr>
              <w:jc w:val="center"/>
              <w:rPr>
                <w:color w:val="000000"/>
                <w:sz w:val="20"/>
                <w:szCs w:val="20"/>
              </w:rPr>
            </w:pPr>
            <w:r>
              <w:rPr>
                <w:color w:val="000000"/>
                <w:sz w:val="20"/>
                <w:szCs w:val="20"/>
              </w:rPr>
              <w:t>-</w:t>
            </w:r>
          </w:p>
        </w:tc>
      </w:tr>
      <w:tr w:rsidR="00017821" w:rsidRPr="00F5542B">
        <w:tc>
          <w:tcPr>
            <w:tcW w:w="540" w:type="dxa"/>
            <w:vAlign w:val="center"/>
          </w:tcPr>
          <w:p w:rsidR="00017821" w:rsidRPr="00F5542B" w:rsidRDefault="00017821" w:rsidP="006650BF">
            <w:pPr>
              <w:jc w:val="center"/>
              <w:rPr>
                <w:b/>
                <w:bCs/>
                <w:sz w:val="20"/>
                <w:szCs w:val="20"/>
              </w:rPr>
            </w:pPr>
          </w:p>
        </w:tc>
        <w:tc>
          <w:tcPr>
            <w:tcW w:w="3991" w:type="dxa"/>
            <w:vAlign w:val="center"/>
          </w:tcPr>
          <w:p w:rsidR="00017821" w:rsidRPr="00F5542B" w:rsidRDefault="00017821" w:rsidP="006650BF">
            <w:pPr>
              <w:jc w:val="both"/>
              <w:rPr>
                <w:b/>
                <w:bCs/>
                <w:sz w:val="20"/>
                <w:szCs w:val="20"/>
              </w:rPr>
            </w:pPr>
            <w:r w:rsidRPr="00F5542B">
              <w:rPr>
                <w:b/>
                <w:bCs/>
                <w:sz w:val="20"/>
                <w:szCs w:val="20"/>
              </w:rPr>
              <w:t>Всего</w:t>
            </w:r>
          </w:p>
        </w:tc>
        <w:tc>
          <w:tcPr>
            <w:tcW w:w="557" w:type="dxa"/>
            <w:vAlign w:val="center"/>
          </w:tcPr>
          <w:p w:rsidR="00017821" w:rsidRDefault="00017821">
            <w:pPr>
              <w:jc w:val="center"/>
              <w:rPr>
                <w:b/>
                <w:bCs/>
                <w:color w:val="000000"/>
                <w:sz w:val="20"/>
                <w:szCs w:val="20"/>
              </w:rPr>
            </w:pPr>
            <w:r>
              <w:rPr>
                <w:b/>
                <w:bCs/>
                <w:color w:val="000000"/>
                <w:sz w:val="20"/>
                <w:szCs w:val="20"/>
              </w:rPr>
              <w:t>29</w:t>
            </w:r>
          </w:p>
        </w:tc>
        <w:tc>
          <w:tcPr>
            <w:tcW w:w="567" w:type="dxa"/>
            <w:vAlign w:val="center"/>
          </w:tcPr>
          <w:p w:rsidR="00017821" w:rsidRDefault="00017821">
            <w:pPr>
              <w:jc w:val="center"/>
              <w:rPr>
                <w:b/>
                <w:bCs/>
                <w:color w:val="000000"/>
                <w:sz w:val="20"/>
                <w:szCs w:val="20"/>
              </w:rPr>
            </w:pPr>
            <w:r>
              <w:rPr>
                <w:b/>
                <w:bCs/>
                <w:color w:val="000000"/>
                <w:sz w:val="20"/>
                <w:szCs w:val="20"/>
              </w:rPr>
              <w:t>135</w:t>
            </w:r>
          </w:p>
        </w:tc>
        <w:tc>
          <w:tcPr>
            <w:tcW w:w="567" w:type="dxa"/>
            <w:vAlign w:val="center"/>
          </w:tcPr>
          <w:p w:rsidR="00017821" w:rsidRDefault="00017821">
            <w:pPr>
              <w:jc w:val="center"/>
              <w:rPr>
                <w:b/>
                <w:bCs/>
                <w:color w:val="000000"/>
                <w:sz w:val="20"/>
                <w:szCs w:val="20"/>
              </w:rPr>
            </w:pPr>
            <w:r>
              <w:rPr>
                <w:b/>
                <w:bCs/>
                <w:color w:val="000000"/>
                <w:sz w:val="20"/>
                <w:szCs w:val="20"/>
              </w:rPr>
              <w:t>238</w:t>
            </w:r>
          </w:p>
        </w:tc>
        <w:tc>
          <w:tcPr>
            <w:tcW w:w="567" w:type="dxa"/>
            <w:vAlign w:val="center"/>
          </w:tcPr>
          <w:p w:rsidR="00017821" w:rsidRDefault="00017821">
            <w:pPr>
              <w:jc w:val="center"/>
              <w:rPr>
                <w:b/>
                <w:bCs/>
                <w:color w:val="000000"/>
                <w:sz w:val="20"/>
                <w:szCs w:val="20"/>
              </w:rPr>
            </w:pPr>
            <w:r>
              <w:rPr>
                <w:b/>
                <w:bCs/>
                <w:color w:val="000000"/>
                <w:sz w:val="20"/>
                <w:szCs w:val="20"/>
              </w:rPr>
              <w:t>50</w:t>
            </w:r>
          </w:p>
        </w:tc>
        <w:tc>
          <w:tcPr>
            <w:tcW w:w="552" w:type="dxa"/>
            <w:vAlign w:val="center"/>
          </w:tcPr>
          <w:p w:rsidR="00017821" w:rsidRDefault="00017821">
            <w:pPr>
              <w:jc w:val="center"/>
              <w:rPr>
                <w:b/>
                <w:bCs/>
                <w:color w:val="000000"/>
                <w:sz w:val="20"/>
                <w:szCs w:val="20"/>
              </w:rPr>
            </w:pPr>
            <w:r>
              <w:rPr>
                <w:b/>
                <w:bCs/>
                <w:color w:val="000000"/>
                <w:sz w:val="20"/>
                <w:szCs w:val="20"/>
              </w:rPr>
              <w:t>31</w:t>
            </w:r>
          </w:p>
        </w:tc>
        <w:tc>
          <w:tcPr>
            <w:tcW w:w="719" w:type="dxa"/>
            <w:vAlign w:val="center"/>
          </w:tcPr>
          <w:p w:rsidR="00017821" w:rsidRDefault="00017821">
            <w:pPr>
              <w:jc w:val="center"/>
              <w:rPr>
                <w:b/>
                <w:bCs/>
                <w:color w:val="000000"/>
                <w:sz w:val="20"/>
                <w:szCs w:val="20"/>
              </w:rPr>
            </w:pPr>
            <w:r>
              <w:rPr>
                <w:b/>
                <w:bCs/>
                <w:color w:val="000000"/>
                <w:sz w:val="20"/>
                <w:szCs w:val="20"/>
              </w:rPr>
              <w:t>483</w:t>
            </w:r>
          </w:p>
        </w:tc>
        <w:tc>
          <w:tcPr>
            <w:tcW w:w="548" w:type="dxa"/>
            <w:vAlign w:val="center"/>
          </w:tcPr>
          <w:p w:rsidR="00017821" w:rsidRDefault="00017821">
            <w:pPr>
              <w:jc w:val="center"/>
              <w:rPr>
                <w:b/>
                <w:bCs/>
                <w:color w:val="000000"/>
                <w:sz w:val="20"/>
                <w:szCs w:val="20"/>
              </w:rPr>
            </w:pPr>
            <w:r>
              <w:rPr>
                <w:b/>
                <w:bCs/>
                <w:color w:val="000000"/>
                <w:sz w:val="20"/>
                <w:szCs w:val="20"/>
              </w:rPr>
              <w:t>32</w:t>
            </w:r>
          </w:p>
        </w:tc>
        <w:tc>
          <w:tcPr>
            <w:tcW w:w="567" w:type="dxa"/>
            <w:vAlign w:val="center"/>
          </w:tcPr>
          <w:p w:rsidR="00017821" w:rsidRDefault="00017821">
            <w:pPr>
              <w:jc w:val="center"/>
              <w:rPr>
                <w:b/>
                <w:bCs/>
                <w:color w:val="000000"/>
                <w:sz w:val="20"/>
                <w:szCs w:val="20"/>
              </w:rPr>
            </w:pPr>
            <w:r>
              <w:rPr>
                <w:b/>
                <w:bCs/>
                <w:color w:val="000000"/>
                <w:sz w:val="20"/>
                <w:szCs w:val="20"/>
              </w:rPr>
              <w:t>109</w:t>
            </w:r>
          </w:p>
        </w:tc>
        <w:tc>
          <w:tcPr>
            <w:tcW w:w="567" w:type="dxa"/>
            <w:vAlign w:val="center"/>
          </w:tcPr>
          <w:p w:rsidR="00017821" w:rsidRDefault="00017821">
            <w:pPr>
              <w:jc w:val="center"/>
              <w:rPr>
                <w:b/>
                <w:bCs/>
                <w:color w:val="000000"/>
                <w:sz w:val="20"/>
                <w:szCs w:val="20"/>
              </w:rPr>
            </w:pPr>
            <w:r>
              <w:rPr>
                <w:b/>
                <w:bCs/>
                <w:color w:val="000000"/>
                <w:sz w:val="20"/>
                <w:szCs w:val="20"/>
              </w:rPr>
              <w:t>47</w:t>
            </w:r>
          </w:p>
        </w:tc>
        <w:tc>
          <w:tcPr>
            <w:tcW w:w="558" w:type="dxa"/>
            <w:vAlign w:val="center"/>
          </w:tcPr>
          <w:p w:rsidR="00017821" w:rsidRDefault="00017821">
            <w:pPr>
              <w:jc w:val="center"/>
              <w:rPr>
                <w:b/>
                <w:bCs/>
                <w:color w:val="000000"/>
                <w:sz w:val="20"/>
                <w:szCs w:val="20"/>
              </w:rPr>
            </w:pPr>
            <w:r>
              <w:rPr>
                <w:b/>
                <w:bCs/>
                <w:color w:val="000000"/>
                <w:sz w:val="20"/>
                <w:szCs w:val="20"/>
              </w:rPr>
              <w:t>21</w:t>
            </w:r>
          </w:p>
        </w:tc>
        <w:tc>
          <w:tcPr>
            <w:tcW w:w="576" w:type="dxa"/>
            <w:vAlign w:val="center"/>
          </w:tcPr>
          <w:p w:rsidR="00017821" w:rsidRDefault="00017821">
            <w:pPr>
              <w:jc w:val="center"/>
              <w:rPr>
                <w:b/>
                <w:bCs/>
                <w:color w:val="000000"/>
                <w:sz w:val="20"/>
                <w:szCs w:val="20"/>
              </w:rPr>
            </w:pPr>
            <w:r>
              <w:rPr>
                <w:b/>
                <w:bCs/>
                <w:color w:val="000000"/>
                <w:sz w:val="20"/>
                <w:szCs w:val="20"/>
              </w:rPr>
              <w:t>23</w:t>
            </w:r>
          </w:p>
        </w:tc>
        <w:tc>
          <w:tcPr>
            <w:tcW w:w="727" w:type="dxa"/>
            <w:vAlign w:val="center"/>
          </w:tcPr>
          <w:p w:rsidR="00017821" w:rsidRDefault="00017821">
            <w:pPr>
              <w:jc w:val="center"/>
              <w:rPr>
                <w:b/>
                <w:bCs/>
                <w:color w:val="000000"/>
                <w:sz w:val="20"/>
                <w:szCs w:val="20"/>
              </w:rPr>
            </w:pPr>
            <w:r>
              <w:rPr>
                <w:b/>
                <w:bCs/>
                <w:color w:val="000000"/>
                <w:sz w:val="20"/>
                <w:szCs w:val="20"/>
              </w:rPr>
              <w:t>232</w:t>
            </w:r>
          </w:p>
        </w:tc>
        <w:tc>
          <w:tcPr>
            <w:tcW w:w="605" w:type="dxa"/>
            <w:vAlign w:val="center"/>
          </w:tcPr>
          <w:p w:rsidR="00017821" w:rsidRDefault="00017821">
            <w:pPr>
              <w:jc w:val="center"/>
              <w:rPr>
                <w:b/>
                <w:bCs/>
                <w:color w:val="000000"/>
                <w:sz w:val="20"/>
                <w:szCs w:val="20"/>
              </w:rPr>
            </w:pPr>
            <w:r>
              <w:rPr>
                <w:b/>
                <w:bCs/>
                <w:color w:val="000000"/>
                <w:sz w:val="20"/>
                <w:szCs w:val="20"/>
              </w:rPr>
              <w:t>0</w:t>
            </w:r>
          </w:p>
        </w:tc>
        <w:tc>
          <w:tcPr>
            <w:tcW w:w="567" w:type="dxa"/>
            <w:vAlign w:val="center"/>
          </w:tcPr>
          <w:p w:rsidR="00017821" w:rsidRDefault="00017821">
            <w:pPr>
              <w:jc w:val="center"/>
              <w:rPr>
                <w:b/>
                <w:bCs/>
                <w:color w:val="000000"/>
                <w:sz w:val="20"/>
                <w:szCs w:val="20"/>
              </w:rPr>
            </w:pPr>
            <w:r>
              <w:rPr>
                <w:b/>
                <w:bCs/>
                <w:color w:val="000000"/>
                <w:sz w:val="20"/>
                <w:szCs w:val="20"/>
              </w:rPr>
              <w:t>8</w:t>
            </w:r>
          </w:p>
        </w:tc>
        <w:tc>
          <w:tcPr>
            <w:tcW w:w="567" w:type="dxa"/>
            <w:vAlign w:val="center"/>
          </w:tcPr>
          <w:p w:rsidR="00017821" w:rsidRDefault="00017821">
            <w:pPr>
              <w:jc w:val="center"/>
              <w:rPr>
                <w:b/>
                <w:bCs/>
                <w:color w:val="000000"/>
                <w:sz w:val="20"/>
                <w:szCs w:val="20"/>
              </w:rPr>
            </w:pPr>
            <w:r>
              <w:rPr>
                <w:b/>
                <w:bCs/>
                <w:color w:val="000000"/>
                <w:sz w:val="20"/>
                <w:szCs w:val="20"/>
              </w:rPr>
              <w:t>8</w:t>
            </w:r>
          </w:p>
        </w:tc>
        <w:tc>
          <w:tcPr>
            <w:tcW w:w="687" w:type="dxa"/>
            <w:vAlign w:val="center"/>
          </w:tcPr>
          <w:p w:rsidR="00017821" w:rsidRDefault="00017821">
            <w:pPr>
              <w:jc w:val="center"/>
              <w:rPr>
                <w:b/>
                <w:bCs/>
                <w:color w:val="000000"/>
                <w:sz w:val="20"/>
                <w:szCs w:val="20"/>
              </w:rPr>
            </w:pPr>
            <w:r>
              <w:rPr>
                <w:b/>
                <w:bCs/>
                <w:color w:val="000000"/>
                <w:sz w:val="20"/>
                <w:szCs w:val="20"/>
              </w:rPr>
              <w:t>6</w:t>
            </w:r>
          </w:p>
        </w:tc>
        <w:tc>
          <w:tcPr>
            <w:tcW w:w="446" w:type="dxa"/>
            <w:vAlign w:val="center"/>
          </w:tcPr>
          <w:p w:rsidR="00017821" w:rsidRDefault="00017821">
            <w:pPr>
              <w:jc w:val="center"/>
              <w:rPr>
                <w:b/>
                <w:bCs/>
                <w:color w:val="000000"/>
                <w:sz w:val="20"/>
                <w:szCs w:val="20"/>
              </w:rPr>
            </w:pPr>
            <w:r>
              <w:rPr>
                <w:b/>
                <w:bCs/>
                <w:color w:val="000000"/>
                <w:sz w:val="20"/>
                <w:szCs w:val="20"/>
              </w:rPr>
              <w:t>1</w:t>
            </w:r>
          </w:p>
        </w:tc>
        <w:tc>
          <w:tcPr>
            <w:tcW w:w="718" w:type="dxa"/>
            <w:vAlign w:val="center"/>
          </w:tcPr>
          <w:p w:rsidR="00017821" w:rsidRDefault="00017821">
            <w:pPr>
              <w:jc w:val="center"/>
              <w:rPr>
                <w:b/>
                <w:bCs/>
                <w:color w:val="000000"/>
                <w:sz w:val="20"/>
                <w:szCs w:val="20"/>
              </w:rPr>
            </w:pPr>
            <w:r>
              <w:rPr>
                <w:b/>
                <w:bCs/>
                <w:color w:val="000000"/>
                <w:sz w:val="20"/>
                <w:szCs w:val="20"/>
              </w:rPr>
              <w:t>23</w:t>
            </w:r>
          </w:p>
        </w:tc>
      </w:tr>
    </w:tbl>
    <w:p w:rsidR="005D2EB4" w:rsidRPr="00F5542B" w:rsidRDefault="005D2EB4" w:rsidP="00E44A13">
      <w:pPr>
        <w:pStyle w:val="Standard"/>
        <w:shd w:val="clear" w:color="auto" w:fill="FFFFFF"/>
        <w:tabs>
          <w:tab w:val="left" w:pos="567"/>
          <w:tab w:val="left" w:pos="10206"/>
        </w:tabs>
        <w:suppressAutoHyphens/>
        <w:spacing w:line="276" w:lineRule="auto"/>
        <w:ind w:right="-52" w:firstLine="720"/>
      </w:pPr>
    </w:p>
    <w:p w:rsidR="005D2EB4" w:rsidRPr="00F5542B" w:rsidRDefault="005D2EB4" w:rsidP="00E44A13">
      <w:pPr>
        <w:pStyle w:val="Standard"/>
        <w:shd w:val="clear" w:color="auto" w:fill="FFFFFF"/>
        <w:tabs>
          <w:tab w:val="left" w:pos="567"/>
          <w:tab w:val="left" w:pos="10206"/>
        </w:tabs>
        <w:suppressAutoHyphens/>
        <w:spacing w:line="276" w:lineRule="auto"/>
        <w:ind w:right="-52" w:firstLine="720"/>
        <w:sectPr w:rsidR="005D2EB4" w:rsidRPr="00F5542B" w:rsidSect="004839CA">
          <w:pgSz w:w="16838" w:h="11906" w:orient="landscape"/>
          <w:pgMar w:top="1560" w:right="1135" w:bottom="707" w:left="851" w:header="709" w:footer="709" w:gutter="0"/>
          <w:cols w:space="708"/>
          <w:docGrid w:linePitch="360"/>
        </w:sectPr>
      </w:pPr>
    </w:p>
    <w:p w:rsidR="005D2EB4" w:rsidRPr="00337C89" w:rsidRDefault="005D2EB4" w:rsidP="00442D45">
      <w:pPr>
        <w:tabs>
          <w:tab w:val="left" w:pos="709"/>
        </w:tabs>
        <w:autoSpaceDE w:val="0"/>
        <w:autoSpaceDN w:val="0"/>
        <w:adjustRightInd w:val="0"/>
        <w:spacing w:line="276" w:lineRule="auto"/>
        <w:ind w:firstLine="567"/>
        <w:jc w:val="both"/>
        <w:rPr>
          <w:sz w:val="28"/>
          <w:szCs w:val="28"/>
        </w:rPr>
      </w:pPr>
      <w:bookmarkStart w:id="79" w:name="_Toc523315305"/>
      <w:r w:rsidRPr="00F5542B">
        <w:rPr>
          <w:sz w:val="28"/>
          <w:szCs w:val="28"/>
        </w:rPr>
        <w:lastRenderedPageBreak/>
        <w:t xml:space="preserve">Общее число мусоросборников, необходимых к расстановке (без учета </w:t>
      </w:r>
      <w:r w:rsidRPr="00337C89">
        <w:rPr>
          <w:sz w:val="28"/>
          <w:szCs w:val="28"/>
        </w:rPr>
        <w:t>числа мусоросборников в ремонте), составит:</w:t>
      </w:r>
    </w:p>
    <w:p w:rsidR="005D2EB4" w:rsidRPr="00337C89" w:rsidRDefault="005D2EB4" w:rsidP="00442D45">
      <w:pPr>
        <w:tabs>
          <w:tab w:val="left" w:pos="709"/>
        </w:tabs>
        <w:autoSpaceDE w:val="0"/>
        <w:autoSpaceDN w:val="0"/>
        <w:adjustRightInd w:val="0"/>
        <w:spacing w:line="276" w:lineRule="auto"/>
        <w:ind w:firstLine="567"/>
        <w:jc w:val="both"/>
        <w:rPr>
          <w:sz w:val="28"/>
          <w:szCs w:val="28"/>
        </w:rPr>
      </w:pPr>
      <w:r w:rsidRPr="00337C89">
        <w:rPr>
          <w:sz w:val="28"/>
          <w:szCs w:val="28"/>
        </w:rPr>
        <w:t>- на I очередь: контейнеры объемом 0,75 куб.м –13</w:t>
      </w:r>
      <w:r w:rsidR="00337C89" w:rsidRPr="00337C89">
        <w:rPr>
          <w:sz w:val="28"/>
          <w:szCs w:val="28"/>
        </w:rPr>
        <w:t>58</w:t>
      </w:r>
      <w:r w:rsidRPr="00337C89">
        <w:rPr>
          <w:sz w:val="28"/>
          <w:szCs w:val="28"/>
        </w:rPr>
        <w:t xml:space="preserve"> ед.;</w:t>
      </w:r>
    </w:p>
    <w:p w:rsidR="005D2EB4" w:rsidRPr="00337C89" w:rsidRDefault="005D2EB4" w:rsidP="00442D45">
      <w:pPr>
        <w:tabs>
          <w:tab w:val="left" w:pos="709"/>
        </w:tabs>
        <w:autoSpaceDE w:val="0"/>
        <w:autoSpaceDN w:val="0"/>
        <w:adjustRightInd w:val="0"/>
        <w:spacing w:line="276" w:lineRule="auto"/>
        <w:ind w:firstLine="567"/>
        <w:jc w:val="both"/>
        <w:rPr>
          <w:sz w:val="28"/>
          <w:szCs w:val="28"/>
        </w:rPr>
      </w:pPr>
      <w:r w:rsidRPr="00337C89">
        <w:rPr>
          <w:sz w:val="28"/>
          <w:szCs w:val="28"/>
        </w:rPr>
        <w:t>- на расчетный срок: контейнеры объемом 0,75 куб.м – 147</w:t>
      </w:r>
      <w:r w:rsidR="00017821" w:rsidRPr="00337C89">
        <w:rPr>
          <w:sz w:val="28"/>
          <w:szCs w:val="28"/>
        </w:rPr>
        <w:t>2</w:t>
      </w:r>
      <w:r w:rsidRPr="00337C89">
        <w:rPr>
          <w:sz w:val="28"/>
          <w:szCs w:val="28"/>
        </w:rPr>
        <w:t xml:space="preserve"> ед.</w:t>
      </w:r>
    </w:p>
    <w:p w:rsidR="005D2EB4" w:rsidRPr="00337C89" w:rsidRDefault="005D2EB4" w:rsidP="006D25EC">
      <w:pPr>
        <w:tabs>
          <w:tab w:val="left" w:pos="709"/>
        </w:tabs>
        <w:autoSpaceDE w:val="0"/>
        <w:autoSpaceDN w:val="0"/>
        <w:adjustRightInd w:val="0"/>
        <w:spacing w:line="276" w:lineRule="auto"/>
        <w:jc w:val="both"/>
        <w:rPr>
          <w:sz w:val="28"/>
          <w:szCs w:val="28"/>
        </w:rPr>
      </w:pPr>
      <w:r w:rsidRPr="00337C89">
        <w:rPr>
          <w:sz w:val="28"/>
          <w:szCs w:val="28"/>
        </w:rPr>
        <w:t>Таблица 56. Необходимое количество контейнеров с учетом числа контейнеров в ремонте</w:t>
      </w:r>
    </w:p>
    <w:tbl>
      <w:tblPr>
        <w:tblW w:w="9931" w:type="dxa"/>
        <w:tblInd w:w="2" w:type="dxa"/>
        <w:tblLook w:val="00A0" w:firstRow="1" w:lastRow="0" w:firstColumn="1" w:lastColumn="0" w:noHBand="0" w:noVBand="0"/>
      </w:tblPr>
      <w:tblGrid>
        <w:gridCol w:w="567"/>
        <w:gridCol w:w="4395"/>
        <w:gridCol w:w="598"/>
        <w:gridCol w:w="923"/>
        <w:gridCol w:w="1324"/>
        <w:gridCol w:w="800"/>
        <w:gridCol w:w="1324"/>
      </w:tblGrid>
      <w:tr w:rsidR="005D2EB4" w:rsidRPr="00337C89">
        <w:trPr>
          <w:trHeight w:val="282"/>
        </w:trPr>
        <w:tc>
          <w:tcPr>
            <w:tcW w:w="567" w:type="dxa"/>
            <w:vMerge w:val="restart"/>
            <w:tcBorders>
              <w:top w:val="single" w:sz="4" w:space="0" w:color="auto"/>
              <w:left w:val="single" w:sz="4" w:space="0" w:color="auto"/>
              <w:right w:val="single" w:sz="4" w:space="0" w:color="auto"/>
            </w:tcBorders>
            <w:noWrap/>
            <w:vAlign w:val="center"/>
          </w:tcPr>
          <w:p w:rsidR="005D2EB4" w:rsidRPr="00337C89" w:rsidRDefault="005D2EB4" w:rsidP="00C60C9A">
            <w:pPr>
              <w:tabs>
                <w:tab w:val="left" w:pos="709"/>
              </w:tabs>
              <w:jc w:val="center"/>
              <w:rPr>
                <w:b/>
                <w:bCs/>
                <w:sz w:val="20"/>
                <w:szCs w:val="20"/>
              </w:rPr>
            </w:pPr>
            <w:r w:rsidRPr="00337C89">
              <w:rPr>
                <w:b/>
                <w:bCs/>
                <w:sz w:val="20"/>
                <w:szCs w:val="20"/>
              </w:rPr>
              <w:t>№ п/п</w:t>
            </w:r>
          </w:p>
        </w:tc>
        <w:tc>
          <w:tcPr>
            <w:tcW w:w="4395" w:type="dxa"/>
            <w:vMerge w:val="restart"/>
            <w:tcBorders>
              <w:top w:val="single" w:sz="4" w:space="0" w:color="auto"/>
              <w:left w:val="nil"/>
              <w:right w:val="nil"/>
            </w:tcBorders>
            <w:vAlign w:val="center"/>
          </w:tcPr>
          <w:p w:rsidR="005D2EB4" w:rsidRPr="00337C89" w:rsidRDefault="005D2EB4" w:rsidP="00C60C9A">
            <w:pPr>
              <w:tabs>
                <w:tab w:val="left" w:pos="709"/>
              </w:tabs>
              <w:jc w:val="center"/>
              <w:rPr>
                <w:b/>
                <w:bCs/>
                <w:sz w:val="20"/>
                <w:szCs w:val="20"/>
              </w:rPr>
            </w:pPr>
            <w:r w:rsidRPr="00337C89">
              <w:rPr>
                <w:b/>
                <w:bCs/>
                <w:sz w:val="20"/>
                <w:szCs w:val="20"/>
              </w:rPr>
              <w:t>Мероприятия</w:t>
            </w:r>
          </w:p>
        </w:tc>
        <w:tc>
          <w:tcPr>
            <w:tcW w:w="598" w:type="dxa"/>
            <w:vMerge w:val="restart"/>
            <w:tcBorders>
              <w:top w:val="single" w:sz="4" w:space="0" w:color="auto"/>
              <w:left w:val="single" w:sz="4" w:space="0" w:color="auto"/>
              <w:right w:val="single" w:sz="4" w:space="0" w:color="auto"/>
            </w:tcBorders>
            <w:noWrap/>
            <w:vAlign w:val="center"/>
          </w:tcPr>
          <w:p w:rsidR="005D2EB4" w:rsidRPr="00337C89" w:rsidRDefault="005D2EB4" w:rsidP="00C60C9A">
            <w:pPr>
              <w:tabs>
                <w:tab w:val="left" w:pos="709"/>
              </w:tabs>
              <w:jc w:val="center"/>
              <w:rPr>
                <w:b/>
                <w:bCs/>
                <w:sz w:val="20"/>
                <w:szCs w:val="20"/>
              </w:rPr>
            </w:pPr>
            <w:r w:rsidRPr="00337C89">
              <w:rPr>
                <w:b/>
                <w:bCs/>
                <w:sz w:val="20"/>
                <w:szCs w:val="20"/>
              </w:rPr>
              <w:t>Ед. изм.</w:t>
            </w:r>
          </w:p>
        </w:tc>
        <w:tc>
          <w:tcPr>
            <w:tcW w:w="2247" w:type="dxa"/>
            <w:gridSpan w:val="2"/>
            <w:tcBorders>
              <w:top w:val="single" w:sz="4" w:space="0" w:color="auto"/>
              <w:left w:val="nil"/>
              <w:bottom w:val="single" w:sz="4" w:space="0" w:color="auto"/>
              <w:right w:val="single" w:sz="4" w:space="0" w:color="auto"/>
            </w:tcBorders>
            <w:noWrap/>
            <w:vAlign w:val="center"/>
          </w:tcPr>
          <w:p w:rsidR="005D2EB4" w:rsidRPr="00337C89" w:rsidRDefault="005D2EB4" w:rsidP="00C60C9A">
            <w:pPr>
              <w:tabs>
                <w:tab w:val="left" w:pos="709"/>
              </w:tabs>
              <w:jc w:val="center"/>
              <w:rPr>
                <w:b/>
                <w:bCs/>
                <w:sz w:val="20"/>
                <w:szCs w:val="20"/>
              </w:rPr>
            </w:pPr>
            <w:r w:rsidRPr="00337C89">
              <w:rPr>
                <w:b/>
                <w:bCs/>
                <w:sz w:val="20"/>
                <w:szCs w:val="20"/>
              </w:rPr>
              <w:t>Первая очередь</w:t>
            </w:r>
          </w:p>
        </w:tc>
        <w:tc>
          <w:tcPr>
            <w:tcW w:w="2124" w:type="dxa"/>
            <w:gridSpan w:val="2"/>
            <w:tcBorders>
              <w:top w:val="single" w:sz="4" w:space="0" w:color="auto"/>
              <w:left w:val="nil"/>
              <w:bottom w:val="single" w:sz="4" w:space="0" w:color="auto"/>
              <w:right w:val="single" w:sz="4" w:space="0" w:color="auto"/>
            </w:tcBorders>
            <w:noWrap/>
            <w:vAlign w:val="center"/>
          </w:tcPr>
          <w:p w:rsidR="005D2EB4" w:rsidRPr="00337C89" w:rsidRDefault="005D2EB4" w:rsidP="00C60C9A">
            <w:pPr>
              <w:tabs>
                <w:tab w:val="left" w:pos="709"/>
              </w:tabs>
              <w:jc w:val="center"/>
              <w:rPr>
                <w:b/>
                <w:bCs/>
                <w:sz w:val="20"/>
                <w:szCs w:val="20"/>
              </w:rPr>
            </w:pPr>
            <w:r w:rsidRPr="00337C89">
              <w:rPr>
                <w:b/>
                <w:bCs/>
                <w:sz w:val="20"/>
                <w:szCs w:val="20"/>
              </w:rPr>
              <w:t>Расчетный срок</w:t>
            </w:r>
          </w:p>
        </w:tc>
      </w:tr>
      <w:tr w:rsidR="005D2EB4" w:rsidRPr="00337C89">
        <w:trPr>
          <w:trHeight w:val="765"/>
        </w:trPr>
        <w:tc>
          <w:tcPr>
            <w:tcW w:w="567" w:type="dxa"/>
            <w:vMerge/>
            <w:tcBorders>
              <w:left w:val="single" w:sz="4" w:space="0" w:color="auto"/>
              <w:bottom w:val="single" w:sz="4" w:space="0" w:color="auto"/>
              <w:right w:val="single" w:sz="4" w:space="0" w:color="auto"/>
            </w:tcBorders>
            <w:noWrap/>
            <w:vAlign w:val="center"/>
          </w:tcPr>
          <w:p w:rsidR="005D2EB4" w:rsidRPr="00337C89" w:rsidRDefault="005D2EB4" w:rsidP="00C60C9A">
            <w:pPr>
              <w:tabs>
                <w:tab w:val="left" w:pos="709"/>
              </w:tabs>
              <w:jc w:val="center"/>
              <w:rPr>
                <w:b/>
                <w:bCs/>
                <w:sz w:val="20"/>
                <w:szCs w:val="20"/>
              </w:rPr>
            </w:pPr>
          </w:p>
        </w:tc>
        <w:tc>
          <w:tcPr>
            <w:tcW w:w="4395" w:type="dxa"/>
            <w:vMerge/>
            <w:tcBorders>
              <w:left w:val="nil"/>
              <w:bottom w:val="single" w:sz="4" w:space="0" w:color="auto"/>
              <w:right w:val="nil"/>
            </w:tcBorders>
            <w:vAlign w:val="center"/>
          </w:tcPr>
          <w:p w:rsidR="005D2EB4" w:rsidRPr="00337C89" w:rsidRDefault="005D2EB4" w:rsidP="00C60C9A">
            <w:pPr>
              <w:tabs>
                <w:tab w:val="left" w:pos="709"/>
              </w:tabs>
              <w:jc w:val="center"/>
              <w:rPr>
                <w:b/>
                <w:bCs/>
                <w:sz w:val="20"/>
                <w:szCs w:val="20"/>
              </w:rPr>
            </w:pPr>
          </w:p>
        </w:tc>
        <w:tc>
          <w:tcPr>
            <w:tcW w:w="598" w:type="dxa"/>
            <w:vMerge/>
            <w:tcBorders>
              <w:left w:val="single" w:sz="4" w:space="0" w:color="auto"/>
              <w:bottom w:val="single" w:sz="4" w:space="0" w:color="auto"/>
              <w:right w:val="single" w:sz="4" w:space="0" w:color="auto"/>
            </w:tcBorders>
            <w:noWrap/>
            <w:vAlign w:val="center"/>
          </w:tcPr>
          <w:p w:rsidR="005D2EB4" w:rsidRPr="00337C89" w:rsidRDefault="005D2EB4" w:rsidP="00C60C9A">
            <w:pPr>
              <w:tabs>
                <w:tab w:val="left" w:pos="709"/>
              </w:tabs>
              <w:jc w:val="center"/>
              <w:rPr>
                <w:b/>
                <w:bCs/>
                <w:sz w:val="20"/>
                <w:szCs w:val="20"/>
              </w:rPr>
            </w:pPr>
          </w:p>
        </w:tc>
        <w:tc>
          <w:tcPr>
            <w:tcW w:w="923" w:type="dxa"/>
            <w:tcBorders>
              <w:top w:val="single" w:sz="4" w:space="0" w:color="auto"/>
              <w:left w:val="nil"/>
              <w:bottom w:val="single" w:sz="4" w:space="0" w:color="auto"/>
              <w:right w:val="single" w:sz="4" w:space="0" w:color="auto"/>
            </w:tcBorders>
            <w:noWrap/>
            <w:vAlign w:val="center"/>
          </w:tcPr>
          <w:p w:rsidR="005D2EB4" w:rsidRPr="00337C89" w:rsidRDefault="005D2EB4" w:rsidP="00C60C9A">
            <w:pPr>
              <w:tabs>
                <w:tab w:val="left" w:pos="709"/>
              </w:tabs>
              <w:jc w:val="center"/>
              <w:rPr>
                <w:b/>
                <w:bCs/>
                <w:sz w:val="20"/>
                <w:szCs w:val="20"/>
              </w:rPr>
            </w:pPr>
            <w:r w:rsidRPr="00337C89">
              <w:rPr>
                <w:b/>
                <w:bCs/>
                <w:sz w:val="20"/>
                <w:szCs w:val="20"/>
              </w:rPr>
              <w:t>Тре-буется</w:t>
            </w:r>
          </w:p>
        </w:tc>
        <w:tc>
          <w:tcPr>
            <w:tcW w:w="1324" w:type="dxa"/>
            <w:tcBorders>
              <w:top w:val="single" w:sz="4" w:space="0" w:color="auto"/>
              <w:left w:val="nil"/>
              <w:bottom w:val="single" w:sz="4" w:space="0" w:color="auto"/>
              <w:right w:val="single" w:sz="4" w:space="0" w:color="auto"/>
            </w:tcBorders>
            <w:vAlign w:val="center"/>
          </w:tcPr>
          <w:p w:rsidR="005D2EB4" w:rsidRPr="00337C89" w:rsidRDefault="005D2EB4" w:rsidP="00C60C9A">
            <w:pPr>
              <w:tabs>
                <w:tab w:val="left" w:pos="709"/>
              </w:tabs>
              <w:jc w:val="center"/>
              <w:rPr>
                <w:b/>
                <w:bCs/>
                <w:sz w:val="20"/>
                <w:szCs w:val="20"/>
              </w:rPr>
            </w:pPr>
            <w:r w:rsidRPr="00337C89">
              <w:rPr>
                <w:b/>
                <w:bCs/>
                <w:sz w:val="20"/>
                <w:szCs w:val="20"/>
              </w:rPr>
              <w:t>Необ-ходимо к приобре-тению и обновлению</w:t>
            </w:r>
          </w:p>
        </w:tc>
        <w:tc>
          <w:tcPr>
            <w:tcW w:w="800" w:type="dxa"/>
            <w:tcBorders>
              <w:top w:val="single" w:sz="4" w:space="0" w:color="auto"/>
              <w:left w:val="nil"/>
              <w:bottom w:val="single" w:sz="4" w:space="0" w:color="auto"/>
              <w:right w:val="single" w:sz="4" w:space="0" w:color="auto"/>
            </w:tcBorders>
            <w:noWrap/>
            <w:vAlign w:val="center"/>
          </w:tcPr>
          <w:p w:rsidR="005D2EB4" w:rsidRPr="00337C89" w:rsidRDefault="005D2EB4" w:rsidP="00C60C9A">
            <w:pPr>
              <w:tabs>
                <w:tab w:val="left" w:pos="709"/>
              </w:tabs>
              <w:jc w:val="center"/>
              <w:rPr>
                <w:b/>
                <w:bCs/>
                <w:sz w:val="20"/>
                <w:szCs w:val="20"/>
              </w:rPr>
            </w:pPr>
            <w:r w:rsidRPr="00337C89">
              <w:rPr>
                <w:b/>
                <w:bCs/>
                <w:sz w:val="20"/>
                <w:szCs w:val="20"/>
              </w:rPr>
              <w:t>Тре-буется</w:t>
            </w:r>
          </w:p>
        </w:tc>
        <w:tc>
          <w:tcPr>
            <w:tcW w:w="1324" w:type="dxa"/>
            <w:tcBorders>
              <w:top w:val="single" w:sz="4" w:space="0" w:color="auto"/>
              <w:left w:val="nil"/>
              <w:bottom w:val="single" w:sz="4" w:space="0" w:color="auto"/>
              <w:right w:val="single" w:sz="4" w:space="0" w:color="auto"/>
            </w:tcBorders>
            <w:vAlign w:val="center"/>
          </w:tcPr>
          <w:p w:rsidR="005D2EB4" w:rsidRPr="00337C89" w:rsidRDefault="005D2EB4" w:rsidP="00C60C9A">
            <w:pPr>
              <w:tabs>
                <w:tab w:val="left" w:pos="709"/>
              </w:tabs>
              <w:jc w:val="center"/>
              <w:rPr>
                <w:b/>
                <w:bCs/>
                <w:sz w:val="20"/>
                <w:szCs w:val="20"/>
              </w:rPr>
            </w:pPr>
            <w:r w:rsidRPr="00337C89">
              <w:rPr>
                <w:b/>
                <w:bCs/>
                <w:sz w:val="20"/>
                <w:szCs w:val="20"/>
              </w:rPr>
              <w:t>Необ-ходимо к приобре-тению и обновлению</w:t>
            </w:r>
          </w:p>
        </w:tc>
      </w:tr>
      <w:tr w:rsidR="005D2EB4" w:rsidRPr="00337C89">
        <w:trPr>
          <w:trHeight w:val="510"/>
        </w:trPr>
        <w:tc>
          <w:tcPr>
            <w:tcW w:w="567" w:type="dxa"/>
            <w:tcBorders>
              <w:top w:val="nil"/>
              <w:left w:val="single" w:sz="4" w:space="0" w:color="auto"/>
              <w:bottom w:val="single" w:sz="4" w:space="0" w:color="auto"/>
              <w:right w:val="single" w:sz="4" w:space="0" w:color="auto"/>
            </w:tcBorders>
            <w:noWrap/>
            <w:vAlign w:val="center"/>
          </w:tcPr>
          <w:p w:rsidR="005D2EB4" w:rsidRPr="00337C89" w:rsidRDefault="005D2EB4" w:rsidP="00C60C9A">
            <w:pPr>
              <w:tabs>
                <w:tab w:val="left" w:pos="709"/>
              </w:tabs>
              <w:jc w:val="center"/>
              <w:rPr>
                <w:sz w:val="20"/>
                <w:szCs w:val="20"/>
              </w:rPr>
            </w:pPr>
            <w:r w:rsidRPr="00337C89">
              <w:rPr>
                <w:sz w:val="20"/>
                <w:szCs w:val="20"/>
              </w:rPr>
              <w:t>1</w:t>
            </w:r>
          </w:p>
        </w:tc>
        <w:tc>
          <w:tcPr>
            <w:tcW w:w="4395" w:type="dxa"/>
            <w:tcBorders>
              <w:top w:val="nil"/>
              <w:left w:val="nil"/>
              <w:bottom w:val="single" w:sz="4" w:space="0" w:color="auto"/>
              <w:right w:val="nil"/>
            </w:tcBorders>
            <w:vAlign w:val="center"/>
          </w:tcPr>
          <w:p w:rsidR="005D2EB4" w:rsidRPr="00337C89" w:rsidRDefault="005D2EB4" w:rsidP="00C60C9A">
            <w:pPr>
              <w:tabs>
                <w:tab w:val="left" w:pos="709"/>
              </w:tabs>
              <w:jc w:val="both"/>
              <w:rPr>
                <w:sz w:val="20"/>
                <w:szCs w:val="20"/>
              </w:rPr>
            </w:pPr>
            <w:r w:rsidRPr="00337C89">
              <w:rPr>
                <w:sz w:val="20"/>
                <w:szCs w:val="20"/>
              </w:rPr>
              <w:t>Металлические контейнеры, объемом 0,75 куб.м с крышкой</w:t>
            </w:r>
          </w:p>
        </w:tc>
        <w:tc>
          <w:tcPr>
            <w:tcW w:w="598" w:type="dxa"/>
            <w:tcBorders>
              <w:top w:val="nil"/>
              <w:left w:val="single" w:sz="4" w:space="0" w:color="auto"/>
              <w:bottom w:val="single" w:sz="4" w:space="0" w:color="auto"/>
              <w:right w:val="single" w:sz="4" w:space="0" w:color="auto"/>
            </w:tcBorders>
            <w:noWrap/>
            <w:vAlign w:val="center"/>
          </w:tcPr>
          <w:p w:rsidR="005D2EB4" w:rsidRPr="00337C89" w:rsidRDefault="005D2EB4" w:rsidP="00C60C9A">
            <w:pPr>
              <w:tabs>
                <w:tab w:val="left" w:pos="709"/>
              </w:tabs>
              <w:jc w:val="center"/>
              <w:rPr>
                <w:sz w:val="20"/>
                <w:szCs w:val="20"/>
              </w:rPr>
            </w:pPr>
            <w:r w:rsidRPr="00337C89">
              <w:rPr>
                <w:sz w:val="20"/>
                <w:szCs w:val="20"/>
              </w:rPr>
              <w:t>ед.</w:t>
            </w:r>
          </w:p>
        </w:tc>
        <w:tc>
          <w:tcPr>
            <w:tcW w:w="923" w:type="dxa"/>
            <w:tcBorders>
              <w:top w:val="nil"/>
              <w:left w:val="nil"/>
              <w:bottom w:val="single" w:sz="4" w:space="0" w:color="auto"/>
              <w:right w:val="single" w:sz="4" w:space="0" w:color="auto"/>
            </w:tcBorders>
            <w:vAlign w:val="center"/>
          </w:tcPr>
          <w:p w:rsidR="005D2EB4" w:rsidRPr="00337C89" w:rsidRDefault="005D2EB4" w:rsidP="00C60C9A">
            <w:pPr>
              <w:jc w:val="center"/>
              <w:rPr>
                <w:sz w:val="20"/>
                <w:szCs w:val="20"/>
              </w:rPr>
            </w:pPr>
            <w:r w:rsidRPr="00337C89">
              <w:rPr>
                <w:sz w:val="20"/>
                <w:szCs w:val="20"/>
              </w:rPr>
              <w:t>1433</w:t>
            </w:r>
          </w:p>
        </w:tc>
        <w:tc>
          <w:tcPr>
            <w:tcW w:w="1324" w:type="dxa"/>
            <w:tcBorders>
              <w:top w:val="nil"/>
              <w:left w:val="nil"/>
              <w:bottom w:val="single" w:sz="4" w:space="0" w:color="auto"/>
              <w:right w:val="single" w:sz="4" w:space="0" w:color="auto"/>
            </w:tcBorders>
            <w:vAlign w:val="center"/>
          </w:tcPr>
          <w:p w:rsidR="005D2EB4" w:rsidRPr="00337C89" w:rsidRDefault="005D2EB4" w:rsidP="00C60C9A">
            <w:pPr>
              <w:jc w:val="center"/>
              <w:rPr>
                <w:sz w:val="20"/>
                <w:szCs w:val="20"/>
              </w:rPr>
            </w:pPr>
            <w:r w:rsidRPr="00337C89">
              <w:rPr>
                <w:sz w:val="20"/>
                <w:szCs w:val="20"/>
              </w:rPr>
              <w:t>890</w:t>
            </w:r>
          </w:p>
        </w:tc>
        <w:tc>
          <w:tcPr>
            <w:tcW w:w="800" w:type="dxa"/>
            <w:tcBorders>
              <w:top w:val="nil"/>
              <w:left w:val="nil"/>
              <w:bottom w:val="single" w:sz="4" w:space="0" w:color="auto"/>
              <w:right w:val="single" w:sz="4" w:space="0" w:color="auto"/>
            </w:tcBorders>
            <w:vAlign w:val="center"/>
          </w:tcPr>
          <w:p w:rsidR="005D2EB4" w:rsidRPr="00337C89" w:rsidRDefault="005D2EB4" w:rsidP="00045464">
            <w:pPr>
              <w:jc w:val="center"/>
              <w:rPr>
                <w:sz w:val="20"/>
                <w:szCs w:val="20"/>
              </w:rPr>
            </w:pPr>
            <w:r w:rsidRPr="00337C89">
              <w:rPr>
                <w:sz w:val="20"/>
                <w:szCs w:val="20"/>
              </w:rPr>
              <w:t>1543</w:t>
            </w:r>
          </w:p>
        </w:tc>
        <w:tc>
          <w:tcPr>
            <w:tcW w:w="1324" w:type="dxa"/>
            <w:tcBorders>
              <w:top w:val="nil"/>
              <w:left w:val="nil"/>
              <w:bottom w:val="single" w:sz="4" w:space="0" w:color="auto"/>
              <w:right w:val="single" w:sz="4" w:space="0" w:color="auto"/>
            </w:tcBorders>
            <w:vAlign w:val="center"/>
          </w:tcPr>
          <w:p w:rsidR="005D2EB4" w:rsidRPr="00337C89" w:rsidRDefault="005D2EB4" w:rsidP="00045464">
            <w:pPr>
              <w:jc w:val="center"/>
              <w:rPr>
                <w:sz w:val="20"/>
                <w:szCs w:val="20"/>
              </w:rPr>
            </w:pPr>
            <w:r w:rsidRPr="00337C89">
              <w:rPr>
                <w:sz w:val="20"/>
                <w:szCs w:val="20"/>
              </w:rPr>
              <w:t>1454</w:t>
            </w:r>
          </w:p>
        </w:tc>
      </w:tr>
    </w:tbl>
    <w:p w:rsidR="005D2EB4" w:rsidRPr="00F5542B" w:rsidRDefault="005D2EB4" w:rsidP="00403C39">
      <w:pPr>
        <w:keepNext/>
        <w:numPr>
          <w:ilvl w:val="1"/>
          <w:numId w:val="53"/>
        </w:numPr>
        <w:spacing w:before="120" w:after="120" w:line="276" w:lineRule="auto"/>
        <w:ind w:left="709"/>
        <w:jc w:val="center"/>
        <w:outlineLvl w:val="2"/>
        <w:rPr>
          <w:b/>
          <w:bCs/>
          <w:i/>
          <w:iCs/>
          <w:sz w:val="28"/>
          <w:szCs w:val="28"/>
        </w:rPr>
      </w:pPr>
      <w:bookmarkStart w:id="80" w:name="_Toc17727016"/>
      <w:r w:rsidRPr="00F5542B">
        <w:rPr>
          <w:b/>
          <w:bCs/>
          <w:i/>
          <w:iCs/>
          <w:sz w:val="28"/>
          <w:szCs w:val="28"/>
        </w:rPr>
        <w:t>Мойка и дезинфекция</w:t>
      </w:r>
      <w:bookmarkEnd w:id="79"/>
      <w:bookmarkEnd w:id="80"/>
      <w:r w:rsidRPr="00F5542B">
        <w:rPr>
          <w:b/>
          <w:bCs/>
          <w:i/>
          <w:iCs/>
          <w:sz w:val="28"/>
          <w:szCs w:val="28"/>
        </w:rPr>
        <w:t xml:space="preserve"> </w:t>
      </w:r>
    </w:p>
    <w:p w:rsidR="005D2EB4" w:rsidRPr="00F5542B" w:rsidRDefault="005D2EB4" w:rsidP="00E44A1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В процессе эксплуатации контейнеров и автотранспортных средств, пре</w:t>
      </w:r>
      <w:r w:rsidRPr="00F5542B">
        <w:rPr>
          <w:rFonts w:ascii="Times New Roman" w:hAnsi="Times New Roman" w:cs="Times New Roman"/>
          <w:sz w:val="28"/>
          <w:szCs w:val="28"/>
        </w:rPr>
        <w:t>д</w:t>
      </w:r>
      <w:r w:rsidRPr="00F5542B">
        <w:rPr>
          <w:rFonts w:ascii="Times New Roman" w:hAnsi="Times New Roman" w:cs="Times New Roman"/>
          <w:sz w:val="28"/>
          <w:szCs w:val="28"/>
        </w:rPr>
        <w:t>назначенных для сбора и перевозки твердых коммунальных отходов, необх</w:t>
      </w:r>
      <w:r w:rsidRPr="00F5542B">
        <w:rPr>
          <w:rFonts w:ascii="Times New Roman" w:hAnsi="Times New Roman" w:cs="Times New Roman"/>
          <w:sz w:val="28"/>
          <w:szCs w:val="28"/>
        </w:rPr>
        <w:t>о</w:t>
      </w:r>
      <w:r w:rsidRPr="00F5542B">
        <w:rPr>
          <w:rFonts w:ascii="Times New Roman" w:hAnsi="Times New Roman" w:cs="Times New Roman"/>
          <w:sz w:val="28"/>
          <w:szCs w:val="28"/>
        </w:rPr>
        <w:t>димо осуществлять их мойку и дезинфекцию, не реже одного раза в 10 дней (</w:t>
      </w:r>
      <w:hyperlink r:id="rId21" w:history="1">
        <w:r w:rsidRPr="00F5542B">
          <w:rPr>
            <w:rFonts w:ascii="Times New Roman" w:hAnsi="Times New Roman" w:cs="Times New Roman"/>
            <w:sz w:val="28"/>
            <w:szCs w:val="28"/>
          </w:rPr>
          <w:t>СанПиН</w:t>
        </w:r>
      </w:hyperlink>
      <w:r w:rsidRPr="00F5542B">
        <w:rPr>
          <w:rFonts w:ascii="Times New Roman" w:hAnsi="Times New Roman" w:cs="Times New Roman"/>
          <w:sz w:val="28"/>
          <w:szCs w:val="28"/>
        </w:rPr>
        <w:t xml:space="preserve"> 42-128-4690-88). </w:t>
      </w:r>
    </w:p>
    <w:p w:rsidR="005D2EB4" w:rsidRPr="00F5542B" w:rsidRDefault="005D2EB4" w:rsidP="00E44A1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Обмыв и дезинфекции колес мусоровозов на полигоне осуществляется в специализированной  ванне.</w:t>
      </w:r>
    </w:p>
    <w:p w:rsidR="005D2EB4" w:rsidRPr="00F5542B" w:rsidRDefault="005D2EB4" w:rsidP="00E44A1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Мойка контейнеров осуществляется после выгрузки отходов. Дезинфекция проводится аэрозольным способом. Дезинфекции подвергаются шины, кузов (рама) автомобиля, наружная и внутренняя части контейнеров.</w:t>
      </w:r>
    </w:p>
    <w:p w:rsidR="005D2EB4" w:rsidRPr="00F5542B" w:rsidRDefault="005D2EB4" w:rsidP="00E44A1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Для дезинфекции используются дезинфекционные препараты, зарегистр</w:t>
      </w:r>
      <w:r w:rsidRPr="00F5542B">
        <w:rPr>
          <w:rFonts w:ascii="Times New Roman" w:hAnsi="Times New Roman" w:cs="Times New Roman"/>
          <w:sz w:val="28"/>
          <w:szCs w:val="28"/>
        </w:rPr>
        <w:t>и</w:t>
      </w:r>
      <w:r w:rsidRPr="00F5542B">
        <w:rPr>
          <w:rFonts w:ascii="Times New Roman" w:hAnsi="Times New Roman" w:cs="Times New Roman"/>
          <w:sz w:val="28"/>
          <w:szCs w:val="28"/>
        </w:rPr>
        <w:t>рованные в установленном порядке на территории РФ. Дезинфекция проводи</w:t>
      </w:r>
      <w:r w:rsidRPr="00F5542B">
        <w:rPr>
          <w:rFonts w:ascii="Times New Roman" w:hAnsi="Times New Roman" w:cs="Times New Roman"/>
          <w:sz w:val="28"/>
          <w:szCs w:val="28"/>
        </w:rPr>
        <w:t>т</w:t>
      </w:r>
      <w:r w:rsidRPr="00F5542B">
        <w:rPr>
          <w:rFonts w:ascii="Times New Roman" w:hAnsi="Times New Roman" w:cs="Times New Roman"/>
          <w:sz w:val="28"/>
          <w:szCs w:val="28"/>
        </w:rPr>
        <w:t>ся организациями, уполномоченными осуществлять данный вид деятельности.</w:t>
      </w:r>
    </w:p>
    <w:p w:rsidR="005D2EB4" w:rsidRPr="00F5542B" w:rsidRDefault="005D2EB4" w:rsidP="00E44A13">
      <w:pPr>
        <w:pStyle w:val="ConsPlusNormal"/>
        <w:widowContro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Мойка, а при необходимости и дезинфекция контейнеров для сбора ТК) является одним из важнейших звеньев планово-регулярной очистки домовлад</w:t>
      </w:r>
      <w:r w:rsidRPr="00F5542B">
        <w:rPr>
          <w:rFonts w:ascii="Times New Roman" w:hAnsi="Times New Roman" w:cs="Times New Roman"/>
          <w:sz w:val="28"/>
          <w:szCs w:val="28"/>
        </w:rPr>
        <w:t>е</w:t>
      </w:r>
      <w:r w:rsidRPr="00F5542B">
        <w:rPr>
          <w:rFonts w:ascii="Times New Roman" w:hAnsi="Times New Roman" w:cs="Times New Roman"/>
          <w:sz w:val="28"/>
          <w:szCs w:val="28"/>
        </w:rPr>
        <w:t>ний, так как при разгрузке контейнеров часть отходов остается на днище и стенках сборников, привлекая насекомых, птиц и грызунов, способствуя ра</w:t>
      </w:r>
      <w:r w:rsidRPr="00F5542B">
        <w:rPr>
          <w:rFonts w:ascii="Times New Roman" w:hAnsi="Times New Roman" w:cs="Times New Roman"/>
          <w:sz w:val="28"/>
          <w:szCs w:val="28"/>
        </w:rPr>
        <w:t>с</w:t>
      </w:r>
      <w:r w:rsidRPr="00F5542B">
        <w:rPr>
          <w:rFonts w:ascii="Times New Roman" w:hAnsi="Times New Roman" w:cs="Times New Roman"/>
          <w:sz w:val="28"/>
          <w:szCs w:val="28"/>
        </w:rPr>
        <w:t>пространению специфического запаха.</w:t>
      </w:r>
    </w:p>
    <w:p w:rsidR="005D2EB4" w:rsidRPr="00F5542B" w:rsidRDefault="005D2EB4" w:rsidP="00E44A13">
      <w:pPr>
        <w:pStyle w:val="ConsPlusNormal"/>
        <w:widowContro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Дезинфекция и мойка контейнеров осуществляется один раз в 10 дней на месте их размещения эксплуатирующими организациями.</w:t>
      </w:r>
    </w:p>
    <w:p w:rsidR="005D2EB4" w:rsidRPr="00F5542B" w:rsidRDefault="005D2EB4" w:rsidP="00E44A13">
      <w:pPr>
        <w:spacing w:line="276" w:lineRule="auto"/>
        <w:ind w:firstLine="709"/>
        <w:jc w:val="both"/>
        <w:rPr>
          <w:sz w:val="28"/>
          <w:szCs w:val="28"/>
        </w:rPr>
      </w:pPr>
      <w:r w:rsidRPr="00F5542B">
        <w:rPr>
          <w:sz w:val="28"/>
          <w:szCs w:val="28"/>
        </w:rPr>
        <w:t>Мойку в домовладениях при системе несменяемых контейнеров целес</w:t>
      </w:r>
      <w:r w:rsidRPr="00F5542B">
        <w:rPr>
          <w:sz w:val="28"/>
          <w:szCs w:val="28"/>
        </w:rPr>
        <w:t>о</w:t>
      </w:r>
      <w:r w:rsidRPr="00F5542B">
        <w:rPr>
          <w:sz w:val="28"/>
          <w:szCs w:val="28"/>
        </w:rPr>
        <w:t xml:space="preserve">образно производить на месте их установки в передвижных моечных пунктах, которые монтируются на шасси грузового автотранспорта. </w:t>
      </w:r>
    </w:p>
    <w:p w:rsidR="005D2EB4" w:rsidRPr="00F5542B" w:rsidRDefault="005D2EB4" w:rsidP="00E44A13">
      <w:pPr>
        <w:spacing w:line="276" w:lineRule="auto"/>
        <w:ind w:firstLine="709"/>
        <w:jc w:val="both"/>
        <w:rPr>
          <w:sz w:val="28"/>
          <w:szCs w:val="28"/>
        </w:rPr>
      </w:pPr>
      <w:r w:rsidRPr="00F5542B">
        <w:rPr>
          <w:sz w:val="28"/>
          <w:szCs w:val="28"/>
        </w:rPr>
        <w:t xml:space="preserve">В России специальное оборудование фирмы </w:t>
      </w:r>
      <w:r w:rsidRPr="00F5542B">
        <w:rPr>
          <w:sz w:val="28"/>
          <w:szCs w:val="28"/>
          <w:lang w:val="en-US"/>
        </w:rPr>
        <w:t>HALLER</w:t>
      </w:r>
      <w:r w:rsidRPr="00F5542B">
        <w:rPr>
          <w:sz w:val="28"/>
          <w:szCs w:val="28"/>
        </w:rPr>
        <w:t xml:space="preserve"> монтируется на шасси МАЗ-500А. Машина оборудована резервуарами чистой и отработанной воды емкостью по 7000 л. Вода под высоким давлением поступает в 4 реакти</w:t>
      </w:r>
      <w:r w:rsidRPr="00F5542B">
        <w:rPr>
          <w:sz w:val="28"/>
          <w:szCs w:val="28"/>
        </w:rPr>
        <w:t>в</w:t>
      </w:r>
      <w:r w:rsidRPr="00F5542B">
        <w:rPr>
          <w:sz w:val="28"/>
          <w:szCs w:val="28"/>
        </w:rPr>
        <w:t xml:space="preserve">ных сопла, вращающихся внутри контейнера. Итальянской фирмой </w:t>
      </w:r>
      <w:r w:rsidRPr="00F5542B">
        <w:rPr>
          <w:sz w:val="28"/>
          <w:szCs w:val="28"/>
          <w:lang w:val="en-US"/>
        </w:rPr>
        <w:lastRenderedPageBreak/>
        <w:t>CRISTANINI</w:t>
      </w:r>
      <w:r w:rsidRPr="00F5542B">
        <w:rPr>
          <w:sz w:val="28"/>
          <w:szCs w:val="28"/>
        </w:rPr>
        <w:t xml:space="preserve"> на шасси </w:t>
      </w:r>
      <w:r w:rsidRPr="00F5542B">
        <w:rPr>
          <w:sz w:val="28"/>
          <w:szCs w:val="28"/>
          <w:lang w:val="en-US"/>
        </w:rPr>
        <w:t>IVECO</w:t>
      </w:r>
      <w:r w:rsidRPr="00F5542B">
        <w:rPr>
          <w:sz w:val="28"/>
          <w:szCs w:val="28"/>
        </w:rPr>
        <w:t xml:space="preserve"> выпускается ряд машин </w:t>
      </w:r>
      <w:r w:rsidRPr="00F5542B">
        <w:rPr>
          <w:sz w:val="28"/>
          <w:szCs w:val="28"/>
          <w:lang w:val="en-US"/>
        </w:rPr>
        <w:t>EUROSANIMATIC</w:t>
      </w:r>
      <w:r w:rsidRPr="00F5542B">
        <w:rPr>
          <w:sz w:val="28"/>
          <w:szCs w:val="28"/>
        </w:rPr>
        <w:t xml:space="preserve"> для мойки контейнеров. В этой машине мойка осуществляется горячей водой без применения дезинфицирующих средств. Наиболее производительной является машина модели 150Е18. Вместимость бака чистой воды-5500 л. Машина ос</w:t>
      </w:r>
      <w:r w:rsidRPr="00F5542B">
        <w:rPr>
          <w:sz w:val="28"/>
          <w:szCs w:val="28"/>
        </w:rPr>
        <w:t>у</w:t>
      </w:r>
      <w:r w:rsidRPr="00F5542B">
        <w:rPr>
          <w:sz w:val="28"/>
          <w:szCs w:val="28"/>
        </w:rPr>
        <w:t xml:space="preserve">ществляет мойку контейнеров емкостью до 1700 л. Расход воды -30 л/мин. Время обработки контейнера-55 сек. Австрийской фирмой </w:t>
      </w:r>
      <w:r w:rsidRPr="00F5542B">
        <w:rPr>
          <w:sz w:val="28"/>
          <w:szCs w:val="28"/>
          <w:lang w:val="en-US"/>
        </w:rPr>
        <w:t>MUT</w:t>
      </w:r>
      <w:r w:rsidRPr="00F5542B">
        <w:rPr>
          <w:sz w:val="28"/>
          <w:szCs w:val="28"/>
        </w:rPr>
        <w:t xml:space="preserve"> выпускается ряд современных мусоровозов системы </w:t>
      </w:r>
      <w:r w:rsidRPr="00F5542B">
        <w:rPr>
          <w:sz w:val="28"/>
          <w:szCs w:val="28"/>
          <w:lang w:val="en-US"/>
        </w:rPr>
        <w:t>M</w:t>
      </w:r>
      <w:r w:rsidRPr="00F5542B">
        <w:rPr>
          <w:sz w:val="28"/>
          <w:szCs w:val="28"/>
        </w:rPr>
        <w:t>-</w:t>
      </w:r>
      <w:r w:rsidRPr="00F5542B">
        <w:rPr>
          <w:sz w:val="28"/>
          <w:szCs w:val="28"/>
          <w:lang w:val="en-US"/>
        </w:rPr>
        <w:t>U</w:t>
      </w:r>
      <w:r w:rsidRPr="00F5542B">
        <w:rPr>
          <w:sz w:val="28"/>
          <w:szCs w:val="28"/>
        </w:rPr>
        <w:t>-</w:t>
      </w:r>
      <w:r w:rsidRPr="00F5542B">
        <w:rPr>
          <w:sz w:val="28"/>
          <w:szCs w:val="28"/>
          <w:lang w:val="en-US"/>
        </w:rPr>
        <w:t>T</w:t>
      </w:r>
      <w:r w:rsidRPr="00F5542B">
        <w:rPr>
          <w:sz w:val="28"/>
          <w:szCs w:val="28"/>
        </w:rPr>
        <w:t xml:space="preserve"> </w:t>
      </w:r>
      <w:r w:rsidRPr="00F5542B">
        <w:rPr>
          <w:sz w:val="28"/>
          <w:szCs w:val="28"/>
          <w:lang w:val="en-US"/>
        </w:rPr>
        <w:t>ROTOPRESS</w:t>
      </w:r>
      <w:r w:rsidRPr="00F5542B">
        <w:rPr>
          <w:sz w:val="28"/>
          <w:szCs w:val="28"/>
        </w:rPr>
        <w:t xml:space="preserve"> 205, в том числе </w:t>
      </w:r>
      <w:r w:rsidRPr="00F5542B">
        <w:rPr>
          <w:sz w:val="28"/>
          <w:szCs w:val="28"/>
          <w:lang w:val="en-US"/>
        </w:rPr>
        <w:t>M</w:t>
      </w:r>
      <w:r w:rsidRPr="00F5542B">
        <w:rPr>
          <w:sz w:val="28"/>
          <w:szCs w:val="28"/>
        </w:rPr>
        <w:t>-</w:t>
      </w:r>
      <w:r w:rsidRPr="00F5542B">
        <w:rPr>
          <w:sz w:val="28"/>
          <w:szCs w:val="28"/>
          <w:lang w:val="en-US"/>
        </w:rPr>
        <w:t>U</w:t>
      </w:r>
      <w:r w:rsidRPr="00F5542B">
        <w:rPr>
          <w:sz w:val="28"/>
          <w:szCs w:val="28"/>
        </w:rPr>
        <w:t>-</w:t>
      </w:r>
      <w:r w:rsidRPr="00F5542B">
        <w:rPr>
          <w:sz w:val="28"/>
          <w:szCs w:val="28"/>
          <w:lang w:val="en-US"/>
        </w:rPr>
        <w:t>T</w:t>
      </w:r>
      <w:r w:rsidRPr="00F5542B">
        <w:rPr>
          <w:sz w:val="28"/>
          <w:szCs w:val="28"/>
        </w:rPr>
        <w:t xml:space="preserve"> </w:t>
      </w:r>
      <w:r w:rsidRPr="00F5542B">
        <w:rPr>
          <w:sz w:val="28"/>
          <w:szCs w:val="28"/>
          <w:lang w:val="en-US"/>
        </w:rPr>
        <w:t>ROTOPRESS</w:t>
      </w:r>
      <w:r w:rsidRPr="00F5542B">
        <w:rPr>
          <w:sz w:val="28"/>
          <w:szCs w:val="28"/>
        </w:rPr>
        <w:t xml:space="preserve"> 205/18,0 с моющим устройством для контейнеров</w:t>
      </w:r>
    </w:p>
    <w:p w:rsidR="005D2EB4" w:rsidRPr="00F5542B" w:rsidRDefault="005D2EB4" w:rsidP="00E44A1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Для механизированной мойки мусорных контейнеров непосредственно на контейнерных площадках, без транспортирования их на участки мойки и де</w:t>
      </w:r>
      <w:r w:rsidRPr="00F5542B">
        <w:rPr>
          <w:rFonts w:ascii="Times New Roman" w:hAnsi="Times New Roman" w:cs="Times New Roman"/>
          <w:sz w:val="28"/>
          <w:szCs w:val="28"/>
        </w:rPr>
        <w:t>з</w:t>
      </w:r>
      <w:r w:rsidRPr="00F5542B">
        <w:rPr>
          <w:rFonts w:ascii="Times New Roman" w:hAnsi="Times New Roman" w:cs="Times New Roman"/>
          <w:sz w:val="28"/>
          <w:szCs w:val="28"/>
        </w:rPr>
        <w:t>инфекции на полигон, в Артинском ГО рекомендуется применять специализ</w:t>
      </w:r>
      <w:r w:rsidRPr="00F5542B">
        <w:rPr>
          <w:rFonts w:ascii="Times New Roman" w:hAnsi="Times New Roman" w:cs="Times New Roman"/>
          <w:sz w:val="28"/>
          <w:szCs w:val="28"/>
        </w:rPr>
        <w:t>и</w:t>
      </w:r>
      <w:r w:rsidRPr="00F5542B">
        <w:rPr>
          <w:rFonts w:ascii="Times New Roman" w:hAnsi="Times New Roman" w:cs="Times New Roman"/>
          <w:sz w:val="28"/>
          <w:szCs w:val="28"/>
        </w:rPr>
        <w:t xml:space="preserve">рованнуюмашину для мойки контейнеров ТГ-100А на базе шасси КамАЗ-53605-1952-62. </w:t>
      </w:r>
    </w:p>
    <w:p w:rsidR="005D2EB4" w:rsidRPr="00F5542B" w:rsidRDefault="00906F88" w:rsidP="00E44A13">
      <w:pPr>
        <w:shd w:val="clear" w:color="auto" w:fill="FFFFFF"/>
        <w:tabs>
          <w:tab w:val="left" w:pos="709"/>
        </w:tabs>
        <w:spacing w:before="150" w:after="225" w:line="276" w:lineRule="auto"/>
        <w:ind w:firstLine="567"/>
        <w:rPr>
          <w:rFonts w:ascii="Helvetica" w:hAnsi="Helvetica" w:cs="Helvetica"/>
          <w:sz w:val="18"/>
          <w:szCs w:val="18"/>
        </w:rPr>
      </w:pPr>
      <w:r>
        <w:rPr>
          <w:rFonts w:ascii="Helvetica" w:hAnsi="Helvetica" w:cs="Helvetica"/>
          <w:b/>
          <w:bCs/>
          <w:noProof/>
          <w:sz w:val="18"/>
          <w:szCs w:val="18"/>
        </w:rPr>
        <w:pict>
          <v:shape id="Рисунок 14" o:spid="_x0000_i1031" type="#_x0000_t75" alt="tg-100a-011" style="width:281.25pt;height:183pt;visibility:visible">
            <v:imagedata r:id="rId22" o:title=""/>
          </v:shape>
        </w:pict>
      </w:r>
    </w:p>
    <w:p w:rsidR="005D2EB4" w:rsidRPr="00F5542B" w:rsidRDefault="005D2EB4" w:rsidP="006D569D">
      <w:pPr>
        <w:shd w:val="clear" w:color="auto" w:fill="FFFFFF"/>
        <w:tabs>
          <w:tab w:val="left" w:pos="709"/>
        </w:tabs>
        <w:spacing w:line="276" w:lineRule="auto"/>
        <w:ind w:firstLine="567"/>
        <w:jc w:val="both"/>
        <w:rPr>
          <w:sz w:val="28"/>
          <w:szCs w:val="28"/>
        </w:rPr>
      </w:pPr>
      <w:r w:rsidRPr="00F5542B">
        <w:rPr>
          <w:sz w:val="28"/>
          <w:szCs w:val="28"/>
        </w:rPr>
        <w:t>Рисунок 6. Машина для мойки контейнеров ТГ-100А на базе шасси К</w:t>
      </w:r>
      <w:r w:rsidRPr="00F5542B">
        <w:rPr>
          <w:sz w:val="28"/>
          <w:szCs w:val="28"/>
        </w:rPr>
        <w:t>а</w:t>
      </w:r>
      <w:r w:rsidRPr="00F5542B">
        <w:rPr>
          <w:sz w:val="28"/>
          <w:szCs w:val="28"/>
        </w:rPr>
        <w:t>мАЗ-53605-1952-62</w:t>
      </w:r>
    </w:p>
    <w:p w:rsidR="005D2EB4" w:rsidRPr="00F5542B" w:rsidRDefault="005D2EB4" w:rsidP="006D25EC">
      <w:pPr>
        <w:shd w:val="clear" w:color="auto" w:fill="FFFFFF"/>
        <w:tabs>
          <w:tab w:val="left" w:pos="709"/>
        </w:tabs>
        <w:spacing w:line="276" w:lineRule="auto"/>
        <w:ind w:firstLine="567"/>
        <w:rPr>
          <w:sz w:val="28"/>
          <w:szCs w:val="28"/>
        </w:rPr>
      </w:pPr>
      <w:r w:rsidRPr="00F5542B">
        <w:rPr>
          <w:sz w:val="28"/>
          <w:szCs w:val="28"/>
        </w:rPr>
        <w:t>Технические характеристики машины для мойки контейнеров приведены в таблице 57.</w:t>
      </w:r>
    </w:p>
    <w:p w:rsidR="005D2EB4" w:rsidRPr="00F5542B" w:rsidRDefault="005D2EB4" w:rsidP="006D25EC">
      <w:pPr>
        <w:shd w:val="clear" w:color="auto" w:fill="FFFFFF"/>
        <w:tabs>
          <w:tab w:val="left" w:pos="709"/>
        </w:tabs>
        <w:spacing w:line="276" w:lineRule="auto"/>
        <w:ind w:firstLine="567"/>
        <w:rPr>
          <w:sz w:val="28"/>
          <w:szCs w:val="28"/>
        </w:rPr>
      </w:pPr>
      <w:r w:rsidRPr="00F5542B">
        <w:rPr>
          <w:sz w:val="28"/>
          <w:szCs w:val="28"/>
        </w:rPr>
        <w:t>Таблица 57. Технические характеристики</w:t>
      </w:r>
    </w:p>
    <w:tbl>
      <w:tblPr>
        <w:tblW w:w="966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9"/>
        <w:gridCol w:w="3285"/>
      </w:tblGrid>
      <w:tr w:rsidR="005D2EB4" w:rsidRPr="00F5542B">
        <w:tc>
          <w:tcPr>
            <w:tcW w:w="6379" w:type="dxa"/>
          </w:tcPr>
          <w:p w:rsidR="005D2EB4" w:rsidRPr="00F5542B" w:rsidRDefault="005D2EB4" w:rsidP="005509E2">
            <w:pPr>
              <w:tabs>
                <w:tab w:val="left" w:pos="709"/>
              </w:tabs>
              <w:spacing w:line="276" w:lineRule="auto"/>
              <w:jc w:val="center"/>
              <w:rPr>
                <w:b/>
                <w:bCs/>
                <w:sz w:val="28"/>
                <w:szCs w:val="28"/>
              </w:rPr>
            </w:pPr>
            <w:r w:rsidRPr="00F5542B">
              <w:rPr>
                <w:b/>
                <w:bCs/>
                <w:sz w:val="28"/>
                <w:szCs w:val="28"/>
              </w:rPr>
              <w:t>Показатель</w:t>
            </w:r>
          </w:p>
        </w:tc>
        <w:tc>
          <w:tcPr>
            <w:tcW w:w="3285" w:type="dxa"/>
          </w:tcPr>
          <w:p w:rsidR="005D2EB4" w:rsidRPr="00F5542B" w:rsidRDefault="005D2EB4" w:rsidP="005509E2">
            <w:pPr>
              <w:tabs>
                <w:tab w:val="left" w:pos="709"/>
              </w:tabs>
              <w:spacing w:line="276" w:lineRule="auto"/>
              <w:jc w:val="center"/>
              <w:rPr>
                <w:b/>
                <w:bCs/>
                <w:sz w:val="28"/>
                <w:szCs w:val="28"/>
              </w:rPr>
            </w:pPr>
            <w:r w:rsidRPr="00F5542B">
              <w:rPr>
                <w:b/>
                <w:bCs/>
                <w:sz w:val="28"/>
                <w:szCs w:val="28"/>
              </w:rPr>
              <w:t>Машина для мойки контейнеров ТГ-100А</w:t>
            </w:r>
          </w:p>
        </w:tc>
      </w:tr>
      <w:tr w:rsidR="005D2EB4" w:rsidRPr="00F5542B">
        <w:tc>
          <w:tcPr>
            <w:tcW w:w="6379" w:type="dxa"/>
          </w:tcPr>
          <w:p w:rsidR="005D2EB4" w:rsidRPr="00F5542B" w:rsidRDefault="005D2EB4" w:rsidP="005509E2">
            <w:pPr>
              <w:tabs>
                <w:tab w:val="left" w:pos="709"/>
              </w:tabs>
              <w:spacing w:line="276" w:lineRule="auto"/>
              <w:rPr>
                <w:sz w:val="28"/>
                <w:szCs w:val="28"/>
              </w:rPr>
            </w:pPr>
            <w:r w:rsidRPr="00F5542B">
              <w:rPr>
                <w:sz w:val="28"/>
                <w:szCs w:val="28"/>
              </w:rPr>
              <w:t xml:space="preserve">Базовое шасси  </w:t>
            </w:r>
          </w:p>
        </w:tc>
        <w:tc>
          <w:tcPr>
            <w:tcW w:w="3285" w:type="dxa"/>
          </w:tcPr>
          <w:p w:rsidR="005D2EB4" w:rsidRPr="00F5542B" w:rsidRDefault="005D2EB4" w:rsidP="005509E2">
            <w:pPr>
              <w:tabs>
                <w:tab w:val="left" w:pos="709"/>
              </w:tabs>
              <w:spacing w:line="276" w:lineRule="auto"/>
              <w:jc w:val="center"/>
              <w:rPr>
                <w:sz w:val="28"/>
                <w:szCs w:val="28"/>
              </w:rPr>
            </w:pPr>
            <w:r w:rsidRPr="00F5542B">
              <w:rPr>
                <w:sz w:val="28"/>
                <w:szCs w:val="28"/>
              </w:rPr>
              <w:t>КАМАЗ-53605</w:t>
            </w:r>
          </w:p>
        </w:tc>
      </w:tr>
      <w:tr w:rsidR="005D2EB4" w:rsidRPr="00F5542B">
        <w:tc>
          <w:tcPr>
            <w:tcW w:w="6379" w:type="dxa"/>
          </w:tcPr>
          <w:p w:rsidR="005D2EB4" w:rsidRPr="00F5542B" w:rsidRDefault="005D2EB4" w:rsidP="005509E2">
            <w:pPr>
              <w:tabs>
                <w:tab w:val="left" w:pos="709"/>
              </w:tabs>
              <w:spacing w:line="276" w:lineRule="auto"/>
              <w:rPr>
                <w:sz w:val="28"/>
                <w:szCs w:val="28"/>
              </w:rPr>
            </w:pPr>
            <w:r w:rsidRPr="00F5542B">
              <w:rPr>
                <w:sz w:val="28"/>
                <w:szCs w:val="28"/>
              </w:rPr>
              <w:t xml:space="preserve">Колесная формула  </w:t>
            </w:r>
          </w:p>
        </w:tc>
        <w:tc>
          <w:tcPr>
            <w:tcW w:w="3285" w:type="dxa"/>
          </w:tcPr>
          <w:p w:rsidR="005D2EB4" w:rsidRPr="00F5542B" w:rsidRDefault="005D2EB4" w:rsidP="005509E2">
            <w:pPr>
              <w:tabs>
                <w:tab w:val="left" w:pos="709"/>
              </w:tabs>
              <w:spacing w:line="276" w:lineRule="auto"/>
              <w:jc w:val="center"/>
              <w:rPr>
                <w:sz w:val="28"/>
                <w:szCs w:val="28"/>
              </w:rPr>
            </w:pPr>
            <w:r w:rsidRPr="00F5542B">
              <w:rPr>
                <w:sz w:val="28"/>
                <w:szCs w:val="28"/>
              </w:rPr>
              <w:t>4х2</w:t>
            </w:r>
          </w:p>
        </w:tc>
      </w:tr>
      <w:tr w:rsidR="005D2EB4" w:rsidRPr="00F5542B">
        <w:tc>
          <w:tcPr>
            <w:tcW w:w="6379" w:type="dxa"/>
          </w:tcPr>
          <w:p w:rsidR="005D2EB4" w:rsidRPr="00F5542B" w:rsidRDefault="005D2EB4" w:rsidP="005509E2">
            <w:pPr>
              <w:tabs>
                <w:tab w:val="left" w:pos="709"/>
              </w:tabs>
              <w:spacing w:line="276" w:lineRule="auto"/>
              <w:rPr>
                <w:sz w:val="28"/>
                <w:szCs w:val="28"/>
              </w:rPr>
            </w:pPr>
            <w:r w:rsidRPr="00F5542B">
              <w:rPr>
                <w:sz w:val="28"/>
                <w:szCs w:val="28"/>
              </w:rPr>
              <w:t xml:space="preserve">Вместимость баков для чистой воды, л  </w:t>
            </w:r>
          </w:p>
        </w:tc>
        <w:tc>
          <w:tcPr>
            <w:tcW w:w="3285" w:type="dxa"/>
          </w:tcPr>
          <w:p w:rsidR="005D2EB4" w:rsidRPr="00F5542B" w:rsidRDefault="005D2EB4" w:rsidP="005509E2">
            <w:pPr>
              <w:tabs>
                <w:tab w:val="left" w:pos="709"/>
              </w:tabs>
              <w:spacing w:line="276" w:lineRule="auto"/>
              <w:jc w:val="center"/>
              <w:rPr>
                <w:sz w:val="28"/>
                <w:szCs w:val="28"/>
              </w:rPr>
            </w:pPr>
            <w:r w:rsidRPr="00F5542B">
              <w:rPr>
                <w:sz w:val="28"/>
                <w:szCs w:val="28"/>
              </w:rPr>
              <w:t>6 000</w:t>
            </w:r>
          </w:p>
        </w:tc>
      </w:tr>
      <w:tr w:rsidR="005D2EB4" w:rsidRPr="00F5542B">
        <w:tc>
          <w:tcPr>
            <w:tcW w:w="6379" w:type="dxa"/>
          </w:tcPr>
          <w:p w:rsidR="005D2EB4" w:rsidRPr="00F5542B" w:rsidRDefault="005D2EB4" w:rsidP="005509E2">
            <w:pPr>
              <w:tabs>
                <w:tab w:val="left" w:pos="709"/>
              </w:tabs>
              <w:spacing w:line="276" w:lineRule="auto"/>
              <w:rPr>
                <w:sz w:val="28"/>
                <w:szCs w:val="28"/>
              </w:rPr>
            </w:pPr>
            <w:r w:rsidRPr="00F5542B">
              <w:rPr>
                <w:sz w:val="28"/>
                <w:szCs w:val="28"/>
              </w:rPr>
              <w:t xml:space="preserve">Вместимость баков для отработанной воды, л  </w:t>
            </w:r>
          </w:p>
        </w:tc>
        <w:tc>
          <w:tcPr>
            <w:tcW w:w="3285" w:type="dxa"/>
          </w:tcPr>
          <w:p w:rsidR="005D2EB4" w:rsidRPr="00F5542B" w:rsidRDefault="005D2EB4" w:rsidP="005509E2">
            <w:pPr>
              <w:tabs>
                <w:tab w:val="left" w:pos="709"/>
              </w:tabs>
              <w:spacing w:line="276" w:lineRule="auto"/>
              <w:jc w:val="center"/>
              <w:rPr>
                <w:sz w:val="28"/>
                <w:szCs w:val="28"/>
              </w:rPr>
            </w:pPr>
            <w:r w:rsidRPr="00F5542B">
              <w:rPr>
                <w:sz w:val="28"/>
                <w:szCs w:val="28"/>
              </w:rPr>
              <w:t>6 000</w:t>
            </w:r>
          </w:p>
        </w:tc>
      </w:tr>
      <w:tr w:rsidR="005D2EB4" w:rsidRPr="00F5542B">
        <w:tc>
          <w:tcPr>
            <w:tcW w:w="6379" w:type="dxa"/>
          </w:tcPr>
          <w:p w:rsidR="005D2EB4" w:rsidRPr="00F5542B" w:rsidRDefault="005D2EB4" w:rsidP="005509E2">
            <w:pPr>
              <w:tabs>
                <w:tab w:val="left" w:pos="709"/>
              </w:tabs>
              <w:spacing w:line="276" w:lineRule="auto"/>
              <w:rPr>
                <w:sz w:val="28"/>
                <w:szCs w:val="28"/>
              </w:rPr>
            </w:pPr>
            <w:r w:rsidRPr="00F5542B">
              <w:rPr>
                <w:sz w:val="28"/>
                <w:szCs w:val="28"/>
              </w:rPr>
              <w:t xml:space="preserve">Количество моечных головок, шт  </w:t>
            </w:r>
          </w:p>
        </w:tc>
        <w:tc>
          <w:tcPr>
            <w:tcW w:w="3285" w:type="dxa"/>
          </w:tcPr>
          <w:p w:rsidR="005D2EB4" w:rsidRPr="00F5542B" w:rsidRDefault="005D2EB4" w:rsidP="005509E2">
            <w:pPr>
              <w:tabs>
                <w:tab w:val="left" w:pos="709"/>
              </w:tabs>
              <w:spacing w:line="276" w:lineRule="auto"/>
              <w:jc w:val="center"/>
              <w:rPr>
                <w:sz w:val="28"/>
                <w:szCs w:val="28"/>
              </w:rPr>
            </w:pPr>
            <w:r w:rsidRPr="00F5542B">
              <w:rPr>
                <w:sz w:val="28"/>
                <w:szCs w:val="28"/>
              </w:rPr>
              <w:t>5</w:t>
            </w:r>
          </w:p>
        </w:tc>
      </w:tr>
      <w:tr w:rsidR="005D2EB4" w:rsidRPr="00F5542B">
        <w:tc>
          <w:tcPr>
            <w:tcW w:w="6379" w:type="dxa"/>
          </w:tcPr>
          <w:p w:rsidR="005D2EB4" w:rsidRPr="00F5542B" w:rsidRDefault="005D2EB4" w:rsidP="005509E2">
            <w:pPr>
              <w:tabs>
                <w:tab w:val="left" w:pos="709"/>
              </w:tabs>
              <w:spacing w:line="276" w:lineRule="auto"/>
              <w:rPr>
                <w:sz w:val="28"/>
                <w:szCs w:val="28"/>
              </w:rPr>
            </w:pPr>
            <w:r w:rsidRPr="00F5542B">
              <w:rPr>
                <w:sz w:val="28"/>
                <w:szCs w:val="28"/>
              </w:rPr>
              <w:t xml:space="preserve">Используемые контейнеры, м3  </w:t>
            </w:r>
          </w:p>
        </w:tc>
        <w:tc>
          <w:tcPr>
            <w:tcW w:w="3285" w:type="dxa"/>
          </w:tcPr>
          <w:p w:rsidR="005D2EB4" w:rsidRPr="00F5542B" w:rsidRDefault="005D2EB4" w:rsidP="005509E2">
            <w:pPr>
              <w:tabs>
                <w:tab w:val="left" w:pos="709"/>
              </w:tabs>
              <w:spacing w:line="276" w:lineRule="auto"/>
              <w:jc w:val="center"/>
              <w:rPr>
                <w:sz w:val="28"/>
                <w:szCs w:val="28"/>
              </w:rPr>
            </w:pPr>
            <w:r w:rsidRPr="00F5542B">
              <w:rPr>
                <w:sz w:val="28"/>
                <w:szCs w:val="28"/>
              </w:rPr>
              <w:t>0,08-1,1; 0,75; 0,8</w:t>
            </w:r>
          </w:p>
        </w:tc>
      </w:tr>
      <w:tr w:rsidR="005D2EB4" w:rsidRPr="00F5542B">
        <w:tc>
          <w:tcPr>
            <w:tcW w:w="6379" w:type="dxa"/>
          </w:tcPr>
          <w:p w:rsidR="005D2EB4" w:rsidRPr="00F5542B" w:rsidRDefault="005D2EB4" w:rsidP="005509E2">
            <w:pPr>
              <w:tabs>
                <w:tab w:val="left" w:pos="709"/>
              </w:tabs>
              <w:spacing w:line="276" w:lineRule="auto"/>
              <w:rPr>
                <w:sz w:val="28"/>
                <w:szCs w:val="28"/>
              </w:rPr>
            </w:pPr>
            <w:r w:rsidRPr="00F5542B">
              <w:rPr>
                <w:sz w:val="28"/>
                <w:szCs w:val="28"/>
              </w:rPr>
              <w:t xml:space="preserve">Давление воды, бар  </w:t>
            </w:r>
          </w:p>
        </w:tc>
        <w:tc>
          <w:tcPr>
            <w:tcW w:w="3285" w:type="dxa"/>
          </w:tcPr>
          <w:p w:rsidR="005D2EB4" w:rsidRPr="00F5542B" w:rsidRDefault="005D2EB4" w:rsidP="005509E2">
            <w:pPr>
              <w:tabs>
                <w:tab w:val="left" w:pos="709"/>
              </w:tabs>
              <w:spacing w:line="276" w:lineRule="auto"/>
              <w:jc w:val="center"/>
              <w:rPr>
                <w:sz w:val="28"/>
                <w:szCs w:val="28"/>
              </w:rPr>
            </w:pPr>
            <w:r w:rsidRPr="00F5542B">
              <w:rPr>
                <w:sz w:val="28"/>
                <w:szCs w:val="28"/>
              </w:rPr>
              <w:t>120</w:t>
            </w:r>
          </w:p>
        </w:tc>
      </w:tr>
      <w:tr w:rsidR="005D2EB4" w:rsidRPr="00F5542B">
        <w:tc>
          <w:tcPr>
            <w:tcW w:w="6379" w:type="dxa"/>
          </w:tcPr>
          <w:p w:rsidR="005D2EB4" w:rsidRPr="00F5542B" w:rsidRDefault="005D2EB4" w:rsidP="005509E2">
            <w:pPr>
              <w:tabs>
                <w:tab w:val="left" w:pos="709"/>
              </w:tabs>
              <w:spacing w:line="276" w:lineRule="auto"/>
              <w:rPr>
                <w:sz w:val="28"/>
                <w:szCs w:val="28"/>
              </w:rPr>
            </w:pPr>
            <w:r w:rsidRPr="00F5542B">
              <w:rPr>
                <w:sz w:val="28"/>
                <w:szCs w:val="28"/>
              </w:rPr>
              <w:t>Расход воды на мойку 1-го контейнера, л</w:t>
            </w:r>
          </w:p>
        </w:tc>
        <w:tc>
          <w:tcPr>
            <w:tcW w:w="3285" w:type="dxa"/>
          </w:tcPr>
          <w:p w:rsidR="005D2EB4" w:rsidRPr="00F5542B" w:rsidRDefault="005D2EB4" w:rsidP="005509E2">
            <w:pPr>
              <w:tabs>
                <w:tab w:val="left" w:pos="709"/>
              </w:tabs>
              <w:spacing w:line="276" w:lineRule="auto"/>
              <w:jc w:val="center"/>
              <w:rPr>
                <w:sz w:val="28"/>
                <w:szCs w:val="28"/>
              </w:rPr>
            </w:pPr>
            <w:r w:rsidRPr="00F5542B">
              <w:rPr>
                <w:sz w:val="28"/>
                <w:szCs w:val="28"/>
              </w:rPr>
              <w:t>55</w:t>
            </w:r>
          </w:p>
        </w:tc>
      </w:tr>
      <w:tr w:rsidR="005D2EB4" w:rsidRPr="00F5542B">
        <w:tc>
          <w:tcPr>
            <w:tcW w:w="6379" w:type="dxa"/>
          </w:tcPr>
          <w:p w:rsidR="005D2EB4" w:rsidRPr="00F5542B" w:rsidRDefault="005D2EB4" w:rsidP="005509E2">
            <w:pPr>
              <w:tabs>
                <w:tab w:val="left" w:pos="709"/>
              </w:tabs>
              <w:spacing w:line="276" w:lineRule="auto"/>
              <w:rPr>
                <w:sz w:val="28"/>
                <w:szCs w:val="28"/>
              </w:rPr>
            </w:pPr>
            <w:r w:rsidRPr="00F5542B">
              <w:rPr>
                <w:sz w:val="28"/>
                <w:szCs w:val="28"/>
              </w:rPr>
              <w:lastRenderedPageBreak/>
              <w:t>Производительность, контейнеров/час</w:t>
            </w:r>
          </w:p>
        </w:tc>
        <w:tc>
          <w:tcPr>
            <w:tcW w:w="3285" w:type="dxa"/>
          </w:tcPr>
          <w:p w:rsidR="005D2EB4" w:rsidRPr="00F5542B" w:rsidRDefault="005D2EB4" w:rsidP="005509E2">
            <w:pPr>
              <w:tabs>
                <w:tab w:val="left" w:pos="709"/>
              </w:tabs>
              <w:spacing w:line="276" w:lineRule="auto"/>
              <w:jc w:val="center"/>
              <w:rPr>
                <w:sz w:val="28"/>
                <w:szCs w:val="28"/>
              </w:rPr>
            </w:pPr>
            <w:r w:rsidRPr="00F5542B">
              <w:rPr>
                <w:sz w:val="28"/>
                <w:szCs w:val="28"/>
              </w:rPr>
              <w:t>30</w:t>
            </w:r>
          </w:p>
        </w:tc>
      </w:tr>
      <w:tr w:rsidR="005D2EB4" w:rsidRPr="00F5542B">
        <w:tc>
          <w:tcPr>
            <w:tcW w:w="6379" w:type="dxa"/>
          </w:tcPr>
          <w:p w:rsidR="005D2EB4" w:rsidRPr="00F5542B" w:rsidRDefault="005D2EB4" w:rsidP="005509E2">
            <w:pPr>
              <w:tabs>
                <w:tab w:val="left" w:pos="709"/>
              </w:tabs>
              <w:spacing w:line="276" w:lineRule="auto"/>
              <w:rPr>
                <w:sz w:val="28"/>
                <w:szCs w:val="28"/>
              </w:rPr>
            </w:pPr>
            <w:r w:rsidRPr="00F5542B">
              <w:rPr>
                <w:sz w:val="28"/>
                <w:szCs w:val="28"/>
              </w:rPr>
              <w:t>Снаряженная масса, кг</w:t>
            </w:r>
          </w:p>
        </w:tc>
        <w:tc>
          <w:tcPr>
            <w:tcW w:w="3285" w:type="dxa"/>
          </w:tcPr>
          <w:p w:rsidR="005D2EB4" w:rsidRPr="00F5542B" w:rsidRDefault="005D2EB4" w:rsidP="005509E2">
            <w:pPr>
              <w:tabs>
                <w:tab w:val="left" w:pos="709"/>
              </w:tabs>
              <w:spacing w:line="276" w:lineRule="auto"/>
              <w:jc w:val="center"/>
              <w:rPr>
                <w:sz w:val="28"/>
                <w:szCs w:val="28"/>
              </w:rPr>
            </w:pPr>
            <w:r w:rsidRPr="00F5542B">
              <w:rPr>
                <w:sz w:val="28"/>
                <w:szCs w:val="28"/>
              </w:rPr>
              <w:t>12405</w:t>
            </w:r>
          </w:p>
        </w:tc>
      </w:tr>
      <w:tr w:rsidR="005D2EB4" w:rsidRPr="00F5542B">
        <w:tc>
          <w:tcPr>
            <w:tcW w:w="6379" w:type="dxa"/>
          </w:tcPr>
          <w:p w:rsidR="005D2EB4" w:rsidRPr="00F5542B" w:rsidRDefault="005D2EB4" w:rsidP="005509E2">
            <w:pPr>
              <w:tabs>
                <w:tab w:val="left" w:pos="709"/>
              </w:tabs>
              <w:spacing w:line="276" w:lineRule="auto"/>
              <w:rPr>
                <w:sz w:val="28"/>
                <w:szCs w:val="28"/>
              </w:rPr>
            </w:pPr>
            <w:r w:rsidRPr="00F5542B">
              <w:rPr>
                <w:sz w:val="28"/>
                <w:szCs w:val="28"/>
              </w:rPr>
              <w:t>Полная масса, кг</w:t>
            </w:r>
          </w:p>
        </w:tc>
        <w:tc>
          <w:tcPr>
            <w:tcW w:w="3285" w:type="dxa"/>
          </w:tcPr>
          <w:p w:rsidR="005D2EB4" w:rsidRPr="00F5542B" w:rsidRDefault="005D2EB4" w:rsidP="005509E2">
            <w:pPr>
              <w:tabs>
                <w:tab w:val="left" w:pos="709"/>
              </w:tabs>
              <w:spacing w:line="276" w:lineRule="auto"/>
              <w:jc w:val="center"/>
              <w:rPr>
                <w:sz w:val="28"/>
                <w:szCs w:val="28"/>
              </w:rPr>
            </w:pPr>
            <w:r w:rsidRPr="00F5542B">
              <w:rPr>
                <w:sz w:val="28"/>
                <w:szCs w:val="28"/>
              </w:rPr>
              <w:t>18405</w:t>
            </w:r>
          </w:p>
        </w:tc>
      </w:tr>
    </w:tbl>
    <w:p w:rsidR="005D2EB4" w:rsidRPr="00F5542B" w:rsidRDefault="005D2EB4" w:rsidP="00E44A1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Мойка мусорных контейнеров происходит внутри специальной камеры, выполненной из специальной нержавеющей стали. Оставшаяся в камере после мойки вода, удаляется при помощи дренажной системы в специальный отсек для грязной воды. Машины оборудуют специальными захватами и манипул</w:t>
      </w:r>
      <w:r w:rsidRPr="00F5542B">
        <w:rPr>
          <w:rFonts w:ascii="Times New Roman" w:hAnsi="Times New Roman" w:cs="Times New Roman"/>
          <w:sz w:val="28"/>
          <w:szCs w:val="28"/>
        </w:rPr>
        <w:t>я</w:t>
      </w:r>
      <w:r w:rsidRPr="00F5542B">
        <w:rPr>
          <w:rFonts w:ascii="Times New Roman" w:hAnsi="Times New Roman" w:cs="Times New Roman"/>
          <w:sz w:val="28"/>
          <w:szCs w:val="28"/>
        </w:rPr>
        <w:t>торами для загрузки и выгрузки вымытых мусорных контейнеров. Мойка ко</w:t>
      </w:r>
      <w:r w:rsidRPr="00F5542B">
        <w:rPr>
          <w:rFonts w:ascii="Times New Roman" w:hAnsi="Times New Roman" w:cs="Times New Roman"/>
          <w:sz w:val="28"/>
          <w:szCs w:val="28"/>
        </w:rPr>
        <w:t>н</w:t>
      </w:r>
      <w:r w:rsidRPr="00F5542B">
        <w:rPr>
          <w:rFonts w:ascii="Times New Roman" w:hAnsi="Times New Roman" w:cs="Times New Roman"/>
          <w:sz w:val="28"/>
          <w:szCs w:val="28"/>
        </w:rPr>
        <w:t>тейнера производится холодной водой при больших давлениях и при плюсовой температуре окружающей среды. В среднем, при давлении в 100-120 атмосфер, на один бак уходит 55–60 л воды, т. е. без дозаправки машина может обраб</w:t>
      </w:r>
      <w:r w:rsidRPr="00F5542B">
        <w:rPr>
          <w:rFonts w:ascii="Times New Roman" w:hAnsi="Times New Roman" w:cs="Times New Roman"/>
          <w:sz w:val="28"/>
          <w:szCs w:val="28"/>
        </w:rPr>
        <w:t>о</w:t>
      </w:r>
      <w:r w:rsidRPr="00F5542B">
        <w:rPr>
          <w:rFonts w:ascii="Times New Roman" w:hAnsi="Times New Roman" w:cs="Times New Roman"/>
          <w:sz w:val="28"/>
          <w:szCs w:val="28"/>
        </w:rPr>
        <w:t>тать сотню контейнеров.</w:t>
      </w:r>
    </w:p>
    <w:p w:rsidR="005D2EB4" w:rsidRPr="00F5542B" w:rsidRDefault="005D2EB4" w:rsidP="00E44A1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Необходимым условием применения данной спецмашины является то, что она работает в связке с мусоровозом. Если мусоровоз очищает контейнеры з</w:t>
      </w:r>
      <w:r w:rsidRPr="00F5542B">
        <w:rPr>
          <w:rFonts w:ascii="Times New Roman" w:hAnsi="Times New Roman" w:cs="Times New Roman"/>
          <w:sz w:val="28"/>
          <w:szCs w:val="28"/>
        </w:rPr>
        <w:t>а</w:t>
      </w:r>
      <w:r w:rsidRPr="00F5542B">
        <w:rPr>
          <w:rFonts w:ascii="Times New Roman" w:hAnsi="Times New Roman" w:cs="Times New Roman"/>
          <w:sz w:val="28"/>
          <w:szCs w:val="28"/>
        </w:rPr>
        <w:t>ранее и жильцы успевают начать его заполнять снова до приезда мойщика, то осуществить дезинфекцию контейнеров данным способом проблематично. </w:t>
      </w:r>
    </w:p>
    <w:p w:rsidR="005D2EB4" w:rsidRPr="00F5542B" w:rsidRDefault="005D2EB4" w:rsidP="00E44A13">
      <w:pPr>
        <w:pStyle w:val="Standard"/>
        <w:suppressAutoHyphens/>
        <w:spacing w:line="276" w:lineRule="auto"/>
        <w:ind w:firstLine="709"/>
      </w:pPr>
      <w:r w:rsidRPr="00F5542B">
        <w:t>В период отрицательных температур необходимо поочередно транспортировать контейнеры на мойку в специально приспособленное помещение, где располагается машина для мойки контейнеров ТГ-100А.</w:t>
      </w:r>
    </w:p>
    <w:p w:rsidR="005D2EB4" w:rsidRPr="00F5542B" w:rsidRDefault="005D2EB4" w:rsidP="00E44A1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При периодичности мойки контейнеров 1 раз в 10 дней, кол-во контейн</w:t>
      </w:r>
      <w:r w:rsidRPr="00F5542B">
        <w:rPr>
          <w:rFonts w:ascii="Times New Roman" w:hAnsi="Times New Roman" w:cs="Times New Roman"/>
          <w:sz w:val="28"/>
          <w:szCs w:val="28"/>
        </w:rPr>
        <w:t>е</w:t>
      </w:r>
      <w:r w:rsidRPr="00F5542B">
        <w:rPr>
          <w:rFonts w:ascii="Times New Roman" w:hAnsi="Times New Roman" w:cs="Times New Roman"/>
          <w:sz w:val="28"/>
          <w:szCs w:val="28"/>
        </w:rPr>
        <w:t>ров, которое необходимо подвергнуть мойке в среднем в месяц в течение ле</w:t>
      </w:r>
      <w:r w:rsidRPr="00F5542B">
        <w:rPr>
          <w:rFonts w:ascii="Times New Roman" w:hAnsi="Times New Roman" w:cs="Times New Roman"/>
          <w:sz w:val="28"/>
          <w:szCs w:val="28"/>
        </w:rPr>
        <w:t>т</w:t>
      </w:r>
      <w:r w:rsidRPr="00F5542B">
        <w:rPr>
          <w:rFonts w:ascii="Times New Roman" w:hAnsi="Times New Roman" w:cs="Times New Roman"/>
          <w:sz w:val="28"/>
          <w:szCs w:val="28"/>
        </w:rPr>
        <w:t>него периода составляет около 3989 ед. на первую очередь и 4302 ед. на ра</w:t>
      </w:r>
      <w:r w:rsidRPr="00F5542B">
        <w:rPr>
          <w:rFonts w:ascii="Times New Roman" w:hAnsi="Times New Roman" w:cs="Times New Roman"/>
          <w:sz w:val="28"/>
          <w:szCs w:val="28"/>
        </w:rPr>
        <w:t>с</w:t>
      </w:r>
      <w:r w:rsidRPr="00F5542B">
        <w:rPr>
          <w:rFonts w:ascii="Times New Roman" w:hAnsi="Times New Roman" w:cs="Times New Roman"/>
          <w:sz w:val="28"/>
          <w:szCs w:val="28"/>
        </w:rPr>
        <w:t>четный срок. Учитывая технологическую производительность одной единицы специализированной машины - 30 контейнеров в час, временные затраты на движение от одной контейнерной площадки (мусоропроводной камеры) к др</w:t>
      </w:r>
      <w:r w:rsidRPr="00F5542B">
        <w:rPr>
          <w:rFonts w:ascii="Times New Roman" w:hAnsi="Times New Roman" w:cs="Times New Roman"/>
          <w:sz w:val="28"/>
          <w:szCs w:val="28"/>
        </w:rPr>
        <w:t>у</w:t>
      </w:r>
      <w:r w:rsidRPr="00F5542B">
        <w:rPr>
          <w:rFonts w:ascii="Times New Roman" w:hAnsi="Times New Roman" w:cs="Times New Roman"/>
          <w:sz w:val="28"/>
          <w:szCs w:val="28"/>
        </w:rPr>
        <w:t>гой, а также на заправку водой и слив грязной воды, принимаем среднюю фа</w:t>
      </w:r>
      <w:r w:rsidRPr="00F5542B">
        <w:rPr>
          <w:rFonts w:ascii="Times New Roman" w:hAnsi="Times New Roman" w:cs="Times New Roman"/>
          <w:sz w:val="28"/>
          <w:szCs w:val="28"/>
        </w:rPr>
        <w:t>к</w:t>
      </w:r>
      <w:r w:rsidRPr="00F5542B">
        <w:rPr>
          <w:rFonts w:ascii="Times New Roman" w:hAnsi="Times New Roman" w:cs="Times New Roman"/>
          <w:sz w:val="28"/>
          <w:szCs w:val="28"/>
        </w:rPr>
        <w:t>тическую производительность - 15 контейнеров в 1 час. Продолжительность рабочей смены принята 8 часов, коэффициент использования машин – 0,75.</w:t>
      </w:r>
    </w:p>
    <w:p w:rsidR="005D2EB4" w:rsidRPr="00F5542B" w:rsidRDefault="005D2EB4" w:rsidP="00E44A13">
      <w:pPr>
        <w:spacing w:line="276" w:lineRule="auto"/>
        <w:jc w:val="both"/>
        <w:rPr>
          <w:sz w:val="28"/>
          <w:szCs w:val="28"/>
        </w:rPr>
      </w:pPr>
      <w:r w:rsidRPr="00F5542B">
        <w:rPr>
          <w:sz w:val="28"/>
          <w:szCs w:val="28"/>
        </w:rPr>
        <w:br w:type="page"/>
      </w:r>
      <w:r w:rsidRPr="00F5542B">
        <w:rPr>
          <w:sz w:val="28"/>
          <w:szCs w:val="28"/>
        </w:rPr>
        <w:lastRenderedPageBreak/>
        <w:t xml:space="preserve">Таблица 58. </w:t>
      </w:r>
    </w:p>
    <w:tbl>
      <w:tblPr>
        <w:tblW w:w="96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1134"/>
        <w:gridCol w:w="1758"/>
        <w:gridCol w:w="1616"/>
        <w:gridCol w:w="1644"/>
        <w:gridCol w:w="1502"/>
      </w:tblGrid>
      <w:tr w:rsidR="005D2EB4" w:rsidRPr="00F5542B">
        <w:trPr>
          <w:tblHeader/>
        </w:trPr>
        <w:tc>
          <w:tcPr>
            <w:tcW w:w="1985" w:type="dxa"/>
            <w:vMerge w:val="restart"/>
            <w:noWrap/>
            <w:vAlign w:val="center"/>
          </w:tcPr>
          <w:p w:rsidR="005D2EB4" w:rsidRPr="00F5542B" w:rsidRDefault="005D2EB4" w:rsidP="005509E2">
            <w:pPr>
              <w:tabs>
                <w:tab w:val="left" w:pos="709"/>
              </w:tabs>
              <w:jc w:val="center"/>
              <w:rPr>
                <w:b/>
                <w:bCs/>
                <w:sz w:val="20"/>
                <w:szCs w:val="20"/>
              </w:rPr>
            </w:pPr>
            <w:r w:rsidRPr="00F5542B">
              <w:rPr>
                <w:b/>
                <w:bCs/>
                <w:sz w:val="20"/>
                <w:szCs w:val="20"/>
              </w:rPr>
              <w:t>Период</w:t>
            </w:r>
          </w:p>
        </w:tc>
        <w:tc>
          <w:tcPr>
            <w:tcW w:w="7654" w:type="dxa"/>
            <w:gridSpan w:val="5"/>
            <w:noWrap/>
            <w:vAlign w:val="center"/>
          </w:tcPr>
          <w:p w:rsidR="005D2EB4" w:rsidRPr="00F5542B" w:rsidRDefault="005D2EB4" w:rsidP="005509E2">
            <w:pPr>
              <w:tabs>
                <w:tab w:val="left" w:pos="709"/>
              </w:tabs>
              <w:jc w:val="center"/>
              <w:rPr>
                <w:b/>
                <w:bCs/>
                <w:sz w:val="20"/>
                <w:szCs w:val="20"/>
              </w:rPr>
            </w:pPr>
            <w:r w:rsidRPr="00F5542B">
              <w:rPr>
                <w:b/>
                <w:bCs/>
                <w:sz w:val="20"/>
                <w:szCs w:val="20"/>
              </w:rPr>
              <w:t>Первая очередь (2023 год)</w:t>
            </w:r>
          </w:p>
        </w:tc>
      </w:tr>
      <w:tr w:rsidR="005D2EB4" w:rsidRPr="00F5542B">
        <w:trPr>
          <w:tblHeader/>
        </w:trPr>
        <w:tc>
          <w:tcPr>
            <w:tcW w:w="1985" w:type="dxa"/>
            <w:vMerge/>
            <w:noWrap/>
            <w:vAlign w:val="center"/>
          </w:tcPr>
          <w:p w:rsidR="005D2EB4" w:rsidRPr="00F5542B" w:rsidRDefault="005D2EB4" w:rsidP="005509E2">
            <w:pPr>
              <w:tabs>
                <w:tab w:val="left" w:pos="709"/>
              </w:tabs>
              <w:jc w:val="center"/>
              <w:rPr>
                <w:b/>
                <w:bCs/>
                <w:sz w:val="20"/>
                <w:szCs w:val="20"/>
              </w:rPr>
            </w:pPr>
          </w:p>
        </w:tc>
        <w:tc>
          <w:tcPr>
            <w:tcW w:w="1134" w:type="dxa"/>
            <w:vAlign w:val="center"/>
          </w:tcPr>
          <w:p w:rsidR="005D2EB4" w:rsidRPr="00F5542B" w:rsidRDefault="005D2EB4" w:rsidP="005509E2">
            <w:pPr>
              <w:tabs>
                <w:tab w:val="left" w:pos="709"/>
              </w:tabs>
              <w:jc w:val="center"/>
              <w:rPr>
                <w:b/>
                <w:bCs/>
                <w:sz w:val="20"/>
                <w:szCs w:val="20"/>
              </w:rPr>
            </w:pPr>
            <w:r w:rsidRPr="00F5542B">
              <w:rPr>
                <w:b/>
                <w:bCs/>
                <w:sz w:val="20"/>
                <w:szCs w:val="20"/>
              </w:rPr>
              <w:t>Расчетное коли-чество контей-неров, ед.</w:t>
            </w:r>
          </w:p>
        </w:tc>
        <w:tc>
          <w:tcPr>
            <w:tcW w:w="1758" w:type="dxa"/>
            <w:noWrap/>
            <w:vAlign w:val="center"/>
          </w:tcPr>
          <w:p w:rsidR="005D2EB4" w:rsidRPr="00F5542B" w:rsidRDefault="005D2EB4" w:rsidP="004214C5">
            <w:pPr>
              <w:tabs>
                <w:tab w:val="left" w:pos="709"/>
              </w:tabs>
              <w:jc w:val="center"/>
              <w:rPr>
                <w:b/>
                <w:bCs/>
                <w:sz w:val="20"/>
                <w:szCs w:val="20"/>
              </w:rPr>
            </w:pPr>
            <w:r w:rsidRPr="00F5542B">
              <w:rPr>
                <w:b/>
                <w:bCs/>
                <w:sz w:val="20"/>
                <w:szCs w:val="20"/>
              </w:rPr>
              <w:t>Суммарное кол-во контей-неров, подлежа-щих мойке и дези</w:t>
            </w:r>
            <w:r w:rsidRPr="00F5542B">
              <w:rPr>
                <w:b/>
                <w:bCs/>
                <w:sz w:val="20"/>
                <w:szCs w:val="20"/>
              </w:rPr>
              <w:t>н</w:t>
            </w:r>
            <w:r w:rsidRPr="00F5542B">
              <w:rPr>
                <w:b/>
                <w:bCs/>
                <w:sz w:val="20"/>
                <w:szCs w:val="20"/>
              </w:rPr>
              <w:t>фек-ции, в м</w:t>
            </w:r>
            <w:r w:rsidRPr="00F5542B">
              <w:rPr>
                <w:b/>
                <w:bCs/>
                <w:sz w:val="20"/>
                <w:szCs w:val="20"/>
              </w:rPr>
              <w:t>е</w:t>
            </w:r>
            <w:r w:rsidRPr="00F5542B">
              <w:rPr>
                <w:b/>
                <w:bCs/>
                <w:sz w:val="20"/>
                <w:szCs w:val="20"/>
              </w:rPr>
              <w:t>сяц (в среднем в летний период) с учетом пери</w:t>
            </w:r>
            <w:r w:rsidRPr="00F5542B">
              <w:rPr>
                <w:b/>
                <w:bCs/>
                <w:sz w:val="20"/>
                <w:szCs w:val="20"/>
              </w:rPr>
              <w:t>о</w:t>
            </w:r>
            <w:r w:rsidRPr="00F5542B">
              <w:rPr>
                <w:b/>
                <w:bCs/>
                <w:sz w:val="20"/>
                <w:szCs w:val="20"/>
              </w:rPr>
              <w:t>дич-ности, ед.</w:t>
            </w:r>
          </w:p>
        </w:tc>
        <w:tc>
          <w:tcPr>
            <w:tcW w:w="1616" w:type="dxa"/>
            <w:noWrap/>
            <w:vAlign w:val="center"/>
          </w:tcPr>
          <w:p w:rsidR="005D2EB4" w:rsidRPr="00F5542B" w:rsidRDefault="005D2EB4" w:rsidP="005509E2">
            <w:pPr>
              <w:tabs>
                <w:tab w:val="left" w:pos="709"/>
              </w:tabs>
              <w:jc w:val="center"/>
              <w:rPr>
                <w:b/>
                <w:bCs/>
                <w:sz w:val="20"/>
                <w:szCs w:val="20"/>
              </w:rPr>
            </w:pPr>
            <w:r w:rsidRPr="00F5542B">
              <w:rPr>
                <w:b/>
                <w:bCs/>
                <w:sz w:val="20"/>
                <w:szCs w:val="20"/>
              </w:rPr>
              <w:t>Средне-месячное коли-чество контей-неров, прих</w:t>
            </w:r>
            <w:r w:rsidRPr="00F5542B">
              <w:rPr>
                <w:b/>
                <w:bCs/>
                <w:sz w:val="20"/>
                <w:szCs w:val="20"/>
              </w:rPr>
              <w:t>о</w:t>
            </w:r>
            <w:r w:rsidRPr="00F5542B">
              <w:rPr>
                <w:b/>
                <w:bCs/>
                <w:sz w:val="20"/>
                <w:szCs w:val="20"/>
              </w:rPr>
              <w:t>дя-щихся на 1 машину, ед.</w:t>
            </w:r>
          </w:p>
          <w:p w:rsidR="005D2EB4" w:rsidRPr="00F5542B" w:rsidRDefault="005D2EB4" w:rsidP="005509E2">
            <w:pPr>
              <w:tabs>
                <w:tab w:val="left" w:pos="709"/>
              </w:tabs>
              <w:jc w:val="center"/>
              <w:rPr>
                <w:b/>
                <w:bCs/>
                <w:sz w:val="20"/>
                <w:szCs w:val="20"/>
              </w:rPr>
            </w:pPr>
            <w:r w:rsidRPr="00F5542B">
              <w:rPr>
                <w:b/>
                <w:bCs/>
                <w:sz w:val="20"/>
                <w:szCs w:val="20"/>
              </w:rPr>
              <w:t>(15ед.*8 час.*30 дней*0,75)</w:t>
            </w:r>
          </w:p>
        </w:tc>
        <w:tc>
          <w:tcPr>
            <w:tcW w:w="1644" w:type="dxa"/>
            <w:noWrap/>
            <w:vAlign w:val="center"/>
          </w:tcPr>
          <w:p w:rsidR="005D2EB4" w:rsidRPr="00F5542B" w:rsidRDefault="005D2EB4" w:rsidP="005509E2">
            <w:pPr>
              <w:tabs>
                <w:tab w:val="left" w:pos="709"/>
              </w:tabs>
              <w:jc w:val="center"/>
              <w:rPr>
                <w:b/>
                <w:bCs/>
                <w:sz w:val="20"/>
                <w:szCs w:val="20"/>
              </w:rPr>
            </w:pPr>
            <w:r w:rsidRPr="00F5542B">
              <w:rPr>
                <w:b/>
                <w:bCs/>
                <w:sz w:val="20"/>
                <w:szCs w:val="20"/>
              </w:rPr>
              <w:t>Кол-во машина для мойки контейнеров ТГ-100А на базе шасси К</w:t>
            </w:r>
            <w:r w:rsidRPr="00F5542B">
              <w:rPr>
                <w:b/>
                <w:bCs/>
                <w:sz w:val="20"/>
                <w:szCs w:val="20"/>
              </w:rPr>
              <w:t>а</w:t>
            </w:r>
            <w:r w:rsidRPr="00F5542B">
              <w:rPr>
                <w:b/>
                <w:bCs/>
                <w:sz w:val="20"/>
                <w:szCs w:val="20"/>
              </w:rPr>
              <w:t>мАЗ-53605-1952-62</w:t>
            </w:r>
          </w:p>
        </w:tc>
        <w:tc>
          <w:tcPr>
            <w:tcW w:w="1502" w:type="dxa"/>
            <w:vAlign w:val="center"/>
          </w:tcPr>
          <w:p w:rsidR="005D2EB4" w:rsidRPr="00F5542B" w:rsidRDefault="005D2EB4" w:rsidP="00CF6E09">
            <w:pPr>
              <w:tabs>
                <w:tab w:val="left" w:pos="709"/>
              </w:tabs>
              <w:jc w:val="center"/>
              <w:rPr>
                <w:b/>
                <w:bCs/>
                <w:sz w:val="20"/>
                <w:szCs w:val="20"/>
              </w:rPr>
            </w:pPr>
            <w:r w:rsidRPr="00F5542B">
              <w:rPr>
                <w:b/>
                <w:bCs/>
                <w:sz w:val="20"/>
                <w:szCs w:val="20"/>
              </w:rPr>
              <w:t>Необходимое количестве спецтехники, ед.</w:t>
            </w:r>
          </w:p>
        </w:tc>
      </w:tr>
      <w:tr w:rsidR="005D2EB4" w:rsidRPr="00F5542B">
        <w:tc>
          <w:tcPr>
            <w:tcW w:w="1985" w:type="dxa"/>
            <w:vAlign w:val="center"/>
          </w:tcPr>
          <w:p w:rsidR="005D2EB4" w:rsidRPr="00F5542B" w:rsidRDefault="005D2EB4" w:rsidP="005509E2">
            <w:pPr>
              <w:tabs>
                <w:tab w:val="left" w:pos="709"/>
              </w:tabs>
              <w:jc w:val="center"/>
              <w:rPr>
                <w:sz w:val="20"/>
                <w:szCs w:val="20"/>
              </w:rPr>
            </w:pPr>
            <w:r w:rsidRPr="00F5542B">
              <w:rPr>
                <w:sz w:val="20"/>
                <w:szCs w:val="20"/>
              </w:rPr>
              <w:t>Первая очередь</w:t>
            </w:r>
          </w:p>
        </w:tc>
        <w:tc>
          <w:tcPr>
            <w:tcW w:w="1134" w:type="dxa"/>
            <w:noWrap/>
            <w:vAlign w:val="center"/>
          </w:tcPr>
          <w:p w:rsidR="005D2EB4" w:rsidRPr="00F5542B" w:rsidRDefault="005D2EB4" w:rsidP="005509E2">
            <w:pPr>
              <w:jc w:val="center"/>
              <w:rPr>
                <w:sz w:val="20"/>
                <w:szCs w:val="20"/>
              </w:rPr>
            </w:pPr>
            <w:r w:rsidRPr="00F5542B">
              <w:rPr>
                <w:sz w:val="20"/>
                <w:szCs w:val="20"/>
              </w:rPr>
              <w:t>1364</w:t>
            </w:r>
          </w:p>
        </w:tc>
        <w:tc>
          <w:tcPr>
            <w:tcW w:w="1758" w:type="dxa"/>
            <w:noWrap/>
            <w:vAlign w:val="center"/>
          </w:tcPr>
          <w:p w:rsidR="005D2EB4" w:rsidRPr="00F5542B" w:rsidRDefault="005D2EB4" w:rsidP="005509E2">
            <w:pPr>
              <w:jc w:val="center"/>
              <w:rPr>
                <w:sz w:val="20"/>
                <w:szCs w:val="20"/>
              </w:rPr>
            </w:pPr>
            <w:r w:rsidRPr="00F5542B">
              <w:rPr>
                <w:sz w:val="20"/>
                <w:szCs w:val="20"/>
              </w:rPr>
              <w:t>3989</w:t>
            </w:r>
          </w:p>
        </w:tc>
        <w:tc>
          <w:tcPr>
            <w:tcW w:w="1616" w:type="dxa"/>
            <w:noWrap/>
            <w:vAlign w:val="center"/>
          </w:tcPr>
          <w:p w:rsidR="005D2EB4" w:rsidRPr="00F5542B" w:rsidRDefault="005D2EB4" w:rsidP="005509E2">
            <w:pPr>
              <w:jc w:val="center"/>
              <w:rPr>
                <w:sz w:val="20"/>
                <w:szCs w:val="20"/>
              </w:rPr>
            </w:pPr>
            <w:r w:rsidRPr="00F5542B">
              <w:rPr>
                <w:sz w:val="20"/>
                <w:szCs w:val="20"/>
              </w:rPr>
              <w:t>2700</w:t>
            </w:r>
          </w:p>
        </w:tc>
        <w:tc>
          <w:tcPr>
            <w:tcW w:w="1644" w:type="dxa"/>
            <w:noWrap/>
            <w:vAlign w:val="center"/>
          </w:tcPr>
          <w:p w:rsidR="005D2EB4" w:rsidRPr="00F5542B" w:rsidRDefault="005D2EB4" w:rsidP="005509E2">
            <w:pPr>
              <w:jc w:val="center"/>
              <w:rPr>
                <w:sz w:val="20"/>
                <w:szCs w:val="20"/>
              </w:rPr>
            </w:pPr>
            <w:r w:rsidRPr="00F5542B">
              <w:rPr>
                <w:sz w:val="20"/>
                <w:szCs w:val="20"/>
              </w:rPr>
              <w:t>1,48</w:t>
            </w:r>
          </w:p>
        </w:tc>
        <w:tc>
          <w:tcPr>
            <w:tcW w:w="1502" w:type="dxa"/>
            <w:vMerge w:val="restart"/>
            <w:noWrap/>
            <w:vAlign w:val="center"/>
          </w:tcPr>
          <w:p w:rsidR="005D2EB4" w:rsidRPr="00F5542B" w:rsidRDefault="005D2EB4" w:rsidP="005509E2">
            <w:pPr>
              <w:tabs>
                <w:tab w:val="left" w:pos="709"/>
              </w:tabs>
              <w:jc w:val="center"/>
              <w:rPr>
                <w:sz w:val="20"/>
                <w:szCs w:val="20"/>
              </w:rPr>
            </w:pPr>
            <w:r w:rsidRPr="00F5542B">
              <w:rPr>
                <w:sz w:val="20"/>
                <w:szCs w:val="20"/>
              </w:rPr>
              <w:t>2</w:t>
            </w:r>
          </w:p>
        </w:tc>
      </w:tr>
      <w:tr w:rsidR="005D2EB4" w:rsidRPr="00F5542B">
        <w:tc>
          <w:tcPr>
            <w:tcW w:w="1985" w:type="dxa"/>
            <w:vAlign w:val="center"/>
          </w:tcPr>
          <w:p w:rsidR="005D2EB4" w:rsidRPr="00F5542B" w:rsidRDefault="005D2EB4" w:rsidP="005509E2">
            <w:pPr>
              <w:tabs>
                <w:tab w:val="left" w:pos="709"/>
              </w:tabs>
              <w:jc w:val="center"/>
              <w:rPr>
                <w:sz w:val="20"/>
                <w:szCs w:val="20"/>
              </w:rPr>
            </w:pPr>
            <w:r w:rsidRPr="00F5542B">
              <w:rPr>
                <w:sz w:val="20"/>
                <w:szCs w:val="20"/>
              </w:rPr>
              <w:t>Расчетный срок</w:t>
            </w:r>
          </w:p>
        </w:tc>
        <w:tc>
          <w:tcPr>
            <w:tcW w:w="1134" w:type="dxa"/>
            <w:noWrap/>
            <w:vAlign w:val="center"/>
          </w:tcPr>
          <w:p w:rsidR="005D2EB4" w:rsidRPr="00F5542B" w:rsidRDefault="005D2EB4" w:rsidP="001B5427">
            <w:pPr>
              <w:jc w:val="center"/>
              <w:rPr>
                <w:sz w:val="20"/>
                <w:szCs w:val="20"/>
              </w:rPr>
            </w:pPr>
            <w:r w:rsidRPr="00F5542B">
              <w:rPr>
                <w:sz w:val="20"/>
                <w:szCs w:val="20"/>
              </w:rPr>
              <w:t>1470</w:t>
            </w:r>
          </w:p>
        </w:tc>
        <w:tc>
          <w:tcPr>
            <w:tcW w:w="1758" w:type="dxa"/>
            <w:noWrap/>
            <w:vAlign w:val="center"/>
          </w:tcPr>
          <w:p w:rsidR="005D2EB4" w:rsidRPr="00F5542B" w:rsidRDefault="005D2EB4" w:rsidP="001B5427">
            <w:pPr>
              <w:jc w:val="center"/>
              <w:rPr>
                <w:sz w:val="20"/>
                <w:szCs w:val="20"/>
              </w:rPr>
            </w:pPr>
            <w:r w:rsidRPr="00F5542B">
              <w:rPr>
                <w:sz w:val="20"/>
                <w:szCs w:val="20"/>
              </w:rPr>
              <w:t>4302</w:t>
            </w:r>
          </w:p>
        </w:tc>
        <w:tc>
          <w:tcPr>
            <w:tcW w:w="1616" w:type="dxa"/>
            <w:noWrap/>
            <w:vAlign w:val="center"/>
          </w:tcPr>
          <w:p w:rsidR="005D2EB4" w:rsidRPr="00F5542B" w:rsidRDefault="005D2EB4" w:rsidP="005509E2">
            <w:pPr>
              <w:jc w:val="center"/>
              <w:rPr>
                <w:sz w:val="20"/>
                <w:szCs w:val="20"/>
              </w:rPr>
            </w:pPr>
            <w:r w:rsidRPr="00F5542B">
              <w:rPr>
                <w:sz w:val="20"/>
                <w:szCs w:val="20"/>
              </w:rPr>
              <w:t>2700</w:t>
            </w:r>
          </w:p>
        </w:tc>
        <w:tc>
          <w:tcPr>
            <w:tcW w:w="1644" w:type="dxa"/>
            <w:noWrap/>
            <w:vAlign w:val="center"/>
          </w:tcPr>
          <w:p w:rsidR="005D2EB4" w:rsidRPr="00F5542B" w:rsidRDefault="005D2EB4" w:rsidP="001B5427">
            <w:pPr>
              <w:jc w:val="center"/>
              <w:rPr>
                <w:sz w:val="20"/>
                <w:szCs w:val="20"/>
              </w:rPr>
            </w:pPr>
            <w:r w:rsidRPr="00F5542B">
              <w:rPr>
                <w:sz w:val="20"/>
                <w:szCs w:val="20"/>
              </w:rPr>
              <w:t>1,59</w:t>
            </w:r>
          </w:p>
        </w:tc>
        <w:tc>
          <w:tcPr>
            <w:tcW w:w="1502" w:type="dxa"/>
            <w:vMerge/>
            <w:vAlign w:val="center"/>
          </w:tcPr>
          <w:p w:rsidR="005D2EB4" w:rsidRPr="00F5542B" w:rsidRDefault="005D2EB4" w:rsidP="005509E2">
            <w:pPr>
              <w:tabs>
                <w:tab w:val="left" w:pos="709"/>
              </w:tabs>
              <w:jc w:val="center"/>
              <w:rPr>
                <w:sz w:val="20"/>
                <w:szCs w:val="20"/>
              </w:rPr>
            </w:pPr>
          </w:p>
        </w:tc>
      </w:tr>
    </w:tbl>
    <w:p w:rsidR="005D2EB4" w:rsidRPr="00F5542B" w:rsidRDefault="005D2EB4" w:rsidP="00E44A13">
      <w:pPr>
        <w:tabs>
          <w:tab w:val="left" w:pos="709"/>
        </w:tabs>
        <w:spacing w:line="276" w:lineRule="auto"/>
        <w:ind w:firstLine="567"/>
        <w:jc w:val="both"/>
        <w:rPr>
          <w:sz w:val="28"/>
          <w:szCs w:val="28"/>
        </w:rPr>
      </w:pPr>
    </w:p>
    <w:p w:rsidR="005D2EB4" w:rsidRPr="00F5542B" w:rsidRDefault="005D2EB4" w:rsidP="00E44A13">
      <w:pPr>
        <w:tabs>
          <w:tab w:val="left" w:pos="709"/>
        </w:tabs>
        <w:spacing w:line="276" w:lineRule="auto"/>
        <w:ind w:firstLine="567"/>
        <w:jc w:val="both"/>
        <w:rPr>
          <w:sz w:val="28"/>
          <w:szCs w:val="28"/>
        </w:rPr>
      </w:pPr>
      <w:r w:rsidRPr="00F5542B">
        <w:rPr>
          <w:sz w:val="28"/>
          <w:szCs w:val="28"/>
        </w:rPr>
        <w:t>Расчетное количеств машин для мойки контейнеров составит 2 ед. На п</w:t>
      </w:r>
      <w:r w:rsidRPr="00F5542B">
        <w:rPr>
          <w:sz w:val="28"/>
          <w:szCs w:val="28"/>
        </w:rPr>
        <w:t>е</w:t>
      </w:r>
      <w:r w:rsidRPr="00F5542B">
        <w:rPr>
          <w:sz w:val="28"/>
          <w:szCs w:val="28"/>
        </w:rPr>
        <w:t>риод реализации Генеральной схемы потребуется однократное приобрет</w:t>
      </w:r>
      <w:r w:rsidRPr="00F5542B">
        <w:rPr>
          <w:sz w:val="28"/>
          <w:szCs w:val="28"/>
        </w:rPr>
        <w:t>е</w:t>
      </w:r>
      <w:r w:rsidRPr="00F5542B">
        <w:rPr>
          <w:sz w:val="28"/>
          <w:szCs w:val="28"/>
        </w:rPr>
        <w:t>ние(замена) спецмашины.</w:t>
      </w:r>
    </w:p>
    <w:p w:rsidR="005D2EB4" w:rsidRPr="00F5542B" w:rsidRDefault="005D2EB4" w:rsidP="00403C39">
      <w:pPr>
        <w:keepNext/>
        <w:numPr>
          <w:ilvl w:val="1"/>
          <w:numId w:val="53"/>
        </w:numPr>
        <w:spacing w:before="120" w:after="120" w:line="276" w:lineRule="auto"/>
        <w:ind w:left="709"/>
        <w:jc w:val="center"/>
        <w:outlineLvl w:val="2"/>
        <w:rPr>
          <w:b/>
          <w:bCs/>
          <w:i/>
          <w:iCs/>
          <w:sz w:val="28"/>
          <w:szCs w:val="28"/>
        </w:rPr>
      </w:pPr>
      <w:bookmarkStart w:id="81" w:name="_Toc523315304"/>
      <w:bookmarkStart w:id="82" w:name="_Toc17727017"/>
      <w:r w:rsidRPr="00F5542B">
        <w:rPr>
          <w:b/>
          <w:bCs/>
          <w:i/>
          <w:iCs/>
          <w:sz w:val="28"/>
          <w:szCs w:val="28"/>
        </w:rPr>
        <w:t>Расчет необходимого количества спецавтотранспорта для сбора и транспортирования твердых коммунальных отходов</w:t>
      </w:r>
      <w:bookmarkEnd w:id="81"/>
      <w:bookmarkEnd w:id="82"/>
    </w:p>
    <w:p w:rsidR="005D2EB4" w:rsidRPr="00F5542B" w:rsidRDefault="005D2EB4" w:rsidP="00860051">
      <w:pPr>
        <w:tabs>
          <w:tab w:val="left" w:pos="709"/>
        </w:tabs>
        <w:spacing w:line="276" w:lineRule="auto"/>
        <w:ind w:firstLine="567"/>
        <w:jc w:val="both"/>
        <w:rPr>
          <w:sz w:val="28"/>
          <w:szCs w:val="28"/>
        </w:rPr>
      </w:pPr>
      <w:r w:rsidRPr="00F5542B">
        <w:rPr>
          <w:sz w:val="28"/>
          <w:szCs w:val="28"/>
        </w:rPr>
        <w:t>На процесс транспортировки и выбор спецмашин, осуществляющих вывоз ТКО и КГО, влияют следующие факторы:</w:t>
      </w:r>
    </w:p>
    <w:p w:rsidR="005D2EB4" w:rsidRPr="00F5542B" w:rsidRDefault="005D2EB4" w:rsidP="00860051">
      <w:pPr>
        <w:tabs>
          <w:tab w:val="left" w:pos="709"/>
        </w:tabs>
        <w:spacing w:line="276" w:lineRule="auto"/>
        <w:ind w:firstLine="567"/>
        <w:jc w:val="both"/>
        <w:rPr>
          <w:sz w:val="28"/>
          <w:szCs w:val="28"/>
        </w:rPr>
      </w:pPr>
      <w:r w:rsidRPr="00F5542B">
        <w:rPr>
          <w:sz w:val="28"/>
          <w:szCs w:val="28"/>
        </w:rPr>
        <w:t xml:space="preserve">- объемы образования отходов; </w:t>
      </w:r>
    </w:p>
    <w:p w:rsidR="005D2EB4" w:rsidRPr="00F5542B" w:rsidRDefault="005D2EB4" w:rsidP="00860051">
      <w:pPr>
        <w:tabs>
          <w:tab w:val="left" w:pos="709"/>
        </w:tabs>
        <w:spacing w:line="276" w:lineRule="auto"/>
        <w:ind w:firstLine="567"/>
        <w:jc w:val="both"/>
        <w:rPr>
          <w:sz w:val="28"/>
          <w:szCs w:val="28"/>
        </w:rPr>
      </w:pPr>
      <w:r w:rsidRPr="00F5542B">
        <w:rPr>
          <w:sz w:val="28"/>
          <w:szCs w:val="28"/>
        </w:rPr>
        <w:t>- система сбора ТКО (применение раздельного сбора) и периодичность в</w:t>
      </w:r>
      <w:r w:rsidRPr="00F5542B">
        <w:rPr>
          <w:sz w:val="28"/>
          <w:szCs w:val="28"/>
        </w:rPr>
        <w:t>ы</w:t>
      </w:r>
      <w:r w:rsidRPr="00F5542B">
        <w:rPr>
          <w:sz w:val="28"/>
          <w:szCs w:val="28"/>
        </w:rPr>
        <w:t>воза отходов;</w:t>
      </w:r>
    </w:p>
    <w:p w:rsidR="005D2EB4" w:rsidRPr="00F5542B" w:rsidRDefault="005D2EB4" w:rsidP="00860051">
      <w:pPr>
        <w:tabs>
          <w:tab w:val="left" w:pos="709"/>
        </w:tabs>
        <w:spacing w:line="276" w:lineRule="auto"/>
        <w:ind w:firstLine="567"/>
        <w:jc w:val="both"/>
        <w:rPr>
          <w:sz w:val="28"/>
          <w:szCs w:val="28"/>
        </w:rPr>
      </w:pPr>
      <w:r w:rsidRPr="00F5542B">
        <w:rPr>
          <w:sz w:val="28"/>
          <w:szCs w:val="28"/>
        </w:rPr>
        <w:t>-конфигурация дорожной сети и развитие транспортной инфраструктуры региона;</w:t>
      </w:r>
    </w:p>
    <w:p w:rsidR="005D2EB4" w:rsidRPr="00F5542B" w:rsidRDefault="005D2EB4" w:rsidP="00860051">
      <w:pPr>
        <w:tabs>
          <w:tab w:val="left" w:pos="709"/>
        </w:tabs>
        <w:spacing w:line="276" w:lineRule="auto"/>
        <w:ind w:firstLine="567"/>
        <w:jc w:val="both"/>
        <w:rPr>
          <w:sz w:val="28"/>
          <w:szCs w:val="28"/>
        </w:rPr>
      </w:pPr>
      <w:r w:rsidRPr="00F5542B">
        <w:rPr>
          <w:sz w:val="28"/>
          <w:szCs w:val="28"/>
        </w:rPr>
        <w:t>- архитектурно-планировочная композиция населенных пунктов.</w:t>
      </w:r>
    </w:p>
    <w:p w:rsidR="005D2EB4" w:rsidRPr="00F5542B" w:rsidRDefault="005D2EB4" w:rsidP="0099715C">
      <w:pPr>
        <w:tabs>
          <w:tab w:val="left" w:pos="709"/>
        </w:tabs>
        <w:spacing w:line="276" w:lineRule="auto"/>
        <w:ind w:firstLine="567"/>
        <w:jc w:val="both"/>
        <w:rPr>
          <w:sz w:val="28"/>
          <w:szCs w:val="28"/>
        </w:rPr>
      </w:pPr>
      <w:r w:rsidRPr="00F5542B">
        <w:rPr>
          <w:sz w:val="28"/>
          <w:szCs w:val="28"/>
        </w:rPr>
        <w:t>- расположение планируемого объекта захоронения, обработки и обезвр</w:t>
      </w:r>
      <w:r w:rsidRPr="00F5542B">
        <w:rPr>
          <w:sz w:val="28"/>
          <w:szCs w:val="28"/>
        </w:rPr>
        <w:t>е</w:t>
      </w:r>
      <w:r w:rsidRPr="00F5542B">
        <w:rPr>
          <w:sz w:val="28"/>
          <w:szCs w:val="28"/>
        </w:rPr>
        <w:t xml:space="preserve">живания ТКО; </w:t>
      </w:r>
    </w:p>
    <w:p w:rsidR="005D2EB4" w:rsidRPr="00F5542B" w:rsidRDefault="005D2EB4" w:rsidP="00860051">
      <w:pPr>
        <w:tabs>
          <w:tab w:val="left" w:pos="709"/>
        </w:tabs>
        <w:spacing w:line="276" w:lineRule="auto"/>
        <w:ind w:firstLine="567"/>
        <w:jc w:val="both"/>
        <w:rPr>
          <w:sz w:val="28"/>
          <w:szCs w:val="28"/>
        </w:rPr>
      </w:pPr>
      <w:r w:rsidRPr="00F5542B">
        <w:rPr>
          <w:sz w:val="28"/>
          <w:szCs w:val="28"/>
        </w:rPr>
        <w:t>Для определения необходимого количества спецтранспорта в первую оч</w:t>
      </w:r>
      <w:r w:rsidRPr="00F5542B">
        <w:rPr>
          <w:sz w:val="28"/>
          <w:szCs w:val="28"/>
        </w:rPr>
        <w:t>е</w:t>
      </w:r>
      <w:r w:rsidRPr="00F5542B">
        <w:rPr>
          <w:sz w:val="28"/>
          <w:szCs w:val="28"/>
        </w:rPr>
        <w:t>редь следует определить виды применяемых марок спецмашин.</w:t>
      </w:r>
    </w:p>
    <w:p w:rsidR="005D2EB4" w:rsidRPr="00F5542B" w:rsidRDefault="005D2EB4" w:rsidP="00860051">
      <w:pPr>
        <w:tabs>
          <w:tab w:val="left" w:pos="709"/>
        </w:tabs>
        <w:spacing w:line="276" w:lineRule="auto"/>
        <w:ind w:firstLine="567"/>
        <w:jc w:val="both"/>
        <w:rPr>
          <w:sz w:val="28"/>
          <w:szCs w:val="28"/>
        </w:rPr>
      </w:pPr>
      <w:r w:rsidRPr="00F5542B">
        <w:rPr>
          <w:sz w:val="28"/>
          <w:szCs w:val="28"/>
        </w:rPr>
        <w:t>Машины для вывоза твердых коммунальных отходов отличаются:</w:t>
      </w:r>
    </w:p>
    <w:p w:rsidR="005D2EB4" w:rsidRPr="00F5542B" w:rsidRDefault="005D2EB4" w:rsidP="00860051">
      <w:pPr>
        <w:tabs>
          <w:tab w:val="left" w:pos="709"/>
        </w:tabs>
        <w:spacing w:line="276" w:lineRule="auto"/>
        <w:ind w:firstLine="567"/>
        <w:jc w:val="both"/>
        <w:rPr>
          <w:sz w:val="28"/>
          <w:szCs w:val="28"/>
        </w:rPr>
      </w:pPr>
      <w:r w:rsidRPr="00F5542B">
        <w:rPr>
          <w:sz w:val="28"/>
          <w:szCs w:val="28"/>
        </w:rPr>
        <w:t>- назначением (машины для вывоза отходов из жилых, торговых и общ</w:t>
      </w:r>
      <w:r w:rsidRPr="00F5542B">
        <w:rPr>
          <w:sz w:val="28"/>
          <w:szCs w:val="28"/>
        </w:rPr>
        <w:t>е</w:t>
      </w:r>
      <w:r w:rsidRPr="00F5542B">
        <w:rPr>
          <w:sz w:val="28"/>
          <w:szCs w:val="28"/>
        </w:rPr>
        <w:t>ственных зданий; машины для вывоза крупногабаритных отходов и т.д.);</w:t>
      </w:r>
    </w:p>
    <w:p w:rsidR="005D2EB4" w:rsidRPr="00F5542B" w:rsidRDefault="005D2EB4" w:rsidP="00860051">
      <w:pPr>
        <w:tabs>
          <w:tab w:val="left" w:pos="709"/>
        </w:tabs>
        <w:spacing w:line="276" w:lineRule="auto"/>
        <w:ind w:firstLine="567"/>
        <w:jc w:val="both"/>
        <w:rPr>
          <w:sz w:val="28"/>
          <w:szCs w:val="28"/>
        </w:rPr>
      </w:pPr>
      <w:r w:rsidRPr="00F5542B">
        <w:rPr>
          <w:sz w:val="28"/>
          <w:szCs w:val="28"/>
        </w:rPr>
        <w:t>- вместимостью кузова (мини-мусоровозы, средние, большегрузные мус</w:t>
      </w:r>
      <w:r w:rsidRPr="00F5542B">
        <w:rPr>
          <w:sz w:val="28"/>
          <w:szCs w:val="28"/>
        </w:rPr>
        <w:t>о</w:t>
      </w:r>
      <w:r w:rsidRPr="00F5542B">
        <w:rPr>
          <w:sz w:val="28"/>
          <w:szCs w:val="28"/>
        </w:rPr>
        <w:t>ровозы);</w:t>
      </w:r>
    </w:p>
    <w:p w:rsidR="005D2EB4" w:rsidRPr="00F5542B" w:rsidRDefault="005D2EB4" w:rsidP="00860051">
      <w:pPr>
        <w:tabs>
          <w:tab w:val="left" w:pos="709"/>
        </w:tabs>
        <w:spacing w:line="276" w:lineRule="auto"/>
        <w:ind w:firstLine="567"/>
        <w:jc w:val="both"/>
        <w:rPr>
          <w:sz w:val="28"/>
          <w:szCs w:val="28"/>
        </w:rPr>
      </w:pPr>
      <w:r w:rsidRPr="00F5542B">
        <w:rPr>
          <w:sz w:val="28"/>
          <w:szCs w:val="28"/>
        </w:rPr>
        <w:t>- механизмами загрузки отходов, в зависимости от типа и вместимости м</w:t>
      </w:r>
      <w:r w:rsidRPr="00F5542B">
        <w:rPr>
          <w:sz w:val="28"/>
          <w:szCs w:val="28"/>
        </w:rPr>
        <w:t>у</w:t>
      </w:r>
      <w:r w:rsidRPr="00F5542B">
        <w:rPr>
          <w:sz w:val="28"/>
          <w:szCs w:val="28"/>
        </w:rPr>
        <w:t>соросборника (стандартные стационарные контейнеры вместимостью 0,75м</w:t>
      </w:r>
      <w:r w:rsidRPr="00F5542B">
        <w:rPr>
          <w:sz w:val="28"/>
          <w:szCs w:val="28"/>
          <w:vertAlign w:val="superscript"/>
        </w:rPr>
        <w:t>3</w:t>
      </w:r>
      <w:r w:rsidRPr="00F5542B">
        <w:rPr>
          <w:sz w:val="28"/>
          <w:szCs w:val="28"/>
        </w:rPr>
        <w:t>, передвижные контейнеры (на колесиках) – вместимостью 0,6; 0,8; 1,1м</w:t>
      </w:r>
      <w:r w:rsidRPr="00F5542B">
        <w:rPr>
          <w:sz w:val="28"/>
          <w:szCs w:val="28"/>
          <w:vertAlign w:val="superscript"/>
        </w:rPr>
        <w:t>3</w:t>
      </w:r>
      <w:r w:rsidRPr="00F5542B">
        <w:rPr>
          <w:sz w:val="28"/>
          <w:szCs w:val="28"/>
        </w:rPr>
        <w:t>, з</w:t>
      </w:r>
      <w:r w:rsidRPr="00F5542B">
        <w:rPr>
          <w:sz w:val="28"/>
          <w:szCs w:val="28"/>
        </w:rPr>
        <w:t>а</w:t>
      </w:r>
      <w:r w:rsidRPr="00F5542B">
        <w:rPr>
          <w:sz w:val="28"/>
          <w:szCs w:val="28"/>
        </w:rPr>
        <w:t>глубленные контейнеры);</w:t>
      </w:r>
    </w:p>
    <w:p w:rsidR="005D2EB4" w:rsidRPr="00F5542B" w:rsidRDefault="005D2EB4" w:rsidP="00860051">
      <w:pPr>
        <w:tabs>
          <w:tab w:val="left" w:pos="709"/>
        </w:tabs>
        <w:spacing w:line="276" w:lineRule="auto"/>
        <w:ind w:firstLine="567"/>
        <w:jc w:val="both"/>
        <w:rPr>
          <w:sz w:val="28"/>
          <w:szCs w:val="28"/>
        </w:rPr>
      </w:pPr>
      <w:r w:rsidRPr="00F5542B">
        <w:rPr>
          <w:sz w:val="28"/>
          <w:szCs w:val="28"/>
        </w:rPr>
        <w:t>спецоборудованием для прессования отходов и характером процесса уплотнения отходов (непрерывный, циклический);</w:t>
      </w:r>
    </w:p>
    <w:p w:rsidR="005D2EB4" w:rsidRPr="00F5542B" w:rsidRDefault="005D2EB4" w:rsidP="00860051">
      <w:pPr>
        <w:tabs>
          <w:tab w:val="left" w:pos="709"/>
        </w:tabs>
        <w:spacing w:line="276" w:lineRule="auto"/>
        <w:ind w:firstLine="567"/>
        <w:jc w:val="both"/>
        <w:rPr>
          <w:sz w:val="28"/>
          <w:szCs w:val="28"/>
        </w:rPr>
      </w:pPr>
      <w:r w:rsidRPr="00F5542B">
        <w:rPr>
          <w:sz w:val="28"/>
          <w:szCs w:val="28"/>
        </w:rPr>
        <w:lastRenderedPageBreak/>
        <w:t>- системой выгрузки отходов из кузова - самосвальной или принудител</w:t>
      </w:r>
      <w:r w:rsidRPr="00F5542B">
        <w:rPr>
          <w:sz w:val="28"/>
          <w:szCs w:val="28"/>
        </w:rPr>
        <w:t>ь</w:t>
      </w:r>
      <w:r w:rsidRPr="00F5542B">
        <w:rPr>
          <w:sz w:val="28"/>
          <w:szCs w:val="28"/>
        </w:rPr>
        <w:t>ной с помощью выталкивающей плиты.</w:t>
      </w:r>
    </w:p>
    <w:p w:rsidR="005D2EB4" w:rsidRPr="00F5542B" w:rsidRDefault="005D2EB4" w:rsidP="00860051">
      <w:pPr>
        <w:tabs>
          <w:tab w:val="left" w:pos="709"/>
        </w:tabs>
        <w:spacing w:line="276" w:lineRule="auto"/>
        <w:ind w:firstLine="567"/>
        <w:jc w:val="both"/>
        <w:rPr>
          <w:sz w:val="28"/>
          <w:szCs w:val="28"/>
        </w:rPr>
      </w:pPr>
      <w:r w:rsidRPr="00F5542B">
        <w:rPr>
          <w:sz w:val="28"/>
          <w:szCs w:val="28"/>
        </w:rPr>
        <w:t>Для вывоза ТКО по заявкам предприятий целесообразно применение сам</w:t>
      </w:r>
      <w:r w:rsidRPr="00F5542B">
        <w:rPr>
          <w:sz w:val="28"/>
          <w:szCs w:val="28"/>
        </w:rPr>
        <w:t>о</w:t>
      </w:r>
      <w:r w:rsidRPr="00F5542B">
        <w:rPr>
          <w:sz w:val="28"/>
          <w:szCs w:val="28"/>
        </w:rPr>
        <w:t>свалов и бортовых машин.</w:t>
      </w:r>
    </w:p>
    <w:p w:rsidR="005D2EB4" w:rsidRPr="00F5542B" w:rsidRDefault="005D2EB4" w:rsidP="00860051">
      <w:pPr>
        <w:tabs>
          <w:tab w:val="left" w:pos="709"/>
        </w:tabs>
        <w:spacing w:line="276" w:lineRule="auto"/>
        <w:ind w:firstLine="567"/>
        <w:jc w:val="both"/>
        <w:rPr>
          <w:sz w:val="28"/>
          <w:szCs w:val="28"/>
        </w:rPr>
      </w:pPr>
      <w:r w:rsidRPr="00F5542B">
        <w:rPr>
          <w:sz w:val="28"/>
          <w:szCs w:val="28"/>
        </w:rPr>
        <w:t>Боковая загрузка осуществляется в мусоросборник мусоровоза манипул</w:t>
      </w:r>
      <w:r w:rsidRPr="00F5542B">
        <w:rPr>
          <w:sz w:val="28"/>
          <w:szCs w:val="28"/>
        </w:rPr>
        <w:t>я</w:t>
      </w:r>
      <w:r w:rsidRPr="00F5542B">
        <w:rPr>
          <w:sz w:val="28"/>
          <w:szCs w:val="28"/>
        </w:rPr>
        <w:t>тором, расположенным, как правило, с правой стороны машины путем опрок</w:t>
      </w:r>
      <w:r w:rsidRPr="00F5542B">
        <w:rPr>
          <w:sz w:val="28"/>
          <w:szCs w:val="28"/>
        </w:rPr>
        <w:t>и</w:t>
      </w:r>
      <w:r w:rsidRPr="00F5542B">
        <w:rPr>
          <w:sz w:val="28"/>
          <w:szCs w:val="28"/>
        </w:rPr>
        <w:t>дывания неподвижного контейнера в открывающийся люк на крыше мусор</w:t>
      </w:r>
      <w:r w:rsidRPr="00F5542B">
        <w:rPr>
          <w:sz w:val="28"/>
          <w:szCs w:val="28"/>
        </w:rPr>
        <w:t>о</w:t>
      </w:r>
      <w:r w:rsidRPr="00F5542B">
        <w:rPr>
          <w:sz w:val="28"/>
          <w:szCs w:val="28"/>
        </w:rPr>
        <w:t>сборника.</w:t>
      </w:r>
    </w:p>
    <w:p w:rsidR="005D2EB4" w:rsidRPr="00F5542B" w:rsidRDefault="005D2EB4" w:rsidP="00E5227F">
      <w:pPr>
        <w:pStyle w:val="210"/>
        <w:spacing w:line="276" w:lineRule="auto"/>
        <w:ind w:firstLine="720"/>
      </w:pPr>
      <w:r w:rsidRPr="00F5542B">
        <w:t>По способу погрузки ТКО из контейнера, мусоровозы делятся на две группы:</w:t>
      </w:r>
    </w:p>
    <w:p w:rsidR="005D2EB4" w:rsidRPr="00F5542B" w:rsidRDefault="005D2EB4" w:rsidP="00403C39">
      <w:pPr>
        <w:numPr>
          <w:ilvl w:val="0"/>
          <w:numId w:val="15"/>
        </w:numPr>
        <w:suppressAutoHyphens/>
        <w:spacing w:line="276" w:lineRule="auto"/>
        <w:ind w:right="51"/>
        <w:jc w:val="both"/>
        <w:rPr>
          <w:sz w:val="28"/>
          <w:szCs w:val="28"/>
        </w:rPr>
      </w:pPr>
      <w:r w:rsidRPr="00F5542B">
        <w:rPr>
          <w:sz w:val="28"/>
          <w:szCs w:val="28"/>
        </w:rPr>
        <w:t>с задней загрузкой;</w:t>
      </w:r>
    </w:p>
    <w:p w:rsidR="005D2EB4" w:rsidRPr="00F5542B" w:rsidRDefault="005D2EB4" w:rsidP="00403C39">
      <w:pPr>
        <w:numPr>
          <w:ilvl w:val="0"/>
          <w:numId w:val="15"/>
        </w:numPr>
        <w:suppressAutoHyphens/>
        <w:spacing w:line="276" w:lineRule="auto"/>
        <w:ind w:right="51"/>
        <w:jc w:val="both"/>
        <w:rPr>
          <w:sz w:val="28"/>
          <w:szCs w:val="28"/>
        </w:rPr>
      </w:pPr>
      <w:r w:rsidRPr="00F5542B">
        <w:rPr>
          <w:sz w:val="28"/>
          <w:szCs w:val="28"/>
        </w:rPr>
        <w:t>с боковой загрузкой.</w:t>
      </w:r>
    </w:p>
    <w:p w:rsidR="005D2EB4" w:rsidRPr="00F5542B" w:rsidRDefault="005D2EB4" w:rsidP="00E5227F">
      <w:pPr>
        <w:suppressAutoHyphens/>
        <w:spacing w:line="276" w:lineRule="auto"/>
        <w:ind w:right="51" w:firstLine="709"/>
        <w:jc w:val="both"/>
        <w:rPr>
          <w:sz w:val="28"/>
          <w:szCs w:val="28"/>
        </w:rPr>
      </w:pPr>
      <w:r w:rsidRPr="00F5542B">
        <w:rPr>
          <w:sz w:val="28"/>
          <w:szCs w:val="28"/>
        </w:rPr>
        <w:t>Маршруты движения мусоровозного транспорта по территории Артинского городского округа рассчитаны с учетом следующих условий:</w:t>
      </w:r>
    </w:p>
    <w:p w:rsidR="005D2EB4" w:rsidRPr="00F5542B" w:rsidRDefault="005D2EB4" w:rsidP="00403C39">
      <w:pPr>
        <w:numPr>
          <w:ilvl w:val="0"/>
          <w:numId w:val="15"/>
        </w:numPr>
        <w:tabs>
          <w:tab w:val="num" w:pos="0"/>
        </w:tabs>
        <w:suppressAutoHyphens/>
        <w:spacing w:line="276" w:lineRule="auto"/>
        <w:ind w:right="51"/>
        <w:jc w:val="both"/>
        <w:rPr>
          <w:sz w:val="28"/>
          <w:szCs w:val="28"/>
        </w:rPr>
      </w:pPr>
      <w:r w:rsidRPr="00F5542B">
        <w:rPr>
          <w:sz w:val="28"/>
          <w:szCs w:val="28"/>
        </w:rPr>
        <w:t>Использование единственного полигона ТКО в д. Чекмаш на первую очередь, транспортировка отходов на мусосортировочный комплекс  г. Красноуфимск с дальнейшим захоронением «хвостов» на полигоне г. Красноуфимск – на расчетный срок.</w:t>
      </w:r>
    </w:p>
    <w:p w:rsidR="005D2EB4" w:rsidRPr="00F5542B" w:rsidRDefault="005D2EB4" w:rsidP="00403C39">
      <w:pPr>
        <w:numPr>
          <w:ilvl w:val="0"/>
          <w:numId w:val="15"/>
        </w:numPr>
        <w:tabs>
          <w:tab w:val="num" w:pos="0"/>
        </w:tabs>
        <w:suppressAutoHyphens/>
        <w:spacing w:line="276" w:lineRule="auto"/>
        <w:ind w:right="51"/>
        <w:jc w:val="both"/>
        <w:rPr>
          <w:sz w:val="28"/>
          <w:szCs w:val="28"/>
        </w:rPr>
      </w:pPr>
      <w:r w:rsidRPr="00F5542B">
        <w:rPr>
          <w:sz w:val="28"/>
          <w:szCs w:val="28"/>
        </w:rPr>
        <w:t>Организация двухэтапной системы транспортировки ТКО с применением перегрузочной станции на расчетный срок.</w:t>
      </w:r>
    </w:p>
    <w:p w:rsidR="005D2EB4" w:rsidRPr="00F5542B" w:rsidRDefault="005D2EB4" w:rsidP="00403C39">
      <w:pPr>
        <w:numPr>
          <w:ilvl w:val="0"/>
          <w:numId w:val="15"/>
        </w:numPr>
        <w:tabs>
          <w:tab w:val="num" w:pos="0"/>
        </w:tabs>
        <w:suppressAutoHyphens/>
        <w:spacing w:line="276" w:lineRule="auto"/>
        <w:ind w:right="51"/>
        <w:jc w:val="both"/>
        <w:rPr>
          <w:sz w:val="28"/>
          <w:szCs w:val="28"/>
        </w:rPr>
      </w:pPr>
      <w:r w:rsidRPr="00F5542B">
        <w:rPr>
          <w:sz w:val="28"/>
          <w:szCs w:val="28"/>
        </w:rPr>
        <w:t>Централизованный сбор и вывоз отходов по округу.</w:t>
      </w:r>
    </w:p>
    <w:p w:rsidR="005D2EB4" w:rsidRPr="00F5542B" w:rsidRDefault="005D2EB4" w:rsidP="00403C39">
      <w:pPr>
        <w:numPr>
          <w:ilvl w:val="0"/>
          <w:numId w:val="15"/>
        </w:numPr>
        <w:tabs>
          <w:tab w:val="num" w:pos="0"/>
        </w:tabs>
        <w:suppressAutoHyphens/>
        <w:spacing w:line="276" w:lineRule="auto"/>
        <w:ind w:right="51"/>
        <w:jc w:val="both"/>
        <w:rPr>
          <w:sz w:val="28"/>
          <w:szCs w:val="28"/>
        </w:rPr>
      </w:pPr>
      <w:r w:rsidRPr="00F5542B">
        <w:rPr>
          <w:sz w:val="28"/>
          <w:szCs w:val="28"/>
        </w:rPr>
        <w:t xml:space="preserve">Тип мусоровоза (его грузоподъемность и объем мусоросборной камеры) определяется в зависимости от протяженности маршрута, количества накапливаемых отходов по маршруту, качества подъездных путей. </w:t>
      </w:r>
    </w:p>
    <w:p w:rsidR="005D2EB4" w:rsidRPr="00F5542B" w:rsidRDefault="005D2EB4" w:rsidP="00403C39">
      <w:pPr>
        <w:numPr>
          <w:ilvl w:val="0"/>
          <w:numId w:val="15"/>
        </w:numPr>
        <w:suppressAutoHyphens/>
        <w:spacing w:line="276" w:lineRule="auto"/>
        <w:ind w:right="51"/>
        <w:jc w:val="both"/>
        <w:rPr>
          <w:sz w:val="28"/>
          <w:szCs w:val="28"/>
        </w:rPr>
      </w:pPr>
      <w:r w:rsidRPr="00F5542B">
        <w:rPr>
          <w:sz w:val="28"/>
          <w:szCs w:val="28"/>
        </w:rPr>
        <w:t>Удаленность и малонаселенность населенных пунктов от объекта размещения отходов приводит к увеличению расчетного времени движения мусоровоза по маршруту, при этом количество отходов собранных за один маршрут незначительно.</w:t>
      </w:r>
    </w:p>
    <w:p w:rsidR="005D2EB4" w:rsidRPr="00F5542B" w:rsidRDefault="005D2EB4" w:rsidP="00403C39">
      <w:pPr>
        <w:numPr>
          <w:ilvl w:val="0"/>
          <w:numId w:val="15"/>
        </w:numPr>
        <w:suppressAutoHyphens/>
        <w:spacing w:line="276" w:lineRule="auto"/>
        <w:ind w:right="51"/>
        <w:jc w:val="both"/>
        <w:rPr>
          <w:sz w:val="28"/>
          <w:szCs w:val="28"/>
        </w:rPr>
      </w:pPr>
      <w:r w:rsidRPr="00F5542B">
        <w:rPr>
          <w:sz w:val="28"/>
          <w:szCs w:val="28"/>
        </w:rPr>
        <w:t>Для работы по маршрутам в Артинском городском округе необходимо использовать мусоровозную технику с высокой маневренностью и оптимальной грузоподъемностью.</w:t>
      </w:r>
    </w:p>
    <w:p w:rsidR="005D2EB4" w:rsidRPr="00F5542B" w:rsidRDefault="005D2EB4" w:rsidP="0099715C">
      <w:pPr>
        <w:spacing w:line="276" w:lineRule="auto"/>
        <w:ind w:firstLine="567"/>
        <w:jc w:val="both"/>
        <w:rPr>
          <w:sz w:val="28"/>
          <w:szCs w:val="28"/>
        </w:rPr>
      </w:pPr>
      <w:bookmarkStart w:id="83" w:name="_Toc283283975"/>
      <w:r w:rsidRPr="00F5542B">
        <w:rPr>
          <w:sz w:val="28"/>
          <w:szCs w:val="28"/>
        </w:rPr>
        <w:t>Эксплуатируемая в настоящее время техника МУП АГО «Уют-Сервис» по сбору ТКО будет полностью выведена из эксплуатации на конец первой очер</w:t>
      </w:r>
      <w:r w:rsidRPr="00F5542B">
        <w:rPr>
          <w:sz w:val="28"/>
          <w:szCs w:val="28"/>
        </w:rPr>
        <w:t>е</w:t>
      </w:r>
      <w:r w:rsidRPr="00F5542B">
        <w:rPr>
          <w:sz w:val="28"/>
          <w:szCs w:val="28"/>
        </w:rPr>
        <w:t>ди. В связи с этим, произведен анализ возможной замены техники с учетом ра</w:t>
      </w:r>
      <w:r w:rsidRPr="00F5542B">
        <w:rPr>
          <w:sz w:val="28"/>
          <w:szCs w:val="28"/>
        </w:rPr>
        <w:t>с</w:t>
      </w:r>
      <w:r w:rsidRPr="00F5542B">
        <w:rPr>
          <w:sz w:val="28"/>
          <w:szCs w:val="28"/>
        </w:rPr>
        <w:t>четных объемов образования ТКО и расстояния транспортировки отходов до объекта ОРО.</w:t>
      </w:r>
    </w:p>
    <w:p w:rsidR="005D2EB4" w:rsidRPr="00F5542B" w:rsidRDefault="005D2EB4" w:rsidP="0099715C">
      <w:pPr>
        <w:spacing w:line="276" w:lineRule="auto"/>
        <w:ind w:firstLine="567"/>
        <w:jc w:val="both"/>
        <w:rPr>
          <w:b/>
          <w:bCs/>
          <w:sz w:val="28"/>
          <w:szCs w:val="28"/>
        </w:rPr>
      </w:pPr>
      <w:r w:rsidRPr="00F5542B">
        <w:rPr>
          <w:b/>
          <w:bCs/>
          <w:sz w:val="28"/>
          <w:szCs w:val="28"/>
        </w:rPr>
        <w:t>Сбор и вывоз ТКО</w:t>
      </w:r>
    </w:p>
    <w:p w:rsidR="005D2EB4" w:rsidRPr="00F5542B" w:rsidRDefault="005D2EB4" w:rsidP="0099715C">
      <w:pPr>
        <w:spacing w:line="276" w:lineRule="auto"/>
        <w:ind w:firstLine="567"/>
        <w:jc w:val="both"/>
        <w:rPr>
          <w:sz w:val="28"/>
          <w:szCs w:val="28"/>
        </w:rPr>
      </w:pPr>
      <w:r w:rsidRPr="00F5542B">
        <w:rPr>
          <w:sz w:val="28"/>
          <w:szCs w:val="28"/>
        </w:rPr>
        <w:lastRenderedPageBreak/>
        <w:t>Вывоз отходов с контейнерных площадок осуществляется собирающими мусоровозами. По способу погрузки ТКО из контейнера собирающие мусор</w:t>
      </w:r>
      <w:r w:rsidRPr="00F5542B">
        <w:rPr>
          <w:sz w:val="28"/>
          <w:szCs w:val="28"/>
        </w:rPr>
        <w:t>о</w:t>
      </w:r>
      <w:r w:rsidRPr="00F5542B">
        <w:rPr>
          <w:sz w:val="28"/>
          <w:szCs w:val="28"/>
        </w:rPr>
        <w:t xml:space="preserve">возы делятся на две группы: (1) мусоровозы задней загрузки; (2) мусоровозы боковой загрузки. </w:t>
      </w:r>
    </w:p>
    <w:p w:rsidR="005D2EB4" w:rsidRPr="00F5542B" w:rsidRDefault="005D2EB4" w:rsidP="0099715C">
      <w:pPr>
        <w:spacing w:line="276" w:lineRule="auto"/>
        <w:ind w:firstLine="567"/>
        <w:jc w:val="both"/>
        <w:rPr>
          <w:sz w:val="28"/>
          <w:szCs w:val="28"/>
        </w:rPr>
      </w:pPr>
      <w:r w:rsidRPr="00F5542B">
        <w:rPr>
          <w:sz w:val="28"/>
          <w:szCs w:val="28"/>
        </w:rPr>
        <w:t>Выбор спецтехники осуществлялся с учетом объемов накопления ТКО между периодами их вывоза. Применение данных мусоровозов позволяют сн</w:t>
      </w:r>
      <w:r w:rsidRPr="00F5542B">
        <w:rPr>
          <w:sz w:val="28"/>
          <w:szCs w:val="28"/>
        </w:rPr>
        <w:t>и</w:t>
      </w:r>
      <w:r w:rsidRPr="00F5542B">
        <w:rPr>
          <w:sz w:val="28"/>
          <w:szCs w:val="28"/>
        </w:rPr>
        <w:t>зить стоимость услуг по вывозу ТКО по сравнению с малотоннажной техникой.</w:t>
      </w:r>
    </w:p>
    <w:p w:rsidR="005D2EB4" w:rsidRPr="00F5542B" w:rsidRDefault="005D2EB4" w:rsidP="0099715C">
      <w:pPr>
        <w:spacing w:line="276" w:lineRule="auto"/>
        <w:ind w:firstLine="567"/>
        <w:jc w:val="both"/>
        <w:rPr>
          <w:sz w:val="28"/>
          <w:szCs w:val="28"/>
        </w:rPr>
      </w:pPr>
      <w:r w:rsidRPr="00F5542B">
        <w:rPr>
          <w:sz w:val="28"/>
          <w:szCs w:val="28"/>
        </w:rPr>
        <w:t xml:space="preserve">В целях расчета числа спецмашин для вывоза ТКО на первую очередь и расчетный период в Артинском городском округе предлагаются два основных типа мусоровозов: </w:t>
      </w:r>
    </w:p>
    <w:p w:rsidR="005D2EB4" w:rsidRPr="00F5542B" w:rsidRDefault="005D2EB4" w:rsidP="0099715C">
      <w:pPr>
        <w:spacing w:line="276" w:lineRule="auto"/>
        <w:ind w:firstLine="567"/>
        <w:jc w:val="both"/>
        <w:rPr>
          <w:sz w:val="28"/>
          <w:szCs w:val="28"/>
        </w:rPr>
      </w:pPr>
      <w:r w:rsidRPr="00F5542B">
        <w:rPr>
          <w:sz w:val="28"/>
          <w:szCs w:val="28"/>
        </w:rPr>
        <w:t>- мусоровоз с задней загрузкой МКЗ 4905 на шасси КамАЗ 53605;</w:t>
      </w:r>
    </w:p>
    <w:p w:rsidR="005D2EB4" w:rsidRPr="00F5542B" w:rsidRDefault="005D2EB4" w:rsidP="0099715C">
      <w:pPr>
        <w:spacing w:line="276" w:lineRule="auto"/>
        <w:ind w:firstLine="567"/>
        <w:jc w:val="both"/>
        <w:rPr>
          <w:sz w:val="28"/>
          <w:szCs w:val="28"/>
        </w:rPr>
      </w:pPr>
      <w:r w:rsidRPr="00F5542B">
        <w:rPr>
          <w:sz w:val="28"/>
          <w:szCs w:val="28"/>
        </w:rPr>
        <w:t>- мусоровоз с боковой загрузкой МКМ 44018 на шасси КамАЗ 43255 А3 (с. Угут).</w:t>
      </w:r>
    </w:p>
    <w:p w:rsidR="005D2EB4" w:rsidRPr="00F5542B" w:rsidRDefault="005D2EB4" w:rsidP="006D25EC">
      <w:pPr>
        <w:spacing w:line="276" w:lineRule="auto"/>
        <w:jc w:val="both"/>
        <w:rPr>
          <w:sz w:val="28"/>
          <w:szCs w:val="28"/>
        </w:rPr>
      </w:pPr>
      <w:r w:rsidRPr="00F5542B">
        <w:rPr>
          <w:sz w:val="28"/>
          <w:szCs w:val="28"/>
        </w:rPr>
        <w:t>Таблица 59. Характеристика мусоровозов</w:t>
      </w:r>
    </w:p>
    <w:tbl>
      <w:tblPr>
        <w:tblW w:w="9257" w:type="dxa"/>
        <w:tblInd w:w="2" w:type="dxa"/>
        <w:tblLook w:val="00A0" w:firstRow="1" w:lastRow="0" w:firstColumn="1" w:lastColumn="0" w:noHBand="0" w:noVBand="0"/>
      </w:tblPr>
      <w:tblGrid>
        <w:gridCol w:w="3402"/>
        <w:gridCol w:w="3119"/>
        <w:gridCol w:w="2736"/>
      </w:tblGrid>
      <w:tr w:rsidR="005D2EB4" w:rsidRPr="00F5542B">
        <w:trPr>
          <w:tblHeader/>
        </w:trPr>
        <w:tc>
          <w:tcPr>
            <w:tcW w:w="3402"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796B96">
            <w:pPr>
              <w:spacing w:line="276" w:lineRule="auto"/>
              <w:jc w:val="center"/>
              <w:rPr>
                <w:b/>
                <w:bCs/>
                <w:sz w:val="28"/>
                <w:szCs w:val="28"/>
              </w:rPr>
            </w:pPr>
            <w:r w:rsidRPr="00F5542B">
              <w:rPr>
                <w:b/>
                <w:bCs/>
                <w:sz w:val="28"/>
                <w:szCs w:val="28"/>
              </w:rPr>
              <w:t>Характеристика</w:t>
            </w:r>
          </w:p>
        </w:tc>
        <w:tc>
          <w:tcPr>
            <w:tcW w:w="3119" w:type="dxa"/>
            <w:tcBorders>
              <w:top w:val="single" w:sz="4" w:space="0" w:color="auto"/>
              <w:left w:val="nil"/>
              <w:bottom w:val="single" w:sz="4" w:space="0" w:color="auto"/>
              <w:right w:val="single" w:sz="4" w:space="0" w:color="auto"/>
            </w:tcBorders>
            <w:vAlign w:val="center"/>
          </w:tcPr>
          <w:p w:rsidR="005D2EB4" w:rsidRPr="00F5542B" w:rsidRDefault="005D2EB4" w:rsidP="00796B96">
            <w:pPr>
              <w:spacing w:line="276" w:lineRule="auto"/>
              <w:jc w:val="center"/>
              <w:rPr>
                <w:b/>
                <w:bCs/>
                <w:sz w:val="28"/>
                <w:szCs w:val="28"/>
              </w:rPr>
            </w:pPr>
            <w:r w:rsidRPr="00F5542B">
              <w:rPr>
                <w:b/>
                <w:bCs/>
                <w:sz w:val="28"/>
                <w:szCs w:val="28"/>
              </w:rPr>
              <w:t>Мусоровоз с боковой загрузкой</w:t>
            </w:r>
          </w:p>
        </w:tc>
        <w:tc>
          <w:tcPr>
            <w:tcW w:w="2736" w:type="dxa"/>
            <w:tcBorders>
              <w:top w:val="single" w:sz="4" w:space="0" w:color="auto"/>
              <w:left w:val="nil"/>
              <w:bottom w:val="single" w:sz="4" w:space="0" w:color="auto"/>
              <w:right w:val="single" w:sz="4" w:space="0" w:color="auto"/>
            </w:tcBorders>
            <w:vAlign w:val="center"/>
          </w:tcPr>
          <w:p w:rsidR="005D2EB4" w:rsidRPr="00F5542B" w:rsidRDefault="005D2EB4" w:rsidP="00796B96">
            <w:pPr>
              <w:spacing w:line="276" w:lineRule="auto"/>
              <w:jc w:val="center"/>
              <w:rPr>
                <w:b/>
                <w:bCs/>
                <w:sz w:val="28"/>
                <w:szCs w:val="28"/>
              </w:rPr>
            </w:pPr>
            <w:r w:rsidRPr="00F5542B">
              <w:rPr>
                <w:b/>
                <w:bCs/>
                <w:sz w:val="28"/>
                <w:szCs w:val="28"/>
              </w:rPr>
              <w:t>Мусоровоз с задней загрузкой</w:t>
            </w:r>
          </w:p>
        </w:tc>
      </w:tr>
      <w:tr w:rsidR="005D2EB4" w:rsidRPr="00F5542B">
        <w:tc>
          <w:tcPr>
            <w:tcW w:w="3402" w:type="dxa"/>
            <w:tcBorders>
              <w:top w:val="nil"/>
              <w:left w:val="single" w:sz="4" w:space="0" w:color="auto"/>
              <w:bottom w:val="single" w:sz="4" w:space="0" w:color="auto"/>
              <w:right w:val="single" w:sz="4" w:space="0" w:color="auto"/>
            </w:tcBorders>
            <w:vAlign w:val="center"/>
          </w:tcPr>
          <w:p w:rsidR="005D2EB4" w:rsidRPr="00F5542B" w:rsidRDefault="005D2EB4" w:rsidP="00796B96">
            <w:pPr>
              <w:spacing w:line="276" w:lineRule="auto"/>
              <w:jc w:val="both"/>
              <w:rPr>
                <w:sz w:val="28"/>
                <w:szCs w:val="28"/>
              </w:rPr>
            </w:pPr>
            <w:r w:rsidRPr="00F5542B">
              <w:rPr>
                <w:sz w:val="28"/>
                <w:szCs w:val="28"/>
              </w:rPr>
              <w:t>Модель</w:t>
            </w:r>
          </w:p>
        </w:tc>
        <w:tc>
          <w:tcPr>
            <w:tcW w:w="3119" w:type="dxa"/>
            <w:tcBorders>
              <w:top w:val="nil"/>
              <w:left w:val="nil"/>
              <w:bottom w:val="single" w:sz="4" w:space="0" w:color="auto"/>
              <w:right w:val="single" w:sz="4" w:space="0" w:color="auto"/>
            </w:tcBorders>
            <w:vAlign w:val="center"/>
          </w:tcPr>
          <w:p w:rsidR="005D2EB4" w:rsidRPr="00F5542B" w:rsidRDefault="005D2EB4" w:rsidP="00796B96">
            <w:pPr>
              <w:spacing w:line="276" w:lineRule="auto"/>
              <w:jc w:val="center"/>
              <w:rPr>
                <w:sz w:val="28"/>
                <w:szCs w:val="28"/>
              </w:rPr>
            </w:pPr>
            <w:r w:rsidRPr="00F5542B">
              <w:rPr>
                <w:sz w:val="28"/>
                <w:szCs w:val="28"/>
              </w:rPr>
              <w:t>МКМ 44018</w:t>
            </w:r>
          </w:p>
        </w:tc>
        <w:tc>
          <w:tcPr>
            <w:tcW w:w="2736" w:type="dxa"/>
            <w:tcBorders>
              <w:top w:val="nil"/>
              <w:left w:val="nil"/>
              <w:bottom w:val="single" w:sz="4" w:space="0" w:color="auto"/>
              <w:right w:val="single" w:sz="4" w:space="0" w:color="auto"/>
            </w:tcBorders>
            <w:vAlign w:val="center"/>
          </w:tcPr>
          <w:p w:rsidR="005D2EB4" w:rsidRPr="00F5542B" w:rsidRDefault="005D2EB4" w:rsidP="00796B96">
            <w:pPr>
              <w:spacing w:line="276" w:lineRule="auto"/>
              <w:jc w:val="center"/>
              <w:rPr>
                <w:sz w:val="28"/>
                <w:szCs w:val="28"/>
              </w:rPr>
            </w:pPr>
            <w:r w:rsidRPr="00F5542B">
              <w:rPr>
                <w:sz w:val="28"/>
                <w:szCs w:val="28"/>
              </w:rPr>
              <w:t>МКЗ 4905</w:t>
            </w:r>
          </w:p>
        </w:tc>
      </w:tr>
      <w:tr w:rsidR="005D2EB4" w:rsidRPr="00F5542B">
        <w:tc>
          <w:tcPr>
            <w:tcW w:w="3402" w:type="dxa"/>
            <w:tcBorders>
              <w:top w:val="nil"/>
              <w:left w:val="single" w:sz="4" w:space="0" w:color="auto"/>
              <w:bottom w:val="single" w:sz="4" w:space="0" w:color="auto"/>
              <w:right w:val="single" w:sz="4" w:space="0" w:color="auto"/>
            </w:tcBorders>
            <w:vAlign w:val="center"/>
          </w:tcPr>
          <w:p w:rsidR="005D2EB4" w:rsidRPr="00F5542B" w:rsidRDefault="005D2EB4" w:rsidP="00796B96">
            <w:pPr>
              <w:spacing w:line="276" w:lineRule="auto"/>
              <w:jc w:val="both"/>
              <w:rPr>
                <w:sz w:val="28"/>
                <w:szCs w:val="28"/>
              </w:rPr>
            </w:pPr>
            <w:r w:rsidRPr="00F5542B">
              <w:rPr>
                <w:sz w:val="28"/>
                <w:szCs w:val="28"/>
              </w:rPr>
              <w:t>Шасси</w:t>
            </w:r>
          </w:p>
        </w:tc>
        <w:tc>
          <w:tcPr>
            <w:tcW w:w="3119" w:type="dxa"/>
            <w:tcBorders>
              <w:top w:val="nil"/>
              <w:left w:val="nil"/>
              <w:bottom w:val="single" w:sz="4" w:space="0" w:color="auto"/>
              <w:right w:val="single" w:sz="4" w:space="0" w:color="auto"/>
            </w:tcBorders>
            <w:vAlign w:val="center"/>
          </w:tcPr>
          <w:p w:rsidR="005D2EB4" w:rsidRPr="00F5542B" w:rsidRDefault="005D2EB4" w:rsidP="00796B96">
            <w:pPr>
              <w:spacing w:line="276" w:lineRule="auto"/>
              <w:jc w:val="center"/>
              <w:rPr>
                <w:sz w:val="28"/>
                <w:szCs w:val="28"/>
              </w:rPr>
            </w:pPr>
            <w:r w:rsidRPr="00F5542B">
              <w:rPr>
                <w:sz w:val="28"/>
                <w:szCs w:val="28"/>
              </w:rPr>
              <w:t> КамАЗ-43255-А3 / К</w:t>
            </w:r>
            <w:r w:rsidRPr="00F5542B">
              <w:rPr>
                <w:sz w:val="28"/>
                <w:szCs w:val="28"/>
              </w:rPr>
              <w:t>а</w:t>
            </w:r>
            <w:r w:rsidRPr="00F5542B">
              <w:rPr>
                <w:sz w:val="28"/>
                <w:szCs w:val="28"/>
              </w:rPr>
              <w:t>мАЗ-43255-Н3 </w:t>
            </w:r>
          </w:p>
        </w:tc>
        <w:tc>
          <w:tcPr>
            <w:tcW w:w="2736" w:type="dxa"/>
            <w:tcBorders>
              <w:top w:val="nil"/>
              <w:left w:val="nil"/>
              <w:bottom w:val="single" w:sz="4" w:space="0" w:color="auto"/>
              <w:right w:val="single" w:sz="4" w:space="0" w:color="auto"/>
            </w:tcBorders>
            <w:vAlign w:val="center"/>
          </w:tcPr>
          <w:p w:rsidR="005D2EB4" w:rsidRPr="00F5542B" w:rsidRDefault="005D2EB4" w:rsidP="00796B96">
            <w:pPr>
              <w:spacing w:line="276" w:lineRule="auto"/>
              <w:jc w:val="center"/>
              <w:rPr>
                <w:sz w:val="28"/>
                <w:szCs w:val="28"/>
              </w:rPr>
            </w:pPr>
            <w:r w:rsidRPr="00F5542B">
              <w:rPr>
                <w:sz w:val="28"/>
                <w:szCs w:val="28"/>
              </w:rPr>
              <w:t>КамАЗ 53605</w:t>
            </w:r>
          </w:p>
        </w:tc>
      </w:tr>
      <w:tr w:rsidR="005D2EB4" w:rsidRPr="00F5542B">
        <w:tc>
          <w:tcPr>
            <w:tcW w:w="3402" w:type="dxa"/>
            <w:tcBorders>
              <w:top w:val="nil"/>
              <w:left w:val="single" w:sz="4" w:space="0" w:color="auto"/>
              <w:bottom w:val="single" w:sz="4" w:space="0" w:color="auto"/>
              <w:right w:val="single" w:sz="4" w:space="0" w:color="auto"/>
            </w:tcBorders>
            <w:vAlign w:val="center"/>
          </w:tcPr>
          <w:p w:rsidR="005D2EB4" w:rsidRPr="00F5542B" w:rsidRDefault="005D2EB4" w:rsidP="00796B96">
            <w:pPr>
              <w:spacing w:line="276" w:lineRule="auto"/>
              <w:jc w:val="both"/>
              <w:rPr>
                <w:sz w:val="28"/>
                <w:szCs w:val="28"/>
              </w:rPr>
            </w:pPr>
            <w:r w:rsidRPr="00F5542B">
              <w:rPr>
                <w:sz w:val="28"/>
                <w:szCs w:val="28"/>
              </w:rPr>
              <w:t>Производитель</w:t>
            </w:r>
          </w:p>
        </w:tc>
        <w:tc>
          <w:tcPr>
            <w:tcW w:w="3119" w:type="dxa"/>
            <w:tcBorders>
              <w:top w:val="nil"/>
              <w:left w:val="nil"/>
              <w:bottom w:val="single" w:sz="4" w:space="0" w:color="auto"/>
              <w:right w:val="single" w:sz="4" w:space="0" w:color="auto"/>
            </w:tcBorders>
            <w:vAlign w:val="center"/>
          </w:tcPr>
          <w:p w:rsidR="005D2EB4" w:rsidRPr="00F5542B" w:rsidRDefault="005D2EB4" w:rsidP="00796B96">
            <w:pPr>
              <w:spacing w:line="276" w:lineRule="auto"/>
              <w:jc w:val="center"/>
              <w:rPr>
                <w:sz w:val="28"/>
                <w:szCs w:val="28"/>
              </w:rPr>
            </w:pPr>
            <w:r w:rsidRPr="00F5542B">
              <w:rPr>
                <w:sz w:val="28"/>
                <w:szCs w:val="28"/>
              </w:rPr>
              <w:t>Ряжский авторемон</w:t>
            </w:r>
            <w:r w:rsidRPr="00F5542B">
              <w:rPr>
                <w:sz w:val="28"/>
                <w:szCs w:val="28"/>
              </w:rPr>
              <w:t>т</w:t>
            </w:r>
            <w:r w:rsidRPr="00F5542B">
              <w:rPr>
                <w:sz w:val="28"/>
                <w:szCs w:val="28"/>
              </w:rPr>
              <w:t>ный завод</w:t>
            </w:r>
          </w:p>
        </w:tc>
        <w:tc>
          <w:tcPr>
            <w:tcW w:w="2736" w:type="dxa"/>
            <w:tcBorders>
              <w:top w:val="nil"/>
              <w:left w:val="nil"/>
              <w:bottom w:val="single" w:sz="4" w:space="0" w:color="auto"/>
              <w:right w:val="single" w:sz="4" w:space="0" w:color="auto"/>
            </w:tcBorders>
            <w:vAlign w:val="center"/>
          </w:tcPr>
          <w:p w:rsidR="005D2EB4" w:rsidRPr="00F5542B" w:rsidRDefault="005D2EB4" w:rsidP="00796B96">
            <w:pPr>
              <w:spacing w:line="276" w:lineRule="auto"/>
              <w:jc w:val="center"/>
              <w:rPr>
                <w:sz w:val="28"/>
                <w:szCs w:val="28"/>
              </w:rPr>
            </w:pPr>
            <w:r w:rsidRPr="00F5542B">
              <w:rPr>
                <w:sz w:val="28"/>
                <w:szCs w:val="28"/>
              </w:rPr>
              <w:t>Ряжский автор</w:t>
            </w:r>
            <w:r w:rsidRPr="00F5542B">
              <w:rPr>
                <w:sz w:val="28"/>
                <w:szCs w:val="28"/>
              </w:rPr>
              <w:t>е</w:t>
            </w:r>
            <w:r w:rsidRPr="00F5542B">
              <w:rPr>
                <w:sz w:val="28"/>
                <w:szCs w:val="28"/>
              </w:rPr>
              <w:t>монтный завод</w:t>
            </w:r>
          </w:p>
        </w:tc>
      </w:tr>
      <w:tr w:rsidR="005D2EB4" w:rsidRPr="00F5542B">
        <w:tc>
          <w:tcPr>
            <w:tcW w:w="3402" w:type="dxa"/>
            <w:tcBorders>
              <w:top w:val="nil"/>
              <w:left w:val="single" w:sz="4" w:space="0" w:color="auto"/>
              <w:bottom w:val="single" w:sz="4" w:space="0" w:color="auto"/>
              <w:right w:val="single" w:sz="4" w:space="0" w:color="auto"/>
            </w:tcBorders>
            <w:vAlign w:val="center"/>
          </w:tcPr>
          <w:p w:rsidR="005D2EB4" w:rsidRPr="00F5542B" w:rsidRDefault="005D2EB4" w:rsidP="00796B96">
            <w:pPr>
              <w:spacing w:line="276" w:lineRule="auto"/>
              <w:jc w:val="both"/>
              <w:rPr>
                <w:sz w:val="28"/>
                <w:szCs w:val="28"/>
              </w:rPr>
            </w:pPr>
            <w:r w:rsidRPr="00F5542B">
              <w:rPr>
                <w:sz w:val="28"/>
                <w:szCs w:val="28"/>
              </w:rPr>
              <w:t>Колесная формула</w:t>
            </w:r>
          </w:p>
        </w:tc>
        <w:tc>
          <w:tcPr>
            <w:tcW w:w="3119" w:type="dxa"/>
            <w:tcBorders>
              <w:top w:val="nil"/>
              <w:left w:val="nil"/>
              <w:bottom w:val="single" w:sz="4" w:space="0" w:color="auto"/>
              <w:right w:val="single" w:sz="4" w:space="0" w:color="auto"/>
            </w:tcBorders>
            <w:vAlign w:val="center"/>
          </w:tcPr>
          <w:p w:rsidR="005D2EB4" w:rsidRPr="00F5542B" w:rsidRDefault="005D2EB4" w:rsidP="00796B96">
            <w:pPr>
              <w:spacing w:line="276" w:lineRule="auto"/>
              <w:jc w:val="center"/>
              <w:rPr>
                <w:sz w:val="28"/>
                <w:szCs w:val="28"/>
              </w:rPr>
            </w:pPr>
            <w:r w:rsidRPr="00F5542B">
              <w:rPr>
                <w:sz w:val="28"/>
                <w:szCs w:val="28"/>
              </w:rPr>
              <w:t>4х2</w:t>
            </w:r>
          </w:p>
        </w:tc>
        <w:tc>
          <w:tcPr>
            <w:tcW w:w="2736" w:type="dxa"/>
            <w:tcBorders>
              <w:top w:val="nil"/>
              <w:left w:val="nil"/>
              <w:bottom w:val="single" w:sz="4" w:space="0" w:color="auto"/>
              <w:right w:val="single" w:sz="4" w:space="0" w:color="auto"/>
            </w:tcBorders>
            <w:vAlign w:val="center"/>
          </w:tcPr>
          <w:p w:rsidR="005D2EB4" w:rsidRPr="00F5542B" w:rsidRDefault="005D2EB4" w:rsidP="00796B96">
            <w:pPr>
              <w:spacing w:line="276" w:lineRule="auto"/>
              <w:jc w:val="center"/>
              <w:rPr>
                <w:sz w:val="28"/>
                <w:szCs w:val="28"/>
              </w:rPr>
            </w:pPr>
            <w:r w:rsidRPr="00F5542B">
              <w:rPr>
                <w:sz w:val="28"/>
                <w:szCs w:val="28"/>
              </w:rPr>
              <w:t>4х2</w:t>
            </w:r>
          </w:p>
        </w:tc>
      </w:tr>
      <w:tr w:rsidR="005D2EB4" w:rsidRPr="00F5542B">
        <w:tc>
          <w:tcPr>
            <w:tcW w:w="3402" w:type="dxa"/>
            <w:tcBorders>
              <w:top w:val="nil"/>
              <w:left w:val="single" w:sz="4" w:space="0" w:color="auto"/>
              <w:bottom w:val="single" w:sz="4" w:space="0" w:color="auto"/>
              <w:right w:val="single" w:sz="4" w:space="0" w:color="auto"/>
            </w:tcBorders>
            <w:vAlign w:val="center"/>
          </w:tcPr>
          <w:p w:rsidR="005D2EB4" w:rsidRPr="00F5542B" w:rsidRDefault="005D2EB4" w:rsidP="00796B96">
            <w:pPr>
              <w:spacing w:line="276" w:lineRule="auto"/>
              <w:jc w:val="both"/>
              <w:rPr>
                <w:sz w:val="28"/>
                <w:szCs w:val="28"/>
              </w:rPr>
            </w:pPr>
            <w:r w:rsidRPr="00F5542B">
              <w:rPr>
                <w:sz w:val="28"/>
                <w:szCs w:val="28"/>
              </w:rPr>
              <w:t>Двигатель</w:t>
            </w:r>
          </w:p>
        </w:tc>
        <w:tc>
          <w:tcPr>
            <w:tcW w:w="3119" w:type="dxa"/>
            <w:tcBorders>
              <w:top w:val="nil"/>
              <w:left w:val="nil"/>
              <w:bottom w:val="single" w:sz="4" w:space="0" w:color="auto"/>
              <w:right w:val="single" w:sz="4" w:space="0" w:color="auto"/>
            </w:tcBorders>
            <w:vAlign w:val="center"/>
          </w:tcPr>
          <w:p w:rsidR="005D2EB4" w:rsidRPr="00F5542B" w:rsidRDefault="005D2EB4" w:rsidP="00796B96">
            <w:pPr>
              <w:spacing w:line="276" w:lineRule="auto"/>
              <w:jc w:val="center"/>
              <w:rPr>
                <w:sz w:val="28"/>
                <w:szCs w:val="28"/>
              </w:rPr>
            </w:pPr>
            <w:r w:rsidRPr="00F5542B">
              <w:rPr>
                <w:sz w:val="28"/>
                <w:szCs w:val="28"/>
              </w:rPr>
              <w:t>Cummins 6ISBe210 / Cummins 4ISBe185 </w:t>
            </w:r>
          </w:p>
        </w:tc>
        <w:tc>
          <w:tcPr>
            <w:tcW w:w="2736" w:type="dxa"/>
            <w:tcBorders>
              <w:top w:val="nil"/>
              <w:left w:val="nil"/>
              <w:bottom w:val="single" w:sz="4" w:space="0" w:color="auto"/>
              <w:right w:val="single" w:sz="4" w:space="0" w:color="auto"/>
            </w:tcBorders>
            <w:vAlign w:val="center"/>
          </w:tcPr>
          <w:p w:rsidR="005D2EB4" w:rsidRPr="00F5542B" w:rsidRDefault="005D2EB4" w:rsidP="00796B96">
            <w:pPr>
              <w:spacing w:line="276" w:lineRule="auto"/>
              <w:jc w:val="center"/>
              <w:rPr>
                <w:sz w:val="28"/>
                <w:szCs w:val="28"/>
              </w:rPr>
            </w:pPr>
            <w:r w:rsidRPr="00F5542B">
              <w:rPr>
                <w:sz w:val="28"/>
                <w:szCs w:val="28"/>
              </w:rPr>
              <w:t>Cummins 6ISBe285</w:t>
            </w:r>
          </w:p>
        </w:tc>
      </w:tr>
      <w:tr w:rsidR="005D2EB4" w:rsidRPr="00F5542B">
        <w:tc>
          <w:tcPr>
            <w:tcW w:w="3402" w:type="dxa"/>
            <w:tcBorders>
              <w:top w:val="nil"/>
              <w:left w:val="single" w:sz="4" w:space="0" w:color="auto"/>
              <w:bottom w:val="single" w:sz="4" w:space="0" w:color="auto"/>
              <w:right w:val="single" w:sz="4" w:space="0" w:color="auto"/>
            </w:tcBorders>
            <w:vAlign w:val="center"/>
          </w:tcPr>
          <w:p w:rsidR="005D2EB4" w:rsidRPr="00F5542B" w:rsidRDefault="005D2EB4" w:rsidP="00796B96">
            <w:pPr>
              <w:spacing w:line="276" w:lineRule="auto"/>
              <w:jc w:val="both"/>
              <w:rPr>
                <w:sz w:val="28"/>
                <w:szCs w:val="28"/>
              </w:rPr>
            </w:pPr>
            <w:r w:rsidRPr="00F5542B">
              <w:rPr>
                <w:sz w:val="28"/>
                <w:szCs w:val="28"/>
              </w:rPr>
              <w:t>Мощность</w:t>
            </w:r>
          </w:p>
        </w:tc>
        <w:tc>
          <w:tcPr>
            <w:tcW w:w="3119" w:type="dxa"/>
            <w:tcBorders>
              <w:top w:val="nil"/>
              <w:left w:val="nil"/>
              <w:bottom w:val="single" w:sz="4" w:space="0" w:color="auto"/>
              <w:right w:val="single" w:sz="4" w:space="0" w:color="auto"/>
            </w:tcBorders>
            <w:vAlign w:val="center"/>
          </w:tcPr>
          <w:p w:rsidR="005D2EB4" w:rsidRPr="00F5542B" w:rsidRDefault="005D2EB4" w:rsidP="00796B96">
            <w:pPr>
              <w:spacing w:line="276" w:lineRule="auto"/>
              <w:jc w:val="center"/>
              <w:rPr>
                <w:sz w:val="28"/>
                <w:szCs w:val="28"/>
              </w:rPr>
            </w:pPr>
            <w:r w:rsidRPr="00F5542B">
              <w:rPr>
                <w:sz w:val="28"/>
                <w:szCs w:val="28"/>
              </w:rPr>
              <w:t>150 (210) / 136 (185)</w:t>
            </w:r>
          </w:p>
        </w:tc>
        <w:tc>
          <w:tcPr>
            <w:tcW w:w="2736" w:type="dxa"/>
            <w:tcBorders>
              <w:top w:val="nil"/>
              <w:left w:val="nil"/>
              <w:bottom w:val="single" w:sz="4" w:space="0" w:color="auto"/>
              <w:right w:val="single" w:sz="4" w:space="0" w:color="auto"/>
            </w:tcBorders>
            <w:vAlign w:val="center"/>
          </w:tcPr>
          <w:p w:rsidR="005D2EB4" w:rsidRPr="00F5542B" w:rsidRDefault="005D2EB4" w:rsidP="00796B96">
            <w:pPr>
              <w:spacing w:line="276" w:lineRule="auto"/>
              <w:jc w:val="center"/>
              <w:rPr>
                <w:sz w:val="28"/>
                <w:szCs w:val="28"/>
              </w:rPr>
            </w:pPr>
            <w:r w:rsidRPr="00F5542B">
              <w:rPr>
                <w:sz w:val="28"/>
                <w:szCs w:val="28"/>
              </w:rPr>
              <w:t>285 л.с.</w:t>
            </w:r>
          </w:p>
        </w:tc>
      </w:tr>
      <w:tr w:rsidR="005D2EB4" w:rsidRPr="00F5542B">
        <w:tc>
          <w:tcPr>
            <w:tcW w:w="3402" w:type="dxa"/>
            <w:tcBorders>
              <w:top w:val="nil"/>
              <w:left w:val="single" w:sz="4" w:space="0" w:color="auto"/>
              <w:bottom w:val="single" w:sz="4" w:space="0" w:color="auto"/>
              <w:right w:val="single" w:sz="4" w:space="0" w:color="auto"/>
            </w:tcBorders>
            <w:vAlign w:val="center"/>
          </w:tcPr>
          <w:p w:rsidR="005D2EB4" w:rsidRPr="00F5542B" w:rsidRDefault="005D2EB4" w:rsidP="00796B96">
            <w:pPr>
              <w:spacing w:line="276" w:lineRule="auto"/>
              <w:jc w:val="both"/>
              <w:rPr>
                <w:sz w:val="28"/>
                <w:szCs w:val="28"/>
              </w:rPr>
            </w:pPr>
            <w:r w:rsidRPr="00F5542B">
              <w:rPr>
                <w:sz w:val="28"/>
                <w:szCs w:val="28"/>
              </w:rPr>
              <w:t>Полная масса</w:t>
            </w:r>
          </w:p>
        </w:tc>
        <w:tc>
          <w:tcPr>
            <w:tcW w:w="3119" w:type="dxa"/>
            <w:tcBorders>
              <w:top w:val="nil"/>
              <w:left w:val="nil"/>
              <w:bottom w:val="single" w:sz="4" w:space="0" w:color="auto"/>
              <w:right w:val="single" w:sz="4" w:space="0" w:color="auto"/>
            </w:tcBorders>
            <w:vAlign w:val="center"/>
          </w:tcPr>
          <w:p w:rsidR="005D2EB4" w:rsidRPr="00F5542B" w:rsidRDefault="005D2EB4" w:rsidP="00796B96">
            <w:pPr>
              <w:spacing w:line="276" w:lineRule="auto"/>
              <w:jc w:val="center"/>
              <w:rPr>
                <w:sz w:val="28"/>
                <w:szCs w:val="28"/>
              </w:rPr>
            </w:pPr>
            <w:r w:rsidRPr="00F5542B">
              <w:rPr>
                <w:sz w:val="28"/>
                <w:szCs w:val="28"/>
              </w:rPr>
              <w:t>14,3 тонны</w:t>
            </w:r>
          </w:p>
        </w:tc>
        <w:tc>
          <w:tcPr>
            <w:tcW w:w="2736" w:type="dxa"/>
            <w:tcBorders>
              <w:top w:val="nil"/>
              <w:left w:val="nil"/>
              <w:bottom w:val="single" w:sz="4" w:space="0" w:color="auto"/>
              <w:right w:val="single" w:sz="4" w:space="0" w:color="auto"/>
            </w:tcBorders>
            <w:vAlign w:val="center"/>
          </w:tcPr>
          <w:p w:rsidR="005D2EB4" w:rsidRPr="00F5542B" w:rsidRDefault="005D2EB4" w:rsidP="00796B96">
            <w:pPr>
              <w:spacing w:line="276" w:lineRule="auto"/>
              <w:jc w:val="center"/>
              <w:rPr>
                <w:sz w:val="28"/>
                <w:szCs w:val="28"/>
              </w:rPr>
            </w:pPr>
            <w:r w:rsidRPr="00F5542B">
              <w:rPr>
                <w:sz w:val="28"/>
                <w:szCs w:val="28"/>
              </w:rPr>
              <w:t>20,43 тонны</w:t>
            </w:r>
          </w:p>
        </w:tc>
      </w:tr>
      <w:tr w:rsidR="005D2EB4" w:rsidRPr="00F5542B">
        <w:tc>
          <w:tcPr>
            <w:tcW w:w="3402" w:type="dxa"/>
            <w:tcBorders>
              <w:top w:val="nil"/>
              <w:left w:val="single" w:sz="4" w:space="0" w:color="auto"/>
              <w:bottom w:val="single" w:sz="4" w:space="0" w:color="auto"/>
              <w:right w:val="single" w:sz="4" w:space="0" w:color="auto"/>
            </w:tcBorders>
            <w:vAlign w:val="center"/>
          </w:tcPr>
          <w:p w:rsidR="005D2EB4" w:rsidRPr="00F5542B" w:rsidRDefault="005D2EB4" w:rsidP="00796B96">
            <w:pPr>
              <w:spacing w:line="276" w:lineRule="auto"/>
              <w:jc w:val="both"/>
              <w:rPr>
                <w:sz w:val="28"/>
                <w:szCs w:val="28"/>
              </w:rPr>
            </w:pPr>
            <w:r w:rsidRPr="00F5542B">
              <w:rPr>
                <w:sz w:val="28"/>
                <w:szCs w:val="28"/>
              </w:rPr>
              <w:t>Объем кузова</w:t>
            </w:r>
          </w:p>
        </w:tc>
        <w:tc>
          <w:tcPr>
            <w:tcW w:w="3119" w:type="dxa"/>
            <w:tcBorders>
              <w:top w:val="nil"/>
              <w:left w:val="nil"/>
              <w:bottom w:val="single" w:sz="4" w:space="0" w:color="auto"/>
              <w:right w:val="single" w:sz="4" w:space="0" w:color="auto"/>
            </w:tcBorders>
            <w:vAlign w:val="center"/>
          </w:tcPr>
          <w:p w:rsidR="005D2EB4" w:rsidRPr="00F5542B" w:rsidRDefault="005D2EB4" w:rsidP="00796B96">
            <w:pPr>
              <w:spacing w:line="276" w:lineRule="auto"/>
              <w:jc w:val="center"/>
              <w:rPr>
                <w:sz w:val="28"/>
                <w:szCs w:val="28"/>
              </w:rPr>
            </w:pPr>
            <w:r w:rsidRPr="00F5542B">
              <w:rPr>
                <w:sz w:val="28"/>
                <w:szCs w:val="28"/>
              </w:rPr>
              <w:t>13 ± 0,2 м3</w:t>
            </w:r>
          </w:p>
        </w:tc>
        <w:tc>
          <w:tcPr>
            <w:tcW w:w="2736" w:type="dxa"/>
            <w:tcBorders>
              <w:top w:val="nil"/>
              <w:left w:val="nil"/>
              <w:bottom w:val="single" w:sz="4" w:space="0" w:color="auto"/>
              <w:right w:val="single" w:sz="4" w:space="0" w:color="auto"/>
            </w:tcBorders>
            <w:vAlign w:val="center"/>
          </w:tcPr>
          <w:p w:rsidR="005D2EB4" w:rsidRPr="00F5542B" w:rsidRDefault="005D2EB4" w:rsidP="00796B96">
            <w:pPr>
              <w:spacing w:line="276" w:lineRule="auto"/>
              <w:jc w:val="center"/>
              <w:rPr>
                <w:sz w:val="28"/>
                <w:szCs w:val="28"/>
              </w:rPr>
            </w:pPr>
            <w:r w:rsidRPr="00F5542B">
              <w:rPr>
                <w:sz w:val="28"/>
                <w:szCs w:val="28"/>
              </w:rPr>
              <w:t>18 м3</w:t>
            </w:r>
          </w:p>
        </w:tc>
      </w:tr>
      <w:tr w:rsidR="005D2EB4" w:rsidRPr="00F5542B">
        <w:tc>
          <w:tcPr>
            <w:tcW w:w="3402" w:type="dxa"/>
            <w:tcBorders>
              <w:top w:val="nil"/>
              <w:left w:val="single" w:sz="4" w:space="0" w:color="auto"/>
              <w:bottom w:val="single" w:sz="4" w:space="0" w:color="auto"/>
              <w:right w:val="single" w:sz="4" w:space="0" w:color="auto"/>
            </w:tcBorders>
            <w:vAlign w:val="center"/>
          </w:tcPr>
          <w:p w:rsidR="005D2EB4" w:rsidRPr="00F5542B" w:rsidRDefault="005D2EB4" w:rsidP="00796B96">
            <w:pPr>
              <w:spacing w:line="276" w:lineRule="auto"/>
              <w:jc w:val="both"/>
              <w:rPr>
                <w:sz w:val="28"/>
                <w:szCs w:val="28"/>
              </w:rPr>
            </w:pPr>
            <w:r w:rsidRPr="00F5542B">
              <w:rPr>
                <w:sz w:val="28"/>
                <w:szCs w:val="28"/>
              </w:rPr>
              <w:t>Масса загрузки</w:t>
            </w:r>
          </w:p>
        </w:tc>
        <w:tc>
          <w:tcPr>
            <w:tcW w:w="3119" w:type="dxa"/>
            <w:tcBorders>
              <w:top w:val="nil"/>
              <w:left w:val="nil"/>
              <w:bottom w:val="single" w:sz="4" w:space="0" w:color="auto"/>
              <w:right w:val="single" w:sz="4" w:space="0" w:color="auto"/>
            </w:tcBorders>
            <w:vAlign w:val="center"/>
          </w:tcPr>
          <w:p w:rsidR="005D2EB4" w:rsidRPr="00F5542B" w:rsidRDefault="005D2EB4" w:rsidP="00796B96">
            <w:pPr>
              <w:spacing w:line="276" w:lineRule="auto"/>
              <w:jc w:val="center"/>
              <w:rPr>
                <w:sz w:val="28"/>
                <w:szCs w:val="28"/>
              </w:rPr>
            </w:pPr>
            <w:r w:rsidRPr="00F5542B">
              <w:rPr>
                <w:sz w:val="28"/>
                <w:szCs w:val="28"/>
              </w:rPr>
              <w:t>4,7 тонны</w:t>
            </w:r>
          </w:p>
        </w:tc>
        <w:tc>
          <w:tcPr>
            <w:tcW w:w="2736" w:type="dxa"/>
            <w:tcBorders>
              <w:top w:val="nil"/>
              <w:left w:val="nil"/>
              <w:bottom w:val="single" w:sz="4" w:space="0" w:color="auto"/>
              <w:right w:val="single" w:sz="4" w:space="0" w:color="auto"/>
            </w:tcBorders>
            <w:vAlign w:val="center"/>
          </w:tcPr>
          <w:p w:rsidR="005D2EB4" w:rsidRPr="00F5542B" w:rsidRDefault="005D2EB4" w:rsidP="00796B96">
            <w:pPr>
              <w:spacing w:line="276" w:lineRule="auto"/>
              <w:jc w:val="center"/>
              <w:rPr>
                <w:sz w:val="28"/>
                <w:szCs w:val="28"/>
              </w:rPr>
            </w:pPr>
            <w:r w:rsidRPr="00F5542B">
              <w:rPr>
                <w:sz w:val="28"/>
                <w:szCs w:val="28"/>
              </w:rPr>
              <w:t>7 тонн</w:t>
            </w:r>
          </w:p>
        </w:tc>
      </w:tr>
      <w:tr w:rsidR="005D2EB4" w:rsidRPr="00F5542B">
        <w:tc>
          <w:tcPr>
            <w:tcW w:w="3402" w:type="dxa"/>
            <w:tcBorders>
              <w:top w:val="nil"/>
              <w:left w:val="single" w:sz="4" w:space="0" w:color="auto"/>
              <w:bottom w:val="single" w:sz="4" w:space="0" w:color="auto"/>
              <w:right w:val="single" w:sz="4" w:space="0" w:color="auto"/>
            </w:tcBorders>
            <w:vAlign w:val="center"/>
          </w:tcPr>
          <w:p w:rsidR="005D2EB4" w:rsidRPr="00F5542B" w:rsidRDefault="005D2EB4" w:rsidP="00796B96">
            <w:pPr>
              <w:spacing w:line="276" w:lineRule="auto"/>
              <w:jc w:val="both"/>
              <w:rPr>
                <w:sz w:val="28"/>
                <w:szCs w:val="28"/>
              </w:rPr>
            </w:pPr>
            <w:r w:rsidRPr="00F5542B">
              <w:rPr>
                <w:sz w:val="28"/>
                <w:szCs w:val="28"/>
              </w:rPr>
              <w:t>Коэф. утопления</w:t>
            </w:r>
          </w:p>
        </w:tc>
        <w:tc>
          <w:tcPr>
            <w:tcW w:w="3119" w:type="dxa"/>
            <w:tcBorders>
              <w:top w:val="nil"/>
              <w:left w:val="nil"/>
              <w:bottom w:val="single" w:sz="4" w:space="0" w:color="auto"/>
              <w:right w:val="single" w:sz="4" w:space="0" w:color="auto"/>
            </w:tcBorders>
            <w:vAlign w:val="center"/>
          </w:tcPr>
          <w:p w:rsidR="005D2EB4" w:rsidRPr="00F5542B" w:rsidRDefault="005D2EB4" w:rsidP="00796B96">
            <w:pPr>
              <w:spacing w:line="276" w:lineRule="auto"/>
              <w:jc w:val="center"/>
              <w:rPr>
                <w:sz w:val="28"/>
                <w:szCs w:val="28"/>
              </w:rPr>
            </w:pPr>
            <w:r w:rsidRPr="00F5542B">
              <w:rPr>
                <w:sz w:val="28"/>
                <w:szCs w:val="28"/>
              </w:rPr>
              <w:t>До 5</w:t>
            </w:r>
          </w:p>
        </w:tc>
        <w:tc>
          <w:tcPr>
            <w:tcW w:w="2736" w:type="dxa"/>
            <w:tcBorders>
              <w:top w:val="nil"/>
              <w:left w:val="nil"/>
              <w:bottom w:val="single" w:sz="4" w:space="0" w:color="auto"/>
              <w:right w:val="single" w:sz="4" w:space="0" w:color="auto"/>
            </w:tcBorders>
            <w:vAlign w:val="center"/>
          </w:tcPr>
          <w:p w:rsidR="005D2EB4" w:rsidRPr="00F5542B" w:rsidRDefault="005D2EB4" w:rsidP="00796B96">
            <w:pPr>
              <w:spacing w:line="276" w:lineRule="auto"/>
              <w:jc w:val="center"/>
              <w:rPr>
                <w:sz w:val="28"/>
                <w:szCs w:val="28"/>
              </w:rPr>
            </w:pPr>
            <w:r w:rsidRPr="00F5542B">
              <w:rPr>
                <w:sz w:val="28"/>
                <w:szCs w:val="28"/>
              </w:rPr>
              <w:t>До 6</w:t>
            </w:r>
          </w:p>
        </w:tc>
      </w:tr>
      <w:tr w:rsidR="005D2EB4" w:rsidRPr="00F5542B">
        <w:tc>
          <w:tcPr>
            <w:tcW w:w="3402" w:type="dxa"/>
            <w:tcBorders>
              <w:top w:val="nil"/>
              <w:left w:val="single" w:sz="4" w:space="0" w:color="auto"/>
              <w:bottom w:val="single" w:sz="4" w:space="0" w:color="auto"/>
              <w:right w:val="single" w:sz="4" w:space="0" w:color="auto"/>
            </w:tcBorders>
            <w:vAlign w:val="center"/>
          </w:tcPr>
          <w:p w:rsidR="005D2EB4" w:rsidRPr="00F5542B" w:rsidRDefault="005D2EB4" w:rsidP="00796B96">
            <w:pPr>
              <w:spacing w:line="276" w:lineRule="auto"/>
              <w:jc w:val="both"/>
              <w:rPr>
                <w:sz w:val="28"/>
                <w:szCs w:val="28"/>
              </w:rPr>
            </w:pPr>
            <w:r w:rsidRPr="00F5542B">
              <w:rPr>
                <w:sz w:val="28"/>
                <w:szCs w:val="28"/>
              </w:rPr>
              <w:t>Усилие уплотнения</w:t>
            </w:r>
          </w:p>
        </w:tc>
        <w:tc>
          <w:tcPr>
            <w:tcW w:w="3119" w:type="dxa"/>
            <w:tcBorders>
              <w:top w:val="nil"/>
              <w:left w:val="nil"/>
              <w:bottom w:val="single" w:sz="4" w:space="0" w:color="auto"/>
              <w:right w:val="single" w:sz="4" w:space="0" w:color="auto"/>
            </w:tcBorders>
            <w:vAlign w:val="center"/>
          </w:tcPr>
          <w:p w:rsidR="005D2EB4" w:rsidRPr="00F5542B" w:rsidRDefault="005D2EB4" w:rsidP="001D51D4">
            <w:pPr>
              <w:spacing w:line="276" w:lineRule="auto"/>
              <w:jc w:val="center"/>
              <w:rPr>
                <w:sz w:val="28"/>
                <w:szCs w:val="28"/>
              </w:rPr>
            </w:pPr>
            <w:r w:rsidRPr="00F5542B">
              <w:rPr>
                <w:sz w:val="28"/>
                <w:szCs w:val="28"/>
              </w:rPr>
              <w:t>25 000 кгс</w:t>
            </w:r>
          </w:p>
        </w:tc>
        <w:tc>
          <w:tcPr>
            <w:tcW w:w="2736" w:type="dxa"/>
            <w:tcBorders>
              <w:top w:val="nil"/>
              <w:left w:val="nil"/>
              <w:bottom w:val="single" w:sz="4" w:space="0" w:color="auto"/>
              <w:right w:val="single" w:sz="4" w:space="0" w:color="auto"/>
            </w:tcBorders>
            <w:vAlign w:val="center"/>
          </w:tcPr>
          <w:p w:rsidR="005D2EB4" w:rsidRPr="00F5542B" w:rsidRDefault="005D2EB4" w:rsidP="00796B96">
            <w:pPr>
              <w:spacing w:line="276" w:lineRule="auto"/>
              <w:jc w:val="center"/>
              <w:rPr>
                <w:sz w:val="28"/>
                <w:szCs w:val="28"/>
              </w:rPr>
            </w:pPr>
            <w:r w:rsidRPr="00F5542B">
              <w:rPr>
                <w:sz w:val="28"/>
                <w:szCs w:val="28"/>
              </w:rPr>
              <w:t>22 500 кгс</w:t>
            </w:r>
          </w:p>
        </w:tc>
      </w:tr>
      <w:tr w:rsidR="005D2EB4" w:rsidRPr="00F5542B">
        <w:tc>
          <w:tcPr>
            <w:tcW w:w="3402" w:type="dxa"/>
            <w:tcBorders>
              <w:top w:val="nil"/>
              <w:left w:val="single" w:sz="4" w:space="0" w:color="auto"/>
              <w:bottom w:val="single" w:sz="4" w:space="0" w:color="auto"/>
              <w:right w:val="single" w:sz="4" w:space="0" w:color="auto"/>
            </w:tcBorders>
            <w:vAlign w:val="center"/>
          </w:tcPr>
          <w:p w:rsidR="005D2EB4" w:rsidRPr="00F5542B" w:rsidRDefault="005D2EB4" w:rsidP="00796B96">
            <w:pPr>
              <w:spacing w:line="276" w:lineRule="auto"/>
              <w:jc w:val="both"/>
              <w:rPr>
                <w:sz w:val="28"/>
                <w:szCs w:val="28"/>
              </w:rPr>
            </w:pPr>
            <w:r w:rsidRPr="00F5542B">
              <w:rPr>
                <w:sz w:val="28"/>
                <w:szCs w:val="28"/>
              </w:rPr>
              <w:t>Загрузочный бункер</w:t>
            </w:r>
          </w:p>
        </w:tc>
        <w:tc>
          <w:tcPr>
            <w:tcW w:w="3119" w:type="dxa"/>
            <w:tcBorders>
              <w:top w:val="nil"/>
              <w:left w:val="nil"/>
              <w:bottom w:val="single" w:sz="4" w:space="0" w:color="auto"/>
              <w:right w:val="single" w:sz="4" w:space="0" w:color="auto"/>
            </w:tcBorders>
            <w:vAlign w:val="center"/>
          </w:tcPr>
          <w:p w:rsidR="005D2EB4" w:rsidRPr="00F5542B" w:rsidRDefault="005D2EB4" w:rsidP="00796B96">
            <w:pPr>
              <w:spacing w:line="276" w:lineRule="auto"/>
              <w:jc w:val="center"/>
              <w:rPr>
                <w:sz w:val="28"/>
                <w:szCs w:val="28"/>
              </w:rPr>
            </w:pPr>
            <w:r w:rsidRPr="00F5542B">
              <w:rPr>
                <w:sz w:val="28"/>
                <w:szCs w:val="28"/>
              </w:rPr>
              <w:t>700 кг</w:t>
            </w:r>
          </w:p>
        </w:tc>
        <w:tc>
          <w:tcPr>
            <w:tcW w:w="2736" w:type="dxa"/>
            <w:tcBorders>
              <w:top w:val="nil"/>
              <w:left w:val="nil"/>
              <w:bottom w:val="single" w:sz="4" w:space="0" w:color="auto"/>
              <w:right w:val="single" w:sz="4" w:space="0" w:color="auto"/>
            </w:tcBorders>
            <w:vAlign w:val="center"/>
          </w:tcPr>
          <w:p w:rsidR="005D2EB4" w:rsidRPr="00F5542B" w:rsidRDefault="005D2EB4" w:rsidP="00796B96">
            <w:pPr>
              <w:spacing w:line="276" w:lineRule="auto"/>
              <w:jc w:val="center"/>
              <w:rPr>
                <w:sz w:val="28"/>
                <w:szCs w:val="28"/>
              </w:rPr>
            </w:pPr>
            <w:r w:rsidRPr="00F5542B">
              <w:rPr>
                <w:sz w:val="28"/>
                <w:szCs w:val="28"/>
              </w:rPr>
              <w:t>2 м3</w:t>
            </w:r>
          </w:p>
        </w:tc>
      </w:tr>
    </w:tbl>
    <w:p w:rsidR="005D2EB4" w:rsidRPr="00F5542B" w:rsidRDefault="005D2EB4" w:rsidP="0099715C">
      <w:pPr>
        <w:spacing w:line="276" w:lineRule="auto"/>
        <w:ind w:firstLine="567"/>
        <w:jc w:val="both"/>
        <w:rPr>
          <w:sz w:val="28"/>
          <w:szCs w:val="28"/>
        </w:rPr>
      </w:pPr>
    </w:p>
    <w:p w:rsidR="005D2EB4" w:rsidRPr="00F5542B" w:rsidRDefault="005D2EB4" w:rsidP="0099715C">
      <w:pPr>
        <w:spacing w:line="276" w:lineRule="auto"/>
        <w:ind w:firstLine="567"/>
        <w:jc w:val="both"/>
        <w:rPr>
          <w:sz w:val="28"/>
          <w:szCs w:val="28"/>
        </w:rPr>
      </w:pPr>
      <w:r w:rsidRPr="00F5542B">
        <w:rPr>
          <w:sz w:val="28"/>
          <w:szCs w:val="28"/>
        </w:rPr>
        <w:t>При небольших суточных объемах образования ТКО в населенных пунктах и небольшой удаленности объекта захоронения ТКО предусматривается пр</w:t>
      </w:r>
      <w:r w:rsidRPr="00F5542B">
        <w:rPr>
          <w:sz w:val="28"/>
          <w:szCs w:val="28"/>
        </w:rPr>
        <w:t>и</w:t>
      </w:r>
      <w:r w:rsidRPr="00F5542B">
        <w:rPr>
          <w:sz w:val="28"/>
          <w:szCs w:val="28"/>
        </w:rPr>
        <w:t>менение мусоровозов с боковой загрузкой. Рентабельность использования м</w:t>
      </w:r>
      <w:r w:rsidRPr="00F5542B">
        <w:rPr>
          <w:sz w:val="28"/>
          <w:szCs w:val="28"/>
        </w:rPr>
        <w:t>а</w:t>
      </w:r>
      <w:r w:rsidRPr="00F5542B">
        <w:rPr>
          <w:sz w:val="28"/>
          <w:szCs w:val="28"/>
        </w:rPr>
        <w:t>шин с боковой загрузкой обуславливается оптимальной для соответствующего населенного пункта вместимостью кузова, хорошими технико-эксплуатационными показателями, модифицированными рабочими органами и системами.</w:t>
      </w:r>
    </w:p>
    <w:p w:rsidR="005D2EB4" w:rsidRPr="00F5542B" w:rsidRDefault="00906F88" w:rsidP="0099715C">
      <w:pPr>
        <w:spacing w:line="276" w:lineRule="auto"/>
        <w:ind w:firstLine="567"/>
        <w:jc w:val="both"/>
        <w:rPr>
          <w:sz w:val="28"/>
          <w:szCs w:val="28"/>
        </w:rPr>
      </w:pPr>
      <w:r>
        <w:rPr>
          <w:b/>
          <w:bCs/>
          <w:noProof/>
          <w:sz w:val="28"/>
          <w:szCs w:val="28"/>
        </w:rPr>
        <w:lastRenderedPageBreak/>
        <w:pict>
          <v:shape id="Рисунок 9" o:spid="_x0000_i1032" type="#_x0000_t75" alt="15750" style="width:258pt;height:171pt;visibility:visible">
            <v:imagedata r:id="rId23" o:title=""/>
          </v:shape>
        </w:pict>
      </w:r>
    </w:p>
    <w:p w:rsidR="005D2EB4" w:rsidRPr="00F5542B" w:rsidRDefault="005D2EB4" w:rsidP="006D25EC">
      <w:pPr>
        <w:spacing w:line="276" w:lineRule="auto"/>
        <w:ind w:firstLine="567"/>
        <w:jc w:val="both"/>
        <w:rPr>
          <w:sz w:val="28"/>
          <w:szCs w:val="28"/>
        </w:rPr>
      </w:pPr>
      <w:r w:rsidRPr="00F5542B">
        <w:rPr>
          <w:sz w:val="28"/>
          <w:szCs w:val="28"/>
        </w:rPr>
        <w:t>Рисунок 7. Мусоровоз с боковой загрузкой МКМ 44108 КамАЗ 43255 А3</w:t>
      </w:r>
    </w:p>
    <w:p w:rsidR="005D2EB4" w:rsidRPr="00F5542B" w:rsidRDefault="005D2EB4" w:rsidP="0099715C">
      <w:pPr>
        <w:spacing w:line="276" w:lineRule="auto"/>
        <w:ind w:firstLine="567"/>
        <w:jc w:val="both"/>
        <w:rPr>
          <w:sz w:val="28"/>
          <w:szCs w:val="28"/>
        </w:rPr>
      </w:pPr>
    </w:p>
    <w:p w:rsidR="005D2EB4" w:rsidRPr="00F5542B" w:rsidRDefault="005D2EB4" w:rsidP="0099715C">
      <w:pPr>
        <w:spacing w:line="276" w:lineRule="auto"/>
        <w:ind w:firstLine="567"/>
        <w:jc w:val="both"/>
        <w:rPr>
          <w:sz w:val="28"/>
          <w:szCs w:val="28"/>
        </w:rPr>
      </w:pPr>
      <w:r w:rsidRPr="00F5542B">
        <w:rPr>
          <w:sz w:val="28"/>
          <w:szCs w:val="28"/>
        </w:rPr>
        <w:t>Учитывая ежедневные объемы образования ТКО, характеристику жили</w:t>
      </w:r>
      <w:r w:rsidRPr="00F5542B">
        <w:rPr>
          <w:sz w:val="28"/>
          <w:szCs w:val="28"/>
        </w:rPr>
        <w:t>щ</w:t>
      </w:r>
      <w:r w:rsidRPr="00F5542B">
        <w:rPr>
          <w:sz w:val="28"/>
          <w:szCs w:val="28"/>
        </w:rPr>
        <w:t>ного фонда и удаленность населенных пунктов от объектов обработки и зах</w:t>
      </w:r>
      <w:r w:rsidRPr="00F5542B">
        <w:rPr>
          <w:sz w:val="28"/>
          <w:szCs w:val="28"/>
        </w:rPr>
        <w:t>о</w:t>
      </w:r>
      <w:r w:rsidRPr="00F5542B">
        <w:rPr>
          <w:sz w:val="28"/>
          <w:szCs w:val="28"/>
        </w:rPr>
        <w:t>ронения целесообразней использовать мусоровозы с задней загрузкой.</w:t>
      </w:r>
    </w:p>
    <w:p w:rsidR="005D2EB4" w:rsidRPr="00F5542B" w:rsidRDefault="005D2EB4" w:rsidP="0099715C">
      <w:pPr>
        <w:spacing w:line="276" w:lineRule="auto"/>
        <w:ind w:firstLine="567"/>
        <w:jc w:val="both"/>
        <w:rPr>
          <w:sz w:val="28"/>
          <w:szCs w:val="28"/>
        </w:rPr>
      </w:pPr>
      <w:r w:rsidRPr="00F5542B">
        <w:rPr>
          <w:sz w:val="28"/>
          <w:szCs w:val="28"/>
        </w:rPr>
        <w:t>Данные мусоровозы позволяют:</w:t>
      </w:r>
    </w:p>
    <w:p w:rsidR="005D2EB4" w:rsidRPr="00F5542B" w:rsidRDefault="005D2EB4" w:rsidP="0099715C">
      <w:pPr>
        <w:spacing w:line="276" w:lineRule="auto"/>
        <w:ind w:firstLine="567"/>
        <w:jc w:val="both"/>
        <w:rPr>
          <w:sz w:val="28"/>
          <w:szCs w:val="28"/>
        </w:rPr>
      </w:pPr>
      <w:r w:rsidRPr="00F5542B">
        <w:rPr>
          <w:sz w:val="28"/>
          <w:szCs w:val="28"/>
        </w:rPr>
        <w:t>- обслуживать контейнеры различной конфигурации (от 0,1 до 2 куб. м);</w:t>
      </w:r>
    </w:p>
    <w:p w:rsidR="005D2EB4" w:rsidRPr="00F5542B" w:rsidRDefault="005D2EB4" w:rsidP="0099715C">
      <w:pPr>
        <w:spacing w:line="276" w:lineRule="auto"/>
        <w:ind w:firstLine="567"/>
        <w:jc w:val="both"/>
        <w:rPr>
          <w:sz w:val="28"/>
          <w:szCs w:val="28"/>
        </w:rPr>
      </w:pPr>
      <w:r w:rsidRPr="00F5542B">
        <w:rPr>
          <w:sz w:val="28"/>
          <w:szCs w:val="28"/>
        </w:rPr>
        <w:t>- минимизировать затраты на загрузку отходов (меньшая высота подъема контейнера);</w:t>
      </w:r>
    </w:p>
    <w:p w:rsidR="005D2EB4" w:rsidRPr="00F5542B" w:rsidRDefault="005D2EB4" w:rsidP="0099715C">
      <w:pPr>
        <w:spacing w:line="276" w:lineRule="auto"/>
        <w:ind w:firstLine="567"/>
        <w:jc w:val="both"/>
        <w:rPr>
          <w:sz w:val="28"/>
          <w:szCs w:val="28"/>
        </w:rPr>
      </w:pPr>
      <w:r w:rsidRPr="00F5542B">
        <w:rPr>
          <w:sz w:val="28"/>
          <w:szCs w:val="28"/>
        </w:rPr>
        <w:t>- обеспечить более комфортные условия труда для работников, обслуж</w:t>
      </w:r>
      <w:r w:rsidRPr="00F5542B">
        <w:rPr>
          <w:sz w:val="28"/>
          <w:szCs w:val="28"/>
        </w:rPr>
        <w:t>и</w:t>
      </w:r>
      <w:r w:rsidRPr="00F5542B">
        <w:rPr>
          <w:sz w:val="28"/>
          <w:szCs w:val="28"/>
        </w:rPr>
        <w:t>вающих спецтехнику;</w:t>
      </w:r>
    </w:p>
    <w:p w:rsidR="005D2EB4" w:rsidRPr="00F5542B" w:rsidRDefault="005D2EB4" w:rsidP="0099715C">
      <w:pPr>
        <w:spacing w:line="276" w:lineRule="auto"/>
        <w:ind w:firstLine="567"/>
        <w:jc w:val="both"/>
        <w:rPr>
          <w:sz w:val="28"/>
          <w:szCs w:val="28"/>
        </w:rPr>
      </w:pPr>
      <w:r w:rsidRPr="00F5542B">
        <w:rPr>
          <w:sz w:val="28"/>
          <w:szCs w:val="28"/>
        </w:rPr>
        <w:t>- уменьшить количество просыпающихся отходов.</w:t>
      </w:r>
    </w:p>
    <w:p w:rsidR="005D2EB4" w:rsidRPr="00F5542B" w:rsidRDefault="005D2EB4" w:rsidP="0099715C">
      <w:pPr>
        <w:spacing w:line="276" w:lineRule="auto"/>
        <w:ind w:firstLine="567"/>
        <w:jc w:val="both"/>
        <w:rPr>
          <w:sz w:val="28"/>
          <w:szCs w:val="28"/>
        </w:rPr>
      </w:pPr>
      <w:r w:rsidRPr="00F5542B">
        <w:rPr>
          <w:sz w:val="28"/>
          <w:szCs w:val="28"/>
        </w:rPr>
        <w:t>Основные преимущества технологии задней загрузки:</w:t>
      </w:r>
    </w:p>
    <w:p w:rsidR="005D2EB4" w:rsidRPr="00F5542B" w:rsidRDefault="005D2EB4" w:rsidP="0099715C">
      <w:pPr>
        <w:spacing w:line="276" w:lineRule="auto"/>
        <w:ind w:firstLine="567"/>
        <w:jc w:val="both"/>
        <w:rPr>
          <w:sz w:val="28"/>
          <w:szCs w:val="28"/>
        </w:rPr>
      </w:pPr>
      <w:r w:rsidRPr="00F5542B">
        <w:rPr>
          <w:sz w:val="28"/>
          <w:szCs w:val="28"/>
        </w:rPr>
        <w:t>- коэффициент уплотнения мусора в мусоровозах с задней загрузкой д</w:t>
      </w:r>
      <w:r w:rsidRPr="00F5542B">
        <w:rPr>
          <w:sz w:val="28"/>
          <w:szCs w:val="28"/>
        </w:rPr>
        <w:t>о</w:t>
      </w:r>
      <w:r w:rsidRPr="00F5542B">
        <w:rPr>
          <w:sz w:val="28"/>
          <w:szCs w:val="28"/>
        </w:rPr>
        <w:t>стигает 6;</w:t>
      </w:r>
    </w:p>
    <w:p w:rsidR="005D2EB4" w:rsidRPr="00F5542B" w:rsidRDefault="005D2EB4" w:rsidP="0099715C">
      <w:pPr>
        <w:spacing w:line="276" w:lineRule="auto"/>
        <w:ind w:firstLine="567"/>
        <w:jc w:val="both"/>
        <w:rPr>
          <w:sz w:val="28"/>
          <w:szCs w:val="28"/>
        </w:rPr>
      </w:pPr>
      <w:r w:rsidRPr="00F5542B">
        <w:rPr>
          <w:sz w:val="28"/>
          <w:szCs w:val="28"/>
        </w:rPr>
        <w:t>- технология задней загрузки позволяет решать экологические проблемы за счет исключения просыпания мусора при загрузке контейнера, так как загрузка осуществляется в габаритах мусороприемника, а не через небольшую воронку на крыше мусоросборника, как при боковой загрузке;</w:t>
      </w:r>
    </w:p>
    <w:p w:rsidR="005D2EB4" w:rsidRPr="00F5542B" w:rsidRDefault="005D2EB4" w:rsidP="0099715C">
      <w:pPr>
        <w:spacing w:line="276" w:lineRule="auto"/>
        <w:ind w:firstLine="567"/>
        <w:jc w:val="both"/>
        <w:rPr>
          <w:sz w:val="28"/>
          <w:szCs w:val="28"/>
        </w:rPr>
      </w:pPr>
      <w:r w:rsidRPr="00F5542B">
        <w:rPr>
          <w:sz w:val="28"/>
          <w:szCs w:val="28"/>
        </w:rPr>
        <w:t>- работа с механизмом опрокидывания на мусоровозах с задней загрузкой значительно безопасней для оператора машины, так как подъем контейнера осуществляется на высоту 1,5 - 1,8 м от земли, а не на 2,5 - 4 м, как при боковой загрузке;</w:t>
      </w:r>
    </w:p>
    <w:p w:rsidR="005D2EB4" w:rsidRPr="00F5542B" w:rsidRDefault="005D2EB4" w:rsidP="0099715C">
      <w:pPr>
        <w:spacing w:line="276" w:lineRule="auto"/>
        <w:ind w:firstLine="567"/>
        <w:jc w:val="both"/>
        <w:rPr>
          <w:sz w:val="28"/>
          <w:szCs w:val="28"/>
        </w:rPr>
      </w:pPr>
      <w:r w:rsidRPr="00F5542B">
        <w:rPr>
          <w:sz w:val="28"/>
          <w:szCs w:val="28"/>
        </w:rPr>
        <w:t>- при задней загрузке твердыми коммунальными отходами мусоровоз м</w:t>
      </w:r>
      <w:r w:rsidRPr="00F5542B">
        <w:rPr>
          <w:sz w:val="28"/>
          <w:szCs w:val="28"/>
        </w:rPr>
        <w:t>о</w:t>
      </w:r>
      <w:r w:rsidRPr="00F5542B">
        <w:rPr>
          <w:sz w:val="28"/>
          <w:szCs w:val="28"/>
        </w:rPr>
        <w:t>жет загружаться и вручную, и фронтальным погрузчиком, что исключено при боковой погрузке.</w:t>
      </w: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8"/>
        <w:gridCol w:w="4678"/>
      </w:tblGrid>
      <w:tr w:rsidR="005D2EB4" w:rsidRPr="00F5542B">
        <w:tc>
          <w:tcPr>
            <w:tcW w:w="4928" w:type="dxa"/>
          </w:tcPr>
          <w:p w:rsidR="005D2EB4" w:rsidRPr="00F5542B" w:rsidRDefault="00906F88" w:rsidP="0099715C">
            <w:pPr>
              <w:spacing w:line="276" w:lineRule="auto"/>
              <w:ind w:firstLine="567"/>
              <w:jc w:val="both"/>
              <w:rPr>
                <w:sz w:val="28"/>
                <w:szCs w:val="28"/>
              </w:rPr>
            </w:pPr>
            <w:r>
              <w:rPr>
                <w:noProof/>
                <w:sz w:val="28"/>
                <w:szCs w:val="28"/>
              </w:rPr>
              <w:lastRenderedPageBreak/>
              <w:pict>
                <v:shape id="Рисунок 10" o:spid="_x0000_i1033" type="#_x0000_t75" alt="1453103334foto1_big" style="width:3in;height:162pt;visibility:visible">
                  <v:imagedata r:id="rId24" o:title=""/>
                </v:shape>
              </w:pict>
            </w:r>
          </w:p>
        </w:tc>
        <w:tc>
          <w:tcPr>
            <w:tcW w:w="4678" w:type="dxa"/>
          </w:tcPr>
          <w:p w:rsidR="005D2EB4" w:rsidRPr="00F5542B" w:rsidRDefault="00906F88" w:rsidP="0099715C">
            <w:pPr>
              <w:spacing w:line="276" w:lineRule="auto"/>
              <w:ind w:firstLine="567"/>
              <w:jc w:val="both"/>
              <w:rPr>
                <w:sz w:val="28"/>
                <w:szCs w:val="28"/>
              </w:rPr>
            </w:pPr>
            <w:r>
              <w:rPr>
                <w:noProof/>
                <w:sz w:val="28"/>
                <w:szCs w:val="28"/>
              </w:rPr>
              <w:pict>
                <v:shape id="Рисунок 11" o:spid="_x0000_i1034" type="#_x0000_t75" alt="15659" style="width:198pt;height:148.5pt;visibility:visible">
                  <v:imagedata r:id="rId25" o:title=""/>
                </v:shape>
              </w:pict>
            </w:r>
          </w:p>
        </w:tc>
      </w:tr>
      <w:tr w:rsidR="005D2EB4" w:rsidRPr="00F5542B">
        <w:tc>
          <w:tcPr>
            <w:tcW w:w="4928" w:type="dxa"/>
          </w:tcPr>
          <w:p w:rsidR="005D2EB4" w:rsidRPr="00F5542B" w:rsidRDefault="005D2EB4" w:rsidP="0099715C">
            <w:pPr>
              <w:spacing w:line="276" w:lineRule="auto"/>
              <w:ind w:firstLine="567"/>
              <w:jc w:val="both"/>
              <w:rPr>
                <w:sz w:val="28"/>
                <w:szCs w:val="28"/>
              </w:rPr>
            </w:pPr>
            <w:r w:rsidRPr="00F5542B">
              <w:rPr>
                <w:sz w:val="28"/>
                <w:szCs w:val="28"/>
              </w:rPr>
              <w:t>МКЗ 4905 КамАЗ 53605</w:t>
            </w:r>
          </w:p>
        </w:tc>
        <w:tc>
          <w:tcPr>
            <w:tcW w:w="4678" w:type="dxa"/>
          </w:tcPr>
          <w:p w:rsidR="005D2EB4" w:rsidRPr="00F5542B" w:rsidRDefault="005D2EB4" w:rsidP="0099715C">
            <w:pPr>
              <w:spacing w:line="276" w:lineRule="auto"/>
              <w:ind w:firstLine="567"/>
              <w:jc w:val="both"/>
              <w:rPr>
                <w:sz w:val="28"/>
                <w:szCs w:val="28"/>
              </w:rPr>
            </w:pPr>
            <w:r w:rsidRPr="00F5542B">
              <w:rPr>
                <w:sz w:val="28"/>
                <w:szCs w:val="28"/>
              </w:rPr>
              <w:t>МКЗ 4709 КамАЗ 65115</w:t>
            </w:r>
          </w:p>
        </w:tc>
      </w:tr>
    </w:tbl>
    <w:p w:rsidR="005D2EB4" w:rsidRPr="00F5542B" w:rsidRDefault="005D2EB4" w:rsidP="0099715C">
      <w:pPr>
        <w:spacing w:line="276" w:lineRule="auto"/>
        <w:ind w:firstLine="567"/>
        <w:jc w:val="both"/>
        <w:rPr>
          <w:sz w:val="28"/>
          <w:szCs w:val="28"/>
        </w:rPr>
      </w:pPr>
      <w:r w:rsidRPr="00F5542B">
        <w:rPr>
          <w:sz w:val="28"/>
          <w:szCs w:val="28"/>
        </w:rPr>
        <w:t>Рисунок 8. Мусоровозы с задней загрузкой</w:t>
      </w:r>
    </w:p>
    <w:p w:rsidR="005D2EB4" w:rsidRPr="00F5542B" w:rsidRDefault="005D2EB4" w:rsidP="0099715C">
      <w:pPr>
        <w:spacing w:line="276" w:lineRule="auto"/>
        <w:ind w:firstLine="567"/>
        <w:jc w:val="both"/>
        <w:rPr>
          <w:b/>
          <w:bCs/>
          <w:sz w:val="28"/>
          <w:szCs w:val="28"/>
        </w:rPr>
      </w:pPr>
      <w:r w:rsidRPr="00F5542B">
        <w:rPr>
          <w:b/>
          <w:bCs/>
          <w:sz w:val="28"/>
          <w:szCs w:val="28"/>
        </w:rPr>
        <w:t>Сбор и вывоз КГО</w:t>
      </w:r>
    </w:p>
    <w:p w:rsidR="005D2EB4" w:rsidRPr="00F5542B" w:rsidRDefault="005D2EB4" w:rsidP="004214C5">
      <w:pPr>
        <w:spacing w:line="276" w:lineRule="auto"/>
        <w:ind w:firstLine="709"/>
        <w:jc w:val="both"/>
        <w:rPr>
          <w:sz w:val="28"/>
          <w:szCs w:val="28"/>
        </w:rPr>
      </w:pPr>
      <w:r w:rsidRPr="00F5542B">
        <w:rPr>
          <w:sz w:val="28"/>
          <w:szCs w:val="28"/>
        </w:rPr>
        <w:t>Для вывоза КГО с территории населенного пункта может использоваться грузовой автомобиль самосвал объемом кузова от 7 м</w:t>
      </w:r>
      <w:r w:rsidRPr="00F5542B">
        <w:rPr>
          <w:sz w:val="28"/>
          <w:szCs w:val="28"/>
          <w:vertAlign w:val="superscript"/>
        </w:rPr>
        <w:t>3</w:t>
      </w:r>
      <w:r w:rsidRPr="00F5542B">
        <w:rPr>
          <w:sz w:val="28"/>
          <w:szCs w:val="28"/>
        </w:rPr>
        <w:t>.</w:t>
      </w:r>
    </w:p>
    <w:p w:rsidR="005D2EB4" w:rsidRPr="00F5542B" w:rsidRDefault="005D2EB4" w:rsidP="0099715C">
      <w:pPr>
        <w:spacing w:line="276" w:lineRule="auto"/>
        <w:ind w:firstLine="567"/>
        <w:jc w:val="both"/>
        <w:rPr>
          <w:sz w:val="28"/>
          <w:szCs w:val="28"/>
        </w:rPr>
      </w:pPr>
      <w:r w:rsidRPr="00F5542B">
        <w:rPr>
          <w:sz w:val="28"/>
          <w:szCs w:val="28"/>
        </w:rPr>
        <w:t>Сбор крупногабаритных отходов на территории Артинского ГО пред</w:t>
      </w:r>
      <w:r w:rsidRPr="00F5542B">
        <w:rPr>
          <w:sz w:val="28"/>
          <w:szCs w:val="28"/>
        </w:rPr>
        <w:t>у</w:t>
      </w:r>
      <w:r w:rsidRPr="00F5542B">
        <w:rPr>
          <w:sz w:val="28"/>
          <w:szCs w:val="28"/>
        </w:rPr>
        <w:t>сматривается самосвалами. Вывоз строительных отходов также осуществляется самосвалом.</w:t>
      </w:r>
    </w:p>
    <w:p w:rsidR="005D2EB4" w:rsidRPr="00F5542B" w:rsidRDefault="005D2EB4" w:rsidP="0099715C">
      <w:pPr>
        <w:spacing w:line="276" w:lineRule="auto"/>
        <w:ind w:firstLine="567"/>
        <w:jc w:val="both"/>
        <w:rPr>
          <w:sz w:val="28"/>
          <w:szCs w:val="28"/>
        </w:rPr>
      </w:pPr>
      <w:r w:rsidRPr="00F5542B">
        <w:rPr>
          <w:sz w:val="28"/>
          <w:szCs w:val="28"/>
        </w:rPr>
        <w:t>Для организации вывоза КГО в Артинском ГО рекомендуется использ</w:t>
      </w:r>
      <w:r w:rsidRPr="00F5542B">
        <w:rPr>
          <w:sz w:val="28"/>
          <w:szCs w:val="28"/>
        </w:rPr>
        <w:t>о</w:t>
      </w:r>
      <w:r w:rsidRPr="00F5542B">
        <w:rPr>
          <w:sz w:val="28"/>
          <w:szCs w:val="28"/>
        </w:rPr>
        <w:t>вать самосвал марки ЗИЛ-СААЗ-454510, вместимость кузова которого соста</w:t>
      </w:r>
      <w:r w:rsidRPr="00F5542B">
        <w:rPr>
          <w:sz w:val="28"/>
          <w:szCs w:val="28"/>
        </w:rPr>
        <w:t>в</w:t>
      </w:r>
      <w:r w:rsidRPr="00F5542B">
        <w:rPr>
          <w:sz w:val="28"/>
          <w:szCs w:val="28"/>
        </w:rPr>
        <w:t>ляет 5,4 куб. м, с надставными бортами 11 куб. м.</w:t>
      </w:r>
    </w:p>
    <w:tbl>
      <w:tblPr>
        <w:tblW w:w="0" w:type="auto"/>
        <w:tblInd w:w="2" w:type="dxa"/>
        <w:tblLook w:val="00A0" w:firstRow="1" w:lastRow="0" w:firstColumn="1" w:lastColumn="0" w:noHBand="0" w:noVBand="0"/>
      </w:tblPr>
      <w:tblGrid>
        <w:gridCol w:w="9853"/>
      </w:tblGrid>
      <w:tr w:rsidR="005D2EB4" w:rsidRPr="00F5542B">
        <w:tc>
          <w:tcPr>
            <w:tcW w:w="9855" w:type="dxa"/>
          </w:tcPr>
          <w:p w:rsidR="005D2EB4" w:rsidRPr="00F5542B" w:rsidRDefault="008052FB" w:rsidP="004F1F39">
            <w:pPr>
              <w:spacing w:line="276" w:lineRule="auto"/>
              <w:jc w:val="both"/>
              <w:rPr>
                <w:sz w:val="28"/>
                <w:szCs w:val="28"/>
              </w:rPr>
            </w:pPr>
            <w:r>
              <w:rPr>
                <w:noProof/>
              </w:rPr>
              <w:pict>
                <v:shape id="Рисунок 13" o:spid="_x0000_s1035" type="#_x0000_t75" alt="nol2" style="position:absolute;left:0;text-align:left;margin-left:64.8pt;margin-top:9.95pt;width:309.4pt;height:158.25pt;z-index:1;visibility:visible">
                  <v:imagedata r:id="rId26" o:title=""/>
                  <w10:wrap type="topAndBottom"/>
                </v:shape>
              </w:pict>
            </w:r>
          </w:p>
        </w:tc>
      </w:tr>
    </w:tbl>
    <w:p w:rsidR="005D2EB4" w:rsidRPr="00F5542B" w:rsidRDefault="005D2EB4" w:rsidP="0099715C">
      <w:pPr>
        <w:spacing w:line="276" w:lineRule="auto"/>
        <w:ind w:firstLine="567"/>
        <w:jc w:val="both"/>
        <w:rPr>
          <w:sz w:val="28"/>
          <w:szCs w:val="28"/>
        </w:rPr>
      </w:pPr>
      <w:r w:rsidRPr="00F5542B">
        <w:rPr>
          <w:sz w:val="28"/>
          <w:szCs w:val="28"/>
        </w:rPr>
        <w:t>Рисунок 9. Самосвал ЗИЛ-СААЗ-454510</w:t>
      </w:r>
    </w:p>
    <w:p w:rsidR="005D2EB4" w:rsidRPr="00F5542B" w:rsidRDefault="005D2EB4" w:rsidP="0099715C">
      <w:pPr>
        <w:spacing w:line="276" w:lineRule="auto"/>
        <w:ind w:firstLine="567"/>
        <w:jc w:val="both"/>
        <w:rPr>
          <w:sz w:val="28"/>
          <w:szCs w:val="28"/>
        </w:rPr>
      </w:pPr>
      <w:r w:rsidRPr="00F5542B">
        <w:rPr>
          <w:sz w:val="28"/>
          <w:szCs w:val="28"/>
        </w:rPr>
        <w:t>Технические характеристики приведены в таблице 60.</w:t>
      </w:r>
    </w:p>
    <w:p w:rsidR="005D2EB4" w:rsidRPr="00F5542B" w:rsidRDefault="005D2EB4" w:rsidP="00990ED0">
      <w:pPr>
        <w:spacing w:line="276" w:lineRule="auto"/>
        <w:jc w:val="both"/>
        <w:rPr>
          <w:sz w:val="28"/>
          <w:szCs w:val="28"/>
        </w:rPr>
      </w:pPr>
      <w:r w:rsidRPr="00F5542B">
        <w:rPr>
          <w:sz w:val="28"/>
          <w:szCs w:val="28"/>
        </w:rPr>
        <w:t>Таблица 60.</w:t>
      </w:r>
    </w:p>
    <w:tbl>
      <w:tblPr>
        <w:tblW w:w="9067" w:type="dxa"/>
        <w:tblInd w:w="2" w:type="dxa"/>
        <w:tblLook w:val="00A0" w:firstRow="1" w:lastRow="0" w:firstColumn="1" w:lastColumn="0" w:noHBand="0" w:noVBand="0"/>
      </w:tblPr>
      <w:tblGrid>
        <w:gridCol w:w="5949"/>
        <w:gridCol w:w="3118"/>
      </w:tblGrid>
      <w:tr w:rsidR="005D2EB4" w:rsidRPr="00F5542B">
        <w:trPr>
          <w:tblHeader/>
        </w:trPr>
        <w:tc>
          <w:tcPr>
            <w:tcW w:w="9067" w:type="dxa"/>
            <w:gridSpan w:val="2"/>
            <w:tcBorders>
              <w:top w:val="single" w:sz="4" w:space="0" w:color="000000"/>
              <w:left w:val="single" w:sz="4" w:space="0" w:color="000000"/>
              <w:bottom w:val="single" w:sz="8" w:space="0" w:color="777777"/>
              <w:right w:val="single" w:sz="4" w:space="0" w:color="000000"/>
            </w:tcBorders>
            <w:shd w:val="clear" w:color="000000" w:fill="FFFFFF"/>
            <w:vAlign w:val="center"/>
          </w:tcPr>
          <w:p w:rsidR="005D2EB4" w:rsidRPr="00F5542B" w:rsidRDefault="005D2EB4" w:rsidP="00C371C2">
            <w:pPr>
              <w:spacing w:line="276" w:lineRule="auto"/>
              <w:jc w:val="both"/>
              <w:rPr>
                <w:b/>
                <w:bCs/>
                <w:sz w:val="28"/>
                <w:szCs w:val="28"/>
              </w:rPr>
            </w:pPr>
            <w:r w:rsidRPr="00F5542B">
              <w:rPr>
                <w:b/>
                <w:bCs/>
                <w:sz w:val="28"/>
                <w:szCs w:val="28"/>
              </w:rPr>
              <w:t>Технические характеристики</w:t>
            </w:r>
          </w:p>
        </w:tc>
      </w:tr>
      <w:tr w:rsidR="005D2EB4" w:rsidRPr="00F5542B">
        <w:tc>
          <w:tcPr>
            <w:tcW w:w="5949" w:type="dxa"/>
            <w:tcBorders>
              <w:top w:val="nil"/>
              <w:left w:val="single" w:sz="4" w:space="0" w:color="000000"/>
              <w:bottom w:val="single" w:sz="8" w:space="0" w:color="777777"/>
              <w:right w:val="single" w:sz="8" w:space="0" w:color="777777"/>
            </w:tcBorders>
            <w:shd w:val="clear" w:color="000000" w:fill="FFFFFF"/>
            <w:vAlign w:val="center"/>
          </w:tcPr>
          <w:p w:rsidR="005D2EB4" w:rsidRPr="00F5542B" w:rsidRDefault="005D2EB4" w:rsidP="00C371C2">
            <w:pPr>
              <w:spacing w:line="276" w:lineRule="auto"/>
              <w:jc w:val="both"/>
              <w:rPr>
                <w:sz w:val="28"/>
                <w:szCs w:val="28"/>
              </w:rPr>
            </w:pPr>
            <w:r w:rsidRPr="00F5542B">
              <w:rPr>
                <w:sz w:val="28"/>
                <w:szCs w:val="28"/>
              </w:rPr>
              <w:t>Базовое шасси</w:t>
            </w:r>
          </w:p>
        </w:tc>
        <w:tc>
          <w:tcPr>
            <w:tcW w:w="3118" w:type="dxa"/>
            <w:tcBorders>
              <w:top w:val="nil"/>
              <w:left w:val="nil"/>
              <w:bottom w:val="single" w:sz="8" w:space="0" w:color="777777"/>
              <w:right w:val="single" w:sz="4" w:space="0" w:color="000000"/>
            </w:tcBorders>
            <w:shd w:val="clear" w:color="000000" w:fill="FFFFFF"/>
            <w:vAlign w:val="center"/>
          </w:tcPr>
          <w:p w:rsidR="005D2EB4" w:rsidRPr="00F5542B" w:rsidRDefault="005D2EB4" w:rsidP="00C371C2">
            <w:pPr>
              <w:spacing w:line="276" w:lineRule="auto"/>
              <w:jc w:val="both"/>
              <w:rPr>
                <w:sz w:val="28"/>
                <w:szCs w:val="28"/>
              </w:rPr>
            </w:pPr>
            <w:r w:rsidRPr="00F5542B">
              <w:rPr>
                <w:sz w:val="28"/>
                <w:szCs w:val="28"/>
              </w:rPr>
              <w:t>ЗИЛ-494560/ЗИЛ-497442</w:t>
            </w:r>
          </w:p>
        </w:tc>
      </w:tr>
      <w:tr w:rsidR="005D2EB4" w:rsidRPr="00F5542B">
        <w:tc>
          <w:tcPr>
            <w:tcW w:w="5949" w:type="dxa"/>
            <w:tcBorders>
              <w:top w:val="nil"/>
              <w:left w:val="single" w:sz="4" w:space="0" w:color="000000"/>
              <w:bottom w:val="single" w:sz="8" w:space="0" w:color="777777"/>
              <w:right w:val="single" w:sz="8" w:space="0" w:color="777777"/>
            </w:tcBorders>
            <w:shd w:val="clear" w:color="000000" w:fill="FFFFFF"/>
            <w:vAlign w:val="center"/>
          </w:tcPr>
          <w:p w:rsidR="005D2EB4" w:rsidRPr="00F5542B" w:rsidRDefault="005D2EB4" w:rsidP="00C371C2">
            <w:pPr>
              <w:spacing w:line="276" w:lineRule="auto"/>
              <w:jc w:val="both"/>
              <w:rPr>
                <w:sz w:val="28"/>
                <w:szCs w:val="28"/>
              </w:rPr>
            </w:pPr>
            <w:r w:rsidRPr="00F5542B">
              <w:rPr>
                <w:sz w:val="28"/>
                <w:szCs w:val="28"/>
              </w:rPr>
              <w:t>Масса перевозимого груза, кг</w:t>
            </w:r>
          </w:p>
        </w:tc>
        <w:tc>
          <w:tcPr>
            <w:tcW w:w="3118" w:type="dxa"/>
            <w:tcBorders>
              <w:top w:val="nil"/>
              <w:left w:val="nil"/>
              <w:bottom w:val="single" w:sz="8" w:space="0" w:color="777777"/>
              <w:right w:val="single" w:sz="4" w:space="0" w:color="000000"/>
            </w:tcBorders>
            <w:shd w:val="clear" w:color="000000" w:fill="FFFFFF"/>
            <w:vAlign w:val="center"/>
          </w:tcPr>
          <w:p w:rsidR="005D2EB4" w:rsidRPr="00F5542B" w:rsidRDefault="005D2EB4" w:rsidP="00C371C2">
            <w:pPr>
              <w:spacing w:line="276" w:lineRule="auto"/>
              <w:jc w:val="both"/>
              <w:rPr>
                <w:sz w:val="28"/>
                <w:szCs w:val="28"/>
              </w:rPr>
            </w:pPr>
            <w:r w:rsidRPr="00F5542B">
              <w:rPr>
                <w:sz w:val="28"/>
                <w:szCs w:val="28"/>
              </w:rPr>
              <w:t>6000</w:t>
            </w:r>
          </w:p>
        </w:tc>
      </w:tr>
      <w:tr w:rsidR="005D2EB4" w:rsidRPr="00F5542B">
        <w:tc>
          <w:tcPr>
            <w:tcW w:w="5949" w:type="dxa"/>
            <w:tcBorders>
              <w:top w:val="nil"/>
              <w:left w:val="single" w:sz="4" w:space="0" w:color="000000"/>
              <w:bottom w:val="single" w:sz="8" w:space="0" w:color="777777"/>
              <w:right w:val="single" w:sz="8" w:space="0" w:color="777777"/>
            </w:tcBorders>
            <w:shd w:val="clear" w:color="000000" w:fill="FFFFFF"/>
            <w:vAlign w:val="center"/>
          </w:tcPr>
          <w:p w:rsidR="005D2EB4" w:rsidRPr="00F5542B" w:rsidRDefault="005D2EB4" w:rsidP="00C371C2">
            <w:pPr>
              <w:spacing w:line="276" w:lineRule="auto"/>
              <w:jc w:val="both"/>
              <w:rPr>
                <w:sz w:val="28"/>
                <w:szCs w:val="28"/>
              </w:rPr>
            </w:pPr>
            <w:r w:rsidRPr="00F5542B">
              <w:rPr>
                <w:sz w:val="28"/>
                <w:szCs w:val="28"/>
              </w:rPr>
              <w:t>Вместимость грузовой платформы, м3</w:t>
            </w:r>
          </w:p>
        </w:tc>
        <w:tc>
          <w:tcPr>
            <w:tcW w:w="3118" w:type="dxa"/>
            <w:tcBorders>
              <w:top w:val="nil"/>
              <w:left w:val="nil"/>
              <w:bottom w:val="single" w:sz="8" w:space="0" w:color="777777"/>
              <w:right w:val="single" w:sz="4" w:space="0" w:color="000000"/>
            </w:tcBorders>
            <w:shd w:val="clear" w:color="000000" w:fill="FFFFFF"/>
            <w:vAlign w:val="center"/>
          </w:tcPr>
          <w:p w:rsidR="005D2EB4" w:rsidRPr="00F5542B" w:rsidRDefault="005D2EB4" w:rsidP="00C371C2">
            <w:pPr>
              <w:spacing w:line="276" w:lineRule="auto"/>
              <w:jc w:val="both"/>
              <w:rPr>
                <w:sz w:val="28"/>
                <w:szCs w:val="28"/>
              </w:rPr>
            </w:pPr>
            <w:r w:rsidRPr="00F5542B">
              <w:rPr>
                <w:sz w:val="28"/>
                <w:szCs w:val="28"/>
              </w:rPr>
              <w:t>5,4</w:t>
            </w:r>
          </w:p>
        </w:tc>
      </w:tr>
      <w:tr w:rsidR="005D2EB4" w:rsidRPr="00F5542B">
        <w:tc>
          <w:tcPr>
            <w:tcW w:w="5949" w:type="dxa"/>
            <w:tcBorders>
              <w:top w:val="nil"/>
              <w:left w:val="single" w:sz="4" w:space="0" w:color="000000"/>
              <w:bottom w:val="single" w:sz="8" w:space="0" w:color="777777"/>
              <w:right w:val="single" w:sz="8" w:space="0" w:color="777777"/>
            </w:tcBorders>
            <w:shd w:val="clear" w:color="000000" w:fill="FFFFFF"/>
            <w:vAlign w:val="center"/>
          </w:tcPr>
          <w:p w:rsidR="005D2EB4" w:rsidRPr="00F5542B" w:rsidRDefault="005D2EB4" w:rsidP="00C371C2">
            <w:pPr>
              <w:spacing w:line="276" w:lineRule="auto"/>
              <w:jc w:val="both"/>
              <w:rPr>
                <w:sz w:val="28"/>
                <w:szCs w:val="28"/>
              </w:rPr>
            </w:pPr>
            <w:r w:rsidRPr="00F5542B">
              <w:rPr>
                <w:sz w:val="28"/>
                <w:szCs w:val="28"/>
              </w:rPr>
              <w:t>Направление разгрузки</w:t>
            </w:r>
          </w:p>
        </w:tc>
        <w:tc>
          <w:tcPr>
            <w:tcW w:w="3118" w:type="dxa"/>
            <w:tcBorders>
              <w:top w:val="nil"/>
              <w:left w:val="nil"/>
              <w:bottom w:val="single" w:sz="8" w:space="0" w:color="777777"/>
              <w:right w:val="single" w:sz="4" w:space="0" w:color="000000"/>
            </w:tcBorders>
            <w:shd w:val="clear" w:color="000000" w:fill="FFFFFF"/>
            <w:vAlign w:val="center"/>
          </w:tcPr>
          <w:p w:rsidR="005D2EB4" w:rsidRPr="00F5542B" w:rsidRDefault="005D2EB4" w:rsidP="00C371C2">
            <w:pPr>
              <w:spacing w:line="276" w:lineRule="auto"/>
              <w:jc w:val="both"/>
              <w:rPr>
                <w:sz w:val="28"/>
                <w:szCs w:val="28"/>
              </w:rPr>
            </w:pPr>
            <w:r w:rsidRPr="00F5542B">
              <w:rPr>
                <w:sz w:val="28"/>
                <w:szCs w:val="28"/>
              </w:rPr>
              <w:t>назад</w:t>
            </w:r>
          </w:p>
        </w:tc>
      </w:tr>
      <w:tr w:rsidR="005D2EB4" w:rsidRPr="00F5542B">
        <w:tc>
          <w:tcPr>
            <w:tcW w:w="5949" w:type="dxa"/>
            <w:tcBorders>
              <w:top w:val="nil"/>
              <w:left w:val="single" w:sz="4" w:space="0" w:color="000000"/>
              <w:bottom w:val="single" w:sz="8" w:space="0" w:color="777777"/>
              <w:right w:val="single" w:sz="8" w:space="0" w:color="777777"/>
            </w:tcBorders>
            <w:shd w:val="clear" w:color="000000" w:fill="FFFFFF"/>
            <w:vAlign w:val="center"/>
          </w:tcPr>
          <w:p w:rsidR="005D2EB4" w:rsidRPr="00F5542B" w:rsidRDefault="005D2EB4" w:rsidP="00C371C2">
            <w:pPr>
              <w:spacing w:line="276" w:lineRule="auto"/>
              <w:jc w:val="both"/>
              <w:rPr>
                <w:sz w:val="28"/>
                <w:szCs w:val="28"/>
              </w:rPr>
            </w:pPr>
            <w:r w:rsidRPr="00F5542B">
              <w:rPr>
                <w:sz w:val="28"/>
                <w:szCs w:val="28"/>
              </w:rPr>
              <w:lastRenderedPageBreak/>
              <w:t>Угол подъема грузовой платформы, град.</w:t>
            </w:r>
          </w:p>
        </w:tc>
        <w:tc>
          <w:tcPr>
            <w:tcW w:w="3118" w:type="dxa"/>
            <w:tcBorders>
              <w:top w:val="nil"/>
              <w:left w:val="nil"/>
              <w:bottom w:val="single" w:sz="8" w:space="0" w:color="777777"/>
              <w:right w:val="single" w:sz="4" w:space="0" w:color="000000"/>
            </w:tcBorders>
            <w:shd w:val="clear" w:color="000000" w:fill="FFFFFF"/>
            <w:vAlign w:val="center"/>
          </w:tcPr>
          <w:p w:rsidR="005D2EB4" w:rsidRPr="00F5542B" w:rsidRDefault="005D2EB4" w:rsidP="00C371C2">
            <w:pPr>
              <w:spacing w:line="276" w:lineRule="auto"/>
              <w:jc w:val="both"/>
              <w:rPr>
                <w:sz w:val="28"/>
                <w:szCs w:val="28"/>
              </w:rPr>
            </w:pPr>
            <w:r w:rsidRPr="00F5542B">
              <w:rPr>
                <w:sz w:val="28"/>
                <w:szCs w:val="28"/>
              </w:rPr>
              <w:t>50</w:t>
            </w:r>
          </w:p>
        </w:tc>
      </w:tr>
      <w:tr w:rsidR="005D2EB4" w:rsidRPr="00F5542B">
        <w:tc>
          <w:tcPr>
            <w:tcW w:w="5949" w:type="dxa"/>
            <w:tcBorders>
              <w:top w:val="nil"/>
              <w:left w:val="single" w:sz="4" w:space="0" w:color="000000"/>
              <w:bottom w:val="single" w:sz="8" w:space="0" w:color="777777"/>
              <w:right w:val="single" w:sz="8" w:space="0" w:color="777777"/>
            </w:tcBorders>
            <w:shd w:val="clear" w:color="000000" w:fill="FFFFFF"/>
            <w:vAlign w:val="center"/>
          </w:tcPr>
          <w:p w:rsidR="005D2EB4" w:rsidRPr="00F5542B" w:rsidRDefault="005D2EB4" w:rsidP="00C371C2">
            <w:pPr>
              <w:spacing w:line="276" w:lineRule="auto"/>
              <w:jc w:val="both"/>
              <w:rPr>
                <w:sz w:val="28"/>
                <w:szCs w:val="28"/>
              </w:rPr>
            </w:pPr>
            <w:r w:rsidRPr="00F5542B">
              <w:rPr>
                <w:sz w:val="28"/>
                <w:szCs w:val="28"/>
              </w:rPr>
              <w:t>Внутренние размеры грузовой платформы, мм</w:t>
            </w:r>
          </w:p>
        </w:tc>
        <w:tc>
          <w:tcPr>
            <w:tcW w:w="3118" w:type="dxa"/>
            <w:tcBorders>
              <w:top w:val="nil"/>
              <w:left w:val="nil"/>
              <w:bottom w:val="single" w:sz="8" w:space="0" w:color="777777"/>
              <w:right w:val="single" w:sz="4" w:space="0" w:color="000000"/>
            </w:tcBorders>
            <w:shd w:val="clear" w:color="000000" w:fill="FFFFFF"/>
            <w:vAlign w:val="center"/>
          </w:tcPr>
          <w:p w:rsidR="005D2EB4" w:rsidRPr="00F5542B" w:rsidRDefault="005D2EB4" w:rsidP="00C371C2">
            <w:pPr>
              <w:spacing w:line="276" w:lineRule="auto"/>
              <w:jc w:val="both"/>
              <w:rPr>
                <w:sz w:val="28"/>
                <w:szCs w:val="28"/>
              </w:rPr>
            </w:pPr>
            <w:r w:rsidRPr="00F5542B">
              <w:rPr>
                <w:sz w:val="28"/>
                <w:szCs w:val="28"/>
              </w:rPr>
              <w:t>3050х2337х780</w:t>
            </w:r>
          </w:p>
        </w:tc>
      </w:tr>
      <w:tr w:rsidR="005D2EB4" w:rsidRPr="00F5542B">
        <w:tc>
          <w:tcPr>
            <w:tcW w:w="5949" w:type="dxa"/>
            <w:tcBorders>
              <w:top w:val="nil"/>
              <w:left w:val="single" w:sz="4" w:space="0" w:color="000000"/>
              <w:bottom w:val="single" w:sz="8" w:space="0" w:color="777777"/>
              <w:right w:val="single" w:sz="8" w:space="0" w:color="777777"/>
            </w:tcBorders>
            <w:shd w:val="clear" w:color="000000" w:fill="FFFFFF"/>
            <w:vAlign w:val="center"/>
          </w:tcPr>
          <w:p w:rsidR="005D2EB4" w:rsidRPr="00F5542B" w:rsidRDefault="005D2EB4" w:rsidP="00C371C2">
            <w:pPr>
              <w:spacing w:line="276" w:lineRule="auto"/>
              <w:jc w:val="both"/>
              <w:rPr>
                <w:sz w:val="28"/>
                <w:szCs w:val="28"/>
              </w:rPr>
            </w:pPr>
            <w:r w:rsidRPr="00F5542B">
              <w:rPr>
                <w:sz w:val="28"/>
                <w:szCs w:val="28"/>
              </w:rPr>
              <w:t>Полная масса транспортного средства, кг</w:t>
            </w:r>
          </w:p>
        </w:tc>
        <w:tc>
          <w:tcPr>
            <w:tcW w:w="3118" w:type="dxa"/>
            <w:tcBorders>
              <w:top w:val="nil"/>
              <w:left w:val="nil"/>
              <w:bottom w:val="single" w:sz="8" w:space="0" w:color="777777"/>
              <w:right w:val="single" w:sz="4" w:space="0" w:color="000000"/>
            </w:tcBorders>
            <w:shd w:val="clear" w:color="000000" w:fill="FFFFFF"/>
            <w:vAlign w:val="center"/>
          </w:tcPr>
          <w:p w:rsidR="005D2EB4" w:rsidRPr="00F5542B" w:rsidRDefault="005D2EB4" w:rsidP="00C371C2">
            <w:pPr>
              <w:spacing w:line="276" w:lineRule="auto"/>
              <w:jc w:val="both"/>
              <w:rPr>
                <w:sz w:val="28"/>
                <w:szCs w:val="28"/>
              </w:rPr>
            </w:pPr>
            <w:r w:rsidRPr="00F5542B">
              <w:rPr>
                <w:sz w:val="28"/>
                <w:szCs w:val="28"/>
              </w:rPr>
              <w:t>11000</w:t>
            </w:r>
          </w:p>
        </w:tc>
      </w:tr>
      <w:tr w:rsidR="005D2EB4" w:rsidRPr="00F5542B">
        <w:tc>
          <w:tcPr>
            <w:tcW w:w="5949" w:type="dxa"/>
            <w:tcBorders>
              <w:top w:val="nil"/>
              <w:left w:val="single" w:sz="4" w:space="0" w:color="000000"/>
              <w:bottom w:val="single" w:sz="4" w:space="0" w:color="000000"/>
              <w:right w:val="single" w:sz="8" w:space="0" w:color="777777"/>
            </w:tcBorders>
            <w:shd w:val="clear" w:color="000000" w:fill="FFFFFF"/>
            <w:vAlign w:val="center"/>
          </w:tcPr>
          <w:p w:rsidR="005D2EB4" w:rsidRPr="00F5542B" w:rsidRDefault="005D2EB4" w:rsidP="00C371C2">
            <w:pPr>
              <w:spacing w:line="276" w:lineRule="auto"/>
              <w:jc w:val="both"/>
              <w:rPr>
                <w:sz w:val="28"/>
                <w:szCs w:val="28"/>
              </w:rPr>
            </w:pPr>
            <w:r w:rsidRPr="00F5542B">
              <w:rPr>
                <w:sz w:val="28"/>
                <w:szCs w:val="28"/>
              </w:rPr>
              <w:t>Габаритные размеры, мм</w:t>
            </w:r>
          </w:p>
        </w:tc>
        <w:tc>
          <w:tcPr>
            <w:tcW w:w="3118" w:type="dxa"/>
            <w:tcBorders>
              <w:top w:val="nil"/>
              <w:left w:val="nil"/>
              <w:bottom w:val="single" w:sz="4" w:space="0" w:color="000000"/>
              <w:right w:val="single" w:sz="4" w:space="0" w:color="000000"/>
            </w:tcBorders>
            <w:shd w:val="clear" w:color="000000" w:fill="FFFFFF"/>
            <w:vAlign w:val="center"/>
          </w:tcPr>
          <w:p w:rsidR="005D2EB4" w:rsidRPr="00F5542B" w:rsidRDefault="005D2EB4" w:rsidP="00C371C2">
            <w:pPr>
              <w:spacing w:line="276" w:lineRule="auto"/>
              <w:jc w:val="both"/>
              <w:rPr>
                <w:sz w:val="28"/>
                <w:szCs w:val="28"/>
              </w:rPr>
            </w:pPr>
            <w:r w:rsidRPr="00F5542B">
              <w:rPr>
                <w:sz w:val="28"/>
                <w:szCs w:val="28"/>
              </w:rPr>
              <w:t>6250х2500х2660</w:t>
            </w:r>
          </w:p>
        </w:tc>
      </w:tr>
    </w:tbl>
    <w:p w:rsidR="005D2EB4" w:rsidRPr="00F5542B" w:rsidRDefault="005D2EB4" w:rsidP="0099715C">
      <w:pPr>
        <w:spacing w:line="276" w:lineRule="auto"/>
        <w:ind w:firstLine="567"/>
        <w:jc w:val="both"/>
        <w:rPr>
          <w:b/>
          <w:bCs/>
          <w:sz w:val="28"/>
          <w:szCs w:val="28"/>
        </w:rPr>
      </w:pPr>
    </w:p>
    <w:p w:rsidR="005D2EB4" w:rsidRPr="00F5542B" w:rsidRDefault="005D2EB4" w:rsidP="00CF2357">
      <w:pPr>
        <w:spacing w:line="276" w:lineRule="auto"/>
        <w:ind w:firstLine="567"/>
        <w:jc w:val="center"/>
        <w:rPr>
          <w:b/>
          <w:bCs/>
          <w:sz w:val="28"/>
          <w:szCs w:val="28"/>
        </w:rPr>
      </w:pPr>
      <w:r w:rsidRPr="00F5542B">
        <w:rPr>
          <w:b/>
          <w:bCs/>
          <w:sz w:val="28"/>
          <w:szCs w:val="28"/>
        </w:rPr>
        <w:t>Транспорт для мусороперезгрузки ТКО</w:t>
      </w:r>
    </w:p>
    <w:p w:rsidR="005D2EB4" w:rsidRPr="00F5542B" w:rsidRDefault="005D2EB4" w:rsidP="0099715C">
      <w:pPr>
        <w:spacing w:line="276" w:lineRule="auto"/>
        <w:ind w:firstLine="567"/>
        <w:jc w:val="both"/>
        <w:rPr>
          <w:sz w:val="28"/>
          <w:szCs w:val="28"/>
        </w:rPr>
      </w:pPr>
      <w:r w:rsidRPr="00F5542B">
        <w:rPr>
          <w:sz w:val="28"/>
          <w:szCs w:val="28"/>
        </w:rPr>
        <w:t>Для перезагрузки ТКО на МПС и дальнейшей транспортировки до объекта обработки ТКО в г. Красноуфимске оптимальным является крюковый мульт</w:t>
      </w:r>
      <w:r w:rsidRPr="00F5542B">
        <w:rPr>
          <w:sz w:val="28"/>
          <w:szCs w:val="28"/>
        </w:rPr>
        <w:t>и</w:t>
      </w:r>
      <w:r w:rsidRPr="00F5542B">
        <w:rPr>
          <w:sz w:val="28"/>
          <w:szCs w:val="28"/>
        </w:rPr>
        <w:t>лифт на шасси КАМАЗ-6520. С учетом ежедневных объемов образования ТКО в целях сокращения себестоимости транспортировки 1 т. ТКО рекомендуется к приобретению данный мультилифт совместно с платформой.</w:t>
      </w:r>
    </w:p>
    <w:p w:rsidR="005D2EB4" w:rsidRPr="00F5542B" w:rsidRDefault="005D2EB4" w:rsidP="0099715C">
      <w:pPr>
        <w:spacing w:line="276" w:lineRule="auto"/>
        <w:ind w:firstLine="567"/>
        <w:jc w:val="both"/>
        <w:rPr>
          <w:b/>
          <w:bCs/>
          <w:sz w:val="28"/>
          <w:szCs w:val="28"/>
        </w:rPr>
      </w:pPr>
    </w:p>
    <w:p w:rsidR="005D2EB4" w:rsidRPr="00F5542B" w:rsidRDefault="008052FB" w:rsidP="0099715C">
      <w:pPr>
        <w:spacing w:line="276" w:lineRule="auto"/>
        <w:ind w:firstLine="567"/>
        <w:jc w:val="both"/>
        <w:rPr>
          <w:b/>
          <w:bCs/>
          <w:sz w:val="28"/>
          <w:szCs w:val="28"/>
        </w:rPr>
      </w:pPr>
      <w:r>
        <w:rPr>
          <w:b/>
          <w:bCs/>
          <w:noProof/>
          <w:sz w:val="28"/>
          <w:szCs w:val="28"/>
        </w:rPr>
        <w:pict>
          <v:shape id="_x0000_i1035" type="#_x0000_t75" alt="1" style="width:420pt;height:246.75pt;visibility:visible">
            <v:imagedata r:id="rId27" o:title=""/>
          </v:shape>
        </w:pict>
      </w:r>
    </w:p>
    <w:p w:rsidR="005D2EB4" w:rsidRPr="00F5542B" w:rsidRDefault="005D2EB4" w:rsidP="008A25C1">
      <w:pPr>
        <w:rPr>
          <w:sz w:val="28"/>
          <w:szCs w:val="28"/>
        </w:rPr>
      </w:pPr>
      <w:r w:rsidRPr="00F5542B">
        <w:rPr>
          <w:sz w:val="28"/>
          <w:szCs w:val="28"/>
        </w:rPr>
        <w:t>Рисунок 10. Крюковой мультилифт на шасси КАМАЗ-6520</w:t>
      </w:r>
    </w:p>
    <w:p w:rsidR="005D2EB4" w:rsidRPr="00F5542B" w:rsidRDefault="005D2EB4" w:rsidP="0099715C">
      <w:pPr>
        <w:spacing w:line="276" w:lineRule="auto"/>
        <w:ind w:firstLine="567"/>
        <w:jc w:val="both"/>
        <w:rPr>
          <w:sz w:val="28"/>
          <w:szCs w:val="28"/>
        </w:rPr>
      </w:pPr>
      <w:r w:rsidRPr="00F5542B">
        <w:rPr>
          <w:sz w:val="28"/>
          <w:szCs w:val="28"/>
        </w:rPr>
        <w:t>Механизм погрузочно-разгрузочный МПР-20П.58 (аналог системы «Мул</w:t>
      </w:r>
      <w:r w:rsidRPr="00F5542B">
        <w:rPr>
          <w:sz w:val="28"/>
          <w:szCs w:val="28"/>
        </w:rPr>
        <w:t>ь</w:t>
      </w:r>
      <w:r w:rsidRPr="00F5542B">
        <w:rPr>
          <w:sz w:val="28"/>
          <w:szCs w:val="28"/>
        </w:rPr>
        <w:t>тилифт») предназначен для погрузки и разгрузки на автомобиль сменных куз</w:t>
      </w:r>
      <w:r w:rsidRPr="00F5542B">
        <w:rPr>
          <w:sz w:val="28"/>
          <w:szCs w:val="28"/>
        </w:rPr>
        <w:t>о</w:t>
      </w:r>
      <w:r w:rsidRPr="00F5542B">
        <w:rPr>
          <w:sz w:val="28"/>
          <w:szCs w:val="28"/>
        </w:rPr>
        <w:t>вов. Преимуществом автомобилей, оборудованных мультилифтом ММПР-20П.58, является то, что на одном автомобиле могут перевозиться кузова ра</w:t>
      </w:r>
      <w:r w:rsidRPr="00F5542B">
        <w:rPr>
          <w:sz w:val="28"/>
          <w:szCs w:val="28"/>
        </w:rPr>
        <w:t>з</w:t>
      </w:r>
      <w:r w:rsidRPr="00F5542B">
        <w:rPr>
          <w:sz w:val="28"/>
          <w:szCs w:val="28"/>
        </w:rPr>
        <w:t>личного назначения (контейнер, платформа, бытовка, цистерна и т.д.). При этом, простои автомобилей, эксплуатируемых с двумя-тремя съемными куз</w:t>
      </w:r>
      <w:r w:rsidRPr="00F5542B">
        <w:rPr>
          <w:sz w:val="28"/>
          <w:szCs w:val="28"/>
        </w:rPr>
        <w:t>о</w:t>
      </w:r>
      <w:r w:rsidRPr="00F5542B">
        <w:rPr>
          <w:sz w:val="28"/>
          <w:szCs w:val="28"/>
        </w:rPr>
        <w:t>вами, значительно сокращаются, так как съемные кузова заполняются в отсу</w:t>
      </w:r>
      <w:r w:rsidRPr="00F5542B">
        <w:rPr>
          <w:sz w:val="28"/>
          <w:szCs w:val="28"/>
        </w:rPr>
        <w:t>т</w:t>
      </w:r>
      <w:r w:rsidRPr="00F5542B">
        <w:rPr>
          <w:sz w:val="28"/>
          <w:szCs w:val="28"/>
        </w:rPr>
        <w:t>ствии автомобиля, который в этом время занят транспортировкой других куз</w:t>
      </w:r>
      <w:r w:rsidRPr="00F5542B">
        <w:rPr>
          <w:sz w:val="28"/>
          <w:szCs w:val="28"/>
        </w:rPr>
        <w:t>о</w:t>
      </w:r>
      <w:r w:rsidRPr="00F5542B">
        <w:rPr>
          <w:sz w:val="28"/>
          <w:szCs w:val="28"/>
        </w:rPr>
        <w:t>вов. Крюковой захват мультилифта в отличие от тросового позволяет решать задачи безопасности (отсутствие обрыва и перехлеста тросов), а также имеет значительные технологические, эксплуатационные и скоростные преимущ</w:t>
      </w:r>
      <w:r w:rsidRPr="00F5542B">
        <w:rPr>
          <w:sz w:val="28"/>
          <w:szCs w:val="28"/>
        </w:rPr>
        <w:t>е</w:t>
      </w:r>
      <w:r w:rsidRPr="00F5542B">
        <w:rPr>
          <w:sz w:val="28"/>
          <w:szCs w:val="28"/>
        </w:rPr>
        <w:t>ства.</w:t>
      </w:r>
    </w:p>
    <w:p w:rsidR="005D2EB4" w:rsidRPr="00F5542B" w:rsidRDefault="005D2EB4" w:rsidP="00E06733">
      <w:pPr>
        <w:spacing w:line="276" w:lineRule="auto"/>
        <w:jc w:val="both"/>
        <w:rPr>
          <w:sz w:val="28"/>
          <w:szCs w:val="28"/>
        </w:rPr>
      </w:pPr>
      <w:r w:rsidRPr="00F5542B">
        <w:rPr>
          <w:sz w:val="28"/>
          <w:szCs w:val="28"/>
        </w:rPr>
        <w:br w:type="page"/>
      </w:r>
      <w:r w:rsidRPr="00F5542B">
        <w:rPr>
          <w:sz w:val="28"/>
          <w:szCs w:val="28"/>
        </w:rPr>
        <w:lastRenderedPageBreak/>
        <w:t>Таблица 61.</w:t>
      </w:r>
    </w:p>
    <w:tbl>
      <w:tblPr>
        <w:tblW w:w="89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0"/>
        <w:gridCol w:w="3303"/>
      </w:tblGrid>
      <w:tr w:rsidR="005D2EB4" w:rsidRPr="00F5542B">
        <w:trPr>
          <w:trHeight w:val="315"/>
        </w:trPr>
        <w:tc>
          <w:tcPr>
            <w:tcW w:w="8973" w:type="dxa"/>
            <w:gridSpan w:val="2"/>
            <w:vAlign w:val="center"/>
          </w:tcPr>
          <w:p w:rsidR="005D2EB4" w:rsidRPr="00F5542B" w:rsidRDefault="005D2EB4" w:rsidP="004900F3">
            <w:pPr>
              <w:jc w:val="center"/>
              <w:rPr>
                <w:b/>
                <w:bCs/>
                <w:sz w:val="21"/>
                <w:szCs w:val="21"/>
              </w:rPr>
            </w:pPr>
            <w:r w:rsidRPr="00F5542B">
              <w:rPr>
                <w:b/>
                <w:bCs/>
                <w:caps/>
                <w:sz w:val="21"/>
                <w:szCs w:val="21"/>
              </w:rPr>
              <w:t>ТЕХНИЧЕСКИЕ ХАРАКТЕРИСТИКИ Мультилифта КАМАЗ 6520</w:t>
            </w:r>
          </w:p>
        </w:tc>
      </w:tr>
      <w:tr w:rsidR="005D2EB4" w:rsidRPr="00F5542B">
        <w:trPr>
          <w:trHeight w:val="315"/>
        </w:trPr>
        <w:tc>
          <w:tcPr>
            <w:tcW w:w="5670" w:type="dxa"/>
            <w:vAlign w:val="center"/>
          </w:tcPr>
          <w:p w:rsidR="005D2EB4" w:rsidRPr="00F5542B" w:rsidRDefault="005D2EB4" w:rsidP="008072F6">
            <w:pPr>
              <w:ind w:firstLineChars="100" w:firstLine="210"/>
              <w:rPr>
                <w:sz w:val="21"/>
                <w:szCs w:val="21"/>
              </w:rPr>
            </w:pPr>
            <w:r w:rsidRPr="00F5542B">
              <w:rPr>
                <w:sz w:val="21"/>
                <w:szCs w:val="21"/>
              </w:rPr>
              <w:t>Базовое шасси</w:t>
            </w:r>
          </w:p>
        </w:tc>
        <w:tc>
          <w:tcPr>
            <w:tcW w:w="3300" w:type="dxa"/>
            <w:vAlign w:val="center"/>
          </w:tcPr>
          <w:p w:rsidR="005D2EB4" w:rsidRPr="00F5542B" w:rsidRDefault="005D2EB4" w:rsidP="004900F3">
            <w:pPr>
              <w:jc w:val="center"/>
              <w:rPr>
                <w:sz w:val="21"/>
                <w:szCs w:val="21"/>
              </w:rPr>
            </w:pPr>
            <w:r w:rsidRPr="00F5542B">
              <w:rPr>
                <w:sz w:val="21"/>
                <w:szCs w:val="21"/>
              </w:rPr>
              <w:t>КАМАЗ-6520-3072</w:t>
            </w:r>
          </w:p>
        </w:tc>
      </w:tr>
      <w:tr w:rsidR="005D2EB4" w:rsidRPr="00F5542B">
        <w:trPr>
          <w:trHeight w:val="315"/>
        </w:trPr>
        <w:tc>
          <w:tcPr>
            <w:tcW w:w="5670" w:type="dxa"/>
            <w:vAlign w:val="center"/>
          </w:tcPr>
          <w:p w:rsidR="005D2EB4" w:rsidRPr="00F5542B" w:rsidRDefault="005D2EB4" w:rsidP="008072F6">
            <w:pPr>
              <w:ind w:firstLineChars="100" w:firstLine="210"/>
              <w:rPr>
                <w:sz w:val="21"/>
                <w:szCs w:val="21"/>
              </w:rPr>
            </w:pPr>
            <w:r w:rsidRPr="00F5542B">
              <w:rPr>
                <w:sz w:val="21"/>
                <w:szCs w:val="21"/>
              </w:rPr>
              <w:t>Габаритные размеры автомобиля, мм:</w:t>
            </w:r>
          </w:p>
        </w:tc>
        <w:tc>
          <w:tcPr>
            <w:tcW w:w="3300" w:type="dxa"/>
            <w:vAlign w:val="center"/>
          </w:tcPr>
          <w:p w:rsidR="005D2EB4" w:rsidRPr="00F5542B" w:rsidRDefault="005D2EB4" w:rsidP="008072F6">
            <w:pPr>
              <w:ind w:firstLineChars="100" w:firstLine="210"/>
              <w:rPr>
                <w:sz w:val="21"/>
                <w:szCs w:val="21"/>
              </w:rPr>
            </w:pPr>
            <w:r w:rsidRPr="00F5542B">
              <w:rPr>
                <w:sz w:val="21"/>
                <w:szCs w:val="21"/>
              </w:rPr>
              <w:t> </w:t>
            </w:r>
          </w:p>
        </w:tc>
      </w:tr>
      <w:tr w:rsidR="005D2EB4" w:rsidRPr="00F5542B">
        <w:trPr>
          <w:trHeight w:val="315"/>
        </w:trPr>
        <w:tc>
          <w:tcPr>
            <w:tcW w:w="5670" w:type="dxa"/>
            <w:vAlign w:val="center"/>
          </w:tcPr>
          <w:p w:rsidR="005D2EB4" w:rsidRPr="00F5542B" w:rsidRDefault="005D2EB4" w:rsidP="008072F6">
            <w:pPr>
              <w:ind w:firstLineChars="100" w:firstLine="210"/>
              <w:rPr>
                <w:sz w:val="21"/>
                <w:szCs w:val="21"/>
              </w:rPr>
            </w:pPr>
            <w:r w:rsidRPr="00F5542B">
              <w:rPr>
                <w:sz w:val="21"/>
                <w:szCs w:val="21"/>
              </w:rPr>
              <w:t>- длина</w:t>
            </w:r>
          </w:p>
        </w:tc>
        <w:tc>
          <w:tcPr>
            <w:tcW w:w="3300" w:type="dxa"/>
            <w:vAlign w:val="center"/>
          </w:tcPr>
          <w:p w:rsidR="005D2EB4" w:rsidRPr="00F5542B" w:rsidRDefault="005D2EB4" w:rsidP="004900F3">
            <w:pPr>
              <w:jc w:val="center"/>
              <w:rPr>
                <w:sz w:val="21"/>
                <w:szCs w:val="21"/>
              </w:rPr>
            </w:pPr>
            <w:r w:rsidRPr="00F5542B">
              <w:rPr>
                <w:sz w:val="21"/>
                <w:szCs w:val="21"/>
              </w:rPr>
              <w:t>7 900</w:t>
            </w:r>
          </w:p>
        </w:tc>
      </w:tr>
      <w:tr w:rsidR="005D2EB4" w:rsidRPr="00F5542B">
        <w:trPr>
          <w:trHeight w:val="315"/>
        </w:trPr>
        <w:tc>
          <w:tcPr>
            <w:tcW w:w="5670" w:type="dxa"/>
            <w:vAlign w:val="center"/>
          </w:tcPr>
          <w:p w:rsidR="005D2EB4" w:rsidRPr="00F5542B" w:rsidRDefault="005D2EB4" w:rsidP="008072F6">
            <w:pPr>
              <w:ind w:firstLineChars="100" w:firstLine="210"/>
              <w:rPr>
                <w:sz w:val="21"/>
                <w:szCs w:val="21"/>
              </w:rPr>
            </w:pPr>
            <w:r w:rsidRPr="00F5542B">
              <w:rPr>
                <w:sz w:val="21"/>
                <w:szCs w:val="21"/>
              </w:rPr>
              <w:t>- ширина</w:t>
            </w:r>
          </w:p>
        </w:tc>
        <w:tc>
          <w:tcPr>
            <w:tcW w:w="3300" w:type="dxa"/>
            <w:vAlign w:val="center"/>
          </w:tcPr>
          <w:p w:rsidR="005D2EB4" w:rsidRPr="00F5542B" w:rsidRDefault="005D2EB4" w:rsidP="004900F3">
            <w:pPr>
              <w:jc w:val="center"/>
              <w:rPr>
                <w:sz w:val="21"/>
                <w:szCs w:val="21"/>
              </w:rPr>
            </w:pPr>
            <w:r w:rsidRPr="00F5542B">
              <w:rPr>
                <w:sz w:val="21"/>
                <w:szCs w:val="21"/>
              </w:rPr>
              <w:t>2 550</w:t>
            </w:r>
          </w:p>
        </w:tc>
      </w:tr>
      <w:tr w:rsidR="005D2EB4" w:rsidRPr="00F5542B">
        <w:trPr>
          <w:trHeight w:val="315"/>
        </w:trPr>
        <w:tc>
          <w:tcPr>
            <w:tcW w:w="5670" w:type="dxa"/>
            <w:vAlign w:val="center"/>
          </w:tcPr>
          <w:p w:rsidR="005D2EB4" w:rsidRPr="00F5542B" w:rsidRDefault="005D2EB4" w:rsidP="008072F6">
            <w:pPr>
              <w:ind w:firstLineChars="100" w:firstLine="210"/>
              <w:rPr>
                <w:sz w:val="21"/>
                <w:szCs w:val="21"/>
              </w:rPr>
            </w:pPr>
            <w:r w:rsidRPr="00F5542B">
              <w:rPr>
                <w:sz w:val="21"/>
                <w:szCs w:val="21"/>
              </w:rPr>
              <w:t>- высота</w:t>
            </w:r>
          </w:p>
        </w:tc>
        <w:tc>
          <w:tcPr>
            <w:tcW w:w="3300" w:type="dxa"/>
            <w:vAlign w:val="center"/>
          </w:tcPr>
          <w:p w:rsidR="005D2EB4" w:rsidRPr="00F5542B" w:rsidRDefault="005D2EB4" w:rsidP="004900F3">
            <w:pPr>
              <w:jc w:val="center"/>
              <w:rPr>
                <w:sz w:val="21"/>
                <w:szCs w:val="21"/>
              </w:rPr>
            </w:pPr>
            <w:r w:rsidRPr="00F5542B">
              <w:rPr>
                <w:sz w:val="21"/>
                <w:szCs w:val="21"/>
              </w:rPr>
              <w:t>4 000</w:t>
            </w:r>
          </w:p>
        </w:tc>
      </w:tr>
      <w:tr w:rsidR="005D2EB4" w:rsidRPr="00F5542B">
        <w:trPr>
          <w:trHeight w:val="315"/>
        </w:trPr>
        <w:tc>
          <w:tcPr>
            <w:tcW w:w="5670" w:type="dxa"/>
            <w:vAlign w:val="center"/>
          </w:tcPr>
          <w:p w:rsidR="005D2EB4" w:rsidRPr="00F5542B" w:rsidRDefault="005D2EB4" w:rsidP="008072F6">
            <w:pPr>
              <w:ind w:firstLineChars="100" w:firstLine="210"/>
              <w:rPr>
                <w:sz w:val="21"/>
                <w:szCs w:val="21"/>
              </w:rPr>
            </w:pPr>
            <w:r w:rsidRPr="00F5542B">
              <w:rPr>
                <w:sz w:val="21"/>
                <w:szCs w:val="21"/>
              </w:rPr>
              <w:t>База автомобиля, мм</w:t>
            </w:r>
          </w:p>
        </w:tc>
        <w:tc>
          <w:tcPr>
            <w:tcW w:w="3300" w:type="dxa"/>
            <w:vAlign w:val="center"/>
          </w:tcPr>
          <w:p w:rsidR="005D2EB4" w:rsidRPr="00F5542B" w:rsidRDefault="005D2EB4" w:rsidP="004900F3">
            <w:pPr>
              <w:jc w:val="center"/>
              <w:rPr>
                <w:sz w:val="21"/>
                <w:szCs w:val="21"/>
              </w:rPr>
            </w:pPr>
            <w:r w:rsidRPr="00F5542B">
              <w:rPr>
                <w:sz w:val="21"/>
                <w:szCs w:val="21"/>
              </w:rPr>
              <w:t>3 600</w:t>
            </w:r>
          </w:p>
        </w:tc>
      </w:tr>
      <w:tr w:rsidR="005D2EB4" w:rsidRPr="00F5542B">
        <w:trPr>
          <w:trHeight w:val="315"/>
        </w:trPr>
        <w:tc>
          <w:tcPr>
            <w:tcW w:w="5670" w:type="dxa"/>
            <w:vAlign w:val="center"/>
          </w:tcPr>
          <w:p w:rsidR="005D2EB4" w:rsidRPr="00F5542B" w:rsidRDefault="005D2EB4" w:rsidP="008072F6">
            <w:pPr>
              <w:ind w:firstLineChars="100" w:firstLine="210"/>
              <w:rPr>
                <w:sz w:val="21"/>
                <w:szCs w:val="21"/>
              </w:rPr>
            </w:pPr>
            <w:r w:rsidRPr="00F5542B">
              <w:rPr>
                <w:sz w:val="21"/>
                <w:szCs w:val="21"/>
              </w:rPr>
              <w:t>Колесная формула</w:t>
            </w:r>
          </w:p>
        </w:tc>
        <w:tc>
          <w:tcPr>
            <w:tcW w:w="3300" w:type="dxa"/>
            <w:vAlign w:val="center"/>
          </w:tcPr>
          <w:p w:rsidR="005D2EB4" w:rsidRPr="00F5542B" w:rsidRDefault="005D2EB4" w:rsidP="004900F3">
            <w:pPr>
              <w:jc w:val="center"/>
              <w:rPr>
                <w:sz w:val="21"/>
                <w:szCs w:val="21"/>
              </w:rPr>
            </w:pPr>
            <w:r w:rsidRPr="00F5542B">
              <w:rPr>
                <w:sz w:val="21"/>
                <w:szCs w:val="21"/>
              </w:rPr>
              <w:t>6х4</w:t>
            </w:r>
          </w:p>
        </w:tc>
      </w:tr>
      <w:tr w:rsidR="005D2EB4" w:rsidRPr="00F5542B">
        <w:trPr>
          <w:trHeight w:val="315"/>
        </w:trPr>
        <w:tc>
          <w:tcPr>
            <w:tcW w:w="5670" w:type="dxa"/>
            <w:vAlign w:val="center"/>
          </w:tcPr>
          <w:p w:rsidR="005D2EB4" w:rsidRPr="00F5542B" w:rsidRDefault="005D2EB4" w:rsidP="008072F6">
            <w:pPr>
              <w:ind w:firstLineChars="100" w:firstLine="210"/>
              <w:rPr>
                <w:sz w:val="21"/>
                <w:szCs w:val="21"/>
              </w:rPr>
            </w:pPr>
            <w:r w:rsidRPr="00F5542B">
              <w:rPr>
                <w:sz w:val="21"/>
                <w:szCs w:val="21"/>
              </w:rPr>
              <w:t>Снаряженная масса автомобиля, кг</w:t>
            </w:r>
          </w:p>
        </w:tc>
        <w:tc>
          <w:tcPr>
            <w:tcW w:w="3300" w:type="dxa"/>
            <w:vAlign w:val="center"/>
          </w:tcPr>
          <w:p w:rsidR="005D2EB4" w:rsidRPr="00F5542B" w:rsidRDefault="005D2EB4" w:rsidP="004900F3">
            <w:pPr>
              <w:jc w:val="center"/>
              <w:rPr>
                <w:sz w:val="21"/>
                <w:szCs w:val="21"/>
              </w:rPr>
            </w:pPr>
            <w:r w:rsidRPr="00F5542B">
              <w:rPr>
                <w:sz w:val="21"/>
                <w:szCs w:val="21"/>
              </w:rPr>
              <w:t>13 800</w:t>
            </w:r>
          </w:p>
        </w:tc>
      </w:tr>
      <w:tr w:rsidR="005D2EB4" w:rsidRPr="00F5542B">
        <w:trPr>
          <w:trHeight w:val="315"/>
        </w:trPr>
        <w:tc>
          <w:tcPr>
            <w:tcW w:w="5670" w:type="dxa"/>
            <w:vAlign w:val="center"/>
          </w:tcPr>
          <w:p w:rsidR="005D2EB4" w:rsidRPr="00F5542B" w:rsidRDefault="005D2EB4" w:rsidP="008072F6">
            <w:pPr>
              <w:ind w:firstLineChars="100" w:firstLine="210"/>
              <w:rPr>
                <w:sz w:val="21"/>
                <w:szCs w:val="21"/>
              </w:rPr>
            </w:pPr>
            <w:r w:rsidRPr="00F5542B">
              <w:rPr>
                <w:sz w:val="21"/>
                <w:szCs w:val="21"/>
              </w:rPr>
              <w:t>Полная масса автомобиля, кг</w:t>
            </w:r>
          </w:p>
        </w:tc>
        <w:tc>
          <w:tcPr>
            <w:tcW w:w="3300" w:type="dxa"/>
            <w:vAlign w:val="center"/>
          </w:tcPr>
          <w:p w:rsidR="005D2EB4" w:rsidRPr="00F5542B" w:rsidRDefault="005D2EB4" w:rsidP="004900F3">
            <w:pPr>
              <w:jc w:val="center"/>
              <w:rPr>
                <w:sz w:val="21"/>
                <w:szCs w:val="21"/>
              </w:rPr>
            </w:pPr>
            <w:r w:rsidRPr="00F5542B">
              <w:rPr>
                <w:sz w:val="21"/>
                <w:szCs w:val="21"/>
              </w:rPr>
              <w:t>27 500 (33 100*)</w:t>
            </w:r>
          </w:p>
        </w:tc>
      </w:tr>
      <w:tr w:rsidR="005D2EB4" w:rsidRPr="00F5542B">
        <w:trPr>
          <w:trHeight w:val="315"/>
        </w:trPr>
        <w:tc>
          <w:tcPr>
            <w:tcW w:w="5670" w:type="dxa"/>
            <w:vAlign w:val="center"/>
          </w:tcPr>
          <w:p w:rsidR="005D2EB4" w:rsidRPr="00F5542B" w:rsidRDefault="005D2EB4" w:rsidP="008072F6">
            <w:pPr>
              <w:ind w:firstLineChars="100" w:firstLine="210"/>
              <w:rPr>
                <w:sz w:val="21"/>
                <w:szCs w:val="21"/>
              </w:rPr>
            </w:pPr>
            <w:r w:rsidRPr="00F5542B">
              <w:rPr>
                <w:sz w:val="21"/>
                <w:szCs w:val="21"/>
              </w:rPr>
              <w:t>- на переднюю ось</w:t>
            </w:r>
          </w:p>
        </w:tc>
        <w:tc>
          <w:tcPr>
            <w:tcW w:w="3300" w:type="dxa"/>
            <w:vAlign w:val="center"/>
          </w:tcPr>
          <w:p w:rsidR="005D2EB4" w:rsidRPr="00F5542B" w:rsidRDefault="005D2EB4" w:rsidP="004900F3">
            <w:pPr>
              <w:jc w:val="center"/>
              <w:rPr>
                <w:sz w:val="21"/>
                <w:szCs w:val="21"/>
              </w:rPr>
            </w:pPr>
            <w:r w:rsidRPr="00F5542B">
              <w:rPr>
                <w:sz w:val="21"/>
                <w:szCs w:val="21"/>
              </w:rPr>
              <w:t>7 500</w:t>
            </w:r>
          </w:p>
        </w:tc>
      </w:tr>
      <w:tr w:rsidR="005D2EB4" w:rsidRPr="00F5542B">
        <w:trPr>
          <w:trHeight w:val="315"/>
        </w:trPr>
        <w:tc>
          <w:tcPr>
            <w:tcW w:w="5670" w:type="dxa"/>
            <w:vAlign w:val="center"/>
          </w:tcPr>
          <w:p w:rsidR="005D2EB4" w:rsidRPr="00F5542B" w:rsidRDefault="005D2EB4" w:rsidP="008072F6">
            <w:pPr>
              <w:ind w:firstLineChars="100" w:firstLine="210"/>
              <w:rPr>
                <w:sz w:val="21"/>
                <w:szCs w:val="21"/>
              </w:rPr>
            </w:pPr>
            <w:r w:rsidRPr="00F5542B">
              <w:rPr>
                <w:sz w:val="21"/>
                <w:szCs w:val="21"/>
              </w:rPr>
              <w:t>- на заднюю ось</w:t>
            </w:r>
          </w:p>
        </w:tc>
        <w:tc>
          <w:tcPr>
            <w:tcW w:w="3300" w:type="dxa"/>
            <w:vAlign w:val="center"/>
          </w:tcPr>
          <w:p w:rsidR="005D2EB4" w:rsidRPr="00F5542B" w:rsidRDefault="005D2EB4" w:rsidP="004900F3">
            <w:pPr>
              <w:jc w:val="center"/>
              <w:rPr>
                <w:sz w:val="21"/>
                <w:szCs w:val="21"/>
              </w:rPr>
            </w:pPr>
            <w:r w:rsidRPr="00F5542B">
              <w:rPr>
                <w:sz w:val="21"/>
                <w:szCs w:val="21"/>
              </w:rPr>
              <w:t>20 000 (25 600*)</w:t>
            </w:r>
          </w:p>
        </w:tc>
      </w:tr>
      <w:tr w:rsidR="005D2EB4" w:rsidRPr="00F5542B">
        <w:trPr>
          <w:trHeight w:val="315"/>
        </w:trPr>
        <w:tc>
          <w:tcPr>
            <w:tcW w:w="5670" w:type="dxa"/>
            <w:vAlign w:val="center"/>
          </w:tcPr>
          <w:p w:rsidR="005D2EB4" w:rsidRPr="00F5542B" w:rsidRDefault="005D2EB4" w:rsidP="008072F6">
            <w:pPr>
              <w:ind w:firstLineChars="100" w:firstLine="210"/>
              <w:rPr>
                <w:sz w:val="21"/>
                <w:szCs w:val="21"/>
              </w:rPr>
            </w:pPr>
            <w:r w:rsidRPr="00F5542B">
              <w:rPr>
                <w:sz w:val="21"/>
                <w:szCs w:val="21"/>
              </w:rPr>
              <w:t>Масса перевозимого груза, кг</w:t>
            </w:r>
          </w:p>
        </w:tc>
        <w:tc>
          <w:tcPr>
            <w:tcW w:w="3300" w:type="dxa"/>
            <w:vAlign w:val="center"/>
          </w:tcPr>
          <w:p w:rsidR="005D2EB4" w:rsidRPr="00F5542B" w:rsidRDefault="005D2EB4" w:rsidP="004900F3">
            <w:pPr>
              <w:jc w:val="center"/>
              <w:rPr>
                <w:sz w:val="21"/>
                <w:szCs w:val="21"/>
              </w:rPr>
            </w:pPr>
            <w:r w:rsidRPr="00F5542B">
              <w:rPr>
                <w:sz w:val="21"/>
                <w:szCs w:val="21"/>
              </w:rPr>
              <w:t>13 550 (19 150*)</w:t>
            </w:r>
          </w:p>
        </w:tc>
      </w:tr>
      <w:tr w:rsidR="005D2EB4" w:rsidRPr="00F5542B">
        <w:trPr>
          <w:trHeight w:val="315"/>
        </w:trPr>
        <w:tc>
          <w:tcPr>
            <w:tcW w:w="5670" w:type="dxa"/>
            <w:vAlign w:val="center"/>
          </w:tcPr>
          <w:p w:rsidR="005D2EB4" w:rsidRPr="00F5542B" w:rsidRDefault="005D2EB4" w:rsidP="008072F6">
            <w:pPr>
              <w:ind w:firstLineChars="100" w:firstLine="210"/>
              <w:rPr>
                <w:sz w:val="21"/>
                <w:szCs w:val="21"/>
              </w:rPr>
            </w:pPr>
            <w:r w:rsidRPr="00F5542B">
              <w:rPr>
                <w:sz w:val="21"/>
                <w:szCs w:val="21"/>
              </w:rPr>
              <w:t>Внутренние размеры контейнера, мм:</w:t>
            </w:r>
          </w:p>
        </w:tc>
        <w:tc>
          <w:tcPr>
            <w:tcW w:w="3300" w:type="dxa"/>
            <w:vAlign w:val="center"/>
          </w:tcPr>
          <w:p w:rsidR="005D2EB4" w:rsidRPr="00F5542B" w:rsidRDefault="005D2EB4" w:rsidP="008072F6">
            <w:pPr>
              <w:ind w:firstLineChars="100" w:firstLine="210"/>
              <w:rPr>
                <w:sz w:val="21"/>
                <w:szCs w:val="21"/>
              </w:rPr>
            </w:pPr>
            <w:r w:rsidRPr="00F5542B">
              <w:rPr>
                <w:sz w:val="21"/>
                <w:szCs w:val="21"/>
              </w:rPr>
              <w:t> </w:t>
            </w:r>
          </w:p>
        </w:tc>
      </w:tr>
      <w:tr w:rsidR="005D2EB4" w:rsidRPr="00F5542B">
        <w:trPr>
          <w:trHeight w:val="315"/>
        </w:trPr>
        <w:tc>
          <w:tcPr>
            <w:tcW w:w="5670" w:type="dxa"/>
            <w:vAlign w:val="center"/>
          </w:tcPr>
          <w:p w:rsidR="005D2EB4" w:rsidRPr="00F5542B" w:rsidRDefault="005D2EB4" w:rsidP="008072F6">
            <w:pPr>
              <w:ind w:firstLineChars="100" w:firstLine="210"/>
              <w:rPr>
                <w:sz w:val="21"/>
                <w:szCs w:val="21"/>
              </w:rPr>
            </w:pPr>
            <w:r w:rsidRPr="00F5542B">
              <w:rPr>
                <w:sz w:val="21"/>
                <w:szCs w:val="21"/>
              </w:rPr>
              <w:t>- длина</w:t>
            </w:r>
          </w:p>
        </w:tc>
        <w:tc>
          <w:tcPr>
            <w:tcW w:w="3300" w:type="dxa"/>
            <w:vAlign w:val="center"/>
          </w:tcPr>
          <w:p w:rsidR="005D2EB4" w:rsidRPr="00F5542B" w:rsidRDefault="005D2EB4" w:rsidP="004900F3">
            <w:pPr>
              <w:jc w:val="center"/>
              <w:rPr>
                <w:sz w:val="21"/>
                <w:szCs w:val="21"/>
              </w:rPr>
            </w:pPr>
            <w:r w:rsidRPr="00F5542B">
              <w:rPr>
                <w:sz w:val="21"/>
                <w:szCs w:val="21"/>
              </w:rPr>
              <w:t>5 150</w:t>
            </w:r>
          </w:p>
        </w:tc>
      </w:tr>
      <w:tr w:rsidR="005D2EB4" w:rsidRPr="00F5542B">
        <w:trPr>
          <w:trHeight w:val="315"/>
        </w:trPr>
        <w:tc>
          <w:tcPr>
            <w:tcW w:w="5670" w:type="dxa"/>
            <w:vAlign w:val="center"/>
          </w:tcPr>
          <w:p w:rsidR="005D2EB4" w:rsidRPr="00F5542B" w:rsidRDefault="005D2EB4" w:rsidP="008072F6">
            <w:pPr>
              <w:ind w:firstLineChars="100" w:firstLine="210"/>
              <w:rPr>
                <w:sz w:val="21"/>
                <w:szCs w:val="21"/>
              </w:rPr>
            </w:pPr>
            <w:r w:rsidRPr="00F5542B">
              <w:rPr>
                <w:sz w:val="21"/>
                <w:szCs w:val="21"/>
              </w:rPr>
              <w:t>- ширина</w:t>
            </w:r>
          </w:p>
        </w:tc>
        <w:tc>
          <w:tcPr>
            <w:tcW w:w="3300" w:type="dxa"/>
            <w:vAlign w:val="center"/>
          </w:tcPr>
          <w:p w:rsidR="005D2EB4" w:rsidRPr="00F5542B" w:rsidRDefault="005D2EB4" w:rsidP="004900F3">
            <w:pPr>
              <w:jc w:val="center"/>
              <w:rPr>
                <w:sz w:val="21"/>
                <w:szCs w:val="21"/>
              </w:rPr>
            </w:pPr>
            <w:r w:rsidRPr="00F5542B">
              <w:rPr>
                <w:sz w:val="21"/>
                <w:szCs w:val="21"/>
              </w:rPr>
              <w:t>2 400</w:t>
            </w:r>
          </w:p>
        </w:tc>
      </w:tr>
      <w:tr w:rsidR="005D2EB4" w:rsidRPr="00F5542B">
        <w:trPr>
          <w:trHeight w:val="315"/>
        </w:trPr>
        <w:tc>
          <w:tcPr>
            <w:tcW w:w="5670" w:type="dxa"/>
            <w:vAlign w:val="center"/>
          </w:tcPr>
          <w:p w:rsidR="005D2EB4" w:rsidRPr="00F5542B" w:rsidRDefault="005D2EB4" w:rsidP="008072F6">
            <w:pPr>
              <w:ind w:firstLineChars="100" w:firstLine="210"/>
              <w:rPr>
                <w:sz w:val="21"/>
                <w:szCs w:val="21"/>
              </w:rPr>
            </w:pPr>
            <w:r w:rsidRPr="00F5542B">
              <w:rPr>
                <w:sz w:val="21"/>
                <w:szCs w:val="21"/>
              </w:rPr>
              <w:t>- высота</w:t>
            </w:r>
          </w:p>
        </w:tc>
        <w:tc>
          <w:tcPr>
            <w:tcW w:w="3300" w:type="dxa"/>
            <w:vAlign w:val="center"/>
          </w:tcPr>
          <w:p w:rsidR="005D2EB4" w:rsidRPr="00F5542B" w:rsidRDefault="005D2EB4" w:rsidP="004900F3">
            <w:pPr>
              <w:jc w:val="center"/>
              <w:rPr>
                <w:sz w:val="21"/>
                <w:szCs w:val="21"/>
              </w:rPr>
            </w:pPr>
            <w:r w:rsidRPr="00F5542B">
              <w:rPr>
                <w:sz w:val="21"/>
                <w:szCs w:val="21"/>
              </w:rPr>
              <w:t>2 100</w:t>
            </w:r>
          </w:p>
        </w:tc>
      </w:tr>
      <w:tr w:rsidR="005D2EB4" w:rsidRPr="00F5542B">
        <w:trPr>
          <w:trHeight w:val="315"/>
        </w:trPr>
        <w:tc>
          <w:tcPr>
            <w:tcW w:w="5670" w:type="dxa"/>
            <w:vAlign w:val="center"/>
          </w:tcPr>
          <w:p w:rsidR="005D2EB4" w:rsidRPr="00F5542B" w:rsidRDefault="005D2EB4" w:rsidP="008072F6">
            <w:pPr>
              <w:ind w:firstLineChars="100" w:firstLine="210"/>
              <w:rPr>
                <w:sz w:val="21"/>
                <w:szCs w:val="21"/>
              </w:rPr>
            </w:pPr>
            <w:r w:rsidRPr="00F5542B">
              <w:rPr>
                <w:sz w:val="21"/>
                <w:szCs w:val="21"/>
              </w:rPr>
              <w:t>Погрузочная высота контейнера, мм</w:t>
            </w:r>
          </w:p>
        </w:tc>
        <w:tc>
          <w:tcPr>
            <w:tcW w:w="3300" w:type="dxa"/>
            <w:vAlign w:val="center"/>
          </w:tcPr>
          <w:p w:rsidR="005D2EB4" w:rsidRPr="00F5542B" w:rsidRDefault="005D2EB4" w:rsidP="004900F3">
            <w:pPr>
              <w:jc w:val="center"/>
              <w:rPr>
                <w:sz w:val="21"/>
                <w:szCs w:val="21"/>
              </w:rPr>
            </w:pPr>
            <w:r w:rsidRPr="00F5542B">
              <w:rPr>
                <w:sz w:val="21"/>
                <w:szCs w:val="21"/>
              </w:rPr>
              <w:t>1 800</w:t>
            </w:r>
          </w:p>
        </w:tc>
      </w:tr>
      <w:tr w:rsidR="005D2EB4" w:rsidRPr="00F5542B">
        <w:trPr>
          <w:trHeight w:val="315"/>
        </w:trPr>
        <w:tc>
          <w:tcPr>
            <w:tcW w:w="5670" w:type="dxa"/>
            <w:vAlign w:val="center"/>
          </w:tcPr>
          <w:p w:rsidR="005D2EB4" w:rsidRPr="00F5542B" w:rsidRDefault="005D2EB4" w:rsidP="008072F6">
            <w:pPr>
              <w:ind w:firstLineChars="100" w:firstLine="210"/>
              <w:rPr>
                <w:sz w:val="21"/>
                <w:szCs w:val="21"/>
              </w:rPr>
            </w:pPr>
            <w:r w:rsidRPr="00F5542B">
              <w:rPr>
                <w:sz w:val="21"/>
                <w:szCs w:val="21"/>
              </w:rPr>
              <w:t>Технические характеристики установки</w:t>
            </w:r>
          </w:p>
        </w:tc>
        <w:tc>
          <w:tcPr>
            <w:tcW w:w="3300" w:type="dxa"/>
            <w:vAlign w:val="center"/>
          </w:tcPr>
          <w:p w:rsidR="005D2EB4" w:rsidRPr="00F5542B" w:rsidRDefault="005D2EB4" w:rsidP="008072F6">
            <w:pPr>
              <w:ind w:firstLineChars="100" w:firstLine="210"/>
              <w:rPr>
                <w:sz w:val="21"/>
                <w:szCs w:val="21"/>
              </w:rPr>
            </w:pPr>
            <w:r w:rsidRPr="00F5542B">
              <w:rPr>
                <w:sz w:val="21"/>
                <w:szCs w:val="21"/>
              </w:rPr>
              <w:t> </w:t>
            </w:r>
          </w:p>
        </w:tc>
      </w:tr>
      <w:tr w:rsidR="005D2EB4" w:rsidRPr="00F5542B">
        <w:trPr>
          <w:trHeight w:val="315"/>
        </w:trPr>
        <w:tc>
          <w:tcPr>
            <w:tcW w:w="5670" w:type="dxa"/>
            <w:vAlign w:val="center"/>
          </w:tcPr>
          <w:p w:rsidR="005D2EB4" w:rsidRPr="00F5542B" w:rsidRDefault="005D2EB4" w:rsidP="008072F6">
            <w:pPr>
              <w:ind w:firstLineChars="100" w:firstLine="210"/>
              <w:rPr>
                <w:sz w:val="21"/>
                <w:szCs w:val="21"/>
              </w:rPr>
            </w:pPr>
            <w:r w:rsidRPr="00F5542B">
              <w:rPr>
                <w:sz w:val="21"/>
                <w:szCs w:val="21"/>
              </w:rPr>
              <w:t>Установка</w:t>
            </w:r>
          </w:p>
        </w:tc>
        <w:tc>
          <w:tcPr>
            <w:tcW w:w="3300" w:type="dxa"/>
            <w:vAlign w:val="center"/>
          </w:tcPr>
          <w:p w:rsidR="005D2EB4" w:rsidRPr="00F5542B" w:rsidRDefault="005D2EB4" w:rsidP="004900F3">
            <w:pPr>
              <w:jc w:val="center"/>
              <w:rPr>
                <w:sz w:val="21"/>
                <w:szCs w:val="21"/>
              </w:rPr>
            </w:pPr>
            <w:r w:rsidRPr="00F5542B">
              <w:rPr>
                <w:sz w:val="21"/>
                <w:szCs w:val="21"/>
              </w:rPr>
              <w:t>HYVA Lift 22-51-S</w:t>
            </w:r>
          </w:p>
        </w:tc>
      </w:tr>
      <w:tr w:rsidR="005D2EB4" w:rsidRPr="00F5542B">
        <w:trPr>
          <w:trHeight w:val="315"/>
        </w:trPr>
        <w:tc>
          <w:tcPr>
            <w:tcW w:w="5670" w:type="dxa"/>
            <w:vAlign w:val="center"/>
          </w:tcPr>
          <w:p w:rsidR="005D2EB4" w:rsidRPr="00F5542B" w:rsidRDefault="005D2EB4" w:rsidP="008072F6">
            <w:pPr>
              <w:ind w:firstLineChars="100" w:firstLine="210"/>
              <w:rPr>
                <w:sz w:val="21"/>
                <w:szCs w:val="21"/>
              </w:rPr>
            </w:pPr>
            <w:r w:rsidRPr="00F5542B">
              <w:rPr>
                <w:sz w:val="21"/>
                <w:szCs w:val="21"/>
              </w:rPr>
              <w:t>Грузоподъемность, кг</w:t>
            </w:r>
          </w:p>
        </w:tc>
        <w:tc>
          <w:tcPr>
            <w:tcW w:w="3300" w:type="dxa"/>
            <w:vAlign w:val="center"/>
          </w:tcPr>
          <w:p w:rsidR="005D2EB4" w:rsidRPr="00F5542B" w:rsidRDefault="005D2EB4" w:rsidP="004900F3">
            <w:pPr>
              <w:jc w:val="center"/>
              <w:rPr>
                <w:sz w:val="21"/>
                <w:szCs w:val="21"/>
              </w:rPr>
            </w:pPr>
            <w:r w:rsidRPr="00F5542B">
              <w:rPr>
                <w:sz w:val="21"/>
                <w:szCs w:val="21"/>
              </w:rPr>
              <w:t>20 000</w:t>
            </w:r>
          </w:p>
        </w:tc>
      </w:tr>
    </w:tbl>
    <w:p w:rsidR="005D2EB4" w:rsidRPr="00F5542B" w:rsidRDefault="005D2EB4" w:rsidP="0099715C">
      <w:pPr>
        <w:spacing w:line="276" w:lineRule="auto"/>
        <w:ind w:firstLine="567"/>
        <w:jc w:val="both"/>
        <w:rPr>
          <w:b/>
          <w:bCs/>
          <w:sz w:val="28"/>
          <w:szCs w:val="28"/>
        </w:rPr>
      </w:pPr>
    </w:p>
    <w:p w:rsidR="005D2EB4" w:rsidRPr="00F5542B" w:rsidRDefault="008052FB" w:rsidP="00DC2DE4">
      <w:pPr>
        <w:shd w:val="clear" w:color="auto" w:fill="FFFFFF"/>
        <w:jc w:val="center"/>
        <w:rPr>
          <w:rFonts w:ascii="Helvetica" w:hAnsi="Helvetica" w:cs="Helvetica"/>
          <w:sz w:val="23"/>
          <w:szCs w:val="23"/>
        </w:rPr>
      </w:pPr>
      <w:hyperlink r:id="rId28" w:history="1">
        <w:r w:rsidR="00906F88">
          <w:rPr>
            <w:rFonts w:ascii="Helvetica" w:hAnsi="Helvetica" w:cs="Helvetica"/>
            <w:noProof/>
            <w:sz w:val="23"/>
            <w:szCs w:val="23"/>
          </w:rPr>
          <w:pict>
            <v:shape id="Рисунок 12" o:spid="_x0000_i1036" type="#_x0000_t75" alt="Прицеп мультилифт Т83060. Производитель: Транслес (TL)" href="https://www.trans-les.ru/upload/iblock/76e/pritsep_multilift_t83060" style="width:329.25pt;height:204pt;visibility:visible" o:button="t">
              <v:fill o:detectmouseclick="t"/>
              <v:imagedata r:id="rId29" o:title=""/>
            </v:shape>
          </w:pict>
        </w:r>
      </w:hyperlink>
    </w:p>
    <w:p w:rsidR="005D2EB4" w:rsidRPr="00F5542B" w:rsidRDefault="005D2EB4" w:rsidP="00F84898">
      <w:pPr>
        <w:rPr>
          <w:sz w:val="28"/>
          <w:szCs w:val="28"/>
        </w:rPr>
      </w:pPr>
      <w:r w:rsidRPr="00F5542B">
        <w:rPr>
          <w:sz w:val="28"/>
          <w:szCs w:val="28"/>
        </w:rPr>
        <w:t>Рисунок 11. Прицеп мультилифт Т83060</w:t>
      </w:r>
    </w:p>
    <w:p w:rsidR="005D2EB4" w:rsidRPr="00F5542B" w:rsidRDefault="005D2EB4" w:rsidP="00DC2DE4">
      <w:pPr>
        <w:shd w:val="clear" w:color="auto" w:fill="FFFFFF"/>
        <w:jc w:val="center"/>
        <w:rPr>
          <w:sz w:val="28"/>
          <w:szCs w:val="28"/>
        </w:rPr>
      </w:pPr>
    </w:p>
    <w:p w:rsidR="005D2EB4" w:rsidRPr="00F5542B" w:rsidRDefault="005D2EB4" w:rsidP="00222FB8">
      <w:pPr>
        <w:shd w:val="clear" w:color="auto" w:fill="FFFFFF"/>
        <w:rPr>
          <w:sz w:val="28"/>
          <w:szCs w:val="28"/>
        </w:rPr>
      </w:pPr>
      <w:r w:rsidRPr="00F5542B">
        <w:rPr>
          <w:sz w:val="28"/>
          <w:szCs w:val="28"/>
        </w:rPr>
        <w:t>Таблица 62.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6"/>
        <w:gridCol w:w="4927"/>
      </w:tblGrid>
      <w:tr w:rsidR="005D2EB4" w:rsidRPr="00F5542B">
        <w:tc>
          <w:tcPr>
            <w:tcW w:w="4927" w:type="dxa"/>
          </w:tcPr>
          <w:p w:rsidR="005D2EB4" w:rsidRPr="00F5542B" w:rsidRDefault="005D2EB4" w:rsidP="004A4A15">
            <w:pPr>
              <w:shd w:val="clear" w:color="auto" w:fill="FFFFFF"/>
              <w:spacing w:line="300" w:lineRule="atLeast"/>
              <w:rPr>
                <w:rFonts w:ascii="Helvetica" w:hAnsi="Helvetica" w:cs="Helvetica"/>
                <w:sz w:val="23"/>
                <w:szCs w:val="23"/>
              </w:rPr>
            </w:pPr>
            <w:r w:rsidRPr="00F5542B">
              <w:rPr>
                <w:rFonts w:ascii="PFIsotextProBoldItalic" w:hAnsi="PFIsotextProBoldItalic" w:cs="PFIsotextProBoldItalic"/>
                <w:caps/>
                <w:sz w:val="27"/>
                <w:szCs w:val="27"/>
              </w:rPr>
              <w:t>ХАРАКТЕРИСТИКИ:</w:t>
            </w:r>
          </w:p>
        </w:tc>
        <w:tc>
          <w:tcPr>
            <w:tcW w:w="4928" w:type="dxa"/>
          </w:tcPr>
          <w:p w:rsidR="005D2EB4" w:rsidRPr="00F5542B" w:rsidRDefault="005D2EB4" w:rsidP="004A4A15">
            <w:pPr>
              <w:shd w:val="clear" w:color="auto" w:fill="E4E4E4"/>
              <w:spacing w:line="255" w:lineRule="atLeast"/>
              <w:jc w:val="center"/>
              <w:rPr>
                <w:rFonts w:ascii="Helvetica" w:hAnsi="Helvetica" w:cs="Helvetica"/>
                <w:sz w:val="23"/>
                <w:szCs w:val="23"/>
              </w:rPr>
            </w:pPr>
          </w:p>
        </w:tc>
      </w:tr>
      <w:tr w:rsidR="005D2EB4" w:rsidRPr="00F5542B">
        <w:tc>
          <w:tcPr>
            <w:tcW w:w="4927" w:type="dxa"/>
          </w:tcPr>
          <w:p w:rsidR="005D2EB4" w:rsidRPr="00F5542B" w:rsidRDefault="005D2EB4" w:rsidP="004A4A15">
            <w:pPr>
              <w:shd w:val="clear" w:color="auto" w:fill="E4E4E4"/>
              <w:spacing w:line="255" w:lineRule="atLeast"/>
              <w:rPr>
                <w:rFonts w:ascii="Helvetica" w:hAnsi="Helvetica" w:cs="Helvetica"/>
                <w:sz w:val="23"/>
                <w:szCs w:val="23"/>
              </w:rPr>
            </w:pPr>
            <w:r w:rsidRPr="00F5542B">
              <w:rPr>
                <w:rFonts w:ascii="PFIsotextProItalic" w:hAnsi="PFIsotextProItalic" w:cs="PFIsotextProItalic"/>
                <w:sz w:val="23"/>
                <w:szCs w:val="23"/>
              </w:rPr>
              <w:t>Полная масса, кг</w:t>
            </w:r>
          </w:p>
        </w:tc>
        <w:tc>
          <w:tcPr>
            <w:tcW w:w="4928" w:type="dxa"/>
          </w:tcPr>
          <w:p w:rsidR="005D2EB4" w:rsidRPr="00F5542B" w:rsidRDefault="005D2EB4" w:rsidP="004A4A15">
            <w:pPr>
              <w:shd w:val="clear" w:color="auto" w:fill="E4E4E4"/>
              <w:spacing w:line="255" w:lineRule="atLeast"/>
              <w:jc w:val="center"/>
              <w:rPr>
                <w:rFonts w:ascii="Helvetica" w:hAnsi="Helvetica" w:cs="Helvetica"/>
                <w:sz w:val="23"/>
                <w:szCs w:val="23"/>
              </w:rPr>
            </w:pPr>
            <w:r w:rsidRPr="00F5542B">
              <w:rPr>
                <w:rFonts w:ascii="PFIsotextProItalic" w:hAnsi="PFIsotextProItalic" w:cs="PFIsotextProItalic"/>
                <w:sz w:val="23"/>
                <w:szCs w:val="23"/>
              </w:rPr>
              <w:t>24 000</w:t>
            </w:r>
          </w:p>
        </w:tc>
      </w:tr>
      <w:tr w:rsidR="005D2EB4" w:rsidRPr="00F5542B">
        <w:tc>
          <w:tcPr>
            <w:tcW w:w="4927" w:type="dxa"/>
          </w:tcPr>
          <w:p w:rsidR="005D2EB4" w:rsidRPr="00F5542B" w:rsidRDefault="005D2EB4" w:rsidP="004A4A15">
            <w:pPr>
              <w:shd w:val="clear" w:color="auto" w:fill="FFFFFF"/>
              <w:spacing w:line="255" w:lineRule="atLeast"/>
              <w:rPr>
                <w:rFonts w:ascii="Helvetica" w:hAnsi="Helvetica" w:cs="Helvetica"/>
                <w:sz w:val="23"/>
                <w:szCs w:val="23"/>
              </w:rPr>
            </w:pPr>
            <w:r w:rsidRPr="00F5542B">
              <w:rPr>
                <w:rFonts w:ascii="PFIsotextProItalic" w:hAnsi="PFIsotextProItalic" w:cs="PFIsotextProItalic"/>
                <w:sz w:val="23"/>
                <w:szCs w:val="23"/>
              </w:rPr>
              <w:t>Длина контейнеров, мм</w:t>
            </w:r>
          </w:p>
        </w:tc>
        <w:tc>
          <w:tcPr>
            <w:tcW w:w="4928" w:type="dxa"/>
          </w:tcPr>
          <w:p w:rsidR="005D2EB4" w:rsidRPr="00F5542B" w:rsidRDefault="005D2EB4" w:rsidP="004A4A15">
            <w:pPr>
              <w:jc w:val="center"/>
              <w:rPr>
                <w:rFonts w:ascii="Helvetica" w:hAnsi="Helvetica" w:cs="Helvetica"/>
                <w:sz w:val="23"/>
                <w:szCs w:val="23"/>
              </w:rPr>
            </w:pPr>
            <w:r w:rsidRPr="00F5542B">
              <w:rPr>
                <w:rFonts w:ascii="PFIsotextProItalic" w:hAnsi="PFIsotextProItalic" w:cs="PFIsotextProItalic"/>
                <w:sz w:val="23"/>
                <w:szCs w:val="23"/>
              </w:rPr>
              <w:t>5 600 – 7 300</w:t>
            </w:r>
          </w:p>
        </w:tc>
      </w:tr>
      <w:tr w:rsidR="005D2EB4" w:rsidRPr="00F5542B">
        <w:tc>
          <w:tcPr>
            <w:tcW w:w="4927" w:type="dxa"/>
          </w:tcPr>
          <w:p w:rsidR="005D2EB4" w:rsidRPr="00F5542B" w:rsidRDefault="005D2EB4" w:rsidP="004A4A15">
            <w:pPr>
              <w:shd w:val="clear" w:color="auto" w:fill="E4E4E4"/>
              <w:spacing w:line="255" w:lineRule="atLeast"/>
              <w:rPr>
                <w:rFonts w:ascii="Helvetica" w:hAnsi="Helvetica" w:cs="Helvetica"/>
                <w:sz w:val="23"/>
                <w:szCs w:val="23"/>
              </w:rPr>
            </w:pPr>
            <w:r w:rsidRPr="00F5542B">
              <w:rPr>
                <w:rFonts w:ascii="PFIsotextProItalic" w:hAnsi="PFIsotextProItalic" w:cs="PFIsotextProItalic"/>
                <w:sz w:val="23"/>
                <w:szCs w:val="23"/>
              </w:rPr>
              <w:t>Количество колес</w:t>
            </w:r>
          </w:p>
        </w:tc>
        <w:tc>
          <w:tcPr>
            <w:tcW w:w="4928" w:type="dxa"/>
          </w:tcPr>
          <w:p w:rsidR="005D2EB4" w:rsidRPr="00F5542B" w:rsidRDefault="005D2EB4" w:rsidP="004A4A15">
            <w:pPr>
              <w:jc w:val="center"/>
              <w:rPr>
                <w:rFonts w:ascii="Helvetica" w:hAnsi="Helvetica" w:cs="Helvetica"/>
                <w:sz w:val="23"/>
                <w:szCs w:val="23"/>
              </w:rPr>
            </w:pPr>
            <w:r w:rsidRPr="00F5542B">
              <w:rPr>
                <w:rFonts w:ascii="PFIsotextProItalic" w:hAnsi="PFIsotextProItalic" w:cs="PFIsotextProItalic"/>
                <w:sz w:val="23"/>
                <w:szCs w:val="23"/>
              </w:rPr>
              <w:t>8+1</w:t>
            </w:r>
          </w:p>
        </w:tc>
      </w:tr>
      <w:tr w:rsidR="005D2EB4" w:rsidRPr="00F5542B">
        <w:tc>
          <w:tcPr>
            <w:tcW w:w="4927" w:type="dxa"/>
          </w:tcPr>
          <w:p w:rsidR="005D2EB4" w:rsidRPr="00F5542B" w:rsidRDefault="005D2EB4" w:rsidP="004A4A15">
            <w:pPr>
              <w:shd w:val="clear" w:color="auto" w:fill="FFFFFF"/>
              <w:spacing w:line="255" w:lineRule="atLeast"/>
              <w:rPr>
                <w:rFonts w:ascii="Helvetica" w:hAnsi="Helvetica" w:cs="Helvetica"/>
                <w:sz w:val="23"/>
                <w:szCs w:val="23"/>
              </w:rPr>
            </w:pPr>
            <w:r w:rsidRPr="00F5542B">
              <w:rPr>
                <w:rFonts w:ascii="PFIsotextProItalic" w:hAnsi="PFIsotextProItalic" w:cs="PFIsotextProItalic"/>
                <w:sz w:val="23"/>
                <w:szCs w:val="23"/>
              </w:rPr>
              <w:t>Высота платформы, мм</w:t>
            </w:r>
          </w:p>
        </w:tc>
        <w:tc>
          <w:tcPr>
            <w:tcW w:w="4928" w:type="dxa"/>
          </w:tcPr>
          <w:p w:rsidR="005D2EB4" w:rsidRPr="00F5542B" w:rsidRDefault="005D2EB4" w:rsidP="004A4A15">
            <w:pPr>
              <w:shd w:val="clear" w:color="auto" w:fill="FFFFFF"/>
              <w:spacing w:line="255" w:lineRule="atLeast"/>
              <w:jc w:val="center"/>
              <w:rPr>
                <w:rFonts w:ascii="Helvetica" w:hAnsi="Helvetica" w:cs="Helvetica"/>
                <w:sz w:val="23"/>
                <w:szCs w:val="23"/>
              </w:rPr>
            </w:pPr>
            <w:r w:rsidRPr="00F5542B">
              <w:rPr>
                <w:rFonts w:ascii="PFIsotextProItalic" w:hAnsi="PFIsotextProItalic" w:cs="PFIsotextProItalic"/>
                <w:sz w:val="23"/>
                <w:szCs w:val="23"/>
              </w:rPr>
              <w:t>1 270</w:t>
            </w:r>
          </w:p>
        </w:tc>
      </w:tr>
      <w:tr w:rsidR="005D2EB4" w:rsidRPr="00F5542B">
        <w:tc>
          <w:tcPr>
            <w:tcW w:w="4927" w:type="dxa"/>
          </w:tcPr>
          <w:p w:rsidR="005D2EB4" w:rsidRPr="00F5542B" w:rsidRDefault="005D2EB4" w:rsidP="004A4A15">
            <w:pPr>
              <w:shd w:val="clear" w:color="auto" w:fill="FFFFFF"/>
              <w:spacing w:line="255" w:lineRule="atLeast"/>
              <w:rPr>
                <w:rFonts w:ascii="Helvetica" w:hAnsi="Helvetica" w:cs="Helvetica"/>
                <w:sz w:val="23"/>
                <w:szCs w:val="23"/>
              </w:rPr>
            </w:pPr>
            <w:r w:rsidRPr="00F5542B">
              <w:rPr>
                <w:rFonts w:ascii="PFIsotextProItalic" w:hAnsi="PFIsotextProItalic" w:cs="PFIsotextProItalic"/>
                <w:sz w:val="23"/>
                <w:szCs w:val="23"/>
              </w:rPr>
              <w:t>Производитель рамы</w:t>
            </w:r>
          </w:p>
        </w:tc>
        <w:tc>
          <w:tcPr>
            <w:tcW w:w="4928" w:type="dxa"/>
          </w:tcPr>
          <w:p w:rsidR="005D2EB4" w:rsidRPr="00F5542B" w:rsidRDefault="005D2EB4" w:rsidP="004A4A15">
            <w:pPr>
              <w:jc w:val="center"/>
              <w:rPr>
                <w:rFonts w:ascii="Helvetica" w:hAnsi="Helvetica" w:cs="Helvetica"/>
                <w:sz w:val="23"/>
                <w:szCs w:val="23"/>
              </w:rPr>
            </w:pPr>
            <w:r w:rsidRPr="00F5542B">
              <w:rPr>
                <w:rFonts w:ascii="PFIsotextProItalic" w:hAnsi="PFIsotextProItalic" w:cs="PFIsotextProItalic"/>
                <w:sz w:val="23"/>
                <w:szCs w:val="23"/>
              </w:rPr>
              <w:t>Транслес</w:t>
            </w:r>
          </w:p>
        </w:tc>
      </w:tr>
    </w:tbl>
    <w:p w:rsidR="005D2EB4" w:rsidRPr="00F5542B" w:rsidRDefault="005D2EB4" w:rsidP="0099715C">
      <w:pPr>
        <w:spacing w:line="276" w:lineRule="auto"/>
        <w:ind w:firstLine="567"/>
        <w:jc w:val="both"/>
        <w:rPr>
          <w:b/>
          <w:bCs/>
          <w:sz w:val="28"/>
          <w:szCs w:val="28"/>
        </w:rPr>
      </w:pPr>
    </w:p>
    <w:p w:rsidR="005D2EB4" w:rsidRPr="00F5542B" w:rsidRDefault="005D2EB4" w:rsidP="0099715C">
      <w:pPr>
        <w:spacing w:line="276" w:lineRule="auto"/>
        <w:ind w:firstLine="567"/>
        <w:jc w:val="both"/>
        <w:rPr>
          <w:sz w:val="28"/>
          <w:szCs w:val="28"/>
        </w:rPr>
      </w:pPr>
      <w:r w:rsidRPr="00F5542B">
        <w:rPr>
          <w:b/>
          <w:bCs/>
          <w:sz w:val="28"/>
          <w:szCs w:val="28"/>
        </w:rPr>
        <w:lastRenderedPageBreak/>
        <w:t xml:space="preserve">Необходимое количество спецмашин для сбора и транспортировки  отходов </w:t>
      </w:r>
    </w:p>
    <w:p w:rsidR="005D2EB4" w:rsidRPr="00F5542B" w:rsidRDefault="005D2EB4" w:rsidP="0099715C">
      <w:pPr>
        <w:spacing w:line="276" w:lineRule="auto"/>
        <w:ind w:firstLine="567"/>
        <w:jc w:val="both"/>
        <w:rPr>
          <w:sz w:val="28"/>
          <w:szCs w:val="28"/>
        </w:rPr>
      </w:pPr>
      <w:r w:rsidRPr="00F5542B">
        <w:rPr>
          <w:sz w:val="28"/>
          <w:szCs w:val="28"/>
        </w:rPr>
        <w:t>Число мусоровозов М, необходимых для транспортирования коммунал</w:t>
      </w:r>
      <w:r w:rsidRPr="00F5542B">
        <w:rPr>
          <w:sz w:val="28"/>
          <w:szCs w:val="28"/>
        </w:rPr>
        <w:t>ь</w:t>
      </w:r>
      <w:r w:rsidRPr="00F5542B">
        <w:rPr>
          <w:sz w:val="28"/>
          <w:szCs w:val="28"/>
        </w:rPr>
        <w:t>ных отходов, определяют по формуле</w:t>
      </w:r>
      <w:r w:rsidRPr="00F5542B">
        <w:rPr>
          <w:rStyle w:val="afffffc"/>
          <w:sz w:val="28"/>
          <w:szCs w:val="28"/>
        </w:rPr>
        <w:footnoteReference w:id="17"/>
      </w:r>
      <w:r w:rsidRPr="00F5542B">
        <w:rPr>
          <w:sz w:val="28"/>
          <w:szCs w:val="28"/>
        </w:rPr>
        <w:t>:</w:t>
      </w:r>
    </w:p>
    <w:p w:rsidR="005D2EB4" w:rsidRPr="00F5542B" w:rsidRDefault="005D2EB4" w:rsidP="0099715C">
      <w:pPr>
        <w:spacing w:line="276" w:lineRule="auto"/>
        <w:ind w:firstLine="567"/>
        <w:jc w:val="both"/>
        <w:rPr>
          <w:sz w:val="28"/>
          <w:szCs w:val="28"/>
        </w:rPr>
      </w:pPr>
      <w:r w:rsidRPr="00F5542B">
        <w:rPr>
          <w:sz w:val="28"/>
          <w:szCs w:val="28"/>
        </w:rPr>
        <w:t>М = П</w:t>
      </w:r>
      <w:r w:rsidRPr="00F5542B">
        <w:rPr>
          <w:sz w:val="28"/>
          <w:szCs w:val="28"/>
          <w:vertAlign w:val="subscript"/>
        </w:rPr>
        <w:t>год</w:t>
      </w:r>
      <w:r w:rsidRPr="00F5542B">
        <w:rPr>
          <w:sz w:val="28"/>
          <w:szCs w:val="28"/>
        </w:rPr>
        <w:t>/ (365 • П</w:t>
      </w:r>
      <w:r w:rsidRPr="00F5542B">
        <w:rPr>
          <w:sz w:val="28"/>
          <w:szCs w:val="28"/>
          <w:vertAlign w:val="subscript"/>
        </w:rPr>
        <w:t>сут</w:t>
      </w:r>
      <w:r w:rsidRPr="00F5542B">
        <w:rPr>
          <w:sz w:val="28"/>
          <w:szCs w:val="28"/>
        </w:rPr>
        <w:t xml:space="preserve"> • К</w:t>
      </w:r>
      <w:r w:rsidRPr="00F5542B">
        <w:rPr>
          <w:sz w:val="28"/>
          <w:szCs w:val="28"/>
          <w:vertAlign w:val="subscript"/>
        </w:rPr>
        <w:t>исп</w:t>
      </w:r>
      <w:r w:rsidRPr="00F5542B">
        <w:rPr>
          <w:sz w:val="28"/>
          <w:szCs w:val="28"/>
        </w:rPr>
        <w:t>)</w:t>
      </w:r>
    </w:p>
    <w:p w:rsidR="005D2EB4" w:rsidRPr="00F5542B" w:rsidRDefault="005D2EB4" w:rsidP="0099715C">
      <w:pPr>
        <w:spacing w:line="276" w:lineRule="auto"/>
        <w:ind w:firstLine="567"/>
        <w:jc w:val="both"/>
        <w:rPr>
          <w:sz w:val="28"/>
          <w:szCs w:val="28"/>
        </w:rPr>
      </w:pPr>
      <w:r w:rsidRPr="00F5542B">
        <w:rPr>
          <w:sz w:val="28"/>
          <w:szCs w:val="28"/>
        </w:rPr>
        <w:t>где</w:t>
      </w:r>
    </w:p>
    <w:p w:rsidR="005D2EB4" w:rsidRPr="00F5542B" w:rsidRDefault="005D2EB4" w:rsidP="0099715C">
      <w:pPr>
        <w:spacing w:line="276" w:lineRule="auto"/>
        <w:ind w:firstLine="567"/>
        <w:jc w:val="both"/>
        <w:rPr>
          <w:sz w:val="28"/>
          <w:szCs w:val="28"/>
        </w:rPr>
      </w:pPr>
      <w:r w:rsidRPr="00F5542B">
        <w:rPr>
          <w:sz w:val="28"/>
          <w:szCs w:val="28"/>
        </w:rPr>
        <w:t>П</w:t>
      </w:r>
      <w:r w:rsidRPr="00F5542B">
        <w:rPr>
          <w:sz w:val="28"/>
          <w:szCs w:val="28"/>
          <w:vertAlign w:val="subscript"/>
        </w:rPr>
        <w:t>год</w:t>
      </w:r>
      <w:r w:rsidRPr="00F5542B">
        <w:rPr>
          <w:sz w:val="28"/>
          <w:szCs w:val="28"/>
        </w:rPr>
        <w:t xml:space="preserve"> </w:t>
      </w:r>
      <w:r w:rsidRPr="00F5542B">
        <w:rPr>
          <w:sz w:val="28"/>
          <w:szCs w:val="28"/>
          <w:vertAlign w:val="superscript"/>
        </w:rPr>
        <w:t>_</w:t>
      </w:r>
      <w:r w:rsidRPr="00F5542B">
        <w:rPr>
          <w:sz w:val="28"/>
          <w:szCs w:val="28"/>
        </w:rPr>
        <w:t xml:space="preserve"> количество коммунальных отходов, подлежащих вывозу в течение года с применением данной системы, м</w:t>
      </w:r>
      <w:r w:rsidRPr="00F5542B">
        <w:rPr>
          <w:sz w:val="28"/>
          <w:szCs w:val="28"/>
          <w:vertAlign w:val="superscript"/>
        </w:rPr>
        <w:t>3</w:t>
      </w:r>
      <w:r w:rsidRPr="00F5542B">
        <w:rPr>
          <w:sz w:val="28"/>
          <w:szCs w:val="28"/>
        </w:rPr>
        <w:t xml:space="preserve">; </w:t>
      </w:r>
    </w:p>
    <w:p w:rsidR="005D2EB4" w:rsidRPr="00F5542B" w:rsidRDefault="005D2EB4" w:rsidP="0099715C">
      <w:pPr>
        <w:spacing w:line="276" w:lineRule="auto"/>
        <w:ind w:firstLine="567"/>
        <w:jc w:val="both"/>
        <w:rPr>
          <w:sz w:val="28"/>
          <w:szCs w:val="28"/>
        </w:rPr>
      </w:pPr>
      <w:r w:rsidRPr="00F5542B">
        <w:rPr>
          <w:sz w:val="28"/>
          <w:szCs w:val="28"/>
        </w:rPr>
        <w:t>П</w:t>
      </w:r>
      <w:r w:rsidRPr="00F5542B">
        <w:rPr>
          <w:sz w:val="28"/>
          <w:szCs w:val="28"/>
          <w:vertAlign w:val="subscript"/>
        </w:rPr>
        <w:t>сут</w:t>
      </w:r>
      <w:r w:rsidRPr="00F5542B">
        <w:rPr>
          <w:sz w:val="28"/>
          <w:szCs w:val="28"/>
        </w:rPr>
        <w:t xml:space="preserve"> - суточная производительность единицы данного вида транспорта м</w:t>
      </w:r>
      <w:r w:rsidRPr="00F5542B">
        <w:rPr>
          <w:sz w:val="28"/>
          <w:szCs w:val="28"/>
          <w:vertAlign w:val="superscript"/>
        </w:rPr>
        <w:t>3</w:t>
      </w:r>
      <w:r w:rsidRPr="00F5542B">
        <w:rPr>
          <w:sz w:val="28"/>
          <w:szCs w:val="28"/>
        </w:rPr>
        <w:t xml:space="preserve">; </w:t>
      </w:r>
    </w:p>
    <w:p w:rsidR="005D2EB4" w:rsidRPr="00F5542B" w:rsidRDefault="005D2EB4" w:rsidP="0099715C">
      <w:pPr>
        <w:spacing w:line="276" w:lineRule="auto"/>
        <w:ind w:firstLine="567"/>
        <w:jc w:val="both"/>
        <w:rPr>
          <w:sz w:val="28"/>
          <w:szCs w:val="28"/>
        </w:rPr>
      </w:pPr>
      <w:r w:rsidRPr="00F5542B">
        <w:rPr>
          <w:sz w:val="28"/>
          <w:szCs w:val="28"/>
        </w:rPr>
        <w:t>К</w:t>
      </w:r>
      <w:r w:rsidRPr="00F5542B">
        <w:rPr>
          <w:sz w:val="28"/>
          <w:szCs w:val="28"/>
          <w:vertAlign w:val="subscript"/>
        </w:rPr>
        <w:t>исп</w:t>
      </w:r>
      <w:r w:rsidRPr="00F5542B">
        <w:rPr>
          <w:sz w:val="28"/>
          <w:szCs w:val="28"/>
        </w:rPr>
        <w:t xml:space="preserve"> - коэффициент использования;</w:t>
      </w:r>
    </w:p>
    <w:p w:rsidR="005D2EB4" w:rsidRPr="00F5542B" w:rsidRDefault="005D2EB4" w:rsidP="0099715C">
      <w:pPr>
        <w:spacing w:line="276" w:lineRule="auto"/>
        <w:ind w:firstLine="567"/>
        <w:jc w:val="both"/>
        <w:rPr>
          <w:sz w:val="28"/>
          <w:szCs w:val="28"/>
        </w:rPr>
      </w:pPr>
      <w:r w:rsidRPr="00F5542B">
        <w:rPr>
          <w:sz w:val="28"/>
          <w:szCs w:val="28"/>
        </w:rPr>
        <w:t>Суточную производительность мусоровозов определяют по формуле:</w:t>
      </w:r>
    </w:p>
    <w:p w:rsidR="005D2EB4" w:rsidRPr="00F5542B" w:rsidRDefault="005D2EB4" w:rsidP="0099715C">
      <w:pPr>
        <w:spacing w:line="276" w:lineRule="auto"/>
        <w:ind w:firstLine="567"/>
        <w:jc w:val="both"/>
        <w:rPr>
          <w:sz w:val="28"/>
          <w:szCs w:val="28"/>
        </w:rPr>
      </w:pPr>
      <w:r w:rsidRPr="00F5542B">
        <w:rPr>
          <w:sz w:val="28"/>
          <w:szCs w:val="28"/>
        </w:rPr>
        <w:t>П</w:t>
      </w:r>
      <w:r w:rsidRPr="00F5542B">
        <w:rPr>
          <w:sz w:val="28"/>
          <w:szCs w:val="28"/>
          <w:vertAlign w:val="subscript"/>
        </w:rPr>
        <w:t>сут</w:t>
      </w:r>
      <w:r w:rsidRPr="00F5542B">
        <w:rPr>
          <w:sz w:val="28"/>
          <w:szCs w:val="28"/>
        </w:rPr>
        <w:t xml:space="preserve"> = Р x Е,</w:t>
      </w:r>
    </w:p>
    <w:p w:rsidR="005D2EB4" w:rsidRPr="00F5542B" w:rsidRDefault="005D2EB4" w:rsidP="0099715C">
      <w:pPr>
        <w:spacing w:line="276" w:lineRule="auto"/>
        <w:ind w:firstLine="567"/>
        <w:jc w:val="both"/>
        <w:rPr>
          <w:sz w:val="28"/>
          <w:szCs w:val="28"/>
        </w:rPr>
      </w:pPr>
      <w:r w:rsidRPr="00F5542B">
        <w:rPr>
          <w:sz w:val="28"/>
          <w:szCs w:val="28"/>
        </w:rPr>
        <w:t>где</w:t>
      </w:r>
    </w:p>
    <w:p w:rsidR="005D2EB4" w:rsidRPr="00F5542B" w:rsidRDefault="005D2EB4" w:rsidP="0099715C">
      <w:pPr>
        <w:spacing w:line="276" w:lineRule="auto"/>
        <w:ind w:firstLine="567"/>
        <w:jc w:val="both"/>
        <w:rPr>
          <w:sz w:val="28"/>
          <w:szCs w:val="28"/>
        </w:rPr>
      </w:pPr>
      <w:r w:rsidRPr="00F5542B">
        <w:rPr>
          <w:sz w:val="28"/>
          <w:szCs w:val="28"/>
        </w:rPr>
        <w:t>Р - число рейсов в сутки, совершаемое каждым мусоровозом;</w:t>
      </w:r>
    </w:p>
    <w:p w:rsidR="005D2EB4" w:rsidRPr="00F5542B" w:rsidRDefault="005D2EB4" w:rsidP="0099715C">
      <w:pPr>
        <w:spacing w:line="276" w:lineRule="auto"/>
        <w:ind w:firstLine="567"/>
        <w:jc w:val="both"/>
        <w:rPr>
          <w:sz w:val="28"/>
          <w:szCs w:val="28"/>
        </w:rPr>
      </w:pPr>
      <w:r w:rsidRPr="00F5542B">
        <w:rPr>
          <w:sz w:val="28"/>
          <w:szCs w:val="28"/>
        </w:rPr>
        <w:t>Е - количество отходов, перевозимых за один рейс каждым мусоровозом, м</w:t>
      </w:r>
      <w:r w:rsidRPr="00F5542B">
        <w:rPr>
          <w:sz w:val="28"/>
          <w:szCs w:val="28"/>
          <w:vertAlign w:val="superscript"/>
        </w:rPr>
        <w:t>3</w:t>
      </w:r>
      <w:r w:rsidRPr="00F5542B">
        <w:rPr>
          <w:sz w:val="28"/>
          <w:szCs w:val="28"/>
        </w:rPr>
        <w:t>;</w:t>
      </w:r>
    </w:p>
    <w:p w:rsidR="005D2EB4" w:rsidRPr="00F5542B" w:rsidRDefault="005D2EB4" w:rsidP="0099715C">
      <w:pPr>
        <w:spacing w:line="276" w:lineRule="auto"/>
        <w:ind w:firstLine="567"/>
        <w:jc w:val="both"/>
        <w:rPr>
          <w:sz w:val="28"/>
          <w:szCs w:val="28"/>
        </w:rPr>
      </w:pPr>
      <w:r w:rsidRPr="00F5542B">
        <w:rPr>
          <w:sz w:val="28"/>
          <w:szCs w:val="28"/>
        </w:rPr>
        <w:t>Число рейсов каждого мусоровоза определяют по формуле:</w:t>
      </w:r>
    </w:p>
    <w:p w:rsidR="005D2EB4" w:rsidRPr="00F5542B" w:rsidRDefault="005D2EB4" w:rsidP="0099715C">
      <w:pPr>
        <w:spacing w:line="276" w:lineRule="auto"/>
        <w:ind w:firstLine="567"/>
        <w:jc w:val="both"/>
        <w:rPr>
          <w:sz w:val="28"/>
          <w:szCs w:val="28"/>
        </w:rPr>
      </w:pPr>
      <w:r w:rsidRPr="00F5542B">
        <w:rPr>
          <w:sz w:val="28"/>
          <w:szCs w:val="28"/>
        </w:rPr>
        <w:t xml:space="preserve"> Р = [Т - (Т</w:t>
      </w:r>
      <w:r w:rsidRPr="00F5542B">
        <w:rPr>
          <w:sz w:val="28"/>
          <w:szCs w:val="28"/>
          <w:vertAlign w:val="subscript"/>
        </w:rPr>
        <w:t>пз</w:t>
      </w:r>
      <w:r w:rsidRPr="00F5542B">
        <w:rPr>
          <w:sz w:val="28"/>
          <w:szCs w:val="28"/>
        </w:rPr>
        <w:t xml:space="preserve"> + Т</w:t>
      </w:r>
      <w:r w:rsidRPr="00F5542B">
        <w:rPr>
          <w:sz w:val="28"/>
          <w:szCs w:val="28"/>
          <w:vertAlign w:val="subscript"/>
        </w:rPr>
        <w:t>0</w:t>
      </w:r>
      <w:r w:rsidRPr="00F5542B">
        <w:rPr>
          <w:sz w:val="28"/>
          <w:szCs w:val="28"/>
        </w:rPr>
        <w:t>)] / (Т</w:t>
      </w:r>
      <w:r w:rsidRPr="00F5542B">
        <w:rPr>
          <w:sz w:val="28"/>
          <w:szCs w:val="28"/>
          <w:vertAlign w:val="subscript"/>
        </w:rPr>
        <w:t>пог</w:t>
      </w:r>
      <w:r w:rsidRPr="00F5542B">
        <w:rPr>
          <w:sz w:val="28"/>
          <w:szCs w:val="28"/>
        </w:rPr>
        <w:t xml:space="preserve"> + Т</w:t>
      </w:r>
      <w:r w:rsidRPr="00F5542B">
        <w:rPr>
          <w:sz w:val="28"/>
          <w:szCs w:val="28"/>
          <w:vertAlign w:val="subscript"/>
        </w:rPr>
        <w:t>раз</w:t>
      </w:r>
      <w:r w:rsidRPr="00F5542B">
        <w:rPr>
          <w:sz w:val="28"/>
          <w:szCs w:val="28"/>
        </w:rPr>
        <w:t xml:space="preserve"> + 2Т</w:t>
      </w:r>
      <w:r w:rsidRPr="00F5542B">
        <w:rPr>
          <w:sz w:val="28"/>
          <w:szCs w:val="28"/>
          <w:vertAlign w:val="subscript"/>
        </w:rPr>
        <w:t>прб</w:t>
      </w:r>
      <w:r w:rsidRPr="00F5542B">
        <w:rPr>
          <w:sz w:val="28"/>
          <w:szCs w:val="28"/>
        </w:rPr>
        <w:t>)</w:t>
      </w:r>
    </w:p>
    <w:p w:rsidR="005D2EB4" w:rsidRPr="00F5542B" w:rsidRDefault="005D2EB4" w:rsidP="0099715C">
      <w:pPr>
        <w:spacing w:line="276" w:lineRule="auto"/>
        <w:ind w:firstLine="567"/>
        <w:jc w:val="both"/>
        <w:rPr>
          <w:sz w:val="28"/>
          <w:szCs w:val="28"/>
        </w:rPr>
      </w:pPr>
      <w:r w:rsidRPr="00F5542B">
        <w:rPr>
          <w:sz w:val="28"/>
          <w:szCs w:val="28"/>
        </w:rPr>
        <w:t>где</w:t>
      </w:r>
    </w:p>
    <w:p w:rsidR="005D2EB4" w:rsidRPr="00F5542B" w:rsidRDefault="005D2EB4" w:rsidP="0099715C">
      <w:pPr>
        <w:spacing w:line="276" w:lineRule="auto"/>
        <w:ind w:firstLine="567"/>
        <w:jc w:val="both"/>
        <w:rPr>
          <w:sz w:val="28"/>
          <w:szCs w:val="28"/>
        </w:rPr>
      </w:pPr>
      <w:r w:rsidRPr="00F5542B">
        <w:rPr>
          <w:sz w:val="28"/>
          <w:szCs w:val="28"/>
        </w:rPr>
        <w:t>Т - продолжительность смены, час;</w:t>
      </w:r>
    </w:p>
    <w:p w:rsidR="005D2EB4" w:rsidRPr="00F5542B" w:rsidRDefault="005D2EB4" w:rsidP="0099715C">
      <w:pPr>
        <w:spacing w:line="276" w:lineRule="auto"/>
        <w:ind w:firstLine="567"/>
        <w:jc w:val="both"/>
        <w:rPr>
          <w:sz w:val="28"/>
          <w:szCs w:val="28"/>
        </w:rPr>
      </w:pPr>
      <w:r w:rsidRPr="00F5542B">
        <w:rPr>
          <w:sz w:val="28"/>
          <w:szCs w:val="28"/>
        </w:rPr>
        <w:t>Т</w:t>
      </w:r>
      <w:r w:rsidRPr="00F5542B">
        <w:rPr>
          <w:sz w:val="28"/>
          <w:szCs w:val="28"/>
          <w:vertAlign w:val="subscript"/>
        </w:rPr>
        <w:t>пз</w:t>
      </w:r>
      <w:r w:rsidRPr="00F5542B">
        <w:rPr>
          <w:sz w:val="28"/>
          <w:szCs w:val="28"/>
        </w:rPr>
        <w:t>- время, затрачиваемое на подготовительно-заключительные операции в гараже, час;</w:t>
      </w:r>
    </w:p>
    <w:p w:rsidR="005D2EB4" w:rsidRPr="00F5542B" w:rsidRDefault="005D2EB4" w:rsidP="0099715C">
      <w:pPr>
        <w:spacing w:line="276" w:lineRule="auto"/>
        <w:ind w:firstLine="567"/>
        <w:jc w:val="both"/>
        <w:rPr>
          <w:sz w:val="28"/>
          <w:szCs w:val="28"/>
        </w:rPr>
      </w:pPr>
      <w:r w:rsidRPr="00F5542B">
        <w:rPr>
          <w:sz w:val="28"/>
          <w:szCs w:val="28"/>
        </w:rPr>
        <w:t>Т</w:t>
      </w:r>
      <w:r w:rsidRPr="00F5542B">
        <w:rPr>
          <w:sz w:val="28"/>
          <w:szCs w:val="28"/>
          <w:vertAlign w:val="subscript"/>
        </w:rPr>
        <w:t>0</w:t>
      </w:r>
      <w:r w:rsidRPr="00F5542B">
        <w:rPr>
          <w:sz w:val="28"/>
          <w:szCs w:val="28"/>
        </w:rPr>
        <w:t>- время, затрачиваемое на нулевые пробеги (от гаража до места работы и обратно), час;</w:t>
      </w:r>
    </w:p>
    <w:p w:rsidR="005D2EB4" w:rsidRPr="00F5542B" w:rsidRDefault="005D2EB4" w:rsidP="0099715C">
      <w:pPr>
        <w:spacing w:line="276" w:lineRule="auto"/>
        <w:ind w:firstLine="567"/>
        <w:jc w:val="both"/>
        <w:rPr>
          <w:sz w:val="28"/>
          <w:szCs w:val="28"/>
        </w:rPr>
      </w:pPr>
      <w:r w:rsidRPr="00F5542B">
        <w:rPr>
          <w:sz w:val="28"/>
          <w:szCs w:val="28"/>
        </w:rPr>
        <w:t>Т</w:t>
      </w:r>
      <w:r w:rsidRPr="00F5542B">
        <w:rPr>
          <w:sz w:val="28"/>
          <w:szCs w:val="28"/>
          <w:vertAlign w:val="subscript"/>
        </w:rPr>
        <w:t>пог</w:t>
      </w:r>
      <w:r w:rsidRPr="00F5542B">
        <w:rPr>
          <w:sz w:val="28"/>
          <w:szCs w:val="28"/>
        </w:rPr>
        <w:t xml:space="preserve"> - продолжительность погрузки, включая переезды и маневрирование, час;</w:t>
      </w:r>
    </w:p>
    <w:p w:rsidR="005D2EB4" w:rsidRPr="00F5542B" w:rsidRDefault="005D2EB4" w:rsidP="0099715C">
      <w:pPr>
        <w:spacing w:line="276" w:lineRule="auto"/>
        <w:ind w:firstLine="567"/>
        <w:jc w:val="both"/>
        <w:rPr>
          <w:sz w:val="28"/>
          <w:szCs w:val="28"/>
        </w:rPr>
      </w:pPr>
      <w:r w:rsidRPr="00F5542B">
        <w:rPr>
          <w:sz w:val="28"/>
          <w:szCs w:val="28"/>
        </w:rPr>
        <w:t>Т</w:t>
      </w:r>
      <w:r w:rsidRPr="00F5542B">
        <w:rPr>
          <w:sz w:val="28"/>
          <w:szCs w:val="28"/>
          <w:vertAlign w:val="subscript"/>
        </w:rPr>
        <w:t>раз</w:t>
      </w:r>
      <w:r w:rsidRPr="00F5542B">
        <w:rPr>
          <w:sz w:val="28"/>
          <w:szCs w:val="28"/>
        </w:rPr>
        <w:t xml:space="preserve"> - продолжительность разгрузки, включая переезды и маневрирование, час;</w:t>
      </w:r>
    </w:p>
    <w:p w:rsidR="005D2EB4" w:rsidRPr="00F5542B" w:rsidRDefault="005D2EB4" w:rsidP="0099715C">
      <w:pPr>
        <w:spacing w:line="276" w:lineRule="auto"/>
        <w:ind w:firstLine="567"/>
        <w:jc w:val="both"/>
        <w:rPr>
          <w:sz w:val="28"/>
          <w:szCs w:val="28"/>
        </w:rPr>
      </w:pPr>
      <w:r w:rsidRPr="00F5542B">
        <w:rPr>
          <w:sz w:val="28"/>
          <w:szCs w:val="28"/>
        </w:rPr>
        <w:t>Т</w:t>
      </w:r>
      <w:r w:rsidRPr="00F5542B">
        <w:rPr>
          <w:sz w:val="28"/>
          <w:szCs w:val="28"/>
          <w:vertAlign w:val="subscript"/>
        </w:rPr>
        <w:t>прб</w:t>
      </w:r>
      <w:r w:rsidRPr="00F5542B">
        <w:rPr>
          <w:sz w:val="28"/>
          <w:szCs w:val="28"/>
        </w:rPr>
        <w:t>- время, затрачиваемое на пробег от места погрузки до места разгрузки и обратно, час.</w:t>
      </w:r>
    </w:p>
    <w:p w:rsidR="005D2EB4" w:rsidRPr="00F5542B" w:rsidRDefault="005D2EB4" w:rsidP="0099715C">
      <w:pPr>
        <w:spacing w:line="276" w:lineRule="auto"/>
        <w:ind w:firstLine="567"/>
        <w:jc w:val="both"/>
        <w:rPr>
          <w:sz w:val="28"/>
          <w:szCs w:val="28"/>
        </w:rPr>
      </w:pPr>
      <w:r w:rsidRPr="00F5542B">
        <w:rPr>
          <w:sz w:val="28"/>
          <w:szCs w:val="28"/>
        </w:rPr>
        <w:t>При расчете пробега при сборе ТКО учтены средние значения по прот</w:t>
      </w:r>
      <w:r w:rsidRPr="00F5542B">
        <w:rPr>
          <w:sz w:val="28"/>
          <w:szCs w:val="28"/>
        </w:rPr>
        <w:t>я</w:t>
      </w:r>
      <w:r w:rsidRPr="00F5542B">
        <w:rPr>
          <w:sz w:val="28"/>
          <w:szCs w:val="28"/>
        </w:rPr>
        <w:t>женности дорог по населенным пунктам.</w:t>
      </w:r>
    </w:p>
    <w:p w:rsidR="005D2EB4" w:rsidRPr="00F5542B" w:rsidRDefault="005D2EB4" w:rsidP="0099715C">
      <w:pPr>
        <w:spacing w:line="276" w:lineRule="auto"/>
        <w:ind w:firstLine="567"/>
        <w:jc w:val="both"/>
        <w:rPr>
          <w:sz w:val="28"/>
          <w:szCs w:val="28"/>
        </w:rPr>
      </w:pPr>
      <w:r w:rsidRPr="00F5542B">
        <w:rPr>
          <w:sz w:val="28"/>
          <w:szCs w:val="28"/>
        </w:rPr>
        <w:t>При расчете пробега учитывалось расстояние от населенного пункта до планируемого объекта перегрузки или размещения ТКО.</w:t>
      </w:r>
    </w:p>
    <w:p w:rsidR="005D2EB4" w:rsidRPr="00F5542B" w:rsidRDefault="005D2EB4" w:rsidP="0099715C">
      <w:pPr>
        <w:spacing w:line="276" w:lineRule="auto"/>
        <w:ind w:firstLine="567"/>
        <w:jc w:val="both"/>
        <w:rPr>
          <w:sz w:val="28"/>
          <w:szCs w:val="28"/>
        </w:rPr>
      </w:pPr>
      <w:r w:rsidRPr="00F5542B">
        <w:rPr>
          <w:sz w:val="28"/>
          <w:szCs w:val="28"/>
        </w:rPr>
        <w:t>Время на сбор, вывоз и разгрузку транспортных средств определялось на основании «Рекомендаций по нормированию труда работников внешнего бл</w:t>
      </w:r>
      <w:r w:rsidRPr="00F5542B">
        <w:rPr>
          <w:sz w:val="28"/>
          <w:szCs w:val="28"/>
        </w:rPr>
        <w:t>а</w:t>
      </w:r>
      <w:r w:rsidRPr="00F5542B">
        <w:rPr>
          <w:sz w:val="28"/>
          <w:szCs w:val="28"/>
        </w:rPr>
        <w:lastRenderedPageBreak/>
        <w:t>гоустройства», утвержденных приказом департамента ЖКХ министерства строительства РФ от 06.12.1994 г. № 13.</w:t>
      </w:r>
    </w:p>
    <w:p w:rsidR="005D2EB4" w:rsidRPr="00F5542B" w:rsidRDefault="005D2EB4" w:rsidP="0099715C">
      <w:pPr>
        <w:spacing w:line="276" w:lineRule="auto"/>
        <w:ind w:firstLine="567"/>
        <w:jc w:val="both"/>
        <w:rPr>
          <w:sz w:val="28"/>
          <w:szCs w:val="28"/>
        </w:rPr>
      </w:pPr>
      <w:r w:rsidRPr="00F5542B">
        <w:rPr>
          <w:sz w:val="28"/>
          <w:szCs w:val="28"/>
        </w:rPr>
        <w:t>При расчете  пробегов за 1 рейс учитывались оптимальные схемы движ</w:t>
      </w:r>
      <w:r w:rsidRPr="00F5542B">
        <w:rPr>
          <w:sz w:val="28"/>
          <w:szCs w:val="28"/>
        </w:rPr>
        <w:t>е</w:t>
      </w:r>
      <w:r w:rsidRPr="00F5542B">
        <w:rPr>
          <w:sz w:val="28"/>
          <w:szCs w:val="28"/>
        </w:rPr>
        <w:t>ния мусоровозов по населенным пунктам при сборе ТКО, приведенные в та</w:t>
      </w:r>
      <w:r w:rsidRPr="00F5542B">
        <w:rPr>
          <w:sz w:val="28"/>
          <w:szCs w:val="28"/>
        </w:rPr>
        <w:t>б</w:t>
      </w:r>
      <w:r w:rsidRPr="00F5542B">
        <w:rPr>
          <w:sz w:val="28"/>
          <w:szCs w:val="28"/>
        </w:rPr>
        <w:t>лицах 63-64.</w:t>
      </w:r>
    </w:p>
    <w:p w:rsidR="005D2EB4" w:rsidRPr="00F5542B" w:rsidRDefault="005D2EB4" w:rsidP="0099715C">
      <w:pPr>
        <w:spacing w:line="276" w:lineRule="auto"/>
        <w:ind w:firstLine="567"/>
        <w:jc w:val="both"/>
        <w:rPr>
          <w:sz w:val="28"/>
          <w:szCs w:val="28"/>
        </w:rPr>
      </w:pPr>
      <w:r w:rsidRPr="00F5542B">
        <w:rPr>
          <w:sz w:val="28"/>
          <w:szCs w:val="28"/>
        </w:rPr>
        <w:t>Перспективная схема движения отходов и создание межмуниципальных  объектов обработки и эксплуатация  единого объекта размещения отходов предполагает зональность в развитии системы обращения с отходами. Целес</w:t>
      </w:r>
      <w:r w:rsidRPr="00F5542B">
        <w:rPr>
          <w:sz w:val="28"/>
          <w:szCs w:val="28"/>
        </w:rPr>
        <w:t>о</w:t>
      </w:r>
      <w:r w:rsidRPr="00F5542B">
        <w:rPr>
          <w:sz w:val="28"/>
          <w:szCs w:val="28"/>
        </w:rPr>
        <w:t>образно организовать схему вывоза отходов таким образом, чтобы минимиз</w:t>
      </w:r>
      <w:r w:rsidRPr="00F5542B">
        <w:rPr>
          <w:sz w:val="28"/>
          <w:szCs w:val="28"/>
        </w:rPr>
        <w:t>и</w:t>
      </w:r>
      <w:r w:rsidRPr="00F5542B">
        <w:rPr>
          <w:sz w:val="28"/>
          <w:szCs w:val="28"/>
        </w:rPr>
        <w:t xml:space="preserve">ровать холостые пробеги мусоровозов. </w:t>
      </w:r>
    </w:p>
    <w:p w:rsidR="005D2EB4" w:rsidRPr="00F5542B" w:rsidRDefault="005D2EB4" w:rsidP="0099715C">
      <w:pPr>
        <w:spacing w:line="276" w:lineRule="auto"/>
        <w:ind w:firstLine="567"/>
        <w:jc w:val="both"/>
        <w:rPr>
          <w:sz w:val="28"/>
          <w:szCs w:val="28"/>
        </w:rPr>
      </w:pPr>
      <w:r w:rsidRPr="00F5542B">
        <w:rPr>
          <w:sz w:val="28"/>
          <w:szCs w:val="28"/>
        </w:rPr>
        <w:t>Учитывая объемы образования ТКО по населённым пунктам и расстояние до объекта размещения (перегрузки) целесообразно закрепить функции сбора и транспортировки за организациями, с транспортно-производственными базами, расположенными в населенных пунктах с наибольшим объемом образования ТКО – пгт.Артинский (существующая база) и с. Манчаж (например, для спецтехники по перегрузке ТКО).</w:t>
      </w:r>
    </w:p>
    <w:p w:rsidR="005D2EB4" w:rsidRPr="00F5542B" w:rsidRDefault="005D2EB4" w:rsidP="00417262">
      <w:pPr>
        <w:spacing w:line="276" w:lineRule="auto"/>
        <w:ind w:firstLine="567"/>
        <w:jc w:val="both"/>
        <w:rPr>
          <w:sz w:val="28"/>
          <w:szCs w:val="28"/>
        </w:rPr>
      </w:pPr>
      <w:r w:rsidRPr="00F5542B">
        <w:rPr>
          <w:sz w:val="28"/>
          <w:szCs w:val="28"/>
        </w:rPr>
        <w:t>Размещение новых баз следует предусматривать в коммунально-складских и промышленных зонах.</w:t>
      </w:r>
      <w:bookmarkEnd w:id="83"/>
    </w:p>
    <w:p w:rsidR="005D2EB4" w:rsidRPr="00F5542B" w:rsidRDefault="005D2EB4" w:rsidP="00C4678F">
      <w:pPr>
        <w:spacing w:line="276" w:lineRule="auto"/>
        <w:ind w:firstLine="567"/>
        <w:jc w:val="both"/>
        <w:rPr>
          <w:sz w:val="28"/>
          <w:szCs w:val="28"/>
        </w:rPr>
      </w:pPr>
      <w:r w:rsidRPr="00F5542B">
        <w:rPr>
          <w:sz w:val="28"/>
          <w:szCs w:val="28"/>
        </w:rPr>
        <w:t>Расчетное необходимое количество техники приведено в таблицах 65-67.</w:t>
      </w:r>
    </w:p>
    <w:p w:rsidR="005D2EB4" w:rsidRPr="00F5542B" w:rsidRDefault="005D2EB4" w:rsidP="00C4678F">
      <w:pPr>
        <w:spacing w:line="276" w:lineRule="auto"/>
        <w:ind w:firstLine="567"/>
        <w:jc w:val="both"/>
        <w:rPr>
          <w:sz w:val="28"/>
          <w:szCs w:val="28"/>
        </w:rPr>
        <w:sectPr w:rsidR="005D2EB4" w:rsidRPr="00F5542B" w:rsidSect="004C0C86">
          <w:pgSz w:w="11906" w:h="16838"/>
          <w:pgMar w:top="1135" w:right="707" w:bottom="851" w:left="1560" w:header="709" w:footer="709" w:gutter="0"/>
          <w:cols w:space="708"/>
          <w:docGrid w:linePitch="360"/>
        </w:sectPr>
      </w:pPr>
    </w:p>
    <w:p w:rsidR="005D2EB4" w:rsidRPr="00F5542B" w:rsidRDefault="005D2EB4" w:rsidP="00F24DCA">
      <w:pPr>
        <w:spacing w:line="276" w:lineRule="auto"/>
        <w:rPr>
          <w:sz w:val="28"/>
          <w:szCs w:val="28"/>
        </w:rPr>
      </w:pPr>
      <w:r w:rsidRPr="00F5542B">
        <w:rPr>
          <w:sz w:val="28"/>
          <w:szCs w:val="28"/>
        </w:rPr>
        <w:lastRenderedPageBreak/>
        <w:t>Таблица 63. Расчет оптимальных маршрутов и пробегов спецтранспорта на первую очередь</w:t>
      </w:r>
    </w:p>
    <w:tbl>
      <w:tblPr>
        <w:tblW w:w="15021" w:type="dxa"/>
        <w:tblInd w:w="2" w:type="dxa"/>
        <w:tblLook w:val="00A0" w:firstRow="1" w:lastRow="0" w:firstColumn="1" w:lastColumn="0" w:noHBand="0" w:noVBand="0"/>
      </w:tblPr>
      <w:tblGrid>
        <w:gridCol w:w="683"/>
        <w:gridCol w:w="2006"/>
        <w:gridCol w:w="1842"/>
        <w:gridCol w:w="1066"/>
        <w:gridCol w:w="1055"/>
        <w:gridCol w:w="861"/>
        <w:gridCol w:w="1086"/>
        <w:gridCol w:w="1095"/>
        <w:gridCol w:w="1074"/>
        <w:gridCol w:w="1276"/>
        <w:gridCol w:w="956"/>
        <w:gridCol w:w="1065"/>
        <w:gridCol w:w="956"/>
      </w:tblGrid>
      <w:tr w:rsidR="005D2EB4" w:rsidRPr="00F5542B">
        <w:trPr>
          <w:tblHeader/>
        </w:trPr>
        <w:tc>
          <w:tcPr>
            <w:tcW w:w="683"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932630">
            <w:pPr>
              <w:jc w:val="center"/>
              <w:rPr>
                <w:b/>
                <w:bCs/>
                <w:sz w:val="20"/>
                <w:szCs w:val="20"/>
              </w:rPr>
            </w:pPr>
            <w:bookmarkStart w:id="84" w:name="_Toc282542799"/>
            <w:r w:rsidRPr="00F5542B">
              <w:rPr>
                <w:b/>
                <w:bCs/>
                <w:sz w:val="20"/>
                <w:szCs w:val="20"/>
              </w:rPr>
              <w:t>№</w:t>
            </w:r>
          </w:p>
          <w:p w:rsidR="005D2EB4" w:rsidRPr="00F5542B" w:rsidRDefault="005D2EB4" w:rsidP="00932630">
            <w:pPr>
              <w:jc w:val="center"/>
              <w:rPr>
                <w:b/>
                <w:bCs/>
                <w:sz w:val="20"/>
                <w:szCs w:val="20"/>
              </w:rPr>
            </w:pPr>
            <w:r w:rsidRPr="00F5542B">
              <w:rPr>
                <w:b/>
                <w:bCs/>
                <w:sz w:val="20"/>
                <w:szCs w:val="20"/>
              </w:rPr>
              <w:t xml:space="preserve"> Мар-шру</w:t>
            </w:r>
            <w:r w:rsidRPr="00F5542B">
              <w:rPr>
                <w:b/>
                <w:bCs/>
                <w:sz w:val="20"/>
                <w:szCs w:val="20"/>
                <w:lang w:val="en-US"/>
              </w:rPr>
              <w:t>-</w:t>
            </w:r>
            <w:r w:rsidRPr="00F5542B">
              <w:rPr>
                <w:b/>
                <w:bCs/>
                <w:sz w:val="20"/>
                <w:szCs w:val="20"/>
              </w:rPr>
              <w:t>тов</w:t>
            </w:r>
          </w:p>
        </w:tc>
        <w:tc>
          <w:tcPr>
            <w:tcW w:w="2006"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932630">
            <w:pPr>
              <w:jc w:val="center"/>
              <w:rPr>
                <w:b/>
                <w:bCs/>
                <w:sz w:val="20"/>
                <w:szCs w:val="20"/>
              </w:rPr>
            </w:pPr>
            <w:r w:rsidRPr="00F5542B">
              <w:rPr>
                <w:b/>
                <w:bCs/>
                <w:sz w:val="20"/>
                <w:szCs w:val="20"/>
              </w:rPr>
              <w:t>Наименование населенного пун</w:t>
            </w:r>
            <w:r w:rsidRPr="00F5542B">
              <w:rPr>
                <w:b/>
                <w:bCs/>
                <w:sz w:val="20"/>
                <w:szCs w:val="20"/>
              </w:rPr>
              <w:t>к</w:t>
            </w:r>
            <w:r w:rsidRPr="00F5542B">
              <w:rPr>
                <w:b/>
                <w:bCs/>
                <w:sz w:val="20"/>
                <w:szCs w:val="20"/>
              </w:rPr>
              <w:t>та</w:t>
            </w:r>
          </w:p>
        </w:tc>
        <w:tc>
          <w:tcPr>
            <w:tcW w:w="1842" w:type="dxa"/>
            <w:vMerge w:val="restart"/>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932630">
            <w:pPr>
              <w:jc w:val="center"/>
              <w:rPr>
                <w:b/>
                <w:bCs/>
                <w:sz w:val="20"/>
                <w:szCs w:val="20"/>
              </w:rPr>
            </w:pPr>
            <w:r w:rsidRPr="00F5542B">
              <w:rPr>
                <w:b/>
                <w:bCs/>
                <w:sz w:val="20"/>
                <w:szCs w:val="20"/>
              </w:rPr>
              <w:t>Перечень нас</w:t>
            </w:r>
            <w:r w:rsidRPr="00F5542B">
              <w:rPr>
                <w:b/>
                <w:bCs/>
                <w:sz w:val="20"/>
                <w:szCs w:val="20"/>
              </w:rPr>
              <w:t>е</w:t>
            </w:r>
            <w:r w:rsidRPr="00F5542B">
              <w:rPr>
                <w:b/>
                <w:bCs/>
                <w:sz w:val="20"/>
                <w:szCs w:val="20"/>
              </w:rPr>
              <w:t>ленных пунктов, включенных в маршрут</w:t>
            </w:r>
          </w:p>
        </w:tc>
        <w:tc>
          <w:tcPr>
            <w:tcW w:w="10490" w:type="dxa"/>
            <w:gridSpan w:val="10"/>
            <w:tcBorders>
              <w:top w:val="single" w:sz="4" w:space="0" w:color="auto"/>
              <w:left w:val="nil"/>
              <w:bottom w:val="single" w:sz="4" w:space="0" w:color="auto"/>
              <w:right w:val="single" w:sz="4" w:space="0" w:color="000000"/>
            </w:tcBorders>
            <w:vAlign w:val="center"/>
          </w:tcPr>
          <w:p w:rsidR="005D2EB4" w:rsidRPr="00F5542B" w:rsidRDefault="005D2EB4" w:rsidP="00932630">
            <w:pPr>
              <w:jc w:val="center"/>
              <w:rPr>
                <w:b/>
                <w:bCs/>
                <w:sz w:val="20"/>
                <w:szCs w:val="20"/>
              </w:rPr>
            </w:pPr>
            <w:r w:rsidRPr="00F5542B">
              <w:rPr>
                <w:b/>
                <w:bCs/>
                <w:sz w:val="20"/>
                <w:szCs w:val="20"/>
              </w:rPr>
              <w:t>Первая очередь</w:t>
            </w:r>
          </w:p>
        </w:tc>
      </w:tr>
      <w:tr w:rsidR="005D2EB4" w:rsidRPr="00F5542B">
        <w:trPr>
          <w:tblHeader/>
        </w:trPr>
        <w:tc>
          <w:tcPr>
            <w:tcW w:w="683"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932630">
            <w:pPr>
              <w:rPr>
                <w:b/>
                <w:bCs/>
                <w:sz w:val="20"/>
                <w:szCs w:val="20"/>
              </w:rPr>
            </w:pPr>
          </w:p>
        </w:tc>
        <w:tc>
          <w:tcPr>
            <w:tcW w:w="2006"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932630">
            <w:pPr>
              <w:rPr>
                <w:b/>
                <w:bCs/>
                <w:sz w:val="20"/>
                <w:szCs w:val="20"/>
              </w:rPr>
            </w:pPr>
          </w:p>
        </w:tc>
        <w:tc>
          <w:tcPr>
            <w:tcW w:w="1842" w:type="dxa"/>
            <w:vMerge/>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932630">
            <w:pPr>
              <w:rPr>
                <w:b/>
                <w:bCs/>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932630">
            <w:pPr>
              <w:jc w:val="center"/>
              <w:rPr>
                <w:b/>
                <w:bCs/>
                <w:sz w:val="20"/>
                <w:szCs w:val="20"/>
              </w:rPr>
            </w:pPr>
            <w:r w:rsidRPr="00F5542B">
              <w:rPr>
                <w:b/>
                <w:bCs/>
                <w:sz w:val="20"/>
                <w:szCs w:val="20"/>
              </w:rPr>
              <w:t>Объем образо-вания ТКО, куб.м</w:t>
            </w:r>
          </w:p>
        </w:tc>
        <w:tc>
          <w:tcPr>
            <w:tcW w:w="1055" w:type="dxa"/>
            <w:tcBorders>
              <w:top w:val="nil"/>
              <w:left w:val="nil"/>
              <w:bottom w:val="single" w:sz="4" w:space="0" w:color="auto"/>
              <w:right w:val="single" w:sz="4" w:space="0" w:color="auto"/>
            </w:tcBorders>
            <w:vAlign w:val="center"/>
          </w:tcPr>
          <w:p w:rsidR="005D2EB4" w:rsidRPr="00F5542B" w:rsidRDefault="005D2EB4" w:rsidP="00932630">
            <w:pPr>
              <w:jc w:val="center"/>
              <w:rPr>
                <w:b/>
                <w:bCs/>
                <w:sz w:val="20"/>
                <w:szCs w:val="20"/>
              </w:rPr>
            </w:pPr>
            <w:r w:rsidRPr="00F5542B">
              <w:rPr>
                <w:b/>
                <w:bCs/>
                <w:sz w:val="20"/>
                <w:szCs w:val="20"/>
              </w:rPr>
              <w:t>Период между вывозом, сут.</w:t>
            </w:r>
          </w:p>
        </w:tc>
        <w:tc>
          <w:tcPr>
            <w:tcW w:w="861" w:type="dxa"/>
            <w:tcBorders>
              <w:top w:val="nil"/>
              <w:left w:val="nil"/>
              <w:bottom w:val="single" w:sz="4" w:space="0" w:color="auto"/>
              <w:right w:val="single" w:sz="4" w:space="0" w:color="auto"/>
            </w:tcBorders>
            <w:vAlign w:val="center"/>
          </w:tcPr>
          <w:p w:rsidR="005D2EB4" w:rsidRPr="00F5542B" w:rsidRDefault="005D2EB4" w:rsidP="00932630">
            <w:pPr>
              <w:jc w:val="center"/>
              <w:rPr>
                <w:b/>
                <w:bCs/>
                <w:sz w:val="20"/>
                <w:szCs w:val="20"/>
              </w:rPr>
            </w:pPr>
            <w:r w:rsidRPr="00F5542B">
              <w:rPr>
                <w:b/>
                <w:bCs/>
                <w:sz w:val="20"/>
                <w:szCs w:val="20"/>
              </w:rPr>
              <w:t>Кол-во рейсов в год, ед.</w:t>
            </w:r>
          </w:p>
        </w:tc>
        <w:tc>
          <w:tcPr>
            <w:tcW w:w="1086" w:type="dxa"/>
            <w:tcBorders>
              <w:top w:val="nil"/>
              <w:left w:val="nil"/>
              <w:bottom w:val="single" w:sz="4" w:space="0" w:color="auto"/>
              <w:right w:val="single" w:sz="4" w:space="0" w:color="auto"/>
            </w:tcBorders>
            <w:vAlign w:val="center"/>
          </w:tcPr>
          <w:p w:rsidR="005D2EB4" w:rsidRPr="00F5542B" w:rsidRDefault="005D2EB4" w:rsidP="00932630">
            <w:pPr>
              <w:jc w:val="center"/>
              <w:rPr>
                <w:b/>
                <w:bCs/>
                <w:sz w:val="20"/>
                <w:szCs w:val="20"/>
              </w:rPr>
            </w:pPr>
            <w:r w:rsidRPr="00F5542B">
              <w:rPr>
                <w:b/>
                <w:bCs/>
                <w:sz w:val="20"/>
                <w:szCs w:val="20"/>
              </w:rPr>
              <w:t>Объем накоп-ления ТКО (без КГМ) за период, куб.м</w:t>
            </w:r>
          </w:p>
        </w:tc>
        <w:tc>
          <w:tcPr>
            <w:tcW w:w="1095" w:type="dxa"/>
            <w:tcBorders>
              <w:top w:val="nil"/>
              <w:left w:val="nil"/>
              <w:bottom w:val="single" w:sz="4" w:space="0" w:color="auto"/>
              <w:right w:val="single" w:sz="4" w:space="0" w:color="auto"/>
            </w:tcBorders>
            <w:vAlign w:val="center"/>
          </w:tcPr>
          <w:p w:rsidR="005D2EB4" w:rsidRPr="00F5542B" w:rsidRDefault="005D2EB4" w:rsidP="00932630">
            <w:pPr>
              <w:jc w:val="center"/>
              <w:rPr>
                <w:b/>
                <w:bCs/>
                <w:sz w:val="20"/>
                <w:szCs w:val="20"/>
              </w:rPr>
            </w:pPr>
            <w:r w:rsidRPr="00F5542B">
              <w:rPr>
                <w:b/>
                <w:bCs/>
                <w:sz w:val="20"/>
                <w:szCs w:val="20"/>
              </w:rPr>
              <w:t>Объем накоп-ления за период, куб.м</w:t>
            </w:r>
          </w:p>
        </w:tc>
        <w:tc>
          <w:tcPr>
            <w:tcW w:w="1074" w:type="dxa"/>
            <w:tcBorders>
              <w:top w:val="nil"/>
              <w:left w:val="nil"/>
              <w:bottom w:val="single" w:sz="4" w:space="0" w:color="auto"/>
              <w:right w:val="single" w:sz="4" w:space="0" w:color="auto"/>
            </w:tcBorders>
            <w:vAlign w:val="center"/>
          </w:tcPr>
          <w:p w:rsidR="005D2EB4" w:rsidRPr="00F5542B" w:rsidRDefault="005D2EB4" w:rsidP="00932630">
            <w:pPr>
              <w:jc w:val="center"/>
              <w:rPr>
                <w:b/>
                <w:bCs/>
                <w:sz w:val="20"/>
                <w:szCs w:val="20"/>
              </w:rPr>
            </w:pPr>
            <w:r w:rsidRPr="00F5542B">
              <w:rPr>
                <w:b/>
                <w:bCs/>
                <w:sz w:val="20"/>
                <w:szCs w:val="20"/>
              </w:rPr>
              <w:t>Кол-во контей-нерных площа-док, ед.</w:t>
            </w:r>
          </w:p>
        </w:tc>
        <w:tc>
          <w:tcPr>
            <w:tcW w:w="1276" w:type="dxa"/>
            <w:tcBorders>
              <w:top w:val="nil"/>
              <w:left w:val="nil"/>
              <w:bottom w:val="single" w:sz="4" w:space="0" w:color="auto"/>
              <w:right w:val="single" w:sz="4" w:space="0" w:color="auto"/>
            </w:tcBorders>
            <w:vAlign w:val="center"/>
          </w:tcPr>
          <w:p w:rsidR="005D2EB4" w:rsidRPr="00F5542B" w:rsidRDefault="005D2EB4" w:rsidP="00932630">
            <w:pPr>
              <w:jc w:val="center"/>
              <w:rPr>
                <w:b/>
                <w:bCs/>
                <w:sz w:val="20"/>
                <w:szCs w:val="20"/>
              </w:rPr>
            </w:pPr>
            <w:r w:rsidRPr="00F5542B">
              <w:rPr>
                <w:b/>
                <w:bCs/>
                <w:sz w:val="20"/>
                <w:szCs w:val="20"/>
              </w:rPr>
              <w:t>Среднее рассто-яние при сборе ТКО, км (0,3 км между площад-ками в среднем)</w:t>
            </w:r>
          </w:p>
        </w:tc>
        <w:tc>
          <w:tcPr>
            <w:tcW w:w="956" w:type="dxa"/>
            <w:tcBorders>
              <w:top w:val="nil"/>
              <w:left w:val="nil"/>
              <w:bottom w:val="single" w:sz="4" w:space="0" w:color="auto"/>
              <w:right w:val="single" w:sz="4" w:space="0" w:color="auto"/>
            </w:tcBorders>
            <w:vAlign w:val="center"/>
          </w:tcPr>
          <w:p w:rsidR="005D2EB4" w:rsidRPr="00F5542B" w:rsidRDefault="005D2EB4" w:rsidP="00932630">
            <w:pPr>
              <w:jc w:val="center"/>
              <w:rPr>
                <w:b/>
                <w:bCs/>
                <w:sz w:val="20"/>
                <w:szCs w:val="20"/>
              </w:rPr>
            </w:pPr>
            <w:r w:rsidRPr="00F5542B">
              <w:rPr>
                <w:b/>
                <w:bCs/>
                <w:sz w:val="20"/>
                <w:szCs w:val="20"/>
              </w:rPr>
              <w:t>Рассто-яние при сборе ТКО, км</w:t>
            </w:r>
          </w:p>
        </w:tc>
        <w:tc>
          <w:tcPr>
            <w:tcW w:w="1065" w:type="dxa"/>
            <w:tcBorders>
              <w:top w:val="nil"/>
              <w:left w:val="nil"/>
              <w:bottom w:val="single" w:sz="4" w:space="0" w:color="auto"/>
              <w:right w:val="single" w:sz="4" w:space="0" w:color="auto"/>
            </w:tcBorders>
            <w:vAlign w:val="center"/>
          </w:tcPr>
          <w:p w:rsidR="005D2EB4" w:rsidRPr="00F5542B" w:rsidRDefault="005D2EB4" w:rsidP="00932630">
            <w:pPr>
              <w:jc w:val="center"/>
              <w:rPr>
                <w:b/>
                <w:bCs/>
                <w:sz w:val="20"/>
                <w:szCs w:val="20"/>
              </w:rPr>
            </w:pPr>
            <w:r w:rsidRPr="00F5542B">
              <w:rPr>
                <w:b/>
                <w:bCs/>
                <w:sz w:val="20"/>
                <w:szCs w:val="20"/>
              </w:rPr>
              <w:t>Рассто-яние до  полигона ТКО, км (в одну сторону)</w:t>
            </w:r>
          </w:p>
        </w:tc>
        <w:tc>
          <w:tcPr>
            <w:tcW w:w="956" w:type="dxa"/>
            <w:tcBorders>
              <w:top w:val="nil"/>
              <w:left w:val="nil"/>
              <w:bottom w:val="single" w:sz="4" w:space="0" w:color="auto"/>
              <w:right w:val="single" w:sz="4" w:space="0" w:color="auto"/>
            </w:tcBorders>
            <w:vAlign w:val="center"/>
          </w:tcPr>
          <w:p w:rsidR="005D2EB4" w:rsidRPr="00F5542B" w:rsidRDefault="005D2EB4" w:rsidP="00932630">
            <w:pPr>
              <w:jc w:val="center"/>
              <w:rPr>
                <w:b/>
                <w:bCs/>
                <w:sz w:val="20"/>
                <w:szCs w:val="20"/>
              </w:rPr>
            </w:pPr>
            <w:r w:rsidRPr="00F5542B">
              <w:rPr>
                <w:b/>
                <w:bCs/>
                <w:sz w:val="20"/>
                <w:szCs w:val="20"/>
              </w:rPr>
              <w:t>Рассто-яние  за рейс, всего, км</w:t>
            </w:r>
          </w:p>
        </w:tc>
      </w:tr>
      <w:tr w:rsidR="005D2EB4" w:rsidRPr="00F5542B">
        <w:tc>
          <w:tcPr>
            <w:tcW w:w="683" w:type="dxa"/>
            <w:tcBorders>
              <w:top w:val="nil"/>
              <w:left w:val="single" w:sz="4" w:space="0" w:color="auto"/>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16-17</w:t>
            </w: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Рабочий поселок Арти</w:t>
            </w:r>
          </w:p>
        </w:tc>
        <w:tc>
          <w:tcPr>
            <w:tcW w:w="1842"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Рабочий поселок Арти</w:t>
            </w: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57265,56</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1,2</w:t>
            </w:r>
          </w:p>
        </w:tc>
        <w:tc>
          <w:tcPr>
            <w:tcW w:w="861"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939</w:t>
            </w: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173,89</w:t>
            </w:r>
          </w:p>
        </w:tc>
        <w:tc>
          <w:tcPr>
            <w:tcW w:w="109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173,89</w:t>
            </w: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81</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40,5</w:t>
            </w:r>
          </w:p>
        </w:tc>
        <w:tc>
          <w:tcPr>
            <w:tcW w:w="95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13,50</w:t>
            </w:r>
          </w:p>
        </w:tc>
        <w:tc>
          <w:tcPr>
            <w:tcW w:w="106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6,00</w:t>
            </w:r>
          </w:p>
        </w:tc>
        <w:tc>
          <w:tcPr>
            <w:tcW w:w="95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25,50</w:t>
            </w:r>
          </w:p>
        </w:tc>
      </w:tr>
      <w:tr w:rsidR="005D2EB4" w:rsidRPr="00F5542B">
        <w:tc>
          <w:tcPr>
            <w:tcW w:w="683" w:type="dxa"/>
            <w:tcBorders>
              <w:top w:val="nil"/>
              <w:left w:val="single" w:sz="4" w:space="0" w:color="auto"/>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w:t>
            </w: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Поселок Усть-Югуш</w:t>
            </w:r>
          </w:p>
        </w:tc>
        <w:tc>
          <w:tcPr>
            <w:tcW w:w="1842"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Поселок Усть-Югуш</w:t>
            </w: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1498,22</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10</w:t>
            </w:r>
          </w:p>
        </w:tc>
        <w:tc>
          <w:tcPr>
            <w:tcW w:w="861"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37</w:t>
            </w: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38,99</w:t>
            </w:r>
          </w:p>
        </w:tc>
        <w:tc>
          <w:tcPr>
            <w:tcW w:w="109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38,99</w:t>
            </w: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12</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6,0</w:t>
            </w:r>
          </w:p>
        </w:tc>
        <w:tc>
          <w:tcPr>
            <w:tcW w:w="95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6,00</w:t>
            </w:r>
          </w:p>
        </w:tc>
        <w:tc>
          <w:tcPr>
            <w:tcW w:w="106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18,4</w:t>
            </w:r>
          </w:p>
        </w:tc>
        <w:tc>
          <w:tcPr>
            <w:tcW w:w="95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42,80</w:t>
            </w:r>
          </w:p>
        </w:tc>
      </w:tr>
      <w:tr w:rsidR="005D2EB4" w:rsidRPr="00F5542B">
        <w:tc>
          <w:tcPr>
            <w:tcW w:w="683" w:type="dxa"/>
            <w:tcBorders>
              <w:top w:val="nil"/>
              <w:left w:val="single" w:sz="4" w:space="0" w:color="auto"/>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w:t>
            </w: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Село Азигулово</w:t>
            </w:r>
          </w:p>
        </w:tc>
        <w:tc>
          <w:tcPr>
            <w:tcW w:w="1842"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Село Азигулово</w:t>
            </w: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2094,68</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10</w:t>
            </w:r>
          </w:p>
        </w:tc>
        <w:tc>
          <w:tcPr>
            <w:tcW w:w="861"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37</w:t>
            </w: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54,52</w:t>
            </w:r>
          </w:p>
        </w:tc>
        <w:tc>
          <w:tcPr>
            <w:tcW w:w="109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54,52</w:t>
            </w: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32</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16,0</w:t>
            </w:r>
          </w:p>
        </w:tc>
        <w:tc>
          <w:tcPr>
            <w:tcW w:w="95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16,00</w:t>
            </w:r>
          </w:p>
        </w:tc>
        <w:tc>
          <w:tcPr>
            <w:tcW w:w="106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24,1</w:t>
            </w:r>
          </w:p>
        </w:tc>
        <w:tc>
          <w:tcPr>
            <w:tcW w:w="95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64,20</w:t>
            </w:r>
          </w:p>
        </w:tc>
      </w:tr>
      <w:tr w:rsidR="005D2EB4" w:rsidRPr="00F5542B">
        <w:tc>
          <w:tcPr>
            <w:tcW w:w="683"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3</w:t>
            </w: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Биткино</w:t>
            </w:r>
          </w:p>
        </w:tc>
        <w:tc>
          <w:tcPr>
            <w:tcW w:w="1842"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Деревня Биткино, Деревня Журавли, Деревня Дружино-Бардым</w:t>
            </w: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494,03</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10</w:t>
            </w:r>
          </w:p>
        </w:tc>
        <w:tc>
          <w:tcPr>
            <w:tcW w:w="861"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37</w:t>
            </w: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12,86</w:t>
            </w:r>
          </w:p>
        </w:tc>
        <w:tc>
          <w:tcPr>
            <w:tcW w:w="1095"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23,57</w:t>
            </w: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10</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5,0</w:t>
            </w:r>
          </w:p>
        </w:tc>
        <w:tc>
          <w:tcPr>
            <w:tcW w:w="956"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9,50</w:t>
            </w:r>
          </w:p>
        </w:tc>
        <w:tc>
          <w:tcPr>
            <w:tcW w:w="1065"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27,8</w:t>
            </w:r>
          </w:p>
        </w:tc>
        <w:tc>
          <w:tcPr>
            <w:tcW w:w="956"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65,1</w:t>
            </w: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Журавли</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174,56</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10</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4,54</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5</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2,5</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Дружино-Бардым</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237,13</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10</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6,17</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4</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2,0</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4</w:t>
            </w: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Село Бараба</w:t>
            </w:r>
          </w:p>
        </w:tc>
        <w:tc>
          <w:tcPr>
            <w:tcW w:w="1842"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Село Бараба, Село Большие Карзи, Деревня Омельк</w:t>
            </w:r>
            <w:r w:rsidRPr="00F5542B">
              <w:rPr>
                <w:sz w:val="20"/>
                <w:szCs w:val="20"/>
              </w:rPr>
              <w:t>о</w:t>
            </w:r>
            <w:r w:rsidRPr="00F5542B">
              <w:rPr>
                <w:sz w:val="20"/>
                <w:szCs w:val="20"/>
              </w:rPr>
              <w:t>во, Деревня Вол</w:t>
            </w:r>
            <w:r w:rsidRPr="00F5542B">
              <w:rPr>
                <w:sz w:val="20"/>
                <w:szCs w:val="20"/>
              </w:rPr>
              <w:t>о</w:t>
            </w:r>
            <w:r w:rsidRPr="00F5542B">
              <w:rPr>
                <w:sz w:val="20"/>
                <w:szCs w:val="20"/>
              </w:rPr>
              <w:t>кушино</w:t>
            </w: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1003,04</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7</w:t>
            </w:r>
          </w:p>
        </w:tc>
        <w:tc>
          <w:tcPr>
            <w:tcW w:w="861"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52</w:t>
            </w: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18,27</w:t>
            </w:r>
          </w:p>
        </w:tc>
        <w:tc>
          <w:tcPr>
            <w:tcW w:w="1095"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40,48</w:t>
            </w: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8</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4,0</w:t>
            </w:r>
          </w:p>
        </w:tc>
        <w:tc>
          <w:tcPr>
            <w:tcW w:w="956"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9,50</w:t>
            </w:r>
          </w:p>
        </w:tc>
        <w:tc>
          <w:tcPr>
            <w:tcW w:w="1065"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31,0</w:t>
            </w:r>
          </w:p>
        </w:tc>
        <w:tc>
          <w:tcPr>
            <w:tcW w:w="956"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71,5</w:t>
            </w: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Село Большие Карзи</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656,20</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7</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11,96</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5</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2,5</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Омельково</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468,71</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7</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8,54</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4</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2,0</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Волокуш</w:t>
            </w:r>
            <w:r w:rsidRPr="00F5542B">
              <w:rPr>
                <w:sz w:val="20"/>
                <w:szCs w:val="20"/>
              </w:rPr>
              <w:t>и</w:t>
            </w:r>
            <w:r w:rsidRPr="00F5542B">
              <w:rPr>
                <w:sz w:val="20"/>
                <w:szCs w:val="20"/>
              </w:rPr>
              <w:t>но</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46,87</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14</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1,71</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1,0</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5</w:t>
            </w: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Село Новый Злат</w:t>
            </w:r>
            <w:r w:rsidRPr="00F5542B">
              <w:rPr>
                <w:sz w:val="20"/>
                <w:szCs w:val="20"/>
              </w:rPr>
              <w:t>о</w:t>
            </w:r>
            <w:r w:rsidRPr="00F5542B">
              <w:rPr>
                <w:sz w:val="20"/>
                <w:szCs w:val="20"/>
              </w:rPr>
              <w:t>уст</w:t>
            </w:r>
          </w:p>
        </w:tc>
        <w:tc>
          <w:tcPr>
            <w:tcW w:w="1842"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Село Новый Зл</w:t>
            </w:r>
            <w:r w:rsidRPr="00F5542B">
              <w:rPr>
                <w:sz w:val="20"/>
                <w:szCs w:val="20"/>
              </w:rPr>
              <w:t>а</w:t>
            </w:r>
            <w:r w:rsidRPr="00F5542B">
              <w:rPr>
                <w:sz w:val="20"/>
                <w:szCs w:val="20"/>
              </w:rPr>
              <w:t>тоуст, Село Усть-Кишерть, Село Широкий Лог, Деревня Череп</w:t>
            </w:r>
            <w:r w:rsidRPr="00F5542B">
              <w:rPr>
                <w:sz w:val="20"/>
                <w:szCs w:val="20"/>
              </w:rPr>
              <w:t>а</w:t>
            </w:r>
            <w:r w:rsidRPr="00F5542B">
              <w:rPr>
                <w:sz w:val="20"/>
                <w:szCs w:val="20"/>
              </w:rPr>
              <w:t>ново, Деревня Кургат, Деревня Малые Карзи, Д</w:t>
            </w:r>
            <w:r w:rsidRPr="00F5542B">
              <w:rPr>
                <w:sz w:val="20"/>
                <w:szCs w:val="20"/>
              </w:rPr>
              <w:t>е</w:t>
            </w:r>
            <w:r w:rsidRPr="00F5542B">
              <w:rPr>
                <w:sz w:val="20"/>
                <w:szCs w:val="20"/>
              </w:rPr>
              <w:t>ревня Байбулда, Деревня Ильчиг</w:t>
            </w:r>
            <w:r w:rsidRPr="00F5542B">
              <w:rPr>
                <w:sz w:val="20"/>
                <w:szCs w:val="20"/>
              </w:rPr>
              <w:t>у</w:t>
            </w:r>
            <w:r w:rsidRPr="00F5542B">
              <w:rPr>
                <w:sz w:val="20"/>
                <w:szCs w:val="20"/>
              </w:rPr>
              <w:t>лово</w:t>
            </w: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540,78</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14</w:t>
            </w:r>
          </w:p>
        </w:tc>
        <w:tc>
          <w:tcPr>
            <w:tcW w:w="861"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52</w:t>
            </w: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19,71</w:t>
            </w:r>
          </w:p>
        </w:tc>
        <w:tc>
          <w:tcPr>
            <w:tcW w:w="1095"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55,85</w:t>
            </w: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6</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3,0</w:t>
            </w:r>
          </w:p>
        </w:tc>
        <w:tc>
          <w:tcPr>
            <w:tcW w:w="956"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11,50</w:t>
            </w:r>
          </w:p>
        </w:tc>
        <w:tc>
          <w:tcPr>
            <w:tcW w:w="1065"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50,1</w:t>
            </w:r>
          </w:p>
        </w:tc>
        <w:tc>
          <w:tcPr>
            <w:tcW w:w="956"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111,7</w:t>
            </w: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Село Усть-Кишерть</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185,36</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14</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6,75</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3</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1,5</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Село Широкий Лог</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198,84</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14</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7,25</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3</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1,5</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Черепаново</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33,70</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14</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1,23</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1,0</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Кургат</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0,00</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14</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0,00</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Малые Карзи</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1050,43</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7</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19,14</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9</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4,5</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Байбулда</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317,97</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7</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5,79</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3</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1,5</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Ильчигул</w:t>
            </w:r>
            <w:r w:rsidRPr="00F5542B">
              <w:rPr>
                <w:sz w:val="20"/>
                <w:szCs w:val="20"/>
              </w:rPr>
              <w:t>о</w:t>
            </w:r>
            <w:r w:rsidRPr="00F5542B">
              <w:rPr>
                <w:sz w:val="20"/>
                <w:szCs w:val="20"/>
              </w:rPr>
              <w:t>во</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738,14</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7</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13,45</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4</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2,0</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6</w:t>
            </w: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Село Курки</w:t>
            </w:r>
          </w:p>
        </w:tc>
        <w:tc>
          <w:tcPr>
            <w:tcW w:w="1842"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Село Курки, Д</w:t>
            </w:r>
            <w:r w:rsidRPr="00F5542B">
              <w:rPr>
                <w:sz w:val="20"/>
                <w:szCs w:val="20"/>
              </w:rPr>
              <w:t>е</w:t>
            </w:r>
            <w:r w:rsidRPr="00F5542B">
              <w:rPr>
                <w:sz w:val="20"/>
                <w:szCs w:val="20"/>
              </w:rPr>
              <w:t xml:space="preserve">ревня Мараканово, </w:t>
            </w:r>
            <w:r w:rsidRPr="00F5542B">
              <w:rPr>
                <w:sz w:val="20"/>
                <w:szCs w:val="20"/>
              </w:rPr>
              <w:lastRenderedPageBreak/>
              <w:t>Село Пристань, Деревня Аф</w:t>
            </w:r>
            <w:r w:rsidRPr="00F5542B">
              <w:rPr>
                <w:sz w:val="20"/>
                <w:szCs w:val="20"/>
              </w:rPr>
              <w:t>о</w:t>
            </w:r>
            <w:r w:rsidRPr="00F5542B">
              <w:rPr>
                <w:sz w:val="20"/>
                <w:szCs w:val="20"/>
              </w:rPr>
              <w:t>насково, Деревня Комарово, Дере</w:t>
            </w:r>
            <w:r w:rsidRPr="00F5542B">
              <w:rPr>
                <w:sz w:val="20"/>
                <w:szCs w:val="20"/>
              </w:rPr>
              <w:t>в</w:t>
            </w:r>
            <w:r w:rsidRPr="00F5542B">
              <w:rPr>
                <w:sz w:val="20"/>
                <w:szCs w:val="20"/>
              </w:rPr>
              <w:t>ня Югуш</w:t>
            </w: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lastRenderedPageBreak/>
              <w:t>1521,84</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5</w:t>
            </w:r>
          </w:p>
        </w:tc>
        <w:tc>
          <w:tcPr>
            <w:tcW w:w="861"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73</w:t>
            </w: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19,80</w:t>
            </w:r>
          </w:p>
        </w:tc>
        <w:tc>
          <w:tcPr>
            <w:tcW w:w="1095"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58,23</w:t>
            </w: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8</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4,0</w:t>
            </w:r>
          </w:p>
        </w:tc>
        <w:tc>
          <w:tcPr>
            <w:tcW w:w="956"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12,00</w:t>
            </w:r>
          </w:p>
        </w:tc>
        <w:tc>
          <w:tcPr>
            <w:tcW w:w="1065"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18,53</w:t>
            </w:r>
          </w:p>
        </w:tc>
        <w:tc>
          <w:tcPr>
            <w:tcW w:w="956"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49,06</w:t>
            </w: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Маракан</w:t>
            </w:r>
            <w:r w:rsidRPr="00F5542B">
              <w:rPr>
                <w:sz w:val="20"/>
                <w:szCs w:val="20"/>
              </w:rPr>
              <w:t>о</w:t>
            </w:r>
            <w:r w:rsidRPr="00F5542B">
              <w:rPr>
                <w:sz w:val="20"/>
                <w:szCs w:val="20"/>
              </w:rPr>
              <w:lastRenderedPageBreak/>
              <w:t>во</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0,00</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5</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0,00</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Село Пристань</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2460,62</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5</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32,02</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13</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6,5</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Афонаск</w:t>
            </w:r>
            <w:r w:rsidRPr="00F5542B">
              <w:rPr>
                <w:sz w:val="20"/>
                <w:szCs w:val="20"/>
              </w:rPr>
              <w:t>о</w:t>
            </w:r>
            <w:r w:rsidRPr="00F5542B">
              <w:rPr>
                <w:sz w:val="20"/>
                <w:szCs w:val="20"/>
              </w:rPr>
              <w:t>во</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492,12</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5</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6,40</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3</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1,5</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Комарово</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0,00</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5</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0,00</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Югуш</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0,00</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5</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0,00</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7</w:t>
            </w: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Село Малая Тавра</w:t>
            </w:r>
          </w:p>
        </w:tc>
        <w:tc>
          <w:tcPr>
            <w:tcW w:w="1842"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Село Малая Тавра, Деревня Багышк</w:t>
            </w:r>
            <w:r w:rsidRPr="00F5542B">
              <w:rPr>
                <w:sz w:val="20"/>
                <w:szCs w:val="20"/>
              </w:rPr>
              <w:t>о</w:t>
            </w:r>
            <w:r w:rsidRPr="00F5542B">
              <w:rPr>
                <w:sz w:val="20"/>
                <w:szCs w:val="20"/>
              </w:rPr>
              <w:t>во, Деревня Рыб</w:t>
            </w:r>
            <w:r w:rsidRPr="00F5542B">
              <w:rPr>
                <w:sz w:val="20"/>
                <w:szCs w:val="20"/>
              </w:rPr>
              <w:t>и</w:t>
            </w:r>
            <w:r w:rsidRPr="00F5542B">
              <w:rPr>
                <w:sz w:val="20"/>
                <w:szCs w:val="20"/>
              </w:rPr>
              <w:t>но</w:t>
            </w: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1978,61</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7</w:t>
            </w:r>
          </w:p>
        </w:tc>
        <w:tc>
          <w:tcPr>
            <w:tcW w:w="861"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52</w:t>
            </w: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36,05</w:t>
            </w:r>
          </w:p>
        </w:tc>
        <w:tc>
          <w:tcPr>
            <w:tcW w:w="1095"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59,01</w:t>
            </w: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18</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9,0</w:t>
            </w:r>
          </w:p>
        </w:tc>
        <w:tc>
          <w:tcPr>
            <w:tcW w:w="956"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15,50</w:t>
            </w:r>
          </w:p>
        </w:tc>
        <w:tc>
          <w:tcPr>
            <w:tcW w:w="1065"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47,1</w:t>
            </w:r>
          </w:p>
        </w:tc>
        <w:tc>
          <w:tcPr>
            <w:tcW w:w="956"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109,7</w:t>
            </w: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Багышково</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1089,77</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7</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19,85</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9</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4,5</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Рыбино</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170,28</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7</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3,10</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4</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2,0</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8</w:t>
            </w: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Село Манчаж</w:t>
            </w:r>
          </w:p>
        </w:tc>
        <w:tc>
          <w:tcPr>
            <w:tcW w:w="1842"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Село Манчаж, Деревня Кадочн</w:t>
            </w:r>
            <w:r w:rsidRPr="00F5542B">
              <w:rPr>
                <w:sz w:val="20"/>
                <w:szCs w:val="20"/>
              </w:rPr>
              <w:t>и</w:t>
            </w:r>
            <w:r w:rsidRPr="00F5542B">
              <w:rPr>
                <w:sz w:val="20"/>
                <w:szCs w:val="20"/>
              </w:rPr>
              <w:t>ково, Деревня Т</w:t>
            </w:r>
            <w:r w:rsidRPr="00F5542B">
              <w:rPr>
                <w:sz w:val="20"/>
                <w:szCs w:val="20"/>
              </w:rPr>
              <w:t>о</w:t>
            </w:r>
            <w:r w:rsidRPr="00F5542B">
              <w:rPr>
                <w:sz w:val="20"/>
                <w:szCs w:val="20"/>
              </w:rPr>
              <w:t>кари</w:t>
            </w: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5551,57</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4</w:t>
            </w:r>
          </w:p>
        </w:tc>
        <w:tc>
          <w:tcPr>
            <w:tcW w:w="861"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104</w:t>
            </w: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50,71</w:t>
            </w:r>
          </w:p>
        </w:tc>
        <w:tc>
          <w:tcPr>
            <w:tcW w:w="1095"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58,31</w:t>
            </w: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25</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12,5</w:t>
            </w:r>
          </w:p>
        </w:tc>
        <w:tc>
          <w:tcPr>
            <w:tcW w:w="956"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15,50</w:t>
            </w:r>
          </w:p>
        </w:tc>
        <w:tc>
          <w:tcPr>
            <w:tcW w:w="1065"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27,6</w:t>
            </w:r>
          </w:p>
        </w:tc>
        <w:tc>
          <w:tcPr>
            <w:tcW w:w="956"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70,7</w:t>
            </w: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Кадочник</w:t>
            </w:r>
            <w:r w:rsidRPr="00F5542B">
              <w:rPr>
                <w:sz w:val="20"/>
                <w:szCs w:val="20"/>
              </w:rPr>
              <w:t>о</w:t>
            </w:r>
            <w:r w:rsidRPr="00F5542B">
              <w:rPr>
                <w:sz w:val="20"/>
                <w:szCs w:val="20"/>
              </w:rPr>
              <w:t>во</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361,79</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4</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3,30</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3</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1,5</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Токари</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470,32</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4</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4,30</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3</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1,5</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9</w:t>
            </w: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Чекмаш</w:t>
            </w:r>
          </w:p>
        </w:tc>
        <w:tc>
          <w:tcPr>
            <w:tcW w:w="1842"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Деревня Чекмаш, Деревня Волково, Село Поташка, Деревня Артя-Шигири, Деревня Верхние Арти</w:t>
            </w: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159,61</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7</w:t>
            </w:r>
          </w:p>
        </w:tc>
        <w:tc>
          <w:tcPr>
            <w:tcW w:w="861"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52</w:t>
            </w: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2,91</w:t>
            </w:r>
          </w:p>
        </w:tc>
        <w:tc>
          <w:tcPr>
            <w:tcW w:w="1095"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51,68</w:t>
            </w: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3</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1,5</w:t>
            </w:r>
          </w:p>
        </w:tc>
        <w:tc>
          <w:tcPr>
            <w:tcW w:w="956"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11,50</w:t>
            </w:r>
          </w:p>
        </w:tc>
        <w:tc>
          <w:tcPr>
            <w:tcW w:w="1065"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50,87</w:t>
            </w:r>
          </w:p>
        </w:tc>
        <w:tc>
          <w:tcPr>
            <w:tcW w:w="956"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113,24</w:t>
            </w: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Волково</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79,80</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7</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1,45</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1,0</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Село Поташка</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1794,28</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7</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32,69</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13</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6,5</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Артя-Шигири</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802,77</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7</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14,63</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5</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2,5</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Верхние Арти</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0,00</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7</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0,00</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10</w:t>
            </w: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Село Старые Арти</w:t>
            </w:r>
          </w:p>
        </w:tc>
        <w:tc>
          <w:tcPr>
            <w:tcW w:w="1842"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Село Старые А</w:t>
            </w:r>
            <w:r w:rsidRPr="00F5542B">
              <w:rPr>
                <w:sz w:val="20"/>
                <w:szCs w:val="20"/>
              </w:rPr>
              <w:t>р</w:t>
            </w:r>
            <w:r w:rsidRPr="00F5542B">
              <w:rPr>
                <w:sz w:val="20"/>
                <w:szCs w:val="20"/>
              </w:rPr>
              <w:t>ти, Деревня Ст</w:t>
            </w:r>
            <w:r w:rsidRPr="00F5542B">
              <w:rPr>
                <w:sz w:val="20"/>
                <w:szCs w:val="20"/>
              </w:rPr>
              <w:t>а</w:t>
            </w:r>
            <w:r w:rsidRPr="00F5542B">
              <w:rPr>
                <w:sz w:val="20"/>
                <w:szCs w:val="20"/>
              </w:rPr>
              <w:t>духино, Деревня Пантелейково, Деревня Евалак</w:t>
            </w: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2541,29</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5</w:t>
            </w:r>
          </w:p>
        </w:tc>
        <w:tc>
          <w:tcPr>
            <w:tcW w:w="861"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73</w:t>
            </w: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33,07</w:t>
            </w:r>
          </w:p>
        </w:tc>
        <w:tc>
          <w:tcPr>
            <w:tcW w:w="1095"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56,62</w:t>
            </w: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18</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9,0</w:t>
            </w:r>
          </w:p>
        </w:tc>
        <w:tc>
          <w:tcPr>
            <w:tcW w:w="956"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15,50</w:t>
            </w:r>
          </w:p>
        </w:tc>
        <w:tc>
          <w:tcPr>
            <w:tcW w:w="1065" w:type="dxa"/>
            <w:vMerge w:val="restart"/>
            <w:tcBorders>
              <w:top w:val="nil"/>
              <w:left w:val="single" w:sz="4" w:space="0" w:color="auto"/>
              <w:bottom w:val="single" w:sz="4" w:space="0" w:color="000000"/>
              <w:right w:val="single" w:sz="4" w:space="0" w:color="auto"/>
            </w:tcBorders>
            <w:noWrap/>
            <w:vAlign w:val="center"/>
          </w:tcPr>
          <w:p w:rsidR="005D2EB4" w:rsidRPr="00F5542B" w:rsidRDefault="005D2EB4" w:rsidP="00E06733">
            <w:pPr>
              <w:jc w:val="center"/>
              <w:rPr>
                <w:sz w:val="20"/>
                <w:szCs w:val="20"/>
              </w:rPr>
            </w:pPr>
            <w:r w:rsidRPr="00F5542B">
              <w:rPr>
                <w:sz w:val="20"/>
                <w:szCs w:val="20"/>
              </w:rPr>
              <w:t>33,6</w:t>
            </w:r>
          </w:p>
        </w:tc>
        <w:tc>
          <w:tcPr>
            <w:tcW w:w="956" w:type="dxa"/>
            <w:vMerge w:val="restart"/>
            <w:tcBorders>
              <w:top w:val="nil"/>
              <w:left w:val="single" w:sz="4" w:space="0" w:color="auto"/>
              <w:bottom w:val="single" w:sz="4" w:space="0" w:color="000000"/>
              <w:right w:val="single" w:sz="4" w:space="0" w:color="auto"/>
            </w:tcBorders>
            <w:noWrap/>
            <w:vAlign w:val="center"/>
          </w:tcPr>
          <w:p w:rsidR="005D2EB4" w:rsidRPr="00F5542B" w:rsidRDefault="005D2EB4" w:rsidP="00E06733">
            <w:pPr>
              <w:jc w:val="center"/>
              <w:rPr>
                <w:sz w:val="20"/>
                <w:szCs w:val="20"/>
              </w:rPr>
            </w:pPr>
            <w:r w:rsidRPr="00F5542B">
              <w:rPr>
                <w:sz w:val="20"/>
                <w:szCs w:val="20"/>
              </w:rPr>
              <w:t>82,70</w:t>
            </w: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Стадухино</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163,48</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5</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2,13</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1,0</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Пантеле</w:t>
            </w:r>
            <w:r w:rsidRPr="00F5542B">
              <w:rPr>
                <w:sz w:val="20"/>
                <w:szCs w:val="20"/>
              </w:rPr>
              <w:t>й</w:t>
            </w:r>
            <w:r w:rsidRPr="00F5542B">
              <w:rPr>
                <w:sz w:val="20"/>
                <w:szCs w:val="20"/>
              </w:rPr>
              <w:t>ково</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1646,11</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5</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21,42</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11</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5,5</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Евалак</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0,00</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0</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0,00</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11</w:t>
            </w: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Малая Де</w:t>
            </w:r>
            <w:r w:rsidRPr="00F5542B">
              <w:rPr>
                <w:sz w:val="20"/>
                <w:szCs w:val="20"/>
              </w:rPr>
              <w:t>г</w:t>
            </w:r>
            <w:r w:rsidRPr="00F5542B">
              <w:rPr>
                <w:sz w:val="20"/>
                <w:szCs w:val="20"/>
              </w:rPr>
              <w:t>тярка</w:t>
            </w:r>
          </w:p>
        </w:tc>
        <w:tc>
          <w:tcPr>
            <w:tcW w:w="1842"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 xml:space="preserve">Деревня Малая Дегтярка, Село Сажино, Деревня </w:t>
            </w:r>
            <w:r w:rsidRPr="00F5542B">
              <w:rPr>
                <w:sz w:val="20"/>
                <w:szCs w:val="20"/>
              </w:rPr>
              <w:lastRenderedPageBreak/>
              <w:t>Конево, Деревня Соколята, Деревня Попово, Деревня Турышовка</w:t>
            </w: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lastRenderedPageBreak/>
              <w:t>171,86</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7</w:t>
            </w:r>
          </w:p>
        </w:tc>
        <w:tc>
          <w:tcPr>
            <w:tcW w:w="861"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104</w:t>
            </w: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3,13</w:t>
            </w:r>
          </w:p>
        </w:tc>
        <w:tc>
          <w:tcPr>
            <w:tcW w:w="1095"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53,39</w:t>
            </w: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1,0</w:t>
            </w:r>
          </w:p>
        </w:tc>
        <w:tc>
          <w:tcPr>
            <w:tcW w:w="956"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13,00</w:t>
            </w:r>
          </w:p>
        </w:tc>
        <w:tc>
          <w:tcPr>
            <w:tcW w:w="1065"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51,7</w:t>
            </w:r>
          </w:p>
        </w:tc>
        <w:tc>
          <w:tcPr>
            <w:tcW w:w="956"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116,4</w:t>
            </w: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Село Сажино</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3413,93</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3,5</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31,18</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19</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9,5</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Конево</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612,79</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7</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11,16</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4</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2,0</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Соколята</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292,34</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7</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5,33</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3</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1,5</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Попово</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115,25</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7</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2,10</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0,5</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Турышовка</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112,44</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7</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2,05</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0,5</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12</w:t>
            </w: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Село Свердловское</w:t>
            </w:r>
          </w:p>
        </w:tc>
        <w:tc>
          <w:tcPr>
            <w:tcW w:w="1842"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Село Свердло</w:t>
            </w:r>
            <w:r w:rsidRPr="00F5542B">
              <w:rPr>
                <w:sz w:val="20"/>
                <w:szCs w:val="20"/>
              </w:rPr>
              <w:t>в</w:t>
            </w:r>
            <w:r w:rsidRPr="00F5542B">
              <w:rPr>
                <w:sz w:val="20"/>
                <w:szCs w:val="20"/>
              </w:rPr>
              <w:t>ское, Деревня А</w:t>
            </w:r>
            <w:r w:rsidRPr="00F5542B">
              <w:rPr>
                <w:sz w:val="20"/>
                <w:szCs w:val="20"/>
              </w:rPr>
              <w:t>н</w:t>
            </w:r>
            <w:r w:rsidRPr="00F5542B">
              <w:rPr>
                <w:sz w:val="20"/>
                <w:szCs w:val="20"/>
              </w:rPr>
              <w:t>дрейково, Деревня Полдневая</w:t>
            </w: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1774,32</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7</w:t>
            </w:r>
          </w:p>
        </w:tc>
        <w:tc>
          <w:tcPr>
            <w:tcW w:w="861"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52</w:t>
            </w: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32,33</w:t>
            </w:r>
          </w:p>
        </w:tc>
        <w:tc>
          <w:tcPr>
            <w:tcW w:w="1095"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56,93</w:t>
            </w: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23</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11,5</w:t>
            </w:r>
          </w:p>
        </w:tc>
        <w:tc>
          <w:tcPr>
            <w:tcW w:w="956"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18,00</w:t>
            </w:r>
          </w:p>
        </w:tc>
        <w:tc>
          <w:tcPr>
            <w:tcW w:w="1065"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35,50</w:t>
            </w:r>
          </w:p>
        </w:tc>
        <w:tc>
          <w:tcPr>
            <w:tcW w:w="956"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89,00</w:t>
            </w: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Андрейк</w:t>
            </w:r>
            <w:r w:rsidRPr="00F5542B">
              <w:rPr>
                <w:sz w:val="20"/>
                <w:szCs w:val="20"/>
              </w:rPr>
              <w:t>о</w:t>
            </w:r>
            <w:r w:rsidRPr="00F5542B">
              <w:rPr>
                <w:sz w:val="20"/>
                <w:szCs w:val="20"/>
              </w:rPr>
              <w:t>во</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612,47</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7</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11,16</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5</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2,5</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Полдневая</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737,74</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7</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13,44</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8</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4,0</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13</w:t>
            </w: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Село Симинчи</w:t>
            </w:r>
          </w:p>
        </w:tc>
        <w:tc>
          <w:tcPr>
            <w:tcW w:w="1842"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Деревня Верхний Бардым, Деревня Головино, Дере</w:t>
            </w:r>
            <w:r w:rsidRPr="00F5542B">
              <w:rPr>
                <w:sz w:val="20"/>
                <w:szCs w:val="20"/>
              </w:rPr>
              <w:t>в</w:t>
            </w:r>
            <w:r w:rsidRPr="00F5542B">
              <w:rPr>
                <w:sz w:val="20"/>
                <w:szCs w:val="20"/>
              </w:rPr>
              <w:t>ня Нижний Ба</w:t>
            </w:r>
            <w:r w:rsidRPr="00F5542B">
              <w:rPr>
                <w:sz w:val="20"/>
                <w:szCs w:val="20"/>
              </w:rPr>
              <w:t>р</w:t>
            </w:r>
            <w:r w:rsidRPr="00F5542B">
              <w:rPr>
                <w:sz w:val="20"/>
                <w:szCs w:val="20"/>
              </w:rPr>
              <w:t>дым, Село Сими</w:t>
            </w:r>
            <w:r w:rsidRPr="00F5542B">
              <w:rPr>
                <w:sz w:val="20"/>
                <w:szCs w:val="20"/>
              </w:rPr>
              <w:t>н</w:t>
            </w:r>
            <w:r w:rsidRPr="00F5542B">
              <w:rPr>
                <w:sz w:val="20"/>
                <w:szCs w:val="20"/>
              </w:rPr>
              <w:t>чи</w:t>
            </w: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912,12</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7</w:t>
            </w:r>
          </w:p>
        </w:tc>
        <w:tc>
          <w:tcPr>
            <w:tcW w:w="861"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52</w:t>
            </w: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16,62</w:t>
            </w:r>
          </w:p>
        </w:tc>
        <w:tc>
          <w:tcPr>
            <w:tcW w:w="1095"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49,31</w:t>
            </w: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11</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5,5</w:t>
            </w:r>
          </w:p>
        </w:tc>
        <w:tc>
          <w:tcPr>
            <w:tcW w:w="956"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13,00</w:t>
            </w:r>
          </w:p>
        </w:tc>
        <w:tc>
          <w:tcPr>
            <w:tcW w:w="1065"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14,80</w:t>
            </w:r>
          </w:p>
        </w:tc>
        <w:tc>
          <w:tcPr>
            <w:tcW w:w="956"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42,60</w:t>
            </w: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Верхний Бардым</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856,14</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7</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15,60</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8</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4,0</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Головино</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0,00</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7</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0,00</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Нижний Бардым</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938,47</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7</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17,10</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7</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3,5</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14</w:t>
            </w: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Березовка</w:t>
            </w:r>
          </w:p>
        </w:tc>
        <w:tc>
          <w:tcPr>
            <w:tcW w:w="1842"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Деревня Березо</w:t>
            </w:r>
            <w:r w:rsidRPr="00F5542B">
              <w:rPr>
                <w:sz w:val="20"/>
                <w:szCs w:val="20"/>
              </w:rPr>
              <w:t>в</w:t>
            </w:r>
            <w:r w:rsidRPr="00F5542B">
              <w:rPr>
                <w:sz w:val="20"/>
                <w:szCs w:val="20"/>
              </w:rPr>
              <w:t>ка, Село Сухано</w:t>
            </w:r>
            <w:r w:rsidRPr="00F5542B">
              <w:rPr>
                <w:sz w:val="20"/>
                <w:szCs w:val="20"/>
              </w:rPr>
              <w:t>в</w:t>
            </w:r>
            <w:r w:rsidRPr="00F5542B">
              <w:rPr>
                <w:sz w:val="20"/>
                <w:szCs w:val="20"/>
              </w:rPr>
              <w:t>ка, Деревня Че</w:t>
            </w:r>
            <w:r w:rsidRPr="00F5542B">
              <w:rPr>
                <w:sz w:val="20"/>
                <w:szCs w:val="20"/>
              </w:rPr>
              <w:t>р</w:t>
            </w:r>
            <w:r w:rsidRPr="00F5542B">
              <w:rPr>
                <w:sz w:val="20"/>
                <w:szCs w:val="20"/>
              </w:rPr>
              <w:t xml:space="preserve">касовка, Деревня Сенная, </w:t>
            </w: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1891,09</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5</w:t>
            </w:r>
          </w:p>
        </w:tc>
        <w:tc>
          <w:tcPr>
            <w:tcW w:w="861"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73</w:t>
            </w: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24,61</w:t>
            </w:r>
          </w:p>
        </w:tc>
        <w:tc>
          <w:tcPr>
            <w:tcW w:w="1095"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61,52</w:t>
            </w: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15</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7,5</w:t>
            </w:r>
          </w:p>
        </w:tc>
        <w:tc>
          <w:tcPr>
            <w:tcW w:w="956"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18,50</w:t>
            </w:r>
          </w:p>
        </w:tc>
        <w:tc>
          <w:tcPr>
            <w:tcW w:w="1065"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48,4</w:t>
            </w:r>
          </w:p>
        </w:tc>
        <w:tc>
          <w:tcPr>
            <w:tcW w:w="956"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r w:rsidRPr="00F5542B">
              <w:rPr>
                <w:sz w:val="20"/>
                <w:szCs w:val="20"/>
              </w:rPr>
              <w:t>115,4</w:t>
            </w: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Село Сухановка</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2164,31</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5</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28,17</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15</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7,5</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Черкасовка</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483,55</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5</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6,29</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5</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2,5</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Сенная</w:t>
            </w:r>
          </w:p>
        </w:tc>
        <w:tc>
          <w:tcPr>
            <w:tcW w:w="1842"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188,63</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5</w:t>
            </w:r>
          </w:p>
        </w:tc>
        <w:tc>
          <w:tcPr>
            <w:tcW w:w="861"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2,45</w:t>
            </w:r>
          </w:p>
        </w:tc>
        <w:tc>
          <w:tcPr>
            <w:tcW w:w="109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1,0</w:t>
            </w: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1065"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c>
          <w:tcPr>
            <w:tcW w:w="956" w:type="dxa"/>
            <w:vMerge/>
            <w:tcBorders>
              <w:top w:val="nil"/>
              <w:left w:val="single" w:sz="4" w:space="0" w:color="auto"/>
              <w:bottom w:val="single" w:sz="4" w:space="0" w:color="000000"/>
              <w:right w:val="single" w:sz="4" w:space="0" w:color="auto"/>
            </w:tcBorders>
            <w:vAlign w:val="center"/>
          </w:tcPr>
          <w:p w:rsidR="005D2EB4" w:rsidRPr="00F5542B" w:rsidRDefault="005D2EB4" w:rsidP="00E06733">
            <w:pPr>
              <w:jc w:val="center"/>
              <w:rPr>
                <w:sz w:val="20"/>
                <w:szCs w:val="20"/>
              </w:rPr>
            </w:pPr>
          </w:p>
        </w:tc>
      </w:tr>
      <w:tr w:rsidR="005D2EB4" w:rsidRPr="00F5542B">
        <w:tc>
          <w:tcPr>
            <w:tcW w:w="683"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15</w:t>
            </w: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Бакийково</w:t>
            </w:r>
          </w:p>
        </w:tc>
        <w:tc>
          <w:tcPr>
            <w:tcW w:w="1842"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Деревня Бакийк</w:t>
            </w:r>
            <w:r w:rsidRPr="00F5542B">
              <w:rPr>
                <w:sz w:val="20"/>
                <w:szCs w:val="20"/>
              </w:rPr>
              <w:t>о</w:t>
            </w:r>
            <w:r w:rsidRPr="00F5542B">
              <w:rPr>
                <w:sz w:val="20"/>
                <w:szCs w:val="20"/>
              </w:rPr>
              <w:t>во, Деревня Усть-Манчаж, Деревня Бихметково</w:t>
            </w: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685,70</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14</w:t>
            </w:r>
          </w:p>
        </w:tc>
        <w:tc>
          <w:tcPr>
            <w:tcW w:w="861"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26</w:t>
            </w: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24,99</w:t>
            </w:r>
          </w:p>
        </w:tc>
        <w:tc>
          <w:tcPr>
            <w:tcW w:w="1095"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52,03</w:t>
            </w: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10</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5,0</w:t>
            </w:r>
          </w:p>
        </w:tc>
        <w:tc>
          <w:tcPr>
            <w:tcW w:w="956"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10,50</w:t>
            </w:r>
          </w:p>
        </w:tc>
        <w:tc>
          <w:tcPr>
            <w:tcW w:w="1065"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26,40</w:t>
            </w:r>
          </w:p>
        </w:tc>
        <w:tc>
          <w:tcPr>
            <w:tcW w:w="956" w:type="dxa"/>
            <w:vMerge w:val="restart"/>
            <w:tcBorders>
              <w:top w:val="nil"/>
              <w:left w:val="single" w:sz="4" w:space="0" w:color="auto"/>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63,30</w:t>
            </w:r>
          </w:p>
        </w:tc>
      </w:tr>
      <w:tr w:rsidR="005D2EB4" w:rsidRPr="00F5542B">
        <w:tc>
          <w:tcPr>
            <w:tcW w:w="683" w:type="dxa"/>
            <w:vMerge/>
            <w:tcBorders>
              <w:top w:val="nil"/>
              <w:left w:val="single" w:sz="4" w:space="0" w:color="auto"/>
              <w:bottom w:val="single" w:sz="4" w:space="0" w:color="auto"/>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Усть-Манчаж</w:t>
            </w:r>
          </w:p>
        </w:tc>
        <w:tc>
          <w:tcPr>
            <w:tcW w:w="1842" w:type="dxa"/>
            <w:vMerge/>
            <w:tcBorders>
              <w:top w:val="nil"/>
              <w:left w:val="single" w:sz="4" w:space="0" w:color="auto"/>
              <w:bottom w:val="single" w:sz="4" w:space="0" w:color="auto"/>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385,89</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14</w:t>
            </w:r>
          </w:p>
        </w:tc>
        <w:tc>
          <w:tcPr>
            <w:tcW w:w="861" w:type="dxa"/>
            <w:vMerge/>
            <w:tcBorders>
              <w:top w:val="nil"/>
              <w:left w:val="single" w:sz="4" w:space="0" w:color="auto"/>
              <w:bottom w:val="single" w:sz="4" w:space="0" w:color="auto"/>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14,06</w:t>
            </w:r>
          </w:p>
        </w:tc>
        <w:tc>
          <w:tcPr>
            <w:tcW w:w="1095" w:type="dxa"/>
            <w:vMerge/>
            <w:tcBorders>
              <w:top w:val="nil"/>
              <w:left w:val="single" w:sz="4" w:space="0" w:color="auto"/>
              <w:bottom w:val="single" w:sz="4" w:space="0" w:color="auto"/>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6</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3,0</w:t>
            </w:r>
          </w:p>
        </w:tc>
        <w:tc>
          <w:tcPr>
            <w:tcW w:w="956" w:type="dxa"/>
            <w:vMerge/>
            <w:tcBorders>
              <w:top w:val="nil"/>
              <w:left w:val="single" w:sz="4" w:space="0" w:color="auto"/>
              <w:bottom w:val="single" w:sz="4" w:space="0" w:color="auto"/>
              <w:right w:val="single" w:sz="4" w:space="0" w:color="auto"/>
            </w:tcBorders>
            <w:vAlign w:val="center"/>
          </w:tcPr>
          <w:p w:rsidR="005D2EB4" w:rsidRPr="00F5542B" w:rsidRDefault="005D2EB4" w:rsidP="00E06733">
            <w:pPr>
              <w:rPr>
                <w:sz w:val="20"/>
                <w:szCs w:val="20"/>
              </w:rPr>
            </w:pPr>
          </w:p>
        </w:tc>
        <w:tc>
          <w:tcPr>
            <w:tcW w:w="1065" w:type="dxa"/>
            <w:vMerge/>
            <w:tcBorders>
              <w:top w:val="nil"/>
              <w:left w:val="single" w:sz="4" w:space="0" w:color="auto"/>
              <w:bottom w:val="single" w:sz="4" w:space="0" w:color="auto"/>
              <w:right w:val="single" w:sz="4" w:space="0" w:color="auto"/>
            </w:tcBorders>
            <w:vAlign w:val="center"/>
          </w:tcPr>
          <w:p w:rsidR="005D2EB4" w:rsidRPr="00F5542B" w:rsidRDefault="005D2EB4" w:rsidP="00E06733">
            <w:pPr>
              <w:rPr>
                <w:sz w:val="20"/>
                <w:szCs w:val="20"/>
              </w:rPr>
            </w:pPr>
          </w:p>
        </w:tc>
        <w:tc>
          <w:tcPr>
            <w:tcW w:w="956" w:type="dxa"/>
            <w:vMerge/>
            <w:tcBorders>
              <w:top w:val="nil"/>
              <w:left w:val="single" w:sz="4" w:space="0" w:color="auto"/>
              <w:bottom w:val="single" w:sz="4" w:space="0" w:color="auto"/>
              <w:right w:val="single" w:sz="4" w:space="0" w:color="auto"/>
            </w:tcBorders>
            <w:vAlign w:val="center"/>
          </w:tcPr>
          <w:p w:rsidR="005D2EB4" w:rsidRPr="00F5542B" w:rsidRDefault="005D2EB4" w:rsidP="00E06733">
            <w:pPr>
              <w:rPr>
                <w:sz w:val="20"/>
                <w:szCs w:val="20"/>
              </w:rPr>
            </w:pPr>
          </w:p>
        </w:tc>
      </w:tr>
      <w:tr w:rsidR="005D2EB4" w:rsidRPr="00F5542B">
        <w:tc>
          <w:tcPr>
            <w:tcW w:w="683" w:type="dxa"/>
            <w:vMerge/>
            <w:tcBorders>
              <w:top w:val="nil"/>
              <w:left w:val="single" w:sz="4" w:space="0" w:color="auto"/>
              <w:bottom w:val="single" w:sz="4" w:space="0" w:color="auto"/>
              <w:right w:val="single" w:sz="4" w:space="0" w:color="auto"/>
            </w:tcBorders>
            <w:vAlign w:val="center"/>
          </w:tcPr>
          <w:p w:rsidR="005D2EB4" w:rsidRPr="00F5542B" w:rsidRDefault="005D2EB4" w:rsidP="00E06733">
            <w:pPr>
              <w:rPr>
                <w:sz w:val="20"/>
                <w:szCs w:val="20"/>
              </w:rPr>
            </w:pPr>
          </w:p>
        </w:tc>
        <w:tc>
          <w:tcPr>
            <w:tcW w:w="2006" w:type="dxa"/>
            <w:tcBorders>
              <w:top w:val="nil"/>
              <w:left w:val="nil"/>
              <w:bottom w:val="single" w:sz="4" w:space="0" w:color="auto"/>
              <w:right w:val="single" w:sz="4" w:space="0" w:color="auto"/>
            </w:tcBorders>
            <w:vAlign w:val="center"/>
          </w:tcPr>
          <w:p w:rsidR="005D2EB4" w:rsidRPr="00F5542B" w:rsidRDefault="005D2EB4" w:rsidP="00E06733">
            <w:pPr>
              <w:rPr>
                <w:sz w:val="20"/>
                <w:szCs w:val="20"/>
              </w:rPr>
            </w:pPr>
            <w:r w:rsidRPr="00F5542B">
              <w:rPr>
                <w:sz w:val="20"/>
                <w:szCs w:val="20"/>
              </w:rPr>
              <w:t>Деревня Бихметково</w:t>
            </w:r>
          </w:p>
        </w:tc>
        <w:tc>
          <w:tcPr>
            <w:tcW w:w="1842" w:type="dxa"/>
            <w:vMerge/>
            <w:tcBorders>
              <w:top w:val="nil"/>
              <w:left w:val="single" w:sz="4" w:space="0" w:color="auto"/>
              <w:bottom w:val="single" w:sz="4" w:space="0" w:color="auto"/>
              <w:right w:val="single" w:sz="4" w:space="0" w:color="auto"/>
            </w:tcBorders>
            <w:vAlign w:val="center"/>
          </w:tcPr>
          <w:p w:rsidR="005D2EB4" w:rsidRPr="00F5542B" w:rsidRDefault="005D2EB4" w:rsidP="00E06733">
            <w:pPr>
              <w:rPr>
                <w:sz w:val="20"/>
                <w:szCs w:val="20"/>
              </w:rPr>
            </w:pPr>
          </w:p>
        </w:tc>
        <w:tc>
          <w:tcPr>
            <w:tcW w:w="106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356,21</w:t>
            </w:r>
          </w:p>
        </w:tc>
        <w:tc>
          <w:tcPr>
            <w:tcW w:w="1055"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14</w:t>
            </w:r>
          </w:p>
        </w:tc>
        <w:tc>
          <w:tcPr>
            <w:tcW w:w="861" w:type="dxa"/>
            <w:vMerge/>
            <w:tcBorders>
              <w:top w:val="nil"/>
              <w:left w:val="single" w:sz="4" w:space="0" w:color="auto"/>
              <w:bottom w:val="single" w:sz="4" w:space="0" w:color="auto"/>
              <w:right w:val="single" w:sz="4" w:space="0" w:color="auto"/>
            </w:tcBorders>
            <w:vAlign w:val="center"/>
          </w:tcPr>
          <w:p w:rsidR="005D2EB4" w:rsidRPr="00F5542B" w:rsidRDefault="005D2EB4" w:rsidP="00E06733">
            <w:pPr>
              <w:rPr>
                <w:sz w:val="20"/>
                <w:szCs w:val="20"/>
              </w:rPr>
            </w:pPr>
          </w:p>
        </w:tc>
        <w:tc>
          <w:tcPr>
            <w:tcW w:w="108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12,98</w:t>
            </w:r>
          </w:p>
        </w:tc>
        <w:tc>
          <w:tcPr>
            <w:tcW w:w="1095" w:type="dxa"/>
            <w:vMerge/>
            <w:tcBorders>
              <w:top w:val="nil"/>
              <w:left w:val="single" w:sz="4" w:space="0" w:color="auto"/>
              <w:bottom w:val="single" w:sz="4" w:space="0" w:color="auto"/>
              <w:right w:val="single" w:sz="4" w:space="0" w:color="auto"/>
            </w:tcBorders>
            <w:vAlign w:val="center"/>
          </w:tcPr>
          <w:p w:rsidR="005D2EB4" w:rsidRPr="00F5542B" w:rsidRDefault="005D2EB4" w:rsidP="00E06733">
            <w:pPr>
              <w:rPr>
                <w:sz w:val="20"/>
                <w:szCs w:val="20"/>
              </w:rPr>
            </w:pPr>
          </w:p>
        </w:tc>
        <w:tc>
          <w:tcPr>
            <w:tcW w:w="1074"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5</w:t>
            </w:r>
          </w:p>
        </w:tc>
        <w:tc>
          <w:tcPr>
            <w:tcW w:w="1276" w:type="dxa"/>
            <w:tcBorders>
              <w:top w:val="nil"/>
              <w:left w:val="nil"/>
              <w:bottom w:val="single" w:sz="4" w:space="0" w:color="auto"/>
              <w:right w:val="single" w:sz="4" w:space="0" w:color="auto"/>
            </w:tcBorders>
            <w:vAlign w:val="center"/>
          </w:tcPr>
          <w:p w:rsidR="005D2EB4" w:rsidRPr="00F5542B" w:rsidRDefault="005D2EB4" w:rsidP="00E06733">
            <w:pPr>
              <w:jc w:val="center"/>
              <w:rPr>
                <w:sz w:val="20"/>
                <w:szCs w:val="20"/>
              </w:rPr>
            </w:pPr>
            <w:r w:rsidRPr="00F5542B">
              <w:rPr>
                <w:sz w:val="20"/>
                <w:szCs w:val="20"/>
              </w:rPr>
              <w:t>2,5</w:t>
            </w:r>
          </w:p>
        </w:tc>
        <w:tc>
          <w:tcPr>
            <w:tcW w:w="956" w:type="dxa"/>
            <w:vMerge/>
            <w:tcBorders>
              <w:top w:val="nil"/>
              <w:left w:val="single" w:sz="4" w:space="0" w:color="auto"/>
              <w:bottom w:val="single" w:sz="4" w:space="0" w:color="auto"/>
              <w:right w:val="single" w:sz="4" w:space="0" w:color="auto"/>
            </w:tcBorders>
            <w:vAlign w:val="center"/>
          </w:tcPr>
          <w:p w:rsidR="005D2EB4" w:rsidRPr="00F5542B" w:rsidRDefault="005D2EB4" w:rsidP="00E06733">
            <w:pPr>
              <w:rPr>
                <w:sz w:val="20"/>
                <w:szCs w:val="20"/>
              </w:rPr>
            </w:pPr>
          </w:p>
        </w:tc>
        <w:tc>
          <w:tcPr>
            <w:tcW w:w="1065" w:type="dxa"/>
            <w:vMerge/>
            <w:tcBorders>
              <w:top w:val="nil"/>
              <w:left w:val="single" w:sz="4" w:space="0" w:color="auto"/>
              <w:bottom w:val="single" w:sz="4" w:space="0" w:color="auto"/>
              <w:right w:val="single" w:sz="4" w:space="0" w:color="auto"/>
            </w:tcBorders>
            <w:vAlign w:val="center"/>
          </w:tcPr>
          <w:p w:rsidR="005D2EB4" w:rsidRPr="00F5542B" w:rsidRDefault="005D2EB4" w:rsidP="00E06733">
            <w:pPr>
              <w:rPr>
                <w:sz w:val="20"/>
                <w:szCs w:val="20"/>
              </w:rPr>
            </w:pPr>
          </w:p>
        </w:tc>
        <w:tc>
          <w:tcPr>
            <w:tcW w:w="956" w:type="dxa"/>
            <w:vMerge/>
            <w:tcBorders>
              <w:top w:val="nil"/>
              <w:left w:val="single" w:sz="4" w:space="0" w:color="auto"/>
              <w:bottom w:val="single" w:sz="4" w:space="0" w:color="auto"/>
              <w:right w:val="single" w:sz="4" w:space="0" w:color="auto"/>
            </w:tcBorders>
            <w:vAlign w:val="center"/>
          </w:tcPr>
          <w:p w:rsidR="005D2EB4" w:rsidRPr="00F5542B" w:rsidRDefault="005D2EB4" w:rsidP="00E06733">
            <w:pPr>
              <w:rPr>
                <w:sz w:val="20"/>
                <w:szCs w:val="20"/>
              </w:rPr>
            </w:pPr>
          </w:p>
        </w:tc>
      </w:tr>
      <w:tr w:rsidR="005D2EB4" w:rsidRPr="00F5542B">
        <w:tc>
          <w:tcPr>
            <w:tcW w:w="683" w:type="dxa"/>
            <w:tcBorders>
              <w:top w:val="single" w:sz="4" w:space="0" w:color="auto"/>
              <w:left w:val="single" w:sz="4" w:space="0" w:color="auto"/>
              <w:bottom w:val="single" w:sz="4" w:space="0" w:color="auto"/>
              <w:right w:val="single" w:sz="4" w:space="0" w:color="auto"/>
            </w:tcBorders>
            <w:vAlign w:val="bottom"/>
          </w:tcPr>
          <w:p w:rsidR="005D2EB4" w:rsidRPr="00F5542B" w:rsidRDefault="005D2EB4" w:rsidP="00E06733">
            <w:pPr>
              <w:jc w:val="center"/>
              <w:rPr>
                <w:b/>
                <w:bCs/>
                <w:sz w:val="20"/>
                <w:szCs w:val="20"/>
              </w:rPr>
            </w:pPr>
            <w:r w:rsidRPr="00F5542B">
              <w:rPr>
                <w:b/>
                <w:bCs/>
                <w:sz w:val="20"/>
                <w:szCs w:val="20"/>
              </w:rPr>
              <w:t> 16</w:t>
            </w:r>
          </w:p>
        </w:tc>
        <w:tc>
          <w:tcPr>
            <w:tcW w:w="2006" w:type="dxa"/>
            <w:tcBorders>
              <w:top w:val="single" w:sz="4" w:space="0" w:color="auto"/>
              <w:left w:val="nil"/>
              <w:bottom w:val="single" w:sz="4" w:space="0" w:color="auto"/>
              <w:right w:val="single" w:sz="4" w:space="0" w:color="auto"/>
            </w:tcBorders>
            <w:vAlign w:val="bottom"/>
          </w:tcPr>
          <w:p w:rsidR="005D2EB4" w:rsidRPr="00F5542B" w:rsidRDefault="005D2EB4" w:rsidP="00E06733">
            <w:pPr>
              <w:rPr>
                <w:b/>
                <w:bCs/>
                <w:sz w:val="20"/>
                <w:szCs w:val="20"/>
              </w:rPr>
            </w:pPr>
            <w:r w:rsidRPr="00F5542B">
              <w:rPr>
                <w:b/>
                <w:bCs/>
                <w:sz w:val="20"/>
                <w:szCs w:val="20"/>
              </w:rPr>
              <w:t>Всего:</w:t>
            </w:r>
          </w:p>
        </w:tc>
        <w:tc>
          <w:tcPr>
            <w:tcW w:w="1842" w:type="dxa"/>
            <w:tcBorders>
              <w:top w:val="single" w:sz="4" w:space="0" w:color="auto"/>
              <w:left w:val="nil"/>
              <w:bottom w:val="single" w:sz="4" w:space="0" w:color="auto"/>
              <w:right w:val="single" w:sz="4" w:space="0" w:color="auto"/>
            </w:tcBorders>
            <w:vAlign w:val="bottom"/>
          </w:tcPr>
          <w:p w:rsidR="005D2EB4" w:rsidRPr="00F5542B" w:rsidRDefault="005D2EB4" w:rsidP="00E06733">
            <w:pPr>
              <w:jc w:val="center"/>
              <w:rPr>
                <w:b/>
                <w:bCs/>
                <w:sz w:val="20"/>
                <w:szCs w:val="20"/>
              </w:rPr>
            </w:pPr>
            <w:r w:rsidRPr="00F5542B">
              <w:rPr>
                <w:b/>
                <w:bCs/>
                <w:sz w:val="20"/>
                <w:szCs w:val="20"/>
              </w:rPr>
              <w:t> </w:t>
            </w:r>
          </w:p>
        </w:tc>
        <w:tc>
          <w:tcPr>
            <w:tcW w:w="1066" w:type="dxa"/>
            <w:tcBorders>
              <w:top w:val="single" w:sz="4" w:space="0" w:color="auto"/>
              <w:left w:val="nil"/>
              <w:bottom w:val="single" w:sz="4" w:space="0" w:color="auto"/>
              <w:right w:val="single" w:sz="4" w:space="0" w:color="auto"/>
            </w:tcBorders>
            <w:vAlign w:val="bottom"/>
          </w:tcPr>
          <w:p w:rsidR="005D2EB4" w:rsidRPr="00F5542B" w:rsidRDefault="005D2EB4" w:rsidP="00E06733">
            <w:pPr>
              <w:jc w:val="center"/>
              <w:rPr>
                <w:b/>
                <w:bCs/>
                <w:sz w:val="20"/>
                <w:szCs w:val="20"/>
              </w:rPr>
            </w:pPr>
            <w:r w:rsidRPr="00F5542B">
              <w:rPr>
                <w:b/>
                <w:bCs/>
                <w:sz w:val="20"/>
                <w:szCs w:val="20"/>
              </w:rPr>
              <w:t>104993,75</w:t>
            </w:r>
          </w:p>
        </w:tc>
        <w:tc>
          <w:tcPr>
            <w:tcW w:w="1055" w:type="dxa"/>
            <w:tcBorders>
              <w:top w:val="single" w:sz="4" w:space="0" w:color="auto"/>
              <w:left w:val="nil"/>
              <w:bottom w:val="single" w:sz="4" w:space="0" w:color="auto"/>
              <w:right w:val="nil"/>
            </w:tcBorders>
            <w:noWrap/>
            <w:vAlign w:val="bottom"/>
          </w:tcPr>
          <w:p w:rsidR="005D2EB4" w:rsidRPr="00F5542B" w:rsidRDefault="005D2EB4" w:rsidP="00E06733">
            <w:pPr>
              <w:jc w:val="center"/>
              <w:rPr>
                <w:b/>
                <w:bCs/>
                <w:sz w:val="20"/>
                <w:szCs w:val="20"/>
              </w:rPr>
            </w:pPr>
          </w:p>
        </w:tc>
        <w:tc>
          <w:tcPr>
            <w:tcW w:w="861" w:type="dxa"/>
            <w:tcBorders>
              <w:top w:val="single" w:sz="4" w:space="0" w:color="auto"/>
              <w:left w:val="single" w:sz="4" w:space="0" w:color="auto"/>
              <w:bottom w:val="single" w:sz="4" w:space="0" w:color="auto"/>
              <w:right w:val="single" w:sz="4" w:space="0" w:color="auto"/>
            </w:tcBorders>
            <w:vAlign w:val="bottom"/>
          </w:tcPr>
          <w:p w:rsidR="005D2EB4" w:rsidRPr="00F5542B" w:rsidRDefault="005D2EB4" w:rsidP="00E06733">
            <w:pPr>
              <w:jc w:val="center"/>
              <w:rPr>
                <w:b/>
                <w:bCs/>
                <w:sz w:val="20"/>
                <w:szCs w:val="20"/>
              </w:rPr>
            </w:pPr>
            <w:r w:rsidRPr="00F5542B">
              <w:rPr>
                <w:b/>
                <w:bCs/>
                <w:sz w:val="20"/>
                <w:szCs w:val="20"/>
              </w:rPr>
              <w:t>1815</w:t>
            </w:r>
          </w:p>
        </w:tc>
        <w:tc>
          <w:tcPr>
            <w:tcW w:w="1086" w:type="dxa"/>
            <w:tcBorders>
              <w:top w:val="single" w:sz="4" w:space="0" w:color="auto"/>
              <w:left w:val="nil"/>
              <w:bottom w:val="single" w:sz="4" w:space="0" w:color="auto"/>
              <w:right w:val="single" w:sz="4" w:space="0" w:color="auto"/>
            </w:tcBorders>
            <w:vAlign w:val="bottom"/>
          </w:tcPr>
          <w:p w:rsidR="005D2EB4" w:rsidRPr="00F5542B" w:rsidRDefault="005D2EB4" w:rsidP="00E06733">
            <w:pPr>
              <w:jc w:val="center"/>
              <w:rPr>
                <w:b/>
                <w:bCs/>
                <w:sz w:val="20"/>
                <w:szCs w:val="20"/>
              </w:rPr>
            </w:pPr>
            <w:r w:rsidRPr="00F5542B">
              <w:rPr>
                <w:b/>
                <w:bCs/>
                <w:sz w:val="20"/>
                <w:szCs w:val="20"/>
              </w:rPr>
              <w:t> </w:t>
            </w:r>
          </w:p>
        </w:tc>
        <w:tc>
          <w:tcPr>
            <w:tcW w:w="1095" w:type="dxa"/>
            <w:tcBorders>
              <w:top w:val="single" w:sz="4" w:space="0" w:color="auto"/>
              <w:left w:val="nil"/>
              <w:bottom w:val="single" w:sz="4" w:space="0" w:color="auto"/>
              <w:right w:val="single" w:sz="4" w:space="0" w:color="auto"/>
            </w:tcBorders>
            <w:vAlign w:val="bottom"/>
          </w:tcPr>
          <w:p w:rsidR="005D2EB4" w:rsidRPr="00F5542B" w:rsidRDefault="005D2EB4" w:rsidP="00E06733">
            <w:pPr>
              <w:jc w:val="center"/>
              <w:rPr>
                <w:b/>
                <w:bCs/>
                <w:sz w:val="20"/>
                <w:szCs w:val="20"/>
              </w:rPr>
            </w:pPr>
            <w:r w:rsidRPr="00F5542B">
              <w:rPr>
                <w:b/>
                <w:bCs/>
                <w:sz w:val="20"/>
                <w:szCs w:val="20"/>
              </w:rPr>
              <w:t> </w:t>
            </w:r>
          </w:p>
        </w:tc>
        <w:tc>
          <w:tcPr>
            <w:tcW w:w="1074" w:type="dxa"/>
            <w:tcBorders>
              <w:top w:val="single" w:sz="4" w:space="0" w:color="auto"/>
              <w:left w:val="nil"/>
              <w:bottom w:val="single" w:sz="4" w:space="0" w:color="auto"/>
              <w:right w:val="single" w:sz="4" w:space="0" w:color="auto"/>
            </w:tcBorders>
            <w:vAlign w:val="center"/>
          </w:tcPr>
          <w:p w:rsidR="005D2EB4" w:rsidRPr="00F5542B" w:rsidRDefault="005D2EB4" w:rsidP="00E06733">
            <w:pPr>
              <w:jc w:val="center"/>
              <w:rPr>
                <w:b/>
                <w:bCs/>
                <w:sz w:val="20"/>
                <w:szCs w:val="20"/>
              </w:rPr>
            </w:pPr>
            <w:r w:rsidRPr="00F5542B">
              <w:rPr>
                <w:b/>
                <w:bCs/>
                <w:sz w:val="20"/>
                <w:szCs w:val="20"/>
              </w:rPr>
              <w:t>483</w:t>
            </w:r>
          </w:p>
        </w:tc>
        <w:tc>
          <w:tcPr>
            <w:tcW w:w="1276" w:type="dxa"/>
            <w:tcBorders>
              <w:top w:val="single" w:sz="4" w:space="0" w:color="auto"/>
              <w:left w:val="nil"/>
              <w:bottom w:val="single" w:sz="4" w:space="0" w:color="auto"/>
              <w:right w:val="single" w:sz="4" w:space="0" w:color="auto"/>
            </w:tcBorders>
            <w:vAlign w:val="center"/>
          </w:tcPr>
          <w:p w:rsidR="005D2EB4" w:rsidRPr="00F5542B" w:rsidRDefault="005D2EB4" w:rsidP="00E06733">
            <w:pPr>
              <w:jc w:val="center"/>
              <w:rPr>
                <w:b/>
                <w:bCs/>
                <w:sz w:val="20"/>
                <w:szCs w:val="20"/>
              </w:rPr>
            </w:pPr>
          </w:p>
        </w:tc>
        <w:tc>
          <w:tcPr>
            <w:tcW w:w="956" w:type="dxa"/>
            <w:tcBorders>
              <w:top w:val="single" w:sz="4" w:space="0" w:color="auto"/>
              <w:left w:val="nil"/>
              <w:bottom w:val="single" w:sz="4" w:space="0" w:color="auto"/>
              <w:right w:val="single" w:sz="4" w:space="0" w:color="auto"/>
            </w:tcBorders>
            <w:vAlign w:val="bottom"/>
          </w:tcPr>
          <w:p w:rsidR="005D2EB4" w:rsidRPr="00F5542B" w:rsidRDefault="005D2EB4" w:rsidP="00E06733">
            <w:pPr>
              <w:jc w:val="center"/>
              <w:rPr>
                <w:b/>
                <w:bCs/>
                <w:sz w:val="20"/>
                <w:szCs w:val="20"/>
              </w:rPr>
            </w:pPr>
            <w:r w:rsidRPr="00F5542B">
              <w:rPr>
                <w:b/>
                <w:bCs/>
                <w:sz w:val="20"/>
                <w:szCs w:val="20"/>
              </w:rPr>
              <w:t> </w:t>
            </w:r>
          </w:p>
        </w:tc>
        <w:tc>
          <w:tcPr>
            <w:tcW w:w="1065" w:type="dxa"/>
            <w:tcBorders>
              <w:top w:val="single" w:sz="4" w:space="0" w:color="auto"/>
              <w:left w:val="nil"/>
              <w:bottom w:val="single" w:sz="4" w:space="0" w:color="auto"/>
              <w:right w:val="single" w:sz="4" w:space="0" w:color="auto"/>
            </w:tcBorders>
            <w:vAlign w:val="bottom"/>
          </w:tcPr>
          <w:p w:rsidR="005D2EB4" w:rsidRPr="00F5542B" w:rsidRDefault="005D2EB4" w:rsidP="00E06733">
            <w:pPr>
              <w:jc w:val="center"/>
              <w:rPr>
                <w:b/>
                <w:bCs/>
                <w:sz w:val="20"/>
                <w:szCs w:val="20"/>
              </w:rPr>
            </w:pPr>
            <w:r w:rsidRPr="00F5542B">
              <w:rPr>
                <w:b/>
                <w:bCs/>
                <w:sz w:val="20"/>
                <w:szCs w:val="20"/>
              </w:rPr>
              <w:t> </w:t>
            </w:r>
          </w:p>
        </w:tc>
        <w:tc>
          <w:tcPr>
            <w:tcW w:w="956" w:type="dxa"/>
            <w:tcBorders>
              <w:top w:val="single" w:sz="4" w:space="0" w:color="auto"/>
              <w:left w:val="nil"/>
              <w:bottom w:val="single" w:sz="4" w:space="0" w:color="auto"/>
              <w:right w:val="single" w:sz="4" w:space="0" w:color="auto"/>
            </w:tcBorders>
            <w:vAlign w:val="bottom"/>
          </w:tcPr>
          <w:p w:rsidR="005D2EB4" w:rsidRPr="00F5542B" w:rsidRDefault="005D2EB4" w:rsidP="00E06733">
            <w:pPr>
              <w:jc w:val="center"/>
              <w:rPr>
                <w:b/>
                <w:bCs/>
                <w:sz w:val="20"/>
                <w:szCs w:val="20"/>
              </w:rPr>
            </w:pPr>
            <w:r w:rsidRPr="00F5542B">
              <w:rPr>
                <w:b/>
                <w:bCs/>
                <w:sz w:val="20"/>
                <w:szCs w:val="20"/>
              </w:rPr>
              <w:t> </w:t>
            </w:r>
          </w:p>
        </w:tc>
      </w:tr>
    </w:tbl>
    <w:p w:rsidR="005D2EB4" w:rsidRPr="00F5542B" w:rsidRDefault="005D2EB4" w:rsidP="00E5227F">
      <w:pPr>
        <w:spacing w:line="276" w:lineRule="auto"/>
      </w:pPr>
    </w:p>
    <w:p w:rsidR="005D2EB4" w:rsidRPr="00F5542B" w:rsidRDefault="005D2EB4" w:rsidP="00E5227F">
      <w:pPr>
        <w:spacing w:line="276" w:lineRule="auto"/>
      </w:pPr>
    </w:p>
    <w:p w:rsidR="005D2EB4" w:rsidRPr="00F5542B" w:rsidRDefault="005D2EB4" w:rsidP="00E5227F">
      <w:pPr>
        <w:spacing w:line="276" w:lineRule="auto"/>
      </w:pPr>
    </w:p>
    <w:p w:rsidR="005D2EB4" w:rsidRPr="00F5542B" w:rsidRDefault="005D2EB4" w:rsidP="00E5227F">
      <w:pPr>
        <w:spacing w:line="276" w:lineRule="auto"/>
      </w:pPr>
    </w:p>
    <w:p w:rsidR="005D2EB4" w:rsidRPr="00F5542B" w:rsidRDefault="005D2EB4" w:rsidP="00E5227F">
      <w:pPr>
        <w:spacing w:line="276" w:lineRule="auto"/>
      </w:pPr>
    </w:p>
    <w:p w:rsidR="005D2EB4" w:rsidRPr="00F5542B" w:rsidRDefault="005D2EB4" w:rsidP="00C25704">
      <w:pPr>
        <w:spacing w:line="276" w:lineRule="auto"/>
        <w:rPr>
          <w:sz w:val="28"/>
          <w:szCs w:val="28"/>
        </w:rPr>
      </w:pPr>
      <w:r w:rsidRPr="00F5542B">
        <w:rPr>
          <w:sz w:val="28"/>
          <w:szCs w:val="28"/>
        </w:rPr>
        <w:t>Таблица 64. Расчет оптимальных маршрутов и пробегов спецтранспорта на расчетный срок</w:t>
      </w:r>
    </w:p>
    <w:tbl>
      <w:tblPr>
        <w:tblW w:w="1521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5"/>
        <w:gridCol w:w="1555"/>
        <w:gridCol w:w="1470"/>
        <w:gridCol w:w="1129"/>
        <w:gridCol w:w="1355"/>
        <w:gridCol w:w="1055"/>
        <w:gridCol w:w="829"/>
        <w:gridCol w:w="1302"/>
        <w:gridCol w:w="1302"/>
        <w:gridCol w:w="1242"/>
        <w:gridCol w:w="1400"/>
        <w:gridCol w:w="1793"/>
      </w:tblGrid>
      <w:tr w:rsidR="005D2EB4" w:rsidRPr="00F5542B">
        <w:trPr>
          <w:trHeight w:val="255"/>
          <w:tblHeader/>
        </w:trPr>
        <w:tc>
          <w:tcPr>
            <w:tcW w:w="785" w:type="dxa"/>
            <w:vMerge w:val="restart"/>
            <w:vAlign w:val="center"/>
          </w:tcPr>
          <w:p w:rsidR="005D2EB4" w:rsidRPr="00F5542B" w:rsidRDefault="005D2EB4" w:rsidP="000F725B">
            <w:pPr>
              <w:jc w:val="center"/>
              <w:rPr>
                <w:b/>
                <w:bCs/>
                <w:sz w:val="20"/>
                <w:szCs w:val="20"/>
              </w:rPr>
            </w:pPr>
            <w:r w:rsidRPr="00F5542B">
              <w:rPr>
                <w:b/>
                <w:bCs/>
                <w:sz w:val="20"/>
                <w:szCs w:val="20"/>
              </w:rPr>
              <w:t>№ Марш рутов</w:t>
            </w:r>
          </w:p>
        </w:tc>
        <w:tc>
          <w:tcPr>
            <w:tcW w:w="1555" w:type="dxa"/>
            <w:vMerge w:val="restart"/>
            <w:vAlign w:val="center"/>
          </w:tcPr>
          <w:p w:rsidR="005D2EB4" w:rsidRPr="00F5542B" w:rsidRDefault="005D2EB4" w:rsidP="000F725B">
            <w:pPr>
              <w:jc w:val="center"/>
              <w:rPr>
                <w:b/>
                <w:bCs/>
                <w:sz w:val="20"/>
                <w:szCs w:val="20"/>
              </w:rPr>
            </w:pPr>
            <w:r w:rsidRPr="00F5542B">
              <w:rPr>
                <w:b/>
                <w:bCs/>
                <w:sz w:val="20"/>
                <w:szCs w:val="20"/>
              </w:rPr>
              <w:t>Наименование населенного пункта</w:t>
            </w:r>
          </w:p>
        </w:tc>
        <w:tc>
          <w:tcPr>
            <w:tcW w:w="1470" w:type="dxa"/>
            <w:vMerge w:val="restart"/>
            <w:vAlign w:val="center"/>
          </w:tcPr>
          <w:p w:rsidR="005D2EB4" w:rsidRPr="00F5542B" w:rsidRDefault="005D2EB4" w:rsidP="000F725B">
            <w:pPr>
              <w:jc w:val="center"/>
              <w:rPr>
                <w:b/>
                <w:bCs/>
                <w:sz w:val="20"/>
                <w:szCs w:val="20"/>
              </w:rPr>
            </w:pPr>
            <w:r w:rsidRPr="00F5542B">
              <w:rPr>
                <w:b/>
                <w:bCs/>
                <w:sz w:val="20"/>
                <w:szCs w:val="20"/>
              </w:rPr>
              <w:t>Перечень населенных пунктов, включенных в маршрут</w:t>
            </w:r>
          </w:p>
        </w:tc>
        <w:tc>
          <w:tcPr>
            <w:tcW w:w="11407" w:type="dxa"/>
            <w:gridSpan w:val="9"/>
            <w:vAlign w:val="center"/>
          </w:tcPr>
          <w:p w:rsidR="005D2EB4" w:rsidRPr="00F5542B" w:rsidRDefault="005D2EB4" w:rsidP="000F725B">
            <w:pPr>
              <w:jc w:val="center"/>
              <w:rPr>
                <w:sz w:val="20"/>
                <w:szCs w:val="20"/>
              </w:rPr>
            </w:pPr>
            <w:r w:rsidRPr="00F5542B">
              <w:rPr>
                <w:b/>
                <w:bCs/>
                <w:sz w:val="20"/>
                <w:szCs w:val="20"/>
              </w:rPr>
              <w:t>Расчетный срок</w:t>
            </w:r>
          </w:p>
        </w:tc>
      </w:tr>
      <w:tr w:rsidR="005D2EB4" w:rsidRPr="00F5542B">
        <w:trPr>
          <w:trHeight w:val="1114"/>
          <w:tblHeader/>
        </w:trPr>
        <w:tc>
          <w:tcPr>
            <w:tcW w:w="785" w:type="dxa"/>
            <w:vMerge/>
            <w:vAlign w:val="center"/>
          </w:tcPr>
          <w:p w:rsidR="005D2EB4" w:rsidRPr="00F5542B" w:rsidRDefault="005D2EB4" w:rsidP="000F725B">
            <w:pPr>
              <w:rPr>
                <w:b/>
                <w:bCs/>
                <w:sz w:val="20"/>
                <w:szCs w:val="20"/>
              </w:rPr>
            </w:pPr>
          </w:p>
        </w:tc>
        <w:tc>
          <w:tcPr>
            <w:tcW w:w="1555" w:type="dxa"/>
            <w:vMerge/>
            <w:vAlign w:val="center"/>
          </w:tcPr>
          <w:p w:rsidR="005D2EB4" w:rsidRPr="00F5542B" w:rsidRDefault="005D2EB4" w:rsidP="000F725B">
            <w:pPr>
              <w:rPr>
                <w:b/>
                <w:bCs/>
                <w:sz w:val="20"/>
                <w:szCs w:val="20"/>
              </w:rPr>
            </w:pPr>
          </w:p>
        </w:tc>
        <w:tc>
          <w:tcPr>
            <w:tcW w:w="1470" w:type="dxa"/>
            <w:vMerge/>
            <w:vAlign w:val="center"/>
          </w:tcPr>
          <w:p w:rsidR="005D2EB4" w:rsidRPr="00F5542B" w:rsidRDefault="005D2EB4" w:rsidP="000F725B">
            <w:pPr>
              <w:rPr>
                <w:b/>
                <w:bCs/>
                <w:sz w:val="20"/>
                <w:szCs w:val="20"/>
              </w:rPr>
            </w:pPr>
          </w:p>
        </w:tc>
        <w:tc>
          <w:tcPr>
            <w:tcW w:w="1129" w:type="dxa"/>
            <w:vAlign w:val="center"/>
          </w:tcPr>
          <w:p w:rsidR="005D2EB4" w:rsidRPr="00F5542B" w:rsidRDefault="005D2EB4" w:rsidP="000F725B">
            <w:pPr>
              <w:jc w:val="center"/>
              <w:rPr>
                <w:b/>
                <w:bCs/>
                <w:sz w:val="20"/>
                <w:szCs w:val="20"/>
              </w:rPr>
            </w:pPr>
            <w:r w:rsidRPr="00F5542B">
              <w:rPr>
                <w:b/>
                <w:bCs/>
                <w:sz w:val="20"/>
                <w:szCs w:val="20"/>
              </w:rPr>
              <w:t>Кол-во контей-нерных площадок</w:t>
            </w:r>
          </w:p>
        </w:tc>
        <w:tc>
          <w:tcPr>
            <w:tcW w:w="1355" w:type="dxa"/>
            <w:vAlign w:val="center"/>
          </w:tcPr>
          <w:p w:rsidR="005D2EB4" w:rsidRPr="00F5542B" w:rsidRDefault="005D2EB4" w:rsidP="000F725B">
            <w:pPr>
              <w:jc w:val="center"/>
              <w:rPr>
                <w:b/>
                <w:bCs/>
                <w:sz w:val="20"/>
                <w:szCs w:val="20"/>
              </w:rPr>
            </w:pPr>
            <w:r w:rsidRPr="00F5542B">
              <w:rPr>
                <w:b/>
                <w:bCs/>
                <w:sz w:val="20"/>
                <w:szCs w:val="20"/>
              </w:rPr>
              <w:t>Объем обр</w:t>
            </w:r>
            <w:r w:rsidRPr="00F5542B">
              <w:rPr>
                <w:b/>
                <w:bCs/>
                <w:sz w:val="20"/>
                <w:szCs w:val="20"/>
              </w:rPr>
              <w:t>а</w:t>
            </w:r>
            <w:r w:rsidRPr="00F5542B">
              <w:rPr>
                <w:b/>
                <w:bCs/>
                <w:sz w:val="20"/>
                <w:szCs w:val="20"/>
              </w:rPr>
              <w:t>зования ТКО, куб.м</w:t>
            </w:r>
          </w:p>
        </w:tc>
        <w:tc>
          <w:tcPr>
            <w:tcW w:w="1055" w:type="dxa"/>
            <w:vAlign w:val="center"/>
          </w:tcPr>
          <w:p w:rsidR="005D2EB4" w:rsidRPr="00F5542B" w:rsidRDefault="005D2EB4" w:rsidP="000F725B">
            <w:pPr>
              <w:jc w:val="center"/>
              <w:rPr>
                <w:b/>
                <w:bCs/>
                <w:sz w:val="20"/>
                <w:szCs w:val="20"/>
              </w:rPr>
            </w:pPr>
            <w:r w:rsidRPr="00F5542B">
              <w:rPr>
                <w:b/>
                <w:bCs/>
                <w:sz w:val="20"/>
                <w:szCs w:val="20"/>
              </w:rPr>
              <w:t>Период между вывозом, сут.</w:t>
            </w:r>
          </w:p>
        </w:tc>
        <w:tc>
          <w:tcPr>
            <w:tcW w:w="829" w:type="dxa"/>
            <w:vAlign w:val="center"/>
          </w:tcPr>
          <w:p w:rsidR="005D2EB4" w:rsidRPr="00F5542B" w:rsidRDefault="005D2EB4" w:rsidP="000F725B">
            <w:pPr>
              <w:jc w:val="center"/>
              <w:rPr>
                <w:b/>
                <w:bCs/>
                <w:sz w:val="20"/>
                <w:szCs w:val="20"/>
              </w:rPr>
            </w:pPr>
            <w:r w:rsidRPr="00F5542B">
              <w:rPr>
                <w:b/>
                <w:bCs/>
                <w:sz w:val="20"/>
                <w:szCs w:val="20"/>
              </w:rPr>
              <w:t>Кол-во рейсов в год, ед.</w:t>
            </w:r>
          </w:p>
        </w:tc>
        <w:tc>
          <w:tcPr>
            <w:tcW w:w="1302" w:type="dxa"/>
            <w:vAlign w:val="center"/>
          </w:tcPr>
          <w:p w:rsidR="005D2EB4" w:rsidRPr="00F5542B" w:rsidRDefault="005D2EB4" w:rsidP="000F725B">
            <w:pPr>
              <w:jc w:val="center"/>
              <w:rPr>
                <w:b/>
                <w:bCs/>
                <w:sz w:val="20"/>
                <w:szCs w:val="20"/>
              </w:rPr>
            </w:pPr>
            <w:r w:rsidRPr="00F5542B">
              <w:rPr>
                <w:b/>
                <w:bCs/>
                <w:sz w:val="20"/>
                <w:szCs w:val="20"/>
              </w:rPr>
              <w:t>Объем накопления ТКО (без КГМ) за период, куб.м</w:t>
            </w:r>
          </w:p>
        </w:tc>
        <w:tc>
          <w:tcPr>
            <w:tcW w:w="1302" w:type="dxa"/>
            <w:vAlign w:val="center"/>
          </w:tcPr>
          <w:p w:rsidR="005D2EB4" w:rsidRPr="00F5542B" w:rsidRDefault="005D2EB4" w:rsidP="000F725B">
            <w:pPr>
              <w:jc w:val="center"/>
              <w:rPr>
                <w:b/>
                <w:bCs/>
                <w:sz w:val="20"/>
                <w:szCs w:val="20"/>
              </w:rPr>
            </w:pPr>
            <w:r w:rsidRPr="00F5542B">
              <w:rPr>
                <w:b/>
                <w:bCs/>
                <w:sz w:val="20"/>
                <w:szCs w:val="20"/>
              </w:rPr>
              <w:t>Объем накопления за период, куб.м</w:t>
            </w:r>
          </w:p>
        </w:tc>
        <w:tc>
          <w:tcPr>
            <w:tcW w:w="1242" w:type="dxa"/>
            <w:vAlign w:val="center"/>
          </w:tcPr>
          <w:p w:rsidR="005D2EB4" w:rsidRPr="00F5542B" w:rsidRDefault="005D2EB4" w:rsidP="000F725B">
            <w:pPr>
              <w:jc w:val="center"/>
              <w:rPr>
                <w:b/>
                <w:bCs/>
                <w:sz w:val="20"/>
                <w:szCs w:val="20"/>
              </w:rPr>
            </w:pPr>
            <w:r w:rsidRPr="00F5542B">
              <w:rPr>
                <w:b/>
                <w:bCs/>
                <w:sz w:val="20"/>
                <w:szCs w:val="20"/>
              </w:rPr>
              <w:t>Расстояние при сборе ТКО, км</w:t>
            </w:r>
          </w:p>
        </w:tc>
        <w:tc>
          <w:tcPr>
            <w:tcW w:w="1400" w:type="dxa"/>
            <w:vAlign w:val="center"/>
          </w:tcPr>
          <w:p w:rsidR="005D2EB4" w:rsidRPr="00F5542B" w:rsidRDefault="005D2EB4" w:rsidP="000F725B">
            <w:pPr>
              <w:jc w:val="center"/>
              <w:rPr>
                <w:b/>
                <w:bCs/>
                <w:sz w:val="20"/>
                <w:szCs w:val="20"/>
              </w:rPr>
            </w:pPr>
            <w:r w:rsidRPr="00F5542B">
              <w:rPr>
                <w:b/>
                <w:bCs/>
                <w:sz w:val="20"/>
                <w:szCs w:val="20"/>
              </w:rPr>
              <w:t>Расстояние до  МПС ТКО, км (в обе стороны)</w:t>
            </w:r>
          </w:p>
        </w:tc>
        <w:tc>
          <w:tcPr>
            <w:tcW w:w="1793" w:type="dxa"/>
            <w:vAlign w:val="bottom"/>
          </w:tcPr>
          <w:p w:rsidR="005D2EB4" w:rsidRPr="00F5542B" w:rsidRDefault="005D2EB4" w:rsidP="000F725B">
            <w:pPr>
              <w:jc w:val="center"/>
              <w:rPr>
                <w:b/>
                <w:bCs/>
                <w:sz w:val="20"/>
                <w:szCs w:val="20"/>
              </w:rPr>
            </w:pPr>
            <w:r w:rsidRPr="00F5542B">
              <w:rPr>
                <w:b/>
                <w:bCs/>
                <w:sz w:val="20"/>
                <w:szCs w:val="20"/>
              </w:rPr>
              <w:t>Пробег при сборе и транспорт</w:t>
            </w:r>
            <w:r w:rsidRPr="00F5542B">
              <w:rPr>
                <w:b/>
                <w:bCs/>
                <w:sz w:val="20"/>
                <w:szCs w:val="20"/>
              </w:rPr>
              <w:t>и</w:t>
            </w:r>
            <w:r w:rsidRPr="00F5542B">
              <w:rPr>
                <w:b/>
                <w:bCs/>
                <w:sz w:val="20"/>
                <w:szCs w:val="20"/>
              </w:rPr>
              <w:t>ровке до МПС, км (в обе стор</w:t>
            </w:r>
            <w:r w:rsidRPr="00F5542B">
              <w:rPr>
                <w:b/>
                <w:bCs/>
                <w:sz w:val="20"/>
                <w:szCs w:val="20"/>
              </w:rPr>
              <w:t>о</w:t>
            </w:r>
            <w:r w:rsidRPr="00F5542B">
              <w:rPr>
                <w:b/>
                <w:bCs/>
                <w:sz w:val="20"/>
                <w:szCs w:val="20"/>
              </w:rPr>
              <w:t>ны)</w:t>
            </w:r>
          </w:p>
        </w:tc>
      </w:tr>
      <w:tr w:rsidR="005D2EB4" w:rsidRPr="00F5542B">
        <w:trPr>
          <w:trHeight w:val="510"/>
        </w:trPr>
        <w:tc>
          <w:tcPr>
            <w:tcW w:w="785" w:type="dxa"/>
            <w:vAlign w:val="center"/>
          </w:tcPr>
          <w:p w:rsidR="005D2EB4" w:rsidRPr="00F5542B" w:rsidRDefault="005D2EB4" w:rsidP="00E06733">
            <w:pPr>
              <w:jc w:val="center"/>
              <w:rPr>
                <w:sz w:val="20"/>
                <w:szCs w:val="20"/>
              </w:rPr>
            </w:pPr>
            <w:r w:rsidRPr="00F5542B">
              <w:rPr>
                <w:sz w:val="20"/>
                <w:szCs w:val="20"/>
              </w:rPr>
              <w:t>16-17</w:t>
            </w:r>
          </w:p>
        </w:tc>
        <w:tc>
          <w:tcPr>
            <w:tcW w:w="1555" w:type="dxa"/>
            <w:vAlign w:val="center"/>
          </w:tcPr>
          <w:p w:rsidR="005D2EB4" w:rsidRPr="00F5542B" w:rsidRDefault="005D2EB4" w:rsidP="00E06733">
            <w:pPr>
              <w:rPr>
                <w:sz w:val="20"/>
                <w:szCs w:val="20"/>
              </w:rPr>
            </w:pPr>
            <w:r w:rsidRPr="00F5542B">
              <w:rPr>
                <w:sz w:val="20"/>
                <w:szCs w:val="20"/>
              </w:rPr>
              <w:t>Рабочий пос</w:t>
            </w:r>
            <w:r w:rsidRPr="00F5542B">
              <w:rPr>
                <w:sz w:val="20"/>
                <w:szCs w:val="20"/>
              </w:rPr>
              <w:t>е</w:t>
            </w:r>
            <w:r w:rsidRPr="00F5542B">
              <w:rPr>
                <w:sz w:val="20"/>
                <w:szCs w:val="20"/>
              </w:rPr>
              <w:t>лок Арти</w:t>
            </w:r>
          </w:p>
        </w:tc>
        <w:tc>
          <w:tcPr>
            <w:tcW w:w="1470" w:type="dxa"/>
            <w:vAlign w:val="center"/>
          </w:tcPr>
          <w:p w:rsidR="005D2EB4" w:rsidRPr="00F5542B" w:rsidRDefault="005D2EB4" w:rsidP="00E06733">
            <w:pPr>
              <w:rPr>
                <w:sz w:val="20"/>
                <w:szCs w:val="20"/>
              </w:rPr>
            </w:pPr>
            <w:r w:rsidRPr="00F5542B">
              <w:rPr>
                <w:sz w:val="20"/>
                <w:szCs w:val="20"/>
              </w:rPr>
              <w:t>Рабочий пос</w:t>
            </w:r>
            <w:r w:rsidRPr="00F5542B">
              <w:rPr>
                <w:sz w:val="20"/>
                <w:szCs w:val="20"/>
              </w:rPr>
              <w:t>е</w:t>
            </w:r>
            <w:r w:rsidRPr="00F5542B">
              <w:rPr>
                <w:sz w:val="20"/>
                <w:szCs w:val="20"/>
              </w:rPr>
              <w:t>лок Арти</w:t>
            </w:r>
          </w:p>
        </w:tc>
        <w:tc>
          <w:tcPr>
            <w:tcW w:w="1129" w:type="dxa"/>
            <w:vAlign w:val="center"/>
          </w:tcPr>
          <w:p w:rsidR="005D2EB4" w:rsidRPr="00F5542B" w:rsidRDefault="005D2EB4" w:rsidP="00E06733">
            <w:pPr>
              <w:jc w:val="center"/>
              <w:rPr>
                <w:sz w:val="20"/>
                <w:szCs w:val="20"/>
              </w:rPr>
            </w:pPr>
            <w:r w:rsidRPr="00F5542B">
              <w:rPr>
                <w:sz w:val="20"/>
                <w:szCs w:val="20"/>
              </w:rPr>
              <w:t>53</w:t>
            </w:r>
          </w:p>
        </w:tc>
        <w:tc>
          <w:tcPr>
            <w:tcW w:w="1355" w:type="dxa"/>
            <w:noWrap/>
            <w:vAlign w:val="center"/>
          </w:tcPr>
          <w:p w:rsidR="005D2EB4" w:rsidRPr="00F5542B" w:rsidRDefault="005D2EB4" w:rsidP="00E06733">
            <w:pPr>
              <w:jc w:val="center"/>
              <w:rPr>
                <w:sz w:val="20"/>
                <w:szCs w:val="20"/>
              </w:rPr>
            </w:pPr>
            <w:r w:rsidRPr="00F5542B">
              <w:rPr>
                <w:sz w:val="20"/>
                <w:szCs w:val="20"/>
              </w:rPr>
              <w:t>59859,41</w:t>
            </w:r>
          </w:p>
        </w:tc>
        <w:tc>
          <w:tcPr>
            <w:tcW w:w="1055" w:type="dxa"/>
            <w:noWrap/>
            <w:vAlign w:val="center"/>
          </w:tcPr>
          <w:p w:rsidR="005D2EB4" w:rsidRPr="00F5542B" w:rsidRDefault="005D2EB4" w:rsidP="00E06733">
            <w:pPr>
              <w:jc w:val="center"/>
              <w:rPr>
                <w:sz w:val="20"/>
                <w:szCs w:val="20"/>
              </w:rPr>
            </w:pPr>
            <w:r w:rsidRPr="00F5542B">
              <w:rPr>
                <w:sz w:val="20"/>
                <w:szCs w:val="20"/>
              </w:rPr>
              <w:t>1,2</w:t>
            </w:r>
          </w:p>
        </w:tc>
        <w:tc>
          <w:tcPr>
            <w:tcW w:w="829" w:type="dxa"/>
            <w:vAlign w:val="center"/>
          </w:tcPr>
          <w:p w:rsidR="005D2EB4" w:rsidRPr="00F5542B" w:rsidRDefault="005D2EB4" w:rsidP="00E06733">
            <w:pPr>
              <w:jc w:val="center"/>
              <w:rPr>
                <w:sz w:val="20"/>
                <w:szCs w:val="20"/>
              </w:rPr>
            </w:pPr>
            <w:r w:rsidRPr="00F5542B">
              <w:rPr>
                <w:sz w:val="20"/>
                <w:szCs w:val="20"/>
              </w:rPr>
              <w:t>919</w:t>
            </w:r>
          </w:p>
        </w:tc>
        <w:tc>
          <w:tcPr>
            <w:tcW w:w="1302" w:type="dxa"/>
            <w:vAlign w:val="center"/>
          </w:tcPr>
          <w:p w:rsidR="005D2EB4" w:rsidRPr="00F5542B" w:rsidRDefault="005D2EB4" w:rsidP="00E06733">
            <w:pPr>
              <w:jc w:val="center"/>
              <w:rPr>
                <w:sz w:val="20"/>
                <w:szCs w:val="20"/>
              </w:rPr>
            </w:pPr>
            <w:r w:rsidRPr="00F5542B">
              <w:rPr>
                <w:sz w:val="20"/>
                <w:szCs w:val="20"/>
              </w:rPr>
              <w:t>181,76</w:t>
            </w:r>
          </w:p>
        </w:tc>
        <w:tc>
          <w:tcPr>
            <w:tcW w:w="1302" w:type="dxa"/>
            <w:vAlign w:val="center"/>
          </w:tcPr>
          <w:p w:rsidR="005D2EB4" w:rsidRPr="00F5542B" w:rsidRDefault="005D2EB4" w:rsidP="00E06733">
            <w:pPr>
              <w:jc w:val="center"/>
              <w:rPr>
                <w:sz w:val="20"/>
                <w:szCs w:val="20"/>
              </w:rPr>
            </w:pPr>
            <w:r w:rsidRPr="00F5542B">
              <w:rPr>
                <w:sz w:val="20"/>
                <w:szCs w:val="20"/>
              </w:rPr>
              <w:t>181,76</w:t>
            </w:r>
          </w:p>
        </w:tc>
        <w:tc>
          <w:tcPr>
            <w:tcW w:w="1242" w:type="dxa"/>
            <w:noWrap/>
            <w:vAlign w:val="center"/>
          </w:tcPr>
          <w:p w:rsidR="005D2EB4" w:rsidRPr="00F5542B" w:rsidRDefault="005D2EB4" w:rsidP="00E06733">
            <w:pPr>
              <w:jc w:val="center"/>
              <w:rPr>
                <w:sz w:val="20"/>
                <w:szCs w:val="20"/>
              </w:rPr>
            </w:pPr>
            <w:r w:rsidRPr="00F5542B">
              <w:rPr>
                <w:sz w:val="20"/>
                <w:szCs w:val="20"/>
              </w:rPr>
              <w:t>42,50</w:t>
            </w:r>
          </w:p>
        </w:tc>
        <w:tc>
          <w:tcPr>
            <w:tcW w:w="1400" w:type="dxa"/>
            <w:noWrap/>
            <w:vAlign w:val="center"/>
          </w:tcPr>
          <w:p w:rsidR="005D2EB4" w:rsidRPr="00F5542B" w:rsidRDefault="005D2EB4" w:rsidP="00E06733">
            <w:pPr>
              <w:jc w:val="center"/>
              <w:rPr>
                <w:sz w:val="20"/>
                <w:szCs w:val="20"/>
              </w:rPr>
            </w:pPr>
            <w:r w:rsidRPr="00F5542B">
              <w:rPr>
                <w:sz w:val="20"/>
                <w:szCs w:val="20"/>
              </w:rPr>
              <w:t>50,6</w:t>
            </w:r>
          </w:p>
        </w:tc>
        <w:tc>
          <w:tcPr>
            <w:tcW w:w="1793" w:type="dxa"/>
            <w:noWrap/>
            <w:vAlign w:val="center"/>
          </w:tcPr>
          <w:p w:rsidR="005D2EB4" w:rsidRPr="00F5542B" w:rsidRDefault="005D2EB4" w:rsidP="00E06733">
            <w:pPr>
              <w:jc w:val="center"/>
              <w:rPr>
                <w:sz w:val="20"/>
                <w:szCs w:val="20"/>
              </w:rPr>
            </w:pPr>
            <w:r w:rsidRPr="00F5542B">
              <w:rPr>
                <w:sz w:val="20"/>
                <w:szCs w:val="20"/>
              </w:rPr>
              <w:t>93,10</w:t>
            </w:r>
          </w:p>
        </w:tc>
      </w:tr>
      <w:tr w:rsidR="005D2EB4" w:rsidRPr="00F5542B">
        <w:trPr>
          <w:trHeight w:val="510"/>
        </w:trPr>
        <w:tc>
          <w:tcPr>
            <w:tcW w:w="785" w:type="dxa"/>
            <w:vAlign w:val="center"/>
          </w:tcPr>
          <w:p w:rsidR="005D2EB4" w:rsidRPr="00F5542B" w:rsidRDefault="005D2EB4" w:rsidP="00E06733">
            <w:pPr>
              <w:jc w:val="center"/>
              <w:rPr>
                <w:sz w:val="20"/>
                <w:szCs w:val="20"/>
              </w:rPr>
            </w:pPr>
            <w:r w:rsidRPr="00F5542B">
              <w:rPr>
                <w:sz w:val="20"/>
                <w:szCs w:val="20"/>
              </w:rPr>
              <w:t>1</w:t>
            </w:r>
          </w:p>
        </w:tc>
        <w:tc>
          <w:tcPr>
            <w:tcW w:w="1555" w:type="dxa"/>
            <w:vAlign w:val="center"/>
          </w:tcPr>
          <w:p w:rsidR="005D2EB4" w:rsidRPr="00F5542B" w:rsidRDefault="005D2EB4" w:rsidP="00E06733">
            <w:pPr>
              <w:rPr>
                <w:sz w:val="20"/>
                <w:szCs w:val="20"/>
              </w:rPr>
            </w:pPr>
            <w:r w:rsidRPr="00F5542B">
              <w:rPr>
                <w:sz w:val="20"/>
                <w:szCs w:val="20"/>
              </w:rPr>
              <w:t>Поселок Усть-Югуш</w:t>
            </w:r>
          </w:p>
        </w:tc>
        <w:tc>
          <w:tcPr>
            <w:tcW w:w="1470" w:type="dxa"/>
            <w:vAlign w:val="center"/>
          </w:tcPr>
          <w:p w:rsidR="005D2EB4" w:rsidRPr="00F5542B" w:rsidRDefault="005D2EB4" w:rsidP="00E06733">
            <w:pPr>
              <w:rPr>
                <w:sz w:val="20"/>
                <w:szCs w:val="20"/>
              </w:rPr>
            </w:pPr>
            <w:r w:rsidRPr="00F5542B">
              <w:rPr>
                <w:sz w:val="20"/>
                <w:szCs w:val="20"/>
              </w:rPr>
              <w:t>Поселок Усть-Югуш</w:t>
            </w:r>
          </w:p>
        </w:tc>
        <w:tc>
          <w:tcPr>
            <w:tcW w:w="1129" w:type="dxa"/>
            <w:vAlign w:val="center"/>
          </w:tcPr>
          <w:p w:rsidR="005D2EB4" w:rsidRPr="00F5542B" w:rsidRDefault="005D2EB4" w:rsidP="00E06733">
            <w:pPr>
              <w:jc w:val="center"/>
              <w:rPr>
                <w:sz w:val="20"/>
                <w:szCs w:val="20"/>
              </w:rPr>
            </w:pPr>
            <w:r w:rsidRPr="00F5542B">
              <w:rPr>
                <w:sz w:val="20"/>
                <w:szCs w:val="20"/>
              </w:rPr>
              <w:t>14</w:t>
            </w:r>
          </w:p>
        </w:tc>
        <w:tc>
          <w:tcPr>
            <w:tcW w:w="1355" w:type="dxa"/>
            <w:noWrap/>
            <w:vAlign w:val="center"/>
          </w:tcPr>
          <w:p w:rsidR="005D2EB4" w:rsidRPr="00F5542B" w:rsidRDefault="005D2EB4" w:rsidP="00E06733">
            <w:pPr>
              <w:jc w:val="center"/>
              <w:rPr>
                <w:sz w:val="20"/>
                <w:szCs w:val="20"/>
              </w:rPr>
            </w:pPr>
            <w:r w:rsidRPr="00F5542B">
              <w:rPr>
                <w:sz w:val="20"/>
                <w:szCs w:val="20"/>
              </w:rPr>
              <w:t>1565,51</w:t>
            </w:r>
          </w:p>
        </w:tc>
        <w:tc>
          <w:tcPr>
            <w:tcW w:w="1055" w:type="dxa"/>
            <w:noWrap/>
            <w:vAlign w:val="center"/>
          </w:tcPr>
          <w:p w:rsidR="005D2EB4" w:rsidRPr="00F5542B" w:rsidRDefault="005D2EB4" w:rsidP="00E06733">
            <w:pPr>
              <w:jc w:val="center"/>
              <w:rPr>
                <w:sz w:val="20"/>
                <w:szCs w:val="20"/>
              </w:rPr>
            </w:pPr>
            <w:r w:rsidRPr="00F5542B">
              <w:rPr>
                <w:sz w:val="20"/>
                <w:szCs w:val="20"/>
              </w:rPr>
              <w:t>10</w:t>
            </w:r>
          </w:p>
        </w:tc>
        <w:tc>
          <w:tcPr>
            <w:tcW w:w="829" w:type="dxa"/>
            <w:vAlign w:val="center"/>
          </w:tcPr>
          <w:p w:rsidR="005D2EB4" w:rsidRPr="00F5542B" w:rsidRDefault="005D2EB4" w:rsidP="00E06733">
            <w:pPr>
              <w:jc w:val="center"/>
              <w:rPr>
                <w:sz w:val="20"/>
                <w:szCs w:val="20"/>
              </w:rPr>
            </w:pPr>
            <w:r w:rsidRPr="00F5542B">
              <w:rPr>
                <w:sz w:val="20"/>
                <w:szCs w:val="20"/>
              </w:rPr>
              <w:t>37</w:t>
            </w:r>
          </w:p>
        </w:tc>
        <w:tc>
          <w:tcPr>
            <w:tcW w:w="1302" w:type="dxa"/>
            <w:vAlign w:val="center"/>
          </w:tcPr>
          <w:p w:rsidR="005D2EB4" w:rsidRPr="00F5542B" w:rsidRDefault="005D2EB4" w:rsidP="00E06733">
            <w:pPr>
              <w:jc w:val="center"/>
              <w:rPr>
                <w:sz w:val="20"/>
                <w:szCs w:val="20"/>
              </w:rPr>
            </w:pPr>
            <w:r w:rsidRPr="00F5542B">
              <w:rPr>
                <w:sz w:val="20"/>
                <w:szCs w:val="20"/>
              </w:rPr>
              <w:t>40,75</w:t>
            </w:r>
          </w:p>
        </w:tc>
        <w:tc>
          <w:tcPr>
            <w:tcW w:w="1302" w:type="dxa"/>
            <w:vAlign w:val="center"/>
          </w:tcPr>
          <w:p w:rsidR="005D2EB4" w:rsidRPr="00F5542B" w:rsidRDefault="005D2EB4" w:rsidP="00E06733">
            <w:pPr>
              <w:jc w:val="center"/>
              <w:rPr>
                <w:sz w:val="20"/>
                <w:szCs w:val="20"/>
              </w:rPr>
            </w:pPr>
            <w:r w:rsidRPr="00F5542B">
              <w:rPr>
                <w:sz w:val="20"/>
                <w:szCs w:val="20"/>
              </w:rPr>
              <w:t>40,75</w:t>
            </w:r>
          </w:p>
        </w:tc>
        <w:tc>
          <w:tcPr>
            <w:tcW w:w="1242" w:type="dxa"/>
            <w:noWrap/>
            <w:vAlign w:val="center"/>
          </w:tcPr>
          <w:p w:rsidR="005D2EB4" w:rsidRPr="00F5542B" w:rsidRDefault="005D2EB4" w:rsidP="00E06733">
            <w:pPr>
              <w:jc w:val="center"/>
              <w:rPr>
                <w:sz w:val="20"/>
                <w:szCs w:val="20"/>
              </w:rPr>
            </w:pPr>
            <w:r w:rsidRPr="00F5542B">
              <w:rPr>
                <w:sz w:val="20"/>
                <w:szCs w:val="20"/>
              </w:rPr>
              <w:t>7,00</w:t>
            </w:r>
          </w:p>
        </w:tc>
        <w:tc>
          <w:tcPr>
            <w:tcW w:w="1400" w:type="dxa"/>
            <w:noWrap/>
            <w:vAlign w:val="center"/>
          </w:tcPr>
          <w:p w:rsidR="005D2EB4" w:rsidRPr="00F5542B" w:rsidRDefault="005D2EB4" w:rsidP="00E06733">
            <w:pPr>
              <w:jc w:val="center"/>
              <w:rPr>
                <w:sz w:val="20"/>
                <w:szCs w:val="20"/>
              </w:rPr>
            </w:pPr>
            <w:r w:rsidRPr="00F5542B">
              <w:rPr>
                <w:sz w:val="20"/>
                <w:szCs w:val="20"/>
              </w:rPr>
              <w:t>75,4</w:t>
            </w:r>
          </w:p>
        </w:tc>
        <w:tc>
          <w:tcPr>
            <w:tcW w:w="1793" w:type="dxa"/>
            <w:noWrap/>
            <w:vAlign w:val="center"/>
          </w:tcPr>
          <w:p w:rsidR="005D2EB4" w:rsidRPr="00F5542B" w:rsidRDefault="005D2EB4" w:rsidP="00E06733">
            <w:pPr>
              <w:jc w:val="center"/>
              <w:rPr>
                <w:sz w:val="20"/>
                <w:szCs w:val="20"/>
              </w:rPr>
            </w:pPr>
            <w:r w:rsidRPr="00F5542B">
              <w:rPr>
                <w:sz w:val="20"/>
                <w:szCs w:val="20"/>
              </w:rPr>
              <w:t>82,40</w:t>
            </w:r>
          </w:p>
        </w:tc>
      </w:tr>
      <w:tr w:rsidR="005D2EB4" w:rsidRPr="00F5542B">
        <w:trPr>
          <w:trHeight w:val="645"/>
        </w:trPr>
        <w:tc>
          <w:tcPr>
            <w:tcW w:w="785" w:type="dxa"/>
            <w:vMerge w:val="restart"/>
            <w:vAlign w:val="center"/>
          </w:tcPr>
          <w:p w:rsidR="005D2EB4" w:rsidRPr="00F5542B" w:rsidRDefault="005D2EB4" w:rsidP="00E06733">
            <w:pPr>
              <w:jc w:val="center"/>
              <w:rPr>
                <w:sz w:val="20"/>
                <w:szCs w:val="20"/>
              </w:rPr>
            </w:pPr>
            <w:r w:rsidRPr="00F5542B">
              <w:rPr>
                <w:sz w:val="20"/>
                <w:szCs w:val="20"/>
              </w:rPr>
              <w:t>2</w:t>
            </w:r>
          </w:p>
        </w:tc>
        <w:tc>
          <w:tcPr>
            <w:tcW w:w="1555" w:type="dxa"/>
            <w:vAlign w:val="center"/>
          </w:tcPr>
          <w:p w:rsidR="005D2EB4" w:rsidRPr="00F5542B" w:rsidRDefault="005D2EB4" w:rsidP="00E06733">
            <w:pPr>
              <w:rPr>
                <w:sz w:val="20"/>
                <w:szCs w:val="20"/>
              </w:rPr>
            </w:pPr>
            <w:r w:rsidRPr="00F5542B">
              <w:rPr>
                <w:sz w:val="20"/>
                <w:szCs w:val="20"/>
              </w:rPr>
              <w:t>Село Азигул</w:t>
            </w:r>
            <w:r w:rsidRPr="00F5542B">
              <w:rPr>
                <w:sz w:val="20"/>
                <w:szCs w:val="20"/>
              </w:rPr>
              <w:t>о</w:t>
            </w:r>
            <w:r w:rsidRPr="00F5542B">
              <w:rPr>
                <w:sz w:val="20"/>
                <w:szCs w:val="20"/>
              </w:rPr>
              <w:t>во</w:t>
            </w:r>
          </w:p>
        </w:tc>
        <w:tc>
          <w:tcPr>
            <w:tcW w:w="1470" w:type="dxa"/>
            <w:vMerge w:val="restart"/>
            <w:vAlign w:val="center"/>
          </w:tcPr>
          <w:p w:rsidR="005D2EB4" w:rsidRPr="00F5542B" w:rsidRDefault="005D2EB4" w:rsidP="00E06733">
            <w:pPr>
              <w:jc w:val="center"/>
              <w:rPr>
                <w:sz w:val="20"/>
                <w:szCs w:val="20"/>
              </w:rPr>
            </w:pPr>
            <w:r w:rsidRPr="00F5542B">
              <w:rPr>
                <w:sz w:val="20"/>
                <w:szCs w:val="20"/>
              </w:rPr>
              <w:t>Село Азиг</w:t>
            </w:r>
            <w:r w:rsidRPr="00F5542B">
              <w:rPr>
                <w:sz w:val="20"/>
                <w:szCs w:val="20"/>
              </w:rPr>
              <w:t>у</w:t>
            </w:r>
            <w:r w:rsidRPr="00F5542B">
              <w:rPr>
                <w:sz w:val="20"/>
                <w:szCs w:val="20"/>
              </w:rPr>
              <w:t>лово, Деревня Журавли, Д</w:t>
            </w:r>
            <w:r w:rsidRPr="00F5542B">
              <w:rPr>
                <w:sz w:val="20"/>
                <w:szCs w:val="20"/>
              </w:rPr>
              <w:t>е</w:t>
            </w:r>
            <w:r w:rsidRPr="00F5542B">
              <w:rPr>
                <w:sz w:val="20"/>
                <w:szCs w:val="20"/>
              </w:rPr>
              <w:t>ревня Друж</w:t>
            </w:r>
            <w:r w:rsidRPr="00F5542B">
              <w:rPr>
                <w:sz w:val="20"/>
                <w:szCs w:val="20"/>
              </w:rPr>
              <w:t>и</w:t>
            </w:r>
            <w:r w:rsidRPr="00F5542B">
              <w:rPr>
                <w:sz w:val="20"/>
                <w:szCs w:val="20"/>
              </w:rPr>
              <w:t>но-Бардым</w:t>
            </w:r>
          </w:p>
        </w:tc>
        <w:tc>
          <w:tcPr>
            <w:tcW w:w="1129" w:type="dxa"/>
            <w:vAlign w:val="center"/>
          </w:tcPr>
          <w:p w:rsidR="005D2EB4" w:rsidRPr="00F5542B" w:rsidRDefault="005D2EB4" w:rsidP="00E06733">
            <w:pPr>
              <w:jc w:val="center"/>
              <w:rPr>
                <w:sz w:val="20"/>
                <w:szCs w:val="20"/>
              </w:rPr>
            </w:pPr>
            <w:r w:rsidRPr="00F5542B">
              <w:rPr>
                <w:sz w:val="20"/>
                <w:szCs w:val="20"/>
              </w:rPr>
              <w:t>35</w:t>
            </w:r>
          </w:p>
        </w:tc>
        <w:tc>
          <w:tcPr>
            <w:tcW w:w="1355" w:type="dxa"/>
            <w:noWrap/>
            <w:vAlign w:val="center"/>
          </w:tcPr>
          <w:p w:rsidR="005D2EB4" w:rsidRPr="00F5542B" w:rsidRDefault="005D2EB4" w:rsidP="00E06733">
            <w:pPr>
              <w:jc w:val="center"/>
              <w:rPr>
                <w:sz w:val="20"/>
                <w:szCs w:val="20"/>
              </w:rPr>
            </w:pPr>
            <w:r w:rsidRPr="00F5542B">
              <w:rPr>
                <w:sz w:val="20"/>
                <w:szCs w:val="20"/>
              </w:rPr>
              <w:t>2316,77</w:t>
            </w:r>
          </w:p>
        </w:tc>
        <w:tc>
          <w:tcPr>
            <w:tcW w:w="1055" w:type="dxa"/>
            <w:noWrap/>
            <w:vAlign w:val="center"/>
          </w:tcPr>
          <w:p w:rsidR="005D2EB4" w:rsidRPr="00F5542B" w:rsidRDefault="005D2EB4" w:rsidP="00E06733">
            <w:pPr>
              <w:jc w:val="center"/>
              <w:rPr>
                <w:sz w:val="20"/>
                <w:szCs w:val="20"/>
              </w:rPr>
            </w:pPr>
            <w:r w:rsidRPr="00F5542B">
              <w:rPr>
                <w:sz w:val="20"/>
                <w:szCs w:val="20"/>
              </w:rPr>
              <w:t>10</w:t>
            </w:r>
          </w:p>
        </w:tc>
        <w:tc>
          <w:tcPr>
            <w:tcW w:w="829" w:type="dxa"/>
            <w:vMerge w:val="restart"/>
            <w:vAlign w:val="center"/>
          </w:tcPr>
          <w:p w:rsidR="005D2EB4" w:rsidRPr="00F5542B" w:rsidRDefault="005D2EB4" w:rsidP="00E06733">
            <w:pPr>
              <w:jc w:val="center"/>
              <w:rPr>
                <w:sz w:val="20"/>
                <w:szCs w:val="20"/>
              </w:rPr>
            </w:pPr>
            <w:r w:rsidRPr="00F5542B">
              <w:rPr>
                <w:sz w:val="20"/>
                <w:szCs w:val="20"/>
              </w:rPr>
              <w:t>37</w:t>
            </w:r>
          </w:p>
        </w:tc>
        <w:tc>
          <w:tcPr>
            <w:tcW w:w="1302" w:type="dxa"/>
            <w:vAlign w:val="center"/>
          </w:tcPr>
          <w:p w:rsidR="005D2EB4" w:rsidRPr="00F5542B" w:rsidRDefault="005D2EB4" w:rsidP="00E06733">
            <w:pPr>
              <w:jc w:val="center"/>
              <w:rPr>
                <w:sz w:val="20"/>
                <w:szCs w:val="20"/>
              </w:rPr>
            </w:pPr>
            <w:r w:rsidRPr="00F5542B">
              <w:rPr>
                <w:sz w:val="20"/>
                <w:szCs w:val="20"/>
              </w:rPr>
              <w:t>60,30</w:t>
            </w:r>
          </w:p>
        </w:tc>
        <w:tc>
          <w:tcPr>
            <w:tcW w:w="1302" w:type="dxa"/>
            <w:vMerge w:val="restart"/>
            <w:vAlign w:val="center"/>
          </w:tcPr>
          <w:p w:rsidR="005D2EB4" w:rsidRPr="00F5542B" w:rsidRDefault="005D2EB4" w:rsidP="00E06733">
            <w:pPr>
              <w:jc w:val="center"/>
              <w:rPr>
                <w:sz w:val="20"/>
                <w:szCs w:val="20"/>
              </w:rPr>
            </w:pPr>
            <w:r w:rsidRPr="00F5542B">
              <w:rPr>
                <w:sz w:val="20"/>
                <w:szCs w:val="20"/>
              </w:rPr>
              <w:t>72,23</w:t>
            </w:r>
          </w:p>
        </w:tc>
        <w:tc>
          <w:tcPr>
            <w:tcW w:w="1242" w:type="dxa"/>
            <w:vMerge w:val="restart"/>
            <w:noWrap/>
            <w:vAlign w:val="center"/>
          </w:tcPr>
          <w:p w:rsidR="005D2EB4" w:rsidRPr="00F5542B" w:rsidRDefault="005D2EB4" w:rsidP="00E06733">
            <w:pPr>
              <w:jc w:val="center"/>
              <w:rPr>
                <w:sz w:val="20"/>
                <w:szCs w:val="20"/>
              </w:rPr>
            </w:pPr>
            <w:r w:rsidRPr="00F5542B">
              <w:rPr>
                <w:sz w:val="20"/>
                <w:szCs w:val="20"/>
              </w:rPr>
              <w:t>22,00</w:t>
            </w:r>
          </w:p>
        </w:tc>
        <w:tc>
          <w:tcPr>
            <w:tcW w:w="1400" w:type="dxa"/>
            <w:vMerge w:val="restart"/>
            <w:noWrap/>
            <w:vAlign w:val="center"/>
          </w:tcPr>
          <w:p w:rsidR="005D2EB4" w:rsidRPr="00F5542B" w:rsidRDefault="005D2EB4" w:rsidP="00E06733">
            <w:pPr>
              <w:jc w:val="center"/>
              <w:rPr>
                <w:sz w:val="20"/>
                <w:szCs w:val="20"/>
              </w:rPr>
            </w:pPr>
            <w:r w:rsidRPr="00F5542B">
              <w:rPr>
                <w:sz w:val="20"/>
                <w:szCs w:val="20"/>
              </w:rPr>
              <w:t>33,7</w:t>
            </w:r>
          </w:p>
        </w:tc>
        <w:tc>
          <w:tcPr>
            <w:tcW w:w="1793" w:type="dxa"/>
            <w:vMerge w:val="restart"/>
            <w:noWrap/>
            <w:vAlign w:val="center"/>
          </w:tcPr>
          <w:p w:rsidR="005D2EB4" w:rsidRPr="00F5542B" w:rsidRDefault="005D2EB4" w:rsidP="00E06733">
            <w:pPr>
              <w:jc w:val="center"/>
              <w:rPr>
                <w:sz w:val="20"/>
                <w:szCs w:val="20"/>
              </w:rPr>
            </w:pPr>
            <w:r w:rsidRPr="00F5542B">
              <w:rPr>
                <w:sz w:val="20"/>
                <w:szCs w:val="20"/>
              </w:rPr>
              <w:t>55,70</w:t>
            </w:r>
          </w:p>
        </w:tc>
      </w:tr>
      <w:tr w:rsidR="005D2EB4" w:rsidRPr="00F5542B">
        <w:trPr>
          <w:trHeight w:val="255"/>
        </w:trPr>
        <w:tc>
          <w:tcPr>
            <w:tcW w:w="785" w:type="dxa"/>
            <w:vMerge/>
            <w:vAlign w:val="center"/>
          </w:tcPr>
          <w:p w:rsidR="005D2EB4" w:rsidRPr="00F5542B" w:rsidRDefault="005D2EB4" w:rsidP="00E06733">
            <w:pP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Ж</w:t>
            </w:r>
            <w:r w:rsidRPr="00F5542B">
              <w:rPr>
                <w:sz w:val="20"/>
                <w:szCs w:val="20"/>
              </w:rPr>
              <w:t>у</w:t>
            </w:r>
            <w:r w:rsidRPr="00F5542B">
              <w:rPr>
                <w:sz w:val="20"/>
                <w:szCs w:val="20"/>
              </w:rPr>
              <w:t>равли</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6</w:t>
            </w:r>
          </w:p>
        </w:tc>
        <w:tc>
          <w:tcPr>
            <w:tcW w:w="1355" w:type="dxa"/>
            <w:noWrap/>
            <w:vAlign w:val="center"/>
          </w:tcPr>
          <w:p w:rsidR="005D2EB4" w:rsidRPr="00F5542B" w:rsidRDefault="005D2EB4" w:rsidP="00E06733">
            <w:pPr>
              <w:jc w:val="center"/>
              <w:rPr>
                <w:sz w:val="20"/>
                <w:szCs w:val="20"/>
              </w:rPr>
            </w:pPr>
            <w:r w:rsidRPr="00F5542B">
              <w:rPr>
                <w:sz w:val="20"/>
                <w:szCs w:val="20"/>
              </w:rPr>
              <w:t>194,87</w:t>
            </w:r>
          </w:p>
        </w:tc>
        <w:tc>
          <w:tcPr>
            <w:tcW w:w="1055" w:type="dxa"/>
            <w:noWrap/>
            <w:vAlign w:val="center"/>
          </w:tcPr>
          <w:p w:rsidR="005D2EB4" w:rsidRPr="00F5542B" w:rsidRDefault="005D2EB4" w:rsidP="00E06733">
            <w:pPr>
              <w:jc w:val="center"/>
              <w:rPr>
                <w:sz w:val="20"/>
                <w:szCs w:val="20"/>
              </w:rPr>
            </w:pPr>
            <w:r w:rsidRPr="00F5542B">
              <w:rPr>
                <w:sz w:val="20"/>
                <w:szCs w:val="20"/>
              </w:rPr>
              <w:t>10</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5,07</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ign w:val="center"/>
          </w:tcPr>
          <w:p w:rsidR="005D2EB4" w:rsidRPr="00F5542B" w:rsidRDefault="005D2EB4" w:rsidP="00E06733">
            <w:pP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Др</w:t>
            </w:r>
            <w:r w:rsidRPr="00F5542B">
              <w:rPr>
                <w:sz w:val="20"/>
                <w:szCs w:val="20"/>
              </w:rPr>
              <w:t>у</w:t>
            </w:r>
            <w:r w:rsidRPr="00F5542B">
              <w:rPr>
                <w:sz w:val="20"/>
                <w:szCs w:val="20"/>
              </w:rPr>
              <w:t>жино-Бардым</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5</w:t>
            </w:r>
          </w:p>
        </w:tc>
        <w:tc>
          <w:tcPr>
            <w:tcW w:w="1355" w:type="dxa"/>
            <w:noWrap/>
            <w:vAlign w:val="center"/>
          </w:tcPr>
          <w:p w:rsidR="005D2EB4" w:rsidRPr="00F5542B" w:rsidRDefault="005D2EB4" w:rsidP="00E06733">
            <w:pPr>
              <w:jc w:val="center"/>
              <w:rPr>
                <w:sz w:val="20"/>
                <w:szCs w:val="20"/>
              </w:rPr>
            </w:pPr>
            <w:r w:rsidRPr="00F5542B">
              <w:rPr>
                <w:sz w:val="20"/>
                <w:szCs w:val="20"/>
              </w:rPr>
              <w:t>263,43</w:t>
            </w:r>
          </w:p>
        </w:tc>
        <w:tc>
          <w:tcPr>
            <w:tcW w:w="1055" w:type="dxa"/>
            <w:noWrap/>
            <w:vAlign w:val="center"/>
          </w:tcPr>
          <w:p w:rsidR="005D2EB4" w:rsidRPr="00F5542B" w:rsidRDefault="005D2EB4" w:rsidP="00E06733">
            <w:pPr>
              <w:jc w:val="center"/>
              <w:rPr>
                <w:sz w:val="20"/>
                <w:szCs w:val="20"/>
              </w:rPr>
            </w:pPr>
            <w:r w:rsidRPr="00F5542B">
              <w:rPr>
                <w:sz w:val="20"/>
                <w:szCs w:val="20"/>
              </w:rPr>
              <w:t>10</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6,86</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restart"/>
            <w:vAlign w:val="center"/>
          </w:tcPr>
          <w:p w:rsidR="005D2EB4" w:rsidRPr="00F5542B" w:rsidRDefault="005D2EB4" w:rsidP="00E06733">
            <w:pPr>
              <w:jc w:val="center"/>
              <w:rPr>
                <w:sz w:val="20"/>
                <w:szCs w:val="20"/>
              </w:rPr>
            </w:pPr>
            <w:r w:rsidRPr="00F5542B">
              <w:rPr>
                <w:sz w:val="20"/>
                <w:szCs w:val="20"/>
              </w:rPr>
              <w:t>3</w:t>
            </w:r>
          </w:p>
        </w:tc>
        <w:tc>
          <w:tcPr>
            <w:tcW w:w="1555" w:type="dxa"/>
            <w:vAlign w:val="center"/>
          </w:tcPr>
          <w:p w:rsidR="005D2EB4" w:rsidRPr="00F5542B" w:rsidRDefault="005D2EB4" w:rsidP="00E06733">
            <w:pPr>
              <w:rPr>
                <w:sz w:val="20"/>
                <w:szCs w:val="20"/>
              </w:rPr>
            </w:pPr>
            <w:r w:rsidRPr="00F5542B">
              <w:rPr>
                <w:sz w:val="20"/>
                <w:szCs w:val="20"/>
              </w:rPr>
              <w:t>Село Бараба</w:t>
            </w:r>
          </w:p>
        </w:tc>
        <w:tc>
          <w:tcPr>
            <w:tcW w:w="1470" w:type="dxa"/>
            <w:vMerge w:val="restart"/>
            <w:vAlign w:val="center"/>
          </w:tcPr>
          <w:p w:rsidR="005D2EB4" w:rsidRPr="00F5542B" w:rsidRDefault="005D2EB4" w:rsidP="00E06733">
            <w:pPr>
              <w:jc w:val="center"/>
              <w:rPr>
                <w:sz w:val="20"/>
                <w:szCs w:val="20"/>
              </w:rPr>
            </w:pPr>
            <w:r w:rsidRPr="00F5542B">
              <w:rPr>
                <w:sz w:val="20"/>
                <w:szCs w:val="20"/>
              </w:rPr>
              <w:t>Село Бараба, Село Большие Карзи, Дере</w:t>
            </w:r>
            <w:r w:rsidRPr="00F5542B">
              <w:rPr>
                <w:sz w:val="20"/>
                <w:szCs w:val="20"/>
              </w:rPr>
              <w:t>в</w:t>
            </w:r>
            <w:r w:rsidRPr="00F5542B">
              <w:rPr>
                <w:sz w:val="20"/>
                <w:szCs w:val="20"/>
              </w:rPr>
              <w:t>ня Омельково</w:t>
            </w:r>
          </w:p>
        </w:tc>
        <w:tc>
          <w:tcPr>
            <w:tcW w:w="1129" w:type="dxa"/>
            <w:vAlign w:val="center"/>
          </w:tcPr>
          <w:p w:rsidR="005D2EB4" w:rsidRPr="00F5542B" w:rsidRDefault="005D2EB4" w:rsidP="00E06733">
            <w:pPr>
              <w:jc w:val="center"/>
              <w:rPr>
                <w:sz w:val="20"/>
                <w:szCs w:val="20"/>
              </w:rPr>
            </w:pPr>
            <w:r w:rsidRPr="00F5542B">
              <w:rPr>
                <w:sz w:val="20"/>
                <w:szCs w:val="20"/>
              </w:rPr>
              <w:t>9</w:t>
            </w:r>
          </w:p>
        </w:tc>
        <w:tc>
          <w:tcPr>
            <w:tcW w:w="1355" w:type="dxa"/>
            <w:noWrap/>
            <w:vAlign w:val="center"/>
          </w:tcPr>
          <w:p w:rsidR="005D2EB4" w:rsidRPr="00F5542B" w:rsidRDefault="005D2EB4" w:rsidP="00E06733">
            <w:pPr>
              <w:jc w:val="center"/>
              <w:rPr>
                <w:sz w:val="20"/>
                <w:szCs w:val="20"/>
              </w:rPr>
            </w:pPr>
            <w:r w:rsidRPr="00F5542B">
              <w:rPr>
                <w:sz w:val="20"/>
                <w:szCs w:val="20"/>
              </w:rPr>
              <w:t>1049,00</w:t>
            </w:r>
          </w:p>
        </w:tc>
        <w:tc>
          <w:tcPr>
            <w:tcW w:w="1055" w:type="dxa"/>
            <w:noWrap/>
            <w:vAlign w:val="center"/>
          </w:tcPr>
          <w:p w:rsidR="005D2EB4" w:rsidRPr="00F5542B" w:rsidRDefault="005D2EB4" w:rsidP="00E06733">
            <w:pPr>
              <w:jc w:val="center"/>
              <w:rPr>
                <w:sz w:val="20"/>
                <w:szCs w:val="20"/>
              </w:rPr>
            </w:pPr>
            <w:r w:rsidRPr="00F5542B">
              <w:rPr>
                <w:sz w:val="20"/>
                <w:szCs w:val="20"/>
              </w:rPr>
              <w:t>7</w:t>
            </w:r>
          </w:p>
        </w:tc>
        <w:tc>
          <w:tcPr>
            <w:tcW w:w="829" w:type="dxa"/>
            <w:vMerge w:val="restart"/>
            <w:vAlign w:val="center"/>
          </w:tcPr>
          <w:p w:rsidR="005D2EB4" w:rsidRPr="00F5542B" w:rsidRDefault="005D2EB4" w:rsidP="00E06733">
            <w:pPr>
              <w:jc w:val="center"/>
              <w:rPr>
                <w:sz w:val="20"/>
                <w:szCs w:val="20"/>
              </w:rPr>
            </w:pPr>
            <w:r w:rsidRPr="00F5542B">
              <w:rPr>
                <w:sz w:val="20"/>
                <w:szCs w:val="20"/>
              </w:rPr>
              <w:t>52</w:t>
            </w:r>
          </w:p>
        </w:tc>
        <w:tc>
          <w:tcPr>
            <w:tcW w:w="1302" w:type="dxa"/>
            <w:vAlign w:val="center"/>
          </w:tcPr>
          <w:p w:rsidR="005D2EB4" w:rsidRPr="00F5542B" w:rsidRDefault="005D2EB4" w:rsidP="00E06733">
            <w:pPr>
              <w:jc w:val="center"/>
              <w:rPr>
                <w:sz w:val="20"/>
                <w:szCs w:val="20"/>
              </w:rPr>
            </w:pPr>
            <w:r w:rsidRPr="00F5542B">
              <w:rPr>
                <w:sz w:val="20"/>
                <w:szCs w:val="20"/>
              </w:rPr>
              <w:t>19,11</w:t>
            </w:r>
          </w:p>
        </w:tc>
        <w:tc>
          <w:tcPr>
            <w:tcW w:w="1302" w:type="dxa"/>
            <w:vMerge w:val="restart"/>
            <w:vAlign w:val="center"/>
          </w:tcPr>
          <w:p w:rsidR="005D2EB4" w:rsidRPr="00F5542B" w:rsidRDefault="005D2EB4" w:rsidP="00E06733">
            <w:pPr>
              <w:jc w:val="center"/>
              <w:rPr>
                <w:sz w:val="20"/>
                <w:szCs w:val="20"/>
              </w:rPr>
            </w:pPr>
            <w:r w:rsidRPr="00F5542B">
              <w:rPr>
                <w:sz w:val="20"/>
                <w:szCs w:val="20"/>
              </w:rPr>
              <w:t>40,52</w:t>
            </w:r>
          </w:p>
        </w:tc>
        <w:tc>
          <w:tcPr>
            <w:tcW w:w="1242" w:type="dxa"/>
            <w:vMerge w:val="restart"/>
            <w:noWrap/>
            <w:vAlign w:val="center"/>
          </w:tcPr>
          <w:p w:rsidR="005D2EB4" w:rsidRPr="00F5542B" w:rsidRDefault="005D2EB4" w:rsidP="00E06733">
            <w:pPr>
              <w:jc w:val="center"/>
              <w:rPr>
                <w:sz w:val="20"/>
                <w:szCs w:val="20"/>
              </w:rPr>
            </w:pPr>
            <w:r w:rsidRPr="00F5542B">
              <w:rPr>
                <w:sz w:val="20"/>
                <w:szCs w:val="20"/>
              </w:rPr>
              <w:t>8,50</w:t>
            </w:r>
          </w:p>
        </w:tc>
        <w:tc>
          <w:tcPr>
            <w:tcW w:w="1400" w:type="dxa"/>
            <w:vMerge w:val="restart"/>
            <w:noWrap/>
            <w:vAlign w:val="center"/>
          </w:tcPr>
          <w:p w:rsidR="005D2EB4" w:rsidRPr="00F5542B" w:rsidRDefault="005D2EB4" w:rsidP="00E06733">
            <w:pPr>
              <w:jc w:val="center"/>
              <w:rPr>
                <w:sz w:val="20"/>
                <w:szCs w:val="20"/>
              </w:rPr>
            </w:pPr>
            <w:r w:rsidRPr="00F5542B">
              <w:rPr>
                <w:sz w:val="20"/>
                <w:szCs w:val="20"/>
              </w:rPr>
              <w:t>61,4</w:t>
            </w:r>
          </w:p>
        </w:tc>
        <w:tc>
          <w:tcPr>
            <w:tcW w:w="1793" w:type="dxa"/>
            <w:vMerge w:val="restart"/>
            <w:noWrap/>
            <w:vAlign w:val="center"/>
          </w:tcPr>
          <w:p w:rsidR="005D2EB4" w:rsidRPr="00F5542B" w:rsidRDefault="005D2EB4" w:rsidP="00E06733">
            <w:pPr>
              <w:jc w:val="center"/>
              <w:rPr>
                <w:sz w:val="20"/>
                <w:szCs w:val="20"/>
              </w:rPr>
            </w:pPr>
            <w:r w:rsidRPr="00F5542B">
              <w:rPr>
                <w:sz w:val="20"/>
                <w:szCs w:val="20"/>
              </w:rPr>
              <w:t>69,90</w:t>
            </w: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Село Большие Карзи</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6</w:t>
            </w:r>
          </w:p>
        </w:tc>
        <w:tc>
          <w:tcPr>
            <w:tcW w:w="1355" w:type="dxa"/>
            <w:noWrap/>
            <w:vAlign w:val="center"/>
          </w:tcPr>
          <w:p w:rsidR="005D2EB4" w:rsidRPr="00F5542B" w:rsidRDefault="005D2EB4" w:rsidP="00E06733">
            <w:pPr>
              <w:jc w:val="center"/>
              <w:rPr>
                <w:sz w:val="20"/>
                <w:szCs w:val="20"/>
              </w:rPr>
            </w:pPr>
            <w:r w:rsidRPr="00F5542B">
              <w:rPr>
                <w:sz w:val="20"/>
                <w:szCs w:val="20"/>
              </w:rPr>
              <w:t>686,38</w:t>
            </w:r>
          </w:p>
        </w:tc>
        <w:tc>
          <w:tcPr>
            <w:tcW w:w="1055" w:type="dxa"/>
            <w:noWrap/>
            <w:vAlign w:val="center"/>
          </w:tcPr>
          <w:p w:rsidR="005D2EB4" w:rsidRPr="00F5542B" w:rsidRDefault="005D2EB4" w:rsidP="00E06733">
            <w:pPr>
              <w:jc w:val="center"/>
              <w:rPr>
                <w:sz w:val="20"/>
                <w:szCs w:val="20"/>
              </w:rPr>
            </w:pPr>
            <w:r w:rsidRPr="00F5542B">
              <w:rPr>
                <w:sz w:val="20"/>
                <w:szCs w:val="20"/>
              </w:rPr>
              <w:t>7</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12,51</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Омельково</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4</w:t>
            </w:r>
          </w:p>
        </w:tc>
        <w:tc>
          <w:tcPr>
            <w:tcW w:w="1355" w:type="dxa"/>
            <w:noWrap/>
            <w:vAlign w:val="center"/>
          </w:tcPr>
          <w:p w:rsidR="005D2EB4" w:rsidRPr="00F5542B" w:rsidRDefault="005D2EB4" w:rsidP="00E06733">
            <w:pPr>
              <w:jc w:val="center"/>
              <w:rPr>
                <w:sz w:val="20"/>
                <w:szCs w:val="20"/>
              </w:rPr>
            </w:pPr>
            <w:r w:rsidRPr="00F5542B">
              <w:rPr>
                <w:sz w:val="20"/>
                <w:szCs w:val="20"/>
              </w:rPr>
              <w:t>488,88</w:t>
            </w:r>
          </w:p>
        </w:tc>
        <w:tc>
          <w:tcPr>
            <w:tcW w:w="1055" w:type="dxa"/>
            <w:noWrap/>
            <w:vAlign w:val="center"/>
          </w:tcPr>
          <w:p w:rsidR="005D2EB4" w:rsidRPr="00F5542B" w:rsidRDefault="005D2EB4" w:rsidP="00E06733">
            <w:pPr>
              <w:jc w:val="center"/>
              <w:rPr>
                <w:sz w:val="20"/>
                <w:szCs w:val="20"/>
              </w:rPr>
            </w:pPr>
            <w:r w:rsidRPr="00F5542B">
              <w:rPr>
                <w:sz w:val="20"/>
                <w:szCs w:val="20"/>
              </w:rPr>
              <w:t>7</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8,91</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1800"/>
        </w:trPr>
        <w:tc>
          <w:tcPr>
            <w:tcW w:w="785" w:type="dxa"/>
            <w:vMerge w:val="restart"/>
            <w:vAlign w:val="center"/>
          </w:tcPr>
          <w:p w:rsidR="005D2EB4" w:rsidRPr="00F5542B" w:rsidRDefault="005D2EB4" w:rsidP="00E06733">
            <w:pPr>
              <w:jc w:val="center"/>
              <w:rPr>
                <w:sz w:val="20"/>
                <w:szCs w:val="20"/>
              </w:rPr>
            </w:pPr>
            <w:r w:rsidRPr="00F5542B">
              <w:rPr>
                <w:sz w:val="20"/>
                <w:szCs w:val="20"/>
              </w:rPr>
              <w:t>4 </w:t>
            </w:r>
          </w:p>
        </w:tc>
        <w:tc>
          <w:tcPr>
            <w:tcW w:w="1555" w:type="dxa"/>
            <w:vAlign w:val="center"/>
          </w:tcPr>
          <w:p w:rsidR="005D2EB4" w:rsidRPr="00F5542B" w:rsidRDefault="005D2EB4" w:rsidP="00E06733">
            <w:pPr>
              <w:rPr>
                <w:sz w:val="20"/>
                <w:szCs w:val="20"/>
              </w:rPr>
            </w:pPr>
            <w:r w:rsidRPr="00F5542B">
              <w:rPr>
                <w:sz w:val="20"/>
                <w:szCs w:val="20"/>
              </w:rPr>
              <w:t>Деревня Вол</w:t>
            </w:r>
            <w:r w:rsidRPr="00F5542B">
              <w:rPr>
                <w:sz w:val="20"/>
                <w:szCs w:val="20"/>
              </w:rPr>
              <w:t>о</w:t>
            </w:r>
            <w:r w:rsidRPr="00F5542B">
              <w:rPr>
                <w:sz w:val="20"/>
                <w:szCs w:val="20"/>
              </w:rPr>
              <w:t>кушино</w:t>
            </w:r>
          </w:p>
        </w:tc>
        <w:tc>
          <w:tcPr>
            <w:tcW w:w="1470" w:type="dxa"/>
            <w:vAlign w:val="center"/>
          </w:tcPr>
          <w:p w:rsidR="005D2EB4" w:rsidRPr="00F5542B" w:rsidRDefault="005D2EB4" w:rsidP="00E06733">
            <w:pPr>
              <w:rPr>
                <w:sz w:val="20"/>
                <w:szCs w:val="20"/>
              </w:rPr>
            </w:pPr>
            <w:r w:rsidRPr="00F5542B">
              <w:rPr>
                <w:sz w:val="20"/>
                <w:szCs w:val="20"/>
              </w:rPr>
              <w:t>Деревня В</w:t>
            </w:r>
            <w:r w:rsidRPr="00F5542B">
              <w:rPr>
                <w:sz w:val="20"/>
                <w:szCs w:val="20"/>
              </w:rPr>
              <w:t>о</w:t>
            </w:r>
            <w:r w:rsidRPr="00F5542B">
              <w:rPr>
                <w:sz w:val="20"/>
                <w:szCs w:val="20"/>
              </w:rPr>
              <w:t>локушино, Село Новый Златоуст, С</w:t>
            </w:r>
            <w:r w:rsidRPr="00F5542B">
              <w:rPr>
                <w:sz w:val="20"/>
                <w:szCs w:val="20"/>
              </w:rPr>
              <w:t>е</w:t>
            </w:r>
            <w:r w:rsidRPr="00F5542B">
              <w:rPr>
                <w:sz w:val="20"/>
                <w:szCs w:val="20"/>
              </w:rPr>
              <w:t>ло Усть-Кишерть, С</w:t>
            </w:r>
            <w:r w:rsidRPr="00F5542B">
              <w:rPr>
                <w:sz w:val="20"/>
                <w:szCs w:val="20"/>
              </w:rPr>
              <w:t>е</w:t>
            </w:r>
            <w:r w:rsidRPr="00F5542B">
              <w:rPr>
                <w:sz w:val="20"/>
                <w:szCs w:val="20"/>
              </w:rPr>
              <w:t>ло Широкий Лог</w:t>
            </w:r>
          </w:p>
        </w:tc>
        <w:tc>
          <w:tcPr>
            <w:tcW w:w="1129" w:type="dxa"/>
            <w:vAlign w:val="center"/>
          </w:tcPr>
          <w:p w:rsidR="005D2EB4" w:rsidRPr="00F5542B" w:rsidRDefault="005D2EB4" w:rsidP="00E06733">
            <w:pPr>
              <w:jc w:val="center"/>
              <w:rPr>
                <w:sz w:val="20"/>
                <w:szCs w:val="20"/>
              </w:rPr>
            </w:pPr>
            <w:r w:rsidRPr="00F5542B">
              <w:rPr>
                <w:sz w:val="20"/>
                <w:szCs w:val="20"/>
              </w:rPr>
              <w:t>2</w:t>
            </w:r>
          </w:p>
        </w:tc>
        <w:tc>
          <w:tcPr>
            <w:tcW w:w="1355" w:type="dxa"/>
            <w:noWrap/>
            <w:vAlign w:val="center"/>
          </w:tcPr>
          <w:p w:rsidR="005D2EB4" w:rsidRPr="00F5542B" w:rsidRDefault="005D2EB4" w:rsidP="00E06733">
            <w:pPr>
              <w:jc w:val="center"/>
              <w:rPr>
                <w:sz w:val="20"/>
                <w:szCs w:val="20"/>
              </w:rPr>
            </w:pPr>
            <w:r w:rsidRPr="00F5542B">
              <w:rPr>
                <w:sz w:val="20"/>
                <w:szCs w:val="20"/>
              </w:rPr>
              <w:t>48,56</w:t>
            </w:r>
          </w:p>
        </w:tc>
        <w:tc>
          <w:tcPr>
            <w:tcW w:w="1055" w:type="dxa"/>
            <w:noWrap/>
            <w:vAlign w:val="center"/>
          </w:tcPr>
          <w:p w:rsidR="005D2EB4" w:rsidRPr="00F5542B" w:rsidRDefault="005D2EB4" w:rsidP="00E06733">
            <w:pPr>
              <w:jc w:val="center"/>
              <w:rPr>
                <w:sz w:val="20"/>
                <w:szCs w:val="20"/>
              </w:rPr>
            </w:pPr>
            <w:r w:rsidRPr="00F5542B">
              <w:rPr>
                <w:sz w:val="20"/>
                <w:szCs w:val="20"/>
              </w:rPr>
              <w:t>14</w:t>
            </w:r>
          </w:p>
        </w:tc>
        <w:tc>
          <w:tcPr>
            <w:tcW w:w="829" w:type="dxa"/>
            <w:vMerge w:val="restart"/>
            <w:vAlign w:val="center"/>
          </w:tcPr>
          <w:p w:rsidR="005D2EB4" w:rsidRPr="00F5542B" w:rsidRDefault="005D2EB4" w:rsidP="00E06733">
            <w:pPr>
              <w:jc w:val="center"/>
              <w:rPr>
                <w:sz w:val="20"/>
                <w:szCs w:val="20"/>
              </w:rPr>
            </w:pPr>
            <w:r w:rsidRPr="00F5542B">
              <w:rPr>
                <w:sz w:val="20"/>
                <w:szCs w:val="20"/>
              </w:rPr>
              <w:t>52</w:t>
            </w:r>
          </w:p>
        </w:tc>
        <w:tc>
          <w:tcPr>
            <w:tcW w:w="1302" w:type="dxa"/>
            <w:vAlign w:val="center"/>
          </w:tcPr>
          <w:p w:rsidR="005D2EB4" w:rsidRPr="00F5542B" w:rsidRDefault="005D2EB4" w:rsidP="00E06733">
            <w:pPr>
              <w:jc w:val="center"/>
              <w:rPr>
                <w:sz w:val="20"/>
                <w:szCs w:val="20"/>
              </w:rPr>
            </w:pPr>
            <w:r w:rsidRPr="00F5542B">
              <w:rPr>
                <w:sz w:val="20"/>
                <w:szCs w:val="20"/>
              </w:rPr>
              <w:t>1,77</w:t>
            </w:r>
          </w:p>
        </w:tc>
        <w:tc>
          <w:tcPr>
            <w:tcW w:w="1302" w:type="dxa"/>
            <w:vMerge w:val="restart"/>
            <w:vAlign w:val="center"/>
          </w:tcPr>
          <w:p w:rsidR="005D2EB4" w:rsidRPr="00F5542B" w:rsidRDefault="005D2EB4" w:rsidP="00E06733">
            <w:pPr>
              <w:jc w:val="center"/>
              <w:rPr>
                <w:sz w:val="20"/>
                <w:szCs w:val="20"/>
              </w:rPr>
            </w:pPr>
            <w:r w:rsidRPr="00F5542B">
              <w:rPr>
                <w:sz w:val="20"/>
                <w:szCs w:val="20"/>
              </w:rPr>
              <w:t>59,18</w:t>
            </w:r>
          </w:p>
        </w:tc>
        <w:tc>
          <w:tcPr>
            <w:tcW w:w="1242" w:type="dxa"/>
            <w:vMerge w:val="restart"/>
            <w:noWrap/>
            <w:vAlign w:val="center"/>
          </w:tcPr>
          <w:p w:rsidR="005D2EB4" w:rsidRPr="00F5542B" w:rsidRDefault="005D2EB4" w:rsidP="00E06733">
            <w:pPr>
              <w:jc w:val="center"/>
              <w:rPr>
                <w:sz w:val="20"/>
                <w:szCs w:val="20"/>
              </w:rPr>
            </w:pPr>
            <w:r w:rsidRPr="00F5542B">
              <w:rPr>
                <w:sz w:val="20"/>
                <w:szCs w:val="20"/>
              </w:rPr>
              <w:t>12,00</w:t>
            </w:r>
          </w:p>
        </w:tc>
        <w:tc>
          <w:tcPr>
            <w:tcW w:w="1400" w:type="dxa"/>
            <w:vMerge w:val="restart"/>
            <w:noWrap/>
            <w:vAlign w:val="center"/>
          </w:tcPr>
          <w:p w:rsidR="005D2EB4" w:rsidRPr="00F5542B" w:rsidRDefault="005D2EB4" w:rsidP="00E06733">
            <w:pPr>
              <w:jc w:val="center"/>
              <w:rPr>
                <w:sz w:val="20"/>
                <w:szCs w:val="20"/>
              </w:rPr>
            </w:pPr>
            <w:r w:rsidRPr="00F5542B">
              <w:rPr>
                <w:sz w:val="20"/>
                <w:szCs w:val="20"/>
              </w:rPr>
              <w:t>115,5</w:t>
            </w:r>
          </w:p>
        </w:tc>
        <w:tc>
          <w:tcPr>
            <w:tcW w:w="1793" w:type="dxa"/>
            <w:vMerge w:val="restart"/>
            <w:noWrap/>
            <w:vAlign w:val="center"/>
          </w:tcPr>
          <w:p w:rsidR="005D2EB4" w:rsidRPr="00F5542B" w:rsidRDefault="005D2EB4" w:rsidP="00E06733">
            <w:pPr>
              <w:jc w:val="center"/>
              <w:rPr>
                <w:sz w:val="20"/>
                <w:szCs w:val="20"/>
              </w:rPr>
            </w:pPr>
            <w:r w:rsidRPr="00F5542B">
              <w:rPr>
                <w:sz w:val="20"/>
                <w:szCs w:val="20"/>
              </w:rPr>
              <w:t>127,50</w:t>
            </w:r>
          </w:p>
        </w:tc>
      </w:tr>
      <w:tr w:rsidR="005D2EB4" w:rsidRPr="00F5542B">
        <w:trPr>
          <w:trHeight w:val="255"/>
        </w:trPr>
        <w:tc>
          <w:tcPr>
            <w:tcW w:w="785" w:type="dxa"/>
            <w:vMerge/>
            <w:vAlign w:val="bottom"/>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Село Новый Златоуст</w:t>
            </w:r>
          </w:p>
        </w:tc>
        <w:tc>
          <w:tcPr>
            <w:tcW w:w="1470" w:type="dxa"/>
            <w:vMerge w:val="restart"/>
            <w:vAlign w:val="center"/>
          </w:tcPr>
          <w:p w:rsidR="005D2EB4" w:rsidRPr="00F5542B" w:rsidRDefault="005D2EB4" w:rsidP="00E06733">
            <w:pPr>
              <w:jc w:val="center"/>
              <w:rPr>
                <w:sz w:val="20"/>
                <w:szCs w:val="20"/>
              </w:rPr>
            </w:pPr>
            <w:r w:rsidRPr="00F5542B">
              <w:rPr>
                <w:sz w:val="20"/>
                <w:szCs w:val="20"/>
              </w:rPr>
              <w:t>Село Новый Златоуст, С</w:t>
            </w:r>
            <w:r w:rsidRPr="00F5542B">
              <w:rPr>
                <w:sz w:val="20"/>
                <w:szCs w:val="20"/>
              </w:rPr>
              <w:t>е</w:t>
            </w:r>
            <w:r w:rsidRPr="00F5542B">
              <w:rPr>
                <w:sz w:val="20"/>
                <w:szCs w:val="20"/>
              </w:rPr>
              <w:t>ло Усть-Кишерть, С</w:t>
            </w:r>
            <w:r w:rsidRPr="00F5542B">
              <w:rPr>
                <w:sz w:val="20"/>
                <w:szCs w:val="20"/>
              </w:rPr>
              <w:t>е</w:t>
            </w:r>
            <w:r w:rsidRPr="00F5542B">
              <w:rPr>
                <w:sz w:val="20"/>
                <w:szCs w:val="20"/>
              </w:rPr>
              <w:t xml:space="preserve">ло Широкий </w:t>
            </w:r>
            <w:r w:rsidRPr="00F5542B">
              <w:rPr>
                <w:sz w:val="20"/>
                <w:szCs w:val="20"/>
              </w:rPr>
              <w:lastRenderedPageBreak/>
              <w:t>Лог, Деревня Черепаново, Деревня Ку</w:t>
            </w:r>
            <w:r w:rsidRPr="00F5542B">
              <w:rPr>
                <w:sz w:val="20"/>
                <w:szCs w:val="20"/>
              </w:rPr>
              <w:t>р</w:t>
            </w:r>
            <w:r w:rsidRPr="00F5542B">
              <w:rPr>
                <w:sz w:val="20"/>
                <w:szCs w:val="20"/>
              </w:rPr>
              <w:t>гат, Деревня Малые Карзи, Деревня Ба</w:t>
            </w:r>
            <w:r w:rsidRPr="00F5542B">
              <w:rPr>
                <w:sz w:val="20"/>
                <w:szCs w:val="20"/>
              </w:rPr>
              <w:t>й</w:t>
            </w:r>
            <w:r w:rsidRPr="00F5542B">
              <w:rPr>
                <w:sz w:val="20"/>
                <w:szCs w:val="20"/>
              </w:rPr>
              <w:t>булда, Дере</w:t>
            </w:r>
            <w:r w:rsidRPr="00F5542B">
              <w:rPr>
                <w:sz w:val="20"/>
                <w:szCs w:val="20"/>
              </w:rPr>
              <w:t>в</w:t>
            </w:r>
            <w:r w:rsidRPr="00F5542B">
              <w:rPr>
                <w:sz w:val="20"/>
                <w:szCs w:val="20"/>
              </w:rPr>
              <w:t>ня Ильчиг</w:t>
            </w:r>
            <w:r w:rsidRPr="00F5542B">
              <w:rPr>
                <w:sz w:val="20"/>
                <w:szCs w:val="20"/>
              </w:rPr>
              <w:t>у</w:t>
            </w:r>
            <w:r w:rsidRPr="00F5542B">
              <w:rPr>
                <w:sz w:val="20"/>
                <w:szCs w:val="20"/>
              </w:rPr>
              <w:t>лово</w:t>
            </w:r>
          </w:p>
        </w:tc>
        <w:tc>
          <w:tcPr>
            <w:tcW w:w="1129" w:type="dxa"/>
            <w:vAlign w:val="center"/>
          </w:tcPr>
          <w:p w:rsidR="005D2EB4" w:rsidRPr="00F5542B" w:rsidRDefault="005D2EB4" w:rsidP="00E06733">
            <w:pPr>
              <w:jc w:val="center"/>
              <w:rPr>
                <w:sz w:val="20"/>
                <w:szCs w:val="20"/>
              </w:rPr>
            </w:pPr>
            <w:r w:rsidRPr="00F5542B">
              <w:rPr>
                <w:sz w:val="20"/>
                <w:szCs w:val="20"/>
              </w:rPr>
              <w:lastRenderedPageBreak/>
              <w:t>6</w:t>
            </w:r>
          </w:p>
        </w:tc>
        <w:tc>
          <w:tcPr>
            <w:tcW w:w="1355" w:type="dxa"/>
            <w:noWrap/>
            <w:vAlign w:val="center"/>
          </w:tcPr>
          <w:p w:rsidR="005D2EB4" w:rsidRPr="00F5542B" w:rsidRDefault="005D2EB4" w:rsidP="00E06733">
            <w:pPr>
              <w:jc w:val="center"/>
              <w:rPr>
                <w:sz w:val="20"/>
                <w:szCs w:val="20"/>
              </w:rPr>
            </w:pPr>
            <w:r w:rsidRPr="00F5542B">
              <w:rPr>
                <w:sz w:val="20"/>
                <w:szCs w:val="20"/>
              </w:rPr>
              <w:t>564,61</w:t>
            </w:r>
          </w:p>
        </w:tc>
        <w:tc>
          <w:tcPr>
            <w:tcW w:w="1055" w:type="dxa"/>
            <w:noWrap/>
            <w:vAlign w:val="center"/>
          </w:tcPr>
          <w:p w:rsidR="005D2EB4" w:rsidRPr="00F5542B" w:rsidRDefault="005D2EB4" w:rsidP="00E06733">
            <w:pPr>
              <w:jc w:val="center"/>
              <w:rPr>
                <w:sz w:val="20"/>
                <w:szCs w:val="20"/>
              </w:rPr>
            </w:pPr>
            <w:r w:rsidRPr="00F5542B">
              <w:rPr>
                <w:sz w:val="20"/>
                <w:szCs w:val="20"/>
              </w:rPr>
              <w:t>14</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20,57</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Село Усть-Кишерть</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3</w:t>
            </w:r>
          </w:p>
        </w:tc>
        <w:tc>
          <w:tcPr>
            <w:tcW w:w="1355" w:type="dxa"/>
            <w:noWrap/>
            <w:vAlign w:val="center"/>
          </w:tcPr>
          <w:p w:rsidR="005D2EB4" w:rsidRPr="00F5542B" w:rsidRDefault="005D2EB4" w:rsidP="00E06733">
            <w:pPr>
              <w:jc w:val="center"/>
              <w:rPr>
                <w:sz w:val="20"/>
                <w:szCs w:val="20"/>
              </w:rPr>
            </w:pPr>
            <w:r w:rsidRPr="00F5542B">
              <w:rPr>
                <w:sz w:val="20"/>
                <w:szCs w:val="20"/>
              </w:rPr>
              <w:t>195,83</w:t>
            </w:r>
          </w:p>
        </w:tc>
        <w:tc>
          <w:tcPr>
            <w:tcW w:w="1055" w:type="dxa"/>
            <w:noWrap/>
            <w:vAlign w:val="center"/>
          </w:tcPr>
          <w:p w:rsidR="005D2EB4" w:rsidRPr="00F5542B" w:rsidRDefault="005D2EB4" w:rsidP="00E06733">
            <w:pPr>
              <w:jc w:val="center"/>
              <w:rPr>
                <w:sz w:val="20"/>
                <w:szCs w:val="20"/>
              </w:rPr>
            </w:pPr>
            <w:r w:rsidRPr="00F5542B">
              <w:rPr>
                <w:sz w:val="20"/>
                <w:szCs w:val="20"/>
              </w:rPr>
              <w:t>14</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7,14</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 xml:space="preserve">Село Широкий </w:t>
            </w:r>
            <w:r w:rsidRPr="00F5542B">
              <w:rPr>
                <w:sz w:val="20"/>
                <w:szCs w:val="20"/>
              </w:rPr>
              <w:lastRenderedPageBreak/>
              <w:t>Лог</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4</w:t>
            </w:r>
          </w:p>
        </w:tc>
        <w:tc>
          <w:tcPr>
            <w:tcW w:w="1355" w:type="dxa"/>
            <w:noWrap/>
            <w:vAlign w:val="center"/>
          </w:tcPr>
          <w:p w:rsidR="005D2EB4" w:rsidRPr="00F5542B" w:rsidRDefault="005D2EB4" w:rsidP="00E06733">
            <w:pPr>
              <w:jc w:val="center"/>
              <w:rPr>
                <w:sz w:val="20"/>
                <w:szCs w:val="20"/>
              </w:rPr>
            </w:pPr>
            <w:r w:rsidRPr="00F5542B">
              <w:rPr>
                <w:sz w:val="20"/>
                <w:szCs w:val="20"/>
              </w:rPr>
              <w:t>209,82</w:t>
            </w:r>
          </w:p>
        </w:tc>
        <w:tc>
          <w:tcPr>
            <w:tcW w:w="1055" w:type="dxa"/>
            <w:noWrap/>
            <w:vAlign w:val="center"/>
          </w:tcPr>
          <w:p w:rsidR="005D2EB4" w:rsidRPr="00F5542B" w:rsidRDefault="005D2EB4" w:rsidP="00E06733">
            <w:pPr>
              <w:jc w:val="center"/>
              <w:rPr>
                <w:sz w:val="20"/>
                <w:szCs w:val="20"/>
              </w:rPr>
            </w:pPr>
            <w:r w:rsidRPr="00F5542B">
              <w:rPr>
                <w:sz w:val="20"/>
                <w:szCs w:val="20"/>
              </w:rPr>
              <w:t>14</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7,65</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Чер</w:t>
            </w:r>
            <w:r w:rsidRPr="00F5542B">
              <w:rPr>
                <w:sz w:val="20"/>
                <w:szCs w:val="20"/>
              </w:rPr>
              <w:t>е</w:t>
            </w:r>
            <w:r w:rsidRPr="00F5542B">
              <w:rPr>
                <w:sz w:val="20"/>
                <w:szCs w:val="20"/>
              </w:rPr>
              <w:t>паново</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2</w:t>
            </w:r>
          </w:p>
        </w:tc>
        <w:tc>
          <w:tcPr>
            <w:tcW w:w="1355" w:type="dxa"/>
            <w:noWrap/>
            <w:vAlign w:val="center"/>
          </w:tcPr>
          <w:p w:rsidR="005D2EB4" w:rsidRPr="00F5542B" w:rsidRDefault="005D2EB4" w:rsidP="00E06733">
            <w:pPr>
              <w:jc w:val="center"/>
              <w:rPr>
                <w:sz w:val="20"/>
                <w:szCs w:val="20"/>
              </w:rPr>
            </w:pPr>
            <w:r w:rsidRPr="00F5542B">
              <w:rPr>
                <w:sz w:val="20"/>
                <w:szCs w:val="20"/>
              </w:rPr>
              <w:t>34,97</w:t>
            </w:r>
          </w:p>
        </w:tc>
        <w:tc>
          <w:tcPr>
            <w:tcW w:w="1055" w:type="dxa"/>
            <w:noWrap/>
            <w:vAlign w:val="center"/>
          </w:tcPr>
          <w:p w:rsidR="005D2EB4" w:rsidRPr="00F5542B" w:rsidRDefault="005D2EB4" w:rsidP="00E06733">
            <w:pPr>
              <w:jc w:val="center"/>
              <w:rPr>
                <w:sz w:val="20"/>
                <w:szCs w:val="20"/>
              </w:rPr>
            </w:pPr>
            <w:r w:rsidRPr="00F5542B">
              <w:rPr>
                <w:sz w:val="20"/>
                <w:szCs w:val="20"/>
              </w:rPr>
              <w:t>14</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1,27</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Ку</w:t>
            </w:r>
            <w:r w:rsidRPr="00F5542B">
              <w:rPr>
                <w:sz w:val="20"/>
                <w:szCs w:val="20"/>
              </w:rPr>
              <w:t>р</w:t>
            </w:r>
            <w:r w:rsidRPr="00F5542B">
              <w:rPr>
                <w:sz w:val="20"/>
                <w:szCs w:val="20"/>
              </w:rPr>
              <w:t>гат</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0</w:t>
            </w:r>
          </w:p>
        </w:tc>
        <w:tc>
          <w:tcPr>
            <w:tcW w:w="1355" w:type="dxa"/>
            <w:noWrap/>
            <w:vAlign w:val="center"/>
          </w:tcPr>
          <w:p w:rsidR="005D2EB4" w:rsidRPr="00F5542B" w:rsidRDefault="005D2EB4" w:rsidP="00E06733">
            <w:pPr>
              <w:jc w:val="center"/>
              <w:rPr>
                <w:sz w:val="20"/>
                <w:szCs w:val="20"/>
              </w:rPr>
            </w:pPr>
            <w:r w:rsidRPr="00F5542B">
              <w:rPr>
                <w:sz w:val="20"/>
                <w:szCs w:val="20"/>
              </w:rPr>
              <w:t>0,00</w:t>
            </w:r>
          </w:p>
        </w:tc>
        <w:tc>
          <w:tcPr>
            <w:tcW w:w="1055" w:type="dxa"/>
            <w:noWrap/>
            <w:vAlign w:val="center"/>
          </w:tcPr>
          <w:p w:rsidR="005D2EB4" w:rsidRPr="00F5542B" w:rsidRDefault="005D2EB4" w:rsidP="00E06733">
            <w:pPr>
              <w:jc w:val="center"/>
              <w:rPr>
                <w:sz w:val="20"/>
                <w:szCs w:val="20"/>
              </w:rPr>
            </w:pPr>
            <w:r w:rsidRPr="00F5542B">
              <w:rPr>
                <w:sz w:val="20"/>
                <w:szCs w:val="20"/>
              </w:rPr>
              <w:t>14</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0,00</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М</w:t>
            </w:r>
            <w:r w:rsidRPr="00F5542B">
              <w:rPr>
                <w:sz w:val="20"/>
                <w:szCs w:val="20"/>
              </w:rPr>
              <w:t>а</w:t>
            </w:r>
            <w:r w:rsidRPr="00F5542B">
              <w:rPr>
                <w:sz w:val="20"/>
                <w:szCs w:val="20"/>
              </w:rPr>
              <w:t>лые Карзи</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8</w:t>
            </w:r>
          </w:p>
        </w:tc>
        <w:tc>
          <w:tcPr>
            <w:tcW w:w="1355" w:type="dxa"/>
            <w:noWrap/>
            <w:vAlign w:val="center"/>
          </w:tcPr>
          <w:p w:rsidR="005D2EB4" w:rsidRPr="00F5542B" w:rsidRDefault="005D2EB4" w:rsidP="00E06733">
            <w:pPr>
              <w:jc w:val="center"/>
              <w:rPr>
                <w:sz w:val="20"/>
                <w:szCs w:val="20"/>
              </w:rPr>
            </w:pPr>
            <w:r w:rsidRPr="00F5542B">
              <w:rPr>
                <w:sz w:val="20"/>
                <w:szCs w:val="20"/>
              </w:rPr>
              <w:t>1094,38</w:t>
            </w:r>
          </w:p>
        </w:tc>
        <w:tc>
          <w:tcPr>
            <w:tcW w:w="1055" w:type="dxa"/>
            <w:noWrap/>
            <w:vAlign w:val="center"/>
          </w:tcPr>
          <w:p w:rsidR="005D2EB4" w:rsidRPr="00F5542B" w:rsidRDefault="005D2EB4" w:rsidP="00E06733">
            <w:pPr>
              <w:jc w:val="center"/>
              <w:rPr>
                <w:sz w:val="20"/>
                <w:szCs w:val="20"/>
              </w:rPr>
            </w:pPr>
            <w:r w:rsidRPr="00F5542B">
              <w:rPr>
                <w:sz w:val="20"/>
                <w:szCs w:val="20"/>
              </w:rPr>
              <w:t>7</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19,94</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Ба</w:t>
            </w:r>
            <w:r w:rsidRPr="00F5542B">
              <w:rPr>
                <w:sz w:val="20"/>
                <w:szCs w:val="20"/>
              </w:rPr>
              <w:t>й</w:t>
            </w:r>
            <w:r w:rsidRPr="00F5542B">
              <w:rPr>
                <w:sz w:val="20"/>
                <w:szCs w:val="20"/>
              </w:rPr>
              <w:t>булда</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4</w:t>
            </w:r>
          </w:p>
        </w:tc>
        <w:tc>
          <w:tcPr>
            <w:tcW w:w="1355" w:type="dxa"/>
            <w:noWrap/>
            <w:vAlign w:val="center"/>
          </w:tcPr>
          <w:p w:rsidR="005D2EB4" w:rsidRPr="00F5542B" w:rsidRDefault="005D2EB4" w:rsidP="00E06733">
            <w:pPr>
              <w:jc w:val="center"/>
              <w:rPr>
                <w:sz w:val="20"/>
                <w:szCs w:val="20"/>
              </w:rPr>
            </w:pPr>
            <w:r w:rsidRPr="00F5542B">
              <w:rPr>
                <w:sz w:val="20"/>
                <w:szCs w:val="20"/>
              </w:rPr>
              <w:t>330,66</w:t>
            </w:r>
          </w:p>
        </w:tc>
        <w:tc>
          <w:tcPr>
            <w:tcW w:w="1055" w:type="dxa"/>
            <w:noWrap/>
            <w:vAlign w:val="center"/>
          </w:tcPr>
          <w:p w:rsidR="005D2EB4" w:rsidRPr="00F5542B" w:rsidRDefault="005D2EB4" w:rsidP="00E06733">
            <w:pPr>
              <w:jc w:val="center"/>
              <w:rPr>
                <w:sz w:val="20"/>
                <w:szCs w:val="20"/>
              </w:rPr>
            </w:pPr>
            <w:r w:rsidRPr="00F5542B">
              <w:rPr>
                <w:sz w:val="20"/>
                <w:szCs w:val="20"/>
              </w:rPr>
              <w:t>7</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6,02</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Ил</w:t>
            </w:r>
            <w:r w:rsidRPr="00F5542B">
              <w:rPr>
                <w:sz w:val="20"/>
                <w:szCs w:val="20"/>
              </w:rPr>
              <w:t>ь</w:t>
            </w:r>
            <w:r w:rsidRPr="00F5542B">
              <w:rPr>
                <w:sz w:val="20"/>
                <w:szCs w:val="20"/>
              </w:rPr>
              <w:t>чигулово</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5</w:t>
            </w:r>
          </w:p>
        </w:tc>
        <w:tc>
          <w:tcPr>
            <w:tcW w:w="1355" w:type="dxa"/>
            <w:noWrap/>
            <w:vAlign w:val="center"/>
          </w:tcPr>
          <w:p w:rsidR="005D2EB4" w:rsidRPr="00F5542B" w:rsidRDefault="005D2EB4" w:rsidP="00E06733">
            <w:pPr>
              <w:jc w:val="center"/>
              <w:rPr>
                <w:sz w:val="20"/>
                <w:szCs w:val="20"/>
              </w:rPr>
            </w:pPr>
            <w:r w:rsidRPr="00F5542B">
              <w:rPr>
                <w:sz w:val="20"/>
                <w:szCs w:val="20"/>
              </w:rPr>
              <w:t>769,58</w:t>
            </w:r>
          </w:p>
        </w:tc>
        <w:tc>
          <w:tcPr>
            <w:tcW w:w="1055" w:type="dxa"/>
            <w:noWrap/>
            <w:vAlign w:val="center"/>
          </w:tcPr>
          <w:p w:rsidR="005D2EB4" w:rsidRPr="00F5542B" w:rsidRDefault="005D2EB4" w:rsidP="00E06733">
            <w:pPr>
              <w:jc w:val="center"/>
              <w:rPr>
                <w:sz w:val="20"/>
                <w:szCs w:val="20"/>
              </w:rPr>
            </w:pPr>
            <w:r w:rsidRPr="00F5542B">
              <w:rPr>
                <w:sz w:val="20"/>
                <w:szCs w:val="20"/>
              </w:rPr>
              <w:t>7</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14,02</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restart"/>
            <w:vAlign w:val="center"/>
          </w:tcPr>
          <w:p w:rsidR="005D2EB4" w:rsidRPr="00F5542B" w:rsidRDefault="005D2EB4" w:rsidP="00E06733">
            <w:pPr>
              <w:jc w:val="center"/>
              <w:rPr>
                <w:sz w:val="20"/>
                <w:szCs w:val="20"/>
              </w:rPr>
            </w:pPr>
            <w:r w:rsidRPr="00F5542B">
              <w:rPr>
                <w:sz w:val="20"/>
                <w:szCs w:val="20"/>
              </w:rPr>
              <w:t>5</w:t>
            </w:r>
          </w:p>
        </w:tc>
        <w:tc>
          <w:tcPr>
            <w:tcW w:w="1555" w:type="dxa"/>
            <w:vAlign w:val="center"/>
          </w:tcPr>
          <w:p w:rsidR="005D2EB4" w:rsidRPr="00F5542B" w:rsidRDefault="005D2EB4" w:rsidP="00E06733">
            <w:pPr>
              <w:rPr>
                <w:sz w:val="20"/>
                <w:szCs w:val="20"/>
              </w:rPr>
            </w:pPr>
            <w:r w:rsidRPr="00F5542B">
              <w:rPr>
                <w:sz w:val="20"/>
                <w:szCs w:val="20"/>
              </w:rPr>
              <w:t>Село Курки</w:t>
            </w:r>
          </w:p>
        </w:tc>
        <w:tc>
          <w:tcPr>
            <w:tcW w:w="1470" w:type="dxa"/>
            <w:vMerge w:val="restart"/>
            <w:vAlign w:val="center"/>
          </w:tcPr>
          <w:p w:rsidR="005D2EB4" w:rsidRPr="00F5542B" w:rsidRDefault="005D2EB4" w:rsidP="00E06733">
            <w:pPr>
              <w:jc w:val="center"/>
              <w:rPr>
                <w:sz w:val="20"/>
                <w:szCs w:val="20"/>
              </w:rPr>
            </w:pPr>
            <w:r w:rsidRPr="00F5542B">
              <w:rPr>
                <w:sz w:val="20"/>
                <w:szCs w:val="20"/>
              </w:rPr>
              <w:t>Село Курки, Деревня М</w:t>
            </w:r>
            <w:r w:rsidRPr="00F5542B">
              <w:rPr>
                <w:sz w:val="20"/>
                <w:szCs w:val="20"/>
              </w:rPr>
              <w:t>а</w:t>
            </w:r>
            <w:r w:rsidRPr="00F5542B">
              <w:rPr>
                <w:sz w:val="20"/>
                <w:szCs w:val="20"/>
              </w:rPr>
              <w:t>раканово, С</w:t>
            </w:r>
            <w:r w:rsidRPr="00F5542B">
              <w:rPr>
                <w:sz w:val="20"/>
                <w:szCs w:val="20"/>
              </w:rPr>
              <w:t>е</w:t>
            </w:r>
            <w:r w:rsidRPr="00F5542B">
              <w:rPr>
                <w:sz w:val="20"/>
                <w:szCs w:val="20"/>
              </w:rPr>
              <w:t>ло Пристань, Деревня Аф</w:t>
            </w:r>
            <w:r w:rsidRPr="00F5542B">
              <w:rPr>
                <w:sz w:val="20"/>
                <w:szCs w:val="20"/>
              </w:rPr>
              <w:t>о</w:t>
            </w:r>
            <w:r w:rsidRPr="00F5542B">
              <w:rPr>
                <w:sz w:val="20"/>
                <w:szCs w:val="20"/>
              </w:rPr>
              <w:t>насково, Д</w:t>
            </w:r>
            <w:r w:rsidRPr="00F5542B">
              <w:rPr>
                <w:sz w:val="20"/>
                <w:szCs w:val="20"/>
              </w:rPr>
              <w:t>е</w:t>
            </w:r>
            <w:r w:rsidRPr="00F5542B">
              <w:rPr>
                <w:sz w:val="20"/>
                <w:szCs w:val="20"/>
              </w:rPr>
              <w:t>ревня Ком</w:t>
            </w:r>
            <w:r w:rsidRPr="00F5542B">
              <w:rPr>
                <w:sz w:val="20"/>
                <w:szCs w:val="20"/>
              </w:rPr>
              <w:t>а</w:t>
            </w:r>
            <w:r w:rsidRPr="00F5542B">
              <w:rPr>
                <w:sz w:val="20"/>
                <w:szCs w:val="20"/>
              </w:rPr>
              <w:t>рово, Деревня Югуш</w:t>
            </w:r>
          </w:p>
        </w:tc>
        <w:tc>
          <w:tcPr>
            <w:tcW w:w="1129" w:type="dxa"/>
            <w:vAlign w:val="center"/>
          </w:tcPr>
          <w:p w:rsidR="005D2EB4" w:rsidRPr="00F5542B" w:rsidRDefault="005D2EB4" w:rsidP="00E06733">
            <w:pPr>
              <w:jc w:val="center"/>
              <w:rPr>
                <w:sz w:val="20"/>
                <w:szCs w:val="20"/>
              </w:rPr>
            </w:pPr>
            <w:r w:rsidRPr="00F5542B">
              <w:rPr>
                <w:sz w:val="20"/>
                <w:szCs w:val="20"/>
              </w:rPr>
              <w:t>10</w:t>
            </w:r>
          </w:p>
        </w:tc>
        <w:tc>
          <w:tcPr>
            <w:tcW w:w="1355" w:type="dxa"/>
            <w:noWrap/>
            <w:vAlign w:val="center"/>
          </w:tcPr>
          <w:p w:rsidR="005D2EB4" w:rsidRPr="00F5542B" w:rsidRDefault="005D2EB4" w:rsidP="00E06733">
            <w:pPr>
              <w:jc w:val="center"/>
              <w:rPr>
                <w:sz w:val="20"/>
                <w:szCs w:val="20"/>
              </w:rPr>
            </w:pPr>
            <w:r w:rsidRPr="00F5542B">
              <w:rPr>
                <w:sz w:val="20"/>
                <w:szCs w:val="20"/>
              </w:rPr>
              <w:t>1616,82</w:t>
            </w:r>
          </w:p>
        </w:tc>
        <w:tc>
          <w:tcPr>
            <w:tcW w:w="1055" w:type="dxa"/>
            <w:noWrap/>
            <w:vAlign w:val="center"/>
          </w:tcPr>
          <w:p w:rsidR="005D2EB4" w:rsidRPr="00F5542B" w:rsidRDefault="005D2EB4" w:rsidP="00E06733">
            <w:pPr>
              <w:jc w:val="center"/>
              <w:rPr>
                <w:sz w:val="20"/>
                <w:szCs w:val="20"/>
              </w:rPr>
            </w:pPr>
            <w:r w:rsidRPr="00F5542B">
              <w:rPr>
                <w:sz w:val="20"/>
                <w:szCs w:val="20"/>
              </w:rPr>
              <w:t>5</w:t>
            </w:r>
          </w:p>
        </w:tc>
        <w:tc>
          <w:tcPr>
            <w:tcW w:w="829" w:type="dxa"/>
            <w:vMerge w:val="restart"/>
            <w:vAlign w:val="center"/>
          </w:tcPr>
          <w:p w:rsidR="005D2EB4" w:rsidRPr="00F5542B" w:rsidRDefault="005D2EB4" w:rsidP="00E06733">
            <w:pPr>
              <w:jc w:val="center"/>
              <w:rPr>
                <w:sz w:val="20"/>
                <w:szCs w:val="20"/>
              </w:rPr>
            </w:pPr>
            <w:r w:rsidRPr="00F5542B">
              <w:rPr>
                <w:sz w:val="20"/>
                <w:szCs w:val="20"/>
              </w:rPr>
              <w:t>73</w:t>
            </w:r>
          </w:p>
        </w:tc>
        <w:tc>
          <w:tcPr>
            <w:tcW w:w="1302" w:type="dxa"/>
            <w:vAlign w:val="center"/>
          </w:tcPr>
          <w:p w:rsidR="005D2EB4" w:rsidRPr="00F5542B" w:rsidRDefault="005D2EB4" w:rsidP="00E06733">
            <w:pPr>
              <w:jc w:val="center"/>
              <w:rPr>
                <w:sz w:val="20"/>
                <w:szCs w:val="20"/>
              </w:rPr>
            </w:pPr>
            <w:r w:rsidRPr="00F5542B">
              <w:rPr>
                <w:sz w:val="20"/>
                <w:szCs w:val="20"/>
              </w:rPr>
              <w:t>21,04</w:t>
            </w:r>
          </w:p>
        </w:tc>
        <w:tc>
          <w:tcPr>
            <w:tcW w:w="1302" w:type="dxa"/>
            <w:vMerge w:val="restart"/>
            <w:vAlign w:val="center"/>
          </w:tcPr>
          <w:p w:rsidR="005D2EB4" w:rsidRPr="00F5542B" w:rsidRDefault="005D2EB4" w:rsidP="00E06733">
            <w:pPr>
              <w:jc w:val="center"/>
              <w:rPr>
                <w:sz w:val="20"/>
                <w:szCs w:val="20"/>
              </w:rPr>
            </w:pPr>
            <w:r w:rsidRPr="00F5542B">
              <w:rPr>
                <w:sz w:val="20"/>
                <w:szCs w:val="20"/>
              </w:rPr>
              <w:t>77,16</w:t>
            </w:r>
          </w:p>
        </w:tc>
        <w:tc>
          <w:tcPr>
            <w:tcW w:w="1242" w:type="dxa"/>
            <w:vMerge w:val="restart"/>
            <w:noWrap/>
            <w:vAlign w:val="center"/>
          </w:tcPr>
          <w:p w:rsidR="005D2EB4" w:rsidRPr="00F5542B" w:rsidRDefault="005D2EB4" w:rsidP="00E06733">
            <w:pPr>
              <w:jc w:val="center"/>
              <w:rPr>
                <w:sz w:val="20"/>
                <w:szCs w:val="20"/>
              </w:rPr>
            </w:pPr>
            <w:r w:rsidRPr="00F5542B">
              <w:rPr>
                <w:sz w:val="20"/>
                <w:szCs w:val="20"/>
              </w:rPr>
              <w:t>16,50</w:t>
            </w:r>
          </w:p>
        </w:tc>
        <w:tc>
          <w:tcPr>
            <w:tcW w:w="1400" w:type="dxa"/>
            <w:vMerge w:val="restart"/>
            <w:noWrap/>
            <w:vAlign w:val="center"/>
          </w:tcPr>
          <w:p w:rsidR="005D2EB4" w:rsidRPr="00F5542B" w:rsidRDefault="005D2EB4" w:rsidP="00E06733">
            <w:pPr>
              <w:jc w:val="center"/>
              <w:rPr>
                <w:sz w:val="20"/>
                <w:szCs w:val="20"/>
              </w:rPr>
            </w:pPr>
            <w:r w:rsidRPr="00F5542B">
              <w:rPr>
                <w:sz w:val="20"/>
                <w:szCs w:val="20"/>
              </w:rPr>
              <w:t>75,66</w:t>
            </w:r>
          </w:p>
        </w:tc>
        <w:tc>
          <w:tcPr>
            <w:tcW w:w="1793" w:type="dxa"/>
            <w:vMerge w:val="restart"/>
            <w:noWrap/>
            <w:vAlign w:val="center"/>
          </w:tcPr>
          <w:p w:rsidR="005D2EB4" w:rsidRPr="00F5542B" w:rsidRDefault="005D2EB4" w:rsidP="00E06733">
            <w:pPr>
              <w:jc w:val="center"/>
              <w:rPr>
                <w:sz w:val="20"/>
                <w:szCs w:val="20"/>
              </w:rPr>
            </w:pPr>
            <w:r w:rsidRPr="00F5542B">
              <w:rPr>
                <w:sz w:val="20"/>
                <w:szCs w:val="20"/>
              </w:rPr>
              <w:t>92,16</w:t>
            </w: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Мар</w:t>
            </w:r>
            <w:r w:rsidRPr="00F5542B">
              <w:rPr>
                <w:sz w:val="20"/>
                <w:szCs w:val="20"/>
              </w:rPr>
              <w:t>а</w:t>
            </w:r>
            <w:r w:rsidRPr="00F5542B">
              <w:rPr>
                <w:sz w:val="20"/>
                <w:szCs w:val="20"/>
              </w:rPr>
              <w:t>каново</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0</w:t>
            </w:r>
          </w:p>
        </w:tc>
        <w:tc>
          <w:tcPr>
            <w:tcW w:w="1355" w:type="dxa"/>
            <w:noWrap/>
            <w:vAlign w:val="center"/>
          </w:tcPr>
          <w:p w:rsidR="005D2EB4" w:rsidRPr="00F5542B" w:rsidRDefault="005D2EB4" w:rsidP="00E06733">
            <w:pPr>
              <w:jc w:val="center"/>
              <w:rPr>
                <w:sz w:val="20"/>
                <w:szCs w:val="20"/>
              </w:rPr>
            </w:pPr>
            <w:r w:rsidRPr="00F5542B">
              <w:rPr>
                <w:sz w:val="20"/>
                <w:szCs w:val="20"/>
              </w:rPr>
              <w:t>0,00</w:t>
            </w:r>
          </w:p>
        </w:tc>
        <w:tc>
          <w:tcPr>
            <w:tcW w:w="1055" w:type="dxa"/>
            <w:noWrap/>
            <w:vAlign w:val="center"/>
          </w:tcPr>
          <w:p w:rsidR="005D2EB4" w:rsidRPr="00F5542B" w:rsidRDefault="005D2EB4" w:rsidP="00E06733">
            <w:pPr>
              <w:jc w:val="center"/>
              <w:rPr>
                <w:sz w:val="20"/>
                <w:szCs w:val="20"/>
              </w:rPr>
            </w:pPr>
            <w:r w:rsidRPr="00F5542B">
              <w:rPr>
                <w:sz w:val="20"/>
                <w:szCs w:val="20"/>
              </w:rPr>
              <w:t>5</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0,00</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Село Пристань</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19</w:t>
            </w:r>
          </w:p>
        </w:tc>
        <w:tc>
          <w:tcPr>
            <w:tcW w:w="1355" w:type="dxa"/>
            <w:noWrap/>
            <w:vAlign w:val="center"/>
          </w:tcPr>
          <w:p w:rsidR="005D2EB4" w:rsidRPr="00F5542B" w:rsidRDefault="005D2EB4" w:rsidP="00E06733">
            <w:pPr>
              <w:jc w:val="center"/>
              <w:rPr>
                <w:sz w:val="20"/>
                <w:szCs w:val="20"/>
              </w:rPr>
            </w:pPr>
            <w:r w:rsidRPr="00F5542B">
              <w:rPr>
                <w:sz w:val="20"/>
                <w:szCs w:val="20"/>
              </w:rPr>
              <w:t>2566,26</w:t>
            </w:r>
          </w:p>
        </w:tc>
        <w:tc>
          <w:tcPr>
            <w:tcW w:w="1055" w:type="dxa"/>
            <w:noWrap/>
            <w:vAlign w:val="center"/>
          </w:tcPr>
          <w:p w:rsidR="005D2EB4" w:rsidRPr="00F5542B" w:rsidRDefault="005D2EB4" w:rsidP="00E06733">
            <w:pPr>
              <w:jc w:val="center"/>
              <w:rPr>
                <w:sz w:val="20"/>
                <w:szCs w:val="20"/>
              </w:rPr>
            </w:pPr>
            <w:r w:rsidRPr="00F5542B">
              <w:rPr>
                <w:sz w:val="20"/>
                <w:szCs w:val="20"/>
              </w:rPr>
              <w:t>7</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46,76</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Аф</w:t>
            </w:r>
            <w:r w:rsidRPr="00F5542B">
              <w:rPr>
                <w:sz w:val="20"/>
                <w:szCs w:val="20"/>
              </w:rPr>
              <w:t>о</w:t>
            </w:r>
            <w:r w:rsidRPr="00F5542B">
              <w:rPr>
                <w:sz w:val="20"/>
                <w:szCs w:val="20"/>
              </w:rPr>
              <w:t>насково</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5</w:t>
            </w:r>
          </w:p>
        </w:tc>
        <w:tc>
          <w:tcPr>
            <w:tcW w:w="1355" w:type="dxa"/>
            <w:noWrap/>
            <w:vAlign w:val="center"/>
          </w:tcPr>
          <w:p w:rsidR="005D2EB4" w:rsidRPr="00F5542B" w:rsidRDefault="005D2EB4" w:rsidP="00E06733">
            <w:pPr>
              <w:jc w:val="center"/>
              <w:rPr>
                <w:sz w:val="20"/>
                <w:szCs w:val="20"/>
              </w:rPr>
            </w:pPr>
            <w:r w:rsidRPr="00F5542B">
              <w:rPr>
                <w:sz w:val="20"/>
                <w:szCs w:val="20"/>
              </w:rPr>
              <w:t>513,80</w:t>
            </w:r>
          </w:p>
        </w:tc>
        <w:tc>
          <w:tcPr>
            <w:tcW w:w="1055" w:type="dxa"/>
            <w:noWrap/>
            <w:vAlign w:val="center"/>
          </w:tcPr>
          <w:p w:rsidR="005D2EB4" w:rsidRPr="00F5542B" w:rsidRDefault="005D2EB4" w:rsidP="00E06733">
            <w:pPr>
              <w:jc w:val="center"/>
              <w:rPr>
                <w:sz w:val="20"/>
                <w:szCs w:val="20"/>
              </w:rPr>
            </w:pPr>
            <w:r w:rsidRPr="00F5542B">
              <w:rPr>
                <w:sz w:val="20"/>
                <w:szCs w:val="20"/>
              </w:rPr>
              <w:t>7</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9,36</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Ком</w:t>
            </w:r>
            <w:r w:rsidRPr="00F5542B">
              <w:rPr>
                <w:sz w:val="20"/>
                <w:szCs w:val="20"/>
              </w:rPr>
              <w:t>а</w:t>
            </w:r>
            <w:r w:rsidRPr="00F5542B">
              <w:rPr>
                <w:sz w:val="20"/>
                <w:szCs w:val="20"/>
              </w:rPr>
              <w:t>рово</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0</w:t>
            </w:r>
          </w:p>
        </w:tc>
        <w:tc>
          <w:tcPr>
            <w:tcW w:w="1355" w:type="dxa"/>
            <w:noWrap/>
            <w:vAlign w:val="center"/>
          </w:tcPr>
          <w:p w:rsidR="005D2EB4" w:rsidRPr="00F5542B" w:rsidRDefault="005D2EB4" w:rsidP="00E06733">
            <w:pPr>
              <w:jc w:val="center"/>
              <w:rPr>
                <w:sz w:val="20"/>
                <w:szCs w:val="20"/>
              </w:rPr>
            </w:pPr>
            <w:r w:rsidRPr="00F5542B">
              <w:rPr>
                <w:sz w:val="20"/>
                <w:szCs w:val="20"/>
              </w:rPr>
              <w:t>0,00</w:t>
            </w:r>
          </w:p>
        </w:tc>
        <w:tc>
          <w:tcPr>
            <w:tcW w:w="1055" w:type="dxa"/>
            <w:noWrap/>
            <w:vAlign w:val="center"/>
          </w:tcPr>
          <w:p w:rsidR="005D2EB4" w:rsidRPr="00F5542B" w:rsidRDefault="005D2EB4" w:rsidP="00E06733">
            <w:pPr>
              <w:jc w:val="center"/>
              <w:rPr>
                <w:sz w:val="20"/>
                <w:szCs w:val="20"/>
              </w:rPr>
            </w:pPr>
            <w:r w:rsidRPr="00F5542B">
              <w:rPr>
                <w:sz w:val="20"/>
                <w:szCs w:val="20"/>
              </w:rPr>
              <w:t>7</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0,00</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Югуш</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0</w:t>
            </w:r>
          </w:p>
        </w:tc>
        <w:tc>
          <w:tcPr>
            <w:tcW w:w="1355" w:type="dxa"/>
            <w:noWrap/>
            <w:vAlign w:val="center"/>
          </w:tcPr>
          <w:p w:rsidR="005D2EB4" w:rsidRPr="00F5542B" w:rsidRDefault="005D2EB4" w:rsidP="00E06733">
            <w:pPr>
              <w:jc w:val="center"/>
              <w:rPr>
                <w:sz w:val="20"/>
                <w:szCs w:val="20"/>
              </w:rPr>
            </w:pPr>
            <w:r w:rsidRPr="00F5542B">
              <w:rPr>
                <w:sz w:val="20"/>
                <w:szCs w:val="20"/>
              </w:rPr>
              <w:t>0,00</w:t>
            </w:r>
          </w:p>
        </w:tc>
        <w:tc>
          <w:tcPr>
            <w:tcW w:w="1055" w:type="dxa"/>
            <w:noWrap/>
            <w:vAlign w:val="center"/>
          </w:tcPr>
          <w:p w:rsidR="005D2EB4" w:rsidRPr="00F5542B" w:rsidRDefault="005D2EB4" w:rsidP="00E06733">
            <w:pPr>
              <w:jc w:val="center"/>
              <w:rPr>
                <w:sz w:val="20"/>
                <w:szCs w:val="20"/>
              </w:rPr>
            </w:pPr>
            <w:r w:rsidRPr="00F5542B">
              <w:rPr>
                <w:sz w:val="20"/>
                <w:szCs w:val="20"/>
              </w:rPr>
              <w:t>7</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0,00</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restart"/>
            <w:vAlign w:val="center"/>
          </w:tcPr>
          <w:p w:rsidR="005D2EB4" w:rsidRPr="00F5542B" w:rsidRDefault="005D2EB4" w:rsidP="00E06733">
            <w:pPr>
              <w:jc w:val="center"/>
              <w:rPr>
                <w:sz w:val="20"/>
                <w:szCs w:val="20"/>
              </w:rPr>
            </w:pPr>
            <w:r w:rsidRPr="00F5542B">
              <w:rPr>
                <w:sz w:val="20"/>
                <w:szCs w:val="20"/>
              </w:rPr>
              <w:t>6</w:t>
            </w:r>
          </w:p>
        </w:tc>
        <w:tc>
          <w:tcPr>
            <w:tcW w:w="1555" w:type="dxa"/>
            <w:vAlign w:val="center"/>
          </w:tcPr>
          <w:p w:rsidR="005D2EB4" w:rsidRPr="00F5542B" w:rsidRDefault="005D2EB4" w:rsidP="00E06733">
            <w:pPr>
              <w:rPr>
                <w:sz w:val="20"/>
                <w:szCs w:val="20"/>
              </w:rPr>
            </w:pPr>
            <w:r w:rsidRPr="00F5542B">
              <w:rPr>
                <w:sz w:val="20"/>
                <w:szCs w:val="20"/>
              </w:rPr>
              <w:t>Село Малая Тавра</w:t>
            </w:r>
          </w:p>
        </w:tc>
        <w:tc>
          <w:tcPr>
            <w:tcW w:w="1470" w:type="dxa"/>
            <w:vMerge w:val="restart"/>
            <w:vAlign w:val="center"/>
          </w:tcPr>
          <w:p w:rsidR="005D2EB4" w:rsidRPr="00F5542B" w:rsidRDefault="005D2EB4" w:rsidP="00E06733">
            <w:pPr>
              <w:jc w:val="center"/>
              <w:rPr>
                <w:sz w:val="20"/>
                <w:szCs w:val="20"/>
              </w:rPr>
            </w:pPr>
            <w:r w:rsidRPr="00F5542B">
              <w:rPr>
                <w:sz w:val="20"/>
                <w:szCs w:val="20"/>
              </w:rPr>
              <w:t>Село Малая Тавра, Дере</w:t>
            </w:r>
            <w:r w:rsidRPr="00F5542B">
              <w:rPr>
                <w:sz w:val="20"/>
                <w:szCs w:val="20"/>
              </w:rPr>
              <w:t>в</w:t>
            </w:r>
            <w:r w:rsidRPr="00F5542B">
              <w:rPr>
                <w:sz w:val="20"/>
                <w:szCs w:val="20"/>
              </w:rPr>
              <w:t>ня Багышк</w:t>
            </w:r>
            <w:r w:rsidRPr="00F5542B">
              <w:rPr>
                <w:sz w:val="20"/>
                <w:szCs w:val="20"/>
              </w:rPr>
              <w:t>о</w:t>
            </w:r>
            <w:r w:rsidRPr="00F5542B">
              <w:rPr>
                <w:sz w:val="20"/>
                <w:szCs w:val="20"/>
              </w:rPr>
              <w:t>во, Деревня Рыбино</w:t>
            </w:r>
          </w:p>
        </w:tc>
        <w:tc>
          <w:tcPr>
            <w:tcW w:w="1129" w:type="dxa"/>
            <w:vAlign w:val="center"/>
          </w:tcPr>
          <w:p w:rsidR="005D2EB4" w:rsidRPr="00F5542B" w:rsidRDefault="005D2EB4" w:rsidP="00E06733">
            <w:pPr>
              <w:jc w:val="center"/>
              <w:rPr>
                <w:sz w:val="20"/>
                <w:szCs w:val="20"/>
              </w:rPr>
            </w:pPr>
            <w:r w:rsidRPr="00F5542B">
              <w:rPr>
                <w:sz w:val="20"/>
                <w:szCs w:val="20"/>
              </w:rPr>
              <w:t>20</w:t>
            </w:r>
          </w:p>
        </w:tc>
        <w:tc>
          <w:tcPr>
            <w:tcW w:w="1355" w:type="dxa"/>
            <w:noWrap/>
            <w:vAlign w:val="center"/>
          </w:tcPr>
          <w:p w:rsidR="005D2EB4" w:rsidRPr="00F5542B" w:rsidRDefault="005D2EB4" w:rsidP="00E06733">
            <w:pPr>
              <w:jc w:val="center"/>
              <w:rPr>
                <w:sz w:val="20"/>
                <w:szCs w:val="20"/>
              </w:rPr>
            </w:pPr>
            <w:r w:rsidRPr="00F5542B">
              <w:rPr>
                <w:sz w:val="20"/>
                <w:szCs w:val="20"/>
              </w:rPr>
              <w:t>2079,39</w:t>
            </w:r>
          </w:p>
        </w:tc>
        <w:tc>
          <w:tcPr>
            <w:tcW w:w="1055" w:type="dxa"/>
            <w:noWrap/>
            <w:vAlign w:val="center"/>
          </w:tcPr>
          <w:p w:rsidR="005D2EB4" w:rsidRPr="00F5542B" w:rsidRDefault="005D2EB4" w:rsidP="00E06733">
            <w:pPr>
              <w:jc w:val="center"/>
              <w:rPr>
                <w:sz w:val="20"/>
                <w:szCs w:val="20"/>
              </w:rPr>
            </w:pPr>
            <w:r w:rsidRPr="00F5542B">
              <w:rPr>
                <w:sz w:val="20"/>
                <w:szCs w:val="20"/>
              </w:rPr>
              <w:t>7</w:t>
            </w:r>
          </w:p>
        </w:tc>
        <w:tc>
          <w:tcPr>
            <w:tcW w:w="829" w:type="dxa"/>
            <w:vMerge w:val="restart"/>
            <w:vAlign w:val="center"/>
          </w:tcPr>
          <w:p w:rsidR="005D2EB4" w:rsidRPr="00F5542B" w:rsidRDefault="005D2EB4" w:rsidP="00E06733">
            <w:pPr>
              <w:jc w:val="center"/>
              <w:rPr>
                <w:sz w:val="20"/>
                <w:szCs w:val="20"/>
              </w:rPr>
            </w:pPr>
            <w:r w:rsidRPr="00F5542B">
              <w:rPr>
                <w:sz w:val="20"/>
                <w:szCs w:val="20"/>
              </w:rPr>
              <w:t>52</w:t>
            </w:r>
          </w:p>
        </w:tc>
        <w:tc>
          <w:tcPr>
            <w:tcW w:w="1302" w:type="dxa"/>
            <w:vAlign w:val="center"/>
          </w:tcPr>
          <w:p w:rsidR="005D2EB4" w:rsidRPr="00F5542B" w:rsidRDefault="005D2EB4" w:rsidP="00E06733">
            <w:pPr>
              <w:jc w:val="center"/>
              <w:rPr>
                <w:sz w:val="20"/>
                <w:szCs w:val="20"/>
              </w:rPr>
            </w:pPr>
            <w:r w:rsidRPr="00F5542B">
              <w:rPr>
                <w:sz w:val="20"/>
                <w:szCs w:val="20"/>
              </w:rPr>
              <w:t>37,88</w:t>
            </w:r>
          </w:p>
        </w:tc>
        <w:tc>
          <w:tcPr>
            <w:tcW w:w="1302" w:type="dxa"/>
            <w:vMerge w:val="restart"/>
            <w:vAlign w:val="center"/>
          </w:tcPr>
          <w:p w:rsidR="005D2EB4" w:rsidRPr="00F5542B" w:rsidRDefault="005D2EB4" w:rsidP="00E06733">
            <w:pPr>
              <w:jc w:val="center"/>
              <w:rPr>
                <w:sz w:val="20"/>
                <w:szCs w:val="20"/>
              </w:rPr>
            </w:pPr>
            <w:r w:rsidRPr="00F5542B">
              <w:rPr>
                <w:sz w:val="20"/>
                <w:szCs w:val="20"/>
              </w:rPr>
              <w:t>61,96</w:t>
            </w:r>
          </w:p>
        </w:tc>
        <w:tc>
          <w:tcPr>
            <w:tcW w:w="1242" w:type="dxa"/>
            <w:vMerge w:val="restart"/>
            <w:noWrap/>
            <w:vAlign w:val="center"/>
          </w:tcPr>
          <w:p w:rsidR="005D2EB4" w:rsidRPr="00F5542B" w:rsidRDefault="005D2EB4" w:rsidP="00E06733">
            <w:pPr>
              <w:jc w:val="center"/>
              <w:rPr>
                <w:sz w:val="20"/>
                <w:szCs w:val="20"/>
              </w:rPr>
            </w:pPr>
            <w:r w:rsidRPr="00F5542B">
              <w:rPr>
                <w:sz w:val="20"/>
                <w:szCs w:val="20"/>
              </w:rPr>
              <w:t>16,50</w:t>
            </w:r>
          </w:p>
        </w:tc>
        <w:tc>
          <w:tcPr>
            <w:tcW w:w="1400" w:type="dxa"/>
            <w:vMerge w:val="restart"/>
            <w:noWrap/>
            <w:vAlign w:val="center"/>
          </w:tcPr>
          <w:p w:rsidR="005D2EB4" w:rsidRPr="00F5542B" w:rsidRDefault="005D2EB4" w:rsidP="00E06733">
            <w:pPr>
              <w:jc w:val="center"/>
              <w:rPr>
                <w:sz w:val="20"/>
                <w:szCs w:val="20"/>
              </w:rPr>
            </w:pPr>
            <w:r w:rsidRPr="00F5542B">
              <w:rPr>
                <w:sz w:val="20"/>
                <w:szCs w:val="20"/>
              </w:rPr>
              <w:t>110,8</w:t>
            </w:r>
          </w:p>
        </w:tc>
        <w:tc>
          <w:tcPr>
            <w:tcW w:w="1793" w:type="dxa"/>
            <w:vMerge w:val="restart"/>
            <w:noWrap/>
            <w:vAlign w:val="center"/>
          </w:tcPr>
          <w:p w:rsidR="005D2EB4" w:rsidRPr="00F5542B" w:rsidRDefault="005D2EB4" w:rsidP="00E06733">
            <w:pPr>
              <w:jc w:val="center"/>
              <w:rPr>
                <w:sz w:val="20"/>
                <w:szCs w:val="20"/>
              </w:rPr>
            </w:pPr>
            <w:r w:rsidRPr="00F5542B">
              <w:rPr>
                <w:sz w:val="20"/>
                <w:szCs w:val="20"/>
              </w:rPr>
              <w:t>127,30</w:t>
            </w: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Б</w:t>
            </w:r>
            <w:r w:rsidRPr="00F5542B">
              <w:rPr>
                <w:sz w:val="20"/>
                <w:szCs w:val="20"/>
              </w:rPr>
              <w:t>а</w:t>
            </w:r>
            <w:r w:rsidRPr="00F5542B">
              <w:rPr>
                <w:sz w:val="20"/>
                <w:szCs w:val="20"/>
              </w:rPr>
              <w:t>гышково</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9</w:t>
            </w:r>
          </w:p>
        </w:tc>
        <w:tc>
          <w:tcPr>
            <w:tcW w:w="1355" w:type="dxa"/>
            <w:noWrap/>
            <w:vAlign w:val="center"/>
          </w:tcPr>
          <w:p w:rsidR="005D2EB4" w:rsidRPr="00F5542B" w:rsidRDefault="005D2EB4" w:rsidP="00E06733">
            <w:pPr>
              <w:jc w:val="center"/>
              <w:rPr>
                <w:sz w:val="20"/>
                <w:szCs w:val="20"/>
              </w:rPr>
            </w:pPr>
            <w:r w:rsidRPr="00F5542B">
              <w:rPr>
                <w:sz w:val="20"/>
                <w:szCs w:val="20"/>
              </w:rPr>
              <w:t>1144,20</w:t>
            </w:r>
          </w:p>
        </w:tc>
        <w:tc>
          <w:tcPr>
            <w:tcW w:w="1055" w:type="dxa"/>
            <w:noWrap/>
            <w:vAlign w:val="center"/>
          </w:tcPr>
          <w:p w:rsidR="005D2EB4" w:rsidRPr="00F5542B" w:rsidRDefault="005D2EB4" w:rsidP="00E06733">
            <w:pPr>
              <w:jc w:val="center"/>
              <w:rPr>
                <w:sz w:val="20"/>
                <w:szCs w:val="20"/>
              </w:rPr>
            </w:pPr>
            <w:r w:rsidRPr="00F5542B">
              <w:rPr>
                <w:sz w:val="20"/>
                <w:szCs w:val="20"/>
              </w:rPr>
              <w:t>7</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20,85</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Рыб</w:t>
            </w:r>
            <w:r w:rsidRPr="00F5542B">
              <w:rPr>
                <w:sz w:val="20"/>
                <w:szCs w:val="20"/>
              </w:rPr>
              <w:t>и</w:t>
            </w:r>
            <w:r w:rsidRPr="00F5542B">
              <w:rPr>
                <w:sz w:val="20"/>
                <w:szCs w:val="20"/>
              </w:rPr>
              <w:t>но</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5</w:t>
            </w:r>
          </w:p>
        </w:tc>
        <w:tc>
          <w:tcPr>
            <w:tcW w:w="1355" w:type="dxa"/>
            <w:noWrap/>
            <w:vAlign w:val="center"/>
          </w:tcPr>
          <w:p w:rsidR="005D2EB4" w:rsidRPr="00F5542B" w:rsidRDefault="005D2EB4" w:rsidP="00E06733">
            <w:pPr>
              <w:jc w:val="center"/>
              <w:rPr>
                <w:sz w:val="20"/>
                <w:szCs w:val="20"/>
              </w:rPr>
            </w:pPr>
            <w:r w:rsidRPr="00F5542B">
              <w:rPr>
                <w:sz w:val="20"/>
                <w:szCs w:val="20"/>
              </w:rPr>
              <w:t>177,12</w:t>
            </w:r>
          </w:p>
        </w:tc>
        <w:tc>
          <w:tcPr>
            <w:tcW w:w="1055" w:type="dxa"/>
            <w:noWrap/>
            <w:vAlign w:val="center"/>
          </w:tcPr>
          <w:p w:rsidR="005D2EB4" w:rsidRPr="00F5542B" w:rsidRDefault="005D2EB4" w:rsidP="00E06733">
            <w:pPr>
              <w:jc w:val="center"/>
              <w:rPr>
                <w:sz w:val="20"/>
                <w:szCs w:val="20"/>
              </w:rPr>
            </w:pPr>
            <w:r w:rsidRPr="00F5542B">
              <w:rPr>
                <w:sz w:val="20"/>
                <w:szCs w:val="20"/>
              </w:rPr>
              <w:t>7</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3,23</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restart"/>
            <w:vAlign w:val="center"/>
          </w:tcPr>
          <w:p w:rsidR="005D2EB4" w:rsidRPr="00F5542B" w:rsidRDefault="005D2EB4" w:rsidP="00E06733">
            <w:pPr>
              <w:jc w:val="center"/>
              <w:rPr>
                <w:sz w:val="20"/>
                <w:szCs w:val="20"/>
              </w:rPr>
            </w:pPr>
            <w:r w:rsidRPr="00F5542B">
              <w:rPr>
                <w:sz w:val="20"/>
                <w:szCs w:val="20"/>
              </w:rPr>
              <w:t>7 </w:t>
            </w:r>
          </w:p>
        </w:tc>
        <w:tc>
          <w:tcPr>
            <w:tcW w:w="1555" w:type="dxa"/>
            <w:vAlign w:val="center"/>
          </w:tcPr>
          <w:p w:rsidR="005D2EB4" w:rsidRPr="00F5542B" w:rsidRDefault="005D2EB4" w:rsidP="00E06733">
            <w:pPr>
              <w:rPr>
                <w:sz w:val="20"/>
                <w:szCs w:val="20"/>
              </w:rPr>
            </w:pPr>
            <w:r w:rsidRPr="00F5542B">
              <w:rPr>
                <w:sz w:val="20"/>
                <w:szCs w:val="20"/>
              </w:rPr>
              <w:t>Село Манчаж</w:t>
            </w:r>
          </w:p>
        </w:tc>
        <w:tc>
          <w:tcPr>
            <w:tcW w:w="1470" w:type="dxa"/>
            <w:vMerge w:val="restart"/>
            <w:vAlign w:val="center"/>
          </w:tcPr>
          <w:p w:rsidR="005D2EB4" w:rsidRPr="00F5542B" w:rsidRDefault="005D2EB4" w:rsidP="00E06733">
            <w:pPr>
              <w:jc w:val="center"/>
              <w:rPr>
                <w:sz w:val="20"/>
                <w:szCs w:val="20"/>
              </w:rPr>
            </w:pPr>
            <w:r w:rsidRPr="00F5542B">
              <w:rPr>
                <w:sz w:val="20"/>
                <w:szCs w:val="20"/>
              </w:rPr>
              <w:t>Село Манчаж, Деревня К</w:t>
            </w:r>
            <w:r w:rsidRPr="00F5542B">
              <w:rPr>
                <w:sz w:val="20"/>
                <w:szCs w:val="20"/>
              </w:rPr>
              <w:t>а</w:t>
            </w:r>
            <w:r w:rsidRPr="00F5542B">
              <w:rPr>
                <w:sz w:val="20"/>
                <w:szCs w:val="20"/>
              </w:rPr>
              <w:t>дочниково, Деревня Т</w:t>
            </w:r>
            <w:r w:rsidRPr="00F5542B">
              <w:rPr>
                <w:sz w:val="20"/>
                <w:szCs w:val="20"/>
              </w:rPr>
              <w:t>о</w:t>
            </w:r>
            <w:r w:rsidRPr="00F5542B">
              <w:rPr>
                <w:sz w:val="20"/>
                <w:szCs w:val="20"/>
              </w:rPr>
              <w:t>кари</w:t>
            </w:r>
          </w:p>
        </w:tc>
        <w:tc>
          <w:tcPr>
            <w:tcW w:w="1129" w:type="dxa"/>
            <w:vAlign w:val="center"/>
          </w:tcPr>
          <w:p w:rsidR="005D2EB4" w:rsidRPr="00F5542B" w:rsidRDefault="005D2EB4" w:rsidP="00E06733">
            <w:pPr>
              <w:jc w:val="center"/>
              <w:rPr>
                <w:sz w:val="20"/>
                <w:szCs w:val="20"/>
              </w:rPr>
            </w:pPr>
            <w:r w:rsidRPr="00F5542B">
              <w:rPr>
                <w:sz w:val="20"/>
                <w:szCs w:val="20"/>
              </w:rPr>
              <w:t>24</w:t>
            </w:r>
          </w:p>
        </w:tc>
        <w:tc>
          <w:tcPr>
            <w:tcW w:w="1355" w:type="dxa"/>
            <w:noWrap/>
            <w:vAlign w:val="center"/>
          </w:tcPr>
          <w:p w:rsidR="005D2EB4" w:rsidRPr="00F5542B" w:rsidRDefault="005D2EB4" w:rsidP="00E06733">
            <w:pPr>
              <w:jc w:val="center"/>
              <w:rPr>
                <w:sz w:val="20"/>
                <w:szCs w:val="20"/>
              </w:rPr>
            </w:pPr>
            <w:r w:rsidRPr="00F5542B">
              <w:rPr>
                <w:sz w:val="20"/>
                <w:szCs w:val="20"/>
              </w:rPr>
              <w:t>5939,52</w:t>
            </w:r>
          </w:p>
        </w:tc>
        <w:tc>
          <w:tcPr>
            <w:tcW w:w="1055" w:type="dxa"/>
            <w:noWrap/>
            <w:vAlign w:val="center"/>
          </w:tcPr>
          <w:p w:rsidR="005D2EB4" w:rsidRPr="00F5542B" w:rsidRDefault="005D2EB4" w:rsidP="00E06733">
            <w:pPr>
              <w:jc w:val="center"/>
              <w:rPr>
                <w:sz w:val="20"/>
                <w:szCs w:val="20"/>
              </w:rPr>
            </w:pPr>
            <w:r w:rsidRPr="00F5542B">
              <w:rPr>
                <w:sz w:val="20"/>
                <w:szCs w:val="20"/>
              </w:rPr>
              <w:t>4</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54,26</w:t>
            </w:r>
          </w:p>
        </w:tc>
        <w:tc>
          <w:tcPr>
            <w:tcW w:w="1302" w:type="dxa"/>
            <w:vMerge w:val="restart"/>
            <w:vAlign w:val="center"/>
          </w:tcPr>
          <w:p w:rsidR="005D2EB4" w:rsidRPr="00F5542B" w:rsidRDefault="005D2EB4" w:rsidP="00E06733">
            <w:pPr>
              <w:jc w:val="center"/>
              <w:rPr>
                <w:sz w:val="20"/>
                <w:szCs w:val="20"/>
              </w:rPr>
            </w:pPr>
            <w:r w:rsidRPr="00F5542B">
              <w:rPr>
                <w:sz w:val="20"/>
                <w:szCs w:val="20"/>
              </w:rPr>
              <w:t>62,38</w:t>
            </w:r>
          </w:p>
        </w:tc>
        <w:tc>
          <w:tcPr>
            <w:tcW w:w="1242" w:type="dxa"/>
            <w:vMerge w:val="restart"/>
            <w:noWrap/>
            <w:vAlign w:val="center"/>
          </w:tcPr>
          <w:p w:rsidR="005D2EB4" w:rsidRPr="00F5542B" w:rsidRDefault="005D2EB4" w:rsidP="00E06733">
            <w:pPr>
              <w:jc w:val="center"/>
              <w:rPr>
                <w:sz w:val="20"/>
                <w:szCs w:val="20"/>
              </w:rPr>
            </w:pPr>
            <w:r w:rsidRPr="00F5542B">
              <w:rPr>
                <w:sz w:val="20"/>
                <w:szCs w:val="20"/>
              </w:rPr>
              <w:t>16,50</w:t>
            </w:r>
          </w:p>
        </w:tc>
        <w:tc>
          <w:tcPr>
            <w:tcW w:w="1400" w:type="dxa"/>
            <w:vMerge w:val="restart"/>
            <w:noWrap/>
            <w:vAlign w:val="center"/>
          </w:tcPr>
          <w:p w:rsidR="005D2EB4" w:rsidRPr="00F5542B" w:rsidRDefault="005D2EB4" w:rsidP="00E06733">
            <w:pPr>
              <w:jc w:val="center"/>
              <w:rPr>
                <w:sz w:val="20"/>
                <w:szCs w:val="20"/>
              </w:rPr>
            </w:pPr>
            <w:r w:rsidRPr="00F5542B">
              <w:rPr>
                <w:sz w:val="20"/>
                <w:szCs w:val="20"/>
              </w:rPr>
              <w:t>30</w:t>
            </w:r>
          </w:p>
        </w:tc>
        <w:tc>
          <w:tcPr>
            <w:tcW w:w="1793" w:type="dxa"/>
            <w:vMerge w:val="restart"/>
            <w:noWrap/>
            <w:vAlign w:val="center"/>
          </w:tcPr>
          <w:p w:rsidR="005D2EB4" w:rsidRPr="00F5542B" w:rsidRDefault="005D2EB4" w:rsidP="00E06733">
            <w:pPr>
              <w:jc w:val="center"/>
              <w:rPr>
                <w:sz w:val="20"/>
                <w:szCs w:val="20"/>
              </w:rPr>
            </w:pPr>
            <w:r w:rsidRPr="00F5542B">
              <w:rPr>
                <w:sz w:val="20"/>
                <w:szCs w:val="20"/>
              </w:rPr>
              <w:t>46,50</w:t>
            </w: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К</w:t>
            </w:r>
            <w:r w:rsidRPr="00F5542B">
              <w:rPr>
                <w:sz w:val="20"/>
                <w:szCs w:val="20"/>
              </w:rPr>
              <w:t>а</w:t>
            </w:r>
            <w:r w:rsidRPr="00F5542B">
              <w:rPr>
                <w:sz w:val="20"/>
                <w:szCs w:val="20"/>
              </w:rPr>
              <w:t>дочниково</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3</w:t>
            </w:r>
          </w:p>
        </w:tc>
        <w:tc>
          <w:tcPr>
            <w:tcW w:w="1355" w:type="dxa"/>
            <w:noWrap/>
            <w:vAlign w:val="center"/>
          </w:tcPr>
          <w:p w:rsidR="005D2EB4" w:rsidRPr="00F5542B" w:rsidRDefault="005D2EB4" w:rsidP="00E06733">
            <w:pPr>
              <w:jc w:val="center"/>
              <w:rPr>
                <w:sz w:val="20"/>
                <w:szCs w:val="20"/>
              </w:rPr>
            </w:pPr>
            <w:r w:rsidRPr="00F5542B">
              <w:rPr>
                <w:sz w:val="20"/>
                <w:szCs w:val="20"/>
              </w:rPr>
              <w:t>387,18</w:t>
            </w:r>
          </w:p>
        </w:tc>
        <w:tc>
          <w:tcPr>
            <w:tcW w:w="1055" w:type="dxa"/>
            <w:noWrap/>
            <w:vAlign w:val="center"/>
          </w:tcPr>
          <w:p w:rsidR="005D2EB4" w:rsidRPr="00F5542B" w:rsidRDefault="005D2EB4" w:rsidP="00E06733">
            <w:pPr>
              <w:jc w:val="center"/>
              <w:rPr>
                <w:sz w:val="20"/>
                <w:szCs w:val="20"/>
              </w:rPr>
            </w:pPr>
            <w:r w:rsidRPr="00F5542B">
              <w:rPr>
                <w:sz w:val="20"/>
                <w:szCs w:val="20"/>
              </w:rPr>
              <w:t>4</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3,54</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Ток</w:t>
            </w:r>
            <w:r w:rsidRPr="00F5542B">
              <w:rPr>
                <w:sz w:val="20"/>
                <w:szCs w:val="20"/>
              </w:rPr>
              <w:t>а</w:t>
            </w:r>
            <w:r w:rsidRPr="00F5542B">
              <w:rPr>
                <w:sz w:val="20"/>
                <w:szCs w:val="20"/>
              </w:rPr>
              <w:t>ри</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4</w:t>
            </w:r>
          </w:p>
        </w:tc>
        <w:tc>
          <w:tcPr>
            <w:tcW w:w="1355" w:type="dxa"/>
            <w:noWrap/>
            <w:vAlign w:val="center"/>
          </w:tcPr>
          <w:p w:rsidR="005D2EB4" w:rsidRPr="00F5542B" w:rsidRDefault="005D2EB4" w:rsidP="00E06733">
            <w:pPr>
              <w:jc w:val="center"/>
              <w:rPr>
                <w:sz w:val="20"/>
                <w:szCs w:val="20"/>
              </w:rPr>
            </w:pPr>
            <w:r w:rsidRPr="00F5542B">
              <w:rPr>
                <w:sz w:val="20"/>
                <w:szCs w:val="20"/>
              </w:rPr>
              <w:t>502,19</w:t>
            </w:r>
          </w:p>
        </w:tc>
        <w:tc>
          <w:tcPr>
            <w:tcW w:w="1055" w:type="dxa"/>
            <w:noWrap/>
            <w:vAlign w:val="center"/>
          </w:tcPr>
          <w:p w:rsidR="005D2EB4" w:rsidRPr="00F5542B" w:rsidRDefault="005D2EB4" w:rsidP="00E06733">
            <w:pPr>
              <w:jc w:val="center"/>
              <w:rPr>
                <w:sz w:val="20"/>
                <w:szCs w:val="20"/>
              </w:rPr>
            </w:pPr>
            <w:r w:rsidRPr="00F5542B">
              <w:rPr>
                <w:sz w:val="20"/>
                <w:szCs w:val="20"/>
              </w:rPr>
              <w:t>4</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4,59</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restart"/>
            <w:vAlign w:val="center"/>
          </w:tcPr>
          <w:p w:rsidR="005D2EB4" w:rsidRPr="00F5542B" w:rsidRDefault="005D2EB4" w:rsidP="00E06733">
            <w:pPr>
              <w:jc w:val="center"/>
              <w:rPr>
                <w:sz w:val="20"/>
                <w:szCs w:val="20"/>
              </w:rPr>
            </w:pPr>
            <w:r w:rsidRPr="00F5542B">
              <w:rPr>
                <w:sz w:val="20"/>
                <w:szCs w:val="20"/>
              </w:rPr>
              <w:lastRenderedPageBreak/>
              <w:t>8</w:t>
            </w:r>
          </w:p>
        </w:tc>
        <w:tc>
          <w:tcPr>
            <w:tcW w:w="1555" w:type="dxa"/>
            <w:vAlign w:val="center"/>
          </w:tcPr>
          <w:p w:rsidR="005D2EB4" w:rsidRPr="00F5542B" w:rsidRDefault="005D2EB4" w:rsidP="00E06733">
            <w:pPr>
              <w:rPr>
                <w:sz w:val="20"/>
                <w:szCs w:val="20"/>
              </w:rPr>
            </w:pPr>
            <w:r w:rsidRPr="00F5542B">
              <w:rPr>
                <w:sz w:val="20"/>
                <w:szCs w:val="20"/>
              </w:rPr>
              <w:t>Деревня Че</w:t>
            </w:r>
            <w:r w:rsidRPr="00F5542B">
              <w:rPr>
                <w:sz w:val="20"/>
                <w:szCs w:val="20"/>
              </w:rPr>
              <w:t>к</w:t>
            </w:r>
            <w:r w:rsidRPr="00F5542B">
              <w:rPr>
                <w:sz w:val="20"/>
                <w:szCs w:val="20"/>
              </w:rPr>
              <w:t>маш</w:t>
            </w:r>
          </w:p>
        </w:tc>
        <w:tc>
          <w:tcPr>
            <w:tcW w:w="1470" w:type="dxa"/>
            <w:vMerge w:val="restart"/>
            <w:vAlign w:val="center"/>
          </w:tcPr>
          <w:p w:rsidR="005D2EB4" w:rsidRPr="00F5542B" w:rsidRDefault="005D2EB4" w:rsidP="00E06733">
            <w:pPr>
              <w:jc w:val="center"/>
              <w:rPr>
                <w:sz w:val="20"/>
                <w:szCs w:val="20"/>
              </w:rPr>
            </w:pPr>
            <w:r w:rsidRPr="00F5542B">
              <w:rPr>
                <w:sz w:val="20"/>
                <w:szCs w:val="20"/>
              </w:rPr>
              <w:t>Деревня Че</w:t>
            </w:r>
            <w:r w:rsidRPr="00F5542B">
              <w:rPr>
                <w:sz w:val="20"/>
                <w:szCs w:val="20"/>
              </w:rPr>
              <w:t>к</w:t>
            </w:r>
            <w:r w:rsidRPr="00F5542B">
              <w:rPr>
                <w:sz w:val="20"/>
                <w:szCs w:val="20"/>
              </w:rPr>
              <w:t>маш, Деревня Волково, Село Поташка, Д</w:t>
            </w:r>
            <w:r w:rsidRPr="00F5542B">
              <w:rPr>
                <w:sz w:val="20"/>
                <w:szCs w:val="20"/>
              </w:rPr>
              <w:t>е</w:t>
            </w:r>
            <w:r w:rsidRPr="00F5542B">
              <w:rPr>
                <w:sz w:val="20"/>
                <w:szCs w:val="20"/>
              </w:rPr>
              <w:t>ревня Артя-Шигири, Д</w:t>
            </w:r>
            <w:r w:rsidRPr="00F5542B">
              <w:rPr>
                <w:sz w:val="20"/>
                <w:szCs w:val="20"/>
              </w:rPr>
              <w:t>е</w:t>
            </w:r>
            <w:r w:rsidRPr="00F5542B">
              <w:rPr>
                <w:sz w:val="20"/>
                <w:szCs w:val="20"/>
              </w:rPr>
              <w:t>ревня Вер</w:t>
            </w:r>
            <w:r w:rsidRPr="00F5542B">
              <w:rPr>
                <w:sz w:val="20"/>
                <w:szCs w:val="20"/>
              </w:rPr>
              <w:t>х</w:t>
            </w:r>
            <w:r w:rsidRPr="00F5542B">
              <w:rPr>
                <w:sz w:val="20"/>
                <w:szCs w:val="20"/>
              </w:rPr>
              <w:t>ние Арти</w:t>
            </w:r>
          </w:p>
        </w:tc>
        <w:tc>
          <w:tcPr>
            <w:tcW w:w="1129" w:type="dxa"/>
            <w:vAlign w:val="center"/>
          </w:tcPr>
          <w:p w:rsidR="005D2EB4" w:rsidRPr="00F5542B" w:rsidRDefault="005D2EB4" w:rsidP="00E06733">
            <w:pPr>
              <w:jc w:val="center"/>
              <w:rPr>
                <w:sz w:val="20"/>
                <w:szCs w:val="20"/>
              </w:rPr>
            </w:pPr>
            <w:r w:rsidRPr="00F5542B">
              <w:rPr>
                <w:sz w:val="20"/>
                <w:szCs w:val="20"/>
              </w:rPr>
              <w:t>4</w:t>
            </w:r>
          </w:p>
        </w:tc>
        <w:tc>
          <w:tcPr>
            <w:tcW w:w="1355" w:type="dxa"/>
            <w:noWrap/>
            <w:vAlign w:val="center"/>
          </w:tcPr>
          <w:p w:rsidR="005D2EB4" w:rsidRPr="00F5542B" w:rsidRDefault="005D2EB4" w:rsidP="00E06733">
            <w:pPr>
              <w:jc w:val="center"/>
              <w:rPr>
                <w:sz w:val="20"/>
                <w:szCs w:val="20"/>
              </w:rPr>
            </w:pPr>
            <w:r w:rsidRPr="00F5542B">
              <w:rPr>
                <w:sz w:val="20"/>
                <w:szCs w:val="20"/>
              </w:rPr>
              <w:t>167,60</w:t>
            </w:r>
          </w:p>
        </w:tc>
        <w:tc>
          <w:tcPr>
            <w:tcW w:w="1055" w:type="dxa"/>
            <w:noWrap/>
            <w:vAlign w:val="center"/>
          </w:tcPr>
          <w:p w:rsidR="005D2EB4" w:rsidRPr="00F5542B" w:rsidRDefault="005D2EB4" w:rsidP="00E06733">
            <w:pPr>
              <w:jc w:val="center"/>
              <w:rPr>
                <w:sz w:val="20"/>
                <w:szCs w:val="20"/>
              </w:rPr>
            </w:pPr>
            <w:r w:rsidRPr="00F5542B">
              <w:rPr>
                <w:sz w:val="20"/>
                <w:szCs w:val="20"/>
              </w:rPr>
              <w:t>7</w:t>
            </w:r>
          </w:p>
        </w:tc>
        <w:tc>
          <w:tcPr>
            <w:tcW w:w="829" w:type="dxa"/>
            <w:vMerge w:val="restart"/>
            <w:vAlign w:val="center"/>
          </w:tcPr>
          <w:p w:rsidR="005D2EB4" w:rsidRPr="00F5542B" w:rsidRDefault="005D2EB4" w:rsidP="00E06733">
            <w:pPr>
              <w:jc w:val="center"/>
              <w:rPr>
                <w:sz w:val="20"/>
                <w:szCs w:val="20"/>
              </w:rPr>
            </w:pPr>
            <w:r w:rsidRPr="00F5542B">
              <w:rPr>
                <w:sz w:val="20"/>
                <w:szCs w:val="20"/>
              </w:rPr>
              <w:t>52</w:t>
            </w:r>
          </w:p>
        </w:tc>
        <w:tc>
          <w:tcPr>
            <w:tcW w:w="1302" w:type="dxa"/>
            <w:vAlign w:val="center"/>
          </w:tcPr>
          <w:p w:rsidR="005D2EB4" w:rsidRPr="00F5542B" w:rsidRDefault="005D2EB4" w:rsidP="00E06733">
            <w:pPr>
              <w:jc w:val="center"/>
              <w:rPr>
                <w:sz w:val="20"/>
                <w:szCs w:val="20"/>
              </w:rPr>
            </w:pPr>
            <w:r w:rsidRPr="00F5542B">
              <w:rPr>
                <w:sz w:val="20"/>
                <w:szCs w:val="20"/>
              </w:rPr>
              <w:t>3,05</w:t>
            </w:r>
          </w:p>
        </w:tc>
        <w:tc>
          <w:tcPr>
            <w:tcW w:w="1302" w:type="dxa"/>
            <w:vMerge w:val="restart"/>
            <w:vAlign w:val="center"/>
          </w:tcPr>
          <w:p w:rsidR="005D2EB4" w:rsidRPr="00F5542B" w:rsidRDefault="005D2EB4" w:rsidP="00E06733">
            <w:pPr>
              <w:jc w:val="center"/>
              <w:rPr>
                <w:sz w:val="20"/>
                <w:szCs w:val="20"/>
              </w:rPr>
            </w:pPr>
            <w:r w:rsidRPr="00F5542B">
              <w:rPr>
                <w:sz w:val="20"/>
                <w:szCs w:val="20"/>
              </w:rPr>
              <w:t>54,20</w:t>
            </w:r>
          </w:p>
        </w:tc>
        <w:tc>
          <w:tcPr>
            <w:tcW w:w="1242" w:type="dxa"/>
            <w:vMerge w:val="restart"/>
            <w:noWrap/>
            <w:vAlign w:val="center"/>
          </w:tcPr>
          <w:p w:rsidR="005D2EB4" w:rsidRPr="00F5542B" w:rsidRDefault="005D2EB4" w:rsidP="00E06733">
            <w:pPr>
              <w:jc w:val="center"/>
              <w:rPr>
                <w:sz w:val="20"/>
                <w:szCs w:val="20"/>
              </w:rPr>
            </w:pPr>
            <w:r w:rsidRPr="00F5542B">
              <w:rPr>
                <w:sz w:val="20"/>
                <w:szCs w:val="20"/>
              </w:rPr>
              <w:t>12,00</w:t>
            </w:r>
          </w:p>
        </w:tc>
        <w:tc>
          <w:tcPr>
            <w:tcW w:w="1400" w:type="dxa"/>
            <w:vMerge w:val="restart"/>
            <w:noWrap/>
            <w:vAlign w:val="center"/>
          </w:tcPr>
          <w:p w:rsidR="005D2EB4" w:rsidRPr="00F5542B" w:rsidRDefault="005D2EB4" w:rsidP="00E06733">
            <w:pPr>
              <w:jc w:val="center"/>
              <w:rPr>
                <w:sz w:val="20"/>
                <w:szCs w:val="20"/>
              </w:rPr>
            </w:pPr>
            <w:r w:rsidRPr="00F5542B">
              <w:rPr>
                <w:sz w:val="20"/>
                <w:szCs w:val="20"/>
              </w:rPr>
              <w:t>140,34</w:t>
            </w:r>
          </w:p>
        </w:tc>
        <w:tc>
          <w:tcPr>
            <w:tcW w:w="1793" w:type="dxa"/>
            <w:vMerge w:val="restart"/>
            <w:noWrap/>
            <w:vAlign w:val="center"/>
          </w:tcPr>
          <w:p w:rsidR="005D2EB4" w:rsidRPr="00F5542B" w:rsidRDefault="005D2EB4" w:rsidP="00E06733">
            <w:pPr>
              <w:jc w:val="center"/>
              <w:rPr>
                <w:sz w:val="20"/>
                <w:szCs w:val="20"/>
              </w:rPr>
            </w:pPr>
            <w:r w:rsidRPr="00F5542B">
              <w:rPr>
                <w:sz w:val="20"/>
                <w:szCs w:val="20"/>
              </w:rPr>
              <w:t>152,34</w:t>
            </w: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Во</w:t>
            </w:r>
            <w:r w:rsidRPr="00F5542B">
              <w:rPr>
                <w:sz w:val="20"/>
                <w:szCs w:val="20"/>
              </w:rPr>
              <w:t>л</w:t>
            </w:r>
            <w:r w:rsidRPr="00F5542B">
              <w:rPr>
                <w:sz w:val="20"/>
                <w:szCs w:val="20"/>
              </w:rPr>
              <w:t>ково</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2</w:t>
            </w:r>
          </w:p>
        </w:tc>
        <w:tc>
          <w:tcPr>
            <w:tcW w:w="1355" w:type="dxa"/>
            <w:noWrap/>
            <w:vAlign w:val="center"/>
          </w:tcPr>
          <w:p w:rsidR="005D2EB4" w:rsidRPr="00F5542B" w:rsidRDefault="005D2EB4" w:rsidP="00E06733">
            <w:pPr>
              <w:jc w:val="center"/>
              <w:rPr>
                <w:sz w:val="20"/>
                <w:szCs w:val="20"/>
              </w:rPr>
            </w:pPr>
            <w:r w:rsidRPr="00F5542B">
              <w:rPr>
                <w:sz w:val="20"/>
                <w:szCs w:val="20"/>
              </w:rPr>
              <w:t>82,43</w:t>
            </w:r>
          </w:p>
        </w:tc>
        <w:tc>
          <w:tcPr>
            <w:tcW w:w="1055" w:type="dxa"/>
            <w:noWrap/>
            <w:vAlign w:val="center"/>
          </w:tcPr>
          <w:p w:rsidR="005D2EB4" w:rsidRPr="00F5542B" w:rsidRDefault="005D2EB4" w:rsidP="00E06733">
            <w:pPr>
              <w:jc w:val="center"/>
              <w:rPr>
                <w:sz w:val="20"/>
                <w:szCs w:val="20"/>
              </w:rPr>
            </w:pPr>
            <w:r w:rsidRPr="00F5542B">
              <w:rPr>
                <w:sz w:val="20"/>
                <w:szCs w:val="20"/>
              </w:rPr>
              <w:t>7</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1,50</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Село Поташка</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13</w:t>
            </w:r>
          </w:p>
        </w:tc>
        <w:tc>
          <w:tcPr>
            <w:tcW w:w="1355" w:type="dxa"/>
            <w:noWrap/>
            <w:vAlign w:val="center"/>
          </w:tcPr>
          <w:p w:rsidR="005D2EB4" w:rsidRPr="00F5542B" w:rsidRDefault="005D2EB4" w:rsidP="00E06733">
            <w:pPr>
              <w:jc w:val="center"/>
              <w:rPr>
                <w:sz w:val="20"/>
                <w:szCs w:val="20"/>
              </w:rPr>
            </w:pPr>
            <w:r w:rsidRPr="00F5542B">
              <w:rPr>
                <w:sz w:val="20"/>
                <w:szCs w:val="20"/>
              </w:rPr>
              <w:t>1882,85</w:t>
            </w:r>
          </w:p>
        </w:tc>
        <w:tc>
          <w:tcPr>
            <w:tcW w:w="1055" w:type="dxa"/>
            <w:noWrap/>
            <w:vAlign w:val="center"/>
          </w:tcPr>
          <w:p w:rsidR="005D2EB4" w:rsidRPr="00F5542B" w:rsidRDefault="005D2EB4" w:rsidP="00E06733">
            <w:pPr>
              <w:jc w:val="center"/>
              <w:rPr>
                <w:sz w:val="20"/>
                <w:szCs w:val="20"/>
              </w:rPr>
            </w:pPr>
            <w:r w:rsidRPr="00F5542B">
              <w:rPr>
                <w:sz w:val="20"/>
                <w:szCs w:val="20"/>
              </w:rPr>
              <w:t>7</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34,30</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Артя-Шигири</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7</w:t>
            </w:r>
          </w:p>
        </w:tc>
        <w:tc>
          <w:tcPr>
            <w:tcW w:w="1355" w:type="dxa"/>
            <w:noWrap/>
            <w:vAlign w:val="center"/>
          </w:tcPr>
          <w:p w:rsidR="005D2EB4" w:rsidRPr="00F5542B" w:rsidRDefault="005D2EB4" w:rsidP="00E06733">
            <w:pPr>
              <w:jc w:val="center"/>
              <w:rPr>
                <w:sz w:val="20"/>
                <w:szCs w:val="20"/>
              </w:rPr>
            </w:pPr>
            <w:r w:rsidRPr="00F5542B">
              <w:rPr>
                <w:sz w:val="20"/>
                <w:szCs w:val="20"/>
              </w:rPr>
              <w:t>842,04</w:t>
            </w:r>
          </w:p>
        </w:tc>
        <w:tc>
          <w:tcPr>
            <w:tcW w:w="1055" w:type="dxa"/>
            <w:noWrap/>
            <w:vAlign w:val="center"/>
          </w:tcPr>
          <w:p w:rsidR="005D2EB4" w:rsidRPr="00F5542B" w:rsidRDefault="005D2EB4" w:rsidP="00E06733">
            <w:pPr>
              <w:jc w:val="center"/>
              <w:rPr>
                <w:sz w:val="20"/>
                <w:szCs w:val="20"/>
              </w:rPr>
            </w:pPr>
            <w:r w:rsidRPr="00F5542B">
              <w:rPr>
                <w:sz w:val="20"/>
                <w:szCs w:val="20"/>
              </w:rPr>
              <w:t>7</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15,34</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Вер</w:t>
            </w:r>
            <w:r w:rsidRPr="00F5542B">
              <w:rPr>
                <w:sz w:val="20"/>
                <w:szCs w:val="20"/>
              </w:rPr>
              <w:t>х</w:t>
            </w:r>
            <w:r w:rsidRPr="00F5542B">
              <w:rPr>
                <w:sz w:val="20"/>
                <w:szCs w:val="20"/>
              </w:rPr>
              <w:t>ние Арти</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0</w:t>
            </w:r>
          </w:p>
        </w:tc>
        <w:tc>
          <w:tcPr>
            <w:tcW w:w="1355" w:type="dxa"/>
            <w:noWrap/>
            <w:vAlign w:val="center"/>
          </w:tcPr>
          <w:p w:rsidR="005D2EB4" w:rsidRPr="00F5542B" w:rsidRDefault="005D2EB4" w:rsidP="00E06733">
            <w:pPr>
              <w:jc w:val="center"/>
              <w:rPr>
                <w:sz w:val="20"/>
                <w:szCs w:val="20"/>
              </w:rPr>
            </w:pPr>
            <w:r w:rsidRPr="00F5542B">
              <w:rPr>
                <w:sz w:val="20"/>
                <w:szCs w:val="20"/>
              </w:rPr>
              <w:t>0,00</w:t>
            </w:r>
          </w:p>
        </w:tc>
        <w:tc>
          <w:tcPr>
            <w:tcW w:w="1055" w:type="dxa"/>
            <w:noWrap/>
            <w:vAlign w:val="center"/>
          </w:tcPr>
          <w:p w:rsidR="005D2EB4" w:rsidRPr="00F5542B" w:rsidRDefault="005D2EB4" w:rsidP="00E06733">
            <w:pPr>
              <w:jc w:val="center"/>
              <w:rPr>
                <w:sz w:val="20"/>
                <w:szCs w:val="20"/>
              </w:rPr>
            </w:pPr>
            <w:r w:rsidRPr="00F5542B">
              <w:rPr>
                <w:sz w:val="20"/>
                <w:szCs w:val="20"/>
              </w:rPr>
              <w:t>7</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0,00</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restart"/>
            <w:vAlign w:val="center"/>
          </w:tcPr>
          <w:p w:rsidR="005D2EB4" w:rsidRPr="00F5542B" w:rsidRDefault="005D2EB4" w:rsidP="00E06733">
            <w:pPr>
              <w:jc w:val="center"/>
              <w:rPr>
                <w:sz w:val="20"/>
                <w:szCs w:val="20"/>
              </w:rPr>
            </w:pPr>
            <w:r w:rsidRPr="00F5542B">
              <w:rPr>
                <w:sz w:val="20"/>
                <w:szCs w:val="20"/>
              </w:rPr>
              <w:t>9</w:t>
            </w:r>
          </w:p>
        </w:tc>
        <w:tc>
          <w:tcPr>
            <w:tcW w:w="1555" w:type="dxa"/>
            <w:vAlign w:val="center"/>
          </w:tcPr>
          <w:p w:rsidR="005D2EB4" w:rsidRPr="00F5542B" w:rsidRDefault="005D2EB4" w:rsidP="00E06733">
            <w:pPr>
              <w:rPr>
                <w:sz w:val="20"/>
                <w:szCs w:val="20"/>
              </w:rPr>
            </w:pPr>
            <w:r w:rsidRPr="00F5542B">
              <w:rPr>
                <w:sz w:val="20"/>
                <w:szCs w:val="20"/>
              </w:rPr>
              <w:t>Село Старые Арти</w:t>
            </w:r>
          </w:p>
        </w:tc>
        <w:tc>
          <w:tcPr>
            <w:tcW w:w="1470" w:type="dxa"/>
            <w:vMerge w:val="restart"/>
            <w:vAlign w:val="center"/>
          </w:tcPr>
          <w:p w:rsidR="005D2EB4" w:rsidRPr="00F5542B" w:rsidRDefault="005D2EB4" w:rsidP="00E06733">
            <w:pPr>
              <w:jc w:val="center"/>
              <w:rPr>
                <w:sz w:val="20"/>
                <w:szCs w:val="20"/>
              </w:rPr>
            </w:pPr>
            <w:r w:rsidRPr="00F5542B">
              <w:rPr>
                <w:sz w:val="20"/>
                <w:szCs w:val="20"/>
              </w:rPr>
              <w:t>Село Старые Арти, Деревня Стадухино, Деревня Па</w:t>
            </w:r>
            <w:r w:rsidRPr="00F5542B">
              <w:rPr>
                <w:sz w:val="20"/>
                <w:szCs w:val="20"/>
              </w:rPr>
              <w:t>н</w:t>
            </w:r>
            <w:r w:rsidRPr="00F5542B">
              <w:rPr>
                <w:sz w:val="20"/>
                <w:szCs w:val="20"/>
              </w:rPr>
              <w:t>телейково, Деревня Ев</w:t>
            </w:r>
            <w:r w:rsidRPr="00F5542B">
              <w:rPr>
                <w:sz w:val="20"/>
                <w:szCs w:val="20"/>
              </w:rPr>
              <w:t>а</w:t>
            </w:r>
            <w:r w:rsidRPr="00F5542B">
              <w:rPr>
                <w:sz w:val="20"/>
                <w:szCs w:val="20"/>
              </w:rPr>
              <w:t>лак</w:t>
            </w:r>
          </w:p>
        </w:tc>
        <w:tc>
          <w:tcPr>
            <w:tcW w:w="1129" w:type="dxa"/>
            <w:vAlign w:val="center"/>
          </w:tcPr>
          <w:p w:rsidR="005D2EB4" w:rsidRPr="00F5542B" w:rsidRDefault="005D2EB4" w:rsidP="00E06733">
            <w:pPr>
              <w:jc w:val="center"/>
              <w:rPr>
                <w:sz w:val="20"/>
                <w:szCs w:val="20"/>
              </w:rPr>
            </w:pPr>
            <w:r w:rsidRPr="00F5542B">
              <w:rPr>
                <w:sz w:val="20"/>
                <w:szCs w:val="20"/>
              </w:rPr>
              <w:t>20</w:t>
            </w:r>
          </w:p>
        </w:tc>
        <w:tc>
          <w:tcPr>
            <w:tcW w:w="1355" w:type="dxa"/>
            <w:noWrap/>
            <w:vAlign w:val="center"/>
          </w:tcPr>
          <w:p w:rsidR="005D2EB4" w:rsidRPr="00F5542B" w:rsidRDefault="005D2EB4" w:rsidP="00E06733">
            <w:pPr>
              <w:jc w:val="center"/>
              <w:rPr>
                <w:sz w:val="20"/>
                <w:szCs w:val="20"/>
              </w:rPr>
            </w:pPr>
            <w:r w:rsidRPr="00F5542B">
              <w:rPr>
                <w:sz w:val="20"/>
                <w:szCs w:val="20"/>
              </w:rPr>
              <w:t>2757,91</w:t>
            </w:r>
          </w:p>
        </w:tc>
        <w:tc>
          <w:tcPr>
            <w:tcW w:w="1055" w:type="dxa"/>
            <w:noWrap/>
            <w:vAlign w:val="center"/>
          </w:tcPr>
          <w:p w:rsidR="005D2EB4" w:rsidRPr="00F5542B" w:rsidRDefault="005D2EB4" w:rsidP="00E06733">
            <w:pPr>
              <w:jc w:val="center"/>
              <w:rPr>
                <w:sz w:val="20"/>
                <w:szCs w:val="20"/>
              </w:rPr>
            </w:pPr>
            <w:r w:rsidRPr="00F5542B">
              <w:rPr>
                <w:sz w:val="20"/>
                <w:szCs w:val="20"/>
              </w:rPr>
              <w:t>5</w:t>
            </w:r>
          </w:p>
        </w:tc>
        <w:tc>
          <w:tcPr>
            <w:tcW w:w="829" w:type="dxa"/>
            <w:vMerge w:val="restart"/>
            <w:vAlign w:val="center"/>
          </w:tcPr>
          <w:p w:rsidR="005D2EB4" w:rsidRPr="00F5542B" w:rsidRDefault="005D2EB4" w:rsidP="00E06733">
            <w:pPr>
              <w:jc w:val="center"/>
              <w:rPr>
                <w:sz w:val="20"/>
                <w:szCs w:val="20"/>
              </w:rPr>
            </w:pPr>
            <w:r w:rsidRPr="00F5542B">
              <w:rPr>
                <w:sz w:val="20"/>
                <w:szCs w:val="20"/>
              </w:rPr>
              <w:t>73</w:t>
            </w:r>
          </w:p>
        </w:tc>
        <w:tc>
          <w:tcPr>
            <w:tcW w:w="1302" w:type="dxa"/>
            <w:vAlign w:val="center"/>
          </w:tcPr>
          <w:p w:rsidR="005D2EB4" w:rsidRPr="00F5542B" w:rsidRDefault="005D2EB4" w:rsidP="00E06733">
            <w:pPr>
              <w:jc w:val="center"/>
              <w:rPr>
                <w:sz w:val="20"/>
                <w:szCs w:val="20"/>
              </w:rPr>
            </w:pPr>
            <w:r w:rsidRPr="00F5542B">
              <w:rPr>
                <w:sz w:val="20"/>
                <w:szCs w:val="20"/>
              </w:rPr>
              <w:t>35,89</w:t>
            </w:r>
          </w:p>
        </w:tc>
        <w:tc>
          <w:tcPr>
            <w:tcW w:w="1302" w:type="dxa"/>
            <w:vMerge w:val="restart"/>
            <w:vAlign w:val="center"/>
          </w:tcPr>
          <w:p w:rsidR="005D2EB4" w:rsidRPr="00F5542B" w:rsidRDefault="005D2EB4" w:rsidP="00E06733">
            <w:pPr>
              <w:jc w:val="center"/>
              <w:rPr>
                <w:sz w:val="20"/>
                <w:szCs w:val="20"/>
              </w:rPr>
            </w:pPr>
            <w:r w:rsidRPr="00F5542B">
              <w:rPr>
                <w:sz w:val="20"/>
                <w:szCs w:val="20"/>
              </w:rPr>
              <w:t>60,96</w:t>
            </w:r>
          </w:p>
        </w:tc>
        <w:tc>
          <w:tcPr>
            <w:tcW w:w="1242" w:type="dxa"/>
            <w:vMerge w:val="restart"/>
            <w:noWrap/>
            <w:vAlign w:val="center"/>
          </w:tcPr>
          <w:p w:rsidR="005D2EB4" w:rsidRPr="00F5542B" w:rsidRDefault="005D2EB4" w:rsidP="00E06733">
            <w:pPr>
              <w:jc w:val="center"/>
              <w:rPr>
                <w:sz w:val="20"/>
                <w:szCs w:val="20"/>
              </w:rPr>
            </w:pPr>
            <w:r w:rsidRPr="00F5542B">
              <w:rPr>
                <w:sz w:val="20"/>
                <w:szCs w:val="20"/>
              </w:rPr>
              <w:t>16,50</w:t>
            </w:r>
          </w:p>
        </w:tc>
        <w:tc>
          <w:tcPr>
            <w:tcW w:w="1400" w:type="dxa"/>
            <w:vMerge w:val="restart"/>
            <w:noWrap/>
            <w:vAlign w:val="center"/>
          </w:tcPr>
          <w:p w:rsidR="005D2EB4" w:rsidRPr="00F5542B" w:rsidRDefault="005D2EB4" w:rsidP="00E06733">
            <w:pPr>
              <w:jc w:val="center"/>
              <w:rPr>
                <w:sz w:val="20"/>
                <w:szCs w:val="20"/>
              </w:rPr>
            </w:pPr>
            <w:r w:rsidRPr="00F5542B">
              <w:rPr>
                <w:sz w:val="20"/>
                <w:szCs w:val="20"/>
              </w:rPr>
              <w:t>105,8</w:t>
            </w:r>
          </w:p>
        </w:tc>
        <w:tc>
          <w:tcPr>
            <w:tcW w:w="1793" w:type="dxa"/>
            <w:vMerge w:val="restart"/>
            <w:noWrap/>
            <w:vAlign w:val="center"/>
          </w:tcPr>
          <w:p w:rsidR="005D2EB4" w:rsidRPr="00F5542B" w:rsidRDefault="005D2EB4" w:rsidP="00E06733">
            <w:pPr>
              <w:jc w:val="center"/>
              <w:rPr>
                <w:sz w:val="20"/>
                <w:szCs w:val="20"/>
              </w:rPr>
            </w:pPr>
            <w:r w:rsidRPr="00F5542B">
              <w:rPr>
                <w:sz w:val="20"/>
                <w:szCs w:val="20"/>
              </w:rPr>
              <w:t>122,30</w:t>
            </w: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Ст</w:t>
            </w:r>
            <w:r w:rsidRPr="00F5542B">
              <w:rPr>
                <w:sz w:val="20"/>
                <w:szCs w:val="20"/>
              </w:rPr>
              <w:t>а</w:t>
            </w:r>
            <w:r w:rsidRPr="00F5542B">
              <w:rPr>
                <w:sz w:val="20"/>
                <w:szCs w:val="20"/>
              </w:rPr>
              <w:t>духино</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2</w:t>
            </w:r>
          </w:p>
        </w:tc>
        <w:tc>
          <w:tcPr>
            <w:tcW w:w="1355" w:type="dxa"/>
            <w:noWrap/>
            <w:vAlign w:val="center"/>
          </w:tcPr>
          <w:p w:rsidR="005D2EB4" w:rsidRPr="00F5542B" w:rsidRDefault="005D2EB4" w:rsidP="00E06733">
            <w:pPr>
              <w:jc w:val="center"/>
              <w:rPr>
                <w:sz w:val="20"/>
                <w:szCs w:val="20"/>
              </w:rPr>
            </w:pPr>
            <w:r w:rsidRPr="00F5542B">
              <w:rPr>
                <w:sz w:val="20"/>
                <w:szCs w:val="20"/>
              </w:rPr>
              <w:t>179,08</w:t>
            </w:r>
          </w:p>
        </w:tc>
        <w:tc>
          <w:tcPr>
            <w:tcW w:w="1055" w:type="dxa"/>
            <w:noWrap/>
            <w:vAlign w:val="center"/>
          </w:tcPr>
          <w:p w:rsidR="005D2EB4" w:rsidRPr="00F5542B" w:rsidRDefault="005D2EB4" w:rsidP="00E06733">
            <w:pPr>
              <w:jc w:val="center"/>
              <w:rPr>
                <w:sz w:val="20"/>
                <w:szCs w:val="20"/>
              </w:rPr>
            </w:pPr>
            <w:r w:rsidRPr="00F5542B">
              <w:rPr>
                <w:sz w:val="20"/>
                <w:szCs w:val="20"/>
              </w:rPr>
              <w:t>5</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2,33</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Па</w:t>
            </w:r>
            <w:r w:rsidRPr="00F5542B">
              <w:rPr>
                <w:sz w:val="20"/>
                <w:szCs w:val="20"/>
              </w:rPr>
              <w:t>н</w:t>
            </w:r>
            <w:r w:rsidRPr="00F5542B">
              <w:rPr>
                <w:sz w:val="20"/>
                <w:szCs w:val="20"/>
              </w:rPr>
              <w:t>телейково</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10</w:t>
            </w:r>
          </w:p>
        </w:tc>
        <w:tc>
          <w:tcPr>
            <w:tcW w:w="1355" w:type="dxa"/>
            <w:noWrap/>
            <w:vAlign w:val="center"/>
          </w:tcPr>
          <w:p w:rsidR="005D2EB4" w:rsidRPr="00F5542B" w:rsidRDefault="005D2EB4" w:rsidP="00E06733">
            <w:pPr>
              <w:jc w:val="center"/>
              <w:rPr>
                <w:sz w:val="20"/>
                <w:szCs w:val="20"/>
              </w:rPr>
            </w:pPr>
            <w:r w:rsidRPr="00F5542B">
              <w:rPr>
                <w:sz w:val="20"/>
                <w:szCs w:val="20"/>
              </w:rPr>
              <w:t>1747,69</w:t>
            </w:r>
          </w:p>
        </w:tc>
        <w:tc>
          <w:tcPr>
            <w:tcW w:w="1055" w:type="dxa"/>
            <w:noWrap/>
            <w:vAlign w:val="center"/>
          </w:tcPr>
          <w:p w:rsidR="005D2EB4" w:rsidRPr="00F5542B" w:rsidRDefault="005D2EB4" w:rsidP="00E06733">
            <w:pPr>
              <w:jc w:val="center"/>
              <w:rPr>
                <w:sz w:val="20"/>
                <w:szCs w:val="20"/>
              </w:rPr>
            </w:pPr>
            <w:r w:rsidRPr="00F5542B">
              <w:rPr>
                <w:sz w:val="20"/>
                <w:szCs w:val="20"/>
              </w:rPr>
              <w:t>5</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22,74</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Ев</w:t>
            </w:r>
            <w:r w:rsidRPr="00F5542B">
              <w:rPr>
                <w:sz w:val="20"/>
                <w:szCs w:val="20"/>
              </w:rPr>
              <w:t>а</w:t>
            </w:r>
            <w:r w:rsidRPr="00F5542B">
              <w:rPr>
                <w:sz w:val="20"/>
                <w:szCs w:val="20"/>
              </w:rPr>
              <w:t>лак</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0</w:t>
            </w:r>
          </w:p>
        </w:tc>
        <w:tc>
          <w:tcPr>
            <w:tcW w:w="1355" w:type="dxa"/>
            <w:noWrap/>
            <w:vAlign w:val="center"/>
          </w:tcPr>
          <w:p w:rsidR="005D2EB4" w:rsidRPr="00F5542B" w:rsidRDefault="005D2EB4" w:rsidP="00E06733">
            <w:pPr>
              <w:jc w:val="center"/>
              <w:rPr>
                <w:sz w:val="20"/>
                <w:szCs w:val="20"/>
              </w:rPr>
            </w:pPr>
            <w:r w:rsidRPr="00F5542B">
              <w:rPr>
                <w:sz w:val="20"/>
                <w:szCs w:val="20"/>
              </w:rPr>
              <w:t>0,00</w:t>
            </w:r>
          </w:p>
        </w:tc>
        <w:tc>
          <w:tcPr>
            <w:tcW w:w="1055" w:type="dxa"/>
            <w:noWrap/>
            <w:vAlign w:val="center"/>
          </w:tcPr>
          <w:p w:rsidR="005D2EB4" w:rsidRPr="00F5542B" w:rsidRDefault="005D2EB4" w:rsidP="00E06733">
            <w:pPr>
              <w:jc w:val="center"/>
              <w:rPr>
                <w:sz w:val="20"/>
                <w:szCs w:val="20"/>
              </w:rPr>
            </w:pPr>
            <w:r w:rsidRPr="00F5542B">
              <w:rPr>
                <w:sz w:val="20"/>
                <w:szCs w:val="20"/>
              </w:rPr>
              <w:t>0</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0,00</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restart"/>
            <w:vAlign w:val="center"/>
          </w:tcPr>
          <w:p w:rsidR="005D2EB4" w:rsidRPr="00F5542B" w:rsidRDefault="005D2EB4" w:rsidP="00E06733">
            <w:pPr>
              <w:jc w:val="center"/>
              <w:rPr>
                <w:sz w:val="20"/>
                <w:szCs w:val="20"/>
              </w:rPr>
            </w:pPr>
            <w:r w:rsidRPr="00F5542B">
              <w:rPr>
                <w:sz w:val="20"/>
                <w:szCs w:val="20"/>
              </w:rPr>
              <w:t>10</w:t>
            </w:r>
          </w:p>
        </w:tc>
        <w:tc>
          <w:tcPr>
            <w:tcW w:w="1555" w:type="dxa"/>
            <w:vAlign w:val="center"/>
          </w:tcPr>
          <w:p w:rsidR="005D2EB4" w:rsidRPr="00F5542B" w:rsidRDefault="005D2EB4" w:rsidP="00E06733">
            <w:pPr>
              <w:rPr>
                <w:sz w:val="20"/>
                <w:szCs w:val="20"/>
              </w:rPr>
            </w:pPr>
            <w:r w:rsidRPr="00F5542B">
              <w:rPr>
                <w:sz w:val="20"/>
                <w:szCs w:val="20"/>
              </w:rPr>
              <w:t>Деревня Малая Дегтярка</w:t>
            </w:r>
          </w:p>
        </w:tc>
        <w:tc>
          <w:tcPr>
            <w:tcW w:w="1470" w:type="dxa"/>
            <w:vMerge w:val="restart"/>
            <w:vAlign w:val="center"/>
          </w:tcPr>
          <w:p w:rsidR="005D2EB4" w:rsidRPr="00F5542B" w:rsidRDefault="005D2EB4" w:rsidP="00E06733">
            <w:pPr>
              <w:jc w:val="center"/>
              <w:rPr>
                <w:sz w:val="20"/>
                <w:szCs w:val="20"/>
              </w:rPr>
            </w:pPr>
            <w:r w:rsidRPr="00F5542B">
              <w:rPr>
                <w:sz w:val="20"/>
                <w:szCs w:val="20"/>
              </w:rPr>
              <w:t>Деревня М</w:t>
            </w:r>
            <w:r w:rsidRPr="00F5542B">
              <w:rPr>
                <w:sz w:val="20"/>
                <w:szCs w:val="20"/>
              </w:rPr>
              <w:t>а</w:t>
            </w:r>
            <w:r w:rsidRPr="00F5542B">
              <w:rPr>
                <w:sz w:val="20"/>
                <w:szCs w:val="20"/>
              </w:rPr>
              <w:t>лая Дегтярка, Село Сажино, Деревня К</w:t>
            </w:r>
            <w:r w:rsidRPr="00F5542B">
              <w:rPr>
                <w:sz w:val="20"/>
                <w:szCs w:val="20"/>
              </w:rPr>
              <w:t>о</w:t>
            </w:r>
            <w:r w:rsidRPr="00F5542B">
              <w:rPr>
                <w:sz w:val="20"/>
                <w:szCs w:val="20"/>
              </w:rPr>
              <w:t>нево, Деревня Соколята, Деревня П</w:t>
            </w:r>
            <w:r w:rsidRPr="00F5542B">
              <w:rPr>
                <w:sz w:val="20"/>
                <w:szCs w:val="20"/>
              </w:rPr>
              <w:t>о</w:t>
            </w:r>
            <w:r w:rsidRPr="00F5542B">
              <w:rPr>
                <w:sz w:val="20"/>
                <w:szCs w:val="20"/>
              </w:rPr>
              <w:t>пово, Деревня Турышовка</w:t>
            </w:r>
          </w:p>
        </w:tc>
        <w:tc>
          <w:tcPr>
            <w:tcW w:w="1129" w:type="dxa"/>
            <w:vAlign w:val="center"/>
          </w:tcPr>
          <w:p w:rsidR="005D2EB4" w:rsidRPr="00F5542B" w:rsidRDefault="005D2EB4" w:rsidP="00E06733">
            <w:pPr>
              <w:jc w:val="center"/>
              <w:rPr>
                <w:sz w:val="20"/>
                <w:szCs w:val="20"/>
              </w:rPr>
            </w:pPr>
            <w:r w:rsidRPr="00F5542B">
              <w:rPr>
                <w:sz w:val="20"/>
                <w:szCs w:val="20"/>
              </w:rPr>
              <w:t>2</w:t>
            </w:r>
          </w:p>
        </w:tc>
        <w:tc>
          <w:tcPr>
            <w:tcW w:w="1355" w:type="dxa"/>
            <w:noWrap/>
            <w:vAlign w:val="center"/>
          </w:tcPr>
          <w:p w:rsidR="005D2EB4" w:rsidRPr="00F5542B" w:rsidRDefault="005D2EB4" w:rsidP="00E06733">
            <w:pPr>
              <w:jc w:val="center"/>
              <w:rPr>
                <w:sz w:val="20"/>
                <w:szCs w:val="20"/>
              </w:rPr>
            </w:pPr>
            <w:r w:rsidRPr="00F5542B">
              <w:rPr>
                <w:sz w:val="20"/>
                <w:szCs w:val="20"/>
              </w:rPr>
              <w:t>181,31</w:t>
            </w:r>
          </w:p>
        </w:tc>
        <w:tc>
          <w:tcPr>
            <w:tcW w:w="1055" w:type="dxa"/>
            <w:noWrap/>
            <w:vAlign w:val="center"/>
          </w:tcPr>
          <w:p w:rsidR="005D2EB4" w:rsidRPr="00F5542B" w:rsidRDefault="005D2EB4" w:rsidP="00E06733">
            <w:pPr>
              <w:jc w:val="center"/>
              <w:rPr>
                <w:sz w:val="20"/>
                <w:szCs w:val="20"/>
              </w:rPr>
            </w:pPr>
            <w:r w:rsidRPr="00F5542B">
              <w:rPr>
                <w:sz w:val="20"/>
                <w:szCs w:val="20"/>
              </w:rPr>
              <w:t>7</w:t>
            </w:r>
          </w:p>
        </w:tc>
        <w:tc>
          <w:tcPr>
            <w:tcW w:w="829" w:type="dxa"/>
            <w:vMerge w:val="restart"/>
            <w:vAlign w:val="center"/>
          </w:tcPr>
          <w:p w:rsidR="005D2EB4" w:rsidRPr="00F5542B" w:rsidRDefault="005D2EB4" w:rsidP="00E06733">
            <w:pPr>
              <w:jc w:val="center"/>
              <w:rPr>
                <w:sz w:val="20"/>
                <w:szCs w:val="20"/>
              </w:rPr>
            </w:pPr>
            <w:r w:rsidRPr="00F5542B">
              <w:rPr>
                <w:sz w:val="20"/>
                <w:szCs w:val="20"/>
              </w:rPr>
              <w:t>104</w:t>
            </w:r>
          </w:p>
        </w:tc>
        <w:tc>
          <w:tcPr>
            <w:tcW w:w="1302" w:type="dxa"/>
            <w:vAlign w:val="center"/>
          </w:tcPr>
          <w:p w:rsidR="005D2EB4" w:rsidRPr="00F5542B" w:rsidRDefault="005D2EB4" w:rsidP="00E06733">
            <w:pPr>
              <w:jc w:val="center"/>
              <w:rPr>
                <w:sz w:val="20"/>
                <w:szCs w:val="20"/>
              </w:rPr>
            </w:pPr>
            <w:r w:rsidRPr="00F5542B">
              <w:rPr>
                <w:sz w:val="20"/>
                <w:szCs w:val="20"/>
              </w:rPr>
              <w:t>3,30</w:t>
            </w:r>
          </w:p>
        </w:tc>
        <w:tc>
          <w:tcPr>
            <w:tcW w:w="1302" w:type="dxa"/>
            <w:vMerge w:val="restart"/>
            <w:vAlign w:val="center"/>
          </w:tcPr>
          <w:p w:rsidR="005D2EB4" w:rsidRPr="00F5542B" w:rsidRDefault="005D2EB4" w:rsidP="00E06733">
            <w:pPr>
              <w:jc w:val="center"/>
              <w:rPr>
                <w:sz w:val="20"/>
                <w:szCs w:val="20"/>
              </w:rPr>
            </w:pPr>
            <w:r w:rsidRPr="00F5542B">
              <w:rPr>
                <w:sz w:val="20"/>
                <w:szCs w:val="20"/>
              </w:rPr>
              <w:t>51,14</w:t>
            </w:r>
          </w:p>
        </w:tc>
        <w:tc>
          <w:tcPr>
            <w:tcW w:w="1242" w:type="dxa"/>
            <w:vMerge w:val="restart"/>
            <w:noWrap/>
            <w:vAlign w:val="center"/>
          </w:tcPr>
          <w:p w:rsidR="005D2EB4" w:rsidRPr="00F5542B" w:rsidRDefault="005D2EB4" w:rsidP="00E06733">
            <w:pPr>
              <w:jc w:val="center"/>
              <w:rPr>
                <w:sz w:val="20"/>
                <w:szCs w:val="20"/>
              </w:rPr>
            </w:pPr>
            <w:r w:rsidRPr="00F5542B">
              <w:rPr>
                <w:sz w:val="20"/>
                <w:szCs w:val="20"/>
              </w:rPr>
              <w:t>15,75</w:t>
            </w:r>
          </w:p>
        </w:tc>
        <w:tc>
          <w:tcPr>
            <w:tcW w:w="1400" w:type="dxa"/>
            <w:vMerge w:val="restart"/>
            <w:noWrap/>
            <w:vAlign w:val="center"/>
          </w:tcPr>
          <w:p w:rsidR="005D2EB4" w:rsidRPr="00F5542B" w:rsidRDefault="005D2EB4" w:rsidP="00E06733">
            <w:pPr>
              <w:jc w:val="center"/>
              <w:rPr>
                <w:sz w:val="20"/>
                <w:szCs w:val="20"/>
              </w:rPr>
            </w:pPr>
            <w:r w:rsidRPr="00F5542B">
              <w:rPr>
                <w:sz w:val="20"/>
                <w:szCs w:val="20"/>
              </w:rPr>
              <w:t>71,68</w:t>
            </w:r>
          </w:p>
        </w:tc>
        <w:tc>
          <w:tcPr>
            <w:tcW w:w="1793" w:type="dxa"/>
            <w:vMerge w:val="restart"/>
            <w:noWrap/>
            <w:vAlign w:val="center"/>
          </w:tcPr>
          <w:p w:rsidR="005D2EB4" w:rsidRPr="00F5542B" w:rsidRDefault="005D2EB4" w:rsidP="00E06733">
            <w:pPr>
              <w:jc w:val="center"/>
              <w:rPr>
                <w:sz w:val="20"/>
                <w:szCs w:val="20"/>
              </w:rPr>
            </w:pPr>
            <w:r w:rsidRPr="00F5542B">
              <w:rPr>
                <w:sz w:val="20"/>
                <w:szCs w:val="20"/>
              </w:rPr>
              <w:t>87,43</w:t>
            </w: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Село Сажино</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17</w:t>
            </w:r>
          </w:p>
        </w:tc>
        <w:tc>
          <w:tcPr>
            <w:tcW w:w="1355" w:type="dxa"/>
            <w:noWrap/>
            <w:vAlign w:val="center"/>
          </w:tcPr>
          <w:p w:rsidR="005D2EB4" w:rsidRPr="00F5542B" w:rsidRDefault="005D2EB4" w:rsidP="00E06733">
            <w:pPr>
              <w:jc w:val="center"/>
              <w:rPr>
                <w:sz w:val="20"/>
                <w:szCs w:val="20"/>
              </w:rPr>
            </w:pPr>
            <w:r w:rsidRPr="00F5542B">
              <w:rPr>
                <w:sz w:val="20"/>
                <w:szCs w:val="20"/>
              </w:rPr>
              <w:t>3649,97</w:t>
            </w:r>
          </w:p>
        </w:tc>
        <w:tc>
          <w:tcPr>
            <w:tcW w:w="1055" w:type="dxa"/>
            <w:noWrap/>
            <w:vAlign w:val="center"/>
          </w:tcPr>
          <w:p w:rsidR="005D2EB4" w:rsidRPr="00F5542B" w:rsidRDefault="005D2EB4" w:rsidP="00E06733">
            <w:pPr>
              <w:jc w:val="center"/>
              <w:rPr>
                <w:sz w:val="20"/>
                <w:szCs w:val="20"/>
              </w:rPr>
            </w:pPr>
            <w:r w:rsidRPr="00F5542B">
              <w:rPr>
                <w:sz w:val="20"/>
                <w:szCs w:val="20"/>
              </w:rPr>
              <w:t>4</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33,34</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Кон</w:t>
            </w:r>
            <w:r w:rsidRPr="00F5542B">
              <w:rPr>
                <w:sz w:val="20"/>
                <w:szCs w:val="20"/>
              </w:rPr>
              <w:t>е</w:t>
            </w:r>
            <w:r w:rsidRPr="00F5542B">
              <w:rPr>
                <w:sz w:val="20"/>
                <w:szCs w:val="20"/>
              </w:rPr>
              <w:t>во</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5</w:t>
            </w:r>
          </w:p>
        </w:tc>
        <w:tc>
          <w:tcPr>
            <w:tcW w:w="1355" w:type="dxa"/>
            <w:noWrap/>
            <w:vAlign w:val="center"/>
          </w:tcPr>
          <w:p w:rsidR="005D2EB4" w:rsidRPr="00F5542B" w:rsidRDefault="005D2EB4" w:rsidP="00E06733">
            <w:pPr>
              <w:jc w:val="center"/>
              <w:rPr>
                <w:sz w:val="20"/>
                <w:szCs w:val="20"/>
              </w:rPr>
            </w:pPr>
            <w:r w:rsidRPr="00F5542B">
              <w:rPr>
                <w:sz w:val="20"/>
                <w:szCs w:val="20"/>
              </w:rPr>
              <w:t>654,82</w:t>
            </w:r>
          </w:p>
        </w:tc>
        <w:tc>
          <w:tcPr>
            <w:tcW w:w="1055" w:type="dxa"/>
            <w:noWrap/>
            <w:vAlign w:val="center"/>
          </w:tcPr>
          <w:p w:rsidR="005D2EB4" w:rsidRPr="00F5542B" w:rsidRDefault="005D2EB4" w:rsidP="00E06733">
            <w:pPr>
              <w:jc w:val="center"/>
              <w:rPr>
                <w:sz w:val="20"/>
                <w:szCs w:val="20"/>
              </w:rPr>
            </w:pPr>
            <w:r w:rsidRPr="00F5542B">
              <w:rPr>
                <w:sz w:val="20"/>
                <w:szCs w:val="20"/>
              </w:rPr>
              <w:t>7</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11,93</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Сок</w:t>
            </w:r>
            <w:r w:rsidRPr="00F5542B">
              <w:rPr>
                <w:sz w:val="20"/>
                <w:szCs w:val="20"/>
              </w:rPr>
              <w:t>о</w:t>
            </w:r>
            <w:r w:rsidRPr="00F5542B">
              <w:rPr>
                <w:sz w:val="20"/>
                <w:szCs w:val="20"/>
              </w:rPr>
              <w:t>лята</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5</w:t>
            </w:r>
          </w:p>
        </w:tc>
        <w:tc>
          <w:tcPr>
            <w:tcW w:w="1355" w:type="dxa"/>
            <w:noWrap/>
            <w:vAlign w:val="center"/>
          </w:tcPr>
          <w:p w:rsidR="005D2EB4" w:rsidRPr="00F5542B" w:rsidRDefault="005D2EB4" w:rsidP="00E06733">
            <w:pPr>
              <w:jc w:val="center"/>
              <w:rPr>
                <w:sz w:val="20"/>
                <w:szCs w:val="20"/>
              </w:rPr>
            </w:pPr>
            <w:r w:rsidRPr="00F5542B">
              <w:rPr>
                <w:sz w:val="20"/>
                <w:szCs w:val="20"/>
              </w:rPr>
              <w:t>312,53</w:t>
            </w:r>
          </w:p>
        </w:tc>
        <w:tc>
          <w:tcPr>
            <w:tcW w:w="1055" w:type="dxa"/>
            <w:noWrap/>
            <w:vAlign w:val="center"/>
          </w:tcPr>
          <w:p w:rsidR="005D2EB4" w:rsidRPr="00F5542B" w:rsidRDefault="005D2EB4" w:rsidP="00E06733">
            <w:pPr>
              <w:jc w:val="center"/>
              <w:rPr>
                <w:sz w:val="20"/>
                <w:szCs w:val="20"/>
              </w:rPr>
            </w:pPr>
            <w:r w:rsidRPr="00F5542B">
              <w:rPr>
                <w:sz w:val="20"/>
                <w:szCs w:val="20"/>
              </w:rPr>
              <w:t>7</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5,69</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Поп</w:t>
            </w:r>
            <w:r w:rsidRPr="00F5542B">
              <w:rPr>
                <w:sz w:val="20"/>
                <w:szCs w:val="20"/>
              </w:rPr>
              <w:t>о</w:t>
            </w:r>
            <w:r w:rsidRPr="00F5542B">
              <w:rPr>
                <w:sz w:val="20"/>
                <w:szCs w:val="20"/>
              </w:rPr>
              <w:t>во</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1</w:t>
            </w:r>
          </w:p>
        </w:tc>
        <w:tc>
          <w:tcPr>
            <w:tcW w:w="1355" w:type="dxa"/>
            <w:noWrap/>
            <w:vAlign w:val="center"/>
          </w:tcPr>
          <w:p w:rsidR="005D2EB4" w:rsidRPr="00F5542B" w:rsidRDefault="005D2EB4" w:rsidP="00E06733">
            <w:pPr>
              <w:jc w:val="center"/>
              <w:rPr>
                <w:sz w:val="20"/>
                <w:szCs w:val="20"/>
              </w:rPr>
            </w:pPr>
            <w:r w:rsidRPr="00F5542B">
              <w:rPr>
                <w:sz w:val="20"/>
                <w:szCs w:val="20"/>
              </w:rPr>
              <w:t>122,04</w:t>
            </w:r>
          </w:p>
        </w:tc>
        <w:tc>
          <w:tcPr>
            <w:tcW w:w="1055" w:type="dxa"/>
            <w:noWrap/>
            <w:vAlign w:val="center"/>
          </w:tcPr>
          <w:p w:rsidR="005D2EB4" w:rsidRPr="00F5542B" w:rsidRDefault="005D2EB4" w:rsidP="00E06733">
            <w:pPr>
              <w:jc w:val="center"/>
              <w:rPr>
                <w:sz w:val="20"/>
                <w:szCs w:val="20"/>
              </w:rPr>
            </w:pPr>
            <w:r w:rsidRPr="00F5542B">
              <w:rPr>
                <w:sz w:val="20"/>
                <w:szCs w:val="20"/>
              </w:rPr>
              <w:t>7</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2,22</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Т</w:t>
            </w:r>
            <w:r w:rsidRPr="00F5542B">
              <w:rPr>
                <w:sz w:val="20"/>
                <w:szCs w:val="20"/>
              </w:rPr>
              <w:t>у</w:t>
            </w:r>
            <w:r w:rsidRPr="00F5542B">
              <w:rPr>
                <w:sz w:val="20"/>
                <w:szCs w:val="20"/>
              </w:rPr>
              <w:t>рышовка</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1</w:t>
            </w:r>
          </w:p>
        </w:tc>
        <w:tc>
          <w:tcPr>
            <w:tcW w:w="1355" w:type="dxa"/>
            <w:noWrap/>
            <w:vAlign w:val="center"/>
          </w:tcPr>
          <w:p w:rsidR="005D2EB4" w:rsidRPr="00F5542B" w:rsidRDefault="005D2EB4" w:rsidP="00E06733">
            <w:pPr>
              <w:jc w:val="center"/>
              <w:rPr>
                <w:sz w:val="20"/>
                <w:szCs w:val="20"/>
              </w:rPr>
            </w:pPr>
            <w:r w:rsidRPr="00F5542B">
              <w:rPr>
                <w:sz w:val="20"/>
                <w:szCs w:val="20"/>
              </w:rPr>
              <w:t>119,06</w:t>
            </w:r>
          </w:p>
        </w:tc>
        <w:tc>
          <w:tcPr>
            <w:tcW w:w="1055" w:type="dxa"/>
            <w:noWrap/>
            <w:vAlign w:val="center"/>
          </w:tcPr>
          <w:p w:rsidR="005D2EB4" w:rsidRPr="00F5542B" w:rsidRDefault="005D2EB4" w:rsidP="00E06733">
            <w:pPr>
              <w:jc w:val="center"/>
              <w:rPr>
                <w:sz w:val="20"/>
                <w:szCs w:val="20"/>
              </w:rPr>
            </w:pPr>
            <w:r w:rsidRPr="00F5542B">
              <w:rPr>
                <w:sz w:val="20"/>
                <w:szCs w:val="20"/>
              </w:rPr>
              <w:t>7</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2,17</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restart"/>
            <w:vAlign w:val="center"/>
          </w:tcPr>
          <w:p w:rsidR="005D2EB4" w:rsidRPr="00F5542B" w:rsidRDefault="005D2EB4" w:rsidP="00E06733">
            <w:pPr>
              <w:jc w:val="center"/>
              <w:rPr>
                <w:sz w:val="20"/>
                <w:szCs w:val="20"/>
              </w:rPr>
            </w:pPr>
            <w:r w:rsidRPr="00F5542B">
              <w:rPr>
                <w:sz w:val="20"/>
                <w:szCs w:val="20"/>
              </w:rPr>
              <w:t>11</w:t>
            </w:r>
          </w:p>
        </w:tc>
        <w:tc>
          <w:tcPr>
            <w:tcW w:w="1555" w:type="dxa"/>
            <w:vAlign w:val="center"/>
          </w:tcPr>
          <w:p w:rsidR="005D2EB4" w:rsidRPr="00F5542B" w:rsidRDefault="005D2EB4" w:rsidP="00E06733">
            <w:pPr>
              <w:rPr>
                <w:sz w:val="20"/>
                <w:szCs w:val="20"/>
              </w:rPr>
            </w:pPr>
            <w:r w:rsidRPr="00F5542B">
              <w:rPr>
                <w:sz w:val="20"/>
                <w:szCs w:val="20"/>
              </w:rPr>
              <w:t>Село Свер</w:t>
            </w:r>
            <w:r w:rsidRPr="00F5542B">
              <w:rPr>
                <w:sz w:val="20"/>
                <w:szCs w:val="20"/>
              </w:rPr>
              <w:t>д</w:t>
            </w:r>
            <w:r w:rsidRPr="00F5542B">
              <w:rPr>
                <w:sz w:val="20"/>
                <w:szCs w:val="20"/>
              </w:rPr>
              <w:t>ловское</w:t>
            </w:r>
          </w:p>
        </w:tc>
        <w:tc>
          <w:tcPr>
            <w:tcW w:w="1470" w:type="dxa"/>
            <w:vMerge w:val="restart"/>
            <w:vAlign w:val="center"/>
          </w:tcPr>
          <w:p w:rsidR="005D2EB4" w:rsidRPr="00F5542B" w:rsidRDefault="005D2EB4" w:rsidP="00E06733">
            <w:pPr>
              <w:jc w:val="center"/>
              <w:rPr>
                <w:sz w:val="20"/>
                <w:szCs w:val="20"/>
              </w:rPr>
            </w:pPr>
            <w:r w:rsidRPr="00F5542B">
              <w:rPr>
                <w:sz w:val="20"/>
                <w:szCs w:val="20"/>
              </w:rPr>
              <w:t>Село Свер</w:t>
            </w:r>
            <w:r w:rsidRPr="00F5542B">
              <w:rPr>
                <w:sz w:val="20"/>
                <w:szCs w:val="20"/>
              </w:rPr>
              <w:t>д</w:t>
            </w:r>
            <w:r w:rsidRPr="00F5542B">
              <w:rPr>
                <w:sz w:val="20"/>
                <w:szCs w:val="20"/>
              </w:rPr>
              <w:t>ловское, Д</w:t>
            </w:r>
            <w:r w:rsidRPr="00F5542B">
              <w:rPr>
                <w:sz w:val="20"/>
                <w:szCs w:val="20"/>
              </w:rPr>
              <w:t>е</w:t>
            </w:r>
            <w:r w:rsidRPr="00F5542B">
              <w:rPr>
                <w:sz w:val="20"/>
                <w:szCs w:val="20"/>
              </w:rPr>
              <w:t>ревня А</w:t>
            </w:r>
            <w:r w:rsidRPr="00F5542B">
              <w:rPr>
                <w:sz w:val="20"/>
                <w:szCs w:val="20"/>
              </w:rPr>
              <w:t>н</w:t>
            </w:r>
            <w:r w:rsidRPr="00F5542B">
              <w:rPr>
                <w:sz w:val="20"/>
                <w:szCs w:val="20"/>
              </w:rPr>
              <w:t>дрейково, Д</w:t>
            </w:r>
            <w:r w:rsidRPr="00F5542B">
              <w:rPr>
                <w:sz w:val="20"/>
                <w:szCs w:val="20"/>
              </w:rPr>
              <w:t>е</w:t>
            </w:r>
            <w:r w:rsidRPr="00F5542B">
              <w:rPr>
                <w:sz w:val="20"/>
                <w:szCs w:val="20"/>
              </w:rPr>
              <w:lastRenderedPageBreak/>
              <w:t>ревня По</w:t>
            </w:r>
            <w:r w:rsidRPr="00F5542B">
              <w:rPr>
                <w:sz w:val="20"/>
                <w:szCs w:val="20"/>
              </w:rPr>
              <w:t>л</w:t>
            </w:r>
            <w:r w:rsidRPr="00F5542B">
              <w:rPr>
                <w:sz w:val="20"/>
                <w:szCs w:val="20"/>
              </w:rPr>
              <w:t>дневая</w:t>
            </w:r>
          </w:p>
        </w:tc>
        <w:tc>
          <w:tcPr>
            <w:tcW w:w="1129" w:type="dxa"/>
            <w:vAlign w:val="center"/>
          </w:tcPr>
          <w:p w:rsidR="005D2EB4" w:rsidRPr="00F5542B" w:rsidRDefault="005D2EB4" w:rsidP="00E06733">
            <w:pPr>
              <w:jc w:val="center"/>
              <w:rPr>
                <w:sz w:val="20"/>
                <w:szCs w:val="20"/>
              </w:rPr>
            </w:pPr>
            <w:r w:rsidRPr="00F5542B">
              <w:rPr>
                <w:sz w:val="20"/>
                <w:szCs w:val="20"/>
              </w:rPr>
              <w:lastRenderedPageBreak/>
              <w:t>28</w:t>
            </w:r>
          </w:p>
        </w:tc>
        <w:tc>
          <w:tcPr>
            <w:tcW w:w="1355" w:type="dxa"/>
            <w:noWrap/>
            <w:vAlign w:val="center"/>
          </w:tcPr>
          <w:p w:rsidR="005D2EB4" w:rsidRPr="00F5542B" w:rsidRDefault="005D2EB4" w:rsidP="00E06733">
            <w:pPr>
              <w:jc w:val="center"/>
              <w:rPr>
                <w:sz w:val="20"/>
                <w:szCs w:val="20"/>
              </w:rPr>
            </w:pPr>
            <w:r w:rsidRPr="00F5542B">
              <w:rPr>
                <w:sz w:val="20"/>
                <w:szCs w:val="20"/>
              </w:rPr>
              <w:t>1851,04</w:t>
            </w:r>
          </w:p>
        </w:tc>
        <w:tc>
          <w:tcPr>
            <w:tcW w:w="1055" w:type="dxa"/>
            <w:noWrap/>
            <w:vAlign w:val="center"/>
          </w:tcPr>
          <w:p w:rsidR="005D2EB4" w:rsidRPr="00F5542B" w:rsidRDefault="005D2EB4" w:rsidP="00E06733">
            <w:pPr>
              <w:jc w:val="center"/>
              <w:rPr>
                <w:sz w:val="20"/>
                <w:szCs w:val="20"/>
              </w:rPr>
            </w:pPr>
            <w:r w:rsidRPr="00F5542B">
              <w:rPr>
                <w:sz w:val="20"/>
                <w:szCs w:val="20"/>
              </w:rPr>
              <w:t>7</w:t>
            </w:r>
          </w:p>
        </w:tc>
        <w:tc>
          <w:tcPr>
            <w:tcW w:w="829" w:type="dxa"/>
            <w:vMerge w:val="restart"/>
            <w:vAlign w:val="center"/>
          </w:tcPr>
          <w:p w:rsidR="005D2EB4" w:rsidRPr="00F5542B" w:rsidRDefault="005D2EB4" w:rsidP="00E06733">
            <w:pPr>
              <w:jc w:val="center"/>
              <w:rPr>
                <w:sz w:val="20"/>
                <w:szCs w:val="20"/>
              </w:rPr>
            </w:pPr>
            <w:r w:rsidRPr="00F5542B">
              <w:rPr>
                <w:sz w:val="20"/>
                <w:szCs w:val="20"/>
              </w:rPr>
              <w:t>52</w:t>
            </w:r>
          </w:p>
        </w:tc>
        <w:tc>
          <w:tcPr>
            <w:tcW w:w="1302" w:type="dxa"/>
            <w:vAlign w:val="center"/>
          </w:tcPr>
          <w:p w:rsidR="005D2EB4" w:rsidRPr="00F5542B" w:rsidRDefault="005D2EB4" w:rsidP="00E06733">
            <w:pPr>
              <w:jc w:val="center"/>
              <w:rPr>
                <w:sz w:val="20"/>
                <w:szCs w:val="20"/>
              </w:rPr>
            </w:pPr>
            <w:r w:rsidRPr="00F5542B">
              <w:rPr>
                <w:sz w:val="20"/>
                <w:szCs w:val="20"/>
              </w:rPr>
              <w:t>33,72</w:t>
            </w:r>
          </w:p>
        </w:tc>
        <w:tc>
          <w:tcPr>
            <w:tcW w:w="1302" w:type="dxa"/>
            <w:vMerge w:val="restart"/>
            <w:vAlign w:val="center"/>
          </w:tcPr>
          <w:p w:rsidR="005D2EB4" w:rsidRPr="00F5542B" w:rsidRDefault="005D2EB4" w:rsidP="00E06733">
            <w:pPr>
              <w:jc w:val="center"/>
              <w:rPr>
                <w:sz w:val="20"/>
                <w:szCs w:val="20"/>
              </w:rPr>
            </w:pPr>
            <w:r w:rsidRPr="00F5542B">
              <w:rPr>
                <w:sz w:val="20"/>
                <w:szCs w:val="20"/>
              </w:rPr>
              <w:t>59,41</w:t>
            </w:r>
          </w:p>
        </w:tc>
        <w:tc>
          <w:tcPr>
            <w:tcW w:w="1242" w:type="dxa"/>
            <w:vMerge w:val="restart"/>
            <w:noWrap/>
            <w:vAlign w:val="center"/>
          </w:tcPr>
          <w:p w:rsidR="005D2EB4" w:rsidRPr="00F5542B" w:rsidRDefault="005D2EB4" w:rsidP="00E06733">
            <w:pPr>
              <w:jc w:val="center"/>
              <w:rPr>
                <w:sz w:val="20"/>
                <w:szCs w:val="20"/>
              </w:rPr>
            </w:pPr>
            <w:r w:rsidRPr="00F5542B">
              <w:rPr>
                <w:sz w:val="20"/>
                <w:szCs w:val="20"/>
              </w:rPr>
              <w:t>18,50</w:t>
            </w:r>
          </w:p>
        </w:tc>
        <w:tc>
          <w:tcPr>
            <w:tcW w:w="1400" w:type="dxa"/>
            <w:vMerge w:val="restart"/>
            <w:noWrap/>
            <w:vAlign w:val="center"/>
          </w:tcPr>
          <w:p w:rsidR="005D2EB4" w:rsidRPr="00F5542B" w:rsidRDefault="005D2EB4" w:rsidP="00E06733">
            <w:pPr>
              <w:jc w:val="center"/>
              <w:rPr>
                <w:sz w:val="20"/>
                <w:szCs w:val="20"/>
              </w:rPr>
            </w:pPr>
            <w:r w:rsidRPr="00F5542B">
              <w:rPr>
                <w:sz w:val="20"/>
                <w:szCs w:val="20"/>
              </w:rPr>
              <w:t>82,4</w:t>
            </w:r>
          </w:p>
        </w:tc>
        <w:tc>
          <w:tcPr>
            <w:tcW w:w="1793" w:type="dxa"/>
            <w:vMerge w:val="restart"/>
            <w:noWrap/>
            <w:vAlign w:val="center"/>
          </w:tcPr>
          <w:p w:rsidR="005D2EB4" w:rsidRPr="00F5542B" w:rsidRDefault="005D2EB4" w:rsidP="00E06733">
            <w:pPr>
              <w:jc w:val="center"/>
              <w:rPr>
                <w:sz w:val="20"/>
                <w:szCs w:val="20"/>
              </w:rPr>
            </w:pPr>
            <w:r w:rsidRPr="00F5542B">
              <w:rPr>
                <w:sz w:val="20"/>
                <w:szCs w:val="20"/>
              </w:rPr>
              <w:t>100,90</w:t>
            </w: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А</w:t>
            </w:r>
            <w:r w:rsidRPr="00F5542B">
              <w:rPr>
                <w:sz w:val="20"/>
                <w:szCs w:val="20"/>
              </w:rPr>
              <w:t>н</w:t>
            </w:r>
            <w:r w:rsidRPr="00F5542B">
              <w:rPr>
                <w:sz w:val="20"/>
                <w:szCs w:val="20"/>
              </w:rPr>
              <w:t>дрейково</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6</w:t>
            </w:r>
          </w:p>
        </w:tc>
        <w:tc>
          <w:tcPr>
            <w:tcW w:w="1355" w:type="dxa"/>
            <w:noWrap/>
            <w:vAlign w:val="center"/>
          </w:tcPr>
          <w:p w:rsidR="005D2EB4" w:rsidRPr="00F5542B" w:rsidRDefault="005D2EB4" w:rsidP="00E06733">
            <w:pPr>
              <w:jc w:val="center"/>
              <w:rPr>
                <w:sz w:val="20"/>
                <w:szCs w:val="20"/>
              </w:rPr>
            </w:pPr>
            <w:r w:rsidRPr="00F5542B">
              <w:rPr>
                <w:sz w:val="20"/>
                <w:szCs w:val="20"/>
              </w:rPr>
              <w:t>638,74</w:t>
            </w:r>
          </w:p>
        </w:tc>
        <w:tc>
          <w:tcPr>
            <w:tcW w:w="1055" w:type="dxa"/>
            <w:noWrap/>
            <w:vAlign w:val="center"/>
          </w:tcPr>
          <w:p w:rsidR="005D2EB4" w:rsidRPr="00F5542B" w:rsidRDefault="005D2EB4" w:rsidP="00E06733">
            <w:pPr>
              <w:jc w:val="center"/>
              <w:rPr>
                <w:sz w:val="20"/>
                <w:szCs w:val="20"/>
              </w:rPr>
            </w:pPr>
            <w:r w:rsidRPr="00F5542B">
              <w:rPr>
                <w:sz w:val="20"/>
                <w:szCs w:val="20"/>
              </w:rPr>
              <w:t>7</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11,64</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По</w:t>
            </w:r>
            <w:r w:rsidRPr="00F5542B">
              <w:rPr>
                <w:sz w:val="20"/>
                <w:szCs w:val="20"/>
              </w:rPr>
              <w:t>л</w:t>
            </w:r>
            <w:r w:rsidRPr="00F5542B">
              <w:rPr>
                <w:sz w:val="20"/>
                <w:szCs w:val="20"/>
              </w:rPr>
              <w:t>дневая</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8</w:t>
            </w:r>
          </w:p>
        </w:tc>
        <w:tc>
          <w:tcPr>
            <w:tcW w:w="1355" w:type="dxa"/>
            <w:noWrap/>
            <w:vAlign w:val="center"/>
          </w:tcPr>
          <w:p w:rsidR="005D2EB4" w:rsidRPr="00F5542B" w:rsidRDefault="005D2EB4" w:rsidP="00E06733">
            <w:pPr>
              <w:jc w:val="center"/>
              <w:rPr>
                <w:sz w:val="20"/>
                <w:szCs w:val="20"/>
              </w:rPr>
            </w:pPr>
            <w:r w:rsidRPr="00F5542B">
              <w:rPr>
                <w:sz w:val="20"/>
                <w:szCs w:val="20"/>
              </w:rPr>
              <w:t>771,10</w:t>
            </w:r>
          </w:p>
        </w:tc>
        <w:tc>
          <w:tcPr>
            <w:tcW w:w="1055" w:type="dxa"/>
            <w:noWrap/>
            <w:vAlign w:val="center"/>
          </w:tcPr>
          <w:p w:rsidR="005D2EB4" w:rsidRPr="00F5542B" w:rsidRDefault="005D2EB4" w:rsidP="00E06733">
            <w:pPr>
              <w:jc w:val="center"/>
              <w:rPr>
                <w:sz w:val="20"/>
                <w:szCs w:val="20"/>
              </w:rPr>
            </w:pPr>
            <w:r w:rsidRPr="00F5542B">
              <w:rPr>
                <w:sz w:val="20"/>
                <w:szCs w:val="20"/>
              </w:rPr>
              <w:t>7</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14,05</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restart"/>
            <w:vAlign w:val="center"/>
          </w:tcPr>
          <w:p w:rsidR="005D2EB4" w:rsidRPr="00F5542B" w:rsidRDefault="005D2EB4" w:rsidP="00E06733">
            <w:pPr>
              <w:jc w:val="center"/>
              <w:rPr>
                <w:sz w:val="20"/>
                <w:szCs w:val="20"/>
              </w:rPr>
            </w:pPr>
            <w:r w:rsidRPr="00F5542B">
              <w:rPr>
                <w:sz w:val="20"/>
                <w:szCs w:val="20"/>
              </w:rPr>
              <w:lastRenderedPageBreak/>
              <w:t>12</w:t>
            </w:r>
          </w:p>
        </w:tc>
        <w:tc>
          <w:tcPr>
            <w:tcW w:w="1555" w:type="dxa"/>
            <w:vAlign w:val="center"/>
          </w:tcPr>
          <w:p w:rsidR="005D2EB4" w:rsidRPr="00F5542B" w:rsidRDefault="005D2EB4" w:rsidP="00E06733">
            <w:pPr>
              <w:rPr>
                <w:sz w:val="20"/>
                <w:szCs w:val="20"/>
              </w:rPr>
            </w:pPr>
            <w:r w:rsidRPr="00F5542B">
              <w:rPr>
                <w:sz w:val="20"/>
                <w:szCs w:val="20"/>
              </w:rPr>
              <w:t>Село Симинчи</w:t>
            </w:r>
          </w:p>
        </w:tc>
        <w:tc>
          <w:tcPr>
            <w:tcW w:w="1470" w:type="dxa"/>
            <w:vMerge w:val="restart"/>
            <w:vAlign w:val="center"/>
          </w:tcPr>
          <w:p w:rsidR="005D2EB4" w:rsidRPr="00F5542B" w:rsidRDefault="005D2EB4" w:rsidP="00E06733">
            <w:pPr>
              <w:jc w:val="center"/>
              <w:rPr>
                <w:sz w:val="20"/>
                <w:szCs w:val="20"/>
              </w:rPr>
            </w:pPr>
            <w:r w:rsidRPr="00F5542B">
              <w:rPr>
                <w:sz w:val="20"/>
                <w:szCs w:val="20"/>
              </w:rPr>
              <w:t>Деревня Верхний Ба</w:t>
            </w:r>
            <w:r w:rsidRPr="00F5542B">
              <w:rPr>
                <w:sz w:val="20"/>
                <w:szCs w:val="20"/>
              </w:rPr>
              <w:t>р</w:t>
            </w:r>
            <w:r w:rsidRPr="00F5542B">
              <w:rPr>
                <w:sz w:val="20"/>
                <w:szCs w:val="20"/>
              </w:rPr>
              <w:t>дым, Деревня Головино, Деревня Нижний Ба</w:t>
            </w:r>
            <w:r w:rsidRPr="00F5542B">
              <w:rPr>
                <w:sz w:val="20"/>
                <w:szCs w:val="20"/>
              </w:rPr>
              <w:t>р</w:t>
            </w:r>
            <w:r w:rsidRPr="00F5542B">
              <w:rPr>
                <w:sz w:val="20"/>
                <w:szCs w:val="20"/>
              </w:rPr>
              <w:t>дым, Село Симинчи</w:t>
            </w:r>
          </w:p>
        </w:tc>
        <w:tc>
          <w:tcPr>
            <w:tcW w:w="1129" w:type="dxa"/>
            <w:vAlign w:val="center"/>
          </w:tcPr>
          <w:p w:rsidR="005D2EB4" w:rsidRPr="00F5542B" w:rsidRDefault="005D2EB4" w:rsidP="00E06733">
            <w:pPr>
              <w:jc w:val="center"/>
              <w:rPr>
                <w:sz w:val="20"/>
                <w:szCs w:val="20"/>
              </w:rPr>
            </w:pPr>
            <w:r w:rsidRPr="00F5542B">
              <w:rPr>
                <w:sz w:val="20"/>
                <w:szCs w:val="20"/>
              </w:rPr>
              <w:t>14</w:t>
            </w:r>
          </w:p>
        </w:tc>
        <w:tc>
          <w:tcPr>
            <w:tcW w:w="1355" w:type="dxa"/>
            <w:noWrap/>
            <w:vAlign w:val="center"/>
          </w:tcPr>
          <w:p w:rsidR="005D2EB4" w:rsidRPr="00F5542B" w:rsidRDefault="005D2EB4" w:rsidP="00E06733">
            <w:pPr>
              <w:jc w:val="center"/>
              <w:rPr>
                <w:sz w:val="20"/>
                <w:szCs w:val="20"/>
              </w:rPr>
            </w:pPr>
            <w:r w:rsidRPr="00F5542B">
              <w:rPr>
                <w:sz w:val="20"/>
                <w:szCs w:val="20"/>
              </w:rPr>
              <w:t>951,11</w:t>
            </w:r>
          </w:p>
        </w:tc>
        <w:tc>
          <w:tcPr>
            <w:tcW w:w="1055" w:type="dxa"/>
            <w:noWrap/>
            <w:vAlign w:val="center"/>
          </w:tcPr>
          <w:p w:rsidR="005D2EB4" w:rsidRPr="00F5542B" w:rsidRDefault="005D2EB4" w:rsidP="00E06733">
            <w:pPr>
              <w:jc w:val="center"/>
              <w:rPr>
                <w:sz w:val="20"/>
                <w:szCs w:val="20"/>
              </w:rPr>
            </w:pPr>
            <w:r w:rsidRPr="00F5542B">
              <w:rPr>
                <w:sz w:val="20"/>
                <w:szCs w:val="20"/>
              </w:rPr>
              <w:t>7</w:t>
            </w:r>
          </w:p>
        </w:tc>
        <w:tc>
          <w:tcPr>
            <w:tcW w:w="829" w:type="dxa"/>
            <w:vMerge w:val="restart"/>
            <w:vAlign w:val="center"/>
          </w:tcPr>
          <w:p w:rsidR="005D2EB4" w:rsidRPr="00F5542B" w:rsidRDefault="005D2EB4" w:rsidP="00E06733">
            <w:pPr>
              <w:jc w:val="center"/>
              <w:rPr>
                <w:sz w:val="20"/>
                <w:szCs w:val="20"/>
              </w:rPr>
            </w:pPr>
            <w:r w:rsidRPr="00F5542B">
              <w:rPr>
                <w:sz w:val="20"/>
                <w:szCs w:val="20"/>
              </w:rPr>
              <w:t>52</w:t>
            </w:r>
          </w:p>
        </w:tc>
        <w:tc>
          <w:tcPr>
            <w:tcW w:w="1302" w:type="dxa"/>
            <w:vAlign w:val="center"/>
          </w:tcPr>
          <w:p w:rsidR="005D2EB4" w:rsidRPr="00F5542B" w:rsidRDefault="005D2EB4" w:rsidP="00E06733">
            <w:pPr>
              <w:jc w:val="center"/>
              <w:rPr>
                <w:sz w:val="20"/>
                <w:szCs w:val="20"/>
              </w:rPr>
            </w:pPr>
            <w:r w:rsidRPr="00F5542B">
              <w:rPr>
                <w:sz w:val="20"/>
                <w:szCs w:val="20"/>
              </w:rPr>
              <w:t>17,33</w:t>
            </w:r>
          </w:p>
        </w:tc>
        <w:tc>
          <w:tcPr>
            <w:tcW w:w="1302" w:type="dxa"/>
            <w:vMerge w:val="restart"/>
            <w:vAlign w:val="center"/>
          </w:tcPr>
          <w:p w:rsidR="005D2EB4" w:rsidRPr="00F5542B" w:rsidRDefault="005D2EB4" w:rsidP="00E06733">
            <w:pPr>
              <w:jc w:val="center"/>
              <w:rPr>
                <w:sz w:val="20"/>
                <w:szCs w:val="20"/>
              </w:rPr>
            </w:pPr>
            <w:r w:rsidRPr="00F5542B">
              <w:rPr>
                <w:sz w:val="20"/>
                <w:szCs w:val="20"/>
              </w:rPr>
              <w:t>51,43</w:t>
            </w:r>
          </w:p>
        </w:tc>
        <w:tc>
          <w:tcPr>
            <w:tcW w:w="1242" w:type="dxa"/>
            <w:vMerge w:val="restart"/>
            <w:noWrap/>
            <w:vAlign w:val="center"/>
          </w:tcPr>
          <w:p w:rsidR="005D2EB4" w:rsidRPr="00F5542B" w:rsidRDefault="005D2EB4" w:rsidP="00E06733">
            <w:pPr>
              <w:jc w:val="center"/>
              <w:rPr>
                <w:sz w:val="20"/>
                <w:szCs w:val="20"/>
              </w:rPr>
            </w:pPr>
            <w:r w:rsidRPr="00F5542B">
              <w:rPr>
                <w:sz w:val="20"/>
                <w:szCs w:val="20"/>
              </w:rPr>
              <w:t>14,00</w:t>
            </w:r>
          </w:p>
        </w:tc>
        <w:tc>
          <w:tcPr>
            <w:tcW w:w="1400" w:type="dxa"/>
            <w:vMerge w:val="restart"/>
            <w:noWrap/>
            <w:vAlign w:val="center"/>
          </w:tcPr>
          <w:p w:rsidR="005D2EB4" w:rsidRPr="00F5542B" w:rsidRDefault="005D2EB4" w:rsidP="00E06733">
            <w:pPr>
              <w:jc w:val="center"/>
              <w:rPr>
                <w:sz w:val="20"/>
                <w:szCs w:val="20"/>
              </w:rPr>
            </w:pPr>
            <w:r w:rsidRPr="00F5542B">
              <w:rPr>
                <w:sz w:val="20"/>
                <w:szCs w:val="20"/>
              </w:rPr>
              <w:t>36</w:t>
            </w:r>
          </w:p>
        </w:tc>
        <w:tc>
          <w:tcPr>
            <w:tcW w:w="1793" w:type="dxa"/>
            <w:vMerge w:val="restart"/>
            <w:noWrap/>
            <w:vAlign w:val="center"/>
          </w:tcPr>
          <w:p w:rsidR="005D2EB4" w:rsidRPr="00F5542B" w:rsidRDefault="005D2EB4" w:rsidP="00E06733">
            <w:pPr>
              <w:jc w:val="center"/>
              <w:rPr>
                <w:sz w:val="20"/>
                <w:szCs w:val="20"/>
              </w:rPr>
            </w:pPr>
            <w:r w:rsidRPr="00F5542B">
              <w:rPr>
                <w:sz w:val="20"/>
                <w:szCs w:val="20"/>
              </w:rPr>
              <w:t>50,00</w:t>
            </w: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Вер</w:t>
            </w:r>
            <w:r w:rsidRPr="00F5542B">
              <w:rPr>
                <w:sz w:val="20"/>
                <w:szCs w:val="20"/>
              </w:rPr>
              <w:t>х</w:t>
            </w:r>
            <w:r w:rsidRPr="00F5542B">
              <w:rPr>
                <w:sz w:val="20"/>
                <w:szCs w:val="20"/>
              </w:rPr>
              <w:t>ний Бардым</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8</w:t>
            </w:r>
          </w:p>
        </w:tc>
        <w:tc>
          <w:tcPr>
            <w:tcW w:w="1355" w:type="dxa"/>
            <w:noWrap/>
            <w:vAlign w:val="center"/>
          </w:tcPr>
          <w:p w:rsidR="005D2EB4" w:rsidRPr="00F5542B" w:rsidRDefault="005D2EB4" w:rsidP="00E06733">
            <w:pPr>
              <w:jc w:val="center"/>
              <w:rPr>
                <w:sz w:val="20"/>
                <w:szCs w:val="20"/>
              </w:rPr>
            </w:pPr>
            <w:r w:rsidRPr="00F5542B">
              <w:rPr>
                <w:sz w:val="20"/>
                <w:szCs w:val="20"/>
              </w:rPr>
              <w:t>893,37</w:t>
            </w:r>
          </w:p>
        </w:tc>
        <w:tc>
          <w:tcPr>
            <w:tcW w:w="1055" w:type="dxa"/>
            <w:noWrap/>
            <w:vAlign w:val="center"/>
          </w:tcPr>
          <w:p w:rsidR="005D2EB4" w:rsidRPr="00F5542B" w:rsidRDefault="005D2EB4" w:rsidP="00E06733">
            <w:pPr>
              <w:jc w:val="center"/>
              <w:rPr>
                <w:sz w:val="20"/>
                <w:szCs w:val="20"/>
              </w:rPr>
            </w:pPr>
            <w:r w:rsidRPr="00F5542B">
              <w:rPr>
                <w:sz w:val="20"/>
                <w:szCs w:val="20"/>
              </w:rPr>
              <w:t>7</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16,28</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Гол</w:t>
            </w:r>
            <w:r w:rsidRPr="00F5542B">
              <w:rPr>
                <w:sz w:val="20"/>
                <w:szCs w:val="20"/>
              </w:rPr>
              <w:t>о</w:t>
            </w:r>
            <w:r w:rsidRPr="00F5542B">
              <w:rPr>
                <w:sz w:val="20"/>
                <w:szCs w:val="20"/>
              </w:rPr>
              <w:t>вино</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0</w:t>
            </w:r>
          </w:p>
        </w:tc>
        <w:tc>
          <w:tcPr>
            <w:tcW w:w="1355" w:type="dxa"/>
            <w:noWrap/>
            <w:vAlign w:val="center"/>
          </w:tcPr>
          <w:p w:rsidR="005D2EB4" w:rsidRPr="00F5542B" w:rsidRDefault="005D2EB4" w:rsidP="00E06733">
            <w:pPr>
              <w:jc w:val="center"/>
              <w:rPr>
                <w:sz w:val="20"/>
                <w:szCs w:val="20"/>
              </w:rPr>
            </w:pPr>
            <w:r w:rsidRPr="00F5542B">
              <w:rPr>
                <w:sz w:val="20"/>
                <w:szCs w:val="20"/>
              </w:rPr>
              <w:t>0,00</w:t>
            </w:r>
          </w:p>
        </w:tc>
        <w:tc>
          <w:tcPr>
            <w:tcW w:w="1055" w:type="dxa"/>
            <w:noWrap/>
            <w:vAlign w:val="center"/>
          </w:tcPr>
          <w:p w:rsidR="005D2EB4" w:rsidRPr="00F5542B" w:rsidRDefault="005D2EB4" w:rsidP="00E06733">
            <w:pPr>
              <w:jc w:val="center"/>
              <w:rPr>
                <w:sz w:val="20"/>
                <w:szCs w:val="20"/>
              </w:rPr>
            </w:pPr>
            <w:r w:rsidRPr="00F5542B">
              <w:rPr>
                <w:sz w:val="20"/>
                <w:szCs w:val="20"/>
              </w:rPr>
              <w:t>7</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0,00</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Ни</w:t>
            </w:r>
            <w:r w:rsidRPr="00F5542B">
              <w:rPr>
                <w:sz w:val="20"/>
                <w:szCs w:val="20"/>
              </w:rPr>
              <w:t>ж</w:t>
            </w:r>
            <w:r w:rsidRPr="00F5542B">
              <w:rPr>
                <w:sz w:val="20"/>
                <w:szCs w:val="20"/>
              </w:rPr>
              <w:t>ний Бардым</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8</w:t>
            </w:r>
          </w:p>
        </w:tc>
        <w:tc>
          <w:tcPr>
            <w:tcW w:w="1355" w:type="dxa"/>
            <w:noWrap/>
            <w:vAlign w:val="center"/>
          </w:tcPr>
          <w:p w:rsidR="005D2EB4" w:rsidRPr="00F5542B" w:rsidRDefault="005D2EB4" w:rsidP="00E06733">
            <w:pPr>
              <w:jc w:val="center"/>
              <w:rPr>
                <w:sz w:val="20"/>
                <w:szCs w:val="20"/>
              </w:rPr>
            </w:pPr>
            <w:r w:rsidRPr="00F5542B">
              <w:rPr>
                <w:sz w:val="20"/>
                <w:szCs w:val="20"/>
              </w:rPr>
              <w:t>978,29</w:t>
            </w:r>
          </w:p>
        </w:tc>
        <w:tc>
          <w:tcPr>
            <w:tcW w:w="1055" w:type="dxa"/>
            <w:noWrap/>
            <w:vAlign w:val="center"/>
          </w:tcPr>
          <w:p w:rsidR="005D2EB4" w:rsidRPr="00F5542B" w:rsidRDefault="005D2EB4" w:rsidP="00E06733">
            <w:pPr>
              <w:jc w:val="center"/>
              <w:rPr>
                <w:sz w:val="20"/>
                <w:szCs w:val="20"/>
              </w:rPr>
            </w:pPr>
            <w:r w:rsidRPr="00F5542B">
              <w:rPr>
                <w:sz w:val="20"/>
                <w:szCs w:val="20"/>
              </w:rPr>
              <w:t>7</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17,82</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restart"/>
            <w:vAlign w:val="center"/>
          </w:tcPr>
          <w:p w:rsidR="005D2EB4" w:rsidRPr="00F5542B" w:rsidRDefault="005D2EB4" w:rsidP="00E06733">
            <w:pPr>
              <w:jc w:val="center"/>
              <w:rPr>
                <w:sz w:val="20"/>
                <w:szCs w:val="20"/>
              </w:rPr>
            </w:pPr>
            <w:r w:rsidRPr="00F5542B">
              <w:rPr>
                <w:sz w:val="20"/>
                <w:szCs w:val="20"/>
              </w:rPr>
              <w:t>13</w:t>
            </w:r>
          </w:p>
        </w:tc>
        <w:tc>
          <w:tcPr>
            <w:tcW w:w="1555" w:type="dxa"/>
            <w:vAlign w:val="center"/>
          </w:tcPr>
          <w:p w:rsidR="005D2EB4" w:rsidRPr="00F5542B" w:rsidRDefault="005D2EB4" w:rsidP="00E06733">
            <w:pPr>
              <w:rPr>
                <w:sz w:val="20"/>
                <w:szCs w:val="20"/>
              </w:rPr>
            </w:pPr>
            <w:r w:rsidRPr="00F5542B">
              <w:rPr>
                <w:sz w:val="20"/>
                <w:szCs w:val="20"/>
              </w:rPr>
              <w:t>Деревня Бер</w:t>
            </w:r>
            <w:r w:rsidRPr="00F5542B">
              <w:rPr>
                <w:sz w:val="20"/>
                <w:szCs w:val="20"/>
              </w:rPr>
              <w:t>е</w:t>
            </w:r>
            <w:r w:rsidRPr="00F5542B">
              <w:rPr>
                <w:sz w:val="20"/>
                <w:szCs w:val="20"/>
              </w:rPr>
              <w:t>зовка</w:t>
            </w:r>
          </w:p>
        </w:tc>
        <w:tc>
          <w:tcPr>
            <w:tcW w:w="1470" w:type="dxa"/>
            <w:vMerge w:val="restart"/>
            <w:vAlign w:val="center"/>
          </w:tcPr>
          <w:p w:rsidR="005D2EB4" w:rsidRPr="00F5542B" w:rsidRDefault="005D2EB4" w:rsidP="00E06733">
            <w:pPr>
              <w:jc w:val="center"/>
              <w:rPr>
                <w:sz w:val="20"/>
                <w:szCs w:val="20"/>
              </w:rPr>
            </w:pPr>
            <w:r w:rsidRPr="00F5542B">
              <w:rPr>
                <w:sz w:val="20"/>
                <w:szCs w:val="20"/>
              </w:rPr>
              <w:t>Деревня Бер</w:t>
            </w:r>
            <w:r w:rsidRPr="00F5542B">
              <w:rPr>
                <w:sz w:val="20"/>
                <w:szCs w:val="20"/>
              </w:rPr>
              <w:t>е</w:t>
            </w:r>
            <w:r w:rsidRPr="00F5542B">
              <w:rPr>
                <w:sz w:val="20"/>
                <w:szCs w:val="20"/>
              </w:rPr>
              <w:t>зовка, Село Сухановка, Деревня Че</w:t>
            </w:r>
            <w:r w:rsidRPr="00F5542B">
              <w:rPr>
                <w:sz w:val="20"/>
                <w:szCs w:val="20"/>
              </w:rPr>
              <w:t>р</w:t>
            </w:r>
            <w:r w:rsidRPr="00F5542B">
              <w:rPr>
                <w:sz w:val="20"/>
                <w:szCs w:val="20"/>
              </w:rPr>
              <w:t>касовка, Д</w:t>
            </w:r>
            <w:r w:rsidRPr="00F5542B">
              <w:rPr>
                <w:sz w:val="20"/>
                <w:szCs w:val="20"/>
              </w:rPr>
              <w:t>е</w:t>
            </w:r>
            <w:r w:rsidRPr="00F5542B">
              <w:rPr>
                <w:sz w:val="20"/>
                <w:szCs w:val="20"/>
              </w:rPr>
              <w:t xml:space="preserve">ревня Сенная, </w:t>
            </w:r>
          </w:p>
        </w:tc>
        <w:tc>
          <w:tcPr>
            <w:tcW w:w="1129" w:type="dxa"/>
            <w:vAlign w:val="center"/>
          </w:tcPr>
          <w:p w:rsidR="005D2EB4" w:rsidRPr="00F5542B" w:rsidRDefault="005D2EB4" w:rsidP="00E06733">
            <w:pPr>
              <w:jc w:val="center"/>
              <w:rPr>
                <w:sz w:val="20"/>
                <w:szCs w:val="20"/>
              </w:rPr>
            </w:pPr>
            <w:r w:rsidRPr="00F5542B">
              <w:rPr>
                <w:sz w:val="20"/>
                <w:szCs w:val="20"/>
              </w:rPr>
              <w:t>15</w:t>
            </w:r>
          </w:p>
        </w:tc>
        <w:tc>
          <w:tcPr>
            <w:tcW w:w="1355" w:type="dxa"/>
            <w:noWrap/>
            <w:vAlign w:val="center"/>
          </w:tcPr>
          <w:p w:rsidR="005D2EB4" w:rsidRPr="00F5542B" w:rsidRDefault="005D2EB4" w:rsidP="00E06733">
            <w:pPr>
              <w:jc w:val="center"/>
              <w:rPr>
                <w:sz w:val="20"/>
                <w:szCs w:val="20"/>
              </w:rPr>
            </w:pPr>
            <w:r w:rsidRPr="00F5542B">
              <w:rPr>
                <w:sz w:val="20"/>
                <w:szCs w:val="20"/>
              </w:rPr>
              <w:t>1997,82</w:t>
            </w:r>
          </w:p>
        </w:tc>
        <w:tc>
          <w:tcPr>
            <w:tcW w:w="1055" w:type="dxa"/>
            <w:noWrap/>
            <w:vAlign w:val="center"/>
          </w:tcPr>
          <w:p w:rsidR="005D2EB4" w:rsidRPr="00F5542B" w:rsidRDefault="005D2EB4" w:rsidP="00E06733">
            <w:pPr>
              <w:jc w:val="center"/>
              <w:rPr>
                <w:sz w:val="20"/>
                <w:szCs w:val="20"/>
              </w:rPr>
            </w:pPr>
            <w:r w:rsidRPr="00F5542B">
              <w:rPr>
                <w:sz w:val="20"/>
                <w:szCs w:val="20"/>
              </w:rPr>
              <w:t>5</w:t>
            </w:r>
          </w:p>
        </w:tc>
        <w:tc>
          <w:tcPr>
            <w:tcW w:w="829" w:type="dxa"/>
            <w:vMerge w:val="restart"/>
            <w:vAlign w:val="center"/>
          </w:tcPr>
          <w:p w:rsidR="005D2EB4" w:rsidRPr="00F5542B" w:rsidRDefault="005D2EB4" w:rsidP="00E06733">
            <w:pPr>
              <w:jc w:val="center"/>
              <w:rPr>
                <w:sz w:val="20"/>
                <w:szCs w:val="20"/>
              </w:rPr>
            </w:pPr>
            <w:r w:rsidRPr="00F5542B">
              <w:rPr>
                <w:sz w:val="20"/>
                <w:szCs w:val="20"/>
              </w:rPr>
              <w:t>73</w:t>
            </w:r>
          </w:p>
        </w:tc>
        <w:tc>
          <w:tcPr>
            <w:tcW w:w="1302" w:type="dxa"/>
            <w:vAlign w:val="center"/>
          </w:tcPr>
          <w:p w:rsidR="005D2EB4" w:rsidRPr="00F5542B" w:rsidRDefault="005D2EB4" w:rsidP="00E06733">
            <w:pPr>
              <w:jc w:val="center"/>
              <w:rPr>
                <w:sz w:val="20"/>
                <w:szCs w:val="20"/>
              </w:rPr>
            </w:pPr>
            <w:r w:rsidRPr="00F5542B">
              <w:rPr>
                <w:sz w:val="20"/>
                <w:szCs w:val="20"/>
              </w:rPr>
              <w:t>26,00</w:t>
            </w:r>
          </w:p>
        </w:tc>
        <w:tc>
          <w:tcPr>
            <w:tcW w:w="1302" w:type="dxa"/>
            <w:vMerge w:val="restart"/>
            <w:vAlign w:val="center"/>
          </w:tcPr>
          <w:p w:rsidR="005D2EB4" w:rsidRPr="00F5542B" w:rsidRDefault="005D2EB4" w:rsidP="00E06733">
            <w:pPr>
              <w:jc w:val="center"/>
              <w:rPr>
                <w:sz w:val="20"/>
                <w:szCs w:val="20"/>
              </w:rPr>
            </w:pPr>
            <w:r w:rsidRPr="00F5542B">
              <w:rPr>
                <w:sz w:val="20"/>
                <w:szCs w:val="20"/>
              </w:rPr>
              <w:t>64,75</w:t>
            </w:r>
          </w:p>
        </w:tc>
        <w:tc>
          <w:tcPr>
            <w:tcW w:w="1242" w:type="dxa"/>
            <w:vMerge w:val="restart"/>
            <w:noWrap/>
            <w:vAlign w:val="center"/>
          </w:tcPr>
          <w:p w:rsidR="005D2EB4" w:rsidRPr="00F5542B" w:rsidRDefault="005D2EB4" w:rsidP="00E06733">
            <w:pPr>
              <w:jc w:val="center"/>
              <w:rPr>
                <w:sz w:val="20"/>
                <w:szCs w:val="20"/>
              </w:rPr>
            </w:pPr>
            <w:r w:rsidRPr="00F5542B">
              <w:rPr>
                <w:sz w:val="20"/>
                <w:szCs w:val="20"/>
              </w:rPr>
              <w:t>18,50</w:t>
            </w:r>
          </w:p>
        </w:tc>
        <w:tc>
          <w:tcPr>
            <w:tcW w:w="1400" w:type="dxa"/>
            <w:vMerge w:val="restart"/>
            <w:noWrap/>
            <w:vAlign w:val="center"/>
          </w:tcPr>
          <w:p w:rsidR="005D2EB4" w:rsidRPr="00F5542B" w:rsidRDefault="005D2EB4" w:rsidP="00E06733">
            <w:pPr>
              <w:jc w:val="center"/>
              <w:rPr>
                <w:sz w:val="20"/>
                <w:szCs w:val="20"/>
              </w:rPr>
            </w:pPr>
            <w:r w:rsidRPr="00F5542B">
              <w:rPr>
                <w:sz w:val="20"/>
                <w:szCs w:val="20"/>
              </w:rPr>
              <w:t>152,94</w:t>
            </w:r>
          </w:p>
        </w:tc>
        <w:tc>
          <w:tcPr>
            <w:tcW w:w="1793" w:type="dxa"/>
            <w:vMerge w:val="restart"/>
            <w:noWrap/>
            <w:vAlign w:val="center"/>
          </w:tcPr>
          <w:p w:rsidR="005D2EB4" w:rsidRPr="00F5542B" w:rsidRDefault="005D2EB4" w:rsidP="00E06733">
            <w:pPr>
              <w:jc w:val="center"/>
              <w:rPr>
                <w:sz w:val="20"/>
                <w:szCs w:val="20"/>
              </w:rPr>
            </w:pPr>
            <w:r w:rsidRPr="00F5542B">
              <w:rPr>
                <w:sz w:val="20"/>
                <w:szCs w:val="20"/>
              </w:rPr>
              <w:t>171,44</w:t>
            </w: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Село Сухано</w:t>
            </w:r>
            <w:r w:rsidRPr="00F5542B">
              <w:rPr>
                <w:sz w:val="20"/>
                <w:szCs w:val="20"/>
              </w:rPr>
              <w:t>в</w:t>
            </w:r>
            <w:r w:rsidRPr="00F5542B">
              <w:rPr>
                <w:sz w:val="20"/>
                <w:szCs w:val="20"/>
              </w:rPr>
              <w:t>ка</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15</w:t>
            </w:r>
          </w:p>
        </w:tc>
        <w:tc>
          <w:tcPr>
            <w:tcW w:w="1355" w:type="dxa"/>
            <w:noWrap/>
            <w:vAlign w:val="center"/>
          </w:tcPr>
          <w:p w:rsidR="005D2EB4" w:rsidRPr="00F5542B" w:rsidRDefault="005D2EB4" w:rsidP="00E06733">
            <w:pPr>
              <w:jc w:val="center"/>
              <w:rPr>
                <w:sz w:val="20"/>
                <w:szCs w:val="20"/>
              </w:rPr>
            </w:pPr>
            <w:r w:rsidRPr="00F5542B">
              <w:rPr>
                <w:sz w:val="20"/>
                <w:szCs w:val="20"/>
              </w:rPr>
              <w:t>2266,41</w:t>
            </w:r>
          </w:p>
        </w:tc>
        <w:tc>
          <w:tcPr>
            <w:tcW w:w="1055" w:type="dxa"/>
            <w:noWrap/>
            <w:vAlign w:val="center"/>
          </w:tcPr>
          <w:p w:rsidR="005D2EB4" w:rsidRPr="00F5542B" w:rsidRDefault="005D2EB4" w:rsidP="00E06733">
            <w:pPr>
              <w:jc w:val="center"/>
              <w:rPr>
                <w:sz w:val="20"/>
                <w:szCs w:val="20"/>
              </w:rPr>
            </w:pPr>
            <w:r w:rsidRPr="00F5542B">
              <w:rPr>
                <w:sz w:val="20"/>
                <w:szCs w:val="20"/>
              </w:rPr>
              <w:t>5</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29,49</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Че</w:t>
            </w:r>
            <w:r w:rsidRPr="00F5542B">
              <w:rPr>
                <w:sz w:val="20"/>
                <w:szCs w:val="20"/>
              </w:rPr>
              <w:t>р</w:t>
            </w:r>
            <w:r w:rsidRPr="00F5542B">
              <w:rPr>
                <w:sz w:val="20"/>
                <w:szCs w:val="20"/>
              </w:rPr>
              <w:t>касовка</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4</w:t>
            </w:r>
          </w:p>
        </w:tc>
        <w:tc>
          <w:tcPr>
            <w:tcW w:w="1355" w:type="dxa"/>
            <w:noWrap/>
            <w:vAlign w:val="center"/>
          </w:tcPr>
          <w:p w:rsidR="005D2EB4" w:rsidRPr="00F5542B" w:rsidRDefault="005D2EB4" w:rsidP="00E06733">
            <w:pPr>
              <w:jc w:val="center"/>
              <w:rPr>
                <w:sz w:val="20"/>
                <w:szCs w:val="20"/>
              </w:rPr>
            </w:pPr>
            <w:r w:rsidRPr="00F5542B">
              <w:rPr>
                <w:sz w:val="20"/>
                <w:szCs w:val="20"/>
              </w:rPr>
              <w:t>505,19</w:t>
            </w:r>
          </w:p>
        </w:tc>
        <w:tc>
          <w:tcPr>
            <w:tcW w:w="1055" w:type="dxa"/>
            <w:noWrap/>
            <w:vAlign w:val="center"/>
          </w:tcPr>
          <w:p w:rsidR="005D2EB4" w:rsidRPr="00F5542B" w:rsidRDefault="005D2EB4" w:rsidP="00E06733">
            <w:pPr>
              <w:jc w:val="center"/>
              <w:rPr>
                <w:sz w:val="20"/>
                <w:szCs w:val="20"/>
              </w:rPr>
            </w:pPr>
            <w:r w:rsidRPr="00F5542B">
              <w:rPr>
                <w:sz w:val="20"/>
                <w:szCs w:val="20"/>
              </w:rPr>
              <w:t>5</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6,57</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Се</w:t>
            </w:r>
            <w:r w:rsidRPr="00F5542B">
              <w:rPr>
                <w:sz w:val="20"/>
                <w:szCs w:val="20"/>
              </w:rPr>
              <w:t>н</w:t>
            </w:r>
            <w:r w:rsidRPr="00F5542B">
              <w:rPr>
                <w:sz w:val="20"/>
                <w:szCs w:val="20"/>
              </w:rPr>
              <w:t>ная</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2</w:t>
            </w:r>
          </w:p>
        </w:tc>
        <w:tc>
          <w:tcPr>
            <w:tcW w:w="1355" w:type="dxa"/>
            <w:noWrap/>
            <w:vAlign w:val="center"/>
          </w:tcPr>
          <w:p w:rsidR="005D2EB4" w:rsidRPr="00F5542B" w:rsidRDefault="005D2EB4" w:rsidP="00E06733">
            <w:pPr>
              <w:jc w:val="center"/>
              <w:rPr>
                <w:sz w:val="20"/>
                <w:szCs w:val="20"/>
              </w:rPr>
            </w:pPr>
            <w:r w:rsidRPr="00F5542B">
              <w:rPr>
                <w:sz w:val="20"/>
                <w:szCs w:val="20"/>
              </w:rPr>
              <w:t>206,11</w:t>
            </w:r>
          </w:p>
        </w:tc>
        <w:tc>
          <w:tcPr>
            <w:tcW w:w="1055" w:type="dxa"/>
            <w:noWrap/>
            <w:vAlign w:val="center"/>
          </w:tcPr>
          <w:p w:rsidR="005D2EB4" w:rsidRPr="00F5542B" w:rsidRDefault="005D2EB4" w:rsidP="00E06733">
            <w:pPr>
              <w:jc w:val="center"/>
              <w:rPr>
                <w:sz w:val="20"/>
                <w:szCs w:val="20"/>
              </w:rPr>
            </w:pPr>
            <w:r w:rsidRPr="00F5542B">
              <w:rPr>
                <w:sz w:val="20"/>
                <w:szCs w:val="20"/>
              </w:rPr>
              <w:t>5</w:t>
            </w:r>
          </w:p>
        </w:tc>
        <w:tc>
          <w:tcPr>
            <w:tcW w:w="829" w:type="dxa"/>
            <w:vMerge/>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2,68</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restart"/>
            <w:vAlign w:val="center"/>
          </w:tcPr>
          <w:p w:rsidR="005D2EB4" w:rsidRPr="00F5542B" w:rsidRDefault="005D2EB4" w:rsidP="00E06733">
            <w:pPr>
              <w:jc w:val="center"/>
              <w:rPr>
                <w:sz w:val="20"/>
                <w:szCs w:val="20"/>
              </w:rPr>
            </w:pPr>
            <w:r w:rsidRPr="00F5542B">
              <w:rPr>
                <w:sz w:val="20"/>
                <w:szCs w:val="20"/>
              </w:rPr>
              <w:t>14</w:t>
            </w:r>
          </w:p>
        </w:tc>
        <w:tc>
          <w:tcPr>
            <w:tcW w:w="1555" w:type="dxa"/>
            <w:vAlign w:val="center"/>
          </w:tcPr>
          <w:p w:rsidR="005D2EB4" w:rsidRPr="00F5542B" w:rsidRDefault="005D2EB4" w:rsidP="00E06733">
            <w:pPr>
              <w:rPr>
                <w:sz w:val="20"/>
                <w:szCs w:val="20"/>
              </w:rPr>
            </w:pPr>
            <w:r w:rsidRPr="00F5542B">
              <w:rPr>
                <w:sz w:val="20"/>
                <w:szCs w:val="20"/>
              </w:rPr>
              <w:t>Деревня Б</w:t>
            </w:r>
            <w:r w:rsidRPr="00F5542B">
              <w:rPr>
                <w:sz w:val="20"/>
                <w:szCs w:val="20"/>
              </w:rPr>
              <w:t>а</w:t>
            </w:r>
            <w:r w:rsidRPr="00F5542B">
              <w:rPr>
                <w:sz w:val="20"/>
                <w:szCs w:val="20"/>
              </w:rPr>
              <w:t>кийково</w:t>
            </w:r>
          </w:p>
        </w:tc>
        <w:tc>
          <w:tcPr>
            <w:tcW w:w="1470" w:type="dxa"/>
            <w:vMerge w:val="restart"/>
            <w:vAlign w:val="center"/>
          </w:tcPr>
          <w:p w:rsidR="005D2EB4" w:rsidRPr="00F5542B" w:rsidRDefault="005D2EB4" w:rsidP="00E06733">
            <w:pPr>
              <w:jc w:val="center"/>
              <w:rPr>
                <w:sz w:val="20"/>
                <w:szCs w:val="20"/>
              </w:rPr>
            </w:pPr>
            <w:r w:rsidRPr="00F5542B">
              <w:rPr>
                <w:sz w:val="20"/>
                <w:szCs w:val="20"/>
              </w:rPr>
              <w:t>Деревня Б</w:t>
            </w:r>
            <w:r w:rsidRPr="00F5542B">
              <w:rPr>
                <w:sz w:val="20"/>
                <w:szCs w:val="20"/>
              </w:rPr>
              <w:t>а</w:t>
            </w:r>
            <w:r w:rsidRPr="00F5542B">
              <w:rPr>
                <w:sz w:val="20"/>
                <w:szCs w:val="20"/>
              </w:rPr>
              <w:t>кийково, Д</w:t>
            </w:r>
            <w:r w:rsidRPr="00F5542B">
              <w:rPr>
                <w:sz w:val="20"/>
                <w:szCs w:val="20"/>
              </w:rPr>
              <w:t>е</w:t>
            </w:r>
            <w:r w:rsidRPr="00F5542B">
              <w:rPr>
                <w:sz w:val="20"/>
                <w:szCs w:val="20"/>
              </w:rPr>
              <w:t>ревня Усть-Манчаж, Д</w:t>
            </w:r>
            <w:r w:rsidRPr="00F5542B">
              <w:rPr>
                <w:sz w:val="20"/>
                <w:szCs w:val="20"/>
              </w:rPr>
              <w:t>е</w:t>
            </w:r>
            <w:r w:rsidRPr="00F5542B">
              <w:rPr>
                <w:sz w:val="20"/>
                <w:szCs w:val="20"/>
              </w:rPr>
              <w:t>ревня Би</w:t>
            </w:r>
            <w:r w:rsidRPr="00F5542B">
              <w:rPr>
                <w:sz w:val="20"/>
                <w:szCs w:val="20"/>
              </w:rPr>
              <w:t>х</w:t>
            </w:r>
            <w:r w:rsidRPr="00F5542B">
              <w:rPr>
                <w:sz w:val="20"/>
                <w:szCs w:val="20"/>
              </w:rPr>
              <w:t>метково, Д</w:t>
            </w:r>
            <w:r w:rsidRPr="00F5542B">
              <w:rPr>
                <w:sz w:val="20"/>
                <w:szCs w:val="20"/>
              </w:rPr>
              <w:t>е</w:t>
            </w:r>
            <w:r w:rsidRPr="00F5542B">
              <w:rPr>
                <w:sz w:val="20"/>
                <w:szCs w:val="20"/>
              </w:rPr>
              <w:t>ревня Битк</w:t>
            </w:r>
            <w:r w:rsidRPr="00F5542B">
              <w:rPr>
                <w:sz w:val="20"/>
                <w:szCs w:val="20"/>
              </w:rPr>
              <w:t>и</w:t>
            </w:r>
            <w:r w:rsidRPr="00F5542B">
              <w:rPr>
                <w:sz w:val="20"/>
                <w:szCs w:val="20"/>
              </w:rPr>
              <w:t xml:space="preserve">но, </w:t>
            </w:r>
          </w:p>
        </w:tc>
        <w:tc>
          <w:tcPr>
            <w:tcW w:w="1129" w:type="dxa"/>
            <w:vAlign w:val="center"/>
          </w:tcPr>
          <w:p w:rsidR="005D2EB4" w:rsidRPr="00F5542B" w:rsidRDefault="005D2EB4" w:rsidP="00E06733">
            <w:pPr>
              <w:jc w:val="center"/>
              <w:rPr>
                <w:sz w:val="20"/>
                <w:szCs w:val="20"/>
              </w:rPr>
            </w:pPr>
            <w:r w:rsidRPr="00F5542B">
              <w:rPr>
                <w:sz w:val="20"/>
                <w:szCs w:val="20"/>
              </w:rPr>
              <w:t>10</w:t>
            </w:r>
          </w:p>
        </w:tc>
        <w:tc>
          <w:tcPr>
            <w:tcW w:w="1355" w:type="dxa"/>
            <w:noWrap/>
            <w:vAlign w:val="center"/>
          </w:tcPr>
          <w:p w:rsidR="005D2EB4" w:rsidRPr="00F5542B" w:rsidRDefault="005D2EB4" w:rsidP="00E06733">
            <w:pPr>
              <w:jc w:val="center"/>
              <w:rPr>
                <w:sz w:val="20"/>
                <w:szCs w:val="20"/>
              </w:rPr>
            </w:pPr>
            <w:r w:rsidRPr="00F5542B">
              <w:rPr>
                <w:sz w:val="20"/>
                <w:szCs w:val="20"/>
              </w:rPr>
              <w:t>716,38</w:t>
            </w:r>
          </w:p>
        </w:tc>
        <w:tc>
          <w:tcPr>
            <w:tcW w:w="1055" w:type="dxa"/>
            <w:noWrap/>
            <w:vAlign w:val="center"/>
          </w:tcPr>
          <w:p w:rsidR="005D2EB4" w:rsidRPr="00F5542B" w:rsidRDefault="005D2EB4" w:rsidP="00E06733">
            <w:pPr>
              <w:jc w:val="center"/>
              <w:rPr>
                <w:sz w:val="20"/>
                <w:szCs w:val="20"/>
              </w:rPr>
            </w:pPr>
            <w:r w:rsidRPr="00F5542B">
              <w:rPr>
                <w:sz w:val="20"/>
                <w:szCs w:val="20"/>
              </w:rPr>
              <w:t>14</w:t>
            </w:r>
          </w:p>
        </w:tc>
        <w:tc>
          <w:tcPr>
            <w:tcW w:w="829" w:type="dxa"/>
            <w:vAlign w:val="center"/>
          </w:tcPr>
          <w:p w:rsidR="005D2EB4" w:rsidRPr="00F5542B" w:rsidRDefault="005D2EB4" w:rsidP="00E06733">
            <w:pPr>
              <w:jc w:val="center"/>
              <w:rPr>
                <w:sz w:val="20"/>
                <w:szCs w:val="20"/>
              </w:rPr>
            </w:pPr>
            <w:r w:rsidRPr="00F5542B">
              <w:rPr>
                <w:sz w:val="20"/>
                <w:szCs w:val="20"/>
              </w:rPr>
              <w:t>26</w:t>
            </w:r>
          </w:p>
        </w:tc>
        <w:tc>
          <w:tcPr>
            <w:tcW w:w="1302" w:type="dxa"/>
            <w:vAlign w:val="center"/>
          </w:tcPr>
          <w:p w:rsidR="005D2EB4" w:rsidRPr="00F5542B" w:rsidRDefault="005D2EB4" w:rsidP="00E06733">
            <w:pPr>
              <w:jc w:val="center"/>
              <w:rPr>
                <w:sz w:val="20"/>
                <w:szCs w:val="20"/>
              </w:rPr>
            </w:pPr>
            <w:r w:rsidRPr="00F5542B">
              <w:rPr>
                <w:sz w:val="20"/>
                <w:szCs w:val="20"/>
              </w:rPr>
              <w:t>26,10</w:t>
            </w:r>
          </w:p>
        </w:tc>
        <w:tc>
          <w:tcPr>
            <w:tcW w:w="1302" w:type="dxa"/>
            <w:vMerge w:val="restart"/>
            <w:vAlign w:val="center"/>
          </w:tcPr>
          <w:p w:rsidR="005D2EB4" w:rsidRPr="00F5542B" w:rsidRDefault="005D2EB4" w:rsidP="00E06733">
            <w:pPr>
              <w:jc w:val="center"/>
              <w:rPr>
                <w:sz w:val="20"/>
                <w:szCs w:val="20"/>
              </w:rPr>
            </w:pPr>
            <w:r w:rsidRPr="00F5542B">
              <w:rPr>
                <w:sz w:val="20"/>
                <w:szCs w:val="20"/>
              </w:rPr>
              <w:t>74,19</w:t>
            </w:r>
          </w:p>
        </w:tc>
        <w:tc>
          <w:tcPr>
            <w:tcW w:w="1242" w:type="dxa"/>
            <w:vMerge w:val="restart"/>
            <w:noWrap/>
            <w:vAlign w:val="center"/>
          </w:tcPr>
          <w:p w:rsidR="005D2EB4" w:rsidRPr="00F5542B" w:rsidRDefault="005D2EB4" w:rsidP="00E06733">
            <w:pPr>
              <w:jc w:val="center"/>
              <w:rPr>
                <w:sz w:val="20"/>
                <w:szCs w:val="20"/>
              </w:rPr>
            </w:pPr>
            <w:r w:rsidRPr="00F5542B">
              <w:rPr>
                <w:sz w:val="20"/>
                <w:szCs w:val="20"/>
              </w:rPr>
              <w:t>18,50</w:t>
            </w:r>
          </w:p>
        </w:tc>
        <w:tc>
          <w:tcPr>
            <w:tcW w:w="1400" w:type="dxa"/>
            <w:vMerge w:val="restart"/>
            <w:noWrap/>
            <w:vAlign w:val="center"/>
          </w:tcPr>
          <w:p w:rsidR="005D2EB4" w:rsidRPr="00F5542B" w:rsidRDefault="005D2EB4" w:rsidP="00E06733">
            <w:pPr>
              <w:jc w:val="center"/>
              <w:rPr>
                <w:sz w:val="20"/>
                <w:szCs w:val="20"/>
              </w:rPr>
            </w:pPr>
            <w:r w:rsidRPr="00F5542B">
              <w:rPr>
                <w:sz w:val="20"/>
                <w:szCs w:val="20"/>
              </w:rPr>
              <w:t>32</w:t>
            </w:r>
          </w:p>
        </w:tc>
        <w:tc>
          <w:tcPr>
            <w:tcW w:w="1793" w:type="dxa"/>
            <w:vMerge w:val="restart"/>
            <w:noWrap/>
            <w:vAlign w:val="center"/>
          </w:tcPr>
          <w:p w:rsidR="005D2EB4" w:rsidRPr="00F5542B" w:rsidRDefault="005D2EB4" w:rsidP="00E06733">
            <w:pPr>
              <w:jc w:val="center"/>
              <w:rPr>
                <w:sz w:val="20"/>
                <w:szCs w:val="20"/>
              </w:rPr>
            </w:pPr>
            <w:r w:rsidRPr="00F5542B">
              <w:rPr>
                <w:sz w:val="20"/>
                <w:szCs w:val="20"/>
              </w:rPr>
              <w:t>50,50</w:t>
            </w: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Усть-Манчаж</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6</w:t>
            </w:r>
          </w:p>
        </w:tc>
        <w:tc>
          <w:tcPr>
            <w:tcW w:w="1355" w:type="dxa"/>
            <w:noWrap/>
            <w:vAlign w:val="center"/>
          </w:tcPr>
          <w:p w:rsidR="005D2EB4" w:rsidRPr="00F5542B" w:rsidRDefault="005D2EB4" w:rsidP="00E06733">
            <w:pPr>
              <w:jc w:val="center"/>
              <w:rPr>
                <w:sz w:val="20"/>
                <w:szCs w:val="20"/>
              </w:rPr>
            </w:pPr>
            <w:r w:rsidRPr="00F5542B">
              <w:rPr>
                <w:sz w:val="20"/>
                <w:szCs w:val="20"/>
              </w:rPr>
              <w:t>402,77</w:t>
            </w:r>
          </w:p>
        </w:tc>
        <w:tc>
          <w:tcPr>
            <w:tcW w:w="1055" w:type="dxa"/>
            <w:noWrap/>
            <w:vAlign w:val="center"/>
          </w:tcPr>
          <w:p w:rsidR="005D2EB4" w:rsidRPr="00F5542B" w:rsidRDefault="005D2EB4" w:rsidP="00E06733">
            <w:pPr>
              <w:jc w:val="center"/>
              <w:rPr>
                <w:sz w:val="20"/>
                <w:szCs w:val="20"/>
              </w:rPr>
            </w:pPr>
            <w:r w:rsidRPr="00F5542B">
              <w:rPr>
                <w:sz w:val="20"/>
                <w:szCs w:val="20"/>
              </w:rPr>
              <w:t>14</w:t>
            </w:r>
          </w:p>
        </w:tc>
        <w:tc>
          <w:tcPr>
            <w:tcW w:w="829" w:type="dxa"/>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14,68</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Би</w:t>
            </w:r>
            <w:r w:rsidRPr="00F5542B">
              <w:rPr>
                <w:sz w:val="20"/>
                <w:szCs w:val="20"/>
              </w:rPr>
              <w:t>х</w:t>
            </w:r>
            <w:r w:rsidRPr="00F5542B">
              <w:rPr>
                <w:sz w:val="20"/>
                <w:szCs w:val="20"/>
              </w:rPr>
              <w:t>метково</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5</w:t>
            </w:r>
          </w:p>
        </w:tc>
        <w:tc>
          <w:tcPr>
            <w:tcW w:w="1355" w:type="dxa"/>
            <w:noWrap/>
            <w:vAlign w:val="center"/>
          </w:tcPr>
          <w:p w:rsidR="005D2EB4" w:rsidRPr="00F5542B" w:rsidRDefault="005D2EB4" w:rsidP="00E06733">
            <w:pPr>
              <w:jc w:val="center"/>
              <w:rPr>
                <w:sz w:val="20"/>
                <w:szCs w:val="20"/>
              </w:rPr>
            </w:pPr>
            <w:r w:rsidRPr="00F5542B">
              <w:rPr>
                <w:sz w:val="20"/>
                <w:szCs w:val="20"/>
              </w:rPr>
              <w:t>372,03</w:t>
            </w:r>
          </w:p>
        </w:tc>
        <w:tc>
          <w:tcPr>
            <w:tcW w:w="1055" w:type="dxa"/>
            <w:noWrap/>
            <w:vAlign w:val="center"/>
          </w:tcPr>
          <w:p w:rsidR="005D2EB4" w:rsidRPr="00F5542B" w:rsidRDefault="005D2EB4" w:rsidP="00E06733">
            <w:pPr>
              <w:jc w:val="center"/>
              <w:rPr>
                <w:sz w:val="20"/>
                <w:szCs w:val="20"/>
              </w:rPr>
            </w:pPr>
            <w:r w:rsidRPr="00F5542B">
              <w:rPr>
                <w:sz w:val="20"/>
                <w:szCs w:val="20"/>
              </w:rPr>
              <w:t>14</w:t>
            </w:r>
          </w:p>
        </w:tc>
        <w:tc>
          <w:tcPr>
            <w:tcW w:w="829" w:type="dxa"/>
            <w:vAlign w:val="center"/>
          </w:tcPr>
          <w:p w:rsidR="005D2EB4" w:rsidRPr="00F5542B" w:rsidRDefault="005D2EB4" w:rsidP="00E06733">
            <w:pPr>
              <w:jc w:val="center"/>
              <w:rPr>
                <w:sz w:val="20"/>
                <w:szCs w:val="20"/>
              </w:rPr>
            </w:pPr>
          </w:p>
        </w:tc>
        <w:tc>
          <w:tcPr>
            <w:tcW w:w="1302" w:type="dxa"/>
            <w:vAlign w:val="center"/>
          </w:tcPr>
          <w:p w:rsidR="005D2EB4" w:rsidRPr="00F5542B" w:rsidRDefault="005D2EB4" w:rsidP="00E06733">
            <w:pPr>
              <w:jc w:val="center"/>
              <w:rPr>
                <w:sz w:val="20"/>
                <w:szCs w:val="20"/>
              </w:rPr>
            </w:pPr>
            <w:r w:rsidRPr="00F5542B">
              <w:rPr>
                <w:sz w:val="20"/>
                <w:szCs w:val="20"/>
              </w:rPr>
              <w:t>13,56</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Merge/>
            <w:vAlign w:val="center"/>
          </w:tcPr>
          <w:p w:rsidR="005D2EB4" w:rsidRPr="00F5542B" w:rsidRDefault="005D2EB4" w:rsidP="00E06733">
            <w:pPr>
              <w:jc w:val="center"/>
              <w:rPr>
                <w:sz w:val="20"/>
                <w:szCs w:val="20"/>
              </w:rPr>
            </w:pPr>
          </w:p>
        </w:tc>
        <w:tc>
          <w:tcPr>
            <w:tcW w:w="1555" w:type="dxa"/>
            <w:vAlign w:val="center"/>
          </w:tcPr>
          <w:p w:rsidR="005D2EB4" w:rsidRPr="00F5542B" w:rsidRDefault="005D2EB4" w:rsidP="00E06733">
            <w:pPr>
              <w:rPr>
                <w:sz w:val="20"/>
                <w:szCs w:val="20"/>
              </w:rPr>
            </w:pPr>
            <w:r w:rsidRPr="00F5542B">
              <w:rPr>
                <w:sz w:val="20"/>
                <w:szCs w:val="20"/>
              </w:rPr>
              <w:t>Деревня Би</w:t>
            </w:r>
            <w:r w:rsidRPr="00F5542B">
              <w:rPr>
                <w:sz w:val="20"/>
                <w:szCs w:val="20"/>
              </w:rPr>
              <w:t>т</w:t>
            </w:r>
            <w:r w:rsidRPr="00F5542B">
              <w:rPr>
                <w:sz w:val="20"/>
                <w:szCs w:val="20"/>
              </w:rPr>
              <w:t>кино</w:t>
            </w:r>
          </w:p>
        </w:tc>
        <w:tc>
          <w:tcPr>
            <w:tcW w:w="1470" w:type="dxa"/>
            <w:vMerge/>
            <w:vAlign w:val="center"/>
          </w:tcPr>
          <w:p w:rsidR="005D2EB4" w:rsidRPr="00F5542B" w:rsidRDefault="005D2EB4" w:rsidP="00E06733">
            <w:pPr>
              <w:rPr>
                <w:sz w:val="20"/>
                <w:szCs w:val="20"/>
              </w:rPr>
            </w:pPr>
          </w:p>
        </w:tc>
        <w:tc>
          <w:tcPr>
            <w:tcW w:w="1129" w:type="dxa"/>
            <w:vAlign w:val="center"/>
          </w:tcPr>
          <w:p w:rsidR="005D2EB4" w:rsidRPr="00F5542B" w:rsidRDefault="005D2EB4" w:rsidP="00E06733">
            <w:pPr>
              <w:jc w:val="center"/>
              <w:rPr>
                <w:sz w:val="20"/>
                <w:szCs w:val="20"/>
              </w:rPr>
            </w:pPr>
            <w:r w:rsidRPr="00F5542B">
              <w:rPr>
                <w:sz w:val="20"/>
                <w:szCs w:val="20"/>
              </w:rPr>
              <w:t>16</w:t>
            </w:r>
          </w:p>
        </w:tc>
        <w:tc>
          <w:tcPr>
            <w:tcW w:w="1355" w:type="dxa"/>
            <w:noWrap/>
            <w:vAlign w:val="center"/>
          </w:tcPr>
          <w:p w:rsidR="005D2EB4" w:rsidRPr="00F5542B" w:rsidRDefault="005D2EB4" w:rsidP="00E06733">
            <w:pPr>
              <w:jc w:val="center"/>
              <w:rPr>
                <w:sz w:val="20"/>
                <w:szCs w:val="20"/>
              </w:rPr>
            </w:pPr>
            <w:r w:rsidRPr="00F5542B">
              <w:rPr>
                <w:sz w:val="20"/>
                <w:szCs w:val="20"/>
              </w:rPr>
              <w:t>544,91</w:t>
            </w:r>
          </w:p>
        </w:tc>
        <w:tc>
          <w:tcPr>
            <w:tcW w:w="1055" w:type="dxa"/>
            <w:noWrap/>
            <w:vAlign w:val="center"/>
          </w:tcPr>
          <w:p w:rsidR="005D2EB4" w:rsidRPr="00F5542B" w:rsidRDefault="005D2EB4" w:rsidP="00E06733">
            <w:pPr>
              <w:jc w:val="center"/>
              <w:rPr>
                <w:sz w:val="20"/>
                <w:szCs w:val="20"/>
              </w:rPr>
            </w:pPr>
            <w:r w:rsidRPr="00F5542B">
              <w:rPr>
                <w:sz w:val="20"/>
                <w:szCs w:val="20"/>
              </w:rPr>
              <w:t>14</w:t>
            </w:r>
          </w:p>
        </w:tc>
        <w:tc>
          <w:tcPr>
            <w:tcW w:w="829" w:type="dxa"/>
            <w:vAlign w:val="center"/>
          </w:tcPr>
          <w:p w:rsidR="005D2EB4" w:rsidRPr="00F5542B" w:rsidRDefault="005D2EB4" w:rsidP="00E06733">
            <w:pPr>
              <w:jc w:val="center"/>
              <w:rPr>
                <w:sz w:val="20"/>
                <w:szCs w:val="20"/>
              </w:rPr>
            </w:pPr>
            <w:r w:rsidRPr="00F5542B">
              <w:rPr>
                <w:sz w:val="20"/>
                <w:szCs w:val="20"/>
              </w:rPr>
              <w:t>26</w:t>
            </w:r>
          </w:p>
        </w:tc>
        <w:tc>
          <w:tcPr>
            <w:tcW w:w="1302" w:type="dxa"/>
            <w:vAlign w:val="center"/>
          </w:tcPr>
          <w:p w:rsidR="005D2EB4" w:rsidRPr="00F5542B" w:rsidRDefault="005D2EB4" w:rsidP="00E06733">
            <w:pPr>
              <w:jc w:val="center"/>
              <w:rPr>
                <w:sz w:val="20"/>
                <w:szCs w:val="20"/>
              </w:rPr>
            </w:pPr>
            <w:r w:rsidRPr="00F5542B">
              <w:rPr>
                <w:sz w:val="20"/>
                <w:szCs w:val="20"/>
              </w:rPr>
              <w:t>19,86</w:t>
            </w:r>
          </w:p>
        </w:tc>
        <w:tc>
          <w:tcPr>
            <w:tcW w:w="1302" w:type="dxa"/>
            <w:vMerge/>
            <w:vAlign w:val="center"/>
          </w:tcPr>
          <w:p w:rsidR="005D2EB4" w:rsidRPr="00F5542B" w:rsidRDefault="005D2EB4" w:rsidP="00E06733">
            <w:pPr>
              <w:jc w:val="center"/>
              <w:rPr>
                <w:sz w:val="20"/>
                <w:szCs w:val="20"/>
              </w:rPr>
            </w:pPr>
          </w:p>
        </w:tc>
        <w:tc>
          <w:tcPr>
            <w:tcW w:w="1242" w:type="dxa"/>
            <w:vMerge/>
            <w:noWrap/>
            <w:vAlign w:val="center"/>
          </w:tcPr>
          <w:p w:rsidR="005D2EB4" w:rsidRPr="00F5542B" w:rsidRDefault="005D2EB4" w:rsidP="00E06733">
            <w:pPr>
              <w:jc w:val="center"/>
              <w:rPr>
                <w:sz w:val="20"/>
                <w:szCs w:val="20"/>
              </w:rPr>
            </w:pPr>
          </w:p>
        </w:tc>
        <w:tc>
          <w:tcPr>
            <w:tcW w:w="1400" w:type="dxa"/>
            <w:vMerge/>
            <w:noWrap/>
            <w:vAlign w:val="center"/>
          </w:tcPr>
          <w:p w:rsidR="005D2EB4" w:rsidRPr="00F5542B" w:rsidRDefault="005D2EB4" w:rsidP="00E06733">
            <w:pPr>
              <w:jc w:val="center"/>
              <w:rPr>
                <w:sz w:val="20"/>
                <w:szCs w:val="20"/>
              </w:rPr>
            </w:pPr>
          </w:p>
        </w:tc>
        <w:tc>
          <w:tcPr>
            <w:tcW w:w="1793" w:type="dxa"/>
            <w:vMerge/>
            <w:noWrap/>
            <w:vAlign w:val="center"/>
          </w:tcPr>
          <w:p w:rsidR="005D2EB4" w:rsidRPr="00F5542B" w:rsidRDefault="005D2EB4" w:rsidP="00E06733">
            <w:pPr>
              <w:jc w:val="center"/>
              <w:rPr>
                <w:sz w:val="20"/>
                <w:szCs w:val="20"/>
              </w:rPr>
            </w:pPr>
          </w:p>
        </w:tc>
      </w:tr>
      <w:tr w:rsidR="005D2EB4" w:rsidRPr="00F5542B">
        <w:trPr>
          <w:trHeight w:val="255"/>
        </w:trPr>
        <w:tc>
          <w:tcPr>
            <w:tcW w:w="785" w:type="dxa"/>
            <w:vAlign w:val="bottom"/>
          </w:tcPr>
          <w:p w:rsidR="005D2EB4" w:rsidRPr="00F5542B" w:rsidRDefault="005D2EB4" w:rsidP="00E06733">
            <w:pPr>
              <w:jc w:val="center"/>
              <w:rPr>
                <w:b/>
                <w:bCs/>
                <w:sz w:val="20"/>
                <w:szCs w:val="20"/>
              </w:rPr>
            </w:pPr>
            <w:r w:rsidRPr="00F5542B">
              <w:rPr>
                <w:b/>
                <w:bCs/>
                <w:sz w:val="20"/>
                <w:szCs w:val="20"/>
              </w:rPr>
              <w:t> 15</w:t>
            </w:r>
          </w:p>
        </w:tc>
        <w:tc>
          <w:tcPr>
            <w:tcW w:w="1555" w:type="dxa"/>
            <w:vAlign w:val="bottom"/>
          </w:tcPr>
          <w:p w:rsidR="005D2EB4" w:rsidRPr="00F5542B" w:rsidRDefault="005D2EB4" w:rsidP="00E06733">
            <w:pPr>
              <w:rPr>
                <w:b/>
                <w:bCs/>
                <w:sz w:val="20"/>
                <w:szCs w:val="20"/>
              </w:rPr>
            </w:pPr>
            <w:r w:rsidRPr="00F5542B">
              <w:rPr>
                <w:b/>
                <w:bCs/>
                <w:sz w:val="20"/>
                <w:szCs w:val="20"/>
              </w:rPr>
              <w:t>Всего:</w:t>
            </w:r>
          </w:p>
        </w:tc>
        <w:tc>
          <w:tcPr>
            <w:tcW w:w="1470" w:type="dxa"/>
            <w:vAlign w:val="bottom"/>
          </w:tcPr>
          <w:p w:rsidR="005D2EB4" w:rsidRPr="00F5542B" w:rsidRDefault="005D2EB4" w:rsidP="00E06733">
            <w:pPr>
              <w:jc w:val="center"/>
              <w:rPr>
                <w:b/>
                <w:bCs/>
                <w:sz w:val="20"/>
                <w:szCs w:val="20"/>
              </w:rPr>
            </w:pPr>
            <w:r w:rsidRPr="00F5542B">
              <w:rPr>
                <w:b/>
                <w:bCs/>
                <w:sz w:val="20"/>
                <w:szCs w:val="20"/>
              </w:rPr>
              <w:t> </w:t>
            </w:r>
          </w:p>
        </w:tc>
        <w:tc>
          <w:tcPr>
            <w:tcW w:w="1129" w:type="dxa"/>
            <w:vAlign w:val="center"/>
          </w:tcPr>
          <w:p w:rsidR="005D2EB4" w:rsidRPr="00F5542B" w:rsidRDefault="005D2EB4" w:rsidP="00E06733">
            <w:pPr>
              <w:jc w:val="center"/>
              <w:rPr>
                <w:b/>
                <w:bCs/>
                <w:sz w:val="20"/>
                <w:szCs w:val="20"/>
              </w:rPr>
            </w:pPr>
            <w:r w:rsidRPr="00F5542B">
              <w:rPr>
                <w:b/>
                <w:bCs/>
                <w:sz w:val="20"/>
                <w:szCs w:val="20"/>
              </w:rPr>
              <w:t>499,00</w:t>
            </w:r>
          </w:p>
        </w:tc>
        <w:tc>
          <w:tcPr>
            <w:tcW w:w="1355" w:type="dxa"/>
            <w:vAlign w:val="center"/>
          </w:tcPr>
          <w:p w:rsidR="005D2EB4" w:rsidRPr="00F5542B" w:rsidRDefault="005D2EB4" w:rsidP="00E06733">
            <w:pPr>
              <w:jc w:val="center"/>
              <w:rPr>
                <w:b/>
                <w:bCs/>
                <w:sz w:val="20"/>
                <w:szCs w:val="20"/>
              </w:rPr>
            </w:pPr>
            <w:r w:rsidRPr="00F5542B">
              <w:rPr>
                <w:b/>
                <w:bCs/>
                <w:sz w:val="20"/>
                <w:szCs w:val="20"/>
              </w:rPr>
              <w:t>110393,74</w:t>
            </w:r>
          </w:p>
        </w:tc>
        <w:tc>
          <w:tcPr>
            <w:tcW w:w="1055" w:type="dxa"/>
            <w:vAlign w:val="center"/>
          </w:tcPr>
          <w:p w:rsidR="005D2EB4" w:rsidRPr="00F5542B" w:rsidRDefault="005D2EB4" w:rsidP="00E06733">
            <w:pPr>
              <w:jc w:val="center"/>
              <w:rPr>
                <w:b/>
                <w:bCs/>
                <w:sz w:val="20"/>
                <w:szCs w:val="20"/>
              </w:rPr>
            </w:pPr>
          </w:p>
        </w:tc>
        <w:tc>
          <w:tcPr>
            <w:tcW w:w="829" w:type="dxa"/>
            <w:vAlign w:val="center"/>
          </w:tcPr>
          <w:p w:rsidR="005D2EB4" w:rsidRPr="00F5542B" w:rsidRDefault="005D2EB4" w:rsidP="00E06733">
            <w:pPr>
              <w:jc w:val="center"/>
              <w:rPr>
                <w:b/>
                <w:bCs/>
                <w:sz w:val="20"/>
                <w:szCs w:val="20"/>
              </w:rPr>
            </w:pPr>
            <w:r w:rsidRPr="00F5542B">
              <w:rPr>
                <w:b/>
                <w:bCs/>
                <w:sz w:val="20"/>
                <w:szCs w:val="20"/>
              </w:rPr>
              <w:t>1700</w:t>
            </w:r>
          </w:p>
        </w:tc>
        <w:tc>
          <w:tcPr>
            <w:tcW w:w="1302" w:type="dxa"/>
            <w:vAlign w:val="center"/>
          </w:tcPr>
          <w:p w:rsidR="005D2EB4" w:rsidRPr="00F5542B" w:rsidRDefault="005D2EB4" w:rsidP="00E06733">
            <w:pPr>
              <w:jc w:val="center"/>
              <w:rPr>
                <w:b/>
                <w:bCs/>
                <w:sz w:val="20"/>
                <w:szCs w:val="20"/>
              </w:rPr>
            </w:pPr>
            <w:r w:rsidRPr="00F5542B">
              <w:rPr>
                <w:b/>
                <w:bCs/>
                <w:sz w:val="20"/>
                <w:szCs w:val="20"/>
              </w:rPr>
              <w:t>1038,75</w:t>
            </w:r>
          </w:p>
        </w:tc>
        <w:tc>
          <w:tcPr>
            <w:tcW w:w="1302" w:type="dxa"/>
            <w:vAlign w:val="center"/>
          </w:tcPr>
          <w:p w:rsidR="005D2EB4" w:rsidRPr="00F5542B" w:rsidRDefault="005D2EB4" w:rsidP="00E06733">
            <w:pPr>
              <w:jc w:val="center"/>
              <w:rPr>
                <w:b/>
                <w:bCs/>
                <w:sz w:val="20"/>
                <w:szCs w:val="20"/>
              </w:rPr>
            </w:pPr>
            <w:r w:rsidRPr="00F5542B">
              <w:rPr>
                <w:b/>
                <w:bCs/>
                <w:sz w:val="20"/>
                <w:szCs w:val="20"/>
              </w:rPr>
              <w:t>1012,03</w:t>
            </w:r>
          </w:p>
        </w:tc>
        <w:tc>
          <w:tcPr>
            <w:tcW w:w="1242" w:type="dxa"/>
            <w:noWrap/>
            <w:vAlign w:val="center"/>
          </w:tcPr>
          <w:p w:rsidR="005D2EB4" w:rsidRPr="00F5542B" w:rsidRDefault="005D2EB4" w:rsidP="00E06733">
            <w:pPr>
              <w:jc w:val="center"/>
              <w:rPr>
                <w:sz w:val="20"/>
                <w:szCs w:val="20"/>
              </w:rPr>
            </w:pPr>
          </w:p>
        </w:tc>
        <w:tc>
          <w:tcPr>
            <w:tcW w:w="1400" w:type="dxa"/>
            <w:noWrap/>
            <w:vAlign w:val="center"/>
          </w:tcPr>
          <w:p w:rsidR="005D2EB4" w:rsidRPr="00F5542B" w:rsidRDefault="005D2EB4" w:rsidP="00E06733">
            <w:pPr>
              <w:jc w:val="center"/>
              <w:rPr>
                <w:sz w:val="20"/>
                <w:szCs w:val="20"/>
              </w:rPr>
            </w:pPr>
          </w:p>
        </w:tc>
        <w:tc>
          <w:tcPr>
            <w:tcW w:w="1793" w:type="dxa"/>
            <w:noWrap/>
            <w:vAlign w:val="center"/>
          </w:tcPr>
          <w:p w:rsidR="005D2EB4" w:rsidRPr="00F5542B" w:rsidRDefault="005D2EB4" w:rsidP="00E06733">
            <w:pPr>
              <w:jc w:val="center"/>
              <w:rPr>
                <w:sz w:val="20"/>
                <w:szCs w:val="20"/>
              </w:rPr>
            </w:pPr>
          </w:p>
        </w:tc>
      </w:tr>
    </w:tbl>
    <w:p w:rsidR="005D2EB4" w:rsidRPr="00F5542B" w:rsidRDefault="005D2EB4" w:rsidP="00C25704">
      <w:pPr>
        <w:spacing w:line="276" w:lineRule="auto"/>
        <w:rPr>
          <w:sz w:val="28"/>
          <w:szCs w:val="28"/>
        </w:rPr>
      </w:pPr>
    </w:p>
    <w:p w:rsidR="005D2EB4" w:rsidRPr="00F5542B" w:rsidRDefault="005D2EB4" w:rsidP="00E5227F">
      <w:pPr>
        <w:spacing w:line="276" w:lineRule="auto"/>
      </w:pPr>
    </w:p>
    <w:p w:rsidR="005D2EB4" w:rsidRPr="00F5542B" w:rsidRDefault="005D2EB4" w:rsidP="00E5227F">
      <w:pPr>
        <w:spacing w:line="276" w:lineRule="auto"/>
      </w:pPr>
    </w:p>
    <w:p w:rsidR="005D2EB4" w:rsidRPr="00F5542B" w:rsidRDefault="005D2EB4" w:rsidP="00AE29DB">
      <w:pPr>
        <w:spacing w:line="276" w:lineRule="auto"/>
        <w:rPr>
          <w:sz w:val="28"/>
          <w:szCs w:val="28"/>
        </w:rPr>
      </w:pPr>
      <w:r w:rsidRPr="00F5542B">
        <w:rPr>
          <w:sz w:val="28"/>
          <w:szCs w:val="28"/>
        </w:rPr>
        <w:br w:type="page"/>
      </w:r>
      <w:r w:rsidRPr="00F5542B">
        <w:rPr>
          <w:sz w:val="28"/>
          <w:szCs w:val="28"/>
        </w:rPr>
        <w:lastRenderedPageBreak/>
        <w:t>Таблица 65. Расчет спецтранспорта по сбору и транспортировке ТКО до места размещения ТКО на первую очередь</w:t>
      </w:r>
    </w:p>
    <w:tbl>
      <w:tblPr>
        <w:tblW w:w="15188" w:type="dxa"/>
        <w:tblInd w:w="2" w:type="dxa"/>
        <w:tblLook w:val="00A0" w:firstRow="1" w:lastRow="0" w:firstColumn="1" w:lastColumn="0" w:noHBand="0" w:noVBand="0"/>
      </w:tblPr>
      <w:tblGrid>
        <w:gridCol w:w="625"/>
        <w:gridCol w:w="2064"/>
        <w:gridCol w:w="956"/>
        <w:gridCol w:w="934"/>
        <w:gridCol w:w="1388"/>
        <w:gridCol w:w="977"/>
        <w:gridCol w:w="1559"/>
        <w:gridCol w:w="1960"/>
        <w:gridCol w:w="1594"/>
        <w:gridCol w:w="1691"/>
        <w:gridCol w:w="1440"/>
      </w:tblGrid>
      <w:tr w:rsidR="005D2EB4" w:rsidRPr="00F5542B">
        <w:trPr>
          <w:trHeight w:val="375"/>
          <w:tblHeader/>
        </w:trPr>
        <w:tc>
          <w:tcPr>
            <w:tcW w:w="625"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57000">
            <w:pPr>
              <w:jc w:val="center"/>
              <w:rPr>
                <w:b/>
                <w:bCs/>
                <w:sz w:val="20"/>
                <w:szCs w:val="20"/>
              </w:rPr>
            </w:pPr>
            <w:r w:rsidRPr="00F5542B">
              <w:rPr>
                <w:b/>
                <w:bCs/>
                <w:sz w:val="20"/>
                <w:szCs w:val="20"/>
              </w:rPr>
              <w:t>№ п/п</w:t>
            </w:r>
          </w:p>
        </w:tc>
        <w:tc>
          <w:tcPr>
            <w:tcW w:w="2064"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b/>
                <w:bCs/>
                <w:sz w:val="20"/>
                <w:szCs w:val="20"/>
              </w:rPr>
            </w:pPr>
            <w:r w:rsidRPr="00F5542B">
              <w:rPr>
                <w:b/>
                <w:bCs/>
                <w:sz w:val="20"/>
                <w:szCs w:val="20"/>
              </w:rPr>
              <w:t>Показатели</w:t>
            </w:r>
          </w:p>
        </w:tc>
        <w:tc>
          <w:tcPr>
            <w:tcW w:w="956"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57000">
            <w:pPr>
              <w:jc w:val="center"/>
              <w:rPr>
                <w:b/>
                <w:bCs/>
                <w:sz w:val="20"/>
                <w:szCs w:val="20"/>
              </w:rPr>
            </w:pPr>
            <w:r w:rsidRPr="00F5542B">
              <w:rPr>
                <w:b/>
                <w:bCs/>
                <w:sz w:val="20"/>
                <w:szCs w:val="20"/>
              </w:rPr>
              <w:t>Ед.изм</w:t>
            </w:r>
          </w:p>
        </w:tc>
        <w:tc>
          <w:tcPr>
            <w:tcW w:w="934"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57000">
            <w:pPr>
              <w:jc w:val="center"/>
              <w:rPr>
                <w:b/>
                <w:bCs/>
                <w:sz w:val="20"/>
                <w:szCs w:val="20"/>
              </w:rPr>
            </w:pPr>
            <w:r w:rsidRPr="00F5542B">
              <w:rPr>
                <w:b/>
                <w:bCs/>
                <w:sz w:val="20"/>
                <w:szCs w:val="20"/>
              </w:rPr>
              <w:t>Обозна-чение</w:t>
            </w:r>
          </w:p>
        </w:tc>
        <w:tc>
          <w:tcPr>
            <w:tcW w:w="10609" w:type="dxa"/>
            <w:gridSpan w:val="7"/>
            <w:tcBorders>
              <w:top w:val="single" w:sz="4" w:space="0" w:color="auto"/>
              <w:left w:val="nil"/>
              <w:bottom w:val="single" w:sz="4" w:space="0" w:color="auto"/>
              <w:right w:val="single" w:sz="4" w:space="0" w:color="auto"/>
            </w:tcBorders>
            <w:vAlign w:val="bottom"/>
          </w:tcPr>
          <w:p w:rsidR="005D2EB4" w:rsidRPr="00F5542B" w:rsidRDefault="005D2EB4" w:rsidP="00157000">
            <w:pPr>
              <w:jc w:val="center"/>
              <w:rPr>
                <w:b/>
                <w:bCs/>
                <w:sz w:val="20"/>
                <w:szCs w:val="20"/>
              </w:rPr>
            </w:pPr>
            <w:r w:rsidRPr="00F5542B">
              <w:rPr>
                <w:b/>
                <w:bCs/>
                <w:sz w:val="20"/>
                <w:szCs w:val="20"/>
              </w:rPr>
              <w:t>Первая очередь </w:t>
            </w:r>
          </w:p>
        </w:tc>
      </w:tr>
      <w:tr w:rsidR="005D2EB4" w:rsidRPr="00F5542B">
        <w:trPr>
          <w:trHeight w:val="220"/>
          <w:tblHeader/>
        </w:trPr>
        <w:tc>
          <w:tcPr>
            <w:tcW w:w="625"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57000">
            <w:pPr>
              <w:rPr>
                <w:b/>
                <w:bCs/>
                <w:sz w:val="20"/>
                <w:szCs w:val="20"/>
              </w:rPr>
            </w:pPr>
          </w:p>
        </w:tc>
        <w:tc>
          <w:tcPr>
            <w:tcW w:w="2064"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b/>
                <w:bCs/>
                <w:sz w:val="20"/>
                <w:szCs w:val="20"/>
              </w:rPr>
            </w:pPr>
          </w:p>
        </w:tc>
        <w:tc>
          <w:tcPr>
            <w:tcW w:w="956"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57000">
            <w:pPr>
              <w:rPr>
                <w:b/>
                <w:bCs/>
                <w:sz w:val="20"/>
                <w:szCs w:val="20"/>
              </w:rPr>
            </w:pPr>
          </w:p>
        </w:tc>
        <w:tc>
          <w:tcPr>
            <w:tcW w:w="934"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57000">
            <w:pPr>
              <w:rPr>
                <w:b/>
                <w:bCs/>
                <w:sz w:val="20"/>
                <w:szCs w:val="20"/>
              </w:rPr>
            </w:pPr>
          </w:p>
        </w:tc>
        <w:tc>
          <w:tcPr>
            <w:tcW w:w="10609" w:type="dxa"/>
            <w:gridSpan w:val="7"/>
            <w:tcBorders>
              <w:top w:val="single" w:sz="4" w:space="0" w:color="auto"/>
              <w:left w:val="nil"/>
              <w:bottom w:val="single" w:sz="4" w:space="0" w:color="auto"/>
              <w:right w:val="single" w:sz="4" w:space="0" w:color="auto"/>
            </w:tcBorders>
            <w:vAlign w:val="bottom"/>
          </w:tcPr>
          <w:p w:rsidR="005D2EB4" w:rsidRPr="00F5542B" w:rsidRDefault="005D2EB4" w:rsidP="00157000">
            <w:pPr>
              <w:jc w:val="center"/>
              <w:rPr>
                <w:b/>
                <w:bCs/>
                <w:sz w:val="20"/>
                <w:szCs w:val="20"/>
              </w:rPr>
            </w:pPr>
            <w:r w:rsidRPr="00F5542B">
              <w:rPr>
                <w:b/>
                <w:bCs/>
                <w:sz w:val="20"/>
                <w:szCs w:val="20"/>
              </w:rPr>
              <w:t>Мусоровоз с боковой загрузкой МКМ 44108</w:t>
            </w:r>
          </w:p>
        </w:tc>
      </w:tr>
      <w:tr w:rsidR="005D2EB4" w:rsidRPr="00F5542B">
        <w:trPr>
          <w:trHeight w:val="125"/>
          <w:tblHeader/>
        </w:trPr>
        <w:tc>
          <w:tcPr>
            <w:tcW w:w="625"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57000">
            <w:pPr>
              <w:rPr>
                <w:b/>
                <w:bCs/>
                <w:sz w:val="20"/>
                <w:szCs w:val="20"/>
              </w:rPr>
            </w:pPr>
          </w:p>
        </w:tc>
        <w:tc>
          <w:tcPr>
            <w:tcW w:w="2064"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b/>
                <w:bCs/>
                <w:sz w:val="20"/>
                <w:szCs w:val="20"/>
              </w:rPr>
            </w:pPr>
          </w:p>
        </w:tc>
        <w:tc>
          <w:tcPr>
            <w:tcW w:w="956"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57000">
            <w:pPr>
              <w:rPr>
                <w:b/>
                <w:bCs/>
                <w:sz w:val="20"/>
                <w:szCs w:val="20"/>
              </w:rPr>
            </w:pPr>
          </w:p>
        </w:tc>
        <w:tc>
          <w:tcPr>
            <w:tcW w:w="934"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57000">
            <w:pPr>
              <w:rPr>
                <w:b/>
                <w:bCs/>
                <w:sz w:val="20"/>
                <w:szCs w:val="20"/>
              </w:rPr>
            </w:pPr>
          </w:p>
        </w:tc>
        <w:tc>
          <w:tcPr>
            <w:tcW w:w="10609" w:type="dxa"/>
            <w:gridSpan w:val="7"/>
            <w:tcBorders>
              <w:top w:val="single" w:sz="4" w:space="0" w:color="auto"/>
              <w:left w:val="nil"/>
              <w:bottom w:val="single" w:sz="4" w:space="0" w:color="auto"/>
              <w:right w:val="single" w:sz="4" w:space="0" w:color="auto"/>
            </w:tcBorders>
            <w:vAlign w:val="bottom"/>
          </w:tcPr>
          <w:p w:rsidR="005D2EB4" w:rsidRPr="00F5542B" w:rsidRDefault="005D2EB4" w:rsidP="00157000">
            <w:pPr>
              <w:jc w:val="center"/>
              <w:rPr>
                <w:b/>
                <w:bCs/>
                <w:sz w:val="20"/>
                <w:szCs w:val="20"/>
              </w:rPr>
            </w:pPr>
            <w:r w:rsidRPr="00F5542B">
              <w:rPr>
                <w:b/>
                <w:bCs/>
                <w:sz w:val="20"/>
                <w:szCs w:val="20"/>
              </w:rPr>
              <w:t>на шасси КамАЗ 43255 А3</w:t>
            </w:r>
          </w:p>
        </w:tc>
      </w:tr>
      <w:tr w:rsidR="005D2EB4" w:rsidRPr="00F5542B">
        <w:trPr>
          <w:trHeight w:val="1871"/>
          <w:tblHeader/>
        </w:trPr>
        <w:tc>
          <w:tcPr>
            <w:tcW w:w="625"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57000">
            <w:pPr>
              <w:rPr>
                <w:b/>
                <w:bCs/>
                <w:sz w:val="20"/>
                <w:szCs w:val="20"/>
              </w:rPr>
            </w:pPr>
          </w:p>
        </w:tc>
        <w:tc>
          <w:tcPr>
            <w:tcW w:w="2064"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b/>
                <w:bCs/>
                <w:sz w:val="20"/>
                <w:szCs w:val="20"/>
              </w:rPr>
            </w:pPr>
          </w:p>
        </w:tc>
        <w:tc>
          <w:tcPr>
            <w:tcW w:w="956"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57000">
            <w:pPr>
              <w:rPr>
                <w:b/>
                <w:bCs/>
                <w:sz w:val="20"/>
                <w:szCs w:val="20"/>
              </w:rPr>
            </w:pPr>
          </w:p>
        </w:tc>
        <w:tc>
          <w:tcPr>
            <w:tcW w:w="934"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57000">
            <w:pPr>
              <w:rPr>
                <w:b/>
                <w:bCs/>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157000">
            <w:pPr>
              <w:jc w:val="center"/>
              <w:rPr>
                <w:b/>
                <w:bCs/>
                <w:sz w:val="20"/>
                <w:szCs w:val="20"/>
              </w:rPr>
            </w:pPr>
            <w:r w:rsidRPr="00F5542B">
              <w:rPr>
                <w:b/>
                <w:bCs/>
                <w:sz w:val="20"/>
                <w:szCs w:val="20"/>
              </w:rPr>
              <w:t>Деревня Биткино, Деревня Журавли, Деревня Дружино-Бардым</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157000">
            <w:pPr>
              <w:jc w:val="center"/>
              <w:rPr>
                <w:b/>
                <w:bCs/>
                <w:sz w:val="20"/>
                <w:szCs w:val="20"/>
              </w:rPr>
            </w:pPr>
            <w:r w:rsidRPr="00F5542B">
              <w:rPr>
                <w:b/>
                <w:bCs/>
                <w:sz w:val="20"/>
                <w:szCs w:val="20"/>
              </w:rPr>
              <w:t>Поселок Усть-Югуш</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157000">
            <w:pPr>
              <w:jc w:val="center"/>
              <w:rPr>
                <w:b/>
                <w:bCs/>
                <w:sz w:val="20"/>
                <w:szCs w:val="20"/>
              </w:rPr>
            </w:pPr>
            <w:r w:rsidRPr="00F5542B">
              <w:rPr>
                <w:b/>
                <w:bCs/>
                <w:sz w:val="20"/>
                <w:szCs w:val="20"/>
              </w:rPr>
              <w:t>Село Бараба, Село Большие Карзи, Дере</w:t>
            </w:r>
            <w:r w:rsidRPr="00F5542B">
              <w:rPr>
                <w:b/>
                <w:bCs/>
                <w:sz w:val="20"/>
                <w:szCs w:val="20"/>
              </w:rPr>
              <w:t>в</w:t>
            </w:r>
            <w:r w:rsidRPr="00F5542B">
              <w:rPr>
                <w:b/>
                <w:bCs/>
                <w:sz w:val="20"/>
                <w:szCs w:val="20"/>
              </w:rPr>
              <w:t>ня Омельк</w:t>
            </w:r>
            <w:r w:rsidRPr="00F5542B">
              <w:rPr>
                <w:b/>
                <w:bCs/>
                <w:sz w:val="20"/>
                <w:szCs w:val="20"/>
              </w:rPr>
              <w:t>о</w:t>
            </w:r>
            <w:r w:rsidRPr="00F5542B">
              <w:rPr>
                <w:b/>
                <w:bCs/>
                <w:sz w:val="20"/>
                <w:szCs w:val="20"/>
              </w:rPr>
              <w:t>во, Деревня Волокушино</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157000">
            <w:pPr>
              <w:jc w:val="center"/>
              <w:rPr>
                <w:b/>
                <w:bCs/>
                <w:sz w:val="20"/>
                <w:szCs w:val="20"/>
              </w:rPr>
            </w:pPr>
            <w:r w:rsidRPr="00F5542B">
              <w:rPr>
                <w:b/>
                <w:bCs/>
                <w:sz w:val="20"/>
                <w:szCs w:val="20"/>
              </w:rPr>
              <w:t>Деревня Малая Дегтярка, Село Сажино, Деревня Конево, Деревня Соколята, Деревня Попово, Деревня Турышовка</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157000">
            <w:pPr>
              <w:jc w:val="center"/>
              <w:rPr>
                <w:b/>
                <w:bCs/>
                <w:sz w:val="20"/>
                <w:szCs w:val="20"/>
              </w:rPr>
            </w:pPr>
            <w:r w:rsidRPr="00F5542B">
              <w:rPr>
                <w:b/>
                <w:bCs/>
                <w:sz w:val="20"/>
                <w:szCs w:val="20"/>
              </w:rPr>
              <w:t>Деревня Вер</w:t>
            </w:r>
            <w:r w:rsidRPr="00F5542B">
              <w:rPr>
                <w:b/>
                <w:bCs/>
                <w:sz w:val="20"/>
                <w:szCs w:val="20"/>
              </w:rPr>
              <w:t>х</w:t>
            </w:r>
            <w:r w:rsidRPr="00F5542B">
              <w:rPr>
                <w:b/>
                <w:bCs/>
                <w:sz w:val="20"/>
                <w:szCs w:val="20"/>
              </w:rPr>
              <w:t>ний Бардым, Деревня Гол</w:t>
            </w:r>
            <w:r w:rsidRPr="00F5542B">
              <w:rPr>
                <w:b/>
                <w:bCs/>
                <w:sz w:val="20"/>
                <w:szCs w:val="20"/>
              </w:rPr>
              <w:t>о</w:t>
            </w:r>
            <w:r w:rsidRPr="00F5542B">
              <w:rPr>
                <w:b/>
                <w:bCs/>
                <w:sz w:val="20"/>
                <w:szCs w:val="20"/>
              </w:rPr>
              <w:t>вино, Деревня Нижний Ба</w:t>
            </w:r>
            <w:r w:rsidRPr="00F5542B">
              <w:rPr>
                <w:b/>
                <w:bCs/>
                <w:sz w:val="20"/>
                <w:szCs w:val="20"/>
              </w:rPr>
              <w:t>р</w:t>
            </w:r>
            <w:r w:rsidRPr="00F5542B">
              <w:rPr>
                <w:b/>
                <w:bCs/>
                <w:sz w:val="20"/>
                <w:szCs w:val="20"/>
              </w:rPr>
              <w:t>дым, Село Симинчи</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157000">
            <w:pPr>
              <w:jc w:val="center"/>
              <w:rPr>
                <w:b/>
                <w:bCs/>
                <w:sz w:val="20"/>
                <w:szCs w:val="20"/>
              </w:rPr>
            </w:pPr>
            <w:r w:rsidRPr="00F5542B">
              <w:rPr>
                <w:b/>
                <w:bCs/>
                <w:sz w:val="20"/>
                <w:szCs w:val="20"/>
              </w:rPr>
              <w:t>Деревня Че</w:t>
            </w:r>
            <w:r w:rsidRPr="00F5542B">
              <w:rPr>
                <w:b/>
                <w:bCs/>
                <w:sz w:val="20"/>
                <w:szCs w:val="20"/>
              </w:rPr>
              <w:t>к</w:t>
            </w:r>
            <w:r w:rsidRPr="00F5542B">
              <w:rPr>
                <w:b/>
                <w:bCs/>
                <w:sz w:val="20"/>
                <w:szCs w:val="20"/>
              </w:rPr>
              <w:t>маш, Деревня Волково, Село Поташка, Д</w:t>
            </w:r>
            <w:r w:rsidRPr="00F5542B">
              <w:rPr>
                <w:b/>
                <w:bCs/>
                <w:sz w:val="20"/>
                <w:szCs w:val="20"/>
              </w:rPr>
              <w:t>е</w:t>
            </w:r>
            <w:r w:rsidRPr="00F5542B">
              <w:rPr>
                <w:b/>
                <w:bCs/>
                <w:sz w:val="20"/>
                <w:szCs w:val="20"/>
              </w:rPr>
              <w:t>ревня Артя-Шигири, Д</w:t>
            </w:r>
            <w:r w:rsidRPr="00F5542B">
              <w:rPr>
                <w:b/>
                <w:bCs/>
                <w:sz w:val="20"/>
                <w:szCs w:val="20"/>
              </w:rPr>
              <w:t>е</w:t>
            </w:r>
            <w:r w:rsidRPr="00F5542B">
              <w:rPr>
                <w:b/>
                <w:bCs/>
                <w:sz w:val="20"/>
                <w:szCs w:val="20"/>
              </w:rPr>
              <w:t>ревня Верхние Арти</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157000">
            <w:pPr>
              <w:jc w:val="center"/>
              <w:rPr>
                <w:b/>
                <w:bCs/>
                <w:sz w:val="20"/>
                <w:szCs w:val="20"/>
              </w:rPr>
            </w:pPr>
            <w:r w:rsidRPr="00F5542B">
              <w:rPr>
                <w:b/>
                <w:bCs/>
                <w:sz w:val="20"/>
                <w:szCs w:val="20"/>
              </w:rPr>
              <w:t>Деревня Б</w:t>
            </w:r>
            <w:r w:rsidRPr="00F5542B">
              <w:rPr>
                <w:b/>
                <w:bCs/>
                <w:sz w:val="20"/>
                <w:szCs w:val="20"/>
              </w:rPr>
              <w:t>а</w:t>
            </w:r>
            <w:r w:rsidRPr="00F5542B">
              <w:rPr>
                <w:b/>
                <w:bCs/>
                <w:sz w:val="20"/>
                <w:szCs w:val="20"/>
              </w:rPr>
              <w:t>кийково, Деревня Усть-Манчаж, Д</w:t>
            </w:r>
            <w:r w:rsidRPr="00F5542B">
              <w:rPr>
                <w:b/>
                <w:bCs/>
                <w:sz w:val="20"/>
                <w:szCs w:val="20"/>
              </w:rPr>
              <w:t>е</w:t>
            </w:r>
            <w:r w:rsidRPr="00F5542B">
              <w:rPr>
                <w:b/>
                <w:bCs/>
                <w:sz w:val="20"/>
                <w:szCs w:val="20"/>
              </w:rPr>
              <w:t>ревня Би</w:t>
            </w:r>
            <w:r w:rsidRPr="00F5542B">
              <w:rPr>
                <w:b/>
                <w:bCs/>
                <w:sz w:val="20"/>
                <w:szCs w:val="20"/>
              </w:rPr>
              <w:t>х</w:t>
            </w:r>
            <w:r w:rsidRPr="00F5542B">
              <w:rPr>
                <w:b/>
                <w:bCs/>
                <w:sz w:val="20"/>
                <w:szCs w:val="20"/>
              </w:rPr>
              <w:t>метково</w:t>
            </w:r>
          </w:p>
        </w:tc>
      </w:tr>
      <w:tr w:rsidR="005D2EB4" w:rsidRPr="00F5542B">
        <w:trPr>
          <w:trHeight w:val="510"/>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33EAB">
            <w:pPr>
              <w:jc w:val="center"/>
              <w:rPr>
                <w:b/>
                <w:bCs/>
                <w:sz w:val="20"/>
                <w:szCs w:val="20"/>
              </w:rPr>
            </w:pPr>
            <w:r w:rsidRPr="00F5542B">
              <w:rPr>
                <w:sz w:val="20"/>
                <w:szCs w:val="20"/>
              </w:rPr>
              <w:t>1</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Объект размещения ТКО</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b/>
                <w:bCs/>
                <w:sz w:val="20"/>
                <w:szCs w:val="20"/>
              </w:rPr>
            </w:pP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b/>
                <w:bCs/>
                <w:sz w:val="20"/>
                <w:szCs w:val="20"/>
              </w:rPr>
            </w:pPr>
          </w:p>
        </w:tc>
        <w:tc>
          <w:tcPr>
            <w:tcW w:w="10609" w:type="dxa"/>
            <w:gridSpan w:val="7"/>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Полигон ТБО д. Чекмаш</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33EAB">
            <w:pPr>
              <w:jc w:val="center"/>
              <w:rPr>
                <w:sz w:val="20"/>
                <w:szCs w:val="20"/>
              </w:rPr>
            </w:pPr>
            <w:r w:rsidRPr="00F5542B">
              <w:rPr>
                <w:sz w:val="20"/>
                <w:szCs w:val="20"/>
              </w:rPr>
              <w:t>2</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Вместимость кузова</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куб.м</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13</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13</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13</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13</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13</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13</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13</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33EAB">
            <w:pPr>
              <w:jc w:val="center"/>
              <w:rPr>
                <w:sz w:val="20"/>
                <w:szCs w:val="20"/>
              </w:rPr>
            </w:pPr>
            <w:r w:rsidRPr="00F5542B">
              <w:rPr>
                <w:sz w:val="20"/>
                <w:szCs w:val="20"/>
              </w:rPr>
              <w:t>3</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Масса ТКО</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т</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4,7</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4,7</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4,7</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4,7</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4,7</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4,7</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4,7</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33EAB">
            <w:pPr>
              <w:jc w:val="center"/>
              <w:rPr>
                <w:sz w:val="20"/>
                <w:szCs w:val="20"/>
              </w:rPr>
            </w:pPr>
            <w:r w:rsidRPr="00F5542B">
              <w:rPr>
                <w:sz w:val="20"/>
                <w:szCs w:val="20"/>
              </w:rPr>
              <w:t>4</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Коэффициент упло</w:t>
            </w:r>
            <w:r w:rsidRPr="00F5542B">
              <w:rPr>
                <w:sz w:val="20"/>
                <w:szCs w:val="20"/>
              </w:rPr>
              <w:t>т</w:t>
            </w:r>
            <w:r w:rsidRPr="00F5542B">
              <w:rPr>
                <w:sz w:val="20"/>
                <w:szCs w:val="20"/>
              </w:rPr>
              <w:t>нения</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4</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4</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4</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4</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4</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4</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4</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33EAB">
            <w:pPr>
              <w:jc w:val="center"/>
              <w:rPr>
                <w:sz w:val="20"/>
                <w:szCs w:val="20"/>
              </w:rPr>
            </w:pPr>
            <w:r w:rsidRPr="00F5542B">
              <w:rPr>
                <w:sz w:val="20"/>
                <w:szCs w:val="20"/>
              </w:rPr>
              <w:t>5</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Предельный объем вывоза 1 спецмаш</w:t>
            </w:r>
            <w:r w:rsidRPr="00F5542B">
              <w:rPr>
                <w:sz w:val="20"/>
                <w:szCs w:val="20"/>
              </w:rPr>
              <w:t>и</w:t>
            </w:r>
            <w:r w:rsidRPr="00F5542B">
              <w:rPr>
                <w:sz w:val="20"/>
                <w:szCs w:val="20"/>
              </w:rPr>
              <w:t>ной за 1 рейс</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куб.м</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52</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52</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52</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52</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52</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52</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52</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33EAB">
            <w:pPr>
              <w:jc w:val="center"/>
              <w:rPr>
                <w:sz w:val="20"/>
                <w:szCs w:val="20"/>
              </w:rPr>
            </w:pPr>
            <w:r w:rsidRPr="00F5542B">
              <w:rPr>
                <w:sz w:val="20"/>
                <w:szCs w:val="20"/>
              </w:rPr>
              <w:t>6</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Средний объем накопления между периодами</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куб.м</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23,57</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23,57</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40,48</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53,39</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49,31</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51,68</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52,03</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533EAB">
            <w:pPr>
              <w:jc w:val="center"/>
              <w:rPr>
                <w:sz w:val="20"/>
                <w:szCs w:val="20"/>
              </w:rPr>
            </w:pPr>
            <w:r w:rsidRPr="00F5542B">
              <w:rPr>
                <w:sz w:val="20"/>
                <w:szCs w:val="20"/>
              </w:rPr>
              <w:t>7</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Периодичность  в</w:t>
            </w:r>
            <w:r w:rsidRPr="00F5542B">
              <w:rPr>
                <w:sz w:val="20"/>
                <w:szCs w:val="20"/>
              </w:rPr>
              <w:t>ы</w:t>
            </w:r>
            <w:r w:rsidRPr="00F5542B">
              <w:rPr>
                <w:sz w:val="20"/>
                <w:szCs w:val="20"/>
              </w:rPr>
              <w:t>воза</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раз в год</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37</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37</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52</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104</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52</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52</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sz w:val="20"/>
                <w:szCs w:val="20"/>
              </w:rPr>
            </w:pPr>
            <w:r w:rsidRPr="00F5542B">
              <w:rPr>
                <w:sz w:val="20"/>
                <w:szCs w:val="20"/>
              </w:rPr>
              <w:t>26</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8</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К-т загрузки тран</w:t>
            </w:r>
            <w:r w:rsidRPr="00F5542B">
              <w:rPr>
                <w:sz w:val="20"/>
                <w:szCs w:val="20"/>
              </w:rPr>
              <w:t>с</w:t>
            </w:r>
            <w:r w:rsidRPr="00F5542B">
              <w:rPr>
                <w:sz w:val="20"/>
                <w:szCs w:val="20"/>
              </w:rPr>
              <w:t>порта по объему</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0,45</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0,45</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0,78</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1,03</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0,95</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0,99</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1,00</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9</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Количество рейсов в год</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рейсов</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37</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37</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52</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104</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52</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52</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26</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10</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Годовой объем</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куб.м</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872,2</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872,2</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2104,8</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5552,5</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2564,4</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2687,3</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1352,7</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11</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Продолжительность смены</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час</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8</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8</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8</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8</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8</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8</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8</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12</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Время на подготов</w:t>
            </w:r>
            <w:r w:rsidRPr="00F5542B">
              <w:rPr>
                <w:sz w:val="20"/>
                <w:szCs w:val="20"/>
              </w:rPr>
              <w:t>и</w:t>
            </w:r>
            <w:r w:rsidRPr="00F5542B">
              <w:rPr>
                <w:sz w:val="20"/>
                <w:szCs w:val="20"/>
              </w:rPr>
              <w:t>тельно-заключительные операции в смену</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час</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Т</w:t>
            </w:r>
            <w:r w:rsidRPr="00F5542B">
              <w:rPr>
                <w:sz w:val="20"/>
                <w:szCs w:val="20"/>
                <w:vertAlign w:val="subscript"/>
              </w:rPr>
              <w:t>пз</w:t>
            </w: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0,45</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0,45</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0,45</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0,45</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0,45</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0,45</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0,45</w:t>
            </w:r>
          </w:p>
        </w:tc>
      </w:tr>
      <w:tr w:rsidR="005D2EB4" w:rsidRPr="00F5542B">
        <w:trPr>
          <w:trHeight w:val="52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lastRenderedPageBreak/>
              <w:t>13</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Норма времени на 1 км пробега</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час</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13.1.</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При работе в городе</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час</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0,0458</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0,0458</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0,0458</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0,0458</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0,0458</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0,0458</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0,0458</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13.2.</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При работе за гор</w:t>
            </w:r>
            <w:r w:rsidRPr="00F5542B">
              <w:rPr>
                <w:sz w:val="20"/>
                <w:szCs w:val="20"/>
              </w:rPr>
              <w:t>о</w:t>
            </w:r>
            <w:r w:rsidRPr="00F5542B">
              <w:rPr>
                <w:sz w:val="20"/>
                <w:szCs w:val="20"/>
              </w:rPr>
              <w:t>дом</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час</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0,033</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0,033</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0,033</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0,033</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0,033</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0,033</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0,033</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13.3.</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До полигона за гор</w:t>
            </w:r>
            <w:r w:rsidRPr="00F5542B">
              <w:rPr>
                <w:sz w:val="20"/>
                <w:szCs w:val="20"/>
              </w:rPr>
              <w:t>о</w:t>
            </w:r>
            <w:r w:rsidRPr="00F5542B">
              <w:rPr>
                <w:sz w:val="20"/>
                <w:szCs w:val="20"/>
              </w:rPr>
              <w:t>дом  на асфальтовых дорогах</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час</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0,033</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0,033</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0,033</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0,033</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0,033</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0,033</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0,033</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14</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Нулевой пробег, вс</w:t>
            </w:r>
            <w:r w:rsidRPr="00F5542B">
              <w:rPr>
                <w:sz w:val="20"/>
                <w:szCs w:val="20"/>
              </w:rPr>
              <w:t>е</w:t>
            </w:r>
            <w:r w:rsidRPr="00F5542B">
              <w:rPr>
                <w:sz w:val="20"/>
                <w:szCs w:val="20"/>
              </w:rPr>
              <w:t>го</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км</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в том числе</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14.1.</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в городе</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км</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14.2.</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за городом</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км</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15</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Затраты времени на нулевой пробег</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час</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То</w:t>
            </w: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0,07</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0,07</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0,07</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0,07</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0,07</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0,07</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0,07</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в том числе</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15.1.</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в городе</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час</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c>
          <w:tcPr>
            <w:tcW w:w="977" w:type="dxa"/>
            <w:tcBorders>
              <w:top w:val="single" w:sz="4" w:space="0" w:color="auto"/>
              <w:left w:val="nil"/>
              <w:bottom w:val="single" w:sz="4" w:space="0" w:color="auto"/>
              <w:right w:val="single" w:sz="4" w:space="0" w:color="auto"/>
            </w:tcBorders>
            <w:noWrap/>
            <w:vAlign w:val="center"/>
          </w:tcPr>
          <w:p w:rsidR="005D2EB4" w:rsidRPr="00F5542B" w:rsidRDefault="005D2EB4" w:rsidP="00A963F3">
            <w:pPr>
              <w:jc w:val="center"/>
              <w:rPr>
                <w:sz w:val="20"/>
                <w:szCs w:val="20"/>
              </w:rPr>
            </w:pPr>
            <w:r w:rsidRPr="00F5542B">
              <w:rPr>
                <w:sz w:val="20"/>
                <w:szCs w:val="20"/>
              </w:rPr>
              <w:t>-</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c>
          <w:tcPr>
            <w:tcW w:w="1594" w:type="dxa"/>
            <w:tcBorders>
              <w:top w:val="single" w:sz="4" w:space="0" w:color="auto"/>
              <w:left w:val="nil"/>
              <w:bottom w:val="single" w:sz="4" w:space="0" w:color="auto"/>
              <w:right w:val="single" w:sz="4" w:space="0" w:color="auto"/>
            </w:tcBorders>
            <w:noWrap/>
            <w:vAlign w:val="center"/>
          </w:tcPr>
          <w:p w:rsidR="005D2EB4" w:rsidRPr="00F5542B" w:rsidRDefault="005D2EB4" w:rsidP="00A963F3">
            <w:pPr>
              <w:jc w:val="center"/>
              <w:rPr>
                <w:sz w:val="20"/>
                <w:szCs w:val="20"/>
              </w:rPr>
            </w:pPr>
            <w:r w:rsidRPr="00F5542B">
              <w:rPr>
                <w:sz w:val="20"/>
                <w:szCs w:val="20"/>
              </w:rPr>
              <w:t>-</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c>
          <w:tcPr>
            <w:tcW w:w="1440" w:type="dxa"/>
            <w:tcBorders>
              <w:top w:val="single" w:sz="4" w:space="0" w:color="auto"/>
              <w:left w:val="nil"/>
              <w:bottom w:val="single" w:sz="4" w:space="0" w:color="auto"/>
              <w:right w:val="single" w:sz="4" w:space="0" w:color="auto"/>
            </w:tcBorders>
            <w:noWrap/>
            <w:vAlign w:val="center"/>
          </w:tcPr>
          <w:p w:rsidR="005D2EB4" w:rsidRPr="00F5542B" w:rsidRDefault="005D2EB4" w:rsidP="00A963F3">
            <w:pPr>
              <w:jc w:val="center"/>
              <w:rPr>
                <w:sz w:val="20"/>
                <w:szCs w:val="20"/>
              </w:rPr>
            </w:pPr>
            <w:r w:rsidRPr="00F5542B">
              <w:rPr>
                <w:sz w:val="20"/>
                <w:szCs w:val="20"/>
              </w:rPr>
              <w:t>-</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15.2.</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за городом</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час</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0,07</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0,07</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0,07</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0,07</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0,07</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0,07</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0,07</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noWrap/>
            <w:vAlign w:val="center"/>
          </w:tcPr>
          <w:p w:rsidR="005D2EB4" w:rsidRPr="00F5542B" w:rsidRDefault="005D2EB4" w:rsidP="00A963F3">
            <w:pPr>
              <w:jc w:val="center"/>
              <w:rPr>
                <w:sz w:val="20"/>
                <w:szCs w:val="20"/>
              </w:rPr>
            </w:pPr>
            <w:r w:rsidRPr="00F5542B">
              <w:rPr>
                <w:sz w:val="20"/>
                <w:szCs w:val="20"/>
              </w:rPr>
              <w:t>16.</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Пробег с грузом и без груза за 1 рейс, всего в том числе:</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км</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65,1</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42,8</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71,5</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116,4</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42,6</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113,2</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63,3</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16.1.</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при сборе ТКО</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км</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9,5</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6,0</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9,5</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13,0</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13,0</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11,5</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10,5</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в городе</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км</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388" w:type="dxa"/>
            <w:tcBorders>
              <w:top w:val="single" w:sz="4" w:space="0" w:color="auto"/>
              <w:left w:val="nil"/>
              <w:bottom w:val="single" w:sz="4" w:space="0" w:color="auto"/>
              <w:right w:val="single" w:sz="4" w:space="0" w:color="auto"/>
            </w:tcBorders>
            <w:noWrap/>
            <w:vAlign w:val="center"/>
          </w:tcPr>
          <w:p w:rsidR="005D2EB4" w:rsidRPr="00F5542B" w:rsidRDefault="005D2EB4" w:rsidP="00A963F3">
            <w:pPr>
              <w:jc w:val="center"/>
              <w:rPr>
                <w:sz w:val="20"/>
                <w:szCs w:val="20"/>
              </w:rPr>
            </w:pPr>
            <w:r w:rsidRPr="00F5542B">
              <w:rPr>
                <w:sz w:val="20"/>
                <w:szCs w:val="20"/>
              </w:rPr>
              <w:t>-</w:t>
            </w:r>
          </w:p>
        </w:tc>
        <w:tc>
          <w:tcPr>
            <w:tcW w:w="977" w:type="dxa"/>
            <w:tcBorders>
              <w:top w:val="single" w:sz="4" w:space="0" w:color="auto"/>
              <w:left w:val="nil"/>
              <w:bottom w:val="single" w:sz="4" w:space="0" w:color="auto"/>
              <w:right w:val="single" w:sz="4" w:space="0" w:color="auto"/>
            </w:tcBorders>
            <w:noWrap/>
            <w:vAlign w:val="center"/>
          </w:tcPr>
          <w:p w:rsidR="005D2EB4" w:rsidRPr="00F5542B" w:rsidRDefault="005D2EB4" w:rsidP="00A963F3">
            <w:pPr>
              <w:jc w:val="center"/>
              <w:rPr>
                <w:sz w:val="20"/>
                <w:szCs w:val="20"/>
              </w:rPr>
            </w:pPr>
            <w:r w:rsidRPr="00F5542B">
              <w:rPr>
                <w:sz w:val="20"/>
                <w:szCs w:val="20"/>
              </w:rPr>
              <w:t>-</w:t>
            </w:r>
          </w:p>
        </w:tc>
        <w:tc>
          <w:tcPr>
            <w:tcW w:w="1559" w:type="dxa"/>
            <w:tcBorders>
              <w:top w:val="single" w:sz="4" w:space="0" w:color="auto"/>
              <w:left w:val="nil"/>
              <w:bottom w:val="single" w:sz="4" w:space="0" w:color="auto"/>
              <w:right w:val="single" w:sz="4" w:space="0" w:color="auto"/>
            </w:tcBorders>
            <w:noWrap/>
            <w:vAlign w:val="center"/>
          </w:tcPr>
          <w:p w:rsidR="005D2EB4" w:rsidRPr="00F5542B" w:rsidRDefault="005D2EB4" w:rsidP="00A963F3">
            <w:pPr>
              <w:jc w:val="center"/>
              <w:rPr>
                <w:sz w:val="20"/>
                <w:szCs w:val="20"/>
              </w:rPr>
            </w:pPr>
            <w:r w:rsidRPr="00F5542B">
              <w:rPr>
                <w:sz w:val="20"/>
                <w:szCs w:val="20"/>
              </w:rPr>
              <w:t>-</w:t>
            </w:r>
          </w:p>
        </w:tc>
        <w:tc>
          <w:tcPr>
            <w:tcW w:w="1960" w:type="dxa"/>
            <w:tcBorders>
              <w:top w:val="single" w:sz="4" w:space="0" w:color="auto"/>
              <w:left w:val="nil"/>
              <w:bottom w:val="single" w:sz="4" w:space="0" w:color="auto"/>
              <w:right w:val="single" w:sz="4" w:space="0" w:color="auto"/>
            </w:tcBorders>
            <w:noWrap/>
            <w:vAlign w:val="center"/>
          </w:tcPr>
          <w:p w:rsidR="005D2EB4" w:rsidRPr="00F5542B" w:rsidRDefault="005D2EB4" w:rsidP="00A963F3">
            <w:pPr>
              <w:jc w:val="center"/>
              <w:rPr>
                <w:sz w:val="20"/>
                <w:szCs w:val="20"/>
              </w:rPr>
            </w:pPr>
            <w:r w:rsidRPr="00F5542B">
              <w:rPr>
                <w:sz w:val="20"/>
                <w:szCs w:val="20"/>
              </w:rPr>
              <w:t>-</w:t>
            </w:r>
          </w:p>
        </w:tc>
        <w:tc>
          <w:tcPr>
            <w:tcW w:w="1594" w:type="dxa"/>
            <w:tcBorders>
              <w:top w:val="single" w:sz="4" w:space="0" w:color="auto"/>
              <w:left w:val="nil"/>
              <w:bottom w:val="single" w:sz="4" w:space="0" w:color="auto"/>
              <w:right w:val="single" w:sz="4" w:space="0" w:color="auto"/>
            </w:tcBorders>
            <w:noWrap/>
            <w:vAlign w:val="center"/>
          </w:tcPr>
          <w:p w:rsidR="005D2EB4" w:rsidRPr="00F5542B" w:rsidRDefault="005D2EB4" w:rsidP="00A963F3">
            <w:pPr>
              <w:jc w:val="center"/>
              <w:rPr>
                <w:sz w:val="20"/>
                <w:szCs w:val="20"/>
              </w:rPr>
            </w:pPr>
            <w:r w:rsidRPr="00F5542B">
              <w:rPr>
                <w:sz w:val="20"/>
                <w:szCs w:val="20"/>
              </w:rPr>
              <w:t>-</w:t>
            </w:r>
          </w:p>
        </w:tc>
        <w:tc>
          <w:tcPr>
            <w:tcW w:w="1691" w:type="dxa"/>
            <w:tcBorders>
              <w:top w:val="single" w:sz="4" w:space="0" w:color="auto"/>
              <w:left w:val="nil"/>
              <w:bottom w:val="single" w:sz="4" w:space="0" w:color="auto"/>
              <w:right w:val="single" w:sz="4" w:space="0" w:color="auto"/>
            </w:tcBorders>
            <w:noWrap/>
            <w:vAlign w:val="center"/>
          </w:tcPr>
          <w:p w:rsidR="005D2EB4" w:rsidRPr="00F5542B" w:rsidRDefault="005D2EB4" w:rsidP="00A963F3">
            <w:pPr>
              <w:jc w:val="center"/>
              <w:rPr>
                <w:sz w:val="20"/>
                <w:szCs w:val="20"/>
              </w:rPr>
            </w:pPr>
            <w:r w:rsidRPr="00F5542B">
              <w:rPr>
                <w:sz w:val="20"/>
                <w:szCs w:val="20"/>
              </w:rPr>
              <w:t>-</w:t>
            </w:r>
          </w:p>
        </w:tc>
        <w:tc>
          <w:tcPr>
            <w:tcW w:w="1440" w:type="dxa"/>
            <w:tcBorders>
              <w:top w:val="single" w:sz="4" w:space="0" w:color="auto"/>
              <w:left w:val="nil"/>
              <w:bottom w:val="single" w:sz="4" w:space="0" w:color="auto"/>
              <w:right w:val="single" w:sz="4" w:space="0" w:color="auto"/>
            </w:tcBorders>
            <w:noWrap/>
            <w:vAlign w:val="center"/>
          </w:tcPr>
          <w:p w:rsidR="005D2EB4" w:rsidRPr="00F5542B" w:rsidRDefault="005D2EB4" w:rsidP="00A963F3">
            <w:pPr>
              <w:jc w:val="center"/>
              <w:rPr>
                <w:sz w:val="20"/>
                <w:szCs w:val="20"/>
              </w:rPr>
            </w:pPr>
            <w:r w:rsidRPr="00F5542B">
              <w:rPr>
                <w:sz w:val="20"/>
                <w:szCs w:val="20"/>
              </w:rPr>
              <w:t>-</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за городом</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км</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9,50</w:t>
            </w:r>
          </w:p>
        </w:tc>
        <w:tc>
          <w:tcPr>
            <w:tcW w:w="977" w:type="dxa"/>
            <w:tcBorders>
              <w:top w:val="single" w:sz="4" w:space="0" w:color="auto"/>
              <w:left w:val="nil"/>
              <w:bottom w:val="single" w:sz="4" w:space="0" w:color="auto"/>
              <w:right w:val="single" w:sz="4" w:space="0" w:color="auto"/>
            </w:tcBorders>
            <w:noWrap/>
            <w:vAlign w:val="center"/>
          </w:tcPr>
          <w:p w:rsidR="005D2EB4" w:rsidRPr="00F5542B" w:rsidRDefault="005D2EB4" w:rsidP="00A963F3">
            <w:pPr>
              <w:jc w:val="center"/>
              <w:rPr>
                <w:sz w:val="20"/>
                <w:szCs w:val="20"/>
              </w:rPr>
            </w:pPr>
            <w:r w:rsidRPr="00F5542B">
              <w:rPr>
                <w:sz w:val="20"/>
                <w:szCs w:val="20"/>
              </w:rPr>
              <w:t>6,00</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9,50</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13,00</w:t>
            </w:r>
          </w:p>
        </w:tc>
        <w:tc>
          <w:tcPr>
            <w:tcW w:w="1594" w:type="dxa"/>
            <w:tcBorders>
              <w:top w:val="single" w:sz="4" w:space="0" w:color="auto"/>
              <w:left w:val="nil"/>
              <w:bottom w:val="single" w:sz="4" w:space="0" w:color="auto"/>
              <w:right w:val="single" w:sz="4" w:space="0" w:color="auto"/>
            </w:tcBorders>
            <w:noWrap/>
            <w:vAlign w:val="center"/>
          </w:tcPr>
          <w:p w:rsidR="005D2EB4" w:rsidRPr="00F5542B" w:rsidRDefault="005D2EB4" w:rsidP="00A963F3">
            <w:pPr>
              <w:jc w:val="center"/>
              <w:rPr>
                <w:sz w:val="20"/>
                <w:szCs w:val="20"/>
              </w:rPr>
            </w:pPr>
            <w:r w:rsidRPr="00F5542B">
              <w:rPr>
                <w:sz w:val="20"/>
                <w:szCs w:val="20"/>
              </w:rPr>
              <w:t>13,00</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11,50</w:t>
            </w:r>
          </w:p>
        </w:tc>
        <w:tc>
          <w:tcPr>
            <w:tcW w:w="1440" w:type="dxa"/>
            <w:tcBorders>
              <w:top w:val="single" w:sz="4" w:space="0" w:color="auto"/>
              <w:left w:val="nil"/>
              <w:bottom w:val="single" w:sz="4" w:space="0" w:color="auto"/>
              <w:right w:val="single" w:sz="4" w:space="0" w:color="auto"/>
            </w:tcBorders>
            <w:noWrap/>
            <w:vAlign w:val="center"/>
          </w:tcPr>
          <w:p w:rsidR="005D2EB4" w:rsidRPr="00F5542B" w:rsidRDefault="005D2EB4" w:rsidP="00A963F3">
            <w:pPr>
              <w:jc w:val="center"/>
              <w:rPr>
                <w:sz w:val="20"/>
                <w:szCs w:val="20"/>
              </w:rPr>
            </w:pPr>
            <w:r w:rsidRPr="00F5542B">
              <w:rPr>
                <w:sz w:val="20"/>
                <w:szCs w:val="20"/>
              </w:rPr>
              <w:t>10,50</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16.2.</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до полигона и обра</w:t>
            </w:r>
            <w:r w:rsidRPr="00F5542B">
              <w:rPr>
                <w:sz w:val="20"/>
                <w:szCs w:val="20"/>
              </w:rPr>
              <w:t>т</w:t>
            </w:r>
            <w:r w:rsidRPr="00F5542B">
              <w:rPr>
                <w:sz w:val="20"/>
                <w:szCs w:val="20"/>
              </w:rPr>
              <w:t>но</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км</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55,6</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36,8</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62,0</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103,4</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29,6</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101,7</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52,8</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lastRenderedPageBreak/>
              <w:t>-</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в городе</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км</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за городом</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км</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55,6</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36,8</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62,0</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103,4</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29,6</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101,7</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52,8</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17</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Затраты времени на пробег с грузом и без груза за 1 рейс, всего в том числе:</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час</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Т</w:t>
            </w:r>
            <w:r w:rsidRPr="00F5542B">
              <w:rPr>
                <w:sz w:val="20"/>
                <w:szCs w:val="20"/>
                <w:vertAlign w:val="subscript"/>
              </w:rPr>
              <w:t>прб</w:t>
            </w:r>
          </w:p>
        </w:tc>
        <w:tc>
          <w:tcPr>
            <w:tcW w:w="1388" w:type="dxa"/>
            <w:tcBorders>
              <w:top w:val="single" w:sz="4" w:space="0" w:color="auto"/>
              <w:left w:val="nil"/>
              <w:bottom w:val="single" w:sz="4" w:space="0" w:color="auto"/>
              <w:right w:val="single" w:sz="4" w:space="0" w:color="auto"/>
            </w:tcBorders>
            <w:noWrap/>
            <w:vAlign w:val="center"/>
          </w:tcPr>
          <w:p w:rsidR="005D2EB4" w:rsidRPr="00F5542B" w:rsidRDefault="005D2EB4" w:rsidP="00A963F3">
            <w:pPr>
              <w:jc w:val="center"/>
              <w:rPr>
                <w:sz w:val="20"/>
                <w:szCs w:val="20"/>
              </w:rPr>
            </w:pPr>
            <w:r w:rsidRPr="00F5542B">
              <w:rPr>
                <w:sz w:val="20"/>
                <w:szCs w:val="20"/>
              </w:rPr>
              <w:t>2,15</w:t>
            </w:r>
          </w:p>
        </w:tc>
        <w:tc>
          <w:tcPr>
            <w:tcW w:w="977" w:type="dxa"/>
            <w:tcBorders>
              <w:top w:val="single" w:sz="4" w:space="0" w:color="auto"/>
              <w:left w:val="nil"/>
              <w:bottom w:val="single" w:sz="4" w:space="0" w:color="auto"/>
              <w:right w:val="single" w:sz="4" w:space="0" w:color="auto"/>
            </w:tcBorders>
            <w:noWrap/>
            <w:vAlign w:val="center"/>
          </w:tcPr>
          <w:p w:rsidR="005D2EB4" w:rsidRPr="00F5542B" w:rsidRDefault="005D2EB4" w:rsidP="00A963F3">
            <w:pPr>
              <w:jc w:val="center"/>
              <w:rPr>
                <w:sz w:val="20"/>
                <w:szCs w:val="20"/>
              </w:rPr>
            </w:pPr>
            <w:r w:rsidRPr="00F5542B">
              <w:rPr>
                <w:sz w:val="20"/>
                <w:szCs w:val="20"/>
              </w:rPr>
              <w:t>1,41</w:t>
            </w:r>
          </w:p>
        </w:tc>
        <w:tc>
          <w:tcPr>
            <w:tcW w:w="1559" w:type="dxa"/>
            <w:tcBorders>
              <w:top w:val="single" w:sz="4" w:space="0" w:color="auto"/>
              <w:left w:val="nil"/>
              <w:bottom w:val="single" w:sz="4" w:space="0" w:color="auto"/>
              <w:right w:val="single" w:sz="4" w:space="0" w:color="auto"/>
            </w:tcBorders>
            <w:noWrap/>
            <w:vAlign w:val="center"/>
          </w:tcPr>
          <w:p w:rsidR="005D2EB4" w:rsidRPr="00F5542B" w:rsidRDefault="005D2EB4" w:rsidP="00A963F3">
            <w:pPr>
              <w:jc w:val="center"/>
              <w:rPr>
                <w:sz w:val="20"/>
                <w:szCs w:val="20"/>
              </w:rPr>
            </w:pPr>
            <w:r w:rsidRPr="00F5542B">
              <w:rPr>
                <w:sz w:val="20"/>
                <w:szCs w:val="20"/>
              </w:rPr>
              <w:t>2,36</w:t>
            </w:r>
          </w:p>
        </w:tc>
        <w:tc>
          <w:tcPr>
            <w:tcW w:w="1960" w:type="dxa"/>
            <w:tcBorders>
              <w:top w:val="single" w:sz="4" w:space="0" w:color="auto"/>
              <w:left w:val="nil"/>
              <w:bottom w:val="single" w:sz="4" w:space="0" w:color="auto"/>
              <w:right w:val="single" w:sz="4" w:space="0" w:color="auto"/>
            </w:tcBorders>
            <w:noWrap/>
            <w:vAlign w:val="center"/>
          </w:tcPr>
          <w:p w:rsidR="005D2EB4" w:rsidRPr="00F5542B" w:rsidRDefault="005D2EB4" w:rsidP="00A963F3">
            <w:pPr>
              <w:jc w:val="center"/>
              <w:rPr>
                <w:sz w:val="20"/>
                <w:szCs w:val="20"/>
              </w:rPr>
            </w:pPr>
            <w:r w:rsidRPr="00F5542B">
              <w:rPr>
                <w:sz w:val="20"/>
                <w:szCs w:val="20"/>
              </w:rPr>
              <w:t>3,84</w:t>
            </w:r>
          </w:p>
        </w:tc>
        <w:tc>
          <w:tcPr>
            <w:tcW w:w="1594" w:type="dxa"/>
            <w:tcBorders>
              <w:top w:val="single" w:sz="4" w:space="0" w:color="auto"/>
              <w:left w:val="nil"/>
              <w:bottom w:val="single" w:sz="4" w:space="0" w:color="auto"/>
              <w:right w:val="single" w:sz="4" w:space="0" w:color="auto"/>
            </w:tcBorders>
            <w:noWrap/>
            <w:vAlign w:val="center"/>
          </w:tcPr>
          <w:p w:rsidR="005D2EB4" w:rsidRPr="00F5542B" w:rsidRDefault="005D2EB4" w:rsidP="00A963F3">
            <w:pPr>
              <w:jc w:val="center"/>
              <w:rPr>
                <w:sz w:val="20"/>
                <w:szCs w:val="20"/>
              </w:rPr>
            </w:pPr>
            <w:r w:rsidRPr="00F5542B">
              <w:rPr>
                <w:sz w:val="20"/>
                <w:szCs w:val="20"/>
              </w:rPr>
              <w:t>1,41</w:t>
            </w:r>
          </w:p>
        </w:tc>
        <w:tc>
          <w:tcPr>
            <w:tcW w:w="1691" w:type="dxa"/>
            <w:tcBorders>
              <w:top w:val="single" w:sz="4" w:space="0" w:color="auto"/>
              <w:left w:val="nil"/>
              <w:bottom w:val="single" w:sz="4" w:space="0" w:color="auto"/>
              <w:right w:val="single" w:sz="4" w:space="0" w:color="auto"/>
            </w:tcBorders>
            <w:noWrap/>
            <w:vAlign w:val="center"/>
          </w:tcPr>
          <w:p w:rsidR="005D2EB4" w:rsidRPr="00F5542B" w:rsidRDefault="005D2EB4" w:rsidP="00A963F3">
            <w:pPr>
              <w:jc w:val="center"/>
              <w:rPr>
                <w:sz w:val="20"/>
                <w:szCs w:val="20"/>
              </w:rPr>
            </w:pPr>
            <w:r w:rsidRPr="00F5542B">
              <w:rPr>
                <w:sz w:val="20"/>
                <w:szCs w:val="20"/>
              </w:rPr>
              <w:t>3,74</w:t>
            </w:r>
          </w:p>
        </w:tc>
        <w:tc>
          <w:tcPr>
            <w:tcW w:w="1440" w:type="dxa"/>
            <w:tcBorders>
              <w:top w:val="single" w:sz="4" w:space="0" w:color="auto"/>
              <w:left w:val="nil"/>
              <w:bottom w:val="single" w:sz="4" w:space="0" w:color="auto"/>
              <w:right w:val="single" w:sz="4" w:space="0" w:color="auto"/>
            </w:tcBorders>
            <w:noWrap/>
            <w:vAlign w:val="center"/>
          </w:tcPr>
          <w:p w:rsidR="005D2EB4" w:rsidRPr="00F5542B" w:rsidRDefault="005D2EB4" w:rsidP="00A963F3">
            <w:pPr>
              <w:jc w:val="center"/>
              <w:rPr>
                <w:sz w:val="20"/>
                <w:szCs w:val="20"/>
              </w:rPr>
            </w:pPr>
            <w:r w:rsidRPr="00F5542B">
              <w:rPr>
                <w:sz w:val="20"/>
                <w:szCs w:val="20"/>
              </w:rPr>
              <w:t>2,09</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17.1.</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при сборе ТКО</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час</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0,31</w:t>
            </w:r>
          </w:p>
        </w:tc>
        <w:tc>
          <w:tcPr>
            <w:tcW w:w="977" w:type="dxa"/>
            <w:tcBorders>
              <w:top w:val="single" w:sz="4" w:space="0" w:color="auto"/>
              <w:left w:val="nil"/>
              <w:bottom w:val="single" w:sz="4" w:space="0" w:color="auto"/>
              <w:right w:val="single" w:sz="4" w:space="0" w:color="auto"/>
            </w:tcBorders>
            <w:noWrap/>
            <w:vAlign w:val="center"/>
          </w:tcPr>
          <w:p w:rsidR="005D2EB4" w:rsidRPr="00F5542B" w:rsidRDefault="005D2EB4" w:rsidP="00A963F3">
            <w:pPr>
              <w:jc w:val="center"/>
              <w:rPr>
                <w:sz w:val="20"/>
                <w:szCs w:val="20"/>
              </w:rPr>
            </w:pPr>
            <w:r w:rsidRPr="00F5542B">
              <w:rPr>
                <w:sz w:val="20"/>
                <w:szCs w:val="20"/>
              </w:rPr>
              <w:t>0,20</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0,31</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0,43</w:t>
            </w:r>
          </w:p>
        </w:tc>
        <w:tc>
          <w:tcPr>
            <w:tcW w:w="1594" w:type="dxa"/>
            <w:tcBorders>
              <w:top w:val="single" w:sz="4" w:space="0" w:color="auto"/>
              <w:left w:val="nil"/>
              <w:bottom w:val="single" w:sz="4" w:space="0" w:color="auto"/>
              <w:right w:val="single" w:sz="4" w:space="0" w:color="auto"/>
            </w:tcBorders>
            <w:noWrap/>
            <w:vAlign w:val="center"/>
          </w:tcPr>
          <w:p w:rsidR="005D2EB4" w:rsidRPr="00F5542B" w:rsidRDefault="005D2EB4" w:rsidP="00A963F3">
            <w:pPr>
              <w:jc w:val="center"/>
              <w:rPr>
                <w:sz w:val="20"/>
                <w:szCs w:val="20"/>
              </w:rPr>
            </w:pPr>
            <w:r w:rsidRPr="00F5542B">
              <w:rPr>
                <w:sz w:val="20"/>
                <w:szCs w:val="20"/>
              </w:rPr>
              <w:t>0,43</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0,38</w:t>
            </w:r>
          </w:p>
        </w:tc>
        <w:tc>
          <w:tcPr>
            <w:tcW w:w="1440" w:type="dxa"/>
            <w:tcBorders>
              <w:top w:val="single" w:sz="4" w:space="0" w:color="auto"/>
              <w:left w:val="nil"/>
              <w:bottom w:val="single" w:sz="4" w:space="0" w:color="auto"/>
              <w:right w:val="single" w:sz="4" w:space="0" w:color="auto"/>
            </w:tcBorders>
            <w:noWrap/>
            <w:vAlign w:val="center"/>
          </w:tcPr>
          <w:p w:rsidR="005D2EB4" w:rsidRPr="00F5542B" w:rsidRDefault="005D2EB4" w:rsidP="00A963F3">
            <w:pPr>
              <w:jc w:val="center"/>
              <w:rPr>
                <w:sz w:val="20"/>
                <w:szCs w:val="20"/>
              </w:rPr>
            </w:pPr>
            <w:r w:rsidRPr="00F5542B">
              <w:rPr>
                <w:sz w:val="20"/>
                <w:szCs w:val="20"/>
              </w:rPr>
              <w:t>0,35</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в городе</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час</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r>
      <w:tr w:rsidR="005D2EB4" w:rsidRPr="00F5542B">
        <w:trPr>
          <w:trHeight w:val="52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за городом</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час</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0,31</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0,20</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0,31</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0,43</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0,43</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0,38</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0,35</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17.2.</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до полигона и обра</w:t>
            </w:r>
            <w:r w:rsidRPr="00F5542B">
              <w:rPr>
                <w:sz w:val="20"/>
                <w:szCs w:val="20"/>
              </w:rPr>
              <w:t>т</w:t>
            </w:r>
            <w:r w:rsidRPr="00F5542B">
              <w:rPr>
                <w:sz w:val="20"/>
                <w:szCs w:val="20"/>
              </w:rPr>
              <w:t>но</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час</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1,83</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1,21</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2,05</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3,41</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0,98</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3,36</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1,74</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в городе</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час</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за городом</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час</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1,83</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1,21</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2,05</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3,41</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0,98</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3,36</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1,74</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18</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Среднее количество контейнеров на 1 остановке</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ед.</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3</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3</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3</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3</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3</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3</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3</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19</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Среднее количество  остановок до полной загрузки мусоровоза</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ед.</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10</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10</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18</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24</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22</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23</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23</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20</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Затраты времени на погрузку, разгрузку машин за 1 рейс, включая переезды и маневрирование при сборе ТБО в пред</w:t>
            </w:r>
            <w:r w:rsidRPr="00F5542B">
              <w:rPr>
                <w:sz w:val="20"/>
                <w:szCs w:val="20"/>
              </w:rPr>
              <w:t>е</w:t>
            </w:r>
            <w:r w:rsidRPr="00F5542B">
              <w:rPr>
                <w:sz w:val="20"/>
                <w:szCs w:val="20"/>
              </w:rPr>
              <w:t>лах 1 км</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час</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Тпог.</w:t>
            </w: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1,10</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1,21</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1,40</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1,28</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1,28</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1,33</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1,36</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lastRenderedPageBreak/>
              <w:t>21</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Общее время, затр</w:t>
            </w:r>
            <w:r w:rsidRPr="00F5542B">
              <w:rPr>
                <w:sz w:val="20"/>
                <w:szCs w:val="20"/>
              </w:rPr>
              <w:t>а</w:t>
            </w:r>
            <w:r w:rsidRPr="00F5542B">
              <w:rPr>
                <w:sz w:val="20"/>
                <w:szCs w:val="20"/>
              </w:rPr>
              <w:t>ченное на 1 рейс</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час</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388" w:type="dxa"/>
            <w:tcBorders>
              <w:top w:val="single" w:sz="4" w:space="0" w:color="auto"/>
              <w:left w:val="nil"/>
              <w:bottom w:val="single" w:sz="4" w:space="0" w:color="auto"/>
              <w:right w:val="single" w:sz="4" w:space="0" w:color="auto"/>
            </w:tcBorders>
            <w:noWrap/>
            <w:vAlign w:val="center"/>
          </w:tcPr>
          <w:p w:rsidR="005D2EB4" w:rsidRPr="00F5542B" w:rsidRDefault="005D2EB4" w:rsidP="00A963F3">
            <w:pPr>
              <w:jc w:val="center"/>
              <w:rPr>
                <w:sz w:val="20"/>
                <w:szCs w:val="20"/>
              </w:rPr>
            </w:pPr>
            <w:r w:rsidRPr="00F5542B">
              <w:rPr>
                <w:sz w:val="20"/>
                <w:szCs w:val="20"/>
              </w:rPr>
              <w:t>3,2</w:t>
            </w:r>
          </w:p>
        </w:tc>
        <w:tc>
          <w:tcPr>
            <w:tcW w:w="977" w:type="dxa"/>
            <w:tcBorders>
              <w:top w:val="single" w:sz="4" w:space="0" w:color="auto"/>
              <w:left w:val="nil"/>
              <w:bottom w:val="single" w:sz="4" w:space="0" w:color="auto"/>
              <w:right w:val="single" w:sz="4" w:space="0" w:color="auto"/>
            </w:tcBorders>
            <w:noWrap/>
            <w:vAlign w:val="center"/>
          </w:tcPr>
          <w:p w:rsidR="005D2EB4" w:rsidRPr="00F5542B" w:rsidRDefault="005D2EB4" w:rsidP="00A963F3">
            <w:pPr>
              <w:jc w:val="center"/>
              <w:rPr>
                <w:sz w:val="20"/>
                <w:szCs w:val="20"/>
              </w:rPr>
            </w:pPr>
            <w:r w:rsidRPr="00F5542B">
              <w:rPr>
                <w:sz w:val="20"/>
                <w:szCs w:val="20"/>
              </w:rPr>
              <w:t>2,6</w:t>
            </w:r>
          </w:p>
        </w:tc>
        <w:tc>
          <w:tcPr>
            <w:tcW w:w="1559" w:type="dxa"/>
            <w:tcBorders>
              <w:top w:val="single" w:sz="4" w:space="0" w:color="auto"/>
              <w:left w:val="nil"/>
              <w:bottom w:val="single" w:sz="4" w:space="0" w:color="auto"/>
              <w:right w:val="single" w:sz="4" w:space="0" w:color="auto"/>
            </w:tcBorders>
            <w:noWrap/>
            <w:vAlign w:val="center"/>
          </w:tcPr>
          <w:p w:rsidR="005D2EB4" w:rsidRPr="00F5542B" w:rsidRDefault="005D2EB4" w:rsidP="00A963F3">
            <w:pPr>
              <w:jc w:val="center"/>
              <w:rPr>
                <w:sz w:val="20"/>
                <w:szCs w:val="20"/>
              </w:rPr>
            </w:pPr>
            <w:r w:rsidRPr="00F5542B">
              <w:rPr>
                <w:sz w:val="20"/>
                <w:szCs w:val="20"/>
              </w:rPr>
              <w:t>3,8</w:t>
            </w:r>
          </w:p>
        </w:tc>
        <w:tc>
          <w:tcPr>
            <w:tcW w:w="1960" w:type="dxa"/>
            <w:tcBorders>
              <w:top w:val="single" w:sz="4" w:space="0" w:color="auto"/>
              <w:left w:val="nil"/>
              <w:bottom w:val="single" w:sz="4" w:space="0" w:color="auto"/>
              <w:right w:val="single" w:sz="4" w:space="0" w:color="auto"/>
            </w:tcBorders>
            <w:noWrap/>
            <w:vAlign w:val="center"/>
          </w:tcPr>
          <w:p w:rsidR="005D2EB4" w:rsidRPr="00F5542B" w:rsidRDefault="005D2EB4" w:rsidP="00A963F3">
            <w:pPr>
              <w:jc w:val="center"/>
              <w:rPr>
                <w:sz w:val="20"/>
                <w:szCs w:val="20"/>
              </w:rPr>
            </w:pPr>
            <w:r w:rsidRPr="00F5542B">
              <w:rPr>
                <w:sz w:val="20"/>
                <w:szCs w:val="20"/>
              </w:rPr>
              <w:t>5,1</w:t>
            </w:r>
          </w:p>
        </w:tc>
        <w:tc>
          <w:tcPr>
            <w:tcW w:w="1594" w:type="dxa"/>
            <w:tcBorders>
              <w:top w:val="single" w:sz="4" w:space="0" w:color="auto"/>
              <w:left w:val="nil"/>
              <w:bottom w:val="single" w:sz="4" w:space="0" w:color="auto"/>
              <w:right w:val="single" w:sz="4" w:space="0" w:color="auto"/>
            </w:tcBorders>
            <w:noWrap/>
            <w:vAlign w:val="center"/>
          </w:tcPr>
          <w:p w:rsidR="005D2EB4" w:rsidRPr="00F5542B" w:rsidRDefault="005D2EB4" w:rsidP="00A963F3">
            <w:pPr>
              <w:jc w:val="center"/>
              <w:rPr>
                <w:sz w:val="20"/>
                <w:szCs w:val="20"/>
              </w:rPr>
            </w:pPr>
            <w:r w:rsidRPr="00F5542B">
              <w:rPr>
                <w:sz w:val="20"/>
                <w:szCs w:val="20"/>
              </w:rPr>
              <w:t>2,7</w:t>
            </w:r>
          </w:p>
        </w:tc>
        <w:tc>
          <w:tcPr>
            <w:tcW w:w="1691" w:type="dxa"/>
            <w:tcBorders>
              <w:top w:val="single" w:sz="4" w:space="0" w:color="auto"/>
              <w:left w:val="nil"/>
              <w:bottom w:val="single" w:sz="4" w:space="0" w:color="auto"/>
              <w:right w:val="single" w:sz="4" w:space="0" w:color="auto"/>
            </w:tcBorders>
            <w:noWrap/>
            <w:vAlign w:val="center"/>
          </w:tcPr>
          <w:p w:rsidR="005D2EB4" w:rsidRPr="00F5542B" w:rsidRDefault="005D2EB4" w:rsidP="00A963F3">
            <w:pPr>
              <w:jc w:val="center"/>
              <w:rPr>
                <w:sz w:val="20"/>
                <w:szCs w:val="20"/>
              </w:rPr>
            </w:pPr>
            <w:r w:rsidRPr="00F5542B">
              <w:rPr>
                <w:sz w:val="20"/>
                <w:szCs w:val="20"/>
              </w:rPr>
              <w:t>5,1</w:t>
            </w:r>
          </w:p>
        </w:tc>
        <w:tc>
          <w:tcPr>
            <w:tcW w:w="1440" w:type="dxa"/>
            <w:tcBorders>
              <w:top w:val="single" w:sz="4" w:space="0" w:color="auto"/>
              <w:left w:val="nil"/>
              <w:bottom w:val="single" w:sz="4" w:space="0" w:color="auto"/>
              <w:right w:val="single" w:sz="4" w:space="0" w:color="auto"/>
            </w:tcBorders>
            <w:noWrap/>
            <w:vAlign w:val="center"/>
          </w:tcPr>
          <w:p w:rsidR="005D2EB4" w:rsidRPr="00F5542B" w:rsidRDefault="005D2EB4" w:rsidP="00A963F3">
            <w:pPr>
              <w:jc w:val="center"/>
              <w:rPr>
                <w:sz w:val="20"/>
                <w:szCs w:val="20"/>
              </w:rPr>
            </w:pPr>
            <w:r w:rsidRPr="00F5542B">
              <w:rPr>
                <w:sz w:val="20"/>
                <w:szCs w:val="20"/>
              </w:rPr>
              <w:t>3,5</w:t>
            </w:r>
          </w:p>
        </w:tc>
      </w:tr>
      <w:tr w:rsidR="005D2EB4" w:rsidRPr="00F5542B">
        <w:trPr>
          <w:trHeight w:val="510"/>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22</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b/>
                <w:bCs/>
                <w:sz w:val="20"/>
                <w:szCs w:val="20"/>
              </w:rPr>
            </w:pPr>
            <w:r w:rsidRPr="00F5542B">
              <w:rPr>
                <w:b/>
                <w:bCs/>
                <w:sz w:val="20"/>
                <w:szCs w:val="20"/>
              </w:rPr>
              <w:t>Среднее количество рейсов в  сутки</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b/>
                <w:bCs/>
                <w:sz w:val="20"/>
                <w:szCs w:val="20"/>
              </w:rPr>
            </w:pPr>
            <w:r w:rsidRPr="00F5542B">
              <w:rPr>
                <w:b/>
                <w:bCs/>
                <w:sz w:val="20"/>
                <w:szCs w:val="20"/>
              </w:rPr>
              <w:t>ед.</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b/>
                <w:bCs/>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b/>
                <w:bCs/>
                <w:sz w:val="20"/>
                <w:szCs w:val="20"/>
              </w:rPr>
            </w:pPr>
            <w:r w:rsidRPr="00F5542B">
              <w:rPr>
                <w:b/>
                <w:bCs/>
                <w:sz w:val="20"/>
                <w:szCs w:val="20"/>
              </w:rPr>
              <w:t>2,0</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b/>
                <w:bCs/>
                <w:sz w:val="20"/>
                <w:szCs w:val="20"/>
              </w:rPr>
            </w:pPr>
            <w:r w:rsidRPr="00F5542B">
              <w:rPr>
                <w:b/>
                <w:bCs/>
                <w:sz w:val="20"/>
                <w:szCs w:val="20"/>
              </w:rPr>
              <w:t>3,0</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b/>
                <w:bCs/>
                <w:sz w:val="20"/>
                <w:szCs w:val="20"/>
              </w:rPr>
            </w:pPr>
            <w:r w:rsidRPr="00F5542B">
              <w:rPr>
                <w:b/>
                <w:bCs/>
                <w:sz w:val="20"/>
                <w:szCs w:val="20"/>
              </w:rPr>
              <w:t>2,0</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b/>
                <w:bCs/>
                <w:sz w:val="20"/>
                <w:szCs w:val="20"/>
              </w:rPr>
            </w:pPr>
            <w:r w:rsidRPr="00F5542B">
              <w:rPr>
                <w:b/>
                <w:bCs/>
                <w:sz w:val="20"/>
                <w:szCs w:val="20"/>
              </w:rPr>
              <w:t>1,0</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b/>
                <w:bCs/>
                <w:sz w:val="20"/>
                <w:szCs w:val="20"/>
              </w:rPr>
            </w:pPr>
            <w:r w:rsidRPr="00F5542B">
              <w:rPr>
                <w:b/>
                <w:bCs/>
                <w:sz w:val="20"/>
                <w:szCs w:val="20"/>
              </w:rPr>
              <w:t>3,0</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b/>
                <w:bCs/>
                <w:sz w:val="20"/>
                <w:szCs w:val="20"/>
              </w:rPr>
            </w:pPr>
            <w:r w:rsidRPr="00F5542B">
              <w:rPr>
                <w:b/>
                <w:bCs/>
                <w:sz w:val="20"/>
                <w:szCs w:val="20"/>
              </w:rPr>
              <w:t>1,0</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b/>
                <w:bCs/>
                <w:sz w:val="20"/>
                <w:szCs w:val="20"/>
              </w:rPr>
            </w:pPr>
            <w:r w:rsidRPr="00F5542B">
              <w:rPr>
                <w:b/>
                <w:bCs/>
                <w:sz w:val="20"/>
                <w:szCs w:val="20"/>
              </w:rPr>
              <w:t>2,0</w:t>
            </w:r>
          </w:p>
        </w:tc>
      </w:tr>
      <w:tr w:rsidR="005D2EB4" w:rsidRPr="00F5542B">
        <w:trPr>
          <w:trHeight w:val="76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23</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Годовое время на сбор и транспорт</w:t>
            </w:r>
            <w:r w:rsidRPr="00F5542B">
              <w:rPr>
                <w:sz w:val="20"/>
                <w:szCs w:val="20"/>
              </w:rPr>
              <w:t>и</w:t>
            </w:r>
            <w:r w:rsidRPr="00F5542B">
              <w:rPr>
                <w:sz w:val="20"/>
                <w:szCs w:val="20"/>
              </w:rPr>
              <w:t>ровку  ТКО</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маш.-час.</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b/>
                <w:bCs/>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b/>
                <w:bCs/>
                <w:sz w:val="20"/>
                <w:szCs w:val="20"/>
              </w:rPr>
            </w:pPr>
            <w:r w:rsidRPr="00F5542B">
              <w:rPr>
                <w:b/>
                <w:bCs/>
                <w:sz w:val="20"/>
                <w:szCs w:val="20"/>
              </w:rPr>
              <w:t>126,7</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b/>
                <w:bCs/>
                <w:sz w:val="20"/>
                <w:szCs w:val="20"/>
              </w:rPr>
            </w:pPr>
            <w:r w:rsidRPr="00F5542B">
              <w:rPr>
                <w:b/>
                <w:bCs/>
                <w:sz w:val="20"/>
                <w:szCs w:val="20"/>
              </w:rPr>
              <w:t>101,8</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b/>
                <w:bCs/>
                <w:sz w:val="20"/>
                <w:szCs w:val="20"/>
              </w:rPr>
            </w:pPr>
            <w:r w:rsidRPr="00F5542B">
              <w:rPr>
                <w:b/>
                <w:bCs/>
                <w:sz w:val="20"/>
                <w:szCs w:val="20"/>
              </w:rPr>
              <w:t>209,3</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b/>
                <w:bCs/>
                <w:sz w:val="20"/>
                <w:szCs w:val="20"/>
              </w:rPr>
            </w:pPr>
            <w:r w:rsidRPr="00F5542B">
              <w:rPr>
                <w:b/>
                <w:bCs/>
                <w:sz w:val="20"/>
                <w:szCs w:val="20"/>
              </w:rPr>
              <w:t>577,2</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b/>
                <w:bCs/>
                <w:sz w:val="20"/>
                <w:szCs w:val="20"/>
              </w:rPr>
            </w:pPr>
            <w:r w:rsidRPr="00F5542B">
              <w:rPr>
                <w:b/>
                <w:bCs/>
                <w:sz w:val="20"/>
                <w:szCs w:val="20"/>
              </w:rPr>
              <w:t>148,2</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b/>
                <w:bCs/>
                <w:sz w:val="20"/>
                <w:szCs w:val="20"/>
              </w:rPr>
            </w:pPr>
            <w:r w:rsidRPr="00F5542B">
              <w:rPr>
                <w:b/>
                <w:bCs/>
                <w:sz w:val="20"/>
                <w:szCs w:val="20"/>
              </w:rPr>
              <w:t>288,6</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b/>
                <w:bCs/>
                <w:sz w:val="20"/>
                <w:szCs w:val="20"/>
              </w:rPr>
            </w:pPr>
            <w:r w:rsidRPr="00F5542B">
              <w:rPr>
                <w:b/>
                <w:bCs/>
                <w:sz w:val="20"/>
                <w:szCs w:val="20"/>
              </w:rPr>
              <w:t>96,9</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24</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Коэффициент и</w:t>
            </w:r>
            <w:r w:rsidRPr="00F5542B">
              <w:rPr>
                <w:sz w:val="20"/>
                <w:szCs w:val="20"/>
              </w:rPr>
              <w:t>с</w:t>
            </w:r>
            <w:r w:rsidRPr="00F5542B">
              <w:rPr>
                <w:sz w:val="20"/>
                <w:szCs w:val="20"/>
              </w:rPr>
              <w:t>пользования машин</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Кисп</w:t>
            </w: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0,7</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0,7</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0,7</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0,7</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0,7</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0,7</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0,7</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25</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Среднее количество машино-дней  в р</w:t>
            </w:r>
            <w:r w:rsidRPr="00F5542B">
              <w:rPr>
                <w:sz w:val="20"/>
                <w:szCs w:val="20"/>
              </w:rPr>
              <w:t>а</w:t>
            </w:r>
            <w:r w:rsidRPr="00F5542B">
              <w:rPr>
                <w:sz w:val="20"/>
                <w:szCs w:val="20"/>
              </w:rPr>
              <w:t>боте</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дней</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255,5</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255,5</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255,5</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255,5</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255,5</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255,5</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255,5</w:t>
            </w:r>
          </w:p>
        </w:tc>
      </w:tr>
      <w:tr w:rsidR="005D2EB4" w:rsidRPr="00F5542B">
        <w:trPr>
          <w:trHeight w:val="510"/>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26</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Среднее количество машино-часов  в р</w:t>
            </w:r>
            <w:r w:rsidRPr="00F5542B">
              <w:rPr>
                <w:sz w:val="20"/>
                <w:szCs w:val="20"/>
              </w:rPr>
              <w:t>а</w:t>
            </w:r>
            <w:r w:rsidRPr="00F5542B">
              <w:rPr>
                <w:sz w:val="20"/>
                <w:szCs w:val="20"/>
              </w:rPr>
              <w:t>боте</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маш.-час.</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2044</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2044</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2044</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2044</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2044</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2044</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2044</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27</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Среднее количество рейсов 1 спецмаш</w:t>
            </w:r>
            <w:r w:rsidRPr="00F5542B">
              <w:rPr>
                <w:sz w:val="20"/>
                <w:szCs w:val="20"/>
              </w:rPr>
              <w:t>и</w:t>
            </w:r>
            <w:r w:rsidRPr="00F5542B">
              <w:rPr>
                <w:sz w:val="20"/>
                <w:szCs w:val="20"/>
              </w:rPr>
              <w:t>ной в год</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ед.</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511</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766,5</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511</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255,5</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766,5</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255,5</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511</w:t>
            </w:r>
          </w:p>
        </w:tc>
      </w:tr>
      <w:tr w:rsidR="005D2EB4" w:rsidRPr="00F5542B">
        <w:trPr>
          <w:trHeight w:val="255"/>
        </w:trPr>
        <w:tc>
          <w:tcPr>
            <w:tcW w:w="62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28</w:t>
            </w:r>
          </w:p>
        </w:tc>
        <w:tc>
          <w:tcPr>
            <w:tcW w:w="206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sz w:val="20"/>
                <w:szCs w:val="20"/>
              </w:rPr>
            </w:pPr>
            <w:r w:rsidRPr="00F5542B">
              <w:rPr>
                <w:sz w:val="20"/>
                <w:szCs w:val="20"/>
              </w:rPr>
              <w:t>Средний объем в</w:t>
            </w:r>
            <w:r w:rsidRPr="00F5542B">
              <w:rPr>
                <w:sz w:val="20"/>
                <w:szCs w:val="20"/>
              </w:rPr>
              <w:t>ы</w:t>
            </w:r>
            <w:r w:rsidRPr="00F5542B">
              <w:rPr>
                <w:sz w:val="20"/>
                <w:szCs w:val="20"/>
              </w:rPr>
              <w:t>воза спецмашиной за 1 рейс</w:t>
            </w:r>
          </w:p>
        </w:tc>
        <w:tc>
          <w:tcPr>
            <w:tcW w:w="956"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куб.м</w:t>
            </w: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V1рейс</w:t>
            </w:r>
          </w:p>
        </w:tc>
        <w:tc>
          <w:tcPr>
            <w:tcW w:w="1388"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23,6</w:t>
            </w:r>
          </w:p>
        </w:tc>
        <w:tc>
          <w:tcPr>
            <w:tcW w:w="977"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23,6</w:t>
            </w:r>
          </w:p>
        </w:tc>
        <w:tc>
          <w:tcPr>
            <w:tcW w:w="1559"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40,5</w:t>
            </w:r>
          </w:p>
        </w:tc>
        <w:tc>
          <w:tcPr>
            <w:tcW w:w="196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53,4</w:t>
            </w:r>
          </w:p>
        </w:tc>
        <w:tc>
          <w:tcPr>
            <w:tcW w:w="1594"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49,3</w:t>
            </w:r>
          </w:p>
        </w:tc>
        <w:tc>
          <w:tcPr>
            <w:tcW w:w="1691"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51,7</w:t>
            </w:r>
          </w:p>
        </w:tc>
        <w:tc>
          <w:tcPr>
            <w:tcW w:w="1440" w:type="dxa"/>
            <w:tcBorders>
              <w:top w:val="single" w:sz="4" w:space="0" w:color="auto"/>
              <w:left w:val="nil"/>
              <w:bottom w:val="single" w:sz="4" w:space="0" w:color="auto"/>
              <w:right w:val="single" w:sz="4" w:space="0" w:color="auto"/>
            </w:tcBorders>
            <w:vAlign w:val="center"/>
          </w:tcPr>
          <w:p w:rsidR="005D2EB4" w:rsidRPr="00F5542B" w:rsidRDefault="005D2EB4" w:rsidP="00A963F3">
            <w:pPr>
              <w:jc w:val="center"/>
              <w:rPr>
                <w:sz w:val="20"/>
                <w:szCs w:val="20"/>
              </w:rPr>
            </w:pPr>
            <w:r w:rsidRPr="00F5542B">
              <w:rPr>
                <w:sz w:val="20"/>
                <w:szCs w:val="20"/>
              </w:rPr>
              <w:t>52,0</w:t>
            </w:r>
          </w:p>
        </w:tc>
      </w:tr>
      <w:tr w:rsidR="005D2EB4" w:rsidRPr="00F5542B">
        <w:trPr>
          <w:trHeight w:val="255"/>
        </w:trPr>
        <w:tc>
          <w:tcPr>
            <w:tcW w:w="625"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b/>
                <w:bCs/>
                <w:sz w:val="20"/>
                <w:szCs w:val="20"/>
              </w:rPr>
            </w:pPr>
            <w:r w:rsidRPr="00F5542B">
              <w:rPr>
                <w:b/>
                <w:bCs/>
                <w:sz w:val="20"/>
                <w:szCs w:val="20"/>
              </w:rPr>
              <w:t>29</w:t>
            </w:r>
          </w:p>
        </w:tc>
        <w:tc>
          <w:tcPr>
            <w:tcW w:w="2064"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b/>
                <w:bCs/>
                <w:sz w:val="20"/>
                <w:szCs w:val="20"/>
              </w:rPr>
            </w:pPr>
            <w:r w:rsidRPr="00F5542B">
              <w:rPr>
                <w:b/>
                <w:bCs/>
                <w:sz w:val="20"/>
                <w:szCs w:val="20"/>
              </w:rPr>
              <w:t>Количество машин на первую очередь</w:t>
            </w:r>
          </w:p>
        </w:tc>
        <w:tc>
          <w:tcPr>
            <w:tcW w:w="956"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b/>
                <w:bCs/>
                <w:sz w:val="20"/>
                <w:szCs w:val="20"/>
              </w:rPr>
            </w:pPr>
            <w:r w:rsidRPr="00F5542B">
              <w:rPr>
                <w:b/>
                <w:bCs/>
                <w:sz w:val="20"/>
                <w:szCs w:val="20"/>
              </w:rPr>
              <w:t>ед.</w:t>
            </w:r>
          </w:p>
        </w:tc>
        <w:tc>
          <w:tcPr>
            <w:tcW w:w="934"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center"/>
              <w:rPr>
                <w:b/>
                <w:bCs/>
                <w:sz w:val="20"/>
                <w:szCs w:val="20"/>
              </w:rPr>
            </w:pPr>
          </w:p>
        </w:tc>
        <w:tc>
          <w:tcPr>
            <w:tcW w:w="1388" w:type="dxa"/>
            <w:tcBorders>
              <w:top w:val="single" w:sz="4" w:space="0" w:color="auto"/>
              <w:left w:val="single" w:sz="4" w:space="0" w:color="auto"/>
              <w:bottom w:val="single" w:sz="4" w:space="0" w:color="auto"/>
              <w:right w:val="single" w:sz="4" w:space="0" w:color="auto"/>
            </w:tcBorders>
            <w:vAlign w:val="bottom"/>
          </w:tcPr>
          <w:p w:rsidR="005D2EB4" w:rsidRPr="00F5542B" w:rsidRDefault="005D2EB4" w:rsidP="00A963F3">
            <w:pPr>
              <w:jc w:val="center"/>
              <w:rPr>
                <w:b/>
                <w:bCs/>
                <w:sz w:val="20"/>
                <w:szCs w:val="20"/>
              </w:rPr>
            </w:pPr>
            <w:r w:rsidRPr="00F5542B">
              <w:rPr>
                <w:b/>
                <w:bCs/>
                <w:sz w:val="20"/>
                <w:szCs w:val="20"/>
              </w:rPr>
              <w:t>0,06</w:t>
            </w:r>
          </w:p>
        </w:tc>
        <w:tc>
          <w:tcPr>
            <w:tcW w:w="977" w:type="dxa"/>
            <w:tcBorders>
              <w:top w:val="single" w:sz="4" w:space="0" w:color="auto"/>
              <w:left w:val="single" w:sz="4" w:space="0" w:color="auto"/>
              <w:bottom w:val="single" w:sz="4" w:space="0" w:color="auto"/>
              <w:right w:val="single" w:sz="4" w:space="0" w:color="auto"/>
            </w:tcBorders>
            <w:vAlign w:val="bottom"/>
          </w:tcPr>
          <w:p w:rsidR="005D2EB4" w:rsidRPr="00F5542B" w:rsidRDefault="005D2EB4" w:rsidP="00A963F3">
            <w:pPr>
              <w:jc w:val="center"/>
              <w:rPr>
                <w:b/>
                <w:bCs/>
                <w:sz w:val="20"/>
                <w:szCs w:val="20"/>
              </w:rPr>
            </w:pPr>
            <w:r w:rsidRPr="00F5542B">
              <w:rPr>
                <w:b/>
                <w:bCs/>
                <w:sz w:val="20"/>
                <w:szCs w:val="20"/>
              </w:rPr>
              <w:t>0,05</w:t>
            </w:r>
          </w:p>
        </w:tc>
        <w:tc>
          <w:tcPr>
            <w:tcW w:w="1559" w:type="dxa"/>
            <w:tcBorders>
              <w:top w:val="single" w:sz="4" w:space="0" w:color="auto"/>
              <w:left w:val="single" w:sz="4" w:space="0" w:color="auto"/>
              <w:bottom w:val="single" w:sz="4" w:space="0" w:color="auto"/>
              <w:right w:val="single" w:sz="4" w:space="0" w:color="auto"/>
            </w:tcBorders>
            <w:vAlign w:val="bottom"/>
          </w:tcPr>
          <w:p w:rsidR="005D2EB4" w:rsidRPr="00F5542B" w:rsidRDefault="005D2EB4" w:rsidP="00A963F3">
            <w:pPr>
              <w:jc w:val="center"/>
              <w:rPr>
                <w:b/>
                <w:bCs/>
                <w:sz w:val="20"/>
                <w:szCs w:val="20"/>
              </w:rPr>
            </w:pPr>
            <w:r w:rsidRPr="00F5542B">
              <w:rPr>
                <w:b/>
                <w:bCs/>
                <w:sz w:val="20"/>
                <w:szCs w:val="20"/>
              </w:rPr>
              <w:t>0,10</w:t>
            </w:r>
          </w:p>
        </w:tc>
        <w:tc>
          <w:tcPr>
            <w:tcW w:w="1960" w:type="dxa"/>
            <w:tcBorders>
              <w:top w:val="single" w:sz="4" w:space="0" w:color="auto"/>
              <w:left w:val="single" w:sz="4" w:space="0" w:color="auto"/>
              <w:bottom w:val="single" w:sz="4" w:space="0" w:color="auto"/>
              <w:right w:val="single" w:sz="4" w:space="0" w:color="auto"/>
            </w:tcBorders>
            <w:vAlign w:val="bottom"/>
          </w:tcPr>
          <w:p w:rsidR="005D2EB4" w:rsidRPr="00F5542B" w:rsidRDefault="005D2EB4" w:rsidP="00A963F3">
            <w:pPr>
              <w:jc w:val="center"/>
              <w:rPr>
                <w:b/>
                <w:bCs/>
                <w:sz w:val="20"/>
                <w:szCs w:val="20"/>
              </w:rPr>
            </w:pPr>
            <w:r w:rsidRPr="00F5542B">
              <w:rPr>
                <w:b/>
                <w:bCs/>
                <w:sz w:val="20"/>
                <w:szCs w:val="20"/>
              </w:rPr>
              <w:t>0,28</w:t>
            </w:r>
          </w:p>
        </w:tc>
        <w:tc>
          <w:tcPr>
            <w:tcW w:w="1594" w:type="dxa"/>
            <w:tcBorders>
              <w:top w:val="single" w:sz="4" w:space="0" w:color="auto"/>
              <w:left w:val="single" w:sz="4" w:space="0" w:color="auto"/>
              <w:bottom w:val="single" w:sz="4" w:space="0" w:color="auto"/>
              <w:right w:val="single" w:sz="4" w:space="0" w:color="auto"/>
            </w:tcBorders>
            <w:vAlign w:val="bottom"/>
          </w:tcPr>
          <w:p w:rsidR="005D2EB4" w:rsidRPr="00F5542B" w:rsidRDefault="005D2EB4" w:rsidP="00A963F3">
            <w:pPr>
              <w:jc w:val="center"/>
              <w:rPr>
                <w:b/>
                <w:bCs/>
                <w:sz w:val="20"/>
                <w:szCs w:val="20"/>
              </w:rPr>
            </w:pPr>
            <w:r w:rsidRPr="00F5542B">
              <w:rPr>
                <w:b/>
                <w:bCs/>
                <w:sz w:val="20"/>
                <w:szCs w:val="20"/>
              </w:rPr>
              <w:t>0,07</w:t>
            </w:r>
          </w:p>
        </w:tc>
        <w:tc>
          <w:tcPr>
            <w:tcW w:w="1691" w:type="dxa"/>
            <w:tcBorders>
              <w:top w:val="single" w:sz="4" w:space="0" w:color="auto"/>
              <w:left w:val="single" w:sz="4" w:space="0" w:color="auto"/>
              <w:bottom w:val="single" w:sz="4" w:space="0" w:color="auto"/>
              <w:right w:val="single" w:sz="4" w:space="0" w:color="auto"/>
            </w:tcBorders>
            <w:vAlign w:val="bottom"/>
          </w:tcPr>
          <w:p w:rsidR="005D2EB4" w:rsidRPr="00F5542B" w:rsidRDefault="005D2EB4" w:rsidP="00A963F3">
            <w:pPr>
              <w:jc w:val="center"/>
              <w:rPr>
                <w:b/>
                <w:bCs/>
                <w:sz w:val="20"/>
                <w:szCs w:val="20"/>
              </w:rPr>
            </w:pPr>
            <w:r w:rsidRPr="00F5542B">
              <w:rPr>
                <w:b/>
                <w:bCs/>
                <w:sz w:val="20"/>
                <w:szCs w:val="20"/>
              </w:rPr>
              <w:t>0,14</w:t>
            </w:r>
          </w:p>
        </w:tc>
        <w:tc>
          <w:tcPr>
            <w:tcW w:w="1440" w:type="dxa"/>
            <w:tcBorders>
              <w:top w:val="single" w:sz="4" w:space="0" w:color="auto"/>
              <w:left w:val="single" w:sz="4" w:space="0" w:color="auto"/>
              <w:bottom w:val="single" w:sz="4" w:space="0" w:color="auto"/>
              <w:right w:val="single" w:sz="4" w:space="0" w:color="auto"/>
            </w:tcBorders>
            <w:vAlign w:val="bottom"/>
          </w:tcPr>
          <w:p w:rsidR="005D2EB4" w:rsidRPr="00F5542B" w:rsidRDefault="005D2EB4" w:rsidP="00A963F3">
            <w:pPr>
              <w:jc w:val="center"/>
              <w:rPr>
                <w:b/>
                <w:bCs/>
                <w:sz w:val="20"/>
                <w:szCs w:val="20"/>
              </w:rPr>
            </w:pPr>
            <w:r w:rsidRPr="00F5542B">
              <w:rPr>
                <w:b/>
                <w:bCs/>
                <w:sz w:val="20"/>
                <w:szCs w:val="20"/>
              </w:rPr>
              <w:t>0,05</w:t>
            </w:r>
          </w:p>
        </w:tc>
      </w:tr>
      <w:tr w:rsidR="005D2EB4" w:rsidRPr="00F5542B">
        <w:trPr>
          <w:trHeight w:val="300"/>
        </w:trPr>
        <w:tc>
          <w:tcPr>
            <w:tcW w:w="625"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57000">
            <w:pPr>
              <w:rPr>
                <w:b/>
                <w:bCs/>
                <w:sz w:val="20"/>
                <w:szCs w:val="20"/>
              </w:rPr>
            </w:pPr>
          </w:p>
        </w:tc>
        <w:tc>
          <w:tcPr>
            <w:tcW w:w="2064"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b/>
                <w:bCs/>
                <w:sz w:val="20"/>
                <w:szCs w:val="20"/>
              </w:rPr>
            </w:pPr>
          </w:p>
        </w:tc>
        <w:tc>
          <w:tcPr>
            <w:tcW w:w="956"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EF52AC">
            <w:pPr>
              <w:jc w:val="center"/>
              <w:rPr>
                <w:b/>
                <w:bCs/>
                <w:sz w:val="20"/>
                <w:szCs w:val="20"/>
              </w:rPr>
            </w:pP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b/>
                <w:bCs/>
                <w:sz w:val="20"/>
                <w:szCs w:val="20"/>
              </w:rPr>
            </w:pPr>
          </w:p>
        </w:tc>
        <w:tc>
          <w:tcPr>
            <w:tcW w:w="10609" w:type="dxa"/>
            <w:gridSpan w:val="7"/>
            <w:tcBorders>
              <w:top w:val="single" w:sz="4" w:space="0" w:color="auto"/>
              <w:left w:val="nil"/>
              <w:bottom w:val="single" w:sz="4" w:space="0" w:color="auto"/>
              <w:right w:val="single" w:sz="4" w:space="0" w:color="auto"/>
            </w:tcBorders>
            <w:noWrap/>
            <w:vAlign w:val="center"/>
          </w:tcPr>
          <w:p w:rsidR="005D2EB4" w:rsidRPr="00F5542B" w:rsidRDefault="005D2EB4" w:rsidP="00EF52AC">
            <w:pPr>
              <w:jc w:val="center"/>
              <w:rPr>
                <w:b/>
                <w:bCs/>
                <w:sz w:val="20"/>
                <w:szCs w:val="20"/>
              </w:rPr>
            </w:pPr>
            <w:r w:rsidRPr="00F5542B">
              <w:rPr>
                <w:b/>
                <w:bCs/>
                <w:sz w:val="20"/>
                <w:szCs w:val="20"/>
              </w:rPr>
              <w:t>0,76</w:t>
            </w:r>
          </w:p>
        </w:tc>
      </w:tr>
      <w:tr w:rsidR="005D2EB4" w:rsidRPr="00F5542B">
        <w:trPr>
          <w:trHeight w:val="300"/>
        </w:trPr>
        <w:tc>
          <w:tcPr>
            <w:tcW w:w="625"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157000">
            <w:pPr>
              <w:rPr>
                <w:b/>
                <w:bCs/>
                <w:sz w:val="20"/>
                <w:szCs w:val="20"/>
              </w:rPr>
            </w:pPr>
          </w:p>
        </w:tc>
        <w:tc>
          <w:tcPr>
            <w:tcW w:w="2064"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A963F3">
            <w:pPr>
              <w:jc w:val="both"/>
              <w:rPr>
                <w:b/>
                <w:bCs/>
                <w:sz w:val="20"/>
                <w:szCs w:val="20"/>
              </w:rPr>
            </w:pPr>
          </w:p>
        </w:tc>
        <w:tc>
          <w:tcPr>
            <w:tcW w:w="956"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EF52AC">
            <w:pPr>
              <w:jc w:val="center"/>
              <w:rPr>
                <w:b/>
                <w:bCs/>
                <w:sz w:val="20"/>
                <w:szCs w:val="20"/>
              </w:rPr>
            </w:pPr>
          </w:p>
        </w:tc>
        <w:tc>
          <w:tcPr>
            <w:tcW w:w="934" w:type="dxa"/>
            <w:tcBorders>
              <w:top w:val="single" w:sz="4" w:space="0" w:color="auto"/>
              <w:left w:val="nil"/>
              <w:bottom w:val="single" w:sz="4" w:space="0" w:color="auto"/>
              <w:right w:val="single" w:sz="4" w:space="0" w:color="auto"/>
            </w:tcBorders>
            <w:vAlign w:val="center"/>
          </w:tcPr>
          <w:p w:rsidR="005D2EB4" w:rsidRPr="00F5542B" w:rsidRDefault="005D2EB4" w:rsidP="00EF52AC">
            <w:pPr>
              <w:jc w:val="center"/>
              <w:rPr>
                <w:b/>
                <w:bCs/>
                <w:sz w:val="20"/>
                <w:szCs w:val="20"/>
              </w:rPr>
            </w:pPr>
          </w:p>
        </w:tc>
        <w:tc>
          <w:tcPr>
            <w:tcW w:w="10609" w:type="dxa"/>
            <w:gridSpan w:val="7"/>
            <w:tcBorders>
              <w:top w:val="single" w:sz="4" w:space="0" w:color="auto"/>
              <w:left w:val="nil"/>
              <w:bottom w:val="single" w:sz="4" w:space="0" w:color="auto"/>
              <w:right w:val="single" w:sz="4" w:space="0" w:color="auto"/>
            </w:tcBorders>
            <w:noWrap/>
            <w:vAlign w:val="center"/>
          </w:tcPr>
          <w:p w:rsidR="005D2EB4" w:rsidRPr="00F5542B" w:rsidRDefault="005D2EB4" w:rsidP="00EF52AC">
            <w:pPr>
              <w:jc w:val="center"/>
              <w:rPr>
                <w:b/>
                <w:bCs/>
                <w:sz w:val="20"/>
                <w:szCs w:val="20"/>
              </w:rPr>
            </w:pPr>
            <w:r w:rsidRPr="00F5542B">
              <w:rPr>
                <w:b/>
                <w:bCs/>
                <w:sz w:val="20"/>
                <w:szCs w:val="20"/>
              </w:rPr>
              <w:t>1</w:t>
            </w:r>
          </w:p>
        </w:tc>
      </w:tr>
    </w:tbl>
    <w:p w:rsidR="005D2EB4" w:rsidRPr="00F5542B" w:rsidRDefault="005D2EB4" w:rsidP="00AE29DB">
      <w:pPr>
        <w:spacing w:line="276" w:lineRule="auto"/>
        <w:rPr>
          <w:sz w:val="28"/>
          <w:szCs w:val="28"/>
        </w:rPr>
      </w:pPr>
    </w:p>
    <w:p w:rsidR="005D2EB4" w:rsidRPr="00F5542B" w:rsidRDefault="005D2EB4" w:rsidP="00AE29DB">
      <w:pPr>
        <w:spacing w:line="276" w:lineRule="auto"/>
        <w:rPr>
          <w:sz w:val="28"/>
          <w:szCs w:val="28"/>
        </w:rPr>
      </w:pPr>
      <w:r w:rsidRPr="00F5542B">
        <w:rPr>
          <w:sz w:val="28"/>
          <w:szCs w:val="28"/>
        </w:rPr>
        <w:br w:type="page"/>
      </w:r>
      <w:r w:rsidRPr="00F5542B">
        <w:rPr>
          <w:sz w:val="28"/>
          <w:szCs w:val="28"/>
        </w:rPr>
        <w:lastRenderedPageBreak/>
        <w:t>Продолжение таблицы 65.</w:t>
      </w:r>
    </w:p>
    <w:tbl>
      <w:tblPr>
        <w:tblW w:w="15340" w:type="dxa"/>
        <w:tblInd w:w="2" w:type="dxa"/>
        <w:tblLayout w:type="fixed"/>
        <w:tblLook w:val="00A0" w:firstRow="1" w:lastRow="0" w:firstColumn="1" w:lastColumn="0" w:noHBand="0" w:noVBand="0"/>
      </w:tblPr>
      <w:tblGrid>
        <w:gridCol w:w="616"/>
        <w:gridCol w:w="2498"/>
        <w:gridCol w:w="960"/>
        <w:gridCol w:w="846"/>
        <w:gridCol w:w="966"/>
        <w:gridCol w:w="1192"/>
        <w:gridCol w:w="1706"/>
        <w:gridCol w:w="1015"/>
        <w:gridCol w:w="1123"/>
        <w:gridCol w:w="1317"/>
        <w:gridCol w:w="1028"/>
        <w:gridCol w:w="19"/>
        <w:gridCol w:w="973"/>
        <w:gridCol w:w="19"/>
        <w:gridCol w:w="1049"/>
        <w:gridCol w:w="13"/>
      </w:tblGrid>
      <w:tr w:rsidR="005D2EB4" w:rsidRPr="00F5542B">
        <w:trPr>
          <w:trHeight w:val="185"/>
          <w:tblHeader/>
        </w:trPr>
        <w:tc>
          <w:tcPr>
            <w:tcW w:w="616"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82040D">
            <w:pPr>
              <w:jc w:val="center"/>
              <w:rPr>
                <w:b/>
                <w:bCs/>
                <w:sz w:val="20"/>
                <w:szCs w:val="20"/>
              </w:rPr>
            </w:pPr>
            <w:r w:rsidRPr="00F5542B">
              <w:rPr>
                <w:b/>
                <w:bCs/>
                <w:sz w:val="20"/>
                <w:szCs w:val="20"/>
              </w:rPr>
              <w:t>№ п/п</w:t>
            </w:r>
          </w:p>
        </w:tc>
        <w:tc>
          <w:tcPr>
            <w:tcW w:w="2498"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6A0D68">
            <w:pPr>
              <w:jc w:val="center"/>
              <w:rPr>
                <w:b/>
                <w:bCs/>
                <w:sz w:val="20"/>
                <w:szCs w:val="20"/>
              </w:rPr>
            </w:pPr>
            <w:r w:rsidRPr="00F5542B">
              <w:rPr>
                <w:b/>
                <w:bCs/>
                <w:sz w:val="20"/>
                <w:szCs w:val="20"/>
              </w:rPr>
              <w:t>Показатели</w:t>
            </w:r>
          </w:p>
        </w:tc>
        <w:tc>
          <w:tcPr>
            <w:tcW w:w="960"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82040D">
            <w:pPr>
              <w:jc w:val="center"/>
              <w:rPr>
                <w:b/>
                <w:bCs/>
                <w:sz w:val="20"/>
                <w:szCs w:val="20"/>
              </w:rPr>
            </w:pPr>
            <w:r w:rsidRPr="00F5542B">
              <w:rPr>
                <w:b/>
                <w:bCs/>
                <w:sz w:val="20"/>
                <w:szCs w:val="20"/>
              </w:rPr>
              <w:t>Ед.изм</w:t>
            </w:r>
          </w:p>
        </w:tc>
        <w:tc>
          <w:tcPr>
            <w:tcW w:w="846"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82040D">
            <w:pPr>
              <w:jc w:val="center"/>
              <w:rPr>
                <w:b/>
                <w:bCs/>
                <w:sz w:val="20"/>
                <w:szCs w:val="20"/>
              </w:rPr>
            </w:pPr>
            <w:r w:rsidRPr="00F5542B">
              <w:rPr>
                <w:b/>
                <w:bCs/>
                <w:sz w:val="20"/>
                <w:szCs w:val="20"/>
              </w:rPr>
              <w:t>Обоз-наче-</w:t>
            </w:r>
          </w:p>
          <w:p w:rsidR="005D2EB4" w:rsidRPr="00F5542B" w:rsidRDefault="005D2EB4" w:rsidP="0082040D">
            <w:pPr>
              <w:jc w:val="center"/>
              <w:rPr>
                <w:b/>
                <w:bCs/>
                <w:sz w:val="20"/>
                <w:szCs w:val="20"/>
              </w:rPr>
            </w:pPr>
            <w:r w:rsidRPr="00F5542B">
              <w:rPr>
                <w:b/>
                <w:bCs/>
                <w:sz w:val="20"/>
                <w:szCs w:val="20"/>
              </w:rPr>
              <w:t>ние</w:t>
            </w:r>
          </w:p>
        </w:tc>
        <w:tc>
          <w:tcPr>
            <w:tcW w:w="10420" w:type="dxa"/>
            <w:gridSpan w:val="12"/>
            <w:tcBorders>
              <w:top w:val="single" w:sz="4" w:space="0" w:color="auto"/>
              <w:left w:val="nil"/>
              <w:bottom w:val="single" w:sz="4" w:space="0" w:color="auto"/>
              <w:right w:val="single" w:sz="4" w:space="0" w:color="auto"/>
            </w:tcBorders>
            <w:vAlign w:val="center"/>
          </w:tcPr>
          <w:p w:rsidR="005D2EB4" w:rsidRPr="00F5542B" w:rsidRDefault="005D2EB4" w:rsidP="0082040D">
            <w:pPr>
              <w:jc w:val="center"/>
              <w:rPr>
                <w:b/>
                <w:bCs/>
                <w:sz w:val="20"/>
                <w:szCs w:val="20"/>
              </w:rPr>
            </w:pPr>
            <w:r w:rsidRPr="00F5542B">
              <w:rPr>
                <w:b/>
                <w:bCs/>
                <w:sz w:val="20"/>
                <w:szCs w:val="20"/>
              </w:rPr>
              <w:t>Первая очередь</w:t>
            </w:r>
          </w:p>
        </w:tc>
      </w:tr>
      <w:tr w:rsidR="005D2EB4" w:rsidRPr="00F5542B">
        <w:trPr>
          <w:trHeight w:val="220"/>
          <w:tblHeader/>
        </w:trPr>
        <w:tc>
          <w:tcPr>
            <w:tcW w:w="616"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82040D">
            <w:pPr>
              <w:rPr>
                <w:b/>
                <w:bCs/>
                <w:sz w:val="20"/>
                <w:szCs w:val="20"/>
              </w:rPr>
            </w:pPr>
          </w:p>
        </w:tc>
        <w:tc>
          <w:tcPr>
            <w:tcW w:w="2498"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6A0D68">
            <w:pPr>
              <w:jc w:val="both"/>
              <w:rPr>
                <w:b/>
                <w:bCs/>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82040D">
            <w:pPr>
              <w:rPr>
                <w:b/>
                <w:bCs/>
                <w:sz w:val="20"/>
                <w:szCs w:val="20"/>
              </w:rPr>
            </w:pPr>
          </w:p>
        </w:tc>
        <w:tc>
          <w:tcPr>
            <w:tcW w:w="846"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82040D">
            <w:pPr>
              <w:rPr>
                <w:b/>
                <w:bCs/>
                <w:sz w:val="20"/>
                <w:szCs w:val="20"/>
              </w:rPr>
            </w:pPr>
          </w:p>
        </w:tc>
        <w:tc>
          <w:tcPr>
            <w:tcW w:w="10420" w:type="dxa"/>
            <w:gridSpan w:val="12"/>
            <w:tcBorders>
              <w:top w:val="nil"/>
              <w:left w:val="nil"/>
              <w:bottom w:val="single" w:sz="4" w:space="0" w:color="auto"/>
              <w:right w:val="single" w:sz="4" w:space="0" w:color="auto"/>
            </w:tcBorders>
            <w:vAlign w:val="center"/>
          </w:tcPr>
          <w:p w:rsidR="005D2EB4" w:rsidRPr="00F5542B" w:rsidRDefault="005D2EB4" w:rsidP="0082040D">
            <w:pPr>
              <w:jc w:val="center"/>
              <w:rPr>
                <w:b/>
                <w:bCs/>
                <w:sz w:val="20"/>
                <w:szCs w:val="20"/>
              </w:rPr>
            </w:pPr>
            <w:r w:rsidRPr="00F5542B">
              <w:rPr>
                <w:b/>
                <w:bCs/>
                <w:sz w:val="20"/>
                <w:szCs w:val="20"/>
              </w:rPr>
              <w:t>Мусоровоз с задней загрузкой МКЗ 4905</w:t>
            </w:r>
          </w:p>
        </w:tc>
      </w:tr>
      <w:tr w:rsidR="005D2EB4" w:rsidRPr="00F5542B">
        <w:trPr>
          <w:trHeight w:val="125"/>
          <w:tblHeader/>
        </w:trPr>
        <w:tc>
          <w:tcPr>
            <w:tcW w:w="616"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82040D">
            <w:pPr>
              <w:rPr>
                <w:b/>
                <w:bCs/>
                <w:sz w:val="20"/>
                <w:szCs w:val="20"/>
              </w:rPr>
            </w:pPr>
          </w:p>
        </w:tc>
        <w:tc>
          <w:tcPr>
            <w:tcW w:w="2498"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6A0D68">
            <w:pPr>
              <w:jc w:val="both"/>
              <w:rPr>
                <w:b/>
                <w:bCs/>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82040D">
            <w:pPr>
              <w:rPr>
                <w:b/>
                <w:bCs/>
                <w:sz w:val="20"/>
                <w:szCs w:val="20"/>
              </w:rPr>
            </w:pPr>
          </w:p>
        </w:tc>
        <w:tc>
          <w:tcPr>
            <w:tcW w:w="846"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82040D">
            <w:pPr>
              <w:rPr>
                <w:b/>
                <w:bCs/>
                <w:sz w:val="20"/>
                <w:szCs w:val="20"/>
              </w:rPr>
            </w:pPr>
          </w:p>
        </w:tc>
        <w:tc>
          <w:tcPr>
            <w:tcW w:w="8366" w:type="dxa"/>
            <w:gridSpan w:val="8"/>
            <w:tcBorders>
              <w:top w:val="nil"/>
              <w:left w:val="nil"/>
              <w:bottom w:val="single" w:sz="4" w:space="0" w:color="auto"/>
              <w:right w:val="single" w:sz="4" w:space="0" w:color="auto"/>
            </w:tcBorders>
            <w:vAlign w:val="bottom"/>
          </w:tcPr>
          <w:p w:rsidR="005D2EB4" w:rsidRPr="00F5542B" w:rsidRDefault="005D2EB4" w:rsidP="0082040D">
            <w:pPr>
              <w:jc w:val="center"/>
              <w:rPr>
                <w:b/>
                <w:bCs/>
                <w:sz w:val="20"/>
                <w:szCs w:val="20"/>
              </w:rPr>
            </w:pPr>
            <w:r w:rsidRPr="00F5542B">
              <w:rPr>
                <w:b/>
                <w:bCs/>
                <w:sz w:val="20"/>
                <w:szCs w:val="20"/>
              </w:rPr>
              <w:t>на шасси КамАЗ 53605</w:t>
            </w:r>
          </w:p>
        </w:tc>
        <w:tc>
          <w:tcPr>
            <w:tcW w:w="992" w:type="dxa"/>
            <w:gridSpan w:val="2"/>
            <w:tcBorders>
              <w:top w:val="nil"/>
              <w:left w:val="nil"/>
              <w:bottom w:val="single" w:sz="4" w:space="0" w:color="auto"/>
              <w:right w:val="single" w:sz="4" w:space="0" w:color="auto"/>
            </w:tcBorders>
            <w:vAlign w:val="bottom"/>
          </w:tcPr>
          <w:p w:rsidR="005D2EB4" w:rsidRPr="00F5542B" w:rsidRDefault="005D2EB4" w:rsidP="0082040D">
            <w:pPr>
              <w:jc w:val="center"/>
              <w:rPr>
                <w:b/>
                <w:bCs/>
                <w:sz w:val="20"/>
                <w:szCs w:val="20"/>
              </w:rPr>
            </w:pPr>
          </w:p>
        </w:tc>
        <w:tc>
          <w:tcPr>
            <w:tcW w:w="1062" w:type="dxa"/>
            <w:gridSpan w:val="2"/>
            <w:tcBorders>
              <w:top w:val="nil"/>
              <w:left w:val="nil"/>
              <w:bottom w:val="single" w:sz="4" w:space="0" w:color="auto"/>
              <w:right w:val="single" w:sz="4" w:space="0" w:color="auto"/>
            </w:tcBorders>
            <w:vAlign w:val="bottom"/>
          </w:tcPr>
          <w:p w:rsidR="005D2EB4" w:rsidRPr="00F5542B" w:rsidRDefault="005D2EB4" w:rsidP="0082040D">
            <w:pPr>
              <w:jc w:val="center"/>
              <w:rPr>
                <w:b/>
                <w:bCs/>
                <w:sz w:val="20"/>
                <w:szCs w:val="20"/>
              </w:rPr>
            </w:pPr>
          </w:p>
        </w:tc>
      </w:tr>
      <w:tr w:rsidR="005D2EB4" w:rsidRPr="00F5542B">
        <w:trPr>
          <w:gridAfter w:val="1"/>
          <w:wAfter w:w="13" w:type="dxa"/>
          <w:trHeight w:val="2790"/>
          <w:tblHeader/>
        </w:trPr>
        <w:tc>
          <w:tcPr>
            <w:tcW w:w="616"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82040D">
            <w:pPr>
              <w:rPr>
                <w:b/>
                <w:bCs/>
                <w:sz w:val="20"/>
                <w:szCs w:val="20"/>
              </w:rPr>
            </w:pPr>
          </w:p>
        </w:tc>
        <w:tc>
          <w:tcPr>
            <w:tcW w:w="2498"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6A0D68">
            <w:pPr>
              <w:jc w:val="both"/>
              <w:rPr>
                <w:b/>
                <w:bCs/>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82040D">
            <w:pPr>
              <w:rPr>
                <w:b/>
                <w:bCs/>
                <w:sz w:val="20"/>
                <w:szCs w:val="20"/>
              </w:rPr>
            </w:pPr>
          </w:p>
        </w:tc>
        <w:tc>
          <w:tcPr>
            <w:tcW w:w="846"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82040D">
            <w:pPr>
              <w:rPr>
                <w:b/>
                <w:bCs/>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82040D">
            <w:pPr>
              <w:jc w:val="center"/>
              <w:rPr>
                <w:b/>
                <w:bCs/>
                <w:sz w:val="20"/>
                <w:szCs w:val="20"/>
              </w:rPr>
            </w:pPr>
            <w:r w:rsidRPr="00F5542B">
              <w:rPr>
                <w:b/>
                <w:bCs/>
                <w:sz w:val="20"/>
                <w:szCs w:val="20"/>
              </w:rPr>
              <w:t>Раб</w:t>
            </w:r>
            <w:r w:rsidRPr="00F5542B">
              <w:rPr>
                <w:b/>
                <w:bCs/>
                <w:sz w:val="20"/>
                <w:szCs w:val="20"/>
              </w:rPr>
              <w:t>о</w:t>
            </w:r>
            <w:r w:rsidRPr="00F5542B">
              <w:rPr>
                <w:b/>
                <w:bCs/>
                <w:sz w:val="20"/>
                <w:szCs w:val="20"/>
              </w:rPr>
              <w:t>чий поселок Арти</w:t>
            </w:r>
          </w:p>
        </w:tc>
        <w:tc>
          <w:tcPr>
            <w:tcW w:w="1192" w:type="dxa"/>
            <w:tcBorders>
              <w:top w:val="nil"/>
              <w:left w:val="nil"/>
              <w:bottom w:val="single" w:sz="4" w:space="0" w:color="auto"/>
              <w:right w:val="single" w:sz="4" w:space="0" w:color="auto"/>
            </w:tcBorders>
            <w:vAlign w:val="center"/>
          </w:tcPr>
          <w:p w:rsidR="005D2EB4" w:rsidRPr="00F5542B" w:rsidRDefault="005D2EB4" w:rsidP="0082040D">
            <w:pPr>
              <w:jc w:val="center"/>
              <w:rPr>
                <w:b/>
                <w:bCs/>
                <w:sz w:val="20"/>
                <w:szCs w:val="20"/>
              </w:rPr>
            </w:pPr>
            <w:r w:rsidRPr="00F5542B">
              <w:rPr>
                <w:b/>
                <w:bCs/>
                <w:sz w:val="20"/>
                <w:szCs w:val="20"/>
              </w:rPr>
              <w:t>Село Ст</w:t>
            </w:r>
            <w:r w:rsidRPr="00F5542B">
              <w:rPr>
                <w:b/>
                <w:bCs/>
                <w:sz w:val="20"/>
                <w:szCs w:val="20"/>
              </w:rPr>
              <w:t>а</w:t>
            </w:r>
            <w:r w:rsidRPr="00F5542B">
              <w:rPr>
                <w:b/>
                <w:bCs/>
                <w:sz w:val="20"/>
                <w:szCs w:val="20"/>
              </w:rPr>
              <w:t>рые Арти, Деревня Стадух</w:t>
            </w:r>
            <w:r w:rsidRPr="00F5542B">
              <w:rPr>
                <w:b/>
                <w:bCs/>
                <w:sz w:val="20"/>
                <w:szCs w:val="20"/>
              </w:rPr>
              <w:t>и</w:t>
            </w:r>
            <w:r w:rsidRPr="00F5542B">
              <w:rPr>
                <w:b/>
                <w:bCs/>
                <w:sz w:val="20"/>
                <w:szCs w:val="20"/>
              </w:rPr>
              <w:t>но, Дере</w:t>
            </w:r>
            <w:r w:rsidRPr="00F5542B">
              <w:rPr>
                <w:b/>
                <w:bCs/>
                <w:sz w:val="20"/>
                <w:szCs w:val="20"/>
              </w:rPr>
              <w:t>в</w:t>
            </w:r>
            <w:r w:rsidRPr="00F5542B">
              <w:rPr>
                <w:b/>
                <w:bCs/>
                <w:sz w:val="20"/>
                <w:szCs w:val="20"/>
              </w:rPr>
              <w:t>ня Панте-лейково, Деревня Евалак</w:t>
            </w:r>
          </w:p>
        </w:tc>
        <w:tc>
          <w:tcPr>
            <w:tcW w:w="1706" w:type="dxa"/>
            <w:tcBorders>
              <w:top w:val="nil"/>
              <w:left w:val="nil"/>
              <w:bottom w:val="single" w:sz="4" w:space="0" w:color="auto"/>
              <w:right w:val="single" w:sz="4" w:space="0" w:color="auto"/>
            </w:tcBorders>
            <w:vAlign w:val="center"/>
          </w:tcPr>
          <w:p w:rsidR="005D2EB4" w:rsidRPr="00F5542B" w:rsidRDefault="005D2EB4" w:rsidP="0082040D">
            <w:pPr>
              <w:jc w:val="center"/>
              <w:rPr>
                <w:b/>
                <w:bCs/>
                <w:sz w:val="20"/>
                <w:szCs w:val="20"/>
              </w:rPr>
            </w:pPr>
            <w:r w:rsidRPr="00F5542B">
              <w:rPr>
                <w:b/>
                <w:bCs/>
                <w:sz w:val="20"/>
                <w:szCs w:val="20"/>
              </w:rPr>
              <w:t>Село Новый Златоуст, Село Усть-Кишерть, Село Широкий Лог, Деревня Черепаново, Деревня Ку</w:t>
            </w:r>
            <w:r w:rsidRPr="00F5542B">
              <w:rPr>
                <w:b/>
                <w:bCs/>
                <w:sz w:val="20"/>
                <w:szCs w:val="20"/>
              </w:rPr>
              <w:t>р</w:t>
            </w:r>
            <w:r w:rsidRPr="00F5542B">
              <w:rPr>
                <w:b/>
                <w:bCs/>
                <w:sz w:val="20"/>
                <w:szCs w:val="20"/>
              </w:rPr>
              <w:t>гат, Деревня Малые Карзи, Деревня Ба</w:t>
            </w:r>
            <w:r w:rsidRPr="00F5542B">
              <w:rPr>
                <w:b/>
                <w:bCs/>
                <w:sz w:val="20"/>
                <w:szCs w:val="20"/>
              </w:rPr>
              <w:t>й</w:t>
            </w:r>
            <w:r w:rsidRPr="00F5542B">
              <w:rPr>
                <w:b/>
                <w:bCs/>
                <w:sz w:val="20"/>
                <w:szCs w:val="20"/>
              </w:rPr>
              <w:t>булда, Деревня Ильчигулово</w:t>
            </w:r>
          </w:p>
        </w:tc>
        <w:tc>
          <w:tcPr>
            <w:tcW w:w="1015" w:type="dxa"/>
            <w:tcBorders>
              <w:top w:val="nil"/>
              <w:left w:val="nil"/>
              <w:bottom w:val="single" w:sz="4" w:space="0" w:color="auto"/>
              <w:right w:val="single" w:sz="4" w:space="0" w:color="auto"/>
            </w:tcBorders>
            <w:vAlign w:val="center"/>
          </w:tcPr>
          <w:p w:rsidR="005D2EB4" w:rsidRPr="00F5542B" w:rsidRDefault="005D2EB4" w:rsidP="0082040D">
            <w:pPr>
              <w:jc w:val="center"/>
              <w:rPr>
                <w:b/>
                <w:bCs/>
                <w:sz w:val="20"/>
                <w:szCs w:val="20"/>
              </w:rPr>
            </w:pPr>
            <w:r w:rsidRPr="00F5542B">
              <w:rPr>
                <w:b/>
                <w:bCs/>
                <w:sz w:val="20"/>
                <w:szCs w:val="20"/>
              </w:rPr>
              <w:t>Село Малая Тавра, Деревня Багы</w:t>
            </w:r>
            <w:r w:rsidRPr="00F5542B">
              <w:rPr>
                <w:b/>
                <w:bCs/>
                <w:sz w:val="20"/>
                <w:szCs w:val="20"/>
              </w:rPr>
              <w:t>ш</w:t>
            </w:r>
            <w:r w:rsidRPr="00F5542B">
              <w:rPr>
                <w:b/>
                <w:bCs/>
                <w:sz w:val="20"/>
                <w:szCs w:val="20"/>
              </w:rPr>
              <w:t>ково, Деревня Рыбино</w:t>
            </w:r>
          </w:p>
        </w:tc>
        <w:tc>
          <w:tcPr>
            <w:tcW w:w="1123" w:type="dxa"/>
            <w:tcBorders>
              <w:top w:val="nil"/>
              <w:left w:val="nil"/>
              <w:bottom w:val="single" w:sz="4" w:space="0" w:color="auto"/>
              <w:right w:val="single" w:sz="4" w:space="0" w:color="auto"/>
            </w:tcBorders>
            <w:vAlign w:val="center"/>
          </w:tcPr>
          <w:p w:rsidR="005D2EB4" w:rsidRPr="00F5542B" w:rsidRDefault="005D2EB4" w:rsidP="0082040D">
            <w:pPr>
              <w:jc w:val="center"/>
              <w:rPr>
                <w:b/>
                <w:bCs/>
                <w:sz w:val="20"/>
                <w:szCs w:val="20"/>
              </w:rPr>
            </w:pPr>
            <w:r w:rsidRPr="00F5542B">
              <w:rPr>
                <w:b/>
                <w:bCs/>
                <w:sz w:val="20"/>
                <w:szCs w:val="20"/>
              </w:rPr>
              <w:t>Село Азигул</w:t>
            </w:r>
            <w:r w:rsidRPr="00F5542B">
              <w:rPr>
                <w:b/>
                <w:bCs/>
                <w:sz w:val="20"/>
                <w:szCs w:val="20"/>
              </w:rPr>
              <w:t>о</w:t>
            </w:r>
            <w:r w:rsidRPr="00F5542B">
              <w:rPr>
                <w:b/>
                <w:bCs/>
                <w:sz w:val="20"/>
                <w:szCs w:val="20"/>
              </w:rPr>
              <w:t>во</w:t>
            </w:r>
          </w:p>
        </w:tc>
        <w:tc>
          <w:tcPr>
            <w:tcW w:w="1317" w:type="dxa"/>
            <w:tcBorders>
              <w:top w:val="nil"/>
              <w:left w:val="nil"/>
              <w:bottom w:val="single" w:sz="4" w:space="0" w:color="auto"/>
              <w:right w:val="single" w:sz="4" w:space="0" w:color="auto"/>
            </w:tcBorders>
            <w:vAlign w:val="center"/>
          </w:tcPr>
          <w:p w:rsidR="005D2EB4" w:rsidRPr="00F5542B" w:rsidRDefault="005D2EB4" w:rsidP="0082040D">
            <w:pPr>
              <w:jc w:val="center"/>
              <w:rPr>
                <w:b/>
                <w:bCs/>
                <w:sz w:val="20"/>
                <w:szCs w:val="20"/>
              </w:rPr>
            </w:pPr>
            <w:r w:rsidRPr="00F5542B">
              <w:rPr>
                <w:b/>
                <w:bCs/>
                <w:sz w:val="20"/>
                <w:szCs w:val="20"/>
              </w:rPr>
              <w:t>Село Ку</w:t>
            </w:r>
            <w:r w:rsidRPr="00F5542B">
              <w:rPr>
                <w:b/>
                <w:bCs/>
                <w:sz w:val="20"/>
                <w:szCs w:val="20"/>
              </w:rPr>
              <w:t>р</w:t>
            </w:r>
            <w:r w:rsidRPr="00F5542B">
              <w:rPr>
                <w:b/>
                <w:bCs/>
                <w:sz w:val="20"/>
                <w:szCs w:val="20"/>
              </w:rPr>
              <w:t>ки, Деревня Маракан</w:t>
            </w:r>
            <w:r w:rsidRPr="00F5542B">
              <w:rPr>
                <w:b/>
                <w:bCs/>
                <w:sz w:val="20"/>
                <w:szCs w:val="20"/>
              </w:rPr>
              <w:t>о</w:t>
            </w:r>
            <w:r w:rsidRPr="00F5542B">
              <w:rPr>
                <w:b/>
                <w:bCs/>
                <w:sz w:val="20"/>
                <w:szCs w:val="20"/>
              </w:rPr>
              <w:t>во, Село Пристань, Деревня Афонаск</w:t>
            </w:r>
            <w:r w:rsidRPr="00F5542B">
              <w:rPr>
                <w:b/>
                <w:bCs/>
                <w:sz w:val="20"/>
                <w:szCs w:val="20"/>
              </w:rPr>
              <w:t>о</w:t>
            </w:r>
            <w:r w:rsidRPr="00F5542B">
              <w:rPr>
                <w:b/>
                <w:bCs/>
                <w:sz w:val="20"/>
                <w:szCs w:val="20"/>
              </w:rPr>
              <w:t>во, Деревня Комарово, Деревня Югуш</w:t>
            </w:r>
          </w:p>
        </w:tc>
        <w:tc>
          <w:tcPr>
            <w:tcW w:w="1028" w:type="dxa"/>
            <w:tcBorders>
              <w:top w:val="nil"/>
              <w:left w:val="nil"/>
              <w:bottom w:val="single" w:sz="4" w:space="0" w:color="auto"/>
              <w:right w:val="single" w:sz="4" w:space="0" w:color="auto"/>
            </w:tcBorders>
            <w:vAlign w:val="center"/>
          </w:tcPr>
          <w:p w:rsidR="005D2EB4" w:rsidRPr="00F5542B" w:rsidRDefault="005D2EB4" w:rsidP="0082040D">
            <w:pPr>
              <w:jc w:val="center"/>
              <w:rPr>
                <w:b/>
                <w:bCs/>
                <w:sz w:val="20"/>
                <w:szCs w:val="20"/>
              </w:rPr>
            </w:pPr>
            <w:r w:rsidRPr="00F5542B">
              <w:rPr>
                <w:b/>
                <w:bCs/>
                <w:sz w:val="20"/>
                <w:szCs w:val="20"/>
              </w:rPr>
              <w:t>Село Манчаж, Деревня Кадо</w:t>
            </w:r>
            <w:r w:rsidRPr="00F5542B">
              <w:rPr>
                <w:b/>
                <w:bCs/>
                <w:sz w:val="20"/>
                <w:szCs w:val="20"/>
              </w:rPr>
              <w:t>ч</w:t>
            </w:r>
            <w:r w:rsidRPr="00F5542B">
              <w:rPr>
                <w:b/>
                <w:bCs/>
                <w:sz w:val="20"/>
                <w:szCs w:val="20"/>
              </w:rPr>
              <w:t>никово, Деревня Токари</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82040D">
            <w:pPr>
              <w:jc w:val="center"/>
              <w:rPr>
                <w:b/>
                <w:bCs/>
                <w:sz w:val="20"/>
                <w:szCs w:val="20"/>
              </w:rPr>
            </w:pPr>
            <w:r w:rsidRPr="00F5542B">
              <w:rPr>
                <w:b/>
                <w:bCs/>
                <w:sz w:val="20"/>
                <w:szCs w:val="20"/>
              </w:rPr>
              <w:t>Село Свер</w:t>
            </w:r>
            <w:r w:rsidRPr="00F5542B">
              <w:rPr>
                <w:b/>
                <w:bCs/>
                <w:sz w:val="20"/>
                <w:szCs w:val="20"/>
              </w:rPr>
              <w:t>д</w:t>
            </w:r>
            <w:r w:rsidRPr="00F5542B">
              <w:rPr>
                <w:b/>
                <w:bCs/>
                <w:sz w:val="20"/>
                <w:szCs w:val="20"/>
              </w:rPr>
              <w:t>ловское, Деревня А</w:t>
            </w:r>
            <w:r w:rsidRPr="00F5542B">
              <w:rPr>
                <w:b/>
                <w:bCs/>
                <w:sz w:val="20"/>
                <w:szCs w:val="20"/>
              </w:rPr>
              <w:t>н</w:t>
            </w:r>
            <w:r w:rsidRPr="00F5542B">
              <w:rPr>
                <w:b/>
                <w:bCs/>
                <w:sz w:val="20"/>
                <w:szCs w:val="20"/>
              </w:rPr>
              <w:t>дрейк</w:t>
            </w:r>
            <w:r w:rsidRPr="00F5542B">
              <w:rPr>
                <w:b/>
                <w:bCs/>
                <w:sz w:val="20"/>
                <w:szCs w:val="20"/>
              </w:rPr>
              <w:t>о</w:t>
            </w:r>
            <w:r w:rsidRPr="00F5542B">
              <w:rPr>
                <w:b/>
                <w:bCs/>
                <w:sz w:val="20"/>
                <w:szCs w:val="20"/>
              </w:rPr>
              <w:t>во, Д</w:t>
            </w:r>
            <w:r w:rsidRPr="00F5542B">
              <w:rPr>
                <w:b/>
                <w:bCs/>
                <w:sz w:val="20"/>
                <w:szCs w:val="20"/>
              </w:rPr>
              <w:t>е</w:t>
            </w:r>
            <w:r w:rsidRPr="00F5542B">
              <w:rPr>
                <w:b/>
                <w:bCs/>
                <w:sz w:val="20"/>
                <w:szCs w:val="20"/>
              </w:rPr>
              <w:t>ревня По</w:t>
            </w:r>
            <w:r w:rsidRPr="00F5542B">
              <w:rPr>
                <w:b/>
                <w:bCs/>
                <w:sz w:val="20"/>
                <w:szCs w:val="20"/>
              </w:rPr>
              <w:t>л</w:t>
            </w:r>
            <w:r w:rsidRPr="00F5542B">
              <w:rPr>
                <w:b/>
                <w:bCs/>
                <w:sz w:val="20"/>
                <w:szCs w:val="20"/>
              </w:rPr>
              <w:t>дневая</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82040D">
            <w:pPr>
              <w:jc w:val="center"/>
              <w:rPr>
                <w:b/>
                <w:bCs/>
                <w:sz w:val="20"/>
                <w:szCs w:val="20"/>
              </w:rPr>
            </w:pPr>
            <w:r w:rsidRPr="00F5542B">
              <w:rPr>
                <w:b/>
                <w:bCs/>
                <w:sz w:val="20"/>
                <w:szCs w:val="20"/>
              </w:rPr>
              <w:t>Деревня Березо</w:t>
            </w:r>
            <w:r w:rsidRPr="00F5542B">
              <w:rPr>
                <w:b/>
                <w:bCs/>
                <w:sz w:val="20"/>
                <w:szCs w:val="20"/>
              </w:rPr>
              <w:t>в</w:t>
            </w:r>
            <w:r w:rsidRPr="00F5542B">
              <w:rPr>
                <w:b/>
                <w:bCs/>
                <w:sz w:val="20"/>
                <w:szCs w:val="20"/>
              </w:rPr>
              <w:t>ка, Село Сух</w:t>
            </w:r>
            <w:r w:rsidRPr="00F5542B">
              <w:rPr>
                <w:b/>
                <w:bCs/>
                <w:sz w:val="20"/>
                <w:szCs w:val="20"/>
              </w:rPr>
              <w:t>а</w:t>
            </w:r>
            <w:r w:rsidRPr="00F5542B">
              <w:rPr>
                <w:b/>
                <w:bCs/>
                <w:sz w:val="20"/>
                <w:szCs w:val="20"/>
              </w:rPr>
              <w:t>новка, Деревня Черк</w:t>
            </w:r>
            <w:r w:rsidRPr="00F5542B">
              <w:rPr>
                <w:b/>
                <w:bCs/>
                <w:sz w:val="20"/>
                <w:szCs w:val="20"/>
              </w:rPr>
              <w:t>а</w:t>
            </w:r>
            <w:r w:rsidRPr="00F5542B">
              <w:rPr>
                <w:b/>
                <w:bCs/>
                <w:sz w:val="20"/>
                <w:szCs w:val="20"/>
              </w:rPr>
              <w:t xml:space="preserve">совка, Деревня Сенная, </w:t>
            </w:r>
          </w:p>
        </w:tc>
      </w:tr>
      <w:tr w:rsidR="005D2EB4" w:rsidRPr="00F5542B">
        <w:trPr>
          <w:gridAfter w:val="1"/>
          <w:wAfter w:w="13" w:type="dxa"/>
          <w:trHeight w:val="510"/>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82040D">
            <w:pPr>
              <w:jc w:val="center"/>
              <w:rPr>
                <w:b/>
                <w:bCs/>
                <w:sz w:val="20"/>
                <w:szCs w:val="20"/>
              </w:rPr>
            </w:pPr>
            <w:r w:rsidRPr="00F5542B">
              <w:rPr>
                <w:b/>
                <w:bCs/>
                <w:sz w:val="20"/>
                <w:szCs w:val="20"/>
              </w:rPr>
              <w:t> </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b/>
                <w:bCs/>
                <w:sz w:val="20"/>
                <w:szCs w:val="20"/>
              </w:rPr>
            </w:pPr>
            <w:r w:rsidRPr="00F5542B">
              <w:rPr>
                <w:b/>
                <w:bCs/>
                <w:sz w:val="20"/>
                <w:szCs w:val="20"/>
              </w:rPr>
              <w:t>Объект размещения ТКО</w:t>
            </w:r>
          </w:p>
        </w:tc>
        <w:tc>
          <w:tcPr>
            <w:tcW w:w="960" w:type="dxa"/>
            <w:tcBorders>
              <w:top w:val="nil"/>
              <w:left w:val="nil"/>
              <w:bottom w:val="single" w:sz="4" w:space="0" w:color="auto"/>
              <w:right w:val="single" w:sz="4" w:space="0" w:color="auto"/>
            </w:tcBorders>
            <w:vAlign w:val="center"/>
          </w:tcPr>
          <w:p w:rsidR="005D2EB4" w:rsidRPr="00F5542B" w:rsidRDefault="005D2EB4" w:rsidP="0082040D">
            <w:pPr>
              <w:jc w:val="center"/>
              <w:rPr>
                <w:b/>
                <w:bCs/>
                <w:sz w:val="20"/>
                <w:szCs w:val="20"/>
              </w:rPr>
            </w:pPr>
          </w:p>
        </w:tc>
        <w:tc>
          <w:tcPr>
            <w:tcW w:w="846" w:type="dxa"/>
            <w:tcBorders>
              <w:top w:val="nil"/>
              <w:left w:val="nil"/>
              <w:bottom w:val="single" w:sz="4" w:space="0" w:color="auto"/>
              <w:right w:val="single" w:sz="4" w:space="0" w:color="auto"/>
            </w:tcBorders>
            <w:vAlign w:val="center"/>
          </w:tcPr>
          <w:p w:rsidR="005D2EB4" w:rsidRPr="00F5542B" w:rsidRDefault="005D2EB4" w:rsidP="0082040D">
            <w:pPr>
              <w:jc w:val="center"/>
              <w:rPr>
                <w:b/>
                <w:bCs/>
                <w:sz w:val="20"/>
                <w:szCs w:val="20"/>
              </w:rPr>
            </w:pPr>
          </w:p>
        </w:tc>
        <w:tc>
          <w:tcPr>
            <w:tcW w:w="10407" w:type="dxa"/>
            <w:gridSpan w:val="11"/>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Полигон ТБО д. Чекмаш</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1</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Вместимость кузова</w:t>
            </w:r>
          </w:p>
        </w:tc>
        <w:tc>
          <w:tcPr>
            <w:tcW w:w="960"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куб.м</w:t>
            </w:r>
          </w:p>
        </w:tc>
        <w:tc>
          <w:tcPr>
            <w:tcW w:w="846"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18</w:t>
            </w:r>
          </w:p>
        </w:tc>
        <w:tc>
          <w:tcPr>
            <w:tcW w:w="1192" w:type="dxa"/>
            <w:tcBorders>
              <w:top w:val="single" w:sz="4" w:space="0" w:color="auto"/>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18</w:t>
            </w:r>
          </w:p>
        </w:tc>
        <w:tc>
          <w:tcPr>
            <w:tcW w:w="1706"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18</w:t>
            </w:r>
          </w:p>
        </w:tc>
        <w:tc>
          <w:tcPr>
            <w:tcW w:w="1015"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18</w:t>
            </w:r>
          </w:p>
        </w:tc>
        <w:tc>
          <w:tcPr>
            <w:tcW w:w="1123"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18</w:t>
            </w:r>
          </w:p>
        </w:tc>
        <w:tc>
          <w:tcPr>
            <w:tcW w:w="1317"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18</w:t>
            </w:r>
          </w:p>
        </w:tc>
        <w:tc>
          <w:tcPr>
            <w:tcW w:w="1028"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18</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18</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18</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2</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Масса ТКО</w:t>
            </w:r>
          </w:p>
        </w:tc>
        <w:tc>
          <w:tcPr>
            <w:tcW w:w="960"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т</w:t>
            </w:r>
          </w:p>
        </w:tc>
        <w:tc>
          <w:tcPr>
            <w:tcW w:w="846"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7</w:t>
            </w:r>
          </w:p>
        </w:tc>
        <w:tc>
          <w:tcPr>
            <w:tcW w:w="1192"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7</w:t>
            </w:r>
          </w:p>
        </w:tc>
        <w:tc>
          <w:tcPr>
            <w:tcW w:w="1706"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7</w:t>
            </w:r>
          </w:p>
        </w:tc>
        <w:tc>
          <w:tcPr>
            <w:tcW w:w="1015"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7</w:t>
            </w:r>
          </w:p>
        </w:tc>
        <w:tc>
          <w:tcPr>
            <w:tcW w:w="1123"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7</w:t>
            </w:r>
          </w:p>
        </w:tc>
        <w:tc>
          <w:tcPr>
            <w:tcW w:w="1317"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7</w:t>
            </w:r>
          </w:p>
        </w:tc>
        <w:tc>
          <w:tcPr>
            <w:tcW w:w="1028"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7</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7</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7</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3</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Коэффициент уплотнения</w:t>
            </w:r>
          </w:p>
        </w:tc>
        <w:tc>
          <w:tcPr>
            <w:tcW w:w="960"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p>
        </w:tc>
        <w:tc>
          <w:tcPr>
            <w:tcW w:w="846"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3,5</w:t>
            </w:r>
          </w:p>
        </w:tc>
        <w:tc>
          <w:tcPr>
            <w:tcW w:w="1192"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3,5</w:t>
            </w:r>
          </w:p>
        </w:tc>
        <w:tc>
          <w:tcPr>
            <w:tcW w:w="1706"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3,5</w:t>
            </w:r>
          </w:p>
        </w:tc>
        <w:tc>
          <w:tcPr>
            <w:tcW w:w="1015"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3,5</w:t>
            </w:r>
          </w:p>
        </w:tc>
        <w:tc>
          <w:tcPr>
            <w:tcW w:w="1123"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3,5</w:t>
            </w:r>
          </w:p>
        </w:tc>
        <w:tc>
          <w:tcPr>
            <w:tcW w:w="1317"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3,5</w:t>
            </w:r>
          </w:p>
        </w:tc>
        <w:tc>
          <w:tcPr>
            <w:tcW w:w="1028"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3,5</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3,5</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3,5</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4</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Предельный объем вывоза 1 спецмашиной за 1 рейс</w:t>
            </w:r>
          </w:p>
        </w:tc>
        <w:tc>
          <w:tcPr>
            <w:tcW w:w="960"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p>
        </w:tc>
        <w:tc>
          <w:tcPr>
            <w:tcW w:w="846"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63</w:t>
            </w:r>
          </w:p>
        </w:tc>
        <w:tc>
          <w:tcPr>
            <w:tcW w:w="1192"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63</w:t>
            </w:r>
          </w:p>
        </w:tc>
        <w:tc>
          <w:tcPr>
            <w:tcW w:w="1706"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63</w:t>
            </w:r>
          </w:p>
        </w:tc>
        <w:tc>
          <w:tcPr>
            <w:tcW w:w="1015"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63</w:t>
            </w:r>
          </w:p>
        </w:tc>
        <w:tc>
          <w:tcPr>
            <w:tcW w:w="1123"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63</w:t>
            </w:r>
          </w:p>
        </w:tc>
        <w:tc>
          <w:tcPr>
            <w:tcW w:w="1317"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63</w:t>
            </w:r>
          </w:p>
        </w:tc>
        <w:tc>
          <w:tcPr>
            <w:tcW w:w="1028"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63</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63</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63</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DE29A9">
            <w:pPr>
              <w:jc w:val="center"/>
              <w:rPr>
                <w:sz w:val="20"/>
                <w:szCs w:val="20"/>
              </w:rPr>
            </w:pPr>
            <w:r w:rsidRPr="00F5542B">
              <w:rPr>
                <w:sz w:val="20"/>
                <w:szCs w:val="20"/>
              </w:rPr>
              <w:t>5</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Средний объем накопл</w:t>
            </w:r>
            <w:r w:rsidRPr="00F5542B">
              <w:rPr>
                <w:sz w:val="20"/>
                <w:szCs w:val="20"/>
              </w:rPr>
              <w:t>е</w:t>
            </w:r>
            <w:r w:rsidRPr="00F5542B">
              <w:rPr>
                <w:sz w:val="20"/>
                <w:szCs w:val="20"/>
              </w:rPr>
              <w:t>ния между периодами</w:t>
            </w:r>
          </w:p>
        </w:tc>
        <w:tc>
          <w:tcPr>
            <w:tcW w:w="960" w:type="dxa"/>
            <w:tcBorders>
              <w:top w:val="nil"/>
              <w:left w:val="nil"/>
              <w:bottom w:val="single" w:sz="4" w:space="0" w:color="auto"/>
              <w:right w:val="single" w:sz="4" w:space="0" w:color="auto"/>
            </w:tcBorders>
            <w:vAlign w:val="center"/>
          </w:tcPr>
          <w:p w:rsidR="005D2EB4" w:rsidRPr="00F5542B" w:rsidRDefault="005D2EB4" w:rsidP="00DE29A9">
            <w:pPr>
              <w:jc w:val="center"/>
              <w:rPr>
                <w:sz w:val="20"/>
                <w:szCs w:val="20"/>
              </w:rPr>
            </w:pPr>
            <w:r w:rsidRPr="00F5542B">
              <w:rPr>
                <w:sz w:val="20"/>
                <w:szCs w:val="20"/>
              </w:rPr>
              <w:t>куб.м</w:t>
            </w:r>
          </w:p>
        </w:tc>
        <w:tc>
          <w:tcPr>
            <w:tcW w:w="846" w:type="dxa"/>
            <w:tcBorders>
              <w:top w:val="nil"/>
              <w:left w:val="nil"/>
              <w:bottom w:val="single" w:sz="4" w:space="0" w:color="auto"/>
              <w:right w:val="single" w:sz="4" w:space="0" w:color="auto"/>
            </w:tcBorders>
            <w:vAlign w:val="center"/>
          </w:tcPr>
          <w:p w:rsidR="005D2EB4" w:rsidRPr="00F5542B" w:rsidRDefault="005D2EB4" w:rsidP="00DE29A9">
            <w:pPr>
              <w:jc w:val="center"/>
              <w:rPr>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DE29A9">
            <w:pPr>
              <w:jc w:val="center"/>
              <w:rPr>
                <w:sz w:val="20"/>
                <w:szCs w:val="20"/>
              </w:rPr>
            </w:pPr>
            <w:r w:rsidRPr="00F5542B">
              <w:rPr>
                <w:sz w:val="20"/>
                <w:szCs w:val="20"/>
              </w:rPr>
              <w:t>173,89</w:t>
            </w:r>
          </w:p>
        </w:tc>
        <w:tc>
          <w:tcPr>
            <w:tcW w:w="1192" w:type="dxa"/>
            <w:tcBorders>
              <w:top w:val="nil"/>
              <w:left w:val="nil"/>
              <w:bottom w:val="single" w:sz="4" w:space="0" w:color="auto"/>
              <w:right w:val="single" w:sz="4" w:space="0" w:color="auto"/>
            </w:tcBorders>
            <w:vAlign w:val="center"/>
          </w:tcPr>
          <w:p w:rsidR="005D2EB4" w:rsidRPr="00F5542B" w:rsidRDefault="005D2EB4" w:rsidP="00DE29A9">
            <w:pPr>
              <w:jc w:val="center"/>
              <w:rPr>
                <w:sz w:val="20"/>
                <w:szCs w:val="20"/>
              </w:rPr>
            </w:pPr>
            <w:r w:rsidRPr="00F5542B">
              <w:rPr>
                <w:sz w:val="20"/>
                <w:szCs w:val="20"/>
              </w:rPr>
              <w:t>56,62</w:t>
            </w:r>
          </w:p>
        </w:tc>
        <w:tc>
          <w:tcPr>
            <w:tcW w:w="1706" w:type="dxa"/>
            <w:tcBorders>
              <w:top w:val="nil"/>
              <w:left w:val="nil"/>
              <w:bottom w:val="single" w:sz="4" w:space="0" w:color="auto"/>
              <w:right w:val="single" w:sz="4" w:space="0" w:color="auto"/>
            </w:tcBorders>
            <w:vAlign w:val="center"/>
          </w:tcPr>
          <w:p w:rsidR="005D2EB4" w:rsidRPr="00F5542B" w:rsidRDefault="005D2EB4" w:rsidP="00DE29A9">
            <w:pPr>
              <w:jc w:val="center"/>
              <w:rPr>
                <w:sz w:val="20"/>
                <w:szCs w:val="20"/>
              </w:rPr>
            </w:pPr>
            <w:r w:rsidRPr="00F5542B">
              <w:rPr>
                <w:sz w:val="20"/>
                <w:szCs w:val="20"/>
              </w:rPr>
              <w:t>55,85</w:t>
            </w:r>
          </w:p>
        </w:tc>
        <w:tc>
          <w:tcPr>
            <w:tcW w:w="1015" w:type="dxa"/>
            <w:tcBorders>
              <w:top w:val="nil"/>
              <w:left w:val="nil"/>
              <w:bottom w:val="single" w:sz="4" w:space="0" w:color="auto"/>
              <w:right w:val="single" w:sz="4" w:space="0" w:color="auto"/>
            </w:tcBorders>
            <w:vAlign w:val="center"/>
          </w:tcPr>
          <w:p w:rsidR="005D2EB4" w:rsidRPr="00F5542B" w:rsidRDefault="005D2EB4" w:rsidP="00DE29A9">
            <w:pPr>
              <w:jc w:val="center"/>
              <w:rPr>
                <w:sz w:val="20"/>
                <w:szCs w:val="20"/>
              </w:rPr>
            </w:pPr>
            <w:r w:rsidRPr="00F5542B">
              <w:rPr>
                <w:sz w:val="20"/>
                <w:szCs w:val="20"/>
              </w:rPr>
              <w:t>59,01</w:t>
            </w:r>
          </w:p>
        </w:tc>
        <w:tc>
          <w:tcPr>
            <w:tcW w:w="1123" w:type="dxa"/>
            <w:tcBorders>
              <w:top w:val="nil"/>
              <w:left w:val="nil"/>
              <w:bottom w:val="single" w:sz="4" w:space="0" w:color="auto"/>
              <w:right w:val="single" w:sz="4" w:space="0" w:color="auto"/>
            </w:tcBorders>
            <w:vAlign w:val="center"/>
          </w:tcPr>
          <w:p w:rsidR="005D2EB4" w:rsidRPr="00F5542B" w:rsidRDefault="005D2EB4" w:rsidP="00DE29A9">
            <w:pPr>
              <w:jc w:val="center"/>
              <w:rPr>
                <w:sz w:val="20"/>
                <w:szCs w:val="20"/>
              </w:rPr>
            </w:pPr>
            <w:r w:rsidRPr="00F5542B">
              <w:rPr>
                <w:sz w:val="20"/>
                <w:szCs w:val="20"/>
              </w:rPr>
              <w:t>54,52</w:t>
            </w:r>
          </w:p>
        </w:tc>
        <w:tc>
          <w:tcPr>
            <w:tcW w:w="1317" w:type="dxa"/>
            <w:tcBorders>
              <w:top w:val="nil"/>
              <w:left w:val="nil"/>
              <w:bottom w:val="single" w:sz="4" w:space="0" w:color="auto"/>
              <w:right w:val="single" w:sz="4" w:space="0" w:color="auto"/>
            </w:tcBorders>
            <w:vAlign w:val="center"/>
          </w:tcPr>
          <w:p w:rsidR="005D2EB4" w:rsidRPr="00F5542B" w:rsidRDefault="005D2EB4" w:rsidP="00DE29A9">
            <w:pPr>
              <w:jc w:val="center"/>
              <w:rPr>
                <w:sz w:val="20"/>
                <w:szCs w:val="20"/>
              </w:rPr>
            </w:pPr>
            <w:r w:rsidRPr="00F5542B">
              <w:rPr>
                <w:sz w:val="20"/>
                <w:szCs w:val="20"/>
              </w:rPr>
              <w:t>58,23</w:t>
            </w:r>
          </w:p>
        </w:tc>
        <w:tc>
          <w:tcPr>
            <w:tcW w:w="1028" w:type="dxa"/>
            <w:tcBorders>
              <w:top w:val="nil"/>
              <w:left w:val="nil"/>
              <w:bottom w:val="single" w:sz="4" w:space="0" w:color="auto"/>
              <w:right w:val="single" w:sz="4" w:space="0" w:color="auto"/>
            </w:tcBorders>
            <w:vAlign w:val="center"/>
          </w:tcPr>
          <w:p w:rsidR="005D2EB4" w:rsidRPr="00F5542B" w:rsidRDefault="005D2EB4" w:rsidP="00DE29A9">
            <w:pPr>
              <w:jc w:val="center"/>
              <w:rPr>
                <w:sz w:val="20"/>
                <w:szCs w:val="20"/>
              </w:rPr>
            </w:pPr>
            <w:r w:rsidRPr="00F5542B">
              <w:rPr>
                <w:sz w:val="20"/>
                <w:szCs w:val="20"/>
              </w:rPr>
              <w:t>58,31</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DE29A9">
            <w:pPr>
              <w:jc w:val="center"/>
              <w:rPr>
                <w:sz w:val="20"/>
                <w:szCs w:val="20"/>
              </w:rPr>
            </w:pPr>
            <w:r w:rsidRPr="00F5542B">
              <w:rPr>
                <w:sz w:val="20"/>
                <w:szCs w:val="20"/>
              </w:rPr>
              <w:t>56,93</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DE29A9">
            <w:pPr>
              <w:jc w:val="center"/>
              <w:rPr>
                <w:sz w:val="20"/>
                <w:szCs w:val="20"/>
              </w:rPr>
            </w:pPr>
            <w:r w:rsidRPr="00F5542B">
              <w:rPr>
                <w:sz w:val="20"/>
                <w:szCs w:val="20"/>
              </w:rPr>
              <w:t>61,52</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6</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Средняя масса накопл</w:t>
            </w:r>
            <w:r w:rsidRPr="00F5542B">
              <w:rPr>
                <w:sz w:val="20"/>
                <w:szCs w:val="20"/>
              </w:rPr>
              <w:t>е</w:t>
            </w:r>
            <w:r w:rsidRPr="00F5542B">
              <w:rPr>
                <w:sz w:val="20"/>
                <w:szCs w:val="20"/>
              </w:rPr>
              <w:t>ния между периодами</w:t>
            </w:r>
          </w:p>
        </w:tc>
        <w:tc>
          <w:tcPr>
            <w:tcW w:w="960"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т</w:t>
            </w:r>
          </w:p>
        </w:tc>
        <w:tc>
          <w:tcPr>
            <w:tcW w:w="846"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p>
        </w:tc>
        <w:tc>
          <w:tcPr>
            <w:tcW w:w="1192"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p>
        </w:tc>
        <w:tc>
          <w:tcPr>
            <w:tcW w:w="1706"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p>
        </w:tc>
        <w:tc>
          <w:tcPr>
            <w:tcW w:w="1015"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p>
        </w:tc>
        <w:tc>
          <w:tcPr>
            <w:tcW w:w="1123"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p>
        </w:tc>
        <w:tc>
          <w:tcPr>
            <w:tcW w:w="1317"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p>
        </w:tc>
        <w:tc>
          <w:tcPr>
            <w:tcW w:w="1028"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p>
        </w:tc>
        <w:tc>
          <w:tcPr>
            <w:tcW w:w="992" w:type="dxa"/>
            <w:gridSpan w:val="2"/>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13,69</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7</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Периодичность  вывоза</w:t>
            </w:r>
          </w:p>
        </w:tc>
        <w:tc>
          <w:tcPr>
            <w:tcW w:w="960" w:type="dxa"/>
            <w:tcBorders>
              <w:top w:val="nil"/>
              <w:left w:val="nil"/>
              <w:bottom w:val="single" w:sz="4" w:space="0" w:color="auto"/>
              <w:right w:val="single" w:sz="4" w:space="0" w:color="auto"/>
            </w:tcBorders>
            <w:vAlign w:val="center"/>
          </w:tcPr>
          <w:p w:rsidR="005D2EB4" w:rsidRPr="00F5542B" w:rsidRDefault="005D2EB4" w:rsidP="00DE29A9">
            <w:pPr>
              <w:jc w:val="center"/>
              <w:rPr>
                <w:sz w:val="20"/>
                <w:szCs w:val="20"/>
              </w:rPr>
            </w:pPr>
            <w:r w:rsidRPr="00F5542B">
              <w:rPr>
                <w:sz w:val="20"/>
                <w:szCs w:val="20"/>
              </w:rPr>
              <w:t>раз в год</w:t>
            </w:r>
          </w:p>
        </w:tc>
        <w:tc>
          <w:tcPr>
            <w:tcW w:w="846"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939</w:t>
            </w:r>
          </w:p>
        </w:tc>
        <w:tc>
          <w:tcPr>
            <w:tcW w:w="1192" w:type="dxa"/>
            <w:tcBorders>
              <w:top w:val="nil"/>
              <w:left w:val="nil"/>
              <w:bottom w:val="nil"/>
              <w:right w:val="nil"/>
            </w:tcBorders>
            <w:vAlign w:val="center"/>
          </w:tcPr>
          <w:p w:rsidR="005D2EB4" w:rsidRPr="00F5542B" w:rsidRDefault="005D2EB4" w:rsidP="0082040D">
            <w:pPr>
              <w:jc w:val="center"/>
              <w:rPr>
                <w:sz w:val="20"/>
                <w:szCs w:val="20"/>
              </w:rPr>
            </w:pPr>
            <w:r w:rsidRPr="00F5542B">
              <w:rPr>
                <w:sz w:val="20"/>
                <w:szCs w:val="20"/>
              </w:rPr>
              <w:t>73</w:t>
            </w:r>
          </w:p>
        </w:tc>
        <w:tc>
          <w:tcPr>
            <w:tcW w:w="1706" w:type="dxa"/>
            <w:tcBorders>
              <w:top w:val="nil"/>
              <w:left w:val="single" w:sz="4" w:space="0" w:color="auto"/>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52</w:t>
            </w:r>
          </w:p>
        </w:tc>
        <w:tc>
          <w:tcPr>
            <w:tcW w:w="1015"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52</w:t>
            </w:r>
          </w:p>
        </w:tc>
        <w:tc>
          <w:tcPr>
            <w:tcW w:w="1123"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37</w:t>
            </w:r>
          </w:p>
        </w:tc>
        <w:tc>
          <w:tcPr>
            <w:tcW w:w="1317"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73</w:t>
            </w:r>
          </w:p>
        </w:tc>
        <w:tc>
          <w:tcPr>
            <w:tcW w:w="1028" w:type="dxa"/>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104</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52</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82040D">
            <w:pPr>
              <w:jc w:val="center"/>
              <w:rPr>
                <w:sz w:val="20"/>
                <w:szCs w:val="20"/>
              </w:rPr>
            </w:pPr>
            <w:r w:rsidRPr="00F5542B">
              <w:rPr>
                <w:sz w:val="20"/>
                <w:szCs w:val="20"/>
              </w:rPr>
              <w:t>73</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8</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К-т загрузки транспорта по объему</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2,76</w:t>
            </w:r>
          </w:p>
        </w:tc>
        <w:tc>
          <w:tcPr>
            <w:tcW w:w="1192" w:type="dxa"/>
            <w:tcBorders>
              <w:top w:val="single" w:sz="4" w:space="0" w:color="auto"/>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0,90</w:t>
            </w: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0,89</w:t>
            </w: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0,94</w:t>
            </w:r>
          </w:p>
        </w:tc>
        <w:tc>
          <w:tcPr>
            <w:tcW w:w="1123"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0,87</w:t>
            </w: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0,92</w:t>
            </w: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0,93</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0,90</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0,98</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9</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Количество рейсов в год</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рейсов</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939</w:t>
            </w: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73</w:t>
            </w: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52</w:t>
            </w: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52</w:t>
            </w:r>
          </w:p>
        </w:tc>
        <w:tc>
          <w:tcPr>
            <w:tcW w:w="1123"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37</w:t>
            </w: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73</w:t>
            </w: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104</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52</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73</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10</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Годовой объем</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куб.м</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163281,4</w:t>
            </w: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4133,3</w:t>
            </w: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2904,0</w:t>
            </w: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3068,3</w:t>
            </w:r>
          </w:p>
        </w:tc>
        <w:tc>
          <w:tcPr>
            <w:tcW w:w="1123"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2017,2</w:t>
            </w: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4250,9</w:t>
            </w: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6064,5</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2960,2</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4491,2</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11</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Продолжительность см</w:t>
            </w:r>
            <w:r w:rsidRPr="00F5542B">
              <w:rPr>
                <w:sz w:val="20"/>
                <w:szCs w:val="20"/>
              </w:rPr>
              <w:t>е</w:t>
            </w:r>
            <w:r w:rsidRPr="00F5542B">
              <w:rPr>
                <w:sz w:val="20"/>
                <w:szCs w:val="20"/>
              </w:rPr>
              <w:t>ны</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час</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8</w:t>
            </w: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8</w:t>
            </w: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8</w:t>
            </w: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8</w:t>
            </w:r>
          </w:p>
        </w:tc>
        <w:tc>
          <w:tcPr>
            <w:tcW w:w="1123"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8</w:t>
            </w: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8</w:t>
            </w: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8</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8</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8</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12</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Время на подготовител</w:t>
            </w:r>
            <w:r w:rsidRPr="00F5542B">
              <w:rPr>
                <w:sz w:val="20"/>
                <w:szCs w:val="20"/>
              </w:rPr>
              <w:t>ь</w:t>
            </w:r>
            <w:r w:rsidRPr="00F5542B">
              <w:rPr>
                <w:sz w:val="20"/>
                <w:szCs w:val="20"/>
              </w:rPr>
              <w:t>но-заключительные оп</w:t>
            </w:r>
            <w:r w:rsidRPr="00F5542B">
              <w:rPr>
                <w:sz w:val="20"/>
                <w:szCs w:val="20"/>
              </w:rPr>
              <w:t>е</w:t>
            </w:r>
            <w:r w:rsidRPr="00F5542B">
              <w:rPr>
                <w:sz w:val="20"/>
                <w:szCs w:val="20"/>
              </w:rPr>
              <w:t>рации в смену</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час</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Т</w:t>
            </w:r>
            <w:r w:rsidRPr="00F5542B">
              <w:rPr>
                <w:sz w:val="20"/>
                <w:szCs w:val="20"/>
                <w:vertAlign w:val="subscript"/>
              </w:rPr>
              <w:t>пз</w:t>
            </w:r>
          </w:p>
        </w:tc>
        <w:tc>
          <w:tcPr>
            <w:tcW w:w="96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0,45</w:t>
            </w: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0,45</w:t>
            </w: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0,45</w:t>
            </w: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0,45</w:t>
            </w:r>
          </w:p>
        </w:tc>
        <w:tc>
          <w:tcPr>
            <w:tcW w:w="1123"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0,45</w:t>
            </w: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0,45</w:t>
            </w: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0,45</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0,45</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0,45</w:t>
            </w:r>
          </w:p>
        </w:tc>
      </w:tr>
      <w:tr w:rsidR="005D2EB4" w:rsidRPr="00F5542B">
        <w:trPr>
          <w:gridAfter w:val="1"/>
          <w:wAfter w:w="13" w:type="dxa"/>
          <w:trHeight w:val="52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lastRenderedPageBreak/>
              <w:t>13</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Норма времени на 1 км пробега</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час</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1123"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92"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13.1.</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При работе в городе</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час</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0,0458</w:t>
            </w: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0,0458</w:t>
            </w: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0,0458</w:t>
            </w: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0,0458</w:t>
            </w:r>
          </w:p>
        </w:tc>
        <w:tc>
          <w:tcPr>
            <w:tcW w:w="1123"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0,0458</w:t>
            </w: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0,0458</w:t>
            </w: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0,0458</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0,0458</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0,0458</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13.2.</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При работе за городом</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час</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0,033</w:t>
            </w: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0,033</w:t>
            </w: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0,033</w:t>
            </w: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0,033</w:t>
            </w:r>
          </w:p>
        </w:tc>
        <w:tc>
          <w:tcPr>
            <w:tcW w:w="1123"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0,033</w:t>
            </w: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0,033</w:t>
            </w: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0,033</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0,033</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0,033</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13.3.</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До полигона за городом  на асфальтовых дорогах</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час</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0,033</w:t>
            </w: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0,033</w:t>
            </w: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0,033</w:t>
            </w: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0,033</w:t>
            </w:r>
          </w:p>
        </w:tc>
        <w:tc>
          <w:tcPr>
            <w:tcW w:w="1123"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0,033</w:t>
            </w: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0,033</w:t>
            </w: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0,033</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0,033</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0,033</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14</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Нулевой пробег, всего</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км</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1123"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92"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в том числе</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1123"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92"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14.1.</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в городе</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км</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1123"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14.2.</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за городом</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км</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w:t>
            </w: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w:t>
            </w: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w:t>
            </w: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w:t>
            </w:r>
          </w:p>
        </w:tc>
        <w:tc>
          <w:tcPr>
            <w:tcW w:w="1123"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w:t>
            </w: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w:t>
            </w: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15</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Затраты времени на нул</w:t>
            </w:r>
            <w:r w:rsidRPr="00F5542B">
              <w:rPr>
                <w:sz w:val="20"/>
                <w:szCs w:val="20"/>
              </w:rPr>
              <w:t>е</w:t>
            </w:r>
            <w:r w:rsidRPr="00F5542B">
              <w:rPr>
                <w:sz w:val="20"/>
                <w:szCs w:val="20"/>
              </w:rPr>
              <w:t>вой пробег</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час</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То</w:t>
            </w:r>
          </w:p>
        </w:tc>
        <w:tc>
          <w:tcPr>
            <w:tcW w:w="96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0,07</w:t>
            </w: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0,07</w:t>
            </w: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0,07</w:t>
            </w: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0,07</w:t>
            </w:r>
          </w:p>
        </w:tc>
        <w:tc>
          <w:tcPr>
            <w:tcW w:w="1123"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0,07</w:t>
            </w: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0,07</w:t>
            </w: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0,07</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0,07</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0,07</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в том числе</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1123"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92"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15.1.</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в городе</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час</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66" w:type="dxa"/>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w:t>
            </w: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1123" w:type="dxa"/>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w:t>
            </w: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992" w:type="dxa"/>
            <w:gridSpan w:val="2"/>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w:t>
            </w:r>
          </w:p>
        </w:tc>
        <w:tc>
          <w:tcPr>
            <w:tcW w:w="1068" w:type="dxa"/>
            <w:gridSpan w:val="2"/>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15.2.</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за городом</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час</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0,07</w:t>
            </w: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0,07</w:t>
            </w: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0,07</w:t>
            </w: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0,07</w:t>
            </w:r>
          </w:p>
        </w:tc>
        <w:tc>
          <w:tcPr>
            <w:tcW w:w="1123"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0,07</w:t>
            </w: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0,07</w:t>
            </w: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0,07</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0,07</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0,07</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16.</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Пробег с грузом и без гр</w:t>
            </w:r>
            <w:r w:rsidRPr="00F5542B">
              <w:rPr>
                <w:sz w:val="20"/>
                <w:szCs w:val="20"/>
              </w:rPr>
              <w:t>у</w:t>
            </w:r>
            <w:r w:rsidRPr="00F5542B">
              <w:rPr>
                <w:sz w:val="20"/>
                <w:szCs w:val="20"/>
              </w:rPr>
              <w:t>за за 1 рейс, всего в том числе:</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км</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25,5</w:t>
            </w: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82,7</w:t>
            </w: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111,7</w:t>
            </w: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109,7</w:t>
            </w:r>
          </w:p>
        </w:tc>
        <w:tc>
          <w:tcPr>
            <w:tcW w:w="1123"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64,2</w:t>
            </w: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49,1</w:t>
            </w: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70,7</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89,0</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115,4</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16.1.</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при сборе ТКО</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км</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13,5</w:t>
            </w: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15,5</w:t>
            </w: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11,5</w:t>
            </w: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15,5</w:t>
            </w:r>
          </w:p>
        </w:tc>
        <w:tc>
          <w:tcPr>
            <w:tcW w:w="1123"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16,0</w:t>
            </w: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12,0</w:t>
            </w: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15,5</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18,0</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18,5</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в городе</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км</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66" w:type="dxa"/>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w:t>
            </w:r>
          </w:p>
        </w:tc>
        <w:tc>
          <w:tcPr>
            <w:tcW w:w="1192" w:type="dxa"/>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w:t>
            </w:r>
          </w:p>
        </w:tc>
        <w:tc>
          <w:tcPr>
            <w:tcW w:w="1706" w:type="dxa"/>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w:t>
            </w:r>
          </w:p>
        </w:tc>
        <w:tc>
          <w:tcPr>
            <w:tcW w:w="1015" w:type="dxa"/>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w:t>
            </w:r>
          </w:p>
        </w:tc>
        <w:tc>
          <w:tcPr>
            <w:tcW w:w="1123" w:type="dxa"/>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w:t>
            </w:r>
          </w:p>
        </w:tc>
        <w:tc>
          <w:tcPr>
            <w:tcW w:w="1317" w:type="dxa"/>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w:t>
            </w:r>
          </w:p>
        </w:tc>
        <w:tc>
          <w:tcPr>
            <w:tcW w:w="1028" w:type="dxa"/>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w:t>
            </w:r>
          </w:p>
        </w:tc>
        <w:tc>
          <w:tcPr>
            <w:tcW w:w="992" w:type="dxa"/>
            <w:gridSpan w:val="2"/>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w:t>
            </w:r>
          </w:p>
        </w:tc>
        <w:tc>
          <w:tcPr>
            <w:tcW w:w="1068" w:type="dxa"/>
            <w:gridSpan w:val="2"/>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за городом</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км</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66" w:type="dxa"/>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13,50</w:t>
            </w: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15,50</w:t>
            </w: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11,50</w:t>
            </w: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15,50</w:t>
            </w:r>
          </w:p>
        </w:tc>
        <w:tc>
          <w:tcPr>
            <w:tcW w:w="1123" w:type="dxa"/>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16,00</w:t>
            </w: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12,00</w:t>
            </w: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15,50</w:t>
            </w:r>
          </w:p>
        </w:tc>
        <w:tc>
          <w:tcPr>
            <w:tcW w:w="992" w:type="dxa"/>
            <w:gridSpan w:val="2"/>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18,00</w:t>
            </w:r>
          </w:p>
        </w:tc>
        <w:tc>
          <w:tcPr>
            <w:tcW w:w="1068" w:type="dxa"/>
            <w:gridSpan w:val="2"/>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18,50</w:t>
            </w:r>
          </w:p>
        </w:tc>
      </w:tr>
      <w:tr w:rsidR="005D2EB4" w:rsidRPr="00F5542B">
        <w:trPr>
          <w:gridAfter w:val="1"/>
          <w:wAfter w:w="13" w:type="dxa"/>
          <w:trHeight w:val="255"/>
        </w:trPr>
        <w:tc>
          <w:tcPr>
            <w:tcW w:w="616"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16.2.</w:t>
            </w:r>
          </w:p>
        </w:tc>
        <w:tc>
          <w:tcPr>
            <w:tcW w:w="2498"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до полигона и обратно</w:t>
            </w:r>
          </w:p>
        </w:tc>
        <w:tc>
          <w:tcPr>
            <w:tcW w:w="960"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км</w:t>
            </w:r>
          </w:p>
        </w:tc>
        <w:tc>
          <w:tcPr>
            <w:tcW w:w="846"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p>
        </w:tc>
        <w:tc>
          <w:tcPr>
            <w:tcW w:w="966"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12,0</w:t>
            </w:r>
          </w:p>
        </w:tc>
        <w:tc>
          <w:tcPr>
            <w:tcW w:w="1192"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67,2</w:t>
            </w:r>
          </w:p>
        </w:tc>
        <w:tc>
          <w:tcPr>
            <w:tcW w:w="1706"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100,2</w:t>
            </w:r>
          </w:p>
        </w:tc>
        <w:tc>
          <w:tcPr>
            <w:tcW w:w="1015"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94,2</w:t>
            </w:r>
          </w:p>
        </w:tc>
        <w:tc>
          <w:tcPr>
            <w:tcW w:w="1123"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48,2</w:t>
            </w:r>
          </w:p>
        </w:tc>
        <w:tc>
          <w:tcPr>
            <w:tcW w:w="1317"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37,1</w:t>
            </w:r>
          </w:p>
        </w:tc>
        <w:tc>
          <w:tcPr>
            <w:tcW w:w="1028"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55,2</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71,0</w:t>
            </w:r>
          </w:p>
        </w:tc>
        <w:tc>
          <w:tcPr>
            <w:tcW w:w="1068"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96,9</w:t>
            </w:r>
          </w:p>
        </w:tc>
      </w:tr>
      <w:tr w:rsidR="005D2EB4" w:rsidRPr="00F5542B">
        <w:trPr>
          <w:gridAfter w:val="1"/>
          <w:wAfter w:w="13" w:type="dxa"/>
          <w:trHeight w:val="255"/>
        </w:trPr>
        <w:tc>
          <w:tcPr>
            <w:tcW w:w="616"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lastRenderedPageBreak/>
              <w:t>-</w:t>
            </w:r>
          </w:p>
        </w:tc>
        <w:tc>
          <w:tcPr>
            <w:tcW w:w="2498" w:type="dxa"/>
            <w:tcBorders>
              <w:top w:val="single" w:sz="4" w:space="0" w:color="auto"/>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в городе</w:t>
            </w:r>
          </w:p>
        </w:tc>
        <w:tc>
          <w:tcPr>
            <w:tcW w:w="960" w:type="dxa"/>
            <w:tcBorders>
              <w:top w:val="single" w:sz="4" w:space="0" w:color="auto"/>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км</w:t>
            </w:r>
          </w:p>
        </w:tc>
        <w:tc>
          <w:tcPr>
            <w:tcW w:w="846" w:type="dxa"/>
            <w:tcBorders>
              <w:top w:val="single" w:sz="4" w:space="0" w:color="auto"/>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66" w:type="dxa"/>
            <w:tcBorders>
              <w:top w:val="single" w:sz="4" w:space="0" w:color="auto"/>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1192" w:type="dxa"/>
            <w:tcBorders>
              <w:top w:val="single" w:sz="4" w:space="0" w:color="auto"/>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1706" w:type="dxa"/>
            <w:tcBorders>
              <w:top w:val="single" w:sz="4" w:space="0" w:color="auto"/>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1015" w:type="dxa"/>
            <w:tcBorders>
              <w:top w:val="single" w:sz="4" w:space="0" w:color="auto"/>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1123" w:type="dxa"/>
            <w:tcBorders>
              <w:top w:val="single" w:sz="4" w:space="0" w:color="auto"/>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1317" w:type="dxa"/>
            <w:tcBorders>
              <w:top w:val="single" w:sz="4" w:space="0" w:color="auto"/>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1028" w:type="dxa"/>
            <w:tcBorders>
              <w:top w:val="single" w:sz="4" w:space="0" w:color="auto"/>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992" w:type="dxa"/>
            <w:gridSpan w:val="2"/>
            <w:tcBorders>
              <w:top w:val="single" w:sz="4" w:space="0" w:color="auto"/>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1068" w:type="dxa"/>
            <w:gridSpan w:val="2"/>
            <w:tcBorders>
              <w:top w:val="single" w:sz="4" w:space="0" w:color="auto"/>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за городом</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км</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12,0</w:t>
            </w: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67,2</w:t>
            </w: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100,2</w:t>
            </w: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94,2</w:t>
            </w:r>
          </w:p>
        </w:tc>
        <w:tc>
          <w:tcPr>
            <w:tcW w:w="1123"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48,2</w:t>
            </w: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37,1</w:t>
            </w: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55,2</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71,0</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96,9</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17</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Затраты времени на пр</w:t>
            </w:r>
            <w:r w:rsidRPr="00F5542B">
              <w:rPr>
                <w:sz w:val="20"/>
                <w:szCs w:val="20"/>
              </w:rPr>
              <w:t>о</w:t>
            </w:r>
            <w:r w:rsidRPr="00F5542B">
              <w:rPr>
                <w:sz w:val="20"/>
                <w:szCs w:val="20"/>
              </w:rPr>
              <w:t>бег с грузом и без груза за 1 рейс, всего в том числе:</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час</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Т</w:t>
            </w:r>
            <w:r w:rsidRPr="00F5542B">
              <w:rPr>
                <w:sz w:val="20"/>
                <w:szCs w:val="20"/>
                <w:vertAlign w:val="subscript"/>
              </w:rPr>
              <w:t>прб</w:t>
            </w:r>
          </w:p>
        </w:tc>
        <w:tc>
          <w:tcPr>
            <w:tcW w:w="966" w:type="dxa"/>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0,84</w:t>
            </w:r>
          </w:p>
        </w:tc>
        <w:tc>
          <w:tcPr>
            <w:tcW w:w="1192" w:type="dxa"/>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2,73</w:t>
            </w:r>
          </w:p>
        </w:tc>
        <w:tc>
          <w:tcPr>
            <w:tcW w:w="1706" w:type="dxa"/>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3,69</w:t>
            </w:r>
          </w:p>
        </w:tc>
        <w:tc>
          <w:tcPr>
            <w:tcW w:w="1015" w:type="dxa"/>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3,62</w:t>
            </w:r>
          </w:p>
        </w:tc>
        <w:tc>
          <w:tcPr>
            <w:tcW w:w="1123" w:type="dxa"/>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2,12</w:t>
            </w:r>
          </w:p>
        </w:tc>
        <w:tc>
          <w:tcPr>
            <w:tcW w:w="1317" w:type="dxa"/>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1,62</w:t>
            </w:r>
          </w:p>
        </w:tc>
        <w:tc>
          <w:tcPr>
            <w:tcW w:w="1028" w:type="dxa"/>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2,33</w:t>
            </w:r>
          </w:p>
        </w:tc>
        <w:tc>
          <w:tcPr>
            <w:tcW w:w="992" w:type="dxa"/>
            <w:gridSpan w:val="2"/>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2,94</w:t>
            </w:r>
          </w:p>
        </w:tc>
        <w:tc>
          <w:tcPr>
            <w:tcW w:w="1068" w:type="dxa"/>
            <w:gridSpan w:val="2"/>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3,81</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17.1.</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при сборе ТКО</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час</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66" w:type="dxa"/>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0,45</w:t>
            </w: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0,51</w:t>
            </w: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0,38</w:t>
            </w: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0,51</w:t>
            </w:r>
          </w:p>
        </w:tc>
        <w:tc>
          <w:tcPr>
            <w:tcW w:w="1123" w:type="dxa"/>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0,53</w:t>
            </w: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0,40</w:t>
            </w: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0,51</w:t>
            </w:r>
          </w:p>
        </w:tc>
        <w:tc>
          <w:tcPr>
            <w:tcW w:w="992" w:type="dxa"/>
            <w:gridSpan w:val="2"/>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0,59</w:t>
            </w:r>
          </w:p>
        </w:tc>
        <w:tc>
          <w:tcPr>
            <w:tcW w:w="1068" w:type="dxa"/>
            <w:gridSpan w:val="2"/>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0,61</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в городе</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час</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1123"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r>
      <w:tr w:rsidR="005D2EB4" w:rsidRPr="00F5542B">
        <w:trPr>
          <w:gridAfter w:val="1"/>
          <w:wAfter w:w="13" w:type="dxa"/>
          <w:trHeight w:val="70"/>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за городом</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час</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0,45</w:t>
            </w: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0,51</w:t>
            </w: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0,38</w:t>
            </w: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0,51</w:t>
            </w:r>
          </w:p>
        </w:tc>
        <w:tc>
          <w:tcPr>
            <w:tcW w:w="1123"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0,53</w:t>
            </w: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0,40</w:t>
            </w: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0,51</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0,59</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0,61</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17.2.</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до полигона и обратно</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час</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0,40</w:t>
            </w: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2,22</w:t>
            </w: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3,31</w:t>
            </w: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3,11</w:t>
            </w:r>
          </w:p>
        </w:tc>
        <w:tc>
          <w:tcPr>
            <w:tcW w:w="1123"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1,59</w:t>
            </w: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1,22</w:t>
            </w: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1,82</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2,34</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3,20</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в городе</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час</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1123"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за городом</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час</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0,40</w:t>
            </w: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2,22</w:t>
            </w: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3,31</w:t>
            </w: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3,11</w:t>
            </w:r>
          </w:p>
        </w:tc>
        <w:tc>
          <w:tcPr>
            <w:tcW w:w="1123"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1,59</w:t>
            </w: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1,22</w:t>
            </w: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1,82</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2,34</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3,20</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18</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Среднее количество ко</w:t>
            </w:r>
            <w:r w:rsidRPr="00F5542B">
              <w:rPr>
                <w:sz w:val="20"/>
                <w:szCs w:val="20"/>
              </w:rPr>
              <w:t>н</w:t>
            </w:r>
            <w:r w:rsidRPr="00F5542B">
              <w:rPr>
                <w:sz w:val="20"/>
                <w:szCs w:val="20"/>
              </w:rPr>
              <w:t>тейнеров на 1 остановке</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ед.</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3</w:t>
            </w: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3</w:t>
            </w: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3</w:t>
            </w: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3</w:t>
            </w:r>
          </w:p>
        </w:tc>
        <w:tc>
          <w:tcPr>
            <w:tcW w:w="1123"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3</w:t>
            </w: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3</w:t>
            </w: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3</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3</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3</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19</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Среднее количество  остановок до полной з</w:t>
            </w:r>
            <w:r w:rsidRPr="00F5542B">
              <w:rPr>
                <w:sz w:val="20"/>
                <w:szCs w:val="20"/>
              </w:rPr>
              <w:t>а</w:t>
            </w:r>
            <w:r w:rsidRPr="00F5542B">
              <w:rPr>
                <w:sz w:val="20"/>
                <w:szCs w:val="20"/>
              </w:rPr>
              <w:t>грузки мусоровоза</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ед.</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26</w:t>
            </w: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25</w:t>
            </w: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25</w:t>
            </w: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26</w:t>
            </w:r>
          </w:p>
        </w:tc>
        <w:tc>
          <w:tcPr>
            <w:tcW w:w="1123"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24</w:t>
            </w: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26</w:t>
            </w: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26</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25</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27</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20</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Затраты времени на п</w:t>
            </w:r>
            <w:r w:rsidRPr="00F5542B">
              <w:rPr>
                <w:sz w:val="20"/>
                <w:szCs w:val="20"/>
              </w:rPr>
              <w:t>о</w:t>
            </w:r>
            <w:r w:rsidRPr="00F5542B">
              <w:rPr>
                <w:sz w:val="20"/>
                <w:szCs w:val="20"/>
              </w:rPr>
              <w:t>грузку, разгрузку машин за 1 рейс, включая перее</w:t>
            </w:r>
            <w:r w:rsidRPr="00F5542B">
              <w:rPr>
                <w:sz w:val="20"/>
                <w:szCs w:val="20"/>
              </w:rPr>
              <w:t>з</w:t>
            </w:r>
            <w:r w:rsidRPr="00F5542B">
              <w:rPr>
                <w:sz w:val="20"/>
                <w:szCs w:val="20"/>
              </w:rPr>
              <w:t>ды и маневрирование при сборе ТБО в пределах 1 км</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час</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Тпог.</w:t>
            </w:r>
          </w:p>
        </w:tc>
        <w:tc>
          <w:tcPr>
            <w:tcW w:w="96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1,02</w:t>
            </w: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0,90</w:t>
            </w: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1,03</w:t>
            </w: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0,95</w:t>
            </w:r>
          </w:p>
        </w:tc>
        <w:tc>
          <w:tcPr>
            <w:tcW w:w="1123"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0,83</w:t>
            </w: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1,07</w:t>
            </w: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0,95</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0,82</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0,91</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21</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 xml:space="preserve">Общее время, затраченное </w:t>
            </w:r>
            <w:r w:rsidRPr="00F5542B">
              <w:rPr>
                <w:sz w:val="20"/>
                <w:szCs w:val="20"/>
              </w:rPr>
              <w:lastRenderedPageBreak/>
              <w:t>на 1 рейс</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lastRenderedPageBreak/>
              <w:t>час</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66" w:type="dxa"/>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1,9</w:t>
            </w:r>
          </w:p>
        </w:tc>
        <w:tc>
          <w:tcPr>
            <w:tcW w:w="1192" w:type="dxa"/>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3,6</w:t>
            </w:r>
          </w:p>
        </w:tc>
        <w:tc>
          <w:tcPr>
            <w:tcW w:w="1706" w:type="dxa"/>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4,7</w:t>
            </w:r>
          </w:p>
        </w:tc>
        <w:tc>
          <w:tcPr>
            <w:tcW w:w="1015" w:type="dxa"/>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4,6</w:t>
            </w:r>
          </w:p>
        </w:tc>
        <w:tc>
          <w:tcPr>
            <w:tcW w:w="1123" w:type="dxa"/>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2,9</w:t>
            </w:r>
          </w:p>
        </w:tc>
        <w:tc>
          <w:tcPr>
            <w:tcW w:w="1317" w:type="dxa"/>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2,7</w:t>
            </w:r>
          </w:p>
        </w:tc>
        <w:tc>
          <w:tcPr>
            <w:tcW w:w="1028" w:type="dxa"/>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3,3</w:t>
            </w:r>
          </w:p>
        </w:tc>
        <w:tc>
          <w:tcPr>
            <w:tcW w:w="992" w:type="dxa"/>
            <w:gridSpan w:val="2"/>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3,8</w:t>
            </w:r>
          </w:p>
        </w:tc>
        <w:tc>
          <w:tcPr>
            <w:tcW w:w="1068" w:type="dxa"/>
            <w:gridSpan w:val="2"/>
            <w:tcBorders>
              <w:top w:val="nil"/>
              <w:left w:val="nil"/>
              <w:bottom w:val="single" w:sz="4" w:space="0" w:color="auto"/>
              <w:right w:val="single" w:sz="4" w:space="0" w:color="auto"/>
            </w:tcBorders>
            <w:noWrap/>
            <w:vAlign w:val="center"/>
          </w:tcPr>
          <w:p w:rsidR="005D2EB4" w:rsidRPr="00F5542B" w:rsidRDefault="005D2EB4" w:rsidP="006A0D68">
            <w:pPr>
              <w:jc w:val="center"/>
              <w:rPr>
                <w:sz w:val="20"/>
                <w:szCs w:val="20"/>
              </w:rPr>
            </w:pPr>
            <w:r w:rsidRPr="00F5542B">
              <w:rPr>
                <w:sz w:val="20"/>
                <w:szCs w:val="20"/>
              </w:rPr>
              <w:t>4,7</w:t>
            </w:r>
          </w:p>
        </w:tc>
      </w:tr>
      <w:tr w:rsidR="005D2EB4" w:rsidRPr="00F5542B">
        <w:trPr>
          <w:gridAfter w:val="1"/>
          <w:wAfter w:w="13" w:type="dxa"/>
          <w:trHeight w:val="510"/>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lastRenderedPageBreak/>
              <w:t>22</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b/>
                <w:bCs/>
                <w:sz w:val="20"/>
                <w:szCs w:val="20"/>
              </w:rPr>
            </w:pPr>
            <w:r w:rsidRPr="00F5542B">
              <w:rPr>
                <w:b/>
                <w:bCs/>
                <w:sz w:val="20"/>
                <w:szCs w:val="20"/>
              </w:rPr>
              <w:t>Среднее количество ре</w:t>
            </w:r>
            <w:r w:rsidRPr="00F5542B">
              <w:rPr>
                <w:b/>
                <w:bCs/>
                <w:sz w:val="20"/>
                <w:szCs w:val="20"/>
              </w:rPr>
              <w:t>й</w:t>
            </w:r>
            <w:r w:rsidRPr="00F5542B">
              <w:rPr>
                <w:b/>
                <w:bCs/>
                <w:sz w:val="20"/>
                <w:szCs w:val="20"/>
              </w:rPr>
              <w:t>сов в  сутки</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b/>
                <w:bCs/>
                <w:sz w:val="20"/>
                <w:szCs w:val="20"/>
              </w:rPr>
            </w:pPr>
            <w:r w:rsidRPr="00F5542B">
              <w:rPr>
                <w:b/>
                <w:bCs/>
                <w:sz w:val="20"/>
                <w:szCs w:val="20"/>
              </w:rPr>
              <w:t>ед.</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b/>
                <w:bCs/>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6A0D68">
            <w:pPr>
              <w:jc w:val="center"/>
              <w:rPr>
                <w:b/>
                <w:bCs/>
                <w:sz w:val="20"/>
                <w:szCs w:val="20"/>
              </w:rPr>
            </w:pPr>
            <w:r w:rsidRPr="00F5542B">
              <w:rPr>
                <w:b/>
                <w:bCs/>
                <w:sz w:val="20"/>
                <w:szCs w:val="20"/>
              </w:rPr>
              <w:t>4,0</w:t>
            </w: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b/>
                <w:bCs/>
                <w:sz w:val="20"/>
                <w:szCs w:val="20"/>
              </w:rPr>
            </w:pPr>
            <w:r w:rsidRPr="00F5542B">
              <w:rPr>
                <w:b/>
                <w:bCs/>
                <w:sz w:val="20"/>
                <w:szCs w:val="20"/>
              </w:rPr>
              <w:t>2,0</w:t>
            </w: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b/>
                <w:bCs/>
                <w:sz w:val="20"/>
                <w:szCs w:val="20"/>
              </w:rPr>
            </w:pPr>
            <w:r w:rsidRPr="00F5542B">
              <w:rPr>
                <w:b/>
                <w:bCs/>
                <w:sz w:val="20"/>
                <w:szCs w:val="20"/>
              </w:rPr>
              <w:t>2,0</w:t>
            </w: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b/>
                <w:bCs/>
                <w:sz w:val="20"/>
                <w:szCs w:val="20"/>
              </w:rPr>
            </w:pPr>
            <w:r w:rsidRPr="00F5542B">
              <w:rPr>
                <w:b/>
                <w:bCs/>
                <w:sz w:val="20"/>
                <w:szCs w:val="20"/>
              </w:rPr>
              <w:t>2,0</w:t>
            </w:r>
          </w:p>
        </w:tc>
        <w:tc>
          <w:tcPr>
            <w:tcW w:w="1123" w:type="dxa"/>
            <w:tcBorders>
              <w:top w:val="nil"/>
              <w:left w:val="nil"/>
              <w:bottom w:val="single" w:sz="4" w:space="0" w:color="auto"/>
              <w:right w:val="single" w:sz="4" w:space="0" w:color="auto"/>
            </w:tcBorders>
            <w:vAlign w:val="center"/>
          </w:tcPr>
          <w:p w:rsidR="005D2EB4" w:rsidRPr="00F5542B" w:rsidRDefault="005D2EB4" w:rsidP="006A0D68">
            <w:pPr>
              <w:jc w:val="center"/>
              <w:rPr>
                <w:b/>
                <w:bCs/>
                <w:sz w:val="20"/>
                <w:szCs w:val="20"/>
              </w:rPr>
            </w:pPr>
            <w:r w:rsidRPr="00F5542B">
              <w:rPr>
                <w:b/>
                <w:bCs/>
                <w:sz w:val="20"/>
                <w:szCs w:val="20"/>
              </w:rPr>
              <w:t>3,0</w:t>
            </w: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b/>
                <w:bCs/>
                <w:sz w:val="20"/>
                <w:szCs w:val="20"/>
              </w:rPr>
            </w:pPr>
            <w:r w:rsidRPr="00F5542B">
              <w:rPr>
                <w:b/>
                <w:bCs/>
                <w:sz w:val="20"/>
                <w:szCs w:val="20"/>
              </w:rPr>
              <w:t>3,0</w:t>
            </w: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b/>
                <w:bCs/>
                <w:sz w:val="20"/>
                <w:szCs w:val="20"/>
              </w:rPr>
            </w:pPr>
            <w:r w:rsidRPr="00F5542B">
              <w:rPr>
                <w:b/>
                <w:bCs/>
                <w:sz w:val="20"/>
                <w:szCs w:val="20"/>
              </w:rPr>
              <w:t>2,0</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b/>
                <w:bCs/>
                <w:sz w:val="20"/>
                <w:szCs w:val="20"/>
              </w:rPr>
            </w:pPr>
            <w:r w:rsidRPr="00F5542B">
              <w:rPr>
                <w:b/>
                <w:bCs/>
                <w:sz w:val="20"/>
                <w:szCs w:val="20"/>
              </w:rPr>
              <w:t>2,0</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b/>
                <w:bCs/>
                <w:sz w:val="20"/>
                <w:szCs w:val="20"/>
              </w:rPr>
            </w:pPr>
            <w:r w:rsidRPr="00F5542B">
              <w:rPr>
                <w:b/>
                <w:bCs/>
                <w:sz w:val="20"/>
                <w:szCs w:val="20"/>
              </w:rPr>
              <w:t>2,0</w:t>
            </w:r>
          </w:p>
        </w:tc>
      </w:tr>
      <w:tr w:rsidR="005D2EB4" w:rsidRPr="00F5542B">
        <w:trPr>
          <w:gridAfter w:val="1"/>
          <w:wAfter w:w="13" w:type="dxa"/>
          <w:trHeight w:val="76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23</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Годовое время на сбор и транспортировку  ТКО</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маш.-час.</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b/>
                <w:bCs/>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6A0D68">
            <w:pPr>
              <w:jc w:val="center"/>
              <w:rPr>
                <w:b/>
                <w:bCs/>
                <w:sz w:val="20"/>
                <w:szCs w:val="20"/>
              </w:rPr>
            </w:pPr>
            <w:r w:rsidRPr="00F5542B">
              <w:rPr>
                <w:b/>
                <w:bCs/>
                <w:sz w:val="20"/>
                <w:szCs w:val="20"/>
              </w:rPr>
              <w:t>1889,7</w:t>
            </w: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b/>
                <w:bCs/>
                <w:sz w:val="20"/>
                <w:szCs w:val="20"/>
              </w:rPr>
            </w:pPr>
            <w:r w:rsidRPr="00F5542B">
              <w:rPr>
                <w:b/>
                <w:bCs/>
                <w:sz w:val="20"/>
                <w:szCs w:val="20"/>
              </w:rPr>
              <w:t>279,2</w:t>
            </w: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b/>
                <w:bCs/>
                <w:sz w:val="20"/>
                <w:szCs w:val="20"/>
              </w:rPr>
            </w:pPr>
            <w:r w:rsidRPr="00F5542B">
              <w:rPr>
                <w:b/>
                <w:bCs/>
                <w:sz w:val="20"/>
                <w:szCs w:val="20"/>
              </w:rPr>
              <w:t>256,1</w:t>
            </w: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b/>
                <w:bCs/>
                <w:sz w:val="20"/>
                <w:szCs w:val="20"/>
              </w:rPr>
            </w:pPr>
            <w:r w:rsidRPr="00F5542B">
              <w:rPr>
                <w:b/>
                <w:bCs/>
                <w:sz w:val="20"/>
                <w:szCs w:val="20"/>
              </w:rPr>
              <w:t>250,9</w:t>
            </w:r>
          </w:p>
        </w:tc>
        <w:tc>
          <w:tcPr>
            <w:tcW w:w="1123" w:type="dxa"/>
            <w:tcBorders>
              <w:top w:val="nil"/>
              <w:left w:val="nil"/>
              <w:bottom w:val="single" w:sz="4" w:space="0" w:color="auto"/>
              <w:right w:val="single" w:sz="4" w:space="0" w:color="auto"/>
            </w:tcBorders>
            <w:vAlign w:val="center"/>
          </w:tcPr>
          <w:p w:rsidR="005D2EB4" w:rsidRPr="00F5542B" w:rsidRDefault="005D2EB4" w:rsidP="006A0D68">
            <w:pPr>
              <w:jc w:val="center"/>
              <w:rPr>
                <w:b/>
                <w:bCs/>
                <w:sz w:val="20"/>
                <w:szCs w:val="20"/>
              </w:rPr>
            </w:pPr>
            <w:r w:rsidRPr="00F5542B">
              <w:rPr>
                <w:b/>
                <w:bCs/>
                <w:sz w:val="20"/>
                <w:szCs w:val="20"/>
              </w:rPr>
              <w:t>112,9</w:t>
            </w: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b/>
                <w:bCs/>
                <w:sz w:val="20"/>
                <w:szCs w:val="20"/>
              </w:rPr>
            </w:pPr>
            <w:r w:rsidRPr="00F5542B">
              <w:rPr>
                <w:b/>
                <w:bCs/>
                <w:sz w:val="20"/>
                <w:szCs w:val="20"/>
              </w:rPr>
              <w:t>208,1</w:t>
            </w: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b/>
                <w:bCs/>
                <w:sz w:val="20"/>
                <w:szCs w:val="20"/>
              </w:rPr>
            </w:pPr>
            <w:r w:rsidRPr="00F5542B">
              <w:rPr>
                <w:b/>
                <w:bCs/>
                <w:sz w:val="20"/>
                <w:szCs w:val="20"/>
              </w:rPr>
              <w:t>366,6</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b/>
                <w:bCs/>
                <w:sz w:val="20"/>
                <w:szCs w:val="20"/>
              </w:rPr>
            </w:pPr>
            <w:r w:rsidRPr="00F5542B">
              <w:rPr>
                <w:b/>
                <w:bCs/>
                <w:sz w:val="20"/>
                <w:szCs w:val="20"/>
              </w:rPr>
              <w:t>209,3</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b/>
                <w:bCs/>
                <w:sz w:val="20"/>
                <w:szCs w:val="20"/>
              </w:rPr>
            </w:pPr>
            <w:r w:rsidRPr="00F5542B">
              <w:rPr>
                <w:b/>
                <w:bCs/>
                <w:sz w:val="20"/>
                <w:szCs w:val="20"/>
              </w:rPr>
              <w:t>359,5</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24</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Коэффициент использ</w:t>
            </w:r>
            <w:r w:rsidRPr="00F5542B">
              <w:rPr>
                <w:sz w:val="20"/>
                <w:szCs w:val="20"/>
              </w:rPr>
              <w:t>о</w:t>
            </w:r>
            <w:r w:rsidRPr="00F5542B">
              <w:rPr>
                <w:sz w:val="20"/>
                <w:szCs w:val="20"/>
              </w:rPr>
              <w:t>вания машин</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Кисп</w:t>
            </w:r>
          </w:p>
        </w:tc>
        <w:tc>
          <w:tcPr>
            <w:tcW w:w="96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0,7</w:t>
            </w: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0,7</w:t>
            </w: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0,7</w:t>
            </w: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0,7</w:t>
            </w:r>
          </w:p>
        </w:tc>
        <w:tc>
          <w:tcPr>
            <w:tcW w:w="1123"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0,7</w:t>
            </w: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0,7</w:t>
            </w: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0,7</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0,7</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0,7</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25</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Среднее количество м</w:t>
            </w:r>
            <w:r w:rsidRPr="00F5542B">
              <w:rPr>
                <w:sz w:val="20"/>
                <w:szCs w:val="20"/>
              </w:rPr>
              <w:t>а</w:t>
            </w:r>
            <w:r w:rsidRPr="00F5542B">
              <w:rPr>
                <w:sz w:val="20"/>
                <w:szCs w:val="20"/>
              </w:rPr>
              <w:t>шино-дней  в работе</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дней</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255,5</w:t>
            </w: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255,5</w:t>
            </w: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255,5</w:t>
            </w: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255,5</w:t>
            </w:r>
          </w:p>
        </w:tc>
        <w:tc>
          <w:tcPr>
            <w:tcW w:w="1123"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255,5</w:t>
            </w: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255,5</w:t>
            </w: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255,5</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255,5</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255,5</w:t>
            </w:r>
          </w:p>
        </w:tc>
      </w:tr>
      <w:tr w:rsidR="005D2EB4" w:rsidRPr="00F5542B">
        <w:trPr>
          <w:gridAfter w:val="1"/>
          <w:wAfter w:w="13" w:type="dxa"/>
          <w:trHeight w:val="510"/>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26</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Среднее количество м</w:t>
            </w:r>
            <w:r w:rsidRPr="00F5542B">
              <w:rPr>
                <w:sz w:val="20"/>
                <w:szCs w:val="20"/>
              </w:rPr>
              <w:t>а</w:t>
            </w:r>
            <w:r w:rsidRPr="00F5542B">
              <w:rPr>
                <w:sz w:val="20"/>
                <w:szCs w:val="20"/>
              </w:rPr>
              <w:t>шино-часов  в работе</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маш.-час.</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2044</w:t>
            </w: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2044</w:t>
            </w: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2044</w:t>
            </w: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2044</w:t>
            </w:r>
          </w:p>
        </w:tc>
        <w:tc>
          <w:tcPr>
            <w:tcW w:w="1123"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2044</w:t>
            </w: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2044</w:t>
            </w: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2044</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2044</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2044</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27</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Среднее количество ре</w:t>
            </w:r>
            <w:r w:rsidRPr="00F5542B">
              <w:rPr>
                <w:sz w:val="20"/>
                <w:szCs w:val="20"/>
              </w:rPr>
              <w:t>й</w:t>
            </w:r>
            <w:r w:rsidRPr="00F5542B">
              <w:rPr>
                <w:sz w:val="20"/>
                <w:szCs w:val="20"/>
              </w:rPr>
              <w:t>сов 1 спецмашиной в год</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ед.</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p>
        </w:tc>
        <w:tc>
          <w:tcPr>
            <w:tcW w:w="96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1022</w:t>
            </w: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511</w:t>
            </w: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511</w:t>
            </w: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511</w:t>
            </w:r>
          </w:p>
        </w:tc>
        <w:tc>
          <w:tcPr>
            <w:tcW w:w="1123"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766,5</w:t>
            </w: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766,5</w:t>
            </w: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511</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511</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511</w:t>
            </w:r>
          </w:p>
        </w:tc>
      </w:tr>
      <w:tr w:rsidR="005D2EB4" w:rsidRPr="00F5542B">
        <w:trPr>
          <w:gridAfter w:val="1"/>
          <w:wAfter w:w="13" w:type="dxa"/>
          <w:trHeight w:val="255"/>
        </w:trPr>
        <w:tc>
          <w:tcPr>
            <w:tcW w:w="616" w:type="dxa"/>
            <w:tcBorders>
              <w:top w:val="nil"/>
              <w:left w:val="single" w:sz="4" w:space="0" w:color="auto"/>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28</w:t>
            </w:r>
          </w:p>
        </w:tc>
        <w:tc>
          <w:tcPr>
            <w:tcW w:w="2498" w:type="dxa"/>
            <w:tcBorders>
              <w:top w:val="nil"/>
              <w:left w:val="nil"/>
              <w:bottom w:val="single" w:sz="4" w:space="0" w:color="auto"/>
              <w:right w:val="single" w:sz="4" w:space="0" w:color="auto"/>
            </w:tcBorders>
            <w:vAlign w:val="center"/>
          </w:tcPr>
          <w:p w:rsidR="005D2EB4" w:rsidRPr="00F5542B" w:rsidRDefault="005D2EB4" w:rsidP="006A0D68">
            <w:pPr>
              <w:jc w:val="both"/>
              <w:rPr>
                <w:sz w:val="20"/>
                <w:szCs w:val="20"/>
              </w:rPr>
            </w:pPr>
            <w:r w:rsidRPr="00F5542B">
              <w:rPr>
                <w:sz w:val="20"/>
                <w:szCs w:val="20"/>
              </w:rPr>
              <w:t>Средний объем вывоза спецмашиной за 1 рейс</w:t>
            </w:r>
          </w:p>
        </w:tc>
        <w:tc>
          <w:tcPr>
            <w:tcW w:w="960"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куб.м</w:t>
            </w:r>
          </w:p>
        </w:tc>
        <w:tc>
          <w:tcPr>
            <w:tcW w:w="84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V1рейс</w:t>
            </w:r>
          </w:p>
        </w:tc>
        <w:tc>
          <w:tcPr>
            <w:tcW w:w="96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173,9</w:t>
            </w:r>
          </w:p>
        </w:tc>
        <w:tc>
          <w:tcPr>
            <w:tcW w:w="1192"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56,6</w:t>
            </w:r>
          </w:p>
        </w:tc>
        <w:tc>
          <w:tcPr>
            <w:tcW w:w="1706"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55,8</w:t>
            </w:r>
          </w:p>
        </w:tc>
        <w:tc>
          <w:tcPr>
            <w:tcW w:w="1015"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59,0</w:t>
            </w:r>
          </w:p>
        </w:tc>
        <w:tc>
          <w:tcPr>
            <w:tcW w:w="1123"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54,5</w:t>
            </w:r>
          </w:p>
        </w:tc>
        <w:tc>
          <w:tcPr>
            <w:tcW w:w="1317"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58,2</w:t>
            </w:r>
          </w:p>
        </w:tc>
        <w:tc>
          <w:tcPr>
            <w:tcW w:w="1028" w:type="dxa"/>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58,3</w:t>
            </w:r>
          </w:p>
        </w:tc>
        <w:tc>
          <w:tcPr>
            <w:tcW w:w="992"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56,9</w:t>
            </w:r>
          </w:p>
        </w:tc>
        <w:tc>
          <w:tcPr>
            <w:tcW w:w="1068" w:type="dxa"/>
            <w:gridSpan w:val="2"/>
            <w:tcBorders>
              <w:top w:val="nil"/>
              <w:left w:val="nil"/>
              <w:bottom w:val="single" w:sz="4" w:space="0" w:color="auto"/>
              <w:right w:val="single" w:sz="4" w:space="0" w:color="auto"/>
            </w:tcBorders>
            <w:vAlign w:val="center"/>
          </w:tcPr>
          <w:p w:rsidR="005D2EB4" w:rsidRPr="00F5542B" w:rsidRDefault="005D2EB4" w:rsidP="006A0D68">
            <w:pPr>
              <w:jc w:val="center"/>
              <w:rPr>
                <w:sz w:val="20"/>
                <w:szCs w:val="20"/>
              </w:rPr>
            </w:pPr>
            <w:r w:rsidRPr="00F5542B">
              <w:rPr>
                <w:sz w:val="20"/>
                <w:szCs w:val="20"/>
              </w:rPr>
              <w:t>61,5</w:t>
            </w:r>
          </w:p>
        </w:tc>
      </w:tr>
      <w:tr w:rsidR="005D2EB4" w:rsidRPr="00F5542B">
        <w:trPr>
          <w:gridAfter w:val="1"/>
          <w:wAfter w:w="13" w:type="dxa"/>
          <w:trHeight w:val="255"/>
        </w:trPr>
        <w:tc>
          <w:tcPr>
            <w:tcW w:w="616"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6A0D68">
            <w:pPr>
              <w:jc w:val="center"/>
              <w:rPr>
                <w:b/>
                <w:bCs/>
                <w:sz w:val="20"/>
                <w:szCs w:val="20"/>
              </w:rPr>
            </w:pPr>
            <w:r w:rsidRPr="00F5542B">
              <w:rPr>
                <w:b/>
                <w:bCs/>
                <w:sz w:val="20"/>
                <w:szCs w:val="20"/>
              </w:rPr>
              <w:t>29</w:t>
            </w:r>
          </w:p>
        </w:tc>
        <w:tc>
          <w:tcPr>
            <w:tcW w:w="2498"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6A0D68">
            <w:pPr>
              <w:jc w:val="both"/>
              <w:rPr>
                <w:b/>
                <w:bCs/>
                <w:sz w:val="20"/>
                <w:szCs w:val="20"/>
              </w:rPr>
            </w:pPr>
            <w:r w:rsidRPr="00F5542B">
              <w:rPr>
                <w:b/>
                <w:bCs/>
                <w:sz w:val="20"/>
                <w:szCs w:val="20"/>
              </w:rPr>
              <w:t>Количество машин на первую очередь</w:t>
            </w:r>
          </w:p>
        </w:tc>
        <w:tc>
          <w:tcPr>
            <w:tcW w:w="960"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6A0D68">
            <w:pPr>
              <w:jc w:val="center"/>
              <w:rPr>
                <w:b/>
                <w:bCs/>
                <w:sz w:val="20"/>
                <w:szCs w:val="20"/>
              </w:rPr>
            </w:pPr>
            <w:r w:rsidRPr="00F5542B">
              <w:rPr>
                <w:b/>
                <w:bCs/>
                <w:sz w:val="20"/>
                <w:szCs w:val="20"/>
              </w:rPr>
              <w:t>ед.</w:t>
            </w:r>
          </w:p>
        </w:tc>
        <w:tc>
          <w:tcPr>
            <w:tcW w:w="846"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6A0D68">
            <w:pPr>
              <w:jc w:val="center"/>
              <w:rPr>
                <w:b/>
                <w:bCs/>
                <w:sz w:val="20"/>
                <w:szCs w:val="20"/>
              </w:rPr>
            </w:pPr>
          </w:p>
        </w:tc>
        <w:tc>
          <w:tcPr>
            <w:tcW w:w="966" w:type="dxa"/>
            <w:tcBorders>
              <w:top w:val="single" w:sz="4" w:space="0" w:color="auto"/>
              <w:left w:val="single" w:sz="4" w:space="0" w:color="auto"/>
              <w:bottom w:val="single" w:sz="4" w:space="0" w:color="auto"/>
              <w:right w:val="single" w:sz="4" w:space="0" w:color="auto"/>
            </w:tcBorders>
            <w:vAlign w:val="bottom"/>
          </w:tcPr>
          <w:p w:rsidR="005D2EB4" w:rsidRPr="00F5542B" w:rsidRDefault="005D2EB4" w:rsidP="006A0D68">
            <w:pPr>
              <w:jc w:val="center"/>
              <w:rPr>
                <w:b/>
                <w:bCs/>
                <w:sz w:val="20"/>
                <w:szCs w:val="20"/>
              </w:rPr>
            </w:pPr>
            <w:r w:rsidRPr="00F5542B">
              <w:rPr>
                <w:b/>
                <w:bCs/>
                <w:sz w:val="20"/>
                <w:szCs w:val="20"/>
              </w:rPr>
              <w:t>0,92</w:t>
            </w:r>
          </w:p>
        </w:tc>
        <w:tc>
          <w:tcPr>
            <w:tcW w:w="1192" w:type="dxa"/>
            <w:tcBorders>
              <w:top w:val="single" w:sz="4" w:space="0" w:color="auto"/>
              <w:left w:val="single" w:sz="4" w:space="0" w:color="auto"/>
              <w:bottom w:val="single" w:sz="4" w:space="0" w:color="auto"/>
              <w:right w:val="single" w:sz="4" w:space="0" w:color="auto"/>
            </w:tcBorders>
            <w:vAlign w:val="bottom"/>
          </w:tcPr>
          <w:p w:rsidR="005D2EB4" w:rsidRPr="00F5542B" w:rsidRDefault="005D2EB4" w:rsidP="006A0D68">
            <w:pPr>
              <w:jc w:val="center"/>
              <w:rPr>
                <w:b/>
                <w:bCs/>
                <w:sz w:val="20"/>
                <w:szCs w:val="20"/>
              </w:rPr>
            </w:pPr>
            <w:r w:rsidRPr="00F5542B">
              <w:rPr>
                <w:b/>
                <w:bCs/>
                <w:sz w:val="20"/>
                <w:szCs w:val="20"/>
              </w:rPr>
              <w:t>0,14</w:t>
            </w:r>
          </w:p>
        </w:tc>
        <w:tc>
          <w:tcPr>
            <w:tcW w:w="1706" w:type="dxa"/>
            <w:tcBorders>
              <w:top w:val="single" w:sz="4" w:space="0" w:color="auto"/>
              <w:left w:val="single" w:sz="4" w:space="0" w:color="auto"/>
              <w:bottom w:val="single" w:sz="4" w:space="0" w:color="auto"/>
              <w:right w:val="single" w:sz="4" w:space="0" w:color="auto"/>
            </w:tcBorders>
            <w:vAlign w:val="bottom"/>
          </w:tcPr>
          <w:p w:rsidR="005D2EB4" w:rsidRPr="00F5542B" w:rsidRDefault="005D2EB4" w:rsidP="006A0D68">
            <w:pPr>
              <w:jc w:val="center"/>
              <w:rPr>
                <w:b/>
                <w:bCs/>
                <w:sz w:val="20"/>
                <w:szCs w:val="20"/>
              </w:rPr>
            </w:pPr>
            <w:r w:rsidRPr="00F5542B">
              <w:rPr>
                <w:b/>
                <w:bCs/>
                <w:sz w:val="20"/>
                <w:szCs w:val="20"/>
              </w:rPr>
              <w:t>0,13</w:t>
            </w:r>
          </w:p>
        </w:tc>
        <w:tc>
          <w:tcPr>
            <w:tcW w:w="1015" w:type="dxa"/>
            <w:tcBorders>
              <w:top w:val="single" w:sz="4" w:space="0" w:color="auto"/>
              <w:left w:val="single" w:sz="4" w:space="0" w:color="auto"/>
              <w:bottom w:val="single" w:sz="4" w:space="0" w:color="auto"/>
              <w:right w:val="single" w:sz="4" w:space="0" w:color="auto"/>
            </w:tcBorders>
            <w:vAlign w:val="bottom"/>
          </w:tcPr>
          <w:p w:rsidR="005D2EB4" w:rsidRPr="00F5542B" w:rsidRDefault="005D2EB4" w:rsidP="006A0D68">
            <w:pPr>
              <w:jc w:val="center"/>
              <w:rPr>
                <w:b/>
                <w:bCs/>
                <w:sz w:val="20"/>
                <w:szCs w:val="20"/>
              </w:rPr>
            </w:pPr>
            <w:r w:rsidRPr="00F5542B">
              <w:rPr>
                <w:b/>
                <w:bCs/>
                <w:sz w:val="20"/>
                <w:szCs w:val="20"/>
              </w:rPr>
              <w:t>0,12</w:t>
            </w:r>
          </w:p>
        </w:tc>
        <w:tc>
          <w:tcPr>
            <w:tcW w:w="1123" w:type="dxa"/>
            <w:tcBorders>
              <w:top w:val="single" w:sz="4" w:space="0" w:color="auto"/>
              <w:left w:val="single" w:sz="4" w:space="0" w:color="auto"/>
              <w:bottom w:val="single" w:sz="4" w:space="0" w:color="auto"/>
              <w:right w:val="single" w:sz="4" w:space="0" w:color="auto"/>
            </w:tcBorders>
            <w:vAlign w:val="bottom"/>
          </w:tcPr>
          <w:p w:rsidR="005D2EB4" w:rsidRPr="00F5542B" w:rsidRDefault="005D2EB4" w:rsidP="006A0D68">
            <w:pPr>
              <w:jc w:val="center"/>
              <w:rPr>
                <w:b/>
                <w:bCs/>
                <w:sz w:val="20"/>
                <w:szCs w:val="20"/>
              </w:rPr>
            </w:pPr>
            <w:r w:rsidRPr="00F5542B">
              <w:rPr>
                <w:b/>
                <w:bCs/>
                <w:sz w:val="20"/>
                <w:szCs w:val="20"/>
              </w:rPr>
              <w:t>0,06</w:t>
            </w:r>
          </w:p>
        </w:tc>
        <w:tc>
          <w:tcPr>
            <w:tcW w:w="1317" w:type="dxa"/>
            <w:tcBorders>
              <w:top w:val="single" w:sz="4" w:space="0" w:color="auto"/>
              <w:left w:val="single" w:sz="4" w:space="0" w:color="auto"/>
              <w:bottom w:val="single" w:sz="4" w:space="0" w:color="auto"/>
              <w:right w:val="single" w:sz="4" w:space="0" w:color="auto"/>
            </w:tcBorders>
            <w:vAlign w:val="bottom"/>
          </w:tcPr>
          <w:p w:rsidR="005D2EB4" w:rsidRPr="00F5542B" w:rsidRDefault="005D2EB4" w:rsidP="006A0D68">
            <w:pPr>
              <w:jc w:val="center"/>
              <w:rPr>
                <w:b/>
                <w:bCs/>
                <w:sz w:val="20"/>
                <w:szCs w:val="20"/>
              </w:rPr>
            </w:pPr>
            <w:r w:rsidRPr="00F5542B">
              <w:rPr>
                <w:b/>
                <w:bCs/>
                <w:sz w:val="20"/>
                <w:szCs w:val="20"/>
              </w:rPr>
              <w:t>0,10</w:t>
            </w:r>
          </w:p>
        </w:tc>
        <w:tc>
          <w:tcPr>
            <w:tcW w:w="1028" w:type="dxa"/>
            <w:tcBorders>
              <w:top w:val="single" w:sz="4" w:space="0" w:color="auto"/>
              <w:left w:val="single" w:sz="4" w:space="0" w:color="auto"/>
              <w:bottom w:val="single" w:sz="4" w:space="0" w:color="auto"/>
              <w:right w:val="single" w:sz="4" w:space="0" w:color="auto"/>
            </w:tcBorders>
            <w:vAlign w:val="bottom"/>
          </w:tcPr>
          <w:p w:rsidR="005D2EB4" w:rsidRPr="00F5542B" w:rsidRDefault="005D2EB4" w:rsidP="006A0D68">
            <w:pPr>
              <w:jc w:val="center"/>
              <w:rPr>
                <w:b/>
                <w:bCs/>
                <w:sz w:val="20"/>
                <w:szCs w:val="20"/>
              </w:rPr>
            </w:pPr>
            <w:r w:rsidRPr="00F5542B">
              <w:rPr>
                <w:b/>
                <w:bCs/>
                <w:sz w:val="20"/>
                <w:szCs w:val="20"/>
              </w:rPr>
              <w:t>0,18</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5D2EB4" w:rsidRPr="00F5542B" w:rsidRDefault="005D2EB4" w:rsidP="006A0D68">
            <w:pPr>
              <w:jc w:val="center"/>
              <w:rPr>
                <w:b/>
                <w:bCs/>
                <w:sz w:val="20"/>
                <w:szCs w:val="20"/>
              </w:rPr>
            </w:pPr>
            <w:r w:rsidRPr="00F5542B">
              <w:rPr>
                <w:b/>
                <w:bCs/>
                <w:sz w:val="20"/>
                <w:szCs w:val="20"/>
              </w:rPr>
              <w:t>0,10</w:t>
            </w:r>
          </w:p>
        </w:tc>
        <w:tc>
          <w:tcPr>
            <w:tcW w:w="1068" w:type="dxa"/>
            <w:gridSpan w:val="2"/>
            <w:tcBorders>
              <w:top w:val="single" w:sz="4" w:space="0" w:color="auto"/>
              <w:left w:val="single" w:sz="4" w:space="0" w:color="auto"/>
              <w:bottom w:val="single" w:sz="4" w:space="0" w:color="auto"/>
              <w:right w:val="single" w:sz="4" w:space="0" w:color="auto"/>
            </w:tcBorders>
            <w:vAlign w:val="bottom"/>
          </w:tcPr>
          <w:p w:rsidR="005D2EB4" w:rsidRPr="00F5542B" w:rsidRDefault="005D2EB4" w:rsidP="006A0D68">
            <w:pPr>
              <w:jc w:val="center"/>
              <w:rPr>
                <w:b/>
                <w:bCs/>
                <w:sz w:val="20"/>
                <w:szCs w:val="20"/>
              </w:rPr>
            </w:pPr>
            <w:r w:rsidRPr="00F5542B">
              <w:rPr>
                <w:b/>
                <w:bCs/>
                <w:sz w:val="20"/>
                <w:szCs w:val="20"/>
              </w:rPr>
              <w:t>0,18</w:t>
            </w:r>
          </w:p>
        </w:tc>
      </w:tr>
      <w:tr w:rsidR="005D2EB4" w:rsidRPr="00F5542B">
        <w:trPr>
          <w:trHeight w:val="300"/>
        </w:trPr>
        <w:tc>
          <w:tcPr>
            <w:tcW w:w="616"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DE29A9">
            <w:pPr>
              <w:rPr>
                <w:b/>
                <w:bCs/>
                <w:sz w:val="20"/>
                <w:szCs w:val="20"/>
              </w:rPr>
            </w:pPr>
          </w:p>
        </w:tc>
        <w:tc>
          <w:tcPr>
            <w:tcW w:w="2498"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6A0D68">
            <w:pPr>
              <w:jc w:val="both"/>
              <w:rPr>
                <w:b/>
                <w:bCs/>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DE29A9">
            <w:pPr>
              <w:jc w:val="center"/>
              <w:rPr>
                <w:b/>
                <w:bCs/>
                <w:sz w:val="20"/>
                <w:szCs w:val="20"/>
              </w:rPr>
            </w:pPr>
          </w:p>
        </w:tc>
        <w:tc>
          <w:tcPr>
            <w:tcW w:w="846" w:type="dxa"/>
            <w:tcBorders>
              <w:top w:val="single" w:sz="4" w:space="0" w:color="auto"/>
              <w:left w:val="nil"/>
              <w:bottom w:val="single" w:sz="4" w:space="0" w:color="auto"/>
              <w:right w:val="single" w:sz="4" w:space="0" w:color="auto"/>
            </w:tcBorders>
            <w:vAlign w:val="center"/>
          </w:tcPr>
          <w:p w:rsidR="005D2EB4" w:rsidRPr="00F5542B" w:rsidRDefault="005D2EB4" w:rsidP="00DE29A9">
            <w:pPr>
              <w:jc w:val="center"/>
              <w:rPr>
                <w:b/>
                <w:bCs/>
                <w:sz w:val="20"/>
                <w:szCs w:val="20"/>
              </w:rPr>
            </w:pPr>
          </w:p>
        </w:tc>
        <w:tc>
          <w:tcPr>
            <w:tcW w:w="10420" w:type="dxa"/>
            <w:gridSpan w:val="12"/>
            <w:tcBorders>
              <w:top w:val="single" w:sz="4" w:space="0" w:color="auto"/>
              <w:left w:val="nil"/>
              <w:bottom w:val="single" w:sz="4" w:space="0" w:color="auto"/>
              <w:right w:val="single" w:sz="4" w:space="0" w:color="auto"/>
            </w:tcBorders>
            <w:noWrap/>
            <w:vAlign w:val="center"/>
          </w:tcPr>
          <w:p w:rsidR="005D2EB4" w:rsidRPr="00F5542B" w:rsidRDefault="005D2EB4" w:rsidP="00DE29A9">
            <w:pPr>
              <w:jc w:val="center"/>
              <w:rPr>
                <w:b/>
                <w:bCs/>
                <w:sz w:val="20"/>
                <w:szCs w:val="20"/>
              </w:rPr>
            </w:pPr>
            <w:r w:rsidRPr="00F5542B">
              <w:rPr>
                <w:b/>
                <w:bCs/>
                <w:sz w:val="20"/>
                <w:szCs w:val="20"/>
              </w:rPr>
              <w:t>1,92</w:t>
            </w:r>
          </w:p>
        </w:tc>
      </w:tr>
      <w:tr w:rsidR="005D2EB4" w:rsidRPr="00F5542B">
        <w:trPr>
          <w:trHeight w:val="300"/>
        </w:trPr>
        <w:tc>
          <w:tcPr>
            <w:tcW w:w="616"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DE29A9">
            <w:pPr>
              <w:rPr>
                <w:b/>
                <w:bCs/>
                <w:sz w:val="20"/>
                <w:szCs w:val="20"/>
              </w:rPr>
            </w:pPr>
          </w:p>
        </w:tc>
        <w:tc>
          <w:tcPr>
            <w:tcW w:w="2498"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6A0D68">
            <w:pPr>
              <w:jc w:val="both"/>
              <w:rPr>
                <w:b/>
                <w:bCs/>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DE29A9">
            <w:pPr>
              <w:jc w:val="center"/>
              <w:rPr>
                <w:b/>
                <w:bCs/>
                <w:sz w:val="20"/>
                <w:szCs w:val="20"/>
              </w:rPr>
            </w:pPr>
          </w:p>
        </w:tc>
        <w:tc>
          <w:tcPr>
            <w:tcW w:w="846" w:type="dxa"/>
            <w:tcBorders>
              <w:top w:val="single" w:sz="4" w:space="0" w:color="auto"/>
              <w:left w:val="nil"/>
              <w:bottom w:val="single" w:sz="4" w:space="0" w:color="auto"/>
              <w:right w:val="single" w:sz="4" w:space="0" w:color="auto"/>
            </w:tcBorders>
            <w:vAlign w:val="center"/>
          </w:tcPr>
          <w:p w:rsidR="005D2EB4" w:rsidRPr="00F5542B" w:rsidRDefault="005D2EB4" w:rsidP="00DE29A9">
            <w:pPr>
              <w:jc w:val="center"/>
              <w:rPr>
                <w:b/>
                <w:bCs/>
                <w:sz w:val="20"/>
                <w:szCs w:val="20"/>
              </w:rPr>
            </w:pPr>
          </w:p>
        </w:tc>
        <w:tc>
          <w:tcPr>
            <w:tcW w:w="10420" w:type="dxa"/>
            <w:gridSpan w:val="12"/>
            <w:tcBorders>
              <w:top w:val="single" w:sz="4" w:space="0" w:color="auto"/>
              <w:left w:val="nil"/>
              <w:bottom w:val="single" w:sz="4" w:space="0" w:color="auto"/>
              <w:right w:val="single" w:sz="4" w:space="0" w:color="auto"/>
            </w:tcBorders>
            <w:noWrap/>
            <w:vAlign w:val="center"/>
          </w:tcPr>
          <w:p w:rsidR="005D2EB4" w:rsidRPr="00F5542B" w:rsidRDefault="005D2EB4" w:rsidP="00DE29A9">
            <w:pPr>
              <w:jc w:val="center"/>
              <w:rPr>
                <w:b/>
                <w:bCs/>
                <w:sz w:val="20"/>
                <w:szCs w:val="20"/>
              </w:rPr>
            </w:pPr>
            <w:r w:rsidRPr="00F5542B">
              <w:rPr>
                <w:b/>
                <w:bCs/>
                <w:sz w:val="20"/>
                <w:szCs w:val="20"/>
              </w:rPr>
              <w:t>2</w:t>
            </w:r>
          </w:p>
        </w:tc>
      </w:tr>
    </w:tbl>
    <w:p w:rsidR="005D2EB4" w:rsidRPr="00F5542B" w:rsidRDefault="005D2EB4" w:rsidP="00AE29DB">
      <w:pPr>
        <w:spacing w:line="276" w:lineRule="auto"/>
        <w:rPr>
          <w:sz w:val="28"/>
          <w:szCs w:val="28"/>
        </w:rPr>
      </w:pPr>
    </w:p>
    <w:p w:rsidR="005D2EB4" w:rsidRPr="00F5542B" w:rsidRDefault="005D2EB4" w:rsidP="00AE29DB">
      <w:pPr>
        <w:spacing w:line="276" w:lineRule="auto"/>
        <w:rPr>
          <w:sz w:val="28"/>
          <w:szCs w:val="28"/>
        </w:rPr>
      </w:pPr>
      <w:r w:rsidRPr="00F5542B">
        <w:rPr>
          <w:sz w:val="28"/>
          <w:szCs w:val="28"/>
        </w:rPr>
        <w:br w:type="page"/>
      </w:r>
      <w:r w:rsidRPr="00F5542B">
        <w:rPr>
          <w:sz w:val="28"/>
          <w:szCs w:val="28"/>
        </w:rPr>
        <w:lastRenderedPageBreak/>
        <w:t>Продолжение таблицы 65.</w:t>
      </w:r>
    </w:p>
    <w:tbl>
      <w:tblPr>
        <w:tblW w:w="15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6"/>
        <w:gridCol w:w="6453"/>
        <w:gridCol w:w="1250"/>
        <w:gridCol w:w="1506"/>
        <w:gridCol w:w="5164"/>
      </w:tblGrid>
      <w:tr w:rsidR="005D2EB4" w:rsidRPr="00F5542B">
        <w:trPr>
          <w:trHeight w:val="174"/>
          <w:tblHeader/>
        </w:trPr>
        <w:tc>
          <w:tcPr>
            <w:tcW w:w="656" w:type="dxa"/>
            <w:vMerge w:val="restart"/>
            <w:vAlign w:val="center"/>
          </w:tcPr>
          <w:p w:rsidR="005D2EB4" w:rsidRPr="00F5542B" w:rsidRDefault="005D2EB4" w:rsidP="00503CB7">
            <w:pPr>
              <w:jc w:val="center"/>
              <w:rPr>
                <w:b/>
                <w:bCs/>
              </w:rPr>
            </w:pPr>
            <w:r w:rsidRPr="00F5542B">
              <w:rPr>
                <w:b/>
                <w:bCs/>
                <w:sz w:val="22"/>
                <w:szCs w:val="22"/>
              </w:rPr>
              <w:t>№ п/п</w:t>
            </w:r>
          </w:p>
        </w:tc>
        <w:tc>
          <w:tcPr>
            <w:tcW w:w="6453" w:type="dxa"/>
            <w:vMerge w:val="restart"/>
            <w:vAlign w:val="center"/>
          </w:tcPr>
          <w:p w:rsidR="005D2EB4" w:rsidRPr="00F5542B" w:rsidRDefault="005D2EB4" w:rsidP="00EA3644">
            <w:pPr>
              <w:jc w:val="center"/>
              <w:rPr>
                <w:b/>
                <w:bCs/>
              </w:rPr>
            </w:pPr>
            <w:r w:rsidRPr="00F5542B">
              <w:rPr>
                <w:b/>
                <w:bCs/>
                <w:sz w:val="22"/>
                <w:szCs w:val="22"/>
              </w:rPr>
              <w:t>Показатели</w:t>
            </w:r>
          </w:p>
        </w:tc>
        <w:tc>
          <w:tcPr>
            <w:tcW w:w="1250" w:type="dxa"/>
            <w:vMerge w:val="restart"/>
            <w:vAlign w:val="center"/>
          </w:tcPr>
          <w:p w:rsidR="005D2EB4" w:rsidRPr="00F5542B" w:rsidRDefault="005D2EB4" w:rsidP="00EA3644">
            <w:pPr>
              <w:jc w:val="center"/>
              <w:rPr>
                <w:b/>
                <w:bCs/>
              </w:rPr>
            </w:pPr>
            <w:r w:rsidRPr="00F5542B">
              <w:rPr>
                <w:b/>
                <w:bCs/>
                <w:sz w:val="22"/>
                <w:szCs w:val="22"/>
              </w:rPr>
              <w:t>Ед.изм</w:t>
            </w:r>
          </w:p>
        </w:tc>
        <w:tc>
          <w:tcPr>
            <w:tcW w:w="1506" w:type="dxa"/>
            <w:vMerge w:val="restart"/>
            <w:vAlign w:val="center"/>
          </w:tcPr>
          <w:p w:rsidR="005D2EB4" w:rsidRPr="00F5542B" w:rsidRDefault="005D2EB4" w:rsidP="00EA3644">
            <w:pPr>
              <w:jc w:val="center"/>
              <w:rPr>
                <w:b/>
                <w:bCs/>
              </w:rPr>
            </w:pPr>
            <w:r w:rsidRPr="00F5542B">
              <w:rPr>
                <w:b/>
                <w:bCs/>
                <w:sz w:val="22"/>
                <w:szCs w:val="22"/>
              </w:rPr>
              <w:t>Обозначение</w:t>
            </w:r>
          </w:p>
        </w:tc>
        <w:tc>
          <w:tcPr>
            <w:tcW w:w="5164" w:type="dxa"/>
            <w:noWrap/>
            <w:vAlign w:val="bottom"/>
          </w:tcPr>
          <w:p w:rsidR="005D2EB4" w:rsidRPr="00F5542B" w:rsidRDefault="005D2EB4" w:rsidP="00EA3644">
            <w:pPr>
              <w:jc w:val="center"/>
              <w:rPr>
                <w:b/>
                <w:bCs/>
              </w:rPr>
            </w:pPr>
            <w:r w:rsidRPr="00F5542B">
              <w:rPr>
                <w:b/>
                <w:bCs/>
                <w:sz w:val="22"/>
                <w:szCs w:val="22"/>
              </w:rPr>
              <w:t>Первая очередь</w:t>
            </w:r>
          </w:p>
        </w:tc>
      </w:tr>
      <w:tr w:rsidR="005D2EB4" w:rsidRPr="00F5542B">
        <w:trPr>
          <w:trHeight w:val="209"/>
          <w:tblHeader/>
        </w:trPr>
        <w:tc>
          <w:tcPr>
            <w:tcW w:w="656" w:type="dxa"/>
            <w:vMerge/>
            <w:vAlign w:val="center"/>
          </w:tcPr>
          <w:p w:rsidR="005D2EB4" w:rsidRPr="00F5542B" w:rsidRDefault="005D2EB4" w:rsidP="00503CB7">
            <w:pPr>
              <w:jc w:val="center"/>
              <w:rPr>
                <w:b/>
                <w:bCs/>
              </w:rPr>
            </w:pPr>
          </w:p>
        </w:tc>
        <w:tc>
          <w:tcPr>
            <w:tcW w:w="6453" w:type="dxa"/>
            <w:vMerge/>
            <w:vAlign w:val="center"/>
          </w:tcPr>
          <w:p w:rsidR="005D2EB4" w:rsidRPr="00F5542B" w:rsidRDefault="005D2EB4" w:rsidP="00EA3644">
            <w:pPr>
              <w:rPr>
                <w:b/>
                <w:bCs/>
              </w:rPr>
            </w:pPr>
          </w:p>
        </w:tc>
        <w:tc>
          <w:tcPr>
            <w:tcW w:w="1250" w:type="dxa"/>
            <w:vMerge/>
            <w:vAlign w:val="center"/>
          </w:tcPr>
          <w:p w:rsidR="005D2EB4" w:rsidRPr="00F5542B" w:rsidRDefault="005D2EB4" w:rsidP="00EA3644">
            <w:pPr>
              <w:rPr>
                <w:b/>
                <w:bCs/>
              </w:rPr>
            </w:pPr>
          </w:p>
        </w:tc>
        <w:tc>
          <w:tcPr>
            <w:tcW w:w="1506" w:type="dxa"/>
            <w:vMerge/>
            <w:vAlign w:val="center"/>
          </w:tcPr>
          <w:p w:rsidR="005D2EB4" w:rsidRPr="00F5542B" w:rsidRDefault="005D2EB4" w:rsidP="00EA3644">
            <w:pPr>
              <w:rPr>
                <w:b/>
                <w:bCs/>
              </w:rPr>
            </w:pPr>
          </w:p>
        </w:tc>
        <w:tc>
          <w:tcPr>
            <w:tcW w:w="5164" w:type="dxa"/>
            <w:vAlign w:val="bottom"/>
          </w:tcPr>
          <w:p w:rsidR="005D2EB4" w:rsidRPr="00F5542B" w:rsidRDefault="005D2EB4" w:rsidP="00EA3644">
            <w:pPr>
              <w:jc w:val="center"/>
              <w:rPr>
                <w:b/>
                <w:bCs/>
              </w:rPr>
            </w:pPr>
            <w:r w:rsidRPr="00F5542B">
              <w:rPr>
                <w:b/>
                <w:bCs/>
                <w:sz w:val="22"/>
                <w:szCs w:val="22"/>
              </w:rPr>
              <w:t>Сбор и вывоз КГО</w:t>
            </w:r>
          </w:p>
        </w:tc>
      </w:tr>
      <w:tr w:rsidR="005D2EB4" w:rsidRPr="00F5542B">
        <w:trPr>
          <w:trHeight w:val="125"/>
          <w:tblHeader/>
        </w:trPr>
        <w:tc>
          <w:tcPr>
            <w:tcW w:w="656" w:type="dxa"/>
            <w:vMerge/>
            <w:vAlign w:val="center"/>
          </w:tcPr>
          <w:p w:rsidR="005D2EB4" w:rsidRPr="00F5542B" w:rsidRDefault="005D2EB4" w:rsidP="00503CB7">
            <w:pPr>
              <w:jc w:val="center"/>
              <w:rPr>
                <w:b/>
                <w:bCs/>
              </w:rPr>
            </w:pPr>
          </w:p>
        </w:tc>
        <w:tc>
          <w:tcPr>
            <w:tcW w:w="6453" w:type="dxa"/>
            <w:vMerge/>
            <w:vAlign w:val="center"/>
          </w:tcPr>
          <w:p w:rsidR="005D2EB4" w:rsidRPr="00F5542B" w:rsidRDefault="005D2EB4" w:rsidP="00EA3644">
            <w:pPr>
              <w:rPr>
                <w:b/>
                <w:bCs/>
              </w:rPr>
            </w:pPr>
          </w:p>
        </w:tc>
        <w:tc>
          <w:tcPr>
            <w:tcW w:w="1250" w:type="dxa"/>
            <w:vMerge/>
            <w:vAlign w:val="center"/>
          </w:tcPr>
          <w:p w:rsidR="005D2EB4" w:rsidRPr="00F5542B" w:rsidRDefault="005D2EB4" w:rsidP="00EA3644">
            <w:pPr>
              <w:rPr>
                <w:b/>
                <w:bCs/>
              </w:rPr>
            </w:pPr>
          </w:p>
        </w:tc>
        <w:tc>
          <w:tcPr>
            <w:tcW w:w="1506" w:type="dxa"/>
            <w:vMerge/>
            <w:vAlign w:val="center"/>
          </w:tcPr>
          <w:p w:rsidR="005D2EB4" w:rsidRPr="00F5542B" w:rsidRDefault="005D2EB4" w:rsidP="00EA3644">
            <w:pPr>
              <w:rPr>
                <w:b/>
                <w:bCs/>
              </w:rPr>
            </w:pPr>
          </w:p>
        </w:tc>
        <w:tc>
          <w:tcPr>
            <w:tcW w:w="5164" w:type="dxa"/>
            <w:vAlign w:val="bottom"/>
          </w:tcPr>
          <w:p w:rsidR="005D2EB4" w:rsidRPr="00F5542B" w:rsidRDefault="005D2EB4" w:rsidP="00EA3644">
            <w:pPr>
              <w:jc w:val="center"/>
              <w:rPr>
                <w:b/>
                <w:bCs/>
              </w:rPr>
            </w:pPr>
            <w:r w:rsidRPr="00F5542B">
              <w:rPr>
                <w:b/>
                <w:bCs/>
                <w:sz w:val="22"/>
                <w:szCs w:val="22"/>
              </w:rPr>
              <w:t> Самосвал ЗИЛ-СААЗ-454510</w:t>
            </w:r>
          </w:p>
        </w:tc>
      </w:tr>
      <w:tr w:rsidR="005D2EB4" w:rsidRPr="00F5542B">
        <w:tc>
          <w:tcPr>
            <w:tcW w:w="656" w:type="dxa"/>
            <w:vAlign w:val="center"/>
          </w:tcPr>
          <w:p w:rsidR="005D2EB4" w:rsidRPr="00F5542B" w:rsidRDefault="005D2EB4" w:rsidP="00503CB7">
            <w:pPr>
              <w:jc w:val="center"/>
            </w:pPr>
            <w:r w:rsidRPr="00F5542B">
              <w:rPr>
                <w:sz w:val="22"/>
                <w:szCs w:val="22"/>
              </w:rPr>
              <w:t>1</w:t>
            </w:r>
          </w:p>
        </w:tc>
        <w:tc>
          <w:tcPr>
            <w:tcW w:w="6453" w:type="dxa"/>
            <w:vAlign w:val="center"/>
          </w:tcPr>
          <w:p w:rsidR="005D2EB4" w:rsidRPr="00F5542B" w:rsidRDefault="005D2EB4" w:rsidP="00503CB7">
            <w:pPr>
              <w:rPr>
                <w:b/>
                <w:bCs/>
              </w:rPr>
            </w:pPr>
            <w:r w:rsidRPr="00F5542B">
              <w:rPr>
                <w:b/>
                <w:bCs/>
                <w:sz w:val="22"/>
                <w:szCs w:val="22"/>
              </w:rPr>
              <w:t>Объект размещения ТКО</w:t>
            </w:r>
          </w:p>
        </w:tc>
        <w:tc>
          <w:tcPr>
            <w:tcW w:w="1250" w:type="dxa"/>
            <w:vAlign w:val="center"/>
          </w:tcPr>
          <w:p w:rsidR="005D2EB4" w:rsidRPr="00F5542B" w:rsidRDefault="005D2EB4" w:rsidP="00503CB7">
            <w:pPr>
              <w:jc w:val="center"/>
              <w:rPr>
                <w:b/>
                <w:bCs/>
              </w:rPr>
            </w:pPr>
          </w:p>
        </w:tc>
        <w:tc>
          <w:tcPr>
            <w:tcW w:w="1506" w:type="dxa"/>
            <w:vAlign w:val="center"/>
          </w:tcPr>
          <w:p w:rsidR="005D2EB4" w:rsidRPr="00F5542B" w:rsidRDefault="005D2EB4" w:rsidP="00503CB7">
            <w:pPr>
              <w:jc w:val="center"/>
              <w:rPr>
                <w:b/>
                <w:bCs/>
              </w:rPr>
            </w:pPr>
            <w:r w:rsidRPr="00F5542B">
              <w:rPr>
                <w:b/>
                <w:bCs/>
                <w:sz w:val="22"/>
                <w:szCs w:val="22"/>
              </w:rPr>
              <w:t> </w:t>
            </w:r>
          </w:p>
        </w:tc>
        <w:tc>
          <w:tcPr>
            <w:tcW w:w="5164" w:type="dxa"/>
            <w:vAlign w:val="center"/>
          </w:tcPr>
          <w:p w:rsidR="005D2EB4" w:rsidRPr="00F5542B" w:rsidRDefault="005D2EB4" w:rsidP="00503CB7">
            <w:pPr>
              <w:jc w:val="center"/>
            </w:pPr>
            <w:r w:rsidRPr="00F5542B">
              <w:rPr>
                <w:sz w:val="22"/>
                <w:szCs w:val="22"/>
              </w:rPr>
              <w:t>Полигон ТБО д. Чекмаш</w:t>
            </w:r>
          </w:p>
        </w:tc>
      </w:tr>
      <w:tr w:rsidR="005D2EB4" w:rsidRPr="00F5542B">
        <w:tc>
          <w:tcPr>
            <w:tcW w:w="656" w:type="dxa"/>
            <w:vAlign w:val="center"/>
          </w:tcPr>
          <w:p w:rsidR="005D2EB4" w:rsidRPr="00F5542B" w:rsidRDefault="005D2EB4" w:rsidP="00503CB7">
            <w:pPr>
              <w:jc w:val="center"/>
            </w:pPr>
            <w:r w:rsidRPr="00F5542B">
              <w:rPr>
                <w:sz w:val="22"/>
                <w:szCs w:val="22"/>
              </w:rPr>
              <w:t>2</w:t>
            </w:r>
          </w:p>
        </w:tc>
        <w:tc>
          <w:tcPr>
            <w:tcW w:w="6453" w:type="dxa"/>
            <w:vAlign w:val="center"/>
          </w:tcPr>
          <w:p w:rsidR="005D2EB4" w:rsidRPr="00F5542B" w:rsidRDefault="005D2EB4" w:rsidP="00503CB7">
            <w:r w:rsidRPr="00F5542B">
              <w:rPr>
                <w:sz w:val="22"/>
                <w:szCs w:val="22"/>
              </w:rPr>
              <w:t>Вместимость кузова</w:t>
            </w:r>
          </w:p>
        </w:tc>
        <w:tc>
          <w:tcPr>
            <w:tcW w:w="1250" w:type="dxa"/>
            <w:vAlign w:val="center"/>
          </w:tcPr>
          <w:p w:rsidR="005D2EB4" w:rsidRPr="00F5542B" w:rsidRDefault="005D2EB4" w:rsidP="00503CB7">
            <w:pPr>
              <w:jc w:val="center"/>
            </w:pPr>
            <w:r w:rsidRPr="00F5542B">
              <w:rPr>
                <w:sz w:val="22"/>
                <w:szCs w:val="22"/>
              </w:rPr>
              <w:t>куб.м</w:t>
            </w:r>
          </w:p>
        </w:tc>
        <w:tc>
          <w:tcPr>
            <w:tcW w:w="1506" w:type="dxa"/>
            <w:vAlign w:val="bottom"/>
          </w:tcPr>
          <w:p w:rsidR="005D2EB4" w:rsidRPr="00F5542B" w:rsidRDefault="005D2EB4" w:rsidP="00503CB7">
            <w:pPr>
              <w:jc w:val="center"/>
            </w:pPr>
            <w:r w:rsidRPr="00F5542B">
              <w:rPr>
                <w:sz w:val="22"/>
                <w:szCs w:val="22"/>
              </w:rPr>
              <w:t> </w:t>
            </w:r>
          </w:p>
        </w:tc>
        <w:tc>
          <w:tcPr>
            <w:tcW w:w="5164" w:type="dxa"/>
            <w:vAlign w:val="center"/>
          </w:tcPr>
          <w:p w:rsidR="005D2EB4" w:rsidRPr="00F5542B" w:rsidRDefault="005D2EB4" w:rsidP="00503CB7">
            <w:pPr>
              <w:jc w:val="center"/>
            </w:pPr>
            <w:r w:rsidRPr="00F5542B">
              <w:rPr>
                <w:sz w:val="22"/>
                <w:szCs w:val="22"/>
              </w:rPr>
              <w:t>11</w:t>
            </w:r>
          </w:p>
        </w:tc>
      </w:tr>
      <w:tr w:rsidR="005D2EB4" w:rsidRPr="00F5542B">
        <w:tc>
          <w:tcPr>
            <w:tcW w:w="656" w:type="dxa"/>
            <w:vAlign w:val="center"/>
          </w:tcPr>
          <w:p w:rsidR="005D2EB4" w:rsidRPr="00F5542B" w:rsidRDefault="005D2EB4" w:rsidP="00503CB7">
            <w:pPr>
              <w:jc w:val="center"/>
            </w:pPr>
            <w:r w:rsidRPr="00F5542B">
              <w:rPr>
                <w:sz w:val="22"/>
                <w:szCs w:val="22"/>
              </w:rPr>
              <w:t>3</w:t>
            </w:r>
          </w:p>
        </w:tc>
        <w:tc>
          <w:tcPr>
            <w:tcW w:w="6453" w:type="dxa"/>
            <w:vAlign w:val="center"/>
          </w:tcPr>
          <w:p w:rsidR="005D2EB4" w:rsidRPr="00F5542B" w:rsidRDefault="005D2EB4" w:rsidP="00503CB7">
            <w:r w:rsidRPr="00F5542B">
              <w:rPr>
                <w:sz w:val="22"/>
                <w:szCs w:val="22"/>
              </w:rPr>
              <w:t>Масса ТКО</w:t>
            </w:r>
          </w:p>
        </w:tc>
        <w:tc>
          <w:tcPr>
            <w:tcW w:w="1250" w:type="dxa"/>
            <w:vAlign w:val="center"/>
          </w:tcPr>
          <w:p w:rsidR="005D2EB4" w:rsidRPr="00F5542B" w:rsidRDefault="005D2EB4" w:rsidP="00503CB7">
            <w:pPr>
              <w:jc w:val="center"/>
            </w:pPr>
            <w:r w:rsidRPr="00F5542B">
              <w:rPr>
                <w:sz w:val="22"/>
                <w:szCs w:val="22"/>
              </w:rPr>
              <w:t>т</w:t>
            </w:r>
          </w:p>
        </w:tc>
        <w:tc>
          <w:tcPr>
            <w:tcW w:w="1506" w:type="dxa"/>
            <w:vAlign w:val="bottom"/>
          </w:tcPr>
          <w:p w:rsidR="005D2EB4" w:rsidRPr="00F5542B" w:rsidRDefault="005D2EB4" w:rsidP="00503CB7">
            <w:pPr>
              <w:jc w:val="center"/>
            </w:pPr>
            <w:r w:rsidRPr="00F5542B">
              <w:rPr>
                <w:sz w:val="22"/>
                <w:szCs w:val="22"/>
              </w:rPr>
              <w:t> </w:t>
            </w:r>
          </w:p>
        </w:tc>
        <w:tc>
          <w:tcPr>
            <w:tcW w:w="5164" w:type="dxa"/>
            <w:vAlign w:val="center"/>
          </w:tcPr>
          <w:p w:rsidR="005D2EB4" w:rsidRPr="00F5542B" w:rsidRDefault="005D2EB4" w:rsidP="00503CB7">
            <w:pPr>
              <w:jc w:val="center"/>
            </w:pPr>
            <w:r w:rsidRPr="00F5542B">
              <w:rPr>
                <w:sz w:val="22"/>
                <w:szCs w:val="22"/>
              </w:rPr>
              <w:t>6</w:t>
            </w:r>
          </w:p>
        </w:tc>
      </w:tr>
      <w:tr w:rsidR="005D2EB4" w:rsidRPr="00F5542B">
        <w:tc>
          <w:tcPr>
            <w:tcW w:w="656" w:type="dxa"/>
            <w:vAlign w:val="center"/>
          </w:tcPr>
          <w:p w:rsidR="005D2EB4" w:rsidRPr="00F5542B" w:rsidRDefault="005D2EB4" w:rsidP="00503CB7">
            <w:pPr>
              <w:jc w:val="center"/>
            </w:pPr>
            <w:r w:rsidRPr="00F5542B">
              <w:rPr>
                <w:sz w:val="22"/>
                <w:szCs w:val="22"/>
              </w:rPr>
              <w:t>4</w:t>
            </w:r>
          </w:p>
        </w:tc>
        <w:tc>
          <w:tcPr>
            <w:tcW w:w="6453" w:type="dxa"/>
            <w:vAlign w:val="center"/>
          </w:tcPr>
          <w:p w:rsidR="005D2EB4" w:rsidRPr="00F5542B" w:rsidRDefault="005D2EB4" w:rsidP="00503CB7">
            <w:r w:rsidRPr="00F5542B">
              <w:rPr>
                <w:sz w:val="22"/>
                <w:szCs w:val="22"/>
              </w:rPr>
              <w:t>Коэффициент уплотнения</w:t>
            </w:r>
          </w:p>
        </w:tc>
        <w:tc>
          <w:tcPr>
            <w:tcW w:w="1250" w:type="dxa"/>
            <w:vAlign w:val="center"/>
          </w:tcPr>
          <w:p w:rsidR="005D2EB4" w:rsidRPr="00F5542B" w:rsidRDefault="005D2EB4" w:rsidP="00503CB7">
            <w:pPr>
              <w:jc w:val="center"/>
            </w:pPr>
          </w:p>
        </w:tc>
        <w:tc>
          <w:tcPr>
            <w:tcW w:w="1506" w:type="dxa"/>
            <w:vAlign w:val="bottom"/>
          </w:tcPr>
          <w:p w:rsidR="005D2EB4" w:rsidRPr="00F5542B" w:rsidRDefault="005D2EB4" w:rsidP="00503CB7">
            <w:pPr>
              <w:jc w:val="center"/>
            </w:pPr>
            <w:r w:rsidRPr="00F5542B">
              <w:rPr>
                <w:sz w:val="22"/>
                <w:szCs w:val="22"/>
              </w:rPr>
              <w:t> </w:t>
            </w:r>
          </w:p>
        </w:tc>
        <w:tc>
          <w:tcPr>
            <w:tcW w:w="5164" w:type="dxa"/>
            <w:vAlign w:val="center"/>
          </w:tcPr>
          <w:p w:rsidR="005D2EB4" w:rsidRPr="00F5542B" w:rsidRDefault="005D2EB4" w:rsidP="00503CB7">
            <w:pPr>
              <w:jc w:val="center"/>
            </w:pPr>
            <w:r w:rsidRPr="00F5542B">
              <w:rPr>
                <w:sz w:val="22"/>
                <w:szCs w:val="22"/>
              </w:rPr>
              <w:t>1</w:t>
            </w:r>
          </w:p>
        </w:tc>
      </w:tr>
      <w:tr w:rsidR="005D2EB4" w:rsidRPr="00F5542B">
        <w:tc>
          <w:tcPr>
            <w:tcW w:w="656" w:type="dxa"/>
            <w:vAlign w:val="center"/>
          </w:tcPr>
          <w:p w:rsidR="005D2EB4" w:rsidRPr="00F5542B" w:rsidRDefault="005D2EB4" w:rsidP="00503CB7">
            <w:pPr>
              <w:jc w:val="center"/>
            </w:pPr>
            <w:r w:rsidRPr="00F5542B">
              <w:rPr>
                <w:sz w:val="22"/>
                <w:szCs w:val="22"/>
              </w:rPr>
              <w:t>5</w:t>
            </w:r>
          </w:p>
        </w:tc>
        <w:tc>
          <w:tcPr>
            <w:tcW w:w="6453" w:type="dxa"/>
            <w:vAlign w:val="center"/>
          </w:tcPr>
          <w:p w:rsidR="005D2EB4" w:rsidRPr="00F5542B" w:rsidRDefault="005D2EB4" w:rsidP="00503CB7">
            <w:r w:rsidRPr="00F5542B">
              <w:rPr>
                <w:sz w:val="22"/>
                <w:szCs w:val="22"/>
              </w:rPr>
              <w:t>Предельный объем вывоза 1 спецмашиной за 1 рейс</w:t>
            </w:r>
          </w:p>
        </w:tc>
        <w:tc>
          <w:tcPr>
            <w:tcW w:w="1250" w:type="dxa"/>
            <w:vAlign w:val="center"/>
          </w:tcPr>
          <w:p w:rsidR="005D2EB4" w:rsidRPr="00F5542B" w:rsidRDefault="005D2EB4" w:rsidP="00503CB7">
            <w:pPr>
              <w:jc w:val="center"/>
            </w:pPr>
          </w:p>
        </w:tc>
        <w:tc>
          <w:tcPr>
            <w:tcW w:w="1506" w:type="dxa"/>
            <w:vAlign w:val="bottom"/>
          </w:tcPr>
          <w:p w:rsidR="005D2EB4" w:rsidRPr="00F5542B" w:rsidRDefault="005D2EB4" w:rsidP="00503CB7">
            <w:pPr>
              <w:jc w:val="center"/>
            </w:pPr>
            <w:r w:rsidRPr="00F5542B">
              <w:rPr>
                <w:sz w:val="22"/>
                <w:szCs w:val="22"/>
              </w:rPr>
              <w:t> </w:t>
            </w:r>
          </w:p>
        </w:tc>
        <w:tc>
          <w:tcPr>
            <w:tcW w:w="5164" w:type="dxa"/>
            <w:noWrap/>
            <w:vAlign w:val="center"/>
          </w:tcPr>
          <w:p w:rsidR="005D2EB4" w:rsidRPr="00F5542B" w:rsidRDefault="005D2EB4" w:rsidP="00503CB7">
            <w:pPr>
              <w:jc w:val="center"/>
            </w:pPr>
            <w:r w:rsidRPr="00F5542B">
              <w:rPr>
                <w:sz w:val="22"/>
                <w:szCs w:val="22"/>
              </w:rPr>
              <w:t>11</w:t>
            </w:r>
          </w:p>
        </w:tc>
      </w:tr>
      <w:tr w:rsidR="005D2EB4" w:rsidRPr="00F5542B">
        <w:tc>
          <w:tcPr>
            <w:tcW w:w="656" w:type="dxa"/>
            <w:vAlign w:val="center"/>
          </w:tcPr>
          <w:p w:rsidR="005D2EB4" w:rsidRPr="00F5542B" w:rsidRDefault="005D2EB4" w:rsidP="00503CB7">
            <w:pPr>
              <w:jc w:val="center"/>
            </w:pPr>
            <w:r w:rsidRPr="00F5542B">
              <w:rPr>
                <w:sz w:val="22"/>
                <w:szCs w:val="22"/>
              </w:rPr>
              <w:t>6</w:t>
            </w:r>
          </w:p>
        </w:tc>
        <w:tc>
          <w:tcPr>
            <w:tcW w:w="6453" w:type="dxa"/>
            <w:vAlign w:val="center"/>
          </w:tcPr>
          <w:p w:rsidR="005D2EB4" w:rsidRPr="00F5542B" w:rsidRDefault="005D2EB4" w:rsidP="00503CB7">
            <w:r w:rsidRPr="00F5542B">
              <w:rPr>
                <w:sz w:val="22"/>
                <w:szCs w:val="22"/>
              </w:rPr>
              <w:t>Количество рейсов в год</w:t>
            </w:r>
          </w:p>
        </w:tc>
        <w:tc>
          <w:tcPr>
            <w:tcW w:w="1250" w:type="dxa"/>
            <w:vAlign w:val="center"/>
          </w:tcPr>
          <w:p w:rsidR="005D2EB4" w:rsidRPr="00F5542B" w:rsidRDefault="005D2EB4" w:rsidP="00503CB7">
            <w:pPr>
              <w:jc w:val="center"/>
            </w:pPr>
            <w:r w:rsidRPr="00F5542B">
              <w:rPr>
                <w:sz w:val="22"/>
                <w:szCs w:val="22"/>
              </w:rPr>
              <w:t>рейсов</w:t>
            </w:r>
          </w:p>
        </w:tc>
        <w:tc>
          <w:tcPr>
            <w:tcW w:w="1506" w:type="dxa"/>
            <w:vAlign w:val="bottom"/>
          </w:tcPr>
          <w:p w:rsidR="005D2EB4" w:rsidRPr="00F5542B" w:rsidRDefault="005D2EB4" w:rsidP="00503CB7">
            <w:pPr>
              <w:jc w:val="center"/>
            </w:pPr>
            <w:r w:rsidRPr="00F5542B">
              <w:rPr>
                <w:sz w:val="22"/>
                <w:szCs w:val="22"/>
              </w:rPr>
              <w:t> </w:t>
            </w:r>
          </w:p>
        </w:tc>
        <w:tc>
          <w:tcPr>
            <w:tcW w:w="5164" w:type="dxa"/>
            <w:noWrap/>
            <w:vAlign w:val="center"/>
          </w:tcPr>
          <w:p w:rsidR="005D2EB4" w:rsidRPr="00F5542B" w:rsidRDefault="005D2EB4" w:rsidP="00503CB7">
            <w:pPr>
              <w:jc w:val="center"/>
            </w:pPr>
            <w:r w:rsidRPr="00F5542B">
              <w:rPr>
                <w:sz w:val="22"/>
                <w:szCs w:val="22"/>
              </w:rPr>
              <w:t>477</w:t>
            </w:r>
          </w:p>
        </w:tc>
      </w:tr>
      <w:tr w:rsidR="005D2EB4" w:rsidRPr="00F5542B">
        <w:tc>
          <w:tcPr>
            <w:tcW w:w="656" w:type="dxa"/>
            <w:vAlign w:val="center"/>
          </w:tcPr>
          <w:p w:rsidR="005D2EB4" w:rsidRPr="00F5542B" w:rsidRDefault="005D2EB4" w:rsidP="006D699D">
            <w:pPr>
              <w:jc w:val="center"/>
            </w:pPr>
            <w:r w:rsidRPr="00F5542B">
              <w:rPr>
                <w:sz w:val="22"/>
                <w:szCs w:val="22"/>
              </w:rPr>
              <w:t>7</w:t>
            </w:r>
          </w:p>
        </w:tc>
        <w:tc>
          <w:tcPr>
            <w:tcW w:w="6453" w:type="dxa"/>
            <w:vAlign w:val="center"/>
          </w:tcPr>
          <w:p w:rsidR="005D2EB4" w:rsidRPr="00F5542B" w:rsidRDefault="005D2EB4" w:rsidP="006D699D">
            <w:r w:rsidRPr="00F5542B">
              <w:rPr>
                <w:sz w:val="22"/>
                <w:szCs w:val="22"/>
              </w:rPr>
              <w:t>Годовой объем</w:t>
            </w:r>
          </w:p>
        </w:tc>
        <w:tc>
          <w:tcPr>
            <w:tcW w:w="1250" w:type="dxa"/>
            <w:vAlign w:val="center"/>
          </w:tcPr>
          <w:p w:rsidR="005D2EB4" w:rsidRPr="00F5542B" w:rsidRDefault="005D2EB4" w:rsidP="006D699D">
            <w:pPr>
              <w:jc w:val="center"/>
            </w:pPr>
            <w:r w:rsidRPr="00F5542B">
              <w:rPr>
                <w:sz w:val="22"/>
                <w:szCs w:val="22"/>
              </w:rPr>
              <w:t>куб.м</w:t>
            </w:r>
          </w:p>
        </w:tc>
        <w:tc>
          <w:tcPr>
            <w:tcW w:w="1506" w:type="dxa"/>
            <w:vAlign w:val="bottom"/>
          </w:tcPr>
          <w:p w:rsidR="005D2EB4" w:rsidRPr="00F5542B" w:rsidRDefault="005D2EB4" w:rsidP="006D699D">
            <w:pPr>
              <w:jc w:val="center"/>
            </w:pPr>
            <w:r w:rsidRPr="00F5542B">
              <w:rPr>
                <w:sz w:val="22"/>
                <w:szCs w:val="22"/>
              </w:rPr>
              <w:t> </w:t>
            </w:r>
          </w:p>
        </w:tc>
        <w:tc>
          <w:tcPr>
            <w:tcW w:w="5164" w:type="dxa"/>
            <w:noWrap/>
            <w:vAlign w:val="center"/>
          </w:tcPr>
          <w:p w:rsidR="005D2EB4" w:rsidRPr="00F5542B" w:rsidRDefault="005D2EB4" w:rsidP="006D699D">
            <w:pPr>
              <w:jc w:val="center"/>
              <w:rPr>
                <w:sz w:val="20"/>
                <w:szCs w:val="20"/>
              </w:rPr>
            </w:pPr>
            <w:r w:rsidRPr="00F5542B">
              <w:rPr>
                <w:sz w:val="20"/>
                <w:szCs w:val="20"/>
              </w:rPr>
              <w:t>5249,7</w:t>
            </w:r>
          </w:p>
        </w:tc>
      </w:tr>
      <w:tr w:rsidR="005D2EB4" w:rsidRPr="00F5542B">
        <w:tc>
          <w:tcPr>
            <w:tcW w:w="656" w:type="dxa"/>
            <w:vAlign w:val="center"/>
          </w:tcPr>
          <w:p w:rsidR="005D2EB4" w:rsidRPr="00F5542B" w:rsidRDefault="005D2EB4" w:rsidP="006D699D">
            <w:pPr>
              <w:jc w:val="center"/>
            </w:pPr>
            <w:r w:rsidRPr="00F5542B">
              <w:rPr>
                <w:sz w:val="22"/>
                <w:szCs w:val="22"/>
              </w:rPr>
              <w:t>8</w:t>
            </w:r>
          </w:p>
        </w:tc>
        <w:tc>
          <w:tcPr>
            <w:tcW w:w="6453" w:type="dxa"/>
            <w:vAlign w:val="center"/>
          </w:tcPr>
          <w:p w:rsidR="005D2EB4" w:rsidRPr="00F5542B" w:rsidRDefault="005D2EB4" w:rsidP="006D699D">
            <w:r w:rsidRPr="00F5542B">
              <w:rPr>
                <w:sz w:val="22"/>
                <w:szCs w:val="22"/>
              </w:rPr>
              <w:t>Продолжительность смены</w:t>
            </w:r>
          </w:p>
        </w:tc>
        <w:tc>
          <w:tcPr>
            <w:tcW w:w="1250" w:type="dxa"/>
            <w:vAlign w:val="center"/>
          </w:tcPr>
          <w:p w:rsidR="005D2EB4" w:rsidRPr="00F5542B" w:rsidRDefault="005D2EB4" w:rsidP="006D699D">
            <w:pPr>
              <w:jc w:val="center"/>
            </w:pPr>
            <w:r w:rsidRPr="00F5542B">
              <w:rPr>
                <w:sz w:val="22"/>
                <w:szCs w:val="22"/>
              </w:rPr>
              <w:t>час</w:t>
            </w:r>
          </w:p>
        </w:tc>
        <w:tc>
          <w:tcPr>
            <w:tcW w:w="1506" w:type="dxa"/>
            <w:vAlign w:val="bottom"/>
          </w:tcPr>
          <w:p w:rsidR="005D2EB4" w:rsidRPr="00F5542B" w:rsidRDefault="005D2EB4" w:rsidP="006D699D">
            <w:pPr>
              <w:jc w:val="center"/>
            </w:pPr>
            <w:r w:rsidRPr="00F5542B">
              <w:rPr>
                <w:sz w:val="22"/>
                <w:szCs w:val="22"/>
              </w:rPr>
              <w:t> </w:t>
            </w:r>
          </w:p>
        </w:tc>
        <w:tc>
          <w:tcPr>
            <w:tcW w:w="5164" w:type="dxa"/>
            <w:vAlign w:val="center"/>
          </w:tcPr>
          <w:p w:rsidR="005D2EB4" w:rsidRPr="00F5542B" w:rsidRDefault="005D2EB4" w:rsidP="006D699D">
            <w:pPr>
              <w:jc w:val="center"/>
              <w:rPr>
                <w:sz w:val="20"/>
                <w:szCs w:val="20"/>
              </w:rPr>
            </w:pPr>
            <w:r w:rsidRPr="00F5542B">
              <w:rPr>
                <w:sz w:val="20"/>
                <w:szCs w:val="20"/>
              </w:rPr>
              <w:t>8</w:t>
            </w:r>
          </w:p>
        </w:tc>
      </w:tr>
      <w:tr w:rsidR="005D2EB4" w:rsidRPr="00F5542B">
        <w:tc>
          <w:tcPr>
            <w:tcW w:w="656" w:type="dxa"/>
            <w:vAlign w:val="center"/>
          </w:tcPr>
          <w:p w:rsidR="005D2EB4" w:rsidRPr="00F5542B" w:rsidRDefault="005D2EB4" w:rsidP="006D699D">
            <w:pPr>
              <w:jc w:val="center"/>
            </w:pPr>
            <w:r w:rsidRPr="00F5542B">
              <w:rPr>
                <w:sz w:val="22"/>
                <w:szCs w:val="22"/>
              </w:rPr>
              <w:t>9</w:t>
            </w:r>
          </w:p>
        </w:tc>
        <w:tc>
          <w:tcPr>
            <w:tcW w:w="6453" w:type="dxa"/>
            <w:vAlign w:val="center"/>
          </w:tcPr>
          <w:p w:rsidR="005D2EB4" w:rsidRPr="00F5542B" w:rsidRDefault="005D2EB4" w:rsidP="006D699D">
            <w:r w:rsidRPr="00F5542B">
              <w:rPr>
                <w:sz w:val="22"/>
                <w:szCs w:val="22"/>
              </w:rPr>
              <w:t>Время на подготовительно-заключительные операции в смену</w:t>
            </w:r>
          </w:p>
        </w:tc>
        <w:tc>
          <w:tcPr>
            <w:tcW w:w="1250" w:type="dxa"/>
            <w:vAlign w:val="center"/>
          </w:tcPr>
          <w:p w:rsidR="005D2EB4" w:rsidRPr="00F5542B" w:rsidRDefault="005D2EB4" w:rsidP="006D699D">
            <w:pPr>
              <w:jc w:val="center"/>
            </w:pPr>
            <w:r w:rsidRPr="00F5542B">
              <w:rPr>
                <w:sz w:val="22"/>
                <w:szCs w:val="22"/>
              </w:rPr>
              <w:t>час</w:t>
            </w:r>
          </w:p>
        </w:tc>
        <w:tc>
          <w:tcPr>
            <w:tcW w:w="1506" w:type="dxa"/>
            <w:vAlign w:val="bottom"/>
          </w:tcPr>
          <w:p w:rsidR="005D2EB4" w:rsidRPr="00F5542B" w:rsidRDefault="005D2EB4" w:rsidP="006D699D">
            <w:pPr>
              <w:jc w:val="center"/>
            </w:pPr>
            <w:r w:rsidRPr="00F5542B">
              <w:rPr>
                <w:sz w:val="22"/>
                <w:szCs w:val="22"/>
              </w:rPr>
              <w:t>Т</w:t>
            </w:r>
            <w:r w:rsidRPr="00F5542B">
              <w:rPr>
                <w:sz w:val="22"/>
                <w:szCs w:val="22"/>
                <w:vertAlign w:val="subscript"/>
              </w:rPr>
              <w:t>пз</w:t>
            </w:r>
          </w:p>
        </w:tc>
        <w:tc>
          <w:tcPr>
            <w:tcW w:w="5164" w:type="dxa"/>
            <w:vAlign w:val="center"/>
          </w:tcPr>
          <w:p w:rsidR="005D2EB4" w:rsidRPr="00F5542B" w:rsidRDefault="005D2EB4" w:rsidP="006D699D">
            <w:pPr>
              <w:jc w:val="center"/>
              <w:rPr>
                <w:sz w:val="20"/>
                <w:szCs w:val="20"/>
              </w:rPr>
            </w:pPr>
            <w:r w:rsidRPr="00F5542B">
              <w:rPr>
                <w:sz w:val="20"/>
                <w:szCs w:val="20"/>
              </w:rPr>
              <w:t>0,45</w:t>
            </w:r>
          </w:p>
        </w:tc>
      </w:tr>
      <w:tr w:rsidR="005D2EB4" w:rsidRPr="00F5542B">
        <w:tc>
          <w:tcPr>
            <w:tcW w:w="656" w:type="dxa"/>
            <w:vAlign w:val="center"/>
          </w:tcPr>
          <w:p w:rsidR="005D2EB4" w:rsidRPr="00F5542B" w:rsidRDefault="005D2EB4" w:rsidP="006D699D">
            <w:pPr>
              <w:jc w:val="center"/>
            </w:pPr>
            <w:r w:rsidRPr="00F5542B">
              <w:rPr>
                <w:sz w:val="22"/>
                <w:szCs w:val="22"/>
              </w:rPr>
              <w:t>10</w:t>
            </w:r>
          </w:p>
        </w:tc>
        <w:tc>
          <w:tcPr>
            <w:tcW w:w="6453" w:type="dxa"/>
            <w:vAlign w:val="center"/>
          </w:tcPr>
          <w:p w:rsidR="005D2EB4" w:rsidRPr="00F5542B" w:rsidRDefault="005D2EB4" w:rsidP="006D699D">
            <w:r w:rsidRPr="00F5542B">
              <w:rPr>
                <w:sz w:val="22"/>
                <w:szCs w:val="22"/>
              </w:rPr>
              <w:t>Норма времени на 1 км пробега</w:t>
            </w:r>
          </w:p>
        </w:tc>
        <w:tc>
          <w:tcPr>
            <w:tcW w:w="1250" w:type="dxa"/>
            <w:vAlign w:val="center"/>
          </w:tcPr>
          <w:p w:rsidR="005D2EB4" w:rsidRPr="00F5542B" w:rsidRDefault="005D2EB4" w:rsidP="006D699D">
            <w:pPr>
              <w:jc w:val="center"/>
            </w:pPr>
            <w:r w:rsidRPr="00F5542B">
              <w:rPr>
                <w:sz w:val="22"/>
                <w:szCs w:val="22"/>
              </w:rPr>
              <w:t>час</w:t>
            </w:r>
          </w:p>
        </w:tc>
        <w:tc>
          <w:tcPr>
            <w:tcW w:w="1506" w:type="dxa"/>
            <w:vAlign w:val="bottom"/>
          </w:tcPr>
          <w:p w:rsidR="005D2EB4" w:rsidRPr="00F5542B" w:rsidRDefault="005D2EB4" w:rsidP="006D699D">
            <w:pPr>
              <w:jc w:val="center"/>
            </w:pPr>
            <w:r w:rsidRPr="00F5542B">
              <w:rPr>
                <w:sz w:val="22"/>
                <w:szCs w:val="22"/>
              </w:rPr>
              <w:t> </w:t>
            </w:r>
          </w:p>
        </w:tc>
        <w:tc>
          <w:tcPr>
            <w:tcW w:w="5164" w:type="dxa"/>
            <w:vAlign w:val="center"/>
          </w:tcPr>
          <w:p w:rsidR="005D2EB4" w:rsidRPr="00F5542B" w:rsidRDefault="005D2EB4" w:rsidP="006D699D">
            <w:pPr>
              <w:jc w:val="center"/>
              <w:rPr>
                <w:sz w:val="20"/>
                <w:szCs w:val="20"/>
              </w:rPr>
            </w:pPr>
          </w:p>
        </w:tc>
      </w:tr>
      <w:tr w:rsidR="005D2EB4" w:rsidRPr="00F5542B">
        <w:tc>
          <w:tcPr>
            <w:tcW w:w="656" w:type="dxa"/>
            <w:vAlign w:val="center"/>
          </w:tcPr>
          <w:p w:rsidR="005D2EB4" w:rsidRPr="00F5542B" w:rsidRDefault="005D2EB4" w:rsidP="006D699D">
            <w:pPr>
              <w:jc w:val="center"/>
            </w:pPr>
            <w:r w:rsidRPr="00F5542B">
              <w:rPr>
                <w:sz w:val="22"/>
                <w:szCs w:val="22"/>
              </w:rPr>
              <w:t>10.1.</w:t>
            </w:r>
          </w:p>
        </w:tc>
        <w:tc>
          <w:tcPr>
            <w:tcW w:w="6453" w:type="dxa"/>
            <w:vAlign w:val="center"/>
          </w:tcPr>
          <w:p w:rsidR="005D2EB4" w:rsidRPr="00F5542B" w:rsidRDefault="005D2EB4" w:rsidP="006D699D">
            <w:r w:rsidRPr="00F5542B">
              <w:rPr>
                <w:sz w:val="22"/>
                <w:szCs w:val="22"/>
              </w:rPr>
              <w:t>При работе в городе</w:t>
            </w:r>
          </w:p>
        </w:tc>
        <w:tc>
          <w:tcPr>
            <w:tcW w:w="1250" w:type="dxa"/>
            <w:vAlign w:val="center"/>
          </w:tcPr>
          <w:p w:rsidR="005D2EB4" w:rsidRPr="00F5542B" w:rsidRDefault="005D2EB4" w:rsidP="006D699D">
            <w:pPr>
              <w:jc w:val="center"/>
            </w:pPr>
            <w:r w:rsidRPr="00F5542B">
              <w:rPr>
                <w:sz w:val="22"/>
                <w:szCs w:val="22"/>
              </w:rPr>
              <w:t>час</w:t>
            </w:r>
          </w:p>
        </w:tc>
        <w:tc>
          <w:tcPr>
            <w:tcW w:w="1506" w:type="dxa"/>
            <w:vAlign w:val="bottom"/>
          </w:tcPr>
          <w:p w:rsidR="005D2EB4" w:rsidRPr="00F5542B" w:rsidRDefault="005D2EB4" w:rsidP="006D699D">
            <w:pPr>
              <w:jc w:val="center"/>
            </w:pPr>
            <w:r w:rsidRPr="00F5542B">
              <w:rPr>
                <w:sz w:val="22"/>
                <w:szCs w:val="22"/>
              </w:rPr>
              <w:t> </w:t>
            </w:r>
          </w:p>
        </w:tc>
        <w:tc>
          <w:tcPr>
            <w:tcW w:w="5164" w:type="dxa"/>
            <w:vAlign w:val="center"/>
          </w:tcPr>
          <w:p w:rsidR="005D2EB4" w:rsidRPr="00F5542B" w:rsidRDefault="005D2EB4" w:rsidP="006D699D">
            <w:pPr>
              <w:jc w:val="center"/>
              <w:rPr>
                <w:sz w:val="20"/>
                <w:szCs w:val="20"/>
              </w:rPr>
            </w:pPr>
            <w:r w:rsidRPr="00F5542B">
              <w:rPr>
                <w:sz w:val="20"/>
                <w:szCs w:val="20"/>
              </w:rPr>
              <w:t>0,0458</w:t>
            </w:r>
          </w:p>
        </w:tc>
      </w:tr>
      <w:tr w:rsidR="005D2EB4" w:rsidRPr="00F5542B">
        <w:tc>
          <w:tcPr>
            <w:tcW w:w="656" w:type="dxa"/>
            <w:vAlign w:val="center"/>
          </w:tcPr>
          <w:p w:rsidR="005D2EB4" w:rsidRPr="00F5542B" w:rsidRDefault="005D2EB4" w:rsidP="006D699D">
            <w:pPr>
              <w:jc w:val="center"/>
            </w:pPr>
            <w:r w:rsidRPr="00F5542B">
              <w:rPr>
                <w:sz w:val="22"/>
                <w:szCs w:val="22"/>
              </w:rPr>
              <w:t>10.2.</w:t>
            </w:r>
          </w:p>
        </w:tc>
        <w:tc>
          <w:tcPr>
            <w:tcW w:w="6453" w:type="dxa"/>
            <w:vAlign w:val="center"/>
          </w:tcPr>
          <w:p w:rsidR="005D2EB4" w:rsidRPr="00F5542B" w:rsidRDefault="005D2EB4" w:rsidP="006D699D">
            <w:r w:rsidRPr="00F5542B">
              <w:rPr>
                <w:sz w:val="22"/>
                <w:szCs w:val="22"/>
              </w:rPr>
              <w:t>При работе за городом</w:t>
            </w:r>
          </w:p>
        </w:tc>
        <w:tc>
          <w:tcPr>
            <w:tcW w:w="1250" w:type="dxa"/>
            <w:vAlign w:val="center"/>
          </w:tcPr>
          <w:p w:rsidR="005D2EB4" w:rsidRPr="00F5542B" w:rsidRDefault="005D2EB4" w:rsidP="006D699D">
            <w:pPr>
              <w:jc w:val="center"/>
            </w:pPr>
            <w:r w:rsidRPr="00F5542B">
              <w:rPr>
                <w:sz w:val="22"/>
                <w:szCs w:val="22"/>
              </w:rPr>
              <w:t>час</w:t>
            </w:r>
          </w:p>
        </w:tc>
        <w:tc>
          <w:tcPr>
            <w:tcW w:w="1506" w:type="dxa"/>
            <w:vAlign w:val="bottom"/>
          </w:tcPr>
          <w:p w:rsidR="005D2EB4" w:rsidRPr="00F5542B" w:rsidRDefault="005D2EB4" w:rsidP="006D699D">
            <w:pPr>
              <w:jc w:val="center"/>
            </w:pPr>
            <w:r w:rsidRPr="00F5542B">
              <w:rPr>
                <w:sz w:val="22"/>
                <w:szCs w:val="22"/>
              </w:rPr>
              <w:t> </w:t>
            </w:r>
          </w:p>
        </w:tc>
        <w:tc>
          <w:tcPr>
            <w:tcW w:w="5164" w:type="dxa"/>
            <w:vAlign w:val="center"/>
          </w:tcPr>
          <w:p w:rsidR="005D2EB4" w:rsidRPr="00F5542B" w:rsidRDefault="005D2EB4" w:rsidP="006D699D">
            <w:pPr>
              <w:jc w:val="center"/>
              <w:rPr>
                <w:sz w:val="20"/>
                <w:szCs w:val="20"/>
              </w:rPr>
            </w:pPr>
            <w:r w:rsidRPr="00F5542B">
              <w:rPr>
                <w:sz w:val="20"/>
                <w:szCs w:val="20"/>
              </w:rPr>
              <w:t>0,033</w:t>
            </w:r>
          </w:p>
        </w:tc>
      </w:tr>
      <w:tr w:rsidR="005D2EB4" w:rsidRPr="00F5542B">
        <w:tc>
          <w:tcPr>
            <w:tcW w:w="656" w:type="dxa"/>
            <w:vAlign w:val="center"/>
          </w:tcPr>
          <w:p w:rsidR="005D2EB4" w:rsidRPr="00F5542B" w:rsidRDefault="005D2EB4" w:rsidP="006D699D">
            <w:pPr>
              <w:jc w:val="center"/>
            </w:pPr>
            <w:r w:rsidRPr="00F5542B">
              <w:rPr>
                <w:sz w:val="22"/>
                <w:szCs w:val="22"/>
              </w:rPr>
              <w:t>10.3.</w:t>
            </w:r>
          </w:p>
        </w:tc>
        <w:tc>
          <w:tcPr>
            <w:tcW w:w="6453" w:type="dxa"/>
            <w:vAlign w:val="center"/>
          </w:tcPr>
          <w:p w:rsidR="005D2EB4" w:rsidRPr="00F5542B" w:rsidRDefault="005D2EB4" w:rsidP="006D699D">
            <w:r w:rsidRPr="00F5542B">
              <w:rPr>
                <w:sz w:val="22"/>
                <w:szCs w:val="22"/>
              </w:rPr>
              <w:t>До полигона за городом  на асфальтовых дорогах</w:t>
            </w:r>
          </w:p>
        </w:tc>
        <w:tc>
          <w:tcPr>
            <w:tcW w:w="1250" w:type="dxa"/>
            <w:vAlign w:val="center"/>
          </w:tcPr>
          <w:p w:rsidR="005D2EB4" w:rsidRPr="00F5542B" w:rsidRDefault="005D2EB4" w:rsidP="006D699D">
            <w:pPr>
              <w:jc w:val="center"/>
            </w:pPr>
            <w:r w:rsidRPr="00F5542B">
              <w:rPr>
                <w:sz w:val="22"/>
                <w:szCs w:val="22"/>
              </w:rPr>
              <w:t>час</w:t>
            </w:r>
          </w:p>
        </w:tc>
        <w:tc>
          <w:tcPr>
            <w:tcW w:w="1506" w:type="dxa"/>
            <w:vAlign w:val="bottom"/>
          </w:tcPr>
          <w:p w:rsidR="005D2EB4" w:rsidRPr="00F5542B" w:rsidRDefault="005D2EB4" w:rsidP="006D699D">
            <w:pPr>
              <w:jc w:val="center"/>
            </w:pPr>
            <w:r w:rsidRPr="00F5542B">
              <w:rPr>
                <w:sz w:val="22"/>
                <w:szCs w:val="22"/>
              </w:rPr>
              <w:t> </w:t>
            </w:r>
          </w:p>
        </w:tc>
        <w:tc>
          <w:tcPr>
            <w:tcW w:w="5164" w:type="dxa"/>
            <w:vAlign w:val="center"/>
          </w:tcPr>
          <w:p w:rsidR="005D2EB4" w:rsidRPr="00F5542B" w:rsidRDefault="005D2EB4" w:rsidP="006D699D">
            <w:pPr>
              <w:jc w:val="center"/>
              <w:rPr>
                <w:sz w:val="20"/>
                <w:szCs w:val="20"/>
              </w:rPr>
            </w:pPr>
            <w:r w:rsidRPr="00F5542B">
              <w:rPr>
                <w:sz w:val="20"/>
                <w:szCs w:val="20"/>
              </w:rPr>
              <w:t>0,033</w:t>
            </w:r>
          </w:p>
        </w:tc>
      </w:tr>
      <w:tr w:rsidR="005D2EB4" w:rsidRPr="00F5542B">
        <w:tc>
          <w:tcPr>
            <w:tcW w:w="656" w:type="dxa"/>
            <w:vAlign w:val="center"/>
          </w:tcPr>
          <w:p w:rsidR="005D2EB4" w:rsidRPr="00F5542B" w:rsidRDefault="005D2EB4" w:rsidP="006D699D">
            <w:pPr>
              <w:jc w:val="center"/>
            </w:pPr>
            <w:r w:rsidRPr="00F5542B">
              <w:rPr>
                <w:sz w:val="22"/>
                <w:szCs w:val="22"/>
              </w:rPr>
              <w:t>11</w:t>
            </w:r>
          </w:p>
        </w:tc>
        <w:tc>
          <w:tcPr>
            <w:tcW w:w="6453" w:type="dxa"/>
            <w:vAlign w:val="center"/>
          </w:tcPr>
          <w:p w:rsidR="005D2EB4" w:rsidRPr="00F5542B" w:rsidRDefault="005D2EB4" w:rsidP="006D699D">
            <w:r w:rsidRPr="00F5542B">
              <w:rPr>
                <w:sz w:val="22"/>
                <w:szCs w:val="22"/>
              </w:rPr>
              <w:t>Нулевой пробег, всего</w:t>
            </w:r>
          </w:p>
        </w:tc>
        <w:tc>
          <w:tcPr>
            <w:tcW w:w="1250" w:type="dxa"/>
            <w:vAlign w:val="center"/>
          </w:tcPr>
          <w:p w:rsidR="005D2EB4" w:rsidRPr="00F5542B" w:rsidRDefault="005D2EB4" w:rsidP="006D699D">
            <w:pPr>
              <w:jc w:val="center"/>
            </w:pPr>
            <w:r w:rsidRPr="00F5542B">
              <w:rPr>
                <w:sz w:val="22"/>
                <w:szCs w:val="22"/>
              </w:rPr>
              <w:t>км</w:t>
            </w:r>
          </w:p>
        </w:tc>
        <w:tc>
          <w:tcPr>
            <w:tcW w:w="1506" w:type="dxa"/>
            <w:vAlign w:val="bottom"/>
          </w:tcPr>
          <w:p w:rsidR="005D2EB4" w:rsidRPr="00F5542B" w:rsidRDefault="005D2EB4" w:rsidP="006D699D">
            <w:pPr>
              <w:jc w:val="center"/>
            </w:pPr>
            <w:r w:rsidRPr="00F5542B">
              <w:rPr>
                <w:sz w:val="22"/>
                <w:szCs w:val="22"/>
              </w:rPr>
              <w:t> </w:t>
            </w:r>
          </w:p>
        </w:tc>
        <w:tc>
          <w:tcPr>
            <w:tcW w:w="5164" w:type="dxa"/>
            <w:vAlign w:val="center"/>
          </w:tcPr>
          <w:p w:rsidR="005D2EB4" w:rsidRPr="00F5542B" w:rsidRDefault="005D2EB4" w:rsidP="006D699D">
            <w:pPr>
              <w:jc w:val="center"/>
              <w:rPr>
                <w:sz w:val="20"/>
                <w:szCs w:val="20"/>
              </w:rPr>
            </w:pPr>
          </w:p>
        </w:tc>
      </w:tr>
      <w:tr w:rsidR="005D2EB4" w:rsidRPr="00F5542B">
        <w:tc>
          <w:tcPr>
            <w:tcW w:w="656" w:type="dxa"/>
            <w:vAlign w:val="center"/>
          </w:tcPr>
          <w:p w:rsidR="005D2EB4" w:rsidRPr="00F5542B" w:rsidRDefault="005D2EB4" w:rsidP="006D699D">
            <w:pPr>
              <w:jc w:val="center"/>
            </w:pPr>
          </w:p>
        </w:tc>
        <w:tc>
          <w:tcPr>
            <w:tcW w:w="6453" w:type="dxa"/>
            <w:vAlign w:val="center"/>
          </w:tcPr>
          <w:p w:rsidR="005D2EB4" w:rsidRPr="00F5542B" w:rsidRDefault="005D2EB4" w:rsidP="006D699D">
            <w:r w:rsidRPr="00F5542B">
              <w:rPr>
                <w:sz w:val="22"/>
                <w:szCs w:val="22"/>
              </w:rPr>
              <w:t>в том числе</w:t>
            </w:r>
          </w:p>
        </w:tc>
        <w:tc>
          <w:tcPr>
            <w:tcW w:w="1250" w:type="dxa"/>
            <w:vAlign w:val="center"/>
          </w:tcPr>
          <w:p w:rsidR="005D2EB4" w:rsidRPr="00F5542B" w:rsidRDefault="005D2EB4" w:rsidP="006D699D">
            <w:pPr>
              <w:jc w:val="center"/>
            </w:pPr>
          </w:p>
        </w:tc>
        <w:tc>
          <w:tcPr>
            <w:tcW w:w="1506" w:type="dxa"/>
            <w:vAlign w:val="bottom"/>
          </w:tcPr>
          <w:p w:rsidR="005D2EB4" w:rsidRPr="00F5542B" w:rsidRDefault="005D2EB4" w:rsidP="006D699D">
            <w:pPr>
              <w:jc w:val="center"/>
            </w:pPr>
            <w:r w:rsidRPr="00F5542B">
              <w:rPr>
                <w:sz w:val="22"/>
                <w:szCs w:val="22"/>
              </w:rPr>
              <w:t> </w:t>
            </w:r>
          </w:p>
        </w:tc>
        <w:tc>
          <w:tcPr>
            <w:tcW w:w="5164" w:type="dxa"/>
            <w:vAlign w:val="center"/>
          </w:tcPr>
          <w:p w:rsidR="005D2EB4" w:rsidRPr="00F5542B" w:rsidRDefault="005D2EB4" w:rsidP="006D699D">
            <w:pPr>
              <w:jc w:val="center"/>
              <w:rPr>
                <w:sz w:val="20"/>
                <w:szCs w:val="20"/>
              </w:rPr>
            </w:pPr>
          </w:p>
        </w:tc>
      </w:tr>
      <w:tr w:rsidR="005D2EB4" w:rsidRPr="00F5542B">
        <w:tc>
          <w:tcPr>
            <w:tcW w:w="656" w:type="dxa"/>
            <w:vAlign w:val="center"/>
          </w:tcPr>
          <w:p w:rsidR="005D2EB4" w:rsidRPr="00F5542B" w:rsidRDefault="005D2EB4" w:rsidP="006D699D">
            <w:pPr>
              <w:jc w:val="center"/>
            </w:pPr>
            <w:r w:rsidRPr="00F5542B">
              <w:rPr>
                <w:sz w:val="22"/>
                <w:szCs w:val="22"/>
              </w:rPr>
              <w:t>11.1.</w:t>
            </w:r>
          </w:p>
        </w:tc>
        <w:tc>
          <w:tcPr>
            <w:tcW w:w="6453" w:type="dxa"/>
            <w:vAlign w:val="center"/>
          </w:tcPr>
          <w:p w:rsidR="005D2EB4" w:rsidRPr="00F5542B" w:rsidRDefault="005D2EB4" w:rsidP="006D699D">
            <w:r w:rsidRPr="00F5542B">
              <w:rPr>
                <w:sz w:val="22"/>
                <w:szCs w:val="22"/>
              </w:rPr>
              <w:t>в городе</w:t>
            </w:r>
          </w:p>
        </w:tc>
        <w:tc>
          <w:tcPr>
            <w:tcW w:w="1250" w:type="dxa"/>
            <w:vAlign w:val="center"/>
          </w:tcPr>
          <w:p w:rsidR="005D2EB4" w:rsidRPr="00F5542B" w:rsidRDefault="005D2EB4" w:rsidP="006D699D">
            <w:pPr>
              <w:jc w:val="center"/>
            </w:pPr>
            <w:r w:rsidRPr="00F5542B">
              <w:rPr>
                <w:sz w:val="22"/>
                <w:szCs w:val="22"/>
              </w:rPr>
              <w:t>км</w:t>
            </w:r>
          </w:p>
        </w:tc>
        <w:tc>
          <w:tcPr>
            <w:tcW w:w="1506" w:type="dxa"/>
            <w:vAlign w:val="bottom"/>
          </w:tcPr>
          <w:p w:rsidR="005D2EB4" w:rsidRPr="00F5542B" w:rsidRDefault="005D2EB4" w:rsidP="006D699D">
            <w:pPr>
              <w:jc w:val="center"/>
            </w:pPr>
            <w:r w:rsidRPr="00F5542B">
              <w:rPr>
                <w:sz w:val="22"/>
                <w:szCs w:val="22"/>
              </w:rPr>
              <w:t> </w:t>
            </w:r>
          </w:p>
        </w:tc>
        <w:tc>
          <w:tcPr>
            <w:tcW w:w="5164" w:type="dxa"/>
            <w:vAlign w:val="center"/>
          </w:tcPr>
          <w:p w:rsidR="005D2EB4" w:rsidRPr="00F5542B" w:rsidRDefault="005D2EB4" w:rsidP="006D699D">
            <w:pPr>
              <w:jc w:val="center"/>
              <w:rPr>
                <w:sz w:val="20"/>
                <w:szCs w:val="20"/>
              </w:rPr>
            </w:pPr>
            <w:r w:rsidRPr="00F5542B">
              <w:rPr>
                <w:sz w:val="20"/>
                <w:szCs w:val="20"/>
              </w:rPr>
              <w:t>-</w:t>
            </w:r>
          </w:p>
        </w:tc>
      </w:tr>
      <w:tr w:rsidR="005D2EB4" w:rsidRPr="00F5542B">
        <w:tc>
          <w:tcPr>
            <w:tcW w:w="656" w:type="dxa"/>
            <w:vAlign w:val="center"/>
          </w:tcPr>
          <w:p w:rsidR="005D2EB4" w:rsidRPr="00F5542B" w:rsidRDefault="005D2EB4" w:rsidP="006D699D">
            <w:pPr>
              <w:jc w:val="center"/>
            </w:pPr>
            <w:r w:rsidRPr="00F5542B">
              <w:rPr>
                <w:sz w:val="22"/>
                <w:szCs w:val="22"/>
              </w:rPr>
              <w:t>11.2.</w:t>
            </w:r>
          </w:p>
        </w:tc>
        <w:tc>
          <w:tcPr>
            <w:tcW w:w="6453" w:type="dxa"/>
            <w:vAlign w:val="center"/>
          </w:tcPr>
          <w:p w:rsidR="005D2EB4" w:rsidRPr="00F5542B" w:rsidRDefault="005D2EB4" w:rsidP="006D699D">
            <w:r w:rsidRPr="00F5542B">
              <w:rPr>
                <w:sz w:val="22"/>
                <w:szCs w:val="22"/>
              </w:rPr>
              <w:t>за городом</w:t>
            </w:r>
          </w:p>
        </w:tc>
        <w:tc>
          <w:tcPr>
            <w:tcW w:w="1250" w:type="dxa"/>
            <w:vAlign w:val="center"/>
          </w:tcPr>
          <w:p w:rsidR="005D2EB4" w:rsidRPr="00F5542B" w:rsidRDefault="005D2EB4" w:rsidP="006D699D">
            <w:pPr>
              <w:jc w:val="center"/>
            </w:pPr>
            <w:r w:rsidRPr="00F5542B">
              <w:rPr>
                <w:sz w:val="22"/>
                <w:szCs w:val="22"/>
              </w:rPr>
              <w:t>км</w:t>
            </w:r>
          </w:p>
        </w:tc>
        <w:tc>
          <w:tcPr>
            <w:tcW w:w="1506" w:type="dxa"/>
            <w:vAlign w:val="bottom"/>
          </w:tcPr>
          <w:p w:rsidR="005D2EB4" w:rsidRPr="00F5542B" w:rsidRDefault="005D2EB4" w:rsidP="006D699D">
            <w:pPr>
              <w:jc w:val="center"/>
            </w:pPr>
            <w:r w:rsidRPr="00F5542B">
              <w:rPr>
                <w:sz w:val="22"/>
                <w:szCs w:val="22"/>
              </w:rPr>
              <w:t> </w:t>
            </w:r>
          </w:p>
        </w:tc>
        <w:tc>
          <w:tcPr>
            <w:tcW w:w="5164" w:type="dxa"/>
            <w:vAlign w:val="center"/>
          </w:tcPr>
          <w:p w:rsidR="005D2EB4" w:rsidRPr="00F5542B" w:rsidRDefault="005D2EB4" w:rsidP="006D699D">
            <w:pPr>
              <w:jc w:val="center"/>
              <w:rPr>
                <w:sz w:val="20"/>
                <w:szCs w:val="20"/>
              </w:rPr>
            </w:pPr>
            <w:r w:rsidRPr="00F5542B">
              <w:rPr>
                <w:sz w:val="20"/>
                <w:szCs w:val="20"/>
              </w:rPr>
              <w:t>2</w:t>
            </w:r>
          </w:p>
        </w:tc>
      </w:tr>
      <w:tr w:rsidR="005D2EB4" w:rsidRPr="00F5542B">
        <w:tc>
          <w:tcPr>
            <w:tcW w:w="656" w:type="dxa"/>
            <w:vAlign w:val="center"/>
          </w:tcPr>
          <w:p w:rsidR="005D2EB4" w:rsidRPr="00F5542B" w:rsidRDefault="005D2EB4" w:rsidP="006D699D">
            <w:pPr>
              <w:jc w:val="center"/>
            </w:pPr>
            <w:r w:rsidRPr="00F5542B">
              <w:rPr>
                <w:sz w:val="22"/>
                <w:szCs w:val="22"/>
              </w:rPr>
              <w:t>12</w:t>
            </w:r>
          </w:p>
        </w:tc>
        <w:tc>
          <w:tcPr>
            <w:tcW w:w="6453" w:type="dxa"/>
            <w:vAlign w:val="center"/>
          </w:tcPr>
          <w:p w:rsidR="005D2EB4" w:rsidRPr="00F5542B" w:rsidRDefault="005D2EB4" w:rsidP="006D699D">
            <w:r w:rsidRPr="00F5542B">
              <w:rPr>
                <w:sz w:val="22"/>
                <w:szCs w:val="22"/>
              </w:rPr>
              <w:t>Затраты времени на нулевой пробег</w:t>
            </w:r>
          </w:p>
        </w:tc>
        <w:tc>
          <w:tcPr>
            <w:tcW w:w="1250" w:type="dxa"/>
            <w:vAlign w:val="center"/>
          </w:tcPr>
          <w:p w:rsidR="005D2EB4" w:rsidRPr="00F5542B" w:rsidRDefault="005D2EB4" w:rsidP="006D699D">
            <w:pPr>
              <w:jc w:val="center"/>
            </w:pPr>
            <w:r w:rsidRPr="00F5542B">
              <w:rPr>
                <w:sz w:val="22"/>
                <w:szCs w:val="22"/>
              </w:rPr>
              <w:t>час</w:t>
            </w:r>
          </w:p>
        </w:tc>
        <w:tc>
          <w:tcPr>
            <w:tcW w:w="1506" w:type="dxa"/>
            <w:vAlign w:val="bottom"/>
          </w:tcPr>
          <w:p w:rsidR="005D2EB4" w:rsidRPr="00F5542B" w:rsidRDefault="005D2EB4" w:rsidP="006D699D">
            <w:pPr>
              <w:jc w:val="center"/>
            </w:pPr>
            <w:r w:rsidRPr="00F5542B">
              <w:rPr>
                <w:sz w:val="22"/>
                <w:szCs w:val="22"/>
              </w:rPr>
              <w:t xml:space="preserve">То   </w:t>
            </w:r>
          </w:p>
        </w:tc>
        <w:tc>
          <w:tcPr>
            <w:tcW w:w="5164" w:type="dxa"/>
            <w:vAlign w:val="center"/>
          </w:tcPr>
          <w:p w:rsidR="005D2EB4" w:rsidRPr="00F5542B" w:rsidRDefault="005D2EB4" w:rsidP="006D699D">
            <w:pPr>
              <w:jc w:val="center"/>
              <w:rPr>
                <w:sz w:val="20"/>
                <w:szCs w:val="20"/>
              </w:rPr>
            </w:pPr>
            <w:r w:rsidRPr="00F5542B">
              <w:rPr>
                <w:sz w:val="20"/>
                <w:szCs w:val="20"/>
              </w:rPr>
              <w:t>0,07</w:t>
            </w:r>
          </w:p>
        </w:tc>
      </w:tr>
      <w:tr w:rsidR="005D2EB4" w:rsidRPr="00F5542B">
        <w:tc>
          <w:tcPr>
            <w:tcW w:w="656" w:type="dxa"/>
            <w:vAlign w:val="center"/>
          </w:tcPr>
          <w:p w:rsidR="005D2EB4" w:rsidRPr="00F5542B" w:rsidRDefault="005D2EB4" w:rsidP="006D699D">
            <w:pPr>
              <w:jc w:val="center"/>
            </w:pPr>
          </w:p>
        </w:tc>
        <w:tc>
          <w:tcPr>
            <w:tcW w:w="6453" w:type="dxa"/>
            <w:vAlign w:val="center"/>
          </w:tcPr>
          <w:p w:rsidR="005D2EB4" w:rsidRPr="00F5542B" w:rsidRDefault="005D2EB4" w:rsidP="006D699D">
            <w:r w:rsidRPr="00F5542B">
              <w:rPr>
                <w:sz w:val="22"/>
                <w:szCs w:val="22"/>
              </w:rPr>
              <w:t>в том числе</w:t>
            </w:r>
          </w:p>
        </w:tc>
        <w:tc>
          <w:tcPr>
            <w:tcW w:w="1250" w:type="dxa"/>
            <w:vAlign w:val="center"/>
          </w:tcPr>
          <w:p w:rsidR="005D2EB4" w:rsidRPr="00F5542B" w:rsidRDefault="005D2EB4" w:rsidP="006D699D">
            <w:pPr>
              <w:jc w:val="center"/>
            </w:pPr>
          </w:p>
        </w:tc>
        <w:tc>
          <w:tcPr>
            <w:tcW w:w="1506" w:type="dxa"/>
            <w:vAlign w:val="bottom"/>
          </w:tcPr>
          <w:p w:rsidR="005D2EB4" w:rsidRPr="00F5542B" w:rsidRDefault="005D2EB4" w:rsidP="006D699D">
            <w:pPr>
              <w:jc w:val="center"/>
            </w:pPr>
            <w:r w:rsidRPr="00F5542B">
              <w:rPr>
                <w:sz w:val="22"/>
                <w:szCs w:val="22"/>
              </w:rPr>
              <w:t> </w:t>
            </w:r>
          </w:p>
        </w:tc>
        <w:tc>
          <w:tcPr>
            <w:tcW w:w="5164" w:type="dxa"/>
            <w:noWrap/>
            <w:vAlign w:val="center"/>
          </w:tcPr>
          <w:p w:rsidR="005D2EB4" w:rsidRPr="00F5542B" w:rsidRDefault="005D2EB4" w:rsidP="006D699D">
            <w:pPr>
              <w:jc w:val="center"/>
              <w:rPr>
                <w:sz w:val="20"/>
                <w:szCs w:val="20"/>
              </w:rPr>
            </w:pPr>
          </w:p>
        </w:tc>
      </w:tr>
      <w:tr w:rsidR="005D2EB4" w:rsidRPr="00F5542B">
        <w:tc>
          <w:tcPr>
            <w:tcW w:w="656" w:type="dxa"/>
            <w:vAlign w:val="center"/>
          </w:tcPr>
          <w:p w:rsidR="005D2EB4" w:rsidRPr="00F5542B" w:rsidRDefault="005D2EB4" w:rsidP="006D699D">
            <w:pPr>
              <w:jc w:val="center"/>
            </w:pPr>
            <w:r w:rsidRPr="00F5542B">
              <w:rPr>
                <w:sz w:val="22"/>
                <w:szCs w:val="22"/>
              </w:rPr>
              <w:t>12.1.</w:t>
            </w:r>
          </w:p>
        </w:tc>
        <w:tc>
          <w:tcPr>
            <w:tcW w:w="6453" w:type="dxa"/>
            <w:vAlign w:val="center"/>
          </w:tcPr>
          <w:p w:rsidR="005D2EB4" w:rsidRPr="00F5542B" w:rsidRDefault="005D2EB4" w:rsidP="006D699D">
            <w:r w:rsidRPr="00F5542B">
              <w:rPr>
                <w:sz w:val="22"/>
                <w:szCs w:val="22"/>
              </w:rPr>
              <w:t>в городе</w:t>
            </w:r>
          </w:p>
        </w:tc>
        <w:tc>
          <w:tcPr>
            <w:tcW w:w="1250" w:type="dxa"/>
            <w:vAlign w:val="center"/>
          </w:tcPr>
          <w:p w:rsidR="005D2EB4" w:rsidRPr="00F5542B" w:rsidRDefault="005D2EB4" w:rsidP="006D699D">
            <w:pPr>
              <w:jc w:val="center"/>
            </w:pPr>
            <w:r w:rsidRPr="00F5542B">
              <w:rPr>
                <w:sz w:val="22"/>
                <w:szCs w:val="22"/>
              </w:rPr>
              <w:t>час</w:t>
            </w:r>
          </w:p>
        </w:tc>
        <w:tc>
          <w:tcPr>
            <w:tcW w:w="1506" w:type="dxa"/>
            <w:vAlign w:val="bottom"/>
          </w:tcPr>
          <w:p w:rsidR="005D2EB4" w:rsidRPr="00F5542B" w:rsidRDefault="005D2EB4" w:rsidP="006D699D">
            <w:pPr>
              <w:jc w:val="center"/>
            </w:pPr>
            <w:r w:rsidRPr="00F5542B">
              <w:rPr>
                <w:sz w:val="22"/>
                <w:szCs w:val="22"/>
              </w:rPr>
              <w:t> </w:t>
            </w:r>
          </w:p>
        </w:tc>
        <w:tc>
          <w:tcPr>
            <w:tcW w:w="5164" w:type="dxa"/>
            <w:vAlign w:val="center"/>
          </w:tcPr>
          <w:p w:rsidR="005D2EB4" w:rsidRPr="00F5542B" w:rsidRDefault="005D2EB4" w:rsidP="006D699D">
            <w:pPr>
              <w:jc w:val="center"/>
              <w:rPr>
                <w:sz w:val="20"/>
                <w:szCs w:val="20"/>
              </w:rPr>
            </w:pPr>
            <w:r w:rsidRPr="00F5542B">
              <w:rPr>
                <w:sz w:val="20"/>
                <w:szCs w:val="20"/>
              </w:rPr>
              <w:t>-</w:t>
            </w:r>
          </w:p>
        </w:tc>
      </w:tr>
      <w:tr w:rsidR="005D2EB4" w:rsidRPr="00F5542B">
        <w:tc>
          <w:tcPr>
            <w:tcW w:w="656" w:type="dxa"/>
            <w:noWrap/>
            <w:vAlign w:val="center"/>
          </w:tcPr>
          <w:p w:rsidR="005D2EB4" w:rsidRPr="00F5542B" w:rsidRDefault="005D2EB4" w:rsidP="006D699D">
            <w:pPr>
              <w:jc w:val="center"/>
            </w:pPr>
            <w:r w:rsidRPr="00F5542B">
              <w:rPr>
                <w:sz w:val="22"/>
                <w:szCs w:val="22"/>
              </w:rPr>
              <w:t>12.2.</w:t>
            </w:r>
          </w:p>
        </w:tc>
        <w:tc>
          <w:tcPr>
            <w:tcW w:w="6453" w:type="dxa"/>
            <w:vAlign w:val="center"/>
          </w:tcPr>
          <w:p w:rsidR="005D2EB4" w:rsidRPr="00F5542B" w:rsidRDefault="005D2EB4" w:rsidP="006D699D">
            <w:r w:rsidRPr="00F5542B">
              <w:rPr>
                <w:sz w:val="22"/>
                <w:szCs w:val="22"/>
              </w:rPr>
              <w:t>за городом</w:t>
            </w:r>
          </w:p>
        </w:tc>
        <w:tc>
          <w:tcPr>
            <w:tcW w:w="1250" w:type="dxa"/>
            <w:vAlign w:val="center"/>
          </w:tcPr>
          <w:p w:rsidR="005D2EB4" w:rsidRPr="00F5542B" w:rsidRDefault="005D2EB4" w:rsidP="006D699D">
            <w:pPr>
              <w:jc w:val="center"/>
            </w:pPr>
            <w:r w:rsidRPr="00F5542B">
              <w:rPr>
                <w:sz w:val="22"/>
                <w:szCs w:val="22"/>
              </w:rPr>
              <w:t>час</w:t>
            </w:r>
          </w:p>
        </w:tc>
        <w:tc>
          <w:tcPr>
            <w:tcW w:w="1506" w:type="dxa"/>
            <w:vAlign w:val="bottom"/>
          </w:tcPr>
          <w:p w:rsidR="005D2EB4" w:rsidRPr="00F5542B" w:rsidRDefault="005D2EB4" w:rsidP="006D699D">
            <w:pPr>
              <w:jc w:val="center"/>
            </w:pPr>
            <w:r w:rsidRPr="00F5542B">
              <w:rPr>
                <w:sz w:val="22"/>
                <w:szCs w:val="22"/>
              </w:rPr>
              <w:t> </w:t>
            </w:r>
          </w:p>
        </w:tc>
        <w:tc>
          <w:tcPr>
            <w:tcW w:w="5164" w:type="dxa"/>
            <w:vAlign w:val="center"/>
          </w:tcPr>
          <w:p w:rsidR="005D2EB4" w:rsidRPr="00F5542B" w:rsidRDefault="005D2EB4" w:rsidP="006D699D">
            <w:pPr>
              <w:jc w:val="center"/>
              <w:rPr>
                <w:sz w:val="20"/>
                <w:szCs w:val="20"/>
              </w:rPr>
            </w:pPr>
            <w:r w:rsidRPr="00F5542B">
              <w:rPr>
                <w:sz w:val="20"/>
                <w:szCs w:val="20"/>
              </w:rPr>
              <w:t>0,07</w:t>
            </w:r>
          </w:p>
        </w:tc>
      </w:tr>
      <w:tr w:rsidR="005D2EB4" w:rsidRPr="00F5542B">
        <w:tc>
          <w:tcPr>
            <w:tcW w:w="656" w:type="dxa"/>
            <w:vAlign w:val="center"/>
          </w:tcPr>
          <w:p w:rsidR="005D2EB4" w:rsidRPr="00F5542B" w:rsidRDefault="005D2EB4" w:rsidP="006D699D">
            <w:pPr>
              <w:jc w:val="center"/>
            </w:pPr>
            <w:r w:rsidRPr="00F5542B">
              <w:rPr>
                <w:sz w:val="22"/>
                <w:szCs w:val="22"/>
              </w:rPr>
              <w:t>13.</w:t>
            </w:r>
          </w:p>
        </w:tc>
        <w:tc>
          <w:tcPr>
            <w:tcW w:w="6453" w:type="dxa"/>
            <w:vAlign w:val="center"/>
          </w:tcPr>
          <w:p w:rsidR="005D2EB4" w:rsidRPr="00F5542B" w:rsidRDefault="005D2EB4" w:rsidP="006D699D">
            <w:r w:rsidRPr="00F5542B">
              <w:rPr>
                <w:sz w:val="22"/>
                <w:szCs w:val="22"/>
              </w:rPr>
              <w:t>Пробег с грузом и без груза за 1 рейс, всего в том числе:</w:t>
            </w:r>
          </w:p>
        </w:tc>
        <w:tc>
          <w:tcPr>
            <w:tcW w:w="1250" w:type="dxa"/>
            <w:vAlign w:val="center"/>
          </w:tcPr>
          <w:p w:rsidR="005D2EB4" w:rsidRPr="00F5542B" w:rsidRDefault="005D2EB4" w:rsidP="006D699D">
            <w:pPr>
              <w:jc w:val="center"/>
            </w:pPr>
            <w:r w:rsidRPr="00F5542B">
              <w:rPr>
                <w:sz w:val="22"/>
                <w:szCs w:val="22"/>
              </w:rPr>
              <w:t>км</w:t>
            </w:r>
          </w:p>
        </w:tc>
        <w:tc>
          <w:tcPr>
            <w:tcW w:w="1506" w:type="dxa"/>
            <w:vAlign w:val="bottom"/>
          </w:tcPr>
          <w:p w:rsidR="005D2EB4" w:rsidRPr="00F5542B" w:rsidRDefault="005D2EB4" w:rsidP="006D699D">
            <w:pPr>
              <w:jc w:val="center"/>
            </w:pPr>
            <w:r w:rsidRPr="00F5542B">
              <w:rPr>
                <w:sz w:val="22"/>
                <w:szCs w:val="22"/>
              </w:rPr>
              <w:t> </w:t>
            </w:r>
          </w:p>
        </w:tc>
        <w:tc>
          <w:tcPr>
            <w:tcW w:w="5164" w:type="dxa"/>
            <w:vAlign w:val="center"/>
          </w:tcPr>
          <w:p w:rsidR="005D2EB4" w:rsidRPr="00F5542B" w:rsidRDefault="005D2EB4" w:rsidP="006D699D">
            <w:pPr>
              <w:jc w:val="center"/>
              <w:rPr>
                <w:sz w:val="20"/>
                <w:szCs w:val="20"/>
              </w:rPr>
            </w:pPr>
            <w:r w:rsidRPr="00F5542B">
              <w:rPr>
                <w:sz w:val="20"/>
                <w:szCs w:val="20"/>
              </w:rPr>
              <w:t>44,7</w:t>
            </w:r>
          </w:p>
        </w:tc>
      </w:tr>
      <w:tr w:rsidR="005D2EB4" w:rsidRPr="00F5542B">
        <w:tc>
          <w:tcPr>
            <w:tcW w:w="656" w:type="dxa"/>
            <w:vAlign w:val="center"/>
          </w:tcPr>
          <w:p w:rsidR="005D2EB4" w:rsidRPr="00F5542B" w:rsidRDefault="005D2EB4" w:rsidP="006D699D">
            <w:pPr>
              <w:jc w:val="center"/>
            </w:pPr>
            <w:r w:rsidRPr="00F5542B">
              <w:rPr>
                <w:sz w:val="22"/>
                <w:szCs w:val="22"/>
              </w:rPr>
              <w:t>13.1.</w:t>
            </w:r>
          </w:p>
        </w:tc>
        <w:tc>
          <w:tcPr>
            <w:tcW w:w="6453" w:type="dxa"/>
            <w:vAlign w:val="center"/>
          </w:tcPr>
          <w:p w:rsidR="005D2EB4" w:rsidRPr="00F5542B" w:rsidRDefault="005D2EB4" w:rsidP="006D699D">
            <w:r w:rsidRPr="00F5542B">
              <w:rPr>
                <w:sz w:val="22"/>
                <w:szCs w:val="22"/>
              </w:rPr>
              <w:t>при сборе ТКО</w:t>
            </w:r>
          </w:p>
        </w:tc>
        <w:tc>
          <w:tcPr>
            <w:tcW w:w="1250" w:type="dxa"/>
            <w:vAlign w:val="center"/>
          </w:tcPr>
          <w:p w:rsidR="005D2EB4" w:rsidRPr="00F5542B" w:rsidRDefault="005D2EB4" w:rsidP="006D699D">
            <w:pPr>
              <w:jc w:val="center"/>
            </w:pPr>
            <w:r w:rsidRPr="00F5542B">
              <w:rPr>
                <w:sz w:val="22"/>
                <w:szCs w:val="22"/>
              </w:rPr>
              <w:t>км</w:t>
            </w:r>
          </w:p>
        </w:tc>
        <w:tc>
          <w:tcPr>
            <w:tcW w:w="1506" w:type="dxa"/>
            <w:vAlign w:val="bottom"/>
          </w:tcPr>
          <w:p w:rsidR="005D2EB4" w:rsidRPr="00F5542B" w:rsidRDefault="005D2EB4" w:rsidP="006D699D">
            <w:pPr>
              <w:jc w:val="center"/>
            </w:pPr>
            <w:r w:rsidRPr="00F5542B">
              <w:rPr>
                <w:sz w:val="22"/>
                <w:szCs w:val="22"/>
              </w:rPr>
              <w:t> </w:t>
            </w:r>
          </w:p>
        </w:tc>
        <w:tc>
          <w:tcPr>
            <w:tcW w:w="5164" w:type="dxa"/>
            <w:noWrap/>
            <w:vAlign w:val="center"/>
          </w:tcPr>
          <w:p w:rsidR="005D2EB4" w:rsidRPr="00F5542B" w:rsidRDefault="005D2EB4" w:rsidP="006D699D">
            <w:pPr>
              <w:jc w:val="center"/>
              <w:rPr>
                <w:sz w:val="20"/>
                <w:szCs w:val="20"/>
              </w:rPr>
            </w:pPr>
            <w:r w:rsidRPr="00F5542B">
              <w:rPr>
                <w:sz w:val="20"/>
                <w:szCs w:val="20"/>
              </w:rPr>
              <w:t>19,6</w:t>
            </w:r>
          </w:p>
        </w:tc>
      </w:tr>
      <w:tr w:rsidR="005D2EB4" w:rsidRPr="00F5542B">
        <w:tc>
          <w:tcPr>
            <w:tcW w:w="656" w:type="dxa"/>
            <w:vAlign w:val="center"/>
          </w:tcPr>
          <w:p w:rsidR="005D2EB4" w:rsidRPr="00F5542B" w:rsidRDefault="005D2EB4" w:rsidP="006D699D">
            <w:pPr>
              <w:jc w:val="center"/>
            </w:pPr>
            <w:r w:rsidRPr="00F5542B">
              <w:rPr>
                <w:sz w:val="22"/>
                <w:szCs w:val="22"/>
              </w:rPr>
              <w:t>-</w:t>
            </w:r>
          </w:p>
        </w:tc>
        <w:tc>
          <w:tcPr>
            <w:tcW w:w="6453" w:type="dxa"/>
            <w:vAlign w:val="center"/>
          </w:tcPr>
          <w:p w:rsidR="005D2EB4" w:rsidRPr="00F5542B" w:rsidRDefault="005D2EB4" w:rsidP="006D699D">
            <w:r w:rsidRPr="00F5542B">
              <w:rPr>
                <w:sz w:val="22"/>
                <w:szCs w:val="22"/>
              </w:rPr>
              <w:t>в городе</w:t>
            </w:r>
          </w:p>
        </w:tc>
        <w:tc>
          <w:tcPr>
            <w:tcW w:w="1250" w:type="dxa"/>
            <w:vAlign w:val="center"/>
          </w:tcPr>
          <w:p w:rsidR="005D2EB4" w:rsidRPr="00F5542B" w:rsidRDefault="005D2EB4" w:rsidP="006D699D">
            <w:pPr>
              <w:jc w:val="center"/>
            </w:pPr>
            <w:r w:rsidRPr="00F5542B">
              <w:rPr>
                <w:sz w:val="22"/>
                <w:szCs w:val="22"/>
              </w:rPr>
              <w:t>км</w:t>
            </w:r>
          </w:p>
        </w:tc>
        <w:tc>
          <w:tcPr>
            <w:tcW w:w="1506" w:type="dxa"/>
            <w:vAlign w:val="bottom"/>
          </w:tcPr>
          <w:p w:rsidR="005D2EB4" w:rsidRPr="00F5542B" w:rsidRDefault="005D2EB4" w:rsidP="006D699D">
            <w:pPr>
              <w:jc w:val="center"/>
            </w:pPr>
            <w:r w:rsidRPr="00F5542B">
              <w:rPr>
                <w:sz w:val="22"/>
                <w:szCs w:val="22"/>
              </w:rPr>
              <w:t> </w:t>
            </w:r>
          </w:p>
        </w:tc>
        <w:tc>
          <w:tcPr>
            <w:tcW w:w="5164" w:type="dxa"/>
            <w:vAlign w:val="center"/>
          </w:tcPr>
          <w:p w:rsidR="005D2EB4" w:rsidRPr="00F5542B" w:rsidRDefault="005D2EB4" w:rsidP="006D699D">
            <w:pPr>
              <w:jc w:val="center"/>
              <w:rPr>
                <w:sz w:val="20"/>
                <w:szCs w:val="20"/>
              </w:rPr>
            </w:pPr>
            <w:r w:rsidRPr="00F5542B">
              <w:rPr>
                <w:sz w:val="20"/>
                <w:szCs w:val="20"/>
              </w:rPr>
              <w:t>6,0</w:t>
            </w:r>
          </w:p>
        </w:tc>
      </w:tr>
      <w:tr w:rsidR="005D2EB4" w:rsidRPr="00F5542B">
        <w:tc>
          <w:tcPr>
            <w:tcW w:w="656" w:type="dxa"/>
            <w:vAlign w:val="center"/>
          </w:tcPr>
          <w:p w:rsidR="005D2EB4" w:rsidRPr="00F5542B" w:rsidRDefault="005D2EB4" w:rsidP="006D699D">
            <w:pPr>
              <w:jc w:val="center"/>
            </w:pPr>
            <w:r w:rsidRPr="00F5542B">
              <w:rPr>
                <w:sz w:val="22"/>
                <w:szCs w:val="22"/>
              </w:rPr>
              <w:t>-</w:t>
            </w:r>
          </w:p>
        </w:tc>
        <w:tc>
          <w:tcPr>
            <w:tcW w:w="6453" w:type="dxa"/>
            <w:vAlign w:val="center"/>
          </w:tcPr>
          <w:p w:rsidR="005D2EB4" w:rsidRPr="00F5542B" w:rsidRDefault="005D2EB4" w:rsidP="006D699D">
            <w:r w:rsidRPr="00F5542B">
              <w:rPr>
                <w:sz w:val="22"/>
                <w:szCs w:val="22"/>
              </w:rPr>
              <w:t>за городом</w:t>
            </w:r>
          </w:p>
        </w:tc>
        <w:tc>
          <w:tcPr>
            <w:tcW w:w="1250" w:type="dxa"/>
            <w:vAlign w:val="center"/>
          </w:tcPr>
          <w:p w:rsidR="005D2EB4" w:rsidRPr="00F5542B" w:rsidRDefault="005D2EB4" w:rsidP="006D699D">
            <w:pPr>
              <w:jc w:val="center"/>
            </w:pPr>
            <w:r w:rsidRPr="00F5542B">
              <w:rPr>
                <w:sz w:val="22"/>
                <w:szCs w:val="22"/>
              </w:rPr>
              <w:t>км</w:t>
            </w:r>
          </w:p>
        </w:tc>
        <w:tc>
          <w:tcPr>
            <w:tcW w:w="1506" w:type="dxa"/>
            <w:vAlign w:val="bottom"/>
          </w:tcPr>
          <w:p w:rsidR="005D2EB4" w:rsidRPr="00F5542B" w:rsidRDefault="005D2EB4" w:rsidP="006D699D">
            <w:pPr>
              <w:jc w:val="center"/>
            </w:pPr>
            <w:r w:rsidRPr="00F5542B">
              <w:rPr>
                <w:sz w:val="22"/>
                <w:szCs w:val="22"/>
              </w:rPr>
              <w:t> </w:t>
            </w:r>
          </w:p>
        </w:tc>
        <w:tc>
          <w:tcPr>
            <w:tcW w:w="5164" w:type="dxa"/>
            <w:noWrap/>
            <w:vAlign w:val="center"/>
          </w:tcPr>
          <w:p w:rsidR="005D2EB4" w:rsidRPr="00F5542B" w:rsidRDefault="005D2EB4" w:rsidP="006D699D">
            <w:pPr>
              <w:jc w:val="center"/>
              <w:rPr>
                <w:sz w:val="20"/>
                <w:szCs w:val="20"/>
              </w:rPr>
            </w:pPr>
            <w:r w:rsidRPr="00F5542B">
              <w:rPr>
                <w:sz w:val="20"/>
                <w:szCs w:val="20"/>
              </w:rPr>
              <w:t>13,6</w:t>
            </w:r>
          </w:p>
        </w:tc>
      </w:tr>
      <w:tr w:rsidR="005D2EB4" w:rsidRPr="00F5542B">
        <w:tc>
          <w:tcPr>
            <w:tcW w:w="656" w:type="dxa"/>
            <w:vAlign w:val="center"/>
          </w:tcPr>
          <w:p w:rsidR="005D2EB4" w:rsidRPr="00F5542B" w:rsidRDefault="005D2EB4" w:rsidP="006D699D">
            <w:pPr>
              <w:jc w:val="center"/>
            </w:pPr>
            <w:r w:rsidRPr="00F5542B">
              <w:rPr>
                <w:sz w:val="22"/>
                <w:szCs w:val="22"/>
              </w:rPr>
              <w:t>13.2.</w:t>
            </w:r>
          </w:p>
        </w:tc>
        <w:tc>
          <w:tcPr>
            <w:tcW w:w="6453" w:type="dxa"/>
            <w:vAlign w:val="center"/>
          </w:tcPr>
          <w:p w:rsidR="005D2EB4" w:rsidRPr="00F5542B" w:rsidRDefault="005D2EB4" w:rsidP="006D699D">
            <w:r w:rsidRPr="00F5542B">
              <w:rPr>
                <w:sz w:val="22"/>
                <w:szCs w:val="22"/>
              </w:rPr>
              <w:t>до полигона и обратно</w:t>
            </w:r>
          </w:p>
        </w:tc>
        <w:tc>
          <w:tcPr>
            <w:tcW w:w="1250" w:type="dxa"/>
            <w:vAlign w:val="center"/>
          </w:tcPr>
          <w:p w:rsidR="005D2EB4" w:rsidRPr="00F5542B" w:rsidRDefault="005D2EB4" w:rsidP="006D699D">
            <w:pPr>
              <w:jc w:val="center"/>
            </w:pPr>
            <w:r w:rsidRPr="00F5542B">
              <w:rPr>
                <w:sz w:val="22"/>
                <w:szCs w:val="22"/>
              </w:rPr>
              <w:t>км</w:t>
            </w:r>
          </w:p>
        </w:tc>
        <w:tc>
          <w:tcPr>
            <w:tcW w:w="1506" w:type="dxa"/>
            <w:vAlign w:val="bottom"/>
          </w:tcPr>
          <w:p w:rsidR="005D2EB4" w:rsidRPr="00F5542B" w:rsidRDefault="005D2EB4" w:rsidP="006D699D">
            <w:pPr>
              <w:jc w:val="center"/>
            </w:pPr>
            <w:r w:rsidRPr="00F5542B">
              <w:rPr>
                <w:sz w:val="22"/>
                <w:szCs w:val="22"/>
              </w:rPr>
              <w:t> </w:t>
            </w:r>
          </w:p>
        </w:tc>
        <w:tc>
          <w:tcPr>
            <w:tcW w:w="5164" w:type="dxa"/>
            <w:noWrap/>
            <w:vAlign w:val="center"/>
          </w:tcPr>
          <w:p w:rsidR="005D2EB4" w:rsidRPr="00F5542B" w:rsidRDefault="005D2EB4" w:rsidP="006D699D">
            <w:pPr>
              <w:jc w:val="center"/>
              <w:rPr>
                <w:sz w:val="20"/>
                <w:szCs w:val="20"/>
              </w:rPr>
            </w:pPr>
            <w:r w:rsidRPr="00F5542B">
              <w:rPr>
                <w:sz w:val="20"/>
                <w:szCs w:val="20"/>
              </w:rPr>
              <w:t>25,1</w:t>
            </w:r>
          </w:p>
        </w:tc>
      </w:tr>
      <w:tr w:rsidR="005D2EB4" w:rsidRPr="00F5542B">
        <w:tc>
          <w:tcPr>
            <w:tcW w:w="656" w:type="dxa"/>
            <w:vAlign w:val="center"/>
          </w:tcPr>
          <w:p w:rsidR="005D2EB4" w:rsidRPr="00F5542B" w:rsidRDefault="005D2EB4" w:rsidP="006D699D">
            <w:pPr>
              <w:jc w:val="center"/>
            </w:pPr>
            <w:r w:rsidRPr="00F5542B">
              <w:rPr>
                <w:sz w:val="22"/>
                <w:szCs w:val="22"/>
              </w:rPr>
              <w:t>-</w:t>
            </w:r>
          </w:p>
        </w:tc>
        <w:tc>
          <w:tcPr>
            <w:tcW w:w="6453" w:type="dxa"/>
            <w:vAlign w:val="center"/>
          </w:tcPr>
          <w:p w:rsidR="005D2EB4" w:rsidRPr="00F5542B" w:rsidRDefault="005D2EB4" w:rsidP="006D699D">
            <w:r w:rsidRPr="00F5542B">
              <w:rPr>
                <w:sz w:val="22"/>
                <w:szCs w:val="22"/>
              </w:rPr>
              <w:t>в городе</w:t>
            </w:r>
          </w:p>
        </w:tc>
        <w:tc>
          <w:tcPr>
            <w:tcW w:w="1250" w:type="dxa"/>
            <w:vAlign w:val="center"/>
          </w:tcPr>
          <w:p w:rsidR="005D2EB4" w:rsidRPr="00F5542B" w:rsidRDefault="005D2EB4" w:rsidP="006D699D">
            <w:pPr>
              <w:jc w:val="center"/>
            </w:pPr>
            <w:r w:rsidRPr="00F5542B">
              <w:rPr>
                <w:sz w:val="22"/>
                <w:szCs w:val="22"/>
              </w:rPr>
              <w:t>км</w:t>
            </w:r>
          </w:p>
        </w:tc>
        <w:tc>
          <w:tcPr>
            <w:tcW w:w="1506" w:type="dxa"/>
            <w:vAlign w:val="bottom"/>
          </w:tcPr>
          <w:p w:rsidR="005D2EB4" w:rsidRPr="00F5542B" w:rsidRDefault="005D2EB4" w:rsidP="006D699D">
            <w:pPr>
              <w:jc w:val="center"/>
            </w:pPr>
            <w:r w:rsidRPr="00F5542B">
              <w:rPr>
                <w:sz w:val="22"/>
                <w:szCs w:val="22"/>
              </w:rPr>
              <w:t> </w:t>
            </w:r>
          </w:p>
        </w:tc>
        <w:tc>
          <w:tcPr>
            <w:tcW w:w="5164" w:type="dxa"/>
            <w:vAlign w:val="center"/>
          </w:tcPr>
          <w:p w:rsidR="005D2EB4" w:rsidRPr="00F5542B" w:rsidRDefault="005D2EB4" w:rsidP="006D699D">
            <w:pPr>
              <w:jc w:val="center"/>
              <w:rPr>
                <w:sz w:val="20"/>
                <w:szCs w:val="20"/>
              </w:rPr>
            </w:pPr>
          </w:p>
        </w:tc>
      </w:tr>
      <w:tr w:rsidR="005D2EB4" w:rsidRPr="00F5542B">
        <w:tc>
          <w:tcPr>
            <w:tcW w:w="656" w:type="dxa"/>
            <w:vAlign w:val="center"/>
          </w:tcPr>
          <w:p w:rsidR="005D2EB4" w:rsidRPr="00F5542B" w:rsidRDefault="005D2EB4" w:rsidP="006D699D">
            <w:pPr>
              <w:jc w:val="center"/>
            </w:pPr>
            <w:r w:rsidRPr="00F5542B">
              <w:rPr>
                <w:sz w:val="22"/>
                <w:szCs w:val="22"/>
              </w:rPr>
              <w:t>-</w:t>
            </w:r>
          </w:p>
        </w:tc>
        <w:tc>
          <w:tcPr>
            <w:tcW w:w="6453" w:type="dxa"/>
            <w:vAlign w:val="center"/>
          </w:tcPr>
          <w:p w:rsidR="005D2EB4" w:rsidRPr="00F5542B" w:rsidRDefault="005D2EB4" w:rsidP="006D699D">
            <w:r w:rsidRPr="00F5542B">
              <w:rPr>
                <w:sz w:val="22"/>
                <w:szCs w:val="22"/>
              </w:rPr>
              <w:t>за городом</w:t>
            </w:r>
          </w:p>
        </w:tc>
        <w:tc>
          <w:tcPr>
            <w:tcW w:w="1250" w:type="dxa"/>
            <w:vAlign w:val="center"/>
          </w:tcPr>
          <w:p w:rsidR="005D2EB4" w:rsidRPr="00F5542B" w:rsidRDefault="005D2EB4" w:rsidP="006D699D">
            <w:pPr>
              <w:jc w:val="center"/>
            </w:pPr>
            <w:r w:rsidRPr="00F5542B">
              <w:rPr>
                <w:sz w:val="22"/>
                <w:szCs w:val="22"/>
              </w:rPr>
              <w:t>км</w:t>
            </w:r>
          </w:p>
        </w:tc>
        <w:tc>
          <w:tcPr>
            <w:tcW w:w="1506" w:type="dxa"/>
            <w:vAlign w:val="bottom"/>
          </w:tcPr>
          <w:p w:rsidR="005D2EB4" w:rsidRPr="00F5542B" w:rsidRDefault="005D2EB4" w:rsidP="006D699D">
            <w:pPr>
              <w:jc w:val="center"/>
            </w:pPr>
            <w:r w:rsidRPr="00F5542B">
              <w:rPr>
                <w:sz w:val="22"/>
                <w:szCs w:val="22"/>
              </w:rPr>
              <w:t> </w:t>
            </w:r>
          </w:p>
        </w:tc>
        <w:tc>
          <w:tcPr>
            <w:tcW w:w="5164" w:type="dxa"/>
            <w:noWrap/>
            <w:vAlign w:val="center"/>
          </w:tcPr>
          <w:p w:rsidR="005D2EB4" w:rsidRPr="00F5542B" w:rsidRDefault="005D2EB4" w:rsidP="006D699D">
            <w:pPr>
              <w:jc w:val="center"/>
              <w:rPr>
                <w:sz w:val="20"/>
                <w:szCs w:val="20"/>
              </w:rPr>
            </w:pPr>
            <w:r w:rsidRPr="00F5542B">
              <w:rPr>
                <w:sz w:val="20"/>
                <w:szCs w:val="20"/>
              </w:rPr>
              <w:t>25,1</w:t>
            </w:r>
          </w:p>
        </w:tc>
      </w:tr>
      <w:tr w:rsidR="005D2EB4" w:rsidRPr="00F5542B">
        <w:tc>
          <w:tcPr>
            <w:tcW w:w="656" w:type="dxa"/>
            <w:vAlign w:val="center"/>
          </w:tcPr>
          <w:p w:rsidR="005D2EB4" w:rsidRPr="00F5542B" w:rsidRDefault="005D2EB4" w:rsidP="006D699D">
            <w:pPr>
              <w:jc w:val="center"/>
            </w:pPr>
            <w:r w:rsidRPr="00F5542B">
              <w:rPr>
                <w:sz w:val="22"/>
                <w:szCs w:val="22"/>
              </w:rPr>
              <w:t>14</w:t>
            </w:r>
          </w:p>
        </w:tc>
        <w:tc>
          <w:tcPr>
            <w:tcW w:w="6453" w:type="dxa"/>
            <w:vAlign w:val="center"/>
          </w:tcPr>
          <w:p w:rsidR="005D2EB4" w:rsidRPr="00F5542B" w:rsidRDefault="005D2EB4" w:rsidP="006D699D">
            <w:r w:rsidRPr="00F5542B">
              <w:rPr>
                <w:sz w:val="22"/>
                <w:szCs w:val="22"/>
              </w:rPr>
              <w:t>Затраты времени на пробег с грузом и без груза за 1 рейс, всего в том числе:</w:t>
            </w:r>
          </w:p>
        </w:tc>
        <w:tc>
          <w:tcPr>
            <w:tcW w:w="1250" w:type="dxa"/>
            <w:vAlign w:val="center"/>
          </w:tcPr>
          <w:p w:rsidR="005D2EB4" w:rsidRPr="00F5542B" w:rsidRDefault="005D2EB4" w:rsidP="006D699D">
            <w:pPr>
              <w:jc w:val="center"/>
            </w:pPr>
            <w:r w:rsidRPr="00F5542B">
              <w:rPr>
                <w:sz w:val="22"/>
                <w:szCs w:val="22"/>
              </w:rPr>
              <w:t>час</w:t>
            </w:r>
          </w:p>
        </w:tc>
        <w:tc>
          <w:tcPr>
            <w:tcW w:w="1506" w:type="dxa"/>
            <w:vAlign w:val="bottom"/>
          </w:tcPr>
          <w:p w:rsidR="005D2EB4" w:rsidRPr="00F5542B" w:rsidRDefault="005D2EB4" w:rsidP="006D699D">
            <w:pPr>
              <w:jc w:val="center"/>
            </w:pPr>
            <w:r w:rsidRPr="00F5542B">
              <w:rPr>
                <w:sz w:val="22"/>
                <w:szCs w:val="22"/>
              </w:rPr>
              <w:t>Т</w:t>
            </w:r>
            <w:r w:rsidRPr="00F5542B">
              <w:rPr>
                <w:sz w:val="22"/>
                <w:szCs w:val="22"/>
                <w:vertAlign w:val="subscript"/>
              </w:rPr>
              <w:t>прб</w:t>
            </w:r>
          </w:p>
        </w:tc>
        <w:tc>
          <w:tcPr>
            <w:tcW w:w="5164" w:type="dxa"/>
            <w:vAlign w:val="center"/>
          </w:tcPr>
          <w:p w:rsidR="005D2EB4" w:rsidRPr="00F5542B" w:rsidRDefault="005D2EB4" w:rsidP="006D699D">
            <w:pPr>
              <w:jc w:val="center"/>
              <w:rPr>
                <w:sz w:val="20"/>
                <w:szCs w:val="20"/>
              </w:rPr>
            </w:pPr>
            <w:r w:rsidRPr="00F5542B">
              <w:rPr>
                <w:sz w:val="20"/>
                <w:szCs w:val="20"/>
              </w:rPr>
              <w:t>1,55</w:t>
            </w:r>
          </w:p>
        </w:tc>
      </w:tr>
      <w:tr w:rsidR="005D2EB4" w:rsidRPr="00F5542B">
        <w:tc>
          <w:tcPr>
            <w:tcW w:w="656" w:type="dxa"/>
            <w:vAlign w:val="center"/>
          </w:tcPr>
          <w:p w:rsidR="005D2EB4" w:rsidRPr="00F5542B" w:rsidRDefault="005D2EB4" w:rsidP="006D699D">
            <w:pPr>
              <w:jc w:val="center"/>
            </w:pPr>
            <w:r w:rsidRPr="00F5542B">
              <w:rPr>
                <w:sz w:val="22"/>
                <w:szCs w:val="22"/>
              </w:rPr>
              <w:lastRenderedPageBreak/>
              <w:t>14.1.</w:t>
            </w:r>
          </w:p>
        </w:tc>
        <w:tc>
          <w:tcPr>
            <w:tcW w:w="6453" w:type="dxa"/>
            <w:vAlign w:val="center"/>
          </w:tcPr>
          <w:p w:rsidR="005D2EB4" w:rsidRPr="00F5542B" w:rsidRDefault="005D2EB4" w:rsidP="006D699D">
            <w:r w:rsidRPr="00F5542B">
              <w:rPr>
                <w:sz w:val="22"/>
                <w:szCs w:val="22"/>
              </w:rPr>
              <w:t>при сборе ТКО</w:t>
            </w:r>
          </w:p>
        </w:tc>
        <w:tc>
          <w:tcPr>
            <w:tcW w:w="1250" w:type="dxa"/>
            <w:vAlign w:val="center"/>
          </w:tcPr>
          <w:p w:rsidR="005D2EB4" w:rsidRPr="00F5542B" w:rsidRDefault="005D2EB4" w:rsidP="006D699D">
            <w:pPr>
              <w:jc w:val="center"/>
            </w:pPr>
            <w:r w:rsidRPr="00F5542B">
              <w:rPr>
                <w:sz w:val="22"/>
                <w:szCs w:val="22"/>
              </w:rPr>
              <w:t>час</w:t>
            </w:r>
          </w:p>
        </w:tc>
        <w:tc>
          <w:tcPr>
            <w:tcW w:w="1506" w:type="dxa"/>
            <w:vAlign w:val="bottom"/>
          </w:tcPr>
          <w:p w:rsidR="005D2EB4" w:rsidRPr="00F5542B" w:rsidRDefault="005D2EB4" w:rsidP="006D699D">
            <w:pPr>
              <w:jc w:val="center"/>
            </w:pPr>
            <w:r w:rsidRPr="00F5542B">
              <w:rPr>
                <w:sz w:val="22"/>
                <w:szCs w:val="22"/>
              </w:rPr>
              <w:t> </w:t>
            </w:r>
          </w:p>
        </w:tc>
        <w:tc>
          <w:tcPr>
            <w:tcW w:w="5164" w:type="dxa"/>
            <w:vAlign w:val="center"/>
          </w:tcPr>
          <w:p w:rsidR="005D2EB4" w:rsidRPr="00F5542B" w:rsidRDefault="005D2EB4" w:rsidP="006D699D">
            <w:pPr>
              <w:jc w:val="center"/>
              <w:rPr>
                <w:sz w:val="20"/>
                <w:szCs w:val="20"/>
              </w:rPr>
            </w:pPr>
            <w:r w:rsidRPr="00F5542B">
              <w:rPr>
                <w:sz w:val="20"/>
                <w:szCs w:val="20"/>
              </w:rPr>
              <w:t>0,72</w:t>
            </w:r>
          </w:p>
        </w:tc>
      </w:tr>
      <w:tr w:rsidR="005D2EB4" w:rsidRPr="00F5542B">
        <w:tc>
          <w:tcPr>
            <w:tcW w:w="656" w:type="dxa"/>
            <w:vAlign w:val="center"/>
          </w:tcPr>
          <w:p w:rsidR="005D2EB4" w:rsidRPr="00F5542B" w:rsidRDefault="005D2EB4" w:rsidP="006D699D">
            <w:pPr>
              <w:jc w:val="center"/>
            </w:pPr>
            <w:r w:rsidRPr="00F5542B">
              <w:rPr>
                <w:sz w:val="22"/>
                <w:szCs w:val="22"/>
              </w:rPr>
              <w:t>-</w:t>
            </w:r>
          </w:p>
        </w:tc>
        <w:tc>
          <w:tcPr>
            <w:tcW w:w="6453" w:type="dxa"/>
            <w:vAlign w:val="center"/>
          </w:tcPr>
          <w:p w:rsidR="005D2EB4" w:rsidRPr="00F5542B" w:rsidRDefault="005D2EB4" w:rsidP="006D699D">
            <w:r w:rsidRPr="00F5542B">
              <w:rPr>
                <w:sz w:val="22"/>
                <w:szCs w:val="22"/>
              </w:rPr>
              <w:t>в городе</w:t>
            </w:r>
          </w:p>
        </w:tc>
        <w:tc>
          <w:tcPr>
            <w:tcW w:w="1250" w:type="dxa"/>
            <w:vAlign w:val="center"/>
          </w:tcPr>
          <w:p w:rsidR="005D2EB4" w:rsidRPr="00F5542B" w:rsidRDefault="005D2EB4" w:rsidP="006D699D">
            <w:pPr>
              <w:jc w:val="center"/>
            </w:pPr>
            <w:r w:rsidRPr="00F5542B">
              <w:rPr>
                <w:sz w:val="22"/>
                <w:szCs w:val="22"/>
              </w:rPr>
              <w:t>час</w:t>
            </w:r>
          </w:p>
        </w:tc>
        <w:tc>
          <w:tcPr>
            <w:tcW w:w="1506" w:type="dxa"/>
            <w:vAlign w:val="bottom"/>
          </w:tcPr>
          <w:p w:rsidR="005D2EB4" w:rsidRPr="00F5542B" w:rsidRDefault="005D2EB4" w:rsidP="006D699D">
            <w:pPr>
              <w:jc w:val="center"/>
            </w:pPr>
            <w:r w:rsidRPr="00F5542B">
              <w:rPr>
                <w:sz w:val="22"/>
                <w:szCs w:val="22"/>
              </w:rPr>
              <w:t> </w:t>
            </w:r>
          </w:p>
        </w:tc>
        <w:tc>
          <w:tcPr>
            <w:tcW w:w="5164" w:type="dxa"/>
            <w:vAlign w:val="center"/>
          </w:tcPr>
          <w:p w:rsidR="005D2EB4" w:rsidRPr="00F5542B" w:rsidRDefault="005D2EB4" w:rsidP="006D699D">
            <w:pPr>
              <w:jc w:val="center"/>
              <w:rPr>
                <w:sz w:val="20"/>
                <w:szCs w:val="20"/>
              </w:rPr>
            </w:pPr>
            <w:r w:rsidRPr="00F5542B">
              <w:rPr>
                <w:sz w:val="20"/>
                <w:szCs w:val="20"/>
              </w:rPr>
              <w:t>0,27</w:t>
            </w:r>
          </w:p>
        </w:tc>
      </w:tr>
      <w:tr w:rsidR="005D2EB4" w:rsidRPr="00F5542B">
        <w:tc>
          <w:tcPr>
            <w:tcW w:w="656" w:type="dxa"/>
            <w:vAlign w:val="center"/>
          </w:tcPr>
          <w:p w:rsidR="005D2EB4" w:rsidRPr="00F5542B" w:rsidRDefault="005D2EB4" w:rsidP="006D699D">
            <w:pPr>
              <w:jc w:val="center"/>
            </w:pPr>
            <w:r w:rsidRPr="00F5542B">
              <w:rPr>
                <w:sz w:val="22"/>
                <w:szCs w:val="22"/>
              </w:rPr>
              <w:t>-</w:t>
            </w:r>
          </w:p>
        </w:tc>
        <w:tc>
          <w:tcPr>
            <w:tcW w:w="6453" w:type="dxa"/>
            <w:vAlign w:val="center"/>
          </w:tcPr>
          <w:p w:rsidR="005D2EB4" w:rsidRPr="00F5542B" w:rsidRDefault="005D2EB4" w:rsidP="006D699D">
            <w:r w:rsidRPr="00F5542B">
              <w:rPr>
                <w:sz w:val="22"/>
                <w:szCs w:val="22"/>
              </w:rPr>
              <w:t>за городом</w:t>
            </w:r>
          </w:p>
        </w:tc>
        <w:tc>
          <w:tcPr>
            <w:tcW w:w="1250" w:type="dxa"/>
            <w:vAlign w:val="center"/>
          </w:tcPr>
          <w:p w:rsidR="005D2EB4" w:rsidRPr="00F5542B" w:rsidRDefault="005D2EB4" w:rsidP="006D699D">
            <w:pPr>
              <w:jc w:val="center"/>
            </w:pPr>
            <w:r w:rsidRPr="00F5542B">
              <w:rPr>
                <w:sz w:val="22"/>
                <w:szCs w:val="22"/>
              </w:rPr>
              <w:t>час</w:t>
            </w:r>
          </w:p>
        </w:tc>
        <w:tc>
          <w:tcPr>
            <w:tcW w:w="1506" w:type="dxa"/>
            <w:vAlign w:val="bottom"/>
          </w:tcPr>
          <w:p w:rsidR="005D2EB4" w:rsidRPr="00F5542B" w:rsidRDefault="005D2EB4" w:rsidP="006D699D">
            <w:pPr>
              <w:jc w:val="center"/>
            </w:pPr>
            <w:r w:rsidRPr="00F5542B">
              <w:rPr>
                <w:sz w:val="22"/>
                <w:szCs w:val="22"/>
              </w:rPr>
              <w:t> </w:t>
            </w:r>
          </w:p>
        </w:tc>
        <w:tc>
          <w:tcPr>
            <w:tcW w:w="5164" w:type="dxa"/>
            <w:vAlign w:val="center"/>
          </w:tcPr>
          <w:p w:rsidR="005D2EB4" w:rsidRPr="00F5542B" w:rsidRDefault="005D2EB4" w:rsidP="006D699D">
            <w:pPr>
              <w:jc w:val="center"/>
              <w:rPr>
                <w:sz w:val="20"/>
                <w:szCs w:val="20"/>
              </w:rPr>
            </w:pPr>
            <w:r w:rsidRPr="00F5542B">
              <w:rPr>
                <w:sz w:val="20"/>
                <w:szCs w:val="20"/>
              </w:rPr>
              <w:t>0,45</w:t>
            </w:r>
          </w:p>
        </w:tc>
      </w:tr>
      <w:tr w:rsidR="005D2EB4" w:rsidRPr="00F5542B">
        <w:tc>
          <w:tcPr>
            <w:tcW w:w="656" w:type="dxa"/>
            <w:vAlign w:val="center"/>
          </w:tcPr>
          <w:p w:rsidR="005D2EB4" w:rsidRPr="00F5542B" w:rsidRDefault="005D2EB4" w:rsidP="006D699D">
            <w:pPr>
              <w:jc w:val="center"/>
            </w:pPr>
            <w:r w:rsidRPr="00F5542B">
              <w:rPr>
                <w:sz w:val="22"/>
                <w:szCs w:val="22"/>
              </w:rPr>
              <w:t>14.2.</w:t>
            </w:r>
          </w:p>
        </w:tc>
        <w:tc>
          <w:tcPr>
            <w:tcW w:w="6453" w:type="dxa"/>
            <w:vAlign w:val="center"/>
          </w:tcPr>
          <w:p w:rsidR="005D2EB4" w:rsidRPr="00F5542B" w:rsidRDefault="005D2EB4" w:rsidP="006D699D">
            <w:r w:rsidRPr="00F5542B">
              <w:rPr>
                <w:sz w:val="22"/>
                <w:szCs w:val="22"/>
              </w:rPr>
              <w:t>до полигона и обратно</w:t>
            </w:r>
          </w:p>
        </w:tc>
        <w:tc>
          <w:tcPr>
            <w:tcW w:w="1250" w:type="dxa"/>
            <w:vAlign w:val="center"/>
          </w:tcPr>
          <w:p w:rsidR="005D2EB4" w:rsidRPr="00F5542B" w:rsidRDefault="005D2EB4" w:rsidP="006D699D">
            <w:pPr>
              <w:jc w:val="center"/>
            </w:pPr>
            <w:r w:rsidRPr="00F5542B">
              <w:rPr>
                <w:sz w:val="22"/>
                <w:szCs w:val="22"/>
              </w:rPr>
              <w:t>час</w:t>
            </w:r>
          </w:p>
        </w:tc>
        <w:tc>
          <w:tcPr>
            <w:tcW w:w="1506" w:type="dxa"/>
            <w:vAlign w:val="bottom"/>
          </w:tcPr>
          <w:p w:rsidR="005D2EB4" w:rsidRPr="00F5542B" w:rsidRDefault="005D2EB4" w:rsidP="006D699D">
            <w:pPr>
              <w:jc w:val="center"/>
            </w:pPr>
            <w:r w:rsidRPr="00F5542B">
              <w:rPr>
                <w:sz w:val="22"/>
                <w:szCs w:val="22"/>
              </w:rPr>
              <w:t> </w:t>
            </w:r>
          </w:p>
        </w:tc>
        <w:tc>
          <w:tcPr>
            <w:tcW w:w="5164" w:type="dxa"/>
            <w:vAlign w:val="center"/>
          </w:tcPr>
          <w:p w:rsidR="005D2EB4" w:rsidRPr="00F5542B" w:rsidRDefault="005D2EB4" w:rsidP="006D699D">
            <w:pPr>
              <w:jc w:val="center"/>
              <w:rPr>
                <w:sz w:val="20"/>
                <w:szCs w:val="20"/>
              </w:rPr>
            </w:pPr>
            <w:r w:rsidRPr="00F5542B">
              <w:rPr>
                <w:sz w:val="20"/>
                <w:szCs w:val="20"/>
              </w:rPr>
              <w:t>0,83</w:t>
            </w:r>
          </w:p>
        </w:tc>
      </w:tr>
      <w:tr w:rsidR="005D2EB4" w:rsidRPr="00F5542B">
        <w:tc>
          <w:tcPr>
            <w:tcW w:w="656" w:type="dxa"/>
            <w:vAlign w:val="center"/>
          </w:tcPr>
          <w:p w:rsidR="005D2EB4" w:rsidRPr="00F5542B" w:rsidRDefault="005D2EB4" w:rsidP="006D699D">
            <w:pPr>
              <w:jc w:val="center"/>
            </w:pPr>
            <w:r w:rsidRPr="00F5542B">
              <w:rPr>
                <w:sz w:val="22"/>
                <w:szCs w:val="22"/>
              </w:rPr>
              <w:t>-</w:t>
            </w:r>
          </w:p>
        </w:tc>
        <w:tc>
          <w:tcPr>
            <w:tcW w:w="6453" w:type="dxa"/>
            <w:vAlign w:val="center"/>
          </w:tcPr>
          <w:p w:rsidR="005D2EB4" w:rsidRPr="00F5542B" w:rsidRDefault="005D2EB4" w:rsidP="006D699D">
            <w:r w:rsidRPr="00F5542B">
              <w:rPr>
                <w:sz w:val="22"/>
                <w:szCs w:val="22"/>
              </w:rPr>
              <w:t>в городе</w:t>
            </w:r>
          </w:p>
        </w:tc>
        <w:tc>
          <w:tcPr>
            <w:tcW w:w="1250" w:type="dxa"/>
            <w:vAlign w:val="center"/>
          </w:tcPr>
          <w:p w:rsidR="005D2EB4" w:rsidRPr="00F5542B" w:rsidRDefault="005D2EB4" w:rsidP="006D699D">
            <w:pPr>
              <w:jc w:val="center"/>
            </w:pPr>
            <w:r w:rsidRPr="00F5542B">
              <w:rPr>
                <w:sz w:val="22"/>
                <w:szCs w:val="22"/>
              </w:rPr>
              <w:t>час</w:t>
            </w:r>
          </w:p>
        </w:tc>
        <w:tc>
          <w:tcPr>
            <w:tcW w:w="1506" w:type="dxa"/>
            <w:vAlign w:val="bottom"/>
          </w:tcPr>
          <w:p w:rsidR="005D2EB4" w:rsidRPr="00F5542B" w:rsidRDefault="005D2EB4" w:rsidP="006D699D">
            <w:pPr>
              <w:jc w:val="center"/>
            </w:pPr>
            <w:r w:rsidRPr="00F5542B">
              <w:rPr>
                <w:sz w:val="22"/>
                <w:szCs w:val="22"/>
              </w:rPr>
              <w:t> </w:t>
            </w:r>
          </w:p>
        </w:tc>
        <w:tc>
          <w:tcPr>
            <w:tcW w:w="5164" w:type="dxa"/>
            <w:vAlign w:val="center"/>
          </w:tcPr>
          <w:p w:rsidR="005D2EB4" w:rsidRPr="00F5542B" w:rsidRDefault="005D2EB4" w:rsidP="006D699D">
            <w:pPr>
              <w:jc w:val="center"/>
              <w:rPr>
                <w:sz w:val="20"/>
                <w:szCs w:val="20"/>
              </w:rPr>
            </w:pPr>
            <w:r w:rsidRPr="00F5542B">
              <w:rPr>
                <w:sz w:val="20"/>
                <w:szCs w:val="20"/>
              </w:rPr>
              <w:t>-</w:t>
            </w:r>
          </w:p>
        </w:tc>
      </w:tr>
      <w:tr w:rsidR="005D2EB4" w:rsidRPr="00F5542B">
        <w:tc>
          <w:tcPr>
            <w:tcW w:w="656" w:type="dxa"/>
            <w:vAlign w:val="center"/>
          </w:tcPr>
          <w:p w:rsidR="005D2EB4" w:rsidRPr="00F5542B" w:rsidRDefault="005D2EB4" w:rsidP="006D699D">
            <w:pPr>
              <w:jc w:val="center"/>
            </w:pPr>
            <w:r w:rsidRPr="00F5542B">
              <w:rPr>
                <w:sz w:val="22"/>
                <w:szCs w:val="22"/>
              </w:rPr>
              <w:t>-</w:t>
            </w:r>
          </w:p>
        </w:tc>
        <w:tc>
          <w:tcPr>
            <w:tcW w:w="6453" w:type="dxa"/>
            <w:vAlign w:val="center"/>
          </w:tcPr>
          <w:p w:rsidR="005D2EB4" w:rsidRPr="00F5542B" w:rsidRDefault="005D2EB4" w:rsidP="006D699D">
            <w:r w:rsidRPr="00F5542B">
              <w:rPr>
                <w:sz w:val="22"/>
                <w:szCs w:val="22"/>
              </w:rPr>
              <w:t>за городом</w:t>
            </w:r>
          </w:p>
        </w:tc>
        <w:tc>
          <w:tcPr>
            <w:tcW w:w="1250" w:type="dxa"/>
            <w:vAlign w:val="center"/>
          </w:tcPr>
          <w:p w:rsidR="005D2EB4" w:rsidRPr="00F5542B" w:rsidRDefault="005D2EB4" w:rsidP="006D699D">
            <w:pPr>
              <w:jc w:val="center"/>
            </w:pPr>
            <w:r w:rsidRPr="00F5542B">
              <w:rPr>
                <w:sz w:val="22"/>
                <w:szCs w:val="22"/>
              </w:rPr>
              <w:t>час</w:t>
            </w:r>
          </w:p>
        </w:tc>
        <w:tc>
          <w:tcPr>
            <w:tcW w:w="1506" w:type="dxa"/>
            <w:vAlign w:val="bottom"/>
          </w:tcPr>
          <w:p w:rsidR="005D2EB4" w:rsidRPr="00F5542B" w:rsidRDefault="005D2EB4" w:rsidP="006D699D">
            <w:pPr>
              <w:jc w:val="center"/>
            </w:pPr>
            <w:r w:rsidRPr="00F5542B">
              <w:rPr>
                <w:sz w:val="22"/>
                <w:szCs w:val="22"/>
              </w:rPr>
              <w:t> </w:t>
            </w:r>
          </w:p>
        </w:tc>
        <w:tc>
          <w:tcPr>
            <w:tcW w:w="5164" w:type="dxa"/>
            <w:vAlign w:val="center"/>
          </w:tcPr>
          <w:p w:rsidR="005D2EB4" w:rsidRPr="00F5542B" w:rsidRDefault="005D2EB4" w:rsidP="006D699D">
            <w:pPr>
              <w:jc w:val="center"/>
              <w:rPr>
                <w:sz w:val="20"/>
                <w:szCs w:val="20"/>
              </w:rPr>
            </w:pPr>
            <w:r w:rsidRPr="00F5542B">
              <w:rPr>
                <w:sz w:val="20"/>
                <w:szCs w:val="20"/>
              </w:rPr>
              <w:t>0,83</w:t>
            </w:r>
          </w:p>
        </w:tc>
      </w:tr>
      <w:tr w:rsidR="005D2EB4" w:rsidRPr="00F5542B">
        <w:tc>
          <w:tcPr>
            <w:tcW w:w="656" w:type="dxa"/>
            <w:vAlign w:val="center"/>
          </w:tcPr>
          <w:p w:rsidR="005D2EB4" w:rsidRPr="00F5542B" w:rsidRDefault="005D2EB4" w:rsidP="006D699D">
            <w:pPr>
              <w:jc w:val="center"/>
            </w:pPr>
            <w:r w:rsidRPr="00F5542B">
              <w:rPr>
                <w:sz w:val="22"/>
                <w:szCs w:val="22"/>
              </w:rPr>
              <w:t>15</w:t>
            </w:r>
          </w:p>
        </w:tc>
        <w:tc>
          <w:tcPr>
            <w:tcW w:w="6453" w:type="dxa"/>
            <w:vAlign w:val="center"/>
          </w:tcPr>
          <w:p w:rsidR="005D2EB4" w:rsidRPr="00F5542B" w:rsidRDefault="005D2EB4" w:rsidP="006D699D">
            <w:r w:rsidRPr="00F5542B">
              <w:rPr>
                <w:sz w:val="22"/>
                <w:szCs w:val="22"/>
              </w:rPr>
              <w:t>Среднее количество контейнеров на 1 остановке</w:t>
            </w:r>
          </w:p>
        </w:tc>
        <w:tc>
          <w:tcPr>
            <w:tcW w:w="1250" w:type="dxa"/>
            <w:vAlign w:val="center"/>
          </w:tcPr>
          <w:p w:rsidR="005D2EB4" w:rsidRPr="00F5542B" w:rsidRDefault="005D2EB4" w:rsidP="006D699D">
            <w:pPr>
              <w:jc w:val="center"/>
            </w:pPr>
            <w:r w:rsidRPr="00F5542B">
              <w:rPr>
                <w:sz w:val="22"/>
                <w:szCs w:val="22"/>
              </w:rPr>
              <w:t>ед.</w:t>
            </w:r>
          </w:p>
        </w:tc>
        <w:tc>
          <w:tcPr>
            <w:tcW w:w="1506" w:type="dxa"/>
            <w:vAlign w:val="bottom"/>
          </w:tcPr>
          <w:p w:rsidR="005D2EB4" w:rsidRPr="00F5542B" w:rsidRDefault="005D2EB4" w:rsidP="006D699D">
            <w:pPr>
              <w:jc w:val="center"/>
            </w:pPr>
            <w:r w:rsidRPr="00F5542B">
              <w:rPr>
                <w:sz w:val="22"/>
                <w:szCs w:val="22"/>
              </w:rPr>
              <w:t> </w:t>
            </w:r>
          </w:p>
        </w:tc>
        <w:tc>
          <w:tcPr>
            <w:tcW w:w="5164" w:type="dxa"/>
            <w:noWrap/>
            <w:vAlign w:val="center"/>
          </w:tcPr>
          <w:p w:rsidR="005D2EB4" w:rsidRPr="00F5542B" w:rsidRDefault="005D2EB4" w:rsidP="006D699D">
            <w:pPr>
              <w:jc w:val="center"/>
              <w:rPr>
                <w:sz w:val="20"/>
                <w:szCs w:val="20"/>
              </w:rPr>
            </w:pPr>
            <w:r w:rsidRPr="00F5542B">
              <w:rPr>
                <w:sz w:val="20"/>
                <w:szCs w:val="20"/>
              </w:rPr>
              <w:t>1</w:t>
            </w:r>
          </w:p>
        </w:tc>
      </w:tr>
      <w:tr w:rsidR="005D2EB4" w:rsidRPr="00F5542B">
        <w:tc>
          <w:tcPr>
            <w:tcW w:w="656" w:type="dxa"/>
            <w:vAlign w:val="center"/>
          </w:tcPr>
          <w:p w:rsidR="005D2EB4" w:rsidRPr="00F5542B" w:rsidRDefault="005D2EB4" w:rsidP="006D699D">
            <w:pPr>
              <w:jc w:val="center"/>
            </w:pPr>
            <w:r w:rsidRPr="00F5542B">
              <w:rPr>
                <w:sz w:val="22"/>
                <w:szCs w:val="22"/>
              </w:rPr>
              <w:t>16</w:t>
            </w:r>
          </w:p>
        </w:tc>
        <w:tc>
          <w:tcPr>
            <w:tcW w:w="6453" w:type="dxa"/>
            <w:vAlign w:val="center"/>
          </w:tcPr>
          <w:p w:rsidR="005D2EB4" w:rsidRPr="00F5542B" w:rsidRDefault="005D2EB4" w:rsidP="006D699D">
            <w:r w:rsidRPr="00F5542B">
              <w:rPr>
                <w:sz w:val="22"/>
                <w:szCs w:val="22"/>
              </w:rPr>
              <w:t>Среднее количество  остановок до полной загрузки мусоровоза</w:t>
            </w:r>
          </w:p>
        </w:tc>
        <w:tc>
          <w:tcPr>
            <w:tcW w:w="1250" w:type="dxa"/>
            <w:vAlign w:val="center"/>
          </w:tcPr>
          <w:p w:rsidR="005D2EB4" w:rsidRPr="00F5542B" w:rsidRDefault="005D2EB4" w:rsidP="006D699D">
            <w:pPr>
              <w:jc w:val="center"/>
            </w:pPr>
            <w:r w:rsidRPr="00F5542B">
              <w:rPr>
                <w:sz w:val="22"/>
                <w:szCs w:val="22"/>
              </w:rPr>
              <w:t>ед.</w:t>
            </w:r>
          </w:p>
        </w:tc>
        <w:tc>
          <w:tcPr>
            <w:tcW w:w="1506" w:type="dxa"/>
            <w:vAlign w:val="bottom"/>
          </w:tcPr>
          <w:p w:rsidR="005D2EB4" w:rsidRPr="00F5542B" w:rsidRDefault="005D2EB4" w:rsidP="006D699D">
            <w:pPr>
              <w:jc w:val="center"/>
            </w:pPr>
            <w:r w:rsidRPr="00F5542B">
              <w:rPr>
                <w:sz w:val="22"/>
                <w:szCs w:val="22"/>
              </w:rPr>
              <w:t> </w:t>
            </w:r>
          </w:p>
        </w:tc>
        <w:tc>
          <w:tcPr>
            <w:tcW w:w="5164" w:type="dxa"/>
            <w:vAlign w:val="center"/>
          </w:tcPr>
          <w:p w:rsidR="005D2EB4" w:rsidRPr="00F5542B" w:rsidRDefault="005D2EB4" w:rsidP="006D699D">
            <w:pPr>
              <w:jc w:val="center"/>
              <w:rPr>
                <w:sz w:val="20"/>
                <w:szCs w:val="20"/>
              </w:rPr>
            </w:pPr>
            <w:r w:rsidRPr="00F5542B">
              <w:rPr>
                <w:sz w:val="20"/>
                <w:szCs w:val="20"/>
              </w:rPr>
              <w:t>4,6</w:t>
            </w:r>
          </w:p>
        </w:tc>
      </w:tr>
      <w:tr w:rsidR="005D2EB4" w:rsidRPr="00F5542B">
        <w:tc>
          <w:tcPr>
            <w:tcW w:w="656" w:type="dxa"/>
            <w:vAlign w:val="center"/>
          </w:tcPr>
          <w:p w:rsidR="005D2EB4" w:rsidRPr="00F5542B" w:rsidRDefault="005D2EB4" w:rsidP="006D699D">
            <w:pPr>
              <w:jc w:val="center"/>
            </w:pPr>
            <w:r w:rsidRPr="00F5542B">
              <w:rPr>
                <w:sz w:val="22"/>
                <w:szCs w:val="22"/>
              </w:rPr>
              <w:t>17</w:t>
            </w:r>
          </w:p>
        </w:tc>
        <w:tc>
          <w:tcPr>
            <w:tcW w:w="6453" w:type="dxa"/>
            <w:vAlign w:val="center"/>
          </w:tcPr>
          <w:p w:rsidR="005D2EB4" w:rsidRPr="00F5542B" w:rsidRDefault="005D2EB4" w:rsidP="006D699D">
            <w:r w:rsidRPr="00F5542B">
              <w:rPr>
                <w:sz w:val="22"/>
                <w:szCs w:val="22"/>
              </w:rPr>
              <w:t>Затраты времени на погрузку, разгрузку машин за 1 рейс, вкл</w:t>
            </w:r>
            <w:r w:rsidRPr="00F5542B">
              <w:rPr>
                <w:sz w:val="22"/>
                <w:szCs w:val="22"/>
              </w:rPr>
              <w:t>ю</w:t>
            </w:r>
            <w:r w:rsidRPr="00F5542B">
              <w:rPr>
                <w:sz w:val="22"/>
                <w:szCs w:val="22"/>
              </w:rPr>
              <w:t>чая переезды и маневрирование при сборе ТБО в пределах 1 км</w:t>
            </w:r>
          </w:p>
        </w:tc>
        <w:tc>
          <w:tcPr>
            <w:tcW w:w="1250" w:type="dxa"/>
            <w:vAlign w:val="center"/>
          </w:tcPr>
          <w:p w:rsidR="005D2EB4" w:rsidRPr="00F5542B" w:rsidRDefault="005D2EB4" w:rsidP="006D699D">
            <w:pPr>
              <w:jc w:val="center"/>
            </w:pPr>
            <w:r w:rsidRPr="00F5542B">
              <w:rPr>
                <w:sz w:val="22"/>
                <w:szCs w:val="22"/>
              </w:rPr>
              <w:t>час</w:t>
            </w:r>
          </w:p>
        </w:tc>
        <w:tc>
          <w:tcPr>
            <w:tcW w:w="1506" w:type="dxa"/>
            <w:vAlign w:val="bottom"/>
          </w:tcPr>
          <w:p w:rsidR="005D2EB4" w:rsidRPr="00F5542B" w:rsidRDefault="005D2EB4" w:rsidP="006D699D">
            <w:pPr>
              <w:jc w:val="center"/>
            </w:pPr>
            <w:r w:rsidRPr="00F5542B">
              <w:rPr>
                <w:sz w:val="22"/>
                <w:szCs w:val="22"/>
              </w:rPr>
              <w:t xml:space="preserve">Тпог.  </w:t>
            </w:r>
          </w:p>
        </w:tc>
        <w:tc>
          <w:tcPr>
            <w:tcW w:w="5164" w:type="dxa"/>
            <w:vAlign w:val="center"/>
          </w:tcPr>
          <w:p w:rsidR="005D2EB4" w:rsidRPr="00F5542B" w:rsidRDefault="005D2EB4" w:rsidP="006D699D">
            <w:pPr>
              <w:jc w:val="center"/>
              <w:rPr>
                <w:sz w:val="20"/>
                <w:szCs w:val="20"/>
              </w:rPr>
            </w:pPr>
            <w:r w:rsidRPr="00F5542B">
              <w:rPr>
                <w:sz w:val="20"/>
                <w:szCs w:val="20"/>
              </w:rPr>
              <w:t>1,64</w:t>
            </w:r>
          </w:p>
        </w:tc>
      </w:tr>
      <w:tr w:rsidR="005D2EB4" w:rsidRPr="00F5542B">
        <w:tc>
          <w:tcPr>
            <w:tcW w:w="656" w:type="dxa"/>
            <w:vAlign w:val="center"/>
          </w:tcPr>
          <w:p w:rsidR="005D2EB4" w:rsidRPr="00F5542B" w:rsidRDefault="005D2EB4" w:rsidP="006D699D">
            <w:pPr>
              <w:jc w:val="center"/>
            </w:pPr>
            <w:r w:rsidRPr="00F5542B">
              <w:rPr>
                <w:sz w:val="22"/>
                <w:szCs w:val="22"/>
              </w:rPr>
              <w:t>18</w:t>
            </w:r>
          </w:p>
        </w:tc>
        <w:tc>
          <w:tcPr>
            <w:tcW w:w="6453" w:type="dxa"/>
            <w:vAlign w:val="center"/>
          </w:tcPr>
          <w:p w:rsidR="005D2EB4" w:rsidRPr="00F5542B" w:rsidRDefault="005D2EB4" w:rsidP="006D699D">
            <w:r w:rsidRPr="00F5542B">
              <w:rPr>
                <w:sz w:val="22"/>
                <w:szCs w:val="22"/>
              </w:rPr>
              <w:t>Общее время, затраченное на 1 рейс</w:t>
            </w:r>
          </w:p>
        </w:tc>
        <w:tc>
          <w:tcPr>
            <w:tcW w:w="1250" w:type="dxa"/>
            <w:vAlign w:val="center"/>
          </w:tcPr>
          <w:p w:rsidR="005D2EB4" w:rsidRPr="00F5542B" w:rsidRDefault="005D2EB4" w:rsidP="006D699D">
            <w:pPr>
              <w:jc w:val="center"/>
            </w:pPr>
            <w:r w:rsidRPr="00F5542B">
              <w:rPr>
                <w:sz w:val="22"/>
                <w:szCs w:val="22"/>
              </w:rPr>
              <w:t>час</w:t>
            </w:r>
          </w:p>
        </w:tc>
        <w:tc>
          <w:tcPr>
            <w:tcW w:w="1506" w:type="dxa"/>
            <w:vAlign w:val="bottom"/>
          </w:tcPr>
          <w:p w:rsidR="005D2EB4" w:rsidRPr="00F5542B" w:rsidRDefault="005D2EB4" w:rsidP="006D699D">
            <w:pPr>
              <w:jc w:val="center"/>
            </w:pPr>
            <w:r w:rsidRPr="00F5542B">
              <w:rPr>
                <w:sz w:val="22"/>
                <w:szCs w:val="22"/>
              </w:rPr>
              <w:t> </w:t>
            </w:r>
          </w:p>
        </w:tc>
        <w:tc>
          <w:tcPr>
            <w:tcW w:w="5164" w:type="dxa"/>
            <w:vAlign w:val="center"/>
          </w:tcPr>
          <w:p w:rsidR="005D2EB4" w:rsidRPr="00F5542B" w:rsidRDefault="005D2EB4" w:rsidP="006D699D">
            <w:pPr>
              <w:jc w:val="center"/>
              <w:rPr>
                <w:sz w:val="20"/>
                <w:szCs w:val="20"/>
              </w:rPr>
            </w:pPr>
            <w:r w:rsidRPr="00F5542B">
              <w:rPr>
                <w:sz w:val="20"/>
                <w:szCs w:val="20"/>
              </w:rPr>
              <w:t>3,2</w:t>
            </w:r>
          </w:p>
        </w:tc>
      </w:tr>
      <w:tr w:rsidR="005D2EB4" w:rsidRPr="00F5542B">
        <w:tc>
          <w:tcPr>
            <w:tcW w:w="656" w:type="dxa"/>
            <w:vAlign w:val="center"/>
          </w:tcPr>
          <w:p w:rsidR="005D2EB4" w:rsidRPr="00F5542B" w:rsidRDefault="005D2EB4" w:rsidP="006D699D">
            <w:pPr>
              <w:jc w:val="center"/>
            </w:pPr>
            <w:r w:rsidRPr="00F5542B">
              <w:rPr>
                <w:sz w:val="22"/>
                <w:szCs w:val="22"/>
              </w:rPr>
              <w:t>19</w:t>
            </w:r>
          </w:p>
        </w:tc>
        <w:tc>
          <w:tcPr>
            <w:tcW w:w="6453" w:type="dxa"/>
            <w:vAlign w:val="center"/>
          </w:tcPr>
          <w:p w:rsidR="005D2EB4" w:rsidRPr="00F5542B" w:rsidRDefault="005D2EB4" w:rsidP="006D699D">
            <w:pPr>
              <w:rPr>
                <w:b/>
                <w:bCs/>
              </w:rPr>
            </w:pPr>
            <w:r w:rsidRPr="00F5542B">
              <w:rPr>
                <w:b/>
                <w:bCs/>
                <w:sz w:val="22"/>
                <w:szCs w:val="22"/>
              </w:rPr>
              <w:t>Среднее количество рейсов в  сутки</w:t>
            </w:r>
          </w:p>
        </w:tc>
        <w:tc>
          <w:tcPr>
            <w:tcW w:w="1250" w:type="dxa"/>
            <w:vAlign w:val="center"/>
          </w:tcPr>
          <w:p w:rsidR="005D2EB4" w:rsidRPr="00F5542B" w:rsidRDefault="005D2EB4" w:rsidP="006D699D">
            <w:pPr>
              <w:jc w:val="center"/>
              <w:rPr>
                <w:b/>
                <w:bCs/>
              </w:rPr>
            </w:pPr>
            <w:r w:rsidRPr="00F5542B">
              <w:rPr>
                <w:b/>
                <w:bCs/>
                <w:sz w:val="22"/>
                <w:szCs w:val="22"/>
              </w:rPr>
              <w:t>ед.</w:t>
            </w:r>
          </w:p>
        </w:tc>
        <w:tc>
          <w:tcPr>
            <w:tcW w:w="1506" w:type="dxa"/>
            <w:vAlign w:val="bottom"/>
          </w:tcPr>
          <w:p w:rsidR="005D2EB4" w:rsidRPr="00F5542B" w:rsidRDefault="005D2EB4" w:rsidP="006D699D">
            <w:pPr>
              <w:jc w:val="center"/>
              <w:rPr>
                <w:b/>
                <w:bCs/>
              </w:rPr>
            </w:pPr>
            <w:r w:rsidRPr="00F5542B">
              <w:rPr>
                <w:b/>
                <w:bCs/>
                <w:sz w:val="22"/>
                <w:szCs w:val="22"/>
              </w:rPr>
              <w:t> </w:t>
            </w:r>
          </w:p>
        </w:tc>
        <w:tc>
          <w:tcPr>
            <w:tcW w:w="5164" w:type="dxa"/>
            <w:vAlign w:val="center"/>
          </w:tcPr>
          <w:p w:rsidR="005D2EB4" w:rsidRPr="00F5542B" w:rsidRDefault="005D2EB4" w:rsidP="006D699D">
            <w:pPr>
              <w:jc w:val="center"/>
              <w:rPr>
                <w:b/>
                <w:bCs/>
                <w:sz w:val="20"/>
                <w:szCs w:val="20"/>
              </w:rPr>
            </w:pPr>
            <w:r w:rsidRPr="00F5542B">
              <w:rPr>
                <w:b/>
                <w:bCs/>
                <w:sz w:val="20"/>
                <w:szCs w:val="20"/>
              </w:rPr>
              <w:t>2,0</w:t>
            </w:r>
          </w:p>
        </w:tc>
      </w:tr>
      <w:tr w:rsidR="005D2EB4" w:rsidRPr="00F5542B">
        <w:tc>
          <w:tcPr>
            <w:tcW w:w="656" w:type="dxa"/>
            <w:vAlign w:val="center"/>
          </w:tcPr>
          <w:p w:rsidR="005D2EB4" w:rsidRPr="00F5542B" w:rsidRDefault="005D2EB4" w:rsidP="006D699D">
            <w:pPr>
              <w:jc w:val="center"/>
            </w:pPr>
            <w:r w:rsidRPr="00F5542B">
              <w:rPr>
                <w:sz w:val="22"/>
                <w:szCs w:val="22"/>
              </w:rPr>
              <w:t>20</w:t>
            </w:r>
          </w:p>
        </w:tc>
        <w:tc>
          <w:tcPr>
            <w:tcW w:w="6453" w:type="dxa"/>
            <w:vAlign w:val="center"/>
          </w:tcPr>
          <w:p w:rsidR="005D2EB4" w:rsidRPr="00F5542B" w:rsidRDefault="005D2EB4" w:rsidP="006D699D">
            <w:r w:rsidRPr="00F5542B">
              <w:rPr>
                <w:sz w:val="22"/>
                <w:szCs w:val="22"/>
              </w:rPr>
              <w:t>Годовое время на сбор и транспортировку  ТКО</w:t>
            </w:r>
          </w:p>
        </w:tc>
        <w:tc>
          <w:tcPr>
            <w:tcW w:w="1250" w:type="dxa"/>
            <w:vAlign w:val="center"/>
          </w:tcPr>
          <w:p w:rsidR="005D2EB4" w:rsidRPr="00F5542B" w:rsidRDefault="005D2EB4" w:rsidP="006D699D">
            <w:pPr>
              <w:jc w:val="center"/>
            </w:pPr>
            <w:r w:rsidRPr="00F5542B">
              <w:rPr>
                <w:sz w:val="22"/>
                <w:szCs w:val="22"/>
              </w:rPr>
              <w:t>маш.-час.</w:t>
            </w:r>
          </w:p>
        </w:tc>
        <w:tc>
          <w:tcPr>
            <w:tcW w:w="1506" w:type="dxa"/>
            <w:vAlign w:val="bottom"/>
          </w:tcPr>
          <w:p w:rsidR="005D2EB4" w:rsidRPr="00F5542B" w:rsidRDefault="005D2EB4" w:rsidP="006D699D">
            <w:pPr>
              <w:jc w:val="center"/>
              <w:rPr>
                <w:b/>
                <w:bCs/>
              </w:rPr>
            </w:pPr>
            <w:r w:rsidRPr="00F5542B">
              <w:rPr>
                <w:b/>
                <w:bCs/>
                <w:sz w:val="22"/>
                <w:szCs w:val="22"/>
              </w:rPr>
              <w:t> </w:t>
            </w:r>
          </w:p>
        </w:tc>
        <w:tc>
          <w:tcPr>
            <w:tcW w:w="5164" w:type="dxa"/>
            <w:vAlign w:val="center"/>
          </w:tcPr>
          <w:p w:rsidR="005D2EB4" w:rsidRPr="00F5542B" w:rsidRDefault="005D2EB4" w:rsidP="006D699D">
            <w:pPr>
              <w:jc w:val="center"/>
              <w:rPr>
                <w:b/>
                <w:bCs/>
                <w:sz w:val="20"/>
                <w:szCs w:val="20"/>
              </w:rPr>
            </w:pPr>
            <w:r w:rsidRPr="00F5542B">
              <w:rPr>
                <w:b/>
                <w:bCs/>
                <w:sz w:val="20"/>
                <w:szCs w:val="20"/>
              </w:rPr>
              <w:t>1634,6</w:t>
            </w:r>
          </w:p>
        </w:tc>
      </w:tr>
      <w:tr w:rsidR="005D2EB4" w:rsidRPr="00F5542B">
        <w:tc>
          <w:tcPr>
            <w:tcW w:w="656" w:type="dxa"/>
            <w:vAlign w:val="center"/>
          </w:tcPr>
          <w:p w:rsidR="005D2EB4" w:rsidRPr="00F5542B" w:rsidRDefault="005D2EB4" w:rsidP="006D699D">
            <w:pPr>
              <w:jc w:val="center"/>
            </w:pPr>
            <w:r w:rsidRPr="00F5542B">
              <w:rPr>
                <w:sz w:val="22"/>
                <w:szCs w:val="22"/>
              </w:rPr>
              <w:t>21</w:t>
            </w:r>
          </w:p>
        </w:tc>
        <w:tc>
          <w:tcPr>
            <w:tcW w:w="6453" w:type="dxa"/>
            <w:vAlign w:val="center"/>
          </w:tcPr>
          <w:p w:rsidR="005D2EB4" w:rsidRPr="00F5542B" w:rsidRDefault="005D2EB4" w:rsidP="006D699D">
            <w:r w:rsidRPr="00F5542B">
              <w:rPr>
                <w:sz w:val="22"/>
                <w:szCs w:val="22"/>
              </w:rPr>
              <w:t xml:space="preserve">Коэффициент использования машин   </w:t>
            </w:r>
          </w:p>
        </w:tc>
        <w:tc>
          <w:tcPr>
            <w:tcW w:w="1250" w:type="dxa"/>
            <w:vAlign w:val="center"/>
          </w:tcPr>
          <w:p w:rsidR="005D2EB4" w:rsidRPr="00F5542B" w:rsidRDefault="005D2EB4" w:rsidP="006D699D">
            <w:pPr>
              <w:jc w:val="center"/>
            </w:pPr>
          </w:p>
        </w:tc>
        <w:tc>
          <w:tcPr>
            <w:tcW w:w="1506" w:type="dxa"/>
          </w:tcPr>
          <w:p w:rsidR="005D2EB4" w:rsidRPr="00F5542B" w:rsidRDefault="005D2EB4" w:rsidP="006D699D">
            <w:pPr>
              <w:jc w:val="center"/>
            </w:pPr>
            <w:r w:rsidRPr="00F5542B">
              <w:rPr>
                <w:sz w:val="22"/>
                <w:szCs w:val="22"/>
              </w:rPr>
              <w:t xml:space="preserve">Кисп  </w:t>
            </w:r>
          </w:p>
        </w:tc>
        <w:tc>
          <w:tcPr>
            <w:tcW w:w="5164" w:type="dxa"/>
            <w:vAlign w:val="center"/>
          </w:tcPr>
          <w:p w:rsidR="005D2EB4" w:rsidRPr="00F5542B" w:rsidRDefault="005D2EB4" w:rsidP="006D699D">
            <w:pPr>
              <w:jc w:val="center"/>
              <w:rPr>
                <w:sz w:val="20"/>
                <w:szCs w:val="20"/>
              </w:rPr>
            </w:pPr>
            <w:r w:rsidRPr="00F5542B">
              <w:rPr>
                <w:sz w:val="20"/>
                <w:szCs w:val="20"/>
              </w:rPr>
              <w:t>0,70</w:t>
            </w:r>
          </w:p>
        </w:tc>
      </w:tr>
      <w:tr w:rsidR="005D2EB4" w:rsidRPr="00F5542B">
        <w:tc>
          <w:tcPr>
            <w:tcW w:w="656" w:type="dxa"/>
            <w:vAlign w:val="center"/>
          </w:tcPr>
          <w:p w:rsidR="005D2EB4" w:rsidRPr="00F5542B" w:rsidRDefault="005D2EB4" w:rsidP="006D699D">
            <w:pPr>
              <w:jc w:val="center"/>
            </w:pPr>
            <w:r w:rsidRPr="00F5542B">
              <w:rPr>
                <w:sz w:val="22"/>
                <w:szCs w:val="22"/>
              </w:rPr>
              <w:t>22</w:t>
            </w:r>
          </w:p>
        </w:tc>
        <w:tc>
          <w:tcPr>
            <w:tcW w:w="6453" w:type="dxa"/>
            <w:vAlign w:val="center"/>
          </w:tcPr>
          <w:p w:rsidR="005D2EB4" w:rsidRPr="00F5542B" w:rsidRDefault="005D2EB4" w:rsidP="006D699D">
            <w:r w:rsidRPr="00F5542B">
              <w:rPr>
                <w:sz w:val="22"/>
                <w:szCs w:val="22"/>
              </w:rPr>
              <w:t>Среднее количество машино-дней  в работе</w:t>
            </w:r>
          </w:p>
        </w:tc>
        <w:tc>
          <w:tcPr>
            <w:tcW w:w="1250" w:type="dxa"/>
            <w:vAlign w:val="center"/>
          </w:tcPr>
          <w:p w:rsidR="005D2EB4" w:rsidRPr="00F5542B" w:rsidRDefault="005D2EB4" w:rsidP="006D699D">
            <w:pPr>
              <w:jc w:val="center"/>
            </w:pPr>
            <w:r w:rsidRPr="00F5542B">
              <w:rPr>
                <w:sz w:val="22"/>
                <w:szCs w:val="22"/>
              </w:rPr>
              <w:t>дней</w:t>
            </w:r>
          </w:p>
        </w:tc>
        <w:tc>
          <w:tcPr>
            <w:tcW w:w="1506" w:type="dxa"/>
          </w:tcPr>
          <w:p w:rsidR="005D2EB4" w:rsidRPr="00F5542B" w:rsidRDefault="005D2EB4" w:rsidP="006D699D">
            <w:pPr>
              <w:jc w:val="center"/>
            </w:pPr>
            <w:r w:rsidRPr="00F5542B">
              <w:rPr>
                <w:sz w:val="22"/>
                <w:szCs w:val="22"/>
              </w:rPr>
              <w:t> </w:t>
            </w:r>
          </w:p>
        </w:tc>
        <w:tc>
          <w:tcPr>
            <w:tcW w:w="5164" w:type="dxa"/>
            <w:vAlign w:val="center"/>
          </w:tcPr>
          <w:p w:rsidR="005D2EB4" w:rsidRPr="00F5542B" w:rsidRDefault="005D2EB4" w:rsidP="006D699D">
            <w:pPr>
              <w:jc w:val="center"/>
              <w:rPr>
                <w:sz w:val="20"/>
                <w:szCs w:val="20"/>
              </w:rPr>
            </w:pPr>
            <w:r w:rsidRPr="00F5542B">
              <w:rPr>
                <w:sz w:val="20"/>
                <w:szCs w:val="20"/>
              </w:rPr>
              <w:t>255,5</w:t>
            </w:r>
          </w:p>
        </w:tc>
      </w:tr>
      <w:tr w:rsidR="005D2EB4" w:rsidRPr="00F5542B">
        <w:tc>
          <w:tcPr>
            <w:tcW w:w="656" w:type="dxa"/>
            <w:vAlign w:val="center"/>
          </w:tcPr>
          <w:p w:rsidR="005D2EB4" w:rsidRPr="00F5542B" w:rsidRDefault="005D2EB4" w:rsidP="006D699D">
            <w:pPr>
              <w:jc w:val="center"/>
            </w:pPr>
            <w:r w:rsidRPr="00F5542B">
              <w:rPr>
                <w:sz w:val="22"/>
                <w:szCs w:val="22"/>
              </w:rPr>
              <w:t>23</w:t>
            </w:r>
          </w:p>
        </w:tc>
        <w:tc>
          <w:tcPr>
            <w:tcW w:w="6453" w:type="dxa"/>
            <w:vAlign w:val="center"/>
          </w:tcPr>
          <w:p w:rsidR="005D2EB4" w:rsidRPr="00F5542B" w:rsidRDefault="005D2EB4" w:rsidP="006D699D">
            <w:r w:rsidRPr="00F5542B">
              <w:rPr>
                <w:sz w:val="22"/>
                <w:szCs w:val="22"/>
              </w:rPr>
              <w:t>Среднее количество машино-часов  в работе</w:t>
            </w:r>
          </w:p>
        </w:tc>
        <w:tc>
          <w:tcPr>
            <w:tcW w:w="1250" w:type="dxa"/>
            <w:vAlign w:val="center"/>
          </w:tcPr>
          <w:p w:rsidR="005D2EB4" w:rsidRPr="00F5542B" w:rsidRDefault="005D2EB4" w:rsidP="006D699D">
            <w:pPr>
              <w:jc w:val="center"/>
            </w:pPr>
            <w:r w:rsidRPr="00F5542B">
              <w:rPr>
                <w:sz w:val="22"/>
                <w:szCs w:val="22"/>
              </w:rPr>
              <w:t>маш.-час.</w:t>
            </w:r>
          </w:p>
        </w:tc>
        <w:tc>
          <w:tcPr>
            <w:tcW w:w="1506" w:type="dxa"/>
          </w:tcPr>
          <w:p w:rsidR="005D2EB4" w:rsidRPr="00F5542B" w:rsidRDefault="005D2EB4" w:rsidP="006D699D">
            <w:pPr>
              <w:jc w:val="center"/>
            </w:pPr>
            <w:r w:rsidRPr="00F5542B">
              <w:rPr>
                <w:sz w:val="22"/>
                <w:szCs w:val="22"/>
              </w:rPr>
              <w:t> </w:t>
            </w:r>
          </w:p>
        </w:tc>
        <w:tc>
          <w:tcPr>
            <w:tcW w:w="5164" w:type="dxa"/>
            <w:vAlign w:val="center"/>
          </w:tcPr>
          <w:p w:rsidR="005D2EB4" w:rsidRPr="00F5542B" w:rsidRDefault="005D2EB4" w:rsidP="006D699D">
            <w:pPr>
              <w:jc w:val="center"/>
              <w:rPr>
                <w:sz w:val="20"/>
                <w:szCs w:val="20"/>
              </w:rPr>
            </w:pPr>
            <w:r w:rsidRPr="00F5542B">
              <w:rPr>
                <w:sz w:val="20"/>
                <w:szCs w:val="20"/>
              </w:rPr>
              <w:t>2044</w:t>
            </w:r>
          </w:p>
        </w:tc>
      </w:tr>
      <w:tr w:rsidR="005D2EB4" w:rsidRPr="00F5542B">
        <w:tc>
          <w:tcPr>
            <w:tcW w:w="656" w:type="dxa"/>
            <w:vAlign w:val="center"/>
          </w:tcPr>
          <w:p w:rsidR="005D2EB4" w:rsidRPr="00F5542B" w:rsidRDefault="005D2EB4" w:rsidP="006D699D">
            <w:pPr>
              <w:jc w:val="center"/>
            </w:pPr>
            <w:r w:rsidRPr="00F5542B">
              <w:rPr>
                <w:sz w:val="22"/>
                <w:szCs w:val="22"/>
              </w:rPr>
              <w:t>24</w:t>
            </w:r>
          </w:p>
        </w:tc>
        <w:tc>
          <w:tcPr>
            <w:tcW w:w="6453" w:type="dxa"/>
            <w:vAlign w:val="center"/>
          </w:tcPr>
          <w:p w:rsidR="005D2EB4" w:rsidRPr="00F5542B" w:rsidRDefault="005D2EB4" w:rsidP="006D699D">
            <w:r w:rsidRPr="00F5542B">
              <w:rPr>
                <w:sz w:val="22"/>
                <w:szCs w:val="22"/>
              </w:rPr>
              <w:t>Среднее количество рейсов 1 спецмашиной в год</w:t>
            </w:r>
          </w:p>
        </w:tc>
        <w:tc>
          <w:tcPr>
            <w:tcW w:w="1250" w:type="dxa"/>
            <w:vAlign w:val="center"/>
          </w:tcPr>
          <w:p w:rsidR="005D2EB4" w:rsidRPr="00F5542B" w:rsidRDefault="005D2EB4" w:rsidP="006D699D">
            <w:pPr>
              <w:jc w:val="center"/>
            </w:pPr>
            <w:r w:rsidRPr="00F5542B">
              <w:rPr>
                <w:sz w:val="22"/>
                <w:szCs w:val="22"/>
              </w:rPr>
              <w:t>ед.</w:t>
            </w:r>
          </w:p>
        </w:tc>
        <w:tc>
          <w:tcPr>
            <w:tcW w:w="1506" w:type="dxa"/>
            <w:vAlign w:val="bottom"/>
          </w:tcPr>
          <w:p w:rsidR="005D2EB4" w:rsidRPr="00F5542B" w:rsidRDefault="005D2EB4" w:rsidP="006D699D">
            <w:pPr>
              <w:jc w:val="center"/>
            </w:pPr>
            <w:r w:rsidRPr="00F5542B">
              <w:rPr>
                <w:sz w:val="22"/>
                <w:szCs w:val="22"/>
              </w:rPr>
              <w:t> </w:t>
            </w:r>
          </w:p>
        </w:tc>
        <w:tc>
          <w:tcPr>
            <w:tcW w:w="5164" w:type="dxa"/>
            <w:vAlign w:val="center"/>
          </w:tcPr>
          <w:p w:rsidR="005D2EB4" w:rsidRPr="00F5542B" w:rsidRDefault="005D2EB4" w:rsidP="006D699D">
            <w:pPr>
              <w:jc w:val="center"/>
              <w:rPr>
                <w:sz w:val="20"/>
                <w:szCs w:val="20"/>
              </w:rPr>
            </w:pPr>
            <w:r w:rsidRPr="00F5542B">
              <w:rPr>
                <w:sz w:val="20"/>
                <w:szCs w:val="20"/>
              </w:rPr>
              <w:t>511</w:t>
            </w:r>
          </w:p>
        </w:tc>
      </w:tr>
      <w:tr w:rsidR="005D2EB4" w:rsidRPr="00F5542B">
        <w:tc>
          <w:tcPr>
            <w:tcW w:w="656" w:type="dxa"/>
            <w:vAlign w:val="center"/>
          </w:tcPr>
          <w:p w:rsidR="005D2EB4" w:rsidRPr="00F5542B" w:rsidRDefault="005D2EB4" w:rsidP="006D699D">
            <w:pPr>
              <w:jc w:val="center"/>
            </w:pPr>
            <w:r w:rsidRPr="00F5542B">
              <w:rPr>
                <w:sz w:val="22"/>
                <w:szCs w:val="22"/>
              </w:rPr>
              <w:t>25</w:t>
            </w:r>
          </w:p>
        </w:tc>
        <w:tc>
          <w:tcPr>
            <w:tcW w:w="6453" w:type="dxa"/>
            <w:vAlign w:val="center"/>
          </w:tcPr>
          <w:p w:rsidR="005D2EB4" w:rsidRPr="00F5542B" w:rsidRDefault="005D2EB4" w:rsidP="006D699D">
            <w:r w:rsidRPr="00F5542B">
              <w:rPr>
                <w:sz w:val="22"/>
                <w:szCs w:val="22"/>
              </w:rPr>
              <w:t>Средний объем вывоза спецмашиной за 1 рейс</w:t>
            </w:r>
          </w:p>
        </w:tc>
        <w:tc>
          <w:tcPr>
            <w:tcW w:w="1250" w:type="dxa"/>
            <w:vAlign w:val="center"/>
          </w:tcPr>
          <w:p w:rsidR="005D2EB4" w:rsidRPr="00F5542B" w:rsidRDefault="005D2EB4" w:rsidP="006D699D">
            <w:pPr>
              <w:jc w:val="center"/>
            </w:pPr>
            <w:r w:rsidRPr="00F5542B">
              <w:rPr>
                <w:sz w:val="22"/>
                <w:szCs w:val="22"/>
              </w:rPr>
              <w:t>куб.м</w:t>
            </w:r>
          </w:p>
        </w:tc>
        <w:tc>
          <w:tcPr>
            <w:tcW w:w="1506" w:type="dxa"/>
            <w:vAlign w:val="bottom"/>
          </w:tcPr>
          <w:p w:rsidR="005D2EB4" w:rsidRPr="00F5542B" w:rsidRDefault="005D2EB4" w:rsidP="006D699D">
            <w:pPr>
              <w:jc w:val="center"/>
            </w:pPr>
            <w:r w:rsidRPr="00F5542B">
              <w:rPr>
                <w:sz w:val="22"/>
                <w:szCs w:val="22"/>
              </w:rPr>
              <w:t>V</w:t>
            </w:r>
            <w:r w:rsidRPr="00F5542B">
              <w:rPr>
                <w:sz w:val="22"/>
                <w:szCs w:val="22"/>
                <w:vertAlign w:val="subscript"/>
              </w:rPr>
              <w:t>1рейс</w:t>
            </w:r>
          </w:p>
        </w:tc>
        <w:tc>
          <w:tcPr>
            <w:tcW w:w="5164" w:type="dxa"/>
            <w:vAlign w:val="center"/>
          </w:tcPr>
          <w:p w:rsidR="005D2EB4" w:rsidRPr="00F5542B" w:rsidRDefault="005D2EB4" w:rsidP="006D699D">
            <w:pPr>
              <w:jc w:val="center"/>
              <w:rPr>
                <w:sz w:val="20"/>
                <w:szCs w:val="20"/>
              </w:rPr>
            </w:pPr>
            <w:r w:rsidRPr="00F5542B">
              <w:rPr>
                <w:sz w:val="20"/>
                <w:szCs w:val="20"/>
              </w:rPr>
              <w:t>11,0</w:t>
            </w:r>
          </w:p>
        </w:tc>
      </w:tr>
      <w:tr w:rsidR="005D2EB4" w:rsidRPr="00F5542B">
        <w:tc>
          <w:tcPr>
            <w:tcW w:w="656" w:type="dxa"/>
            <w:vMerge w:val="restart"/>
            <w:vAlign w:val="center"/>
          </w:tcPr>
          <w:p w:rsidR="005D2EB4" w:rsidRPr="00F5542B" w:rsidRDefault="005D2EB4" w:rsidP="006D699D">
            <w:pPr>
              <w:jc w:val="center"/>
              <w:rPr>
                <w:b/>
                <w:bCs/>
              </w:rPr>
            </w:pPr>
            <w:r w:rsidRPr="00F5542B">
              <w:rPr>
                <w:b/>
                <w:bCs/>
                <w:sz w:val="22"/>
                <w:szCs w:val="22"/>
              </w:rPr>
              <w:t>26</w:t>
            </w:r>
          </w:p>
        </w:tc>
        <w:tc>
          <w:tcPr>
            <w:tcW w:w="6453" w:type="dxa"/>
            <w:vMerge w:val="restart"/>
            <w:vAlign w:val="center"/>
          </w:tcPr>
          <w:p w:rsidR="005D2EB4" w:rsidRPr="00F5542B" w:rsidRDefault="005D2EB4" w:rsidP="006D699D">
            <w:pPr>
              <w:rPr>
                <w:b/>
                <w:bCs/>
              </w:rPr>
            </w:pPr>
            <w:r w:rsidRPr="00F5542B">
              <w:rPr>
                <w:b/>
                <w:bCs/>
                <w:sz w:val="22"/>
                <w:szCs w:val="22"/>
              </w:rPr>
              <w:t>Количество машин на первую очередь</w:t>
            </w:r>
          </w:p>
        </w:tc>
        <w:tc>
          <w:tcPr>
            <w:tcW w:w="1250" w:type="dxa"/>
            <w:vMerge w:val="restart"/>
            <w:vAlign w:val="center"/>
          </w:tcPr>
          <w:p w:rsidR="005D2EB4" w:rsidRPr="00F5542B" w:rsidRDefault="005D2EB4" w:rsidP="006D699D">
            <w:pPr>
              <w:jc w:val="center"/>
              <w:rPr>
                <w:b/>
                <w:bCs/>
              </w:rPr>
            </w:pPr>
            <w:r w:rsidRPr="00F5542B">
              <w:rPr>
                <w:b/>
                <w:bCs/>
                <w:sz w:val="22"/>
                <w:szCs w:val="22"/>
              </w:rPr>
              <w:t>ед.</w:t>
            </w:r>
          </w:p>
        </w:tc>
        <w:tc>
          <w:tcPr>
            <w:tcW w:w="1506" w:type="dxa"/>
            <w:vAlign w:val="bottom"/>
          </w:tcPr>
          <w:p w:rsidR="005D2EB4" w:rsidRPr="00F5542B" w:rsidRDefault="005D2EB4" w:rsidP="006D699D">
            <w:pPr>
              <w:jc w:val="center"/>
              <w:rPr>
                <w:b/>
                <w:bCs/>
              </w:rPr>
            </w:pPr>
            <w:r w:rsidRPr="00F5542B">
              <w:rPr>
                <w:b/>
                <w:bCs/>
                <w:sz w:val="22"/>
                <w:szCs w:val="22"/>
              </w:rPr>
              <w:t> </w:t>
            </w:r>
          </w:p>
        </w:tc>
        <w:tc>
          <w:tcPr>
            <w:tcW w:w="5164" w:type="dxa"/>
            <w:vAlign w:val="center"/>
          </w:tcPr>
          <w:p w:rsidR="005D2EB4" w:rsidRPr="00F5542B" w:rsidRDefault="005D2EB4" w:rsidP="006D699D">
            <w:pPr>
              <w:jc w:val="center"/>
              <w:rPr>
                <w:b/>
                <w:bCs/>
                <w:sz w:val="20"/>
                <w:szCs w:val="20"/>
              </w:rPr>
            </w:pPr>
            <w:r w:rsidRPr="00F5542B">
              <w:rPr>
                <w:b/>
                <w:bCs/>
                <w:sz w:val="20"/>
                <w:szCs w:val="20"/>
              </w:rPr>
              <w:t>0,80</w:t>
            </w:r>
          </w:p>
        </w:tc>
      </w:tr>
      <w:tr w:rsidR="005D2EB4" w:rsidRPr="00F5542B">
        <w:tc>
          <w:tcPr>
            <w:tcW w:w="656" w:type="dxa"/>
            <w:vMerge/>
            <w:vAlign w:val="center"/>
          </w:tcPr>
          <w:p w:rsidR="005D2EB4" w:rsidRPr="00F5542B" w:rsidRDefault="005D2EB4" w:rsidP="006D699D">
            <w:pPr>
              <w:jc w:val="center"/>
              <w:rPr>
                <w:b/>
                <w:bCs/>
              </w:rPr>
            </w:pPr>
          </w:p>
        </w:tc>
        <w:tc>
          <w:tcPr>
            <w:tcW w:w="6453" w:type="dxa"/>
            <w:vMerge/>
            <w:vAlign w:val="center"/>
          </w:tcPr>
          <w:p w:rsidR="005D2EB4" w:rsidRPr="00F5542B" w:rsidRDefault="005D2EB4" w:rsidP="006D699D">
            <w:pPr>
              <w:rPr>
                <w:b/>
                <w:bCs/>
              </w:rPr>
            </w:pPr>
          </w:p>
        </w:tc>
        <w:tc>
          <w:tcPr>
            <w:tcW w:w="1250" w:type="dxa"/>
            <w:vMerge/>
            <w:vAlign w:val="center"/>
          </w:tcPr>
          <w:p w:rsidR="005D2EB4" w:rsidRPr="00F5542B" w:rsidRDefault="005D2EB4" w:rsidP="006D699D">
            <w:pPr>
              <w:rPr>
                <w:b/>
                <w:bCs/>
              </w:rPr>
            </w:pPr>
          </w:p>
        </w:tc>
        <w:tc>
          <w:tcPr>
            <w:tcW w:w="1506" w:type="dxa"/>
            <w:vAlign w:val="bottom"/>
          </w:tcPr>
          <w:p w:rsidR="005D2EB4" w:rsidRPr="00F5542B" w:rsidRDefault="005D2EB4" w:rsidP="006D699D">
            <w:pPr>
              <w:jc w:val="center"/>
              <w:rPr>
                <w:b/>
                <w:bCs/>
              </w:rPr>
            </w:pPr>
            <w:r w:rsidRPr="00F5542B">
              <w:rPr>
                <w:b/>
                <w:bCs/>
                <w:sz w:val="22"/>
                <w:szCs w:val="22"/>
              </w:rPr>
              <w:t> </w:t>
            </w:r>
          </w:p>
        </w:tc>
        <w:tc>
          <w:tcPr>
            <w:tcW w:w="5164" w:type="dxa"/>
            <w:vAlign w:val="center"/>
          </w:tcPr>
          <w:p w:rsidR="005D2EB4" w:rsidRPr="00F5542B" w:rsidRDefault="005D2EB4" w:rsidP="006D699D">
            <w:pPr>
              <w:jc w:val="center"/>
              <w:rPr>
                <w:b/>
                <w:bCs/>
                <w:sz w:val="20"/>
                <w:szCs w:val="20"/>
              </w:rPr>
            </w:pPr>
            <w:r w:rsidRPr="00F5542B">
              <w:rPr>
                <w:b/>
                <w:bCs/>
                <w:sz w:val="20"/>
                <w:szCs w:val="20"/>
              </w:rPr>
              <w:t>0,80</w:t>
            </w:r>
          </w:p>
        </w:tc>
      </w:tr>
      <w:tr w:rsidR="005D2EB4" w:rsidRPr="00F5542B">
        <w:tc>
          <w:tcPr>
            <w:tcW w:w="656" w:type="dxa"/>
            <w:vMerge/>
            <w:vAlign w:val="center"/>
          </w:tcPr>
          <w:p w:rsidR="005D2EB4" w:rsidRPr="00F5542B" w:rsidRDefault="005D2EB4" w:rsidP="00503CB7">
            <w:pPr>
              <w:jc w:val="center"/>
              <w:rPr>
                <w:b/>
                <w:bCs/>
              </w:rPr>
            </w:pPr>
          </w:p>
        </w:tc>
        <w:tc>
          <w:tcPr>
            <w:tcW w:w="6453" w:type="dxa"/>
            <w:vMerge/>
            <w:vAlign w:val="center"/>
          </w:tcPr>
          <w:p w:rsidR="005D2EB4" w:rsidRPr="00F5542B" w:rsidRDefault="005D2EB4" w:rsidP="00503CB7">
            <w:pPr>
              <w:rPr>
                <w:b/>
                <w:bCs/>
              </w:rPr>
            </w:pPr>
          </w:p>
        </w:tc>
        <w:tc>
          <w:tcPr>
            <w:tcW w:w="1250" w:type="dxa"/>
            <w:vMerge/>
            <w:vAlign w:val="center"/>
          </w:tcPr>
          <w:p w:rsidR="005D2EB4" w:rsidRPr="00F5542B" w:rsidRDefault="005D2EB4" w:rsidP="00503CB7">
            <w:pPr>
              <w:rPr>
                <w:b/>
                <w:bCs/>
              </w:rPr>
            </w:pPr>
          </w:p>
        </w:tc>
        <w:tc>
          <w:tcPr>
            <w:tcW w:w="1506" w:type="dxa"/>
            <w:vAlign w:val="bottom"/>
          </w:tcPr>
          <w:p w:rsidR="005D2EB4" w:rsidRPr="00F5542B" w:rsidRDefault="005D2EB4" w:rsidP="00503CB7">
            <w:pPr>
              <w:jc w:val="center"/>
              <w:rPr>
                <w:b/>
                <w:bCs/>
              </w:rPr>
            </w:pPr>
            <w:r w:rsidRPr="00F5542B">
              <w:rPr>
                <w:b/>
                <w:bCs/>
                <w:sz w:val="22"/>
                <w:szCs w:val="22"/>
              </w:rPr>
              <w:t> </w:t>
            </w:r>
          </w:p>
        </w:tc>
        <w:tc>
          <w:tcPr>
            <w:tcW w:w="5164" w:type="dxa"/>
            <w:vAlign w:val="center"/>
          </w:tcPr>
          <w:p w:rsidR="005D2EB4" w:rsidRPr="00F5542B" w:rsidRDefault="005D2EB4" w:rsidP="00503CB7">
            <w:pPr>
              <w:jc w:val="center"/>
              <w:rPr>
                <w:b/>
                <w:bCs/>
              </w:rPr>
            </w:pPr>
            <w:r w:rsidRPr="00F5542B">
              <w:rPr>
                <w:b/>
                <w:bCs/>
                <w:sz w:val="22"/>
                <w:szCs w:val="22"/>
              </w:rPr>
              <w:t>1</w:t>
            </w:r>
          </w:p>
        </w:tc>
      </w:tr>
    </w:tbl>
    <w:p w:rsidR="005D2EB4" w:rsidRPr="00F5542B" w:rsidRDefault="005D2EB4" w:rsidP="00AE29DB">
      <w:pPr>
        <w:spacing w:line="276" w:lineRule="auto"/>
        <w:rPr>
          <w:sz w:val="28"/>
          <w:szCs w:val="28"/>
        </w:rPr>
      </w:pPr>
    </w:p>
    <w:p w:rsidR="005D2EB4" w:rsidRPr="00F5542B" w:rsidRDefault="005D2EB4" w:rsidP="00AE29DB">
      <w:pPr>
        <w:spacing w:line="276" w:lineRule="auto"/>
        <w:rPr>
          <w:sz w:val="28"/>
          <w:szCs w:val="28"/>
        </w:rPr>
      </w:pPr>
    </w:p>
    <w:p w:rsidR="005D2EB4" w:rsidRPr="00F5542B" w:rsidRDefault="005D2EB4" w:rsidP="002608C7">
      <w:pPr>
        <w:spacing w:line="276" w:lineRule="auto"/>
        <w:jc w:val="both"/>
        <w:rPr>
          <w:sz w:val="28"/>
          <w:szCs w:val="28"/>
        </w:rPr>
      </w:pPr>
      <w:r w:rsidRPr="00F5542B">
        <w:rPr>
          <w:sz w:val="28"/>
          <w:szCs w:val="28"/>
        </w:rPr>
        <w:br w:type="page"/>
      </w:r>
      <w:r w:rsidRPr="00F5542B">
        <w:rPr>
          <w:sz w:val="28"/>
          <w:szCs w:val="28"/>
        </w:rPr>
        <w:lastRenderedPageBreak/>
        <w:t>Таблица 66. Расчет спецтранспорта по сбору и транспортировке ТКО до мест перегрузки и обработки ТКО (расчетный срок)</w:t>
      </w:r>
    </w:p>
    <w:tbl>
      <w:tblPr>
        <w:tblW w:w="150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
        <w:gridCol w:w="3625"/>
        <w:gridCol w:w="960"/>
        <w:gridCol w:w="953"/>
        <w:gridCol w:w="1631"/>
        <w:gridCol w:w="977"/>
        <w:gridCol w:w="1238"/>
        <w:gridCol w:w="1418"/>
        <w:gridCol w:w="1615"/>
        <w:gridCol w:w="1974"/>
      </w:tblGrid>
      <w:tr w:rsidR="005D2EB4" w:rsidRPr="00F5542B">
        <w:trPr>
          <w:trHeight w:val="248"/>
          <w:tblHeader/>
        </w:trPr>
        <w:tc>
          <w:tcPr>
            <w:tcW w:w="623" w:type="dxa"/>
            <w:vMerge w:val="restart"/>
            <w:vAlign w:val="center"/>
          </w:tcPr>
          <w:p w:rsidR="005D2EB4" w:rsidRPr="00F5542B" w:rsidRDefault="005D2EB4" w:rsidP="00486866">
            <w:pPr>
              <w:jc w:val="center"/>
              <w:rPr>
                <w:b/>
                <w:bCs/>
                <w:sz w:val="20"/>
                <w:szCs w:val="20"/>
              </w:rPr>
            </w:pPr>
            <w:r w:rsidRPr="00F5542B">
              <w:rPr>
                <w:b/>
                <w:bCs/>
                <w:sz w:val="20"/>
                <w:szCs w:val="20"/>
              </w:rPr>
              <w:t>№ п/п</w:t>
            </w:r>
          </w:p>
        </w:tc>
        <w:tc>
          <w:tcPr>
            <w:tcW w:w="3625" w:type="dxa"/>
            <w:vMerge w:val="restart"/>
            <w:vAlign w:val="center"/>
          </w:tcPr>
          <w:p w:rsidR="005D2EB4" w:rsidRPr="00F5542B" w:rsidRDefault="005D2EB4" w:rsidP="002608C7">
            <w:pPr>
              <w:jc w:val="center"/>
              <w:rPr>
                <w:b/>
                <w:bCs/>
                <w:sz w:val="20"/>
                <w:szCs w:val="20"/>
              </w:rPr>
            </w:pPr>
            <w:r w:rsidRPr="00F5542B">
              <w:rPr>
                <w:b/>
                <w:bCs/>
                <w:sz w:val="20"/>
                <w:szCs w:val="20"/>
              </w:rPr>
              <w:t>Показатели</w:t>
            </w:r>
          </w:p>
        </w:tc>
        <w:tc>
          <w:tcPr>
            <w:tcW w:w="960" w:type="dxa"/>
            <w:vMerge w:val="restart"/>
            <w:vAlign w:val="center"/>
          </w:tcPr>
          <w:p w:rsidR="005D2EB4" w:rsidRPr="00F5542B" w:rsidRDefault="005D2EB4" w:rsidP="002608C7">
            <w:pPr>
              <w:jc w:val="center"/>
              <w:rPr>
                <w:b/>
                <w:bCs/>
                <w:sz w:val="20"/>
                <w:szCs w:val="20"/>
              </w:rPr>
            </w:pPr>
            <w:r w:rsidRPr="00F5542B">
              <w:rPr>
                <w:b/>
                <w:bCs/>
                <w:sz w:val="20"/>
                <w:szCs w:val="20"/>
              </w:rPr>
              <w:t>Ед.изм</w:t>
            </w:r>
          </w:p>
        </w:tc>
        <w:tc>
          <w:tcPr>
            <w:tcW w:w="953" w:type="dxa"/>
            <w:vMerge w:val="restart"/>
            <w:vAlign w:val="center"/>
          </w:tcPr>
          <w:p w:rsidR="005D2EB4" w:rsidRPr="00F5542B" w:rsidRDefault="005D2EB4" w:rsidP="002608C7">
            <w:pPr>
              <w:jc w:val="center"/>
              <w:rPr>
                <w:b/>
                <w:bCs/>
                <w:sz w:val="20"/>
                <w:szCs w:val="20"/>
              </w:rPr>
            </w:pPr>
            <w:r w:rsidRPr="00F5542B">
              <w:rPr>
                <w:b/>
                <w:bCs/>
                <w:sz w:val="20"/>
                <w:szCs w:val="20"/>
              </w:rPr>
              <w:t>Обоз-начение</w:t>
            </w:r>
          </w:p>
        </w:tc>
        <w:tc>
          <w:tcPr>
            <w:tcW w:w="8853" w:type="dxa"/>
            <w:gridSpan w:val="6"/>
            <w:vAlign w:val="center"/>
          </w:tcPr>
          <w:p w:rsidR="005D2EB4" w:rsidRPr="00F5542B" w:rsidRDefault="005D2EB4" w:rsidP="002608C7">
            <w:pPr>
              <w:jc w:val="center"/>
              <w:rPr>
                <w:b/>
                <w:bCs/>
                <w:sz w:val="20"/>
                <w:szCs w:val="20"/>
              </w:rPr>
            </w:pPr>
            <w:r w:rsidRPr="00F5542B">
              <w:rPr>
                <w:b/>
                <w:bCs/>
                <w:sz w:val="20"/>
                <w:szCs w:val="20"/>
              </w:rPr>
              <w:t>Расчетный срок</w:t>
            </w:r>
          </w:p>
        </w:tc>
      </w:tr>
      <w:tr w:rsidR="005D2EB4" w:rsidRPr="00F5542B">
        <w:trPr>
          <w:trHeight w:val="510"/>
          <w:tblHeader/>
        </w:trPr>
        <w:tc>
          <w:tcPr>
            <w:tcW w:w="623" w:type="dxa"/>
            <w:vMerge/>
            <w:vAlign w:val="center"/>
          </w:tcPr>
          <w:p w:rsidR="005D2EB4" w:rsidRPr="00F5542B" w:rsidRDefault="005D2EB4" w:rsidP="00486866">
            <w:pPr>
              <w:jc w:val="center"/>
              <w:rPr>
                <w:b/>
                <w:bCs/>
                <w:sz w:val="20"/>
                <w:szCs w:val="20"/>
              </w:rPr>
            </w:pPr>
          </w:p>
        </w:tc>
        <w:tc>
          <w:tcPr>
            <w:tcW w:w="3625" w:type="dxa"/>
            <w:vMerge/>
            <w:vAlign w:val="center"/>
          </w:tcPr>
          <w:p w:rsidR="005D2EB4" w:rsidRPr="00F5542B" w:rsidRDefault="005D2EB4" w:rsidP="002608C7">
            <w:pPr>
              <w:jc w:val="center"/>
              <w:rPr>
                <w:b/>
                <w:bCs/>
                <w:sz w:val="20"/>
                <w:szCs w:val="20"/>
              </w:rPr>
            </w:pPr>
          </w:p>
        </w:tc>
        <w:tc>
          <w:tcPr>
            <w:tcW w:w="960" w:type="dxa"/>
            <w:vMerge/>
            <w:vAlign w:val="center"/>
          </w:tcPr>
          <w:p w:rsidR="005D2EB4" w:rsidRPr="00F5542B" w:rsidRDefault="005D2EB4" w:rsidP="002608C7">
            <w:pPr>
              <w:jc w:val="center"/>
              <w:rPr>
                <w:b/>
                <w:bCs/>
                <w:sz w:val="20"/>
                <w:szCs w:val="20"/>
              </w:rPr>
            </w:pPr>
          </w:p>
        </w:tc>
        <w:tc>
          <w:tcPr>
            <w:tcW w:w="953" w:type="dxa"/>
            <w:vMerge/>
            <w:vAlign w:val="center"/>
          </w:tcPr>
          <w:p w:rsidR="005D2EB4" w:rsidRPr="00F5542B" w:rsidRDefault="005D2EB4" w:rsidP="002608C7">
            <w:pPr>
              <w:jc w:val="center"/>
              <w:rPr>
                <w:b/>
                <w:bCs/>
                <w:sz w:val="20"/>
                <w:szCs w:val="20"/>
              </w:rPr>
            </w:pPr>
          </w:p>
        </w:tc>
        <w:tc>
          <w:tcPr>
            <w:tcW w:w="6879" w:type="dxa"/>
            <w:gridSpan w:val="5"/>
            <w:vAlign w:val="center"/>
          </w:tcPr>
          <w:p w:rsidR="005D2EB4" w:rsidRPr="00F5542B" w:rsidRDefault="005D2EB4" w:rsidP="002608C7">
            <w:pPr>
              <w:jc w:val="center"/>
              <w:rPr>
                <w:b/>
                <w:bCs/>
                <w:sz w:val="20"/>
                <w:szCs w:val="20"/>
              </w:rPr>
            </w:pPr>
            <w:r w:rsidRPr="00F5542B">
              <w:rPr>
                <w:b/>
                <w:bCs/>
                <w:sz w:val="20"/>
                <w:szCs w:val="20"/>
              </w:rPr>
              <w:t>Мусоровоз с боковой загрузкой МКМ 44108 на шасси КамАЗ 43255 А3</w:t>
            </w:r>
          </w:p>
        </w:tc>
        <w:tc>
          <w:tcPr>
            <w:tcW w:w="1974" w:type="dxa"/>
            <w:vAlign w:val="center"/>
          </w:tcPr>
          <w:p w:rsidR="005D2EB4" w:rsidRPr="00F5542B" w:rsidRDefault="005D2EB4" w:rsidP="002608C7">
            <w:pPr>
              <w:jc w:val="center"/>
              <w:rPr>
                <w:b/>
                <w:bCs/>
                <w:sz w:val="20"/>
                <w:szCs w:val="20"/>
              </w:rPr>
            </w:pPr>
            <w:r w:rsidRPr="00F5542B">
              <w:rPr>
                <w:b/>
                <w:bCs/>
                <w:sz w:val="20"/>
                <w:szCs w:val="20"/>
              </w:rPr>
              <w:t>Сбор и вывоз КГО самосвалом ЗИЛ-СААЗ-454510</w:t>
            </w:r>
          </w:p>
        </w:tc>
      </w:tr>
      <w:tr w:rsidR="005D2EB4" w:rsidRPr="00F5542B">
        <w:trPr>
          <w:trHeight w:val="1875"/>
          <w:tblHeader/>
        </w:trPr>
        <w:tc>
          <w:tcPr>
            <w:tcW w:w="623" w:type="dxa"/>
            <w:vMerge/>
            <w:vAlign w:val="center"/>
          </w:tcPr>
          <w:p w:rsidR="005D2EB4" w:rsidRPr="00F5542B" w:rsidRDefault="005D2EB4" w:rsidP="00486866">
            <w:pPr>
              <w:jc w:val="center"/>
              <w:rPr>
                <w:b/>
                <w:bCs/>
                <w:sz w:val="20"/>
                <w:szCs w:val="20"/>
              </w:rPr>
            </w:pPr>
          </w:p>
        </w:tc>
        <w:tc>
          <w:tcPr>
            <w:tcW w:w="3625" w:type="dxa"/>
            <w:vMerge/>
            <w:vAlign w:val="center"/>
          </w:tcPr>
          <w:p w:rsidR="005D2EB4" w:rsidRPr="00F5542B" w:rsidRDefault="005D2EB4" w:rsidP="002608C7">
            <w:pPr>
              <w:jc w:val="center"/>
              <w:rPr>
                <w:b/>
                <w:bCs/>
                <w:sz w:val="20"/>
                <w:szCs w:val="20"/>
              </w:rPr>
            </w:pPr>
          </w:p>
        </w:tc>
        <w:tc>
          <w:tcPr>
            <w:tcW w:w="960" w:type="dxa"/>
            <w:vMerge/>
            <w:vAlign w:val="center"/>
          </w:tcPr>
          <w:p w:rsidR="005D2EB4" w:rsidRPr="00F5542B" w:rsidRDefault="005D2EB4" w:rsidP="002608C7">
            <w:pPr>
              <w:jc w:val="center"/>
              <w:rPr>
                <w:b/>
                <w:bCs/>
                <w:sz w:val="20"/>
                <w:szCs w:val="20"/>
              </w:rPr>
            </w:pPr>
          </w:p>
        </w:tc>
        <w:tc>
          <w:tcPr>
            <w:tcW w:w="953" w:type="dxa"/>
            <w:vMerge/>
            <w:vAlign w:val="center"/>
          </w:tcPr>
          <w:p w:rsidR="005D2EB4" w:rsidRPr="00F5542B" w:rsidRDefault="005D2EB4" w:rsidP="002608C7">
            <w:pPr>
              <w:jc w:val="center"/>
              <w:rPr>
                <w:b/>
                <w:bCs/>
                <w:sz w:val="20"/>
                <w:szCs w:val="20"/>
              </w:rPr>
            </w:pPr>
          </w:p>
        </w:tc>
        <w:tc>
          <w:tcPr>
            <w:tcW w:w="1631" w:type="dxa"/>
            <w:vAlign w:val="center"/>
          </w:tcPr>
          <w:p w:rsidR="005D2EB4" w:rsidRPr="00F5542B" w:rsidRDefault="005D2EB4" w:rsidP="002608C7">
            <w:pPr>
              <w:jc w:val="center"/>
              <w:rPr>
                <w:b/>
                <w:bCs/>
                <w:sz w:val="20"/>
                <w:szCs w:val="20"/>
              </w:rPr>
            </w:pPr>
            <w:r w:rsidRPr="00F5542B">
              <w:rPr>
                <w:b/>
                <w:bCs/>
                <w:sz w:val="20"/>
                <w:szCs w:val="20"/>
              </w:rPr>
              <w:t>Деревня М</w:t>
            </w:r>
            <w:r w:rsidRPr="00F5542B">
              <w:rPr>
                <w:b/>
                <w:bCs/>
                <w:sz w:val="20"/>
                <w:szCs w:val="20"/>
              </w:rPr>
              <w:t>а</w:t>
            </w:r>
            <w:r w:rsidRPr="00F5542B">
              <w:rPr>
                <w:b/>
                <w:bCs/>
                <w:sz w:val="20"/>
                <w:szCs w:val="20"/>
              </w:rPr>
              <w:t>лая Дегтярка, Село Сажино, Деревня Кон</w:t>
            </w:r>
            <w:r w:rsidRPr="00F5542B">
              <w:rPr>
                <w:b/>
                <w:bCs/>
                <w:sz w:val="20"/>
                <w:szCs w:val="20"/>
              </w:rPr>
              <w:t>е</w:t>
            </w:r>
            <w:r w:rsidRPr="00F5542B">
              <w:rPr>
                <w:b/>
                <w:bCs/>
                <w:sz w:val="20"/>
                <w:szCs w:val="20"/>
              </w:rPr>
              <w:t>во, Деревня Соколята, Д</w:t>
            </w:r>
            <w:r w:rsidRPr="00F5542B">
              <w:rPr>
                <w:b/>
                <w:bCs/>
                <w:sz w:val="20"/>
                <w:szCs w:val="20"/>
              </w:rPr>
              <w:t>е</w:t>
            </w:r>
            <w:r w:rsidRPr="00F5542B">
              <w:rPr>
                <w:b/>
                <w:bCs/>
                <w:sz w:val="20"/>
                <w:szCs w:val="20"/>
              </w:rPr>
              <w:t>ревня Попово, Деревня Т</w:t>
            </w:r>
            <w:r w:rsidRPr="00F5542B">
              <w:rPr>
                <w:b/>
                <w:bCs/>
                <w:sz w:val="20"/>
                <w:szCs w:val="20"/>
              </w:rPr>
              <w:t>у</w:t>
            </w:r>
            <w:r w:rsidRPr="00F5542B">
              <w:rPr>
                <w:b/>
                <w:bCs/>
                <w:sz w:val="20"/>
                <w:szCs w:val="20"/>
              </w:rPr>
              <w:t>рышовка</w:t>
            </w:r>
          </w:p>
        </w:tc>
        <w:tc>
          <w:tcPr>
            <w:tcW w:w="977" w:type="dxa"/>
            <w:vAlign w:val="center"/>
          </w:tcPr>
          <w:p w:rsidR="005D2EB4" w:rsidRPr="00F5542B" w:rsidRDefault="005D2EB4" w:rsidP="002608C7">
            <w:pPr>
              <w:jc w:val="center"/>
              <w:rPr>
                <w:b/>
                <w:bCs/>
                <w:sz w:val="20"/>
                <w:szCs w:val="20"/>
              </w:rPr>
            </w:pPr>
            <w:r w:rsidRPr="00F5542B">
              <w:rPr>
                <w:b/>
                <w:bCs/>
                <w:sz w:val="20"/>
                <w:szCs w:val="20"/>
              </w:rPr>
              <w:t>Поселок Усть-Югуш</w:t>
            </w:r>
          </w:p>
        </w:tc>
        <w:tc>
          <w:tcPr>
            <w:tcW w:w="1238" w:type="dxa"/>
            <w:vAlign w:val="center"/>
          </w:tcPr>
          <w:p w:rsidR="005D2EB4" w:rsidRPr="00F5542B" w:rsidRDefault="005D2EB4" w:rsidP="002608C7">
            <w:pPr>
              <w:jc w:val="center"/>
              <w:rPr>
                <w:b/>
                <w:bCs/>
                <w:sz w:val="20"/>
                <w:szCs w:val="20"/>
              </w:rPr>
            </w:pPr>
            <w:r w:rsidRPr="00F5542B">
              <w:rPr>
                <w:b/>
                <w:bCs/>
                <w:sz w:val="20"/>
                <w:szCs w:val="20"/>
              </w:rPr>
              <w:t>Село Б</w:t>
            </w:r>
            <w:r w:rsidRPr="00F5542B">
              <w:rPr>
                <w:b/>
                <w:bCs/>
                <w:sz w:val="20"/>
                <w:szCs w:val="20"/>
              </w:rPr>
              <w:t>а</w:t>
            </w:r>
            <w:r w:rsidRPr="00F5542B">
              <w:rPr>
                <w:b/>
                <w:bCs/>
                <w:sz w:val="20"/>
                <w:szCs w:val="20"/>
              </w:rPr>
              <w:t>раба, Село Большие Карзи, Д</w:t>
            </w:r>
            <w:r w:rsidRPr="00F5542B">
              <w:rPr>
                <w:b/>
                <w:bCs/>
                <w:sz w:val="20"/>
                <w:szCs w:val="20"/>
              </w:rPr>
              <w:t>е</w:t>
            </w:r>
            <w:r w:rsidRPr="00F5542B">
              <w:rPr>
                <w:b/>
                <w:bCs/>
                <w:sz w:val="20"/>
                <w:szCs w:val="20"/>
              </w:rPr>
              <w:t>ревня Омельково</w:t>
            </w:r>
          </w:p>
        </w:tc>
        <w:tc>
          <w:tcPr>
            <w:tcW w:w="1418" w:type="dxa"/>
            <w:vAlign w:val="center"/>
          </w:tcPr>
          <w:p w:rsidR="005D2EB4" w:rsidRPr="00F5542B" w:rsidRDefault="005D2EB4" w:rsidP="002608C7">
            <w:pPr>
              <w:jc w:val="center"/>
              <w:rPr>
                <w:b/>
                <w:bCs/>
                <w:sz w:val="20"/>
                <w:szCs w:val="20"/>
              </w:rPr>
            </w:pPr>
            <w:r w:rsidRPr="00F5542B">
              <w:rPr>
                <w:b/>
                <w:bCs/>
                <w:sz w:val="20"/>
                <w:szCs w:val="20"/>
              </w:rPr>
              <w:t>Деревня Верхний Бардым, Д</w:t>
            </w:r>
            <w:r w:rsidRPr="00F5542B">
              <w:rPr>
                <w:b/>
                <w:bCs/>
                <w:sz w:val="20"/>
                <w:szCs w:val="20"/>
              </w:rPr>
              <w:t>е</w:t>
            </w:r>
            <w:r w:rsidRPr="00F5542B">
              <w:rPr>
                <w:b/>
                <w:bCs/>
                <w:sz w:val="20"/>
                <w:szCs w:val="20"/>
              </w:rPr>
              <w:t>ревня Гол</w:t>
            </w:r>
            <w:r w:rsidRPr="00F5542B">
              <w:rPr>
                <w:b/>
                <w:bCs/>
                <w:sz w:val="20"/>
                <w:szCs w:val="20"/>
              </w:rPr>
              <w:t>о</w:t>
            </w:r>
            <w:r w:rsidRPr="00F5542B">
              <w:rPr>
                <w:b/>
                <w:bCs/>
                <w:sz w:val="20"/>
                <w:szCs w:val="20"/>
              </w:rPr>
              <w:t>вино, Дере</w:t>
            </w:r>
            <w:r w:rsidRPr="00F5542B">
              <w:rPr>
                <w:b/>
                <w:bCs/>
                <w:sz w:val="20"/>
                <w:szCs w:val="20"/>
              </w:rPr>
              <w:t>в</w:t>
            </w:r>
            <w:r w:rsidRPr="00F5542B">
              <w:rPr>
                <w:b/>
                <w:bCs/>
                <w:sz w:val="20"/>
                <w:szCs w:val="20"/>
              </w:rPr>
              <w:t>ня Нижний Бардым, С</w:t>
            </w:r>
            <w:r w:rsidRPr="00F5542B">
              <w:rPr>
                <w:b/>
                <w:bCs/>
                <w:sz w:val="20"/>
                <w:szCs w:val="20"/>
              </w:rPr>
              <w:t>е</w:t>
            </w:r>
            <w:r w:rsidRPr="00F5542B">
              <w:rPr>
                <w:b/>
                <w:bCs/>
                <w:sz w:val="20"/>
                <w:szCs w:val="20"/>
              </w:rPr>
              <w:t>ло Симинчи</w:t>
            </w:r>
          </w:p>
        </w:tc>
        <w:tc>
          <w:tcPr>
            <w:tcW w:w="1615" w:type="dxa"/>
            <w:vAlign w:val="center"/>
          </w:tcPr>
          <w:p w:rsidR="005D2EB4" w:rsidRPr="00F5542B" w:rsidRDefault="005D2EB4" w:rsidP="002608C7">
            <w:pPr>
              <w:jc w:val="center"/>
              <w:rPr>
                <w:b/>
                <w:bCs/>
                <w:sz w:val="20"/>
                <w:szCs w:val="20"/>
              </w:rPr>
            </w:pPr>
            <w:r w:rsidRPr="00F5542B">
              <w:rPr>
                <w:b/>
                <w:bCs/>
                <w:sz w:val="20"/>
                <w:szCs w:val="20"/>
              </w:rPr>
              <w:t>Деревня Че</w:t>
            </w:r>
            <w:r w:rsidRPr="00F5542B">
              <w:rPr>
                <w:b/>
                <w:bCs/>
                <w:sz w:val="20"/>
                <w:szCs w:val="20"/>
              </w:rPr>
              <w:t>к</w:t>
            </w:r>
            <w:r w:rsidRPr="00F5542B">
              <w:rPr>
                <w:b/>
                <w:bCs/>
                <w:sz w:val="20"/>
                <w:szCs w:val="20"/>
              </w:rPr>
              <w:t>маш, Деревня Волково, Село Поташка, Д</w:t>
            </w:r>
            <w:r w:rsidRPr="00F5542B">
              <w:rPr>
                <w:b/>
                <w:bCs/>
                <w:sz w:val="20"/>
                <w:szCs w:val="20"/>
              </w:rPr>
              <w:t>е</w:t>
            </w:r>
            <w:r w:rsidRPr="00F5542B">
              <w:rPr>
                <w:b/>
                <w:bCs/>
                <w:sz w:val="20"/>
                <w:szCs w:val="20"/>
              </w:rPr>
              <w:t>ревня Артя-Шигири, Д</w:t>
            </w:r>
            <w:r w:rsidRPr="00F5542B">
              <w:rPr>
                <w:b/>
                <w:bCs/>
                <w:sz w:val="20"/>
                <w:szCs w:val="20"/>
              </w:rPr>
              <w:t>е</w:t>
            </w:r>
            <w:r w:rsidRPr="00F5542B">
              <w:rPr>
                <w:b/>
                <w:bCs/>
                <w:sz w:val="20"/>
                <w:szCs w:val="20"/>
              </w:rPr>
              <w:t>ревня Верхние Арти</w:t>
            </w:r>
          </w:p>
        </w:tc>
        <w:tc>
          <w:tcPr>
            <w:tcW w:w="1974" w:type="dxa"/>
            <w:vAlign w:val="center"/>
          </w:tcPr>
          <w:p w:rsidR="005D2EB4" w:rsidRPr="00F5542B" w:rsidRDefault="005D2EB4" w:rsidP="002608C7">
            <w:pPr>
              <w:jc w:val="center"/>
              <w:rPr>
                <w:b/>
                <w:bCs/>
                <w:sz w:val="20"/>
                <w:szCs w:val="20"/>
              </w:rPr>
            </w:pPr>
            <w:r w:rsidRPr="00F5542B">
              <w:rPr>
                <w:b/>
                <w:bCs/>
                <w:sz w:val="20"/>
                <w:szCs w:val="20"/>
              </w:rPr>
              <w:t xml:space="preserve">Артинский </w:t>
            </w:r>
          </w:p>
          <w:p w:rsidR="005D2EB4" w:rsidRPr="00F5542B" w:rsidRDefault="005D2EB4" w:rsidP="002608C7">
            <w:pPr>
              <w:jc w:val="center"/>
              <w:rPr>
                <w:b/>
                <w:bCs/>
                <w:sz w:val="20"/>
                <w:szCs w:val="20"/>
              </w:rPr>
            </w:pPr>
            <w:r w:rsidRPr="00F5542B">
              <w:rPr>
                <w:b/>
                <w:bCs/>
                <w:sz w:val="20"/>
                <w:szCs w:val="20"/>
              </w:rPr>
              <w:t>ГО</w:t>
            </w:r>
          </w:p>
        </w:tc>
      </w:tr>
      <w:tr w:rsidR="005D2EB4" w:rsidRPr="00F5542B">
        <w:trPr>
          <w:trHeight w:val="113"/>
        </w:trPr>
        <w:tc>
          <w:tcPr>
            <w:tcW w:w="623" w:type="dxa"/>
            <w:vAlign w:val="center"/>
          </w:tcPr>
          <w:p w:rsidR="005D2EB4" w:rsidRPr="00F5542B" w:rsidRDefault="005D2EB4" w:rsidP="00486866">
            <w:pPr>
              <w:jc w:val="center"/>
              <w:rPr>
                <w:sz w:val="20"/>
                <w:szCs w:val="20"/>
              </w:rPr>
            </w:pPr>
            <w:r w:rsidRPr="00F5542B">
              <w:rPr>
                <w:sz w:val="20"/>
                <w:szCs w:val="20"/>
              </w:rPr>
              <w:t>1</w:t>
            </w:r>
          </w:p>
        </w:tc>
        <w:tc>
          <w:tcPr>
            <w:tcW w:w="3625" w:type="dxa"/>
            <w:vAlign w:val="center"/>
          </w:tcPr>
          <w:p w:rsidR="005D2EB4" w:rsidRPr="00F5542B" w:rsidRDefault="005D2EB4" w:rsidP="00D66CA7">
            <w:pPr>
              <w:jc w:val="both"/>
              <w:rPr>
                <w:b/>
                <w:bCs/>
                <w:sz w:val="20"/>
                <w:szCs w:val="20"/>
              </w:rPr>
            </w:pPr>
            <w:r w:rsidRPr="00F5542B">
              <w:rPr>
                <w:b/>
                <w:bCs/>
                <w:sz w:val="20"/>
                <w:szCs w:val="20"/>
              </w:rPr>
              <w:t xml:space="preserve">Объект перегрузки ТКО </w:t>
            </w:r>
          </w:p>
        </w:tc>
        <w:tc>
          <w:tcPr>
            <w:tcW w:w="960" w:type="dxa"/>
            <w:vAlign w:val="center"/>
          </w:tcPr>
          <w:p w:rsidR="005D2EB4" w:rsidRPr="00F5542B" w:rsidRDefault="005D2EB4" w:rsidP="002608C7">
            <w:pPr>
              <w:jc w:val="center"/>
              <w:rPr>
                <w:b/>
                <w:bCs/>
                <w:sz w:val="20"/>
                <w:szCs w:val="20"/>
              </w:rPr>
            </w:pPr>
          </w:p>
        </w:tc>
        <w:tc>
          <w:tcPr>
            <w:tcW w:w="953" w:type="dxa"/>
            <w:vAlign w:val="center"/>
          </w:tcPr>
          <w:p w:rsidR="005D2EB4" w:rsidRPr="00F5542B" w:rsidRDefault="005D2EB4" w:rsidP="00340B4D">
            <w:pPr>
              <w:jc w:val="center"/>
              <w:rPr>
                <w:b/>
                <w:bCs/>
                <w:sz w:val="20"/>
                <w:szCs w:val="20"/>
              </w:rPr>
            </w:pPr>
          </w:p>
        </w:tc>
        <w:tc>
          <w:tcPr>
            <w:tcW w:w="8853" w:type="dxa"/>
            <w:gridSpan w:val="6"/>
            <w:vAlign w:val="center"/>
          </w:tcPr>
          <w:p w:rsidR="005D2EB4" w:rsidRPr="00F5542B" w:rsidRDefault="005D2EB4" w:rsidP="00340B4D">
            <w:pPr>
              <w:jc w:val="center"/>
              <w:rPr>
                <w:sz w:val="20"/>
                <w:szCs w:val="20"/>
              </w:rPr>
            </w:pPr>
            <w:r w:rsidRPr="00F5542B">
              <w:rPr>
                <w:sz w:val="20"/>
                <w:szCs w:val="20"/>
              </w:rPr>
              <w:t>МПС с. Манчаж</w:t>
            </w:r>
          </w:p>
        </w:tc>
      </w:tr>
      <w:tr w:rsidR="005D2EB4" w:rsidRPr="00F5542B">
        <w:trPr>
          <w:trHeight w:val="255"/>
        </w:trPr>
        <w:tc>
          <w:tcPr>
            <w:tcW w:w="623" w:type="dxa"/>
            <w:vAlign w:val="center"/>
          </w:tcPr>
          <w:p w:rsidR="005D2EB4" w:rsidRPr="00F5542B" w:rsidRDefault="005D2EB4" w:rsidP="00486866">
            <w:pPr>
              <w:jc w:val="center"/>
              <w:rPr>
                <w:sz w:val="20"/>
                <w:szCs w:val="20"/>
              </w:rPr>
            </w:pPr>
            <w:r w:rsidRPr="00F5542B">
              <w:rPr>
                <w:sz w:val="20"/>
                <w:szCs w:val="20"/>
              </w:rPr>
              <w:t>2</w:t>
            </w:r>
          </w:p>
        </w:tc>
        <w:tc>
          <w:tcPr>
            <w:tcW w:w="3625" w:type="dxa"/>
            <w:vAlign w:val="center"/>
          </w:tcPr>
          <w:p w:rsidR="005D2EB4" w:rsidRPr="00F5542B" w:rsidRDefault="005D2EB4" w:rsidP="00D66CA7">
            <w:pPr>
              <w:jc w:val="both"/>
              <w:rPr>
                <w:sz w:val="20"/>
                <w:szCs w:val="20"/>
              </w:rPr>
            </w:pPr>
            <w:r w:rsidRPr="00F5542B">
              <w:rPr>
                <w:sz w:val="20"/>
                <w:szCs w:val="20"/>
              </w:rPr>
              <w:t>Вместимость кузова</w:t>
            </w:r>
          </w:p>
        </w:tc>
        <w:tc>
          <w:tcPr>
            <w:tcW w:w="960" w:type="dxa"/>
            <w:vAlign w:val="center"/>
          </w:tcPr>
          <w:p w:rsidR="005D2EB4" w:rsidRPr="00F5542B" w:rsidRDefault="005D2EB4" w:rsidP="002608C7">
            <w:pPr>
              <w:jc w:val="center"/>
              <w:rPr>
                <w:sz w:val="20"/>
                <w:szCs w:val="20"/>
              </w:rPr>
            </w:pPr>
            <w:r w:rsidRPr="00F5542B">
              <w:rPr>
                <w:sz w:val="20"/>
                <w:szCs w:val="20"/>
              </w:rPr>
              <w:t>куб.м</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r w:rsidRPr="00F5542B">
              <w:rPr>
                <w:sz w:val="20"/>
                <w:szCs w:val="20"/>
              </w:rPr>
              <w:t>13</w:t>
            </w:r>
          </w:p>
        </w:tc>
        <w:tc>
          <w:tcPr>
            <w:tcW w:w="977" w:type="dxa"/>
            <w:vAlign w:val="center"/>
          </w:tcPr>
          <w:p w:rsidR="005D2EB4" w:rsidRPr="00F5542B" w:rsidRDefault="005D2EB4" w:rsidP="00340B4D">
            <w:pPr>
              <w:jc w:val="center"/>
              <w:rPr>
                <w:sz w:val="20"/>
                <w:szCs w:val="20"/>
              </w:rPr>
            </w:pPr>
            <w:r w:rsidRPr="00F5542B">
              <w:rPr>
                <w:sz w:val="20"/>
                <w:szCs w:val="20"/>
              </w:rPr>
              <w:t>13</w:t>
            </w:r>
          </w:p>
        </w:tc>
        <w:tc>
          <w:tcPr>
            <w:tcW w:w="1238" w:type="dxa"/>
            <w:vAlign w:val="center"/>
          </w:tcPr>
          <w:p w:rsidR="005D2EB4" w:rsidRPr="00F5542B" w:rsidRDefault="005D2EB4" w:rsidP="00340B4D">
            <w:pPr>
              <w:jc w:val="center"/>
              <w:rPr>
                <w:sz w:val="20"/>
                <w:szCs w:val="20"/>
              </w:rPr>
            </w:pPr>
            <w:r w:rsidRPr="00F5542B">
              <w:rPr>
                <w:sz w:val="20"/>
                <w:szCs w:val="20"/>
              </w:rPr>
              <w:t>13</w:t>
            </w:r>
          </w:p>
        </w:tc>
        <w:tc>
          <w:tcPr>
            <w:tcW w:w="1418" w:type="dxa"/>
            <w:vAlign w:val="center"/>
          </w:tcPr>
          <w:p w:rsidR="005D2EB4" w:rsidRPr="00F5542B" w:rsidRDefault="005D2EB4" w:rsidP="00340B4D">
            <w:pPr>
              <w:jc w:val="center"/>
              <w:rPr>
                <w:sz w:val="20"/>
                <w:szCs w:val="20"/>
              </w:rPr>
            </w:pPr>
            <w:r w:rsidRPr="00F5542B">
              <w:rPr>
                <w:sz w:val="20"/>
                <w:szCs w:val="20"/>
              </w:rPr>
              <w:t>13</w:t>
            </w:r>
          </w:p>
        </w:tc>
        <w:tc>
          <w:tcPr>
            <w:tcW w:w="1615" w:type="dxa"/>
            <w:vAlign w:val="center"/>
          </w:tcPr>
          <w:p w:rsidR="005D2EB4" w:rsidRPr="00F5542B" w:rsidRDefault="005D2EB4" w:rsidP="00340B4D">
            <w:pPr>
              <w:jc w:val="center"/>
              <w:rPr>
                <w:sz w:val="20"/>
                <w:szCs w:val="20"/>
              </w:rPr>
            </w:pPr>
            <w:r w:rsidRPr="00F5542B">
              <w:rPr>
                <w:sz w:val="20"/>
                <w:szCs w:val="20"/>
              </w:rPr>
              <w:t>13</w:t>
            </w:r>
          </w:p>
        </w:tc>
        <w:tc>
          <w:tcPr>
            <w:tcW w:w="1974" w:type="dxa"/>
            <w:vAlign w:val="center"/>
          </w:tcPr>
          <w:p w:rsidR="005D2EB4" w:rsidRPr="00F5542B" w:rsidRDefault="005D2EB4" w:rsidP="00340B4D">
            <w:pPr>
              <w:jc w:val="center"/>
              <w:rPr>
                <w:sz w:val="20"/>
                <w:szCs w:val="20"/>
              </w:rPr>
            </w:pPr>
            <w:r w:rsidRPr="00F5542B">
              <w:rPr>
                <w:sz w:val="20"/>
                <w:szCs w:val="20"/>
              </w:rPr>
              <w:t>11</w:t>
            </w:r>
          </w:p>
        </w:tc>
      </w:tr>
      <w:tr w:rsidR="005D2EB4" w:rsidRPr="00F5542B">
        <w:trPr>
          <w:trHeight w:val="255"/>
        </w:trPr>
        <w:tc>
          <w:tcPr>
            <w:tcW w:w="623" w:type="dxa"/>
            <w:vAlign w:val="center"/>
          </w:tcPr>
          <w:p w:rsidR="005D2EB4" w:rsidRPr="00F5542B" w:rsidRDefault="005D2EB4" w:rsidP="00486866">
            <w:pPr>
              <w:jc w:val="center"/>
              <w:rPr>
                <w:sz w:val="20"/>
                <w:szCs w:val="20"/>
              </w:rPr>
            </w:pPr>
            <w:r w:rsidRPr="00F5542B">
              <w:rPr>
                <w:sz w:val="20"/>
                <w:szCs w:val="20"/>
              </w:rPr>
              <w:t>3</w:t>
            </w:r>
          </w:p>
        </w:tc>
        <w:tc>
          <w:tcPr>
            <w:tcW w:w="3625" w:type="dxa"/>
            <w:vAlign w:val="center"/>
          </w:tcPr>
          <w:p w:rsidR="005D2EB4" w:rsidRPr="00F5542B" w:rsidRDefault="005D2EB4" w:rsidP="00D66CA7">
            <w:pPr>
              <w:jc w:val="both"/>
              <w:rPr>
                <w:sz w:val="20"/>
                <w:szCs w:val="20"/>
              </w:rPr>
            </w:pPr>
            <w:r w:rsidRPr="00F5542B">
              <w:rPr>
                <w:sz w:val="20"/>
                <w:szCs w:val="20"/>
              </w:rPr>
              <w:t>Масса ТКО</w:t>
            </w:r>
          </w:p>
        </w:tc>
        <w:tc>
          <w:tcPr>
            <w:tcW w:w="960" w:type="dxa"/>
            <w:vAlign w:val="center"/>
          </w:tcPr>
          <w:p w:rsidR="005D2EB4" w:rsidRPr="00F5542B" w:rsidRDefault="005D2EB4" w:rsidP="002608C7">
            <w:pPr>
              <w:jc w:val="center"/>
              <w:rPr>
                <w:sz w:val="20"/>
                <w:szCs w:val="20"/>
              </w:rPr>
            </w:pPr>
            <w:r w:rsidRPr="00F5542B">
              <w:rPr>
                <w:sz w:val="20"/>
                <w:szCs w:val="20"/>
              </w:rPr>
              <w:t>т</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r w:rsidRPr="00F5542B">
              <w:rPr>
                <w:sz w:val="20"/>
                <w:szCs w:val="20"/>
              </w:rPr>
              <w:t>4,7</w:t>
            </w:r>
          </w:p>
        </w:tc>
        <w:tc>
          <w:tcPr>
            <w:tcW w:w="977" w:type="dxa"/>
            <w:vAlign w:val="center"/>
          </w:tcPr>
          <w:p w:rsidR="005D2EB4" w:rsidRPr="00F5542B" w:rsidRDefault="005D2EB4" w:rsidP="00340B4D">
            <w:pPr>
              <w:jc w:val="center"/>
              <w:rPr>
                <w:sz w:val="20"/>
                <w:szCs w:val="20"/>
              </w:rPr>
            </w:pPr>
            <w:r w:rsidRPr="00F5542B">
              <w:rPr>
                <w:sz w:val="20"/>
                <w:szCs w:val="20"/>
              </w:rPr>
              <w:t>4,7</w:t>
            </w:r>
          </w:p>
        </w:tc>
        <w:tc>
          <w:tcPr>
            <w:tcW w:w="1238" w:type="dxa"/>
            <w:vAlign w:val="center"/>
          </w:tcPr>
          <w:p w:rsidR="005D2EB4" w:rsidRPr="00F5542B" w:rsidRDefault="005D2EB4" w:rsidP="00340B4D">
            <w:pPr>
              <w:jc w:val="center"/>
              <w:rPr>
                <w:sz w:val="20"/>
                <w:szCs w:val="20"/>
              </w:rPr>
            </w:pPr>
            <w:r w:rsidRPr="00F5542B">
              <w:rPr>
                <w:sz w:val="20"/>
                <w:szCs w:val="20"/>
              </w:rPr>
              <w:t>4,7</w:t>
            </w:r>
          </w:p>
        </w:tc>
        <w:tc>
          <w:tcPr>
            <w:tcW w:w="1418" w:type="dxa"/>
            <w:vAlign w:val="center"/>
          </w:tcPr>
          <w:p w:rsidR="005D2EB4" w:rsidRPr="00F5542B" w:rsidRDefault="005D2EB4" w:rsidP="00340B4D">
            <w:pPr>
              <w:jc w:val="center"/>
              <w:rPr>
                <w:sz w:val="20"/>
                <w:szCs w:val="20"/>
              </w:rPr>
            </w:pPr>
            <w:r w:rsidRPr="00F5542B">
              <w:rPr>
                <w:sz w:val="20"/>
                <w:szCs w:val="20"/>
              </w:rPr>
              <w:t>4,7</w:t>
            </w:r>
          </w:p>
        </w:tc>
        <w:tc>
          <w:tcPr>
            <w:tcW w:w="1615" w:type="dxa"/>
            <w:vAlign w:val="center"/>
          </w:tcPr>
          <w:p w:rsidR="005D2EB4" w:rsidRPr="00F5542B" w:rsidRDefault="005D2EB4" w:rsidP="00340B4D">
            <w:pPr>
              <w:jc w:val="center"/>
              <w:rPr>
                <w:sz w:val="20"/>
                <w:szCs w:val="20"/>
              </w:rPr>
            </w:pPr>
            <w:r w:rsidRPr="00F5542B">
              <w:rPr>
                <w:sz w:val="20"/>
                <w:szCs w:val="20"/>
              </w:rPr>
              <w:t>4,7</w:t>
            </w:r>
          </w:p>
        </w:tc>
        <w:tc>
          <w:tcPr>
            <w:tcW w:w="1974" w:type="dxa"/>
            <w:vAlign w:val="center"/>
          </w:tcPr>
          <w:p w:rsidR="005D2EB4" w:rsidRPr="00F5542B" w:rsidRDefault="005D2EB4" w:rsidP="00340B4D">
            <w:pPr>
              <w:jc w:val="center"/>
              <w:rPr>
                <w:sz w:val="20"/>
                <w:szCs w:val="20"/>
              </w:rPr>
            </w:pPr>
            <w:r w:rsidRPr="00F5542B">
              <w:rPr>
                <w:sz w:val="20"/>
                <w:szCs w:val="20"/>
              </w:rPr>
              <w:t>6</w:t>
            </w:r>
          </w:p>
        </w:tc>
      </w:tr>
      <w:tr w:rsidR="005D2EB4" w:rsidRPr="00F5542B">
        <w:trPr>
          <w:trHeight w:val="255"/>
        </w:trPr>
        <w:tc>
          <w:tcPr>
            <w:tcW w:w="623" w:type="dxa"/>
            <w:vAlign w:val="center"/>
          </w:tcPr>
          <w:p w:rsidR="005D2EB4" w:rsidRPr="00F5542B" w:rsidRDefault="005D2EB4" w:rsidP="00486866">
            <w:pPr>
              <w:jc w:val="center"/>
              <w:rPr>
                <w:sz w:val="20"/>
                <w:szCs w:val="20"/>
              </w:rPr>
            </w:pPr>
            <w:r w:rsidRPr="00F5542B">
              <w:rPr>
                <w:sz w:val="20"/>
                <w:szCs w:val="20"/>
              </w:rPr>
              <w:t>4</w:t>
            </w:r>
          </w:p>
        </w:tc>
        <w:tc>
          <w:tcPr>
            <w:tcW w:w="3625" w:type="dxa"/>
            <w:vAlign w:val="center"/>
          </w:tcPr>
          <w:p w:rsidR="005D2EB4" w:rsidRPr="00F5542B" w:rsidRDefault="005D2EB4" w:rsidP="00D66CA7">
            <w:pPr>
              <w:jc w:val="both"/>
              <w:rPr>
                <w:sz w:val="20"/>
                <w:szCs w:val="20"/>
              </w:rPr>
            </w:pPr>
            <w:r w:rsidRPr="00F5542B">
              <w:rPr>
                <w:sz w:val="20"/>
                <w:szCs w:val="20"/>
              </w:rPr>
              <w:t>Коэффициент уплотнения</w:t>
            </w:r>
          </w:p>
        </w:tc>
        <w:tc>
          <w:tcPr>
            <w:tcW w:w="960" w:type="dxa"/>
            <w:vAlign w:val="center"/>
          </w:tcPr>
          <w:p w:rsidR="005D2EB4" w:rsidRPr="00F5542B" w:rsidRDefault="005D2EB4" w:rsidP="002608C7">
            <w:pPr>
              <w:jc w:val="center"/>
              <w:rPr>
                <w:sz w:val="20"/>
                <w:szCs w:val="20"/>
              </w:rPr>
            </w:pP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r w:rsidRPr="00F5542B">
              <w:rPr>
                <w:sz w:val="20"/>
                <w:szCs w:val="20"/>
              </w:rPr>
              <w:t>4,3</w:t>
            </w:r>
          </w:p>
        </w:tc>
        <w:tc>
          <w:tcPr>
            <w:tcW w:w="977" w:type="dxa"/>
            <w:vAlign w:val="center"/>
          </w:tcPr>
          <w:p w:rsidR="005D2EB4" w:rsidRPr="00F5542B" w:rsidRDefault="005D2EB4" w:rsidP="00340B4D">
            <w:pPr>
              <w:jc w:val="center"/>
              <w:rPr>
                <w:sz w:val="20"/>
                <w:szCs w:val="20"/>
              </w:rPr>
            </w:pPr>
            <w:r w:rsidRPr="00F5542B">
              <w:rPr>
                <w:sz w:val="20"/>
                <w:szCs w:val="20"/>
              </w:rPr>
              <w:t>4,3</w:t>
            </w:r>
          </w:p>
        </w:tc>
        <w:tc>
          <w:tcPr>
            <w:tcW w:w="1238" w:type="dxa"/>
            <w:vAlign w:val="center"/>
          </w:tcPr>
          <w:p w:rsidR="005D2EB4" w:rsidRPr="00F5542B" w:rsidRDefault="005D2EB4" w:rsidP="00340B4D">
            <w:pPr>
              <w:jc w:val="center"/>
              <w:rPr>
                <w:sz w:val="20"/>
                <w:szCs w:val="20"/>
              </w:rPr>
            </w:pPr>
            <w:r w:rsidRPr="00F5542B">
              <w:rPr>
                <w:sz w:val="20"/>
                <w:szCs w:val="20"/>
              </w:rPr>
              <w:t>4,3</w:t>
            </w:r>
          </w:p>
        </w:tc>
        <w:tc>
          <w:tcPr>
            <w:tcW w:w="1418" w:type="dxa"/>
            <w:vAlign w:val="center"/>
          </w:tcPr>
          <w:p w:rsidR="005D2EB4" w:rsidRPr="00F5542B" w:rsidRDefault="005D2EB4" w:rsidP="00340B4D">
            <w:pPr>
              <w:jc w:val="center"/>
              <w:rPr>
                <w:sz w:val="20"/>
                <w:szCs w:val="20"/>
              </w:rPr>
            </w:pPr>
            <w:r w:rsidRPr="00F5542B">
              <w:rPr>
                <w:sz w:val="20"/>
                <w:szCs w:val="20"/>
              </w:rPr>
              <w:t>4,3</w:t>
            </w:r>
          </w:p>
        </w:tc>
        <w:tc>
          <w:tcPr>
            <w:tcW w:w="1615" w:type="dxa"/>
            <w:vAlign w:val="center"/>
          </w:tcPr>
          <w:p w:rsidR="005D2EB4" w:rsidRPr="00F5542B" w:rsidRDefault="005D2EB4" w:rsidP="00340B4D">
            <w:pPr>
              <w:jc w:val="center"/>
              <w:rPr>
                <w:sz w:val="20"/>
                <w:szCs w:val="20"/>
              </w:rPr>
            </w:pPr>
            <w:r w:rsidRPr="00F5542B">
              <w:rPr>
                <w:sz w:val="20"/>
                <w:szCs w:val="20"/>
              </w:rPr>
              <w:t>4,3</w:t>
            </w:r>
          </w:p>
        </w:tc>
        <w:tc>
          <w:tcPr>
            <w:tcW w:w="1974" w:type="dxa"/>
            <w:vAlign w:val="center"/>
          </w:tcPr>
          <w:p w:rsidR="005D2EB4" w:rsidRPr="00F5542B" w:rsidRDefault="005D2EB4" w:rsidP="00340B4D">
            <w:pPr>
              <w:jc w:val="center"/>
              <w:rPr>
                <w:sz w:val="20"/>
                <w:szCs w:val="20"/>
              </w:rPr>
            </w:pPr>
            <w:r w:rsidRPr="00F5542B">
              <w:rPr>
                <w:sz w:val="20"/>
                <w:szCs w:val="20"/>
              </w:rPr>
              <w:t>1</w:t>
            </w:r>
          </w:p>
        </w:tc>
      </w:tr>
      <w:tr w:rsidR="005D2EB4" w:rsidRPr="00F5542B">
        <w:trPr>
          <w:trHeight w:val="510"/>
        </w:trPr>
        <w:tc>
          <w:tcPr>
            <w:tcW w:w="623" w:type="dxa"/>
            <w:vAlign w:val="center"/>
          </w:tcPr>
          <w:p w:rsidR="005D2EB4" w:rsidRPr="00F5542B" w:rsidRDefault="005D2EB4" w:rsidP="00486866">
            <w:pPr>
              <w:jc w:val="center"/>
              <w:rPr>
                <w:sz w:val="20"/>
                <w:szCs w:val="20"/>
              </w:rPr>
            </w:pPr>
            <w:r w:rsidRPr="00F5542B">
              <w:rPr>
                <w:sz w:val="20"/>
                <w:szCs w:val="20"/>
              </w:rPr>
              <w:t>5</w:t>
            </w:r>
          </w:p>
        </w:tc>
        <w:tc>
          <w:tcPr>
            <w:tcW w:w="3625" w:type="dxa"/>
            <w:vAlign w:val="center"/>
          </w:tcPr>
          <w:p w:rsidR="005D2EB4" w:rsidRPr="00F5542B" w:rsidRDefault="005D2EB4" w:rsidP="00D66CA7">
            <w:pPr>
              <w:jc w:val="both"/>
              <w:rPr>
                <w:sz w:val="20"/>
                <w:szCs w:val="20"/>
              </w:rPr>
            </w:pPr>
            <w:r w:rsidRPr="00F5542B">
              <w:rPr>
                <w:sz w:val="20"/>
                <w:szCs w:val="20"/>
              </w:rPr>
              <w:t>Предельный объем вывоза 1 спецм</w:t>
            </w:r>
            <w:r w:rsidRPr="00F5542B">
              <w:rPr>
                <w:sz w:val="20"/>
                <w:szCs w:val="20"/>
              </w:rPr>
              <w:t>а</w:t>
            </w:r>
            <w:r w:rsidRPr="00F5542B">
              <w:rPr>
                <w:sz w:val="20"/>
                <w:szCs w:val="20"/>
              </w:rPr>
              <w:t>шиной за 1 рейс</w:t>
            </w:r>
          </w:p>
        </w:tc>
        <w:tc>
          <w:tcPr>
            <w:tcW w:w="960" w:type="dxa"/>
            <w:vAlign w:val="center"/>
          </w:tcPr>
          <w:p w:rsidR="005D2EB4" w:rsidRPr="00F5542B" w:rsidRDefault="005D2EB4" w:rsidP="002608C7">
            <w:pPr>
              <w:jc w:val="center"/>
              <w:rPr>
                <w:sz w:val="20"/>
                <w:szCs w:val="20"/>
              </w:rPr>
            </w:pPr>
            <w:r w:rsidRPr="00F5542B">
              <w:rPr>
                <w:sz w:val="20"/>
                <w:szCs w:val="20"/>
              </w:rPr>
              <w:t>куб.м</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r w:rsidRPr="00F5542B">
              <w:rPr>
                <w:sz w:val="20"/>
                <w:szCs w:val="20"/>
              </w:rPr>
              <w:t>55,9</w:t>
            </w:r>
          </w:p>
        </w:tc>
        <w:tc>
          <w:tcPr>
            <w:tcW w:w="977" w:type="dxa"/>
            <w:vAlign w:val="center"/>
          </w:tcPr>
          <w:p w:rsidR="005D2EB4" w:rsidRPr="00F5542B" w:rsidRDefault="005D2EB4" w:rsidP="00340B4D">
            <w:pPr>
              <w:jc w:val="center"/>
              <w:rPr>
                <w:sz w:val="20"/>
                <w:szCs w:val="20"/>
              </w:rPr>
            </w:pPr>
            <w:r w:rsidRPr="00F5542B">
              <w:rPr>
                <w:sz w:val="20"/>
                <w:szCs w:val="20"/>
              </w:rPr>
              <w:t>55,9</w:t>
            </w:r>
          </w:p>
        </w:tc>
        <w:tc>
          <w:tcPr>
            <w:tcW w:w="1238" w:type="dxa"/>
            <w:vAlign w:val="center"/>
          </w:tcPr>
          <w:p w:rsidR="005D2EB4" w:rsidRPr="00F5542B" w:rsidRDefault="005D2EB4" w:rsidP="00340B4D">
            <w:pPr>
              <w:jc w:val="center"/>
              <w:rPr>
                <w:sz w:val="20"/>
                <w:szCs w:val="20"/>
              </w:rPr>
            </w:pPr>
            <w:r w:rsidRPr="00F5542B">
              <w:rPr>
                <w:sz w:val="20"/>
                <w:szCs w:val="20"/>
              </w:rPr>
              <w:t>55,9</w:t>
            </w:r>
          </w:p>
        </w:tc>
        <w:tc>
          <w:tcPr>
            <w:tcW w:w="1418" w:type="dxa"/>
            <w:vAlign w:val="center"/>
          </w:tcPr>
          <w:p w:rsidR="005D2EB4" w:rsidRPr="00F5542B" w:rsidRDefault="005D2EB4" w:rsidP="00340B4D">
            <w:pPr>
              <w:jc w:val="center"/>
              <w:rPr>
                <w:sz w:val="20"/>
                <w:szCs w:val="20"/>
              </w:rPr>
            </w:pPr>
            <w:r w:rsidRPr="00F5542B">
              <w:rPr>
                <w:sz w:val="20"/>
                <w:szCs w:val="20"/>
              </w:rPr>
              <w:t>55,9</w:t>
            </w:r>
          </w:p>
        </w:tc>
        <w:tc>
          <w:tcPr>
            <w:tcW w:w="1615" w:type="dxa"/>
            <w:vAlign w:val="center"/>
          </w:tcPr>
          <w:p w:rsidR="005D2EB4" w:rsidRPr="00F5542B" w:rsidRDefault="005D2EB4" w:rsidP="00340B4D">
            <w:pPr>
              <w:jc w:val="center"/>
              <w:rPr>
                <w:sz w:val="20"/>
                <w:szCs w:val="20"/>
              </w:rPr>
            </w:pPr>
            <w:r w:rsidRPr="00F5542B">
              <w:rPr>
                <w:sz w:val="20"/>
                <w:szCs w:val="20"/>
              </w:rPr>
              <w:t>55,9</w:t>
            </w:r>
          </w:p>
        </w:tc>
        <w:tc>
          <w:tcPr>
            <w:tcW w:w="1974" w:type="dxa"/>
            <w:noWrap/>
            <w:vAlign w:val="center"/>
          </w:tcPr>
          <w:p w:rsidR="005D2EB4" w:rsidRPr="00F5542B" w:rsidRDefault="005D2EB4" w:rsidP="00340B4D">
            <w:pPr>
              <w:jc w:val="center"/>
              <w:rPr>
                <w:sz w:val="20"/>
                <w:szCs w:val="20"/>
              </w:rPr>
            </w:pPr>
            <w:r w:rsidRPr="00F5542B">
              <w:rPr>
                <w:sz w:val="20"/>
                <w:szCs w:val="20"/>
              </w:rPr>
              <w:t>11</w:t>
            </w:r>
          </w:p>
        </w:tc>
      </w:tr>
      <w:tr w:rsidR="005D2EB4" w:rsidRPr="00F5542B">
        <w:trPr>
          <w:trHeight w:val="510"/>
        </w:trPr>
        <w:tc>
          <w:tcPr>
            <w:tcW w:w="623" w:type="dxa"/>
            <w:vAlign w:val="center"/>
          </w:tcPr>
          <w:p w:rsidR="005D2EB4" w:rsidRPr="00F5542B" w:rsidRDefault="005D2EB4" w:rsidP="00486866">
            <w:pPr>
              <w:jc w:val="center"/>
              <w:rPr>
                <w:sz w:val="20"/>
                <w:szCs w:val="20"/>
              </w:rPr>
            </w:pPr>
            <w:r w:rsidRPr="00F5542B">
              <w:rPr>
                <w:sz w:val="20"/>
                <w:szCs w:val="20"/>
              </w:rPr>
              <w:t>6</w:t>
            </w:r>
          </w:p>
        </w:tc>
        <w:tc>
          <w:tcPr>
            <w:tcW w:w="3625" w:type="dxa"/>
            <w:vAlign w:val="center"/>
          </w:tcPr>
          <w:p w:rsidR="005D2EB4" w:rsidRPr="00F5542B" w:rsidRDefault="005D2EB4" w:rsidP="00D66CA7">
            <w:pPr>
              <w:jc w:val="both"/>
              <w:rPr>
                <w:sz w:val="20"/>
                <w:szCs w:val="20"/>
              </w:rPr>
            </w:pPr>
            <w:r w:rsidRPr="00F5542B">
              <w:rPr>
                <w:sz w:val="20"/>
                <w:szCs w:val="20"/>
              </w:rPr>
              <w:t>Средний объем накопления между п</w:t>
            </w:r>
            <w:r w:rsidRPr="00F5542B">
              <w:rPr>
                <w:sz w:val="20"/>
                <w:szCs w:val="20"/>
              </w:rPr>
              <w:t>е</w:t>
            </w:r>
            <w:r w:rsidRPr="00F5542B">
              <w:rPr>
                <w:sz w:val="20"/>
                <w:szCs w:val="20"/>
              </w:rPr>
              <w:t>риодами</w:t>
            </w:r>
          </w:p>
        </w:tc>
        <w:tc>
          <w:tcPr>
            <w:tcW w:w="960" w:type="dxa"/>
            <w:vAlign w:val="center"/>
          </w:tcPr>
          <w:p w:rsidR="005D2EB4" w:rsidRPr="00F5542B" w:rsidRDefault="005D2EB4" w:rsidP="002608C7">
            <w:pPr>
              <w:jc w:val="center"/>
              <w:rPr>
                <w:sz w:val="20"/>
                <w:szCs w:val="20"/>
              </w:rPr>
            </w:pPr>
            <w:r w:rsidRPr="00F5542B">
              <w:rPr>
                <w:sz w:val="20"/>
                <w:szCs w:val="20"/>
              </w:rPr>
              <w:t>куб.м</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r w:rsidRPr="00F5542B">
              <w:rPr>
                <w:sz w:val="20"/>
                <w:szCs w:val="20"/>
              </w:rPr>
              <w:t>51,14</w:t>
            </w:r>
          </w:p>
        </w:tc>
        <w:tc>
          <w:tcPr>
            <w:tcW w:w="977" w:type="dxa"/>
            <w:vAlign w:val="center"/>
          </w:tcPr>
          <w:p w:rsidR="005D2EB4" w:rsidRPr="00F5542B" w:rsidRDefault="005D2EB4" w:rsidP="00340B4D">
            <w:pPr>
              <w:jc w:val="center"/>
              <w:rPr>
                <w:sz w:val="20"/>
                <w:szCs w:val="20"/>
              </w:rPr>
            </w:pPr>
            <w:r w:rsidRPr="00F5542B">
              <w:rPr>
                <w:sz w:val="20"/>
                <w:szCs w:val="20"/>
              </w:rPr>
              <w:t>40,75</w:t>
            </w:r>
          </w:p>
        </w:tc>
        <w:tc>
          <w:tcPr>
            <w:tcW w:w="1238" w:type="dxa"/>
            <w:vAlign w:val="center"/>
          </w:tcPr>
          <w:p w:rsidR="005D2EB4" w:rsidRPr="00F5542B" w:rsidRDefault="005D2EB4" w:rsidP="00340B4D">
            <w:pPr>
              <w:jc w:val="center"/>
              <w:rPr>
                <w:sz w:val="20"/>
                <w:szCs w:val="20"/>
              </w:rPr>
            </w:pPr>
            <w:r w:rsidRPr="00F5542B">
              <w:rPr>
                <w:sz w:val="20"/>
                <w:szCs w:val="20"/>
              </w:rPr>
              <w:t>40,52</w:t>
            </w:r>
          </w:p>
        </w:tc>
        <w:tc>
          <w:tcPr>
            <w:tcW w:w="1418" w:type="dxa"/>
            <w:vAlign w:val="center"/>
          </w:tcPr>
          <w:p w:rsidR="005D2EB4" w:rsidRPr="00F5542B" w:rsidRDefault="005D2EB4" w:rsidP="00340B4D">
            <w:pPr>
              <w:jc w:val="center"/>
              <w:rPr>
                <w:sz w:val="20"/>
                <w:szCs w:val="20"/>
              </w:rPr>
            </w:pPr>
            <w:r w:rsidRPr="00F5542B">
              <w:rPr>
                <w:sz w:val="20"/>
                <w:szCs w:val="20"/>
              </w:rPr>
              <w:t>51,43</w:t>
            </w:r>
          </w:p>
        </w:tc>
        <w:tc>
          <w:tcPr>
            <w:tcW w:w="1615" w:type="dxa"/>
            <w:vAlign w:val="center"/>
          </w:tcPr>
          <w:p w:rsidR="005D2EB4" w:rsidRPr="00F5542B" w:rsidRDefault="005D2EB4" w:rsidP="00340B4D">
            <w:pPr>
              <w:jc w:val="center"/>
              <w:rPr>
                <w:sz w:val="20"/>
                <w:szCs w:val="20"/>
              </w:rPr>
            </w:pPr>
            <w:r w:rsidRPr="00F5542B">
              <w:rPr>
                <w:sz w:val="20"/>
                <w:szCs w:val="20"/>
              </w:rPr>
              <w:t>54,20</w:t>
            </w:r>
          </w:p>
        </w:tc>
        <w:tc>
          <w:tcPr>
            <w:tcW w:w="1974" w:type="dxa"/>
            <w:noWrap/>
            <w:vAlign w:val="center"/>
          </w:tcPr>
          <w:p w:rsidR="005D2EB4" w:rsidRPr="00F5542B" w:rsidRDefault="005D2EB4" w:rsidP="00340B4D">
            <w:pPr>
              <w:jc w:val="center"/>
              <w:rPr>
                <w:sz w:val="20"/>
                <w:szCs w:val="20"/>
              </w:rPr>
            </w:pPr>
            <w:r w:rsidRPr="00F5542B">
              <w:rPr>
                <w:sz w:val="20"/>
                <w:szCs w:val="20"/>
              </w:rPr>
              <w:t>-</w:t>
            </w:r>
          </w:p>
        </w:tc>
      </w:tr>
      <w:tr w:rsidR="005D2EB4" w:rsidRPr="00F5542B">
        <w:trPr>
          <w:trHeight w:val="255"/>
        </w:trPr>
        <w:tc>
          <w:tcPr>
            <w:tcW w:w="623" w:type="dxa"/>
            <w:vAlign w:val="center"/>
          </w:tcPr>
          <w:p w:rsidR="005D2EB4" w:rsidRPr="00F5542B" w:rsidRDefault="005D2EB4" w:rsidP="00486866">
            <w:pPr>
              <w:jc w:val="center"/>
              <w:rPr>
                <w:sz w:val="20"/>
                <w:szCs w:val="20"/>
              </w:rPr>
            </w:pPr>
            <w:r w:rsidRPr="00F5542B">
              <w:rPr>
                <w:sz w:val="20"/>
                <w:szCs w:val="20"/>
              </w:rPr>
              <w:t>7</w:t>
            </w:r>
          </w:p>
        </w:tc>
        <w:tc>
          <w:tcPr>
            <w:tcW w:w="3625" w:type="dxa"/>
            <w:vAlign w:val="center"/>
          </w:tcPr>
          <w:p w:rsidR="005D2EB4" w:rsidRPr="00F5542B" w:rsidRDefault="005D2EB4" w:rsidP="00D66CA7">
            <w:pPr>
              <w:jc w:val="both"/>
              <w:rPr>
                <w:sz w:val="20"/>
                <w:szCs w:val="20"/>
              </w:rPr>
            </w:pPr>
            <w:r w:rsidRPr="00F5542B">
              <w:rPr>
                <w:sz w:val="20"/>
                <w:szCs w:val="20"/>
              </w:rPr>
              <w:t>Периодичность  вывоза</w:t>
            </w:r>
          </w:p>
        </w:tc>
        <w:tc>
          <w:tcPr>
            <w:tcW w:w="960" w:type="dxa"/>
            <w:vAlign w:val="center"/>
          </w:tcPr>
          <w:p w:rsidR="005D2EB4" w:rsidRPr="00F5542B" w:rsidRDefault="005D2EB4" w:rsidP="002608C7">
            <w:pPr>
              <w:jc w:val="center"/>
              <w:rPr>
                <w:sz w:val="20"/>
                <w:szCs w:val="20"/>
              </w:rPr>
            </w:pPr>
            <w:r w:rsidRPr="00F5542B">
              <w:rPr>
                <w:sz w:val="20"/>
                <w:szCs w:val="20"/>
              </w:rPr>
              <w:t>дней/год</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r w:rsidRPr="00F5542B">
              <w:rPr>
                <w:sz w:val="20"/>
                <w:szCs w:val="20"/>
              </w:rPr>
              <w:t>52</w:t>
            </w:r>
          </w:p>
        </w:tc>
        <w:tc>
          <w:tcPr>
            <w:tcW w:w="977" w:type="dxa"/>
            <w:vAlign w:val="center"/>
          </w:tcPr>
          <w:p w:rsidR="005D2EB4" w:rsidRPr="00F5542B" w:rsidRDefault="005D2EB4" w:rsidP="00340B4D">
            <w:pPr>
              <w:jc w:val="center"/>
              <w:rPr>
                <w:sz w:val="20"/>
                <w:szCs w:val="20"/>
              </w:rPr>
            </w:pPr>
            <w:r w:rsidRPr="00F5542B">
              <w:rPr>
                <w:sz w:val="20"/>
                <w:szCs w:val="20"/>
              </w:rPr>
              <w:t>37</w:t>
            </w:r>
          </w:p>
        </w:tc>
        <w:tc>
          <w:tcPr>
            <w:tcW w:w="1238" w:type="dxa"/>
            <w:vAlign w:val="center"/>
          </w:tcPr>
          <w:p w:rsidR="005D2EB4" w:rsidRPr="00F5542B" w:rsidRDefault="005D2EB4" w:rsidP="00340B4D">
            <w:pPr>
              <w:jc w:val="center"/>
              <w:rPr>
                <w:sz w:val="20"/>
                <w:szCs w:val="20"/>
              </w:rPr>
            </w:pPr>
            <w:r w:rsidRPr="00F5542B">
              <w:rPr>
                <w:sz w:val="20"/>
                <w:szCs w:val="20"/>
              </w:rPr>
              <w:t>52</w:t>
            </w:r>
          </w:p>
        </w:tc>
        <w:tc>
          <w:tcPr>
            <w:tcW w:w="1418" w:type="dxa"/>
            <w:vAlign w:val="center"/>
          </w:tcPr>
          <w:p w:rsidR="005D2EB4" w:rsidRPr="00F5542B" w:rsidRDefault="005D2EB4" w:rsidP="00340B4D">
            <w:pPr>
              <w:jc w:val="center"/>
              <w:rPr>
                <w:sz w:val="20"/>
                <w:szCs w:val="20"/>
              </w:rPr>
            </w:pPr>
            <w:r w:rsidRPr="00F5542B">
              <w:rPr>
                <w:sz w:val="20"/>
                <w:szCs w:val="20"/>
              </w:rPr>
              <w:t>52</w:t>
            </w:r>
          </w:p>
        </w:tc>
        <w:tc>
          <w:tcPr>
            <w:tcW w:w="1615" w:type="dxa"/>
            <w:vAlign w:val="center"/>
          </w:tcPr>
          <w:p w:rsidR="005D2EB4" w:rsidRPr="00F5542B" w:rsidRDefault="005D2EB4" w:rsidP="00340B4D">
            <w:pPr>
              <w:jc w:val="center"/>
              <w:rPr>
                <w:sz w:val="20"/>
                <w:szCs w:val="20"/>
              </w:rPr>
            </w:pPr>
            <w:r w:rsidRPr="00F5542B">
              <w:rPr>
                <w:sz w:val="20"/>
                <w:szCs w:val="20"/>
              </w:rPr>
              <w:t>104</w:t>
            </w:r>
          </w:p>
        </w:tc>
        <w:tc>
          <w:tcPr>
            <w:tcW w:w="1974" w:type="dxa"/>
            <w:noWrap/>
            <w:vAlign w:val="center"/>
          </w:tcPr>
          <w:p w:rsidR="005D2EB4" w:rsidRPr="00F5542B" w:rsidRDefault="005D2EB4" w:rsidP="00340B4D">
            <w:pPr>
              <w:jc w:val="center"/>
              <w:rPr>
                <w:sz w:val="20"/>
                <w:szCs w:val="20"/>
              </w:rPr>
            </w:pPr>
            <w:r w:rsidRPr="00F5542B">
              <w:rPr>
                <w:sz w:val="20"/>
                <w:szCs w:val="20"/>
              </w:rPr>
              <w:t>-</w:t>
            </w:r>
          </w:p>
        </w:tc>
      </w:tr>
      <w:tr w:rsidR="005D2EB4" w:rsidRPr="00F5542B">
        <w:trPr>
          <w:trHeight w:val="255"/>
        </w:trPr>
        <w:tc>
          <w:tcPr>
            <w:tcW w:w="623" w:type="dxa"/>
            <w:vAlign w:val="center"/>
          </w:tcPr>
          <w:p w:rsidR="005D2EB4" w:rsidRPr="00F5542B" w:rsidRDefault="005D2EB4" w:rsidP="00486866">
            <w:pPr>
              <w:jc w:val="center"/>
              <w:rPr>
                <w:sz w:val="20"/>
                <w:szCs w:val="20"/>
              </w:rPr>
            </w:pPr>
            <w:r w:rsidRPr="00F5542B">
              <w:rPr>
                <w:sz w:val="20"/>
                <w:szCs w:val="20"/>
              </w:rPr>
              <w:t>8</w:t>
            </w:r>
          </w:p>
        </w:tc>
        <w:tc>
          <w:tcPr>
            <w:tcW w:w="3625" w:type="dxa"/>
            <w:vAlign w:val="center"/>
          </w:tcPr>
          <w:p w:rsidR="005D2EB4" w:rsidRPr="00F5542B" w:rsidRDefault="005D2EB4" w:rsidP="006D699D">
            <w:pPr>
              <w:rPr>
                <w:sz w:val="20"/>
                <w:szCs w:val="20"/>
              </w:rPr>
            </w:pPr>
            <w:r w:rsidRPr="00F5542B">
              <w:rPr>
                <w:sz w:val="20"/>
                <w:szCs w:val="20"/>
              </w:rPr>
              <w:t>К-т загрузки транспорта по объему</w:t>
            </w:r>
          </w:p>
        </w:tc>
        <w:tc>
          <w:tcPr>
            <w:tcW w:w="960" w:type="dxa"/>
            <w:vAlign w:val="bottom"/>
          </w:tcPr>
          <w:p w:rsidR="005D2EB4" w:rsidRPr="00F5542B" w:rsidRDefault="005D2EB4" w:rsidP="006D699D">
            <w:pPr>
              <w:jc w:val="center"/>
              <w:rPr>
                <w:sz w:val="20"/>
                <w:szCs w:val="20"/>
              </w:rPr>
            </w:pPr>
            <w:r w:rsidRPr="00F5542B">
              <w:rPr>
                <w:sz w:val="20"/>
                <w:szCs w:val="20"/>
              </w:rPr>
              <w:t> </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r w:rsidRPr="00F5542B">
              <w:rPr>
                <w:sz w:val="20"/>
                <w:szCs w:val="20"/>
              </w:rPr>
              <w:t>0,91</w:t>
            </w:r>
          </w:p>
        </w:tc>
        <w:tc>
          <w:tcPr>
            <w:tcW w:w="977" w:type="dxa"/>
            <w:vAlign w:val="center"/>
          </w:tcPr>
          <w:p w:rsidR="005D2EB4" w:rsidRPr="00F5542B" w:rsidRDefault="005D2EB4" w:rsidP="00340B4D">
            <w:pPr>
              <w:jc w:val="center"/>
              <w:rPr>
                <w:sz w:val="20"/>
                <w:szCs w:val="20"/>
              </w:rPr>
            </w:pPr>
          </w:p>
        </w:tc>
        <w:tc>
          <w:tcPr>
            <w:tcW w:w="1238" w:type="dxa"/>
            <w:vAlign w:val="center"/>
          </w:tcPr>
          <w:p w:rsidR="005D2EB4" w:rsidRPr="00F5542B" w:rsidRDefault="005D2EB4" w:rsidP="00340B4D">
            <w:pPr>
              <w:jc w:val="center"/>
              <w:rPr>
                <w:sz w:val="20"/>
                <w:szCs w:val="20"/>
              </w:rPr>
            </w:pPr>
            <w:r w:rsidRPr="00F5542B">
              <w:rPr>
                <w:sz w:val="20"/>
                <w:szCs w:val="20"/>
              </w:rPr>
              <w:t>0,72</w:t>
            </w:r>
          </w:p>
        </w:tc>
        <w:tc>
          <w:tcPr>
            <w:tcW w:w="1418" w:type="dxa"/>
            <w:vAlign w:val="center"/>
          </w:tcPr>
          <w:p w:rsidR="005D2EB4" w:rsidRPr="00F5542B" w:rsidRDefault="005D2EB4" w:rsidP="00340B4D">
            <w:pPr>
              <w:jc w:val="center"/>
              <w:rPr>
                <w:sz w:val="20"/>
                <w:szCs w:val="20"/>
              </w:rPr>
            </w:pPr>
          </w:p>
        </w:tc>
        <w:tc>
          <w:tcPr>
            <w:tcW w:w="1615" w:type="dxa"/>
            <w:vAlign w:val="center"/>
          </w:tcPr>
          <w:p w:rsidR="005D2EB4" w:rsidRPr="00F5542B" w:rsidRDefault="005D2EB4" w:rsidP="00340B4D">
            <w:pPr>
              <w:jc w:val="center"/>
              <w:rPr>
                <w:sz w:val="20"/>
                <w:szCs w:val="20"/>
              </w:rPr>
            </w:pPr>
            <w:r w:rsidRPr="00F5542B">
              <w:rPr>
                <w:sz w:val="20"/>
                <w:szCs w:val="20"/>
              </w:rPr>
              <w:t>0,97</w:t>
            </w:r>
          </w:p>
        </w:tc>
        <w:tc>
          <w:tcPr>
            <w:tcW w:w="1974" w:type="dxa"/>
            <w:noWrap/>
            <w:vAlign w:val="center"/>
          </w:tcPr>
          <w:p w:rsidR="005D2EB4" w:rsidRPr="00F5542B" w:rsidRDefault="005D2EB4" w:rsidP="00340B4D">
            <w:pPr>
              <w:jc w:val="center"/>
              <w:rPr>
                <w:sz w:val="20"/>
                <w:szCs w:val="20"/>
              </w:rPr>
            </w:pPr>
            <w:r w:rsidRPr="00F5542B">
              <w:rPr>
                <w:sz w:val="20"/>
                <w:szCs w:val="20"/>
              </w:rPr>
              <w:t>-</w:t>
            </w:r>
          </w:p>
        </w:tc>
      </w:tr>
      <w:tr w:rsidR="005D2EB4" w:rsidRPr="00F5542B">
        <w:trPr>
          <w:trHeight w:val="255"/>
        </w:trPr>
        <w:tc>
          <w:tcPr>
            <w:tcW w:w="623" w:type="dxa"/>
            <w:vAlign w:val="center"/>
          </w:tcPr>
          <w:p w:rsidR="005D2EB4" w:rsidRPr="00F5542B" w:rsidRDefault="005D2EB4" w:rsidP="00486866">
            <w:pPr>
              <w:jc w:val="center"/>
              <w:rPr>
                <w:sz w:val="20"/>
                <w:szCs w:val="20"/>
              </w:rPr>
            </w:pPr>
            <w:r w:rsidRPr="00F5542B">
              <w:rPr>
                <w:sz w:val="20"/>
                <w:szCs w:val="20"/>
              </w:rPr>
              <w:t>9</w:t>
            </w:r>
          </w:p>
        </w:tc>
        <w:tc>
          <w:tcPr>
            <w:tcW w:w="3625" w:type="dxa"/>
            <w:vAlign w:val="center"/>
          </w:tcPr>
          <w:p w:rsidR="005D2EB4" w:rsidRPr="00F5542B" w:rsidRDefault="005D2EB4" w:rsidP="006D699D">
            <w:pPr>
              <w:rPr>
                <w:sz w:val="20"/>
                <w:szCs w:val="20"/>
              </w:rPr>
            </w:pPr>
            <w:r w:rsidRPr="00F5542B">
              <w:rPr>
                <w:sz w:val="20"/>
                <w:szCs w:val="20"/>
              </w:rPr>
              <w:t>Количество рейсов в год</w:t>
            </w:r>
          </w:p>
        </w:tc>
        <w:tc>
          <w:tcPr>
            <w:tcW w:w="960" w:type="dxa"/>
            <w:vAlign w:val="bottom"/>
          </w:tcPr>
          <w:p w:rsidR="005D2EB4" w:rsidRPr="00F5542B" w:rsidRDefault="005D2EB4" w:rsidP="006D699D">
            <w:pPr>
              <w:jc w:val="center"/>
              <w:rPr>
                <w:sz w:val="20"/>
                <w:szCs w:val="20"/>
              </w:rPr>
            </w:pPr>
            <w:r w:rsidRPr="00F5542B">
              <w:rPr>
                <w:sz w:val="20"/>
                <w:szCs w:val="20"/>
              </w:rPr>
              <w:t>рейсов</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r w:rsidRPr="00F5542B">
              <w:rPr>
                <w:sz w:val="20"/>
                <w:szCs w:val="20"/>
              </w:rPr>
              <w:t>52</w:t>
            </w:r>
          </w:p>
        </w:tc>
        <w:tc>
          <w:tcPr>
            <w:tcW w:w="977" w:type="dxa"/>
            <w:vAlign w:val="center"/>
          </w:tcPr>
          <w:p w:rsidR="005D2EB4" w:rsidRPr="00F5542B" w:rsidRDefault="005D2EB4" w:rsidP="00340B4D">
            <w:pPr>
              <w:jc w:val="center"/>
              <w:rPr>
                <w:sz w:val="20"/>
                <w:szCs w:val="20"/>
              </w:rPr>
            </w:pPr>
            <w:r w:rsidRPr="00F5542B">
              <w:rPr>
                <w:sz w:val="20"/>
                <w:szCs w:val="20"/>
              </w:rPr>
              <w:t>37</w:t>
            </w:r>
          </w:p>
        </w:tc>
        <w:tc>
          <w:tcPr>
            <w:tcW w:w="1238" w:type="dxa"/>
            <w:vAlign w:val="center"/>
          </w:tcPr>
          <w:p w:rsidR="005D2EB4" w:rsidRPr="00F5542B" w:rsidRDefault="005D2EB4" w:rsidP="00340B4D">
            <w:pPr>
              <w:jc w:val="center"/>
              <w:rPr>
                <w:sz w:val="20"/>
                <w:szCs w:val="20"/>
              </w:rPr>
            </w:pPr>
            <w:r w:rsidRPr="00F5542B">
              <w:rPr>
                <w:sz w:val="20"/>
                <w:szCs w:val="20"/>
              </w:rPr>
              <w:t>52</w:t>
            </w:r>
          </w:p>
        </w:tc>
        <w:tc>
          <w:tcPr>
            <w:tcW w:w="1418" w:type="dxa"/>
            <w:vAlign w:val="center"/>
          </w:tcPr>
          <w:p w:rsidR="005D2EB4" w:rsidRPr="00F5542B" w:rsidRDefault="005D2EB4" w:rsidP="00340B4D">
            <w:pPr>
              <w:jc w:val="center"/>
              <w:rPr>
                <w:sz w:val="20"/>
                <w:szCs w:val="20"/>
              </w:rPr>
            </w:pPr>
            <w:r w:rsidRPr="00F5542B">
              <w:rPr>
                <w:sz w:val="20"/>
                <w:szCs w:val="20"/>
              </w:rPr>
              <w:t>52</w:t>
            </w:r>
          </w:p>
        </w:tc>
        <w:tc>
          <w:tcPr>
            <w:tcW w:w="1615" w:type="dxa"/>
            <w:vAlign w:val="center"/>
          </w:tcPr>
          <w:p w:rsidR="005D2EB4" w:rsidRPr="00F5542B" w:rsidRDefault="005D2EB4" w:rsidP="00340B4D">
            <w:pPr>
              <w:jc w:val="center"/>
              <w:rPr>
                <w:sz w:val="20"/>
                <w:szCs w:val="20"/>
              </w:rPr>
            </w:pPr>
            <w:r w:rsidRPr="00F5542B">
              <w:rPr>
                <w:sz w:val="20"/>
                <w:szCs w:val="20"/>
              </w:rPr>
              <w:t>104</w:t>
            </w:r>
          </w:p>
        </w:tc>
        <w:tc>
          <w:tcPr>
            <w:tcW w:w="1974" w:type="dxa"/>
            <w:noWrap/>
            <w:vAlign w:val="center"/>
          </w:tcPr>
          <w:p w:rsidR="005D2EB4" w:rsidRPr="00F5542B" w:rsidRDefault="005D2EB4" w:rsidP="00340B4D">
            <w:pPr>
              <w:jc w:val="center"/>
              <w:rPr>
                <w:sz w:val="20"/>
                <w:szCs w:val="20"/>
              </w:rPr>
            </w:pPr>
            <w:r w:rsidRPr="00F5542B">
              <w:rPr>
                <w:sz w:val="20"/>
                <w:szCs w:val="20"/>
              </w:rPr>
              <w:t>477</w:t>
            </w:r>
          </w:p>
        </w:tc>
      </w:tr>
      <w:tr w:rsidR="005D2EB4" w:rsidRPr="00F5542B">
        <w:trPr>
          <w:trHeight w:val="255"/>
        </w:trPr>
        <w:tc>
          <w:tcPr>
            <w:tcW w:w="623" w:type="dxa"/>
            <w:vAlign w:val="center"/>
          </w:tcPr>
          <w:p w:rsidR="005D2EB4" w:rsidRPr="00F5542B" w:rsidRDefault="005D2EB4" w:rsidP="00486866">
            <w:pPr>
              <w:jc w:val="center"/>
              <w:rPr>
                <w:sz w:val="20"/>
                <w:szCs w:val="20"/>
              </w:rPr>
            </w:pPr>
            <w:r w:rsidRPr="00F5542B">
              <w:rPr>
                <w:sz w:val="20"/>
                <w:szCs w:val="20"/>
              </w:rPr>
              <w:t>10</w:t>
            </w:r>
          </w:p>
        </w:tc>
        <w:tc>
          <w:tcPr>
            <w:tcW w:w="3625" w:type="dxa"/>
            <w:vAlign w:val="center"/>
          </w:tcPr>
          <w:p w:rsidR="005D2EB4" w:rsidRPr="00F5542B" w:rsidRDefault="005D2EB4" w:rsidP="006D699D">
            <w:pPr>
              <w:rPr>
                <w:sz w:val="20"/>
                <w:szCs w:val="20"/>
              </w:rPr>
            </w:pPr>
            <w:r w:rsidRPr="00F5542B">
              <w:rPr>
                <w:sz w:val="20"/>
                <w:szCs w:val="20"/>
              </w:rPr>
              <w:t>Годовой объем</w:t>
            </w:r>
          </w:p>
        </w:tc>
        <w:tc>
          <w:tcPr>
            <w:tcW w:w="960" w:type="dxa"/>
            <w:vAlign w:val="bottom"/>
          </w:tcPr>
          <w:p w:rsidR="005D2EB4" w:rsidRPr="00F5542B" w:rsidRDefault="005D2EB4" w:rsidP="006D699D">
            <w:pPr>
              <w:jc w:val="center"/>
              <w:rPr>
                <w:sz w:val="20"/>
                <w:szCs w:val="20"/>
              </w:rPr>
            </w:pPr>
            <w:r w:rsidRPr="00F5542B">
              <w:rPr>
                <w:sz w:val="20"/>
                <w:szCs w:val="20"/>
              </w:rPr>
              <w:t>куб.м</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r w:rsidRPr="00F5542B">
              <w:rPr>
                <w:sz w:val="20"/>
                <w:szCs w:val="20"/>
              </w:rPr>
              <w:t>2659,3</w:t>
            </w:r>
          </w:p>
        </w:tc>
        <w:tc>
          <w:tcPr>
            <w:tcW w:w="977" w:type="dxa"/>
            <w:vAlign w:val="center"/>
          </w:tcPr>
          <w:p w:rsidR="005D2EB4" w:rsidRPr="00F5542B" w:rsidRDefault="005D2EB4" w:rsidP="00340B4D">
            <w:pPr>
              <w:jc w:val="center"/>
              <w:rPr>
                <w:sz w:val="20"/>
                <w:szCs w:val="20"/>
              </w:rPr>
            </w:pPr>
            <w:r w:rsidRPr="00F5542B">
              <w:rPr>
                <w:sz w:val="20"/>
                <w:szCs w:val="20"/>
              </w:rPr>
              <w:t>1507,6</w:t>
            </w:r>
          </w:p>
        </w:tc>
        <w:tc>
          <w:tcPr>
            <w:tcW w:w="1238" w:type="dxa"/>
            <w:vAlign w:val="center"/>
          </w:tcPr>
          <w:p w:rsidR="005D2EB4" w:rsidRPr="00F5542B" w:rsidRDefault="005D2EB4" w:rsidP="00340B4D">
            <w:pPr>
              <w:jc w:val="center"/>
              <w:rPr>
                <w:sz w:val="20"/>
                <w:szCs w:val="20"/>
              </w:rPr>
            </w:pPr>
            <w:r w:rsidRPr="00F5542B">
              <w:rPr>
                <w:sz w:val="20"/>
                <w:szCs w:val="20"/>
              </w:rPr>
              <w:t>2107,3</w:t>
            </w:r>
          </w:p>
        </w:tc>
        <w:tc>
          <w:tcPr>
            <w:tcW w:w="1418" w:type="dxa"/>
            <w:vAlign w:val="center"/>
          </w:tcPr>
          <w:p w:rsidR="005D2EB4" w:rsidRPr="00F5542B" w:rsidRDefault="005D2EB4" w:rsidP="00340B4D">
            <w:pPr>
              <w:jc w:val="center"/>
              <w:rPr>
                <w:sz w:val="20"/>
                <w:szCs w:val="20"/>
              </w:rPr>
            </w:pPr>
            <w:r w:rsidRPr="00F5542B">
              <w:rPr>
                <w:sz w:val="20"/>
                <w:szCs w:val="20"/>
              </w:rPr>
              <w:t>2674,3</w:t>
            </w:r>
          </w:p>
        </w:tc>
        <w:tc>
          <w:tcPr>
            <w:tcW w:w="1615" w:type="dxa"/>
            <w:vAlign w:val="center"/>
          </w:tcPr>
          <w:p w:rsidR="005D2EB4" w:rsidRPr="00F5542B" w:rsidRDefault="005D2EB4" w:rsidP="00340B4D">
            <w:pPr>
              <w:jc w:val="center"/>
              <w:rPr>
                <w:sz w:val="20"/>
                <w:szCs w:val="20"/>
              </w:rPr>
            </w:pPr>
            <w:r w:rsidRPr="00F5542B">
              <w:rPr>
                <w:sz w:val="20"/>
                <w:szCs w:val="20"/>
              </w:rPr>
              <w:t>5636,9</w:t>
            </w:r>
          </w:p>
        </w:tc>
        <w:tc>
          <w:tcPr>
            <w:tcW w:w="1974" w:type="dxa"/>
            <w:noWrap/>
            <w:vAlign w:val="center"/>
          </w:tcPr>
          <w:p w:rsidR="005D2EB4" w:rsidRPr="00F5542B" w:rsidRDefault="005D2EB4" w:rsidP="00340B4D">
            <w:pPr>
              <w:jc w:val="center"/>
              <w:rPr>
                <w:sz w:val="20"/>
                <w:szCs w:val="20"/>
              </w:rPr>
            </w:pPr>
            <w:r w:rsidRPr="00F5542B">
              <w:rPr>
                <w:sz w:val="20"/>
                <w:szCs w:val="20"/>
              </w:rPr>
              <w:t>5249,7</w:t>
            </w:r>
          </w:p>
        </w:tc>
      </w:tr>
      <w:tr w:rsidR="005D2EB4" w:rsidRPr="00F5542B">
        <w:trPr>
          <w:trHeight w:val="255"/>
        </w:trPr>
        <w:tc>
          <w:tcPr>
            <w:tcW w:w="623" w:type="dxa"/>
            <w:vAlign w:val="center"/>
          </w:tcPr>
          <w:p w:rsidR="005D2EB4" w:rsidRPr="00F5542B" w:rsidRDefault="005D2EB4" w:rsidP="00486866">
            <w:pPr>
              <w:jc w:val="center"/>
              <w:rPr>
                <w:sz w:val="20"/>
                <w:szCs w:val="20"/>
              </w:rPr>
            </w:pPr>
            <w:r w:rsidRPr="00F5542B">
              <w:rPr>
                <w:sz w:val="20"/>
                <w:szCs w:val="20"/>
              </w:rPr>
              <w:t>11</w:t>
            </w:r>
          </w:p>
        </w:tc>
        <w:tc>
          <w:tcPr>
            <w:tcW w:w="3625" w:type="dxa"/>
            <w:vAlign w:val="bottom"/>
          </w:tcPr>
          <w:p w:rsidR="005D2EB4" w:rsidRPr="00F5542B" w:rsidRDefault="005D2EB4" w:rsidP="006D699D">
            <w:pPr>
              <w:jc w:val="both"/>
              <w:rPr>
                <w:sz w:val="20"/>
                <w:szCs w:val="20"/>
              </w:rPr>
            </w:pPr>
            <w:r w:rsidRPr="00F5542B">
              <w:rPr>
                <w:sz w:val="20"/>
                <w:szCs w:val="20"/>
              </w:rPr>
              <w:t>Продолжительность смены</w:t>
            </w:r>
          </w:p>
        </w:tc>
        <w:tc>
          <w:tcPr>
            <w:tcW w:w="960" w:type="dxa"/>
            <w:vAlign w:val="bottom"/>
          </w:tcPr>
          <w:p w:rsidR="005D2EB4" w:rsidRPr="00F5542B" w:rsidRDefault="005D2EB4" w:rsidP="006D699D">
            <w:pPr>
              <w:jc w:val="center"/>
              <w:rPr>
                <w:sz w:val="20"/>
                <w:szCs w:val="20"/>
              </w:rPr>
            </w:pPr>
            <w:r w:rsidRPr="00F5542B">
              <w:rPr>
                <w:sz w:val="20"/>
                <w:szCs w:val="20"/>
              </w:rPr>
              <w:t>час</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r w:rsidRPr="00F5542B">
              <w:rPr>
                <w:sz w:val="20"/>
                <w:szCs w:val="20"/>
              </w:rPr>
              <w:t>8</w:t>
            </w:r>
          </w:p>
        </w:tc>
        <w:tc>
          <w:tcPr>
            <w:tcW w:w="977" w:type="dxa"/>
            <w:vAlign w:val="center"/>
          </w:tcPr>
          <w:p w:rsidR="005D2EB4" w:rsidRPr="00F5542B" w:rsidRDefault="005D2EB4" w:rsidP="00340B4D">
            <w:pPr>
              <w:jc w:val="center"/>
              <w:rPr>
                <w:sz w:val="20"/>
                <w:szCs w:val="20"/>
              </w:rPr>
            </w:pPr>
            <w:r w:rsidRPr="00F5542B">
              <w:rPr>
                <w:sz w:val="20"/>
                <w:szCs w:val="20"/>
              </w:rPr>
              <w:t>8</w:t>
            </w:r>
          </w:p>
        </w:tc>
        <w:tc>
          <w:tcPr>
            <w:tcW w:w="1238" w:type="dxa"/>
            <w:vAlign w:val="center"/>
          </w:tcPr>
          <w:p w:rsidR="005D2EB4" w:rsidRPr="00F5542B" w:rsidRDefault="005D2EB4" w:rsidP="00340B4D">
            <w:pPr>
              <w:jc w:val="center"/>
              <w:rPr>
                <w:sz w:val="20"/>
                <w:szCs w:val="20"/>
              </w:rPr>
            </w:pPr>
            <w:r w:rsidRPr="00F5542B">
              <w:rPr>
                <w:sz w:val="20"/>
                <w:szCs w:val="20"/>
              </w:rPr>
              <w:t>8</w:t>
            </w:r>
          </w:p>
        </w:tc>
        <w:tc>
          <w:tcPr>
            <w:tcW w:w="1418" w:type="dxa"/>
            <w:vAlign w:val="center"/>
          </w:tcPr>
          <w:p w:rsidR="005D2EB4" w:rsidRPr="00F5542B" w:rsidRDefault="005D2EB4" w:rsidP="00340B4D">
            <w:pPr>
              <w:jc w:val="center"/>
              <w:rPr>
                <w:sz w:val="20"/>
                <w:szCs w:val="20"/>
              </w:rPr>
            </w:pPr>
            <w:r w:rsidRPr="00F5542B">
              <w:rPr>
                <w:sz w:val="20"/>
                <w:szCs w:val="20"/>
              </w:rPr>
              <w:t>8</w:t>
            </w:r>
          </w:p>
        </w:tc>
        <w:tc>
          <w:tcPr>
            <w:tcW w:w="1615" w:type="dxa"/>
            <w:vAlign w:val="center"/>
          </w:tcPr>
          <w:p w:rsidR="005D2EB4" w:rsidRPr="00F5542B" w:rsidRDefault="005D2EB4" w:rsidP="00340B4D">
            <w:pPr>
              <w:jc w:val="center"/>
              <w:rPr>
                <w:sz w:val="20"/>
                <w:szCs w:val="20"/>
              </w:rPr>
            </w:pPr>
            <w:r w:rsidRPr="00F5542B">
              <w:rPr>
                <w:sz w:val="20"/>
                <w:szCs w:val="20"/>
              </w:rPr>
              <w:t>8</w:t>
            </w:r>
          </w:p>
        </w:tc>
        <w:tc>
          <w:tcPr>
            <w:tcW w:w="1974" w:type="dxa"/>
            <w:noWrap/>
            <w:vAlign w:val="center"/>
          </w:tcPr>
          <w:p w:rsidR="005D2EB4" w:rsidRPr="00F5542B" w:rsidRDefault="005D2EB4" w:rsidP="00340B4D">
            <w:pPr>
              <w:jc w:val="center"/>
              <w:rPr>
                <w:sz w:val="20"/>
                <w:szCs w:val="20"/>
              </w:rPr>
            </w:pPr>
            <w:r w:rsidRPr="00F5542B">
              <w:rPr>
                <w:sz w:val="20"/>
                <w:szCs w:val="20"/>
              </w:rPr>
              <w:t>8</w:t>
            </w:r>
          </w:p>
        </w:tc>
      </w:tr>
      <w:tr w:rsidR="005D2EB4" w:rsidRPr="00F5542B">
        <w:trPr>
          <w:trHeight w:val="255"/>
        </w:trPr>
        <w:tc>
          <w:tcPr>
            <w:tcW w:w="623" w:type="dxa"/>
            <w:vAlign w:val="center"/>
          </w:tcPr>
          <w:p w:rsidR="005D2EB4" w:rsidRPr="00F5542B" w:rsidRDefault="005D2EB4" w:rsidP="00486866">
            <w:pPr>
              <w:jc w:val="center"/>
              <w:rPr>
                <w:sz w:val="20"/>
                <w:szCs w:val="20"/>
              </w:rPr>
            </w:pPr>
            <w:r w:rsidRPr="00F5542B">
              <w:rPr>
                <w:sz w:val="20"/>
                <w:szCs w:val="20"/>
              </w:rPr>
              <w:t>12</w:t>
            </w:r>
          </w:p>
        </w:tc>
        <w:tc>
          <w:tcPr>
            <w:tcW w:w="3625" w:type="dxa"/>
            <w:vAlign w:val="bottom"/>
          </w:tcPr>
          <w:p w:rsidR="005D2EB4" w:rsidRPr="00F5542B" w:rsidRDefault="005D2EB4" w:rsidP="006D699D">
            <w:pPr>
              <w:rPr>
                <w:sz w:val="20"/>
                <w:szCs w:val="20"/>
              </w:rPr>
            </w:pPr>
            <w:r w:rsidRPr="00F5542B">
              <w:rPr>
                <w:sz w:val="20"/>
                <w:szCs w:val="20"/>
              </w:rPr>
              <w:t>Время на подготовительно-заключительные операции в смену</w:t>
            </w:r>
          </w:p>
        </w:tc>
        <w:tc>
          <w:tcPr>
            <w:tcW w:w="960" w:type="dxa"/>
            <w:vAlign w:val="bottom"/>
          </w:tcPr>
          <w:p w:rsidR="005D2EB4" w:rsidRPr="00F5542B" w:rsidRDefault="005D2EB4" w:rsidP="006D699D">
            <w:pPr>
              <w:jc w:val="center"/>
              <w:rPr>
                <w:sz w:val="20"/>
                <w:szCs w:val="20"/>
              </w:rPr>
            </w:pPr>
            <w:r w:rsidRPr="00F5542B">
              <w:rPr>
                <w:sz w:val="20"/>
                <w:szCs w:val="20"/>
              </w:rPr>
              <w:t>час</w:t>
            </w:r>
          </w:p>
        </w:tc>
        <w:tc>
          <w:tcPr>
            <w:tcW w:w="953" w:type="dxa"/>
            <w:vAlign w:val="center"/>
          </w:tcPr>
          <w:p w:rsidR="005D2EB4" w:rsidRPr="00F5542B" w:rsidRDefault="005D2EB4" w:rsidP="00340B4D">
            <w:pPr>
              <w:jc w:val="center"/>
              <w:rPr>
                <w:sz w:val="20"/>
                <w:szCs w:val="20"/>
              </w:rPr>
            </w:pPr>
            <w:r w:rsidRPr="00F5542B">
              <w:rPr>
                <w:sz w:val="20"/>
                <w:szCs w:val="20"/>
              </w:rPr>
              <w:t>Т</w:t>
            </w:r>
            <w:r w:rsidRPr="00F5542B">
              <w:rPr>
                <w:sz w:val="20"/>
                <w:szCs w:val="20"/>
                <w:vertAlign w:val="subscript"/>
              </w:rPr>
              <w:t>пз</w:t>
            </w:r>
          </w:p>
        </w:tc>
        <w:tc>
          <w:tcPr>
            <w:tcW w:w="1631" w:type="dxa"/>
            <w:vAlign w:val="center"/>
          </w:tcPr>
          <w:p w:rsidR="005D2EB4" w:rsidRPr="00F5542B" w:rsidRDefault="005D2EB4" w:rsidP="00340B4D">
            <w:pPr>
              <w:jc w:val="center"/>
              <w:rPr>
                <w:sz w:val="20"/>
                <w:szCs w:val="20"/>
              </w:rPr>
            </w:pPr>
            <w:r w:rsidRPr="00F5542B">
              <w:rPr>
                <w:sz w:val="20"/>
                <w:szCs w:val="20"/>
              </w:rPr>
              <w:t>0,45</w:t>
            </w:r>
          </w:p>
        </w:tc>
        <w:tc>
          <w:tcPr>
            <w:tcW w:w="977" w:type="dxa"/>
            <w:vAlign w:val="center"/>
          </w:tcPr>
          <w:p w:rsidR="005D2EB4" w:rsidRPr="00F5542B" w:rsidRDefault="005D2EB4" w:rsidP="00340B4D">
            <w:pPr>
              <w:jc w:val="center"/>
              <w:rPr>
                <w:sz w:val="20"/>
                <w:szCs w:val="20"/>
              </w:rPr>
            </w:pPr>
            <w:r w:rsidRPr="00F5542B">
              <w:rPr>
                <w:sz w:val="20"/>
                <w:szCs w:val="20"/>
              </w:rPr>
              <w:t>0,45</w:t>
            </w:r>
          </w:p>
        </w:tc>
        <w:tc>
          <w:tcPr>
            <w:tcW w:w="1238" w:type="dxa"/>
            <w:vAlign w:val="center"/>
          </w:tcPr>
          <w:p w:rsidR="005D2EB4" w:rsidRPr="00F5542B" w:rsidRDefault="005D2EB4" w:rsidP="00340B4D">
            <w:pPr>
              <w:jc w:val="center"/>
              <w:rPr>
                <w:sz w:val="20"/>
                <w:szCs w:val="20"/>
              </w:rPr>
            </w:pPr>
            <w:r w:rsidRPr="00F5542B">
              <w:rPr>
                <w:sz w:val="20"/>
                <w:szCs w:val="20"/>
              </w:rPr>
              <w:t>0,45</w:t>
            </w:r>
          </w:p>
        </w:tc>
        <w:tc>
          <w:tcPr>
            <w:tcW w:w="1418" w:type="dxa"/>
            <w:vAlign w:val="center"/>
          </w:tcPr>
          <w:p w:rsidR="005D2EB4" w:rsidRPr="00F5542B" w:rsidRDefault="005D2EB4" w:rsidP="00340B4D">
            <w:pPr>
              <w:jc w:val="center"/>
              <w:rPr>
                <w:sz w:val="20"/>
                <w:szCs w:val="20"/>
              </w:rPr>
            </w:pPr>
            <w:r w:rsidRPr="00F5542B">
              <w:rPr>
                <w:sz w:val="20"/>
                <w:szCs w:val="20"/>
              </w:rPr>
              <w:t>0,45</w:t>
            </w:r>
          </w:p>
        </w:tc>
        <w:tc>
          <w:tcPr>
            <w:tcW w:w="1615" w:type="dxa"/>
            <w:vAlign w:val="center"/>
          </w:tcPr>
          <w:p w:rsidR="005D2EB4" w:rsidRPr="00F5542B" w:rsidRDefault="005D2EB4" w:rsidP="00340B4D">
            <w:pPr>
              <w:jc w:val="center"/>
              <w:rPr>
                <w:sz w:val="20"/>
                <w:szCs w:val="20"/>
              </w:rPr>
            </w:pPr>
            <w:r w:rsidRPr="00F5542B">
              <w:rPr>
                <w:sz w:val="20"/>
                <w:szCs w:val="20"/>
              </w:rPr>
              <w:t>0,45</w:t>
            </w:r>
          </w:p>
        </w:tc>
        <w:tc>
          <w:tcPr>
            <w:tcW w:w="1974" w:type="dxa"/>
            <w:noWrap/>
            <w:vAlign w:val="center"/>
          </w:tcPr>
          <w:p w:rsidR="005D2EB4" w:rsidRPr="00F5542B" w:rsidRDefault="005D2EB4" w:rsidP="00340B4D">
            <w:pPr>
              <w:jc w:val="center"/>
              <w:rPr>
                <w:sz w:val="20"/>
                <w:szCs w:val="20"/>
              </w:rPr>
            </w:pPr>
            <w:r w:rsidRPr="00F5542B">
              <w:rPr>
                <w:sz w:val="20"/>
                <w:szCs w:val="20"/>
              </w:rPr>
              <w:t>0,45</w:t>
            </w:r>
          </w:p>
        </w:tc>
      </w:tr>
      <w:tr w:rsidR="005D2EB4" w:rsidRPr="00F5542B">
        <w:trPr>
          <w:trHeight w:val="255"/>
        </w:trPr>
        <w:tc>
          <w:tcPr>
            <w:tcW w:w="623" w:type="dxa"/>
            <w:vAlign w:val="center"/>
          </w:tcPr>
          <w:p w:rsidR="005D2EB4" w:rsidRPr="00F5542B" w:rsidRDefault="005D2EB4" w:rsidP="00486866">
            <w:pPr>
              <w:jc w:val="center"/>
              <w:rPr>
                <w:sz w:val="20"/>
                <w:szCs w:val="20"/>
              </w:rPr>
            </w:pPr>
            <w:r w:rsidRPr="00F5542B">
              <w:rPr>
                <w:sz w:val="20"/>
                <w:szCs w:val="20"/>
              </w:rPr>
              <w:t>13</w:t>
            </w:r>
          </w:p>
        </w:tc>
        <w:tc>
          <w:tcPr>
            <w:tcW w:w="3625" w:type="dxa"/>
            <w:vAlign w:val="bottom"/>
          </w:tcPr>
          <w:p w:rsidR="005D2EB4" w:rsidRPr="00F5542B" w:rsidRDefault="005D2EB4" w:rsidP="006D699D">
            <w:pPr>
              <w:jc w:val="both"/>
              <w:rPr>
                <w:sz w:val="20"/>
                <w:szCs w:val="20"/>
              </w:rPr>
            </w:pPr>
            <w:r w:rsidRPr="00F5542B">
              <w:rPr>
                <w:sz w:val="20"/>
                <w:szCs w:val="20"/>
              </w:rPr>
              <w:t>Норма времени на 1 км пробега</w:t>
            </w:r>
          </w:p>
        </w:tc>
        <w:tc>
          <w:tcPr>
            <w:tcW w:w="960" w:type="dxa"/>
            <w:vAlign w:val="bottom"/>
          </w:tcPr>
          <w:p w:rsidR="005D2EB4" w:rsidRPr="00F5542B" w:rsidRDefault="005D2EB4" w:rsidP="006D699D">
            <w:pPr>
              <w:jc w:val="center"/>
              <w:rPr>
                <w:sz w:val="20"/>
                <w:szCs w:val="20"/>
              </w:rPr>
            </w:pPr>
            <w:r w:rsidRPr="00F5542B">
              <w:rPr>
                <w:sz w:val="20"/>
                <w:szCs w:val="20"/>
              </w:rPr>
              <w:t>час</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p>
        </w:tc>
        <w:tc>
          <w:tcPr>
            <w:tcW w:w="977" w:type="dxa"/>
            <w:vAlign w:val="center"/>
          </w:tcPr>
          <w:p w:rsidR="005D2EB4" w:rsidRPr="00F5542B" w:rsidRDefault="005D2EB4" w:rsidP="00340B4D">
            <w:pPr>
              <w:jc w:val="center"/>
              <w:rPr>
                <w:sz w:val="20"/>
                <w:szCs w:val="20"/>
              </w:rPr>
            </w:pPr>
          </w:p>
        </w:tc>
        <w:tc>
          <w:tcPr>
            <w:tcW w:w="1238" w:type="dxa"/>
            <w:vAlign w:val="center"/>
          </w:tcPr>
          <w:p w:rsidR="005D2EB4" w:rsidRPr="00F5542B" w:rsidRDefault="005D2EB4" w:rsidP="00340B4D">
            <w:pPr>
              <w:jc w:val="center"/>
              <w:rPr>
                <w:sz w:val="20"/>
                <w:szCs w:val="20"/>
              </w:rPr>
            </w:pPr>
          </w:p>
        </w:tc>
        <w:tc>
          <w:tcPr>
            <w:tcW w:w="1418" w:type="dxa"/>
            <w:vAlign w:val="center"/>
          </w:tcPr>
          <w:p w:rsidR="005D2EB4" w:rsidRPr="00F5542B" w:rsidRDefault="005D2EB4" w:rsidP="00340B4D">
            <w:pPr>
              <w:jc w:val="center"/>
              <w:rPr>
                <w:sz w:val="20"/>
                <w:szCs w:val="20"/>
              </w:rPr>
            </w:pPr>
          </w:p>
        </w:tc>
        <w:tc>
          <w:tcPr>
            <w:tcW w:w="1615" w:type="dxa"/>
            <w:vAlign w:val="center"/>
          </w:tcPr>
          <w:p w:rsidR="005D2EB4" w:rsidRPr="00F5542B" w:rsidRDefault="005D2EB4" w:rsidP="00340B4D">
            <w:pPr>
              <w:jc w:val="center"/>
              <w:rPr>
                <w:sz w:val="20"/>
                <w:szCs w:val="20"/>
              </w:rPr>
            </w:pPr>
          </w:p>
        </w:tc>
        <w:tc>
          <w:tcPr>
            <w:tcW w:w="1974" w:type="dxa"/>
            <w:vAlign w:val="center"/>
          </w:tcPr>
          <w:p w:rsidR="005D2EB4" w:rsidRPr="00F5542B" w:rsidRDefault="005D2EB4" w:rsidP="00340B4D">
            <w:pPr>
              <w:jc w:val="center"/>
              <w:rPr>
                <w:sz w:val="20"/>
                <w:szCs w:val="20"/>
              </w:rPr>
            </w:pPr>
          </w:p>
        </w:tc>
      </w:tr>
      <w:tr w:rsidR="005D2EB4" w:rsidRPr="00F5542B">
        <w:trPr>
          <w:trHeight w:val="255"/>
        </w:trPr>
        <w:tc>
          <w:tcPr>
            <w:tcW w:w="623" w:type="dxa"/>
            <w:vAlign w:val="center"/>
          </w:tcPr>
          <w:p w:rsidR="005D2EB4" w:rsidRPr="00F5542B" w:rsidRDefault="005D2EB4" w:rsidP="00486866">
            <w:pPr>
              <w:jc w:val="center"/>
              <w:rPr>
                <w:sz w:val="20"/>
                <w:szCs w:val="20"/>
              </w:rPr>
            </w:pPr>
            <w:r w:rsidRPr="00F5542B">
              <w:rPr>
                <w:sz w:val="20"/>
                <w:szCs w:val="20"/>
              </w:rPr>
              <w:t>13.1.</w:t>
            </w:r>
          </w:p>
        </w:tc>
        <w:tc>
          <w:tcPr>
            <w:tcW w:w="3625" w:type="dxa"/>
            <w:vAlign w:val="bottom"/>
          </w:tcPr>
          <w:p w:rsidR="005D2EB4" w:rsidRPr="00F5542B" w:rsidRDefault="005D2EB4" w:rsidP="006D699D">
            <w:pPr>
              <w:jc w:val="both"/>
              <w:rPr>
                <w:sz w:val="20"/>
                <w:szCs w:val="20"/>
              </w:rPr>
            </w:pPr>
            <w:r w:rsidRPr="00F5542B">
              <w:rPr>
                <w:sz w:val="20"/>
                <w:szCs w:val="20"/>
              </w:rPr>
              <w:t>При работе в городе</w:t>
            </w:r>
          </w:p>
        </w:tc>
        <w:tc>
          <w:tcPr>
            <w:tcW w:w="960" w:type="dxa"/>
            <w:vAlign w:val="bottom"/>
          </w:tcPr>
          <w:p w:rsidR="005D2EB4" w:rsidRPr="00F5542B" w:rsidRDefault="005D2EB4" w:rsidP="006D699D">
            <w:pPr>
              <w:jc w:val="center"/>
              <w:rPr>
                <w:sz w:val="20"/>
                <w:szCs w:val="20"/>
              </w:rPr>
            </w:pPr>
            <w:r w:rsidRPr="00F5542B">
              <w:rPr>
                <w:sz w:val="20"/>
                <w:szCs w:val="20"/>
              </w:rPr>
              <w:t>час</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r w:rsidRPr="00F5542B">
              <w:rPr>
                <w:sz w:val="20"/>
                <w:szCs w:val="20"/>
              </w:rPr>
              <w:t>0,0458</w:t>
            </w:r>
          </w:p>
        </w:tc>
        <w:tc>
          <w:tcPr>
            <w:tcW w:w="977" w:type="dxa"/>
            <w:vAlign w:val="center"/>
          </w:tcPr>
          <w:p w:rsidR="005D2EB4" w:rsidRPr="00F5542B" w:rsidRDefault="005D2EB4" w:rsidP="00340B4D">
            <w:pPr>
              <w:jc w:val="center"/>
              <w:rPr>
                <w:sz w:val="20"/>
                <w:szCs w:val="20"/>
              </w:rPr>
            </w:pPr>
            <w:r w:rsidRPr="00F5542B">
              <w:rPr>
                <w:sz w:val="20"/>
                <w:szCs w:val="20"/>
              </w:rPr>
              <w:t>0,0458</w:t>
            </w:r>
          </w:p>
        </w:tc>
        <w:tc>
          <w:tcPr>
            <w:tcW w:w="1238" w:type="dxa"/>
            <w:vAlign w:val="center"/>
          </w:tcPr>
          <w:p w:rsidR="005D2EB4" w:rsidRPr="00F5542B" w:rsidRDefault="005D2EB4" w:rsidP="00340B4D">
            <w:pPr>
              <w:jc w:val="center"/>
              <w:rPr>
                <w:sz w:val="20"/>
                <w:szCs w:val="20"/>
              </w:rPr>
            </w:pPr>
            <w:r w:rsidRPr="00F5542B">
              <w:rPr>
                <w:sz w:val="20"/>
                <w:szCs w:val="20"/>
              </w:rPr>
              <w:t>0,0458</w:t>
            </w:r>
          </w:p>
        </w:tc>
        <w:tc>
          <w:tcPr>
            <w:tcW w:w="1418" w:type="dxa"/>
            <w:vAlign w:val="center"/>
          </w:tcPr>
          <w:p w:rsidR="005D2EB4" w:rsidRPr="00F5542B" w:rsidRDefault="005D2EB4" w:rsidP="00340B4D">
            <w:pPr>
              <w:jc w:val="center"/>
              <w:rPr>
                <w:sz w:val="20"/>
                <w:szCs w:val="20"/>
              </w:rPr>
            </w:pPr>
            <w:r w:rsidRPr="00F5542B">
              <w:rPr>
                <w:sz w:val="20"/>
                <w:szCs w:val="20"/>
              </w:rPr>
              <w:t>0,0458</w:t>
            </w:r>
          </w:p>
        </w:tc>
        <w:tc>
          <w:tcPr>
            <w:tcW w:w="1615" w:type="dxa"/>
            <w:vAlign w:val="center"/>
          </w:tcPr>
          <w:p w:rsidR="005D2EB4" w:rsidRPr="00F5542B" w:rsidRDefault="005D2EB4" w:rsidP="00340B4D">
            <w:pPr>
              <w:jc w:val="center"/>
              <w:rPr>
                <w:sz w:val="20"/>
                <w:szCs w:val="20"/>
              </w:rPr>
            </w:pPr>
            <w:r w:rsidRPr="00F5542B">
              <w:rPr>
                <w:sz w:val="20"/>
                <w:szCs w:val="20"/>
              </w:rPr>
              <w:t>0,0458</w:t>
            </w:r>
          </w:p>
        </w:tc>
        <w:tc>
          <w:tcPr>
            <w:tcW w:w="1974" w:type="dxa"/>
            <w:vAlign w:val="center"/>
          </w:tcPr>
          <w:p w:rsidR="005D2EB4" w:rsidRPr="00F5542B" w:rsidRDefault="005D2EB4" w:rsidP="00340B4D">
            <w:pPr>
              <w:jc w:val="center"/>
              <w:rPr>
                <w:sz w:val="20"/>
                <w:szCs w:val="20"/>
              </w:rPr>
            </w:pPr>
            <w:r w:rsidRPr="00F5542B">
              <w:rPr>
                <w:sz w:val="20"/>
                <w:szCs w:val="20"/>
              </w:rPr>
              <w:t>0,0458</w:t>
            </w:r>
          </w:p>
        </w:tc>
      </w:tr>
      <w:tr w:rsidR="005D2EB4" w:rsidRPr="00F5542B">
        <w:trPr>
          <w:trHeight w:val="255"/>
        </w:trPr>
        <w:tc>
          <w:tcPr>
            <w:tcW w:w="623" w:type="dxa"/>
            <w:vAlign w:val="center"/>
          </w:tcPr>
          <w:p w:rsidR="005D2EB4" w:rsidRPr="00F5542B" w:rsidRDefault="005D2EB4" w:rsidP="00486866">
            <w:pPr>
              <w:jc w:val="center"/>
              <w:rPr>
                <w:sz w:val="20"/>
                <w:szCs w:val="20"/>
              </w:rPr>
            </w:pPr>
            <w:r w:rsidRPr="00F5542B">
              <w:rPr>
                <w:sz w:val="20"/>
                <w:szCs w:val="20"/>
              </w:rPr>
              <w:t>13.2.</w:t>
            </w:r>
          </w:p>
        </w:tc>
        <w:tc>
          <w:tcPr>
            <w:tcW w:w="3625" w:type="dxa"/>
            <w:vAlign w:val="bottom"/>
          </w:tcPr>
          <w:p w:rsidR="005D2EB4" w:rsidRPr="00F5542B" w:rsidRDefault="005D2EB4" w:rsidP="006D699D">
            <w:pPr>
              <w:jc w:val="both"/>
              <w:rPr>
                <w:sz w:val="20"/>
                <w:szCs w:val="20"/>
              </w:rPr>
            </w:pPr>
            <w:r w:rsidRPr="00F5542B">
              <w:rPr>
                <w:sz w:val="20"/>
                <w:szCs w:val="20"/>
              </w:rPr>
              <w:t>При работе за городом</w:t>
            </w:r>
          </w:p>
        </w:tc>
        <w:tc>
          <w:tcPr>
            <w:tcW w:w="960" w:type="dxa"/>
            <w:vAlign w:val="bottom"/>
          </w:tcPr>
          <w:p w:rsidR="005D2EB4" w:rsidRPr="00F5542B" w:rsidRDefault="005D2EB4" w:rsidP="006D699D">
            <w:pPr>
              <w:jc w:val="center"/>
              <w:rPr>
                <w:sz w:val="20"/>
                <w:szCs w:val="20"/>
              </w:rPr>
            </w:pPr>
            <w:r w:rsidRPr="00F5542B">
              <w:rPr>
                <w:sz w:val="20"/>
                <w:szCs w:val="20"/>
              </w:rPr>
              <w:t>час</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r w:rsidRPr="00F5542B">
              <w:rPr>
                <w:sz w:val="20"/>
                <w:szCs w:val="20"/>
              </w:rPr>
              <w:t>0,033</w:t>
            </w:r>
          </w:p>
        </w:tc>
        <w:tc>
          <w:tcPr>
            <w:tcW w:w="977" w:type="dxa"/>
            <w:vAlign w:val="center"/>
          </w:tcPr>
          <w:p w:rsidR="005D2EB4" w:rsidRPr="00F5542B" w:rsidRDefault="005D2EB4" w:rsidP="00340B4D">
            <w:pPr>
              <w:jc w:val="center"/>
              <w:rPr>
                <w:sz w:val="20"/>
                <w:szCs w:val="20"/>
              </w:rPr>
            </w:pPr>
            <w:r w:rsidRPr="00F5542B">
              <w:rPr>
                <w:sz w:val="20"/>
                <w:szCs w:val="20"/>
              </w:rPr>
              <w:t>0,033</w:t>
            </w:r>
          </w:p>
        </w:tc>
        <w:tc>
          <w:tcPr>
            <w:tcW w:w="1238" w:type="dxa"/>
            <w:vAlign w:val="center"/>
          </w:tcPr>
          <w:p w:rsidR="005D2EB4" w:rsidRPr="00F5542B" w:rsidRDefault="005D2EB4" w:rsidP="00340B4D">
            <w:pPr>
              <w:jc w:val="center"/>
              <w:rPr>
                <w:sz w:val="20"/>
                <w:szCs w:val="20"/>
              </w:rPr>
            </w:pPr>
            <w:r w:rsidRPr="00F5542B">
              <w:rPr>
                <w:sz w:val="20"/>
                <w:szCs w:val="20"/>
              </w:rPr>
              <w:t>0,033</w:t>
            </w:r>
          </w:p>
        </w:tc>
        <w:tc>
          <w:tcPr>
            <w:tcW w:w="1418" w:type="dxa"/>
            <w:vAlign w:val="center"/>
          </w:tcPr>
          <w:p w:rsidR="005D2EB4" w:rsidRPr="00F5542B" w:rsidRDefault="005D2EB4" w:rsidP="00340B4D">
            <w:pPr>
              <w:jc w:val="center"/>
              <w:rPr>
                <w:sz w:val="20"/>
                <w:szCs w:val="20"/>
              </w:rPr>
            </w:pPr>
            <w:r w:rsidRPr="00F5542B">
              <w:rPr>
                <w:sz w:val="20"/>
                <w:szCs w:val="20"/>
              </w:rPr>
              <w:t>0,033</w:t>
            </w:r>
          </w:p>
        </w:tc>
        <w:tc>
          <w:tcPr>
            <w:tcW w:w="1615" w:type="dxa"/>
            <w:vAlign w:val="center"/>
          </w:tcPr>
          <w:p w:rsidR="005D2EB4" w:rsidRPr="00F5542B" w:rsidRDefault="005D2EB4" w:rsidP="00340B4D">
            <w:pPr>
              <w:jc w:val="center"/>
              <w:rPr>
                <w:sz w:val="20"/>
                <w:szCs w:val="20"/>
              </w:rPr>
            </w:pPr>
            <w:r w:rsidRPr="00F5542B">
              <w:rPr>
                <w:sz w:val="20"/>
                <w:szCs w:val="20"/>
              </w:rPr>
              <w:t>0,033</w:t>
            </w:r>
          </w:p>
        </w:tc>
        <w:tc>
          <w:tcPr>
            <w:tcW w:w="1974" w:type="dxa"/>
            <w:vAlign w:val="center"/>
          </w:tcPr>
          <w:p w:rsidR="005D2EB4" w:rsidRPr="00F5542B" w:rsidRDefault="005D2EB4" w:rsidP="00340B4D">
            <w:pPr>
              <w:jc w:val="center"/>
              <w:rPr>
                <w:sz w:val="20"/>
                <w:szCs w:val="20"/>
              </w:rPr>
            </w:pPr>
            <w:r w:rsidRPr="00F5542B">
              <w:rPr>
                <w:sz w:val="20"/>
                <w:szCs w:val="20"/>
              </w:rPr>
              <w:t>0,033</w:t>
            </w:r>
          </w:p>
        </w:tc>
      </w:tr>
      <w:tr w:rsidR="005D2EB4" w:rsidRPr="00F5542B">
        <w:trPr>
          <w:trHeight w:val="255"/>
        </w:trPr>
        <w:tc>
          <w:tcPr>
            <w:tcW w:w="623" w:type="dxa"/>
            <w:vAlign w:val="center"/>
          </w:tcPr>
          <w:p w:rsidR="005D2EB4" w:rsidRPr="00F5542B" w:rsidRDefault="005D2EB4" w:rsidP="00486866">
            <w:pPr>
              <w:jc w:val="center"/>
              <w:rPr>
                <w:sz w:val="20"/>
                <w:szCs w:val="20"/>
              </w:rPr>
            </w:pPr>
            <w:r w:rsidRPr="00F5542B">
              <w:rPr>
                <w:sz w:val="20"/>
                <w:szCs w:val="20"/>
              </w:rPr>
              <w:t>13.3.</w:t>
            </w:r>
          </w:p>
        </w:tc>
        <w:tc>
          <w:tcPr>
            <w:tcW w:w="3625" w:type="dxa"/>
            <w:vAlign w:val="bottom"/>
          </w:tcPr>
          <w:p w:rsidR="005D2EB4" w:rsidRPr="00F5542B" w:rsidRDefault="005D2EB4" w:rsidP="006D699D">
            <w:pPr>
              <w:jc w:val="both"/>
              <w:rPr>
                <w:sz w:val="20"/>
                <w:szCs w:val="20"/>
              </w:rPr>
            </w:pPr>
            <w:r w:rsidRPr="00F5542B">
              <w:rPr>
                <w:sz w:val="20"/>
                <w:szCs w:val="20"/>
              </w:rPr>
              <w:t>До полигона за городом  на асфальт</w:t>
            </w:r>
            <w:r w:rsidRPr="00F5542B">
              <w:rPr>
                <w:sz w:val="20"/>
                <w:szCs w:val="20"/>
              </w:rPr>
              <w:t>о</w:t>
            </w:r>
            <w:r w:rsidRPr="00F5542B">
              <w:rPr>
                <w:sz w:val="20"/>
                <w:szCs w:val="20"/>
              </w:rPr>
              <w:t>вых дорогах</w:t>
            </w:r>
          </w:p>
        </w:tc>
        <w:tc>
          <w:tcPr>
            <w:tcW w:w="960" w:type="dxa"/>
            <w:vAlign w:val="bottom"/>
          </w:tcPr>
          <w:p w:rsidR="005D2EB4" w:rsidRPr="00F5542B" w:rsidRDefault="005D2EB4" w:rsidP="006D699D">
            <w:pPr>
              <w:jc w:val="center"/>
              <w:rPr>
                <w:sz w:val="20"/>
                <w:szCs w:val="20"/>
              </w:rPr>
            </w:pPr>
            <w:r w:rsidRPr="00F5542B">
              <w:rPr>
                <w:sz w:val="20"/>
                <w:szCs w:val="20"/>
              </w:rPr>
              <w:t>час</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r w:rsidRPr="00F5542B">
              <w:rPr>
                <w:sz w:val="20"/>
                <w:szCs w:val="20"/>
              </w:rPr>
              <w:t>0,033</w:t>
            </w:r>
          </w:p>
        </w:tc>
        <w:tc>
          <w:tcPr>
            <w:tcW w:w="977" w:type="dxa"/>
            <w:vAlign w:val="center"/>
          </w:tcPr>
          <w:p w:rsidR="005D2EB4" w:rsidRPr="00F5542B" w:rsidRDefault="005D2EB4" w:rsidP="00340B4D">
            <w:pPr>
              <w:jc w:val="center"/>
              <w:rPr>
                <w:sz w:val="20"/>
                <w:szCs w:val="20"/>
              </w:rPr>
            </w:pPr>
            <w:r w:rsidRPr="00F5542B">
              <w:rPr>
                <w:sz w:val="20"/>
                <w:szCs w:val="20"/>
              </w:rPr>
              <w:t>0,033</w:t>
            </w:r>
          </w:p>
        </w:tc>
        <w:tc>
          <w:tcPr>
            <w:tcW w:w="1238" w:type="dxa"/>
            <w:vAlign w:val="center"/>
          </w:tcPr>
          <w:p w:rsidR="005D2EB4" w:rsidRPr="00F5542B" w:rsidRDefault="005D2EB4" w:rsidP="00340B4D">
            <w:pPr>
              <w:jc w:val="center"/>
              <w:rPr>
                <w:sz w:val="20"/>
                <w:szCs w:val="20"/>
              </w:rPr>
            </w:pPr>
            <w:r w:rsidRPr="00F5542B">
              <w:rPr>
                <w:sz w:val="20"/>
                <w:szCs w:val="20"/>
              </w:rPr>
              <w:t>0,033</w:t>
            </w:r>
          </w:p>
        </w:tc>
        <w:tc>
          <w:tcPr>
            <w:tcW w:w="1418" w:type="dxa"/>
            <w:vAlign w:val="center"/>
          </w:tcPr>
          <w:p w:rsidR="005D2EB4" w:rsidRPr="00F5542B" w:rsidRDefault="005D2EB4" w:rsidP="00340B4D">
            <w:pPr>
              <w:jc w:val="center"/>
              <w:rPr>
                <w:sz w:val="20"/>
                <w:szCs w:val="20"/>
              </w:rPr>
            </w:pPr>
            <w:r w:rsidRPr="00F5542B">
              <w:rPr>
                <w:sz w:val="20"/>
                <w:szCs w:val="20"/>
              </w:rPr>
              <w:t>0,033</w:t>
            </w:r>
          </w:p>
        </w:tc>
        <w:tc>
          <w:tcPr>
            <w:tcW w:w="1615" w:type="dxa"/>
            <w:vAlign w:val="center"/>
          </w:tcPr>
          <w:p w:rsidR="005D2EB4" w:rsidRPr="00F5542B" w:rsidRDefault="005D2EB4" w:rsidP="00340B4D">
            <w:pPr>
              <w:jc w:val="center"/>
              <w:rPr>
                <w:sz w:val="20"/>
                <w:szCs w:val="20"/>
              </w:rPr>
            </w:pPr>
            <w:r w:rsidRPr="00F5542B">
              <w:rPr>
                <w:sz w:val="20"/>
                <w:szCs w:val="20"/>
              </w:rPr>
              <w:t>0,033</w:t>
            </w:r>
          </w:p>
        </w:tc>
        <w:tc>
          <w:tcPr>
            <w:tcW w:w="1974" w:type="dxa"/>
            <w:vAlign w:val="center"/>
          </w:tcPr>
          <w:p w:rsidR="005D2EB4" w:rsidRPr="00F5542B" w:rsidRDefault="005D2EB4" w:rsidP="00340B4D">
            <w:pPr>
              <w:jc w:val="center"/>
              <w:rPr>
                <w:sz w:val="20"/>
                <w:szCs w:val="20"/>
              </w:rPr>
            </w:pPr>
            <w:r w:rsidRPr="00F5542B">
              <w:rPr>
                <w:sz w:val="20"/>
                <w:szCs w:val="20"/>
              </w:rPr>
              <w:t>0,033</w:t>
            </w:r>
          </w:p>
        </w:tc>
      </w:tr>
      <w:tr w:rsidR="005D2EB4" w:rsidRPr="00F5542B">
        <w:trPr>
          <w:trHeight w:val="510"/>
        </w:trPr>
        <w:tc>
          <w:tcPr>
            <w:tcW w:w="623" w:type="dxa"/>
            <w:vAlign w:val="center"/>
          </w:tcPr>
          <w:p w:rsidR="005D2EB4" w:rsidRPr="00F5542B" w:rsidRDefault="005D2EB4" w:rsidP="00486866">
            <w:pPr>
              <w:jc w:val="center"/>
              <w:rPr>
                <w:sz w:val="20"/>
                <w:szCs w:val="20"/>
              </w:rPr>
            </w:pPr>
            <w:r w:rsidRPr="00F5542B">
              <w:rPr>
                <w:sz w:val="20"/>
                <w:szCs w:val="20"/>
              </w:rPr>
              <w:lastRenderedPageBreak/>
              <w:t>14</w:t>
            </w:r>
          </w:p>
        </w:tc>
        <w:tc>
          <w:tcPr>
            <w:tcW w:w="3625" w:type="dxa"/>
            <w:vAlign w:val="bottom"/>
          </w:tcPr>
          <w:p w:rsidR="005D2EB4" w:rsidRPr="00F5542B" w:rsidRDefault="005D2EB4" w:rsidP="006D699D">
            <w:pPr>
              <w:jc w:val="both"/>
              <w:rPr>
                <w:sz w:val="20"/>
                <w:szCs w:val="20"/>
              </w:rPr>
            </w:pPr>
            <w:r w:rsidRPr="00F5542B">
              <w:rPr>
                <w:sz w:val="20"/>
                <w:szCs w:val="20"/>
              </w:rPr>
              <w:t>Нулевой пробег, всего</w:t>
            </w:r>
          </w:p>
        </w:tc>
        <w:tc>
          <w:tcPr>
            <w:tcW w:w="960" w:type="dxa"/>
            <w:vAlign w:val="bottom"/>
          </w:tcPr>
          <w:p w:rsidR="005D2EB4" w:rsidRPr="00F5542B" w:rsidRDefault="005D2EB4" w:rsidP="006D699D">
            <w:pPr>
              <w:jc w:val="center"/>
              <w:rPr>
                <w:sz w:val="20"/>
                <w:szCs w:val="20"/>
              </w:rPr>
            </w:pPr>
            <w:r w:rsidRPr="00F5542B">
              <w:rPr>
                <w:sz w:val="20"/>
                <w:szCs w:val="20"/>
              </w:rPr>
              <w:t>км</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p>
        </w:tc>
        <w:tc>
          <w:tcPr>
            <w:tcW w:w="977" w:type="dxa"/>
            <w:vAlign w:val="center"/>
          </w:tcPr>
          <w:p w:rsidR="005D2EB4" w:rsidRPr="00F5542B" w:rsidRDefault="005D2EB4" w:rsidP="00340B4D">
            <w:pPr>
              <w:jc w:val="center"/>
              <w:rPr>
                <w:sz w:val="20"/>
                <w:szCs w:val="20"/>
              </w:rPr>
            </w:pPr>
          </w:p>
        </w:tc>
        <w:tc>
          <w:tcPr>
            <w:tcW w:w="1238" w:type="dxa"/>
            <w:vAlign w:val="center"/>
          </w:tcPr>
          <w:p w:rsidR="005D2EB4" w:rsidRPr="00F5542B" w:rsidRDefault="005D2EB4" w:rsidP="00340B4D">
            <w:pPr>
              <w:jc w:val="center"/>
              <w:rPr>
                <w:sz w:val="20"/>
                <w:szCs w:val="20"/>
              </w:rPr>
            </w:pPr>
          </w:p>
        </w:tc>
        <w:tc>
          <w:tcPr>
            <w:tcW w:w="1418" w:type="dxa"/>
            <w:vAlign w:val="center"/>
          </w:tcPr>
          <w:p w:rsidR="005D2EB4" w:rsidRPr="00F5542B" w:rsidRDefault="005D2EB4" w:rsidP="00340B4D">
            <w:pPr>
              <w:jc w:val="center"/>
              <w:rPr>
                <w:sz w:val="20"/>
                <w:szCs w:val="20"/>
              </w:rPr>
            </w:pPr>
          </w:p>
        </w:tc>
        <w:tc>
          <w:tcPr>
            <w:tcW w:w="1615" w:type="dxa"/>
            <w:vAlign w:val="center"/>
          </w:tcPr>
          <w:p w:rsidR="005D2EB4" w:rsidRPr="00F5542B" w:rsidRDefault="005D2EB4" w:rsidP="00340B4D">
            <w:pPr>
              <w:jc w:val="center"/>
              <w:rPr>
                <w:sz w:val="20"/>
                <w:szCs w:val="20"/>
              </w:rPr>
            </w:pPr>
          </w:p>
        </w:tc>
        <w:tc>
          <w:tcPr>
            <w:tcW w:w="1974" w:type="dxa"/>
            <w:vAlign w:val="center"/>
          </w:tcPr>
          <w:p w:rsidR="005D2EB4" w:rsidRPr="00F5542B" w:rsidRDefault="005D2EB4" w:rsidP="00340B4D">
            <w:pPr>
              <w:jc w:val="center"/>
              <w:rPr>
                <w:sz w:val="20"/>
                <w:szCs w:val="20"/>
              </w:rPr>
            </w:pPr>
          </w:p>
        </w:tc>
      </w:tr>
      <w:tr w:rsidR="005D2EB4" w:rsidRPr="00F5542B">
        <w:trPr>
          <w:trHeight w:val="255"/>
        </w:trPr>
        <w:tc>
          <w:tcPr>
            <w:tcW w:w="623" w:type="dxa"/>
            <w:vAlign w:val="center"/>
          </w:tcPr>
          <w:p w:rsidR="005D2EB4" w:rsidRPr="00F5542B" w:rsidRDefault="005D2EB4" w:rsidP="00486866">
            <w:pPr>
              <w:jc w:val="center"/>
              <w:rPr>
                <w:sz w:val="20"/>
                <w:szCs w:val="20"/>
              </w:rPr>
            </w:pPr>
          </w:p>
        </w:tc>
        <w:tc>
          <w:tcPr>
            <w:tcW w:w="3625" w:type="dxa"/>
            <w:vAlign w:val="bottom"/>
          </w:tcPr>
          <w:p w:rsidR="005D2EB4" w:rsidRPr="00F5542B" w:rsidRDefault="005D2EB4" w:rsidP="006D699D">
            <w:pPr>
              <w:jc w:val="both"/>
              <w:rPr>
                <w:sz w:val="20"/>
                <w:szCs w:val="20"/>
              </w:rPr>
            </w:pPr>
            <w:r w:rsidRPr="00F5542B">
              <w:rPr>
                <w:sz w:val="20"/>
                <w:szCs w:val="20"/>
              </w:rPr>
              <w:t>в том числе</w:t>
            </w:r>
          </w:p>
        </w:tc>
        <w:tc>
          <w:tcPr>
            <w:tcW w:w="960" w:type="dxa"/>
            <w:vAlign w:val="bottom"/>
          </w:tcPr>
          <w:p w:rsidR="005D2EB4" w:rsidRPr="00F5542B" w:rsidRDefault="005D2EB4" w:rsidP="006D699D">
            <w:pPr>
              <w:jc w:val="center"/>
              <w:rPr>
                <w:sz w:val="20"/>
                <w:szCs w:val="20"/>
              </w:rPr>
            </w:pPr>
            <w:r w:rsidRPr="00F5542B">
              <w:rPr>
                <w:sz w:val="20"/>
                <w:szCs w:val="20"/>
              </w:rPr>
              <w:t> </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p>
        </w:tc>
        <w:tc>
          <w:tcPr>
            <w:tcW w:w="977" w:type="dxa"/>
            <w:vAlign w:val="center"/>
          </w:tcPr>
          <w:p w:rsidR="005D2EB4" w:rsidRPr="00F5542B" w:rsidRDefault="005D2EB4" w:rsidP="00340B4D">
            <w:pPr>
              <w:jc w:val="center"/>
              <w:rPr>
                <w:sz w:val="20"/>
                <w:szCs w:val="20"/>
              </w:rPr>
            </w:pPr>
          </w:p>
        </w:tc>
        <w:tc>
          <w:tcPr>
            <w:tcW w:w="1238" w:type="dxa"/>
            <w:vAlign w:val="center"/>
          </w:tcPr>
          <w:p w:rsidR="005D2EB4" w:rsidRPr="00F5542B" w:rsidRDefault="005D2EB4" w:rsidP="00340B4D">
            <w:pPr>
              <w:jc w:val="center"/>
              <w:rPr>
                <w:sz w:val="20"/>
                <w:szCs w:val="20"/>
              </w:rPr>
            </w:pPr>
          </w:p>
        </w:tc>
        <w:tc>
          <w:tcPr>
            <w:tcW w:w="1418" w:type="dxa"/>
            <w:vAlign w:val="center"/>
          </w:tcPr>
          <w:p w:rsidR="005D2EB4" w:rsidRPr="00F5542B" w:rsidRDefault="005D2EB4" w:rsidP="00340B4D">
            <w:pPr>
              <w:jc w:val="center"/>
              <w:rPr>
                <w:sz w:val="20"/>
                <w:szCs w:val="20"/>
              </w:rPr>
            </w:pPr>
          </w:p>
        </w:tc>
        <w:tc>
          <w:tcPr>
            <w:tcW w:w="1615" w:type="dxa"/>
            <w:vAlign w:val="center"/>
          </w:tcPr>
          <w:p w:rsidR="005D2EB4" w:rsidRPr="00F5542B" w:rsidRDefault="005D2EB4" w:rsidP="00340B4D">
            <w:pPr>
              <w:jc w:val="center"/>
              <w:rPr>
                <w:sz w:val="20"/>
                <w:szCs w:val="20"/>
              </w:rPr>
            </w:pPr>
          </w:p>
        </w:tc>
        <w:tc>
          <w:tcPr>
            <w:tcW w:w="1974" w:type="dxa"/>
            <w:vAlign w:val="center"/>
          </w:tcPr>
          <w:p w:rsidR="005D2EB4" w:rsidRPr="00F5542B" w:rsidRDefault="005D2EB4" w:rsidP="00340B4D">
            <w:pPr>
              <w:jc w:val="center"/>
              <w:rPr>
                <w:sz w:val="20"/>
                <w:szCs w:val="20"/>
              </w:rPr>
            </w:pPr>
          </w:p>
        </w:tc>
      </w:tr>
      <w:tr w:rsidR="005D2EB4" w:rsidRPr="00F5542B">
        <w:trPr>
          <w:trHeight w:val="255"/>
        </w:trPr>
        <w:tc>
          <w:tcPr>
            <w:tcW w:w="623" w:type="dxa"/>
            <w:vAlign w:val="center"/>
          </w:tcPr>
          <w:p w:rsidR="005D2EB4" w:rsidRPr="00F5542B" w:rsidRDefault="005D2EB4" w:rsidP="00486866">
            <w:pPr>
              <w:jc w:val="center"/>
              <w:rPr>
                <w:sz w:val="20"/>
                <w:szCs w:val="20"/>
              </w:rPr>
            </w:pPr>
            <w:r w:rsidRPr="00F5542B">
              <w:rPr>
                <w:sz w:val="20"/>
                <w:szCs w:val="20"/>
              </w:rPr>
              <w:t>14.1.</w:t>
            </w:r>
          </w:p>
        </w:tc>
        <w:tc>
          <w:tcPr>
            <w:tcW w:w="3625" w:type="dxa"/>
            <w:vAlign w:val="bottom"/>
          </w:tcPr>
          <w:p w:rsidR="005D2EB4" w:rsidRPr="00F5542B" w:rsidRDefault="005D2EB4" w:rsidP="006D699D">
            <w:pPr>
              <w:jc w:val="both"/>
              <w:rPr>
                <w:sz w:val="20"/>
                <w:szCs w:val="20"/>
              </w:rPr>
            </w:pPr>
            <w:r w:rsidRPr="00F5542B">
              <w:rPr>
                <w:sz w:val="20"/>
                <w:szCs w:val="20"/>
              </w:rPr>
              <w:t>в городе</w:t>
            </w:r>
          </w:p>
        </w:tc>
        <w:tc>
          <w:tcPr>
            <w:tcW w:w="960" w:type="dxa"/>
            <w:vAlign w:val="bottom"/>
          </w:tcPr>
          <w:p w:rsidR="005D2EB4" w:rsidRPr="00F5542B" w:rsidRDefault="005D2EB4" w:rsidP="006D699D">
            <w:pPr>
              <w:jc w:val="center"/>
              <w:rPr>
                <w:sz w:val="20"/>
                <w:szCs w:val="20"/>
              </w:rPr>
            </w:pPr>
            <w:r w:rsidRPr="00F5542B">
              <w:rPr>
                <w:sz w:val="20"/>
                <w:szCs w:val="20"/>
              </w:rPr>
              <w:t>км</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r w:rsidRPr="00F5542B">
              <w:rPr>
                <w:sz w:val="20"/>
                <w:szCs w:val="20"/>
              </w:rPr>
              <w:t>-</w:t>
            </w:r>
          </w:p>
        </w:tc>
        <w:tc>
          <w:tcPr>
            <w:tcW w:w="977" w:type="dxa"/>
            <w:vAlign w:val="center"/>
          </w:tcPr>
          <w:p w:rsidR="005D2EB4" w:rsidRPr="00F5542B" w:rsidRDefault="005D2EB4" w:rsidP="00340B4D">
            <w:pPr>
              <w:jc w:val="center"/>
              <w:rPr>
                <w:sz w:val="20"/>
                <w:szCs w:val="20"/>
              </w:rPr>
            </w:pPr>
            <w:r w:rsidRPr="00F5542B">
              <w:rPr>
                <w:sz w:val="20"/>
                <w:szCs w:val="20"/>
              </w:rPr>
              <w:t>-</w:t>
            </w:r>
          </w:p>
        </w:tc>
        <w:tc>
          <w:tcPr>
            <w:tcW w:w="1238" w:type="dxa"/>
            <w:vAlign w:val="center"/>
          </w:tcPr>
          <w:p w:rsidR="005D2EB4" w:rsidRPr="00F5542B" w:rsidRDefault="005D2EB4" w:rsidP="00340B4D">
            <w:pPr>
              <w:jc w:val="center"/>
              <w:rPr>
                <w:sz w:val="20"/>
                <w:szCs w:val="20"/>
              </w:rPr>
            </w:pPr>
            <w:r w:rsidRPr="00F5542B">
              <w:rPr>
                <w:sz w:val="20"/>
                <w:szCs w:val="20"/>
              </w:rPr>
              <w:t>-</w:t>
            </w:r>
          </w:p>
        </w:tc>
        <w:tc>
          <w:tcPr>
            <w:tcW w:w="1418" w:type="dxa"/>
            <w:vAlign w:val="center"/>
          </w:tcPr>
          <w:p w:rsidR="005D2EB4" w:rsidRPr="00F5542B" w:rsidRDefault="005D2EB4" w:rsidP="00340B4D">
            <w:pPr>
              <w:jc w:val="center"/>
              <w:rPr>
                <w:sz w:val="20"/>
                <w:szCs w:val="20"/>
              </w:rPr>
            </w:pPr>
            <w:r w:rsidRPr="00F5542B">
              <w:rPr>
                <w:sz w:val="20"/>
                <w:szCs w:val="20"/>
              </w:rPr>
              <w:t>-</w:t>
            </w:r>
          </w:p>
        </w:tc>
        <w:tc>
          <w:tcPr>
            <w:tcW w:w="1615" w:type="dxa"/>
            <w:vAlign w:val="center"/>
          </w:tcPr>
          <w:p w:rsidR="005D2EB4" w:rsidRPr="00F5542B" w:rsidRDefault="005D2EB4" w:rsidP="00340B4D">
            <w:pPr>
              <w:jc w:val="center"/>
              <w:rPr>
                <w:sz w:val="20"/>
                <w:szCs w:val="20"/>
              </w:rPr>
            </w:pPr>
            <w:r w:rsidRPr="00F5542B">
              <w:rPr>
                <w:sz w:val="20"/>
                <w:szCs w:val="20"/>
              </w:rPr>
              <w:t>-</w:t>
            </w:r>
          </w:p>
        </w:tc>
        <w:tc>
          <w:tcPr>
            <w:tcW w:w="1974" w:type="dxa"/>
            <w:vAlign w:val="center"/>
          </w:tcPr>
          <w:p w:rsidR="005D2EB4" w:rsidRPr="00F5542B" w:rsidRDefault="005D2EB4" w:rsidP="00340B4D">
            <w:pPr>
              <w:jc w:val="center"/>
              <w:rPr>
                <w:sz w:val="20"/>
                <w:szCs w:val="20"/>
              </w:rPr>
            </w:pPr>
            <w:r w:rsidRPr="00F5542B">
              <w:rPr>
                <w:sz w:val="20"/>
                <w:szCs w:val="20"/>
              </w:rPr>
              <w:t>-</w:t>
            </w:r>
          </w:p>
        </w:tc>
      </w:tr>
      <w:tr w:rsidR="005D2EB4" w:rsidRPr="00F5542B">
        <w:trPr>
          <w:trHeight w:val="255"/>
        </w:trPr>
        <w:tc>
          <w:tcPr>
            <w:tcW w:w="623" w:type="dxa"/>
            <w:vAlign w:val="center"/>
          </w:tcPr>
          <w:p w:rsidR="005D2EB4" w:rsidRPr="00F5542B" w:rsidRDefault="005D2EB4" w:rsidP="00486866">
            <w:pPr>
              <w:jc w:val="center"/>
              <w:rPr>
                <w:sz w:val="20"/>
                <w:szCs w:val="20"/>
              </w:rPr>
            </w:pPr>
            <w:r w:rsidRPr="00F5542B">
              <w:rPr>
                <w:sz w:val="20"/>
                <w:szCs w:val="20"/>
              </w:rPr>
              <w:t>14.2.</w:t>
            </w:r>
          </w:p>
        </w:tc>
        <w:tc>
          <w:tcPr>
            <w:tcW w:w="3625" w:type="dxa"/>
            <w:vAlign w:val="bottom"/>
          </w:tcPr>
          <w:p w:rsidR="005D2EB4" w:rsidRPr="00F5542B" w:rsidRDefault="005D2EB4" w:rsidP="006D699D">
            <w:pPr>
              <w:jc w:val="both"/>
              <w:rPr>
                <w:sz w:val="20"/>
                <w:szCs w:val="20"/>
              </w:rPr>
            </w:pPr>
            <w:r w:rsidRPr="00F5542B">
              <w:rPr>
                <w:sz w:val="20"/>
                <w:szCs w:val="20"/>
              </w:rPr>
              <w:t>за городом</w:t>
            </w:r>
          </w:p>
        </w:tc>
        <w:tc>
          <w:tcPr>
            <w:tcW w:w="960" w:type="dxa"/>
            <w:vAlign w:val="bottom"/>
          </w:tcPr>
          <w:p w:rsidR="005D2EB4" w:rsidRPr="00F5542B" w:rsidRDefault="005D2EB4" w:rsidP="006D699D">
            <w:pPr>
              <w:jc w:val="center"/>
              <w:rPr>
                <w:sz w:val="20"/>
                <w:szCs w:val="20"/>
              </w:rPr>
            </w:pPr>
            <w:r w:rsidRPr="00F5542B">
              <w:rPr>
                <w:sz w:val="20"/>
                <w:szCs w:val="20"/>
              </w:rPr>
              <w:t>км</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r w:rsidRPr="00F5542B">
              <w:rPr>
                <w:sz w:val="20"/>
                <w:szCs w:val="20"/>
              </w:rPr>
              <w:t>2</w:t>
            </w:r>
          </w:p>
        </w:tc>
        <w:tc>
          <w:tcPr>
            <w:tcW w:w="977" w:type="dxa"/>
            <w:vAlign w:val="center"/>
          </w:tcPr>
          <w:p w:rsidR="005D2EB4" w:rsidRPr="00F5542B" w:rsidRDefault="005D2EB4" w:rsidP="00340B4D">
            <w:pPr>
              <w:jc w:val="center"/>
              <w:rPr>
                <w:sz w:val="20"/>
                <w:szCs w:val="20"/>
              </w:rPr>
            </w:pPr>
            <w:r w:rsidRPr="00F5542B">
              <w:rPr>
                <w:sz w:val="20"/>
                <w:szCs w:val="20"/>
              </w:rPr>
              <w:t>2</w:t>
            </w:r>
          </w:p>
        </w:tc>
        <w:tc>
          <w:tcPr>
            <w:tcW w:w="1238" w:type="dxa"/>
            <w:vAlign w:val="center"/>
          </w:tcPr>
          <w:p w:rsidR="005D2EB4" w:rsidRPr="00F5542B" w:rsidRDefault="005D2EB4" w:rsidP="00340B4D">
            <w:pPr>
              <w:jc w:val="center"/>
              <w:rPr>
                <w:sz w:val="20"/>
                <w:szCs w:val="20"/>
              </w:rPr>
            </w:pPr>
            <w:r w:rsidRPr="00F5542B">
              <w:rPr>
                <w:sz w:val="20"/>
                <w:szCs w:val="20"/>
              </w:rPr>
              <w:t>2</w:t>
            </w:r>
          </w:p>
        </w:tc>
        <w:tc>
          <w:tcPr>
            <w:tcW w:w="1418" w:type="dxa"/>
            <w:vAlign w:val="center"/>
          </w:tcPr>
          <w:p w:rsidR="005D2EB4" w:rsidRPr="00F5542B" w:rsidRDefault="005D2EB4" w:rsidP="00340B4D">
            <w:pPr>
              <w:jc w:val="center"/>
              <w:rPr>
                <w:sz w:val="20"/>
                <w:szCs w:val="20"/>
              </w:rPr>
            </w:pPr>
            <w:r w:rsidRPr="00F5542B">
              <w:rPr>
                <w:sz w:val="20"/>
                <w:szCs w:val="20"/>
              </w:rPr>
              <w:t>2</w:t>
            </w:r>
          </w:p>
        </w:tc>
        <w:tc>
          <w:tcPr>
            <w:tcW w:w="1615" w:type="dxa"/>
            <w:vAlign w:val="center"/>
          </w:tcPr>
          <w:p w:rsidR="005D2EB4" w:rsidRPr="00F5542B" w:rsidRDefault="005D2EB4" w:rsidP="00340B4D">
            <w:pPr>
              <w:jc w:val="center"/>
              <w:rPr>
                <w:sz w:val="20"/>
                <w:szCs w:val="20"/>
              </w:rPr>
            </w:pPr>
            <w:r w:rsidRPr="00F5542B">
              <w:rPr>
                <w:sz w:val="20"/>
                <w:szCs w:val="20"/>
              </w:rPr>
              <w:t>2</w:t>
            </w:r>
          </w:p>
        </w:tc>
        <w:tc>
          <w:tcPr>
            <w:tcW w:w="1974" w:type="dxa"/>
            <w:vAlign w:val="center"/>
          </w:tcPr>
          <w:p w:rsidR="005D2EB4" w:rsidRPr="00F5542B" w:rsidRDefault="005D2EB4" w:rsidP="00340B4D">
            <w:pPr>
              <w:jc w:val="center"/>
              <w:rPr>
                <w:sz w:val="20"/>
                <w:szCs w:val="20"/>
              </w:rPr>
            </w:pPr>
            <w:r w:rsidRPr="00F5542B">
              <w:rPr>
                <w:sz w:val="20"/>
                <w:szCs w:val="20"/>
              </w:rPr>
              <w:t>2</w:t>
            </w:r>
          </w:p>
        </w:tc>
      </w:tr>
      <w:tr w:rsidR="005D2EB4" w:rsidRPr="00F5542B">
        <w:trPr>
          <w:trHeight w:val="255"/>
        </w:trPr>
        <w:tc>
          <w:tcPr>
            <w:tcW w:w="623" w:type="dxa"/>
            <w:vAlign w:val="center"/>
          </w:tcPr>
          <w:p w:rsidR="005D2EB4" w:rsidRPr="00F5542B" w:rsidRDefault="005D2EB4" w:rsidP="00486866">
            <w:pPr>
              <w:jc w:val="center"/>
              <w:rPr>
                <w:sz w:val="20"/>
                <w:szCs w:val="20"/>
              </w:rPr>
            </w:pPr>
            <w:r w:rsidRPr="00F5542B">
              <w:rPr>
                <w:sz w:val="20"/>
                <w:szCs w:val="20"/>
              </w:rPr>
              <w:t>15</w:t>
            </w:r>
          </w:p>
        </w:tc>
        <w:tc>
          <w:tcPr>
            <w:tcW w:w="3625" w:type="dxa"/>
            <w:vAlign w:val="bottom"/>
          </w:tcPr>
          <w:p w:rsidR="005D2EB4" w:rsidRPr="00F5542B" w:rsidRDefault="005D2EB4" w:rsidP="006D699D">
            <w:pPr>
              <w:jc w:val="both"/>
              <w:rPr>
                <w:sz w:val="20"/>
                <w:szCs w:val="20"/>
              </w:rPr>
            </w:pPr>
            <w:r w:rsidRPr="00F5542B">
              <w:rPr>
                <w:sz w:val="20"/>
                <w:szCs w:val="20"/>
              </w:rPr>
              <w:t>Затраты времени на нулевой пробег</w:t>
            </w:r>
          </w:p>
        </w:tc>
        <w:tc>
          <w:tcPr>
            <w:tcW w:w="960" w:type="dxa"/>
            <w:vAlign w:val="bottom"/>
          </w:tcPr>
          <w:p w:rsidR="005D2EB4" w:rsidRPr="00F5542B" w:rsidRDefault="005D2EB4" w:rsidP="006D699D">
            <w:pPr>
              <w:jc w:val="center"/>
              <w:rPr>
                <w:sz w:val="20"/>
                <w:szCs w:val="20"/>
              </w:rPr>
            </w:pPr>
            <w:r w:rsidRPr="00F5542B">
              <w:rPr>
                <w:sz w:val="20"/>
                <w:szCs w:val="20"/>
              </w:rPr>
              <w:t>час</w:t>
            </w:r>
          </w:p>
        </w:tc>
        <w:tc>
          <w:tcPr>
            <w:tcW w:w="953" w:type="dxa"/>
            <w:vAlign w:val="center"/>
          </w:tcPr>
          <w:p w:rsidR="005D2EB4" w:rsidRPr="00F5542B" w:rsidRDefault="005D2EB4" w:rsidP="00340B4D">
            <w:pPr>
              <w:jc w:val="center"/>
              <w:rPr>
                <w:sz w:val="20"/>
                <w:szCs w:val="20"/>
              </w:rPr>
            </w:pPr>
            <w:r w:rsidRPr="00F5542B">
              <w:rPr>
                <w:sz w:val="20"/>
                <w:szCs w:val="20"/>
              </w:rPr>
              <w:t>То</w:t>
            </w:r>
          </w:p>
        </w:tc>
        <w:tc>
          <w:tcPr>
            <w:tcW w:w="1631" w:type="dxa"/>
            <w:vAlign w:val="center"/>
          </w:tcPr>
          <w:p w:rsidR="005D2EB4" w:rsidRPr="00F5542B" w:rsidRDefault="005D2EB4" w:rsidP="00340B4D">
            <w:pPr>
              <w:jc w:val="center"/>
              <w:rPr>
                <w:sz w:val="20"/>
                <w:szCs w:val="20"/>
              </w:rPr>
            </w:pPr>
            <w:r w:rsidRPr="00F5542B">
              <w:rPr>
                <w:sz w:val="20"/>
                <w:szCs w:val="20"/>
              </w:rPr>
              <w:t>0,07</w:t>
            </w:r>
          </w:p>
        </w:tc>
        <w:tc>
          <w:tcPr>
            <w:tcW w:w="977" w:type="dxa"/>
            <w:vAlign w:val="center"/>
          </w:tcPr>
          <w:p w:rsidR="005D2EB4" w:rsidRPr="00F5542B" w:rsidRDefault="005D2EB4" w:rsidP="00340B4D">
            <w:pPr>
              <w:jc w:val="center"/>
              <w:rPr>
                <w:sz w:val="20"/>
                <w:szCs w:val="20"/>
              </w:rPr>
            </w:pPr>
            <w:r w:rsidRPr="00F5542B">
              <w:rPr>
                <w:sz w:val="20"/>
                <w:szCs w:val="20"/>
              </w:rPr>
              <w:t>0,07</w:t>
            </w:r>
          </w:p>
        </w:tc>
        <w:tc>
          <w:tcPr>
            <w:tcW w:w="1238" w:type="dxa"/>
            <w:vAlign w:val="center"/>
          </w:tcPr>
          <w:p w:rsidR="005D2EB4" w:rsidRPr="00F5542B" w:rsidRDefault="005D2EB4" w:rsidP="00340B4D">
            <w:pPr>
              <w:jc w:val="center"/>
              <w:rPr>
                <w:sz w:val="20"/>
                <w:szCs w:val="20"/>
              </w:rPr>
            </w:pPr>
            <w:r w:rsidRPr="00F5542B">
              <w:rPr>
                <w:sz w:val="20"/>
                <w:szCs w:val="20"/>
              </w:rPr>
              <w:t>0,07</w:t>
            </w:r>
          </w:p>
        </w:tc>
        <w:tc>
          <w:tcPr>
            <w:tcW w:w="1418" w:type="dxa"/>
            <w:vAlign w:val="center"/>
          </w:tcPr>
          <w:p w:rsidR="005D2EB4" w:rsidRPr="00F5542B" w:rsidRDefault="005D2EB4" w:rsidP="00340B4D">
            <w:pPr>
              <w:jc w:val="center"/>
              <w:rPr>
                <w:sz w:val="20"/>
                <w:szCs w:val="20"/>
              </w:rPr>
            </w:pPr>
            <w:r w:rsidRPr="00F5542B">
              <w:rPr>
                <w:sz w:val="20"/>
                <w:szCs w:val="20"/>
              </w:rPr>
              <w:t>0,07</w:t>
            </w:r>
          </w:p>
        </w:tc>
        <w:tc>
          <w:tcPr>
            <w:tcW w:w="1615" w:type="dxa"/>
            <w:vAlign w:val="center"/>
          </w:tcPr>
          <w:p w:rsidR="005D2EB4" w:rsidRPr="00F5542B" w:rsidRDefault="005D2EB4" w:rsidP="00340B4D">
            <w:pPr>
              <w:jc w:val="center"/>
              <w:rPr>
                <w:sz w:val="20"/>
                <w:szCs w:val="20"/>
              </w:rPr>
            </w:pPr>
            <w:r w:rsidRPr="00F5542B">
              <w:rPr>
                <w:sz w:val="20"/>
                <w:szCs w:val="20"/>
              </w:rPr>
              <w:t>0,07</w:t>
            </w:r>
          </w:p>
        </w:tc>
        <w:tc>
          <w:tcPr>
            <w:tcW w:w="1974" w:type="dxa"/>
            <w:vAlign w:val="center"/>
          </w:tcPr>
          <w:p w:rsidR="005D2EB4" w:rsidRPr="00F5542B" w:rsidRDefault="005D2EB4" w:rsidP="00340B4D">
            <w:pPr>
              <w:jc w:val="center"/>
              <w:rPr>
                <w:sz w:val="20"/>
                <w:szCs w:val="20"/>
              </w:rPr>
            </w:pPr>
            <w:r w:rsidRPr="00F5542B">
              <w:rPr>
                <w:sz w:val="20"/>
                <w:szCs w:val="20"/>
              </w:rPr>
              <w:t>0,07</w:t>
            </w:r>
          </w:p>
        </w:tc>
      </w:tr>
      <w:tr w:rsidR="005D2EB4" w:rsidRPr="00F5542B">
        <w:trPr>
          <w:trHeight w:val="255"/>
        </w:trPr>
        <w:tc>
          <w:tcPr>
            <w:tcW w:w="623" w:type="dxa"/>
            <w:vAlign w:val="center"/>
          </w:tcPr>
          <w:p w:rsidR="005D2EB4" w:rsidRPr="00F5542B" w:rsidRDefault="005D2EB4" w:rsidP="00486866">
            <w:pPr>
              <w:jc w:val="center"/>
              <w:rPr>
                <w:sz w:val="20"/>
                <w:szCs w:val="20"/>
              </w:rPr>
            </w:pPr>
          </w:p>
        </w:tc>
        <w:tc>
          <w:tcPr>
            <w:tcW w:w="3625" w:type="dxa"/>
            <w:vAlign w:val="bottom"/>
          </w:tcPr>
          <w:p w:rsidR="005D2EB4" w:rsidRPr="00F5542B" w:rsidRDefault="005D2EB4" w:rsidP="006D699D">
            <w:pPr>
              <w:jc w:val="both"/>
              <w:rPr>
                <w:sz w:val="20"/>
                <w:szCs w:val="20"/>
              </w:rPr>
            </w:pPr>
            <w:r w:rsidRPr="00F5542B">
              <w:rPr>
                <w:sz w:val="20"/>
                <w:szCs w:val="20"/>
              </w:rPr>
              <w:t>в том числе</w:t>
            </w:r>
          </w:p>
        </w:tc>
        <w:tc>
          <w:tcPr>
            <w:tcW w:w="960" w:type="dxa"/>
            <w:vAlign w:val="bottom"/>
          </w:tcPr>
          <w:p w:rsidR="005D2EB4" w:rsidRPr="00F5542B" w:rsidRDefault="005D2EB4" w:rsidP="006D699D">
            <w:pPr>
              <w:jc w:val="center"/>
              <w:rPr>
                <w:sz w:val="20"/>
                <w:szCs w:val="20"/>
              </w:rPr>
            </w:pPr>
            <w:r w:rsidRPr="00F5542B">
              <w:rPr>
                <w:sz w:val="20"/>
                <w:szCs w:val="20"/>
              </w:rPr>
              <w:t> </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p>
        </w:tc>
        <w:tc>
          <w:tcPr>
            <w:tcW w:w="977" w:type="dxa"/>
            <w:vAlign w:val="center"/>
          </w:tcPr>
          <w:p w:rsidR="005D2EB4" w:rsidRPr="00F5542B" w:rsidRDefault="005D2EB4" w:rsidP="00340B4D">
            <w:pPr>
              <w:jc w:val="center"/>
              <w:rPr>
                <w:sz w:val="20"/>
                <w:szCs w:val="20"/>
              </w:rPr>
            </w:pPr>
          </w:p>
        </w:tc>
        <w:tc>
          <w:tcPr>
            <w:tcW w:w="1238" w:type="dxa"/>
            <w:vAlign w:val="center"/>
          </w:tcPr>
          <w:p w:rsidR="005D2EB4" w:rsidRPr="00F5542B" w:rsidRDefault="005D2EB4" w:rsidP="00340B4D">
            <w:pPr>
              <w:jc w:val="center"/>
              <w:rPr>
                <w:sz w:val="20"/>
                <w:szCs w:val="20"/>
              </w:rPr>
            </w:pPr>
          </w:p>
        </w:tc>
        <w:tc>
          <w:tcPr>
            <w:tcW w:w="1418" w:type="dxa"/>
            <w:vAlign w:val="center"/>
          </w:tcPr>
          <w:p w:rsidR="005D2EB4" w:rsidRPr="00F5542B" w:rsidRDefault="005D2EB4" w:rsidP="00340B4D">
            <w:pPr>
              <w:jc w:val="center"/>
              <w:rPr>
                <w:sz w:val="20"/>
                <w:szCs w:val="20"/>
              </w:rPr>
            </w:pPr>
          </w:p>
        </w:tc>
        <w:tc>
          <w:tcPr>
            <w:tcW w:w="1615" w:type="dxa"/>
            <w:vAlign w:val="center"/>
          </w:tcPr>
          <w:p w:rsidR="005D2EB4" w:rsidRPr="00F5542B" w:rsidRDefault="005D2EB4" w:rsidP="00340B4D">
            <w:pPr>
              <w:jc w:val="center"/>
              <w:rPr>
                <w:sz w:val="20"/>
                <w:szCs w:val="20"/>
              </w:rPr>
            </w:pPr>
          </w:p>
        </w:tc>
        <w:tc>
          <w:tcPr>
            <w:tcW w:w="1974" w:type="dxa"/>
            <w:vAlign w:val="center"/>
          </w:tcPr>
          <w:p w:rsidR="005D2EB4" w:rsidRPr="00F5542B" w:rsidRDefault="005D2EB4" w:rsidP="00340B4D">
            <w:pPr>
              <w:jc w:val="center"/>
              <w:rPr>
                <w:sz w:val="20"/>
                <w:szCs w:val="20"/>
              </w:rPr>
            </w:pPr>
          </w:p>
        </w:tc>
      </w:tr>
      <w:tr w:rsidR="005D2EB4" w:rsidRPr="00F5542B">
        <w:trPr>
          <w:trHeight w:val="255"/>
        </w:trPr>
        <w:tc>
          <w:tcPr>
            <w:tcW w:w="623" w:type="dxa"/>
            <w:vAlign w:val="center"/>
          </w:tcPr>
          <w:p w:rsidR="005D2EB4" w:rsidRPr="00F5542B" w:rsidRDefault="005D2EB4" w:rsidP="00486866">
            <w:pPr>
              <w:jc w:val="center"/>
              <w:rPr>
                <w:sz w:val="20"/>
                <w:szCs w:val="20"/>
              </w:rPr>
            </w:pPr>
            <w:r w:rsidRPr="00F5542B">
              <w:rPr>
                <w:sz w:val="20"/>
                <w:szCs w:val="20"/>
              </w:rPr>
              <w:t>15.1.</w:t>
            </w:r>
          </w:p>
        </w:tc>
        <w:tc>
          <w:tcPr>
            <w:tcW w:w="3625" w:type="dxa"/>
            <w:vAlign w:val="bottom"/>
          </w:tcPr>
          <w:p w:rsidR="005D2EB4" w:rsidRPr="00F5542B" w:rsidRDefault="005D2EB4" w:rsidP="006D699D">
            <w:pPr>
              <w:jc w:val="both"/>
              <w:rPr>
                <w:sz w:val="20"/>
                <w:szCs w:val="20"/>
              </w:rPr>
            </w:pPr>
            <w:r w:rsidRPr="00F5542B">
              <w:rPr>
                <w:sz w:val="20"/>
                <w:szCs w:val="20"/>
              </w:rPr>
              <w:t>в городе</w:t>
            </w:r>
          </w:p>
        </w:tc>
        <w:tc>
          <w:tcPr>
            <w:tcW w:w="960" w:type="dxa"/>
            <w:vAlign w:val="bottom"/>
          </w:tcPr>
          <w:p w:rsidR="005D2EB4" w:rsidRPr="00F5542B" w:rsidRDefault="005D2EB4" w:rsidP="006D699D">
            <w:pPr>
              <w:jc w:val="center"/>
              <w:rPr>
                <w:sz w:val="20"/>
                <w:szCs w:val="20"/>
              </w:rPr>
            </w:pPr>
            <w:r w:rsidRPr="00F5542B">
              <w:rPr>
                <w:sz w:val="20"/>
                <w:szCs w:val="20"/>
              </w:rPr>
              <w:t>час</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r w:rsidRPr="00F5542B">
              <w:rPr>
                <w:sz w:val="20"/>
                <w:szCs w:val="20"/>
              </w:rPr>
              <w:t>-</w:t>
            </w:r>
          </w:p>
        </w:tc>
        <w:tc>
          <w:tcPr>
            <w:tcW w:w="977" w:type="dxa"/>
            <w:noWrap/>
            <w:vAlign w:val="center"/>
          </w:tcPr>
          <w:p w:rsidR="005D2EB4" w:rsidRPr="00F5542B" w:rsidRDefault="005D2EB4" w:rsidP="00340B4D">
            <w:pPr>
              <w:jc w:val="center"/>
              <w:rPr>
                <w:sz w:val="20"/>
                <w:szCs w:val="20"/>
              </w:rPr>
            </w:pPr>
            <w:r w:rsidRPr="00F5542B">
              <w:rPr>
                <w:sz w:val="20"/>
                <w:szCs w:val="20"/>
              </w:rPr>
              <w:t>-</w:t>
            </w:r>
          </w:p>
        </w:tc>
        <w:tc>
          <w:tcPr>
            <w:tcW w:w="1238" w:type="dxa"/>
            <w:vAlign w:val="center"/>
          </w:tcPr>
          <w:p w:rsidR="005D2EB4" w:rsidRPr="00F5542B" w:rsidRDefault="005D2EB4" w:rsidP="00340B4D">
            <w:pPr>
              <w:jc w:val="center"/>
              <w:rPr>
                <w:sz w:val="20"/>
                <w:szCs w:val="20"/>
              </w:rPr>
            </w:pPr>
            <w:r w:rsidRPr="00F5542B">
              <w:rPr>
                <w:sz w:val="20"/>
                <w:szCs w:val="20"/>
              </w:rPr>
              <w:t>-</w:t>
            </w:r>
          </w:p>
        </w:tc>
        <w:tc>
          <w:tcPr>
            <w:tcW w:w="1418" w:type="dxa"/>
            <w:noWrap/>
            <w:vAlign w:val="center"/>
          </w:tcPr>
          <w:p w:rsidR="005D2EB4" w:rsidRPr="00F5542B" w:rsidRDefault="005D2EB4" w:rsidP="00340B4D">
            <w:pPr>
              <w:jc w:val="center"/>
              <w:rPr>
                <w:sz w:val="20"/>
                <w:szCs w:val="20"/>
              </w:rPr>
            </w:pPr>
            <w:r w:rsidRPr="00F5542B">
              <w:rPr>
                <w:sz w:val="20"/>
                <w:szCs w:val="20"/>
              </w:rPr>
              <w:t>-</w:t>
            </w:r>
          </w:p>
        </w:tc>
        <w:tc>
          <w:tcPr>
            <w:tcW w:w="1615" w:type="dxa"/>
            <w:vAlign w:val="center"/>
          </w:tcPr>
          <w:p w:rsidR="005D2EB4" w:rsidRPr="00F5542B" w:rsidRDefault="005D2EB4" w:rsidP="00340B4D">
            <w:pPr>
              <w:jc w:val="center"/>
              <w:rPr>
                <w:sz w:val="20"/>
                <w:szCs w:val="20"/>
              </w:rPr>
            </w:pPr>
            <w:r w:rsidRPr="00F5542B">
              <w:rPr>
                <w:sz w:val="20"/>
                <w:szCs w:val="20"/>
              </w:rPr>
              <w:t>-</w:t>
            </w:r>
          </w:p>
        </w:tc>
        <w:tc>
          <w:tcPr>
            <w:tcW w:w="1974" w:type="dxa"/>
            <w:noWrap/>
            <w:vAlign w:val="center"/>
          </w:tcPr>
          <w:p w:rsidR="005D2EB4" w:rsidRPr="00F5542B" w:rsidRDefault="005D2EB4" w:rsidP="00340B4D">
            <w:pPr>
              <w:jc w:val="center"/>
              <w:rPr>
                <w:sz w:val="20"/>
                <w:szCs w:val="20"/>
              </w:rPr>
            </w:pPr>
            <w:r w:rsidRPr="00F5542B">
              <w:rPr>
                <w:sz w:val="20"/>
                <w:szCs w:val="20"/>
              </w:rPr>
              <w:t>-</w:t>
            </w:r>
          </w:p>
        </w:tc>
      </w:tr>
      <w:tr w:rsidR="005D2EB4" w:rsidRPr="00F5542B">
        <w:trPr>
          <w:trHeight w:val="255"/>
        </w:trPr>
        <w:tc>
          <w:tcPr>
            <w:tcW w:w="623" w:type="dxa"/>
            <w:vAlign w:val="center"/>
          </w:tcPr>
          <w:p w:rsidR="005D2EB4" w:rsidRPr="00F5542B" w:rsidRDefault="005D2EB4" w:rsidP="00486866">
            <w:pPr>
              <w:jc w:val="center"/>
              <w:rPr>
                <w:sz w:val="20"/>
                <w:szCs w:val="20"/>
              </w:rPr>
            </w:pPr>
            <w:r w:rsidRPr="00F5542B">
              <w:rPr>
                <w:sz w:val="20"/>
                <w:szCs w:val="20"/>
              </w:rPr>
              <w:t>15.2.</w:t>
            </w:r>
          </w:p>
        </w:tc>
        <w:tc>
          <w:tcPr>
            <w:tcW w:w="3625" w:type="dxa"/>
            <w:vAlign w:val="bottom"/>
          </w:tcPr>
          <w:p w:rsidR="005D2EB4" w:rsidRPr="00F5542B" w:rsidRDefault="005D2EB4" w:rsidP="006D699D">
            <w:pPr>
              <w:jc w:val="both"/>
              <w:rPr>
                <w:sz w:val="20"/>
                <w:szCs w:val="20"/>
              </w:rPr>
            </w:pPr>
            <w:r w:rsidRPr="00F5542B">
              <w:rPr>
                <w:sz w:val="20"/>
                <w:szCs w:val="20"/>
              </w:rPr>
              <w:t>за городом</w:t>
            </w:r>
          </w:p>
        </w:tc>
        <w:tc>
          <w:tcPr>
            <w:tcW w:w="960" w:type="dxa"/>
            <w:vAlign w:val="bottom"/>
          </w:tcPr>
          <w:p w:rsidR="005D2EB4" w:rsidRPr="00F5542B" w:rsidRDefault="005D2EB4" w:rsidP="006D699D">
            <w:pPr>
              <w:jc w:val="center"/>
              <w:rPr>
                <w:sz w:val="20"/>
                <w:szCs w:val="20"/>
              </w:rPr>
            </w:pPr>
            <w:r w:rsidRPr="00F5542B">
              <w:rPr>
                <w:sz w:val="20"/>
                <w:szCs w:val="20"/>
              </w:rPr>
              <w:t>час</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r w:rsidRPr="00F5542B">
              <w:rPr>
                <w:sz w:val="20"/>
                <w:szCs w:val="20"/>
              </w:rPr>
              <w:t>0,07</w:t>
            </w:r>
          </w:p>
        </w:tc>
        <w:tc>
          <w:tcPr>
            <w:tcW w:w="977" w:type="dxa"/>
            <w:vAlign w:val="center"/>
          </w:tcPr>
          <w:p w:rsidR="005D2EB4" w:rsidRPr="00F5542B" w:rsidRDefault="005D2EB4" w:rsidP="00340B4D">
            <w:pPr>
              <w:jc w:val="center"/>
              <w:rPr>
                <w:sz w:val="20"/>
                <w:szCs w:val="20"/>
              </w:rPr>
            </w:pPr>
            <w:r w:rsidRPr="00F5542B">
              <w:rPr>
                <w:sz w:val="20"/>
                <w:szCs w:val="20"/>
              </w:rPr>
              <w:t>0,07</w:t>
            </w:r>
          </w:p>
        </w:tc>
        <w:tc>
          <w:tcPr>
            <w:tcW w:w="1238" w:type="dxa"/>
            <w:vAlign w:val="center"/>
          </w:tcPr>
          <w:p w:rsidR="005D2EB4" w:rsidRPr="00F5542B" w:rsidRDefault="005D2EB4" w:rsidP="00340B4D">
            <w:pPr>
              <w:jc w:val="center"/>
              <w:rPr>
                <w:sz w:val="20"/>
                <w:szCs w:val="20"/>
              </w:rPr>
            </w:pPr>
            <w:r w:rsidRPr="00F5542B">
              <w:rPr>
                <w:sz w:val="20"/>
                <w:szCs w:val="20"/>
              </w:rPr>
              <w:t>0,07</w:t>
            </w:r>
          </w:p>
        </w:tc>
        <w:tc>
          <w:tcPr>
            <w:tcW w:w="1418" w:type="dxa"/>
            <w:vAlign w:val="center"/>
          </w:tcPr>
          <w:p w:rsidR="005D2EB4" w:rsidRPr="00F5542B" w:rsidRDefault="005D2EB4" w:rsidP="00340B4D">
            <w:pPr>
              <w:jc w:val="center"/>
              <w:rPr>
                <w:sz w:val="20"/>
                <w:szCs w:val="20"/>
              </w:rPr>
            </w:pPr>
            <w:r w:rsidRPr="00F5542B">
              <w:rPr>
                <w:sz w:val="20"/>
                <w:szCs w:val="20"/>
              </w:rPr>
              <w:t>0,07</w:t>
            </w:r>
          </w:p>
        </w:tc>
        <w:tc>
          <w:tcPr>
            <w:tcW w:w="1615" w:type="dxa"/>
            <w:vAlign w:val="center"/>
          </w:tcPr>
          <w:p w:rsidR="005D2EB4" w:rsidRPr="00F5542B" w:rsidRDefault="005D2EB4" w:rsidP="00340B4D">
            <w:pPr>
              <w:jc w:val="center"/>
              <w:rPr>
                <w:sz w:val="20"/>
                <w:szCs w:val="20"/>
              </w:rPr>
            </w:pPr>
            <w:r w:rsidRPr="00F5542B">
              <w:rPr>
                <w:sz w:val="20"/>
                <w:szCs w:val="20"/>
              </w:rPr>
              <w:t>0,07</w:t>
            </w:r>
          </w:p>
        </w:tc>
        <w:tc>
          <w:tcPr>
            <w:tcW w:w="1974" w:type="dxa"/>
            <w:vAlign w:val="center"/>
          </w:tcPr>
          <w:p w:rsidR="005D2EB4" w:rsidRPr="00F5542B" w:rsidRDefault="005D2EB4" w:rsidP="00340B4D">
            <w:pPr>
              <w:jc w:val="center"/>
              <w:rPr>
                <w:sz w:val="20"/>
                <w:szCs w:val="20"/>
              </w:rPr>
            </w:pPr>
            <w:r w:rsidRPr="00F5542B">
              <w:rPr>
                <w:sz w:val="20"/>
                <w:szCs w:val="20"/>
              </w:rPr>
              <w:t>0,07</w:t>
            </w:r>
          </w:p>
        </w:tc>
      </w:tr>
      <w:tr w:rsidR="005D2EB4" w:rsidRPr="00F5542B">
        <w:trPr>
          <w:trHeight w:val="255"/>
        </w:trPr>
        <w:tc>
          <w:tcPr>
            <w:tcW w:w="623" w:type="dxa"/>
            <w:noWrap/>
            <w:vAlign w:val="center"/>
          </w:tcPr>
          <w:p w:rsidR="005D2EB4" w:rsidRPr="00F5542B" w:rsidRDefault="005D2EB4" w:rsidP="00486866">
            <w:pPr>
              <w:jc w:val="center"/>
              <w:rPr>
                <w:sz w:val="20"/>
                <w:szCs w:val="20"/>
              </w:rPr>
            </w:pPr>
            <w:r w:rsidRPr="00F5542B">
              <w:rPr>
                <w:sz w:val="20"/>
                <w:szCs w:val="20"/>
              </w:rPr>
              <w:t>16.</w:t>
            </w:r>
          </w:p>
        </w:tc>
        <w:tc>
          <w:tcPr>
            <w:tcW w:w="3625" w:type="dxa"/>
            <w:vAlign w:val="bottom"/>
          </w:tcPr>
          <w:p w:rsidR="005D2EB4" w:rsidRPr="00F5542B" w:rsidRDefault="005D2EB4" w:rsidP="006D699D">
            <w:pPr>
              <w:jc w:val="both"/>
              <w:rPr>
                <w:sz w:val="20"/>
                <w:szCs w:val="20"/>
              </w:rPr>
            </w:pPr>
            <w:r w:rsidRPr="00F5542B">
              <w:rPr>
                <w:sz w:val="20"/>
                <w:szCs w:val="20"/>
              </w:rPr>
              <w:t>Пробег с грузом и без груза за 1 рейс, всего в том числе:</w:t>
            </w:r>
          </w:p>
        </w:tc>
        <w:tc>
          <w:tcPr>
            <w:tcW w:w="960" w:type="dxa"/>
            <w:vAlign w:val="bottom"/>
          </w:tcPr>
          <w:p w:rsidR="005D2EB4" w:rsidRPr="00F5542B" w:rsidRDefault="005D2EB4" w:rsidP="006D699D">
            <w:pPr>
              <w:jc w:val="center"/>
              <w:rPr>
                <w:sz w:val="20"/>
                <w:szCs w:val="20"/>
              </w:rPr>
            </w:pPr>
            <w:r w:rsidRPr="00F5542B">
              <w:rPr>
                <w:sz w:val="20"/>
                <w:szCs w:val="20"/>
              </w:rPr>
              <w:t>км</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r w:rsidRPr="00F5542B">
              <w:rPr>
                <w:sz w:val="20"/>
                <w:szCs w:val="20"/>
              </w:rPr>
              <w:t>87,4</w:t>
            </w:r>
          </w:p>
        </w:tc>
        <w:tc>
          <w:tcPr>
            <w:tcW w:w="977" w:type="dxa"/>
            <w:vAlign w:val="center"/>
          </w:tcPr>
          <w:p w:rsidR="005D2EB4" w:rsidRPr="00F5542B" w:rsidRDefault="005D2EB4" w:rsidP="00340B4D">
            <w:pPr>
              <w:jc w:val="center"/>
              <w:rPr>
                <w:sz w:val="20"/>
                <w:szCs w:val="20"/>
              </w:rPr>
            </w:pPr>
            <w:r w:rsidRPr="00F5542B">
              <w:rPr>
                <w:sz w:val="20"/>
                <w:szCs w:val="20"/>
              </w:rPr>
              <w:t>82,4</w:t>
            </w:r>
          </w:p>
        </w:tc>
        <w:tc>
          <w:tcPr>
            <w:tcW w:w="1238" w:type="dxa"/>
            <w:vAlign w:val="center"/>
          </w:tcPr>
          <w:p w:rsidR="005D2EB4" w:rsidRPr="00F5542B" w:rsidRDefault="005D2EB4" w:rsidP="00340B4D">
            <w:pPr>
              <w:jc w:val="center"/>
              <w:rPr>
                <w:sz w:val="20"/>
                <w:szCs w:val="20"/>
              </w:rPr>
            </w:pPr>
            <w:r w:rsidRPr="00F5542B">
              <w:rPr>
                <w:sz w:val="20"/>
                <w:szCs w:val="20"/>
              </w:rPr>
              <w:t>69,9</w:t>
            </w:r>
          </w:p>
        </w:tc>
        <w:tc>
          <w:tcPr>
            <w:tcW w:w="1418" w:type="dxa"/>
            <w:vAlign w:val="center"/>
          </w:tcPr>
          <w:p w:rsidR="005D2EB4" w:rsidRPr="00F5542B" w:rsidRDefault="005D2EB4" w:rsidP="00340B4D">
            <w:pPr>
              <w:jc w:val="center"/>
              <w:rPr>
                <w:sz w:val="20"/>
                <w:szCs w:val="20"/>
              </w:rPr>
            </w:pPr>
            <w:r w:rsidRPr="00F5542B">
              <w:rPr>
                <w:sz w:val="20"/>
                <w:szCs w:val="20"/>
              </w:rPr>
              <w:t>50,0</w:t>
            </w:r>
          </w:p>
        </w:tc>
        <w:tc>
          <w:tcPr>
            <w:tcW w:w="1615" w:type="dxa"/>
            <w:vAlign w:val="center"/>
          </w:tcPr>
          <w:p w:rsidR="005D2EB4" w:rsidRPr="00F5542B" w:rsidRDefault="005D2EB4" w:rsidP="00340B4D">
            <w:pPr>
              <w:jc w:val="center"/>
              <w:rPr>
                <w:sz w:val="20"/>
                <w:szCs w:val="20"/>
              </w:rPr>
            </w:pPr>
            <w:r w:rsidRPr="00F5542B">
              <w:rPr>
                <w:sz w:val="20"/>
                <w:szCs w:val="20"/>
              </w:rPr>
              <w:t>152,3</w:t>
            </w:r>
          </w:p>
        </w:tc>
        <w:tc>
          <w:tcPr>
            <w:tcW w:w="1974" w:type="dxa"/>
            <w:vAlign w:val="center"/>
          </w:tcPr>
          <w:p w:rsidR="005D2EB4" w:rsidRPr="00F5542B" w:rsidRDefault="005D2EB4" w:rsidP="00340B4D">
            <w:pPr>
              <w:jc w:val="center"/>
              <w:rPr>
                <w:sz w:val="20"/>
                <w:szCs w:val="20"/>
              </w:rPr>
            </w:pPr>
            <w:r w:rsidRPr="00F5542B">
              <w:rPr>
                <w:sz w:val="20"/>
                <w:szCs w:val="20"/>
              </w:rPr>
              <w:t>104,1</w:t>
            </w:r>
          </w:p>
        </w:tc>
      </w:tr>
      <w:tr w:rsidR="005D2EB4" w:rsidRPr="00F5542B">
        <w:trPr>
          <w:trHeight w:val="510"/>
        </w:trPr>
        <w:tc>
          <w:tcPr>
            <w:tcW w:w="623" w:type="dxa"/>
            <w:vAlign w:val="center"/>
          </w:tcPr>
          <w:p w:rsidR="005D2EB4" w:rsidRPr="00F5542B" w:rsidRDefault="005D2EB4" w:rsidP="00486866">
            <w:pPr>
              <w:jc w:val="center"/>
              <w:rPr>
                <w:sz w:val="20"/>
                <w:szCs w:val="20"/>
              </w:rPr>
            </w:pPr>
            <w:r w:rsidRPr="00F5542B">
              <w:rPr>
                <w:sz w:val="20"/>
                <w:szCs w:val="20"/>
              </w:rPr>
              <w:t>16.1.</w:t>
            </w:r>
          </w:p>
        </w:tc>
        <w:tc>
          <w:tcPr>
            <w:tcW w:w="3625" w:type="dxa"/>
            <w:vAlign w:val="bottom"/>
          </w:tcPr>
          <w:p w:rsidR="005D2EB4" w:rsidRPr="00F5542B" w:rsidRDefault="005D2EB4" w:rsidP="006D699D">
            <w:pPr>
              <w:jc w:val="both"/>
              <w:rPr>
                <w:sz w:val="20"/>
                <w:szCs w:val="20"/>
              </w:rPr>
            </w:pPr>
            <w:r w:rsidRPr="00F5542B">
              <w:rPr>
                <w:sz w:val="20"/>
                <w:szCs w:val="20"/>
              </w:rPr>
              <w:t>при сборе ТКО</w:t>
            </w:r>
          </w:p>
        </w:tc>
        <w:tc>
          <w:tcPr>
            <w:tcW w:w="960" w:type="dxa"/>
            <w:vAlign w:val="bottom"/>
          </w:tcPr>
          <w:p w:rsidR="005D2EB4" w:rsidRPr="00F5542B" w:rsidRDefault="005D2EB4" w:rsidP="006D699D">
            <w:pPr>
              <w:jc w:val="center"/>
              <w:rPr>
                <w:sz w:val="20"/>
                <w:szCs w:val="20"/>
              </w:rPr>
            </w:pPr>
            <w:r w:rsidRPr="00F5542B">
              <w:rPr>
                <w:sz w:val="20"/>
                <w:szCs w:val="20"/>
              </w:rPr>
              <w:t>км</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r w:rsidRPr="00F5542B">
              <w:rPr>
                <w:sz w:val="20"/>
                <w:szCs w:val="20"/>
              </w:rPr>
              <w:t>15,8</w:t>
            </w:r>
          </w:p>
        </w:tc>
        <w:tc>
          <w:tcPr>
            <w:tcW w:w="977" w:type="dxa"/>
            <w:vAlign w:val="center"/>
          </w:tcPr>
          <w:p w:rsidR="005D2EB4" w:rsidRPr="00F5542B" w:rsidRDefault="005D2EB4" w:rsidP="00340B4D">
            <w:pPr>
              <w:jc w:val="center"/>
              <w:rPr>
                <w:sz w:val="20"/>
                <w:szCs w:val="20"/>
              </w:rPr>
            </w:pPr>
            <w:r w:rsidRPr="00F5542B">
              <w:rPr>
                <w:sz w:val="20"/>
                <w:szCs w:val="20"/>
              </w:rPr>
              <w:t>7,0</w:t>
            </w:r>
          </w:p>
        </w:tc>
        <w:tc>
          <w:tcPr>
            <w:tcW w:w="1238" w:type="dxa"/>
            <w:vAlign w:val="center"/>
          </w:tcPr>
          <w:p w:rsidR="005D2EB4" w:rsidRPr="00F5542B" w:rsidRDefault="005D2EB4" w:rsidP="00340B4D">
            <w:pPr>
              <w:jc w:val="center"/>
              <w:rPr>
                <w:sz w:val="20"/>
                <w:szCs w:val="20"/>
              </w:rPr>
            </w:pPr>
            <w:r w:rsidRPr="00F5542B">
              <w:rPr>
                <w:sz w:val="20"/>
                <w:szCs w:val="20"/>
              </w:rPr>
              <w:t>8,5</w:t>
            </w:r>
          </w:p>
        </w:tc>
        <w:tc>
          <w:tcPr>
            <w:tcW w:w="1418" w:type="dxa"/>
            <w:vAlign w:val="center"/>
          </w:tcPr>
          <w:p w:rsidR="005D2EB4" w:rsidRPr="00F5542B" w:rsidRDefault="005D2EB4" w:rsidP="00340B4D">
            <w:pPr>
              <w:jc w:val="center"/>
              <w:rPr>
                <w:sz w:val="20"/>
                <w:szCs w:val="20"/>
              </w:rPr>
            </w:pPr>
            <w:r w:rsidRPr="00F5542B">
              <w:rPr>
                <w:sz w:val="20"/>
                <w:szCs w:val="20"/>
              </w:rPr>
              <w:t>14,0</w:t>
            </w:r>
          </w:p>
        </w:tc>
        <w:tc>
          <w:tcPr>
            <w:tcW w:w="1615" w:type="dxa"/>
            <w:vAlign w:val="center"/>
          </w:tcPr>
          <w:p w:rsidR="005D2EB4" w:rsidRPr="00F5542B" w:rsidRDefault="005D2EB4" w:rsidP="00340B4D">
            <w:pPr>
              <w:jc w:val="center"/>
              <w:rPr>
                <w:sz w:val="20"/>
                <w:szCs w:val="20"/>
              </w:rPr>
            </w:pPr>
            <w:r w:rsidRPr="00F5542B">
              <w:rPr>
                <w:sz w:val="20"/>
                <w:szCs w:val="20"/>
              </w:rPr>
              <w:t>12,0</w:t>
            </w:r>
          </w:p>
        </w:tc>
        <w:tc>
          <w:tcPr>
            <w:tcW w:w="1974" w:type="dxa"/>
            <w:vAlign w:val="center"/>
          </w:tcPr>
          <w:p w:rsidR="005D2EB4" w:rsidRPr="00F5542B" w:rsidRDefault="005D2EB4" w:rsidP="00340B4D">
            <w:pPr>
              <w:jc w:val="center"/>
              <w:rPr>
                <w:sz w:val="20"/>
                <w:szCs w:val="20"/>
              </w:rPr>
            </w:pPr>
            <w:r w:rsidRPr="00F5542B">
              <w:rPr>
                <w:sz w:val="20"/>
                <w:szCs w:val="20"/>
              </w:rPr>
              <w:t>36,6</w:t>
            </w:r>
          </w:p>
        </w:tc>
      </w:tr>
      <w:tr w:rsidR="005D2EB4" w:rsidRPr="00F5542B">
        <w:trPr>
          <w:trHeight w:val="255"/>
        </w:trPr>
        <w:tc>
          <w:tcPr>
            <w:tcW w:w="623" w:type="dxa"/>
            <w:vAlign w:val="center"/>
          </w:tcPr>
          <w:p w:rsidR="005D2EB4" w:rsidRPr="00F5542B" w:rsidRDefault="005D2EB4" w:rsidP="00486866">
            <w:pPr>
              <w:jc w:val="center"/>
              <w:rPr>
                <w:sz w:val="20"/>
                <w:szCs w:val="20"/>
              </w:rPr>
            </w:pPr>
            <w:r w:rsidRPr="00F5542B">
              <w:rPr>
                <w:sz w:val="20"/>
                <w:szCs w:val="20"/>
              </w:rPr>
              <w:t>-</w:t>
            </w:r>
          </w:p>
        </w:tc>
        <w:tc>
          <w:tcPr>
            <w:tcW w:w="3625" w:type="dxa"/>
            <w:vAlign w:val="bottom"/>
          </w:tcPr>
          <w:p w:rsidR="005D2EB4" w:rsidRPr="00F5542B" w:rsidRDefault="005D2EB4" w:rsidP="006D699D">
            <w:pPr>
              <w:jc w:val="both"/>
              <w:rPr>
                <w:sz w:val="20"/>
                <w:szCs w:val="20"/>
              </w:rPr>
            </w:pPr>
            <w:r w:rsidRPr="00F5542B">
              <w:rPr>
                <w:sz w:val="20"/>
                <w:szCs w:val="20"/>
              </w:rPr>
              <w:t>в городе</w:t>
            </w:r>
          </w:p>
        </w:tc>
        <w:tc>
          <w:tcPr>
            <w:tcW w:w="960" w:type="dxa"/>
            <w:vAlign w:val="bottom"/>
          </w:tcPr>
          <w:p w:rsidR="005D2EB4" w:rsidRPr="00F5542B" w:rsidRDefault="005D2EB4" w:rsidP="006D699D">
            <w:pPr>
              <w:jc w:val="center"/>
              <w:rPr>
                <w:sz w:val="20"/>
                <w:szCs w:val="20"/>
              </w:rPr>
            </w:pPr>
            <w:r w:rsidRPr="00F5542B">
              <w:rPr>
                <w:sz w:val="20"/>
                <w:szCs w:val="20"/>
              </w:rPr>
              <w:t>км</w:t>
            </w:r>
          </w:p>
        </w:tc>
        <w:tc>
          <w:tcPr>
            <w:tcW w:w="953" w:type="dxa"/>
            <w:vAlign w:val="center"/>
          </w:tcPr>
          <w:p w:rsidR="005D2EB4" w:rsidRPr="00F5542B" w:rsidRDefault="005D2EB4" w:rsidP="00340B4D">
            <w:pPr>
              <w:jc w:val="center"/>
              <w:rPr>
                <w:sz w:val="20"/>
                <w:szCs w:val="20"/>
              </w:rPr>
            </w:pPr>
          </w:p>
        </w:tc>
        <w:tc>
          <w:tcPr>
            <w:tcW w:w="1631" w:type="dxa"/>
            <w:noWrap/>
            <w:vAlign w:val="center"/>
          </w:tcPr>
          <w:p w:rsidR="005D2EB4" w:rsidRPr="00F5542B" w:rsidRDefault="005D2EB4" w:rsidP="00340B4D">
            <w:pPr>
              <w:jc w:val="center"/>
              <w:rPr>
                <w:sz w:val="20"/>
                <w:szCs w:val="20"/>
              </w:rPr>
            </w:pPr>
            <w:r w:rsidRPr="00F5542B">
              <w:rPr>
                <w:sz w:val="20"/>
                <w:szCs w:val="20"/>
              </w:rPr>
              <w:t>-</w:t>
            </w:r>
          </w:p>
        </w:tc>
        <w:tc>
          <w:tcPr>
            <w:tcW w:w="977" w:type="dxa"/>
            <w:noWrap/>
            <w:vAlign w:val="center"/>
          </w:tcPr>
          <w:p w:rsidR="005D2EB4" w:rsidRPr="00F5542B" w:rsidRDefault="005D2EB4" w:rsidP="00340B4D">
            <w:pPr>
              <w:jc w:val="center"/>
              <w:rPr>
                <w:sz w:val="20"/>
                <w:szCs w:val="20"/>
              </w:rPr>
            </w:pPr>
            <w:r w:rsidRPr="00F5542B">
              <w:rPr>
                <w:sz w:val="20"/>
                <w:szCs w:val="20"/>
              </w:rPr>
              <w:t>-</w:t>
            </w:r>
          </w:p>
        </w:tc>
        <w:tc>
          <w:tcPr>
            <w:tcW w:w="1238" w:type="dxa"/>
            <w:noWrap/>
            <w:vAlign w:val="center"/>
          </w:tcPr>
          <w:p w:rsidR="005D2EB4" w:rsidRPr="00F5542B" w:rsidRDefault="005D2EB4" w:rsidP="00340B4D">
            <w:pPr>
              <w:jc w:val="center"/>
              <w:rPr>
                <w:sz w:val="20"/>
                <w:szCs w:val="20"/>
              </w:rPr>
            </w:pPr>
            <w:r w:rsidRPr="00F5542B">
              <w:rPr>
                <w:sz w:val="20"/>
                <w:szCs w:val="20"/>
              </w:rPr>
              <w:t>-</w:t>
            </w:r>
          </w:p>
        </w:tc>
        <w:tc>
          <w:tcPr>
            <w:tcW w:w="1418" w:type="dxa"/>
            <w:noWrap/>
            <w:vAlign w:val="center"/>
          </w:tcPr>
          <w:p w:rsidR="005D2EB4" w:rsidRPr="00F5542B" w:rsidRDefault="005D2EB4" w:rsidP="00340B4D">
            <w:pPr>
              <w:jc w:val="center"/>
              <w:rPr>
                <w:sz w:val="20"/>
                <w:szCs w:val="20"/>
              </w:rPr>
            </w:pPr>
            <w:r w:rsidRPr="00F5542B">
              <w:rPr>
                <w:sz w:val="20"/>
                <w:szCs w:val="20"/>
              </w:rPr>
              <w:t>-</w:t>
            </w:r>
          </w:p>
        </w:tc>
        <w:tc>
          <w:tcPr>
            <w:tcW w:w="1615" w:type="dxa"/>
            <w:noWrap/>
            <w:vAlign w:val="center"/>
          </w:tcPr>
          <w:p w:rsidR="005D2EB4" w:rsidRPr="00F5542B" w:rsidRDefault="005D2EB4" w:rsidP="00340B4D">
            <w:pPr>
              <w:jc w:val="center"/>
              <w:rPr>
                <w:sz w:val="20"/>
                <w:szCs w:val="20"/>
              </w:rPr>
            </w:pPr>
            <w:r w:rsidRPr="00F5542B">
              <w:rPr>
                <w:sz w:val="20"/>
                <w:szCs w:val="20"/>
              </w:rPr>
              <w:t>-</w:t>
            </w:r>
          </w:p>
        </w:tc>
        <w:tc>
          <w:tcPr>
            <w:tcW w:w="1974" w:type="dxa"/>
            <w:noWrap/>
            <w:vAlign w:val="center"/>
          </w:tcPr>
          <w:p w:rsidR="005D2EB4" w:rsidRPr="00F5542B" w:rsidRDefault="005D2EB4" w:rsidP="00340B4D">
            <w:pPr>
              <w:jc w:val="center"/>
              <w:rPr>
                <w:sz w:val="20"/>
                <w:szCs w:val="20"/>
              </w:rPr>
            </w:pPr>
            <w:r w:rsidRPr="00F5542B">
              <w:rPr>
                <w:sz w:val="20"/>
                <w:szCs w:val="20"/>
              </w:rPr>
              <w:t>6,0</w:t>
            </w:r>
          </w:p>
        </w:tc>
      </w:tr>
      <w:tr w:rsidR="005D2EB4" w:rsidRPr="00F5542B">
        <w:trPr>
          <w:trHeight w:val="255"/>
        </w:trPr>
        <w:tc>
          <w:tcPr>
            <w:tcW w:w="623" w:type="dxa"/>
            <w:vAlign w:val="center"/>
          </w:tcPr>
          <w:p w:rsidR="005D2EB4" w:rsidRPr="00F5542B" w:rsidRDefault="005D2EB4" w:rsidP="00486866">
            <w:pPr>
              <w:jc w:val="center"/>
              <w:rPr>
                <w:sz w:val="20"/>
                <w:szCs w:val="20"/>
              </w:rPr>
            </w:pPr>
            <w:r w:rsidRPr="00F5542B">
              <w:rPr>
                <w:sz w:val="20"/>
                <w:szCs w:val="20"/>
              </w:rPr>
              <w:t>-</w:t>
            </w:r>
          </w:p>
        </w:tc>
        <w:tc>
          <w:tcPr>
            <w:tcW w:w="3625" w:type="dxa"/>
            <w:vAlign w:val="bottom"/>
          </w:tcPr>
          <w:p w:rsidR="005D2EB4" w:rsidRPr="00F5542B" w:rsidRDefault="005D2EB4" w:rsidP="006D699D">
            <w:pPr>
              <w:jc w:val="both"/>
              <w:rPr>
                <w:sz w:val="20"/>
                <w:szCs w:val="20"/>
              </w:rPr>
            </w:pPr>
            <w:r w:rsidRPr="00F5542B">
              <w:rPr>
                <w:sz w:val="20"/>
                <w:szCs w:val="20"/>
              </w:rPr>
              <w:t>за городом</w:t>
            </w:r>
          </w:p>
        </w:tc>
        <w:tc>
          <w:tcPr>
            <w:tcW w:w="960" w:type="dxa"/>
            <w:vAlign w:val="bottom"/>
          </w:tcPr>
          <w:p w:rsidR="005D2EB4" w:rsidRPr="00F5542B" w:rsidRDefault="005D2EB4" w:rsidP="006D699D">
            <w:pPr>
              <w:jc w:val="center"/>
              <w:rPr>
                <w:sz w:val="20"/>
                <w:szCs w:val="20"/>
              </w:rPr>
            </w:pPr>
            <w:r w:rsidRPr="00F5542B">
              <w:rPr>
                <w:sz w:val="20"/>
                <w:szCs w:val="20"/>
              </w:rPr>
              <w:t>км</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r w:rsidRPr="00F5542B">
              <w:rPr>
                <w:sz w:val="20"/>
                <w:szCs w:val="20"/>
              </w:rPr>
              <w:t>15,75</w:t>
            </w:r>
          </w:p>
        </w:tc>
        <w:tc>
          <w:tcPr>
            <w:tcW w:w="977" w:type="dxa"/>
            <w:noWrap/>
            <w:vAlign w:val="center"/>
          </w:tcPr>
          <w:p w:rsidR="005D2EB4" w:rsidRPr="00F5542B" w:rsidRDefault="005D2EB4" w:rsidP="00340B4D">
            <w:pPr>
              <w:jc w:val="center"/>
              <w:rPr>
                <w:sz w:val="20"/>
                <w:szCs w:val="20"/>
              </w:rPr>
            </w:pPr>
            <w:r w:rsidRPr="00F5542B">
              <w:rPr>
                <w:sz w:val="20"/>
                <w:szCs w:val="20"/>
              </w:rPr>
              <w:t>7,00</w:t>
            </w:r>
          </w:p>
        </w:tc>
        <w:tc>
          <w:tcPr>
            <w:tcW w:w="1238" w:type="dxa"/>
            <w:vAlign w:val="center"/>
          </w:tcPr>
          <w:p w:rsidR="005D2EB4" w:rsidRPr="00F5542B" w:rsidRDefault="005D2EB4" w:rsidP="00340B4D">
            <w:pPr>
              <w:jc w:val="center"/>
              <w:rPr>
                <w:sz w:val="20"/>
                <w:szCs w:val="20"/>
              </w:rPr>
            </w:pPr>
            <w:r w:rsidRPr="00F5542B">
              <w:rPr>
                <w:sz w:val="20"/>
                <w:szCs w:val="20"/>
              </w:rPr>
              <w:t>8,50</w:t>
            </w:r>
          </w:p>
        </w:tc>
        <w:tc>
          <w:tcPr>
            <w:tcW w:w="1418" w:type="dxa"/>
            <w:noWrap/>
            <w:vAlign w:val="center"/>
          </w:tcPr>
          <w:p w:rsidR="005D2EB4" w:rsidRPr="00F5542B" w:rsidRDefault="005D2EB4" w:rsidP="00340B4D">
            <w:pPr>
              <w:jc w:val="center"/>
              <w:rPr>
                <w:sz w:val="20"/>
                <w:szCs w:val="20"/>
              </w:rPr>
            </w:pPr>
            <w:r w:rsidRPr="00F5542B">
              <w:rPr>
                <w:sz w:val="20"/>
                <w:szCs w:val="20"/>
              </w:rPr>
              <w:t>14,00</w:t>
            </w:r>
          </w:p>
        </w:tc>
        <w:tc>
          <w:tcPr>
            <w:tcW w:w="1615" w:type="dxa"/>
            <w:vAlign w:val="center"/>
          </w:tcPr>
          <w:p w:rsidR="005D2EB4" w:rsidRPr="00F5542B" w:rsidRDefault="005D2EB4" w:rsidP="00340B4D">
            <w:pPr>
              <w:jc w:val="center"/>
              <w:rPr>
                <w:sz w:val="20"/>
                <w:szCs w:val="20"/>
              </w:rPr>
            </w:pPr>
            <w:r w:rsidRPr="00F5542B">
              <w:rPr>
                <w:sz w:val="20"/>
                <w:szCs w:val="20"/>
              </w:rPr>
              <w:t>12,00</w:t>
            </w:r>
          </w:p>
        </w:tc>
        <w:tc>
          <w:tcPr>
            <w:tcW w:w="1974" w:type="dxa"/>
            <w:vAlign w:val="center"/>
          </w:tcPr>
          <w:p w:rsidR="005D2EB4" w:rsidRPr="00F5542B" w:rsidRDefault="005D2EB4" w:rsidP="00340B4D">
            <w:pPr>
              <w:jc w:val="center"/>
              <w:rPr>
                <w:sz w:val="20"/>
                <w:szCs w:val="20"/>
              </w:rPr>
            </w:pPr>
            <w:r w:rsidRPr="00F5542B">
              <w:rPr>
                <w:sz w:val="20"/>
                <w:szCs w:val="20"/>
              </w:rPr>
              <w:t>30,6</w:t>
            </w:r>
          </w:p>
        </w:tc>
      </w:tr>
      <w:tr w:rsidR="005D2EB4" w:rsidRPr="00F5542B">
        <w:trPr>
          <w:trHeight w:val="255"/>
        </w:trPr>
        <w:tc>
          <w:tcPr>
            <w:tcW w:w="623" w:type="dxa"/>
            <w:vAlign w:val="center"/>
          </w:tcPr>
          <w:p w:rsidR="005D2EB4" w:rsidRPr="00F5542B" w:rsidRDefault="005D2EB4" w:rsidP="00486866">
            <w:pPr>
              <w:jc w:val="center"/>
              <w:rPr>
                <w:sz w:val="20"/>
                <w:szCs w:val="20"/>
              </w:rPr>
            </w:pPr>
            <w:r w:rsidRPr="00F5542B">
              <w:rPr>
                <w:sz w:val="20"/>
                <w:szCs w:val="20"/>
              </w:rPr>
              <w:t>16.2.</w:t>
            </w:r>
          </w:p>
        </w:tc>
        <w:tc>
          <w:tcPr>
            <w:tcW w:w="3625" w:type="dxa"/>
            <w:vAlign w:val="bottom"/>
          </w:tcPr>
          <w:p w:rsidR="005D2EB4" w:rsidRPr="00F5542B" w:rsidRDefault="005D2EB4" w:rsidP="006D699D">
            <w:pPr>
              <w:jc w:val="both"/>
              <w:rPr>
                <w:sz w:val="20"/>
                <w:szCs w:val="20"/>
              </w:rPr>
            </w:pPr>
            <w:r w:rsidRPr="00F5542B">
              <w:rPr>
                <w:sz w:val="20"/>
                <w:szCs w:val="20"/>
              </w:rPr>
              <w:t>до полигона и обратно</w:t>
            </w:r>
          </w:p>
        </w:tc>
        <w:tc>
          <w:tcPr>
            <w:tcW w:w="960" w:type="dxa"/>
            <w:vAlign w:val="bottom"/>
          </w:tcPr>
          <w:p w:rsidR="005D2EB4" w:rsidRPr="00F5542B" w:rsidRDefault="005D2EB4" w:rsidP="006D699D">
            <w:pPr>
              <w:jc w:val="center"/>
              <w:rPr>
                <w:sz w:val="20"/>
                <w:szCs w:val="20"/>
              </w:rPr>
            </w:pPr>
            <w:r w:rsidRPr="00F5542B">
              <w:rPr>
                <w:sz w:val="20"/>
                <w:szCs w:val="20"/>
              </w:rPr>
              <w:t>км</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r w:rsidRPr="00F5542B">
              <w:rPr>
                <w:sz w:val="20"/>
                <w:szCs w:val="20"/>
              </w:rPr>
              <w:t>71,7</w:t>
            </w:r>
          </w:p>
        </w:tc>
        <w:tc>
          <w:tcPr>
            <w:tcW w:w="977" w:type="dxa"/>
            <w:vAlign w:val="center"/>
          </w:tcPr>
          <w:p w:rsidR="005D2EB4" w:rsidRPr="00F5542B" w:rsidRDefault="005D2EB4" w:rsidP="00340B4D">
            <w:pPr>
              <w:jc w:val="center"/>
              <w:rPr>
                <w:sz w:val="20"/>
                <w:szCs w:val="20"/>
              </w:rPr>
            </w:pPr>
            <w:r w:rsidRPr="00F5542B">
              <w:rPr>
                <w:sz w:val="20"/>
                <w:szCs w:val="20"/>
              </w:rPr>
              <w:t>75,4</w:t>
            </w:r>
          </w:p>
        </w:tc>
        <w:tc>
          <w:tcPr>
            <w:tcW w:w="1238" w:type="dxa"/>
            <w:vAlign w:val="center"/>
          </w:tcPr>
          <w:p w:rsidR="005D2EB4" w:rsidRPr="00F5542B" w:rsidRDefault="005D2EB4" w:rsidP="00340B4D">
            <w:pPr>
              <w:jc w:val="center"/>
              <w:rPr>
                <w:sz w:val="20"/>
                <w:szCs w:val="20"/>
              </w:rPr>
            </w:pPr>
            <w:r w:rsidRPr="00F5542B">
              <w:rPr>
                <w:sz w:val="20"/>
                <w:szCs w:val="20"/>
              </w:rPr>
              <w:t>61,4</w:t>
            </w:r>
          </w:p>
        </w:tc>
        <w:tc>
          <w:tcPr>
            <w:tcW w:w="1418" w:type="dxa"/>
            <w:vAlign w:val="center"/>
          </w:tcPr>
          <w:p w:rsidR="005D2EB4" w:rsidRPr="00F5542B" w:rsidRDefault="005D2EB4" w:rsidP="00340B4D">
            <w:pPr>
              <w:jc w:val="center"/>
              <w:rPr>
                <w:sz w:val="20"/>
                <w:szCs w:val="20"/>
              </w:rPr>
            </w:pPr>
            <w:r w:rsidRPr="00F5542B">
              <w:rPr>
                <w:sz w:val="20"/>
                <w:szCs w:val="20"/>
              </w:rPr>
              <w:t>36,0</w:t>
            </w:r>
          </w:p>
        </w:tc>
        <w:tc>
          <w:tcPr>
            <w:tcW w:w="1615" w:type="dxa"/>
            <w:vAlign w:val="center"/>
          </w:tcPr>
          <w:p w:rsidR="005D2EB4" w:rsidRPr="00F5542B" w:rsidRDefault="005D2EB4" w:rsidP="00340B4D">
            <w:pPr>
              <w:jc w:val="center"/>
              <w:rPr>
                <w:sz w:val="20"/>
                <w:szCs w:val="20"/>
              </w:rPr>
            </w:pPr>
            <w:r w:rsidRPr="00F5542B">
              <w:rPr>
                <w:sz w:val="20"/>
                <w:szCs w:val="20"/>
              </w:rPr>
              <w:t>140,3</w:t>
            </w:r>
          </w:p>
        </w:tc>
        <w:tc>
          <w:tcPr>
            <w:tcW w:w="1974" w:type="dxa"/>
            <w:noWrap/>
            <w:vAlign w:val="center"/>
          </w:tcPr>
          <w:p w:rsidR="005D2EB4" w:rsidRPr="00F5542B" w:rsidRDefault="005D2EB4" w:rsidP="00340B4D">
            <w:pPr>
              <w:jc w:val="center"/>
              <w:rPr>
                <w:sz w:val="20"/>
                <w:szCs w:val="20"/>
              </w:rPr>
            </w:pPr>
            <w:r w:rsidRPr="00F5542B">
              <w:rPr>
                <w:sz w:val="20"/>
                <w:szCs w:val="20"/>
              </w:rPr>
              <w:t>67,5</w:t>
            </w:r>
          </w:p>
        </w:tc>
      </w:tr>
      <w:tr w:rsidR="005D2EB4" w:rsidRPr="00F5542B">
        <w:trPr>
          <w:trHeight w:val="255"/>
        </w:trPr>
        <w:tc>
          <w:tcPr>
            <w:tcW w:w="623" w:type="dxa"/>
            <w:vAlign w:val="center"/>
          </w:tcPr>
          <w:p w:rsidR="005D2EB4" w:rsidRPr="00F5542B" w:rsidRDefault="005D2EB4" w:rsidP="00486866">
            <w:pPr>
              <w:jc w:val="center"/>
              <w:rPr>
                <w:sz w:val="20"/>
                <w:szCs w:val="20"/>
              </w:rPr>
            </w:pPr>
            <w:r w:rsidRPr="00F5542B">
              <w:rPr>
                <w:sz w:val="20"/>
                <w:szCs w:val="20"/>
              </w:rPr>
              <w:t>-</w:t>
            </w:r>
          </w:p>
        </w:tc>
        <w:tc>
          <w:tcPr>
            <w:tcW w:w="3625" w:type="dxa"/>
            <w:vAlign w:val="bottom"/>
          </w:tcPr>
          <w:p w:rsidR="005D2EB4" w:rsidRPr="00F5542B" w:rsidRDefault="005D2EB4" w:rsidP="006D699D">
            <w:pPr>
              <w:jc w:val="both"/>
              <w:rPr>
                <w:sz w:val="20"/>
                <w:szCs w:val="20"/>
              </w:rPr>
            </w:pPr>
            <w:r w:rsidRPr="00F5542B">
              <w:rPr>
                <w:sz w:val="20"/>
                <w:szCs w:val="20"/>
              </w:rPr>
              <w:t>в городе</w:t>
            </w:r>
          </w:p>
        </w:tc>
        <w:tc>
          <w:tcPr>
            <w:tcW w:w="960" w:type="dxa"/>
            <w:vAlign w:val="bottom"/>
          </w:tcPr>
          <w:p w:rsidR="005D2EB4" w:rsidRPr="00F5542B" w:rsidRDefault="005D2EB4" w:rsidP="006D699D">
            <w:pPr>
              <w:jc w:val="center"/>
              <w:rPr>
                <w:sz w:val="20"/>
                <w:szCs w:val="20"/>
              </w:rPr>
            </w:pPr>
            <w:r w:rsidRPr="00F5542B">
              <w:rPr>
                <w:sz w:val="20"/>
                <w:szCs w:val="20"/>
              </w:rPr>
              <w:t>км</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r w:rsidRPr="00F5542B">
              <w:rPr>
                <w:sz w:val="20"/>
                <w:szCs w:val="20"/>
              </w:rPr>
              <w:t>-</w:t>
            </w:r>
          </w:p>
        </w:tc>
        <w:tc>
          <w:tcPr>
            <w:tcW w:w="977" w:type="dxa"/>
            <w:vAlign w:val="center"/>
          </w:tcPr>
          <w:p w:rsidR="005D2EB4" w:rsidRPr="00F5542B" w:rsidRDefault="005D2EB4" w:rsidP="00340B4D">
            <w:pPr>
              <w:jc w:val="center"/>
              <w:rPr>
                <w:sz w:val="20"/>
                <w:szCs w:val="20"/>
              </w:rPr>
            </w:pPr>
            <w:r w:rsidRPr="00F5542B">
              <w:rPr>
                <w:sz w:val="20"/>
                <w:szCs w:val="20"/>
              </w:rPr>
              <w:t>-</w:t>
            </w:r>
          </w:p>
        </w:tc>
        <w:tc>
          <w:tcPr>
            <w:tcW w:w="1238" w:type="dxa"/>
            <w:vAlign w:val="center"/>
          </w:tcPr>
          <w:p w:rsidR="005D2EB4" w:rsidRPr="00F5542B" w:rsidRDefault="005D2EB4" w:rsidP="00340B4D">
            <w:pPr>
              <w:jc w:val="center"/>
              <w:rPr>
                <w:sz w:val="20"/>
                <w:szCs w:val="20"/>
              </w:rPr>
            </w:pPr>
            <w:r w:rsidRPr="00F5542B">
              <w:rPr>
                <w:sz w:val="20"/>
                <w:szCs w:val="20"/>
              </w:rPr>
              <w:t>-</w:t>
            </w:r>
          </w:p>
        </w:tc>
        <w:tc>
          <w:tcPr>
            <w:tcW w:w="1418" w:type="dxa"/>
            <w:vAlign w:val="center"/>
          </w:tcPr>
          <w:p w:rsidR="005D2EB4" w:rsidRPr="00F5542B" w:rsidRDefault="005D2EB4" w:rsidP="00340B4D">
            <w:pPr>
              <w:jc w:val="center"/>
              <w:rPr>
                <w:sz w:val="20"/>
                <w:szCs w:val="20"/>
              </w:rPr>
            </w:pPr>
            <w:r w:rsidRPr="00F5542B">
              <w:rPr>
                <w:sz w:val="20"/>
                <w:szCs w:val="20"/>
              </w:rPr>
              <w:t>-</w:t>
            </w:r>
          </w:p>
        </w:tc>
        <w:tc>
          <w:tcPr>
            <w:tcW w:w="1615" w:type="dxa"/>
            <w:vAlign w:val="center"/>
          </w:tcPr>
          <w:p w:rsidR="005D2EB4" w:rsidRPr="00F5542B" w:rsidRDefault="005D2EB4" w:rsidP="00340B4D">
            <w:pPr>
              <w:jc w:val="center"/>
              <w:rPr>
                <w:sz w:val="20"/>
                <w:szCs w:val="20"/>
              </w:rPr>
            </w:pPr>
            <w:r w:rsidRPr="00F5542B">
              <w:rPr>
                <w:sz w:val="20"/>
                <w:szCs w:val="20"/>
              </w:rPr>
              <w:t>-</w:t>
            </w:r>
          </w:p>
        </w:tc>
        <w:tc>
          <w:tcPr>
            <w:tcW w:w="1974" w:type="dxa"/>
            <w:noWrap/>
            <w:vAlign w:val="center"/>
          </w:tcPr>
          <w:p w:rsidR="005D2EB4" w:rsidRPr="00F5542B" w:rsidRDefault="005D2EB4" w:rsidP="00340B4D">
            <w:pPr>
              <w:jc w:val="center"/>
              <w:rPr>
                <w:sz w:val="20"/>
                <w:szCs w:val="20"/>
              </w:rPr>
            </w:pPr>
          </w:p>
        </w:tc>
      </w:tr>
      <w:tr w:rsidR="005D2EB4" w:rsidRPr="00F5542B">
        <w:trPr>
          <w:trHeight w:val="255"/>
        </w:trPr>
        <w:tc>
          <w:tcPr>
            <w:tcW w:w="623" w:type="dxa"/>
            <w:vAlign w:val="center"/>
          </w:tcPr>
          <w:p w:rsidR="005D2EB4" w:rsidRPr="00F5542B" w:rsidRDefault="005D2EB4" w:rsidP="00486866">
            <w:pPr>
              <w:jc w:val="center"/>
              <w:rPr>
                <w:sz w:val="20"/>
                <w:szCs w:val="20"/>
              </w:rPr>
            </w:pPr>
            <w:r w:rsidRPr="00F5542B">
              <w:rPr>
                <w:sz w:val="20"/>
                <w:szCs w:val="20"/>
              </w:rPr>
              <w:t>-</w:t>
            </w:r>
          </w:p>
        </w:tc>
        <w:tc>
          <w:tcPr>
            <w:tcW w:w="3625" w:type="dxa"/>
            <w:vAlign w:val="bottom"/>
          </w:tcPr>
          <w:p w:rsidR="005D2EB4" w:rsidRPr="00F5542B" w:rsidRDefault="005D2EB4" w:rsidP="006D699D">
            <w:pPr>
              <w:jc w:val="both"/>
              <w:rPr>
                <w:sz w:val="20"/>
                <w:szCs w:val="20"/>
              </w:rPr>
            </w:pPr>
            <w:r w:rsidRPr="00F5542B">
              <w:rPr>
                <w:sz w:val="20"/>
                <w:szCs w:val="20"/>
              </w:rPr>
              <w:t>за городом</w:t>
            </w:r>
          </w:p>
        </w:tc>
        <w:tc>
          <w:tcPr>
            <w:tcW w:w="960" w:type="dxa"/>
            <w:vAlign w:val="bottom"/>
          </w:tcPr>
          <w:p w:rsidR="005D2EB4" w:rsidRPr="00F5542B" w:rsidRDefault="005D2EB4" w:rsidP="006D699D">
            <w:pPr>
              <w:jc w:val="center"/>
              <w:rPr>
                <w:sz w:val="20"/>
                <w:szCs w:val="20"/>
              </w:rPr>
            </w:pPr>
            <w:r w:rsidRPr="00F5542B">
              <w:rPr>
                <w:sz w:val="20"/>
                <w:szCs w:val="20"/>
              </w:rPr>
              <w:t>км</w:t>
            </w:r>
          </w:p>
        </w:tc>
        <w:tc>
          <w:tcPr>
            <w:tcW w:w="953" w:type="dxa"/>
            <w:vAlign w:val="center"/>
          </w:tcPr>
          <w:p w:rsidR="005D2EB4" w:rsidRPr="00F5542B" w:rsidRDefault="005D2EB4" w:rsidP="00340B4D">
            <w:pPr>
              <w:jc w:val="center"/>
              <w:rPr>
                <w:sz w:val="20"/>
                <w:szCs w:val="20"/>
              </w:rPr>
            </w:pPr>
          </w:p>
        </w:tc>
        <w:tc>
          <w:tcPr>
            <w:tcW w:w="1631" w:type="dxa"/>
            <w:noWrap/>
            <w:vAlign w:val="center"/>
          </w:tcPr>
          <w:p w:rsidR="005D2EB4" w:rsidRPr="00F5542B" w:rsidRDefault="005D2EB4" w:rsidP="00340B4D">
            <w:pPr>
              <w:jc w:val="center"/>
              <w:rPr>
                <w:sz w:val="20"/>
                <w:szCs w:val="20"/>
              </w:rPr>
            </w:pPr>
            <w:r w:rsidRPr="00F5542B">
              <w:rPr>
                <w:sz w:val="20"/>
                <w:szCs w:val="20"/>
              </w:rPr>
              <w:t>71,68</w:t>
            </w:r>
          </w:p>
        </w:tc>
        <w:tc>
          <w:tcPr>
            <w:tcW w:w="977" w:type="dxa"/>
            <w:noWrap/>
            <w:vAlign w:val="center"/>
          </w:tcPr>
          <w:p w:rsidR="005D2EB4" w:rsidRPr="00F5542B" w:rsidRDefault="005D2EB4" w:rsidP="00340B4D">
            <w:pPr>
              <w:jc w:val="center"/>
              <w:rPr>
                <w:sz w:val="20"/>
                <w:szCs w:val="20"/>
              </w:rPr>
            </w:pPr>
            <w:r w:rsidRPr="00F5542B">
              <w:rPr>
                <w:sz w:val="20"/>
                <w:szCs w:val="20"/>
              </w:rPr>
              <w:t>75,40</w:t>
            </w:r>
          </w:p>
        </w:tc>
        <w:tc>
          <w:tcPr>
            <w:tcW w:w="1238" w:type="dxa"/>
            <w:noWrap/>
            <w:vAlign w:val="center"/>
          </w:tcPr>
          <w:p w:rsidR="005D2EB4" w:rsidRPr="00F5542B" w:rsidRDefault="005D2EB4" w:rsidP="00340B4D">
            <w:pPr>
              <w:jc w:val="center"/>
              <w:rPr>
                <w:sz w:val="20"/>
                <w:szCs w:val="20"/>
              </w:rPr>
            </w:pPr>
            <w:r w:rsidRPr="00F5542B">
              <w:rPr>
                <w:sz w:val="20"/>
                <w:szCs w:val="20"/>
              </w:rPr>
              <w:t>61,40</w:t>
            </w:r>
          </w:p>
        </w:tc>
        <w:tc>
          <w:tcPr>
            <w:tcW w:w="1418" w:type="dxa"/>
            <w:noWrap/>
            <w:vAlign w:val="center"/>
          </w:tcPr>
          <w:p w:rsidR="005D2EB4" w:rsidRPr="00F5542B" w:rsidRDefault="005D2EB4" w:rsidP="00340B4D">
            <w:pPr>
              <w:jc w:val="center"/>
              <w:rPr>
                <w:sz w:val="20"/>
                <w:szCs w:val="20"/>
              </w:rPr>
            </w:pPr>
            <w:r w:rsidRPr="00F5542B">
              <w:rPr>
                <w:sz w:val="20"/>
                <w:szCs w:val="20"/>
              </w:rPr>
              <w:t>36,00</w:t>
            </w:r>
          </w:p>
        </w:tc>
        <w:tc>
          <w:tcPr>
            <w:tcW w:w="1615" w:type="dxa"/>
            <w:noWrap/>
            <w:vAlign w:val="center"/>
          </w:tcPr>
          <w:p w:rsidR="005D2EB4" w:rsidRPr="00F5542B" w:rsidRDefault="005D2EB4" w:rsidP="00340B4D">
            <w:pPr>
              <w:jc w:val="center"/>
              <w:rPr>
                <w:sz w:val="20"/>
                <w:szCs w:val="20"/>
              </w:rPr>
            </w:pPr>
            <w:r w:rsidRPr="00F5542B">
              <w:rPr>
                <w:sz w:val="20"/>
                <w:szCs w:val="20"/>
              </w:rPr>
              <w:t>140,34</w:t>
            </w:r>
          </w:p>
        </w:tc>
        <w:tc>
          <w:tcPr>
            <w:tcW w:w="1974" w:type="dxa"/>
            <w:vAlign w:val="center"/>
          </w:tcPr>
          <w:p w:rsidR="005D2EB4" w:rsidRPr="00F5542B" w:rsidRDefault="005D2EB4" w:rsidP="00340B4D">
            <w:pPr>
              <w:jc w:val="center"/>
              <w:rPr>
                <w:sz w:val="20"/>
                <w:szCs w:val="20"/>
              </w:rPr>
            </w:pPr>
            <w:r w:rsidRPr="00F5542B">
              <w:rPr>
                <w:sz w:val="20"/>
                <w:szCs w:val="20"/>
              </w:rPr>
              <w:t>67,5</w:t>
            </w:r>
          </w:p>
        </w:tc>
      </w:tr>
      <w:tr w:rsidR="005D2EB4" w:rsidRPr="00F5542B">
        <w:trPr>
          <w:trHeight w:val="255"/>
        </w:trPr>
        <w:tc>
          <w:tcPr>
            <w:tcW w:w="623" w:type="dxa"/>
            <w:vAlign w:val="center"/>
          </w:tcPr>
          <w:p w:rsidR="005D2EB4" w:rsidRPr="00F5542B" w:rsidRDefault="005D2EB4" w:rsidP="00486866">
            <w:pPr>
              <w:jc w:val="center"/>
              <w:rPr>
                <w:sz w:val="20"/>
                <w:szCs w:val="20"/>
              </w:rPr>
            </w:pPr>
            <w:r w:rsidRPr="00F5542B">
              <w:rPr>
                <w:sz w:val="20"/>
                <w:szCs w:val="20"/>
              </w:rPr>
              <w:t>17</w:t>
            </w:r>
          </w:p>
        </w:tc>
        <w:tc>
          <w:tcPr>
            <w:tcW w:w="3625" w:type="dxa"/>
            <w:vAlign w:val="bottom"/>
          </w:tcPr>
          <w:p w:rsidR="005D2EB4" w:rsidRPr="00F5542B" w:rsidRDefault="005D2EB4" w:rsidP="006D699D">
            <w:pPr>
              <w:jc w:val="both"/>
              <w:rPr>
                <w:sz w:val="20"/>
                <w:szCs w:val="20"/>
              </w:rPr>
            </w:pPr>
            <w:r w:rsidRPr="00F5542B">
              <w:rPr>
                <w:sz w:val="20"/>
                <w:szCs w:val="20"/>
              </w:rPr>
              <w:t>Затраты времени на пробег с грузом и без груза за 1 рейс, всего в том числе:</w:t>
            </w:r>
          </w:p>
        </w:tc>
        <w:tc>
          <w:tcPr>
            <w:tcW w:w="960" w:type="dxa"/>
            <w:vAlign w:val="bottom"/>
          </w:tcPr>
          <w:p w:rsidR="005D2EB4" w:rsidRPr="00F5542B" w:rsidRDefault="005D2EB4" w:rsidP="006D699D">
            <w:pPr>
              <w:jc w:val="center"/>
              <w:rPr>
                <w:sz w:val="20"/>
                <w:szCs w:val="20"/>
              </w:rPr>
            </w:pPr>
            <w:r w:rsidRPr="00F5542B">
              <w:rPr>
                <w:sz w:val="20"/>
                <w:szCs w:val="20"/>
              </w:rPr>
              <w:t>час</w:t>
            </w:r>
          </w:p>
        </w:tc>
        <w:tc>
          <w:tcPr>
            <w:tcW w:w="953" w:type="dxa"/>
            <w:vAlign w:val="center"/>
          </w:tcPr>
          <w:p w:rsidR="005D2EB4" w:rsidRPr="00F5542B" w:rsidRDefault="005D2EB4" w:rsidP="00340B4D">
            <w:pPr>
              <w:jc w:val="center"/>
              <w:rPr>
                <w:sz w:val="20"/>
                <w:szCs w:val="20"/>
              </w:rPr>
            </w:pPr>
            <w:r w:rsidRPr="00F5542B">
              <w:rPr>
                <w:sz w:val="20"/>
                <w:szCs w:val="20"/>
              </w:rPr>
              <w:t>Т</w:t>
            </w:r>
            <w:r w:rsidRPr="00F5542B">
              <w:rPr>
                <w:sz w:val="20"/>
                <w:szCs w:val="20"/>
                <w:vertAlign w:val="subscript"/>
              </w:rPr>
              <w:t>прб</w:t>
            </w:r>
          </w:p>
        </w:tc>
        <w:tc>
          <w:tcPr>
            <w:tcW w:w="1631" w:type="dxa"/>
            <w:vAlign w:val="center"/>
          </w:tcPr>
          <w:p w:rsidR="005D2EB4" w:rsidRPr="00F5542B" w:rsidRDefault="005D2EB4" w:rsidP="00340B4D">
            <w:pPr>
              <w:jc w:val="center"/>
              <w:rPr>
                <w:sz w:val="20"/>
                <w:szCs w:val="20"/>
              </w:rPr>
            </w:pPr>
            <w:r w:rsidRPr="00F5542B">
              <w:rPr>
                <w:sz w:val="20"/>
                <w:szCs w:val="20"/>
              </w:rPr>
              <w:t>2,89</w:t>
            </w:r>
          </w:p>
        </w:tc>
        <w:tc>
          <w:tcPr>
            <w:tcW w:w="977" w:type="dxa"/>
            <w:vAlign w:val="center"/>
          </w:tcPr>
          <w:p w:rsidR="005D2EB4" w:rsidRPr="00F5542B" w:rsidRDefault="005D2EB4" w:rsidP="00340B4D">
            <w:pPr>
              <w:jc w:val="center"/>
              <w:rPr>
                <w:sz w:val="20"/>
                <w:szCs w:val="20"/>
              </w:rPr>
            </w:pPr>
            <w:r w:rsidRPr="00F5542B">
              <w:rPr>
                <w:sz w:val="20"/>
                <w:szCs w:val="20"/>
              </w:rPr>
              <w:t>2,72</w:t>
            </w:r>
          </w:p>
        </w:tc>
        <w:tc>
          <w:tcPr>
            <w:tcW w:w="1238" w:type="dxa"/>
            <w:vAlign w:val="center"/>
          </w:tcPr>
          <w:p w:rsidR="005D2EB4" w:rsidRPr="00F5542B" w:rsidRDefault="005D2EB4" w:rsidP="00340B4D">
            <w:pPr>
              <w:jc w:val="center"/>
              <w:rPr>
                <w:sz w:val="20"/>
                <w:szCs w:val="20"/>
              </w:rPr>
            </w:pPr>
            <w:r w:rsidRPr="00F5542B">
              <w:rPr>
                <w:sz w:val="20"/>
                <w:szCs w:val="20"/>
              </w:rPr>
              <w:t>2,31</w:t>
            </w:r>
          </w:p>
        </w:tc>
        <w:tc>
          <w:tcPr>
            <w:tcW w:w="1418" w:type="dxa"/>
            <w:vAlign w:val="center"/>
          </w:tcPr>
          <w:p w:rsidR="005D2EB4" w:rsidRPr="00F5542B" w:rsidRDefault="005D2EB4" w:rsidP="00340B4D">
            <w:pPr>
              <w:jc w:val="center"/>
              <w:rPr>
                <w:sz w:val="20"/>
                <w:szCs w:val="20"/>
              </w:rPr>
            </w:pPr>
            <w:r w:rsidRPr="00F5542B">
              <w:rPr>
                <w:sz w:val="20"/>
                <w:szCs w:val="20"/>
              </w:rPr>
              <w:t>1,65</w:t>
            </w:r>
          </w:p>
        </w:tc>
        <w:tc>
          <w:tcPr>
            <w:tcW w:w="1615" w:type="dxa"/>
            <w:vAlign w:val="center"/>
          </w:tcPr>
          <w:p w:rsidR="005D2EB4" w:rsidRPr="00F5542B" w:rsidRDefault="005D2EB4" w:rsidP="00340B4D">
            <w:pPr>
              <w:jc w:val="center"/>
              <w:rPr>
                <w:sz w:val="20"/>
                <w:szCs w:val="20"/>
              </w:rPr>
            </w:pPr>
            <w:r w:rsidRPr="00F5542B">
              <w:rPr>
                <w:sz w:val="20"/>
                <w:szCs w:val="20"/>
              </w:rPr>
              <w:t>5,03</w:t>
            </w:r>
          </w:p>
        </w:tc>
        <w:tc>
          <w:tcPr>
            <w:tcW w:w="1974" w:type="dxa"/>
            <w:noWrap/>
            <w:vAlign w:val="center"/>
          </w:tcPr>
          <w:p w:rsidR="005D2EB4" w:rsidRPr="00F5542B" w:rsidRDefault="005D2EB4" w:rsidP="00340B4D">
            <w:pPr>
              <w:jc w:val="center"/>
              <w:rPr>
                <w:sz w:val="20"/>
                <w:szCs w:val="20"/>
              </w:rPr>
            </w:pPr>
            <w:r w:rsidRPr="00F5542B">
              <w:rPr>
                <w:sz w:val="20"/>
                <w:szCs w:val="20"/>
              </w:rPr>
              <w:t>3,51</w:t>
            </w:r>
          </w:p>
        </w:tc>
      </w:tr>
      <w:tr w:rsidR="005D2EB4" w:rsidRPr="00F5542B">
        <w:trPr>
          <w:trHeight w:val="255"/>
        </w:trPr>
        <w:tc>
          <w:tcPr>
            <w:tcW w:w="623" w:type="dxa"/>
            <w:vAlign w:val="center"/>
          </w:tcPr>
          <w:p w:rsidR="005D2EB4" w:rsidRPr="00F5542B" w:rsidRDefault="005D2EB4" w:rsidP="00486866">
            <w:pPr>
              <w:jc w:val="center"/>
              <w:rPr>
                <w:sz w:val="20"/>
                <w:szCs w:val="20"/>
              </w:rPr>
            </w:pPr>
            <w:r w:rsidRPr="00F5542B">
              <w:rPr>
                <w:sz w:val="20"/>
                <w:szCs w:val="20"/>
              </w:rPr>
              <w:t>17.1.</w:t>
            </w:r>
          </w:p>
        </w:tc>
        <w:tc>
          <w:tcPr>
            <w:tcW w:w="3625" w:type="dxa"/>
            <w:vAlign w:val="bottom"/>
          </w:tcPr>
          <w:p w:rsidR="005D2EB4" w:rsidRPr="00F5542B" w:rsidRDefault="005D2EB4" w:rsidP="006D699D">
            <w:pPr>
              <w:jc w:val="both"/>
              <w:rPr>
                <w:sz w:val="20"/>
                <w:szCs w:val="20"/>
              </w:rPr>
            </w:pPr>
            <w:r w:rsidRPr="00F5542B">
              <w:rPr>
                <w:sz w:val="20"/>
                <w:szCs w:val="20"/>
              </w:rPr>
              <w:t>при сборе ТКО</w:t>
            </w:r>
          </w:p>
        </w:tc>
        <w:tc>
          <w:tcPr>
            <w:tcW w:w="960" w:type="dxa"/>
            <w:vAlign w:val="bottom"/>
          </w:tcPr>
          <w:p w:rsidR="005D2EB4" w:rsidRPr="00F5542B" w:rsidRDefault="005D2EB4" w:rsidP="006D699D">
            <w:pPr>
              <w:jc w:val="center"/>
              <w:rPr>
                <w:sz w:val="20"/>
                <w:szCs w:val="20"/>
              </w:rPr>
            </w:pPr>
            <w:r w:rsidRPr="00F5542B">
              <w:rPr>
                <w:sz w:val="20"/>
                <w:szCs w:val="20"/>
              </w:rPr>
              <w:t>час</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r w:rsidRPr="00F5542B">
              <w:rPr>
                <w:sz w:val="20"/>
                <w:szCs w:val="20"/>
              </w:rPr>
              <w:t>0,52</w:t>
            </w:r>
          </w:p>
        </w:tc>
        <w:tc>
          <w:tcPr>
            <w:tcW w:w="977" w:type="dxa"/>
            <w:vAlign w:val="center"/>
          </w:tcPr>
          <w:p w:rsidR="005D2EB4" w:rsidRPr="00F5542B" w:rsidRDefault="005D2EB4" w:rsidP="00340B4D">
            <w:pPr>
              <w:jc w:val="center"/>
              <w:rPr>
                <w:sz w:val="20"/>
                <w:szCs w:val="20"/>
              </w:rPr>
            </w:pPr>
            <w:r w:rsidRPr="00F5542B">
              <w:rPr>
                <w:sz w:val="20"/>
                <w:szCs w:val="20"/>
              </w:rPr>
              <w:t>0,23</w:t>
            </w:r>
          </w:p>
        </w:tc>
        <w:tc>
          <w:tcPr>
            <w:tcW w:w="1238" w:type="dxa"/>
            <w:vAlign w:val="center"/>
          </w:tcPr>
          <w:p w:rsidR="005D2EB4" w:rsidRPr="00F5542B" w:rsidRDefault="005D2EB4" w:rsidP="00340B4D">
            <w:pPr>
              <w:jc w:val="center"/>
              <w:rPr>
                <w:sz w:val="20"/>
                <w:szCs w:val="20"/>
              </w:rPr>
            </w:pPr>
            <w:r w:rsidRPr="00F5542B">
              <w:rPr>
                <w:sz w:val="20"/>
                <w:szCs w:val="20"/>
              </w:rPr>
              <w:t>0,28</w:t>
            </w:r>
          </w:p>
        </w:tc>
        <w:tc>
          <w:tcPr>
            <w:tcW w:w="1418" w:type="dxa"/>
            <w:vAlign w:val="center"/>
          </w:tcPr>
          <w:p w:rsidR="005D2EB4" w:rsidRPr="00F5542B" w:rsidRDefault="005D2EB4" w:rsidP="00340B4D">
            <w:pPr>
              <w:jc w:val="center"/>
              <w:rPr>
                <w:sz w:val="20"/>
                <w:szCs w:val="20"/>
              </w:rPr>
            </w:pPr>
            <w:r w:rsidRPr="00F5542B">
              <w:rPr>
                <w:sz w:val="20"/>
                <w:szCs w:val="20"/>
              </w:rPr>
              <w:t>0,46</w:t>
            </w:r>
          </w:p>
        </w:tc>
        <w:tc>
          <w:tcPr>
            <w:tcW w:w="1615" w:type="dxa"/>
            <w:vAlign w:val="center"/>
          </w:tcPr>
          <w:p w:rsidR="005D2EB4" w:rsidRPr="00F5542B" w:rsidRDefault="005D2EB4" w:rsidP="00340B4D">
            <w:pPr>
              <w:jc w:val="center"/>
              <w:rPr>
                <w:sz w:val="20"/>
                <w:szCs w:val="20"/>
              </w:rPr>
            </w:pPr>
            <w:r w:rsidRPr="00F5542B">
              <w:rPr>
                <w:sz w:val="20"/>
                <w:szCs w:val="20"/>
              </w:rPr>
              <w:t>0,40</w:t>
            </w:r>
          </w:p>
        </w:tc>
        <w:tc>
          <w:tcPr>
            <w:tcW w:w="1974" w:type="dxa"/>
            <w:noWrap/>
            <w:vAlign w:val="center"/>
          </w:tcPr>
          <w:p w:rsidR="005D2EB4" w:rsidRPr="00F5542B" w:rsidRDefault="005D2EB4" w:rsidP="00340B4D">
            <w:pPr>
              <w:jc w:val="center"/>
              <w:rPr>
                <w:sz w:val="20"/>
                <w:szCs w:val="20"/>
              </w:rPr>
            </w:pPr>
            <w:r w:rsidRPr="00F5542B">
              <w:rPr>
                <w:sz w:val="20"/>
                <w:szCs w:val="20"/>
              </w:rPr>
              <w:t>1,28</w:t>
            </w:r>
          </w:p>
        </w:tc>
      </w:tr>
      <w:tr w:rsidR="005D2EB4" w:rsidRPr="00F5542B">
        <w:trPr>
          <w:trHeight w:val="525"/>
        </w:trPr>
        <w:tc>
          <w:tcPr>
            <w:tcW w:w="623" w:type="dxa"/>
            <w:vAlign w:val="center"/>
          </w:tcPr>
          <w:p w:rsidR="005D2EB4" w:rsidRPr="00F5542B" w:rsidRDefault="005D2EB4" w:rsidP="00486866">
            <w:pPr>
              <w:jc w:val="center"/>
              <w:rPr>
                <w:sz w:val="20"/>
                <w:szCs w:val="20"/>
              </w:rPr>
            </w:pPr>
            <w:r w:rsidRPr="00F5542B">
              <w:rPr>
                <w:sz w:val="20"/>
                <w:szCs w:val="20"/>
              </w:rPr>
              <w:t>-</w:t>
            </w:r>
          </w:p>
        </w:tc>
        <w:tc>
          <w:tcPr>
            <w:tcW w:w="3625" w:type="dxa"/>
            <w:vAlign w:val="bottom"/>
          </w:tcPr>
          <w:p w:rsidR="005D2EB4" w:rsidRPr="00F5542B" w:rsidRDefault="005D2EB4" w:rsidP="006D699D">
            <w:pPr>
              <w:jc w:val="both"/>
              <w:rPr>
                <w:sz w:val="20"/>
                <w:szCs w:val="20"/>
              </w:rPr>
            </w:pPr>
            <w:r w:rsidRPr="00F5542B">
              <w:rPr>
                <w:sz w:val="20"/>
                <w:szCs w:val="20"/>
              </w:rPr>
              <w:t>в городе</w:t>
            </w:r>
          </w:p>
        </w:tc>
        <w:tc>
          <w:tcPr>
            <w:tcW w:w="960" w:type="dxa"/>
            <w:vAlign w:val="bottom"/>
          </w:tcPr>
          <w:p w:rsidR="005D2EB4" w:rsidRPr="00F5542B" w:rsidRDefault="005D2EB4" w:rsidP="006D699D">
            <w:pPr>
              <w:jc w:val="center"/>
              <w:rPr>
                <w:sz w:val="20"/>
                <w:szCs w:val="20"/>
              </w:rPr>
            </w:pPr>
            <w:r w:rsidRPr="00F5542B">
              <w:rPr>
                <w:sz w:val="20"/>
                <w:szCs w:val="20"/>
              </w:rPr>
              <w:t>час</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r w:rsidRPr="00F5542B">
              <w:rPr>
                <w:sz w:val="20"/>
                <w:szCs w:val="20"/>
              </w:rPr>
              <w:t>-</w:t>
            </w:r>
          </w:p>
        </w:tc>
        <w:tc>
          <w:tcPr>
            <w:tcW w:w="977" w:type="dxa"/>
            <w:vAlign w:val="center"/>
          </w:tcPr>
          <w:p w:rsidR="005D2EB4" w:rsidRPr="00F5542B" w:rsidRDefault="005D2EB4" w:rsidP="00340B4D">
            <w:pPr>
              <w:jc w:val="center"/>
              <w:rPr>
                <w:sz w:val="20"/>
                <w:szCs w:val="20"/>
              </w:rPr>
            </w:pPr>
            <w:r w:rsidRPr="00F5542B">
              <w:rPr>
                <w:sz w:val="20"/>
                <w:szCs w:val="20"/>
              </w:rPr>
              <w:t>-</w:t>
            </w:r>
          </w:p>
        </w:tc>
        <w:tc>
          <w:tcPr>
            <w:tcW w:w="1238" w:type="dxa"/>
            <w:vAlign w:val="center"/>
          </w:tcPr>
          <w:p w:rsidR="005D2EB4" w:rsidRPr="00F5542B" w:rsidRDefault="005D2EB4" w:rsidP="00340B4D">
            <w:pPr>
              <w:jc w:val="center"/>
              <w:rPr>
                <w:sz w:val="20"/>
                <w:szCs w:val="20"/>
              </w:rPr>
            </w:pPr>
            <w:r w:rsidRPr="00F5542B">
              <w:rPr>
                <w:sz w:val="20"/>
                <w:szCs w:val="20"/>
              </w:rPr>
              <w:t>-</w:t>
            </w:r>
          </w:p>
        </w:tc>
        <w:tc>
          <w:tcPr>
            <w:tcW w:w="1418" w:type="dxa"/>
            <w:vAlign w:val="center"/>
          </w:tcPr>
          <w:p w:rsidR="005D2EB4" w:rsidRPr="00F5542B" w:rsidRDefault="005D2EB4" w:rsidP="00340B4D">
            <w:pPr>
              <w:jc w:val="center"/>
              <w:rPr>
                <w:sz w:val="20"/>
                <w:szCs w:val="20"/>
              </w:rPr>
            </w:pPr>
            <w:r w:rsidRPr="00F5542B">
              <w:rPr>
                <w:sz w:val="20"/>
                <w:szCs w:val="20"/>
              </w:rPr>
              <w:t>-</w:t>
            </w:r>
          </w:p>
        </w:tc>
        <w:tc>
          <w:tcPr>
            <w:tcW w:w="1615" w:type="dxa"/>
            <w:vAlign w:val="center"/>
          </w:tcPr>
          <w:p w:rsidR="005D2EB4" w:rsidRPr="00F5542B" w:rsidRDefault="005D2EB4" w:rsidP="00340B4D">
            <w:pPr>
              <w:jc w:val="center"/>
              <w:rPr>
                <w:sz w:val="20"/>
                <w:szCs w:val="20"/>
              </w:rPr>
            </w:pPr>
            <w:r w:rsidRPr="00F5542B">
              <w:rPr>
                <w:sz w:val="20"/>
                <w:szCs w:val="20"/>
              </w:rPr>
              <w:t>-</w:t>
            </w:r>
          </w:p>
        </w:tc>
        <w:tc>
          <w:tcPr>
            <w:tcW w:w="1974" w:type="dxa"/>
            <w:vAlign w:val="center"/>
          </w:tcPr>
          <w:p w:rsidR="005D2EB4" w:rsidRPr="00F5542B" w:rsidRDefault="005D2EB4" w:rsidP="00340B4D">
            <w:pPr>
              <w:jc w:val="center"/>
              <w:rPr>
                <w:sz w:val="20"/>
                <w:szCs w:val="20"/>
              </w:rPr>
            </w:pPr>
            <w:r w:rsidRPr="00F5542B">
              <w:rPr>
                <w:sz w:val="20"/>
                <w:szCs w:val="20"/>
              </w:rPr>
              <w:t>0,27</w:t>
            </w:r>
          </w:p>
        </w:tc>
      </w:tr>
      <w:tr w:rsidR="005D2EB4" w:rsidRPr="00F5542B">
        <w:trPr>
          <w:trHeight w:val="255"/>
        </w:trPr>
        <w:tc>
          <w:tcPr>
            <w:tcW w:w="623" w:type="dxa"/>
            <w:vAlign w:val="center"/>
          </w:tcPr>
          <w:p w:rsidR="005D2EB4" w:rsidRPr="00F5542B" w:rsidRDefault="005D2EB4" w:rsidP="00486866">
            <w:pPr>
              <w:jc w:val="center"/>
              <w:rPr>
                <w:sz w:val="20"/>
                <w:szCs w:val="20"/>
              </w:rPr>
            </w:pPr>
            <w:r w:rsidRPr="00F5542B">
              <w:rPr>
                <w:sz w:val="20"/>
                <w:szCs w:val="20"/>
              </w:rPr>
              <w:t>-</w:t>
            </w:r>
          </w:p>
        </w:tc>
        <w:tc>
          <w:tcPr>
            <w:tcW w:w="3625" w:type="dxa"/>
            <w:vAlign w:val="bottom"/>
          </w:tcPr>
          <w:p w:rsidR="005D2EB4" w:rsidRPr="00F5542B" w:rsidRDefault="005D2EB4" w:rsidP="006D699D">
            <w:pPr>
              <w:jc w:val="both"/>
              <w:rPr>
                <w:sz w:val="20"/>
                <w:szCs w:val="20"/>
              </w:rPr>
            </w:pPr>
            <w:r w:rsidRPr="00F5542B">
              <w:rPr>
                <w:sz w:val="20"/>
                <w:szCs w:val="20"/>
              </w:rPr>
              <w:t>за городом</w:t>
            </w:r>
          </w:p>
        </w:tc>
        <w:tc>
          <w:tcPr>
            <w:tcW w:w="960" w:type="dxa"/>
            <w:vAlign w:val="bottom"/>
          </w:tcPr>
          <w:p w:rsidR="005D2EB4" w:rsidRPr="00F5542B" w:rsidRDefault="005D2EB4" w:rsidP="006D699D">
            <w:pPr>
              <w:jc w:val="center"/>
              <w:rPr>
                <w:sz w:val="20"/>
                <w:szCs w:val="20"/>
              </w:rPr>
            </w:pPr>
            <w:r w:rsidRPr="00F5542B">
              <w:rPr>
                <w:sz w:val="20"/>
                <w:szCs w:val="20"/>
              </w:rPr>
              <w:t>час</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r w:rsidRPr="00F5542B">
              <w:rPr>
                <w:sz w:val="20"/>
                <w:szCs w:val="20"/>
              </w:rPr>
              <w:t>0,52</w:t>
            </w:r>
          </w:p>
        </w:tc>
        <w:tc>
          <w:tcPr>
            <w:tcW w:w="977" w:type="dxa"/>
            <w:vAlign w:val="center"/>
          </w:tcPr>
          <w:p w:rsidR="005D2EB4" w:rsidRPr="00F5542B" w:rsidRDefault="005D2EB4" w:rsidP="00340B4D">
            <w:pPr>
              <w:jc w:val="center"/>
              <w:rPr>
                <w:sz w:val="20"/>
                <w:szCs w:val="20"/>
              </w:rPr>
            </w:pPr>
            <w:r w:rsidRPr="00F5542B">
              <w:rPr>
                <w:sz w:val="20"/>
                <w:szCs w:val="20"/>
              </w:rPr>
              <w:t>0,23</w:t>
            </w:r>
          </w:p>
        </w:tc>
        <w:tc>
          <w:tcPr>
            <w:tcW w:w="1238" w:type="dxa"/>
            <w:vAlign w:val="center"/>
          </w:tcPr>
          <w:p w:rsidR="005D2EB4" w:rsidRPr="00F5542B" w:rsidRDefault="005D2EB4" w:rsidP="00340B4D">
            <w:pPr>
              <w:jc w:val="center"/>
              <w:rPr>
                <w:sz w:val="20"/>
                <w:szCs w:val="20"/>
              </w:rPr>
            </w:pPr>
            <w:r w:rsidRPr="00F5542B">
              <w:rPr>
                <w:sz w:val="20"/>
                <w:szCs w:val="20"/>
              </w:rPr>
              <w:t>0,28</w:t>
            </w:r>
          </w:p>
        </w:tc>
        <w:tc>
          <w:tcPr>
            <w:tcW w:w="1418" w:type="dxa"/>
            <w:vAlign w:val="center"/>
          </w:tcPr>
          <w:p w:rsidR="005D2EB4" w:rsidRPr="00F5542B" w:rsidRDefault="005D2EB4" w:rsidP="00340B4D">
            <w:pPr>
              <w:jc w:val="center"/>
              <w:rPr>
                <w:sz w:val="20"/>
                <w:szCs w:val="20"/>
              </w:rPr>
            </w:pPr>
            <w:r w:rsidRPr="00F5542B">
              <w:rPr>
                <w:sz w:val="20"/>
                <w:szCs w:val="20"/>
              </w:rPr>
              <w:t>0,46</w:t>
            </w:r>
          </w:p>
        </w:tc>
        <w:tc>
          <w:tcPr>
            <w:tcW w:w="1615" w:type="dxa"/>
            <w:vAlign w:val="center"/>
          </w:tcPr>
          <w:p w:rsidR="005D2EB4" w:rsidRPr="00F5542B" w:rsidRDefault="005D2EB4" w:rsidP="00340B4D">
            <w:pPr>
              <w:jc w:val="center"/>
              <w:rPr>
                <w:sz w:val="20"/>
                <w:szCs w:val="20"/>
              </w:rPr>
            </w:pPr>
            <w:r w:rsidRPr="00F5542B">
              <w:rPr>
                <w:sz w:val="20"/>
                <w:szCs w:val="20"/>
              </w:rPr>
              <w:t>0,40</w:t>
            </w:r>
          </w:p>
        </w:tc>
        <w:tc>
          <w:tcPr>
            <w:tcW w:w="1974" w:type="dxa"/>
            <w:vAlign w:val="center"/>
          </w:tcPr>
          <w:p w:rsidR="005D2EB4" w:rsidRPr="00F5542B" w:rsidRDefault="005D2EB4" w:rsidP="00340B4D">
            <w:pPr>
              <w:jc w:val="center"/>
              <w:rPr>
                <w:sz w:val="20"/>
                <w:szCs w:val="20"/>
              </w:rPr>
            </w:pPr>
            <w:r w:rsidRPr="00F5542B">
              <w:rPr>
                <w:sz w:val="20"/>
                <w:szCs w:val="20"/>
              </w:rPr>
              <w:t>1,01</w:t>
            </w:r>
          </w:p>
        </w:tc>
      </w:tr>
      <w:tr w:rsidR="005D2EB4" w:rsidRPr="00F5542B">
        <w:trPr>
          <w:trHeight w:val="255"/>
        </w:trPr>
        <w:tc>
          <w:tcPr>
            <w:tcW w:w="623" w:type="dxa"/>
            <w:vAlign w:val="center"/>
          </w:tcPr>
          <w:p w:rsidR="005D2EB4" w:rsidRPr="00F5542B" w:rsidRDefault="005D2EB4" w:rsidP="00486866">
            <w:pPr>
              <w:jc w:val="center"/>
              <w:rPr>
                <w:sz w:val="20"/>
                <w:szCs w:val="20"/>
              </w:rPr>
            </w:pPr>
            <w:r w:rsidRPr="00F5542B">
              <w:rPr>
                <w:sz w:val="20"/>
                <w:szCs w:val="20"/>
              </w:rPr>
              <w:lastRenderedPageBreak/>
              <w:t>17.2.</w:t>
            </w:r>
          </w:p>
        </w:tc>
        <w:tc>
          <w:tcPr>
            <w:tcW w:w="3625" w:type="dxa"/>
            <w:vAlign w:val="bottom"/>
          </w:tcPr>
          <w:p w:rsidR="005D2EB4" w:rsidRPr="00F5542B" w:rsidRDefault="005D2EB4" w:rsidP="006D699D">
            <w:pPr>
              <w:jc w:val="both"/>
              <w:rPr>
                <w:sz w:val="20"/>
                <w:szCs w:val="20"/>
              </w:rPr>
            </w:pPr>
            <w:r w:rsidRPr="00F5542B">
              <w:rPr>
                <w:sz w:val="20"/>
                <w:szCs w:val="20"/>
              </w:rPr>
              <w:t>до полигона и обратно</w:t>
            </w:r>
          </w:p>
        </w:tc>
        <w:tc>
          <w:tcPr>
            <w:tcW w:w="960" w:type="dxa"/>
            <w:vAlign w:val="bottom"/>
          </w:tcPr>
          <w:p w:rsidR="005D2EB4" w:rsidRPr="00F5542B" w:rsidRDefault="005D2EB4" w:rsidP="006D699D">
            <w:pPr>
              <w:jc w:val="center"/>
              <w:rPr>
                <w:sz w:val="20"/>
                <w:szCs w:val="20"/>
              </w:rPr>
            </w:pPr>
            <w:r w:rsidRPr="00F5542B">
              <w:rPr>
                <w:sz w:val="20"/>
                <w:szCs w:val="20"/>
              </w:rPr>
              <w:t>час</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r w:rsidRPr="00F5542B">
              <w:rPr>
                <w:sz w:val="20"/>
                <w:szCs w:val="20"/>
              </w:rPr>
              <w:t>2,37</w:t>
            </w:r>
          </w:p>
        </w:tc>
        <w:tc>
          <w:tcPr>
            <w:tcW w:w="977" w:type="dxa"/>
            <w:vAlign w:val="center"/>
          </w:tcPr>
          <w:p w:rsidR="005D2EB4" w:rsidRPr="00F5542B" w:rsidRDefault="005D2EB4" w:rsidP="00340B4D">
            <w:pPr>
              <w:jc w:val="center"/>
              <w:rPr>
                <w:sz w:val="20"/>
                <w:szCs w:val="20"/>
              </w:rPr>
            </w:pPr>
            <w:r w:rsidRPr="00F5542B">
              <w:rPr>
                <w:sz w:val="20"/>
                <w:szCs w:val="20"/>
              </w:rPr>
              <w:t>2,49</w:t>
            </w:r>
          </w:p>
        </w:tc>
        <w:tc>
          <w:tcPr>
            <w:tcW w:w="1238" w:type="dxa"/>
            <w:vAlign w:val="center"/>
          </w:tcPr>
          <w:p w:rsidR="005D2EB4" w:rsidRPr="00F5542B" w:rsidRDefault="005D2EB4" w:rsidP="00340B4D">
            <w:pPr>
              <w:jc w:val="center"/>
              <w:rPr>
                <w:sz w:val="20"/>
                <w:szCs w:val="20"/>
              </w:rPr>
            </w:pPr>
            <w:r w:rsidRPr="00F5542B">
              <w:rPr>
                <w:sz w:val="20"/>
                <w:szCs w:val="20"/>
              </w:rPr>
              <w:t>2,03</w:t>
            </w:r>
          </w:p>
        </w:tc>
        <w:tc>
          <w:tcPr>
            <w:tcW w:w="1418" w:type="dxa"/>
            <w:vAlign w:val="center"/>
          </w:tcPr>
          <w:p w:rsidR="005D2EB4" w:rsidRPr="00F5542B" w:rsidRDefault="005D2EB4" w:rsidP="00340B4D">
            <w:pPr>
              <w:jc w:val="center"/>
              <w:rPr>
                <w:sz w:val="20"/>
                <w:szCs w:val="20"/>
              </w:rPr>
            </w:pPr>
            <w:r w:rsidRPr="00F5542B">
              <w:rPr>
                <w:sz w:val="20"/>
                <w:szCs w:val="20"/>
              </w:rPr>
              <w:t>1,19</w:t>
            </w:r>
          </w:p>
        </w:tc>
        <w:tc>
          <w:tcPr>
            <w:tcW w:w="1615" w:type="dxa"/>
            <w:vAlign w:val="center"/>
          </w:tcPr>
          <w:p w:rsidR="005D2EB4" w:rsidRPr="00F5542B" w:rsidRDefault="005D2EB4" w:rsidP="00340B4D">
            <w:pPr>
              <w:jc w:val="center"/>
              <w:rPr>
                <w:sz w:val="20"/>
                <w:szCs w:val="20"/>
              </w:rPr>
            </w:pPr>
            <w:r w:rsidRPr="00F5542B">
              <w:rPr>
                <w:sz w:val="20"/>
                <w:szCs w:val="20"/>
              </w:rPr>
              <w:t>4,63</w:t>
            </w:r>
          </w:p>
        </w:tc>
        <w:tc>
          <w:tcPr>
            <w:tcW w:w="1974" w:type="dxa"/>
            <w:vAlign w:val="center"/>
          </w:tcPr>
          <w:p w:rsidR="005D2EB4" w:rsidRPr="00F5542B" w:rsidRDefault="005D2EB4" w:rsidP="00340B4D">
            <w:pPr>
              <w:jc w:val="center"/>
              <w:rPr>
                <w:sz w:val="20"/>
                <w:szCs w:val="20"/>
              </w:rPr>
            </w:pPr>
            <w:r w:rsidRPr="00F5542B">
              <w:rPr>
                <w:sz w:val="20"/>
                <w:szCs w:val="20"/>
              </w:rPr>
              <w:t>2,23</w:t>
            </w:r>
          </w:p>
        </w:tc>
      </w:tr>
      <w:tr w:rsidR="005D2EB4" w:rsidRPr="00F5542B">
        <w:trPr>
          <w:trHeight w:val="255"/>
        </w:trPr>
        <w:tc>
          <w:tcPr>
            <w:tcW w:w="623" w:type="dxa"/>
            <w:vAlign w:val="center"/>
          </w:tcPr>
          <w:p w:rsidR="005D2EB4" w:rsidRPr="00F5542B" w:rsidRDefault="005D2EB4" w:rsidP="00486866">
            <w:pPr>
              <w:jc w:val="center"/>
              <w:rPr>
                <w:sz w:val="20"/>
                <w:szCs w:val="20"/>
              </w:rPr>
            </w:pPr>
            <w:r w:rsidRPr="00F5542B">
              <w:rPr>
                <w:sz w:val="20"/>
                <w:szCs w:val="20"/>
              </w:rPr>
              <w:t>-</w:t>
            </w:r>
          </w:p>
        </w:tc>
        <w:tc>
          <w:tcPr>
            <w:tcW w:w="3625" w:type="dxa"/>
            <w:vAlign w:val="bottom"/>
          </w:tcPr>
          <w:p w:rsidR="005D2EB4" w:rsidRPr="00F5542B" w:rsidRDefault="005D2EB4" w:rsidP="006D699D">
            <w:pPr>
              <w:jc w:val="both"/>
              <w:rPr>
                <w:sz w:val="20"/>
                <w:szCs w:val="20"/>
              </w:rPr>
            </w:pPr>
            <w:r w:rsidRPr="00F5542B">
              <w:rPr>
                <w:sz w:val="20"/>
                <w:szCs w:val="20"/>
              </w:rPr>
              <w:t>в городе</w:t>
            </w:r>
          </w:p>
        </w:tc>
        <w:tc>
          <w:tcPr>
            <w:tcW w:w="960" w:type="dxa"/>
            <w:vAlign w:val="bottom"/>
          </w:tcPr>
          <w:p w:rsidR="005D2EB4" w:rsidRPr="00F5542B" w:rsidRDefault="005D2EB4" w:rsidP="006D699D">
            <w:pPr>
              <w:jc w:val="center"/>
              <w:rPr>
                <w:sz w:val="20"/>
                <w:szCs w:val="20"/>
              </w:rPr>
            </w:pPr>
            <w:r w:rsidRPr="00F5542B">
              <w:rPr>
                <w:sz w:val="20"/>
                <w:szCs w:val="20"/>
              </w:rPr>
              <w:t>час</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r w:rsidRPr="00F5542B">
              <w:rPr>
                <w:sz w:val="20"/>
                <w:szCs w:val="20"/>
              </w:rPr>
              <w:t>-</w:t>
            </w:r>
          </w:p>
        </w:tc>
        <w:tc>
          <w:tcPr>
            <w:tcW w:w="977" w:type="dxa"/>
            <w:vAlign w:val="center"/>
          </w:tcPr>
          <w:p w:rsidR="005D2EB4" w:rsidRPr="00F5542B" w:rsidRDefault="005D2EB4" w:rsidP="00340B4D">
            <w:pPr>
              <w:jc w:val="center"/>
              <w:rPr>
                <w:sz w:val="20"/>
                <w:szCs w:val="20"/>
              </w:rPr>
            </w:pPr>
            <w:r w:rsidRPr="00F5542B">
              <w:rPr>
                <w:sz w:val="20"/>
                <w:szCs w:val="20"/>
              </w:rPr>
              <w:t>-</w:t>
            </w:r>
          </w:p>
        </w:tc>
        <w:tc>
          <w:tcPr>
            <w:tcW w:w="1238" w:type="dxa"/>
            <w:vAlign w:val="center"/>
          </w:tcPr>
          <w:p w:rsidR="005D2EB4" w:rsidRPr="00F5542B" w:rsidRDefault="005D2EB4" w:rsidP="00340B4D">
            <w:pPr>
              <w:jc w:val="center"/>
              <w:rPr>
                <w:sz w:val="20"/>
                <w:szCs w:val="20"/>
              </w:rPr>
            </w:pPr>
            <w:r w:rsidRPr="00F5542B">
              <w:rPr>
                <w:sz w:val="20"/>
                <w:szCs w:val="20"/>
              </w:rPr>
              <w:t>-</w:t>
            </w:r>
          </w:p>
        </w:tc>
        <w:tc>
          <w:tcPr>
            <w:tcW w:w="1418" w:type="dxa"/>
            <w:vAlign w:val="center"/>
          </w:tcPr>
          <w:p w:rsidR="005D2EB4" w:rsidRPr="00F5542B" w:rsidRDefault="005D2EB4" w:rsidP="00340B4D">
            <w:pPr>
              <w:jc w:val="center"/>
              <w:rPr>
                <w:sz w:val="20"/>
                <w:szCs w:val="20"/>
              </w:rPr>
            </w:pPr>
            <w:r w:rsidRPr="00F5542B">
              <w:rPr>
                <w:sz w:val="20"/>
                <w:szCs w:val="20"/>
              </w:rPr>
              <w:t>-</w:t>
            </w:r>
          </w:p>
        </w:tc>
        <w:tc>
          <w:tcPr>
            <w:tcW w:w="1615" w:type="dxa"/>
            <w:vAlign w:val="center"/>
          </w:tcPr>
          <w:p w:rsidR="005D2EB4" w:rsidRPr="00F5542B" w:rsidRDefault="005D2EB4" w:rsidP="00340B4D">
            <w:pPr>
              <w:jc w:val="center"/>
              <w:rPr>
                <w:sz w:val="20"/>
                <w:szCs w:val="20"/>
              </w:rPr>
            </w:pPr>
            <w:r w:rsidRPr="00F5542B">
              <w:rPr>
                <w:sz w:val="20"/>
                <w:szCs w:val="20"/>
              </w:rPr>
              <w:t>-</w:t>
            </w:r>
          </w:p>
        </w:tc>
        <w:tc>
          <w:tcPr>
            <w:tcW w:w="1974" w:type="dxa"/>
            <w:vAlign w:val="center"/>
          </w:tcPr>
          <w:p w:rsidR="005D2EB4" w:rsidRPr="00F5542B" w:rsidRDefault="005D2EB4" w:rsidP="00340B4D">
            <w:pPr>
              <w:jc w:val="center"/>
              <w:rPr>
                <w:sz w:val="20"/>
                <w:szCs w:val="20"/>
              </w:rPr>
            </w:pPr>
            <w:r w:rsidRPr="00F5542B">
              <w:rPr>
                <w:sz w:val="20"/>
                <w:szCs w:val="20"/>
              </w:rPr>
              <w:t>-</w:t>
            </w:r>
          </w:p>
        </w:tc>
      </w:tr>
      <w:tr w:rsidR="005D2EB4" w:rsidRPr="00F5542B">
        <w:trPr>
          <w:trHeight w:val="255"/>
        </w:trPr>
        <w:tc>
          <w:tcPr>
            <w:tcW w:w="623" w:type="dxa"/>
            <w:vAlign w:val="center"/>
          </w:tcPr>
          <w:p w:rsidR="005D2EB4" w:rsidRPr="00F5542B" w:rsidRDefault="005D2EB4" w:rsidP="00486866">
            <w:pPr>
              <w:jc w:val="center"/>
              <w:rPr>
                <w:sz w:val="20"/>
                <w:szCs w:val="20"/>
              </w:rPr>
            </w:pPr>
            <w:r w:rsidRPr="00F5542B">
              <w:rPr>
                <w:sz w:val="20"/>
                <w:szCs w:val="20"/>
              </w:rPr>
              <w:t>-</w:t>
            </w:r>
          </w:p>
        </w:tc>
        <w:tc>
          <w:tcPr>
            <w:tcW w:w="3625" w:type="dxa"/>
            <w:vAlign w:val="bottom"/>
          </w:tcPr>
          <w:p w:rsidR="005D2EB4" w:rsidRPr="00F5542B" w:rsidRDefault="005D2EB4" w:rsidP="006D699D">
            <w:pPr>
              <w:jc w:val="both"/>
              <w:rPr>
                <w:sz w:val="20"/>
                <w:szCs w:val="20"/>
              </w:rPr>
            </w:pPr>
            <w:r w:rsidRPr="00F5542B">
              <w:rPr>
                <w:sz w:val="20"/>
                <w:szCs w:val="20"/>
              </w:rPr>
              <w:t>за городом</w:t>
            </w:r>
          </w:p>
        </w:tc>
        <w:tc>
          <w:tcPr>
            <w:tcW w:w="960" w:type="dxa"/>
            <w:vAlign w:val="bottom"/>
          </w:tcPr>
          <w:p w:rsidR="005D2EB4" w:rsidRPr="00F5542B" w:rsidRDefault="005D2EB4" w:rsidP="006D699D">
            <w:pPr>
              <w:jc w:val="center"/>
              <w:rPr>
                <w:sz w:val="20"/>
                <w:szCs w:val="20"/>
              </w:rPr>
            </w:pPr>
            <w:r w:rsidRPr="00F5542B">
              <w:rPr>
                <w:sz w:val="20"/>
                <w:szCs w:val="20"/>
              </w:rPr>
              <w:t>час</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r w:rsidRPr="00F5542B">
              <w:rPr>
                <w:sz w:val="20"/>
                <w:szCs w:val="20"/>
              </w:rPr>
              <w:t>2,37</w:t>
            </w:r>
          </w:p>
        </w:tc>
        <w:tc>
          <w:tcPr>
            <w:tcW w:w="977" w:type="dxa"/>
            <w:vAlign w:val="center"/>
          </w:tcPr>
          <w:p w:rsidR="005D2EB4" w:rsidRPr="00F5542B" w:rsidRDefault="005D2EB4" w:rsidP="00340B4D">
            <w:pPr>
              <w:jc w:val="center"/>
              <w:rPr>
                <w:sz w:val="20"/>
                <w:szCs w:val="20"/>
              </w:rPr>
            </w:pPr>
            <w:r w:rsidRPr="00F5542B">
              <w:rPr>
                <w:sz w:val="20"/>
                <w:szCs w:val="20"/>
              </w:rPr>
              <w:t>2,49</w:t>
            </w:r>
          </w:p>
        </w:tc>
        <w:tc>
          <w:tcPr>
            <w:tcW w:w="1238" w:type="dxa"/>
            <w:vAlign w:val="center"/>
          </w:tcPr>
          <w:p w:rsidR="005D2EB4" w:rsidRPr="00F5542B" w:rsidRDefault="005D2EB4" w:rsidP="00340B4D">
            <w:pPr>
              <w:jc w:val="center"/>
              <w:rPr>
                <w:sz w:val="20"/>
                <w:szCs w:val="20"/>
              </w:rPr>
            </w:pPr>
            <w:r w:rsidRPr="00F5542B">
              <w:rPr>
                <w:sz w:val="20"/>
                <w:szCs w:val="20"/>
              </w:rPr>
              <w:t>2,03</w:t>
            </w:r>
          </w:p>
        </w:tc>
        <w:tc>
          <w:tcPr>
            <w:tcW w:w="1418" w:type="dxa"/>
            <w:vAlign w:val="center"/>
          </w:tcPr>
          <w:p w:rsidR="005D2EB4" w:rsidRPr="00F5542B" w:rsidRDefault="005D2EB4" w:rsidP="00340B4D">
            <w:pPr>
              <w:jc w:val="center"/>
              <w:rPr>
                <w:sz w:val="20"/>
                <w:szCs w:val="20"/>
              </w:rPr>
            </w:pPr>
            <w:r w:rsidRPr="00F5542B">
              <w:rPr>
                <w:sz w:val="20"/>
                <w:szCs w:val="20"/>
              </w:rPr>
              <w:t>1,19</w:t>
            </w:r>
          </w:p>
        </w:tc>
        <w:tc>
          <w:tcPr>
            <w:tcW w:w="1615" w:type="dxa"/>
            <w:vAlign w:val="center"/>
          </w:tcPr>
          <w:p w:rsidR="005D2EB4" w:rsidRPr="00F5542B" w:rsidRDefault="005D2EB4" w:rsidP="00340B4D">
            <w:pPr>
              <w:jc w:val="center"/>
              <w:rPr>
                <w:sz w:val="20"/>
                <w:szCs w:val="20"/>
              </w:rPr>
            </w:pPr>
            <w:r w:rsidRPr="00F5542B">
              <w:rPr>
                <w:sz w:val="20"/>
                <w:szCs w:val="20"/>
              </w:rPr>
              <w:t>4,63</w:t>
            </w:r>
          </w:p>
        </w:tc>
        <w:tc>
          <w:tcPr>
            <w:tcW w:w="1974" w:type="dxa"/>
            <w:vAlign w:val="center"/>
          </w:tcPr>
          <w:p w:rsidR="005D2EB4" w:rsidRPr="00F5542B" w:rsidRDefault="005D2EB4" w:rsidP="00340B4D">
            <w:pPr>
              <w:jc w:val="center"/>
              <w:rPr>
                <w:sz w:val="20"/>
                <w:szCs w:val="20"/>
              </w:rPr>
            </w:pPr>
            <w:r w:rsidRPr="00F5542B">
              <w:rPr>
                <w:sz w:val="20"/>
                <w:szCs w:val="20"/>
              </w:rPr>
              <w:t>2,23</w:t>
            </w:r>
          </w:p>
        </w:tc>
      </w:tr>
      <w:tr w:rsidR="005D2EB4" w:rsidRPr="00F5542B">
        <w:trPr>
          <w:trHeight w:val="255"/>
        </w:trPr>
        <w:tc>
          <w:tcPr>
            <w:tcW w:w="623" w:type="dxa"/>
            <w:vAlign w:val="center"/>
          </w:tcPr>
          <w:p w:rsidR="005D2EB4" w:rsidRPr="00F5542B" w:rsidRDefault="005D2EB4" w:rsidP="00486866">
            <w:pPr>
              <w:jc w:val="center"/>
              <w:rPr>
                <w:sz w:val="20"/>
                <w:szCs w:val="20"/>
              </w:rPr>
            </w:pPr>
            <w:r w:rsidRPr="00F5542B">
              <w:rPr>
                <w:sz w:val="20"/>
                <w:szCs w:val="20"/>
              </w:rPr>
              <w:t>18</w:t>
            </w:r>
          </w:p>
        </w:tc>
        <w:tc>
          <w:tcPr>
            <w:tcW w:w="3625" w:type="dxa"/>
            <w:vAlign w:val="bottom"/>
          </w:tcPr>
          <w:p w:rsidR="005D2EB4" w:rsidRPr="00F5542B" w:rsidRDefault="005D2EB4" w:rsidP="006D699D">
            <w:pPr>
              <w:jc w:val="both"/>
              <w:rPr>
                <w:sz w:val="20"/>
                <w:szCs w:val="20"/>
              </w:rPr>
            </w:pPr>
            <w:r w:rsidRPr="00F5542B">
              <w:rPr>
                <w:sz w:val="20"/>
                <w:szCs w:val="20"/>
              </w:rPr>
              <w:t>Среднее количество контейнеров на 1 остановке</w:t>
            </w:r>
          </w:p>
        </w:tc>
        <w:tc>
          <w:tcPr>
            <w:tcW w:w="960" w:type="dxa"/>
            <w:vAlign w:val="bottom"/>
          </w:tcPr>
          <w:p w:rsidR="005D2EB4" w:rsidRPr="00F5542B" w:rsidRDefault="005D2EB4" w:rsidP="006D699D">
            <w:pPr>
              <w:jc w:val="center"/>
              <w:rPr>
                <w:sz w:val="20"/>
                <w:szCs w:val="20"/>
              </w:rPr>
            </w:pPr>
            <w:r w:rsidRPr="00F5542B">
              <w:rPr>
                <w:sz w:val="20"/>
                <w:szCs w:val="20"/>
              </w:rPr>
              <w:t>ед.</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r w:rsidRPr="00F5542B">
              <w:rPr>
                <w:sz w:val="20"/>
                <w:szCs w:val="20"/>
              </w:rPr>
              <w:t>3</w:t>
            </w:r>
          </w:p>
        </w:tc>
        <w:tc>
          <w:tcPr>
            <w:tcW w:w="977" w:type="dxa"/>
            <w:vAlign w:val="center"/>
          </w:tcPr>
          <w:p w:rsidR="005D2EB4" w:rsidRPr="00F5542B" w:rsidRDefault="005D2EB4" w:rsidP="00340B4D">
            <w:pPr>
              <w:jc w:val="center"/>
              <w:rPr>
                <w:sz w:val="20"/>
                <w:szCs w:val="20"/>
              </w:rPr>
            </w:pPr>
            <w:r w:rsidRPr="00F5542B">
              <w:rPr>
                <w:sz w:val="20"/>
                <w:szCs w:val="20"/>
              </w:rPr>
              <w:t>3</w:t>
            </w:r>
          </w:p>
        </w:tc>
        <w:tc>
          <w:tcPr>
            <w:tcW w:w="1238" w:type="dxa"/>
            <w:vAlign w:val="center"/>
          </w:tcPr>
          <w:p w:rsidR="005D2EB4" w:rsidRPr="00F5542B" w:rsidRDefault="005D2EB4" w:rsidP="00340B4D">
            <w:pPr>
              <w:jc w:val="center"/>
              <w:rPr>
                <w:sz w:val="20"/>
                <w:szCs w:val="20"/>
              </w:rPr>
            </w:pPr>
            <w:r w:rsidRPr="00F5542B">
              <w:rPr>
                <w:sz w:val="20"/>
                <w:szCs w:val="20"/>
              </w:rPr>
              <w:t>3</w:t>
            </w:r>
          </w:p>
        </w:tc>
        <w:tc>
          <w:tcPr>
            <w:tcW w:w="1418" w:type="dxa"/>
            <w:vAlign w:val="center"/>
          </w:tcPr>
          <w:p w:rsidR="005D2EB4" w:rsidRPr="00F5542B" w:rsidRDefault="005D2EB4" w:rsidP="00340B4D">
            <w:pPr>
              <w:jc w:val="center"/>
              <w:rPr>
                <w:sz w:val="20"/>
                <w:szCs w:val="20"/>
              </w:rPr>
            </w:pPr>
            <w:r w:rsidRPr="00F5542B">
              <w:rPr>
                <w:sz w:val="20"/>
                <w:szCs w:val="20"/>
              </w:rPr>
              <w:t>3</w:t>
            </w:r>
          </w:p>
        </w:tc>
        <w:tc>
          <w:tcPr>
            <w:tcW w:w="1615" w:type="dxa"/>
            <w:vAlign w:val="center"/>
          </w:tcPr>
          <w:p w:rsidR="005D2EB4" w:rsidRPr="00F5542B" w:rsidRDefault="005D2EB4" w:rsidP="00340B4D">
            <w:pPr>
              <w:jc w:val="center"/>
              <w:rPr>
                <w:sz w:val="20"/>
                <w:szCs w:val="20"/>
              </w:rPr>
            </w:pPr>
            <w:r w:rsidRPr="00F5542B">
              <w:rPr>
                <w:sz w:val="20"/>
                <w:szCs w:val="20"/>
              </w:rPr>
              <w:t>3</w:t>
            </w:r>
          </w:p>
        </w:tc>
        <w:tc>
          <w:tcPr>
            <w:tcW w:w="1974" w:type="dxa"/>
            <w:vAlign w:val="center"/>
          </w:tcPr>
          <w:p w:rsidR="005D2EB4" w:rsidRPr="00F5542B" w:rsidRDefault="005D2EB4" w:rsidP="00340B4D">
            <w:pPr>
              <w:jc w:val="center"/>
              <w:rPr>
                <w:sz w:val="20"/>
                <w:szCs w:val="20"/>
              </w:rPr>
            </w:pPr>
            <w:r w:rsidRPr="00F5542B">
              <w:rPr>
                <w:sz w:val="20"/>
                <w:szCs w:val="20"/>
              </w:rPr>
              <w:t>1</w:t>
            </w:r>
          </w:p>
        </w:tc>
      </w:tr>
      <w:tr w:rsidR="005D2EB4" w:rsidRPr="00F5542B">
        <w:trPr>
          <w:trHeight w:val="255"/>
        </w:trPr>
        <w:tc>
          <w:tcPr>
            <w:tcW w:w="623" w:type="dxa"/>
            <w:vAlign w:val="center"/>
          </w:tcPr>
          <w:p w:rsidR="005D2EB4" w:rsidRPr="00F5542B" w:rsidRDefault="005D2EB4" w:rsidP="00486866">
            <w:pPr>
              <w:jc w:val="center"/>
              <w:rPr>
                <w:sz w:val="20"/>
                <w:szCs w:val="20"/>
              </w:rPr>
            </w:pPr>
            <w:r w:rsidRPr="00F5542B">
              <w:rPr>
                <w:sz w:val="20"/>
                <w:szCs w:val="20"/>
              </w:rPr>
              <w:t>19</w:t>
            </w:r>
          </w:p>
        </w:tc>
        <w:tc>
          <w:tcPr>
            <w:tcW w:w="3625" w:type="dxa"/>
            <w:vAlign w:val="bottom"/>
          </w:tcPr>
          <w:p w:rsidR="005D2EB4" w:rsidRPr="00F5542B" w:rsidRDefault="005D2EB4" w:rsidP="006D699D">
            <w:pPr>
              <w:jc w:val="both"/>
              <w:rPr>
                <w:sz w:val="20"/>
                <w:szCs w:val="20"/>
              </w:rPr>
            </w:pPr>
            <w:r w:rsidRPr="00F5542B">
              <w:rPr>
                <w:sz w:val="20"/>
                <w:szCs w:val="20"/>
              </w:rPr>
              <w:t>Среднее количество  остановок до по</w:t>
            </w:r>
            <w:r w:rsidRPr="00F5542B">
              <w:rPr>
                <w:sz w:val="20"/>
                <w:szCs w:val="20"/>
              </w:rPr>
              <w:t>л</w:t>
            </w:r>
            <w:r w:rsidRPr="00F5542B">
              <w:rPr>
                <w:sz w:val="20"/>
                <w:szCs w:val="20"/>
              </w:rPr>
              <w:t>ной загрузки мусоровоза</w:t>
            </w:r>
          </w:p>
        </w:tc>
        <w:tc>
          <w:tcPr>
            <w:tcW w:w="960" w:type="dxa"/>
            <w:vAlign w:val="bottom"/>
          </w:tcPr>
          <w:p w:rsidR="005D2EB4" w:rsidRPr="00F5542B" w:rsidRDefault="005D2EB4" w:rsidP="006D699D">
            <w:pPr>
              <w:jc w:val="center"/>
              <w:rPr>
                <w:sz w:val="20"/>
                <w:szCs w:val="20"/>
              </w:rPr>
            </w:pPr>
            <w:r w:rsidRPr="00F5542B">
              <w:rPr>
                <w:sz w:val="20"/>
                <w:szCs w:val="20"/>
              </w:rPr>
              <w:t>ед.</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r w:rsidRPr="00F5542B">
              <w:rPr>
                <w:sz w:val="20"/>
                <w:szCs w:val="20"/>
              </w:rPr>
              <w:t>23</w:t>
            </w:r>
          </w:p>
        </w:tc>
        <w:tc>
          <w:tcPr>
            <w:tcW w:w="977" w:type="dxa"/>
            <w:vAlign w:val="center"/>
          </w:tcPr>
          <w:p w:rsidR="005D2EB4" w:rsidRPr="00F5542B" w:rsidRDefault="005D2EB4" w:rsidP="00340B4D">
            <w:pPr>
              <w:jc w:val="center"/>
              <w:rPr>
                <w:sz w:val="20"/>
                <w:szCs w:val="20"/>
              </w:rPr>
            </w:pPr>
            <w:r w:rsidRPr="00F5542B">
              <w:rPr>
                <w:sz w:val="20"/>
                <w:szCs w:val="20"/>
              </w:rPr>
              <w:t>18</w:t>
            </w:r>
          </w:p>
        </w:tc>
        <w:tc>
          <w:tcPr>
            <w:tcW w:w="1238" w:type="dxa"/>
            <w:vAlign w:val="center"/>
          </w:tcPr>
          <w:p w:rsidR="005D2EB4" w:rsidRPr="00F5542B" w:rsidRDefault="005D2EB4" w:rsidP="00340B4D">
            <w:pPr>
              <w:jc w:val="center"/>
              <w:rPr>
                <w:sz w:val="20"/>
                <w:szCs w:val="20"/>
              </w:rPr>
            </w:pPr>
            <w:r w:rsidRPr="00F5542B">
              <w:rPr>
                <w:sz w:val="20"/>
                <w:szCs w:val="20"/>
              </w:rPr>
              <w:t>18</w:t>
            </w:r>
          </w:p>
        </w:tc>
        <w:tc>
          <w:tcPr>
            <w:tcW w:w="1418" w:type="dxa"/>
            <w:vAlign w:val="center"/>
          </w:tcPr>
          <w:p w:rsidR="005D2EB4" w:rsidRPr="00F5542B" w:rsidRDefault="005D2EB4" w:rsidP="00340B4D">
            <w:pPr>
              <w:jc w:val="center"/>
              <w:rPr>
                <w:sz w:val="20"/>
                <w:szCs w:val="20"/>
              </w:rPr>
            </w:pPr>
            <w:r w:rsidRPr="00F5542B">
              <w:rPr>
                <w:sz w:val="20"/>
                <w:szCs w:val="20"/>
              </w:rPr>
              <w:t>23</w:t>
            </w:r>
          </w:p>
        </w:tc>
        <w:tc>
          <w:tcPr>
            <w:tcW w:w="1615" w:type="dxa"/>
            <w:vAlign w:val="center"/>
          </w:tcPr>
          <w:p w:rsidR="005D2EB4" w:rsidRPr="00F5542B" w:rsidRDefault="005D2EB4" w:rsidP="00340B4D">
            <w:pPr>
              <w:jc w:val="center"/>
              <w:rPr>
                <w:sz w:val="20"/>
                <w:szCs w:val="20"/>
              </w:rPr>
            </w:pPr>
            <w:r w:rsidRPr="00F5542B">
              <w:rPr>
                <w:sz w:val="20"/>
                <w:szCs w:val="20"/>
              </w:rPr>
              <w:t>24</w:t>
            </w:r>
          </w:p>
        </w:tc>
        <w:tc>
          <w:tcPr>
            <w:tcW w:w="1974" w:type="dxa"/>
            <w:vAlign w:val="center"/>
          </w:tcPr>
          <w:p w:rsidR="005D2EB4" w:rsidRPr="00F5542B" w:rsidRDefault="005D2EB4" w:rsidP="00340B4D">
            <w:pPr>
              <w:jc w:val="center"/>
              <w:rPr>
                <w:sz w:val="20"/>
                <w:szCs w:val="20"/>
              </w:rPr>
            </w:pPr>
            <w:r w:rsidRPr="00F5542B">
              <w:rPr>
                <w:sz w:val="20"/>
                <w:szCs w:val="20"/>
              </w:rPr>
              <w:t>4,6</w:t>
            </w:r>
          </w:p>
        </w:tc>
      </w:tr>
      <w:tr w:rsidR="005D2EB4" w:rsidRPr="00F5542B">
        <w:trPr>
          <w:trHeight w:val="510"/>
        </w:trPr>
        <w:tc>
          <w:tcPr>
            <w:tcW w:w="623" w:type="dxa"/>
            <w:vAlign w:val="center"/>
          </w:tcPr>
          <w:p w:rsidR="005D2EB4" w:rsidRPr="00F5542B" w:rsidRDefault="005D2EB4" w:rsidP="00486866">
            <w:pPr>
              <w:jc w:val="center"/>
              <w:rPr>
                <w:sz w:val="20"/>
                <w:szCs w:val="20"/>
              </w:rPr>
            </w:pPr>
            <w:r w:rsidRPr="00F5542B">
              <w:rPr>
                <w:sz w:val="20"/>
                <w:szCs w:val="20"/>
              </w:rPr>
              <w:t>20</w:t>
            </w:r>
          </w:p>
        </w:tc>
        <w:tc>
          <w:tcPr>
            <w:tcW w:w="3625" w:type="dxa"/>
            <w:vAlign w:val="bottom"/>
          </w:tcPr>
          <w:p w:rsidR="005D2EB4" w:rsidRPr="00F5542B" w:rsidRDefault="005D2EB4" w:rsidP="006D699D">
            <w:pPr>
              <w:jc w:val="both"/>
              <w:rPr>
                <w:sz w:val="20"/>
                <w:szCs w:val="20"/>
              </w:rPr>
            </w:pPr>
            <w:r w:rsidRPr="00F5542B">
              <w:rPr>
                <w:sz w:val="20"/>
                <w:szCs w:val="20"/>
              </w:rPr>
              <w:t>Затраты времени на погрузку, разгру</w:t>
            </w:r>
            <w:r w:rsidRPr="00F5542B">
              <w:rPr>
                <w:sz w:val="20"/>
                <w:szCs w:val="20"/>
              </w:rPr>
              <w:t>з</w:t>
            </w:r>
            <w:r w:rsidRPr="00F5542B">
              <w:rPr>
                <w:sz w:val="20"/>
                <w:szCs w:val="20"/>
              </w:rPr>
              <w:t>ку машин за 1 рейс, включая переезды и маневрирование при сборе ТБО в пределах 1 км</w:t>
            </w:r>
          </w:p>
        </w:tc>
        <w:tc>
          <w:tcPr>
            <w:tcW w:w="960" w:type="dxa"/>
            <w:vAlign w:val="bottom"/>
          </w:tcPr>
          <w:p w:rsidR="005D2EB4" w:rsidRPr="00F5542B" w:rsidRDefault="005D2EB4" w:rsidP="006D699D">
            <w:pPr>
              <w:jc w:val="center"/>
              <w:rPr>
                <w:sz w:val="20"/>
                <w:szCs w:val="20"/>
              </w:rPr>
            </w:pPr>
            <w:r w:rsidRPr="00F5542B">
              <w:rPr>
                <w:sz w:val="20"/>
                <w:szCs w:val="20"/>
              </w:rPr>
              <w:t>час</w:t>
            </w:r>
          </w:p>
        </w:tc>
        <w:tc>
          <w:tcPr>
            <w:tcW w:w="953" w:type="dxa"/>
            <w:vAlign w:val="center"/>
          </w:tcPr>
          <w:p w:rsidR="005D2EB4" w:rsidRPr="00F5542B" w:rsidRDefault="005D2EB4" w:rsidP="00340B4D">
            <w:pPr>
              <w:jc w:val="center"/>
              <w:rPr>
                <w:sz w:val="20"/>
                <w:szCs w:val="20"/>
              </w:rPr>
            </w:pPr>
            <w:r w:rsidRPr="00F5542B">
              <w:rPr>
                <w:sz w:val="20"/>
                <w:szCs w:val="20"/>
              </w:rPr>
              <w:t>Тпог.</w:t>
            </w:r>
          </w:p>
        </w:tc>
        <w:tc>
          <w:tcPr>
            <w:tcW w:w="1631" w:type="dxa"/>
            <w:noWrap/>
            <w:vAlign w:val="center"/>
          </w:tcPr>
          <w:p w:rsidR="005D2EB4" w:rsidRPr="00F5542B" w:rsidRDefault="005D2EB4" w:rsidP="00340B4D">
            <w:pPr>
              <w:jc w:val="center"/>
              <w:rPr>
                <w:sz w:val="20"/>
                <w:szCs w:val="20"/>
              </w:rPr>
            </w:pPr>
            <w:r w:rsidRPr="00F5542B">
              <w:rPr>
                <w:sz w:val="20"/>
                <w:szCs w:val="20"/>
              </w:rPr>
              <w:t>1,19</w:t>
            </w:r>
          </w:p>
        </w:tc>
        <w:tc>
          <w:tcPr>
            <w:tcW w:w="977" w:type="dxa"/>
            <w:noWrap/>
            <w:vAlign w:val="center"/>
          </w:tcPr>
          <w:p w:rsidR="005D2EB4" w:rsidRPr="00F5542B" w:rsidRDefault="005D2EB4" w:rsidP="00340B4D">
            <w:pPr>
              <w:jc w:val="center"/>
              <w:rPr>
                <w:sz w:val="20"/>
                <w:szCs w:val="20"/>
              </w:rPr>
            </w:pPr>
            <w:r w:rsidRPr="00F5542B">
              <w:rPr>
                <w:sz w:val="20"/>
                <w:szCs w:val="20"/>
              </w:rPr>
              <w:t>1,18</w:t>
            </w:r>
          </w:p>
        </w:tc>
        <w:tc>
          <w:tcPr>
            <w:tcW w:w="1238" w:type="dxa"/>
            <w:noWrap/>
            <w:vAlign w:val="center"/>
          </w:tcPr>
          <w:p w:rsidR="005D2EB4" w:rsidRPr="00F5542B" w:rsidRDefault="005D2EB4" w:rsidP="00340B4D">
            <w:pPr>
              <w:jc w:val="center"/>
              <w:rPr>
                <w:sz w:val="20"/>
                <w:szCs w:val="20"/>
              </w:rPr>
            </w:pPr>
            <w:r w:rsidRPr="00F5542B">
              <w:rPr>
                <w:sz w:val="20"/>
                <w:szCs w:val="20"/>
              </w:rPr>
              <w:t>1,43</w:t>
            </w:r>
          </w:p>
        </w:tc>
        <w:tc>
          <w:tcPr>
            <w:tcW w:w="1418" w:type="dxa"/>
            <w:noWrap/>
            <w:vAlign w:val="center"/>
          </w:tcPr>
          <w:p w:rsidR="005D2EB4" w:rsidRPr="00F5542B" w:rsidRDefault="005D2EB4" w:rsidP="00340B4D">
            <w:pPr>
              <w:jc w:val="center"/>
              <w:rPr>
                <w:sz w:val="20"/>
                <w:szCs w:val="20"/>
              </w:rPr>
            </w:pPr>
            <w:r w:rsidRPr="00F5542B">
              <w:rPr>
                <w:sz w:val="20"/>
                <w:szCs w:val="20"/>
              </w:rPr>
              <w:t>1,25</w:t>
            </w:r>
          </w:p>
        </w:tc>
        <w:tc>
          <w:tcPr>
            <w:tcW w:w="1615" w:type="dxa"/>
            <w:noWrap/>
            <w:vAlign w:val="center"/>
          </w:tcPr>
          <w:p w:rsidR="005D2EB4" w:rsidRPr="00F5542B" w:rsidRDefault="005D2EB4" w:rsidP="00340B4D">
            <w:pPr>
              <w:jc w:val="center"/>
              <w:rPr>
                <w:sz w:val="20"/>
                <w:szCs w:val="20"/>
              </w:rPr>
            </w:pPr>
            <w:r w:rsidRPr="00F5542B">
              <w:rPr>
                <w:sz w:val="20"/>
                <w:szCs w:val="20"/>
              </w:rPr>
              <w:t>1,31</w:t>
            </w:r>
          </w:p>
        </w:tc>
        <w:tc>
          <w:tcPr>
            <w:tcW w:w="1974" w:type="dxa"/>
            <w:noWrap/>
            <w:vAlign w:val="center"/>
          </w:tcPr>
          <w:p w:rsidR="005D2EB4" w:rsidRPr="00F5542B" w:rsidRDefault="005D2EB4" w:rsidP="00340B4D">
            <w:pPr>
              <w:jc w:val="center"/>
              <w:rPr>
                <w:sz w:val="20"/>
                <w:szCs w:val="20"/>
              </w:rPr>
            </w:pPr>
            <w:r w:rsidRPr="00F5542B">
              <w:rPr>
                <w:sz w:val="20"/>
                <w:szCs w:val="20"/>
              </w:rPr>
              <w:t>1,64</w:t>
            </w:r>
          </w:p>
        </w:tc>
      </w:tr>
      <w:tr w:rsidR="005D2EB4" w:rsidRPr="00F5542B">
        <w:trPr>
          <w:trHeight w:val="510"/>
        </w:trPr>
        <w:tc>
          <w:tcPr>
            <w:tcW w:w="623" w:type="dxa"/>
            <w:vAlign w:val="center"/>
          </w:tcPr>
          <w:p w:rsidR="005D2EB4" w:rsidRPr="00F5542B" w:rsidRDefault="005D2EB4" w:rsidP="00486866">
            <w:pPr>
              <w:jc w:val="center"/>
              <w:rPr>
                <w:sz w:val="20"/>
                <w:szCs w:val="20"/>
              </w:rPr>
            </w:pPr>
            <w:r w:rsidRPr="00F5542B">
              <w:rPr>
                <w:sz w:val="20"/>
                <w:szCs w:val="20"/>
              </w:rPr>
              <w:t>21</w:t>
            </w:r>
          </w:p>
        </w:tc>
        <w:tc>
          <w:tcPr>
            <w:tcW w:w="3625" w:type="dxa"/>
            <w:vAlign w:val="bottom"/>
          </w:tcPr>
          <w:p w:rsidR="005D2EB4" w:rsidRPr="00F5542B" w:rsidRDefault="005D2EB4" w:rsidP="006D699D">
            <w:pPr>
              <w:jc w:val="both"/>
              <w:rPr>
                <w:sz w:val="20"/>
                <w:szCs w:val="20"/>
              </w:rPr>
            </w:pPr>
            <w:r w:rsidRPr="00F5542B">
              <w:rPr>
                <w:sz w:val="20"/>
                <w:szCs w:val="20"/>
              </w:rPr>
              <w:t>Общее время, затраченное на 1 рейс</w:t>
            </w:r>
          </w:p>
        </w:tc>
        <w:tc>
          <w:tcPr>
            <w:tcW w:w="960" w:type="dxa"/>
            <w:vAlign w:val="bottom"/>
          </w:tcPr>
          <w:p w:rsidR="005D2EB4" w:rsidRPr="00F5542B" w:rsidRDefault="005D2EB4" w:rsidP="006D699D">
            <w:pPr>
              <w:jc w:val="center"/>
              <w:rPr>
                <w:sz w:val="20"/>
                <w:szCs w:val="20"/>
              </w:rPr>
            </w:pPr>
            <w:r w:rsidRPr="00F5542B">
              <w:rPr>
                <w:sz w:val="20"/>
                <w:szCs w:val="20"/>
              </w:rPr>
              <w:t>час</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r w:rsidRPr="00F5542B">
              <w:rPr>
                <w:sz w:val="20"/>
                <w:szCs w:val="20"/>
              </w:rPr>
              <w:t>4,1</w:t>
            </w:r>
          </w:p>
        </w:tc>
        <w:tc>
          <w:tcPr>
            <w:tcW w:w="977" w:type="dxa"/>
            <w:vAlign w:val="center"/>
          </w:tcPr>
          <w:p w:rsidR="005D2EB4" w:rsidRPr="00F5542B" w:rsidRDefault="005D2EB4" w:rsidP="00340B4D">
            <w:pPr>
              <w:jc w:val="center"/>
              <w:rPr>
                <w:sz w:val="20"/>
                <w:szCs w:val="20"/>
              </w:rPr>
            </w:pPr>
            <w:r w:rsidRPr="00F5542B">
              <w:rPr>
                <w:sz w:val="20"/>
                <w:szCs w:val="20"/>
              </w:rPr>
              <w:t>3,9</w:t>
            </w:r>
          </w:p>
        </w:tc>
        <w:tc>
          <w:tcPr>
            <w:tcW w:w="1238" w:type="dxa"/>
            <w:vAlign w:val="center"/>
          </w:tcPr>
          <w:p w:rsidR="005D2EB4" w:rsidRPr="00F5542B" w:rsidRDefault="005D2EB4" w:rsidP="00340B4D">
            <w:pPr>
              <w:jc w:val="center"/>
              <w:rPr>
                <w:sz w:val="20"/>
                <w:szCs w:val="20"/>
              </w:rPr>
            </w:pPr>
            <w:r w:rsidRPr="00F5542B">
              <w:rPr>
                <w:sz w:val="20"/>
                <w:szCs w:val="20"/>
              </w:rPr>
              <w:t>3,7</w:t>
            </w:r>
          </w:p>
        </w:tc>
        <w:tc>
          <w:tcPr>
            <w:tcW w:w="1418" w:type="dxa"/>
            <w:vAlign w:val="center"/>
          </w:tcPr>
          <w:p w:rsidR="005D2EB4" w:rsidRPr="00F5542B" w:rsidRDefault="005D2EB4" w:rsidP="00340B4D">
            <w:pPr>
              <w:jc w:val="center"/>
              <w:rPr>
                <w:sz w:val="20"/>
                <w:szCs w:val="20"/>
              </w:rPr>
            </w:pPr>
            <w:r w:rsidRPr="00F5542B">
              <w:rPr>
                <w:sz w:val="20"/>
                <w:szCs w:val="20"/>
              </w:rPr>
              <w:t>2,9</w:t>
            </w:r>
          </w:p>
        </w:tc>
        <w:tc>
          <w:tcPr>
            <w:tcW w:w="1615" w:type="dxa"/>
            <w:vAlign w:val="center"/>
          </w:tcPr>
          <w:p w:rsidR="005D2EB4" w:rsidRPr="00F5542B" w:rsidRDefault="005D2EB4" w:rsidP="00340B4D">
            <w:pPr>
              <w:jc w:val="center"/>
              <w:rPr>
                <w:sz w:val="20"/>
                <w:szCs w:val="20"/>
              </w:rPr>
            </w:pPr>
            <w:r w:rsidRPr="00F5542B">
              <w:rPr>
                <w:sz w:val="20"/>
                <w:szCs w:val="20"/>
              </w:rPr>
              <w:t>6,3</w:t>
            </w:r>
          </w:p>
        </w:tc>
        <w:tc>
          <w:tcPr>
            <w:tcW w:w="1974" w:type="dxa"/>
            <w:vAlign w:val="center"/>
          </w:tcPr>
          <w:p w:rsidR="005D2EB4" w:rsidRPr="00F5542B" w:rsidRDefault="005D2EB4" w:rsidP="00340B4D">
            <w:pPr>
              <w:jc w:val="center"/>
              <w:rPr>
                <w:sz w:val="20"/>
                <w:szCs w:val="20"/>
              </w:rPr>
            </w:pPr>
            <w:r w:rsidRPr="00F5542B">
              <w:rPr>
                <w:sz w:val="20"/>
                <w:szCs w:val="20"/>
              </w:rPr>
              <w:t>5,2</w:t>
            </w:r>
          </w:p>
        </w:tc>
      </w:tr>
      <w:tr w:rsidR="005D2EB4" w:rsidRPr="00F5542B">
        <w:trPr>
          <w:trHeight w:val="1020"/>
        </w:trPr>
        <w:tc>
          <w:tcPr>
            <w:tcW w:w="623" w:type="dxa"/>
            <w:vAlign w:val="center"/>
          </w:tcPr>
          <w:p w:rsidR="005D2EB4" w:rsidRPr="00F5542B" w:rsidRDefault="005D2EB4" w:rsidP="00486866">
            <w:pPr>
              <w:jc w:val="center"/>
              <w:rPr>
                <w:sz w:val="20"/>
                <w:szCs w:val="20"/>
              </w:rPr>
            </w:pPr>
            <w:r w:rsidRPr="00F5542B">
              <w:rPr>
                <w:sz w:val="20"/>
                <w:szCs w:val="20"/>
              </w:rPr>
              <w:t>22</w:t>
            </w:r>
          </w:p>
        </w:tc>
        <w:tc>
          <w:tcPr>
            <w:tcW w:w="3625" w:type="dxa"/>
            <w:vAlign w:val="bottom"/>
          </w:tcPr>
          <w:p w:rsidR="005D2EB4" w:rsidRPr="00F5542B" w:rsidRDefault="005D2EB4" w:rsidP="006D699D">
            <w:pPr>
              <w:jc w:val="both"/>
              <w:rPr>
                <w:b/>
                <w:bCs/>
                <w:sz w:val="20"/>
                <w:szCs w:val="20"/>
              </w:rPr>
            </w:pPr>
            <w:r w:rsidRPr="00F5542B">
              <w:rPr>
                <w:b/>
                <w:bCs/>
                <w:sz w:val="20"/>
                <w:szCs w:val="20"/>
              </w:rPr>
              <w:t>Среднее количество рейсов в  сутки</w:t>
            </w:r>
          </w:p>
        </w:tc>
        <w:tc>
          <w:tcPr>
            <w:tcW w:w="960" w:type="dxa"/>
            <w:vAlign w:val="bottom"/>
          </w:tcPr>
          <w:p w:rsidR="005D2EB4" w:rsidRPr="00F5542B" w:rsidRDefault="005D2EB4" w:rsidP="006D699D">
            <w:pPr>
              <w:jc w:val="center"/>
              <w:rPr>
                <w:b/>
                <w:bCs/>
                <w:sz w:val="20"/>
                <w:szCs w:val="20"/>
              </w:rPr>
            </w:pPr>
            <w:r w:rsidRPr="00F5542B">
              <w:rPr>
                <w:b/>
                <w:bCs/>
                <w:sz w:val="20"/>
                <w:szCs w:val="20"/>
              </w:rPr>
              <w:t>ед.</w:t>
            </w:r>
          </w:p>
        </w:tc>
        <w:tc>
          <w:tcPr>
            <w:tcW w:w="953" w:type="dxa"/>
            <w:vAlign w:val="center"/>
          </w:tcPr>
          <w:p w:rsidR="005D2EB4" w:rsidRPr="00F5542B" w:rsidRDefault="005D2EB4" w:rsidP="00340B4D">
            <w:pPr>
              <w:jc w:val="center"/>
              <w:rPr>
                <w:b/>
                <w:bCs/>
                <w:sz w:val="20"/>
                <w:szCs w:val="20"/>
              </w:rPr>
            </w:pPr>
          </w:p>
        </w:tc>
        <w:tc>
          <w:tcPr>
            <w:tcW w:w="1631" w:type="dxa"/>
            <w:vAlign w:val="center"/>
          </w:tcPr>
          <w:p w:rsidR="005D2EB4" w:rsidRPr="00F5542B" w:rsidRDefault="005D2EB4" w:rsidP="00340B4D">
            <w:pPr>
              <w:jc w:val="center"/>
              <w:rPr>
                <w:b/>
                <w:bCs/>
                <w:sz w:val="20"/>
                <w:szCs w:val="20"/>
              </w:rPr>
            </w:pPr>
            <w:r w:rsidRPr="00F5542B">
              <w:rPr>
                <w:b/>
                <w:bCs/>
                <w:sz w:val="20"/>
                <w:szCs w:val="20"/>
              </w:rPr>
              <w:t>2,0</w:t>
            </w:r>
          </w:p>
        </w:tc>
        <w:tc>
          <w:tcPr>
            <w:tcW w:w="977" w:type="dxa"/>
            <w:vAlign w:val="center"/>
          </w:tcPr>
          <w:p w:rsidR="005D2EB4" w:rsidRPr="00F5542B" w:rsidRDefault="005D2EB4" w:rsidP="00340B4D">
            <w:pPr>
              <w:jc w:val="center"/>
              <w:rPr>
                <w:b/>
                <w:bCs/>
                <w:sz w:val="20"/>
                <w:szCs w:val="20"/>
              </w:rPr>
            </w:pPr>
            <w:r w:rsidRPr="00F5542B">
              <w:rPr>
                <w:b/>
                <w:bCs/>
                <w:sz w:val="20"/>
                <w:szCs w:val="20"/>
              </w:rPr>
              <w:t>2,0</w:t>
            </w:r>
          </w:p>
        </w:tc>
        <w:tc>
          <w:tcPr>
            <w:tcW w:w="1238" w:type="dxa"/>
            <w:vAlign w:val="center"/>
          </w:tcPr>
          <w:p w:rsidR="005D2EB4" w:rsidRPr="00F5542B" w:rsidRDefault="005D2EB4" w:rsidP="00340B4D">
            <w:pPr>
              <w:jc w:val="center"/>
              <w:rPr>
                <w:b/>
                <w:bCs/>
                <w:sz w:val="20"/>
                <w:szCs w:val="20"/>
              </w:rPr>
            </w:pPr>
            <w:r w:rsidRPr="00F5542B">
              <w:rPr>
                <w:b/>
                <w:bCs/>
                <w:sz w:val="20"/>
                <w:szCs w:val="20"/>
              </w:rPr>
              <w:t>2,0</w:t>
            </w:r>
          </w:p>
        </w:tc>
        <w:tc>
          <w:tcPr>
            <w:tcW w:w="1418" w:type="dxa"/>
            <w:vAlign w:val="center"/>
          </w:tcPr>
          <w:p w:rsidR="005D2EB4" w:rsidRPr="00F5542B" w:rsidRDefault="005D2EB4" w:rsidP="00340B4D">
            <w:pPr>
              <w:jc w:val="center"/>
              <w:rPr>
                <w:b/>
                <w:bCs/>
                <w:sz w:val="20"/>
                <w:szCs w:val="20"/>
              </w:rPr>
            </w:pPr>
            <w:r w:rsidRPr="00F5542B">
              <w:rPr>
                <w:b/>
                <w:bCs/>
                <w:sz w:val="20"/>
                <w:szCs w:val="20"/>
              </w:rPr>
              <w:t>3,0</w:t>
            </w:r>
          </w:p>
        </w:tc>
        <w:tc>
          <w:tcPr>
            <w:tcW w:w="1615" w:type="dxa"/>
            <w:vAlign w:val="center"/>
          </w:tcPr>
          <w:p w:rsidR="005D2EB4" w:rsidRPr="00F5542B" w:rsidRDefault="005D2EB4" w:rsidP="00340B4D">
            <w:pPr>
              <w:jc w:val="center"/>
              <w:rPr>
                <w:b/>
                <w:bCs/>
                <w:sz w:val="20"/>
                <w:szCs w:val="20"/>
              </w:rPr>
            </w:pPr>
            <w:r w:rsidRPr="00F5542B">
              <w:rPr>
                <w:b/>
                <w:bCs/>
                <w:sz w:val="20"/>
                <w:szCs w:val="20"/>
              </w:rPr>
              <w:t>1,0</w:t>
            </w:r>
          </w:p>
        </w:tc>
        <w:tc>
          <w:tcPr>
            <w:tcW w:w="1974" w:type="dxa"/>
            <w:vAlign w:val="center"/>
          </w:tcPr>
          <w:p w:rsidR="005D2EB4" w:rsidRPr="00F5542B" w:rsidRDefault="005D2EB4" w:rsidP="00340B4D">
            <w:pPr>
              <w:jc w:val="center"/>
              <w:rPr>
                <w:b/>
                <w:bCs/>
                <w:sz w:val="20"/>
                <w:szCs w:val="20"/>
              </w:rPr>
            </w:pPr>
            <w:r w:rsidRPr="00F5542B">
              <w:rPr>
                <w:b/>
                <w:bCs/>
                <w:sz w:val="20"/>
                <w:szCs w:val="20"/>
              </w:rPr>
              <w:t>1,0</w:t>
            </w:r>
          </w:p>
        </w:tc>
      </w:tr>
      <w:tr w:rsidR="005D2EB4" w:rsidRPr="00F5542B">
        <w:trPr>
          <w:trHeight w:val="255"/>
        </w:trPr>
        <w:tc>
          <w:tcPr>
            <w:tcW w:w="623" w:type="dxa"/>
            <w:vAlign w:val="center"/>
          </w:tcPr>
          <w:p w:rsidR="005D2EB4" w:rsidRPr="00F5542B" w:rsidRDefault="005D2EB4" w:rsidP="00486866">
            <w:pPr>
              <w:jc w:val="center"/>
              <w:rPr>
                <w:sz w:val="20"/>
                <w:szCs w:val="20"/>
              </w:rPr>
            </w:pPr>
            <w:r w:rsidRPr="00F5542B">
              <w:rPr>
                <w:sz w:val="20"/>
                <w:szCs w:val="20"/>
              </w:rPr>
              <w:t>23</w:t>
            </w:r>
          </w:p>
        </w:tc>
        <w:tc>
          <w:tcPr>
            <w:tcW w:w="3625" w:type="dxa"/>
            <w:vAlign w:val="bottom"/>
          </w:tcPr>
          <w:p w:rsidR="005D2EB4" w:rsidRPr="00F5542B" w:rsidRDefault="005D2EB4" w:rsidP="006D699D">
            <w:pPr>
              <w:jc w:val="both"/>
              <w:rPr>
                <w:sz w:val="20"/>
                <w:szCs w:val="20"/>
              </w:rPr>
            </w:pPr>
            <w:r w:rsidRPr="00F5542B">
              <w:rPr>
                <w:sz w:val="20"/>
                <w:szCs w:val="20"/>
              </w:rPr>
              <w:t>Годовое время на сбор и транспорт</w:t>
            </w:r>
            <w:r w:rsidRPr="00F5542B">
              <w:rPr>
                <w:sz w:val="20"/>
                <w:szCs w:val="20"/>
              </w:rPr>
              <w:t>и</w:t>
            </w:r>
            <w:r w:rsidRPr="00F5542B">
              <w:rPr>
                <w:sz w:val="20"/>
                <w:szCs w:val="20"/>
              </w:rPr>
              <w:t>ровку  ТКО</w:t>
            </w:r>
          </w:p>
        </w:tc>
        <w:tc>
          <w:tcPr>
            <w:tcW w:w="960" w:type="dxa"/>
            <w:vAlign w:val="bottom"/>
          </w:tcPr>
          <w:p w:rsidR="005D2EB4" w:rsidRPr="00F5542B" w:rsidRDefault="005D2EB4" w:rsidP="006D699D">
            <w:pPr>
              <w:jc w:val="center"/>
              <w:rPr>
                <w:sz w:val="20"/>
                <w:szCs w:val="20"/>
              </w:rPr>
            </w:pPr>
            <w:r w:rsidRPr="00F5542B">
              <w:rPr>
                <w:sz w:val="20"/>
                <w:szCs w:val="20"/>
              </w:rPr>
              <w:t>маш.-час.</w:t>
            </w:r>
          </w:p>
        </w:tc>
        <w:tc>
          <w:tcPr>
            <w:tcW w:w="953" w:type="dxa"/>
            <w:vAlign w:val="center"/>
          </w:tcPr>
          <w:p w:rsidR="005D2EB4" w:rsidRPr="00F5542B" w:rsidRDefault="005D2EB4" w:rsidP="00340B4D">
            <w:pPr>
              <w:jc w:val="center"/>
              <w:rPr>
                <w:b/>
                <w:bCs/>
                <w:sz w:val="20"/>
                <w:szCs w:val="20"/>
              </w:rPr>
            </w:pPr>
          </w:p>
        </w:tc>
        <w:tc>
          <w:tcPr>
            <w:tcW w:w="1631" w:type="dxa"/>
            <w:vAlign w:val="center"/>
          </w:tcPr>
          <w:p w:rsidR="005D2EB4" w:rsidRPr="00F5542B" w:rsidRDefault="005D2EB4" w:rsidP="00340B4D">
            <w:pPr>
              <w:jc w:val="center"/>
              <w:rPr>
                <w:b/>
                <w:bCs/>
                <w:sz w:val="20"/>
                <w:szCs w:val="20"/>
              </w:rPr>
            </w:pPr>
            <w:r w:rsidRPr="00F5542B">
              <w:rPr>
                <w:b/>
                <w:bCs/>
                <w:sz w:val="20"/>
                <w:szCs w:val="20"/>
              </w:rPr>
              <w:t>224,9</w:t>
            </w:r>
          </w:p>
        </w:tc>
        <w:tc>
          <w:tcPr>
            <w:tcW w:w="977" w:type="dxa"/>
            <w:vAlign w:val="center"/>
          </w:tcPr>
          <w:p w:rsidR="005D2EB4" w:rsidRPr="00F5542B" w:rsidRDefault="005D2EB4" w:rsidP="00340B4D">
            <w:pPr>
              <w:jc w:val="center"/>
              <w:rPr>
                <w:b/>
                <w:bCs/>
                <w:sz w:val="20"/>
                <w:szCs w:val="20"/>
              </w:rPr>
            </w:pPr>
            <w:r w:rsidRPr="00F5542B">
              <w:rPr>
                <w:b/>
                <w:bCs/>
                <w:sz w:val="20"/>
                <w:szCs w:val="20"/>
              </w:rPr>
              <w:t>152,6</w:t>
            </w:r>
          </w:p>
        </w:tc>
        <w:tc>
          <w:tcPr>
            <w:tcW w:w="1238" w:type="dxa"/>
            <w:vAlign w:val="center"/>
          </w:tcPr>
          <w:p w:rsidR="005D2EB4" w:rsidRPr="00F5542B" w:rsidRDefault="005D2EB4" w:rsidP="00340B4D">
            <w:pPr>
              <w:jc w:val="center"/>
              <w:rPr>
                <w:b/>
                <w:bCs/>
                <w:sz w:val="20"/>
                <w:szCs w:val="20"/>
              </w:rPr>
            </w:pPr>
            <w:r w:rsidRPr="00F5542B">
              <w:rPr>
                <w:b/>
                <w:bCs/>
                <w:sz w:val="20"/>
                <w:szCs w:val="20"/>
              </w:rPr>
              <w:t>204,1</w:t>
            </w:r>
          </w:p>
        </w:tc>
        <w:tc>
          <w:tcPr>
            <w:tcW w:w="1418" w:type="dxa"/>
            <w:vAlign w:val="center"/>
          </w:tcPr>
          <w:p w:rsidR="005D2EB4" w:rsidRPr="00F5542B" w:rsidRDefault="005D2EB4" w:rsidP="00340B4D">
            <w:pPr>
              <w:jc w:val="center"/>
              <w:rPr>
                <w:b/>
                <w:bCs/>
                <w:sz w:val="20"/>
                <w:szCs w:val="20"/>
              </w:rPr>
            </w:pPr>
            <w:r w:rsidRPr="00F5542B">
              <w:rPr>
                <w:b/>
                <w:bCs/>
                <w:sz w:val="20"/>
                <w:szCs w:val="20"/>
              </w:rPr>
              <w:t>158,6</w:t>
            </w:r>
          </w:p>
        </w:tc>
        <w:tc>
          <w:tcPr>
            <w:tcW w:w="1615" w:type="dxa"/>
            <w:vAlign w:val="center"/>
          </w:tcPr>
          <w:p w:rsidR="005D2EB4" w:rsidRPr="00F5542B" w:rsidRDefault="005D2EB4" w:rsidP="00340B4D">
            <w:pPr>
              <w:jc w:val="center"/>
              <w:rPr>
                <w:b/>
                <w:bCs/>
                <w:sz w:val="20"/>
                <w:szCs w:val="20"/>
              </w:rPr>
            </w:pPr>
            <w:r w:rsidRPr="00F5542B">
              <w:rPr>
                <w:b/>
                <w:bCs/>
                <w:sz w:val="20"/>
                <w:szCs w:val="20"/>
              </w:rPr>
              <w:t>702,0</w:t>
            </w:r>
          </w:p>
        </w:tc>
        <w:tc>
          <w:tcPr>
            <w:tcW w:w="1974" w:type="dxa"/>
            <w:vAlign w:val="center"/>
          </w:tcPr>
          <w:p w:rsidR="005D2EB4" w:rsidRPr="00F5542B" w:rsidRDefault="005D2EB4" w:rsidP="00340B4D">
            <w:pPr>
              <w:jc w:val="center"/>
              <w:rPr>
                <w:b/>
                <w:bCs/>
                <w:sz w:val="20"/>
                <w:szCs w:val="20"/>
              </w:rPr>
            </w:pPr>
            <w:r w:rsidRPr="00F5542B">
              <w:rPr>
                <w:b/>
                <w:bCs/>
                <w:sz w:val="20"/>
                <w:szCs w:val="20"/>
              </w:rPr>
              <w:t>2696,4</w:t>
            </w:r>
          </w:p>
        </w:tc>
      </w:tr>
      <w:tr w:rsidR="005D2EB4" w:rsidRPr="00F5542B">
        <w:trPr>
          <w:trHeight w:val="255"/>
        </w:trPr>
        <w:tc>
          <w:tcPr>
            <w:tcW w:w="623" w:type="dxa"/>
            <w:vAlign w:val="center"/>
          </w:tcPr>
          <w:p w:rsidR="005D2EB4" w:rsidRPr="00F5542B" w:rsidRDefault="005D2EB4" w:rsidP="00486866">
            <w:pPr>
              <w:jc w:val="center"/>
              <w:rPr>
                <w:sz w:val="20"/>
                <w:szCs w:val="20"/>
              </w:rPr>
            </w:pPr>
            <w:r w:rsidRPr="00F5542B">
              <w:rPr>
                <w:sz w:val="20"/>
                <w:szCs w:val="20"/>
              </w:rPr>
              <w:t>24</w:t>
            </w:r>
          </w:p>
        </w:tc>
        <w:tc>
          <w:tcPr>
            <w:tcW w:w="3625" w:type="dxa"/>
          </w:tcPr>
          <w:p w:rsidR="005D2EB4" w:rsidRPr="00F5542B" w:rsidRDefault="005D2EB4" w:rsidP="006D699D">
            <w:pPr>
              <w:jc w:val="both"/>
              <w:rPr>
                <w:sz w:val="20"/>
                <w:szCs w:val="20"/>
              </w:rPr>
            </w:pPr>
            <w:r w:rsidRPr="00F5542B">
              <w:rPr>
                <w:sz w:val="20"/>
                <w:szCs w:val="20"/>
              </w:rPr>
              <w:t xml:space="preserve">Коэффициент использования машин   </w:t>
            </w:r>
          </w:p>
        </w:tc>
        <w:tc>
          <w:tcPr>
            <w:tcW w:w="960" w:type="dxa"/>
          </w:tcPr>
          <w:p w:rsidR="005D2EB4" w:rsidRPr="00F5542B" w:rsidRDefault="005D2EB4" w:rsidP="006D699D">
            <w:pPr>
              <w:jc w:val="center"/>
              <w:rPr>
                <w:sz w:val="20"/>
                <w:szCs w:val="20"/>
              </w:rPr>
            </w:pPr>
            <w:r w:rsidRPr="00F5542B">
              <w:rPr>
                <w:sz w:val="20"/>
                <w:szCs w:val="20"/>
              </w:rPr>
              <w:t> </w:t>
            </w:r>
          </w:p>
        </w:tc>
        <w:tc>
          <w:tcPr>
            <w:tcW w:w="953" w:type="dxa"/>
            <w:vAlign w:val="center"/>
          </w:tcPr>
          <w:p w:rsidR="005D2EB4" w:rsidRPr="00F5542B" w:rsidRDefault="005D2EB4" w:rsidP="00340B4D">
            <w:pPr>
              <w:jc w:val="center"/>
              <w:rPr>
                <w:sz w:val="20"/>
                <w:szCs w:val="20"/>
              </w:rPr>
            </w:pPr>
            <w:r w:rsidRPr="00F5542B">
              <w:rPr>
                <w:sz w:val="20"/>
                <w:szCs w:val="20"/>
              </w:rPr>
              <w:t>Кисп</w:t>
            </w:r>
          </w:p>
        </w:tc>
        <w:tc>
          <w:tcPr>
            <w:tcW w:w="1631" w:type="dxa"/>
            <w:vAlign w:val="center"/>
          </w:tcPr>
          <w:p w:rsidR="005D2EB4" w:rsidRPr="00F5542B" w:rsidRDefault="005D2EB4" w:rsidP="00340B4D">
            <w:pPr>
              <w:jc w:val="center"/>
              <w:rPr>
                <w:sz w:val="20"/>
                <w:szCs w:val="20"/>
              </w:rPr>
            </w:pPr>
            <w:r w:rsidRPr="00F5542B">
              <w:rPr>
                <w:sz w:val="20"/>
                <w:szCs w:val="20"/>
              </w:rPr>
              <w:t>0,7</w:t>
            </w:r>
          </w:p>
        </w:tc>
        <w:tc>
          <w:tcPr>
            <w:tcW w:w="977" w:type="dxa"/>
            <w:vAlign w:val="center"/>
          </w:tcPr>
          <w:p w:rsidR="005D2EB4" w:rsidRPr="00F5542B" w:rsidRDefault="005D2EB4" w:rsidP="00340B4D">
            <w:pPr>
              <w:jc w:val="center"/>
              <w:rPr>
                <w:sz w:val="20"/>
                <w:szCs w:val="20"/>
              </w:rPr>
            </w:pPr>
            <w:r w:rsidRPr="00F5542B">
              <w:rPr>
                <w:sz w:val="20"/>
                <w:szCs w:val="20"/>
              </w:rPr>
              <w:t>0,7</w:t>
            </w:r>
          </w:p>
        </w:tc>
        <w:tc>
          <w:tcPr>
            <w:tcW w:w="1238" w:type="dxa"/>
            <w:vAlign w:val="center"/>
          </w:tcPr>
          <w:p w:rsidR="005D2EB4" w:rsidRPr="00F5542B" w:rsidRDefault="005D2EB4" w:rsidP="00340B4D">
            <w:pPr>
              <w:jc w:val="center"/>
              <w:rPr>
                <w:sz w:val="20"/>
                <w:szCs w:val="20"/>
              </w:rPr>
            </w:pPr>
            <w:r w:rsidRPr="00F5542B">
              <w:rPr>
                <w:sz w:val="20"/>
                <w:szCs w:val="20"/>
              </w:rPr>
              <w:t>0,7</w:t>
            </w:r>
          </w:p>
        </w:tc>
        <w:tc>
          <w:tcPr>
            <w:tcW w:w="1418" w:type="dxa"/>
            <w:vAlign w:val="center"/>
          </w:tcPr>
          <w:p w:rsidR="005D2EB4" w:rsidRPr="00F5542B" w:rsidRDefault="005D2EB4" w:rsidP="00340B4D">
            <w:pPr>
              <w:jc w:val="center"/>
              <w:rPr>
                <w:sz w:val="20"/>
                <w:szCs w:val="20"/>
              </w:rPr>
            </w:pPr>
            <w:r w:rsidRPr="00F5542B">
              <w:rPr>
                <w:sz w:val="20"/>
                <w:szCs w:val="20"/>
              </w:rPr>
              <w:t>0,7</w:t>
            </w:r>
          </w:p>
        </w:tc>
        <w:tc>
          <w:tcPr>
            <w:tcW w:w="1615" w:type="dxa"/>
            <w:vAlign w:val="center"/>
          </w:tcPr>
          <w:p w:rsidR="005D2EB4" w:rsidRPr="00F5542B" w:rsidRDefault="005D2EB4" w:rsidP="00340B4D">
            <w:pPr>
              <w:jc w:val="center"/>
              <w:rPr>
                <w:sz w:val="20"/>
                <w:szCs w:val="20"/>
              </w:rPr>
            </w:pPr>
            <w:r w:rsidRPr="00F5542B">
              <w:rPr>
                <w:sz w:val="20"/>
                <w:szCs w:val="20"/>
              </w:rPr>
              <w:t>0,7</w:t>
            </w:r>
          </w:p>
        </w:tc>
        <w:tc>
          <w:tcPr>
            <w:tcW w:w="1974" w:type="dxa"/>
            <w:vAlign w:val="center"/>
          </w:tcPr>
          <w:p w:rsidR="005D2EB4" w:rsidRPr="00F5542B" w:rsidRDefault="005D2EB4" w:rsidP="00340B4D">
            <w:pPr>
              <w:jc w:val="center"/>
              <w:rPr>
                <w:sz w:val="20"/>
                <w:szCs w:val="20"/>
              </w:rPr>
            </w:pPr>
            <w:r w:rsidRPr="00F5542B">
              <w:rPr>
                <w:sz w:val="20"/>
                <w:szCs w:val="20"/>
              </w:rPr>
              <w:t>0,70</w:t>
            </w:r>
          </w:p>
        </w:tc>
      </w:tr>
      <w:tr w:rsidR="005D2EB4" w:rsidRPr="00F5542B">
        <w:trPr>
          <w:trHeight w:val="510"/>
        </w:trPr>
        <w:tc>
          <w:tcPr>
            <w:tcW w:w="623" w:type="dxa"/>
            <w:vAlign w:val="center"/>
          </w:tcPr>
          <w:p w:rsidR="005D2EB4" w:rsidRPr="00F5542B" w:rsidRDefault="005D2EB4" w:rsidP="00486866">
            <w:pPr>
              <w:jc w:val="center"/>
              <w:rPr>
                <w:sz w:val="20"/>
                <w:szCs w:val="20"/>
              </w:rPr>
            </w:pPr>
            <w:r w:rsidRPr="00F5542B">
              <w:rPr>
                <w:sz w:val="20"/>
                <w:szCs w:val="20"/>
              </w:rPr>
              <w:t>25</w:t>
            </w:r>
          </w:p>
        </w:tc>
        <w:tc>
          <w:tcPr>
            <w:tcW w:w="3625" w:type="dxa"/>
          </w:tcPr>
          <w:p w:rsidR="005D2EB4" w:rsidRPr="00F5542B" w:rsidRDefault="005D2EB4" w:rsidP="006D699D">
            <w:pPr>
              <w:jc w:val="both"/>
              <w:rPr>
                <w:sz w:val="20"/>
                <w:szCs w:val="20"/>
              </w:rPr>
            </w:pPr>
            <w:r w:rsidRPr="00F5542B">
              <w:rPr>
                <w:sz w:val="20"/>
                <w:szCs w:val="20"/>
              </w:rPr>
              <w:t>Среднее количество машино-дней  в работе</w:t>
            </w:r>
          </w:p>
        </w:tc>
        <w:tc>
          <w:tcPr>
            <w:tcW w:w="960" w:type="dxa"/>
          </w:tcPr>
          <w:p w:rsidR="005D2EB4" w:rsidRPr="00F5542B" w:rsidRDefault="005D2EB4" w:rsidP="006D699D">
            <w:pPr>
              <w:jc w:val="center"/>
              <w:rPr>
                <w:sz w:val="20"/>
                <w:szCs w:val="20"/>
              </w:rPr>
            </w:pPr>
            <w:r w:rsidRPr="00F5542B">
              <w:rPr>
                <w:sz w:val="20"/>
                <w:szCs w:val="20"/>
              </w:rPr>
              <w:t>дней</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r w:rsidRPr="00F5542B">
              <w:rPr>
                <w:sz w:val="20"/>
                <w:szCs w:val="20"/>
              </w:rPr>
              <w:t>255,5</w:t>
            </w:r>
          </w:p>
        </w:tc>
        <w:tc>
          <w:tcPr>
            <w:tcW w:w="977" w:type="dxa"/>
            <w:vAlign w:val="center"/>
          </w:tcPr>
          <w:p w:rsidR="005D2EB4" w:rsidRPr="00F5542B" w:rsidRDefault="005D2EB4" w:rsidP="00340B4D">
            <w:pPr>
              <w:jc w:val="center"/>
              <w:rPr>
                <w:sz w:val="20"/>
                <w:szCs w:val="20"/>
              </w:rPr>
            </w:pPr>
            <w:r w:rsidRPr="00F5542B">
              <w:rPr>
                <w:sz w:val="20"/>
                <w:szCs w:val="20"/>
              </w:rPr>
              <w:t>255,5</w:t>
            </w:r>
          </w:p>
        </w:tc>
        <w:tc>
          <w:tcPr>
            <w:tcW w:w="1238" w:type="dxa"/>
            <w:vAlign w:val="center"/>
          </w:tcPr>
          <w:p w:rsidR="005D2EB4" w:rsidRPr="00F5542B" w:rsidRDefault="005D2EB4" w:rsidP="00340B4D">
            <w:pPr>
              <w:jc w:val="center"/>
              <w:rPr>
                <w:sz w:val="20"/>
                <w:szCs w:val="20"/>
              </w:rPr>
            </w:pPr>
            <w:r w:rsidRPr="00F5542B">
              <w:rPr>
                <w:sz w:val="20"/>
                <w:szCs w:val="20"/>
              </w:rPr>
              <w:t>255,5</w:t>
            </w:r>
          </w:p>
        </w:tc>
        <w:tc>
          <w:tcPr>
            <w:tcW w:w="1418" w:type="dxa"/>
            <w:vAlign w:val="center"/>
          </w:tcPr>
          <w:p w:rsidR="005D2EB4" w:rsidRPr="00F5542B" w:rsidRDefault="005D2EB4" w:rsidP="00340B4D">
            <w:pPr>
              <w:jc w:val="center"/>
              <w:rPr>
                <w:sz w:val="20"/>
                <w:szCs w:val="20"/>
              </w:rPr>
            </w:pPr>
            <w:r w:rsidRPr="00F5542B">
              <w:rPr>
                <w:sz w:val="20"/>
                <w:szCs w:val="20"/>
              </w:rPr>
              <w:t>255,5</w:t>
            </w:r>
          </w:p>
        </w:tc>
        <w:tc>
          <w:tcPr>
            <w:tcW w:w="1615" w:type="dxa"/>
            <w:vAlign w:val="center"/>
          </w:tcPr>
          <w:p w:rsidR="005D2EB4" w:rsidRPr="00F5542B" w:rsidRDefault="005D2EB4" w:rsidP="00340B4D">
            <w:pPr>
              <w:jc w:val="center"/>
              <w:rPr>
                <w:sz w:val="20"/>
                <w:szCs w:val="20"/>
              </w:rPr>
            </w:pPr>
            <w:r w:rsidRPr="00F5542B">
              <w:rPr>
                <w:sz w:val="20"/>
                <w:szCs w:val="20"/>
              </w:rPr>
              <w:t>255,5</w:t>
            </w:r>
          </w:p>
        </w:tc>
        <w:tc>
          <w:tcPr>
            <w:tcW w:w="1974" w:type="dxa"/>
            <w:vAlign w:val="center"/>
          </w:tcPr>
          <w:p w:rsidR="005D2EB4" w:rsidRPr="00F5542B" w:rsidRDefault="005D2EB4" w:rsidP="00340B4D">
            <w:pPr>
              <w:jc w:val="center"/>
              <w:rPr>
                <w:sz w:val="20"/>
                <w:szCs w:val="20"/>
              </w:rPr>
            </w:pPr>
            <w:r w:rsidRPr="00F5542B">
              <w:rPr>
                <w:sz w:val="20"/>
                <w:szCs w:val="20"/>
              </w:rPr>
              <w:t>255,5</w:t>
            </w:r>
          </w:p>
        </w:tc>
      </w:tr>
      <w:tr w:rsidR="005D2EB4" w:rsidRPr="00F5542B">
        <w:trPr>
          <w:trHeight w:val="255"/>
        </w:trPr>
        <w:tc>
          <w:tcPr>
            <w:tcW w:w="623" w:type="dxa"/>
            <w:vAlign w:val="center"/>
          </w:tcPr>
          <w:p w:rsidR="005D2EB4" w:rsidRPr="00F5542B" w:rsidRDefault="005D2EB4" w:rsidP="00486866">
            <w:pPr>
              <w:jc w:val="center"/>
              <w:rPr>
                <w:sz w:val="20"/>
                <w:szCs w:val="20"/>
              </w:rPr>
            </w:pPr>
            <w:r w:rsidRPr="00F5542B">
              <w:rPr>
                <w:sz w:val="20"/>
                <w:szCs w:val="20"/>
              </w:rPr>
              <w:t>26</w:t>
            </w:r>
          </w:p>
        </w:tc>
        <w:tc>
          <w:tcPr>
            <w:tcW w:w="3625" w:type="dxa"/>
          </w:tcPr>
          <w:p w:rsidR="005D2EB4" w:rsidRPr="00F5542B" w:rsidRDefault="005D2EB4" w:rsidP="006D699D">
            <w:pPr>
              <w:jc w:val="both"/>
              <w:rPr>
                <w:sz w:val="20"/>
                <w:szCs w:val="20"/>
              </w:rPr>
            </w:pPr>
            <w:r w:rsidRPr="00F5542B">
              <w:rPr>
                <w:sz w:val="20"/>
                <w:szCs w:val="20"/>
              </w:rPr>
              <w:t>Среднее количество машино-часов  в работе</w:t>
            </w:r>
          </w:p>
        </w:tc>
        <w:tc>
          <w:tcPr>
            <w:tcW w:w="960" w:type="dxa"/>
            <w:vAlign w:val="bottom"/>
          </w:tcPr>
          <w:p w:rsidR="005D2EB4" w:rsidRPr="00F5542B" w:rsidRDefault="005D2EB4" w:rsidP="006D699D">
            <w:pPr>
              <w:jc w:val="center"/>
              <w:rPr>
                <w:sz w:val="20"/>
                <w:szCs w:val="20"/>
              </w:rPr>
            </w:pPr>
            <w:r w:rsidRPr="00F5542B">
              <w:rPr>
                <w:sz w:val="20"/>
                <w:szCs w:val="20"/>
              </w:rPr>
              <w:t>маш.-час.</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r w:rsidRPr="00F5542B">
              <w:rPr>
                <w:sz w:val="20"/>
                <w:szCs w:val="20"/>
              </w:rPr>
              <w:t>2044</w:t>
            </w:r>
          </w:p>
        </w:tc>
        <w:tc>
          <w:tcPr>
            <w:tcW w:w="977" w:type="dxa"/>
            <w:vAlign w:val="center"/>
          </w:tcPr>
          <w:p w:rsidR="005D2EB4" w:rsidRPr="00F5542B" w:rsidRDefault="005D2EB4" w:rsidP="00340B4D">
            <w:pPr>
              <w:jc w:val="center"/>
              <w:rPr>
                <w:sz w:val="20"/>
                <w:szCs w:val="20"/>
              </w:rPr>
            </w:pPr>
            <w:r w:rsidRPr="00F5542B">
              <w:rPr>
                <w:sz w:val="20"/>
                <w:szCs w:val="20"/>
              </w:rPr>
              <w:t>2044</w:t>
            </w:r>
          </w:p>
        </w:tc>
        <w:tc>
          <w:tcPr>
            <w:tcW w:w="1238" w:type="dxa"/>
            <w:vAlign w:val="center"/>
          </w:tcPr>
          <w:p w:rsidR="005D2EB4" w:rsidRPr="00F5542B" w:rsidRDefault="005D2EB4" w:rsidP="00340B4D">
            <w:pPr>
              <w:jc w:val="center"/>
              <w:rPr>
                <w:sz w:val="20"/>
                <w:szCs w:val="20"/>
              </w:rPr>
            </w:pPr>
            <w:r w:rsidRPr="00F5542B">
              <w:rPr>
                <w:sz w:val="20"/>
                <w:szCs w:val="20"/>
              </w:rPr>
              <w:t>2044</w:t>
            </w:r>
          </w:p>
        </w:tc>
        <w:tc>
          <w:tcPr>
            <w:tcW w:w="1418" w:type="dxa"/>
            <w:vAlign w:val="center"/>
          </w:tcPr>
          <w:p w:rsidR="005D2EB4" w:rsidRPr="00F5542B" w:rsidRDefault="005D2EB4" w:rsidP="00340B4D">
            <w:pPr>
              <w:jc w:val="center"/>
              <w:rPr>
                <w:sz w:val="20"/>
                <w:szCs w:val="20"/>
              </w:rPr>
            </w:pPr>
            <w:r w:rsidRPr="00F5542B">
              <w:rPr>
                <w:sz w:val="20"/>
                <w:szCs w:val="20"/>
              </w:rPr>
              <w:t>2044</w:t>
            </w:r>
          </w:p>
        </w:tc>
        <w:tc>
          <w:tcPr>
            <w:tcW w:w="1615" w:type="dxa"/>
            <w:vAlign w:val="center"/>
          </w:tcPr>
          <w:p w:rsidR="005D2EB4" w:rsidRPr="00F5542B" w:rsidRDefault="005D2EB4" w:rsidP="00340B4D">
            <w:pPr>
              <w:jc w:val="center"/>
              <w:rPr>
                <w:sz w:val="20"/>
                <w:szCs w:val="20"/>
              </w:rPr>
            </w:pPr>
            <w:r w:rsidRPr="00F5542B">
              <w:rPr>
                <w:sz w:val="20"/>
                <w:szCs w:val="20"/>
              </w:rPr>
              <w:t>2044</w:t>
            </w:r>
          </w:p>
        </w:tc>
        <w:tc>
          <w:tcPr>
            <w:tcW w:w="1974" w:type="dxa"/>
            <w:vAlign w:val="center"/>
          </w:tcPr>
          <w:p w:rsidR="005D2EB4" w:rsidRPr="00F5542B" w:rsidRDefault="005D2EB4" w:rsidP="00340B4D">
            <w:pPr>
              <w:jc w:val="center"/>
              <w:rPr>
                <w:sz w:val="20"/>
                <w:szCs w:val="20"/>
              </w:rPr>
            </w:pPr>
            <w:r w:rsidRPr="00F5542B">
              <w:rPr>
                <w:sz w:val="20"/>
                <w:szCs w:val="20"/>
              </w:rPr>
              <w:t>2044</w:t>
            </w:r>
          </w:p>
        </w:tc>
      </w:tr>
      <w:tr w:rsidR="005D2EB4" w:rsidRPr="00F5542B">
        <w:trPr>
          <w:trHeight w:val="510"/>
        </w:trPr>
        <w:tc>
          <w:tcPr>
            <w:tcW w:w="623" w:type="dxa"/>
            <w:vAlign w:val="center"/>
          </w:tcPr>
          <w:p w:rsidR="005D2EB4" w:rsidRPr="00F5542B" w:rsidRDefault="005D2EB4" w:rsidP="00486866">
            <w:pPr>
              <w:jc w:val="center"/>
              <w:rPr>
                <w:sz w:val="20"/>
                <w:szCs w:val="20"/>
              </w:rPr>
            </w:pPr>
            <w:r w:rsidRPr="00F5542B">
              <w:rPr>
                <w:sz w:val="20"/>
                <w:szCs w:val="20"/>
              </w:rPr>
              <w:lastRenderedPageBreak/>
              <w:t>27</w:t>
            </w:r>
          </w:p>
        </w:tc>
        <w:tc>
          <w:tcPr>
            <w:tcW w:w="3625" w:type="dxa"/>
            <w:vAlign w:val="bottom"/>
          </w:tcPr>
          <w:p w:rsidR="005D2EB4" w:rsidRPr="00F5542B" w:rsidRDefault="005D2EB4" w:rsidP="006D699D">
            <w:pPr>
              <w:jc w:val="both"/>
              <w:rPr>
                <w:sz w:val="20"/>
                <w:szCs w:val="20"/>
              </w:rPr>
            </w:pPr>
            <w:r w:rsidRPr="00F5542B">
              <w:rPr>
                <w:sz w:val="20"/>
                <w:szCs w:val="20"/>
              </w:rPr>
              <w:t>Среднее количество рейсов 1 спецм</w:t>
            </w:r>
            <w:r w:rsidRPr="00F5542B">
              <w:rPr>
                <w:sz w:val="20"/>
                <w:szCs w:val="20"/>
              </w:rPr>
              <w:t>а</w:t>
            </w:r>
            <w:r w:rsidRPr="00F5542B">
              <w:rPr>
                <w:sz w:val="20"/>
                <w:szCs w:val="20"/>
              </w:rPr>
              <w:t>шиной в год</w:t>
            </w:r>
          </w:p>
        </w:tc>
        <w:tc>
          <w:tcPr>
            <w:tcW w:w="960" w:type="dxa"/>
            <w:vAlign w:val="bottom"/>
          </w:tcPr>
          <w:p w:rsidR="005D2EB4" w:rsidRPr="00F5542B" w:rsidRDefault="005D2EB4" w:rsidP="006D699D">
            <w:pPr>
              <w:jc w:val="center"/>
              <w:rPr>
                <w:sz w:val="20"/>
                <w:szCs w:val="20"/>
              </w:rPr>
            </w:pPr>
            <w:r w:rsidRPr="00F5542B">
              <w:rPr>
                <w:sz w:val="20"/>
                <w:szCs w:val="20"/>
              </w:rPr>
              <w:t>ед.</w:t>
            </w:r>
          </w:p>
        </w:tc>
        <w:tc>
          <w:tcPr>
            <w:tcW w:w="953" w:type="dxa"/>
            <w:vAlign w:val="center"/>
          </w:tcPr>
          <w:p w:rsidR="005D2EB4" w:rsidRPr="00F5542B" w:rsidRDefault="005D2EB4" w:rsidP="00340B4D">
            <w:pPr>
              <w:jc w:val="center"/>
              <w:rPr>
                <w:sz w:val="20"/>
                <w:szCs w:val="20"/>
              </w:rPr>
            </w:pPr>
          </w:p>
        </w:tc>
        <w:tc>
          <w:tcPr>
            <w:tcW w:w="1631" w:type="dxa"/>
            <w:vAlign w:val="center"/>
          </w:tcPr>
          <w:p w:rsidR="005D2EB4" w:rsidRPr="00F5542B" w:rsidRDefault="005D2EB4" w:rsidP="00340B4D">
            <w:pPr>
              <w:jc w:val="center"/>
              <w:rPr>
                <w:sz w:val="20"/>
                <w:szCs w:val="20"/>
              </w:rPr>
            </w:pPr>
            <w:r w:rsidRPr="00F5542B">
              <w:rPr>
                <w:sz w:val="20"/>
                <w:szCs w:val="20"/>
              </w:rPr>
              <w:t>511</w:t>
            </w:r>
          </w:p>
        </w:tc>
        <w:tc>
          <w:tcPr>
            <w:tcW w:w="977" w:type="dxa"/>
            <w:vAlign w:val="center"/>
          </w:tcPr>
          <w:p w:rsidR="005D2EB4" w:rsidRPr="00F5542B" w:rsidRDefault="005D2EB4" w:rsidP="00340B4D">
            <w:pPr>
              <w:jc w:val="center"/>
              <w:rPr>
                <w:sz w:val="20"/>
                <w:szCs w:val="20"/>
              </w:rPr>
            </w:pPr>
            <w:r w:rsidRPr="00F5542B">
              <w:rPr>
                <w:sz w:val="20"/>
                <w:szCs w:val="20"/>
              </w:rPr>
              <w:t>511</w:t>
            </w:r>
          </w:p>
        </w:tc>
        <w:tc>
          <w:tcPr>
            <w:tcW w:w="1238" w:type="dxa"/>
            <w:vAlign w:val="center"/>
          </w:tcPr>
          <w:p w:rsidR="005D2EB4" w:rsidRPr="00F5542B" w:rsidRDefault="005D2EB4" w:rsidP="00340B4D">
            <w:pPr>
              <w:jc w:val="center"/>
              <w:rPr>
                <w:sz w:val="20"/>
                <w:szCs w:val="20"/>
              </w:rPr>
            </w:pPr>
            <w:r w:rsidRPr="00F5542B">
              <w:rPr>
                <w:sz w:val="20"/>
                <w:szCs w:val="20"/>
              </w:rPr>
              <w:t>511</w:t>
            </w:r>
          </w:p>
        </w:tc>
        <w:tc>
          <w:tcPr>
            <w:tcW w:w="1418" w:type="dxa"/>
            <w:vAlign w:val="center"/>
          </w:tcPr>
          <w:p w:rsidR="005D2EB4" w:rsidRPr="00F5542B" w:rsidRDefault="005D2EB4" w:rsidP="00340B4D">
            <w:pPr>
              <w:jc w:val="center"/>
              <w:rPr>
                <w:sz w:val="20"/>
                <w:szCs w:val="20"/>
              </w:rPr>
            </w:pPr>
            <w:r w:rsidRPr="00F5542B">
              <w:rPr>
                <w:sz w:val="20"/>
                <w:szCs w:val="20"/>
              </w:rPr>
              <w:t>766,5</w:t>
            </w:r>
          </w:p>
        </w:tc>
        <w:tc>
          <w:tcPr>
            <w:tcW w:w="1615" w:type="dxa"/>
            <w:vAlign w:val="center"/>
          </w:tcPr>
          <w:p w:rsidR="005D2EB4" w:rsidRPr="00F5542B" w:rsidRDefault="005D2EB4" w:rsidP="00340B4D">
            <w:pPr>
              <w:jc w:val="center"/>
              <w:rPr>
                <w:sz w:val="20"/>
                <w:szCs w:val="20"/>
              </w:rPr>
            </w:pPr>
            <w:r w:rsidRPr="00F5542B">
              <w:rPr>
                <w:sz w:val="20"/>
                <w:szCs w:val="20"/>
              </w:rPr>
              <w:t>255,5</w:t>
            </w:r>
          </w:p>
        </w:tc>
        <w:tc>
          <w:tcPr>
            <w:tcW w:w="1974" w:type="dxa"/>
            <w:vAlign w:val="center"/>
          </w:tcPr>
          <w:p w:rsidR="005D2EB4" w:rsidRPr="00F5542B" w:rsidRDefault="005D2EB4" w:rsidP="00340B4D">
            <w:pPr>
              <w:jc w:val="center"/>
              <w:rPr>
                <w:sz w:val="20"/>
                <w:szCs w:val="20"/>
              </w:rPr>
            </w:pPr>
            <w:r w:rsidRPr="00F5542B">
              <w:rPr>
                <w:sz w:val="20"/>
                <w:szCs w:val="20"/>
              </w:rPr>
              <w:t>255,5</w:t>
            </w:r>
          </w:p>
        </w:tc>
      </w:tr>
      <w:tr w:rsidR="005D2EB4" w:rsidRPr="00F5542B">
        <w:trPr>
          <w:trHeight w:val="510"/>
        </w:trPr>
        <w:tc>
          <w:tcPr>
            <w:tcW w:w="623" w:type="dxa"/>
            <w:vAlign w:val="center"/>
          </w:tcPr>
          <w:p w:rsidR="005D2EB4" w:rsidRPr="00F5542B" w:rsidRDefault="005D2EB4" w:rsidP="00486866">
            <w:pPr>
              <w:jc w:val="center"/>
              <w:rPr>
                <w:sz w:val="20"/>
                <w:szCs w:val="20"/>
              </w:rPr>
            </w:pPr>
            <w:r w:rsidRPr="00F5542B">
              <w:rPr>
                <w:sz w:val="20"/>
                <w:szCs w:val="20"/>
              </w:rPr>
              <w:t>28</w:t>
            </w:r>
          </w:p>
        </w:tc>
        <w:tc>
          <w:tcPr>
            <w:tcW w:w="3625" w:type="dxa"/>
            <w:vAlign w:val="bottom"/>
          </w:tcPr>
          <w:p w:rsidR="005D2EB4" w:rsidRPr="00F5542B" w:rsidRDefault="005D2EB4" w:rsidP="006D699D">
            <w:pPr>
              <w:jc w:val="both"/>
              <w:rPr>
                <w:sz w:val="20"/>
                <w:szCs w:val="20"/>
              </w:rPr>
            </w:pPr>
            <w:r w:rsidRPr="00F5542B">
              <w:rPr>
                <w:sz w:val="20"/>
                <w:szCs w:val="20"/>
              </w:rPr>
              <w:t>Средний объем вывоза спецмашиной за 1 рейс</w:t>
            </w:r>
          </w:p>
        </w:tc>
        <w:tc>
          <w:tcPr>
            <w:tcW w:w="960" w:type="dxa"/>
            <w:vAlign w:val="bottom"/>
          </w:tcPr>
          <w:p w:rsidR="005D2EB4" w:rsidRPr="00F5542B" w:rsidRDefault="005D2EB4" w:rsidP="006D699D">
            <w:pPr>
              <w:jc w:val="center"/>
              <w:rPr>
                <w:sz w:val="20"/>
                <w:szCs w:val="20"/>
              </w:rPr>
            </w:pPr>
            <w:r w:rsidRPr="00F5542B">
              <w:rPr>
                <w:sz w:val="20"/>
                <w:szCs w:val="20"/>
              </w:rPr>
              <w:t>куб.м</w:t>
            </w:r>
          </w:p>
        </w:tc>
        <w:tc>
          <w:tcPr>
            <w:tcW w:w="953" w:type="dxa"/>
            <w:vAlign w:val="center"/>
          </w:tcPr>
          <w:p w:rsidR="005D2EB4" w:rsidRPr="00F5542B" w:rsidRDefault="005D2EB4" w:rsidP="00340B4D">
            <w:pPr>
              <w:jc w:val="center"/>
              <w:rPr>
                <w:sz w:val="20"/>
                <w:szCs w:val="20"/>
              </w:rPr>
            </w:pPr>
            <w:r w:rsidRPr="00F5542B">
              <w:rPr>
                <w:sz w:val="20"/>
                <w:szCs w:val="20"/>
              </w:rPr>
              <w:t>V1рейс</w:t>
            </w:r>
          </w:p>
        </w:tc>
        <w:tc>
          <w:tcPr>
            <w:tcW w:w="1631" w:type="dxa"/>
            <w:vAlign w:val="center"/>
          </w:tcPr>
          <w:p w:rsidR="005D2EB4" w:rsidRPr="00F5542B" w:rsidRDefault="005D2EB4" w:rsidP="00340B4D">
            <w:pPr>
              <w:jc w:val="center"/>
              <w:rPr>
                <w:sz w:val="20"/>
                <w:szCs w:val="20"/>
              </w:rPr>
            </w:pPr>
            <w:r w:rsidRPr="00F5542B">
              <w:rPr>
                <w:sz w:val="20"/>
                <w:szCs w:val="20"/>
              </w:rPr>
              <w:t>51,1</w:t>
            </w:r>
          </w:p>
        </w:tc>
        <w:tc>
          <w:tcPr>
            <w:tcW w:w="977" w:type="dxa"/>
            <w:vAlign w:val="center"/>
          </w:tcPr>
          <w:p w:rsidR="005D2EB4" w:rsidRPr="00F5542B" w:rsidRDefault="005D2EB4" w:rsidP="00340B4D">
            <w:pPr>
              <w:jc w:val="center"/>
              <w:rPr>
                <w:sz w:val="20"/>
                <w:szCs w:val="20"/>
              </w:rPr>
            </w:pPr>
            <w:r w:rsidRPr="00F5542B">
              <w:rPr>
                <w:sz w:val="20"/>
                <w:szCs w:val="20"/>
              </w:rPr>
              <w:t>40,7</w:t>
            </w:r>
          </w:p>
        </w:tc>
        <w:tc>
          <w:tcPr>
            <w:tcW w:w="1238" w:type="dxa"/>
            <w:vAlign w:val="center"/>
          </w:tcPr>
          <w:p w:rsidR="005D2EB4" w:rsidRPr="00F5542B" w:rsidRDefault="005D2EB4" w:rsidP="00340B4D">
            <w:pPr>
              <w:jc w:val="center"/>
              <w:rPr>
                <w:sz w:val="20"/>
                <w:szCs w:val="20"/>
              </w:rPr>
            </w:pPr>
            <w:r w:rsidRPr="00F5542B">
              <w:rPr>
                <w:sz w:val="20"/>
                <w:szCs w:val="20"/>
              </w:rPr>
              <w:t>40,5</w:t>
            </w:r>
          </w:p>
        </w:tc>
        <w:tc>
          <w:tcPr>
            <w:tcW w:w="1418" w:type="dxa"/>
            <w:vAlign w:val="center"/>
          </w:tcPr>
          <w:p w:rsidR="005D2EB4" w:rsidRPr="00F5542B" w:rsidRDefault="005D2EB4" w:rsidP="00340B4D">
            <w:pPr>
              <w:jc w:val="center"/>
              <w:rPr>
                <w:sz w:val="20"/>
                <w:szCs w:val="20"/>
              </w:rPr>
            </w:pPr>
            <w:r w:rsidRPr="00F5542B">
              <w:rPr>
                <w:sz w:val="20"/>
                <w:szCs w:val="20"/>
              </w:rPr>
              <w:t>51,4</w:t>
            </w:r>
          </w:p>
        </w:tc>
        <w:tc>
          <w:tcPr>
            <w:tcW w:w="1615" w:type="dxa"/>
            <w:vAlign w:val="center"/>
          </w:tcPr>
          <w:p w:rsidR="005D2EB4" w:rsidRPr="00F5542B" w:rsidRDefault="005D2EB4" w:rsidP="00340B4D">
            <w:pPr>
              <w:jc w:val="center"/>
              <w:rPr>
                <w:sz w:val="20"/>
                <w:szCs w:val="20"/>
              </w:rPr>
            </w:pPr>
            <w:r w:rsidRPr="00F5542B">
              <w:rPr>
                <w:sz w:val="20"/>
                <w:szCs w:val="20"/>
              </w:rPr>
              <w:t>54,2</w:t>
            </w:r>
          </w:p>
        </w:tc>
        <w:tc>
          <w:tcPr>
            <w:tcW w:w="1974" w:type="dxa"/>
            <w:vAlign w:val="center"/>
          </w:tcPr>
          <w:p w:rsidR="005D2EB4" w:rsidRPr="00F5542B" w:rsidRDefault="005D2EB4" w:rsidP="00340B4D">
            <w:pPr>
              <w:jc w:val="center"/>
              <w:rPr>
                <w:sz w:val="20"/>
                <w:szCs w:val="20"/>
              </w:rPr>
            </w:pPr>
            <w:r w:rsidRPr="00F5542B">
              <w:rPr>
                <w:sz w:val="20"/>
                <w:szCs w:val="20"/>
              </w:rPr>
              <w:t>11,0</w:t>
            </w:r>
          </w:p>
        </w:tc>
      </w:tr>
      <w:tr w:rsidR="005D2EB4" w:rsidRPr="00F5542B">
        <w:trPr>
          <w:trHeight w:val="255"/>
        </w:trPr>
        <w:tc>
          <w:tcPr>
            <w:tcW w:w="623" w:type="dxa"/>
            <w:vMerge w:val="restart"/>
            <w:vAlign w:val="center"/>
          </w:tcPr>
          <w:p w:rsidR="005D2EB4" w:rsidRPr="00F5542B" w:rsidRDefault="005D2EB4" w:rsidP="00486866">
            <w:pPr>
              <w:jc w:val="center"/>
              <w:rPr>
                <w:b/>
                <w:bCs/>
                <w:sz w:val="20"/>
                <w:szCs w:val="20"/>
              </w:rPr>
            </w:pPr>
            <w:r w:rsidRPr="00F5542B">
              <w:rPr>
                <w:b/>
                <w:bCs/>
                <w:sz w:val="20"/>
                <w:szCs w:val="20"/>
              </w:rPr>
              <w:t>29</w:t>
            </w:r>
          </w:p>
        </w:tc>
        <w:tc>
          <w:tcPr>
            <w:tcW w:w="3625" w:type="dxa"/>
            <w:vMerge w:val="restart"/>
            <w:vAlign w:val="center"/>
          </w:tcPr>
          <w:p w:rsidR="005D2EB4" w:rsidRPr="00F5542B" w:rsidRDefault="005D2EB4" w:rsidP="006D699D">
            <w:pPr>
              <w:jc w:val="both"/>
              <w:rPr>
                <w:b/>
                <w:bCs/>
                <w:sz w:val="20"/>
                <w:szCs w:val="20"/>
              </w:rPr>
            </w:pPr>
            <w:r w:rsidRPr="00F5542B">
              <w:rPr>
                <w:b/>
                <w:bCs/>
                <w:sz w:val="20"/>
                <w:szCs w:val="20"/>
              </w:rPr>
              <w:t>Количество машин на расчетный срок</w:t>
            </w:r>
          </w:p>
        </w:tc>
        <w:tc>
          <w:tcPr>
            <w:tcW w:w="960" w:type="dxa"/>
            <w:vMerge w:val="restart"/>
            <w:vAlign w:val="center"/>
          </w:tcPr>
          <w:p w:rsidR="005D2EB4" w:rsidRPr="00F5542B" w:rsidRDefault="005D2EB4" w:rsidP="006D699D">
            <w:pPr>
              <w:jc w:val="center"/>
              <w:rPr>
                <w:b/>
                <w:bCs/>
                <w:sz w:val="20"/>
                <w:szCs w:val="20"/>
              </w:rPr>
            </w:pPr>
            <w:r w:rsidRPr="00F5542B">
              <w:rPr>
                <w:b/>
                <w:bCs/>
                <w:sz w:val="20"/>
                <w:szCs w:val="20"/>
              </w:rPr>
              <w:t>ед.</w:t>
            </w:r>
          </w:p>
        </w:tc>
        <w:tc>
          <w:tcPr>
            <w:tcW w:w="953" w:type="dxa"/>
            <w:vAlign w:val="center"/>
          </w:tcPr>
          <w:p w:rsidR="005D2EB4" w:rsidRPr="00F5542B" w:rsidRDefault="005D2EB4" w:rsidP="00340B4D">
            <w:pPr>
              <w:jc w:val="center"/>
              <w:rPr>
                <w:b/>
                <w:bCs/>
                <w:sz w:val="20"/>
                <w:szCs w:val="20"/>
              </w:rPr>
            </w:pPr>
          </w:p>
        </w:tc>
        <w:tc>
          <w:tcPr>
            <w:tcW w:w="1631" w:type="dxa"/>
            <w:vAlign w:val="center"/>
          </w:tcPr>
          <w:p w:rsidR="005D2EB4" w:rsidRPr="00F5542B" w:rsidRDefault="005D2EB4" w:rsidP="00340B4D">
            <w:pPr>
              <w:jc w:val="center"/>
              <w:rPr>
                <w:b/>
                <w:bCs/>
                <w:sz w:val="20"/>
                <w:szCs w:val="20"/>
              </w:rPr>
            </w:pPr>
            <w:r w:rsidRPr="00F5542B">
              <w:rPr>
                <w:b/>
                <w:bCs/>
                <w:sz w:val="20"/>
                <w:szCs w:val="20"/>
              </w:rPr>
              <w:t>0,11</w:t>
            </w:r>
          </w:p>
        </w:tc>
        <w:tc>
          <w:tcPr>
            <w:tcW w:w="977" w:type="dxa"/>
            <w:vAlign w:val="center"/>
          </w:tcPr>
          <w:p w:rsidR="005D2EB4" w:rsidRPr="00F5542B" w:rsidRDefault="005D2EB4" w:rsidP="00340B4D">
            <w:pPr>
              <w:jc w:val="center"/>
              <w:rPr>
                <w:b/>
                <w:bCs/>
                <w:sz w:val="20"/>
                <w:szCs w:val="20"/>
              </w:rPr>
            </w:pPr>
            <w:r w:rsidRPr="00F5542B">
              <w:rPr>
                <w:b/>
                <w:bCs/>
                <w:sz w:val="20"/>
                <w:szCs w:val="20"/>
              </w:rPr>
              <w:t>1,32</w:t>
            </w:r>
          </w:p>
        </w:tc>
        <w:tc>
          <w:tcPr>
            <w:tcW w:w="1238" w:type="dxa"/>
            <w:vAlign w:val="center"/>
          </w:tcPr>
          <w:p w:rsidR="005D2EB4" w:rsidRPr="00F5542B" w:rsidRDefault="005D2EB4" w:rsidP="00340B4D">
            <w:pPr>
              <w:jc w:val="center"/>
              <w:rPr>
                <w:b/>
                <w:bCs/>
                <w:sz w:val="20"/>
                <w:szCs w:val="20"/>
              </w:rPr>
            </w:pPr>
            <w:r w:rsidRPr="00F5542B">
              <w:rPr>
                <w:b/>
                <w:bCs/>
                <w:sz w:val="20"/>
                <w:szCs w:val="20"/>
              </w:rPr>
              <w:t>1,32</w:t>
            </w:r>
          </w:p>
        </w:tc>
        <w:tc>
          <w:tcPr>
            <w:tcW w:w="1418" w:type="dxa"/>
            <w:vAlign w:val="center"/>
          </w:tcPr>
          <w:p w:rsidR="005D2EB4" w:rsidRPr="00F5542B" w:rsidRDefault="005D2EB4" w:rsidP="00340B4D">
            <w:pPr>
              <w:jc w:val="center"/>
              <w:rPr>
                <w:b/>
                <w:bCs/>
                <w:sz w:val="20"/>
                <w:szCs w:val="20"/>
              </w:rPr>
            </w:pPr>
            <w:r w:rsidRPr="00F5542B">
              <w:rPr>
                <w:b/>
                <w:bCs/>
                <w:sz w:val="20"/>
                <w:szCs w:val="20"/>
              </w:rPr>
              <w:t>1,32</w:t>
            </w:r>
          </w:p>
        </w:tc>
        <w:tc>
          <w:tcPr>
            <w:tcW w:w="1615" w:type="dxa"/>
            <w:vAlign w:val="center"/>
          </w:tcPr>
          <w:p w:rsidR="005D2EB4" w:rsidRPr="00F5542B" w:rsidRDefault="005D2EB4" w:rsidP="00340B4D">
            <w:pPr>
              <w:jc w:val="center"/>
              <w:rPr>
                <w:b/>
                <w:bCs/>
                <w:sz w:val="20"/>
                <w:szCs w:val="20"/>
              </w:rPr>
            </w:pPr>
            <w:r w:rsidRPr="00F5542B">
              <w:rPr>
                <w:b/>
                <w:bCs/>
                <w:sz w:val="20"/>
                <w:szCs w:val="20"/>
              </w:rPr>
              <w:t>1,32</w:t>
            </w:r>
          </w:p>
        </w:tc>
        <w:tc>
          <w:tcPr>
            <w:tcW w:w="1974" w:type="dxa"/>
            <w:vAlign w:val="center"/>
          </w:tcPr>
          <w:p w:rsidR="005D2EB4" w:rsidRPr="00F5542B" w:rsidRDefault="005D2EB4" w:rsidP="00340B4D">
            <w:pPr>
              <w:jc w:val="center"/>
              <w:rPr>
                <w:b/>
                <w:bCs/>
                <w:sz w:val="20"/>
                <w:szCs w:val="20"/>
              </w:rPr>
            </w:pPr>
            <w:r w:rsidRPr="00F5542B">
              <w:rPr>
                <w:b/>
                <w:bCs/>
                <w:sz w:val="20"/>
                <w:szCs w:val="20"/>
              </w:rPr>
              <w:t>1,32</w:t>
            </w:r>
          </w:p>
        </w:tc>
      </w:tr>
      <w:tr w:rsidR="005D2EB4" w:rsidRPr="00F5542B">
        <w:trPr>
          <w:trHeight w:val="300"/>
        </w:trPr>
        <w:tc>
          <w:tcPr>
            <w:tcW w:w="623" w:type="dxa"/>
            <w:vMerge/>
            <w:vAlign w:val="center"/>
          </w:tcPr>
          <w:p w:rsidR="005D2EB4" w:rsidRPr="00F5542B" w:rsidRDefault="005D2EB4" w:rsidP="00486866">
            <w:pPr>
              <w:jc w:val="center"/>
              <w:rPr>
                <w:b/>
                <w:bCs/>
                <w:sz w:val="20"/>
                <w:szCs w:val="20"/>
              </w:rPr>
            </w:pPr>
          </w:p>
        </w:tc>
        <w:tc>
          <w:tcPr>
            <w:tcW w:w="3625" w:type="dxa"/>
            <w:vMerge/>
            <w:vAlign w:val="center"/>
          </w:tcPr>
          <w:p w:rsidR="005D2EB4" w:rsidRPr="00F5542B" w:rsidRDefault="005D2EB4" w:rsidP="006D699D">
            <w:pPr>
              <w:rPr>
                <w:b/>
                <w:bCs/>
                <w:sz w:val="20"/>
                <w:szCs w:val="20"/>
              </w:rPr>
            </w:pPr>
          </w:p>
        </w:tc>
        <w:tc>
          <w:tcPr>
            <w:tcW w:w="960" w:type="dxa"/>
            <w:vMerge/>
            <w:vAlign w:val="center"/>
          </w:tcPr>
          <w:p w:rsidR="005D2EB4" w:rsidRPr="00F5542B" w:rsidRDefault="005D2EB4" w:rsidP="006D699D">
            <w:pPr>
              <w:jc w:val="center"/>
              <w:rPr>
                <w:b/>
                <w:bCs/>
                <w:sz w:val="20"/>
                <w:szCs w:val="20"/>
              </w:rPr>
            </w:pPr>
          </w:p>
        </w:tc>
        <w:tc>
          <w:tcPr>
            <w:tcW w:w="953" w:type="dxa"/>
            <w:vAlign w:val="center"/>
          </w:tcPr>
          <w:p w:rsidR="005D2EB4" w:rsidRPr="00F5542B" w:rsidRDefault="005D2EB4" w:rsidP="00340B4D">
            <w:pPr>
              <w:jc w:val="center"/>
              <w:rPr>
                <w:b/>
                <w:bCs/>
                <w:sz w:val="20"/>
                <w:szCs w:val="20"/>
              </w:rPr>
            </w:pPr>
          </w:p>
        </w:tc>
        <w:tc>
          <w:tcPr>
            <w:tcW w:w="6879" w:type="dxa"/>
            <w:gridSpan w:val="5"/>
            <w:noWrap/>
            <w:vAlign w:val="center"/>
          </w:tcPr>
          <w:p w:rsidR="005D2EB4" w:rsidRPr="00F5542B" w:rsidRDefault="005D2EB4" w:rsidP="00340B4D">
            <w:pPr>
              <w:jc w:val="center"/>
              <w:rPr>
                <w:b/>
                <w:bCs/>
                <w:sz w:val="20"/>
                <w:szCs w:val="20"/>
              </w:rPr>
            </w:pPr>
            <w:r w:rsidRPr="00F5542B">
              <w:rPr>
                <w:b/>
                <w:bCs/>
                <w:sz w:val="20"/>
                <w:szCs w:val="20"/>
              </w:rPr>
              <w:t>0,71</w:t>
            </w:r>
          </w:p>
        </w:tc>
        <w:tc>
          <w:tcPr>
            <w:tcW w:w="1974" w:type="dxa"/>
            <w:vAlign w:val="center"/>
          </w:tcPr>
          <w:p w:rsidR="005D2EB4" w:rsidRPr="00F5542B" w:rsidRDefault="005D2EB4" w:rsidP="00340B4D">
            <w:pPr>
              <w:jc w:val="center"/>
              <w:rPr>
                <w:b/>
                <w:bCs/>
                <w:sz w:val="20"/>
                <w:szCs w:val="20"/>
              </w:rPr>
            </w:pPr>
            <w:r w:rsidRPr="00F5542B">
              <w:rPr>
                <w:b/>
                <w:bCs/>
                <w:sz w:val="20"/>
                <w:szCs w:val="20"/>
              </w:rPr>
              <w:t>1,32</w:t>
            </w:r>
          </w:p>
        </w:tc>
      </w:tr>
      <w:tr w:rsidR="005D2EB4" w:rsidRPr="00F5542B">
        <w:trPr>
          <w:trHeight w:val="300"/>
        </w:trPr>
        <w:tc>
          <w:tcPr>
            <w:tcW w:w="623" w:type="dxa"/>
            <w:vMerge/>
            <w:vAlign w:val="center"/>
          </w:tcPr>
          <w:p w:rsidR="005D2EB4" w:rsidRPr="00F5542B" w:rsidRDefault="005D2EB4" w:rsidP="00486866">
            <w:pPr>
              <w:jc w:val="center"/>
              <w:rPr>
                <w:b/>
                <w:bCs/>
                <w:sz w:val="20"/>
                <w:szCs w:val="20"/>
              </w:rPr>
            </w:pPr>
          </w:p>
        </w:tc>
        <w:tc>
          <w:tcPr>
            <w:tcW w:w="3625" w:type="dxa"/>
            <w:vMerge/>
            <w:vAlign w:val="center"/>
          </w:tcPr>
          <w:p w:rsidR="005D2EB4" w:rsidRPr="00F5542B" w:rsidRDefault="005D2EB4" w:rsidP="006D699D">
            <w:pPr>
              <w:rPr>
                <w:b/>
                <w:bCs/>
                <w:sz w:val="20"/>
                <w:szCs w:val="20"/>
              </w:rPr>
            </w:pPr>
          </w:p>
        </w:tc>
        <w:tc>
          <w:tcPr>
            <w:tcW w:w="960" w:type="dxa"/>
            <w:vMerge/>
            <w:vAlign w:val="center"/>
          </w:tcPr>
          <w:p w:rsidR="005D2EB4" w:rsidRPr="00F5542B" w:rsidRDefault="005D2EB4" w:rsidP="006D699D">
            <w:pPr>
              <w:jc w:val="center"/>
              <w:rPr>
                <w:b/>
                <w:bCs/>
                <w:sz w:val="20"/>
                <w:szCs w:val="20"/>
              </w:rPr>
            </w:pPr>
          </w:p>
        </w:tc>
        <w:tc>
          <w:tcPr>
            <w:tcW w:w="953" w:type="dxa"/>
            <w:vAlign w:val="center"/>
          </w:tcPr>
          <w:p w:rsidR="005D2EB4" w:rsidRPr="00F5542B" w:rsidRDefault="005D2EB4" w:rsidP="00340B4D">
            <w:pPr>
              <w:jc w:val="center"/>
              <w:rPr>
                <w:b/>
                <w:bCs/>
                <w:sz w:val="20"/>
                <w:szCs w:val="20"/>
              </w:rPr>
            </w:pPr>
          </w:p>
        </w:tc>
        <w:tc>
          <w:tcPr>
            <w:tcW w:w="6879" w:type="dxa"/>
            <w:gridSpan w:val="5"/>
            <w:noWrap/>
            <w:vAlign w:val="center"/>
          </w:tcPr>
          <w:p w:rsidR="005D2EB4" w:rsidRPr="00F5542B" w:rsidRDefault="005D2EB4" w:rsidP="00340B4D">
            <w:pPr>
              <w:jc w:val="center"/>
              <w:rPr>
                <w:b/>
                <w:bCs/>
                <w:sz w:val="20"/>
                <w:szCs w:val="20"/>
              </w:rPr>
            </w:pPr>
            <w:r w:rsidRPr="00F5542B">
              <w:rPr>
                <w:b/>
                <w:bCs/>
                <w:sz w:val="20"/>
                <w:szCs w:val="20"/>
              </w:rPr>
              <w:t>1</w:t>
            </w:r>
          </w:p>
        </w:tc>
        <w:tc>
          <w:tcPr>
            <w:tcW w:w="1974" w:type="dxa"/>
            <w:noWrap/>
            <w:vAlign w:val="center"/>
          </w:tcPr>
          <w:p w:rsidR="005D2EB4" w:rsidRPr="00F5542B" w:rsidRDefault="005D2EB4" w:rsidP="00340B4D">
            <w:pPr>
              <w:jc w:val="center"/>
              <w:rPr>
                <w:b/>
                <w:bCs/>
                <w:sz w:val="20"/>
                <w:szCs w:val="20"/>
              </w:rPr>
            </w:pPr>
            <w:r w:rsidRPr="00F5542B">
              <w:rPr>
                <w:b/>
                <w:bCs/>
                <w:sz w:val="20"/>
                <w:szCs w:val="20"/>
              </w:rPr>
              <w:t>2</w:t>
            </w:r>
          </w:p>
        </w:tc>
      </w:tr>
    </w:tbl>
    <w:p w:rsidR="005D2EB4" w:rsidRPr="00F5542B" w:rsidRDefault="005D2EB4" w:rsidP="002608C7">
      <w:pPr>
        <w:spacing w:line="276" w:lineRule="auto"/>
        <w:jc w:val="both"/>
        <w:rPr>
          <w:sz w:val="28"/>
          <w:szCs w:val="28"/>
        </w:rPr>
      </w:pPr>
    </w:p>
    <w:p w:rsidR="005D2EB4" w:rsidRPr="00F5542B" w:rsidRDefault="005D2EB4" w:rsidP="002608C7">
      <w:pPr>
        <w:spacing w:line="276" w:lineRule="auto"/>
        <w:jc w:val="both"/>
        <w:rPr>
          <w:sz w:val="28"/>
          <w:szCs w:val="28"/>
        </w:rPr>
      </w:pPr>
    </w:p>
    <w:p w:rsidR="005D2EB4" w:rsidRPr="00F5542B" w:rsidRDefault="005D2EB4" w:rsidP="00157000">
      <w:pPr>
        <w:spacing w:line="276" w:lineRule="auto"/>
        <w:sectPr w:rsidR="005D2EB4" w:rsidRPr="00F5542B" w:rsidSect="00B546D9">
          <w:pgSz w:w="16838" w:h="11906" w:orient="landscape"/>
          <w:pgMar w:top="1560" w:right="1135" w:bottom="707" w:left="851" w:header="709" w:footer="709" w:gutter="0"/>
          <w:cols w:space="708"/>
          <w:docGrid w:linePitch="360"/>
        </w:sectPr>
      </w:pPr>
    </w:p>
    <w:p w:rsidR="005D2EB4" w:rsidRPr="00F5542B" w:rsidRDefault="005D2EB4" w:rsidP="00E5227F">
      <w:pPr>
        <w:spacing w:line="276" w:lineRule="auto"/>
        <w:rPr>
          <w:sz w:val="28"/>
          <w:szCs w:val="28"/>
        </w:rPr>
      </w:pPr>
      <w:r w:rsidRPr="00F5542B">
        <w:rPr>
          <w:sz w:val="28"/>
          <w:szCs w:val="28"/>
        </w:rPr>
        <w:lastRenderedPageBreak/>
        <w:t>Продолжение таблицы 66.</w:t>
      </w:r>
    </w:p>
    <w:tbl>
      <w:tblPr>
        <w:tblW w:w="153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1984"/>
        <w:gridCol w:w="960"/>
        <w:gridCol w:w="1246"/>
        <w:gridCol w:w="1134"/>
        <w:gridCol w:w="1276"/>
        <w:gridCol w:w="912"/>
        <w:gridCol w:w="1214"/>
        <w:gridCol w:w="1337"/>
        <w:gridCol w:w="992"/>
        <w:gridCol w:w="1400"/>
        <w:gridCol w:w="991"/>
        <w:gridCol w:w="1156"/>
      </w:tblGrid>
      <w:tr w:rsidR="005D2EB4" w:rsidRPr="00F5542B">
        <w:trPr>
          <w:tblHeader/>
        </w:trPr>
        <w:tc>
          <w:tcPr>
            <w:tcW w:w="704" w:type="dxa"/>
            <w:vMerge w:val="restart"/>
            <w:vAlign w:val="center"/>
          </w:tcPr>
          <w:p w:rsidR="005D2EB4" w:rsidRPr="00F5542B" w:rsidRDefault="005D2EB4" w:rsidP="00E027FA">
            <w:pPr>
              <w:jc w:val="center"/>
              <w:rPr>
                <w:b/>
                <w:bCs/>
                <w:sz w:val="20"/>
                <w:szCs w:val="20"/>
              </w:rPr>
            </w:pPr>
            <w:r w:rsidRPr="00F5542B">
              <w:rPr>
                <w:b/>
                <w:bCs/>
                <w:sz w:val="20"/>
                <w:szCs w:val="20"/>
              </w:rPr>
              <w:t>№ п/п</w:t>
            </w:r>
          </w:p>
        </w:tc>
        <w:tc>
          <w:tcPr>
            <w:tcW w:w="1984" w:type="dxa"/>
            <w:vMerge w:val="restart"/>
            <w:vAlign w:val="center"/>
          </w:tcPr>
          <w:p w:rsidR="005D2EB4" w:rsidRPr="00F5542B" w:rsidRDefault="005D2EB4" w:rsidP="00486866">
            <w:pPr>
              <w:jc w:val="both"/>
              <w:rPr>
                <w:b/>
                <w:bCs/>
                <w:sz w:val="20"/>
                <w:szCs w:val="20"/>
              </w:rPr>
            </w:pPr>
            <w:r w:rsidRPr="00F5542B">
              <w:rPr>
                <w:b/>
                <w:bCs/>
                <w:sz w:val="20"/>
                <w:szCs w:val="20"/>
              </w:rPr>
              <w:t>Показатели</w:t>
            </w:r>
          </w:p>
        </w:tc>
        <w:tc>
          <w:tcPr>
            <w:tcW w:w="960" w:type="dxa"/>
            <w:vMerge w:val="restart"/>
            <w:vAlign w:val="center"/>
          </w:tcPr>
          <w:p w:rsidR="005D2EB4" w:rsidRPr="00F5542B" w:rsidRDefault="005D2EB4" w:rsidP="00E027FA">
            <w:pPr>
              <w:jc w:val="center"/>
              <w:rPr>
                <w:b/>
                <w:bCs/>
                <w:sz w:val="20"/>
                <w:szCs w:val="20"/>
              </w:rPr>
            </w:pPr>
            <w:r w:rsidRPr="00F5542B">
              <w:rPr>
                <w:b/>
                <w:bCs/>
                <w:sz w:val="20"/>
                <w:szCs w:val="20"/>
              </w:rPr>
              <w:t>Ед. изм.</w:t>
            </w:r>
          </w:p>
        </w:tc>
        <w:tc>
          <w:tcPr>
            <w:tcW w:w="11658" w:type="dxa"/>
            <w:gridSpan w:val="10"/>
            <w:vAlign w:val="bottom"/>
          </w:tcPr>
          <w:p w:rsidR="005D2EB4" w:rsidRPr="00F5542B" w:rsidRDefault="005D2EB4" w:rsidP="00E027FA">
            <w:pPr>
              <w:jc w:val="center"/>
              <w:rPr>
                <w:b/>
                <w:bCs/>
                <w:sz w:val="20"/>
                <w:szCs w:val="20"/>
              </w:rPr>
            </w:pPr>
            <w:r w:rsidRPr="00F5542B">
              <w:rPr>
                <w:b/>
                <w:bCs/>
                <w:sz w:val="20"/>
                <w:szCs w:val="20"/>
              </w:rPr>
              <w:t>Расчетный срок </w:t>
            </w:r>
          </w:p>
        </w:tc>
      </w:tr>
      <w:tr w:rsidR="005D2EB4" w:rsidRPr="00F5542B">
        <w:trPr>
          <w:tblHeader/>
        </w:trPr>
        <w:tc>
          <w:tcPr>
            <w:tcW w:w="704" w:type="dxa"/>
            <w:vMerge/>
            <w:vAlign w:val="center"/>
          </w:tcPr>
          <w:p w:rsidR="005D2EB4" w:rsidRPr="00F5542B" w:rsidRDefault="005D2EB4" w:rsidP="00E027FA">
            <w:pPr>
              <w:rPr>
                <w:b/>
                <w:bCs/>
                <w:sz w:val="20"/>
                <w:szCs w:val="20"/>
              </w:rPr>
            </w:pPr>
          </w:p>
        </w:tc>
        <w:tc>
          <w:tcPr>
            <w:tcW w:w="1984" w:type="dxa"/>
            <w:vMerge/>
            <w:vAlign w:val="center"/>
          </w:tcPr>
          <w:p w:rsidR="005D2EB4" w:rsidRPr="00F5542B" w:rsidRDefault="005D2EB4" w:rsidP="00486866">
            <w:pPr>
              <w:jc w:val="both"/>
              <w:rPr>
                <w:b/>
                <w:bCs/>
                <w:sz w:val="20"/>
                <w:szCs w:val="20"/>
              </w:rPr>
            </w:pPr>
          </w:p>
        </w:tc>
        <w:tc>
          <w:tcPr>
            <w:tcW w:w="960" w:type="dxa"/>
            <w:vMerge/>
            <w:vAlign w:val="center"/>
          </w:tcPr>
          <w:p w:rsidR="005D2EB4" w:rsidRPr="00F5542B" w:rsidRDefault="005D2EB4" w:rsidP="00E027FA">
            <w:pPr>
              <w:rPr>
                <w:b/>
                <w:bCs/>
                <w:sz w:val="20"/>
                <w:szCs w:val="20"/>
              </w:rPr>
            </w:pPr>
          </w:p>
        </w:tc>
        <w:tc>
          <w:tcPr>
            <w:tcW w:w="11658" w:type="dxa"/>
            <w:gridSpan w:val="10"/>
            <w:vAlign w:val="center"/>
          </w:tcPr>
          <w:p w:rsidR="005D2EB4" w:rsidRPr="00F5542B" w:rsidRDefault="005D2EB4" w:rsidP="00E027FA">
            <w:pPr>
              <w:jc w:val="center"/>
              <w:rPr>
                <w:b/>
                <w:bCs/>
                <w:sz w:val="20"/>
                <w:szCs w:val="20"/>
              </w:rPr>
            </w:pPr>
            <w:r w:rsidRPr="00F5542B">
              <w:rPr>
                <w:b/>
                <w:bCs/>
                <w:sz w:val="20"/>
                <w:szCs w:val="20"/>
              </w:rPr>
              <w:t>Мусоровоз с задней загрузкой МКЗ 4905</w:t>
            </w:r>
          </w:p>
        </w:tc>
      </w:tr>
      <w:tr w:rsidR="005D2EB4" w:rsidRPr="00F5542B">
        <w:trPr>
          <w:tblHeader/>
        </w:trPr>
        <w:tc>
          <w:tcPr>
            <w:tcW w:w="704" w:type="dxa"/>
            <w:vMerge/>
            <w:vAlign w:val="center"/>
          </w:tcPr>
          <w:p w:rsidR="005D2EB4" w:rsidRPr="00F5542B" w:rsidRDefault="005D2EB4" w:rsidP="00E027FA">
            <w:pPr>
              <w:rPr>
                <w:b/>
                <w:bCs/>
                <w:sz w:val="20"/>
                <w:szCs w:val="20"/>
              </w:rPr>
            </w:pPr>
          </w:p>
        </w:tc>
        <w:tc>
          <w:tcPr>
            <w:tcW w:w="1984" w:type="dxa"/>
            <w:vMerge/>
            <w:vAlign w:val="center"/>
          </w:tcPr>
          <w:p w:rsidR="005D2EB4" w:rsidRPr="00F5542B" w:rsidRDefault="005D2EB4" w:rsidP="00486866">
            <w:pPr>
              <w:jc w:val="both"/>
              <w:rPr>
                <w:b/>
                <w:bCs/>
                <w:sz w:val="20"/>
                <w:szCs w:val="20"/>
              </w:rPr>
            </w:pPr>
          </w:p>
        </w:tc>
        <w:tc>
          <w:tcPr>
            <w:tcW w:w="960" w:type="dxa"/>
            <w:vMerge/>
            <w:vAlign w:val="center"/>
          </w:tcPr>
          <w:p w:rsidR="005D2EB4" w:rsidRPr="00F5542B" w:rsidRDefault="005D2EB4" w:rsidP="00E027FA">
            <w:pPr>
              <w:rPr>
                <w:b/>
                <w:bCs/>
                <w:sz w:val="20"/>
                <w:szCs w:val="20"/>
              </w:rPr>
            </w:pPr>
          </w:p>
        </w:tc>
        <w:tc>
          <w:tcPr>
            <w:tcW w:w="11658" w:type="dxa"/>
            <w:gridSpan w:val="10"/>
            <w:vAlign w:val="bottom"/>
          </w:tcPr>
          <w:p w:rsidR="005D2EB4" w:rsidRPr="00F5542B" w:rsidRDefault="005D2EB4" w:rsidP="00E027FA">
            <w:pPr>
              <w:jc w:val="center"/>
              <w:rPr>
                <w:b/>
                <w:bCs/>
                <w:sz w:val="20"/>
                <w:szCs w:val="20"/>
              </w:rPr>
            </w:pPr>
            <w:r w:rsidRPr="00F5542B">
              <w:rPr>
                <w:b/>
                <w:bCs/>
                <w:sz w:val="20"/>
                <w:szCs w:val="20"/>
              </w:rPr>
              <w:t>на шасси КамАЗ 53605</w:t>
            </w:r>
          </w:p>
        </w:tc>
      </w:tr>
      <w:tr w:rsidR="005D2EB4" w:rsidRPr="00F5542B">
        <w:trPr>
          <w:tblHeader/>
        </w:trPr>
        <w:tc>
          <w:tcPr>
            <w:tcW w:w="704" w:type="dxa"/>
            <w:vMerge/>
            <w:vAlign w:val="center"/>
          </w:tcPr>
          <w:p w:rsidR="005D2EB4" w:rsidRPr="00F5542B" w:rsidRDefault="005D2EB4" w:rsidP="00E027FA">
            <w:pPr>
              <w:rPr>
                <w:b/>
                <w:bCs/>
                <w:sz w:val="20"/>
                <w:szCs w:val="20"/>
              </w:rPr>
            </w:pPr>
          </w:p>
        </w:tc>
        <w:tc>
          <w:tcPr>
            <w:tcW w:w="1984" w:type="dxa"/>
            <w:vMerge/>
            <w:vAlign w:val="center"/>
          </w:tcPr>
          <w:p w:rsidR="005D2EB4" w:rsidRPr="00F5542B" w:rsidRDefault="005D2EB4" w:rsidP="00486866">
            <w:pPr>
              <w:jc w:val="both"/>
              <w:rPr>
                <w:b/>
                <w:bCs/>
                <w:sz w:val="20"/>
                <w:szCs w:val="20"/>
              </w:rPr>
            </w:pPr>
          </w:p>
        </w:tc>
        <w:tc>
          <w:tcPr>
            <w:tcW w:w="960" w:type="dxa"/>
            <w:vMerge/>
            <w:vAlign w:val="center"/>
          </w:tcPr>
          <w:p w:rsidR="005D2EB4" w:rsidRPr="00F5542B" w:rsidRDefault="005D2EB4" w:rsidP="00E027FA">
            <w:pPr>
              <w:rPr>
                <w:b/>
                <w:bCs/>
                <w:sz w:val="20"/>
                <w:szCs w:val="20"/>
              </w:rPr>
            </w:pPr>
          </w:p>
        </w:tc>
        <w:tc>
          <w:tcPr>
            <w:tcW w:w="1246" w:type="dxa"/>
            <w:vAlign w:val="center"/>
          </w:tcPr>
          <w:p w:rsidR="005D2EB4" w:rsidRPr="00F5542B" w:rsidRDefault="005D2EB4" w:rsidP="00E027FA">
            <w:pPr>
              <w:jc w:val="center"/>
              <w:rPr>
                <w:b/>
                <w:bCs/>
                <w:sz w:val="20"/>
                <w:szCs w:val="20"/>
              </w:rPr>
            </w:pPr>
            <w:r w:rsidRPr="00F5542B">
              <w:rPr>
                <w:b/>
                <w:bCs/>
                <w:sz w:val="20"/>
                <w:szCs w:val="20"/>
              </w:rPr>
              <w:t>Село Ст</w:t>
            </w:r>
            <w:r w:rsidRPr="00F5542B">
              <w:rPr>
                <w:b/>
                <w:bCs/>
                <w:sz w:val="20"/>
                <w:szCs w:val="20"/>
              </w:rPr>
              <w:t>а</w:t>
            </w:r>
            <w:r w:rsidRPr="00F5542B">
              <w:rPr>
                <w:b/>
                <w:bCs/>
                <w:sz w:val="20"/>
                <w:szCs w:val="20"/>
              </w:rPr>
              <w:t>рые Арти, Деревня Стадухино, Деревня Пантеле</w:t>
            </w:r>
            <w:r w:rsidRPr="00F5542B">
              <w:rPr>
                <w:b/>
                <w:bCs/>
                <w:sz w:val="20"/>
                <w:szCs w:val="20"/>
              </w:rPr>
              <w:t>й</w:t>
            </w:r>
            <w:r w:rsidRPr="00F5542B">
              <w:rPr>
                <w:b/>
                <w:bCs/>
                <w:sz w:val="20"/>
                <w:szCs w:val="20"/>
              </w:rPr>
              <w:t>ково, Д</w:t>
            </w:r>
            <w:r w:rsidRPr="00F5542B">
              <w:rPr>
                <w:b/>
                <w:bCs/>
                <w:sz w:val="20"/>
                <w:szCs w:val="20"/>
              </w:rPr>
              <w:t>е</w:t>
            </w:r>
            <w:r w:rsidRPr="00F5542B">
              <w:rPr>
                <w:b/>
                <w:bCs/>
                <w:sz w:val="20"/>
                <w:szCs w:val="20"/>
              </w:rPr>
              <w:t>ревня Евалак</w:t>
            </w:r>
          </w:p>
        </w:tc>
        <w:tc>
          <w:tcPr>
            <w:tcW w:w="1134" w:type="dxa"/>
            <w:vAlign w:val="center"/>
          </w:tcPr>
          <w:p w:rsidR="005D2EB4" w:rsidRPr="00F5542B" w:rsidRDefault="005D2EB4" w:rsidP="00E027FA">
            <w:pPr>
              <w:jc w:val="center"/>
              <w:rPr>
                <w:b/>
                <w:bCs/>
                <w:sz w:val="20"/>
                <w:szCs w:val="20"/>
              </w:rPr>
            </w:pPr>
            <w:r w:rsidRPr="00F5542B">
              <w:rPr>
                <w:b/>
                <w:bCs/>
                <w:sz w:val="20"/>
                <w:szCs w:val="20"/>
              </w:rPr>
              <w:t>Село Свер</w:t>
            </w:r>
            <w:r w:rsidRPr="00F5542B">
              <w:rPr>
                <w:b/>
                <w:bCs/>
                <w:sz w:val="20"/>
                <w:szCs w:val="20"/>
              </w:rPr>
              <w:t>д</w:t>
            </w:r>
            <w:r w:rsidRPr="00F5542B">
              <w:rPr>
                <w:b/>
                <w:bCs/>
                <w:sz w:val="20"/>
                <w:szCs w:val="20"/>
              </w:rPr>
              <w:t>ловское, Деревня Андре</w:t>
            </w:r>
            <w:r w:rsidRPr="00F5542B">
              <w:rPr>
                <w:b/>
                <w:bCs/>
                <w:sz w:val="20"/>
                <w:szCs w:val="20"/>
              </w:rPr>
              <w:t>й</w:t>
            </w:r>
            <w:r w:rsidRPr="00F5542B">
              <w:rPr>
                <w:b/>
                <w:bCs/>
                <w:sz w:val="20"/>
                <w:szCs w:val="20"/>
              </w:rPr>
              <w:t>ково, Д</w:t>
            </w:r>
            <w:r w:rsidRPr="00F5542B">
              <w:rPr>
                <w:b/>
                <w:bCs/>
                <w:sz w:val="20"/>
                <w:szCs w:val="20"/>
              </w:rPr>
              <w:t>е</w:t>
            </w:r>
            <w:r w:rsidRPr="00F5542B">
              <w:rPr>
                <w:b/>
                <w:bCs/>
                <w:sz w:val="20"/>
                <w:szCs w:val="20"/>
              </w:rPr>
              <w:t>ревня Полдн</w:t>
            </w:r>
            <w:r w:rsidRPr="00F5542B">
              <w:rPr>
                <w:b/>
                <w:bCs/>
                <w:sz w:val="20"/>
                <w:szCs w:val="20"/>
              </w:rPr>
              <w:t>е</w:t>
            </w:r>
            <w:r w:rsidRPr="00F5542B">
              <w:rPr>
                <w:b/>
                <w:bCs/>
                <w:sz w:val="20"/>
                <w:szCs w:val="20"/>
              </w:rPr>
              <w:t>вая</w:t>
            </w:r>
          </w:p>
        </w:tc>
        <w:tc>
          <w:tcPr>
            <w:tcW w:w="1276" w:type="dxa"/>
            <w:vAlign w:val="center"/>
          </w:tcPr>
          <w:p w:rsidR="005D2EB4" w:rsidRPr="00F5542B" w:rsidRDefault="005D2EB4" w:rsidP="00E027FA">
            <w:pPr>
              <w:jc w:val="center"/>
              <w:rPr>
                <w:b/>
                <w:bCs/>
                <w:sz w:val="20"/>
                <w:szCs w:val="20"/>
              </w:rPr>
            </w:pPr>
            <w:r w:rsidRPr="00F5542B">
              <w:rPr>
                <w:b/>
                <w:bCs/>
                <w:sz w:val="20"/>
                <w:szCs w:val="20"/>
              </w:rPr>
              <w:t>Деревня Волок</w:t>
            </w:r>
            <w:r w:rsidRPr="00F5542B">
              <w:rPr>
                <w:b/>
                <w:bCs/>
                <w:sz w:val="20"/>
                <w:szCs w:val="20"/>
              </w:rPr>
              <w:t>у</w:t>
            </w:r>
            <w:r w:rsidRPr="00F5542B">
              <w:rPr>
                <w:b/>
                <w:bCs/>
                <w:sz w:val="20"/>
                <w:szCs w:val="20"/>
              </w:rPr>
              <w:t>шино, Село Новый Златоуст, Село Усть-Кишерть, Село Ш</w:t>
            </w:r>
            <w:r w:rsidRPr="00F5542B">
              <w:rPr>
                <w:b/>
                <w:bCs/>
                <w:sz w:val="20"/>
                <w:szCs w:val="20"/>
              </w:rPr>
              <w:t>и</w:t>
            </w:r>
            <w:r w:rsidRPr="00F5542B">
              <w:rPr>
                <w:b/>
                <w:bCs/>
                <w:sz w:val="20"/>
                <w:szCs w:val="20"/>
              </w:rPr>
              <w:t>рокий Лог</w:t>
            </w:r>
          </w:p>
        </w:tc>
        <w:tc>
          <w:tcPr>
            <w:tcW w:w="912" w:type="dxa"/>
            <w:vAlign w:val="center"/>
          </w:tcPr>
          <w:p w:rsidR="005D2EB4" w:rsidRPr="00F5542B" w:rsidRDefault="005D2EB4" w:rsidP="00E027FA">
            <w:pPr>
              <w:jc w:val="center"/>
              <w:rPr>
                <w:b/>
                <w:bCs/>
                <w:sz w:val="20"/>
                <w:szCs w:val="20"/>
              </w:rPr>
            </w:pPr>
            <w:r w:rsidRPr="00F5542B">
              <w:rPr>
                <w:b/>
                <w:bCs/>
                <w:sz w:val="20"/>
                <w:szCs w:val="20"/>
              </w:rPr>
              <w:t>Раб</w:t>
            </w:r>
            <w:r w:rsidRPr="00F5542B">
              <w:rPr>
                <w:b/>
                <w:bCs/>
                <w:sz w:val="20"/>
                <w:szCs w:val="20"/>
              </w:rPr>
              <w:t>о</w:t>
            </w:r>
            <w:r w:rsidRPr="00F5542B">
              <w:rPr>
                <w:b/>
                <w:bCs/>
                <w:sz w:val="20"/>
                <w:szCs w:val="20"/>
              </w:rPr>
              <w:t>чий пос</w:t>
            </w:r>
            <w:r w:rsidRPr="00F5542B">
              <w:rPr>
                <w:b/>
                <w:bCs/>
                <w:sz w:val="20"/>
                <w:szCs w:val="20"/>
              </w:rPr>
              <w:t>е</w:t>
            </w:r>
            <w:r w:rsidRPr="00F5542B">
              <w:rPr>
                <w:b/>
                <w:bCs/>
                <w:sz w:val="20"/>
                <w:szCs w:val="20"/>
              </w:rPr>
              <w:t>лок Арти</w:t>
            </w:r>
          </w:p>
        </w:tc>
        <w:tc>
          <w:tcPr>
            <w:tcW w:w="1214" w:type="dxa"/>
            <w:vAlign w:val="center"/>
          </w:tcPr>
          <w:p w:rsidR="005D2EB4" w:rsidRPr="00F5542B" w:rsidRDefault="005D2EB4" w:rsidP="00E027FA">
            <w:pPr>
              <w:jc w:val="center"/>
              <w:rPr>
                <w:b/>
                <w:bCs/>
                <w:sz w:val="20"/>
                <w:szCs w:val="20"/>
              </w:rPr>
            </w:pPr>
            <w:r w:rsidRPr="00F5542B">
              <w:rPr>
                <w:b/>
                <w:bCs/>
                <w:sz w:val="20"/>
                <w:szCs w:val="20"/>
              </w:rPr>
              <w:t>Село Аз</w:t>
            </w:r>
            <w:r w:rsidRPr="00F5542B">
              <w:rPr>
                <w:b/>
                <w:bCs/>
                <w:sz w:val="20"/>
                <w:szCs w:val="20"/>
              </w:rPr>
              <w:t>и</w:t>
            </w:r>
            <w:r w:rsidRPr="00F5542B">
              <w:rPr>
                <w:b/>
                <w:bCs/>
                <w:sz w:val="20"/>
                <w:szCs w:val="20"/>
              </w:rPr>
              <w:t>гулово, Деревня Журавли, Деревня Дружино-Бардым</w:t>
            </w:r>
          </w:p>
        </w:tc>
        <w:tc>
          <w:tcPr>
            <w:tcW w:w="1337" w:type="dxa"/>
            <w:vAlign w:val="center"/>
          </w:tcPr>
          <w:p w:rsidR="005D2EB4" w:rsidRPr="00F5542B" w:rsidRDefault="005D2EB4" w:rsidP="00E027FA">
            <w:pPr>
              <w:jc w:val="center"/>
              <w:rPr>
                <w:b/>
                <w:bCs/>
                <w:sz w:val="20"/>
                <w:szCs w:val="20"/>
              </w:rPr>
            </w:pPr>
            <w:r w:rsidRPr="00F5542B">
              <w:rPr>
                <w:b/>
                <w:bCs/>
                <w:sz w:val="20"/>
                <w:szCs w:val="20"/>
              </w:rPr>
              <w:t>Деревня Бакийково, Деревня Усть-Манчаж, Деревня Бихметк</w:t>
            </w:r>
            <w:r w:rsidRPr="00F5542B">
              <w:rPr>
                <w:b/>
                <w:bCs/>
                <w:sz w:val="20"/>
                <w:szCs w:val="20"/>
              </w:rPr>
              <w:t>о</w:t>
            </w:r>
            <w:r w:rsidRPr="00F5542B">
              <w:rPr>
                <w:b/>
                <w:bCs/>
                <w:sz w:val="20"/>
                <w:szCs w:val="20"/>
              </w:rPr>
              <w:t xml:space="preserve">во, Деревня Биткино, </w:t>
            </w:r>
          </w:p>
        </w:tc>
        <w:tc>
          <w:tcPr>
            <w:tcW w:w="992" w:type="dxa"/>
            <w:vAlign w:val="center"/>
          </w:tcPr>
          <w:p w:rsidR="005D2EB4" w:rsidRPr="00F5542B" w:rsidRDefault="005D2EB4" w:rsidP="00E027FA">
            <w:pPr>
              <w:jc w:val="center"/>
              <w:rPr>
                <w:b/>
                <w:bCs/>
                <w:sz w:val="20"/>
                <w:szCs w:val="20"/>
              </w:rPr>
            </w:pPr>
            <w:r w:rsidRPr="00F5542B">
              <w:rPr>
                <w:b/>
                <w:bCs/>
                <w:sz w:val="20"/>
                <w:szCs w:val="20"/>
              </w:rPr>
              <w:t>Село Малая Тавра, Деревня Багы</w:t>
            </w:r>
            <w:r w:rsidRPr="00F5542B">
              <w:rPr>
                <w:b/>
                <w:bCs/>
                <w:sz w:val="20"/>
                <w:szCs w:val="20"/>
              </w:rPr>
              <w:t>ш</w:t>
            </w:r>
            <w:r w:rsidRPr="00F5542B">
              <w:rPr>
                <w:b/>
                <w:bCs/>
                <w:sz w:val="20"/>
                <w:szCs w:val="20"/>
              </w:rPr>
              <w:t>ково, Деревня Рыбино</w:t>
            </w:r>
          </w:p>
        </w:tc>
        <w:tc>
          <w:tcPr>
            <w:tcW w:w="1400" w:type="dxa"/>
            <w:vAlign w:val="center"/>
          </w:tcPr>
          <w:p w:rsidR="005D2EB4" w:rsidRPr="00F5542B" w:rsidRDefault="005D2EB4" w:rsidP="00E027FA">
            <w:pPr>
              <w:jc w:val="center"/>
              <w:rPr>
                <w:b/>
                <w:bCs/>
                <w:sz w:val="20"/>
                <w:szCs w:val="20"/>
              </w:rPr>
            </w:pPr>
            <w:r w:rsidRPr="00F5542B">
              <w:rPr>
                <w:b/>
                <w:bCs/>
                <w:sz w:val="20"/>
                <w:szCs w:val="20"/>
              </w:rPr>
              <w:t>Село Курки, Деревня Маракан</w:t>
            </w:r>
            <w:r w:rsidRPr="00F5542B">
              <w:rPr>
                <w:b/>
                <w:bCs/>
                <w:sz w:val="20"/>
                <w:szCs w:val="20"/>
              </w:rPr>
              <w:t>о</w:t>
            </w:r>
            <w:r w:rsidRPr="00F5542B">
              <w:rPr>
                <w:b/>
                <w:bCs/>
                <w:sz w:val="20"/>
                <w:szCs w:val="20"/>
              </w:rPr>
              <w:t>во, Село Пристань, Деревня Афонасково, Деревня Комарово, Деревня Югуш</w:t>
            </w:r>
          </w:p>
        </w:tc>
        <w:tc>
          <w:tcPr>
            <w:tcW w:w="991" w:type="dxa"/>
            <w:vAlign w:val="center"/>
          </w:tcPr>
          <w:p w:rsidR="005D2EB4" w:rsidRPr="00F5542B" w:rsidRDefault="005D2EB4" w:rsidP="00E027FA">
            <w:pPr>
              <w:jc w:val="center"/>
              <w:rPr>
                <w:b/>
                <w:bCs/>
                <w:sz w:val="20"/>
                <w:szCs w:val="20"/>
              </w:rPr>
            </w:pPr>
            <w:r w:rsidRPr="00F5542B">
              <w:rPr>
                <w:b/>
                <w:bCs/>
                <w:sz w:val="20"/>
                <w:szCs w:val="20"/>
              </w:rPr>
              <w:t>Село Ма</w:t>
            </w:r>
            <w:r w:rsidRPr="00F5542B">
              <w:rPr>
                <w:b/>
                <w:bCs/>
                <w:sz w:val="20"/>
                <w:szCs w:val="20"/>
              </w:rPr>
              <w:t>н</w:t>
            </w:r>
            <w:r w:rsidRPr="00F5542B">
              <w:rPr>
                <w:b/>
                <w:bCs/>
                <w:sz w:val="20"/>
                <w:szCs w:val="20"/>
              </w:rPr>
              <w:t>чаж, Деревня Кадо</w:t>
            </w:r>
            <w:r w:rsidRPr="00F5542B">
              <w:rPr>
                <w:b/>
                <w:bCs/>
                <w:sz w:val="20"/>
                <w:szCs w:val="20"/>
              </w:rPr>
              <w:t>ч</w:t>
            </w:r>
            <w:r w:rsidRPr="00F5542B">
              <w:rPr>
                <w:b/>
                <w:bCs/>
                <w:sz w:val="20"/>
                <w:szCs w:val="20"/>
              </w:rPr>
              <w:t>никово, Деревня Токари</w:t>
            </w:r>
          </w:p>
        </w:tc>
        <w:tc>
          <w:tcPr>
            <w:tcW w:w="1156" w:type="dxa"/>
            <w:vAlign w:val="center"/>
          </w:tcPr>
          <w:p w:rsidR="005D2EB4" w:rsidRPr="00F5542B" w:rsidRDefault="005D2EB4" w:rsidP="00E027FA">
            <w:pPr>
              <w:jc w:val="center"/>
              <w:rPr>
                <w:b/>
                <w:bCs/>
                <w:sz w:val="20"/>
                <w:szCs w:val="20"/>
              </w:rPr>
            </w:pPr>
            <w:r w:rsidRPr="00F5542B">
              <w:rPr>
                <w:b/>
                <w:bCs/>
                <w:sz w:val="20"/>
                <w:szCs w:val="20"/>
              </w:rPr>
              <w:t>Деревня Березо</w:t>
            </w:r>
            <w:r w:rsidRPr="00F5542B">
              <w:rPr>
                <w:b/>
                <w:bCs/>
                <w:sz w:val="20"/>
                <w:szCs w:val="20"/>
              </w:rPr>
              <w:t>в</w:t>
            </w:r>
            <w:r w:rsidRPr="00F5542B">
              <w:rPr>
                <w:b/>
                <w:bCs/>
                <w:sz w:val="20"/>
                <w:szCs w:val="20"/>
              </w:rPr>
              <w:t>ка, Село Сухано</w:t>
            </w:r>
            <w:r w:rsidRPr="00F5542B">
              <w:rPr>
                <w:b/>
                <w:bCs/>
                <w:sz w:val="20"/>
                <w:szCs w:val="20"/>
              </w:rPr>
              <w:t>в</w:t>
            </w:r>
            <w:r w:rsidRPr="00F5542B">
              <w:rPr>
                <w:b/>
                <w:bCs/>
                <w:sz w:val="20"/>
                <w:szCs w:val="20"/>
              </w:rPr>
              <w:t>ка, Д</w:t>
            </w:r>
            <w:r w:rsidRPr="00F5542B">
              <w:rPr>
                <w:b/>
                <w:bCs/>
                <w:sz w:val="20"/>
                <w:szCs w:val="20"/>
              </w:rPr>
              <w:t>е</w:t>
            </w:r>
            <w:r w:rsidRPr="00F5542B">
              <w:rPr>
                <w:b/>
                <w:bCs/>
                <w:sz w:val="20"/>
                <w:szCs w:val="20"/>
              </w:rPr>
              <w:t>ревня Черк</w:t>
            </w:r>
            <w:r w:rsidRPr="00F5542B">
              <w:rPr>
                <w:b/>
                <w:bCs/>
                <w:sz w:val="20"/>
                <w:szCs w:val="20"/>
              </w:rPr>
              <w:t>а</w:t>
            </w:r>
            <w:r w:rsidRPr="00F5542B">
              <w:rPr>
                <w:b/>
                <w:bCs/>
                <w:sz w:val="20"/>
                <w:szCs w:val="20"/>
              </w:rPr>
              <w:t xml:space="preserve">совка, Деревня Сенная, </w:t>
            </w:r>
          </w:p>
        </w:tc>
      </w:tr>
      <w:tr w:rsidR="005D2EB4" w:rsidRPr="00F5542B">
        <w:tc>
          <w:tcPr>
            <w:tcW w:w="704" w:type="dxa"/>
            <w:vAlign w:val="center"/>
          </w:tcPr>
          <w:p w:rsidR="005D2EB4" w:rsidRPr="00F5542B" w:rsidRDefault="005D2EB4" w:rsidP="00E027FA">
            <w:pPr>
              <w:jc w:val="center"/>
              <w:rPr>
                <w:sz w:val="20"/>
                <w:szCs w:val="20"/>
              </w:rPr>
            </w:pPr>
            <w:r w:rsidRPr="00F5542B">
              <w:rPr>
                <w:sz w:val="20"/>
                <w:szCs w:val="20"/>
              </w:rPr>
              <w:t>1</w:t>
            </w:r>
          </w:p>
        </w:tc>
        <w:tc>
          <w:tcPr>
            <w:tcW w:w="2944" w:type="dxa"/>
            <w:gridSpan w:val="2"/>
            <w:vAlign w:val="center"/>
          </w:tcPr>
          <w:p w:rsidR="005D2EB4" w:rsidRPr="00F5542B" w:rsidRDefault="005D2EB4" w:rsidP="00486866">
            <w:pPr>
              <w:jc w:val="both"/>
              <w:rPr>
                <w:b/>
                <w:bCs/>
                <w:sz w:val="20"/>
                <w:szCs w:val="20"/>
              </w:rPr>
            </w:pPr>
            <w:r w:rsidRPr="00F5542B">
              <w:rPr>
                <w:b/>
                <w:bCs/>
                <w:sz w:val="20"/>
                <w:szCs w:val="20"/>
              </w:rPr>
              <w:t xml:space="preserve">Объект перегрузки ТКО </w:t>
            </w:r>
          </w:p>
        </w:tc>
        <w:tc>
          <w:tcPr>
            <w:tcW w:w="11658" w:type="dxa"/>
            <w:gridSpan w:val="10"/>
            <w:vAlign w:val="center"/>
          </w:tcPr>
          <w:p w:rsidR="005D2EB4" w:rsidRPr="00F5542B" w:rsidRDefault="005D2EB4" w:rsidP="00E027FA">
            <w:pPr>
              <w:jc w:val="center"/>
              <w:rPr>
                <w:sz w:val="20"/>
                <w:szCs w:val="20"/>
              </w:rPr>
            </w:pPr>
            <w:r w:rsidRPr="00F5542B">
              <w:rPr>
                <w:sz w:val="20"/>
                <w:szCs w:val="20"/>
              </w:rPr>
              <w:t>МПС с. Манчаж</w:t>
            </w:r>
          </w:p>
        </w:tc>
      </w:tr>
      <w:tr w:rsidR="005D2EB4" w:rsidRPr="00F5542B">
        <w:tc>
          <w:tcPr>
            <w:tcW w:w="704" w:type="dxa"/>
            <w:vAlign w:val="center"/>
          </w:tcPr>
          <w:p w:rsidR="005D2EB4" w:rsidRPr="00F5542B" w:rsidRDefault="005D2EB4" w:rsidP="00E027FA">
            <w:pPr>
              <w:jc w:val="center"/>
              <w:rPr>
                <w:sz w:val="20"/>
                <w:szCs w:val="20"/>
              </w:rPr>
            </w:pPr>
            <w:r w:rsidRPr="00F5542B">
              <w:rPr>
                <w:sz w:val="20"/>
                <w:szCs w:val="20"/>
              </w:rPr>
              <w:t>2</w:t>
            </w:r>
          </w:p>
        </w:tc>
        <w:tc>
          <w:tcPr>
            <w:tcW w:w="1984" w:type="dxa"/>
            <w:vAlign w:val="center"/>
          </w:tcPr>
          <w:p w:rsidR="005D2EB4" w:rsidRPr="00F5542B" w:rsidRDefault="005D2EB4" w:rsidP="00486866">
            <w:pPr>
              <w:jc w:val="both"/>
              <w:rPr>
                <w:sz w:val="20"/>
                <w:szCs w:val="20"/>
              </w:rPr>
            </w:pPr>
            <w:r w:rsidRPr="00F5542B">
              <w:rPr>
                <w:sz w:val="20"/>
                <w:szCs w:val="20"/>
              </w:rPr>
              <w:t>Вместимость кузова</w:t>
            </w:r>
          </w:p>
        </w:tc>
        <w:tc>
          <w:tcPr>
            <w:tcW w:w="960" w:type="dxa"/>
            <w:vAlign w:val="center"/>
          </w:tcPr>
          <w:p w:rsidR="005D2EB4" w:rsidRPr="00F5542B" w:rsidRDefault="005D2EB4" w:rsidP="00E027FA">
            <w:pPr>
              <w:jc w:val="center"/>
              <w:rPr>
                <w:sz w:val="20"/>
                <w:szCs w:val="20"/>
              </w:rPr>
            </w:pPr>
            <w:r w:rsidRPr="00F5542B">
              <w:rPr>
                <w:sz w:val="20"/>
                <w:szCs w:val="20"/>
              </w:rPr>
              <w:t>куб.м</w:t>
            </w:r>
          </w:p>
        </w:tc>
        <w:tc>
          <w:tcPr>
            <w:tcW w:w="1246" w:type="dxa"/>
            <w:vAlign w:val="center"/>
          </w:tcPr>
          <w:p w:rsidR="005D2EB4" w:rsidRPr="00F5542B" w:rsidRDefault="005D2EB4" w:rsidP="00E027FA">
            <w:pPr>
              <w:jc w:val="center"/>
              <w:rPr>
                <w:sz w:val="20"/>
                <w:szCs w:val="20"/>
              </w:rPr>
            </w:pPr>
            <w:r w:rsidRPr="00F5542B">
              <w:rPr>
                <w:sz w:val="20"/>
                <w:szCs w:val="20"/>
              </w:rPr>
              <w:t>18</w:t>
            </w:r>
          </w:p>
        </w:tc>
        <w:tc>
          <w:tcPr>
            <w:tcW w:w="1134" w:type="dxa"/>
            <w:vAlign w:val="center"/>
          </w:tcPr>
          <w:p w:rsidR="005D2EB4" w:rsidRPr="00F5542B" w:rsidRDefault="005D2EB4" w:rsidP="00E027FA">
            <w:pPr>
              <w:jc w:val="center"/>
              <w:rPr>
                <w:sz w:val="20"/>
                <w:szCs w:val="20"/>
              </w:rPr>
            </w:pPr>
            <w:r w:rsidRPr="00F5542B">
              <w:rPr>
                <w:sz w:val="20"/>
                <w:szCs w:val="20"/>
              </w:rPr>
              <w:t>18</w:t>
            </w:r>
          </w:p>
        </w:tc>
        <w:tc>
          <w:tcPr>
            <w:tcW w:w="1276" w:type="dxa"/>
            <w:vAlign w:val="center"/>
          </w:tcPr>
          <w:p w:rsidR="005D2EB4" w:rsidRPr="00F5542B" w:rsidRDefault="005D2EB4" w:rsidP="00E027FA">
            <w:pPr>
              <w:jc w:val="center"/>
              <w:rPr>
                <w:sz w:val="20"/>
                <w:szCs w:val="20"/>
              </w:rPr>
            </w:pPr>
            <w:r w:rsidRPr="00F5542B">
              <w:rPr>
                <w:sz w:val="20"/>
                <w:szCs w:val="20"/>
              </w:rPr>
              <w:t>18</w:t>
            </w:r>
          </w:p>
        </w:tc>
        <w:tc>
          <w:tcPr>
            <w:tcW w:w="912" w:type="dxa"/>
            <w:vAlign w:val="center"/>
          </w:tcPr>
          <w:p w:rsidR="005D2EB4" w:rsidRPr="00F5542B" w:rsidRDefault="005D2EB4" w:rsidP="00E027FA">
            <w:pPr>
              <w:jc w:val="center"/>
              <w:rPr>
                <w:sz w:val="20"/>
                <w:szCs w:val="20"/>
              </w:rPr>
            </w:pPr>
            <w:r w:rsidRPr="00F5542B">
              <w:rPr>
                <w:sz w:val="20"/>
                <w:szCs w:val="20"/>
              </w:rPr>
              <w:t>18</w:t>
            </w:r>
          </w:p>
        </w:tc>
        <w:tc>
          <w:tcPr>
            <w:tcW w:w="1214" w:type="dxa"/>
            <w:vAlign w:val="center"/>
          </w:tcPr>
          <w:p w:rsidR="005D2EB4" w:rsidRPr="00F5542B" w:rsidRDefault="005D2EB4" w:rsidP="00E027FA">
            <w:pPr>
              <w:jc w:val="center"/>
              <w:rPr>
                <w:sz w:val="20"/>
                <w:szCs w:val="20"/>
              </w:rPr>
            </w:pPr>
            <w:r w:rsidRPr="00F5542B">
              <w:rPr>
                <w:sz w:val="20"/>
                <w:szCs w:val="20"/>
              </w:rPr>
              <w:t>18</w:t>
            </w:r>
          </w:p>
        </w:tc>
        <w:tc>
          <w:tcPr>
            <w:tcW w:w="1337" w:type="dxa"/>
            <w:vAlign w:val="center"/>
          </w:tcPr>
          <w:p w:rsidR="005D2EB4" w:rsidRPr="00F5542B" w:rsidRDefault="005D2EB4" w:rsidP="00E027FA">
            <w:pPr>
              <w:jc w:val="center"/>
              <w:rPr>
                <w:sz w:val="20"/>
                <w:szCs w:val="20"/>
              </w:rPr>
            </w:pPr>
            <w:r w:rsidRPr="00F5542B">
              <w:rPr>
                <w:sz w:val="20"/>
                <w:szCs w:val="20"/>
              </w:rPr>
              <w:t>18</w:t>
            </w:r>
          </w:p>
        </w:tc>
        <w:tc>
          <w:tcPr>
            <w:tcW w:w="992" w:type="dxa"/>
            <w:vAlign w:val="center"/>
          </w:tcPr>
          <w:p w:rsidR="005D2EB4" w:rsidRPr="00F5542B" w:rsidRDefault="005D2EB4" w:rsidP="00E027FA">
            <w:pPr>
              <w:jc w:val="center"/>
              <w:rPr>
                <w:sz w:val="20"/>
                <w:szCs w:val="20"/>
              </w:rPr>
            </w:pPr>
            <w:r w:rsidRPr="00F5542B">
              <w:rPr>
                <w:sz w:val="20"/>
                <w:szCs w:val="20"/>
              </w:rPr>
              <w:t>18</w:t>
            </w:r>
          </w:p>
        </w:tc>
        <w:tc>
          <w:tcPr>
            <w:tcW w:w="1400" w:type="dxa"/>
            <w:vAlign w:val="center"/>
          </w:tcPr>
          <w:p w:rsidR="005D2EB4" w:rsidRPr="00F5542B" w:rsidRDefault="005D2EB4" w:rsidP="00E027FA">
            <w:pPr>
              <w:jc w:val="center"/>
              <w:rPr>
                <w:sz w:val="20"/>
                <w:szCs w:val="20"/>
              </w:rPr>
            </w:pPr>
            <w:r w:rsidRPr="00F5542B">
              <w:rPr>
                <w:sz w:val="20"/>
                <w:szCs w:val="20"/>
              </w:rPr>
              <w:t>18</w:t>
            </w:r>
          </w:p>
        </w:tc>
        <w:tc>
          <w:tcPr>
            <w:tcW w:w="991" w:type="dxa"/>
            <w:vAlign w:val="center"/>
          </w:tcPr>
          <w:p w:rsidR="005D2EB4" w:rsidRPr="00F5542B" w:rsidRDefault="005D2EB4" w:rsidP="00E027FA">
            <w:pPr>
              <w:jc w:val="center"/>
              <w:rPr>
                <w:sz w:val="20"/>
                <w:szCs w:val="20"/>
              </w:rPr>
            </w:pPr>
            <w:r w:rsidRPr="00F5542B">
              <w:rPr>
                <w:sz w:val="20"/>
                <w:szCs w:val="20"/>
              </w:rPr>
              <w:t>18</w:t>
            </w:r>
          </w:p>
        </w:tc>
        <w:tc>
          <w:tcPr>
            <w:tcW w:w="1156" w:type="dxa"/>
            <w:vAlign w:val="center"/>
          </w:tcPr>
          <w:p w:rsidR="005D2EB4" w:rsidRPr="00F5542B" w:rsidRDefault="005D2EB4" w:rsidP="00E027FA">
            <w:pPr>
              <w:jc w:val="center"/>
              <w:rPr>
                <w:sz w:val="20"/>
                <w:szCs w:val="20"/>
              </w:rPr>
            </w:pPr>
            <w:r w:rsidRPr="00F5542B">
              <w:rPr>
                <w:sz w:val="20"/>
                <w:szCs w:val="20"/>
              </w:rPr>
              <w:t>18</w:t>
            </w:r>
          </w:p>
        </w:tc>
      </w:tr>
      <w:tr w:rsidR="005D2EB4" w:rsidRPr="00F5542B">
        <w:tc>
          <w:tcPr>
            <w:tcW w:w="704" w:type="dxa"/>
            <w:vAlign w:val="center"/>
          </w:tcPr>
          <w:p w:rsidR="005D2EB4" w:rsidRPr="00F5542B" w:rsidRDefault="005D2EB4" w:rsidP="00E027FA">
            <w:pPr>
              <w:jc w:val="center"/>
              <w:rPr>
                <w:sz w:val="20"/>
                <w:szCs w:val="20"/>
              </w:rPr>
            </w:pPr>
            <w:r w:rsidRPr="00F5542B">
              <w:rPr>
                <w:sz w:val="20"/>
                <w:szCs w:val="20"/>
              </w:rPr>
              <w:t>3</w:t>
            </w:r>
          </w:p>
        </w:tc>
        <w:tc>
          <w:tcPr>
            <w:tcW w:w="1984" w:type="dxa"/>
            <w:vAlign w:val="center"/>
          </w:tcPr>
          <w:p w:rsidR="005D2EB4" w:rsidRPr="00F5542B" w:rsidRDefault="005D2EB4" w:rsidP="00486866">
            <w:pPr>
              <w:jc w:val="both"/>
              <w:rPr>
                <w:sz w:val="20"/>
                <w:szCs w:val="20"/>
              </w:rPr>
            </w:pPr>
            <w:r w:rsidRPr="00F5542B">
              <w:rPr>
                <w:sz w:val="20"/>
                <w:szCs w:val="20"/>
              </w:rPr>
              <w:t>Масса ТКО</w:t>
            </w:r>
          </w:p>
        </w:tc>
        <w:tc>
          <w:tcPr>
            <w:tcW w:w="960" w:type="dxa"/>
            <w:vAlign w:val="center"/>
          </w:tcPr>
          <w:p w:rsidR="005D2EB4" w:rsidRPr="00F5542B" w:rsidRDefault="005D2EB4" w:rsidP="00E027FA">
            <w:pPr>
              <w:jc w:val="center"/>
              <w:rPr>
                <w:sz w:val="20"/>
                <w:szCs w:val="20"/>
              </w:rPr>
            </w:pPr>
            <w:r w:rsidRPr="00F5542B">
              <w:rPr>
                <w:sz w:val="20"/>
                <w:szCs w:val="20"/>
              </w:rPr>
              <w:t>т</w:t>
            </w:r>
          </w:p>
        </w:tc>
        <w:tc>
          <w:tcPr>
            <w:tcW w:w="1246" w:type="dxa"/>
            <w:vAlign w:val="center"/>
          </w:tcPr>
          <w:p w:rsidR="005D2EB4" w:rsidRPr="00F5542B" w:rsidRDefault="005D2EB4" w:rsidP="00E027FA">
            <w:pPr>
              <w:jc w:val="center"/>
              <w:rPr>
                <w:sz w:val="20"/>
                <w:szCs w:val="20"/>
              </w:rPr>
            </w:pPr>
            <w:r w:rsidRPr="00F5542B">
              <w:rPr>
                <w:sz w:val="20"/>
                <w:szCs w:val="20"/>
              </w:rPr>
              <w:t>7</w:t>
            </w:r>
          </w:p>
        </w:tc>
        <w:tc>
          <w:tcPr>
            <w:tcW w:w="1134" w:type="dxa"/>
            <w:vAlign w:val="center"/>
          </w:tcPr>
          <w:p w:rsidR="005D2EB4" w:rsidRPr="00F5542B" w:rsidRDefault="005D2EB4" w:rsidP="00E027FA">
            <w:pPr>
              <w:jc w:val="center"/>
              <w:rPr>
                <w:sz w:val="20"/>
                <w:szCs w:val="20"/>
              </w:rPr>
            </w:pPr>
            <w:r w:rsidRPr="00F5542B">
              <w:rPr>
                <w:sz w:val="20"/>
                <w:szCs w:val="20"/>
              </w:rPr>
              <w:t>7</w:t>
            </w:r>
          </w:p>
        </w:tc>
        <w:tc>
          <w:tcPr>
            <w:tcW w:w="1276" w:type="dxa"/>
            <w:vAlign w:val="center"/>
          </w:tcPr>
          <w:p w:rsidR="005D2EB4" w:rsidRPr="00F5542B" w:rsidRDefault="005D2EB4" w:rsidP="00E027FA">
            <w:pPr>
              <w:jc w:val="center"/>
              <w:rPr>
                <w:sz w:val="20"/>
                <w:szCs w:val="20"/>
              </w:rPr>
            </w:pPr>
            <w:r w:rsidRPr="00F5542B">
              <w:rPr>
                <w:sz w:val="20"/>
                <w:szCs w:val="20"/>
              </w:rPr>
              <w:t>7</w:t>
            </w:r>
          </w:p>
        </w:tc>
        <w:tc>
          <w:tcPr>
            <w:tcW w:w="912" w:type="dxa"/>
            <w:vAlign w:val="center"/>
          </w:tcPr>
          <w:p w:rsidR="005D2EB4" w:rsidRPr="00F5542B" w:rsidRDefault="005D2EB4" w:rsidP="00E027FA">
            <w:pPr>
              <w:jc w:val="center"/>
              <w:rPr>
                <w:sz w:val="20"/>
                <w:szCs w:val="20"/>
              </w:rPr>
            </w:pPr>
            <w:r w:rsidRPr="00F5542B">
              <w:rPr>
                <w:sz w:val="20"/>
                <w:szCs w:val="20"/>
              </w:rPr>
              <w:t>7</w:t>
            </w:r>
          </w:p>
        </w:tc>
        <w:tc>
          <w:tcPr>
            <w:tcW w:w="1214" w:type="dxa"/>
            <w:vAlign w:val="center"/>
          </w:tcPr>
          <w:p w:rsidR="005D2EB4" w:rsidRPr="00F5542B" w:rsidRDefault="005D2EB4" w:rsidP="00E027FA">
            <w:pPr>
              <w:jc w:val="center"/>
              <w:rPr>
                <w:sz w:val="20"/>
                <w:szCs w:val="20"/>
              </w:rPr>
            </w:pPr>
            <w:r w:rsidRPr="00F5542B">
              <w:rPr>
                <w:sz w:val="20"/>
                <w:szCs w:val="20"/>
              </w:rPr>
              <w:t>7</w:t>
            </w:r>
          </w:p>
        </w:tc>
        <w:tc>
          <w:tcPr>
            <w:tcW w:w="1337" w:type="dxa"/>
            <w:vAlign w:val="center"/>
          </w:tcPr>
          <w:p w:rsidR="005D2EB4" w:rsidRPr="00F5542B" w:rsidRDefault="005D2EB4" w:rsidP="00E027FA">
            <w:pPr>
              <w:jc w:val="center"/>
              <w:rPr>
                <w:sz w:val="20"/>
                <w:szCs w:val="20"/>
              </w:rPr>
            </w:pPr>
            <w:r w:rsidRPr="00F5542B">
              <w:rPr>
                <w:sz w:val="20"/>
                <w:szCs w:val="20"/>
              </w:rPr>
              <w:t>7</w:t>
            </w:r>
          </w:p>
        </w:tc>
        <w:tc>
          <w:tcPr>
            <w:tcW w:w="992" w:type="dxa"/>
            <w:vAlign w:val="center"/>
          </w:tcPr>
          <w:p w:rsidR="005D2EB4" w:rsidRPr="00F5542B" w:rsidRDefault="005D2EB4" w:rsidP="00E027FA">
            <w:pPr>
              <w:jc w:val="center"/>
              <w:rPr>
                <w:sz w:val="20"/>
                <w:szCs w:val="20"/>
              </w:rPr>
            </w:pPr>
            <w:r w:rsidRPr="00F5542B">
              <w:rPr>
                <w:sz w:val="20"/>
                <w:szCs w:val="20"/>
              </w:rPr>
              <w:t>7</w:t>
            </w:r>
          </w:p>
        </w:tc>
        <w:tc>
          <w:tcPr>
            <w:tcW w:w="1400" w:type="dxa"/>
            <w:vAlign w:val="center"/>
          </w:tcPr>
          <w:p w:rsidR="005D2EB4" w:rsidRPr="00F5542B" w:rsidRDefault="005D2EB4" w:rsidP="00E027FA">
            <w:pPr>
              <w:jc w:val="center"/>
              <w:rPr>
                <w:sz w:val="20"/>
                <w:szCs w:val="20"/>
              </w:rPr>
            </w:pPr>
            <w:r w:rsidRPr="00F5542B">
              <w:rPr>
                <w:sz w:val="20"/>
                <w:szCs w:val="20"/>
              </w:rPr>
              <w:t>7</w:t>
            </w:r>
          </w:p>
        </w:tc>
        <w:tc>
          <w:tcPr>
            <w:tcW w:w="991" w:type="dxa"/>
            <w:vAlign w:val="center"/>
          </w:tcPr>
          <w:p w:rsidR="005D2EB4" w:rsidRPr="00F5542B" w:rsidRDefault="005D2EB4" w:rsidP="00E027FA">
            <w:pPr>
              <w:jc w:val="center"/>
              <w:rPr>
                <w:sz w:val="20"/>
                <w:szCs w:val="20"/>
              </w:rPr>
            </w:pPr>
            <w:r w:rsidRPr="00F5542B">
              <w:rPr>
                <w:sz w:val="20"/>
                <w:szCs w:val="20"/>
              </w:rPr>
              <w:t>7</w:t>
            </w:r>
          </w:p>
        </w:tc>
        <w:tc>
          <w:tcPr>
            <w:tcW w:w="1156" w:type="dxa"/>
            <w:vAlign w:val="center"/>
          </w:tcPr>
          <w:p w:rsidR="005D2EB4" w:rsidRPr="00F5542B" w:rsidRDefault="005D2EB4" w:rsidP="00E027FA">
            <w:pPr>
              <w:jc w:val="center"/>
              <w:rPr>
                <w:sz w:val="20"/>
                <w:szCs w:val="20"/>
              </w:rPr>
            </w:pPr>
            <w:r w:rsidRPr="00F5542B">
              <w:rPr>
                <w:sz w:val="20"/>
                <w:szCs w:val="20"/>
              </w:rPr>
              <w:t>7</w:t>
            </w:r>
          </w:p>
        </w:tc>
      </w:tr>
      <w:tr w:rsidR="005D2EB4" w:rsidRPr="00F5542B">
        <w:tc>
          <w:tcPr>
            <w:tcW w:w="704" w:type="dxa"/>
            <w:vAlign w:val="center"/>
          </w:tcPr>
          <w:p w:rsidR="005D2EB4" w:rsidRPr="00F5542B" w:rsidRDefault="005D2EB4" w:rsidP="00E027FA">
            <w:pPr>
              <w:jc w:val="center"/>
              <w:rPr>
                <w:sz w:val="20"/>
                <w:szCs w:val="20"/>
              </w:rPr>
            </w:pPr>
            <w:r w:rsidRPr="00F5542B">
              <w:rPr>
                <w:sz w:val="20"/>
                <w:szCs w:val="20"/>
              </w:rPr>
              <w:t>4</w:t>
            </w:r>
          </w:p>
        </w:tc>
        <w:tc>
          <w:tcPr>
            <w:tcW w:w="1984" w:type="dxa"/>
            <w:vAlign w:val="center"/>
          </w:tcPr>
          <w:p w:rsidR="005D2EB4" w:rsidRPr="00F5542B" w:rsidRDefault="005D2EB4" w:rsidP="00486866">
            <w:pPr>
              <w:jc w:val="both"/>
              <w:rPr>
                <w:sz w:val="20"/>
                <w:szCs w:val="20"/>
              </w:rPr>
            </w:pPr>
            <w:r w:rsidRPr="00F5542B">
              <w:rPr>
                <w:sz w:val="20"/>
                <w:szCs w:val="20"/>
              </w:rPr>
              <w:t>Коэффициент уплотнения</w:t>
            </w:r>
          </w:p>
        </w:tc>
        <w:tc>
          <w:tcPr>
            <w:tcW w:w="960" w:type="dxa"/>
            <w:vAlign w:val="center"/>
          </w:tcPr>
          <w:p w:rsidR="005D2EB4" w:rsidRPr="00F5542B" w:rsidRDefault="005D2EB4" w:rsidP="00E027FA">
            <w:pPr>
              <w:jc w:val="center"/>
              <w:rPr>
                <w:sz w:val="20"/>
                <w:szCs w:val="20"/>
              </w:rPr>
            </w:pPr>
          </w:p>
        </w:tc>
        <w:tc>
          <w:tcPr>
            <w:tcW w:w="1246" w:type="dxa"/>
            <w:vAlign w:val="center"/>
          </w:tcPr>
          <w:p w:rsidR="005D2EB4" w:rsidRPr="00F5542B" w:rsidRDefault="005D2EB4" w:rsidP="00E027FA">
            <w:pPr>
              <w:jc w:val="center"/>
              <w:rPr>
                <w:sz w:val="20"/>
                <w:szCs w:val="20"/>
              </w:rPr>
            </w:pPr>
            <w:r w:rsidRPr="00F5542B">
              <w:rPr>
                <w:sz w:val="20"/>
                <w:szCs w:val="20"/>
              </w:rPr>
              <w:t>4,3</w:t>
            </w:r>
          </w:p>
        </w:tc>
        <w:tc>
          <w:tcPr>
            <w:tcW w:w="1134" w:type="dxa"/>
            <w:vAlign w:val="center"/>
          </w:tcPr>
          <w:p w:rsidR="005D2EB4" w:rsidRPr="00F5542B" w:rsidRDefault="005D2EB4" w:rsidP="00E027FA">
            <w:pPr>
              <w:jc w:val="center"/>
              <w:rPr>
                <w:sz w:val="20"/>
                <w:szCs w:val="20"/>
              </w:rPr>
            </w:pPr>
            <w:r w:rsidRPr="00F5542B">
              <w:rPr>
                <w:sz w:val="20"/>
                <w:szCs w:val="20"/>
              </w:rPr>
              <w:t>4,3</w:t>
            </w:r>
          </w:p>
        </w:tc>
        <w:tc>
          <w:tcPr>
            <w:tcW w:w="1276" w:type="dxa"/>
            <w:vAlign w:val="center"/>
          </w:tcPr>
          <w:p w:rsidR="005D2EB4" w:rsidRPr="00F5542B" w:rsidRDefault="005D2EB4" w:rsidP="00E027FA">
            <w:pPr>
              <w:jc w:val="center"/>
              <w:rPr>
                <w:sz w:val="20"/>
                <w:szCs w:val="20"/>
              </w:rPr>
            </w:pPr>
            <w:r w:rsidRPr="00F5542B">
              <w:rPr>
                <w:sz w:val="20"/>
                <w:szCs w:val="20"/>
              </w:rPr>
              <w:t>4,3</w:t>
            </w:r>
          </w:p>
        </w:tc>
        <w:tc>
          <w:tcPr>
            <w:tcW w:w="912" w:type="dxa"/>
            <w:vAlign w:val="center"/>
          </w:tcPr>
          <w:p w:rsidR="005D2EB4" w:rsidRPr="00F5542B" w:rsidRDefault="005D2EB4" w:rsidP="00E027FA">
            <w:pPr>
              <w:jc w:val="center"/>
              <w:rPr>
                <w:sz w:val="20"/>
                <w:szCs w:val="20"/>
              </w:rPr>
            </w:pPr>
            <w:r w:rsidRPr="00F5542B">
              <w:rPr>
                <w:sz w:val="20"/>
                <w:szCs w:val="20"/>
              </w:rPr>
              <w:t>4,3</w:t>
            </w:r>
          </w:p>
        </w:tc>
        <w:tc>
          <w:tcPr>
            <w:tcW w:w="1214" w:type="dxa"/>
            <w:vAlign w:val="center"/>
          </w:tcPr>
          <w:p w:rsidR="005D2EB4" w:rsidRPr="00F5542B" w:rsidRDefault="005D2EB4" w:rsidP="00E027FA">
            <w:pPr>
              <w:jc w:val="center"/>
              <w:rPr>
                <w:sz w:val="20"/>
                <w:szCs w:val="20"/>
              </w:rPr>
            </w:pPr>
            <w:r w:rsidRPr="00F5542B">
              <w:rPr>
                <w:sz w:val="20"/>
                <w:szCs w:val="20"/>
              </w:rPr>
              <w:t>4,3</w:t>
            </w:r>
          </w:p>
        </w:tc>
        <w:tc>
          <w:tcPr>
            <w:tcW w:w="1337" w:type="dxa"/>
            <w:vAlign w:val="center"/>
          </w:tcPr>
          <w:p w:rsidR="005D2EB4" w:rsidRPr="00F5542B" w:rsidRDefault="005D2EB4" w:rsidP="00E027FA">
            <w:pPr>
              <w:jc w:val="center"/>
              <w:rPr>
                <w:sz w:val="20"/>
                <w:szCs w:val="20"/>
              </w:rPr>
            </w:pPr>
            <w:r w:rsidRPr="00F5542B">
              <w:rPr>
                <w:sz w:val="20"/>
                <w:szCs w:val="20"/>
              </w:rPr>
              <w:t>4,3</w:t>
            </w:r>
          </w:p>
        </w:tc>
        <w:tc>
          <w:tcPr>
            <w:tcW w:w="992" w:type="dxa"/>
            <w:vAlign w:val="center"/>
          </w:tcPr>
          <w:p w:rsidR="005D2EB4" w:rsidRPr="00F5542B" w:rsidRDefault="005D2EB4" w:rsidP="00E027FA">
            <w:pPr>
              <w:jc w:val="center"/>
              <w:rPr>
                <w:sz w:val="20"/>
                <w:szCs w:val="20"/>
              </w:rPr>
            </w:pPr>
            <w:r w:rsidRPr="00F5542B">
              <w:rPr>
                <w:sz w:val="20"/>
                <w:szCs w:val="20"/>
              </w:rPr>
              <w:t>4,3</w:t>
            </w:r>
          </w:p>
        </w:tc>
        <w:tc>
          <w:tcPr>
            <w:tcW w:w="1400" w:type="dxa"/>
            <w:vAlign w:val="center"/>
          </w:tcPr>
          <w:p w:rsidR="005D2EB4" w:rsidRPr="00F5542B" w:rsidRDefault="005D2EB4" w:rsidP="00E027FA">
            <w:pPr>
              <w:jc w:val="center"/>
              <w:rPr>
                <w:sz w:val="20"/>
                <w:szCs w:val="20"/>
              </w:rPr>
            </w:pPr>
            <w:r w:rsidRPr="00F5542B">
              <w:rPr>
                <w:sz w:val="20"/>
                <w:szCs w:val="20"/>
              </w:rPr>
              <w:t>4,3</w:t>
            </w:r>
          </w:p>
        </w:tc>
        <w:tc>
          <w:tcPr>
            <w:tcW w:w="991" w:type="dxa"/>
            <w:vAlign w:val="center"/>
          </w:tcPr>
          <w:p w:rsidR="005D2EB4" w:rsidRPr="00F5542B" w:rsidRDefault="005D2EB4" w:rsidP="00E027FA">
            <w:pPr>
              <w:jc w:val="center"/>
              <w:rPr>
                <w:sz w:val="20"/>
                <w:szCs w:val="20"/>
              </w:rPr>
            </w:pPr>
            <w:r w:rsidRPr="00F5542B">
              <w:rPr>
                <w:sz w:val="20"/>
                <w:szCs w:val="20"/>
              </w:rPr>
              <w:t>4,3</w:t>
            </w:r>
          </w:p>
        </w:tc>
        <w:tc>
          <w:tcPr>
            <w:tcW w:w="1156" w:type="dxa"/>
            <w:vAlign w:val="center"/>
          </w:tcPr>
          <w:p w:rsidR="005D2EB4" w:rsidRPr="00F5542B" w:rsidRDefault="005D2EB4" w:rsidP="00E027FA">
            <w:pPr>
              <w:jc w:val="center"/>
              <w:rPr>
                <w:sz w:val="20"/>
                <w:szCs w:val="20"/>
              </w:rPr>
            </w:pPr>
            <w:r w:rsidRPr="00F5542B">
              <w:rPr>
                <w:sz w:val="20"/>
                <w:szCs w:val="20"/>
              </w:rPr>
              <w:t>4,3</w:t>
            </w:r>
          </w:p>
        </w:tc>
      </w:tr>
      <w:tr w:rsidR="005D2EB4" w:rsidRPr="00F5542B">
        <w:tc>
          <w:tcPr>
            <w:tcW w:w="704" w:type="dxa"/>
            <w:vAlign w:val="center"/>
          </w:tcPr>
          <w:p w:rsidR="005D2EB4" w:rsidRPr="00F5542B" w:rsidRDefault="005D2EB4" w:rsidP="00E027FA">
            <w:pPr>
              <w:jc w:val="center"/>
              <w:rPr>
                <w:sz w:val="20"/>
                <w:szCs w:val="20"/>
              </w:rPr>
            </w:pPr>
            <w:r w:rsidRPr="00F5542B">
              <w:rPr>
                <w:sz w:val="20"/>
                <w:szCs w:val="20"/>
              </w:rPr>
              <w:t>5</w:t>
            </w:r>
          </w:p>
        </w:tc>
        <w:tc>
          <w:tcPr>
            <w:tcW w:w="1984" w:type="dxa"/>
            <w:vAlign w:val="center"/>
          </w:tcPr>
          <w:p w:rsidR="005D2EB4" w:rsidRPr="00F5542B" w:rsidRDefault="005D2EB4" w:rsidP="00486866">
            <w:pPr>
              <w:jc w:val="both"/>
              <w:rPr>
                <w:sz w:val="20"/>
                <w:szCs w:val="20"/>
              </w:rPr>
            </w:pPr>
            <w:r w:rsidRPr="00F5542B">
              <w:rPr>
                <w:sz w:val="20"/>
                <w:szCs w:val="20"/>
              </w:rPr>
              <w:t>Предельный объем вывоза 1 спецмаш</w:t>
            </w:r>
            <w:r w:rsidRPr="00F5542B">
              <w:rPr>
                <w:sz w:val="20"/>
                <w:szCs w:val="20"/>
              </w:rPr>
              <w:t>и</w:t>
            </w:r>
            <w:r w:rsidRPr="00F5542B">
              <w:rPr>
                <w:sz w:val="20"/>
                <w:szCs w:val="20"/>
              </w:rPr>
              <w:t>ной за 1 рейс</w:t>
            </w:r>
          </w:p>
        </w:tc>
        <w:tc>
          <w:tcPr>
            <w:tcW w:w="960" w:type="dxa"/>
            <w:vAlign w:val="center"/>
          </w:tcPr>
          <w:p w:rsidR="005D2EB4" w:rsidRPr="00F5542B" w:rsidRDefault="005D2EB4" w:rsidP="00E027FA">
            <w:pPr>
              <w:jc w:val="center"/>
              <w:rPr>
                <w:sz w:val="20"/>
                <w:szCs w:val="20"/>
              </w:rPr>
            </w:pPr>
            <w:r w:rsidRPr="00F5542B">
              <w:rPr>
                <w:sz w:val="20"/>
                <w:szCs w:val="20"/>
              </w:rPr>
              <w:t>куб.м</w:t>
            </w:r>
          </w:p>
        </w:tc>
        <w:tc>
          <w:tcPr>
            <w:tcW w:w="1246" w:type="dxa"/>
            <w:vAlign w:val="center"/>
          </w:tcPr>
          <w:p w:rsidR="005D2EB4" w:rsidRPr="00F5542B" w:rsidRDefault="005D2EB4" w:rsidP="00E027FA">
            <w:pPr>
              <w:jc w:val="center"/>
              <w:rPr>
                <w:sz w:val="20"/>
                <w:szCs w:val="20"/>
              </w:rPr>
            </w:pPr>
            <w:r w:rsidRPr="00F5542B">
              <w:rPr>
                <w:sz w:val="20"/>
                <w:szCs w:val="20"/>
              </w:rPr>
              <w:t>77,4</w:t>
            </w:r>
          </w:p>
        </w:tc>
        <w:tc>
          <w:tcPr>
            <w:tcW w:w="1134" w:type="dxa"/>
            <w:vAlign w:val="center"/>
          </w:tcPr>
          <w:p w:rsidR="005D2EB4" w:rsidRPr="00F5542B" w:rsidRDefault="005D2EB4" w:rsidP="00E027FA">
            <w:pPr>
              <w:jc w:val="center"/>
              <w:rPr>
                <w:sz w:val="20"/>
                <w:szCs w:val="20"/>
              </w:rPr>
            </w:pPr>
            <w:r w:rsidRPr="00F5542B">
              <w:rPr>
                <w:sz w:val="20"/>
                <w:szCs w:val="20"/>
              </w:rPr>
              <w:t>77,4</w:t>
            </w:r>
          </w:p>
        </w:tc>
        <w:tc>
          <w:tcPr>
            <w:tcW w:w="1276" w:type="dxa"/>
            <w:vAlign w:val="center"/>
          </w:tcPr>
          <w:p w:rsidR="005D2EB4" w:rsidRPr="00F5542B" w:rsidRDefault="005D2EB4" w:rsidP="00E027FA">
            <w:pPr>
              <w:jc w:val="center"/>
              <w:rPr>
                <w:sz w:val="20"/>
                <w:szCs w:val="20"/>
              </w:rPr>
            </w:pPr>
            <w:r w:rsidRPr="00F5542B">
              <w:rPr>
                <w:sz w:val="20"/>
                <w:szCs w:val="20"/>
              </w:rPr>
              <w:t>77,4</w:t>
            </w:r>
          </w:p>
        </w:tc>
        <w:tc>
          <w:tcPr>
            <w:tcW w:w="912" w:type="dxa"/>
            <w:vAlign w:val="center"/>
          </w:tcPr>
          <w:p w:rsidR="005D2EB4" w:rsidRPr="00F5542B" w:rsidRDefault="005D2EB4" w:rsidP="00E027FA">
            <w:pPr>
              <w:jc w:val="center"/>
              <w:rPr>
                <w:sz w:val="20"/>
                <w:szCs w:val="20"/>
              </w:rPr>
            </w:pPr>
            <w:r w:rsidRPr="00F5542B">
              <w:rPr>
                <w:sz w:val="20"/>
                <w:szCs w:val="20"/>
              </w:rPr>
              <w:t>77,4</w:t>
            </w:r>
          </w:p>
        </w:tc>
        <w:tc>
          <w:tcPr>
            <w:tcW w:w="1214" w:type="dxa"/>
            <w:vAlign w:val="center"/>
          </w:tcPr>
          <w:p w:rsidR="005D2EB4" w:rsidRPr="00F5542B" w:rsidRDefault="005D2EB4" w:rsidP="00E027FA">
            <w:pPr>
              <w:jc w:val="center"/>
              <w:rPr>
                <w:sz w:val="20"/>
                <w:szCs w:val="20"/>
              </w:rPr>
            </w:pPr>
            <w:r w:rsidRPr="00F5542B">
              <w:rPr>
                <w:sz w:val="20"/>
                <w:szCs w:val="20"/>
              </w:rPr>
              <w:t>77,4</w:t>
            </w:r>
          </w:p>
        </w:tc>
        <w:tc>
          <w:tcPr>
            <w:tcW w:w="1337" w:type="dxa"/>
            <w:vAlign w:val="center"/>
          </w:tcPr>
          <w:p w:rsidR="005D2EB4" w:rsidRPr="00F5542B" w:rsidRDefault="005D2EB4" w:rsidP="00E027FA">
            <w:pPr>
              <w:jc w:val="center"/>
              <w:rPr>
                <w:sz w:val="20"/>
                <w:szCs w:val="20"/>
              </w:rPr>
            </w:pPr>
            <w:r w:rsidRPr="00F5542B">
              <w:rPr>
                <w:sz w:val="20"/>
                <w:szCs w:val="20"/>
              </w:rPr>
              <w:t>77,4</w:t>
            </w:r>
          </w:p>
        </w:tc>
        <w:tc>
          <w:tcPr>
            <w:tcW w:w="992" w:type="dxa"/>
            <w:vAlign w:val="center"/>
          </w:tcPr>
          <w:p w:rsidR="005D2EB4" w:rsidRPr="00F5542B" w:rsidRDefault="005D2EB4" w:rsidP="00E027FA">
            <w:pPr>
              <w:jc w:val="center"/>
              <w:rPr>
                <w:sz w:val="20"/>
                <w:szCs w:val="20"/>
              </w:rPr>
            </w:pPr>
            <w:r w:rsidRPr="00F5542B">
              <w:rPr>
                <w:sz w:val="20"/>
                <w:szCs w:val="20"/>
              </w:rPr>
              <w:t>77,4</w:t>
            </w:r>
          </w:p>
        </w:tc>
        <w:tc>
          <w:tcPr>
            <w:tcW w:w="1400" w:type="dxa"/>
            <w:vAlign w:val="center"/>
          </w:tcPr>
          <w:p w:rsidR="005D2EB4" w:rsidRPr="00F5542B" w:rsidRDefault="005D2EB4" w:rsidP="00E027FA">
            <w:pPr>
              <w:jc w:val="center"/>
              <w:rPr>
                <w:sz w:val="20"/>
                <w:szCs w:val="20"/>
              </w:rPr>
            </w:pPr>
            <w:r w:rsidRPr="00F5542B">
              <w:rPr>
                <w:sz w:val="20"/>
                <w:szCs w:val="20"/>
              </w:rPr>
              <w:t>77,4</w:t>
            </w:r>
          </w:p>
        </w:tc>
        <w:tc>
          <w:tcPr>
            <w:tcW w:w="991" w:type="dxa"/>
            <w:vAlign w:val="center"/>
          </w:tcPr>
          <w:p w:rsidR="005D2EB4" w:rsidRPr="00F5542B" w:rsidRDefault="005D2EB4" w:rsidP="00E027FA">
            <w:pPr>
              <w:jc w:val="center"/>
              <w:rPr>
                <w:sz w:val="20"/>
                <w:szCs w:val="20"/>
              </w:rPr>
            </w:pPr>
            <w:r w:rsidRPr="00F5542B">
              <w:rPr>
                <w:sz w:val="20"/>
                <w:szCs w:val="20"/>
              </w:rPr>
              <w:t>77,4</w:t>
            </w:r>
          </w:p>
        </w:tc>
        <w:tc>
          <w:tcPr>
            <w:tcW w:w="1156" w:type="dxa"/>
            <w:vAlign w:val="center"/>
          </w:tcPr>
          <w:p w:rsidR="005D2EB4" w:rsidRPr="00F5542B" w:rsidRDefault="005D2EB4" w:rsidP="00E027FA">
            <w:pPr>
              <w:jc w:val="center"/>
              <w:rPr>
                <w:sz w:val="20"/>
                <w:szCs w:val="20"/>
              </w:rPr>
            </w:pPr>
            <w:r w:rsidRPr="00F5542B">
              <w:rPr>
                <w:sz w:val="20"/>
                <w:szCs w:val="20"/>
              </w:rPr>
              <w:t>77,4</w:t>
            </w:r>
          </w:p>
        </w:tc>
      </w:tr>
      <w:tr w:rsidR="005D2EB4" w:rsidRPr="00F5542B">
        <w:tc>
          <w:tcPr>
            <w:tcW w:w="704" w:type="dxa"/>
            <w:vAlign w:val="center"/>
          </w:tcPr>
          <w:p w:rsidR="005D2EB4" w:rsidRPr="00F5542B" w:rsidRDefault="005D2EB4" w:rsidP="00E027FA">
            <w:pPr>
              <w:jc w:val="center"/>
              <w:rPr>
                <w:sz w:val="20"/>
                <w:szCs w:val="20"/>
              </w:rPr>
            </w:pPr>
            <w:r w:rsidRPr="00F5542B">
              <w:rPr>
                <w:sz w:val="20"/>
                <w:szCs w:val="20"/>
              </w:rPr>
              <w:t>6</w:t>
            </w:r>
          </w:p>
        </w:tc>
        <w:tc>
          <w:tcPr>
            <w:tcW w:w="1984" w:type="dxa"/>
            <w:vAlign w:val="center"/>
          </w:tcPr>
          <w:p w:rsidR="005D2EB4" w:rsidRPr="00F5542B" w:rsidRDefault="005D2EB4" w:rsidP="00486866">
            <w:pPr>
              <w:jc w:val="both"/>
              <w:rPr>
                <w:sz w:val="20"/>
                <w:szCs w:val="20"/>
              </w:rPr>
            </w:pPr>
            <w:r w:rsidRPr="00F5542B">
              <w:rPr>
                <w:sz w:val="20"/>
                <w:szCs w:val="20"/>
              </w:rPr>
              <w:t>Средний объем накопления между периодами</w:t>
            </w:r>
          </w:p>
        </w:tc>
        <w:tc>
          <w:tcPr>
            <w:tcW w:w="960" w:type="dxa"/>
            <w:vAlign w:val="center"/>
          </w:tcPr>
          <w:p w:rsidR="005D2EB4" w:rsidRPr="00F5542B" w:rsidRDefault="005D2EB4" w:rsidP="00E027FA">
            <w:pPr>
              <w:jc w:val="center"/>
              <w:rPr>
                <w:sz w:val="20"/>
                <w:szCs w:val="20"/>
              </w:rPr>
            </w:pPr>
            <w:r w:rsidRPr="00F5542B">
              <w:rPr>
                <w:sz w:val="20"/>
                <w:szCs w:val="20"/>
              </w:rPr>
              <w:t>куб.м</w:t>
            </w:r>
          </w:p>
        </w:tc>
        <w:tc>
          <w:tcPr>
            <w:tcW w:w="1246" w:type="dxa"/>
            <w:vAlign w:val="center"/>
          </w:tcPr>
          <w:p w:rsidR="005D2EB4" w:rsidRPr="00F5542B" w:rsidRDefault="005D2EB4" w:rsidP="00E027FA">
            <w:pPr>
              <w:jc w:val="center"/>
              <w:rPr>
                <w:sz w:val="20"/>
                <w:szCs w:val="20"/>
              </w:rPr>
            </w:pPr>
            <w:r w:rsidRPr="00F5542B">
              <w:rPr>
                <w:sz w:val="20"/>
                <w:szCs w:val="20"/>
              </w:rPr>
              <w:t>60,96</w:t>
            </w:r>
          </w:p>
        </w:tc>
        <w:tc>
          <w:tcPr>
            <w:tcW w:w="1134" w:type="dxa"/>
            <w:vAlign w:val="center"/>
          </w:tcPr>
          <w:p w:rsidR="005D2EB4" w:rsidRPr="00F5542B" w:rsidRDefault="005D2EB4" w:rsidP="00E027FA">
            <w:pPr>
              <w:jc w:val="center"/>
              <w:rPr>
                <w:sz w:val="20"/>
                <w:szCs w:val="20"/>
              </w:rPr>
            </w:pPr>
            <w:r w:rsidRPr="00F5542B">
              <w:rPr>
                <w:sz w:val="20"/>
                <w:szCs w:val="20"/>
              </w:rPr>
              <w:t>59,41</w:t>
            </w:r>
          </w:p>
        </w:tc>
        <w:tc>
          <w:tcPr>
            <w:tcW w:w="1276" w:type="dxa"/>
            <w:vAlign w:val="center"/>
          </w:tcPr>
          <w:p w:rsidR="005D2EB4" w:rsidRPr="00F5542B" w:rsidRDefault="005D2EB4" w:rsidP="00E027FA">
            <w:pPr>
              <w:jc w:val="center"/>
              <w:rPr>
                <w:sz w:val="20"/>
                <w:szCs w:val="20"/>
              </w:rPr>
            </w:pPr>
            <w:r w:rsidRPr="00F5542B">
              <w:rPr>
                <w:sz w:val="20"/>
                <w:szCs w:val="20"/>
              </w:rPr>
              <w:t>59,18</w:t>
            </w:r>
          </w:p>
        </w:tc>
        <w:tc>
          <w:tcPr>
            <w:tcW w:w="912" w:type="dxa"/>
            <w:vAlign w:val="center"/>
          </w:tcPr>
          <w:p w:rsidR="005D2EB4" w:rsidRPr="00F5542B" w:rsidRDefault="005D2EB4" w:rsidP="00E027FA">
            <w:pPr>
              <w:jc w:val="center"/>
              <w:rPr>
                <w:sz w:val="20"/>
                <w:szCs w:val="20"/>
              </w:rPr>
            </w:pPr>
            <w:r w:rsidRPr="00F5542B">
              <w:rPr>
                <w:sz w:val="20"/>
                <w:szCs w:val="20"/>
              </w:rPr>
              <w:t>60,59</w:t>
            </w:r>
          </w:p>
        </w:tc>
        <w:tc>
          <w:tcPr>
            <w:tcW w:w="1214" w:type="dxa"/>
            <w:vAlign w:val="center"/>
          </w:tcPr>
          <w:p w:rsidR="005D2EB4" w:rsidRPr="00F5542B" w:rsidRDefault="005D2EB4" w:rsidP="00E027FA">
            <w:pPr>
              <w:jc w:val="center"/>
              <w:rPr>
                <w:sz w:val="20"/>
                <w:szCs w:val="20"/>
              </w:rPr>
            </w:pPr>
            <w:r w:rsidRPr="00F5542B">
              <w:rPr>
                <w:sz w:val="20"/>
                <w:szCs w:val="20"/>
              </w:rPr>
              <w:t>72,23</w:t>
            </w:r>
          </w:p>
        </w:tc>
        <w:tc>
          <w:tcPr>
            <w:tcW w:w="1337" w:type="dxa"/>
            <w:vAlign w:val="center"/>
          </w:tcPr>
          <w:p w:rsidR="005D2EB4" w:rsidRPr="00F5542B" w:rsidRDefault="005D2EB4" w:rsidP="00E027FA">
            <w:pPr>
              <w:jc w:val="center"/>
              <w:rPr>
                <w:sz w:val="20"/>
                <w:szCs w:val="20"/>
              </w:rPr>
            </w:pPr>
            <w:r w:rsidRPr="00F5542B">
              <w:rPr>
                <w:sz w:val="20"/>
                <w:szCs w:val="20"/>
              </w:rPr>
              <w:t>74,19</w:t>
            </w:r>
          </w:p>
        </w:tc>
        <w:tc>
          <w:tcPr>
            <w:tcW w:w="992" w:type="dxa"/>
            <w:vAlign w:val="center"/>
          </w:tcPr>
          <w:p w:rsidR="005D2EB4" w:rsidRPr="00F5542B" w:rsidRDefault="005D2EB4" w:rsidP="00E027FA">
            <w:pPr>
              <w:jc w:val="center"/>
              <w:rPr>
                <w:sz w:val="20"/>
                <w:szCs w:val="20"/>
              </w:rPr>
            </w:pPr>
            <w:r w:rsidRPr="00F5542B">
              <w:rPr>
                <w:sz w:val="20"/>
                <w:szCs w:val="20"/>
              </w:rPr>
              <w:t>61,96</w:t>
            </w:r>
          </w:p>
        </w:tc>
        <w:tc>
          <w:tcPr>
            <w:tcW w:w="1400" w:type="dxa"/>
            <w:vAlign w:val="center"/>
          </w:tcPr>
          <w:p w:rsidR="005D2EB4" w:rsidRPr="00F5542B" w:rsidRDefault="005D2EB4" w:rsidP="00E027FA">
            <w:pPr>
              <w:jc w:val="center"/>
              <w:rPr>
                <w:sz w:val="20"/>
                <w:szCs w:val="20"/>
              </w:rPr>
            </w:pPr>
            <w:r w:rsidRPr="00F5542B">
              <w:rPr>
                <w:sz w:val="20"/>
                <w:szCs w:val="20"/>
              </w:rPr>
              <w:t>77,16</w:t>
            </w:r>
          </w:p>
        </w:tc>
        <w:tc>
          <w:tcPr>
            <w:tcW w:w="991" w:type="dxa"/>
            <w:vAlign w:val="center"/>
          </w:tcPr>
          <w:p w:rsidR="005D2EB4" w:rsidRPr="00F5542B" w:rsidRDefault="005D2EB4" w:rsidP="00E027FA">
            <w:pPr>
              <w:jc w:val="center"/>
              <w:rPr>
                <w:sz w:val="20"/>
                <w:szCs w:val="20"/>
              </w:rPr>
            </w:pPr>
            <w:r w:rsidRPr="00F5542B">
              <w:rPr>
                <w:sz w:val="20"/>
                <w:szCs w:val="20"/>
              </w:rPr>
              <w:t>62,38</w:t>
            </w:r>
          </w:p>
        </w:tc>
        <w:tc>
          <w:tcPr>
            <w:tcW w:w="1156" w:type="dxa"/>
            <w:vAlign w:val="center"/>
          </w:tcPr>
          <w:p w:rsidR="005D2EB4" w:rsidRPr="00F5542B" w:rsidRDefault="005D2EB4" w:rsidP="00E027FA">
            <w:pPr>
              <w:jc w:val="center"/>
              <w:rPr>
                <w:sz w:val="20"/>
                <w:szCs w:val="20"/>
              </w:rPr>
            </w:pPr>
            <w:r w:rsidRPr="00F5542B">
              <w:rPr>
                <w:sz w:val="20"/>
                <w:szCs w:val="20"/>
              </w:rPr>
              <w:t>64,75</w:t>
            </w:r>
          </w:p>
        </w:tc>
      </w:tr>
      <w:tr w:rsidR="005D2EB4" w:rsidRPr="00F5542B">
        <w:tc>
          <w:tcPr>
            <w:tcW w:w="704" w:type="dxa"/>
            <w:vAlign w:val="center"/>
          </w:tcPr>
          <w:p w:rsidR="005D2EB4" w:rsidRPr="00F5542B" w:rsidRDefault="005D2EB4" w:rsidP="00E027FA">
            <w:pPr>
              <w:jc w:val="center"/>
              <w:rPr>
                <w:sz w:val="20"/>
                <w:szCs w:val="20"/>
              </w:rPr>
            </w:pPr>
            <w:r w:rsidRPr="00F5542B">
              <w:rPr>
                <w:sz w:val="20"/>
                <w:szCs w:val="20"/>
              </w:rPr>
              <w:t>7</w:t>
            </w:r>
          </w:p>
        </w:tc>
        <w:tc>
          <w:tcPr>
            <w:tcW w:w="1984" w:type="dxa"/>
            <w:vAlign w:val="center"/>
          </w:tcPr>
          <w:p w:rsidR="005D2EB4" w:rsidRPr="00F5542B" w:rsidRDefault="005D2EB4" w:rsidP="00486866">
            <w:pPr>
              <w:jc w:val="both"/>
              <w:rPr>
                <w:sz w:val="20"/>
                <w:szCs w:val="20"/>
              </w:rPr>
            </w:pPr>
            <w:r w:rsidRPr="00F5542B">
              <w:rPr>
                <w:sz w:val="20"/>
                <w:szCs w:val="20"/>
              </w:rPr>
              <w:t>Периодичность  вывоза</w:t>
            </w:r>
          </w:p>
        </w:tc>
        <w:tc>
          <w:tcPr>
            <w:tcW w:w="960" w:type="dxa"/>
            <w:vAlign w:val="center"/>
          </w:tcPr>
          <w:p w:rsidR="005D2EB4" w:rsidRPr="00F5542B" w:rsidRDefault="005D2EB4" w:rsidP="00E027FA">
            <w:pPr>
              <w:jc w:val="center"/>
              <w:rPr>
                <w:sz w:val="20"/>
                <w:szCs w:val="20"/>
              </w:rPr>
            </w:pPr>
            <w:r w:rsidRPr="00F5542B">
              <w:rPr>
                <w:sz w:val="20"/>
                <w:szCs w:val="20"/>
              </w:rPr>
              <w:t>раз в год</w:t>
            </w:r>
          </w:p>
        </w:tc>
        <w:tc>
          <w:tcPr>
            <w:tcW w:w="1246" w:type="dxa"/>
            <w:vAlign w:val="center"/>
          </w:tcPr>
          <w:p w:rsidR="005D2EB4" w:rsidRPr="00F5542B" w:rsidRDefault="005D2EB4" w:rsidP="00E027FA">
            <w:pPr>
              <w:jc w:val="center"/>
              <w:rPr>
                <w:sz w:val="20"/>
                <w:szCs w:val="20"/>
              </w:rPr>
            </w:pPr>
            <w:r w:rsidRPr="00F5542B">
              <w:rPr>
                <w:sz w:val="20"/>
                <w:szCs w:val="20"/>
              </w:rPr>
              <w:t>52</w:t>
            </w:r>
          </w:p>
        </w:tc>
        <w:tc>
          <w:tcPr>
            <w:tcW w:w="1134" w:type="dxa"/>
            <w:vAlign w:val="center"/>
          </w:tcPr>
          <w:p w:rsidR="005D2EB4" w:rsidRPr="00F5542B" w:rsidRDefault="005D2EB4" w:rsidP="00E027FA">
            <w:pPr>
              <w:jc w:val="center"/>
              <w:rPr>
                <w:sz w:val="20"/>
                <w:szCs w:val="20"/>
              </w:rPr>
            </w:pPr>
            <w:r w:rsidRPr="00F5542B">
              <w:rPr>
                <w:sz w:val="20"/>
                <w:szCs w:val="20"/>
              </w:rPr>
              <w:t>73</w:t>
            </w:r>
          </w:p>
        </w:tc>
        <w:tc>
          <w:tcPr>
            <w:tcW w:w="1276" w:type="dxa"/>
            <w:vAlign w:val="center"/>
          </w:tcPr>
          <w:p w:rsidR="005D2EB4" w:rsidRPr="00F5542B" w:rsidRDefault="005D2EB4" w:rsidP="00E027FA">
            <w:pPr>
              <w:jc w:val="center"/>
              <w:rPr>
                <w:sz w:val="20"/>
                <w:szCs w:val="20"/>
              </w:rPr>
            </w:pPr>
            <w:r w:rsidRPr="00F5542B">
              <w:rPr>
                <w:sz w:val="20"/>
                <w:szCs w:val="20"/>
              </w:rPr>
              <w:t>73</w:t>
            </w:r>
          </w:p>
        </w:tc>
        <w:tc>
          <w:tcPr>
            <w:tcW w:w="912" w:type="dxa"/>
            <w:vAlign w:val="center"/>
          </w:tcPr>
          <w:p w:rsidR="005D2EB4" w:rsidRPr="00F5542B" w:rsidRDefault="005D2EB4" w:rsidP="00E027FA">
            <w:pPr>
              <w:jc w:val="center"/>
              <w:rPr>
                <w:sz w:val="20"/>
                <w:szCs w:val="20"/>
              </w:rPr>
            </w:pPr>
            <w:r w:rsidRPr="00F5542B">
              <w:rPr>
                <w:sz w:val="20"/>
                <w:szCs w:val="20"/>
              </w:rPr>
              <w:t>939</w:t>
            </w:r>
          </w:p>
        </w:tc>
        <w:tc>
          <w:tcPr>
            <w:tcW w:w="1214" w:type="dxa"/>
            <w:vAlign w:val="center"/>
          </w:tcPr>
          <w:p w:rsidR="005D2EB4" w:rsidRPr="00F5542B" w:rsidRDefault="005D2EB4" w:rsidP="00E027FA">
            <w:pPr>
              <w:jc w:val="center"/>
              <w:rPr>
                <w:sz w:val="20"/>
                <w:szCs w:val="20"/>
              </w:rPr>
            </w:pPr>
            <w:r w:rsidRPr="00F5542B">
              <w:rPr>
                <w:sz w:val="20"/>
                <w:szCs w:val="20"/>
              </w:rPr>
              <w:t>37</w:t>
            </w:r>
          </w:p>
        </w:tc>
        <w:tc>
          <w:tcPr>
            <w:tcW w:w="1337" w:type="dxa"/>
            <w:vAlign w:val="center"/>
          </w:tcPr>
          <w:p w:rsidR="005D2EB4" w:rsidRPr="00F5542B" w:rsidRDefault="005D2EB4" w:rsidP="00E027FA">
            <w:pPr>
              <w:jc w:val="center"/>
              <w:rPr>
                <w:sz w:val="20"/>
                <w:szCs w:val="20"/>
              </w:rPr>
            </w:pPr>
            <w:r w:rsidRPr="00F5542B">
              <w:rPr>
                <w:sz w:val="20"/>
                <w:szCs w:val="20"/>
              </w:rPr>
              <w:t>26</w:t>
            </w:r>
          </w:p>
        </w:tc>
        <w:tc>
          <w:tcPr>
            <w:tcW w:w="992" w:type="dxa"/>
            <w:vAlign w:val="center"/>
          </w:tcPr>
          <w:p w:rsidR="005D2EB4" w:rsidRPr="00F5542B" w:rsidRDefault="005D2EB4" w:rsidP="00E027FA">
            <w:pPr>
              <w:jc w:val="center"/>
              <w:rPr>
                <w:sz w:val="20"/>
                <w:szCs w:val="20"/>
              </w:rPr>
            </w:pPr>
            <w:r w:rsidRPr="00F5542B">
              <w:rPr>
                <w:sz w:val="20"/>
                <w:szCs w:val="20"/>
              </w:rPr>
              <w:t>52</w:t>
            </w:r>
          </w:p>
        </w:tc>
        <w:tc>
          <w:tcPr>
            <w:tcW w:w="1400" w:type="dxa"/>
            <w:vAlign w:val="center"/>
          </w:tcPr>
          <w:p w:rsidR="005D2EB4" w:rsidRPr="00F5542B" w:rsidRDefault="005D2EB4" w:rsidP="00E027FA">
            <w:pPr>
              <w:jc w:val="center"/>
              <w:rPr>
                <w:sz w:val="20"/>
                <w:szCs w:val="20"/>
              </w:rPr>
            </w:pPr>
            <w:r w:rsidRPr="00F5542B">
              <w:rPr>
                <w:sz w:val="20"/>
                <w:szCs w:val="20"/>
              </w:rPr>
              <w:t>52</w:t>
            </w:r>
          </w:p>
        </w:tc>
        <w:tc>
          <w:tcPr>
            <w:tcW w:w="991" w:type="dxa"/>
            <w:vAlign w:val="center"/>
          </w:tcPr>
          <w:p w:rsidR="005D2EB4" w:rsidRPr="00F5542B" w:rsidRDefault="005D2EB4" w:rsidP="00E027FA">
            <w:pPr>
              <w:jc w:val="center"/>
              <w:rPr>
                <w:sz w:val="20"/>
                <w:szCs w:val="20"/>
              </w:rPr>
            </w:pPr>
            <w:r w:rsidRPr="00F5542B">
              <w:rPr>
                <w:sz w:val="20"/>
                <w:szCs w:val="20"/>
              </w:rPr>
              <w:t>73</w:t>
            </w:r>
          </w:p>
        </w:tc>
        <w:tc>
          <w:tcPr>
            <w:tcW w:w="1156" w:type="dxa"/>
            <w:vAlign w:val="center"/>
          </w:tcPr>
          <w:p w:rsidR="005D2EB4" w:rsidRPr="00F5542B" w:rsidRDefault="005D2EB4" w:rsidP="00E027FA">
            <w:pPr>
              <w:jc w:val="center"/>
              <w:rPr>
                <w:sz w:val="20"/>
                <w:szCs w:val="20"/>
              </w:rPr>
            </w:pPr>
            <w:r w:rsidRPr="00F5542B">
              <w:rPr>
                <w:sz w:val="20"/>
                <w:szCs w:val="20"/>
              </w:rPr>
              <w:t>73</w:t>
            </w:r>
          </w:p>
        </w:tc>
      </w:tr>
      <w:tr w:rsidR="005D2EB4" w:rsidRPr="00F5542B">
        <w:tc>
          <w:tcPr>
            <w:tcW w:w="704" w:type="dxa"/>
            <w:vAlign w:val="center"/>
          </w:tcPr>
          <w:p w:rsidR="005D2EB4" w:rsidRPr="00F5542B" w:rsidRDefault="005D2EB4" w:rsidP="00486866">
            <w:pPr>
              <w:jc w:val="center"/>
              <w:rPr>
                <w:sz w:val="20"/>
                <w:szCs w:val="20"/>
              </w:rPr>
            </w:pPr>
            <w:r w:rsidRPr="00F5542B">
              <w:rPr>
                <w:sz w:val="20"/>
                <w:szCs w:val="20"/>
              </w:rPr>
              <w:t>8</w:t>
            </w:r>
          </w:p>
        </w:tc>
        <w:tc>
          <w:tcPr>
            <w:tcW w:w="1984" w:type="dxa"/>
            <w:vAlign w:val="center"/>
          </w:tcPr>
          <w:p w:rsidR="005D2EB4" w:rsidRPr="00F5542B" w:rsidRDefault="005D2EB4" w:rsidP="00486866">
            <w:pPr>
              <w:jc w:val="both"/>
              <w:rPr>
                <w:sz w:val="20"/>
                <w:szCs w:val="20"/>
              </w:rPr>
            </w:pPr>
            <w:r w:rsidRPr="00F5542B">
              <w:rPr>
                <w:sz w:val="20"/>
                <w:szCs w:val="20"/>
              </w:rPr>
              <w:t>К-т загрузки тран</w:t>
            </w:r>
            <w:r w:rsidRPr="00F5542B">
              <w:rPr>
                <w:sz w:val="20"/>
                <w:szCs w:val="20"/>
              </w:rPr>
              <w:t>с</w:t>
            </w:r>
            <w:r w:rsidRPr="00F5542B">
              <w:rPr>
                <w:sz w:val="20"/>
                <w:szCs w:val="20"/>
              </w:rPr>
              <w:t>порта по объему</w:t>
            </w:r>
          </w:p>
        </w:tc>
        <w:tc>
          <w:tcPr>
            <w:tcW w:w="960" w:type="dxa"/>
            <w:vAlign w:val="center"/>
          </w:tcPr>
          <w:p w:rsidR="005D2EB4" w:rsidRPr="00F5542B" w:rsidRDefault="005D2EB4" w:rsidP="00486866">
            <w:pPr>
              <w:jc w:val="center"/>
              <w:rPr>
                <w:sz w:val="20"/>
                <w:szCs w:val="20"/>
              </w:rPr>
            </w:pPr>
          </w:p>
        </w:tc>
        <w:tc>
          <w:tcPr>
            <w:tcW w:w="1246" w:type="dxa"/>
            <w:vAlign w:val="center"/>
          </w:tcPr>
          <w:p w:rsidR="005D2EB4" w:rsidRPr="00F5542B" w:rsidRDefault="005D2EB4" w:rsidP="00486866">
            <w:pPr>
              <w:jc w:val="center"/>
              <w:rPr>
                <w:sz w:val="20"/>
                <w:szCs w:val="20"/>
              </w:rPr>
            </w:pPr>
          </w:p>
        </w:tc>
        <w:tc>
          <w:tcPr>
            <w:tcW w:w="1134" w:type="dxa"/>
            <w:vAlign w:val="center"/>
          </w:tcPr>
          <w:p w:rsidR="005D2EB4" w:rsidRPr="00F5542B" w:rsidRDefault="005D2EB4" w:rsidP="00486866">
            <w:pPr>
              <w:jc w:val="center"/>
              <w:rPr>
                <w:sz w:val="20"/>
                <w:szCs w:val="20"/>
              </w:rPr>
            </w:pPr>
            <w:r w:rsidRPr="00F5542B">
              <w:rPr>
                <w:sz w:val="20"/>
                <w:szCs w:val="20"/>
              </w:rPr>
              <w:t>0,79</w:t>
            </w:r>
          </w:p>
        </w:tc>
        <w:tc>
          <w:tcPr>
            <w:tcW w:w="1276" w:type="dxa"/>
            <w:vAlign w:val="center"/>
          </w:tcPr>
          <w:p w:rsidR="005D2EB4" w:rsidRPr="00F5542B" w:rsidRDefault="005D2EB4" w:rsidP="00486866">
            <w:pPr>
              <w:jc w:val="center"/>
              <w:rPr>
                <w:sz w:val="20"/>
                <w:szCs w:val="20"/>
              </w:rPr>
            </w:pPr>
            <w:r w:rsidRPr="00F5542B">
              <w:rPr>
                <w:sz w:val="20"/>
                <w:szCs w:val="20"/>
              </w:rPr>
              <w:t>0,77</w:t>
            </w:r>
          </w:p>
        </w:tc>
        <w:tc>
          <w:tcPr>
            <w:tcW w:w="912" w:type="dxa"/>
            <w:vAlign w:val="center"/>
          </w:tcPr>
          <w:p w:rsidR="005D2EB4" w:rsidRPr="00F5542B" w:rsidRDefault="005D2EB4" w:rsidP="00486866">
            <w:pPr>
              <w:jc w:val="center"/>
              <w:rPr>
                <w:sz w:val="20"/>
                <w:szCs w:val="20"/>
              </w:rPr>
            </w:pPr>
            <w:r w:rsidRPr="00F5542B">
              <w:rPr>
                <w:sz w:val="20"/>
                <w:szCs w:val="20"/>
              </w:rPr>
              <w:t>0,76</w:t>
            </w:r>
          </w:p>
        </w:tc>
        <w:tc>
          <w:tcPr>
            <w:tcW w:w="1214" w:type="dxa"/>
            <w:vAlign w:val="center"/>
          </w:tcPr>
          <w:p w:rsidR="005D2EB4" w:rsidRPr="00F5542B" w:rsidRDefault="005D2EB4" w:rsidP="00486866">
            <w:pPr>
              <w:jc w:val="center"/>
              <w:rPr>
                <w:sz w:val="20"/>
                <w:szCs w:val="20"/>
              </w:rPr>
            </w:pPr>
            <w:r w:rsidRPr="00F5542B">
              <w:rPr>
                <w:sz w:val="20"/>
                <w:szCs w:val="20"/>
              </w:rPr>
              <w:t>0,78</w:t>
            </w:r>
          </w:p>
        </w:tc>
        <w:tc>
          <w:tcPr>
            <w:tcW w:w="1337" w:type="dxa"/>
            <w:vAlign w:val="center"/>
          </w:tcPr>
          <w:p w:rsidR="005D2EB4" w:rsidRPr="00F5542B" w:rsidRDefault="005D2EB4" w:rsidP="00486866">
            <w:pPr>
              <w:jc w:val="center"/>
              <w:rPr>
                <w:sz w:val="20"/>
                <w:szCs w:val="20"/>
              </w:rPr>
            </w:pPr>
            <w:r w:rsidRPr="00F5542B">
              <w:rPr>
                <w:sz w:val="20"/>
                <w:szCs w:val="20"/>
              </w:rPr>
              <w:t>0,93</w:t>
            </w:r>
          </w:p>
        </w:tc>
        <w:tc>
          <w:tcPr>
            <w:tcW w:w="992" w:type="dxa"/>
            <w:vAlign w:val="center"/>
          </w:tcPr>
          <w:p w:rsidR="005D2EB4" w:rsidRPr="00F5542B" w:rsidRDefault="005D2EB4" w:rsidP="00486866">
            <w:pPr>
              <w:jc w:val="center"/>
              <w:rPr>
                <w:sz w:val="20"/>
                <w:szCs w:val="20"/>
              </w:rPr>
            </w:pPr>
            <w:r w:rsidRPr="00F5542B">
              <w:rPr>
                <w:sz w:val="20"/>
                <w:szCs w:val="20"/>
              </w:rPr>
              <w:t>0,96</w:t>
            </w:r>
          </w:p>
        </w:tc>
        <w:tc>
          <w:tcPr>
            <w:tcW w:w="1400" w:type="dxa"/>
            <w:vAlign w:val="center"/>
          </w:tcPr>
          <w:p w:rsidR="005D2EB4" w:rsidRPr="00F5542B" w:rsidRDefault="005D2EB4" w:rsidP="00486866">
            <w:pPr>
              <w:jc w:val="center"/>
              <w:rPr>
                <w:sz w:val="20"/>
                <w:szCs w:val="20"/>
              </w:rPr>
            </w:pPr>
            <w:r w:rsidRPr="00F5542B">
              <w:rPr>
                <w:sz w:val="20"/>
                <w:szCs w:val="20"/>
              </w:rPr>
              <w:t>0,80</w:t>
            </w:r>
          </w:p>
        </w:tc>
        <w:tc>
          <w:tcPr>
            <w:tcW w:w="991" w:type="dxa"/>
            <w:vAlign w:val="center"/>
          </w:tcPr>
          <w:p w:rsidR="005D2EB4" w:rsidRPr="00F5542B" w:rsidRDefault="005D2EB4" w:rsidP="00486866">
            <w:pPr>
              <w:jc w:val="center"/>
              <w:rPr>
                <w:sz w:val="20"/>
                <w:szCs w:val="20"/>
              </w:rPr>
            </w:pPr>
            <w:r w:rsidRPr="00F5542B">
              <w:rPr>
                <w:sz w:val="20"/>
                <w:szCs w:val="20"/>
              </w:rPr>
              <w:t>1,00</w:t>
            </w:r>
          </w:p>
        </w:tc>
        <w:tc>
          <w:tcPr>
            <w:tcW w:w="1156" w:type="dxa"/>
            <w:vAlign w:val="center"/>
          </w:tcPr>
          <w:p w:rsidR="005D2EB4" w:rsidRPr="00F5542B" w:rsidRDefault="005D2EB4" w:rsidP="00486866">
            <w:pPr>
              <w:jc w:val="center"/>
              <w:rPr>
                <w:sz w:val="20"/>
                <w:szCs w:val="20"/>
              </w:rPr>
            </w:pPr>
            <w:r w:rsidRPr="00F5542B">
              <w:rPr>
                <w:sz w:val="20"/>
                <w:szCs w:val="20"/>
              </w:rPr>
              <w:t>0,81</w:t>
            </w:r>
          </w:p>
        </w:tc>
      </w:tr>
      <w:tr w:rsidR="005D2EB4" w:rsidRPr="00F5542B">
        <w:tc>
          <w:tcPr>
            <w:tcW w:w="704" w:type="dxa"/>
            <w:vAlign w:val="center"/>
          </w:tcPr>
          <w:p w:rsidR="005D2EB4" w:rsidRPr="00F5542B" w:rsidRDefault="005D2EB4" w:rsidP="00486866">
            <w:pPr>
              <w:jc w:val="center"/>
              <w:rPr>
                <w:sz w:val="20"/>
                <w:szCs w:val="20"/>
              </w:rPr>
            </w:pPr>
            <w:r w:rsidRPr="00F5542B">
              <w:rPr>
                <w:sz w:val="20"/>
                <w:szCs w:val="20"/>
              </w:rPr>
              <w:t>9</w:t>
            </w:r>
          </w:p>
        </w:tc>
        <w:tc>
          <w:tcPr>
            <w:tcW w:w="1984" w:type="dxa"/>
            <w:vAlign w:val="center"/>
          </w:tcPr>
          <w:p w:rsidR="005D2EB4" w:rsidRPr="00F5542B" w:rsidRDefault="005D2EB4" w:rsidP="00486866">
            <w:pPr>
              <w:jc w:val="both"/>
              <w:rPr>
                <w:sz w:val="20"/>
                <w:szCs w:val="20"/>
              </w:rPr>
            </w:pPr>
            <w:r w:rsidRPr="00F5542B">
              <w:rPr>
                <w:sz w:val="20"/>
                <w:szCs w:val="20"/>
              </w:rPr>
              <w:t>Количество рейсов в год</w:t>
            </w:r>
          </w:p>
        </w:tc>
        <w:tc>
          <w:tcPr>
            <w:tcW w:w="960" w:type="dxa"/>
            <w:vAlign w:val="center"/>
          </w:tcPr>
          <w:p w:rsidR="005D2EB4" w:rsidRPr="00F5542B" w:rsidRDefault="005D2EB4" w:rsidP="00486866">
            <w:pPr>
              <w:jc w:val="center"/>
              <w:rPr>
                <w:sz w:val="20"/>
                <w:szCs w:val="20"/>
              </w:rPr>
            </w:pPr>
            <w:r w:rsidRPr="00F5542B">
              <w:rPr>
                <w:sz w:val="20"/>
                <w:szCs w:val="20"/>
              </w:rPr>
              <w:t>рейсов</w:t>
            </w:r>
          </w:p>
        </w:tc>
        <w:tc>
          <w:tcPr>
            <w:tcW w:w="1246" w:type="dxa"/>
            <w:vAlign w:val="center"/>
          </w:tcPr>
          <w:p w:rsidR="005D2EB4" w:rsidRPr="00F5542B" w:rsidRDefault="005D2EB4" w:rsidP="00486866">
            <w:pPr>
              <w:jc w:val="center"/>
              <w:rPr>
                <w:sz w:val="20"/>
                <w:szCs w:val="20"/>
              </w:rPr>
            </w:pPr>
          </w:p>
        </w:tc>
        <w:tc>
          <w:tcPr>
            <w:tcW w:w="1134" w:type="dxa"/>
            <w:vAlign w:val="center"/>
          </w:tcPr>
          <w:p w:rsidR="005D2EB4" w:rsidRPr="00F5542B" w:rsidRDefault="005D2EB4" w:rsidP="00486866">
            <w:pPr>
              <w:jc w:val="center"/>
              <w:rPr>
                <w:sz w:val="20"/>
                <w:szCs w:val="20"/>
              </w:rPr>
            </w:pPr>
            <w:r w:rsidRPr="00F5542B">
              <w:rPr>
                <w:sz w:val="20"/>
                <w:szCs w:val="20"/>
              </w:rPr>
              <w:t>52</w:t>
            </w:r>
          </w:p>
        </w:tc>
        <w:tc>
          <w:tcPr>
            <w:tcW w:w="1276" w:type="dxa"/>
            <w:vAlign w:val="center"/>
          </w:tcPr>
          <w:p w:rsidR="005D2EB4" w:rsidRPr="00F5542B" w:rsidRDefault="005D2EB4" w:rsidP="00486866">
            <w:pPr>
              <w:jc w:val="center"/>
              <w:rPr>
                <w:sz w:val="20"/>
                <w:szCs w:val="20"/>
              </w:rPr>
            </w:pPr>
            <w:r w:rsidRPr="00F5542B">
              <w:rPr>
                <w:sz w:val="20"/>
                <w:szCs w:val="20"/>
              </w:rPr>
              <w:t>73</w:t>
            </w:r>
          </w:p>
        </w:tc>
        <w:tc>
          <w:tcPr>
            <w:tcW w:w="912" w:type="dxa"/>
            <w:vAlign w:val="center"/>
          </w:tcPr>
          <w:p w:rsidR="005D2EB4" w:rsidRPr="00F5542B" w:rsidRDefault="005D2EB4" w:rsidP="00486866">
            <w:pPr>
              <w:jc w:val="center"/>
              <w:rPr>
                <w:sz w:val="20"/>
                <w:szCs w:val="20"/>
              </w:rPr>
            </w:pPr>
            <w:r w:rsidRPr="00F5542B">
              <w:rPr>
                <w:sz w:val="20"/>
                <w:szCs w:val="20"/>
              </w:rPr>
              <w:t>73</w:t>
            </w:r>
          </w:p>
        </w:tc>
        <w:tc>
          <w:tcPr>
            <w:tcW w:w="1214" w:type="dxa"/>
            <w:vAlign w:val="center"/>
          </w:tcPr>
          <w:p w:rsidR="005D2EB4" w:rsidRPr="00F5542B" w:rsidRDefault="005D2EB4" w:rsidP="00486866">
            <w:pPr>
              <w:jc w:val="center"/>
              <w:rPr>
                <w:sz w:val="20"/>
                <w:szCs w:val="20"/>
              </w:rPr>
            </w:pPr>
            <w:r w:rsidRPr="00F5542B">
              <w:rPr>
                <w:sz w:val="20"/>
                <w:szCs w:val="20"/>
              </w:rPr>
              <w:t>939</w:t>
            </w:r>
          </w:p>
        </w:tc>
        <w:tc>
          <w:tcPr>
            <w:tcW w:w="1337" w:type="dxa"/>
            <w:vAlign w:val="center"/>
          </w:tcPr>
          <w:p w:rsidR="005D2EB4" w:rsidRPr="00F5542B" w:rsidRDefault="005D2EB4" w:rsidP="00486866">
            <w:pPr>
              <w:jc w:val="center"/>
              <w:rPr>
                <w:sz w:val="20"/>
                <w:szCs w:val="20"/>
              </w:rPr>
            </w:pPr>
            <w:r w:rsidRPr="00F5542B">
              <w:rPr>
                <w:sz w:val="20"/>
                <w:szCs w:val="20"/>
              </w:rPr>
              <w:t>37</w:t>
            </w:r>
          </w:p>
        </w:tc>
        <w:tc>
          <w:tcPr>
            <w:tcW w:w="992" w:type="dxa"/>
            <w:vAlign w:val="center"/>
          </w:tcPr>
          <w:p w:rsidR="005D2EB4" w:rsidRPr="00F5542B" w:rsidRDefault="005D2EB4" w:rsidP="00486866">
            <w:pPr>
              <w:jc w:val="center"/>
              <w:rPr>
                <w:sz w:val="20"/>
                <w:szCs w:val="20"/>
              </w:rPr>
            </w:pPr>
            <w:r w:rsidRPr="00F5542B">
              <w:rPr>
                <w:sz w:val="20"/>
                <w:szCs w:val="20"/>
              </w:rPr>
              <w:t>26</w:t>
            </w:r>
          </w:p>
        </w:tc>
        <w:tc>
          <w:tcPr>
            <w:tcW w:w="1400" w:type="dxa"/>
            <w:vAlign w:val="center"/>
          </w:tcPr>
          <w:p w:rsidR="005D2EB4" w:rsidRPr="00F5542B" w:rsidRDefault="005D2EB4" w:rsidP="00486866">
            <w:pPr>
              <w:jc w:val="center"/>
              <w:rPr>
                <w:sz w:val="20"/>
                <w:szCs w:val="20"/>
              </w:rPr>
            </w:pPr>
            <w:r w:rsidRPr="00F5542B">
              <w:rPr>
                <w:sz w:val="20"/>
                <w:szCs w:val="20"/>
              </w:rPr>
              <w:t>52</w:t>
            </w:r>
          </w:p>
        </w:tc>
        <w:tc>
          <w:tcPr>
            <w:tcW w:w="991" w:type="dxa"/>
            <w:vAlign w:val="center"/>
          </w:tcPr>
          <w:p w:rsidR="005D2EB4" w:rsidRPr="00F5542B" w:rsidRDefault="005D2EB4" w:rsidP="00486866">
            <w:pPr>
              <w:jc w:val="center"/>
              <w:rPr>
                <w:sz w:val="20"/>
                <w:szCs w:val="20"/>
              </w:rPr>
            </w:pPr>
            <w:r w:rsidRPr="00F5542B">
              <w:rPr>
                <w:sz w:val="20"/>
                <w:szCs w:val="20"/>
              </w:rPr>
              <w:t>52</w:t>
            </w:r>
          </w:p>
        </w:tc>
        <w:tc>
          <w:tcPr>
            <w:tcW w:w="1156" w:type="dxa"/>
            <w:vAlign w:val="center"/>
          </w:tcPr>
          <w:p w:rsidR="005D2EB4" w:rsidRPr="00F5542B" w:rsidRDefault="005D2EB4" w:rsidP="00486866">
            <w:pPr>
              <w:jc w:val="center"/>
              <w:rPr>
                <w:sz w:val="20"/>
                <w:szCs w:val="20"/>
              </w:rPr>
            </w:pPr>
            <w:r w:rsidRPr="00F5542B">
              <w:rPr>
                <w:sz w:val="20"/>
                <w:szCs w:val="20"/>
              </w:rPr>
              <w:t>73</w:t>
            </w:r>
          </w:p>
        </w:tc>
      </w:tr>
      <w:tr w:rsidR="005D2EB4" w:rsidRPr="00F5542B">
        <w:tc>
          <w:tcPr>
            <w:tcW w:w="704" w:type="dxa"/>
            <w:vAlign w:val="center"/>
          </w:tcPr>
          <w:p w:rsidR="005D2EB4" w:rsidRPr="00F5542B" w:rsidRDefault="005D2EB4" w:rsidP="00486866">
            <w:pPr>
              <w:jc w:val="center"/>
              <w:rPr>
                <w:sz w:val="20"/>
                <w:szCs w:val="20"/>
              </w:rPr>
            </w:pPr>
            <w:r w:rsidRPr="00F5542B">
              <w:rPr>
                <w:sz w:val="20"/>
                <w:szCs w:val="20"/>
              </w:rPr>
              <w:t>10</w:t>
            </w:r>
          </w:p>
        </w:tc>
        <w:tc>
          <w:tcPr>
            <w:tcW w:w="1984" w:type="dxa"/>
            <w:vAlign w:val="center"/>
          </w:tcPr>
          <w:p w:rsidR="005D2EB4" w:rsidRPr="00F5542B" w:rsidRDefault="005D2EB4" w:rsidP="00486866">
            <w:pPr>
              <w:jc w:val="both"/>
              <w:rPr>
                <w:sz w:val="20"/>
                <w:szCs w:val="20"/>
              </w:rPr>
            </w:pPr>
            <w:r w:rsidRPr="00F5542B">
              <w:rPr>
                <w:sz w:val="20"/>
                <w:szCs w:val="20"/>
              </w:rPr>
              <w:t>Годовой объем</w:t>
            </w:r>
          </w:p>
        </w:tc>
        <w:tc>
          <w:tcPr>
            <w:tcW w:w="960" w:type="dxa"/>
            <w:vAlign w:val="center"/>
          </w:tcPr>
          <w:p w:rsidR="005D2EB4" w:rsidRPr="00F5542B" w:rsidRDefault="005D2EB4" w:rsidP="00486866">
            <w:pPr>
              <w:jc w:val="center"/>
              <w:rPr>
                <w:sz w:val="20"/>
                <w:szCs w:val="20"/>
              </w:rPr>
            </w:pPr>
            <w:r w:rsidRPr="00F5542B">
              <w:rPr>
                <w:sz w:val="20"/>
                <w:szCs w:val="20"/>
              </w:rPr>
              <w:t>куб.м</w:t>
            </w:r>
          </w:p>
        </w:tc>
        <w:tc>
          <w:tcPr>
            <w:tcW w:w="1246" w:type="dxa"/>
            <w:vAlign w:val="center"/>
          </w:tcPr>
          <w:p w:rsidR="005D2EB4" w:rsidRPr="00F5542B" w:rsidRDefault="005D2EB4" w:rsidP="00486866">
            <w:pPr>
              <w:jc w:val="center"/>
              <w:rPr>
                <w:sz w:val="20"/>
                <w:szCs w:val="20"/>
              </w:rPr>
            </w:pPr>
          </w:p>
        </w:tc>
        <w:tc>
          <w:tcPr>
            <w:tcW w:w="1134" w:type="dxa"/>
            <w:vAlign w:val="center"/>
          </w:tcPr>
          <w:p w:rsidR="005D2EB4" w:rsidRPr="00F5542B" w:rsidRDefault="005D2EB4" w:rsidP="00486866">
            <w:pPr>
              <w:jc w:val="center"/>
              <w:rPr>
                <w:sz w:val="20"/>
                <w:szCs w:val="20"/>
              </w:rPr>
            </w:pPr>
            <w:r w:rsidRPr="00F5542B">
              <w:rPr>
                <w:sz w:val="20"/>
                <w:szCs w:val="20"/>
              </w:rPr>
              <w:t>3170,2</w:t>
            </w:r>
          </w:p>
        </w:tc>
        <w:tc>
          <w:tcPr>
            <w:tcW w:w="1276" w:type="dxa"/>
            <w:vAlign w:val="center"/>
          </w:tcPr>
          <w:p w:rsidR="005D2EB4" w:rsidRPr="00F5542B" w:rsidRDefault="005D2EB4" w:rsidP="00486866">
            <w:pPr>
              <w:jc w:val="center"/>
              <w:rPr>
                <w:sz w:val="20"/>
                <w:szCs w:val="20"/>
              </w:rPr>
            </w:pPr>
            <w:r w:rsidRPr="00F5542B">
              <w:rPr>
                <w:sz w:val="20"/>
                <w:szCs w:val="20"/>
              </w:rPr>
              <w:t>4337,0</w:t>
            </w:r>
          </w:p>
        </w:tc>
        <w:tc>
          <w:tcPr>
            <w:tcW w:w="912" w:type="dxa"/>
            <w:vAlign w:val="center"/>
          </w:tcPr>
          <w:p w:rsidR="005D2EB4" w:rsidRPr="00F5542B" w:rsidRDefault="005D2EB4" w:rsidP="00486866">
            <w:pPr>
              <w:jc w:val="center"/>
              <w:rPr>
                <w:sz w:val="20"/>
                <w:szCs w:val="20"/>
              </w:rPr>
            </w:pPr>
            <w:r w:rsidRPr="00F5542B">
              <w:rPr>
                <w:sz w:val="20"/>
                <w:szCs w:val="20"/>
              </w:rPr>
              <w:t>4320,4</w:t>
            </w:r>
          </w:p>
        </w:tc>
        <w:tc>
          <w:tcPr>
            <w:tcW w:w="1214" w:type="dxa"/>
            <w:vAlign w:val="center"/>
          </w:tcPr>
          <w:p w:rsidR="005D2EB4" w:rsidRPr="00F5542B" w:rsidRDefault="005D2EB4" w:rsidP="00486866">
            <w:pPr>
              <w:jc w:val="center"/>
              <w:rPr>
                <w:sz w:val="20"/>
                <w:szCs w:val="20"/>
              </w:rPr>
            </w:pPr>
            <w:r w:rsidRPr="00F5542B">
              <w:rPr>
                <w:sz w:val="20"/>
                <w:szCs w:val="20"/>
              </w:rPr>
              <w:t>56892,4</w:t>
            </w:r>
          </w:p>
        </w:tc>
        <w:tc>
          <w:tcPr>
            <w:tcW w:w="1337" w:type="dxa"/>
            <w:vAlign w:val="center"/>
          </w:tcPr>
          <w:p w:rsidR="005D2EB4" w:rsidRPr="00F5542B" w:rsidRDefault="005D2EB4" w:rsidP="00486866">
            <w:pPr>
              <w:jc w:val="center"/>
              <w:rPr>
                <w:sz w:val="20"/>
                <w:szCs w:val="20"/>
              </w:rPr>
            </w:pPr>
            <w:r w:rsidRPr="00F5542B">
              <w:rPr>
                <w:sz w:val="20"/>
                <w:szCs w:val="20"/>
              </w:rPr>
              <w:t>2672,4</w:t>
            </w:r>
          </w:p>
        </w:tc>
        <w:tc>
          <w:tcPr>
            <w:tcW w:w="992" w:type="dxa"/>
            <w:vAlign w:val="center"/>
          </w:tcPr>
          <w:p w:rsidR="005D2EB4" w:rsidRPr="00F5542B" w:rsidRDefault="005D2EB4" w:rsidP="00486866">
            <w:pPr>
              <w:jc w:val="center"/>
              <w:rPr>
                <w:sz w:val="20"/>
                <w:szCs w:val="20"/>
              </w:rPr>
            </w:pPr>
            <w:r w:rsidRPr="00F5542B">
              <w:rPr>
                <w:sz w:val="20"/>
                <w:szCs w:val="20"/>
              </w:rPr>
              <w:t>1929,0</w:t>
            </w:r>
          </w:p>
        </w:tc>
        <w:tc>
          <w:tcPr>
            <w:tcW w:w="1400" w:type="dxa"/>
            <w:vAlign w:val="center"/>
          </w:tcPr>
          <w:p w:rsidR="005D2EB4" w:rsidRPr="00F5542B" w:rsidRDefault="005D2EB4" w:rsidP="00486866">
            <w:pPr>
              <w:jc w:val="center"/>
              <w:rPr>
                <w:sz w:val="20"/>
                <w:szCs w:val="20"/>
              </w:rPr>
            </w:pPr>
            <w:r w:rsidRPr="00F5542B">
              <w:rPr>
                <w:sz w:val="20"/>
                <w:szCs w:val="20"/>
              </w:rPr>
              <w:t>3221,8</w:t>
            </w:r>
          </w:p>
        </w:tc>
        <w:tc>
          <w:tcPr>
            <w:tcW w:w="991" w:type="dxa"/>
            <w:vAlign w:val="center"/>
          </w:tcPr>
          <w:p w:rsidR="005D2EB4" w:rsidRPr="00F5542B" w:rsidRDefault="005D2EB4" w:rsidP="00486866">
            <w:pPr>
              <w:jc w:val="center"/>
              <w:rPr>
                <w:sz w:val="20"/>
                <w:szCs w:val="20"/>
              </w:rPr>
            </w:pPr>
            <w:r w:rsidRPr="00F5542B">
              <w:rPr>
                <w:sz w:val="20"/>
                <w:szCs w:val="20"/>
              </w:rPr>
              <w:t>4012,2</w:t>
            </w:r>
          </w:p>
        </w:tc>
        <w:tc>
          <w:tcPr>
            <w:tcW w:w="1156" w:type="dxa"/>
            <w:vAlign w:val="center"/>
          </w:tcPr>
          <w:p w:rsidR="005D2EB4" w:rsidRPr="00F5542B" w:rsidRDefault="005D2EB4" w:rsidP="00486866">
            <w:pPr>
              <w:jc w:val="center"/>
              <w:rPr>
                <w:sz w:val="20"/>
                <w:szCs w:val="20"/>
              </w:rPr>
            </w:pPr>
            <w:r w:rsidRPr="00F5542B">
              <w:rPr>
                <w:sz w:val="20"/>
                <w:szCs w:val="20"/>
              </w:rPr>
              <w:t>4553,7</w:t>
            </w:r>
          </w:p>
        </w:tc>
      </w:tr>
      <w:tr w:rsidR="005D2EB4" w:rsidRPr="00F5542B">
        <w:tc>
          <w:tcPr>
            <w:tcW w:w="704" w:type="dxa"/>
            <w:vAlign w:val="center"/>
          </w:tcPr>
          <w:p w:rsidR="005D2EB4" w:rsidRPr="00F5542B" w:rsidRDefault="005D2EB4" w:rsidP="00486866">
            <w:pPr>
              <w:jc w:val="center"/>
              <w:rPr>
                <w:sz w:val="20"/>
                <w:szCs w:val="20"/>
              </w:rPr>
            </w:pPr>
            <w:r w:rsidRPr="00F5542B">
              <w:rPr>
                <w:sz w:val="20"/>
                <w:szCs w:val="20"/>
              </w:rPr>
              <w:t>11</w:t>
            </w:r>
          </w:p>
        </w:tc>
        <w:tc>
          <w:tcPr>
            <w:tcW w:w="1984" w:type="dxa"/>
            <w:vAlign w:val="center"/>
          </w:tcPr>
          <w:p w:rsidR="005D2EB4" w:rsidRPr="00F5542B" w:rsidRDefault="005D2EB4" w:rsidP="00486866">
            <w:pPr>
              <w:jc w:val="both"/>
              <w:rPr>
                <w:sz w:val="20"/>
                <w:szCs w:val="20"/>
              </w:rPr>
            </w:pPr>
            <w:r w:rsidRPr="00F5542B">
              <w:rPr>
                <w:sz w:val="20"/>
                <w:szCs w:val="20"/>
              </w:rPr>
              <w:t>Продолжительность смены</w:t>
            </w:r>
          </w:p>
        </w:tc>
        <w:tc>
          <w:tcPr>
            <w:tcW w:w="960" w:type="dxa"/>
            <w:vAlign w:val="center"/>
          </w:tcPr>
          <w:p w:rsidR="005D2EB4" w:rsidRPr="00F5542B" w:rsidRDefault="005D2EB4" w:rsidP="00486866">
            <w:pPr>
              <w:jc w:val="center"/>
              <w:rPr>
                <w:sz w:val="20"/>
                <w:szCs w:val="20"/>
              </w:rPr>
            </w:pPr>
            <w:r w:rsidRPr="00F5542B">
              <w:rPr>
                <w:sz w:val="20"/>
                <w:szCs w:val="20"/>
              </w:rPr>
              <w:t>час</w:t>
            </w:r>
          </w:p>
        </w:tc>
        <w:tc>
          <w:tcPr>
            <w:tcW w:w="1246" w:type="dxa"/>
            <w:vAlign w:val="center"/>
          </w:tcPr>
          <w:p w:rsidR="005D2EB4" w:rsidRPr="00F5542B" w:rsidRDefault="005D2EB4" w:rsidP="00486866">
            <w:pPr>
              <w:jc w:val="center"/>
              <w:rPr>
                <w:sz w:val="20"/>
                <w:szCs w:val="20"/>
              </w:rPr>
            </w:pPr>
          </w:p>
        </w:tc>
        <w:tc>
          <w:tcPr>
            <w:tcW w:w="1134" w:type="dxa"/>
            <w:vAlign w:val="center"/>
          </w:tcPr>
          <w:p w:rsidR="005D2EB4" w:rsidRPr="00F5542B" w:rsidRDefault="005D2EB4" w:rsidP="00486866">
            <w:pPr>
              <w:jc w:val="center"/>
              <w:rPr>
                <w:sz w:val="20"/>
                <w:szCs w:val="20"/>
              </w:rPr>
            </w:pPr>
            <w:r w:rsidRPr="00F5542B">
              <w:rPr>
                <w:sz w:val="20"/>
                <w:szCs w:val="20"/>
              </w:rPr>
              <w:t>8</w:t>
            </w:r>
          </w:p>
        </w:tc>
        <w:tc>
          <w:tcPr>
            <w:tcW w:w="1276" w:type="dxa"/>
            <w:vAlign w:val="center"/>
          </w:tcPr>
          <w:p w:rsidR="005D2EB4" w:rsidRPr="00F5542B" w:rsidRDefault="005D2EB4" w:rsidP="00486866">
            <w:pPr>
              <w:jc w:val="center"/>
              <w:rPr>
                <w:sz w:val="20"/>
                <w:szCs w:val="20"/>
              </w:rPr>
            </w:pPr>
            <w:r w:rsidRPr="00F5542B">
              <w:rPr>
                <w:sz w:val="20"/>
                <w:szCs w:val="20"/>
              </w:rPr>
              <w:t>8</w:t>
            </w:r>
          </w:p>
        </w:tc>
        <w:tc>
          <w:tcPr>
            <w:tcW w:w="912" w:type="dxa"/>
            <w:vAlign w:val="center"/>
          </w:tcPr>
          <w:p w:rsidR="005D2EB4" w:rsidRPr="00F5542B" w:rsidRDefault="005D2EB4" w:rsidP="00486866">
            <w:pPr>
              <w:jc w:val="center"/>
              <w:rPr>
                <w:sz w:val="20"/>
                <w:szCs w:val="20"/>
              </w:rPr>
            </w:pPr>
            <w:r w:rsidRPr="00F5542B">
              <w:rPr>
                <w:sz w:val="20"/>
                <w:szCs w:val="20"/>
              </w:rPr>
              <w:t>8</w:t>
            </w:r>
          </w:p>
        </w:tc>
        <w:tc>
          <w:tcPr>
            <w:tcW w:w="1214" w:type="dxa"/>
            <w:vAlign w:val="center"/>
          </w:tcPr>
          <w:p w:rsidR="005D2EB4" w:rsidRPr="00F5542B" w:rsidRDefault="005D2EB4" w:rsidP="00486866">
            <w:pPr>
              <w:jc w:val="center"/>
              <w:rPr>
                <w:sz w:val="20"/>
                <w:szCs w:val="20"/>
              </w:rPr>
            </w:pPr>
            <w:r w:rsidRPr="00F5542B">
              <w:rPr>
                <w:sz w:val="20"/>
                <w:szCs w:val="20"/>
              </w:rPr>
              <w:t>8</w:t>
            </w:r>
          </w:p>
        </w:tc>
        <w:tc>
          <w:tcPr>
            <w:tcW w:w="1337" w:type="dxa"/>
            <w:vAlign w:val="center"/>
          </w:tcPr>
          <w:p w:rsidR="005D2EB4" w:rsidRPr="00F5542B" w:rsidRDefault="005D2EB4" w:rsidP="00486866">
            <w:pPr>
              <w:jc w:val="center"/>
              <w:rPr>
                <w:sz w:val="20"/>
                <w:szCs w:val="20"/>
              </w:rPr>
            </w:pPr>
            <w:r w:rsidRPr="00F5542B">
              <w:rPr>
                <w:sz w:val="20"/>
                <w:szCs w:val="20"/>
              </w:rPr>
              <w:t>8</w:t>
            </w:r>
          </w:p>
        </w:tc>
        <w:tc>
          <w:tcPr>
            <w:tcW w:w="992" w:type="dxa"/>
            <w:vAlign w:val="center"/>
          </w:tcPr>
          <w:p w:rsidR="005D2EB4" w:rsidRPr="00F5542B" w:rsidRDefault="005D2EB4" w:rsidP="00486866">
            <w:pPr>
              <w:jc w:val="center"/>
              <w:rPr>
                <w:sz w:val="20"/>
                <w:szCs w:val="20"/>
              </w:rPr>
            </w:pPr>
            <w:r w:rsidRPr="00F5542B">
              <w:rPr>
                <w:sz w:val="20"/>
                <w:szCs w:val="20"/>
              </w:rPr>
              <w:t>8</w:t>
            </w:r>
          </w:p>
        </w:tc>
        <w:tc>
          <w:tcPr>
            <w:tcW w:w="1400" w:type="dxa"/>
            <w:vAlign w:val="center"/>
          </w:tcPr>
          <w:p w:rsidR="005D2EB4" w:rsidRPr="00F5542B" w:rsidRDefault="005D2EB4" w:rsidP="00486866">
            <w:pPr>
              <w:jc w:val="center"/>
              <w:rPr>
                <w:sz w:val="20"/>
                <w:szCs w:val="20"/>
              </w:rPr>
            </w:pPr>
            <w:r w:rsidRPr="00F5542B">
              <w:rPr>
                <w:sz w:val="20"/>
                <w:szCs w:val="20"/>
              </w:rPr>
              <w:t>8</w:t>
            </w:r>
          </w:p>
        </w:tc>
        <w:tc>
          <w:tcPr>
            <w:tcW w:w="991" w:type="dxa"/>
            <w:vAlign w:val="center"/>
          </w:tcPr>
          <w:p w:rsidR="005D2EB4" w:rsidRPr="00F5542B" w:rsidRDefault="005D2EB4" w:rsidP="00486866">
            <w:pPr>
              <w:jc w:val="center"/>
              <w:rPr>
                <w:sz w:val="20"/>
                <w:szCs w:val="20"/>
              </w:rPr>
            </w:pPr>
            <w:r w:rsidRPr="00F5542B">
              <w:rPr>
                <w:sz w:val="20"/>
                <w:szCs w:val="20"/>
              </w:rPr>
              <w:t>8</w:t>
            </w:r>
          </w:p>
        </w:tc>
        <w:tc>
          <w:tcPr>
            <w:tcW w:w="1156" w:type="dxa"/>
            <w:vAlign w:val="center"/>
          </w:tcPr>
          <w:p w:rsidR="005D2EB4" w:rsidRPr="00F5542B" w:rsidRDefault="005D2EB4" w:rsidP="00486866">
            <w:pPr>
              <w:jc w:val="center"/>
              <w:rPr>
                <w:sz w:val="20"/>
                <w:szCs w:val="20"/>
              </w:rPr>
            </w:pPr>
            <w:r w:rsidRPr="00F5542B">
              <w:rPr>
                <w:sz w:val="20"/>
                <w:szCs w:val="20"/>
              </w:rPr>
              <w:t>8</w:t>
            </w:r>
          </w:p>
        </w:tc>
      </w:tr>
      <w:tr w:rsidR="005D2EB4" w:rsidRPr="00F5542B">
        <w:tc>
          <w:tcPr>
            <w:tcW w:w="704" w:type="dxa"/>
            <w:vAlign w:val="center"/>
          </w:tcPr>
          <w:p w:rsidR="005D2EB4" w:rsidRPr="00F5542B" w:rsidRDefault="005D2EB4" w:rsidP="00486866">
            <w:pPr>
              <w:jc w:val="center"/>
              <w:rPr>
                <w:sz w:val="20"/>
                <w:szCs w:val="20"/>
              </w:rPr>
            </w:pPr>
            <w:r w:rsidRPr="00F5542B">
              <w:rPr>
                <w:sz w:val="20"/>
                <w:szCs w:val="20"/>
              </w:rPr>
              <w:t>12</w:t>
            </w:r>
          </w:p>
        </w:tc>
        <w:tc>
          <w:tcPr>
            <w:tcW w:w="1984" w:type="dxa"/>
            <w:vAlign w:val="center"/>
          </w:tcPr>
          <w:p w:rsidR="005D2EB4" w:rsidRPr="00F5542B" w:rsidRDefault="005D2EB4" w:rsidP="00486866">
            <w:pPr>
              <w:jc w:val="both"/>
              <w:rPr>
                <w:sz w:val="20"/>
                <w:szCs w:val="20"/>
              </w:rPr>
            </w:pPr>
            <w:r w:rsidRPr="00F5542B">
              <w:rPr>
                <w:sz w:val="20"/>
                <w:szCs w:val="20"/>
              </w:rPr>
              <w:t>Время на подгот</w:t>
            </w:r>
            <w:r w:rsidRPr="00F5542B">
              <w:rPr>
                <w:sz w:val="20"/>
                <w:szCs w:val="20"/>
              </w:rPr>
              <w:t>о</w:t>
            </w:r>
            <w:r w:rsidRPr="00F5542B">
              <w:rPr>
                <w:sz w:val="20"/>
                <w:szCs w:val="20"/>
              </w:rPr>
              <w:t>вительно-заключительные операции в смену</w:t>
            </w:r>
          </w:p>
        </w:tc>
        <w:tc>
          <w:tcPr>
            <w:tcW w:w="960" w:type="dxa"/>
            <w:vAlign w:val="center"/>
          </w:tcPr>
          <w:p w:rsidR="005D2EB4" w:rsidRPr="00F5542B" w:rsidRDefault="005D2EB4" w:rsidP="00486866">
            <w:pPr>
              <w:jc w:val="center"/>
              <w:rPr>
                <w:sz w:val="20"/>
                <w:szCs w:val="20"/>
              </w:rPr>
            </w:pPr>
            <w:r w:rsidRPr="00F5542B">
              <w:rPr>
                <w:sz w:val="20"/>
                <w:szCs w:val="20"/>
              </w:rPr>
              <w:t>час</w:t>
            </w:r>
          </w:p>
        </w:tc>
        <w:tc>
          <w:tcPr>
            <w:tcW w:w="1246" w:type="dxa"/>
            <w:vAlign w:val="center"/>
          </w:tcPr>
          <w:p w:rsidR="005D2EB4" w:rsidRPr="00F5542B" w:rsidRDefault="005D2EB4" w:rsidP="00486866">
            <w:pPr>
              <w:jc w:val="center"/>
              <w:rPr>
                <w:sz w:val="20"/>
                <w:szCs w:val="20"/>
              </w:rPr>
            </w:pPr>
            <w:r w:rsidRPr="00F5542B">
              <w:rPr>
                <w:sz w:val="20"/>
                <w:szCs w:val="20"/>
              </w:rPr>
              <w:t>Т</w:t>
            </w:r>
            <w:r w:rsidRPr="00F5542B">
              <w:rPr>
                <w:sz w:val="20"/>
                <w:szCs w:val="20"/>
                <w:vertAlign w:val="subscript"/>
              </w:rPr>
              <w:t>пз</w:t>
            </w:r>
          </w:p>
        </w:tc>
        <w:tc>
          <w:tcPr>
            <w:tcW w:w="1134" w:type="dxa"/>
            <w:vAlign w:val="center"/>
          </w:tcPr>
          <w:p w:rsidR="005D2EB4" w:rsidRPr="00F5542B" w:rsidRDefault="005D2EB4" w:rsidP="00486866">
            <w:pPr>
              <w:jc w:val="center"/>
              <w:rPr>
                <w:sz w:val="20"/>
                <w:szCs w:val="20"/>
              </w:rPr>
            </w:pPr>
            <w:r w:rsidRPr="00F5542B">
              <w:rPr>
                <w:sz w:val="20"/>
                <w:szCs w:val="20"/>
              </w:rPr>
              <w:t>0,45</w:t>
            </w:r>
          </w:p>
        </w:tc>
        <w:tc>
          <w:tcPr>
            <w:tcW w:w="1276" w:type="dxa"/>
            <w:vAlign w:val="center"/>
          </w:tcPr>
          <w:p w:rsidR="005D2EB4" w:rsidRPr="00F5542B" w:rsidRDefault="005D2EB4" w:rsidP="00486866">
            <w:pPr>
              <w:jc w:val="center"/>
              <w:rPr>
                <w:sz w:val="20"/>
                <w:szCs w:val="20"/>
              </w:rPr>
            </w:pPr>
            <w:r w:rsidRPr="00F5542B">
              <w:rPr>
                <w:sz w:val="20"/>
                <w:szCs w:val="20"/>
              </w:rPr>
              <w:t>0,45</w:t>
            </w:r>
          </w:p>
        </w:tc>
        <w:tc>
          <w:tcPr>
            <w:tcW w:w="912" w:type="dxa"/>
            <w:vAlign w:val="center"/>
          </w:tcPr>
          <w:p w:rsidR="005D2EB4" w:rsidRPr="00F5542B" w:rsidRDefault="005D2EB4" w:rsidP="00486866">
            <w:pPr>
              <w:jc w:val="center"/>
              <w:rPr>
                <w:sz w:val="20"/>
                <w:szCs w:val="20"/>
              </w:rPr>
            </w:pPr>
            <w:r w:rsidRPr="00F5542B">
              <w:rPr>
                <w:sz w:val="20"/>
                <w:szCs w:val="20"/>
              </w:rPr>
              <w:t>0,45</w:t>
            </w:r>
          </w:p>
        </w:tc>
        <w:tc>
          <w:tcPr>
            <w:tcW w:w="1214" w:type="dxa"/>
            <w:vAlign w:val="center"/>
          </w:tcPr>
          <w:p w:rsidR="005D2EB4" w:rsidRPr="00F5542B" w:rsidRDefault="005D2EB4" w:rsidP="00486866">
            <w:pPr>
              <w:jc w:val="center"/>
              <w:rPr>
                <w:sz w:val="20"/>
                <w:szCs w:val="20"/>
              </w:rPr>
            </w:pPr>
            <w:r w:rsidRPr="00F5542B">
              <w:rPr>
                <w:sz w:val="20"/>
                <w:szCs w:val="20"/>
              </w:rPr>
              <w:t>0,45</w:t>
            </w:r>
          </w:p>
        </w:tc>
        <w:tc>
          <w:tcPr>
            <w:tcW w:w="1337" w:type="dxa"/>
            <w:vAlign w:val="center"/>
          </w:tcPr>
          <w:p w:rsidR="005D2EB4" w:rsidRPr="00F5542B" w:rsidRDefault="005D2EB4" w:rsidP="00486866">
            <w:pPr>
              <w:jc w:val="center"/>
              <w:rPr>
                <w:sz w:val="20"/>
                <w:szCs w:val="20"/>
              </w:rPr>
            </w:pPr>
            <w:r w:rsidRPr="00F5542B">
              <w:rPr>
                <w:sz w:val="20"/>
                <w:szCs w:val="20"/>
              </w:rPr>
              <w:t>0,45</w:t>
            </w:r>
          </w:p>
        </w:tc>
        <w:tc>
          <w:tcPr>
            <w:tcW w:w="992" w:type="dxa"/>
            <w:vAlign w:val="center"/>
          </w:tcPr>
          <w:p w:rsidR="005D2EB4" w:rsidRPr="00F5542B" w:rsidRDefault="005D2EB4" w:rsidP="00486866">
            <w:pPr>
              <w:jc w:val="center"/>
              <w:rPr>
                <w:sz w:val="20"/>
                <w:szCs w:val="20"/>
              </w:rPr>
            </w:pPr>
            <w:r w:rsidRPr="00F5542B">
              <w:rPr>
                <w:sz w:val="20"/>
                <w:szCs w:val="20"/>
              </w:rPr>
              <w:t>0,45</w:t>
            </w:r>
          </w:p>
        </w:tc>
        <w:tc>
          <w:tcPr>
            <w:tcW w:w="1400" w:type="dxa"/>
            <w:vAlign w:val="center"/>
          </w:tcPr>
          <w:p w:rsidR="005D2EB4" w:rsidRPr="00F5542B" w:rsidRDefault="005D2EB4" w:rsidP="00486866">
            <w:pPr>
              <w:jc w:val="center"/>
              <w:rPr>
                <w:sz w:val="20"/>
                <w:szCs w:val="20"/>
              </w:rPr>
            </w:pPr>
            <w:r w:rsidRPr="00F5542B">
              <w:rPr>
                <w:sz w:val="20"/>
                <w:szCs w:val="20"/>
              </w:rPr>
              <w:t>0,45</w:t>
            </w:r>
          </w:p>
        </w:tc>
        <w:tc>
          <w:tcPr>
            <w:tcW w:w="991" w:type="dxa"/>
            <w:vAlign w:val="center"/>
          </w:tcPr>
          <w:p w:rsidR="005D2EB4" w:rsidRPr="00F5542B" w:rsidRDefault="005D2EB4" w:rsidP="00486866">
            <w:pPr>
              <w:jc w:val="center"/>
              <w:rPr>
                <w:sz w:val="20"/>
                <w:szCs w:val="20"/>
              </w:rPr>
            </w:pPr>
            <w:r w:rsidRPr="00F5542B">
              <w:rPr>
                <w:sz w:val="20"/>
                <w:szCs w:val="20"/>
              </w:rPr>
              <w:t>0,45</w:t>
            </w:r>
          </w:p>
        </w:tc>
        <w:tc>
          <w:tcPr>
            <w:tcW w:w="1156" w:type="dxa"/>
            <w:vAlign w:val="center"/>
          </w:tcPr>
          <w:p w:rsidR="005D2EB4" w:rsidRPr="00F5542B" w:rsidRDefault="005D2EB4" w:rsidP="00486866">
            <w:pPr>
              <w:jc w:val="center"/>
              <w:rPr>
                <w:sz w:val="20"/>
                <w:szCs w:val="20"/>
              </w:rPr>
            </w:pPr>
            <w:r w:rsidRPr="00F5542B">
              <w:rPr>
                <w:sz w:val="20"/>
                <w:szCs w:val="20"/>
              </w:rPr>
              <w:t>0,45</w:t>
            </w:r>
          </w:p>
        </w:tc>
      </w:tr>
      <w:tr w:rsidR="005D2EB4" w:rsidRPr="00F5542B">
        <w:tc>
          <w:tcPr>
            <w:tcW w:w="704" w:type="dxa"/>
            <w:vAlign w:val="center"/>
          </w:tcPr>
          <w:p w:rsidR="005D2EB4" w:rsidRPr="00F5542B" w:rsidRDefault="005D2EB4" w:rsidP="00486866">
            <w:pPr>
              <w:jc w:val="center"/>
              <w:rPr>
                <w:sz w:val="20"/>
                <w:szCs w:val="20"/>
              </w:rPr>
            </w:pPr>
            <w:r w:rsidRPr="00F5542B">
              <w:rPr>
                <w:sz w:val="20"/>
                <w:szCs w:val="20"/>
              </w:rPr>
              <w:lastRenderedPageBreak/>
              <w:t>13</w:t>
            </w:r>
          </w:p>
        </w:tc>
        <w:tc>
          <w:tcPr>
            <w:tcW w:w="1984" w:type="dxa"/>
            <w:vAlign w:val="center"/>
          </w:tcPr>
          <w:p w:rsidR="005D2EB4" w:rsidRPr="00F5542B" w:rsidRDefault="005D2EB4" w:rsidP="00486866">
            <w:pPr>
              <w:jc w:val="both"/>
              <w:rPr>
                <w:sz w:val="20"/>
                <w:szCs w:val="20"/>
              </w:rPr>
            </w:pPr>
            <w:r w:rsidRPr="00F5542B">
              <w:rPr>
                <w:sz w:val="20"/>
                <w:szCs w:val="20"/>
              </w:rPr>
              <w:t>Норма времени на 1 км пробега</w:t>
            </w:r>
          </w:p>
        </w:tc>
        <w:tc>
          <w:tcPr>
            <w:tcW w:w="960" w:type="dxa"/>
            <w:vAlign w:val="center"/>
          </w:tcPr>
          <w:p w:rsidR="005D2EB4" w:rsidRPr="00F5542B" w:rsidRDefault="005D2EB4" w:rsidP="00486866">
            <w:pPr>
              <w:jc w:val="center"/>
              <w:rPr>
                <w:sz w:val="20"/>
                <w:szCs w:val="20"/>
              </w:rPr>
            </w:pPr>
            <w:r w:rsidRPr="00F5542B">
              <w:rPr>
                <w:sz w:val="20"/>
                <w:szCs w:val="20"/>
              </w:rPr>
              <w:t>час</w:t>
            </w:r>
          </w:p>
        </w:tc>
        <w:tc>
          <w:tcPr>
            <w:tcW w:w="1246" w:type="dxa"/>
            <w:vAlign w:val="center"/>
          </w:tcPr>
          <w:p w:rsidR="005D2EB4" w:rsidRPr="00F5542B" w:rsidRDefault="005D2EB4" w:rsidP="00486866">
            <w:pPr>
              <w:jc w:val="center"/>
              <w:rPr>
                <w:sz w:val="20"/>
                <w:szCs w:val="20"/>
              </w:rPr>
            </w:pPr>
          </w:p>
        </w:tc>
        <w:tc>
          <w:tcPr>
            <w:tcW w:w="1134" w:type="dxa"/>
            <w:vAlign w:val="center"/>
          </w:tcPr>
          <w:p w:rsidR="005D2EB4" w:rsidRPr="00F5542B" w:rsidRDefault="005D2EB4" w:rsidP="00486866">
            <w:pPr>
              <w:jc w:val="center"/>
              <w:rPr>
                <w:sz w:val="20"/>
                <w:szCs w:val="20"/>
              </w:rPr>
            </w:pPr>
          </w:p>
        </w:tc>
        <w:tc>
          <w:tcPr>
            <w:tcW w:w="1276" w:type="dxa"/>
            <w:vAlign w:val="center"/>
          </w:tcPr>
          <w:p w:rsidR="005D2EB4" w:rsidRPr="00F5542B" w:rsidRDefault="005D2EB4" w:rsidP="00486866">
            <w:pPr>
              <w:jc w:val="center"/>
              <w:rPr>
                <w:sz w:val="20"/>
                <w:szCs w:val="20"/>
              </w:rPr>
            </w:pPr>
          </w:p>
        </w:tc>
        <w:tc>
          <w:tcPr>
            <w:tcW w:w="912" w:type="dxa"/>
            <w:vAlign w:val="center"/>
          </w:tcPr>
          <w:p w:rsidR="005D2EB4" w:rsidRPr="00F5542B" w:rsidRDefault="005D2EB4" w:rsidP="00486866">
            <w:pPr>
              <w:jc w:val="center"/>
              <w:rPr>
                <w:sz w:val="20"/>
                <w:szCs w:val="20"/>
              </w:rPr>
            </w:pPr>
          </w:p>
        </w:tc>
        <w:tc>
          <w:tcPr>
            <w:tcW w:w="1214" w:type="dxa"/>
            <w:vAlign w:val="center"/>
          </w:tcPr>
          <w:p w:rsidR="005D2EB4" w:rsidRPr="00F5542B" w:rsidRDefault="005D2EB4" w:rsidP="00486866">
            <w:pPr>
              <w:jc w:val="center"/>
              <w:rPr>
                <w:sz w:val="20"/>
                <w:szCs w:val="20"/>
              </w:rPr>
            </w:pPr>
          </w:p>
        </w:tc>
        <w:tc>
          <w:tcPr>
            <w:tcW w:w="1337" w:type="dxa"/>
            <w:vAlign w:val="center"/>
          </w:tcPr>
          <w:p w:rsidR="005D2EB4" w:rsidRPr="00F5542B" w:rsidRDefault="005D2EB4" w:rsidP="00486866">
            <w:pPr>
              <w:jc w:val="center"/>
              <w:rPr>
                <w:sz w:val="20"/>
                <w:szCs w:val="20"/>
              </w:rPr>
            </w:pPr>
          </w:p>
        </w:tc>
        <w:tc>
          <w:tcPr>
            <w:tcW w:w="992" w:type="dxa"/>
            <w:vAlign w:val="center"/>
          </w:tcPr>
          <w:p w:rsidR="005D2EB4" w:rsidRPr="00F5542B" w:rsidRDefault="005D2EB4" w:rsidP="00486866">
            <w:pPr>
              <w:jc w:val="center"/>
              <w:rPr>
                <w:sz w:val="20"/>
                <w:szCs w:val="20"/>
              </w:rPr>
            </w:pPr>
          </w:p>
        </w:tc>
        <w:tc>
          <w:tcPr>
            <w:tcW w:w="1400" w:type="dxa"/>
            <w:vAlign w:val="center"/>
          </w:tcPr>
          <w:p w:rsidR="005D2EB4" w:rsidRPr="00F5542B" w:rsidRDefault="005D2EB4" w:rsidP="00486866">
            <w:pPr>
              <w:jc w:val="center"/>
              <w:rPr>
                <w:sz w:val="20"/>
                <w:szCs w:val="20"/>
              </w:rPr>
            </w:pPr>
          </w:p>
        </w:tc>
        <w:tc>
          <w:tcPr>
            <w:tcW w:w="991" w:type="dxa"/>
            <w:vAlign w:val="center"/>
          </w:tcPr>
          <w:p w:rsidR="005D2EB4" w:rsidRPr="00F5542B" w:rsidRDefault="005D2EB4" w:rsidP="00486866">
            <w:pPr>
              <w:jc w:val="center"/>
              <w:rPr>
                <w:sz w:val="20"/>
                <w:szCs w:val="20"/>
              </w:rPr>
            </w:pPr>
          </w:p>
        </w:tc>
        <w:tc>
          <w:tcPr>
            <w:tcW w:w="1156" w:type="dxa"/>
            <w:vAlign w:val="center"/>
          </w:tcPr>
          <w:p w:rsidR="005D2EB4" w:rsidRPr="00F5542B" w:rsidRDefault="005D2EB4" w:rsidP="00486866">
            <w:pPr>
              <w:jc w:val="center"/>
              <w:rPr>
                <w:sz w:val="20"/>
                <w:szCs w:val="20"/>
              </w:rPr>
            </w:pPr>
          </w:p>
        </w:tc>
      </w:tr>
      <w:tr w:rsidR="005D2EB4" w:rsidRPr="00F5542B">
        <w:tc>
          <w:tcPr>
            <w:tcW w:w="704" w:type="dxa"/>
            <w:vAlign w:val="center"/>
          </w:tcPr>
          <w:p w:rsidR="005D2EB4" w:rsidRPr="00F5542B" w:rsidRDefault="005D2EB4" w:rsidP="00486866">
            <w:pPr>
              <w:jc w:val="center"/>
              <w:rPr>
                <w:sz w:val="20"/>
                <w:szCs w:val="20"/>
              </w:rPr>
            </w:pPr>
            <w:r w:rsidRPr="00F5542B">
              <w:rPr>
                <w:sz w:val="20"/>
                <w:szCs w:val="20"/>
              </w:rPr>
              <w:t>13.1.</w:t>
            </w:r>
          </w:p>
        </w:tc>
        <w:tc>
          <w:tcPr>
            <w:tcW w:w="1984" w:type="dxa"/>
            <w:vAlign w:val="center"/>
          </w:tcPr>
          <w:p w:rsidR="005D2EB4" w:rsidRPr="00F5542B" w:rsidRDefault="005D2EB4" w:rsidP="00486866">
            <w:pPr>
              <w:jc w:val="both"/>
              <w:rPr>
                <w:sz w:val="20"/>
                <w:szCs w:val="20"/>
              </w:rPr>
            </w:pPr>
            <w:r w:rsidRPr="00F5542B">
              <w:rPr>
                <w:sz w:val="20"/>
                <w:szCs w:val="20"/>
              </w:rPr>
              <w:t>При работе в городе</w:t>
            </w:r>
          </w:p>
        </w:tc>
        <w:tc>
          <w:tcPr>
            <w:tcW w:w="960" w:type="dxa"/>
            <w:vAlign w:val="center"/>
          </w:tcPr>
          <w:p w:rsidR="005D2EB4" w:rsidRPr="00F5542B" w:rsidRDefault="005D2EB4" w:rsidP="00486866">
            <w:pPr>
              <w:jc w:val="center"/>
              <w:rPr>
                <w:sz w:val="20"/>
                <w:szCs w:val="20"/>
              </w:rPr>
            </w:pPr>
            <w:r w:rsidRPr="00F5542B">
              <w:rPr>
                <w:sz w:val="20"/>
                <w:szCs w:val="20"/>
              </w:rPr>
              <w:t>час</w:t>
            </w:r>
          </w:p>
        </w:tc>
        <w:tc>
          <w:tcPr>
            <w:tcW w:w="1246" w:type="dxa"/>
            <w:vAlign w:val="center"/>
          </w:tcPr>
          <w:p w:rsidR="005D2EB4" w:rsidRPr="00F5542B" w:rsidRDefault="005D2EB4" w:rsidP="00486866">
            <w:pPr>
              <w:jc w:val="center"/>
              <w:rPr>
                <w:sz w:val="20"/>
                <w:szCs w:val="20"/>
              </w:rPr>
            </w:pPr>
          </w:p>
        </w:tc>
        <w:tc>
          <w:tcPr>
            <w:tcW w:w="1134" w:type="dxa"/>
            <w:vAlign w:val="center"/>
          </w:tcPr>
          <w:p w:rsidR="005D2EB4" w:rsidRPr="00F5542B" w:rsidRDefault="005D2EB4" w:rsidP="00486866">
            <w:pPr>
              <w:jc w:val="center"/>
              <w:rPr>
                <w:sz w:val="20"/>
                <w:szCs w:val="20"/>
              </w:rPr>
            </w:pPr>
            <w:r w:rsidRPr="00F5542B">
              <w:rPr>
                <w:sz w:val="20"/>
                <w:szCs w:val="20"/>
              </w:rPr>
              <w:t>0,0458</w:t>
            </w:r>
          </w:p>
        </w:tc>
        <w:tc>
          <w:tcPr>
            <w:tcW w:w="1276" w:type="dxa"/>
            <w:vAlign w:val="center"/>
          </w:tcPr>
          <w:p w:rsidR="005D2EB4" w:rsidRPr="00F5542B" w:rsidRDefault="005D2EB4" w:rsidP="00486866">
            <w:pPr>
              <w:jc w:val="center"/>
              <w:rPr>
                <w:sz w:val="20"/>
                <w:szCs w:val="20"/>
              </w:rPr>
            </w:pPr>
            <w:r w:rsidRPr="00F5542B">
              <w:rPr>
                <w:sz w:val="20"/>
                <w:szCs w:val="20"/>
              </w:rPr>
              <w:t>0,0458</w:t>
            </w:r>
          </w:p>
        </w:tc>
        <w:tc>
          <w:tcPr>
            <w:tcW w:w="912" w:type="dxa"/>
            <w:vAlign w:val="center"/>
          </w:tcPr>
          <w:p w:rsidR="005D2EB4" w:rsidRPr="00F5542B" w:rsidRDefault="005D2EB4" w:rsidP="00486866">
            <w:pPr>
              <w:jc w:val="center"/>
              <w:rPr>
                <w:sz w:val="20"/>
                <w:szCs w:val="20"/>
              </w:rPr>
            </w:pPr>
            <w:r w:rsidRPr="00F5542B">
              <w:rPr>
                <w:sz w:val="20"/>
                <w:szCs w:val="20"/>
              </w:rPr>
              <w:t>0,0458</w:t>
            </w:r>
          </w:p>
        </w:tc>
        <w:tc>
          <w:tcPr>
            <w:tcW w:w="1214" w:type="dxa"/>
            <w:vAlign w:val="center"/>
          </w:tcPr>
          <w:p w:rsidR="005D2EB4" w:rsidRPr="00F5542B" w:rsidRDefault="005D2EB4" w:rsidP="00486866">
            <w:pPr>
              <w:jc w:val="center"/>
              <w:rPr>
                <w:sz w:val="20"/>
                <w:szCs w:val="20"/>
              </w:rPr>
            </w:pPr>
            <w:r w:rsidRPr="00F5542B">
              <w:rPr>
                <w:sz w:val="20"/>
                <w:szCs w:val="20"/>
              </w:rPr>
              <w:t>0,0458</w:t>
            </w:r>
          </w:p>
        </w:tc>
        <w:tc>
          <w:tcPr>
            <w:tcW w:w="1337" w:type="dxa"/>
            <w:vAlign w:val="center"/>
          </w:tcPr>
          <w:p w:rsidR="005D2EB4" w:rsidRPr="00F5542B" w:rsidRDefault="005D2EB4" w:rsidP="00486866">
            <w:pPr>
              <w:jc w:val="center"/>
              <w:rPr>
                <w:sz w:val="20"/>
                <w:szCs w:val="20"/>
              </w:rPr>
            </w:pPr>
            <w:r w:rsidRPr="00F5542B">
              <w:rPr>
                <w:sz w:val="20"/>
                <w:szCs w:val="20"/>
              </w:rPr>
              <w:t>0,0458</w:t>
            </w:r>
          </w:p>
        </w:tc>
        <w:tc>
          <w:tcPr>
            <w:tcW w:w="992" w:type="dxa"/>
            <w:vAlign w:val="center"/>
          </w:tcPr>
          <w:p w:rsidR="005D2EB4" w:rsidRPr="00F5542B" w:rsidRDefault="005D2EB4" w:rsidP="00486866">
            <w:pPr>
              <w:jc w:val="center"/>
              <w:rPr>
                <w:sz w:val="20"/>
                <w:szCs w:val="20"/>
              </w:rPr>
            </w:pPr>
            <w:r w:rsidRPr="00F5542B">
              <w:rPr>
                <w:sz w:val="20"/>
                <w:szCs w:val="20"/>
              </w:rPr>
              <w:t>0,0458</w:t>
            </w:r>
          </w:p>
        </w:tc>
        <w:tc>
          <w:tcPr>
            <w:tcW w:w="1400" w:type="dxa"/>
            <w:vAlign w:val="center"/>
          </w:tcPr>
          <w:p w:rsidR="005D2EB4" w:rsidRPr="00F5542B" w:rsidRDefault="005D2EB4" w:rsidP="00486866">
            <w:pPr>
              <w:jc w:val="center"/>
              <w:rPr>
                <w:sz w:val="20"/>
                <w:szCs w:val="20"/>
              </w:rPr>
            </w:pPr>
            <w:r w:rsidRPr="00F5542B">
              <w:rPr>
                <w:sz w:val="20"/>
                <w:szCs w:val="20"/>
              </w:rPr>
              <w:t>0,0458</w:t>
            </w:r>
          </w:p>
        </w:tc>
        <w:tc>
          <w:tcPr>
            <w:tcW w:w="991" w:type="dxa"/>
            <w:vAlign w:val="center"/>
          </w:tcPr>
          <w:p w:rsidR="005D2EB4" w:rsidRPr="00F5542B" w:rsidRDefault="005D2EB4" w:rsidP="00486866">
            <w:pPr>
              <w:jc w:val="center"/>
              <w:rPr>
                <w:sz w:val="20"/>
                <w:szCs w:val="20"/>
              </w:rPr>
            </w:pPr>
            <w:r w:rsidRPr="00F5542B">
              <w:rPr>
                <w:sz w:val="20"/>
                <w:szCs w:val="20"/>
              </w:rPr>
              <w:t>0,0458</w:t>
            </w:r>
          </w:p>
        </w:tc>
        <w:tc>
          <w:tcPr>
            <w:tcW w:w="1156" w:type="dxa"/>
            <w:vAlign w:val="center"/>
          </w:tcPr>
          <w:p w:rsidR="005D2EB4" w:rsidRPr="00F5542B" w:rsidRDefault="005D2EB4" w:rsidP="00486866">
            <w:pPr>
              <w:jc w:val="center"/>
              <w:rPr>
                <w:sz w:val="20"/>
                <w:szCs w:val="20"/>
              </w:rPr>
            </w:pPr>
            <w:r w:rsidRPr="00F5542B">
              <w:rPr>
                <w:sz w:val="20"/>
                <w:szCs w:val="20"/>
              </w:rPr>
              <w:t>0,0458</w:t>
            </w:r>
          </w:p>
        </w:tc>
      </w:tr>
      <w:tr w:rsidR="005D2EB4" w:rsidRPr="00F5542B">
        <w:tc>
          <w:tcPr>
            <w:tcW w:w="704" w:type="dxa"/>
            <w:vAlign w:val="center"/>
          </w:tcPr>
          <w:p w:rsidR="005D2EB4" w:rsidRPr="00F5542B" w:rsidRDefault="005D2EB4" w:rsidP="00486866">
            <w:pPr>
              <w:jc w:val="center"/>
              <w:rPr>
                <w:sz w:val="20"/>
                <w:szCs w:val="20"/>
              </w:rPr>
            </w:pPr>
            <w:r w:rsidRPr="00F5542B">
              <w:rPr>
                <w:sz w:val="20"/>
                <w:szCs w:val="20"/>
              </w:rPr>
              <w:t>13.2.</w:t>
            </w:r>
          </w:p>
        </w:tc>
        <w:tc>
          <w:tcPr>
            <w:tcW w:w="1984" w:type="dxa"/>
            <w:vAlign w:val="center"/>
          </w:tcPr>
          <w:p w:rsidR="005D2EB4" w:rsidRPr="00F5542B" w:rsidRDefault="005D2EB4" w:rsidP="00486866">
            <w:pPr>
              <w:jc w:val="both"/>
              <w:rPr>
                <w:sz w:val="20"/>
                <w:szCs w:val="20"/>
              </w:rPr>
            </w:pPr>
            <w:r w:rsidRPr="00F5542B">
              <w:rPr>
                <w:sz w:val="20"/>
                <w:szCs w:val="20"/>
              </w:rPr>
              <w:t>При работе за гор</w:t>
            </w:r>
            <w:r w:rsidRPr="00F5542B">
              <w:rPr>
                <w:sz w:val="20"/>
                <w:szCs w:val="20"/>
              </w:rPr>
              <w:t>о</w:t>
            </w:r>
            <w:r w:rsidRPr="00F5542B">
              <w:rPr>
                <w:sz w:val="20"/>
                <w:szCs w:val="20"/>
              </w:rPr>
              <w:t>дом</w:t>
            </w:r>
          </w:p>
        </w:tc>
        <w:tc>
          <w:tcPr>
            <w:tcW w:w="960" w:type="dxa"/>
            <w:vAlign w:val="center"/>
          </w:tcPr>
          <w:p w:rsidR="005D2EB4" w:rsidRPr="00F5542B" w:rsidRDefault="005D2EB4" w:rsidP="00486866">
            <w:pPr>
              <w:jc w:val="center"/>
              <w:rPr>
                <w:sz w:val="20"/>
                <w:szCs w:val="20"/>
              </w:rPr>
            </w:pPr>
            <w:r w:rsidRPr="00F5542B">
              <w:rPr>
                <w:sz w:val="20"/>
                <w:szCs w:val="20"/>
              </w:rPr>
              <w:t>час</w:t>
            </w:r>
          </w:p>
        </w:tc>
        <w:tc>
          <w:tcPr>
            <w:tcW w:w="1246" w:type="dxa"/>
            <w:vAlign w:val="center"/>
          </w:tcPr>
          <w:p w:rsidR="005D2EB4" w:rsidRPr="00F5542B" w:rsidRDefault="005D2EB4" w:rsidP="00486866">
            <w:pPr>
              <w:jc w:val="center"/>
              <w:rPr>
                <w:sz w:val="20"/>
                <w:szCs w:val="20"/>
              </w:rPr>
            </w:pPr>
          </w:p>
        </w:tc>
        <w:tc>
          <w:tcPr>
            <w:tcW w:w="1134" w:type="dxa"/>
            <w:vAlign w:val="center"/>
          </w:tcPr>
          <w:p w:rsidR="005D2EB4" w:rsidRPr="00F5542B" w:rsidRDefault="005D2EB4" w:rsidP="00486866">
            <w:pPr>
              <w:jc w:val="center"/>
              <w:rPr>
                <w:sz w:val="20"/>
                <w:szCs w:val="20"/>
              </w:rPr>
            </w:pPr>
            <w:r w:rsidRPr="00F5542B">
              <w:rPr>
                <w:sz w:val="20"/>
                <w:szCs w:val="20"/>
              </w:rPr>
              <w:t>0,033</w:t>
            </w:r>
          </w:p>
        </w:tc>
        <w:tc>
          <w:tcPr>
            <w:tcW w:w="1276" w:type="dxa"/>
            <w:vAlign w:val="center"/>
          </w:tcPr>
          <w:p w:rsidR="005D2EB4" w:rsidRPr="00F5542B" w:rsidRDefault="005D2EB4" w:rsidP="00486866">
            <w:pPr>
              <w:jc w:val="center"/>
              <w:rPr>
                <w:sz w:val="20"/>
                <w:szCs w:val="20"/>
              </w:rPr>
            </w:pPr>
            <w:r w:rsidRPr="00F5542B">
              <w:rPr>
                <w:sz w:val="20"/>
                <w:szCs w:val="20"/>
              </w:rPr>
              <w:t>0,033</w:t>
            </w:r>
          </w:p>
        </w:tc>
        <w:tc>
          <w:tcPr>
            <w:tcW w:w="912" w:type="dxa"/>
            <w:vAlign w:val="center"/>
          </w:tcPr>
          <w:p w:rsidR="005D2EB4" w:rsidRPr="00F5542B" w:rsidRDefault="005D2EB4" w:rsidP="00486866">
            <w:pPr>
              <w:jc w:val="center"/>
              <w:rPr>
                <w:sz w:val="20"/>
                <w:szCs w:val="20"/>
              </w:rPr>
            </w:pPr>
            <w:r w:rsidRPr="00F5542B">
              <w:rPr>
                <w:sz w:val="20"/>
                <w:szCs w:val="20"/>
              </w:rPr>
              <w:t>0,033</w:t>
            </w:r>
          </w:p>
        </w:tc>
        <w:tc>
          <w:tcPr>
            <w:tcW w:w="1214" w:type="dxa"/>
            <w:vAlign w:val="center"/>
          </w:tcPr>
          <w:p w:rsidR="005D2EB4" w:rsidRPr="00F5542B" w:rsidRDefault="005D2EB4" w:rsidP="00486866">
            <w:pPr>
              <w:jc w:val="center"/>
              <w:rPr>
                <w:sz w:val="20"/>
                <w:szCs w:val="20"/>
              </w:rPr>
            </w:pPr>
            <w:r w:rsidRPr="00F5542B">
              <w:rPr>
                <w:sz w:val="20"/>
                <w:szCs w:val="20"/>
              </w:rPr>
              <w:t>0,033</w:t>
            </w:r>
          </w:p>
        </w:tc>
        <w:tc>
          <w:tcPr>
            <w:tcW w:w="1337" w:type="dxa"/>
            <w:vAlign w:val="center"/>
          </w:tcPr>
          <w:p w:rsidR="005D2EB4" w:rsidRPr="00F5542B" w:rsidRDefault="005D2EB4" w:rsidP="00486866">
            <w:pPr>
              <w:jc w:val="center"/>
              <w:rPr>
                <w:sz w:val="20"/>
                <w:szCs w:val="20"/>
              </w:rPr>
            </w:pPr>
            <w:r w:rsidRPr="00F5542B">
              <w:rPr>
                <w:sz w:val="20"/>
                <w:szCs w:val="20"/>
              </w:rPr>
              <w:t>0,033</w:t>
            </w:r>
          </w:p>
        </w:tc>
        <w:tc>
          <w:tcPr>
            <w:tcW w:w="992" w:type="dxa"/>
            <w:vAlign w:val="center"/>
          </w:tcPr>
          <w:p w:rsidR="005D2EB4" w:rsidRPr="00F5542B" w:rsidRDefault="005D2EB4" w:rsidP="00486866">
            <w:pPr>
              <w:jc w:val="center"/>
              <w:rPr>
                <w:sz w:val="20"/>
                <w:szCs w:val="20"/>
              </w:rPr>
            </w:pPr>
            <w:r w:rsidRPr="00F5542B">
              <w:rPr>
                <w:sz w:val="20"/>
                <w:szCs w:val="20"/>
              </w:rPr>
              <w:t>0,033</w:t>
            </w:r>
          </w:p>
        </w:tc>
        <w:tc>
          <w:tcPr>
            <w:tcW w:w="1400" w:type="dxa"/>
            <w:vAlign w:val="center"/>
          </w:tcPr>
          <w:p w:rsidR="005D2EB4" w:rsidRPr="00F5542B" w:rsidRDefault="005D2EB4" w:rsidP="00486866">
            <w:pPr>
              <w:jc w:val="center"/>
              <w:rPr>
                <w:sz w:val="20"/>
                <w:szCs w:val="20"/>
              </w:rPr>
            </w:pPr>
            <w:r w:rsidRPr="00F5542B">
              <w:rPr>
                <w:sz w:val="20"/>
                <w:szCs w:val="20"/>
              </w:rPr>
              <w:t>0,033</w:t>
            </w:r>
          </w:p>
        </w:tc>
        <w:tc>
          <w:tcPr>
            <w:tcW w:w="991" w:type="dxa"/>
            <w:vAlign w:val="center"/>
          </w:tcPr>
          <w:p w:rsidR="005D2EB4" w:rsidRPr="00F5542B" w:rsidRDefault="005D2EB4" w:rsidP="00486866">
            <w:pPr>
              <w:jc w:val="center"/>
              <w:rPr>
                <w:sz w:val="20"/>
                <w:szCs w:val="20"/>
              </w:rPr>
            </w:pPr>
            <w:r w:rsidRPr="00F5542B">
              <w:rPr>
                <w:sz w:val="20"/>
                <w:szCs w:val="20"/>
              </w:rPr>
              <w:t>0,033</w:t>
            </w:r>
          </w:p>
        </w:tc>
        <w:tc>
          <w:tcPr>
            <w:tcW w:w="1156" w:type="dxa"/>
            <w:vAlign w:val="center"/>
          </w:tcPr>
          <w:p w:rsidR="005D2EB4" w:rsidRPr="00F5542B" w:rsidRDefault="005D2EB4" w:rsidP="00486866">
            <w:pPr>
              <w:jc w:val="center"/>
              <w:rPr>
                <w:sz w:val="20"/>
                <w:szCs w:val="20"/>
              </w:rPr>
            </w:pPr>
            <w:r w:rsidRPr="00F5542B">
              <w:rPr>
                <w:sz w:val="20"/>
                <w:szCs w:val="20"/>
              </w:rPr>
              <w:t>0,033</w:t>
            </w:r>
          </w:p>
        </w:tc>
      </w:tr>
      <w:tr w:rsidR="005D2EB4" w:rsidRPr="00F5542B">
        <w:tc>
          <w:tcPr>
            <w:tcW w:w="704" w:type="dxa"/>
            <w:vAlign w:val="center"/>
          </w:tcPr>
          <w:p w:rsidR="005D2EB4" w:rsidRPr="00F5542B" w:rsidRDefault="005D2EB4" w:rsidP="00486866">
            <w:pPr>
              <w:jc w:val="center"/>
              <w:rPr>
                <w:sz w:val="20"/>
                <w:szCs w:val="20"/>
              </w:rPr>
            </w:pPr>
            <w:r w:rsidRPr="00F5542B">
              <w:rPr>
                <w:sz w:val="20"/>
                <w:szCs w:val="20"/>
              </w:rPr>
              <w:t>13.3.</w:t>
            </w:r>
          </w:p>
        </w:tc>
        <w:tc>
          <w:tcPr>
            <w:tcW w:w="1984" w:type="dxa"/>
            <w:vAlign w:val="center"/>
          </w:tcPr>
          <w:p w:rsidR="005D2EB4" w:rsidRPr="00F5542B" w:rsidRDefault="005D2EB4" w:rsidP="00486866">
            <w:pPr>
              <w:jc w:val="both"/>
              <w:rPr>
                <w:sz w:val="20"/>
                <w:szCs w:val="20"/>
              </w:rPr>
            </w:pPr>
            <w:r w:rsidRPr="00F5542B">
              <w:rPr>
                <w:sz w:val="20"/>
                <w:szCs w:val="20"/>
              </w:rPr>
              <w:t>До полигона за г</w:t>
            </w:r>
            <w:r w:rsidRPr="00F5542B">
              <w:rPr>
                <w:sz w:val="20"/>
                <w:szCs w:val="20"/>
              </w:rPr>
              <w:t>о</w:t>
            </w:r>
            <w:r w:rsidRPr="00F5542B">
              <w:rPr>
                <w:sz w:val="20"/>
                <w:szCs w:val="20"/>
              </w:rPr>
              <w:t>родом  на асфальт</w:t>
            </w:r>
            <w:r w:rsidRPr="00F5542B">
              <w:rPr>
                <w:sz w:val="20"/>
                <w:szCs w:val="20"/>
              </w:rPr>
              <w:t>о</w:t>
            </w:r>
            <w:r w:rsidRPr="00F5542B">
              <w:rPr>
                <w:sz w:val="20"/>
                <w:szCs w:val="20"/>
              </w:rPr>
              <w:t>вых дорогах</w:t>
            </w:r>
          </w:p>
        </w:tc>
        <w:tc>
          <w:tcPr>
            <w:tcW w:w="960" w:type="dxa"/>
            <w:vAlign w:val="center"/>
          </w:tcPr>
          <w:p w:rsidR="005D2EB4" w:rsidRPr="00F5542B" w:rsidRDefault="005D2EB4" w:rsidP="00486866">
            <w:pPr>
              <w:jc w:val="center"/>
              <w:rPr>
                <w:sz w:val="20"/>
                <w:szCs w:val="20"/>
              </w:rPr>
            </w:pPr>
            <w:r w:rsidRPr="00F5542B">
              <w:rPr>
                <w:sz w:val="20"/>
                <w:szCs w:val="20"/>
              </w:rPr>
              <w:t>час</w:t>
            </w:r>
          </w:p>
        </w:tc>
        <w:tc>
          <w:tcPr>
            <w:tcW w:w="1246" w:type="dxa"/>
            <w:vAlign w:val="center"/>
          </w:tcPr>
          <w:p w:rsidR="005D2EB4" w:rsidRPr="00F5542B" w:rsidRDefault="005D2EB4" w:rsidP="00486866">
            <w:pPr>
              <w:jc w:val="center"/>
              <w:rPr>
                <w:sz w:val="20"/>
                <w:szCs w:val="20"/>
              </w:rPr>
            </w:pPr>
          </w:p>
        </w:tc>
        <w:tc>
          <w:tcPr>
            <w:tcW w:w="1134" w:type="dxa"/>
            <w:vAlign w:val="center"/>
          </w:tcPr>
          <w:p w:rsidR="005D2EB4" w:rsidRPr="00F5542B" w:rsidRDefault="005D2EB4" w:rsidP="00486866">
            <w:pPr>
              <w:jc w:val="center"/>
              <w:rPr>
                <w:sz w:val="20"/>
                <w:szCs w:val="20"/>
              </w:rPr>
            </w:pPr>
            <w:r w:rsidRPr="00F5542B">
              <w:rPr>
                <w:sz w:val="20"/>
                <w:szCs w:val="20"/>
              </w:rPr>
              <w:t>0,033</w:t>
            </w:r>
          </w:p>
        </w:tc>
        <w:tc>
          <w:tcPr>
            <w:tcW w:w="1276" w:type="dxa"/>
            <w:vAlign w:val="center"/>
          </w:tcPr>
          <w:p w:rsidR="005D2EB4" w:rsidRPr="00F5542B" w:rsidRDefault="005D2EB4" w:rsidP="00486866">
            <w:pPr>
              <w:jc w:val="center"/>
              <w:rPr>
                <w:sz w:val="20"/>
                <w:szCs w:val="20"/>
              </w:rPr>
            </w:pPr>
            <w:r w:rsidRPr="00F5542B">
              <w:rPr>
                <w:sz w:val="20"/>
                <w:szCs w:val="20"/>
              </w:rPr>
              <w:t>0,033</w:t>
            </w:r>
          </w:p>
        </w:tc>
        <w:tc>
          <w:tcPr>
            <w:tcW w:w="912" w:type="dxa"/>
            <w:vAlign w:val="center"/>
          </w:tcPr>
          <w:p w:rsidR="005D2EB4" w:rsidRPr="00F5542B" w:rsidRDefault="005D2EB4" w:rsidP="00486866">
            <w:pPr>
              <w:jc w:val="center"/>
              <w:rPr>
                <w:sz w:val="20"/>
                <w:szCs w:val="20"/>
              </w:rPr>
            </w:pPr>
            <w:r w:rsidRPr="00F5542B">
              <w:rPr>
                <w:sz w:val="20"/>
                <w:szCs w:val="20"/>
              </w:rPr>
              <w:t>0,033</w:t>
            </w:r>
          </w:p>
        </w:tc>
        <w:tc>
          <w:tcPr>
            <w:tcW w:w="1214" w:type="dxa"/>
            <w:vAlign w:val="center"/>
          </w:tcPr>
          <w:p w:rsidR="005D2EB4" w:rsidRPr="00F5542B" w:rsidRDefault="005D2EB4" w:rsidP="00486866">
            <w:pPr>
              <w:jc w:val="center"/>
              <w:rPr>
                <w:sz w:val="20"/>
                <w:szCs w:val="20"/>
              </w:rPr>
            </w:pPr>
            <w:r w:rsidRPr="00F5542B">
              <w:rPr>
                <w:sz w:val="20"/>
                <w:szCs w:val="20"/>
              </w:rPr>
              <w:t>0,033</w:t>
            </w:r>
          </w:p>
        </w:tc>
        <w:tc>
          <w:tcPr>
            <w:tcW w:w="1337" w:type="dxa"/>
            <w:vAlign w:val="center"/>
          </w:tcPr>
          <w:p w:rsidR="005D2EB4" w:rsidRPr="00F5542B" w:rsidRDefault="005D2EB4" w:rsidP="00486866">
            <w:pPr>
              <w:jc w:val="center"/>
              <w:rPr>
                <w:sz w:val="20"/>
                <w:szCs w:val="20"/>
              </w:rPr>
            </w:pPr>
            <w:r w:rsidRPr="00F5542B">
              <w:rPr>
                <w:sz w:val="20"/>
                <w:szCs w:val="20"/>
              </w:rPr>
              <w:t>0,033</w:t>
            </w:r>
          </w:p>
        </w:tc>
        <w:tc>
          <w:tcPr>
            <w:tcW w:w="992" w:type="dxa"/>
            <w:vAlign w:val="center"/>
          </w:tcPr>
          <w:p w:rsidR="005D2EB4" w:rsidRPr="00F5542B" w:rsidRDefault="005D2EB4" w:rsidP="00486866">
            <w:pPr>
              <w:jc w:val="center"/>
              <w:rPr>
                <w:sz w:val="20"/>
                <w:szCs w:val="20"/>
              </w:rPr>
            </w:pPr>
            <w:r w:rsidRPr="00F5542B">
              <w:rPr>
                <w:sz w:val="20"/>
                <w:szCs w:val="20"/>
              </w:rPr>
              <w:t>0,033</w:t>
            </w:r>
          </w:p>
        </w:tc>
        <w:tc>
          <w:tcPr>
            <w:tcW w:w="1400" w:type="dxa"/>
            <w:vAlign w:val="center"/>
          </w:tcPr>
          <w:p w:rsidR="005D2EB4" w:rsidRPr="00F5542B" w:rsidRDefault="005D2EB4" w:rsidP="00486866">
            <w:pPr>
              <w:jc w:val="center"/>
              <w:rPr>
                <w:sz w:val="20"/>
                <w:szCs w:val="20"/>
              </w:rPr>
            </w:pPr>
            <w:r w:rsidRPr="00F5542B">
              <w:rPr>
                <w:sz w:val="20"/>
                <w:szCs w:val="20"/>
              </w:rPr>
              <w:t>0,033</w:t>
            </w:r>
          </w:p>
        </w:tc>
        <w:tc>
          <w:tcPr>
            <w:tcW w:w="991" w:type="dxa"/>
            <w:vAlign w:val="center"/>
          </w:tcPr>
          <w:p w:rsidR="005D2EB4" w:rsidRPr="00F5542B" w:rsidRDefault="005D2EB4" w:rsidP="00486866">
            <w:pPr>
              <w:jc w:val="center"/>
              <w:rPr>
                <w:sz w:val="20"/>
                <w:szCs w:val="20"/>
              </w:rPr>
            </w:pPr>
            <w:r w:rsidRPr="00F5542B">
              <w:rPr>
                <w:sz w:val="20"/>
                <w:szCs w:val="20"/>
              </w:rPr>
              <w:t>0,033</w:t>
            </w:r>
          </w:p>
        </w:tc>
        <w:tc>
          <w:tcPr>
            <w:tcW w:w="1156" w:type="dxa"/>
            <w:vAlign w:val="center"/>
          </w:tcPr>
          <w:p w:rsidR="005D2EB4" w:rsidRPr="00F5542B" w:rsidRDefault="005D2EB4" w:rsidP="00486866">
            <w:pPr>
              <w:jc w:val="center"/>
              <w:rPr>
                <w:sz w:val="20"/>
                <w:szCs w:val="20"/>
              </w:rPr>
            </w:pPr>
            <w:r w:rsidRPr="00F5542B">
              <w:rPr>
                <w:sz w:val="20"/>
                <w:szCs w:val="20"/>
              </w:rPr>
              <w:t>0,033</w:t>
            </w:r>
          </w:p>
        </w:tc>
      </w:tr>
      <w:tr w:rsidR="005D2EB4" w:rsidRPr="00F5542B">
        <w:tc>
          <w:tcPr>
            <w:tcW w:w="704" w:type="dxa"/>
            <w:vAlign w:val="center"/>
          </w:tcPr>
          <w:p w:rsidR="005D2EB4" w:rsidRPr="00F5542B" w:rsidRDefault="005D2EB4" w:rsidP="00486866">
            <w:pPr>
              <w:jc w:val="center"/>
              <w:rPr>
                <w:sz w:val="20"/>
                <w:szCs w:val="20"/>
              </w:rPr>
            </w:pPr>
            <w:r w:rsidRPr="00F5542B">
              <w:rPr>
                <w:sz w:val="20"/>
                <w:szCs w:val="20"/>
              </w:rPr>
              <w:t>14</w:t>
            </w:r>
          </w:p>
        </w:tc>
        <w:tc>
          <w:tcPr>
            <w:tcW w:w="1984" w:type="dxa"/>
            <w:vAlign w:val="center"/>
          </w:tcPr>
          <w:p w:rsidR="005D2EB4" w:rsidRPr="00F5542B" w:rsidRDefault="005D2EB4" w:rsidP="00486866">
            <w:pPr>
              <w:jc w:val="both"/>
              <w:rPr>
                <w:sz w:val="20"/>
                <w:szCs w:val="20"/>
              </w:rPr>
            </w:pPr>
            <w:r w:rsidRPr="00F5542B">
              <w:rPr>
                <w:sz w:val="20"/>
                <w:szCs w:val="20"/>
              </w:rPr>
              <w:t>Нулевой пробег, всего</w:t>
            </w:r>
          </w:p>
        </w:tc>
        <w:tc>
          <w:tcPr>
            <w:tcW w:w="960" w:type="dxa"/>
            <w:vAlign w:val="center"/>
          </w:tcPr>
          <w:p w:rsidR="005D2EB4" w:rsidRPr="00F5542B" w:rsidRDefault="005D2EB4" w:rsidP="00486866">
            <w:pPr>
              <w:jc w:val="center"/>
              <w:rPr>
                <w:sz w:val="20"/>
                <w:szCs w:val="20"/>
              </w:rPr>
            </w:pPr>
            <w:r w:rsidRPr="00F5542B">
              <w:rPr>
                <w:sz w:val="20"/>
                <w:szCs w:val="20"/>
              </w:rPr>
              <w:t>км</w:t>
            </w:r>
          </w:p>
        </w:tc>
        <w:tc>
          <w:tcPr>
            <w:tcW w:w="1246" w:type="dxa"/>
            <w:vAlign w:val="center"/>
          </w:tcPr>
          <w:p w:rsidR="005D2EB4" w:rsidRPr="00F5542B" w:rsidRDefault="005D2EB4" w:rsidP="00486866">
            <w:pPr>
              <w:jc w:val="center"/>
              <w:rPr>
                <w:sz w:val="20"/>
                <w:szCs w:val="20"/>
              </w:rPr>
            </w:pPr>
          </w:p>
        </w:tc>
        <w:tc>
          <w:tcPr>
            <w:tcW w:w="1134" w:type="dxa"/>
            <w:vAlign w:val="center"/>
          </w:tcPr>
          <w:p w:rsidR="005D2EB4" w:rsidRPr="00F5542B" w:rsidRDefault="005D2EB4" w:rsidP="00486866">
            <w:pPr>
              <w:jc w:val="center"/>
              <w:rPr>
                <w:sz w:val="20"/>
                <w:szCs w:val="20"/>
              </w:rPr>
            </w:pPr>
          </w:p>
        </w:tc>
        <w:tc>
          <w:tcPr>
            <w:tcW w:w="1276" w:type="dxa"/>
            <w:vAlign w:val="center"/>
          </w:tcPr>
          <w:p w:rsidR="005D2EB4" w:rsidRPr="00F5542B" w:rsidRDefault="005D2EB4" w:rsidP="00486866">
            <w:pPr>
              <w:jc w:val="center"/>
              <w:rPr>
                <w:sz w:val="20"/>
                <w:szCs w:val="20"/>
              </w:rPr>
            </w:pPr>
          </w:p>
        </w:tc>
        <w:tc>
          <w:tcPr>
            <w:tcW w:w="912" w:type="dxa"/>
            <w:vAlign w:val="center"/>
          </w:tcPr>
          <w:p w:rsidR="005D2EB4" w:rsidRPr="00F5542B" w:rsidRDefault="005D2EB4" w:rsidP="00486866">
            <w:pPr>
              <w:jc w:val="center"/>
              <w:rPr>
                <w:sz w:val="20"/>
                <w:szCs w:val="20"/>
              </w:rPr>
            </w:pPr>
          </w:p>
        </w:tc>
        <w:tc>
          <w:tcPr>
            <w:tcW w:w="1214" w:type="dxa"/>
            <w:vAlign w:val="center"/>
          </w:tcPr>
          <w:p w:rsidR="005D2EB4" w:rsidRPr="00F5542B" w:rsidRDefault="005D2EB4" w:rsidP="00486866">
            <w:pPr>
              <w:jc w:val="center"/>
              <w:rPr>
                <w:sz w:val="20"/>
                <w:szCs w:val="20"/>
              </w:rPr>
            </w:pPr>
          </w:p>
        </w:tc>
        <w:tc>
          <w:tcPr>
            <w:tcW w:w="1337" w:type="dxa"/>
            <w:vAlign w:val="center"/>
          </w:tcPr>
          <w:p w:rsidR="005D2EB4" w:rsidRPr="00F5542B" w:rsidRDefault="005D2EB4" w:rsidP="00486866">
            <w:pPr>
              <w:jc w:val="center"/>
              <w:rPr>
                <w:sz w:val="20"/>
                <w:szCs w:val="20"/>
              </w:rPr>
            </w:pPr>
          </w:p>
        </w:tc>
        <w:tc>
          <w:tcPr>
            <w:tcW w:w="992" w:type="dxa"/>
            <w:vAlign w:val="center"/>
          </w:tcPr>
          <w:p w:rsidR="005D2EB4" w:rsidRPr="00F5542B" w:rsidRDefault="005D2EB4" w:rsidP="00486866">
            <w:pPr>
              <w:jc w:val="center"/>
              <w:rPr>
                <w:sz w:val="20"/>
                <w:szCs w:val="20"/>
              </w:rPr>
            </w:pPr>
          </w:p>
        </w:tc>
        <w:tc>
          <w:tcPr>
            <w:tcW w:w="1400" w:type="dxa"/>
            <w:vAlign w:val="center"/>
          </w:tcPr>
          <w:p w:rsidR="005D2EB4" w:rsidRPr="00F5542B" w:rsidRDefault="005D2EB4" w:rsidP="00486866">
            <w:pPr>
              <w:jc w:val="center"/>
              <w:rPr>
                <w:sz w:val="20"/>
                <w:szCs w:val="20"/>
              </w:rPr>
            </w:pPr>
          </w:p>
        </w:tc>
        <w:tc>
          <w:tcPr>
            <w:tcW w:w="991" w:type="dxa"/>
            <w:vAlign w:val="center"/>
          </w:tcPr>
          <w:p w:rsidR="005D2EB4" w:rsidRPr="00F5542B" w:rsidRDefault="005D2EB4" w:rsidP="00486866">
            <w:pPr>
              <w:jc w:val="center"/>
              <w:rPr>
                <w:sz w:val="20"/>
                <w:szCs w:val="20"/>
              </w:rPr>
            </w:pPr>
          </w:p>
        </w:tc>
        <w:tc>
          <w:tcPr>
            <w:tcW w:w="1156" w:type="dxa"/>
            <w:vAlign w:val="center"/>
          </w:tcPr>
          <w:p w:rsidR="005D2EB4" w:rsidRPr="00F5542B" w:rsidRDefault="005D2EB4" w:rsidP="00486866">
            <w:pPr>
              <w:jc w:val="center"/>
              <w:rPr>
                <w:sz w:val="20"/>
                <w:szCs w:val="20"/>
              </w:rPr>
            </w:pPr>
          </w:p>
        </w:tc>
      </w:tr>
      <w:tr w:rsidR="005D2EB4" w:rsidRPr="00F5542B">
        <w:tc>
          <w:tcPr>
            <w:tcW w:w="704" w:type="dxa"/>
            <w:vAlign w:val="center"/>
          </w:tcPr>
          <w:p w:rsidR="005D2EB4" w:rsidRPr="00F5542B" w:rsidRDefault="005D2EB4" w:rsidP="00486866">
            <w:pPr>
              <w:jc w:val="center"/>
              <w:rPr>
                <w:sz w:val="20"/>
                <w:szCs w:val="20"/>
              </w:rPr>
            </w:pPr>
          </w:p>
        </w:tc>
        <w:tc>
          <w:tcPr>
            <w:tcW w:w="1984" w:type="dxa"/>
            <w:vAlign w:val="center"/>
          </w:tcPr>
          <w:p w:rsidR="005D2EB4" w:rsidRPr="00F5542B" w:rsidRDefault="005D2EB4" w:rsidP="00486866">
            <w:pPr>
              <w:jc w:val="both"/>
              <w:rPr>
                <w:sz w:val="20"/>
                <w:szCs w:val="20"/>
              </w:rPr>
            </w:pPr>
            <w:r w:rsidRPr="00F5542B">
              <w:rPr>
                <w:sz w:val="20"/>
                <w:szCs w:val="20"/>
              </w:rPr>
              <w:t>в том числе</w:t>
            </w:r>
          </w:p>
        </w:tc>
        <w:tc>
          <w:tcPr>
            <w:tcW w:w="960" w:type="dxa"/>
            <w:vAlign w:val="center"/>
          </w:tcPr>
          <w:p w:rsidR="005D2EB4" w:rsidRPr="00F5542B" w:rsidRDefault="005D2EB4" w:rsidP="00486866">
            <w:pPr>
              <w:jc w:val="center"/>
              <w:rPr>
                <w:sz w:val="20"/>
                <w:szCs w:val="20"/>
              </w:rPr>
            </w:pPr>
          </w:p>
        </w:tc>
        <w:tc>
          <w:tcPr>
            <w:tcW w:w="1246" w:type="dxa"/>
            <w:vAlign w:val="center"/>
          </w:tcPr>
          <w:p w:rsidR="005D2EB4" w:rsidRPr="00F5542B" w:rsidRDefault="005D2EB4" w:rsidP="00486866">
            <w:pPr>
              <w:jc w:val="center"/>
              <w:rPr>
                <w:sz w:val="20"/>
                <w:szCs w:val="20"/>
              </w:rPr>
            </w:pPr>
          </w:p>
        </w:tc>
        <w:tc>
          <w:tcPr>
            <w:tcW w:w="1134" w:type="dxa"/>
            <w:vAlign w:val="center"/>
          </w:tcPr>
          <w:p w:rsidR="005D2EB4" w:rsidRPr="00F5542B" w:rsidRDefault="005D2EB4" w:rsidP="00486866">
            <w:pPr>
              <w:jc w:val="center"/>
              <w:rPr>
                <w:sz w:val="20"/>
                <w:szCs w:val="20"/>
              </w:rPr>
            </w:pPr>
          </w:p>
        </w:tc>
        <w:tc>
          <w:tcPr>
            <w:tcW w:w="1276" w:type="dxa"/>
            <w:vAlign w:val="center"/>
          </w:tcPr>
          <w:p w:rsidR="005D2EB4" w:rsidRPr="00F5542B" w:rsidRDefault="005D2EB4" w:rsidP="00486866">
            <w:pPr>
              <w:jc w:val="center"/>
              <w:rPr>
                <w:sz w:val="20"/>
                <w:szCs w:val="20"/>
              </w:rPr>
            </w:pPr>
          </w:p>
        </w:tc>
        <w:tc>
          <w:tcPr>
            <w:tcW w:w="912" w:type="dxa"/>
            <w:vAlign w:val="center"/>
          </w:tcPr>
          <w:p w:rsidR="005D2EB4" w:rsidRPr="00F5542B" w:rsidRDefault="005D2EB4" w:rsidP="00486866">
            <w:pPr>
              <w:jc w:val="center"/>
              <w:rPr>
                <w:sz w:val="20"/>
                <w:szCs w:val="20"/>
              </w:rPr>
            </w:pPr>
          </w:p>
        </w:tc>
        <w:tc>
          <w:tcPr>
            <w:tcW w:w="1214" w:type="dxa"/>
            <w:vAlign w:val="center"/>
          </w:tcPr>
          <w:p w:rsidR="005D2EB4" w:rsidRPr="00F5542B" w:rsidRDefault="005D2EB4" w:rsidP="00486866">
            <w:pPr>
              <w:jc w:val="center"/>
              <w:rPr>
                <w:sz w:val="20"/>
                <w:szCs w:val="20"/>
              </w:rPr>
            </w:pPr>
          </w:p>
        </w:tc>
        <w:tc>
          <w:tcPr>
            <w:tcW w:w="1337" w:type="dxa"/>
            <w:vAlign w:val="center"/>
          </w:tcPr>
          <w:p w:rsidR="005D2EB4" w:rsidRPr="00F5542B" w:rsidRDefault="005D2EB4" w:rsidP="00486866">
            <w:pPr>
              <w:jc w:val="center"/>
              <w:rPr>
                <w:sz w:val="20"/>
                <w:szCs w:val="20"/>
              </w:rPr>
            </w:pPr>
          </w:p>
        </w:tc>
        <w:tc>
          <w:tcPr>
            <w:tcW w:w="992" w:type="dxa"/>
            <w:vAlign w:val="center"/>
          </w:tcPr>
          <w:p w:rsidR="005D2EB4" w:rsidRPr="00F5542B" w:rsidRDefault="005D2EB4" w:rsidP="00486866">
            <w:pPr>
              <w:jc w:val="center"/>
              <w:rPr>
                <w:sz w:val="20"/>
                <w:szCs w:val="20"/>
              </w:rPr>
            </w:pPr>
          </w:p>
        </w:tc>
        <w:tc>
          <w:tcPr>
            <w:tcW w:w="1400" w:type="dxa"/>
            <w:vAlign w:val="center"/>
          </w:tcPr>
          <w:p w:rsidR="005D2EB4" w:rsidRPr="00F5542B" w:rsidRDefault="005D2EB4" w:rsidP="00486866">
            <w:pPr>
              <w:jc w:val="center"/>
              <w:rPr>
                <w:sz w:val="20"/>
                <w:szCs w:val="20"/>
              </w:rPr>
            </w:pPr>
          </w:p>
        </w:tc>
        <w:tc>
          <w:tcPr>
            <w:tcW w:w="991" w:type="dxa"/>
            <w:vAlign w:val="center"/>
          </w:tcPr>
          <w:p w:rsidR="005D2EB4" w:rsidRPr="00F5542B" w:rsidRDefault="005D2EB4" w:rsidP="00486866">
            <w:pPr>
              <w:jc w:val="center"/>
              <w:rPr>
                <w:sz w:val="20"/>
                <w:szCs w:val="20"/>
              </w:rPr>
            </w:pPr>
          </w:p>
        </w:tc>
        <w:tc>
          <w:tcPr>
            <w:tcW w:w="1156" w:type="dxa"/>
            <w:vAlign w:val="center"/>
          </w:tcPr>
          <w:p w:rsidR="005D2EB4" w:rsidRPr="00F5542B" w:rsidRDefault="005D2EB4" w:rsidP="00486866">
            <w:pPr>
              <w:jc w:val="center"/>
              <w:rPr>
                <w:sz w:val="20"/>
                <w:szCs w:val="20"/>
              </w:rPr>
            </w:pPr>
          </w:p>
        </w:tc>
      </w:tr>
      <w:tr w:rsidR="005D2EB4" w:rsidRPr="00F5542B">
        <w:tc>
          <w:tcPr>
            <w:tcW w:w="704" w:type="dxa"/>
            <w:vAlign w:val="center"/>
          </w:tcPr>
          <w:p w:rsidR="005D2EB4" w:rsidRPr="00F5542B" w:rsidRDefault="005D2EB4" w:rsidP="00486866">
            <w:pPr>
              <w:jc w:val="center"/>
              <w:rPr>
                <w:sz w:val="20"/>
                <w:szCs w:val="20"/>
              </w:rPr>
            </w:pPr>
            <w:r w:rsidRPr="00F5542B">
              <w:rPr>
                <w:sz w:val="20"/>
                <w:szCs w:val="20"/>
              </w:rPr>
              <w:t>14.1.</w:t>
            </w:r>
          </w:p>
        </w:tc>
        <w:tc>
          <w:tcPr>
            <w:tcW w:w="1984" w:type="dxa"/>
            <w:vAlign w:val="center"/>
          </w:tcPr>
          <w:p w:rsidR="005D2EB4" w:rsidRPr="00F5542B" w:rsidRDefault="005D2EB4" w:rsidP="00486866">
            <w:pPr>
              <w:jc w:val="both"/>
              <w:rPr>
                <w:sz w:val="20"/>
                <w:szCs w:val="20"/>
              </w:rPr>
            </w:pPr>
            <w:r w:rsidRPr="00F5542B">
              <w:rPr>
                <w:sz w:val="20"/>
                <w:szCs w:val="20"/>
              </w:rPr>
              <w:t>в городе</w:t>
            </w:r>
          </w:p>
        </w:tc>
        <w:tc>
          <w:tcPr>
            <w:tcW w:w="960" w:type="dxa"/>
            <w:vAlign w:val="center"/>
          </w:tcPr>
          <w:p w:rsidR="005D2EB4" w:rsidRPr="00F5542B" w:rsidRDefault="005D2EB4" w:rsidP="00486866">
            <w:pPr>
              <w:jc w:val="center"/>
              <w:rPr>
                <w:sz w:val="20"/>
                <w:szCs w:val="20"/>
              </w:rPr>
            </w:pPr>
            <w:r w:rsidRPr="00F5542B">
              <w:rPr>
                <w:sz w:val="20"/>
                <w:szCs w:val="20"/>
              </w:rPr>
              <w:t>км</w:t>
            </w:r>
          </w:p>
        </w:tc>
        <w:tc>
          <w:tcPr>
            <w:tcW w:w="1246" w:type="dxa"/>
            <w:vAlign w:val="center"/>
          </w:tcPr>
          <w:p w:rsidR="005D2EB4" w:rsidRPr="00F5542B" w:rsidRDefault="005D2EB4" w:rsidP="00486866">
            <w:pPr>
              <w:jc w:val="center"/>
              <w:rPr>
                <w:sz w:val="20"/>
                <w:szCs w:val="20"/>
              </w:rPr>
            </w:pPr>
          </w:p>
        </w:tc>
        <w:tc>
          <w:tcPr>
            <w:tcW w:w="1134" w:type="dxa"/>
            <w:vAlign w:val="center"/>
          </w:tcPr>
          <w:p w:rsidR="005D2EB4" w:rsidRPr="00F5542B" w:rsidRDefault="005D2EB4" w:rsidP="00486866">
            <w:pPr>
              <w:jc w:val="center"/>
              <w:rPr>
                <w:sz w:val="20"/>
                <w:szCs w:val="20"/>
              </w:rPr>
            </w:pPr>
            <w:r w:rsidRPr="00F5542B">
              <w:rPr>
                <w:sz w:val="20"/>
                <w:szCs w:val="20"/>
              </w:rPr>
              <w:t>-</w:t>
            </w:r>
          </w:p>
        </w:tc>
        <w:tc>
          <w:tcPr>
            <w:tcW w:w="1276" w:type="dxa"/>
            <w:vAlign w:val="center"/>
          </w:tcPr>
          <w:p w:rsidR="005D2EB4" w:rsidRPr="00F5542B" w:rsidRDefault="005D2EB4" w:rsidP="00486866">
            <w:pPr>
              <w:jc w:val="center"/>
              <w:rPr>
                <w:sz w:val="20"/>
                <w:szCs w:val="20"/>
              </w:rPr>
            </w:pPr>
            <w:r w:rsidRPr="00F5542B">
              <w:rPr>
                <w:sz w:val="20"/>
                <w:szCs w:val="20"/>
              </w:rPr>
              <w:t>-</w:t>
            </w:r>
          </w:p>
        </w:tc>
        <w:tc>
          <w:tcPr>
            <w:tcW w:w="912" w:type="dxa"/>
            <w:vAlign w:val="center"/>
          </w:tcPr>
          <w:p w:rsidR="005D2EB4" w:rsidRPr="00F5542B" w:rsidRDefault="005D2EB4" w:rsidP="00486866">
            <w:pPr>
              <w:jc w:val="center"/>
              <w:rPr>
                <w:sz w:val="20"/>
                <w:szCs w:val="20"/>
              </w:rPr>
            </w:pPr>
            <w:r w:rsidRPr="00F5542B">
              <w:rPr>
                <w:sz w:val="20"/>
                <w:szCs w:val="20"/>
              </w:rPr>
              <w:t>-</w:t>
            </w:r>
          </w:p>
        </w:tc>
        <w:tc>
          <w:tcPr>
            <w:tcW w:w="1214" w:type="dxa"/>
            <w:vAlign w:val="center"/>
          </w:tcPr>
          <w:p w:rsidR="005D2EB4" w:rsidRPr="00F5542B" w:rsidRDefault="005D2EB4" w:rsidP="00486866">
            <w:pPr>
              <w:jc w:val="center"/>
              <w:rPr>
                <w:sz w:val="20"/>
                <w:szCs w:val="20"/>
              </w:rPr>
            </w:pPr>
            <w:r w:rsidRPr="00F5542B">
              <w:rPr>
                <w:sz w:val="20"/>
                <w:szCs w:val="20"/>
              </w:rPr>
              <w:t>-</w:t>
            </w:r>
          </w:p>
        </w:tc>
        <w:tc>
          <w:tcPr>
            <w:tcW w:w="1337" w:type="dxa"/>
            <w:vAlign w:val="center"/>
          </w:tcPr>
          <w:p w:rsidR="005D2EB4" w:rsidRPr="00F5542B" w:rsidRDefault="005D2EB4" w:rsidP="00486866">
            <w:pPr>
              <w:jc w:val="center"/>
              <w:rPr>
                <w:sz w:val="20"/>
                <w:szCs w:val="20"/>
              </w:rPr>
            </w:pPr>
            <w:r w:rsidRPr="00F5542B">
              <w:rPr>
                <w:sz w:val="20"/>
                <w:szCs w:val="20"/>
              </w:rPr>
              <w:t>-</w:t>
            </w:r>
          </w:p>
        </w:tc>
        <w:tc>
          <w:tcPr>
            <w:tcW w:w="992" w:type="dxa"/>
            <w:vAlign w:val="center"/>
          </w:tcPr>
          <w:p w:rsidR="005D2EB4" w:rsidRPr="00F5542B" w:rsidRDefault="005D2EB4" w:rsidP="00486866">
            <w:pPr>
              <w:jc w:val="center"/>
              <w:rPr>
                <w:sz w:val="20"/>
                <w:szCs w:val="20"/>
              </w:rPr>
            </w:pPr>
            <w:r w:rsidRPr="00F5542B">
              <w:rPr>
                <w:sz w:val="20"/>
                <w:szCs w:val="20"/>
              </w:rPr>
              <w:t>-</w:t>
            </w:r>
          </w:p>
        </w:tc>
        <w:tc>
          <w:tcPr>
            <w:tcW w:w="1400" w:type="dxa"/>
            <w:vAlign w:val="center"/>
          </w:tcPr>
          <w:p w:rsidR="005D2EB4" w:rsidRPr="00F5542B" w:rsidRDefault="005D2EB4" w:rsidP="00486866">
            <w:pPr>
              <w:jc w:val="center"/>
              <w:rPr>
                <w:sz w:val="20"/>
                <w:szCs w:val="20"/>
              </w:rPr>
            </w:pPr>
            <w:r w:rsidRPr="00F5542B">
              <w:rPr>
                <w:sz w:val="20"/>
                <w:szCs w:val="20"/>
              </w:rPr>
              <w:t>-</w:t>
            </w:r>
          </w:p>
        </w:tc>
        <w:tc>
          <w:tcPr>
            <w:tcW w:w="991" w:type="dxa"/>
            <w:vAlign w:val="center"/>
          </w:tcPr>
          <w:p w:rsidR="005D2EB4" w:rsidRPr="00F5542B" w:rsidRDefault="005D2EB4" w:rsidP="00486866">
            <w:pPr>
              <w:jc w:val="center"/>
              <w:rPr>
                <w:sz w:val="20"/>
                <w:szCs w:val="20"/>
              </w:rPr>
            </w:pPr>
            <w:r w:rsidRPr="00F5542B">
              <w:rPr>
                <w:sz w:val="20"/>
                <w:szCs w:val="20"/>
              </w:rPr>
              <w:t>-</w:t>
            </w:r>
          </w:p>
        </w:tc>
        <w:tc>
          <w:tcPr>
            <w:tcW w:w="1156" w:type="dxa"/>
            <w:vAlign w:val="center"/>
          </w:tcPr>
          <w:p w:rsidR="005D2EB4" w:rsidRPr="00F5542B" w:rsidRDefault="005D2EB4" w:rsidP="00486866">
            <w:pPr>
              <w:jc w:val="center"/>
              <w:rPr>
                <w:sz w:val="20"/>
                <w:szCs w:val="20"/>
              </w:rPr>
            </w:pPr>
            <w:r w:rsidRPr="00F5542B">
              <w:rPr>
                <w:sz w:val="20"/>
                <w:szCs w:val="20"/>
              </w:rPr>
              <w:t>-</w:t>
            </w:r>
          </w:p>
        </w:tc>
      </w:tr>
      <w:tr w:rsidR="005D2EB4" w:rsidRPr="00F5542B">
        <w:tc>
          <w:tcPr>
            <w:tcW w:w="704" w:type="dxa"/>
            <w:vAlign w:val="center"/>
          </w:tcPr>
          <w:p w:rsidR="005D2EB4" w:rsidRPr="00F5542B" w:rsidRDefault="005D2EB4" w:rsidP="00486866">
            <w:pPr>
              <w:jc w:val="center"/>
              <w:rPr>
                <w:sz w:val="20"/>
                <w:szCs w:val="20"/>
              </w:rPr>
            </w:pPr>
            <w:r w:rsidRPr="00F5542B">
              <w:rPr>
                <w:sz w:val="20"/>
                <w:szCs w:val="20"/>
              </w:rPr>
              <w:t>14.2.</w:t>
            </w:r>
          </w:p>
        </w:tc>
        <w:tc>
          <w:tcPr>
            <w:tcW w:w="1984" w:type="dxa"/>
            <w:vAlign w:val="center"/>
          </w:tcPr>
          <w:p w:rsidR="005D2EB4" w:rsidRPr="00F5542B" w:rsidRDefault="005D2EB4" w:rsidP="00486866">
            <w:pPr>
              <w:jc w:val="both"/>
              <w:rPr>
                <w:sz w:val="20"/>
                <w:szCs w:val="20"/>
              </w:rPr>
            </w:pPr>
            <w:r w:rsidRPr="00F5542B">
              <w:rPr>
                <w:sz w:val="20"/>
                <w:szCs w:val="20"/>
              </w:rPr>
              <w:t>за городом</w:t>
            </w:r>
          </w:p>
        </w:tc>
        <w:tc>
          <w:tcPr>
            <w:tcW w:w="960" w:type="dxa"/>
            <w:vAlign w:val="center"/>
          </w:tcPr>
          <w:p w:rsidR="005D2EB4" w:rsidRPr="00F5542B" w:rsidRDefault="005D2EB4" w:rsidP="00486866">
            <w:pPr>
              <w:jc w:val="center"/>
              <w:rPr>
                <w:sz w:val="20"/>
                <w:szCs w:val="20"/>
              </w:rPr>
            </w:pPr>
            <w:r w:rsidRPr="00F5542B">
              <w:rPr>
                <w:sz w:val="20"/>
                <w:szCs w:val="20"/>
              </w:rPr>
              <w:t>км</w:t>
            </w:r>
          </w:p>
        </w:tc>
        <w:tc>
          <w:tcPr>
            <w:tcW w:w="1246" w:type="dxa"/>
            <w:vAlign w:val="center"/>
          </w:tcPr>
          <w:p w:rsidR="005D2EB4" w:rsidRPr="00F5542B" w:rsidRDefault="005D2EB4" w:rsidP="00486866">
            <w:pPr>
              <w:jc w:val="center"/>
              <w:rPr>
                <w:sz w:val="20"/>
                <w:szCs w:val="20"/>
              </w:rPr>
            </w:pPr>
          </w:p>
        </w:tc>
        <w:tc>
          <w:tcPr>
            <w:tcW w:w="1134" w:type="dxa"/>
            <w:vAlign w:val="center"/>
          </w:tcPr>
          <w:p w:rsidR="005D2EB4" w:rsidRPr="00F5542B" w:rsidRDefault="005D2EB4" w:rsidP="00486866">
            <w:pPr>
              <w:jc w:val="center"/>
              <w:rPr>
                <w:sz w:val="20"/>
                <w:szCs w:val="20"/>
              </w:rPr>
            </w:pPr>
            <w:r w:rsidRPr="00F5542B">
              <w:rPr>
                <w:sz w:val="20"/>
                <w:szCs w:val="20"/>
              </w:rPr>
              <w:t>2</w:t>
            </w:r>
          </w:p>
        </w:tc>
        <w:tc>
          <w:tcPr>
            <w:tcW w:w="1276" w:type="dxa"/>
            <w:vAlign w:val="center"/>
          </w:tcPr>
          <w:p w:rsidR="005D2EB4" w:rsidRPr="00F5542B" w:rsidRDefault="005D2EB4" w:rsidP="00486866">
            <w:pPr>
              <w:jc w:val="center"/>
              <w:rPr>
                <w:sz w:val="20"/>
                <w:szCs w:val="20"/>
              </w:rPr>
            </w:pPr>
            <w:r w:rsidRPr="00F5542B">
              <w:rPr>
                <w:sz w:val="20"/>
                <w:szCs w:val="20"/>
              </w:rPr>
              <w:t>2</w:t>
            </w:r>
          </w:p>
        </w:tc>
        <w:tc>
          <w:tcPr>
            <w:tcW w:w="912" w:type="dxa"/>
            <w:vAlign w:val="center"/>
          </w:tcPr>
          <w:p w:rsidR="005D2EB4" w:rsidRPr="00F5542B" w:rsidRDefault="005D2EB4" w:rsidP="00486866">
            <w:pPr>
              <w:jc w:val="center"/>
              <w:rPr>
                <w:sz w:val="20"/>
                <w:szCs w:val="20"/>
              </w:rPr>
            </w:pPr>
            <w:r w:rsidRPr="00F5542B">
              <w:rPr>
                <w:sz w:val="20"/>
                <w:szCs w:val="20"/>
              </w:rPr>
              <w:t>2</w:t>
            </w:r>
          </w:p>
        </w:tc>
        <w:tc>
          <w:tcPr>
            <w:tcW w:w="1214" w:type="dxa"/>
            <w:vAlign w:val="center"/>
          </w:tcPr>
          <w:p w:rsidR="005D2EB4" w:rsidRPr="00F5542B" w:rsidRDefault="005D2EB4" w:rsidP="00486866">
            <w:pPr>
              <w:jc w:val="center"/>
              <w:rPr>
                <w:sz w:val="20"/>
                <w:szCs w:val="20"/>
              </w:rPr>
            </w:pPr>
            <w:r w:rsidRPr="00F5542B">
              <w:rPr>
                <w:sz w:val="20"/>
                <w:szCs w:val="20"/>
              </w:rPr>
              <w:t>2</w:t>
            </w:r>
          </w:p>
        </w:tc>
        <w:tc>
          <w:tcPr>
            <w:tcW w:w="1337" w:type="dxa"/>
            <w:vAlign w:val="center"/>
          </w:tcPr>
          <w:p w:rsidR="005D2EB4" w:rsidRPr="00F5542B" w:rsidRDefault="005D2EB4" w:rsidP="00486866">
            <w:pPr>
              <w:jc w:val="center"/>
              <w:rPr>
                <w:sz w:val="20"/>
                <w:szCs w:val="20"/>
              </w:rPr>
            </w:pPr>
            <w:r w:rsidRPr="00F5542B">
              <w:rPr>
                <w:sz w:val="20"/>
                <w:szCs w:val="20"/>
              </w:rPr>
              <w:t>2</w:t>
            </w:r>
          </w:p>
        </w:tc>
        <w:tc>
          <w:tcPr>
            <w:tcW w:w="992" w:type="dxa"/>
            <w:vAlign w:val="center"/>
          </w:tcPr>
          <w:p w:rsidR="005D2EB4" w:rsidRPr="00F5542B" w:rsidRDefault="005D2EB4" w:rsidP="00486866">
            <w:pPr>
              <w:jc w:val="center"/>
              <w:rPr>
                <w:sz w:val="20"/>
                <w:szCs w:val="20"/>
              </w:rPr>
            </w:pPr>
            <w:r w:rsidRPr="00F5542B">
              <w:rPr>
                <w:sz w:val="20"/>
                <w:szCs w:val="20"/>
              </w:rPr>
              <w:t>2</w:t>
            </w:r>
          </w:p>
        </w:tc>
        <w:tc>
          <w:tcPr>
            <w:tcW w:w="1400" w:type="dxa"/>
            <w:vAlign w:val="center"/>
          </w:tcPr>
          <w:p w:rsidR="005D2EB4" w:rsidRPr="00F5542B" w:rsidRDefault="005D2EB4" w:rsidP="00486866">
            <w:pPr>
              <w:jc w:val="center"/>
              <w:rPr>
                <w:sz w:val="20"/>
                <w:szCs w:val="20"/>
              </w:rPr>
            </w:pPr>
            <w:r w:rsidRPr="00F5542B">
              <w:rPr>
                <w:sz w:val="20"/>
                <w:szCs w:val="20"/>
              </w:rPr>
              <w:t>2</w:t>
            </w:r>
          </w:p>
        </w:tc>
        <w:tc>
          <w:tcPr>
            <w:tcW w:w="991" w:type="dxa"/>
            <w:vAlign w:val="center"/>
          </w:tcPr>
          <w:p w:rsidR="005D2EB4" w:rsidRPr="00F5542B" w:rsidRDefault="005D2EB4" w:rsidP="00486866">
            <w:pPr>
              <w:jc w:val="center"/>
              <w:rPr>
                <w:sz w:val="20"/>
                <w:szCs w:val="20"/>
              </w:rPr>
            </w:pPr>
            <w:r w:rsidRPr="00F5542B">
              <w:rPr>
                <w:sz w:val="20"/>
                <w:szCs w:val="20"/>
              </w:rPr>
              <w:t>2</w:t>
            </w:r>
          </w:p>
        </w:tc>
        <w:tc>
          <w:tcPr>
            <w:tcW w:w="1156" w:type="dxa"/>
            <w:vAlign w:val="center"/>
          </w:tcPr>
          <w:p w:rsidR="005D2EB4" w:rsidRPr="00F5542B" w:rsidRDefault="005D2EB4" w:rsidP="00486866">
            <w:pPr>
              <w:jc w:val="center"/>
              <w:rPr>
                <w:sz w:val="20"/>
                <w:szCs w:val="20"/>
              </w:rPr>
            </w:pPr>
            <w:r w:rsidRPr="00F5542B">
              <w:rPr>
                <w:sz w:val="20"/>
                <w:szCs w:val="20"/>
              </w:rPr>
              <w:t>2</w:t>
            </w:r>
          </w:p>
        </w:tc>
      </w:tr>
      <w:tr w:rsidR="005D2EB4" w:rsidRPr="00F5542B">
        <w:tc>
          <w:tcPr>
            <w:tcW w:w="704" w:type="dxa"/>
            <w:vAlign w:val="center"/>
          </w:tcPr>
          <w:p w:rsidR="005D2EB4" w:rsidRPr="00F5542B" w:rsidRDefault="005D2EB4" w:rsidP="00486866">
            <w:pPr>
              <w:jc w:val="center"/>
              <w:rPr>
                <w:sz w:val="20"/>
                <w:szCs w:val="20"/>
              </w:rPr>
            </w:pPr>
            <w:r w:rsidRPr="00F5542B">
              <w:rPr>
                <w:sz w:val="20"/>
                <w:szCs w:val="20"/>
              </w:rPr>
              <w:t>15</w:t>
            </w:r>
          </w:p>
        </w:tc>
        <w:tc>
          <w:tcPr>
            <w:tcW w:w="1984" w:type="dxa"/>
            <w:vAlign w:val="center"/>
          </w:tcPr>
          <w:p w:rsidR="005D2EB4" w:rsidRPr="00F5542B" w:rsidRDefault="005D2EB4" w:rsidP="00486866">
            <w:pPr>
              <w:jc w:val="both"/>
              <w:rPr>
                <w:sz w:val="20"/>
                <w:szCs w:val="20"/>
              </w:rPr>
            </w:pPr>
            <w:r w:rsidRPr="00F5542B">
              <w:rPr>
                <w:sz w:val="20"/>
                <w:szCs w:val="20"/>
              </w:rPr>
              <w:t>Затраты времени на нулевой пробег</w:t>
            </w:r>
          </w:p>
        </w:tc>
        <w:tc>
          <w:tcPr>
            <w:tcW w:w="960" w:type="dxa"/>
            <w:vAlign w:val="center"/>
          </w:tcPr>
          <w:p w:rsidR="005D2EB4" w:rsidRPr="00F5542B" w:rsidRDefault="005D2EB4" w:rsidP="00486866">
            <w:pPr>
              <w:jc w:val="center"/>
              <w:rPr>
                <w:sz w:val="20"/>
                <w:szCs w:val="20"/>
              </w:rPr>
            </w:pPr>
            <w:r w:rsidRPr="00F5542B">
              <w:rPr>
                <w:sz w:val="20"/>
                <w:szCs w:val="20"/>
              </w:rPr>
              <w:t>час</w:t>
            </w:r>
          </w:p>
        </w:tc>
        <w:tc>
          <w:tcPr>
            <w:tcW w:w="1246" w:type="dxa"/>
            <w:vAlign w:val="center"/>
          </w:tcPr>
          <w:p w:rsidR="005D2EB4" w:rsidRPr="00F5542B" w:rsidRDefault="005D2EB4" w:rsidP="00486866">
            <w:pPr>
              <w:jc w:val="center"/>
              <w:rPr>
                <w:sz w:val="20"/>
                <w:szCs w:val="20"/>
              </w:rPr>
            </w:pPr>
            <w:r w:rsidRPr="00F5542B">
              <w:rPr>
                <w:sz w:val="20"/>
                <w:szCs w:val="20"/>
              </w:rPr>
              <w:t>То</w:t>
            </w:r>
          </w:p>
        </w:tc>
        <w:tc>
          <w:tcPr>
            <w:tcW w:w="1134" w:type="dxa"/>
            <w:vAlign w:val="center"/>
          </w:tcPr>
          <w:p w:rsidR="005D2EB4" w:rsidRPr="00F5542B" w:rsidRDefault="005D2EB4" w:rsidP="00486866">
            <w:pPr>
              <w:jc w:val="center"/>
              <w:rPr>
                <w:sz w:val="20"/>
                <w:szCs w:val="20"/>
              </w:rPr>
            </w:pPr>
            <w:r w:rsidRPr="00F5542B">
              <w:rPr>
                <w:sz w:val="20"/>
                <w:szCs w:val="20"/>
              </w:rPr>
              <w:t>0,07</w:t>
            </w:r>
          </w:p>
        </w:tc>
        <w:tc>
          <w:tcPr>
            <w:tcW w:w="1276" w:type="dxa"/>
            <w:vAlign w:val="center"/>
          </w:tcPr>
          <w:p w:rsidR="005D2EB4" w:rsidRPr="00F5542B" w:rsidRDefault="005D2EB4" w:rsidP="00486866">
            <w:pPr>
              <w:jc w:val="center"/>
              <w:rPr>
                <w:sz w:val="20"/>
                <w:szCs w:val="20"/>
              </w:rPr>
            </w:pPr>
            <w:r w:rsidRPr="00F5542B">
              <w:rPr>
                <w:sz w:val="20"/>
                <w:szCs w:val="20"/>
              </w:rPr>
              <w:t>0,07</w:t>
            </w:r>
          </w:p>
        </w:tc>
        <w:tc>
          <w:tcPr>
            <w:tcW w:w="912" w:type="dxa"/>
            <w:vAlign w:val="center"/>
          </w:tcPr>
          <w:p w:rsidR="005D2EB4" w:rsidRPr="00F5542B" w:rsidRDefault="005D2EB4" w:rsidP="00486866">
            <w:pPr>
              <w:jc w:val="center"/>
              <w:rPr>
                <w:sz w:val="20"/>
                <w:szCs w:val="20"/>
              </w:rPr>
            </w:pPr>
            <w:r w:rsidRPr="00F5542B">
              <w:rPr>
                <w:sz w:val="20"/>
                <w:szCs w:val="20"/>
              </w:rPr>
              <w:t>0,07</w:t>
            </w:r>
          </w:p>
        </w:tc>
        <w:tc>
          <w:tcPr>
            <w:tcW w:w="1214" w:type="dxa"/>
            <w:vAlign w:val="center"/>
          </w:tcPr>
          <w:p w:rsidR="005D2EB4" w:rsidRPr="00F5542B" w:rsidRDefault="005D2EB4" w:rsidP="00486866">
            <w:pPr>
              <w:jc w:val="center"/>
              <w:rPr>
                <w:sz w:val="20"/>
                <w:szCs w:val="20"/>
              </w:rPr>
            </w:pPr>
            <w:r w:rsidRPr="00F5542B">
              <w:rPr>
                <w:sz w:val="20"/>
                <w:szCs w:val="20"/>
              </w:rPr>
              <w:t>0,07</w:t>
            </w:r>
          </w:p>
        </w:tc>
        <w:tc>
          <w:tcPr>
            <w:tcW w:w="1337" w:type="dxa"/>
            <w:vAlign w:val="center"/>
          </w:tcPr>
          <w:p w:rsidR="005D2EB4" w:rsidRPr="00F5542B" w:rsidRDefault="005D2EB4" w:rsidP="00486866">
            <w:pPr>
              <w:jc w:val="center"/>
              <w:rPr>
                <w:sz w:val="20"/>
                <w:szCs w:val="20"/>
              </w:rPr>
            </w:pPr>
            <w:r w:rsidRPr="00F5542B">
              <w:rPr>
                <w:sz w:val="20"/>
                <w:szCs w:val="20"/>
              </w:rPr>
              <w:t>0,07</w:t>
            </w:r>
          </w:p>
        </w:tc>
        <w:tc>
          <w:tcPr>
            <w:tcW w:w="992" w:type="dxa"/>
            <w:vAlign w:val="center"/>
          </w:tcPr>
          <w:p w:rsidR="005D2EB4" w:rsidRPr="00F5542B" w:rsidRDefault="005D2EB4" w:rsidP="00486866">
            <w:pPr>
              <w:jc w:val="center"/>
              <w:rPr>
                <w:sz w:val="20"/>
                <w:szCs w:val="20"/>
              </w:rPr>
            </w:pPr>
            <w:r w:rsidRPr="00F5542B">
              <w:rPr>
                <w:sz w:val="20"/>
                <w:szCs w:val="20"/>
              </w:rPr>
              <w:t>0,07</w:t>
            </w:r>
          </w:p>
        </w:tc>
        <w:tc>
          <w:tcPr>
            <w:tcW w:w="1400" w:type="dxa"/>
            <w:vAlign w:val="center"/>
          </w:tcPr>
          <w:p w:rsidR="005D2EB4" w:rsidRPr="00F5542B" w:rsidRDefault="005D2EB4" w:rsidP="00486866">
            <w:pPr>
              <w:jc w:val="center"/>
              <w:rPr>
                <w:sz w:val="20"/>
                <w:szCs w:val="20"/>
              </w:rPr>
            </w:pPr>
            <w:r w:rsidRPr="00F5542B">
              <w:rPr>
                <w:sz w:val="20"/>
                <w:szCs w:val="20"/>
              </w:rPr>
              <w:t>0,07</w:t>
            </w:r>
          </w:p>
        </w:tc>
        <w:tc>
          <w:tcPr>
            <w:tcW w:w="991" w:type="dxa"/>
            <w:vAlign w:val="center"/>
          </w:tcPr>
          <w:p w:rsidR="005D2EB4" w:rsidRPr="00F5542B" w:rsidRDefault="005D2EB4" w:rsidP="00486866">
            <w:pPr>
              <w:jc w:val="center"/>
              <w:rPr>
                <w:sz w:val="20"/>
                <w:szCs w:val="20"/>
              </w:rPr>
            </w:pPr>
            <w:r w:rsidRPr="00F5542B">
              <w:rPr>
                <w:sz w:val="20"/>
                <w:szCs w:val="20"/>
              </w:rPr>
              <w:t>0,07</w:t>
            </w:r>
          </w:p>
        </w:tc>
        <w:tc>
          <w:tcPr>
            <w:tcW w:w="1156" w:type="dxa"/>
            <w:vAlign w:val="center"/>
          </w:tcPr>
          <w:p w:rsidR="005D2EB4" w:rsidRPr="00F5542B" w:rsidRDefault="005D2EB4" w:rsidP="00486866">
            <w:pPr>
              <w:jc w:val="center"/>
              <w:rPr>
                <w:sz w:val="20"/>
                <w:szCs w:val="20"/>
              </w:rPr>
            </w:pPr>
            <w:r w:rsidRPr="00F5542B">
              <w:rPr>
                <w:sz w:val="20"/>
                <w:szCs w:val="20"/>
              </w:rPr>
              <w:t>0,07</w:t>
            </w:r>
          </w:p>
        </w:tc>
      </w:tr>
      <w:tr w:rsidR="005D2EB4" w:rsidRPr="00F5542B">
        <w:tc>
          <w:tcPr>
            <w:tcW w:w="704" w:type="dxa"/>
            <w:vAlign w:val="center"/>
          </w:tcPr>
          <w:p w:rsidR="005D2EB4" w:rsidRPr="00F5542B" w:rsidRDefault="005D2EB4" w:rsidP="00486866">
            <w:pPr>
              <w:jc w:val="center"/>
              <w:rPr>
                <w:sz w:val="20"/>
                <w:szCs w:val="20"/>
              </w:rPr>
            </w:pPr>
          </w:p>
        </w:tc>
        <w:tc>
          <w:tcPr>
            <w:tcW w:w="1984" w:type="dxa"/>
            <w:vAlign w:val="center"/>
          </w:tcPr>
          <w:p w:rsidR="005D2EB4" w:rsidRPr="00F5542B" w:rsidRDefault="005D2EB4" w:rsidP="00486866">
            <w:pPr>
              <w:jc w:val="both"/>
              <w:rPr>
                <w:sz w:val="20"/>
                <w:szCs w:val="20"/>
              </w:rPr>
            </w:pPr>
            <w:r w:rsidRPr="00F5542B">
              <w:rPr>
                <w:sz w:val="20"/>
                <w:szCs w:val="20"/>
              </w:rPr>
              <w:t>в том числе</w:t>
            </w:r>
          </w:p>
        </w:tc>
        <w:tc>
          <w:tcPr>
            <w:tcW w:w="960" w:type="dxa"/>
            <w:vAlign w:val="center"/>
          </w:tcPr>
          <w:p w:rsidR="005D2EB4" w:rsidRPr="00F5542B" w:rsidRDefault="005D2EB4" w:rsidP="00486866">
            <w:pPr>
              <w:jc w:val="center"/>
              <w:rPr>
                <w:sz w:val="20"/>
                <w:szCs w:val="20"/>
              </w:rPr>
            </w:pPr>
          </w:p>
        </w:tc>
        <w:tc>
          <w:tcPr>
            <w:tcW w:w="1246" w:type="dxa"/>
            <w:vAlign w:val="center"/>
          </w:tcPr>
          <w:p w:rsidR="005D2EB4" w:rsidRPr="00F5542B" w:rsidRDefault="005D2EB4" w:rsidP="00486866">
            <w:pPr>
              <w:jc w:val="center"/>
              <w:rPr>
                <w:sz w:val="20"/>
                <w:szCs w:val="20"/>
              </w:rPr>
            </w:pPr>
          </w:p>
        </w:tc>
        <w:tc>
          <w:tcPr>
            <w:tcW w:w="1134" w:type="dxa"/>
            <w:vAlign w:val="center"/>
          </w:tcPr>
          <w:p w:rsidR="005D2EB4" w:rsidRPr="00F5542B" w:rsidRDefault="005D2EB4" w:rsidP="00486866">
            <w:pPr>
              <w:jc w:val="center"/>
              <w:rPr>
                <w:sz w:val="20"/>
                <w:szCs w:val="20"/>
              </w:rPr>
            </w:pPr>
          </w:p>
        </w:tc>
        <w:tc>
          <w:tcPr>
            <w:tcW w:w="1276" w:type="dxa"/>
            <w:vAlign w:val="center"/>
          </w:tcPr>
          <w:p w:rsidR="005D2EB4" w:rsidRPr="00F5542B" w:rsidRDefault="005D2EB4" w:rsidP="00486866">
            <w:pPr>
              <w:jc w:val="center"/>
              <w:rPr>
                <w:sz w:val="20"/>
                <w:szCs w:val="20"/>
              </w:rPr>
            </w:pPr>
          </w:p>
        </w:tc>
        <w:tc>
          <w:tcPr>
            <w:tcW w:w="912" w:type="dxa"/>
            <w:vAlign w:val="center"/>
          </w:tcPr>
          <w:p w:rsidR="005D2EB4" w:rsidRPr="00F5542B" w:rsidRDefault="005D2EB4" w:rsidP="00486866">
            <w:pPr>
              <w:jc w:val="center"/>
              <w:rPr>
                <w:sz w:val="20"/>
                <w:szCs w:val="20"/>
              </w:rPr>
            </w:pPr>
          </w:p>
        </w:tc>
        <w:tc>
          <w:tcPr>
            <w:tcW w:w="1214" w:type="dxa"/>
            <w:vAlign w:val="center"/>
          </w:tcPr>
          <w:p w:rsidR="005D2EB4" w:rsidRPr="00F5542B" w:rsidRDefault="005D2EB4" w:rsidP="00486866">
            <w:pPr>
              <w:jc w:val="center"/>
              <w:rPr>
                <w:sz w:val="20"/>
                <w:szCs w:val="20"/>
              </w:rPr>
            </w:pPr>
          </w:p>
        </w:tc>
        <w:tc>
          <w:tcPr>
            <w:tcW w:w="1337" w:type="dxa"/>
            <w:vAlign w:val="center"/>
          </w:tcPr>
          <w:p w:rsidR="005D2EB4" w:rsidRPr="00F5542B" w:rsidRDefault="005D2EB4" w:rsidP="00486866">
            <w:pPr>
              <w:jc w:val="center"/>
              <w:rPr>
                <w:sz w:val="20"/>
                <w:szCs w:val="20"/>
              </w:rPr>
            </w:pPr>
          </w:p>
        </w:tc>
        <w:tc>
          <w:tcPr>
            <w:tcW w:w="992" w:type="dxa"/>
            <w:vAlign w:val="center"/>
          </w:tcPr>
          <w:p w:rsidR="005D2EB4" w:rsidRPr="00F5542B" w:rsidRDefault="005D2EB4" w:rsidP="00486866">
            <w:pPr>
              <w:jc w:val="center"/>
              <w:rPr>
                <w:sz w:val="20"/>
                <w:szCs w:val="20"/>
              </w:rPr>
            </w:pPr>
          </w:p>
        </w:tc>
        <w:tc>
          <w:tcPr>
            <w:tcW w:w="1400" w:type="dxa"/>
            <w:vAlign w:val="center"/>
          </w:tcPr>
          <w:p w:rsidR="005D2EB4" w:rsidRPr="00F5542B" w:rsidRDefault="005D2EB4" w:rsidP="00486866">
            <w:pPr>
              <w:jc w:val="center"/>
              <w:rPr>
                <w:sz w:val="20"/>
                <w:szCs w:val="20"/>
              </w:rPr>
            </w:pPr>
          </w:p>
        </w:tc>
        <w:tc>
          <w:tcPr>
            <w:tcW w:w="991" w:type="dxa"/>
            <w:vAlign w:val="center"/>
          </w:tcPr>
          <w:p w:rsidR="005D2EB4" w:rsidRPr="00F5542B" w:rsidRDefault="005D2EB4" w:rsidP="00486866">
            <w:pPr>
              <w:jc w:val="center"/>
              <w:rPr>
                <w:sz w:val="20"/>
                <w:szCs w:val="20"/>
              </w:rPr>
            </w:pPr>
          </w:p>
        </w:tc>
        <w:tc>
          <w:tcPr>
            <w:tcW w:w="1156" w:type="dxa"/>
            <w:vAlign w:val="center"/>
          </w:tcPr>
          <w:p w:rsidR="005D2EB4" w:rsidRPr="00F5542B" w:rsidRDefault="005D2EB4" w:rsidP="00486866">
            <w:pPr>
              <w:jc w:val="center"/>
              <w:rPr>
                <w:sz w:val="20"/>
                <w:szCs w:val="20"/>
              </w:rPr>
            </w:pPr>
          </w:p>
        </w:tc>
      </w:tr>
      <w:tr w:rsidR="005D2EB4" w:rsidRPr="00F5542B">
        <w:tc>
          <w:tcPr>
            <w:tcW w:w="704" w:type="dxa"/>
            <w:vAlign w:val="center"/>
          </w:tcPr>
          <w:p w:rsidR="005D2EB4" w:rsidRPr="00F5542B" w:rsidRDefault="005D2EB4" w:rsidP="00486866">
            <w:pPr>
              <w:jc w:val="center"/>
              <w:rPr>
                <w:sz w:val="20"/>
                <w:szCs w:val="20"/>
              </w:rPr>
            </w:pPr>
            <w:r w:rsidRPr="00F5542B">
              <w:rPr>
                <w:sz w:val="20"/>
                <w:szCs w:val="20"/>
              </w:rPr>
              <w:t>15.1.</w:t>
            </w:r>
          </w:p>
        </w:tc>
        <w:tc>
          <w:tcPr>
            <w:tcW w:w="1984" w:type="dxa"/>
            <w:vAlign w:val="center"/>
          </w:tcPr>
          <w:p w:rsidR="005D2EB4" w:rsidRPr="00F5542B" w:rsidRDefault="005D2EB4" w:rsidP="00486866">
            <w:pPr>
              <w:jc w:val="both"/>
              <w:rPr>
                <w:sz w:val="20"/>
                <w:szCs w:val="20"/>
              </w:rPr>
            </w:pPr>
            <w:r w:rsidRPr="00F5542B">
              <w:rPr>
                <w:sz w:val="20"/>
                <w:szCs w:val="20"/>
              </w:rPr>
              <w:t>в городе</w:t>
            </w:r>
          </w:p>
        </w:tc>
        <w:tc>
          <w:tcPr>
            <w:tcW w:w="960" w:type="dxa"/>
            <w:vAlign w:val="center"/>
          </w:tcPr>
          <w:p w:rsidR="005D2EB4" w:rsidRPr="00F5542B" w:rsidRDefault="005D2EB4" w:rsidP="00486866">
            <w:pPr>
              <w:jc w:val="center"/>
              <w:rPr>
                <w:sz w:val="20"/>
                <w:szCs w:val="20"/>
              </w:rPr>
            </w:pPr>
            <w:r w:rsidRPr="00F5542B">
              <w:rPr>
                <w:sz w:val="20"/>
                <w:szCs w:val="20"/>
              </w:rPr>
              <w:t>час</w:t>
            </w:r>
          </w:p>
        </w:tc>
        <w:tc>
          <w:tcPr>
            <w:tcW w:w="1246" w:type="dxa"/>
            <w:vAlign w:val="center"/>
          </w:tcPr>
          <w:p w:rsidR="005D2EB4" w:rsidRPr="00F5542B" w:rsidRDefault="005D2EB4" w:rsidP="00486866">
            <w:pPr>
              <w:jc w:val="center"/>
              <w:rPr>
                <w:sz w:val="20"/>
                <w:szCs w:val="20"/>
              </w:rPr>
            </w:pPr>
          </w:p>
        </w:tc>
        <w:tc>
          <w:tcPr>
            <w:tcW w:w="1134" w:type="dxa"/>
            <w:noWrap/>
            <w:vAlign w:val="center"/>
          </w:tcPr>
          <w:p w:rsidR="005D2EB4" w:rsidRPr="00F5542B" w:rsidRDefault="005D2EB4" w:rsidP="00486866">
            <w:pPr>
              <w:jc w:val="center"/>
              <w:rPr>
                <w:sz w:val="20"/>
                <w:szCs w:val="20"/>
              </w:rPr>
            </w:pPr>
            <w:r w:rsidRPr="00F5542B">
              <w:rPr>
                <w:sz w:val="20"/>
                <w:szCs w:val="20"/>
              </w:rPr>
              <w:t>-</w:t>
            </w:r>
          </w:p>
        </w:tc>
        <w:tc>
          <w:tcPr>
            <w:tcW w:w="1276" w:type="dxa"/>
            <w:vAlign w:val="center"/>
          </w:tcPr>
          <w:p w:rsidR="005D2EB4" w:rsidRPr="00F5542B" w:rsidRDefault="005D2EB4" w:rsidP="00486866">
            <w:pPr>
              <w:jc w:val="center"/>
              <w:rPr>
                <w:sz w:val="20"/>
                <w:szCs w:val="20"/>
              </w:rPr>
            </w:pPr>
            <w:r w:rsidRPr="00F5542B">
              <w:rPr>
                <w:sz w:val="20"/>
                <w:szCs w:val="20"/>
              </w:rPr>
              <w:t>-</w:t>
            </w:r>
          </w:p>
        </w:tc>
        <w:tc>
          <w:tcPr>
            <w:tcW w:w="912" w:type="dxa"/>
            <w:noWrap/>
            <w:vAlign w:val="center"/>
          </w:tcPr>
          <w:p w:rsidR="005D2EB4" w:rsidRPr="00F5542B" w:rsidRDefault="005D2EB4" w:rsidP="00486866">
            <w:pPr>
              <w:jc w:val="center"/>
              <w:rPr>
                <w:sz w:val="20"/>
                <w:szCs w:val="20"/>
              </w:rPr>
            </w:pPr>
            <w:r w:rsidRPr="00F5542B">
              <w:rPr>
                <w:sz w:val="20"/>
                <w:szCs w:val="20"/>
              </w:rPr>
              <w:t>-</w:t>
            </w:r>
          </w:p>
        </w:tc>
        <w:tc>
          <w:tcPr>
            <w:tcW w:w="1214" w:type="dxa"/>
            <w:vAlign w:val="center"/>
          </w:tcPr>
          <w:p w:rsidR="005D2EB4" w:rsidRPr="00F5542B" w:rsidRDefault="005D2EB4" w:rsidP="00486866">
            <w:pPr>
              <w:jc w:val="center"/>
              <w:rPr>
                <w:sz w:val="20"/>
                <w:szCs w:val="20"/>
              </w:rPr>
            </w:pPr>
            <w:r w:rsidRPr="00F5542B">
              <w:rPr>
                <w:sz w:val="20"/>
                <w:szCs w:val="20"/>
              </w:rPr>
              <w:t>-</w:t>
            </w:r>
          </w:p>
        </w:tc>
        <w:tc>
          <w:tcPr>
            <w:tcW w:w="1337" w:type="dxa"/>
            <w:noWrap/>
            <w:vAlign w:val="center"/>
          </w:tcPr>
          <w:p w:rsidR="005D2EB4" w:rsidRPr="00F5542B" w:rsidRDefault="005D2EB4" w:rsidP="00486866">
            <w:pPr>
              <w:jc w:val="center"/>
              <w:rPr>
                <w:sz w:val="20"/>
                <w:szCs w:val="20"/>
              </w:rPr>
            </w:pPr>
            <w:r w:rsidRPr="00F5542B">
              <w:rPr>
                <w:sz w:val="20"/>
                <w:szCs w:val="20"/>
              </w:rPr>
              <w:t>-</w:t>
            </w:r>
          </w:p>
        </w:tc>
        <w:tc>
          <w:tcPr>
            <w:tcW w:w="992" w:type="dxa"/>
            <w:vAlign w:val="center"/>
          </w:tcPr>
          <w:p w:rsidR="005D2EB4" w:rsidRPr="00F5542B" w:rsidRDefault="005D2EB4" w:rsidP="00486866">
            <w:pPr>
              <w:jc w:val="center"/>
              <w:rPr>
                <w:sz w:val="20"/>
                <w:szCs w:val="20"/>
              </w:rPr>
            </w:pPr>
            <w:r w:rsidRPr="00F5542B">
              <w:rPr>
                <w:sz w:val="20"/>
                <w:szCs w:val="20"/>
              </w:rPr>
              <w:t>-</w:t>
            </w:r>
          </w:p>
        </w:tc>
        <w:tc>
          <w:tcPr>
            <w:tcW w:w="1400" w:type="dxa"/>
            <w:vAlign w:val="center"/>
          </w:tcPr>
          <w:p w:rsidR="005D2EB4" w:rsidRPr="00F5542B" w:rsidRDefault="005D2EB4" w:rsidP="00486866">
            <w:pPr>
              <w:jc w:val="center"/>
              <w:rPr>
                <w:sz w:val="20"/>
                <w:szCs w:val="20"/>
              </w:rPr>
            </w:pPr>
            <w:r w:rsidRPr="00F5542B">
              <w:rPr>
                <w:sz w:val="20"/>
                <w:szCs w:val="20"/>
              </w:rPr>
              <w:t>-</w:t>
            </w:r>
          </w:p>
        </w:tc>
        <w:tc>
          <w:tcPr>
            <w:tcW w:w="991" w:type="dxa"/>
            <w:vAlign w:val="center"/>
          </w:tcPr>
          <w:p w:rsidR="005D2EB4" w:rsidRPr="00F5542B" w:rsidRDefault="005D2EB4" w:rsidP="00486866">
            <w:pPr>
              <w:jc w:val="center"/>
              <w:rPr>
                <w:sz w:val="20"/>
                <w:szCs w:val="20"/>
              </w:rPr>
            </w:pPr>
            <w:r w:rsidRPr="00F5542B">
              <w:rPr>
                <w:sz w:val="20"/>
                <w:szCs w:val="20"/>
              </w:rPr>
              <w:t>-</w:t>
            </w:r>
          </w:p>
        </w:tc>
        <w:tc>
          <w:tcPr>
            <w:tcW w:w="1156" w:type="dxa"/>
            <w:noWrap/>
            <w:vAlign w:val="center"/>
          </w:tcPr>
          <w:p w:rsidR="005D2EB4" w:rsidRPr="00F5542B" w:rsidRDefault="005D2EB4" w:rsidP="00486866">
            <w:pPr>
              <w:jc w:val="center"/>
              <w:rPr>
                <w:sz w:val="20"/>
                <w:szCs w:val="20"/>
              </w:rPr>
            </w:pPr>
            <w:r w:rsidRPr="00F5542B">
              <w:rPr>
                <w:sz w:val="20"/>
                <w:szCs w:val="20"/>
              </w:rPr>
              <w:t>-</w:t>
            </w:r>
          </w:p>
        </w:tc>
      </w:tr>
      <w:tr w:rsidR="005D2EB4" w:rsidRPr="00F5542B">
        <w:tc>
          <w:tcPr>
            <w:tcW w:w="704" w:type="dxa"/>
            <w:vAlign w:val="center"/>
          </w:tcPr>
          <w:p w:rsidR="005D2EB4" w:rsidRPr="00F5542B" w:rsidRDefault="005D2EB4" w:rsidP="00486866">
            <w:pPr>
              <w:jc w:val="center"/>
              <w:rPr>
                <w:sz w:val="20"/>
                <w:szCs w:val="20"/>
              </w:rPr>
            </w:pPr>
            <w:r w:rsidRPr="00F5542B">
              <w:rPr>
                <w:sz w:val="20"/>
                <w:szCs w:val="20"/>
              </w:rPr>
              <w:t>15.2.</w:t>
            </w:r>
          </w:p>
        </w:tc>
        <w:tc>
          <w:tcPr>
            <w:tcW w:w="1984" w:type="dxa"/>
            <w:vAlign w:val="center"/>
          </w:tcPr>
          <w:p w:rsidR="005D2EB4" w:rsidRPr="00F5542B" w:rsidRDefault="005D2EB4" w:rsidP="00486866">
            <w:pPr>
              <w:jc w:val="both"/>
              <w:rPr>
                <w:sz w:val="20"/>
                <w:szCs w:val="20"/>
              </w:rPr>
            </w:pPr>
            <w:r w:rsidRPr="00F5542B">
              <w:rPr>
                <w:sz w:val="20"/>
                <w:szCs w:val="20"/>
              </w:rPr>
              <w:t>за городом</w:t>
            </w:r>
          </w:p>
        </w:tc>
        <w:tc>
          <w:tcPr>
            <w:tcW w:w="960" w:type="dxa"/>
            <w:vAlign w:val="center"/>
          </w:tcPr>
          <w:p w:rsidR="005D2EB4" w:rsidRPr="00F5542B" w:rsidRDefault="005D2EB4" w:rsidP="00486866">
            <w:pPr>
              <w:jc w:val="center"/>
              <w:rPr>
                <w:sz w:val="20"/>
                <w:szCs w:val="20"/>
              </w:rPr>
            </w:pPr>
            <w:r w:rsidRPr="00F5542B">
              <w:rPr>
                <w:sz w:val="20"/>
                <w:szCs w:val="20"/>
              </w:rPr>
              <w:t>час</w:t>
            </w:r>
          </w:p>
        </w:tc>
        <w:tc>
          <w:tcPr>
            <w:tcW w:w="1246" w:type="dxa"/>
            <w:vAlign w:val="center"/>
          </w:tcPr>
          <w:p w:rsidR="005D2EB4" w:rsidRPr="00F5542B" w:rsidRDefault="005D2EB4" w:rsidP="00486866">
            <w:pPr>
              <w:jc w:val="center"/>
              <w:rPr>
                <w:sz w:val="20"/>
                <w:szCs w:val="20"/>
              </w:rPr>
            </w:pPr>
          </w:p>
        </w:tc>
        <w:tc>
          <w:tcPr>
            <w:tcW w:w="1134" w:type="dxa"/>
            <w:vAlign w:val="center"/>
          </w:tcPr>
          <w:p w:rsidR="005D2EB4" w:rsidRPr="00F5542B" w:rsidRDefault="005D2EB4" w:rsidP="00486866">
            <w:pPr>
              <w:jc w:val="center"/>
              <w:rPr>
                <w:sz w:val="20"/>
                <w:szCs w:val="20"/>
              </w:rPr>
            </w:pPr>
            <w:r w:rsidRPr="00F5542B">
              <w:rPr>
                <w:sz w:val="20"/>
                <w:szCs w:val="20"/>
              </w:rPr>
              <w:t>0,07</w:t>
            </w:r>
          </w:p>
        </w:tc>
        <w:tc>
          <w:tcPr>
            <w:tcW w:w="1276" w:type="dxa"/>
            <w:vAlign w:val="center"/>
          </w:tcPr>
          <w:p w:rsidR="005D2EB4" w:rsidRPr="00F5542B" w:rsidRDefault="005D2EB4" w:rsidP="00486866">
            <w:pPr>
              <w:jc w:val="center"/>
              <w:rPr>
                <w:sz w:val="20"/>
                <w:szCs w:val="20"/>
              </w:rPr>
            </w:pPr>
            <w:r w:rsidRPr="00F5542B">
              <w:rPr>
                <w:sz w:val="20"/>
                <w:szCs w:val="20"/>
              </w:rPr>
              <w:t>0,07</w:t>
            </w:r>
          </w:p>
        </w:tc>
        <w:tc>
          <w:tcPr>
            <w:tcW w:w="912" w:type="dxa"/>
            <w:vAlign w:val="center"/>
          </w:tcPr>
          <w:p w:rsidR="005D2EB4" w:rsidRPr="00F5542B" w:rsidRDefault="005D2EB4" w:rsidP="00486866">
            <w:pPr>
              <w:jc w:val="center"/>
              <w:rPr>
                <w:sz w:val="20"/>
                <w:szCs w:val="20"/>
              </w:rPr>
            </w:pPr>
            <w:r w:rsidRPr="00F5542B">
              <w:rPr>
                <w:sz w:val="20"/>
                <w:szCs w:val="20"/>
              </w:rPr>
              <w:t>0,07</w:t>
            </w:r>
          </w:p>
        </w:tc>
        <w:tc>
          <w:tcPr>
            <w:tcW w:w="1214" w:type="dxa"/>
            <w:vAlign w:val="center"/>
          </w:tcPr>
          <w:p w:rsidR="005D2EB4" w:rsidRPr="00F5542B" w:rsidRDefault="005D2EB4" w:rsidP="00486866">
            <w:pPr>
              <w:jc w:val="center"/>
              <w:rPr>
                <w:sz w:val="20"/>
                <w:szCs w:val="20"/>
              </w:rPr>
            </w:pPr>
            <w:r w:rsidRPr="00F5542B">
              <w:rPr>
                <w:sz w:val="20"/>
                <w:szCs w:val="20"/>
              </w:rPr>
              <w:t>0,07</w:t>
            </w:r>
          </w:p>
        </w:tc>
        <w:tc>
          <w:tcPr>
            <w:tcW w:w="1337" w:type="dxa"/>
            <w:vAlign w:val="center"/>
          </w:tcPr>
          <w:p w:rsidR="005D2EB4" w:rsidRPr="00F5542B" w:rsidRDefault="005D2EB4" w:rsidP="00486866">
            <w:pPr>
              <w:jc w:val="center"/>
              <w:rPr>
                <w:sz w:val="20"/>
                <w:szCs w:val="20"/>
              </w:rPr>
            </w:pPr>
            <w:r w:rsidRPr="00F5542B">
              <w:rPr>
                <w:sz w:val="20"/>
                <w:szCs w:val="20"/>
              </w:rPr>
              <w:t>0,07</w:t>
            </w:r>
          </w:p>
        </w:tc>
        <w:tc>
          <w:tcPr>
            <w:tcW w:w="992" w:type="dxa"/>
            <w:vAlign w:val="center"/>
          </w:tcPr>
          <w:p w:rsidR="005D2EB4" w:rsidRPr="00F5542B" w:rsidRDefault="005D2EB4" w:rsidP="00486866">
            <w:pPr>
              <w:jc w:val="center"/>
              <w:rPr>
                <w:sz w:val="20"/>
                <w:szCs w:val="20"/>
              </w:rPr>
            </w:pPr>
            <w:r w:rsidRPr="00F5542B">
              <w:rPr>
                <w:sz w:val="20"/>
                <w:szCs w:val="20"/>
              </w:rPr>
              <w:t>0,07</w:t>
            </w:r>
          </w:p>
        </w:tc>
        <w:tc>
          <w:tcPr>
            <w:tcW w:w="1400" w:type="dxa"/>
            <w:vAlign w:val="center"/>
          </w:tcPr>
          <w:p w:rsidR="005D2EB4" w:rsidRPr="00F5542B" w:rsidRDefault="005D2EB4" w:rsidP="00486866">
            <w:pPr>
              <w:jc w:val="center"/>
              <w:rPr>
                <w:sz w:val="20"/>
                <w:szCs w:val="20"/>
              </w:rPr>
            </w:pPr>
            <w:r w:rsidRPr="00F5542B">
              <w:rPr>
                <w:sz w:val="20"/>
                <w:szCs w:val="20"/>
              </w:rPr>
              <w:t>0,07</w:t>
            </w:r>
          </w:p>
        </w:tc>
        <w:tc>
          <w:tcPr>
            <w:tcW w:w="991" w:type="dxa"/>
            <w:vAlign w:val="center"/>
          </w:tcPr>
          <w:p w:rsidR="005D2EB4" w:rsidRPr="00F5542B" w:rsidRDefault="005D2EB4" w:rsidP="00486866">
            <w:pPr>
              <w:jc w:val="center"/>
              <w:rPr>
                <w:sz w:val="20"/>
                <w:szCs w:val="20"/>
              </w:rPr>
            </w:pPr>
            <w:r w:rsidRPr="00F5542B">
              <w:rPr>
                <w:sz w:val="20"/>
                <w:szCs w:val="20"/>
              </w:rPr>
              <w:t>0,07</w:t>
            </w:r>
          </w:p>
        </w:tc>
        <w:tc>
          <w:tcPr>
            <w:tcW w:w="1156" w:type="dxa"/>
            <w:vAlign w:val="center"/>
          </w:tcPr>
          <w:p w:rsidR="005D2EB4" w:rsidRPr="00F5542B" w:rsidRDefault="005D2EB4" w:rsidP="00486866">
            <w:pPr>
              <w:jc w:val="center"/>
              <w:rPr>
                <w:sz w:val="20"/>
                <w:szCs w:val="20"/>
              </w:rPr>
            </w:pPr>
            <w:r w:rsidRPr="00F5542B">
              <w:rPr>
                <w:sz w:val="20"/>
                <w:szCs w:val="20"/>
              </w:rPr>
              <w:t>0,07</w:t>
            </w:r>
          </w:p>
        </w:tc>
      </w:tr>
      <w:tr w:rsidR="005D2EB4" w:rsidRPr="00F5542B">
        <w:tc>
          <w:tcPr>
            <w:tcW w:w="704" w:type="dxa"/>
            <w:noWrap/>
            <w:vAlign w:val="center"/>
          </w:tcPr>
          <w:p w:rsidR="005D2EB4" w:rsidRPr="00F5542B" w:rsidRDefault="005D2EB4" w:rsidP="00486866">
            <w:pPr>
              <w:jc w:val="center"/>
              <w:rPr>
                <w:sz w:val="20"/>
                <w:szCs w:val="20"/>
              </w:rPr>
            </w:pPr>
            <w:r w:rsidRPr="00F5542B">
              <w:rPr>
                <w:sz w:val="20"/>
                <w:szCs w:val="20"/>
              </w:rPr>
              <w:t>16.</w:t>
            </w:r>
          </w:p>
        </w:tc>
        <w:tc>
          <w:tcPr>
            <w:tcW w:w="1984" w:type="dxa"/>
            <w:vAlign w:val="center"/>
          </w:tcPr>
          <w:p w:rsidR="005D2EB4" w:rsidRPr="00F5542B" w:rsidRDefault="005D2EB4" w:rsidP="00486866">
            <w:pPr>
              <w:jc w:val="both"/>
              <w:rPr>
                <w:sz w:val="20"/>
                <w:szCs w:val="20"/>
              </w:rPr>
            </w:pPr>
            <w:r w:rsidRPr="00F5542B">
              <w:rPr>
                <w:sz w:val="20"/>
                <w:szCs w:val="20"/>
              </w:rPr>
              <w:t>Пробег с грузом и без груза за 1 рейс, всего в том числе:</w:t>
            </w:r>
          </w:p>
        </w:tc>
        <w:tc>
          <w:tcPr>
            <w:tcW w:w="960" w:type="dxa"/>
            <w:vAlign w:val="center"/>
          </w:tcPr>
          <w:p w:rsidR="005D2EB4" w:rsidRPr="00F5542B" w:rsidRDefault="005D2EB4" w:rsidP="00486866">
            <w:pPr>
              <w:jc w:val="center"/>
              <w:rPr>
                <w:sz w:val="20"/>
                <w:szCs w:val="20"/>
              </w:rPr>
            </w:pPr>
            <w:r w:rsidRPr="00F5542B">
              <w:rPr>
                <w:sz w:val="20"/>
                <w:szCs w:val="20"/>
              </w:rPr>
              <w:t>км</w:t>
            </w:r>
          </w:p>
        </w:tc>
        <w:tc>
          <w:tcPr>
            <w:tcW w:w="1246" w:type="dxa"/>
            <w:vAlign w:val="center"/>
          </w:tcPr>
          <w:p w:rsidR="005D2EB4" w:rsidRPr="00F5542B" w:rsidRDefault="005D2EB4" w:rsidP="00486866">
            <w:pPr>
              <w:jc w:val="center"/>
              <w:rPr>
                <w:sz w:val="20"/>
                <w:szCs w:val="20"/>
              </w:rPr>
            </w:pPr>
          </w:p>
        </w:tc>
        <w:tc>
          <w:tcPr>
            <w:tcW w:w="1134" w:type="dxa"/>
            <w:vAlign w:val="center"/>
          </w:tcPr>
          <w:p w:rsidR="005D2EB4" w:rsidRPr="00F5542B" w:rsidRDefault="005D2EB4" w:rsidP="00486866">
            <w:pPr>
              <w:jc w:val="center"/>
              <w:rPr>
                <w:sz w:val="20"/>
                <w:szCs w:val="20"/>
              </w:rPr>
            </w:pPr>
            <w:r w:rsidRPr="00F5542B">
              <w:rPr>
                <w:sz w:val="20"/>
                <w:szCs w:val="20"/>
              </w:rPr>
              <w:t>122,3</w:t>
            </w:r>
          </w:p>
        </w:tc>
        <w:tc>
          <w:tcPr>
            <w:tcW w:w="1276" w:type="dxa"/>
            <w:vAlign w:val="center"/>
          </w:tcPr>
          <w:p w:rsidR="005D2EB4" w:rsidRPr="00F5542B" w:rsidRDefault="005D2EB4" w:rsidP="00486866">
            <w:pPr>
              <w:jc w:val="center"/>
              <w:rPr>
                <w:sz w:val="20"/>
                <w:szCs w:val="20"/>
              </w:rPr>
            </w:pPr>
            <w:r w:rsidRPr="00F5542B">
              <w:rPr>
                <w:sz w:val="20"/>
                <w:szCs w:val="20"/>
              </w:rPr>
              <w:t>100,9</w:t>
            </w:r>
          </w:p>
        </w:tc>
        <w:tc>
          <w:tcPr>
            <w:tcW w:w="912" w:type="dxa"/>
            <w:vAlign w:val="center"/>
          </w:tcPr>
          <w:p w:rsidR="005D2EB4" w:rsidRPr="00F5542B" w:rsidRDefault="005D2EB4" w:rsidP="00486866">
            <w:pPr>
              <w:jc w:val="center"/>
              <w:rPr>
                <w:sz w:val="20"/>
                <w:szCs w:val="20"/>
              </w:rPr>
            </w:pPr>
            <w:r w:rsidRPr="00F5542B">
              <w:rPr>
                <w:sz w:val="20"/>
                <w:szCs w:val="20"/>
              </w:rPr>
              <w:t>127,5</w:t>
            </w:r>
          </w:p>
        </w:tc>
        <w:tc>
          <w:tcPr>
            <w:tcW w:w="1214" w:type="dxa"/>
            <w:vAlign w:val="center"/>
          </w:tcPr>
          <w:p w:rsidR="005D2EB4" w:rsidRPr="00F5542B" w:rsidRDefault="005D2EB4" w:rsidP="00486866">
            <w:pPr>
              <w:jc w:val="center"/>
              <w:rPr>
                <w:sz w:val="20"/>
                <w:szCs w:val="20"/>
              </w:rPr>
            </w:pPr>
            <w:r w:rsidRPr="00F5542B">
              <w:rPr>
                <w:sz w:val="20"/>
                <w:szCs w:val="20"/>
              </w:rPr>
              <w:t>93,1</w:t>
            </w:r>
          </w:p>
        </w:tc>
        <w:tc>
          <w:tcPr>
            <w:tcW w:w="1337" w:type="dxa"/>
            <w:vAlign w:val="center"/>
          </w:tcPr>
          <w:p w:rsidR="005D2EB4" w:rsidRPr="00F5542B" w:rsidRDefault="005D2EB4" w:rsidP="00486866">
            <w:pPr>
              <w:jc w:val="center"/>
              <w:rPr>
                <w:sz w:val="20"/>
                <w:szCs w:val="20"/>
              </w:rPr>
            </w:pPr>
            <w:r w:rsidRPr="00F5542B">
              <w:rPr>
                <w:sz w:val="20"/>
                <w:szCs w:val="20"/>
              </w:rPr>
              <w:t>55,7</w:t>
            </w:r>
          </w:p>
        </w:tc>
        <w:tc>
          <w:tcPr>
            <w:tcW w:w="992" w:type="dxa"/>
            <w:vAlign w:val="center"/>
          </w:tcPr>
          <w:p w:rsidR="005D2EB4" w:rsidRPr="00F5542B" w:rsidRDefault="005D2EB4" w:rsidP="00486866">
            <w:pPr>
              <w:jc w:val="center"/>
              <w:rPr>
                <w:sz w:val="20"/>
                <w:szCs w:val="20"/>
              </w:rPr>
            </w:pPr>
            <w:r w:rsidRPr="00F5542B">
              <w:rPr>
                <w:sz w:val="20"/>
                <w:szCs w:val="20"/>
              </w:rPr>
              <w:t>50,5</w:t>
            </w:r>
          </w:p>
        </w:tc>
        <w:tc>
          <w:tcPr>
            <w:tcW w:w="1400" w:type="dxa"/>
            <w:vAlign w:val="center"/>
          </w:tcPr>
          <w:p w:rsidR="005D2EB4" w:rsidRPr="00F5542B" w:rsidRDefault="005D2EB4" w:rsidP="00486866">
            <w:pPr>
              <w:jc w:val="center"/>
              <w:rPr>
                <w:sz w:val="20"/>
                <w:szCs w:val="20"/>
              </w:rPr>
            </w:pPr>
            <w:r w:rsidRPr="00F5542B">
              <w:rPr>
                <w:sz w:val="20"/>
                <w:szCs w:val="20"/>
              </w:rPr>
              <w:t>127,3</w:t>
            </w:r>
          </w:p>
        </w:tc>
        <w:tc>
          <w:tcPr>
            <w:tcW w:w="991" w:type="dxa"/>
            <w:vAlign w:val="center"/>
          </w:tcPr>
          <w:p w:rsidR="005D2EB4" w:rsidRPr="00F5542B" w:rsidRDefault="005D2EB4" w:rsidP="00486866">
            <w:pPr>
              <w:jc w:val="center"/>
              <w:rPr>
                <w:sz w:val="20"/>
                <w:szCs w:val="20"/>
              </w:rPr>
            </w:pPr>
            <w:r w:rsidRPr="00F5542B">
              <w:rPr>
                <w:sz w:val="20"/>
                <w:szCs w:val="20"/>
              </w:rPr>
              <w:t>92,2</w:t>
            </w:r>
          </w:p>
        </w:tc>
        <w:tc>
          <w:tcPr>
            <w:tcW w:w="1156" w:type="dxa"/>
            <w:vAlign w:val="center"/>
          </w:tcPr>
          <w:p w:rsidR="005D2EB4" w:rsidRPr="00F5542B" w:rsidRDefault="005D2EB4" w:rsidP="00486866">
            <w:pPr>
              <w:jc w:val="center"/>
              <w:rPr>
                <w:sz w:val="20"/>
                <w:szCs w:val="20"/>
              </w:rPr>
            </w:pPr>
            <w:r w:rsidRPr="00F5542B">
              <w:rPr>
                <w:sz w:val="20"/>
                <w:szCs w:val="20"/>
              </w:rPr>
              <w:t>46,5</w:t>
            </w:r>
          </w:p>
        </w:tc>
      </w:tr>
      <w:tr w:rsidR="005D2EB4" w:rsidRPr="00F5542B">
        <w:tc>
          <w:tcPr>
            <w:tcW w:w="704" w:type="dxa"/>
            <w:vAlign w:val="center"/>
          </w:tcPr>
          <w:p w:rsidR="005D2EB4" w:rsidRPr="00F5542B" w:rsidRDefault="005D2EB4" w:rsidP="00486866">
            <w:pPr>
              <w:jc w:val="center"/>
              <w:rPr>
                <w:sz w:val="20"/>
                <w:szCs w:val="20"/>
              </w:rPr>
            </w:pPr>
            <w:r w:rsidRPr="00F5542B">
              <w:rPr>
                <w:sz w:val="20"/>
                <w:szCs w:val="20"/>
              </w:rPr>
              <w:t>16.1.</w:t>
            </w:r>
          </w:p>
        </w:tc>
        <w:tc>
          <w:tcPr>
            <w:tcW w:w="1984" w:type="dxa"/>
            <w:vAlign w:val="center"/>
          </w:tcPr>
          <w:p w:rsidR="005D2EB4" w:rsidRPr="00F5542B" w:rsidRDefault="005D2EB4" w:rsidP="00486866">
            <w:pPr>
              <w:jc w:val="both"/>
              <w:rPr>
                <w:sz w:val="20"/>
                <w:szCs w:val="20"/>
              </w:rPr>
            </w:pPr>
            <w:r w:rsidRPr="00F5542B">
              <w:rPr>
                <w:sz w:val="20"/>
                <w:szCs w:val="20"/>
              </w:rPr>
              <w:t>при сборе ТКО</w:t>
            </w:r>
          </w:p>
        </w:tc>
        <w:tc>
          <w:tcPr>
            <w:tcW w:w="960" w:type="dxa"/>
            <w:vAlign w:val="center"/>
          </w:tcPr>
          <w:p w:rsidR="005D2EB4" w:rsidRPr="00F5542B" w:rsidRDefault="005D2EB4" w:rsidP="00486866">
            <w:pPr>
              <w:jc w:val="center"/>
              <w:rPr>
                <w:sz w:val="20"/>
                <w:szCs w:val="20"/>
              </w:rPr>
            </w:pPr>
            <w:r w:rsidRPr="00F5542B">
              <w:rPr>
                <w:sz w:val="20"/>
                <w:szCs w:val="20"/>
              </w:rPr>
              <w:t>км</w:t>
            </w:r>
          </w:p>
        </w:tc>
        <w:tc>
          <w:tcPr>
            <w:tcW w:w="1246" w:type="dxa"/>
            <w:vAlign w:val="center"/>
          </w:tcPr>
          <w:p w:rsidR="005D2EB4" w:rsidRPr="00F5542B" w:rsidRDefault="005D2EB4" w:rsidP="00486866">
            <w:pPr>
              <w:jc w:val="center"/>
              <w:rPr>
                <w:sz w:val="20"/>
                <w:szCs w:val="20"/>
              </w:rPr>
            </w:pPr>
          </w:p>
        </w:tc>
        <w:tc>
          <w:tcPr>
            <w:tcW w:w="1134" w:type="dxa"/>
            <w:vAlign w:val="center"/>
          </w:tcPr>
          <w:p w:rsidR="005D2EB4" w:rsidRPr="00F5542B" w:rsidRDefault="005D2EB4" w:rsidP="00486866">
            <w:pPr>
              <w:jc w:val="center"/>
              <w:rPr>
                <w:sz w:val="20"/>
                <w:szCs w:val="20"/>
              </w:rPr>
            </w:pPr>
            <w:r w:rsidRPr="00F5542B">
              <w:rPr>
                <w:sz w:val="20"/>
                <w:szCs w:val="20"/>
              </w:rPr>
              <w:t>16,5</w:t>
            </w:r>
          </w:p>
        </w:tc>
        <w:tc>
          <w:tcPr>
            <w:tcW w:w="1276" w:type="dxa"/>
            <w:vAlign w:val="center"/>
          </w:tcPr>
          <w:p w:rsidR="005D2EB4" w:rsidRPr="00F5542B" w:rsidRDefault="005D2EB4" w:rsidP="00486866">
            <w:pPr>
              <w:jc w:val="center"/>
              <w:rPr>
                <w:sz w:val="20"/>
                <w:szCs w:val="20"/>
              </w:rPr>
            </w:pPr>
            <w:r w:rsidRPr="00F5542B">
              <w:rPr>
                <w:sz w:val="20"/>
                <w:szCs w:val="20"/>
              </w:rPr>
              <w:t>18,5</w:t>
            </w:r>
          </w:p>
        </w:tc>
        <w:tc>
          <w:tcPr>
            <w:tcW w:w="912" w:type="dxa"/>
            <w:vAlign w:val="center"/>
          </w:tcPr>
          <w:p w:rsidR="005D2EB4" w:rsidRPr="00F5542B" w:rsidRDefault="005D2EB4" w:rsidP="00486866">
            <w:pPr>
              <w:jc w:val="center"/>
              <w:rPr>
                <w:sz w:val="20"/>
                <w:szCs w:val="20"/>
              </w:rPr>
            </w:pPr>
            <w:r w:rsidRPr="00F5542B">
              <w:rPr>
                <w:sz w:val="20"/>
                <w:szCs w:val="20"/>
              </w:rPr>
              <w:t>12,0</w:t>
            </w:r>
          </w:p>
        </w:tc>
        <w:tc>
          <w:tcPr>
            <w:tcW w:w="1214" w:type="dxa"/>
            <w:vAlign w:val="center"/>
          </w:tcPr>
          <w:p w:rsidR="005D2EB4" w:rsidRPr="00F5542B" w:rsidRDefault="005D2EB4" w:rsidP="00486866">
            <w:pPr>
              <w:jc w:val="center"/>
              <w:rPr>
                <w:sz w:val="20"/>
                <w:szCs w:val="20"/>
              </w:rPr>
            </w:pPr>
            <w:r w:rsidRPr="00F5542B">
              <w:rPr>
                <w:sz w:val="20"/>
                <w:szCs w:val="20"/>
              </w:rPr>
              <w:t>42,5</w:t>
            </w:r>
          </w:p>
        </w:tc>
        <w:tc>
          <w:tcPr>
            <w:tcW w:w="1337" w:type="dxa"/>
            <w:vAlign w:val="center"/>
          </w:tcPr>
          <w:p w:rsidR="005D2EB4" w:rsidRPr="00F5542B" w:rsidRDefault="005D2EB4" w:rsidP="00486866">
            <w:pPr>
              <w:jc w:val="center"/>
              <w:rPr>
                <w:sz w:val="20"/>
                <w:szCs w:val="20"/>
              </w:rPr>
            </w:pPr>
            <w:r w:rsidRPr="00F5542B">
              <w:rPr>
                <w:sz w:val="20"/>
                <w:szCs w:val="20"/>
              </w:rPr>
              <w:t>22,0</w:t>
            </w:r>
          </w:p>
        </w:tc>
        <w:tc>
          <w:tcPr>
            <w:tcW w:w="992" w:type="dxa"/>
            <w:vAlign w:val="center"/>
          </w:tcPr>
          <w:p w:rsidR="005D2EB4" w:rsidRPr="00F5542B" w:rsidRDefault="005D2EB4" w:rsidP="00486866">
            <w:pPr>
              <w:jc w:val="center"/>
              <w:rPr>
                <w:sz w:val="20"/>
                <w:szCs w:val="20"/>
              </w:rPr>
            </w:pPr>
            <w:r w:rsidRPr="00F5542B">
              <w:rPr>
                <w:sz w:val="20"/>
                <w:szCs w:val="20"/>
              </w:rPr>
              <w:t>18,5</w:t>
            </w:r>
          </w:p>
        </w:tc>
        <w:tc>
          <w:tcPr>
            <w:tcW w:w="1400" w:type="dxa"/>
            <w:vAlign w:val="center"/>
          </w:tcPr>
          <w:p w:rsidR="005D2EB4" w:rsidRPr="00F5542B" w:rsidRDefault="005D2EB4" w:rsidP="00486866">
            <w:pPr>
              <w:jc w:val="center"/>
              <w:rPr>
                <w:sz w:val="20"/>
                <w:szCs w:val="20"/>
              </w:rPr>
            </w:pPr>
            <w:r w:rsidRPr="00F5542B">
              <w:rPr>
                <w:sz w:val="20"/>
                <w:szCs w:val="20"/>
              </w:rPr>
              <w:t>16,5</w:t>
            </w:r>
          </w:p>
        </w:tc>
        <w:tc>
          <w:tcPr>
            <w:tcW w:w="991" w:type="dxa"/>
            <w:vAlign w:val="center"/>
          </w:tcPr>
          <w:p w:rsidR="005D2EB4" w:rsidRPr="00F5542B" w:rsidRDefault="005D2EB4" w:rsidP="00486866">
            <w:pPr>
              <w:jc w:val="center"/>
              <w:rPr>
                <w:sz w:val="20"/>
                <w:szCs w:val="20"/>
              </w:rPr>
            </w:pPr>
            <w:r w:rsidRPr="00F5542B">
              <w:rPr>
                <w:sz w:val="20"/>
                <w:szCs w:val="20"/>
              </w:rPr>
              <w:t>16,5</w:t>
            </w:r>
          </w:p>
        </w:tc>
        <w:tc>
          <w:tcPr>
            <w:tcW w:w="1156" w:type="dxa"/>
            <w:vAlign w:val="center"/>
          </w:tcPr>
          <w:p w:rsidR="005D2EB4" w:rsidRPr="00F5542B" w:rsidRDefault="005D2EB4" w:rsidP="00486866">
            <w:pPr>
              <w:jc w:val="center"/>
              <w:rPr>
                <w:sz w:val="20"/>
                <w:szCs w:val="20"/>
              </w:rPr>
            </w:pPr>
            <w:r w:rsidRPr="00F5542B">
              <w:rPr>
                <w:sz w:val="20"/>
                <w:szCs w:val="20"/>
              </w:rPr>
              <w:t>16,5</w:t>
            </w:r>
          </w:p>
        </w:tc>
      </w:tr>
      <w:tr w:rsidR="005D2EB4" w:rsidRPr="00F5542B">
        <w:tc>
          <w:tcPr>
            <w:tcW w:w="704" w:type="dxa"/>
            <w:vAlign w:val="center"/>
          </w:tcPr>
          <w:p w:rsidR="005D2EB4" w:rsidRPr="00F5542B" w:rsidRDefault="005D2EB4" w:rsidP="00486866">
            <w:pPr>
              <w:jc w:val="center"/>
              <w:rPr>
                <w:sz w:val="20"/>
                <w:szCs w:val="20"/>
              </w:rPr>
            </w:pPr>
            <w:r w:rsidRPr="00F5542B">
              <w:rPr>
                <w:sz w:val="20"/>
                <w:szCs w:val="20"/>
              </w:rPr>
              <w:t>-</w:t>
            </w:r>
          </w:p>
        </w:tc>
        <w:tc>
          <w:tcPr>
            <w:tcW w:w="1984" w:type="dxa"/>
            <w:vAlign w:val="center"/>
          </w:tcPr>
          <w:p w:rsidR="005D2EB4" w:rsidRPr="00F5542B" w:rsidRDefault="005D2EB4" w:rsidP="00486866">
            <w:pPr>
              <w:jc w:val="both"/>
              <w:rPr>
                <w:sz w:val="20"/>
                <w:szCs w:val="20"/>
              </w:rPr>
            </w:pPr>
            <w:r w:rsidRPr="00F5542B">
              <w:rPr>
                <w:sz w:val="20"/>
                <w:szCs w:val="20"/>
              </w:rPr>
              <w:t>в городе</w:t>
            </w:r>
          </w:p>
        </w:tc>
        <w:tc>
          <w:tcPr>
            <w:tcW w:w="960" w:type="dxa"/>
            <w:vAlign w:val="center"/>
          </w:tcPr>
          <w:p w:rsidR="005D2EB4" w:rsidRPr="00F5542B" w:rsidRDefault="005D2EB4" w:rsidP="00486866">
            <w:pPr>
              <w:jc w:val="center"/>
              <w:rPr>
                <w:sz w:val="20"/>
                <w:szCs w:val="20"/>
              </w:rPr>
            </w:pPr>
            <w:r w:rsidRPr="00F5542B">
              <w:rPr>
                <w:sz w:val="20"/>
                <w:szCs w:val="20"/>
              </w:rPr>
              <w:t>км</w:t>
            </w:r>
          </w:p>
        </w:tc>
        <w:tc>
          <w:tcPr>
            <w:tcW w:w="1246" w:type="dxa"/>
            <w:noWrap/>
            <w:vAlign w:val="center"/>
          </w:tcPr>
          <w:p w:rsidR="005D2EB4" w:rsidRPr="00F5542B" w:rsidRDefault="005D2EB4" w:rsidP="00486866">
            <w:pPr>
              <w:jc w:val="center"/>
              <w:rPr>
                <w:sz w:val="20"/>
                <w:szCs w:val="20"/>
              </w:rPr>
            </w:pPr>
          </w:p>
        </w:tc>
        <w:tc>
          <w:tcPr>
            <w:tcW w:w="1134" w:type="dxa"/>
            <w:noWrap/>
            <w:vAlign w:val="center"/>
          </w:tcPr>
          <w:p w:rsidR="005D2EB4" w:rsidRPr="00F5542B" w:rsidRDefault="005D2EB4" w:rsidP="00486866">
            <w:pPr>
              <w:jc w:val="center"/>
              <w:rPr>
                <w:sz w:val="20"/>
                <w:szCs w:val="20"/>
              </w:rPr>
            </w:pPr>
            <w:r w:rsidRPr="00F5542B">
              <w:rPr>
                <w:sz w:val="20"/>
                <w:szCs w:val="20"/>
              </w:rPr>
              <w:t>-</w:t>
            </w:r>
          </w:p>
        </w:tc>
        <w:tc>
          <w:tcPr>
            <w:tcW w:w="1276" w:type="dxa"/>
            <w:noWrap/>
            <w:vAlign w:val="center"/>
          </w:tcPr>
          <w:p w:rsidR="005D2EB4" w:rsidRPr="00F5542B" w:rsidRDefault="005D2EB4" w:rsidP="00486866">
            <w:pPr>
              <w:jc w:val="center"/>
              <w:rPr>
                <w:sz w:val="20"/>
                <w:szCs w:val="20"/>
              </w:rPr>
            </w:pPr>
            <w:r w:rsidRPr="00F5542B">
              <w:rPr>
                <w:sz w:val="20"/>
                <w:szCs w:val="20"/>
              </w:rPr>
              <w:t>-</w:t>
            </w:r>
          </w:p>
        </w:tc>
        <w:tc>
          <w:tcPr>
            <w:tcW w:w="912" w:type="dxa"/>
            <w:noWrap/>
            <w:vAlign w:val="center"/>
          </w:tcPr>
          <w:p w:rsidR="005D2EB4" w:rsidRPr="00F5542B" w:rsidRDefault="005D2EB4" w:rsidP="00486866">
            <w:pPr>
              <w:jc w:val="center"/>
              <w:rPr>
                <w:sz w:val="20"/>
                <w:szCs w:val="20"/>
              </w:rPr>
            </w:pPr>
            <w:r w:rsidRPr="00F5542B">
              <w:rPr>
                <w:sz w:val="20"/>
                <w:szCs w:val="20"/>
              </w:rPr>
              <w:t>-</w:t>
            </w:r>
          </w:p>
        </w:tc>
        <w:tc>
          <w:tcPr>
            <w:tcW w:w="1214" w:type="dxa"/>
            <w:noWrap/>
            <w:vAlign w:val="center"/>
          </w:tcPr>
          <w:p w:rsidR="005D2EB4" w:rsidRPr="00F5542B" w:rsidRDefault="005D2EB4" w:rsidP="00486866">
            <w:pPr>
              <w:jc w:val="center"/>
              <w:rPr>
                <w:sz w:val="20"/>
                <w:szCs w:val="20"/>
              </w:rPr>
            </w:pPr>
            <w:r w:rsidRPr="00F5542B">
              <w:rPr>
                <w:sz w:val="20"/>
                <w:szCs w:val="20"/>
              </w:rPr>
              <w:t>-</w:t>
            </w:r>
          </w:p>
        </w:tc>
        <w:tc>
          <w:tcPr>
            <w:tcW w:w="1337" w:type="dxa"/>
            <w:noWrap/>
            <w:vAlign w:val="center"/>
          </w:tcPr>
          <w:p w:rsidR="005D2EB4" w:rsidRPr="00F5542B" w:rsidRDefault="005D2EB4" w:rsidP="00486866">
            <w:pPr>
              <w:jc w:val="center"/>
              <w:rPr>
                <w:sz w:val="20"/>
                <w:szCs w:val="20"/>
              </w:rPr>
            </w:pPr>
            <w:r w:rsidRPr="00F5542B">
              <w:rPr>
                <w:sz w:val="20"/>
                <w:szCs w:val="20"/>
              </w:rPr>
              <w:t>-</w:t>
            </w:r>
          </w:p>
        </w:tc>
        <w:tc>
          <w:tcPr>
            <w:tcW w:w="992" w:type="dxa"/>
            <w:noWrap/>
            <w:vAlign w:val="center"/>
          </w:tcPr>
          <w:p w:rsidR="005D2EB4" w:rsidRPr="00F5542B" w:rsidRDefault="005D2EB4" w:rsidP="00486866">
            <w:pPr>
              <w:jc w:val="center"/>
              <w:rPr>
                <w:sz w:val="20"/>
                <w:szCs w:val="20"/>
              </w:rPr>
            </w:pPr>
            <w:r w:rsidRPr="00F5542B">
              <w:rPr>
                <w:sz w:val="20"/>
                <w:szCs w:val="20"/>
              </w:rPr>
              <w:t>-</w:t>
            </w:r>
          </w:p>
        </w:tc>
        <w:tc>
          <w:tcPr>
            <w:tcW w:w="1400" w:type="dxa"/>
            <w:noWrap/>
            <w:vAlign w:val="center"/>
          </w:tcPr>
          <w:p w:rsidR="005D2EB4" w:rsidRPr="00F5542B" w:rsidRDefault="005D2EB4" w:rsidP="00486866">
            <w:pPr>
              <w:jc w:val="center"/>
              <w:rPr>
                <w:sz w:val="20"/>
                <w:szCs w:val="20"/>
              </w:rPr>
            </w:pPr>
            <w:r w:rsidRPr="00F5542B">
              <w:rPr>
                <w:sz w:val="20"/>
                <w:szCs w:val="20"/>
              </w:rPr>
              <w:t>-</w:t>
            </w:r>
          </w:p>
        </w:tc>
        <w:tc>
          <w:tcPr>
            <w:tcW w:w="991" w:type="dxa"/>
            <w:noWrap/>
            <w:vAlign w:val="center"/>
          </w:tcPr>
          <w:p w:rsidR="005D2EB4" w:rsidRPr="00F5542B" w:rsidRDefault="005D2EB4" w:rsidP="00486866">
            <w:pPr>
              <w:jc w:val="center"/>
              <w:rPr>
                <w:sz w:val="20"/>
                <w:szCs w:val="20"/>
              </w:rPr>
            </w:pPr>
            <w:r w:rsidRPr="00F5542B">
              <w:rPr>
                <w:sz w:val="20"/>
                <w:szCs w:val="20"/>
              </w:rPr>
              <w:t>-</w:t>
            </w:r>
          </w:p>
        </w:tc>
        <w:tc>
          <w:tcPr>
            <w:tcW w:w="1156" w:type="dxa"/>
            <w:noWrap/>
            <w:vAlign w:val="center"/>
          </w:tcPr>
          <w:p w:rsidR="005D2EB4" w:rsidRPr="00F5542B" w:rsidRDefault="005D2EB4" w:rsidP="00486866">
            <w:pPr>
              <w:jc w:val="center"/>
              <w:rPr>
                <w:sz w:val="20"/>
                <w:szCs w:val="20"/>
              </w:rPr>
            </w:pPr>
            <w:r w:rsidRPr="00F5542B">
              <w:rPr>
                <w:sz w:val="20"/>
                <w:szCs w:val="20"/>
              </w:rPr>
              <w:t>-</w:t>
            </w:r>
          </w:p>
        </w:tc>
      </w:tr>
      <w:tr w:rsidR="005D2EB4" w:rsidRPr="00F5542B">
        <w:tc>
          <w:tcPr>
            <w:tcW w:w="704" w:type="dxa"/>
            <w:vAlign w:val="center"/>
          </w:tcPr>
          <w:p w:rsidR="005D2EB4" w:rsidRPr="00F5542B" w:rsidRDefault="005D2EB4" w:rsidP="00486866">
            <w:pPr>
              <w:jc w:val="center"/>
              <w:rPr>
                <w:sz w:val="20"/>
                <w:szCs w:val="20"/>
              </w:rPr>
            </w:pPr>
            <w:r w:rsidRPr="00F5542B">
              <w:rPr>
                <w:sz w:val="20"/>
                <w:szCs w:val="20"/>
              </w:rPr>
              <w:t>-</w:t>
            </w:r>
          </w:p>
        </w:tc>
        <w:tc>
          <w:tcPr>
            <w:tcW w:w="1984" w:type="dxa"/>
            <w:vAlign w:val="center"/>
          </w:tcPr>
          <w:p w:rsidR="005D2EB4" w:rsidRPr="00F5542B" w:rsidRDefault="005D2EB4" w:rsidP="00486866">
            <w:pPr>
              <w:jc w:val="both"/>
              <w:rPr>
                <w:sz w:val="20"/>
                <w:szCs w:val="20"/>
              </w:rPr>
            </w:pPr>
            <w:r w:rsidRPr="00F5542B">
              <w:rPr>
                <w:sz w:val="20"/>
                <w:szCs w:val="20"/>
              </w:rPr>
              <w:t>за городом</w:t>
            </w:r>
          </w:p>
        </w:tc>
        <w:tc>
          <w:tcPr>
            <w:tcW w:w="960" w:type="dxa"/>
            <w:vAlign w:val="center"/>
          </w:tcPr>
          <w:p w:rsidR="005D2EB4" w:rsidRPr="00F5542B" w:rsidRDefault="005D2EB4" w:rsidP="00486866">
            <w:pPr>
              <w:jc w:val="center"/>
              <w:rPr>
                <w:sz w:val="20"/>
                <w:szCs w:val="20"/>
              </w:rPr>
            </w:pPr>
            <w:r w:rsidRPr="00F5542B">
              <w:rPr>
                <w:sz w:val="20"/>
                <w:szCs w:val="20"/>
              </w:rPr>
              <w:t>км</w:t>
            </w:r>
          </w:p>
        </w:tc>
        <w:tc>
          <w:tcPr>
            <w:tcW w:w="1246" w:type="dxa"/>
            <w:vAlign w:val="center"/>
          </w:tcPr>
          <w:p w:rsidR="005D2EB4" w:rsidRPr="00F5542B" w:rsidRDefault="005D2EB4" w:rsidP="00486866">
            <w:pPr>
              <w:jc w:val="center"/>
              <w:rPr>
                <w:sz w:val="20"/>
                <w:szCs w:val="20"/>
              </w:rPr>
            </w:pPr>
          </w:p>
        </w:tc>
        <w:tc>
          <w:tcPr>
            <w:tcW w:w="1134" w:type="dxa"/>
            <w:noWrap/>
            <w:vAlign w:val="center"/>
          </w:tcPr>
          <w:p w:rsidR="005D2EB4" w:rsidRPr="00F5542B" w:rsidRDefault="005D2EB4" w:rsidP="00486866">
            <w:pPr>
              <w:jc w:val="center"/>
              <w:rPr>
                <w:sz w:val="20"/>
                <w:szCs w:val="20"/>
              </w:rPr>
            </w:pPr>
            <w:r w:rsidRPr="00F5542B">
              <w:rPr>
                <w:sz w:val="20"/>
                <w:szCs w:val="20"/>
              </w:rPr>
              <w:t>16,50</w:t>
            </w:r>
          </w:p>
        </w:tc>
        <w:tc>
          <w:tcPr>
            <w:tcW w:w="1276" w:type="dxa"/>
            <w:vAlign w:val="center"/>
          </w:tcPr>
          <w:p w:rsidR="005D2EB4" w:rsidRPr="00F5542B" w:rsidRDefault="005D2EB4" w:rsidP="00486866">
            <w:pPr>
              <w:jc w:val="center"/>
              <w:rPr>
                <w:sz w:val="20"/>
                <w:szCs w:val="20"/>
              </w:rPr>
            </w:pPr>
            <w:r w:rsidRPr="00F5542B">
              <w:rPr>
                <w:sz w:val="20"/>
                <w:szCs w:val="20"/>
              </w:rPr>
              <w:t>18,50</w:t>
            </w:r>
          </w:p>
        </w:tc>
        <w:tc>
          <w:tcPr>
            <w:tcW w:w="912" w:type="dxa"/>
            <w:noWrap/>
            <w:vAlign w:val="center"/>
          </w:tcPr>
          <w:p w:rsidR="005D2EB4" w:rsidRPr="00F5542B" w:rsidRDefault="005D2EB4" w:rsidP="00486866">
            <w:pPr>
              <w:jc w:val="center"/>
              <w:rPr>
                <w:sz w:val="20"/>
                <w:szCs w:val="20"/>
              </w:rPr>
            </w:pPr>
            <w:r w:rsidRPr="00F5542B">
              <w:rPr>
                <w:sz w:val="20"/>
                <w:szCs w:val="20"/>
              </w:rPr>
              <w:t>12,00</w:t>
            </w:r>
          </w:p>
        </w:tc>
        <w:tc>
          <w:tcPr>
            <w:tcW w:w="1214" w:type="dxa"/>
            <w:vAlign w:val="center"/>
          </w:tcPr>
          <w:p w:rsidR="005D2EB4" w:rsidRPr="00F5542B" w:rsidRDefault="005D2EB4" w:rsidP="00486866">
            <w:pPr>
              <w:jc w:val="center"/>
              <w:rPr>
                <w:sz w:val="20"/>
                <w:szCs w:val="20"/>
              </w:rPr>
            </w:pPr>
            <w:r w:rsidRPr="00F5542B">
              <w:rPr>
                <w:sz w:val="20"/>
                <w:szCs w:val="20"/>
              </w:rPr>
              <w:t>42,50</w:t>
            </w:r>
          </w:p>
        </w:tc>
        <w:tc>
          <w:tcPr>
            <w:tcW w:w="1337" w:type="dxa"/>
            <w:noWrap/>
            <w:vAlign w:val="center"/>
          </w:tcPr>
          <w:p w:rsidR="005D2EB4" w:rsidRPr="00F5542B" w:rsidRDefault="005D2EB4" w:rsidP="00486866">
            <w:pPr>
              <w:jc w:val="center"/>
              <w:rPr>
                <w:sz w:val="20"/>
                <w:szCs w:val="20"/>
              </w:rPr>
            </w:pPr>
            <w:r w:rsidRPr="00F5542B">
              <w:rPr>
                <w:sz w:val="20"/>
                <w:szCs w:val="20"/>
              </w:rPr>
              <w:t>22,00</w:t>
            </w:r>
          </w:p>
        </w:tc>
        <w:tc>
          <w:tcPr>
            <w:tcW w:w="992" w:type="dxa"/>
            <w:vAlign w:val="center"/>
          </w:tcPr>
          <w:p w:rsidR="005D2EB4" w:rsidRPr="00F5542B" w:rsidRDefault="005D2EB4" w:rsidP="00486866">
            <w:pPr>
              <w:jc w:val="center"/>
              <w:rPr>
                <w:sz w:val="20"/>
                <w:szCs w:val="20"/>
              </w:rPr>
            </w:pPr>
            <w:r w:rsidRPr="00F5542B">
              <w:rPr>
                <w:sz w:val="20"/>
                <w:szCs w:val="20"/>
              </w:rPr>
              <w:t>18,50</w:t>
            </w:r>
          </w:p>
        </w:tc>
        <w:tc>
          <w:tcPr>
            <w:tcW w:w="1400" w:type="dxa"/>
            <w:vAlign w:val="center"/>
          </w:tcPr>
          <w:p w:rsidR="005D2EB4" w:rsidRPr="00F5542B" w:rsidRDefault="005D2EB4" w:rsidP="00486866">
            <w:pPr>
              <w:jc w:val="center"/>
              <w:rPr>
                <w:sz w:val="20"/>
                <w:szCs w:val="20"/>
              </w:rPr>
            </w:pPr>
            <w:r w:rsidRPr="00F5542B">
              <w:rPr>
                <w:sz w:val="20"/>
                <w:szCs w:val="20"/>
              </w:rPr>
              <w:t>16,50</w:t>
            </w:r>
          </w:p>
        </w:tc>
        <w:tc>
          <w:tcPr>
            <w:tcW w:w="991" w:type="dxa"/>
            <w:vAlign w:val="center"/>
          </w:tcPr>
          <w:p w:rsidR="005D2EB4" w:rsidRPr="00F5542B" w:rsidRDefault="005D2EB4" w:rsidP="00486866">
            <w:pPr>
              <w:jc w:val="center"/>
              <w:rPr>
                <w:sz w:val="20"/>
                <w:szCs w:val="20"/>
              </w:rPr>
            </w:pPr>
            <w:r w:rsidRPr="00F5542B">
              <w:rPr>
                <w:sz w:val="20"/>
                <w:szCs w:val="20"/>
              </w:rPr>
              <w:t>16,50</w:t>
            </w:r>
          </w:p>
        </w:tc>
        <w:tc>
          <w:tcPr>
            <w:tcW w:w="1156" w:type="dxa"/>
            <w:noWrap/>
            <w:vAlign w:val="center"/>
          </w:tcPr>
          <w:p w:rsidR="005D2EB4" w:rsidRPr="00F5542B" w:rsidRDefault="005D2EB4" w:rsidP="00486866">
            <w:pPr>
              <w:jc w:val="center"/>
              <w:rPr>
                <w:sz w:val="20"/>
                <w:szCs w:val="20"/>
              </w:rPr>
            </w:pPr>
            <w:r w:rsidRPr="00F5542B">
              <w:rPr>
                <w:sz w:val="20"/>
                <w:szCs w:val="20"/>
              </w:rPr>
              <w:t>16,50</w:t>
            </w:r>
          </w:p>
        </w:tc>
      </w:tr>
      <w:tr w:rsidR="005D2EB4" w:rsidRPr="00F5542B">
        <w:tc>
          <w:tcPr>
            <w:tcW w:w="704" w:type="dxa"/>
            <w:vAlign w:val="center"/>
          </w:tcPr>
          <w:p w:rsidR="005D2EB4" w:rsidRPr="00F5542B" w:rsidRDefault="005D2EB4" w:rsidP="00486866">
            <w:pPr>
              <w:jc w:val="center"/>
              <w:rPr>
                <w:sz w:val="20"/>
                <w:szCs w:val="20"/>
              </w:rPr>
            </w:pPr>
            <w:r w:rsidRPr="00F5542B">
              <w:rPr>
                <w:sz w:val="20"/>
                <w:szCs w:val="20"/>
              </w:rPr>
              <w:t>16.2.</w:t>
            </w:r>
          </w:p>
        </w:tc>
        <w:tc>
          <w:tcPr>
            <w:tcW w:w="1984" w:type="dxa"/>
            <w:vAlign w:val="center"/>
          </w:tcPr>
          <w:p w:rsidR="005D2EB4" w:rsidRPr="00F5542B" w:rsidRDefault="005D2EB4" w:rsidP="00486866">
            <w:pPr>
              <w:jc w:val="both"/>
              <w:rPr>
                <w:sz w:val="20"/>
                <w:szCs w:val="20"/>
              </w:rPr>
            </w:pPr>
            <w:r w:rsidRPr="00F5542B">
              <w:rPr>
                <w:sz w:val="20"/>
                <w:szCs w:val="20"/>
              </w:rPr>
              <w:t>до полигона и о</w:t>
            </w:r>
            <w:r w:rsidRPr="00F5542B">
              <w:rPr>
                <w:sz w:val="20"/>
                <w:szCs w:val="20"/>
              </w:rPr>
              <w:t>б</w:t>
            </w:r>
            <w:r w:rsidRPr="00F5542B">
              <w:rPr>
                <w:sz w:val="20"/>
                <w:szCs w:val="20"/>
              </w:rPr>
              <w:lastRenderedPageBreak/>
              <w:t>ратно</w:t>
            </w:r>
          </w:p>
        </w:tc>
        <w:tc>
          <w:tcPr>
            <w:tcW w:w="960" w:type="dxa"/>
            <w:vAlign w:val="center"/>
          </w:tcPr>
          <w:p w:rsidR="005D2EB4" w:rsidRPr="00F5542B" w:rsidRDefault="005D2EB4" w:rsidP="00486866">
            <w:pPr>
              <w:jc w:val="center"/>
              <w:rPr>
                <w:sz w:val="20"/>
                <w:szCs w:val="20"/>
              </w:rPr>
            </w:pPr>
            <w:r w:rsidRPr="00F5542B">
              <w:rPr>
                <w:sz w:val="20"/>
                <w:szCs w:val="20"/>
              </w:rPr>
              <w:lastRenderedPageBreak/>
              <w:t>км</w:t>
            </w:r>
          </w:p>
        </w:tc>
        <w:tc>
          <w:tcPr>
            <w:tcW w:w="1246" w:type="dxa"/>
            <w:vAlign w:val="center"/>
          </w:tcPr>
          <w:p w:rsidR="005D2EB4" w:rsidRPr="00F5542B" w:rsidRDefault="005D2EB4" w:rsidP="00486866">
            <w:pPr>
              <w:jc w:val="center"/>
              <w:rPr>
                <w:sz w:val="20"/>
                <w:szCs w:val="20"/>
              </w:rPr>
            </w:pPr>
          </w:p>
        </w:tc>
        <w:tc>
          <w:tcPr>
            <w:tcW w:w="1134" w:type="dxa"/>
            <w:vAlign w:val="center"/>
          </w:tcPr>
          <w:p w:rsidR="005D2EB4" w:rsidRPr="00F5542B" w:rsidRDefault="005D2EB4" w:rsidP="00486866">
            <w:pPr>
              <w:jc w:val="center"/>
              <w:rPr>
                <w:sz w:val="20"/>
                <w:szCs w:val="20"/>
              </w:rPr>
            </w:pPr>
            <w:r w:rsidRPr="00F5542B">
              <w:rPr>
                <w:sz w:val="20"/>
                <w:szCs w:val="20"/>
              </w:rPr>
              <w:t>105,8</w:t>
            </w:r>
          </w:p>
        </w:tc>
        <w:tc>
          <w:tcPr>
            <w:tcW w:w="1276" w:type="dxa"/>
            <w:vAlign w:val="center"/>
          </w:tcPr>
          <w:p w:rsidR="005D2EB4" w:rsidRPr="00F5542B" w:rsidRDefault="005D2EB4" w:rsidP="00486866">
            <w:pPr>
              <w:jc w:val="center"/>
              <w:rPr>
                <w:sz w:val="20"/>
                <w:szCs w:val="20"/>
              </w:rPr>
            </w:pPr>
            <w:r w:rsidRPr="00F5542B">
              <w:rPr>
                <w:sz w:val="20"/>
                <w:szCs w:val="20"/>
              </w:rPr>
              <w:t>82,4</w:t>
            </w:r>
          </w:p>
        </w:tc>
        <w:tc>
          <w:tcPr>
            <w:tcW w:w="912" w:type="dxa"/>
            <w:vAlign w:val="center"/>
          </w:tcPr>
          <w:p w:rsidR="005D2EB4" w:rsidRPr="00F5542B" w:rsidRDefault="005D2EB4" w:rsidP="00486866">
            <w:pPr>
              <w:jc w:val="center"/>
              <w:rPr>
                <w:sz w:val="20"/>
                <w:szCs w:val="20"/>
              </w:rPr>
            </w:pPr>
            <w:r w:rsidRPr="00F5542B">
              <w:rPr>
                <w:sz w:val="20"/>
                <w:szCs w:val="20"/>
              </w:rPr>
              <w:t>115,5</w:t>
            </w:r>
          </w:p>
        </w:tc>
        <w:tc>
          <w:tcPr>
            <w:tcW w:w="1214" w:type="dxa"/>
            <w:vAlign w:val="center"/>
          </w:tcPr>
          <w:p w:rsidR="005D2EB4" w:rsidRPr="00F5542B" w:rsidRDefault="005D2EB4" w:rsidP="00486866">
            <w:pPr>
              <w:jc w:val="center"/>
              <w:rPr>
                <w:sz w:val="20"/>
                <w:szCs w:val="20"/>
              </w:rPr>
            </w:pPr>
            <w:r w:rsidRPr="00F5542B">
              <w:rPr>
                <w:sz w:val="20"/>
                <w:szCs w:val="20"/>
              </w:rPr>
              <w:t>50,6</w:t>
            </w:r>
          </w:p>
        </w:tc>
        <w:tc>
          <w:tcPr>
            <w:tcW w:w="1337" w:type="dxa"/>
            <w:vAlign w:val="center"/>
          </w:tcPr>
          <w:p w:rsidR="005D2EB4" w:rsidRPr="00F5542B" w:rsidRDefault="005D2EB4" w:rsidP="00486866">
            <w:pPr>
              <w:jc w:val="center"/>
              <w:rPr>
                <w:sz w:val="20"/>
                <w:szCs w:val="20"/>
              </w:rPr>
            </w:pPr>
            <w:r w:rsidRPr="00F5542B">
              <w:rPr>
                <w:sz w:val="20"/>
                <w:szCs w:val="20"/>
              </w:rPr>
              <w:t>33,7</w:t>
            </w:r>
          </w:p>
        </w:tc>
        <w:tc>
          <w:tcPr>
            <w:tcW w:w="992" w:type="dxa"/>
            <w:vAlign w:val="center"/>
          </w:tcPr>
          <w:p w:rsidR="005D2EB4" w:rsidRPr="00F5542B" w:rsidRDefault="005D2EB4" w:rsidP="00486866">
            <w:pPr>
              <w:jc w:val="center"/>
              <w:rPr>
                <w:sz w:val="20"/>
                <w:szCs w:val="20"/>
              </w:rPr>
            </w:pPr>
            <w:r w:rsidRPr="00F5542B">
              <w:rPr>
                <w:sz w:val="20"/>
                <w:szCs w:val="20"/>
              </w:rPr>
              <w:t>32,0</w:t>
            </w:r>
          </w:p>
        </w:tc>
        <w:tc>
          <w:tcPr>
            <w:tcW w:w="1400" w:type="dxa"/>
            <w:vAlign w:val="center"/>
          </w:tcPr>
          <w:p w:rsidR="005D2EB4" w:rsidRPr="00F5542B" w:rsidRDefault="005D2EB4" w:rsidP="00486866">
            <w:pPr>
              <w:jc w:val="center"/>
              <w:rPr>
                <w:sz w:val="20"/>
                <w:szCs w:val="20"/>
              </w:rPr>
            </w:pPr>
            <w:r w:rsidRPr="00F5542B">
              <w:rPr>
                <w:sz w:val="20"/>
                <w:szCs w:val="20"/>
              </w:rPr>
              <w:t>110,8</w:t>
            </w:r>
          </w:p>
        </w:tc>
        <w:tc>
          <w:tcPr>
            <w:tcW w:w="991" w:type="dxa"/>
            <w:vAlign w:val="center"/>
          </w:tcPr>
          <w:p w:rsidR="005D2EB4" w:rsidRPr="00F5542B" w:rsidRDefault="005D2EB4" w:rsidP="00486866">
            <w:pPr>
              <w:jc w:val="center"/>
              <w:rPr>
                <w:sz w:val="20"/>
                <w:szCs w:val="20"/>
              </w:rPr>
            </w:pPr>
            <w:r w:rsidRPr="00F5542B">
              <w:rPr>
                <w:sz w:val="20"/>
                <w:szCs w:val="20"/>
              </w:rPr>
              <w:t>75,7</w:t>
            </w:r>
          </w:p>
        </w:tc>
        <w:tc>
          <w:tcPr>
            <w:tcW w:w="1156" w:type="dxa"/>
            <w:vAlign w:val="center"/>
          </w:tcPr>
          <w:p w:rsidR="005D2EB4" w:rsidRPr="00F5542B" w:rsidRDefault="005D2EB4" w:rsidP="00486866">
            <w:pPr>
              <w:jc w:val="center"/>
              <w:rPr>
                <w:sz w:val="20"/>
                <w:szCs w:val="20"/>
              </w:rPr>
            </w:pPr>
            <w:r w:rsidRPr="00F5542B">
              <w:rPr>
                <w:sz w:val="20"/>
                <w:szCs w:val="20"/>
              </w:rPr>
              <w:t>30,0</w:t>
            </w:r>
          </w:p>
        </w:tc>
      </w:tr>
      <w:tr w:rsidR="005D2EB4" w:rsidRPr="00F5542B">
        <w:tc>
          <w:tcPr>
            <w:tcW w:w="704" w:type="dxa"/>
            <w:vAlign w:val="center"/>
          </w:tcPr>
          <w:p w:rsidR="005D2EB4" w:rsidRPr="00F5542B" w:rsidRDefault="005D2EB4" w:rsidP="00486866">
            <w:pPr>
              <w:jc w:val="center"/>
              <w:rPr>
                <w:sz w:val="20"/>
                <w:szCs w:val="20"/>
              </w:rPr>
            </w:pPr>
            <w:r w:rsidRPr="00F5542B">
              <w:rPr>
                <w:sz w:val="20"/>
                <w:szCs w:val="20"/>
              </w:rPr>
              <w:lastRenderedPageBreak/>
              <w:t>-</w:t>
            </w:r>
          </w:p>
        </w:tc>
        <w:tc>
          <w:tcPr>
            <w:tcW w:w="1984" w:type="dxa"/>
            <w:vAlign w:val="center"/>
          </w:tcPr>
          <w:p w:rsidR="005D2EB4" w:rsidRPr="00F5542B" w:rsidRDefault="005D2EB4" w:rsidP="00486866">
            <w:pPr>
              <w:jc w:val="both"/>
              <w:rPr>
                <w:sz w:val="20"/>
                <w:szCs w:val="20"/>
              </w:rPr>
            </w:pPr>
            <w:r w:rsidRPr="00F5542B">
              <w:rPr>
                <w:sz w:val="20"/>
                <w:szCs w:val="20"/>
              </w:rPr>
              <w:t>в городе</w:t>
            </w:r>
          </w:p>
        </w:tc>
        <w:tc>
          <w:tcPr>
            <w:tcW w:w="960" w:type="dxa"/>
            <w:vAlign w:val="center"/>
          </w:tcPr>
          <w:p w:rsidR="005D2EB4" w:rsidRPr="00F5542B" w:rsidRDefault="005D2EB4" w:rsidP="00486866">
            <w:pPr>
              <w:jc w:val="center"/>
              <w:rPr>
                <w:sz w:val="20"/>
                <w:szCs w:val="20"/>
              </w:rPr>
            </w:pPr>
            <w:r w:rsidRPr="00F5542B">
              <w:rPr>
                <w:sz w:val="20"/>
                <w:szCs w:val="20"/>
              </w:rPr>
              <w:t>км</w:t>
            </w:r>
          </w:p>
        </w:tc>
        <w:tc>
          <w:tcPr>
            <w:tcW w:w="1246" w:type="dxa"/>
            <w:vAlign w:val="center"/>
          </w:tcPr>
          <w:p w:rsidR="005D2EB4" w:rsidRPr="00F5542B" w:rsidRDefault="005D2EB4" w:rsidP="00486866">
            <w:pPr>
              <w:jc w:val="center"/>
              <w:rPr>
                <w:sz w:val="20"/>
                <w:szCs w:val="20"/>
              </w:rPr>
            </w:pPr>
          </w:p>
        </w:tc>
        <w:tc>
          <w:tcPr>
            <w:tcW w:w="1134" w:type="dxa"/>
            <w:vAlign w:val="center"/>
          </w:tcPr>
          <w:p w:rsidR="005D2EB4" w:rsidRPr="00F5542B" w:rsidRDefault="005D2EB4" w:rsidP="00486866">
            <w:pPr>
              <w:jc w:val="center"/>
              <w:rPr>
                <w:sz w:val="20"/>
                <w:szCs w:val="20"/>
              </w:rPr>
            </w:pPr>
            <w:r w:rsidRPr="00F5542B">
              <w:rPr>
                <w:sz w:val="20"/>
                <w:szCs w:val="20"/>
              </w:rPr>
              <w:t>-</w:t>
            </w:r>
          </w:p>
        </w:tc>
        <w:tc>
          <w:tcPr>
            <w:tcW w:w="1276" w:type="dxa"/>
            <w:vAlign w:val="center"/>
          </w:tcPr>
          <w:p w:rsidR="005D2EB4" w:rsidRPr="00F5542B" w:rsidRDefault="005D2EB4" w:rsidP="00486866">
            <w:pPr>
              <w:jc w:val="center"/>
              <w:rPr>
                <w:sz w:val="20"/>
                <w:szCs w:val="20"/>
              </w:rPr>
            </w:pPr>
            <w:r w:rsidRPr="00F5542B">
              <w:rPr>
                <w:sz w:val="20"/>
                <w:szCs w:val="20"/>
              </w:rPr>
              <w:t>-</w:t>
            </w:r>
          </w:p>
        </w:tc>
        <w:tc>
          <w:tcPr>
            <w:tcW w:w="912" w:type="dxa"/>
            <w:vAlign w:val="center"/>
          </w:tcPr>
          <w:p w:rsidR="005D2EB4" w:rsidRPr="00F5542B" w:rsidRDefault="005D2EB4" w:rsidP="00486866">
            <w:pPr>
              <w:jc w:val="center"/>
              <w:rPr>
                <w:sz w:val="20"/>
                <w:szCs w:val="20"/>
              </w:rPr>
            </w:pPr>
            <w:r w:rsidRPr="00F5542B">
              <w:rPr>
                <w:sz w:val="20"/>
                <w:szCs w:val="20"/>
              </w:rPr>
              <w:t>-</w:t>
            </w:r>
          </w:p>
        </w:tc>
        <w:tc>
          <w:tcPr>
            <w:tcW w:w="1214" w:type="dxa"/>
            <w:vAlign w:val="center"/>
          </w:tcPr>
          <w:p w:rsidR="005D2EB4" w:rsidRPr="00F5542B" w:rsidRDefault="005D2EB4" w:rsidP="00486866">
            <w:pPr>
              <w:jc w:val="center"/>
              <w:rPr>
                <w:sz w:val="20"/>
                <w:szCs w:val="20"/>
              </w:rPr>
            </w:pPr>
            <w:r w:rsidRPr="00F5542B">
              <w:rPr>
                <w:sz w:val="20"/>
                <w:szCs w:val="20"/>
              </w:rPr>
              <w:t>-</w:t>
            </w:r>
          </w:p>
        </w:tc>
        <w:tc>
          <w:tcPr>
            <w:tcW w:w="1337" w:type="dxa"/>
            <w:vAlign w:val="center"/>
          </w:tcPr>
          <w:p w:rsidR="005D2EB4" w:rsidRPr="00F5542B" w:rsidRDefault="005D2EB4" w:rsidP="00486866">
            <w:pPr>
              <w:jc w:val="center"/>
              <w:rPr>
                <w:sz w:val="20"/>
                <w:szCs w:val="20"/>
              </w:rPr>
            </w:pPr>
            <w:r w:rsidRPr="00F5542B">
              <w:rPr>
                <w:sz w:val="20"/>
                <w:szCs w:val="20"/>
              </w:rPr>
              <w:t>-</w:t>
            </w:r>
          </w:p>
        </w:tc>
        <w:tc>
          <w:tcPr>
            <w:tcW w:w="992" w:type="dxa"/>
            <w:vAlign w:val="center"/>
          </w:tcPr>
          <w:p w:rsidR="005D2EB4" w:rsidRPr="00F5542B" w:rsidRDefault="005D2EB4" w:rsidP="00486866">
            <w:pPr>
              <w:jc w:val="center"/>
              <w:rPr>
                <w:sz w:val="20"/>
                <w:szCs w:val="20"/>
              </w:rPr>
            </w:pPr>
            <w:r w:rsidRPr="00F5542B">
              <w:rPr>
                <w:sz w:val="20"/>
                <w:szCs w:val="20"/>
              </w:rPr>
              <w:t>-</w:t>
            </w:r>
          </w:p>
        </w:tc>
        <w:tc>
          <w:tcPr>
            <w:tcW w:w="1400" w:type="dxa"/>
            <w:vAlign w:val="center"/>
          </w:tcPr>
          <w:p w:rsidR="005D2EB4" w:rsidRPr="00F5542B" w:rsidRDefault="005D2EB4" w:rsidP="00486866">
            <w:pPr>
              <w:jc w:val="center"/>
              <w:rPr>
                <w:sz w:val="20"/>
                <w:szCs w:val="20"/>
              </w:rPr>
            </w:pPr>
            <w:r w:rsidRPr="00F5542B">
              <w:rPr>
                <w:sz w:val="20"/>
                <w:szCs w:val="20"/>
              </w:rPr>
              <w:t>-</w:t>
            </w:r>
          </w:p>
        </w:tc>
        <w:tc>
          <w:tcPr>
            <w:tcW w:w="991" w:type="dxa"/>
            <w:vAlign w:val="center"/>
          </w:tcPr>
          <w:p w:rsidR="005D2EB4" w:rsidRPr="00F5542B" w:rsidRDefault="005D2EB4" w:rsidP="00486866">
            <w:pPr>
              <w:jc w:val="center"/>
              <w:rPr>
                <w:sz w:val="20"/>
                <w:szCs w:val="20"/>
              </w:rPr>
            </w:pPr>
            <w:r w:rsidRPr="00F5542B">
              <w:rPr>
                <w:sz w:val="20"/>
                <w:szCs w:val="20"/>
              </w:rPr>
              <w:t>-</w:t>
            </w:r>
          </w:p>
        </w:tc>
        <w:tc>
          <w:tcPr>
            <w:tcW w:w="1156" w:type="dxa"/>
            <w:vAlign w:val="center"/>
          </w:tcPr>
          <w:p w:rsidR="005D2EB4" w:rsidRPr="00F5542B" w:rsidRDefault="005D2EB4" w:rsidP="00486866">
            <w:pPr>
              <w:jc w:val="center"/>
              <w:rPr>
                <w:sz w:val="20"/>
                <w:szCs w:val="20"/>
              </w:rPr>
            </w:pPr>
            <w:r w:rsidRPr="00F5542B">
              <w:rPr>
                <w:sz w:val="20"/>
                <w:szCs w:val="20"/>
              </w:rPr>
              <w:t>-</w:t>
            </w:r>
          </w:p>
        </w:tc>
      </w:tr>
      <w:tr w:rsidR="005D2EB4" w:rsidRPr="00F5542B">
        <w:tc>
          <w:tcPr>
            <w:tcW w:w="704" w:type="dxa"/>
            <w:vAlign w:val="center"/>
          </w:tcPr>
          <w:p w:rsidR="005D2EB4" w:rsidRPr="00F5542B" w:rsidRDefault="005D2EB4" w:rsidP="00486866">
            <w:pPr>
              <w:jc w:val="center"/>
              <w:rPr>
                <w:sz w:val="20"/>
                <w:szCs w:val="20"/>
              </w:rPr>
            </w:pPr>
            <w:r w:rsidRPr="00F5542B">
              <w:rPr>
                <w:sz w:val="20"/>
                <w:szCs w:val="20"/>
              </w:rPr>
              <w:t>-</w:t>
            </w:r>
          </w:p>
        </w:tc>
        <w:tc>
          <w:tcPr>
            <w:tcW w:w="1984" w:type="dxa"/>
            <w:vAlign w:val="center"/>
          </w:tcPr>
          <w:p w:rsidR="005D2EB4" w:rsidRPr="00F5542B" w:rsidRDefault="005D2EB4" w:rsidP="00486866">
            <w:pPr>
              <w:jc w:val="both"/>
              <w:rPr>
                <w:sz w:val="20"/>
                <w:szCs w:val="20"/>
              </w:rPr>
            </w:pPr>
            <w:r w:rsidRPr="00F5542B">
              <w:rPr>
                <w:sz w:val="20"/>
                <w:szCs w:val="20"/>
              </w:rPr>
              <w:t>за городом</w:t>
            </w:r>
          </w:p>
        </w:tc>
        <w:tc>
          <w:tcPr>
            <w:tcW w:w="960" w:type="dxa"/>
            <w:vAlign w:val="center"/>
          </w:tcPr>
          <w:p w:rsidR="005D2EB4" w:rsidRPr="00F5542B" w:rsidRDefault="005D2EB4" w:rsidP="00486866">
            <w:pPr>
              <w:jc w:val="center"/>
              <w:rPr>
                <w:sz w:val="20"/>
                <w:szCs w:val="20"/>
              </w:rPr>
            </w:pPr>
            <w:r w:rsidRPr="00F5542B">
              <w:rPr>
                <w:sz w:val="20"/>
                <w:szCs w:val="20"/>
              </w:rPr>
              <w:t>км</w:t>
            </w:r>
          </w:p>
        </w:tc>
        <w:tc>
          <w:tcPr>
            <w:tcW w:w="1246" w:type="dxa"/>
            <w:noWrap/>
            <w:vAlign w:val="center"/>
          </w:tcPr>
          <w:p w:rsidR="005D2EB4" w:rsidRPr="00F5542B" w:rsidRDefault="005D2EB4" w:rsidP="00486866">
            <w:pPr>
              <w:jc w:val="center"/>
              <w:rPr>
                <w:sz w:val="20"/>
                <w:szCs w:val="20"/>
              </w:rPr>
            </w:pPr>
          </w:p>
        </w:tc>
        <w:tc>
          <w:tcPr>
            <w:tcW w:w="1134" w:type="dxa"/>
            <w:noWrap/>
            <w:vAlign w:val="center"/>
          </w:tcPr>
          <w:p w:rsidR="005D2EB4" w:rsidRPr="00F5542B" w:rsidRDefault="005D2EB4" w:rsidP="00486866">
            <w:pPr>
              <w:jc w:val="center"/>
              <w:rPr>
                <w:sz w:val="20"/>
                <w:szCs w:val="20"/>
              </w:rPr>
            </w:pPr>
            <w:r w:rsidRPr="00F5542B">
              <w:rPr>
                <w:sz w:val="20"/>
                <w:szCs w:val="20"/>
              </w:rPr>
              <w:t>105,80</w:t>
            </w:r>
          </w:p>
        </w:tc>
        <w:tc>
          <w:tcPr>
            <w:tcW w:w="1276" w:type="dxa"/>
            <w:noWrap/>
            <w:vAlign w:val="center"/>
          </w:tcPr>
          <w:p w:rsidR="005D2EB4" w:rsidRPr="00F5542B" w:rsidRDefault="005D2EB4" w:rsidP="00486866">
            <w:pPr>
              <w:jc w:val="center"/>
              <w:rPr>
                <w:sz w:val="20"/>
                <w:szCs w:val="20"/>
              </w:rPr>
            </w:pPr>
            <w:r w:rsidRPr="00F5542B">
              <w:rPr>
                <w:sz w:val="20"/>
                <w:szCs w:val="20"/>
              </w:rPr>
              <w:t>82,40</w:t>
            </w:r>
          </w:p>
        </w:tc>
        <w:tc>
          <w:tcPr>
            <w:tcW w:w="912" w:type="dxa"/>
            <w:noWrap/>
            <w:vAlign w:val="center"/>
          </w:tcPr>
          <w:p w:rsidR="005D2EB4" w:rsidRPr="00F5542B" w:rsidRDefault="005D2EB4" w:rsidP="00486866">
            <w:pPr>
              <w:jc w:val="center"/>
              <w:rPr>
                <w:sz w:val="20"/>
                <w:szCs w:val="20"/>
              </w:rPr>
            </w:pPr>
            <w:r w:rsidRPr="00F5542B">
              <w:rPr>
                <w:sz w:val="20"/>
                <w:szCs w:val="20"/>
              </w:rPr>
              <w:t>115,50</w:t>
            </w:r>
          </w:p>
        </w:tc>
        <w:tc>
          <w:tcPr>
            <w:tcW w:w="1214" w:type="dxa"/>
            <w:noWrap/>
            <w:vAlign w:val="center"/>
          </w:tcPr>
          <w:p w:rsidR="005D2EB4" w:rsidRPr="00F5542B" w:rsidRDefault="005D2EB4" w:rsidP="00486866">
            <w:pPr>
              <w:jc w:val="center"/>
              <w:rPr>
                <w:sz w:val="20"/>
                <w:szCs w:val="20"/>
              </w:rPr>
            </w:pPr>
            <w:r w:rsidRPr="00F5542B">
              <w:rPr>
                <w:sz w:val="20"/>
                <w:szCs w:val="20"/>
              </w:rPr>
              <w:t>50,60</w:t>
            </w:r>
          </w:p>
        </w:tc>
        <w:tc>
          <w:tcPr>
            <w:tcW w:w="1337" w:type="dxa"/>
            <w:noWrap/>
            <w:vAlign w:val="center"/>
          </w:tcPr>
          <w:p w:rsidR="005D2EB4" w:rsidRPr="00F5542B" w:rsidRDefault="005D2EB4" w:rsidP="00486866">
            <w:pPr>
              <w:jc w:val="center"/>
              <w:rPr>
                <w:sz w:val="20"/>
                <w:szCs w:val="20"/>
              </w:rPr>
            </w:pPr>
            <w:r w:rsidRPr="00F5542B">
              <w:rPr>
                <w:sz w:val="20"/>
                <w:szCs w:val="20"/>
              </w:rPr>
              <w:t>33,70</w:t>
            </w:r>
          </w:p>
        </w:tc>
        <w:tc>
          <w:tcPr>
            <w:tcW w:w="992" w:type="dxa"/>
            <w:noWrap/>
            <w:vAlign w:val="center"/>
          </w:tcPr>
          <w:p w:rsidR="005D2EB4" w:rsidRPr="00F5542B" w:rsidRDefault="005D2EB4" w:rsidP="00486866">
            <w:pPr>
              <w:jc w:val="center"/>
              <w:rPr>
                <w:sz w:val="20"/>
                <w:szCs w:val="20"/>
              </w:rPr>
            </w:pPr>
            <w:r w:rsidRPr="00F5542B">
              <w:rPr>
                <w:sz w:val="20"/>
                <w:szCs w:val="20"/>
              </w:rPr>
              <w:t>32,00</w:t>
            </w:r>
          </w:p>
        </w:tc>
        <w:tc>
          <w:tcPr>
            <w:tcW w:w="1400" w:type="dxa"/>
            <w:noWrap/>
            <w:vAlign w:val="center"/>
          </w:tcPr>
          <w:p w:rsidR="005D2EB4" w:rsidRPr="00F5542B" w:rsidRDefault="005D2EB4" w:rsidP="00486866">
            <w:pPr>
              <w:jc w:val="center"/>
              <w:rPr>
                <w:sz w:val="20"/>
                <w:szCs w:val="20"/>
              </w:rPr>
            </w:pPr>
            <w:r w:rsidRPr="00F5542B">
              <w:rPr>
                <w:sz w:val="20"/>
                <w:szCs w:val="20"/>
              </w:rPr>
              <w:t>110,80</w:t>
            </w:r>
          </w:p>
        </w:tc>
        <w:tc>
          <w:tcPr>
            <w:tcW w:w="991" w:type="dxa"/>
            <w:noWrap/>
            <w:vAlign w:val="center"/>
          </w:tcPr>
          <w:p w:rsidR="005D2EB4" w:rsidRPr="00F5542B" w:rsidRDefault="005D2EB4" w:rsidP="00486866">
            <w:pPr>
              <w:jc w:val="center"/>
              <w:rPr>
                <w:sz w:val="20"/>
                <w:szCs w:val="20"/>
              </w:rPr>
            </w:pPr>
            <w:r w:rsidRPr="00F5542B">
              <w:rPr>
                <w:sz w:val="20"/>
                <w:szCs w:val="20"/>
              </w:rPr>
              <w:t>75,66</w:t>
            </w:r>
          </w:p>
        </w:tc>
        <w:tc>
          <w:tcPr>
            <w:tcW w:w="1156" w:type="dxa"/>
            <w:noWrap/>
            <w:vAlign w:val="center"/>
          </w:tcPr>
          <w:p w:rsidR="005D2EB4" w:rsidRPr="00F5542B" w:rsidRDefault="005D2EB4" w:rsidP="00486866">
            <w:pPr>
              <w:jc w:val="center"/>
              <w:rPr>
                <w:sz w:val="20"/>
                <w:szCs w:val="20"/>
              </w:rPr>
            </w:pPr>
            <w:r w:rsidRPr="00F5542B">
              <w:rPr>
                <w:sz w:val="20"/>
                <w:szCs w:val="20"/>
              </w:rPr>
              <w:t>30,00</w:t>
            </w:r>
          </w:p>
        </w:tc>
      </w:tr>
      <w:tr w:rsidR="005D2EB4" w:rsidRPr="00F5542B">
        <w:tc>
          <w:tcPr>
            <w:tcW w:w="704" w:type="dxa"/>
            <w:vAlign w:val="center"/>
          </w:tcPr>
          <w:p w:rsidR="005D2EB4" w:rsidRPr="00F5542B" w:rsidRDefault="005D2EB4" w:rsidP="00486866">
            <w:pPr>
              <w:jc w:val="center"/>
              <w:rPr>
                <w:sz w:val="20"/>
                <w:szCs w:val="20"/>
              </w:rPr>
            </w:pPr>
            <w:r w:rsidRPr="00F5542B">
              <w:rPr>
                <w:sz w:val="20"/>
                <w:szCs w:val="20"/>
              </w:rPr>
              <w:t>17</w:t>
            </w:r>
          </w:p>
        </w:tc>
        <w:tc>
          <w:tcPr>
            <w:tcW w:w="1984" w:type="dxa"/>
            <w:vAlign w:val="center"/>
          </w:tcPr>
          <w:p w:rsidR="005D2EB4" w:rsidRPr="00F5542B" w:rsidRDefault="005D2EB4" w:rsidP="00486866">
            <w:pPr>
              <w:jc w:val="both"/>
              <w:rPr>
                <w:sz w:val="20"/>
                <w:szCs w:val="20"/>
              </w:rPr>
            </w:pPr>
            <w:r w:rsidRPr="00F5542B">
              <w:rPr>
                <w:sz w:val="20"/>
                <w:szCs w:val="20"/>
              </w:rPr>
              <w:t>Затраты времени на пробег с грузом и без груза за 1 рейс, всего в том числе:</w:t>
            </w:r>
          </w:p>
        </w:tc>
        <w:tc>
          <w:tcPr>
            <w:tcW w:w="960" w:type="dxa"/>
            <w:vAlign w:val="center"/>
          </w:tcPr>
          <w:p w:rsidR="005D2EB4" w:rsidRPr="00F5542B" w:rsidRDefault="005D2EB4" w:rsidP="00486866">
            <w:pPr>
              <w:jc w:val="center"/>
              <w:rPr>
                <w:sz w:val="20"/>
                <w:szCs w:val="20"/>
              </w:rPr>
            </w:pPr>
            <w:r w:rsidRPr="00F5542B">
              <w:rPr>
                <w:sz w:val="20"/>
                <w:szCs w:val="20"/>
              </w:rPr>
              <w:t>час</w:t>
            </w:r>
          </w:p>
        </w:tc>
        <w:tc>
          <w:tcPr>
            <w:tcW w:w="1246" w:type="dxa"/>
            <w:vAlign w:val="center"/>
          </w:tcPr>
          <w:p w:rsidR="005D2EB4" w:rsidRPr="00F5542B" w:rsidRDefault="005D2EB4" w:rsidP="00486866">
            <w:pPr>
              <w:jc w:val="center"/>
              <w:rPr>
                <w:sz w:val="20"/>
                <w:szCs w:val="20"/>
              </w:rPr>
            </w:pPr>
            <w:r w:rsidRPr="00F5542B">
              <w:rPr>
                <w:sz w:val="20"/>
                <w:szCs w:val="20"/>
              </w:rPr>
              <w:t>Т</w:t>
            </w:r>
            <w:r w:rsidRPr="00F5542B">
              <w:rPr>
                <w:sz w:val="20"/>
                <w:szCs w:val="20"/>
                <w:vertAlign w:val="subscript"/>
              </w:rPr>
              <w:t>прб</w:t>
            </w:r>
          </w:p>
        </w:tc>
        <w:tc>
          <w:tcPr>
            <w:tcW w:w="1134" w:type="dxa"/>
            <w:vAlign w:val="center"/>
          </w:tcPr>
          <w:p w:rsidR="005D2EB4" w:rsidRPr="00F5542B" w:rsidRDefault="005D2EB4" w:rsidP="00486866">
            <w:pPr>
              <w:jc w:val="center"/>
              <w:rPr>
                <w:sz w:val="20"/>
                <w:szCs w:val="20"/>
              </w:rPr>
            </w:pPr>
            <w:r w:rsidRPr="00F5542B">
              <w:rPr>
                <w:sz w:val="20"/>
                <w:szCs w:val="20"/>
              </w:rPr>
              <w:t>4,04</w:t>
            </w:r>
          </w:p>
        </w:tc>
        <w:tc>
          <w:tcPr>
            <w:tcW w:w="1276" w:type="dxa"/>
            <w:vAlign w:val="center"/>
          </w:tcPr>
          <w:p w:rsidR="005D2EB4" w:rsidRPr="00F5542B" w:rsidRDefault="005D2EB4" w:rsidP="00486866">
            <w:pPr>
              <w:jc w:val="center"/>
              <w:rPr>
                <w:sz w:val="20"/>
                <w:szCs w:val="20"/>
              </w:rPr>
            </w:pPr>
            <w:r w:rsidRPr="00F5542B">
              <w:rPr>
                <w:sz w:val="20"/>
                <w:szCs w:val="20"/>
              </w:rPr>
              <w:t>3,33</w:t>
            </w:r>
          </w:p>
        </w:tc>
        <w:tc>
          <w:tcPr>
            <w:tcW w:w="912" w:type="dxa"/>
            <w:vAlign w:val="center"/>
          </w:tcPr>
          <w:p w:rsidR="005D2EB4" w:rsidRPr="00F5542B" w:rsidRDefault="005D2EB4" w:rsidP="00486866">
            <w:pPr>
              <w:jc w:val="center"/>
              <w:rPr>
                <w:sz w:val="20"/>
                <w:szCs w:val="20"/>
              </w:rPr>
            </w:pPr>
            <w:r w:rsidRPr="00F5542B">
              <w:rPr>
                <w:sz w:val="20"/>
                <w:szCs w:val="20"/>
              </w:rPr>
              <w:t>4,21</w:t>
            </w:r>
          </w:p>
        </w:tc>
        <w:tc>
          <w:tcPr>
            <w:tcW w:w="1214" w:type="dxa"/>
            <w:vAlign w:val="center"/>
          </w:tcPr>
          <w:p w:rsidR="005D2EB4" w:rsidRPr="00F5542B" w:rsidRDefault="005D2EB4" w:rsidP="00486866">
            <w:pPr>
              <w:jc w:val="center"/>
              <w:rPr>
                <w:sz w:val="20"/>
                <w:szCs w:val="20"/>
              </w:rPr>
            </w:pPr>
            <w:r w:rsidRPr="00F5542B">
              <w:rPr>
                <w:sz w:val="20"/>
                <w:szCs w:val="20"/>
              </w:rPr>
              <w:t>3,07</w:t>
            </w:r>
          </w:p>
        </w:tc>
        <w:tc>
          <w:tcPr>
            <w:tcW w:w="1337" w:type="dxa"/>
            <w:vAlign w:val="center"/>
          </w:tcPr>
          <w:p w:rsidR="005D2EB4" w:rsidRPr="00F5542B" w:rsidRDefault="005D2EB4" w:rsidP="00486866">
            <w:pPr>
              <w:jc w:val="center"/>
              <w:rPr>
                <w:sz w:val="20"/>
                <w:szCs w:val="20"/>
              </w:rPr>
            </w:pPr>
            <w:r w:rsidRPr="00F5542B">
              <w:rPr>
                <w:sz w:val="20"/>
                <w:szCs w:val="20"/>
              </w:rPr>
              <w:t>1,84</w:t>
            </w:r>
          </w:p>
        </w:tc>
        <w:tc>
          <w:tcPr>
            <w:tcW w:w="992" w:type="dxa"/>
            <w:vAlign w:val="center"/>
          </w:tcPr>
          <w:p w:rsidR="005D2EB4" w:rsidRPr="00F5542B" w:rsidRDefault="005D2EB4" w:rsidP="00486866">
            <w:pPr>
              <w:jc w:val="center"/>
              <w:rPr>
                <w:sz w:val="20"/>
                <w:szCs w:val="20"/>
              </w:rPr>
            </w:pPr>
            <w:r w:rsidRPr="00F5542B">
              <w:rPr>
                <w:sz w:val="20"/>
                <w:szCs w:val="20"/>
              </w:rPr>
              <w:t>1,67</w:t>
            </w:r>
          </w:p>
        </w:tc>
        <w:tc>
          <w:tcPr>
            <w:tcW w:w="1400" w:type="dxa"/>
            <w:vAlign w:val="center"/>
          </w:tcPr>
          <w:p w:rsidR="005D2EB4" w:rsidRPr="00F5542B" w:rsidRDefault="005D2EB4" w:rsidP="00486866">
            <w:pPr>
              <w:jc w:val="center"/>
              <w:rPr>
                <w:sz w:val="20"/>
                <w:szCs w:val="20"/>
              </w:rPr>
            </w:pPr>
            <w:r w:rsidRPr="00F5542B">
              <w:rPr>
                <w:sz w:val="20"/>
                <w:szCs w:val="20"/>
              </w:rPr>
              <w:t>4,20</w:t>
            </w:r>
          </w:p>
        </w:tc>
        <w:tc>
          <w:tcPr>
            <w:tcW w:w="991" w:type="dxa"/>
            <w:vAlign w:val="center"/>
          </w:tcPr>
          <w:p w:rsidR="005D2EB4" w:rsidRPr="00F5542B" w:rsidRDefault="005D2EB4" w:rsidP="00486866">
            <w:pPr>
              <w:jc w:val="center"/>
              <w:rPr>
                <w:sz w:val="20"/>
                <w:szCs w:val="20"/>
              </w:rPr>
            </w:pPr>
            <w:r w:rsidRPr="00F5542B">
              <w:rPr>
                <w:sz w:val="20"/>
                <w:szCs w:val="20"/>
              </w:rPr>
              <w:t>3,04</w:t>
            </w:r>
          </w:p>
        </w:tc>
        <w:tc>
          <w:tcPr>
            <w:tcW w:w="1156" w:type="dxa"/>
            <w:vAlign w:val="center"/>
          </w:tcPr>
          <w:p w:rsidR="005D2EB4" w:rsidRPr="00F5542B" w:rsidRDefault="005D2EB4" w:rsidP="00486866">
            <w:pPr>
              <w:jc w:val="center"/>
              <w:rPr>
                <w:sz w:val="20"/>
                <w:szCs w:val="20"/>
              </w:rPr>
            </w:pPr>
            <w:r w:rsidRPr="00F5542B">
              <w:rPr>
                <w:sz w:val="20"/>
                <w:szCs w:val="20"/>
              </w:rPr>
              <w:t>1,53</w:t>
            </w:r>
          </w:p>
        </w:tc>
      </w:tr>
      <w:tr w:rsidR="005D2EB4" w:rsidRPr="00F5542B">
        <w:tc>
          <w:tcPr>
            <w:tcW w:w="704" w:type="dxa"/>
            <w:vAlign w:val="center"/>
          </w:tcPr>
          <w:p w:rsidR="005D2EB4" w:rsidRPr="00F5542B" w:rsidRDefault="005D2EB4" w:rsidP="00486866">
            <w:pPr>
              <w:jc w:val="center"/>
              <w:rPr>
                <w:sz w:val="20"/>
                <w:szCs w:val="20"/>
              </w:rPr>
            </w:pPr>
            <w:r w:rsidRPr="00F5542B">
              <w:rPr>
                <w:sz w:val="20"/>
                <w:szCs w:val="20"/>
              </w:rPr>
              <w:t>17.1.</w:t>
            </w:r>
          </w:p>
        </w:tc>
        <w:tc>
          <w:tcPr>
            <w:tcW w:w="1984" w:type="dxa"/>
            <w:vAlign w:val="center"/>
          </w:tcPr>
          <w:p w:rsidR="005D2EB4" w:rsidRPr="00F5542B" w:rsidRDefault="005D2EB4" w:rsidP="00486866">
            <w:pPr>
              <w:jc w:val="both"/>
              <w:rPr>
                <w:sz w:val="20"/>
                <w:szCs w:val="20"/>
              </w:rPr>
            </w:pPr>
            <w:r w:rsidRPr="00F5542B">
              <w:rPr>
                <w:sz w:val="20"/>
                <w:szCs w:val="20"/>
              </w:rPr>
              <w:t>при сборе ТКО</w:t>
            </w:r>
          </w:p>
        </w:tc>
        <w:tc>
          <w:tcPr>
            <w:tcW w:w="960" w:type="dxa"/>
            <w:vAlign w:val="center"/>
          </w:tcPr>
          <w:p w:rsidR="005D2EB4" w:rsidRPr="00F5542B" w:rsidRDefault="005D2EB4" w:rsidP="00486866">
            <w:pPr>
              <w:jc w:val="center"/>
              <w:rPr>
                <w:sz w:val="20"/>
                <w:szCs w:val="20"/>
              </w:rPr>
            </w:pPr>
            <w:r w:rsidRPr="00F5542B">
              <w:rPr>
                <w:sz w:val="20"/>
                <w:szCs w:val="20"/>
              </w:rPr>
              <w:t>час</w:t>
            </w:r>
          </w:p>
        </w:tc>
        <w:tc>
          <w:tcPr>
            <w:tcW w:w="1246" w:type="dxa"/>
            <w:vAlign w:val="center"/>
          </w:tcPr>
          <w:p w:rsidR="005D2EB4" w:rsidRPr="00F5542B" w:rsidRDefault="005D2EB4" w:rsidP="00486866">
            <w:pPr>
              <w:jc w:val="center"/>
              <w:rPr>
                <w:sz w:val="20"/>
                <w:szCs w:val="20"/>
              </w:rPr>
            </w:pPr>
          </w:p>
        </w:tc>
        <w:tc>
          <w:tcPr>
            <w:tcW w:w="1134" w:type="dxa"/>
            <w:vAlign w:val="center"/>
          </w:tcPr>
          <w:p w:rsidR="005D2EB4" w:rsidRPr="00F5542B" w:rsidRDefault="005D2EB4" w:rsidP="00486866">
            <w:pPr>
              <w:jc w:val="center"/>
              <w:rPr>
                <w:sz w:val="20"/>
                <w:szCs w:val="20"/>
              </w:rPr>
            </w:pPr>
            <w:r w:rsidRPr="00F5542B">
              <w:rPr>
                <w:sz w:val="20"/>
                <w:szCs w:val="20"/>
              </w:rPr>
              <w:t>0,54</w:t>
            </w:r>
          </w:p>
        </w:tc>
        <w:tc>
          <w:tcPr>
            <w:tcW w:w="1276" w:type="dxa"/>
            <w:vAlign w:val="center"/>
          </w:tcPr>
          <w:p w:rsidR="005D2EB4" w:rsidRPr="00F5542B" w:rsidRDefault="005D2EB4" w:rsidP="00486866">
            <w:pPr>
              <w:jc w:val="center"/>
              <w:rPr>
                <w:sz w:val="20"/>
                <w:szCs w:val="20"/>
              </w:rPr>
            </w:pPr>
            <w:r w:rsidRPr="00F5542B">
              <w:rPr>
                <w:sz w:val="20"/>
                <w:szCs w:val="20"/>
              </w:rPr>
              <w:t>0,61</w:t>
            </w:r>
          </w:p>
        </w:tc>
        <w:tc>
          <w:tcPr>
            <w:tcW w:w="912" w:type="dxa"/>
            <w:vAlign w:val="center"/>
          </w:tcPr>
          <w:p w:rsidR="005D2EB4" w:rsidRPr="00F5542B" w:rsidRDefault="005D2EB4" w:rsidP="00486866">
            <w:pPr>
              <w:jc w:val="center"/>
              <w:rPr>
                <w:sz w:val="20"/>
                <w:szCs w:val="20"/>
              </w:rPr>
            </w:pPr>
            <w:r w:rsidRPr="00F5542B">
              <w:rPr>
                <w:sz w:val="20"/>
                <w:szCs w:val="20"/>
              </w:rPr>
              <w:t>0,40</w:t>
            </w:r>
          </w:p>
        </w:tc>
        <w:tc>
          <w:tcPr>
            <w:tcW w:w="1214" w:type="dxa"/>
            <w:vAlign w:val="center"/>
          </w:tcPr>
          <w:p w:rsidR="005D2EB4" w:rsidRPr="00F5542B" w:rsidRDefault="005D2EB4" w:rsidP="00486866">
            <w:pPr>
              <w:jc w:val="center"/>
              <w:rPr>
                <w:sz w:val="20"/>
                <w:szCs w:val="20"/>
              </w:rPr>
            </w:pPr>
            <w:r w:rsidRPr="00F5542B">
              <w:rPr>
                <w:sz w:val="20"/>
                <w:szCs w:val="20"/>
              </w:rPr>
              <w:t>1,40</w:t>
            </w:r>
          </w:p>
        </w:tc>
        <w:tc>
          <w:tcPr>
            <w:tcW w:w="1337" w:type="dxa"/>
            <w:vAlign w:val="center"/>
          </w:tcPr>
          <w:p w:rsidR="005D2EB4" w:rsidRPr="00F5542B" w:rsidRDefault="005D2EB4" w:rsidP="00486866">
            <w:pPr>
              <w:jc w:val="center"/>
              <w:rPr>
                <w:sz w:val="20"/>
                <w:szCs w:val="20"/>
              </w:rPr>
            </w:pPr>
            <w:r w:rsidRPr="00F5542B">
              <w:rPr>
                <w:sz w:val="20"/>
                <w:szCs w:val="20"/>
              </w:rPr>
              <w:t>0,73</w:t>
            </w:r>
          </w:p>
        </w:tc>
        <w:tc>
          <w:tcPr>
            <w:tcW w:w="992" w:type="dxa"/>
            <w:vAlign w:val="center"/>
          </w:tcPr>
          <w:p w:rsidR="005D2EB4" w:rsidRPr="00F5542B" w:rsidRDefault="005D2EB4" w:rsidP="00486866">
            <w:pPr>
              <w:jc w:val="center"/>
              <w:rPr>
                <w:sz w:val="20"/>
                <w:szCs w:val="20"/>
              </w:rPr>
            </w:pPr>
            <w:r w:rsidRPr="00F5542B">
              <w:rPr>
                <w:sz w:val="20"/>
                <w:szCs w:val="20"/>
              </w:rPr>
              <w:t>0,61</w:t>
            </w:r>
          </w:p>
        </w:tc>
        <w:tc>
          <w:tcPr>
            <w:tcW w:w="1400" w:type="dxa"/>
            <w:vAlign w:val="center"/>
          </w:tcPr>
          <w:p w:rsidR="005D2EB4" w:rsidRPr="00F5542B" w:rsidRDefault="005D2EB4" w:rsidP="00486866">
            <w:pPr>
              <w:jc w:val="center"/>
              <w:rPr>
                <w:sz w:val="20"/>
                <w:szCs w:val="20"/>
              </w:rPr>
            </w:pPr>
            <w:r w:rsidRPr="00F5542B">
              <w:rPr>
                <w:sz w:val="20"/>
                <w:szCs w:val="20"/>
              </w:rPr>
              <w:t>0,54</w:t>
            </w:r>
          </w:p>
        </w:tc>
        <w:tc>
          <w:tcPr>
            <w:tcW w:w="991" w:type="dxa"/>
            <w:vAlign w:val="center"/>
          </w:tcPr>
          <w:p w:rsidR="005D2EB4" w:rsidRPr="00F5542B" w:rsidRDefault="005D2EB4" w:rsidP="00486866">
            <w:pPr>
              <w:jc w:val="center"/>
              <w:rPr>
                <w:sz w:val="20"/>
                <w:szCs w:val="20"/>
              </w:rPr>
            </w:pPr>
            <w:r w:rsidRPr="00F5542B">
              <w:rPr>
                <w:sz w:val="20"/>
                <w:szCs w:val="20"/>
              </w:rPr>
              <w:t>0,54</w:t>
            </w:r>
          </w:p>
        </w:tc>
        <w:tc>
          <w:tcPr>
            <w:tcW w:w="1156" w:type="dxa"/>
            <w:vAlign w:val="center"/>
          </w:tcPr>
          <w:p w:rsidR="005D2EB4" w:rsidRPr="00F5542B" w:rsidRDefault="005D2EB4" w:rsidP="00486866">
            <w:pPr>
              <w:jc w:val="center"/>
              <w:rPr>
                <w:sz w:val="20"/>
                <w:szCs w:val="20"/>
              </w:rPr>
            </w:pPr>
            <w:r w:rsidRPr="00F5542B">
              <w:rPr>
                <w:sz w:val="20"/>
                <w:szCs w:val="20"/>
              </w:rPr>
              <w:t>0,54</w:t>
            </w:r>
          </w:p>
        </w:tc>
      </w:tr>
      <w:tr w:rsidR="005D2EB4" w:rsidRPr="00F5542B">
        <w:tc>
          <w:tcPr>
            <w:tcW w:w="704" w:type="dxa"/>
            <w:vAlign w:val="center"/>
          </w:tcPr>
          <w:p w:rsidR="005D2EB4" w:rsidRPr="00F5542B" w:rsidRDefault="005D2EB4" w:rsidP="00486866">
            <w:pPr>
              <w:jc w:val="center"/>
              <w:rPr>
                <w:sz w:val="20"/>
                <w:szCs w:val="20"/>
              </w:rPr>
            </w:pPr>
            <w:r w:rsidRPr="00F5542B">
              <w:rPr>
                <w:sz w:val="20"/>
                <w:szCs w:val="20"/>
              </w:rPr>
              <w:t>-</w:t>
            </w:r>
          </w:p>
        </w:tc>
        <w:tc>
          <w:tcPr>
            <w:tcW w:w="1984" w:type="dxa"/>
            <w:vAlign w:val="center"/>
          </w:tcPr>
          <w:p w:rsidR="005D2EB4" w:rsidRPr="00F5542B" w:rsidRDefault="005D2EB4" w:rsidP="00486866">
            <w:pPr>
              <w:jc w:val="both"/>
              <w:rPr>
                <w:sz w:val="20"/>
                <w:szCs w:val="20"/>
              </w:rPr>
            </w:pPr>
            <w:r w:rsidRPr="00F5542B">
              <w:rPr>
                <w:sz w:val="20"/>
                <w:szCs w:val="20"/>
              </w:rPr>
              <w:t>в городе</w:t>
            </w:r>
          </w:p>
        </w:tc>
        <w:tc>
          <w:tcPr>
            <w:tcW w:w="960" w:type="dxa"/>
            <w:vAlign w:val="center"/>
          </w:tcPr>
          <w:p w:rsidR="005D2EB4" w:rsidRPr="00F5542B" w:rsidRDefault="005D2EB4" w:rsidP="00486866">
            <w:pPr>
              <w:jc w:val="center"/>
              <w:rPr>
                <w:sz w:val="20"/>
                <w:szCs w:val="20"/>
              </w:rPr>
            </w:pPr>
            <w:r w:rsidRPr="00F5542B">
              <w:rPr>
                <w:sz w:val="20"/>
                <w:szCs w:val="20"/>
              </w:rPr>
              <w:t>час</w:t>
            </w:r>
          </w:p>
        </w:tc>
        <w:tc>
          <w:tcPr>
            <w:tcW w:w="1246" w:type="dxa"/>
            <w:vAlign w:val="center"/>
          </w:tcPr>
          <w:p w:rsidR="005D2EB4" w:rsidRPr="00F5542B" w:rsidRDefault="005D2EB4" w:rsidP="00486866">
            <w:pPr>
              <w:jc w:val="center"/>
              <w:rPr>
                <w:sz w:val="20"/>
                <w:szCs w:val="20"/>
              </w:rPr>
            </w:pPr>
          </w:p>
        </w:tc>
        <w:tc>
          <w:tcPr>
            <w:tcW w:w="1134" w:type="dxa"/>
            <w:vAlign w:val="center"/>
          </w:tcPr>
          <w:p w:rsidR="005D2EB4" w:rsidRPr="00F5542B" w:rsidRDefault="005D2EB4" w:rsidP="00486866">
            <w:pPr>
              <w:jc w:val="center"/>
              <w:rPr>
                <w:sz w:val="20"/>
                <w:szCs w:val="20"/>
              </w:rPr>
            </w:pPr>
            <w:r w:rsidRPr="00F5542B">
              <w:rPr>
                <w:sz w:val="20"/>
                <w:szCs w:val="20"/>
              </w:rPr>
              <w:t>-</w:t>
            </w:r>
          </w:p>
        </w:tc>
        <w:tc>
          <w:tcPr>
            <w:tcW w:w="1276" w:type="dxa"/>
            <w:vAlign w:val="center"/>
          </w:tcPr>
          <w:p w:rsidR="005D2EB4" w:rsidRPr="00F5542B" w:rsidRDefault="005D2EB4" w:rsidP="00486866">
            <w:pPr>
              <w:jc w:val="center"/>
              <w:rPr>
                <w:sz w:val="20"/>
                <w:szCs w:val="20"/>
              </w:rPr>
            </w:pPr>
            <w:r w:rsidRPr="00F5542B">
              <w:rPr>
                <w:sz w:val="20"/>
                <w:szCs w:val="20"/>
              </w:rPr>
              <w:t>-</w:t>
            </w:r>
          </w:p>
        </w:tc>
        <w:tc>
          <w:tcPr>
            <w:tcW w:w="912" w:type="dxa"/>
            <w:vAlign w:val="center"/>
          </w:tcPr>
          <w:p w:rsidR="005D2EB4" w:rsidRPr="00F5542B" w:rsidRDefault="005D2EB4" w:rsidP="00486866">
            <w:pPr>
              <w:jc w:val="center"/>
              <w:rPr>
                <w:sz w:val="20"/>
                <w:szCs w:val="20"/>
              </w:rPr>
            </w:pPr>
            <w:r w:rsidRPr="00F5542B">
              <w:rPr>
                <w:sz w:val="20"/>
                <w:szCs w:val="20"/>
              </w:rPr>
              <w:t>-</w:t>
            </w:r>
          </w:p>
        </w:tc>
        <w:tc>
          <w:tcPr>
            <w:tcW w:w="1214" w:type="dxa"/>
            <w:vAlign w:val="center"/>
          </w:tcPr>
          <w:p w:rsidR="005D2EB4" w:rsidRPr="00F5542B" w:rsidRDefault="005D2EB4" w:rsidP="00486866">
            <w:pPr>
              <w:jc w:val="center"/>
              <w:rPr>
                <w:sz w:val="20"/>
                <w:szCs w:val="20"/>
              </w:rPr>
            </w:pPr>
            <w:r w:rsidRPr="00F5542B">
              <w:rPr>
                <w:sz w:val="20"/>
                <w:szCs w:val="20"/>
              </w:rPr>
              <w:t>-</w:t>
            </w:r>
          </w:p>
        </w:tc>
        <w:tc>
          <w:tcPr>
            <w:tcW w:w="1337" w:type="dxa"/>
            <w:vAlign w:val="center"/>
          </w:tcPr>
          <w:p w:rsidR="005D2EB4" w:rsidRPr="00F5542B" w:rsidRDefault="005D2EB4" w:rsidP="00486866">
            <w:pPr>
              <w:jc w:val="center"/>
              <w:rPr>
                <w:sz w:val="20"/>
                <w:szCs w:val="20"/>
              </w:rPr>
            </w:pPr>
            <w:r w:rsidRPr="00F5542B">
              <w:rPr>
                <w:sz w:val="20"/>
                <w:szCs w:val="20"/>
              </w:rPr>
              <w:t>-</w:t>
            </w:r>
          </w:p>
        </w:tc>
        <w:tc>
          <w:tcPr>
            <w:tcW w:w="992" w:type="dxa"/>
            <w:vAlign w:val="center"/>
          </w:tcPr>
          <w:p w:rsidR="005D2EB4" w:rsidRPr="00F5542B" w:rsidRDefault="005D2EB4" w:rsidP="00486866">
            <w:pPr>
              <w:jc w:val="center"/>
              <w:rPr>
                <w:sz w:val="20"/>
                <w:szCs w:val="20"/>
              </w:rPr>
            </w:pPr>
            <w:r w:rsidRPr="00F5542B">
              <w:rPr>
                <w:sz w:val="20"/>
                <w:szCs w:val="20"/>
              </w:rPr>
              <w:t>-</w:t>
            </w:r>
          </w:p>
        </w:tc>
        <w:tc>
          <w:tcPr>
            <w:tcW w:w="1400" w:type="dxa"/>
            <w:vAlign w:val="center"/>
          </w:tcPr>
          <w:p w:rsidR="005D2EB4" w:rsidRPr="00F5542B" w:rsidRDefault="005D2EB4" w:rsidP="00486866">
            <w:pPr>
              <w:jc w:val="center"/>
              <w:rPr>
                <w:sz w:val="20"/>
                <w:szCs w:val="20"/>
              </w:rPr>
            </w:pPr>
            <w:r w:rsidRPr="00F5542B">
              <w:rPr>
                <w:sz w:val="20"/>
                <w:szCs w:val="20"/>
              </w:rPr>
              <w:t>-</w:t>
            </w:r>
          </w:p>
        </w:tc>
        <w:tc>
          <w:tcPr>
            <w:tcW w:w="991" w:type="dxa"/>
            <w:vAlign w:val="center"/>
          </w:tcPr>
          <w:p w:rsidR="005D2EB4" w:rsidRPr="00F5542B" w:rsidRDefault="005D2EB4" w:rsidP="00486866">
            <w:pPr>
              <w:jc w:val="center"/>
              <w:rPr>
                <w:sz w:val="20"/>
                <w:szCs w:val="20"/>
              </w:rPr>
            </w:pPr>
            <w:r w:rsidRPr="00F5542B">
              <w:rPr>
                <w:sz w:val="20"/>
                <w:szCs w:val="20"/>
              </w:rPr>
              <w:t>-</w:t>
            </w:r>
          </w:p>
        </w:tc>
        <w:tc>
          <w:tcPr>
            <w:tcW w:w="1156" w:type="dxa"/>
            <w:vAlign w:val="center"/>
          </w:tcPr>
          <w:p w:rsidR="005D2EB4" w:rsidRPr="00F5542B" w:rsidRDefault="005D2EB4" w:rsidP="00486866">
            <w:pPr>
              <w:jc w:val="center"/>
              <w:rPr>
                <w:sz w:val="20"/>
                <w:szCs w:val="20"/>
              </w:rPr>
            </w:pPr>
            <w:r w:rsidRPr="00F5542B">
              <w:rPr>
                <w:sz w:val="20"/>
                <w:szCs w:val="20"/>
              </w:rPr>
              <w:t>-</w:t>
            </w:r>
          </w:p>
        </w:tc>
      </w:tr>
      <w:tr w:rsidR="005D2EB4" w:rsidRPr="00F5542B">
        <w:tc>
          <w:tcPr>
            <w:tcW w:w="704" w:type="dxa"/>
            <w:vAlign w:val="center"/>
          </w:tcPr>
          <w:p w:rsidR="005D2EB4" w:rsidRPr="00F5542B" w:rsidRDefault="005D2EB4" w:rsidP="00486866">
            <w:pPr>
              <w:jc w:val="center"/>
              <w:rPr>
                <w:sz w:val="20"/>
                <w:szCs w:val="20"/>
              </w:rPr>
            </w:pPr>
            <w:r w:rsidRPr="00F5542B">
              <w:rPr>
                <w:sz w:val="20"/>
                <w:szCs w:val="20"/>
              </w:rPr>
              <w:t>-</w:t>
            </w:r>
          </w:p>
        </w:tc>
        <w:tc>
          <w:tcPr>
            <w:tcW w:w="1984" w:type="dxa"/>
            <w:vAlign w:val="center"/>
          </w:tcPr>
          <w:p w:rsidR="005D2EB4" w:rsidRPr="00F5542B" w:rsidRDefault="005D2EB4" w:rsidP="00486866">
            <w:pPr>
              <w:jc w:val="both"/>
              <w:rPr>
                <w:sz w:val="20"/>
                <w:szCs w:val="20"/>
              </w:rPr>
            </w:pPr>
            <w:r w:rsidRPr="00F5542B">
              <w:rPr>
                <w:sz w:val="20"/>
                <w:szCs w:val="20"/>
              </w:rPr>
              <w:t>за городом</w:t>
            </w:r>
          </w:p>
        </w:tc>
        <w:tc>
          <w:tcPr>
            <w:tcW w:w="960" w:type="dxa"/>
            <w:vAlign w:val="center"/>
          </w:tcPr>
          <w:p w:rsidR="005D2EB4" w:rsidRPr="00F5542B" w:rsidRDefault="005D2EB4" w:rsidP="00486866">
            <w:pPr>
              <w:jc w:val="center"/>
              <w:rPr>
                <w:sz w:val="20"/>
                <w:szCs w:val="20"/>
              </w:rPr>
            </w:pPr>
            <w:r w:rsidRPr="00F5542B">
              <w:rPr>
                <w:sz w:val="20"/>
                <w:szCs w:val="20"/>
              </w:rPr>
              <w:t>час</w:t>
            </w:r>
          </w:p>
        </w:tc>
        <w:tc>
          <w:tcPr>
            <w:tcW w:w="1246" w:type="dxa"/>
            <w:vAlign w:val="center"/>
          </w:tcPr>
          <w:p w:rsidR="005D2EB4" w:rsidRPr="00F5542B" w:rsidRDefault="005D2EB4" w:rsidP="00486866">
            <w:pPr>
              <w:jc w:val="center"/>
              <w:rPr>
                <w:sz w:val="20"/>
                <w:szCs w:val="20"/>
              </w:rPr>
            </w:pPr>
          </w:p>
        </w:tc>
        <w:tc>
          <w:tcPr>
            <w:tcW w:w="1134" w:type="dxa"/>
            <w:vAlign w:val="center"/>
          </w:tcPr>
          <w:p w:rsidR="005D2EB4" w:rsidRPr="00F5542B" w:rsidRDefault="005D2EB4" w:rsidP="00486866">
            <w:pPr>
              <w:jc w:val="center"/>
              <w:rPr>
                <w:sz w:val="20"/>
                <w:szCs w:val="20"/>
              </w:rPr>
            </w:pPr>
            <w:r w:rsidRPr="00F5542B">
              <w:rPr>
                <w:sz w:val="20"/>
                <w:szCs w:val="20"/>
              </w:rPr>
              <w:t>0,54</w:t>
            </w:r>
          </w:p>
        </w:tc>
        <w:tc>
          <w:tcPr>
            <w:tcW w:w="1276" w:type="dxa"/>
            <w:vAlign w:val="center"/>
          </w:tcPr>
          <w:p w:rsidR="005D2EB4" w:rsidRPr="00F5542B" w:rsidRDefault="005D2EB4" w:rsidP="00486866">
            <w:pPr>
              <w:jc w:val="center"/>
              <w:rPr>
                <w:sz w:val="20"/>
                <w:szCs w:val="20"/>
              </w:rPr>
            </w:pPr>
            <w:r w:rsidRPr="00F5542B">
              <w:rPr>
                <w:sz w:val="20"/>
                <w:szCs w:val="20"/>
              </w:rPr>
              <w:t>0,61</w:t>
            </w:r>
          </w:p>
        </w:tc>
        <w:tc>
          <w:tcPr>
            <w:tcW w:w="912" w:type="dxa"/>
            <w:vAlign w:val="center"/>
          </w:tcPr>
          <w:p w:rsidR="005D2EB4" w:rsidRPr="00F5542B" w:rsidRDefault="005D2EB4" w:rsidP="00486866">
            <w:pPr>
              <w:jc w:val="center"/>
              <w:rPr>
                <w:sz w:val="20"/>
                <w:szCs w:val="20"/>
              </w:rPr>
            </w:pPr>
            <w:r w:rsidRPr="00F5542B">
              <w:rPr>
                <w:sz w:val="20"/>
                <w:szCs w:val="20"/>
              </w:rPr>
              <w:t>0,40</w:t>
            </w:r>
          </w:p>
        </w:tc>
        <w:tc>
          <w:tcPr>
            <w:tcW w:w="1214" w:type="dxa"/>
            <w:vAlign w:val="center"/>
          </w:tcPr>
          <w:p w:rsidR="005D2EB4" w:rsidRPr="00F5542B" w:rsidRDefault="005D2EB4" w:rsidP="00486866">
            <w:pPr>
              <w:jc w:val="center"/>
              <w:rPr>
                <w:sz w:val="20"/>
                <w:szCs w:val="20"/>
              </w:rPr>
            </w:pPr>
            <w:r w:rsidRPr="00F5542B">
              <w:rPr>
                <w:sz w:val="20"/>
                <w:szCs w:val="20"/>
              </w:rPr>
              <w:t>1,40</w:t>
            </w:r>
          </w:p>
        </w:tc>
        <w:tc>
          <w:tcPr>
            <w:tcW w:w="1337" w:type="dxa"/>
            <w:vAlign w:val="center"/>
          </w:tcPr>
          <w:p w:rsidR="005D2EB4" w:rsidRPr="00F5542B" w:rsidRDefault="005D2EB4" w:rsidP="00486866">
            <w:pPr>
              <w:jc w:val="center"/>
              <w:rPr>
                <w:sz w:val="20"/>
                <w:szCs w:val="20"/>
              </w:rPr>
            </w:pPr>
            <w:r w:rsidRPr="00F5542B">
              <w:rPr>
                <w:sz w:val="20"/>
                <w:szCs w:val="20"/>
              </w:rPr>
              <w:t>0,73</w:t>
            </w:r>
          </w:p>
        </w:tc>
        <w:tc>
          <w:tcPr>
            <w:tcW w:w="992" w:type="dxa"/>
            <w:vAlign w:val="center"/>
          </w:tcPr>
          <w:p w:rsidR="005D2EB4" w:rsidRPr="00F5542B" w:rsidRDefault="005D2EB4" w:rsidP="00486866">
            <w:pPr>
              <w:jc w:val="center"/>
              <w:rPr>
                <w:sz w:val="20"/>
                <w:szCs w:val="20"/>
              </w:rPr>
            </w:pPr>
            <w:r w:rsidRPr="00F5542B">
              <w:rPr>
                <w:sz w:val="20"/>
                <w:szCs w:val="20"/>
              </w:rPr>
              <w:t>0,61</w:t>
            </w:r>
          </w:p>
        </w:tc>
        <w:tc>
          <w:tcPr>
            <w:tcW w:w="1400" w:type="dxa"/>
            <w:vAlign w:val="center"/>
          </w:tcPr>
          <w:p w:rsidR="005D2EB4" w:rsidRPr="00F5542B" w:rsidRDefault="005D2EB4" w:rsidP="00486866">
            <w:pPr>
              <w:jc w:val="center"/>
              <w:rPr>
                <w:sz w:val="20"/>
                <w:szCs w:val="20"/>
              </w:rPr>
            </w:pPr>
            <w:r w:rsidRPr="00F5542B">
              <w:rPr>
                <w:sz w:val="20"/>
                <w:szCs w:val="20"/>
              </w:rPr>
              <w:t>0,54</w:t>
            </w:r>
          </w:p>
        </w:tc>
        <w:tc>
          <w:tcPr>
            <w:tcW w:w="991" w:type="dxa"/>
            <w:vAlign w:val="center"/>
          </w:tcPr>
          <w:p w:rsidR="005D2EB4" w:rsidRPr="00F5542B" w:rsidRDefault="005D2EB4" w:rsidP="00486866">
            <w:pPr>
              <w:jc w:val="center"/>
              <w:rPr>
                <w:sz w:val="20"/>
                <w:szCs w:val="20"/>
              </w:rPr>
            </w:pPr>
            <w:r w:rsidRPr="00F5542B">
              <w:rPr>
                <w:sz w:val="20"/>
                <w:szCs w:val="20"/>
              </w:rPr>
              <w:t>0,54</w:t>
            </w:r>
          </w:p>
        </w:tc>
        <w:tc>
          <w:tcPr>
            <w:tcW w:w="1156" w:type="dxa"/>
            <w:vAlign w:val="center"/>
          </w:tcPr>
          <w:p w:rsidR="005D2EB4" w:rsidRPr="00F5542B" w:rsidRDefault="005D2EB4" w:rsidP="00486866">
            <w:pPr>
              <w:jc w:val="center"/>
              <w:rPr>
                <w:sz w:val="20"/>
                <w:szCs w:val="20"/>
              </w:rPr>
            </w:pPr>
            <w:r w:rsidRPr="00F5542B">
              <w:rPr>
                <w:sz w:val="20"/>
                <w:szCs w:val="20"/>
              </w:rPr>
              <w:t>0,54</w:t>
            </w:r>
          </w:p>
        </w:tc>
      </w:tr>
      <w:tr w:rsidR="005D2EB4" w:rsidRPr="00F5542B">
        <w:tc>
          <w:tcPr>
            <w:tcW w:w="704" w:type="dxa"/>
            <w:vAlign w:val="center"/>
          </w:tcPr>
          <w:p w:rsidR="005D2EB4" w:rsidRPr="00F5542B" w:rsidRDefault="005D2EB4" w:rsidP="00486866">
            <w:pPr>
              <w:jc w:val="center"/>
              <w:rPr>
                <w:sz w:val="20"/>
                <w:szCs w:val="20"/>
              </w:rPr>
            </w:pPr>
            <w:r w:rsidRPr="00F5542B">
              <w:rPr>
                <w:sz w:val="20"/>
                <w:szCs w:val="20"/>
              </w:rPr>
              <w:t>17.2.</w:t>
            </w:r>
          </w:p>
        </w:tc>
        <w:tc>
          <w:tcPr>
            <w:tcW w:w="1984" w:type="dxa"/>
            <w:vAlign w:val="center"/>
          </w:tcPr>
          <w:p w:rsidR="005D2EB4" w:rsidRPr="00F5542B" w:rsidRDefault="005D2EB4" w:rsidP="00486866">
            <w:pPr>
              <w:jc w:val="both"/>
              <w:rPr>
                <w:sz w:val="20"/>
                <w:szCs w:val="20"/>
              </w:rPr>
            </w:pPr>
            <w:r w:rsidRPr="00F5542B">
              <w:rPr>
                <w:sz w:val="20"/>
                <w:szCs w:val="20"/>
              </w:rPr>
              <w:t>до полигона и о</w:t>
            </w:r>
            <w:r w:rsidRPr="00F5542B">
              <w:rPr>
                <w:sz w:val="20"/>
                <w:szCs w:val="20"/>
              </w:rPr>
              <w:t>б</w:t>
            </w:r>
            <w:r w:rsidRPr="00F5542B">
              <w:rPr>
                <w:sz w:val="20"/>
                <w:szCs w:val="20"/>
              </w:rPr>
              <w:t>ратно</w:t>
            </w:r>
          </w:p>
        </w:tc>
        <w:tc>
          <w:tcPr>
            <w:tcW w:w="960" w:type="dxa"/>
            <w:vAlign w:val="center"/>
          </w:tcPr>
          <w:p w:rsidR="005D2EB4" w:rsidRPr="00F5542B" w:rsidRDefault="005D2EB4" w:rsidP="00486866">
            <w:pPr>
              <w:jc w:val="center"/>
              <w:rPr>
                <w:sz w:val="20"/>
                <w:szCs w:val="20"/>
              </w:rPr>
            </w:pPr>
            <w:r w:rsidRPr="00F5542B">
              <w:rPr>
                <w:sz w:val="20"/>
                <w:szCs w:val="20"/>
              </w:rPr>
              <w:t>час</w:t>
            </w:r>
          </w:p>
        </w:tc>
        <w:tc>
          <w:tcPr>
            <w:tcW w:w="1246" w:type="dxa"/>
            <w:vAlign w:val="center"/>
          </w:tcPr>
          <w:p w:rsidR="005D2EB4" w:rsidRPr="00F5542B" w:rsidRDefault="005D2EB4" w:rsidP="00486866">
            <w:pPr>
              <w:jc w:val="center"/>
              <w:rPr>
                <w:sz w:val="20"/>
                <w:szCs w:val="20"/>
              </w:rPr>
            </w:pPr>
          </w:p>
        </w:tc>
        <w:tc>
          <w:tcPr>
            <w:tcW w:w="1134" w:type="dxa"/>
            <w:vAlign w:val="center"/>
          </w:tcPr>
          <w:p w:rsidR="005D2EB4" w:rsidRPr="00F5542B" w:rsidRDefault="005D2EB4" w:rsidP="00486866">
            <w:pPr>
              <w:jc w:val="center"/>
              <w:rPr>
                <w:sz w:val="20"/>
                <w:szCs w:val="20"/>
              </w:rPr>
            </w:pPr>
            <w:r w:rsidRPr="00F5542B">
              <w:rPr>
                <w:sz w:val="20"/>
                <w:szCs w:val="20"/>
              </w:rPr>
              <w:t>3,49</w:t>
            </w:r>
          </w:p>
        </w:tc>
        <w:tc>
          <w:tcPr>
            <w:tcW w:w="1276" w:type="dxa"/>
            <w:vAlign w:val="center"/>
          </w:tcPr>
          <w:p w:rsidR="005D2EB4" w:rsidRPr="00F5542B" w:rsidRDefault="005D2EB4" w:rsidP="00486866">
            <w:pPr>
              <w:jc w:val="center"/>
              <w:rPr>
                <w:sz w:val="20"/>
                <w:szCs w:val="20"/>
              </w:rPr>
            </w:pPr>
            <w:r w:rsidRPr="00F5542B">
              <w:rPr>
                <w:sz w:val="20"/>
                <w:szCs w:val="20"/>
              </w:rPr>
              <w:t>2,72</w:t>
            </w:r>
          </w:p>
        </w:tc>
        <w:tc>
          <w:tcPr>
            <w:tcW w:w="912" w:type="dxa"/>
            <w:vAlign w:val="center"/>
          </w:tcPr>
          <w:p w:rsidR="005D2EB4" w:rsidRPr="00F5542B" w:rsidRDefault="005D2EB4" w:rsidP="00486866">
            <w:pPr>
              <w:jc w:val="center"/>
              <w:rPr>
                <w:sz w:val="20"/>
                <w:szCs w:val="20"/>
              </w:rPr>
            </w:pPr>
            <w:r w:rsidRPr="00F5542B">
              <w:rPr>
                <w:sz w:val="20"/>
                <w:szCs w:val="20"/>
              </w:rPr>
              <w:t>3,81</w:t>
            </w:r>
          </w:p>
        </w:tc>
        <w:tc>
          <w:tcPr>
            <w:tcW w:w="1214" w:type="dxa"/>
            <w:vAlign w:val="center"/>
          </w:tcPr>
          <w:p w:rsidR="005D2EB4" w:rsidRPr="00F5542B" w:rsidRDefault="005D2EB4" w:rsidP="00486866">
            <w:pPr>
              <w:jc w:val="center"/>
              <w:rPr>
                <w:sz w:val="20"/>
                <w:szCs w:val="20"/>
              </w:rPr>
            </w:pPr>
            <w:r w:rsidRPr="00F5542B">
              <w:rPr>
                <w:sz w:val="20"/>
                <w:szCs w:val="20"/>
              </w:rPr>
              <w:t>1,67</w:t>
            </w:r>
          </w:p>
        </w:tc>
        <w:tc>
          <w:tcPr>
            <w:tcW w:w="1337" w:type="dxa"/>
            <w:vAlign w:val="center"/>
          </w:tcPr>
          <w:p w:rsidR="005D2EB4" w:rsidRPr="00F5542B" w:rsidRDefault="005D2EB4" w:rsidP="00486866">
            <w:pPr>
              <w:jc w:val="center"/>
              <w:rPr>
                <w:sz w:val="20"/>
                <w:szCs w:val="20"/>
              </w:rPr>
            </w:pPr>
            <w:r w:rsidRPr="00F5542B">
              <w:rPr>
                <w:sz w:val="20"/>
                <w:szCs w:val="20"/>
              </w:rPr>
              <w:t>1,11</w:t>
            </w:r>
          </w:p>
        </w:tc>
        <w:tc>
          <w:tcPr>
            <w:tcW w:w="992" w:type="dxa"/>
            <w:vAlign w:val="center"/>
          </w:tcPr>
          <w:p w:rsidR="005D2EB4" w:rsidRPr="00F5542B" w:rsidRDefault="005D2EB4" w:rsidP="00486866">
            <w:pPr>
              <w:jc w:val="center"/>
              <w:rPr>
                <w:sz w:val="20"/>
                <w:szCs w:val="20"/>
              </w:rPr>
            </w:pPr>
            <w:r w:rsidRPr="00F5542B">
              <w:rPr>
                <w:sz w:val="20"/>
                <w:szCs w:val="20"/>
              </w:rPr>
              <w:t>1,06</w:t>
            </w:r>
          </w:p>
        </w:tc>
        <w:tc>
          <w:tcPr>
            <w:tcW w:w="1400" w:type="dxa"/>
            <w:vAlign w:val="center"/>
          </w:tcPr>
          <w:p w:rsidR="005D2EB4" w:rsidRPr="00F5542B" w:rsidRDefault="005D2EB4" w:rsidP="00486866">
            <w:pPr>
              <w:jc w:val="center"/>
              <w:rPr>
                <w:sz w:val="20"/>
                <w:szCs w:val="20"/>
              </w:rPr>
            </w:pPr>
            <w:r w:rsidRPr="00F5542B">
              <w:rPr>
                <w:sz w:val="20"/>
                <w:szCs w:val="20"/>
              </w:rPr>
              <w:t>3,66</w:t>
            </w:r>
          </w:p>
        </w:tc>
        <w:tc>
          <w:tcPr>
            <w:tcW w:w="991" w:type="dxa"/>
            <w:vAlign w:val="center"/>
          </w:tcPr>
          <w:p w:rsidR="005D2EB4" w:rsidRPr="00F5542B" w:rsidRDefault="005D2EB4" w:rsidP="00486866">
            <w:pPr>
              <w:jc w:val="center"/>
              <w:rPr>
                <w:sz w:val="20"/>
                <w:szCs w:val="20"/>
              </w:rPr>
            </w:pPr>
            <w:r w:rsidRPr="00F5542B">
              <w:rPr>
                <w:sz w:val="20"/>
                <w:szCs w:val="20"/>
              </w:rPr>
              <w:t>2,50</w:t>
            </w:r>
          </w:p>
        </w:tc>
        <w:tc>
          <w:tcPr>
            <w:tcW w:w="1156" w:type="dxa"/>
            <w:vAlign w:val="center"/>
          </w:tcPr>
          <w:p w:rsidR="005D2EB4" w:rsidRPr="00F5542B" w:rsidRDefault="005D2EB4" w:rsidP="00486866">
            <w:pPr>
              <w:jc w:val="center"/>
              <w:rPr>
                <w:sz w:val="20"/>
                <w:szCs w:val="20"/>
              </w:rPr>
            </w:pPr>
            <w:r w:rsidRPr="00F5542B">
              <w:rPr>
                <w:sz w:val="20"/>
                <w:szCs w:val="20"/>
              </w:rPr>
              <w:t>0,99</w:t>
            </w:r>
          </w:p>
        </w:tc>
      </w:tr>
      <w:tr w:rsidR="005D2EB4" w:rsidRPr="00F5542B">
        <w:tc>
          <w:tcPr>
            <w:tcW w:w="704" w:type="dxa"/>
            <w:vAlign w:val="center"/>
          </w:tcPr>
          <w:p w:rsidR="005D2EB4" w:rsidRPr="00F5542B" w:rsidRDefault="005D2EB4" w:rsidP="00486866">
            <w:pPr>
              <w:jc w:val="center"/>
              <w:rPr>
                <w:sz w:val="20"/>
                <w:szCs w:val="20"/>
              </w:rPr>
            </w:pPr>
            <w:r w:rsidRPr="00F5542B">
              <w:rPr>
                <w:sz w:val="20"/>
                <w:szCs w:val="20"/>
              </w:rPr>
              <w:t>-</w:t>
            </w:r>
          </w:p>
        </w:tc>
        <w:tc>
          <w:tcPr>
            <w:tcW w:w="1984" w:type="dxa"/>
            <w:vAlign w:val="center"/>
          </w:tcPr>
          <w:p w:rsidR="005D2EB4" w:rsidRPr="00F5542B" w:rsidRDefault="005D2EB4" w:rsidP="00486866">
            <w:pPr>
              <w:jc w:val="both"/>
              <w:rPr>
                <w:sz w:val="20"/>
                <w:szCs w:val="20"/>
              </w:rPr>
            </w:pPr>
            <w:r w:rsidRPr="00F5542B">
              <w:rPr>
                <w:sz w:val="20"/>
                <w:szCs w:val="20"/>
              </w:rPr>
              <w:t>в городе</w:t>
            </w:r>
          </w:p>
        </w:tc>
        <w:tc>
          <w:tcPr>
            <w:tcW w:w="960" w:type="dxa"/>
            <w:vAlign w:val="center"/>
          </w:tcPr>
          <w:p w:rsidR="005D2EB4" w:rsidRPr="00F5542B" w:rsidRDefault="005D2EB4" w:rsidP="00486866">
            <w:pPr>
              <w:jc w:val="center"/>
              <w:rPr>
                <w:sz w:val="20"/>
                <w:szCs w:val="20"/>
              </w:rPr>
            </w:pPr>
            <w:r w:rsidRPr="00F5542B">
              <w:rPr>
                <w:sz w:val="20"/>
                <w:szCs w:val="20"/>
              </w:rPr>
              <w:t>час</w:t>
            </w:r>
          </w:p>
        </w:tc>
        <w:tc>
          <w:tcPr>
            <w:tcW w:w="1246" w:type="dxa"/>
            <w:vAlign w:val="center"/>
          </w:tcPr>
          <w:p w:rsidR="005D2EB4" w:rsidRPr="00F5542B" w:rsidRDefault="005D2EB4" w:rsidP="00486866">
            <w:pPr>
              <w:jc w:val="center"/>
              <w:rPr>
                <w:sz w:val="20"/>
                <w:szCs w:val="20"/>
              </w:rPr>
            </w:pPr>
          </w:p>
        </w:tc>
        <w:tc>
          <w:tcPr>
            <w:tcW w:w="1134" w:type="dxa"/>
            <w:vAlign w:val="center"/>
          </w:tcPr>
          <w:p w:rsidR="005D2EB4" w:rsidRPr="00F5542B" w:rsidRDefault="005D2EB4" w:rsidP="00486866">
            <w:pPr>
              <w:jc w:val="center"/>
              <w:rPr>
                <w:sz w:val="20"/>
                <w:szCs w:val="20"/>
              </w:rPr>
            </w:pPr>
            <w:r w:rsidRPr="00F5542B">
              <w:rPr>
                <w:sz w:val="20"/>
                <w:szCs w:val="20"/>
              </w:rPr>
              <w:t>-</w:t>
            </w:r>
          </w:p>
        </w:tc>
        <w:tc>
          <w:tcPr>
            <w:tcW w:w="1276" w:type="dxa"/>
            <w:vAlign w:val="center"/>
          </w:tcPr>
          <w:p w:rsidR="005D2EB4" w:rsidRPr="00F5542B" w:rsidRDefault="005D2EB4" w:rsidP="00486866">
            <w:pPr>
              <w:jc w:val="center"/>
              <w:rPr>
                <w:sz w:val="20"/>
                <w:szCs w:val="20"/>
              </w:rPr>
            </w:pPr>
            <w:r w:rsidRPr="00F5542B">
              <w:rPr>
                <w:sz w:val="20"/>
                <w:szCs w:val="20"/>
              </w:rPr>
              <w:t>-</w:t>
            </w:r>
          </w:p>
        </w:tc>
        <w:tc>
          <w:tcPr>
            <w:tcW w:w="912" w:type="dxa"/>
            <w:vAlign w:val="center"/>
          </w:tcPr>
          <w:p w:rsidR="005D2EB4" w:rsidRPr="00F5542B" w:rsidRDefault="005D2EB4" w:rsidP="00486866">
            <w:pPr>
              <w:jc w:val="center"/>
              <w:rPr>
                <w:sz w:val="20"/>
                <w:szCs w:val="20"/>
              </w:rPr>
            </w:pPr>
            <w:r w:rsidRPr="00F5542B">
              <w:rPr>
                <w:sz w:val="20"/>
                <w:szCs w:val="20"/>
              </w:rPr>
              <w:t>-</w:t>
            </w:r>
          </w:p>
        </w:tc>
        <w:tc>
          <w:tcPr>
            <w:tcW w:w="1214" w:type="dxa"/>
            <w:vAlign w:val="center"/>
          </w:tcPr>
          <w:p w:rsidR="005D2EB4" w:rsidRPr="00F5542B" w:rsidRDefault="005D2EB4" w:rsidP="00486866">
            <w:pPr>
              <w:jc w:val="center"/>
              <w:rPr>
                <w:sz w:val="20"/>
                <w:szCs w:val="20"/>
              </w:rPr>
            </w:pPr>
            <w:r w:rsidRPr="00F5542B">
              <w:rPr>
                <w:sz w:val="20"/>
                <w:szCs w:val="20"/>
              </w:rPr>
              <w:t>-</w:t>
            </w:r>
          </w:p>
        </w:tc>
        <w:tc>
          <w:tcPr>
            <w:tcW w:w="1337" w:type="dxa"/>
            <w:vAlign w:val="center"/>
          </w:tcPr>
          <w:p w:rsidR="005D2EB4" w:rsidRPr="00F5542B" w:rsidRDefault="005D2EB4" w:rsidP="00486866">
            <w:pPr>
              <w:jc w:val="center"/>
              <w:rPr>
                <w:sz w:val="20"/>
                <w:szCs w:val="20"/>
              </w:rPr>
            </w:pPr>
            <w:r w:rsidRPr="00F5542B">
              <w:rPr>
                <w:sz w:val="20"/>
                <w:szCs w:val="20"/>
              </w:rPr>
              <w:t>-</w:t>
            </w:r>
          </w:p>
        </w:tc>
        <w:tc>
          <w:tcPr>
            <w:tcW w:w="992" w:type="dxa"/>
            <w:vAlign w:val="center"/>
          </w:tcPr>
          <w:p w:rsidR="005D2EB4" w:rsidRPr="00F5542B" w:rsidRDefault="005D2EB4" w:rsidP="00486866">
            <w:pPr>
              <w:jc w:val="center"/>
              <w:rPr>
                <w:sz w:val="20"/>
                <w:szCs w:val="20"/>
              </w:rPr>
            </w:pPr>
            <w:r w:rsidRPr="00F5542B">
              <w:rPr>
                <w:sz w:val="20"/>
                <w:szCs w:val="20"/>
              </w:rPr>
              <w:t>-</w:t>
            </w:r>
          </w:p>
        </w:tc>
        <w:tc>
          <w:tcPr>
            <w:tcW w:w="1400" w:type="dxa"/>
            <w:vAlign w:val="center"/>
          </w:tcPr>
          <w:p w:rsidR="005D2EB4" w:rsidRPr="00F5542B" w:rsidRDefault="005D2EB4" w:rsidP="00486866">
            <w:pPr>
              <w:jc w:val="center"/>
              <w:rPr>
                <w:sz w:val="20"/>
                <w:szCs w:val="20"/>
              </w:rPr>
            </w:pPr>
            <w:r w:rsidRPr="00F5542B">
              <w:rPr>
                <w:sz w:val="20"/>
                <w:szCs w:val="20"/>
              </w:rPr>
              <w:t>-</w:t>
            </w:r>
          </w:p>
        </w:tc>
        <w:tc>
          <w:tcPr>
            <w:tcW w:w="991" w:type="dxa"/>
            <w:vAlign w:val="center"/>
          </w:tcPr>
          <w:p w:rsidR="005D2EB4" w:rsidRPr="00F5542B" w:rsidRDefault="005D2EB4" w:rsidP="00486866">
            <w:pPr>
              <w:jc w:val="center"/>
              <w:rPr>
                <w:sz w:val="20"/>
                <w:szCs w:val="20"/>
              </w:rPr>
            </w:pPr>
            <w:r w:rsidRPr="00F5542B">
              <w:rPr>
                <w:sz w:val="20"/>
                <w:szCs w:val="20"/>
              </w:rPr>
              <w:t>-</w:t>
            </w:r>
          </w:p>
        </w:tc>
        <w:tc>
          <w:tcPr>
            <w:tcW w:w="1156" w:type="dxa"/>
            <w:vAlign w:val="center"/>
          </w:tcPr>
          <w:p w:rsidR="005D2EB4" w:rsidRPr="00F5542B" w:rsidRDefault="005D2EB4" w:rsidP="00486866">
            <w:pPr>
              <w:jc w:val="center"/>
              <w:rPr>
                <w:sz w:val="20"/>
                <w:szCs w:val="20"/>
              </w:rPr>
            </w:pPr>
            <w:r w:rsidRPr="00F5542B">
              <w:rPr>
                <w:sz w:val="20"/>
                <w:szCs w:val="20"/>
              </w:rPr>
              <w:t>-</w:t>
            </w:r>
          </w:p>
        </w:tc>
      </w:tr>
      <w:tr w:rsidR="005D2EB4" w:rsidRPr="00F5542B">
        <w:tc>
          <w:tcPr>
            <w:tcW w:w="704" w:type="dxa"/>
            <w:vAlign w:val="center"/>
          </w:tcPr>
          <w:p w:rsidR="005D2EB4" w:rsidRPr="00F5542B" w:rsidRDefault="005D2EB4" w:rsidP="00486866">
            <w:pPr>
              <w:jc w:val="center"/>
              <w:rPr>
                <w:sz w:val="20"/>
                <w:szCs w:val="20"/>
              </w:rPr>
            </w:pPr>
            <w:r w:rsidRPr="00F5542B">
              <w:rPr>
                <w:sz w:val="20"/>
                <w:szCs w:val="20"/>
              </w:rPr>
              <w:t>-</w:t>
            </w:r>
          </w:p>
        </w:tc>
        <w:tc>
          <w:tcPr>
            <w:tcW w:w="1984" w:type="dxa"/>
            <w:vAlign w:val="center"/>
          </w:tcPr>
          <w:p w:rsidR="005D2EB4" w:rsidRPr="00F5542B" w:rsidRDefault="005D2EB4" w:rsidP="00486866">
            <w:pPr>
              <w:jc w:val="both"/>
              <w:rPr>
                <w:sz w:val="20"/>
                <w:szCs w:val="20"/>
              </w:rPr>
            </w:pPr>
            <w:r w:rsidRPr="00F5542B">
              <w:rPr>
                <w:sz w:val="20"/>
                <w:szCs w:val="20"/>
              </w:rPr>
              <w:t>за городом</w:t>
            </w:r>
          </w:p>
        </w:tc>
        <w:tc>
          <w:tcPr>
            <w:tcW w:w="960" w:type="dxa"/>
            <w:vAlign w:val="center"/>
          </w:tcPr>
          <w:p w:rsidR="005D2EB4" w:rsidRPr="00F5542B" w:rsidRDefault="005D2EB4" w:rsidP="00486866">
            <w:pPr>
              <w:jc w:val="center"/>
              <w:rPr>
                <w:sz w:val="20"/>
                <w:szCs w:val="20"/>
              </w:rPr>
            </w:pPr>
            <w:r w:rsidRPr="00F5542B">
              <w:rPr>
                <w:sz w:val="20"/>
                <w:szCs w:val="20"/>
              </w:rPr>
              <w:t>час</w:t>
            </w:r>
          </w:p>
        </w:tc>
        <w:tc>
          <w:tcPr>
            <w:tcW w:w="1246" w:type="dxa"/>
            <w:vAlign w:val="center"/>
          </w:tcPr>
          <w:p w:rsidR="005D2EB4" w:rsidRPr="00F5542B" w:rsidRDefault="005D2EB4" w:rsidP="00486866">
            <w:pPr>
              <w:jc w:val="center"/>
              <w:rPr>
                <w:sz w:val="20"/>
                <w:szCs w:val="20"/>
              </w:rPr>
            </w:pPr>
          </w:p>
        </w:tc>
        <w:tc>
          <w:tcPr>
            <w:tcW w:w="1134" w:type="dxa"/>
            <w:vAlign w:val="center"/>
          </w:tcPr>
          <w:p w:rsidR="005D2EB4" w:rsidRPr="00F5542B" w:rsidRDefault="005D2EB4" w:rsidP="00486866">
            <w:pPr>
              <w:jc w:val="center"/>
              <w:rPr>
                <w:sz w:val="20"/>
                <w:szCs w:val="20"/>
              </w:rPr>
            </w:pPr>
            <w:r w:rsidRPr="00F5542B">
              <w:rPr>
                <w:sz w:val="20"/>
                <w:szCs w:val="20"/>
              </w:rPr>
              <w:t>3,49</w:t>
            </w:r>
          </w:p>
        </w:tc>
        <w:tc>
          <w:tcPr>
            <w:tcW w:w="1276" w:type="dxa"/>
            <w:vAlign w:val="center"/>
          </w:tcPr>
          <w:p w:rsidR="005D2EB4" w:rsidRPr="00F5542B" w:rsidRDefault="005D2EB4" w:rsidP="00486866">
            <w:pPr>
              <w:jc w:val="center"/>
              <w:rPr>
                <w:sz w:val="20"/>
                <w:szCs w:val="20"/>
              </w:rPr>
            </w:pPr>
            <w:r w:rsidRPr="00F5542B">
              <w:rPr>
                <w:sz w:val="20"/>
                <w:szCs w:val="20"/>
              </w:rPr>
              <w:t>2,72</w:t>
            </w:r>
          </w:p>
        </w:tc>
        <w:tc>
          <w:tcPr>
            <w:tcW w:w="912" w:type="dxa"/>
            <w:vAlign w:val="center"/>
          </w:tcPr>
          <w:p w:rsidR="005D2EB4" w:rsidRPr="00F5542B" w:rsidRDefault="005D2EB4" w:rsidP="00486866">
            <w:pPr>
              <w:jc w:val="center"/>
              <w:rPr>
                <w:sz w:val="20"/>
                <w:szCs w:val="20"/>
              </w:rPr>
            </w:pPr>
            <w:r w:rsidRPr="00F5542B">
              <w:rPr>
                <w:sz w:val="20"/>
                <w:szCs w:val="20"/>
              </w:rPr>
              <w:t>3,81</w:t>
            </w:r>
          </w:p>
        </w:tc>
        <w:tc>
          <w:tcPr>
            <w:tcW w:w="1214" w:type="dxa"/>
            <w:vAlign w:val="center"/>
          </w:tcPr>
          <w:p w:rsidR="005D2EB4" w:rsidRPr="00F5542B" w:rsidRDefault="005D2EB4" w:rsidP="00486866">
            <w:pPr>
              <w:jc w:val="center"/>
              <w:rPr>
                <w:sz w:val="20"/>
                <w:szCs w:val="20"/>
              </w:rPr>
            </w:pPr>
            <w:r w:rsidRPr="00F5542B">
              <w:rPr>
                <w:sz w:val="20"/>
                <w:szCs w:val="20"/>
              </w:rPr>
              <w:t>1,67</w:t>
            </w:r>
          </w:p>
        </w:tc>
        <w:tc>
          <w:tcPr>
            <w:tcW w:w="1337" w:type="dxa"/>
            <w:vAlign w:val="center"/>
          </w:tcPr>
          <w:p w:rsidR="005D2EB4" w:rsidRPr="00F5542B" w:rsidRDefault="005D2EB4" w:rsidP="00486866">
            <w:pPr>
              <w:jc w:val="center"/>
              <w:rPr>
                <w:sz w:val="20"/>
                <w:szCs w:val="20"/>
              </w:rPr>
            </w:pPr>
            <w:r w:rsidRPr="00F5542B">
              <w:rPr>
                <w:sz w:val="20"/>
                <w:szCs w:val="20"/>
              </w:rPr>
              <w:t>1,11</w:t>
            </w:r>
          </w:p>
        </w:tc>
        <w:tc>
          <w:tcPr>
            <w:tcW w:w="992" w:type="dxa"/>
            <w:vAlign w:val="center"/>
          </w:tcPr>
          <w:p w:rsidR="005D2EB4" w:rsidRPr="00F5542B" w:rsidRDefault="005D2EB4" w:rsidP="00486866">
            <w:pPr>
              <w:jc w:val="center"/>
              <w:rPr>
                <w:sz w:val="20"/>
                <w:szCs w:val="20"/>
              </w:rPr>
            </w:pPr>
            <w:r w:rsidRPr="00F5542B">
              <w:rPr>
                <w:sz w:val="20"/>
                <w:szCs w:val="20"/>
              </w:rPr>
              <w:t>1,06</w:t>
            </w:r>
          </w:p>
        </w:tc>
        <w:tc>
          <w:tcPr>
            <w:tcW w:w="1400" w:type="dxa"/>
            <w:vAlign w:val="center"/>
          </w:tcPr>
          <w:p w:rsidR="005D2EB4" w:rsidRPr="00F5542B" w:rsidRDefault="005D2EB4" w:rsidP="00486866">
            <w:pPr>
              <w:jc w:val="center"/>
              <w:rPr>
                <w:sz w:val="20"/>
                <w:szCs w:val="20"/>
              </w:rPr>
            </w:pPr>
            <w:r w:rsidRPr="00F5542B">
              <w:rPr>
                <w:sz w:val="20"/>
                <w:szCs w:val="20"/>
              </w:rPr>
              <w:t>3,66</w:t>
            </w:r>
          </w:p>
        </w:tc>
        <w:tc>
          <w:tcPr>
            <w:tcW w:w="991" w:type="dxa"/>
            <w:vAlign w:val="center"/>
          </w:tcPr>
          <w:p w:rsidR="005D2EB4" w:rsidRPr="00F5542B" w:rsidRDefault="005D2EB4" w:rsidP="00486866">
            <w:pPr>
              <w:jc w:val="center"/>
              <w:rPr>
                <w:sz w:val="20"/>
                <w:szCs w:val="20"/>
              </w:rPr>
            </w:pPr>
            <w:r w:rsidRPr="00F5542B">
              <w:rPr>
                <w:sz w:val="20"/>
                <w:szCs w:val="20"/>
              </w:rPr>
              <w:t>2,50</w:t>
            </w:r>
          </w:p>
        </w:tc>
        <w:tc>
          <w:tcPr>
            <w:tcW w:w="1156" w:type="dxa"/>
            <w:vAlign w:val="center"/>
          </w:tcPr>
          <w:p w:rsidR="005D2EB4" w:rsidRPr="00F5542B" w:rsidRDefault="005D2EB4" w:rsidP="00486866">
            <w:pPr>
              <w:jc w:val="center"/>
              <w:rPr>
                <w:sz w:val="20"/>
                <w:szCs w:val="20"/>
              </w:rPr>
            </w:pPr>
            <w:r w:rsidRPr="00F5542B">
              <w:rPr>
                <w:sz w:val="20"/>
                <w:szCs w:val="20"/>
              </w:rPr>
              <w:t>0,99</w:t>
            </w:r>
          </w:p>
        </w:tc>
      </w:tr>
      <w:tr w:rsidR="005D2EB4" w:rsidRPr="00F5542B">
        <w:tc>
          <w:tcPr>
            <w:tcW w:w="704" w:type="dxa"/>
            <w:vAlign w:val="center"/>
          </w:tcPr>
          <w:p w:rsidR="005D2EB4" w:rsidRPr="00F5542B" w:rsidRDefault="005D2EB4" w:rsidP="00486866">
            <w:pPr>
              <w:jc w:val="center"/>
              <w:rPr>
                <w:sz w:val="20"/>
                <w:szCs w:val="20"/>
              </w:rPr>
            </w:pPr>
            <w:r w:rsidRPr="00F5542B">
              <w:rPr>
                <w:sz w:val="20"/>
                <w:szCs w:val="20"/>
              </w:rPr>
              <w:t>18</w:t>
            </w:r>
          </w:p>
        </w:tc>
        <w:tc>
          <w:tcPr>
            <w:tcW w:w="1984" w:type="dxa"/>
            <w:vAlign w:val="center"/>
          </w:tcPr>
          <w:p w:rsidR="005D2EB4" w:rsidRPr="00F5542B" w:rsidRDefault="005D2EB4" w:rsidP="00486866">
            <w:pPr>
              <w:jc w:val="both"/>
              <w:rPr>
                <w:sz w:val="20"/>
                <w:szCs w:val="20"/>
              </w:rPr>
            </w:pPr>
            <w:r w:rsidRPr="00F5542B">
              <w:rPr>
                <w:sz w:val="20"/>
                <w:szCs w:val="20"/>
              </w:rPr>
              <w:t>Среднее количество контейнеров на 1 остановке</w:t>
            </w:r>
          </w:p>
        </w:tc>
        <w:tc>
          <w:tcPr>
            <w:tcW w:w="960" w:type="dxa"/>
            <w:vAlign w:val="center"/>
          </w:tcPr>
          <w:p w:rsidR="005D2EB4" w:rsidRPr="00F5542B" w:rsidRDefault="005D2EB4" w:rsidP="00486866">
            <w:pPr>
              <w:jc w:val="center"/>
              <w:rPr>
                <w:sz w:val="20"/>
                <w:szCs w:val="20"/>
              </w:rPr>
            </w:pPr>
            <w:r w:rsidRPr="00F5542B">
              <w:rPr>
                <w:sz w:val="20"/>
                <w:szCs w:val="20"/>
              </w:rPr>
              <w:t>ед.</w:t>
            </w:r>
          </w:p>
        </w:tc>
        <w:tc>
          <w:tcPr>
            <w:tcW w:w="1246" w:type="dxa"/>
            <w:vAlign w:val="center"/>
          </w:tcPr>
          <w:p w:rsidR="005D2EB4" w:rsidRPr="00F5542B" w:rsidRDefault="005D2EB4" w:rsidP="00486866">
            <w:pPr>
              <w:jc w:val="center"/>
              <w:rPr>
                <w:sz w:val="20"/>
                <w:szCs w:val="20"/>
              </w:rPr>
            </w:pPr>
          </w:p>
        </w:tc>
        <w:tc>
          <w:tcPr>
            <w:tcW w:w="1134" w:type="dxa"/>
            <w:vAlign w:val="center"/>
          </w:tcPr>
          <w:p w:rsidR="005D2EB4" w:rsidRPr="00F5542B" w:rsidRDefault="005D2EB4" w:rsidP="00486866">
            <w:pPr>
              <w:jc w:val="center"/>
              <w:rPr>
                <w:sz w:val="20"/>
                <w:szCs w:val="20"/>
              </w:rPr>
            </w:pPr>
            <w:r w:rsidRPr="00F5542B">
              <w:rPr>
                <w:sz w:val="20"/>
                <w:szCs w:val="20"/>
              </w:rPr>
              <w:t>3</w:t>
            </w:r>
          </w:p>
        </w:tc>
        <w:tc>
          <w:tcPr>
            <w:tcW w:w="1276" w:type="dxa"/>
            <w:vAlign w:val="center"/>
          </w:tcPr>
          <w:p w:rsidR="005D2EB4" w:rsidRPr="00F5542B" w:rsidRDefault="005D2EB4" w:rsidP="00486866">
            <w:pPr>
              <w:jc w:val="center"/>
              <w:rPr>
                <w:sz w:val="20"/>
                <w:szCs w:val="20"/>
              </w:rPr>
            </w:pPr>
            <w:r w:rsidRPr="00F5542B">
              <w:rPr>
                <w:sz w:val="20"/>
                <w:szCs w:val="20"/>
              </w:rPr>
              <w:t>3</w:t>
            </w:r>
          </w:p>
        </w:tc>
        <w:tc>
          <w:tcPr>
            <w:tcW w:w="912" w:type="dxa"/>
            <w:vAlign w:val="center"/>
          </w:tcPr>
          <w:p w:rsidR="005D2EB4" w:rsidRPr="00F5542B" w:rsidRDefault="005D2EB4" w:rsidP="00486866">
            <w:pPr>
              <w:jc w:val="center"/>
              <w:rPr>
                <w:sz w:val="20"/>
                <w:szCs w:val="20"/>
              </w:rPr>
            </w:pPr>
            <w:r w:rsidRPr="00F5542B">
              <w:rPr>
                <w:sz w:val="20"/>
                <w:szCs w:val="20"/>
              </w:rPr>
              <w:t>3</w:t>
            </w:r>
          </w:p>
        </w:tc>
        <w:tc>
          <w:tcPr>
            <w:tcW w:w="1214" w:type="dxa"/>
            <w:vAlign w:val="center"/>
          </w:tcPr>
          <w:p w:rsidR="005D2EB4" w:rsidRPr="00F5542B" w:rsidRDefault="005D2EB4" w:rsidP="00486866">
            <w:pPr>
              <w:jc w:val="center"/>
              <w:rPr>
                <w:sz w:val="20"/>
                <w:szCs w:val="20"/>
              </w:rPr>
            </w:pPr>
            <w:r w:rsidRPr="00F5542B">
              <w:rPr>
                <w:sz w:val="20"/>
                <w:szCs w:val="20"/>
              </w:rPr>
              <w:t>3</w:t>
            </w:r>
          </w:p>
        </w:tc>
        <w:tc>
          <w:tcPr>
            <w:tcW w:w="1337" w:type="dxa"/>
            <w:vAlign w:val="center"/>
          </w:tcPr>
          <w:p w:rsidR="005D2EB4" w:rsidRPr="00F5542B" w:rsidRDefault="005D2EB4" w:rsidP="00486866">
            <w:pPr>
              <w:jc w:val="center"/>
              <w:rPr>
                <w:sz w:val="20"/>
                <w:szCs w:val="20"/>
              </w:rPr>
            </w:pPr>
            <w:r w:rsidRPr="00F5542B">
              <w:rPr>
                <w:sz w:val="20"/>
                <w:szCs w:val="20"/>
              </w:rPr>
              <w:t>3</w:t>
            </w:r>
          </w:p>
        </w:tc>
        <w:tc>
          <w:tcPr>
            <w:tcW w:w="992" w:type="dxa"/>
            <w:vAlign w:val="center"/>
          </w:tcPr>
          <w:p w:rsidR="005D2EB4" w:rsidRPr="00F5542B" w:rsidRDefault="005D2EB4" w:rsidP="00486866">
            <w:pPr>
              <w:jc w:val="center"/>
              <w:rPr>
                <w:sz w:val="20"/>
                <w:szCs w:val="20"/>
              </w:rPr>
            </w:pPr>
            <w:r w:rsidRPr="00F5542B">
              <w:rPr>
                <w:sz w:val="20"/>
                <w:szCs w:val="20"/>
              </w:rPr>
              <w:t>3</w:t>
            </w:r>
          </w:p>
        </w:tc>
        <w:tc>
          <w:tcPr>
            <w:tcW w:w="1400" w:type="dxa"/>
            <w:vAlign w:val="center"/>
          </w:tcPr>
          <w:p w:rsidR="005D2EB4" w:rsidRPr="00F5542B" w:rsidRDefault="005D2EB4" w:rsidP="00486866">
            <w:pPr>
              <w:jc w:val="center"/>
              <w:rPr>
                <w:sz w:val="20"/>
                <w:szCs w:val="20"/>
              </w:rPr>
            </w:pPr>
            <w:r w:rsidRPr="00F5542B">
              <w:rPr>
                <w:sz w:val="20"/>
                <w:szCs w:val="20"/>
              </w:rPr>
              <w:t>3</w:t>
            </w:r>
          </w:p>
        </w:tc>
        <w:tc>
          <w:tcPr>
            <w:tcW w:w="991" w:type="dxa"/>
            <w:vAlign w:val="center"/>
          </w:tcPr>
          <w:p w:rsidR="005D2EB4" w:rsidRPr="00F5542B" w:rsidRDefault="005D2EB4" w:rsidP="00486866">
            <w:pPr>
              <w:jc w:val="center"/>
              <w:rPr>
                <w:sz w:val="20"/>
                <w:szCs w:val="20"/>
              </w:rPr>
            </w:pPr>
            <w:r w:rsidRPr="00F5542B">
              <w:rPr>
                <w:sz w:val="20"/>
                <w:szCs w:val="20"/>
              </w:rPr>
              <w:t>3</w:t>
            </w:r>
          </w:p>
        </w:tc>
        <w:tc>
          <w:tcPr>
            <w:tcW w:w="1156" w:type="dxa"/>
            <w:vAlign w:val="center"/>
          </w:tcPr>
          <w:p w:rsidR="005D2EB4" w:rsidRPr="00F5542B" w:rsidRDefault="005D2EB4" w:rsidP="00486866">
            <w:pPr>
              <w:jc w:val="center"/>
              <w:rPr>
                <w:sz w:val="20"/>
                <w:szCs w:val="20"/>
              </w:rPr>
            </w:pPr>
            <w:r w:rsidRPr="00F5542B">
              <w:rPr>
                <w:sz w:val="20"/>
                <w:szCs w:val="20"/>
              </w:rPr>
              <w:t>3</w:t>
            </w:r>
          </w:p>
        </w:tc>
      </w:tr>
      <w:tr w:rsidR="005D2EB4" w:rsidRPr="00F5542B">
        <w:tc>
          <w:tcPr>
            <w:tcW w:w="704" w:type="dxa"/>
            <w:vAlign w:val="center"/>
          </w:tcPr>
          <w:p w:rsidR="005D2EB4" w:rsidRPr="00F5542B" w:rsidRDefault="005D2EB4" w:rsidP="00486866">
            <w:pPr>
              <w:jc w:val="center"/>
              <w:rPr>
                <w:sz w:val="20"/>
                <w:szCs w:val="20"/>
              </w:rPr>
            </w:pPr>
            <w:r w:rsidRPr="00F5542B">
              <w:rPr>
                <w:sz w:val="20"/>
                <w:szCs w:val="20"/>
              </w:rPr>
              <w:t>19</w:t>
            </w:r>
          </w:p>
        </w:tc>
        <w:tc>
          <w:tcPr>
            <w:tcW w:w="1984" w:type="dxa"/>
            <w:vAlign w:val="center"/>
          </w:tcPr>
          <w:p w:rsidR="005D2EB4" w:rsidRPr="00F5542B" w:rsidRDefault="005D2EB4" w:rsidP="00486866">
            <w:pPr>
              <w:jc w:val="both"/>
              <w:rPr>
                <w:sz w:val="20"/>
                <w:szCs w:val="20"/>
              </w:rPr>
            </w:pPr>
            <w:r w:rsidRPr="00F5542B">
              <w:rPr>
                <w:sz w:val="20"/>
                <w:szCs w:val="20"/>
              </w:rPr>
              <w:t>Среднее количество  остановок до по</w:t>
            </w:r>
            <w:r w:rsidRPr="00F5542B">
              <w:rPr>
                <w:sz w:val="20"/>
                <w:szCs w:val="20"/>
              </w:rPr>
              <w:t>л</w:t>
            </w:r>
            <w:r w:rsidRPr="00F5542B">
              <w:rPr>
                <w:sz w:val="20"/>
                <w:szCs w:val="20"/>
              </w:rPr>
              <w:t>ной загрузки мус</w:t>
            </w:r>
            <w:r w:rsidRPr="00F5542B">
              <w:rPr>
                <w:sz w:val="20"/>
                <w:szCs w:val="20"/>
              </w:rPr>
              <w:t>о</w:t>
            </w:r>
            <w:r w:rsidRPr="00F5542B">
              <w:rPr>
                <w:sz w:val="20"/>
                <w:szCs w:val="20"/>
              </w:rPr>
              <w:t>ровоза</w:t>
            </w:r>
          </w:p>
        </w:tc>
        <w:tc>
          <w:tcPr>
            <w:tcW w:w="960" w:type="dxa"/>
            <w:vAlign w:val="center"/>
          </w:tcPr>
          <w:p w:rsidR="005D2EB4" w:rsidRPr="00F5542B" w:rsidRDefault="005D2EB4" w:rsidP="00486866">
            <w:pPr>
              <w:jc w:val="center"/>
              <w:rPr>
                <w:sz w:val="20"/>
                <w:szCs w:val="20"/>
              </w:rPr>
            </w:pPr>
            <w:r w:rsidRPr="00F5542B">
              <w:rPr>
                <w:sz w:val="20"/>
                <w:szCs w:val="20"/>
              </w:rPr>
              <w:t>ед.</w:t>
            </w:r>
          </w:p>
        </w:tc>
        <w:tc>
          <w:tcPr>
            <w:tcW w:w="1246" w:type="dxa"/>
            <w:vAlign w:val="center"/>
          </w:tcPr>
          <w:p w:rsidR="005D2EB4" w:rsidRPr="00F5542B" w:rsidRDefault="005D2EB4" w:rsidP="00486866">
            <w:pPr>
              <w:jc w:val="center"/>
              <w:rPr>
                <w:sz w:val="20"/>
                <w:szCs w:val="20"/>
              </w:rPr>
            </w:pPr>
          </w:p>
        </w:tc>
        <w:tc>
          <w:tcPr>
            <w:tcW w:w="1134" w:type="dxa"/>
            <w:vAlign w:val="center"/>
          </w:tcPr>
          <w:p w:rsidR="005D2EB4" w:rsidRPr="00F5542B" w:rsidRDefault="005D2EB4" w:rsidP="00486866">
            <w:pPr>
              <w:jc w:val="center"/>
              <w:rPr>
                <w:sz w:val="20"/>
                <w:szCs w:val="20"/>
              </w:rPr>
            </w:pPr>
            <w:r w:rsidRPr="00F5542B">
              <w:rPr>
                <w:sz w:val="20"/>
                <w:szCs w:val="20"/>
              </w:rPr>
              <w:t>27</w:t>
            </w:r>
          </w:p>
        </w:tc>
        <w:tc>
          <w:tcPr>
            <w:tcW w:w="1276" w:type="dxa"/>
            <w:vAlign w:val="center"/>
          </w:tcPr>
          <w:p w:rsidR="005D2EB4" w:rsidRPr="00F5542B" w:rsidRDefault="005D2EB4" w:rsidP="00486866">
            <w:pPr>
              <w:jc w:val="center"/>
              <w:rPr>
                <w:sz w:val="20"/>
                <w:szCs w:val="20"/>
              </w:rPr>
            </w:pPr>
            <w:r w:rsidRPr="00F5542B">
              <w:rPr>
                <w:sz w:val="20"/>
                <w:szCs w:val="20"/>
              </w:rPr>
              <w:t>26</w:t>
            </w:r>
          </w:p>
        </w:tc>
        <w:tc>
          <w:tcPr>
            <w:tcW w:w="912" w:type="dxa"/>
            <w:vAlign w:val="center"/>
          </w:tcPr>
          <w:p w:rsidR="005D2EB4" w:rsidRPr="00F5542B" w:rsidRDefault="005D2EB4" w:rsidP="00486866">
            <w:pPr>
              <w:jc w:val="center"/>
              <w:rPr>
                <w:sz w:val="20"/>
                <w:szCs w:val="20"/>
              </w:rPr>
            </w:pPr>
            <w:r w:rsidRPr="00F5542B">
              <w:rPr>
                <w:sz w:val="20"/>
                <w:szCs w:val="20"/>
              </w:rPr>
              <w:t>26</w:t>
            </w:r>
          </w:p>
        </w:tc>
        <w:tc>
          <w:tcPr>
            <w:tcW w:w="1214" w:type="dxa"/>
            <w:vAlign w:val="center"/>
          </w:tcPr>
          <w:p w:rsidR="005D2EB4" w:rsidRPr="00F5542B" w:rsidRDefault="005D2EB4" w:rsidP="00486866">
            <w:pPr>
              <w:jc w:val="center"/>
              <w:rPr>
                <w:sz w:val="20"/>
                <w:szCs w:val="20"/>
              </w:rPr>
            </w:pPr>
            <w:r w:rsidRPr="00F5542B">
              <w:rPr>
                <w:sz w:val="20"/>
                <w:szCs w:val="20"/>
              </w:rPr>
              <w:t>27</w:t>
            </w:r>
          </w:p>
        </w:tc>
        <w:tc>
          <w:tcPr>
            <w:tcW w:w="1337" w:type="dxa"/>
            <w:vAlign w:val="center"/>
          </w:tcPr>
          <w:p w:rsidR="005D2EB4" w:rsidRPr="00F5542B" w:rsidRDefault="005D2EB4" w:rsidP="00486866">
            <w:pPr>
              <w:jc w:val="center"/>
              <w:rPr>
                <w:sz w:val="20"/>
                <w:szCs w:val="20"/>
              </w:rPr>
            </w:pPr>
            <w:r w:rsidRPr="00F5542B">
              <w:rPr>
                <w:sz w:val="20"/>
                <w:szCs w:val="20"/>
              </w:rPr>
              <w:t>32</w:t>
            </w:r>
          </w:p>
        </w:tc>
        <w:tc>
          <w:tcPr>
            <w:tcW w:w="992" w:type="dxa"/>
            <w:vAlign w:val="center"/>
          </w:tcPr>
          <w:p w:rsidR="005D2EB4" w:rsidRPr="00F5542B" w:rsidRDefault="005D2EB4" w:rsidP="00486866">
            <w:pPr>
              <w:jc w:val="center"/>
              <w:rPr>
                <w:sz w:val="20"/>
                <w:szCs w:val="20"/>
              </w:rPr>
            </w:pPr>
            <w:r w:rsidRPr="00F5542B">
              <w:rPr>
                <w:sz w:val="20"/>
                <w:szCs w:val="20"/>
              </w:rPr>
              <w:t>33</w:t>
            </w:r>
          </w:p>
        </w:tc>
        <w:tc>
          <w:tcPr>
            <w:tcW w:w="1400" w:type="dxa"/>
            <w:vAlign w:val="center"/>
          </w:tcPr>
          <w:p w:rsidR="005D2EB4" w:rsidRPr="00F5542B" w:rsidRDefault="005D2EB4" w:rsidP="00486866">
            <w:pPr>
              <w:jc w:val="center"/>
              <w:rPr>
                <w:sz w:val="20"/>
                <w:szCs w:val="20"/>
              </w:rPr>
            </w:pPr>
            <w:r w:rsidRPr="00F5542B">
              <w:rPr>
                <w:sz w:val="20"/>
                <w:szCs w:val="20"/>
              </w:rPr>
              <w:t>28</w:t>
            </w:r>
          </w:p>
        </w:tc>
        <w:tc>
          <w:tcPr>
            <w:tcW w:w="991" w:type="dxa"/>
            <w:vAlign w:val="center"/>
          </w:tcPr>
          <w:p w:rsidR="005D2EB4" w:rsidRPr="00F5542B" w:rsidRDefault="005D2EB4" w:rsidP="00486866">
            <w:pPr>
              <w:jc w:val="center"/>
              <w:rPr>
                <w:sz w:val="20"/>
                <w:szCs w:val="20"/>
              </w:rPr>
            </w:pPr>
            <w:r w:rsidRPr="00F5542B">
              <w:rPr>
                <w:sz w:val="20"/>
                <w:szCs w:val="20"/>
              </w:rPr>
              <w:t>34</w:t>
            </w:r>
          </w:p>
        </w:tc>
        <w:tc>
          <w:tcPr>
            <w:tcW w:w="1156" w:type="dxa"/>
            <w:vAlign w:val="center"/>
          </w:tcPr>
          <w:p w:rsidR="005D2EB4" w:rsidRPr="00F5542B" w:rsidRDefault="005D2EB4" w:rsidP="00486866">
            <w:pPr>
              <w:jc w:val="center"/>
              <w:rPr>
                <w:sz w:val="20"/>
                <w:szCs w:val="20"/>
              </w:rPr>
            </w:pPr>
            <w:r w:rsidRPr="00F5542B">
              <w:rPr>
                <w:sz w:val="20"/>
                <w:szCs w:val="20"/>
              </w:rPr>
              <w:t>28</w:t>
            </w:r>
          </w:p>
        </w:tc>
      </w:tr>
      <w:tr w:rsidR="005D2EB4" w:rsidRPr="00F5542B">
        <w:tc>
          <w:tcPr>
            <w:tcW w:w="704" w:type="dxa"/>
            <w:vAlign w:val="center"/>
          </w:tcPr>
          <w:p w:rsidR="005D2EB4" w:rsidRPr="00F5542B" w:rsidRDefault="005D2EB4" w:rsidP="00486866">
            <w:pPr>
              <w:jc w:val="center"/>
              <w:rPr>
                <w:sz w:val="20"/>
                <w:szCs w:val="20"/>
              </w:rPr>
            </w:pPr>
            <w:r w:rsidRPr="00F5542B">
              <w:rPr>
                <w:sz w:val="20"/>
                <w:szCs w:val="20"/>
              </w:rPr>
              <w:t>20</w:t>
            </w:r>
          </w:p>
        </w:tc>
        <w:tc>
          <w:tcPr>
            <w:tcW w:w="1984" w:type="dxa"/>
            <w:vAlign w:val="center"/>
          </w:tcPr>
          <w:p w:rsidR="005D2EB4" w:rsidRPr="00F5542B" w:rsidRDefault="005D2EB4" w:rsidP="00486866">
            <w:pPr>
              <w:jc w:val="both"/>
              <w:rPr>
                <w:sz w:val="20"/>
                <w:szCs w:val="20"/>
              </w:rPr>
            </w:pPr>
            <w:r w:rsidRPr="00F5542B">
              <w:rPr>
                <w:sz w:val="20"/>
                <w:szCs w:val="20"/>
              </w:rPr>
              <w:t xml:space="preserve">Затраты времени на погрузку, разгрузку машин за 1 рейс, включая переезды и </w:t>
            </w:r>
            <w:r w:rsidRPr="00F5542B">
              <w:rPr>
                <w:sz w:val="20"/>
                <w:szCs w:val="20"/>
              </w:rPr>
              <w:lastRenderedPageBreak/>
              <w:t>маневрирование при сборе ТБО в пред</w:t>
            </w:r>
            <w:r w:rsidRPr="00F5542B">
              <w:rPr>
                <w:sz w:val="20"/>
                <w:szCs w:val="20"/>
              </w:rPr>
              <w:t>е</w:t>
            </w:r>
            <w:r w:rsidRPr="00F5542B">
              <w:rPr>
                <w:sz w:val="20"/>
                <w:szCs w:val="20"/>
              </w:rPr>
              <w:t>лах 1 км</w:t>
            </w:r>
          </w:p>
        </w:tc>
        <w:tc>
          <w:tcPr>
            <w:tcW w:w="960" w:type="dxa"/>
            <w:vAlign w:val="center"/>
          </w:tcPr>
          <w:p w:rsidR="005D2EB4" w:rsidRPr="00F5542B" w:rsidRDefault="005D2EB4" w:rsidP="00486866">
            <w:pPr>
              <w:jc w:val="center"/>
              <w:rPr>
                <w:sz w:val="20"/>
                <w:szCs w:val="20"/>
              </w:rPr>
            </w:pPr>
            <w:r w:rsidRPr="00F5542B">
              <w:rPr>
                <w:sz w:val="20"/>
                <w:szCs w:val="20"/>
              </w:rPr>
              <w:lastRenderedPageBreak/>
              <w:t>час</w:t>
            </w:r>
          </w:p>
        </w:tc>
        <w:tc>
          <w:tcPr>
            <w:tcW w:w="1246" w:type="dxa"/>
            <w:noWrap/>
            <w:vAlign w:val="center"/>
          </w:tcPr>
          <w:p w:rsidR="005D2EB4" w:rsidRPr="00F5542B" w:rsidRDefault="005D2EB4" w:rsidP="00486866">
            <w:pPr>
              <w:jc w:val="center"/>
              <w:rPr>
                <w:sz w:val="20"/>
                <w:szCs w:val="20"/>
              </w:rPr>
            </w:pPr>
            <w:r w:rsidRPr="00F5542B">
              <w:rPr>
                <w:sz w:val="20"/>
                <w:szCs w:val="20"/>
              </w:rPr>
              <w:t>Тпог.</w:t>
            </w:r>
          </w:p>
        </w:tc>
        <w:tc>
          <w:tcPr>
            <w:tcW w:w="1134" w:type="dxa"/>
            <w:noWrap/>
            <w:vAlign w:val="center"/>
          </w:tcPr>
          <w:p w:rsidR="005D2EB4" w:rsidRPr="00F5542B" w:rsidRDefault="005D2EB4" w:rsidP="00486866">
            <w:pPr>
              <w:jc w:val="center"/>
              <w:rPr>
                <w:sz w:val="20"/>
                <w:szCs w:val="20"/>
              </w:rPr>
            </w:pPr>
            <w:r w:rsidRPr="00F5542B">
              <w:rPr>
                <w:sz w:val="20"/>
                <w:szCs w:val="20"/>
              </w:rPr>
              <w:t>0,98</w:t>
            </w:r>
          </w:p>
        </w:tc>
        <w:tc>
          <w:tcPr>
            <w:tcW w:w="1276" w:type="dxa"/>
            <w:noWrap/>
            <w:vAlign w:val="center"/>
          </w:tcPr>
          <w:p w:rsidR="005D2EB4" w:rsidRPr="00F5542B" w:rsidRDefault="005D2EB4" w:rsidP="00486866">
            <w:pPr>
              <w:jc w:val="center"/>
              <w:rPr>
                <w:sz w:val="20"/>
                <w:szCs w:val="20"/>
              </w:rPr>
            </w:pPr>
            <w:r w:rsidRPr="00F5542B">
              <w:rPr>
                <w:sz w:val="20"/>
                <w:szCs w:val="20"/>
              </w:rPr>
              <w:t>0,86</w:t>
            </w:r>
          </w:p>
        </w:tc>
        <w:tc>
          <w:tcPr>
            <w:tcW w:w="912" w:type="dxa"/>
            <w:noWrap/>
            <w:vAlign w:val="center"/>
          </w:tcPr>
          <w:p w:rsidR="005D2EB4" w:rsidRPr="00F5542B" w:rsidRDefault="005D2EB4" w:rsidP="00486866">
            <w:pPr>
              <w:jc w:val="center"/>
              <w:rPr>
                <w:sz w:val="20"/>
                <w:szCs w:val="20"/>
              </w:rPr>
            </w:pPr>
            <w:r w:rsidRPr="00F5542B">
              <w:rPr>
                <w:sz w:val="20"/>
                <w:szCs w:val="20"/>
              </w:rPr>
              <w:t>1,07</w:t>
            </w:r>
          </w:p>
        </w:tc>
        <w:tc>
          <w:tcPr>
            <w:tcW w:w="1214" w:type="dxa"/>
            <w:noWrap/>
            <w:vAlign w:val="center"/>
          </w:tcPr>
          <w:p w:rsidR="005D2EB4" w:rsidRPr="00F5542B" w:rsidRDefault="005D2EB4" w:rsidP="00486866">
            <w:pPr>
              <w:jc w:val="center"/>
              <w:rPr>
                <w:sz w:val="20"/>
                <w:szCs w:val="20"/>
              </w:rPr>
            </w:pPr>
            <w:r w:rsidRPr="00F5542B">
              <w:rPr>
                <w:sz w:val="20"/>
                <w:szCs w:val="20"/>
              </w:rPr>
              <w:t>0,12</w:t>
            </w:r>
          </w:p>
        </w:tc>
        <w:tc>
          <w:tcPr>
            <w:tcW w:w="1337" w:type="dxa"/>
            <w:noWrap/>
            <w:vAlign w:val="center"/>
          </w:tcPr>
          <w:p w:rsidR="005D2EB4" w:rsidRPr="00F5542B" w:rsidRDefault="005D2EB4" w:rsidP="00486866">
            <w:pPr>
              <w:jc w:val="center"/>
              <w:rPr>
                <w:sz w:val="20"/>
                <w:szCs w:val="20"/>
              </w:rPr>
            </w:pPr>
            <w:r w:rsidRPr="00F5542B">
              <w:rPr>
                <w:sz w:val="20"/>
                <w:szCs w:val="20"/>
              </w:rPr>
              <w:t>1,08</w:t>
            </w:r>
          </w:p>
        </w:tc>
        <w:tc>
          <w:tcPr>
            <w:tcW w:w="992" w:type="dxa"/>
            <w:noWrap/>
            <w:vAlign w:val="center"/>
          </w:tcPr>
          <w:p w:rsidR="005D2EB4" w:rsidRPr="00F5542B" w:rsidRDefault="005D2EB4" w:rsidP="00486866">
            <w:pPr>
              <w:jc w:val="center"/>
              <w:rPr>
                <w:sz w:val="20"/>
                <w:szCs w:val="20"/>
              </w:rPr>
            </w:pPr>
            <w:r w:rsidRPr="00F5542B">
              <w:rPr>
                <w:sz w:val="20"/>
                <w:szCs w:val="20"/>
              </w:rPr>
              <w:t>1,25</w:t>
            </w:r>
          </w:p>
        </w:tc>
        <w:tc>
          <w:tcPr>
            <w:tcW w:w="1400" w:type="dxa"/>
            <w:noWrap/>
            <w:vAlign w:val="center"/>
          </w:tcPr>
          <w:p w:rsidR="005D2EB4" w:rsidRPr="00F5542B" w:rsidRDefault="005D2EB4" w:rsidP="00486866">
            <w:pPr>
              <w:jc w:val="center"/>
              <w:rPr>
                <w:sz w:val="20"/>
                <w:szCs w:val="20"/>
              </w:rPr>
            </w:pPr>
            <w:r w:rsidRPr="00F5542B">
              <w:rPr>
                <w:sz w:val="20"/>
                <w:szCs w:val="20"/>
              </w:rPr>
              <w:t>1,03</w:t>
            </w:r>
          </w:p>
        </w:tc>
        <w:tc>
          <w:tcPr>
            <w:tcW w:w="991" w:type="dxa"/>
            <w:noWrap/>
            <w:vAlign w:val="center"/>
          </w:tcPr>
          <w:p w:rsidR="005D2EB4" w:rsidRPr="00F5542B" w:rsidRDefault="005D2EB4" w:rsidP="00486866">
            <w:pPr>
              <w:jc w:val="center"/>
              <w:rPr>
                <w:sz w:val="20"/>
                <w:szCs w:val="20"/>
              </w:rPr>
            </w:pPr>
            <w:r w:rsidRPr="00F5542B">
              <w:rPr>
                <w:sz w:val="20"/>
                <w:szCs w:val="20"/>
              </w:rPr>
              <w:t>1,37</w:t>
            </w:r>
          </w:p>
        </w:tc>
        <w:tc>
          <w:tcPr>
            <w:tcW w:w="1156" w:type="dxa"/>
            <w:noWrap/>
            <w:vAlign w:val="center"/>
          </w:tcPr>
          <w:p w:rsidR="005D2EB4" w:rsidRPr="00F5542B" w:rsidRDefault="005D2EB4" w:rsidP="00486866">
            <w:pPr>
              <w:jc w:val="center"/>
              <w:rPr>
                <w:sz w:val="20"/>
                <w:szCs w:val="20"/>
              </w:rPr>
            </w:pPr>
            <w:r w:rsidRPr="00F5542B">
              <w:rPr>
                <w:sz w:val="20"/>
                <w:szCs w:val="20"/>
              </w:rPr>
              <w:t>1,03</w:t>
            </w:r>
          </w:p>
        </w:tc>
      </w:tr>
      <w:tr w:rsidR="005D2EB4" w:rsidRPr="00F5542B">
        <w:tc>
          <w:tcPr>
            <w:tcW w:w="704" w:type="dxa"/>
            <w:vAlign w:val="center"/>
          </w:tcPr>
          <w:p w:rsidR="005D2EB4" w:rsidRPr="00F5542B" w:rsidRDefault="005D2EB4" w:rsidP="00486866">
            <w:pPr>
              <w:jc w:val="center"/>
              <w:rPr>
                <w:sz w:val="20"/>
                <w:szCs w:val="20"/>
              </w:rPr>
            </w:pPr>
            <w:r w:rsidRPr="00F5542B">
              <w:rPr>
                <w:sz w:val="20"/>
                <w:szCs w:val="20"/>
              </w:rPr>
              <w:lastRenderedPageBreak/>
              <w:t>21</w:t>
            </w:r>
          </w:p>
        </w:tc>
        <w:tc>
          <w:tcPr>
            <w:tcW w:w="1984" w:type="dxa"/>
            <w:vAlign w:val="center"/>
          </w:tcPr>
          <w:p w:rsidR="005D2EB4" w:rsidRPr="00F5542B" w:rsidRDefault="005D2EB4" w:rsidP="00486866">
            <w:pPr>
              <w:jc w:val="both"/>
              <w:rPr>
                <w:sz w:val="20"/>
                <w:szCs w:val="20"/>
              </w:rPr>
            </w:pPr>
            <w:r w:rsidRPr="00F5542B">
              <w:rPr>
                <w:sz w:val="20"/>
                <w:szCs w:val="20"/>
              </w:rPr>
              <w:t>Общее время, з</w:t>
            </w:r>
            <w:r w:rsidRPr="00F5542B">
              <w:rPr>
                <w:sz w:val="20"/>
                <w:szCs w:val="20"/>
              </w:rPr>
              <w:t>а</w:t>
            </w:r>
            <w:r w:rsidRPr="00F5542B">
              <w:rPr>
                <w:sz w:val="20"/>
                <w:szCs w:val="20"/>
              </w:rPr>
              <w:t>траченное на 1 рейс</w:t>
            </w:r>
          </w:p>
        </w:tc>
        <w:tc>
          <w:tcPr>
            <w:tcW w:w="960" w:type="dxa"/>
            <w:vAlign w:val="center"/>
          </w:tcPr>
          <w:p w:rsidR="005D2EB4" w:rsidRPr="00F5542B" w:rsidRDefault="005D2EB4" w:rsidP="00486866">
            <w:pPr>
              <w:jc w:val="center"/>
              <w:rPr>
                <w:sz w:val="20"/>
                <w:szCs w:val="20"/>
              </w:rPr>
            </w:pPr>
            <w:r w:rsidRPr="00F5542B">
              <w:rPr>
                <w:sz w:val="20"/>
                <w:szCs w:val="20"/>
              </w:rPr>
              <w:t>час</w:t>
            </w:r>
          </w:p>
        </w:tc>
        <w:tc>
          <w:tcPr>
            <w:tcW w:w="1246" w:type="dxa"/>
            <w:vAlign w:val="center"/>
          </w:tcPr>
          <w:p w:rsidR="005D2EB4" w:rsidRPr="00F5542B" w:rsidRDefault="005D2EB4" w:rsidP="00486866">
            <w:pPr>
              <w:jc w:val="center"/>
              <w:rPr>
                <w:sz w:val="20"/>
                <w:szCs w:val="20"/>
              </w:rPr>
            </w:pPr>
          </w:p>
        </w:tc>
        <w:tc>
          <w:tcPr>
            <w:tcW w:w="1134" w:type="dxa"/>
            <w:vAlign w:val="center"/>
          </w:tcPr>
          <w:p w:rsidR="005D2EB4" w:rsidRPr="00F5542B" w:rsidRDefault="005D2EB4" w:rsidP="00486866">
            <w:pPr>
              <w:jc w:val="center"/>
              <w:rPr>
                <w:sz w:val="20"/>
                <w:szCs w:val="20"/>
              </w:rPr>
            </w:pPr>
            <w:r w:rsidRPr="00F5542B">
              <w:rPr>
                <w:sz w:val="20"/>
                <w:szCs w:val="20"/>
              </w:rPr>
              <w:t>5,0</w:t>
            </w:r>
          </w:p>
        </w:tc>
        <w:tc>
          <w:tcPr>
            <w:tcW w:w="1276" w:type="dxa"/>
            <w:vAlign w:val="center"/>
          </w:tcPr>
          <w:p w:rsidR="005D2EB4" w:rsidRPr="00F5542B" w:rsidRDefault="005D2EB4" w:rsidP="00486866">
            <w:pPr>
              <w:jc w:val="center"/>
              <w:rPr>
                <w:sz w:val="20"/>
                <w:szCs w:val="20"/>
              </w:rPr>
            </w:pPr>
            <w:r w:rsidRPr="00F5542B">
              <w:rPr>
                <w:sz w:val="20"/>
                <w:szCs w:val="20"/>
              </w:rPr>
              <w:t>4,2</w:t>
            </w:r>
          </w:p>
        </w:tc>
        <w:tc>
          <w:tcPr>
            <w:tcW w:w="912" w:type="dxa"/>
            <w:vAlign w:val="center"/>
          </w:tcPr>
          <w:p w:rsidR="005D2EB4" w:rsidRPr="00F5542B" w:rsidRDefault="005D2EB4" w:rsidP="00486866">
            <w:pPr>
              <w:jc w:val="center"/>
              <w:rPr>
                <w:sz w:val="20"/>
                <w:szCs w:val="20"/>
              </w:rPr>
            </w:pPr>
            <w:r w:rsidRPr="00F5542B">
              <w:rPr>
                <w:sz w:val="20"/>
                <w:szCs w:val="20"/>
              </w:rPr>
              <w:t>5,3</w:t>
            </w:r>
          </w:p>
        </w:tc>
        <w:tc>
          <w:tcPr>
            <w:tcW w:w="1214" w:type="dxa"/>
            <w:vAlign w:val="center"/>
          </w:tcPr>
          <w:p w:rsidR="005D2EB4" w:rsidRPr="00F5542B" w:rsidRDefault="005D2EB4" w:rsidP="00486866">
            <w:pPr>
              <w:jc w:val="center"/>
              <w:rPr>
                <w:sz w:val="20"/>
                <w:szCs w:val="20"/>
              </w:rPr>
            </w:pPr>
            <w:r w:rsidRPr="00F5542B">
              <w:rPr>
                <w:sz w:val="20"/>
                <w:szCs w:val="20"/>
              </w:rPr>
              <w:t>3,2</w:t>
            </w:r>
          </w:p>
        </w:tc>
        <w:tc>
          <w:tcPr>
            <w:tcW w:w="1337" w:type="dxa"/>
            <w:vAlign w:val="center"/>
          </w:tcPr>
          <w:p w:rsidR="005D2EB4" w:rsidRPr="00F5542B" w:rsidRDefault="005D2EB4" w:rsidP="00486866">
            <w:pPr>
              <w:jc w:val="center"/>
              <w:rPr>
                <w:sz w:val="20"/>
                <w:szCs w:val="20"/>
              </w:rPr>
            </w:pPr>
            <w:r w:rsidRPr="00F5542B">
              <w:rPr>
                <w:sz w:val="20"/>
                <w:szCs w:val="20"/>
              </w:rPr>
              <w:t>2,9</w:t>
            </w:r>
          </w:p>
        </w:tc>
        <w:tc>
          <w:tcPr>
            <w:tcW w:w="992" w:type="dxa"/>
            <w:vAlign w:val="center"/>
          </w:tcPr>
          <w:p w:rsidR="005D2EB4" w:rsidRPr="00F5542B" w:rsidRDefault="005D2EB4" w:rsidP="00486866">
            <w:pPr>
              <w:jc w:val="center"/>
              <w:rPr>
                <w:sz w:val="20"/>
                <w:szCs w:val="20"/>
              </w:rPr>
            </w:pPr>
            <w:r w:rsidRPr="00F5542B">
              <w:rPr>
                <w:sz w:val="20"/>
                <w:szCs w:val="20"/>
              </w:rPr>
              <w:t>2,9</w:t>
            </w:r>
          </w:p>
        </w:tc>
        <w:tc>
          <w:tcPr>
            <w:tcW w:w="1400" w:type="dxa"/>
            <w:vAlign w:val="center"/>
          </w:tcPr>
          <w:p w:rsidR="005D2EB4" w:rsidRPr="00F5542B" w:rsidRDefault="005D2EB4" w:rsidP="00486866">
            <w:pPr>
              <w:jc w:val="center"/>
              <w:rPr>
                <w:sz w:val="20"/>
                <w:szCs w:val="20"/>
              </w:rPr>
            </w:pPr>
            <w:r w:rsidRPr="00F5542B">
              <w:rPr>
                <w:sz w:val="20"/>
                <w:szCs w:val="20"/>
              </w:rPr>
              <w:t>5,2</w:t>
            </w:r>
          </w:p>
        </w:tc>
        <w:tc>
          <w:tcPr>
            <w:tcW w:w="991" w:type="dxa"/>
            <w:vAlign w:val="center"/>
          </w:tcPr>
          <w:p w:rsidR="005D2EB4" w:rsidRPr="00F5542B" w:rsidRDefault="005D2EB4" w:rsidP="00486866">
            <w:pPr>
              <w:jc w:val="center"/>
              <w:rPr>
                <w:sz w:val="20"/>
                <w:szCs w:val="20"/>
              </w:rPr>
            </w:pPr>
            <w:r w:rsidRPr="00F5542B">
              <w:rPr>
                <w:sz w:val="20"/>
                <w:szCs w:val="20"/>
              </w:rPr>
              <w:t>4,4</w:t>
            </w:r>
          </w:p>
        </w:tc>
        <w:tc>
          <w:tcPr>
            <w:tcW w:w="1156" w:type="dxa"/>
            <w:vAlign w:val="center"/>
          </w:tcPr>
          <w:p w:rsidR="005D2EB4" w:rsidRPr="00F5542B" w:rsidRDefault="005D2EB4" w:rsidP="00486866">
            <w:pPr>
              <w:jc w:val="center"/>
              <w:rPr>
                <w:sz w:val="20"/>
                <w:szCs w:val="20"/>
              </w:rPr>
            </w:pPr>
            <w:r w:rsidRPr="00F5542B">
              <w:rPr>
                <w:sz w:val="20"/>
                <w:szCs w:val="20"/>
              </w:rPr>
              <w:t>2,6</w:t>
            </w:r>
          </w:p>
        </w:tc>
      </w:tr>
      <w:tr w:rsidR="005D2EB4" w:rsidRPr="00F5542B">
        <w:trPr>
          <w:trHeight w:val="1020"/>
        </w:trPr>
        <w:tc>
          <w:tcPr>
            <w:tcW w:w="704" w:type="dxa"/>
            <w:vAlign w:val="center"/>
          </w:tcPr>
          <w:p w:rsidR="005D2EB4" w:rsidRPr="00F5542B" w:rsidRDefault="005D2EB4" w:rsidP="00486866">
            <w:pPr>
              <w:jc w:val="center"/>
              <w:rPr>
                <w:sz w:val="20"/>
                <w:szCs w:val="20"/>
              </w:rPr>
            </w:pPr>
            <w:r w:rsidRPr="00F5542B">
              <w:rPr>
                <w:sz w:val="20"/>
                <w:szCs w:val="20"/>
              </w:rPr>
              <w:t>22</w:t>
            </w:r>
          </w:p>
        </w:tc>
        <w:tc>
          <w:tcPr>
            <w:tcW w:w="1984" w:type="dxa"/>
            <w:vAlign w:val="center"/>
          </w:tcPr>
          <w:p w:rsidR="005D2EB4" w:rsidRPr="00F5542B" w:rsidRDefault="005D2EB4" w:rsidP="00486866">
            <w:pPr>
              <w:jc w:val="both"/>
              <w:rPr>
                <w:b/>
                <w:bCs/>
                <w:sz w:val="20"/>
                <w:szCs w:val="20"/>
              </w:rPr>
            </w:pPr>
            <w:r w:rsidRPr="00F5542B">
              <w:rPr>
                <w:b/>
                <w:bCs/>
                <w:sz w:val="20"/>
                <w:szCs w:val="20"/>
              </w:rPr>
              <w:t>Среднее колич</w:t>
            </w:r>
            <w:r w:rsidRPr="00F5542B">
              <w:rPr>
                <w:b/>
                <w:bCs/>
                <w:sz w:val="20"/>
                <w:szCs w:val="20"/>
              </w:rPr>
              <w:t>е</w:t>
            </w:r>
            <w:r w:rsidRPr="00F5542B">
              <w:rPr>
                <w:b/>
                <w:bCs/>
                <w:sz w:val="20"/>
                <w:szCs w:val="20"/>
              </w:rPr>
              <w:t>ство рейсов в  су</w:t>
            </w:r>
            <w:r w:rsidRPr="00F5542B">
              <w:rPr>
                <w:b/>
                <w:bCs/>
                <w:sz w:val="20"/>
                <w:szCs w:val="20"/>
              </w:rPr>
              <w:t>т</w:t>
            </w:r>
            <w:r w:rsidRPr="00F5542B">
              <w:rPr>
                <w:b/>
                <w:bCs/>
                <w:sz w:val="20"/>
                <w:szCs w:val="20"/>
              </w:rPr>
              <w:t>ки</w:t>
            </w:r>
          </w:p>
        </w:tc>
        <w:tc>
          <w:tcPr>
            <w:tcW w:w="960" w:type="dxa"/>
            <w:vAlign w:val="center"/>
          </w:tcPr>
          <w:p w:rsidR="005D2EB4" w:rsidRPr="00F5542B" w:rsidRDefault="005D2EB4" w:rsidP="00486866">
            <w:pPr>
              <w:jc w:val="center"/>
              <w:rPr>
                <w:b/>
                <w:bCs/>
                <w:sz w:val="20"/>
                <w:szCs w:val="20"/>
              </w:rPr>
            </w:pPr>
            <w:r w:rsidRPr="00F5542B">
              <w:rPr>
                <w:b/>
                <w:bCs/>
                <w:sz w:val="20"/>
                <w:szCs w:val="20"/>
              </w:rPr>
              <w:t>ед.</w:t>
            </w:r>
          </w:p>
        </w:tc>
        <w:tc>
          <w:tcPr>
            <w:tcW w:w="1246" w:type="dxa"/>
            <w:vAlign w:val="center"/>
          </w:tcPr>
          <w:p w:rsidR="005D2EB4" w:rsidRPr="00F5542B" w:rsidRDefault="005D2EB4" w:rsidP="00486866">
            <w:pPr>
              <w:jc w:val="center"/>
              <w:rPr>
                <w:b/>
                <w:bCs/>
                <w:sz w:val="20"/>
                <w:szCs w:val="20"/>
              </w:rPr>
            </w:pPr>
          </w:p>
        </w:tc>
        <w:tc>
          <w:tcPr>
            <w:tcW w:w="1134" w:type="dxa"/>
            <w:vAlign w:val="center"/>
          </w:tcPr>
          <w:p w:rsidR="005D2EB4" w:rsidRPr="00F5542B" w:rsidRDefault="005D2EB4" w:rsidP="00486866">
            <w:pPr>
              <w:jc w:val="center"/>
              <w:rPr>
                <w:b/>
                <w:bCs/>
                <w:sz w:val="20"/>
                <w:szCs w:val="20"/>
              </w:rPr>
            </w:pPr>
            <w:r w:rsidRPr="00F5542B">
              <w:rPr>
                <w:b/>
                <w:bCs/>
                <w:sz w:val="20"/>
                <w:szCs w:val="20"/>
              </w:rPr>
              <w:t>1,0</w:t>
            </w:r>
          </w:p>
        </w:tc>
        <w:tc>
          <w:tcPr>
            <w:tcW w:w="1276" w:type="dxa"/>
            <w:vAlign w:val="center"/>
          </w:tcPr>
          <w:p w:rsidR="005D2EB4" w:rsidRPr="00F5542B" w:rsidRDefault="005D2EB4" w:rsidP="00486866">
            <w:pPr>
              <w:jc w:val="center"/>
              <w:rPr>
                <w:b/>
                <w:bCs/>
                <w:sz w:val="20"/>
                <w:szCs w:val="20"/>
              </w:rPr>
            </w:pPr>
            <w:r w:rsidRPr="00F5542B">
              <w:rPr>
                <w:b/>
                <w:bCs/>
                <w:sz w:val="20"/>
                <w:szCs w:val="20"/>
              </w:rPr>
              <w:t>2,0</w:t>
            </w:r>
          </w:p>
        </w:tc>
        <w:tc>
          <w:tcPr>
            <w:tcW w:w="912" w:type="dxa"/>
            <w:vAlign w:val="center"/>
          </w:tcPr>
          <w:p w:rsidR="005D2EB4" w:rsidRPr="00F5542B" w:rsidRDefault="005D2EB4" w:rsidP="00486866">
            <w:pPr>
              <w:jc w:val="center"/>
              <w:rPr>
                <w:b/>
                <w:bCs/>
                <w:sz w:val="20"/>
                <w:szCs w:val="20"/>
              </w:rPr>
            </w:pPr>
            <w:r w:rsidRPr="00F5542B">
              <w:rPr>
                <w:b/>
                <w:bCs/>
                <w:sz w:val="20"/>
                <w:szCs w:val="20"/>
              </w:rPr>
              <w:t>1,0</w:t>
            </w:r>
          </w:p>
        </w:tc>
        <w:tc>
          <w:tcPr>
            <w:tcW w:w="1214" w:type="dxa"/>
            <w:vAlign w:val="center"/>
          </w:tcPr>
          <w:p w:rsidR="005D2EB4" w:rsidRPr="00F5542B" w:rsidRDefault="005D2EB4" w:rsidP="00486866">
            <w:pPr>
              <w:jc w:val="center"/>
              <w:rPr>
                <w:b/>
                <w:bCs/>
                <w:sz w:val="20"/>
                <w:szCs w:val="20"/>
              </w:rPr>
            </w:pPr>
            <w:r w:rsidRPr="00F5542B">
              <w:rPr>
                <w:b/>
                <w:bCs/>
                <w:sz w:val="20"/>
                <w:szCs w:val="20"/>
              </w:rPr>
              <w:t>2,0</w:t>
            </w:r>
          </w:p>
        </w:tc>
        <w:tc>
          <w:tcPr>
            <w:tcW w:w="1337" w:type="dxa"/>
            <w:vAlign w:val="center"/>
          </w:tcPr>
          <w:p w:rsidR="005D2EB4" w:rsidRPr="00F5542B" w:rsidRDefault="005D2EB4" w:rsidP="00486866">
            <w:pPr>
              <w:jc w:val="center"/>
              <w:rPr>
                <w:b/>
                <w:bCs/>
                <w:sz w:val="20"/>
                <w:szCs w:val="20"/>
              </w:rPr>
            </w:pPr>
            <w:r w:rsidRPr="00F5542B">
              <w:rPr>
                <w:b/>
                <w:bCs/>
                <w:sz w:val="20"/>
                <w:szCs w:val="20"/>
              </w:rPr>
              <w:t>3,0</w:t>
            </w:r>
          </w:p>
        </w:tc>
        <w:tc>
          <w:tcPr>
            <w:tcW w:w="992" w:type="dxa"/>
            <w:vAlign w:val="center"/>
          </w:tcPr>
          <w:p w:rsidR="005D2EB4" w:rsidRPr="00F5542B" w:rsidRDefault="005D2EB4" w:rsidP="00486866">
            <w:pPr>
              <w:jc w:val="center"/>
              <w:rPr>
                <w:b/>
                <w:bCs/>
                <w:sz w:val="20"/>
                <w:szCs w:val="20"/>
              </w:rPr>
            </w:pPr>
            <w:r w:rsidRPr="00F5542B">
              <w:rPr>
                <w:b/>
                <w:bCs/>
                <w:sz w:val="20"/>
                <w:szCs w:val="20"/>
              </w:rPr>
              <w:t>3,0</w:t>
            </w:r>
          </w:p>
        </w:tc>
        <w:tc>
          <w:tcPr>
            <w:tcW w:w="1400" w:type="dxa"/>
            <w:vAlign w:val="center"/>
          </w:tcPr>
          <w:p w:rsidR="005D2EB4" w:rsidRPr="00F5542B" w:rsidRDefault="005D2EB4" w:rsidP="00486866">
            <w:pPr>
              <w:jc w:val="center"/>
              <w:rPr>
                <w:b/>
                <w:bCs/>
                <w:sz w:val="20"/>
                <w:szCs w:val="20"/>
              </w:rPr>
            </w:pPr>
            <w:r w:rsidRPr="00F5542B">
              <w:rPr>
                <w:b/>
                <w:bCs/>
                <w:sz w:val="20"/>
                <w:szCs w:val="20"/>
              </w:rPr>
              <w:t>1,0</w:t>
            </w:r>
          </w:p>
        </w:tc>
        <w:tc>
          <w:tcPr>
            <w:tcW w:w="991" w:type="dxa"/>
            <w:vAlign w:val="center"/>
          </w:tcPr>
          <w:p w:rsidR="005D2EB4" w:rsidRPr="00F5542B" w:rsidRDefault="005D2EB4" w:rsidP="00486866">
            <w:pPr>
              <w:jc w:val="center"/>
              <w:rPr>
                <w:b/>
                <w:bCs/>
                <w:sz w:val="20"/>
                <w:szCs w:val="20"/>
              </w:rPr>
            </w:pPr>
            <w:r w:rsidRPr="00F5542B">
              <w:rPr>
                <w:b/>
                <w:bCs/>
                <w:sz w:val="20"/>
                <w:szCs w:val="20"/>
              </w:rPr>
              <w:t>2,0</w:t>
            </w:r>
          </w:p>
        </w:tc>
        <w:tc>
          <w:tcPr>
            <w:tcW w:w="1156" w:type="dxa"/>
            <w:vAlign w:val="center"/>
          </w:tcPr>
          <w:p w:rsidR="005D2EB4" w:rsidRPr="00F5542B" w:rsidRDefault="005D2EB4" w:rsidP="00486866">
            <w:pPr>
              <w:jc w:val="center"/>
              <w:rPr>
                <w:b/>
                <w:bCs/>
                <w:sz w:val="20"/>
                <w:szCs w:val="20"/>
              </w:rPr>
            </w:pPr>
            <w:r w:rsidRPr="00F5542B">
              <w:rPr>
                <w:b/>
                <w:bCs/>
                <w:sz w:val="20"/>
                <w:szCs w:val="20"/>
              </w:rPr>
              <w:t>3,0</w:t>
            </w:r>
          </w:p>
        </w:tc>
      </w:tr>
      <w:tr w:rsidR="005D2EB4" w:rsidRPr="00F5542B">
        <w:trPr>
          <w:trHeight w:val="255"/>
        </w:trPr>
        <w:tc>
          <w:tcPr>
            <w:tcW w:w="704" w:type="dxa"/>
            <w:vAlign w:val="center"/>
          </w:tcPr>
          <w:p w:rsidR="005D2EB4" w:rsidRPr="00F5542B" w:rsidRDefault="005D2EB4" w:rsidP="00486866">
            <w:pPr>
              <w:jc w:val="center"/>
              <w:rPr>
                <w:sz w:val="20"/>
                <w:szCs w:val="20"/>
              </w:rPr>
            </w:pPr>
            <w:r w:rsidRPr="00F5542B">
              <w:rPr>
                <w:sz w:val="20"/>
                <w:szCs w:val="20"/>
              </w:rPr>
              <w:t>23</w:t>
            </w:r>
          </w:p>
        </w:tc>
        <w:tc>
          <w:tcPr>
            <w:tcW w:w="1984" w:type="dxa"/>
            <w:vAlign w:val="center"/>
          </w:tcPr>
          <w:p w:rsidR="005D2EB4" w:rsidRPr="00F5542B" w:rsidRDefault="005D2EB4" w:rsidP="00486866">
            <w:pPr>
              <w:jc w:val="both"/>
              <w:rPr>
                <w:sz w:val="20"/>
                <w:szCs w:val="20"/>
              </w:rPr>
            </w:pPr>
            <w:r w:rsidRPr="00F5542B">
              <w:rPr>
                <w:sz w:val="20"/>
                <w:szCs w:val="20"/>
              </w:rPr>
              <w:t>Годовое время на сбор и транспорт</w:t>
            </w:r>
            <w:r w:rsidRPr="00F5542B">
              <w:rPr>
                <w:sz w:val="20"/>
                <w:szCs w:val="20"/>
              </w:rPr>
              <w:t>и</w:t>
            </w:r>
            <w:r w:rsidRPr="00F5542B">
              <w:rPr>
                <w:sz w:val="20"/>
                <w:szCs w:val="20"/>
              </w:rPr>
              <w:t>ровку  ТКО</w:t>
            </w:r>
          </w:p>
        </w:tc>
        <w:tc>
          <w:tcPr>
            <w:tcW w:w="960" w:type="dxa"/>
            <w:vAlign w:val="center"/>
          </w:tcPr>
          <w:p w:rsidR="005D2EB4" w:rsidRPr="00F5542B" w:rsidRDefault="005D2EB4" w:rsidP="00486866">
            <w:pPr>
              <w:jc w:val="center"/>
              <w:rPr>
                <w:sz w:val="20"/>
                <w:szCs w:val="20"/>
              </w:rPr>
            </w:pPr>
            <w:r w:rsidRPr="00F5542B">
              <w:rPr>
                <w:sz w:val="20"/>
                <w:szCs w:val="20"/>
              </w:rPr>
              <w:t>маш.-час.</w:t>
            </w:r>
          </w:p>
        </w:tc>
        <w:tc>
          <w:tcPr>
            <w:tcW w:w="1246" w:type="dxa"/>
            <w:vAlign w:val="center"/>
          </w:tcPr>
          <w:p w:rsidR="005D2EB4" w:rsidRPr="00F5542B" w:rsidRDefault="005D2EB4" w:rsidP="00486866">
            <w:pPr>
              <w:jc w:val="center"/>
              <w:rPr>
                <w:b/>
                <w:bCs/>
                <w:sz w:val="20"/>
                <w:szCs w:val="20"/>
              </w:rPr>
            </w:pPr>
          </w:p>
        </w:tc>
        <w:tc>
          <w:tcPr>
            <w:tcW w:w="1134" w:type="dxa"/>
            <w:vAlign w:val="center"/>
          </w:tcPr>
          <w:p w:rsidR="005D2EB4" w:rsidRPr="00F5542B" w:rsidRDefault="005D2EB4" w:rsidP="00486866">
            <w:pPr>
              <w:jc w:val="center"/>
              <w:rPr>
                <w:b/>
                <w:bCs/>
                <w:sz w:val="20"/>
                <w:szCs w:val="20"/>
              </w:rPr>
            </w:pPr>
            <w:r w:rsidRPr="00F5542B">
              <w:rPr>
                <w:b/>
                <w:bCs/>
                <w:sz w:val="20"/>
                <w:szCs w:val="20"/>
              </w:rPr>
              <w:t>283,4</w:t>
            </w:r>
          </w:p>
        </w:tc>
        <w:tc>
          <w:tcPr>
            <w:tcW w:w="1276" w:type="dxa"/>
            <w:vAlign w:val="center"/>
          </w:tcPr>
          <w:p w:rsidR="005D2EB4" w:rsidRPr="00F5542B" w:rsidRDefault="005D2EB4" w:rsidP="00486866">
            <w:pPr>
              <w:jc w:val="center"/>
              <w:rPr>
                <w:b/>
                <w:bCs/>
                <w:sz w:val="20"/>
                <w:szCs w:val="20"/>
              </w:rPr>
            </w:pPr>
            <w:r w:rsidRPr="00F5542B">
              <w:rPr>
                <w:b/>
                <w:bCs/>
                <w:sz w:val="20"/>
                <w:szCs w:val="20"/>
              </w:rPr>
              <w:t>323,0</w:t>
            </w:r>
          </w:p>
        </w:tc>
        <w:tc>
          <w:tcPr>
            <w:tcW w:w="912" w:type="dxa"/>
            <w:vAlign w:val="center"/>
          </w:tcPr>
          <w:p w:rsidR="005D2EB4" w:rsidRPr="00F5542B" w:rsidRDefault="005D2EB4" w:rsidP="00486866">
            <w:pPr>
              <w:jc w:val="center"/>
              <w:rPr>
                <w:b/>
                <w:bCs/>
                <w:sz w:val="20"/>
                <w:szCs w:val="20"/>
              </w:rPr>
            </w:pPr>
            <w:r w:rsidRPr="00F5542B">
              <w:rPr>
                <w:b/>
                <w:bCs/>
                <w:sz w:val="20"/>
                <w:szCs w:val="20"/>
              </w:rPr>
              <w:t>419,8</w:t>
            </w:r>
          </w:p>
        </w:tc>
        <w:tc>
          <w:tcPr>
            <w:tcW w:w="1214" w:type="dxa"/>
            <w:vAlign w:val="center"/>
          </w:tcPr>
          <w:p w:rsidR="005D2EB4" w:rsidRPr="00F5542B" w:rsidRDefault="005D2EB4" w:rsidP="00486866">
            <w:pPr>
              <w:jc w:val="center"/>
              <w:rPr>
                <w:b/>
                <w:bCs/>
                <w:sz w:val="20"/>
                <w:szCs w:val="20"/>
              </w:rPr>
            </w:pPr>
            <w:r w:rsidRPr="00F5542B">
              <w:rPr>
                <w:b/>
                <w:bCs/>
                <w:sz w:val="20"/>
                <w:szCs w:val="20"/>
              </w:rPr>
              <w:t>3216,1</w:t>
            </w:r>
          </w:p>
        </w:tc>
        <w:tc>
          <w:tcPr>
            <w:tcW w:w="1337" w:type="dxa"/>
            <w:vAlign w:val="center"/>
          </w:tcPr>
          <w:p w:rsidR="005D2EB4" w:rsidRPr="00F5542B" w:rsidRDefault="005D2EB4" w:rsidP="00486866">
            <w:pPr>
              <w:jc w:val="center"/>
              <w:rPr>
                <w:b/>
                <w:bCs/>
                <w:sz w:val="20"/>
                <w:szCs w:val="20"/>
              </w:rPr>
            </w:pPr>
            <w:r w:rsidRPr="00F5542B">
              <w:rPr>
                <w:b/>
                <w:bCs/>
                <w:sz w:val="20"/>
                <w:szCs w:val="20"/>
              </w:rPr>
              <w:t>112,9</w:t>
            </w:r>
          </w:p>
        </w:tc>
        <w:tc>
          <w:tcPr>
            <w:tcW w:w="992" w:type="dxa"/>
            <w:vAlign w:val="center"/>
          </w:tcPr>
          <w:p w:rsidR="005D2EB4" w:rsidRPr="00F5542B" w:rsidRDefault="005D2EB4" w:rsidP="00486866">
            <w:pPr>
              <w:jc w:val="center"/>
              <w:rPr>
                <w:b/>
                <w:bCs/>
                <w:sz w:val="20"/>
                <w:szCs w:val="20"/>
              </w:rPr>
            </w:pPr>
            <w:r w:rsidRPr="00F5542B">
              <w:rPr>
                <w:b/>
                <w:bCs/>
                <w:sz w:val="20"/>
                <w:szCs w:val="20"/>
              </w:rPr>
              <w:t>79,3</w:t>
            </w:r>
          </w:p>
        </w:tc>
        <w:tc>
          <w:tcPr>
            <w:tcW w:w="1400" w:type="dxa"/>
            <w:vAlign w:val="center"/>
          </w:tcPr>
          <w:p w:rsidR="005D2EB4" w:rsidRPr="00F5542B" w:rsidRDefault="005D2EB4" w:rsidP="00486866">
            <w:pPr>
              <w:jc w:val="center"/>
              <w:rPr>
                <w:b/>
                <w:bCs/>
                <w:sz w:val="20"/>
                <w:szCs w:val="20"/>
              </w:rPr>
            </w:pPr>
            <w:r w:rsidRPr="00F5542B">
              <w:rPr>
                <w:b/>
                <w:bCs/>
                <w:sz w:val="20"/>
                <w:szCs w:val="20"/>
              </w:rPr>
              <w:t>293,8</w:t>
            </w:r>
          </w:p>
        </w:tc>
        <w:tc>
          <w:tcPr>
            <w:tcW w:w="991" w:type="dxa"/>
            <w:vAlign w:val="center"/>
          </w:tcPr>
          <w:p w:rsidR="005D2EB4" w:rsidRPr="00F5542B" w:rsidRDefault="005D2EB4" w:rsidP="00486866">
            <w:pPr>
              <w:jc w:val="center"/>
              <w:rPr>
                <w:b/>
                <w:bCs/>
                <w:sz w:val="20"/>
                <w:szCs w:val="20"/>
              </w:rPr>
            </w:pPr>
            <w:r w:rsidRPr="00F5542B">
              <w:rPr>
                <w:b/>
                <w:bCs/>
                <w:sz w:val="20"/>
                <w:szCs w:val="20"/>
              </w:rPr>
              <w:t>240,5</w:t>
            </w:r>
          </w:p>
        </w:tc>
        <w:tc>
          <w:tcPr>
            <w:tcW w:w="1156" w:type="dxa"/>
            <w:vAlign w:val="center"/>
          </w:tcPr>
          <w:p w:rsidR="005D2EB4" w:rsidRPr="00F5542B" w:rsidRDefault="005D2EB4" w:rsidP="00486866">
            <w:pPr>
              <w:jc w:val="center"/>
              <w:rPr>
                <w:b/>
                <w:bCs/>
                <w:sz w:val="20"/>
                <w:szCs w:val="20"/>
              </w:rPr>
            </w:pPr>
            <w:r w:rsidRPr="00F5542B">
              <w:rPr>
                <w:b/>
                <w:bCs/>
                <w:sz w:val="20"/>
                <w:szCs w:val="20"/>
              </w:rPr>
              <w:t>200,8</w:t>
            </w:r>
          </w:p>
        </w:tc>
      </w:tr>
      <w:tr w:rsidR="005D2EB4" w:rsidRPr="00F5542B">
        <w:trPr>
          <w:trHeight w:val="255"/>
        </w:trPr>
        <w:tc>
          <w:tcPr>
            <w:tcW w:w="704" w:type="dxa"/>
            <w:vAlign w:val="center"/>
          </w:tcPr>
          <w:p w:rsidR="005D2EB4" w:rsidRPr="00F5542B" w:rsidRDefault="005D2EB4" w:rsidP="00486866">
            <w:pPr>
              <w:jc w:val="center"/>
              <w:rPr>
                <w:sz w:val="20"/>
                <w:szCs w:val="20"/>
              </w:rPr>
            </w:pPr>
            <w:r w:rsidRPr="00F5542B">
              <w:rPr>
                <w:sz w:val="20"/>
                <w:szCs w:val="20"/>
              </w:rPr>
              <w:t>24</w:t>
            </w:r>
          </w:p>
        </w:tc>
        <w:tc>
          <w:tcPr>
            <w:tcW w:w="1984" w:type="dxa"/>
            <w:vAlign w:val="center"/>
          </w:tcPr>
          <w:p w:rsidR="005D2EB4" w:rsidRPr="00F5542B" w:rsidRDefault="005D2EB4" w:rsidP="00486866">
            <w:pPr>
              <w:jc w:val="both"/>
              <w:rPr>
                <w:sz w:val="20"/>
                <w:szCs w:val="20"/>
              </w:rPr>
            </w:pPr>
            <w:r w:rsidRPr="00F5542B">
              <w:rPr>
                <w:sz w:val="20"/>
                <w:szCs w:val="20"/>
              </w:rPr>
              <w:t>Коэффициент и</w:t>
            </w:r>
            <w:r w:rsidRPr="00F5542B">
              <w:rPr>
                <w:sz w:val="20"/>
                <w:szCs w:val="20"/>
              </w:rPr>
              <w:t>с</w:t>
            </w:r>
            <w:r w:rsidRPr="00F5542B">
              <w:rPr>
                <w:sz w:val="20"/>
                <w:szCs w:val="20"/>
              </w:rPr>
              <w:t>пользования машин</w:t>
            </w:r>
          </w:p>
        </w:tc>
        <w:tc>
          <w:tcPr>
            <w:tcW w:w="960" w:type="dxa"/>
            <w:vAlign w:val="center"/>
          </w:tcPr>
          <w:p w:rsidR="005D2EB4" w:rsidRPr="00F5542B" w:rsidRDefault="005D2EB4" w:rsidP="00486866">
            <w:pPr>
              <w:jc w:val="center"/>
              <w:rPr>
                <w:sz w:val="20"/>
                <w:szCs w:val="20"/>
              </w:rPr>
            </w:pPr>
          </w:p>
        </w:tc>
        <w:tc>
          <w:tcPr>
            <w:tcW w:w="1246" w:type="dxa"/>
            <w:vAlign w:val="center"/>
          </w:tcPr>
          <w:p w:rsidR="005D2EB4" w:rsidRPr="00F5542B" w:rsidRDefault="005D2EB4" w:rsidP="00486866">
            <w:pPr>
              <w:jc w:val="center"/>
              <w:rPr>
                <w:sz w:val="20"/>
                <w:szCs w:val="20"/>
              </w:rPr>
            </w:pPr>
            <w:r w:rsidRPr="00F5542B">
              <w:rPr>
                <w:sz w:val="20"/>
                <w:szCs w:val="20"/>
              </w:rPr>
              <w:t>Кисп</w:t>
            </w:r>
          </w:p>
        </w:tc>
        <w:tc>
          <w:tcPr>
            <w:tcW w:w="1134" w:type="dxa"/>
            <w:vAlign w:val="center"/>
          </w:tcPr>
          <w:p w:rsidR="005D2EB4" w:rsidRPr="00F5542B" w:rsidRDefault="005D2EB4" w:rsidP="00486866">
            <w:pPr>
              <w:jc w:val="center"/>
              <w:rPr>
                <w:sz w:val="20"/>
                <w:szCs w:val="20"/>
              </w:rPr>
            </w:pPr>
            <w:r w:rsidRPr="00F5542B">
              <w:rPr>
                <w:sz w:val="20"/>
                <w:szCs w:val="20"/>
              </w:rPr>
              <w:t>0,7</w:t>
            </w:r>
          </w:p>
        </w:tc>
        <w:tc>
          <w:tcPr>
            <w:tcW w:w="1276" w:type="dxa"/>
            <w:vAlign w:val="center"/>
          </w:tcPr>
          <w:p w:rsidR="005D2EB4" w:rsidRPr="00F5542B" w:rsidRDefault="005D2EB4" w:rsidP="00486866">
            <w:pPr>
              <w:jc w:val="center"/>
              <w:rPr>
                <w:sz w:val="20"/>
                <w:szCs w:val="20"/>
              </w:rPr>
            </w:pPr>
            <w:r w:rsidRPr="00F5542B">
              <w:rPr>
                <w:sz w:val="20"/>
                <w:szCs w:val="20"/>
              </w:rPr>
              <w:t>0,7</w:t>
            </w:r>
          </w:p>
        </w:tc>
        <w:tc>
          <w:tcPr>
            <w:tcW w:w="912" w:type="dxa"/>
            <w:vAlign w:val="center"/>
          </w:tcPr>
          <w:p w:rsidR="005D2EB4" w:rsidRPr="00F5542B" w:rsidRDefault="005D2EB4" w:rsidP="00486866">
            <w:pPr>
              <w:jc w:val="center"/>
              <w:rPr>
                <w:sz w:val="20"/>
                <w:szCs w:val="20"/>
              </w:rPr>
            </w:pPr>
            <w:r w:rsidRPr="00F5542B">
              <w:rPr>
                <w:sz w:val="20"/>
                <w:szCs w:val="20"/>
              </w:rPr>
              <w:t>0,7</w:t>
            </w:r>
          </w:p>
        </w:tc>
        <w:tc>
          <w:tcPr>
            <w:tcW w:w="1214" w:type="dxa"/>
            <w:vAlign w:val="center"/>
          </w:tcPr>
          <w:p w:rsidR="005D2EB4" w:rsidRPr="00F5542B" w:rsidRDefault="005D2EB4" w:rsidP="00486866">
            <w:pPr>
              <w:jc w:val="center"/>
              <w:rPr>
                <w:sz w:val="20"/>
                <w:szCs w:val="20"/>
              </w:rPr>
            </w:pPr>
            <w:r w:rsidRPr="00F5542B">
              <w:rPr>
                <w:sz w:val="20"/>
                <w:szCs w:val="20"/>
              </w:rPr>
              <w:t>0,7</w:t>
            </w:r>
          </w:p>
        </w:tc>
        <w:tc>
          <w:tcPr>
            <w:tcW w:w="1337" w:type="dxa"/>
            <w:vAlign w:val="center"/>
          </w:tcPr>
          <w:p w:rsidR="005D2EB4" w:rsidRPr="00F5542B" w:rsidRDefault="005D2EB4" w:rsidP="00486866">
            <w:pPr>
              <w:jc w:val="center"/>
              <w:rPr>
                <w:sz w:val="20"/>
                <w:szCs w:val="20"/>
              </w:rPr>
            </w:pPr>
            <w:r w:rsidRPr="00F5542B">
              <w:rPr>
                <w:sz w:val="20"/>
                <w:szCs w:val="20"/>
              </w:rPr>
              <w:t>0,7</w:t>
            </w:r>
          </w:p>
        </w:tc>
        <w:tc>
          <w:tcPr>
            <w:tcW w:w="992" w:type="dxa"/>
            <w:vAlign w:val="center"/>
          </w:tcPr>
          <w:p w:rsidR="005D2EB4" w:rsidRPr="00F5542B" w:rsidRDefault="005D2EB4" w:rsidP="00486866">
            <w:pPr>
              <w:jc w:val="center"/>
              <w:rPr>
                <w:sz w:val="20"/>
                <w:szCs w:val="20"/>
              </w:rPr>
            </w:pPr>
            <w:r w:rsidRPr="00F5542B">
              <w:rPr>
                <w:sz w:val="20"/>
                <w:szCs w:val="20"/>
              </w:rPr>
              <w:t>0,7</w:t>
            </w:r>
          </w:p>
        </w:tc>
        <w:tc>
          <w:tcPr>
            <w:tcW w:w="1400" w:type="dxa"/>
            <w:vAlign w:val="center"/>
          </w:tcPr>
          <w:p w:rsidR="005D2EB4" w:rsidRPr="00F5542B" w:rsidRDefault="005D2EB4" w:rsidP="00486866">
            <w:pPr>
              <w:jc w:val="center"/>
              <w:rPr>
                <w:sz w:val="20"/>
                <w:szCs w:val="20"/>
              </w:rPr>
            </w:pPr>
            <w:r w:rsidRPr="00F5542B">
              <w:rPr>
                <w:sz w:val="20"/>
                <w:szCs w:val="20"/>
              </w:rPr>
              <w:t>0,7</w:t>
            </w:r>
          </w:p>
        </w:tc>
        <w:tc>
          <w:tcPr>
            <w:tcW w:w="991" w:type="dxa"/>
            <w:vAlign w:val="center"/>
          </w:tcPr>
          <w:p w:rsidR="005D2EB4" w:rsidRPr="00F5542B" w:rsidRDefault="005D2EB4" w:rsidP="00486866">
            <w:pPr>
              <w:jc w:val="center"/>
              <w:rPr>
                <w:sz w:val="20"/>
                <w:szCs w:val="20"/>
              </w:rPr>
            </w:pPr>
            <w:r w:rsidRPr="00F5542B">
              <w:rPr>
                <w:sz w:val="20"/>
                <w:szCs w:val="20"/>
              </w:rPr>
              <w:t>0,7</w:t>
            </w:r>
          </w:p>
        </w:tc>
        <w:tc>
          <w:tcPr>
            <w:tcW w:w="1156" w:type="dxa"/>
            <w:vAlign w:val="center"/>
          </w:tcPr>
          <w:p w:rsidR="005D2EB4" w:rsidRPr="00F5542B" w:rsidRDefault="005D2EB4" w:rsidP="00486866">
            <w:pPr>
              <w:jc w:val="center"/>
              <w:rPr>
                <w:sz w:val="20"/>
                <w:szCs w:val="20"/>
              </w:rPr>
            </w:pPr>
            <w:r w:rsidRPr="00F5542B">
              <w:rPr>
                <w:sz w:val="20"/>
                <w:szCs w:val="20"/>
              </w:rPr>
              <w:t>0,7</w:t>
            </w:r>
          </w:p>
        </w:tc>
      </w:tr>
      <w:tr w:rsidR="005D2EB4" w:rsidRPr="00F5542B">
        <w:trPr>
          <w:trHeight w:val="510"/>
        </w:trPr>
        <w:tc>
          <w:tcPr>
            <w:tcW w:w="704" w:type="dxa"/>
            <w:vAlign w:val="center"/>
          </w:tcPr>
          <w:p w:rsidR="005D2EB4" w:rsidRPr="00F5542B" w:rsidRDefault="005D2EB4" w:rsidP="00486866">
            <w:pPr>
              <w:jc w:val="center"/>
              <w:rPr>
                <w:sz w:val="20"/>
                <w:szCs w:val="20"/>
              </w:rPr>
            </w:pPr>
            <w:r w:rsidRPr="00F5542B">
              <w:rPr>
                <w:sz w:val="20"/>
                <w:szCs w:val="20"/>
              </w:rPr>
              <w:t>25</w:t>
            </w:r>
          </w:p>
        </w:tc>
        <w:tc>
          <w:tcPr>
            <w:tcW w:w="1984" w:type="dxa"/>
            <w:vAlign w:val="center"/>
          </w:tcPr>
          <w:p w:rsidR="005D2EB4" w:rsidRPr="00F5542B" w:rsidRDefault="005D2EB4" w:rsidP="00486866">
            <w:pPr>
              <w:jc w:val="both"/>
              <w:rPr>
                <w:sz w:val="20"/>
                <w:szCs w:val="20"/>
              </w:rPr>
            </w:pPr>
            <w:r w:rsidRPr="00F5542B">
              <w:rPr>
                <w:sz w:val="20"/>
                <w:szCs w:val="20"/>
              </w:rPr>
              <w:t>Среднее количество машино-дней  в р</w:t>
            </w:r>
            <w:r w:rsidRPr="00F5542B">
              <w:rPr>
                <w:sz w:val="20"/>
                <w:szCs w:val="20"/>
              </w:rPr>
              <w:t>а</w:t>
            </w:r>
            <w:r w:rsidRPr="00F5542B">
              <w:rPr>
                <w:sz w:val="20"/>
                <w:szCs w:val="20"/>
              </w:rPr>
              <w:t>боте</w:t>
            </w:r>
          </w:p>
        </w:tc>
        <w:tc>
          <w:tcPr>
            <w:tcW w:w="960" w:type="dxa"/>
            <w:vAlign w:val="center"/>
          </w:tcPr>
          <w:p w:rsidR="005D2EB4" w:rsidRPr="00F5542B" w:rsidRDefault="005D2EB4" w:rsidP="00486866">
            <w:pPr>
              <w:jc w:val="center"/>
              <w:rPr>
                <w:sz w:val="20"/>
                <w:szCs w:val="20"/>
              </w:rPr>
            </w:pPr>
            <w:r w:rsidRPr="00F5542B">
              <w:rPr>
                <w:sz w:val="20"/>
                <w:szCs w:val="20"/>
              </w:rPr>
              <w:t>дней</w:t>
            </w:r>
          </w:p>
        </w:tc>
        <w:tc>
          <w:tcPr>
            <w:tcW w:w="1246" w:type="dxa"/>
            <w:vAlign w:val="center"/>
          </w:tcPr>
          <w:p w:rsidR="005D2EB4" w:rsidRPr="00F5542B" w:rsidRDefault="005D2EB4" w:rsidP="00486866">
            <w:pPr>
              <w:jc w:val="center"/>
              <w:rPr>
                <w:sz w:val="20"/>
                <w:szCs w:val="20"/>
              </w:rPr>
            </w:pPr>
          </w:p>
        </w:tc>
        <w:tc>
          <w:tcPr>
            <w:tcW w:w="1134" w:type="dxa"/>
            <w:vAlign w:val="center"/>
          </w:tcPr>
          <w:p w:rsidR="005D2EB4" w:rsidRPr="00F5542B" w:rsidRDefault="005D2EB4" w:rsidP="00486866">
            <w:pPr>
              <w:jc w:val="center"/>
              <w:rPr>
                <w:sz w:val="20"/>
                <w:szCs w:val="20"/>
              </w:rPr>
            </w:pPr>
            <w:r w:rsidRPr="00F5542B">
              <w:rPr>
                <w:sz w:val="20"/>
                <w:szCs w:val="20"/>
              </w:rPr>
              <w:t>255,5</w:t>
            </w:r>
          </w:p>
        </w:tc>
        <w:tc>
          <w:tcPr>
            <w:tcW w:w="1276" w:type="dxa"/>
            <w:vAlign w:val="center"/>
          </w:tcPr>
          <w:p w:rsidR="005D2EB4" w:rsidRPr="00F5542B" w:rsidRDefault="005D2EB4" w:rsidP="00486866">
            <w:pPr>
              <w:jc w:val="center"/>
              <w:rPr>
                <w:sz w:val="20"/>
                <w:szCs w:val="20"/>
              </w:rPr>
            </w:pPr>
            <w:r w:rsidRPr="00F5542B">
              <w:rPr>
                <w:sz w:val="20"/>
                <w:szCs w:val="20"/>
              </w:rPr>
              <w:t>255,5</w:t>
            </w:r>
          </w:p>
        </w:tc>
        <w:tc>
          <w:tcPr>
            <w:tcW w:w="912" w:type="dxa"/>
            <w:vAlign w:val="center"/>
          </w:tcPr>
          <w:p w:rsidR="005D2EB4" w:rsidRPr="00F5542B" w:rsidRDefault="005D2EB4" w:rsidP="00486866">
            <w:pPr>
              <w:jc w:val="center"/>
              <w:rPr>
                <w:sz w:val="20"/>
                <w:szCs w:val="20"/>
              </w:rPr>
            </w:pPr>
            <w:r w:rsidRPr="00F5542B">
              <w:rPr>
                <w:sz w:val="20"/>
                <w:szCs w:val="20"/>
              </w:rPr>
              <w:t>255,5</w:t>
            </w:r>
          </w:p>
        </w:tc>
        <w:tc>
          <w:tcPr>
            <w:tcW w:w="1214" w:type="dxa"/>
            <w:vAlign w:val="center"/>
          </w:tcPr>
          <w:p w:rsidR="005D2EB4" w:rsidRPr="00F5542B" w:rsidRDefault="005D2EB4" w:rsidP="00486866">
            <w:pPr>
              <w:jc w:val="center"/>
              <w:rPr>
                <w:sz w:val="20"/>
                <w:szCs w:val="20"/>
              </w:rPr>
            </w:pPr>
            <w:r w:rsidRPr="00F5542B">
              <w:rPr>
                <w:sz w:val="20"/>
                <w:szCs w:val="20"/>
              </w:rPr>
              <w:t>255,5</w:t>
            </w:r>
          </w:p>
        </w:tc>
        <w:tc>
          <w:tcPr>
            <w:tcW w:w="1337" w:type="dxa"/>
            <w:vAlign w:val="center"/>
          </w:tcPr>
          <w:p w:rsidR="005D2EB4" w:rsidRPr="00F5542B" w:rsidRDefault="005D2EB4" w:rsidP="00486866">
            <w:pPr>
              <w:jc w:val="center"/>
              <w:rPr>
                <w:sz w:val="20"/>
                <w:szCs w:val="20"/>
              </w:rPr>
            </w:pPr>
            <w:r w:rsidRPr="00F5542B">
              <w:rPr>
                <w:sz w:val="20"/>
                <w:szCs w:val="20"/>
              </w:rPr>
              <w:t>255,5</w:t>
            </w:r>
          </w:p>
        </w:tc>
        <w:tc>
          <w:tcPr>
            <w:tcW w:w="992" w:type="dxa"/>
            <w:vAlign w:val="center"/>
          </w:tcPr>
          <w:p w:rsidR="005D2EB4" w:rsidRPr="00F5542B" w:rsidRDefault="005D2EB4" w:rsidP="00486866">
            <w:pPr>
              <w:jc w:val="center"/>
              <w:rPr>
                <w:sz w:val="20"/>
                <w:szCs w:val="20"/>
              </w:rPr>
            </w:pPr>
            <w:r w:rsidRPr="00F5542B">
              <w:rPr>
                <w:sz w:val="20"/>
                <w:szCs w:val="20"/>
              </w:rPr>
              <w:t>255,5</w:t>
            </w:r>
          </w:p>
        </w:tc>
        <w:tc>
          <w:tcPr>
            <w:tcW w:w="1400" w:type="dxa"/>
            <w:vAlign w:val="center"/>
          </w:tcPr>
          <w:p w:rsidR="005D2EB4" w:rsidRPr="00F5542B" w:rsidRDefault="005D2EB4" w:rsidP="00486866">
            <w:pPr>
              <w:jc w:val="center"/>
              <w:rPr>
                <w:sz w:val="20"/>
                <w:szCs w:val="20"/>
              </w:rPr>
            </w:pPr>
            <w:r w:rsidRPr="00F5542B">
              <w:rPr>
                <w:sz w:val="20"/>
                <w:szCs w:val="20"/>
              </w:rPr>
              <w:t>255,5</w:t>
            </w:r>
          </w:p>
        </w:tc>
        <w:tc>
          <w:tcPr>
            <w:tcW w:w="991" w:type="dxa"/>
            <w:vAlign w:val="center"/>
          </w:tcPr>
          <w:p w:rsidR="005D2EB4" w:rsidRPr="00F5542B" w:rsidRDefault="005D2EB4" w:rsidP="00486866">
            <w:pPr>
              <w:jc w:val="center"/>
              <w:rPr>
                <w:sz w:val="20"/>
                <w:szCs w:val="20"/>
              </w:rPr>
            </w:pPr>
            <w:r w:rsidRPr="00F5542B">
              <w:rPr>
                <w:sz w:val="20"/>
                <w:szCs w:val="20"/>
              </w:rPr>
              <w:t>255,5</w:t>
            </w:r>
          </w:p>
        </w:tc>
        <w:tc>
          <w:tcPr>
            <w:tcW w:w="1156" w:type="dxa"/>
            <w:vAlign w:val="center"/>
          </w:tcPr>
          <w:p w:rsidR="005D2EB4" w:rsidRPr="00F5542B" w:rsidRDefault="005D2EB4" w:rsidP="00486866">
            <w:pPr>
              <w:jc w:val="center"/>
              <w:rPr>
                <w:sz w:val="20"/>
                <w:szCs w:val="20"/>
              </w:rPr>
            </w:pPr>
            <w:r w:rsidRPr="00F5542B">
              <w:rPr>
                <w:sz w:val="20"/>
                <w:szCs w:val="20"/>
              </w:rPr>
              <w:t>255,5</w:t>
            </w:r>
          </w:p>
        </w:tc>
      </w:tr>
      <w:tr w:rsidR="005D2EB4" w:rsidRPr="00F5542B">
        <w:trPr>
          <w:trHeight w:val="255"/>
        </w:trPr>
        <w:tc>
          <w:tcPr>
            <w:tcW w:w="704" w:type="dxa"/>
            <w:vAlign w:val="center"/>
          </w:tcPr>
          <w:p w:rsidR="005D2EB4" w:rsidRPr="00F5542B" w:rsidRDefault="005D2EB4" w:rsidP="00486866">
            <w:pPr>
              <w:jc w:val="center"/>
              <w:rPr>
                <w:sz w:val="20"/>
                <w:szCs w:val="20"/>
              </w:rPr>
            </w:pPr>
            <w:r w:rsidRPr="00F5542B">
              <w:rPr>
                <w:sz w:val="20"/>
                <w:szCs w:val="20"/>
              </w:rPr>
              <w:t>26</w:t>
            </w:r>
          </w:p>
        </w:tc>
        <w:tc>
          <w:tcPr>
            <w:tcW w:w="1984" w:type="dxa"/>
            <w:vAlign w:val="center"/>
          </w:tcPr>
          <w:p w:rsidR="005D2EB4" w:rsidRPr="00F5542B" w:rsidRDefault="005D2EB4" w:rsidP="00486866">
            <w:pPr>
              <w:jc w:val="both"/>
              <w:rPr>
                <w:sz w:val="20"/>
                <w:szCs w:val="20"/>
              </w:rPr>
            </w:pPr>
            <w:r w:rsidRPr="00F5542B">
              <w:rPr>
                <w:sz w:val="20"/>
                <w:szCs w:val="20"/>
              </w:rPr>
              <w:t>Среднее количество машино-часов  в работе</w:t>
            </w:r>
          </w:p>
        </w:tc>
        <w:tc>
          <w:tcPr>
            <w:tcW w:w="960" w:type="dxa"/>
            <w:vAlign w:val="center"/>
          </w:tcPr>
          <w:p w:rsidR="005D2EB4" w:rsidRPr="00F5542B" w:rsidRDefault="005D2EB4" w:rsidP="00486866">
            <w:pPr>
              <w:jc w:val="center"/>
              <w:rPr>
                <w:sz w:val="20"/>
                <w:szCs w:val="20"/>
              </w:rPr>
            </w:pPr>
            <w:r w:rsidRPr="00F5542B">
              <w:rPr>
                <w:sz w:val="20"/>
                <w:szCs w:val="20"/>
              </w:rPr>
              <w:t>маш.-час.</w:t>
            </w:r>
          </w:p>
        </w:tc>
        <w:tc>
          <w:tcPr>
            <w:tcW w:w="1246" w:type="dxa"/>
            <w:vAlign w:val="center"/>
          </w:tcPr>
          <w:p w:rsidR="005D2EB4" w:rsidRPr="00F5542B" w:rsidRDefault="005D2EB4" w:rsidP="00486866">
            <w:pPr>
              <w:jc w:val="center"/>
              <w:rPr>
                <w:sz w:val="20"/>
                <w:szCs w:val="20"/>
              </w:rPr>
            </w:pPr>
          </w:p>
        </w:tc>
        <w:tc>
          <w:tcPr>
            <w:tcW w:w="1134" w:type="dxa"/>
            <w:vAlign w:val="center"/>
          </w:tcPr>
          <w:p w:rsidR="005D2EB4" w:rsidRPr="00F5542B" w:rsidRDefault="005D2EB4" w:rsidP="00486866">
            <w:pPr>
              <w:jc w:val="center"/>
              <w:rPr>
                <w:sz w:val="20"/>
                <w:szCs w:val="20"/>
              </w:rPr>
            </w:pPr>
            <w:r w:rsidRPr="00F5542B">
              <w:rPr>
                <w:sz w:val="20"/>
                <w:szCs w:val="20"/>
              </w:rPr>
              <w:t>2044</w:t>
            </w:r>
          </w:p>
        </w:tc>
        <w:tc>
          <w:tcPr>
            <w:tcW w:w="1276" w:type="dxa"/>
            <w:vAlign w:val="center"/>
          </w:tcPr>
          <w:p w:rsidR="005D2EB4" w:rsidRPr="00F5542B" w:rsidRDefault="005D2EB4" w:rsidP="00486866">
            <w:pPr>
              <w:jc w:val="center"/>
              <w:rPr>
                <w:sz w:val="20"/>
                <w:szCs w:val="20"/>
              </w:rPr>
            </w:pPr>
            <w:r w:rsidRPr="00F5542B">
              <w:rPr>
                <w:sz w:val="20"/>
                <w:szCs w:val="20"/>
              </w:rPr>
              <w:t>2044</w:t>
            </w:r>
          </w:p>
        </w:tc>
        <w:tc>
          <w:tcPr>
            <w:tcW w:w="912" w:type="dxa"/>
            <w:vAlign w:val="center"/>
          </w:tcPr>
          <w:p w:rsidR="005D2EB4" w:rsidRPr="00F5542B" w:rsidRDefault="005D2EB4" w:rsidP="00486866">
            <w:pPr>
              <w:jc w:val="center"/>
              <w:rPr>
                <w:sz w:val="20"/>
                <w:szCs w:val="20"/>
              </w:rPr>
            </w:pPr>
            <w:r w:rsidRPr="00F5542B">
              <w:rPr>
                <w:sz w:val="20"/>
                <w:szCs w:val="20"/>
              </w:rPr>
              <w:t>2044</w:t>
            </w:r>
          </w:p>
        </w:tc>
        <w:tc>
          <w:tcPr>
            <w:tcW w:w="1214" w:type="dxa"/>
            <w:vAlign w:val="center"/>
          </w:tcPr>
          <w:p w:rsidR="005D2EB4" w:rsidRPr="00F5542B" w:rsidRDefault="005D2EB4" w:rsidP="00486866">
            <w:pPr>
              <w:jc w:val="center"/>
              <w:rPr>
                <w:sz w:val="20"/>
                <w:szCs w:val="20"/>
              </w:rPr>
            </w:pPr>
            <w:r w:rsidRPr="00F5542B">
              <w:rPr>
                <w:sz w:val="20"/>
                <w:szCs w:val="20"/>
              </w:rPr>
              <w:t>2044</w:t>
            </w:r>
          </w:p>
        </w:tc>
        <w:tc>
          <w:tcPr>
            <w:tcW w:w="1337" w:type="dxa"/>
            <w:vAlign w:val="center"/>
          </w:tcPr>
          <w:p w:rsidR="005D2EB4" w:rsidRPr="00F5542B" w:rsidRDefault="005D2EB4" w:rsidP="00486866">
            <w:pPr>
              <w:jc w:val="center"/>
              <w:rPr>
                <w:sz w:val="20"/>
                <w:szCs w:val="20"/>
              </w:rPr>
            </w:pPr>
            <w:r w:rsidRPr="00F5542B">
              <w:rPr>
                <w:sz w:val="20"/>
                <w:szCs w:val="20"/>
              </w:rPr>
              <w:t>2044</w:t>
            </w:r>
          </w:p>
        </w:tc>
        <w:tc>
          <w:tcPr>
            <w:tcW w:w="992" w:type="dxa"/>
            <w:vAlign w:val="center"/>
          </w:tcPr>
          <w:p w:rsidR="005D2EB4" w:rsidRPr="00F5542B" w:rsidRDefault="005D2EB4" w:rsidP="00486866">
            <w:pPr>
              <w:jc w:val="center"/>
              <w:rPr>
                <w:sz w:val="20"/>
                <w:szCs w:val="20"/>
              </w:rPr>
            </w:pPr>
            <w:r w:rsidRPr="00F5542B">
              <w:rPr>
                <w:sz w:val="20"/>
                <w:szCs w:val="20"/>
              </w:rPr>
              <w:t>2044</w:t>
            </w:r>
          </w:p>
        </w:tc>
        <w:tc>
          <w:tcPr>
            <w:tcW w:w="1400" w:type="dxa"/>
            <w:vAlign w:val="center"/>
          </w:tcPr>
          <w:p w:rsidR="005D2EB4" w:rsidRPr="00F5542B" w:rsidRDefault="005D2EB4" w:rsidP="00486866">
            <w:pPr>
              <w:jc w:val="center"/>
              <w:rPr>
                <w:sz w:val="20"/>
                <w:szCs w:val="20"/>
              </w:rPr>
            </w:pPr>
            <w:r w:rsidRPr="00F5542B">
              <w:rPr>
                <w:sz w:val="20"/>
                <w:szCs w:val="20"/>
              </w:rPr>
              <w:t>2044</w:t>
            </w:r>
          </w:p>
        </w:tc>
        <w:tc>
          <w:tcPr>
            <w:tcW w:w="991" w:type="dxa"/>
            <w:vAlign w:val="center"/>
          </w:tcPr>
          <w:p w:rsidR="005D2EB4" w:rsidRPr="00F5542B" w:rsidRDefault="005D2EB4" w:rsidP="00486866">
            <w:pPr>
              <w:jc w:val="center"/>
              <w:rPr>
                <w:sz w:val="20"/>
                <w:szCs w:val="20"/>
              </w:rPr>
            </w:pPr>
            <w:r w:rsidRPr="00F5542B">
              <w:rPr>
                <w:sz w:val="20"/>
                <w:szCs w:val="20"/>
              </w:rPr>
              <w:t>2044</w:t>
            </w:r>
          </w:p>
        </w:tc>
        <w:tc>
          <w:tcPr>
            <w:tcW w:w="1156" w:type="dxa"/>
            <w:vAlign w:val="center"/>
          </w:tcPr>
          <w:p w:rsidR="005D2EB4" w:rsidRPr="00F5542B" w:rsidRDefault="005D2EB4" w:rsidP="00486866">
            <w:pPr>
              <w:jc w:val="center"/>
              <w:rPr>
                <w:sz w:val="20"/>
                <w:szCs w:val="20"/>
              </w:rPr>
            </w:pPr>
            <w:r w:rsidRPr="00F5542B">
              <w:rPr>
                <w:sz w:val="20"/>
                <w:szCs w:val="20"/>
              </w:rPr>
              <w:t>2044</w:t>
            </w:r>
          </w:p>
        </w:tc>
      </w:tr>
      <w:tr w:rsidR="005D2EB4" w:rsidRPr="00F5542B">
        <w:trPr>
          <w:trHeight w:val="510"/>
        </w:trPr>
        <w:tc>
          <w:tcPr>
            <w:tcW w:w="704" w:type="dxa"/>
            <w:vAlign w:val="center"/>
          </w:tcPr>
          <w:p w:rsidR="005D2EB4" w:rsidRPr="00F5542B" w:rsidRDefault="005D2EB4" w:rsidP="00486866">
            <w:pPr>
              <w:jc w:val="center"/>
              <w:rPr>
                <w:sz w:val="20"/>
                <w:szCs w:val="20"/>
              </w:rPr>
            </w:pPr>
            <w:r w:rsidRPr="00F5542B">
              <w:rPr>
                <w:sz w:val="20"/>
                <w:szCs w:val="20"/>
              </w:rPr>
              <w:t>27</w:t>
            </w:r>
          </w:p>
        </w:tc>
        <w:tc>
          <w:tcPr>
            <w:tcW w:w="1984" w:type="dxa"/>
            <w:vAlign w:val="center"/>
          </w:tcPr>
          <w:p w:rsidR="005D2EB4" w:rsidRPr="00F5542B" w:rsidRDefault="005D2EB4" w:rsidP="00486866">
            <w:pPr>
              <w:jc w:val="both"/>
              <w:rPr>
                <w:sz w:val="20"/>
                <w:szCs w:val="20"/>
              </w:rPr>
            </w:pPr>
            <w:r w:rsidRPr="00F5542B">
              <w:rPr>
                <w:sz w:val="20"/>
                <w:szCs w:val="20"/>
              </w:rPr>
              <w:t>Среднее количество рейсов 1 спецмаш</w:t>
            </w:r>
            <w:r w:rsidRPr="00F5542B">
              <w:rPr>
                <w:sz w:val="20"/>
                <w:szCs w:val="20"/>
              </w:rPr>
              <w:t>и</w:t>
            </w:r>
            <w:r w:rsidRPr="00F5542B">
              <w:rPr>
                <w:sz w:val="20"/>
                <w:szCs w:val="20"/>
              </w:rPr>
              <w:t>ной в год</w:t>
            </w:r>
          </w:p>
        </w:tc>
        <w:tc>
          <w:tcPr>
            <w:tcW w:w="960" w:type="dxa"/>
            <w:vAlign w:val="center"/>
          </w:tcPr>
          <w:p w:rsidR="005D2EB4" w:rsidRPr="00F5542B" w:rsidRDefault="005D2EB4" w:rsidP="00486866">
            <w:pPr>
              <w:jc w:val="center"/>
              <w:rPr>
                <w:sz w:val="20"/>
                <w:szCs w:val="20"/>
              </w:rPr>
            </w:pPr>
            <w:r w:rsidRPr="00F5542B">
              <w:rPr>
                <w:sz w:val="20"/>
                <w:szCs w:val="20"/>
              </w:rPr>
              <w:t>ед.</w:t>
            </w:r>
          </w:p>
        </w:tc>
        <w:tc>
          <w:tcPr>
            <w:tcW w:w="1246" w:type="dxa"/>
            <w:vAlign w:val="center"/>
          </w:tcPr>
          <w:p w:rsidR="005D2EB4" w:rsidRPr="00F5542B" w:rsidRDefault="005D2EB4" w:rsidP="00486866">
            <w:pPr>
              <w:jc w:val="center"/>
              <w:rPr>
                <w:sz w:val="20"/>
                <w:szCs w:val="20"/>
              </w:rPr>
            </w:pPr>
          </w:p>
        </w:tc>
        <w:tc>
          <w:tcPr>
            <w:tcW w:w="1134" w:type="dxa"/>
            <w:vAlign w:val="center"/>
          </w:tcPr>
          <w:p w:rsidR="005D2EB4" w:rsidRPr="00F5542B" w:rsidRDefault="005D2EB4" w:rsidP="00486866">
            <w:pPr>
              <w:jc w:val="center"/>
              <w:rPr>
                <w:sz w:val="20"/>
                <w:szCs w:val="20"/>
              </w:rPr>
            </w:pPr>
            <w:r w:rsidRPr="00F5542B">
              <w:rPr>
                <w:sz w:val="20"/>
                <w:szCs w:val="20"/>
              </w:rPr>
              <w:t>255,5</w:t>
            </w:r>
          </w:p>
        </w:tc>
        <w:tc>
          <w:tcPr>
            <w:tcW w:w="1276" w:type="dxa"/>
            <w:vAlign w:val="center"/>
          </w:tcPr>
          <w:p w:rsidR="005D2EB4" w:rsidRPr="00F5542B" w:rsidRDefault="005D2EB4" w:rsidP="00486866">
            <w:pPr>
              <w:jc w:val="center"/>
              <w:rPr>
                <w:sz w:val="20"/>
                <w:szCs w:val="20"/>
              </w:rPr>
            </w:pPr>
            <w:r w:rsidRPr="00F5542B">
              <w:rPr>
                <w:sz w:val="20"/>
                <w:szCs w:val="20"/>
              </w:rPr>
              <w:t>511</w:t>
            </w:r>
          </w:p>
        </w:tc>
        <w:tc>
          <w:tcPr>
            <w:tcW w:w="912" w:type="dxa"/>
            <w:vAlign w:val="center"/>
          </w:tcPr>
          <w:p w:rsidR="005D2EB4" w:rsidRPr="00F5542B" w:rsidRDefault="005D2EB4" w:rsidP="00486866">
            <w:pPr>
              <w:jc w:val="center"/>
              <w:rPr>
                <w:sz w:val="20"/>
                <w:szCs w:val="20"/>
              </w:rPr>
            </w:pPr>
            <w:r w:rsidRPr="00F5542B">
              <w:rPr>
                <w:sz w:val="20"/>
                <w:szCs w:val="20"/>
              </w:rPr>
              <w:t>255,5</w:t>
            </w:r>
          </w:p>
        </w:tc>
        <w:tc>
          <w:tcPr>
            <w:tcW w:w="1214" w:type="dxa"/>
            <w:vAlign w:val="center"/>
          </w:tcPr>
          <w:p w:rsidR="005D2EB4" w:rsidRPr="00F5542B" w:rsidRDefault="005D2EB4" w:rsidP="00486866">
            <w:pPr>
              <w:jc w:val="center"/>
              <w:rPr>
                <w:sz w:val="20"/>
                <w:szCs w:val="20"/>
              </w:rPr>
            </w:pPr>
            <w:r w:rsidRPr="00F5542B">
              <w:rPr>
                <w:sz w:val="20"/>
                <w:szCs w:val="20"/>
              </w:rPr>
              <w:t>511</w:t>
            </w:r>
          </w:p>
        </w:tc>
        <w:tc>
          <w:tcPr>
            <w:tcW w:w="1337" w:type="dxa"/>
            <w:vAlign w:val="center"/>
          </w:tcPr>
          <w:p w:rsidR="005D2EB4" w:rsidRPr="00F5542B" w:rsidRDefault="005D2EB4" w:rsidP="00486866">
            <w:pPr>
              <w:jc w:val="center"/>
              <w:rPr>
                <w:sz w:val="20"/>
                <w:szCs w:val="20"/>
              </w:rPr>
            </w:pPr>
            <w:r w:rsidRPr="00F5542B">
              <w:rPr>
                <w:sz w:val="20"/>
                <w:szCs w:val="20"/>
              </w:rPr>
              <w:t>766,5</w:t>
            </w:r>
          </w:p>
        </w:tc>
        <w:tc>
          <w:tcPr>
            <w:tcW w:w="992" w:type="dxa"/>
            <w:vAlign w:val="center"/>
          </w:tcPr>
          <w:p w:rsidR="005D2EB4" w:rsidRPr="00F5542B" w:rsidRDefault="005D2EB4" w:rsidP="00486866">
            <w:pPr>
              <w:jc w:val="center"/>
              <w:rPr>
                <w:sz w:val="20"/>
                <w:szCs w:val="20"/>
              </w:rPr>
            </w:pPr>
            <w:r w:rsidRPr="00F5542B">
              <w:rPr>
                <w:sz w:val="20"/>
                <w:szCs w:val="20"/>
              </w:rPr>
              <w:t>766,5</w:t>
            </w:r>
          </w:p>
        </w:tc>
        <w:tc>
          <w:tcPr>
            <w:tcW w:w="1400" w:type="dxa"/>
            <w:vAlign w:val="center"/>
          </w:tcPr>
          <w:p w:rsidR="005D2EB4" w:rsidRPr="00F5542B" w:rsidRDefault="005D2EB4" w:rsidP="00486866">
            <w:pPr>
              <w:jc w:val="center"/>
              <w:rPr>
                <w:sz w:val="20"/>
                <w:szCs w:val="20"/>
              </w:rPr>
            </w:pPr>
            <w:r w:rsidRPr="00F5542B">
              <w:rPr>
                <w:sz w:val="20"/>
                <w:szCs w:val="20"/>
              </w:rPr>
              <w:t>255,5</w:t>
            </w:r>
          </w:p>
        </w:tc>
        <w:tc>
          <w:tcPr>
            <w:tcW w:w="991" w:type="dxa"/>
            <w:vAlign w:val="center"/>
          </w:tcPr>
          <w:p w:rsidR="005D2EB4" w:rsidRPr="00F5542B" w:rsidRDefault="005D2EB4" w:rsidP="00486866">
            <w:pPr>
              <w:jc w:val="center"/>
              <w:rPr>
                <w:sz w:val="20"/>
                <w:szCs w:val="20"/>
              </w:rPr>
            </w:pPr>
            <w:r w:rsidRPr="00F5542B">
              <w:rPr>
                <w:sz w:val="20"/>
                <w:szCs w:val="20"/>
              </w:rPr>
              <w:t>511</w:t>
            </w:r>
          </w:p>
        </w:tc>
        <w:tc>
          <w:tcPr>
            <w:tcW w:w="1156" w:type="dxa"/>
            <w:vAlign w:val="center"/>
          </w:tcPr>
          <w:p w:rsidR="005D2EB4" w:rsidRPr="00F5542B" w:rsidRDefault="005D2EB4" w:rsidP="00486866">
            <w:pPr>
              <w:jc w:val="center"/>
              <w:rPr>
                <w:sz w:val="20"/>
                <w:szCs w:val="20"/>
              </w:rPr>
            </w:pPr>
            <w:r w:rsidRPr="00F5542B">
              <w:rPr>
                <w:sz w:val="20"/>
                <w:szCs w:val="20"/>
              </w:rPr>
              <w:t>766,5</w:t>
            </w:r>
          </w:p>
        </w:tc>
      </w:tr>
      <w:tr w:rsidR="005D2EB4" w:rsidRPr="00F5542B">
        <w:trPr>
          <w:trHeight w:val="141"/>
        </w:trPr>
        <w:tc>
          <w:tcPr>
            <w:tcW w:w="704" w:type="dxa"/>
            <w:vAlign w:val="center"/>
          </w:tcPr>
          <w:p w:rsidR="005D2EB4" w:rsidRPr="00F5542B" w:rsidRDefault="005D2EB4" w:rsidP="00486866">
            <w:pPr>
              <w:jc w:val="center"/>
              <w:rPr>
                <w:sz w:val="20"/>
                <w:szCs w:val="20"/>
              </w:rPr>
            </w:pPr>
            <w:r w:rsidRPr="00F5542B">
              <w:rPr>
                <w:sz w:val="20"/>
                <w:szCs w:val="20"/>
              </w:rPr>
              <w:t>28</w:t>
            </w:r>
          </w:p>
        </w:tc>
        <w:tc>
          <w:tcPr>
            <w:tcW w:w="1984" w:type="dxa"/>
            <w:vAlign w:val="center"/>
          </w:tcPr>
          <w:p w:rsidR="005D2EB4" w:rsidRPr="00F5542B" w:rsidRDefault="005D2EB4" w:rsidP="00486866">
            <w:pPr>
              <w:jc w:val="both"/>
              <w:rPr>
                <w:sz w:val="20"/>
                <w:szCs w:val="20"/>
              </w:rPr>
            </w:pPr>
            <w:r w:rsidRPr="00F5542B">
              <w:rPr>
                <w:sz w:val="20"/>
                <w:szCs w:val="20"/>
              </w:rPr>
              <w:t>Средний объем в</w:t>
            </w:r>
            <w:r w:rsidRPr="00F5542B">
              <w:rPr>
                <w:sz w:val="20"/>
                <w:szCs w:val="20"/>
              </w:rPr>
              <w:t>ы</w:t>
            </w:r>
            <w:r w:rsidRPr="00F5542B">
              <w:rPr>
                <w:sz w:val="20"/>
                <w:szCs w:val="20"/>
              </w:rPr>
              <w:t xml:space="preserve">воза спецмашиной </w:t>
            </w:r>
            <w:r w:rsidRPr="00F5542B">
              <w:rPr>
                <w:sz w:val="20"/>
                <w:szCs w:val="20"/>
              </w:rPr>
              <w:lastRenderedPageBreak/>
              <w:t>за 1 рейс</w:t>
            </w:r>
          </w:p>
        </w:tc>
        <w:tc>
          <w:tcPr>
            <w:tcW w:w="960" w:type="dxa"/>
            <w:vAlign w:val="center"/>
          </w:tcPr>
          <w:p w:rsidR="005D2EB4" w:rsidRPr="00F5542B" w:rsidRDefault="005D2EB4" w:rsidP="00486866">
            <w:pPr>
              <w:jc w:val="center"/>
              <w:rPr>
                <w:sz w:val="20"/>
                <w:szCs w:val="20"/>
              </w:rPr>
            </w:pPr>
            <w:r w:rsidRPr="00F5542B">
              <w:rPr>
                <w:sz w:val="20"/>
                <w:szCs w:val="20"/>
              </w:rPr>
              <w:lastRenderedPageBreak/>
              <w:t>куб.м</w:t>
            </w:r>
          </w:p>
        </w:tc>
        <w:tc>
          <w:tcPr>
            <w:tcW w:w="1246" w:type="dxa"/>
            <w:vAlign w:val="center"/>
          </w:tcPr>
          <w:p w:rsidR="005D2EB4" w:rsidRPr="00F5542B" w:rsidRDefault="005D2EB4" w:rsidP="00486866">
            <w:pPr>
              <w:jc w:val="center"/>
              <w:rPr>
                <w:sz w:val="20"/>
                <w:szCs w:val="20"/>
              </w:rPr>
            </w:pPr>
            <w:r w:rsidRPr="00F5542B">
              <w:rPr>
                <w:sz w:val="20"/>
                <w:szCs w:val="20"/>
              </w:rPr>
              <w:t>V1рейс</w:t>
            </w:r>
          </w:p>
        </w:tc>
        <w:tc>
          <w:tcPr>
            <w:tcW w:w="1134" w:type="dxa"/>
            <w:vAlign w:val="center"/>
          </w:tcPr>
          <w:p w:rsidR="005D2EB4" w:rsidRPr="00F5542B" w:rsidRDefault="005D2EB4" w:rsidP="00486866">
            <w:pPr>
              <w:jc w:val="center"/>
              <w:rPr>
                <w:sz w:val="20"/>
                <w:szCs w:val="20"/>
              </w:rPr>
            </w:pPr>
            <w:r w:rsidRPr="00F5542B">
              <w:rPr>
                <w:sz w:val="20"/>
                <w:szCs w:val="20"/>
              </w:rPr>
              <w:t>61,0</w:t>
            </w:r>
          </w:p>
        </w:tc>
        <w:tc>
          <w:tcPr>
            <w:tcW w:w="1276" w:type="dxa"/>
            <w:vAlign w:val="center"/>
          </w:tcPr>
          <w:p w:rsidR="005D2EB4" w:rsidRPr="00F5542B" w:rsidRDefault="005D2EB4" w:rsidP="00486866">
            <w:pPr>
              <w:jc w:val="center"/>
              <w:rPr>
                <w:sz w:val="20"/>
                <w:szCs w:val="20"/>
              </w:rPr>
            </w:pPr>
            <w:r w:rsidRPr="00F5542B">
              <w:rPr>
                <w:sz w:val="20"/>
                <w:szCs w:val="20"/>
              </w:rPr>
              <w:t>59,4</w:t>
            </w:r>
          </w:p>
        </w:tc>
        <w:tc>
          <w:tcPr>
            <w:tcW w:w="912" w:type="dxa"/>
            <w:vAlign w:val="center"/>
          </w:tcPr>
          <w:p w:rsidR="005D2EB4" w:rsidRPr="00F5542B" w:rsidRDefault="005D2EB4" w:rsidP="00486866">
            <w:pPr>
              <w:jc w:val="center"/>
              <w:rPr>
                <w:sz w:val="20"/>
                <w:szCs w:val="20"/>
              </w:rPr>
            </w:pPr>
            <w:r w:rsidRPr="00F5542B">
              <w:rPr>
                <w:sz w:val="20"/>
                <w:szCs w:val="20"/>
              </w:rPr>
              <w:t>59,2</w:t>
            </w:r>
          </w:p>
        </w:tc>
        <w:tc>
          <w:tcPr>
            <w:tcW w:w="1214" w:type="dxa"/>
            <w:vAlign w:val="center"/>
          </w:tcPr>
          <w:p w:rsidR="005D2EB4" w:rsidRPr="00F5542B" w:rsidRDefault="005D2EB4" w:rsidP="00486866">
            <w:pPr>
              <w:jc w:val="center"/>
              <w:rPr>
                <w:sz w:val="20"/>
                <w:szCs w:val="20"/>
              </w:rPr>
            </w:pPr>
            <w:r w:rsidRPr="00F5542B">
              <w:rPr>
                <w:sz w:val="20"/>
                <w:szCs w:val="20"/>
              </w:rPr>
              <w:t>60,6</w:t>
            </w:r>
          </w:p>
        </w:tc>
        <w:tc>
          <w:tcPr>
            <w:tcW w:w="1337" w:type="dxa"/>
            <w:vAlign w:val="center"/>
          </w:tcPr>
          <w:p w:rsidR="005D2EB4" w:rsidRPr="00F5542B" w:rsidRDefault="005D2EB4" w:rsidP="00486866">
            <w:pPr>
              <w:jc w:val="center"/>
              <w:rPr>
                <w:sz w:val="20"/>
                <w:szCs w:val="20"/>
              </w:rPr>
            </w:pPr>
            <w:r w:rsidRPr="00F5542B">
              <w:rPr>
                <w:sz w:val="20"/>
                <w:szCs w:val="20"/>
              </w:rPr>
              <w:t>72,2</w:t>
            </w:r>
          </w:p>
        </w:tc>
        <w:tc>
          <w:tcPr>
            <w:tcW w:w="992" w:type="dxa"/>
            <w:vAlign w:val="center"/>
          </w:tcPr>
          <w:p w:rsidR="005D2EB4" w:rsidRPr="00F5542B" w:rsidRDefault="005D2EB4" w:rsidP="00486866">
            <w:pPr>
              <w:jc w:val="center"/>
              <w:rPr>
                <w:sz w:val="20"/>
                <w:szCs w:val="20"/>
              </w:rPr>
            </w:pPr>
            <w:r w:rsidRPr="00F5542B">
              <w:rPr>
                <w:sz w:val="20"/>
                <w:szCs w:val="20"/>
              </w:rPr>
              <w:t>74,2</w:t>
            </w:r>
          </w:p>
        </w:tc>
        <w:tc>
          <w:tcPr>
            <w:tcW w:w="1400" w:type="dxa"/>
            <w:vAlign w:val="center"/>
          </w:tcPr>
          <w:p w:rsidR="005D2EB4" w:rsidRPr="00F5542B" w:rsidRDefault="005D2EB4" w:rsidP="00486866">
            <w:pPr>
              <w:jc w:val="center"/>
              <w:rPr>
                <w:sz w:val="20"/>
                <w:szCs w:val="20"/>
              </w:rPr>
            </w:pPr>
            <w:r w:rsidRPr="00F5542B">
              <w:rPr>
                <w:sz w:val="20"/>
                <w:szCs w:val="20"/>
              </w:rPr>
              <w:t>62,0</w:t>
            </w:r>
          </w:p>
        </w:tc>
        <w:tc>
          <w:tcPr>
            <w:tcW w:w="991" w:type="dxa"/>
            <w:vAlign w:val="center"/>
          </w:tcPr>
          <w:p w:rsidR="005D2EB4" w:rsidRPr="00F5542B" w:rsidRDefault="005D2EB4" w:rsidP="00486866">
            <w:pPr>
              <w:jc w:val="center"/>
              <w:rPr>
                <w:sz w:val="20"/>
                <w:szCs w:val="20"/>
              </w:rPr>
            </w:pPr>
            <w:r w:rsidRPr="00F5542B">
              <w:rPr>
                <w:sz w:val="20"/>
                <w:szCs w:val="20"/>
              </w:rPr>
              <w:t>77,2</w:t>
            </w:r>
          </w:p>
        </w:tc>
        <w:tc>
          <w:tcPr>
            <w:tcW w:w="1156" w:type="dxa"/>
            <w:vAlign w:val="center"/>
          </w:tcPr>
          <w:p w:rsidR="005D2EB4" w:rsidRPr="00F5542B" w:rsidRDefault="005D2EB4" w:rsidP="00486866">
            <w:pPr>
              <w:jc w:val="center"/>
              <w:rPr>
                <w:sz w:val="20"/>
                <w:szCs w:val="20"/>
              </w:rPr>
            </w:pPr>
            <w:r w:rsidRPr="00F5542B">
              <w:rPr>
                <w:sz w:val="20"/>
                <w:szCs w:val="20"/>
              </w:rPr>
              <w:t>62,4</w:t>
            </w:r>
          </w:p>
        </w:tc>
      </w:tr>
      <w:tr w:rsidR="005D2EB4" w:rsidRPr="00F5542B">
        <w:trPr>
          <w:trHeight w:val="510"/>
        </w:trPr>
        <w:tc>
          <w:tcPr>
            <w:tcW w:w="704" w:type="dxa"/>
            <w:vAlign w:val="center"/>
          </w:tcPr>
          <w:p w:rsidR="005D2EB4" w:rsidRPr="00F5542B" w:rsidRDefault="005D2EB4" w:rsidP="00486866">
            <w:pPr>
              <w:jc w:val="center"/>
              <w:rPr>
                <w:sz w:val="20"/>
                <w:szCs w:val="20"/>
              </w:rPr>
            </w:pPr>
            <w:r w:rsidRPr="00F5542B">
              <w:rPr>
                <w:sz w:val="20"/>
                <w:szCs w:val="20"/>
              </w:rPr>
              <w:lastRenderedPageBreak/>
              <w:t>8</w:t>
            </w:r>
          </w:p>
        </w:tc>
        <w:tc>
          <w:tcPr>
            <w:tcW w:w="1984" w:type="dxa"/>
            <w:vAlign w:val="center"/>
          </w:tcPr>
          <w:p w:rsidR="005D2EB4" w:rsidRPr="00F5542B" w:rsidRDefault="005D2EB4" w:rsidP="00486866">
            <w:pPr>
              <w:jc w:val="both"/>
              <w:rPr>
                <w:sz w:val="20"/>
                <w:szCs w:val="20"/>
              </w:rPr>
            </w:pPr>
            <w:r w:rsidRPr="00F5542B">
              <w:rPr>
                <w:sz w:val="20"/>
                <w:szCs w:val="20"/>
              </w:rPr>
              <w:t>К-т загрузки тран</w:t>
            </w:r>
            <w:r w:rsidRPr="00F5542B">
              <w:rPr>
                <w:sz w:val="20"/>
                <w:szCs w:val="20"/>
              </w:rPr>
              <w:t>с</w:t>
            </w:r>
            <w:r w:rsidRPr="00F5542B">
              <w:rPr>
                <w:sz w:val="20"/>
                <w:szCs w:val="20"/>
              </w:rPr>
              <w:t>порта по объему</w:t>
            </w:r>
          </w:p>
        </w:tc>
        <w:tc>
          <w:tcPr>
            <w:tcW w:w="960" w:type="dxa"/>
            <w:vAlign w:val="center"/>
          </w:tcPr>
          <w:p w:rsidR="005D2EB4" w:rsidRPr="00F5542B" w:rsidRDefault="005D2EB4" w:rsidP="00486866">
            <w:pPr>
              <w:jc w:val="center"/>
              <w:rPr>
                <w:sz w:val="20"/>
                <w:szCs w:val="20"/>
              </w:rPr>
            </w:pPr>
          </w:p>
        </w:tc>
        <w:tc>
          <w:tcPr>
            <w:tcW w:w="1246" w:type="dxa"/>
            <w:vAlign w:val="center"/>
          </w:tcPr>
          <w:p w:rsidR="005D2EB4" w:rsidRPr="00F5542B" w:rsidRDefault="005D2EB4" w:rsidP="00486866">
            <w:pPr>
              <w:jc w:val="center"/>
              <w:rPr>
                <w:sz w:val="20"/>
                <w:szCs w:val="20"/>
              </w:rPr>
            </w:pPr>
          </w:p>
        </w:tc>
        <w:tc>
          <w:tcPr>
            <w:tcW w:w="1134" w:type="dxa"/>
            <w:vAlign w:val="center"/>
          </w:tcPr>
          <w:p w:rsidR="005D2EB4" w:rsidRPr="00F5542B" w:rsidRDefault="005D2EB4" w:rsidP="00486866">
            <w:pPr>
              <w:jc w:val="center"/>
              <w:rPr>
                <w:sz w:val="20"/>
                <w:szCs w:val="20"/>
              </w:rPr>
            </w:pPr>
            <w:r w:rsidRPr="00F5542B">
              <w:rPr>
                <w:sz w:val="20"/>
                <w:szCs w:val="20"/>
              </w:rPr>
              <w:t>0,79</w:t>
            </w:r>
          </w:p>
        </w:tc>
        <w:tc>
          <w:tcPr>
            <w:tcW w:w="1276" w:type="dxa"/>
            <w:vAlign w:val="center"/>
          </w:tcPr>
          <w:p w:rsidR="005D2EB4" w:rsidRPr="00F5542B" w:rsidRDefault="005D2EB4" w:rsidP="00486866">
            <w:pPr>
              <w:jc w:val="center"/>
              <w:rPr>
                <w:sz w:val="20"/>
                <w:szCs w:val="20"/>
              </w:rPr>
            </w:pPr>
            <w:r w:rsidRPr="00F5542B">
              <w:rPr>
                <w:sz w:val="20"/>
                <w:szCs w:val="20"/>
              </w:rPr>
              <w:t>0,77</w:t>
            </w:r>
          </w:p>
        </w:tc>
        <w:tc>
          <w:tcPr>
            <w:tcW w:w="912" w:type="dxa"/>
            <w:vAlign w:val="center"/>
          </w:tcPr>
          <w:p w:rsidR="005D2EB4" w:rsidRPr="00F5542B" w:rsidRDefault="005D2EB4" w:rsidP="00486866">
            <w:pPr>
              <w:jc w:val="center"/>
              <w:rPr>
                <w:sz w:val="20"/>
                <w:szCs w:val="20"/>
              </w:rPr>
            </w:pPr>
            <w:r w:rsidRPr="00F5542B">
              <w:rPr>
                <w:sz w:val="20"/>
                <w:szCs w:val="20"/>
              </w:rPr>
              <w:t>0,76</w:t>
            </w:r>
          </w:p>
        </w:tc>
        <w:tc>
          <w:tcPr>
            <w:tcW w:w="1214" w:type="dxa"/>
            <w:vAlign w:val="center"/>
          </w:tcPr>
          <w:p w:rsidR="005D2EB4" w:rsidRPr="00F5542B" w:rsidRDefault="005D2EB4" w:rsidP="00486866">
            <w:pPr>
              <w:jc w:val="center"/>
              <w:rPr>
                <w:sz w:val="20"/>
                <w:szCs w:val="20"/>
              </w:rPr>
            </w:pPr>
            <w:r w:rsidRPr="00F5542B">
              <w:rPr>
                <w:sz w:val="20"/>
                <w:szCs w:val="20"/>
              </w:rPr>
              <w:t>0,78</w:t>
            </w:r>
          </w:p>
        </w:tc>
        <w:tc>
          <w:tcPr>
            <w:tcW w:w="1337" w:type="dxa"/>
            <w:vAlign w:val="center"/>
          </w:tcPr>
          <w:p w:rsidR="005D2EB4" w:rsidRPr="00F5542B" w:rsidRDefault="005D2EB4" w:rsidP="00486866">
            <w:pPr>
              <w:jc w:val="center"/>
              <w:rPr>
                <w:sz w:val="20"/>
                <w:szCs w:val="20"/>
              </w:rPr>
            </w:pPr>
            <w:r w:rsidRPr="00F5542B">
              <w:rPr>
                <w:sz w:val="20"/>
                <w:szCs w:val="20"/>
              </w:rPr>
              <w:t>0,93</w:t>
            </w:r>
          </w:p>
        </w:tc>
        <w:tc>
          <w:tcPr>
            <w:tcW w:w="992" w:type="dxa"/>
            <w:vAlign w:val="center"/>
          </w:tcPr>
          <w:p w:rsidR="005D2EB4" w:rsidRPr="00F5542B" w:rsidRDefault="005D2EB4" w:rsidP="00486866">
            <w:pPr>
              <w:jc w:val="center"/>
              <w:rPr>
                <w:sz w:val="20"/>
                <w:szCs w:val="20"/>
              </w:rPr>
            </w:pPr>
            <w:r w:rsidRPr="00F5542B">
              <w:rPr>
                <w:sz w:val="20"/>
                <w:szCs w:val="20"/>
              </w:rPr>
              <w:t>0,96</w:t>
            </w:r>
          </w:p>
        </w:tc>
        <w:tc>
          <w:tcPr>
            <w:tcW w:w="1400" w:type="dxa"/>
            <w:vAlign w:val="center"/>
          </w:tcPr>
          <w:p w:rsidR="005D2EB4" w:rsidRPr="00F5542B" w:rsidRDefault="005D2EB4" w:rsidP="00486866">
            <w:pPr>
              <w:jc w:val="center"/>
              <w:rPr>
                <w:sz w:val="20"/>
                <w:szCs w:val="20"/>
              </w:rPr>
            </w:pPr>
            <w:r w:rsidRPr="00F5542B">
              <w:rPr>
                <w:sz w:val="20"/>
                <w:szCs w:val="20"/>
              </w:rPr>
              <w:t>0,80</w:t>
            </w:r>
          </w:p>
        </w:tc>
        <w:tc>
          <w:tcPr>
            <w:tcW w:w="991" w:type="dxa"/>
            <w:vAlign w:val="center"/>
          </w:tcPr>
          <w:p w:rsidR="005D2EB4" w:rsidRPr="00F5542B" w:rsidRDefault="005D2EB4" w:rsidP="00486866">
            <w:pPr>
              <w:jc w:val="center"/>
              <w:rPr>
                <w:sz w:val="20"/>
                <w:szCs w:val="20"/>
              </w:rPr>
            </w:pPr>
            <w:r w:rsidRPr="00F5542B">
              <w:rPr>
                <w:sz w:val="20"/>
                <w:szCs w:val="20"/>
              </w:rPr>
              <w:t>1,00</w:t>
            </w:r>
          </w:p>
        </w:tc>
        <w:tc>
          <w:tcPr>
            <w:tcW w:w="1156" w:type="dxa"/>
            <w:vAlign w:val="center"/>
          </w:tcPr>
          <w:p w:rsidR="005D2EB4" w:rsidRPr="00F5542B" w:rsidRDefault="005D2EB4" w:rsidP="00486866">
            <w:pPr>
              <w:jc w:val="center"/>
              <w:rPr>
                <w:sz w:val="20"/>
                <w:szCs w:val="20"/>
              </w:rPr>
            </w:pPr>
            <w:r w:rsidRPr="00F5542B">
              <w:rPr>
                <w:sz w:val="20"/>
                <w:szCs w:val="20"/>
              </w:rPr>
              <w:t>0,81</w:t>
            </w:r>
          </w:p>
        </w:tc>
      </w:tr>
      <w:tr w:rsidR="005D2EB4" w:rsidRPr="00F5542B">
        <w:trPr>
          <w:trHeight w:val="510"/>
        </w:trPr>
        <w:tc>
          <w:tcPr>
            <w:tcW w:w="704" w:type="dxa"/>
            <w:vAlign w:val="center"/>
          </w:tcPr>
          <w:p w:rsidR="005D2EB4" w:rsidRPr="00F5542B" w:rsidRDefault="005D2EB4" w:rsidP="00486866">
            <w:pPr>
              <w:jc w:val="center"/>
              <w:rPr>
                <w:sz w:val="20"/>
                <w:szCs w:val="20"/>
              </w:rPr>
            </w:pPr>
            <w:r w:rsidRPr="00F5542B">
              <w:rPr>
                <w:sz w:val="20"/>
                <w:szCs w:val="20"/>
              </w:rPr>
              <w:t>9</w:t>
            </w:r>
          </w:p>
        </w:tc>
        <w:tc>
          <w:tcPr>
            <w:tcW w:w="1984" w:type="dxa"/>
            <w:vAlign w:val="center"/>
          </w:tcPr>
          <w:p w:rsidR="005D2EB4" w:rsidRPr="00F5542B" w:rsidRDefault="005D2EB4" w:rsidP="00486866">
            <w:pPr>
              <w:jc w:val="both"/>
              <w:rPr>
                <w:sz w:val="20"/>
                <w:szCs w:val="20"/>
              </w:rPr>
            </w:pPr>
            <w:r w:rsidRPr="00F5542B">
              <w:rPr>
                <w:sz w:val="20"/>
                <w:szCs w:val="20"/>
              </w:rPr>
              <w:t>Количество рейсов в год</w:t>
            </w:r>
          </w:p>
        </w:tc>
        <w:tc>
          <w:tcPr>
            <w:tcW w:w="960" w:type="dxa"/>
            <w:vAlign w:val="center"/>
          </w:tcPr>
          <w:p w:rsidR="005D2EB4" w:rsidRPr="00F5542B" w:rsidRDefault="005D2EB4" w:rsidP="00486866">
            <w:pPr>
              <w:jc w:val="center"/>
              <w:rPr>
                <w:sz w:val="20"/>
                <w:szCs w:val="20"/>
              </w:rPr>
            </w:pPr>
            <w:r w:rsidRPr="00F5542B">
              <w:rPr>
                <w:sz w:val="20"/>
                <w:szCs w:val="20"/>
              </w:rPr>
              <w:t>рейсов</w:t>
            </w:r>
          </w:p>
        </w:tc>
        <w:tc>
          <w:tcPr>
            <w:tcW w:w="1246" w:type="dxa"/>
            <w:vAlign w:val="center"/>
          </w:tcPr>
          <w:p w:rsidR="005D2EB4" w:rsidRPr="00F5542B" w:rsidRDefault="005D2EB4" w:rsidP="00486866">
            <w:pPr>
              <w:jc w:val="center"/>
              <w:rPr>
                <w:sz w:val="20"/>
                <w:szCs w:val="20"/>
              </w:rPr>
            </w:pPr>
          </w:p>
        </w:tc>
        <w:tc>
          <w:tcPr>
            <w:tcW w:w="1134" w:type="dxa"/>
            <w:vAlign w:val="center"/>
          </w:tcPr>
          <w:p w:rsidR="005D2EB4" w:rsidRPr="00F5542B" w:rsidRDefault="005D2EB4" w:rsidP="00486866">
            <w:pPr>
              <w:jc w:val="center"/>
              <w:rPr>
                <w:sz w:val="20"/>
                <w:szCs w:val="20"/>
              </w:rPr>
            </w:pPr>
            <w:r w:rsidRPr="00F5542B">
              <w:rPr>
                <w:sz w:val="20"/>
                <w:szCs w:val="20"/>
              </w:rPr>
              <w:t>52</w:t>
            </w:r>
          </w:p>
        </w:tc>
        <w:tc>
          <w:tcPr>
            <w:tcW w:w="1276" w:type="dxa"/>
            <w:vAlign w:val="center"/>
          </w:tcPr>
          <w:p w:rsidR="005D2EB4" w:rsidRPr="00F5542B" w:rsidRDefault="005D2EB4" w:rsidP="00486866">
            <w:pPr>
              <w:jc w:val="center"/>
              <w:rPr>
                <w:sz w:val="20"/>
                <w:szCs w:val="20"/>
              </w:rPr>
            </w:pPr>
            <w:r w:rsidRPr="00F5542B">
              <w:rPr>
                <w:sz w:val="20"/>
                <w:szCs w:val="20"/>
              </w:rPr>
              <w:t>73</w:t>
            </w:r>
          </w:p>
        </w:tc>
        <w:tc>
          <w:tcPr>
            <w:tcW w:w="912" w:type="dxa"/>
            <w:vAlign w:val="center"/>
          </w:tcPr>
          <w:p w:rsidR="005D2EB4" w:rsidRPr="00F5542B" w:rsidRDefault="005D2EB4" w:rsidP="00486866">
            <w:pPr>
              <w:jc w:val="center"/>
              <w:rPr>
                <w:sz w:val="20"/>
                <w:szCs w:val="20"/>
              </w:rPr>
            </w:pPr>
            <w:r w:rsidRPr="00F5542B">
              <w:rPr>
                <w:sz w:val="20"/>
                <w:szCs w:val="20"/>
              </w:rPr>
              <w:t>73</w:t>
            </w:r>
          </w:p>
        </w:tc>
        <w:tc>
          <w:tcPr>
            <w:tcW w:w="1214" w:type="dxa"/>
            <w:vAlign w:val="center"/>
          </w:tcPr>
          <w:p w:rsidR="005D2EB4" w:rsidRPr="00F5542B" w:rsidRDefault="005D2EB4" w:rsidP="00486866">
            <w:pPr>
              <w:jc w:val="center"/>
              <w:rPr>
                <w:sz w:val="20"/>
                <w:szCs w:val="20"/>
              </w:rPr>
            </w:pPr>
            <w:r w:rsidRPr="00F5542B">
              <w:rPr>
                <w:sz w:val="20"/>
                <w:szCs w:val="20"/>
              </w:rPr>
              <w:t>939</w:t>
            </w:r>
          </w:p>
        </w:tc>
        <w:tc>
          <w:tcPr>
            <w:tcW w:w="1337" w:type="dxa"/>
            <w:vAlign w:val="center"/>
          </w:tcPr>
          <w:p w:rsidR="005D2EB4" w:rsidRPr="00F5542B" w:rsidRDefault="005D2EB4" w:rsidP="00486866">
            <w:pPr>
              <w:jc w:val="center"/>
              <w:rPr>
                <w:sz w:val="20"/>
                <w:szCs w:val="20"/>
              </w:rPr>
            </w:pPr>
            <w:r w:rsidRPr="00F5542B">
              <w:rPr>
                <w:sz w:val="20"/>
                <w:szCs w:val="20"/>
              </w:rPr>
              <w:t>37</w:t>
            </w:r>
          </w:p>
        </w:tc>
        <w:tc>
          <w:tcPr>
            <w:tcW w:w="992" w:type="dxa"/>
            <w:vAlign w:val="center"/>
          </w:tcPr>
          <w:p w:rsidR="005D2EB4" w:rsidRPr="00F5542B" w:rsidRDefault="005D2EB4" w:rsidP="00486866">
            <w:pPr>
              <w:jc w:val="center"/>
              <w:rPr>
                <w:sz w:val="20"/>
                <w:szCs w:val="20"/>
              </w:rPr>
            </w:pPr>
            <w:r w:rsidRPr="00F5542B">
              <w:rPr>
                <w:sz w:val="20"/>
                <w:szCs w:val="20"/>
              </w:rPr>
              <w:t>26</w:t>
            </w:r>
          </w:p>
        </w:tc>
        <w:tc>
          <w:tcPr>
            <w:tcW w:w="1400" w:type="dxa"/>
            <w:vAlign w:val="center"/>
          </w:tcPr>
          <w:p w:rsidR="005D2EB4" w:rsidRPr="00F5542B" w:rsidRDefault="005D2EB4" w:rsidP="00486866">
            <w:pPr>
              <w:jc w:val="center"/>
              <w:rPr>
                <w:sz w:val="20"/>
                <w:szCs w:val="20"/>
              </w:rPr>
            </w:pPr>
            <w:r w:rsidRPr="00F5542B">
              <w:rPr>
                <w:sz w:val="20"/>
                <w:szCs w:val="20"/>
              </w:rPr>
              <w:t>52</w:t>
            </w:r>
          </w:p>
        </w:tc>
        <w:tc>
          <w:tcPr>
            <w:tcW w:w="991" w:type="dxa"/>
            <w:vAlign w:val="center"/>
          </w:tcPr>
          <w:p w:rsidR="005D2EB4" w:rsidRPr="00F5542B" w:rsidRDefault="005D2EB4" w:rsidP="00486866">
            <w:pPr>
              <w:jc w:val="center"/>
              <w:rPr>
                <w:sz w:val="20"/>
                <w:szCs w:val="20"/>
              </w:rPr>
            </w:pPr>
            <w:r w:rsidRPr="00F5542B">
              <w:rPr>
                <w:sz w:val="20"/>
                <w:szCs w:val="20"/>
              </w:rPr>
              <w:t>52</w:t>
            </w:r>
          </w:p>
        </w:tc>
        <w:tc>
          <w:tcPr>
            <w:tcW w:w="1156" w:type="dxa"/>
            <w:vAlign w:val="center"/>
          </w:tcPr>
          <w:p w:rsidR="005D2EB4" w:rsidRPr="00F5542B" w:rsidRDefault="005D2EB4" w:rsidP="00486866">
            <w:pPr>
              <w:jc w:val="center"/>
              <w:rPr>
                <w:sz w:val="20"/>
                <w:szCs w:val="20"/>
              </w:rPr>
            </w:pPr>
            <w:r w:rsidRPr="00F5542B">
              <w:rPr>
                <w:sz w:val="20"/>
                <w:szCs w:val="20"/>
              </w:rPr>
              <w:t>73</w:t>
            </w:r>
          </w:p>
        </w:tc>
      </w:tr>
      <w:tr w:rsidR="005D2EB4" w:rsidRPr="00F5542B">
        <w:trPr>
          <w:trHeight w:val="255"/>
        </w:trPr>
        <w:tc>
          <w:tcPr>
            <w:tcW w:w="704" w:type="dxa"/>
            <w:vMerge w:val="restart"/>
            <w:vAlign w:val="center"/>
          </w:tcPr>
          <w:p w:rsidR="005D2EB4" w:rsidRPr="00F5542B" w:rsidRDefault="005D2EB4" w:rsidP="00486866">
            <w:pPr>
              <w:jc w:val="center"/>
              <w:rPr>
                <w:b/>
                <w:bCs/>
                <w:sz w:val="20"/>
                <w:szCs w:val="20"/>
              </w:rPr>
            </w:pPr>
            <w:r w:rsidRPr="00F5542B">
              <w:rPr>
                <w:b/>
                <w:bCs/>
                <w:sz w:val="20"/>
                <w:szCs w:val="20"/>
              </w:rPr>
              <w:t>30</w:t>
            </w:r>
          </w:p>
        </w:tc>
        <w:tc>
          <w:tcPr>
            <w:tcW w:w="1984" w:type="dxa"/>
            <w:vMerge w:val="restart"/>
            <w:vAlign w:val="center"/>
          </w:tcPr>
          <w:p w:rsidR="005D2EB4" w:rsidRPr="00F5542B" w:rsidRDefault="005D2EB4" w:rsidP="00486866">
            <w:pPr>
              <w:jc w:val="both"/>
              <w:rPr>
                <w:b/>
                <w:bCs/>
                <w:sz w:val="20"/>
                <w:szCs w:val="20"/>
              </w:rPr>
            </w:pPr>
            <w:r w:rsidRPr="00F5542B">
              <w:rPr>
                <w:b/>
                <w:bCs/>
                <w:sz w:val="20"/>
                <w:szCs w:val="20"/>
              </w:rPr>
              <w:t>Количество машин на расчетный срок</w:t>
            </w:r>
          </w:p>
        </w:tc>
        <w:tc>
          <w:tcPr>
            <w:tcW w:w="960" w:type="dxa"/>
            <w:vMerge w:val="restart"/>
            <w:vAlign w:val="center"/>
          </w:tcPr>
          <w:p w:rsidR="005D2EB4" w:rsidRPr="00F5542B" w:rsidRDefault="005D2EB4" w:rsidP="00486866">
            <w:pPr>
              <w:jc w:val="center"/>
              <w:rPr>
                <w:b/>
                <w:bCs/>
                <w:sz w:val="20"/>
                <w:szCs w:val="20"/>
              </w:rPr>
            </w:pPr>
            <w:r w:rsidRPr="00F5542B">
              <w:rPr>
                <w:b/>
                <w:bCs/>
                <w:sz w:val="20"/>
                <w:szCs w:val="20"/>
              </w:rPr>
              <w:t>ед.</w:t>
            </w:r>
          </w:p>
        </w:tc>
        <w:tc>
          <w:tcPr>
            <w:tcW w:w="1246" w:type="dxa"/>
            <w:vAlign w:val="bottom"/>
          </w:tcPr>
          <w:p w:rsidR="005D2EB4" w:rsidRPr="00F5542B" w:rsidRDefault="005D2EB4" w:rsidP="00486866">
            <w:pPr>
              <w:jc w:val="center"/>
              <w:rPr>
                <w:b/>
                <w:bCs/>
                <w:sz w:val="20"/>
                <w:szCs w:val="20"/>
              </w:rPr>
            </w:pPr>
            <w:r w:rsidRPr="00F5542B">
              <w:rPr>
                <w:b/>
                <w:bCs/>
                <w:sz w:val="20"/>
                <w:szCs w:val="20"/>
              </w:rPr>
              <w:t>0,14</w:t>
            </w:r>
          </w:p>
        </w:tc>
        <w:tc>
          <w:tcPr>
            <w:tcW w:w="1134" w:type="dxa"/>
            <w:vAlign w:val="bottom"/>
          </w:tcPr>
          <w:p w:rsidR="005D2EB4" w:rsidRPr="00F5542B" w:rsidRDefault="005D2EB4" w:rsidP="00486866">
            <w:pPr>
              <w:jc w:val="center"/>
              <w:rPr>
                <w:b/>
                <w:bCs/>
                <w:sz w:val="20"/>
                <w:szCs w:val="20"/>
              </w:rPr>
            </w:pPr>
            <w:r w:rsidRPr="00F5542B">
              <w:rPr>
                <w:b/>
                <w:bCs/>
                <w:sz w:val="20"/>
                <w:szCs w:val="20"/>
              </w:rPr>
              <w:t>0,16</w:t>
            </w:r>
          </w:p>
        </w:tc>
        <w:tc>
          <w:tcPr>
            <w:tcW w:w="1276" w:type="dxa"/>
            <w:vAlign w:val="bottom"/>
          </w:tcPr>
          <w:p w:rsidR="005D2EB4" w:rsidRPr="00F5542B" w:rsidRDefault="005D2EB4" w:rsidP="00486866">
            <w:pPr>
              <w:jc w:val="center"/>
              <w:rPr>
                <w:b/>
                <w:bCs/>
                <w:sz w:val="20"/>
                <w:szCs w:val="20"/>
              </w:rPr>
            </w:pPr>
            <w:r w:rsidRPr="00F5542B">
              <w:rPr>
                <w:b/>
                <w:bCs/>
                <w:sz w:val="20"/>
                <w:szCs w:val="20"/>
              </w:rPr>
              <w:t>0,21</w:t>
            </w:r>
          </w:p>
        </w:tc>
        <w:tc>
          <w:tcPr>
            <w:tcW w:w="912" w:type="dxa"/>
            <w:vAlign w:val="bottom"/>
          </w:tcPr>
          <w:p w:rsidR="005D2EB4" w:rsidRPr="00F5542B" w:rsidRDefault="005D2EB4" w:rsidP="00486866">
            <w:pPr>
              <w:jc w:val="center"/>
              <w:rPr>
                <w:b/>
                <w:bCs/>
                <w:sz w:val="20"/>
                <w:szCs w:val="20"/>
              </w:rPr>
            </w:pPr>
            <w:r w:rsidRPr="00F5542B">
              <w:rPr>
                <w:b/>
                <w:bCs/>
                <w:sz w:val="20"/>
                <w:szCs w:val="20"/>
              </w:rPr>
              <w:t>1,57</w:t>
            </w:r>
          </w:p>
        </w:tc>
        <w:tc>
          <w:tcPr>
            <w:tcW w:w="1214" w:type="dxa"/>
            <w:vAlign w:val="bottom"/>
          </w:tcPr>
          <w:p w:rsidR="005D2EB4" w:rsidRPr="00F5542B" w:rsidRDefault="005D2EB4" w:rsidP="00486866">
            <w:pPr>
              <w:jc w:val="center"/>
              <w:rPr>
                <w:b/>
                <w:bCs/>
                <w:sz w:val="20"/>
                <w:szCs w:val="20"/>
              </w:rPr>
            </w:pPr>
            <w:r w:rsidRPr="00F5542B">
              <w:rPr>
                <w:b/>
                <w:bCs/>
                <w:sz w:val="20"/>
                <w:szCs w:val="20"/>
              </w:rPr>
              <w:t>0,06</w:t>
            </w:r>
          </w:p>
        </w:tc>
        <w:tc>
          <w:tcPr>
            <w:tcW w:w="1337" w:type="dxa"/>
            <w:vAlign w:val="bottom"/>
          </w:tcPr>
          <w:p w:rsidR="005D2EB4" w:rsidRPr="00F5542B" w:rsidRDefault="005D2EB4" w:rsidP="00486866">
            <w:pPr>
              <w:jc w:val="center"/>
              <w:rPr>
                <w:b/>
                <w:bCs/>
                <w:sz w:val="20"/>
                <w:szCs w:val="20"/>
              </w:rPr>
            </w:pPr>
            <w:r w:rsidRPr="00F5542B">
              <w:rPr>
                <w:b/>
                <w:bCs/>
                <w:sz w:val="20"/>
                <w:szCs w:val="20"/>
              </w:rPr>
              <w:t>0,04</w:t>
            </w:r>
          </w:p>
        </w:tc>
        <w:tc>
          <w:tcPr>
            <w:tcW w:w="992" w:type="dxa"/>
            <w:vAlign w:val="bottom"/>
          </w:tcPr>
          <w:p w:rsidR="005D2EB4" w:rsidRPr="00F5542B" w:rsidRDefault="005D2EB4" w:rsidP="00486866">
            <w:pPr>
              <w:jc w:val="center"/>
              <w:rPr>
                <w:b/>
                <w:bCs/>
                <w:sz w:val="20"/>
                <w:szCs w:val="20"/>
              </w:rPr>
            </w:pPr>
            <w:r w:rsidRPr="00F5542B">
              <w:rPr>
                <w:b/>
                <w:bCs/>
                <w:sz w:val="20"/>
                <w:szCs w:val="20"/>
              </w:rPr>
              <w:t>0,14</w:t>
            </w:r>
          </w:p>
        </w:tc>
        <w:tc>
          <w:tcPr>
            <w:tcW w:w="1400" w:type="dxa"/>
            <w:vAlign w:val="bottom"/>
          </w:tcPr>
          <w:p w:rsidR="005D2EB4" w:rsidRPr="00F5542B" w:rsidRDefault="005D2EB4" w:rsidP="00486866">
            <w:pPr>
              <w:jc w:val="center"/>
              <w:rPr>
                <w:b/>
                <w:bCs/>
                <w:sz w:val="20"/>
                <w:szCs w:val="20"/>
              </w:rPr>
            </w:pPr>
            <w:r w:rsidRPr="00F5542B">
              <w:rPr>
                <w:b/>
                <w:bCs/>
                <w:sz w:val="20"/>
                <w:szCs w:val="20"/>
              </w:rPr>
              <w:t>0,12</w:t>
            </w:r>
          </w:p>
        </w:tc>
        <w:tc>
          <w:tcPr>
            <w:tcW w:w="991" w:type="dxa"/>
            <w:vAlign w:val="bottom"/>
          </w:tcPr>
          <w:p w:rsidR="005D2EB4" w:rsidRPr="00F5542B" w:rsidRDefault="005D2EB4" w:rsidP="00486866">
            <w:pPr>
              <w:jc w:val="center"/>
              <w:rPr>
                <w:b/>
                <w:bCs/>
                <w:sz w:val="20"/>
                <w:szCs w:val="20"/>
              </w:rPr>
            </w:pPr>
            <w:r w:rsidRPr="00F5542B">
              <w:rPr>
                <w:b/>
                <w:bCs/>
                <w:sz w:val="20"/>
                <w:szCs w:val="20"/>
              </w:rPr>
              <w:t>0,10</w:t>
            </w:r>
          </w:p>
        </w:tc>
        <w:tc>
          <w:tcPr>
            <w:tcW w:w="1156" w:type="dxa"/>
            <w:vAlign w:val="bottom"/>
          </w:tcPr>
          <w:p w:rsidR="005D2EB4" w:rsidRPr="00F5542B" w:rsidRDefault="005D2EB4" w:rsidP="00486866">
            <w:pPr>
              <w:jc w:val="center"/>
              <w:rPr>
                <w:b/>
                <w:bCs/>
                <w:sz w:val="20"/>
                <w:szCs w:val="20"/>
              </w:rPr>
            </w:pPr>
            <w:r w:rsidRPr="00F5542B">
              <w:rPr>
                <w:b/>
                <w:bCs/>
                <w:sz w:val="20"/>
                <w:szCs w:val="20"/>
              </w:rPr>
              <w:t>0,26</w:t>
            </w:r>
          </w:p>
        </w:tc>
      </w:tr>
      <w:tr w:rsidR="005D2EB4" w:rsidRPr="00F5542B">
        <w:trPr>
          <w:trHeight w:val="300"/>
        </w:trPr>
        <w:tc>
          <w:tcPr>
            <w:tcW w:w="704" w:type="dxa"/>
            <w:vMerge/>
            <w:vAlign w:val="center"/>
          </w:tcPr>
          <w:p w:rsidR="005D2EB4" w:rsidRPr="00F5542B" w:rsidRDefault="005D2EB4" w:rsidP="00E027FA">
            <w:pPr>
              <w:rPr>
                <w:b/>
                <w:bCs/>
                <w:sz w:val="20"/>
                <w:szCs w:val="20"/>
              </w:rPr>
            </w:pPr>
          </w:p>
        </w:tc>
        <w:tc>
          <w:tcPr>
            <w:tcW w:w="1984" w:type="dxa"/>
            <w:vMerge/>
            <w:vAlign w:val="center"/>
          </w:tcPr>
          <w:p w:rsidR="005D2EB4" w:rsidRPr="00F5542B" w:rsidRDefault="005D2EB4" w:rsidP="00486866">
            <w:pPr>
              <w:jc w:val="both"/>
              <w:rPr>
                <w:b/>
                <w:bCs/>
                <w:sz w:val="20"/>
                <w:szCs w:val="20"/>
              </w:rPr>
            </w:pPr>
          </w:p>
        </w:tc>
        <w:tc>
          <w:tcPr>
            <w:tcW w:w="960" w:type="dxa"/>
            <w:vMerge/>
            <w:vAlign w:val="center"/>
          </w:tcPr>
          <w:p w:rsidR="005D2EB4" w:rsidRPr="00F5542B" w:rsidRDefault="005D2EB4" w:rsidP="00E027FA">
            <w:pPr>
              <w:rPr>
                <w:b/>
                <w:bCs/>
                <w:sz w:val="20"/>
                <w:szCs w:val="20"/>
              </w:rPr>
            </w:pPr>
          </w:p>
        </w:tc>
        <w:tc>
          <w:tcPr>
            <w:tcW w:w="11658" w:type="dxa"/>
            <w:gridSpan w:val="10"/>
            <w:noWrap/>
            <w:vAlign w:val="bottom"/>
          </w:tcPr>
          <w:p w:rsidR="005D2EB4" w:rsidRPr="00F5542B" w:rsidRDefault="005D2EB4" w:rsidP="00E027FA">
            <w:pPr>
              <w:jc w:val="center"/>
              <w:rPr>
                <w:b/>
                <w:bCs/>
                <w:sz w:val="20"/>
                <w:szCs w:val="20"/>
              </w:rPr>
            </w:pPr>
            <w:r w:rsidRPr="00F5542B">
              <w:rPr>
                <w:b/>
                <w:bCs/>
                <w:sz w:val="20"/>
                <w:szCs w:val="20"/>
              </w:rPr>
              <w:t>2,78</w:t>
            </w:r>
          </w:p>
        </w:tc>
      </w:tr>
      <w:tr w:rsidR="005D2EB4" w:rsidRPr="00F5542B">
        <w:trPr>
          <w:trHeight w:val="300"/>
        </w:trPr>
        <w:tc>
          <w:tcPr>
            <w:tcW w:w="704" w:type="dxa"/>
            <w:vMerge/>
            <w:vAlign w:val="center"/>
          </w:tcPr>
          <w:p w:rsidR="005D2EB4" w:rsidRPr="00F5542B" w:rsidRDefault="005D2EB4" w:rsidP="00E027FA">
            <w:pPr>
              <w:rPr>
                <w:b/>
                <w:bCs/>
                <w:sz w:val="20"/>
                <w:szCs w:val="20"/>
              </w:rPr>
            </w:pPr>
          </w:p>
        </w:tc>
        <w:tc>
          <w:tcPr>
            <w:tcW w:w="1984" w:type="dxa"/>
            <w:vMerge/>
            <w:vAlign w:val="center"/>
          </w:tcPr>
          <w:p w:rsidR="005D2EB4" w:rsidRPr="00F5542B" w:rsidRDefault="005D2EB4" w:rsidP="00486866">
            <w:pPr>
              <w:jc w:val="both"/>
              <w:rPr>
                <w:b/>
                <w:bCs/>
                <w:sz w:val="20"/>
                <w:szCs w:val="20"/>
              </w:rPr>
            </w:pPr>
          </w:p>
        </w:tc>
        <w:tc>
          <w:tcPr>
            <w:tcW w:w="960" w:type="dxa"/>
            <w:vMerge/>
            <w:vAlign w:val="center"/>
          </w:tcPr>
          <w:p w:rsidR="005D2EB4" w:rsidRPr="00F5542B" w:rsidRDefault="005D2EB4" w:rsidP="00E027FA">
            <w:pPr>
              <w:rPr>
                <w:b/>
                <w:bCs/>
                <w:sz w:val="20"/>
                <w:szCs w:val="20"/>
              </w:rPr>
            </w:pPr>
          </w:p>
        </w:tc>
        <w:tc>
          <w:tcPr>
            <w:tcW w:w="11658" w:type="dxa"/>
            <w:gridSpan w:val="10"/>
            <w:noWrap/>
            <w:vAlign w:val="bottom"/>
          </w:tcPr>
          <w:p w:rsidR="005D2EB4" w:rsidRPr="00F5542B" w:rsidRDefault="005D2EB4" w:rsidP="00E027FA">
            <w:pPr>
              <w:jc w:val="center"/>
              <w:rPr>
                <w:b/>
                <w:bCs/>
                <w:sz w:val="20"/>
                <w:szCs w:val="20"/>
              </w:rPr>
            </w:pPr>
            <w:r w:rsidRPr="00F5542B">
              <w:rPr>
                <w:b/>
                <w:bCs/>
                <w:sz w:val="20"/>
                <w:szCs w:val="20"/>
              </w:rPr>
              <w:t>3</w:t>
            </w:r>
          </w:p>
        </w:tc>
      </w:tr>
    </w:tbl>
    <w:p w:rsidR="005D2EB4" w:rsidRPr="00F5542B" w:rsidRDefault="005D2EB4" w:rsidP="00E5227F">
      <w:pPr>
        <w:spacing w:line="276" w:lineRule="auto"/>
        <w:sectPr w:rsidR="005D2EB4" w:rsidRPr="00F5542B" w:rsidSect="00B546D9">
          <w:pgSz w:w="16838" w:h="11906" w:orient="landscape"/>
          <w:pgMar w:top="1560" w:right="1135" w:bottom="707" w:left="851" w:header="709" w:footer="709" w:gutter="0"/>
          <w:cols w:space="708"/>
          <w:docGrid w:linePitch="360"/>
        </w:sectPr>
      </w:pPr>
    </w:p>
    <w:p w:rsidR="005D2EB4" w:rsidRPr="00F5542B" w:rsidRDefault="005D2EB4" w:rsidP="009E4115">
      <w:pPr>
        <w:spacing w:line="276" w:lineRule="auto"/>
        <w:jc w:val="both"/>
        <w:rPr>
          <w:sz w:val="28"/>
          <w:szCs w:val="28"/>
        </w:rPr>
      </w:pPr>
      <w:r w:rsidRPr="00F5542B">
        <w:rPr>
          <w:sz w:val="28"/>
          <w:szCs w:val="28"/>
        </w:rPr>
        <w:lastRenderedPageBreak/>
        <w:t>Таблица 67. Расчет потребности транспорта для транспортировки ТКО от МПС до объекта обработки г. Красноуфимска на расчетный срок</w:t>
      </w:r>
    </w:p>
    <w:tbl>
      <w:tblPr>
        <w:tblW w:w="935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0"/>
        <w:gridCol w:w="4554"/>
        <w:gridCol w:w="992"/>
        <w:gridCol w:w="2835"/>
      </w:tblGrid>
      <w:tr w:rsidR="005D2EB4" w:rsidRPr="00F5542B">
        <w:tc>
          <w:tcPr>
            <w:tcW w:w="970" w:type="dxa"/>
            <w:vMerge w:val="restart"/>
            <w:vAlign w:val="center"/>
          </w:tcPr>
          <w:p w:rsidR="005D2EB4" w:rsidRPr="00F5542B" w:rsidRDefault="005D2EB4" w:rsidP="00183EA9">
            <w:pPr>
              <w:jc w:val="center"/>
              <w:rPr>
                <w:b/>
                <w:bCs/>
                <w:sz w:val="20"/>
                <w:szCs w:val="20"/>
              </w:rPr>
            </w:pPr>
            <w:r w:rsidRPr="00F5542B">
              <w:rPr>
                <w:b/>
                <w:bCs/>
                <w:sz w:val="20"/>
                <w:szCs w:val="20"/>
              </w:rPr>
              <w:t>№ п/п</w:t>
            </w:r>
          </w:p>
        </w:tc>
        <w:tc>
          <w:tcPr>
            <w:tcW w:w="4554" w:type="dxa"/>
            <w:vMerge w:val="restart"/>
            <w:vAlign w:val="center"/>
          </w:tcPr>
          <w:p w:rsidR="005D2EB4" w:rsidRPr="00F5542B" w:rsidRDefault="005D2EB4" w:rsidP="00183EA9">
            <w:pPr>
              <w:jc w:val="center"/>
              <w:rPr>
                <w:b/>
                <w:bCs/>
                <w:sz w:val="20"/>
                <w:szCs w:val="20"/>
              </w:rPr>
            </w:pPr>
            <w:r w:rsidRPr="00F5542B">
              <w:rPr>
                <w:b/>
                <w:bCs/>
                <w:sz w:val="20"/>
                <w:szCs w:val="20"/>
              </w:rPr>
              <w:t>Показатель</w:t>
            </w:r>
          </w:p>
        </w:tc>
        <w:tc>
          <w:tcPr>
            <w:tcW w:w="992" w:type="dxa"/>
            <w:vMerge w:val="restart"/>
            <w:vAlign w:val="center"/>
          </w:tcPr>
          <w:p w:rsidR="005D2EB4" w:rsidRPr="00F5542B" w:rsidRDefault="005D2EB4" w:rsidP="00183EA9">
            <w:pPr>
              <w:jc w:val="center"/>
              <w:rPr>
                <w:b/>
                <w:bCs/>
                <w:sz w:val="20"/>
                <w:szCs w:val="20"/>
              </w:rPr>
            </w:pPr>
            <w:r w:rsidRPr="00F5542B">
              <w:rPr>
                <w:b/>
                <w:bCs/>
                <w:sz w:val="20"/>
                <w:szCs w:val="20"/>
              </w:rPr>
              <w:t>Ед. изм.</w:t>
            </w:r>
          </w:p>
        </w:tc>
        <w:tc>
          <w:tcPr>
            <w:tcW w:w="2835" w:type="dxa"/>
            <w:vAlign w:val="center"/>
          </w:tcPr>
          <w:p w:rsidR="005D2EB4" w:rsidRPr="00F5542B" w:rsidRDefault="005D2EB4" w:rsidP="00183EA9">
            <w:pPr>
              <w:jc w:val="center"/>
              <w:rPr>
                <w:b/>
                <w:bCs/>
                <w:sz w:val="20"/>
                <w:szCs w:val="20"/>
              </w:rPr>
            </w:pPr>
            <w:r w:rsidRPr="00F5542B">
              <w:rPr>
                <w:b/>
                <w:bCs/>
                <w:sz w:val="20"/>
                <w:szCs w:val="20"/>
              </w:rPr>
              <w:t>Расчетный срок</w:t>
            </w:r>
          </w:p>
        </w:tc>
      </w:tr>
      <w:tr w:rsidR="005D2EB4" w:rsidRPr="00F5542B">
        <w:tc>
          <w:tcPr>
            <w:tcW w:w="970" w:type="dxa"/>
            <w:vMerge/>
            <w:vAlign w:val="center"/>
          </w:tcPr>
          <w:p w:rsidR="005D2EB4" w:rsidRPr="00F5542B" w:rsidRDefault="005D2EB4" w:rsidP="00183EA9">
            <w:pPr>
              <w:rPr>
                <w:b/>
                <w:bCs/>
                <w:sz w:val="20"/>
                <w:szCs w:val="20"/>
              </w:rPr>
            </w:pPr>
          </w:p>
        </w:tc>
        <w:tc>
          <w:tcPr>
            <w:tcW w:w="4554" w:type="dxa"/>
            <w:vMerge/>
            <w:vAlign w:val="center"/>
          </w:tcPr>
          <w:p w:rsidR="005D2EB4" w:rsidRPr="00F5542B" w:rsidRDefault="005D2EB4" w:rsidP="00183EA9">
            <w:pPr>
              <w:rPr>
                <w:b/>
                <w:bCs/>
                <w:sz w:val="20"/>
                <w:szCs w:val="20"/>
              </w:rPr>
            </w:pPr>
          </w:p>
        </w:tc>
        <w:tc>
          <w:tcPr>
            <w:tcW w:w="992" w:type="dxa"/>
            <w:vMerge/>
            <w:vAlign w:val="center"/>
          </w:tcPr>
          <w:p w:rsidR="005D2EB4" w:rsidRPr="00F5542B" w:rsidRDefault="005D2EB4" w:rsidP="00183EA9">
            <w:pPr>
              <w:rPr>
                <w:b/>
                <w:bCs/>
                <w:sz w:val="20"/>
                <w:szCs w:val="20"/>
              </w:rPr>
            </w:pPr>
          </w:p>
        </w:tc>
        <w:tc>
          <w:tcPr>
            <w:tcW w:w="2835" w:type="dxa"/>
            <w:vAlign w:val="bottom"/>
          </w:tcPr>
          <w:p w:rsidR="005D2EB4" w:rsidRPr="00F5542B" w:rsidRDefault="005D2EB4" w:rsidP="00183EA9">
            <w:pPr>
              <w:jc w:val="center"/>
              <w:rPr>
                <w:b/>
                <w:bCs/>
                <w:sz w:val="20"/>
                <w:szCs w:val="20"/>
              </w:rPr>
            </w:pPr>
            <w:r w:rsidRPr="00F5542B">
              <w:rPr>
                <w:b/>
                <w:bCs/>
                <w:sz w:val="20"/>
                <w:szCs w:val="20"/>
              </w:rPr>
              <w:t>Мультилифт КАМАЗ 6520 с L-платформой(7250 мм) и прицепом под пресс-контейнер 35м3</w:t>
            </w:r>
          </w:p>
        </w:tc>
      </w:tr>
      <w:tr w:rsidR="005D2EB4" w:rsidRPr="00F5542B">
        <w:tc>
          <w:tcPr>
            <w:tcW w:w="970" w:type="dxa"/>
            <w:vAlign w:val="bottom"/>
          </w:tcPr>
          <w:p w:rsidR="005D2EB4" w:rsidRPr="00F5542B" w:rsidRDefault="005D2EB4" w:rsidP="00183EA9">
            <w:pPr>
              <w:jc w:val="center"/>
              <w:rPr>
                <w:b/>
                <w:bCs/>
                <w:sz w:val="20"/>
                <w:szCs w:val="20"/>
              </w:rPr>
            </w:pPr>
            <w:r w:rsidRPr="00F5542B">
              <w:rPr>
                <w:b/>
                <w:bCs/>
                <w:sz w:val="20"/>
                <w:szCs w:val="20"/>
              </w:rPr>
              <w:t>1.</w:t>
            </w:r>
          </w:p>
        </w:tc>
        <w:tc>
          <w:tcPr>
            <w:tcW w:w="4554" w:type="dxa"/>
            <w:vAlign w:val="bottom"/>
          </w:tcPr>
          <w:p w:rsidR="005D2EB4" w:rsidRPr="00F5542B" w:rsidRDefault="005D2EB4" w:rsidP="00183EA9">
            <w:pPr>
              <w:rPr>
                <w:b/>
                <w:bCs/>
                <w:sz w:val="20"/>
                <w:szCs w:val="20"/>
              </w:rPr>
            </w:pPr>
            <w:r w:rsidRPr="00F5542B">
              <w:rPr>
                <w:b/>
                <w:bCs/>
                <w:sz w:val="20"/>
                <w:szCs w:val="20"/>
              </w:rPr>
              <w:t>Годовая масса ТКО на МПС</w:t>
            </w:r>
          </w:p>
        </w:tc>
        <w:tc>
          <w:tcPr>
            <w:tcW w:w="992" w:type="dxa"/>
            <w:vAlign w:val="center"/>
          </w:tcPr>
          <w:p w:rsidR="005D2EB4" w:rsidRPr="00F5542B" w:rsidRDefault="005D2EB4" w:rsidP="00183EA9">
            <w:pPr>
              <w:jc w:val="center"/>
              <w:rPr>
                <w:sz w:val="20"/>
                <w:szCs w:val="20"/>
              </w:rPr>
            </w:pPr>
            <w:r w:rsidRPr="00F5542B">
              <w:rPr>
                <w:sz w:val="20"/>
                <w:szCs w:val="20"/>
              </w:rPr>
              <w:t>т</w:t>
            </w:r>
          </w:p>
        </w:tc>
        <w:tc>
          <w:tcPr>
            <w:tcW w:w="2835" w:type="dxa"/>
            <w:vAlign w:val="center"/>
          </w:tcPr>
          <w:p w:rsidR="005D2EB4" w:rsidRPr="00F5542B" w:rsidRDefault="005D2EB4" w:rsidP="00183EA9">
            <w:pPr>
              <w:jc w:val="center"/>
              <w:rPr>
                <w:b/>
                <w:bCs/>
                <w:sz w:val="20"/>
                <w:szCs w:val="20"/>
              </w:rPr>
            </w:pPr>
            <w:r w:rsidRPr="00F5542B">
              <w:rPr>
                <w:b/>
                <w:bCs/>
                <w:sz w:val="20"/>
                <w:szCs w:val="20"/>
              </w:rPr>
              <w:t>18924,3</w:t>
            </w:r>
          </w:p>
        </w:tc>
      </w:tr>
      <w:tr w:rsidR="005D2EB4" w:rsidRPr="00F5542B">
        <w:tc>
          <w:tcPr>
            <w:tcW w:w="970" w:type="dxa"/>
            <w:vAlign w:val="bottom"/>
          </w:tcPr>
          <w:p w:rsidR="005D2EB4" w:rsidRPr="00F5542B" w:rsidRDefault="005D2EB4" w:rsidP="00183EA9">
            <w:pPr>
              <w:jc w:val="center"/>
              <w:rPr>
                <w:b/>
                <w:bCs/>
                <w:sz w:val="20"/>
                <w:szCs w:val="20"/>
              </w:rPr>
            </w:pPr>
            <w:r w:rsidRPr="00F5542B">
              <w:rPr>
                <w:b/>
                <w:bCs/>
                <w:sz w:val="20"/>
                <w:szCs w:val="20"/>
              </w:rPr>
              <w:t> 2.</w:t>
            </w:r>
          </w:p>
        </w:tc>
        <w:tc>
          <w:tcPr>
            <w:tcW w:w="4554" w:type="dxa"/>
            <w:vAlign w:val="bottom"/>
          </w:tcPr>
          <w:p w:rsidR="005D2EB4" w:rsidRPr="00F5542B" w:rsidRDefault="005D2EB4" w:rsidP="00183EA9">
            <w:pPr>
              <w:rPr>
                <w:b/>
                <w:bCs/>
                <w:sz w:val="20"/>
                <w:szCs w:val="20"/>
              </w:rPr>
            </w:pPr>
            <w:r w:rsidRPr="00F5542B">
              <w:rPr>
                <w:b/>
                <w:bCs/>
                <w:sz w:val="20"/>
                <w:szCs w:val="20"/>
              </w:rPr>
              <w:t>Суточная масса ТКО</w:t>
            </w:r>
          </w:p>
        </w:tc>
        <w:tc>
          <w:tcPr>
            <w:tcW w:w="992" w:type="dxa"/>
            <w:vAlign w:val="center"/>
          </w:tcPr>
          <w:p w:rsidR="005D2EB4" w:rsidRPr="00F5542B" w:rsidRDefault="005D2EB4" w:rsidP="00183EA9">
            <w:pPr>
              <w:jc w:val="center"/>
              <w:rPr>
                <w:sz w:val="20"/>
                <w:szCs w:val="20"/>
              </w:rPr>
            </w:pPr>
            <w:r w:rsidRPr="00F5542B">
              <w:rPr>
                <w:sz w:val="20"/>
                <w:szCs w:val="20"/>
              </w:rPr>
              <w:t>кг</w:t>
            </w:r>
          </w:p>
        </w:tc>
        <w:tc>
          <w:tcPr>
            <w:tcW w:w="2835" w:type="dxa"/>
            <w:vAlign w:val="center"/>
          </w:tcPr>
          <w:p w:rsidR="005D2EB4" w:rsidRPr="00F5542B" w:rsidRDefault="005D2EB4" w:rsidP="00183EA9">
            <w:pPr>
              <w:jc w:val="center"/>
              <w:rPr>
                <w:b/>
                <w:bCs/>
                <w:sz w:val="20"/>
                <w:szCs w:val="20"/>
              </w:rPr>
            </w:pPr>
            <w:r w:rsidRPr="00F5542B">
              <w:rPr>
                <w:b/>
                <w:bCs/>
                <w:sz w:val="20"/>
                <w:szCs w:val="20"/>
              </w:rPr>
              <w:t>51847,46</w:t>
            </w:r>
          </w:p>
        </w:tc>
      </w:tr>
      <w:tr w:rsidR="005D2EB4" w:rsidRPr="00F5542B">
        <w:tc>
          <w:tcPr>
            <w:tcW w:w="970" w:type="dxa"/>
            <w:vAlign w:val="bottom"/>
          </w:tcPr>
          <w:p w:rsidR="005D2EB4" w:rsidRPr="00F5542B" w:rsidRDefault="005D2EB4" w:rsidP="00183EA9">
            <w:pPr>
              <w:jc w:val="center"/>
              <w:rPr>
                <w:b/>
                <w:bCs/>
                <w:sz w:val="20"/>
                <w:szCs w:val="20"/>
              </w:rPr>
            </w:pPr>
            <w:r w:rsidRPr="00F5542B">
              <w:rPr>
                <w:b/>
                <w:bCs/>
                <w:sz w:val="20"/>
                <w:szCs w:val="20"/>
              </w:rPr>
              <w:t> 3.</w:t>
            </w:r>
          </w:p>
        </w:tc>
        <w:tc>
          <w:tcPr>
            <w:tcW w:w="4554" w:type="dxa"/>
            <w:vAlign w:val="bottom"/>
          </w:tcPr>
          <w:p w:rsidR="005D2EB4" w:rsidRPr="00F5542B" w:rsidRDefault="005D2EB4" w:rsidP="00183EA9">
            <w:pPr>
              <w:rPr>
                <w:b/>
                <w:bCs/>
                <w:sz w:val="20"/>
                <w:szCs w:val="20"/>
              </w:rPr>
            </w:pPr>
            <w:r w:rsidRPr="00F5542B">
              <w:rPr>
                <w:b/>
                <w:bCs/>
                <w:sz w:val="20"/>
                <w:szCs w:val="20"/>
              </w:rPr>
              <w:t>Вместимость кузова</w:t>
            </w:r>
          </w:p>
        </w:tc>
        <w:tc>
          <w:tcPr>
            <w:tcW w:w="992" w:type="dxa"/>
            <w:vAlign w:val="center"/>
          </w:tcPr>
          <w:p w:rsidR="005D2EB4" w:rsidRPr="00F5542B" w:rsidRDefault="005D2EB4" w:rsidP="00183EA9">
            <w:pPr>
              <w:jc w:val="center"/>
              <w:rPr>
                <w:b/>
                <w:bCs/>
                <w:sz w:val="20"/>
                <w:szCs w:val="20"/>
              </w:rPr>
            </w:pPr>
            <w:r w:rsidRPr="00F5542B">
              <w:rPr>
                <w:b/>
                <w:bCs/>
                <w:sz w:val="20"/>
                <w:szCs w:val="20"/>
              </w:rPr>
              <w:t>куб.м</w:t>
            </w:r>
          </w:p>
        </w:tc>
        <w:tc>
          <w:tcPr>
            <w:tcW w:w="2835" w:type="dxa"/>
            <w:vAlign w:val="center"/>
          </w:tcPr>
          <w:p w:rsidR="005D2EB4" w:rsidRPr="00F5542B" w:rsidRDefault="005D2EB4" w:rsidP="00183EA9">
            <w:pPr>
              <w:jc w:val="center"/>
              <w:rPr>
                <w:sz w:val="20"/>
                <w:szCs w:val="20"/>
              </w:rPr>
            </w:pPr>
            <w:r w:rsidRPr="00F5542B">
              <w:rPr>
                <w:sz w:val="20"/>
                <w:szCs w:val="20"/>
              </w:rPr>
              <w:t>70</w:t>
            </w:r>
          </w:p>
        </w:tc>
      </w:tr>
      <w:tr w:rsidR="005D2EB4" w:rsidRPr="00F5542B">
        <w:tc>
          <w:tcPr>
            <w:tcW w:w="970" w:type="dxa"/>
            <w:vAlign w:val="bottom"/>
          </w:tcPr>
          <w:p w:rsidR="005D2EB4" w:rsidRPr="00F5542B" w:rsidRDefault="005D2EB4" w:rsidP="00183EA9">
            <w:pPr>
              <w:jc w:val="center"/>
              <w:rPr>
                <w:b/>
                <w:bCs/>
                <w:sz w:val="20"/>
                <w:szCs w:val="20"/>
              </w:rPr>
            </w:pPr>
            <w:r w:rsidRPr="00F5542B">
              <w:rPr>
                <w:b/>
                <w:bCs/>
                <w:sz w:val="20"/>
                <w:szCs w:val="20"/>
              </w:rPr>
              <w:t>4.</w:t>
            </w:r>
          </w:p>
        </w:tc>
        <w:tc>
          <w:tcPr>
            <w:tcW w:w="4554" w:type="dxa"/>
            <w:vAlign w:val="bottom"/>
          </w:tcPr>
          <w:p w:rsidR="005D2EB4" w:rsidRPr="00F5542B" w:rsidRDefault="005D2EB4" w:rsidP="00183EA9">
            <w:pPr>
              <w:rPr>
                <w:b/>
                <w:bCs/>
                <w:sz w:val="20"/>
                <w:szCs w:val="20"/>
              </w:rPr>
            </w:pPr>
            <w:r w:rsidRPr="00F5542B">
              <w:rPr>
                <w:b/>
                <w:bCs/>
                <w:sz w:val="20"/>
                <w:szCs w:val="20"/>
              </w:rPr>
              <w:t>Масса загружаемых ТКО</w:t>
            </w:r>
          </w:p>
        </w:tc>
        <w:tc>
          <w:tcPr>
            <w:tcW w:w="992" w:type="dxa"/>
            <w:vAlign w:val="center"/>
          </w:tcPr>
          <w:p w:rsidR="005D2EB4" w:rsidRPr="00F5542B" w:rsidRDefault="005D2EB4" w:rsidP="00183EA9">
            <w:pPr>
              <w:jc w:val="center"/>
              <w:rPr>
                <w:b/>
                <w:bCs/>
                <w:sz w:val="20"/>
                <w:szCs w:val="20"/>
              </w:rPr>
            </w:pPr>
            <w:r w:rsidRPr="00F5542B">
              <w:rPr>
                <w:b/>
                <w:bCs/>
                <w:sz w:val="20"/>
                <w:szCs w:val="20"/>
              </w:rPr>
              <w:t>кг</w:t>
            </w:r>
          </w:p>
        </w:tc>
        <w:tc>
          <w:tcPr>
            <w:tcW w:w="2835" w:type="dxa"/>
            <w:vAlign w:val="center"/>
          </w:tcPr>
          <w:p w:rsidR="005D2EB4" w:rsidRPr="00F5542B" w:rsidRDefault="005D2EB4" w:rsidP="00183EA9">
            <w:pPr>
              <w:jc w:val="center"/>
              <w:rPr>
                <w:sz w:val="20"/>
                <w:szCs w:val="20"/>
              </w:rPr>
            </w:pPr>
            <w:r w:rsidRPr="00F5542B">
              <w:rPr>
                <w:sz w:val="20"/>
                <w:szCs w:val="20"/>
              </w:rPr>
              <w:t>25750</w:t>
            </w:r>
          </w:p>
        </w:tc>
      </w:tr>
      <w:tr w:rsidR="005D2EB4" w:rsidRPr="00F5542B">
        <w:tc>
          <w:tcPr>
            <w:tcW w:w="970" w:type="dxa"/>
            <w:vAlign w:val="bottom"/>
          </w:tcPr>
          <w:p w:rsidR="005D2EB4" w:rsidRPr="00F5542B" w:rsidRDefault="005D2EB4" w:rsidP="00183EA9">
            <w:pPr>
              <w:jc w:val="center"/>
              <w:rPr>
                <w:b/>
                <w:bCs/>
                <w:sz w:val="20"/>
                <w:szCs w:val="20"/>
              </w:rPr>
            </w:pPr>
            <w:r w:rsidRPr="00F5542B">
              <w:rPr>
                <w:b/>
                <w:bCs/>
                <w:sz w:val="20"/>
                <w:szCs w:val="20"/>
              </w:rPr>
              <w:t>5. </w:t>
            </w:r>
          </w:p>
        </w:tc>
        <w:tc>
          <w:tcPr>
            <w:tcW w:w="4554" w:type="dxa"/>
            <w:vAlign w:val="bottom"/>
          </w:tcPr>
          <w:p w:rsidR="005D2EB4" w:rsidRPr="00F5542B" w:rsidRDefault="005D2EB4" w:rsidP="00183EA9">
            <w:pPr>
              <w:rPr>
                <w:b/>
                <w:bCs/>
                <w:sz w:val="20"/>
                <w:szCs w:val="20"/>
              </w:rPr>
            </w:pPr>
            <w:r w:rsidRPr="00F5542B">
              <w:rPr>
                <w:b/>
                <w:bCs/>
                <w:sz w:val="20"/>
                <w:szCs w:val="20"/>
              </w:rPr>
              <w:t>Мощность</w:t>
            </w:r>
          </w:p>
        </w:tc>
        <w:tc>
          <w:tcPr>
            <w:tcW w:w="992" w:type="dxa"/>
            <w:vAlign w:val="center"/>
          </w:tcPr>
          <w:p w:rsidR="005D2EB4" w:rsidRPr="00F5542B" w:rsidRDefault="005D2EB4" w:rsidP="00183EA9">
            <w:pPr>
              <w:jc w:val="center"/>
              <w:rPr>
                <w:b/>
                <w:bCs/>
                <w:sz w:val="20"/>
                <w:szCs w:val="20"/>
              </w:rPr>
            </w:pPr>
            <w:r w:rsidRPr="00F5542B">
              <w:rPr>
                <w:b/>
                <w:bCs/>
                <w:sz w:val="20"/>
                <w:szCs w:val="20"/>
              </w:rPr>
              <w:t>л.с.</w:t>
            </w:r>
          </w:p>
        </w:tc>
        <w:tc>
          <w:tcPr>
            <w:tcW w:w="2835" w:type="dxa"/>
            <w:vAlign w:val="center"/>
          </w:tcPr>
          <w:p w:rsidR="005D2EB4" w:rsidRPr="00F5542B" w:rsidRDefault="005D2EB4" w:rsidP="00183EA9">
            <w:pPr>
              <w:jc w:val="center"/>
              <w:rPr>
                <w:sz w:val="20"/>
                <w:szCs w:val="20"/>
              </w:rPr>
            </w:pPr>
            <w:r w:rsidRPr="00F5542B">
              <w:rPr>
                <w:sz w:val="20"/>
                <w:szCs w:val="20"/>
              </w:rPr>
              <w:t>400</w:t>
            </w:r>
          </w:p>
        </w:tc>
      </w:tr>
      <w:tr w:rsidR="005D2EB4" w:rsidRPr="00F5542B">
        <w:tc>
          <w:tcPr>
            <w:tcW w:w="970" w:type="dxa"/>
          </w:tcPr>
          <w:p w:rsidR="005D2EB4" w:rsidRPr="00F5542B" w:rsidRDefault="005D2EB4" w:rsidP="00183EA9">
            <w:pPr>
              <w:jc w:val="center"/>
              <w:rPr>
                <w:sz w:val="20"/>
                <w:szCs w:val="20"/>
              </w:rPr>
            </w:pPr>
            <w:r w:rsidRPr="00F5542B">
              <w:rPr>
                <w:sz w:val="20"/>
                <w:szCs w:val="20"/>
              </w:rPr>
              <w:t>6.</w:t>
            </w:r>
          </w:p>
        </w:tc>
        <w:tc>
          <w:tcPr>
            <w:tcW w:w="4554" w:type="dxa"/>
            <w:vAlign w:val="bottom"/>
          </w:tcPr>
          <w:p w:rsidR="005D2EB4" w:rsidRPr="00F5542B" w:rsidRDefault="005D2EB4" w:rsidP="00183EA9">
            <w:pPr>
              <w:rPr>
                <w:sz w:val="20"/>
                <w:szCs w:val="20"/>
              </w:rPr>
            </w:pPr>
            <w:r w:rsidRPr="00F5542B">
              <w:rPr>
                <w:sz w:val="20"/>
                <w:szCs w:val="20"/>
              </w:rPr>
              <w:t>Продолжительность смены</w:t>
            </w:r>
          </w:p>
        </w:tc>
        <w:tc>
          <w:tcPr>
            <w:tcW w:w="992" w:type="dxa"/>
            <w:vAlign w:val="center"/>
          </w:tcPr>
          <w:p w:rsidR="005D2EB4" w:rsidRPr="00F5542B" w:rsidRDefault="005D2EB4" w:rsidP="00183EA9">
            <w:pPr>
              <w:jc w:val="center"/>
              <w:rPr>
                <w:sz w:val="20"/>
                <w:szCs w:val="20"/>
              </w:rPr>
            </w:pPr>
            <w:r w:rsidRPr="00F5542B">
              <w:rPr>
                <w:sz w:val="20"/>
                <w:szCs w:val="20"/>
              </w:rPr>
              <w:t>час.</w:t>
            </w:r>
          </w:p>
        </w:tc>
        <w:tc>
          <w:tcPr>
            <w:tcW w:w="2835" w:type="dxa"/>
            <w:vAlign w:val="center"/>
          </w:tcPr>
          <w:p w:rsidR="005D2EB4" w:rsidRPr="00F5542B" w:rsidRDefault="005D2EB4" w:rsidP="00183EA9">
            <w:pPr>
              <w:jc w:val="center"/>
              <w:rPr>
                <w:sz w:val="20"/>
                <w:szCs w:val="20"/>
              </w:rPr>
            </w:pPr>
            <w:r w:rsidRPr="00F5542B">
              <w:rPr>
                <w:sz w:val="20"/>
                <w:szCs w:val="20"/>
              </w:rPr>
              <w:t>8</w:t>
            </w:r>
          </w:p>
        </w:tc>
      </w:tr>
      <w:tr w:rsidR="005D2EB4" w:rsidRPr="00F5542B">
        <w:tc>
          <w:tcPr>
            <w:tcW w:w="970" w:type="dxa"/>
          </w:tcPr>
          <w:p w:rsidR="005D2EB4" w:rsidRPr="00F5542B" w:rsidRDefault="005D2EB4" w:rsidP="00183EA9">
            <w:pPr>
              <w:jc w:val="center"/>
              <w:rPr>
                <w:sz w:val="20"/>
                <w:szCs w:val="20"/>
              </w:rPr>
            </w:pPr>
            <w:r w:rsidRPr="00F5542B">
              <w:rPr>
                <w:sz w:val="20"/>
                <w:szCs w:val="20"/>
              </w:rPr>
              <w:t>7.</w:t>
            </w:r>
          </w:p>
        </w:tc>
        <w:tc>
          <w:tcPr>
            <w:tcW w:w="4554" w:type="dxa"/>
            <w:vAlign w:val="bottom"/>
          </w:tcPr>
          <w:p w:rsidR="005D2EB4" w:rsidRPr="00F5542B" w:rsidRDefault="005D2EB4" w:rsidP="00183EA9">
            <w:pPr>
              <w:rPr>
                <w:sz w:val="20"/>
                <w:szCs w:val="20"/>
              </w:rPr>
            </w:pPr>
            <w:r w:rsidRPr="00F5542B">
              <w:rPr>
                <w:sz w:val="20"/>
                <w:szCs w:val="20"/>
              </w:rPr>
              <w:t>Норма времени на 1 км пробега</w:t>
            </w:r>
          </w:p>
        </w:tc>
        <w:tc>
          <w:tcPr>
            <w:tcW w:w="992" w:type="dxa"/>
            <w:vAlign w:val="center"/>
          </w:tcPr>
          <w:p w:rsidR="005D2EB4" w:rsidRPr="00F5542B" w:rsidRDefault="005D2EB4" w:rsidP="00183EA9">
            <w:pPr>
              <w:jc w:val="center"/>
              <w:rPr>
                <w:sz w:val="20"/>
                <w:szCs w:val="20"/>
              </w:rPr>
            </w:pPr>
            <w:r w:rsidRPr="00F5542B">
              <w:rPr>
                <w:sz w:val="20"/>
                <w:szCs w:val="20"/>
              </w:rPr>
              <w:t>час.</w:t>
            </w:r>
          </w:p>
        </w:tc>
        <w:tc>
          <w:tcPr>
            <w:tcW w:w="2835" w:type="dxa"/>
            <w:vAlign w:val="center"/>
          </w:tcPr>
          <w:p w:rsidR="005D2EB4" w:rsidRPr="00F5542B" w:rsidRDefault="005D2EB4" w:rsidP="00183EA9">
            <w:pPr>
              <w:jc w:val="center"/>
              <w:rPr>
                <w:sz w:val="20"/>
                <w:szCs w:val="20"/>
              </w:rPr>
            </w:pPr>
          </w:p>
        </w:tc>
      </w:tr>
      <w:tr w:rsidR="005D2EB4" w:rsidRPr="00F5542B">
        <w:tc>
          <w:tcPr>
            <w:tcW w:w="970" w:type="dxa"/>
          </w:tcPr>
          <w:p w:rsidR="005D2EB4" w:rsidRPr="00F5542B" w:rsidRDefault="005D2EB4" w:rsidP="00183EA9">
            <w:pPr>
              <w:jc w:val="center"/>
              <w:rPr>
                <w:sz w:val="20"/>
                <w:szCs w:val="20"/>
              </w:rPr>
            </w:pPr>
            <w:r w:rsidRPr="00F5542B">
              <w:rPr>
                <w:sz w:val="20"/>
                <w:szCs w:val="20"/>
              </w:rPr>
              <w:t>7.1.</w:t>
            </w:r>
          </w:p>
        </w:tc>
        <w:tc>
          <w:tcPr>
            <w:tcW w:w="4554" w:type="dxa"/>
            <w:vAlign w:val="bottom"/>
          </w:tcPr>
          <w:p w:rsidR="005D2EB4" w:rsidRPr="00F5542B" w:rsidRDefault="005D2EB4" w:rsidP="00183EA9">
            <w:pPr>
              <w:rPr>
                <w:sz w:val="20"/>
                <w:szCs w:val="20"/>
              </w:rPr>
            </w:pPr>
            <w:r w:rsidRPr="00F5542B">
              <w:rPr>
                <w:sz w:val="20"/>
                <w:szCs w:val="20"/>
              </w:rPr>
              <w:t>При работе в городе</w:t>
            </w:r>
          </w:p>
        </w:tc>
        <w:tc>
          <w:tcPr>
            <w:tcW w:w="992" w:type="dxa"/>
            <w:vAlign w:val="center"/>
          </w:tcPr>
          <w:p w:rsidR="005D2EB4" w:rsidRPr="00F5542B" w:rsidRDefault="005D2EB4" w:rsidP="00183EA9">
            <w:pPr>
              <w:jc w:val="center"/>
              <w:rPr>
                <w:sz w:val="20"/>
                <w:szCs w:val="20"/>
              </w:rPr>
            </w:pPr>
            <w:r w:rsidRPr="00F5542B">
              <w:rPr>
                <w:sz w:val="20"/>
                <w:szCs w:val="20"/>
              </w:rPr>
              <w:t>час.</w:t>
            </w:r>
          </w:p>
        </w:tc>
        <w:tc>
          <w:tcPr>
            <w:tcW w:w="2835" w:type="dxa"/>
            <w:vAlign w:val="center"/>
          </w:tcPr>
          <w:p w:rsidR="005D2EB4" w:rsidRPr="00F5542B" w:rsidRDefault="005D2EB4" w:rsidP="00183EA9">
            <w:pPr>
              <w:jc w:val="center"/>
              <w:rPr>
                <w:sz w:val="20"/>
                <w:szCs w:val="20"/>
              </w:rPr>
            </w:pPr>
            <w:r w:rsidRPr="00F5542B">
              <w:rPr>
                <w:sz w:val="20"/>
                <w:szCs w:val="20"/>
              </w:rPr>
              <w:t>0,0458</w:t>
            </w:r>
          </w:p>
        </w:tc>
      </w:tr>
      <w:tr w:rsidR="005D2EB4" w:rsidRPr="00F5542B">
        <w:tc>
          <w:tcPr>
            <w:tcW w:w="970" w:type="dxa"/>
          </w:tcPr>
          <w:p w:rsidR="005D2EB4" w:rsidRPr="00F5542B" w:rsidRDefault="005D2EB4" w:rsidP="00183EA9">
            <w:pPr>
              <w:jc w:val="center"/>
              <w:rPr>
                <w:sz w:val="20"/>
                <w:szCs w:val="20"/>
              </w:rPr>
            </w:pPr>
            <w:r w:rsidRPr="00F5542B">
              <w:rPr>
                <w:sz w:val="20"/>
                <w:szCs w:val="20"/>
              </w:rPr>
              <w:t>7.2.</w:t>
            </w:r>
          </w:p>
        </w:tc>
        <w:tc>
          <w:tcPr>
            <w:tcW w:w="4554" w:type="dxa"/>
            <w:vAlign w:val="bottom"/>
          </w:tcPr>
          <w:p w:rsidR="005D2EB4" w:rsidRPr="00F5542B" w:rsidRDefault="005D2EB4" w:rsidP="00183EA9">
            <w:pPr>
              <w:rPr>
                <w:sz w:val="20"/>
                <w:szCs w:val="20"/>
              </w:rPr>
            </w:pPr>
            <w:r w:rsidRPr="00F5542B">
              <w:rPr>
                <w:sz w:val="20"/>
                <w:szCs w:val="20"/>
              </w:rPr>
              <w:t>При работе за городом</w:t>
            </w:r>
          </w:p>
        </w:tc>
        <w:tc>
          <w:tcPr>
            <w:tcW w:w="992" w:type="dxa"/>
            <w:vAlign w:val="center"/>
          </w:tcPr>
          <w:p w:rsidR="005D2EB4" w:rsidRPr="00F5542B" w:rsidRDefault="005D2EB4" w:rsidP="00183EA9">
            <w:pPr>
              <w:jc w:val="center"/>
              <w:rPr>
                <w:sz w:val="20"/>
                <w:szCs w:val="20"/>
              </w:rPr>
            </w:pPr>
            <w:r w:rsidRPr="00F5542B">
              <w:rPr>
                <w:sz w:val="20"/>
                <w:szCs w:val="20"/>
              </w:rPr>
              <w:t>час.</w:t>
            </w:r>
          </w:p>
        </w:tc>
        <w:tc>
          <w:tcPr>
            <w:tcW w:w="2835" w:type="dxa"/>
            <w:vAlign w:val="center"/>
          </w:tcPr>
          <w:p w:rsidR="005D2EB4" w:rsidRPr="00F5542B" w:rsidRDefault="005D2EB4" w:rsidP="00183EA9">
            <w:pPr>
              <w:jc w:val="center"/>
              <w:rPr>
                <w:sz w:val="20"/>
                <w:szCs w:val="20"/>
              </w:rPr>
            </w:pPr>
            <w:r w:rsidRPr="00F5542B">
              <w:rPr>
                <w:sz w:val="20"/>
                <w:szCs w:val="20"/>
              </w:rPr>
              <w:t>0,0262</w:t>
            </w:r>
          </w:p>
        </w:tc>
      </w:tr>
      <w:tr w:rsidR="005D2EB4" w:rsidRPr="00F5542B">
        <w:tc>
          <w:tcPr>
            <w:tcW w:w="970" w:type="dxa"/>
          </w:tcPr>
          <w:p w:rsidR="005D2EB4" w:rsidRPr="00F5542B" w:rsidRDefault="005D2EB4" w:rsidP="00183EA9">
            <w:pPr>
              <w:jc w:val="center"/>
              <w:rPr>
                <w:sz w:val="20"/>
                <w:szCs w:val="20"/>
              </w:rPr>
            </w:pPr>
            <w:r w:rsidRPr="00F5542B">
              <w:rPr>
                <w:sz w:val="20"/>
                <w:szCs w:val="20"/>
              </w:rPr>
              <w:t>8.</w:t>
            </w:r>
          </w:p>
        </w:tc>
        <w:tc>
          <w:tcPr>
            <w:tcW w:w="4554" w:type="dxa"/>
            <w:vAlign w:val="bottom"/>
          </w:tcPr>
          <w:p w:rsidR="005D2EB4" w:rsidRPr="00F5542B" w:rsidRDefault="005D2EB4" w:rsidP="00183EA9">
            <w:pPr>
              <w:rPr>
                <w:sz w:val="20"/>
                <w:szCs w:val="20"/>
              </w:rPr>
            </w:pPr>
            <w:r w:rsidRPr="00F5542B">
              <w:rPr>
                <w:sz w:val="20"/>
                <w:szCs w:val="20"/>
              </w:rPr>
              <w:t>Пробег с грузом и без груза за 1 рейс, всего</w:t>
            </w:r>
          </w:p>
        </w:tc>
        <w:tc>
          <w:tcPr>
            <w:tcW w:w="992" w:type="dxa"/>
            <w:vAlign w:val="center"/>
          </w:tcPr>
          <w:p w:rsidR="005D2EB4" w:rsidRPr="00F5542B" w:rsidRDefault="005D2EB4" w:rsidP="00183EA9">
            <w:pPr>
              <w:jc w:val="center"/>
              <w:rPr>
                <w:sz w:val="20"/>
                <w:szCs w:val="20"/>
              </w:rPr>
            </w:pPr>
            <w:r w:rsidRPr="00F5542B">
              <w:rPr>
                <w:sz w:val="20"/>
                <w:szCs w:val="20"/>
              </w:rPr>
              <w:t>км</w:t>
            </w:r>
          </w:p>
        </w:tc>
        <w:tc>
          <w:tcPr>
            <w:tcW w:w="2835" w:type="dxa"/>
            <w:vAlign w:val="center"/>
          </w:tcPr>
          <w:p w:rsidR="005D2EB4" w:rsidRPr="00F5542B" w:rsidRDefault="005D2EB4" w:rsidP="00183EA9">
            <w:pPr>
              <w:jc w:val="center"/>
              <w:rPr>
                <w:sz w:val="20"/>
                <w:szCs w:val="20"/>
              </w:rPr>
            </w:pPr>
            <w:r w:rsidRPr="00F5542B">
              <w:rPr>
                <w:sz w:val="20"/>
                <w:szCs w:val="20"/>
              </w:rPr>
              <w:t>1</w:t>
            </w:r>
          </w:p>
        </w:tc>
      </w:tr>
      <w:tr w:rsidR="005D2EB4" w:rsidRPr="00F5542B">
        <w:tc>
          <w:tcPr>
            <w:tcW w:w="970" w:type="dxa"/>
          </w:tcPr>
          <w:p w:rsidR="005D2EB4" w:rsidRPr="00F5542B" w:rsidRDefault="005D2EB4" w:rsidP="00183EA9">
            <w:pPr>
              <w:jc w:val="center"/>
              <w:rPr>
                <w:sz w:val="20"/>
                <w:szCs w:val="20"/>
              </w:rPr>
            </w:pPr>
            <w:r w:rsidRPr="00F5542B">
              <w:rPr>
                <w:sz w:val="20"/>
                <w:szCs w:val="20"/>
              </w:rPr>
              <w:t> </w:t>
            </w:r>
          </w:p>
        </w:tc>
        <w:tc>
          <w:tcPr>
            <w:tcW w:w="4554" w:type="dxa"/>
            <w:vAlign w:val="bottom"/>
          </w:tcPr>
          <w:p w:rsidR="005D2EB4" w:rsidRPr="00F5542B" w:rsidRDefault="005D2EB4" w:rsidP="00183EA9">
            <w:pPr>
              <w:rPr>
                <w:sz w:val="20"/>
                <w:szCs w:val="20"/>
              </w:rPr>
            </w:pPr>
            <w:r w:rsidRPr="00F5542B">
              <w:rPr>
                <w:sz w:val="20"/>
                <w:szCs w:val="20"/>
              </w:rPr>
              <w:t xml:space="preserve"> в том числе:</w:t>
            </w:r>
          </w:p>
        </w:tc>
        <w:tc>
          <w:tcPr>
            <w:tcW w:w="992" w:type="dxa"/>
            <w:vAlign w:val="center"/>
          </w:tcPr>
          <w:p w:rsidR="005D2EB4" w:rsidRPr="00F5542B" w:rsidRDefault="005D2EB4" w:rsidP="00183EA9">
            <w:pPr>
              <w:jc w:val="center"/>
              <w:rPr>
                <w:sz w:val="20"/>
                <w:szCs w:val="20"/>
              </w:rPr>
            </w:pPr>
          </w:p>
        </w:tc>
        <w:tc>
          <w:tcPr>
            <w:tcW w:w="2835" w:type="dxa"/>
            <w:vAlign w:val="center"/>
          </w:tcPr>
          <w:p w:rsidR="005D2EB4" w:rsidRPr="00F5542B" w:rsidRDefault="005D2EB4" w:rsidP="00183EA9">
            <w:pPr>
              <w:jc w:val="center"/>
              <w:rPr>
                <w:sz w:val="20"/>
                <w:szCs w:val="20"/>
              </w:rPr>
            </w:pPr>
          </w:p>
        </w:tc>
      </w:tr>
      <w:tr w:rsidR="005D2EB4" w:rsidRPr="00F5542B">
        <w:tc>
          <w:tcPr>
            <w:tcW w:w="970" w:type="dxa"/>
          </w:tcPr>
          <w:p w:rsidR="005D2EB4" w:rsidRPr="00F5542B" w:rsidRDefault="005D2EB4" w:rsidP="00183EA9">
            <w:pPr>
              <w:jc w:val="center"/>
              <w:rPr>
                <w:sz w:val="20"/>
                <w:szCs w:val="20"/>
              </w:rPr>
            </w:pPr>
            <w:r w:rsidRPr="00F5542B">
              <w:rPr>
                <w:sz w:val="20"/>
                <w:szCs w:val="20"/>
              </w:rPr>
              <w:t>8.1.</w:t>
            </w:r>
          </w:p>
        </w:tc>
        <w:tc>
          <w:tcPr>
            <w:tcW w:w="4554" w:type="dxa"/>
            <w:vAlign w:val="bottom"/>
          </w:tcPr>
          <w:p w:rsidR="005D2EB4" w:rsidRPr="00F5542B" w:rsidRDefault="005D2EB4" w:rsidP="00183EA9">
            <w:pPr>
              <w:rPr>
                <w:sz w:val="20"/>
                <w:szCs w:val="20"/>
              </w:rPr>
            </w:pPr>
            <w:r w:rsidRPr="00F5542B">
              <w:rPr>
                <w:sz w:val="20"/>
                <w:szCs w:val="20"/>
              </w:rPr>
              <w:t>В городе</w:t>
            </w:r>
          </w:p>
        </w:tc>
        <w:tc>
          <w:tcPr>
            <w:tcW w:w="992" w:type="dxa"/>
            <w:vAlign w:val="center"/>
          </w:tcPr>
          <w:p w:rsidR="005D2EB4" w:rsidRPr="00F5542B" w:rsidRDefault="005D2EB4" w:rsidP="00183EA9">
            <w:pPr>
              <w:jc w:val="center"/>
              <w:rPr>
                <w:sz w:val="20"/>
                <w:szCs w:val="20"/>
              </w:rPr>
            </w:pPr>
            <w:r w:rsidRPr="00F5542B">
              <w:rPr>
                <w:sz w:val="20"/>
                <w:szCs w:val="20"/>
              </w:rPr>
              <w:t>км</w:t>
            </w:r>
          </w:p>
        </w:tc>
        <w:tc>
          <w:tcPr>
            <w:tcW w:w="2835" w:type="dxa"/>
            <w:vAlign w:val="center"/>
          </w:tcPr>
          <w:p w:rsidR="005D2EB4" w:rsidRPr="00F5542B" w:rsidRDefault="005D2EB4" w:rsidP="00183EA9">
            <w:pPr>
              <w:jc w:val="center"/>
              <w:rPr>
                <w:sz w:val="20"/>
                <w:szCs w:val="20"/>
              </w:rPr>
            </w:pPr>
            <w:r w:rsidRPr="00F5542B">
              <w:rPr>
                <w:sz w:val="20"/>
                <w:szCs w:val="20"/>
              </w:rPr>
              <w:t>-</w:t>
            </w:r>
          </w:p>
        </w:tc>
      </w:tr>
      <w:tr w:rsidR="005D2EB4" w:rsidRPr="00F5542B">
        <w:tc>
          <w:tcPr>
            <w:tcW w:w="970" w:type="dxa"/>
          </w:tcPr>
          <w:p w:rsidR="005D2EB4" w:rsidRPr="00F5542B" w:rsidRDefault="005D2EB4" w:rsidP="00183EA9">
            <w:pPr>
              <w:jc w:val="center"/>
              <w:rPr>
                <w:sz w:val="20"/>
                <w:szCs w:val="20"/>
              </w:rPr>
            </w:pPr>
            <w:r w:rsidRPr="00F5542B">
              <w:rPr>
                <w:sz w:val="20"/>
                <w:szCs w:val="20"/>
              </w:rPr>
              <w:t>8.2.</w:t>
            </w:r>
          </w:p>
        </w:tc>
        <w:tc>
          <w:tcPr>
            <w:tcW w:w="4554" w:type="dxa"/>
            <w:vAlign w:val="bottom"/>
          </w:tcPr>
          <w:p w:rsidR="005D2EB4" w:rsidRPr="00F5542B" w:rsidRDefault="005D2EB4" w:rsidP="00183EA9">
            <w:pPr>
              <w:rPr>
                <w:sz w:val="20"/>
                <w:szCs w:val="20"/>
              </w:rPr>
            </w:pPr>
            <w:r w:rsidRPr="00F5542B">
              <w:rPr>
                <w:sz w:val="20"/>
                <w:szCs w:val="20"/>
              </w:rPr>
              <w:t>За городом</w:t>
            </w:r>
          </w:p>
        </w:tc>
        <w:tc>
          <w:tcPr>
            <w:tcW w:w="992" w:type="dxa"/>
            <w:vAlign w:val="center"/>
          </w:tcPr>
          <w:p w:rsidR="005D2EB4" w:rsidRPr="00F5542B" w:rsidRDefault="005D2EB4" w:rsidP="00183EA9">
            <w:pPr>
              <w:jc w:val="center"/>
              <w:rPr>
                <w:sz w:val="20"/>
                <w:szCs w:val="20"/>
              </w:rPr>
            </w:pPr>
            <w:r w:rsidRPr="00F5542B">
              <w:rPr>
                <w:sz w:val="20"/>
                <w:szCs w:val="20"/>
              </w:rPr>
              <w:t>км</w:t>
            </w:r>
          </w:p>
        </w:tc>
        <w:tc>
          <w:tcPr>
            <w:tcW w:w="2835" w:type="dxa"/>
            <w:vAlign w:val="center"/>
          </w:tcPr>
          <w:p w:rsidR="005D2EB4" w:rsidRPr="00F5542B" w:rsidRDefault="005D2EB4" w:rsidP="00183EA9">
            <w:pPr>
              <w:jc w:val="center"/>
              <w:rPr>
                <w:sz w:val="20"/>
                <w:szCs w:val="20"/>
              </w:rPr>
            </w:pPr>
            <w:r w:rsidRPr="00F5542B">
              <w:rPr>
                <w:sz w:val="20"/>
                <w:szCs w:val="20"/>
              </w:rPr>
              <w:t>72,00</w:t>
            </w:r>
          </w:p>
        </w:tc>
      </w:tr>
      <w:tr w:rsidR="005D2EB4" w:rsidRPr="00F5542B">
        <w:tc>
          <w:tcPr>
            <w:tcW w:w="970" w:type="dxa"/>
          </w:tcPr>
          <w:p w:rsidR="005D2EB4" w:rsidRPr="00F5542B" w:rsidRDefault="005D2EB4" w:rsidP="00183EA9">
            <w:pPr>
              <w:jc w:val="center"/>
              <w:rPr>
                <w:sz w:val="20"/>
                <w:szCs w:val="20"/>
              </w:rPr>
            </w:pPr>
            <w:r w:rsidRPr="00F5542B">
              <w:rPr>
                <w:sz w:val="20"/>
                <w:szCs w:val="20"/>
              </w:rPr>
              <w:t>9.</w:t>
            </w:r>
          </w:p>
        </w:tc>
        <w:tc>
          <w:tcPr>
            <w:tcW w:w="4554" w:type="dxa"/>
            <w:vAlign w:val="bottom"/>
          </w:tcPr>
          <w:p w:rsidR="005D2EB4" w:rsidRPr="00F5542B" w:rsidRDefault="005D2EB4" w:rsidP="00183EA9">
            <w:pPr>
              <w:rPr>
                <w:sz w:val="20"/>
                <w:szCs w:val="20"/>
              </w:rPr>
            </w:pPr>
            <w:r w:rsidRPr="00F5542B">
              <w:rPr>
                <w:sz w:val="20"/>
                <w:szCs w:val="20"/>
              </w:rPr>
              <w:t>Затраты времени на пробег с грузом и без груза за 1 рейс, всего в том числе:</w:t>
            </w:r>
          </w:p>
        </w:tc>
        <w:tc>
          <w:tcPr>
            <w:tcW w:w="992" w:type="dxa"/>
            <w:vAlign w:val="center"/>
          </w:tcPr>
          <w:p w:rsidR="005D2EB4" w:rsidRPr="00F5542B" w:rsidRDefault="005D2EB4" w:rsidP="00183EA9">
            <w:pPr>
              <w:jc w:val="center"/>
              <w:rPr>
                <w:sz w:val="20"/>
                <w:szCs w:val="20"/>
              </w:rPr>
            </w:pPr>
            <w:r w:rsidRPr="00F5542B">
              <w:rPr>
                <w:sz w:val="20"/>
                <w:szCs w:val="20"/>
              </w:rPr>
              <w:t>час.</w:t>
            </w:r>
          </w:p>
        </w:tc>
        <w:tc>
          <w:tcPr>
            <w:tcW w:w="2835" w:type="dxa"/>
            <w:vAlign w:val="center"/>
          </w:tcPr>
          <w:p w:rsidR="005D2EB4" w:rsidRPr="00F5542B" w:rsidRDefault="005D2EB4" w:rsidP="00183EA9">
            <w:pPr>
              <w:jc w:val="center"/>
              <w:rPr>
                <w:sz w:val="20"/>
                <w:szCs w:val="20"/>
              </w:rPr>
            </w:pPr>
          </w:p>
        </w:tc>
      </w:tr>
      <w:tr w:rsidR="005D2EB4" w:rsidRPr="00F5542B">
        <w:tc>
          <w:tcPr>
            <w:tcW w:w="970" w:type="dxa"/>
          </w:tcPr>
          <w:p w:rsidR="005D2EB4" w:rsidRPr="00F5542B" w:rsidRDefault="005D2EB4" w:rsidP="00183EA9">
            <w:pPr>
              <w:jc w:val="center"/>
              <w:rPr>
                <w:sz w:val="20"/>
                <w:szCs w:val="20"/>
              </w:rPr>
            </w:pPr>
            <w:r w:rsidRPr="00F5542B">
              <w:rPr>
                <w:sz w:val="20"/>
                <w:szCs w:val="20"/>
              </w:rPr>
              <w:t>9.1.</w:t>
            </w:r>
          </w:p>
        </w:tc>
        <w:tc>
          <w:tcPr>
            <w:tcW w:w="4554" w:type="dxa"/>
            <w:vAlign w:val="bottom"/>
          </w:tcPr>
          <w:p w:rsidR="005D2EB4" w:rsidRPr="00F5542B" w:rsidRDefault="005D2EB4" w:rsidP="00183EA9">
            <w:pPr>
              <w:rPr>
                <w:sz w:val="20"/>
                <w:szCs w:val="20"/>
              </w:rPr>
            </w:pPr>
            <w:r w:rsidRPr="00F5542B">
              <w:rPr>
                <w:sz w:val="20"/>
                <w:szCs w:val="20"/>
              </w:rPr>
              <w:t>В городе (стр.7.1*стр.8.1)</w:t>
            </w:r>
          </w:p>
        </w:tc>
        <w:tc>
          <w:tcPr>
            <w:tcW w:w="992" w:type="dxa"/>
            <w:vAlign w:val="center"/>
          </w:tcPr>
          <w:p w:rsidR="005D2EB4" w:rsidRPr="00F5542B" w:rsidRDefault="005D2EB4" w:rsidP="00183EA9">
            <w:pPr>
              <w:jc w:val="center"/>
              <w:rPr>
                <w:sz w:val="20"/>
                <w:szCs w:val="20"/>
              </w:rPr>
            </w:pPr>
            <w:r w:rsidRPr="00F5542B">
              <w:rPr>
                <w:sz w:val="20"/>
                <w:szCs w:val="20"/>
              </w:rPr>
              <w:t>час.</w:t>
            </w:r>
          </w:p>
        </w:tc>
        <w:tc>
          <w:tcPr>
            <w:tcW w:w="2835" w:type="dxa"/>
            <w:vAlign w:val="center"/>
          </w:tcPr>
          <w:p w:rsidR="005D2EB4" w:rsidRPr="00F5542B" w:rsidRDefault="005D2EB4" w:rsidP="00183EA9">
            <w:pPr>
              <w:jc w:val="center"/>
              <w:rPr>
                <w:sz w:val="20"/>
                <w:szCs w:val="20"/>
              </w:rPr>
            </w:pPr>
            <w:r w:rsidRPr="00F5542B">
              <w:rPr>
                <w:sz w:val="20"/>
                <w:szCs w:val="20"/>
              </w:rPr>
              <w:t>-</w:t>
            </w:r>
          </w:p>
        </w:tc>
      </w:tr>
      <w:tr w:rsidR="005D2EB4" w:rsidRPr="00F5542B">
        <w:tc>
          <w:tcPr>
            <w:tcW w:w="970" w:type="dxa"/>
          </w:tcPr>
          <w:p w:rsidR="005D2EB4" w:rsidRPr="00F5542B" w:rsidRDefault="005D2EB4" w:rsidP="00183EA9">
            <w:pPr>
              <w:jc w:val="center"/>
              <w:rPr>
                <w:sz w:val="20"/>
                <w:szCs w:val="20"/>
              </w:rPr>
            </w:pPr>
            <w:r w:rsidRPr="00F5542B">
              <w:rPr>
                <w:sz w:val="20"/>
                <w:szCs w:val="20"/>
              </w:rPr>
              <w:t>9.2.</w:t>
            </w:r>
          </w:p>
        </w:tc>
        <w:tc>
          <w:tcPr>
            <w:tcW w:w="4554" w:type="dxa"/>
            <w:vAlign w:val="bottom"/>
          </w:tcPr>
          <w:p w:rsidR="005D2EB4" w:rsidRPr="00F5542B" w:rsidRDefault="005D2EB4" w:rsidP="00183EA9">
            <w:pPr>
              <w:rPr>
                <w:sz w:val="20"/>
                <w:szCs w:val="20"/>
              </w:rPr>
            </w:pPr>
            <w:r w:rsidRPr="00F5542B">
              <w:rPr>
                <w:sz w:val="20"/>
                <w:szCs w:val="20"/>
              </w:rPr>
              <w:t>За городом (стр.7.2*стр.8.2)</w:t>
            </w:r>
          </w:p>
        </w:tc>
        <w:tc>
          <w:tcPr>
            <w:tcW w:w="992" w:type="dxa"/>
            <w:vAlign w:val="center"/>
          </w:tcPr>
          <w:p w:rsidR="005D2EB4" w:rsidRPr="00F5542B" w:rsidRDefault="005D2EB4" w:rsidP="00183EA9">
            <w:pPr>
              <w:jc w:val="center"/>
              <w:rPr>
                <w:sz w:val="20"/>
                <w:szCs w:val="20"/>
              </w:rPr>
            </w:pPr>
            <w:r w:rsidRPr="00F5542B">
              <w:rPr>
                <w:sz w:val="20"/>
                <w:szCs w:val="20"/>
              </w:rPr>
              <w:t>час.</w:t>
            </w:r>
          </w:p>
        </w:tc>
        <w:tc>
          <w:tcPr>
            <w:tcW w:w="2835" w:type="dxa"/>
            <w:vAlign w:val="center"/>
          </w:tcPr>
          <w:p w:rsidR="005D2EB4" w:rsidRPr="00F5542B" w:rsidRDefault="005D2EB4" w:rsidP="00183EA9">
            <w:pPr>
              <w:jc w:val="center"/>
              <w:rPr>
                <w:sz w:val="20"/>
                <w:szCs w:val="20"/>
              </w:rPr>
            </w:pPr>
            <w:r w:rsidRPr="00F5542B">
              <w:rPr>
                <w:sz w:val="20"/>
                <w:szCs w:val="20"/>
              </w:rPr>
              <w:t>1,8864</w:t>
            </w:r>
          </w:p>
        </w:tc>
      </w:tr>
      <w:tr w:rsidR="005D2EB4" w:rsidRPr="00F5542B">
        <w:tc>
          <w:tcPr>
            <w:tcW w:w="970" w:type="dxa"/>
          </w:tcPr>
          <w:p w:rsidR="005D2EB4" w:rsidRPr="00F5542B" w:rsidRDefault="005D2EB4" w:rsidP="00183EA9">
            <w:pPr>
              <w:jc w:val="center"/>
              <w:rPr>
                <w:sz w:val="20"/>
                <w:szCs w:val="20"/>
              </w:rPr>
            </w:pPr>
            <w:r w:rsidRPr="00F5542B">
              <w:rPr>
                <w:sz w:val="20"/>
                <w:szCs w:val="20"/>
              </w:rPr>
              <w:t>10.</w:t>
            </w:r>
          </w:p>
        </w:tc>
        <w:tc>
          <w:tcPr>
            <w:tcW w:w="4554" w:type="dxa"/>
            <w:vAlign w:val="bottom"/>
          </w:tcPr>
          <w:p w:rsidR="005D2EB4" w:rsidRPr="00F5542B" w:rsidRDefault="005D2EB4" w:rsidP="00183EA9">
            <w:pPr>
              <w:rPr>
                <w:sz w:val="20"/>
                <w:szCs w:val="20"/>
              </w:rPr>
            </w:pPr>
            <w:r w:rsidRPr="00F5542B">
              <w:rPr>
                <w:sz w:val="20"/>
                <w:szCs w:val="20"/>
              </w:rPr>
              <w:t>Затраты времени на погрузку, разгрузку машин за 1 рейс</w:t>
            </w:r>
          </w:p>
        </w:tc>
        <w:tc>
          <w:tcPr>
            <w:tcW w:w="992" w:type="dxa"/>
            <w:vAlign w:val="center"/>
          </w:tcPr>
          <w:p w:rsidR="005D2EB4" w:rsidRPr="00F5542B" w:rsidRDefault="005D2EB4" w:rsidP="00183EA9">
            <w:pPr>
              <w:jc w:val="center"/>
              <w:rPr>
                <w:sz w:val="20"/>
                <w:szCs w:val="20"/>
              </w:rPr>
            </w:pPr>
            <w:r w:rsidRPr="00F5542B">
              <w:rPr>
                <w:sz w:val="20"/>
                <w:szCs w:val="20"/>
              </w:rPr>
              <w:t>час.</w:t>
            </w:r>
          </w:p>
        </w:tc>
        <w:tc>
          <w:tcPr>
            <w:tcW w:w="2835" w:type="dxa"/>
            <w:vAlign w:val="center"/>
          </w:tcPr>
          <w:p w:rsidR="005D2EB4" w:rsidRPr="00F5542B" w:rsidRDefault="005D2EB4" w:rsidP="00183EA9">
            <w:pPr>
              <w:jc w:val="center"/>
              <w:rPr>
                <w:sz w:val="20"/>
                <w:szCs w:val="20"/>
              </w:rPr>
            </w:pPr>
            <w:r w:rsidRPr="00F5542B">
              <w:rPr>
                <w:sz w:val="20"/>
                <w:szCs w:val="20"/>
              </w:rPr>
              <w:t>1,00</w:t>
            </w:r>
          </w:p>
        </w:tc>
      </w:tr>
      <w:tr w:rsidR="005D2EB4" w:rsidRPr="00F5542B">
        <w:tc>
          <w:tcPr>
            <w:tcW w:w="970" w:type="dxa"/>
          </w:tcPr>
          <w:p w:rsidR="005D2EB4" w:rsidRPr="00F5542B" w:rsidRDefault="005D2EB4" w:rsidP="00183EA9">
            <w:pPr>
              <w:jc w:val="center"/>
              <w:rPr>
                <w:sz w:val="20"/>
                <w:szCs w:val="20"/>
              </w:rPr>
            </w:pPr>
            <w:r w:rsidRPr="00F5542B">
              <w:rPr>
                <w:sz w:val="20"/>
                <w:szCs w:val="20"/>
              </w:rPr>
              <w:t>11.</w:t>
            </w:r>
          </w:p>
        </w:tc>
        <w:tc>
          <w:tcPr>
            <w:tcW w:w="4554" w:type="dxa"/>
            <w:vAlign w:val="bottom"/>
          </w:tcPr>
          <w:p w:rsidR="005D2EB4" w:rsidRPr="00F5542B" w:rsidRDefault="005D2EB4" w:rsidP="00183EA9">
            <w:pPr>
              <w:rPr>
                <w:sz w:val="20"/>
                <w:szCs w:val="20"/>
              </w:rPr>
            </w:pPr>
            <w:r w:rsidRPr="00F5542B">
              <w:rPr>
                <w:sz w:val="20"/>
                <w:szCs w:val="20"/>
              </w:rPr>
              <w:t>Общее время, затраченное на пробег до МСК г. Красноуфимск за 1 рейс</w:t>
            </w:r>
          </w:p>
        </w:tc>
        <w:tc>
          <w:tcPr>
            <w:tcW w:w="992" w:type="dxa"/>
            <w:vAlign w:val="center"/>
          </w:tcPr>
          <w:p w:rsidR="005D2EB4" w:rsidRPr="00F5542B" w:rsidRDefault="005D2EB4" w:rsidP="00183EA9">
            <w:pPr>
              <w:jc w:val="center"/>
              <w:rPr>
                <w:sz w:val="20"/>
                <w:szCs w:val="20"/>
              </w:rPr>
            </w:pPr>
            <w:r w:rsidRPr="00F5542B">
              <w:rPr>
                <w:sz w:val="20"/>
                <w:szCs w:val="20"/>
              </w:rPr>
              <w:t>час.</w:t>
            </w:r>
          </w:p>
        </w:tc>
        <w:tc>
          <w:tcPr>
            <w:tcW w:w="2835" w:type="dxa"/>
            <w:vAlign w:val="center"/>
          </w:tcPr>
          <w:p w:rsidR="005D2EB4" w:rsidRPr="00F5542B" w:rsidRDefault="005D2EB4" w:rsidP="00183EA9">
            <w:pPr>
              <w:jc w:val="center"/>
              <w:rPr>
                <w:sz w:val="20"/>
                <w:szCs w:val="20"/>
              </w:rPr>
            </w:pPr>
            <w:r w:rsidRPr="00F5542B">
              <w:rPr>
                <w:sz w:val="20"/>
                <w:szCs w:val="20"/>
              </w:rPr>
              <w:t>2,89</w:t>
            </w:r>
          </w:p>
        </w:tc>
      </w:tr>
      <w:tr w:rsidR="005D2EB4" w:rsidRPr="00F5542B">
        <w:tc>
          <w:tcPr>
            <w:tcW w:w="970" w:type="dxa"/>
          </w:tcPr>
          <w:p w:rsidR="005D2EB4" w:rsidRPr="00F5542B" w:rsidRDefault="005D2EB4" w:rsidP="00183EA9">
            <w:pPr>
              <w:jc w:val="center"/>
              <w:rPr>
                <w:sz w:val="20"/>
                <w:szCs w:val="20"/>
              </w:rPr>
            </w:pPr>
            <w:r w:rsidRPr="00F5542B">
              <w:rPr>
                <w:sz w:val="20"/>
                <w:szCs w:val="20"/>
              </w:rPr>
              <w:t>12.</w:t>
            </w:r>
          </w:p>
        </w:tc>
        <w:tc>
          <w:tcPr>
            <w:tcW w:w="4554" w:type="dxa"/>
            <w:vAlign w:val="bottom"/>
          </w:tcPr>
          <w:p w:rsidR="005D2EB4" w:rsidRPr="00F5542B" w:rsidRDefault="005D2EB4" w:rsidP="00183EA9">
            <w:pPr>
              <w:rPr>
                <w:sz w:val="20"/>
                <w:szCs w:val="20"/>
              </w:rPr>
            </w:pPr>
            <w:r w:rsidRPr="00F5542B">
              <w:rPr>
                <w:sz w:val="20"/>
                <w:szCs w:val="20"/>
              </w:rPr>
              <w:t>Масса ТКО, загружаемых за 1 рейс</w:t>
            </w:r>
          </w:p>
        </w:tc>
        <w:tc>
          <w:tcPr>
            <w:tcW w:w="992" w:type="dxa"/>
            <w:vAlign w:val="center"/>
          </w:tcPr>
          <w:p w:rsidR="005D2EB4" w:rsidRPr="00F5542B" w:rsidRDefault="005D2EB4" w:rsidP="00183EA9">
            <w:pPr>
              <w:jc w:val="center"/>
              <w:rPr>
                <w:sz w:val="20"/>
                <w:szCs w:val="20"/>
              </w:rPr>
            </w:pPr>
            <w:r w:rsidRPr="00F5542B">
              <w:rPr>
                <w:sz w:val="20"/>
                <w:szCs w:val="20"/>
              </w:rPr>
              <w:t>т</w:t>
            </w:r>
          </w:p>
        </w:tc>
        <w:tc>
          <w:tcPr>
            <w:tcW w:w="2835" w:type="dxa"/>
            <w:vAlign w:val="center"/>
          </w:tcPr>
          <w:p w:rsidR="005D2EB4" w:rsidRPr="00F5542B" w:rsidRDefault="005D2EB4" w:rsidP="00183EA9">
            <w:pPr>
              <w:jc w:val="center"/>
              <w:rPr>
                <w:sz w:val="20"/>
                <w:szCs w:val="20"/>
              </w:rPr>
            </w:pPr>
            <w:r w:rsidRPr="00F5542B">
              <w:rPr>
                <w:sz w:val="20"/>
                <w:szCs w:val="20"/>
              </w:rPr>
              <w:t>25,75</w:t>
            </w:r>
          </w:p>
        </w:tc>
      </w:tr>
      <w:tr w:rsidR="005D2EB4" w:rsidRPr="00F5542B">
        <w:tc>
          <w:tcPr>
            <w:tcW w:w="970" w:type="dxa"/>
          </w:tcPr>
          <w:p w:rsidR="005D2EB4" w:rsidRPr="00F5542B" w:rsidRDefault="005D2EB4" w:rsidP="00183EA9">
            <w:pPr>
              <w:jc w:val="center"/>
              <w:rPr>
                <w:sz w:val="20"/>
                <w:szCs w:val="20"/>
              </w:rPr>
            </w:pPr>
            <w:r w:rsidRPr="00F5542B">
              <w:rPr>
                <w:sz w:val="20"/>
                <w:szCs w:val="20"/>
              </w:rPr>
              <w:t>13 </w:t>
            </w:r>
          </w:p>
        </w:tc>
        <w:tc>
          <w:tcPr>
            <w:tcW w:w="4554" w:type="dxa"/>
            <w:vAlign w:val="bottom"/>
          </w:tcPr>
          <w:p w:rsidR="005D2EB4" w:rsidRPr="00F5542B" w:rsidRDefault="005D2EB4" w:rsidP="00183EA9">
            <w:pPr>
              <w:rPr>
                <w:sz w:val="20"/>
                <w:szCs w:val="20"/>
              </w:rPr>
            </w:pPr>
            <w:r w:rsidRPr="00F5542B">
              <w:rPr>
                <w:sz w:val="20"/>
                <w:szCs w:val="20"/>
              </w:rPr>
              <w:t xml:space="preserve">Коэффициент использования </w:t>
            </w:r>
          </w:p>
        </w:tc>
        <w:tc>
          <w:tcPr>
            <w:tcW w:w="992" w:type="dxa"/>
            <w:vAlign w:val="center"/>
          </w:tcPr>
          <w:p w:rsidR="005D2EB4" w:rsidRPr="00F5542B" w:rsidRDefault="005D2EB4" w:rsidP="00183EA9">
            <w:pPr>
              <w:jc w:val="center"/>
              <w:rPr>
                <w:sz w:val="20"/>
                <w:szCs w:val="20"/>
              </w:rPr>
            </w:pPr>
            <w:r w:rsidRPr="00F5542B">
              <w:rPr>
                <w:sz w:val="20"/>
                <w:szCs w:val="20"/>
              </w:rPr>
              <w:t>%</w:t>
            </w:r>
          </w:p>
        </w:tc>
        <w:tc>
          <w:tcPr>
            <w:tcW w:w="2835" w:type="dxa"/>
            <w:vAlign w:val="center"/>
          </w:tcPr>
          <w:p w:rsidR="005D2EB4" w:rsidRPr="00F5542B" w:rsidRDefault="005D2EB4" w:rsidP="00183EA9">
            <w:pPr>
              <w:jc w:val="center"/>
              <w:rPr>
                <w:sz w:val="20"/>
                <w:szCs w:val="20"/>
              </w:rPr>
            </w:pPr>
            <w:r w:rsidRPr="00F5542B">
              <w:rPr>
                <w:sz w:val="20"/>
                <w:szCs w:val="20"/>
              </w:rPr>
              <w:t>75</w:t>
            </w:r>
          </w:p>
        </w:tc>
      </w:tr>
      <w:tr w:rsidR="005D2EB4" w:rsidRPr="00F5542B">
        <w:tc>
          <w:tcPr>
            <w:tcW w:w="970" w:type="dxa"/>
          </w:tcPr>
          <w:p w:rsidR="005D2EB4" w:rsidRPr="00F5542B" w:rsidRDefault="005D2EB4" w:rsidP="00183EA9">
            <w:pPr>
              <w:jc w:val="center"/>
              <w:rPr>
                <w:sz w:val="20"/>
                <w:szCs w:val="20"/>
              </w:rPr>
            </w:pPr>
            <w:r w:rsidRPr="00F5542B">
              <w:rPr>
                <w:sz w:val="20"/>
                <w:szCs w:val="20"/>
              </w:rPr>
              <w:t>14.</w:t>
            </w:r>
          </w:p>
        </w:tc>
        <w:tc>
          <w:tcPr>
            <w:tcW w:w="4554" w:type="dxa"/>
            <w:vAlign w:val="bottom"/>
          </w:tcPr>
          <w:p w:rsidR="005D2EB4" w:rsidRPr="00F5542B" w:rsidRDefault="005D2EB4" w:rsidP="00183EA9">
            <w:pPr>
              <w:rPr>
                <w:sz w:val="20"/>
                <w:szCs w:val="20"/>
              </w:rPr>
            </w:pPr>
            <w:r w:rsidRPr="00F5542B">
              <w:rPr>
                <w:sz w:val="20"/>
                <w:szCs w:val="20"/>
              </w:rPr>
              <w:t>Количество дней работы в году</w:t>
            </w:r>
          </w:p>
        </w:tc>
        <w:tc>
          <w:tcPr>
            <w:tcW w:w="992" w:type="dxa"/>
            <w:vAlign w:val="center"/>
          </w:tcPr>
          <w:p w:rsidR="005D2EB4" w:rsidRPr="00F5542B" w:rsidRDefault="005D2EB4" w:rsidP="00183EA9">
            <w:pPr>
              <w:jc w:val="center"/>
              <w:rPr>
                <w:sz w:val="20"/>
                <w:szCs w:val="20"/>
              </w:rPr>
            </w:pPr>
            <w:r w:rsidRPr="00F5542B">
              <w:rPr>
                <w:sz w:val="20"/>
                <w:szCs w:val="20"/>
              </w:rPr>
              <w:t>дней</w:t>
            </w:r>
          </w:p>
        </w:tc>
        <w:tc>
          <w:tcPr>
            <w:tcW w:w="2835" w:type="dxa"/>
            <w:vAlign w:val="center"/>
          </w:tcPr>
          <w:p w:rsidR="005D2EB4" w:rsidRPr="00F5542B" w:rsidRDefault="005D2EB4" w:rsidP="00183EA9">
            <w:pPr>
              <w:jc w:val="center"/>
              <w:rPr>
                <w:sz w:val="20"/>
                <w:szCs w:val="20"/>
              </w:rPr>
            </w:pPr>
            <w:r w:rsidRPr="00F5542B">
              <w:rPr>
                <w:sz w:val="20"/>
                <w:szCs w:val="20"/>
              </w:rPr>
              <w:t>273,75</w:t>
            </w:r>
          </w:p>
        </w:tc>
      </w:tr>
      <w:tr w:rsidR="005D2EB4" w:rsidRPr="00F5542B">
        <w:tc>
          <w:tcPr>
            <w:tcW w:w="970" w:type="dxa"/>
            <w:vAlign w:val="bottom"/>
          </w:tcPr>
          <w:p w:rsidR="005D2EB4" w:rsidRPr="00F5542B" w:rsidRDefault="005D2EB4" w:rsidP="00183EA9">
            <w:pPr>
              <w:jc w:val="center"/>
              <w:rPr>
                <w:sz w:val="20"/>
                <w:szCs w:val="20"/>
              </w:rPr>
            </w:pPr>
            <w:r w:rsidRPr="00F5542B">
              <w:rPr>
                <w:sz w:val="20"/>
                <w:szCs w:val="20"/>
              </w:rPr>
              <w:t>15. </w:t>
            </w:r>
          </w:p>
        </w:tc>
        <w:tc>
          <w:tcPr>
            <w:tcW w:w="4554" w:type="dxa"/>
          </w:tcPr>
          <w:p w:rsidR="005D2EB4" w:rsidRPr="00F5542B" w:rsidRDefault="005D2EB4" w:rsidP="00183EA9">
            <w:pPr>
              <w:rPr>
                <w:sz w:val="20"/>
                <w:szCs w:val="20"/>
              </w:rPr>
            </w:pPr>
            <w:r w:rsidRPr="00F5542B">
              <w:rPr>
                <w:sz w:val="20"/>
                <w:szCs w:val="20"/>
              </w:rPr>
              <w:t>Среднее количество машино-часов  в работе</w:t>
            </w:r>
          </w:p>
        </w:tc>
        <w:tc>
          <w:tcPr>
            <w:tcW w:w="992" w:type="dxa"/>
            <w:vAlign w:val="center"/>
          </w:tcPr>
          <w:p w:rsidR="005D2EB4" w:rsidRPr="00F5542B" w:rsidRDefault="005D2EB4" w:rsidP="00183EA9">
            <w:pPr>
              <w:jc w:val="center"/>
              <w:rPr>
                <w:sz w:val="20"/>
                <w:szCs w:val="20"/>
              </w:rPr>
            </w:pPr>
            <w:r w:rsidRPr="00F5542B">
              <w:rPr>
                <w:sz w:val="20"/>
                <w:szCs w:val="20"/>
              </w:rPr>
              <w:t>маш.-час.</w:t>
            </w:r>
          </w:p>
        </w:tc>
        <w:tc>
          <w:tcPr>
            <w:tcW w:w="2835" w:type="dxa"/>
            <w:vAlign w:val="center"/>
          </w:tcPr>
          <w:p w:rsidR="005D2EB4" w:rsidRPr="00F5542B" w:rsidRDefault="005D2EB4" w:rsidP="00183EA9">
            <w:pPr>
              <w:jc w:val="center"/>
              <w:rPr>
                <w:sz w:val="20"/>
                <w:szCs w:val="20"/>
              </w:rPr>
            </w:pPr>
            <w:r w:rsidRPr="00F5542B">
              <w:rPr>
                <w:sz w:val="20"/>
                <w:szCs w:val="20"/>
              </w:rPr>
              <w:t>2190,0</w:t>
            </w:r>
          </w:p>
        </w:tc>
      </w:tr>
      <w:tr w:rsidR="005D2EB4" w:rsidRPr="00F5542B">
        <w:tc>
          <w:tcPr>
            <w:tcW w:w="970" w:type="dxa"/>
            <w:vAlign w:val="bottom"/>
          </w:tcPr>
          <w:p w:rsidR="005D2EB4" w:rsidRPr="00F5542B" w:rsidRDefault="005D2EB4" w:rsidP="00183EA9">
            <w:pPr>
              <w:jc w:val="center"/>
              <w:rPr>
                <w:sz w:val="20"/>
                <w:szCs w:val="20"/>
              </w:rPr>
            </w:pPr>
            <w:r w:rsidRPr="00F5542B">
              <w:rPr>
                <w:sz w:val="20"/>
                <w:szCs w:val="20"/>
              </w:rPr>
              <w:t>16. </w:t>
            </w:r>
          </w:p>
        </w:tc>
        <w:tc>
          <w:tcPr>
            <w:tcW w:w="4554" w:type="dxa"/>
            <w:vAlign w:val="bottom"/>
          </w:tcPr>
          <w:p w:rsidR="005D2EB4" w:rsidRPr="00F5542B" w:rsidRDefault="005D2EB4" w:rsidP="00183EA9">
            <w:pPr>
              <w:rPr>
                <w:sz w:val="20"/>
                <w:szCs w:val="20"/>
              </w:rPr>
            </w:pPr>
            <w:r w:rsidRPr="00F5542B">
              <w:rPr>
                <w:sz w:val="20"/>
                <w:szCs w:val="20"/>
              </w:rPr>
              <w:t>Количество рейсов в день</w:t>
            </w:r>
          </w:p>
        </w:tc>
        <w:tc>
          <w:tcPr>
            <w:tcW w:w="992" w:type="dxa"/>
            <w:vAlign w:val="center"/>
          </w:tcPr>
          <w:p w:rsidR="005D2EB4" w:rsidRPr="00F5542B" w:rsidRDefault="005D2EB4" w:rsidP="00183EA9">
            <w:pPr>
              <w:jc w:val="center"/>
              <w:rPr>
                <w:sz w:val="20"/>
                <w:szCs w:val="20"/>
              </w:rPr>
            </w:pPr>
            <w:r w:rsidRPr="00F5542B">
              <w:rPr>
                <w:sz w:val="20"/>
                <w:szCs w:val="20"/>
              </w:rPr>
              <w:t>ед.</w:t>
            </w:r>
          </w:p>
        </w:tc>
        <w:tc>
          <w:tcPr>
            <w:tcW w:w="2835" w:type="dxa"/>
            <w:noWrap/>
            <w:vAlign w:val="center"/>
          </w:tcPr>
          <w:p w:rsidR="005D2EB4" w:rsidRPr="00F5542B" w:rsidRDefault="005D2EB4" w:rsidP="00183EA9">
            <w:pPr>
              <w:jc w:val="center"/>
            </w:pPr>
            <w:r w:rsidRPr="00F5542B">
              <w:rPr>
                <w:sz w:val="22"/>
                <w:szCs w:val="22"/>
              </w:rPr>
              <w:t>2,013</w:t>
            </w:r>
          </w:p>
        </w:tc>
      </w:tr>
      <w:tr w:rsidR="005D2EB4" w:rsidRPr="00F5542B">
        <w:tc>
          <w:tcPr>
            <w:tcW w:w="970" w:type="dxa"/>
            <w:vAlign w:val="bottom"/>
          </w:tcPr>
          <w:p w:rsidR="005D2EB4" w:rsidRPr="00F5542B" w:rsidRDefault="005D2EB4" w:rsidP="00183EA9">
            <w:pPr>
              <w:jc w:val="center"/>
              <w:rPr>
                <w:sz w:val="20"/>
                <w:szCs w:val="20"/>
              </w:rPr>
            </w:pPr>
            <w:r w:rsidRPr="00F5542B">
              <w:rPr>
                <w:sz w:val="20"/>
                <w:szCs w:val="20"/>
              </w:rPr>
              <w:t>17. </w:t>
            </w:r>
          </w:p>
        </w:tc>
        <w:tc>
          <w:tcPr>
            <w:tcW w:w="4554" w:type="dxa"/>
            <w:vAlign w:val="bottom"/>
          </w:tcPr>
          <w:p w:rsidR="005D2EB4" w:rsidRPr="00F5542B" w:rsidRDefault="005D2EB4" w:rsidP="00183EA9">
            <w:pPr>
              <w:rPr>
                <w:sz w:val="20"/>
                <w:szCs w:val="20"/>
              </w:rPr>
            </w:pPr>
            <w:r w:rsidRPr="00F5542B">
              <w:rPr>
                <w:sz w:val="20"/>
                <w:szCs w:val="20"/>
              </w:rPr>
              <w:t>Количество рейсов в год</w:t>
            </w:r>
          </w:p>
        </w:tc>
        <w:tc>
          <w:tcPr>
            <w:tcW w:w="992" w:type="dxa"/>
            <w:vAlign w:val="center"/>
          </w:tcPr>
          <w:p w:rsidR="005D2EB4" w:rsidRPr="00F5542B" w:rsidRDefault="005D2EB4" w:rsidP="00183EA9">
            <w:pPr>
              <w:jc w:val="center"/>
              <w:rPr>
                <w:sz w:val="20"/>
                <w:szCs w:val="20"/>
              </w:rPr>
            </w:pPr>
            <w:r w:rsidRPr="00F5542B">
              <w:rPr>
                <w:sz w:val="20"/>
                <w:szCs w:val="20"/>
              </w:rPr>
              <w:t>ед.</w:t>
            </w:r>
          </w:p>
        </w:tc>
        <w:tc>
          <w:tcPr>
            <w:tcW w:w="2835" w:type="dxa"/>
            <w:vAlign w:val="center"/>
          </w:tcPr>
          <w:p w:rsidR="005D2EB4" w:rsidRPr="00F5542B" w:rsidRDefault="005D2EB4" w:rsidP="00183EA9">
            <w:pPr>
              <w:jc w:val="center"/>
              <w:rPr>
                <w:sz w:val="20"/>
                <w:szCs w:val="20"/>
              </w:rPr>
            </w:pPr>
            <w:r w:rsidRPr="00F5542B">
              <w:rPr>
                <w:sz w:val="20"/>
                <w:szCs w:val="20"/>
              </w:rPr>
              <w:t>736</w:t>
            </w:r>
          </w:p>
        </w:tc>
      </w:tr>
      <w:tr w:rsidR="005D2EB4" w:rsidRPr="00F5542B">
        <w:tc>
          <w:tcPr>
            <w:tcW w:w="970" w:type="dxa"/>
            <w:vAlign w:val="bottom"/>
          </w:tcPr>
          <w:p w:rsidR="005D2EB4" w:rsidRPr="00F5542B" w:rsidRDefault="005D2EB4" w:rsidP="00183EA9">
            <w:pPr>
              <w:jc w:val="center"/>
              <w:rPr>
                <w:sz w:val="20"/>
                <w:szCs w:val="20"/>
              </w:rPr>
            </w:pPr>
            <w:r w:rsidRPr="00F5542B">
              <w:rPr>
                <w:sz w:val="20"/>
                <w:szCs w:val="20"/>
              </w:rPr>
              <w:t>18. </w:t>
            </w:r>
          </w:p>
        </w:tc>
        <w:tc>
          <w:tcPr>
            <w:tcW w:w="4554" w:type="dxa"/>
            <w:vAlign w:val="bottom"/>
          </w:tcPr>
          <w:p w:rsidR="005D2EB4" w:rsidRPr="00F5542B" w:rsidRDefault="005D2EB4" w:rsidP="00183EA9">
            <w:pPr>
              <w:rPr>
                <w:sz w:val="20"/>
                <w:szCs w:val="20"/>
              </w:rPr>
            </w:pPr>
            <w:r w:rsidRPr="00F5542B">
              <w:rPr>
                <w:sz w:val="20"/>
                <w:szCs w:val="20"/>
              </w:rPr>
              <w:t>Общее время, затраченное транспортировку ТКО до МСК</w:t>
            </w:r>
          </w:p>
        </w:tc>
        <w:tc>
          <w:tcPr>
            <w:tcW w:w="992" w:type="dxa"/>
            <w:vAlign w:val="center"/>
          </w:tcPr>
          <w:p w:rsidR="005D2EB4" w:rsidRPr="00F5542B" w:rsidRDefault="005D2EB4" w:rsidP="00183EA9">
            <w:pPr>
              <w:jc w:val="center"/>
              <w:rPr>
                <w:sz w:val="20"/>
                <w:szCs w:val="20"/>
              </w:rPr>
            </w:pPr>
            <w:r w:rsidRPr="00F5542B">
              <w:rPr>
                <w:sz w:val="20"/>
                <w:szCs w:val="20"/>
              </w:rPr>
              <w:t>маш.-час.</w:t>
            </w:r>
          </w:p>
        </w:tc>
        <w:tc>
          <w:tcPr>
            <w:tcW w:w="2835" w:type="dxa"/>
            <w:vAlign w:val="center"/>
          </w:tcPr>
          <w:p w:rsidR="005D2EB4" w:rsidRPr="00F5542B" w:rsidRDefault="005D2EB4" w:rsidP="00183EA9">
            <w:pPr>
              <w:jc w:val="center"/>
              <w:rPr>
                <w:sz w:val="20"/>
                <w:szCs w:val="20"/>
              </w:rPr>
            </w:pPr>
            <w:r w:rsidRPr="00F5542B">
              <w:rPr>
                <w:sz w:val="20"/>
                <w:szCs w:val="20"/>
              </w:rPr>
              <w:t>2124,4</w:t>
            </w:r>
          </w:p>
        </w:tc>
      </w:tr>
      <w:tr w:rsidR="005D2EB4" w:rsidRPr="00F5542B">
        <w:tc>
          <w:tcPr>
            <w:tcW w:w="970" w:type="dxa"/>
            <w:vMerge w:val="restart"/>
            <w:vAlign w:val="center"/>
          </w:tcPr>
          <w:p w:rsidR="005D2EB4" w:rsidRPr="00F5542B" w:rsidRDefault="005D2EB4" w:rsidP="009373A9">
            <w:pPr>
              <w:jc w:val="center"/>
              <w:rPr>
                <w:b/>
                <w:bCs/>
                <w:sz w:val="20"/>
                <w:szCs w:val="20"/>
              </w:rPr>
            </w:pPr>
            <w:r w:rsidRPr="00F5542B">
              <w:rPr>
                <w:b/>
                <w:bCs/>
                <w:sz w:val="20"/>
                <w:szCs w:val="20"/>
              </w:rPr>
              <w:t>19.</w:t>
            </w:r>
          </w:p>
        </w:tc>
        <w:tc>
          <w:tcPr>
            <w:tcW w:w="4554" w:type="dxa"/>
            <w:vMerge w:val="restart"/>
            <w:vAlign w:val="center"/>
          </w:tcPr>
          <w:p w:rsidR="005D2EB4" w:rsidRPr="00F5542B" w:rsidRDefault="005D2EB4" w:rsidP="009373A9">
            <w:pPr>
              <w:rPr>
                <w:b/>
                <w:bCs/>
                <w:sz w:val="20"/>
                <w:szCs w:val="20"/>
              </w:rPr>
            </w:pPr>
            <w:r w:rsidRPr="00F5542B">
              <w:rPr>
                <w:b/>
                <w:bCs/>
                <w:sz w:val="20"/>
                <w:szCs w:val="20"/>
              </w:rPr>
              <w:t>Количество машин на расчетный срок</w:t>
            </w:r>
          </w:p>
        </w:tc>
        <w:tc>
          <w:tcPr>
            <w:tcW w:w="992" w:type="dxa"/>
            <w:vMerge w:val="restart"/>
            <w:vAlign w:val="center"/>
          </w:tcPr>
          <w:p w:rsidR="005D2EB4" w:rsidRPr="00F5542B" w:rsidRDefault="005D2EB4" w:rsidP="00183EA9">
            <w:pPr>
              <w:jc w:val="center"/>
              <w:rPr>
                <w:b/>
                <w:bCs/>
                <w:sz w:val="20"/>
                <w:szCs w:val="20"/>
              </w:rPr>
            </w:pPr>
            <w:r w:rsidRPr="00F5542B">
              <w:rPr>
                <w:b/>
                <w:bCs/>
                <w:sz w:val="20"/>
                <w:szCs w:val="20"/>
              </w:rPr>
              <w:t>ед.</w:t>
            </w:r>
          </w:p>
        </w:tc>
        <w:tc>
          <w:tcPr>
            <w:tcW w:w="2835" w:type="dxa"/>
            <w:vAlign w:val="center"/>
          </w:tcPr>
          <w:p w:rsidR="005D2EB4" w:rsidRPr="00F5542B" w:rsidRDefault="005D2EB4" w:rsidP="00183EA9">
            <w:pPr>
              <w:jc w:val="center"/>
              <w:rPr>
                <w:b/>
                <w:bCs/>
                <w:sz w:val="20"/>
                <w:szCs w:val="20"/>
              </w:rPr>
            </w:pPr>
            <w:r w:rsidRPr="00F5542B">
              <w:rPr>
                <w:b/>
                <w:bCs/>
                <w:sz w:val="20"/>
                <w:szCs w:val="20"/>
              </w:rPr>
              <w:t>0,97</w:t>
            </w:r>
          </w:p>
        </w:tc>
      </w:tr>
      <w:tr w:rsidR="005D2EB4" w:rsidRPr="00F5542B">
        <w:tc>
          <w:tcPr>
            <w:tcW w:w="970" w:type="dxa"/>
            <w:vMerge/>
            <w:vAlign w:val="bottom"/>
          </w:tcPr>
          <w:p w:rsidR="005D2EB4" w:rsidRPr="00F5542B" w:rsidRDefault="005D2EB4" w:rsidP="00183EA9">
            <w:pPr>
              <w:jc w:val="center"/>
              <w:rPr>
                <w:b/>
                <w:bCs/>
                <w:sz w:val="20"/>
                <w:szCs w:val="20"/>
              </w:rPr>
            </w:pPr>
          </w:p>
        </w:tc>
        <w:tc>
          <w:tcPr>
            <w:tcW w:w="4554" w:type="dxa"/>
            <w:vMerge/>
            <w:vAlign w:val="center"/>
          </w:tcPr>
          <w:p w:rsidR="005D2EB4" w:rsidRPr="00F5542B" w:rsidRDefault="005D2EB4" w:rsidP="00183EA9">
            <w:pPr>
              <w:rPr>
                <w:b/>
                <w:bCs/>
                <w:sz w:val="20"/>
                <w:szCs w:val="20"/>
              </w:rPr>
            </w:pPr>
          </w:p>
        </w:tc>
        <w:tc>
          <w:tcPr>
            <w:tcW w:w="992" w:type="dxa"/>
            <w:vMerge/>
            <w:vAlign w:val="center"/>
          </w:tcPr>
          <w:p w:rsidR="005D2EB4" w:rsidRPr="00F5542B" w:rsidRDefault="005D2EB4" w:rsidP="00183EA9">
            <w:pPr>
              <w:rPr>
                <w:b/>
                <w:bCs/>
                <w:sz w:val="20"/>
                <w:szCs w:val="20"/>
              </w:rPr>
            </w:pPr>
          </w:p>
        </w:tc>
        <w:tc>
          <w:tcPr>
            <w:tcW w:w="2835" w:type="dxa"/>
            <w:vAlign w:val="center"/>
          </w:tcPr>
          <w:p w:rsidR="005D2EB4" w:rsidRPr="00F5542B" w:rsidRDefault="005D2EB4" w:rsidP="00183EA9">
            <w:pPr>
              <w:jc w:val="center"/>
              <w:rPr>
                <w:b/>
                <w:bCs/>
                <w:sz w:val="20"/>
                <w:szCs w:val="20"/>
              </w:rPr>
            </w:pPr>
            <w:r w:rsidRPr="00F5542B">
              <w:rPr>
                <w:b/>
                <w:bCs/>
                <w:sz w:val="20"/>
                <w:szCs w:val="20"/>
              </w:rPr>
              <w:t>1</w:t>
            </w:r>
          </w:p>
        </w:tc>
      </w:tr>
    </w:tbl>
    <w:p w:rsidR="005D2EB4" w:rsidRPr="00F5542B" w:rsidRDefault="005D2EB4" w:rsidP="00E5227F">
      <w:pPr>
        <w:spacing w:line="276" w:lineRule="auto"/>
        <w:rPr>
          <w:b/>
          <w:bCs/>
          <w:sz w:val="28"/>
          <w:szCs w:val="28"/>
        </w:rPr>
      </w:pPr>
    </w:p>
    <w:p w:rsidR="005D2EB4" w:rsidRPr="00F5542B" w:rsidRDefault="005D2EB4" w:rsidP="00914510">
      <w:pPr>
        <w:spacing w:line="276" w:lineRule="auto"/>
        <w:ind w:firstLine="567"/>
        <w:rPr>
          <w:sz w:val="28"/>
          <w:szCs w:val="28"/>
        </w:rPr>
      </w:pPr>
      <w:r w:rsidRPr="00F5542B">
        <w:rPr>
          <w:sz w:val="28"/>
          <w:szCs w:val="28"/>
        </w:rPr>
        <w:t>Сводная потребность в спецтранспорте по сбору и транспортировке ТКО до мест обработки и размещения приведена в таблице 68.</w:t>
      </w:r>
    </w:p>
    <w:p w:rsidR="005D2EB4" w:rsidRPr="00F5542B" w:rsidRDefault="005D2EB4" w:rsidP="00945C14">
      <w:pPr>
        <w:spacing w:line="276" w:lineRule="auto"/>
        <w:rPr>
          <w:sz w:val="28"/>
          <w:szCs w:val="28"/>
        </w:rPr>
      </w:pPr>
      <w:r w:rsidRPr="00F5542B">
        <w:rPr>
          <w:sz w:val="28"/>
          <w:szCs w:val="28"/>
        </w:rPr>
        <w:t>Таблица 68.</w:t>
      </w:r>
    </w:p>
    <w:tbl>
      <w:tblPr>
        <w:tblW w:w="9556" w:type="dxa"/>
        <w:tblInd w:w="2" w:type="dxa"/>
        <w:tblLook w:val="00A0" w:firstRow="1" w:lastRow="0" w:firstColumn="1" w:lastColumn="0" w:noHBand="0" w:noVBand="0"/>
      </w:tblPr>
      <w:tblGrid>
        <w:gridCol w:w="662"/>
        <w:gridCol w:w="2066"/>
        <w:gridCol w:w="883"/>
        <w:gridCol w:w="994"/>
        <w:gridCol w:w="1060"/>
        <w:gridCol w:w="800"/>
        <w:gridCol w:w="1273"/>
        <w:gridCol w:w="1818"/>
      </w:tblGrid>
      <w:tr w:rsidR="005D2EB4" w:rsidRPr="00F5542B">
        <w:trPr>
          <w:trHeight w:val="255"/>
          <w:tblHeader/>
        </w:trPr>
        <w:tc>
          <w:tcPr>
            <w:tcW w:w="662" w:type="dxa"/>
            <w:vMerge w:val="restart"/>
            <w:tcBorders>
              <w:top w:val="single" w:sz="4" w:space="0" w:color="auto"/>
              <w:left w:val="single" w:sz="4" w:space="0" w:color="auto"/>
              <w:bottom w:val="single" w:sz="4" w:space="0" w:color="auto"/>
              <w:right w:val="single" w:sz="4" w:space="0" w:color="auto"/>
            </w:tcBorders>
            <w:noWrap/>
            <w:vAlign w:val="center"/>
          </w:tcPr>
          <w:p w:rsidR="005D2EB4" w:rsidRPr="00F5542B" w:rsidRDefault="005D2EB4" w:rsidP="00DE76E3">
            <w:pPr>
              <w:jc w:val="center"/>
              <w:rPr>
                <w:b/>
                <w:bCs/>
                <w:sz w:val="20"/>
                <w:szCs w:val="20"/>
              </w:rPr>
            </w:pPr>
            <w:r w:rsidRPr="00F5542B">
              <w:rPr>
                <w:b/>
                <w:bCs/>
                <w:sz w:val="20"/>
                <w:szCs w:val="20"/>
              </w:rPr>
              <w:t>№ п/п</w:t>
            </w:r>
          </w:p>
        </w:tc>
        <w:tc>
          <w:tcPr>
            <w:tcW w:w="2066"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DE76E3">
            <w:pPr>
              <w:jc w:val="center"/>
              <w:rPr>
                <w:b/>
                <w:bCs/>
                <w:sz w:val="20"/>
                <w:szCs w:val="20"/>
              </w:rPr>
            </w:pPr>
            <w:r w:rsidRPr="00F5542B">
              <w:rPr>
                <w:b/>
                <w:bCs/>
                <w:sz w:val="20"/>
                <w:szCs w:val="20"/>
              </w:rPr>
              <w:t>Наименование спецтехники</w:t>
            </w:r>
          </w:p>
        </w:tc>
        <w:tc>
          <w:tcPr>
            <w:tcW w:w="883" w:type="dxa"/>
            <w:vMerge w:val="restart"/>
            <w:tcBorders>
              <w:top w:val="single" w:sz="4" w:space="0" w:color="auto"/>
              <w:left w:val="single" w:sz="4" w:space="0" w:color="auto"/>
              <w:bottom w:val="single" w:sz="4" w:space="0" w:color="auto"/>
              <w:right w:val="single" w:sz="4" w:space="0" w:color="auto"/>
            </w:tcBorders>
            <w:noWrap/>
            <w:vAlign w:val="center"/>
          </w:tcPr>
          <w:p w:rsidR="005D2EB4" w:rsidRPr="00F5542B" w:rsidRDefault="005D2EB4" w:rsidP="00DE76E3">
            <w:pPr>
              <w:jc w:val="center"/>
              <w:rPr>
                <w:b/>
                <w:bCs/>
                <w:sz w:val="20"/>
                <w:szCs w:val="20"/>
              </w:rPr>
            </w:pPr>
            <w:r w:rsidRPr="00F5542B">
              <w:rPr>
                <w:b/>
                <w:bCs/>
                <w:sz w:val="20"/>
                <w:szCs w:val="20"/>
              </w:rPr>
              <w:t>Ед.изм.</w:t>
            </w:r>
          </w:p>
        </w:tc>
        <w:tc>
          <w:tcPr>
            <w:tcW w:w="2054" w:type="dxa"/>
            <w:gridSpan w:val="2"/>
            <w:tcBorders>
              <w:top w:val="single" w:sz="4" w:space="0" w:color="auto"/>
              <w:left w:val="nil"/>
              <w:bottom w:val="single" w:sz="4" w:space="0" w:color="auto"/>
              <w:right w:val="single" w:sz="4" w:space="0" w:color="auto"/>
            </w:tcBorders>
            <w:vAlign w:val="center"/>
          </w:tcPr>
          <w:p w:rsidR="005D2EB4" w:rsidRPr="00F5542B" w:rsidRDefault="005D2EB4" w:rsidP="00DE76E3">
            <w:pPr>
              <w:jc w:val="center"/>
              <w:rPr>
                <w:b/>
                <w:bCs/>
                <w:sz w:val="20"/>
                <w:szCs w:val="20"/>
              </w:rPr>
            </w:pPr>
            <w:r w:rsidRPr="00F5542B">
              <w:rPr>
                <w:b/>
                <w:bCs/>
                <w:sz w:val="20"/>
                <w:szCs w:val="20"/>
              </w:rPr>
              <w:t>Первая очередь</w:t>
            </w:r>
          </w:p>
        </w:tc>
        <w:tc>
          <w:tcPr>
            <w:tcW w:w="2073" w:type="dxa"/>
            <w:gridSpan w:val="2"/>
            <w:tcBorders>
              <w:top w:val="single" w:sz="4" w:space="0" w:color="auto"/>
              <w:left w:val="nil"/>
              <w:bottom w:val="single" w:sz="4" w:space="0" w:color="auto"/>
              <w:right w:val="single" w:sz="4" w:space="0" w:color="000000"/>
            </w:tcBorders>
            <w:vAlign w:val="center"/>
          </w:tcPr>
          <w:p w:rsidR="005D2EB4" w:rsidRPr="00F5542B" w:rsidRDefault="005D2EB4" w:rsidP="00DE76E3">
            <w:pPr>
              <w:jc w:val="center"/>
              <w:rPr>
                <w:b/>
                <w:bCs/>
                <w:sz w:val="20"/>
                <w:szCs w:val="20"/>
              </w:rPr>
            </w:pPr>
            <w:r w:rsidRPr="00F5542B">
              <w:rPr>
                <w:b/>
                <w:bCs/>
                <w:sz w:val="20"/>
                <w:szCs w:val="20"/>
              </w:rPr>
              <w:t>Расчетный срок</w:t>
            </w:r>
          </w:p>
        </w:tc>
        <w:tc>
          <w:tcPr>
            <w:tcW w:w="1818" w:type="dxa"/>
            <w:vMerge w:val="restart"/>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DE76E3">
            <w:pPr>
              <w:jc w:val="center"/>
              <w:rPr>
                <w:b/>
                <w:bCs/>
                <w:sz w:val="20"/>
                <w:szCs w:val="20"/>
              </w:rPr>
            </w:pPr>
            <w:r w:rsidRPr="00F5542B">
              <w:rPr>
                <w:b/>
                <w:bCs/>
                <w:sz w:val="20"/>
                <w:szCs w:val="20"/>
              </w:rPr>
              <w:t>Примечание</w:t>
            </w:r>
          </w:p>
        </w:tc>
      </w:tr>
      <w:tr w:rsidR="005D2EB4" w:rsidRPr="00F5542B">
        <w:trPr>
          <w:trHeight w:val="510"/>
          <w:tblHeader/>
        </w:trPr>
        <w:tc>
          <w:tcPr>
            <w:tcW w:w="662"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DE76E3">
            <w:pPr>
              <w:jc w:val="center"/>
              <w:rPr>
                <w:b/>
                <w:bCs/>
                <w:sz w:val="20"/>
                <w:szCs w:val="20"/>
              </w:rPr>
            </w:pPr>
          </w:p>
        </w:tc>
        <w:tc>
          <w:tcPr>
            <w:tcW w:w="2066"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DE76E3">
            <w:pPr>
              <w:jc w:val="center"/>
              <w:rPr>
                <w:b/>
                <w:bCs/>
                <w:sz w:val="20"/>
                <w:szCs w:val="20"/>
              </w:rPr>
            </w:pPr>
          </w:p>
        </w:tc>
        <w:tc>
          <w:tcPr>
            <w:tcW w:w="883"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DE76E3">
            <w:pPr>
              <w:jc w:val="center"/>
              <w:rPr>
                <w:b/>
                <w:bCs/>
                <w:sz w:val="20"/>
                <w:szCs w:val="20"/>
              </w:rPr>
            </w:pPr>
          </w:p>
        </w:tc>
        <w:tc>
          <w:tcPr>
            <w:tcW w:w="994" w:type="dxa"/>
            <w:tcBorders>
              <w:top w:val="nil"/>
              <w:left w:val="nil"/>
              <w:bottom w:val="single" w:sz="4" w:space="0" w:color="auto"/>
              <w:right w:val="single" w:sz="4" w:space="0" w:color="auto"/>
            </w:tcBorders>
            <w:noWrap/>
            <w:vAlign w:val="center"/>
          </w:tcPr>
          <w:p w:rsidR="005D2EB4" w:rsidRPr="00F5542B" w:rsidRDefault="005D2EB4" w:rsidP="00DE76E3">
            <w:pPr>
              <w:jc w:val="center"/>
              <w:rPr>
                <w:b/>
                <w:bCs/>
                <w:sz w:val="20"/>
                <w:szCs w:val="20"/>
              </w:rPr>
            </w:pPr>
            <w:r w:rsidRPr="00F5542B">
              <w:rPr>
                <w:b/>
                <w:bCs/>
                <w:sz w:val="20"/>
                <w:szCs w:val="20"/>
              </w:rPr>
              <w:t>Тре-буется</w:t>
            </w:r>
          </w:p>
        </w:tc>
        <w:tc>
          <w:tcPr>
            <w:tcW w:w="1060" w:type="dxa"/>
            <w:tcBorders>
              <w:top w:val="nil"/>
              <w:left w:val="nil"/>
              <w:bottom w:val="single" w:sz="4" w:space="0" w:color="auto"/>
              <w:right w:val="single" w:sz="4" w:space="0" w:color="auto"/>
            </w:tcBorders>
            <w:vAlign w:val="center"/>
          </w:tcPr>
          <w:p w:rsidR="005D2EB4" w:rsidRPr="00F5542B" w:rsidRDefault="005D2EB4" w:rsidP="00DE76E3">
            <w:pPr>
              <w:jc w:val="center"/>
              <w:rPr>
                <w:b/>
                <w:bCs/>
                <w:sz w:val="20"/>
                <w:szCs w:val="20"/>
              </w:rPr>
            </w:pPr>
            <w:r w:rsidRPr="00F5542B">
              <w:rPr>
                <w:b/>
                <w:bCs/>
                <w:sz w:val="20"/>
                <w:szCs w:val="20"/>
              </w:rPr>
              <w:t>Необ-ходимо к приобре-тению</w:t>
            </w:r>
          </w:p>
        </w:tc>
        <w:tc>
          <w:tcPr>
            <w:tcW w:w="800" w:type="dxa"/>
            <w:tcBorders>
              <w:top w:val="nil"/>
              <w:left w:val="nil"/>
              <w:bottom w:val="single" w:sz="4" w:space="0" w:color="auto"/>
              <w:right w:val="single" w:sz="4" w:space="0" w:color="auto"/>
            </w:tcBorders>
            <w:noWrap/>
            <w:vAlign w:val="center"/>
          </w:tcPr>
          <w:p w:rsidR="005D2EB4" w:rsidRPr="00F5542B" w:rsidRDefault="005D2EB4" w:rsidP="00DE76E3">
            <w:pPr>
              <w:jc w:val="center"/>
              <w:rPr>
                <w:b/>
                <w:bCs/>
                <w:sz w:val="20"/>
                <w:szCs w:val="20"/>
              </w:rPr>
            </w:pPr>
            <w:r w:rsidRPr="00F5542B">
              <w:rPr>
                <w:b/>
                <w:bCs/>
                <w:sz w:val="20"/>
                <w:szCs w:val="20"/>
              </w:rPr>
              <w:t>Тре-буется</w:t>
            </w:r>
          </w:p>
        </w:tc>
        <w:tc>
          <w:tcPr>
            <w:tcW w:w="1273" w:type="dxa"/>
            <w:tcBorders>
              <w:top w:val="nil"/>
              <w:left w:val="nil"/>
              <w:bottom w:val="single" w:sz="4" w:space="0" w:color="auto"/>
              <w:right w:val="single" w:sz="4" w:space="0" w:color="auto"/>
            </w:tcBorders>
            <w:vAlign w:val="center"/>
          </w:tcPr>
          <w:p w:rsidR="005D2EB4" w:rsidRPr="00F5542B" w:rsidRDefault="005D2EB4" w:rsidP="00DE76E3">
            <w:pPr>
              <w:jc w:val="center"/>
              <w:rPr>
                <w:b/>
                <w:bCs/>
                <w:sz w:val="20"/>
                <w:szCs w:val="20"/>
              </w:rPr>
            </w:pPr>
            <w:r w:rsidRPr="00F5542B">
              <w:rPr>
                <w:b/>
                <w:bCs/>
                <w:sz w:val="20"/>
                <w:szCs w:val="20"/>
              </w:rPr>
              <w:t>Необ-ходимо к приобре-тению</w:t>
            </w:r>
          </w:p>
        </w:tc>
        <w:tc>
          <w:tcPr>
            <w:tcW w:w="1818" w:type="dxa"/>
            <w:vMerge/>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DE76E3">
            <w:pPr>
              <w:jc w:val="center"/>
              <w:rPr>
                <w:b/>
                <w:bCs/>
                <w:sz w:val="20"/>
                <w:szCs w:val="20"/>
              </w:rPr>
            </w:pPr>
          </w:p>
        </w:tc>
      </w:tr>
      <w:tr w:rsidR="005D2EB4" w:rsidRPr="00F5542B">
        <w:trPr>
          <w:trHeight w:val="765"/>
        </w:trPr>
        <w:tc>
          <w:tcPr>
            <w:tcW w:w="662" w:type="dxa"/>
            <w:tcBorders>
              <w:top w:val="nil"/>
              <w:left w:val="single" w:sz="4" w:space="0" w:color="auto"/>
              <w:bottom w:val="single" w:sz="4" w:space="0" w:color="auto"/>
              <w:right w:val="single" w:sz="4" w:space="0" w:color="auto"/>
            </w:tcBorders>
            <w:noWrap/>
            <w:vAlign w:val="center"/>
          </w:tcPr>
          <w:p w:rsidR="005D2EB4" w:rsidRPr="00F5542B" w:rsidRDefault="005D2EB4" w:rsidP="00CB2DC4">
            <w:pPr>
              <w:jc w:val="center"/>
              <w:rPr>
                <w:sz w:val="20"/>
                <w:szCs w:val="20"/>
              </w:rPr>
            </w:pPr>
            <w:r w:rsidRPr="00F5542B">
              <w:rPr>
                <w:sz w:val="20"/>
                <w:szCs w:val="20"/>
              </w:rPr>
              <w:t>1</w:t>
            </w:r>
          </w:p>
        </w:tc>
        <w:tc>
          <w:tcPr>
            <w:tcW w:w="2066" w:type="dxa"/>
            <w:tcBorders>
              <w:top w:val="nil"/>
              <w:left w:val="nil"/>
              <w:bottom w:val="single" w:sz="4" w:space="0" w:color="auto"/>
              <w:right w:val="single" w:sz="4" w:space="0" w:color="auto"/>
            </w:tcBorders>
            <w:vAlign w:val="center"/>
          </w:tcPr>
          <w:p w:rsidR="005D2EB4" w:rsidRPr="00F5542B" w:rsidRDefault="005D2EB4" w:rsidP="00CB2DC4">
            <w:pPr>
              <w:jc w:val="both"/>
              <w:rPr>
                <w:sz w:val="20"/>
                <w:szCs w:val="20"/>
              </w:rPr>
            </w:pPr>
            <w:r w:rsidRPr="00F5542B">
              <w:rPr>
                <w:sz w:val="20"/>
                <w:szCs w:val="20"/>
              </w:rPr>
              <w:t>Мусоровоз с боковой загрузкой МКМ 44108 на шасси К</w:t>
            </w:r>
            <w:r w:rsidRPr="00F5542B">
              <w:rPr>
                <w:sz w:val="20"/>
                <w:szCs w:val="20"/>
              </w:rPr>
              <w:t>а</w:t>
            </w:r>
            <w:r w:rsidRPr="00F5542B">
              <w:rPr>
                <w:sz w:val="20"/>
                <w:szCs w:val="20"/>
              </w:rPr>
              <w:t>мАЗ 43255 А3</w:t>
            </w:r>
          </w:p>
        </w:tc>
        <w:tc>
          <w:tcPr>
            <w:tcW w:w="883" w:type="dxa"/>
            <w:tcBorders>
              <w:top w:val="nil"/>
              <w:left w:val="nil"/>
              <w:bottom w:val="single" w:sz="4" w:space="0" w:color="auto"/>
              <w:right w:val="single" w:sz="4" w:space="0" w:color="auto"/>
            </w:tcBorders>
            <w:vAlign w:val="center"/>
          </w:tcPr>
          <w:p w:rsidR="005D2EB4" w:rsidRPr="00F5542B" w:rsidRDefault="005D2EB4" w:rsidP="00CB2DC4">
            <w:pPr>
              <w:jc w:val="center"/>
              <w:rPr>
                <w:sz w:val="20"/>
                <w:szCs w:val="20"/>
              </w:rPr>
            </w:pPr>
            <w:r w:rsidRPr="00F5542B">
              <w:rPr>
                <w:sz w:val="20"/>
                <w:szCs w:val="20"/>
              </w:rPr>
              <w:t>ед.</w:t>
            </w:r>
          </w:p>
        </w:tc>
        <w:tc>
          <w:tcPr>
            <w:tcW w:w="994" w:type="dxa"/>
            <w:tcBorders>
              <w:top w:val="nil"/>
              <w:left w:val="nil"/>
              <w:bottom w:val="single" w:sz="4" w:space="0" w:color="auto"/>
              <w:right w:val="single" w:sz="4" w:space="0" w:color="auto"/>
            </w:tcBorders>
            <w:vAlign w:val="center"/>
          </w:tcPr>
          <w:p w:rsidR="005D2EB4" w:rsidRPr="00F5542B" w:rsidRDefault="005D2EB4" w:rsidP="00CB2DC4">
            <w:pPr>
              <w:jc w:val="center"/>
              <w:rPr>
                <w:sz w:val="20"/>
                <w:szCs w:val="20"/>
              </w:rPr>
            </w:pPr>
            <w:r w:rsidRPr="00F5542B">
              <w:rPr>
                <w:sz w:val="20"/>
                <w:szCs w:val="20"/>
              </w:rPr>
              <w:t>1</w:t>
            </w:r>
          </w:p>
        </w:tc>
        <w:tc>
          <w:tcPr>
            <w:tcW w:w="1060" w:type="dxa"/>
            <w:tcBorders>
              <w:top w:val="nil"/>
              <w:left w:val="nil"/>
              <w:bottom w:val="single" w:sz="4" w:space="0" w:color="auto"/>
              <w:right w:val="single" w:sz="4" w:space="0" w:color="auto"/>
            </w:tcBorders>
            <w:vAlign w:val="center"/>
          </w:tcPr>
          <w:p w:rsidR="005D2EB4" w:rsidRPr="00F5542B" w:rsidRDefault="005D2EB4" w:rsidP="00CB2DC4">
            <w:pPr>
              <w:jc w:val="center"/>
              <w:rPr>
                <w:sz w:val="20"/>
                <w:szCs w:val="20"/>
              </w:rPr>
            </w:pPr>
            <w:r w:rsidRPr="00F5542B">
              <w:rPr>
                <w:sz w:val="20"/>
                <w:szCs w:val="20"/>
              </w:rPr>
              <w:t>1</w:t>
            </w:r>
          </w:p>
        </w:tc>
        <w:tc>
          <w:tcPr>
            <w:tcW w:w="800" w:type="dxa"/>
            <w:tcBorders>
              <w:top w:val="nil"/>
              <w:left w:val="nil"/>
              <w:bottom w:val="single" w:sz="4" w:space="0" w:color="auto"/>
              <w:right w:val="single" w:sz="4" w:space="0" w:color="auto"/>
            </w:tcBorders>
            <w:vAlign w:val="center"/>
          </w:tcPr>
          <w:p w:rsidR="005D2EB4" w:rsidRPr="00F5542B" w:rsidRDefault="005D2EB4" w:rsidP="00CB2DC4">
            <w:pPr>
              <w:jc w:val="center"/>
              <w:rPr>
                <w:sz w:val="20"/>
                <w:szCs w:val="20"/>
              </w:rPr>
            </w:pPr>
            <w:r w:rsidRPr="00F5542B">
              <w:rPr>
                <w:sz w:val="20"/>
                <w:szCs w:val="20"/>
              </w:rPr>
              <w:t>1</w:t>
            </w:r>
          </w:p>
        </w:tc>
        <w:tc>
          <w:tcPr>
            <w:tcW w:w="1273" w:type="dxa"/>
            <w:tcBorders>
              <w:top w:val="nil"/>
              <w:left w:val="nil"/>
              <w:bottom w:val="single" w:sz="4" w:space="0" w:color="auto"/>
              <w:right w:val="single" w:sz="4" w:space="0" w:color="auto"/>
            </w:tcBorders>
            <w:vAlign w:val="center"/>
          </w:tcPr>
          <w:p w:rsidR="005D2EB4" w:rsidRPr="00F5542B" w:rsidRDefault="005D2EB4" w:rsidP="00CB2DC4">
            <w:pPr>
              <w:jc w:val="center"/>
              <w:rPr>
                <w:sz w:val="20"/>
                <w:szCs w:val="20"/>
              </w:rPr>
            </w:pPr>
            <w:r w:rsidRPr="00F5542B">
              <w:rPr>
                <w:sz w:val="20"/>
                <w:szCs w:val="20"/>
              </w:rPr>
              <w:t>-</w:t>
            </w:r>
          </w:p>
        </w:tc>
        <w:tc>
          <w:tcPr>
            <w:tcW w:w="1818" w:type="dxa"/>
            <w:vMerge w:val="restart"/>
            <w:tcBorders>
              <w:top w:val="nil"/>
              <w:left w:val="single" w:sz="4" w:space="0" w:color="auto"/>
              <w:bottom w:val="single" w:sz="4" w:space="0" w:color="000000"/>
              <w:right w:val="single" w:sz="4" w:space="0" w:color="auto"/>
            </w:tcBorders>
            <w:vAlign w:val="center"/>
          </w:tcPr>
          <w:p w:rsidR="005D2EB4" w:rsidRPr="00F5542B" w:rsidRDefault="005D2EB4" w:rsidP="00CB2DC4">
            <w:pPr>
              <w:jc w:val="center"/>
              <w:rPr>
                <w:sz w:val="20"/>
                <w:szCs w:val="20"/>
              </w:rPr>
            </w:pPr>
            <w:r w:rsidRPr="00F5542B">
              <w:rPr>
                <w:sz w:val="20"/>
                <w:szCs w:val="20"/>
              </w:rPr>
              <w:t xml:space="preserve"> С учетом средн</w:t>
            </w:r>
            <w:r w:rsidRPr="00F5542B">
              <w:rPr>
                <w:sz w:val="20"/>
                <w:szCs w:val="20"/>
              </w:rPr>
              <w:t>е</w:t>
            </w:r>
            <w:r w:rsidRPr="00F5542B">
              <w:rPr>
                <w:sz w:val="20"/>
                <w:szCs w:val="20"/>
              </w:rPr>
              <w:t xml:space="preserve">го срока службы автотранспорта 10 лет, замена  спецтехники за расчетный период -однократная, 3 единицы на конец первой очереди, 1 - на расчетный </w:t>
            </w:r>
            <w:r w:rsidRPr="00F5542B">
              <w:rPr>
                <w:sz w:val="20"/>
                <w:szCs w:val="20"/>
              </w:rPr>
              <w:lastRenderedPageBreak/>
              <w:t>период</w:t>
            </w:r>
          </w:p>
        </w:tc>
      </w:tr>
      <w:tr w:rsidR="005D2EB4" w:rsidRPr="00F5542B">
        <w:trPr>
          <w:trHeight w:val="510"/>
        </w:trPr>
        <w:tc>
          <w:tcPr>
            <w:tcW w:w="662" w:type="dxa"/>
            <w:tcBorders>
              <w:top w:val="nil"/>
              <w:left w:val="single" w:sz="4" w:space="0" w:color="auto"/>
              <w:bottom w:val="single" w:sz="4" w:space="0" w:color="auto"/>
              <w:right w:val="single" w:sz="4" w:space="0" w:color="auto"/>
            </w:tcBorders>
            <w:noWrap/>
            <w:vAlign w:val="center"/>
          </w:tcPr>
          <w:p w:rsidR="005D2EB4" w:rsidRPr="00F5542B" w:rsidRDefault="005D2EB4" w:rsidP="00CB2DC4">
            <w:pPr>
              <w:jc w:val="center"/>
              <w:rPr>
                <w:sz w:val="20"/>
                <w:szCs w:val="20"/>
              </w:rPr>
            </w:pPr>
            <w:r w:rsidRPr="00F5542B">
              <w:rPr>
                <w:sz w:val="20"/>
                <w:szCs w:val="20"/>
              </w:rPr>
              <w:t>2</w:t>
            </w:r>
          </w:p>
        </w:tc>
        <w:tc>
          <w:tcPr>
            <w:tcW w:w="2066" w:type="dxa"/>
            <w:tcBorders>
              <w:top w:val="nil"/>
              <w:left w:val="nil"/>
              <w:bottom w:val="single" w:sz="4" w:space="0" w:color="auto"/>
              <w:right w:val="single" w:sz="4" w:space="0" w:color="auto"/>
            </w:tcBorders>
            <w:vAlign w:val="center"/>
          </w:tcPr>
          <w:p w:rsidR="005D2EB4" w:rsidRPr="00F5542B" w:rsidRDefault="005D2EB4" w:rsidP="00CB2DC4">
            <w:pPr>
              <w:jc w:val="both"/>
              <w:rPr>
                <w:sz w:val="20"/>
                <w:szCs w:val="20"/>
              </w:rPr>
            </w:pPr>
            <w:r w:rsidRPr="00F5542B">
              <w:rPr>
                <w:sz w:val="20"/>
                <w:szCs w:val="20"/>
              </w:rPr>
              <w:t>Мусоровоз с задней загрузкой МКЗ 4905 на шасси КамАЗ 53605</w:t>
            </w:r>
          </w:p>
        </w:tc>
        <w:tc>
          <w:tcPr>
            <w:tcW w:w="883" w:type="dxa"/>
            <w:tcBorders>
              <w:top w:val="nil"/>
              <w:left w:val="nil"/>
              <w:bottom w:val="single" w:sz="4" w:space="0" w:color="auto"/>
              <w:right w:val="single" w:sz="4" w:space="0" w:color="auto"/>
            </w:tcBorders>
            <w:vAlign w:val="center"/>
          </w:tcPr>
          <w:p w:rsidR="005D2EB4" w:rsidRPr="00F5542B" w:rsidRDefault="005D2EB4" w:rsidP="00CB2DC4">
            <w:pPr>
              <w:jc w:val="center"/>
              <w:rPr>
                <w:sz w:val="20"/>
                <w:szCs w:val="20"/>
              </w:rPr>
            </w:pPr>
            <w:r w:rsidRPr="00F5542B">
              <w:rPr>
                <w:sz w:val="20"/>
                <w:szCs w:val="20"/>
              </w:rPr>
              <w:t>ед.</w:t>
            </w:r>
          </w:p>
        </w:tc>
        <w:tc>
          <w:tcPr>
            <w:tcW w:w="994" w:type="dxa"/>
            <w:tcBorders>
              <w:top w:val="nil"/>
              <w:left w:val="nil"/>
              <w:bottom w:val="single" w:sz="4" w:space="0" w:color="auto"/>
              <w:right w:val="single" w:sz="4" w:space="0" w:color="auto"/>
            </w:tcBorders>
            <w:vAlign w:val="center"/>
          </w:tcPr>
          <w:p w:rsidR="005D2EB4" w:rsidRPr="00F5542B" w:rsidRDefault="005D2EB4" w:rsidP="00CB2DC4">
            <w:pPr>
              <w:jc w:val="center"/>
              <w:rPr>
                <w:sz w:val="20"/>
                <w:szCs w:val="20"/>
              </w:rPr>
            </w:pPr>
            <w:r w:rsidRPr="00F5542B">
              <w:rPr>
                <w:sz w:val="20"/>
                <w:szCs w:val="20"/>
              </w:rPr>
              <w:t>2</w:t>
            </w:r>
          </w:p>
        </w:tc>
        <w:tc>
          <w:tcPr>
            <w:tcW w:w="1060" w:type="dxa"/>
            <w:tcBorders>
              <w:top w:val="nil"/>
              <w:left w:val="nil"/>
              <w:bottom w:val="single" w:sz="4" w:space="0" w:color="auto"/>
              <w:right w:val="single" w:sz="4" w:space="0" w:color="auto"/>
            </w:tcBorders>
            <w:vAlign w:val="center"/>
          </w:tcPr>
          <w:p w:rsidR="005D2EB4" w:rsidRPr="00F5542B" w:rsidRDefault="005D2EB4" w:rsidP="00CB2DC4">
            <w:pPr>
              <w:jc w:val="center"/>
              <w:rPr>
                <w:sz w:val="20"/>
                <w:szCs w:val="20"/>
              </w:rPr>
            </w:pPr>
            <w:r w:rsidRPr="00F5542B">
              <w:rPr>
                <w:sz w:val="20"/>
                <w:szCs w:val="20"/>
              </w:rPr>
              <w:t>1</w:t>
            </w:r>
          </w:p>
        </w:tc>
        <w:tc>
          <w:tcPr>
            <w:tcW w:w="800" w:type="dxa"/>
            <w:tcBorders>
              <w:top w:val="nil"/>
              <w:left w:val="nil"/>
              <w:bottom w:val="single" w:sz="4" w:space="0" w:color="auto"/>
              <w:right w:val="single" w:sz="4" w:space="0" w:color="auto"/>
            </w:tcBorders>
            <w:vAlign w:val="center"/>
          </w:tcPr>
          <w:p w:rsidR="005D2EB4" w:rsidRPr="00F5542B" w:rsidRDefault="005D2EB4" w:rsidP="00CB2DC4">
            <w:pPr>
              <w:jc w:val="center"/>
              <w:rPr>
                <w:sz w:val="20"/>
                <w:szCs w:val="20"/>
              </w:rPr>
            </w:pPr>
            <w:r w:rsidRPr="00F5542B">
              <w:rPr>
                <w:sz w:val="20"/>
                <w:szCs w:val="20"/>
              </w:rPr>
              <w:t>3</w:t>
            </w:r>
          </w:p>
        </w:tc>
        <w:tc>
          <w:tcPr>
            <w:tcW w:w="1273" w:type="dxa"/>
            <w:tcBorders>
              <w:top w:val="nil"/>
              <w:left w:val="nil"/>
              <w:bottom w:val="single" w:sz="4" w:space="0" w:color="auto"/>
              <w:right w:val="single" w:sz="4" w:space="0" w:color="auto"/>
            </w:tcBorders>
            <w:vAlign w:val="center"/>
          </w:tcPr>
          <w:p w:rsidR="005D2EB4" w:rsidRPr="00F5542B" w:rsidRDefault="005D2EB4" w:rsidP="00CB2DC4">
            <w:pPr>
              <w:jc w:val="center"/>
              <w:rPr>
                <w:sz w:val="20"/>
                <w:szCs w:val="20"/>
              </w:rPr>
            </w:pPr>
            <w:r w:rsidRPr="00F5542B">
              <w:rPr>
                <w:sz w:val="20"/>
                <w:szCs w:val="20"/>
              </w:rPr>
              <w:t>2</w:t>
            </w:r>
          </w:p>
        </w:tc>
        <w:tc>
          <w:tcPr>
            <w:tcW w:w="1818" w:type="dxa"/>
            <w:vMerge/>
            <w:tcBorders>
              <w:top w:val="nil"/>
              <w:left w:val="single" w:sz="4" w:space="0" w:color="auto"/>
              <w:bottom w:val="single" w:sz="4" w:space="0" w:color="000000"/>
              <w:right w:val="single" w:sz="4" w:space="0" w:color="auto"/>
            </w:tcBorders>
            <w:vAlign w:val="center"/>
          </w:tcPr>
          <w:p w:rsidR="005D2EB4" w:rsidRPr="00F5542B" w:rsidRDefault="005D2EB4" w:rsidP="00CB2DC4">
            <w:pPr>
              <w:rPr>
                <w:sz w:val="20"/>
                <w:szCs w:val="20"/>
              </w:rPr>
            </w:pPr>
          </w:p>
        </w:tc>
      </w:tr>
      <w:tr w:rsidR="005D2EB4" w:rsidRPr="00F5542B">
        <w:trPr>
          <w:trHeight w:val="255"/>
        </w:trPr>
        <w:tc>
          <w:tcPr>
            <w:tcW w:w="662" w:type="dxa"/>
            <w:tcBorders>
              <w:top w:val="nil"/>
              <w:left w:val="single" w:sz="4" w:space="0" w:color="auto"/>
              <w:bottom w:val="single" w:sz="4" w:space="0" w:color="auto"/>
              <w:right w:val="single" w:sz="4" w:space="0" w:color="auto"/>
            </w:tcBorders>
            <w:noWrap/>
            <w:vAlign w:val="center"/>
          </w:tcPr>
          <w:p w:rsidR="005D2EB4" w:rsidRPr="00F5542B" w:rsidRDefault="005D2EB4" w:rsidP="00CB2DC4">
            <w:pPr>
              <w:jc w:val="center"/>
              <w:rPr>
                <w:sz w:val="20"/>
                <w:szCs w:val="20"/>
              </w:rPr>
            </w:pPr>
            <w:r w:rsidRPr="00F5542B">
              <w:rPr>
                <w:sz w:val="20"/>
                <w:szCs w:val="20"/>
              </w:rPr>
              <w:t>3</w:t>
            </w:r>
          </w:p>
        </w:tc>
        <w:tc>
          <w:tcPr>
            <w:tcW w:w="2066" w:type="dxa"/>
            <w:tcBorders>
              <w:top w:val="nil"/>
              <w:left w:val="nil"/>
              <w:bottom w:val="single" w:sz="4" w:space="0" w:color="auto"/>
              <w:right w:val="single" w:sz="4" w:space="0" w:color="auto"/>
            </w:tcBorders>
            <w:vAlign w:val="center"/>
          </w:tcPr>
          <w:p w:rsidR="005D2EB4" w:rsidRPr="00F5542B" w:rsidRDefault="005D2EB4" w:rsidP="00CB2DC4">
            <w:pPr>
              <w:jc w:val="both"/>
              <w:rPr>
                <w:sz w:val="20"/>
                <w:szCs w:val="20"/>
              </w:rPr>
            </w:pPr>
            <w:r w:rsidRPr="00F5542B">
              <w:rPr>
                <w:sz w:val="20"/>
                <w:szCs w:val="20"/>
              </w:rPr>
              <w:t>Самосвал ЗИЛ-</w:t>
            </w:r>
            <w:r w:rsidRPr="00F5542B">
              <w:rPr>
                <w:sz w:val="20"/>
                <w:szCs w:val="20"/>
              </w:rPr>
              <w:lastRenderedPageBreak/>
              <w:t>СААЗ-454510</w:t>
            </w:r>
          </w:p>
        </w:tc>
        <w:tc>
          <w:tcPr>
            <w:tcW w:w="883" w:type="dxa"/>
            <w:tcBorders>
              <w:top w:val="nil"/>
              <w:left w:val="nil"/>
              <w:bottom w:val="single" w:sz="4" w:space="0" w:color="auto"/>
              <w:right w:val="single" w:sz="4" w:space="0" w:color="auto"/>
            </w:tcBorders>
            <w:vAlign w:val="center"/>
          </w:tcPr>
          <w:p w:rsidR="005D2EB4" w:rsidRPr="00F5542B" w:rsidRDefault="005D2EB4" w:rsidP="00CB2DC4">
            <w:pPr>
              <w:jc w:val="center"/>
              <w:rPr>
                <w:sz w:val="20"/>
                <w:szCs w:val="20"/>
              </w:rPr>
            </w:pPr>
            <w:r w:rsidRPr="00F5542B">
              <w:rPr>
                <w:sz w:val="20"/>
                <w:szCs w:val="20"/>
              </w:rPr>
              <w:lastRenderedPageBreak/>
              <w:t>ед.</w:t>
            </w:r>
          </w:p>
        </w:tc>
        <w:tc>
          <w:tcPr>
            <w:tcW w:w="994" w:type="dxa"/>
            <w:tcBorders>
              <w:top w:val="nil"/>
              <w:left w:val="nil"/>
              <w:bottom w:val="single" w:sz="4" w:space="0" w:color="auto"/>
              <w:right w:val="single" w:sz="4" w:space="0" w:color="auto"/>
            </w:tcBorders>
            <w:vAlign w:val="center"/>
          </w:tcPr>
          <w:p w:rsidR="005D2EB4" w:rsidRPr="00F5542B" w:rsidRDefault="005D2EB4" w:rsidP="00CB2DC4">
            <w:pPr>
              <w:jc w:val="center"/>
              <w:rPr>
                <w:sz w:val="20"/>
                <w:szCs w:val="20"/>
              </w:rPr>
            </w:pPr>
            <w:r w:rsidRPr="00F5542B">
              <w:rPr>
                <w:sz w:val="20"/>
                <w:szCs w:val="20"/>
              </w:rPr>
              <w:t>1</w:t>
            </w:r>
          </w:p>
        </w:tc>
        <w:tc>
          <w:tcPr>
            <w:tcW w:w="1060" w:type="dxa"/>
            <w:tcBorders>
              <w:top w:val="nil"/>
              <w:left w:val="nil"/>
              <w:bottom w:val="single" w:sz="4" w:space="0" w:color="auto"/>
              <w:right w:val="single" w:sz="4" w:space="0" w:color="auto"/>
            </w:tcBorders>
            <w:vAlign w:val="center"/>
          </w:tcPr>
          <w:p w:rsidR="005D2EB4" w:rsidRPr="00F5542B" w:rsidRDefault="005D2EB4" w:rsidP="00CB2DC4">
            <w:pPr>
              <w:jc w:val="center"/>
              <w:rPr>
                <w:sz w:val="20"/>
                <w:szCs w:val="20"/>
              </w:rPr>
            </w:pPr>
            <w:r w:rsidRPr="00F5542B">
              <w:rPr>
                <w:sz w:val="20"/>
                <w:szCs w:val="20"/>
              </w:rPr>
              <w:t>1</w:t>
            </w:r>
          </w:p>
        </w:tc>
        <w:tc>
          <w:tcPr>
            <w:tcW w:w="800" w:type="dxa"/>
            <w:tcBorders>
              <w:top w:val="nil"/>
              <w:left w:val="nil"/>
              <w:bottom w:val="single" w:sz="4" w:space="0" w:color="auto"/>
              <w:right w:val="single" w:sz="4" w:space="0" w:color="auto"/>
            </w:tcBorders>
            <w:vAlign w:val="center"/>
          </w:tcPr>
          <w:p w:rsidR="005D2EB4" w:rsidRPr="00F5542B" w:rsidRDefault="005D2EB4" w:rsidP="00CB2DC4">
            <w:pPr>
              <w:jc w:val="center"/>
              <w:rPr>
                <w:sz w:val="20"/>
                <w:szCs w:val="20"/>
              </w:rPr>
            </w:pPr>
            <w:r w:rsidRPr="00F5542B">
              <w:rPr>
                <w:sz w:val="20"/>
                <w:szCs w:val="20"/>
              </w:rPr>
              <w:t>1</w:t>
            </w:r>
          </w:p>
        </w:tc>
        <w:tc>
          <w:tcPr>
            <w:tcW w:w="1273" w:type="dxa"/>
            <w:tcBorders>
              <w:top w:val="nil"/>
              <w:left w:val="nil"/>
              <w:bottom w:val="single" w:sz="4" w:space="0" w:color="auto"/>
              <w:right w:val="single" w:sz="4" w:space="0" w:color="auto"/>
            </w:tcBorders>
            <w:vAlign w:val="center"/>
          </w:tcPr>
          <w:p w:rsidR="005D2EB4" w:rsidRPr="00F5542B" w:rsidRDefault="005D2EB4" w:rsidP="00CB2DC4">
            <w:pPr>
              <w:jc w:val="center"/>
              <w:rPr>
                <w:sz w:val="20"/>
                <w:szCs w:val="20"/>
              </w:rPr>
            </w:pPr>
            <w:r w:rsidRPr="00F5542B">
              <w:rPr>
                <w:sz w:val="20"/>
                <w:szCs w:val="20"/>
              </w:rPr>
              <w:t>-</w:t>
            </w:r>
          </w:p>
        </w:tc>
        <w:tc>
          <w:tcPr>
            <w:tcW w:w="1818" w:type="dxa"/>
            <w:vMerge/>
            <w:tcBorders>
              <w:top w:val="nil"/>
              <w:left w:val="single" w:sz="4" w:space="0" w:color="auto"/>
              <w:bottom w:val="single" w:sz="4" w:space="0" w:color="000000"/>
              <w:right w:val="single" w:sz="4" w:space="0" w:color="auto"/>
            </w:tcBorders>
            <w:vAlign w:val="center"/>
          </w:tcPr>
          <w:p w:rsidR="005D2EB4" w:rsidRPr="00F5542B" w:rsidRDefault="005D2EB4" w:rsidP="00CB2DC4">
            <w:pPr>
              <w:rPr>
                <w:sz w:val="20"/>
                <w:szCs w:val="20"/>
              </w:rPr>
            </w:pPr>
          </w:p>
        </w:tc>
      </w:tr>
      <w:tr w:rsidR="005D2EB4" w:rsidRPr="00F5542B">
        <w:trPr>
          <w:trHeight w:val="915"/>
        </w:trPr>
        <w:tc>
          <w:tcPr>
            <w:tcW w:w="662" w:type="dxa"/>
            <w:tcBorders>
              <w:top w:val="nil"/>
              <w:left w:val="single" w:sz="4" w:space="0" w:color="auto"/>
              <w:bottom w:val="single" w:sz="4" w:space="0" w:color="auto"/>
              <w:right w:val="single" w:sz="4" w:space="0" w:color="auto"/>
            </w:tcBorders>
            <w:noWrap/>
            <w:vAlign w:val="center"/>
          </w:tcPr>
          <w:p w:rsidR="005D2EB4" w:rsidRPr="00F5542B" w:rsidRDefault="005D2EB4" w:rsidP="00CB2DC4">
            <w:pPr>
              <w:jc w:val="center"/>
              <w:rPr>
                <w:sz w:val="20"/>
                <w:szCs w:val="20"/>
              </w:rPr>
            </w:pPr>
            <w:r w:rsidRPr="00F5542B">
              <w:rPr>
                <w:sz w:val="20"/>
                <w:szCs w:val="20"/>
              </w:rPr>
              <w:lastRenderedPageBreak/>
              <w:t>4</w:t>
            </w:r>
          </w:p>
        </w:tc>
        <w:tc>
          <w:tcPr>
            <w:tcW w:w="2066" w:type="dxa"/>
            <w:tcBorders>
              <w:top w:val="nil"/>
              <w:left w:val="nil"/>
              <w:bottom w:val="single" w:sz="4" w:space="0" w:color="auto"/>
              <w:right w:val="single" w:sz="4" w:space="0" w:color="auto"/>
            </w:tcBorders>
            <w:vAlign w:val="center"/>
          </w:tcPr>
          <w:p w:rsidR="005D2EB4" w:rsidRPr="00F5542B" w:rsidRDefault="005D2EB4" w:rsidP="00CB2DC4">
            <w:pPr>
              <w:jc w:val="both"/>
              <w:rPr>
                <w:sz w:val="20"/>
                <w:szCs w:val="20"/>
              </w:rPr>
            </w:pPr>
            <w:r w:rsidRPr="00F5542B">
              <w:rPr>
                <w:sz w:val="20"/>
                <w:szCs w:val="20"/>
              </w:rPr>
              <w:t>Мультилифт КАМАЗ 6520 с L-платформой(7250 мм) и прицепом под пресс-контейнер 35м3 </w:t>
            </w:r>
          </w:p>
        </w:tc>
        <w:tc>
          <w:tcPr>
            <w:tcW w:w="883" w:type="dxa"/>
            <w:tcBorders>
              <w:top w:val="nil"/>
              <w:left w:val="nil"/>
              <w:bottom w:val="single" w:sz="4" w:space="0" w:color="auto"/>
              <w:right w:val="single" w:sz="4" w:space="0" w:color="auto"/>
            </w:tcBorders>
            <w:vAlign w:val="center"/>
          </w:tcPr>
          <w:p w:rsidR="005D2EB4" w:rsidRPr="00F5542B" w:rsidRDefault="005D2EB4" w:rsidP="00CB2DC4">
            <w:pPr>
              <w:jc w:val="center"/>
              <w:rPr>
                <w:sz w:val="20"/>
                <w:szCs w:val="20"/>
              </w:rPr>
            </w:pPr>
            <w:r w:rsidRPr="00F5542B">
              <w:rPr>
                <w:sz w:val="20"/>
                <w:szCs w:val="20"/>
              </w:rPr>
              <w:t>ед.</w:t>
            </w:r>
          </w:p>
        </w:tc>
        <w:tc>
          <w:tcPr>
            <w:tcW w:w="994" w:type="dxa"/>
            <w:tcBorders>
              <w:top w:val="nil"/>
              <w:left w:val="nil"/>
              <w:bottom w:val="single" w:sz="4" w:space="0" w:color="auto"/>
              <w:right w:val="single" w:sz="4" w:space="0" w:color="auto"/>
            </w:tcBorders>
            <w:vAlign w:val="center"/>
          </w:tcPr>
          <w:p w:rsidR="005D2EB4" w:rsidRPr="00F5542B" w:rsidRDefault="005D2EB4" w:rsidP="00CB2DC4">
            <w:pPr>
              <w:jc w:val="center"/>
              <w:rPr>
                <w:sz w:val="20"/>
                <w:szCs w:val="20"/>
              </w:rPr>
            </w:pPr>
            <w:r w:rsidRPr="00F5542B">
              <w:rPr>
                <w:sz w:val="20"/>
                <w:szCs w:val="20"/>
              </w:rPr>
              <w:t>-</w:t>
            </w:r>
          </w:p>
        </w:tc>
        <w:tc>
          <w:tcPr>
            <w:tcW w:w="1060" w:type="dxa"/>
            <w:tcBorders>
              <w:top w:val="nil"/>
              <w:left w:val="nil"/>
              <w:bottom w:val="single" w:sz="4" w:space="0" w:color="auto"/>
              <w:right w:val="single" w:sz="4" w:space="0" w:color="auto"/>
            </w:tcBorders>
            <w:vAlign w:val="center"/>
          </w:tcPr>
          <w:p w:rsidR="005D2EB4" w:rsidRPr="00F5542B" w:rsidRDefault="005D2EB4" w:rsidP="00CB2DC4">
            <w:pPr>
              <w:jc w:val="center"/>
              <w:rPr>
                <w:sz w:val="20"/>
                <w:szCs w:val="20"/>
              </w:rPr>
            </w:pPr>
            <w:r w:rsidRPr="00F5542B">
              <w:rPr>
                <w:sz w:val="20"/>
                <w:szCs w:val="20"/>
              </w:rPr>
              <w:t>-</w:t>
            </w:r>
          </w:p>
        </w:tc>
        <w:tc>
          <w:tcPr>
            <w:tcW w:w="800" w:type="dxa"/>
            <w:tcBorders>
              <w:top w:val="nil"/>
              <w:left w:val="nil"/>
              <w:bottom w:val="single" w:sz="4" w:space="0" w:color="auto"/>
              <w:right w:val="single" w:sz="4" w:space="0" w:color="auto"/>
            </w:tcBorders>
            <w:vAlign w:val="center"/>
          </w:tcPr>
          <w:p w:rsidR="005D2EB4" w:rsidRPr="00F5542B" w:rsidRDefault="005D2EB4" w:rsidP="00CB2DC4">
            <w:pPr>
              <w:jc w:val="center"/>
              <w:rPr>
                <w:sz w:val="20"/>
                <w:szCs w:val="20"/>
              </w:rPr>
            </w:pPr>
            <w:r w:rsidRPr="00F5542B">
              <w:rPr>
                <w:sz w:val="20"/>
                <w:szCs w:val="20"/>
              </w:rPr>
              <w:t>1</w:t>
            </w:r>
          </w:p>
        </w:tc>
        <w:tc>
          <w:tcPr>
            <w:tcW w:w="1273" w:type="dxa"/>
            <w:tcBorders>
              <w:top w:val="nil"/>
              <w:left w:val="nil"/>
              <w:bottom w:val="single" w:sz="4" w:space="0" w:color="auto"/>
              <w:right w:val="single" w:sz="4" w:space="0" w:color="auto"/>
            </w:tcBorders>
            <w:vAlign w:val="center"/>
          </w:tcPr>
          <w:p w:rsidR="005D2EB4" w:rsidRPr="00F5542B" w:rsidRDefault="005D2EB4" w:rsidP="00CB2DC4">
            <w:pPr>
              <w:jc w:val="center"/>
              <w:rPr>
                <w:sz w:val="20"/>
                <w:szCs w:val="20"/>
              </w:rPr>
            </w:pPr>
            <w:r w:rsidRPr="00F5542B">
              <w:rPr>
                <w:sz w:val="20"/>
                <w:szCs w:val="20"/>
              </w:rPr>
              <w:t>1</w:t>
            </w:r>
          </w:p>
        </w:tc>
        <w:tc>
          <w:tcPr>
            <w:tcW w:w="1818" w:type="dxa"/>
            <w:tcBorders>
              <w:top w:val="nil"/>
              <w:left w:val="nil"/>
              <w:bottom w:val="single" w:sz="4" w:space="0" w:color="auto"/>
              <w:right w:val="single" w:sz="4" w:space="0" w:color="auto"/>
            </w:tcBorders>
            <w:vAlign w:val="center"/>
          </w:tcPr>
          <w:p w:rsidR="005D2EB4" w:rsidRPr="00F5542B" w:rsidRDefault="005D2EB4" w:rsidP="00CB2DC4">
            <w:pPr>
              <w:jc w:val="center"/>
              <w:rPr>
                <w:sz w:val="20"/>
                <w:szCs w:val="20"/>
              </w:rPr>
            </w:pPr>
            <w:r w:rsidRPr="00F5542B">
              <w:rPr>
                <w:sz w:val="20"/>
                <w:szCs w:val="20"/>
              </w:rPr>
              <w:t> </w:t>
            </w:r>
          </w:p>
        </w:tc>
      </w:tr>
      <w:tr w:rsidR="005D2EB4" w:rsidRPr="00F5542B">
        <w:trPr>
          <w:trHeight w:val="255"/>
        </w:trPr>
        <w:tc>
          <w:tcPr>
            <w:tcW w:w="662" w:type="dxa"/>
            <w:tcBorders>
              <w:top w:val="nil"/>
              <w:left w:val="single" w:sz="4" w:space="0" w:color="auto"/>
              <w:bottom w:val="single" w:sz="4" w:space="0" w:color="auto"/>
              <w:right w:val="single" w:sz="4" w:space="0" w:color="auto"/>
            </w:tcBorders>
            <w:noWrap/>
            <w:vAlign w:val="center"/>
          </w:tcPr>
          <w:p w:rsidR="005D2EB4" w:rsidRPr="00F5542B" w:rsidRDefault="005D2EB4" w:rsidP="00CB2DC4">
            <w:pPr>
              <w:jc w:val="center"/>
              <w:rPr>
                <w:b/>
                <w:bCs/>
                <w:sz w:val="20"/>
                <w:szCs w:val="20"/>
              </w:rPr>
            </w:pPr>
            <w:r w:rsidRPr="00F5542B">
              <w:rPr>
                <w:b/>
                <w:bCs/>
                <w:sz w:val="20"/>
                <w:szCs w:val="20"/>
              </w:rPr>
              <w:t>5</w:t>
            </w:r>
          </w:p>
        </w:tc>
        <w:tc>
          <w:tcPr>
            <w:tcW w:w="2066" w:type="dxa"/>
            <w:tcBorders>
              <w:top w:val="nil"/>
              <w:left w:val="nil"/>
              <w:bottom w:val="single" w:sz="4" w:space="0" w:color="auto"/>
              <w:right w:val="single" w:sz="4" w:space="0" w:color="auto"/>
            </w:tcBorders>
            <w:vAlign w:val="center"/>
          </w:tcPr>
          <w:p w:rsidR="005D2EB4" w:rsidRPr="00F5542B" w:rsidRDefault="005D2EB4" w:rsidP="00CB2DC4">
            <w:pPr>
              <w:rPr>
                <w:b/>
                <w:bCs/>
                <w:sz w:val="20"/>
                <w:szCs w:val="20"/>
              </w:rPr>
            </w:pPr>
            <w:r w:rsidRPr="00F5542B">
              <w:rPr>
                <w:b/>
                <w:bCs/>
                <w:sz w:val="20"/>
                <w:szCs w:val="20"/>
              </w:rPr>
              <w:t>Всего:</w:t>
            </w:r>
          </w:p>
        </w:tc>
        <w:tc>
          <w:tcPr>
            <w:tcW w:w="883" w:type="dxa"/>
            <w:tcBorders>
              <w:top w:val="nil"/>
              <w:left w:val="nil"/>
              <w:bottom w:val="single" w:sz="4" w:space="0" w:color="auto"/>
              <w:right w:val="single" w:sz="4" w:space="0" w:color="auto"/>
            </w:tcBorders>
            <w:vAlign w:val="center"/>
          </w:tcPr>
          <w:p w:rsidR="005D2EB4" w:rsidRPr="00F5542B" w:rsidRDefault="005D2EB4" w:rsidP="00CB2DC4">
            <w:pPr>
              <w:jc w:val="center"/>
              <w:rPr>
                <w:b/>
                <w:bCs/>
                <w:sz w:val="20"/>
                <w:szCs w:val="20"/>
              </w:rPr>
            </w:pPr>
          </w:p>
        </w:tc>
        <w:tc>
          <w:tcPr>
            <w:tcW w:w="994" w:type="dxa"/>
            <w:tcBorders>
              <w:top w:val="nil"/>
              <w:left w:val="nil"/>
              <w:bottom w:val="single" w:sz="4" w:space="0" w:color="auto"/>
              <w:right w:val="single" w:sz="4" w:space="0" w:color="auto"/>
            </w:tcBorders>
            <w:vAlign w:val="center"/>
          </w:tcPr>
          <w:p w:rsidR="005D2EB4" w:rsidRPr="00F5542B" w:rsidRDefault="005D2EB4" w:rsidP="00CB2DC4">
            <w:pPr>
              <w:jc w:val="center"/>
              <w:rPr>
                <w:b/>
                <w:bCs/>
                <w:sz w:val="20"/>
                <w:szCs w:val="20"/>
              </w:rPr>
            </w:pPr>
            <w:r w:rsidRPr="00F5542B">
              <w:rPr>
                <w:b/>
                <w:bCs/>
                <w:sz w:val="20"/>
                <w:szCs w:val="20"/>
              </w:rPr>
              <w:t>4</w:t>
            </w:r>
          </w:p>
        </w:tc>
        <w:tc>
          <w:tcPr>
            <w:tcW w:w="1060" w:type="dxa"/>
            <w:tcBorders>
              <w:top w:val="nil"/>
              <w:left w:val="nil"/>
              <w:bottom w:val="single" w:sz="4" w:space="0" w:color="auto"/>
              <w:right w:val="single" w:sz="4" w:space="0" w:color="auto"/>
            </w:tcBorders>
            <w:vAlign w:val="center"/>
          </w:tcPr>
          <w:p w:rsidR="005D2EB4" w:rsidRPr="00F5542B" w:rsidRDefault="005D2EB4" w:rsidP="00CB2DC4">
            <w:pPr>
              <w:jc w:val="center"/>
              <w:rPr>
                <w:b/>
                <w:bCs/>
                <w:sz w:val="20"/>
                <w:szCs w:val="20"/>
              </w:rPr>
            </w:pPr>
            <w:r w:rsidRPr="00F5542B">
              <w:rPr>
                <w:b/>
                <w:bCs/>
                <w:sz w:val="20"/>
                <w:szCs w:val="20"/>
              </w:rPr>
              <w:t>3</w:t>
            </w:r>
          </w:p>
        </w:tc>
        <w:tc>
          <w:tcPr>
            <w:tcW w:w="800" w:type="dxa"/>
            <w:tcBorders>
              <w:top w:val="nil"/>
              <w:left w:val="nil"/>
              <w:bottom w:val="single" w:sz="4" w:space="0" w:color="auto"/>
              <w:right w:val="single" w:sz="4" w:space="0" w:color="auto"/>
            </w:tcBorders>
            <w:vAlign w:val="center"/>
          </w:tcPr>
          <w:p w:rsidR="005D2EB4" w:rsidRPr="00F5542B" w:rsidRDefault="005D2EB4" w:rsidP="00CB2DC4">
            <w:pPr>
              <w:jc w:val="center"/>
              <w:rPr>
                <w:b/>
                <w:bCs/>
                <w:sz w:val="20"/>
                <w:szCs w:val="20"/>
              </w:rPr>
            </w:pPr>
            <w:r w:rsidRPr="00F5542B">
              <w:rPr>
                <w:b/>
                <w:bCs/>
                <w:sz w:val="20"/>
                <w:szCs w:val="20"/>
              </w:rPr>
              <w:t>6</w:t>
            </w:r>
          </w:p>
        </w:tc>
        <w:tc>
          <w:tcPr>
            <w:tcW w:w="1273" w:type="dxa"/>
            <w:tcBorders>
              <w:top w:val="nil"/>
              <w:left w:val="nil"/>
              <w:bottom w:val="single" w:sz="4" w:space="0" w:color="auto"/>
              <w:right w:val="single" w:sz="4" w:space="0" w:color="auto"/>
            </w:tcBorders>
            <w:vAlign w:val="center"/>
          </w:tcPr>
          <w:p w:rsidR="005D2EB4" w:rsidRPr="00F5542B" w:rsidRDefault="005D2EB4" w:rsidP="00CB2DC4">
            <w:pPr>
              <w:jc w:val="center"/>
              <w:rPr>
                <w:b/>
                <w:bCs/>
                <w:sz w:val="20"/>
                <w:szCs w:val="20"/>
              </w:rPr>
            </w:pPr>
            <w:r w:rsidRPr="00F5542B">
              <w:rPr>
                <w:b/>
                <w:bCs/>
                <w:sz w:val="20"/>
                <w:szCs w:val="20"/>
              </w:rPr>
              <w:t>3</w:t>
            </w:r>
          </w:p>
        </w:tc>
        <w:tc>
          <w:tcPr>
            <w:tcW w:w="1818" w:type="dxa"/>
            <w:tcBorders>
              <w:top w:val="nil"/>
              <w:left w:val="nil"/>
              <w:bottom w:val="single" w:sz="4" w:space="0" w:color="auto"/>
              <w:right w:val="single" w:sz="4" w:space="0" w:color="auto"/>
            </w:tcBorders>
            <w:vAlign w:val="center"/>
          </w:tcPr>
          <w:p w:rsidR="005D2EB4" w:rsidRPr="00F5542B" w:rsidRDefault="005D2EB4" w:rsidP="00CB2DC4">
            <w:pPr>
              <w:jc w:val="center"/>
              <w:rPr>
                <w:b/>
                <w:bCs/>
                <w:sz w:val="20"/>
                <w:szCs w:val="20"/>
              </w:rPr>
            </w:pPr>
            <w:r w:rsidRPr="00F5542B">
              <w:rPr>
                <w:b/>
                <w:bCs/>
                <w:sz w:val="20"/>
                <w:szCs w:val="20"/>
              </w:rPr>
              <w:t> </w:t>
            </w:r>
          </w:p>
        </w:tc>
      </w:tr>
    </w:tbl>
    <w:p w:rsidR="005D2EB4" w:rsidRPr="00F5542B" w:rsidRDefault="005D2EB4" w:rsidP="009373A9">
      <w:pPr>
        <w:spacing w:line="276" w:lineRule="auto"/>
        <w:ind w:firstLine="851"/>
        <w:rPr>
          <w:b/>
          <w:bCs/>
          <w:sz w:val="28"/>
          <w:szCs w:val="28"/>
        </w:rPr>
      </w:pPr>
    </w:p>
    <w:p w:rsidR="005D2EB4" w:rsidRPr="00F5542B" w:rsidRDefault="005D2EB4" w:rsidP="00C517C9">
      <w:pPr>
        <w:tabs>
          <w:tab w:val="left" w:pos="709"/>
        </w:tabs>
        <w:suppressAutoHyphens/>
        <w:spacing w:line="276" w:lineRule="auto"/>
        <w:ind w:firstLine="567"/>
        <w:jc w:val="both"/>
        <w:rPr>
          <w:sz w:val="28"/>
          <w:szCs w:val="28"/>
        </w:rPr>
      </w:pPr>
      <w:r w:rsidRPr="00F5542B">
        <w:rPr>
          <w:sz w:val="28"/>
          <w:szCs w:val="28"/>
        </w:rPr>
        <w:t>По результатам расчетов необходимое количество транспортных средств по сбору и транспортировке ТКО до мест размещения (обработки) ТКО составило:</w:t>
      </w:r>
    </w:p>
    <w:p w:rsidR="005D2EB4" w:rsidRPr="00F5542B" w:rsidRDefault="005D2EB4" w:rsidP="00C517C9">
      <w:pPr>
        <w:tabs>
          <w:tab w:val="left" w:pos="709"/>
        </w:tabs>
        <w:suppressAutoHyphens/>
        <w:spacing w:line="276" w:lineRule="auto"/>
        <w:ind w:firstLine="567"/>
        <w:jc w:val="both"/>
        <w:rPr>
          <w:sz w:val="28"/>
          <w:szCs w:val="28"/>
        </w:rPr>
      </w:pPr>
      <w:r w:rsidRPr="00F5542B">
        <w:rPr>
          <w:sz w:val="28"/>
          <w:szCs w:val="28"/>
        </w:rPr>
        <w:t>- на первую очередь – 4 ед.;</w:t>
      </w:r>
    </w:p>
    <w:p w:rsidR="005D2EB4" w:rsidRPr="00F5542B" w:rsidRDefault="005D2EB4" w:rsidP="00C517C9">
      <w:pPr>
        <w:tabs>
          <w:tab w:val="left" w:pos="709"/>
        </w:tabs>
        <w:suppressAutoHyphens/>
        <w:spacing w:line="276" w:lineRule="auto"/>
        <w:ind w:firstLine="567"/>
        <w:jc w:val="both"/>
        <w:rPr>
          <w:sz w:val="28"/>
          <w:szCs w:val="28"/>
        </w:rPr>
      </w:pPr>
      <w:r w:rsidRPr="00F5542B">
        <w:rPr>
          <w:sz w:val="28"/>
          <w:szCs w:val="28"/>
        </w:rPr>
        <w:t>- на расчетный срок – 6 ед.</w:t>
      </w:r>
    </w:p>
    <w:p w:rsidR="005D2EB4" w:rsidRPr="00F5542B" w:rsidRDefault="005D2EB4" w:rsidP="00403C39">
      <w:pPr>
        <w:keepNext/>
        <w:numPr>
          <w:ilvl w:val="1"/>
          <w:numId w:val="53"/>
        </w:numPr>
        <w:spacing w:before="120" w:after="120" w:line="276" w:lineRule="auto"/>
        <w:ind w:left="709"/>
        <w:jc w:val="center"/>
        <w:outlineLvl w:val="2"/>
        <w:rPr>
          <w:b/>
          <w:bCs/>
          <w:i/>
          <w:iCs/>
          <w:sz w:val="28"/>
          <w:szCs w:val="28"/>
        </w:rPr>
      </w:pPr>
      <w:bookmarkStart w:id="85" w:name="_Toc513208306"/>
      <w:bookmarkEnd w:id="84"/>
      <w:r w:rsidRPr="00F5542B">
        <w:rPr>
          <w:b/>
          <w:bCs/>
          <w:i/>
          <w:iCs/>
          <w:sz w:val="28"/>
          <w:szCs w:val="28"/>
        </w:rPr>
        <w:t xml:space="preserve"> </w:t>
      </w:r>
      <w:bookmarkStart w:id="86" w:name="_Toc17727018"/>
      <w:r w:rsidRPr="00F5542B">
        <w:rPr>
          <w:b/>
          <w:bCs/>
          <w:i/>
          <w:iCs/>
          <w:sz w:val="28"/>
          <w:szCs w:val="28"/>
        </w:rPr>
        <w:t>Организация системы приема вторичного сырья</w:t>
      </w:r>
      <w:bookmarkEnd w:id="85"/>
      <w:bookmarkEnd w:id="86"/>
    </w:p>
    <w:p w:rsidR="005D2EB4" w:rsidRPr="00F5542B" w:rsidRDefault="005D2EB4" w:rsidP="002C6286">
      <w:pPr>
        <w:tabs>
          <w:tab w:val="left" w:pos="709"/>
        </w:tabs>
        <w:suppressAutoHyphens/>
        <w:spacing w:line="276" w:lineRule="auto"/>
        <w:ind w:firstLine="567"/>
        <w:jc w:val="both"/>
        <w:rPr>
          <w:sz w:val="28"/>
          <w:szCs w:val="28"/>
        </w:rPr>
      </w:pPr>
      <w:r w:rsidRPr="00F5542B">
        <w:rPr>
          <w:sz w:val="28"/>
          <w:szCs w:val="28"/>
        </w:rPr>
        <w:t xml:space="preserve">На территории Артинского городского округа целесообразно развивать систему сбора вторичного сырья путем обустройства пунктов приема вторичного сырья и опасных отходов. Пункты сбора вторичного сырья и опасных отходов целесообразно организовать на территории населенных пунктов, чтобы населению было удобно приносить отходы. </w:t>
      </w:r>
    </w:p>
    <w:p w:rsidR="005D2EB4" w:rsidRPr="00F5542B" w:rsidRDefault="005D2EB4" w:rsidP="001A4869">
      <w:pPr>
        <w:tabs>
          <w:tab w:val="left" w:pos="709"/>
        </w:tabs>
        <w:suppressAutoHyphens/>
        <w:spacing w:line="276" w:lineRule="auto"/>
        <w:ind w:firstLine="567"/>
        <w:jc w:val="both"/>
        <w:rPr>
          <w:sz w:val="28"/>
          <w:szCs w:val="28"/>
        </w:rPr>
      </w:pPr>
      <w:r w:rsidRPr="00F5542B">
        <w:rPr>
          <w:sz w:val="28"/>
          <w:szCs w:val="28"/>
        </w:rPr>
        <w:t>Для организации системы сбора вторичного сырья и опасных отходов населения в Артинском городском округе планируется обустройство стационарных пунктов. Общее количество пунктов приема вторичного сырья и опасных отходов определяется из расчета 1 пункт на 10 тыс. человек. Оптимальное количество стационарных пунктов в Артинском городском округе составляет 2 ед. Установка данных пунктах целесообразна в населенных пунктах с большей численностью населения: в пгт.Арти и в с. Манчаж. В пгт.Арти уже  функционируют два стационарных приемных пункта по приему лома черных и цветных металлов. Для сбора прочих видов вторичных ресурсов  в качестве стационарных пунктов можно использовать малые павильоны различной конструкции.</w:t>
      </w:r>
    </w:p>
    <w:p w:rsidR="005D2EB4" w:rsidRPr="00F5542B" w:rsidRDefault="005D2EB4" w:rsidP="002C6286">
      <w:pPr>
        <w:spacing w:line="276" w:lineRule="auto"/>
        <w:ind w:firstLine="720"/>
        <w:jc w:val="both"/>
        <w:rPr>
          <w:sz w:val="28"/>
          <w:szCs w:val="28"/>
        </w:rPr>
      </w:pPr>
      <w:r w:rsidRPr="00F5542B">
        <w:rPr>
          <w:sz w:val="28"/>
          <w:szCs w:val="28"/>
        </w:rPr>
        <w:t>В прочих населенных пунктах Артинского городского округа предл</w:t>
      </w:r>
      <w:r w:rsidRPr="00F5542B">
        <w:rPr>
          <w:sz w:val="28"/>
          <w:szCs w:val="28"/>
        </w:rPr>
        <w:t>а</w:t>
      </w:r>
      <w:r w:rsidRPr="00F5542B">
        <w:rPr>
          <w:sz w:val="28"/>
          <w:szCs w:val="28"/>
        </w:rPr>
        <w:t>гается осуществлять сбор вторичных материальных ресурсов с помощью п</w:t>
      </w:r>
      <w:r w:rsidRPr="00F5542B">
        <w:rPr>
          <w:sz w:val="28"/>
          <w:szCs w:val="28"/>
        </w:rPr>
        <w:t>е</w:t>
      </w:r>
      <w:r w:rsidRPr="00F5542B">
        <w:rPr>
          <w:sz w:val="28"/>
          <w:szCs w:val="28"/>
        </w:rPr>
        <w:t>редвижных приемных пунктов (ППП). Передвижные приемные пункты наиболее эффективный вариант организации сбора ВМР для территории с невысокой плотностью населения и удаленными населенными пунктами.</w:t>
      </w:r>
    </w:p>
    <w:p w:rsidR="005D2EB4" w:rsidRPr="00F5542B" w:rsidRDefault="005D2EB4" w:rsidP="002C6286">
      <w:pPr>
        <w:spacing w:line="276" w:lineRule="auto"/>
        <w:ind w:firstLine="720"/>
        <w:jc w:val="both"/>
        <w:rPr>
          <w:sz w:val="28"/>
          <w:szCs w:val="28"/>
        </w:rPr>
      </w:pPr>
      <w:r w:rsidRPr="00F5542B">
        <w:rPr>
          <w:sz w:val="28"/>
          <w:szCs w:val="28"/>
        </w:rPr>
        <w:t>Передвижные приемные пункты могут оборудоваться на базе автом</w:t>
      </w:r>
      <w:r w:rsidRPr="00F5542B">
        <w:rPr>
          <w:sz w:val="28"/>
          <w:szCs w:val="28"/>
        </w:rPr>
        <w:t>о</w:t>
      </w:r>
      <w:r w:rsidRPr="00F5542B">
        <w:rPr>
          <w:sz w:val="28"/>
          <w:szCs w:val="28"/>
        </w:rPr>
        <w:t xml:space="preserve">билей «Газель», автоприцепов «Тонар» или «Купава». </w:t>
      </w:r>
    </w:p>
    <w:p w:rsidR="005D2EB4" w:rsidRPr="00F5542B" w:rsidRDefault="005D2EB4" w:rsidP="00403C39">
      <w:pPr>
        <w:numPr>
          <w:ilvl w:val="0"/>
          <w:numId w:val="20"/>
        </w:numPr>
        <w:spacing w:line="276" w:lineRule="auto"/>
        <w:jc w:val="both"/>
        <w:rPr>
          <w:sz w:val="28"/>
          <w:szCs w:val="28"/>
        </w:rPr>
      </w:pPr>
      <w:r w:rsidRPr="00F5542B">
        <w:rPr>
          <w:sz w:val="28"/>
          <w:szCs w:val="28"/>
        </w:rPr>
        <w:lastRenderedPageBreak/>
        <w:t>все части автомобиля должны быть легкодоступны для очистки и дезинфекции;</w:t>
      </w:r>
    </w:p>
    <w:p w:rsidR="005D2EB4" w:rsidRPr="00F5542B" w:rsidRDefault="005D2EB4" w:rsidP="00403C39">
      <w:pPr>
        <w:numPr>
          <w:ilvl w:val="0"/>
          <w:numId w:val="20"/>
        </w:numPr>
        <w:spacing w:line="276" w:lineRule="auto"/>
        <w:jc w:val="both"/>
        <w:rPr>
          <w:sz w:val="28"/>
          <w:szCs w:val="28"/>
        </w:rPr>
      </w:pPr>
      <w:r w:rsidRPr="00F5542B">
        <w:rPr>
          <w:sz w:val="28"/>
          <w:szCs w:val="28"/>
        </w:rPr>
        <w:t>дно и стены кузова автомашин должны быть сплошными, а один из бортов – откидным.</w:t>
      </w:r>
    </w:p>
    <w:p w:rsidR="005D2EB4" w:rsidRPr="00F5542B" w:rsidRDefault="005D2EB4" w:rsidP="002C6286">
      <w:pPr>
        <w:spacing w:line="276" w:lineRule="auto"/>
        <w:ind w:firstLine="720"/>
        <w:jc w:val="both"/>
        <w:rPr>
          <w:sz w:val="28"/>
          <w:szCs w:val="28"/>
        </w:rPr>
      </w:pPr>
      <w:r w:rsidRPr="00F5542B">
        <w:rPr>
          <w:sz w:val="28"/>
          <w:szCs w:val="28"/>
        </w:rPr>
        <w:t>Организация работы стационарных и передвижных приемных пунктов ВМР должна осуществляться субъектами малого и среднего бизнеса на со</w:t>
      </w:r>
      <w:r w:rsidRPr="00F5542B">
        <w:rPr>
          <w:sz w:val="28"/>
          <w:szCs w:val="28"/>
        </w:rPr>
        <w:t>б</w:t>
      </w:r>
      <w:r w:rsidRPr="00F5542B">
        <w:rPr>
          <w:sz w:val="28"/>
          <w:szCs w:val="28"/>
        </w:rPr>
        <w:t>ственные средства при соответствующей поддержке органов местного сам</w:t>
      </w:r>
      <w:r w:rsidRPr="00F5542B">
        <w:rPr>
          <w:sz w:val="28"/>
          <w:szCs w:val="28"/>
        </w:rPr>
        <w:t>о</w:t>
      </w:r>
      <w:r w:rsidRPr="00F5542B">
        <w:rPr>
          <w:sz w:val="28"/>
          <w:szCs w:val="28"/>
        </w:rPr>
        <w:t>управления.</w:t>
      </w:r>
    </w:p>
    <w:p w:rsidR="005D2EB4" w:rsidRPr="00F5542B" w:rsidRDefault="005D2EB4" w:rsidP="002C6286">
      <w:pPr>
        <w:spacing w:line="276" w:lineRule="auto"/>
        <w:ind w:firstLine="720"/>
        <w:jc w:val="both"/>
        <w:rPr>
          <w:sz w:val="28"/>
          <w:szCs w:val="28"/>
        </w:rPr>
      </w:pPr>
      <w:r w:rsidRPr="00F5542B">
        <w:rPr>
          <w:sz w:val="28"/>
          <w:szCs w:val="28"/>
        </w:rPr>
        <w:t>Расчет количества ППП, необходимых для сбора ВМР от населения и объектов общественного назначения Артинского городского округа, прои</w:t>
      </w:r>
      <w:r w:rsidRPr="00F5542B">
        <w:rPr>
          <w:sz w:val="28"/>
          <w:szCs w:val="28"/>
        </w:rPr>
        <w:t>з</w:t>
      </w:r>
      <w:r w:rsidRPr="00F5542B">
        <w:rPr>
          <w:sz w:val="28"/>
          <w:szCs w:val="28"/>
        </w:rPr>
        <w:t>водился для автомобиля Газель ГАЗ 3302-216, грузоподъемностью 1,5 т. При среднегодовом количестве вторичных материальных ресурсов равном 6,8-7,2 тыс. т/год, в перспективе, необходимо 4 передвижных приемных пунктов (ППП). Данное количество ППП необходимо при максимальном сборе ВМР по нормативу и при среднем количестве рейсов в день -2 ед.</w:t>
      </w:r>
    </w:p>
    <w:p w:rsidR="005D2EB4" w:rsidRPr="00F5542B" w:rsidRDefault="005D2EB4" w:rsidP="002C6286">
      <w:pPr>
        <w:spacing w:line="276" w:lineRule="auto"/>
        <w:ind w:firstLine="720"/>
        <w:jc w:val="both"/>
        <w:rPr>
          <w:sz w:val="28"/>
          <w:szCs w:val="28"/>
        </w:rPr>
      </w:pPr>
      <w:r w:rsidRPr="00F5542B">
        <w:rPr>
          <w:sz w:val="28"/>
          <w:szCs w:val="28"/>
        </w:rPr>
        <w:t>На начальном этапе организации сбора ВМР извлечение утильных фракций составляет 7-10% от возможного, это составит около 500 т. ВМР  в год. Следовательно, на первую очередь достаточно организовать 1 пер</w:t>
      </w:r>
      <w:r w:rsidRPr="00F5542B">
        <w:rPr>
          <w:sz w:val="28"/>
          <w:szCs w:val="28"/>
        </w:rPr>
        <w:t>е</w:t>
      </w:r>
      <w:r w:rsidRPr="00F5542B">
        <w:rPr>
          <w:sz w:val="28"/>
          <w:szCs w:val="28"/>
        </w:rPr>
        <w:t>движной приемный пункт (ППП). В таблице 66 приведена потребность в п</w:t>
      </w:r>
      <w:r w:rsidRPr="00F5542B">
        <w:rPr>
          <w:sz w:val="28"/>
          <w:szCs w:val="28"/>
        </w:rPr>
        <w:t>е</w:t>
      </w:r>
      <w:r w:rsidRPr="00F5542B">
        <w:rPr>
          <w:sz w:val="28"/>
          <w:szCs w:val="28"/>
        </w:rPr>
        <w:t>редвижных приемных пунктах.</w:t>
      </w:r>
    </w:p>
    <w:p w:rsidR="005D2EB4" w:rsidRPr="00F5542B" w:rsidRDefault="005D2EB4" w:rsidP="002C6286">
      <w:pPr>
        <w:suppressAutoHyphens/>
        <w:spacing w:line="276" w:lineRule="auto"/>
        <w:ind w:right="282"/>
        <w:rPr>
          <w:sz w:val="28"/>
          <w:szCs w:val="28"/>
        </w:rPr>
      </w:pPr>
      <w:r w:rsidRPr="00F5542B">
        <w:rPr>
          <w:sz w:val="28"/>
          <w:szCs w:val="28"/>
        </w:rPr>
        <w:t>Таблица 69.</w:t>
      </w:r>
    </w:p>
    <w:tbl>
      <w:tblPr>
        <w:tblW w:w="492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59"/>
        <w:gridCol w:w="2187"/>
        <w:gridCol w:w="2187"/>
      </w:tblGrid>
      <w:tr w:rsidR="005D2EB4" w:rsidRPr="00F5542B">
        <w:trPr>
          <w:trHeight w:val="397"/>
        </w:trPr>
        <w:tc>
          <w:tcPr>
            <w:tcW w:w="2682" w:type="pct"/>
            <w:vMerge w:val="restart"/>
            <w:vAlign w:val="center"/>
          </w:tcPr>
          <w:p w:rsidR="005D2EB4" w:rsidRPr="00F5542B" w:rsidRDefault="005D2EB4" w:rsidP="00C41A4D">
            <w:pPr>
              <w:suppressAutoHyphens/>
              <w:spacing w:line="276" w:lineRule="auto"/>
              <w:jc w:val="center"/>
              <w:rPr>
                <w:b/>
                <w:bCs/>
              </w:rPr>
            </w:pPr>
            <w:r w:rsidRPr="00F5542B">
              <w:rPr>
                <w:b/>
                <w:bCs/>
              </w:rPr>
              <w:t>Наименование</w:t>
            </w:r>
          </w:p>
        </w:tc>
        <w:tc>
          <w:tcPr>
            <w:tcW w:w="2318" w:type="pct"/>
            <w:gridSpan w:val="2"/>
          </w:tcPr>
          <w:p w:rsidR="005D2EB4" w:rsidRPr="00F5542B" w:rsidRDefault="005D2EB4" w:rsidP="00C41A4D">
            <w:pPr>
              <w:suppressAutoHyphens/>
              <w:spacing w:line="276" w:lineRule="auto"/>
              <w:jc w:val="center"/>
              <w:rPr>
                <w:b/>
                <w:bCs/>
              </w:rPr>
            </w:pPr>
            <w:r w:rsidRPr="00F5542B">
              <w:rPr>
                <w:b/>
                <w:bCs/>
              </w:rPr>
              <w:t>Количество, шт.</w:t>
            </w:r>
          </w:p>
        </w:tc>
      </w:tr>
      <w:tr w:rsidR="005D2EB4" w:rsidRPr="00F5542B">
        <w:trPr>
          <w:trHeight w:hRule="exact" w:val="397"/>
        </w:trPr>
        <w:tc>
          <w:tcPr>
            <w:tcW w:w="2682" w:type="pct"/>
            <w:vMerge/>
            <w:vAlign w:val="center"/>
          </w:tcPr>
          <w:p w:rsidR="005D2EB4" w:rsidRPr="00F5542B" w:rsidRDefault="005D2EB4" w:rsidP="00C41A4D">
            <w:pPr>
              <w:suppressAutoHyphens/>
              <w:spacing w:line="276" w:lineRule="auto"/>
              <w:jc w:val="center"/>
              <w:rPr>
                <w:b/>
                <w:bCs/>
              </w:rPr>
            </w:pPr>
          </w:p>
        </w:tc>
        <w:tc>
          <w:tcPr>
            <w:tcW w:w="1159" w:type="pct"/>
          </w:tcPr>
          <w:p w:rsidR="005D2EB4" w:rsidRPr="00F5542B" w:rsidRDefault="005D2EB4" w:rsidP="00C41A4D">
            <w:pPr>
              <w:suppressAutoHyphens/>
              <w:spacing w:line="276" w:lineRule="auto"/>
              <w:jc w:val="center"/>
              <w:rPr>
                <w:b/>
                <w:bCs/>
              </w:rPr>
            </w:pPr>
            <w:r w:rsidRPr="00F5542B">
              <w:rPr>
                <w:b/>
                <w:bCs/>
              </w:rPr>
              <w:t>Первая очередь</w:t>
            </w:r>
          </w:p>
        </w:tc>
        <w:tc>
          <w:tcPr>
            <w:tcW w:w="1159" w:type="pct"/>
            <w:vAlign w:val="center"/>
          </w:tcPr>
          <w:p w:rsidR="005D2EB4" w:rsidRPr="00F5542B" w:rsidRDefault="005D2EB4" w:rsidP="00C41A4D">
            <w:pPr>
              <w:suppressAutoHyphens/>
              <w:spacing w:line="276" w:lineRule="auto"/>
              <w:jc w:val="center"/>
              <w:rPr>
                <w:b/>
                <w:bCs/>
              </w:rPr>
            </w:pPr>
            <w:r w:rsidRPr="00F5542B">
              <w:rPr>
                <w:b/>
                <w:bCs/>
              </w:rPr>
              <w:t>Расчетный срок</w:t>
            </w:r>
          </w:p>
        </w:tc>
      </w:tr>
      <w:tr w:rsidR="005D2EB4" w:rsidRPr="00F5542B">
        <w:trPr>
          <w:trHeight w:hRule="exact" w:val="397"/>
        </w:trPr>
        <w:tc>
          <w:tcPr>
            <w:tcW w:w="2682" w:type="pct"/>
            <w:vAlign w:val="center"/>
          </w:tcPr>
          <w:p w:rsidR="005D2EB4" w:rsidRPr="00F5542B" w:rsidRDefault="005D2EB4" w:rsidP="00C41A4D">
            <w:pPr>
              <w:suppressAutoHyphens/>
              <w:spacing w:line="276" w:lineRule="auto"/>
            </w:pPr>
            <w:r w:rsidRPr="00F5542B">
              <w:t>Автомобиль Газель ГАЗ 3302-216</w:t>
            </w:r>
          </w:p>
        </w:tc>
        <w:tc>
          <w:tcPr>
            <w:tcW w:w="1159" w:type="pct"/>
            <w:vAlign w:val="center"/>
          </w:tcPr>
          <w:p w:rsidR="005D2EB4" w:rsidRPr="00F5542B" w:rsidRDefault="005D2EB4" w:rsidP="00C41A4D">
            <w:pPr>
              <w:suppressAutoHyphens/>
              <w:spacing w:line="276" w:lineRule="auto"/>
              <w:jc w:val="center"/>
            </w:pPr>
            <w:r w:rsidRPr="00F5542B">
              <w:t>1</w:t>
            </w:r>
          </w:p>
        </w:tc>
        <w:tc>
          <w:tcPr>
            <w:tcW w:w="1159" w:type="pct"/>
            <w:vAlign w:val="center"/>
          </w:tcPr>
          <w:p w:rsidR="005D2EB4" w:rsidRPr="00F5542B" w:rsidRDefault="005D2EB4" w:rsidP="00C41A4D">
            <w:pPr>
              <w:suppressAutoHyphens/>
              <w:spacing w:line="276" w:lineRule="auto"/>
              <w:jc w:val="center"/>
            </w:pPr>
            <w:r w:rsidRPr="00F5542B">
              <w:t>4</w:t>
            </w:r>
          </w:p>
        </w:tc>
      </w:tr>
      <w:tr w:rsidR="005D2EB4" w:rsidRPr="00F5542B">
        <w:trPr>
          <w:trHeight w:hRule="exact" w:val="397"/>
        </w:trPr>
        <w:tc>
          <w:tcPr>
            <w:tcW w:w="2682" w:type="pct"/>
            <w:vAlign w:val="center"/>
          </w:tcPr>
          <w:p w:rsidR="005D2EB4" w:rsidRPr="00F5542B" w:rsidRDefault="005D2EB4" w:rsidP="00C41A4D">
            <w:pPr>
              <w:suppressAutoHyphens/>
              <w:spacing w:line="276" w:lineRule="auto"/>
            </w:pPr>
            <w:r w:rsidRPr="00F5542B">
              <w:t>Весы электронные г/п 100 кг</w:t>
            </w:r>
          </w:p>
        </w:tc>
        <w:tc>
          <w:tcPr>
            <w:tcW w:w="1159" w:type="pct"/>
            <w:vAlign w:val="center"/>
          </w:tcPr>
          <w:p w:rsidR="005D2EB4" w:rsidRPr="00F5542B" w:rsidRDefault="005D2EB4" w:rsidP="00C41A4D">
            <w:pPr>
              <w:suppressAutoHyphens/>
              <w:spacing w:line="276" w:lineRule="auto"/>
              <w:jc w:val="center"/>
            </w:pPr>
            <w:r w:rsidRPr="00F5542B">
              <w:t>1</w:t>
            </w:r>
          </w:p>
        </w:tc>
        <w:tc>
          <w:tcPr>
            <w:tcW w:w="1159" w:type="pct"/>
            <w:vAlign w:val="center"/>
          </w:tcPr>
          <w:p w:rsidR="005D2EB4" w:rsidRPr="00F5542B" w:rsidRDefault="005D2EB4" w:rsidP="00C41A4D">
            <w:pPr>
              <w:suppressAutoHyphens/>
              <w:spacing w:line="276" w:lineRule="auto"/>
              <w:jc w:val="center"/>
            </w:pPr>
            <w:r w:rsidRPr="00F5542B">
              <w:t>4</w:t>
            </w:r>
          </w:p>
        </w:tc>
      </w:tr>
    </w:tbl>
    <w:p w:rsidR="005D2EB4" w:rsidRPr="00F5542B" w:rsidRDefault="005D2EB4" w:rsidP="00E162AA"/>
    <w:p w:rsidR="005D2EB4" w:rsidRPr="00F5542B" w:rsidRDefault="005D2EB4" w:rsidP="00D466F2"/>
    <w:p w:rsidR="005D2EB4" w:rsidRPr="00F5542B" w:rsidRDefault="005D2EB4" w:rsidP="00D466F2"/>
    <w:p w:rsidR="005D2EB4" w:rsidRPr="00F5542B" w:rsidRDefault="005D2EB4" w:rsidP="00403C39">
      <w:pPr>
        <w:keepNext/>
        <w:numPr>
          <w:ilvl w:val="1"/>
          <w:numId w:val="53"/>
        </w:numPr>
        <w:spacing w:before="120" w:after="120" w:line="276" w:lineRule="auto"/>
        <w:ind w:left="709"/>
        <w:jc w:val="center"/>
        <w:outlineLvl w:val="2"/>
        <w:rPr>
          <w:b/>
          <w:bCs/>
          <w:i/>
          <w:iCs/>
          <w:sz w:val="28"/>
          <w:szCs w:val="28"/>
        </w:rPr>
      </w:pPr>
      <w:r w:rsidRPr="00F5542B">
        <w:br w:type="page"/>
      </w:r>
      <w:r w:rsidRPr="00F5542B">
        <w:rPr>
          <w:b/>
          <w:bCs/>
          <w:i/>
          <w:iCs/>
          <w:sz w:val="28"/>
          <w:szCs w:val="28"/>
        </w:rPr>
        <w:lastRenderedPageBreak/>
        <w:t xml:space="preserve"> </w:t>
      </w:r>
      <w:bookmarkStart w:id="87" w:name="_Toc17727019"/>
      <w:r w:rsidRPr="00F5542B">
        <w:rPr>
          <w:b/>
          <w:bCs/>
          <w:i/>
          <w:iCs/>
          <w:sz w:val="28"/>
          <w:szCs w:val="28"/>
        </w:rPr>
        <w:t>Определение объема образования ЖБО</w:t>
      </w:r>
      <w:bookmarkEnd w:id="87"/>
    </w:p>
    <w:p w:rsidR="005D2EB4" w:rsidRPr="00F5542B" w:rsidRDefault="005D2EB4" w:rsidP="00945C14">
      <w:pPr>
        <w:pStyle w:val="ab"/>
        <w:spacing w:line="276" w:lineRule="auto"/>
        <w:ind w:right="-1" w:firstLine="567"/>
        <w:jc w:val="both"/>
      </w:pPr>
      <w:r w:rsidRPr="00F5542B">
        <w:t>В соответствии со схемой водоснабжения и водоотведения Артинского городского округа на период до 2032 года, количество стоков, поступающих в систему хозяйственно-бытовой канализации, составит:</w:t>
      </w:r>
    </w:p>
    <w:p w:rsidR="005D2EB4" w:rsidRPr="00F5542B" w:rsidRDefault="005D2EB4" w:rsidP="00D466F2">
      <w:pPr>
        <w:spacing w:line="276" w:lineRule="auto"/>
        <w:ind w:firstLine="567"/>
        <w:jc w:val="both"/>
        <w:rPr>
          <w:sz w:val="28"/>
          <w:szCs w:val="28"/>
        </w:rPr>
      </w:pPr>
      <w:r w:rsidRPr="00F5542B">
        <w:rPr>
          <w:sz w:val="28"/>
          <w:szCs w:val="28"/>
        </w:rPr>
        <w:sym w:font="Symbol" w:char="F02D"/>
      </w:r>
      <w:r w:rsidRPr="00F5542B">
        <w:rPr>
          <w:sz w:val="28"/>
          <w:szCs w:val="28"/>
        </w:rPr>
        <w:t xml:space="preserve"> на 2024 год 198,81 тыс. м3/год ( тыс. 0,545 м3/сут.);</w:t>
      </w:r>
    </w:p>
    <w:p w:rsidR="005D2EB4" w:rsidRPr="00F5542B" w:rsidRDefault="005D2EB4" w:rsidP="00D466F2">
      <w:pPr>
        <w:spacing w:line="276" w:lineRule="auto"/>
        <w:ind w:firstLine="567"/>
        <w:jc w:val="both"/>
        <w:rPr>
          <w:sz w:val="28"/>
          <w:szCs w:val="28"/>
        </w:rPr>
      </w:pPr>
      <w:r w:rsidRPr="00F5542B">
        <w:rPr>
          <w:sz w:val="28"/>
          <w:szCs w:val="28"/>
        </w:rPr>
        <w:sym w:font="Symbol" w:char="F02D"/>
      </w:r>
      <w:r w:rsidRPr="00F5542B">
        <w:rPr>
          <w:sz w:val="28"/>
          <w:szCs w:val="28"/>
        </w:rPr>
        <w:t xml:space="preserve"> на 2030 год </w:t>
      </w:r>
      <w:r w:rsidRPr="00F5542B">
        <w:rPr>
          <w:sz w:val="28"/>
          <w:szCs w:val="28"/>
        </w:rPr>
        <w:sym w:font="Symbol" w:char="F02D"/>
      </w:r>
      <w:r w:rsidRPr="00F5542B">
        <w:rPr>
          <w:sz w:val="28"/>
          <w:szCs w:val="28"/>
        </w:rPr>
        <w:t xml:space="preserve"> 520,81 тыс. м3/год ( тыс. 1,427 м3/сут.).</w:t>
      </w:r>
    </w:p>
    <w:p w:rsidR="005D2EB4" w:rsidRPr="00F5542B" w:rsidRDefault="005D2EB4" w:rsidP="00D466F2">
      <w:pPr>
        <w:pStyle w:val="ab"/>
        <w:spacing w:line="276" w:lineRule="auto"/>
        <w:ind w:left="122" w:right="101" w:firstLine="445"/>
        <w:jc w:val="both"/>
      </w:pPr>
      <w:r w:rsidRPr="00F5542B">
        <w:t>Генеральным планом Артинского городского округа в срок до 2015 г</w:t>
      </w:r>
      <w:r w:rsidRPr="00F5542B">
        <w:t>о</w:t>
      </w:r>
      <w:r w:rsidRPr="00F5542B">
        <w:t>да (на I очередь Генерального плана) сценарием развития системы водоо</w:t>
      </w:r>
      <w:r w:rsidRPr="00F5542B">
        <w:t>т</w:t>
      </w:r>
      <w:r w:rsidRPr="00F5542B">
        <w:t>ведения был спланирован полный охват населения Артинского городского округа централизованной системой водоотведения. В пгт.Арти предполаг</w:t>
      </w:r>
      <w:r w:rsidRPr="00F5542B">
        <w:t>а</w:t>
      </w:r>
      <w:r w:rsidRPr="00F5542B">
        <w:t>лось дальнейшее развитие централизованной системы канализации. В сел</w:t>
      </w:r>
      <w:r w:rsidRPr="00F5542B">
        <w:t>ь</w:t>
      </w:r>
      <w:r w:rsidRPr="00F5542B">
        <w:t>ских населенных пунктах прокладка канализационных коллекторов по улицам со сбросом стоков в водонепроницаемые резервуары, располага</w:t>
      </w:r>
      <w:r w:rsidRPr="00F5542B">
        <w:t>е</w:t>
      </w:r>
      <w:r w:rsidRPr="00F5542B">
        <w:t>мые в конце улиц. Из резервуаров стоки спецавтотранспортом планиров</w:t>
      </w:r>
      <w:r w:rsidRPr="00F5542B">
        <w:t>а</w:t>
      </w:r>
      <w:r w:rsidRPr="00F5542B">
        <w:t xml:space="preserve">лось вывозить на очистные сооружения канализации. </w:t>
      </w:r>
    </w:p>
    <w:p w:rsidR="005D2EB4" w:rsidRPr="00F5542B" w:rsidRDefault="005D2EB4" w:rsidP="00D466F2">
      <w:pPr>
        <w:pStyle w:val="ab"/>
        <w:spacing w:line="276" w:lineRule="auto"/>
        <w:ind w:left="122" w:right="104" w:firstLine="445"/>
        <w:jc w:val="both"/>
      </w:pPr>
      <w:r w:rsidRPr="00F5542B">
        <w:t>Планы, включающие проектирование, строительство объектов, вкл</w:t>
      </w:r>
      <w:r w:rsidRPr="00F5542B">
        <w:t>ю</w:t>
      </w:r>
      <w:r w:rsidRPr="00F5542B">
        <w:t>ченных в мероприятия на I очередь Генерального плана, не реализованы в полном объеме. Корректировка Генерального плана в части инженерной инфраструктуры водоснабжения и водоотведения городского округа до д</w:t>
      </w:r>
      <w:r w:rsidRPr="00F5542B">
        <w:t>а</w:t>
      </w:r>
      <w:r w:rsidRPr="00F5542B">
        <w:t>ты актуализации настоящего документа не проведена. В связи с чем, пр</w:t>
      </w:r>
      <w:r w:rsidRPr="00F5542B">
        <w:t>о</w:t>
      </w:r>
      <w:r w:rsidRPr="00F5542B">
        <w:t>гноз объемов водоотведения до 2030 года прогнозировался исходя из фа</w:t>
      </w:r>
      <w:r w:rsidRPr="00F5542B">
        <w:t>к</w:t>
      </w:r>
      <w:r w:rsidRPr="00F5542B">
        <w:t>тических показателей</w:t>
      </w:r>
      <w:r w:rsidRPr="00F5542B">
        <w:rPr>
          <w:rStyle w:val="afffffc"/>
        </w:rPr>
        <w:footnoteReference w:id="18"/>
      </w:r>
      <w:r w:rsidRPr="00F5542B">
        <w:t xml:space="preserve"> объемов водоснабжения Артинского городского округа за 2017 г. </w:t>
      </w:r>
    </w:p>
    <w:p w:rsidR="005D2EB4" w:rsidRPr="00F5542B" w:rsidRDefault="005D2EB4" w:rsidP="00D466F2">
      <w:pPr>
        <w:spacing w:line="276" w:lineRule="auto"/>
        <w:ind w:firstLine="567"/>
        <w:jc w:val="both"/>
        <w:rPr>
          <w:sz w:val="28"/>
          <w:szCs w:val="28"/>
        </w:rPr>
      </w:pPr>
      <w:r w:rsidRPr="00F5542B">
        <w:rPr>
          <w:sz w:val="28"/>
          <w:szCs w:val="28"/>
        </w:rPr>
        <w:t>Объем образования жидких бытовых отходов от жилых помещений на период реализации генеральной схемы очистки определяется исходя из сл</w:t>
      </w:r>
      <w:r w:rsidRPr="00F5542B">
        <w:rPr>
          <w:sz w:val="28"/>
          <w:szCs w:val="28"/>
        </w:rPr>
        <w:t>е</w:t>
      </w:r>
      <w:r w:rsidRPr="00F5542B">
        <w:rPr>
          <w:sz w:val="28"/>
          <w:szCs w:val="28"/>
        </w:rPr>
        <w:t>дующих условий:</w:t>
      </w:r>
    </w:p>
    <w:p w:rsidR="005D2EB4" w:rsidRPr="00F5542B" w:rsidRDefault="005D2EB4" w:rsidP="00D466F2">
      <w:pPr>
        <w:spacing w:line="276" w:lineRule="auto"/>
        <w:ind w:firstLine="567"/>
        <w:jc w:val="both"/>
        <w:rPr>
          <w:sz w:val="28"/>
          <w:szCs w:val="28"/>
        </w:rPr>
      </w:pPr>
      <w:r w:rsidRPr="00F5542B">
        <w:rPr>
          <w:sz w:val="28"/>
          <w:szCs w:val="28"/>
        </w:rPr>
        <w:t>- наличие подключения жилых помещений в многоквартирных домах или индивидуальных домовладений к централизованному водоснабжению;</w:t>
      </w:r>
    </w:p>
    <w:p w:rsidR="005D2EB4" w:rsidRPr="00F5542B" w:rsidRDefault="005D2EB4" w:rsidP="00D466F2">
      <w:pPr>
        <w:spacing w:line="276" w:lineRule="auto"/>
        <w:ind w:firstLine="567"/>
        <w:jc w:val="both"/>
        <w:rPr>
          <w:sz w:val="28"/>
          <w:szCs w:val="28"/>
        </w:rPr>
      </w:pPr>
      <w:r w:rsidRPr="00F5542B">
        <w:rPr>
          <w:sz w:val="28"/>
          <w:szCs w:val="28"/>
        </w:rPr>
        <w:t>- отсутствие подключения указанных помещений к централизованной системе водоотведения;</w:t>
      </w:r>
    </w:p>
    <w:p w:rsidR="005D2EB4" w:rsidRPr="00F5542B" w:rsidRDefault="005D2EB4" w:rsidP="00D466F2">
      <w:pPr>
        <w:spacing w:line="276" w:lineRule="auto"/>
        <w:ind w:firstLine="567"/>
        <w:jc w:val="both"/>
        <w:rPr>
          <w:sz w:val="28"/>
          <w:szCs w:val="28"/>
        </w:rPr>
      </w:pPr>
      <w:r w:rsidRPr="00F5542B">
        <w:rPr>
          <w:sz w:val="28"/>
          <w:szCs w:val="28"/>
        </w:rPr>
        <w:t>- наличие оборудованных емкостей для сбора жидких бытовых отходов (септики, выгребы, помойницы).</w:t>
      </w:r>
    </w:p>
    <w:p w:rsidR="005D2EB4" w:rsidRPr="00F5542B" w:rsidRDefault="005D2EB4" w:rsidP="00D466F2">
      <w:pPr>
        <w:spacing w:line="276" w:lineRule="auto"/>
        <w:ind w:firstLine="567"/>
        <w:jc w:val="both"/>
        <w:rPr>
          <w:sz w:val="28"/>
          <w:szCs w:val="28"/>
        </w:rPr>
      </w:pPr>
      <w:r w:rsidRPr="00F5542B">
        <w:rPr>
          <w:sz w:val="28"/>
          <w:szCs w:val="28"/>
        </w:rPr>
        <w:t>В Артинском ГО не ведется учет характеристик по индивидуальным жилым домам в разрезе обустройства дворовыми септиками (выгребами, п</w:t>
      </w:r>
      <w:r w:rsidRPr="00F5542B">
        <w:rPr>
          <w:sz w:val="28"/>
          <w:szCs w:val="28"/>
        </w:rPr>
        <w:t>о</w:t>
      </w:r>
      <w:r w:rsidRPr="00F5542B">
        <w:rPr>
          <w:sz w:val="28"/>
          <w:szCs w:val="28"/>
        </w:rPr>
        <w:t>мойницами). В связи с этим объем жидких бытовых отходов оценивался на уровне фактических объемов потребления воды.</w:t>
      </w:r>
    </w:p>
    <w:p w:rsidR="005D2EB4" w:rsidRPr="00F5542B" w:rsidRDefault="005D2EB4" w:rsidP="00D466F2">
      <w:pPr>
        <w:spacing w:line="276" w:lineRule="auto"/>
        <w:ind w:firstLine="567"/>
        <w:jc w:val="both"/>
        <w:rPr>
          <w:sz w:val="28"/>
          <w:szCs w:val="28"/>
        </w:rPr>
      </w:pPr>
      <w:r w:rsidRPr="00F5542B">
        <w:rPr>
          <w:sz w:val="28"/>
          <w:szCs w:val="28"/>
        </w:rPr>
        <w:lastRenderedPageBreak/>
        <w:t>Общий объем ЖБО, подлежащий вывозу на очистные сооружения А</w:t>
      </w:r>
      <w:r w:rsidRPr="00F5542B">
        <w:rPr>
          <w:sz w:val="28"/>
          <w:szCs w:val="28"/>
        </w:rPr>
        <w:t>р</w:t>
      </w:r>
      <w:r w:rsidRPr="00F5542B">
        <w:rPr>
          <w:sz w:val="28"/>
          <w:szCs w:val="28"/>
        </w:rPr>
        <w:t>тинского городского округа при условии 100 % обеспеченности населения неканализованного жилищного фонда обустроенными септиками (выгреб</w:t>
      </w:r>
      <w:r w:rsidRPr="00F5542B">
        <w:rPr>
          <w:sz w:val="28"/>
          <w:szCs w:val="28"/>
        </w:rPr>
        <w:t>а</w:t>
      </w:r>
      <w:r w:rsidRPr="00F5542B">
        <w:rPr>
          <w:sz w:val="28"/>
          <w:szCs w:val="28"/>
        </w:rPr>
        <w:t>ми) приведен в таблице 70.</w:t>
      </w:r>
    </w:p>
    <w:p w:rsidR="005D2EB4" w:rsidRPr="00F5542B" w:rsidRDefault="005D2EB4" w:rsidP="00D466F2">
      <w:pPr>
        <w:spacing w:line="276" w:lineRule="auto"/>
        <w:ind w:firstLine="567"/>
        <w:jc w:val="both"/>
        <w:rPr>
          <w:sz w:val="28"/>
          <w:szCs w:val="28"/>
        </w:rPr>
      </w:pPr>
      <w:r w:rsidRPr="00F5542B">
        <w:rPr>
          <w:sz w:val="28"/>
          <w:szCs w:val="28"/>
        </w:rPr>
        <w:t>При составлении системы транспортировки ЖБО учитывались планы строительства очистных сооружений, которые будут расположены в с. Пр</w:t>
      </w:r>
      <w:r w:rsidRPr="00F5542B">
        <w:rPr>
          <w:sz w:val="28"/>
          <w:szCs w:val="28"/>
        </w:rPr>
        <w:t>и</w:t>
      </w:r>
      <w:r w:rsidRPr="00F5542B">
        <w:rPr>
          <w:sz w:val="28"/>
          <w:szCs w:val="28"/>
        </w:rPr>
        <w:t>стань, с.Сажино, с. Поташки, с. Свердловское, с. Манчаж</w:t>
      </w:r>
      <w:r w:rsidRPr="00F5542B">
        <w:rPr>
          <w:rStyle w:val="afffffc"/>
          <w:sz w:val="28"/>
          <w:szCs w:val="28"/>
        </w:rPr>
        <w:footnoteReference w:id="19"/>
      </w:r>
      <w:r w:rsidRPr="00F5542B">
        <w:rPr>
          <w:sz w:val="28"/>
          <w:szCs w:val="28"/>
        </w:rPr>
        <w:t>.</w:t>
      </w:r>
    </w:p>
    <w:p w:rsidR="005D2EB4" w:rsidRPr="00F5542B" w:rsidRDefault="005D2EB4" w:rsidP="00D466F2">
      <w:pPr>
        <w:spacing w:line="276" w:lineRule="auto"/>
        <w:ind w:firstLine="567"/>
        <w:jc w:val="both"/>
        <w:rPr>
          <w:sz w:val="28"/>
          <w:szCs w:val="28"/>
        </w:rPr>
      </w:pPr>
    </w:p>
    <w:p w:rsidR="005D2EB4" w:rsidRPr="00F5542B" w:rsidRDefault="005D2EB4" w:rsidP="00D466F2">
      <w:pPr>
        <w:spacing w:line="276" w:lineRule="auto"/>
        <w:ind w:firstLine="567"/>
        <w:jc w:val="both"/>
        <w:rPr>
          <w:sz w:val="28"/>
          <w:szCs w:val="28"/>
        </w:rPr>
        <w:sectPr w:rsidR="005D2EB4" w:rsidRPr="00F5542B">
          <w:footerReference w:type="default" r:id="rId30"/>
          <w:pgSz w:w="11906" w:h="16838"/>
          <w:pgMar w:top="1134" w:right="850" w:bottom="1134" w:left="1701" w:header="708" w:footer="708" w:gutter="0"/>
          <w:cols w:space="708"/>
          <w:docGrid w:linePitch="360"/>
        </w:sectPr>
      </w:pPr>
    </w:p>
    <w:p w:rsidR="005D2EB4" w:rsidRPr="00F5542B" w:rsidRDefault="005D2EB4" w:rsidP="009E4115">
      <w:pPr>
        <w:spacing w:line="276" w:lineRule="auto"/>
        <w:ind w:firstLine="567"/>
        <w:rPr>
          <w:sz w:val="28"/>
          <w:szCs w:val="28"/>
        </w:rPr>
      </w:pPr>
      <w:r w:rsidRPr="00F5542B">
        <w:rPr>
          <w:sz w:val="28"/>
          <w:szCs w:val="28"/>
        </w:rPr>
        <w:lastRenderedPageBreak/>
        <w:t>Таблица 70</w:t>
      </w:r>
    </w:p>
    <w:tbl>
      <w:tblPr>
        <w:tblW w:w="12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2722"/>
        <w:gridCol w:w="1577"/>
        <w:gridCol w:w="1755"/>
        <w:gridCol w:w="1931"/>
        <w:gridCol w:w="1842"/>
        <w:gridCol w:w="2268"/>
      </w:tblGrid>
      <w:tr w:rsidR="005D2EB4" w:rsidRPr="00F5542B">
        <w:trPr>
          <w:trHeight w:val="20"/>
          <w:tblHeader/>
          <w:jc w:val="center"/>
        </w:trPr>
        <w:tc>
          <w:tcPr>
            <w:tcW w:w="560" w:type="dxa"/>
            <w:vMerge w:val="restart"/>
            <w:noWrap/>
            <w:vAlign w:val="center"/>
          </w:tcPr>
          <w:p w:rsidR="005D2EB4" w:rsidRPr="00F5542B" w:rsidRDefault="005D2EB4" w:rsidP="00D466F2">
            <w:pPr>
              <w:jc w:val="center"/>
              <w:rPr>
                <w:b/>
                <w:bCs/>
              </w:rPr>
            </w:pPr>
            <w:r w:rsidRPr="00F5542B">
              <w:rPr>
                <w:b/>
                <w:bCs/>
              </w:rPr>
              <w:t>№ п/п</w:t>
            </w:r>
          </w:p>
        </w:tc>
        <w:tc>
          <w:tcPr>
            <w:tcW w:w="2722" w:type="dxa"/>
            <w:vMerge w:val="restart"/>
            <w:noWrap/>
            <w:vAlign w:val="center"/>
          </w:tcPr>
          <w:p w:rsidR="005D2EB4" w:rsidRPr="00F5542B" w:rsidRDefault="005D2EB4" w:rsidP="00D466F2">
            <w:pPr>
              <w:jc w:val="center"/>
            </w:pPr>
            <w:r w:rsidRPr="00F5542B">
              <w:rPr>
                <w:b/>
                <w:bCs/>
              </w:rPr>
              <w:t>Населенный пункт</w:t>
            </w:r>
          </w:p>
        </w:tc>
        <w:tc>
          <w:tcPr>
            <w:tcW w:w="1577" w:type="dxa"/>
            <w:vMerge w:val="restart"/>
            <w:vAlign w:val="center"/>
          </w:tcPr>
          <w:p w:rsidR="005D2EB4" w:rsidRPr="00F5542B" w:rsidRDefault="005D2EB4" w:rsidP="00D466F2">
            <w:pPr>
              <w:jc w:val="center"/>
            </w:pPr>
            <w:r w:rsidRPr="00F5542B">
              <w:rPr>
                <w:b/>
                <w:bCs/>
              </w:rPr>
              <w:t>Годовое п</w:t>
            </w:r>
            <w:r w:rsidRPr="00F5542B">
              <w:rPr>
                <w:b/>
                <w:bCs/>
              </w:rPr>
              <w:t>о</w:t>
            </w:r>
            <w:r w:rsidRPr="00F5542B">
              <w:rPr>
                <w:b/>
                <w:bCs/>
              </w:rPr>
              <w:t>требление воды, тыс. куб. м/год</w:t>
            </w:r>
          </w:p>
        </w:tc>
        <w:tc>
          <w:tcPr>
            <w:tcW w:w="1755" w:type="dxa"/>
            <w:vMerge w:val="restart"/>
            <w:vAlign w:val="center"/>
          </w:tcPr>
          <w:p w:rsidR="005D2EB4" w:rsidRPr="00F5542B" w:rsidRDefault="005D2EB4" w:rsidP="00D466F2">
            <w:pPr>
              <w:jc w:val="center"/>
            </w:pPr>
            <w:r w:rsidRPr="00F5542B">
              <w:rPr>
                <w:b/>
                <w:bCs/>
              </w:rPr>
              <w:t>Число потр</w:t>
            </w:r>
            <w:r w:rsidRPr="00F5542B">
              <w:rPr>
                <w:b/>
                <w:bCs/>
              </w:rPr>
              <w:t>е</w:t>
            </w:r>
            <w:r w:rsidRPr="00F5542B">
              <w:rPr>
                <w:b/>
                <w:bCs/>
              </w:rPr>
              <w:t>бителей, чел.</w:t>
            </w:r>
          </w:p>
        </w:tc>
        <w:tc>
          <w:tcPr>
            <w:tcW w:w="3773" w:type="dxa"/>
            <w:gridSpan w:val="2"/>
            <w:vAlign w:val="center"/>
          </w:tcPr>
          <w:p w:rsidR="005D2EB4" w:rsidRPr="00F5542B" w:rsidRDefault="005D2EB4" w:rsidP="00D466F2">
            <w:pPr>
              <w:jc w:val="center"/>
              <w:rPr>
                <w:b/>
                <w:bCs/>
              </w:rPr>
            </w:pPr>
            <w:r w:rsidRPr="00F5542B">
              <w:rPr>
                <w:b/>
                <w:bCs/>
              </w:rPr>
              <w:t>1 очередь</w:t>
            </w:r>
          </w:p>
        </w:tc>
        <w:tc>
          <w:tcPr>
            <w:tcW w:w="2268" w:type="dxa"/>
            <w:vAlign w:val="center"/>
          </w:tcPr>
          <w:p w:rsidR="005D2EB4" w:rsidRPr="00F5542B" w:rsidRDefault="005D2EB4" w:rsidP="00D466F2">
            <w:pPr>
              <w:jc w:val="center"/>
              <w:rPr>
                <w:b/>
                <w:bCs/>
              </w:rPr>
            </w:pPr>
            <w:r w:rsidRPr="00F5542B">
              <w:rPr>
                <w:b/>
                <w:bCs/>
              </w:rPr>
              <w:t>Расчетный период</w:t>
            </w:r>
          </w:p>
        </w:tc>
      </w:tr>
      <w:tr w:rsidR="005D2EB4" w:rsidRPr="00F5542B">
        <w:trPr>
          <w:trHeight w:val="20"/>
          <w:tblHeader/>
          <w:jc w:val="center"/>
        </w:trPr>
        <w:tc>
          <w:tcPr>
            <w:tcW w:w="560" w:type="dxa"/>
            <w:vMerge/>
            <w:noWrap/>
            <w:vAlign w:val="center"/>
          </w:tcPr>
          <w:p w:rsidR="005D2EB4" w:rsidRPr="00F5542B" w:rsidRDefault="005D2EB4" w:rsidP="00D466F2">
            <w:pPr>
              <w:jc w:val="center"/>
            </w:pPr>
          </w:p>
        </w:tc>
        <w:tc>
          <w:tcPr>
            <w:tcW w:w="2722" w:type="dxa"/>
            <w:vMerge/>
            <w:vAlign w:val="center"/>
          </w:tcPr>
          <w:p w:rsidR="005D2EB4" w:rsidRPr="00F5542B" w:rsidRDefault="005D2EB4" w:rsidP="00D466F2">
            <w:pPr>
              <w:jc w:val="center"/>
              <w:rPr>
                <w:b/>
                <w:bCs/>
              </w:rPr>
            </w:pPr>
          </w:p>
        </w:tc>
        <w:tc>
          <w:tcPr>
            <w:tcW w:w="1577" w:type="dxa"/>
            <w:vMerge/>
            <w:vAlign w:val="center"/>
          </w:tcPr>
          <w:p w:rsidR="005D2EB4" w:rsidRPr="00F5542B" w:rsidRDefault="005D2EB4" w:rsidP="00D466F2">
            <w:pPr>
              <w:jc w:val="center"/>
              <w:rPr>
                <w:b/>
                <w:bCs/>
              </w:rPr>
            </w:pPr>
          </w:p>
        </w:tc>
        <w:tc>
          <w:tcPr>
            <w:tcW w:w="1755" w:type="dxa"/>
            <w:vMerge/>
            <w:vAlign w:val="center"/>
          </w:tcPr>
          <w:p w:rsidR="005D2EB4" w:rsidRPr="00F5542B" w:rsidRDefault="005D2EB4" w:rsidP="00D466F2">
            <w:pPr>
              <w:jc w:val="center"/>
              <w:rPr>
                <w:b/>
                <w:bCs/>
              </w:rPr>
            </w:pPr>
          </w:p>
        </w:tc>
        <w:tc>
          <w:tcPr>
            <w:tcW w:w="1931" w:type="dxa"/>
            <w:vAlign w:val="center"/>
          </w:tcPr>
          <w:p w:rsidR="005D2EB4" w:rsidRPr="00F5542B" w:rsidRDefault="005D2EB4" w:rsidP="00D466F2">
            <w:pPr>
              <w:jc w:val="center"/>
              <w:rPr>
                <w:b/>
                <w:bCs/>
              </w:rPr>
            </w:pPr>
            <w:r w:rsidRPr="00F5542B">
              <w:rPr>
                <w:b/>
                <w:bCs/>
              </w:rPr>
              <w:t>Объем образ</w:t>
            </w:r>
            <w:r w:rsidRPr="00F5542B">
              <w:rPr>
                <w:b/>
                <w:bCs/>
              </w:rPr>
              <w:t>о</w:t>
            </w:r>
            <w:r w:rsidRPr="00F5542B">
              <w:rPr>
                <w:b/>
                <w:bCs/>
              </w:rPr>
              <w:t>вания ЖБО, тыс.м3 в год</w:t>
            </w:r>
          </w:p>
        </w:tc>
        <w:tc>
          <w:tcPr>
            <w:tcW w:w="1842" w:type="dxa"/>
            <w:vAlign w:val="center"/>
          </w:tcPr>
          <w:p w:rsidR="005D2EB4" w:rsidRPr="00F5542B" w:rsidRDefault="005D2EB4" w:rsidP="00D466F2">
            <w:pPr>
              <w:jc w:val="center"/>
              <w:rPr>
                <w:b/>
                <w:bCs/>
              </w:rPr>
            </w:pPr>
            <w:r w:rsidRPr="00F5542B">
              <w:rPr>
                <w:b/>
                <w:bCs/>
              </w:rPr>
              <w:t>Прогнозный объем вывоза ЖБО, тыс м3 в год</w:t>
            </w:r>
          </w:p>
        </w:tc>
        <w:tc>
          <w:tcPr>
            <w:tcW w:w="2268" w:type="dxa"/>
            <w:vAlign w:val="center"/>
          </w:tcPr>
          <w:p w:rsidR="005D2EB4" w:rsidRPr="00F5542B" w:rsidRDefault="005D2EB4" w:rsidP="00D466F2">
            <w:pPr>
              <w:jc w:val="center"/>
              <w:rPr>
                <w:b/>
                <w:bCs/>
              </w:rPr>
            </w:pPr>
            <w:r w:rsidRPr="00F5542B">
              <w:rPr>
                <w:b/>
                <w:bCs/>
              </w:rPr>
              <w:t>Прогнозный об</w:t>
            </w:r>
            <w:r w:rsidRPr="00F5542B">
              <w:rPr>
                <w:b/>
                <w:bCs/>
              </w:rPr>
              <w:t>ъ</w:t>
            </w:r>
            <w:r w:rsidRPr="00F5542B">
              <w:rPr>
                <w:b/>
                <w:bCs/>
              </w:rPr>
              <w:t>ем вывоза ЖБО, тыс м3 в год</w:t>
            </w:r>
          </w:p>
        </w:tc>
      </w:tr>
      <w:tr w:rsidR="005D2EB4" w:rsidRPr="00F5542B">
        <w:trPr>
          <w:trHeight w:val="20"/>
          <w:jc w:val="center"/>
        </w:trPr>
        <w:tc>
          <w:tcPr>
            <w:tcW w:w="560" w:type="dxa"/>
            <w:noWrap/>
            <w:vAlign w:val="center"/>
          </w:tcPr>
          <w:p w:rsidR="005D2EB4" w:rsidRPr="00F5542B" w:rsidRDefault="005D2EB4" w:rsidP="00D466F2">
            <w:pPr>
              <w:jc w:val="center"/>
            </w:pPr>
            <w:r w:rsidRPr="00F5542B">
              <w:t>1</w:t>
            </w:r>
          </w:p>
        </w:tc>
        <w:tc>
          <w:tcPr>
            <w:tcW w:w="2722" w:type="dxa"/>
            <w:vAlign w:val="center"/>
          </w:tcPr>
          <w:p w:rsidR="005D2EB4" w:rsidRPr="00F5542B" w:rsidRDefault="005D2EB4" w:rsidP="00D466F2">
            <w:r w:rsidRPr="00F5542B">
              <w:t>Рабочий пос. Арти</w:t>
            </w:r>
          </w:p>
        </w:tc>
        <w:tc>
          <w:tcPr>
            <w:tcW w:w="1577" w:type="dxa"/>
            <w:vAlign w:val="center"/>
          </w:tcPr>
          <w:p w:rsidR="005D2EB4" w:rsidRPr="00F5542B" w:rsidRDefault="005D2EB4" w:rsidP="00D466F2">
            <w:pPr>
              <w:jc w:val="center"/>
            </w:pPr>
            <w:r w:rsidRPr="00F5542B">
              <w:t>211,0</w:t>
            </w:r>
          </w:p>
        </w:tc>
        <w:tc>
          <w:tcPr>
            <w:tcW w:w="1755" w:type="dxa"/>
            <w:vAlign w:val="center"/>
          </w:tcPr>
          <w:p w:rsidR="005D2EB4" w:rsidRPr="00F5542B" w:rsidRDefault="005D2EB4" w:rsidP="00D466F2">
            <w:pPr>
              <w:jc w:val="center"/>
            </w:pPr>
            <w:r w:rsidRPr="00F5542B">
              <w:t>11531</w:t>
            </w:r>
          </w:p>
        </w:tc>
        <w:tc>
          <w:tcPr>
            <w:tcW w:w="1931" w:type="dxa"/>
            <w:noWrap/>
            <w:vAlign w:val="center"/>
          </w:tcPr>
          <w:p w:rsidR="005D2EB4" w:rsidRPr="00F5542B" w:rsidRDefault="005D2EB4" w:rsidP="00D466F2">
            <w:pPr>
              <w:jc w:val="center"/>
            </w:pPr>
            <w:r w:rsidRPr="00F5542B">
              <w:t>68,7</w:t>
            </w:r>
          </w:p>
        </w:tc>
        <w:tc>
          <w:tcPr>
            <w:tcW w:w="1842" w:type="dxa"/>
            <w:noWrap/>
            <w:vAlign w:val="center"/>
          </w:tcPr>
          <w:p w:rsidR="005D2EB4" w:rsidRPr="00F5542B" w:rsidRDefault="005D2EB4" w:rsidP="00D466F2">
            <w:pPr>
              <w:jc w:val="center"/>
            </w:pPr>
            <w:r w:rsidRPr="00F5542B">
              <w:t>68,7</w:t>
            </w:r>
          </w:p>
        </w:tc>
        <w:tc>
          <w:tcPr>
            <w:tcW w:w="2268" w:type="dxa"/>
            <w:noWrap/>
            <w:vAlign w:val="center"/>
          </w:tcPr>
          <w:p w:rsidR="005D2EB4" w:rsidRPr="00F5542B" w:rsidRDefault="005D2EB4" w:rsidP="00D466F2">
            <w:pPr>
              <w:jc w:val="center"/>
            </w:pPr>
            <w:r w:rsidRPr="00F5542B">
              <w:t>68,7</w:t>
            </w:r>
          </w:p>
        </w:tc>
      </w:tr>
      <w:tr w:rsidR="005D2EB4" w:rsidRPr="00F5542B">
        <w:trPr>
          <w:trHeight w:val="20"/>
          <w:jc w:val="center"/>
        </w:trPr>
        <w:tc>
          <w:tcPr>
            <w:tcW w:w="560" w:type="dxa"/>
            <w:noWrap/>
            <w:vAlign w:val="center"/>
          </w:tcPr>
          <w:p w:rsidR="005D2EB4" w:rsidRPr="00F5542B" w:rsidRDefault="005D2EB4" w:rsidP="00D466F2">
            <w:pPr>
              <w:jc w:val="center"/>
            </w:pPr>
          </w:p>
        </w:tc>
        <w:tc>
          <w:tcPr>
            <w:tcW w:w="2722" w:type="dxa"/>
            <w:vAlign w:val="center"/>
          </w:tcPr>
          <w:p w:rsidR="005D2EB4" w:rsidRPr="00F5542B" w:rsidRDefault="005D2EB4" w:rsidP="00D466F2">
            <w:r w:rsidRPr="00F5542B">
              <w:t>пос. Усть-Югуш</w:t>
            </w:r>
          </w:p>
        </w:tc>
        <w:tc>
          <w:tcPr>
            <w:tcW w:w="1577" w:type="dxa"/>
            <w:vAlign w:val="center"/>
          </w:tcPr>
          <w:p w:rsidR="005D2EB4" w:rsidRPr="00F5542B" w:rsidRDefault="005D2EB4" w:rsidP="00D466F2">
            <w:pPr>
              <w:jc w:val="center"/>
            </w:pPr>
            <w:r w:rsidRPr="00F5542B">
              <w:t>-</w:t>
            </w:r>
          </w:p>
        </w:tc>
        <w:tc>
          <w:tcPr>
            <w:tcW w:w="1755" w:type="dxa"/>
            <w:vAlign w:val="center"/>
          </w:tcPr>
          <w:p w:rsidR="005D2EB4" w:rsidRPr="00F5542B" w:rsidRDefault="005D2EB4" w:rsidP="00D466F2">
            <w:pPr>
              <w:jc w:val="center"/>
            </w:pPr>
            <w:r w:rsidRPr="00F5542B">
              <w:t>-</w:t>
            </w:r>
          </w:p>
        </w:tc>
        <w:tc>
          <w:tcPr>
            <w:tcW w:w="1931" w:type="dxa"/>
            <w:noWrap/>
            <w:vAlign w:val="center"/>
          </w:tcPr>
          <w:p w:rsidR="005D2EB4" w:rsidRPr="00F5542B" w:rsidRDefault="005D2EB4" w:rsidP="00D466F2">
            <w:pPr>
              <w:jc w:val="center"/>
            </w:pPr>
            <w:r w:rsidRPr="00F5542B">
              <w:t>0,02</w:t>
            </w:r>
          </w:p>
        </w:tc>
        <w:tc>
          <w:tcPr>
            <w:tcW w:w="1842" w:type="dxa"/>
            <w:noWrap/>
            <w:vAlign w:val="center"/>
          </w:tcPr>
          <w:p w:rsidR="005D2EB4" w:rsidRPr="00F5542B" w:rsidRDefault="005D2EB4" w:rsidP="00D466F2">
            <w:pPr>
              <w:jc w:val="center"/>
            </w:pPr>
            <w:r w:rsidRPr="00F5542B">
              <w:t>0,02</w:t>
            </w:r>
          </w:p>
        </w:tc>
        <w:tc>
          <w:tcPr>
            <w:tcW w:w="2268" w:type="dxa"/>
            <w:noWrap/>
            <w:vAlign w:val="center"/>
          </w:tcPr>
          <w:p w:rsidR="005D2EB4" w:rsidRPr="00F5542B" w:rsidRDefault="005D2EB4" w:rsidP="00D466F2">
            <w:pPr>
              <w:jc w:val="center"/>
            </w:pPr>
            <w:r w:rsidRPr="00F5542B">
              <w:t>0,0</w:t>
            </w:r>
          </w:p>
        </w:tc>
      </w:tr>
      <w:tr w:rsidR="005D2EB4" w:rsidRPr="00F5542B">
        <w:trPr>
          <w:trHeight w:val="20"/>
          <w:jc w:val="center"/>
        </w:trPr>
        <w:tc>
          <w:tcPr>
            <w:tcW w:w="560" w:type="dxa"/>
            <w:noWrap/>
            <w:vAlign w:val="center"/>
          </w:tcPr>
          <w:p w:rsidR="005D2EB4" w:rsidRPr="00F5542B" w:rsidRDefault="005D2EB4" w:rsidP="00D466F2">
            <w:pPr>
              <w:jc w:val="center"/>
            </w:pPr>
            <w:r w:rsidRPr="00F5542B">
              <w:t>2</w:t>
            </w:r>
          </w:p>
        </w:tc>
        <w:tc>
          <w:tcPr>
            <w:tcW w:w="2722" w:type="dxa"/>
            <w:noWrap/>
            <w:vAlign w:val="center"/>
          </w:tcPr>
          <w:p w:rsidR="005D2EB4" w:rsidRPr="00F5542B" w:rsidRDefault="005D2EB4" w:rsidP="00D466F2">
            <w:pPr>
              <w:rPr>
                <w:b/>
                <w:bCs/>
              </w:rPr>
            </w:pPr>
            <w:r w:rsidRPr="00F5542B">
              <w:rPr>
                <w:b/>
                <w:bCs/>
              </w:rPr>
              <w:t xml:space="preserve">с. Пристань  </w:t>
            </w:r>
          </w:p>
        </w:tc>
        <w:tc>
          <w:tcPr>
            <w:tcW w:w="1577" w:type="dxa"/>
            <w:vAlign w:val="center"/>
          </w:tcPr>
          <w:p w:rsidR="005D2EB4" w:rsidRPr="00F5542B" w:rsidRDefault="005D2EB4" w:rsidP="00D466F2">
            <w:pPr>
              <w:jc w:val="center"/>
            </w:pPr>
            <w:r w:rsidRPr="00F5542B">
              <w:t>4,7</w:t>
            </w:r>
          </w:p>
        </w:tc>
        <w:tc>
          <w:tcPr>
            <w:tcW w:w="1755" w:type="dxa"/>
            <w:vAlign w:val="center"/>
          </w:tcPr>
          <w:p w:rsidR="005D2EB4" w:rsidRPr="00F5542B" w:rsidRDefault="005D2EB4" w:rsidP="00D466F2">
            <w:pPr>
              <w:jc w:val="center"/>
            </w:pPr>
            <w:r w:rsidRPr="00F5542B">
              <w:t>159</w:t>
            </w:r>
          </w:p>
        </w:tc>
        <w:tc>
          <w:tcPr>
            <w:tcW w:w="1931" w:type="dxa"/>
            <w:noWrap/>
            <w:vAlign w:val="center"/>
          </w:tcPr>
          <w:p w:rsidR="005D2EB4" w:rsidRPr="00F5542B" w:rsidRDefault="005D2EB4" w:rsidP="00D466F2">
            <w:pPr>
              <w:jc w:val="center"/>
            </w:pPr>
            <w:r w:rsidRPr="00F5542B">
              <w:t>3,0</w:t>
            </w:r>
          </w:p>
        </w:tc>
        <w:tc>
          <w:tcPr>
            <w:tcW w:w="1842" w:type="dxa"/>
            <w:noWrap/>
            <w:vAlign w:val="center"/>
          </w:tcPr>
          <w:p w:rsidR="005D2EB4" w:rsidRPr="00F5542B" w:rsidRDefault="005D2EB4" w:rsidP="00D466F2">
            <w:pPr>
              <w:jc w:val="center"/>
            </w:pPr>
            <w:r w:rsidRPr="00F5542B">
              <w:t>3,0</w:t>
            </w:r>
          </w:p>
        </w:tc>
        <w:tc>
          <w:tcPr>
            <w:tcW w:w="2268" w:type="dxa"/>
            <w:noWrap/>
            <w:vAlign w:val="center"/>
          </w:tcPr>
          <w:p w:rsidR="005D2EB4" w:rsidRPr="00F5542B" w:rsidRDefault="005D2EB4" w:rsidP="00D466F2">
            <w:pPr>
              <w:jc w:val="center"/>
            </w:pPr>
            <w:r w:rsidRPr="00F5542B">
              <w:t>3,0</w:t>
            </w:r>
          </w:p>
        </w:tc>
      </w:tr>
      <w:tr w:rsidR="005D2EB4" w:rsidRPr="00F5542B">
        <w:trPr>
          <w:trHeight w:val="20"/>
          <w:jc w:val="center"/>
        </w:trPr>
        <w:tc>
          <w:tcPr>
            <w:tcW w:w="560" w:type="dxa"/>
            <w:noWrap/>
            <w:vAlign w:val="center"/>
          </w:tcPr>
          <w:p w:rsidR="005D2EB4" w:rsidRPr="00F5542B" w:rsidRDefault="005D2EB4" w:rsidP="00D466F2">
            <w:pPr>
              <w:jc w:val="center"/>
            </w:pPr>
            <w:r w:rsidRPr="00F5542B">
              <w:t>3</w:t>
            </w:r>
          </w:p>
        </w:tc>
        <w:tc>
          <w:tcPr>
            <w:tcW w:w="2722" w:type="dxa"/>
            <w:vAlign w:val="center"/>
          </w:tcPr>
          <w:p w:rsidR="005D2EB4" w:rsidRPr="00F5542B" w:rsidRDefault="005D2EB4" w:rsidP="00D466F2">
            <w:r w:rsidRPr="00F5542B">
              <w:t xml:space="preserve"> д. Чекмаш  </w:t>
            </w:r>
          </w:p>
        </w:tc>
        <w:tc>
          <w:tcPr>
            <w:tcW w:w="1577" w:type="dxa"/>
            <w:vAlign w:val="center"/>
          </w:tcPr>
          <w:p w:rsidR="005D2EB4" w:rsidRPr="00F5542B" w:rsidRDefault="005D2EB4" w:rsidP="00D466F2">
            <w:pPr>
              <w:jc w:val="center"/>
            </w:pPr>
            <w:r w:rsidRPr="00F5542B">
              <w:t>1,0</w:t>
            </w:r>
          </w:p>
        </w:tc>
        <w:tc>
          <w:tcPr>
            <w:tcW w:w="1755" w:type="dxa"/>
            <w:vAlign w:val="center"/>
          </w:tcPr>
          <w:p w:rsidR="005D2EB4" w:rsidRPr="00F5542B" w:rsidRDefault="005D2EB4" w:rsidP="00D466F2">
            <w:pPr>
              <w:jc w:val="center"/>
            </w:pPr>
            <w:r w:rsidRPr="00F5542B">
              <w:t>56</w:t>
            </w:r>
          </w:p>
        </w:tc>
        <w:tc>
          <w:tcPr>
            <w:tcW w:w="1931" w:type="dxa"/>
            <w:noWrap/>
            <w:vAlign w:val="center"/>
          </w:tcPr>
          <w:p w:rsidR="005D2EB4" w:rsidRPr="00F5542B" w:rsidRDefault="005D2EB4" w:rsidP="00D466F2">
            <w:pPr>
              <w:jc w:val="center"/>
            </w:pPr>
            <w:r w:rsidRPr="00F5542B">
              <w:t>0,4</w:t>
            </w:r>
          </w:p>
        </w:tc>
        <w:tc>
          <w:tcPr>
            <w:tcW w:w="1842" w:type="dxa"/>
            <w:noWrap/>
            <w:vAlign w:val="center"/>
          </w:tcPr>
          <w:p w:rsidR="005D2EB4" w:rsidRPr="00F5542B" w:rsidRDefault="005D2EB4" w:rsidP="00D466F2">
            <w:pPr>
              <w:jc w:val="center"/>
            </w:pPr>
            <w:r w:rsidRPr="00F5542B">
              <w:t>0,4</w:t>
            </w:r>
          </w:p>
        </w:tc>
        <w:tc>
          <w:tcPr>
            <w:tcW w:w="2268" w:type="dxa"/>
            <w:noWrap/>
            <w:vAlign w:val="center"/>
          </w:tcPr>
          <w:p w:rsidR="005D2EB4" w:rsidRPr="00F5542B" w:rsidRDefault="005D2EB4" w:rsidP="00D466F2">
            <w:pPr>
              <w:jc w:val="center"/>
            </w:pPr>
            <w:r w:rsidRPr="00F5542B">
              <w:t>0,4</w:t>
            </w:r>
          </w:p>
        </w:tc>
      </w:tr>
      <w:tr w:rsidR="005D2EB4" w:rsidRPr="00F5542B">
        <w:trPr>
          <w:trHeight w:val="20"/>
          <w:jc w:val="center"/>
        </w:trPr>
        <w:tc>
          <w:tcPr>
            <w:tcW w:w="560" w:type="dxa"/>
            <w:noWrap/>
            <w:vAlign w:val="center"/>
          </w:tcPr>
          <w:p w:rsidR="005D2EB4" w:rsidRPr="00F5542B" w:rsidRDefault="005D2EB4" w:rsidP="00D466F2">
            <w:pPr>
              <w:jc w:val="center"/>
            </w:pPr>
            <w:r w:rsidRPr="00F5542B">
              <w:t>4</w:t>
            </w:r>
          </w:p>
        </w:tc>
        <w:tc>
          <w:tcPr>
            <w:tcW w:w="2722" w:type="dxa"/>
            <w:vAlign w:val="center"/>
          </w:tcPr>
          <w:p w:rsidR="005D2EB4" w:rsidRPr="00F5542B" w:rsidRDefault="005D2EB4" w:rsidP="00D466F2">
            <w:r w:rsidRPr="00F5542B">
              <w:t xml:space="preserve"> д. Комарово  </w:t>
            </w:r>
          </w:p>
        </w:tc>
        <w:tc>
          <w:tcPr>
            <w:tcW w:w="1577" w:type="dxa"/>
            <w:vAlign w:val="center"/>
          </w:tcPr>
          <w:p w:rsidR="005D2EB4" w:rsidRPr="00F5542B" w:rsidRDefault="005D2EB4" w:rsidP="00D466F2">
            <w:pPr>
              <w:jc w:val="center"/>
            </w:pPr>
            <w:r w:rsidRPr="00F5542B">
              <w:t>0,3</w:t>
            </w:r>
          </w:p>
        </w:tc>
        <w:tc>
          <w:tcPr>
            <w:tcW w:w="1755" w:type="dxa"/>
            <w:vAlign w:val="center"/>
          </w:tcPr>
          <w:p w:rsidR="005D2EB4" w:rsidRPr="00F5542B" w:rsidRDefault="005D2EB4" w:rsidP="00D466F2">
            <w:pPr>
              <w:jc w:val="center"/>
            </w:pPr>
            <w:r w:rsidRPr="00F5542B">
              <w:t>11</w:t>
            </w:r>
          </w:p>
        </w:tc>
        <w:tc>
          <w:tcPr>
            <w:tcW w:w="1931" w:type="dxa"/>
            <w:noWrap/>
            <w:vAlign w:val="center"/>
          </w:tcPr>
          <w:p w:rsidR="005D2EB4" w:rsidRPr="00F5542B" w:rsidRDefault="005D2EB4" w:rsidP="00D466F2">
            <w:pPr>
              <w:jc w:val="center"/>
            </w:pPr>
            <w:r w:rsidRPr="00F5542B">
              <w:t>0,2</w:t>
            </w:r>
          </w:p>
        </w:tc>
        <w:tc>
          <w:tcPr>
            <w:tcW w:w="1842" w:type="dxa"/>
            <w:noWrap/>
            <w:vAlign w:val="center"/>
          </w:tcPr>
          <w:p w:rsidR="005D2EB4" w:rsidRPr="00F5542B" w:rsidRDefault="005D2EB4" w:rsidP="00D466F2">
            <w:pPr>
              <w:jc w:val="center"/>
            </w:pPr>
            <w:r w:rsidRPr="00F5542B">
              <w:t>-</w:t>
            </w:r>
          </w:p>
        </w:tc>
        <w:tc>
          <w:tcPr>
            <w:tcW w:w="2268" w:type="dxa"/>
            <w:noWrap/>
            <w:vAlign w:val="center"/>
          </w:tcPr>
          <w:p w:rsidR="005D2EB4" w:rsidRPr="00F5542B" w:rsidRDefault="005D2EB4" w:rsidP="00D466F2">
            <w:pPr>
              <w:jc w:val="center"/>
            </w:pPr>
            <w:r w:rsidRPr="00F5542B">
              <w:t>0,2</w:t>
            </w:r>
          </w:p>
        </w:tc>
      </w:tr>
      <w:tr w:rsidR="005D2EB4" w:rsidRPr="00F5542B">
        <w:trPr>
          <w:trHeight w:val="20"/>
          <w:jc w:val="center"/>
        </w:trPr>
        <w:tc>
          <w:tcPr>
            <w:tcW w:w="560" w:type="dxa"/>
            <w:noWrap/>
            <w:vAlign w:val="center"/>
          </w:tcPr>
          <w:p w:rsidR="005D2EB4" w:rsidRPr="00F5542B" w:rsidRDefault="005D2EB4" w:rsidP="00D466F2">
            <w:pPr>
              <w:jc w:val="center"/>
            </w:pPr>
            <w:r w:rsidRPr="00F5542B">
              <w:t>5</w:t>
            </w:r>
          </w:p>
        </w:tc>
        <w:tc>
          <w:tcPr>
            <w:tcW w:w="2722" w:type="dxa"/>
            <w:vAlign w:val="center"/>
          </w:tcPr>
          <w:p w:rsidR="005D2EB4" w:rsidRPr="00F5542B" w:rsidRDefault="005D2EB4" w:rsidP="00D466F2">
            <w:r w:rsidRPr="00F5542B">
              <w:t xml:space="preserve"> д. Волково  </w:t>
            </w:r>
          </w:p>
        </w:tc>
        <w:tc>
          <w:tcPr>
            <w:tcW w:w="1577" w:type="dxa"/>
            <w:vAlign w:val="center"/>
          </w:tcPr>
          <w:p w:rsidR="005D2EB4" w:rsidRPr="00F5542B" w:rsidRDefault="005D2EB4" w:rsidP="00D466F2">
            <w:pPr>
              <w:jc w:val="center"/>
            </w:pPr>
            <w:r w:rsidRPr="00F5542B">
              <w:t>0,8</w:t>
            </w:r>
          </w:p>
        </w:tc>
        <w:tc>
          <w:tcPr>
            <w:tcW w:w="1755" w:type="dxa"/>
            <w:vAlign w:val="center"/>
          </w:tcPr>
          <w:p w:rsidR="005D2EB4" w:rsidRPr="00F5542B" w:rsidRDefault="005D2EB4" w:rsidP="00D466F2">
            <w:pPr>
              <w:jc w:val="center"/>
            </w:pPr>
            <w:r w:rsidRPr="00F5542B">
              <w:t>27</w:t>
            </w:r>
          </w:p>
        </w:tc>
        <w:tc>
          <w:tcPr>
            <w:tcW w:w="1931" w:type="dxa"/>
            <w:noWrap/>
            <w:vAlign w:val="center"/>
          </w:tcPr>
          <w:p w:rsidR="005D2EB4" w:rsidRPr="00F5542B" w:rsidRDefault="005D2EB4" w:rsidP="00D466F2">
            <w:pPr>
              <w:jc w:val="center"/>
            </w:pPr>
            <w:r w:rsidRPr="00F5542B">
              <w:t>0,5</w:t>
            </w:r>
          </w:p>
        </w:tc>
        <w:tc>
          <w:tcPr>
            <w:tcW w:w="1842" w:type="dxa"/>
            <w:noWrap/>
            <w:vAlign w:val="center"/>
          </w:tcPr>
          <w:p w:rsidR="005D2EB4" w:rsidRPr="00F5542B" w:rsidRDefault="005D2EB4" w:rsidP="00D466F2">
            <w:pPr>
              <w:jc w:val="center"/>
            </w:pPr>
            <w:r w:rsidRPr="00F5542B">
              <w:t>-</w:t>
            </w:r>
          </w:p>
        </w:tc>
        <w:tc>
          <w:tcPr>
            <w:tcW w:w="2268" w:type="dxa"/>
            <w:noWrap/>
            <w:vAlign w:val="center"/>
          </w:tcPr>
          <w:p w:rsidR="005D2EB4" w:rsidRPr="00F5542B" w:rsidRDefault="005D2EB4" w:rsidP="00D466F2">
            <w:pPr>
              <w:jc w:val="center"/>
            </w:pPr>
            <w:r w:rsidRPr="00F5542B">
              <w:t>0,5</w:t>
            </w:r>
          </w:p>
        </w:tc>
      </w:tr>
      <w:tr w:rsidR="005D2EB4" w:rsidRPr="00F5542B">
        <w:trPr>
          <w:trHeight w:val="20"/>
          <w:jc w:val="center"/>
        </w:trPr>
        <w:tc>
          <w:tcPr>
            <w:tcW w:w="560" w:type="dxa"/>
            <w:noWrap/>
            <w:vAlign w:val="center"/>
          </w:tcPr>
          <w:p w:rsidR="005D2EB4" w:rsidRPr="00F5542B" w:rsidRDefault="005D2EB4" w:rsidP="00D466F2">
            <w:pPr>
              <w:jc w:val="center"/>
            </w:pPr>
            <w:r w:rsidRPr="00F5542B">
              <w:t>6</w:t>
            </w:r>
          </w:p>
        </w:tc>
        <w:tc>
          <w:tcPr>
            <w:tcW w:w="2722" w:type="dxa"/>
            <w:vAlign w:val="center"/>
          </w:tcPr>
          <w:p w:rsidR="005D2EB4" w:rsidRPr="00F5542B" w:rsidRDefault="005D2EB4" w:rsidP="00D466F2">
            <w:r w:rsidRPr="00F5542B">
              <w:t xml:space="preserve">с. Курки  </w:t>
            </w:r>
          </w:p>
        </w:tc>
        <w:tc>
          <w:tcPr>
            <w:tcW w:w="1577" w:type="dxa"/>
            <w:vAlign w:val="center"/>
          </w:tcPr>
          <w:p w:rsidR="005D2EB4" w:rsidRPr="00F5542B" w:rsidRDefault="005D2EB4" w:rsidP="00D466F2">
            <w:pPr>
              <w:jc w:val="center"/>
            </w:pPr>
            <w:r w:rsidRPr="00F5542B">
              <w:t>4,3</w:t>
            </w:r>
          </w:p>
        </w:tc>
        <w:tc>
          <w:tcPr>
            <w:tcW w:w="1755" w:type="dxa"/>
            <w:vAlign w:val="center"/>
          </w:tcPr>
          <w:p w:rsidR="005D2EB4" w:rsidRPr="00F5542B" w:rsidRDefault="005D2EB4" w:rsidP="00D466F2">
            <w:pPr>
              <w:jc w:val="center"/>
            </w:pPr>
            <w:r w:rsidRPr="00F5542B">
              <w:t>185</w:t>
            </w:r>
          </w:p>
        </w:tc>
        <w:tc>
          <w:tcPr>
            <w:tcW w:w="1931" w:type="dxa"/>
            <w:noWrap/>
            <w:vAlign w:val="center"/>
          </w:tcPr>
          <w:p w:rsidR="005D2EB4" w:rsidRPr="00F5542B" w:rsidRDefault="005D2EB4" w:rsidP="00D466F2">
            <w:pPr>
              <w:jc w:val="center"/>
            </w:pPr>
            <w:r w:rsidRPr="00F5542B">
              <w:t>2,3</w:t>
            </w:r>
          </w:p>
        </w:tc>
        <w:tc>
          <w:tcPr>
            <w:tcW w:w="1842" w:type="dxa"/>
            <w:noWrap/>
            <w:vAlign w:val="center"/>
          </w:tcPr>
          <w:p w:rsidR="005D2EB4" w:rsidRPr="00F5542B" w:rsidRDefault="005D2EB4" w:rsidP="00D466F2">
            <w:pPr>
              <w:jc w:val="center"/>
            </w:pPr>
            <w:r w:rsidRPr="00F5542B">
              <w:t>-</w:t>
            </w:r>
          </w:p>
        </w:tc>
        <w:tc>
          <w:tcPr>
            <w:tcW w:w="2268" w:type="dxa"/>
            <w:noWrap/>
            <w:vAlign w:val="center"/>
          </w:tcPr>
          <w:p w:rsidR="005D2EB4" w:rsidRPr="00F5542B" w:rsidRDefault="005D2EB4" w:rsidP="00D466F2">
            <w:pPr>
              <w:jc w:val="center"/>
            </w:pPr>
            <w:r w:rsidRPr="00F5542B">
              <w:t>2,3</w:t>
            </w:r>
          </w:p>
        </w:tc>
      </w:tr>
      <w:tr w:rsidR="005D2EB4" w:rsidRPr="00F5542B">
        <w:trPr>
          <w:trHeight w:val="20"/>
          <w:jc w:val="center"/>
        </w:trPr>
        <w:tc>
          <w:tcPr>
            <w:tcW w:w="560" w:type="dxa"/>
            <w:noWrap/>
            <w:vAlign w:val="center"/>
          </w:tcPr>
          <w:p w:rsidR="005D2EB4" w:rsidRPr="00F5542B" w:rsidRDefault="005D2EB4" w:rsidP="00D466F2">
            <w:pPr>
              <w:jc w:val="center"/>
            </w:pPr>
            <w:r w:rsidRPr="00F5542B">
              <w:t>7</w:t>
            </w:r>
          </w:p>
        </w:tc>
        <w:tc>
          <w:tcPr>
            <w:tcW w:w="2722" w:type="dxa"/>
            <w:vAlign w:val="center"/>
          </w:tcPr>
          <w:p w:rsidR="005D2EB4" w:rsidRPr="00F5542B" w:rsidRDefault="005D2EB4" w:rsidP="00D466F2">
            <w:r w:rsidRPr="00F5542B">
              <w:t xml:space="preserve">с. Пантелейково  </w:t>
            </w:r>
          </w:p>
        </w:tc>
        <w:tc>
          <w:tcPr>
            <w:tcW w:w="1577" w:type="dxa"/>
            <w:vAlign w:val="center"/>
          </w:tcPr>
          <w:p w:rsidR="005D2EB4" w:rsidRPr="00F5542B" w:rsidRDefault="005D2EB4" w:rsidP="00D466F2">
            <w:pPr>
              <w:jc w:val="center"/>
            </w:pPr>
            <w:r w:rsidRPr="00F5542B">
              <w:t>7,6</w:t>
            </w:r>
          </w:p>
        </w:tc>
        <w:tc>
          <w:tcPr>
            <w:tcW w:w="1755" w:type="dxa"/>
            <w:vAlign w:val="center"/>
          </w:tcPr>
          <w:p w:rsidR="005D2EB4" w:rsidRPr="00F5542B" w:rsidRDefault="005D2EB4" w:rsidP="00D466F2">
            <w:pPr>
              <w:jc w:val="center"/>
            </w:pPr>
            <w:r w:rsidRPr="00F5542B">
              <w:t>324</w:t>
            </w:r>
          </w:p>
        </w:tc>
        <w:tc>
          <w:tcPr>
            <w:tcW w:w="1931" w:type="dxa"/>
            <w:noWrap/>
            <w:vAlign w:val="center"/>
          </w:tcPr>
          <w:p w:rsidR="005D2EB4" w:rsidRPr="00F5542B" w:rsidRDefault="005D2EB4" w:rsidP="00D466F2">
            <w:pPr>
              <w:jc w:val="center"/>
            </w:pPr>
            <w:r w:rsidRPr="00F5542B">
              <w:t>4,1</w:t>
            </w:r>
          </w:p>
        </w:tc>
        <w:tc>
          <w:tcPr>
            <w:tcW w:w="1842" w:type="dxa"/>
            <w:noWrap/>
            <w:vAlign w:val="center"/>
          </w:tcPr>
          <w:p w:rsidR="005D2EB4" w:rsidRPr="00F5542B" w:rsidRDefault="005D2EB4" w:rsidP="00D466F2">
            <w:pPr>
              <w:jc w:val="center"/>
            </w:pPr>
            <w:r w:rsidRPr="00F5542B">
              <w:t>4,1</w:t>
            </w:r>
          </w:p>
        </w:tc>
        <w:tc>
          <w:tcPr>
            <w:tcW w:w="2268" w:type="dxa"/>
            <w:noWrap/>
            <w:vAlign w:val="center"/>
          </w:tcPr>
          <w:p w:rsidR="005D2EB4" w:rsidRPr="00F5542B" w:rsidRDefault="005D2EB4" w:rsidP="00D466F2">
            <w:pPr>
              <w:jc w:val="center"/>
            </w:pPr>
            <w:r w:rsidRPr="00F5542B">
              <w:t>4,1</w:t>
            </w:r>
          </w:p>
        </w:tc>
      </w:tr>
      <w:tr w:rsidR="005D2EB4" w:rsidRPr="00F5542B">
        <w:trPr>
          <w:trHeight w:val="20"/>
          <w:jc w:val="center"/>
        </w:trPr>
        <w:tc>
          <w:tcPr>
            <w:tcW w:w="560" w:type="dxa"/>
            <w:noWrap/>
            <w:vAlign w:val="center"/>
          </w:tcPr>
          <w:p w:rsidR="005D2EB4" w:rsidRPr="00F5542B" w:rsidRDefault="005D2EB4" w:rsidP="00D466F2">
            <w:pPr>
              <w:jc w:val="center"/>
            </w:pPr>
            <w:r w:rsidRPr="00F5542B">
              <w:t>8</w:t>
            </w:r>
          </w:p>
        </w:tc>
        <w:tc>
          <w:tcPr>
            <w:tcW w:w="2722" w:type="dxa"/>
            <w:vAlign w:val="center"/>
          </w:tcPr>
          <w:p w:rsidR="005D2EB4" w:rsidRPr="00F5542B" w:rsidRDefault="005D2EB4" w:rsidP="00D466F2">
            <w:r w:rsidRPr="00F5542B">
              <w:t xml:space="preserve">с. Старые Арти  </w:t>
            </w:r>
          </w:p>
        </w:tc>
        <w:tc>
          <w:tcPr>
            <w:tcW w:w="1577" w:type="dxa"/>
            <w:vAlign w:val="center"/>
          </w:tcPr>
          <w:p w:rsidR="005D2EB4" w:rsidRPr="00F5542B" w:rsidRDefault="005D2EB4" w:rsidP="00D466F2">
            <w:pPr>
              <w:jc w:val="center"/>
            </w:pPr>
            <w:r w:rsidRPr="00F5542B">
              <w:t>16,8</w:t>
            </w:r>
          </w:p>
        </w:tc>
        <w:tc>
          <w:tcPr>
            <w:tcW w:w="1755" w:type="dxa"/>
            <w:vAlign w:val="center"/>
          </w:tcPr>
          <w:p w:rsidR="005D2EB4" w:rsidRPr="00F5542B" w:rsidRDefault="005D2EB4" w:rsidP="00D466F2">
            <w:pPr>
              <w:jc w:val="center"/>
            </w:pPr>
            <w:r w:rsidRPr="00F5542B">
              <w:t>825</w:t>
            </w:r>
          </w:p>
        </w:tc>
        <w:tc>
          <w:tcPr>
            <w:tcW w:w="1931" w:type="dxa"/>
            <w:noWrap/>
            <w:vAlign w:val="center"/>
          </w:tcPr>
          <w:p w:rsidR="005D2EB4" w:rsidRPr="00F5542B" w:rsidRDefault="005D2EB4" w:rsidP="00D466F2">
            <w:pPr>
              <w:jc w:val="center"/>
            </w:pPr>
            <w:r w:rsidRPr="00F5542B">
              <w:t>7,9</w:t>
            </w:r>
          </w:p>
        </w:tc>
        <w:tc>
          <w:tcPr>
            <w:tcW w:w="1842" w:type="dxa"/>
            <w:noWrap/>
            <w:vAlign w:val="center"/>
          </w:tcPr>
          <w:p w:rsidR="005D2EB4" w:rsidRPr="00F5542B" w:rsidRDefault="005D2EB4" w:rsidP="00D466F2">
            <w:pPr>
              <w:jc w:val="center"/>
            </w:pPr>
            <w:r w:rsidRPr="00F5542B">
              <w:t>7,9</w:t>
            </w:r>
          </w:p>
        </w:tc>
        <w:tc>
          <w:tcPr>
            <w:tcW w:w="2268" w:type="dxa"/>
            <w:noWrap/>
            <w:vAlign w:val="center"/>
          </w:tcPr>
          <w:p w:rsidR="005D2EB4" w:rsidRPr="00F5542B" w:rsidRDefault="005D2EB4" w:rsidP="00D466F2">
            <w:pPr>
              <w:jc w:val="center"/>
            </w:pPr>
            <w:r w:rsidRPr="00F5542B">
              <w:t>7,9</w:t>
            </w:r>
          </w:p>
        </w:tc>
      </w:tr>
      <w:tr w:rsidR="005D2EB4" w:rsidRPr="00F5542B">
        <w:trPr>
          <w:trHeight w:val="20"/>
          <w:jc w:val="center"/>
        </w:trPr>
        <w:tc>
          <w:tcPr>
            <w:tcW w:w="560" w:type="dxa"/>
            <w:noWrap/>
            <w:vAlign w:val="center"/>
          </w:tcPr>
          <w:p w:rsidR="005D2EB4" w:rsidRPr="00F5542B" w:rsidRDefault="005D2EB4" w:rsidP="00D466F2">
            <w:pPr>
              <w:jc w:val="center"/>
            </w:pPr>
            <w:r w:rsidRPr="00F5542B">
              <w:t>9</w:t>
            </w:r>
          </w:p>
        </w:tc>
        <w:tc>
          <w:tcPr>
            <w:tcW w:w="2722" w:type="dxa"/>
            <w:vAlign w:val="center"/>
          </w:tcPr>
          <w:p w:rsidR="005D2EB4" w:rsidRPr="00F5542B" w:rsidRDefault="005D2EB4" w:rsidP="00D466F2">
            <w:r w:rsidRPr="00F5542B">
              <w:t xml:space="preserve"> д. Сенная  </w:t>
            </w:r>
          </w:p>
        </w:tc>
        <w:tc>
          <w:tcPr>
            <w:tcW w:w="1577" w:type="dxa"/>
            <w:vAlign w:val="center"/>
          </w:tcPr>
          <w:p w:rsidR="005D2EB4" w:rsidRPr="00F5542B" w:rsidRDefault="005D2EB4" w:rsidP="00D466F2">
            <w:pPr>
              <w:jc w:val="center"/>
            </w:pPr>
            <w:r w:rsidRPr="00F5542B">
              <w:t>0,5</w:t>
            </w:r>
          </w:p>
        </w:tc>
        <w:tc>
          <w:tcPr>
            <w:tcW w:w="1755" w:type="dxa"/>
            <w:vAlign w:val="center"/>
          </w:tcPr>
          <w:p w:rsidR="005D2EB4" w:rsidRPr="00F5542B" w:rsidRDefault="005D2EB4" w:rsidP="00D466F2">
            <w:pPr>
              <w:jc w:val="center"/>
            </w:pPr>
            <w:r w:rsidRPr="00F5542B">
              <w:t>59</w:t>
            </w:r>
          </w:p>
        </w:tc>
        <w:tc>
          <w:tcPr>
            <w:tcW w:w="1931" w:type="dxa"/>
            <w:noWrap/>
            <w:vAlign w:val="center"/>
          </w:tcPr>
          <w:p w:rsidR="005D2EB4" w:rsidRPr="00F5542B" w:rsidRDefault="005D2EB4" w:rsidP="00D466F2">
            <w:pPr>
              <w:jc w:val="center"/>
            </w:pPr>
            <w:r w:rsidRPr="00F5542B">
              <w:t>-</w:t>
            </w:r>
          </w:p>
        </w:tc>
        <w:tc>
          <w:tcPr>
            <w:tcW w:w="1842" w:type="dxa"/>
            <w:noWrap/>
            <w:vAlign w:val="center"/>
          </w:tcPr>
          <w:p w:rsidR="005D2EB4" w:rsidRPr="00F5542B" w:rsidRDefault="005D2EB4" w:rsidP="00D466F2">
            <w:pPr>
              <w:jc w:val="center"/>
            </w:pPr>
            <w:r w:rsidRPr="00F5542B">
              <w:t>-</w:t>
            </w:r>
          </w:p>
        </w:tc>
        <w:tc>
          <w:tcPr>
            <w:tcW w:w="2268" w:type="dxa"/>
            <w:noWrap/>
            <w:vAlign w:val="center"/>
          </w:tcPr>
          <w:p w:rsidR="005D2EB4" w:rsidRPr="00F5542B" w:rsidRDefault="005D2EB4" w:rsidP="00D466F2">
            <w:pPr>
              <w:jc w:val="center"/>
            </w:pPr>
            <w:r w:rsidRPr="00F5542B">
              <w:t>-</w:t>
            </w:r>
          </w:p>
        </w:tc>
      </w:tr>
      <w:tr w:rsidR="005D2EB4" w:rsidRPr="00F5542B">
        <w:trPr>
          <w:trHeight w:val="20"/>
          <w:jc w:val="center"/>
        </w:trPr>
        <w:tc>
          <w:tcPr>
            <w:tcW w:w="560" w:type="dxa"/>
            <w:noWrap/>
            <w:vAlign w:val="center"/>
          </w:tcPr>
          <w:p w:rsidR="005D2EB4" w:rsidRPr="00F5542B" w:rsidRDefault="005D2EB4" w:rsidP="00D466F2">
            <w:pPr>
              <w:jc w:val="center"/>
            </w:pPr>
            <w:r w:rsidRPr="00F5542B">
              <w:t>10</w:t>
            </w:r>
          </w:p>
        </w:tc>
        <w:tc>
          <w:tcPr>
            <w:tcW w:w="2722" w:type="dxa"/>
            <w:vAlign w:val="center"/>
          </w:tcPr>
          <w:p w:rsidR="005D2EB4" w:rsidRPr="00F5542B" w:rsidRDefault="005D2EB4" w:rsidP="00D466F2">
            <w:r w:rsidRPr="00F5542B">
              <w:t xml:space="preserve"> д. Березовская  </w:t>
            </w:r>
          </w:p>
        </w:tc>
        <w:tc>
          <w:tcPr>
            <w:tcW w:w="1577" w:type="dxa"/>
            <w:vAlign w:val="center"/>
          </w:tcPr>
          <w:p w:rsidR="005D2EB4" w:rsidRPr="00F5542B" w:rsidRDefault="005D2EB4" w:rsidP="00D466F2">
            <w:pPr>
              <w:jc w:val="center"/>
            </w:pPr>
            <w:r w:rsidRPr="00F5542B">
              <w:t>8,4</w:t>
            </w:r>
          </w:p>
        </w:tc>
        <w:tc>
          <w:tcPr>
            <w:tcW w:w="1755" w:type="dxa"/>
            <w:vAlign w:val="center"/>
          </w:tcPr>
          <w:p w:rsidR="005D2EB4" w:rsidRPr="00F5542B" w:rsidRDefault="005D2EB4" w:rsidP="00D466F2">
            <w:pPr>
              <w:jc w:val="center"/>
            </w:pPr>
            <w:r w:rsidRPr="00F5542B">
              <w:t>411</w:t>
            </w:r>
          </w:p>
        </w:tc>
        <w:tc>
          <w:tcPr>
            <w:tcW w:w="1931" w:type="dxa"/>
            <w:noWrap/>
            <w:vAlign w:val="center"/>
          </w:tcPr>
          <w:p w:rsidR="005D2EB4" w:rsidRPr="00F5542B" w:rsidRDefault="005D2EB4" w:rsidP="00D466F2">
            <w:pPr>
              <w:jc w:val="center"/>
            </w:pPr>
            <w:r w:rsidRPr="00F5542B">
              <w:t>4,0</w:t>
            </w:r>
          </w:p>
        </w:tc>
        <w:tc>
          <w:tcPr>
            <w:tcW w:w="1842" w:type="dxa"/>
            <w:noWrap/>
            <w:vAlign w:val="center"/>
          </w:tcPr>
          <w:p w:rsidR="005D2EB4" w:rsidRPr="00F5542B" w:rsidRDefault="005D2EB4" w:rsidP="00D466F2">
            <w:pPr>
              <w:jc w:val="center"/>
            </w:pPr>
            <w:r w:rsidRPr="00F5542B">
              <w:t>-</w:t>
            </w:r>
          </w:p>
        </w:tc>
        <w:tc>
          <w:tcPr>
            <w:tcW w:w="2268" w:type="dxa"/>
            <w:noWrap/>
            <w:vAlign w:val="center"/>
          </w:tcPr>
          <w:p w:rsidR="005D2EB4" w:rsidRPr="00F5542B" w:rsidRDefault="005D2EB4" w:rsidP="00D466F2">
            <w:pPr>
              <w:jc w:val="center"/>
            </w:pPr>
            <w:r w:rsidRPr="00F5542B">
              <w:t>4,0</w:t>
            </w:r>
          </w:p>
        </w:tc>
      </w:tr>
      <w:tr w:rsidR="005D2EB4" w:rsidRPr="00F5542B">
        <w:trPr>
          <w:trHeight w:val="20"/>
          <w:jc w:val="center"/>
        </w:trPr>
        <w:tc>
          <w:tcPr>
            <w:tcW w:w="560" w:type="dxa"/>
            <w:noWrap/>
            <w:vAlign w:val="center"/>
          </w:tcPr>
          <w:p w:rsidR="005D2EB4" w:rsidRPr="00F5542B" w:rsidRDefault="005D2EB4" w:rsidP="00D466F2">
            <w:pPr>
              <w:jc w:val="center"/>
            </w:pPr>
            <w:r w:rsidRPr="00F5542B">
              <w:t>11</w:t>
            </w:r>
          </w:p>
        </w:tc>
        <w:tc>
          <w:tcPr>
            <w:tcW w:w="2722" w:type="dxa"/>
            <w:vAlign w:val="center"/>
          </w:tcPr>
          <w:p w:rsidR="005D2EB4" w:rsidRPr="00F5542B" w:rsidRDefault="005D2EB4" w:rsidP="00D466F2">
            <w:r w:rsidRPr="00F5542B">
              <w:t xml:space="preserve">с. Сухановка  </w:t>
            </w:r>
          </w:p>
        </w:tc>
        <w:tc>
          <w:tcPr>
            <w:tcW w:w="1577" w:type="dxa"/>
            <w:vAlign w:val="center"/>
          </w:tcPr>
          <w:p w:rsidR="005D2EB4" w:rsidRPr="00F5542B" w:rsidRDefault="005D2EB4" w:rsidP="00D466F2">
            <w:pPr>
              <w:jc w:val="center"/>
            </w:pPr>
            <w:r w:rsidRPr="00F5542B">
              <w:t>3,0</w:t>
            </w:r>
          </w:p>
        </w:tc>
        <w:tc>
          <w:tcPr>
            <w:tcW w:w="1755" w:type="dxa"/>
            <w:vAlign w:val="center"/>
          </w:tcPr>
          <w:p w:rsidR="005D2EB4" w:rsidRPr="00F5542B" w:rsidRDefault="005D2EB4" w:rsidP="00D466F2">
            <w:pPr>
              <w:jc w:val="center"/>
            </w:pPr>
            <w:r w:rsidRPr="00F5542B">
              <w:t>133</w:t>
            </w:r>
          </w:p>
        </w:tc>
        <w:tc>
          <w:tcPr>
            <w:tcW w:w="1931" w:type="dxa"/>
            <w:noWrap/>
            <w:vAlign w:val="center"/>
          </w:tcPr>
          <w:p w:rsidR="005D2EB4" w:rsidRPr="00F5542B" w:rsidRDefault="005D2EB4" w:rsidP="00D466F2">
            <w:pPr>
              <w:jc w:val="center"/>
            </w:pPr>
            <w:r w:rsidRPr="00F5542B">
              <w:t>1,6</w:t>
            </w:r>
          </w:p>
        </w:tc>
        <w:tc>
          <w:tcPr>
            <w:tcW w:w="1842" w:type="dxa"/>
            <w:noWrap/>
            <w:vAlign w:val="center"/>
          </w:tcPr>
          <w:p w:rsidR="005D2EB4" w:rsidRPr="00F5542B" w:rsidRDefault="005D2EB4" w:rsidP="00D466F2">
            <w:pPr>
              <w:jc w:val="center"/>
            </w:pPr>
            <w:r w:rsidRPr="00F5542B">
              <w:t>-</w:t>
            </w:r>
          </w:p>
        </w:tc>
        <w:tc>
          <w:tcPr>
            <w:tcW w:w="2268" w:type="dxa"/>
            <w:noWrap/>
            <w:vAlign w:val="center"/>
          </w:tcPr>
          <w:p w:rsidR="005D2EB4" w:rsidRPr="00F5542B" w:rsidRDefault="005D2EB4" w:rsidP="00D466F2">
            <w:pPr>
              <w:jc w:val="center"/>
            </w:pPr>
            <w:r w:rsidRPr="00F5542B">
              <w:t>1,6</w:t>
            </w:r>
          </w:p>
        </w:tc>
      </w:tr>
      <w:tr w:rsidR="005D2EB4" w:rsidRPr="00F5542B">
        <w:trPr>
          <w:trHeight w:val="20"/>
          <w:jc w:val="center"/>
        </w:trPr>
        <w:tc>
          <w:tcPr>
            <w:tcW w:w="560" w:type="dxa"/>
            <w:noWrap/>
            <w:vAlign w:val="center"/>
          </w:tcPr>
          <w:p w:rsidR="005D2EB4" w:rsidRPr="00F5542B" w:rsidRDefault="005D2EB4" w:rsidP="00D466F2">
            <w:pPr>
              <w:jc w:val="center"/>
            </w:pPr>
            <w:r w:rsidRPr="00F5542B">
              <w:t>12</w:t>
            </w:r>
          </w:p>
        </w:tc>
        <w:tc>
          <w:tcPr>
            <w:tcW w:w="2722" w:type="dxa"/>
            <w:noWrap/>
            <w:vAlign w:val="center"/>
          </w:tcPr>
          <w:p w:rsidR="005D2EB4" w:rsidRPr="00F5542B" w:rsidRDefault="005D2EB4" w:rsidP="00D466F2">
            <w:pPr>
              <w:rPr>
                <w:b/>
                <w:bCs/>
              </w:rPr>
            </w:pPr>
            <w:r w:rsidRPr="00F5542B">
              <w:rPr>
                <w:b/>
                <w:bCs/>
              </w:rPr>
              <w:t xml:space="preserve">с. Поташки  </w:t>
            </w:r>
          </w:p>
        </w:tc>
        <w:tc>
          <w:tcPr>
            <w:tcW w:w="1577" w:type="dxa"/>
            <w:vAlign w:val="center"/>
          </w:tcPr>
          <w:p w:rsidR="005D2EB4" w:rsidRPr="00F5542B" w:rsidRDefault="005D2EB4" w:rsidP="00D466F2">
            <w:pPr>
              <w:jc w:val="center"/>
            </w:pPr>
            <w:r w:rsidRPr="00F5542B">
              <w:t>11,3</w:t>
            </w:r>
          </w:p>
        </w:tc>
        <w:tc>
          <w:tcPr>
            <w:tcW w:w="1755" w:type="dxa"/>
            <w:vAlign w:val="center"/>
          </w:tcPr>
          <w:p w:rsidR="005D2EB4" w:rsidRPr="00F5542B" w:rsidRDefault="005D2EB4" w:rsidP="00D466F2">
            <w:pPr>
              <w:jc w:val="center"/>
            </w:pPr>
            <w:r w:rsidRPr="00F5542B">
              <w:t>537</w:t>
            </w:r>
          </w:p>
        </w:tc>
        <w:tc>
          <w:tcPr>
            <w:tcW w:w="1931" w:type="dxa"/>
            <w:noWrap/>
            <w:vAlign w:val="center"/>
          </w:tcPr>
          <w:p w:rsidR="005D2EB4" w:rsidRPr="00F5542B" w:rsidRDefault="005D2EB4" w:rsidP="00D466F2">
            <w:pPr>
              <w:jc w:val="center"/>
            </w:pPr>
            <w:r w:rsidRPr="00F5542B">
              <w:t>5,5</w:t>
            </w:r>
          </w:p>
        </w:tc>
        <w:tc>
          <w:tcPr>
            <w:tcW w:w="1842" w:type="dxa"/>
            <w:noWrap/>
            <w:vAlign w:val="center"/>
          </w:tcPr>
          <w:p w:rsidR="005D2EB4" w:rsidRPr="00F5542B" w:rsidRDefault="005D2EB4" w:rsidP="00D466F2">
            <w:pPr>
              <w:jc w:val="center"/>
            </w:pPr>
            <w:r w:rsidRPr="00F5542B">
              <w:t>5,5</w:t>
            </w:r>
          </w:p>
        </w:tc>
        <w:tc>
          <w:tcPr>
            <w:tcW w:w="2268" w:type="dxa"/>
            <w:noWrap/>
            <w:vAlign w:val="center"/>
          </w:tcPr>
          <w:p w:rsidR="005D2EB4" w:rsidRPr="00F5542B" w:rsidRDefault="005D2EB4" w:rsidP="00D466F2">
            <w:pPr>
              <w:jc w:val="center"/>
            </w:pPr>
            <w:r w:rsidRPr="00F5542B">
              <w:t>5,5</w:t>
            </w:r>
          </w:p>
        </w:tc>
      </w:tr>
      <w:tr w:rsidR="005D2EB4" w:rsidRPr="00F5542B">
        <w:trPr>
          <w:trHeight w:val="20"/>
          <w:jc w:val="center"/>
        </w:trPr>
        <w:tc>
          <w:tcPr>
            <w:tcW w:w="560" w:type="dxa"/>
            <w:noWrap/>
            <w:vAlign w:val="center"/>
          </w:tcPr>
          <w:p w:rsidR="005D2EB4" w:rsidRPr="00F5542B" w:rsidRDefault="005D2EB4" w:rsidP="00D466F2">
            <w:pPr>
              <w:jc w:val="center"/>
            </w:pPr>
            <w:r w:rsidRPr="00F5542B">
              <w:t>13</w:t>
            </w:r>
          </w:p>
        </w:tc>
        <w:tc>
          <w:tcPr>
            <w:tcW w:w="2722" w:type="dxa"/>
            <w:vAlign w:val="center"/>
          </w:tcPr>
          <w:p w:rsidR="005D2EB4" w:rsidRPr="00F5542B" w:rsidRDefault="005D2EB4" w:rsidP="00D466F2">
            <w:r w:rsidRPr="00F5542B">
              <w:t xml:space="preserve">с. Артя-Шигири  </w:t>
            </w:r>
          </w:p>
        </w:tc>
        <w:tc>
          <w:tcPr>
            <w:tcW w:w="1577" w:type="dxa"/>
            <w:vAlign w:val="center"/>
          </w:tcPr>
          <w:p w:rsidR="005D2EB4" w:rsidRPr="00F5542B" w:rsidRDefault="005D2EB4" w:rsidP="00D466F2">
            <w:pPr>
              <w:jc w:val="center"/>
            </w:pPr>
            <w:r w:rsidRPr="00F5542B">
              <w:t>4,3</w:t>
            </w:r>
          </w:p>
        </w:tc>
        <w:tc>
          <w:tcPr>
            <w:tcW w:w="1755" w:type="dxa"/>
            <w:vAlign w:val="center"/>
          </w:tcPr>
          <w:p w:rsidR="005D2EB4" w:rsidRPr="00F5542B" w:rsidRDefault="005D2EB4" w:rsidP="00D466F2">
            <w:pPr>
              <w:jc w:val="center"/>
            </w:pPr>
            <w:r w:rsidRPr="00F5542B">
              <w:t>162</w:t>
            </w:r>
          </w:p>
        </w:tc>
        <w:tc>
          <w:tcPr>
            <w:tcW w:w="1931" w:type="dxa"/>
            <w:noWrap/>
            <w:vAlign w:val="center"/>
          </w:tcPr>
          <w:p w:rsidR="005D2EB4" w:rsidRPr="00F5542B" w:rsidRDefault="005D2EB4" w:rsidP="00D466F2">
            <w:pPr>
              <w:jc w:val="center"/>
            </w:pPr>
            <w:r w:rsidRPr="00F5542B">
              <w:t>2,6</w:t>
            </w:r>
          </w:p>
        </w:tc>
        <w:tc>
          <w:tcPr>
            <w:tcW w:w="1842" w:type="dxa"/>
            <w:noWrap/>
            <w:vAlign w:val="center"/>
          </w:tcPr>
          <w:p w:rsidR="005D2EB4" w:rsidRPr="00F5542B" w:rsidRDefault="005D2EB4" w:rsidP="00D466F2">
            <w:pPr>
              <w:jc w:val="center"/>
            </w:pPr>
            <w:r w:rsidRPr="00F5542B">
              <w:t>-</w:t>
            </w:r>
          </w:p>
        </w:tc>
        <w:tc>
          <w:tcPr>
            <w:tcW w:w="2268" w:type="dxa"/>
            <w:noWrap/>
            <w:vAlign w:val="center"/>
          </w:tcPr>
          <w:p w:rsidR="005D2EB4" w:rsidRPr="00F5542B" w:rsidRDefault="005D2EB4" w:rsidP="00D466F2">
            <w:pPr>
              <w:jc w:val="center"/>
            </w:pPr>
            <w:r w:rsidRPr="00F5542B">
              <w:t>2,6</w:t>
            </w:r>
          </w:p>
        </w:tc>
      </w:tr>
      <w:tr w:rsidR="005D2EB4" w:rsidRPr="00F5542B">
        <w:trPr>
          <w:trHeight w:val="20"/>
          <w:jc w:val="center"/>
        </w:trPr>
        <w:tc>
          <w:tcPr>
            <w:tcW w:w="560" w:type="dxa"/>
            <w:noWrap/>
            <w:vAlign w:val="center"/>
          </w:tcPr>
          <w:p w:rsidR="005D2EB4" w:rsidRPr="00F5542B" w:rsidRDefault="005D2EB4" w:rsidP="00D466F2">
            <w:pPr>
              <w:jc w:val="center"/>
            </w:pPr>
            <w:r w:rsidRPr="00F5542B">
              <w:t>14</w:t>
            </w:r>
          </w:p>
        </w:tc>
        <w:tc>
          <w:tcPr>
            <w:tcW w:w="2722" w:type="dxa"/>
            <w:noWrap/>
            <w:vAlign w:val="center"/>
          </w:tcPr>
          <w:p w:rsidR="005D2EB4" w:rsidRPr="00F5542B" w:rsidRDefault="005D2EB4" w:rsidP="00D466F2">
            <w:pPr>
              <w:rPr>
                <w:b/>
                <w:bCs/>
              </w:rPr>
            </w:pPr>
            <w:r w:rsidRPr="00F5542B">
              <w:rPr>
                <w:b/>
                <w:bCs/>
              </w:rPr>
              <w:t xml:space="preserve">с. Сажино  </w:t>
            </w:r>
          </w:p>
        </w:tc>
        <w:tc>
          <w:tcPr>
            <w:tcW w:w="1577" w:type="dxa"/>
            <w:vAlign w:val="center"/>
          </w:tcPr>
          <w:p w:rsidR="005D2EB4" w:rsidRPr="00F5542B" w:rsidRDefault="005D2EB4" w:rsidP="00D466F2">
            <w:pPr>
              <w:jc w:val="center"/>
            </w:pPr>
            <w:r w:rsidRPr="00F5542B">
              <w:t>23,5</w:t>
            </w:r>
          </w:p>
        </w:tc>
        <w:tc>
          <w:tcPr>
            <w:tcW w:w="1755" w:type="dxa"/>
            <w:vAlign w:val="center"/>
          </w:tcPr>
          <w:p w:rsidR="005D2EB4" w:rsidRPr="00F5542B" w:rsidRDefault="005D2EB4" w:rsidP="00D466F2">
            <w:pPr>
              <w:jc w:val="center"/>
            </w:pPr>
            <w:r w:rsidRPr="00F5542B">
              <w:t>1134</w:t>
            </w:r>
          </w:p>
        </w:tc>
        <w:tc>
          <w:tcPr>
            <w:tcW w:w="1931" w:type="dxa"/>
            <w:noWrap/>
            <w:vAlign w:val="center"/>
          </w:tcPr>
          <w:p w:rsidR="005D2EB4" w:rsidRPr="00F5542B" w:rsidRDefault="005D2EB4" w:rsidP="00D466F2">
            <w:pPr>
              <w:jc w:val="center"/>
            </w:pPr>
            <w:r w:rsidRPr="00F5542B">
              <w:t>8,7</w:t>
            </w:r>
          </w:p>
        </w:tc>
        <w:tc>
          <w:tcPr>
            <w:tcW w:w="1842" w:type="dxa"/>
            <w:noWrap/>
            <w:vAlign w:val="center"/>
          </w:tcPr>
          <w:p w:rsidR="005D2EB4" w:rsidRPr="00F5542B" w:rsidRDefault="005D2EB4" w:rsidP="00D466F2">
            <w:pPr>
              <w:jc w:val="center"/>
            </w:pPr>
            <w:r w:rsidRPr="00F5542B">
              <w:t>8,7</w:t>
            </w:r>
          </w:p>
        </w:tc>
        <w:tc>
          <w:tcPr>
            <w:tcW w:w="2268" w:type="dxa"/>
            <w:noWrap/>
            <w:vAlign w:val="center"/>
          </w:tcPr>
          <w:p w:rsidR="005D2EB4" w:rsidRPr="00F5542B" w:rsidRDefault="005D2EB4" w:rsidP="00D466F2">
            <w:pPr>
              <w:jc w:val="center"/>
            </w:pPr>
            <w:r w:rsidRPr="00F5542B">
              <w:t>8,7</w:t>
            </w:r>
          </w:p>
        </w:tc>
      </w:tr>
      <w:tr w:rsidR="005D2EB4" w:rsidRPr="00F5542B">
        <w:trPr>
          <w:trHeight w:val="20"/>
          <w:jc w:val="center"/>
        </w:trPr>
        <w:tc>
          <w:tcPr>
            <w:tcW w:w="560" w:type="dxa"/>
            <w:noWrap/>
            <w:vAlign w:val="center"/>
          </w:tcPr>
          <w:p w:rsidR="005D2EB4" w:rsidRPr="00F5542B" w:rsidRDefault="005D2EB4" w:rsidP="00D466F2">
            <w:pPr>
              <w:jc w:val="center"/>
            </w:pPr>
            <w:r w:rsidRPr="00F5542B">
              <w:t>15</w:t>
            </w:r>
          </w:p>
        </w:tc>
        <w:tc>
          <w:tcPr>
            <w:tcW w:w="2722" w:type="dxa"/>
            <w:vAlign w:val="center"/>
          </w:tcPr>
          <w:p w:rsidR="005D2EB4" w:rsidRPr="00F5542B" w:rsidRDefault="005D2EB4" w:rsidP="00D466F2">
            <w:r w:rsidRPr="00F5542B">
              <w:t>с. Малая Дегтяревка</w:t>
            </w:r>
          </w:p>
        </w:tc>
        <w:tc>
          <w:tcPr>
            <w:tcW w:w="1577" w:type="dxa"/>
            <w:vAlign w:val="center"/>
          </w:tcPr>
          <w:p w:rsidR="005D2EB4" w:rsidRPr="00F5542B" w:rsidRDefault="005D2EB4" w:rsidP="00D466F2">
            <w:pPr>
              <w:jc w:val="center"/>
            </w:pPr>
            <w:r w:rsidRPr="00F5542B">
              <w:t>2,2</w:t>
            </w:r>
          </w:p>
        </w:tc>
        <w:tc>
          <w:tcPr>
            <w:tcW w:w="1755" w:type="dxa"/>
            <w:vAlign w:val="center"/>
          </w:tcPr>
          <w:p w:rsidR="005D2EB4" w:rsidRPr="00F5542B" w:rsidRDefault="005D2EB4" w:rsidP="00D466F2">
            <w:pPr>
              <w:jc w:val="center"/>
            </w:pPr>
            <w:r w:rsidRPr="00F5542B">
              <w:t>90</w:t>
            </w:r>
          </w:p>
        </w:tc>
        <w:tc>
          <w:tcPr>
            <w:tcW w:w="1931" w:type="dxa"/>
            <w:noWrap/>
            <w:vAlign w:val="center"/>
          </w:tcPr>
          <w:p w:rsidR="005D2EB4" w:rsidRPr="00F5542B" w:rsidRDefault="005D2EB4" w:rsidP="00D466F2">
            <w:pPr>
              <w:jc w:val="center"/>
            </w:pPr>
            <w:r w:rsidRPr="00F5542B">
              <w:t>1,2</w:t>
            </w:r>
          </w:p>
        </w:tc>
        <w:tc>
          <w:tcPr>
            <w:tcW w:w="1842" w:type="dxa"/>
            <w:noWrap/>
            <w:vAlign w:val="center"/>
          </w:tcPr>
          <w:p w:rsidR="005D2EB4" w:rsidRPr="00F5542B" w:rsidRDefault="005D2EB4" w:rsidP="00D466F2">
            <w:pPr>
              <w:jc w:val="center"/>
            </w:pPr>
            <w:r w:rsidRPr="00F5542B">
              <w:t>-</w:t>
            </w:r>
          </w:p>
        </w:tc>
        <w:tc>
          <w:tcPr>
            <w:tcW w:w="2268" w:type="dxa"/>
            <w:noWrap/>
            <w:vAlign w:val="center"/>
          </w:tcPr>
          <w:p w:rsidR="005D2EB4" w:rsidRPr="00F5542B" w:rsidRDefault="005D2EB4" w:rsidP="00D466F2">
            <w:pPr>
              <w:jc w:val="center"/>
            </w:pPr>
            <w:r w:rsidRPr="00F5542B">
              <w:t>1,2</w:t>
            </w:r>
          </w:p>
        </w:tc>
      </w:tr>
      <w:tr w:rsidR="005D2EB4" w:rsidRPr="00F5542B">
        <w:trPr>
          <w:trHeight w:val="20"/>
          <w:jc w:val="center"/>
        </w:trPr>
        <w:tc>
          <w:tcPr>
            <w:tcW w:w="560" w:type="dxa"/>
            <w:noWrap/>
            <w:vAlign w:val="center"/>
          </w:tcPr>
          <w:p w:rsidR="005D2EB4" w:rsidRPr="00F5542B" w:rsidRDefault="005D2EB4" w:rsidP="00D466F2">
            <w:pPr>
              <w:jc w:val="center"/>
            </w:pPr>
            <w:r w:rsidRPr="00F5542B">
              <w:t>16</w:t>
            </w:r>
          </w:p>
        </w:tc>
        <w:tc>
          <w:tcPr>
            <w:tcW w:w="2722" w:type="dxa"/>
            <w:vAlign w:val="center"/>
          </w:tcPr>
          <w:p w:rsidR="005D2EB4" w:rsidRPr="00F5542B" w:rsidRDefault="005D2EB4" w:rsidP="00D466F2">
            <w:r w:rsidRPr="00F5542B">
              <w:t xml:space="preserve">с. Конево  </w:t>
            </w:r>
          </w:p>
        </w:tc>
        <w:tc>
          <w:tcPr>
            <w:tcW w:w="1577" w:type="dxa"/>
            <w:vAlign w:val="center"/>
          </w:tcPr>
          <w:p w:rsidR="005D2EB4" w:rsidRPr="00F5542B" w:rsidRDefault="005D2EB4" w:rsidP="00D466F2">
            <w:pPr>
              <w:jc w:val="center"/>
            </w:pPr>
            <w:r w:rsidRPr="00F5542B">
              <w:t>1,5</w:t>
            </w:r>
          </w:p>
        </w:tc>
        <w:tc>
          <w:tcPr>
            <w:tcW w:w="1755" w:type="dxa"/>
            <w:vAlign w:val="center"/>
          </w:tcPr>
          <w:p w:rsidR="005D2EB4" w:rsidRPr="00F5542B" w:rsidRDefault="005D2EB4" w:rsidP="00D466F2">
            <w:pPr>
              <w:jc w:val="center"/>
            </w:pPr>
            <w:r w:rsidRPr="00F5542B">
              <w:t>74</w:t>
            </w:r>
          </w:p>
        </w:tc>
        <w:tc>
          <w:tcPr>
            <w:tcW w:w="1931" w:type="dxa"/>
            <w:noWrap/>
            <w:vAlign w:val="center"/>
          </w:tcPr>
          <w:p w:rsidR="005D2EB4" w:rsidRPr="00F5542B" w:rsidRDefault="005D2EB4" w:rsidP="00D466F2">
            <w:pPr>
              <w:jc w:val="center"/>
            </w:pPr>
            <w:r w:rsidRPr="00F5542B">
              <w:t>0,7</w:t>
            </w:r>
          </w:p>
        </w:tc>
        <w:tc>
          <w:tcPr>
            <w:tcW w:w="1842" w:type="dxa"/>
            <w:noWrap/>
            <w:vAlign w:val="center"/>
          </w:tcPr>
          <w:p w:rsidR="005D2EB4" w:rsidRPr="00F5542B" w:rsidRDefault="005D2EB4" w:rsidP="00D466F2">
            <w:pPr>
              <w:jc w:val="center"/>
            </w:pPr>
            <w:r w:rsidRPr="00F5542B">
              <w:t>-</w:t>
            </w:r>
          </w:p>
        </w:tc>
        <w:tc>
          <w:tcPr>
            <w:tcW w:w="2268" w:type="dxa"/>
            <w:noWrap/>
            <w:vAlign w:val="center"/>
          </w:tcPr>
          <w:p w:rsidR="005D2EB4" w:rsidRPr="00F5542B" w:rsidRDefault="005D2EB4" w:rsidP="00D466F2">
            <w:pPr>
              <w:jc w:val="center"/>
            </w:pPr>
            <w:r w:rsidRPr="00F5542B">
              <w:t>0,7</w:t>
            </w:r>
          </w:p>
        </w:tc>
      </w:tr>
      <w:tr w:rsidR="005D2EB4" w:rsidRPr="00F5542B">
        <w:trPr>
          <w:trHeight w:val="20"/>
          <w:jc w:val="center"/>
        </w:trPr>
        <w:tc>
          <w:tcPr>
            <w:tcW w:w="560" w:type="dxa"/>
            <w:noWrap/>
            <w:vAlign w:val="center"/>
          </w:tcPr>
          <w:p w:rsidR="005D2EB4" w:rsidRPr="00F5542B" w:rsidRDefault="005D2EB4" w:rsidP="00D466F2">
            <w:pPr>
              <w:jc w:val="center"/>
            </w:pPr>
            <w:r w:rsidRPr="00F5542B">
              <w:t>17</w:t>
            </w:r>
          </w:p>
        </w:tc>
        <w:tc>
          <w:tcPr>
            <w:tcW w:w="2722" w:type="dxa"/>
            <w:vAlign w:val="center"/>
          </w:tcPr>
          <w:p w:rsidR="005D2EB4" w:rsidRPr="00F5542B" w:rsidRDefault="005D2EB4" w:rsidP="00D466F2">
            <w:r w:rsidRPr="00F5542B">
              <w:t xml:space="preserve"> д. Соколята  </w:t>
            </w:r>
          </w:p>
        </w:tc>
        <w:tc>
          <w:tcPr>
            <w:tcW w:w="1577" w:type="dxa"/>
            <w:vAlign w:val="center"/>
          </w:tcPr>
          <w:p w:rsidR="005D2EB4" w:rsidRPr="00F5542B" w:rsidRDefault="005D2EB4" w:rsidP="00D466F2">
            <w:pPr>
              <w:jc w:val="center"/>
            </w:pPr>
            <w:r w:rsidRPr="00F5542B">
              <w:t>1,1</w:t>
            </w:r>
          </w:p>
        </w:tc>
        <w:tc>
          <w:tcPr>
            <w:tcW w:w="1755" w:type="dxa"/>
            <w:vAlign w:val="center"/>
          </w:tcPr>
          <w:p w:rsidR="005D2EB4" w:rsidRPr="00F5542B" w:rsidRDefault="005D2EB4" w:rsidP="00D466F2">
            <w:pPr>
              <w:jc w:val="center"/>
            </w:pPr>
            <w:r w:rsidRPr="00F5542B">
              <w:t>68</w:t>
            </w:r>
          </w:p>
        </w:tc>
        <w:tc>
          <w:tcPr>
            <w:tcW w:w="1931" w:type="dxa"/>
            <w:noWrap/>
            <w:vAlign w:val="center"/>
          </w:tcPr>
          <w:p w:rsidR="005D2EB4" w:rsidRPr="00F5542B" w:rsidRDefault="005D2EB4" w:rsidP="00D466F2">
            <w:pPr>
              <w:jc w:val="center"/>
            </w:pPr>
            <w:r w:rsidRPr="00F5542B">
              <w:t>0,4</w:t>
            </w:r>
          </w:p>
        </w:tc>
        <w:tc>
          <w:tcPr>
            <w:tcW w:w="1842" w:type="dxa"/>
            <w:noWrap/>
            <w:vAlign w:val="center"/>
          </w:tcPr>
          <w:p w:rsidR="005D2EB4" w:rsidRPr="00F5542B" w:rsidRDefault="005D2EB4" w:rsidP="00D466F2">
            <w:pPr>
              <w:jc w:val="center"/>
            </w:pPr>
            <w:r w:rsidRPr="00F5542B">
              <w:t>-</w:t>
            </w:r>
          </w:p>
        </w:tc>
        <w:tc>
          <w:tcPr>
            <w:tcW w:w="2268" w:type="dxa"/>
            <w:noWrap/>
            <w:vAlign w:val="center"/>
          </w:tcPr>
          <w:p w:rsidR="005D2EB4" w:rsidRPr="00F5542B" w:rsidRDefault="005D2EB4" w:rsidP="00D466F2">
            <w:pPr>
              <w:jc w:val="center"/>
            </w:pPr>
            <w:r w:rsidRPr="00F5542B">
              <w:t>0,4</w:t>
            </w:r>
          </w:p>
        </w:tc>
      </w:tr>
      <w:tr w:rsidR="005D2EB4" w:rsidRPr="00F5542B">
        <w:trPr>
          <w:trHeight w:val="20"/>
          <w:jc w:val="center"/>
        </w:trPr>
        <w:tc>
          <w:tcPr>
            <w:tcW w:w="560" w:type="dxa"/>
            <w:noWrap/>
            <w:vAlign w:val="center"/>
          </w:tcPr>
          <w:p w:rsidR="005D2EB4" w:rsidRPr="00F5542B" w:rsidRDefault="005D2EB4" w:rsidP="00D466F2">
            <w:pPr>
              <w:jc w:val="center"/>
            </w:pPr>
            <w:r w:rsidRPr="00F5542B">
              <w:t>18</w:t>
            </w:r>
          </w:p>
        </w:tc>
        <w:tc>
          <w:tcPr>
            <w:tcW w:w="2722" w:type="dxa"/>
            <w:vAlign w:val="center"/>
          </w:tcPr>
          <w:p w:rsidR="005D2EB4" w:rsidRPr="00F5542B" w:rsidRDefault="005D2EB4" w:rsidP="00D466F2">
            <w:r w:rsidRPr="00F5542B">
              <w:t xml:space="preserve"> д. Попово  </w:t>
            </w:r>
          </w:p>
        </w:tc>
        <w:tc>
          <w:tcPr>
            <w:tcW w:w="1577" w:type="dxa"/>
            <w:vAlign w:val="center"/>
          </w:tcPr>
          <w:p w:rsidR="005D2EB4" w:rsidRPr="00F5542B" w:rsidRDefault="005D2EB4" w:rsidP="00D466F2">
            <w:pPr>
              <w:jc w:val="center"/>
            </w:pPr>
            <w:r w:rsidRPr="00F5542B">
              <w:t>1,2</w:t>
            </w:r>
          </w:p>
        </w:tc>
        <w:tc>
          <w:tcPr>
            <w:tcW w:w="1755" w:type="dxa"/>
            <w:vAlign w:val="center"/>
          </w:tcPr>
          <w:p w:rsidR="005D2EB4" w:rsidRPr="00F5542B" w:rsidRDefault="005D2EB4" w:rsidP="00D466F2">
            <w:pPr>
              <w:jc w:val="center"/>
            </w:pPr>
            <w:r w:rsidRPr="00F5542B">
              <w:t>32</w:t>
            </w:r>
          </w:p>
        </w:tc>
        <w:tc>
          <w:tcPr>
            <w:tcW w:w="1931" w:type="dxa"/>
            <w:noWrap/>
            <w:vAlign w:val="center"/>
          </w:tcPr>
          <w:p w:rsidR="005D2EB4" w:rsidRPr="00F5542B" w:rsidRDefault="005D2EB4" w:rsidP="00D466F2">
            <w:pPr>
              <w:jc w:val="center"/>
            </w:pPr>
            <w:r w:rsidRPr="00F5542B">
              <w:t>0,9</w:t>
            </w:r>
          </w:p>
        </w:tc>
        <w:tc>
          <w:tcPr>
            <w:tcW w:w="1842" w:type="dxa"/>
            <w:noWrap/>
            <w:vAlign w:val="center"/>
          </w:tcPr>
          <w:p w:rsidR="005D2EB4" w:rsidRPr="00F5542B" w:rsidRDefault="005D2EB4" w:rsidP="00D466F2">
            <w:pPr>
              <w:jc w:val="center"/>
            </w:pPr>
            <w:r w:rsidRPr="00F5542B">
              <w:t>-</w:t>
            </w:r>
          </w:p>
        </w:tc>
        <w:tc>
          <w:tcPr>
            <w:tcW w:w="2268" w:type="dxa"/>
            <w:noWrap/>
            <w:vAlign w:val="center"/>
          </w:tcPr>
          <w:p w:rsidR="005D2EB4" w:rsidRPr="00F5542B" w:rsidRDefault="005D2EB4" w:rsidP="00D466F2">
            <w:pPr>
              <w:jc w:val="center"/>
            </w:pPr>
            <w:r w:rsidRPr="00F5542B">
              <w:t>0,9</w:t>
            </w:r>
          </w:p>
        </w:tc>
      </w:tr>
      <w:tr w:rsidR="005D2EB4" w:rsidRPr="00F5542B">
        <w:trPr>
          <w:trHeight w:val="20"/>
          <w:jc w:val="center"/>
        </w:trPr>
        <w:tc>
          <w:tcPr>
            <w:tcW w:w="560" w:type="dxa"/>
            <w:noWrap/>
            <w:vAlign w:val="center"/>
          </w:tcPr>
          <w:p w:rsidR="005D2EB4" w:rsidRPr="00F5542B" w:rsidRDefault="005D2EB4" w:rsidP="00D466F2">
            <w:pPr>
              <w:jc w:val="center"/>
            </w:pPr>
            <w:r w:rsidRPr="00F5542B">
              <w:t>19</w:t>
            </w:r>
          </w:p>
        </w:tc>
        <w:tc>
          <w:tcPr>
            <w:tcW w:w="2722" w:type="dxa"/>
            <w:noWrap/>
            <w:vAlign w:val="center"/>
          </w:tcPr>
          <w:p w:rsidR="005D2EB4" w:rsidRPr="00F5542B" w:rsidRDefault="005D2EB4" w:rsidP="00D466F2">
            <w:pPr>
              <w:rPr>
                <w:b/>
                <w:bCs/>
              </w:rPr>
            </w:pPr>
            <w:r w:rsidRPr="00F5542B">
              <w:rPr>
                <w:b/>
                <w:bCs/>
              </w:rPr>
              <w:t xml:space="preserve">с. Свердловское  </w:t>
            </w:r>
          </w:p>
        </w:tc>
        <w:tc>
          <w:tcPr>
            <w:tcW w:w="1577" w:type="dxa"/>
            <w:vAlign w:val="center"/>
          </w:tcPr>
          <w:p w:rsidR="005D2EB4" w:rsidRPr="00F5542B" w:rsidRDefault="005D2EB4" w:rsidP="00D466F2">
            <w:pPr>
              <w:jc w:val="center"/>
            </w:pPr>
            <w:r w:rsidRPr="00F5542B">
              <w:t>10,3</w:t>
            </w:r>
          </w:p>
        </w:tc>
        <w:tc>
          <w:tcPr>
            <w:tcW w:w="1755" w:type="dxa"/>
            <w:vAlign w:val="center"/>
          </w:tcPr>
          <w:p w:rsidR="005D2EB4" w:rsidRPr="00F5542B" w:rsidRDefault="005D2EB4" w:rsidP="00D466F2">
            <w:pPr>
              <w:jc w:val="center"/>
            </w:pPr>
            <w:r w:rsidRPr="00F5542B">
              <w:t>372</w:t>
            </w:r>
          </w:p>
        </w:tc>
        <w:tc>
          <w:tcPr>
            <w:tcW w:w="1931" w:type="dxa"/>
            <w:noWrap/>
            <w:vAlign w:val="center"/>
          </w:tcPr>
          <w:p w:rsidR="005D2EB4" w:rsidRPr="00F5542B" w:rsidRDefault="005D2EB4" w:rsidP="00D466F2">
            <w:pPr>
              <w:jc w:val="center"/>
            </w:pPr>
            <w:r w:rsidRPr="00F5542B">
              <w:t>6,3</w:t>
            </w:r>
          </w:p>
        </w:tc>
        <w:tc>
          <w:tcPr>
            <w:tcW w:w="1842" w:type="dxa"/>
            <w:noWrap/>
            <w:vAlign w:val="center"/>
          </w:tcPr>
          <w:p w:rsidR="005D2EB4" w:rsidRPr="00F5542B" w:rsidRDefault="005D2EB4" w:rsidP="00D466F2">
            <w:pPr>
              <w:jc w:val="center"/>
            </w:pPr>
            <w:r w:rsidRPr="00F5542B">
              <w:t>-</w:t>
            </w:r>
          </w:p>
        </w:tc>
        <w:tc>
          <w:tcPr>
            <w:tcW w:w="2268" w:type="dxa"/>
            <w:noWrap/>
            <w:vAlign w:val="center"/>
          </w:tcPr>
          <w:p w:rsidR="005D2EB4" w:rsidRPr="00F5542B" w:rsidRDefault="005D2EB4" w:rsidP="00D466F2">
            <w:pPr>
              <w:jc w:val="center"/>
            </w:pPr>
            <w:r w:rsidRPr="00F5542B">
              <w:t>6,3</w:t>
            </w:r>
          </w:p>
        </w:tc>
      </w:tr>
      <w:tr w:rsidR="005D2EB4" w:rsidRPr="00F5542B">
        <w:trPr>
          <w:trHeight w:val="20"/>
          <w:jc w:val="center"/>
        </w:trPr>
        <w:tc>
          <w:tcPr>
            <w:tcW w:w="560" w:type="dxa"/>
            <w:noWrap/>
            <w:vAlign w:val="center"/>
          </w:tcPr>
          <w:p w:rsidR="005D2EB4" w:rsidRPr="00F5542B" w:rsidRDefault="005D2EB4" w:rsidP="00D466F2">
            <w:pPr>
              <w:jc w:val="center"/>
            </w:pPr>
            <w:r w:rsidRPr="00F5542B">
              <w:t>20</w:t>
            </w:r>
          </w:p>
        </w:tc>
        <w:tc>
          <w:tcPr>
            <w:tcW w:w="2722" w:type="dxa"/>
            <w:vAlign w:val="center"/>
          </w:tcPr>
          <w:p w:rsidR="005D2EB4" w:rsidRPr="00F5542B" w:rsidRDefault="005D2EB4" w:rsidP="00D466F2">
            <w:r w:rsidRPr="00F5542B">
              <w:t xml:space="preserve"> д. Полдневая  </w:t>
            </w:r>
          </w:p>
        </w:tc>
        <w:tc>
          <w:tcPr>
            <w:tcW w:w="1577" w:type="dxa"/>
            <w:vAlign w:val="center"/>
          </w:tcPr>
          <w:p w:rsidR="005D2EB4" w:rsidRPr="00F5542B" w:rsidRDefault="005D2EB4" w:rsidP="00D466F2">
            <w:pPr>
              <w:jc w:val="center"/>
            </w:pPr>
            <w:r w:rsidRPr="00F5542B">
              <w:t>1,2</w:t>
            </w:r>
          </w:p>
        </w:tc>
        <w:tc>
          <w:tcPr>
            <w:tcW w:w="1755" w:type="dxa"/>
            <w:vAlign w:val="center"/>
          </w:tcPr>
          <w:p w:rsidR="005D2EB4" w:rsidRPr="00F5542B" w:rsidRDefault="005D2EB4" w:rsidP="00D466F2">
            <w:pPr>
              <w:jc w:val="center"/>
            </w:pPr>
            <w:r w:rsidRPr="00F5542B">
              <w:t>117</w:t>
            </w:r>
          </w:p>
        </w:tc>
        <w:tc>
          <w:tcPr>
            <w:tcW w:w="1931" w:type="dxa"/>
            <w:noWrap/>
            <w:vAlign w:val="center"/>
          </w:tcPr>
          <w:p w:rsidR="005D2EB4" w:rsidRPr="00F5542B" w:rsidRDefault="005D2EB4" w:rsidP="00D466F2">
            <w:pPr>
              <w:jc w:val="center"/>
            </w:pPr>
            <w:r w:rsidRPr="00F5542B">
              <w:t>-</w:t>
            </w:r>
          </w:p>
        </w:tc>
        <w:tc>
          <w:tcPr>
            <w:tcW w:w="1842" w:type="dxa"/>
            <w:noWrap/>
            <w:vAlign w:val="center"/>
          </w:tcPr>
          <w:p w:rsidR="005D2EB4" w:rsidRPr="00F5542B" w:rsidRDefault="005D2EB4" w:rsidP="00D466F2">
            <w:pPr>
              <w:jc w:val="center"/>
            </w:pPr>
            <w:r w:rsidRPr="00F5542B">
              <w:t>-</w:t>
            </w:r>
          </w:p>
        </w:tc>
        <w:tc>
          <w:tcPr>
            <w:tcW w:w="2268" w:type="dxa"/>
            <w:noWrap/>
            <w:vAlign w:val="center"/>
          </w:tcPr>
          <w:p w:rsidR="005D2EB4" w:rsidRPr="00F5542B" w:rsidRDefault="005D2EB4" w:rsidP="00D466F2">
            <w:pPr>
              <w:jc w:val="center"/>
            </w:pPr>
            <w:r w:rsidRPr="00F5542B">
              <w:t>-</w:t>
            </w:r>
          </w:p>
        </w:tc>
      </w:tr>
      <w:tr w:rsidR="005D2EB4" w:rsidRPr="00F5542B">
        <w:trPr>
          <w:trHeight w:val="20"/>
          <w:jc w:val="center"/>
        </w:trPr>
        <w:tc>
          <w:tcPr>
            <w:tcW w:w="560" w:type="dxa"/>
            <w:noWrap/>
            <w:vAlign w:val="center"/>
          </w:tcPr>
          <w:p w:rsidR="005D2EB4" w:rsidRPr="00F5542B" w:rsidRDefault="005D2EB4" w:rsidP="00D466F2">
            <w:pPr>
              <w:jc w:val="center"/>
            </w:pPr>
            <w:r w:rsidRPr="00F5542B">
              <w:t>21</w:t>
            </w:r>
          </w:p>
        </w:tc>
        <w:tc>
          <w:tcPr>
            <w:tcW w:w="2722" w:type="dxa"/>
            <w:vAlign w:val="center"/>
          </w:tcPr>
          <w:p w:rsidR="005D2EB4" w:rsidRPr="00F5542B" w:rsidRDefault="005D2EB4" w:rsidP="00D466F2">
            <w:r w:rsidRPr="00F5542B">
              <w:t xml:space="preserve">с. Малые Карзи  </w:t>
            </w:r>
          </w:p>
        </w:tc>
        <w:tc>
          <w:tcPr>
            <w:tcW w:w="1577" w:type="dxa"/>
            <w:vAlign w:val="center"/>
          </w:tcPr>
          <w:p w:rsidR="005D2EB4" w:rsidRPr="00F5542B" w:rsidRDefault="005D2EB4" w:rsidP="00403C39">
            <w:pPr>
              <w:ind w:firstLineChars="12" w:firstLine="29"/>
              <w:jc w:val="center"/>
            </w:pPr>
            <w:r w:rsidRPr="00F5542B">
              <w:t>3,6</w:t>
            </w:r>
          </w:p>
        </w:tc>
        <w:tc>
          <w:tcPr>
            <w:tcW w:w="1755" w:type="dxa"/>
            <w:vAlign w:val="center"/>
          </w:tcPr>
          <w:p w:rsidR="005D2EB4" w:rsidRPr="00F5542B" w:rsidRDefault="005D2EB4" w:rsidP="00D466F2">
            <w:pPr>
              <w:jc w:val="center"/>
            </w:pPr>
            <w:r w:rsidRPr="00F5542B">
              <w:t>174</w:t>
            </w:r>
          </w:p>
        </w:tc>
        <w:tc>
          <w:tcPr>
            <w:tcW w:w="1931" w:type="dxa"/>
            <w:noWrap/>
            <w:vAlign w:val="center"/>
          </w:tcPr>
          <w:p w:rsidR="005D2EB4" w:rsidRPr="00F5542B" w:rsidRDefault="005D2EB4" w:rsidP="00D466F2">
            <w:pPr>
              <w:jc w:val="center"/>
            </w:pPr>
            <w:r w:rsidRPr="00F5542B">
              <w:t>1,7</w:t>
            </w:r>
          </w:p>
        </w:tc>
        <w:tc>
          <w:tcPr>
            <w:tcW w:w="1842" w:type="dxa"/>
            <w:noWrap/>
            <w:vAlign w:val="center"/>
          </w:tcPr>
          <w:p w:rsidR="005D2EB4" w:rsidRPr="00F5542B" w:rsidRDefault="005D2EB4" w:rsidP="00D466F2">
            <w:pPr>
              <w:jc w:val="center"/>
            </w:pPr>
            <w:r w:rsidRPr="00F5542B">
              <w:t>-</w:t>
            </w:r>
          </w:p>
        </w:tc>
        <w:tc>
          <w:tcPr>
            <w:tcW w:w="2268" w:type="dxa"/>
            <w:noWrap/>
            <w:vAlign w:val="center"/>
          </w:tcPr>
          <w:p w:rsidR="005D2EB4" w:rsidRPr="00F5542B" w:rsidRDefault="005D2EB4" w:rsidP="00D466F2">
            <w:pPr>
              <w:jc w:val="center"/>
            </w:pPr>
            <w:r w:rsidRPr="00F5542B">
              <w:t>1,7</w:t>
            </w:r>
          </w:p>
        </w:tc>
      </w:tr>
      <w:tr w:rsidR="005D2EB4" w:rsidRPr="00F5542B">
        <w:trPr>
          <w:trHeight w:val="20"/>
          <w:jc w:val="center"/>
        </w:trPr>
        <w:tc>
          <w:tcPr>
            <w:tcW w:w="560" w:type="dxa"/>
            <w:noWrap/>
            <w:vAlign w:val="center"/>
          </w:tcPr>
          <w:p w:rsidR="005D2EB4" w:rsidRPr="00F5542B" w:rsidRDefault="005D2EB4" w:rsidP="00D466F2">
            <w:pPr>
              <w:jc w:val="center"/>
            </w:pPr>
            <w:r w:rsidRPr="00F5542B">
              <w:t>22</w:t>
            </w:r>
          </w:p>
        </w:tc>
        <w:tc>
          <w:tcPr>
            <w:tcW w:w="2722" w:type="dxa"/>
            <w:vAlign w:val="center"/>
          </w:tcPr>
          <w:p w:rsidR="005D2EB4" w:rsidRPr="00F5542B" w:rsidRDefault="005D2EB4" w:rsidP="00D466F2">
            <w:r w:rsidRPr="00F5542B">
              <w:t xml:space="preserve">с. Малая Тавра  </w:t>
            </w:r>
          </w:p>
        </w:tc>
        <w:tc>
          <w:tcPr>
            <w:tcW w:w="1577" w:type="dxa"/>
            <w:vAlign w:val="center"/>
          </w:tcPr>
          <w:p w:rsidR="005D2EB4" w:rsidRPr="00F5542B" w:rsidRDefault="005D2EB4" w:rsidP="00403C39">
            <w:pPr>
              <w:ind w:firstLineChars="12" w:firstLine="29"/>
              <w:jc w:val="center"/>
            </w:pPr>
            <w:r w:rsidRPr="00F5542B">
              <w:t>7,5</w:t>
            </w:r>
          </w:p>
        </w:tc>
        <w:tc>
          <w:tcPr>
            <w:tcW w:w="1755" w:type="dxa"/>
            <w:vAlign w:val="center"/>
          </w:tcPr>
          <w:p w:rsidR="005D2EB4" w:rsidRPr="00F5542B" w:rsidRDefault="005D2EB4" w:rsidP="00D466F2">
            <w:pPr>
              <w:jc w:val="center"/>
            </w:pPr>
            <w:r w:rsidRPr="00F5542B">
              <w:t>300</w:t>
            </w:r>
          </w:p>
        </w:tc>
        <w:tc>
          <w:tcPr>
            <w:tcW w:w="1931" w:type="dxa"/>
            <w:noWrap/>
            <w:vAlign w:val="center"/>
          </w:tcPr>
          <w:p w:rsidR="005D2EB4" w:rsidRPr="00F5542B" w:rsidRDefault="005D2EB4" w:rsidP="00D466F2">
            <w:pPr>
              <w:jc w:val="center"/>
            </w:pPr>
            <w:r w:rsidRPr="00F5542B">
              <w:t>4,3</w:t>
            </w:r>
          </w:p>
        </w:tc>
        <w:tc>
          <w:tcPr>
            <w:tcW w:w="1842" w:type="dxa"/>
            <w:noWrap/>
            <w:vAlign w:val="center"/>
          </w:tcPr>
          <w:p w:rsidR="005D2EB4" w:rsidRPr="00F5542B" w:rsidRDefault="005D2EB4" w:rsidP="00D466F2">
            <w:pPr>
              <w:jc w:val="center"/>
            </w:pPr>
            <w:r w:rsidRPr="00F5542B">
              <w:t>0,1</w:t>
            </w:r>
          </w:p>
        </w:tc>
        <w:tc>
          <w:tcPr>
            <w:tcW w:w="2268" w:type="dxa"/>
            <w:noWrap/>
            <w:vAlign w:val="center"/>
          </w:tcPr>
          <w:p w:rsidR="005D2EB4" w:rsidRPr="00F5542B" w:rsidRDefault="005D2EB4" w:rsidP="00D466F2">
            <w:pPr>
              <w:jc w:val="center"/>
            </w:pPr>
            <w:r w:rsidRPr="00F5542B">
              <w:t>4,3</w:t>
            </w:r>
          </w:p>
        </w:tc>
      </w:tr>
      <w:tr w:rsidR="005D2EB4" w:rsidRPr="00F5542B">
        <w:trPr>
          <w:trHeight w:val="20"/>
          <w:jc w:val="center"/>
        </w:trPr>
        <w:tc>
          <w:tcPr>
            <w:tcW w:w="560" w:type="dxa"/>
            <w:noWrap/>
            <w:vAlign w:val="center"/>
          </w:tcPr>
          <w:p w:rsidR="005D2EB4" w:rsidRPr="00F5542B" w:rsidRDefault="005D2EB4" w:rsidP="00D466F2">
            <w:pPr>
              <w:jc w:val="center"/>
            </w:pPr>
            <w:r w:rsidRPr="00F5542B">
              <w:t>23</w:t>
            </w:r>
          </w:p>
        </w:tc>
        <w:tc>
          <w:tcPr>
            <w:tcW w:w="2722" w:type="dxa"/>
            <w:vAlign w:val="center"/>
          </w:tcPr>
          <w:p w:rsidR="005D2EB4" w:rsidRPr="00F5542B" w:rsidRDefault="005D2EB4" w:rsidP="00D466F2">
            <w:r w:rsidRPr="00F5542B">
              <w:t xml:space="preserve">с. Новый Златоуст  </w:t>
            </w:r>
          </w:p>
        </w:tc>
        <w:tc>
          <w:tcPr>
            <w:tcW w:w="1577" w:type="dxa"/>
            <w:vAlign w:val="center"/>
          </w:tcPr>
          <w:p w:rsidR="005D2EB4" w:rsidRPr="00F5542B" w:rsidRDefault="005D2EB4" w:rsidP="00403C39">
            <w:pPr>
              <w:ind w:firstLineChars="12" w:firstLine="29"/>
              <w:jc w:val="center"/>
            </w:pPr>
            <w:r w:rsidRPr="00F5542B">
              <w:t>1,5</w:t>
            </w:r>
          </w:p>
        </w:tc>
        <w:tc>
          <w:tcPr>
            <w:tcW w:w="1755" w:type="dxa"/>
            <w:vAlign w:val="center"/>
          </w:tcPr>
          <w:p w:rsidR="005D2EB4" w:rsidRPr="00F5542B" w:rsidRDefault="005D2EB4" w:rsidP="00D466F2">
            <w:pPr>
              <w:jc w:val="center"/>
            </w:pPr>
            <w:r w:rsidRPr="00F5542B">
              <w:t>70</w:t>
            </w:r>
          </w:p>
        </w:tc>
        <w:tc>
          <w:tcPr>
            <w:tcW w:w="1931" w:type="dxa"/>
            <w:noWrap/>
            <w:vAlign w:val="center"/>
          </w:tcPr>
          <w:p w:rsidR="005D2EB4" w:rsidRPr="00F5542B" w:rsidRDefault="005D2EB4" w:rsidP="00D466F2">
            <w:pPr>
              <w:jc w:val="center"/>
            </w:pPr>
            <w:r w:rsidRPr="00F5542B">
              <w:t>0,7</w:t>
            </w:r>
          </w:p>
        </w:tc>
        <w:tc>
          <w:tcPr>
            <w:tcW w:w="1842" w:type="dxa"/>
            <w:noWrap/>
            <w:vAlign w:val="center"/>
          </w:tcPr>
          <w:p w:rsidR="005D2EB4" w:rsidRPr="00F5542B" w:rsidRDefault="005D2EB4" w:rsidP="00D466F2">
            <w:pPr>
              <w:jc w:val="center"/>
            </w:pPr>
            <w:r w:rsidRPr="00F5542B">
              <w:t>-</w:t>
            </w:r>
          </w:p>
        </w:tc>
        <w:tc>
          <w:tcPr>
            <w:tcW w:w="2268" w:type="dxa"/>
            <w:noWrap/>
            <w:vAlign w:val="center"/>
          </w:tcPr>
          <w:p w:rsidR="005D2EB4" w:rsidRPr="00F5542B" w:rsidRDefault="005D2EB4" w:rsidP="00D466F2">
            <w:pPr>
              <w:jc w:val="center"/>
            </w:pPr>
            <w:r w:rsidRPr="00F5542B">
              <w:t>0,7</w:t>
            </w:r>
          </w:p>
        </w:tc>
      </w:tr>
      <w:tr w:rsidR="005D2EB4" w:rsidRPr="00F5542B">
        <w:trPr>
          <w:trHeight w:val="20"/>
          <w:jc w:val="center"/>
        </w:trPr>
        <w:tc>
          <w:tcPr>
            <w:tcW w:w="560" w:type="dxa"/>
            <w:noWrap/>
            <w:vAlign w:val="center"/>
          </w:tcPr>
          <w:p w:rsidR="005D2EB4" w:rsidRPr="00F5542B" w:rsidRDefault="005D2EB4" w:rsidP="00D466F2">
            <w:pPr>
              <w:jc w:val="center"/>
            </w:pPr>
            <w:r w:rsidRPr="00F5542B">
              <w:t>24</w:t>
            </w:r>
          </w:p>
        </w:tc>
        <w:tc>
          <w:tcPr>
            <w:tcW w:w="2722" w:type="dxa"/>
            <w:vAlign w:val="center"/>
          </w:tcPr>
          <w:p w:rsidR="005D2EB4" w:rsidRPr="00F5542B" w:rsidRDefault="005D2EB4" w:rsidP="00D466F2">
            <w:r w:rsidRPr="00F5542B">
              <w:t xml:space="preserve">с. Бараба  </w:t>
            </w:r>
          </w:p>
        </w:tc>
        <w:tc>
          <w:tcPr>
            <w:tcW w:w="1577" w:type="dxa"/>
            <w:vAlign w:val="center"/>
          </w:tcPr>
          <w:p w:rsidR="005D2EB4" w:rsidRPr="00F5542B" w:rsidRDefault="005D2EB4" w:rsidP="00403C39">
            <w:pPr>
              <w:ind w:firstLineChars="12" w:firstLine="29"/>
              <w:jc w:val="center"/>
            </w:pPr>
            <w:r w:rsidRPr="00F5542B">
              <w:t>5,8</w:t>
            </w:r>
          </w:p>
        </w:tc>
        <w:tc>
          <w:tcPr>
            <w:tcW w:w="1755" w:type="dxa"/>
            <w:vAlign w:val="center"/>
          </w:tcPr>
          <w:p w:rsidR="005D2EB4" w:rsidRPr="00F5542B" w:rsidRDefault="005D2EB4" w:rsidP="00D466F2">
            <w:pPr>
              <w:jc w:val="center"/>
            </w:pPr>
            <w:r w:rsidRPr="00F5542B">
              <w:t>324</w:t>
            </w:r>
          </w:p>
        </w:tc>
        <w:tc>
          <w:tcPr>
            <w:tcW w:w="1931" w:type="dxa"/>
            <w:noWrap/>
            <w:vAlign w:val="center"/>
          </w:tcPr>
          <w:p w:rsidR="005D2EB4" w:rsidRPr="00F5542B" w:rsidRDefault="005D2EB4" w:rsidP="00D466F2">
            <w:pPr>
              <w:jc w:val="center"/>
            </w:pPr>
            <w:r w:rsidRPr="00F5542B">
              <w:t>2,3</w:t>
            </w:r>
          </w:p>
        </w:tc>
        <w:tc>
          <w:tcPr>
            <w:tcW w:w="1842" w:type="dxa"/>
            <w:noWrap/>
            <w:vAlign w:val="center"/>
          </w:tcPr>
          <w:p w:rsidR="005D2EB4" w:rsidRPr="00F5542B" w:rsidRDefault="005D2EB4" w:rsidP="00D466F2">
            <w:pPr>
              <w:jc w:val="center"/>
            </w:pPr>
            <w:r w:rsidRPr="00F5542B">
              <w:t>-</w:t>
            </w:r>
          </w:p>
        </w:tc>
        <w:tc>
          <w:tcPr>
            <w:tcW w:w="2268" w:type="dxa"/>
            <w:noWrap/>
            <w:vAlign w:val="center"/>
          </w:tcPr>
          <w:p w:rsidR="005D2EB4" w:rsidRPr="00F5542B" w:rsidRDefault="005D2EB4" w:rsidP="00D466F2">
            <w:pPr>
              <w:jc w:val="center"/>
            </w:pPr>
            <w:r w:rsidRPr="00F5542B">
              <w:t>2,3</w:t>
            </w:r>
          </w:p>
        </w:tc>
      </w:tr>
      <w:tr w:rsidR="005D2EB4" w:rsidRPr="00F5542B">
        <w:trPr>
          <w:trHeight w:val="20"/>
          <w:jc w:val="center"/>
        </w:trPr>
        <w:tc>
          <w:tcPr>
            <w:tcW w:w="560" w:type="dxa"/>
            <w:noWrap/>
            <w:vAlign w:val="center"/>
          </w:tcPr>
          <w:p w:rsidR="005D2EB4" w:rsidRPr="00F5542B" w:rsidRDefault="005D2EB4" w:rsidP="00D466F2">
            <w:pPr>
              <w:jc w:val="center"/>
            </w:pPr>
            <w:r w:rsidRPr="00F5542B">
              <w:lastRenderedPageBreak/>
              <w:t>25</w:t>
            </w:r>
          </w:p>
        </w:tc>
        <w:tc>
          <w:tcPr>
            <w:tcW w:w="2722" w:type="dxa"/>
            <w:vAlign w:val="center"/>
          </w:tcPr>
          <w:p w:rsidR="005D2EB4" w:rsidRPr="00F5542B" w:rsidRDefault="005D2EB4" w:rsidP="00D466F2">
            <w:r w:rsidRPr="00F5542B">
              <w:t xml:space="preserve">с. Большие Карзи  </w:t>
            </w:r>
          </w:p>
        </w:tc>
        <w:tc>
          <w:tcPr>
            <w:tcW w:w="1577" w:type="dxa"/>
            <w:vAlign w:val="center"/>
          </w:tcPr>
          <w:p w:rsidR="005D2EB4" w:rsidRPr="00F5542B" w:rsidRDefault="005D2EB4" w:rsidP="00403C39">
            <w:pPr>
              <w:ind w:firstLineChars="12" w:firstLine="29"/>
              <w:jc w:val="center"/>
            </w:pPr>
            <w:r w:rsidRPr="00F5542B">
              <w:t>1,3</w:t>
            </w:r>
          </w:p>
        </w:tc>
        <w:tc>
          <w:tcPr>
            <w:tcW w:w="1755" w:type="dxa"/>
            <w:vAlign w:val="center"/>
          </w:tcPr>
          <w:p w:rsidR="005D2EB4" w:rsidRPr="00F5542B" w:rsidRDefault="005D2EB4" w:rsidP="00D466F2">
            <w:pPr>
              <w:jc w:val="center"/>
            </w:pPr>
            <w:r w:rsidRPr="00F5542B">
              <w:t>80</w:t>
            </w:r>
          </w:p>
        </w:tc>
        <w:tc>
          <w:tcPr>
            <w:tcW w:w="1931" w:type="dxa"/>
            <w:noWrap/>
            <w:vAlign w:val="center"/>
          </w:tcPr>
          <w:p w:rsidR="005D2EB4" w:rsidRPr="00F5542B" w:rsidRDefault="005D2EB4" w:rsidP="00D466F2">
            <w:pPr>
              <w:jc w:val="center"/>
            </w:pPr>
            <w:r w:rsidRPr="00F5542B">
              <w:t>0,4</w:t>
            </w:r>
          </w:p>
        </w:tc>
        <w:tc>
          <w:tcPr>
            <w:tcW w:w="1842" w:type="dxa"/>
            <w:noWrap/>
            <w:vAlign w:val="center"/>
          </w:tcPr>
          <w:p w:rsidR="005D2EB4" w:rsidRPr="00F5542B" w:rsidRDefault="005D2EB4" w:rsidP="00D466F2">
            <w:pPr>
              <w:jc w:val="center"/>
            </w:pPr>
            <w:r w:rsidRPr="00F5542B">
              <w:t>-</w:t>
            </w:r>
          </w:p>
        </w:tc>
        <w:tc>
          <w:tcPr>
            <w:tcW w:w="2268" w:type="dxa"/>
            <w:noWrap/>
            <w:vAlign w:val="center"/>
          </w:tcPr>
          <w:p w:rsidR="005D2EB4" w:rsidRPr="00F5542B" w:rsidRDefault="005D2EB4" w:rsidP="00D466F2">
            <w:pPr>
              <w:jc w:val="center"/>
            </w:pPr>
            <w:r w:rsidRPr="00F5542B">
              <w:t>0,4</w:t>
            </w:r>
          </w:p>
        </w:tc>
      </w:tr>
      <w:tr w:rsidR="005D2EB4" w:rsidRPr="00F5542B">
        <w:trPr>
          <w:trHeight w:val="20"/>
          <w:jc w:val="center"/>
        </w:trPr>
        <w:tc>
          <w:tcPr>
            <w:tcW w:w="560" w:type="dxa"/>
            <w:noWrap/>
            <w:vAlign w:val="center"/>
          </w:tcPr>
          <w:p w:rsidR="005D2EB4" w:rsidRPr="00F5542B" w:rsidRDefault="005D2EB4" w:rsidP="00D466F2">
            <w:pPr>
              <w:jc w:val="center"/>
            </w:pPr>
            <w:r w:rsidRPr="00F5542B">
              <w:t>26</w:t>
            </w:r>
          </w:p>
        </w:tc>
        <w:tc>
          <w:tcPr>
            <w:tcW w:w="2722" w:type="dxa"/>
            <w:vAlign w:val="center"/>
          </w:tcPr>
          <w:p w:rsidR="005D2EB4" w:rsidRPr="00F5542B" w:rsidRDefault="005D2EB4" w:rsidP="00D466F2">
            <w:r w:rsidRPr="00F5542B">
              <w:t xml:space="preserve"> д. Багышково  </w:t>
            </w:r>
          </w:p>
        </w:tc>
        <w:tc>
          <w:tcPr>
            <w:tcW w:w="1577" w:type="dxa"/>
            <w:vAlign w:val="center"/>
          </w:tcPr>
          <w:p w:rsidR="005D2EB4" w:rsidRPr="00F5542B" w:rsidRDefault="005D2EB4" w:rsidP="00403C39">
            <w:pPr>
              <w:ind w:firstLineChars="12" w:firstLine="29"/>
              <w:jc w:val="center"/>
            </w:pPr>
            <w:r w:rsidRPr="00F5542B">
              <w:t>4,3</w:t>
            </w:r>
          </w:p>
        </w:tc>
        <w:tc>
          <w:tcPr>
            <w:tcW w:w="1755" w:type="dxa"/>
            <w:vAlign w:val="center"/>
          </w:tcPr>
          <w:p w:rsidR="005D2EB4" w:rsidRPr="00F5542B" w:rsidRDefault="005D2EB4" w:rsidP="00D466F2">
            <w:pPr>
              <w:jc w:val="center"/>
            </w:pPr>
            <w:r w:rsidRPr="00F5542B">
              <w:t>234</w:t>
            </w:r>
          </w:p>
        </w:tc>
        <w:tc>
          <w:tcPr>
            <w:tcW w:w="1931" w:type="dxa"/>
            <w:noWrap/>
            <w:vAlign w:val="center"/>
          </w:tcPr>
          <w:p w:rsidR="005D2EB4" w:rsidRPr="00F5542B" w:rsidRDefault="005D2EB4" w:rsidP="00D466F2">
            <w:pPr>
              <w:jc w:val="center"/>
            </w:pPr>
            <w:r w:rsidRPr="00F5542B">
              <w:t>1,8</w:t>
            </w:r>
          </w:p>
        </w:tc>
        <w:tc>
          <w:tcPr>
            <w:tcW w:w="1842" w:type="dxa"/>
            <w:noWrap/>
            <w:vAlign w:val="center"/>
          </w:tcPr>
          <w:p w:rsidR="005D2EB4" w:rsidRPr="00F5542B" w:rsidRDefault="005D2EB4" w:rsidP="00D466F2">
            <w:pPr>
              <w:jc w:val="center"/>
            </w:pPr>
            <w:r w:rsidRPr="00F5542B">
              <w:t>-</w:t>
            </w:r>
          </w:p>
        </w:tc>
        <w:tc>
          <w:tcPr>
            <w:tcW w:w="2268" w:type="dxa"/>
            <w:noWrap/>
            <w:vAlign w:val="center"/>
          </w:tcPr>
          <w:p w:rsidR="005D2EB4" w:rsidRPr="00F5542B" w:rsidRDefault="005D2EB4" w:rsidP="00D466F2">
            <w:pPr>
              <w:jc w:val="center"/>
            </w:pPr>
            <w:r w:rsidRPr="00F5542B">
              <w:t>1,8</w:t>
            </w:r>
          </w:p>
        </w:tc>
      </w:tr>
      <w:tr w:rsidR="005D2EB4" w:rsidRPr="00F5542B">
        <w:trPr>
          <w:trHeight w:val="20"/>
          <w:jc w:val="center"/>
        </w:trPr>
        <w:tc>
          <w:tcPr>
            <w:tcW w:w="560" w:type="dxa"/>
            <w:noWrap/>
            <w:vAlign w:val="center"/>
          </w:tcPr>
          <w:p w:rsidR="005D2EB4" w:rsidRPr="00F5542B" w:rsidRDefault="005D2EB4" w:rsidP="00D466F2">
            <w:pPr>
              <w:jc w:val="center"/>
            </w:pPr>
            <w:r w:rsidRPr="00F5542B">
              <w:t>27</w:t>
            </w:r>
          </w:p>
        </w:tc>
        <w:tc>
          <w:tcPr>
            <w:tcW w:w="2722" w:type="dxa"/>
            <w:vAlign w:val="center"/>
          </w:tcPr>
          <w:p w:rsidR="005D2EB4" w:rsidRPr="00F5542B" w:rsidRDefault="005D2EB4" w:rsidP="00D466F2">
            <w:r w:rsidRPr="00F5542B">
              <w:t xml:space="preserve">с. Азигулово  </w:t>
            </w:r>
          </w:p>
        </w:tc>
        <w:tc>
          <w:tcPr>
            <w:tcW w:w="1577" w:type="dxa"/>
            <w:vAlign w:val="center"/>
          </w:tcPr>
          <w:p w:rsidR="005D2EB4" w:rsidRPr="00F5542B" w:rsidRDefault="005D2EB4" w:rsidP="00403C39">
            <w:pPr>
              <w:ind w:firstLineChars="12" w:firstLine="29"/>
              <w:jc w:val="center"/>
            </w:pPr>
            <w:r w:rsidRPr="00F5542B">
              <w:t>8,4</w:t>
            </w:r>
          </w:p>
        </w:tc>
        <w:tc>
          <w:tcPr>
            <w:tcW w:w="1755" w:type="dxa"/>
            <w:vAlign w:val="center"/>
          </w:tcPr>
          <w:p w:rsidR="005D2EB4" w:rsidRPr="00F5542B" w:rsidRDefault="005D2EB4" w:rsidP="00D466F2">
            <w:pPr>
              <w:jc w:val="center"/>
            </w:pPr>
            <w:r w:rsidRPr="00F5542B">
              <w:t>150</w:t>
            </w:r>
          </w:p>
        </w:tc>
        <w:tc>
          <w:tcPr>
            <w:tcW w:w="1931" w:type="dxa"/>
            <w:noWrap/>
            <w:vAlign w:val="center"/>
          </w:tcPr>
          <w:p w:rsidR="005D2EB4" w:rsidRPr="00F5542B" w:rsidRDefault="005D2EB4" w:rsidP="00D466F2">
            <w:pPr>
              <w:jc w:val="center"/>
            </w:pPr>
            <w:r w:rsidRPr="00F5542B">
              <w:t>6,8</w:t>
            </w:r>
          </w:p>
        </w:tc>
        <w:tc>
          <w:tcPr>
            <w:tcW w:w="1842" w:type="dxa"/>
            <w:noWrap/>
            <w:vAlign w:val="center"/>
          </w:tcPr>
          <w:p w:rsidR="005D2EB4" w:rsidRPr="00F5542B" w:rsidRDefault="005D2EB4" w:rsidP="00D466F2">
            <w:pPr>
              <w:jc w:val="center"/>
            </w:pPr>
            <w:r w:rsidRPr="00F5542B">
              <w:t>-</w:t>
            </w:r>
          </w:p>
        </w:tc>
        <w:tc>
          <w:tcPr>
            <w:tcW w:w="2268" w:type="dxa"/>
            <w:noWrap/>
            <w:vAlign w:val="center"/>
          </w:tcPr>
          <w:p w:rsidR="005D2EB4" w:rsidRPr="00F5542B" w:rsidRDefault="005D2EB4" w:rsidP="00D466F2">
            <w:pPr>
              <w:jc w:val="center"/>
            </w:pPr>
            <w:r w:rsidRPr="00F5542B">
              <w:t>6,8</w:t>
            </w:r>
          </w:p>
        </w:tc>
      </w:tr>
      <w:tr w:rsidR="005D2EB4" w:rsidRPr="00F5542B">
        <w:trPr>
          <w:trHeight w:val="20"/>
          <w:jc w:val="center"/>
        </w:trPr>
        <w:tc>
          <w:tcPr>
            <w:tcW w:w="560" w:type="dxa"/>
            <w:noWrap/>
            <w:vAlign w:val="center"/>
          </w:tcPr>
          <w:p w:rsidR="005D2EB4" w:rsidRPr="00F5542B" w:rsidRDefault="005D2EB4" w:rsidP="00D466F2">
            <w:pPr>
              <w:jc w:val="center"/>
            </w:pPr>
            <w:r w:rsidRPr="00F5542B">
              <w:t>28</w:t>
            </w:r>
          </w:p>
        </w:tc>
        <w:tc>
          <w:tcPr>
            <w:tcW w:w="2722" w:type="dxa"/>
            <w:vAlign w:val="center"/>
          </w:tcPr>
          <w:p w:rsidR="005D2EB4" w:rsidRPr="00F5542B" w:rsidRDefault="005D2EB4" w:rsidP="00D466F2">
            <w:r w:rsidRPr="00F5542B">
              <w:t xml:space="preserve"> д. Биткино  </w:t>
            </w:r>
          </w:p>
        </w:tc>
        <w:tc>
          <w:tcPr>
            <w:tcW w:w="1577" w:type="dxa"/>
            <w:vAlign w:val="center"/>
          </w:tcPr>
          <w:p w:rsidR="005D2EB4" w:rsidRPr="00F5542B" w:rsidRDefault="005D2EB4" w:rsidP="00403C39">
            <w:pPr>
              <w:ind w:firstLineChars="12" w:firstLine="29"/>
              <w:jc w:val="center"/>
            </w:pPr>
            <w:r w:rsidRPr="00F5542B">
              <w:t>1,3</w:t>
            </w:r>
          </w:p>
        </w:tc>
        <w:tc>
          <w:tcPr>
            <w:tcW w:w="1755" w:type="dxa"/>
            <w:vAlign w:val="center"/>
          </w:tcPr>
          <w:p w:rsidR="005D2EB4" w:rsidRPr="00F5542B" w:rsidRDefault="005D2EB4" w:rsidP="00D466F2">
            <w:pPr>
              <w:jc w:val="center"/>
            </w:pPr>
            <w:r w:rsidRPr="00F5542B">
              <w:t>28</w:t>
            </w:r>
          </w:p>
        </w:tc>
        <w:tc>
          <w:tcPr>
            <w:tcW w:w="1931" w:type="dxa"/>
            <w:noWrap/>
            <w:vAlign w:val="center"/>
          </w:tcPr>
          <w:p w:rsidR="005D2EB4" w:rsidRPr="00F5542B" w:rsidRDefault="005D2EB4" w:rsidP="00D466F2">
            <w:pPr>
              <w:jc w:val="center"/>
            </w:pPr>
            <w:r w:rsidRPr="00F5542B">
              <w:t>1,0</w:t>
            </w:r>
          </w:p>
        </w:tc>
        <w:tc>
          <w:tcPr>
            <w:tcW w:w="1842" w:type="dxa"/>
            <w:noWrap/>
            <w:vAlign w:val="center"/>
          </w:tcPr>
          <w:p w:rsidR="005D2EB4" w:rsidRPr="00F5542B" w:rsidRDefault="005D2EB4" w:rsidP="00D466F2">
            <w:pPr>
              <w:jc w:val="center"/>
            </w:pPr>
            <w:r w:rsidRPr="00F5542B">
              <w:t>-</w:t>
            </w:r>
          </w:p>
        </w:tc>
        <w:tc>
          <w:tcPr>
            <w:tcW w:w="2268" w:type="dxa"/>
            <w:noWrap/>
            <w:vAlign w:val="center"/>
          </w:tcPr>
          <w:p w:rsidR="005D2EB4" w:rsidRPr="00F5542B" w:rsidRDefault="005D2EB4" w:rsidP="00D466F2">
            <w:pPr>
              <w:jc w:val="center"/>
            </w:pPr>
            <w:r w:rsidRPr="00F5542B">
              <w:t>1,0</w:t>
            </w:r>
          </w:p>
        </w:tc>
      </w:tr>
      <w:tr w:rsidR="005D2EB4" w:rsidRPr="00F5542B">
        <w:trPr>
          <w:trHeight w:val="20"/>
          <w:jc w:val="center"/>
        </w:trPr>
        <w:tc>
          <w:tcPr>
            <w:tcW w:w="560" w:type="dxa"/>
            <w:noWrap/>
            <w:vAlign w:val="center"/>
          </w:tcPr>
          <w:p w:rsidR="005D2EB4" w:rsidRPr="00F5542B" w:rsidRDefault="005D2EB4" w:rsidP="00D466F2">
            <w:pPr>
              <w:jc w:val="center"/>
            </w:pPr>
            <w:r w:rsidRPr="00F5542B">
              <w:t>29</w:t>
            </w:r>
          </w:p>
        </w:tc>
        <w:tc>
          <w:tcPr>
            <w:tcW w:w="2722" w:type="dxa"/>
            <w:vAlign w:val="center"/>
          </w:tcPr>
          <w:p w:rsidR="005D2EB4" w:rsidRPr="00F5542B" w:rsidRDefault="005D2EB4" w:rsidP="00D466F2">
            <w:r w:rsidRPr="00F5542B">
              <w:t xml:space="preserve"> д. Бакийково  </w:t>
            </w:r>
          </w:p>
        </w:tc>
        <w:tc>
          <w:tcPr>
            <w:tcW w:w="1577" w:type="dxa"/>
            <w:vAlign w:val="center"/>
          </w:tcPr>
          <w:p w:rsidR="005D2EB4" w:rsidRPr="00F5542B" w:rsidRDefault="005D2EB4" w:rsidP="00403C39">
            <w:pPr>
              <w:ind w:firstLineChars="12" w:firstLine="29"/>
              <w:jc w:val="center"/>
            </w:pPr>
            <w:r w:rsidRPr="00F5542B">
              <w:t>1,5</w:t>
            </w:r>
          </w:p>
        </w:tc>
        <w:tc>
          <w:tcPr>
            <w:tcW w:w="1755" w:type="dxa"/>
            <w:vAlign w:val="center"/>
          </w:tcPr>
          <w:p w:rsidR="005D2EB4" w:rsidRPr="00F5542B" w:rsidRDefault="005D2EB4" w:rsidP="00D466F2">
            <w:pPr>
              <w:jc w:val="center"/>
            </w:pPr>
            <w:r w:rsidRPr="00F5542B">
              <w:t>16</w:t>
            </w:r>
          </w:p>
        </w:tc>
        <w:tc>
          <w:tcPr>
            <w:tcW w:w="1931" w:type="dxa"/>
            <w:noWrap/>
            <w:vAlign w:val="center"/>
          </w:tcPr>
          <w:p w:rsidR="005D2EB4" w:rsidRPr="00F5542B" w:rsidRDefault="005D2EB4" w:rsidP="00D466F2">
            <w:pPr>
              <w:jc w:val="center"/>
            </w:pPr>
            <w:r w:rsidRPr="00F5542B">
              <w:t>1,3</w:t>
            </w:r>
          </w:p>
        </w:tc>
        <w:tc>
          <w:tcPr>
            <w:tcW w:w="1842" w:type="dxa"/>
            <w:noWrap/>
            <w:vAlign w:val="center"/>
          </w:tcPr>
          <w:p w:rsidR="005D2EB4" w:rsidRPr="00F5542B" w:rsidRDefault="005D2EB4" w:rsidP="00D466F2">
            <w:pPr>
              <w:jc w:val="center"/>
            </w:pPr>
            <w:r w:rsidRPr="00F5542B">
              <w:t>-</w:t>
            </w:r>
          </w:p>
        </w:tc>
        <w:tc>
          <w:tcPr>
            <w:tcW w:w="2268" w:type="dxa"/>
            <w:noWrap/>
            <w:vAlign w:val="center"/>
          </w:tcPr>
          <w:p w:rsidR="005D2EB4" w:rsidRPr="00F5542B" w:rsidRDefault="005D2EB4" w:rsidP="00D466F2">
            <w:pPr>
              <w:jc w:val="center"/>
            </w:pPr>
            <w:r w:rsidRPr="00F5542B">
              <w:t>1,3</w:t>
            </w:r>
          </w:p>
        </w:tc>
      </w:tr>
      <w:tr w:rsidR="005D2EB4" w:rsidRPr="00F5542B">
        <w:trPr>
          <w:trHeight w:val="20"/>
          <w:jc w:val="center"/>
        </w:trPr>
        <w:tc>
          <w:tcPr>
            <w:tcW w:w="560" w:type="dxa"/>
            <w:noWrap/>
            <w:vAlign w:val="center"/>
          </w:tcPr>
          <w:p w:rsidR="005D2EB4" w:rsidRPr="00F5542B" w:rsidRDefault="005D2EB4" w:rsidP="00D466F2">
            <w:pPr>
              <w:jc w:val="center"/>
            </w:pPr>
            <w:r w:rsidRPr="00F5542B">
              <w:t>30</w:t>
            </w:r>
          </w:p>
        </w:tc>
        <w:tc>
          <w:tcPr>
            <w:tcW w:w="2722" w:type="dxa"/>
            <w:vAlign w:val="center"/>
          </w:tcPr>
          <w:p w:rsidR="005D2EB4" w:rsidRPr="00F5542B" w:rsidRDefault="005D2EB4" w:rsidP="00D466F2">
            <w:r w:rsidRPr="00F5542B">
              <w:t xml:space="preserve"> д. Бихметково  </w:t>
            </w:r>
          </w:p>
        </w:tc>
        <w:tc>
          <w:tcPr>
            <w:tcW w:w="1577" w:type="dxa"/>
            <w:vAlign w:val="center"/>
          </w:tcPr>
          <w:p w:rsidR="005D2EB4" w:rsidRPr="00F5542B" w:rsidRDefault="005D2EB4" w:rsidP="00403C39">
            <w:pPr>
              <w:ind w:firstLineChars="12" w:firstLine="29"/>
              <w:jc w:val="center"/>
            </w:pPr>
            <w:r w:rsidRPr="00F5542B">
              <w:t>1,0</w:t>
            </w:r>
          </w:p>
        </w:tc>
        <w:tc>
          <w:tcPr>
            <w:tcW w:w="1755" w:type="dxa"/>
            <w:vAlign w:val="center"/>
          </w:tcPr>
          <w:p w:rsidR="005D2EB4" w:rsidRPr="00F5542B" w:rsidRDefault="005D2EB4" w:rsidP="00D466F2">
            <w:pPr>
              <w:jc w:val="center"/>
            </w:pPr>
            <w:r w:rsidRPr="00F5542B">
              <w:t>59</w:t>
            </w:r>
          </w:p>
        </w:tc>
        <w:tc>
          <w:tcPr>
            <w:tcW w:w="1931" w:type="dxa"/>
            <w:noWrap/>
            <w:vAlign w:val="center"/>
          </w:tcPr>
          <w:p w:rsidR="005D2EB4" w:rsidRPr="00F5542B" w:rsidRDefault="005D2EB4" w:rsidP="00D466F2">
            <w:pPr>
              <w:jc w:val="center"/>
            </w:pPr>
            <w:r w:rsidRPr="00F5542B">
              <w:t>0,4</w:t>
            </w:r>
          </w:p>
        </w:tc>
        <w:tc>
          <w:tcPr>
            <w:tcW w:w="1842" w:type="dxa"/>
            <w:noWrap/>
            <w:vAlign w:val="center"/>
          </w:tcPr>
          <w:p w:rsidR="005D2EB4" w:rsidRPr="00F5542B" w:rsidRDefault="005D2EB4" w:rsidP="00D466F2">
            <w:pPr>
              <w:jc w:val="center"/>
            </w:pPr>
            <w:r w:rsidRPr="00F5542B">
              <w:t>-</w:t>
            </w:r>
          </w:p>
        </w:tc>
        <w:tc>
          <w:tcPr>
            <w:tcW w:w="2268" w:type="dxa"/>
            <w:noWrap/>
            <w:vAlign w:val="center"/>
          </w:tcPr>
          <w:p w:rsidR="005D2EB4" w:rsidRPr="00F5542B" w:rsidRDefault="005D2EB4" w:rsidP="00D466F2">
            <w:pPr>
              <w:jc w:val="center"/>
            </w:pPr>
            <w:r w:rsidRPr="00F5542B">
              <w:t>0,4</w:t>
            </w:r>
          </w:p>
        </w:tc>
      </w:tr>
      <w:tr w:rsidR="005D2EB4" w:rsidRPr="00F5542B">
        <w:trPr>
          <w:trHeight w:val="20"/>
          <w:jc w:val="center"/>
        </w:trPr>
        <w:tc>
          <w:tcPr>
            <w:tcW w:w="560" w:type="dxa"/>
            <w:noWrap/>
            <w:vAlign w:val="center"/>
          </w:tcPr>
          <w:p w:rsidR="005D2EB4" w:rsidRPr="00F5542B" w:rsidRDefault="005D2EB4" w:rsidP="00D466F2">
            <w:pPr>
              <w:jc w:val="center"/>
            </w:pPr>
            <w:r w:rsidRPr="00F5542B">
              <w:t>31</w:t>
            </w:r>
          </w:p>
        </w:tc>
        <w:tc>
          <w:tcPr>
            <w:tcW w:w="2722" w:type="dxa"/>
            <w:vAlign w:val="center"/>
          </w:tcPr>
          <w:p w:rsidR="005D2EB4" w:rsidRPr="00F5542B" w:rsidRDefault="005D2EB4" w:rsidP="00D466F2">
            <w:r w:rsidRPr="00F5542B">
              <w:t xml:space="preserve"> д. Усть-Манчаж  </w:t>
            </w:r>
          </w:p>
        </w:tc>
        <w:tc>
          <w:tcPr>
            <w:tcW w:w="1577" w:type="dxa"/>
            <w:vAlign w:val="center"/>
          </w:tcPr>
          <w:p w:rsidR="005D2EB4" w:rsidRPr="00F5542B" w:rsidRDefault="005D2EB4" w:rsidP="00403C39">
            <w:pPr>
              <w:ind w:firstLineChars="12" w:firstLine="29"/>
              <w:jc w:val="center"/>
            </w:pPr>
            <w:r w:rsidRPr="00F5542B">
              <w:t>1,0</w:t>
            </w:r>
          </w:p>
        </w:tc>
        <w:tc>
          <w:tcPr>
            <w:tcW w:w="1755" w:type="dxa"/>
            <w:vAlign w:val="center"/>
          </w:tcPr>
          <w:p w:rsidR="005D2EB4" w:rsidRPr="00F5542B" w:rsidRDefault="005D2EB4" w:rsidP="00D466F2">
            <w:pPr>
              <w:jc w:val="center"/>
            </w:pPr>
            <w:r w:rsidRPr="00F5542B">
              <w:t>19</w:t>
            </w:r>
          </w:p>
        </w:tc>
        <w:tc>
          <w:tcPr>
            <w:tcW w:w="1931" w:type="dxa"/>
            <w:noWrap/>
            <w:vAlign w:val="center"/>
          </w:tcPr>
          <w:p w:rsidR="005D2EB4" w:rsidRPr="00F5542B" w:rsidRDefault="005D2EB4" w:rsidP="00D466F2">
            <w:pPr>
              <w:jc w:val="center"/>
            </w:pPr>
            <w:r w:rsidRPr="00F5542B">
              <w:t>0,8</w:t>
            </w:r>
          </w:p>
        </w:tc>
        <w:tc>
          <w:tcPr>
            <w:tcW w:w="1842" w:type="dxa"/>
            <w:noWrap/>
            <w:vAlign w:val="center"/>
          </w:tcPr>
          <w:p w:rsidR="005D2EB4" w:rsidRPr="00F5542B" w:rsidRDefault="005D2EB4" w:rsidP="00D466F2">
            <w:pPr>
              <w:jc w:val="center"/>
            </w:pPr>
            <w:r w:rsidRPr="00F5542B">
              <w:t>-</w:t>
            </w:r>
          </w:p>
        </w:tc>
        <w:tc>
          <w:tcPr>
            <w:tcW w:w="2268" w:type="dxa"/>
            <w:noWrap/>
            <w:vAlign w:val="center"/>
          </w:tcPr>
          <w:p w:rsidR="005D2EB4" w:rsidRPr="00F5542B" w:rsidRDefault="005D2EB4" w:rsidP="00D466F2">
            <w:pPr>
              <w:jc w:val="center"/>
            </w:pPr>
            <w:r w:rsidRPr="00F5542B">
              <w:t>0,8</w:t>
            </w:r>
          </w:p>
        </w:tc>
      </w:tr>
      <w:tr w:rsidR="005D2EB4" w:rsidRPr="00F5542B">
        <w:trPr>
          <w:trHeight w:val="20"/>
          <w:jc w:val="center"/>
        </w:trPr>
        <w:tc>
          <w:tcPr>
            <w:tcW w:w="560" w:type="dxa"/>
            <w:noWrap/>
            <w:vAlign w:val="center"/>
          </w:tcPr>
          <w:p w:rsidR="005D2EB4" w:rsidRPr="00F5542B" w:rsidRDefault="005D2EB4" w:rsidP="00D466F2">
            <w:pPr>
              <w:jc w:val="center"/>
            </w:pPr>
            <w:r w:rsidRPr="00F5542B">
              <w:t>32</w:t>
            </w:r>
          </w:p>
        </w:tc>
        <w:tc>
          <w:tcPr>
            <w:tcW w:w="2722" w:type="dxa"/>
            <w:vAlign w:val="center"/>
          </w:tcPr>
          <w:p w:rsidR="005D2EB4" w:rsidRPr="00F5542B" w:rsidRDefault="005D2EB4" w:rsidP="00D466F2">
            <w:r w:rsidRPr="00F5542B">
              <w:t xml:space="preserve"> д. Нижний Бардым  </w:t>
            </w:r>
          </w:p>
        </w:tc>
        <w:tc>
          <w:tcPr>
            <w:tcW w:w="1577" w:type="dxa"/>
            <w:vAlign w:val="center"/>
          </w:tcPr>
          <w:p w:rsidR="005D2EB4" w:rsidRPr="00F5542B" w:rsidRDefault="005D2EB4" w:rsidP="00403C39">
            <w:pPr>
              <w:ind w:firstLineChars="12" w:firstLine="29"/>
              <w:jc w:val="center"/>
            </w:pPr>
            <w:r w:rsidRPr="00F5542B">
              <w:t>4,1</w:t>
            </w:r>
          </w:p>
        </w:tc>
        <w:tc>
          <w:tcPr>
            <w:tcW w:w="1755" w:type="dxa"/>
            <w:vAlign w:val="center"/>
          </w:tcPr>
          <w:p w:rsidR="005D2EB4" w:rsidRPr="00F5542B" w:rsidRDefault="005D2EB4" w:rsidP="00D466F2">
            <w:pPr>
              <w:jc w:val="center"/>
            </w:pPr>
            <w:r w:rsidRPr="00F5542B">
              <w:t>52</w:t>
            </w:r>
          </w:p>
        </w:tc>
        <w:tc>
          <w:tcPr>
            <w:tcW w:w="1931" w:type="dxa"/>
            <w:noWrap/>
            <w:vAlign w:val="center"/>
          </w:tcPr>
          <w:p w:rsidR="005D2EB4" w:rsidRPr="00F5542B" w:rsidRDefault="005D2EB4" w:rsidP="00D466F2">
            <w:pPr>
              <w:jc w:val="center"/>
            </w:pPr>
            <w:r w:rsidRPr="00F5542B">
              <w:t>3,5</w:t>
            </w:r>
          </w:p>
        </w:tc>
        <w:tc>
          <w:tcPr>
            <w:tcW w:w="1842" w:type="dxa"/>
            <w:noWrap/>
            <w:vAlign w:val="center"/>
          </w:tcPr>
          <w:p w:rsidR="005D2EB4" w:rsidRPr="00F5542B" w:rsidRDefault="005D2EB4" w:rsidP="00D466F2">
            <w:pPr>
              <w:jc w:val="center"/>
            </w:pPr>
            <w:r w:rsidRPr="00F5542B">
              <w:t>-</w:t>
            </w:r>
          </w:p>
        </w:tc>
        <w:tc>
          <w:tcPr>
            <w:tcW w:w="2268" w:type="dxa"/>
            <w:noWrap/>
            <w:vAlign w:val="center"/>
          </w:tcPr>
          <w:p w:rsidR="005D2EB4" w:rsidRPr="00F5542B" w:rsidRDefault="005D2EB4" w:rsidP="00D466F2">
            <w:pPr>
              <w:jc w:val="center"/>
            </w:pPr>
            <w:r w:rsidRPr="00F5542B">
              <w:t>3,5</w:t>
            </w:r>
          </w:p>
        </w:tc>
      </w:tr>
      <w:tr w:rsidR="005D2EB4" w:rsidRPr="00F5542B">
        <w:trPr>
          <w:trHeight w:val="20"/>
          <w:jc w:val="center"/>
        </w:trPr>
        <w:tc>
          <w:tcPr>
            <w:tcW w:w="560" w:type="dxa"/>
            <w:noWrap/>
            <w:vAlign w:val="center"/>
          </w:tcPr>
          <w:p w:rsidR="005D2EB4" w:rsidRPr="00F5542B" w:rsidRDefault="005D2EB4" w:rsidP="00D466F2">
            <w:pPr>
              <w:jc w:val="center"/>
            </w:pPr>
            <w:r w:rsidRPr="00F5542B">
              <w:t>33</w:t>
            </w:r>
          </w:p>
        </w:tc>
        <w:tc>
          <w:tcPr>
            <w:tcW w:w="2722" w:type="dxa"/>
            <w:vAlign w:val="center"/>
          </w:tcPr>
          <w:p w:rsidR="005D2EB4" w:rsidRPr="00F5542B" w:rsidRDefault="005D2EB4" w:rsidP="00D466F2">
            <w:r w:rsidRPr="00F5542B">
              <w:t xml:space="preserve"> д. Верхний Бардым  </w:t>
            </w:r>
          </w:p>
        </w:tc>
        <w:tc>
          <w:tcPr>
            <w:tcW w:w="1577" w:type="dxa"/>
            <w:vAlign w:val="center"/>
          </w:tcPr>
          <w:p w:rsidR="005D2EB4" w:rsidRPr="00F5542B" w:rsidRDefault="005D2EB4" w:rsidP="00403C39">
            <w:pPr>
              <w:ind w:firstLineChars="12" w:firstLine="29"/>
              <w:jc w:val="center"/>
            </w:pPr>
            <w:r w:rsidRPr="00F5542B">
              <w:t>4,0</w:t>
            </w:r>
          </w:p>
        </w:tc>
        <w:tc>
          <w:tcPr>
            <w:tcW w:w="1755" w:type="dxa"/>
            <w:vAlign w:val="center"/>
          </w:tcPr>
          <w:p w:rsidR="005D2EB4" w:rsidRPr="00F5542B" w:rsidRDefault="005D2EB4" w:rsidP="00D466F2">
            <w:pPr>
              <w:jc w:val="center"/>
            </w:pPr>
            <w:r w:rsidRPr="00F5542B">
              <w:t>43</w:t>
            </w:r>
          </w:p>
        </w:tc>
        <w:tc>
          <w:tcPr>
            <w:tcW w:w="1931" w:type="dxa"/>
            <w:noWrap/>
            <w:vAlign w:val="center"/>
          </w:tcPr>
          <w:p w:rsidR="005D2EB4" w:rsidRPr="00F5542B" w:rsidRDefault="005D2EB4" w:rsidP="00D466F2">
            <w:pPr>
              <w:jc w:val="center"/>
            </w:pPr>
            <w:r w:rsidRPr="00F5542B">
              <w:t>3,5</w:t>
            </w:r>
          </w:p>
        </w:tc>
        <w:tc>
          <w:tcPr>
            <w:tcW w:w="1842" w:type="dxa"/>
            <w:noWrap/>
            <w:vAlign w:val="center"/>
          </w:tcPr>
          <w:p w:rsidR="005D2EB4" w:rsidRPr="00F5542B" w:rsidRDefault="005D2EB4" w:rsidP="00D466F2">
            <w:pPr>
              <w:jc w:val="center"/>
            </w:pPr>
            <w:r w:rsidRPr="00F5542B">
              <w:t>-</w:t>
            </w:r>
          </w:p>
        </w:tc>
        <w:tc>
          <w:tcPr>
            <w:tcW w:w="2268" w:type="dxa"/>
            <w:noWrap/>
            <w:vAlign w:val="center"/>
          </w:tcPr>
          <w:p w:rsidR="005D2EB4" w:rsidRPr="00F5542B" w:rsidRDefault="005D2EB4" w:rsidP="00D466F2">
            <w:pPr>
              <w:jc w:val="center"/>
            </w:pPr>
            <w:r w:rsidRPr="00F5542B">
              <w:t>3,5</w:t>
            </w:r>
          </w:p>
        </w:tc>
      </w:tr>
      <w:tr w:rsidR="005D2EB4" w:rsidRPr="00F5542B">
        <w:trPr>
          <w:trHeight w:val="20"/>
          <w:jc w:val="center"/>
        </w:trPr>
        <w:tc>
          <w:tcPr>
            <w:tcW w:w="560" w:type="dxa"/>
            <w:noWrap/>
            <w:vAlign w:val="center"/>
          </w:tcPr>
          <w:p w:rsidR="005D2EB4" w:rsidRPr="00F5542B" w:rsidRDefault="005D2EB4" w:rsidP="00D466F2">
            <w:pPr>
              <w:jc w:val="center"/>
            </w:pPr>
            <w:r w:rsidRPr="00F5542B">
              <w:t>34</w:t>
            </w:r>
          </w:p>
        </w:tc>
        <w:tc>
          <w:tcPr>
            <w:tcW w:w="2722" w:type="dxa"/>
            <w:vAlign w:val="center"/>
          </w:tcPr>
          <w:p w:rsidR="005D2EB4" w:rsidRPr="00F5542B" w:rsidRDefault="005D2EB4" w:rsidP="00D466F2">
            <w:r w:rsidRPr="00F5542B">
              <w:t xml:space="preserve">с. Симинчи  </w:t>
            </w:r>
          </w:p>
        </w:tc>
        <w:tc>
          <w:tcPr>
            <w:tcW w:w="1577" w:type="dxa"/>
            <w:vAlign w:val="center"/>
          </w:tcPr>
          <w:p w:rsidR="005D2EB4" w:rsidRPr="00F5542B" w:rsidRDefault="005D2EB4" w:rsidP="00403C39">
            <w:pPr>
              <w:ind w:firstLineChars="12" w:firstLine="29"/>
              <w:jc w:val="center"/>
            </w:pPr>
            <w:r w:rsidRPr="00F5542B">
              <w:t>4,01</w:t>
            </w:r>
          </w:p>
        </w:tc>
        <w:tc>
          <w:tcPr>
            <w:tcW w:w="1755" w:type="dxa"/>
            <w:vAlign w:val="center"/>
          </w:tcPr>
          <w:p w:rsidR="005D2EB4" w:rsidRPr="00F5542B" w:rsidRDefault="005D2EB4" w:rsidP="00D466F2">
            <w:pPr>
              <w:jc w:val="center"/>
            </w:pPr>
            <w:r w:rsidRPr="00F5542B">
              <w:t>109</w:t>
            </w:r>
          </w:p>
        </w:tc>
        <w:tc>
          <w:tcPr>
            <w:tcW w:w="1931" w:type="dxa"/>
            <w:noWrap/>
            <w:vAlign w:val="center"/>
          </w:tcPr>
          <w:p w:rsidR="005D2EB4" w:rsidRPr="00F5542B" w:rsidRDefault="005D2EB4" w:rsidP="00D466F2">
            <w:pPr>
              <w:jc w:val="center"/>
            </w:pPr>
            <w:r w:rsidRPr="00F5542B">
              <w:t>2,8</w:t>
            </w:r>
          </w:p>
        </w:tc>
        <w:tc>
          <w:tcPr>
            <w:tcW w:w="1842" w:type="dxa"/>
            <w:noWrap/>
            <w:vAlign w:val="center"/>
          </w:tcPr>
          <w:p w:rsidR="005D2EB4" w:rsidRPr="00F5542B" w:rsidRDefault="005D2EB4" w:rsidP="00D466F2">
            <w:pPr>
              <w:jc w:val="center"/>
            </w:pPr>
            <w:r w:rsidRPr="00F5542B">
              <w:t>-</w:t>
            </w:r>
          </w:p>
        </w:tc>
        <w:tc>
          <w:tcPr>
            <w:tcW w:w="2268" w:type="dxa"/>
            <w:noWrap/>
            <w:vAlign w:val="center"/>
          </w:tcPr>
          <w:p w:rsidR="005D2EB4" w:rsidRPr="00F5542B" w:rsidRDefault="005D2EB4" w:rsidP="00D466F2">
            <w:pPr>
              <w:jc w:val="center"/>
            </w:pPr>
            <w:r w:rsidRPr="00F5542B">
              <w:t>2,8</w:t>
            </w:r>
          </w:p>
        </w:tc>
      </w:tr>
      <w:tr w:rsidR="005D2EB4" w:rsidRPr="00F5542B">
        <w:trPr>
          <w:trHeight w:val="20"/>
          <w:jc w:val="center"/>
        </w:trPr>
        <w:tc>
          <w:tcPr>
            <w:tcW w:w="560" w:type="dxa"/>
            <w:noWrap/>
            <w:vAlign w:val="center"/>
          </w:tcPr>
          <w:p w:rsidR="005D2EB4" w:rsidRPr="00F5542B" w:rsidRDefault="005D2EB4" w:rsidP="00D466F2">
            <w:pPr>
              <w:jc w:val="center"/>
            </w:pPr>
            <w:r w:rsidRPr="00F5542B">
              <w:t>35</w:t>
            </w:r>
          </w:p>
        </w:tc>
        <w:tc>
          <w:tcPr>
            <w:tcW w:w="2722" w:type="dxa"/>
            <w:vAlign w:val="center"/>
          </w:tcPr>
          <w:p w:rsidR="005D2EB4" w:rsidRPr="00F5542B" w:rsidRDefault="005D2EB4" w:rsidP="00D466F2">
            <w:r w:rsidRPr="00F5542B">
              <w:t xml:space="preserve"> д. Кадочниково  </w:t>
            </w:r>
          </w:p>
        </w:tc>
        <w:tc>
          <w:tcPr>
            <w:tcW w:w="1577" w:type="dxa"/>
            <w:vAlign w:val="center"/>
          </w:tcPr>
          <w:p w:rsidR="005D2EB4" w:rsidRPr="00F5542B" w:rsidRDefault="005D2EB4" w:rsidP="00403C39">
            <w:pPr>
              <w:ind w:firstLineChars="12" w:firstLine="29"/>
              <w:jc w:val="center"/>
            </w:pPr>
            <w:r w:rsidRPr="00F5542B">
              <w:t>1,01</w:t>
            </w:r>
          </w:p>
        </w:tc>
        <w:tc>
          <w:tcPr>
            <w:tcW w:w="1755" w:type="dxa"/>
            <w:vAlign w:val="center"/>
          </w:tcPr>
          <w:p w:rsidR="005D2EB4" w:rsidRPr="00F5542B" w:rsidRDefault="005D2EB4" w:rsidP="00D466F2">
            <w:pPr>
              <w:jc w:val="center"/>
            </w:pPr>
            <w:r w:rsidRPr="00F5542B">
              <w:t>76</w:t>
            </w:r>
          </w:p>
        </w:tc>
        <w:tc>
          <w:tcPr>
            <w:tcW w:w="1931" w:type="dxa"/>
            <w:noWrap/>
            <w:vAlign w:val="center"/>
          </w:tcPr>
          <w:p w:rsidR="005D2EB4" w:rsidRPr="00F5542B" w:rsidRDefault="005D2EB4" w:rsidP="00D466F2">
            <w:pPr>
              <w:jc w:val="center"/>
            </w:pPr>
            <w:r w:rsidRPr="00F5542B">
              <w:t>-</w:t>
            </w:r>
          </w:p>
        </w:tc>
        <w:tc>
          <w:tcPr>
            <w:tcW w:w="1842" w:type="dxa"/>
            <w:noWrap/>
            <w:vAlign w:val="center"/>
          </w:tcPr>
          <w:p w:rsidR="005D2EB4" w:rsidRPr="00F5542B" w:rsidRDefault="005D2EB4" w:rsidP="00D466F2">
            <w:pPr>
              <w:jc w:val="center"/>
            </w:pPr>
            <w:r w:rsidRPr="00F5542B">
              <w:t>-</w:t>
            </w:r>
          </w:p>
        </w:tc>
        <w:tc>
          <w:tcPr>
            <w:tcW w:w="2268" w:type="dxa"/>
            <w:noWrap/>
            <w:vAlign w:val="center"/>
          </w:tcPr>
          <w:p w:rsidR="005D2EB4" w:rsidRPr="00F5542B" w:rsidRDefault="005D2EB4" w:rsidP="00D466F2">
            <w:pPr>
              <w:jc w:val="center"/>
            </w:pPr>
            <w:r w:rsidRPr="00F5542B">
              <w:t>-</w:t>
            </w:r>
          </w:p>
        </w:tc>
      </w:tr>
      <w:tr w:rsidR="005D2EB4" w:rsidRPr="00F5542B">
        <w:trPr>
          <w:trHeight w:val="20"/>
          <w:jc w:val="center"/>
        </w:trPr>
        <w:tc>
          <w:tcPr>
            <w:tcW w:w="560" w:type="dxa"/>
            <w:noWrap/>
            <w:vAlign w:val="center"/>
          </w:tcPr>
          <w:p w:rsidR="005D2EB4" w:rsidRPr="00F5542B" w:rsidRDefault="005D2EB4" w:rsidP="00D466F2">
            <w:pPr>
              <w:jc w:val="center"/>
            </w:pPr>
            <w:r w:rsidRPr="00F5542B">
              <w:t>36</w:t>
            </w:r>
          </w:p>
        </w:tc>
        <w:tc>
          <w:tcPr>
            <w:tcW w:w="2722" w:type="dxa"/>
            <w:vAlign w:val="center"/>
          </w:tcPr>
          <w:p w:rsidR="005D2EB4" w:rsidRPr="00F5542B" w:rsidRDefault="005D2EB4" w:rsidP="00D466F2">
            <w:r w:rsidRPr="00F5542B">
              <w:t xml:space="preserve"> д. Токари  </w:t>
            </w:r>
          </w:p>
        </w:tc>
        <w:tc>
          <w:tcPr>
            <w:tcW w:w="1577" w:type="dxa"/>
            <w:vAlign w:val="center"/>
          </w:tcPr>
          <w:p w:rsidR="005D2EB4" w:rsidRPr="00F5542B" w:rsidRDefault="005D2EB4" w:rsidP="00403C39">
            <w:pPr>
              <w:ind w:firstLineChars="12" w:firstLine="29"/>
              <w:jc w:val="center"/>
            </w:pPr>
            <w:r w:rsidRPr="00F5542B">
              <w:t>1,2</w:t>
            </w:r>
          </w:p>
        </w:tc>
        <w:tc>
          <w:tcPr>
            <w:tcW w:w="1755" w:type="dxa"/>
            <w:vAlign w:val="center"/>
          </w:tcPr>
          <w:p w:rsidR="005D2EB4" w:rsidRPr="00F5542B" w:rsidRDefault="005D2EB4" w:rsidP="00D466F2">
            <w:pPr>
              <w:jc w:val="center"/>
            </w:pPr>
            <w:r w:rsidRPr="00F5542B">
              <w:t>121</w:t>
            </w:r>
          </w:p>
        </w:tc>
        <w:tc>
          <w:tcPr>
            <w:tcW w:w="1931" w:type="dxa"/>
            <w:noWrap/>
            <w:vAlign w:val="center"/>
          </w:tcPr>
          <w:p w:rsidR="005D2EB4" w:rsidRPr="00F5542B" w:rsidRDefault="005D2EB4" w:rsidP="00D466F2">
            <w:pPr>
              <w:jc w:val="center"/>
            </w:pPr>
            <w:r w:rsidRPr="00F5542B">
              <w:t>-</w:t>
            </w:r>
          </w:p>
        </w:tc>
        <w:tc>
          <w:tcPr>
            <w:tcW w:w="1842" w:type="dxa"/>
            <w:noWrap/>
            <w:vAlign w:val="center"/>
          </w:tcPr>
          <w:p w:rsidR="005D2EB4" w:rsidRPr="00F5542B" w:rsidRDefault="005D2EB4" w:rsidP="00D466F2">
            <w:pPr>
              <w:jc w:val="center"/>
            </w:pPr>
            <w:r w:rsidRPr="00F5542B">
              <w:t>-</w:t>
            </w:r>
          </w:p>
        </w:tc>
        <w:tc>
          <w:tcPr>
            <w:tcW w:w="2268" w:type="dxa"/>
            <w:noWrap/>
            <w:vAlign w:val="center"/>
          </w:tcPr>
          <w:p w:rsidR="005D2EB4" w:rsidRPr="00F5542B" w:rsidRDefault="005D2EB4" w:rsidP="00D466F2">
            <w:pPr>
              <w:jc w:val="center"/>
            </w:pPr>
            <w:r w:rsidRPr="00F5542B">
              <w:t>-</w:t>
            </w:r>
          </w:p>
        </w:tc>
      </w:tr>
      <w:tr w:rsidR="005D2EB4" w:rsidRPr="00F5542B">
        <w:trPr>
          <w:trHeight w:val="20"/>
          <w:jc w:val="center"/>
        </w:trPr>
        <w:tc>
          <w:tcPr>
            <w:tcW w:w="560" w:type="dxa"/>
            <w:noWrap/>
            <w:vAlign w:val="center"/>
          </w:tcPr>
          <w:p w:rsidR="005D2EB4" w:rsidRPr="00F5542B" w:rsidRDefault="005D2EB4" w:rsidP="00D466F2">
            <w:pPr>
              <w:jc w:val="center"/>
            </w:pPr>
            <w:r w:rsidRPr="00F5542B">
              <w:t>37</w:t>
            </w:r>
          </w:p>
        </w:tc>
        <w:tc>
          <w:tcPr>
            <w:tcW w:w="2722" w:type="dxa"/>
            <w:noWrap/>
            <w:vAlign w:val="center"/>
          </w:tcPr>
          <w:p w:rsidR="005D2EB4" w:rsidRPr="00F5542B" w:rsidRDefault="005D2EB4" w:rsidP="00D466F2">
            <w:pPr>
              <w:rPr>
                <w:b/>
                <w:bCs/>
              </w:rPr>
            </w:pPr>
            <w:r w:rsidRPr="00F5542B">
              <w:rPr>
                <w:b/>
                <w:bCs/>
              </w:rPr>
              <w:t xml:space="preserve">с. Манчаж  </w:t>
            </w:r>
          </w:p>
        </w:tc>
        <w:tc>
          <w:tcPr>
            <w:tcW w:w="1577" w:type="dxa"/>
            <w:vAlign w:val="center"/>
          </w:tcPr>
          <w:p w:rsidR="005D2EB4" w:rsidRPr="00F5542B" w:rsidRDefault="005D2EB4" w:rsidP="00403C39">
            <w:pPr>
              <w:ind w:firstLineChars="12" w:firstLine="29"/>
              <w:jc w:val="center"/>
            </w:pPr>
            <w:r w:rsidRPr="00F5542B">
              <w:t>25,5</w:t>
            </w:r>
          </w:p>
        </w:tc>
        <w:tc>
          <w:tcPr>
            <w:tcW w:w="1755" w:type="dxa"/>
            <w:vAlign w:val="center"/>
          </w:tcPr>
          <w:p w:rsidR="005D2EB4" w:rsidRPr="00F5542B" w:rsidRDefault="005D2EB4" w:rsidP="00D466F2">
            <w:pPr>
              <w:jc w:val="center"/>
            </w:pPr>
            <w:r w:rsidRPr="00F5542B">
              <w:t>363</w:t>
            </w:r>
          </w:p>
        </w:tc>
        <w:tc>
          <w:tcPr>
            <w:tcW w:w="1931" w:type="dxa"/>
            <w:noWrap/>
            <w:vAlign w:val="center"/>
          </w:tcPr>
          <w:p w:rsidR="005D2EB4" w:rsidRPr="00F5542B" w:rsidRDefault="005D2EB4" w:rsidP="00D466F2">
            <w:pPr>
              <w:jc w:val="center"/>
            </w:pPr>
            <w:r w:rsidRPr="00F5542B">
              <w:t>10,8</w:t>
            </w:r>
            <w:r w:rsidRPr="00F5542B">
              <w:rPr>
                <w:rStyle w:val="afffffc"/>
              </w:rPr>
              <w:footnoteReference w:id="20"/>
            </w:r>
          </w:p>
        </w:tc>
        <w:tc>
          <w:tcPr>
            <w:tcW w:w="1842" w:type="dxa"/>
            <w:noWrap/>
            <w:vAlign w:val="center"/>
          </w:tcPr>
          <w:p w:rsidR="005D2EB4" w:rsidRPr="00F5542B" w:rsidRDefault="005D2EB4" w:rsidP="00D466F2">
            <w:pPr>
              <w:jc w:val="center"/>
            </w:pPr>
            <w:r w:rsidRPr="00F5542B">
              <w:t>10,8</w:t>
            </w:r>
          </w:p>
        </w:tc>
        <w:tc>
          <w:tcPr>
            <w:tcW w:w="2268" w:type="dxa"/>
            <w:noWrap/>
            <w:vAlign w:val="center"/>
          </w:tcPr>
          <w:p w:rsidR="005D2EB4" w:rsidRPr="00F5542B" w:rsidRDefault="005D2EB4" w:rsidP="00D466F2">
            <w:pPr>
              <w:jc w:val="center"/>
            </w:pPr>
            <w:r w:rsidRPr="00F5542B">
              <w:t>21,6</w:t>
            </w:r>
          </w:p>
        </w:tc>
      </w:tr>
      <w:tr w:rsidR="005D2EB4" w:rsidRPr="00F5542B">
        <w:trPr>
          <w:trHeight w:val="20"/>
          <w:jc w:val="center"/>
        </w:trPr>
        <w:tc>
          <w:tcPr>
            <w:tcW w:w="560" w:type="dxa"/>
            <w:noWrap/>
            <w:vAlign w:val="center"/>
          </w:tcPr>
          <w:p w:rsidR="005D2EB4" w:rsidRPr="00F5542B" w:rsidRDefault="005D2EB4" w:rsidP="00D466F2">
            <w:pPr>
              <w:jc w:val="center"/>
            </w:pPr>
          </w:p>
        </w:tc>
        <w:tc>
          <w:tcPr>
            <w:tcW w:w="2722" w:type="dxa"/>
            <w:noWrap/>
            <w:vAlign w:val="center"/>
          </w:tcPr>
          <w:p w:rsidR="005D2EB4" w:rsidRPr="00F5542B" w:rsidRDefault="005D2EB4" w:rsidP="00D466F2">
            <w:pPr>
              <w:rPr>
                <w:b/>
                <w:bCs/>
              </w:rPr>
            </w:pPr>
            <w:r w:rsidRPr="00F5542B">
              <w:rPr>
                <w:b/>
                <w:bCs/>
              </w:rPr>
              <w:t>Итого</w:t>
            </w:r>
          </w:p>
        </w:tc>
        <w:tc>
          <w:tcPr>
            <w:tcW w:w="1577" w:type="dxa"/>
            <w:noWrap/>
            <w:vAlign w:val="center"/>
          </w:tcPr>
          <w:p w:rsidR="005D2EB4" w:rsidRPr="00F5542B" w:rsidRDefault="005D2EB4" w:rsidP="00D466F2">
            <w:pPr>
              <w:jc w:val="center"/>
            </w:pPr>
          </w:p>
        </w:tc>
        <w:tc>
          <w:tcPr>
            <w:tcW w:w="1755" w:type="dxa"/>
            <w:noWrap/>
            <w:vAlign w:val="center"/>
          </w:tcPr>
          <w:p w:rsidR="005D2EB4" w:rsidRPr="00F5542B" w:rsidRDefault="005D2EB4" w:rsidP="00D466F2">
            <w:pPr>
              <w:jc w:val="center"/>
              <w:rPr>
                <w:b/>
                <w:bCs/>
              </w:rPr>
            </w:pPr>
            <w:r w:rsidRPr="00F5542B">
              <w:rPr>
                <w:b/>
                <w:bCs/>
              </w:rPr>
              <w:t>18525,0</w:t>
            </w:r>
          </w:p>
        </w:tc>
        <w:tc>
          <w:tcPr>
            <w:tcW w:w="1931" w:type="dxa"/>
            <w:noWrap/>
            <w:vAlign w:val="center"/>
          </w:tcPr>
          <w:p w:rsidR="005D2EB4" w:rsidRPr="00F5542B" w:rsidRDefault="005D2EB4" w:rsidP="00D466F2">
            <w:pPr>
              <w:jc w:val="center"/>
              <w:rPr>
                <w:b/>
                <w:bCs/>
              </w:rPr>
            </w:pPr>
            <w:r w:rsidRPr="00F5542B">
              <w:rPr>
                <w:b/>
                <w:bCs/>
              </w:rPr>
              <w:t>161,02</w:t>
            </w:r>
          </w:p>
        </w:tc>
        <w:tc>
          <w:tcPr>
            <w:tcW w:w="1842" w:type="dxa"/>
            <w:noWrap/>
            <w:vAlign w:val="center"/>
          </w:tcPr>
          <w:p w:rsidR="005D2EB4" w:rsidRPr="00F5542B" w:rsidRDefault="005D2EB4" w:rsidP="00D466F2">
            <w:pPr>
              <w:jc w:val="center"/>
              <w:rPr>
                <w:b/>
                <w:bCs/>
              </w:rPr>
            </w:pPr>
            <w:r w:rsidRPr="00F5542B">
              <w:rPr>
                <w:b/>
                <w:bCs/>
              </w:rPr>
              <w:t>109,12</w:t>
            </w:r>
          </w:p>
        </w:tc>
        <w:tc>
          <w:tcPr>
            <w:tcW w:w="2268" w:type="dxa"/>
            <w:noWrap/>
            <w:vAlign w:val="center"/>
          </w:tcPr>
          <w:p w:rsidR="005D2EB4" w:rsidRPr="00F5542B" w:rsidRDefault="005D2EB4" w:rsidP="00D466F2">
            <w:pPr>
              <w:jc w:val="center"/>
              <w:rPr>
                <w:b/>
                <w:bCs/>
              </w:rPr>
            </w:pPr>
            <w:r w:rsidRPr="00F5542B">
              <w:rPr>
                <w:b/>
                <w:bCs/>
              </w:rPr>
              <w:t>171,81</w:t>
            </w:r>
          </w:p>
        </w:tc>
      </w:tr>
    </w:tbl>
    <w:p w:rsidR="005D2EB4" w:rsidRPr="00F5542B" w:rsidRDefault="005D2EB4" w:rsidP="00D466F2">
      <w:pPr>
        <w:spacing w:line="276" w:lineRule="auto"/>
        <w:ind w:firstLine="567"/>
        <w:jc w:val="both"/>
        <w:rPr>
          <w:sz w:val="28"/>
          <w:szCs w:val="28"/>
        </w:rPr>
      </w:pPr>
    </w:p>
    <w:p w:rsidR="005D2EB4" w:rsidRPr="00F5542B" w:rsidRDefault="005D2EB4" w:rsidP="00D466F2">
      <w:pPr>
        <w:spacing w:line="276" w:lineRule="auto"/>
        <w:ind w:firstLine="567"/>
        <w:jc w:val="both"/>
        <w:rPr>
          <w:sz w:val="28"/>
          <w:szCs w:val="28"/>
        </w:rPr>
      </w:pPr>
    </w:p>
    <w:p w:rsidR="005D2EB4" w:rsidRPr="00F5542B" w:rsidRDefault="005D2EB4" w:rsidP="00D466F2">
      <w:pPr>
        <w:spacing w:line="276" w:lineRule="auto"/>
        <w:ind w:firstLine="567"/>
        <w:jc w:val="both"/>
        <w:rPr>
          <w:sz w:val="28"/>
          <w:szCs w:val="28"/>
        </w:rPr>
      </w:pPr>
    </w:p>
    <w:p w:rsidR="005D2EB4" w:rsidRPr="00F5542B" w:rsidRDefault="005D2EB4" w:rsidP="00D466F2">
      <w:pPr>
        <w:spacing w:line="276" w:lineRule="auto"/>
        <w:ind w:firstLine="567"/>
        <w:jc w:val="both"/>
        <w:rPr>
          <w:sz w:val="28"/>
          <w:szCs w:val="28"/>
        </w:rPr>
        <w:sectPr w:rsidR="005D2EB4" w:rsidRPr="00F5542B" w:rsidSect="00D466F2">
          <w:pgSz w:w="16838" w:h="11906" w:orient="landscape"/>
          <w:pgMar w:top="1701" w:right="1134" w:bottom="850" w:left="1134" w:header="708" w:footer="708" w:gutter="0"/>
          <w:cols w:space="708"/>
          <w:docGrid w:linePitch="360"/>
        </w:sectPr>
      </w:pPr>
    </w:p>
    <w:p w:rsidR="005D2EB4" w:rsidRPr="00F5542B" w:rsidRDefault="005D2EB4" w:rsidP="000124D9">
      <w:pPr>
        <w:shd w:val="clear" w:color="auto" w:fill="FFFFFF"/>
        <w:tabs>
          <w:tab w:val="left" w:pos="0"/>
        </w:tabs>
        <w:spacing w:line="276" w:lineRule="auto"/>
        <w:ind w:right="76" w:firstLine="709"/>
        <w:jc w:val="both"/>
        <w:rPr>
          <w:sz w:val="28"/>
          <w:szCs w:val="28"/>
        </w:rPr>
      </w:pPr>
      <w:r w:rsidRPr="00F5542B">
        <w:rPr>
          <w:sz w:val="28"/>
          <w:szCs w:val="28"/>
        </w:rPr>
        <w:lastRenderedPageBreak/>
        <w:t>Прогнозный объем вывоза ЖБО на территории Артинского ГО на 1 очередь составляет 109,12 тыс. м</w:t>
      </w:r>
      <w:r w:rsidRPr="00F5542B">
        <w:rPr>
          <w:sz w:val="28"/>
          <w:szCs w:val="28"/>
          <w:vertAlign w:val="superscript"/>
        </w:rPr>
        <w:t>3</w:t>
      </w:r>
      <w:r w:rsidRPr="00F5542B">
        <w:rPr>
          <w:sz w:val="28"/>
          <w:szCs w:val="28"/>
        </w:rPr>
        <w:t xml:space="preserve"> в год, на расчетный период – 171,81тыс. м</w:t>
      </w:r>
      <w:r w:rsidRPr="00F5542B">
        <w:rPr>
          <w:sz w:val="28"/>
          <w:szCs w:val="28"/>
          <w:vertAlign w:val="superscript"/>
        </w:rPr>
        <w:t>3</w:t>
      </w:r>
      <w:r w:rsidRPr="00F5542B">
        <w:rPr>
          <w:sz w:val="28"/>
          <w:szCs w:val="28"/>
        </w:rPr>
        <w:t xml:space="preserve"> в год..</w:t>
      </w:r>
    </w:p>
    <w:p w:rsidR="005D2EB4" w:rsidRPr="00F5542B" w:rsidRDefault="005D2EB4" w:rsidP="000124D9">
      <w:pPr>
        <w:shd w:val="clear" w:color="auto" w:fill="FFFFFF"/>
        <w:tabs>
          <w:tab w:val="left" w:pos="0"/>
        </w:tabs>
        <w:spacing w:line="276" w:lineRule="auto"/>
        <w:ind w:right="76" w:firstLine="709"/>
        <w:jc w:val="both"/>
        <w:rPr>
          <w:sz w:val="28"/>
          <w:szCs w:val="28"/>
        </w:rPr>
      </w:pPr>
      <w:r w:rsidRPr="00F5542B">
        <w:rPr>
          <w:sz w:val="28"/>
          <w:szCs w:val="28"/>
        </w:rPr>
        <w:t xml:space="preserve">При расчете общего количества ЖБО учтены объемы, образующиеся в неканализованных нежилых объектах общественного назначения. </w:t>
      </w:r>
    </w:p>
    <w:p w:rsidR="005D2EB4" w:rsidRPr="00F5542B" w:rsidRDefault="005D2EB4" w:rsidP="000124D9">
      <w:pPr>
        <w:autoSpaceDE w:val="0"/>
        <w:autoSpaceDN w:val="0"/>
        <w:adjustRightInd w:val="0"/>
        <w:spacing w:line="276" w:lineRule="auto"/>
        <w:ind w:firstLine="567"/>
        <w:jc w:val="both"/>
        <w:rPr>
          <w:sz w:val="28"/>
          <w:szCs w:val="28"/>
        </w:rPr>
      </w:pPr>
      <w:r w:rsidRPr="00F5542B">
        <w:rPr>
          <w:sz w:val="28"/>
          <w:szCs w:val="28"/>
        </w:rPr>
        <w:t>Сбор и удаление жидких отходов следует осуществлять в соответствии с требованиями п. 2.3. СанПин 42-128-4690-88. Вывоз жидких бытовых отх</w:t>
      </w:r>
      <w:r w:rsidRPr="00F5542B">
        <w:rPr>
          <w:sz w:val="28"/>
          <w:szCs w:val="28"/>
        </w:rPr>
        <w:t>о</w:t>
      </w:r>
      <w:r w:rsidRPr="00F5542B">
        <w:rPr>
          <w:sz w:val="28"/>
          <w:szCs w:val="28"/>
        </w:rPr>
        <w:t>дов из неканализованных домовладений необходимо производить по мере накопления, но не реже одного раза в полгода. Жидкие бытовые отходы должны вывозиться на сливные станции или поля ассенизации. При объеме вывоза ЖБО менее 40 тыс. м3/год допускается использование сливных пун</w:t>
      </w:r>
      <w:r w:rsidRPr="00F5542B">
        <w:rPr>
          <w:sz w:val="28"/>
          <w:szCs w:val="28"/>
        </w:rPr>
        <w:t>к</w:t>
      </w:r>
      <w:r w:rsidRPr="00F5542B">
        <w:rPr>
          <w:sz w:val="28"/>
          <w:szCs w:val="28"/>
        </w:rPr>
        <w:t>тов. Слив жидких бытовых отходов на полигоны ТКО без обезвреживания не допускается. Отходы ЖБО запрещается вывозить на другие, не предназн</w:t>
      </w:r>
      <w:r w:rsidRPr="00F5542B">
        <w:rPr>
          <w:sz w:val="28"/>
          <w:szCs w:val="28"/>
        </w:rPr>
        <w:t>а</w:t>
      </w:r>
      <w:r w:rsidRPr="00F5542B">
        <w:rPr>
          <w:sz w:val="28"/>
          <w:szCs w:val="28"/>
        </w:rPr>
        <w:t>ченные для этого места, а также закапывать их на сельскохозяйственных п</w:t>
      </w:r>
      <w:r w:rsidRPr="00F5542B">
        <w:rPr>
          <w:sz w:val="28"/>
          <w:szCs w:val="28"/>
        </w:rPr>
        <w:t>о</w:t>
      </w:r>
      <w:r w:rsidRPr="00F5542B">
        <w:rPr>
          <w:sz w:val="28"/>
          <w:szCs w:val="28"/>
        </w:rPr>
        <w:t xml:space="preserve">лях. </w:t>
      </w:r>
    </w:p>
    <w:p w:rsidR="005D2EB4" w:rsidRPr="00F5542B" w:rsidRDefault="005D2EB4" w:rsidP="000124D9">
      <w:pPr>
        <w:shd w:val="clear" w:color="auto" w:fill="FFFFFF"/>
        <w:spacing w:line="276" w:lineRule="auto"/>
        <w:ind w:right="76" w:firstLine="709"/>
        <w:jc w:val="both"/>
        <w:rPr>
          <w:sz w:val="28"/>
          <w:szCs w:val="28"/>
        </w:rPr>
      </w:pPr>
      <w:r w:rsidRPr="00F5542B">
        <w:rPr>
          <w:sz w:val="28"/>
          <w:szCs w:val="28"/>
        </w:rPr>
        <w:t>Для сбора жидких бытовых отходов в неканализованных домовлад</w:t>
      </w:r>
      <w:r w:rsidRPr="00F5542B">
        <w:rPr>
          <w:sz w:val="28"/>
          <w:szCs w:val="28"/>
        </w:rPr>
        <w:t>е</w:t>
      </w:r>
      <w:r w:rsidRPr="00F5542B">
        <w:rPr>
          <w:sz w:val="28"/>
          <w:szCs w:val="28"/>
        </w:rPr>
        <w:t>ниях устраиваются дворовые септики (помойницы), которые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помойницы должна быть съемной или открывающейся. При наличии двор</w:t>
      </w:r>
      <w:r w:rsidRPr="00F5542B">
        <w:rPr>
          <w:sz w:val="28"/>
          <w:szCs w:val="28"/>
        </w:rPr>
        <w:t>о</w:t>
      </w:r>
      <w:r w:rsidRPr="00F5542B">
        <w:rPr>
          <w:sz w:val="28"/>
          <w:szCs w:val="28"/>
        </w:rPr>
        <w:t>вых уборных, выгреб может быть общим. Уровень наполнения выгреба не должен превышать 0,35 м от поверхности земли.</w:t>
      </w:r>
    </w:p>
    <w:p w:rsidR="005D2EB4" w:rsidRPr="00F5542B" w:rsidRDefault="005D2EB4" w:rsidP="00D466F2">
      <w:pPr>
        <w:shd w:val="clear" w:color="auto" w:fill="FFFFFF"/>
        <w:spacing w:line="276" w:lineRule="auto"/>
        <w:ind w:right="76" w:firstLine="709"/>
        <w:jc w:val="both"/>
        <w:rPr>
          <w:sz w:val="28"/>
          <w:szCs w:val="28"/>
        </w:rPr>
      </w:pPr>
      <w:r w:rsidRPr="00F5542B">
        <w:rPr>
          <w:sz w:val="28"/>
          <w:szCs w:val="28"/>
        </w:rPr>
        <w:t>Дворовые уборные должны быть удалены от жилых зданий, детских учреждений, школ, площадок для игр детей и отдыха населения на рассто</w:t>
      </w:r>
      <w:r w:rsidRPr="00F5542B">
        <w:rPr>
          <w:sz w:val="28"/>
          <w:szCs w:val="28"/>
        </w:rPr>
        <w:t>я</w:t>
      </w:r>
      <w:r w:rsidRPr="00F5542B">
        <w:rPr>
          <w:sz w:val="28"/>
          <w:szCs w:val="28"/>
        </w:rPr>
        <w:t>ние не менее 20 и не более 100 м.</w:t>
      </w:r>
    </w:p>
    <w:p w:rsidR="005D2EB4" w:rsidRPr="00F5542B" w:rsidRDefault="005D2EB4" w:rsidP="00D466F2">
      <w:pPr>
        <w:shd w:val="clear" w:color="auto" w:fill="FFFFFF"/>
        <w:spacing w:line="276" w:lineRule="auto"/>
        <w:ind w:right="76" w:firstLine="709"/>
        <w:jc w:val="both"/>
        <w:rPr>
          <w:sz w:val="28"/>
          <w:szCs w:val="28"/>
        </w:rPr>
      </w:pPr>
      <w:r w:rsidRPr="00F5542B">
        <w:rPr>
          <w:sz w:val="28"/>
          <w:szCs w:val="28"/>
        </w:rPr>
        <w:t>На территории частных домовладений расстояние от дворовых убо</w:t>
      </w:r>
      <w:r w:rsidRPr="00F5542B">
        <w:rPr>
          <w:sz w:val="28"/>
          <w:szCs w:val="28"/>
        </w:rPr>
        <w:t>р</w:t>
      </w:r>
      <w:r w:rsidRPr="00F5542B">
        <w:rPr>
          <w:sz w:val="28"/>
          <w:szCs w:val="28"/>
        </w:rPr>
        <w:t>ных до домовладений определяется самими домовладельцами и может быть сокращено до 8 - 10 метров. В конфликтных ситуациях место размещения дворовых уборных определяется представителями общественности, админ</w:t>
      </w:r>
      <w:r w:rsidRPr="00F5542B">
        <w:rPr>
          <w:sz w:val="28"/>
          <w:szCs w:val="28"/>
        </w:rPr>
        <w:t>и</w:t>
      </w:r>
      <w:r w:rsidRPr="00F5542B">
        <w:rPr>
          <w:sz w:val="28"/>
          <w:szCs w:val="28"/>
        </w:rPr>
        <w:t>стративных комиссий.</w:t>
      </w:r>
    </w:p>
    <w:p w:rsidR="005D2EB4" w:rsidRPr="00F5542B" w:rsidRDefault="005D2EB4" w:rsidP="00D466F2">
      <w:pPr>
        <w:shd w:val="clear" w:color="auto" w:fill="FFFFFF"/>
        <w:spacing w:line="276" w:lineRule="auto"/>
        <w:ind w:right="76" w:firstLine="709"/>
        <w:jc w:val="both"/>
        <w:rPr>
          <w:sz w:val="28"/>
          <w:szCs w:val="28"/>
        </w:rPr>
      </w:pPr>
      <w:r w:rsidRPr="00F5542B">
        <w:rPr>
          <w:sz w:val="28"/>
          <w:szCs w:val="28"/>
        </w:rPr>
        <w:t>В условиях децентрализованного водоснабжения дворовые уборные должны быть удалены от колодцев и каптажей родников на расстояние не менее 50 м.</w:t>
      </w:r>
    </w:p>
    <w:p w:rsidR="005D2EB4" w:rsidRPr="00F5542B" w:rsidRDefault="005D2EB4" w:rsidP="00D466F2">
      <w:pPr>
        <w:shd w:val="clear" w:color="auto" w:fill="FFFFFF"/>
        <w:spacing w:line="276" w:lineRule="auto"/>
        <w:ind w:right="76" w:firstLine="709"/>
        <w:jc w:val="both"/>
        <w:rPr>
          <w:sz w:val="28"/>
          <w:szCs w:val="28"/>
        </w:rPr>
      </w:pPr>
      <w:r w:rsidRPr="00F5542B">
        <w:rPr>
          <w:sz w:val="28"/>
          <w:szCs w:val="28"/>
        </w:rPr>
        <w:t>Дворовая уборная должна иметь надземную часть и выгреб. Надзе</w:t>
      </w:r>
      <w:r w:rsidRPr="00F5542B">
        <w:rPr>
          <w:sz w:val="28"/>
          <w:szCs w:val="28"/>
        </w:rPr>
        <w:t>м</w:t>
      </w:r>
      <w:r w:rsidRPr="00F5542B">
        <w:rPr>
          <w:sz w:val="28"/>
          <w:szCs w:val="28"/>
        </w:rPr>
        <w:t>ные помещения сооружают из плотно пригнанных материалов (досок, ки</w:t>
      </w:r>
      <w:r w:rsidRPr="00F5542B">
        <w:rPr>
          <w:sz w:val="28"/>
          <w:szCs w:val="28"/>
        </w:rPr>
        <w:t>р</w:t>
      </w:r>
      <w:r w:rsidRPr="00F5542B">
        <w:rPr>
          <w:sz w:val="28"/>
          <w:szCs w:val="28"/>
        </w:rPr>
        <w:t>пичей, блоков и т.д.). Выгреб должен быть водонепроницаемым, чтобы не загрязнять почву и грунтовые воды просачивающейся жидкостью. Объем выгреба рассчитывают исходя из численности населения, пользующегося уборной. Надземная часть приемников жидких отходов (помойниц и убо</w:t>
      </w:r>
      <w:r w:rsidRPr="00F5542B">
        <w:rPr>
          <w:sz w:val="28"/>
          <w:szCs w:val="28"/>
        </w:rPr>
        <w:t>р</w:t>
      </w:r>
      <w:r w:rsidRPr="00F5542B">
        <w:rPr>
          <w:sz w:val="28"/>
          <w:szCs w:val="28"/>
        </w:rPr>
        <w:lastRenderedPageBreak/>
        <w:t>ных) должна быть удобна для мойки и дезинфекции, непроницаемой для грызунов и насекомых.</w:t>
      </w:r>
    </w:p>
    <w:p w:rsidR="005D2EB4" w:rsidRPr="00F5542B" w:rsidRDefault="005D2EB4" w:rsidP="00D466F2">
      <w:pPr>
        <w:shd w:val="clear" w:color="auto" w:fill="FFFFFF"/>
        <w:spacing w:line="276" w:lineRule="auto"/>
        <w:ind w:right="76" w:firstLine="709"/>
        <w:jc w:val="both"/>
        <w:rPr>
          <w:sz w:val="28"/>
          <w:szCs w:val="28"/>
        </w:rPr>
      </w:pPr>
      <w:r w:rsidRPr="00F5542B">
        <w:rPr>
          <w:sz w:val="28"/>
          <w:szCs w:val="28"/>
        </w:rPr>
        <w:t>К заборному люку следует обеспечить свободный подъезд спецавт</w:t>
      </w:r>
      <w:r w:rsidRPr="00F5542B">
        <w:rPr>
          <w:sz w:val="28"/>
          <w:szCs w:val="28"/>
        </w:rPr>
        <w:t>о</w:t>
      </w:r>
      <w:r w:rsidRPr="00F5542B">
        <w:rPr>
          <w:sz w:val="28"/>
          <w:szCs w:val="28"/>
        </w:rPr>
        <w:t>транспорта.</w:t>
      </w:r>
    </w:p>
    <w:p w:rsidR="005D2EB4" w:rsidRPr="00F5542B" w:rsidRDefault="005D2EB4" w:rsidP="00D466F2">
      <w:pPr>
        <w:shd w:val="clear" w:color="auto" w:fill="FFFFFF"/>
        <w:spacing w:line="276" w:lineRule="auto"/>
        <w:ind w:right="76" w:firstLine="709"/>
        <w:jc w:val="both"/>
        <w:rPr>
          <w:sz w:val="28"/>
          <w:szCs w:val="28"/>
        </w:rPr>
      </w:pPr>
      <w:r w:rsidRPr="00F5542B">
        <w:rPr>
          <w:sz w:val="28"/>
          <w:szCs w:val="28"/>
        </w:rPr>
        <w:t>Глубина выгреба зависит от уровня грунтовых вод, но не должна быть более 3 м.</w:t>
      </w:r>
    </w:p>
    <w:p w:rsidR="005D2EB4" w:rsidRPr="00F5542B" w:rsidRDefault="005D2EB4" w:rsidP="00D466F2">
      <w:pPr>
        <w:shd w:val="clear" w:color="auto" w:fill="FFFFFF"/>
        <w:spacing w:line="276" w:lineRule="auto"/>
        <w:ind w:right="76" w:firstLine="709"/>
        <w:jc w:val="both"/>
        <w:rPr>
          <w:sz w:val="28"/>
          <w:szCs w:val="28"/>
        </w:rPr>
      </w:pPr>
      <w:r w:rsidRPr="00F5542B">
        <w:rPr>
          <w:sz w:val="28"/>
          <w:szCs w:val="28"/>
        </w:rPr>
        <w:t>Помещения дворовых уборных должны содержаться в чистоте. Уборку их следует производить ежедневно. Не реже одного раза в неделю помещ</w:t>
      </w:r>
      <w:r w:rsidRPr="00F5542B">
        <w:rPr>
          <w:sz w:val="28"/>
          <w:szCs w:val="28"/>
        </w:rPr>
        <w:t>е</w:t>
      </w:r>
      <w:r w:rsidRPr="00F5542B">
        <w:rPr>
          <w:sz w:val="28"/>
          <w:szCs w:val="28"/>
        </w:rPr>
        <w:t>ние необходимо промывать горячей водой с дезинфицирующими средств</w:t>
      </w:r>
      <w:r w:rsidRPr="00F5542B">
        <w:rPr>
          <w:sz w:val="28"/>
          <w:szCs w:val="28"/>
        </w:rPr>
        <w:t>а</w:t>
      </w:r>
      <w:r w:rsidRPr="00F5542B">
        <w:rPr>
          <w:sz w:val="28"/>
          <w:szCs w:val="28"/>
        </w:rPr>
        <w:t>ми.</w:t>
      </w:r>
    </w:p>
    <w:p w:rsidR="005D2EB4" w:rsidRPr="00F5542B" w:rsidRDefault="005D2EB4" w:rsidP="00D466F2">
      <w:pPr>
        <w:shd w:val="clear" w:color="auto" w:fill="FFFFFF"/>
        <w:spacing w:line="276" w:lineRule="auto"/>
        <w:ind w:right="76" w:firstLine="709"/>
        <w:jc w:val="both"/>
        <w:rPr>
          <w:sz w:val="28"/>
          <w:szCs w:val="28"/>
        </w:rPr>
      </w:pPr>
      <w:r w:rsidRPr="00F5542B">
        <w:rPr>
          <w:sz w:val="28"/>
          <w:szCs w:val="28"/>
        </w:rPr>
        <w:t>Неканализованные уборные и выгребные ямы дезинфицируют раств</w:t>
      </w:r>
      <w:r w:rsidRPr="00F5542B">
        <w:rPr>
          <w:sz w:val="28"/>
          <w:szCs w:val="28"/>
        </w:rPr>
        <w:t>о</w:t>
      </w:r>
      <w:r w:rsidRPr="00F5542B">
        <w:rPr>
          <w:sz w:val="28"/>
          <w:szCs w:val="28"/>
        </w:rPr>
        <w:t>ром: хлорная известь (10 %), гипохлорид натрия (3 - 5 %), лизол (5 %), нафтализол (10 %), креолин (5 %), метасиликат натрия (10 %). Эти же ра</w:t>
      </w:r>
      <w:r w:rsidRPr="00F5542B">
        <w:rPr>
          <w:sz w:val="28"/>
          <w:szCs w:val="28"/>
        </w:rPr>
        <w:t>с</w:t>
      </w:r>
      <w:r w:rsidRPr="00F5542B">
        <w:rPr>
          <w:sz w:val="28"/>
          <w:szCs w:val="28"/>
        </w:rPr>
        <w:t>творы применяют для дезинфекции деревянных мусоросборников. Время контакта не менее 2 мин.</w:t>
      </w:r>
    </w:p>
    <w:p w:rsidR="005D2EB4" w:rsidRPr="00F5542B" w:rsidRDefault="005D2EB4" w:rsidP="00D466F2">
      <w:pPr>
        <w:shd w:val="clear" w:color="auto" w:fill="FFFFFF"/>
        <w:spacing w:line="276" w:lineRule="auto"/>
        <w:ind w:right="76" w:firstLine="709"/>
        <w:jc w:val="both"/>
        <w:rPr>
          <w:sz w:val="28"/>
          <w:szCs w:val="28"/>
        </w:rPr>
      </w:pPr>
      <w:r w:rsidRPr="00F5542B">
        <w:rPr>
          <w:sz w:val="28"/>
          <w:szCs w:val="28"/>
        </w:rPr>
        <w:t>Запрещается применять сухую хлорную известь, исключение соста</w:t>
      </w:r>
      <w:r w:rsidRPr="00F5542B">
        <w:rPr>
          <w:sz w:val="28"/>
          <w:szCs w:val="28"/>
        </w:rPr>
        <w:t>в</w:t>
      </w:r>
      <w:r w:rsidRPr="00F5542B">
        <w:rPr>
          <w:sz w:val="28"/>
          <w:szCs w:val="28"/>
        </w:rPr>
        <w:t>ляют  объекты общепита и медицинские лечебно-профилактические учр</w:t>
      </w:r>
      <w:r w:rsidRPr="00F5542B">
        <w:rPr>
          <w:sz w:val="28"/>
          <w:szCs w:val="28"/>
        </w:rPr>
        <w:t>е</w:t>
      </w:r>
      <w:r w:rsidRPr="00F5542B">
        <w:rPr>
          <w:sz w:val="28"/>
          <w:szCs w:val="28"/>
        </w:rPr>
        <w:t>ждения.</w:t>
      </w:r>
    </w:p>
    <w:p w:rsidR="005D2EB4" w:rsidRPr="00F5542B" w:rsidRDefault="005D2EB4" w:rsidP="00D466F2">
      <w:pPr>
        <w:suppressAutoHyphens/>
        <w:spacing w:line="276" w:lineRule="auto"/>
        <w:ind w:firstLine="709"/>
        <w:jc w:val="both"/>
        <w:rPr>
          <w:sz w:val="28"/>
          <w:szCs w:val="28"/>
        </w:rPr>
      </w:pPr>
      <w:r w:rsidRPr="00F5542B">
        <w:rPr>
          <w:sz w:val="28"/>
          <w:szCs w:val="28"/>
        </w:rPr>
        <w:t xml:space="preserve">На время проведения массовых мероприятий на территории населенных пунктов рекомендуется установка временных уборных. </w:t>
      </w:r>
    </w:p>
    <w:p w:rsidR="005D2EB4" w:rsidRPr="00F5542B" w:rsidRDefault="005D2EB4" w:rsidP="00D466F2">
      <w:pPr>
        <w:suppressAutoHyphens/>
        <w:spacing w:line="276" w:lineRule="auto"/>
        <w:ind w:firstLine="709"/>
        <w:jc w:val="both"/>
        <w:rPr>
          <w:sz w:val="28"/>
          <w:szCs w:val="28"/>
        </w:rPr>
      </w:pPr>
      <w:r w:rsidRPr="00F5542B">
        <w:rPr>
          <w:sz w:val="28"/>
          <w:szCs w:val="28"/>
        </w:rPr>
        <w:t>Количество передвижных уборных определяется организациями собственниками и арендаторами или устроителями мероприятий.</w:t>
      </w:r>
    </w:p>
    <w:p w:rsidR="005D2EB4" w:rsidRPr="00F5542B" w:rsidRDefault="005D2EB4" w:rsidP="00D466F2">
      <w:pPr>
        <w:spacing w:line="276" w:lineRule="auto"/>
        <w:ind w:firstLine="567"/>
        <w:jc w:val="both"/>
        <w:rPr>
          <w:sz w:val="28"/>
          <w:szCs w:val="28"/>
        </w:rPr>
      </w:pPr>
    </w:p>
    <w:p w:rsidR="005D2EB4" w:rsidRPr="00F5542B" w:rsidRDefault="005D2EB4" w:rsidP="00403C39">
      <w:pPr>
        <w:keepNext/>
        <w:numPr>
          <w:ilvl w:val="1"/>
          <w:numId w:val="53"/>
        </w:numPr>
        <w:spacing w:before="120" w:after="120" w:line="276" w:lineRule="auto"/>
        <w:ind w:left="709"/>
        <w:jc w:val="center"/>
        <w:outlineLvl w:val="2"/>
        <w:rPr>
          <w:b/>
          <w:bCs/>
          <w:i/>
          <w:iCs/>
          <w:sz w:val="28"/>
          <w:szCs w:val="28"/>
        </w:rPr>
      </w:pPr>
      <w:bookmarkStart w:id="88" w:name="_Toc17727020"/>
      <w:r w:rsidRPr="00F5542B">
        <w:rPr>
          <w:b/>
          <w:bCs/>
          <w:i/>
          <w:iCs/>
          <w:sz w:val="28"/>
          <w:szCs w:val="28"/>
        </w:rPr>
        <w:t>Расчет необходимого количества спецавтотранспорта для вывоза ЖБО на очистные сооружения Артинского ГО.</w:t>
      </w:r>
      <w:bookmarkEnd w:id="88"/>
    </w:p>
    <w:p w:rsidR="005D2EB4" w:rsidRPr="00F5542B" w:rsidRDefault="005D2EB4" w:rsidP="00DE6DBE">
      <w:pPr>
        <w:autoSpaceDE w:val="0"/>
        <w:autoSpaceDN w:val="0"/>
        <w:adjustRightInd w:val="0"/>
        <w:spacing w:line="276" w:lineRule="auto"/>
        <w:ind w:firstLine="567"/>
        <w:jc w:val="both"/>
        <w:rPr>
          <w:sz w:val="28"/>
          <w:szCs w:val="28"/>
        </w:rPr>
      </w:pPr>
      <w:r w:rsidRPr="00F5542B">
        <w:rPr>
          <w:sz w:val="28"/>
          <w:szCs w:val="28"/>
        </w:rPr>
        <w:t>Количество единиц специальной техники ддя сбора и вывоза ЖБО опр</w:t>
      </w:r>
      <w:r w:rsidRPr="00F5542B">
        <w:rPr>
          <w:sz w:val="28"/>
          <w:szCs w:val="28"/>
        </w:rPr>
        <w:t>е</w:t>
      </w:r>
      <w:r w:rsidRPr="00F5542B">
        <w:rPr>
          <w:sz w:val="28"/>
          <w:szCs w:val="28"/>
        </w:rPr>
        <w:t>делен исходя из планируемых объемов образования на период реализации Генеральной схемы очистки.</w:t>
      </w:r>
    </w:p>
    <w:p w:rsidR="005D2EB4" w:rsidRPr="00F5542B" w:rsidRDefault="005D2EB4" w:rsidP="00DE6DBE">
      <w:pPr>
        <w:pStyle w:val="ConsPlusNormal"/>
        <w:spacing w:line="276" w:lineRule="auto"/>
        <w:ind w:firstLine="540"/>
        <w:jc w:val="both"/>
        <w:rPr>
          <w:rFonts w:ascii="Times New Roman" w:hAnsi="Times New Roman" w:cs="Times New Roman"/>
          <w:sz w:val="28"/>
          <w:szCs w:val="28"/>
        </w:rPr>
      </w:pPr>
      <w:r w:rsidRPr="00F5542B">
        <w:rPr>
          <w:rFonts w:ascii="Times New Roman" w:hAnsi="Times New Roman" w:cs="Times New Roman"/>
          <w:sz w:val="28"/>
          <w:szCs w:val="28"/>
        </w:rPr>
        <w:t>На территории городского округа вывоз ЖБО предлагается осущест</w:t>
      </w:r>
      <w:r w:rsidRPr="00F5542B">
        <w:rPr>
          <w:rFonts w:ascii="Times New Roman" w:hAnsi="Times New Roman" w:cs="Times New Roman"/>
          <w:sz w:val="28"/>
          <w:szCs w:val="28"/>
        </w:rPr>
        <w:t>в</w:t>
      </w:r>
      <w:r w:rsidRPr="00F5542B">
        <w:rPr>
          <w:rFonts w:ascii="Times New Roman" w:hAnsi="Times New Roman" w:cs="Times New Roman"/>
          <w:sz w:val="28"/>
          <w:szCs w:val="28"/>
        </w:rPr>
        <w:t>лять с помощью ассенизационных машин типа КАМАЗ МК-10 и ЗИЛ КО-520-Д.</w:t>
      </w:r>
    </w:p>
    <w:p w:rsidR="005D2EB4" w:rsidRPr="00F5542B" w:rsidRDefault="005D2EB4" w:rsidP="00DE6DBE">
      <w:pPr>
        <w:spacing w:line="276" w:lineRule="auto"/>
        <w:ind w:firstLine="567"/>
        <w:jc w:val="both"/>
        <w:rPr>
          <w:sz w:val="28"/>
          <w:szCs w:val="28"/>
        </w:rPr>
      </w:pPr>
      <w:r w:rsidRPr="00F5542B">
        <w:rPr>
          <w:sz w:val="28"/>
          <w:szCs w:val="28"/>
        </w:rPr>
        <w:t>Машины ассенизационные (вакуумные) серии КАМАЗ МК-10 предн</w:t>
      </w:r>
      <w:r w:rsidRPr="00F5542B">
        <w:rPr>
          <w:sz w:val="28"/>
          <w:szCs w:val="28"/>
        </w:rPr>
        <w:t>а</w:t>
      </w:r>
      <w:r w:rsidRPr="00F5542B">
        <w:rPr>
          <w:sz w:val="28"/>
          <w:szCs w:val="28"/>
        </w:rPr>
        <w:t>значены для вакуумной очистки выгребных ям и канализационных колодцев, транспортирования и выгрузки в местах утилизации жидких отходов, не с</w:t>
      </w:r>
      <w:r w:rsidRPr="00F5542B">
        <w:rPr>
          <w:sz w:val="28"/>
          <w:szCs w:val="28"/>
        </w:rPr>
        <w:t>о</w:t>
      </w:r>
      <w:r w:rsidRPr="00F5542B">
        <w:rPr>
          <w:sz w:val="28"/>
          <w:szCs w:val="28"/>
        </w:rPr>
        <w:t>держащих горючих и взрывоопасных веществ. Выгрузка цистерны произв</w:t>
      </w:r>
      <w:r w:rsidRPr="00F5542B">
        <w:rPr>
          <w:sz w:val="28"/>
          <w:szCs w:val="28"/>
        </w:rPr>
        <w:t>о</w:t>
      </w:r>
      <w:r w:rsidRPr="00F5542B">
        <w:rPr>
          <w:sz w:val="28"/>
          <w:szCs w:val="28"/>
        </w:rPr>
        <w:t>дится принудительно или самотеком. Машины оборудованы сигнально-предохранительными устройствами для предотвращения переполнения ц</w:t>
      </w:r>
      <w:r w:rsidRPr="00F5542B">
        <w:rPr>
          <w:sz w:val="28"/>
          <w:szCs w:val="28"/>
        </w:rPr>
        <w:t>и</w:t>
      </w:r>
      <w:r w:rsidRPr="00F5542B">
        <w:rPr>
          <w:sz w:val="28"/>
          <w:szCs w:val="28"/>
        </w:rPr>
        <w:t>стерны.</w:t>
      </w:r>
    </w:p>
    <w:p w:rsidR="005D2EB4" w:rsidRPr="00F5542B" w:rsidRDefault="005D2EB4" w:rsidP="00914510">
      <w:pPr>
        <w:spacing w:line="276" w:lineRule="auto"/>
        <w:ind w:firstLine="567"/>
        <w:rPr>
          <w:sz w:val="28"/>
          <w:szCs w:val="28"/>
        </w:rPr>
      </w:pPr>
      <w:r w:rsidRPr="00F5542B">
        <w:rPr>
          <w:sz w:val="28"/>
          <w:szCs w:val="28"/>
        </w:rPr>
        <w:lastRenderedPageBreak/>
        <w:t>Машины этой серии отличает:</w:t>
      </w:r>
    </w:p>
    <w:p w:rsidR="005D2EB4" w:rsidRPr="00F5542B" w:rsidRDefault="005D2EB4" w:rsidP="00403C39">
      <w:pPr>
        <w:numPr>
          <w:ilvl w:val="0"/>
          <w:numId w:val="54"/>
        </w:numPr>
        <w:tabs>
          <w:tab w:val="num" w:pos="851"/>
        </w:tabs>
        <w:spacing w:line="276" w:lineRule="auto"/>
        <w:ind w:left="0" w:firstLine="567"/>
        <w:jc w:val="both"/>
        <w:rPr>
          <w:sz w:val="28"/>
          <w:szCs w:val="28"/>
        </w:rPr>
      </w:pPr>
      <w:r w:rsidRPr="00F5542B">
        <w:rPr>
          <w:sz w:val="28"/>
          <w:szCs w:val="28"/>
        </w:rPr>
        <w:t>экологическая чистота и высокое качество очистки;</w:t>
      </w:r>
    </w:p>
    <w:p w:rsidR="005D2EB4" w:rsidRPr="00F5542B" w:rsidRDefault="005D2EB4" w:rsidP="00403C39">
      <w:pPr>
        <w:numPr>
          <w:ilvl w:val="0"/>
          <w:numId w:val="54"/>
        </w:numPr>
        <w:tabs>
          <w:tab w:val="num" w:pos="851"/>
        </w:tabs>
        <w:spacing w:line="276" w:lineRule="auto"/>
        <w:ind w:left="0" w:firstLine="567"/>
        <w:jc w:val="both"/>
        <w:rPr>
          <w:sz w:val="28"/>
          <w:szCs w:val="28"/>
        </w:rPr>
      </w:pPr>
      <w:r w:rsidRPr="00F5542B">
        <w:rPr>
          <w:sz w:val="28"/>
          <w:szCs w:val="28"/>
        </w:rPr>
        <w:t>надежность и стабильность работы вакуумного насоса;</w:t>
      </w:r>
    </w:p>
    <w:p w:rsidR="005D2EB4" w:rsidRPr="00F5542B" w:rsidRDefault="005D2EB4" w:rsidP="00403C39">
      <w:pPr>
        <w:numPr>
          <w:ilvl w:val="0"/>
          <w:numId w:val="54"/>
        </w:numPr>
        <w:tabs>
          <w:tab w:val="num" w:pos="851"/>
        </w:tabs>
        <w:spacing w:line="276" w:lineRule="auto"/>
        <w:ind w:left="0" w:firstLine="567"/>
        <w:jc w:val="both"/>
        <w:rPr>
          <w:sz w:val="28"/>
          <w:szCs w:val="28"/>
        </w:rPr>
      </w:pPr>
      <w:r w:rsidRPr="00F5542B">
        <w:rPr>
          <w:sz w:val="28"/>
          <w:szCs w:val="28"/>
        </w:rPr>
        <w:t>необходимая техника для аварийных, водосточных и водоканальных служб;</w:t>
      </w:r>
    </w:p>
    <w:p w:rsidR="005D2EB4" w:rsidRPr="00F5542B" w:rsidRDefault="005D2EB4" w:rsidP="00403C39">
      <w:pPr>
        <w:numPr>
          <w:ilvl w:val="0"/>
          <w:numId w:val="54"/>
        </w:numPr>
        <w:tabs>
          <w:tab w:val="num" w:pos="851"/>
        </w:tabs>
        <w:spacing w:line="276" w:lineRule="auto"/>
        <w:ind w:left="0" w:firstLine="567"/>
        <w:jc w:val="both"/>
        <w:rPr>
          <w:sz w:val="28"/>
          <w:szCs w:val="28"/>
        </w:rPr>
      </w:pPr>
      <w:r w:rsidRPr="00F5542B">
        <w:rPr>
          <w:sz w:val="28"/>
          <w:szCs w:val="28"/>
        </w:rPr>
        <w:t>автоматическая остановка двигателя при предельном заполнении ц</w:t>
      </w:r>
      <w:r w:rsidRPr="00F5542B">
        <w:rPr>
          <w:sz w:val="28"/>
          <w:szCs w:val="28"/>
        </w:rPr>
        <w:t>и</w:t>
      </w:r>
      <w:r w:rsidRPr="00F5542B">
        <w:rPr>
          <w:sz w:val="28"/>
          <w:szCs w:val="28"/>
        </w:rPr>
        <w:t>стерны;</w:t>
      </w:r>
    </w:p>
    <w:p w:rsidR="005D2EB4" w:rsidRPr="00F5542B" w:rsidRDefault="005D2EB4" w:rsidP="00403C39">
      <w:pPr>
        <w:numPr>
          <w:ilvl w:val="0"/>
          <w:numId w:val="54"/>
        </w:numPr>
        <w:tabs>
          <w:tab w:val="num" w:pos="851"/>
        </w:tabs>
        <w:spacing w:line="276" w:lineRule="auto"/>
        <w:ind w:left="0" w:firstLine="567"/>
        <w:jc w:val="both"/>
        <w:rPr>
          <w:sz w:val="28"/>
          <w:szCs w:val="28"/>
        </w:rPr>
      </w:pPr>
      <w:r w:rsidRPr="00F5542B">
        <w:rPr>
          <w:sz w:val="28"/>
          <w:szCs w:val="28"/>
        </w:rPr>
        <w:t>освещение места оператора в темное время суток;</w:t>
      </w:r>
    </w:p>
    <w:p w:rsidR="005D2EB4" w:rsidRPr="00F5542B" w:rsidRDefault="005D2EB4" w:rsidP="00403C39">
      <w:pPr>
        <w:numPr>
          <w:ilvl w:val="0"/>
          <w:numId w:val="54"/>
        </w:numPr>
        <w:tabs>
          <w:tab w:val="num" w:pos="851"/>
        </w:tabs>
        <w:spacing w:line="276" w:lineRule="auto"/>
        <w:ind w:left="0" w:firstLine="567"/>
        <w:jc w:val="both"/>
        <w:rPr>
          <w:sz w:val="28"/>
          <w:szCs w:val="28"/>
        </w:rPr>
      </w:pPr>
      <w:r w:rsidRPr="00F5542B">
        <w:rPr>
          <w:sz w:val="28"/>
          <w:szCs w:val="28"/>
        </w:rPr>
        <w:t>возможность опорожнения цистерны как самотеком, так и под давл</w:t>
      </w:r>
      <w:r w:rsidRPr="00F5542B">
        <w:rPr>
          <w:sz w:val="28"/>
          <w:szCs w:val="28"/>
        </w:rPr>
        <w:t>е</w:t>
      </w:r>
      <w:r w:rsidRPr="00F5542B">
        <w:rPr>
          <w:sz w:val="28"/>
          <w:szCs w:val="28"/>
        </w:rPr>
        <w:t>нием;</w:t>
      </w:r>
    </w:p>
    <w:p w:rsidR="005D2EB4" w:rsidRPr="00F5542B" w:rsidRDefault="005D2EB4" w:rsidP="00403C39">
      <w:pPr>
        <w:numPr>
          <w:ilvl w:val="0"/>
          <w:numId w:val="54"/>
        </w:numPr>
        <w:tabs>
          <w:tab w:val="num" w:pos="851"/>
        </w:tabs>
        <w:spacing w:line="276" w:lineRule="auto"/>
        <w:ind w:left="0" w:firstLine="567"/>
        <w:jc w:val="both"/>
        <w:rPr>
          <w:sz w:val="28"/>
          <w:szCs w:val="28"/>
        </w:rPr>
      </w:pPr>
      <w:r w:rsidRPr="00F5542B">
        <w:rPr>
          <w:sz w:val="28"/>
          <w:szCs w:val="28"/>
        </w:rPr>
        <w:t>высококачественное лакокрасочное покрытие, надежно защищающее металлоконструкции от коррозии.</w:t>
      </w:r>
    </w:p>
    <w:p w:rsidR="005D2EB4" w:rsidRPr="00F5542B" w:rsidRDefault="005D2EB4" w:rsidP="00914510">
      <w:pPr>
        <w:spacing w:line="276" w:lineRule="auto"/>
        <w:ind w:firstLine="567"/>
        <w:jc w:val="both"/>
        <w:rPr>
          <w:sz w:val="28"/>
          <w:szCs w:val="28"/>
        </w:rPr>
      </w:pPr>
    </w:p>
    <w:p w:rsidR="005D2EB4" w:rsidRPr="00F5542B" w:rsidRDefault="00906F88" w:rsidP="00914510">
      <w:pPr>
        <w:spacing w:line="276" w:lineRule="auto"/>
        <w:ind w:firstLine="567"/>
        <w:jc w:val="both"/>
        <w:rPr>
          <w:sz w:val="28"/>
          <w:szCs w:val="28"/>
        </w:rPr>
      </w:pPr>
      <w:r>
        <w:rPr>
          <w:noProof/>
        </w:rPr>
        <w:pict>
          <v:shape id="_x0000_i1037" type="#_x0000_t75" alt="http://www.special-truck.ru/zadmin_data/foto.image/45826.jpg" style="width:396pt;height:209.25pt;visibility:visible">
            <v:imagedata r:id="rId31" o:title=""/>
          </v:shape>
        </w:pict>
      </w:r>
    </w:p>
    <w:p w:rsidR="005D2EB4" w:rsidRPr="00F5542B" w:rsidRDefault="005D2EB4" w:rsidP="00914510">
      <w:pPr>
        <w:spacing w:line="276" w:lineRule="auto"/>
        <w:ind w:firstLine="567"/>
        <w:jc w:val="both"/>
        <w:rPr>
          <w:sz w:val="28"/>
          <w:szCs w:val="28"/>
        </w:rPr>
      </w:pPr>
      <w:r w:rsidRPr="00F5542B">
        <w:rPr>
          <w:sz w:val="28"/>
          <w:szCs w:val="28"/>
        </w:rPr>
        <w:t>Рисунок 12.   Машина вакуумная КАМАЗ МК-10</w:t>
      </w:r>
    </w:p>
    <w:p w:rsidR="005D2EB4" w:rsidRPr="00F5542B" w:rsidRDefault="005D2EB4" w:rsidP="00914510">
      <w:pPr>
        <w:shd w:val="clear" w:color="auto" w:fill="FFFFFF"/>
        <w:spacing w:line="276" w:lineRule="auto"/>
        <w:jc w:val="center"/>
        <w:rPr>
          <w:sz w:val="28"/>
          <w:szCs w:val="28"/>
        </w:rPr>
      </w:pPr>
    </w:p>
    <w:p w:rsidR="005D2EB4" w:rsidRPr="00F5542B" w:rsidRDefault="005D2EB4" w:rsidP="00914510">
      <w:pPr>
        <w:shd w:val="clear" w:color="auto" w:fill="FFFFFF"/>
        <w:spacing w:line="276" w:lineRule="auto"/>
        <w:rPr>
          <w:sz w:val="28"/>
          <w:szCs w:val="28"/>
        </w:rPr>
      </w:pPr>
      <w:r w:rsidRPr="00F5542B">
        <w:rPr>
          <w:sz w:val="28"/>
          <w:szCs w:val="28"/>
        </w:rPr>
        <w:t>Таблица 71. Технические характеристики вакуумной машины</w:t>
      </w:r>
    </w:p>
    <w:tbl>
      <w:tblPr>
        <w:tblW w:w="5003"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5833"/>
        <w:gridCol w:w="3558"/>
      </w:tblGrid>
      <w:tr w:rsidR="005D2EB4" w:rsidRPr="00F5542B">
        <w:trPr>
          <w:tblHeader/>
        </w:trPr>
        <w:tc>
          <w:tcPr>
            <w:tcW w:w="5808" w:type="dxa"/>
          </w:tcPr>
          <w:p w:rsidR="005D2EB4" w:rsidRPr="00F5542B" w:rsidRDefault="005D2EB4" w:rsidP="004B0402">
            <w:pPr>
              <w:jc w:val="center"/>
              <w:rPr>
                <w:sz w:val="28"/>
                <w:szCs w:val="28"/>
              </w:rPr>
            </w:pPr>
            <w:r w:rsidRPr="00F5542B">
              <w:rPr>
                <w:b/>
                <w:bCs/>
                <w:sz w:val="28"/>
                <w:szCs w:val="28"/>
              </w:rPr>
              <w:t>Наименование показателя</w:t>
            </w:r>
          </w:p>
        </w:tc>
        <w:tc>
          <w:tcPr>
            <w:tcW w:w="3543" w:type="dxa"/>
          </w:tcPr>
          <w:p w:rsidR="005D2EB4" w:rsidRPr="00F5542B" w:rsidRDefault="005D2EB4" w:rsidP="004B0402">
            <w:pPr>
              <w:ind w:right="122"/>
              <w:jc w:val="center"/>
              <w:rPr>
                <w:sz w:val="28"/>
                <w:szCs w:val="28"/>
              </w:rPr>
            </w:pPr>
            <w:r w:rsidRPr="00F5542B">
              <w:rPr>
                <w:b/>
                <w:bCs/>
                <w:sz w:val="28"/>
                <w:szCs w:val="28"/>
              </w:rPr>
              <w:t>Значения</w:t>
            </w:r>
          </w:p>
        </w:tc>
      </w:tr>
      <w:tr w:rsidR="005D2EB4" w:rsidRPr="00F5542B">
        <w:tc>
          <w:tcPr>
            <w:tcW w:w="5808" w:type="dxa"/>
          </w:tcPr>
          <w:p w:rsidR="005D2EB4" w:rsidRPr="00F5542B" w:rsidRDefault="005D2EB4" w:rsidP="004B0402">
            <w:pPr>
              <w:ind w:left="125"/>
              <w:rPr>
                <w:sz w:val="28"/>
                <w:szCs w:val="28"/>
              </w:rPr>
            </w:pPr>
            <w:r w:rsidRPr="00F5542B">
              <w:rPr>
                <w:sz w:val="28"/>
                <w:szCs w:val="28"/>
              </w:rPr>
              <w:t>Шасси</w:t>
            </w:r>
          </w:p>
        </w:tc>
        <w:tc>
          <w:tcPr>
            <w:tcW w:w="3543" w:type="dxa"/>
          </w:tcPr>
          <w:p w:rsidR="005D2EB4" w:rsidRPr="00F5542B" w:rsidRDefault="005D2EB4" w:rsidP="004B0402">
            <w:pPr>
              <w:ind w:right="122"/>
              <w:jc w:val="right"/>
              <w:rPr>
                <w:sz w:val="28"/>
                <w:szCs w:val="28"/>
              </w:rPr>
            </w:pPr>
            <w:r w:rsidRPr="00F5542B">
              <w:rPr>
                <w:sz w:val="28"/>
                <w:szCs w:val="28"/>
              </w:rPr>
              <w:t>КамАЗ-65115</w:t>
            </w:r>
          </w:p>
        </w:tc>
      </w:tr>
      <w:tr w:rsidR="005D2EB4" w:rsidRPr="00F5542B">
        <w:tc>
          <w:tcPr>
            <w:tcW w:w="5808" w:type="dxa"/>
          </w:tcPr>
          <w:p w:rsidR="005D2EB4" w:rsidRPr="00F5542B" w:rsidRDefault="005D2EB4" w:rsidP="004B0402">
            <w:pPr>
              <w:ind w:left="125"/>
              <w:rPr>
                <w:sz w:val="28"/>
                <w:szCs w:val="28"/>
              </w:rPr>
            </w:pPr>
            <w:r w:rsidRPr="00F5542B">
              <w:rPr>
                <w:sz w:val="28"/>
                <w:szCs w:val="28"/>
              </w:rPr>
              <w:t>Вместимость цистерны, м3</w:t>
            </w:r>
          </w:p>
        </w:tc>
        <w:tc>
          <w:tcPr>
            <w:tcW w:w="3543" w:type="dxa"/>
          </w:tcPr>
          <w:p w:rsidR="005D2EB4" w:rsidRPr="00F5542B" w:rsidRDefault="005D2EB4" w:rsidP="004B0402">
            <w:pPr>
              <w:ind w:right="122"/>
              <w:jc w:val="right"/>
              <w:rPr>
                <w:sz w:val="28"/>
                <w:szCs w:val="28"/>
              </w:rPr>
            </w:pPr>
            <w:r w:rsidRPr="00F5542B">
              <w:rPr>
                <w:sz w:val="28"/>
                <w:szCs w:val="28"/>
              </w:rPr>
              <w:t>10</w:t>
            </w:r>
          </w:p>
        </w:tc>
      </w:tr>
      <w:tr w:rsidR="005D2EB4" w:rsidRPr="00F5542B">
        <w:tc>
          <w:tcPr>
            <w:tcW w:w="5808" w:type="dxa"/>
          </w:tcPr>
          <w:p w:rsidR="005D2EB4" w:rsidRPr="00F5542B" w:rsidRDefault="005D2EB4" w:rsidP="004B0402">
            <w:pPr>
              <w:ind w:left="125"/>
              <w:rPr>
                <w:sz w:val="28"/>
                <w:szCs w:val="28"/>
              </w:rPr>
            </w:pPr>
            <w:r w:rsidRPr="00F5542B">
              <w:rPr>
                <w:sz w:val="28"/>
                <w:szCs w:val="28"/>
              </w:rPr>
              <w:t>Разрежение, создаваемое вакуумным насосом, </w:t>
            </w:r>
            <w:r w:rsidRPr="00F5542B">
              <w:rPr>
                <w:sz w:val="28"/>
                <w:szCs w:val="28"/>
              </w:rPr>
              <w:br/>
              <w:t>МПа</w:t>
            </w:r>
          </w:p>
        </w:tc>
        <w:tc>
          <w:tcPr>
            <w:tcW w:w="3543" w:type="dxa"/>
          </w:tcPr>
          <w:p w:rsidR="005D2EB4" w:rsidRPr="00F5542B" w:rsidRDefault="005D2EB4" w:rsidP="004B0402">
            <w:pPr>
              <w:ind w:right="122"/>
              <w:jc w:val="right"/>
              <w:rPr>
                <w:sz w:val="28"/>
                <w:szCs w:val="28"/>
              </w:rPr>
            </w:pPr>
            <w:r w:rsidRPr="00F5542B">
              <w:rPr>
                <w:sz w:val="28"/>
                <w:szCs w:val="28"/>
              </w:rPr>
              <w:t>0,085</w:t>
            </w:r>
          </w:p>
        </w:tc>
      </w:tr>
      <w:tr w:rsidR="005D2EB4" w:rsidRPr="00F5542B">
        <w:tc>
          <w:tcPr>
            <w:tcW w:w="5808" w:type="dxa"/>
          </w:tcPr>
          <w:p w:rsidR="005D2EB4" w:rsidRPr="00F5542B" w:rsidRDefault="005D2EB4" w:rsidP="004B0402">
            <w:pPr>
              <w:ind w:left="125"/>
              <w:rPr>
                <w:sz w:val="28"/>
                <w:szCs w:val="28"/>
              </w:rPr>
            </w:pPr>
            <w:r w:rsidRPr="00F5542B">
              <w:rPr>
                <w:sz w:val="28"/>
                <w:szCs w:val="28"/>
              </w:rPr>
              <w:t>Производительность вакуумного насоса, м3 /ч</w:t>
            </w:r>
          </w:p>
        </w:tc>
        <w:tc>
          <w:tcPr>
            <w:tcW w:w="3543" w:type="dxa"/>
          </w:tcPr>
          <w:p w:rsidR="005D2EB4" w:rsidRPr="00F5542B" w:rsidRDefault="005D2EB4" w:rsidP="004B0402">
            <w:pPr>
              <w:ind w:right="122"/>
              <w:jc w:val="right"/>
              <w:rPr>
                <w:sz w:val="28"/>
                <w:szCs w:val="28"/>
              </w:rPr>
            </w:pPr>
            <w:r w:rsidRPr="00F5542B">
              <w:rPr>
                <w:sz w:val="28"/>
                <w:szCs w:val="28"/>
              </w:rPr>
              <w:t>240  (возможно 310, 360)</w:t>
            </w:r>
          </w:p>
        </w:tc>
      </w:tr>
      <w:tr w:rsidR="005D2EB4" w:rsidRPr="00F5542B">
        <w:tc>
          <w:tcPr>
            <w:tcW w:w="5808" w:type="dxa"/>
          </w:tcPr>
          <w:p w:rsidR="005D2EB4" w:rsidRPr="00F5542B" w:rsidRDefault="005D2EB4" w:rsidP="004B0402">
            <w:pPr>
              <w:ind w:left="125"/>
              <w:rPr>
                <w:sz w:val="28"/>
                <w:szCs w:val="28"/>
              </w:rPr>
            </w:pPr>
            <w:r w:rsidRPr="00F5542B">
              <w:rPr>
                <w:sz w:val="28"/>
                <w:szCs w:val="28"/>
              </w:rPr>
              <w:t>Тип привода вакуумного насоса</w:t>
            </w:r>
          </w:p>
        </w:tc>
        <w:tc>
          <w:tcPr>
            <w:tcW w:w="3543" w:type="dxa"/>
          </w:tcPr>
          <w:p w:rsidR="005D2EB4" w:rsidRPr="00F5542B" w:rsidRDefault="005D2EB4" w:rsidP="004B0402">
            <w:pPr>
              <w:ind w:right="122"/>
              <w:jc w:val="right"/>
              <w:rPr>
                <w:sz w:val="28"/>
                <w:szCs w:val="28"/>
              </w:rPr>
            </w:pPr>
            <w:r w:rsidRPr="00F5542B">
              <w:rPr>
                <w:sz w:val="28"/>
                <w:szCs w:val="28"/>
              </w:rPr>
              <w:t>Механический привод: </w:t>
            </w:r>
            <w:r w:rsidRPr="00F5542B">
              <w:rPr>
                <w:sz w:val="28"/>
                <w:szCs w:val="28"/>
              </w:rPr>
              <w:br/>
              <w:t>КПП-КОМ-клино-ременная</w:t>
            </w:r>
          </w:p>
        </w:tc>
      </w:tr>
      <w:tr w:rsidR="005D2EB4" w:rsidRPr="00F5542B">
        <w:tc>
          <w:tcPr>
            <w:tcW w:w="5808" w:type="dxa"/>
          </w:tcPr>
          <w:p w:rsidR="005D2EB4" w:rsidRPr="00F5542B" w:rsidRDefault="005D2EB4" w:rsidP="004B0402">
            <w:pPr>
              <w:ind w:left="125"/>
              <w:rPr>
                <w:sz w:val="28"/>
                <w:szCs w:val="28"/>
              </w:rPr>
            </w:pPr>
            <w:r w:rsidRPr="00F5542B">
              <w:rPr>
                <w:sz w:val="28"/>
                <w:szCs w:val="28"/>
              </w:rPr>
              <w:t>Высота всасывания, м</w:t>
            </w:r>
          </w:p>
        </w:tc>
        <w:tc>
          <w:tcPr>
            <w:tcW w:w="3543" w:type="dxa"/>
          </w:tcPr>
          <w:p w:rsidR="005D2EB4" w:rsidRPr="00F5542B" w:rsidRDefault="005D2EB4" w:rsidP="004B0402">
            <w:pPr>
              <w:ind w:right="122"/>
              <w:jc w:val="right"/>
              <w:rPr>
                <w:sz w:val="28"/>
                <w:szCs w:val="28"/>
              </w:rPr>
            </w:pPr>
            <w:r w:rsidRPr="00F5542B">
              <w:rPr>
                <w:sz w:val="28"/>
                <w:szCs w:val="28"/>
              </w:rPr>
              <w:t>4</w:t>
            </w:r>
          </w:p>
        </w:tc>
      </w:tr>
      <w:tr w:rsidR="005D2EB4" w:rsidRPr="00F5542B">
        <w:tc>
          <w:tcPr>
            <w:tcW w:w="5808" w:type="dxa"/>
          </w:tcPr>
          <w:p w:rsidR="005D2EB4" w:rsidRPr="00F5542B" w:rsidRDefault="005D2EB4" w:rsidP="004B0402">
            <w:pPr>
              <w:ind w:left="125"/>
              <w:rPr>
                <w:sz w:val="28"/>
                <w:szCs w:val="28"/>
              </w:rPr>
            </w:pPr>
            <w:r w:rsidRPr="00F5542B">
              <w:rPr>
                <w:sz w:val="28"/>
                <w:szCs w:val="28"/>
              </w:rPr>
              <w:t>Время наполнения цистерны, мин</w:t>
            </w:r>
          </w:p>
        </w:tc>
        <w:tc>
          <w:tcPr>
            <w:tcW w:w="3543" w:type="dxa"/>
          </w:tcPr>
          <w:p w:rsidR="005D2EB4" w:rsidRPr="00F5542B" w:rsidRDefault="005D2EB4" w:rsidP="004B0402">
            <w:pPr>
              <w:ind w:right="122"/>
              <w:jc w:val="right"/>
              <w:rPr>
                <w:sz w:val="28"/>
                <w:szCs w:val="28"/>
              </w:rPr>
            </w:pPr>
            <w:r w:rsidRPr="00F5542B">
              <w:rPr>
                <w:sz w:val="28"/>
                <w:szCs w:val="28"/>
              </w:rPr>
              <w:t>7</w:t>
            </w:r>
          </w:p>
        </w:tc>
      </w:tr>
      <w:tr w:rsidR="005D2EB4" w:rsidRPr="00F5542B">
        <w:tc>
          <w:tcPr>
            <w:tcW w:w="5808" w:type="dxa"/>
          </w:tcPr>
          <w:p w:rsidR="005D2EB4" w:rsidRPr="00F5542B" w:rsidRDefault="005D2EB4" w:rsidP="004B0402">
            <w:pPr>
              <w:ind w:left="125"/>
              <w:rPr>
                <w:sz w:val="28"/>
                <w:szCs w:val="28"/>
              </w:rPr>
            </w:pPr>
            <w:r w:rsidRPr="00F5542B">
              <w:rPr>
                <w:sz w:val="28"/>
                <w:szCs w:val="28"/>
              </w:rPr>
              <w:t>Время опорожнения цистерны, мин</w:t>
            </w:r>
          </w:p>
        </w:tc>
        <w:tc>
          <w:tcPr>
            <w:tcW w:w="3543" w:type="dxa"/>
          </w:tcPr>
          <w:p w:rsidR="005D2EB4" w:rsidRPr="00F5542B" w:rsidRDefault="005D2EB4" w:rsidP="004B0402">
            <w:pPr>
              <w:ind w:right="122"/>
              <w:jc w:val="right"/>
              <w:rPr>
                <w:sz w:val="28"/>
                <w:szCs w:val="28"/>
              </w:rPr>
            </w:pPr>
            <w:r w:rsidRPr="00F5542B">
              <w:rPr>
                <w:sz w:val="28"/>
                <w:szCs w:val="28"/>
              </w:rPr>
              <w:t>18 (самотеком), 8 (под да</w:t>
            </w:r>
            <w:r w:rsidRPr="00F5542B">
              <w:rPr>
                <w:sz w:val="28"/>
                <w:szCs w:val="28"/>
              </w:rPr>
              <w:t>в</w:t>
            </w:r>
            <w:r w:rsidRPr="00F5542B">
              <w:rPr>
                <w:sz w:val="28"/>
                <w:szCs w:val="28"/>
              </w:rPr>
              <w:t>лением)</w:t>
            </w:r>
          </w:p>
        </w:tc>
      </w:tr>
      <w:tr w:rsidR="005D2EB4" w:rsidRPr="00F5542B">
        <w:tc>
          <w:tcPr>
            <w:tcW w:w="5808" w:type="dxa"/>
          </w:tcPr>
          <w:p w:rsidR="005D2EB4" w:rsidRPr="00F5542B" w:rsidRDefault="005D2EB4" w:rsidP="004B0402">
            <w:pPr>
              <w:ind w:left="125"/>
              <w:rPr>
                <w:sz w:val="28"/>
                <w:szCs w:val="28"/>
              </w:rPr>
            </w:pPr>
            <w:r w:rsidRPr="00F5542B">
              <w:rPr>
                <w:sz w:val="28"/>
                <w:szCs w:val="28"/>
              </w:rPr>
              <w:lastRenderedPageBreak/>
              <w:t>Диаметр заборного рукава, мм</w:t>
            </w:r>
          </w:p>
        </w:tc>
        <w:tc>
          <w:tcPr>
            <w:tcW w:w="3543" w:type="dxa"/>
          </w:tcPr>
          <w:p w:rsidR="005D2EB4" w:rsidRPr="00F5542B" w:rsidRDefault="005D2EB4" w:rsidP="004B0402">
            <w:pPr>
              <w:ind w:right="122"/>
              <w:jc w:val="right"/>
              <w:rPr>
                <w:sz w:val="28"/>
                <w:szCs w:val="28"/>
              </w:rPr>
            </w:pPr>
            <w:r w:rsidRPr="00F5542B">
              <w:rPr>
                <w:sz w:val="28"/>
                <w:szCs w:val="28"/>
              </w:rPr>
              <w:t>125</w:t>
            </w:r>
          </w:p>
        </w:tc>
      </w:tr>
      <w:tr w:rsidR="005D2EB4" w:rsidRPr="00F5542B">
        <w:tc>
          <w:tcPr>
            <w:tcW w:w="5808" w:type="dxa"/>
          </w:tcPr>
          <w:p w:rsidR="005D2EB4" w:rsidRPr="00F5542B" w:rsidRDefault="005D2EB4" w:rsidP="004B0402">
            <w:pPr>
              <w:ind w:left="125"/>
              <w:rPr>
                <w:sz w:val="28"/>
                <w:szCs w:val="28"/>
              </w:rPr>
            </w:pPr>
            <w:r w:rsidRPr="00F5542B">
              <w:rPr>
                <w:sz w:val="28"/>
                <w:szCs w:val="28"/>
              </w:rPr>
              <w:t>Масса снаряженной машины, кг</w:t>
            </w:r>
          </w:p>
        </w:tc>
        <w:tc>
          <w:tcPr>
            <w:tcW w:w="3543" w:type="dxa"/>
          </w:tcPr>
          <w:p w:rsidR="005D2EB4" w:rsidRPr="00F5542B" w:rsidRDefault="005D2EB4" w:rsidP="004B0402">
            <w:pPr>
              <w:ind w:right="122"/>
              <w:jc w:val="right"/>
              <w:rPr>
                <w:sz w:val="28"/>
                <w:szCs w:val="28"/>
              </w:rPr>
            </w:pPr>
            <w:r w:rsidRPr="00F5542B">
              <w:rPr>
                <w:sz w:val="28"/>
                <w:szCs w:val="28"/>
              </w:rPr>
              <w:t>9500</w:t>
            </w:r>
          </w:p>
        </w:tc>
      </w:tr>
      <w:tr w:rsidR="005D2EB4" w:rsidRPr="00F5542B">
        <w:tc>
          <w:tcPr>
            <w:tcW w:w="5808" w:type="dxa"/>
            <w:vAlign w:val="center"/>
          </w:tcPr>
          <w:p w:rsidR="005D2EB4" w:rsidRPr="00F5542B" w:rsidRDefault="005D2EB4" w:rsidP="004B0402">
            <w:pPr>
              <w:ind w:left="125"/>
              <w:rPr>
                <w:sz w:val="28"/>
                <w:szCs w:val="28"/>
              </w:rPr>
            </w:pPr>
            <w:r w:rsidRPr="00F5542B">
              <w:rPr>
                <w:b/>
                <w:bCs/>
                <w:sz w:val="28"/>
                <w:szCs w:val="28"/>
              </w:rPr>
              <w:t>Габаритные размеры машины, мм</w:t>
            </w:r>
          </w:p>
        </w:tc>
        <w:tc>
          <w:tcPr>
            <w:tcW w:w="3543" w:type="dxa"/>
            <w:vAlign w:val="center"/>
          </w:tcPr>
          <w:p w:rsidR="005D2EB4" w:rsidRPr="00F5542B" w:rsidRDefault="005D2EB4" w:rsidP="004B0402">
            <w:pPr>
              <w:ind w:right="122"/>
              <w:jc w:val="right"/>
              <w:rPr>
                <w:sz w:val="28"/>
                <w:szCs w:val="28"/>
              </w:rPr>
            </w:pPr>
            <w:r w:rsidRPr="00F5542B">
              <w:rPr>
                <w:sz w:val="28"/>
                <w:szCs w:val="28"/>
              </w:rPr>
              <w:t> </w:t>
            </w:r>
          </w:p>
        </w:tc>
      </w:tr>
      <w:tr w:rsidR="005D2EB4" w:rsidRPr="00F5542B">
        <w:tc>
          <w:tcPr>
            <w:tcW w:w="5808" w:type="dxa"/>
            <w:vAlign w:val="center"/>
          </w:tcPr>
          <w:p w:rsidR="005D2EB4" w:rsidRPr="00F5542B" w:rsidRDefault="005D2EB4" w:rsidP="004B0402">
            <w:pPr>
              <w:ind w:left="125"/>
              <w:rPr>
                <w:sz w:val="28"/>
                <w:szCs w:val="28"/>
              </w:rPr>
            </w:pPr>
            <w:r w:rsidRPr="00F5542B">
              <w:rPr>
                <w:sz w:val="28"/>
                <w:szCs w:val="28"/>
              </w:rPr>
              <w:t>-длина</w:t>
            </w:r>
          </w:p>
        </w:tc>
        <w:tc>
          <w:tcPr>
            <w:tcW w:w="3543" w:type="dxa"/>
            <w:vAlign w:val="center"/>
          </w:tcPr>
          <w:p w:rsidR="005D2EB4" w:rsidRPr="00F5542B" w:rsidRDefault="005D2EB4" w:rsidP="004B0402">
            <w:pPr>
              <w:ind w:right="122"/>
              <w:jc w:val="right"/>
              <w:rPr>
                <w:sz w:val="28"/>
                <w:szCs w:val="28"/>
              </w:rPr>
            </w:pPr>
            <w:r w:rsidRPr="00F5542B">
              <w:rPr>
                <w:sz w:val="28"/>
                <w:szCs w:val="28"/>
              </w:rPr>
              <w:t>8400</w:t>
            </w:r>
          </w:p>
        </w:tc>
      </w:tr>
      <w:tr w:rsidR="005D2EB4" w:rsidRPr="00F5542B">
        <w:tc>
          <w:tcPr>
            <w:tcW w:w="5808" w:type="dxa"/>
            <w:vAlign w:val="center"/>
          </w:tcPr>
          <w:p w:rsidR="005D2EB4" w:rsidRPr="00F5542B" w:rsidRDefault="005D2EB4" w:rsidP="004B0402">
            <w:pPr>
              <w:ind w:left="125"/>
              <w:rPr>
                <w:sz w:val="28"/>
                <w:szCs w:val="28"/>
              </w:rPr>
            </w:pPr>
            <w:r w:rsidRPr="00F5542B">
              <w:rPr>
                <w:sz w:val="28"/>
                <w:szCs w:val="28"/>
              </w:rPr>
              <w:t>-ширина</w:t>
            </w:r>
          </w:p>
        </w:tc>
        <w:tc>
          <w:tcPr>
            <w:tcW w:w="3543" w:type="dxa"/>
            <w:vAlign w:val="center"/>
          </w:tcPr>
          <w:p w:rsidR="005D2EB4" w:rsidRPr="00F5542B" w:rsidRDefault="005D2EB4" w:rsidP="004B0402">
            <w:pPr>
              <w:ind w:right="122"/>
              <w:jc w:val="right"/>
              <w:rPr>
                <w:sz w:val="28"/>
                <w:szCs w:val="28"/>
              </w:rPr>
            </w:pPr>
            <w:r w:rsidRPr="00F5542B">
              <w:rPr>
                <w:sz w:val="28"/>
                <w:szCs w:val="28"/>
              </w:rPr>
              <w:t>2500</w:t>
            </w:r>
          </w:p>
        </w:tc>
      </w:tr>
      <w:tr w:rsidR="005D2EB4" w:rsidRPr="00F5542B">
        <w:tc>
          <w:tcPr>
            <w:tcW w:w="5808" w:type="dxa"/>
            <w:vAlign w:val="center"/>
          </w:tcPr>
          <w:p w:rsidR="005D2EB4" w:rsidRPr="00F5542B" w:rsidRDefault="005D2EB4" w:rsidP="004B0402">
            <w:pPr>
              <w:ind w:left="125"/>
              <w:rPr>
                <w:sz w:val="28"/>
                <w:szCs w:val="28"/>
              </w:rPr>
            </w:pPr>
            <w:r w:rsidRPr="00F5542B">
              <w:rPr>
                <w:sz w:val="28"/>
                <w:szCs w:val="28"/>
              </w:rPr>
              <w:t>-высота</w:t>
            </w:r>
          </w:p>
        </w:tc>
        <w:tc>
          <w:tcPr>
            <w:tcW w:w="3543" w:type="dxa"/>
            <w:vAlign w:val="center"/>
          </w:tcPr>
          <w:p w:rsidR="005D2EB4" w:rsidRPr="00F5542B" w:rsidRDefault="005D2EB4" w:rsidP="004B0402">
            <w:pPr>
              <w:ind w:right="122"/>
              <w:jc w:val="right"/>
              <w:rPr>
                <w:sz w:val="28"/>
                <w:szCs w:val="28"/>
              </w:rPr>
            </w:pPr>
            <w:r w:rsidRPr="00F5542B">
              <w:rPr>
                <w:sz w:val="28"/>
                <w:szCs w:val="28"/>
              </w:rPr>
              <w:t>3150</w:t>
            </w:r>
          </w:p>
        </w:tc>
      </w:tr>
      <w:tr w:rsidR="005D2EB4" w:rsidRPr="00F5542B">
        <w:tc>
          <w:tcPr>
            <w:tcW w:w="5808" w:type="dxa"/>
            <w:vAlign w:val="center"/>
          </w:tcPr>
          <w:p w:rsidR="005D2EB4" w:rsidRPr="00F5542B" w:rsidRDefault="005D2EB4" w:rsidP="004B0402">
            <w:pPr>
              <w:ind w:left="125"/>
              <w:rPr>
                <w:sz w:val="28"/>
                <w:szCs w:val="28"/>
              </w:rPr>
            </w:pPr>
            <w:r w:rsidRPr="00F5542B">
              <w:rPr>
                <w:sz w:val="28"/>
                <w:szCs w:val="28"/>
              </w:rPr>
              <w:t>Сигнализация уровня наполнения</w:t>
            </w:r>
          </w:p>
        </w:tc>
        <w:tc>
          <w:tcPr>
            <w:tcW w:w="3543" w:type="dxa"/>
            <w:vAlign w:val="center"/>
          </w:tcPr>
          <w:p w:rsidR="005D2EB4" w:rsidRPr="00F5542B" w:rsidRDefault="005D2EB4" w:rsidP="004B0402">
            <w:pPr>
              <w:ind w:right="122"/>
              <w:jc w:val="right"/>
              <w:rPr>
                <w:sz w:val="28"/>
                <w:szCs w:val="28"/>
              </w:rPr>
            </w:pPr>
            <w:r w:rsidRPr="00F5542B">
              <w:rPr>
                <w:sz w:val="28"/>
                <w:szCs w:val="28"/>
              </w:rPr>
              <w:t>имеется</w:t>
            </w:r>
          </w:p>
        </w:tc>
      </w:tr>
    </w:tbl>
    <w:p w:rsidR="005D2EB4" w:rsidRPr="00F5542B" w:rsidRDefault="005D2EB4" w:rsidP="00914510">
      <w:pPr>
        <w:spacing w:line="276" w:lineRule="auto"/>
        <w:ind w:firstLine="567"/>
        <w:jc w:val="both"/>
        <w:rPr>
          <w:sz w:val="28"/>
          <w:szCs w:val="28"/>
        </w:rPr>
      </w:pPr>
    </w:p>
    <w:p w:rsidR="005D2EB4" w:rsidRPr="00F5542B" w:rsidRDefault="005D2EB4" w:rsidP="00914510">
      <w:pPr>
        <w:pStyle w:val="ConsPlusNormal"/>
        <w:spacing w:line="276" w:lineRule="auto"/>
        <w:ind w:firstLine="540"/>
        <w:jc w:val="both"/>
        <w:rPr>
          <w:rFonts w:ascii="Times New Roman" w:hAnsi="Times New Roman" w:cs="Times New Roman"/>
          <w:sz w:val="28"/>
          <w:szCs w:val="28"/>
        </w:rPr>
      </w:pPr>
      <w:r w:rsidRPr="00F5542B">
        <w:rPr>
          <w:rFonts w:ascii="Times New Roman" w:hAnsi="Times New Roman" w:cs="Times New Roman"/>
          <w:sz w:val="28"/>
          <w:szCs w:val="28"/>
        </w:rPr>
        <w:t>Вакуумные машины ЗИЛ КО-520-Д предназначены для вакуумной очистки выгребных ям и колодцев от жидких отходов, не содержащих гор</w:t>
      </w:r>
      <w:r w:rsidRPr="00F5542B">
        <w:rPr>
          <w:rFonts w:ascii="Times New Roman" w:hAnsi="Times New Roman" w:cs="Times New Roman"/>
          <w:sz w:val="28"/>
          <w:szCs w:val="28"/>
        </w:rPr>
        <w:t>ю</w:t>
      </w:r>
      <w:r w:rsidRPr="00F5542B">
        <w:rPr>
          <w:rFonts w:ascii="Times New Roman" w:hAnsi="Times New Roman" w:cs="Times New Roman"/>
          <w:sz w:val="28"/>
          <w:szCs w:val="28"/>
        </w:rPr>
        <w:t>чих и взрывоопасных веществ, и последующей их транспортировки к месту утилизации. Выгрузка цистерны вакуумной машины производится принуд</w:t>
      </w:r>
      <w:r w:rsidRPr="00F5542B">
        <w:rPr>
          <w:rFonts w:ascii="Times New Roman" w:hAnsi="Times New Roman" w:cs="Times New Roman"/>
          <w:sz w:val="28"/>
          <w:szCs w:val="28"/>
        </w:rPr>
        <w:t>и</w:t>
      </w:r>
      <w:r w:rsidRPr="00F5542B">
        <w:rPr>
          <w:rFonts w:ascii="Times New Roman" w:hAnsi="Times New Roman" w:cs="Times New Roman"/>
          <w:sz w:val="28"/>
          <w:szCs w:val="28"/>
        </w:rPr>
        <w:t>тельно или самотеком. Машина вакуумная ЗИЛ КО-520-Д оборудована си</w:t>
      </w:r>
      <w:r w:rsidRPr="00F5542B">
        <w:rPr>
          <w:rFonts w:ascii="Times New Roman" w:hAnsi="Times New Roman" w:cs="Times New Roman"/>
          <w:sz w:val="28"/>
          <w:szCs w:val="28"/>
        </w:rPr>
        <w:t>г</w:t>
      </w:r>
      <w:r w:rsidRPr="00F5542B">
        <w:rPr>
          <w:rFonts w:ascii="Times New Roman" w:hAnsi="Times New Roman" w:cs="Times New Roman"/>
          <w:sz w:val="28"/>
          <w:szCs w:val="28"/>
        </w:rPr>
        <w:t>нально-предохранительным устройством для предотвращения переполнения цистерны.</w:t>
      </w:r>
    </w:p>
    <w:p w:rsidR="005D2EB4" w:rsidRPr="00F5542B" w:rsidRDefault="005D2EB4" w:rsidP="00914510">
      <w:pPr>
        <w:pStyle w:val="ConsPlusNormal"/>
        <w:spacing w:line="276" w:lineRule="auto"/>
        <w:ind w:firstLine="540"/>
        <w:jc w:val="both"/>
        <w:rPr>
          <w:rFonts w:ascii="Times New Roman" w:hAnsi="Times New Roman" w:cs="Times New Roman"/>
          <w:sz w:val="28"/>
          <w:szCs w:val="28"/>
        </w:rPr>
      </w:pPr>
      <w:r w:rsidRPr="00F5542B">
        <w:rPr>
          <w:rFonts w:ascii="Times New Roman" w:hAnsi="Times New Roman" w:cs="Times New Roman"/>
          <w:sz w:val="28"/>
          <w:szCs w:val="28"/>
        </w:rPr>
        <w:t>Достоинствами машины ЗИЛ КО-520-Д является высокая маневре</w:t>
      </w:r>
      <w:r w:rsidRPr="00F5542B">
        <w:rPr>
          <w:rFonts w:ascii="Times New Roman" w:hAnsi="Times New Roman" w:cs="Times New Roman"/>
          <w:sz w:val="28"/>
          <w:szCs w:val="28"/>
        </w:rPr>
        <w:t>н</w:t>
      </w:r>
      <w:r w:rsidRPr="00F5542B">
        <w:rPr>
          <w:rFonts w:ascii="Times New Roman" w:hAnsi="Times New Roman" w:cs="Times New Roman"/>
          <w:sz w:val="28"/>
          <w:szCs w:val="28"/>
        </w:rPr>
        <w:t>ность, что компенсирует небольшой объем цистерны.</w:t>
      </w:r>
    </w:p>
    <w:p w:rsidR="005D2EB4" w:rsidRPr="00F5542B" w:rsidRDefault="00906F88" w:rsidP="00914510">
      <w:pPr>
        <w:spacing w:line="276" w:lineRule="auto"/>
        <w:ind w:firstLine="567"/>
        <w:jc w:val="both"/>
        <w:rPr>
          <w:sz w:val="28"/>
          <w:szCs w:val="28"/>
        </w:rPr>
      </w:pPr>
      <w:r>
        <w:rPr>
          <w:noProof/>
        </w:rPr>
        <w:pict>
          <v:shape id="_x0000_i1038" type="#_x0000_t75" alt="http://xn----7sbbi0bhfajhi1cg.xn--p1ai/assets/images/ko-520d_(3).png" style="width:381pt;height:197.25pt;visibility:visible">
            <v:imagedata r:id="rId32" o:title=""/>
          </v:shape>
        </w:pict>
      </w:r>
    </w:p>
    <w:p w:rsidR="005D2EB4" w:rsidRPr="00F5542B" w:rsidRDefault="005D2EB4" w:rsidP="00914510">
      <w:pPr>
        <w:shd w:val="clear" w:color="auto" w:fill="FFFFFF"/>
        <w:spacing w:before="100" w:beforeAutospacing="1" w:after="100" w:afterAutospacing="1"/>
        <w:rPr>
          <w:sz w:val="28"/>
          <w:szCs w:val="28"/>
        </w:rPr>
      </w:pPr>
      <w:r w:rsidRPr="00F5542B">
        <w:rPr>
          <w:sz w:val="28"/>
          <w:szCs w:val="28"/>
        </w:rPr>
        <w:t>Рисунок 13. Машина вакуумная ЗИЛ КО-520-Д</w:t>
      </w:r>
    </w:p>
    <w:p w:rsidR="005D2EB4" w:rsidRPr="00F5542B" w:rsidRDefault="005D2EB4" w:rsidP="00735CC2">
      <w:pPr>
        <w:shd w:val="clear" w:color="auto" w:fill="FFFFFF"/>
        <w:spacing w:line="276" w:lineRule="auto"/>
        <w:rPr>
          <w:sz w:val="28"/>
          <w:szCs w:val="28"/>
        </w:rPr>
      </w:pPr>
      <w:r w:rsidRPr="00F5542B">
        <w:rPr>
          <w:sz w:val="28"/>
          <w:szCs w:val="28"/>
        </w:rPr>
        <w:t>Таблица 72. Технические характеристики вакуумной машины</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6178"/>
        <w:gridCol w:w="3327"/>
      </w:tblGrid>
      <w:tr w:rsidR="005D2EB4" w:rsidRPr="00F5542B">
        <w:trPr>
          <w:tblHeader/>
        </w:trPr>
        <w:tc>
          <w:tcPr>
            <w:tcW w:w="3250" w:type="pct"/>
            <w:tcMar>
              <w:top w:w="75" w:type="dxa"/>
              <w:left w:w="75" w:type="dxa"/>
              <w:bottom w:w="75" w:type="dxa"/>
              <w:right w:w="75" w:type="dxa"/>
            </w:tcMar>
          </w:tcPr>
          <w:p w:rsidR="005D2EB4" w:rsidRPr="00F5542B" w:rsidRDefault="005D2EB4" w:rsidP="004B0402">
            <w:pPr>
              <w:jc w:val="center"/>
            </w:pPr>
            <w:r w:rsidRPr="00F5542B">
              <w:rPr>
                <w:b/>
                <w:bCs/>
              </w:rPr>
              <w:t>Наименование показателя</w:t>
            </w:r>
          </w:p>
        </w:tc>
        <w:tc>
          <w:tcPr>
            <w:tcW w:w="0" w:type="auto"/>
            <w:tcMar>
              <w:top w:w="75" w:type="dxa"/>
              <w:left w:w="75" w:type="dxa"/>
              <w:bottom w:w="75" w:type="dxa"/>
              <w:right w:w="75" w:type="dxa"/>
            </w:tcMar>
          </w:tcPr>
          <w:p w:rsidR="005D2EB4" w:rsidRPr="00F5542B" w:rsidRDefault="005D2EB4" w:rsidP="004B0402">
            <w:pPr>
              <w:ind w:right="122"/>
              <w:jc w:val="center"/>
            </w:pPr>
            <w:r w:rsidRPr="00F5542B">
              <w:rPr>
                <w:b/>
                <w:bCs/>
              </w:rPr>
              <w:t>Значения</w:t>
            </w:r>
          </w:p>
        </w:tc>
      </w:tr>
      <w:tr w:rsidR="005D2EB4" w:rsidRPr="00F5542B">
        <w:tc>
          <w:tcPr>
            <w:tcW w:w="3250" w:type="pct"/>
            <w:tcMar>
              <w:top w:w="75" w:type="dxa"/>
              <w:left w:w="75" w:type="dxa"/>
              <w:bottom w:w="75" w:type="dxa"/>
              <w:right w:w="75" w:type="dxa"/>
            </w:tcMar>
          </w:tcPr>
          <w:p w:rsidR="005D2EB4" w:rsidRPr="00F5542B" w:rsidRDefault="005D2EB4" w:rsidP="004B0402">
            <w:r w:rsidRPr="00F5542B">
              <w:t>Базовое шасси</w:t>
            </w:r>
          </w:p>
        </w:tc>
        <w:tc>
          <w:tcPr>
            <w:tcW w:w="0" w:type="auto"/>
            <w:tcMar>
              <w:top w:w="75" w:type="dxa"/>
              <w:left w:w="75" w:type="dxa"/>
              <w:bottom w:w="75" w:type="dxa"/>
              <w:right w:w="75" w:type="dxa"/>
            </w:tcMar>
          </w:tcPr>
          <w:p w:rsidR="005D2EB4" w:rsidRPr="00F5542B" w:rsidRDefault="005D2EB4" w:rsidP="004B0402">
            <w:pPr>
              <w:jc w:val="center"/>
            </w:pPr>
            <w:r w:rsidRPr="00F5542B">
              <w:t>ЗИЛ-432932</w:t>
            </w:r>
          </w:p>
        </w:tc>
      </w:tr>
      <w:tr w:rsidR="005D2EB4" w:rsidRPr="00F5542B">
        <w:tc>
          <w:tcPr>
            <w:tcW w:w="3250" w:type="pct"/>
            <w:tcMar>
              <w:top w:w="75" w:type="dxa"/>
              <w:left w:w="75" w:type="dxa"/>
              <w:bottom w:w="75" w:type="dxa"/>
              <w:right w:w="75" w:type="dxa"/>
            </w:tcMar>
          </w:tcPr>
          <w:p w:rsidR="005D2EB4" w:rsidRPr="00F5542B" w:rsidRDefault="005D2EB4" w:rsidP="004B0402">
            <w:r w:rsidRPr="00F5542B">
              <w:t>Тип топлива</w:t>
            </w:r>
          </w:p>
        </w:tc>
        <w:tc>
          <w:tcPr>
            <w:tcW w:w="0" w:type="auto"/>
            <w:tcMar>
              <w:top w:w="75" w:type="dxa"/>
              <w:left w:w="75" w:type="dxa"/>
              <w:bottom w:w="75" w:type="dxa"/>
              <w:right w:w="75" w:type="dxa"/>
            </w:tcMar>
          </w:tcPr>
          <w:p w:rsidR="005D2EB4" w:rsidRPr="00F5542B" w:rsidRDefault="005D2EB4" w:rsidP="004B0402">
            <w:pPr>
              <w:jc w:val="center"/>
            </w:pPr>
            <w:r w:rsidRPr="00F5542B">
              <w:t>дизель</w:t>
            </w:r>
          </w:p>
        </w:tc>
      </w:tr>
      <w:tr w:rsidR="005D2EB4" w:rsidRPr="00F5542B">
        <w:tc>
          <w:tcPr>
            <w:tcW w:w="3250" w:type="pct"/>
            <w:tcMar>
              <w:top w:w="75" w:type="dxa"/>
              <w:left w:w="75" w:type="dxa"/>
              <w:bottom w:w="75" w:type="dxa"/>
              <w:right w:w="75" w:type="dxa"/>
            </w:tcMar>
          </w:tcPr>
          <w:p w:rsidR="005D2EB4" w:rsidRPr="00F5542B" w:rsidRDefault="005D2EB4" w:rsidP="004B0402">
            <w:r w:rsidRPr="00F5542B">
              <w:t>Вместимость цистерны, м</w:t>
            </w:r>
            <w:r w:rsidRPr="00F5542B">
              <w:rPr>
                <w:vertAlign w:val="superscript"/>
              </w:rPr>
              <w:t>3</w:t>
            </w:r>
          </w:p>
        </w:tc>
        <w:tc>
          <w:tcPr>
            <w:tcW w:w="0" w:type="auto"/>
            <w:tcMar>
              <w:top w:w="75" w:type="dxa"/>
              <w:left w:w="75" w:type="dxa"/>
              <w:bottom w:w="75" w:type="dxa"/>
              <w:right w:w="75" w:type="dxa"/>
            </w:tcMar>
          </w:tcPr>
          <w:p w:rsidR="005D2EB4" w:rsidRPr="00F5542B" w:rsidRDefault="005D2EB4" w:rsidP="004B0402">
            <w:pPr>
              <w:jc w:val="center"/>
            </w:pPr>
            <w:r w:rsidRPr="00F5542B">
              <w:t>5</w:t>
            </w:r>
          </w:p>
        </w:tc>
      </w:tr>
      <w:tr w:rsidR="005D2EB4" w:rsidRPr="00F5542B">
        <w:tc>
          <w:tcPr>
            <w:tcW w:w="3250" w:type="pct"/>
            <w:tcMar>
              <w:top w:w="75" w:type="dxa"/>
              <w:left w:w="75" w:type="dxa"/>
              <w:bottom w:w="75" w:type="dxa"/>
              <w:right w:w="75" w:type="dxa"/>
            </w:tcMar>
          </w:tcPr>
          <w:p w:rsidR="005D2EB4" w:rsidRPr="00F5542B" w:rsidRDefault="005D2EB4" w:rsidP="004B0402">
            <w:r w:rsidRPr="00F5542B">
              <w:t>Глубина очищаемой ямы, м</w:t>
            </w:r>
          </w:p>
        </w:tc>
        <w:tc>
          <w:tcPr>
            <w:tcW w:w="0" w:type="auto"/>
            <w:tcMar>
              <w:top w:w="75" w:type="dxa"/>
              <w:left w:w="75" w:type="dxa"/>
              <w:bottom w:w="75" w:type="dxa"/>
              <w:right w:w="75" w:type="dxa"/>
            </w:tcMar>
          </w:tcPr>
          <w:p w:rsidR="005D2EB4" w:rsidRPr="00F5542B" w:rsidRDefault="005D2EB4" w:rsidP="004B0402">
            <w:pPr>
              <w:jc w:val="center"/>
            </w:pPr>
            <w:r w:rsidRPr="00F5542B">
              <w:t>4</w:t>
            </w:r>
          </w:p>
        </w:tc>
      </w:tr>
      <w:tr w:rsidR="005D2EB4" w:rsidRPr="00F5542B">
        <w:tc>
          <w:tcPr>
            <w:tcW w:w="3250" w:type="pct"/>
            <w:tcMar>
              <w:top w:w="75" w:type="dxa"/>
              <w:left w:w="75" w:type="dxa"/>
              <w:bottom w:w="75" w:type="dxa"/>
              <w:right w:w="75" w:type="dxa"/>
            </w:tcMar>
          </w:tcPr>
          <w:p w:rsidR="005D2EB4" w:rsidRPr="00F5542B" w:rsidRDefault="005D2EB4" w:rsidP="004B0402">
            <w:r w:rsidRPr="00F5542B">
              <w:t>Производительность вакуум-насоса, м</w:t>
            </w:r>
            <w:r w:rsidRPr="00F5542B">
              <w:rPr>
                <w:vertAlign w:val="superscript"/>
              </w:rPr>
              <w:t>3</w:t>
            </w:r>
            <w:r w:rsidRPr="00F5542B">
              <w:t>/ч</w:t>
            </w:r>
          </w:p>
        </w:tc>
        <w:tc>
          <w:tcPr>
            <w:tcW w:w="0" w:type="auto"/>
            <w:tcMar>
              <w:top w:w="75" w:type="dxa"/>
              <w:left w:w="75" w:type="dxa"/>
              <w:bottom w:w="75" w:type="dxa"/>
              <w:right w:w="75" w:type="dxa"/>
            </w:tcMar>
          </w:tcPr>
          <w:p w:rsidR="005D2EB4" w:rsidRPr="00F5542B" w:rsidRDefault="005D2EB4" w:rsidP="004B0402">
            <w:pPr>
              <w:jc w:val="center"/>
            </w:pPr>
            <w:r w:rsidRPr="00F5542B">
              <w:t>360</w:t>
            </w:r>
          </w:p>
        </w:tc>
      </w:tr>
      <w:tr w:rsidR="005D2EB4" w:rsidRPr="00F5542B">
        <w:tc>
          <w:tcPr>
            <w:tcW w:w="3250" w:type="pct"/>
            <w:tcMar>
              <w:top w:w="75" w:type="dxa"/>
              <w:left w:w="75" w:type="dxa"/>
              <w:bottom w:w="75" w:type="dxa"/>
              <w:right w:w="75" w:type="dxa"/>
            </w:tcMar>
          </w:tcPr>
          <w:p w:rsidR="005D2EB4" w:rsidRPr="00F5542B" w:rsidRDefault="005D2EB4" w:rsidP="004B0402">
            <w:r w:rsidRPr="00F5542B">
              <w:lastRenderedPageBreak/>
              <w:t>Максимальное разрежение в цистерне, МПа</w:t>
            </w:r>
          </w:p>
        </w:tc>
        <w:tc>
          <w:tcPr>
            <w:tcW w:w="0" w:type="auto"/>
            <w:tcMar>
              <w:top w:w="75" w:type="dxa"/>
              <w:left w:w="75" w:type="dxa"/>
              <w:bottom w:w="75" w:type="dxa"/>
              <w:right w:w="75" w:type="dxa"/>
            </w:tcMar>
          </w:tcPr>
          <w:p w:rsidR="005D2EB4" w:rsidRPr="00F5542B" w:rsidRDefault="005D2EB4" w:rsidP="004B0402">
            <w:pPr>
              <w:jc w:val="center"/>
            </w:pPr>
            <w:r w:rsidRPr="00F5542B">
              <w:t>0,08</w:t>
            </w:r>
          </w:p>
        </w:tc>
      </w:tr>
      <w:tr w:rsidR="005D2EB4" w:rsidRPr="00F5542B">
        <w:tc>
          <w:tcPr>
            <w:tcW w:w="3250" w:type="pct"/>
            <w:tcMar>
              <w:top w:w="75" w:type="dxa"/>
              <w:left w:w="75" w:type="dxa"/>
              <w:bottom w:w="75" w:type="dxa"/>
              <w:right w:w="75" w:type="dxa"/>
            </w:tcMar>
          </w:tcPr>
          <w:p w:rsidR="005D2EB4" w:rsidRPr="00F5542B" w:rsidRDefault="005D2EB4" w:rsidP="004B0402">
            <w:r w:rsidRPr="00F5542B">
              <w:t>Время наполнения цистерны, мин</w:t>
            </w:r>
          </w:p>
        </w:tc>
        <w:tc>
          <w:tcPr>
            <w:tcW w:w="0" w:type="auto"/>
            <w:tcMar>
              <w:top w:w="75" w:type="dxa"/>
              <w:left w:w="75" w:type="dxa"/>
              <w:bottom w:w="75" w:type="dxa"/>
              <w:right w:w="75" w:type="dxa"/>
            </w:tcMar>
          </w:tcPr>
          <w:p w:rsidR="005D2EB4" w:rsidRPr="00F5542B" w:rsidRDefault="005D2EB4" w:rsidP="004B0402">
            <w:pPr>
              <w:jc w:val="center"/>
            </w:pPr>
            <w:r w:rsidRPr="00F5542B">
              <w:t>5</w:t>
            </w:r>
          </w:p>
        </w:tc>
      </w:tr>
      <w:tr w:rsidR="005D2EB4" w:rsidRPr="00F5542B">
        <w:tc>
          <w:tcPr>
            <w:tcW w:w="3250" w:type="pct"/>
            <w:tcMar>
              <w:top w:w="75" w:type="dxa"/>
              <w:left w:w="75" w:type="dxa"/>
              <w:bottom w:w="75" w:type="dxa"/>
              <w:right w:w="75" w:type="dxa"/>
            </w:tcMar>
          </w:tcPr>
          <w:p w:rsidR="005D2EB4" w:rsidRPr="00F5542B" w:rsidRDefault="005D2EB4" w:rsidP="004B0402">
            <w:r w:rsidRPr="00F5542B">
              <w:t>Полная масса, кг</w:t>
            </w:r>
          </w:p>
        </w:tc>
        <w:tc>
          <w:tcPr>
            <w:tcW w:w="0" w:type="auto"/>
            <w:tcMar>
              <w:top w:w="75" w:type="dxa"/>
              <w:left w:w="75" w:type="dxa"/>
              <w:bottom w:w="75" w:type="dxa"/>
              <w:right w:w="75" w:type="dxa"/>
            </w:tcMar>
          </w:tcPr>
          <w:p w:rsidR="005D2EB4" w:rsidRPr="00F5542B" w:rsidRDefault="005D2EB4" w:rsidP="004B0402">
            <w:pPr>
              <w:jc w:val="center"/>
            </w:pPr>
            <w:r w:rsidRPr="00F5542B">
              <w:t>11000</w:t>
            </w:r>
          </w:p>
        </w:tc>
      </w:tr>
      <w:tr w:rsidR="005D2EB4" w:rsidRPr="00F5542B">
        <w:tc>
          <w:tcPr>
            <w:tcW w:w="3250" w:type="pct"/>
            <w:tcMar>
              <w:top w:w="75" w:type="dxa"/>
              <w:left w:w="75" w:type="dxa"/>
              <w:bottom w:w="75" w:type="dxa"/>
              <w:right w:w="75" w:type="dxa"/>
            </w:tcMar>
          </w:tcPr>
          <w:p w:rsidR="005D2EB4" w:rsidRPr="00F5542B" w:rsidRDefault="005D2EB4" w:rsidP="004B0402">
            <w:r w:rsidRPr="00F5542B">
              <w:t>Габаритные размеры (ДхШхВ), мм </w:t>
            </w:r>
            <w:r w:rsidRPr="00F5542B">
              <w:br/>
              <w:t>* указаны максимальные показатели</w:t>
            </w:r>
          </w:p>
        </w:tc>
        <w:tc>
          <w:tcPr>
            <w:tcW w:w="0" w:type="auto"/>
            <w:tcMar>
              <w:top w:w="75" w:type="dxa"/>
              <w:left w:w="75" w:type="dxa"/>
              <w:bottom w:w="75" w:type="dxa"/>
              <w:right w:w="75" w:type="dxa"/>
            </w:tcMar>
          </w:tcPr>
          <w:p w:rsidR="005D2EB4" w:rsidRPr="00F5542B" w:rsidRDefault="005D2EB4" w:rsidP="004B0402">
            <w:pPr>
              <w:jc w:val="center"/>
            </w:pPr>
            <w:r w:rsidRPr="00F5542B">
              <w:t>7300х2500х3000</w:t>
            </w:r>
          </w:p>
        </w:tc>
      </w:tr>
    </w:tbl>
    <w:p w:rsidR="005D2EB4" w:rsidRPr="00F5542B" w:rsidRDefault="005D2EB4" w:rsidP="00914510">
      <w:pPr>
        <w:spacing w:line="276" w:lineRule="auto"/>
        <w:ind w:firstLine="567"/>
        <w:jc w:val="both"/>
        <w:rPr>
          <w:sz w:val="28"/>
          <w:szCs w:val="28"/>
        </w:rPr>
      </w:pPr>
    </w:p>
    <w:p w:rsidR="005D2EB4" w:rsidRPr="00F5542B" w:rsidRDefault="005D2EB4" w:rsidP="00914510">
      <w:pPr>
        <w:pStyle w:val="ConsPlusNormal"/>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Расчет спецавтотранспорта для вывоза ЖБО на территории Артинского городского округа произведен с учетом прогнозных объемов вывоза ЖБО от объектов, не подключенных к централизованной системе водоотведения. Так же при расчете учитывались средние расстояния до места обезвреживания и объемы ЖБО (таблица 73).</w:t>
      </w:r>
    </w:p>
    <w:p w:rsidR="005D2EB4" w:rsidRPr="00F5542B" w:rsidRDefault="005D2EB4" w:rsidP="004B0402">
      <w:pPr>
        <w:rPr>
          <w:sz w:val="28"/>
          <w:szCs w:val="28"/>
        </w:rPr>
      </w:pPr>
      <w:r w:rsidRPr="00F5542B">
        <w:rPr>
          <w:sz w:val="28"/>
          <w:szCs w:val="28"/>
        </w:rPr>
        <w:t>Таблица 73</w:t>
      </w:r>
    </w:p>
    <w:tbl>
      <w:tblPr>
        <w:tblW w:w="932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2127"/>
        <w:gridCol w:w="807"/>
        <w:gridCol w:w="851"/>
        <w:gridCol w:w="1148"/>
        <w:gridCol w:w="850"/>
        <w:gridCol w:w="992"/>
        <w:gridCol w:w="993"/>
        <w:gridCol w:w="992"/>
      </w:tblGrid>
      <w:tr w:rsidR="005D2EB4" w:rsidRPr="00F5542B">
        <w:trPr>
          <w:trHeight w:val="20"/>
          <w:tblHeader/>
        </w:trPr>
        <w:tc>
          <w:tcPr>
            <w:tcW w:w="562" w:type="dxa"/>
            <w:vMerge w:val="restart"/>
            <w:noWrap/>
            <w:vAlign w:val="center"/>
          </w:tcPr>
          <w:p w:rsidR="005D2EB4" w:rsidRPr="00F5542B" w:rsidRDefault="005D2EB4" w:rsidP="004B0402">
            <w:pPr>
              <w:jc w:val="center"/>
              <w:rPr>
                <w:b/>
                <w:bCs/>
              </w:rPr>
            </w:pPr>
            <w:r w:rsidRPr="00F5542B">
              <w:rPr>
                <w:b/>
                <w:bCs/>
              </w:rPr>
              <w:t>№ п/п</w:t>
            </w:r>
          </w:p>
        </w:tc>
        <w:tc>
          <w:tcPr>
            <w:tcW w:w="2127" w:type="dxa"/>
            <w:vMerge w:val="restart"/>
            <w:noWrap/>
            <w:vAlign w:val="center"/>
          </w:tcPr>
          <w:p w:rsidR="005D2EB4" w:rsidRPr="00F5542B" w:rsidRDefault="005D2EB4" w:rsidP="004B0402">
            <w:pPr>
              <w:jc w:val="center"/>
              <w:rPr>
                <w:b/>
                <w:bCs/>
              </w:rPr>
            </w:pPr>
            <w:r w:rsidRPr="00F5542B">
              <w:rPr>
                <w:b/>
                <w:bCs/>
              </w:rPr>
              <w:t>Населенный пункт</w:t>
            </w:r>
          </w:p>
        </w:tc>
        <w:tc>
          <w:tcPr>
            <w:tcW w:w="2806" w:type="dxa"/>
            <w:gridSpan w:val="3"/>
            <w:vAlign w:val="center"/>
          </w:tcPr>
          <w:p w:rsidR="005D2EB4" w:rsidRPr="00F5542B" w:rsidRDefault="005D2EB4" w:rsidP="004B0402">
            <w:pPr>
              <w:jc w:val="center"/>
              <w:rPr>
                <w:b/>
                <w:bCs/>
              </w:rPr>
            </w:pPr>
            <w:r w:rsidRPr="00F5542B">
              <w:rPr>
                <w:b/>
                <w:bCs/>
              </w:rPr>
              <w:t>1 очередь</w:t>
            </w:r>
          </w:p>
        </w:tc>
        <w:tc>
          <w:tcPr>
            <w:tcW w:w="3827" w:type="dxa"/>
            <w:gridSpan w:val="4"/>
            <w:noWrap/>
            <w:vAlign w:val="center"/>
          </w:tcPr>
          <w:p w:rsidR="005D2EB4" w:rsidRPr="00F5542B" w:rsidRDefault="005D2EB4" w:rsidP="004B0402">
            <w:pPr>
              <w:jc w:val="center"/>
              <w:rPr>
                <w:b/>
                <w:bCs/>
              </w:rPr>
            </w:pPr>
            <w:r w:rsidRPr="00F5542B">
              <w:rPr>
                <w:b/>
                <w:bCs/>
              </w:rPr>
              <w:t>Расчетный срок</w:t>
            </w:r>
          </w:p>
        </w:tc>
      </w:tr>
      <w:tr w:rsidR="005D2EB4" w:rsidRPr="00F5542B">
        <w:trPr>
          <w:cantSplit/>
          <w:trHeight w:val="2568"/>
          <w:tblHeader/>
        </w:trPr>
        <w:tc>
          <w:tcPr>
            <w:tcW w:w="562" w:type="dxa"/>
            <w:vMerge/>
            <w:noWrap/>
            <w:vAlign w:val="center"/>
          </w:tcPr>
          <w:p w:rsidR="005D2EB4" w:rsidRPr="00F5542B" w:rsidRDefault="005D2EB4" w:rsidP="004B0402">
            <w:pPr>
              <w:jc w:val="center"/>
              <w:rPr>
                <w:b/>
                <w:bCs/>
              </w:rPr>
            </w:pPr>
          </w:p>
        </w:tc>
        <w:tc>
          <w:tcPr>
            <w:tcW w:w="2127" w:type="dxa"/>
            <w:vMerge/>
            <w:vAlign w:val="center"/>
          </w:tcPr>
          <w:p w:rsidR="005D2EB4" w:rsidRPr="00F5542B" w:rsidRDefault="005D2EB4" w:rsidP="004B0402">
            <w:pPr>
              <w:jc w:val="center"/>
              <w:rPr>
                <w:b/>
                <w:bCs/>
              </w:rPr>
            </w:pPr>
          </w:p>
        </w:tc>
        <w:tc>
          <w:tcPr>
            <w:tcW w:w="807" w:type="dxa"/>
            <w:textDirection w:val="btLr"/>
            <w:vAlign w:val="center"/>
          </w:tcPr>
          <w:p w:rsidR="005D2EB4" w:rsidRPr="00F5542B" w:rsidRDefault="005D2EB4" w:rsidP="004B0402">
            <w:pPr>
              <w:ind w:left="113" w:right="113"/>
              <w:jc w:val="center"/>
              <w:rPr>
                <w:b/>
                <w:bCs/>
              </w:rPr>
            </w:pPr>
            <w:r w:rsidRPr="00F5542B">
              <w:rPr>
                <w:b/>
                <w:bCs/>
              </w:rPr>
              <w:t>Расстояние до места обезвреживания, км</w:t>
            </w:r>
          </w:p>
        </w:tc>
        <w:tc>
          <w:tcPr>
            <w:tcW w:w="851" w:type="dxa"/>
            <w:textDirection w:val="btLr"/>
            <w:vAlign w:val="center"/>
          </w:tcPr>
          <w:p w:rsidR="005D2EB4" w:rsidRPr="00F5542B" w:rsidRDefault="005D2EB4" w:rsidP="004B0402">
            <w:pPr>
              <w:ind w:left="113" w:right="113"/>
              <w:jc w:val="center"/>
              <w:rPr>
                <w:b/>
                <w:bCs/>
              </w:rPr>
            </w:pPr>
            <w:r w:rsidRPr="00F5542B">
              <w:rPr>
                <w:b/>
                <w:bCs/>
              </w:rPr>
              <w:t>Среднее расстояние до места обезвреж</w:t>
            </w:r>
            <w:r w:rsidRPr="00F5542B">
              <w:rPr>
                <w:b/>
                <w:bCs/>
              </w:rPr>
              <w:t>и</w:t>
            </w:r>
            <w:r w:rsidRPr="00F5542B">
              <w:rPr>
                <w:b/>
                <w:bCs/>
              </w:rPr>
              <w:t>вания, км</w:t>
            </w:r>
          </w:p>
        </w:tc>
        <w:tc>
          <w:tcPr>
            <w:tcW w:w="1148" w:type="dxa"/>
            <w:textDirection w:val="btLr"/>
            <w:vAlign w:val="center"/>
          </w:tcPr>
          <w:p w:rsidR="005D2EB4" w:rsidRPr="00F5542B" w:rsidRDefault="005D2EB4" w:rsidP="004B0402">
            <w:pPr>
              <w:ind w:left="113" w:right="113"/>
              <w:jc w:val="center"/>
              <w:rPr>
                <w:b/>
                <w:bCs/>
              </w:rPr>
            </w:pPr>
            <w:r w:rsidRPr="00F5542B">
              <w:rPr>
                <w:b/>
                <w:bCs/>
              </w:rPr>
              <w:t>Объем вывозимый на очистные соор</w:t>
            </w:r>
            <w:r w:rsidRPr="00F5542B">
              <w:rPr>
                <w:b/>
                <w:bCs/>
              </w:rPr>
              <w:t>у</w:t>
            </w:r>
            <w:r w:rsidRPr="00F5542B">
              <w:rPr>
                <w:b/>
                <w:bCs/>
              </w:rPr>
              <w:t>жения, тыс.м3/год</w:t>
            </w:r>
          </w:p>
        </w:tc>
        <w:tc>
          <w:tcPr>
            <w:tcW w:w="850" w:type="dxa"/>
            <w:textDirection w:val="btLr"/>
            <w:vAlign w:val="center"/>
          </w:tcPr>
          <w:p w:rsidR="005D2EB4" w:rsidRPr="00F5542B" w:rsidRDefault="005D2EB4" w:rsidP="004B0402">
            <w:pPr>
              <w:ind w:left="113" w:right="113"/>
              <w:jc w:val="center"/>
              <w:rPr>
                <w:b/>
                <w:bCs/>
              </w:rPr>
            </w:pPr>
            <w:r w:rsidRPr="00F5542B">
              <w:rPr>
                <w:b/>
                <w:bCs/>
              </w:rPr>
              <w:t>Расстояние до места обезвреживания, км</w:t>
            </w:r>
          </w:p>
        </w:tc>
        <w:tc>
          <w:tcPr>
            <w:tcW w:w="992" w:type="dxa"/>
            <w:textDirection w:val="btLr"/>
            <w:vAlign w:val="center"/>
          </w:tcPr>
          <w:p w:rsidR="005D2EB4" w:rsidRPr="00F5542B" w:rsidRDefault="005D2EB4" w:rsidP="004B0402">
            <w:pPr>
              <w:ind w:left="113" w:right="113"/>
              <w:jc w:val="center"/>
              <w:rPr>
                <w:b/>
                <w:bCs/>
              </w:rPr>
            </w:pPr>
            <w:r w:rsidRPr="00F5542B">
              <w:rPr>
                <w:b/>
                <w:bCs/>
              </w:rPr>
              <w:t>Среднее расстояние до места обезвреж</w:t>
            </w:r>
            <w:r w:rsidRPr="00F5542B">
              <w:rPr>
                <w:b/>
                <w:bCs/>
              </w:rPr>
              <w:t>и</w:t>
            </w:r>
            <w:r w:rsidRPr="00F5542B">
              <w:rPr>
                <w:b/>
                <w:bCs/>
              </w:rPr>
              <w:t>вания, км</w:t>
            </w:r>
          </w:p>
        </w:tc>
        <w:tc>
          <w:tcPr>
            <w:tcW w:w="993" w:type="dxa"/>
            <w:textDirection w:val="btLr"/>
            <w:vAlign w:val="center"/>
          </w:tcPr>
          <w:p w:rsidR="005D2EB4" w:rsidRPr="00F5542B" w:rsidRDefault="005D2EB4" w:rsidP="004B0402">
            <w:pPr>
              <w:ind w:left="113" w:right="113"/>
              <w:jc w:val="center"/>
              <w:rPr>
                <w:b/>
                <w:bCs/>
              </w:rPr>
            </w:pPr>
            <w:r w:rsidRPr="00F5542B">
              <w:rPr>
                <w:b/>
                <w:bCs/>
              </w:rPr>
              <w:t>Объем, вывозимый на очистные соор</w:t>
            </w:r>
            <w:r w:rsidRPr="00F5542B">
              <w:rPr>
                <w:b/>
                <w:bCs/>
              </w:rPr>
              <w:t>у</w:t>
            </w:r>
            <w:r w:rsidRPr="00F5542B">
              <w:rPr>
                <w:b/>
                <w:bCs/>
              </w:rPr>
              <w:t>жения, тыс.м3/год</w:t>
            </w:r>
          </w:p>
        </w:tc>
        <w:tc>
          <w:tcPr>
            <w:tcW w:w="992" w:type="dxa"/>
            <w:textDirection w:val="btLr"/>
            <w:vAlign w:val="center"/>
          </w:tcPr>
          <w:p w:rsidR="005D2EB4" w:rsidRPr="00F5542B" w:rsidRDefault="005D2EB4" w:rsidP="004B0402">
            <w:pPr>
              <w:ind w:left="113" w:right="113"/>
              <w:jc w:val="center"/>
              <w:rPr>
                <w:b/>
                <w:bCs/>
              </w:rPr>
            </w:pPr>
            <w:r w:rsidRPr="00F5542B">
              <w:rPr>
                <w:b/>
                <w:bCs/>
              </w:rPr>
              <w:t>Объем, вывозимый на очистные соор</w:t>
            </w:r>
            <w:r w:rsidRPr="00F5542B">
              <w:rPr>
                <w:b/>
                <w:bCs/>
              </w:rPr>
              <w:t>у</w:t>
            </w:r>
            <w:r w:rsidRPr="00F5542B">
              <w:rPr>
                <w:b/>
                <w:bCs/>
              </w:rPr>
              <w:t>жения, тыс.м3/год</w:t>
            </w:r>
          </w:p>
        </w:tc>
      </w:tr>
      <w:tr w:rsidR="005D2EB4" w:rsidRPr="00F5542B">
        <w:trPr>
          <w:trHeight w:val="20"/>
        </w:trPr>
        <w:tc>
          <w:tcPr>
            <w:tcW w:w="562" w:type="dxa"/>
            <w:noWrap/>
            <w:vAlign w:val="center"/>
          </w:tcPr>
          <w:p w:rsidR="005D2EB4" w:rsidRPr="00F5542B" w:rsidRDefault="005D2EB4" w:rsidP="004B0402">
            <w:pPr>
              <w:jc w:val="center"/>
            </w:pPr>
            <w:r w:rsidRPr="00F5542B">
              <w:t>1</w:t>
            </w:r>
          </w:p>
        </w:tc>
        <w:tc>
          <w:tcPr>
            <w:tcW w:w="2127" w:type="dxa"/>
            <w:noWrap/>
            <w:vAlign w:val="center"/>
          </w:tcPr>
          <w:p w:rsidR="005D2EB4" w:rsidRPr="00F5542B" w:rsidRDefault="005D2EB4" w:rsidP="004B0402">
            <w:r w:rsidRPr="00F5542B">
              <w:t>пос. Арти</w:t>
            </w:r>
          </w:p>
        </w:tc>
        <w:tc>
          <w:tcPr>
            <w:tcW w:w="807" w:type="dxa"/>
            <w:vAlign w:val="center"/>
          </w:tcPr>
          <w:p w:rsidR="005D2EB4" w:rsidRPr="00F5542B" w:rsidRDefault="005D2EB4" w:rsidP="004B0402">
            <w:pPr>
              <w:jc w:val="center"/>
            </w:pPr>
            <w:r w:rsidRPr="00F5542B">
              <w:t>5,2</w:t>
            </w:r>
          </w:p>
        </w:tc>
        <w:tc>
          <w:tcPr>
            <w:tcW w:w="851" w:type="dxa"/>
            <w:vMerge w:val="restart"/>
            <w:vAlign w:val="center"/>
          </w:tcPr>
          <w:p w:rsidR="005D2EB4" w:rsidRPr="00F5542B" w:rsidRDefault="005D2EB4" w:rsidP="004B0402">
            <w:pPr>
              <w:jc w:val="center"/>
            </w:pPr>
            <w:r w:rsidRPr="00F5542B">
              <w:t>11,89</w:t>
            </w:r>
          </w:p>
        </w:tc>
        <w:tc>
          <w:tcPr>
            <w:tcW w:w="1148" w:type="dxa"/>
            <w:vMerge w:val="restart"/>
            <w:vAlign w:val="center"/>
          </w:tcPr>
          <w:p w:rsidR="005D2EB4" w:rsidRPr="00F5542B" w:rsidRDefault="005D2EB4" w:rsidP="004B0402">
            <w:pPr>
              <w:jc w:val="center"/>
            </w:pPr>
            <w:r w:rsidRPr="00F5542B">
              <w:t>100,40</w:t>
            </w:r>
            <w:r w:rsidRPr="00F5542B">
              <w:rPr>
                <w:rStyle w:val="afffffc"/>
              </w:rPr>
              <w:footnoteReference w:id="21"/>
            </w:r>
          </w:p>
        </w:tc>
        <w:tc>
          <w:tcPr>
            <w:tcW w:w="850" w:type="dxa"/>
            <w:noWrap/>
            <w:vAlign w:val="center"/>
          </w:tcPr>
          <w:p w:rsidR="005D2EB4" w:rsidRPr="00F5542B" w:rsidRDefault="005D2EB4" w:rsidP="004B0402">
            <w:pPr>
              <w:jc w:val="center"/>
            </w:pPr>
            <w:r w:rsidRPr="00F5542B">
              <w:t>5,2</w:t>
            </w:r>
          </w:p>
        </w:tc>
        <w:tc>
          <w:tcPr>
            <w:tcW w:w="992" w:type="dxa"/>
            <w:vMerge w:val="restart"/>
            <w:noWrap/>
            <w:vAlign w:val="center"/>
          </w:tcPr>
          <w:p w:rsidR="005D2EB4" w:rsidRPr="00F5542B" w:rsidRDefault="005D2EB4" w:rsidP="004B0402">
            <w:pPr>
              <w:jc w:val="center"/>
            </w:pPr>
            <w:r w:rsidRPr="00F5542B">
              <w:t>11,2</w:t>
            </w:r>
          </w:p>
        </w:tc>
        <w:tc>
          <w:tcPr>
            <w:tcW w:w="993" w:type="dxa"/>
            <w:noWrap/>
            <w:vAlign w:val="center"/>
          </w:tcPr>
          <w:p w:rsidR="005D2EB4" w:rsidRPr="00F5542B" w:rsidRDefault="005D2EB4" w:rsidP="004B0402">
            <w:pPr>
              <w:jc w:val="center"/>
            </w:pPr>
            <w:r w:rsidRPr="00F5542B">
              <w:t>68,7</w:t>
            </w:r>
          </w:p>
        </w:tc>
        <w:tc>
          <w:tcPr>
            <w:tcW w:w="992" w:type="dxa"/>
            <w:vMerge w:val="restart"/>
            <w:noWrap/>
            <w:vAlign w:val="center"/>
          </w:tcPr>
          <w:p w:rsidR="005D2EB4" w:rsidRPr="00F5542B" w:rsidRDefault="005D2EB4" w:rsidP="004B0402">
            <w:pPr>
              <w:jc w:val="center"/>
            </w:pPr>
            <w:r w:rsidRPr="00F5542B">
              <w:t>87,0</w:t>
            </w:r>
          </w:p>
        </w:tc>
      </w:tr>
      <w:tr w:rsidR="005D2EB4" w:rsidRPr="00F5542B">
        <w:trPr>
          <w:trHeight w:val="20"/>
        </w:trPr>
        <w:tc>
          <w:tcPr>
            <w:tcW w:w="562" w:type="dxa"/>
            <w:noWrap/>
            <w:vAlign w:val="center"/>
          </w:tcPr>
          <w:p w:rsidR="005D2EB4" w:rsidRPr="00F5542B" w:rsidRDefault="005D2EB4" w:rsidP="004B0402">
            <w:pPr>
              <w:jc w:val="center"/>
            </w:pPr>
            <w:r w:rsidRPr="00F5542B">
              <w:t>2</w:t>
            </w:r>
          </w:p>
        </w:tc>
        <w:tc>
          <w:tcPr>
            <w:tcW w:w="2127" w:type="dxa"/>
            <w:noWrap/>
            <w:vAlign w:val="center"/>
          </w:tcPr>
          <w:p w:rsidR="005D2EB4" w:rsidRPr="00F5542B" w:rsidRDefault="005D2EB4" w:rsidP="004B0402">
            <w:r w:rsidRPr="00F5542B">
              <w:t>пос. Усть-Югуш</w:t>
            </w:r>
          </w:p>
        </w:tc>
        <w:tc>
          <w:tcPr>
            <w:tcW w:w="807" w:type="dxa"/>
            <w:vAlign w:val="center"/>
          </w:tcPr>
          <w:p w:rsidR="005D2EB4" w:rsidRPr="00F5542B" w:rsidRDefault="005D2EB4" w:rsidP="004B0402">
            <w:pPr>
              <w:jc w:val="center"/>
            </w:pPr>
            <w:r w:rsidRPr="00F5542B">
              <w:t>9,7</w:t>
            </w:r>
          </w:p>
        </w:tc>
        <w:tc>
          <w:tcPr>
            <w:tcW w:w="851" w:type="dxa"/>
            <w:vMerge/>
            <w:vAlign w:val="center"/>
          </w:tcPr>
          <w:p w:rsidR="005D2EB4" w:rsidRPr="00F5542B" w:rsidRDefault="005D2EB4" w:rsidP="004B0402">
            <w:pPr>
              <w:jc w:val="center"/>
            </w:pPr>
          </w:p>
        </w:tc>
        <w:tc>
          <w:tcPr>
            <w:tcW w:w="1148" w:type="dxa"/>
            <w:vMerge/>
            <w:vAlign w:val="center"/>
          </w:tcPr>
          <w:p w:rsidR="005D2EB4" w:rsidRPr="00F5542B" w:rsidRDefault="005D2EB4" w:rsidP="004B0402">
            <w:pPr>
              <w:jc w:val="center"/>
            </w:pPr>
          </w:p>
        </w:tc>
        <w:tc>
          <w:tcPr>
            <w:tcW w:w="850" w:type="dxa"/>
            <w:noWrap/>
            <w:vAlign w:val="center"/>
          </w:tcPr>
          <w:p w:rsidR="005D2EB4" w:rsidRPr="00F5542B" w:rsidRDefault="005D2EB4" w:rsidP="004B0402">
            <w:pPr>
              <w:jc w:val="center"/>
            </w:pPr>
            <w:r w:rsidRPr="00F5542B">
              <w:t>9,7</w:t>
            </w:r>
          </w:p>
        </w:tc>
        <w:tc>
          <w:tcPr>
            <w:tcW w:w="992" w:type="dxa"/>
            <w:vMerge/>
            <w:noWrap/>
            <w:vAlign w:val="center"/>
          </w:tcPr>
          <w:p w:rsidR="005D2EB4" w:rsidRPr="00F5542B" w:rsidRDefault="005D2EB4" w:rsidP="004B0402">
            <w:pPr>
              <w:jc w:val="center"/>
            </w:pPr>
          </w:p>
        </w:tc>
        <w:tc>
          <w:tcPr>
            <w:tcW w:w="993" w:type="dxa"/>
            <w:noWrap/>
            <w:vAlign w:val="center"/>
          </w:tcPr>
          <w:p w:rsidR="005D2EB4" w:rsidRPr="00F5542B" w:rsidRDefault="005D2EB4" w:rsidP="004B0402">
            <w:pPr>
              <w:jc w:val="center"/>
            </w:pPr>
            <w:r w:rsidRPr="00F5542B">
              <w:t>0,0</w:t>
            </w:r>
          </w:p>
        </w:tc>
        <w:tc>
          <w:tcPr>
            <w:tcW w:w="992" w:type="dxa"/>
            <w:vMerge/>
            <w:noWrap/>
            <w:vAlign w:val="center"/>
          </w:tcPr>
          <w:p w:rsidR="005D2EB4" w:rsidRPr="00F5542B" w:rsidRDefault="005D2EB4" w:rsidP="004B0402">
            <w:pPr>
              <w:jc w:val="center"/>
            </w:pPr>
          </w:p>
        </w:tc>
      </w:tr>
      <w:tr w:rsidR="005D2EB4" w:rsidRPr="00F5542B">
        <w:trPr>
          <w:trHeight w:val="20"/>
        </w:trPr>
        <w:tc>
          <w:tcPr>
            <w:tcW w:w="562" w:type="dxa"/>
            <w:noWrap/>
            <w:vAlign w:val="center"/>
          </w:tcPr>
          <w:p w:rsidR="005D2EB4" w:rsidRPr="00F5542B" w:rsidRDefault="005D2EB4" w:rsidP="004B0402">
            <w:pPr>
              <w:jc w:val="center"/>
            </w:pPr>
            <w:r w:rsidRPr="00F5542B">
              <w:t>3</w:t>
            </w:r>
          </w:p>
        </w:tc>
        <w:tc>
          <w:tcPr>
            <w:tcW w:w="2127" w:type="dxa"/>
            <w:noWrap/>
            <w:vAlign w:val="center"/>
          </w:tcPr>
          <w:p w:rsidR="005D2EB4" w:rsidRPr="00F5542B" w:rsidRDefault="005D2EB4" w:rsidP="004B0402">
            <w:pPr>
              <w:rPr>
                <w:b/>
                <w:bCs/>
              </w:rPr>
            </w:pPr>
            <w:r w:rsidRPr="00F5542B">
              <w:rPr>
                <w:b/>
                <w:bCs/>
              </w:rPr>
              <w:t xml:space="preserve">с. Пристань  </w:t>
            </w:r>
          </w:p>
        </w:tc>
        <w:tc>
          <w:tcPr>
            <w:tcW w:w="807" w:type="dxa"/>
            <w:vAlign w:val="center"/>
          </w:tcPr>
          <w:p w:rsidR="005D2EB4" w:rsidRPr="00F5542B" w:rsidRDefault="005D2EB4" w:rsidP="004B0402">
            <w:pPr>
              <w:jc w:val="center"/>
            </w:pPr>
            <w:r w:rsidRPr="00F5542B">
              <w:t>2</w:t>
            </w:r>
          </w:p>
        </w:tc>
        <w:tc>
          <w:tcPr>
            <w:tcW w:w="851" w:type="dxa"/>
            <w:vMerge/>
            <w:vAlign w:val="center"/>
          </w:tcPr>
          <w:p w:rsidR="005D2EB4" w:rsidRPr="00F5542B" w:rsidRDefault="005D2EB4" w:rsidP="004B0402">
            <w:pPr>
              <w:jc w:val="center"/>
            </w:pPr>
          </w:p>
        </w:tc>
        <w:tc>
          <w:tcPr>
            <w:tcW w:w="1148" w:type="dxa"/>
            <w:vMerge/>
            <w:vAlign w:val="center"/>
          </w:tcPr>
          <w:p w:rsidR="005D2EB4" w:rsidRPr="00F5542B" w:rsidRDefault="005D2EB4" w:rsidP="004B0402">
            <w:pPr>
              <w:jc w:val="center"/>
            </w:pPr>
          </w:p>
        </w:tc>
        <w:tc>
          <w:tcPr>
            <w:tcW w:w="850" w:type="dxa"/>
            <w:noWrap/>
            <w:vAlign w:val="center"/>
          </w:tcPr>
          <w:p w:rsidR="005D2EB4" w:rsidRPr="00F5542B" w:rsidRDefault="005D2EB4" w:rsidP="004B0402">
            <w:pPr>
              <w:jc w:val="center"/>
            </w:pPr>
            <w:r w:rsidRPr="00F5542B">
              <w:t>2</w:t>
            </w:r>
          </w:p>
        </w:tc>
        <w:tc>
          <w:tcPr>
            <w:tcW w:w="992" w:type="dxa"/>
            <w:vMerge/>
            <w:noWrap/>
            <w:vAlign w:val="center"/>
          </w:tcPr>
          <w:p w:rsidR="005D2EB4" w:rsidRPr="00F5542B" w:rsidRDefault="005D2EB4" w:rsidP="004B0402">
            <w:pPr>
              <w:jc w:val="center"/>
            </w:pPr>
          </w:p>
        </w:tc>
        <w:tc>
          <w:tcPr>
            <w:tcW w:w="993" w:type="dxa"/>
            <w:noWrap/>
            <w:vAlign w:val="center"/>
          </w:tcPr>
          <w:p w:rsidR="005D2EB4" w:rsidRPr="00F5542B" w:rsidRDefault="005D2EB4" w:rsidP="004B0402">
            <w:pPr>
              <w:jc w:val="center"/>
            </w:pPr>
            <w:r w:rsidRPr="00F5542B">
              <w:t>3,0</w:t>
            </w:r>
          </w:p>
        </w:tc>
        <w:tc>
          <w:tcPr>
            <w:tcW w:w="992" w:type="dxa"/>
            <w:vMerge/>
            <w:noWrap/>
            <w:vAlign w:val="center"/>
          </w:tcPr>
          <w:p w:rsidR="005D2EB4" w:rsidRPr="00F5542B" w:rsidRDefault="005D2EB4" w:rsidP="004B0402">
            <w:pPr>
              <w:jc w:val="center"/>
            </w:pPr>
          </w:p>
        </w:tc>
      </w:tr>
      <w:tr w:rsidR="005D2EB4" w:rsidRPr="00F5542B">
        <w:trPr>
          <w:trHeight w:val="20"/>
        </w:trPr>
        <w:tc>
          <w:tcPr>
            <w:tcW w:w="562" w:type="dxa"/>
            <w:noWrap/>
            <w:vAlign w:val="center"/>
          </w:tcPr>
          <w:p w:rsidR="005D2EB4" w:rsidRPr="00F5542B" w:rsidRDefault="005D2EB4" w:rsidP="004B0402">
            <w:pPr>
              <w:jc w:val="center"/>
            </w:pPr>
            <w:r w:rsidRPr="00F5542B">
              <w:t>4</w:t>
            </w:r>
          </w:p>
        </w:tc>
        <w:tc>
          <w:tcPr>
            <w:tcW w:w="2127" w:type="dxa"/>
            <w:noWrap/>
            <w:vAlign w:val="center"/>
          </w:tcPr>
          <w:p w:rsidR="005D2EB4" w:rsidRPr="00F5542B" w:rsidRDefault="005D2EB4" w:rsidP="004B0402">
            <w:r w:rsidRPr="00F5542B">
              <w:t xml:space="preserve">д. Чекмаш  </w:t>
            </w:r>
          </w:p>
        </w:tc>
        <w:tc>
          <w:tcPr>
            <w:tcW w:w="807" w:type="dxa"/>
            <w:vAlign w:val="center"/>
          </w:tcPr>
          <w:p w:rsidR="005D2EB4" w:rsidRPr="00F5542B" w:rsidRDefault="005D2EB4" w:rsidP="004B0402">
            <w:pPr>
              <w:jc w:val="center"/>
            </w:pPr>
            <w:r w:rsidRPr="00F5542B">
              <w:t>10</w:t>
            </w:r>
          </w:p>
        </w:tc>
        <w:tc>
          <w:tcPr>
            <w:tcW w:w="851" w:type="dxa"/>
            <w:vMerge/>
            <w:vAlign w:val="center"/>
          </w:tcPr>
          <w:p w:rsidR="005D2EB4" w:rsidRPr="00F5542B" w:rsidRDefault="005D2EB4" w:rsidP="004B0402">
            <w:pPr>
              <w:jc w:val="center"/>
            </w:pPr>
          </w:p>
        </w:tc>
        <w:tc>
          <w:tcPr>
            <w:tcW w:w="1148" w:type="dxa"/>
            <w:vMerge/>
            <w:vAlign w:val="center"/>
          </w:tcPr>
          <w:p w:rsidR="005D2EB4" w:rsidRPr="00F5542B" w:rsidRDefault="005D2EB4" w:rsidP="004B0402">
            <w:pPr>
              <w:jc w:val="center"/>
            </w:pPr>
          </w:p>
        </w:tc>
        <w:tc>
          <w:tcPr>
            <w:tcW w:w="850" w:type="dxa"/>
            <w:noWrap/>
            <w:vAlign w:val="center"/>
          </w:tcPr>
          <w:p w:rsidR="005D2EB4" w:rsidRPr="00F5542B" w:rsidRDefault="005D2EB4" w:rsidP="004B0402">
            <w:pPr>
              <w:jc w:val="center"/>
            </w:pPr>
            <w:r w:rsidRPr="00F5542B">
              <w:t>10</w:t>
            </w:r>
          </w:p>
        </w:tc>
        <w:tc>
          <w:tcPr>
            <w:tcW w:w="992" w:type="dxa"/>
            <w:vMerge/>
            <w:noWrap/>
            <w:vAlign w:val="center"/>
          </w:tcPr>
          <w:p w:rsidR="005D2EB4" w:rsidRPr="00F5542B" w:rsidRDefault="005D2EB4" w:rsidP="004B0402">
            <w:pPr>
              <w:jc w:val="center"/>
            </w:pPr>
          </w:p>
        </w:tc>
        <w:tc>
          <w:tcPr>
            <w:tcW w:w="993" w:type="dxa"/>
            <w:noWrap/>
            <w:vAlign w:val="center"/>
          </w:tcPr>
          <w:p w:rsidR="005D2EB4" w:rsidRPr="00F5542B" w:rsidRDefault="005D2EB4" w:rsidP="004B0402">
            <w:pPr>
              <w:jc w:val="center"/>
            </w:pPr>
            <w:r w:rsidRPr="00F5542B">
              <w:t>0,4</w:t>
            </w:r>
          </w:p>
        </w:tc>
        <w:tc>
          <w:tcPr>
            <w:tcW w:w="992" w:type="dxa"/>
            <w:vMerge/>
            <w:noWrap/>
            <w:vAlign w:val="center"/>
          </w:tcPr>
          <w:p w:rsidR="005D2EB4" w:rsidRPr="00F5542B" w:rsidRDefault="005D2EB4" w:rsidP="004B0402">
            <w:pPr>
              <w:jc w:val="center"/>
            </w:pPr>
          </w:p>
        </w:tc>
      </w:tr>
      <w:tr w:rsidR="005D2EB4" w:rsidRPr="00F5542B">
        <w:trPr>
          <w:trHeight w:val="20"/>
        </w:trPr>
        <w:tc>
          <w:tcPr>
            <w:tcW w:w="562" w:type="dxa"/>
            <w:noWrap/>
            <w:vAlign w:val="center"/>
          </w:tcPr>
          <w:p w:rsidR="005D2EB4" w:rsidRPr="00F5542B" w:rsidRDefault="005D2EB4" w:rsidP="004B0402">
            <w:pPr>
              <w:jc w:val="center"/>
            </w:pPr>
            <w:r w:rsidRPr="00F5542B">
              <w:t>5</w:t>
            </w:r>
          </w:p>
        </w:tc>
        <w:tc>
          <w:tcPr>
            <w:tcW w:w="2127" w:type="dxa"/>
            <w:noWrap/>
            <w:vAlign w:val="center"/>
          </w:tcPr>
          <w:p w:rsidR="005D2EB4" w:rsidRPr="00F5542B" w:rsidRDefault="005D2EB4" w:rsidP="004B0402">
            <w:r w:rsidRPr="00F5542B">
              <w:t xml:space="preserve">д. Комарово  </w:t>
            </w:r>
          </w:p>
        </w:tc>
        <w:tc>
          <w:tcPr>
            <w:tcW w:w="807" w:type="dxa"/>
            <w:vAlign w:val="center"/>
          </w:tcPr>
          <w:p w:rsidR="005D2EB4" w:rsidRPr="00F5542B" w:rsidRDefault="005D2EB4" w:rsidP="004B0402">
            <w:pPr>
              <w:jc w:val="center"/>
            </w:pPr>
            <w:r w:rsidRPr="00F5542B">
              <w:t>24</w:t>
            </w:r>
          </w:p>
        </w:tc>
        <w:tc>
          <w:tcPr>
            <w:tcW w:w="851" w:type="dxa"/>
            <w:vMerge/>
            <w:vAlign w:val="center"/>
          </w:tcPr>
          <w:p w:rsidR="005D2EB4" w:rsidRPr="00F5542B" w:rsidRDefault="005D2EB4" w:rsidP="004B0402">
            <w:pPr>
              <w:jc w:val="center"/>
            </w:pPr>
          </w:p>
        </w:tc>
        <w:tc>
          <w:tcPr>
            <w:tcW w:w="1148" w:type="dxa"/>
            <w:vMerge/>
            <w:vAlign w:val="center"/>
          </w:tcPr>
          <w:p w:rsidR="005D2EB4" w:rsidRPr="00F5542B" w:rsidRDefault="005D2EB4" w:rsidP="004B0402">
            <w:pPr>
              <w:jc w:val="center"/>
            </w:pPr>
          </w:p>
        </w:tc>
        <w:tc>
          <w:tcPr>
            <w:tcW w:w="850" w:type="dxa"/>
            <w:noWrap/>
            <w:vAlign w:val="center"/>
          </w:tcPr>
          <w:p w:rsidR="005D2EB4" w:rsidRPr="00F5542B" w:rsidRDefault="005D2EB4" w:rsidP="004B0402">
            <w:pPr>
              <w:jc w:val="center"/>
            </w:pPr>
            <w:r w:rsidRPr="00F5542B">
              <w:t>24</w:t>
            </w:r>
          </w:p>
        </w:tc>
        <w:tc>
          <w:tcPr>
            <w:tcW w:w="992" w:type="dxa"/>
            <w:vMerge/>
            <w:noWrap/>
            <w:vAlign w:val="center"/>
          </w:tcPr>
          <w:p w:rsidR="005D2EB4" w:rsidRPr="00F5542B" w:rsidRDefault="005D2EB4" w:rsidP="004B0402">
            <w:pPr>
              <w:jc w:val="center"/>
            </w:pPr>
          </w:p>
        </w:tc>
        <w:tc>
          <w:tcPr>
            <w:tcW w:w="993" w:type="dxa"/>
            <w:noWrap/>
            <w:vAlign w:val="center"/>
          </w:tcPr>
          <w:p w:rsidR="005D2EB4" w:rsidRPr="00F5542B" w:rsidRDefault="005D2EB4" w:rsidP="004B0402">
            <w:pPr>
              <w:jc w:val="center"/>
            </w:pPr>
            <w:r w:rsidRPr="00F5542B">
              <w:t>0,2</w:t>
            </w:r>
          </w:p>
        </w:tc>
        <w:tc>
          <w:tcPr>
            <w:tcW w:w="992" w:type="dxa"/>
            <w:vMerge/>
            <w:noWrap/>
            <w:vAlign w:val="center"/>
          </w:tcPr>
          <w:p w:rsidR="005D2EB4" w:rsidRPr="00F5542B" w:rsidRDefault="005D2EB4" w:rsidP="004B0402">
            <w:pPr>
              <w:jc w:val="center"/>
            </w:pPr>
          </w:p>
        </w:tc>
      </w:tr>
      <w:tr w:rsidR="005D2EB4" w:rsidRPr="00F5542B">
        <w:trPr>
          <w:trHeight w:val="20"/>
        </w:trPr>
        <w:tc>
          <w:tcPr>
            <w:tcW w:w="562" w:type="dxa"/>
            <w:noWrap/>
            <w:vAlign w:val="center"/>
          </w:tcPr>
          <w:p w:rsidR="005D2EB4" w:rsidRPr="00F5542B" w:rsidRDefault="005D2EB4" w:rsidP="004B0402">
            <w:pPr>
              <w:jc w:val="center"/>
            </w:pPr>
            <w:r w:rsidRPr="00F5542B">
              <w:t>6</w:t>
            </w:r>
          </w:p>
        </w:tc>
        <w:tc>
          <w:tcPr>
            <w:tcW w:w="2127" w:type="dxa"/>
            <w:noWrap/>
            <w:vAlign w:val="center"/>
          </w:tcPr>
          <w:p w:rsidR="005D2EB4" w:rsidRPr="00F5542B" w:rsidRDefault="005D2EB4" w:rsidP="004B0402">
            <w:r w:rsidRPr="00F5542B">
              <w:t xml:space="preserve">д. Волково  </w:t>
            </w:r>
          </w:p>
        </w:tc>
        <w:tc>
          <w:tcPr>
            <w:tcW w:w="807" w:type="dxa"/>
            <w:vAlign w:val="center"/>
          </w:tcPr>
          <w:p w:rsidR="005D2EB4" w:rsidRPr="00F5542B" w:rsidRDefault="005D2EB4" w:rsidP="004B0402">
            <w:pPr>
              <w:jc w:val="center"/>
            </w:pPr>
            <w:r w:rsidRPr="00F5542B">
              <w:t>14</w:t>
            </w:r>
          </w:p>
        </w:tc>
        <w:tc>
          <w:tcPr>
            <w:tcW w:w="851" w:type="dxa"/>
            <w:vMerge/>
            <w:vAlign w:val="center"/>
          </w:tcPr>
          <w:p w:rsidR="005D2EB4" w:rsidRPr="00F5542B" w:rsidRDefault="005D2EB4" w:rsidP="004B0402">
            <w:pPr>
              <w:jc w:val="center"/>
            </w:pPr>
          </w:p>
        </w:tc>
        <w:tc>
          <w:tcPr>
            <w:tcW w:w="1148" w:type="dxa"/>
            <w:vMerge/>
            <w:vAlign w:val="center"/>
          </w:tcPr>
          <w:p w:rsidR="005D2EB4" w:rsidRPr="00F5542B" w:rsidRDefault="005D2EB4" w:rsidP="004B0402">
            <w:pPr>
              <w:jc w:val="center"/>
            </w:pPr>
          </w:p>
        </w:tc>
        <w:tc>
          <w:tcPr>
            <w:tcW w:w="850" w:type="dxa"/>
            <w:noWrap/>
            <w:vAlign w:val="center"/>
          </w:tcPr>
          <w:p w:rsidR="005D2EB4" w:rsidRPr="00F5542B" w:rsidRDefault="005D2EB4" w:rsidP="004B0402">
            <w:pPr>
              <w:jc w:val="center"/>
            </w:pPr>
            <w:r w:rsidRPr="00F5542B">
              <w:t>14</w:t>
            </w:r>
          </w:p>
        </w:tc>
        <w:tc>
          <w:tcPr>
            <w:tcW w:w="992" w:type="dxa"/>
            <w:vMerge/>
            <w:noWrap/>
            <w:vAlign w:val="center"/>
          </w:tcPr>
          <w:p w:rsidR="005D2EB4" w:rsidRPr="00F5542B" w:rsidRDefault="005D2EB4" w:rsidP="004B0402">
            <w:pPr>
              <w:jc w:val="center"/>
            </w:pPr>
          </w:p>
        </w:tc>
        <w:tc>
          <w:tcPr>
            <w:tcW w:w="993" w:type="dxa"/>
            <w:noWrap/>
            <w:vAlign w:val="center"/>
          </w:tcPr>
          <w:p w:rsidR="005D2EB4" w:rsidRPr="00F5542B" w:rsidRDefault="005D2EB4" w:rsidP="004B0402">
            <w:pPr>
              <w:jc w:val="center"/>
            </w:pPr>
            <w:r w:rsidRPr="00F5542B">
              <w:t>0,5</w:t>
            </w:r>
          </w:p>
        </w:tc>
        <w:tc>
          <w:tcPr>
            <w:tcW w:w="992" w:type="dxa"/>
            <w:vMerge/>
            <w:noWrap/>
            <w:vAlign w:val="center"/>
          </w:tcPr>
          <w:p w:rsidR="005D2EB4" w:rsidRPr="00F5542B" w:rsidRDefault="005D2EB4" w:rsidP="004B0402">
            <w:pPr>
              <w:jc w:val="center"/>
            </w:pPr>
          </w:p>
        </w:tc>
      </w:tr>
      <w:tr w:rsidR="005D2EB4" w:rsidRPr="00F5542B">
        <w:trPr>
          <w:trHeight w:val="20"/>
        </w:trPr>
        <w:tc>
          <w:tcPr>
            <w:tcW w:w="562" w:type="dxa"/>
            <w:noWrap/>
            <w:vAlign w:val="center"/>
          </w:tcPr>
          <w:p w:rsidR="005D2EB4" w:rsidRPr="00F5542B" w:rsidRDefault="005D2EB4" w:rsidP="004B0402">
            <w:pPr>
              <w:jc w:val="center"/>
            </w:pPr>
            <w:r w:rsidRPr="00F5542B">
              <w:t>7</w:t>
            </w:r>
          </w:p>
        </w:tc>
        <w:tc>
          <w:tcPr>
            <w:tcW w:w="2127" w:type="dxa"/>
            <w:noWrap/>
            <w:vAlign w:val="center"/>
          </w:tcPr>
          <w:p w:rsidR="005D2EB4" w:rsidRPr="00F5542B" w:rsidRDefault="005D2EB4" w:rsidP="004B0402">
            <w:r w:rsidRPr="00F5542B">
              <w:t xml:space="preserve">с. Курки  </w:t>
            </w:r>
          </w:p>
        </w:tc>
        <w:tc>
          <w:tcPr>
            <w:tcW w:w="807" w:type="dxa"/>
            <w:vAlign w:val="center"/>
          </w:tcPr>
          <w:p w:rsidR="005D2EB4" w:rsidRPr="00F5542B" w:rsidRDefault="005D2EB4" w:rsidP="004B0402">
            <w:pPr>
              <w:jc w:val="center"/>
            </w:pPr>
            <w:r w:rsidRPr="00F5542B">
              <w:t>11</w:t>
            </w:r>
          </w:p>
        </w:tc>
        <w:tc>
          <w:tcPr>
            <w:tcW w:w="851" w:type="dxa"/>
            <w:vMerge/>
            <w:vAlign w:val="center"/>
          </w:tcPr>
          <w:p w:rsidR="005D2EB4" w:rsidRPr="00F5542B" w:rsidRDefault="005D2EB4" w:rsidP="004B0402">
            <w:pPr>
              <w:jc w:val="center"/>
            </w:pPr>
          </w:p>
        </w:tc>
        <w:tc>
          <w:tcPr>
            <w:tcW w:w="1148" w:type="dxa"/>
            <w:vMerge/>
            <w:vAlign w:val="center"/>
          </w:tcPr>
          <w:p w:rsidR="005D2EB4" w:rsidRPr="00F5542B" w:rsidRDefault="005D2EB4" w:rsidP="004B0402">
            <w:pPr>
              <w:jc w:val="center"/>
            </w:pPr>
          </w:p>
        </w:tc>
        <w:tc>
          <w:tcPr>
            <w:tcW w:w="850" w:type="dxa"/>
            <w:noWrap/>
            <w:vAlign w:val="center"/>
          </w:tcPr>
          <w:p w:rsidR="005D2EB4" w:rsidRPr="00F5542B" w:rsidRDefault="005D2EB4" w:rsidP="004B0402">
            <w:pPr>
              <w:jc w:val="center"/>
            </w:pPr>
            <w:r w:rsidRPr="00F5542B">
              <w:t>11</w:t>
            </w:r>
          </w:p>
        </w:tc>
        <w:tc>
          <w:tcPr>
            <w:tcW w:w="992" w:type="dxa"/>
            <w:vMerge/>
            <w:noWrap/>
            <w:vAlign w:val="center"/>
          </w:tcPr>
          <w:p w:rsidR="005D2EB4" w:rsidRPr="00F5542B" w:rsidRDefault="005D2EB4" w:rsidP="004B0402">
            <w:pPr>
              <w:jc w:val="center"/>
            </w:pPr>
          </w:p>
        </w:tc>
        <w:tc>
          <w:tcPr>
            <w:tcW w:w="993" w:type="dxa"/>
            <w:noWrap/>
            <w:vAlign w:val="center"/>
          </w:tcPr>
          <w:p w:rsidR="005D2EB4" w:rsidRPr="00F5542B" w:rsidRDefault="005D2EB4" w:rsidP="004B0402">
            <w:pPr>
              <w:jc w:val="center"/>
            </w:pPr>
            <w:r w:rsidRPr="00F5542B">
              <w:t>2,3</w:t>
            </w:r>
          </w:p>
        </w:tc>
        <w:tc>
          <w:tcPr>
            <w:tcW w:w="992" w:type="dxa"/>
            <w:vMerge/>
            <w:noWrap/>
            <w:vAlign w:val="center"/>
          </w:tcPr>
          <w:p w:rsidR="005D2EB4" w:rsidRPr="00F5542B" w:rsidRDefault="005D2EB4" w:rsidP="004B0402">
            <w:pPr>
              <w:jc w:val="center"/>
            </w:pPr>
          </w:p>
        </w:tc>
      </w:tr>
      <w:tr w:rsidR="005D2EB4" w:rsidRPr="00F5542B">
        <w:trPr>
          <w:trHeight w:val="20"/>
        </w:trPr>
        <w:tc>
          <w:tcPr>
            <w:tcW w:w="562" w:type="dxa"/>
            <w:noWrap/>
            <w:vAlign w:val="center"/>
          </w:tcPr>
          <w:p w:rsidR="005D2EB4" w:rsidRPr="00F5542B" w:rsidRDefault="005D2EB4" w:rsidP="004B0402">
            <w:pPr>
              <w:jc w:val="center"/>
            </w:pPr>
            <w:r w:rsidRPr="00F5542B">
              <w:t>8</w:t>
            </w:r>
          </w:p>
        </w:tc>
        <w:tc>
          <w:tcPr>
            <w:tcW w:w="2127" w:type="dxa"/>
            <w:noWrap/>
            <w:vAlign w:val="center"/>
          </w:tcPr>
          <w:p w:rsidR="005D2EB4" w:rsidRPr="00F5542B" w:rsidRDefault="005D2EB4" w:rsidP="004B0402">
            <w:r w:rsidRPr="00F5542B">
              <w:t xml:space="preserve">с. Пантелейково  </w:t>
            </w:r>
          </w:p>
        </w:tc>
        <w:tc>
          <w:tcPr>
            <w:tcW w:w="807" w:type="dxa"/>
            <w:vAlign w:val="center"/>
          </w:tcPr>
          <w:p w:rsidR="005D2EB4" w:rsidRPr="00F5542B" w:rsidRDefault="005D2EB4" w:rsidP="004B0402">
            <w:pPr>
              <w:jc w:val="center"/>
            </w:pPr>
            <w:r w:rsidRPr="00F5542B">
              <w:t>10</w:t>
            </w:r>
          </w:p>
        </w:tc>
        <w:tc>
          <w:tcPr>
            <w:tcW w:w="851" w:type="dxa"/>
            <w:vMerge/>
            <w:vAlign w:val="center"/>
          </w:tcPr>
          <w:p w:rsidR="005D2EB4" w:rsidRPr="00F5542B" w:rsidRDefault="005D2EB4" w:rsidP="004B0402">
            <w:pPr>
              <w:jc w:val="center"/>
            </w:pPr>
          </w:p>
        </w:tc>
        <w:tc>
          <w:tcPr>
            <w:tcW w:w="1148" w:type="dxa"/>
            <w:vMerge/>
            <w:vAlign w:val="center"/>
          </w:tcPr>
          <w:p w:rsidR="005D2EB4" w:rsidRPr="00F5542B" w:rsidRDefault="005D2EB4" w:rsidP="004B0402">
            <w:pPr>
              <w:jc w:val="center"/>
            </w:pPr>
          </w:p>
        </w:tc>
        <w:tc>
          <w:tcPr>
            <w:tcW w:w="850" w:type="dxa"/>
            <w:noWrap/>
            <w:vAlign w:val="center"/>
          </w:tcPr>
          <w:p w:rsidR="005D2EB4" w:rsidRPr="00F5542B" w:rsidRDefault="005D2EB4" w:rsidP="004B0402">
            <w:pPr>
              <w:jc w:val="center"/>
            </w:pPr>
            <w:r w:rsidRPr="00F5542B">
              <w:t>10</w:t>
            </w:r>
          </w:p>
        </w:tc>
        <w:tc>
          <w:tcPr>
            <w:tcW w:w="992" w:type="dxa"/>
            <w:vMerge/>
            <w:noWrap/>
            <w:vAlign w:val="center"/>
          </w:tcPr>
          <w:p w:rsidR="005D2EB4" w:rsidRPr="00F5542B" w:rsidRDefault="005D2EB4" w:rsidP="004B0402">
            <w:pPr>
              <w:jc w:val="center"/>
            </w:pPr>
          </w:p>
        </w:tc>
        <w:tc>
          <w:tcPr>
            <w:tcW w:w="993" w:type="dxa"/>
            <w:noWrap/>
            <w:vAlign w:val="center"/>
          </w:tcPr>
          <w:p w:rsidR="005D2EB4" w:rsidRPr="00F5542B" w:rsidRDefault="005D2EB4" w:rsidP="004B0402">
            <w:pPr>
              <w:jc w:val="center"/>
            </w:pPr>
            <w:r w:rsidRPr="00F5542B">
              <w:t>4,1</w:t>
            </w:r>
          </w:p>
        </w:tc>
        <w:tc>
          <w:tcPr>
            <w:tcW w:w="992" w:type="dxa"/>
            <w:vMerge/>
            <w:noWrap/>
            <w:vAlign w:val="center"/>
          </w:tcPr>
          <w:p w:rsidR="005D2EB4" w:rsidRPr="00F5542B" w:rsidRDefault="005D2EB4" w:rsidP="004B0402">
            <w:pPr>
              <w:jc w:val="center"/>
            </w:pPr>
          </w:p>
        </w:tc>
      </w:tr>
      <w:tr w:rsidR="005D2EB4" w:rsidRPr="00F5542B">
        <w:trPr>
          <w:trHeight w:val="20"/>
        </w:trPr>
        <w:tc>
          <w:tcPr>
            <w:tcW w:w="562" w:type="dxa"/>
            <w:noWrap/>
            <w:vAlign w:val="center"/>
          </w:tcPr>
          <w:p w:rsidR="005D2EB4" w:rsidRPr="00F5542B" w:rsidRDefault="005D2EB4" w:rsidP="004B0402">
            <w:pPr>
              <w:jc w:val="center"/>
            </w:pPr>
            <w:r w:rsidRPr="00F5542B">
              <w:t>9</w:t>
            </w:r>
          </w:p>
        </w:tc>
        <w:tc>
          <w:tcPr>
            <w:tcW w:w="2127" w:type="dxa"/>
            <w:noWrap/>
            <w:vAlign w:val="center"/>
          </w:tcPr>
          <w:p w:rsidR="005D2EB4" w:rsidRPr="00F5542B" w:rsidRDefault="005D2EB4" w:rsidP="004B0402">
            <w:r w:rsidRPr="00F5542B">
              <w:t xml:space="preserve">с. Старые Арти  </w:t>
            </w:r>
          </w:p>
        </w:tc>
        <w:tc>
          <w:tcPr>
            <w:tcW w:w="807" w:type="dxa"/>
            <w:vAlign w:val="center"/>
          </w:tcPr>
          <w:p w:rsidR="005D2EB4" w:rsidRPr="00F5542B" w:rsidRDefault="005D2EB4" w:rsidP="004B0402">
            <w:pPr>
              <w:jc w:val="center"/>
            </w:pPr>
            <w:r w:rsidRPr="00F5542B">
              <w:t>15</w:t>
            </w:r>
          </w:p>
        </w:tc>
        <w:tc>
          <w:tcPr>
            <w:tcW w:w="851" w:type="dxa"/>
            <w:vMerge/>
            <w:vAlign w:val="center"/>
          </w:tcPr>
          <w:p w:rsidR="005D2EB4" w:rsidRPr="00F5542B" w:rsidRDefault="005D2EB4" w:rsidP="004B0402">
            <w:pPr>
              <w:jc w:val="center"/>
            </w:pPr>
          </w:p>
        </w:tc>
        <w:tc>
          <w:tcPr>
            <w:tcW w:w="1148" w:type="dxa"/>
            <w:vMerge/>
            <w:vAlign w:val="center"/>
          </w:tcPr>
          <w:p w:rsidR="005D2EB4" w:rsidRPr="00F5542B" w:rsidRDefault="005D2EB4" w:rsidP="004B0402">
            <w:pPr>
              <w:jc w:val="center"/>
            </w:pPr>
          </w:p>
        </w:tc>
        <w:tc>
          <w:tcPr>
            <w:tcW w:w="850" w:type="dxa"/>
            <w:noWrap/>
            <w:vAlign w:val="center"/>
          </w:tcPr>
          <w:p w:rsidR="005D2EB4" w:rsidRPr="00F5542B" w:rsidRDefault="005D2EB4" w:rsidP="004B0402">
            <w:pPr>
              <w:jc w:val="center"/>
            </w:pPr>
            <w:r w:rsidRPr="00F5542B">
              <w:t>15</w:t>
            </w:r>
          </w:p>
        </w:tc>
        <w:tc>
          <w:tcPr>
            <w:tcW w:w="992" w:type="dxa"/>
            <w:vMerge/>
            <w:noWrap/>
            <w:vAlign w:val="center"/>
          </w:tcPr>
          <w:p w:rsidR="005D2EB4" w:rsidRPr="00F5542B" w:rsidRDefault="005D2EB4" w:rsidP="004B0402">
            <w:pPr>
              <w:jc w:val="center"/>
            </w:pPr>
          </w:p>
        </w:tc>
        <w:tc>
          <w:tcPr>
            <w:tcW w:w="993" w:type="dxa"/>
            <w:noWrap/>
            <w:vAlign w:val="center"/>
          </w:tcPr>
          <w:p w:rsidR="005D2EB4" w:rsidRPr="00F5542B" w:rsidRDefault="005D2EB4" w:rsidP="004B0402">
            <w:pPr>
              <w:jc w:val="center"/>
            </w:pPr>
            <w:r w:rsidRPr="00F5542B">
              <w:t>7,9</w:t>
            </w:r>
          </w:p>
        </w:tc>
        <w:tc>
          <w:tcPr>
            <w:tcW w:w="992" w:type="dxa"/>
            <w:vMerge/>
            <w:noWrap/>
            <w:vAlign w:val="center"/>
          </w:tcPr>
          <w:p w:rsidR="005D2EB4" w:rsidRPr="00F5542B" w:rsidRDefault="005D2EB4" w:rsidP="004B0402">
            <w:pPr>
              <w:jc w:val="center"/>
            </w:pPr>
          </w:p>
        </w:tc>
      </w:tr>
      <w:tr w:rsidR="005D2EB4" w:rsidRPr="00F5542B">
        <w:trPr>
          <w:trHeight w:val="20"/>
        </w:trPr>
        <w:tc>
          <w:tcPr>
            <w:tcW w:w="562" w:type="dxa"/>
            <w:noWrap/>
            <w:vAlign w:val="center"/>
          </w:tcPr>
          <w:p w:rsidR="005D2EB4" w:rsidRPr="00F5542B" w:rsidRDefault="005D2EB4" w:rsidP="004B0402">
            <w:pPr>
              <w:jc w:val="center"/>
            </w:pPr>
            <w:r w:rsidRPr="00F5542B">
              <w:t>10</w:t>
            </w:r>
          </w:p>
        </w:tc>
        <w:tc>
          <w:tcPr>
            <w:tcW w:w="2127" w:type="dxa"/>
            <w:noWrap/>
            <w:vAlign w:val="center"/>
          </w:tcPr>
          <w:p w:rsidR="005D2EB4" w:rsidRPr="00F5542B" w:rsidRDefault="005D2EB4" w:rsidP="004B0402">
            <w:r w:rsidRPr="00F5542B">
              <w:t xml:space="preserve">д. Сенная  </w:t>
            </w:r>
          </w:p>
        </w:tc>
        <w:tc>
          <w:tcPr>
            <w:tcW w:w="807" w:type="dxa"/>
            <w:vAlign w:val="center"/>
          </w:tcPr>
          <w:p w:rsidR="005D2EB4" w:rsidRPr="00F5542B" w:rsidRDefault="005D2EB4" w:rsidP="004B0402">
            <w:pPr>
              <w:jc w:val="center"/>
            </w:pPr>
          </w:p>
        </w:tc>
        <w:tc>
          <w:tcPr>
            <w:tcW w:w="851" w:type="dxa"/>
            <w:vMerge w:val="restart"/>
            <w:vAlign w:val="center"/>
          </w:tcPr>
          <w:p w:rsidR="005D2EB4" w:rsidRPr="00F5542B" w:rsidRDefault="005D2EB4" w:rsidP="004B0402">
            <w:pPr>
              <w:jc w:val="center"/>
            </w:pPr>
          </w:p>
        </w:tc>
        <w:tc>
          <w:tcPr>
            <w:tcW w:w="1148" w:type="dxa"/>
            <w:vMerge w:val="restart"/>
            <w:vAlign w:val="center"/>
          </w:tcPr>
          <w:p w:rsidR="005D2EB4" w:rsidRPr="00F5542B" w:rsidRDefault="005D2EB4" w:rsidP="004B0402">
            <w:pPr>
              <w:jc w:val="center"/>
            </w:pPr>
          </w:p>
        </w:tc>
        <w:tc>
          <w:tcPr>
            <w:tcW w:w="850" w:type="dxa"/>
            <w:noWrap/>
            <w:vAlign w:val="center"/>
          </w:tcPr>
          <w:p w:rsidR="005D2EB4" w:rsidRPr="00F5542B" w:rsidRDefault="005D2EB4" w:rsidP="004B0402">
            <w:pPr>
              <w:jc w:val="center"/>
            </w:pPr>
          </w:p>
        </w:tc>
        <w:tc>
          <w:tcPr>
            <w:tcW w:w="992" w:type="dxa"/>
            <w:vMerge w:val="restart"/>
            <w:noWrap/>
            <w:vAlign w:val="center"/>
          </w:tcPr>
          <w:p w:rsidR="005D2EB4" w:rsidRPr="00F5542B" w:rsidRDefault="005D2EB4" w:rsidP="004B0402">
            <w:pPr>
              <w:jc w:val="center"/>
            </w:pPr>
            <w:r w:rsidRPr="00F5542B">
              <w:t>10,3</w:t>
            </w:r>
          </w:p>
        </w:tc>
        <w:tc>
          <w:tcPr>
            <w:tcW w:w="993" w:type="dxa"/>
            <w:noWrap/>
            <w:vAlign w:val="center"/>
          </w:tcPr>
          <w:p w:rsidR="005D2EB4" w:rsidRPr="00F5542B" w:rsidRDefault="005D2EB4" w:rsidP="004B0402">
            <w:pPr>
              <w:jc w:val="center"/>
            </w:pPr>
            <w:r w:rsidRPr="00F5542B">
              <w:t>0,0</w:t>
            </w:r>
          </w:p>
        </w:tc>
        <w:tc>
          <w:tcPr>
            <w:tcW w:w="992" w:type="dxa"/>
            <w:vMerge w:val="restart"/>
            <w:noWrap/>
            <w:vAlign w:val="center"/>
          </w:tcPr>
          <w:p w:rsidR="005D2EB4" w:rsidRPr="00F5542B" w:rsidRDefault="005D2EB4" w:rsidP="004B0402">
            <w:pPr>
              <w:jc w:val="center"/>
            </w:pPr>
            <w:r w:rsidRPr="00F5542B">
              <w:t>13,6</w:t>
            </w:r>
          </w:p>
        </w:tc>
      </w:tr>
      <w:tr w:rsidR="005D2EB4" w:rsidRPr="00F5542B">
        <w:trPr>
          <w:trHeight w:val="20"/>
        </w:trPr>
        <w:tc>
          <w:tcPr>
            <w:tcW w:w="562" w:type="dxa"/>
            <w:noWrap/>
            <w:vAlign w:val="center"/>
          </w:tcPr>
          <w:p w:rsidR="005D2EB4" w:rsidRPr="00F5542B" w:rsidRDefault="005D2EB4" w:rsidP="004B0402">
            <w:pPr>
              <w:jc w:val="center"/>
            </w:pPr>
            <w:r w:rsidRPr="00F5542B">
              <w:t>11</w:t>
            </w:r>
          </w:p>
        </w:tc>
        <w:tc>
          <w:tcPr>
            <w:tcW w:w="2127" w:type="dxa"/>
            <w:noWrap/>
            <w:vAlign w:val="center"/>
          </w:tcPr>
          <w:p w:rsidR="005D2EB4" w:rsidRPr="00F5542B" w:rsidRDefault="005D2EB4" w:rsidP="004B0402">
            <w:r w:rsidRPr="00F5542B">
              <w:t xml:space="preserve">д. Березовская  </w:t>
            </w:r>
          </w:p>
        </w:tc>
        <w:tc>
          <w:tcPr>
            <w:tcW w:w="807" w:type="dxa"/>
            <w:vAlign w:val="center"/>
          </w:tcPr>
          <w:p w:rsidR="005D2EB4" w:rsidRPr="00F5542B" w:rsidRDefault="005D2EB4" w:rsidP="004B0402">
            <w:pPr>
              <w:jc w:val="center"/>
            </w:pPr>
          </w:p>
        </w:tc>
        <w:tc>
          <w:tcPr>
            <w:tcW w:w="851" w:type="dxa"/>
            <w:vMerge/>
            <w:vAlign w:val="center"/>
          </w:tcPr>
          <w:p w:rsidR="005D2EB4" w:rsidRPr="00F5542B" w:rsidRDefault="005D2EB4" w:rsidP="004B0402">
            <w:pPr>
              <w:jc w:val="center"/>
            </w:pPr>
          </w:p>
        </w:tc>
        <w:tc>
          <w:tcPr>
            <w:tcW w:w="1148" w:type="dxa"/>
            <w:vMerge/>
            <w:vAlign w:val="center"/>
          </w:tcPr>
          <w:p w:rsidR="005D2EB4" w:rsidRPr="00F5542B" w:rsidRDefault="005D2EB4" w:rsidP="004B0402">
            <w:pPr>
              <w:jc w:val="center"/>
            </w:pPr>
          </w:p>
        </w:tc>
        <w:tc>
          <w:tcPr>
            <w:tcW w:w="850" w:type="dxa"/>
            <w:noWrap/>
            <w:vAlign w:val="center"/>
          </w:tcPr>
          <w:p w:rsidR="005D2EB4" w:rsidRPr="00F5542B" w:rsidRDefault="005D2EB4" w:rsidP="004B0402">
            <w:pPr>
              <w:jc w:val="center"/>
            </w:pPr>
            <w:r w:rsidRPr="00F5542B">
              <w:t>13</w:t>
            </w:r>
          </w:p>
        </w:tc>
        <w:tc>
          <w:tcPr>
            <w:tcW w:w="992" w:type="dxa"/>
            <w:vMerge/>
            <w:noWrap/>
            <w:vAlign w:val="center"/>
          </w:tcPr>
          <w:p w:rsidR="005D2EB4" w:rsidRPr="00F5542B" w:rsidRDefault="005D2EB4" w:rsidP="004B0402">
            <w:pPr>
              <w:jc w:val="center"/>
            </w:pPr>
          </w:p>
        </w:tc>
        <w:tc>
          <w:tcPr>
            <w:tcW w:w="993" w:type="dxa"/>
            <w:noWrap/>
            <w:vAlign w:val="center"/>
          </w:tcPr>
          <w:p w:rsidR="005D2EB4" w:rsidRPr="00F5542B" w:rsidRDefault="005D2EB4" w:rsidP="004B0402">
            <w:pPr>
              <w:jc w:val="center"/>
            </w:pPr>
            <w:r w:rsidRPr="00F5542B">
              <w:t>4,0</w:t>
            </w:r>
          </w:p>
        </w:tc>
        <w:tc>
          <w:tcPr>
            <w:tcW w:w="992" w:type="dxa"/>
            <w:vMerge/>
            <w:noWrap/>
            <w:vAlign w:val="center"/>
          </w:tcPr>
          <w:p w:rsidR="005D2EB4" w:rsidRPr="00F5542B" w:rsidRDefault="005D2EB4" w:rsidP="004B0402">
            <w:pPr>
              <w:jc w:val="center"/>
            </w:pPr>
          </w:p>
        </w:tc>
      </w:tr>
      <w:tr w:rsidR="005D2EB4" w:rsidRPr="00F5542B">
        <w:trPr>
          <w:trHeight w:val="20"/>
        </w:trPr>
        <w:tc>
          <w:tcPr>
            <w:tcW w:w="562" w:type="dxa"/>
            <w:noWrap/>
            <w:vAlign w:val="center"/>
          </w:tcPr>
          <w:p w:rsidR="005D2EB4" w:rsidRPr="00F5542B" w:rsidRDefault="005D2EB4" w:rsidP="004B0402">
            <w:pPr>
              <w:jc w:val="center"/>
            </w:pPr>
            <w:r w:rsidRPr="00F5542B">
              <w:t>12</w:t>
            </w:r>
          </w:p>
        </w:tc>
        <w:tc>
          <w:tcPr>
            <w:tcW w:w="2127" w:type="dxa"/>
            <w:noWrap/>
            <w:vAlign w:val="center"/>
          </w:tcPr>
          <w:p w:rsidR="005D2EB4" w:rsidRPr="00F5542B" w:rsidRDefault="005D2EB4" w:rsidP="004B0402">
            <w:r w:rsidRPr="00F5542B">
              <w:t xml:space="preserve">с. Сухановка  </w:t>
            </w:r>
          </w:p>
        </w:tc>
        <w:tc>
          <w:tcPr>
            <w:tcW w:w="807" w:type="dxa"/>
            <w:vAlign w:val="center"/>
          </w:tcPr>
          <w:p w:rsidR="005D2EB4" w:rsidRPr="00F5542B" w:rsidRDefault="005D2EB4" w:rsidP="004B0402">
            <w:pPr>
              <w:jc w:val="center"/>
            </w:pPr>
          </w:p>
        </w:tc>
        <w:tc>
          <w:tcPr>
            <w:tcW w:w="851" w:type="dxa"/>
            <w:vMerge/>
            <w:vAlign w:val="center"/>
          </w:tcPr>
          <w:p w:rsidR="005D2EB4" w:rsidRPr="00F5542B" w:rsidRDefault="005D2EB4" w:rsidP="004B0402">
            <w:pPr>
              <w:jc w:val="center"/>
            </w:pPr>
          </w:p>
        </w:tc>
        <w:tc>
          <w:tcPr>
            <w:tcW w:w="1148" w:type="dxa"/>
            <w:vMerge/>
            <w:vAlign w:val="center"/>
          </w:tcPr>
          <w:p w:rsidR="005D2EB4" w:rsidRPr="00F5542B" w:rsidRDefault="005D2EB4" w:rsidP="004B0402">
            <w:pPr>
              <w:jc w:val="center"/>
            </w:pPr>
          </w:p>
        </w:tc>
        <w:tc>
          <w:tcPr>
            <w:tcW w:w="850" w:type="dxa"/>
            <w:noWrap/>
            <w:vAlign w:val="center"/>
          </w:tcPr>
          <w:p w:rsidR="005D2EB4" w:rsidRPr="00F5542B" w:rsidRDefault="005D2EB4" w:rsidP="004B0402">
            <w:pPr>
              <w:jc w:val="center"/>
            </w:pPr>
            <w:r w:rsidRPr="00F5542B">
              <w:t>14</w:t>
            </w:r>
          </w:p>
        </w:tc>
        <w:tc>
          <w:tcPr>
            <w:tcW w:w="992" w:type="dxa"/>
            <w:vMerge/>
            <w:noWrap/>
            <w:vAlign w:val="center"/>
          </w:tcPr>
          <w:p w:rsidR="005D2EB4" w:rsidRPr="00F5542B" w:rsidRDefault="005D2EB4" w:rsidP="004B0402">
            <w:pPr>
              <w:jc w:val="center"/>
            </w:pPr>
          </w:p>
        </w:tc>
        <w:tc>
          <w:tcPr>
            <w:tcW w:w="993" w:type="dxa"/>
            <w:noWrap/>
            <w:vAlign w:val="center"/>
          </w:tcPr>
          <w:p w:rsidR="005D2EB4" w:rsidRPr="00F5542B" w:rsidRDefault="005D2EB4" w:rsidP="004B0402">
            <w:pPr>
              <w:jc w:val="center"/>
            </w:pPr>
            <w:r w:rsidRPr="00F5542B">
              <w:t>1,6</w:t>
            </w:r>
          </w:p>
        </w:tc>
        <w:tc>
          <w:tcPr>
            <w:tcW w:w="992" w:type="dxa"/>
            <w:vMerge/>
            <w:noWrap/>
            <w:vAlign w:val="center"/>
          </w:tcPr>
          <w:p w:rsidR="005D2EB4" w:rsidRPr="00F5542B" w:rsidRDefault="005D2EB4" w:rsidP="004B0402">
            <w:pPr>
              <w:jc w:val="center"/>
            </w:pPr>
          </w:p>
        </w:tc>
      </w:tr>
      <w:tr w:rsidR="005D2EB4" w:rsidRPr="00F5542B">
        <w:trPr>
          <w:trHeight w:val="20"/>
        </w:trPr>
        <w:tc>
          <w:tcPr>
            <w:tcW w:w="562" w:type="dxa"/>
            <w:noWrap/>
            <w:vAlign w:val="center"/>
          </w:tcPr>
          <w:p w:rsidR="005D2EB4" w:rsidRPr="00F5542B" w:rsidRDefault="005D2EB4" w:rsidP="004B0402">
            <w:pPr>
              <w:jc w:val="center"/>
            </w:pPr>
            <w:r w:rsidRPr="00F5542B">
              <w:t>13</w:t>
            </w:r>
          </w:p>
        </w:tc>
        <w:tc>
          <w:tcPr>
            <w:tcW w:w="2127" w:type="dxa"/>
            <w:noWrap/>
            <w:vAlign w:val="center"/>
          </w:tcPr>
          <w:p w:rsidR="005D2EB4" w:rsidRPr="00F5542B" w:rsidRDefault="005D2EB4" w:rsidP="004B0402">
            <w:pPr>
              <w:rPr>
                <w:b/>
                <w:bCs/>
              </w:rPr>
            </w:pPr>
            <w:r w:rsidRPr="00F5542B">
              <w:rPr>
                <w:b/>
                <w:bCs/>
              </w:rPr>
              <w:t xml:space="preserve">с. Поташка </w:t>
            </w:r>
          </w:p>
        </w:tc>
        <w:tc>
          <w:tcPr>
            <w:tcW w:w="807" w:type="dxa"/>
            <w:vAlign w:val="center"/>
          </w:tcPr>
          <w:p w:rsidR="005D2EB4" w:rsidRPr="00F5542B" w:rsidRDefault="005D2EB4" w:rsidP="004B0402">
            <w:pPr>
              <w:jc w:val="center"/>
            </w:pPr>
          </w:p>
        </w:tc>
        <w:tc>
          <w:tcPr>
            <w:tcW w:w="851" w:type="dxa"/>
            <w:vMerge/>
            <w:vAlign w:val="center"/>
          </w:tcPr>
          <w:p w:rsidR="005D2EB4" w:rsidRPr="00F5542B" w:rsidRDefault="005D2EB4" w:rsidP="004B0402">
            <w:pPr>
              <w:jc w:val="center"/>
            </w:pPr>
          </w:p>
        </w:tc>
        <w:tc>
          <w:tcPr>
            <w:tcW w:w="1148" w:type="dxa"/>
            <w:vMerge/>
            <w:vAlign w:val="center"/>
          </w:tcPr>
          <w:p w:rsidR="005D2EB4" w:rsidRPr="00F5542B" w:rsidRDefault="005D2EB4" w:rsidP="004B0402">
            <w:pPr>
              <w:jc w:val="center"/>
            </w:pPr>
          </w:p>
        </w:tc>
        <w:tc>
          <w:tcPr>
            <w:tcW w:w="850" w:type="dxa"/>
            <w:noWrap/>
            <w:vAlign w:val="center"/>
          </w:tcPr>
          <w:p w:rsidR="005D2EB4" w:rsidRPr="00F5542B" w:rsidRDefault="005D2EB4" w:rsidP="004B0402">
            <w:pPr>
              <w:jc w:val="center"/>
            </w:pPr>
            <w:r w:rsidRPr="00F5542B">
              <w:t>2</w:t>
            </w:r>
          </w:p>
        </w:tc>
        <w:tc>
          <w:tcPr>
            <w:tcW w:w="992" w:type="dxa"/>
            <w:vMerge/>
            <w:noWrap/>
            <w:vAlign w:val="center"/>
          </w:tcPr>
          <w:p w:rsidR="005D2EB4" w:rsidRPr="00F5542B" w:rsidRDefault="005D2EB4" w:rsidP="004B0402">
            <w:pPr>
              <w:jc w:val="center"/>
            </w:pPr>
          </w:p>
        </w:tc>
        <w:tc>
          <w:tcPr>
            <w:tcW w:w="993" w:type="dxa"/>
            <w:noWrap/>
            <w:vAlign w:val="center"/>
          </w:tcPr>
          <w:p w:rsidR="005D2EB4" w:rsidRPr="00F5542B" w:rsidRDefault="005D2EB4" w:rsidP="004B0402">
            <w:pPr>
              <w:jc w:val="center"/>
            </w:pPr>
            <w:r w:rsidRPr="00F5542B">
              <w:t>5,5</w:t>
            </w:r>
          </w:p>
        </w:tc>
        <w:tc>
          <w:tcPr>
            <w:tcW w:w="992" w:type="dxa"/>
            <w:vMerge/>
            <w:noWrap/>
            <w:vAlign w:val="center"/>
          </w:tcPr>
          <w:p w:rsidR="005D2EB4" w:rsidRPr="00F5542B" w:rsidRDefault="005D2EB4" w:rsidP="004B0402">
            <w:pPr>
              <w:jc w:val="center"/>
            </w:pPr>
          </w:p>
        </w:tc>
      </w:tr>
      <w:tr w:rsidR="005D2EB4" w:rsidRPr="00F5542B">
        <w:trPr>
          <w:trHeight w:val="20"/>
        </w:trPr>
        <w:tc>
          <w:tcPr>
            <w:tcW w:w="562" w:type="dxa"/>
            <w:noWrap/>
            <w:vAlign w:val="center"/>
          </w:tcPr>
          <w:p w:rsidR="005D2EB4" w:rsidRPr="00F5542B" w:rsidRDefault="005D2EB4" w:rsidP="004B0402">
            <w:pPr>
              <w:jc w:val="center"/>
            </w:pPr>
            <w:r w:rsidRPr="00F5542B">
              <w:t>14</w:t>
            </w:r>
          </w:p>
        </w:tc>
        <w:tc>
          <w:tcPr>
            <w:tcW w:w="2127" w:type="dxa"/>
            <w:noWrap/>
            <w:vAlign w:val="center"/>
          </w:tcPr>
          <w:p w:rsidR="005D2EB4" w:rsidRPr="00F5542B" w:rsidRDefault="005D2EB4" w:rsidP="004B0402">
            <w:r w:rsidRPr="00F5542B">
              <w:t xml:space="preserve">с. Артя-Шигири  </w:t>
            </w:r>
          </w:p>
        </w:tc>
        <w:tc>
          <w:tcPr>
            <w:tcW w:w="807" w:type="dxa"/>
            <w:vAlign w:val="center"/>
          </w:tcPr>
          <w:p w:rsidR="005D2EB4" w:rsidRPr="00F5542B" w:rsidRDefault="005D2EB4" w:rsidP="004B0402">
            <w:pPr>
              <w:jc w:val="center"/>
            </w:pPr>
          </w:p>
        </w:tc>
        <w:tc>
          <w:tcPr>
            <w:tcW w:w="851" w:type="dxa"/>
            <w:vMerge/>
            <w:vAlign w:val="center"/>
          </w:tcPr>
          <w:p w:rsidR="005D2EB4" w:rsidRPr="00F5542B" w:rsidRDefault="005D2EB4" w:rsidP="004B0402">
            <w:pPr>
              <w:jc w:val="center"/>
            </w:pPr>
          </w:p>
        </w:tc>
        <w:tc>
          <w:tcPr>
            <w:tcW w:w="1148" w:type="dxa"/>
            <w:vMerge/>
            <w:vAlign w:val="center"/>
          </w:tcPr>
          <w:p w:rsidR="005D2EB4" w:rsidRPr="00F5542B" w:rsidRDefault="005D2EB4" w:rsidP="004B0402">
            <w:pPr>
              <w:jc w:val="center"/>
            </w:pPr>
          </w:p>
        </w:tc>
        <w:tc>
          <w:tcPr>
            <w:tcW w:w="850" w:type="dxa"/>
            <w:noWrap/>
            <w:vAlign w:val="center"/>
          </w:tcPr>
          <w:p w:rsidR="005D2EB4" w:rsidRPr="00F5542B" w:rsidRDefault="005D2EB4" w:rsidP="004B0402">
            <w:pPr>
              <w:jc w:val="center"/>
            </w:pPr>
            <w:r w:rsidRPr="00F5542B">
              <w:t>12</w:t>
            </w:r>
          </w:p>
        </w:tc>
        <w:tc>
          <w:tcPr>
            <w:tcW w:w="992" w:type="dxa"/>
            <w:vMerge/>
            <w:noWrap/>
            <w:vAlign w:val="center"/>
          </w:tcPr>
          <w:p w:rsidR="005D2EB4" w:rsidRPr="00F5542B" w:rsidRDefault="005D2EB4" w:rsidP="004B0402">
            <w:pPr>
              <w:jc w:val="center"/>
            </w:pPr>
          </w:p>
        </w:tc>
        <w:tc>
          <w:tcPr>
            <w:tcW w:w="993" w:type="dxa"/>
            <w:noWrap/>
            <w:vAlign w:val="center"/>
          </w:tcPr>
          <w:p w:rsidR="005D2EB4" w:rsidRPr="00F5542B" w:rsidRDefault="005D2EB4" w:rsidP="004B0402">
            <w:pPr>
              <w:jc w:val="center"/>
            </w:pPr>
            <w:r w:rsidRPr="00F5542B">
              <w:t>2,6</w:t>
            </w:r>
          </w:p>
        </w:tc>
        <w:tc>
          <w:tcPr>
            <w:tcW w:w="992" w:type="dxa"/>
            <w:vMerge/>
            <w:noWrap/>
            <w:vAlign w:val="center"/>
          </w:tcPr>
          <w:p w:rsidR="005D2EB4" w:rsidRPr="00F5542B" w:rsidRDefault="005D2EB4" w:rsidP="004B0402">
            <w:pPr>
              <w:jc w:val="center"/>
            </w:pPr>
          </w:p>
        </w:tc>
      </w:tr>
      <w:tr w:rsidR="005D2EB4" w:rsidRPr="00F5542B">
        <w:trPr>
          <w:trHeight w:val="20"/>
        </w:trPr>
        <w:tc>
          <w:tcPr>
            <w:tcW w:w="562" w:type="dxa"/>
            <w:noWrap/>
            <w:vAlign w:val="center"/>
          </w:tcPr>
          <w:p w:rsidR="005D2EB4" w:rsidRPr="00F5542B" w:rsidRDefault="005D2EB4" w:rsidP="004B0402">
            <w:pPr>
              <w:jc w:val="center"/>
            </w:pPr>
            <w:r w:rsidRPr="00F5542B">
              <w:t>15</w:t>
            </w:r>
          </w:p>
        </w:tc>
        <w:tc>
          <w:tcPr>
            <w:tcW w:w="2127" w:type="dxa"/>
            <w:noWrap/>
            <w:vAlign w:val="center"/>
          </w:tcPr>
          <w:p w:rsidR="005D2EB4" w:rsidRPr="00F5542B" w:rsidRDefault="005D2EB4" w:rsidP="004B0402">
            <w:pPr>
              <w:rPr>
                <w:b/>
                <w:bCs/>
              </w:rPr>
            </w:pPr>
            <w:r w:rsidRPr="00F5542B">
              <w:rPr>
                <w:b/>
                <w:bCs/>
              </w:rPr>
              <w:t xml:space="preserve">с. Сажино  </w:t>
            </w:r>
          </w:p>
        </w:tc>
        <w:tc>
          <w:tcPr>
            <w:tcW w:w="807" w:type="dxa"/>
            <w:vAlign w:val="center"/>
          </w:tcPr>
          <w:p w:rsidR="005D2EB4" w:rsidRPr="00F5542B" w:rsidRDefault="005D2EB4" w:rsidP="004B0402">
            <w:pPr>
              <w:jc w:val="center"/>
            </w:pPr>
            <w:r w:rsidRPr="00F5542B">
              <w:t>2</w:t>
            </w:r>
          </w:p>
        </w:tc>
        <w:tc>
          <w:tcPr>
            <w:tcW w:w="851" w:type="dxa"/>
            <w:vMerge w:val="restart"/>
            <w:vAlign w:val="center"/>
          </w:tcPr>
          <w:p w:rsidR="005D2EB4" w:rsidRPr="00F5542B" w:rsidRDefault="005D2EB4" w:rsidP="004B0402">
            <w:pPr>
              <w:jc w:val="center"/>
            </w:pPr>
            <w:r w:rsidRPr="00F5542B">
              <w:t>2</w:t>
            </w:r>
          </w:p>
        </w:tc>
        <w:tc>
          <w:tcPr>
            <w:tcW w:w="1148" w:type="dxa"/>
            <w:vMerge w:val="restart"/>
            <w:vAlign w:val="center"/>
          </w:tcPr>
          <w:p w:rsidR="005D2EB4" w:rsidRPr="00F5542B" w:rsidRDefault="005D2EB4" w:rsidP="004B0402">
            <w:pPr>
              <w:jc w:val="center"/>
            </w:pPr>
            <w:r w:rsidRPr="00F5542B">
              <w:t>8,7</w:t>
            </w:r>
          </w:p>
        </w:tc>
        <w:tc>
          <w:tcPr>
            <w:tcW w:w="850" w:type="dxa"/>
            <w:noWrap/>
            <w:vAlign w:val="center"/>
          </w:tcPr>
          <w:p w:rsidR="005D2EB4" w:rsidRPr="00F5542B" w:rsidRDefault="005D2EB4" w:rsidP="004B0402">
            <w:pPr>
              <w:jc w:val="center"/>
            </w:pPr>
            <w:r w:rsidRPr="00F5542B">
              <w:t>2</w:t>
            </w:r>
          </w:p>
        </w:tc>
        <w:tc>
          <w:tcPr>
            <w:tcW w:w="992" w:type="dxa"/>
            <w:vMerge w:val="restart"/>
            <w:noWrap/>
            <w:vAlign w:val="center"/>
          </w:tcPr>
          <w:p w:rsidR="005D2EB4" w:rsidRPr="00F5542B" w:rsidRDefault="005D2EB4" w:rsidP="004B0402">
            <w:pPr>
              <w:jc w:val="center"/>
            </w:pPr>
            <w:r w:rsidRPr="00F5542B">
              <w:t>8,4</w:t>
            </w:r>
          </w:p>
        </w:tc>
        <w:tc>
          <w:tcPr>
            <w:tcW w:w="993" w:type="dxa"/>
            <w:noWrap/>
            <w:vAlign w:val="center"/>
          </w:tcPr>
          <w:p w:rsidR="005D2EB4" w:rsidRPr="00F5542B" w:rsidRDefault="005D2EB4" w:rsidP="004B0402">
            <w:pPr>
              <w:jc w:val="center"/>
            </w:pPr>
            <w:r w:rsidRPr="00F5542B">
              <w:t>8,7</w:t>
            </w:r>
          </w:p>
        </w:tc>
        <w:tc>
          <w:tcPr>
            <w:tcW w:w="992" w:type="dxa"/>
            <w:vMerge w:val="restart"/>
            <w:noWrap/>
            <w:vAlign w:val="center"/>
          </w:tcPr>
          <w:p w:rsidR="005D2EB4" w:rsidRPr="00F5542B" w:rsidRDefault="005D2EB4" w:rsidP="004B0402">
            <w:pPr>
              <w:jc w:val="center"/>
            </w:pPr>
            <w:r w:rsidRPr="00F5542B">
              <w:t>14,6</w:t>
            </w:r>
          </w:p>
        </w:tc>
      </w:tr>
      <w:tr w:rsidR="005D2EB4" w:rsidRPr="00F5542B">
        <w:trPr>
          <w:trHeight w:val="20"/>
        </w:trPr>
        <w:tc>
          <w:tcPr>
            <w:tcW w:w="562" w:type="dxa"/>
            <w:noWrap/>
            <w:vAlign w:val="center"/>
          </w:tcPr>
          <w:p w:rsidR="005D2EB4" w:rsidRPr="00F5542B" w:rsidRDefault="005D2EB4" w:rsidP="004B0402">
            <w:pPr>
              <w:jc w:val="center"/>
            </w:pPr>
            <w:r w:rsidRPr="00F5542B">
              <w:t>16</w:t>
            </w:r>
          </w:p>
        </w:tc>
        <w:tc>
          <w:tcPr>
            <w:tcW w:w="2127" w:type="dxa"/>
            <w:noWrap/>
            <w:vAlign w:val="center"/>
          </w:tcPr>
          <w:p w:rsidR="005D2EB4" w:rsidRPr="00F5542B" w:rsidRDefault="005D2EB4" w:rsidP="004B0402">
            <w:r w:rsidRPr="00F5542B">
              <w:t>с. Малая Де</w:t>
            </w:r>
            <w:r w:rsidRPr="00F5542B">
              <w:t>г</w:t>
            </w:r>
            <w:r w:rsidRPr="00F5542B">
              <w:t>тяревка</w:t>
            </w:r>
          </w:p>
        </w:tc>
        <w:tc>
          <w:tcPr>
            <w:tcW w:w="807" w:type="dxa"/>
            <w:vAlign w:val="center"/>
          </w:tcPr>
          <w:p w:rsidR="005D2EB4" w:rsidRPr="00F5542B" w:rsidRDefault="005D2EB4" w:rsidP="004B0402">
            <w:pPr>
              <w:jc w:val="center"/>
            </w:pPr>
          </w:p>
        </w:tc>
        <w:tc>
          <w:tcPr>
            <w:tcW w:w="851" w:type="dxa"/>
            <w:vMerge/>
            <w:vAlign w:val="center"/>
          </w:tcPr>
          <w:p w:rsidR="005D2EB4" w:rsidRPr="00F5542B" w:rsidRDefault="005D2EB4" w:rsidP="004B0402">
            <w:pPr>
              <w:jc w:val="center"/>
            </w:pPr>
          </w:p>
        </w:tc>
        <w:tc>
          <w:tcPr>
            <w:tcW w:w="1148" w:type="dxa"/>
            <w:vMerge/>
            <w:vAlign w:val="center"/>
          </w:tcPr>
          <w:p w:rsidR="005D2EB4" w:rsidRPr="00F5542B" w:rsidRDefault="005D2EB4" w:rsidP="004B0402">
            <w:pPr>
              <w:jc w:val="center"/>
            </w:pPr>
          </w:p>
        </w:tc>
        <w:tc>
          <w:tcPr>
            <w:tcW w:w="850" w:type="dxa"/>
            <w:noWrap/>
            <w:vAlign w:val="center"/>
          </w:tcPr>
          <w:p w:rsidR="005D2EB4" w:rsidRPr="00F5542B" w:rsidRDefault="005D2EB4" w:rsidP="004B0402">
            <w:pPr>
              <w:jc w:val="center"/>
            </w:pPr>
            <w:r w:rsidRPr="00F5542B">
              <w:t>7,1</w:t>
            </w:r>
          </w:p>
        </w:tc>
        <w:tc>
          <w:tcPr>
            <w:tcW w:w="992" w:type="dxa"/>
            <w:vMerge/>
            <w:noWrap/>
            <w:vAlign w:val="center"/>
          </w:tcPr>
          <w:p w:rsidR="005D2EB4" w:rsidRPr="00F5542B" w:rsidRDefault="005D2EB4" w:rsidP="004B0402">
            <w:pPr>
              <w:jc w:val="center"/>
            </w:pPr>
          </w:p>
        </w:tc>
        <w:tc>
          <w:tcPr>
            <w:tcW w:w="993" w:type="dxa"/>
            <w:noWrap/>
            <w:vAlign w:val="center"/>
          </w:tcPr>
          <w:p w:rsidR="005D2EB4" w:rsidRPr="00F5542B" w:rsidRDefault="005D2EB4" w:rsidP="004B0402">
            <w:pPr>
              <w:jc w:val="center"/>
            </w:pPr>
            <w:r w:rsidRPr="00F5542B">
              <w:t>1,2</w:t>
            </w:r>
          </w:p>
        </w:tc>
        <w:tc>
          <w:tcPr>
            <w:tcW w:w="992" w:type="dxa"/>
            <w:vMerge/>
            <w:noWrap/>
            <w:vAlign w:val="center"/>
          </w:tcPr>
          <w:p w:rsidR="005D2EB4" w:rsidRPr="00F5542B" w:rsidRDefault="005D2EB4" w:rsidP="004B0402">
            <w:pPr>
              <w:jc w:val="center"/>
            </w:pPr>
          </w:p>
        </w:tc>
      </w:tr>
      <w:tr w:rsidR="005D2EB4" w:rsidRPr="00F5542B">
        <w:trPr>
          <w:trHeight w:val="20"/>
        </w:trPr>
        <w:tc>
          <w:tcPr>
            <w:tcW w:w="562" w:type="dxa"/>
            <w:noWrap/>
            <w:vAlign w:val="center"/>
          </w:tcPr>
          <w:p w:rsidR="005D2EB4" w:rsidRPr="00F5542B" w:rsidRDefault="005D2EB4" w:rsidP="004B0402">
            <w:pPr>
              <w:jc w:val="center"/>
            </w:pPr>
            <w:r w:rsidRPr="00F5542B">
              <w:t>17</w:t>
            </w:r>
          </w:p>
        </w:tc>
        <w:tc>
          <w:tcPr>
            <w:tcW w:w="2127" w:type="dxa"/>
            <w:noWrap/>
            <w:vAlign w:val="center"/>
          </w:tcPr>
          <w:p w:rsidR="005D2EB4" w:rsidRPr="00F5542B" w:rsidRDefault="005D2EB4" w:rsidP="004B0402">
            <w:r w:rsidRPr="00F5542B">
              <w:t xml:space="preserve">с. Конево  </w:t>
            </w:r>
          </w:p>
        </w:tc>
        <w:tc>
          <w:tcPr>
            <w:tcW w:w="807" w:type="dxa"/>
            <w:vAlign w:val="center"/>
          </w:tcPr>
          <w:p w:rsidR="005D2EB4" w:rsidRPr="00F5542B" w:rsidRDefault="005D2EB4" w:rsidP="004B0402">
            <w:pPr>
              <w:jc w:val="center"/>
            </w:pPr>
          </w:p>
        </w:tc>
        <w:tc>
          <w:tcPr>
            <w:tcW w:w="851" w:type="dxa"/>
            <w:vMerge/>
            <w:vAlign w:val="center"/>
          </w:tcPr>
          <w:p w:rsidR="005D2EB4" w:rsidRPr="00F5542B" w:rsidRDefault="005D2EB4" w:rsidP="004B0402">
            <w:pPr>
              <w:jc w:val="center"/>
            </w:pPr>
          </w:p>
        </w:tc>
        <w:tc>
          <w:tcPr>
            <w:tcW w:w="1148" w:type="dxa"/>
            <w:vMerge/>
            <w:vAlign w:val="center"/>
          </w:tcPr>
          <w:p w:rsidR="005D2EB4" w:rsidRPr="00F5542B" w:rsidRDefault="005D2EB4" w:rsidP="004B0402">
            <w:pPr>
              <w:jc w:val="center"/>
            </w:pPr>
          </w:p>
        </w:tc>
        <w:tc>
          <w:tcPr>
            <w:tcW w:w="850" w:type="dxa"/>
            <w:noWrap/>
            <w:vAlign w:val="center"/>
          </w:tcPr>
          <w:p w:rsidR="005D2EB4" w:rsidRPr="00F5542B" w:rsidRDefault="005D2EB4" w:rsidP="004B0402">
            <w:pPr>
              <w:jc w:val="center"/>
            </w:pPr>
            <w:r w:rsidRPr="00F5542B">
              <w:t>9,2</w:t>
            </w:r>
          </w:p>
        </w:tc>
        <w:tc>
          <w:tcPr>
            <w:tcW w:w="992" w:type="dxa"/>
            <w:vMerge/>
            <w:noWrap/>
            <w:vAlign w:val="center"/>
          </w:tcPr>
          <w:p w:rsidR="005D2EB4" w:rsidRPr="00F5542B" w:rsidRDefault="005D2EB4" w:rsidP="004B0402">
            <w:pPr>
              <w:jc w:val="center"/>
            </w:pPr>
          </w:p>
        </w:tc>
        <w:tc>
          <w:tcPr>
            <w:tcW w:w="993" w:type="dxa"/>
            <w:noWrap/>
            <w:vAlign w:val="center"/>
          </w:tcPr>
          <w:p w:rsidR="005D2EB4" w:rsidRPr="00F5542B" w:rsidRDefault="005D2EB4" w:rsidP="004B0402">
            <w:pPr>
              <w:jc w:val="center"/>
            </w:pPr>
            <w:r w:rsidRPr="00F5542B">
              <w:t>0,7</w:t>
            </w:r>
          </w:p>
        </w:tc>
        <w:tc>
          <w:tcPr>
            <w:tcW w:w="992" w:type="dxa"/>
            <w:vMerge/>
            <w:noWrap/>
            <w:vAlign w:val="center"/>
          </w:tcPr>
          <w:p w:rsidR="005D2EB4" w:rsidRPr="00F5542B" w:rsidRDefault="005D2EB4" w:rsidP="004B0402">
            <w:pPr>
              <w:jc w:val="center"/>
            </w:pPr>
          </w:p>
        </w:tc>
      </w:tr>
      <w:tr w:rsidR="005D2EB4" w:rsidRPr="00F5542B">
        <w:trPr>
          <w:trHeight w:val="20"/>
        </w:trPr>
        <w:tc>
          <w:tcPr>
            <w:tcW w:w="562" w:type="dxa"/>
            <w:noWrap/>
            <w:vAlign w:val="center"/>
          </w:tcPr>
          <w:p w:rsidR="005D2EB4" w:rsidRPr="00F5542B" w:rsidRDefault="005D2EB4" w:rsidP="004B0402">
            <w:pPr>
              <w:jc w:val="center"/>
            </w:pPr>
            <w:r w:rsidRPr="00F5542B">
              <w:t>18</w:t>
            </w:r>
          </w:p>
        </w:tc>
        <w:tc>
          <w:tcPr>
            <w:tcW w:w="2127" w:type="dxa"/>
            <w:noWrap/>
            <w:vAlign w:val="center"/>
          </w:tcPr>
          <w:p w:rsidR="005D2EB4" w:rsidRPr="00F5542B" w:rsidRDefault="005D2EB4" w:rsidP="004B0402">
            <w:r w:rsidRPr="00F5542B">
              <w:t xml:space="preserve">д. Соколята  </w:t>
            </w:r>
          </w:p>
        </w:tc>
        <w:tc>
          <w:tcPr>
            <w:tcW w:w="807" w:type="dxa"/>
            <w:vAlign w:val="center"/>
          </w:tcPr>
          <w:p w:rsidR="005D2EB4" w:rsidRPr="00F5542B" w:rsidRDefault="005D2EB4" w:rsidP="004B0402">
            <w:pPr>
              <w:jc w:val="center"/>
            </w:pPr>
          </w:p>
        </w:tc>
        <w:tc>
          <w:tcPr>
            <w:tcW w:w="851" w:type="dxa"/>
            <w:vMerge/>
            <w:vAlign w:val="center"/>
          </w:tcPr>
          <w:p w:rsidR="005D2EB4" w:rsidRPr="00F5542B" w:rsidRDefault="005D2EB4" w:rsidP="004B0402">
            <w:pPr>
              <w:jc w:val="center"/>
            </w:pPr>
          </w:p>
        </w:tc>
        <w:tc>
          <w:tcPr>
            <w:tcW w:w="1148" w:type="dxa"/>
            <w:vMerge/>
            <w:vAlign w:val="center"/>
          </w:tcPr>
          <w:p w:rsidR="005D2EB4" w:rsidRPr="00F5542B" w:rsidRDefault="005D2EB4" w:rsidP="004B0402">
            <w:pPr>
              <w:jc w:val="center"/>
            </w:pPr>
          </w:p>
        </w:tc>
        <w:tc>
          <w:tcPr>
            <w:tcW w:w="850" w:type="dxa"/>
            <w:noWrap/>
            <w:vAlign w:val="center"/>
          </w:tcPr>
          <w:p w:rsidR="005D2EB4" w:rsidRPr="00F5542B" w:rsidRDefault="005D2EB4" w:rsidP="004B0402">
            <w:pPr>
              <w:jc w:val="center"/>
            </w:pPr>
            <w:r w:rsidRPr="00F5542B">
              <w:t>11</w:t>
            </w:r>
          </w:p>
        </w:tc>
        <w:tc>
          <w:tcPr>
            <w:tcW w:w="992" w:type="dxa"/>
            <w:vMerge/>
            <w:noWrap/>
            <w:vAlign w:val="center"/>
          </w:tcPr>
          <w:p w:rsidR="005D2EB4" w:rsidRPr="00F5542B" w:rsidRDefault="005D2EB4" w:rsidP="004B0402">
            <w:pPr>
              <w:jc w:val="center"/>
            </w:pPr>
          </w:p>
        </w:tc>
        <w:tc>
          <w:tcPr>
            <w:tcW w:w="993" w:type="dxa"/>
            <w:noWrap/>
            <w:vAlign w:val="center"/>
          </w:tcPr>
          <w:p w:rsidR="005D2EB4" w:rsidRPr="00F5542B" w:rsidRDefault="005D2EB4" w:rsidP="004B0402">
            <w:pPr>
              <w:jc w:val="center"/>
            </w:pPr>
            <w:r w:rsidRPr="00F5542B">
              <w:t>0,4</w:t>
            </w:r>
          </w:p>
        </w:tc>
        <w:tc>
          <w:tcPr>
            <w:tcW w:w="992" w:type="dxa"/>
            <w:vMerge/>
            <w:noWrap/>
            <w:vAlign w:val="center"/>
          </w:tcPr>
          <w:p w:rsidR="005D2EB4" w:rsidRPr="00F5542B" w:rsidRDefault="005D2EB4" w:rsidP="004B0402">
            <w:pPr>
              <w:jc w:val="center"/>
            </w:pPr>
          </w:p>
        </w:tc>
      </w:tr>
      <w:tr w:rsidR="005D2EB4" w:rsidRPr="00F5542B">
        <w:trPr>
          <w:trHeight w:val="20"/>
        </w:trPr>
        <w:tc>
          <w:tcPr>
            <w:tcW w:w="562" w:type="dxa"/>
            <w:noWrap/>
            <w:vAlign w:val="center"/>
          </w:tcPr>
          <w:p w:rsidR="005D2EB4" w:rsidRPr="00F5542B" w:rsidRDefault="005D2EB4" w:rsidP="004B0402">
            <w:pPr>
              <w:jc w:val="center"/>
            </w:pPr>
            <w:r w:rsidRPr="00F5542B">
              <w:t>19</w:t>
            </w:r>
          </w:p>
        </w:tc>
        <w:tc>
          <w:tcPr>
            <w:tcW w:w="2127" w:type="dxa"/>
            <w:noWrap/>
            <w:vAlign w:val="center"/>
          </w:tcPr>
          <w:p w:rsidR="005D2EB4" w:rsidRPr="00F5542B" w:rsidRDefault="005D2EB4" w:rsidP="004B0402">
            <w:r w:rsidRPr="00F5542B">
              <w:t xml:space="preserve">д. Попово  </w:t>
            </w:r>
          </w:p>
        </w:tc>
        <w:tc>
          <w:tcPr>
            <w:tcW w:w="807" w:type="dxa"/>
            <w:vAlign w:val="center"/>
          </w:tcPr>
          <w:p w:rsidR="005D2EB4" w:rsidRPr="00F5542B" w:rsidRDefault="005D2EB4" w:rsidP="004B0402">
            <w:pPr>
              <w:jc w:val="center"/>
            </w:pPr>
          </w:p>
        </w:tc>
        <w:tc>
          <w:tcPr>
            <w:tcW w:w="851" w:type="dxa"/>
            <w:vMerge/>
            <w:vAlign w:val="center"/>
          </w:tcPr>
          <w:p w:rsidR="005D2EB4" w:rsidRPr="00F5542B" w:rsidRDefault="005D2EB4" w:rsidP="004B0402">
            <w:pPr>
              <w:jc w:val="center"/>
            </w:pPr>
          </w:p>
        </w:tc>
        <w:tc>
          <w:tcPr>
            <w:tcW w:w="1148" w:type="dxa"/>
            <w:vMerge/>
            <w:vAlign w:val="center"/>
          </w:tcPr>
          <w:p w:rsidR="005D2EB4" w:rsidRPr="00F5542B" w:rsidRDefault="005D2EB4" w:rsidP="004B0402">
            <w:pPr>
              <w:jc w:val="center"/>
            </w:pPr>
          </w:p>
        </w:tc>
        <w:tc>
          <w:tcPr>
            <w:tcW w:w="850" w:type="dxa"/>
            <w:noWrap/>
            <w:vAlign w:val="center"/>
          </w:tcPr>
          <w:p w:rsidR="005D2EB4" w:rsidRPr="00F5542B" w:rsidRDefault="005D2EB4" w:rsidP="004B0402">
            <w:pPr>
              <w:jc w:val="center"/>
            </w:pPr>
            <w:r w:rsidRPr="00F5542B">
              <w:t>5,5</w:t>
            </w:r>
          </w:p>
        </w:tc>
        <w:tc>
          <w:tcPr>
            <w:tcW w:w="992" w:type="dxa"/>
            <w:vMerge/>
            <w:noWrap/>
            <w:vAlign w:val="center"/>
          </w:tcPr>
          <w:p w:rsidR="005D2EB4" w:rsidRPr="00F5542B" w:rsidRDefault="005D2EB4" w:rsidP="004B0402">
            <w:pPr>
              <w:jc w:val="center"/>
            </w:pPr>
          </w:p>
        </w:tc>
        <w:tc>
          <w:tcPr>
            <w:tcW w:w="993" w:type="dxa"/>
            <w:noWrap/>
            <w:vAlign w:val="center"/>
          </w:tcPr>
          <w:p w:rsidR="005D2EB4" w:rsidRPr="00F5542B" w:rsidRDefault="005D2EB4" w:rsidP="004B0402">
            <w:pPr>
              <w:jc w:val="center"/>
            </w:pPr>
            <w:r w:rsidRPr="00F5542B">
              <w:t>0,9</w:t>
            </w:r>
          </w:p>
        </w:tc>
        <w:tc>
          <w:tcPr>
            <w:tcW w:w="992" w:type="dxa"/>
            <w:vMerge/>
            <w:noWrap/>
            <w:vAlign w:val="center"/>
          </w:tcPr>
          <w:p w:rsidR="005D2EB4" w:rsidRPr="00F5542B" w:rsidRDefault="005D2EB4" w:rsidP="004B0402">
            <w:pPr>
              <w:jc w:val="center"/>
            </w:pPr>
          </w:p>
        </w:tc>
      </w:tr>
      <w:tr w:rsidR="005D2EB4" w:rsidRPr="00F5542B">
        <w:trPr>
          <w:trHeight w:val="20"/>
        </w:trPr>
        <w:tc>
          <w:tcPr>
            <w:tcW w:w="562" w:type="dxa"/>
            <w:noWrap/>
            <w:vAlign w:val="center"/>
          </w:tcPr>
          <w:p w:rsidR="005D2EB4" w:rsidRPr="00F5542B" w:rsidRDefault="005D2EB4" w:rsidP="004B0402">
            <w:pPr>
              <w:jc w:val="center"/>
            </w:pPr>
            <w:r w:rsidRPr="00F5542B">
              <w:lastRenderedPageBreak/>
              <w:t>20</w:t>
            </w:r>
          </w:p>
        </w:tc>
        <w:tc>
          <w:tcPr>
            <w:tcW w:w="2127" w:type="dxa"/>
            <w:noWrap/>
            <w:vAlign w:val="center"/>
          </w:tcPr>
          <w:p w:rsidR="005D2EB4" w:rsidRPr="00F5542B" w:rsidRDefault="005D2EB4" w:rsidP="004B0402">
            <w:r w:rsidRPr="00F5542B">
              <w:t xml:space="preserve">с. Бараба  </w:t>
            </w:r>
          </w:p>
        </w:tc>
        <w:tc>
          <w:tcPr>
            <w:tcW w:w="807" w:type="dxa"/>
            <w:vAlign w:val="center"/>
          </w:tcPr>
          <w:p w:rsidR="005D2EB4" w:rsidRPr="00F5542B" w:rsidRDefault="005D2EB4" w:rsidP="004B0402">
            <w:pPr>
              <w:jc w:val="center"/>
            </w:pPr>
          </w:p>
        </w:tc>
        <w:tc>
          <w:tcPr>
            <w:tcW w:w="851" w:type="dxa"/>
            <w:vMerge/>
            <w:vAlign w:val="center"/>
          </w:tcPr>
          <w:p w:rsidR="005D2EB4" w:rsidRPr="00F5542B" w:rsidRDefault="005D2EB4" w:rsidP="004B0402">
            <w:pPr>
              <w:jc w:val="center"/>
            </w:pPr>
          </w:p>
        </w:tc>
        <w:tc>
          <w:tcPr>
            <w:tcW w:w="1148" w:type="dxa"/>
            <w:vMerge/>
            <w:vAlign w:val="center"/>
          </w:tcPr>
          <w:p w:rsidR="005D2EB4" w:rsidRPr="00F5542B" w:rsidRDefault="005D2EB4" w:rsidP="004B0402">
            <w:pPr>
              <w:jc w:val="center"/>
            </w:pPr>
          </w:p>
        </w:tc>
        <w:tc>
          <w:tcPr>
            <w:tcW w:w="850" w:type="dxa"/>
            <w:noWrap/>
            <w:vAlign w:val="center"/>
          </w:tcPr>
          <w:p w:rsidR="005D2EB4" w:rsidRPr="00F5542B" w:rsidRDefault="005D2EB4" w:rsidP="004B0402">
            <w:pPr>
              <w:jc w:val="center"/>
            </w:pPr>
            <w:r w:rsidRPr="00F5542B">
              <w:t>12</w:t>
            </w:r>
          </w:p>
        </w:tc>
        <w:tc>
          <w:tcPr>
            <w:tcW w:w="992" w:type="dxa"/>
            <w:vMerge/>
            <w:noWrap/>
            <w:vAlign w:val="center"/>
          </w:tcPr>
          <w:p w:rsidR="005D2EB4" w:rsidRPr="00F5542B" w:rsidRDefault="005D2EB4" w:rsidP="004B0402">
            <w:pPr>
              <w:jc w:val="center"/>
            </w:pPr>
          </w:p>
        </w:tc>
        <w:tc>
          <w:tcPr>
            <w:tcW w:w="993" w:type="dxa"/>
            <w:noWrap/>
            <w:vAlign w:val="center"/>
          </w:tcPr>
          <w:p w:rsidR="005D2EB4" w:rsidRPr="00F5542B" w:rsidRDefault="005D2EB4" w:rsidP="004B0402">
            <w:pPr>
              <w:jc w:val="center"/>
            </w:pPr>
            <w:r w:rsidRPr="00F5542B">
              <w:t>2,3</w:t>
            </w:r>
          </w:p>
        </w:tc>
        <w:tc>
          <w:tcPr>
            <w:tcW w:w="992" w:type="dxa"/>
            <w:vMerge/>
            <w:noWrap/>
            <w:vAlign w:val="center"/>
          </w:tcPr>
          <w:p w:rsidR="005D2EB4" w:rsidRPr="00F5542B" w:rsidRDefault="005D2EB4" w:rsidP="004B0402">
            <w:pPr>
              <w:jc w:val="center"/>
            </w:pPr>
          </w:p>
        </w:tc>
      </w:tr>
      <w:tr w:rsidR="005D2EB4" w:rsidRPr="00F5542B">
        <w:trPr>
          <w:trHeight w:val="20"/>
        </w:trPr>
        <w:tc>
          <w:tcPr>
            <w:tcW w:w="562" w:type="dxa"/>
            <w:noWrap/>
            <w:vAlign w:val="center"/>
          </w:tcPr>
          <w:p w:rsidR="005D2EB4" w:rsidRPr="00F5542B" w:rsidRDefault="005D2EB4" w:rsidP="004B0402">
            <w:pPr>
              <w:jc w:val="center"/>
            </w:pPr>
            <w:r w:rsidRPr="00F5542B">
              <w:t>21</w:t>
            </w:r>
          </w:p>
        </w:tc>
        <w:tc>
          <w:tcPr>
            <w:tcW w:w="2127" w:type="dxa"/>
            <w:noWrap/>
            <w:vAlign w:val="center"/>
          </w:tcPr>
          <w:p w:rsidR="005D2EB4" w:rsidRPr="00F5542B" w:rsidRDefault="005D2EB4" w:rsidP="004B0402">
            <w:r w:rsidRPr="00F5542B">
              <w:t xml:space="preserve">с. Большие Карзи  </w:t>
            </w:r>
          </w:p>
        </w:tc>
        <w:tc>
          <w:tcPr>
            <w:tcW w:w="807" w:type="dxa"/>
            <w:vAlign w:val="center"/>
          </w:tcPr>
          <w:p w:rsidR="005D2EB4" w:rsidRPr="00F5542B" w:rsidRDefault="005D2EB4" w:rsidP="004B0402">
            <w:pPr>
              <w:jc w:val="center"/>
            </w:pPr>
          </w:p>
        </w:tc>
        <w:tc>
          <w:tcPr>
            <w:tcW w:w="851" w:type="dxa"/>
            <w:vMerge/>
            <w:vAlign w:val="center"/>
          </w:tcPr>
          <w:p w:rsidR="005D2EB4" w:rsidRPr="00F5542B" w:rsidRDefault="005D2EB4" w:rsidP="004B0402">
            <w:pPr>
              <w:jc w:val="center"/>
            </w:pPr>
          </w:p>
        </w:tc>
        <w:tc>
          <w:tcPr>
            <w:tcW w:w="1148" w:type="dxa"/>
            <w:vMerge/>
            <w:vAlign w:val="center"/>
          </w:tcPr>
          <w:p w:rsidR="005D2EB4" w:rsidRPr="00F5542B" w:rsidRDefault="005D2EB4" w:rsidP="004B0402">
            <w:pPr>
              <w:jc w:val="center"/>
            </w:pPr>
          </w:p>
        </w:tc>
        <w:tc>
          <w:tcPr>
            <w:tcW w:w="850" w:type="dxa"/>
            <w:noWrap/>
            <w:vAlign w:val="center"/>
          </w:tcPr>
          <w:p w:rsidR="005D2EB4" w:rsidRPr="00F5542B" w:rsidRDefault="005D2EB4" w:rsidP="004B0402">
            <w:pPr>
              <w:jc w:val="center"/>
            </w:pPr>
            <w:r w:rsidRPr="00F5542B">
              <w:t>12</w:t>
            </w:r>
          </w:p>
        </w:tc>
        <w:tc>
          <w:tcPr>
            <w:tcW w:w="992" w:type="dxa"/>
            <w:vMerge/>
            <w:noWrap/>
            <w:vAlign w:val="center"/>
          </w:tcPr>
          <w:p w:rsidR="005D2EB4" w:rsidRPr="00F5542B" w:rsidRDefault="005D2EB4" w:rsidP="004B0402">
            <w:pPr>
              <w:jc w:val="center"/>
            </w:pPr>
          </w:p>
        </w:tc>
        <w:tc>
          <w:tcPr>
            <w:tcW w:w="993" w:type="dxa"/>
            <w:noWrap/>
            <w:vAlign w:val="center"/>
          </w:tcPr>
          <w:p w:rsidR="005D2EB4" w:rsidRPr="00F5542B" w:rsidRDefault="005D2EB4" w:rsidP="004B0402">
            <w:pPr>
              <w:jc w:val="center"/>
            </w:pPr>
            <w:r w:rsidRPr="00F5542B">
              <w:t>0,4</w:t>
            </w:r>
          </w:p>
        </w:tc>
        <w:tc>
          <w:tcPr>
            <w:tcW w:w="992" w:type="dxa"/>
            <w:vMerge/>
            <w:noWrap/>
            <w:vAlign w:val="center"/>
          </w:tcPr>
          <w:p w:rsidR="005D2EB4" w:rsidRPr="00F5542B" w:rsidRDefault="005D2EB4" w:rsidP="004B0402">
            <w:pPr>
              <w:jc w:val="center"/>
            </w:pPr>
          </w:p>
        </w:tc>
      </w:tr>
      <w:tr w:rsidR="005D2EB4" w:rsidRPr="00F5542B">
        <w:trPr>
          <w:trHeight w:val="20"/>
        </w:trPr>
        <w:tc>
          <w:tcPr>
            <w:tcW w:w="562" w:type="dxa"/>
            <w:noWrap/>
            <w:vAlign w:val="center"/>
          </w:tcPr>
          <w:p w:rsidR="005D2EB4" w:rsidRPr="00F5542B" w:rsidRDefault="005D2EB4" w:rsidP="004B0402">
            <w:pPr>
              <w:jc w:val="center"/>
            </w:pPr>
            <w:r w:rsidRPr="00F5542B">
              <w:t>22</w:t>
            </w:r>
          </w:p>
        </w:tc>
        <w:tc>
          <w:tcPr>
            <w:tcW w:w="2127" w:type="dxa"/>
            <w:noWrap/>
            <w:vAlign w:val="center"/>
          </w:tcPr>
          <w:p w:rsidR="005D2EB4" w:rsidRPr="00F5542B" w:rsidRDefault="005D2EB4" w:rsidP="004B0402">
            <w:pPr>
              <w:rPr>
                <w:b/>
                <w:bCs/>
              </w:rPr>
            </w:pPr>
            <w:r w:rsidRPr="00F5542B">
              <w:rPr>
                <w:b/>
                <w:bCs/>
              </w:rPr>
              <w:t xml:space="preserve">с. Свердловское  </w:t>
            </w:r>
          </w:p>
        </w:tc>
        <w:tc>
          <w:tcPr>
            <w:tcW w:w="807" w:type="dxa"/>
            <w:vAlign w:val="center"/>
          </w:tcPr>
          <w:p w:rsidR="005D2EB4" w:rsidRPr="00F5542B" w:rsidRDefault="005D2EB4" w:rsidP="004B0402">
            <w:pPr>
              <w:jc w:val="center"/>
            </w:pPr>
          </w:p>
        </w:tc>
        <w:tc>
          <w:tcPr>
            <w:tcW w:w="851" w:type="dxa"/>
            <w:vMerge w:val="restart"/>
            <w:vAlign w:val="center"/>
          </w:tcPr>
          <w:p w:rsidR="005D2EB4" w:rsidRPr="00F5542B" w:rsidRDefault="005D2EB4" w:rsidP="004B0402">
            <w:pPr>
              <w:jc w:val="center"/>
            </w:pPr>
          </w:p>
        </w:tc>
        <w:tc>
          <w:tcPr>
            <w:tcW w:w="1148" w:type="dxa"/>
            <w:vMerge w:val="restart"/>
            <w:vAlign w:val="center"/>
          </w:tcPr>
          <w:p w:rsidR="005D2EB4" w:rsidRPr="00F5542B" w:rsidRDefault="005D2EB4" w:rsidP="004B0402">
            <w:pPr>
              <w:jc w:val="center"/>
            </w:pPr>
          </w:p>
        </w:tc>
        <w:tc>
          <w:tcPr>
            <w:tcW w:w="850" w:type="dxa"/>
            <w:noWrap/>
            <w:vAlign w:val="center"/>
          </w:tcPr>
          <w:p w:rsidR="005D2EB4" w:rsidRPr="00F5542B" w:rsidRDefault="005D2EB4" w:rsidP="004B0402">
            <w:pPr>
              <w:jc w:val="center"/>
            </w:pPr>
            <w:r w:rsidRPr="00F5542B">
              <w:t>2</w:t>
            </w:r>
          </w:p>
        </w:tc>
        <w:tc>
          <w:tcPr>
            <w:tcW w:w="992" w:type="dxa"/>
            <w:vMerge w:val="restart"/>
            <w:noWrap/>
            <w:vAlign w:val="center"/>
          </w:tcPr>
          <w:p w:rsidR="005D2EB4" w:rsidRPr="00F5542B" w:rsidRDefault="005D2EB4" w:rsidP="004B0402">
            <w:pPr>
              <w:jc w:val="center"/>
            </w:pPr>
            <w:r w:rsidRPr="00F5542B">
              <w:t>8,62</w:t>
            </w:r>
          </w:p>
        </w:tc>
        <w:tc>
          <w:tcPr>
            <w:tcW w:w="993" w:type="dxa"/>
            <w:noWrap/>
            <w:vAlign w:val="center"/>
          </w:tcPr>
          <w:p w:rsidR="005D2EB4" w:rsidRPr="00F5542B" w:rsidRDefault="005D2EB4" w:rsidP="004B0402">
            <w:pPr>
              <w:jc w:val="center"/>
            </w:pPr>
            <w:r w:rsidRPr="00F5542B">
              <w:t>6,3</w:t>
            </w:r>
          </w:p>
        </w:tc>
        <w:tc>
          <w:tcPr>
            <w:tcW w:w="992" w:type="dxa"/>
            <w:vMerge w:val="restart"/>
            <w:noWrap/>
            <w:vAlign w:val="center"/>
          </w:tcPr>
          <w:p w:rsidR="005D2EB4" w:rsidRPr="00F5542B" w:rsidRDefault="005D2EB4" w:rsidP="004B0402">
            <w:pPr>
              <w:jc w:val="center"/>
            </w:pPr>
            <w:r w:rsidRPr="00F5542B">
              <w:t>14,8</w:t>
            </w:r>
          </w:p>
        </w:tc>
      </w:tr>
      <w:tr w:rsidR="005D2EB4" w:rsidRPr="00F5542B">
        <w:trPr>
          <w:trHeight w:val="20"/>
        </w:trPr>
        <w:tc>
          <w:tcPr>
            <w:tcW w:w="562" w:type="dxa"/>
            <w:noWrap/>
            <w:vAlign w:val="center"/>
          </w:tcPr>
          <w:p w:rsidR="005D2EB4" w:rsidRPr="00F5542B" w:rsidRDefault="005D2EB4" w:rsidP="004B0402">
            <w:pPr>
              <w:jc w:val="center"/>
            </w:pPr>
            <w:r w:rsidRPr="00F5542B">
              <w:t>23</w:t>
            </w:r>
          </w:p>
        </w:tc>
        <w:tc>
          <w:tcPr>
            <w:tcW w:w="2127" w:type="dxa"/>
            <w:noWrap/>
            <w:vAlign w:val="center"/>
          </w:tcPr>
          <w:p w:rsidR="005D2EB4" w:rsidRPr="00F5542B" w:rsidRDefault="005D2EB4" w:rsidP="004B0402">
            <w:r w:rsidRPr="00F5542B">
              <w:t xml:space="preserve"> д. Полдневая  </w:t>
            </w:r>
          </w:p>
        </w:tc>
        <w:tc>
          <w:tcPr>
            <w:tcW w:w="807" w:type="dxa"/>
            <w:vAlign w:val="center"/>
          </w:tcPr>
          <w:p w:rsidR="005D2EB4" w:rsidRPr="00F5542B" w:rsidRDefault="005D2EB4" w:rsidP="004B0402">
            <w:pPr>
              <w:jc w:val="center"/>
            </w:pPr>
          </w:p>
        </w:tc>
        <w:tc>
          <w:tcPr>
            <w:tcW w:w="851" w:type="dxa"/>
            <w:vMerge/>
            <w:vAlign w:val="center"/>
          </w:tcPr>
          <w:p w:rsidR="005D2EB4" w:rsidRPr="00F5542B" w:rsidRDefault="005D2EB4" w:rsidP="004B0402">
            <w:pPr>
              <w:jc w:val="center"/>
            </w:pPr>
          </w:p>
        </w:tc>
        <w:tc>
          <w:tcPr>
            <w:tcW w:w="1148" w:type="dxa"/>
            <w:vMerge/>
            <w:vAlign w:val="center"/>
          </w:tcPr>
          <w:p w:rsidR="005D2EB4" w:rsidRPr="00F5542B" w:rsidRDefault="005D2EB4" w:rsidP="004B0402">
            <w:pPr>
              <w:jc w:val="center"/>
            </w:pPr>
          </w:p>
        </w:tc>
        <w:tc>
          <w:tcPr>
            <w:tcW w:w="850" w:type="dxa"/>
            <w:noWrap/>
            <w:vAlign w:val="center"/>
          </w:tcPr>
          <w:p w:rsidR="005D2EB4" w:rsidRPr="00F5542B" w:rsidRDefault="005D2EB4" w:rsidP="004B0402">
            <w:pPr>
              <w:jc w:val="center"/>
            </w:pPr>
          </w:p>
        </w:tc>
        <w:tc>
          <w:tcPr>
            <w:tcW w:w="992" w:type="dxa"/>
            <w:vMerge/>
            <w:noWrap/>
            <w:vAlign w:val="center"/>
          </w:tcPr>
          <w:p w:rsidR="005D2EB4" w:rsidRPr="00F5542B" w:rsidRDefault="005D2EB4" w:rsidP="004B0402">
            <w:pPr>
              <w:jc w:val="center"/>
            </w:pPr>
          </w:p>
        </w:tc>
        <w:tc>
          <w:tcPr>
            <w:tcW w:w="993" w:type="dxa"/>
            <w:noWrap/>
            <w:vAlign w:val="center"/>
          </w:tcPr>
          <w:p w:rsidR="005D2EB4" w:rsidRPr="00F5542B" w:rsidRDefault="005D2EB4" w:rsidP="004B0402">
            <w:pPr>
              <w:jc w:val="center"/>
            </w:pPr>
            <w:r w:rsidRPr="00F5542B">
              <w:t>0,0</w:t>
            </w:r>
          </w:p>
        </w:tc>
        <w:tc>
          <w:tcPr>
            <w:tcW w:w="992" w:type="dxa"/>
            <w:vMerge/>
            <w:noWrap/>
            <w:vAlign w:val="center"/>
          </w:tcPr>
          <w:p w:rsidR="005D2EB4" w:rsidRPr="00F5542B" w:rsidRDefault="005D2EB4" w:rsidP="004B0402">
            <w:pPr>
              <w:jc w:val="center"/>
            </w:pPr>
          </w:p>
        </w:tc>
      </w:tr>
      <w:tr w:rsidR="005D2EB4" w:rsidRPr="00F5542B">
        <w:trPr>
          <w:trHeight w:val="20"/>
        </w:trPr>
        <w:tc>
          <w:tcPr>
            <w:tcW w:w="562" w:type="dxa"/>
            <w:noWrap/>
            <w:vAlign w:val="center"/>
          </w:tcPr>
          <w:p w:rsidR="005D2EB4" w:rsidRPr="00F5542B" w:rsidRDefault="005D2EB4" w:rsidP="004B0402">
            <w:pPr>
              <w:jc w:val="center"/>
            </w:pPr>
            <w:r w:rsidRPr="00F5542B">
              <w:t>24</w:t>
            </w:r>
          </w:p>
        </w:tc>
        <w:tc>
          <w:tcPr>
            <w:tcW w:w="2127" w:type="dxa"/>
            <w:noWrap/>
            <w:vAlign w:val="center"/>
          </w:tcPr>
          <w:p w:rsidR="005D2EB4" w:rsidRPr="00F5542B" w:rsidRDefault="005D2EB4" w:rsidP="004B0402">
            <w:r w:rsidRPr="00F5542B">
              <w:t xml:space="preserve">с. Малые Карзи  </w:t>
            </w:r>
          </w:p>
        </w:tc>
        <w:tc>
          <w:tcPr>
            <w:tcW w:w="807" w:type="dxa"/>
            <w:vAlign w:val="center"/>
          </w:tcPr>
          <w:p w:rsidR="005D2EB4" w:rsidRPr="00F5542B" w:rsidRDefault="005D2EB4" w:rsidP="004B0402">
            <w:pPr>
              <w:jc w:val="center"/>
            </w:pPr>
          </w:p>
        </w:tc>
        <w:tc>
          <w:tcPr>
            <w:tcW w:w="851" w:type="dxa"/>
            <w:vMerge/>
            <w:vAlign w:val="center"/>
          </w:tcPr>
          <w:p w:rsidR="005D2EB4" w:rsidRPr="00F5542B" w:rsidRDefault="005D2EB4" w:rsidP="004B0402">
            <w:pPr>
              <w:jc w:val="center"/>
            </w:pPr>
          </w:p>
        </w:tc>
        <w:tc>
          <w:tcPr>
            <w:tcW w:w="1148" w:type="dxa"/>
            <w:vMerge/>
            <w:vAlign w:val="center"/>
          </w:tcPr>
          <w:p w:rsidR="005D2EB4" w:rsidRPr="00F5542B" w:rsidRDefault="005D2EB4" w:rsidP="004B0402">
            <w:pPr>
              <w:jc w:val="center"/>
            </w:pPr>
          </w:p>
        </w:tc>
        <w:tc>
          <w:tcPr>
            <w:tcW w:w="850" w:type="dxa"/>
            <w:noWrap/>
            <w:vAlign w:val="center"/>
          </w:tcPr>
          <w:p w:rsidR="005D2EB4" w:rsidRPr="00F5542B" w:rsidRDefault="005D2EB4" w:rsidP="004B0402">
            <w:pPr>
              <w:jc w:val="center"/>
            </w:pPr>
            <w:r w:rsidRPr="00F5542B">
              <w:t>3,6</w:t>
            </w:r>
          </w:p>
        </w:tc>
        <w:tc>
          <w:tcPr>
            <w:tcW w:w="992" w:type="dxa"/>
            <w:vMerge/>
            <w:noWrap/>
            <w:vAlign w:val="center"/>
          </w:tcPr>
          <w:p w:rsidR="005D2EB4" w:rsidRPr="00F5542B" w:rsidRDefault="005D2EB4" w:rsidP="004B0402">
            <w:pPr>
              <w:jc w:val="center"/>
            </w:pPr>
          </w:p>
        </w:tc>
        <w:tc>
          <w:tcPr>
            <w:tcW w:w="993" w:type="dxa"/>
            <w:noWrap/>
            <w:vAlign w:val="center"/>
          </w:tcPr>
          <w:p w:rsidR="005D2EB4" w:rsidRPr="00F5542B" w:rsidRDefault="005D2EB4" w:rsidP="004B0402">
            <w:pPr>
              <w:jc w:val="center"/>
            </w:pPr>
            <w:r w:rsidRPr="00F5542B">
              <w:t>1,7</w:t>
            </w:r>
          </w:p>
        </w:tc>
        <w:tc>
          <w:tcPr>
            <w:tcW w:w="992" w:type="dxa"/>
            <w:vMerge/>
            <w:noWrap/>
            <w:vAlign w:val="center"/>
          </w:tcPr>
          <w:p w:rsidR="005D2EB4" w:rsidRPr="00F5542B" w:rsidRDefault="005D2EB4" w:rsidP="004B0402">
            <w:pPr>
              <w:jc w:val="center"/>
            </w:pPr>
          </w:p>
        </w:tc>
      </w:tr>
      <w:tr w:rsidR="005D2EB4" w:rsidRPr="00F5542B">
        <w:trPr>
          <w:trHeight w:val="20"/>
        </w:trPr>
        <w:tc>
          <w:tcPr>
            <w:tcW w:w="562" w:type="dxa"/>
            <w:noWrap/>
            <w:vAlign w:val="center"/>
          </w:tcPr>
          <w:p w:rsidR="005D2EB4" w:rsidRPr="00F5542B" w:rsidRDefault="005D2EB4" w:rsidP="004B0402">
            <w:pPr>
              <w:jc w:val="center"/>
            </w:pPr>
            <w:r w:rsidRPr="00F5542B">
              <w:t>25</w:t>
            </w:r>
          </w:p>
        </w:tc>
        <w:tc>
          <w:tcPr>
            <w:tcW w:w="2127" w:type="dxa"/>
            <w:noWrap/>
            <w:vAlign w:val="center"/>
          </w:tcPr>
          <w:p w:rsidR="005D2EB4" w:rsidRPr="00F5542B" w:rsidRDefault="005D2EB4" w:rsidP="004B0402">
            <w:r w:rsidRPr="00F5542B">
              <w:t xml:space="preserve">с. Малая Тавра  </w:t>
            </w:r>
          </w:p>
        </w:tc>
        <w:tc>
          <w:tcPr>
            <w:tcW w:w="807" w:type="dxa"/>
            <w:vAlign w:val="center"/>
          </w:tcPr>
          <w:p w:rsidR="005D2EB4" w:rsidRPr="00F5542B" w:rsidRDefault="005D2EB4" w:rsidP="004B0402">
            <w:pPr>
              <w:jc w:val="center"/>
            </w:pPr>
          </w:p>
        </w:tc>
        <w:tc>
          <w:tcPr>
            <w:tcW w:w="851" w:type="dxa"/>
            <w:vMerge/>
            <w:vAlign w:val="center"/>
          </w:tcPr>
          <w:p w:rsidR="005D2EB4" w:rsidRPr="00F5542B" w:rsidRDefault="005D2EB4" w:rsidP="004B0402">
            <w:pPr>
              <w:jc w:val="center"/>
            </w:pPr>
          </w:p>
        </w:tc>
        <w:tc>
          <w:tcPr>
            <w:tcW w:w="1148" w:type="dxa"/>
            <w:vMerge/>
            <w:vAlign w:val="center"/>
          </w:tcPr>
          <w:p w:rsidR="005D2EB4" w:rsidRPr="00F5542B" w:rsidRDefault="005D2EB4" w:rsidP="004B0402">
            <w:pPr>
              <w:jc w:val="center"/>
            </w:pPr>
          </w:p>
        </w:tc>
        <w:tc>
          <w:tcPr>
            <w:tcW w:w="850" w:type="dxa"/>
            <w:noWrap/>
            <w:vAlign w:val="center"/>
          </w:tcPr>
          <w:p w:rsidR="005D2EB4" w:rsidRPr="00F5542B" w:rsidRDefault="005D2EB4" w:rsidP="004B0402">
            <w:pPr>
              <w:jc w:val="center"/>
            </w:pPr>
            <w:r w:rsidRPr="00F5542B">
              <w:t>16</w:t>
            </w:r>
          </w:p>
        </w:tc>
        <w:tc>
          <w:tcPr>
            <w:tcW w:w="992" w:type="dxa"/>
            <w:vMerge/>
            <w:noWrap/>
            <w:vAlign w:val="center"/>
          </w:tcPr>
          <w:p w:rsidR="005D2EB4" w:rsidRPr="00F5542B" w:rsidRDefault="005D2EB4" w:rsidP="004B0402">
            <w:pPr>
              <w:jc w:val="center"/>
            </w:pPr>
          </w:p>
        </w:tc>
        <w:tc>
          <w:tcPr>
            <w:tcW w:w="993" w:type="dxa"/>
            <w:noWrap/>
            <w:vAlign w:val="center"/>
          </w:tcPr>
          <w:p w:rsidR="005D2EB4" w:rsidRPr="00F5542B" w:rsidRDefault="005D2EB4" w:rsidP="004B0402">
            <w:pPr>
              <w:jc w:val="center"/>
            </w:pPr>
            <w:r w:rsidRPr="00F5542B">
              <w:t>4,3</w:t>
            </w:r>
          </w:p>
        </w:tc>
        <w:tc>
          <w:tcPr>
            <w:tcW w:w="992" w:type="dxa"/>
            <w:vMerge/>
            <w:noWrap/>
            <w:vAlign w:val="center"/>
          </w:tcPr>
          <w:p w:rsidR="005D2EB4" w:rsidRPr="00F5542B" w:rsidRDefault="005D2EB4" w:rsidP="004B0402">
            <w:pPr>
              <w:jc w:val="center"/>
            </w:pPr>
          </w:p>
        </w:tc>
      </w:tr>
      <w:tr w:rsidR="005D2EB4" w:rsidRPr="00F5542B">
        <w:trPr>
          <w:trHeight w:val="20"/>
        </w:trPr>
        <w:tc>
          <w:tcPr>
            <w:tcW w:w="562" w:type="dxa"/>
            <w:noWrap/>
            <w:vAlign w:val="center"/>
          </w:tcPr>
          <w:p w:rsidR="005D2EB4" w:rsidRPr="00F5542B" w:rsidRDefault="005D2EB4" w:rsidP="004B0402">
            <w:pPr>
              <w:jc w:val="center"/>
            </w:pPr>
            <w:r w:rsidRPr="00F5542B">
              <w:t>26</w:t>
            </w:r>
          </w:p>
        </w:tc>
        <w:tc>
          <w:tcPr>
            <w:tcW w:w="2127" w:type="dxa"/>
            <w:noWrap/>
            <w:vAlign w:val="center"/>
          </w:tcPr>
          <w:p w:rsidR="005D2EB4" w:rsidRPr="00F5542B" w:rsidRDefault="005D2EB4" w:rsidP="004B0402">
            <w:r w:rsidRPr="00F5542B">
              <w:t xml:space="preserve">с. Новый Златоуст  </w:t>
            </w:r>
          </w:p>
        </w:tc>
        <w:tc>
          <w:tcPr>
            <w:tcW w:w="807" w:type="dxa"/>
            <w:vAlign w:val="center"/>
          </w:tcPr>
          <w:p w:rsidR="005D2EB4" w:rsidRPr="00F5542B" w:rsidRDefault="005D2EB4" w:rsidP="004B0402">
            <w:pPr>
              <w:jc w:val="center"/>
            </w:pPr>
          </w:p>
        </w:tc>
        <w:tc>
          <w:tcPr>
            <w:tcW w:w="851" w:type="dxa"/>
            <w:vMerge/>
            <w:vAlign w:val="center"/>
          </w:tcPr>
          <w:p w:rsidR="005D2EB4" w:rsidRPr="00F5542B" w:rsidRDefault="005D2EB4" w:rsidP="004B0402">
            <w:pPr>
              <w:jc w:val="center"/>
            </w:pPr>
          </w:p>
        </w:tc>
        <w:tc>
          <w:tcPr>
            <w:tcW w:w="1148" w:type="dxa"/>
            <w:vMerge/>
            <w:vAlign w:val="center"/>
          </w:tcPr>
          <w:p w:rsidR="005D2EB4" w:rsidRPr="00F5542B" w:rsidRDefault="005D2EB4" w:rsidP="004B0402">
            <w:pPr>
              <w:jc w:val="center"/>
            </w:pPr>
          </w:p>
        </w:tc>
        <w:tc>
          <w:tcPr>
            <w:tcW w:w="850" w:type="dxa"/>
            <w:noWrap/>
            <w:vAlign w:val="center"/>
          </w:tcPr>
          <w:p w:rsidR="005D2EB4" w:rsidRPr="00F5542B" w:rsidRDefault="005D2EB4" w:rsidP="004B0402">
            <w:pPr>
              <w:jc w:val="center"/>
            </w:pPr>
            <w:r w:rsidRPr="00F5542B">
              <w:t>9,5</w:t>
            </w:r>
          </w:p>
        </w:tc>
        <w:tc>
          <w:tcPr>
            <w:tcW w:w="992" w:type="dxa"/>
            <w:vMerge/>
            <w:noWrap/>
            <w:vAlign w:val="center"/>
          </w:tcPr>
          <w:p w:rsidR="005D2EB4" w:rsidRPr="00F5542B" w:rsidRDefault="005D2EB4" w:rsidP="004B0402">
            <w:pPr>
              <w:jc w:val="center"/>
            </w:pPr>
          </w:p>
        </w:tc>
        <w:tc>
          <w:tcPr>
            <w:tcW w:w="993" w:type="dxa"/>
            <w:noWrap/>
            <w:vAlign w:val="center"/>
          </w:tcPr>
          <w:p w:rsidR="005D2EB4" w:rsidRPr="00F5542B" w:rsidRDefault="005D2EB4" w:rsidP="004B0402">
            <w:pPr>
              <w:jc w:val="center"/>
            </w:pPr>
            <w:r w:rsidRPr="00F5542B">
              <w:t>0,7</w:t>
            </w:r>
          </w:p>
        </w:tc>
        <w:tc>
          <w:tcPr>
            <w:tcW w:w="992" w:type="dxa"/>
            <w:vMerge/>
            <w:noWrap/>
            <w:vAlign w:val="center"/>
          </w:tcPr>
          <w:p w:rsidR="005D2EB4" w:rsidRPr="00F5542B" w:rsidRDefault="005D2EB4" w:rsidP="004B0402">
            <w:pPr>
              <w:jc w:val="center"/>
            </w:pPr>
          </w:p>
        </w:tc>
      </w:tr>
      <w:tr w:rsidR="005D2EB4" w:rsidRPr="00F5542B">
        <w:trPr>
          <w:trHeight w:val="20"/>
        </w:trPr>
        <w:tc>
          <w:tcPr>
            <w:tcW w:w="562" w:type="dxa"/>
            <w:noWrap/>
            <w:vAlign w:val="center"/>
          </w:tcPr>
          <w:p w:rsidR="005D2EB4" w:rsidRPr="00F5542B" w:rsidRDefault="005D2EB4" w:rsidP="004B0402">
            <w:pPr>
              <w:jc w:val="center"/>
            </w:pPr>
            <w:r w:rsidRPr="00F5542B">
              <w:t>27</w:t>
            </w:r>
          </w:p>
        </w:tc>
        <w:tc>
          <w:tcPr>
            <w:tcW w:w="2127" w:type="dxa"/>
            <w:noWrap/>
            <w:vAlign w:val="center"/>
          </w:tcPr>
          <w:p w:rsidR="005D2EB4" w:rsidRPr="00F5542B" w:rsidRDefault="005D2EB4" w:rsidP="004B0402">
            <w:r w:rsidRPr="00F5542B">
              <w:t xml:space="preserve"> д. Багышково  </w:t>
            </w:r>
          </w:p>
        </w:tc>
        <w:tc>
          <w:tcPr>
            <w:tcW w:w="807" w:type="dxa"/>
            <w:vAlign w:val="center"/>
          </w:tcPr>
          <w:p w:rsidR="005D2EB4" w:rsidRPr="00F5542B" w:rsidRDefault="005D2EB4" w:rsidP="004B0402">
            <w:pPr>
              <w:jc w:val="center"/>
            </w:pPr>
          </w:p>
        </w:tc>
        <w:tc>
          <w:tcPr>
            <w:tcW w:w="851" w:type="dxa"/>
            <w:vMerge/>
            <w:vAlign w:val="center"/>
          </w:tcPr>
          <w:p w:rsidR="005D2EB4" w:rsidRPr="00F5542B" w:rsidRDefault="005D2EB4" w:rsidP="004B0402">
            <w:pPr>
              <w:jc w:val="center"/>
            </w:pPr>
          </w:p>
        </w:tc>
        <w:tc>
          <w:tcPr>
            <w:tcW w:w="1148" w:type="dxa"/>
            <w:vMerge/>
            <w:vAlign w:val="center"/>
          </w:tcPr>
          <w:p w:rsidR="005D2EB4" w:rsidRPr="00F5542B" w:rsidRDefault="005D2EB4" w:rsidP="004B0402">
            <w:pPr>
              <w:jc w:val="center"/>
            </w:pPr>
          </w:p>
        </w:tc>
        <w:tc>
          <w:tcPr>
            <w:tcW w:w="850" w:type="dxa"/>
            <w:noWrap/>
            <w:vAlign w:val="center"/>
          </w:tcPr>
          <w:p w:rsidR="005D2EB4" w:rsidRPr="00F5542B" w:rsidRDefault="005D2EB4" w:rsidP="004B0402">
            <w:pPr>
              <w:jc w:val="center"/>
            </w:pPr>
            <w:r w:rsidRPr="00F5542B">
              <w:t>12</w:t>
            </w:r>
          </w:p>
        </w:tc>
        <w:tc>
          <w:tcPr>
            <w:tcW w:w="992" w:type="dxa"/>
            <w:vMerge/>
            <w:noWrap/>
            <w:vAlign w:val="center"/>
          </w:tcPr>
          <w:p w:rsidR="005D2EB4" w:rsidRPr="00F5542B" w:rsidRDefault="005D2EB4" w:rsidP="004B0402">
            <w:pPr>
              <w:jc w:val="center"/>
            </w:pPr>
          </w:p>
        </w:tc>
        <w:tc>
          <w:tcPr>
            <w:tcW w:w="993" w:type="dxa"/>
            <w:noWrap/>
            <w:vAlign w:val="center"/>
          </w:tcPr>
          <w:p w:rsidR="005D2EB4" w:rsidRPr="00F5542B" w:rsidRDefault="005D2EB4" w:rsidP="004B0402">
            <w:pPr>
              <w:jc w:val="center"/>
            </w:pPr>
            <w:r w:rsidRPr="00F5542B">
              <w:t>1,8</w:t>
            </w:r>
          </w:p>
        </w:tc>
        <w:tc>
          <w:tcPr>
            <w:tcW w:w="992" w:type="dxa"/>
            <w:vMerge/>
            <w:noWrap/>
            <w:vAlign w:val="center"/>
          </w:tcPr>
          <w:p w:rsidR="005D2EB4" w:rsidRPr="00F5542B" w:rsidRDefault="005D2EB4" w:rsidP="004B0402">
            <w:pPr>
              <w:jc w:val="center"/>
            </w:pPr>
          </w:p>
        </w:tc>
      </w:tr>
      <w:tr w:rsidR="005D2EB4" w:rsidRPr="00F5542B">
        <w:trPr>
          <w:trHeight w:val="20"/>
        </w:trPr>
        <w:tc>
          <w:tcPr>
            <w:tcW w:w="562" w:type="dxa"/>
            <w:noWrap/>
            <w:vAlign w:val="center"/>
          </w:tcPr>
          <w:p w:rsidR="005D2EB4" w:rsidRPr="00F5542B" w:rsidRDefault="005D2EB4" w:rsidP="004B0402">
            <w:pPr>
              <w:jc w:val="center"/>
            </w:pPr>
            <w:r w:rsidRPr="00F5542B">
              <w:t>28</w:t>
            </w:r>
          </w:p>
        </w:tc>
        <w:tc>
          <w:tcPr>
            <w:tcW w:w="2127" w:type="dxa"/>
            <w:noWrap/>
            <w:vAlign w:val="center"/>
          </w:tcPr>
          <w:p w:rsidR="005D2EB4" w:rsidRPr="00F5542B" w:rsidRDefault="005D2EB4" w:rsidP="004B0402">
            <w:pPr>
              <w:rPr>
                <w:b/>
                <w:bCs/>
              </w:rPr>
            </w:pPr>
            <w:r w:rsidRPr="00F5542B">
              <w:rPr>
                <w:b/>
                <w:bCs/>
              </w:rPr>
              <w:t xml:space="preserve">с. Манчаж  </w:t>
            </w:r>
          </w:p>
        </w:tc>
        <w:tc>
          <w:tcPr>
            <w:tcW w:w="807" w:type="dxa"/>
            <w:vAlign w:val="center"/>
          </w:tcPr>
          <w:p w:rsidR="005D2EB4" w:rsidRPr="00F5542B" w:rsidRDefault="005D2EB4" w:rsidP="004B0402">
            <w:pPr>
              <w:jc w:val="center"/>
            </w:pPr>
            <w:r w:rsidRPr="00F5542B">
              <w:t>33</w:t>
            </w:r>
          </w:p>
        </w:tc>
        <w:tc>
          <w:tcPr>
            <w:tcW w:w="851" w:type="dxa"/>
            <w:vMerge w:val="restart"/>
            <w:vAlign w:val="center"/>
          </w:tcPr>
          <w:p w:rsidR="005D2EB4" w:rsidRPr="00F5542B" w:rsidRDefault="005D2EB4" w:rsidP="004B0402">
            <w:pPr>
              <w:jc w:val="center"/>
            </w:pPr>
          </w:p>
        </w:tc>
        <w:tc>
          <w:tcPr>
            <w:tcW w:w="1148" w:type="dxa"/>
            <w:vMerge w:val="restart"/>
            <w:vAlign w:val="center"/>
          </w:tcPr>
          <w:p w:rsidR="005D2EB4" w:rsidRPr="00F5542B" w:rsidRDefault="005D2EB4" w:rsidP="004B0402">
            <w:pPr>
              <w:jc w:val="center"/>
            </w:pPr>
          </w:p>
        </w:tc>
        <w:tc>
          <w:tcPr>
            <w:tcW w:w="850" w:type="dxa"/>
            <w:noWrap/>
            <w:vAlign w:val="center"/>
          </w:tcPr>
          <w:p w:rsidR="005D2EB4" w:rsidRPr="00F5542B" w:rsidRDefault="005D2EB4" w:rsidP="004B0402">
            <w:pPr>
              <w:jc w:val="center"/>
            </w:pPr>
            <w:r w:rsidRPr="00F5542B">
              <w:t>2</w:t>
            </w:r>
          </w:p>
        </w:tc>
        <w:tc>
          <w:tcPr>
            <w:tcW w:w="992" w:type="dxa"/>
            <w:vMerge w:val="restart"/>
            <w:noWrap/>
            <w:vAlign w:val="center"/>
          </w:tcPr>
          <w:p w:rsidR="005D2EB4" w:rsidRPr="00F5542B" w:rsidRDefault="005D2EB4" w:rsidP="004B0402">
            <w:pPr>
              <w:jc w:val="center"/>
            </w:pPr>
            <w:r w:rsidRPr="00F5542B">
              <w:t>12,9</w:t>
            </w:r>
          </w:p>
        </w:tc>
        <w:tc>
          <w:tcPr>
            <w:tcW w:w="993" w:type="dxa"/>
            <w:noWrap/>
            <w:vAlign w:val="center"/>
          </w:tcPr>
          <w:p w:rsidR="005D2EB4" w:rsidRPr="00F5542B" w:rsidRDefault="005D2EB4" w:rsidP="004B0402">
            <w:pPr>
              <w:jc w:val="center"/>
            </w:pPr>
            <w:r w:rsidRPr="00F5542B">
              <w:t>21,6</w:t>
            </w:r>
          </w:p>
        </w:tc>
        <w:tc>
          <w:tcPr>
            <w:tcW w:w="992" w:type="dxa"/>
            <w:vMerge w:val="restart"/>
            <w:noWrap/>
            <w:vAlign w:val="center"/>
          </w:tcPr>
          <w:p w:rsidR="005D2EB4" w:rsidRPr="00F5542B" w:rsidRDefault="005D2EB4" w:rsidP="004B0402">
            <w:pPr>
              <w:jc w:val="center"/>
            </w:pPr>
            <w:r w:rsidRPr="00F5542B">
              <w:t>41,7</w:t>
            </w:r>
          </w:p>
        </w:tc>
      </w:tr>
      <w:tr w:rsidR="005D2EB4" w:rsidRPr="00F5542B">
        <w:trPr>
          <w:trHeight w:val="20"/>
        </w:trPr>
        <w:tc>
          <w:tcPr>
            <w:tcW w:w="562" w:type="dxa"/>
            <w:noWrap/>
            <w:vAlign w:val="center"/>
          </w:tcPr>
          <w:p w:rsidR="005D2EB4" w:rsidRPr="00F5542B" w:rsidRDefault="005D2EB4" w:rsidP="004B0402">
            <w:pPr>
              <w:jc w:val="center"/>
            </w:pPr>
            <w:r w:rsidRPr="00F5542B">
              <w:t>29</w:t>
            </w:r>
          </w:p>
        </w:tc>
        <w:tc>
          <w:tcPr>
            <w:tcW w:w="2127" w:type="dxa"/>
            <w:noWrap/>
            <w:vAlign w:val="center"/>
          </w:tcPr>
          <w:p w:rsidR="005D2EB4" w:rsidRPr="00F5542B" w:rsidRDefault="005D2EB4" w:rsidP="004B0402">
            <w:r w:rsidRPr="00F5542B">
              <w:t xml:space="preserve">с. Азигулово  </w:t>
            </w:r>
          </w:p>
        </w:tc>
        <w:tc>
          <w:tcPr>
            <w:tcW w:w="807" w:type="dxa"/>
            <w:vAlign w:val="center"/>
          </w:tcPr>
          <w:p w:rsidR="005D2EB4" w:rsidRPr="00F5542B" w:rsidRDefault="005D2EB4" w:rsidP="004B0402">
            <w:pPr>
              <w:jc w:val="center"/>
            </w:pPr>
          </w:p>
        </w:tc>
        <w:tc>
          <w:tcPr>
            <w:tcW w:w="851" w:type="dxa"/>
            <w:vMerge/>
            <w:vAlign w:val="center"/>
          </w:tcPr>
          <w:p w:rsidR="005D2EB4" w:rsidRPr="00F5542B" w:rsidRDefault="005D2EB4" w:rsidP="004B0402">
            <w:pPr>
              <w:jc w:val="center"/>
            </w:pPr>
          </w:p>
        </w:tc>
        <w:tc>
          <w:tcPr>
            <w:tcW w:w="1148" w:type="dxa"/>
            <w:vMerge/>
            <w:vAlign w:val="center"/>
          </w:tcPr>
          <w:p w:rsidR="005D2EB4" w:rsidRPr="00F5542B" w:rsidRDefault="005D2EB4" w:rsidP="004B0402">
            <w:pPr>
              <w:jc w:val="center"/>
            </w:pPr>
          </w:p>
        </w:tc>
        <w:tc>
          <w:tcPr>
            <w:tcW w:w="850" w:type="dxa"/>
            <w:noWrap/>
            <w:vAlign w:val="center"/>
          </w:tcPr>
          <w:p w:rsidR="005D2EB4" w:rsidRPr="00F5542B" w:rsidRDefault="005D2EB4" w:rsidP="004B0402">
            <w:pPr>
              <w:jc w:val="center"/>
            </w:pPr>
            <w:r w:rsidRPr="00F5542B">
              <w:t>13</w:t>
            </w:r>
          </w:p>
        </w:tc>
        <w:tc>
          <w:tcPr>
            <w:tcW w:w="992" w:type="dxa"/>
            <w:vMerge/>
            <w:noWrap/>
            <w:vAlign w:val="center"/>
          </w:tcPr>
          <w:p w:rsidR="005D2EB4" w:rsidRPr="00F5542B" w:rsidRDefault="005D2EB4" w:rsidP="004B0402">
            <w:pPr>
              <w:jc w:val="center"/>
            </w:pPr>
          </w:p>
        </w:tc>
        <w:tc>
          <w:tcPr>
            <w:tcW w:w="993" w:type="dxa"/>
            <w:noWrap/>
            <w:vAlign w:val="center"/>
          </w:tcPr>
          <w:p w:rsidR="005D2EB4" w:rsidRPr="00F5542B" w:rsidRDefault="005D2EB4" w:rsidP="004B0402">
            <w:pPr>
              <w:jc w:val="center"/>
            </w:pPr>
            <w:r w:rsidRPr="00F5542B">
              <w:t>6,8</w:t>
            </w:r>
          </w:p>
        </w:tc>
        <w:tc>
          <w:tcPr>
            <w:tcW w:w="992" w:type="dxa"/>
            <w:vMerge/>
            <w:noWrap/>
            <w:vAlign w:val="center"/>
          </w:tcPr>
          <w:p w:rsidR="005D2EB4" w:rsidRPr="00F5542B" w:rsidRDefault="005D2EB4" w:rsidP="004B0402">
            <w:pPr>
              <w:jc w:val="center"/>
            </w:pPr>
          </w:p>
        </w:tc>
      </w:tr>
      <w:tr w:rsidR="005D2EB4" w:rsidRPr="00F5542B">
        <w:trPr>
          <w:trHeight w:val="20"/>
        </w:trPr>
        <w:tc>
          <w:tcPr>
            <w:tcW w:w="562" w:type="dxa"/>
            <w:noWrap/>
            <w:vAlign w:val="center"/>
          </w:tcPr>
          <w:p w:rsidR="005D2EB4" w:rsidRPr="00F5542B" w:rsidRDefault="005D2EB4" w:rsidP="004B0402">
            <w:pPr>
              <w:jc w:val="center"/>
            </w:pPr>
            <w:r w:rsidRPr="00F5542B">
              <w:t>30</w:t>
            </w:r>
          </w:p>
        </w:tc>
        <w:tc>
          <w:tcPr>
            <w:tcW w:w="2127" w:type="dxa"/>
            <w:noWrap/>
            <w:vAlign w:val="center"/>
          </w:tcPr>
          <w:p w:rsidR="005D2EB4" w:rsidRPr="00F5542B" w:rsidRDefault="005D2EB4" w:rsidP="004B0402">
            <w:r w:rsidRPr="00F5542B">
              <w:t xml:space="preserve">д. Биткино  </w:t>
            </w:r>
          </w:p>
        </w:tc>
        <w:tc>
          <w:tcPr>
            <w:tcW w:w="807" w:type="dxa"/>
            <w:vAlign w:val="center"/>
          </w:tcPr>
          <w:p w:rsidR="005D2EB4" w:rsidRPr="00F5542B" w:rsidRDefault="005D2EB4" w:rsidP="004B0402">
            <w:pPr>
              <w:jc w:val="center"/>
            </w:pPr>
          </w:p>
        </w:tc>
        <w:tc>
          <w:tcPr>
            <w:tcW w:w="851" w:type="dxa"/>
            <w:vMerge/>
            <w:vAlign w:val="center"/>
          </w:tcPr>
          <w:p w:rsidR="005D2EB4" w:rsidRPr="00F5542B" w:rsidRDefault="005D2EB4" w:rsidP="004B0402">
            <w:pPr>
              <w:jc w:val="center"/>
            </w:pPr>
          </w:p>
        </w:tc>
        <w:tc>
          <w:tcPr>
            <w:tcW w:w="1148" w:type="dxa"/>
            <w:vMerge/>
            <w:vAlign w:val="center"/>
          </w:tcPr>
          <w:p w:rsidR="005D2EB4" w:rsidRPr="00F5542B" w:rsidRDefault="005D2EB4" w:rsidP="004B0402">
            <w:pPr>
              <w:jc w:val="center"/>
            </w:pPr>
          </w:p>
        </w:tc>
        <w:tc>
          <w:tcPr>
            <w:tcW w:w="850" w:type="dxa"/>
            <w:noWrap/>
            <w:vAlign w:val="center"/>
          </w:tcPr>
          <w:p w:rsidR="005D2EB4" w:rsidRPr="00F5542B" w:rsidRDefault="005D2EB4" w:rsidP="004B0402">
            <w:pPr>
              <w:jc w:val="center"/>
            </w:pPr>
            <w:r w:rsidRPr="00F5542B">
              <w:t>9,7</w:t>
            </w:r>
          </w:p>
        </w:tc>
        <w:tc>
          <w:tcPr>
            <w:tcW w:w="992" w:type="dxa"/>
            <w:vMerge/>
            <w:noWrap/>
            <w:vAlign w:val="center"/>
          </w:tcPr>
          <w:p w:rsidR="005D2EB4" w:rsidRPr="00F5542B" w:rsidRDefault="005D2EB4" w:rsidP="004B0402">
            <w:pPr>
              <w:jc w:val="center"/>
            </w:pPr>
          </w:p>
        </w:tc>
        <w:tc>
          <w:tcPr>
            <w:tcW w:w="993" w:type="dxa"/>
            <w:noWrap/>
            <w:vAlign w:val="center"/>
          </w:tcPr>
          <w:p w:rsidR="005D2EB4" w:rsidRPr="00F5542B" w:rsidRDefault="005D2EB4" w:rsidP="004B0402">
            <w:pPr>
              <w:jc w:val="center"/>
            </w:pPr>
            <w:r w:rsidRPr="00F5542B">
              <w:t>1,0</w:t>
            </w:r>
          </w:p>
        </w:tc>
        <w:tc>
          <w:tcPr>
            <w:tcW w:w="992" w:type="dxa"/>
            <w:vMerge/>
            <w:noWrap/>
            <w:vAlign w:val="center"/>
          </w:tcPr>
          <w:p w:rsidR="005D2EB4" w:rsidRPr="00F5542B" w:rsidRDefault="005D2EB4" w:rsidP="004B0402">
            <w:pPr>
              <w:jc w:val="center"/>
            </w:pPr>
          </w:p>
        </w:tc>
      </w:tr>
      <w:tr w:rsidR="005D2EB4" w:rsidRPr="00F5542B">
        <w:trPr>
          <w:trHeight w:val="20"/>
        </w:trPr>
        <w:tc>
          <w:tcPr>
            <w:tcW w:w="562" w:type="dxa"/>
            <w:noWrap/>
            <w:vAlign w:val="center"/>
          </w:tcPr>
          <w:p w:rsidR="005D2EB4" w:rsidRPr="00F5542B" w:rsidRDefault="005D2EB4" w:rsidP="004B0402">
            <w:pPr>
              <w:jc w:val="center"/>
            </w:pPr>
            <w:r w:rsidRPr="00F5542B">
              <w:t>31</w:t>
            </w:r>
          </w:p>
        </w:tc>
        <w:tc>
          <w:tcPr>
            <w:tcW w:w="2127" w:type="dxa"/>
            <w:noWrap/>
            <w:vAlign w:val="center"/>
          </w:tcPr>
          <w:p w:rsidR="005D2EB4" w:rsidRPr="00F5542B" w:rsidRDefault="005D2EB4" w:rsidP="004B0402">
            <w:r w:rsidRPr="00F5542B">
              <w:t xml:space="preserve">д. Бакийково  </w:t>
            </w:r>
          </w:p>
        </w:tc>
        <w:tc>
          <w:tcPr>
            <w:tcW w:w="807" w:type="dxa"/>
            <w:vAlign w:val="center"/>
          </w:tcPr>
          <w:p w:rsidR="005D2EB4" w:rsidRPr="00F5542B" w:rsidRDefault="005D2EB4" w:rsidP="004B0402">
            <w:pPr>
              <w:jc w:val="center"/>
            </w:pPr>
          </w:p>
        </w:tc>
        <w:tc>
          <w:tcPr>
            <w:tcW w:w="851" w:type="dxa"/>
            <w:vMerge/>
            <w:vAlign w:val="center"/>
          </w:tcPr>
          <w:p w:rsidR="005D2EB4" w:rsidRPr="00F5542B" w:rsidRDefault="005D2EB4" w:rsidP="004B0402">
            <w:pPr>
              <w:jc w:val="center"/>
            </w:pPr>
          </w:p>
        </w:tc>
        <w:tc>
          <w:tcPr>
            <w:tcW w:w="1148" w:type="dxa"/>
            <w:vMerge/>
            <w:vAlign w:val="center"/>
          </w:tcPr>
          <w:p w:rsidR="005D2EB4" w:rsidRPr="00F5542B" w:rsidRDefault="005D2EB4" w:rsidP="004B0402">
            <w:pPr>
              <w:jc w:val="center"/>
            </w:pPr>
          </w:p>
        </w:tc>
        <w:tc>
          <w:tcPr>
            <w:tcW w:w="850" w:type="dxa"/>
            <w:noWrap/>
            <w:vAlign w:val="center"/>
          </w:tcPr>
          <w:p w:rsidR="005D2EB4" w:rsidRPr="00F5542B" w:rsidRDefault="005D2EB4" w:rsidP="004B0402">
            <w:pPr>
              <w:jc w:val="center"/>
            </w:pPr>
            <w:r w:rsidRPr="00F5542B">
              <w:t>14</w:t>
            </w:r>
          </w:p>
        </w:tc>
        <w:tc>
          <w:tcPr>
            <w:tcW w:w="992" w:type="dxa"/>
            <w:vMerge/>
            <w:noWrap/>
            <w:vAlign w:val="center"/>
          </w:tcPr>
          <w:p w:rsidR="005D2EB4" w:rsidRPr="00F5542B" w:rsidRDefault="005D2EB4" w:rsidP="004B0402">
            <w:pPr>
              <w:jc w:val="center"/>
            </w:pPr>
          </w:p>
        </w:tc>
        <w:tc>
          <w:tcPr>
            <w:tcW w:w="993" w:type="dxa"/>
            <w:noWrap/>
            <w:vAlign w:val="center"/>
          </w:tcPr>
          <w:p w:rsidR="005D2EB4" w:rsidRPr="00F5542B" w:rsidRDefault="005D2EB4" w:rsidP="004B0402">
            <w:pPr>
              <w:jc w:val="center"/>
            </w:pPr>
            <w:r w:rsidRPr="00F5542B">
              <w:t>1,3</w:t>
            </w:r>
          </w:p>
        </w:tc>
        <w:tc>
          <w:tcPr>
            <w:tcW w:w="992" w:type="dxa"/>
            <w:vMerge/>
            <w:noWrap/>
            <w:vAlign w:val="center"/>
          </w:tcPr>
          <w:p w:rsidR="005D2EB4" w:rsidRPr="00F5542B" w:rsidRDefault="005D2EB4" w:rsidP="004B0402">
            <w:pPr>
              <w:jc w:val="center"/>
            </w:pPr>
          </w:p>
        </w:tc>
      </w:tr>
      <w:tr w:rsidR="005D2EB4" w:rsidRPr="00F5542B">
        <w:trPr>
          <w:trHeight w:val="20"/>
        </w:trPr>
        <w:tc>
          <w:tcPr>
            <w:tcW w:w="562" w:type="dxa"/>
            <w:noWrap/>
            <w:vAlign w:val="center"/>
          </w:tcPr>
          <w:p w:rsidR="005D2EB4" w:rsidRPr="00F5542B" w:rsidRDefault="005D2EB4" w:rsidP="004B0402">
            <w:pPr>
              <w:jc w:val="center"/>
            </w:pPr>
            <w:r w:rsidRPr="00F5542B">
              <w:t>32</w:t>
            </w:r>
          </w:p>
        </w:tc>
        <w:tc>
          <w:tcPr>
            <w:tcW w:w="2127" w:type="dxa"/>
            <w:noWrap/>
            <w:vAlign w:val="center"/>
          </w:tcPr>
          <w:p w:rsidR="005D2EB4" w:rsidRPr="00F5542B" w:rsidRDefault="005D2EB4" w:rsidP="004B0402">
            <w:r w:rsidRPr="00F5542B">
              <w:t xml:space="preserve">д. Бихметково  </w:t>
            </w:r>
          </w:p>
        </w:tc>
        <w:tc>
          <w:tcPr>
            <w:tcW w:w="807" w:type="dxa"/>
            <w:vAlign w:val="center"/>
          </w:tcPr>
          <w:p w:rsidR="005D2EB4" w:rsidRPr="00F5542B" w:rsidRDefault="005D2EB4" w:rsidP="004B0402">
            <w:pPr>
              <w:jc w:val="center"/>
            </w:pPr>
          </w:p>
        </w:tc>
        <w:tc>
          <w:tcPr>
            <w:tcW w:w="851" w:type="dxa"/>
            <w:vMerge/>
            <w:vAlign w:val="center"/>
          </w:tcPr>
          <w:p w:rsidR="005D2EB4" w:rsidRPr="00F5542B" w:rsidRDefault="005D2EB4" w:rsidP="004B0402">
            <w:pPr>
              <w:jc w:val="center"/>
            </w:pPr>
          </w:p>
        </w:tc>
        <w:tc>
          <w:tcPr>
            <w:tcW w:w="1148" w:type="dxa"/>
            <w:vMerge/>
            <w:vAlign w:val="center"/>
          </w:tcPr>
          <w:p w:rsidR="005D2EB4" w:rsidRPr="00F5542B" w:rsidRDefault="005D2EB4" w:rsidP="004B0402">
            <w:pPr>
              <w:jc w:val="center"/>
            </w:pPr>
          </w:p>
        </w:tc>
        <w:tc>
          <w:tcPr>
            <w:tcW w:w="850" w:type="dxa"/>
            <w:noWrap/>
            <w:vAlign w:val="center"/>
          </w:tcPr>
          <w:p w:rsidR="005D2EB4" w:rsidRPr="00F5542B" w:rsidRDefault="005D2EB4" w:rsidP="004B0402">
            <w:pPr>
              <w:jc w:val="center"/>
            </w:pPr>
            <w:r w:rsidRPr="00F5542B">
              <w:t>12</w:t>
            </w:r>
          </w:p>
        </w:tc>
        <w:tc>
          <w:tcPr>
            <w:tcW w:w="992" w:type="dxa"/>
            <w:vMerge/>
            <w:noWrap/>
            <w:vAlign w:val="center"/>
          </w:tcPr>
          <w:p w:rsidR="005D2EB4" w:rsidRPr="00F5542B" w:rsidRDefault="005D2EB4" w:rsidP="004B0402">
            <w:pPr>
              <w:jc w:val="center"/>
            </w:pPr>
          </w:p>
        </w:tc>
        <w:tc>
          <w:tcPr>
            <w:tcW w:w="993" w:type="dxa"/>
            <w:noWrap/>
            <w:vAlign w:val="center"/>
          </w:tcPr>
          <w:p w:rsidR="005D2EB4" w:rsidRPr="00F5542B" w:rsidRDefault="005D2EB4" w:rsidP="004B0402">
            <w:pPr>
              <w:jc w:val="center"/>
            </w:pPr>
            <w:r w:rsidRPr="00F5542B">
              <w:t>0,4</w:t>
            </w:r>
          </w:p>
        </w:tc>
        <w:tc>
          <w:tcPr>
            <w:tcW w:w="992" w:type="dxa"/>
            <w:vMerge/>
            <w:noWrap/>
            <w:vAlign w:val="center"/>
          </w:tcPr>
          <w:p w:rsidR="005D2EB4" w:rsidRPr="00F5542B" w:rsidRDefault="005D2EB4" w:rsidP="004B0402">
            <w:pPr>
              <w:jc w:val="center"/>
            </w:pPr>
          </w:p>
        </w:tc>
      </w:tr>
      <w:tr w:rsidR="005D2EB4" w:rsidRPr="00F5542B">
        <w:trPr>
          <w:trHeight w:val="20"/>
        </w:trPr>
        <w:tc>
          <w:tcPr>
            <w:tcW w:w="562" w:type="dxa"/>
            <w:noWrap/>
            <w:vAlign w:val="center"/>
          </w:tcPr>
          <w:p w:rsidR="005D2EB4" w:rsidRPr="00F5542B" w:rsidRDefault="005D2EB4" w:rsidP="004B0402">
            <w:pPr>
              <w:jc w:val="center"/>
            </w:pPr>
            <w:r w:rsidRPr="00F5542B">
              <w:t>33</w:t>
            </w:r>
          </w:p>
        </w:tc>
        <w:tc>
          <w:tcPr>
            <w:tcW w:w="2127" w:type="dxa"/>
            <w:noWrap/>
            <w:vAlign w:val="center"/>
          </w:tcPr>
          <w:p w:rsidR="005D2EB4" w:rsidRPr="00F5542B" w:rsidRDefault="005D2EB4" w:rsidP="004B0402">
            <w:r w:rsidRPr="00F5542B">
              <w:t xml:space="preserve">д. Усть-Манчаж  </w:t>
            </w:r>
          </w:p>
        </w:tc>
        <w:tc>
          <w:tcPr>
            <w:tcW w:w="807" w:type="dxa"/>
            <w:vAlign w:val="center"/>
          </w:tcPr>
          <w:p w:rsidR="005D2EB4" w:rsidRPr="00F5542B" w:rsidRDefault="005D2EB4" w:rsidP="004B0402">
            <w:pPr>
              <w:jc w:val="center"/>
            </w:pPr>
          </w:p>
        </w:tc>
        <w:tc>
          <w:tcPr>
            <w:tcW w:w="851" w:type="dxa"/>
            <w:vMerge/>
            <w:vAlign w:val="center"/>
          </w:tcPr>
          <w:p w:rsidR="005D2EB4" w:rsidRPr="00F5542B" w:rsidRDefault="005D2EB4" w:rsidP="004B0402">
            <w:pPr>
              <w:jc w:val="center"/>
            </w:pPr>
          </w:p>
        </w:tc>
        <w:tc>
          <w:tcPr>
            <w:tcW w:w="1148" w:type="dxa"/>
            <w:vMerge/>
            <w:vAlign w:val="center"/>
          </w:tcPr>
          <w:p w:rsidR="005D2EB4" w:rsidRPr="00F5542B" w:rsidRDefault="005D2EB4" w:rsidP="004B0402">
            <w:pPr>
              <w:jc w:val="center"/>
            </w:pPr>
          </w:p>
        </w:tc>
        <w:tc>
          <w:tcPr>
            <w:tcW w:w="850" w:type="dxa"/>
            <w:noWrap/>
            <w:vAlign w:val="center"/>
          </w:tcPr>
          <w:p w:rsidR="005D2EB4" w:rsidRPr="00F5542B" w:rsidRDefault="005D2EB4" w:rsidP="004B0402">
            <w:pPr>
              <w:jc w:val="center"/>
            </w:pPr>
            <w:r w:rsidRPr="00F5542B">
              <w:t>13</w:t>
            </w:r>
          </w:p>
        </w:tc>
        <w:tc>
          <w:tcPr>
            <w:tcW w:w="992" w:type="dxa"/>
            <w:vMerge/>
            <w:noWrap/>
            <w:vAlign w:val="center"/>
          </w:tcPr>
          <w:p w:rsidR="005D2EB4" w:rsidRPr="00F5542B" w:rsidRDefault="005D2EB4" w:rsidP="004B0402">
            <w:pPr>
              <w:jc w:val="center"/>
            </w:pPr>
          </w:p>
        </w:tc>
        <w:tc>
          <w:tcPr>
            <w:tcW w:w="993" w:type="dxa"/>
            <w:noWrap/>
            <w:vAlign w:val="center"/>
          </w:tcPr>
          <w:p w:rsidR="005D2EB4" w:rsidRPr="00F5542B" w:rsidRDefault="005D2EB4" w:rsidP="004B0402">
            <w:pPr>
              <w:jc w:val="center"/>
            </w:pPr>
            <w:r w:rsidRPr="00F5542B">
              <w:t>0,8</w:t>
            </w:r>
          </w:p>
        </w:tc>
        <w:tc>
          <w:tcPr>
            <w:tcW w:w="992" w:type="dxa"/>
            <w:vMerge/>
            <w:noWrap/>
            <w:vAlign w:val="center"/>
          </w:tcPr>
          <w:p w:rsidR="005D2EB4" w:rsidRPr="00F5542B" w:rsidRDefault="005D2EB4" w:rsidP="004B0402">
            <w:pPr>
              <w:jc w:val="center"/>
            </w:pPr>
          </w:p>
        </w:tc>
      </w:tr>
      <w:tr w:rsidR="005D2EB4" w:rsidRPr="00F5542B">
        <w:trPr>
          <w:trHeight w:val="20"/>
        </w:trPr>
        <w:tc>
          <w:tcPr>
            <w:tcW w:w="562" w:type="dxa"/>
            <w:noWrap/>
            <w:vAlign w:val="center"/>
          </w:tcPr>
          <w:p w:rsidR="005D2EB4" w:rsidRPr="00F5542B" w:rsidRDefault="005D2EB4" w:rsidP="004B0402">
            <w:pPr>
              <w:jc w:val="center"/>
            </w:pPr>
            <w:r w:rsidRPr="00F5542B">
              <w:t>34</w:t>
            </w:r>
          </w:p>
        </w:tc>
        <w:tc>
          <w:tcPr>
            <w:tcW w:w="2127" w:type="dxa"/>
            <w:noWrap/>
            <w:vAlign w:val="center"/>
          </w:tcPr>
          <w:p w:rsidR="005D2EB4" w:rsidRPr="00F5542B" w:rsidRDefault="005D2EB4" w:rsidP="004B0402">
            <w:r w:rsidRPr="00F5542B">
              <w:t>д. Нижний Ба</w:t>
            </w:r>
            <w:r w:rsidRPr="00F5542B">
              <w:t>р</w:t>
            </w:r>
            <w:r w:rsidRPr="00F5542B">
              <w:t>дым</w:t>
            </w:r>
          </w:p>
        </w:tc>
        <w:tc>
          <w:tcPr>
            <w:tcW w:w="807" w:type="dxa"/>
            <w:vAlign w:val="center"/>
          </w:tcPr>
          <w:p w:rsidR="005D2EB4" w:rsidRPr="00F5542B" w:rsidRDefault="005D2EB4" w:rsidP="004B0402">
            <w:pPr>
              <w:jc w:val="center"/>
            </w:pPr>
          </w:p>
        </w:tc>
        <w:tc>
          <w:tcPr>
            <w:tcW w:w="851" w:type="dxa"/>
            <w:vMerge/>
            <w:vAlign w:val="center"/>
          </w:tcPr>
          <w:p w:rsidR="005D2EB4" w:rsidRPr="00F5542B" w:rsidRDefault="005D2EB4" w:rsidP="004B0402">
            <w:pPr>
              <w:jc w:val="center"/>
            </w:pPr>
          </w:p>
        </w:tc>
        <w:tc>
          <w:tcPr>
            <w:tcW w:w="1148" w:type="dxa"/>
            <w:vMerge/>
            <w:vAlign w:val="center"/>
          </w:tcPr>
          <w:p w:rsidR="005D2EB4" w:rsidRPr="00F5542B" w:rsidRDefault="005D2EB4" w:rsidP="004B0402">
            <w:pPr>
              <w:jc w:val="center"/>
            </w:pPr>
          </w:p>
        </w:tc>
        <w:tc>
          <w:tcPr>
            <w:tcW w:w="850" w:type="dxa"/>
            <w:noWrap/>
            <w:vAlign w:val="center"/>
          </w:tcPr>
          <w:p w:rsidR="005D2EB4" w:rsidRPr="00F5542B" w:rsidRDefault="005D2EB4" w:rsidP="004B0402">
            <w:pPr>
              <w:jc w:val="center"/>
            </w:pPr>
            <w:r w:rsidRPr="00F5542B">
              <w:t>20</w:t>
            </w:r>
          </w:p>
        </w:tc>
        <w:tc>
          <w:tcPr>
            <w:tcW w:w="992" w:type="dxa"/>
            <w:vMerge/>
            <w:noWrap/>
            <w:vAlign w:val="center"/>
          </w:tcPr>
          <w:p w:rsidR="005D2EB4" w:rsidRPr="00F5542B" w:rsidRDefault="005D2EB4" w:rsidP="004B0402">
            <w:pPr>
              <w:jc w:val="center"/>
            </w:pPr>
          </w:p>
        </w:tc>
        <w:tc>
          <w:tcPr>
            <w:tcW w:w="993" w:type="dxa"/>
            <w:noWrap/>
            <w:vAlign w:val="center"/>
          </w:tcPr>
          <w:p w:rsidR="005D2EB4" w:rsidRPr="00F5542B" w:rsidRDefault="005D2EB4" w:rsidP="004B0402">
            <w:pPr>
              <w:jc w:val="center"/>
            </w:pPr>
            <w:r w:rsidRPr="00F5542B">
              <w:t>3,5</w:t>
            </w:r>
          </w:p>
        </w:tc>
        <w:tc>
          <w:tcPr>
            <w:tcW w:w="992" w:type="dxa"/>
            <w:vMerge/>
            <w:noWrap/>
            <w:vAlign w:val="center"/>
          </w:tcPr>
          <w:p w:rsidR="005D2EB4" w:rsidRPr="00F5542B" w:rsidRDefault="005D2EB4" w:rsidP="004B0402">
            <w:pPr>
              <w:jc w:val="center"/>
            </w:pPr>
          </w:p>
        </w:tc>
      </w:tr>
      <w:tr w:rsidR="005D2EB4" w:rsidRPr="00F5542B">
        <w:trPr>
          <w:trHeight w:val="20"/>
        </w:trPr>
        <w:tc>
          <w:tcPr>
            <w:tcW w:w="562" w:type="dxa"/>
            <w:noWrap/>
            <w:vAlign w:val="center"/>
          </w:tcPr>
          <w:p w:rsidR="005D2EB4" w:rsidRPr="00F5542B" w:rsidRDefault="005D2EB4" w:rsidP="004B0402">
            <w:pPr>
              <w:jc w:val="center"/>
            </w:pPr>
            <w:r w:rsidRPr="00F5542B">
              <w:t>35</w:t>
            </w:r>
          </w:p>
        </w:tc>
        <w:tc>
          <w:tcPr>
            <w:tcW w:w="2127" w:type="dxa"/>
            <w:noWrap/>
            <w:vAlign w:val="center"/>
          </w:tcPr>
          <w:p w:rsidR="005D2EB4" w:rsidRPr="00F5542B" w:rsidRDefault="005D2EB4" w:rsidP="004B0402">
            <w:r w:rsidRPr="00F5542B">
              <w:t>д. Верхний Ба</w:t>
            </w:r>
            <w:r w:rsidRPr="00F5542B">
              <w:t>р</w:t>
            </w:r>
            <w:r w:rsidRPr="00F5542B">
              <w:t>дым</w:t>
            </w:r>
          </w:p>
        </w:tc>
        <w:tc>
          <w:tcPr>
            <w:tcW w:w="807" w:type="dxa"/>
            <w:vAlign w:val="center"/>
          </w:tcPr>
          <w:p w:rsidR="005D2EB4" w:rsidRPr="00F5542B" w:rsidRDefault="005D2EB4" w:rsidP="004B0402">
            <w:pPr>
              <w:jc w:val="center"/>
            </w:pPr>
          </w:p>
        </w:tc>
        <w:tc>
          <w:tcPr>
            <w:tcW w:w="851" w:type="dxa"/>
            <w:vMerge/>
            <w:vAlign w:val="center"/>
          </w:tcPr>
          <w:p w:rsidR="005D2EB4" w:rsidRPr="00F5542B" w:rsidRDefault="005D2EB4" w:rsidP="004B0402">
            <w:pPr>
              <w:jc w:val="center"/>
            </w:pPr>
          </w:p>
        </w:tc>
        <w:tc>
          <w:tcPr>
            <w:tcW w:w="1148" w:type="dxa"/>
            <w:vMerge/>
            <w:vAlign w:val="center"/>
          </w:tcPr>
          <w:p w:rsidR="005D2EB4" w:rsidRPr="00F5542B" w:rsidRDefault="005D2EB4" w:rsidP="004B0402">
            <w:pPr>
              <w:jc w:val="center"/>
            </w:pPr>
          </w:p>
        </w:tc>
        <w:tc>
          <w:tcPr>
            <w:tcW w:w="850" w:type="dxa"/>
            <w:noWrap/>
            <w:vAlign w:val="center"/>
          </w:tcPr>
          <w:p w:rsidR="005D2EB4" w:rsidRPr="00F5542B" w:rsidRDefault="005D2EB4" w:rsidP="004B0402">
            <w:pPr>
              <w:jc w:val="center"/>
            </w:pPr>
            <w:r w:rsidRPr="00F5542B">
              <w:t>15</w:t>
            </w:r>
          </w:p>
        </w:tc>
        <w:tc>
          <w:tcPr>
            <w:tcW w:w="992" w:type="dxa"/>
            <w:vMerge/>
            <w:noWrap/>
            <w:vAlign w:val="center"/>
          </w:tcPr>
          <w:p w:rsidR="005D2EB4" w:rsidRPr="00F5542B" w:rsidRDefault="005D2EB4" w:rsidP="004B0402">
            <w:pPr>
              <w:jc w:val="center"/>
            </w:pPr>
          </w:p>
        </w:tc>
        <w:tc>
          <w:tcPr>
            <w:tcW w:w="993" w:type="dxa"/>
            <w:noWrap/>
            <w:vAlign w:val="center"/>
          </w:tcPr>
          <w:p w:rsidR="005D2EB4" w:rsidRPr="00F5542B" w:rsidRDefault="005D2EB4" w:rsidP="004B0402">
            <w:pPr>
              <w:jc w:val="center"/>
            </w:pPr>
            <w:r w:rsidRPr="00F5542B">
              <w:t>3,5</w:t>
            </w:r>
          </w:p>
        </w:tc>
        <w:tc>
          <w:tcPr>
            <w:tcW w:w="992" w:type="dxa"/>
            <w:vMerge/>
            <w:noWrap/>
            <w:vAlign w:val="center"/>
          </w:tcPr>
          <w:p w:rsidR="005D2EB4" w:rsidRPr="00F5542B" w:rsidRDefault="005D2EB4" w:rsidP="004B0402">
            <w:pPr>
              <w:jc w:val="center"/>
            </w:pPr>
          </w:p>
        </w:tc>
      </w:tr>
      <w:tr w:rsidR="005D2EB4" w:rsidRPr="00F5542B">
        <w:trPr>
          <w:trHeight w:val="20"/>
        </w:trPr>
        <w:tc>
          <w:tcPr>
            <w:tcW w:w="562" w:type="dxa"/>
            <w:noWrap/>
            <w:vAlign w:val="center"/>
          </w:tcPr>
          <w:p w:rsidR="005D2EB4" w:rsidRPr="00F5542B" w:rsidRDefault="005D2EB4" w:rsidP="004B0402">
            <w:pPr>
              <w:jc w:val="center"/>
            </w:pPr>
            <w:r w:rsidRPr="00F5542B">
              <w:t>36</w:t>
            </w:r>
          </w:p>
        </w:tc>
        <w:tc>
          <w:tcPr>
            <w:tcW w:w="2127" w:type="dxa"/>
            <w:noWrap/>
            <w:vAlign w:val="center"/>
          </w:tcPr>
          <w:p w:rsidR="005D2EB4" w:rsidRPr="00F5542B" w:rsidRDefault="005D2EB4" w:rsidP="004B0402">
            <w:r w:rsidRPr="00F5542B">
              <w:t xml:space="preserve">с. Симинчи  </w:t>
            </w:r>
          </w:p>
        </w:tc>
        <w:tc>
          <w:tcPr>
            <w:tcW w:w="807" w:type="dxa"/>
            <w:vAlign w:val="center"/>
          </w:tcPr>
          <w:p w:rsidR="005D2EB4" w:rsidRPr="00F5542B" w:rsidRDefault="005D2EB4" w:rsidP="004B0402">
            <w:pPr>
              <w:jc w:val="center"/>
            </w:pPr>
          </w:p>
        </w:tc>
        <w:tc>
          <w:tcPr>
            <w:tcW w:w="851" w:type="dxa"/>
            <w:vMerge/>
            <w:vAlign w:val="center"/>
          </w:tcPr>
          <w:p w:rsidR="005D2EB4" w:rsidRPr="00F5542B" w:rsidRDefault="005D2EB4" w:rsidP="004B0402">
            <w:pPr>
              <w:jc w:val="center"/>
            </w:pPr>
          </w:p>
        </w:tc>
        <w:tc>
          <w:tcPr>
            <w:tcW w:w="1148" w:type="dxa"/>
            <w:vMerge/>
            <w:vAlign w:val="center"/>
          </w:tcPr>
          <w:p w:rsidR="005D2EB4" w:rsidRPr="00F5542B" w:rsidRDefault="005D2EB4" w:rsidP="004B0402">
            <w:pPr>
              <w:jc w:val="center"/>
            </w:pPr>
          </w:p>
        </w:tc>
        <w:tc>
          <w:tcPr>
            <w:tcW w:w="850" w:type="dxa"/>
            <w:noWrap/>
            <w:vAlign w:val="center"/>
          </w:tcPr>
          <w:p w:rsidR="005D2EB4" w:rsidRPr="00F5542B" w:rsidRDefault="005D2EB4" w:rsidP="004B0402">
            <w:pPr>
              <w:jc w:val="center"/>
            </w:pPr>
            <w:r w:rsidRPr="00F5542B">
              <w:t>17</w:t>
            </w:r>
          </w:p>
        </w:tc>
        <w:tc>
          <w:tcPr>
            <w:tcW w:w="992" w:type="dxa"/>
            <w:vMerge/>
            <w:noWrap/>
            <w:vAlign w:val="center"/>
          </w:tcPr>
          <w:p w:rsidR="005D2EB4" w:rsidRPr="00F5542B" w:rsidRDefault="005D2EB4" w:rsidP="004B0402">
            <w:pPr>
              <w:jc w:val="center"/>
            </w:pPr>
          </w:p>
        </w:tc>
        <w:tc>
          <w:tcPr>
            <w:tcW w:w="993" w:type="dxa"/>
            <w:noWrap/>
            <w:vAlign w:val="center"/>
          </w:tcPr>
          <w:p w:rsidR="005D2EB4" w:rsidRPr="00F5542B" w:rsidRDefault="005D2EB4" w:rsidP="004B0402">
            <w:pPr>
              <w:jc w:val="center"/>
            </w:pPr>
            <w:r w:rsidRPr="00F5542B">
              <w:t>2,8</w:t>
            </w:r>
          </w:p>
        </w:tc>
        <w:tc>
          <w:tcPr>
            <w:tcW w:w="992" w:type="dxa"/>
            <w:vMerge/>
            <w:noWrap/>
            <w:vAlign w:val="center"/>
          </w:tcPr>
          <w:p w:rsidR="005D2EB4" w:rsidRPr="00F5542B" w:rsidRDefault="005D2EB4" w:rsidP="004B0402">
            <w:pPr>
              <w:jc w:val="center"/>
            </w:pPr>
          </w:p>
        </w:tc>
      </w:tr>
      <w:tr w:rsidR="005D2EB4" w:rsidRPr="00F5542B">
        <w:trPr>
          <w:trHeight w:val="20"/>
        </w:trPr>
        <w:tc>
          <w:tcPr>
            <w:tcW w:w="562" w:type="dxa"/>
            <w:noWrap/>
            <w:vAlign w:val="center"/>
          </w:tcPr>
          <w:p w:rsidR="005D2EB4" w:rsidRPr="00F5542B" w:rsidRDefault="005D2EB4" w:rsidP="004B0402">
            <w:pPr>
              <w:jc w:val="center"/>
            </w:pPr>
          </w:p>
        </w:tc>
        <w:tc>
          <w:tcPr>
            <w:tcW w:w="2127" w:type="dxa"/>
            <w:noWrap/>
            <w:vAlign w:val="center"/>
          </w:tcPr>
          <w:p w:rsidR="005D2EB4" w:rsidRPr="00F5542B" w:rsidRDefault="005D2EB4" w:rsidP="004B0402">
            <w:pPr>
              <w:rPr>
                <w:b/>
                <w:bCs/>
              </w:rPr>
            </w:pPr>
            <w:r w:rsidRPr="00F5542B">
              <w:rPr>
                <w:b/>
                <w:bCs/>
              </w:rPr>
              <w:t>Итого</w:t>
            </w:r>
          </w:p>
        </w:tc>
        <w:tc>
          <w:tcPr>
            <w:tcW w:w="807" w:type="dxa"/>
            <w:vAlign w:val="center"/>
          </w:tcPr>
          <w:p w:rsidR="005D2EB4" w:rsidRPr="00F5542B" w:rsidRDefault="005D2EB4" w:rsidP="004B0402">
            <w:pPr>
              <w:jc w:val="center"/>
            </w:pPr>
          </w:p>
        </w:tc>
        <w:tc>
          <w:tcPr>
            <w:tcW w:w="851" w:type="dxa"/>
            <w:vAlign w:val="center"/>
          </w:tcPr>
          <w:p w:rsidR="005D2EB4" w:rsidRPr="00F5542B" w:rsidRDefault="005D2EB4" w:rsidP="004B0402">
            <w:pPr>
              <w:jc w:val="center"/>
              <w:rPr>
                <w:b/>
                <w:bCs/>
              </w:rPr>
            </w:pPr>
          </w:p>
        </w:tc>
        <w:tc>
          <w:tcPr>
            <w:tcW w:w="1148" w:type="dxa"/>
            <w:vAlign w:val="center"/>
          </w:tcPr>
          <w:p w:rsidR="005D2EB4" w:rsidRPr="00F5542B" w:rsidRDefault="005D2EB4" w:rsidP="004B0402">
            <w:pPr>
              <w:jc w:val="center"/>
              <w:rPr>
                <w:b/>
                <w:bCs/>
              </w:rPr>
            </w:pPr>
            <w:r w:rsidRPr="00F5542B">
              <w:rPr>
                <w:b/>
                <w:bCs/>
              </w:rPr>
              <w:t>109,12</w:t>
            </w:r>
          </w:p>
        </w:tc>
        <w:tc>
          <w:tcPr>
            <w:tcW w:w="850" w:type="dxa"/>
            <w:noWrap/>
            <w:vAlign w:val="center"/>
          </w:tcPr>
          <w:p w:rsidR="005D2EB4" w:rsidRPr="00F5542B" w:rsidRDefault="005D2EB4" w:rsidP="004B0402">
            <w:pPr>
              <w:jc w:val="center"/>
            </w:pPr>
          </w:p>
        </w:tc>
        <w:tc>
          <w:tcPr>
            <w:tcW w:w="992" w:type="dxa"/>
            <w:noWrap/>
            <w:vAlign w:val="center"/>
          </w:tcPr>
          <w:p w:rsidR="005D2EB4" w:rsidRPr="00F5542B" w:rsidRDefault="005D2EB4" w:rsidP="004B0402">
            <w:pPr>
              <w:jc w:val="center"/>
            </w:pPr>
          </w:p>
        </w:tc>
        <w:tc>
          <w:tcPr>
            <w:tcW w:w="993" w:type="dxa"/>
            <w:noWrap/>
            <w:vAlign w:val="center"/>
          </w:tcPr>
          <w:p w:rsidR="005D2EB4" w:rsidRPr="00F5542B" w:rsidRDefault="005D2EB4" w:rsidP="004B0402">
            <w:pPr>
              <w:jc w:val="center"/>
              <w:rPr>
                <w:b/>
                <w:bCs/>
              </w:rPr>
            </w:pPr>
            <w:r w:rsidRPr="00F5542B">
              <w:rPr>
                <w:b/>
                <w:bCs/>
              </w:rPr>
              <w:t>171,81</w:t>
            </w:r>
          </w:p>
        </w:tc>
        <w:tc>
          <w:tcPr>
            <w:tcW w:w="992" w:type="dxa"/>
            <w:noWrap/>
            <w:vAlign w:val="center"/>
          </w:tcPr>
          <w:p w:rsidR="005D2EB4" w:rsidRPr="00F5542B" w:rsidRDefault="005D2EB4" w:rsidP="004B0402">
            <w:pPr>
              <w:jc w:val="center"/>
              <w:rPr>
                <w:b/>
                <w:bCs/>
              </w:rPr>
            </w:pPr>
            <w:r w:rsidRPr="00F5542B">
              <w:rPr>
                <w:b/>
                <w:bCs/>
              </w:rPr>
              <w:t>171,81</w:t>
            </w:r>
          </w:p>
        </w:tc>
      </w:tr>
    </w:tbl>
    <w:p w:rsidR="005D2EB4" w:rsidRPr="00F5542B" w:rsidRDefault="005D2EB4" w:rsidP="00914510">
      <w:pPr>
        <w:ind w:firstLine="567"/>
        <w:jc w:val="both"/>
        <w:rPr>
          <w:sz w:val="28"/>
          <w:szCs w:val="28"/>
        </w:rPr>
      </w:pPr>
    </w:p>
    <w:p w:rsidR="005D2EB4" w:rsidRPr="00F5542B" w:rsidRDefault="005D2EB4" w:rsidP="00914510">
      <w:pPr>
        <w:ind w:firstLine="567"/>
        <w:jc w:val="both"/>
        <w:rPr>
          <w:sz w:val="28"/>
          <w:szCs w:val="28"/>
        </w:rPr>
      </w:pPr>
      <w:r w:rsidRPr="00F5542B">
        <w:rPr>
          <w:sz w:val="28"/>
          <w:szCs w:val="28"/>
        </w:rPr>
        <w:t>Расчетное количество ассенизационных машин на первую очередь и расчетный срок приведено в таблице 74.</w:t>
      </w:r>
    </w:p>
    <w:p w:rsidR="005D2EB4" w:rsidRPr="00F5542B" w:rsidRDefault="005D2EB4" w:rsidP="00914510">
      <w:pPr>
        <w:ind w:firstLine="567"/>
        <w:jc w:val="both"/>
        <w:rPr>
          <w:sz w:val="28"/>
          <w:szCs w:val="28"/>
        </w:rPr>
      </w:pPr>
      <w:r w:rsidRPr="00F5542B">
        <w:rPr>
          <w:sz w:val="28"/>
          <w:szCs w:val="28"/>
        </w:rPr>
        <w:t>Расчет необходимого количества спецсредств для вывоза ЖБО приведен в таблице 75.</w:t>
      </w:r>
    </w:p>
    <w:p w:rsidR="005D2EB4" w:rsidRPr="00F5542B" w:rsidRDefault="005D2EB4" w:rsidP="00914510">
      <w:pPr>
        <w:ind w:firstLine="567"/>
        <w:jc w:val="both"/>
        <w:rPr>
          <w:sz w:val="28"/>
          <w:szCs w:val="28"/>
        </w:rPr>
      </w:pPr>
    </w:p>
    <w:p w:rsidR="005D2EB4" w:rsidRPr="00F5542B" w:rsidRDefault="005D2EB4" w:rsidP="00914510">
      <w:pPr>
        <w:spacing w:line="276" w:lineRule="auto"/>
        <w:ind w:firstLine="567"/>
        <w:jc w:val="both"/>
        <w:rPr>
          <w:sz w:val="28"/>
          <w:szCs w:val="28"/>
        </w:rPr>
      </w:pPr>
    </w:p>
    <w:p w:rsidR="005D2EB4" w:rsidRPr="00F5542B" w:rsidRDefault="005D2EB4" w:rsidP="00914510">
      <w:pPr>
        <w:spacing w:line="276" w:lineRule="auto"/>
        <w:ind w:firstLine="567"/>
        <w:jc w:val="both"/>
        <w:rPr>
          <w:sz w:val="28"/>
          <w:szCs w:val="28"/>
        </w:rPr>
      </w:pPr>
    </w:p>
    <w:p w:rsidR="005D2EB4" w:rsidRPr="00F5542B" w:rsidRDefault="005D2EB4" w:rsidP="00914510">
      <w:pPr>
        <w:spacing w:line="276" w:lineRule="auto"/>
        <w:ind w:firstLine="567"/>
        <w:jc w:val="both"/>
        <w:rPr>
          <w:sz w:val="28"/>
          <w:szCs w:val="28"/>
        </w:rPr>
        <w:sectPr w:rsidR="005D2EB4" w:rsidRPr="00F5542B">
          <w:pgSz w:w="11906" w:h="16838"/>
          <w:pgMar w:top="1134" w:right="850" w:bottom="1134" w:left="1701" w:header="708" w:footer="708" w:gutter="0"/>
          <w:cols w:space="708"/>
          <w:docGrid w:linePitch="360"/>
        </w:sectPr>
      </w:pPr>
    </w:p>
    <w:p w:rsidR="005D2EB4" w:rsidRPr="00F5542B" w:rsidRDefault="005D2EB4" w:rsidP="004B0402">
      <w:pPr>
        <w:spacing w:line="276" w:lineRule="auto"/>
        <w:rPr>
          <w:sz w:val="28"/>
          <w:szCs w:val="28"/>
        </w:rPr>
      </w:pPr>
      <w:r w:rsidRPr="00F5542B">
        <w:rPr>
          <w:sz w:val="28"/>
          <w:szCs w:val="28"/>
        </w:rPr>
        <w:lastRenderedPageBreak/>
        <w:t>Таблица 74. Расчет количества спецмашин, необходимых для вывоза ЖБО на первую очередь</w:t>
      </w:r>
    </w:p>
    <w:tbl>
      <w:tblPr>
        <w:tblW w:w="14546" w:type="dxa"/>
        <w:tblInd w:w="2" w:type="dxa"/>
        <w:tblLayout w:type="fixed"/>
        <w:tblLook w:val="00A0" w:firstRow="1" w:lastRow="0" w:firstColumn="1" w:lastColumn="0" w:noHBand="0" w:noVBand="0"/>
      </w:tblPr>
      <w:tblGrid>
        <w:gridCol w:w="560"/>
        <w:gridCol w:w="7373"/>
        <w:gridCol w:w="1016"/>
        <w:gridCol w:w="919"/>
        <w:gridCol w:w="1564"/>
        <w:gridCol w:w="1276"/>
        <w:gridCol w:w="1838"/>
      </w:tblGrid>
      <w:tr w:rsidR="005D2EB4" w:rsidRPr="00F5542B">
        <w:trPr>
          <w:trHeight w:val="20"/>
          <w:tblHeader/>
        </w:trPr>
        <w:tc>
          <w:tcPr>
            <w:tcW w:w="560" w:type="dxa"/>
            <w:vMerge w:val="restart"/>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4B0402">
            <w:pPr>
              <w:jc w:val="center"/>
              <w:rPr>
                <w:b/>
                <w:bCs/>
              </w:rPr>
            </w:pPr>
            <w:r w:rsidRPr="00F5542B">
              <w:rPr>
                <w:b/>
                <w:bCs/>
              </w:rPr>
              <w:t>№ п/п</w:t>
            </w:r>
          </w:p>
        </w:tc>
        <w:tc>
          <w:tcPr>
            <w:tcW w:w="7373" w:type="dxa"/>
            <w:vMerge w:val="restart"/>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4B0402">
            <w:pPr>
              <w:jc w:val="center"/>
              <w:rPr>
                <w:b/>
                <w:bCs/>
              </w:rPr>
            </w:pPr>
            <w:r w:rsidRPr="00F5542B">
              <w:rPr>
                <w:b/>
                <w:bCs/>
              </w:rPr>
              <w:t>Показатели</w:t>
            </w:r>
          </w:p>
        </w:tc>
        <w:tc>
          <w:tcPr>
            <w:tcW w:w="1016" w:type="dxa"/>
            <w:vMerge w:val="restart"/>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4B0402">
            <w:pPr>
              <w:jc w:val="center"/>
              <w:rPr>
                <w:b/>
                <w:bCs/>
              </w:rPr>
            </w:pPr>
            <w:r w:rsidRPr="00F5542B">
              <w:rPr>
                <w:b/>
                <w:bCs/>
              </w:rPr>
              <w:t>Ед.изм.</w:t>
            </w:r>
          </w:p>
        </w:tc>
        <w:tc>
          <w:tcPr>
            <w:tcW w:w="919" w:type="dxa"/>
            <w:vMerge w:val="restart"/>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4B0402">
            <w:pPr>
              <w:jc w:val="center"/>
              <w:rPr>
                <w:b/>
                <w:bCs/>
              </w:rPr>
            </w:pPr>
            <w:r w:rsidRPr="00F5542B">
              <w:rPr>
                <w:b/>
                <w:bCs/>
              </w:rPr>
              <w:t>Обоз-наче-ние</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5D2EB4" w:rsidRPr="00F5542B" w:rsidRDefault="005D2EB4" w:rsidP="004B0402">
            <w:pPr>
              <w:jc w:val="center"/>
              <w:rPr>
                <w:b/>
                <w:bCs/>
              </w:rPr>
            </w:pPr>
            <w:r w:rsidRPr="00F5542B">
              <w:rPr>
                <w:b/>
                <w:bCs/>
              </w:rPr>
              <w:t>1 очередь</w:t>
            </w:r>
          </w:p>
        </w:tc>
      </w:tr>
      <w:tr w:rsidR="005D2EB4" w:rsidRPr="00F5542B">
        <w:trPr>
          <w:trHeight w:val="20"/>
          <w:tblHeader/>
        </w:trPr>
        <w:tc>
          <w:tcPr>
            <w:tcW w:w="560" w:type="dxa"/>
            <w:vMerge/>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4B0402">
            <w:pPr>
              <w:rPr>
                <w:b/>
                <w:bCs/>
              </w:rPr>
            </w:pPr>
          </w:p>
        </w:tc>
        <w:tc>
          <w:tcPr>
            <w:tcW w:w="7373" w:type="dxa"/>
            <w:vMerge/>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4B0402">
            <w:pPr>
              <w:rPr>
                <w:b/>
                <w:bCs/>
              </w:rPr>
            </w:pPr>
          </w:p>
        </w:tc>
        <w:tc>
          <w:tcPr>
            <w:tcW w:w="1016" w:type="dxa"/>
            <w:vMerge/>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4B0402">
            <w:pPr>
              <w:rPr>
                <w:b/>
                <w:bCs/>
              </w:rPr>
            </w:pPr>
          </w:p>
        </w:tc>
        <w:tc>
          <w:tcPr>
            <w:tcW w:w="919" w:type="dxa"/>
            <w:vMerge/>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4B0402">
            <w:pPr>
              <w:rPr>
                <w:b/>
                <w:bCs/>
              </w:rPr>
            </w:pPr>
          </w:p>
        </w:tc>
        <w:tc>
          <w:tcPr>
            <w:tcW w:w="2840" w:type="dxa"/>
            <w:gridSpan w:val="2"/>
            <w:tcBorders>
              <w:top w:val="single" w:sz="4" w:space="0" w:color="auto"/>
              <w:left w:val="single" w:sz="4" w:space="0" w:color="auto"/>
              <w:bottom w:val="single" w:sz="4" w:space="0" w:color="auto"/>
              <w:right w:val="single" w:sz="4" w:space="0" w:color="auto"/>
            </w:tcBorders>
            <w:vAlign w:val="center"/>
          </w:tcPr>
          <w:p w:rsidR="005D2EB4" w:rsidRPr="00F5542B" w:rsidRDefault="005D2EB4" w:rsidP="004B0402">
            <w:pPr>
              <w:jc w:val="center"/>
              <w:rPr>
                <w:b/>
                <w:bCs/>
              </w:rPr>
            </w:pPr>
            <w:r w:rsidRPr="00F5542B">
              <w:rPr>
                <w:b/>
                <w:bCs/>
              </w:rPr>
              <w:t xml:space="preserve">ОС с. Пристань  </w:t>
            </w:r>
          </w:p>
        </w:tc>
        <w:tc>
          <w:tcPr>
            <w:tcW w:w="1838" w:type="dxa"/>
            <w:tcBorders>
              <w:top w:val="nil"/>
              <w:left w:val="nil"/>
              <w:bottom w:val="single" w:sz="4" w:space="0" w:color="auto"/>
              <w:right w:val="single" w:sz="4" w:space="0" w:color="auto"/>
            </w:tcBorders>
            <w:vAlign w:val="center"/>
          </w:tcPr>
          <w:p w:rsidR="005D2EB4" w:rsidRPr="00F5542B" w:rsidRDefault="005D2EB4" w:rsidP="004B0402">
            <w:pPr>
              <w:rPr>
                <w:b/>
                <w:bCs/>
              </w:rPr>
            </w:pPr>
            <w:r w:rsidRPr="00F5542B">
              <w:rPr>
                <w:b/>
                <w:bCs/>
              </w:rPr>
              <w:t xml:space="preserve">ОС с. Сажино  </w:t>
            </w:r>
          </w:p>
        </w:tc>
      </w:tr>
      <w:tr w:rsidR="005D2EB4" w:rsidRPr="00F5542B">
        <w:trPr>
          <w:trHeight w:val="20"/>
          <w:tblHeader/>
        </w:trPr>
        <w:tc>
          <w:tcPr>
            <w:tcW w:w="560" w:type="dxa"/>
            <w:vMerge/>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4B0402">
            <w:pPr>
              <w:rPr>
                <w:b/>
                <w:bCs/>
              </w:rPr>
            </w:pPr>
          </w:p>
        </w:tc>
        <w:tc>
          <w:tcPr>
            <w:tcW w:w="7373" w:type="dxa"/>
            <w:vMerge/>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4B0402">
            <w:pPr>
              <w:rPr>
                <w:b/>
                <w:bCs/>
              </w:rPr>
            </w:pPr>
          </w:p>
        </w:tc>
        <w:tc>
          <w:tcPr>
            <w:tcW w:w="1016" w:type="dxa"/>
            <w:vMerge/>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4B0402">
            <w:pPr>
              <w:rPr>
                <w:b/>
                <w:bCs/>
              </w:rPr>
            </w:pPr>
          </w:p>
        </w:tc>
        <w:tc>
          <w:tcPr>
            <w:tcW w:w="919" w:type="dxa"/>
            <w:vMerge/>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4B0402">
            <w:pPr>
              <w:rPr>
                <w:b/>
                <w:bCs/>
              </w:rPr>
            </w:pPr>
          </w:p>
        </w:tc>
        <w:tc>
          <w:tcPr>
            <w:tcW w:w="1564"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rPr>
                <w:b/>
                <w:bCs/>
              </w:rPr>
            </w:pPr>
            <w:r w:rsidRPr="00F5542B">
              <w:rPr>
                <w:b/>
                <w:bCs/>
              </w:rPr>
              <w:t>КАМАЗ МК-10</w:t>
            </w:r>
          </w:p>
        </w:tc>
        <w:tc>
          <w:tcPr>
            <w:tcW w:w="1276" w:type="dxa"/>
            <w:tcBorders>
              <w:top w:val="nil"/>
              <w:left w:val="nil"/>
              <w:bottom w:val="single" w:sz="4" w:space="0" w:color="auto"/>
              <w:right w:val="single" w:sz="4" w:space="0" w:color="auto"/>
            </w:tcBorders>
            <w:vAlign w:val="center"/>
          </w:tcPr>
          <w:p w:rsidR="005D2EB4" w:rsidRPr="00F5542B" w:rsidRDefault="005D2EB4" w:rsidP="004B0402">
            <w:pPr>
              <w:jc w:val="center"/>
              <w:rPr>
                <w:b/>
                <w:bCs/>
              </w:rPr>
            </w:pPr>
            <w:r w:rsidRPr="00F5542B">
              <w:rPr>
                <w:b/>
                <w:bCs/>
              </w:rPr>
              <w:t>ЗИЛ КО-520-Д</w:t>
            </w:r>
          </w:p>
        </w:tc>
        <w:tc>
          <w:tcPr>
            <w:tcW w:w="1838" w:type="dxa"/>
            <w:tcBorders>
              <w:top w:val="nil"/>
              <w:left w:val="nil"/>
              <w:bottom w:val="single" w:sz="4" w:space="0" w:color="auto"/>
              <w:right w:val="single" w:sz="4" w:space="0" w:color="auto"/>
            </w:tcBorders>
            <w:vAlign w:val="center"/>
          </w:tcPr>
          <w:p w:rsidR="005D2EB4" w:rsidRPr="00F5542B" w:rsidRDefault="005D2EB4" w:rsidP="004B0402">
            <w:pPr>
              <w:jc w:val="center"/>
              <w:rPr>
                <w:b/>
                <w:bCs/>
              </w:rPr>
            </w:pPr>
            <w:r w:rsidRPr="00F5542B">
              <w:rPr>
                <w:b/>
                <w:bCs/>
              </w:rPr>
              <w:t>ЗИЛ КО-520-Д</w:t>
            </w:r>
          </w:p>
        </w:tc>
      </w:tr>
      <w:tr w:rsidR="005D2EB4" w:rsidRPr="00F5542B">
        <w:trPr>
          <w:trHeight w:val="20"/>
        </w:trPr>
        <w:tc>
          <w:tcPr>
            <w:tcW w:w="560"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1.</w:t>
            </w:r>
          </w:p>
        </w:tc>
        <w:tc>
          <w:tcPr>
            <w:tcW w:w="7373" w:type="dxa"/>
            <w:tcBorders>
              <w:top w:val="nil"/>
              <w:left w:val="nil"/>
              <w:bottom w:val="single" w:sz="4" w:space="0" w:color="auto"/>
              <w:right w:val="single" w:sz="4" w:space="0" w:color="auto"/>
            </w:tcBorders>
            <w:vAlign w:val="center"/>
          </w:tcPr>
          <w:p w:rsidR="005D2EB4" w:rsidRPr="00F5542B" w:rsidRDefault="005D2EB4" w:rsidP="004B0402">
            <w:r w:rsidRPr="00F5542B">
              <w:t xml:space="preserve">Емкость цистерны </w:t>
            </w:r>
          </w:p>
        </w:tc>
        <w:tc>
          <w:tcPr>
            <w:tcW w:w="101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м</w:t>
            </w:r>
            <w:r w:rsidRPr="00F5542B">
              <w:rPr>
                <w:vertAlign w:val="superscript"/>
              </w:rPr>
              <w:t>3</w:t>
            </w:r>
          </w:p>
        </w:tc>
        <w:tc>
          <w:tcPr>
            <w:tcW w:w="919"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Е</w:t>
            </w:r>
          </w:p>
        </w:tc>
        <w:tc>
          <w:tcPr>
            <w:tcW w:w="1564"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10</w:t>
            </w:r>
          </w:p>
        </w:tc>
        <w:tc>
          <w:tcPr>
            <w:tcW w:w="127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5</w:t>
            </w:r>
          </w:p>
        </w:tc>
        <w:tc>
          <w:tcPr>
            <w:tcW w:w="183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5</w:t>
            </w:r>
          </w:p>
        </w:tc>
      </w:tr>
      <w:tr w:rsidR="005D2EB4" w:rsidRPr="00F5542B">
        <w:trPr>
          <w:trHeight w:val="20"/>
        </w:trPr>
        <w:tc>
          <w:tcPr>
            <w:tcW w:w="560"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2.</w:t>
            </w:r>
          </w:p>
        </w:tc>
        <w:tc>
          <w:tcPr>
            <w:tcW w:w="7373" w:type="dxa"/>
            <w:tcBorders>
              <w:top w:val="nil"/>
              <w:left w:val="nil"/>
              <w:bottom w:val="single" w:sz="4" w:space="0" w:color="auto"/>
              <w:right w:val="single" w:sz="4" w:space="0" w:color="auto"/>
            </w:tcBorders>
            <w:vAlign w:val="center"/>
          </w:tcPr>
          <w:p w:rsidR="005D2EB4" w:rsidRPr="00F5542B" w:rsidRDefault="005D2EB4" w:rsidP="004B0402">
            <w:r w:rsidRPr="00F5542B">
              <w:t>Продолжительность смены</w:t>
            </w:r>
          </w:p>
        </w:tc>
        <w:tc>
          <w:tcPr>
            <w:tcW w:w="101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час.</w:t>
            </w:r>
          </w:p>
        </w:tc>
        <w:tc>
          <w:tcPr>
            <w:tcW w:w="919" w:type="dxa"/>
            <w:tcBorders>
              <w:top w:val="nil"/>
              <w:left w:val="nil"/>
              <w:bottom w:val="single" w:sz="4" w:space="0" w:color="auto"/>
              <w:right w:val="single" w:sz="4" w:space="0" w:color="auto"/>
            </w:tcBorders>
            <w:vAlign w:val="center"/>
          </w:tcPr>
          <w:p w:rsidR="005D2EB4" w:rsidRPr="00F5542B" w:rsidRDefault="005D2EB4" w:rsidP="004B0402">
            <w:pPr>
              <w:rPr>
                <w:rFonts w:ascii="Calibri" w:hAnsi="Calibri" w:cs="Calibri"/>
              </w:rPr>
            </w:pPr>
            <w:r w:rsidRPr="00F5542B">
              <w:rPr>
                <w:rFonts w:ascii="Calibri" w:hAnsi="Calibri" w:cs="Calibri"/>
              </w:rPr>
              <w:t> </w:t>
            </w:r>
          </w:p>
        </w:tc>
        <w:tc>
          <w:tcPr>
            <w:tcW w:w="1564"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8</w:t>
            </w:r>
          </w:p>
        </w:tc>
        <w:tc>
          <w:tcPr>
            <w:tcW w:w="127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8</w:t>
            </w:r>
          </w:p>
        </w:tc>
        <w:tc>
          <w:tcPr>
            <w:tcW w:w="183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8</w:t>
            </w:r>
          </w:p>
        </w:tc>
      </w:tr>
      <w:tr w:rsidR="005D2EB4" w:rsidRPr="00F5542B">
        <w:trPr>
          <w:trHeight w:val="20"/>
        </w:trPr>
        <w:tc>
          <w:tcPr>
            <w:tcW w:w="560"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3.</w:t>
            </w:r>
          </w:p>
        </w:tc>
        <w:tc>
          <w:tcPr>
            <w:tcW w:w="7373" w:type="dxa"/>
            <w:tcBorders>
              <w:top w:val="nil"/>
              <w:left w:val="nil"/>
              <w:bottom w:val="single" w:sz="4" w:space="0" w:color="auto"/>
              <w:right w:val="single" w:sz="4" w:space="0" w:color="auto"/>
            </w:tcBorders>
            <w:vAlign w:val="center"/>
          </w:tcPr>
          <w:p w:rsidR="005D2EB4" w:rsidRPr="00F5542B" w:rsidRDefault="005D2EB4" w:rsidP="004B0402">
            <w:r w:rsidRPr="00F5542B">
              <w:t>Норма времени на 1 км пробега</w:t>
            </w:r>
          </w:p>
        </w:tc>
        <w:tc>
          <w:tcPr>
            <w:tcW w:w="101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час.</w:t>
            </w:r>
          </w:p>
        </w:tc>
        <w:tc>
          <w:tcPr>
            <w:tcW w:w="919" w:type="dxa"/>
            <w:tcBorders>
              <w:top w:val="nil"/>
              <w:left w:val="nil"/>
              <w:bottom w:val="single" w:sz="4" w:space="0" w:color="auto"/>
              <w:right w:val="single" w:sz="4" w:space="0" w:color="auto"/>
            </w:tcBorders>
            <w:vAlign w:val="center"/>
          </w:tcPr>
          <w:p w:rsidR="005D2EB4" w:rsidRPr="00F5542B" w:rsidRDefault="005D2EB4" w:rsidP="004B0402">
            <w:pPr>
              <w:rPr>
                <w:rFonts w:ascii="Calibri" w:hAnsi="Calibri" w:cs="Calibri"/>
              </w:rPr>
            </w:pPr>
            <w:r w:rsidRPr="00F5542B">
              <w:rPr>
                <w:rFonts w:ascii="Calibri" w:hAnsi="Calibri" w:cs="Calibri"/>
              </w:rPr>
              <w:t> </w:t>
            </w:r>
          </w:p>
        </w:tc>
        <w:tc>
          <w:tcPr>
            <w:tcW w:w="1564"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0,0333</w:t>
            </w:r>
          </w:p>
        </w:tc>
        <w:tc>
          <w:tcPr>
            <w:tcW w:w="127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0,0333</w:t>
            </w:r>
          </w:p>
        </w:tc>
        <w:tc>
          <w:tcPr>
            <w:tcW w:w="183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0,0333</w:t>
            </w:r>
          </w:p>
        </w:tc>
      </w:tr>
      <w:tr w:rsidR="005D2EB4" w:rsidRPr="00F5542B">
        <w:trPr>
          <w:trHeight w:val="20"/>
        </w:trPr>
        <w:tc>
          <w:tcPr>
            <w:tcW w:w="560"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4.</w:t>
            </w:r>
          </w:p>
        </w:tc>
        <w:tc>
          <w:tcPr>
            <w:tcW w:w="7373" w:type="dxa"/>
            <w:tcBorders>
              <w:top w:val="nil"/>
              <w:left w:val="nil"/>
              <w:bottom w:val="single" w:sz="4" w:space="0" w:color="auto"/>
              <w:right w:val="single" w:sz="4" w:space="0" w:color="auto"/>
            </w:tcBorders>
            <w:vAlign w:val="center"/>
          </w:tcPr>
          <w:p w:rsidR="005D2EB4" w:rsidRPr="00F5542B" w:rsidRDefault="005D2EB4" w:rsidP="004B0402">
            <w:r w:rsidRPr="00F5542B">
              <w:t>Нулевой пробег, всего</w:t>
            </w:r>
          </w:p>
        </w:tc>
        <w:tc>
          <w:tcPr>
            <w:tcW w:w="101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км</w:t>
            </w:r>
          </w:p>
        </w:tc>
        <w:tc>
          <w:tcPr>
            <w:tcW w:w="919" w:type="dxa"/>
            <w:tcBorders>
              <w:top w:val="nil"/>
              <w:left w:val="nil"/>
              <w:bottom w:val="single" w:sz="4" w:space="0" w:color="auto"/>
              <w:right w:val="single" w:sz="4" w:space="0" w:color="auto"/>
            </w:tcBorders>
            <w:vAlign w:val="center"/>
          </w:tcPr>
          <w:p w:rsidR="005D2EB4" w:rsidRPr="00F5542B" w:rsidRDefault="005D2EB4" w:rsidP="004B0402">
            <w:pPr>
              <w:rPr>
                <w:rFonts w:ascii="Calibri" w:hAnsi="Calibri" w:cs="Calibri"/>
              </w:rPr>
            </w:pPr>
            <w:r w:rsidRPr="00F5542B">
              <w:rPr>
                <w:rFonts w:ascii="Calibri" w:hAnsi="Calibri" w:cs="Calibri"/>
              </w:rPr>
              <w:t> </w:t>
            </w:r>
          </w:p>
        </w:tc>
        <w:tc>
          <w:tcPr>
            <w:tcW w:w="1564"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11,9</w:t>
            </w:r>
          </w:p>
        </w:tc>
        <w:tc>
          <w:tcPr>
            <w:tcW w:w="127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11,9</w:t>
            </w:r>
          </w:p>
        </w:tc>
        <w:tc>
          <w:tcPr>
            <w:tcW w:w="183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2</w:t>
            </w:r>
          </w:p>
        </w:tc>
      </w:tr>
      <w:tr w:rsidR="005D2EB4" w:rsidRPr="00F5542B">
        <w:trPr>
          <w:trHeight w:val="20"/>
        </w:trPr>
        <w:tc>
          <w:tcPr>
            <w:tcW w:w="560"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5.</w:t>
            </w:r>
          </w:p>
        </w:tc>
        <w:tc>
          <w:tcPr>
            <w:tcW w:w="7373" w:type="dxa"/>
            <w:tcBorders>
              <w:top w:val="nil"/>
              <w:left w:val="nil"/>
              <w:bottom w:val="single" w:sz="4" w:space="0" w:color="auto"/>
              <w:right w:val="single" w:sz="4" w:space="0" w:color="auto"/>
            </w:tcBorders>
            <w:vAlign w:val="center"/>
          </w:tcPr>
          <w:p w:rsidR="005D2EB4" w:rsidRPr="00F5542B" w:rsidRDefault="005D2EB4" w:rsidP="004B0402">
            <w:r w:rsidRPr="00F5542B">
              <w:t>Затраты времени на нулевой пробег, всего</w:t>
            </w:r>
          </w:p>
        </w:tc>
        <w:tc>
          <w:tcPr>
            <w:tcW w:w="101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час.</w:t>
            </w:r>
          </w:p>
        </w:tc>
        <w:tc>
          <w:tcPr>
            <w:tcW w:w="919" w:type="dxa"/>
            <w:tcBorders>
              <w:top w:val="nil"/>
              <w:left w:val="nil"/>
              <w:bottom w:val="single" w:sz="4" w:space="0" w:color="auto"/>
              <w:right w:val="single" w:sz="4" w:space="0" w:color="auto"/>
            </w:tcBorders>
            <w:vAlign w:val="center"/>
          </w:tcPr>
          <w:p w:rsidR="005D2EB4" w:rsidRPr="00F5542B" w:rsidRDefault="005D2EB4" w:rsidP="004B0402">
            <w:pPr>
              <w:rPr>
                <w:rFonts w:ascii="Calibri" w:hAnsi="Calibri" w:cs="Calibri"/>
              </w:rPr>
            </w:pPr>
            <w:r w:rsidRPr="00F5542B">
              <w:rPr>
                <w:rFonts w:ascii="Calibri" w:hAnsi="Calibri" w:cs="Calibri"/>
              </w:rPr>
              <w:t xml:space="preserve"> </w:t>
            </w:r>
          </w:p>
        </w:tc>
        <w:tc>
          <w:tcPr>
            <w:tcW w:w="1564"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0,396</w:t>
            </w:r>
          </w:p>
        </w:tc>
        <w:tc>
          <w:tcPr>
            <w:tcW w:w="127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0,396</w:t>
            </w:r>
          </w:p>
        </w:tc>
        <w:tc>
          <w:tcPr>
            <w:tcW w:w="183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0,067</w:t>
            </w:r>
          </w:p>
        </w:tc>
      </w:tr>
      <w:tr w:rsidR="005D2EB4" w:rsidRPr="00F5542B">
        <w:trPr>
          <w:trHeight w:val="20"/>
        </w:trPr>
        <w:tc>
          <w:tcPr>
            <w:tcW w:w="560"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6.</w:t>
            </w:r>
          </w:p>
        </w:tc>
        <w:tc>
          <w:tcPr>
            <w:tcW w:w="7373" w:type="dxa"/>
            <w:tcBorders>
              <w:top w:val="nil"/>
              <w:left w:val="nil"/>
              <w:bottom w:val="single" w:sz="4" w:space="0" w:color="auto"/>
              <w:right w:val="single" w:sz="4" w:space="0" w:color="auto"/>
            </w:tcBorders>
            <w:vAlign w:val="center"/>
          </w:tcPr>
          <w:p w:rsidR="005D2EB4" w:rsidRPr="00F5542B" w:rsidRDefault="005D2EB4" w:rsidP="004B0402">
            <w:r w:rsidRPr="00F5542B">
              <w:t>Пробег с грузом и без груза за 1 рейс</w:t>
            </w:r>
          </w:p>
        </w:tc>
        <w:tc>
          <w:tcPr>
            <w:tcW w:w="101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км</w:t>
            </w:r>
          </w:p>
        </w:tc>
        <w:tc>
          <w:tcPr>
            <w:tcW w:w="919" w:type="dxa"/>
            <w:tcBorders>
              <w:top w:val="nil"/>
              <w:left w:val="nil"/>
              <w:bottom w:val="single" w:sz="4" w:space="0" w:color="auto"/>
              <w:right w:val="single" w:sz="4" w:space="0" w:color="auto"/>
            </w:tcBorders>
            <w:vAlign w:val="center"/>
          </w:tcPr>
          <w:p w:rsidR="005D2EB4" w:rsidRPr="00F5542B" w:rsidRDefault="005D2EB4" w:rsidP="004B0402">
            <w:pPr>
              <w:rPr>
                <w:rFonts w:ascii="Calibri" w:hAnsi="Calibri" w:cs="Calibri"/>
              </w:rPr>
            </w:pPr>
            <w:r w:rsidRPr="00F5542B">
              <w:rPr>
                <w:rFonts w:ascii="Calibri" w:hAnsi="Calibri" w:cs="Calibri"/>
              </w:rPr>
              <w:t> </w:t>
            </w:r>
          </w:p>
        </w:tc>
        <w:tc>
          <w:tcPr>
            <w:tcW w:w="1564" w:type="dxa"/>
            <w:tcBorders>
              <w:top w:val="nil"/>
              <w:left w:val="single" w:sz="4" w:space="0" w:color="auto"/>
              <w:bottom w:val="single" w:sz="4" w:space="0" w:color="auto"/>
              <w:right w:val="single" w:sz="4" w:space="0" w:color="auto"/>
            </w:tcBorders>
            <w:noWrap/>
            <w:vAlign w:val="center"/>
          </w:tcPr>
          <w:p w:rsidR="005D2EB4" w:rsidRPr="00F5542B" w:rsidRDefault="005D2EB4" w:rsidP="004B0402">
            <w:pPr>
              <w:jc w:val="center"/>
            </w:pPr>
            <w:r w:rsidRPr="00F5542B">
              <w:t>23,78</w:t>
            </w:r>
          </w:p>
        </w:tc>
        <w:tc>
          <w:tcPr>
            <w:tcW w:w="1276" w:type="dxa"/>
            <w:tcBorders>
              <w:top w:val="nil"/>
              <w:left w:val="nil"/>
              <w:bottom w:val="single" w:sz="4" w:space="0" w:color="auto"/>
              <w:right w:val="single" w:sz="4" w:space="0" w:color="auto"/>
            </w:tcBorders>
            <w:noWrap/>
            <w:vAlign w:val="center"/>
          </w:tcPr>
          <w:p w:rsidR="005D2EB4" w:rsidRPr="00F5542B" w:rsidRDefault="005D2EB4" w:rsidP="004B0402">
            <w:pPr>
              <w:jc w:val="center"/>
            </w:pPr>
            <w:r w:rsidRPr="00F5542B">
              <w:t>23,78</w:t>
            </w:r>
          </w:p>
        </w:tc>
        <w:tc>
          <w:tcPr>
            <w:tcW w:w="1838" w:type="dxa"/>
            <w:tcBorders>
              <w:top w:val="nil"/>
              <w:left w:val="nil"/>
              <w:bottom w:val="single" w:sz="4" w:space="0" w:color="auto"/>
              <w:right w:val="single" w:sz="4" w:space="0" w:color="auto"/>
            </w:tcBorders>
            <w:noWrap/>
            <w:vAlign w:val="center"/>
          </w:tcPr>
          <w:p w:rsidR="005D2EB4" w:rsidRPr="00F5542B" w:rsidRDefault="005D2EB4" w:rsidP="004B0402">
            <w:pPr>
              <w:jc w:val="center"/>
            </w:pPr>
            <w:r w:rsidRPr="00F5542B">
              <w:t>4</w:t>
            </w:r>
          </w:p>
        </w:tc>
      </w:tr>
      <w:tr w:rsidR="005D2EB4" w:rsidRPr="00F5542B">
        <w:trPr>
          <w:trHeight w:val="20"/>
        </w:trPr>
        <w:tc>
          <w:tcPr>
            <w:tcW w:w="560"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7.</w:t>
            </w:r>
          </w:p>
        </w:tc>
        <w:tc>
          <w:tcPr>
            <w:tcW w:w="7373" w:type="dxa"/>
            <w:tcBorders>
              <w:top w:val="nil"/>
              <w:left w:val="nil"/>
              <w:bottom w:val="single" w:sz="4" w:space="0" w:color="auto"/>
              <w:right w:val="single" w:sz="4" w:space="0" w:color="auto"/>
            </w:tcBorders>
            <w:vAlign w:val="center"/>
          </w:tcPr>
          <w:p w:rsidR="005D2EB4" w:rsidRPr="00F5542B" w:rsidRDefault="005D2EB4" w:rsidP="004B0402">
            <w:r w:rsidRPr="00F5542B">
              <w:t>Затраты времени на пробег с грузом и без груза за 1 рейс</w:t>
            </w:r>
          </w:p>
        </w:tc>
        <w:tc>
          <w:tcPr>
            <w:tcW w:w="101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час.</w:t>
            </w:r>
          </w:p>
        </w:tc>
        <w:tc>
          <w:tcPr>
            <w:tcW w:w="919" w:type="dxa"/>
            <w:tcBorders>
              <w:top w:val="nil"/>
              <w:left w:val="nil"/>
              <w:bottom w:val="single" w:sz="4" w:space="0" w:color="auto"/>
              <w:right w:val="single" w:sz="4" w:space="0" w:color="auto"/>
            </w:tcBorders>
            <w:vAlign w:val="center"/>
          </w:tcPr>
          <w:p w:rsidR="005D2EB4" w:rsidRPr="00F5542B" w:rsidRDefault="005D2EB4" w:rsidP="004B0402">
            <w:pPr>
              <w:rPr>
                <w:rFonts w:ascii="Calibri" w:hAnsi="Calibri" w:cs="Calibri"/>
              </w:rPr>
            </w:pPr>
            <w:r w:rsidRPr="00F5542B">
              <w:rPr>
                <w:rFonts w:ascii="Calibri" w:hAnsi="Calibri" w:cs="Calibri"/>
              </w:rPr>
              <w:t> </w:t>
            </w:r>
          </w:p>
        </w:tc>
        <w:tc>
          <w:tcPr>
            <w:tcW w:w="1564"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0,79</w:t>
            </w:r>
          </w:p>
        </w:tc>
        <w:tc>
          <w:tcPr>
            <w:tcW w:w="127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0,79</w:t>
            </w:r>
          </w:p>
        </w:tc>
        <w:tc>
          <w:tcPr>
            <w:tcW w:w="183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0,13</w:t>
            </w:r>
          </w:p>
        </w:tc>
      </w:tr>
      <w:tr w:rsidR="005D2EB4" w:rsidRPr="00F5542B">
        <w:trPr>
          <w:trHeight w:val="20"/>
        </w:trPr>
        <w:tc>
          <w:tcPr>
            <w:tcW w:w="560"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8.</w:t>
            </w:r>
          </w:p>
        </w:tc>
        <w:tc>
          <w:tcPr>
            <w:tcW w:w="7373" w:type="dxa"/>
            <w:tcBorders>
              <w:top w:val="nil"/>
              <w:left w:val="nil"/>
              <w:bottom w:val="single" w:sz="4" w:space="0" w:color="auto"/>
              <w:right w:val="single" w:sz="4" w:space="0" w:color="auto"/>
            </w:tcBorders>
            <w:vAlign w:val="center"/>
          </w:tcPr>
          <w:p w:rsidR="005D2EB4" w:rsidRPr="00F5542B" w:rsidRDefault="005D2EB4" w:rsidP="004B0402">
            <w:r w:rsidRPr="00F5542B">
              <w:t xml:space="preserve">Продолжительность наполнения и слива одной цистерны, включая переезды и маневрирование </w:t>
            </w:r>
          </w:p>
        </w:tc>
        <w:tc>
          <w:tcPr>
            <w:tcW w:w="101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час.</w:t>
            </w:r>
          </w:p>
        </w:tc>
        <w:tc>
          <w:tcPr>
            <w:tcW w:w="919"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Т</w:t>
            </w:r>
            <w:r w:rsidRPr="00F5542B">
              <w:rPr>
                <w:vertAlign w:val="subscript"/>
              </w:rPr>
              <w:t>пог.</w:t>
            </w:r>
          </w:p>
        </w:tc>
        <w:tc>
          <w:tcPr>
            <w:tcW w:w="1564"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0,541</w:t>
            </w:r>
          </w:p>
        </w:tc>
        <w:tc>
          <w:tcPr>
            <w:tcW w:w="127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0,313</w:t>
            </w:r>
          </w:p>
        </w:tc>
        <w:tc>
          <w:tcPr>
            <w:tcW w:w="183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0,313</w:t>
            </w:r>
          </w:p>
        </w:tc>
      </w:tr>
      <w:tr w:rsidR="005D2EB4" w:rsidRPr="00F5542B">
        <w:trPr>
          <w:trHeight w:val="20"/>
        </w:trPr>
        <w:tc>
          <w:tcPr>
            <w:tcW w:w="560"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9.</w:t>
            </w:r>
          </w:p>
        </w:tc>
        <w:tc>
          <w:tcPr>
            <w:tcW w:w="7373" w:type="dxa"/>
            <w:tcBorders>
              <w:top w:val="nil"/>
              <w:left w:val="nil"/>
              <w:bottom w:val="single" w:sz="4" w:space="0" w:color="auto"/>
              <w:right w:val="single" w:sz="4" w:space="0" w:color="auto"/>
            </w:tcBorders>
            <w:vAlign w:val="center"/>
          </w:tcPr>
          <w:p w:rsidR="005D2EB4" w:rsidRPr="00F5542B" w:rsidRDefault="005D2EB4" w:rsidP="004B0402">
            <w:r w:rsidRPr="00F5542B">
              <w:t xml:space="preserve">Общее время, затраченное за 1 рейс </w:t>
            </w:r>
          </w:p>
        </w:tc>
        <w:tc>
          <w:tcPr>
            <w:tcW w:w="101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час.</w:t>
            </w:r>
          </w:p>
        </w:tc>
        <w:tc>
          <w:tcPr>
            <w:tcW w:w="919" w:type="dxa"/>
            <w:tcBorders>
              <w:top w:val="nil"/>
              <w:left w:val="nil"/>
              <w:bottom w:val="single" w:sz="4" w:space="0" w:color="auto"/>
              <w:right w:val="single" w:sz="4" w:space="0" w:color="auto"/>
            </w:tcBorders>
            <w:vAlign w:val="center"/>
          </w:tcPr>
          <w:p w:rsidR="005D2EB4" w:rsidRPr="00F5542B" w:rsidRDefault="005D2EB4" w:rsidP="004B0402">
            <w:pPr>
              <w:rPr>
                <w:rFonts w:ascii="Calibri" w:hAnsi="Calibri" w:cs="Calibri"/>
              </w:rPr>
            </w:pPr>
            <w:r w:rsidRPr="00F5542B">
              <w:rPr>
                <w:rFonts w:ascii="Calibri" w:hAnsi="Calibri" w:cs="Calibri"/>
              </w:rPr>
              <w:t> </w:t>
            </w:r>
          </w:p>
        </w:tc>
        <w:tc>
          <w:tcPr>
            <w:tcW w:w="1564"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1,73</w:t>
            </w:r>
          </w:p>
        </w:tc>
        <w:tc>
          <w:tcPr>
            <w:tcW w:w="127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1,50</w:t>
            </w:r>
          </w:p>
        </w:tc>
        <w:tc>
          <w:tcPr>
            <w:tcW w:w="183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0,51</w:t>
            </w:r>
          </w:p>
        </w:tc>
      </w:tr>
      <w:tr w:rsidR="005D2EB4" w:rsidRPr="00F5542B">
        <w:trPr>
          <w:trHeight w:val="20"/>
        </w:trPr>
        <w:tc>
          <w:tcPr>
            <w:tcW w:w="560"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10.</w:t>
            </w:r>
          </w:p>
        </w:tc>
        <w:tc>
          <w:tcPr>
            <w:tcW w:w="7373" w:type="dxa"/>
            <w:tcBorders>
              <w:top w:val="nil"/>
              <w:left w:val="nil"/>
              <w:bottom w:val="single" w:sz="4" w:space="0" w:color="auto"/>
              <w:right w:val="single" w:sz="4" w:space="0" w:color="auto"/>
            </w:tcBorders>
            <w:vAlign w:val="center"/>
          </w:tcPr>
          <w:p w:rsidR="005D2EB4" w:rsidRPr="00F5542B" w:rsidRDefault="005D2EB4" w:rsidP="004B0402">
            <w:r w:rsidRPr="00F5542B">
              <w:t xml:space="preserve">Число ездок с отходами за смену </w:t>
            </w:r>
          </w:p>
        </w:tc>
        <w:tc>
          <w:tcPr>
            <w:tcW w:w="101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ед.</w:t>
            </w:r>
          </w:p>
        </w:tc>
        <w:tc>
          <w:tcPr>
            <w:tcW w:w="919" w:type="dxa"/>
            <w:tcBorders>
              <w:top w:val="nil"/>
              <w:left w:val="nil"/>
              <w:bottom w:val="single" w:sz="4" w:space="0" w:color="auto"/>
              <w:right w:val="single" w:sz="4" w:space="0" w:color="auto"/>
            </w:tcBorders>
            <w:vAlign w:val="center"/>
          </w:tcPr>
          <w:p w:rsidR="005D2EB4" w:rsidRPr="00F5542B" w:rsidRDefault="005D2EB4" w:rsidP="004B0402">
            <w:pPr>
              <w:rPr>
                <w:rFonts w:ascii="Calibri" w:hAnsi="Calibri" w:cs="Calibri"/>
              </w:rPr>
            </w:pPr>
            <w:r w:rsidRPr="00F5542B">
              <w:rPr>
                <w:rFonts w:ascii="Calibri" w:hAnsi="Calibri" w:cs="Calibri"/>
              </w:rPr>
              <w:t> </w:t>
            </w:r>
          </w:p>
        </w:tc>
        <w:tc>
          <w:tcPr>
            <w:tcW w:w="1564"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4,63</w:t>
            </w:r>
          </w:p>
        </w:tc>
        <w:tc>
          <w:tcPr>
            <w:tcW w:w="127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5,33</w:t>
            </w:r>
          </w:p>
        </w:tc>
        <w:tc>
          <w:tcPr>
            <w:tcW w:w="183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15,60</w:t>
            </w:r>
          </w:p>
        </w:tc>
      </w:tr>
      <w:tr w:rsidR="005D2EB4" w:rsidRPr="00F5542B">
        <w:trPr>
          <w:trHeight w:val="20"/>
        </w:trPr>
        <w:tc>
          <w:tcPr>
            <w:tcW w:w="560" w:type="dxa"/>
            <w:tcBorders>
              <w:top w:val="nil"/>
              <w:left w:val="single" w:sz="4" w:space="0" w:color="auto"/>
              <w:bottom w:val="single" w:sz="4" w:space="0" w:color="auto"/>
              <w:right w:val="single" w:sz="4" w:space="0" w:color="auto"/>
            </w:tcBorders>
            <w:noWrap/>
            <w:vAlign w:val="center"/>
          </w:tcPr>
          <w:p w:rsidR="005D2EB4" w:rsidRPr="00F5542B" w:rsidRDefault="005D2EB4" w:rsidP="004B0402">
            <w:pPr>
              <w:jc w:val="center"/>
            </w:pPr>
            <w:r w:rsidRPr="00F5542B">
              <w:t>11.</w:t>
            </w:r>
          </w:p>
        </w:tc>
        <w:tc>
          <w:tcPr>
            <w:tcW w:w="7373" w:type="dxa"/>
            <w:tcBorders>
              <w:top w:val="nil"/>
              <w:left w:val="nil"/>
              <w:bottom w:val="single" w:sz="4" w:space="0" w:color="auto"/>
              <w:right w:val="single" w:sz="4" w:space="0" w:color="auto"/>
            </w:tcBorders>
            <w:vAlign w:val="center"/>
          </w:tcPr>
          <w:p w:rsidR="005D2EB4" w:rsidRPr="00F5542B" w:rsidRDefault="005D2EB4" w:rsidP="004B0402">
            <w:r w:rsidRPr="00F5542B">
              <w:t xml:space="preserve">Общий пробег за смену </w:t>
            </w:r>
          </w:p>
        </w:tc>
        <w:tc>
          <w:tcPr>
            <w:tcW w:w="101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км</w:t>
            </w:r>
          </w:p>
        </w:tc>
        <w:tc>
          <w:tcPr>
            <w:tcW w:w="919" w:type="dxa"/>
            <w:tcBorders>
              <w:top w:val="nil"/>
              <w:left w:val="nil"/>
              <w:bottom w:val="single" w:sz="4" w:space="0" w:color="auto"/>
              <w:right w:val="single" w:sz="4" w:space="0" w:color="auto"/>
            </w:tcBorders>
            <w:vAlign w:val="center"/>
          </w:tcPr>
          <w:p w:rsidR="005D2EB4" w:rsidRPr="00F5542B" w:rsidRDefault="005D2EB4" w:rsidP="004B0402">
            <w:pPr>
              <w:rPr>
                <w:rFonts w:ascii="Calibri" w:hAnsi="Calibri" w:cs="Calibri"/>
              </w:rPr>
            </w:pPr>
            <w:r w:rsidRPr="00F5542B">
              <w:rPr>
                <w:rFonts w:ascii="Calibri" w:hAnsi="Calibri" w:cs="Calibri"/>
              </w:rPr>
              <w:t> </w:t>
            </w:r>
          </w:p>
        </w:tc>
        <w:tc>
          <w:tcPr>
            <w:tcW w:w="1564"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110,0</w:t>
            </w:r>
          </w:p>
        </w:tc>
        <w:tc>
          <w:tcPr>
            <w:tcW w:w="127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126,8</w:t>
            </w:r>
          </w:p>
        </w:tc>
        <w:tc>
          <w:tcPr>
            <w:tcW w:w="183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62,4</w:t>
            </w:r>
          </w:p>
        </w:tc>
      </w:tr>
      <w:tr w:rsidR="005D2EB4" w:rsidRPr="00F5542B">
        <w:trPr>
          <w:trHeight w:val="20"/>
        </w:trPr>
        <w:tc>
          <w:tcPr>
            <w:tcW w:w="560" w:type="dxa"/>
            <w:tcBorders>
              <w:top w:val="nil"/>
              <w:left w:val="single" w:sz="4" w:space="0" w:color="auto"/>
              <w:bottom w:val="single" w:sz="4" w:space="0" w:color="auto"/>
              <w:right w:val="single" w:sz="4" w:space="0" w:color="auto"/>
            </w:tcBorders>
            <w:noWrap/>
            <w:vAlign w:val="center"/>
          </w:tcPr>
          <w:p w:rsidR="005D2EB4" w:rsidRPr="00F5542B" w:rsidRDefault="005D2EB4" w:rsidP="004B0402">
            <w:pPr>
              <w:jc w:val="center"/>
            </w:pPr>
            <w:r w:rsidRPr="00F5542B">
              <w:t>12.</w:t>
            </w:r>
          </w:p>
        </w:tc>
        <w:tc>
          <w:tcPr>
            <w:tcW w:w="7373" w:type="dxa"/>
            <w:tcBorders>
              <w:top w:val="nil"/>
              <w:left w:val="nil"/>
              <w:bottom w:val="single" w:sz="4" w:space="0" w:color="auto"/>
              <w:right w:val="single" w:sz="4" w:space="0" w:color="auto"/>
            </w:tcBorders>
            <w:vAlign w:val="center"/>
          </w:tcPr>
          <w:p w:rsidR="005D2EB4" w:rsidRPr="00F5542B" w:rsidRDefault="005D2EB4" w:rsidP="004B0402">
            <w:r w:rsidRPr="00F5542B">
              <w:t xml:space="preserve">Коэффициент использования машин   </w:t>
            </w:r>
          </w:p>
        </w:tc>
        <w:tc>
          <w:tcPr>
            <w:tcW w:w="1016" w:type="dxa"/>
            <w:tcBorders>
              <w:top w:val="nil"/>
              <w:left w:val="nil"/>
              <w:bottom w:val="single" w:sz="4" w:space="0" w:color="auto"/>
              <w:right w:val="single" w:sz="4" w:space="0" w:color="auto"/>
            </w:tcBorders>
            <w:vAlign w:val="center"/>
          </w:tcPr>
          <w:p w:rsidR="005D2EB4" w:rsidRPr="00F5542B" w:rsidRDefault="005D2EB4" w:rsidP="004B0402">
            <w:pPr>
              <w:rPr>
                <w:rFonts w:ascii="Calibri" w:hAnsi="Calibri" w:cs="Calibri"/>
              </w:rPr>
            </w:pPr>
            <w:r w:rsidRPr="00F5542B">
              <w:rPr>
                <w:rFonts w:ascii="Calibri" w:hAnsi="Calibri" w:cs="Calibri"/>
              </w:rPr>
              <w:t> </w:t>
            </w:r>
          </w:p>
        </w:tc>
        <w:tc>
          <w:tcPr>
            <w:tcW w:w="919"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К</w:t>
            </w:r>
            <w:r w:rsidRPr="00F5542B">
              <w:rPr>
                <w:vertAlign w:val="subscript"/>
              </w:rPr>
              <w:t>исп</w:t>
            </w:r>
          </w:p>
        </w:tc>
        <w:tc>
          <w:tcPr>
            <w:tcW w:w="1564"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0,84</w:t>
            </w:r>
          </w:p>
        </w:tc>
        <w:tc>
          <w:tcPr>
            <w:tcW w:w="127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0,78</w:t>
            </w:r>
          </w:p>
        </w:tc>
        <w:tc>
          <w:tcPr>
            <w:tcW w:w="183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0,77</w:t>
            </w:r>
          </w:p>
        </w:tc>
      </w:tr>
      <w:tr w:rsidR="005D2EB4" w:rsidRPr="00F5542B">
        <w:trPr>
          <w:trHeight w:val="20"/>
        </w:trPr>
        <w:tc>
          <w:tcPr>
            <w:tcW w:w="560" w:type="dxa"/>
            <w:tcBorders>
              <w:top w:val="nil"/>
              <w:left w:val="single" w:sz="4" w:space="0" w:color="auto"/>
              <w:bottom w:val="single" w:sz="4" w:space="0" w:color="auto"/>
              <w:right w:val="single" w:sz="4" w:space="0" w:color="auto"/>
            </w:tcBorders>
            <w:noWrap/>
            <w:vAlign w:val="center"/>
          </w:tcPr>
          <w:p w:rsidR="005D2EB4" w:rsidRPr="00F5542B" w:rsidRDefault="005D2EB4" w:rsidP="004B0402">
            <w:pPr>
              <w:jc w:val="center"/>
            </w:pPr>
            <w:r w:rsidRPr="00F5542B">
              <w:t>13.</w:t>
            </w:r>
          </w:p>
        </w:tc>
        <w:tc>
          <w:tcPr>
            <w:tcW w:w="7373" w:type="dxa"/>
            <w:tcBorders>
              <w:top w:val="nil"/>
              <w:left w:val="nil"/>
              <w:bottom w:val="single" w:sz="4" w:space="0" w:color="auto"/>
              <w:right w:val="single" w:sz="4" w:space="0" w:color="auto"/>
            </w:tcBorders>
            <w:vAlign w:val="center"/>
          </w:tcPr>
          <w:p w:rsidR="005D2EB4" w:rsidRPr="00F5542B" w:rsidRDefault="005D2EB4" w:rsidP="004B0402">
            <w:r w:rsidRPr="00F5542B">
              <w:t>Среднее количество машино-дней с учетом коэффициента использ</w:t>
            </w:r>
            <w:r w:rsidRPr="00F5542B">
              <w:t>о</w:t>
            </w:r>
            <w:r w:rsidRPr="00F5542B">
              <w:t>вания</w:t>
            </w:r>
          </w:p>
        </w:tc>
        <w:tc>
          <w:tcPr>
            <w:tcW w:w="101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дней</w:t>
            </w:r>
          </w:p>
        </w:tc>
        <w:tc>
          <w:tcPr>
            <w:tcW w:w="919"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365*К</w:t>
            </w:r>
            <w:r w:rsidRPr="00F5542B">
              <w:rPr>
                <w:vertAlign w:val="subscript"/>
              </w:rPr>
              <w:t>исп</w:t>
            </w:r>
          </w:p>
        </w:tc>
        <w:tc>
          <w:tcPr>
            <w:tcW w:w="1564"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306,6</w:t>
            </w:r>
          </w:p>
        </w:tc>
        <w:tc>
          <w:tcPr>
            <w:tcW w:w="127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284,7</w:t>
            </w:r>
          </w:p>
        </w:tc>
        <w:tc>
          <w:tcPr>
            <w:tcW w:w="183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281,05</w:t>
            </w:r>
          </w:p>
        </w:tc>
      </w:tr>
      <w:tr w:rsidR="005D2EB4" w:rsidRPr="00F5542B">
        <w:trPr>
          <w:trHeight w:val="20"/>
        </w:trPr>
        <w:tc>
          <w:tcPr>
            <w:tcW w:w="560" w:type="dxa"/>
            <w:tcBorders>
              <w:top w:val="nil"/>
              <w:left w:val="single" w:sz="4" w:space="0" w:color="auto"/>
              <w:bottom w:val="single" w:sz="4" w:space="0" w:color="auto"/>
              <w:right w:val="single" w:sz="4" w:space="0" w:color="auto"/>
            </w:tcBorders>
            <w:noWrap/>
            <w:vAlign w:val="center"/>
          </w:tcPr>
          <w:p w:rsidR="005D2EB4" w:rsidRPr="00F5542B" w:rsidRDefault="005D2EB4" w:rsidP="004B0402">
            <w:pPr>
              <w:jc w:val="center"/>
            </w:pPr>
            <w:r w:rsidRPr="00F5542B">
              <w:t>14.</w:t>
            </w:r>
          </w:p>
        </w:tc>
        <w:tc>
          <w:tcPr>
            <w:tcW w:w="7373" w:type="dxa"/>
            <w:tcBorders>
              <w:top w:val="nil"/>
              <w:left w:val="nil"/>
              <w:bottom w:val="single" w:sz="4" w:space="0" w:color="auto"/>
              <w:right w:val="single" w:sz="4" w:space="0" w:color="auto"/>
            </w:tcBorders>
            <w:vAlign w:val="center"/>
          </w:tcPr>
          <w:p w:rsidR="005D2EB4" w:rsidRPr="00F5542B" w:rsidRDefault="005D2EB4" w:rsidP="004B0402">
            <w:r w:rsidRPr="00F5542B">
              <w:t>Среднее количество рейсов 1 спецмашиной в год</w:t>
            </w:r>
          </w:p>
        </w:tc>
        <w:tc>
          <w:tcPr>
            <w:tcW w:w="1016" w:type="dxa"/>
            <w:tcBorders>
              <w:top w:val="nil"/>
              <w:left w:val="nil"/>
              <w:bottom w:val="single" w:sz="4" w:space="0" w:color="auto"/>
              <w:right w:val="single" w:sz="4" w:space="0" w:color="auto"/>
            </w:tcBorders>
            <w:noWrap/>
            <w:vAlign w:val="center"/>
          </w:tcPr>
          <w:p w:rsidR="005D2EB4" w:rsidRPr="00F5542B" w:rsidRDefault="005D2EB4" w:rsidP="004B0402">
            <w:pPr>
              <w:jc w:val="center"/>
            </w:pPr>
            <w:r w:rsidRPr="00F5542B">
              <w:t>ед.</w:t>
            </w:r>
          </w:p>
        </w:tc>
        <w:tc>
          <w:tcPr>
            <w:tcW w:w="919" w:type="dxa"/>
            <w:tcBorders>
              <w:top w:val="nil"/>
              <w:left w:val="nil"/>
              <w:bottom w:val="single" w:sz="4" w:space="0" w:color="auto"/>
              <w:right w:val="single" w:sz="4" w:space="0" w:color="auto"/>
            </w:tcBorders>
            <w:noWrap/>
            <w:vAlign w:val="center"/>
          </w:tcPr>
          <w:p w:rsidR="005D2EB4" w:rsidRPr="00F5542B" w:rsidRDefault="005D2EB4" w:rsidP="004B0402">
            <w:pPr>
              <w:rPr>
                <w:rFonts w:ascii="Calibri" w:hAnsi="Calibri" w:cs="Calibri"/>
              </w:rPr>
            </w:pPr>
            <w:r w:rsidRPr="00F5542B">
              <w:rPr>
                <w:rFonts w:ascii="Calibri" w:hAnsi="Calibri" w:cs="Calibri"/>
              </w:rPr>
              <w:t> </w:t>
            </w:r>
          </w:p>
        </w:tc>
        <w:tc>
          <w:tcPr>
            <w:tcW w:w="1564"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1419</w:t>
            </w:r>
          </w:p>
        </w:tc>
        <w:tc>
          <w:tcPr>
            <w:tcW w:w="127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1518</w:t>
            </w:r>
          </w:p>
        </w:tc>
        <w:tc>
          <w:tcPr>
            <w:tcW w:w="183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4385</w:t>
            </w:r>
          </w:p>
        </w:tc>
      </w:tr>
      <w:tr w:rsidR="005D2EB4" w:rsidRPr="00F5542B">
        <w:trPr>
          <w:trHeight w:val="20"/>
        </w:trPr>
        <w:tc>
          <w:tcPr>
            <w:tcW w:w="560" w:type="dxa"/>
            <w:tcBorders>
              <w:top w:val="nil"/>
              <w:left w:val="single" w:sz="4" w:space="0" w:color="auto"/>
              <w:bottom w:val="single" w:sz="4" w:space="0" w:color="auto"/>
              <w:right w:val="single" w:sz="4" w:space="0" w:color="auto"/>
            </w:tcBorders>
            <w:noWrap/>
            <w:vAlign w:val="center"/>
          </w:tcPr>
          <w:p w:rsidR="005D2EB4" w:rsidRPr="00F5542B" w:rsidRDefault="005D2EB4" w:rsidP="004B0402">
            <w:pPr>
              <w:jc w:val="center"/>
            </w:pPr>
            <w:r w:rsidRPr="00F5542B">
              <w:t>15.</w:t>
            </w:r>
          </w:p>
        </w:tc>
        <w:tc>
          <w:tcPr>
            <w:tcW w:w="7373" w:type="dxa"/>
            <w:tcBorders>
              <w:top w:val="nil"/>
              <w:left w:val="nil"/>
              <w:bottom w:val="single" w:sz="4" w:space="0" w:color="auto"/>
              <w:right w:val="single" w:sz="4" w:space="0" w:color="auto"/>
            </w:tcBorders>
            <w:vAlign w:val="center"/>
          </w:tcPr>
          <w:p w:rsidR="005D2EB4" w:rsidRPr="00F5542B" w:rsidRDefault="005D2EB4" w:rsidP="004B0402">
            <w:r w:rsidRPr="00F5542B">
              <w:t>Средний объем вывоза спецмашиной за 1 рейс</w:t>
            </w:r>
          </w:p>
        </w:tc>
        <w:tc>
          <w:tcPr>
            <w:tcW w:w="1016" w:type="dxa"/>
            <w:tcBorders>
              <w:top w:val="nil"/>
              <w:left w:val="nil"/>
              <w:bottom w:val="single" w:sz="4" w:space="0" w:color="auto"/>
              <w:right w:val="single" w:sz="4" w:space="0" w:color="auto"/>
            </w:tcBorders>
            <w:noWrap/>
            <w:vAlign w:val="center"/>
          </w:tcPr>
          <w:p w:rsidR="005D2EB4" w:rsidRPr="00F5542B" w:rsidRDefault="005D2EB4" w:rsidP="004B0402">
            <w:pPr>
              <w:jc w:val="center"/>
            </w:pPr>
            <w:r w:rsidRPr="00F5542B">
              <w:t>куб.м</w:t>
            </w:r>
          </w:p>
        </w:tc>
        <w:tc>
          <w:tcPr>
            <w:tcW w:w="919" w:type="dxa"/>
            <w:tcBorders>
              <w:top w:val="nil"/>
              <w:left w:val="nil"/>
              <w:bottom w:val="single" w:sz="4" w:space="0" w:color="auto"/>
              <w:right w:val="single" w:sz="4" w:space="0" w:color="auto"/>
            </w:tcBorders>
            <w:noWrap/>
            <w:vAlign w:val="center"/>
          </w:tcPr>
          <w:p w:rsidR="005D2EB4" w:rsidRPr="00F5542B" w:rsidRDefault="005D2EB4" w:rsidP="004B0402">
            <w:pPr>
              <w:jc w:val="center"/>
            </w:pPr>
            <w:r w:rsidRPr="00F5542B">
              <w:t>V</w:t>
            </w:r>
            <w:r w:rsidRPr="00F5542B">
              <w:rPr>
                <w:vertAlign w:val="subscript"/>
              </w:rPr>
              <w:t>1рейс</w:t>
            </w:r>
          </w:p>
        </w:tc>
        <w:tc>
          <w:tcPr>
            <w:tcW w:w="1564"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10</w:t>
            </w:r>
          </w:p>
        </w:tc>
        <w:tc>
          <w:tcPr>
            <w:tcW w:w="127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5</w:t>
            </w:r>
          </w:p>
        </w:tc>
        <w:tc>
          <w:tcPr>
            <w:tcW w:w="183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5</w:t>
            </w:r>
          </w:p>
        </w:tc>
      </w:tr>
      <w:tr w:rsidR="005D2EB4" w:rsidRPr="00F5542B">
        <w:trPr>
          <w:trHeight w:val="20"/>
        </w:trPr>
        <w:tc>
          <w:tcPr>
            <w:tcW w:w="560" w:type="dxa"/>
            <w:tcBorders>
              <w:top w:val="nil"/>
              <w:left w:val="single" w:sz="4" w:space="0" w:color="auto"/>
              <w:bottom w:val="single" w:sz="4" w:space="0" w:color="auto"/>
              <w:right w:val="single" w:sz="4" w:space="0" w:color="auto"/>
            </w:tcBorders>
            <w:noWrap/>
            <w:vAlign w:val="center"/>
          </w:tcPr>
          <w:p w:rsidR="005D2EB4" w:rsidRPr="00F5542B" w:rsidRDefault="005D2EB4" w:rsidP="004B0402">
            <w:pPr>
              <w:jc w:val="center"/>
            </w:pPr>
            <w:r w:rsidRPr="00F5542B">
              <w:t>16.</w:t>
            </w:r>
          </w:p>
        </w:tc>
        <w:tc>
          <w:tcPr>
            <w:tcW w:w="7373" w:type="dxa"/>
            <w:tcBorders>
              <w:top w:val="nil"/>
              <w:left w:val="nil"/>
              <w:bottom w:val="single" w:sz="4" w:space="0" w:color="auto"/>
              <w:right w:val="single" w:sz="4" w:space="0" w:color="auto"/>
            </w:tcBorders>
            <w:vAlign w:val="center"/>
          </w:tcPr>
          <w:p w:rsidR="005D2EB4" w:rsidRPr="00F5542B" w:rsidRDefault="005D2EB4" w:rsidP="004B0402">
            <w:r w:rsidRPr="00F5542B">
              <w:t>Объем вывоза 1 спецмашинов в год с учетом коэффициента испол</w:t>
            </w:r>
            <w:r w:rsidRPr="00F5542B">
              <w:t>ь</w:t>
            </w:r>
            <w:r w:rsidRPr="00F5542B">
              <w:t>зования</w:t>
            </w:r>
          </w:p>
        </w:tc>
        <w:tc>
          <w:tcPr>
            <w:tcW w:w="1016" w:type="dxa"/>
            <w:tcBorders>
              <w:top w:val="nil"/>
              <w:left w:val="nil"/>
              <w:bottom w:val="single" w:sz="4" w:space="0" w:color="auto"/>
              <w:right w:val="single" w:sz="4" w:space="0" w:color="auto"/>
            </w:tcBorders>
            <w:noWrap/>
            <w:vAlign w:val="center"/>
          </w:tcPr>
          <w:p w:rsidR="005D2EB4" w:rsidRPr="00F5542B" w:rsidRDefault="005D2EB4" w:rsidP="004B0402">
            <w:pPr>
              <w:jc w:val="center"/>
            </w:pPr>
            <w:r w:rsidRPr="00F5542B">
              <w:t>куб.м</w:t>
            </w:r>
          </w:p>
        </w:tc>
        <w:tc>
          <w:tcPr>
            <w:tcW w:w="919" w:type="dxa"/>
            <w:tcBorders>
              <w:top w:val="nil"/>
              <w:left w:val="nil"/>
              <w:bottom w:val="single" w:sz="4" w:space="0" w:color="auto"/>
              <w:right w:val="single" w:sz="4" w:space="0" w:color="auto"/>
            </w:tcBorders>
            <w:noWrap/>
            <w:vAlign w:val="center"/>
          </w:tcPr>
          <w:p w:rsidR="005D2EB4" w:rsidRPr="00F5542B" w:rsidRDefault="005D2EB4" w:rsidP="004B0402">
            <w:pPr>
              <w:jc w:val="center"/>
            </w:pPr>
            <w:r w:rsidRPr="00F5542B">
              <w:t>V</w:t>
            </w:r>
            <w:r w:rsidRPr="00F5542B">
              <w:rPr>
                <w:vertAlign w:val="subscript"/>
              </w:rPr>
              <w:t>год</w:t>
            </w:r>
          </w:p>
        </w:tc>
        <w:tc>
          <w:tcPr>
            <w:tcW w:w="1564"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14187,8</w:t>
            </w:r>
          </w:p>
        </w:tc>
        <w:tc>
          <w:tcPr>
            <w:tcW w:w="127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7587,9</w:t>
            </w:r>
          </w:p>
        </w:tc>
        <w:tc>
          <w:tcPr>
            <w:tcW w:w="183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21922,8</w:t>
            </w:r>
          </w:p>
        </w:tc>
      </w:tr>
      <w:tr w:rsidR="005D2EB4" w:rsidRPr="00F5542B">
        <w:trPr>
          <w:trHeight w:val="20"/>
        </w:trPr>
        <w:tc>
          <w:tcPr>
            <w:tcW w:w="560" w:type="dxa"/>
            <w:tcBorders>
              <w:top w:val="nil"/>
              <w:left w:val="single" w:sz="4" w:space="0" w:color="auto"/>
              <w:bottom w:val="single" w:sz="4" w:space="0" w:color="auto"/>
              <w:right w:val="single" w:sz="4" w:space="0" w:color="auto"/>
            </w:tcBorders>
            <w:noWrap/>
            <w:vAlign w:val="center"/>
          </w:tcPr>
          <w:p w:rsidR="005D2EB4" w:rsidRPr="00F5542B" w:rsidRDefault="005D2EB4" w:rsidP="004B0402">
            <w:pPr>
              <w:jc w:val="center"/>
            </w:pPr>
            <w:r w:rsidRPr="00F5542B">
              <w:t>17.</w:t>
            </w:r>
          </w:p>
        </w:tc>
        <w:tc>
          <w:tcPr>
            <w:tcW w:w="7373" w:type="dxa"/>
            <w:tcBorders>
              <w:top w:val="nil"/>
              <w:left w:val="nil"/>
              <w:bottom w:val="single" w:sz="4" w:space="0" w:color="auto"/>
              <w:right w:val="single" w:sz="4" w:space="0" w:color="auto"/>
            </w:tcBorders>
            <w:vAlign w:val="center"/>
          </w:tcPr>
          <w:p w:rsidR="005D2EB4" w:rsidRPr="00F5542B" w:rsidRDefault="005D2EB4" w:rsidP="004B0402">
            <w:r w:rsidRPr="00F5542B">
              <w:t>Годовой объем вывоза на первую очередь  указанными спецмашин</w:t>
            </w:r>
            <w:r w:rsidRPr="00F5542B">
              <w:t>а</w:t>
            </w:r>
            <w:r w:rsidRPr="00F5542B">
              <w:t>ми</w:t>
            </w:r>
          </w:p>
        </w:tc>
        <w:tc>
          <w:tcPr>
            <w:tcW w:w="1016" w:type="dxa"/>
            <w:tcBorders>
              <w:top w:val="nil"/>
              <w:left w:val="nil"/>
              <w:bottom w:val="single" w:sz="4" w:space="0" w:color="auto"/>
              <w:right w:val="single" w:sz="4" w:space="0" w:color="auto"/>
            </w:tcBorders>
            <w:noWrap/>
            <w:vAlign w:val="center"/>
          </w:tcPr>
          <w:p w:rsidR="005D2EB4" w:rsidRPr="00F5542B" w:rsidRDefault="005D2EB4" w:rsidP="004B0402">
            <w:pPr>
              <w:jc w:val="center"/>
            </w:pPr>
            <w:r w:rsidRPr="00F5542B">
              <w:t>куб.м</w:t>
            </w:r>
          </w:p>
        </w:tc>
        <w:tc>
          <w:tcPr>
            <w:tcW w:w="919" w:type="dxa"/>
            <w:tcBorders>
              <w:top w:val="nil"/>
              <w:left w:val="nil"/>
              <w:bottom w:val="single" w:sz="4" w:space="0" w:color="auto"/>
              <w:right w:val="single" w:sz="4" w:space="0" w:color="auto"/>
            </w:tcBorders>
            <w:noWrap/>
            <w:vAlign w:val="center"/>
          </w:tcPr>
          <w:p w:rsidR="005D2EB4" w:rsidRPr="00F5542B" w:rsidRDefault="005D2EB4" w:rsidP="004B0402">
            <w:pPr>
              <w:jc w:val="center"/>
            </w:pPr>
            <w:r w:rsidRPr="00F5542B">
              <w:t>П</w:t>
            </w:r>
            <w:r w:rsidRPr="00F5542B">
              <w:rPr>
                <w:vertAlign w:val="subscript"/>
              </w:rPr>
              <w:t xml:space="preserve">год </w:t>
            </w:r>
          </w:p>
        </w:tc>
        <w:tc>
          <w:tcPr>
            <w:tcW w:w="1564"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rPr>
                <w:b/>
                <w:bCs/>
              </w:rPr>
            </w:pPr>
            <w:r w:rsidRPr="00F5542B">
              <w:rPr>
                <w:b/>
                <w:bCs/>
              </w:rPr>
              <w:t>70282,8</w:t>
            </w:r>
          </w:p>
        </w:tc>
        <w:tc>
          <w:tcPr>
            <w:tcW w:w="1276" w:type="dxa"/>
            <w:tcBorders>
              <w:top w:val="nil"/>
              <w:left w:val="nil"/>
              <w:bottom w:val="single" w:sz="4" w:space="0" w:color="auto"/>
              <w:right w:val="single" w:sz="4" w:space="0" w:color="auto"/>
            </w:tcBorders>
            <w:vAlign w:val="center"/>
          </w:tcPr>
          <w:p w:rsidR="005D2EB4" w:rsidRPr="00F5542B" w:rsidRDefault="005D2EB4" w:rsidP="004B0402">
            <w:pPr>
              <w:jc w:val="center"/>
              <w:rPr>
                <w:b/>
                <w:bCs/>
              </w:rPr>
            </w:pPr>
            <w:r w:rsidRPr="00F5542B">
              <w:rPr>
                <w:b/>
                <w:bCs/>
              </w:rPr>
              <w:t>30121,2</w:t>
            </w:r>
          </w:p>
        </w:tc>
        <w:tc>
          <w:tcPr>
            <w:tcW w:w="1838" w:type="dxa"/>
            <w:tcBorders>
              <w:top w:val="nil"/>
              <w:left w:val="nil"/>
              <w:bottom w:val="single" w:sz="4" w:space="0" w:color="auto"/>
              <w:right w:val="single" w:sz="4" w:space="0" w:color="auto"/>
            </w:tcBorders>
            <w:vAlign w:val="center"/>
          </w:tcPr>
          <w:p w:rsidR="005D2EB4" w:rsidRPr="00F5542B" w:rsidRDefault="005D2EB4" w:rsidP="004B0402">
            <w:pPr>
              <w:jc w:val="center"/>
              <w:rPr>
                <w:b/>
                <w:bCs/>
              </w:rPr>
            </w:pPr>
            <w:r w:rsidRPr="00F5542B">
              <w:rPr>
                <w:b/>
                <w:bCs/>
              </w:rPr>
              <w:t>8718,8</w:t>
            </w:r>
          </w:p>
        </w:tc>
      </w:tr>
      <w:tr w:rsidR="005D2EB4" w:rsidRPr="00F5542B">
        <w:trPr>
          <w:trHeight w:val="20"/>
        </w:trPr>
        <w:tc>
          <w:tcPr>
            <w:tcW w:w="560" w:type="dxa"/>
            <w:tcBorders>
              <w:top w:val="nil"/>
              <w:left w:val="single" w:sz="4" w:space="0" w:color="auto"/>
              <w:bottom w:val="single" w:sz="4" w:space="0" w:color="auto"/>
              <w:right w:val="single" w:sz="4" w:space="0" w:color="auto"/>
            </w:tcBorders>
            <w:noWrap/>
            <w:vAlign w:val="center"/>
          </w:tcPr>
          <w:p w:rsidR="005D2EB4" w:rsidRPr="00F5542B" w:rsidRDefault="005D2EB4" w:rsidP="004B0402">
            <w:pPr>
              <w:jc w:val="center"/>
            </w:pPr>
            <w:r w:rsidRPr="00F5542B">
              <w:t>18.</w:t>
            </w:r>
          </w:p>
        </w:tc>
        <w:tc>
          <w:tcPr>
            <w:tcW w:w="7373" w:type="dxa"/>
            <w:tcBorders>
              <w:top w:val="nil"/>
              <w:left w:val="nil"/>
              <w:bottom w:val="single" w:sz="4" w:space="0" w:color="auto"/>
              <w:right w:val="single" w:sz="4" w:space="0" w:color="auto"/>
            </w:tcBorders>
            <w:vAlign w:val="center"/>
          </w:tcPr>
          <w:p w:rsidR="005D2EB4" w:rsidRPr="00F5542B" w:rsidRDefault="005D2EB4" w:rsidP="004B0402">
            <w:r w:rsidRPr="00F5542B">
              <w:t xml:space="preserve">Годовое количество рейсов    </w:t>
            </w:r>
          </w:p>
        </w:tc>
        <w:tc>
          <w:tcPr>
            <w:tcW w:w="1016" w:type="dxa"/>
            <w:tcBorders>
              <w:top w:val="nil"/>
              <w:left w:val="nil"/>
              <w:bottom w:val="single" w:sz="4" w:space="0" w:color="auto"/>
              <w:right w:val="single" w:sz="4" w:space="0" w:color="auto"/>
            </w:tcBorders>
            <w:noWrap/>
            <w:vAlign w:val="center"/>
          </w:tcPr>
          <w:p w:rsidR="005D2EB4" w:rsidRPr="00F5542B" w:rsidRDefault="005D2EB4" w:rsidP="004B0402">
            <w:pPr>
              <w:rPr>
                <w:rFonts w:ascii="Calibri" w:hAnsi="Calibri" w:cs="Calibri"/>
              </w:rPr>
            </w:pPr>
            <w:r w:rsidRPr="00F5542B">
              <w:rPr>
                <w:rFonts w:ascii="Calibri" w:hAnsi="Calibri" w:cs="Calibri"/>
              </w:rPr>
              <w:t> </w:t>
            </w:r>
          </w:p>
        </w:tc>
        <w:tc>
          <w:tcPr>
            <w:tcW w:w="919" w:type="dxa"/>
            <w:tcBorders>
              <w:top w:val="nil"/>
              <w:left w:val="nil"/>
              <w:bottom w:val="single" w:sz="4" w:space="0" w:color="auto"/>
              <w:right w:val="single" w:sz="4" w:space="0" w:color="auto"/>
            </w:tcBorders>
            <w:noWrap/>
            <w:vAlign w:val="center"/>
          </w:tcPr>
          <w:p w:rsidR="005D2EB4" w:rsidRPr="00F5542B" w:rsidRDefault="005D2EB4" w:rsidP="004B0402">
            <w:pPr>
              <w:rPr>
                <w:rFonts w:ascii="Calibri" w:hAnsi="Calibri" w:cs="Calibri"/>
              </w:rPr>
            </w:pPr>
            <w:r w:rsidRPr="00F5542B">
              <w:rPr>
                <w:rFonts w:ascii="Calibri" w:hAnsi="Calibri" w:cs="Calibri"/>
              </w:rPr>
              <w:t> </w:t>
            </w:r>
          </w:p>
        </w:tc>
        <w:tc>
          <w:tcPr>
            <w:tcW w:w="1564"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7028</w:t>
            </w:r>
          </w:p>
        </w:tc>
        <w:tc>
          <w:tcPr>
            <w:tcW w:w="127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6024</w:t>
            </w:r>
          </w:p>
        </w:tc>
        <w:tc>
          <w:tcPr>
            <w:tcW w:w="183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1744</w:t>
            </w:r>
          </w:p>
        </w:tc>
      </w:tr>
      <w:tr w:rsidR="005D2EB4" w:rsidRPr="00F5542B">
        <w:trPr>
          <w:trHeight w:val="20"/>
        </w:trPr>
        <w:tc>
          <w:tcPr>
            <w:tcW w:w="560" w:type="dxa"/>
            <w:tcBorders>
              <w:top w:val="nil"/>
              <w:left w:val="single" w:sz="4" w:space="0" w:color="auto"/>
              <w:bottom w:val="single" w:sz="4" w:space="0" w:color="auto"/>
              <w:right w:val="single" w:sz="4" w:space="0" w:color="auto"/>
            </w:tcBorders>
            <w:noWrap/>
            <w:vAlign w:val="center"/>
          </w:tcPr>
          <w:p w:rsidR="005D2EB4" w:rsidRPr="00F5542B" w:rsidRDefault="005D2EB4" w:rsidP="004B0402">
            <w:pPr>
              <w:jc w:val="center"/>
            </w:pPr>
            <w:r w:rsidRPr="00F5542B">
              <w:t>19.</w:t>
            </w:r>
          </w:p>
        </w:tc>
        <w:tc>
          <w:tcPr>
            <w:tcW w:w="7373" w:type="dxa"/>
            <w:tcBorders>
              <w:top w:val="nil"/>
              <w:left w:val="nil"/>
              <w:bottom w:val="single" w:sz="4" w:space="0" w:color="auto"/>
              <w:right w:val="single" w:sz="4" w:space="0" w:color="auto"/>
            </w:tcBorders>
            <w:vAlign w:val="center"/>
          </w:tcPr>
          <w:p w:rsidR="005D2EB4" w:rsidRPr="00F5542B" w:rsidRDefault="005D2EB4" w:rsidP="004B0402">
            <w:r w:rsidRPr="00F5542B">
              <w:t xml:space="preserve">Количество машин на первую очередь  </w:t>
            </w:r>
          </w:p>
        </w:tc>
        <w:tc>
          <w:tcPr>
            <w:tcW w:w="1016" w:type="dxa"/>
            <w:tcBorders>
              <w:top w:val="nil"/>
              <w:left w:val="nil"/>
              <w:bottom w:val="single" w:sz="4" w:space="0" w:color="auto"/>
              <w:right w:val="single" w:sz="4" w:space="0" w:color="auto"/>
            </w:tcBorders>
            <w:noWrap/>
            <w:vAlign w:val="center"/>
          </w:tcPr>
          <w:p w:rsidR="005D2EB4" w:rsidRPr="00F5542B" w:rsidRDefault="005D2EB4" w:rsidP="004B0402">
            <w:pPr>
              <w:jc w:val="center"/>
            </w:pPr>
            <w:r w:rsidRPr="00F5542B">
              <w:t>ед.</w:t>
            </w:r>
          </w:p>
        </w:tc>
        <w:tc>
          <w:tcPr>
            <w:tcW w:w="919" w:type="dxa"/>
            <w:tcBorders>
              <w:top w:val="nil"/>
              <w:left w:val="nil"/>
              <w:bottom w:val="single" w:sz="4" w:space="0" w:color="auto"/>
              <w:right w:val="single" w:sz="4" w:space="0" w:color="auto"/>
            </w:tcBorders>
            <w:noWrap/>
            <w:vAlign w:val="center"/>
          </w:tcPr>
          <w:p w:rsidR="005D2EB4" w:rsidRPr="00F5542B" w:rsidRDefault="005D2EB4" w:rsidP="004B0402">
            <w:pPr>
              <w:rPr>
                <w:rFonts w:ascii="Calibri" w:hAnsi="Calibri" w:cs="Calibri"/>
              </w:rPr>
            </w:pPr>
            <w:r w:rsidRPr="00F5542B">
              <w:rPr>
                <w:rFonts w:ascii="Calibri" w:hAnsi="Calibri" w:cs="Calibri"/>
              </w:rPr>
              <w:t> </w:t>
            </w:r>
          </w:p>
        </w:tc>
        <w:tc>
          <w:tcPr>
            <w:tcW w:w="1564"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rPr>
                <w:b/>
                <w:bCs/>
              </w:rPr>
            </w:pPr>
            <w:r w:rsidRPr="00F5542B">
              <w:rPr>
                <w:b/>
                <w:bCs/>
              </w:rPr>
              <w:t>5</w:t>
            </w:r>
          </w:p>
        </w:tc>
        <w:tc>
          <w:tcPr>
            <w:tcW w:w="1276" w:type="dxa"/>
            <w:tcBorders>
              <w:top w:val="nil"/>
              <w:left w:val="nil"/>
              <w:bottom w:val="single" w:sz="4" w:space="0" w:color="auto"/>
              <w:right w:val="single" w:sz="4" w:space="0" w:color="auto"/>
            </w:tcBorders>
            <w:vAlign w:val="center"/>
          </w:tcPr>
          <w:p w:rsidR="005D2EB4" w:rsidRPr="00F5542B" w:rsidRDefault="005D2EB4" w:rsidP="004B0402">
            <w:pPr>
              <w:jc w:val="center"/>
              <w:rPr>
                <w:b/>
                <w:bCs/>
              </w:rPr>
            </w:pPr>
            <w:r w:rsidRPr="00F5542B">
              <w:rPr>
                <w:b/>
                <w:bCs/>
              </w:rPr>
              <w:t>4</w:t>
            </w:r>
          </w:p>
        </w:tc>
        <w:tc>
          <w:tcPr>
            <w:tcW w:w="1838" w:type="dxa"/>
            <w:tcBorders>
              <w:top w:val="nil"/>
              <w:left w:val="nil"/>
              <w:bottom w:val="single" w:sz="4" w:space="0" w:color="auto"/>
              <w:right w:val="single" w:sz="4" w:space="0" w:color="auto"/>
            </w:tcBorders>
            <w:vAlign w:val="center"/>
          </w:tcPr>
          <w:p w:rsidR="005D2EB4" w:rsidRPr="00F5542B" w:rsidRDefault="005D2EB4" w:rsidP="004B0402">
            <w:pPr>
              <w:jc w:val="center"/>
              <w:rPr>
                <w:b/>
                <w:bCs/>
              </w:rPr>
            </w:pPr>
            <w:r w:rsidRPr="00F5542B">
              <w:rPr>
                <w:b/>
                <w:bCs/>
              </w:rPr>
              <w:t>4</w:t>
            </w:r>
          </w:p>
        </w:tc>
      </w:tr>
    </w:tbl>
    <w:p w:rsidR="005D2EB4" w:rsidRPr="00F5542B" w:rsidRDefault="005D2EB4" w:rsidP="00914510">
      <w:pPr>
        <w:spacing w:line="276" w:lineRule="auto"/>
        <w:ind w:firstLine="567"/>
        <w:jc w:val="both"/>
        <w:rPr>
          <w:sz w:val="28"/>
          <w:szCs w:val="28"/>
        </w:rPr>
      </w:pPr>
    </w:p>
    <w:p w:rsidR="005D2EB4" w:rsidRPr="00F5542B" w:rsidRDefault="005D2EB4" w:rsidP="004B0402">
      <w:pPr>
        <w:spacing w:line="276" w:lineRule="auto"/>
        <w:rPr>
          <w:sz w:val="28"/>
          <w:szCs w:val="28"/>
        </w:rPr>
      </w:pPr>
      <w:r w:rsidRPr="00F5542B">
        <w:rPr>
          <w:sz w:val="28"/>
          <w:szCs w:val="28"/>
        </w:rPr>
        <w:br w:type="page"/>
      </w:r>
      <w:r w:rsidRPr="00F5542B">
        <w:rPr>
          <w:sz w:val="28"/>
          <w:szCs w:val="28"/>
        </w:rPr>
        <w:lastRenderedPageBreak/>
        <w:t>Таблица 75. Расчет количества спецмашин, необходимых для вывоза ЖБО на расчетный срок</w:t>
      </w:r>
    </w:p>
    <w:tbl>
      <w:tblPr>
        <w:tblW w:w="14615" w:type="dxa"/>
        <w:tblInd w:w="2" w:type="dxa"/>
        <w:tblLook w:val="00A0" w:firstRow="1" w:lastRow="0" w:firstColumn="1" w:lastColumn="0" w:noHBand="0" w:noVBand="0"/>
      </w:tblPr>
      <w:tblGrid>
        <w:gridCol w:w="564"/>
        <w:gridCol w:w="3312"/>
        <w:gridCol w:w="1016"/>
        <w:gridCol w:w="1099"/>
        <w:gridCol w:w="1090"/>
        <w:gridCol w:w="1301"/>
        <w:gridCol w:w="1304"/>
        <w:gridCol w:w="1388"/>
        <w:gridCol w:w="1903"/>
        <w:gridCol w:w="1638"/>
      </w:tblGrid>
      <w:tr w:rsidR="005D2EB4" w:rsidRPr="00F5542B">
        <w:trPr>
          <w:trHeight w:val="20"/>
          <w:tblHeader/>
        </w:trPr>
        <w:tc>
          <w:tcPr>
            <w:tcW w:w="564" w:type="dxa"/>
            <w:vMerge w:val="restart"/>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4B0402">
            <w:pPr>
              <w:jc w:val="center"/>
              <w:rPr>
                <w:b/>
                <w:bCs/>
              </w:rPr>
            </w:pPr>
            <w:r w:rsidRPr="00F5542B">
              <w:rPr>
                <w:b/>
                <w:bCs/>
              </w:rPr>
              <w:t>№ п/п</w:t>
            </w:r>
          </w:p>
        </w:tc>
        <w:tc>
          <w:tcPr>
            <w:tcW w:w="3312" w:type="dxa"/>
            <w:vMerge w:val="restart"/>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4B0402">
            <w:pPr>
              <w:jc w:val="center"/>
              <w:rPr>
                <w:b/>
                <w:bCs/>
              </w:rPr>
            </w:pPr>
            <w:r w:rsidRPr="00F5542B">
              <w:rPr>
                <w:b/>
                <w:bCs/>
              </w:rPr>
              <w:t>Показатели</w:t>
            </w:r>
          </w:p>
        </w:tc>
        <w:tc>
          <w:tcPr>
            <w:tcW w:w="1016" w:type="dxa"/>
            <w:vMerge w:val="restart"/>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4B0402">
            <w:pPr>
              <w:jc w:val="center"/>
              <w:rPr>
                <w:b/>
                <w:bCs/>
              </w:rPr>
            </w:pPr>
            <w:r w:rsidRPr="00F5542B">
              <w:rPr>
                <w:b/>
                <w:bCs/>
              </w:rPr>
              <w:t>Ед.изм.</w:t>
            </w:r>
          </w:p>
        </w:tc>
        <w:tc>
          <w:tcPr>
            <w:tcW w:w="1099" w:type="dxa"/>
            <w:vMerge w:val="restart"/>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4B0402">
            <w:pPr>
              <w:jc w:val="center"/>
              <w:rPr>
                <w:b/>
                <w:bCs/>
              </w:rPr>
            </w:pPr>
            <w:r w:rsidRPr="00F5542B">
              <w:rPr>
                <w:b/>
                <w:bCs/>
              </w:rPr>
              <w:t>Обоз-на-чение</w:t>
            </w:r>
          </w:p>
        </w:tc>
        <w:tc>
          <w:tcPr>
            <w:tcW w:w="8624" w:type="dxa"/>
            <w:gridSpan w:val="6"/>
            <w:tcBorders>
              <w:top w:val="single" w:sz="4" w:space="0" w:color="auto"/>
              <w:left w:val="single" w:sz="4" w:space="0" w:color="auto"/>
              <w:bottom w:val="single" w:sz="4" w:space="0" w:color="auto"/>
              <w:right w:val="single" w:sz="4" w:space="0" w:color="000000"/>
            </w:tcBorders>
            <w:vAlign w:val="center"/>
          </w:tcPr>
          <w:p w:rsidR="005D2EB4" w:rsidRPr="00F5542B" w:rsidRDefault="005D2EB4" w:rsidP="004B0402">
            <w:pPr>
              <w:jc w:val="center"/>
              <w:rPr>
                <w:b/>
                <w:bCs/>
              </w:rPr>
            </w:pPr>
            <w:r w:rsidRPr="00F5542B">
              <w:rPr>
                <w:b/>
                <w:bCs/>
              </w:rPr>
              <w:t>Расчетный срок</w:t>
            </w:r>
          </w:p>
        </w:tc>
      </w:tr>
      <w:tr w:rsidR="005D2EB4" w:rsidRPr="00F5542B">
        <w:trPr>
          <w:trHeight w:val="20"/>
        </w:trPr>
        <w:tc>
          <w:tcPr>
            <w:tcW w:w="564" w:type="dxa"/>
            <w:vMerge/>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4B0402">
            <w:pPr>
              <w:rPr>
                <w:b/>
                <w:bCs/>
              </w:rPr>
            </w:pPr>
          </w:p>
        </w:tc>
        <w:tc>
          <w:tcPr>
            <w:tcW w:w="3312" w:type="dxa"/>
            <w:vMerge/>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4B0402">
            <w:pPr>
              <w:rPr>
                <w:b/>
                <w:bCs/>
              </w:rPr>
            </w:pPr>
          </w:p>
        </w:tc>
        <w:tc>
          <w:tcPr>
            <w:tcW w:w="1016" w:type="dxa"/>
            <w:vMerge/>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4B0402">
            <w:pPr>
              <w:rPr>
                <w:b/>
                <w:bCs/>
              </w:rPr>
            </w:pPr>
          </w:p>
        </w:tc>
        <w:tc>
          <w:tcPr>
            <w:tcW w:w="1099" w:type="dxa"/>
            <w:vMerge/>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4B0402">
            <w:pPr>
              <w:rPr>
                <w:b/>
                <w:bCs/>
              </w:rPr>
            </w:pPr>
          </w:p>
        </w:tc>
        <w:tc>
          <w:tcPr>
            <w:tcW w:w="2391" w:type="dxa"/>
            <w:gridSpan w:val="2"/>
            <w:tcBorders>
              <w:top w:val="nil"/>
              <w:left w:val="single" w:sz="4" w:space="0" w:color="auto"/>
              <w:bottom w:val="single" w:sz="4" w:space="0" w:color="auto"/>
              <w:right w:val="single" w:sz="4" w:space="0" w:color="000000"/>
            </w:tcBorders>
            <w:vAlign w:val="center"/>
          </w:tcPr>
          <w:p w:rsidR="005D2EB4" w:rsidRPr="00F5542B" w:rsidRDefault="005D2EB4" w:rsidP="004B0402">
            <w:pPr>
              <w:jc w:val="center"/>
              <w:rPr>
                <w:b/>
                <w:bCs/>
              </w:rPr>
            </w:pPr>
            <w:r w:rsidRPr="00F5542B">
              <w:rPr>
                <w:b/>
                <w:bCs/>
              </w:rPr>
              <w:t>с.Пристань</w:t>
            </w:r>
          </w:p>
        </w:tc>
        <w:tc>
          <w:tcPr>
            <w:tcW w:w="1304" w:type="dxa"/>
            <w:tcBorders>
              <w:top w:val="nil"/>
              <w:left w:val="nil"/>
              <w:bottom w:val="single" w:sz="4" w:space="0" w:color="auto"/>
              <w:right w:val="nil"/>
            </w:tcBorders>
            <w:vAlign w:val="center"/>
          </w:tcPr>
          <w:p w:rsidR="005D2EB4" w:rsidRPr="00F5542B" w:rsidRDefault="005D2EB4" w:rsidP="004B0402">
            <w:pPr>
              <w:rPr>
                <w:b/>
                <w:bCs/>
              </w:rPr>
            </w:pPr>
            <w:r w:rsidRPr="00F5542B">
              <w:rPr>
                <w:b/>
                <w:bCs/>
              </w:rPr>
              <w:t>с.Сажино</w:t>
            </w:r>
          </w:p>
        </w:tc>
        <w:tc>
          <w:tcPr>
            <w:tcW w:w="1388" w:type="dxa"/>
            <w:tcBorders>
              <w:top w:val="nil"/>
              <w:left w:val="single" w:sz="4" w:space="0" w:color="auto"/>
              <w:bottom w:val="single" w:sz="4" w:space="0" w:color="auto"/>
              <w:right w:val="nil"/>
            </w:tcBorders>
            <w:vAlign w:val="center"/>
          </w:tcPr>
          <w:p w:rsidR="005D2EB4" w:rsidRPr="00F5542B" w:rsidRDefault="005D2EB4" w:rsidP="004B0402">
            <w:pPr>
              <w:rPr>
                <w:b/>
                <w:bCs/>
              </w:rPr>
            </w:pPr>
            <w:r w:rsidRPr="00F5542B">
              <w:rPr>
                <w:b/>
                <w:bCs/>
              </w:rPr>
              <w:t xml:space="preserve">с.Поташка </w:t>
            </w:r>
          </w:p>
        </w:tc>
        <w:tc>
          <w:tcPr>
            <w:tcW w:w="1903" w:type="dxa"/>
            <w:tcBorders>
              <w:top w:val="nil"/>
              <w:left w:val="single" w:sz="4" w:space="0" w:color="auto"/>
              <w:bottom w:val="single" w:sz="4" w:space="0" w:color="auto"/>
              <w:right w:val="nil"/>
            </w:tcBorders>
            <w:vAlign w:val="center"/>
          </w:tcPr>
          <w:p w:rsidR="005D2EB4" w:rsidRPr="00F5542B" w:rsidRDefault="005D2EB4" w:rsidP="004B0402">
            <w:pPr>
              <w:rPr>
                <w:b/>
                <w:bCs/>
              </w:rPr>
            </w:pPr>
            <w:r w:rsidRPr="00F5542B">
              <w:rPr>
                <w:b/>
                <w:bCs/>
              </w:rPr>
              <w:t>с.Свердловское</w:t>
            </w:r>
          </w:p>
        </w:tc>
        <w:tc>
          <w:tcPr>
            <w:tcW w:w="1638" w:type="dxa"/>
            <w:tcBorders>
              <w:top w:val="nil"/>
              <w:left w:val="single" w:sz="4" w:space="0" w:color="auto"/>
              <w:bottom w:val="single" w:sz="4" w:space="0" w:color="auto"/>
              <w:right w:val="single" w:sz="4" w:space="0" w:color="auto"/>
            </w:tcBorders>
            <w:vAlign w:val="center"/>
          </w:tcPr>
          <w:p w:rsidR="005D2EB4" w:rsidRPr="00F5542B" w:rsidRDefault="005D2EB4" w:rsidP="004B0402">
            <w:pPr>
              <w:rPr>
                <w:b/>
                <w:bCs/>
              </w:rPr>
            </w:pPr>
            <w:r w:rsidRPr="00F5542B">
              <w:rPr>
                <w:b/>
                <w:bCs/>
              </w:rPr>
              <w:t>с.Манчаж</w:t>
            </w:r>
          </w:p>
        </w:tc>
      </w:tr>
      <w:tr w:rsidR="005D2EB4" w:rsidRPr="00F5542B">
        <w:trPr>
          <w:trHeight w:val="20"/>
        </w:trPr>
        <w:tc>
          <w:tcPr>
            <w:tcW w:w="564" w:type="dxa"/>
            <w:vMerge/>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4B0402">
            <w:pPr>
              <w:rPr>
                <w:b/>
                <w:bCs/>
              </w:rPr>
            </w:pPr>
          </w:p>
        </w:tc>
        <w:tc>
          <w:tcPr>
            <w:tcW w:w="3312" w:type="dxa"/>
            <w:vMerge/>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4B0402">
            <w:pPr>
              <w:rPr>
                <w:b/>
                <w:bCs/>
              </w:rPr>
            </w:pPr>
          </w:p>
        </w:tc>
        <w:tc>
          <w:tcPr>
            <w:tcW w:w="1016" w:type="dxa"/>
            <w:vMerge/>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4B0402">
            <w:pPr>
              <w:rPr>
                <w:b/>
                <w:bCs/>
              </w:rPr>
            </w:pPr>
          </w:p>
        </w:tc>
        <w:tc>
          <w:tcPr>
            <w:tcW w:w="1099" w:type="dxa"/>
            <w:vMerge/>
            <w:tcBorders>
              <w:top w:val="single" w:sz="4" w:space="0" w:color="auto"/>
              <w:left w:val="single" w:sz="4" w:space="0" w:color="auto"/>
              <w:bottom w:val="single" w:sz="4" w:space="0" w:color="000000"/>
              <w:right w:val="single" w:sz="4" w:space="0" w:color="auto"/>
            </w:tcBorders>
            <w:vAlign w:val="center"/>
          </w:tcPr>
          <w:p w:rsidR="005D2EB4" w:rsidRPr="00F5542B" w:rsidRDefault="005D2EB4" w:rsidP="004B0402">
            <w:pPr>
              <w:rPr>
                <w:b/>
                <w:bCs/>
              </w:rPr>
            </w:pPr>
          </w:p>
        </w:tc>
        <w:tc>
          <w:tcPr>
            <w:tcW w:w="1090"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rPr>
                <w:b/>
                <w:bCs/>
              </w:rPr>
            </w:pPr>
            <w:r w:rsidRPr="00F5542B">
              <w:rPr>
                <w:b/>
                <w:bCs/>
              </w:rPr>
              <w:t>КАМАЗ МК-10</w:t>
            </w:r>
          </w:p>
        </w:tc>
        <w:tc>
          <w:tcPr>
            <w:tcW w:w="1301" w:type="dxa"/>
            <w:tcBorders>
              <w:top w:val="nil"/>
              <w:left w:val="nil"/>
              <w:bottom w:val="single" w:sz="4" w:space="0" w:color="auto"/>
              <w:right w:val="single" w:sz="4" w:space="0" w:color="auto"/>
            </w:tcBorders>
            <w:vAlign w:val="center"/>
          </w:tcPr>
          <w:p w:rsidR="005D2EB4" w:rsidRPr="00F5542B" w:rsidRDefault="005D2EB4" w:rsidP="004B0402">
            <w:pPr>
              <w:jc w:val="center"/>
              <w:rPr>
                <w:b/>
                <w:bCs/>
              </w:rPr>
            </w:pPr>
            <w:r w:rsidRPr="00F5542B">
              <w:rPr>
                <w:b/>
                <w:bCs/>
              </w:rPr>
              <w:t>ЗИЛ КО-520-Д</w:t>
            </w:r>
          </w:p>
        </w:tc>
        <w:tc>
          <w:tcPr>
            <w:tcW w:w="1304" w:type="dxa"/>
            <w:tcBorders>
              <w:top w:val="nil"/>
              <w:left w:val="nil"/>
              <w:bottom w:val="single" w:sz="4" w:space="0" w:color="auto"/>
              <w:right w:val="single" w:sz="4" w:space="0" w:color="auto"/>
            </w:tcBorders>
            <w:vAlign w:val="center"/>
          </w:tcPr>
          <w:p w:rsidR="005D2EB4" w:rsidRPr="00F5542B" w:rsidRDefault="005D2EB4" w:rsidP="004B0402">
            <w:pPr>
              <w:jc w:val="center"/>
              <w:rPr>
                <w:b/>
                <w:bCs/>
              </w:rPr>
            </w:pPr>
            <w:r w:rsidRPr="00F5542B">
              <w:rPr>
                <w:b/>
                <w:bCs/>
              </w:rPr>
              <w:t>ЗИЛ КО-520-Д</w:t>
            </w:r>
          </w:p>
        </w:tc>
        <w:tc>
          <w:tcPr>
            <w:tcW w:w="1388" w:type="dxa"/>
            <w:tcBorders>
              <w:top w:val="nil"/>
              <w:left w:val="nil"/>
              <w:bottom w:val="single" w:sz="4" w:space="0" w:color="auto"/>
              <w:right w:val="single" w:sz="4" w:space="0" w:color="auto"/>
            </w:tcBorders>
            <w:vAlign w:val="center"/>
          </w:tcPr>
          <w:p w:rsidR="005D2EB4" w:rsidRPr="00F5542B" w:rsidRDefault="005D2EB4" w:rsidP="004B0402">
            <w:pPr>
              <w:jc w:val="center"/>
              <w:rPr>
                <w:b/>
                <w:bCs/>
              </w:rPr>
            </w:pPr>
            <w:r w:rsidRPr="00F5542B">
              <w:rPr>
                <w:b/>
                <w:bCs/>
              </w:rPr>
              <w:t>ЗИЛ КО-520-Д</w:t>
            </w:r>
          </w:p>
        </w:tc>
        <w:tc>
          <w:tcPr>
            <w:tcW w:w="1903" w:type="dxa"/>
            <w:tcBorders>
              <w:top w:val="nil"/>
              <w:left w:val="nil"/>
              <w:bottom w:val="single" w:sz="4" w:space="0" w:color="auto"/>
              <w:right w:val="single" w:sz="4" w:space="0" w:color="auto"/>
            </w:tcBorders>
            <w:vAlign w:val="center"/>
          </w:tcPr>
          <w:p w:rsidR="005D2EB4" w:rsidRPr="00F5542B" w:rsidRDefault="005D2EB4" w:rsidP="004B0402">
            <w:pPr>
              <w:jc w:val="center"/>
              <w:rPr>
                <w:b/>
                <w:bCs/>
              </w:rPr>
            </w:pPr>
            <w:r w:rsidRPr="00F5542B">
              <w:rPr>
                <w:b/>
                <w:bCs/>
              </w:rPr>
              <w:t>ЗИЛ КО-520-Д</w:t>
            </w:r>
          </w:p>
        </w:tc>
        <w:tc>
          <w:tcPr>
            <w:tcW w:w="1638" w:type="dxa"/>
            <w:tcBorders>
              <w:top w:val="nil"/>
              <w:left w:val="nil"/>
              <w:bottom w:val="single" w:sz="4" w:space="0" w:color="auto"/>
              <w:right w:val="single" w:sz="4" w:space="0" w:color="auto"/>
            </w:tcBorders>
            <w:vAlign w:val="center"/>
          </w:tcPr>
          <w:p w:rsidR="005D2EB4" w:rsidRPr="00F5542B" w:rsidRDefault="005D2EB4" w:rsidP="004B0402">
            <w:pPr>
              <w:jc w:val="center"/>
              <w:rPr>
                <w:b/>
                <w:bCs/>
              </w:rPr>
            </w:pPr>
            <w:r w:rsidRPr="00F5542B">
              <w:rPr>
                <w:b/>
                <w:bCs/>
              </w:rPr>
              <w:t>ЗИЛ КО-520-Д</w:t>
            </w:r>
          </w:p>
        </w:tc>
      </w:tr>
      <w:tr w:rsidR="005D2EB4" w:rsidRPr="00F5542B">
        <w:trPr>
          <w:trHeight w:val="20"/>
        </w:trPr>
        <w:tc>
          <w:tcPr>
            <w:tcW w:w="564"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1.</w:t>
            </w:r>
          </w:p>
        </w:tc>
        <w:tc>
          <w:tcPr>
            <w:tcW w:w="3312" w:type="dxa"/>
            <w:tcBorders>
              <w:top w:val="nil"/>
              <w:left w:val="nil"/>
              <w:bottom w:val="single" w:sz="4" w:space="0" w:color="auto"/>
              <w:right w:val="single" w:sz="4" w:space="0" w:color="auto"/>
            </w:tcBorders>
            <w:vAlign w:val="center"/>
          </w:tcPr>
          <w:p w:rsidR="005D2EB4" w:rsidRPr="00F5542B" w:rsidRDefault="005D2EB4" w:rsidP="004B0402">
            <w:r w:rsidRPr="00F5542B">
              <w:t xml:space="preserve">Емкость цистерны </w:t>
            </w:r>
          </w:p>
        </w:tc>
        <w:tc>
          <w:tcPr>
            <w:tcW w:w="101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м</w:t>
            </w:r>
            <w:r w:rsidRPr="00F5542B">
              <w:rPr>
                <w:vertAlign w:val="superscript"/>
              </w:rPr>
              <w:t>3</w:t>
            </w:r>
          </w:p>
        </w:tc>
        <w:tc>
          <w:tcPr>
            <w:tcW w:w="1099"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Е</w:t>
            </w:r>
          </w:p>
        </w:tc>
        <w:tc>
          <w:tcPr>
            <w:tcW w:w="1090"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10</w:t>
            </w:r>
          </w:p>
        </w:tc>
        <w:tc>
          <w:tcPr>
            <w:tcW w:w="1301"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5</w:t>
            </w:r>
          </w:p>
        </w:tc>
        <w:tc>
          <w:tcPr>
            <w:tcW w:w="1304"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5</w:t>
            </w:r>
          </w:p>
        </w:tc>
        <w:tc>
          <w:tcPr>
            <w:tcW w:w="138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5</w:t>
            </w:r>
          </w:p>
        </w:tc>
        <w:tc>
          <w:tcPr>
            <w:tcW w:w="1903"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5</w:t>
            </w:r>
          </w:p>
        </w:tc>
        <w:tc>
          <w:tcPr>
            <w:tcW w:w="163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5</w:t>
            </w:r>
          </w:p>
        </w:tc>
      </w:tr>
      <w:tr w:rsidR="005D2EB4" w:rsidRPr="00F5542B">
        <w:trPr>
          <w:trHeight w:val="20"/>
        </w:trPr>
        <w:tc>
          <w:tcPr>
            <w:tcW w:w="564"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2.</w:t>
            </w:r>
          </w:p>
        </w:tc>
        <w:tc>
          <w:tcPr>
            <w:tcW w:w="3312" w:type="dxa"/>
            <w:tcBorders>
              <w:top w:val="nil"/>
              <w:left w:val="nil"/>
              <w:bottom w:val="single" w:sz="4" w:space="0" w:color="auto"/>
              <w:right w:val="single" w:sz="4" w:space="0" w:color="auto"/>
            </w:tcBorders>
            <w:vAlign w:val="center"/>
          </w:tcPr>
          <w:p w:rsidR="005D2EB4" w:rsidRPr="00F5542B" w:rsidRDefault="005D2EB4" w:rsidP="004B0402">
            <w:r w:rsidRPr="00F5542B">
              <w:t>Продолжительность смены</w:t>
            </w:r>
          </w:p>
        </w:tc>
        <w:tc>
          <w:tcPr>
            <w:tcW w:w="101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час.</w:t>
            </w:r>
          </w:p>
        </w:tc>
        <w:tc>
          <w:tcPr>
            <w:tcW w:w="1099" w:type="dxa"/>
            <w:tcBorders>
              <w:top w:val="nil"/>
              <w:left w:val="nil"/>
              <w:bottom w:val="single" w:sz="4" w:space="0" w:color="auto"/>
              <w:right w:val="single" w:sz="4" w:space="0" w:color="auto"/>
            </w:tcBorders>
            <w:vAlign w:val="center"/>
          </w:tcPr>
          <w:p w:rsidR="005D2EB4" w:rsidRPr="00F5542B" w:rsidRDefault="005D2EB4" w:rsidP="004B0402">
            <w:pPr>
              <w:rPr>
                <w:rFonts w:ascii="Calibri" w:hAnsi="Calibri" w:cs="Calibri"/>
              </w:rPr>
            </w:pPr>
          </w:p>
        </w:tc>
        <w:tc>
          <w:tcPr>
            <w:tcW w:w="1090"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8</w:t>
            </w:r>
          </w:p>
        </w:tc>
        <w:tc>
          <w:tcPr>
            <w:tcW w:w="1301"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8</w:t>
            </w:r>
          </w:p>
        </w:tc>
        <w:tc>
          <w:tcPr>
            <w:tcW w:w="1304"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8</w:t>
            </w:r>
          </w:p>
        </w:tc>
        <w:tc>
          <w:tcPr>
            <w:tcW w:w="138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8</w:t>
            </w:r>
          </w:p>
        </w:tc>
        <w:tc>
          <w:tcPr>
            <w:tcW w:w="1903"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8</w:t>
            </w:r>
          </w:p>
        </w:tc>
        <w:tc>
          <w:tcPr>
            <w:tcW w:w="163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8</w:t>
            </w:r>
          </w:p>
        </w:tc>
      </w:tr>
      <w:tr w:rsidR="005D2EB4" w:rsidRPr="00F5542B">
        <w:trPr>
          <w:trHeight w:val="20"/>
        </w:trPr>
        <w:tc>
          <w:tcPr>
            <w:tcW w:w="564"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3.</w:t>
            </w:r>
          </w:p>
        </w:tc>
        <w:tc>
          <w:tcPr>
            <w:tcW w:w="3312" w:type="dxa"/>
            <w:tcBorders>
              <w:top w:val="nil"/>
              <w:left w:val="nil"/>
              <w:bottom w:val="single" w:sz="4" w:space="0" w:color="auto"/>
              <w:right w:val="single" w:sz="4" w:space="0" w:color="auto"/>
            </w:tcBorders>
            <w:vAlign w:val="center"/>
          </w:tcPr>
          <w:p w:rsidR="005D2EB4" w:rsidRPr="00F5542B" w:rsidRDefault="005D2EB4" w:rsidP="004B0402">
            <w:r w:rsidRPr="00F5542B">
              <w:t>Норма времени на 1 км пр</w:t>
            </w:r>
            <w:r w:rsidRPr="00F5542B">
              <w:t>о</w:t>
            </w:r>
            <w:r w:rsidRPr="00F5542B">
              <w:t>бега</w:t>
            </w:r>
          </w:p>
        </w:tc>
        <w:tc>
          <w:tcPr>
            <w:tcW w:w="101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час.</w:t>
            </w:r>
          </w:p>
        </w:tc>
        <w:tc>
          <w:tcPr>
            <w:tcW w:w="1099" w:type="dxa"/>
            <w:tcBorders>
              <w:top w:val="nil"/>
              <w:left w:val="nil"/>
              <w:bottom w:val="single" w:sz="4" w:space="0" w:color="auto"/>
              <w:right w:val="single" w:sz="4" w:space="0" w:color="auto"/>
            </w:tcBorders>
            <w:vAlign w:val="center"/>
          </w:tcPr>
          <w:p w:rsidR="005D2EB4" w:rsidRPr="00F5542B" w:rsidRDefault="005D2EB4" w:rsidP="004B0402">
            <w:pPr>
              <w:rPr>
                <w:rFonts w:ascii="Calibri" w:hAnsi="Calibri" w:cs="Calibri"/>
              </w:rPr>
            </w:pPr>
          </w:p>
        </w:tc>
        <w:tc>
          <w:tcPr>
            <w:tcW w:w="1090" w:type="dxa"/>
            <w:tcBorders>
              <w:top w:val="nil"/>
              <w:left w:val="single" w:sz="4" w:space="0" w:color="auto"/>
              <w:bottom w:val="single" w:sz="4" w:space="0" w:color="auto"/>
              <w:right w:val="single" w:sz="4" w:space="0" w:color="auto"/>
            </w:tcBorders>
            <w:noWrap/>
            <w:vAlign w:val="center"/>
          </w:tcPr>
          <w:p w:rsidR="005D2EB4" w:rsidRPr="00F5542B" w:rsidRDefault="005D2EB4" w:rsidP="004B0402">
            <w:pPr>
              <w:jc w:val="center"/>
            </w:pPr>
            <w:r w:rsidRPr="00F5542B">
              <w:t>0,0333</w:t>
            </w:r>
          </w:p>
        </w:tc>
        <w:tc>
          <w:tcPr>
            <w:tcW w:w="1301"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0,0333</w:t>
            </w:r>
          </w:p>
        </w:tc>
        <w:tc>
          <w:tcPr>
            <w:tcW w:w="1304"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0,0333</w:t>
            </w:r>
          </w:p>
        </w:tc>
        <w:tc>
          <w:tcPr>
            <w:tcW w:w="138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0,0333</w:t>
            </w:r>
          </w:p>
        </w:tc>
        <w:tc>
          <w:tcPr>
            <w:tcW w:w="1903"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0,0333</w:t>
            </w:r>
          </w:p>
        </w:tc>
        <w:tc>
          <w:tcPr>
            <w:tcW w:w="163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0,0333</w:t>
            </w:r>
          </w:p>
        </w:tc>
      </w:tr>
      <w:tr w:rsidR="005D2EB4" w:rsidRPr="00F5542B">
        <w:trPr>
          <w:trHeight w:val="20"/>
        </w:trPr>
        <w:tc>
          <w:tcPr>
            <w:tcW w:w="564"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4.</w:t>
            </w:r>
          </w:p>
        </w:tc>
        <w:tc>
          <w:tcPr>
            <w:tcW w:w="3312" w:type="dxa"/>
            <w:tcBorders>
              <w:top w:val="nil"/>
              <w:left w:val="nil"/>
              <w:bottom w:val="single" w:sz="4" w:space="0" w:color="auto"/>
              <w:right w:val="single" w:sz="4" w:space="0" w:color="auto"/>
            </w:tcBorders>
            <w:vAlign w:val="center"/>
          </w:tcPr>
          <w:p w:rsidR="005D2EB4" w:rsidRPr="00F5542B" w:rsidRDefault="005D2EB4" w:rsidP="004B0402">
            <w:r w:rsidRPr="00F5542B">
              <w:t>Нулевой пробег, всего</w:t>
            </w:r>
          </w:p>
        </w:tc>
        <w:tc>
          <w:tcPr>
            <w:tcW w:w="101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км</w:t>
            </w:r>
          </w:p>
        </w:tc>
        <w:tc>
          <w:tcPr>
            <w:tcW w:w="1099" w:type="dxa"/>
            <w:tcBorders>
              <w:top w:val="nil"/>
              <w:left w:val="nil"/>
              <w:bottom w:val="single" w:sz="4" w:space="0" w:color="auto"/>
              <w:right w:val="single" w:sz="4" w:space="0" w:color="auto"/>
            </w:tcBorders>
            <w:vAlign w:val="center"/>
          </w:tcPr>
          <w:p w:rsidR="005D2EB4" w:rsidRPr="00F5542B" w:rsidRDefault="005D2EB4" w:rsidP="004B0402">
            <w:pPr>
              <w:rPr>
                <w:rFonts w:ascii="Calibri" w:hAnsi="Calibri" w:cs="Calibri"/>
              </w:rPr>
            </w:pPr>
          </w:p>
        </w:tc>
        <w:tc>
          <w:tcPr>
            <w:tcW w:w="1090" w:type="dxa"/>
            <w:tcBorders>
              <w:top w:val="nil"/>
              <w:left w:val="single" w:sz="4" w:space="0" w:color="auto"/>
              <w:bottom w:val="single" w:sz="4" w:space="0" w:color="auto"/>
              <w:right w:val="single" w:sz="4" w:space="0" w:color="auto"/>
            </w:tcBorders>
            <w:noWrap/>
            <w:vAlign w:val="center"/>
          </w:tcPr>
          <w:p w:rsidR="005D2EB4" w:rsidRPr="00F5542B" w:rsidRDefault="005D2EB4" w:rsidP="004B0402">
            <w:pPr>
              <w:jc w:val="center"/>
            </w:pPr>
            <w:r w:rsidRPr="00F5542B">
              <w:t>11,2</w:t>
            </w:r>
          </w:p>
        </w:tc>
        <w:tc>
          <w:tcPr>
            <w:tcW w:w="1301"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11,2</w:t>
            </w:r>
          </w:p>
        </w:tc>
        <w:tc>
          <w:tcPr>
            <w:tcW w:w="1304"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8,4</w:t>
            </w:r>
          </w:p>
        </w:tc>
        <w:tc>
          <w:tcPr>
            <w:tcW w:w="138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10,3</w:t>
            </w:r>
          </w:p>
        </w:tc>
        <w:tc>
          <w:tcPr>
            <w:tcW w:w="1903"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8,6</w:t>
            </w:r>
          </w:p>
        </w:tc>
        <w:tc>
          <w:tcPr>
            <w:tcW w:w="163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12,9</w:t>
            </w:r>
          </w:p>
        </w:tc>
      </w:tr>
      <w:tr w:rsidR="005D2EB4" w:rsidRPr="00F5542B">
        <w:trPr>
          <w:trHeight w:val="20"/>
        </w:trPr>
        <w:tc>
          <w:tcPr>
            <w:tcW w:w="564"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5.</w:t>
            </w:r>
          </w:p>
        </w:tc>
        <w:tc>
          <w:tcPr>
            <w:tcW w:w="3312" w:type="dxa"/>
            <w:tcBorders>
              <w:top w:val="nil"/>
              <w:left w:val="nil"/>
              <w:bottom w:val="single" w:sz="4" w:space="0" w:color="auto"/>
              <w:right w:val="single" w:sz="4" w:space="0" w:color="auto"/>
            </w:tcBorders>
            <w:vAlign w:val="center"/>
          </w:tcPr>
          <w:p w:rsidR="005D2EB4" w:rsidRPr="00F5542B" w:rsidRDefault="005D2EB4" w:rsidP="004B0402">
            <w:r w:rsidRPr="00F5542B">
              <w:t>Затраты времени на нулевой пробег, всего</w:t>
            </w:r>
          </w:p>
        </w:tc>
        <w:tc>
          <w:tcPr>
            <w:tcW w:w="101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час.</w:t>
            </w:r>
          </w:p>
        </w:tc>
        <w:tc>
          <w:tcPr>
            <w:tcW w:w="1099" w:type="dxa"/>
            <w:tcBorders>
              <w:top w:val="nil"/>
              <w:left w:val="nil"/>
              <w:bottom w:val="single" w:sz="4" w:space="0" w:color="auto"/>
              <w:right w:val="single" w:sz="4" w:space="0" w:color="auto"/>
            </w:tcBorders>
            <w:vAlign w:val="center"/>
          </w:tcPr>
          <w:p w:rsidR="005D2EB4" w:rsidRPr="00F5542B" w:rsidRDefault="005D2EB4" w:rsidP="004B0402">
            <w:pPr>
              <w:rPr>
                <w:rFonts w:ascii="Calibri" w:hAnsi="Calibri" w:cs="Calibri"/>
              </w:rPr>
            </w:pPr>
          </w:p>
        </w:tc>
        <w:tc>
          <w:tcPr>
            <w:tcW w:w="1090" w:type="dxa"/>
            <w:tcBorders>
              <w:top w:val="nil"/>
              <w:left w:val="single" w:sz="4" w:space="0" w:color="auto"/>
              <w:bottom w:val="single" w:sz="4" w:space="0" w:color="auto"/>
              <w:right w:val="single" w:sz="4" w:space="0" w:color="auto"/>
            </w:tcBorders>
            <w:noWrap/>
            <w:vAlign w:val="center"/>
          </w:tcPr>
          <w:p w:rsidR="005D2EB4" w:rsidRPr="00F5542B" w:rsidRDefault="005D2EB4" w:rsidP="004B0402">
            <w:pPr>
              <w:jc w:val="center"/>
            </w:pPr>
            <w:r w:rsidRPr="00F5542B">
              <w:t>0,373</w:t>
            </w:r>
          </w:p>
        </w:tc>
        <w:tc>
          <w:tcPr>
            <w:tcW w:w="1301"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0,373</w:t>
            </w:r>
          </w:p>
        </w:tc>
        <w:tc>
          <w:tcPr>
            <w:tcW w:w="1304"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0,280</w:t>
            </w:r>
          </w:p>
        </w:tc>
        <w:tc>
          <w:tcPr>
            <w:tcW w:w="138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0,341</w:t>
            </w:r>
          </w:p>
        </w:tc>
        <w:tc>
          <w:tcPr>
            <w:tcW w:w="1903"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0,287</w:t>
            </w:r>
          </w:p>
        </w:tc>
        <w:tc>
          <w:tcPr>
            <w:tcW w:w="163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0,428</w:t>
            </w:r>
          </w:p>
        </w:tc>
      </w:tr>
      <w:tr w:rsidR="005D2EB4" w:rsidRPr="00F5542B">
        <w:trPr>
          <w:trHeight w:val="20"/>
        </w:trPr>
        <w:tc>
          <w:tcPr>
            <w:tcW w:w="564"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6.</w:t>
            </w:r>
          </w:p>
        </w:tc>
        <w:tc>
          <w:tcPr>
            <w:tcW w:w="3312" w:type="dxa"/>
            <w:tcBorders>
              <w:top w:val="nil"/>
              <w:left w:val="nil"/>
              <w:bottom w:val="single" w:sz="4" w:space="0" w:color="auto"/>
              <w:right w:val="single" w:sz="4" w:space="0" w:color="auto"/>
            </w:tcBorders>
            <w:vAlign w:val="center"/>
          </w:tcPr>
          <w:p w:rsidR="005D2EB4" w:rsidRPr="00F5542B" w:rsidRDefault="005D2EB4" w:rsidP="004B0402">
            <w:r w:rsidRPr="00F5542B">
              <w:t>Пробег с грузом и без груза за 1 рейс</w:t>
            </w:r>
          </w:p>
        </w:tc>
        <w:tc>
          <w:tcPr>
            <w:tcW w:w="101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км</w:t>
            </w:r>
          </w:p>
        </w:tc>
        <w:tc>
          <w:tcPr>
            <w:tcW w:w="1099" w:type="dxa"/>
            <w:tcBorders>
              <w:top w:val="nil"/>
              <w:left w:val="nil"/>
              <w:bottom w:val="single" w:sz="4" w:space="0" w:color="auto"/>
              <w:right w:val="single" w:sz="4" w:space="0" w:color="auto"/>
            </w:tcBorders>
            <w:vAlign w:val="center"/>
          </w:tcPr>
          <w:p w:rsidR="005D2EB4" w:rsidRPr="00F5542B" w:rsidRDefault="005D2EB4" w:rsidP="004B0402">
            <w:pPr>
              <w:rPr>
                <w:rFonts w:ascii="Calibri" w:hAnsi="Calibri" w:cs="Calibri"/>
              </w:rPr>
            </w:pPr>
          </w:p>
        </w:tc>
        <w:tc>
          <w:tcPr>
            <w:tcW w:w="1090" w:type="dxa"/>
            <w:tcBorders>
              <w:top w:val="nil"/>
              <w:left w:val="single" w:sz="4" w:space="0" w:color="auto"/>
              <w:bottom w:val="single" w:sz="4" w:space="0" w:color="auto"/>
              <w:right w:val="single" w:sz="4" w:space="0" w:color="auto"/>
            </w:tcBorders>
            <w:noWrap/>
            <w:vAlign w:val="center"/>
          </w:tcPr>
          <w:p w:rsidR="005D2EB4" w:rsidRPr="00F5542B" w:rsidRDefault="005D2EB4" w:rsidP="004B0402">
            <w:pPr>
              <w:jc w:val="center"/>
            </w:pPr>
            <w:r w:rsidRPr="00F5542B">
              <w:t>22,42</w:t>
            </w:r>
          </w:p>
        </w:tc>
        <w:tc>
          <w:tcPr>
            <w:tcW w:w="1301" w:type="dxa"/>
            <w:tcBorders>
              <w:top w:val="nil"/>
              <w:left w:val="nil"/>
              <w:bottom w:val="single" w:sz="4" w:space="0" w:color="auto"/>
              <w:right w:val="single" w:sz="4" w:space="0" w:color="auto"/>
            </w:tcBorders>
            <w:noWrap/>
            <w:vAlign w:val="center"/>
          </w:tcPr>
          <w:p w:rsidR="005D2EB4" w:rsidRPr="00F5542B" w:rsidRDefault="005D2EB4" w:rsidP="004B0402">
            <w:pPr>
              <w:jc w:val="center"/>
            </w:pPr>
            <w:r w:rsidRPr="00F5542B">
              <w:t>22,42</w:t>
            </w:r>
          </w:p>
        </w:tc>
        <w:tc>
          <w:tcPr>
            <w:tcW w:w="1304" w:type="dxa"/>
            <w:tcBorders>
              <w:top w:val="nil"/>
              <w:left w:val="nil"/>
              <w:bottom w:val="single" w:sz="4" w:space="0" w:color="auto"/>
              <w:right w:val="single" w:sz="4" w:space="0" w:color="auto"/>
            </w:tcBorders>
            <w:noWrap/>
            <w:vAlign w:val="center"/>
          </w:tcPr>
          <w:p w:rsidR="005D2EB4" w:rsidRPr="00F5542B" w:rsidRDefault="005D2EB4" w:rsidP="004B0402">
            <w:pPr>
              <w:jc w:val="center"/>
            </w:pPr>
            <w:r w:rsidRPr="00F5542B">
              <w:t>16,80</w:t>
            </w:r>
          </w:p>
        </w:tc>
        <w:tc>
          <w:tcPr>
            <w:tcW w:w="1388" w:type="dxa"/>
            <w:tcBorders>
              <w:top w:val="nil"/>
              <w:left w:val="nil"/>
              <w:bottom w:val="single" w:sz="4" w:space="0" w:color="auto"/>
              <w:right w:val="single" w:sz="4" w:space="0" w:color="auto"/>
            </w:tcBorders>
            <w:noWrap/>
            <w:vAlign w:val="center"/>
          </w:tcPr>
          <w:p w:rsidR="005D2EB4" w:rsidRPr="00F5542B" w:rsidRDefault="005D2EB4" w:rsidP="004B0402">
            <w:pPr>
              <w:jc w:val="center"/>
            </w:pPr>
            <w:r w:rsidRPr="00F5542B">
              <w:t>20,50</w:t>
            </w:r>
          </w:p>
        </w:tc>
        <w:tc>
          <w:tcPr>
            <w:tcW w:w="1903" w:type="dxa"/>
            <w:tcBorders>
              <w:top w:val="nil"/>
              <w:left w:val="nil"/>
              <w:bottom w:val="single" w:sz="4" w:space="0" w:color="auto"/>
              <w:right w:val="single" w:sz="4" w:space="0" w:color="auto"/>
            </w:tcBorders>
            <w:noWrap/>
            <w:vAlign w:val="center"/>
          </w:tcPr>
          <w:p w:rsidR="005D2EB4" w:rsidRPr="00F5542B" w:rsidRDefault="005D2EB4" w:rsidP="004B0402">
            <w:pPr>
              <w:jc w:val="center"/>
            </w:pPr>
            <w:r w:rsidRPr="00F5542B">
              <w:t>17,24</w:t>
            </w:r>
          </w:p>
        </w:tc>
        <w:tc>
          <w:tcPr>
            <w:tcW w:w="1638" w:type="dxa"/>
            <w:tcBorders>
              <w:top w:val="nil"/>
              <w:left w:val="nil"/>
              <w:bottom w:val="single" w:sz="4" w:space="0" w:color="auto"/>
              <w:right w:val="single" w:sz="4" w:space="0" w:color="auto"/>
            </w:tcBorders>
            <w:noWrap/>
            <w:vAlign w:val="center"/>
          </w:tcPr>
          <w:p w:rsidR="005D2EB4" w:rsidRPr="00F5542B" w:rsidRDefault="005D2EB4" w:rsidP="004B0402">
            <w:pPr>
              <w:jc w:val="center"/>
            </w:pPr>
            <w:r w:rsidRPr="00F5542B">
              <w:t>25,71</w:t>
            </w:r>
          </w:p>
        </w:tc>
      </w:tr>
      <w:tr w:rsidR="005D2EB4" w:rsidRPr="00F5542B">
        <w:trPr>
          <w:trHeight w:val="20"/>
        </w:trPr>
        <w:tc>
          <w:tcPr>
            <w:tcW w:w="564"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7.</w:t>
            </w:r>
          </w:p>
        </w:tc>
        <w:tc>
          <w:tcPr>
            <w:tcW w:w="3312" w:type="dxa"/>
            <w:tcBorders>
              <w:top w:val="nil"/>
              <w:left w:val="nil"/>
              <w:bottom w:val="single" w:sz="4" w:space="0" w:color="auto"/>
              <w:right w:val="single" w:sz="4" w:space="0" w:color="auto"/>
            </w:tcBorders>
            <w:vAlign w:val="center"/>
          </w:tcPr>
          <w:p w:rsidR="005D2EB4" w:rsidRPr="00F5542B" w:rsidRDefault="005D2EB4" w:rsidP="004B0402">
            <w:r w:rsidRPr="00F5542B">
              <w:t>Затраты времени на пробег с грузом и без груза за 1 рейс</w:t>
            </w:r>
          </w:p>
        </w:tc>
        <w:tc>
          <w:tcPr>
            <w:tcW w:w="101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час.</w:t>
            </w:r>
          </w:p>
        </w:tc>
        <w:tc>
          <w:tcPr>
            <w:tcW w:w="1099" w:type="dxa"/>
            <w:tcBorders>
              <w:top w:val="nil"/>
              <w:left w:val="nil"/>
              <w:bottom w:val="single" w:sz="4" w:space="0" w:color="auto"/>
              <w:right w:val="single" w:sz="4" w:space="0" w:color="auto"/>
            </w:tcBorders>
            <w:vAlign w:val="center"/>
          </w:tcPr>
          <w:p w:rsidR="005D2EB4" w:rsidRPr="00F5542B" w:rsidRDefault="005D2EB4" w:rsidP="004B0402">
            <w:pPr>
              <w:rPr>
                <w:rFonts w:ascii="Calibri" w:hAnsi="Calibri" w:cs="Calibri"/>
              </w:rPr>
            </w:pPr>
          </w:p>
        </w:tc>
        <w:tc>
          <w:tcPr>
            <w:tcW w:w="1090"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0,75</w:t>
            </w:r>
          </w:p>
        </w:tc>
        <w:tc>
          <w:tcPr>
            <w:tcW w:w="1301"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0,75</w:t>
            </w:r>
          </w:p>
        </w:tc>
        <w:tc>
          <w:tcPr>
            <w:tcW w:w="1304"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0,56</w:t>
            </w:r>
          </w:p>
        </w:tc>
        <w:tc>
          <w:tcPr>
            <w:tcW w:w="138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0,68</w:t>
            </w:r>
          </w:p>
        </w:tc>
        <w:tc>
          <w:tcPr>
            <w:tcW w:w="1903"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0,57</w:t>
            </w:r>
          </w:p>
        </w:tc>
        <w:tc>
          <w:tcPr>
            <w:tcW w:w="163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0,86</w:t>
            </w:r>
          </w:p>
        </w:tc>
      </w:tr>
      <w:tr w:rsidR="005D2EB4" w:rsidRPr="00F5542B">
        <w:trPr>
          <w:trHeight w:val="20"/>
        </w:trPr>
        <w:tc>
          <w:tcPr>
            <w:tcW w:w="564"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8.</w:t>
            </w:r>
          </w:p>
        </w:tc>
        <w:tc>
          <w:tcPr>
            <w:tcW w:w="3312" w:type="dxa"/>
            <w:tcBorders>
              <w:top w:val="nil"/>
              <w:left w:val="nil"/>
              <w:bottom w:val="single" w:sz="4" w:space="0" w:color="auto"/>
              <w:right w:val="single" w:sz="4" w:space="0" w:color="auto"/>
            </w:tcBorders>
            <w:vAlign w:val="center"/>
          </w:tcPr>
          <w:p w:rsidR="005D2EB4" w:rsidRPr="00F5542B" w:rsidRDefault="005D2EB4" w:rsidP="004B0402">
            <w:r w:rsidRPr="00F5542B">
              <w:t>Продолжительность напо</w:t>
            </w:r>
            <w:r w:rsidRPr="00F5542B">
              <w:t>л</w:t>
            </w:r>
            <w:r w:rsidRPr="00F5542B">
              <w:t>нения и слива одной цисте</w:t>
            </w:r>
            <w:r w:rsidRPr="00F5542B">
              <w:t>р</w:t>
            </w:r>
            <w:r w:rsidRPr="00F5542B">
              <w:t>ны, включая переезды и м</w:t>
            </w:r>
            <w:r w:rsidRPr="00F5542B">
              <w:t>а</w:t>
            </w:r>
            <w:r w:rsidRPr="00F5542B">
              <w:t xml:space="preserve">неврирование </w:t>
            </w:r>
          </w:p>
        </w:tc>
        <w:tc>
          <w:tcPr>
            <w:tcW w:w="101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час.</w:t>
            </w:r>
          </w:p>
        </w:tc>
        <w:tc>
          <w:tcPr>
            <w:tcW w:w="1099"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Т</w:t>
            </w:r>
            <w:r w:rsidRPr="00F5542B">
              <w:rPr>
                <w:vertAlign w:val="subscript"/>
              </w:rPr>
              <w:t>пог.</w:t>
            </w:r>
          </w:p>
        </w:tc>
        <w:tc>
          <w:tcPr>
            <w:tcW w:w="1090"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0,541</w:t>
            </w:r>
          </w:p>
        </w:tc>
        <w:tc>
          <w:tcPr>
            <w:tcW w:w="1301"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0,313</w:t>
            </w:r>
          </w:p>
        </w:tc>
        <w:tc>
          <w:tcPr>
            <w:tcW w:w="1304"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0,313</w:t>
            </w:r>
          </w:p>
        </w:tc>
        <w:tc>
          <w:tcPr>
            <w:tcW w:w="138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0,313</w:t>
            </w:r>
          </w:p>
        </w:tc>
        <w:tc>
          <w:tcPr>
            <w:tcW w:w="1903"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0,313</w:t>
            </w:r>
          </w:p>
        </w:tc>
        <w:tc>
          <w:tcPr>
            <w:tcW w:w="163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0,313</w:t>
            </w:r>
          </w:p>
        </w:tc>
      </w:tr>
      <w:tr w:rsidR="005D2EB4" w:rsidRPr="00F5542B">
        <w:trPr>
          <w:trHeight w:val="20"/>
        </w:trPr>
        <w:tc>
          <w:tcPr>
            <w:tcW w:w="564"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9.</w:t>
            </w:r>
          </w:p>
        </w:tc>
        <w:tc>
          <w:tcPr>
            <w:tcW w:w="3312" w:type="dxa"/>
            <w:tcBorders>
              <w:top w:val="nil"/>
              <w:left w:val="nil"/>
              <w:bottom w:val="single" w:sz="4" w:space="0" w:color="auto"/>
              <w:right w:val="single" w:sz="4" w:space="0" w:color="auto"/>
            </w:tcBorders>
            <w:vAlign w:val="center"/>
          </w:tcPr>
          <w:p w:rsidR="005D2EB4" w:rsidRPr="00F5542B" w:rsidRDefault="005D2EB4" w:rsidP="004B0402">
            <w:r w:rsidRPr="00F5542B">
              <w:t xml:space="preserve">Общее время, затраченное за 1 рейс </w:t>
            </w:r>
          </w:p>
        </w:tc>
        <w:tc>
          <w:tcPr>
            <w:tcW w:w="101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час.</w:t>
            </w:r>
          </w:p>
        </w:tc>
        <w:tc>
          <w:tcPr>
            <w:tcW w:w="1099" w:type="dxa"/>
            <w:tcBorders>
              <w:top w:val="nil"/>
              <w:left w:val="nil"/>
              <w:bottom w:val="single" w:sz="4" w:space="0" w:color="auto"/>
              <w:right w:val="single" w:sz="4" w:space="0" w:color="auto"/>
            </w:tcBorders>
            <w:vAlign w:val="center"/>
          </w:tcPr>
          <w:p w:rsidR="005D2EB4" w:rsidRPr="00F5542B" w:rsidRDefault="005D2EB4" w:rsidP="004B0402">
            <w:pPr>
              <w:rPr>
                <w:rFonts w:ascii="Calibri" w:hAnsi="Calibri" w:cs="Calibri"/>
              </w:rPr>
            </w:pPr>
          </w:p>
        </w:tc>
        <w:tc>
          <w:tcPr>
            <w:tcW w:w="1090"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1,66</w:t>
            </w:r>
          </w:p>
        </w:tc>
        <w:tc>
          <w:tcPr>
            <w:tcW w:w="1301"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1,43</w:t>
            </w:r>
          </w:p>
        </w:tc>
        <w:tc>
          <w:tcPr>
            <w:tcW w:w="1304"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1,15</w:t>
            </w:r>
          </w:p>
        </w:tc>
        <w:tc>
          <w:tcPr>
            <w:tcW w:w="138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1,34</w:t>
            </w:r>
          </w:p>
        </w:tc>
        <w:tc>
          <w:tcPr>
            <w:tcW w:w="1903"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1,17</w:t>
            </w:r>
          </w:p>
        </w:tc>
        <w:tc>
          <w:tcPr>
            <w:tcW w:w="163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1,60</w:t>
            </w:r>
          </w:p>
        </w:tc>
      </w:tr>
      <w:tr w:rsidR="005D2EB4" w:rsidRPr="00F5542B">
        <w:trPr>
          <w:trHeight w:val="20"/>
        </w:trPr>
        <w:tc>
          <w:tcPr>
            <w:tcW w:w="564"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10.</w:t>
            </w:r>
          </w:p>
        </w:tc>
        <w:tc>
          <w:tcPr>
            <w:tcW w:w="3312" w:type="dxa"/>
            <w:tcBorders>
              <w:top w:val="nil"/>
              <w:left w:val="nil"/>
              <w:bottom w:val="single" w:sz="4" w:space="0" w:color="auto"/>
              <w:right w:val="single" w:sz="4" w:space="0" w:color="auto"/>
            </w:tcBorders>
            <w:vAlign w:val="center"/>
          </w:tcPr>
          <w:p w:rsidR="005D2EB4" w:rsidRPr="00F5542B" w:rsidRDefault="005D2EB4" w:rsidP="004B0402">
            <w:r w:rsidRPr="00F5542B">
              <w:t xml:space="preserve">Число ездок с отходами за смену </w:t>
            </w:r>
          </w:p>
        </w:tc>
        <w:tc>
          <w:tcPr>
            <w:tcW w:w="101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ед.</w:t>
            </w:r>
          </w:p>
        </w:tc>
        <w:tc>
          <w:tcPr>
            <w:tcW w:w="1099" w:type="dxa"/>
            <w:tcBorders>
              <w:top w:val="nil"/>
              <w:left w:val="nil"/>
              <w:bottom w:val="single" w:sz="4" w:space="0" w:color="auto"/>
              <w:right w:val="single" w:sz="4" w:space="0" w:color="auto"/>
            </w:tcBorders>
            <w:vAlign w:val="center"/>
          </w:tcPr>
          <w:p w:rsidR="005D2EB4" w:rsidRPr="00F5542B" w:rsidRDefault="005D2EB4" w:rsidP="004B0402">
            <w:pPr>
              <w:rPr>
                <w:rFonts w:ascii="Calibri" w:hAnsi="Calibri" w:cs="Calibri"/>
              </w:rPr>
            </w:pPr>
          </w:p>
        </w:tc>
        <w:tc>
          <w:tcPr>
            <w:tcW w:w="1090"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4,82</w:t>
            </w:r>
          </w:p>
        </w:tc>
        <w:tc>
          <w:tcPr>
            <w:tcW w:w="1301"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5,58</w:t>
            </w:r>
          </w:p>
        </w:tc>
        <w:tc>
          <w:tcPr>
            <w:tcW w:w="1304"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6,94</w:t>
            </w:r>
          </w:p>
        </w:tc>
        <w:tc>
          <w:tcPr>
            <w:tcW w:w="138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5,98</w:t>
            </w:r>
          </w:p>
        </w:tc>
        <w:tc>
          <w:tcPr>
            <w:tcW w:w="1903"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6,81</w:t>
            </w:r>
          </w:p>
        </w:tc>
        <w:tc>
          <w:tcPr>
            <w:tcW w:w="163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5,01</w:t>
            </w:r>
          </w:p>
        </w:tc>
      </w:tr>
      <w:tr w:rsidR="005D2EB4" w:rsidRPr="00F5542B">
        <w:trPr>
          <w:trHeight w:val="20"/>
        </w:trPr>
        <w:tc>
          <w:tcPr>
            <w:tcW w:w="564" w:type="dxa"/>
            <w:tcBorders>
              <w:top w:val="nil"/>
              <w:left w:val="single" w:sz="4" w:space="0" w:color="auto"/>
              <w:bottom w:val="single" w:sz="4" w:space="0" w:color="auto"/>
              <w:right w:val="single" w:sz="4" w:space="0" w:color="auto"/>
            </w:tcBorders>
            <w:noWrap/>
            <w:vAlign w:val="center"/>
          </w:tcPr>
          <w:p w:rsidR="005D2EB4" w:rsidRPr="00F5542B" w:rsidRDefault="005D2EB4" w:rsidP="004B0402">
            <w:pPr>
              <w:jc w:val="center"/>
            </w:pPr>
            <w:r w:rsidRPr="00F5542B">
              <w:t>11.</w:t>
            </w:r>
          </w:p>
        </w:tc>
        <w:tc>
          <w:tcPr>
            <w:tcW w:w="3312" w:type="dxa"/>
            <w:tcBorders>
              <w:top w:val="nil"/>
              <w:left w:val="nil"/>
              <w:bottom w:val="single" w:sz="4" w:space="0" w:color="auto"/>
              <w:right w:val="single" w:sz="4" w:space="0" w:color="auto"/>
            </w:tcBorders>
            <w:vAlign w:val="center"/>
          </w:tcPr>
          <w:p w:rsidR="005D2EB4" w:rsidRPr="00F5542B" w:rsidRDefault="005D2EB4" w:rsidP="004B0402">
            <w:r w:rsidRPr="00F5542B">
              <w:t xml:space="preserve">Общий пробег за смену </w:t>
            </w:r>
          </w:p>
        </w:tc>
        <w:tc>
          <w:tcPr>
            <w:tcW w:w="101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км</w:t>
            </w:r>
          </w:p>
        </w:tc>
        <w:tc>
          <w:tcPr>
            <w:tcW w:w="1099" w:type="dxa"/>
            <w:tcBorders>
              <w:top w:val="nil"/>
              <w:left w:val="nil"/>
              <w:bottom w:val="single" w:sz="4" w:space="0" w:color="auto"/>
              <w:right w:val="single" w:sz="4" w:space="0" w:color="auto"/>
            </w:tcBorders>
            <w:vAlign w:val="center"/>
          </w:tcPr>
          <w:p w:rsidR="005D2EB4" w:rsidRPr="00F5542B" w:rsidRDefault="005D2EB4" w:rsidP="004B0402">
            <w:pPr>
              <w:rPr>
                <w:rFonts w:ascii="Calibri" w:hAnsi="Calibri" w:cs="Calibri"/>
              </w:rPr>
            </w:pPr>
          </w:p>
        </w:tc>
        <w:tc>
          <w:tcPr>
            <w:tcW w:w="1090"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108,0</w:t>
            </w:r>
          </w:p>
        </w:tc>
        <w:tc>
          <w:tcPr>
            <w:tcW w:w="1301"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125,2</w:t>
            </w:r>
          </w:p>
        </w:tc>
        <w:tc>
          <w:tcPr>
            <w:tcW w:w="1304"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116,7</w:t>
            </w:r>
          </w:p>
        </w:tc>
        <w:tc>
          <w:tcPr>
            <w:tcW w:w="138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122,7</w:t>
            </w:r>
          </w:p>
        </w:tc>
        <w:tc>
          <w:tcPr>
            <w:tcW w:w="1903"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117,5</w:t>
            </w:r>
          </w:p>
        </w:tc>
        <w:tc>
          <w:tcPr>
            <w:tcW w:w="163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128,8</w:t>
            </w:r>
          </w:p>
        </w:tc>
      </w:tr>
      <w:tr w:rsidR="005D2EB4" w:rsidRPr="00F5542B">
        <w:trPr>
          <w:trHeight w:val="20"/>
        </w:trPr>
        <w:tc>
          <w:tcPr>
            <w:tcW w:w="564" w:type="dxa"/>
            <w:tcBorders>
              <w:top w:val="nil"/>
              <w:left w:val="single" w:sz="4" w:space="0" w:color="auto"/>
              <w:bottom w:val="single" w:sz="4" w:space="0" w:color="auto"/>
              <w:right w:val="single" w:sz="4" w:space="0" w:color="auto"/>
            </w:tcBorders>
            <w:noWrap/>
            <w:vAlign w:val="center"/>
          </w:tcPr>
          <w:p w:rsidR="005D2EB4" w:rsidRPr="00F5542B" w:rsidRDefault="005D2EB4" w:rsidP="004B0402">
            <w:pPr>
              <w:jc w:val="center"/>
            </w:pPr>
            <w:r w:rsidRPr="00F5542B">
              <w:t>12.</w:t>
            </w:r>
          </w:p>
        </w:tc>
        <w:tc>
          <w:tcPr>
            <w:tcW w:w="3312" w:type="dxa"/>
            <w:tcBorders>
              <w:top w:val="nil"/>
              <w:left w:val="nil"/>
              <w:bottom w:val="single" w:sz="4" w:space="0" w:color="auto"/>
              <w:right w:val="single" w:sz="4" w:space="0" w:color="auto"/>
            </w:tcBorders>
            <w:vAlign w:val="center"/>
          </w:tcPr>
          <w:p w:rsidR="005D2EB4" w:rsidRPr="00F5542B" w:rsidRDefault="005D2EB4" w:rsidP="004B0402">
            <w:r w:rsidRPr="00F5542B">
              <w:t>Коэффициент использования машин</w:t>
            </w:r>
          </w:p>
        </w:tc>
        <w:tc>
          <w:tcPr>
            <w:tcW w:w="1016" w:type="dxa"/>
            <w:tcBorders>
              <w:top w:val="nil"/>
              <w:left w:val="nil"/>
              <w:bottom w:val="single" w:sz="4" w:space="0" w:color="auto"/>
              <w:right w:val="single" w:sz="4" w:space="0" w:color="auto"/>
            </w:tcBorders>
            <w:vAlign w:val="center"/>
          </w:tcPr>
          <w:p w:rsidR="005D2EB4" w:rsidRPr="00F5542B" w:rsidRDefault="005D2EB4" w:rsidP="004B0402">
            <w:pPr>
              <w:rPr>
                <w:rFonts w:ascii="Calibri" w:hAnsi="Calibri" w:cs="Calibri"/>
              </w:rPr>
            </w:pPr>
            <w:r w:rsidRPr="00F5542B">
              <w:rPr>
                <w:rFonts w:ascii="Calibri" w:hAnsi="Calibri" w:cs="Calibri"/>
              </w:rPr>
              <w:t> </w:t>
            </w:r>
          </w:p>
        </w:tc>
        <w:tc>
          <w:tcPr>
            <w:tcW w:w="1099"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К</w:t>
            </w:r>
            <w:r w:rsidRPr="00F5542B">
              <w:rPr>
                <w:vertAlign w:val="subscript"/>
              </w:rPr>
              <w:t>исп</w:t>
            </w:r>
          </w:p>
        </w:tc>
        <w:tc>
          <w:tcPr>
            <w:tcW w:w="1090"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0,80</w:t>
            </w:r>
          </w:p>
        </w:tc>
        <w:tc>
          <w:tcPr>
            <w:tcW w:w="1301"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0,7</w:t>
            </w:r>
          </w:p>
        </w:tc>
        <w:tc>
          <w:tcPr>
            <w:tcW w:w="1304"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0,77</w:t>
            </w:r>
          </w:p>
        </w:tc>
        <w:tc>
          <w:tcPr>
            <w:tcW w:w="138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0,83</w:t>
            </w:r>
          </w:p>
        </w:tc>
        <w:tc>
          <w:tcPr>
            <w:tcW w:w="1903"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0,8</w:t>
            </w:r>
          </w:p>
        </w:tc>
        <w:tc>
          <w:tcPr>
            <w:tcW w:w="163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0,77</w:t>
            </w:r>
          </w:p>
        </w:tc>
      </w:tr>
      <w:tr w:rsidR="005D2EB4" w:rsidRPr="00F5542B">
        <w:trPr>
          <w:trHeight w:val="20"/>
        </w:trPr>
        <w:tc>
          <w:tcPr>
            <w:tcW w:w="564" w:type="dxa"/>
            <w:tcBorders>
              <w:top w:val="nil"/>
              <w:left w:val="single" w:sz="4" w:space="0" w:color="auto"/>
              <w:bottom w:val="single" w:sz="4" w:space="0" w:color="auto"/>
              <w:right w:val="single" w:sz="4" w:space="0" w:color="auto"/>
            </w:tcBorders>
            <w:noWrap/>
            <w:vAlign w:val="center"/>
          </w:tcPr>
          <w:p w:rsidR="005D2EB4" w:rsidRPr="00F5542B" w:rsidRDefault="005D2EB4" w:rsidP="004B0402">
            <w:pPr>
              <w:jc w:val="center"/>
            </w:pPr>
            <w:r w:rsidRPr="00F5542B">
              <w:t>13.</w:t>
            </w:r>
          </w:p>
        </w:tc>
        <w:tc>
          <w:tcPr>
            <w:tcW w:w="3312" w:type="dxa"/>
            <w:tcBorders>
              <w:top w:val="nil"/>
              <w:left w:val="nil"/>
              <w:bottom w:val="single" w:sz="4" w:space="0" w:color="auto"/>
              <w:right w:val="single" w:sz="4" w:space="0" w:color="auto"/>
            </w:tcBorders>
            <w:vAlign w:val="center"/>
          </w:tcPr>
          <w:p w:rsidR="005D2EB4" w:rsidRPr="00F5542B" w:rsidRDefault="005D2EB4" w:rsidP="004B0402">
            <w:r w:rsidRPr="00F5542B">
              <w:t>Среднее количество машино-дней с учетом коэффициента использования</w:t>
            </w:r>
          </w:p>
        </w:tc>
        <w:tc>
          <w:tcPr>
            <w:tcW w:w="1016"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дней</w:t>
            </w:r>
          </w:p>
        </w:tc>
        <w:tc>
          <w:tcPr>
            <w:tcW w:w="1099"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365*К</w:t>
            </w:r>
            <w:r w:rsidRPr="00F5542B">
              <w:rPr>
                <w:vertAlign w:val="subscript"/>
              </w:rPr>
              <w:t>исп</w:t>
            </w:r>
          </w:p>
        </w:tc>
        <w:tc>
          <w:tcPr>
            <w:tcW w:w="1090"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292</w:t>
            </w:r>
          </w:p>
        </w:tc>
        <w:tc>
          <w:tcPr>
            <w:tcW w:w="1301"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255,5</w:t>
            </w:r>
          </w:p>
        </w:tc>
        <w:tc>
          <w:tcPr>
            <w:tcW w:w="1304"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281,05</w:t>
            </w:r>
          </w:p>
        </w:tc>
        <w:tc>
          <w:tcPr>
            <w:tcW w:w="138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302,95</w:t>
            </w:r>
          </w:p>
        </w:tc>
        <w:tc>
          <w:tcPr>
            <w:tcW w:w="1903"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292</w:t>
            </w:r>
          </w:p>
        </w:tc>
        <w:tc>
          <w:tcPr>
            <w:tcW w:w="163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281,05</w:t>
            </w:r>
          </w:p>
        </w:tc>
      </w:tr>
      <w:tr w:rsidR="005D2EB4" w:rsidRPr="00F5542B">
        <w:trPr>
          <w:trHeight w:val="20"/>
        </w:trPr>
        <w:tc>
          <w:tcPr>
            <w:tcW w:w="564" w:type="dxa"/>
            <w:tcBorders>
              <w:top w:val="nil"/>
              <w:left w:val="single" w:sz="4" w:space="0" w:color="auto"/>
              <w:bottom w:val="single" w:sz="4" w:space="0" w:color="auto"/>
              <w:right w:val="single" w:sz="4" w:space="0" w:color="auto"/>
            </w:tcBorders>
            <w:noWrap/>
            <w:vAlign w:val="center"/>
          </w:tcPr>
          <w:p w:rsidR="005D2EB4" w:rsidRPr="00F5542B" w:rsidRDefault="005D2EB4" w:rsidP="004B0402">
            <w:pPr>
              <w:jc w:val="center"/>
            </w:pPr>
            <w:r w:rsidRPr="00F5542B">
              <w:t>14.</w:t>
            </w:r>
          </w:p>
        </w:tc>
        <w:tc>
          <w:tcPr>
            <w:tcW w:w="3312" w:type="dxa"/>
            <w:tcBorders>
              <w:top w:val="nil"/>
              <w:left w:val="nil"/>
              <w:bottom w:val="single" w:sz="4" w:space="0" w:color="auto"/>
              <w:right w:val="single" w:sz="4" w:space="0" w:color="auto"/>
            </w:tcBorders>
            <w:vAlign w:val="center"/>
          </w:tcPr>
          <w:p w:rsidR="005D2EB4" w:rsidRPr="00F5542B" w:rsidRDefault="005D2EB4" w:rsidP="004B0402">
            <w:r w:rsidRPr="00F5542B">
              <w:t>Среднее количество рейсов 1 спецмашиной в год</w:t>
            </w:r>
          </w:p>
        </w:tc>
        <w:tc>
          <w:tcPr>
            <w:tcW w:w="1016" w:type="dxa"/>
            <w:tcBorders>
              <w:top w:val="nil"/>
              <w:left w:val="nil"/>
              <w:bottom w:val="single" w:sz="4" w:space="0" w:color="auto"/>
              <w:right w:val="single" w:sz="4" w:space="0" w:color="auto"/>
            </w:tcBorders>
            <w:noWrap/>
            <w:vAlign w:val="center"/>
          </w:tcPr>
          <w:p w:rsidR="005D2EB4" w:rsidRPr="00F5542B" w:rsidRDefault="005D2EB4" w:rsidP="004B0402">
            <w:pPr>
              <w:jc w:val="center"/>
            </w:pPr>
            <w:r w:rsidRPr="00F5542B">
              <w:t>ед.</w:t>
            </w:r>
          </w:p>
        </w:tc>
        <w:tc>
          <w:tcPr>
            <w:tcW w:w="1099" w:type="dxa"/>
            <w:tcBorders>
              <w:top w:val="nil"/>
              <w:left w:val="nil"/>
              <w:bottom w:val="single" w:sz="4" w:space="0" w:color="auto"/>
              <w:right w:val="single" w:sz="4" w:space="0" w:color="auto"/>
            </w:tcBorders>
            <w:noWrap/>
            <w:vAlign w:val="center"/>
          </w:tcPr>
          <w:p w:rsidR="005D2EB4" w:rsidRPr="00F5542B" w:rsidRDefault="005D2EB4" w:rsidP="004B0402">
            <w:pPr>
              <w:rPr>
                <w:rFonts w:ascii="Calibri" w:hAnsi="Calibri" w:cs="Calibri"/>
              </w:rPr>
            </w:pPr>
          </w:p>
        </w:tc>
        <w:tc>
          <w:tcPr>
            <w:tcW w:w="1090"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1406</w:t>
            </w:r>
          </w:p>
        </w:tc>
        <w:tc>
          <w:tcPr>
            <w:tcW w:w="1301"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1426</w:t>
            </w:r>
          </w:p>
        </w:tc>
        <w:tc>
          <w:tcPr>
            <w:tcW w:w="1304"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1951</w:t>
            </w:r>
          </w:p>
        </w:tc>
        <w:tc>
          <w:tcPr>
            <w:tcW w:w="138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1813</w:t>
            </w:r>
          </w:p>
        </w:tc>
        <w:tc>
          <w:tcPr>
            <w:tcW w:w="1903"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1990</w:t>
            </w:r>
          </w:p>
        </w:tc>
        <w:tc>
          <w:tcPr>
            <w:tcW w:w="163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1408</w:t>
            </w:r>
          </w:p>
        </w:tc>
      </w:tr>
      <w:tr w:rsidR="005D2EB4" w:rsidRPr="00F5542B">
        <w:trPr>
          <w:trHeight w:val="20"/>
        </w:trPr>
        <w:tc>
          <w:tcPr>
            <w:tcW w:w="564" w:type="dxa"/>
            <w:tcBorders>
              <w:top w:val="nil"/>
              <w:left w:val="single" w:sz="4" w:space="0" w:color="auto"/>
              <w:bottom w:val="single" w:sz="4" w:space="0" w:color="auto"/>
              <w:right w:val="single" w:sz="4" w:space="0" w:color="auto"/>
            </w:tcBorders>
            <w:noWrap/>
            <w:vAlign w:val="center"/>
          </w:tcPr>
          <w:p w:rsidR="005D2EB4" w:rsidRPr="00F5542B" w:rsidRDefault="005D2EB4" w:rsidP="004B0402">
            <w:pPr>
              <w:jc w:val="center"/>
            </w:pPr>
            <w:r w:rsidRPr="00F5542B">
              <w:lastRenderedPageBreak/>
              <w:t>15.</w:t>
            </w:r>
          </w:p>
        </w:tc>
        <w:tc>
          <w:tcPr>
            <w:tcW w:w="3312" w:type="dxa"/>
            <w:tcBorders>
              <w:top w:val="nil"/>
              <w:left w:val="nil"/>
              <w:bottom w:val="single" w:sz="4" w:space="0" w:color="auto"/>
              <w:right w:val="single" w:sz="4" w:space="0" w:color="auto"/>
            </w:tcBorders>
            <w:vAlign w:val="center"/>
          </w:tcPr>
          <w:p w:rsidR="005D2EB4" w:rsidRPr="00F5542B" w:rsidRDefault="005D2EB4" w:rsidP="004B0402">
            <w:r w:rsidRPr="00F5542B">
              <w:t>Средний объем вывоза спе</w:t>
            </w:r>
            <w:r w:rsidRPr="00F5542B">
              <w:t>ц</w:t>
            </w:r>
            <w:r w:rsidRPr="00F5542B">
              <w:t>машиной за 1 рейс</w:t>
            </w:r>
          </w:p>
        </w:tc>
        <w:tc>
          <w:tcPr>
            <w:tcW w:w="1016" w:type="dxa"/>
            <w:tcBorders>
              <w:top w:val="nil"/>
              <w:left w:val="nil"/>
              <w:bottom w:val="single" w:sz="4" w:space="0" w:color="auto"/>
              <w:right w:val="single" w:sz="4" w:space="0" w:color="auto"/>
            </w:tcBorders>
            <w:noWrap/>
            <w:vAlign w:val="center"/>
          </w:tcPr>
          <w:p w:rsidR="005D2EB4" w:rsidRPr="00F5542B" w:rsidRDefault="005D2EB4" w:rsidP="004B0402">
            <w:pPr>
              <w:jc w:val="center"/>
            </w:pPr>
            <w:r w:rsidRPr="00F5542B">
              <w:t>куб.м</w:t>
            </w:r>
          </w:p>
        </w:tc>
        <w:tc>
          <w:tcPr>
            <w:tcW w:w="1099" w:type="dxa"/>
            <w:tcBorders>
              <w:top w:val="nil"/>
              <w:left w:val="nil"/>
              <w:bottom w:val="single" w:sz="4" w:space="0" w:color="auto"/>
              <w:right w:val="single" w:sz="4" w:space="0" w:color="auto"/>
            </w:tcBorders>
            <w:noWrap/>
            <w:vAlign w:val="center"/>
          </w:tcPr>
          <w:p w:rsidR="005D2EB4" w:rsidRPr="00F5542B" w:rsidRDefault="005D2EB4" w:rsidP="004B0402">
            <w:pPr>
              <w:jc w:val="center"/>
            </w:pPr>
            <w:r w:rsidRPr="00F5542B">
              <w:t>V</w:t>
            </w:r>
            <w:r w:rsidRPr="00F5542B">
              <w:rPr>
                <w:vertAlign w:val="subscript"/>
              </w:rPr>
              <w:t>1рейс</w:t>
            </w:r>
          </w:p>
        </w:tc>
        <w:tc>
          <w:tcPr>
            <w:tcW w:w="1090"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10</w:t>
            </w:r>
          </w:p>
        </w:tc>
        <w:tc>
          <w:tcPr>
            <w:tcW w:w="1301"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5</w:t>
            </w:r>
          </w:p>
        </w:tc>
        <w:tc>
          <w:tcPr>
            <w:tcW w:w="1304"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5</w:t>
            </w:r>
          </w:p>
        </w:tc>
        <w:tc>
          <w:tcPr>
            <w:tcW w:w="138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5</w:t>
            </w:r>
          </w:p>
        </w:tc>
        <w:tc>
          <w:tcPr>
            <w:tcW w:w="1903"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5</w:t>
            </w:r>
          </w:p>
        </w:tc>
        <w:tc>
          <w:tcPr>
            <w:tcW w:w="163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5</w:t>
            </w:r>
          </w:p>
        </w:tc>
      </w:tr>
      <w:tr w:rsidR="005D2EB4" w:rsidRPr="00F5542B">
        <w:trPr>
          <w:trHeight w:val="20"/>
        </w:trPr>
        <w:tc>
          <w:tcPr>
            <w:tcW w:w="564" w:type="dxa"/>
            <w:tcBorders>
              <w:top w:val="nil"/>
              <w:left w:val="single" w:sz="4" w:space="0" w:color="auto"/>
              <w:bottom w:val="single" w:sz="4" w:space="0" w:color="auto"/>
              <w:right w:val="single" w:sz="4" w:space="0" w:color="auto"/>
            </w:tcBorders>
            <w:noWrap/>
            <w:vAlign w:val="center"/>
          </w:tcPr>
          <w:p w:rsidR="005D2EB4" w:rsidRPr="00F5542B" w:rsidRDefault="005D2EB4" w:rsidP="004B0402">
            <w:pPr>
              <w:jc w:val="center"/>
            </w:pPr>
            <w:r w:rsidRPr="00F5542B">
              <w:t>16.</w:t>
            </w:r>
          </w:p>
        </w:tc>
        <w:tc>
          <w:tcPr>
            <w:tcW w:w="3312" w:type="dxa"/>
            <w:tcBorders>
              <w:top w:val="nil"/>
              <w:left w:val="nil"/>
              <w:bottom w:val="single" w:sz="4" w:space="0" w:color="auto"/>
              <w:right w:val="single" w:sz="4" w:space="0" w:color="auto"/>
            </w:tcBorders>
            <w:vAlign w:val="center"/>
          </w:tcPr>
          <w:p w:rsidR="005D2EB4" w:rsidRPr="00F5542B" w:rsidRDefault="005D2EB4" w:rsidP="004B0402">
            <w:r w:rsidRPr="00F5542B">
              <w:t>Объем вывоза 1 спецмашинов в год с учетом коэффициента использования</w:t>
            </w:r>
          </w:p>
        </w:tc>
        <w:tc>
          <w:tcPr>
            <w:tcW w:w="1016" w:type="dxa"/>
            <w:tcBorders>
              <w:top w:val="nil"/>
              <w:left w:val="nil"/>
              <w:bottom w:val="single" w:sz="4" w:space="0" w:color="auto"/>
              <w:right w:val="single" w:sz="4" w:space="0" w:color="auto"/>
            </w:tcBorders>
            <w:noWrap/>
            <w:vAlign w:val="center"/>
          </w:tcPr>
          <w:p w:rsidR="005D2EB4" w:rsidRPr="00F5542B" w:rsidRDefault="005D2EB4" w:rsidP="004B0402">
            <w:pPr>
              <w:jc w:val="center"/>
            </w:pPr>
            <w:r w:rsidRPr="00F5542B">
              <w:t>куб.м</w:t>
            </w:r>
          </w:p>
        </w:tc>
        <w:tc>
          <w:tcPr>
            <w:tcW w:w="1099" w:type="dxa"/>
            <w:tcBorders>
              <w:top w:val="nil"/>
              <w:left w:val="nil"/>
              <w:bottom w:val="single" w:sz="4" w:space="0" w:color="auto"/>
              <w:right w:val="single" w:sz="4" w:space="0" w:color="auto"/>
            </w:tcBorders>
            <w:noWrap/>
            <w:vAlign w:val="center"/>
          </w:tcPr>
          <w:p w:rsidR="005D2EB4" w:rsidRPr="00F5542B" w:rsidRDefault="005D2EB4" w:rsidP="004B0402">
            <w:pPr>
              <w:jc w:val="center"/>
            </w:pPr>
            <w:r w:rsidRPr="00F5542B">
              <w:t>V</w:t>
            </w:r>
            <w:r w:rsidRPr="00F5542B">
              <w:rPr>
                <w:vertAlign w:val="subscript"/>
              </w:rPr>
              <w:t>год</w:t>
            </w:r>
          </w:p>
        </w:tc>
        <w:tc>
          <w:tcPr>
            <w:tcW w:w="1090"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14063,9</w:t>
            </w:r>
          </w:p>
        </w:tc>
        <w:tc>
          <w:tcPr>
            <w:tcW w:w="1301"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7131,9</w:t>
            </w:r>
          </w:p>
        </w:tc>
        <w:tc>
          <w:tcPr>
            <w:tcW w:w="1304"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9757,3</w:t>
            </w:r>
          </w:p>
        </w:tc>
        <w:tc>
          <w:tcPr>
            <w:tcW w:w="138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9063,7</w:t>
            </w:r>
          </w:p>
        </w:tc>
        <w:tc>
          <w:tcPr>
            <w:tcW w:w="1903"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9947,7</w:t>
            </w:r>
          </w:p>
        </w:tc>
        <w:tc>
          <w:tcPr>
            <w:tcW w:w="163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7038,3</w:t>
            </w:r>
          </w:p>
        </w:tc>
      </w:tr>
      <w:tr w:rsidR="005D2EB4" w:rsidRPr="00F5542B">
        <w:trPr>
          <w:trHeight w:val="20"/>
        </w:trPr>
        <w:tc>
          <w:tcPr>
            <w:tcW w:w="564" w:type="dxa"/>
            <w:tcBorders>
              <w:top w:val="nil"/>
              <w:left w:val="single" w:sz="4" w:space="0" w:color="auto"/>
              <w:bottom w:val="single" w:sz="4" w:space="0" w:color="auto"/>
              <w:right w:val="single" w:sz="4" w:space="0" w:color="auto"/>
            </w:tcBorders>
            <w:noWrap/>
            <w:vAlign w:val="center"/>
          </w:tcPr>
          <w:p w:rsidR="005D2EB4" w:rsidRPr="00F5542B" w:rsidRDefault="005D2EB4" w:rsidP="004B0402">
            <w:pPr>
              <w:jc w:val="center"/>
            </w:pPr>
            <w:r w:rsidRPr="00F5542B">
              <w:t>17.</w:t>
            </w:r>
          </w:p>
        </w:tc>
        <w:tc>
          <w:tcPr>
            <w:tcW w:w="3312" w:type="dxa"/>
            <w:tcBorders>
              <w:top w:val="nil"/>
              <w:left w:val="nil"/>
              <w:bottom w:val="single" w:sz="4" w:space="0" w:color="auto"/>
              <w:right w:val="single" w:sz="4" w:space="0" w:color="auto"/>
            </w:tcBorders>
            <w:vAlign w:val="center"/>
          </w:tcPr>
          <w:p w:rsidR="005D2EB4" w:rsidRPr="00F5542B" w:rsidRDefault="005D2EB4" w:rsidP="004B0402">
            <w:r w:rsidRPr="00F5542B">
              <w:t>Годовой объем вывоза на первую очередь  указанными спецмашинами</w:t>
            </w:r>
          </w:p>
        </w:tc>
        <w:tc>
          <w:tcPr>
            <w:tcW w:w="1016" w:type="dxa"/>
            <w:tcBorders>
              <w:top w:val="nil"/>
              <w:left w:val="nil"/>
              <w:bottom w:val="single" w:sz="4" w:space="0" w:color="auto"/>
              <w:right w:val="single" w:sz="4" w:space="0" w:color="auto"/>
            </w:tcBorders>
            <w:noWrap/>
            <w:vAlign w:val="center"/>
          </w:tcPr>
          <w:p w:rsidR="005D2EB4" w:rsidRPr="00F5542B" w:rsidRDefault="005D2EB4" w:rsidP="004B0402">
            <w:pPr>
              <w:jc w:val="center"/>
            </w:pPr>
            <w:r w:rsidRPr="00F5542B">
              <w:t>куб.м</w:t>
            </w:r>
          </w:p>
        </w:tc>
        <w:tc>
          <w:tcPr>
            <w:tcW w:w="1099" w:type="dxa"/>
            <w:tcBorders>
              <w:top w:val="nil"/>
              <w:left w:val="nil"/>
              <w:bottom w:val="single" w:sz="4" w:space="0" w:color="auto"/>
              <w:right w:val="single" w:sz="4" w:space="0" w:color="auto"/>
            </w:tcBorders>
            <w:noWrap/>
            <w:vAlign w:val="center"/>
          </w:tcPr>
          <w:p w:rsidR="005D2EB4" w:rsidRPr="00F5542B" w:rsidRDefault="005D2EB4" w:rsidP="004B0402">
            <w:pPr>
              <w:jc w:val="center"/>
            </w:pPr>
            <w:r w:rsidRPr="00F5542B">
              <w:t>П</w:t>
            </w:r>
            <w:r w:rsidRPr="00F5542B">
              <w:rPr>
                <w:vertAlign w:val="subscript"/>
              </w:rPr>
              <w:t xml:space="preserve">год </w:t>
            </w:r>
          </w:p>
        </w:tc>
        <w:tc>
          <w:tcPr>
            <w:tcW w:w="1090"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rPr>
                <w:b/>
                <w:bCs/>
              </w:rPr>
            </w:pPr>
            <w:r w:rsidRPr="00F5542B">
              <w:rPr>
                <w:b/>
                <w:bCs/>
              </w:rPr>
              <w:t>69636,3</w:t>
            </w:r>
          </w:p>
        </w:tc>
        <w:tc>
          <w:tcPr>
            <w:tcW w:w="1301" w:type="dxa"/>
            <w:tcBorders>
              <w:top w:val="nil"/>
              <w:left w:val="nil"/>
              <w:bottom w:val="single" w:sz="4" w:space="0" w:color="auto"/>
              <w:right w:val="single" w:sz="4" w:space="0" w:color="auto"/>
            </w:tcBorders>
            <w:vAlign w:val="center"/>
          </w:tcPr>
          <w:p w:rsidR="005D2EB4" w:rsidRPr="00F5542B" w:rsidRDefault="005D2EB4" w:rsidP="004B0402">
            <w:pPr>
              <w:jc w:val="center"/>
              <w:rPr>
                <w:b/>
                <w:bCs/>
              </w:rPr>
            </w:pPr>
            <w:r w:rsidRPr="00F5542B">
              <w:rPr>
                <w:b/>
                <w:bCs/>
              </w:rPr>
              <w:t>17409,1</w:t>
            </w:r>
          </w:p>
        </w:tc>
        <w:tc>
          <w:tcPr>
            <w:tcW w:w="1304" w:type="dxa"/>
            <w:tcBorders>
              <w:top w:val="nil"/>
              <w:left w:val="nil"/>
              <w:bottom w:val="single" w:sz="4" w:space="0" w:color="auto"/>
              <w:right w:val="single" w:sz="4" w:space="0" w:color="auto"/>
            </w:tcBorders>
            <w:vAlign w:val="center"/>
          </w:tcPr>
          <w:p w:rsidR="005D2EB4" w:rsidRPr="00F5542B" w:rsidRDefault="005D2EB4" w:rsidP="004B0402">
            <w:pPr>
              <w:jc w:val="center"/>
              <w:rPr>
                <w:b/>
                <w:bCs/>
              </w:rPr>
            </w:pPr>
            <w:r w:rsidRPr="00F5542B">
              <w:rPr>
                <w:b/>
                <w:bCs/>
              </w:rPr>
              <w:t>14604,40</w:t>
            </w:r>
          </w:p>
        </w:tc>
        <w:tc>
          <w:tcPr>
            <w:tcW w:w="1388" w:type="dxa"/>
            <w:tcBorders>
              <w:top w:val="nil"/>
              <w:left w:val="nil"/>
              <w:bottom w:val="single" w:sz="4" w:space="0" w:color="auto"/>
              <w:right w:val="single" w:sz="4" w:space="0" w:color="auto"/>
            </w:tcBorders>
            <w:vAlign w:val="center"/>
          </w:tcPr>
          <w:p w:rsidR="005D2EB4" w:rsidRPr="00F5542B" w:rsidRDefault="005D2EB4" w:rsidP="004B0402">
            <w:pPr>
              <w:jc w:val="center"/>
              <w:rPr>
                <w:b/>
                <w:bCs/>
              </w:rPr>
            </w:pPr>
            <w:r w:rsidRPr="00F5542B">
              <w:rPr>
                <w:b/>
                <w:bCs/>
              </w:rPr>
              <w:t>13575,60</w:t>
            </w:r>
          </w:p>
        </w:tc>
        <w:tc>
          <w:tcPr>
            <w:tcW w:w="1903" w:type="dxa"/>
            <w:tcBorders>
              <w:top w:val="nil"/>
              <w:left w:val="nil"/>
              <w:bottom w:val="single" w:sz="4" w:space="0" w:color="auto"/>
              <w:right w:val="single" w:sz="4" w:space="0" w:color="auto"/>
            </w:tcBorders>
            <w:vAlign w:val="center"/>
          </w:tcPr>
          <w:p w:rsidR="005D2EB4" w:rsidRPr="00F5542B" w:rsidRDefault="005D2EB4" w:rsidP="004B0402">
            <w:pPr>
              <w:jc w:val="center"/>
              <w:rPr>
                <w:b/>
                <w:bCs/>
              </w:rPr>
            </w:pPr>
            <w:r w:rsidRPr="00F5542B">
              <w:rPr>
                <w:b/>
                <w:bCs/>
              </w:rPr>
              <w:t>14840,00</w:t>
            </w:r>
          </w:p>
        </w:tc>
        <w:tc>
          <w:tcPr>
            <w:tcW w:w="1638" w:type="dxa"/>
            <w:tcBorders>
              <w:top w:val="nil"/>
              <w:left w:val="nil"/>
              <w:bottom w:val="single" w:sz="4" w:space="0" w:color="auto"/>
              <w:right w:val="single" w:sz="4" w:space="0" w:color="auto"/>
            </w:tcBorders>
            <w:vAlign w:val="center"/>
          </w:tcPr>
          <w:p w:rsidR="005D2EB4" w:rsidRPr="00F5542B" w:rsidRDefault="005D2EB4" w:rsidP="004B0402">
            <w:pPr>
              <w:jc w:val="center"/>
              <w:rPr>
                <w:b/>
                <w:bCs/>
              </w:rPr>
            </w:pPr>
            <w:r w:rsidRPr="00F5542B">
              <w:rPr>
                <w:b/>
                <w:bCs/>
              </w:rPr>
              <w:t>41748,80</w:t>
            </w:r>
          </w:p>
        </w:tc>
      </w:tr>
      <w:tr w:rsidR="005D2EB4" w:rsidRPr="00F5542B">
        <w:trPr>
          <w:trHeight w:val="20"/>
        </w:trPr>
        <w:tc>
          <w:tcPr>
            <w:tcW w:w="564" w:type="dxa"/>
            <w:tcBorders>
              <w:top w:val="nil"/>
              <w:left w:val="single" w:sz="4" w:space="0" w:color="auto"/>
              <w:bottom w:val="single" w:sz="4" w:space="0" w:color="auto"/>
              <w:right w:val="single" w:sz="4" w:space="0" w:color="auto"/>
            </w:tcBorders>
            <w:noWrap/>
            <w:vAlign w:val="center"/>
          </w:tcPr>
          <w:p w:rsidR="005D2EB4" w:rsidRPr="00F5542B" w:rsidRDefault="005D2EB4" w:rsidP="004B0402">
            <w:pPr>
              <w:jc w:val="center"/>
            </w:pPr>
            <w:r w:rsidRPr="00F5542B">
              <w:t>18.</w:t>
            </w:r>
          </w:p>
        </w:tc>
        <w:tc>
          <w:tcPr>
            <w:tcW w:w="3312" w:type="dxa"/>
            <w:tcBorders>
              <w:top w:val="nil"/>
              <w:left w:val="nil"/>
              <w:bottom w:val="single" w:sz="4" w:space="0" w:color="auto"/>
              <w:right w:val="single" w:sz="4" w:space="0" w:color="auto"/>
            </w:tcBorders>
            <w:vAlign w:val="center"/>
          </w:tcPr>
          <w:p w:rsidR="005D2EB4" w:rsidRPr="00F5542B" w:rsidRDefault="005D2EB4" w:rsidP="004B0402">
            <w:r w:rsidRPr="00F5542B">
              <w:t>Годовое количество рейсов</w:t>
            </w:r>
          </w:p>
        </w:tc>
        <w:tc>
          <w:tcPr>
            <w:tcW w:w="1016" w:type="dxa"/>
            <w:tcBorders>
              <w:top w:val="nil"/>
              <w:left w:val="nil"/>
              <w:bottom w:val="single" w:sz="4" w:space="0" w:color="auto"/>
              <w:right w:val="single" w:sz="4" w:space="0" w:color="auto"/>
            </w:tcBorders>
            <w:noWrap/>
            <w:vAlign w:val="center"/>
          </w:tcPr>
          <w:p w:rsidR="005D2EB4" w:rsidRPr="00F5542B" w:rsidRDefault="005D2EB4" w:rsidP="004B0402">
            <w:pPr>
              <w:rPr>
                <w:rFonts w:ascii="Calibri" w:hAnsi="Calibri" w:cs="Calibri"/>
              </w:rPr>
            </w:pPr>
            <w:r w:rsidRPr="00F5542B">
              <w:rPr>
                <w:rFonts w:ascii="Calibri" w:hAnsi="Calibri" w:cs="Calibri"/>
              </w:rPr>
              <w:t> </w:t>
            </w:r>
          </w:p>
        </w:tc>
        <w:tc>
          <w:tcPr>
            <w:tcW w:w="1099" w:type="dxa"/>
            <w:tcBorders>
              <w:top w:val="nil"/>
              <w:left w:val="nil"/>
              <w:bottom w:val="single" w:sz="4" w:space="0" w:color="auto"/>
              <w:right w:val="single" w:sz="4" w:space="0" w:color="auto"/>
            </w:tcBorders>
            <w:noWrap/>
            <w:vAlign w:val="center"/>
          </w:tcPr>
          <w:p w:rsidR="005D2EB4" w:rsidRPr="00F5542B" w:rsidRDefault="005D2EB4" w:rsidP="004B0402">
            <w:pPr>
              <w:rPr>
                <w:rFonts w:ascii="Calibri" w:hAnsi="Calibri" w:cs="Calibri"/>
              </w:rPr>
            </w:pPr>
          </w:p>
        </w:tc>
        <w:tc>
          <w:tcPr>
            <w:tcW w:w="1090"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4B0402">
            <w:pPr>
              <w:jc w:val="center"/>
            </w:pPr>
            <w:r w:rsidRPr="00F5542B">
              <w:t>6964</w:t>
            </w:r>
          </w:p>
        </w:tc>
        <w:tc>
          <w:tcPr>
            <w:tcW w:w="1301" w:type="dxa"/>
            <w:tcBorders>
              <w:top w:val="single" w:sz="4" w:space="0" w:color="auto"/>
              <w:left w:val="nil"/>
              <w:bottom w:val="single" w:sz="4" w:space="0" w:color="auto"/>
              <w:right w:val="single" w:sz="4" w:space="0" w:color="auto"/>
            </w:tcBorders>
            <w:vAlign w:val="center"/>
          </w:tcPr>
          <w:p w:rsidR="005D2EB4" w:rsidRPr="00F5542B" w:rsidRDefault="005D2EB4" w:rsidP="004B0402">
            <w:pPr>
              <w:jc w:val="center"/>
            </w:pPr>
            <w:r w:rsidRPr="00F5542B">
              <w:t>3482</w:t>
            </w:r>
          </w:p>
        </w:tc>
        <w:tc>
          <w:tcPr>
            <w:tcW w:w="1304"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2921</w:t>
            </w:r>
          </w:p>
        </w:tc>
        <w:tc>
          <w:tcPr>
            <w:tcW w:w="138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2715</w:t>
            </w:r>
          </w:p>
        </w:tc>
        <w:tc>
          <w:tcPr>
            <w:tcW w:w="1903"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2968</w:t>
            </w:r>
          </w:p>
        </w:tc>
        <w:tc>
          <w:tcPr>
            <w:tcW w:w="1638"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8350</w:t>
            </w:r>
          </w:p>
        </w:tc>
      </w:tr>
      <w:tr w:rsidR="005D2EB4" w:rsidRPr="00F5542B">
        <w:trPr>
          <w:trHeight w:val="20"/>
        </w:trPr>
        <w:tc>
          <w:tcPr>
            <w:tcW w:w="564" w:type="dxa"/>
            <w:tcBorders>
              <w:top w:val="nil"/>
              <w:left w:val="single" w:sz="4" w:space="0" w:color="auto"/>
              <w:bottom w:val="single" w:sz="4" w:space="0" w:color="auto"/>
              <w:right w:val="single" w:sz="4" w:space="0" w:color="auto"/>
            </w:tcBorders>
            <w:noWrap/>
            <w:vAlign w:val="center"/>
          </w:tcPr>
          <w:p w:rsidR="005D2EB4" w:rsidRPr="00F5542B" w:rsidRDefault="005D2EB4" w:rsidP="004B0402">
            <w:pPr>
              <w:jc w:val="center"/>
            </w:pPr>
            <w:r w:rsidRPr="00F5542B">
              <w:t>19.</w:t>
            </w:r>
          </w:p>
        </w:tc>
        <w:tc>
          <w:tcPr>
            <w:tcW w:w="3312" w:type="dxa"/>
            <w:tcBorders>
              <w:top w:val="nil"/>
              <w:left w:val="nil"/>
              <w:bottom w:val="single" w:sz="4" w:space="0" w:color="auto"/>
              <w:right w:val="single" w:sz="4" w:space="0" w:color="auto"/>
            </w:tcBorders>
            <w:vAlign w:val="center"/>
          </w:tcPr>
          <w:p w:rsidR="005D2EB4" w:rsidRPr="00F5542B" w:rsidRDefault="005D2EB4" w:rsidP="004B0402">
            <w:r w:rsidRPr="00F5542B">
              <w:t>Количество машин на первую очередь</w:t>
            </w:r>
          </w:p>
        </w:tc>
        <w:tc>
          <w:tcPr>
            <w:tcW w:w="1016" w:type="dxa"/>
            <w:tcBorders>
              <w:top w:val="nil"/>
              <w:left w:val="nil"/>
              <w:bottom w:val="single" w:sz="4" w:space="0" w:color="auto"/>
              <w:right w:val="single" w:sz="4" w:space="0" w:color="auto"/>
            </w:tcBorders>
            <w:noWrap/>
            <w:vAlign w:val="center"/>
          </w:tcPr>
          <w:p w:rsidR="005D2EB4" w:rsidRPr="00F5542B" w:rsidRDefault="005D2EB4" w:rsidP="004B0402">
            <w:pPr>
              <w:jc w:val="center"/>
            </w:pPr>
            <w:r w:rsidRPr="00F5542B">
              <w:t>ед.</w:t>
            </w:r>
          </w:p>
        </w:tc>
        <w:tc>
          <w:tcPr>
            <w:tcW w:w="1099" w:type="dxa"/>
            <w:tcBorders>
              <w:top w:val="nil"/>
              <w:left w:val="nil"/>
              <w:bottom w:val="single" w:sz="4" w:space="0" w:color="auto"/>
              <w:right w:val="single" w:sz="4" w:space="0" w:color="auto"/>
            </w:tcBorders>
            <w:noWrap/>
            <w:vAlign w:val="center"/>
          </w:tcPr>
          <w:p w:rsidR="005D2EB4" w:rsidRPr="00F5542B" w:rsidRDefault="005D2EB4" w:rsidP="004B0402">
            <w:pPr>
              <w:rPr>
                <w:rFonts w:ascii="Calibri" w:hAnsi="Calibri" w:cs="Calibri"/>
              </w:rPr>
            </w:pPr>
          </w:p>
        </w:tc>
        <w:tc>
          <w:tcPr>
            <w:tcW w:w="1090"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rPr>
                <w:b/>
                <w:bCs/>
              </w:rPr>
            </w:pPr>
            <w:r w:rsidRPr="00F5542B">
              <w:rPr>
                <w:b/>
                <w:bCs/>
              </w:rPr>
              <w:t>5</w:t>
            </w:r>
          </w:p>
        </w:tc>
        <w:tc>
          <w:tcPr>
            <w:tcW w:w="1301" w:type="dxa"/>
            <w:tcBorders>
              <w:top w:val="nil"/>
              <w:left w:val="nil"/>
              <w:bottom w:val="single" w:sz="4" w:space="0" w:color="auto"/>
              <w:right w:val="single" w:sz="4" w:space="0" w:color="auto"/>
            </w:tcBorders>
            <w:vAlign w:val="center"/>
          </w:tcPr>
          <w:p w:rsidR="005D2EB4" w:rsidRPr="00F5542B" w:rsidRDefault="005D2EB4" w:rsidP="004B0402">
            <w:pPr>
              <w:jc w:val="center"/>
              <w:rPr>
                <w:b/>
                <w:bCs/>
              </w:rPr>
            </w:pPr>
            <w:r w:rsidRPr="00F5542B">
              <w:rPr>
                <w:b/>
                <w:bCs/>
              </w:rPr>
              <w:t>2,5</w:t>
            </w:r>
          </w:p>
        </w:tc>
        <w:tc>
          <w:tcPr>
            <w:tcW w:w="1304" w:type="dxa"/>
            <w:tcBorders>
              <w:top w:val="nil"/>
              <w:left w:val="nil"/>
              <w:bottom w:val="single" w:sz="4" w:space="0" w:color="auto"/>
              <w:right w:val="single" w:sz="4" w:space="0" w:color="auto"/>
            </w:tcBorders>
            <w:vAlign w:val="center"/>
          </w:tcPr>
          <w:p w:rsidR="005D2EB4" w:rsidRPr="00F5542B" w:rsidRDefault="005D2EB4" w:rsidP="004B0402">
            <w:pPr>
              <w:jc w:val="center"/>
              <w:rPr>
                <w:b/>
                <w:bCs/>
              </w:rPr>
            </w:pPr>
            <w:r w:rsidRPr="00F5542B">
              <w:rPr>
                <w:b/>
                <w:bCs/>
              </w:rPr>
              <w:t>1,5</w:t>
            </w:r>
          </w:p>
        </w:tc>
        <w:tc>
          <w:tcPr>
            <w:tcW w:w="1388" w:type="dxa"/>
            <w:tcBorders>
              <w:top w:val="nil"/>
              <w:left w:val="nil"/>
              <w:bottom w:val="single" w:sz="4" w:space="0" w:color="auto"/>
              <w:right w:val="single" w:sz="4" w:space="0" w:color="auto"/>
            </w:tcBorders>
            <w:vAlign w:val="center"/>
          </w:tcPr>
          <w:p w:rsidR="005D2EB4" w:rsidRPr="00F5542B" w:rsidRDefault="005D2EB4" w:rsidP="004B0402">
            <w:pPr>
              <w:jc w:val="center"/>
              <w:rPr>
                <w:b/>
                <w:bCs/>
              </w:rPr>
            </w:pPr>
            <w:r w:rsidRPr="00F5542B">
              <w:rPr>
                <w:b/>
                <w:bCs/>
              </w:rPr>
              <w:t>1,5</w:t>
            </w:r>
          </w:p>
        </w:tc>
        <w:tc>
          <w:tcPr>
            <w:tcW w:w="1903" w:type="dxa"/>
            <w:tcBorders>
              <w:top w:val="nil"/>
              <w:left w:val="nil"/>
              <w:bottom w:val="single" w:sz="4" w:space="0" w:color="auto"/>
              <w:right w:val="single" w:sz="4" w:space="0" w:color="auto"/>
            </w:tcBorders>
            <w:vAlign w:val="center"/>
          </w:tcPr>
          <w:p w:rsidR="005D2EB4" w:rsidRPr="00F5542B" w:rsidRDefault="005D2EB4" w:rsidP="004B0402">
            <w:pPr>
              <w:jc w:val="center"/>
              <w:rPr>
                <w:b/>
                <w:bCs/>
              </w:rPr>
            </w:pPr>
            <w:r w:rsidRPr="00F5542B">
              <w:rPr>
                <w:b/>
                <w:bCs/>
              </w:rPr>
              <w:t>1,5</w:t>
            </w:r>
          </w:p>
        </w:tc>
        <w:tc>
          <w:tcPr>
            <w:tcW w:w="1638" w:type="dxa"/>
            <w:tcBorders>
              <w:top w:val="nil"/>
              <w:left w:val="nil"/>
              <w:bottom w:val="single" w:sz="4" w:space="0" w:color="auto"/>
              <w:right w:val="single" w:sz="4" w:space="0" w:color="auto"/>
            </w:tcBorders>
            <w:vAlign w:val="center"/>
          </w:tcPr>
          <w:p w:rsidR="005D2EB4" w:rsidRPr="00F5542B" w:rsidRDefault="005D2EB4" w:rsidP="004B0402">
            <w:pPr>
              <w:jc w:val="center"/>
              <w:rPr>
                <w:b/>
                <w:bCs/>
              </w:rPr>
            </w:pPr>
            <w:r w:rsidRPr="00F5542B">
              <w:rPr>
                <w:b/>
                <w:bCs/>
              </w:rPr>
              <w:t>6</w:t>
            </w:r>
          </w:p>
        </w:tc>
      </w:tr>
    </w:tbl>
    <w:p w:rsidR="005D2EB4" w:rsidRPr="00F5542B" w:rsidRDefault="005D2EB4" w:rsidP="00914510">
      <w:pPr>
        <w:spacing w:line="276" w:lineRule="auto"/>
        <w:ind w:firstLine="567"/>
        <w:jc w:val="both"/>
        <w:rPr>
          <w:sz w:val="28"/>
          <w:szCs w:val="28"/>
        </w:rPr>
      </w:pPr>
    </w:p>
    <w:p w:rsidR="005D2EB4" w:rsidRPr="00F5542B" w:rsidRDefault="005D2EB4" w:rsidP="004B0402">
      <w:pPr>
        <w:spacing w:line="276" w:lineRule="auto"/>
        <w:ind w:firstLine="567"/>
        <w:rPr>
          <w:sz w:val="28"/>
          <w:szCs w:val="28"/>
        </w:rPr>
      </w:pPr>
      <w:r w:rsidRPr="00F5542B">
        <w:rPr>
          <w:sz w:val="28"/>
          <w:szCs w:val="28"/>
        </w:rPr>
        <w:t>Таблица 76.</w:t>
      </w:r>
    </w:p>
    <w:tbl>
      <w:tblPr>
        <w:tblW w:w="13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1845"/>
        <w:gridCol w:w="1810"/>
        <w:gridCol w:w="1056"/>
        <w:gridCol w:w="1497"/>
        <w:gridCol w:w="1059"/>
        <w:gridCol w:w="1484"/>
        <w:gridCol w:w="1448"/>
        <w:gridCol w:w="1238"/>
        <w:gridCol w:w="1458"/>
        <w:gridCol w:w="8"/>
      </w:tblGrid>
      <w:tr w:rsidR="005D2EB4" w:rsidRPr="00F5542B">
        <w:trPr>
          <w:trHeight w:val="20"/>
          <w:jc w:val="center"/>
        </w:trPr>
        <w:tc>
          <w:tcPr>
            <w:tcW w:w="560" w:type="dxa"/>
            <w:vMerge w:val="restart"/>
            <w:vAlign w:val="center"/>
          </w:tcPr>
          <w:p w:rsidR="005D2EB4" w:rsidRPr="00F5542B" w:rsidRDefault="005D2EB4" w:rsidP="004B0402">
            <w:pPr>
              <w:jc w:val="center"/>
              <w:rPr>
                <w:b/>
                <w:bCs/>
              </w:rPr>
            </w:pPr>
            <w:r w:rsidRPr="00F5542B">
              <w:rPr>
                <w:b/>
                <w:bCs/>
              </w:rPr>
              <w:t>№ п/п</w:t>
            </w:r>
          </w:p>
        </w:tc>
        <w:tc>
          <w:tcPr>
            <w:tcW w:w="1845" w:type="dxa"/>
            <w:vMerge w:val="restart"/>
            <w:vAlign w:val="center"/>
          </w:tcPr>
          <w:p w:rsidR="005D2EB4" w:rsidRPr="00F5542B" w:rsidRDefault="005D2EB4" w:rsidP="004B0402">
            <w:pPr>
              <w:jc w:val="center"/>
              <w:rPr>
                <w:b/>
                <w:bCs/>
              </w:rPr>
            </w:pPr>
            <w:r w:rsidRPr="00F5542B">
              <w:rPr>
                <w:b/>
                <w:bCs/>
              </w:rPr>
              <w:t>Марка машин</w:t>
            </w:r>
          </w:p>
        </w:tc>
        <w:tc>
          <w:tcPr>
            <w:tcW w:w="1810" w:type="dxa"/>
            <w:vMerge w:val="restart"/>
            <w:vAlign w:val="center"/>
          </w:tcPr>
          <w:p w:rsidR="005D2EB4" w:rsidRPr="00F5542B" w:rsidRDefault="005D2EB4" w:rsidP="004B0402">
            <w:pPr>
              <w:jc w:val="center"/>
              <w:rPr>
                <w:b/>
                <w:bCs/>
              </w:rPr>
            </w:pPr>
            <w:r w:rsidRPr="00F5542B">
              <w:rPr>
                <w:b/>
                <w:bCs/>
              </w:rPr>
              <w:t>Используемые машины</w:t>
            </w:r>
          </w:p>
        </w:tc>
        <w:tc>
          <w:tcPr>
            <w:tcW w:w="5096" w:type="dxa"/>
            <w:gridSpan w:val="4"/>
            <w:vAlign w:val="center"/>
          </w:tcPr>
          <w:p w:rsidR="005D2EB4" w:rsidRPr="00F5542B" w:rsidRDefault="005D2EB4" w:rsidP="004B0402">
            <w:pPr>
              <w:jc w:val="center"/>
              <w:rPr>
                <w:b/>
                <w:bCs/>
              </w:rPr>
            </w:pPr>
            <w:r w:rsidRPr="00F5542B">
              <w:rPr>
                <w:b/>
                <w:bCs/>
              </w:rPr>
              <w:t>Количество машин, ед.</w:t>
            </w:r>
          </w:p>
        </w:tc>
        <w:tc>
          <w:tcPr>
            <w:tcW w:w="1448" w:type="dxa"/>
            <w:vMerge w:val="restart"/>
            <w:vAlign w:val="center"/>
          </w:tcPr>
          <w:p w:rsidR="005D2EB4" w:rsidRPr="00F5542B" w:rsidRDefault="005D2EB4" w:rsidP="004B0402">
            <w:pPr>
              <w:jc w:val="center"/>
              <w:rPr>
                <w:b/>
                <w:bCs/>
              </w:rPr>
            </w:pPr>
            <w:r w:rsidRPr="00F5542B">
              <w:rPr>
                <w:b/>
                <w:bCs/>
              </w:rPr>
              <w:t>Стоимость 1 машины, руб.</w:t>
            </w:r>
          </w:p>
        </w:tc>
        <w:tc>
          <w:tcPr>
            <w:tcW w:w="2704" w:type="dxa"/>
            <w:gridSpan w:val="3"/>
            <w:vMerge w:val="restart"/>
            <w:vAlign w:val="center"/>
          </w:tcPr>
          <w:p w:rsidR="005D2EB4" w:rsidRPr="00F5542B" w:rsidRDefault="005D2EB4" w:rsidP="004B0402">
            <w:pPr>
              <w:jc w:val="center"/>
              <w:rPr>
                <w:b/>
                <w:bCs/>
              </w:rPr>
            </w:pPr>
            <w:r w:rsidRPr="00F5542B">
              <w:rPr>
                <w:b/>
                <w:bCs/>
              </w:rPr>
              <w:t>Стоимость машин, тыс. руб.</w:t>
            </w:r>
          </w:p>
        </w:tc>
      </w:tr>
      <w:tr w:rsidR="005D2EB4" w:rsidRPr="00F5542B">
        <w:trPr>
          <w:trHeight w:val="20"/>
          <w:jc w:val="center"/>
        </w:trPr>
        <w:tc>
          <w:tcPr>
            <w:tcW w:w="560" w:type="dxa"/>
            <w:vMerge/>
            <w:vAlign w:val="center"/>
          </w:tcPr>
          <w:p w:rsidR="005D2EB4" w:rsidRPr="00F5542B" w:rsidRDefault="005D2EB4" w:rsidP="004B0402">
            <w:pPr>
              <w:rPr>
                <w:b/>
                <w:bCs/>
              </w:rPr>
            </w:pPr>
          </w:p>
        </w:tc>
        <w:tc>
          <w:tcPr>
            <w:tcW w:w="1845" w:type="dxa"/>
            <w:vMerge/>
            <w:vAlign w:val="center"/>
          </w:tcPr>
          <w:p w:rsidR="005D2EB4" w:rsidRPr="00F5542B" w:rsidRDefault="005D2EB4" w:rsidP="004B0402">
            <w:pPr>
              <w:rPr>
                <w:b/>
                <w:bCs/>
              </w:rPr>
            </w:pPr>
          </w:p>
        </w:tc>
        <w:tc>
          <w:tcPr>
            <w:tcW w:w="1810" w:type="dxa"/>
            <w:vMerge/>
            <w:vAlign w:val="center"/>
          </w:tcPr>
          <w:p w:rsidR="005D2EB4" w:rsidRPr="00F5542B" w:rsidRDefault="005D2EB4" w:rsidP="004B0402">
            <w:pPr>
              <w:jc w:val="center"/>
              <w:rPr>
                <w:b/>
                <w:bCs/>
              </w:rPr>
            </w:pPr>
          </w:p>
        </w:tc>
        <w:tc>
          <w:tcPr>
            <w:tcW w:w="2553" w:type="dxa"/>
            <w:gridSpan w:val="2"/>
            <w:vAlign w:val="center"/>
          </w:tcPr>
          <w:p w:rsidR="005D2EB4" w:rsidRPr="00F5542B" w:rsidRDefault="005D2EB4" w:rsidP="004B0402">
            <w:pPr>
              <w:jc w:val="center"/>
              <w:rPr>
                <w:b/>
                <w:bCs/>
              </w:rPr>
            </w:pPr>
            <w:r w:rsidRPr="00F5542B">
              <w:rPr>
                <w:b/>
                <w:bCs/>
              </w:rPr>
              <w:t>Первая очередь</w:t>
            </w:r>
          </w:p>
        </w:tc>
        <w:tc>
          <w:tcPr>
            <w:tcW w:w="2543" w:type="dxa"/>
            <w:gridSpan w:val="2"/>
            <w:vAlign w:val="center"/>
          </w:tcPr>
          <w:p w:rsidR="005D2EB4" w:rsidRPr="00F5542B" w:rsidRDefault="005D2EB4" w:rsidP="004B0402">
            <w:pPr>
              <w:jc w:val="center"/>
              <w:rPr>
                <w:b/>
                <w:bCs/>
              </w:rPr>
            </w:pPr>
            <w:r w:rsidRPr="00F5542B">
              <w:rPr>
                <w:b/>
                <w:bCs/>
              </w:rPr>
              <w:t>Расчетный срок</w:t>
            </w:r>
          </w:p>
        </w:tc>
        <w:tc>
          <w:tcPr>
            <w:tcW w:w="1448" w:type="dxa"/>
            <w:vMerge/>
            <w:vAlign w:val="center"/>
          </w:tcPr>
          <w:p w:rsidR="005D2EB4" w:rsidRPr="00F5542B" w:rsidRDefault="005D2EB4" w:rsidP="004B0402">
            <w:pPr>
              <w:jc w:val="center"/>
              <w:rPr>
                <w:b/>
                <w:bCs/>
              </w:rPr>
            </w:pPr>
          </w:p>
        </w:tc>
        <w:tc>
          <w:tcPr>
            <w:tcW w:w="2704" w:type="dxa"/>
            <w:gridSpan w:val="3"/>
            <w:vMerge/>
            <w:vAlign w:val="center"/>
          </w:tcPr>
          <w:p w:rsidR="005D2EB4" w:rsidRPr="00F5542B" w:rsidRDefault="005D2EB4" w:rsidP="004B0402">
            <w:pPr>
              <w:jc w:val="center"/>
              <w:rPr>
                <w:b/>
                <w:bCs/>
              </w:rPr>
            </w:pPr>
          </w:p>
        </w:tc>
      </w:tr>
      <w:tr w:rsidR="005D2EB4" w:rsidRPr="00F5542B">
        <w:trPr>
          <w:gridAfter w:val="1"/>
          <w:wAfter w:w="8" w:type="dxa"/>
          <w:trHeight w:val="20"/>
          <w:jc w:val="center"/>
        </w:trPr>
        <w:tc>
          <w:tcPr>
            <w:tcW w:w="560" w:type="dxa"/>
            <w:vMerge/>
            <w:vAlign w:val="center"/>
          </w:tcPr>
          <w:p w:rsidR="005D2EB4" w:rsidRPr="00F5542B" w:rsidRDefault="005D2EB4" w:rsidP="004B0402">
            <w:pPr>
              <w:rPr>
                <w:b/>
                <w:bCs/>
              </w:rPr>
            </w:pPr>
          </w:p>
        </w:tc>
        <w:tc>
          <w:tcPr>
            <w:tcW w:w="1845" w:type="dxa"/>
            <w:vMerge/>
            <w:vAlign w:val="center"/>
          </w:tcPr>
          <w:p w:rsidR="005D2EB4" w:rsidRPr="00F5542B" w:rsidRDefault="005D2EB4" w:rsidP="004B0402">
            <w:pPr>
              <w:rPr>
                <w:b/>
                <w:bCs/>
              </w:rPr>
            </w:pPr>
          </w:p>
        </w:tc>
        <w:tc>
          <w:tcPr>
            <w:tcW w:w="1810" w:type="dxa"/>
            <w:vMerge/>
            <w:vAlign w:val="center"/>
          </w:tcPr>
          <w:p w:rsidR="005D2EB4" w:rsidRPr="00F5542B" w:rsidRDefault="005D2EB4" w:rsidP="004B0402">
            <w:pPr>
              <w:jc w:val="center"/>
              <w:rPr>
                <w:b/>
                <w:bCs/>
              </w:rPr>
            </w:pPr>
          </w:p>
        </w:tc>
        <w:tc>
          <w:tcPr>
            <w:tcW w:w="1056" w:type="dxa"/>
            <w:vAlign w:val="center"/>
          </w:tcPr>
          <w:p w:rsidR="005D2EB4" w:rsidRPr="00F5542B" w:rsidRDefault="005D2EB4" w:rsidP="004B0402">
            <w:pPr>
              <w:jc w:val="center"/>
              <w:rPr>
                <w:b/>
                <w:bCs/>
              </w:rPr>
            </w:pPr>
            <w:r w:rsidRPr="00F5542B">
              <w:rPr>
                <w:b/>
                <w:bCs/>
              </w:rPr>
              <w:t>по ра</w:t>
            </w:r>
            <w:r w:rsidRPr="00F5542B">
              <w:rPr>
                <w:b/>
                <w:bCs/>
              </w:rPr>
              <w:t>с</w:t>
            </w:r>
            <w:r w:rsidRPr="00F5542B">
              <w:rPr>
                <w:b/>
                <w:bCs/>
              </w:rPr>
              <w:t>чету</w:t>
            </w:r>
          </w:p>
        </w:tc>
        <w:tc>
          <w:tcPr>
            <w:tcW w:w="1497" w:type="dxa"/>
            <w:vAlign w:val="center"/>
          </w:tcPr>
          <w:p w:rsidR="005D2EB4" w:rsidRPr="00F5542B" w:rsidRDefault="005D2EB4" w:rsidP="004B0402">
            <w:pPr>
              <w:jc w:val="center"/>
              <w:rPr>
                <w:b/>
                <w:bCs/>
              </w:rPr>
            </w:pPr>
            <w:r w:rsidRPr="00F5542B">
              <w:rPr>
                <w:b/>
                <w:bCs/>
              </w:rPr>
              <w:t>необходимо приобрести</w:t>
            </w:r>
          </w:p>
        </w:tc>
        <w:tc>
          <w:tcPr>
            <w:tcW w:w="1059" w:type="dxa"/>
            <w:vAlign w:val="center"/>
          </w:tcPr>
          <w:p w:rsidR="005D2EB4" w:rsidRPr="00F5542B" w:rsidRDefault="005D2EB4" w:rsidP="004B0402">
            <w:pPr>
              <w:jc w:val="center"/>
              <w:rPr>
                <w:b/>
                <w:bCs/>
              </w:rPr>
            </w:pPr>
            <w:r w:rsidRPr="00F5542B">
              <w:rPr>
                <w:b/>
                <w:bCs/>
              </w:rPr>
              <w:t>по ра</w:t>
            </w:r>
            <w:r w:rsidRPr="00F5542B">
              <w:rPr>
                <w:b/>
                <w:bCs/>
              </w:rPr>
              <w:t>с</w:t>
            </w:r>
            <w:r w:rsidRPr="00F5542B">
              <w:rPr>
                <w:b/>
                <w:bCs/>
              </w:rPr>
              <w:t>чету</w:t>
            </w:r>
          </w:p>
        </w:tc>
        <w:tc>
          <w:tcPr>
            <w:tcW w:w="1484" w:type="dxa"/>
            <w:vAlign w:val="center"/>
          </w:tcPr>
          <w:p w:rsidR="005D2EB4" w:rsidRPr="00F5542B" w:rsidRDefault="005D2EB4" w:rsidP="004B0402">
            <w:pPr>
              <w:jc w:val="center"/>
              <w:rPr>
                <w:b/>
                <w:bCs/>
              </w:rPr>
            </w:pPr>
            <w:r w:rsidRPr="00F5542B">
              <w:rPr>
                <w:b/>
                <w:bCs/>
              </w:rPr>
              <w:t>необходимо приобрести</w:t>
            </w:r>
          </w:p>
        </w:tc>
        <w:tc>
          <w:tcPr>
            <w:tcW w:w="1448" w:type="dxa"/>
            <w:vMerge/>
            <w:vAlign w:val="center"/>
          </w:tcPr>
          <w:p w:rsidR="005D2EB4" w:rsidRPr="00F5542B" w:rsidRDefault="005D2EB4" w:rsidP="004B0402">
            <w:pPr>
              <w:jc w:val="center"/>
              <w:rPr>
                <w:b/>
                <w:bCs/>
              </w:rPr>
            </w:pPr>
          </w:p>
        </w:tc>
        <w:tc>
          <w:tcPr>
            <w:tcW w:w="1238" w:type="dxa"/>
            <w:vAlign w:val="center"/>
          </w:tcPr>
          <w:p w:rsidR="005D2EB4" w:rsidRPr="00F5542B" w:rsidRDefault="005D2EB4" w:rsidP="004B0402">
            <w:pPr>
              <w:jc w:val="center"/>
              <w:rPr>
                <w:b/>
                <w:bCs/>
              </w:rPr>
            </w:pPr>
            <w:r w:rsidRPr="00F5542B">
              <w:rPr>
                <w:b/>
                <w:bCs/>
              </w:rPr>
              <w:t>Первая очередь</w:t>
            </w:r>
          </w:p>
        </w:tc>
        <w:tc>
          <w:tcPr>
            <w:tcW w:w="1458" w:type="dxa"/>
            <w:vAlign w:val="center"/>
          </w:tcPr>
          <w:p w:rsidR="005D2EB4" w:rsidRPr="00F5542B" w:rsidRDefault="005D2EB4" w:rsidP="004B0402">
            <w:pPr>
              <w:jc w:val="center"/>
              <w:rPr>
                <w:b/>
                <w:bCs/>
              </w:rPr>
            </w:pPr>
            <w:r w:rsidRPr="00F5542B">
              <w:rPr>
                <w:b/>
                <w:bCs/>
              </w:rPr>
              <w:t>Расчетный срок</w:t>
            </w:r>
          </w:p>
        </w:tc>
      </w:tr>
      <w:tr w:rsidR="005D2EB4" w:rsidRPr="00F5542B">
        <w:trPr>
          <w:gridAfter w:val="1"/>
          <w:wAfter w:w="8" w:type="dxa"/>
          <w:trHeight w:val="20"/>
          <w:jc w:val="center"/>
        </w:trPr>
        <w:tc>
          <w:tcPr>
            <w:tcW w:w="560" w:type="dxa"/>
            <w:vAlign w:val="center"/>
          </w:tcPr>
          <w:p w:rsidR="005D2EB4" w:rsidRPr="00F5542B" w:rsidRDefault="005D2EB4" w:rsidP="004B0402">
            <w:pPr>
              <w:jc w:val="center"/>
            </w:pPr>
            <w:r w:rsidRPr="00F5542B">
              <w:t>1.</w:t>
            </w:r>
          </w:p>
        </w:tc>
        <w:tc>
          <w:tcPr>
            <w:tcW w:w="1845" w:type="dxa"/>
            <w:shd w:val="clear" w:color="000000" w:fill="FFFFFF"/>
            <w:vAlign w:val="center"/>
          </w:tcPr>
          <w:p w:rsidR="005D2EB4" w:rsidRPr="00F5542B" w:rsidRDefault="005D2EB4" w:rsidP="004B0402">
            <w:pPr>
              <w:jc w:val="center"/>
            </w:pPr>
            <w:r w:rsidRPr="00F5542B">
              <w:t>КАМАЗ МК-10</w:t>
            </w:r>
          </w:p>
        </w:tc>
        <w:tc>
          <w:tcPr>
            <w:tcW w:w="1810" w:type="dxa"/>
            <w:vAlign w:val="center"/>
          </w:tcPr>
          <w:p w:rsidR="005D2EB4" w:rsidRPr="00F5542B" w:rsidRDefault="005D2EB4" w:rsidP="004B0402">
            <w:pPr>
              <w:jc w:val="center"/>
            </w:pPr>
            <w:r w:rsidRPr="00F5542B">
              <w:t>1</w:t>
            </w:r>
          </w:p>
        </w:tc>
        <w:tc>
          <w:tcPr>
            <w:tcW w:w="1056" w:type="dxa"/>
            <w:vAlign w:val="center"/>
          </w:tcPr>
          <w:p w:rsidR="005D2EB4" w:rsidRPr="00F5542B" w:rsidRDefault="005D2EB4" w:rsidP="004B0402">
            <w:pPr>
              <w:jc w:val="center"/>
            </w:pPr>
            <w:r w:rsidRPr="00F5542B">
              <w:t>5</w:t>
            </w:r>
          </w:p>
        </w:tc>
        <w:tc>
          <w:tcPr>
            <w:tcW w:w="1497" w:type="dxa"/>
            <w:vAlign w:val="center"/>
          </w:tcPr>
          <w:p w:rsidR="005D2EB4" w:rsidRPr="00F5542B" w:rsidRDefault="005D2EB4" w:rsidP="004B0402">
            <w:pPr>
              <w:jc w:val="center"/>
            </w:pPr>
            <w:r w:rsidRPr="00F5542B">
              <w:t>4</w:t>
            </w:r>
          </w:p>
        </w:tc>
        <w:tc>
          <w:tcPr>
            <w:tcW w:w="1059" w:type="dxa"/>
            <w:vAlign w:val="center"/>
          </w:tcPr>
          <w:p w:rsidR="005D2EB4" w:rsidRPr="00F5542B" w:rsidRDefault="005D2EB4" w:rsidP="004B0402">
            <w:pPr>
              <w:jc w:val="center"/>
            </w:pPr>
            <w:r w:rsidRPr="00F5542B">
              <w:t>5</w:t>
            </w:r>
          </w:p>
        </w:tc>
        <w:tc>
          <w:tcPr>
            <w:tcW w:w="1484" w:type="dxa"/>
            <w:vAlign w:val="center"/>
          </w:tcPr>
          <w:p w:rsidR="005D2EB4" w:rsidRPr="00F5542B" w:rsidRDefault="005D2EB4" w:rsidP="004B0402">
            <w:pPr>
              <w:jc w:val="center"/>
            </w:pPr>
            <w:r w:rsidRPr="00F5542B">
              <w:t>1</w:t>
            </w:r>
          </w:p>
        </w:tc>
        <w:tc>
          <w:tcPr>
            <w:tcW w:w="1448" w:type="dxa"/>
            <w:vAlign w:val="center"/>
          </w:tcPr>
          <w:p w:rsidR="005D2EB4" w:rsidRPr="00F5542B" w:rsidRDefault="005D2EB4" w:rsidP="004B0402">
            <w:pPr>
              <w:jc w:val="center"/>
            </w:pPr>
            <w:r w:rsidRPr="00F5542B">
              <w:t>2500000</w:t>
            </w:r>
          </w:p>
        </w:tc>
        <w:tc>
          <w:tcPr>
            <w:tcW w:w="1238" w:type="dxa"/>
            <w:vAlign w:val="center"/>
          </w:tcPr>
          <w:p w:rsidR="005D2EB4" w:rsidRPr="00F5542B" w:rsidRDefault="005D2EB4" w:rsidP="004B0402">
            <w:pPr>
              <w:jc w:val="center"/>
            </w:pPr>
            <w:r w:rsidRPr="00F5542B">
              <w:t>10000</w:t>
            </w:r>
          </w:p>
        </w:tc>
        <w:tc>
          <w:tcPr>
            <w:tcW w:w="1458" w:type="dxa"/>
            <w:vAlign w:val="center"/>
          </w:tcPr>
          <w:p w:rsidR="005D2EB4" w:rsidRPr="00F5542B" w:rsidRDefault="005D2EB4" w:rsidP="004B0402">
            <w:pPr>
              <w:jc w:val="center"/>
            </w:pPr>
            <w:r w:rsidRPr="00F5542B">
              <w:t>2500</w:t>
            </w:r>
          </w:p>
        </w:tc>
      </w:tr>
      <w:tr w:rsidR="005D2EB4" w:rsidRPr="00F5542B">
        <w:trPr>
          <w:gridAfter w:val="1"/>
          <w:wAfter w:w="8" w:type="dxa"/>
          <w:trHeight w:val="20"/>
          <w:jc w:val="center"/>
        </w:trPr>
        <w:tc>
          <w:tcPr>
            <w:tcW w:w="560" w:type="dxa"/>
            <w:vAlign w:val="center"/>
          </w:tcPr>
          <w:p w:rsidR="005D2EB4" w:rsidRPr="00F5542B" w:rsidRDefault="005D2EB4" w:rsidP="004B0402">
            <w:pPr>
              <w:jc w:val="center"/>
            </w:pPr>
            <w:r w:rsidRPr="00F5542B">
              <w:t>2.</w:t>
            </w:r>
          </w:p>
        </w:tc>
        <w:tc>
          <w:tcPr>
            <w:tcW w:w="1845" w:type="dxa"/>
            <w:shd w:val="clear" w:color="000000" w:fill="FFFFFF"/>
            <w:vAlign w:val="center"/>
          </w:tcPr>
          <w:p w:rsidR="005D2EB4" w:rsidRPr="00F5542B" w:rsidRDefault="005D2EB4" w:rsidP="004B0402">
            <w:pPr>
              <w:jc w:val="center"/>
            </w:pPr>
            <w:r w:rsidRPr="00F5542B">
              <w:t>ЗИЛ КО-520-Д</w:t>
            </w:r>
          </w:p>
        </w:tc>
        <w:tc>
          <w:tcPr>
            <w:tcW w:w="1810" w:type="dxa"/>
            <w:vAlign w:val="center"/>
          </w:tcPr>
          <w:p w:rsidR="005D2EB4" w:rsidRPr="00F5542B" w:rsidRDefault="005D2EB4" w:rsidP="004B0402">
            <w:pPr>
              <w:jc w:val="center"/>
            </w:pPr>
            <w:r w:rsidRPr="00F5542B">
              <w:t>2</w:t>
            </w:r>
          </w:p>
        </w:tc>
        <w:tc>
          <w:tcPr>
            <w:tcW w:w="1056" w:type="dxa"/>
            <w:vAlign w:val="center"/>
          </w:tcPr>
          <w:p w:rsidR="005D2EB4" w:rsidRPr="00F5542B" w:rsidRDefault="005D2EB4" w:rsidP="004B0402">
            <w:pPr>
              <w:jc w:val="center"/>
            </w:pPr>
            <w:r w:rsidRPr="00F5542B">
              <w:t>8</w:t>
            </w:r>
          </w:p>
        </w:tc>
        <w:tc>
          <w:tcPr>
            <w:tcW w:w="1497" w:type="dxa"/>
            <w:vAlign w:val="center"/>
          </w:tcPr>
          <w:p w:rsidR="005D2EB4" w:rsidRPr="00F5542B" w:rsidRDefault="005D2EB4" w:rsidP="004B0402">
            <w:pPr>
              <w:jc w:val="center"/>
            </w:pPr>
            <w:r w:rsidRPr="00F5542B">
              <w:t>6</w:t>
            </w:r>
          </w:p>
        </w:tc>
        <w:tc>
          <w:tcPr>
            <w:tcW w:w="1059" w:type="dxa"/>
            <w:vAlign w:val="center"/>
          </w:tcPr>
          <w:p w:rsidR="005D2EB4" w:rsidRPr="00F5542B" w:rsidRDefault="005D2EB4" w:rsidP="004B0402">
            <w:pPr>
              <w:jc w:val="center"/>
            </w:pPr>
            <w:r w:rsidRPr="00F5542B">
              <w:t>13</w:t>
            </w:r>
          </w:p>
        </w:tc>
        <w:tc>
          <w:tcPr>
            <w:tcW w:w="1484" w:type="dxa"/>
            <w:vAlign w:val="center"/>
          </w:tcPr>
          <w:p w:rsidR="005D2EB4" w:rsidRPr="00F5542B" w:rsidRDefault="005D2EB4" w:rsidP="004B0402">
            <w:pPr>
              <w:jc w:val="center"/>
            </w:pPr>
            <w:r w:rsidRPr="00F5542B">
              <w:t>7</w:t>
            </w:r>
          </w:p>
        </w:tc>
        <w:tc>
          <w:tcPr>
            <w:tcW w:w="1448" w:type="dxa"/>
            <w:vAlign w:val="center"/>
          </w:tcPr>
          <w:p w:rsidR="005D2EB4" w:rsidRPr="00F5542B" w:rsidRDefault="005D2EB4" w:rsidP="004B0402">
            <w:pPr>
              <w:jc w:val="center"/>
            </w:pPr>
            <w:r w:rsidRPr="00F5542B">
              <w:t>1515000</w:t>
            </w:r>
          </w:p>
        </w:tc>
        <w:tc>
          <w:tcPr>
            <w:tcW w:w="1238" w:type="dxa"/>
            <w:vAlign w:val="center"/>
          </w:tcPr>
          <w:p w:rsidR="005D2EB4" w:rsidRPr="00F5542B" w:rsidRDefault="005D2EB4" w:rsidP="004B0402">
            <w:pPr>
              <w:jc w:val="center"/>
            </w:pPr>
            <w:r w:rsidRPr="00F5542B">
              <w:t>9090</w:t>
            </w:r>
          </w:p>
        </w:tc>
        <w:tc>
          <w:tcPr>
            <w:tcW w:w="1458" w:type="dxa"/>
            <w:vAlign w:val="center"/>
          </w:tcPr>
          <w:p w:rsidR="005D2EB4" w:rsidRPr="00F5542B" w:rsidRDefault="005D2EB4" w:rsidP="004B0402">
            <w:pPr>
              <w:jc w:val="center"/>
            </w:pPr>
            <w:r w:rsidRPr="00F5542B">
              <w:t>10605</w:t>
            </w:r>
          </w:p>
        </w:tc>
      </w:tr>
      <w:tr w:rsidR="005D2EB4" w:rsidRPr="00F5542B">
        <w:trPr>
          <w:gridAfter w:val="1"/>
          <w:wAfter w:w="8" w:type="dxa"/>
          <w:trHeight w:val="20"/>
          <w:jc w:val="center"/>
        </w:trPr>
        <w:tc>
          <w:tcPr>
            <w:tcW w:w="560" w:type="dxa"/>
            <w:vAlign w:val="center"/>
          </w:tcPr>
          <w:p w:rsidR="005D2EB4" w:rsidRPr="00F5542B" w:rsidRDefault="005D2EB4" w:rsidP="004B0402">
            <w:pPr>
              <w:jc w:val="center"/>
            </w:pPr>
          </w:p>
        </w:tc>
        <w:tc>
          <w:tcPr>
            <w:tcW w:w="1845" w:type="dxa"/>
            <w:shd w:val="clear" w:color="000000" w:fill="FFFFFF"/>
            <w:vAlign w:val="center"/>
          </w:tcPr>
          <w:p w:rsidR="005D2EB4" w:rsidRPr="00F5542B" w:rsidRDefault="005D2EB4" w:rsidP="004B0402">
            <w:pPr>
              <w:jc w:val="both"/>
            </w:pPr>
            <w:r w:rsidRPr="00F5542B">
              <w:rPr>
                <w:b/>
                <w:bCs/>
              </w:rPr>
              <w:t>Итого</w:t>
            </w:r>
          </w:p>
        </w:tc>
        <w:tc>
          <w:tcPr>
            <w:tcW w:w="1810" w:type="dxa"/>
          </w:tcPr>
          <w:p w:rsidR="005D2EB4" w:rsidRPr="00F5542B" w:rsidRDefault="005D2EB4" w:rsidP="004B0402">
            <w:pPr>
              <w:jc w:val="center"/>
              <w:rPr>
                <w:b/>
                <w:bCs/>
              </w:rPr>
            </w:pPr>
            <w:r w:rsidRPr="00F5542B">
              <w:rPr>
                <w:b/>
                <w:bCs/>
              </w:rPr>
              <w:t>3</w:t>
            </w:r>
          </w:p>
        </w:tc>
        <w:tc>
          <w:tcPr>
            <w:tcW w:w="1056" w:type="dxa"/>
            <w:vAlign w:val="center"/>
          </w:tcPr>
          <w:p w:rsidR="005D2EB4" w:rsidRPr="00F5542B" w:rsidRDefault="005D2EB4" w:rsidP="004B0402">
            <w:pPr>
              <w:jc w:val="center"/>
              <w:rPr>
                <w:b/>
                <w:bCs/>
              </w:rPr>
            </w:pPr>
            <w:r w:rsidRPr="00F5542B">
              <w:rPr>
                <w:b/>
                <w:bCs/>
              </w:rPr>
              <w:t>13</w:t>
            </w:r>
          </w:p>
        </w:tc>
        <w:tc>
          <w:tcPr>
            <w:tcW w:w="1497" w:type="dxa"/>
            <w:vAlign w:val="center"/>
          </w:tcPr>
          <w:p w:rsidR="005D2EB4" w:rsidRPr="00F5542B" w:rsidRDefault="005D2EB4" w:rsidP="004B0402">
            <w:pPr>
              <w:jc w:val="center"/>
              <w:rPr>
                <w:b/>
                <w:bCs/>
              </w:rPr>
            </w:pPr>
            <w:r w:rsidRPr="00F5542B">
              <w:rPr>
                <w:b/>
                <w:bCs/>
              </w:rPr>
              <w:t>10</w:t>
            </w:r>
          </w:p>
        </w:tc>
        <w:tc>
          <w:tcPr>
            <w:tcW w:w="1059" w:type="dxa"/>
            <w:vAlign w:val="center"/>
          </w:tcPr>
          <w:p w:rsidR="005D2EB4" w:rsidRPr="00F5542B" w:rsidRDefault="005D2EB4" w:rsidP="004B0402">
            <w:pPr>
              <w:jc w:val="center"/>
              <w:rPr>
                <w:b/>
                <w:bCs/>
              </w:rPr>
            </w:pPr>
            <w:r w:rsidRPr="00F5542B">
              <w:rPr>
                <w:b/>
                <w:bCs/>
              </w:rPr>
              <w:t>18</w:t>
            </w:r>
          </w:p>
        </w:tc>
        <w:tc>
          <w:tcPr>
            <w:tcW w:w="1484" w:type="dxa"/>
            <w:vAlign w:val="center"/>
          </w:tcPr>
          <w:p w:rsidR="005D2EB4" w:rsidRPr="00F5542B" w:rsidRDefault="005D2EB4" w:rsidP="004B0402">
            <w:pPr>
              <w:jc w:val="center"/>
              <w:rPr>
                <w:b/>
                <w:bCs/>
              </w:rPr>
            </w:pPr>
            <w:r w:rsidRPr="00F5542B">
              <w:rPr>
                <w:b/>
                <w:bCs/>
              </w:rPr>
              <w:t>8</w:t>
            </w:r>
          </w:p>
        </w:tc>
        <w:tc>
          <w:tcPr>
            <w:tcW w:w="1448" w:type="dxa"/>
          </w:tcPr>
          <w:p w:rsidR="005D2EB4" w:rsidRPr="00F5542B" w:rsidRDefault="005D2EB4" w:rsidP="004B0402">
            <w:pPr>
              <w:jc w:val="center"/>
              <w:rPr>
                <w:b/>
                <w:bCs/>
              </w:rPr>
            </w:pPr>
          </w:p>
        </w:tc>
        <w:tc>
          <w:tcPr>
            <w:tcW w:w="1238" w:type="dxa"/>
            <w:vAlign w:val="center"/>
          </w:tcPr>
          <w:p w:rsidR="005D2EB4" w:rsidRPr="00F5542B" w:rsidRDefault="005D2EB4" w:rsidP="004B0402">
            <w:pPr>
              <w:jc w:val="center"/>
              <w:rPr>
                <w:b/>
                <w:bCs/>
              </w:rPr>
            </w:pPr>
            <w:r w:rsidRPr="00F5542B">
              <w:rPr>
                <w:b/>
                <w:bCs/>
              </w:rPr>
              <w:t>19090</w:t>
            </w:r>
          </w:p>
        </w:tc>
        <w:tc>
          <w:tcPr>
            <w:tcW w:w="1458" w:type="dxa"/>
            <w:vAlign w:val="center"/>
          </w:tcPr>
          <w:p w:rsidR="005D2EB4" w:rsidRPr="00F5542B" w:rsidRDefault="005D2EB4" w:rsidP="004B0402">
            <w:pPr>
              <w:jc w:val="center"/>
              <w:rPr>
                <w:b/>
                <w:bCs/>
              </w:rPr>
            </w:pPr>
            <w:r w:rsidRPr="00F5542B">
              <w:rPr>
                <w:b/>
                <w:bCs/>
              </w:rPr>
              <w:t>13105</w:t>
            </w:r>
          </w:p>
        </w:tc>
      </w:tr>
    </w:tbl>
    <w:p w:rsidR="005D2EB4" w:rsidRPr="00F5542B" w:rsidRDefault="005D2EB4" w:rsidP="00914510">
      <w:pPr>
        <w:spacing w:line="276" w:lineRule="auto"/>
        <w:ind w:firstLine="567"/>
        <w:jc w:val="both"/>
        <w:rPr>
          <w:sz w:val="28"/>
          <w:szCs w:val="28"/>
        </w:rPr>
      </w:pPr>
    </w:p>
    <w:p w:rsidR="005D2EB4" w:rsidRPr="00F5542B" w:rsidRDefault="005D2EB4" w:rsidP="00914510">
      <w:pPr>
        <w:spacing w:line="276" w:lineRule="auto"/>
        <w:ind w:firstLine="567"/>
        <w:jc w:val="both"/>
        <w:rPr>
          <w:sz w:val="28"/>
          <w:szCs w:val="28"/>
        </w:rPr>
      </w:pPr>
    </w:p>
    <w:p w:rsidR="005D2EB4" w:rsidRPr="00F5542B" w:rsidRDefault="005D2EB4" w:rsidP="00914510">
      <w:pPr>
        <w:spacing w:line="276" w:lineRule="auto"/>
        <w:ind w:firstLine="567"/>
        <w:jc w:val="both"/>
        <w:rPr>
          <w:sz w:val="28"/>
          <w:szCs w:val="28"/>
        </w:rPr>
        <w:sectPr w:rsidR="005D2EB4" w:rsidRPr="00F5542B" w:rsidSect="004B0402">
          <w:pgSz w:w="16838" w:h="11906" w:orient="landscape"/>
          <w:pgMar w:top="1701" w:right="1134" w:bottom="850" w:left="1134" w:header="708" w:footer="708" w:gutter="0"/>
          <w:cols w:space="708"/>
          <w:docGrid w:linePitch="360"/>
        </w:sectPr>
      </w:pPr>
    </w:p>
    <w:p w:rsidR="005D2EB4" w:rsidRPr="00F5542B" w:rsidRDefault="005D2EB4" w:rsidP="004B0402">
      <w:pPr>
        <w:pStyle w:val="aff0"/>
        <w:ind w:left="0" w:firstLine="567"/>
        <w:jc w:val="both"/>
        <w:rPr>
          <w:sz w:val="28"/>
          <w:szCs w:val="28"/>
        </w:rPr>
      </w:pPr>
      <w:r w:rsidRPr="00F5542B">
        <w:rPr>
          <w:sz w:val="28"/>
          <w:szCs w:val="28"/>
        </w:rPr>
        <w:lastRenderedPageBreak/>
        <w:t xml:space="preserve">По результатам расчетов необходимое количество транспортных средств для вывоза всего объема ЖБО, образующегося в Артинском городском округе, составит – 13 ед. (на первую очередь). </w:t>
      </w:r>
    </w:p>
    <w:p w:rsidR="005D2EB4" w:rsidRPr="00F5542B" w:rsidRDefault="005D2EB4" w:rsidP="004B0402">
      <w:pPr>
        <w:pStyle w:val="aff0"/>
        <w:ind w:left="0" w:firstLine="567"/>
        <w:jc w:val="both"/>
        <w:rPr>
          <w:sz w:val="28"/>
          <w:szCs w:val="28"/>
        </w:rPr>
      </w:pPr>
      <w:r w:rsidRPr="00F5542B">
        <w:rPr>
          <w:sz w:val="28"/>
          <w:szCs w:val="28"/>
        </w:rPr>
        <w:t>На расчетный срок все транспортные средства, рассчитанные для вывоза ЖБО на первую очередь, с учетом среднего срока службы спецмашин 10 лет б</w:t>
      </w:r>
      <w:r w:rsidRPr="00F5542B">
        <w:rPr>
          <w:sz w:val="28"/>
          <w:szCs w:val="28"/>
        </w:rPr>
        <w:t>у</w:t>
      </w:r>
      <w:r w:rsidRPr="00F5542B">
        <w:rPr>
          <w:sz w:val="28"/>
          <w:szCs w:val="28"/>
        </w:rPr>
        <w:t>дут иметь износ 50%. На расчетный срок необходимо 18 ед. спецтехники. С уч</w:t>
      </w:r>
      <w:r w:rsidRPr="00F5542B">
        <w:rPr>
          <w:sz w:val="28"/>
          <w:szCs w:val="28"/>
        </w:rPr>
        <w:t>е</w:t>
      </w:r>
      <w:r w:rsidRPr="00F5542B">
        <w:rPr>
          <w:sz w:val="28"/>
          <w:szCs w:val="28"/>
        </w:rPr>
        <w:t>том нормативного срока эксплуатации в период 2024-2030 гг. потребуется пр</w:t>
      </w:r>
      <w:r w:rsidRPr="00F5542B">
        <w:rPr>
          <w:sz w:val="28"/>
          <w:szCs w:val="28"/>
        </w:rPr>
        <w:t>и</w:t>
      </w:r>
      <w:r w:rsidRPr="00F5542B">
        <w:rPr>
          <w:sz w:val="28"/>
          <w:szCs w:val="28"/>
        </w:rPr>
        <w:t>обретение 8 ед.</w:t>
      </w:r>
    </w:p>
    <w:p w:rsidR="005D2EB4" w:rsidRPr="00F5542B" w:rsidRDefault="005D2EB4" w:rsidP="004B0402">
      <w:pPr>
        <w:pStyle w:val="aff0"/>
        <w:ind w:left="0" w:firstLine="567"/>
        <w:jc w:val="both"/>
        <w:rPr>
          <w:rStyle w:val="rvts7"/>
          <w:sz w:val="28"/>
          <w:szCs w:val="28"/>
        </w:rPr>
      </w:pPr>
      <w:r w:rsidRPr="00F5542B">
        <w:rPr>
          <w:rStyle w:val="rvts7"/>
          <w:sz w:val="28"/>
          <w:szCs w:val="28"/>
        </w:rPr>
        <w:t>Приобретение транспортных средств указанных марок рассматривается как целесообразное, подрядчик вправе выбрать оптимальное средство для сбора и вывоза ЖБО.</w:t>
      </w:r>
    </w:p>
    <w:p w:rsidR="005D2EB4" w:rsidRPr="00F5542B" w:rsidRDefault="005D2EB4" w:rsidP="004B0402">
      <w:pPr>
        <w:pStyle w:val="Default"/>
        <w:spacing w:line="276" w:lineRule="auto"/>
        <w:ind w:firstLine="709"/>
        <w:jc w:val="both"/>
        <w:rPr>
          <w:color w:val="auto"/>
          <w:sz w:val="28"/>
          <w:szCs w:val="28"/>
        </w:rPr>
      </w:pPr>
      <w:r w:rsidRPr="00F5542B">
        <w:rPr>
          <w:color w:val="auto"/>
          <w:sz w:val="28"/>
          <w:szCs w:val="28"/>
        </w:rPr>
        <w:t>Для своевременного вывоза жидких осадков из выгребов предлагается п</w:t>
      </w:r>
      <w:r w:rsidRPr="00F5542B">
        <w:rPr>
          <w:color w:val="auto"/>
          <w:sz w:val="28"/>
          <w:szCs w:val="28"/>
        </w:rPr>
        <w:t>е</w:t>
      </w:r>
      <w:r w:rsidRPr="00F5542B">
        <w:rPr>
          <w:color w:val="auto"/>
          <w:sz w:val="28"/>
          <w:szCs w:val="28"/>
        </w:rPr>
        <w:t>риодическое информирование (в т.ч. с выделением раздела на сайте администр</w:t>
      </w:r>
      <w:r w:rsidRPr="00F5542B">
        <w:rPr>
          <w:color w:val="auto"/>
          <w:sz w:val="28"/>
          <w:szCs w:val="28"/>
        </w:rPr>
        <w:t>а</w:t>
      </w:r>
      <w:r w:rsidRPr="00F5542B">
        <w:rPr>
          <w:color w:val="auto"/>
          <w:sz w:val="28"/>
          <w:szCs w:val="28"/>
        </w:rPr>
        <w:t>ции) пользователей услуг (управляющие компании, жителей индивиуальных д</w:t>
      </w:r>
      <w:r w:rsidRPr="00F5542B">
        <w:rPr>
          <w:color w:val="auto"/>
          <w:sz w:val="28"/>
          <w:szCs w:val="28"/>
        </w:rPr>
        <w:t>о</w:t>
      </w:r>
      <w:r w:rsidRPr="00F5542B">
        <w:rPr>
          <w:color w:val="auto"/>
          <w:sz w:val="28"/>
          <w:szCs w:val="28"/>
        </w:rPr>
        <w:t>мовладений, объектов общественного назначения) о порядке заказа соотве</w:t>
      </w:r>
      <w:r w:rsidRPr="00F5542B">
        <w:rPr>
          <w:color w:val="auto"/>
          <w:sz w:val="28"/>
          <w:szCs w:val="28"/>
        </w:rPr>
        <w:t>т</w:t>
      </w:r>
      <w:r w:rsidRPr="00F5542B">
        <w:rPr>
          <w:color w:val="auto"/>
          <w:sz w:val="28"/>
          <w:szCs w:val="28"/>
        </w:rPr>
        <w:t>ствующих услуг, перечне организаций, оказывающих услуги и тарифах.</w:t>
      </w:r>
    </w:p>
    <w:p w:rsidR="005D2EB4" w:rsidRPr="00F5542B" w:rsidRDefault="005D2EB4" w:rsidP="004B0402">
      <w:pPr>
        <w:pStyle w:val="Default"/>
        <w:spacing w:line="276" w:lineRule="auto"/>
        <w:ind w:firstLine="709"/>
        <w:jc w:val="both"/>
        <w:rPr>
          <w:color w:val="auto"/>
          <w:sz w:val="28"/>
          <w:szCs w:val="28"/>
        </w:rPr>
      </w:pPr>
    </w:p>
    <w:p w:rsidR="005D2EB4" w:rsidRPr="00F5542B" w:rsidRDefault="005D2EB4" w:rsidP="004B0402">
      <w:pPr>
        <w:pStyle w:val="Default"/>
        <w:spacing w:line="276" w:lineRule="auto"/>
        <w:ind w:firstLine="709"/>
        <w:jc w:val="both"/>
        <w:rPr>
          <w:color w:val="auto"/>
          <w:sz w:val="28"/>
          <w:szCs w:val="28"/>
        </w:rPr>
      </w:pPr>
    </w:p>
    <w:p w:rsidR="005D2EB4" w:rsidRPr="00F5542B" w:rsidRDefault="005D2EB4" w:rsidP="004B0402">
      <w:pPr>
        <w:pStyle w:val="Default"/>
        <w:spacing w:line="276" w:lineRule="auto"/>
        <w:ind w:firstLine="709"/>
        <w:jc w:val="both"/>
        <w:rPr>
          <w:color w:val="auto"/>
          <w:sz w:val="28"/>
          <w:szCs w:val="28"/>
        </w:rPr>
      </w:pPr>
    </w:p>
    <w:p w:rsidR="005D2EB4" w:rsidRPr="00F5542B" w:rsidRDefault="005D2EB4" w:rsidP="004B0402">
      <w:pPr>
        <w:pStyle w:val="Default"/>
        <w:spacing w:line="276" w:lineRule="auto"/>
        <w:ind w:firstLine="709"/>
        <w:jc w:val="both"/>
        <w:rPr>
          <w:color w:val="auto"/>
          <w:sz w:val="28"/>
          <w:szCs w:val="28"/>
        </w:rPr>
      </w:pPr>
    </w:p>
    <w:p w:rsidR="005D2EB4" w:rsidRPr="00F5542B" w:rsidRDefault="005D2EB4" w:rsidP="004B0402">
      <w:pPr>
        <w:pStyle w:val="Default"/>
        <w:spacing w:line="276" w:lineRule="auto"/>
        <w:ind w:firstLine="709"/>
        <w:jc w:val="both"/>
        <w:rPr>
          <w:color w:val="auto"/>
          <w:sz w:val="28"/>
          <w:szCs w:val="28"/>
        </w:rPr>
      </w:pPr>
    </w:p>
    <w:p w:rsidR="005D2EB4" w:rsidRPr="00F5542B" w:rsidRDefault="005D2EB4" w:rsidP="004B0402">
      <w:pPr>
        <w:pStyle w:val="Default"/>
        <w:spacing w:line="276" w:lineRule="auto"/>
        <w:ind w:firstLine="709"/>
        <w:jc w:val="both"/>
        <w:rPr>
          <w:color w:val="auto"/>
          <w:sz w:val="28"/>
          <w:szCs w:val="28"/>
        </w:rPr>
      </w:pPr>
    </w:p>
    <w:p w:rsidR="005D2EB4" w:rsidRPr="00F5542B" w:rsidRDefault="005D2EB4" w:rsidP="004B0402">
      <w:pPr>
        <w:pStyle w:val="Default"/>
        <w:spacing w:line="276" w:lineRule="auto"/>
        <w:ind w:firstLine="709"/>
        <w:jc w:val="both"/>
        <w:rPr>
          <w:color w:val="auto"/>
          <w:sz w:val="28"/>
          <w:szCs w:val="28"/>
        </w:rPr>
      </w:pPr>
    </w:p>
    <w:p w:rsidR="005D2EB4" w:rsidRPr="00F5542B" w:rsidRDefault="005D2EB4" w:rsidP="00403C39">
      <w:pPr>
        <w:keepNext/>
        <w:numPr>
          <w:ilvl w:val="1"/>
          <w:numId w:val="53"/>
        </w:numPr>
        <w:spacing w:before="120" w:after="120" w:line="276" w:lineRule="auto"/>
        <w:ind w:left="709" w:right="142"/>
        <w:jc w:val="center"/>
        <w:outlineLvl w:val="2"/>
        <w:rPr>
          <w:b/>
          <w:bCs/>
          <w:i/>
          <w:iCs/>
          <w:sz w:val="28"/>
          <w:szCs w:val="28"/>
        </w:rPr>
      </w:pPr>
      <w:r w:rsidRPr="00F5542B">
        <w:rPr>
          <w:sz w:val="28"/>
          <w:szCs w:val="28"/>
        </w:rPr>
        <w:br w:type="page"/>
      </w:r>
      <w:bookmarkStart w:id="89" w:name="_Toc290478468"/>
      <w:bookmarkStart w:id="90" w:name="_Toc311635352"/>
      <w:bookmarkStart w:id="91" w:name="_Toc511405589"/>
      <w:bookmarkStart w:id="92" w:name="_Toc523399649"/>
      <w:bookmarkStart w:id="93" w:name="_Toc17727021"/>
      <w:r w:rsidRPr="00F5542B">
        <w:rPr>
          <w:b/>
          <w:bCs/>
          <w:i/>
          <w:iCs/>
          <w:sz w:val="28"/>
          <w:szCs w:val="28"/>
        </w:rPr>
        <w:lastRenderedPageBreak/>
        <w:t xml:space="preserve">Организация работ по механизированной уборке </w:t>
      </w:r>
      <w:bookmarkEnd w:id="89"/>
      <w:bookmarkEnd w:id="90"/>
      <w:bookmarkEnd w:id="91"/>
      <w:bookmarkEnd w:id="92"/>
      <w:r w:rsidRPr="00F5542B">
        <w:rPr>
          <w:b/>
          <w:bCs/>
          <w:i/>
          <w:iCs/>
          <w:sz w:val="28"/>
          <w:szCs w:val="28"/>
        </w:rPr>
        <w:t>в зимний и летний п</w:t>
      </w:r>
      <w:r w:rsidRPr="00F5542B">
        <w:rPr>
          <w:b/>
          <w:bCs/>
          <w:i/>
          <w:iCs/>
          <w:sz w:val="28"/>
          <w:szCs w:val="28"/>
        </w:rPr>
        <w:t>е</w:t>
      </w:r>
      <w:r w:rsidRPr="00F5542B">
        <w:rPr>
          <w:b/>
          <w:bCs/>
          <w:i/>
          <w:iCs/>
          <w:sz w:val="28"/>
          <w:szCs w:val="28"/>
        </w:rPr>
        <w:t>рид</w:t>
      </w:r>
      <w:bookmarkEnd w:id="93"/>
    </w:p>
    <w:p w:rsidR="005D2EB4" w:rsidRPr="00F5542B" w:rsidRDefault="005D2EB4" w:rsidP="00DC3B00">
      <w:pPr>
        <w:autoSpaceDE w:val="0"/>
        <w:autoSpaceDN w:val="0"/>
        <w:adjustRightInd w:val="0"/>
        <w:spacing w:line="276" w:lineRule="auto"/>
        <w:ind w:firstLine="567"/>
        <w:jc w:val="both"/>
        <w:rPr>
          <w:sz w:val="28"/>
          <w:szCs w:val="28"/>
          <w:lang w:eastAsia="en-US"/>
        </w:rPr>
      </w:pPr>
      <w:r w:rsidRPr="00F5542B">
        <w:rPr>
          <w:sz w:val="28"/>
          <w:szCs w:val="28"/>
          <w:lang w:eastAsia="en-US"/>
        </w:rPr>
        <w:t>Механизированная уборка (в летний и зимний период) является частью комплекса работ по содержанию, ремонту и капитальному ремонту автомобил</w:t>
      </w:r>
      <w:r w:rsidRPr="00F5542B">
        <w:rPr>
          <w:sz w:val="28"/>
          <w:szCs w:val="28"/>
          <w:lang w:eastAsia="en-US"/>
        </w:rPr>
        <w:t>ь</w:t>
      </w:r>
      <w:r w:rsidRPr="00F5542B">
        <w:rPr>
          <w:sz w:val="28"/>
          <w:szCs w:val="28"/>
          <w:lang w:eastAsia="en-US"/>
        </w:rPr>
        <w:t>ных дорог, реализуемых за счет бюджетных средств на основании утвержденных нормативов финансовых затрат на содержание, ремонт и капитальный ремонт автомобильных дорог.</w:t>
      </w:r>
    </w:p>
    <w:p w:rsidR="005D2EB4" w:rsidRPr="00F5542B" w:rsidRDefault="005D2EB4" w:rsidP="00DC3B00">
      <w:pPr>
        <w:autoSpaceDE w:val="0"/>
        <w:autoSpaceDN w:val="0"/>
        <w:adjustRightInd w:val="0"/>
        <w:spacing w:line="276" w:lineRule="auto"/>
        <w:ind w:firstLine="567"/>
        <w:jc w:val="both"/>
        <w:rPr>
          <w:sz w:val="28"/>
          <w:szCs w:val="28"/>
          <w:lang w:eastAsia="en-US"/>
        </w:rPr>
      </w:pPr>
      <w:r w:rsidRPr="00F5542B">
        <w:rPr>
          <w:sz w:val="28"/>
          <w:szCs w:val="28"/>
          <w:lang w:eastAsia="en-US"/>
        </w:rPr>
        <w:t>При механизированной уборке работы делятся на летние и зимние. Летом выполняются работы, обеспечивающие максимальную чистоту дорог и призе</w:t>
      </w:r>
      <w:r w:rsidRPr="00F5542B">
        <w:rPr>
          <w:sz w:val="28"/>
          <w:szCs w:val="28"/>
          <w:lang w:eastAsia="en-US"/>
        </w:rPr>
        <w:t>м</w:t>
      </w:r>
      <w:r w:rsidRPr="00F5542B">
        <w:rPr>
          <w:sz w:val="28"/>
          <w:szCs w:val="28"/>
          <w:lang w:eastAsia="en-US"/>
        </w:rPr>
        <w:t>ных слоев воздуха: подметание, полив покрытий.</w:t>
      </w:r>
    </w:p>
    <w:p w:rsidR="005D2EB4" w:rsidRPr="00F5542B" w:rsidRDefault="005D2EB4" w:rsidP="00DC3B00">
      <w:pPr>
        <w:autoSpaceDE w:val="0"/>
        <w:autoSpaceDN w:val="0"/>
        <w:adjustRightInd w:val="0"/>
        <w:spacing w:line="276" w:lineRule="auto"/>
        <w:ind w:firstLine="540"/>
        <w:jc w:val="both"/>
        <w:rPr>
          <w:sz w:val="28"/>
          <w:szCs w:val="28"/>
          <w:lang w:eastAsia="en-US"/>
        </w:rPr>
      </w:pPr>
      <w:r w:rsidRPr="00F5542B">
        <w:rPr>
          <w:sz w:val="28"/>
          <w:szCs w:val="28"/>
          <w:lang w:eastAsia="en-US"/>
        </w:rPr>
        <w:t>Зимой проводятся следующие работы: сгребание и подметание снега, обр</w:t>
      </w:r>
      <w:r w:rsidRPr="00F5542B">
        <w:rPr>
          <w:sz w:val="28"/>
          <w:szCs w:val="28"/>
          <w:lang w:eastAsia="en-US"/>
        </w:rPr>
        <w:t>а</w:t>
      </w:r>
      <w:r w:rsidRPr="00F5542B">
        <w:rPr>
          <w:sz w:val="28"/>
          <w:szCs w:val="28"/>
          <w:lang w:eastAsia="en-US"/>
        </w:rPr>
        <w:t>ботка противогололедными материалами, раздвигание и формирование снежн</w:t>
      </w:r>
      <w:r w:rsidRPr="00F5542B">
        <w:rPr>
          <w:sz w:val="28"/>
          <w:szCs w:val="28"/>
          <w:lang w:eastAsia="en-US"/>
        </w:rPr>
        <w:t>о</w:t>
      </w:r>
      <w:r w:rsidRPr="00F5542B">
        <w:rPr>
          <w:sz w:val="28"/>
          <w:szCs w:val="28"/>
          <w:lang w:eastAsia="en-US"/>
        </w:rPr>
        <w:t>го вала для дальнейшей погрузки и вывоза, удаление снежно-ледяных образов</w:t>
      </w:r>
      <w:r w:rsidRPr="00F5542B">
        <w:rPr>
          <w:sz w:val="28"/>
          <w:szCs w:val="28"/>
          <w:lang w:eastAsia="en-US"/>
        </w:rPr>
        <w:t>а</w:t>
      </w:r>
      <w:r w:rsidRPr="00F5542B">
        <w:rPr>
          <w:sz w:val="28"/>
          <w:szCs w:val="28"/>
          <w:lang w:eastAsia="en-US"/>
        </w:rPr>
        <w:t>ний, в целях создания безопасного движения транспорта и пешеходов.</w:t>
      </w:r>
    </w:p>
    <w:p w:rsidR="005D2EB4" w:rsidRPr="00F5542B" w:rsidRDefault="005D2EB4" w:rsidP="004B0402">
      <w:pPr>
        <w:autoSpaceDE w:val="0"/>
        <w:autoSpaceDN w:val="0"/>
        <w:adjustRightInd w:val="0"/>
        <w:spacing w:line="276" w:lineRule="auto"/>
        <w:ind w:firstLine="567"/>
        <w:jc w:val="both"/>
        <w:rPr>
          <w:sz w:val="28"/>
          <w:szCs w:val="28"/>
          <w:lang w:eastAsia="en-US"/>
        </w:rPr>
      </w:pPr>
      <w:r w:rsidRPr="00F5542B">
        <w:rPr>
          <w:sz w:val="28"/>
          <w:szCs w:val="28"/>
          <w:lang w:eastAsia="en-US"/>
        </w:rPr>
        <w:t>Организация механизированной уборки требует проведения подготовител</w:t>
      </w:r>
      <w:r w:rsidRPr="00F5542B">
        <w:rPr>
          <w:sz w:val="28"/>
          <w:szCs w:val="28"/>
          <w:lang w:eastAsia="en-US"/>
        </w:rPr>
        <w:t>ь</w:t>
      </w:r>
      <w:r w:rsidRPr="00F5542B">
        <w:rPr>
          <w:sz w:val="28"/>
          <w:szCs w:val="28"/>
          <w:lang w:eastAsia="en-US"/>
        </w:rPr>
        <w:t>ных мероприятий, своевременного ремонта усовершенствованных покрытий улиц, проездов, площадей.</w:t>
      </w:r>
    </w:p>
    <w:p w:rsidR="005D2EB4" w:rsidRPr="00F5542B" w:rsidRDefault="005D2EB4" w:rsidP="004B0402">
      <w:pPr>
        <w:autoSpaceDE w:val="0"/>
        <w:autoSpaceDN w:val="0"/>
        <w:adjustRightInd w:val="0"/>
        <w:spacing w:line="276" w:lineRule="auto"/>
        <w:ind w:firstLine="567"/>
        <w:jc w:val="both"/>
        <w:rPr>
          <w:sz w:val="28"/>
          <w:szCs w:val="28"/>
          <w:lang w:eastAsia="en-US"/>
        </w:rPr>
      </w:pPr>
      <w:r w:rsidRPr="00F5542B">
        <w:rPr>
          <w:sz w:val="28"/>
          <w:szCs w:val="28"/>
          <w:lang w:eastAsia="en-US"/>
        </w:rPr>
        <w:t>Для организации работ по механизированной уборке убираемую террит</w:t>
      </w:r>
      <w:r w:rsidRPr="00F5542B">
        <w:rPr>
          <w:sz w:val="28"/>
          <w:szCs w:val="28"/>
          <w:lang w:eastAsia="en-US"/>
        </w:rPr>
        <w:t>о</w:t>
      </w:r>
      <w:r w:rsidRPr="00F5542B">
        <w:rPr>
          <w:sz w:val="28"/>
          <w:szCs w:val="28"/>
          <w:lang w:eastAsia="en-US"/>
        </w:rPr>
        <w:t>рию разделяют на участки, которые обслуживают специализированные орган</w:t>
      </w:r>
      <w:r w:rsidRPr="00F5542B">
        <w:rPr>
          <w:sz w:val="28"/>
          <w:szCs w:val="28"/>
          <w:lang w:eastAsia="en-US"/>
        </w:rPr>
        <w:t>и</w:t>
      </w:r>
      <w:r w:rsidRPr="00F5542B">
        <w:rPr>
          <w:sz w:val="28"/>
          <w:szCs w:val="28"/>
          <w:lang w:eastAsia="en-US"/>
        </w:rPr>
        <w:t xml:space="preserve">зации, выбираемые на конкурсной основе, обеспечивающие выполнение всех необходимых работ. </w:t>
      </w:r>
    </w:p>
    <w:p w:rsidR="005D2EB4" w:rsidRPr="00F5542B" w:rsidRDefault="005D2EB4" w:rsidP="004B0402">
      <w:pPr>
        <w:autoSpaceDE w:val="0"/>
        <w:autoSpaceDN w:val="0"/>
        <w:adjustRightInd w:val="0"/>
        <w:spacing w:line="276" w:lineRule="auto"/>
        <w:ind w:firstLine="567"/>
        <w:jc w:val="both"/>
        <w:rPr>
          <w:sz w:val="28"/>
          <w:szCs w:val="28"/>
          <w:lang w:eastAsia="en-US"/>
        </w:rPr>
      </w:pPr>
      <w:r w:rsidRPr="00F5542B">
        <w:rPr>
          <w:sz w:val="28"/>
          <w:szCs w:val="28"/>
          <w:lang w:eastAsia="en-US"/>
        </w:rPr>
        <w:t>Уборка территорий проезжей части Артинского городского округа пров</w:t>
      </w:r>
      <w:r w:rsidRPr="00F5542B">
        <w:rPr>
          <w:sz w:val="28"/>
          <w:szCs w:val="28"/>
          <w:lang w:eastAsia="en-US"/>
        </w:rPr>
        <w:t>о</w:t>
      </w:r>
      <w:r w:rsidRPr="00F5542B">
        <w:rPr>
          <w:sz w:val="28"/>
          <w:szCs w:val="28"/>
          <w:lang w:eastAsia="en-US"/>
        </w:rPr>
        <w:t>дится ежедневно до 7 часов. По мере необходимости в течение суток произв</w:t>
      </w:r>
      <w:r w:rsidRPr="00F5542B">
        <w:rPr>
          <w:sz w:val="28"/>
          <w:szCs w:val="28"/>
          <w:lang w:eastAsia="en-US"/>
        </w:rPr>
        <w:t>о</w:t>
      </w:r>
      <w:r w:rsidRPr="00F5542B">
        <w:rPr>
          <w:sz w:val="28"/>
          <w:szCs w:val="28"/>
          <w:lang w:eastAsia="en-US"/>
        </w:rPr>
        <w:t>дится патрульная уборка территорий.</w:t>
      </w:r>
    </w:p>
    <w:p w:rsidR="005D2EB4" w:rsidRPr="00F5542B" w:rsidRDefault="005D2EB4" w:rsidP="004B0402">
      <w:pPr>
        <w:autoSpaceDE w:val="0"/>
        <w:autoSpaceDN w:val="0"/>
        <w:adjustRightInd w:val="0"/>
        <w:spacing w:line="276" w:lineRule="auto"/>
        <w:ind w:firstLine="567"/>
        <w:jc w:val="both"/>
        <w:rPr>
          <w:sz w:val="28"/>
          <w:szCs w:val="28"/>
          <w:lang w:eastAsia="en-US"/>
        </w:rPr>
      </w:pPr>
      <w:r w:rsidRPr="00F5542B">
        <w:rPr>
          <w:sz w:val="28"/>
          <w:szCs w:val="28"/>
          <w:lang w:eastAsia="en-US"/>
        </w:rPr>
        <w:t>В зависимости от объемов работ, категории улиц, режима уборки и прои</w:t>
      </w:r>
      <w:r w:rsidRPr="00F5542B">
        <w:rPr>
          <w:sz w:val="28"/>
          <w:szCs w:val="28"/>
          <w:lang w:eastAsia="en-US"/>
        </w:rPr>
        <w:t>з</w:t>
      </w:r>
      <w:r w:rsidRPr="00F5542B">
        <w:rPr>
          <w:sz w:val="28"/>
          <w:szCs w:val="28"/>
          <w:lang w:eastAsia="en-US"/>
        </w:rPr>
        <w:t>водительности машин устанавливают режим работы уборочных машин и фо</w:t>
      </w:r>
      <w:r w:rsidRPr="00F5542B">
        <w:rPr>
          <w:sz w:val="28"/>
          <w:szCs w:val="28"/>
          <w:lang w:eastAsia="en-US"/>
        </w:rPr>
        <w:t>р</w:t>
      </w:r>
      <w:r w:rsidRPr="00F5542B">
        <w:rPr>
          <w:sz w:val="28"/>
          <w:szCs w:val="28"/>
          <w:lang w:eastAsia="en-US"/>
        </w:rPr>
        <w:t>мируют бригады рабочих. Деление на маршруты производится с помощью ка</w:t>
      </w:r>
      <w:r w:rsidRPr="00F5542B">
        <w:rPr>
          <w:sz w:val="28"/>
          <w:szCs w:val="28"/>
          <w:lang w:eastAsia="en-US"/>
        </w:rPr>
        <w:t>р</w:t>
      </w:r>
      <w:r w:rsidRPr="00F5542B">
        <w:rPr>
          <w:sz w:val="28"/>
          <w:szCs w:val="28"/>
          <w:lang w:eastAsia="en-US"/>
        </w:rPr>
        <w:t>ты-плана убираемого участка, на которую нанесены протяженность убираемых дорог, места заправки поливомоечных машин, баз хранения песко-соляных см</w:t>
      </w:r>
      <w:r w:rsidRPr="00F5542B">
        <w:rPr>
          <w:sz w:val="28"/>
          <w:szCs w:val="28"/>
          <w:lang w:eastAsia="en-US"/>
        </w:rPr>
        <w:t>е</w:t>
      </w:r>
      <w:r w:rsidRPr="00F5542B">
        <w:rPr>
          <w:sz w:val="28"/>
          <w:szCs w:val="28"/>
          <w:lang w:eastAsia="en-US"/>
        </w:rPr>
        <w:t>сей, места размещения снежных свалок, расположение баз материалов, стоянок дежурных машин, наличие больших уклонов.</w:t>
      </w:r>
    </w:p>
    <w:p w:rsidR="005D2EB4" w:rsidRPr="00F5542B" w:rsidRDefault="005D2EB4" w:rsidP="004B0402">
      <w:pPr>
        <w:autoSpaceDE w:val="0"/>
        <w:autoSpaceDN w:val="0"/>
        <w:adjustRightInd w:val="0"/>
        <w:spacing w:line="276" w:lineRule="auto"/>
        <w:ind w:firstLine="567"/>
        <w:jc w:val="both"/>
        <w:rPr>
          <w:sz w:val="28"/>
          <w:szCs w:val="28"/>
          <w:lang w:eastAsia="en-US"/>
        </w:rPr>
      </w:pPr>
      <w:r w:rsidRPr="00F5542B">
        <w:rPr>
          <w:sz w:val="28"/>
          <w:szCs w:val="28"/>
          <w:lang w:eastAsia="en-US"/>
        </w:rPr>
        <w:t>В таблице 77 приведены показатели улично-дорожной сети Артинского г</w:t>
      </w:r>
      <w:r w:rsidRPr="00F5542B">
        <w:rPr>
          <w:sz w:val="28"/>
          <w:szCs w:val="28"/>
          <w:lang w:eastAsia="en-US"/>
        </w:rPr>
        <w:t>о</w:t>
      </w:r>
      <w:r w:rsidRPr="00F5542B">
        <w:rPr>
          <w:sz w:val="28"/>
          <w:szCs w:val="28"/>
          <w:lang w:eastAsia="en-US"/>
        </w:rPr>
        <w:t>родского округа на 2024 и 2030 гг., для которой провдеены расчеты технических средств и расходов на механизированную уборку.</w:t>
      </w:r>
    </w:p>
    <w:p w:rsidR="005D2EB4" w:rsidRPr="00F5542B" w:rsidRDefault="005D2EB4" w:rsidP="004B0402">
      <w:pPr>
        <w:autoSpaceDE w:val="0"/>
        <w:autoSpaceDN w:val="0"/>
        <w:adjustRightInd w:val="0"/>
        <w:spacing w:line="276" w:lineRule="auto"/>
        <w:ind w:firstLine="567"/>
        <w:jc w:val="both"/>
        <w:rPr>
          <w:sz w:val="28"/>
          <w:szCs w:val="28"/>
          <w:lang w:eastAsia="en-US"/>
        </w:rPr>
        <w:sectPr w:rsidR="005D2EB4" w:rsidRPr="00F5542B" w:rsidSect="006633B5">
          <w:pgSz w:w="11906" w:h="16838"/>
          <w:pgMar w:top="1134" w:right="991" w:bottom="1134" w:left="1134" w:header="720" w:footer="720" w:gutter="0"/>
          <w:cols w:space="720"/>
        </w:sectPr>
      </w:pPr>
    </w:p>
    <w:p w:rsidR="005D2EB4" w:rsidRPr="00F5542B" w:rsidRDefault="005D2EB4" w:rsidP="00AE28C2">
      <w:pPr>
        <w:autoSpaceDE w:val="0"/>
        <w:autoSpaceDN w:val="0"/>
        <w:adjustRightInd w:val="0"/>
        <w:spacing w:line="276" w:lineRule="auto"/>
        <w:ind w:firstLine="567"/>
        <w:rPr>
          <w:sz w:val="28"/>
          <w:szCs w:val="28"/>
          <w:lang w:eastAsia="en-US"/>
        </w:rPr>
      </w:pPr>
      <w:r w:rsidRPr="00F5542B">
        <w:rPr>
          <w:sz w:val="28"/>
          <w:szCs w:val="28"/>
          <w:lang w:eastAsia="en-US"/>
        </w:rPr>
        <w:lastRenderedPageBreak/>
        <w:t>Таблица 77</w:t>
      </w:r>
    </w:p>
    <w:tbl>
      <w:tblPr>
        <w:tblW w:w="12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2"/>
        <w:gridCol w:w="2019"/>
        <w:gridCol w:w="996"/>
        <w:gridCol w:w="996"/>
        <w:gridCol w:w="876"/>
        <w:gridCol w:w="996"/>
        <w:gridCol w:w="876"/>
        <w:gridCol w:w="996"/>
      </w:tblGrid>
      <w:tr w:rsidR="005D2EB4" w:rsidRPr="00F5542B">
        <w:trPr>
          <w:trHeight w:val="20"/>
          <w:jc w:val="center"/>
        </w:trPr>
        <w:tc>
          <w:tcPr>
            <w:tcW w:w="4962" w:type="dxa"/>
            <w:vMerge w:val="restart"/>
            <w:vAlign w:val="center"/>
          </w:tcPr>
          <w:p w:rsidR="005D2EB4" w:rsidRPr="00F5542B" w:rsidRDefault="005D2EB4" w:rsidP="004B0402">
            <w:pPr>
              <w:jc w:val="center"/>
              <w:rPr>
                <w:b/>
                <w:bCs/>
              </w:rPr>
            </w:pPr>
            <w:r w:rsidRPr="00F5542B">
              <w:rPr>
                <w:b/>
                <w:bCs/>
              </w:rPr>
              <w:t>Наименование</w:t>
            </w:r>
          </w:p>
        </w:tc>
        <w:tc>
          <w:tcPr>
            <w:tcW w:w="2019" w:type="dxa"/>
            <w:vMerge w:val="restart"/>
            <w:vAlign w:val="center"/>
          </w:tcPr>
          <w:p w:rsidR="005D2EB4" w:rsidRPr="00F5542B" w:rsidRDefault="005D2EB4" w:rsidP="004B0402">
            <w:pPr>
              <w:jc w:val="center"/>
              <w:rPr>
                <w:b/>
                <w:bCs/>
              </w:rPr>
            </w:pPr>
            <w:r w:rsidRPr="00F5542B">
              <w:rPr>
                <w:b/>
                <w:bCs/>
              </w:rPr>
              <w:t>Общая прот</w:t>
            </w:r>
            <w:r w:rsidRPr="00F5542B">
              <w:rPr>
                <w:b/>
                <w:bCs/>
              </w:rPr>
              <w:t>я</w:t>
            </w:r>
            <w:r w:rsidRPr="00F5542B">
              <w:rPr>
                <w:b/>
                <w:bCs/>
              </w:rPr>
              <w:t>женность мун</w:t>
            </w:r>
            <w:r w:rsidRPr="00F5542B">
              <w:rPr>
                <w:b/>
                <w:bCs/>
              </w:rPr>
              <w:t>и</w:t>
            </w:r>
            <w:r w:rsidRPr="00F5542B">
              <w:rPr>
                <w:b/>
                <w:bCs/>
              </w:rPr>
              <w:t>ципальных а</w:t>
            </w:r>
            <w:r w:rsidRPr="00F5542B">
              <w:rPr>
                <w:b/>
                <w:bCs/>
              </w:rPr>
              <w:t>в</w:t>
            </w:r>
            <w:r w:rsidRPr="00F5542B">
              <w:rPr>
                <w:b/>
                <w:bCs/>
              </w:rPr>
              <w:t>томобильных дорог на период 2024-2030 гг.</w:t>
            </w:r>
          </w:p>
        </w:tc>
        <w:tc>
          <w:tcPr>
            <w:tcW w:w="1992" w:type="dxa"/>
            <w:gridSpan w:val="2"/>
            <w:vAlign w:val="center"/>
          </w:tcPr>
          <w:p w:rsidR="005D2EB4" w:rsidRPr="00F5542B" w:rsidRDefault="005D2EB4" w:rsidP="004B0402">
            <w:pPr>
              <w:jc w:val="center"/>
              <w:rPr>
                <w:b/>
                <w:bCs/>
              </w:rPr>
            </w:pPr>
            <w:r w:rsidRPr="00F5542B">
              <w:rPr>
                <w:b/>
                <w:bCs/>
              </w:rPr>
              <w:t>Асфальтовое покрытие</w:t>
            </w:r>
          </w:p>
        </w:tc>
        <w:tc>
          <w:tcPr>
            <w:tcW w:w="1872" w:type="dxa"/>
            <w:gridSpan w:val="2"/>
            <w:vAlign w:val="center"/>
          </w:tcPr>
          <w:p w:rsidR="005D2EB4" w:rsidRPr="00F5542B" w:rsidRDefault="005D2EB4" w:rsidP="004B0402">
            <w:pPr>
              <w:jc w:val="center"/>
              <w:rPr>
                <w:b/>
                <w:bCs/>
              </w:rPr>
            </w:pPr>
            <w:r w:rsidRPr="00F5542B">
              <w:rPr>
                <w:b/>
                <w:bCs/>
              </w:rPr>
              <w:t>Щебеночное покрытие</w:t>
            </w:r>
          </w:p>
        </w:tc>
        <w:tc>
          <w:tcPr>
            <w:tcW w:w="1872" w:type="dxa"/>
            <w:gridSpan w:val="2"/>
            <w:vAlign w:val="center"/>
          </w:tcPr>
          <w:p w:rsidR="005D2EB4" w:rsidRPr="00F5542B" w:rsidRDefault="005D2EB4" w:rsidP="004B0402">
            <w:pPr>
              <w:jc w:val="center"/>
              <w:rPr>
                <w:b/>
                <w:bCs/>
              </w:rPr>
            </w:pPr>
            <w:r w:rsidRPr="00F5542B">
              <w:rPr>
                <w:b/>
                <w:bCs/>
              </w:rPr>
              <w:t>Грунтовое п</w:t>
            </w:r>
            <w:r w:rsidRPr="00F5542B">
              <w:rPr>
                <w:b/>
                <w:bCs/>
              </w:rPr>
              <w:t>о</w:t>
            </w:r>
            <w:r w:rsidRPr="00F5542B">
              <w:rPr>
                <w:b/>
                <w:bCs/>
              </w:rPr>
              <w:t>крытие</w:t>
            </w:r>
          </w:p>
        </w:tc>
      </w:tr>
      <w:tr w:rsidR="005D2EB4" w:rsidRPr="00F5542B">
        <w:trPr>
          <w:trHeight w:val="20"/>
          <w:jc w:val="center"/>
        </w:trPr>
        <w:tc>
          <w:tcPr>
            <w:tcW w:w="4962" w:type="dxa"/>
            <w:vMerge/>
          </w:tcPr>
          <w:p w:rsidR="005D2EB4" w:rsidRPr="00F5542B" w:rsidRDefault="005D2EB4" w:rsidP="004B0402">
            <w:pPr>
              <w:jc w:val="both"/>
              <w:rPr>
                <w:b/>
                <w:bCs/>
              </w:rPr>
            </w:pPr>
          </w:p>
        </w:tc>
        <w:tc>
          <w:tcPr>
            <w:tcW w:w="2019" w:type="dxa"/>
            <w:vMerge/>
            <w:vAlign w:val="center"/>
          </w:tcPr>
          <w:p w:rsidR="005D2EB4" w:rsidRPr="00F5542B" w:rsidRDefault="005D2EB4" w:rsidP="004B0402">
            <w:pPr>
              <w:jc w:val="center"/>
              <w:rPr>
                <w:b/>
                <w:bCs/>
              </w:rPr>
            </w:pPr>
          </w:p>
        </w:tc>
        <w:tc>
          <w:tcPr>
            <w:tcW w:w="996" w:type="dxa"/>
            <w:vAlign w:val="center"/>
          </w:tcPr>
          <w:p w:rsidR="005D2EB4" w:rsidRPr="00F5542B" w:rsidRDefault="005D2EB4" w:rsidP="004B0402">
            <w:pPr>
              <w:jc w:val="center"/>
              <w:rPr>
                <w:b/>
                <w:bCs/>
              </w:rPr>
            </w:pPr>
            <w:r w:rsidRPr="00F5542B">
              <w:rPr>
                <w:b/>
                <w:bCs/>
              </w:rPr>
              <w:t>км</w:t>
            </w:r>
          </w:p>
        </w:tc>
        <w:tc>
          <w:tcPr>
            <w:tcW w:w="996" w:type="dxa"/>
            <w:vAlign w:val="center"/>
          </w:tcPr>
          <w:p w:rsidR="005D2EB4" w:rsidRPr="00F5542B" w:rsidRDefault="005D2EB4" w:rsidP="004B0402">
            <w:pPr>
              <w:jc w:val="center"/>
              <w:rPr>
                <w:b/>
                <w:bCs/>
              </w:rPr>
            </w:pPr>
            <w:r w:rsidRPr="00F5542B">
              <w:rPr>
                <w:b/>
                <w:bCs/>
              </w:rPr>
              <w:t>тыс.м2</w:t>
            </w:r>
          </w:p>
        </w:tc>
        <w:tc>
          <w:tcPr>
            <w:tcW w:w="876" w:type="dxa"/>
            <w:vAlign w:val="center"/>
          </w:tcPr>
          <w:p w:rsidR="005D2EB4" w:rsidRPr="00F5542B" w:rsidRDefault="005D2EB4" w:rsidP="004B0402">
            <w:pPr>
              <w:jc w:val="center"/>
              <w:rPr>
                <w:b/>
                <w:bCs/>
              </w:rPr>
            </w:pPr>
            <w:r w:rsidRPr="00F5542B">
              <w:rPr>
                <w:b/>
                <w:bCs/>
              </w:rPr>
              <w:t>км</w:t>
            </w:r>
          </w:p>
        </w:tc>
        <w:tc>
          <w:tcPr>
            <w:tcW w:w="996" w:type="dxa"/>
            <w:vAlign w:val="center"/>
          </w:tcPr>
          <w:p w:rsidR="005D2EB4" w:rsidRPr="00F5542B" w:rsidRDefault="005D2EB4" w:rsidP="004B0402">
            <w:pPr>
              <w:jc w:val="center"/>
              <w:rPr>
                <w:b/>
                <w:bCs/>
              </w:rPr>
            </w:pPr>
            <w:r w:rsidRPr="00F5542B">
              <w:rPr>
                <w:b/>
                <w:bCs/>
              </w:rPr>
              <w:t>тыс.м2</w:t>
            </w:r>
          </w:p>
        </w:tc>
        <w:tc>
          <w:tcPr>
            <w:tcW w:w="876" w:type="dxa"/>
            <w:vAlign w:val="center"/>
          </w:tcPr>
          <w:p w:rsidR="005D2EB4" w:rsidRPr="00F5542B" w:rsidRDefault="005D2EB4" w:rsidP="004B0402">
            <w:pPr>
              <w:jc w:val="center"/>
              <w:rPr>
                <w:b/>
                <w:bCs/>
              </w:rPr>
            </w:pPr>
            <w:r w:rsidRPr="00F5542B">
              <w:rPr>
                <w:b/>
                <w:bCs/>
              </w:rPr>
              <w:t>км</w:t>
            </w:r>
          </w:p>
        </w:tc>
        <w:tc>
          <w:tcPr>
            <w:tcW w:w="996" w:type="dxa"/>
            <w:vAlign w:val="center"/>
          </w:tcPr>
          <w:p w:rsidR="005D2EB4" w:rsidRPr="00F5542B" w:rsidRDefault="005D2EB4" w:rsidP="004B0402">
            <w:pPr>
              <w:jc w:val="center"/>
              <w:rPr>
                <w:b/>
                <w:bCs/>
              </w:rPr>
            </w:pPr>
            <w:r w:rsidRPr="00F5542B">
              <w:rPr>
                <w:b/>
                <w:bCs/>
              </w:rPr>
              <w:t>тыс.м2</w:t>
            </w:r>
          </w:p>
        </w:tc>
      </w:tr>
      <w:tr w:rsidR="005D2EB4" w:rsidRPr="00F5542B">
        <w:trPr>
          <w:trHeight w:val="20"/>
          <w:jc w:val="center"/>
        </w:trPr>
        <w:tc>
          <w:tcPr>
            <w:tcW w:w="4962" w:type="dxa"/>
          </w:tcPr>
          <w:p w:rsidR="005D2EB4" w:rsidRPr="00F5542B" w:rsidRDefault="005D2EB4" w:rsidP="004B0402">
            <w:pPr>
              <w:jc w:val="both"/>
            </w:pPr>
            <w:r w:rsidRPr="00F5542B">
              <w:t>Артинская поселковая администрация</w:t>
            </w:r>
          </w:p>
        </w:tc>
        <w:tc>
          <w:tcPr>
            <w:tcW w:w="2019" w:type="dxa"/>
            <w:noWrap/>
            <w:vAlign w:val="bottom"/>
          </w:tcPr>
          <w:p w:rsidR="005D2EB4" w:rsidRPr="00F5542B" w:rsidRDefault="005D2EB4" w:rsidP="004B0402">
            <w:pPr>
              <w:jc w:val="center"/>
            </w:pPr>
            <w:r w:rsidRPr="00F5542B">
              <w:t>129,545</w:t>
            </w:r>
          </w:p>
        </w:tc>
        <w:tc>
          <w:tcPr>
            <w:tcW w:w="996" w:type="dxa"/>
            <w:vAlign w:val="center"/>
          </w:tcPr>
          <w:p w:rsidR="005D2EB4" w:rsidRPr="00F5542B" w:rsidRDefault="005D2EB4" w:rsidP="004B0402">
            <w:pPr>
              <w:jc w:val="center"/>
            </w:pPr>
            <w:r w:rsidRPr="00F5542B">
              <w:t>104,21</w:t>
            </w:r>
          </w:p>
        </w:tc>
        <w:tc>
          <w:tcPr>
            <w:tcW w:w="996" w:type="dxa"/>
            <w:vAlign w:val="center"/>
          </w:tcPr>
          <w:p w:rsidR="005D2EB4" w:rsidRPr="00F5542B" w:rsidRDefault="005D2EB4" w:rsidP="004B0402">
            <w:pPr>
              <w:jc w:val="center"/>
            </w:pPr>
            <w:r w:rsidRPr="00F5542B">
              <w:t>773,9</w:t>
            </w:r>
          </w:p>
        </w:tc>
        <w:tc>
          <w:tcPr>
            <w:tcW w:w="876" w:type="dxa"/>
            <w:vAlign w:val="center"/>
          </w:tcPr>
          <w:p w:rsidR="005D2EB4" w:rsidRPr="00F5542B" w:rsidRDefault="005D2EB4" w:rsidP="004B0402">
            <w:pPr>
              <w:jc w:val="center"/>
            </w:pPr>
            <w:r w:rsidRPr="00F5542B">
              <w:t>21,86</w:t>
            </w:r>
          </w:p>
        </w:tc>
        <w:tc>
          <w:tcPr>
            <w:tcW w:w="996" w:type="dxa"/>
            <w:vAlign w:val="center"/>
          </w:tcPr>
          <w:p w:rsidR="005D2EB4" w:rsidRPr="00F5542B" w:rsidRDefault="005D2EB4" w:rsidP="004B0402">
            <w:pPr>
              <w:jc w:val="center"/>
            </w:pPr>
            <w:r w:rsidRPr="00F5542B">
              <w:t>141,11</w:t>
            </w:r>
          </w:p>
        </w:tc>
        <w:tc>
          <w:tcPr>
            <w:tcW w:w="876" w:type="dxa"/>
            <w:vAlign w:val="center"/>
          </w:tcPr>
          <w:p w:rsidR="005D2EB4" w:rsidRPr="00F5542B" w:rsidRDefault="005D2EB4" w:rsidP="004B0402">
            <w:pPr>
              <w:jc w:val="center"/>
            </w:pPr>
            <w:r w:rsidRPr="00F5542B">
              <w:t>3,48</w:t>
            </w:r>
          </w:p>
        </w:tc>
        <w:tc>
          <w:tcPr>
            <w:tcW w:w="996" w:type="dxa"/>
            <w:vAlign w:val="center"/>
          </w:tcPr>
          <w:p w:rsidR="005D2EB4" w:rsidRPr="00F5542B" w:rsidRDefault="005D2EB4" w:rsidP="004B0402">
            <w:pPr>
              <w:jc w:val="center"/>
            </w:pPr>
            <w:r w:rsidRPr="00F5542B">
              <w:t>22,47</w:t>
            </w:r>
          </w:p>
        </w:tc>
      </w:tr>
      <w:tr w:rsidR="005D2EB4" w:rsidRPr="00F5542B">
        <w:trPr>
          <w:trHeight w:val="20"/>
          <w:jc w:val="center"/>
        </w:trPr>
        <w:tc>
          <w:tcPr>
            <w:tcW w:w="4962" w:type="dxa"/>
          </w:tcPr>
          <w:p w:rsidR="005D2EB4" w:rsidRPr="00F5542B" w:rsidRDefault="005D2EB4" w:rsidP="004B0402">
            <w:pPr>
              <w:jc w:val="both"/>
            </w:pPr>
            <w:r w:rsidRPr="00F5542B">
              <w:t>Азигуловская сельская администрация</w:t>
            </w:r>
          </w:p>
        </w:tc>
        <w:tc>
          <w:tcPr>
            <w:tcW w:w="2019" w:type="dxa"/>
            <w:noWrap/>
            <w:vAlign w:val="bottom"/>
          </w:tcPr>
          <w:p w:rsidR="005D2EB4" w:rsidRPr="00F5542B" w:rsidRDefault="005D2EB4" w:rsidP="004B0402">
            <w:pPr>
              <w:jc w:val="center"/>
            </w:pPr>
            <w:r w:rsidRPr="00F5542B">
              <w:t>36,33</w:t>
            </w:r>
          </w:p>
        </w:tc>
        <w:tc>
          <w:tcPr>
            <w:tcW w:w="996" w:type="dxa"/>
            <w:vAlign w:val="center"/>
          </w:tcPr>
          <w:p w:rsidR="005D2EB4" w:rsidRPr="00F5542B" w:rsidRDefault="005D2EB4" w:rsidP="004B0402">
            <w:pPr>
              <w:jc w:val="center"/>
            </w:pPr>
            <w:r w:rsidRPr="00F5542B">
              <w:t>0,38</w:t>
            </w:r>
          </w:p>
        </w:tc>
        <w:tc>
          <w:tcPr>
            <w:tcW w:w="996" w:type="dxa"/>
            <w:vAlign w:val="center"/>
          </w:tcPr>
          <w:p w:rsidR="005D2EB4" w:rsidRPr="00F5542B" w:rsidRDefault="005D2EB4" w:rsidP="004B0402">
            <w:pPr>
              <w:jc w:val="center"/>
            </w:pPr>
            <w:r w:rsidRPr="00F5542B">
              <w:t>1,70</w:t>
            </w:r>
          </w:p>
        </w:tc>
        <w:tc>
          <w:tcPr>
            <w:tcW w:w="876" w:type="dxa"/>
            <w:vAlign w:val="center"/>
          </w:tcPr>
          <w:p w:rsidR="005D2EB4" w:rsidRPr="00F5542B" w:rsidRDefault="005D2EB4" w:rsidP="004B0402">
            <w:pPr>
              <w:jc w:val="center"/>
            </w:pPr>
            <w:r w:rsidRPr="00F5542B">
              <w:t>0</w:t>
            </w:r>
          </w:p>
        </w:tc>
        <w:tc>
          <w:tcPr>
            <w:tcW w:w="996" w:type="dxa"/>
            <w:vAlign w:val="center"/>
          </w:tcPr>
          <w:p w:rsidR="005D2EB4" w:rsidRPr="00F5542B" w:rsidRDefault="005D2EB4" w:rsidP="004B0402">
            <w:pPr>
              <w:jc w:val="center"/>
            </w:pPr>
            <w:r w:rsidRPr="00F5542B">
              <w:t>0</w:t>
            </w:r>
          </w:p>
        </w:tc>
        <w:tc>
          <w:tcPr>
            <w:tcW w:w="876" w:type="dxa"/>
            <w:vAlign w:val="center"/>
          </w:tcPr>
          <w:p w:rsidR="005D2EB4" w:rsidRPr="00F5542B" w:rsidRDefault="005D2EB4" w:rsidP="004B0402">
            <w:pPr>
              <w:jc w:val="center"/>
            </w:pPr>
            <w:r w:rsidRPr="00F5542B">
              <w:t>35,95</w:t>
            </w:r>
          </w:p>
        </w:tc>
        <w:tc>
          <w:tcPr>
            <w:tcW w:w="996" w:type="dxa"/>
            <w:vAlign w:val="center"/>
          </w:tcPr>
          <w:p w:rsidR="005D2EB4" w:rsidRPr="00F5542B" w:rsidRDefault="005D2EB4" w:rsidP="004B0402">
            <w:pPr>
              <w:jc w:val="center"/>
            </w:pPr>
            <w:r w:rsidRPr="00F5542B">
              <w:t>161,79</w:t>
            </w:r>
          </w:p>
        </w:tc>
      </w:tr>
      <w:tr w:rsidR="005D2EB4" w:rsidRPr="00F5542B">
        <w:trPr>
          <w:trHeight w:val="20"/>
          <w:jc w:val="center"/>
        </w:trPr>
        <w:tc>
          <w:tcPr>
            <w:tcW w:w="4962" w:type="dxa"/>
          </w:tcPr>
          <w:p w:rsidR="005D2EB4" w:rsidRPr="00F5542B" w:rsidRDefault="005D2EB4" w:rsidP="004B0402">
            <w:pPr>
              <w:jc w:val="both"/>
            </w:pPr>
            <w:r w:rsidRPr="00F5542B">
              <w:t>Барабинская сельская администрация</w:t>
            </w:r>
          </w:p>
        </w:tc>
        <w:tc>
          <w:tcPr>
            <w:tcW w:w="2019" w:type="dxa"/>
            <w:noWrap/>
            <w:vAlign w:val="bottom"/>
          </w:tcPr>
          <w:p w:rsidR="005D2EB4" w:rsidRPr="00F5542B" w:rsidRDefault="005D2EB4" w:rsidP="004B0402">
            <w:pPr>
              <w:jc w:val="center"/>
            </w:pPr>
            <w:r w:rsidRPr="00F5542B">
              <w:t>18,175</w:t>
            </w:r>
          </w:p>
        </w:tc>
        <w:tc>
          <w:tcPr>
            <w:tcW w:w="996" w:type="dxa"/>
            <w:vAlign w:val="center"/>
          </w:tcPr>
          <w:p w:rsidR="005D2EB4" w:rsidRPr="00F5542B" w:rsidRDefault="005D2EB4" w:rsidP="004B0402">
            <w:pPr>
              <w:jc w:val="center"/>
            </w:pPr>
            <w:r w:rsidRPr="00F5542B">
              <w:t>0,22</w:t>
            </w:r>
          </w:p>
        </w:tc>
        <w:tc>
          <w:tcPr>
            <w:tcW w:w="996" w:type="dxa"/>
            <w:vAlign w:val="center"/>
          </w:tcPr>
          <w:p w:rsidR="005D2EB4" w:rsidRPr="00F5542B" w:rsidRDefault="005D2EB4" w:rsidP="004B0402">
            <w:pPr>
              <w:jc w:val="center"/>
            </w:pPr>
            <w:r w:rsidRPr="00F5542B">
              <w:t>0,98</w:t>
            </w:r>
          </w:p>
        </w:tc>
        <w:tc>
          <w:tcPr>
            <w:tcW w:w="876" w:type="dxa"/>
            <w:vAlign w:val="center"/>
          </w:tcPr>
          <w:p w:rsidR="005D2EB4" w:rsidRPr="00F5542B" w:rsidRDefault="005D2EB4" w:rsidP="004B0402">
            <w:pPr>
              <w:jc w:val="center"/>
            </w:pPr>
            <w:r w:rsidRPr="00F5542B">
              <w:t>0</w:t>
            </w:r>
          </w:p>
        </w:tc>
        <w:tc>
          <w:tcPr>
            <w:tcW w:w="996" w:type="dxa"/>
            <w:vAlign w:val="center"/>
          </w:tcPr>
          <w:p w:rsidR="005D2EB4" w:rsidRPr="00F5542B" w:rsidRDefault="005D2EB4" w:rsidP="004B0402">
            <w:pPr>
              <w:jc w:val="center"/>
            </w:pPr>
            <w:r w:rsidRPr="00F5542B">
              <w:t>0</w:t>
            </w:r>
          </w:p>
        </w:tc>
        <w:tc>
          <w:tcPr>
            <w:tcW w:w="876" w:type="dxa"/>
            <w:vAlign w:val="center"/>
          </w:tcPr>
          <w:p w:rsidR="005D2EB4" w:rsidRPr="00F5542B" w:rsidRDefault="005D2EB4" w:rsidP="004B0402">
            <w:pPr>
              <w:jc w:val="center"/>
            </w:pPr>
            <w:r w:rsidRPr="00F5542B">
              <w:t>17,96</w:t>
            </w:r>
          </w:p>
        </w:tc>
        <w:tc>
          <w:tcPr>
            <w:tcW w:w="996" w:type="dxa"/>
            <w:vAlign w:val="center"/>
          </w:tcPr>
          <w:p w:rsidR="005D2EB4" w:rsidRPr="00F5542B" w:rsidRDefault="005D2EB4" w:rsidP="004B0402">
            <w:pPr>
              <w:jc w:val="center"/>
            </w:pPr>
            <w:r w:rsidRPr="00F5542B">
              <w:t>80,81</w:t>
            </w:r>
          </w:p>
        </w:tc>
      </w:tr>
      <w:tr w:rsidR="005D2EB4" w:rsidRPr="00F5542B">
        <w:trPr>
          <w:trHeight w:val="20"/>
          <w:jc w:val="center"/>
        </w:trPr>
        <w:tc>
          <w:tcPr>
            <w:tcW w:w="4962" w:type="dxa"/>
          </w:tcPr>
          <w:p w:rsidR="005D2EB4" w:rsidRPr="00F5542B" w:rsidRDefault="005D2EB4" w:rsidP="004B0402">
            <w:pPr>
              <w:jc w:val="both"/>
            </w:pPr>
            <w:r w:rsidRPr="00F5542B">
              <w:t>Березовская сельская администрация</w:t>
            </w:r>
          </w:p>
        </w:tc>
        <w:tc>
          <w:tcPr>
            <w:tcW w:w="2019" w:type="dxa"/>
            <w:noWrap/>
            <w:vAlign w:val="bottom"/>
          </w:tcPr>
          <w:p w:rsidR="005D2EB4" w:rsidRPr="00F5542B" w:rsidRDefault="005D2EB4" w:rsidP="004B0402">
            <w:pPr>
              <w:jc w:val="center"/>
            </w:pPr>
            <w:r w:rsidRPr="00F5542B">
              <w:t>15,5</w:t>
            </w:r>
          </w:p>
        </w:tc>
        <w:tc>
          <w:tcPr>
            <w:tcW w:w="996" w:type="dxa"/>
            <w:vAlign w:val="center"/>
          </w:tcPr>
          <w:p w:rsidR="005D2EB4" w:rsidRPr="00F5542B" w:rsidRDefault="005D2EB4" w:rsidP="004B0402">
            <w:pPr>
              <w:jc w:val="center"/>
            </w:pPr>
            <w:r w:rsidRPr="00F5542B">
              <w:t>1,00</w:t>
            </w:r>
          </w:p>
        </w:tc>
        <w:tc>
          <w:tcPr>
            <w:tcW w:w="996" w:type="dxa"/>
            <w:vAlign w:val="center"/>
          </w:tcPr>
          <w:p w:rsidR="005D2EB4" w:rsidRPr="00F5542B" w:rsidRDefault="005D2EB4" w:rsidP="004B0402">
            <w:pPr>
              <w:jc w:val="center"/>
            </w:pPr>
            <w:r w:rsidRPr="00F5542B">
              <w:t>4,50</w:t>
            </w:r>
          </w:p>
        </w:tc>
        <w:tc>
          <w:tcPr>
            <w:tcW w:w="876" w:type="dxa"/>
            <w:vAlign w:val="center"/>
          </w:tcPr>
          <w:p w:rsidR="005D2EB4" w:rsidRPr="00F5542B" w:rsidRDefault="005D2EB4" w:rsidP="004B0402">
            <w:pPr>
              <w:jc w:val="center"/>
            </w:pPr>
            <w:r w:rsidRPr="00F5542B">
              <w:t>0</w:t>
            </w:r>
          </w:p>
        </w:tc>
        <w:tc>
          <w:tcPr>
            <w:tcW w:w="996" w:type="dxa"/>
            <w:vAlign w:val="center"/>
          </w:tcPr>
          <w:p w:rsidR="005D2EB4" w:rsidRPr="00F5542B" w:rsidRDefault="005D2EB4" w:rsidP="004B0402">
            <w:pPr>
              <w:jc w:val="center"/>
            </w:pPr>
            <w:r w:rsidRPr="00F5542B">
              <w:t>0</w:t>
            </w:r>
          </w:p>
        </w:tc>
        <w:tc>
          <w:tcPr>
            <w:tcW w:w="876" w:type="dxa"/>
            <w:vAlign w:val="center"/>
          </w:tcPr>
          <w:p w:rsidR="005D2EB4" w:rsidRPr="00F5542B" w:rsidRDefault="005D2EB4" w:rsidP="004B0402">
            <w:pPr>
              <w:jc w:val="center"/>
            </w:pPr>
            <w:r w:rsidRPr="00F5542B">
              <w:t>14,50</w:t>
            </w:r>
          </w:p>
        </w:tc>
        <w:tc>
          <w:tcPr>
            <w:tcW w:w="996" w:type="dxa"/>
            <w:vAlign w:val="center"/>
          </w:tcPr>
          <w:p w:rsidR="005D2EB4" w:rsidRPr="00F5542B" w:rsidRDefault="005D2EB4" w:rsidP="004B0402">
            <w:pPr>
              <w:jc w:val="center"/>
            </w:pPr>
            <w:r w:rsidRPr="00F5542B">
              <w:t>65,25</w:t>
            </w:r>
          </w:p>
        </w:tc>
      </w:tr>
      <w:tr w:rsidR="005D2EB4" w:rsidRPr="00F5542B">
        <w:trPr>
          <w:trHeight w:val="20"/>
          <w:jc w:val="center"/>
        </w:trPr>
        <w:tc>
          <w:tcPr>
            <w:tcW w:w="4962" w:type="dxa"/>
          </w:tcPr>
          <w:p w:rsidR="005D2EB4" w:rsidRPr="00F5542B" w:rsidRDefault="005D2EB4" w:rsidP="004B0402">
            <w:pPr>
              <w:jc w:val="both"/>
            </w:pPr>
            <w:r w:rsidRPr="00F5542B">
              <w:t>Куркинская сельская администрация</w:t>
            </w:r>
          </w:p>
        </w:tc>
        <w:tc>
          <w:tcPr>
            <w:tcW w:w="2019" w:type="dxa"/>
            <w:noWrap/>
            <w:vAlign w:val="bottom"/>
          </w:tcPr>
          <w:p w:rsidR="005D2EB4" w:rsidRPr="00F5542B" w:rsidRDefault="005D2EB4" w:rsidP="004B0402">
            <w:pPr>
              <w:jc w:val="center"/>
            </w:pPr>
            <w:r w:rsidRPr="00F5542B">
              <w:t>7,669</w:t>
            </w:r>
          </w:p>
        </w:tc>
        <w:tc>
          <w:tcPr>
            <w:tcW w:w="996" w:type="dxa"/>
            <w:vAlign w:val="center"/>
          </w:tcPr>
          <w:p w:rsidR="005D2EB4" w:rsidRPr="00F5542B" w:rsidRDefault="005D2EB4" w:rsidP="004B0402">
            <w:pPr>
              <w:jc w:val="center"/>
            </w:pPr>
            <w:r w:rsidRPr="00F5542B">
              <w:t>0,16</w:t>
            </w:r>
          </w:p>
        </w:tc>
        <w:tc>
          <w:tcPr>
            <w:tcW w:w="996" w:type="dxa"/>
            <w:vAlign w:val="center"/>
          </w:tcPr>
          <w:p w:rsidR="005D2EB4" w:rsidRPr="00F5542B" w:rsidRDefault="005D2EB4" w:rsidP="004B0402">
            <w:pPr>
              <w:jc w:val="center"/>
            </w:pPr>
            <w:r w:rsidRPr="00F5542B">
              <w:t>0,71</w:t>
            </w:r>
          </w:p>
        </w:tc>
        <w:tc>
          <w:tcPr>
            <w:tcW w:w="876" w:type="dxa"/>
            <w:vAlign w:val="center"/>
          </w:tcPr>
          <w:p w:rsidR="005D2EB4" w:rsidRPr="00F5542B" w:rsidRDefault="005D2EB4" w:rsidP="004B0402">
            <w:pPr>
              <w:jc w:val="center"/>
            </w:pPr>
            <w:r w:rsidRPr="00F5542B">
              <w:t>0</w:t>
            </w:r>
          </w:p>
        </w:tc>
        <w:tc>
          <w:tcPr>
            <w:tcW w:w="996" w:type="dxa"/>
            <w:vAlign w:val="center"/>
          </w:tcPr>
          <w:p w:rsidR="005D2EB4" w:rsidRPr="00F5542B" w:rsidRDefault="005D2EB4" w:rsidP="004B0402">
            <w:pPr>
              <w:jc w:val="center"/>
            </w:pPr>
            <w:r w:rsidRPr="00F5542B">
              <w:t>0</w:t>
            </w:r>
          </w:p>
        </w:tc>
        <w:tc>
          <w:tcPr>
            <w:tcW w:w="876" w:type="dxa"/>
            <w:vAlign w:val="center"/>
          </w:tcPr>
          <w:p w:rsidR="005D2EB4" w:rsidRPr="00F5542B" w:rsidRDefault="005D2EB4" w:rsidP="004B0402">
            <w:pPr>
              <w:jc w:val="center"/>
            </w:pPr>
            <w:r w:rsidRPr="00F5542B">
              <w:t>7,51</w:t>
            </w:r>
          </w:p>
        </w:tc>
        <w:tc>
          <w:tcPr>
            <w:tcW w:w="996" w:type="dxa"/>
            <w:vAlign w:val="center"/>
          </w:tcPr>
          <w:p w:rsidR="005D2EB4" w:rsidRPr="00F5542B" w:rsidRDefault="005D2EB4" w:rsidP="004B0402">
            <w:pPr>
              <w:jc w:val="center"/>
            </w:pPr>
            <w:r w:rsidRPr="00F5542B">
              <w:t>33,80</w:t>
            </w:r>
          </w:p>
        </w:tc>
      </w:tr>
      <w:tr w:rsidR="005D2EB4" w:rsidRPr="00F5542B">
        <w:trPr>
          <w:trHeight w:val="20"/>
          <w:jc w:val="center"/>
        </w:trPr>
        <w:tc>
          <w:tcPr>
            <w:tcW w:w="4962" w:type="dxa"/>
          </w:tcPr>
          <w:p w:rsidR="005D2EB4" w:rsidRPr="00F5542B" w:rsidRDefault="005D2EB4" w:rsidP="004B0402">
            <w:pPr>
              <w:jc w:val="both"/>
            </w:pPr>
            <w:r w:rsidRPr="00F5542B">
              <w:t>Мало-Карзинская сельская администрация</w:t>
            </w:r>
          </w:p>
        </w:tc>
        <w:tc>
          <w:tcPr>
            <w:tcW w:w="2019" w:type="dxa"/>
            <w:noWrap/>
            <w:vAlign w:val="bottom"/>
          </w:tcPr>
          <w:p w:rsidR="005D2EB4" w:rsidRPr="00F5542B" w:rsidRDefault="005D2EB4" w:rsidP="004B0402">
            <w:pPr>
              <w:jc w:val="center"/>
            </w:pPr>
            <w:r w:rsidRPr="00F5542B">
              <w:t>21,811</w:t>
            </w:r>
          </w:p>
        </w:tc>
        <w:tc>
          <w:tcPr>
            <w:tcW w:w="996" w:type="dxa"/>
            <w:vAlign w:val="center"/>
          </w:tcPr>
          <w:p w:rsidR="005D2EB4" w:rsidRPr="00F5542B" w:rsidRDefault="005D2EB4" w:rsidP="004B0402">
            <w:pPr>
              <w:jc w:val="center"/>
            </w:pPr>
            <w:r w:rsidRPr="00F5542B">
              <w:t>3,93</w:t>
            </w:r>
          </w:p>
        </w:tc>
        <w:tc>
          <w:tcPr>
            <w:tcW w:w="996" w:type="dxa"/>
            <w:vAlign w:val="center"/>
          </w:tcPr>
          <w:p w:rsidR="005D2EB4" w:rsidRPr="00F5542B" w:rsidRDefault="005D2EB4" w:rsidP="004B0402">
            <w:pPr>
              <w:jc w:val="center"/>
            </w:pPr>
            <w:r w:rsidRPr="00F5542B">
              <w:t>17,68</w:t>
            </w:r>
          </w:p>
        </w:tc>
        <w:tc>
          <w:tcPr>
            <w:tcW w:w="876" w:type="dxa"/>
            <w:vAlign w:val="center"/>
          </w:tcPr>
          <w:p w:rsidR="005D2EB4" w:rsidRPr="00F5542B" w:rsidRDefault="005D2EB4" w:rsidP="004B0402">
            <w:pPr>
              <w:jc w:val="center"/>
            </w:pPr>
            <w:r w:rsidRPr="00F5542B">
              <w:t>0</w:t>
            </w:r>
          </w:p>
        </w:tc>
        <w:tc>
          <w:tcPr>
            <w:tcW w:w="996" w:type="dxa"/>
            <w:vAlign w:val="center"/>
          </w:tcPr>
          <w:p w:rsidR="005D2EB4" w:rsidRPr="00F5542B" w:rsidRDefault="005D2EB4" w:rsidP="004B0402">
            <w:pPr>
              <w:jc w:val="center"/>
            </w:pPr>
            <w:r w:rsidRPr="00F5542B">
              <w:t>0</w:t>
            </w:r>
          </w:p>
        </w:tc>
        <w:tc>
          <w:tcPr>
            <w:tcW w:w="876" w:type="dxa"/>
            <w:vAlign w:val="center"/>
          </w:tcPr>
          <w:p w:rsidR="005D2EB4" w:rsidRPr="00F5542B" w:rsidRDefault="005D2EB4" w:rsidP="004B0402">
            <w:pPr>
              <w:jc w:val="center"/>
            </w:pPr>
            <w:r w:rsidRPr="00F5542B">
              <w:t>17,88</w:t>
            </w:r>
          </w:p>
        </w:tc>
        <w:tc>
          <w:tcPr>
            <w:tcW w:w="996" w:type="dxa"/>
            <w:vAlign w:val="center"/>
          </w:tcPr>
          <w:p w:rsidR="005D2EB4" w:rsidRPr="00F5542B" w:rsidRDefault="005D2EB4" w:rsidP="004B0402">
            <w:pPr>
              <w:jc w:val="center"/>
            </w:pPr>
            <w:r w:rsidRPr="00F5542B">
              <w:t>80,47</w:t>
            </w:r>
          </w:p>
        </w:tc>
      </w:tr>
      <w:tr w:rsidR="005D2EB4" w:rsidRPr="00F5542B">
        <w:trPr>
          <w:trHeight w:val="20"/>
          <w:jc w:val="center"/>
        </w:trPr>
        <w:tc>
          <w:tcPr>
            <w:tcW w:w="4962" w:type="dxa"/>
          </w:tcPr>
          <w:p w:rsidR="005D2EB4" w:rsidRPr="00F5542B" w:rsidRDefault="005D2EB4" w:rsidP="004B0402">
            <w:pPr>
              <w:jc w:val="both"/>
            </w:pPr>
            <w:r w:rsidRPr="00F5542B">
              <w:t>Манчажская сельская администрация</w:t>
            </w:r>
          </w:p>
        </w:tc>
        <w:tc>
          <w:tcPr>
            <w:tcW w:w="2019" w:type="dxa"/>
            <w:noWrap/>
            <w:vAlign w:val="bottom"/>
          </w:tcPr>
          <w:p w:rsidR="005D2EB4" w:rsidRPr="00F5542B" w:rsidRDefault="005D2EB4" w:rsidP="004B0402">
            <w:pPr>
              <w:jc w:val="center"/>
            </w:pPr>
            <w:r w:rsidRPr="00F5542B">
              <w:t>17,846</w:t>
            </w:r>
          </w:p>
        </w:tc>
        <w:tc>
          <w:tcPr>
            <w:tcW w:w="996" w:type="dxa"/>
            <w:vAlign w:val="center"/>
          </w:tcPr>
          <w:p w:rsidR="005D2EB4" w:rsidRPr="00F5542B" w:rsidRDefault="005D2EB4" w:rsidP="004B0402">
            <w:pPr>
              <w:jc w:val="center"/>
            </w:pPr>
            <w:r w:rsidRPr="00F5542B">
              <w:t>3,42</w:t>
            </w:r>
          </w:p>
        </w:tc>
        <w:tc>
          <w:tcPr>
            <w:tcW w:w="996" w:type="dxa"/>
            <w:vAlign w:val="center"/>
          </w:tcPr>
          <w:p w:rsidR="005D2EB4" w:rsidRPr="00F5542B" w:rsidRDefault="005D2EB4" w:rsidP="004B0402">
            <w:pPr>
              <w:jc w:val="center"/>
            </w:pPr>
            <w:r w:rsidRPr="00F5542B">
              <w:t>15,37</w:t>
            </w:r>
          </w:p>
        </w:tc>
        <w:tc>
          <w:tcPr>
            <w:tcW w:w="876" w:type="dxa"/>
            <w:vAlign w:val="center"/>
          </w:tcPr>
          <w:p w:rsidR="005D2EB4" w:rsidRPr="00F5542B" w:rsidRDefault="005D2EB4" w:rsidP="004B0402">
            <w:pPr>
              <w:jc w:val="center"/>
            </w:pPr>
            <w:r w:rsidRPr="00F5542B">
              <w:t>3,00</w:t>
            </w:r>
          </w:p>
        </w:tc>
        <w:tc>
          <w:tcPr>
            <w:tcW w:w="996" w:type="dxa"/>
            <w:vAlign w:val="center"/>
          </w:tcPr>
          <w:p w:rsidR="005D2EB4" w:rsidRPr="00F5542B" w:rsidRDefault="005D2EB4" w:rsidP="004B0402">
            <w:pPr>
              <w:jc w:val="center"/>
            </w:pPr>
            <w:r w:rsidRPr="00F5542B">
              <w:t>13,50</w:t>
            </w:r>
          </w:p>
        </w:tc>
        <w:tc>
          <w:tcPr>
            <w:tcW w:w="876" w:type="dxa"/>
            <w:vAlign w:val="center"/>
          </w:tcPr>
          <w:p w:rsidR="005D2EB4" w:rsidRPr="00F5542B" w:rsidRDefault="005D2EB4" w:rsidP="004B0402">
            <w:pPr>
              <w:jc w:val="center"/>
            </w:pPr>
            <w:r w:rsidRPr="00F5542B">
              <w:t>11,43</w:t>
            </w:r>
          </w:p>
        </w:tc>
        <w:tc>
          <w:tcPr>
            <w:tcW w:w="996" w:type="dxa"/>
            <w:vAlign w:val="center"/>
          </w:tcPr>
          <w:p w:rsidR="005D2EB4" w:rsidRPr="00F5542B" w:rsidRDefault="005D2EB4" w:rsidP="004B0402">
            <w:pPr>
              <w:jc w:val="center"/>
            </w:pPr>
            <w:r w:rsidRPr="00F5542B">
              <w:t>51,44</w:t>
            </w:r>
          </w:p>
        </w:tc>
      </w:tr>
      <w:tr w:rsidR="005D2EB4" w:rsidRPr="00F5542B">
        <w:trPr>
          <w:trHeight w:val="20"/>
          <w:jc w:val="center"/>
        </w:trPr>
        <w:tc>
          <w:tcPr>
            <w:tcW w:w="4962" w:type="dxa"/>
          </w:tcPr>
          <w:p w:rsidR="005D2EB4" w:rsidRPr="00F5542B" w:rsidRDefault="005D2EB4" w:rsidP="004B0402">
            <w:pPr>
              <w:jc w:val="both"/>
            </w:pPr>
            <w:r w:rsidRPr="00F5542B">
              <w:t>Мало-Тавринская сельская администрация</w:t>
            </w:r>
          </w:p>
        </w:tc>
        <w:tc>
          <w:tcPr>
            <w:tcW w:w="2019" w:type="dxa"/>
            <w:noWrap/>
            <w:vAlign w:val="bottom"/>
          </w:tcPr>
          <w:p w:rsidR="005D2EB4" w:rsidRPr="00F5542B" w:rsidRDefault="005D2EB4" w:rsidP="004B0402">
            <w:pPr>
              <w:jc w:val="center"/>
            </w:pPr>
            <w:r w:rsidRPr="00F5542B">
              <w:t>18,338</w:t>
            </w:r>
          </w:p>
        </w:tc>
        <w:tc>
          <w:tcPr>
            <w:tcW w:w="996" w:type="dxa"/>
            <w:vAlign w:val="center"/>
          </w:tcPr>
          <w:p w:rsidR="005D2EB4" w:rsidRPr="00F5542B" w:rsidRDefault="005D2EB4" w:rsidP="004B0402">
            <w:pPr>
              <w:jc w:val="center"/>
            </w:pPr>
            <w:r w:rsidRPr="00F5542B">
              <w:t>2,00</w:t>
            </w:r>
          </w:p>
        </w:tc>
        <w:tc>
          <w:tcPr>
            <w:tcW w:w="996" w:type="dxa"/>
            <w:vAlign w:val="center"/>
          </w:tcPr>
          <w:p w:rsidR="005D2EB4" w:rsidRPr="00F5542B" w:rsidRDefault="005D2EB4" w:rsidP="004B0402">
            <w:pPr>
              <w:jc w:val="center"/>
            </w:pPr>
            <w:r w:rsidRPr="00F5542B">
              <w:t>8,99</w:t>
            </w:r>
          </w:p>
        </w:tc>
        <w:tc>
          <w:tcPr>
            <w:tcW w:w="876" w:type="dxa"/>
            <w:vAlign w:val="center"/>
          </w:tcPr>
          <w:p w:rsidR="005D2EB4" w:rsidRPr="00F5542B" w:rsidRDefault="005D2EB4" w:rsidP="004B0402">
            <w:pPr>
              <w:jc w:val="center"/>
            </w:pPr>
            <w:r w:rsidRPr="00F5542B">
              <w:t>0</w:t>
            </w:r>
          </w:p>
        </w:tc>
        <w:tc>
          <w:tcPr>
            <w:tcW w:w="996" w:type="dxa"/>
            <w:vAlign w:val="center"/>
          </w:tcPr>
          <w:p w:rsidR="005D2EB4" w:rsidRPr="00F5542B" w:rsidRDefault="005D2EB4" w:rsidP="004B0402">
            <w:pPr>
              <w:jc w:val="center"/>
            </w:pPr>
            <w:r w:rsidRPr="00F5542B">
              <w:t>0</w:t>
            </w:r>
          </w:p>
        </w:tc>
        <w:tc>
          <w:tcPr>
            <w:tcW w:w="876" w:type="dxa"/>
            <w:vAlign w:val="center"/>
          </w:tcPr>
          <w:p w:rsidR="005D2EB4" w:rsidRPr="00F5542B" w:rsidRDefault="005D2EB4" w:rsidP="004B0402">
            <w:pPr>
              <w:jc w:val="center"/>
            </w:pPr>
            <w:r w:rsidRPr="00F5542B">
              <w:t>16,34</w:t>
            </w:r>
          </w:p>
        </w:tc>
        <w:tc>
          <w:tcPr>
            <w:tcW w:w="996" w:type="dxa"/>
            <w:vAlign w:val="center"/>
          </w:tcPr>
          <w:p w:rsidR="005D2EB4" w:rsidRPr="00F5542B" w:rsidRDefault="005D2EB4" w:rsidP="004B0402">
            <w:pPr>
              <w:jc w:val="center"/>
            </w:pPr>
            <w:r w:rsidRPr="00F5542B">
              <w:t>73,53</w:t>
            </w:r>
          </w:p>
        </w:tc>
      </w:tr>
      <w:tr w:rsidR="005D2EB4" w:rsidRPr="00F5542B">
        <w:trPr>
          <w:trHeight w:val="20"/>
          <w:jc w:val="center"/>
        </w:trPr>
        <w:tc>
          <w:tcPr>
            <w:tcW w:w="4962" w:type="dxa"/>
          </w:tcPr>
          <w:p w:rsidR="005D2EB4" w:rsidRPr="00F5542B" w:rsidRDefault="005D2EB4" w:rsidP="004B0402">
            <w:pPr>
              <w:jc w:val="both"/>
            </w:pPr>
            <w:r w:rsidRPr="00F5542B">
              <w:t>Ново-Златоустовская сельская администр</w:t>
            </w:r>
            <w:r w:rsidRPr="00F5542B">
              <w:t>а</w:t>
            </w:r>
            <w:r w:rsidRPr="00F5542B">
              <w:t>ция</w:t>
            </w:r>
          </w:p>
        </w:tc>
        <w:tc>
          <w:tcPr>
            <w:tcW w:w="2019" w:type="dxa"/>
            <w:noWrap/>
            <w:vAlign w:val="bottom"/>
          </w:tcPr>
          <w:p w:rsidR="005D2EB4" w:rsidRPr="00F5542B" w:rsidRDefault="005D2EB4" w:rsidP="004B0402">
            <w:pPr>
              <w:jc w:val="center"/>
            </w:pPr>
            <w:r w:rsidRPr="00F5542B">
              <w:t>13,275</w:t>
            </w:r>
          </w:p>
        </w:tc>
        <w:tc>
          <w:tcPr>
            <w:tcW w:w="996" w:type="dxa"/>
            <w:vAlign w:val="center"/>
          </w:tcPr>
          <w:p w:rsidR="005D2EB4" w:rsidRPr="00F5542B" w:rsidRDefault="005D2EB4" w:rsidP="004B0402">
            <w:pPr>
              <w:jc w:val="center"/>
            </w:pPr>
            <w:r w:rsidRPr="00F5542B">
              <w:t>0,11</w:t>
            </w:r>
          </w:p>
        </w:tc>
        <w:tc>
          <w:tcPr>
            <w:tcW w:w="996" w:type="dxa"/>
            <w:vAlign w:val="center"/>
          </w:tcPr>
          <w:p w:rsidR="005D2EB4" w:rsidRPr="00F5542B" w:rsidRDefault="005D2EB4" w:rsidP="004B0402">
            <w:pPr>
              <w:jc w:val="center"/>
            </w:pPr>
            <w:r w:rsidRPr="00F5542B">
              <w:t>0,47</w:t>
            </w:r>
          </w:p>
        </w:tc>
        <w:tc>
          <w:tcPr>
            <w:tcW w:w="876" w:type="dxa"/>
            <w:vAlign w:val="center"/>
          </w:tcPr>
          <w:p w:rsidR="005D2EB4" w:rsidRPr="00F5542B" w:rsidRDefault="005D2EB4" w:rsidP="004B0402">
            <w:pPr>
              <w:jc w:val="center"/>
            </w:pPr>
            <w:r w:rsidRPr="00F5542B">
              <w:t>0</w:t>
            </w:r>
          </w:p>
        </w:tc>
        <w:tc>
          <w:tcPr>
            <w:tcW w:w="996" w:type="dxa"/>
            <w:vAlign w:val="center"/>
          </w:tcPr>
          <w:p w:rsidR="005D2EB4" w:rsidRPr="00F5542B" w:rsidRDefault="005D2EB4" w:rsidP="004B0402">
            <w:pPr>
              <w:jc w:val="center"/>
            </w:pPr>
            <w:r w:rsidRPr="00F5542B">
              <w:t>0</w:t>
            </w:r>
          </w:p>
        </w:tc>
        <w:tc>
          <w:tcPr>
            <w:tcW w:w="876" w:type="dxa"/>
            <w:vAlign w:val="center"/>
          </w:tcPr>
          <w:p w:rsidR="005D2EB4" w:rsidRPr="00F5542B" w:rsidRDefault="005D2EB4" w:rsidP="004B0402">
            <w:pPr>
              <w:jc w:val="center"/>
            </w:pPr>
            <w:r w:rsidRPr="00F5542B">
              <w:t>13,17</w:t>
            </w:r>
          </w:p>
        </w:tc>
        <w:tc>
          <w:tcPr>
            <w:tcW w:w="996" w:type="dxa"/>
            <w:vAlign w:val="center"/>
          </w:tcPr>
          <w:p w:rsidR="005D2EB4" w:rsidRPr="00F5542B" w:rsidRDefault="005D2EB4" w:rsidP="004B0402">
            <w:pPr>
              <w:jc w:val="center"/>
            </w:pPr>
            <w:r w:rsidRPr="00F5542B">
              <w:t>59,27</w:t>
            </w:r>
          </w:p>
        </w:tc>
      </w:tr>
      <w:tr w:rsidR="005D2EB4" w:rsidRPr="00F5542B">
        <w:trPr>
          <w:trHeight w:val="20"/>
          <w:jc w:val="center"/>
        </w:trPr>
        <w:tc>
          <w:tcPr>
            <w:tcW w:w="4962" w:type="dxa"/>
          </w:tcPr>
          <w:p w:rsidR="005D2EB4" w:rsidRPr="00F5542B" w:rsidRDefault="005D2EB4" w:rsidP="004B0402">
            <w:pPr>
              <w:jc w:val="both"/>
            </w:pPr>
            <w:r w:rsidRPr="00F5542B">
              <w:t>Пантелейковская сельская администрация</w:t>
            </w:r>
          </w:p>
        </w:tc>
        <w:tc>
          <w:tcPr>
            <w:tcW w:w="2019" w:type="dxa"/>
            <w:noWrap/>
            <w:vAlign w:val="bottom"/>
          </w:tcPr>
          <w:p w:rsidR="005D2EB4" w:rsidRPr="00F5542B" w:rsidRDefault="005D2EB4" w:rsidP="004B0402">
            <w:pPr>
              <w:jc w:val="center"/>
            </w:pPr>
            <w:r w:rsidRPr="00F5542B">
              <w:t>12,774</w:t>
            </w:r>
          </w:p>
        </w:tc>
        <w:tc>
          <w:tcPr>
            <w:tcW w:w="996" w:type="dxa"/>
            <w:vAlign w:val="center"/>
          </w:tcPr>
          <w:p w:rsidR="005D2EB4" w:rsidRPr="00F5542B" w:rsidRDefault="005D2EB4" w:rsidP="004B0402">
            <w:pPr>
              <w:jc w:val="center"/>
            </w:pPr>
            <w:r w:rsidRPr="00F5542B">
              <w:t>0,02</w:t>
            </w:r>
          </w:p>
        </w:tc>
        <w:tc>
          <w:tcPr>
            <w:tcW w:w="996" w:type="dxa"/>
            <w:vAlign w:val="center"/>
          </w:tcPr>
          <w:p w:rsidR="005D2EB4" w:rsidRPr="00F5542B" w:rsidRDefault="005D2EB4" w:rsidP="004B0402">
            <w:pPr>
              <w:jc w:val="center"/>
            </w:pPr>
            <w:r w:rsidRPr="00F5542B">
              <w:t>0,09</w:t>
            </w:r>
          </w:p>
        </w:tc>
        <w:tc>
          <w:tcPr>
            <w:tcW w:w="876" w:type="dxa"/>
            <w:vAlign w:val="center"/>
          </w:tcPr>
          <w:p w:rsidR="005D2EB4" w:rsidRPr="00F5542B" w:rsidRDefault="005D2EB4" w:rsidP="004B0402">
            <w:pPr>
              <w:jc w:val="center"/>
            </w:pPr>
            <w:r w:rsidRPr="00F5542B">
              <w:t>1,50</w:t>
            </w:r>
          </w:p>
        </w:tc>
        <w:tc>
          <w:tcPr>
            <w:tcW w:w="996" w:type="dxa"/>
            <w:vAlign w:val="center"/>
          </w:tcPr>
          <w:p w:rsidR="005D2EB4" w:rsidRPr="00F5542B" w:rsidRDefault="005D2EB4" w:rsidP="004B0402">
            <w:pPr>
              <w:jc w:val="center"/>
            </w:pPr>
            <w:r w:rsidRPr="00F5542B">
              <w:t>6,75</w:t>
            </w:r>
          </w:p>
        </w:tc>
        <w:tc>
          <w:tcPr>
            <w:tcW w:w="876" w:type="dxa"/>
            <w:vAlign w:val="center"/>
          </w:tcPr>
          <w:p w:rsidR="005D2EB4" w:rsidRPr="00F5542B" w:rsidRDefault="005D2EB4" w:rsidP="004B0402">
            <w:pPr>
              <w:jc w:val="center"/>
            </w:pPr>
            <w:r w:rsidRPr="00F5542B">
              <w:t>11,25</w:t>
            </w:r>
          </w:p>
        </w:tc>
        <w:tc>
          <w:tcPr>
            <w:tcW w:w="996" w:type="dxa"/>
            <w:vAlign w:val="center"/>
          </w:tcPr>
          <w:p w:rsidR="005D2EB4" w:rsidRPr="00F5542B" w:rsidRDefault="005D2EB4" w:rsidP="004B0402">
            <w:pPr>
              <w:jc w:val="center"/>
            </w:pPr>
            <w:r w:rsidRPr="00F5542B">
              <w:t>50,64</w:t>
            </w:r>
          </w:p>
        </w:tc>
      </w:tr>
      <w:tr w:rsidR="005D2EB4" w:rsidRPr="00F5542B">
        <w:trPr>
          <w:trHeight w:val="20"/>
          <w:jc w:val="center"/>
        </w:trPr>
        <w:tc>
          <w:tcPr>
            <w:tcW w:w="4962" w:type="dxa"/>
            <w:vAlign w:val="center"/>
          </w:tcPr>
          <w:p w:rsidR="005D2EB4" w:rsidRPr="00F5542B" w:rsidRDefault="005D2EB4" w:rsidP="004B0402">
            <w:pPr>
              <w:jc w:val="both"/>
            </w:pPr>
            <w:r w:rsidRPr="00F5542B">
              <w:t>Поташкинская сельская администрация</w:t>
            </w:r>
          </w:p>
        </w:tc>
        <w:tc>
          <w:tcPr>
            <w:tcW w:w="2019" w:type="dxa"/>
            <w:noWrap/>
            <w:vAlign w:val="bottom"/>
          </w:tcPr>
          <w:p w:rsidR="005D2EB4" w:rsidRPr="00F5542B" w:rsidRDefault="005D2EB4" w:rsidP="004B0402">
            <w:pPr>
              <w:jc w:val="center"/>
            </w:pPr>
            <w:r w:rsidRPr="00F5542B">
              <w:t>21,3</w:t>
            </w:r>
          </w:p>
        </w:tc>
        <w:tc>
          <w:tcPr>
            <w:tcW w:w="996" w:type="dxa"/>
            <w:vAlign w:val="center"/>
          </w:tcPr>
          <w:p w:rsidR="005D2EB4" w:rsidRPr="00F5542B" w:rsidRDefault="005D2EB4" w:rsidP="004B0402">
            <w:pPr>
              <w:jc w:val="center"/>
            </w:pPr>
            <w:r w:rsidRPr="00F5542B">
              <w:t>1,35</w:t>
            </w:r>
          </w:p>
        </w:tc>
        <w:tc>
          <w:tcPr>
            <w:tcW w:w="996" w:type="dxa"/>
            <w:vAlign w:val="center"/>
          </w:tcPr>
          <w:p w:rsidR="005D2EB4" w:rsidRPr="00F5542B" w:rsidRDefault="005D2EB4" w:rsidP="004B0402">
            <w:pPr>
              <w:jc w:val="center"/>
            </w:pPr>
            <w:r w:rsidRPr="00F5542B">
              <w:t>6,07</w:t>
            </w:r>
          </w:p>
        </w:tc>
        <w:tc>
          <w:tcPr>
            <w:tcW w:w="876" w:type="dxa"/>
            <w:vAlign w:val="center"/>
          </w:tcPr>
          <w:p w:rsidR="005D2EB4" w:rsidRPr="00F5542B" w:rsidRDefault="005D2EB4" w:rsidP="004B0402">
            <w:pPr>
              <w:jc w:val="center"/>
            </w:pPr>
            <w:r w:rsidRPr="00F5542B">
              <w:t>0,13</w:t>
            </w:r>
          </w:p>
        </w:tc>
        <w:tc>
          <w:tcPr>
            <w:tcW w:w="996" w:type="dxa"/>
            <w:vAlign w:val="center"/>
          </w:tcPr>
          <w:p w:rsidR="005D2EB4" w:rsidRPr="00F5542B" w:rsidRDefault="005D2EB4" w:rsidP="004B0402">
            <w:pPr>
              <w:jc w:val="center"/>
            </w:pPr>
            <w:r w:rsidRPr="00F5542B">
              <w:t>0,60</w:t>
            </w:r>
          </w:p>
        </w:tc>
        <w:tc>
          <w:tcPr>
            <w:tcW w:w="876" w:type="dxa"/>
            <w:vAlign w:val="center"/>
          </w:tcPr>
          <w:p w:rsidR="005D2EB4" w:rsidRPr="00F5542B" w:rsidRDefault="005D2EB4" w:rsidP="004B0402">
            <w:pPr>
              <w:jc w:val="center"/>
            </w:pPr>
            <w:r w:rsidRPr="00F5542B">
              <w:t>19,82</w:t>
            </w:r>
          </w:p>
        </w:tc>
        <w:tc>
          <w:tcPr>
            <w:tcW w:w="996" w:type="dxa"/>
            <w:vAlign w:val="center"/>
          </w:tcPr>
          <w:p w:rsidR="005D2EB4" w:rsidRPr="00F5542B" w:rsidRDefault="005D2EB4" w:rsidP="004B0402">
            <w:pPr>
              <w:jc w:val="center"/>
            </w:pPr>
            <w:r w:rsidRPr="00F5542B">
              <w:t>89,18</w:t>
            </w:r>
          </w:p>
        </w:tc>
      </w:tr>
      <w:tr w:rsidR="005D2EB4" w:rsidRPr="00F5542B">
        <w:trPr>
          <w:trHeight w:val="20"/>
          <w:jc w:val="center"/>
        </w:trPr>
        <w:tc>
          <w:tcPr>
            <w:tcW w:w="4962" w:type="dxa"/>
          </w:tcPr>
          <w:p w:rsidR="005D2EB4" w:rsidRPr="00F5542B" w:rsidRDefault="005D2EB4" w:rsidP="004B0402">
            <w:pPr>
              <w:jc w:val="both"/>
            </w:pPr>
            <w:r w:rsidRPr="00F5542B">
              <w:t>Пристанинская сельская администрация</w:t>
            </w:r>
          </w:p>
        </w:tc>
        <w:tc>
          <w:tcPr>
            <w:tcW w:w="2019" w:type="dxa"/>
            <w:noWrap/>
            <w:vAlign w:val="bottom"/>
          </w:tcPr>
          <w:p w:rsidR="005D2EB4" w:rsidRPr="00F5542B" w:rsidRDefault="005D2EB4" w:rsidP="004B0402">
            <w:pPr>
              <w:jc w:val="center"/>
            </w:pPr>
            <w:r w:rsidRPr="00F5542B">
              <w:t>27,333</w:t>
            </w:r>
          </w:p>
        </w:tc>
        <w:tc>
          <w:tcPr>
            <w:tcW w:w="996" w:type="dxa"/>
            <w:vAlign w:val="center"/>
          </w:tcPr>
          <w:p w:rsidR="005D2EB4" w:rsidRPr="00F5542B" w:rsidRDefault="005D2EB4" w:rsidP="004B0402">
            <w:pPr>
              <w:jc w:val="center"/>
            </w:pPr>
            <w:r w:rsidRPr="00F5542B">
              <w:t>2,64</w:t>
            </w:r>
          </w:p>
        </w:tc>
        <w:tc>
          <w:tcPr>
            <w:tcW w:w="996" w:type="dxa"/>
            <w:vAlign w:val="center"/>
          </w:tcPr>
          <w:p w:rsidR="005D2EB4" w:rsidRPr="00F5542B" w:rsidRDefault="005D2EB4" w:rsidP="004B0402">
            <w:pPr>
              <w:jc w:val="center"/>
            </w:pPr>
            <w:r w:rsidRPr="00F5542B">
              <w:t>11,86</w:t>
            </w:r>
          </w:p>
        </w:tc>
        <w:tc>
          <w:tcPr>
            <w:tcW w:w="876" w:type="dxa"/>
            <w:vAlign w:val="center"/>
          </w:tcPr>
          <w:p w:rsidR="005D2EB4" w:rsidRPr="00F5542B" w:rsidRDefault="005D2EB4" w:rsidP="004B0402">
            <w:pPr>
              <w:jc w:val="center"/>
            </w:pPr>
            <w:r w:rsidRPr="00F5542B">
              <w:t>0,06</w:t>
            </w:r>
          </w:p>
        </w:tc>
        <w:tc>
          <w:tcPr>
            <w:tcW w:w="996" w:type="dxa"/>
            <w:vAlign w:val="center"/>
          </w:tcPr>
          <w:p w:rsidR="005D2EB4" w:rsidRPr="00F5542B" w:rsidRDefault="005D2EB4" w:rsidP="004B0402">
            <w:pPr>
              <w:jc w:val="center"/>
            </w:pPr>
            <w:r w:rsidRPr="00F5542B">
              <w:t>0,28</w:t>
            </w:r>
          </w:p>
        </w:tc>
        <w:tc>
          <w:tcPr>
            <w:tcW w:w="876" w:type="dxa"/>
            <w:vAlign w:val="center"/>
          </w:tcPr>
          <w:p w:rsidR="005D2EB4" w:rsidRPr="00F5542B" w:rsidRDefault="005D2EB4" w:rsidP="004B0402">
            <w:pPr>
              <w:jc w:val="center"/>
            </w:pPr>
            <w:r w:rsidRPr="00F5542B">
              <w:t>24,64</w:t>
            </w:r>
          </w:p>
        </w:tc>
        <w:tc>
          <w:tcPr>
            <w:tcW w:w="996" w:type="dxa"/>
            <w:vAlign w:val="center"/>
          </w:tcPr>
          <w:p w:rsidR="005D2EB4" w:rsidRPr="00F5542B" w:rsidRDefault="005D2EB4" w:rsidP="004B0402">
            <w:pPr>
              <w:jc w:val="center"/>
            </w:pPr>
            <w:r w:rsidRPr="00F5542B">
              <w:t>110,86</w:t>
            </w:r>
          </w:p>
        </w:tc>
      </w:tr>
      <w:tr w:rsidR="005D2EB4" w:rsidRPr="00F5542B">
        <w:trPr>
          <w:trHeight w:val="20"/>
          <w:jc w:val="center"/>
        </w:trPr>
        <w:tc>
          <w:tcPr>
            <w:tcW w:w="4962" w:type="dxa"/>
          </w:tcPr>
          <w:p w:rsidR="005D2EB4" w:rsidRPr="00F5542B" w:rsidRDefault="005D2EB4" w:rsidP="004B0402">
            <w:pPr>
              <w:jc w:val="both"/>
            </w:pPr>
            <w:r w:rsidRPr="00F5542B">
              <w:t>Сажинская сельская администрация</w:t>
            </w:r>
          </w:p>
        </w:tc>
        <w:tc>
          <w:tcPr>
            <w:tcW w:w="2019" w:type="dxa"/>
            <w:noWrap/>
            <w:vAlign w:val="bottom"/>
          </w:tcPr>
          <w:p w:rsidR="005D2EB4" w:rsidRPr="00F5542B" w:rsidRDefault="005D2EB4" w:rsidP="004B0402">
            <w:pPr>
              <w:jc w:val="center"/>
            </w:pPr>
            <w:r w:rsidRPr="00F5542B">
              <w:t>25,59</w:t>
            </w:r>
          </w:p>
        </w:tc>
        <w:tc>
          <w:tcPr>
            <w:tcW w:w="996" w:type="dxa"/>
            <w:vAlign w:val="center"/>
          </w:tcPr>
          <w:p w:rsidR="005D2EB4" w:rsidRPr="00F5542B" w:rsidRDefault="005D2EB4" w:rsidP="004B0402">
            <w:pPr>
              <w:jc w:val="center"/>
            </w:pPr>
            <w:r w:rsidRPr="00F5542B">
              <w:t>1,26</w:t>
            </w:r>
          </w:p>
        </w:tc>
        <w:tc>
          <w:tcPr>
            <w:tcW w:w="996" w:type="dxa"/>
            <w:vAlign w:val="center"/>
          </w:tcPr>
          <w:p w:rsidR="005D2EB4" w:rsidRPr="00F5542B" w:rsidRDefault="005D2EB4" w:rsidP="004B0402">
            <w:pPr>
              <w:jc w:val="center"/>
            </w:pPr>
            <w:r w:rsidRPr="00F5542B">
              <w:t>5,67</w:t>
            </w:r>
          </w:p>
        </w:tc>
        <w:tc>
          <w:tcPr>
            <w:tcW w:w="876" w:type="dxa"/>
            <w:vAlign w:val="center"/>
          </w:tcPr>
          <w:p w:rsidR="005D2EB4" w:rsidRPr="00F5542B" w:rsidRDefault="005D2EB4" w:rsidP="004B0402">
            <w:pPr>
              <w:jc w:val="center"/>
            </w:pPr>
            <w:r w:rsidRPr="00F5542B">
              <w:t>0,94</w:t>
            </w:r>
          </w:p>
        </w:tc>
        <w:tc>
          <w:tcPr>
            <w:tcW w:w="996" w:type="dxa"/>
            <w:vAlign w:val="center"/>
          </w:tcPr>
          <w:p w:rsidR="005D2EB4" w:rsidRPr="00F5542B" w:rsidRDefault="005D2EB4" w:rsidP="004B0402">
            <w:pPr>
              <w:jc w:val="center"/>
            </w:pPr>
            <w:r w:rsidRPr="00F5542B">
              <w:t>4,24</w:t>
            </w:r>
          </w:p>
        </w:tc>
        <w:tc>
          <w:tcPr>
            <w:tcW w:w="876" w:type="dxa"/>
            <w:vAlign w:val="center"/>
          </w:tcPr>
          <w:p w:rsidR="005D2EB4" w:rsidRPr="00F5542B" w:rsidRDefault="005D2EB4" w:rsidP="004B0402">
            <w:pPr>
              <w:jc w:val="center"/>
            </w:pPr>
            <w:r w:rsidRPr="00F5542B">
              <w:t>23,39</w:t>
            </w:r>
          </w:p>
        </w:tc>
        <w:tc>
          <w:tcPr>
            <w:tcW w:w="996" w:type="dxa"/>
            <w:vAlign w:val="center"/>
          </w:tcPr>
          <w:p w:rsidR="005D2EB4" w:rsidRPr="00F5542B" w:rsidRDefault="005D2EB4" w:rsidP="004B0402">
            <w:pPr>
              <w:jc w:val="center"/>
            </w:pPr>
            <w:r w:rsidRPr="00F5542B">
              <w:t>105,24</w:t>
            </w:r>
          </w:p>
        </w:tc>
      </w:tr>
      <w:tr w:rsidR="005D2EB4" w:rsidRPr="00F5542B">
        <w:trPr>
          <w:trHeight w:val="20"/>
          <w:jc w:val="center"/>
        </w:trPr>
        <w:tc>
          <w:tcPr>
            <w:tcW w:w="4962" w:type="dxa"/>
          </w:tcPr>
          <w:p w:rsidR="005D2EB4" w:rsidRPr="00F5542B" w:rsidRDefault="005D2EB4" w:rsidP="004B0402">
            <w:pPr>
              <w:jc w:val="both"/>
            </w:pPr>
            <w:r w:rsidRPr="00F5542B">
              <w:t>Свердловская сельская администрация</w:t>
            </w:r>
          </w:p>
        </w:tc>
        <w:tc>
          <w:tcPr>
            <w:tcW w:w="2019" w:type="dxa"/>
            <w:noWrap/>
            <w:vAlign w:val="bottom"/>
          </w:tcPr>
          <w:p w:rsidR="005D2EB4" w:rsidRPr="00F5542B" w:rsidRDefault="005D2EB4" w:rsidP="004B0402">
            <w:pPr>
              <w:jc w:val="center"/>
            </w:pPr>
            <w:r w:rsidRPr="00F5542B">
              <w:t>15,051</w:t>
            </w:r>
          </w:p>
        </w:tc>
        <w:tc>
          <w:tcPr>
            <w:tcW w:w="996" w:type="dxa"/>
            <w:vAlign w:val="center"/>
          </w:tcPr>
          <w:p w:rsidR="005D2EB4" w:rsidRPr="00F5542B" w:rsidRDefault="005D2EB4" w:rsidP="004B0402">
            <w:pPr>
              <w:jc w:val="center"/>
            </w:pPr>
            <w:r w:rsidRPr="00F5542B">
              <w:t>0,17</w:t>
            </w:r>
          </w:p>
        </w:tc>
        <w:tc>
          <w:tcPr>
            <w:tcW w:w="996" w:type="dxa"/>
            <w:vAlign w:val="center"/>
          </w:tcPr>
          <w:p w:rsidR="005D2EB4" w:rsidRPr="00F5542B" w:rsidRDefault="005D2EB4" w:rsidP="004B0402">
            <w:pPr>
              <w:jc w:val="center"/>
            </w:pPr>
            <w:r w:rsidRPr="00F5542B">
              <w:t>0,76</w:t>
            </w:r>
          </w:p>
        </w:tc>
        <w:tc>
          <w:tcPr>
            <w:tcW w:w="876" w:type="dxa"/>
            <w:vAlign w:val="center"/>
          </w:tcPr>
          <w:p w:rsidR="005D2EB4" w:rsidRPr="00F5542B" w:rsidRDefault="005D2EB4" w:rsidP="004B0402">
            <w:pPr>
              <w:jc w:val="center"/>
            </w:pPr>
            <w:r w:rsidRPr="00F5542B">
              <w:t>0</w:t>
            </w:r>
          </w:p>
        </w:tc>
        <w:tc>
          <w:tcPr>
            <w:tcW w:w="996" w:type="dxa"/>
            <w:vAlign w:val="center"/>
          </w:tcPr>
          <w:p w:rsidR="005D2EB4" w:rsidRPr="00F5542B" w:rsidRDefault="005D2EB4" w:rsidP="004B0402">
            <w:pPr>
              <w:jc w:val="center"/>
            </w:pPr>
            <w:r w:rsidRPr="00F5542B">
              <w:t>0</w:t>
            </w:r>
          </w:p>
        </w:tc>
        <w:tc>
          <w:tcPr>
            <w:tcW w:w="876" w:type="dxa"/>
            <w:vAlign w:val="center"/>
          </w:tcPr>
          <w:p w:rsidR="005D2EB4" w:rsidRPr="00F5542B" w:rsidRDefault="005D2EB4" w:rsidP="004B0402">
            <w:pPr>
              <w:jc w:val="center"/>
            </w:pPr>
            <w:r w:rsidRPr="00F5542B">
              <w:t>14,88</w:t>
            </w:r>
          </w:p>
        </w:tc>
        <w:tc>
          <w:tcPr>
            <w:tcW w:w="996" w:type="dxa"/>
            <w:vAlign w:val="center"/>
          </w:tcPr>
          <w:p w:rsidR="005D2EB4" w:rsidRPr="00F5542B" w:rsidRDefault="005D2EB4" w:rsidP="004B0402">
            <w:pPr>
              <w:jc w:val="center"/>
            </w:pPr>
            <w:r w:rsidRPr="00F5542B">
              <w:t>66,97</w:t>
            </w:r>
          </w:p>
        </w:tc>
      </w:tr>
      <w:tr w:rsidR="005D2EB4" w:rsidRPr="00F5542B">
        <w:trPr>
          <w:trHeight w:val="20"/>
          <w:jc w:val="center"/>
        </w:trPr>
        <w:tc>
          <w:tcPr>
            <w:tcW w:w="4962" w:type="dxa"/>
            <w:vAlign w:val="center"/>
          </w:tcPr>
          <w:p w:rsidR="005D2EB4" w:rsidRPr="00F5542B" w:rsidRDefault="005D2EB4" w:rsidP="004B0402">
            <w:pPr>
              <w:jc w:val="both"/>
            </w:pPr>
            <w:r w:rsidRPr="00F5542B">
              <w:t>Симинчинская сельская администрация</w:t>
            </w:r>
          </w:p>
        </w:tc>
        <w:tc>
          <w:tcPr>
            <w:tcW w:w="2019" w:type="dxa"/>
            <w:noWrap/>
            <w:vAlign w:val="bottom"/>
          </w:tcPr>
          <w:p w:rsidR="005D2EB4" w:rsidRPr="00F5542B" w:rsidRDefault="005D2EB4" w:rsidP="004B0402">
            <w:pPr>
              <w:jc w:val="center"/>
            </w:pPr>
            <w:r w:rsidRPr="00F5542B">
              <w:t>23,25</w:t>
            </w:r>
          </w:p>
        </w:tc>
        <w:tc>
          <w:tcPr>
            <w:tcW w:w="996" w:type="dxa"/>
            <w:vAlign w:val="center"/>
          </w:tcPr>
          <w:p w:rsidR="005D2EB4" w:rsidRPr="00F5542B" w:rsidRDefault="005D2EB4" w:rsidP="004B0402">
            <w:pPr>
              <w:jc w:val="center"/>
            </w:pPr>
            <w:r w:rsidRPr="00F5542B">
              <w:t>4,00</w:t>
            </w:r>
          </w:p>
        </w:tc>
        <w:tc>
          <w:tcPr>
            <w:tcW w:w="996" w:type="dxa"/>
            <w:vAlign w:val="center"/>
          </w:tcPr>
          <w:p w:rsidR="005D2EB4" w:rsidRPr="00F5542B" w:rsidRDefault="005D2EB4" w:rsidP="004B0402">
            <w:pPr>
              <w:jc w:val="center"/>
            </w:pPr>
            <w:r w:rsidRPr="00F5542B">
              <w:t>18,02</w:t>
            </w:r>
          </w:p>
        </w:tc>
        <w:tc>
          <w:tcPr>
            <w:tcW w:w="876" w:type="dxa"/>
            <w:vAlign w:val="center"/>
          </w:tcPr>
          <w:p w:rsidR="005D2EB4" w:rsidRPr="00F5542B" w:rsidRDefault="005D2EB4" w:rsidP="004B0402">
            <w:pPr>
              <w:jc w:val="center"/>
            </w:pPr>
            <w:r w:rsidRPr="00F5542B">
              <w:t>0,75</w:t>
            </w:r>
          </w:p>
        </w:tc>
        <w:tc>
          <w:tcPr>
            <w:tcW w:w="996" w:type="dxa"/>
            <w:vAlign w:val="center"/>
          </w:tcPr>
          <w:p w:rsidR="005D2EB4" w:rsidRPr="00F5542B" w:rsidRDefault="005D2EB4" w:rsidP="004B0402">
            <w:pPr>
              <w:jc w:val="center"/>
            </w:pPr>
            <w:r w:rsidRPr="00F5542B">
              <w:t>3,37</w:t>
            </w:r>
          </w:p>
        </w:tc>
        <w:tc>
          <w:tcPr>
            <w:tcW w:w="876" w:type="dxa"/>
            <w:vAlign w:val="center"/>
          </w:tcPr>
          <w:p w:rsidR="005D2EB4" w:rsidRPr="00F5542B" w:rsidRDefault="005D2EB4" w:rsidP="004B0402">
            <w:pPr>
              <w:jc w:val="center"/>
            </w:pPr>
            <w:r w:rsidRPr="00F5542B">
              <w:t>18,50</w:t>
            </w:r>
          </w:p>
        </w:tc>
        <w:tc>
          <w:tcPr>
            <w:tcW w:w="996" w:type="dxa"/>
            <w:vAlign w:val="center"/>
          </w:tcPr>
          <w:p w:rsidR="005D2EB4" w:rsidRPr="00F5542B" w:rsidRDefault="005D2EB4" w:rsidP="004B0402">
            <w:pPr>
              <w:jc w:val="center"/>
            </w:pPr>
            <w:r w:rsidRPr="00F5542B">
              <w:t>83,24</w:t>
            </w:r>
          </w:p>
        </w:tc>
      </w:tr>
      <w:tr w:rsidR="005D2EB4" w:rsidRPr="00F5542B">
        <w:trPr>
          <w:trHeight w:val="20"/>
          <w:jc w:val="center"/>
        </w:trPr>
        <w:tc>
          <w:tcPr>
            <w:tcW w:w="4962" w:type="dxa"/>
            <w:vAlign w:val="center"/>
          </w:tcPr>
          <w:p w:rsidR="005D2EB4" w:rsidRPr="00F5542B" w:rsidRDefault="005D2EB4" w:rsidP="004B0402">
            <w:pPr>
              <w:jc w:val="both"/>
            </w:pPr>
            <w:r w:rsidRPr="00F5542B">
              <w:t>Староартинская сельская администрация</w:t>
            </w:r>
          </w:p>
        </w:tc>
        <w:tc>
          <w:tcPr>
            <w:tcW w:w="2019" w:type="dxa"/>
            <w:noWrap/>
            <w:vAlign w:val="bottom"/>
          </w:tcPr>
          <w:p w:rsidR="005D2EB4" w:rsidRPr="00F5542B" w:rsidRDefault="005D2EB4" w:rsidP="004B0402">
            <w:pPr>
              <w:jc w:val="center"/>
            </w:pPr>
            <w:r w:rsidRPr="00F5542B">
              <w:t>15,083</w:t>
            </w:r>
          </w:p>
        </w:tc>
        <w:tc>
          <w:tcPr>
            <w:tcW w:w="996" w:type="dxa"/>
            <w:vAlign w:val="center"/>
          </w:tcPr>
          <w:p w:rsidR="005D2EB4" w:rsidRPr="00F5542B" w:rsidRDefault="005D2EB4" w:rsidP="004B0402">
            <w:pPr>
              <w:jc w:val="center"/>
            </w:pPr>
            <w:r w:rsidRPr="00F5542B">
              <w:t>0,55</w:t>
            </w:r>
          </w:p>
        </w:tc>
        <w:tc>
          <w:tcPr>
            <w:tcW w:w="996" w:type="dxa"/>
            <w:vAlign w:val="center"/>
          </w:tcPr>
          <w:p w:rsidR="005D2EB4" w:rsidRPr="00F5542B" w:rsidRDefault="005D2EB4" w:rsidP="004B0402">
            <w:pPr>
              <w:jc w:val="center"/>
            </w:pPr>
            <w:r w:rsidRPr="00F5542B">
              <w:t>2,47</w:t>
            </w:r>
          </w:p>
        </w:tc>
        <w:tc>
          <w:tcPr>
            <w:tcW w:w="876" w:type="dxa"/>
            <w:vAlign w:val="center"/>
          </w:tcPr>
          <w:p w:rsidR="005D2EB4" w:rsidRPr="00F5542B" w:rsidRDefault="005D2EB4" w:rsidP="004B0402">
            <w:pPr>
              <w:jc w:val="center"/>
            </w:pPr>
            <w:r w:rsidRPr="00F5542B">
              <w:t>0</w:t>
            </w:r>
          </w:p>
        </w:tc>
        <w:tc>
          <w:tcPr>
            <w:tcW w:w="996" w:type="dxa"/>
            <w:vAlign w:val="center"/>
          </w:tcPr>
          <w:p w:rsidR="005D2EB4" w:rsidRPr="00F5542B" w:rsidRDefault="005D2EB4" w:rsidP="004B0402">
            <w:pPr>
              <w:jc w:val="center"/>
            </w:pPr>
            <w:r w:rsidRPr="00F5542B">
              <w:t>0</w:t>
            </w:r>
          </w:p>
        </w:tc>
        <w:tc>
          <w:tcPr>
            <w:tcW w:w="876" w:type="dxa"/>
            <w:vAlign w:val="center"/>
          </w:tcPr>
          <w:p w:rsidR="005D2EB4" w:rsidRPr="00F5542B" w:rsidRDefault="005D2EB4" w:rsidP="004B0402">
            <w:pPr>
              <w:jc w:val="center"/>
            </w:pPr>
            <w:r w:rsidRPr="00F5542B">
              <w:t>14,53</w:t>
            </w:r>
          </w:p>
        </w:tc>
        <w:tc>
          <w:tcPr>
            <w:tcW w:w="996" w:type="dxa"/>
            <w:vAlign w:val="center"/>
          </w:tcPr>
          <w:p w:rsidR="005D2EB4" w:rsidRPr="00F5542B" w:rsidRDefault="005D2EB4" w:rsidP="004B0402">
            <w:pPr>
              <w:jc w:val="center"/>
            </w:pPr>
            <w:r w:rsidRPr="00F5542B">
              <w:t>65,40</w:t>
            </w:r>
          </w:p>
        </w:tc>
      </w:tr>
      <w:tr w:rsidR="005D2EB4" w:rsidRPr="00F5542B">
        <w:trPr>
          <w:trHeight w:val="20"/>
          <w:jc w:val="center"/>
        </w:trPr>
        <w:tc>
          <w:tcPr>
            <w:tcW w:w="4962" w:type="dxa"/>
            <w:vAlign w:val="center"/>
          </w:tcPr>
          <w:p w:rsidR="005D2EB4" w:rsidRPr="00F5542B" w:rsidRDefault="005D2EB4" w:rsidP="004B0402">
            <w:pPr>
              <w:jc w:val="both"/>
            </w:pPr>
            <w:r w:rsidRPr="00F5542B">
              <w:t>Сухановская сельская администрация</w:t>
            </w:r>
          </w:p>
        </w:tc>
        <w:tc>
          <w:tcPr>
            <w:tcW w:w="2019" w:type="dxa"/>
            <w:noWrap/>
            <w:vAlign w:val="bottom"/>
          </w:tcPr>
          <w:p w:rsidR="005D2EB4" w:rsidRPr="00F5542B" w:rsidRDefault="005D2EB4" w:rsidP="004B0402">
            <w:pPr>
              <w:jc w:val="center"/>
            </w:pPr>
            <w:r w:rsidRPr="00F5542B">
              <w:t>28,196</w:t>
            </w:r>
          </w:p>
        </w:tc>
        <w:tc>
          <w:tcPr>
            <w:tcW w:w="996" w:type="dxa"/>
            <w:vAlign w:val="center"/>
          </w:tcPr>
          <w:p w:rsidR="005D2EB4" w:rsidRPr="00F5542B" w:rsidRDefault="005D2EB4" w:rsidP="004B0402">
            <w:pPr>
              <w:jc w:val="center"/>
            </w:pPr>
            <w:r w:rsidRPr="00F5542B">
              <w:t>1,87</w:t>
            </w:r>
          </w:p>
        </w:tc>
        <w:tc>
          <w:tcPr>
            <w:tcW w:w="996" w:type="dxa"/>
            <w:vAlign w:val="center"/>
          </w:tcPr>
          <w:p w:rsidR="005D2EB4" w:rsidRPr="00F5542B" w:rsidRDefault="005D2EB4" w:rsidP="004B0402">
            <w:pPr>
              <w:jc w:val="center"/>
            </w:pPr>
            <w:r w:rsidRPr="00F5542B">
              <w:t>8,41</w:t>
            </w:r>
          </w:p>
        </w:tc>
        <w:tc>
          <w:tcPr>
            <w:tcW w:w="876" w:type="dxa"/>
            <w:vAlign w:val="center"/>
          </w:tcPr>
          <w:p w:rsidR="005D2EB4" w:rsidRPr="00F5542B" w:rsidRDefault="005D2EB4" w:rsidP="004B0402">
            <w:pPr>
              <w:jc w:val="center"/>
            </w:pPr>
            <w:r w:rsidRPr="00F5542B">
              <w:t>0</w:t>
            </w:r>
          </w:p>
        </w:tc>
        <w:tc>
          <w:tcPr>
            <w:tcW w:w="996" w:type="dxa"/>
            <w:vAlign w:val="center"/>
          </w:tcPr>
          <w:p w:rsidR="005D2EB4" w:rsidRPr="00F5542B" w:rsidRDefault="005D2EB4" w:rsidP="004B0402">
            <w:pPr>
              <w:jc w:val="center"/>
            </w:pPr>
            <w:r w:rsidRPr="00F5542B">
              <w:t>0</w:t>
            </w:r>
          </w:p>
        </w:tc>
        <w:tc>
          <w:tcPr>
            <w:tcW w:w="876" w:type="dxa"/>
            <w:vAlign w:val="center"/>
          </w:tcPr>
          <w:p w:rsidR="005D2EB4" w:rsidRPr="00F5542B" w:rsidRDefault="005D2EB4" w:rsidP="004B0402">
            <w:pPr>
              <w:jc w:val="center"/>
            </w:pPr>
            <w:r w:rsidRPr="00F5542B">
              <w:t>26,33</w:t>
            </w:r>
          </w:p>
        </w:tc>
        <w:tc>
          <w:tcPr>
            <w:tcW w:w="996" w:type="dxa"/>
            <w:vAlign w:val="center"/>
          </w:tcPr>
          <w:p w:rsidR="005D2EB4" w:rsidRPr="00F5542B" w:rsidRDefault="005D2EB4" w:rsidP="004B0402">
            <w:pPr>
              <w:jc w:val="center"/>
            </w:pPr>
            <w:r w:rsidRPr="00F5542B">
              <w:t>118,48</w:t>
            </w:r>
          </w:p>
        </w:tc>
      </w:tr>
      <w:tr w:rsidR="005D2EB4" w:rsidRPr="00F5542B">
        <w:trPr>
          <w:trHeight w:val="20"/>
          <w:jc w:val="center"/>
        </w:trPr>
        <w:tc>
          <w:tcPr>
            <w:tcW w:w="4962" w:type="dxa"/>
            <w:vAlign w:val="center"/>
          </w:tcPr>
          <w:p w:rsidR="005D2EB4" w:rsidRPr="00F5542B" w:rsidRDefault="005D2EB4" w:rsidP="004B0402">
            <w:pPr>
              <w:jc w:val="both"/>
            </w:pPr>
            <w:r w:rsidRPr="00F5542B">
              <w:t>Усть-Манчажская сельская администрация</w:t>
            </w:r>
          </w:p>
        </w:tc>
        <w:tc>
          <w:tcPr>
            <w:tcW w:w="2019" w:type="dxa"/>
            <w:noWrap/>
            <w:vAlign w:val="bottom"/>
          </w:tcPr>
          <w:p w:rsidR="005D2EB4" w:rsidRPr="00F5542B" w:rsidRDefault="005D2EB4" w:rsidP="004B0402">
            <w:pPr>
              <w:jc w:val="center"/>
            </w:pPr>
            <w:r w:rsidRPr="00F5542B">
              <w:t>10,434</w:t>
            </w:r>
          </w:p>
        </w:tc>
        <w:tc>
          <w:tcPr>
            <w:tcW w:w="996" w:type="dxa"/>
            <w:vAlign w:val="center"/>
          </w:tcPr>
          <w:p w:rsidR="005D2EB4" w:rsidRPr="00F5542B" w:rsidRDefault="005D2EB4" w:rsidP="004B0402">
            <w:pPr>
              <w:jc w:val="center"/>
            </w:pPr>
            <w:r w:rsidRPr="00F5542B">
              <w:t>0,60</w:t>
            </w:r>
          </w:p>
        </w:tc>
        <w:tc>
          <w:tcPr>
            <w:tcW w:w="996" w:type="dxa"/>
            <w:vAlign w:val="center"/>
          </w:tcPr>
          <w:p w:rsidR="005D2EB4" w:rsidRPr="00F5542B" w:rsidRDefault="005D2EB4" w:rsidP="004B0402">
            <w:pPr>
              <w:jc w:val="center"/>
            </w:pPr>
            <w:r w:rsidRPr="00F5542B">
              <w:t>2,68</w:t>
            </w:r>
          </w:p>
        </w:tc>
        <w:tc>
          <w:tcPr>
            <w:tcW w:w="876" w:type="dxa"/>
            <w:vAlign w:val="center"/>
          </w:tcPr>
          <w:p w:rsidR="005D2EB4" w:rsidRPr="00F5542B" w:rsidRDefault="005D2EB4" w:rsidP="004B0402">
            <w:pPr>
              <w:jc w:val="center"/>
            </w:pPr>
            <w:r w:rsidRPr="00F5542B">
              <w:t>0</w:t>
            </w:r>
          </w:p>
        </w:tc>
        <w:tc>
          <w:tcPr>
            <w:tcW w:w="996" w:type="dxa"/>
            <w:vAlign w:val="center"/>
          </w:tcPr>
          <w:p w:rsidR="005D2EB4" w:rsidRPr="00F5542B" w:rsidRDefault="005D2EB4" w:rsidP="004B0402">
            <w:pPr>
              <w:jc w:val="center"/>
            </w:pPr>
            <w:r w:rsidRPr="00F5542B">
              <w:t>0</w:t>
            </w:r>
          </w:p>
        </w:tc>
        <w:tc>
          <w:tcPr>
            <w:tcW w:w="876" w:type="dxa"/>
            <w:vAlign w:val="center"/>
          </w:tcPr>
          <w:p w:rsidR="005D2EB4" w:rsidRPr="00F5542B" w:rsidRDefault="005D2EB4" w:rsidP="004B0402">
            <w:pPr>
              <w:jc w:val="center"/>
            </w:pPr>
            <w:r w:rsidRPr="00F5542B">
              <w:t>9,84</w:t>
            </w:r>
          </w:p>
        </w:tc>
        <w:tc>
          <w:tcPr>
            <w:tcW w:w="996" w:type="dxa"/>
            <w:vAlign w:val="center"/>
          </w:tcPr>
          <w:p w:rsidR="005D2EB4" w:rsidRPr="00F5542B" w:rsidRDefault="005D2EB4" w:rsidP="004B0402">
            <w:pPr>
              <w:jc w:val="center"/>
            </w:pPr>
            <w:r w:rsidRPr="00F5542B">
              <w:t>44,28</w:t>
            </w:r>
          </w:p>
        </w:tc>
      </w:tr>
      <w:tr w:rsidR="005D2EB4" w:rsidRPr="00F5542B">
        <w:trPr>
          <w:trHeight w:val="20"/>
          <w:jc w:val="center"/>
        </w:trPr>
        <w:tc>
          <w:tcPr>
            <w:tcW w:w="4962" w:type="dxa"/>
          </w:tcPr>
          <w:p w:rsidR="005D2EB4" w:rsidRPr="00F5542B" w:rsidRDefault="005D2EB4" w:rsidP="004B0402">
            <w:pPr>
              <w:jc w:val="both"/>
              <w:rPr>
                <w:b/>
                <w:bCs/>
              </w:rPr>
            </w:pPr>
            <w:r w:rsidRPr="00F5542B">
              <w:rPr>
                <w:b/>
                <w:bCs/>
              </w:rPr>
              <w:t>Итого</w:t>
            </w:r>
          </w:p>
        </w:tc>
        <w:tc>
          <w:tcPr>
            <w:tcW w:w="2019" w:type="dxa"/>
            <w:vAlign w:val="center"/>
          </w:tcPr>
          <w:p w:rsidR="005D2EB4" w:rsidRPr="00F5542B" w:rsidRDefault="005D2EB4" w:rsidP="004B0402">
            <w:pPr>
              <w:jc w:val="center"/>
              <w:rPr>
                <w:b/>
                <w:bCs/>
              </w:rPr>
            </w:pPr>
            <w:r w:rsidRPr="00F5542B">
              <w:rPr>
                <w:b/>
                <w:bCs/>
              </w:rPr>
              <w:t>457,50</w:t>
            </w:r>
          </w:p>
        </w:tc>
        <w:tc>
          <w:tcPr>
            <w:tcW w:w="996" w:type="dxa"/>
            <w:vAlign w:val="center"/>
          </w:tcPr>
          <w:p w:rsidR="005D2EB4" w:rsidRPr="00F5542B" w:rsidRDefault="005D2EB4" w:rsidP="004B0402">
            <w:pPr>
              <w:jc w:val="center"/>
              <w:rPr>
                <w:b/>
                <w:bCs/>
              </w:rPr>
            </w:pPr>
            <w:r w:rsidRPr="00F5542B">
              <w:rPr>
                <w:b/>
                <w:bCs/>
              </w:rPr>
              <w:t>127,858</w:t>
            </w:r>
          </w:p>
        </w:tc>
        <w:tc>
          <w:tcPr>
            <w:tcW w:w="996" w:type="dxa"/>
            <w:vAlign w:val="center"/>
          </w:tcPr>
          <w:p w:rsidR="005D2EB4" w:rsidRPr="00F5542B" w:rsidRDefault="005D2EB4" w:rsidP="004B0402">
            <w:pPr>
              <w:jc w:val="center"/>
              <w:rPr>
                <w:b/>
                <w:bCs/>
              </w:rPr>
            </w:pPr>
            <w:r w:rsidRPr="00F5542B">
              <w:rPr>
                <w:b/>
                <w:bCs/>
              </w:rPr>
              <w:t>880,285</w:t>
            </w:r>
          </w:p>
        </w:tc>
        <w:tc>
          <w:tcPr>
            <w:tcW w:w="876" w:type="dxa"/>
            <w:vAlign w:val="center"/>
          </w:tcPr>
          <w:p w:rsidR="005D2EB4" w:rsidRPr="00F5542B" w:rsidRDefault="005D2EB4" w:rsidP="004B0402">
            <w:pPr>
              <w:jc w:val="center"/>
              <w:rPr>
                <w:b/>
                <w:bCs/>
              </w:rPr>
            </w:pPr>
            <w:r w:rsidRPr="00F5542B">
              <w:rPr>
                <w:b/>
                <w:bCs/>
              </w:rPr>
              <w:t>28,242</w:t>
            </w:r>
          </w:p>
        </w:tc>
        <w:tc>
          <w:tcPr>
            <w:tcW w:w="996" w:type="dxa"/>
            <w:vAlign w:val="center"/>
          </w:tcPr>
          <w:p w:rsidR="005D2EB4" w:rsidRPr="00F5542B" w:rsidRDefault="005D2EB4" w:rsidP="004B0402">
            <w:pPr>
              <w:jc w:val="center"/>
              <w:rPr>
                <w:b/>
                <w:bCs/>
              </w:rPr>
            </w:pPr>
            <w:r w:rsidRPr="00F5542B">
              <w:rPr>
                <w:b/>
                <w:bCs/>
              </w:rPr>
              <w:t>169,855</w:t>
            </w:r>
          </w:p>
        </w:tc>
        <w:tc>
          <w:tcPr>
            <w:tcW w:w="876" w:type="dxa"/>
            <w:vAlign w:val="center"/>
          </w:tcPr>
          <w:p w:rsidR="005D2EB4" w:rsidRPr="00F5542B" w:rsidRDefault="005D2EB4" w:rsidP="004B0402">
            <w:pPr>
              <w:jc w:val="center"/>
              <w:rPr>
                <w:b/>
                <w:bCs/>
              </w:rPr>
            </w:pPr>
            <w:r w:rsidRPr="00F5542B">
              <w:rPr>
                <w:b/>
                <w:bCs/>
              </w:rPr>
              <w:t>301,40</w:t>
            </w:r>
          </w:p>
        </w:tc>
        <w:tc>
          <w:tcPr>
            <w:tcW w:w="996" w:type="dxa"/>
            <w:vAlign w:val="center"/>
          </w:tcPr>
          <w:p w:rsidR="005D2EB4" w:rsidRPr="00F5542B" w:rsidRDefault="005D2EB4" w:rsidP="004B0402">
            <w:pPr>
              <w:jc w:val="center"/>
              <w:rPr>
                <w:b/>
                <w:bCs/>
              </w:rPr>
            </w:pPr>
            <w:r w:rsidRPr="00F5542B">
              <w:rPr>
                <w:b/>
                <w:bCs/>
              </w:rPr>
              <w:t>1363,11</w:t>
            </w:r>
          </w:p>
        </w:tc>
      </w:tr>
    </w:tbl>
    <w:p w:rsidR="005D2EB4" w:rsidRPr="00F5542B" w:rsidRDefault="005D2EB4" w:rsidP="004B0402">
      <w:pPr>
        <w:autoSpaceDE w:val="0"/>
        <w:autoSpaceDN w:val="0"/>
        <w:adjustRightInd w:val="0"/>
        <w:spacing w:line="276" w:lineRule="auto"/>
        <w:ind w:firstLine="567"/>
        <w:jc w:val="right"/>
        <w:rPr>
          <w:sz w:val="28"/>
          <w:szCs w:val="28"/>
          <w:lang w:eastAsia="en-US"/>
        </w:rPr>
      </w:pPr>
    </w:p>
    <w:p w:rsidR="005D2EB4" w:rsidRPr="00F5542B" w:rsidRDefault="005D2EB4" w:rsidP="004B0402">
      <w:pPr>
        <w:autoSpaceDE w:val="0"/>
        <w:autoSpaceDN w:val="0"/>
        <w:adjustRightInd w:val="0"/>
        <w:spacing w:line="276" w:lineRule="auto"/>
        <w:ind w:firstLine="567"/>
        <w:jc w:val="right"/>
        <w:rPr>
          <w:sz w:val="28"/>
          <w:szCs w:val="28"/>
          <w:lang w:eastAsia="en-US"/>
        </w:rPr>
      </w:pPr>
    </w:p>
    <w:p w:rsidR="005D2EB4" w:rsidRPr="00F5542B" w:rsidRDefault="005D2EB4" w:rsidP="004B0402">
      <w:pPr>
        <w:autoSpaceDE w:val="0"/>
        <w:autoSpaceDN w:val="0"/>
        <w:adjustRightInd w:val="0"/>
        <w:spacing w:line="276" w:lineRule="auto"/>
        <w:ind w:firstLine="567"/>
        <w:jc w:val="right"/>
        <w:rPr>
          <w:sz w:val="28"/>
          <w:szCs w:val="28"/>
          <w:lang w:eastAsia="en-US"/>
        </w:rPr>
        <w:sectPr w:rsidR="005D2EB4" w:rsidRPr="00F5542B" w:rsidSect="004B0402">
          <w:pgSz w:w="16838" w:h="11906" w:orient="landscape"/>
          <w:pgMar w:top="1134" w:right="851" w:bottom="991" w:left="1134" w:header="720" w:footer="720" w:gutter="0"/>
          <w:cols w:space="720"/>
          <w:docGrid w:linePitch="326"/>
        </w:sectPr>
      </w:pPr>
    </w:p>
    <w:p w:rsidR="005D2EB4" w:rsidRPr="00F5542B" w:rsidRDefault="005D2EB4" w:rsidP="00403C39">
      <w:pPr>
        <w:keepNext/>
        <w:numPr>
          <w:ilvl w:val="1"/>
          <w:numId w:val="53"/>
        </w:numPr>
        <w:spacing w:before="120" w:after="120" w:line="276" w:lineRule="auto"/>
        <w:ind w:left="709" w:right="142"/>
        <w:jc w:val="center"/>
        <w:outlineLvl w:val="2"/>
        <w:rPr>
          <w:b/>
          <w:bCs/>
          <w:i/>
          <w:iCs/>
          <w:sz w:val="28"/>
          <w:szCs w:val="28"/>
        </w:rPr>
      </w:pPr>
      <w:bookmarkStart w:id="94" w:name="_Toc305071996"/>
      <w:bookmarkStart w:id="95" w:name="_Toc326258602"/>
      <w:bookmarkStart w:id="96" w:name="_Toc326743190"/>
      <w:bookmarkStart w:id="97" w:name="_Toc511405590"/>
      <w:bookmarkStart w:id="98" w:name="_Toc523399650"/>
      <w:bookmarkStart w:id="99" w:name="_Toc17727022"/>
      <w:r w:rsidRPr="00F5542B">
        <w:rPr>
          <w:b/>
          <w:bCs/>
          <w:i/>
          <w:iCs/>
          <w:sz w:val="28"/>
          <w:szCs w:val="28"/>
        </w:rPr>
        <w:lastRenderedPageBreak/>
        <w:t>Методы и технологии работ по уборке дорожных покрытий в ле</w:t>
      </w:r>
      <w:r w:rsidRPr="00F5542B">
        <w:rPr>
          <w:b/>
          <w:bCs/>
          <w:i/>
          <w:iCs/>
          <w:sz w:val="28"/>
          <w:szCs w:val="28"/>
        </w:rPr>
        <w:t>т</w:t>
      </w:r>
      <w:r w:rsidRPr="00F5542B">
        <w:rPr>
          <w:b/>
          <w:bCs/>
          <w:i/>
          <w:iCs/>
          <w:sz w:val="28"/>
          <w:szCs w:val="28"/>
        </w:rPr>
        <w:t>нее время</w:t>
      </w:r>
      <w:bookmarkEnd w:id="94"/>
      <w:bookmarkEnd w:id="95"/>
      <w:bookmarkEnd w:id="96"/>
      <w:bookmarkEnd w:id="97"/>
      <w:bookmarkEnd w:id="98"/>
      <w:bookmarkEnd w:id="99"/>
    </w:p>
    <w:p w:rsidR="005D2EB4" w:rsidRPr="00F5542B" w:rsidRDefault="005D2EB4" w:rsidP="004B0402">
      <w:pPr>
        <w:spacing w:line="276" w:lineRule="auto"/>
        <w:ind w:firstLine="567"/>
        <w:jc w:val="both"/>
        <w:rPr>
          <w:sz w:val="28"/>
          <w:szCs w:val="28"/>
          <w:lang w:eastAsia="en-US"/>
        </w:rPr>
      </w:pPr>
      <w:r w:rsidRPr="00F5542B">
        <w:rPr>
          <w:sz w:val="28"/>
          <w:szCs w:val="28"/>
          <w:lang w:eastAsia="en-US"/>
        </w:rPr>
        <w:t>Основным фактором, влияющим на засорение улиц, является интенси</w:t>
      </w:r>
      <w:r w:rsidRPr="00F5542B">
        <w:rPr>
          <w:sz w:val="28"/>
          <w:szCs w:val="28"/>
          <w:lang w:eastAsia="en-US"/>
        </w:rPr>
        <w:t>в</w:t>
      </w:r>
      <w:r w:rsidRPr="00F5542B">
        <w:rPr>
          <w:sz w:val="28"/>
          <w:szCs w:val="28"/>
          <w:lang w:eastAsia="en-US"/>
        </w:rPr>
        <w:t>ность движения транспорта. На засорение дорог существенно влияют также благоустройство прилегающих улиц, тротуаров, мест выезда городского транспорта и состояние покрытий прилегающих дворовых территорий. При малой интенсивности (до 60 автомобилей в час) смет распределяется равн</w:t>
      </w:r>
      <w:r w:rsidRPr="00F5542B">
        <w:rPr>
          <w:sz w:val="28"/>
          <w:szCs w:val="28"/>
          <w:lang w:eastAsia="en-US"/>
        </w:rPr>
        <w:t>о</w:t>
      </w:r>
      <w:r w:rsidRPr="00F5542B">
        <w:rPr>
          <w:sz w:val="28"/>
          <w:szCs w:val="28"/>
          <w:lang w:eastAsia="en-US"/>
        </w:rPr>
        <w:t>мерно. При большой интенсивности отбрасывается потоками воздуха по ст</w:t>
      </w:r>
      <w:r w:rsidRPr="00F5542B">
        <w:rPr>
          <w:sz w:val="28"/>
          <w:szCs w:val="28"/>
          <w:lang w:eastAsia="en-US"/>
        </w:rPr>
        <w:t>о</w:t>
      </w:r>
      <w:r w:rsidRPr="00F5542B">
        <w:rPr>
          <w:sz w:val="28"/>
          <w:szCs w:val="28"/>
          <w:lang w:eastAsia="en-US"/>
        </w:rPr>
        <w:t>ронам и распределяется вдоль бортового камня полосой на ширину 0,5 м.</w:t>
      </w:r>
    </w:p>
    <w:p w:rsidR="005D2EB4" w:rsidRPr="00F5542B" w:rsidRDefault="005D2EB4" w:rsidP="004B0402">
      <w:pPr>
        <w:spacing w:line="276" w:lineRule="auto"/>
        <w:ind w:firstLine="567"/>
        <w:jc w:val="both"/>
        <w:rPr>
          <w:sz w:val="28"/>
          <w:szCs w:val="28"/>
          <w:lang w:eastAsia="en-US"/>
        </w:rPr>
      </w:pPr>
      <w:r w:rsidRPr="00F5542B">
        <w:rPr>
          <w:sz w:val="28"/>
          <w:szCs w:val="28"/>
          <w:lang w:eastAsia="en-US"/>
        </w:rPr>
        <w:t>Уличный смет может включать в себя продукты стирания дорог и авт</w:t>
      </w:r>
      <w:r w:rsidRPr="00F5542B">
        <w:rPr>
          <w:sz w:val="28"/>
          <w:szCs w:val="28"/>
          <w:lang w:eastAsia="en-US"/>
        </w:rPr>
        <w:t>о</w:t>
      </w:r>
      <w:r w:rsidRPr="00F5542B">
        <w:rPr>
          <w:sz w:val="28"/>
          <w:szCs w:val="28"/>
          <w:lang w:eastAsia="en-US"/>
        </w:rPr>
        <w:t>мобильных покрышек, просыпь перевозимых насыпных материалов, мусор, листья и т.п.</w:t>
      </w:r>
    </w:p>
    <w:p w:rsidR="005D2EB4" w:rsidRPr="00F5542B" w:rsidRDefault="005D2EB4" w:rsidP="004B0402">
      <w:pPr>
        <w:suppressAutoHyphens/>
        <w:spacing w:line="276" w:lineRule="auto"/>
        <w:ind w:firstLine="567"/>
        <w:jc w:val="both"/>
        <w:rPr>
          <w:sz w:val="28"/>
          <w:szCs w:val="28"/>
          <w:lang w:eastAsia="en-US"/>
        </w:rPr>
      </w:pPr>
      <w:r w:rsidRPr="00F5542B">
        <w:rPr>
          <w:sz w:val="28"/>
          <w:szCs w:val="28"/>
          <w:lang w:eastAsia="en-US"/>
        </w:rPr>
        <w:t>Период летней уборки в Артинском городском округе устанавливается с 15 апреля по 15 октября (при необходимости период может быть скорректирован).</w:t>
      </w:r>
    </w:p>
    <w:p w:rsidR="005D2EB4" w:rsidRPr="00F5542B" w:rsidRDefault="005D2EB4" w:rsidP="004B0402">
      <w:pPr>
        <w:spacing w:line="276" w:lineRule="auto"/>
        <w:ind w:firstLine="567"/>
        <w:jc w:val="both"/>
        <w:rPr>
          <w:sz w:val="28"/>
          <w:szCs w:val="28"/>
          <w:lang w:eastAsia="en-US"/>
        </w:rPr>
      </w:pPr>
      <w:r w:rsidRPr="00F5542B">
        <w:rPr>
          <w:sz w:val="28"/>
          <w:szCs w:val="28"/>
          <w:lang w:eastAsia="en-US"/>
        </w:rPr>
        <w:t>Технология летней уборки территории включает в себя следующие п</w:t>
      </w:r>
      <w:r w:rsidRPr="00F5542B">
        <w:rPr>
          <w:sz w:val="28"/>
          <w:szCs w:val="28"/>
          <w:lang w:eastAsia="en-US"/>
        </w:rPr>
        <w:t>о</w:t>
      </w:r>
      <w:r w:rsidRPr="00F5542B">
        <w:rPr>
          <w:sz w:val="28"/>
          <w:szCs w:val="28"/>
          <w:lang w:eastAsia="en-US"/>
        </w:rPr>
        <w:t>стоянно повторяющиеся технологические операции – подметание, поливку и мойку твердых покрытий дорог, проездов, тротуаров и площадей. Остальные операции носят периодический характер и в общих объемах работ по уборке территории незначительны. При летней уборке территорий поселений с д</w:t>
      </w:r>
      <w:r w:rsidRPr="00F5542B">
        <w:rPr>
          <w:sz w:val="28"/>
          <w:szCs w:val="28"/>
          <w:lang w:eastAsia="en-US"/>
        </w:rPr>
        <w:t>о</w:t>
      </w:r>
      <w:r w:rsidRPr="00F5542B">
        <w:rPr>
          <w:sz w:val="28"/>
          <w:szCs w:val="28"/>
          <w:lang w:eastAsia="en-US"/>
        </w:rPr>
        <w:t xml:space="preserve">рожных покрытий должен удаляться смет с такой периодичностью, чтобы его количество на дорогах не превышало установленной санитарной нормы. </w:t>
      </w:r>
    </w:p>
    <w:p w:rsidR="005D2EB4" w:rsidRPr="00F5542B" w:rsidRDefault="005D2EB4" w:rsidP="004B0402">
      <w:pPr>
        <w:spacing w:line="276" w:lineRule="auto"/>
        <w:ind w:firstLine="567"/>
        <w:jc w:val="both"/>
        <w:rPr>
          <w:sz w:val="28"/>
          <w:szCs w:val="28"/>
          <w:lang w:eastAsia="en-US"/>
        </w:rPr>
      </w:pPr>
      <w:r w:rsidRPr="00F5542B">
        <w:rPr>
          <w:sz w:val="28"/>
          <w:szCs w:val="28"/>
          <w:lang w:eastAsia="en-US"/>
        </w:rPr>
        <w:t>Проезжая часть должна быть полностью очищена от всякого вида з</w:t>
      </w:r>
      <w:r w:rsidRPr="00F5542B">
        <w:rPr>
          <w:sz w:val="28"/>
          <w:szCs w:val="28"/>
          <w:lang w:eastAsia="en-US"/>
        </w:rPr>
        <w:t>а</w:t>
      </w:r>
      <w:r w:rsidRPr="00F5542B">
        <w:rPr>
          <w:sz w:val="28"/>
          <w:szCs w:val="28"/>
          <w:lang w:eastAsia="en-US"/>
        </w:rPr>
        <w:t>грязнений. Осевые, резервные полосы, обозначенные линиями регулиров</w:t>
      </w:r>
      <w:r w:rsidRPr="00F5542B">
        <w:rPr>
          <w:sz w:val="28"/>
          <w:szCs w:val="28"/>
          <w:lang w:eastAsia="en-US"/>
        </w:rPr>
        <w:t>а</w:t>
      </w:r>
      <w:r w:rsidRPr="00F5542B">
        <w:rPr>
          <w:sz w:val="28"/>
          <w:szCs w:val="28"/>
          <w:lang w:eastAsia="en-US"/>
        </w:rPr>
        <w:t>ния, должны быть постоянно очищены от песка и различного мелкого мус</w:t>
      </w:r>
      <w:r w:rsidRPr="00F5542B">
        <w:rPr>
          <w:sz w:val="28"/>
          <w:szCs w:val="28"/>
          <w:lang w:eastAsia="en-US"/>
        </w:rPr>
        <w:t>о</w:t>
      </w:r>
      <w:r w:rsidRPr="00F5542B">
        <w:rPr>
          <w:sz w:val="28"/>
          <w:szCs w:val="28"/>
          <w:lang w:eastAsia="en-US"/>
        </w:rPr>
        <w:t>ра. Прилотковые зоны, тротуары и остановки пассажирского транспорта не должны иметь грунтово-песчаных наносов и загрязнения различным мус</w:t>
      </w:r>
      <w:r w:rsidRPr="00F5542B">
        <w:rPr>
          <w:sz w:val="28"/>
          <w:szCs w:val="28"/>
          <w:lang w:eastAsia="en-US"/>
        </w:rPr>
        <w:t>о</w:t>
      </w:r>
      <w:r w:rsidRPr="00F5542B">
        <w:rPr>
          <w:sz w:val="28"/>
          <w:szCs w:val="28"/>
          <w:lang w:eastAsia="en-US"/>
        </w:rPr>
        <w:t>ром; допускаются небольшие загрязнения песчаными частицами и разли</w:t>
      </w:r>
      <w:r w:rsidRPr="00F5542B">
        <w:rPr>
          <w:sz w:val="28"/>
          <w:szCs w:val="28"/>
          <w:lang w:eastAsia="en-US"/>
        </w:rPr>
        <w:t>ч</w:t>
      </w:r>
      <w:r w:rsidRPr="00F5542B">
        <w:rPr>
          <w:sz w:val="28"/>
          <w:szCs w:val="28"/>
          <w:lang w:eastAsia="en-US"/>
        </w:rPr>
        <w:t>ным мелким мусором, которые могут появиться в промежутках между пр</w:t>
      </w:r>
      <w:r w:rsidRPr="00F5542B">
        <w:rPr>
          <w:sz w:val="28"/>
          <w:szCs w:val="28"/>
          <w:lang w:eastAsia="en-US"/>
        </w:rPr>
        <w:t>о</w:t>
      </w:r>
      <w:r w:rsidRPr="00F5542B">
        <w:rPr>
          <w:sz w:val="28"/>
          <w:szCs w:val="28"/>
          <w:lang w:eastAsia="en-US"/>
        </w:rPr>
        <w:t xml:space="preserve">ходами подметально-уборочных машин. </w:t>
      </w:r>
    </w:p>
    <w:p w:rsidR="005D2EB4" w:rsidRPr="00F5542B" w:rsidRDefault="005D2EB4" w:rsidP="004B0402">
      <w:pPr>
        <w:spacing w:line="276" w:lineRule="auto"/>
        <w:ind w:firstLine="567"/>
        <w:jc w:val="both"/>
        <w:rPr>
          <w:sz w:val="28"/>
          <w:szCs w:val="28"/>
          <w:lang w:eastAsia="en-US"/>
        </w:rPr>
      </w:pPr>
      <w:r w:rsidRPr="00F5542B">
        <w:rPr>
          <w:sz w:val="28"/>
          <w:szCs w:val="28"/>
          <w:lang w:eastAsia="en-US"/>
        </w:rPr>
        <w:t>В Артинском городском округе на первую очередь предусматриваются работы по механизированному подметанию и поливу проезжей части дорог с усовершенствованным покрытием. Объемы принимались с учетом дорог с усовершенствованным покрытием и фактическим проведением работ по ле</w:t>
      </w:r>
      <w:r w:rsidRPr="00F5542B">
        <w:rPr>
          <w:sz w:val="28"/>
          <w:szCs w:val="28"/>
          <w:lang w:eastAsia="en-US"/>
        </w:rPr>
        <w:t>т</w:t>
      </w:r>
      <w:r w:rsidRPr="00F5542B">
        <w:rPr>
          <w:sz w:val="28"/>
          <w:szCs w:val="28"/>
          <w:lang w:eastAsia="en-US"/>
        </w:rPr>
        <w:t>ней уборке в населенных пунктах.</w:t>
      </w:r>
    </w:p>
    <w:p w:rsidR="005D2EB4" w:rsidRPr="00F5542B" w:rsidRDefault="005D2EB4" w:rsidP="004B0402">
      <w:pPr>
        <w:spacing w:line="276" w:lineRule="auto"/>
        <w:ind w:firstLine="567"/>
        <w:jc w:val="both"/>
        <w:rPr>
          <w:sz w:val="28"/>
          <w:szCs w:val="28"/>
          <w:lang w:eastAsia="en-US"/>
        </w:rPr>
      </w:pPr>
      <w:r w:rsidRPr="00F5542B">
        <w:rPr>
          <w:sz w:val="28"/>
          <w:szCs w:val="28"/>
          <w:lang w:eastAsia="en-US"/>
        </w:rPr>
        <w:t>Объемы работ в летний период по поселковым и сельским администр</w:t>
      </w:r>
      <w:r w:rsidRPr="00F5542B">
        <w:rPr>
          <w:sz w:val="28"/>
          <w:szCs w:val="28"/>
          <w:lang w:eastAsia="en-US"/>
        </w:rPr>
        <w:t>а</w:t>
      </w:r>
      <w:r w:rsidRPr="00F5542B">
        <w:rPr>
          <w:sz w:val="28"/>
          <w:szCs w:val="28"/>
          <w:lang w:eastAsia="en-US"/>
        </w:rPr>
        <w:t>циям Артинского городского округа приведены в таблице 83.</w:t>
      </w:r>
    </w:p>
    <w:p w:rsidR="005D2EB4" w:rsidRPr="00F5542B" w:rsidRDefault="005D2EB4" w:rsidP="004B0402">
      <w:pPr>
        <w:spacing w:line="276" w:lineRule="auto"/>
        <w:ind w:firstLine="567"/>
        <w:jc w:val="both"/>
        <w:rPr>
          <w:sz w:val="28"/>
          <w:szCs w:val="28"/>
          <w:lang w:eastAsia="en-US"/>
        </w:rPr>
      </w:pPr>
    </w:p>
    <w:p w:rsidR="005D2EB4" w:rsidRPr="00F5542B" w:rsidRDefault="005D2EB4" w:rsidP="004B0402">
      <w:pPr>
        <w:spacing w:line="276" w:lineRule="auto"/>
        <w:ind w:firstLine="567"/>
        <w:jc w:val="both"/>
        <w:rPr>
          <w:sz w:val="28"/>
          <w:szCs w:val="28"/>
          <w:lang w:eastAsia="en-US"/>
        </w:rPr>
      </w:pPr>
    </w:p>
    <w:p w:rsidR="005D2EB4" w:rsidRPr="00F5542B" w:rsidRDefault="005D2EB4" w:rsidP="00403C39">
      <w:pPr>
        <w:keepNext/>
        <w:numPr>
          <w:ilvl w:val="1"/>
          <w:numId w:val="53"/>
        </w:numPr>
        <w:spacing w:before="120" w:after="120" w:line="276" w:lineRule="auto"/>
        <w:ind w:left="709" w:right="142"/>
        <w:jc w:val="center"/>
        <w:outlineLvl w:val="2"/>
        <w:rPr>
          <w:b/>
          <w:bCs/>
          <w:i/>
          <w:iCs/>
          <w:sz w:val="28"/>
          <w:szCs w:val="28"/>
        </w:rPr>
      </w:pPr>
      <w:bookmarkStart w:id="100" w:name="_Toc511405591"/>
      <w:bookmarkStart w:id="101" w:name="_Toc523399651"/>
      <w:bookmarkStart w:id="102" w:name="_Toc17727023"/>
      <w:r w:rsidRPr="00F5542B">
        <w:rPr>
          <w:b/>
          <w:bCs/>
          <w:i/>
          <w:iCs/>
          <w:sz w:val="28"/>
          <w:szCs w:val="28"/>
        </w:rPr>
        <w:t>Расчет объемов накопления смета</w:t>
      </w:r>
      <w:bookmarkEnd w:id="100"/>
      <w:bookmarkEnd w:id="101"/>
      <w:bookmarkEnd w:id="102"/>
    </w:p>
    <w:p w:rsidR="005D2EB4" w:rsidRPr="00F5542B" w:rsidRDefault="005D2EB4" w:rsidP="00403C39">
      <w:pPr>
        <w:keepNext/>
        <w:numPr>
          <w:ilvl w:val="2"/>
          <w:numId w:val="53"/>
        </w:numPr>
        <w:spacing w:before="120" w:after="120" w:line="276" w:lineRule="auto"/>
        <w:ind w:left="709" w:right="142"/>
        <w:outlineLvl w:val="2"/>
        <w:rPr>
          <w:b/>
          <w:bCs/>
          <w:i/>
          <w:iCs/>
          <w:sz w:val="28"/>
          <w:szCs w:val="28"/>
        </w:rPr>
      </w:pPr>
      <w:bookmarkStart w:id="103" w:name="_Toc311635322"/>
      <w:bookmarkStart w:id="104" w:name="_Toc1468764"/>
      <w:bookmarkStart w:id="105" w:name="_Toc17727024"/>
      <w:r w:rsidRPr="00F5542B">
        <w:rPr>
          <w:b/>
          <w:bCs/>
          <w:i/>
          <w:iCs/>
          <w:sz w:val="28"/>
          <w:szCs w:val="28"/>
        </w:rPr>
        <w:t>Анализ фактических объемов накопления отходов при уборке улиц и дорог, площадей, тротуаров</w:t>
      </w:r>
      <w:bookmarkEnd w:id="103"/>
      <w:bookmarkEnd w:id="104"/>
      <w:bookmarkEnd w:id="105"/>
    </w:p>
    <w:p w:rsidR="005D2EB4" w:rsidRPr="00F5542B" w:rsidRDefault="005D2EB4" w:rsidP="004B0402">
      <w:pPr>
        <w:autoSpaceDE w:val="0"/>
        <w:autoSpaceDN w:val="0"/>
        <w:adjustRightInd w:val="0"/>
        <w:spacing w:line="276" w:lineRule="auto"/>
        <w:ind w:firstLine="540"/>
        <w:jc w:val="both"/>
        <w:rPr>
          <w:sz w:val="28"/>
          <w:szCs w:val="28"/>
          <w:lang w:eastAsia="en-US"/>
        </w:rPr>
      </w:pPr>
      <w:bookmarkStart w:id="106" w:name="_Toc290478438"/>
      <w:bookmarkStart w:id="107" w:name="_Toc311635323"/>
      <w:r w:rsidRPr="00F5542B">
        <w:rPr>
          <w:sz w:val="28"/>
          <w:szCs w:val="28"/>
          <w:lang w:eastAsia="en-US"/>
        </w:rPr>
        <w:t>В летний период на территории Артинского городского округа на пр</w:t>
      </w:r>
      <w:r w:rsidRPr="00F5542B">
        <w:rPr>
          <w:sz w:val="28"/>
          <w:szCs w:val="28"/>
          <w:lang w:eastAsia="en-US"/>
        </w:rPr>
        <w:t>о</w:t>
      </w:r>
      <w:r w:rsidRPr="00F5542B">
        <w:rPr>
          <w:sz w:val="28"/>
          <w:szCs w:val="28"/>
          <w:lang w:eastAsia="en-US"/>
        </w:rPr>
        <w:t>езжих частях и тротуарах накапливается пыль, грязь, опавшая листва, ули</w:t>
      </w:r>
      <w:r w:rsidRPr="00F5542B">
        <w:rPr>
          <w:sz w:val="28"/>
          <w:szCs w:val="28"/>
          <w:lang w:eastAsia="en-US"/>
        </w:rPr>
        <w:t>ч</w:t>
      </w:r>
      <w:r w:rsidRPr="00F5542B">
        <w:rPr>
          <w:sz w:val="28"/>
          <w:szCs w:val="28"/>
          <w:lang w:eastAsia="en-US"/>
        </w:rPr>
        <w:t>ный мусор (смет).</w:t>
      </w:r>
    </w:p>
    <w:p w:rsidR="005D2EB4" w:rsidRPr="00F5542B" w:rsidRDefault="005D2EB4" w:rsidP="004B0402">
      <w:pPr>
        <w:autoSpaceDE w:val="0"/>
        <w:autoSpaceDN w:val="0"/>
        <w:adjustRightInd w:val="0"/>
        <w:spacing w:line="276" w:lineRule="auto"/>
        <w:ind w:firstLine="540"/>
        <w:jc w:val="both"/>
        <w:rPr>
          <w:sz w:val="28"/>
          <w:szCs w:val="28"/>
          <w:lang w:eastAsia="en-US"/>
        </w:rPr>
      </w:pPr>
      <w:r w:rsidRPr="00F5542B">
        <w:rPr>
          <w:sz w:val="28"/>
          <w:szCs w:val="28"/>
          <w:lang w:eastAsia="en-US"/>
        </w:rPr>
        <w:t>Нормативы накопления ТКО и КГМ не учитывают объем мусора и см</w:t>
      </w:r>
      <w:r w:rsidRPr="00F5542B">
        <w:rPr>
          <w:sz w:val="28"/>
          <w:szCs w:val="28"/>
          <w:lang w:eastAsia="en-US"/>
        </w:rPr>
        <w:t>е</w:t>
      </w:r>
      <w:r w:rsidRPr="00F5542B">
        <w:rPr>
          <w:sz w:val="28"/>
          <w:szCs w:val="28"/>
          <w:lang w:eastAsia="en-US"/>
        </w:rPr>
        <w:t>та, образующихся на улицах, дорогах и тротуарах. Расходы по вывозу мусора и смета относятся к расходам на внешнее благоустройство и финансируются из бюджета муниципальных образований.</w:t>
      </w:r>
    </w:p>
    <w:p w:rsidR="005D2EB4" w:rsidRPr="00F5542B" w:rsidRDefault="005D2EB4" w:rsidP="004B0402">
      <w:pPr>
        <w:autoSpaceDE w:val="0"/>
        <w:autoSpaceDN w:val="0"/>
        <w:adjustRightInd w:val="0"/>
        <w:spacing w:line="276" w:lineRule="auto"/>
        <w:ind w:firstLine="540"/>
        <w:jc w:val="both"/>
        <w:rPr>
          <w:sz w:val="28"/>
          <w:szCs w:val="28"/>
          <w:lang w:eastAsia="en-US"/>
        </w:rPr>
      </w:pPr>
      <w:r w:rsidRPr="00F5542B">
        <w:rPr>
          <w:sz w:val="28"/>
          <w:szCs w:val="28"/>
          <w:lang w:eastAsia="en-US"/>
        </w:rPr>
        <w:t>В Артинском городском округе не во всех населенных пунктах ведется учет объема образования смета на твердых покрытиях дорог, улиц и троту</w:t>
      </w:r>
      <w:r w:rsidRPr="00F5542B">
        <w:rPr>
          <w:sz w:val="28"/>
          <w:szCs w:val="28"/>
          <w:lang w:eastAsia="en-US"/>
        </w:rPr>
        <w:t>а</w:t>
      </w:r>
      <w:r w:rsidRPr="00F5542B">
        <w:rPr>
          <w:sz w:val="28"/>
          <w:szCs w:val="28"/>
          <w:lang w:eastAsia="en-US"/>
        </w:rPr>
        <w:t>ров. По данным ООО «Артидорсервис» и ООО «Малодегтярский карьер» плановый объем образования смета на дорогах и тротуарах в 2018 г. составил 118 м</w:t>
      </w:r>
      <w:r w:rsidRPr="00F5542B">
        <w:rPr>
          <w:sz w:val="28"/>
          <w:szCs w:val="28"/>
          <w:vertAlign w:val="superscript"/>
          <w:lang w:eastAsia="en-US"/>
        </w:rPr>
        <w:t>3</w:t>
      </w:r>
      <w:r w:rsidRPr="00F5542B">
        <w:rPr>
          <w:sz w:val="28"/>
          <w:szCs w:val="28"/>
          <w:lang w:eastAsia="en-US"/>
        </w:rPr>
        <w:t xml:space="preserve"> и 87509 м</w:t>
      </w:r>
      <w:r w:rsidRPr="00F5542B">
        <w:rPr>
          <w:sz w:val="28"/>
          <w:szCs w:val="28"/>
          <w:vertAlign w:val="superscript"/>
          <w:lang w:eastAsia="en-US"/>
        </w:rPr>
        <w:t>3</w:t>
      </w:r>
      <w:r w:rsidRPr="00F5542B">
        <w:rPr>
          <w:sz w:val="28"/>
          <w:szCs w:val="28"/>
          <w:lang w:eastAsia="en-US"/>
        </w:rPr>
        <w:t xml:space="preserve"> соответственно.</w:t>
      </w:r>
    </w:p>
    <w:p w:rsidR="005D2EB4" w:rsidRPr="00F5542B" w:rsidRDefault="005D2EB4" w:rsidP="004B0402">
      <w:pPr>
        <w:pStyle w:val="Default"/>
        <w:ind w:firstLine="567"/>
        <w:jc w:val="both"/>
        <w:rPr>
          <w:color w:val="auto"/>
          <w:sz w:val="28"/>
          <w:szCs w:val="28"/>
        </w:rPr>
      </w:pPr>
      <w:r w:rsidRPr="00F5542B">
        <w:rPr>
          <w:color w:val="auto"/>
          <w:sz w:val="28"/>
          <w:szCs w:val="28"/>
        </w:rPr>
        <w:t>Вывоз смета с дорог осуществляется на полигон твердых бытовых отх</w:t>
      </w:r>
      <w:r w:rsidRPr="00F5542B">
        <w:rPr>
          <w:color w:val="auto"/>
          <w:sz w:val="28"/>
          <w:szCs w:val="28"/>
        </w:rPr>
        <w:t>о</w:t>
      </w:r>
      <w:r w:rsidRPr="00F5542B">
        <w:rPr>
          <w:color w:val="auto"/>
          <w:sz w:val="28"/>
          <w:szCs w:val="28"/>
        </w:rPr>
        <w:t>дов вблизи д. Чекмаш.</w:t>
      </w:r>
    </w:p>
    <w:p w:rsidR="005D2EB4" w:rsidRPr="00F5542B" w:rsidRDefault="005D2EB4" w:rsidP="004B0402">
      <w:pPr>
        <w:autoSpaceDE w:val="0"/>
        <w:autoSpaceDN w:val="0"/>
        <w:adjustRightInd w:val="0"/>
        <w:spacing w:line="276" w:lineRule="auto"/>
        <w:ind w:firstLine="540"/>
        <w:jc w:val="both"/>
        <w:rPr>
          <w:sz w:val="28"/>
          <w:szCs w:val="28"/>
          <w:lang w:eastAsia="en-US"/>
        </w:rPr>
      </w:pPr>
      <w:r w:rsidRPr="00F5542B">
        <w:rPr>
          <w:sz w:val="28"/>
          <w:szCs w:val="28"/>
          <w:lang w:eastAsia="en-US"/>
        </w:rPr>
        <w:t>Так же в объемы накопления отходов при уборке улиц и дорог включ</w:t>
      </w:r>
      <w:r w:rsidRPr="00F5542B">
        <w:rPr>
          <w:sz w:val="28"/>
          <w:szCs w:val="28"/>
          <w:lang w:eastAsia="en-US"/>
        </w:rPr>
        <w:t>а</w:t>
      </w:r>
      <w:r w:rsidRPr="00F5542B">
        <w:rPr>
          <w:sz w:val="28"/>
          <w:szCs w:val="28"/>
          <w:lang w:eastAsia="en-US"/>
        </w:rPr>
        <w:t>ются древесные отходы, включая бревна, ветки от валки сухостойных дер</w:t>
      </w:r>
      <w:r w:rsidRPr="00F5542B">
        <w:rPr>
          <w:sz w:val="28"/>
          <w:szCs w:val="28"/>
          <w:lang w:eastAsia="en-US"/>
        </w:rPr>
        <w:t>е</w:t>
      </w:r>
      <w:r w:rsidRPr="00F5542B">
        <w:rPr>
          <w:sz w:val="28"/>
          <w:szCs w:val="28"/>
          <w:lang w:eastAsia="en-US"/>
        </w:rPr>
        <w:t>вьев на территории Артинского городского округа.</w:t>
      </w:r>
    </w:p>
    <w:p w:rsidR="005D2EB4" w:rsidRPr="00F5542B" w:rsidRDefault="005D2EB4" w:rsidP="004B0402">
      <w:pPr>
        <w:autoSpaceDE w:val="0"/>
        <w:autoSpaceDN w:val="0"/>
        <w:adjustRightInd w:val="0"/>
        <w:spacing w:line="276" w:lineRule="auto"/>
        <w:ind w:firstLine="540"/>
        <w:jc w:val="both"/>
        <w:rPr>
          <w:sz w:val="28"/>
          <w:szCs w:val="28"/>
          <w:lang w:eastAsia="en-US"/>
        </w:rPr>
      </w:pPr>
      <w:r w:rsidRPr="00F5542B">
        <w:rPr>
          <w:sz w:val="28"/>
          <w:szCs w:val="28"/>
          <w:lang w:eastAsia="en-US"/>
        </w:rPr>
        <w:t>Согласно п.2.4. СП 2.1.7.1038-01 «Гигиенические требования к устро</w:t>
      </w:r>
      <w:r w:rsidRPr="00F5542B">
        <w:rPr>
          <w:sz w:val="28"/>
          <w:szCs w:val="28"/>
          <w:lang w:eastAsia="en-US"/>
        </w:rPr>
        <w:t>й</w:t>
      </w:r>
      <w:r w:rsidRPr="00F5542B">
        <w:rPr>
          <w:sz w:val="28"/>
          <w:szCs w:val="28"/>
          <w:lang w:eastAsia="en-US"/>
        </w:rPr>
        <w:t>ству и содержанию полигонов для твердых коммунальных отходов» на пол</w:t>
      </w:r>
      <w:r w:rsidRPr="00F5542B">
        <w:rPr>
          <w:sz w:val="28"/>
          <w:szCs w:val="28"/>
          <w:lang w:eastAsia="en-US"/>
        </w:rPr>
        <w:t>и</w:t>
      </w:r>
      <w:r w:rsidRPr="00F5542B">
        <w:rPr>
          <w:sz w:val="28"/>
          <w:szCs w:val="28"/>
          <w:lang w:eastAsia="en-US"/>
        </w:rPr>
        <w:t>гоны твердых коммунальных отходов должен приниматься уличный, садово-парковый смет.</w:t>
      </w:r>
    </w:p>
    <w:p w:rsidR="005D2EB4" w:rsidRPr="00F5542B" w:rsidRDefault="005D2EB4" w:rsidP="004B0402">
      <w:pPr>
        <w:autoSpaceDE w:val="0"/>
        <w:autoSpaceDN w:val="0"/>
        <w:adjustRightInd w:val="0"/>
        <w:spacing w:line="276" w:lineRule="auto"/>
        <w:ind w:firstLine="540"/>
        <w:jc w:val="both"/>
        <w:rPr>
          <w:sz w:val="28"/>
          <w:szCs w:val="28"/>
          <w:lang w:eastAsia="en-US"/>
        </w:rPr>
      </w:pPr>
      <w:r w:rsidRPr="00F5542B">
        <w:rPr>
          <w:sz w:val="28"/>
          <w:szCs w:val="28"/>
          <w:lang w:eastAsia="en-US"/>
        </w:rPr>
        <w:t>На первую очередь и расчетный срок должен быть организован вывоз смета грузовыми машинами (самосвалами) и размещение его на полигонах ТКО.</w:t>
      </w:r>
    </w:p>
    <w:p w:rsidR="005D2EB4" w:rsidRPr="00F5542B" w:rsidRDefault="005D2EB4" w:rsidP="004B0402">
      <w:pPr>
        <w:autoSpaceDE w:val="0"/>
        <w:autoSpaceDN w:val="0"/>
        <w:adjustRightInd w:val="0"/>
        <w:spacing w:line="276" w:lineRule="auto"/>
        <w:ind w:firstLine="540"/>
        <w:jc w:val="both"/>
        <w:rPr>
          <w:sz w:val="28"/>
          <w:szCs w:val="28"/>
          <w:lang w:eastAsia="en-US"/>
        </w:rPr>
      </w:pPr>
    </w:p>
    <w:p w:rsidR="005D2EB4" w:rsidRPr="00F5542B" w:rsidRDefault="005D2EB4" w:rsidP="00403C39">
      <w:pPr>
        <w:keepNext/>
        <w:numPr>
          <w:ilvl w:val="2"/>
          <w:numId w:val="53"/>
        </w:numPr>
        <w:spacing w:before="120" w:after="120" w:line="276" w:lineRule="auto"/>
        <w:ind w:left="709" w:right="142"/>
        <w:outlineLvl w:val="2"/>
        <w:rPr>
          <w:b/>
          <w:bCs/>
          <w:i/>
          <w:iCs/>
          <w:sz w:val="28"/>
          <w:szCs w:val="28"/>
        </w:rPr>
      </w:pPr>
      <w:bookmarkStart w:id="108" w:name="_Toc1468765"/>
      <w:bookmarkStart w:id="109" w:name="_Toc17727025"/>
      <w:r w:rsidRPr="00F5542B">
        <w:rPr>
          <w:b/>
          <w:bCs/>
          <w:i/>
          <w:iCs/>
          <w:sz w:val="28"/>
          <w:szCs w:val="28"/>
        </w:rPr>
        <w:t>Определение объемов накопления отходов при уборке улиц и д</w:t>
      </w:r>
      <w:r w:rsidRPr="00F5542B">
        <w:rPr>
          <w:b/>
          <w:bCs/>
          <w:i/>
          <w:iCs/>
          <w:sz w:val="28"/>
          <w:szCs w:val="28"/>
        </w:rPr>
        <w:t>о</w:t>
      </w:r>
      <w:r w:rsidRPr="00F5542B">
        <w:rPr>
          <w:b/>
          <w:bCs/>
          <w:i/>
          <w:iCs/>
          <w:sz w:val="28"/>
          <w:szCs w:val="28"/>
        </w:rPr>
        <w:t>рог, площадей, тротуаров</w:t>
      </w:r>
      <w:bookmarkEnd w:id="106"/>
      <w:bookmarkEnd w:id="107"/>
      <w:bookmarkEnd w:id="108"/>
      <w:bookmarkEnd w:id="109"/>
    </w:p>
    <w:p w:rsidR="005D2EB4" w:rsidRPr="00F5542B" w:rsidRDefault="005D2EB4" w:rsidP="0045198E">
      <w:pPr>
        <w:keepNext/>
        <w:spacing w:line="276" w:lineRule="auto"/>
        <w:ind w:firstLine="567"/>
        <w:jc w:val="both"/>
        <w:rPr>
          <w:b/>
          <w:bCs/>
          <w:sz w:val="28"/>
          <w:szCs w:val="28"/>
          <w:lang w:eastAsia="en-US"/>
        </w:rPr>
      </w:pPr>
      <w:r w:rsidRPr="00F5542B">
        <w:rPr>
          <w:b/>
          <w:bCs/>
          <w:sz w:val="28"/>
          <w:szCs w:val="28"/>
          <w:lang w:eastAsia="en-US"/>
        </w:rPr>
        <w:t>Объем смета</w:t>
      </w:r>
    </w:p>
    <w:p w:rsidR="005D2EB4" w:rsidRPr="00F5542B" w:rsidRDefault="005D2EB4" w:rsidP="00DE6DBE">
      <w:pPr>
        <w:spacing w:line="276" w:lineRule="auto"/>
        <w:ind w:firstLine="567"/>
        <w:jc w:val="both"/>
        <w:rPr>
          <w:sz w:val="28"/>
          <w:szCs w:val="28"/>
          <w:lang w:eastAsia="en-US"/>
        </w:rPr>
      </w:pPr>
      <w:r w:rsidRPr="00F5542B">
        <w:rPr>
          <w:sz w:val="28"/>
          <w:szCs w:val="28"/>
          <w:lang w:eastAsia="en-US"/>
        </w:rPr>
        <w:t>На территории городского округа не установлены нормы накопления смета с твердых покрытий улиц, площадей, парков. В связи с этим для пл</w:t>
      </w:r>
      <w:r w:rsidRPr="00F5542B">
        <w:rPr>
          <w:sz w:val="28"/>
          <w:szCs w:val="28"/>
          <w:lang w:eastAsia="en-US"/>
        </w:rPr>
        <w:t>а</w:t>
      </w:r>
      <w:r w:rsidRPr="00F5542B">
        <w:rPr>
          <w:sz w:val="28"/>
          <w:szCs w:val="28"/>
          <w:lang w:eastAsia="en-US"/>
        </w:rPr>
        <w:lastRenderedPageBreak/>
        <w:t>нирования объемов накопления отходов при уборке дорог, площадей и тр</w:t>
      </w:r>
      <w:r w:rsidRPr="00F5542B">
        <w:rPr>
          <w:sz w:val="28"/>
          <w:szCs w:val="28"/>
          <w:lang w:eastAsia="en-US"/>
        </w:rPr>
        <w:t>о</w:t>
      </w:r>
      <w:r w:rsidRPr="00F5542B">
        <w:rPr>
          <w:sz w:val="28"/>
          <w:szCs w:val="28"/>
          <w:lang w:eastAsia="en-US"/>
        </w:rPr>
        <w:t>туаров применяются показатели, приведенные в СНиП 2.07.01-89*</w:t>
      </w:r>
      <w:r w:rsidRPr="00F5542B">
        <w:rPr>
          <w:rStyle w:val="afffffc"/>
          <w:sz w:val="28"/>
          <w:szCs w:val="28"/>
          <w:lang w:eastAsia="en-US"/>
        </w:rPr>
        <w:footnoteReference w:id="22"/>
      </w:r>
      <w:r w:rsidRPr="00F5542B">
        <w:rPr>
          <w:sz w:val="28"/>
          <w:szCs w:val="28"/>
          <w:lang w:eastAsia="en-US"/>
        </w:rPr>
        <w:t>.</w:t>
      </w:r>
    </w:p>
    <w:p w:rsidR="005D2EB4" w:rsidRPr="00F5542B" w:rsidRDefault="005D2EB4" w:rsidP="00DE6DBE">
      <w:pPr>
        <w:autoSpaceDE w:val="0"/>
        <w:autoSpaceDN w:val="0"/>
        <w:adjustRightInd w:val="0"/>
        <w:spacing w:line="276" w:lineRule="auto"/>
        <w:ind w:firstLine="567"/>
        <w:jc w:val="both"/>
        <w:rPr>
          <w:sz w:val="28"/>
          <w:szCs w:val="28"/>
          <w:lang w:eastAsia="en-US"/>
        </w:rPr>
      </w:pPr>
      <w:r w:rsidRPr="00F5542B">
        <w:rPr>
          <w:sz w:val="28"/>
          <w:szCs w:val="28"/>
          <w:lang w:eastAsia="en-US"/>
        </w:rPr>
        <w:t>Согласно СНиП 2.07.01-89* годовое образование смета с 1 м</w:t>
      </w:r>
      <w:r w:rsidRPr="00F5542B">
        <w:rPr>
          <w:sz w:val="28"/>
          <w:szCs w:val="28"/>
          <w:vertAlign w:val="superscript"/>
          <w:lang w:eastAsia="en-US"/>
        </w:rPr>
        <w:t xml:space="preserve">2 </w:t>
      </w:r>
      <w:r w:rsidRPr="00F5542B">
        <w:rPr>
          <w:sz w:val="28"/>
          <w:szCs w:val="28"/>
          <w:lang w:eastAsia="en-US"/>
        </w:rPr>
        <w:t>твердых покрытий улиц, площадей и тротуаров для городов, расположенных в I кл</w:t>
      </w:r>
      <w:r w:rsidRPr="00F5542B">
        <w:rPr>
          <w:sz w:val="28"/>
          <w:szCs w:val="28"/>
          <w:lang w:eastAsia="en-US"/>
        </w:rPr>
        <w:t>и</w:t>
      </w:r>
      <w:r w:rsidRPr="00F5542B">
        <w:rPr>
          <w:sz w:val="28"/>
          <w:szCs w:val="28"/>
          <w:lang w:eastAsia="en-US"/>
        </w:rPr>
        <w:t>матической зоне, находится в диапазоне 5-15 кг (8-20 л). Плотность уличного смета зависит от его состава и колеблется в пределах 0,6 - 1,6</w:t>
      </w:r>
      <w:r w:rsidRPr="00F5542B">
        <w:rPr>
          <w:rFonts w:ascii="Arial" w:hAnsi="Arial" w:cs="Arial"/>
          <w:sz w:val="20"/>
          <w:szCs w:val="20"/>
          <w:vertAlign w:val="superscript"/>
          <w:lang w:eastAsia="en-US"/>
        </w:rPr>
        <w:footnoteReference w:id="23"/>
      </w:r>
      <w:r w:rsidRPr="00F5542B">
        <w:rPr>
          <w:sz w:val="28"/>
          <w:szCs w:val="28"/>
          <w:lang w:eastAsia="en-US"/>
        </w:rPr>
        <w:t xml:space="preserve"> т/м</w:t>
      </w:r>
      <w:r w:rsidRPr="00F5542B">
        <w:rPr>
          <w:sz w:val="28"/>
          <w:szCs w:val="28"/>
          <w:vertAlign w:val="superscript"/>
          <w:lang w:eastAsia="en-US"/>
        </w:rPr>
        <w:t>3</w:t>
      </w:r>
      <w:r w:rsidRPr="00F5542B">
        <w:rPr>
          <w:sz w:val="28"/>
          <w:szCs w:val="28"/>
          <w:lang w:eastAsia="en-US"/>
        </w:rPr>
        <w:t>.</w:t>
      </w:r>
    </w:p>
    <w:p w:rsidR="005D2EB4" w:rsidRPr="00F5542B" w:rsidRDefault="005D2EB4" w:rsidP="00DE6DBE">
      <w:pPr>
        <w:autoSpaceDE w:val="0"/>
        <w:autoSpaceDN w:val="0"/>
        <w:adjustRightInd w:val="0"/>
        <w:spacing w:line="276" w:lineRule="auto"/>
        <w:ind w:firstLine="540"/>
        <w:jc w:val="both"/>
        <w:rPr>
          <w:sz w:val="28"/>
          <w:szCs w:val="28"/>
          <w:lang w:eastAsia="en-US"/>
        </w:rPr>
      </w:pPr>
      <w:r w:rsidRPr="00F5542B">
        <w:rPr>
          <w:sz w:val="28"/>
          <w:szCs w:val="28"/>
          <w:lang w:eastAsia="en-US"/>
        </w:rPr>
        <w:t>Норматив образования уличного смета определяется с учетом численн</w:t>
      </w:r>
      <w:r w:rsidRPr="00F5542B">
        <w:rPr>
          <w:sz w:val="28"/>
          <w:szCs w:val="28"/>
          <w:lang w:eastAsia="en-US"/>
        </w:rPr>
        <w:t>о</w:t>
      </w:r>
      <w:r w:rsidRPr="00F5542B">
        <w:rPr>
          <w:sz w:val="28"/>
          <w:szCs w:val="28"/>
          <w:lang w:eastAsia="en-US"/>
        </w:rPr>
        <w:t>сти населения поселков и сельских поселений Артинского городского округа и климатических условий. Годовое образование смета с 1 м</w:t>
      </w:r>
      <w:r w:rsidRPr="00F5542B">
        <w:rPr>
          <w:sz w:val="28"/>
          <w:szCs w:val="28"/>
          <w:vertAlign w:val="superscript"/>
          <w:lang w:eastAsia="en-US"/>
        </w:rPr>
        <w:t xml:space="preserve">2 </w:t>
      </w:r>
      <w:r w:rsidRPr="00F5542B">
        <w:rPr>
          <w:sz w:val="28"/>
          <w:szCs w:val="28"/>
          <w:lang w:eastAsia="en-US"/>
        </w:rPr>
        <w:t>твердых покр</w:t>
      </w:r>
      <w:r w:rsidRPr="00F5542B">
        <w:rPr>
          <w:sz w:val="28"/>
          <w:szCs w:val="28"/>
          <w:lang w:eastAsia="en-US"/>
        </w:rPr>
        <w:t>ы</w:t>
      </w:r>
      <w:r w:rsidRPr="00F5542B">
        <w:rPr>
          <w:sz w:val="28"/>
          <w:szCs w:val="28"/>
          <w:lang w:eastAsia="en-US"/>
        </w:rPr>
        <w:t>тий улиц, площадей и тротуаров составляет 5 кг (8 л).</w:t>
      </w:r>
    </w:p>
    <w:p w:rsidR="005D2EB4" w:rsidRPr="00F5542B" w:rsidRDefault="005D2EB4" w:rsidP="00DE6DBE">
      <w:pPr>
        <w:autoSpaceDE w:val="0"/>
        <w:autoSpaceDN w:val="0"/>
        <w:adjustRightInd w:val="0"/>
        <w:spacing w:line="276" w:lineRule="auto"/>
        <w:ind w:firstLine="540"/>
        <w:jc w:val="both"/>
        <w:rPr>
          <w:sz w:val="28"/>
          <w:szCs w:val="28"/>
          <w:lang w:eastAsia="en-US"/>
        </w:rPr>
      </w:pPr>
      <w:r w:rsidRPr="00F5542B">
        <w:rPr>
          <w:sz w:val="28"/>
          <w:szCs w:val="28"/>
          <w:lang w:eastAsia="en-US"/>
        </w:rPr>
        <w:t>В целях планирования объёмов образования смета учитывалось увел</w:t>
      </w:r>
      <w:r w:rsidRPr="00F5542B">
        <w:rPr>
          <w:sz w:val="28"/>
          <w:szCs w:val="28"/>
          <w:lang w:eastAsia="en-US"/>
        </w:rPr>
        <w:t>и</w:t>
      </w:r>
      <w:r w:rsidRPr="00F5542B">
        <w:rPr>
          <w:sz w:val="28"/>
          <w:szCs w:val="28"/>
          <w:lang w:eastAsia="en-US"/>
        </w:rPr>
        <w:t>чение протяженности улично-дорожной сети с твёрдым покрытием, которое определено Стратегией социально-экономического развития Артинского г</w:t>
      </w:r>
      <w:r w:rsidRPr="00F5542B">
        <w:rPr>
          <w:sz w:val="28"/>
          <w:szCs w:val="28"/>
          <w:lang w:eastAsia="en-US"/>
        </w:rPr>
        <w:t>о</w:t>
      </w:r>
      <w:r w:rsidRPr="00F5542B">
        <w:rPr>
          <w:sz w:val="28"/>
          <w:szCs w:val="28"/>
          <w:lang w:eastAsia="en-US"/>
        </w:rPr>
        <w:t>родского округа на период до 2035 года (решение Думы Артинского горо</w:t>
      </w:r>
      <w:r w:rsidRPr="00F5542B">
        <w:rPr>
          <w:sz w:val="28"/>
          <w:szCs w:val="28"/>
          <w:lang w:eastAsia="en-US"/>
        </w:rPr>
        <w:t>д</w:t>
      </w:r>
      <w:r w:rsidRPr="00F5542B">
        <w:rPr>
          <w:sz w:val="28"/>
          <w:szCs w:val="28"/>
          <w:lang w:eastAsia="en-US"/>
        </w:rPr>
        <w:t>ского округа от 29.11.2018 № 63).</w:t>
      </w:r>
    </w:p>
    <w:p w:rsidR="005D2EB4" w:rsidRPr="00F5542B" w:rsidRDefault="005D2EB4" w:rsidP="00DE6DBE">
      <w:pPr>
        <w:autoSpaceDE w:val="0"/>
        <w:autoSpaceDN w:val="0"/>
        <w:adjustRightInd w:val="0"/>
        <w:spacing w:line="276" w:lineRule="auto"/>
        <w:ind w:firstLine="567"/>
        <w:jc w:val="both"/>
        <w:rPr>
          <w:sz w:val="28"/>
          <w:szCs w:val="28"/>
          <w:lang w:eastAsia="en-US"/>
        </w:rPr>
      </w:pPr>
      <w:r w:rsidRPr="00F5542B">
        <w:rPr>
          <w:sz w:val="28"/>
          <w:szCs w:val="28"/>
          <w:lang w:eastAsia="en-US"/>
        </w:rPr>
        <w:t>Объемы и масса образования смета приведены в таблице 78.</w:t>
      </w:r>
    </w:p>
    <w:p w:rsidR="005D2EB4" w:rsidRPr="00F5542B" w:rsidRDefault="005D2EB4" w:rsidP="00DE6DBE">
      <w:pPr>
        <w:autoSpaceDE w:val="0"/>
        <w:autoSpaceDN w:val="0"/>
        <w:adjustRightInd w:val="0"/>
        <w:spacing w:line="276" w:lineRule="auto"/>
        <w:ind w:firstLine="540"/>
        <w:jc w:val="both"/>
        <w:rPr>
          <w:sz w:val="28"/>
          <w:szCs w:val="28"/>
          <w:lang w:eastAsia="en-US"/>
        </w:rPr>
      </w:pPr>
      <w:r w:rsidRPr="00F5542B">
        <w:rPr>
          <w:sz w:val="28"/>
          <w:szCs w:val="28"/>
          <w:lang w:eastAsia="en-US"/>
        </w:rPr>
        <w:t>Учитывая низкую интенсивность движения транспортных средств по муниципальным дорогам в населенных пунктах, объем образования смета на дорогах с усовершенствованным покрытием подлежащих механизированной уборке определялся только по п.г.т. Арти и составил на первую очередь и на расчетный период – 3,9298 тыс. тонн (6,2878 тыс. куб.м).</w:t>
      </w:r>
    </w:p>
    <w:p w:rsidR="005D2EB4" w:rsidRPr="00F5542B" w:rsidRDefault="005D2EB4" w:rsidP="00DE6DBE">
      <w:pPr>
        <w:autoSpaceDE w:val="0"/>
        <w:autoSpaceDN w:val="0"/>
        <w:adjustRightInd w:val="0"/>
        <w:spacing w:line="276" w:lineRule="auto"/>
        <w:rPr>
          <w:sz w:val="28"/>
          <w:szCs w:val="28"/>
          <w:lang w:eastAsia="en-US"/>
        </w:rPr>
      </w:pPr>
      <w:r w:rsidRPr="00F5542B">
        <w:rPr>
          <w:sz w:val="28"/>
          <w:szCs w:val="28"/>
          <w:lang w:eastAsia="en-US"/>
        </w:rPr>
        <w:t>Таблица 78. Объем образования смета</w:t>
      </w:r>
    </w:p>
    <w:tbl>
      <w:tblPr>
        <w:tblW w:w="925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5"/>
        <w:gridCol w:w="993"/>
        <w:gridCol w:w="2028"/>
        <w:gridCol w:w="1842"/>
      </w:tblGrid>
      <w:tr w:rsidR="005D2EB4" w:rsidRPr="00F5542B">
        <w:trPr>
          <w:trHeight w:val="20"/>
          <w:tblHeader/>
        </w:trPr>
        <w:tc>
          <w:tcPr>
            <w:tcW w:w="4395" w:type="dxa"/>
            <w:vMerge w:val="restart"/>
            <w:noWrap/>
            <w:vAlign w:val="center"/>
          </w:tcPr>
          <w:p w:rsidR="005D2EB4" w:rsidRPr="00F5542B" w:rsidRDefault="005D2EB4" w:rsidP="004B0402">
            <w:pPr>
              <w:jc w:val="center"/>
              <w:rPr>
                <w:b/>
                <w:bCs/>
              </w:rPr>
            </w:pPr>
            <w:r w:rsidRPr="00F5542B">
              <w:rPr>
                <w:b/>
                <w:bCs/>
              </w:rPr>
              <w:t>Наименование показателя</w:t>
            </w:r>
          </w:p>
        </w:tc>
        <w:tc>
          <w:tcPr>
            <w:tcW w:w="993" w:type="dxa"/>
            <w:vMerge w:val="restart"/>
            <w:noWrap/>
            <w:vAlign w:val="center"/>
          </w:tcPr>
          <w:p w:rsidR="005D2EB4" w:rsidRPr="00F5542B" w:rsidRDefault="005D2EB4" w:rsidP="004B0402">
            <w:pPr>
              <w:jc w:val="center"/>
              <w:rPr>
                <w:b/>
                <w:bCs/>
              </w:rPr>
            </w:pPr>
            <w:r w:rsidRPr="00F5542B">
              <w:rPr>
                <w:b/>
                <w:bCs/>
              </w:rPr>
              <w:t>Ед. изм.</w:t>
            </w:r>
          </w:p>
        </w:tc>
        <w:tc>
          <w:tcPr>
            <w:tcW w:w="3870" w:type="dxa"/>
            <w:gridSpan w:val="2"/>
            <w:vAlign w:val="bottom"/>
          </w:tcPr>
          <w:p w:rsidR="005D2EB4" w:rsidRPr="00F5542B" w:rsidRDefault="005D2EB4" w:rsidP="009A4F59">
            <w:pPr>
              <w:jc w:val="center"/>
              <w:rPr>
                <w:b/>
                <w:bCs/>
              </w:rPr>
            </w:pPr>
            <w:r w:rsidRPr="00F5542B">
              <w:rPr>
                <w:b/>
                <w:bCs/>
              </w:rPr>
              <w:t>п.г.т. Арти</w:t>
            </w:r>
          </w:p>
        </w:tc>
      </w:tr>
      <w:tr w:rsidR="005D2EB4" w:rsidRPr="00F5542B">
        <w:trPr>
          <w:trHeight w:val="20"/>
          <w:tblHeader/>
        </w:trPr>
        <w:tc>
          <w:tcPr>
            <w:tcW w:w="4395" w:type="dxa"/>
            <w:vMerge/>
            <w:vAlign w:val="center"/>
          </w:tcPr>
          <w:p w:rsidR="005D2EB4" w:rsidRPr="00F5542B" w:rsidRDefault="005D2EB4" w:rsidP="004B0402">
            <w:pPr>
              <w:rPr>
                <w:b/>
                <w:bCs/>
              </w:rPr>
            </w:pPr>
          </w:p>
        </w:tc>
        <w:tc>
          <w:tcPr>
            <w:tcW w:w="993" w:type="dxa"/>
            <w:vMerge/>
            <w:vAlign w:val="center"/>
          </w:tcPr>
          <w:p w:rsidR="005D2EB4" w:rsidRPr="00F5542B" w:rsidRDefault="005D2EB4" w:rsidP="004B0402">
            <w:pPr>
              <w:rPr>
                <w:b/>
                <w:bCs/>
              </w:rPr>
            </w:pPr>
          </w:p>
        </w:tc>
        <w:tc>
          <w:tcPr>
            <w:tcW w:w="2028" w:type="dxa"/>
            <w:vAlign w:val="center"/>
          </w:tcPr>
          <w:p w:rsidR="005D2EB4" w:rsidRPr="00F5542B" w:rsidRDefault="005D2EB4" w:rsidP="004B0402">
            <w:pPr>
              <w:jc w:val="center"/>
              <w:rPr>
                <w:b/>
                <w:bCs/>
              </w:rPr>
            </w:pPr>
            <w:r w:rsidRPr="00F5542B">
              <w:rPr>
                <w:b/>
                <w:bCs/>
              </w:rPr>
              <w:t>На первую оч</w:t>
            </w:r>
            <w:r w:rsidRPr="00F5542B">
              <w:rPr>
                <w:b/>
                <w:bCs/>
              </w:rPr>
              <w:t>е</w:t>
            </w:r>
            <w:r w:rsidRPr="00F5542B">
              <w:rPr>
                <w:b/>
                <w:bCs/>
              </w:rPr>
              <w:t>редь (2024 г.)</w:t>
            </w:r>
          </w:p>
        </w:tc>
        <w:tc>
          <w:tcPr>
            <w:tcW w:w="1842" w:type="dxa"/>
            <w:vAlign w:val="center"/>
          </w:tcPr>
          <w:p w:rsidR="005D2EB4" w:rsidRPr="00F5542B" w:rsidRDefault="005D2EB4" w:rsidP="004B0402">
            <w:pPr>
              <w:jc w:val="center"/>
              <w:rPr>
                <w:b/>
                <w:bCs/>
              </w:rPr>
            </w:pPr>
            <w:r w:rsidRPr="00F5542B">
              <w:rPr>
                <w:b/>
                <w:bCs/>
              </w:rPr>
              <w:t>На расчетный срок (2030 г.)</w:t>
            </w:r>
          </w:p>
        </w:tc>
      </w:tr>
      <w:tr w:rsidR="005D2EB4" w:rsidRPr="00F5542B">
        <w:trPr>
          <w:trHeight w:val="20"/>
        </w:trPr>
        <w:tc>
          <w:tcPr>
            <w:tcW w:w="4395" w:type="dxa"/>
            <w:vAlign w:val="center"/>
          </w:tcPr>
          <w:p w:rsidR="005D2EB4" w:rsidRPr="00F5542B" w:rsidRDefault="005D2EB4" w:rsidP="004B0402">
            <w:r w:rsidRPr="00F5542B">
              <w:t>Площадь проезжей части  улиц, дорог, тротуаров с  усовершенствованным п</w:t>
            </w:r>
            <w:r w:rsidRPr="00F5542B">
              <w:t>о</w:t>
            </w:r>
            <w:r w:rsidRPr="00F5542B">
              <w:t>крытием, подлежащих механизирова</w:t>
            </w:r>
            <w:r w:rsidRPr="00F5542B">
              <w:t>н</w:t>
            </w:r>
            <w:r w:rsidRPr="00F5542B">
              <w:t>ной уборке</w:t>
            </w:r>
          </w:p>
        </w:tc>
        <w:tc>
          <w:tcPr>
            <w:tcW w:w="993" w:type="dxa"/>
            <w:vAlign w:val="center"/>
          </w:tcPr>
          <w:p w:rsidR="005D2EB4" w:rsidRPr="00F5542B" w:rsidRDefault="005D2EB4" w:rsidP="004B0402">
            <w:pPr>
              <w:jc w:val="center"/>
            </w:pPr>
            <w:r w:rsidRPr="00F5542B">
              <w:t>тыс. кв. м</w:t>
            </w:r>
          </w:p>
        </w:tc>
        <w:tc>
          <w:tcPr>
            <w:tcW w:w="2028" w:type="dxa"/>
            <w:vAlign w:val="center"/>
          </w:tcPr>
          <w:p w:rsidR="005D2EB4" w:rsidRPr="00F5542B" w:rsidRDefault="005D2EB4" w:rsidP="004B0402">
            <w:pPr>
              <w:jc w:val="center"/>
            </w:pPr>
            <w:r w:rsidRPr="00F5542B">
              <w:t>786,0</w:t>
            </w:r>
          </w:p>
        </w:tc>
        <w:tc>
          <w:tcPr>
            <w:tcW w:w="1842" w:type="dxa"/>
            <w:vAlign w:val="center"/>
          </w:tcPr>
          <w:p w:rsidR="005D2EB4" w:rsidRPr="00F5542B" w:rsidRDefault="005D2EB4" w:rsidP="004B0402">
            <w:pPr>
              <w:jc w:val="center"/>
            </w:pPr>
            <w:r w:rsidRPr="00F5542B">
              <w:t>786,0</w:t>
            </w:r>
          </w:p>
        </w:tc>
      </w:tr>
      <w:tr w:rsidR="005D2EB4" w:rsidRPr="00F5542B">
        <w:trPr>
          <w:trHeight w:val="20"/>
        </w:trPr>
        <w:tc>
          <w:tcPr>
            <w:tcW w:w="4395" w:type="dxa"/>
            <w:vMerge w:val="restart"/>
            <w:vAlign w:val="center"/>
          </w:tcPr>
          <w:p w:rsidR="005D2EB4" w:rsidRPr="00F5542B" w:rsidRDefault="005D2EB4" w:rsidP="004B0402">
            <w:r w:rsidRPr="00F5542B">
              <w:t>Норма образования смёта</w:t>
            </w:r>
          </w:p>
        </w:tc>
        <w:tc>
          <w:tcPr>
            <w:tcW w:w="993" w:type="dxa"/>
            <w:vAlign w:val="center"/>
          </w:tcPr>
          <w:p w:rsidR="005D2EB4" w:rsidRPr="00F5542B" w:rsidRDefault="005D2EB4" w:rsidP="004B0402">
            <w:pPr>
              <w:jc w:val="center"/>
            </w:pPr>
            <w:r w:rsidRPr="00F5542B">
              <w:t>кг/кв.м</w:t>
            </w:r>
          </w:p>
        </w:tc>
        <w:tc>
          <w:tcPr>
            <w:tcW w:w="3870" w:type="dxa"/>
            <w:gridSpan w:val="2"/>
            <w:vAlign w:val="center"/>
          </w:tcPr>
          <w:p w:rsidR="005D2EB4" w:rsidRPr="00F5542B" w:rsidRDefault="005D2EB4" w:rsidP="004B0402">
            <w:pPr>
              <w:jc w:val="center"/>
            </w:pPr>
            <w:r w:rsidRPr="00F5542B">
              <w:t>5</w:t>
            </w:r>
          </w:p>
        </w:tc>
      </w:tr>
      <w:tr w:rsidR="005D2EB4" w:rsidRPr="00F5542B">
        <w:trPr>
          <w:trHeight w:val="20"/>
        </w:trPr>
        <w:tc>
          <w:tcPr>
            <w:tcW w:w="4395" w:type="dxa"/>
            <w:vMerge/>
            <w:vAlign w:val="center"/>
          </w:tcPr>
          <w:p w:rsidR="005D2EB4" w:rsidRPr="00F5542B" w:rsidRDefault="005D2EB4" w:rsidP="004B0402"/>
        </w:tc>
        <w:tc>
          <w:tcPr>
            <w:tcW w:w="993" w:type="dxa"/>
            <w:vAlign w:val="center"/>
          </w:tcPr>
          <w:p w:rsidR="005D2EB4" w:rsidRPr="00F5542B" w:rsidRDefault="005D2EB4" w:rsidP="004B0402">
            <w:pPr>
              <w:jc w:val="center"/>
            </w:pPr>
            <w:r w:rsidRPr="00F5542B">
              <w:t>л/кв.м</w:t>
            </w:r>
          </w:p>
        </w:tc>
        <w:tc>
          <w:tcPr>
            <w:tcW w:w="3870" w:type="dxa"/>
            <w:gridSpan w:val="2"/>
            <w:vAlign w:val="center"/>
          </w:tcPr>
          <w:p w:rsidR="005D2EB4" w:rsidRPr="00F5542B" w:rsidRDefault="005D2EB4" w:rsidP="004B0402">
            <w:pPr>
              <w:jc w:val="center"/>
            </w:pPr>
            <w:r w:rsidRPr="00F5542B">
              <w:t>8</w:t>
            </w:r>
          </w:p>
        </w:tc>
      </w:tr>
      <w:tr w:rsidR="005D2EB4" w:rsidRPr="00F5542B">
        <w:trPr>
          <w:trHeight w:val="20"/>
        </w:trPr>
        <w:tc>
          <w:tcPr>
            <w:tcW w:w="4395" w:type="dxa"/>
            <w:vMerge w:val="restart"/>
            <w:vAlign w:val="center"/>
          </w:tcPr>
          <w:p w:rsidR="005D2EB4" w:rsidRPr="00F5542B" w:rsidRDefault="005D2EB4" w:rsidP="004B0402">
            <w:pPr>
              <w:rPr>
                <w:b/>
                <w:bCs/>
              </w:rPr>
            </w:pPr>
            <w:r w:rsidRPr="00F5542B">
              <w:rPr>
                <w:b/>
                <w:bCs/>
              </w:rPr>
              <w:t>Объем образования смёта</w:t>
            </w:r>
          </w:p>
        </w:tc>
        <w:tc>
          <w:tcPr>
            <w:tcW w:w="993" w:type="dxa"/>
            <w:vAlign w:val="center"/>
          </w:tcPr>
          <w:p w:rsidR="005D2EB4" w:rsidRPr="00F5542B" w:rsidRDefault="005D2EB4" w:rsidP="004B0402">
            <w:pPr>
              <w:jc w:val="center"/>
              <w:rPr>
                <w:b/>
                <w:bCs/>
              </w:rPr>
            </w:pPr>
            <w:r w:rsidRPr="00F5542B">
              <w:rPr>
                <w:b/>
                <w:bCs/>
              </w:rPr>
              <w:t>т</w:t>
            </w:r>
          </w:p>
        </w:tc>
        <w:tc>
          <w:tcPr>
            <w:tcW w:w="2028" w:type="dxa"/>
            <w:vAlign w:val="center"/>
          </w:tcPr>
          <w:p w:rsidR="005D2EB4" w:rsidRPr="00F5542B" w:rsidRDefault="005D2EB4" w:rsidP="004B0402">
            <w:pPr>
              <w:jc w:val="center"/>
              <w:rPr>
                <w:b/>
                <w:bCs/>
              </w:rPr>
            </w:pPr>
            <w:r w:rsidRPr="00F5542B">
              <w:rPr>
                <w:b/>
                <w:bCs/>
              </w:rPr>
              <w:t>3929,8</w:t>
            </w:r>
          </w:p>
        </w:tc>
        <w:tc>
          <w:tcPr>
            <w:tcW w:w="1842" w:type="dxa"/>
            <w:vAlign w:val="center"/>
          </w:tcPr>
          <w:p w:rsidR="005D2EB4" w:rsidRPr="00F5542B" w:rsidRDefault="005D2EB4" w:rsidP="004B0402">
            <w:pPr>
              <w:jc w:val="center"/>
              <w:rPr>
                <w:b/>
                <w:bCs/>
              </w:rPr>
            </w:pPr>
            <w:r w:rsidRPr="00F5542B">
              <w:rPr>
                <w:b/>
                <w:bCs/>
              </w:rPr>
              <w:t>3929,8</w:t>
            </w:r>
          </w:p>
        </w:tc>
      </w:tr>
      <w:tr w:rsidR="005D2EB4" w:rsidRPr="00F5542B">
        <w:trPr>
          <w:trHeight w:val="20"/>
        </w:trPr>
        <w:tc>
          <w:tcPr>
            <w:tcW w:w="4395" w:type="dxa"/>
            <w:vMerge/>
            <w:vAlign w:val="center"/>
          </w:tcPr>
          <w:p w:rsidR="005D2EB4" w:rsidRPr="00F5542B" w:rsidRDefault="005D2EB4" w:rsidP="004B0402">
            <w:pPr>
              <w:rPr>
                <w:b/>
                <w:bCs/>
              </w:rPr>
            </w:pPr>
          </w:p>
        </w:tc>
        <w:tc>
          <w:tcPr>
            <w:tcW w:w="993" w:type="dxa"/>
            <w:vAlign w:val="center"/>
          </w:tcPr>
          <w:p w:rsidR="005D2EB4" w:rsidRPr="00F5542B" w:rsidRDefault="005D2EB4" w:rsidP="004B0402">
            <w:pPr>
              <w:jc w:val="center"/>
              <w:rPr>
                <w:b/>
                <w:bCs/>
              </w:rPr>
            </w:pPr>
            <w:r w:rsidRPr="00F5542B">
              <w:rPr>
                <w:b/>
                <w:bCs/>
              </w:rPr>
              <w:t>куб.м</w:t>
            </w:r>
          </w:p>
        </w:tc>
        <w:tc>
          <w:tcPr>
            <w:tcW w:w="2028" w:type="dxa"/>
            <w:vAlign w:val="center"/>
          </w:tcPr>
          <w:p w:rsidR="005D2EB4" w:rsidRPr="00F5542B" w:rsidRDefault="005D2EB4" w:rsidP="004B0402">
            <w:pPr>
              <w:jc w:val="center"/>
              <w:rPr>
                <w:b/>
                <w:bCs/>
              </w:rPr>
            </w:pPr>
            <w:r w:rsidRPr="00F5542B">
              <w:rPr>
                <w:b/>
                <w:bCs/>
              </w:rPr>
              <w:t>6287,8</w:t>
            </w:r>
          </w:p>
        </w:tc>
        <w:tc>
          <w:tcPr>
            <w:tcW w:w="1842" w:type="dxa"/>
            <w:vAlign w:val="center"/>
          </w:tcPr>
          <w:p w:rsidR="005D2EB4" w:rsidRPr="00F5542B" w:rsidRDefault="005D2EB4" w:rsidP="004B0402">
            <w:pPr>
              <w:jc w:val="center"/>
              <w:rPr>
                <w:b/>
                <w:bCs/>
              </w:rPr>
            </w:pPr>
            <w:r w:rsidRPr="00F5542B">
              <w:rPr>
                <w:b/>
                <w:bCs/>
              </w:rPr>
              <w:t>6287,8</w:t>
            </w:r>
          </w:p>
        </w:tc>
      </w:tr>
      <w:tr w:rsidR="005D2EB4" w:rsidRPr="00F5542B">
        <w:trPr>
          <w:trHeight w:val="20"/>
        </w:trPr>
        <w:tc>
          <w:tcPr>
            <w:tcW w:w="4395" w:type="dxa"/>
            <w:vMerge/>
            <w:vAlign w:val="center"/>
          </w:tcPr>
          <w:p w:rsidR="005D2EB4" w:rsidRPr="00F5542B" w:rsidRDefault="005D2EB4" w:rsidP="004B0402"/>
        </w:tc>
        <w:tc>
          <w:tcPr>
            <w:tcW w:w="993" w:type="dxa"/>
            <w:vAlign w:val="center"/>
          </w:tcPr>
          <w:p w:rsidR="005D2EB4" w:rsidRPr="00F5542B" w:rsidRDefault="005D2EB4" w:rsidP="004B0402">
            <w:pPr>
              <w:jc w:val="center"/>
            </w:pPr>
            <w:r w:rsidRPr="00F5542B">
              <w:t>куб.м</w:t>
            </w:r>
          </w:p>
        </w:tc>
        <w:tc>
          <w:tcPr>
            <w:tcW w:w="2028" w:type="dxa"/>
            <w:vAlign w:val="center"/>
          </w:tcPr>
          <w:p w:rsidR="005D2EB4" w:rsidRPr="00F5542B" w:rsidRDefault="005D2EB4" w:rsidP="004B0402">
            <w:pPr>
              <w:jc w:val="center"/>
            </w:pPr>
            <w:r w:rsidRPr="00F5542B">
              <w:t>30,38</w:t>
            </w:r>
          </w:p>
        </w:tc>
        <w:tc>
          <w:tcPr>
            <w:tcW w:w="1842" w:type="dxa"/>
            <w:vAlign w:val="center"/>
          </w:tcPr>
          <w:p w:rsidR="005D2EB4" w:rsidRPr="00F5542B" w:rsidRDefault="005D2EB4" w:rsidP="004B0402">
            <w:pPr>
              <w:jc w:val="center"/>
            </w:pPr>
            <w:r w:rsidRPr="00F5542B">
              <w:t>30,38</w:t>
            </w:r>
          </w:p>
        </w:tc>
      </w:tr>
    </w:tbl>
    <w:p w:rsidR="005D2EB4" w:rsidRPr="00F5542B" w:rsidRDefault="005D2EB4" w:rsidP="004B0402">
      <w:pPr>
        <w:spacing w:line="276" w:lineRule="auto"/>
        <w:ind w:firstLine="709"/>
        <w:jc w:val="both"/>
        <w:rPr>
          <w:sz w:val="28"/>
          <w:szCs w:val="28"/>
          <w:lang w:eastAsia="en-US"/>
        </w:rPr>
      </w:pPr>
    </w:p>
    <w:p w:rsidR="005D2EB4" w:rsidRPr="00F5542B" w:rsidRDefault="005D2EB4" w:rsidP="004B0402">
      <w:pPr>
        <w:spacing w:line="276" w:lineRule="auto"/>
        <w:ind w:firstLine="709"/>
        <w:jc w:val="both"/>
        <w:rPr>
          <w:b/>
          <w:bCs/>
          <w:sz w:val="28"/>
          <w:szCs w:val="28"/>
          <w:lang w:eastAsia="en-US"/>
        </w:rPr>
      </w:pPr>
      <w:r w:rsidRPr="00F5542B">
        <w:rPr>
          <w:b/>
          <w:bCs/>
          <w:sz w:val="28"/>
          <w:szCs w:val="28"/>
          <w:lang w:eastAsia="en-US"/>
        </w:rPr>
        <w:t>Объем отходов на автобусных остановках (урны)</w:t>
      </w:r>
    </w:p>
    <w:p w:rsidR="005D2EB4" w:rsidRPr="00F5542B" w:rsidRDefault="005D2EB4" w:rsidP="009E7C24">
      <w:pPr>
        <w:spacing w:line="276" w:lineRule="auto"/>
        <w:ind w:firstLine="567"/>
        <w:jc w:val="both"/>
        <w:rPr>
          <w:sz w:val="28"/>
          <w:szCs w:val="28"/>
          <w:lang w:eastAsia="en-US"/>
        </w:rPr>
      </w:pPr>
      <w:r w:rsidRPr="00F5542B">
        <w:rPr>
          <w:sz w:val="28"/>
          <w:szCs w:val="28"/>
          <w:lang w:eastAsia="en-US"/>
        </w:rPr>
        <w:t xml:space="preserve">Правилами благоустройства территории Артинского городского округа предусмотрены требования, предъявляемые к содержанию территорий. Для </w:t>
      </w:r>
      <w:r w:rsidRPr="00F5542B">
        <w:rPr>
          <w:sz w:val="28"/>
          <w:szCs w:val="28"/>
          <w:lang w:eastAsia="en-US"/>
        </w:rPr>
        <w:lastRenderedPageBreak/>
        <w:t>сбора бытового мусора на улицах, площадях, общественных территориях необходимо применяются малогабаритные (малые) контейнеры (менее 0,5 куб. м) и (или) урны. Урны устанавливаются на остановках общественного транспорта и своевременно очищаются по мере наполнения, но не реже о</w:t>
      </w:r>
      <w:r w:rsidRPr="00F5542B">
        <w:rPr>
          <w:sz w:val="28"/>
          <w:szCs w:val="28"/>
          <w:lang w:eastAsia="en-US"/>
        </w:rPr>
        <w:t>д</w:t>
      </w:r>
      <w:r w:rsidRPr="00F5542B">
        <w:rPr>
          <w:sz w:val="28"/>
          <w:szCs w:val="28"/>
          <w:lang w:eastAsia="en-US"/>
        </w:rPr>
        <w:t>ного раза в неделю. Количества урн должно быть определено в соответствии с санитарными нормами и правилами (глава 3, п.8, 9).</w:t>
      </w:r>
    </w:p>
    <w:p w:rsidR="005D2EB4" w:rsidRPr="00F5542B" w:rsidRDefault="005D2EB4" w:rsidP="009E7C24">
      <w:pPr>
        <w:spacing w:line="276" w:lineRule="auto"/>
        <w:ind w:firstLine="567"/>
        <w:jc w:val="both"/>
        <w:rPr>
          <w:sz w:val="28"/>
          <w:szCs w:val="28"/>
          <w:lang w:eastAsia="en-US"/>
        </w:rPr>
      </w:pPr>
      <w:r w:rsidRPr="00F5542B">
        <w:rPr>
          <w:sz w:val="28"/>
          <w:szCs w:val="28"/>
          <w:lang w:eastAsia="en-US"/>
        </w:rPr>
        <w:t>На территории Артинскго городского округа оборудовано 95 остановок общественного транспорта. Годовой объем отходов, образующийся на ост</w:t>
      </w:r>
      <w:r w:rsidRPr="00F5542B">
        <w:rPr>
          <w:sz w:val="28"/>
          <w:szCs w:val="28"/>
          <w:lang w:eastAsia="en-US"/>
        </w:rPr>
        <w:t>а</w:t>
      </w:r>
      <w:r w:rsidRPr="00F5542B">
        <w:rPr>
          <w:sz w:val="28"/>
          <w:szCs w:val="28"/>
          <w:lang w:eastAsia="en-US"/>
        </w:rPr>
        <w:t>новках, составляет 222,3 м3 (периодичность очистки 1 раз в неделю, объем урны – 0,045 м3).</w:t>
      </w:r>
    </w:p>
    <w:p w:rsidR="005D2EB4" w:rsidRPr="00F5542B" w:rsidRDefault="005D2EB4" w:rsidP="004B0402">
      <w:pPr>
        <w:spacing w:line="276" w:lineRule="auto"/>
        <w:ind w:firstLine="709"/>
        <w:jc w:val="both"/>
        <w:rPr>
          <w:sz w:val="28"/>
          <w:szCs w:val="28"/>
          <w:lang w:eastAsia="en-US"/>
        </w:rPr>
      </w:pPr>
    </w:p>
    <w:p w:rsidR="005D2EB4" w:rsidRPr="00F5542B" w:rsidRDefault="005D2EB4" w:rsidP="00403C39">
      <w:pPr>
        <w:keepNext/>
        <w:numPr>
          <w:ilvl w:val="1"/>
          <w:numId w:val="53"/>
        </w:numPr>
        <w:spacing w:before="120" w:after="120" w:line="276" w:lineRule="auto"/>
        <w:ind w:left="709" w:right="142"/>
        <w:jc w:val="center"/>
        <w:outlineLvl w:val="2"/>
        <w:rPr>
          <w:b/>
          <w:bCs/>
          <w:i/>
          <w:iCs/>
          <w:sz w:val="28"/>
          <w:szCs w:val="28"/>
        </w:rPr>
      </w:pPr>
      <w:bookmarkStart w:id="110" w:name="_Toc511405593"/>
      <w:bookmarkStart w:id="111" w:name="_Toc523399653"/>
      <w:r w:rsidRPr="00F5542B">
        <w:rPr>
          <w:b/>
          <w:bCs/>
          <w:i/>
          <w:iCs/>
          <w:sz w:val="28"/>
          <w:szCs w:val="28"/>
        </w:rPr>
        <w:t xml:space="preserve"> </w:t>
      </w:r>
      <w:bookmarkStart w:id="112" w:name="_Toc17727026"/>
      <w:r w:rsidRPr="00F5542B">
        <w:rPr>
          <w:b/>
          <w:bCs/>
          <w:i/>
          <w:iCs/>
          <w:sz w:val="28"/>
          <w:szCs w:val="28"/>
        </w:rPr>
        <w:t>Расчет потребности в подметально-уборочной технике в летнее время</w:t>
      </w:r>
      <w:bookmarkEnd w:id="110"/>
      <w:bookmarkEnd w:id="111"/>
      <w:bookmarkEnd w:id="112"/>
    </w:p>
    <w:p w:rsidR="005D2EB4" w:rsidRPr="00F5542B" w:rsidRDefault="005D2EB4" w:rsidP="004B0402">
      <w:pPr>
        <w:shd w:val="clear" w:color="auto" w:fill="FFFFFF"/>
        <w:autoSpaceDE w:val="0"/>
        <w:autoSpaceDN w:val="0"/>
        <w:adjustRightInd w:val="0"/>
        <w:spacing w:line="276" w:lineRule="auto"/>
        <w:ind w:firstLine="567"/>
        <w:jc w:val="both"/>
        <w:rPr>
          <w:sz w:val="28"/>
          <w:szCs w:val="28"/>
          <w:lang w:eastAsia="en-US"/>
        </w:rPr>
      </w:pPr>
      <w:r w:rsidRPr="00F5542B">
        <w:rPr>
          <w:sz w:val="28"/>
          <w:szCs w:val="28"/>
          <w:lang w:eastAsia="en-US"/>
        </w:rPr>
        <w:t>Количество спецмашин по механизированной уборке определяется по формуле:</w:t>
      </w:r>
    </w:p>
    <w:p w:rsidR="005D2EB4" w:rsidRPr="00F5542B" w:rsidRDefault="005D2EB4" w:rsidP="004B0402">
      <w:pPr>
        <w:shd w:val="clear" w:color="auto" w:fill="FFFFFF"/>
        <w:autoSpaceDE w:val="0"/>
        <w:autoSpaceDN w:val="0"/>
        <w:adjustRightInd w:val="0"/>
        <w:spacing w:before="120" w:line="276" w:lineRule="auto"/>
        <w:ind w:firstLine="567"/>
        <w:rPr>
          <w:sz w:val="28"/>
          <w:szCs w:val="28"/>
          <w:lang w:eastAsia="en-US"/>
        </w:rPr>
      </w:pPr>
      <w:r w:rsidRPr="00F5542B">
        <w:rPr>
          <w:sz w:val="28"/>
          <w:szCs w:val="28"/>
          <w:lang w:eastAsia="en-US"/>
        </w:rPr>
        <w:t>МУ = О</w:t>
      </w:r>
      <w:r w:rsidRPr="00F5542B">
        <w:rPr>
          <w:sz w:val="28"/>
          <w:szCs w:val="28"/>
          <w:vertAlign w:val="superscript"/>
          <w:lang w:val="en-US" w:eastAsia="en-US"/>
        </w:rPr>
        <w:t>j</w:t>
      </w:r>
      <w:r w:rsidRPr="00F5542B">
        <w:rPr>
          <w:sz w:val="28"/>
          <w:szCs w:val="28"/>
          <w:lang w:eastAsia="en-US"/>
        </w:rPr>
        <w:t xml:space="preserve"> </w:t>
      </w:r>
      <w:r w:rsidRPr="00F5542B">
        <w:rPr>
          <w:sz w:val="28"/>
          <w:szCs w:val="28"/>
          <w:vertAlign w:val="subscript"/>
          <w:lang w:eastAsia="en-US"/>
        </w:rPr>
        <w:t>смен</w:t>
      </w:r>
      <w:r w:rsidRPr="00F5542B">
        <w:rPr>
          <w:sz w:val="28"/>
          <w:szCs w:val="28"/>
          <w:lang w:eastAsia="en-US"/>
        </w:rPr>
        <w:t>/ О</w:t>
      </w:r>
      <w:r w:rsidRPr="00F5542B">
        <w:rPr>
          <w:sz w:val="28"/>
          <w:szCs w:val="28"/>
          <w:vertAlign w:val="superscript"/>
          <w:lang w:val="en-US" w:eastAsia="en-US"/>
        </w:rPr>
        <w:t>i</w:t>
      </w:r>
      <w:r w:rsidRPr="00F5542B">
        <w:rPr>
          <w:sz w:val="28"/>
          <w:szCs w:val="28"/>
          <w:vertAlign w:val="subscript"/>
          <w:lang w:eastAsia="en-US"/>
        </w:rPr>
        <w:t xml:space="preserve">маш.смен </w:t>
      </w:r>
      <w:r w:rsidRPr="00F5542B">
        <w:rPr>
          <w:sz w:val="28"/>
          <w:szCs w:val="28"/>
          <w:lang w:eastAsia="en-US"/>
        </w:rPr>
        <w:t>/ К</w:t>
      </w:r>
      <w:r w:rsidRPr="00F5542B">
        <w:rPr>
          <w:sz w:val="28"/>
          <w:szCs w:val="28"/>
          <w:vertAlign w:val="subscript"/>
          <w:lang w:eastAsia="en-US"/>
        </w:rPr>
        <w:t>исп</w:t>
      </w:r>
    </w:p>
    <w:p w:rsidR="005D2EB4" w:rsidRPr="00F5542B" w:rsidRDefault="005D2EB4" w:rsidP="004B0402">
      <w:pPr>
        <w:shd w:val="clear" w:color="auto" w:fill="FFFFFF"/>
        <w:autoSpaceDE w:val="0"/>
        <w:autoSpaceDN w:val="0"/>
        <w:adjustRightInd w:val="0"/>
        <w:spacing w:line="276" w:lineRule="auto"/>
        <w:ind w:firstLine="567"/>
        <w:rPr>
          <w:sz w:val="28"/>
          <w:szCs w:val="28"/>
          <w:lang w:eastAsia="en-US"/>
        </w:rPr>
      </w:pPr>
      <w:r w:rsidRPr="00F5542B">
        <w:rPr>
          <w:sz w:val="28"/>
          <w:szCs w:val="28"/>
          <w:lang w:eastAsia="en-US"/>
        </w:rPr>
        <w:t>где</w:t>
      </w:r>
    </w:p>
    <w:p w:rsidR="005D2EB4" w:rsidRPr="00F5542B" w:rsidRDefault="005D2EB4" w:rsidP="004B0402">
      <w:pPr>
        <w:shd w:val="clear" w:color="auto" w:fill="FFFFFF"/>
        <w:autoSpaceDE w:val="0"/>
        <w:autoSpaceDN w:val="0"/>
        <w:adjustRightInd w:val="0"/>
        <w:spacing w:line="276" w:lineRule="auto"/>
        <w:ind w:firstLine="567"/>
        <w:jc w:val="both"/>
        <w:rPr>
          <w:sz w:val="28"/>
          <w:szCs w:val="28"/>
          <w:lang w:eastAsia="en-US"/>
        </w:rPr>
      </w:pPr>
      <w:r w:rsidRPr="00F5542B">
        <w:rPr>
          <w:sz w:val="28"/>
          <w:szCs w:val="28"/>
          <w:lang w:eastAsia="en-US"/>
        </w:rPr>
        <w:t>О</w:t>
      </w:r>
      <w:r w:rsidRPr="00F5542B">
        <w:rPr>
          <w:sz w:val="28"/>
          <w:szCs w:val="28"/>
          <w:vertAlign w:val="superscript"/>
          <w:lang w:val="en-US" w:eastAsia="en-US"/>
        </w:rPr>
        <w:t>j</w:t>
      </w:r>
      <w:r w:rsidRPr="00F5542B">
        <w:rPr>
          <w:sz w:val="28"/>
          <w:szCs w:val="28"/>
          <w:lang w:eastAsia="en-US"/>
        </w:rPr>
        <w:t xml:space="preserve"> </w:t>
      </w:r>
      <w:r w:rsidRPr="00F5542B">
        <w:rPr>
          <w:sz w:val="28"/>
          <w:szCs w:val="28"/>
          <w:vertAlign w:val="subscript"/>
          <w:lang w:eastAsia="en-US"/>
        </w:rPr>
        <w:t>смен</w:t>
      </w:r>
      <w:r w:rsidRPr="00F5542B">
        <w:rPr>
          <w:sz w:val="28"/>
          <w:szCs w:val="28"/>
          <w:lang w:eastAsia="en-US"/>
        </w:rPr>
        <w:t xml:space="preserve"> </w:t>
      </w:r>
      <w:r w:rsidRPr="00F5542B">
        <w:rPr>
          <w:sz w:val="28"/>
          <w:szCs w:val="28"/>
          <w:vertAlign w:val="superscript"/>
          <w:lang w:eastAsia="en-US"/>
        </w:rPr>
        <w:t>_</w:t>
      </w:r>
      <w:r w:rsidRPr="00F5542B">
        <w:rPr>
          <w:sz w:val="28"/>
          <w:szCs w:val="28"/>
          <w:lang w:eastAsia="en-US"/>
        </w:rPr>
        <w:t xml:space="preserve"> объем выполнения </w:t>
      </w:r>
      <w:r w:rsidRPr="00F5542B">
        <w:rPr>
          <w:sz w:val="28"/>
          <w:szCs w:val="28"/>
          <w:lang w:val="en-US" w:eastAsia="en-US"/>
        </w:rPr>
        <w:t>j</w:t>
      </w:r>
      <w:r w:rsidRPr="00F5542B">
        <w:rPr>
          <w:sz w:val="28"/>
          <w:szCs w:val="28"/>
          <w:lang w:eastAsia="en-US"/>
        </w:rPr>
        <w:t xml:space="preserve"> вида работы по механизированной уборке территории в течение одной смены в целом по муниципальному образов</w:t>
      </w:r>
      <w:r w:rsidRPr="00F5542B">
        <w:rPr>
          <w:sz w:val="28"/>
          <w:szCs w:val="28"/>
          <w:lang w:eastAsia="en-US"/>
        </w:rPr>
        <w:t>а</w:t>
      </w:r>
      <w:r w:rsidRPr="00F5542B">
        <w:rPr>
          <w:sz w:val="28"/>
          <w:szCs w:val="28"/>
          <w:lang w:eastAsia="en-US"/>
        </w:rPr>
        <w:t xml:space="preserve">нию, ед.изм./смену; </w:t>
      </w:r>
    </w:p>
    <w:p w:rsidR="005D2EB4" w:rsidRPr="00F5542B" w:rsidRDefault="005D2EB4" w:rsidP="004B0402">
      <w:pPr>
        <w:shd w:val="clear" w:color="auto" w:fill="FFFFFF"/>
        <w:autoSpaceDE w:val="0"/>
        <w:autoSpaceDN w:val="0"/>
        <w:adjustRightInd w:val="0"/>
        <w:spacing w:line="276" w:lineRule="auto"/>
        <w:ind w:firstLine="567"/>
        <w:jc w:val="both"/>
        <w:rPr>
          <w:sz w:val="28"/>
          <w:szCs w:val="28"/>
          <w:lang w:eastAsia="en-US"/>
        </w:rPr>
      </w:pPr>
      <w:r w:rsidRPr="00F5542B">
        <w:rPr>
          <w:sz w:val="28"/>
          <w:szCs w:val="28"/>
          <w:lang w:eastAsia="en-US"/>
        </w:rPr>
        <w:t>О</w:t>
      </w:r>
      <w:r w:rsidRPr="00F5542B">
        <w:rPr>
          <w:sz w:val="28"/>
          <w:szCs w:val="28"/>
          <w:vertAlign w:val="superscript"/>
          <w:lang w:val="en-US" w:eastAsia="en-US"/>
        </w:rPr>
        <w:t>i</w:t>
      </w:r>
      <w:r w:rsidRPr="00F5542B">
        <w:rPr>
          <w:sz w:val="28"/>
          <w:szCs w:val="28"/>
          <w:vertAlign w:val="subscript"/>
          <w:lang w:eastAsia="en-US"/>
        </w:rPr>
        <w:t>маш.смен</w:t>
      </w:r>
      <w:r w:rsidRPr="00F5542B">
        <w:rPr>
          <w:sz w:val="28"/>
          <w:szCs w:val="28"/>
          <w:lang w:eastAsia="en-US"/>
        </w:rPr>
        <w:t xml:space="preserve"> - производительность единицы </w:t>
      </w:r>
      <w:r w:rsidRPr="00F5542B">
        <w:rPr>
          <w:sz w:val="28"/>
          <w:szCs w:val="28"/>
          <w:lang w:val="en-US" w:eastAsia="en-US"/>
        </w:rPr>
        <w:t>i</w:t>
      </w:r>
      <w:r w:rsidRPr="00F5542B">
        <w:rPr>
          <w:sz w:val="28"/>
          <w:szCs w:val="28"/>
          <w:lang w:eastAsia="en-US"/>
        </w:rPr>
        <w:t xml:space="preserve"> спецмашины в течение смены, ед.изм./смену; </w:t>
      </w:r>
    </w:p>
    <w:p w:rsidR="005D2EB4" w:rsidRPr="00F5542B" w:rsidRDefault="005D2EB4" w:rsidP="004B0402">
      <w:pPr>
        <w:shd w:val="clear" w:color="auto" w:fill="FFFFFF"/>
        <w:autoSpaceDE w:val="0"/>
        <w:autoSpaceDN w:val="0"/>
        <w:adjustRightInd w:val="0"/>
        <w:spacing w:line="276" w:lineRule="auto"/>
        <w:ind w:firstLine="567"/>
        <w:jc w:val="both"/>
        <w:rPr>
          <w:sz w:val="28"/>
          <w:szCs w:val="28"/>
          <w:lang w:eastAsia="en-US"/>
        </w:rPr>
      </w:pPr>
      <w:r w:rsidRPr="00F5542B">
        <w:rPr>
          <w:sz w:val="28"/>
          <w:szCs w:val="28"/>
          <w:lang w:eastAsia="en-US"/>
        </w:rPr>
        <w:t>К</w:t>
      </w:r>
      <w:r w:rsidRPr="00F5542B">
        <w:rPr>
          <w:sz w:val="28"/>
          <w:szCs w:val="28"/>
          <w:vertAlign w:val="subscript"/>
          <w:lang w:eastAsia="en-US"/>
        </w:rPr>
        <w:t>исп</w:t>
      </w:r>
      <w:r w:rsidRPr="00F5542B">
        <w:rPr>
          <w:sz w:val="28"/>
          <w:szCs w:val="28"/>
          <w:lang w:eastAsia="en-US"/>
        </w:rPr>
        <w:t xml:space="preserve"> - коэффициент использования.</w:t>
      </w:r>
    </w:p>
    <w:p w:rsidR="005D2EB4" w:rsidRPr="00F5542B" w:rsidRDefault="005D2EB4" w:rsidP="004B0402">
      <w:pPr>
        <w:shd w:val="clear" w:color="auto" w:fill="FFFFFF"/>
        <w:autoSpaceDE w:val="0"/>
        <w:autoSpaceDN w:val="0"/>
        <w:adjustRightInd w:val="0"/>
        <w:spacing w:line="276" w:lineRule="auto"/>
        <w:ind w:firstLine="567"/>
        <w:jc w:val="both"/>
        <w:rPr>
          <w:sz w:val="28"/>
          <w:szCs w:val="28"/>
          <w:lang w:eastAsia="en-US"/>
        </w:rPr>
      </w:pPr>
      <w:r w:rsidRPr="00F5542B">
        <w:rPr>
          <w:sz w:val="28"/>
          <w:szCs w:val="28"/>
          <w:lang w:eastAsia="en-US"/>
        </w:rPr>
        <w:t>Производительность единицы спецмашины в течение смены определ</w:t>
      </w:r>
      <w:r w:rsidRPr="00F5542B">
        <w:rPr>
          <w:sz w:val="28"/>
          <w:szCs w:val="28"/>
          <w:lang w:eastAsia="en-US"/>
        </w:rPr>
        <w:t>я</w:t>
      </w:r>
      <w:r w:rsidRPr="00F5542B">
        <w:rPr>
          <w:sz w:val="28"/>
          <w:szCs w:val="28"/>
          <w:lang w:eastAsia="en-US"/>
        </w:rPr>
        <w:t>ется по формуле:</w:t>
      </w:r>
    </w:p>
    <w:p w:rsidR="005D2EB4" w:rsidRPr="00F5542B" w:rsidRDefault="005D2EB4" w:rsidP="004B0402">
      <w:pPr>
        <w:shd w:val="clear" w:color="auto" w:fill="FFFFFF"/>
        <w:autoSpaceDE w:val="0"/>
        <w:autoSpaceDN w:val="0"/>
        <w:adjustRightInd w:val="0"/>
        <w:spacing w:line="276" w:lineRule="auto"/>
        <w:ind w:firstLine="567"/>
        <w:jc w:val="both"/>
        <w:rPr>
          <w:sz w:val="28"/>
          <w:szCs w:val="28"/>
          <w:lang w:eastAsia="en-US"/>
        </w:rPr>
      </w:pPr>
      <w:r w:rsidRPr="00F5542B">
        <w:rPr>
          <w:sz w:val="28"/>
          <w:szCs w:val="28"/>
          <w:lang w:eastAsia="en-US"/>
        </w:rPr>
        <w:t>О</w:t>
      </w:r>
      <w:r w:rsidRPr="00F5542B">
        <w:rPr>
          <w:sz w:val="28"/>
          <w:szCs w:val="28"/>
          <w:vertAlign w:val="superscript"/>
          <w:lang w:val="en-US" w:eastAsia="en-US"/>
        </w:rPr>
        <w:t>i</w:t>
      </w:r>
      <w:r w:rsidRPr="00F5542B">
        <w:rPr>
          <w:sz w:val="28"/>
          <w:szCs w:val="28"/>
          <w:vertAlign w:val="subscript"/>
          <w:lang w:eastAsia="en-US"/>
        </w:rPr>
        <w:t>маш.смен</w:t>
      </w:r>
      <w:r w:rsidRPr="00F5542B">
        <w:rPr>
          <w:sz w:val="28"/>
          <w:szCs w:val="28"/>
          <w:lang w:eastAsia="en-US"/>
        </w:rPr>
        <w:t xml:space="preserve"> =( П</w:t>
      </w:r>
      <w:r w:rsidRPr="00F5542B">
        <w:rPr>
          <w:sz w:val="28"/>
          <w:szCs w:val="28"/>
          <w:vertAlign w:val="superscript"/>
          <w:lang w:val="en-US" w:eastAsia="en-US"/>
        </w:rPr>
        <w:t>j</w:t>
      </w:r>
      <w:r w:rsidRPr="00F5542B">
        <w:rPr>
          <w:sz w:val="28"/>
          <w:szCs w:val="28"/>
          <w:lang w:eastAsia="en-US"/>
        </w:rPr>
        <w:t>с- Т</w:t>
      </w:r>
      <w:r w:rsidRPr="00F5542B">
        <w:rPr>
          <w:sz w:val="28"/>
          <w:szCs w:val="28"/>
          <w:vertAlign w:val="subscript"/>
          <w:lang w:eastAsia="en-US"/>
        </w:rPr>
        <w:t>пз</w:t>
      </w:r>
      <w:r w:rsidRPr="00F5542B">
        <w:rPr>
          <w:sz w:val="28"/>
          <w:szCs w:val="28"/>
          <w:lang w:eastAsia="en-US"/>
        </w:rPr>
        <w:t>)/Н</w:t>
      </w:r>
      <w:r w:rsidRPr="00F5542B">
        <w:rPr>
          <w:sz w:val="28"/>
          <w:szCs w:val="28"/>
          <w:vertAlign w:val="superscript"/>
          <w:lang w:val="en-US" w:eastAsia="en-US"/>
        </w:rPr>
        <w:t>i</w:t>
      </w:r>
      <w:r w:rsidRPr="00F5542B">
        <w:rPr>
          <w:sz w:val="28"/>
          <w:szCs w:val="28"/>
          <w:lang w:eastAsia="en-US"/>
        </w:rPr>
        <w:t>вр, где</w:t>
      </w:r>
    </w:p>
    <w:p w:rsidR="005D2EB4" w:rsidRPr="00F5542B" w:rsidRDefault="005D2EB4" w:rsidP="004B0402">
      <w:pPr>
        <w:shd w:val="clear" w:color="auto" w:fill="FFFFFF"/>
        <w:autoSpaceDE w:val="0"/>
        <w:autoSpaceDN w:val="0"/>
        <w:adjustRightInd w:val="0"/>
        <w:spacing w:line="276" w:lineRule="auto"/>
        <w:ind w:firstLine="567"/>
        <w:jc w:val="both"/>
        <w:rPr>
          <w:sz w:val="28"/>
          <w:szCs w:val="28"/>
          <w:lang w:eastAsia="en-US"/>
        </w:rPr>
      </w:pPr>
      <w:r w:rsidRPr="00F5542B">
        <w:rPr>
          <w:sz w:val="28"/>
          <w:szCs w:val="28"/>
          <w:lang w:eastAsia="en-US"/>
        </w:rPr>
        <w:t>Пс – продолжительность смены 8 часов;</w:t>
      </w:r>
    </w:p>
    <w:p w:rsidR="005D2EB4" w:rsidRPr="00F5542B" w:rsidRDefault="005D2EB4" w:rsidP="004B0402">
      <w:pPr>
        <w:shd w:val="clear" w:color="auto" w:fill="FFFFFF"/>
        <w:autoSpaceDE w:val="0"/>
        <w:autoSpaceDN w:val="0"/>
        <w:adjustRightInd w:val="0"/>
        <w:spacing w:line="276" w:lineRule="auto"/>
        <w:ind w:firstLine="567"/>
        <w:jc w:val="both"/>
        <w:rPr>
          <w:sz w:val="28"/>
          <w:szCs w:val="28"/>
          <w:lang w:eastAsia="en-US"/>
        </w:rPr>
      </w:pPr>
      <w:r w:rsidRPr="00F5542B">
        <w:rPr>
          <w:sz w:val="28"/>
          <w:szCs w:val="28"/>
          <w:lang w:eastAsia="en-US"/>
        </w:rPr>
        <w:t xml:space="preserve">Нвр – норма времени на выполнение единицы </w:t>
      </w:r>
      <w:r w:rsidRPr="00F5542B">
        <w:rPr>
          <w:sz w:val="28"/>
          <w:szCs w:val="28"/>
          <w:lang w:val="en-US" w:eastAsia="en-US"/>
        </w:rPr>
        <w:t>j</w:t>
      </w:r>
      <w:r w:rsidRPr="00F5542B">
        <w:rPr>
          <w:sz w:val="28"/>
          <w:szCs w:val="28"/>
          <w:lang w:eastAsia="en-US"/>
        </w:rPr>
        <w:t xml:space="preserve"> работы </w:t>
      </w:r>
      <w:r w:rsidRPr="00F5542B">
        <w:rPr>
          <w:sz w:val="28"/>
          <w:szCs w:val="28"/>
          <w:lang w:val="en-US" w:eastAsia="en-US"/>
        </w:rPr>
        <w:t>i</w:t>
      </w:r>
      <w:r w:rsidRPr="00F5542B">
        <w:rPr>
          <w:sz w:val="28"/>
          <w:szCs w:val="28"/>
          <w:lang w:eastAsia="en-US"/>
        </w:rPr>
        <w:t xml:space="preserve"> спецмашиной;</w:t>
      </w:r>
    </w:p>
    <w:p w:rsidR="005D2EB4" w:rsidRPr="00F5542B" w:rsidRDefault="005D2EB4" w:rsidP="004B0402">
      <w:pPr>
        <w:shd w:val="clear" w:color="auto" w:fill="FFFFFF"/>
        <w:autoSpaceDE w:val="0"/>
        <w:autoSpaceDN w:val="0"/>
        <w:adjustRightInd w:val="0"/>
        <w:spacing w:line="276" w:lineRule="auto"/>
        <w:ind w:firstLine="567"/>
        <w:jc w:val="both"/>
        <w:rPr>
          <w:sz w:val="28"/>
          <w:szCs w:val="28"/>
          <w:lang w:eastAsia="en-US"/>
        </w:rPr>
      </w:pPr>
      <w:r w:rsidRPr="00F5542B">
        <w:rPr>
          <w:sz w:val="28"/>
          <w:szCs w:val="28"/>
          <w:lang w:eastAsia="en-US"/>
        </w:rPr>
        <w:t>Т</w:t>
      </w:r>
      <w:r w:rsidRPr="00F5542B">
        <w:rPr>
          <w:sz w:val="28"/>
          <w:szCs w:val="28"/>
          <w:vertAlign w:val="subscript"/>
          <w:lang w:eastAsia="en-US"/>
        </w:rPr>
        <w:t>пз</w:t>
      </w:r>
      <w:r w:rsidRPr="00F5542B">
        <w:rPr>
          <w:sz w:val="28"/>
          <w:szCs w:val="28"/>
          <w:lang w:eastAsia="en-US"/>
        </w:rPr>
        <w:t>- время, затрачиваемое на подготовительно-заключительные опер</w:t>
      </w:r>
      <w:r w:rsidRPr="00F5542B">
        <w:rPr>
          <w:sz w:val="28"/>
          <w:szCs w:val="28"/>
          <w:lang w:eastAsia="en-US"/>
        </w:rPr>
        <w:t>а</w:t>
      </w:r>
      <w:r w:rsidRPr="00F5542B">
        <w:rPr>
          <w:sz w:val="28"/>
          <w:szCs w:val="28"/>
          <w:lang w:eastAsia="en-US"/>
        </w:rPr>
        <w:t>ции в гараже, час;</w:t>
      </w:r>
    </w:p>
    <w:p w:rsidR="005D2EB4" w:rsidRPr="00F5542B" w:rsidRDefault="005D2EB4" w:rsidP="004B0402">
      <w:pPr>
        <w:spacing w:line="276" w:lineRule="auto"/>
        <w:ind w:firstLine="567"/>
        <w:jc w:val="both"/>
        <w:rPr>
          <w:sz w:val="28"/>
          <w:szCs w:val="28"/>
          <w:lang w:eastAsia="en-US"/>
        </w:rPr>
      </w:pPr>
      <w:r w:rsidRPr="00F5542B">
        <w:rPr>
          <w:sz w:val="28"/>
          <w:szCs w:val="28"/>
          <w:lang w:eastAsia="en-US"/>
        </w:rPr>
        <w:t>Нормы времени на выполнение работ по механизированной уборке те</w:t>
      </w:r>
      <w:r w:rsidRPr="00F5542B">
        <w:rPr>
          <w:sz w:val="28"/>
          <w:szCs w:val="28"/>
          <w:lang w:eastAsia="en-US"/>
        </w:rPr>
        <w:t>р</w:t>
      </w:r>
      <w:r w:rsidRPr="00F5542B">
        <w:rPr>
          <w:sz w:val="28"/>
          <w:szCs w:val="28"/>
          <w:lang w:eastAsia="en-US"/>
        </w:rPr>
        <w:t>ритории определялись на основании «Рекомендаций по нормированию труда работников внешнего благоустройства», утвержденных приказом Департ</w:t>
      </w:r>
      <w:r w:rsidRPr="00F5542B">
        <w:rPr>
          <w:sz w:val="28"/>
          <w:szCs w:val="28"/>
          <w:lang w:eastAsia="en-US"/>
        </w:rPr>
        <w:t>а</w:t>
      </w:r>
      <w:r w:rsidRPr="00F5542B">
        <w:rPr>
          <w:sz w:val="28"/>
          <w:szCs w:val="28"/>
          <w:lang w:eastAsia="en-US"/>
        </w:rPr>
        <w:t>мента ЖКХ Министерства строительства РФ от 06.12.1994 г. № 13.</w:t>
      </w:r>
    </w:p>
    <w:p w:rsidR="005D2EB4" w:rsidRPr="00F5542B" w:rsidRDefault="005D2EB4" w:rsidP="004B0402">
      <w:pPr>
        <w:spacing w:line="276" w:lineRule="auto"/>
        <w:ind w:firstLine="567"/>
        <w:jc w:val="both"/>
        <w:rPr>
          <w:sz w:val="28"/>
          <w:szCs w:val="28"/>
          <w:lang w:eastAsia="en-US"/>
        </w:rPr>
      </w:pPr>
      <w:r w:rsidRPr="00F5542B">
        <w:rPr>
          <w:sz w:val="28"/>
          <w:szCs w:val="28"/>
          <w:lang w:eastAsia="en-US"/>
        </w:rPr>
        <w:t xml:space="preserve">При определении необходимого количества транспортных средств для механизированной уборки территорий в летний период учитывался объем работ представленный в таблице 80. </w:t>
      </w:r>
    </w:p>
    <w:p w:rsidR="005D2EB4" w:rsidRPr="00F5542B" w:rsidRDefault="005D2EB4" w:rsidP="004B0402">
      <w:pPr>
        <w:spacing w:line="276" w:lineRule="auto"/>
        <w:ind w:firstLine="567"/>
        <w:jc w:val="both"/>
        <w:rPr>
          <w:sz w:val="28"/>
          <w:szCs w:val="28"/>
          <w:lang w:eastAsia="en-US"/>
        </w:rPr>
      </w:pPr>
      <w:r w:rsidRPr="00F5542B">
        <w:rPr>
          <w:sz w:val="28"/>
          <w:szCs w:val="28"/>
          <w:lang w:eastAsia="en-US"/>
        </w:rPr>
        <w:lastRenderedPageBreak/>
        <w:t>Порядок расчета транспортных средств на период реализации Генерал</w:t>
      </w:r>
      <w:r w:rsidRPr="00F5542B">
        <w:rPr>
          <w:sz w:val="28"/>
          <w:szCs w:val="28"/>
          <w:lang w:eastAsia="en-US"/>
        </w:rPr>
        <w:t>ь</w:t>
      </w:r>
      <w:r w:rsidRPr="00F5542B">
        <w:rPr>
          <w:sz w:val="28"/>
          <w:szCs w:val="28"/>
          <w:lang w:eastAsia="en-US"/>
        </w:rPr>
        <w:t xml:space="preserve">ной схемы очистки приведен в таблице 81. </w:t>
      </w:r>
    </w:p>
    <w:p w:rsidR="005D2EB4" w:rsidRPr="00F5542B" w:rsidRDefault="005D2EB4" w:rsidP="004B0402">
      <w:pPr>
        <w:spacing w:line="276" w:lineRule="auto"/>
        <w:ind w:firstLine="567"/>
        <w:jc w:val="both"/>
        <w:rPr>
          <w:sz w:val="28"/>
          <w:szCs w:val="28"/>
          <w:lang w:eastAsia="en-US"/>
        </w:rPr>
      </w:pPr>
    </w:p>
    <w:p w:rsidR="005D2EB4" w:rsidRPr="00F5542B" w:rsidRDefault="005D2EB4" w:rsidP="004B0402">
      <w:pPr>
        <w:spacing w:line="276" w:lineRule="auto"/>
        <w:ind w:firstLine="567"/>
        <w:jc w:val="both"/>
        <w:rPr>
          <w:sz w:val="28"/>
          <w:szCs w:val="28"/>
          <w:lang w:eastAsia="en-US"/>
        </w:rPr>
      </w:pPr>
    </w:p>
    <w:p w:rsidR="005D2EB4" w:rsidRPr="00F5542B" w:rsidRDefault="005D2EB4" w:rsidP="004B0402">
      <w:pPr>
        <w:spacing w:line="276" w:lineRule="auto"/>
        <w:ind w:firstLine="567"/>
        <w:jc w:val="both"/>
        <w:rPr>
          <w:sz w:val="28"/>
          <w:szCs w:val="28"/>
          <w:lang w:eastAsia="en-US"/>
        </w:rPr>
      </w:pPr>
    </w:p>
    <w:p w:rsidR="005D2EB4" w:rsidRPr="00F5542B" w:rsidRDefault="005D2EB4" w:rsidP="004B0402">
      <w:pPr>
        <w:spacing w:line="276" w:lineRule="auto"/>
        <w:ind w:firstLine="709"/>
        <w:jc w:val="both"/>
        <w:rPr>
          <w:sz w:val="28"/>
          <w:szCs w:val="28"/>
          <w:lang w:eastAsia="en-US"/>
        </w:rPr>
      </w:pPr>
    </w:p>
    <w:p w:rsidR="005D2EB4" w:rsidRPr="00F5542B" w:rsidRDefault="005D2EB4" w:rsidP="004B0402">
      <w:pPr>
        <w:spacing w:after="160" w:line="259" w:lineRule="auto"/>
        <w:rPr>
          <w:sz w:val="28"/>
          <w:szCs w:val="28"/>
          <w:lang w:eastAsia="en-US"/>
        </w:rPr>
        <w:sectPr w:rsidR="005D2EB4" w:rsidRPr="00F5542B" w:rsidSect="004B0402">
          <w:pgSz w:w="11906" w:h="16838"/>
          <w:pgMar w:top="1134" w:right="850" w:bottom="1134" w:left="1701" w:header="708" w:footer="708" w:gutter="0"/>
          <w:cols w:space="708"/>
          <w:docGrid w:linePitch="360"/>
        </w:sectPr>
      </w:pPr>
    </w:p>
    <w:p w:rsidR="005D2EB4" w:rsidRPr="00F5542B" w:rsidRDefault="005D2EB4" w:rsidP="00195397">
      <w:pPr>
        <w:autoSpaceDE w:val="0"/>
        <w:autoSpaceDN w:val="0"/>
        <w:adjustRightInd w:val="0"/>
        <w:spacing w:line="276" w:lineRule="auto"/>
        <w:rPr>
          <w:sz w:val="28"/>
          <w:szCs w:val="28"/>
          <w:lang w:eastAsia="en-US"/>
        </w:rPr>
      </w:pPr>
      <w:r w:rsidRPr="00F5542B">
        <w:rPr>
          <w:sz w:val="28"/>
          <w:szCs w:val="28"/>
          <w:lang w:eastAsia="en-US"/>
        </w:rPr>
        <w:lastRenderedPageBreak/>
        <w:t>Таблица 83. Объемы работ в летний период при механизированной уборке на дорогах</w:t>
      </w:r>
    </w:p>
    <w:tbl>
      <w:tblPr>
        <w:tblW w:w="14358" w:type="dxa"/>
        <w:tblInd w:w="2" w:type="dxa"/>
        <w:tblLook w:val="00A0" w:firstRow="1" w:lastRow="0" w:firstColumn="1" w:lastColumn="0" w:noHBand="0" w:noVBand="0"/>
      </w:tblPr>
      <w:tblGrid>
        <w:gridCol w:w="6017"/>
        <w:gridCol w:w="1091"/>
        <w:gridCol w:w="1647"/>
        <w:gridCol w:w="1136"/>
        <w:gridCol w:w="903"/>
        <w:gridCol w:w="1487"/>
        <w:gridCol w:w="1136"/>
        <w:gridCol w:w="941"/>
      </w:tblGrid>
      <w:tr w:rsidR="005D2EB4" w:rsidRPr="00F5542B">
        <w:trPr>
          <w:trHeight w:val="20"/>
          <w:tblHeader/>
        </w:trPr>
        <w:tc>
          <w:tcPr>
            <w:tcW w:w="6096" w:type="dxa"/>
            <w:vMerge w:val="restart"/>
            <w:tcBorders>
              <w:top w:val="single" w:sz="4" w:space="0" w:color="auto"/>
              <w:left w:val="single" w:sz="4" w:space="0" w:color="auto"/>
              <w:right w:val="single" w:sz="4" w:space="0" w:color="auto"/>
            </w:tcBorders>
            <w:vAlign w:val="center"/>
          </w:tcPr>
          <w:p w:rsidR="005D2EB4" w:rsidRPr="00F5542B" w:rsidRDefault="005D2EB4" w:rsidP="004B0402">
            <w:pPr>
              <w:jc w:val="center"/>
              <w:rPr>
                <w:b/>
                <w:bCs/>
              </w:rPr>
            </w:pPr>
            <w:r w:rsidRPr="00F5542B">
              <w:rPr>
                <w:b/>
                <w:bCs/>
              </w:rPr>
              <w:t>Показатели</w:t>
            </w:r>
          </w:p>
        </w:tc>
        <w:tc>
          <w:tcPr>
            <w:tcW w:w="1091" w:type="dxa"/>
            <w:vMerge w:val="restart"/>
            <w:tcBorders>
              <w:top w:val="single" w:sz="4" w:space="0" w:color="auto"/>
              <w:left w:val="single" w:sz="4" w:space="0" w:color="auto"/>
              <w:right w:val="single" w:sz="4" w:space="0" w:color="auto"/>
            </w:tcBorders>
            <w:vAlign w:val="center"/>
          </w:tcPr>
          <w:p w:rsidR="005D2EB4" w:rsidRPr="00F5542B" w:rsidRDefault="005D2EB4" w:rsidP="004B0402">
            <w:pPr>
              <w:rPr>
                <w:b/>
                <w:bCs/>
              </w:rPr>
            </w:pPr>
            <w:r w:rsidRPr="00F5542B">
              <w:rPr>
                <w:b/>
                <w:bCs/>
              </w:rPr>
              <w:t>Ед. изм.</w:t>
            </w:r>
          </w:p>
        </w:tc>
        <w:tc>
          <w:tcPr>
            <w:tcW w:w="7171" w:type="dxa"/>
            <w:gridSpan w:val="6"/>
            <w:tcBorders>
              <w:top w:val="single" w:sz="4" w:space="0" w:color="auto"/>
              <w:left w:val="nil"/>
              <w:bottom w:val="single" w:sz="4" w:space="0" w:color="auto"/>
              <w:right w:val="single" w:sz="4" w:space="0" w:color="auto"/>
            </w:tcBorders>
            <w:vAlign w:val="center"/>
          </w:tcPr>
          <w:p w:rsidR="005D2EB4" w:rsidRPr="00F5542B" w:rsidRDefault="005D2EB4" w:rsidP="004B0402">
            <w:pPr>
              <w:jc w:val="center"/>
              <w:rPr>
                <w:b/>
                <w:bCs/>
              </w:rPr>
            </w:pPr>
            <w:r w:rsidRPr="00F5542B">
              <w:rPr>
                <w:b/>
                <w:bCs/>
              </w:rPr>
              <w:t>Объем работ, км(тыс. кв.м)</w:t>
            </w:r>
          </w:p>
        </w:tc>
      </w:tr>
      <w:tr w:rsidR="005D2EB4" w:rsidRPr="00F5542B">
        <w:trPr>
          <w:trHeight w:val="20"/>
          <w:tblHeader/>
        </w:trPr>
        <w:tc>
          <w:tcPr>
            <w:tcW w:w="6096" w:type="dxa"/>
            <w:vMerge/>
            <w:tcBorders>
              <w:top w:val="single" w:sz="4" w:space="0" w:color="auto"/>
              <w:left w:val="single" w:sz="4" w:space="0" w:color="auto"/>
              <w:right w:val="single" w:sz="4" w:space="0" w:color="auto"/>
            </w:tcBorders>
            <w:vAlign w:val="center"/>
          </w:tcPr>
          <w:p w:rsidR="005D2EB4" w:rsidRPr="00F5542B" w:rsidRDefault="005D2EB4" w:rsidP="004B0402">
            <w:pPr>
              <w:jc w:val="center"/>
              <w:rPr>
                <w:b/>
                <w:bCs/>
              </w:rPr>
            </w:pPr>
          </w:p>
        </w:tc>
        <w:tc>
          <w:tcPr>
            <w:tcW w:w="1091" w:type="dxa"/>
            <w:vMerge/>
            <w:tcBorders>
              <w:top w:val="single" w:sz="4" w:space="0" w:color="auto"/>
              <w:left w:val="single" w:sz="4" w:space="0" w:color="auto"/>
              <w:right w:val="single" w:sz="4" w:space="0" w:color="auto"/>
            </w:tcBorders>
            <w:vAlign w:val="center"/>
          </w:tcPr>
          <w:p w:rsidR="005D2EB4" w:rsidRPr="00F5542B" w:rsidRDefault="005D2EB4" w:rsidP="004B0402">
            <w:pPr>
              <w:rPr>
                <w:b/>
                <w:bCs/>
              </w:rPr>
            </w:pPr>
          </w:p>
        </w:tc>
        <w:tc>
          <w:tcPr>
            <w:tcW w:w="3606" w:type="dxa"/>
            <w:gridSpan w:val="3"/>
            <w:tcBorders>
              <w:top w:val="single" w:sz="4" w:space="0" w:color="auto"/>
              <w:left w:val="nil"/>
              <w:bottom w:val="single" w:sz="4" w:space="0" w:color="auto"/>
              <w:right w:val="single" w:sz="4" w:space="0" w:color="auto"/>
            </w:tcBorders>
            <w:vAlign w:val="center"/>
          </w:tcPr>
          <w:p w:rsidR="005D2EB4" w:rsidRPr="00F5542B" w:rsidRDefault="005D2EB4" w:rsidP="004B0402">
            <w:pPr>
              <w:jc w:val="center"/>
              <w:rPr>
                <w:b/>
                <w:bCs/>
              </w:rPr>
            </w:pPr>
            <w:r w:rsidRPr="00F5542B">
              <w:rPr>
                <w:b/>
                <w:bCs/>
              </w:rPr>
              <w:t>На первую очередь (2024 г.)</w:t>
            </w:r>
          </w:p>
        </w:tc>
        <w:tc>
          <w:tcPr>
            <w:tcW w:w="3565" w:type="dxa"/>
            <w:gridSpan w:val="3"/>
            <w:tcBorders>
              <w:top w:val="single" w:sz="4" w:space="0" w:color="auto"/>
              <w:left w:val="nil"/>
              <w:bottom w:val="single" w:sz="4" w:space="0" w:color="auto"/>
              <w:right w:val="single" w:sz="4" w:space="0" w:color="auto"/>
            </w:tcBorders>
            <w:vAlign w:val="center"/>
          </w:tcPr>
          <w:p w:rsidR="005D2EB4" w:rsidRPr="00F5542B" w:rsidRDefault="005D2EB4" w:rsidP="004B0402">
            <w:pPr>
              <w:jc w:val="center"/>
              <w:rPr>
                <w:b/>
                <w:bCs/>
              </w:rPr>
            </w:pPr>
            <w:r w:rsidRPr="00F5542B">
              <w:rPr>
                <w:b/>
                <w:bCs/>
              </w:rPr>
              <w:t>На расчетный срок (2030 г.)</w:t>
            </w:r>
          </w:p>
        </w:tc>
      </w:tr>
      <w:tr w:rsidR="005D2EB4" w:rsidRPr="00F5542B">
        <w:trPr>
          <w:trHeight w:val="20"/>
          <w:tblHeader/>
        </w:trPr>
        <w:tc>
          <w:tcPr>
            <w:tcW w:w="6096" w:type="dxa"/>
            <w:vMerge/>
            <w:tcBorders>
              <w:left w:val="single" w:sz="4" w:space="0" w:color="auto"/>
              <w:bottom w:val="single" w:sz="4" w:space="0" w:color="auto"/>
              <w:right w:val="single" w:sz="4" w:space="0" w:color="auto"/>
            </w:tcBorders>
            <w:vAlign w:val="center"/>
          </w:tcPr>
          <w:p w:rsidR="005D2EB4" w:rsidRPr="00F5542B" w:rsidRDefault="005D2EB4" w:rsidP="004B0402">
            <w:pPr>
              <w:rPr>
                <w:b/>
                <w:bCs/>
              </w:rPr>
            </w:pPr>
          </w:p>
        </w:tc>
        <w:tc>
          <w:tcPr>
            <w:tcW w:w="1091" w:type="dxa"/>
            <w:vMerge/>
            <w:tcBorders>
              <w:left w:val="single" w:sz="4" w:space="0" w:color="auto"/>
              <w:bottom w:val="single" w:sz="4" w:space="0" w:color="auto"/>
              <w:right w:val="single" w:sz="4" w:space="0" w:color="auto"/>
            </w:tcBorders>
            <w:vAlign w:val="center"/>
          </w:tcPr>
          <w:p w:rsidR="005D2EB4" w:rsidRPr="00F5542B" w:rsidRDefault="005D2EB4" w:rsidP="004B0402">
            <w:pPr>
              <w:rPr>
                <w:b/>
                <w:bCs/>
              </w:rPr>
            </w:pPr>
          </w:p>
        </w:tc>
        <w:tc>
          <w:tcPr>
            <w:tcW w:w="1567" w:type="dxa"/>
            <w:tcBorders>
              <w:top w:val="single" w:sz="4" w:space="0" w:color="auto"/>
              <w:left w:val="nil"/>
              <w:bottom w:val="single" w:sz="4" w:space="0" w:color="auto"/>
              <w:right w:val="single" w:sz="4" w:space="0" w:color="auto"/>
            </w:tcBorders>
            <w:vAlign w:val="center"/>
          </w:tcPr>
          <w:p w:rsidR="005D2EB4" w:rsidRPr="00F5542B" w:rsidRDefault="005D2EB4" w:rsidP="004B0402">
            <w:pPr>
              <w:jc w:val="center"/>
              <w:rPr>
                <w:b/>
                <w:bCs/>
              </w:rPr>
            </w:pPr>
            <w:r w:rsidRPr="00F5542B">
              <w:rPr>
                <w:b/>
                <w:bCs/>
              </w:rPr>
              <w:t>подметание</w:t>
            </w:r>
            <w:r w:rsidRPr="00F5542B">
              <w:rPr>
                <w:rStyle w:val="afffffc"/>
                <w:b/>
                <w:bCs/>
              </w:rPr>
              <w:footnoteReference w:id="24"/>
            </w:r>
          </w:p>
        </w:tc>
        <w:tc>
          <w:tcPr>
            <w:tcW w:w="1136" w:type="dxa"/>
            <w:tcBorders>
              <w:top w:val="single" w:sz="4" w:space="0" w:color="auto"/>
              <w:left w:val="nil"/>
              <w:bottom w:val="single" w:sz="4" w:space="0" w:color="auto"/>
              <w:right w:val="single" w:sz="4" w:space="0" w:color="auto"/>
            </w:tcBorders>
            <w:vAlign w:val="center"/>
          </w:tcPr>
          <w:p w:rsidR="005D2EB4" w:rsidRPr="00F5542B" w:rsidRDefault="005D2EB4" w:rsidP="004B0402">
            <w:pPr>
              <w:jc w:val="center"/>
              <w:rPr>
                <w:b/>
                <w:bCs/>
              </w:rPr>
            </w:pPr>
            <w:r w:rsidRPr="00F5542B">
              <w:rPr>
                <w:b/>
                <w:bCs/>
              </w:rPr>
              <w:t>поливка</w:t>
            </w:r>
          </w:p>
        </w:tc>
        <w:tc>
          <w:tcPr>
            <w:tcW w:w="903" w:type="dxa"/>
            <w:tcBorders>
              <w:top w:val="single" w:sz="4" w:space="0" w:color="auto"/>
              <w:left w:val="nil"/>
              <w:bottom w:val="single" w:sz="4" w:space="0" w:color="auto"/>
              <w:right w:val="single" w:sz="4" w:space="0" w:color="auto"/>
            </w:tcBorders>
            <w:vAlign w:val="center"/>
          </w:tcPr>
          <w:p w:rsidR="005D2EB4" w:rsidRPr="00F5542B" w:rsidRDefault="005D2EB4" w:rsidP="004B0402">
            <w:pPr>
              <w:jc w:val="center"/>
              <w:rPr>
                <w:b/>
                <w:bCs/>
              </w:rPr>
            </w:pPr>
            <w:r w:rsidRPr="00F5542B">
              <w:rPr>
                <w:b/>
                <w:bCs/>
              </w:rPr>
              <w:t>вывоз смета</w:t>
            </w:r>
          </w:p>
        </w:tc>
        <w:tc>
          <w:tcPr>
            <w:tcW w:w="1487" w:type="dxa"/>
            <w:tcBorders>
              <w:top w:val="single" w:sz="4" w:space="0" w:color="auto"/>
              <w:left w:val="nil"/>
              <w:bottom w:val="single" w:sz="4" w:space="0" w:color="auto"/>
              <w:right w:val="single" w:sz="4" w:space="0" w:color="auto"/>
            </w:tcBorders>
            <w:vAlign w:val="center"/>
          </w:tcPr>
          <w:p w:rsidR="005D2EB4" w:rsidRPr="00F5542B" w:rsidRDefault="005D2EB4" w:rsidP="004B0402">
            <w:pPr>
              <w:jc w:val="center"/>
              <w:rPr>
                <w:b/>
                <w:bCs/>
              </w:rPr>
            </w:pPr>
            <w:r w:rsidRPr="00F5542B">
              <w:rPr>
                <w:b/>
                <w:bCs/>
              </w:rPr>
              <w:t>подметание</w:t>
            </w:r>
          </w:p>
        </w:tc>
        <w:tc>
          <w:tcPr>
            <w:tcW w:w="1136" w:type="dxa"/>
            <w:tcBorders>
              <w:top w:val="single" w:sz="4" w:space="0" w:color="auto"/>
              <w:left w:val="nil"/>
              <w:bottom w:val="single" w:sz="4" w:space="0" w:color="auto"/>
              <w:right w:val="single" w:sz="4" w:space="0" w:color="auto"/>
            </w:tcBorders>
            <w:vAlign w:val="center"/>
          </w:tcPr>
          <w:p w:rsidR="005D2EB4" w:rsidRPr="00F5542B" w:rsidRDefault="005D2EB4" w:rsidP="004B0402">
            <w:pPr>
              <w:jc w:val="center"/>
              <w:rPr>
                <w:b/>
                <w:bCs/>
              </w:rPr>
            </w:pPr>
            <w:r w:rsidRPr="00F5542B">
              <w:rPr>
                <w:b/>
                <w:bCs/>
              </w:rPr>
              <w:t>поливка</w:t>
            </w:r>
          </w:p>
        </w:tc>
        <w:tc>
          <w:tcPr>
            <w:tcW w:w="942" w:type="dxa"/>
            <w:tcBorders>
              <w:top w:val="single" w:sz="4" w:space="0" w:color="auto"/>
              <w:left w:val="nil"/>
              <w:bottom w:val="single" w:sz="4" w:space="0" w:color="auto"/>
              <w:right w:val="single" w:sz="4" w:space="0" w:color="auto"/>
            </w:tcBorders>
            <w:vAlign w:val="center"/>
          </w:tcPr>
          <w:p w:rsidR="005D2EB4" w:rsidRPr="00F5542B" w:rsidRDefault="005D2EB4" w:rsidP="004B0402">
            <w:pPr>
              <w:jc w:val="center"/>
              <w:rPr>
                <w:b/>
                <w:bCs/>
              </w:rPr>
            </w:pPr>
            <w:r w:rsidRPr="00F5542B">
              <w:rPr>
                <w:b/>
                <w:bCs/>
              </w:rPr>
              <w:t xml:space="preserve">вывоз </w:t>
            </w:r>
          </w:p>
          <w:p w:rsidR="005D2EB4" w:rsidRPr="00F5542B" w:rsidRDefault="005D2EB4" w:rsidP="004B0402">
            <w:pPr>
              <w:jc w:val="center"/>
              <w:rPr>
                <w:b/>
                <w:bCs/>
              </w:rPr>
            </w:pPr>
            <w:r w:rsidRPr="00F5542B">
              <w:rPr>
                <w:b/>
                <w:bCs/>
              </w:rPr>
              <w:t>смета</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center"/>
              <w:rPr>
                <w:b/>
                <w:bCs/>
              </w:rPr>
            </w:pPr>
            <w:r w:rsidRPr="00F5542B">
              <w:rPr>
                <w:b/>
                <w:bCs/>
              </w:rPr>
              <w:t>Артинская поселковая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4B0402">
            <w:pPr>
              <w:jc w:val="center"/>
              <w:rPr>
                <w:b/>
                <w:bCs/>
              </w:rPr>
            </w:pPr>
            <w:r w:rsidRPr="00F5542B">
              <w:rPr>
                <w:b/>
                <w:bCs/>
              </w:rPr>
              <w:t> </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км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rPr>
                <w:lang w:val="en-US"/>
              </w:rPr>
            </w:pPr>
            <w:r w:rsidRPr="00F5542B">
              <w:t>416,8</w:t>
            </w:r>
            <w:r w:rsidRPr="00F5542B">
              <w:rPr>
                <w:lang w:val="en-US"/>
              </w:rPr>
              <w:t>*</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104,2</w:t>
            </w:r>
          </w:p>
        </w:tc>
        <w:tc>
          <w:tcPr>
            <w:tcW w:w="903" w:type="dxa"/>
            <w:vMerge w:val="restart"/>
            <w:tcBorders>
              <w:top w:val="nil"/>
              <w:left w:val="nil"/>
              <w:right w:val="single" w:sz="4" w:space="0" w:color="auto"/>
            </w:tcBorders>
            <w:vAlign w:val="center"/>
          </w:tcPr>
          <w:p w:rsidR="005D2EB4" w:rsidRPr="00F5542B" w:rsidRDefault="005D2EB4" w:rsidP="004B0402">
            <w:pPr>
              <w:jc w:val="center"/>
            </w:pPr>
            <w:r w:rsidRPr="00F5542B">
              <w:t>6287,8</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rPr>
                <w:lang w:val="en-US"/>
              </w:rPr>
            </w:pPr>
            <w:r w:rsidRPr="00F5542B">
              <w:t>416,8</w:t>
            </w:r>
            <w:r w:rsidRPr="00F5542B">
              <w:rPr>
                <w:lang w:val="en-US"/>
              </w:rPr>
              <w:t>*</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104,2</w:t>
            </w:r>
          </w:p>
        </w:tc>
        <w:tc>
          <w:tcPr>
            <w:tcW w:w="942" w:type="dxa"/>
            <w:vMerge w:val="restart"/>
            <w:tcBorders>
              <w:top w:val="nil"/>
              <w:left w:val="nil"/>
              <w:right w:val="single" w:sz="4" w:space="0" w:color="auto"/>
            </w:tcBorders>
            <w:vAlign w:val="center"/>
          </w:tcPr>
          <w:p w:rsidR="005D2EB4" w:rsidRPr="00F5542B" w:rsidRDefault="005D2EB4" w:rsidP="004B0402">
            <w:pPr>
              <w:jc w:val="center"/>
            </w:pPr>
            <w:r w:rsidRPr="00F5542B">
              <w:t>6287,8</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тыс.кв.м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773,9</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773,9</w:t>
            </w:r>
          </w:p>
        </w:tc>
        <w:tc>
          <w:tcPr>
            <w:tcW w:w="903" w:type="dxa"/>
            <w:vMerge/>
            <w:tcBorders>
              <w:left w:val="nil"/>
              <w:right w:val="single" w:sz="4" w:space="0" w:color="auto"/>
            </w:tcBorders>
            <w:vAlign w:val="bottom"/>
          </w:tcPr>
          <w:p w:rsidR="005D2EB4" w:rsidRPr="00F5542B" w:rsidRDefault="005D2EB4" w:rsidP="004B0402">
            <w:pPr>
              <w:jc w:val="center"/>
            </w:pP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773,9</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773,9</w:t>
            </w:r>
          </w:p>
        </w:tc>
        <w:tc>
          <w:tcPr>
            <w:tcW w:w="942" w:type="dxa"/>
            <w:vMerge/>
            <w:tcBorders>
              <w:left w:val="nil"/>
              <w:right w:val="single" w:sz="4" w:space="0" w:color="auto"/>
            </w:tcBorders>
            <w:vAlign w:val="bottom"/>
          </w:tcPr>
          <w:p w:rsidR="005D2EB4" w:rsidRPr="00F5542B" w:rsidRDefault="005D2EB4" w:rsidP="004B0402">
            <w:pPr>
              <w:jc w:val="center"/>
            </w:pP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Тротуары</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км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6,1</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6,1</w:t>
            </w:r>
          </w:p>
        </w:tc>
        <w:tc>
          <w:tcPr>
            <w:tcW w:w="903" w:type="dxa"/>
            <w:vMerge/>
            <w:tcBorders>
              <w:left w:val="nil"/>
              <w:right w:val="single" w:sz="4" w:space="0" w:color="auto"/>
            </w:tcBorders>
            <w:vAlign w:val="bottom"/>
          </w:tcPr>
          <w:p w:rsidR="005D2EB4" w:rsidRPr="00F5542B" w:rsidRDefault="005D2EB4" w:rsidP="004B0402">
            <w:pPr>
              <w:jc w:val="center"/>
            </w:pP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6,1</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6,1</w:t>
            </w:r>
          </w:p>
        </w:tc>
        <w:tc>
          <w:tcPr>
            <w:tcW w:w="942" w:type="dxa"/>
            <w:vMerge/>
            <w:tcBorders>
              <w:left w:val="nil"/>
              <w:right w:val="single" w:sz="4" w:space="0" w:color="auto"/>
            </w:tcBorders>
            <w:vAlign w:val="bottom"/>
          </w:tcPr>
          <w:p w:rsidR="005D2EB4" w:rsidRPr="00F5542B" w:rsidRDefault="005D2EB4" w:rsidP="004B0402">
            <w:pPr>
              <w:jc w:val="center"/>
            </w:pP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Площадь тротуаров</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тыс.кв.м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12,1</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12,1</w:t>
            </w:r>
          </w:p>
        </w:tc>
        <w:tc>
          <w:tcPr>
            <w:tcW w:w="903" w:type="dxa"/>
            <w:vMerge/>
            <w:tcBorders>
              <w:left w:val="nil"/>
              <w:bottom w:val="single" w:sz="4" w:space="0" w:color="auto"/>
              <w:right w:val="single" w:sz="4" w:space="0" w:color="auto"/>
            </w:tcBorders>
            <w:vAlign w:val="bottom"/>
          </w:tcPr>
          <w:p w:rsidR="005D2EB4" w:rsidRPr="00F5542B" w:rsidRDefault="005D2EB4" w:rsidP="004B0402">
            <w:pPr>
              <w:jc w:val="center"/>
            </w:pP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12,1</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12,1</w:t>
            </w:r>
          </w:p>
        </w:tc>
        <w:tc>
          <w:tcPr>
            <w:tcW w:w="942" w:type="dxa"/>
            <w:vMerge/>
            <w:tcBorders>
              <w:left w:val="nil"/>
              <w:bottom w:val="single" w:sz="4" w:space="0" w:color="auto"/>
              <w:right w:val="single" w:sz="4" w:space="0" w:color="auto"/>
            </w:tcBorders>
            <w:vAlign w:val="bottom"/>
          </w:tcPr>
          <w:p w:rsidR="005D2EB4" w:rsidRPr="00F5542B" w:rsidRDefault="005D2EB4" w:rsidP="004B0402">
            <w:pPr>
              <w:jc w:val="center"/>
            </w:pP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center"/>
              <w:rPr>
                <w:b/>
                <w:bCs/>
              </w:rPr>
            </w:pPr>
            <w:r w:rsidRPr="00F5542B">
              <w:rPr>
                <w:b/>
                <w:bCs/>
              </w:rPr>
              <w:t>Азигуловская сельская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4B0402">
            <w:pPr>
              <w:jc w:val="center"/>
              <w:rPr>
                <w:b/>
                <w:bCs/>
              </w:rPr>
            </w:pP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км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тыс.кв.м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center"/>
              <w:rPr>
                <w:b/>
                <w:bCs/>
              </w:rPr>
            </w:pPr>
            <w:r w:rsidRPr="00F5542B">
              <w:rPr>
                <w:b/>
                <w:bCs/>
              </w:rPr>
              <w:t>Барабинская сельская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4B0402">
            <w:pPr>
              <w:jc w:val="center"/>
              <w:rPr>
                <w:b/>
                <w:bCs/>
              </w:rPr>
            </w:pP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км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тыс.кв.м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center"/>
              <w:rPr>
                <w:b/>
                <w:bCs/>
              </w:rPr>
            </w:pPr>
            <w:r w:rsidRPr="00F5542B">
              <w:rPr>
                <w:b/>
                <w:bCs/>
              </w:rPr>
              <w:t>Березовская сельская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4B0402">
            <w:pPr>
              <w:jc w:val="center"/>
              <w:rPr>
                <w:b/>
                <w:bCs/>
              </w:rPr>
            </w:pP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км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тыс.кв.м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center"/>
              <w:rPr>
                <w:b/>
                <w:bCs/>
              </w:rPr>
            </w:pPr>
            <w:r w:rsidRPr="00F5542B">
              <w:rPr>
                <w:b/>
                <w:bCs/>
              </w:rPr>
              <w:t>Куркинская сельская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4B0402">
            <w:pPr>
              <w:jc w:val="center"/>
              <w:rPr>
                <w:b/>
                <w:bCs/>
              </w:rPr>
            </w:pP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км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тыс.кв.м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center"/>
              <w:rPr>
                <w:b/>
                <w:bCs/>
              </w:rPr>
            </w:pPr>
            <w:r w:rsidRPr="00F5542B">
              <w:rPr>
                <w:b/>
                <w:bCs/>
              </w:rPr>
              <w:t>Мало-Карзинская сельская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4B0402">
            <w:pPr>
              <w:jc w:val="center"/>
              <w:rPr>
                <w:b/>
                <w:bCs/>
              </w:rPr>
            </w:pP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03" w:type="dxa"/>
            <w:tcBorders>
              <w:top w:val="nil"/>
              <w:left w:val="nil"/>
              <w:bottom w:val="single" w:sz="4" w:space="0" w:color="auto"/>
              <w:right w:val="single" w:sz="4" w:space="0" w:color="auto"/>
            </w:tcBorders>
            <w:noWrap/>
          </w:tcPr>
          <w:p w:rsidR="005D2EB4" w:rsidRPr="00F5542B" w:rsidRDefault="005D2EB4" w:rsidP="004B0402">
            <w:pPr>
              <w:rPr>
                <w:rFonts w:ascii="Arial" w:hAnsi="Arial" w:cs="Arial"/>
              </w:rPr>
            </w:pP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км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7,86</w:t>
            </w:r>
            <w:r w:rsidRPr="00F5542B">
              <w:rPr>
                <w:lang w:val="en-US"/>
              </w:rPr>
              <w:t>**</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3,93</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7,9</w:t>
            </w:r>
            <w:r w:rsidRPr="00F5542B">
              <w:rPr>
                <w:lang w:val="en-US"/>
              </w:rPr>
              <w:t>**</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3,9</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тыс.кв.м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17,69</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17,69</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17,7</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17,7</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center"/>
              <w:rPr>
                <w:b/>
                <w:bCs/>
              </w:rPr>
            </w:pPr>
            <w:r w:rsidRPr="00F5542B">
              <w:rPr>
                <w:b/>
                <w:bCs/>
              </w:rPr>
              <w:t>Манчажская сельская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4B0402">
            <w:pPr>
              <w:jc w:val="center"/>
              <w:rPr>
                <w:b/>
                <w:bCs/>
              </w:rPr>
            </w:pP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км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6,00</w:t>
            </w:r>
            <w:r w:rsidRPr="00F5542B">
              <w:rPr>
                <w:lang w:val="en-US"/>
              </w:rPr>
              <w:t>**</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3,00</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6,0</w:t>
            </w:r>
            <w:r w:rsidRPr="00F5542B">
              <w:rPr>
                <w:lang w:val="en-US"/>
              </w:rPr>
              <w:t>**</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3,0</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тыс.кв.м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13,50</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13,50</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13,5</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13,5</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Тротуары</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км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8,00</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8,00</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8,0</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8,0</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Площадь тротуаров</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тыс.кв.м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16,00</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16,00</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16,0</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16,0</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center"/>
              <w:rPr>
                <w:b/>
                <w:bCs/>
              </w:rPr>
            </w:pPr>
            <w:r w:rsidRPr="00F5542B">
              <w:rPr>
                <w:b/>
                <w:bCs/>
              </w:rPr>
              <w:lastRenderedPageBreak/>
              <w:t>Мало-Тавринская сельская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4B0402">
            <w:pPr>
              <w:jc w:val="center"/>
              <w:rPr>
                <w:b/>
                <w:bCs/>
              </w:rPr>
            </w:pP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км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4,00</w:t>
            </w:r>
            <w:r w:rsidRPr="00F5542B">
              <w:rPr>
                <w:lang w:val="en-US"/>
              </w:rPr>
              <w:t>**</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2,00</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4,0</w:t>
            </w:r>
            <w:r w:rsidRPr="00F5542B">
              <w:rPr>
                <w:lang w:val="en-US"/>
              </w:rPr>
              <w:t>**</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2,0</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тыс.кв.м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8,99</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4,50</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9,0</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4,5</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Тротуары</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км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0,70</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0,70</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0,7</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0,7</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Площадь тротуаров</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тыс.кв.м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1,40</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1,40</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1,4</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1,4</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center"/>
              <w:rPr>
                <w:b/>
                <w:bCs/>
              </w:rPr>
            </w:pPr>
            <w:r w:rsidRPr="00F5542B">
              <w:rPr>
                <w:b/>
                <w:bCs/>
              </w:rPr>
              <w:t>Ново-Златоустовская сельская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4B0402">
            <w:pPr>
              <w:jc w:val="center"/>
              <w:rPr>
                <w:b/>
                <w:bCs/>
              </w:rPr>
            </w:pP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км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тыс.кв.м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Тротуары</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км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Площадь тротуаров</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тыс.кв.м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center"/>
              <w:rPr>
                <w:b/>
                <w:bCs/>
              </w:rPr>
            </w:pPr>
            <w:r w:rsidRPr="00F5542B">
              <w:rPr>
                <w:b/>
                <w:bCs/>
              </w:rPr>
              <w:t>Пантелейковская сельская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4B0402">
            <w:pPr>
              <w:jc w:val="center"/>
              <w:rPr>
                <w:b/>
                <w:bCs/>
              </w:rPr>
            </w:pP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км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тыс.кв.м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center"/>
              <w:rPr>
                <w:b/>
                <w:bCs/>
              </w:rPr>
            </w:pPr>
            <w:r w:rsidRPr="00F5542B">
              <w:rPr>
                <w:b/>
                <w:bCs/>
              </w:rPr>
              <w:t>Поташкинская сельская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4B0402">
            <w:pPr>
              <w:jc w:val="center"/>
              <w:rPr>
                <w:b/>
                <w:bCs/>
              </w:rPr>
            </w:pP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км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2,70</w:t>
            </w:r>
            <w:r w:rsidRPr="00F5542B">
              <w:rPr>
                <w:lang w:val="en-US"/>
              </w:rPr>
              <w:t>**</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1,35</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2,7</w:t>
            </w:r>
            <w:r w:rsidRPr="00F5542B">
              <w:rPr>
                <w:lang w:val="en-US"/>
              </w:rPr>
              <w:t>**</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1,3</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тыс.кв.м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6,07</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6,07</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6,1</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6,1</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center"/>
              <w:rPr>
                <w:b/>
                <w:bCs/>
              </w:rPr>
            </w:pPr>
            <w:r w:rsidRPr="00F5542B">
              <w:rPr>
                <w:b/>
                <w:bCs/>
              </w:rPr>
              <w:t>Пристанинская сельская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4B0402">
            <w:pPr>
              <w:jc w:val="center"/>
              <w:rPr>
                <w:b/>
                <w:bCs/>
              </w:rPr>
            </w:pP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км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3,28</w:t>
            </w:r>
            <w:r w:rsidRPr="00F5542B">
              <w:rPr>
                <w:lang w:val="en-US"/>
              </w:rPr>
              <w:t>**</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1,64</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3,3</w:t>
            </w:r>
            <w:r w:rsidRPr="00F5542B">
              <w:rPr>
                <w:lang w:val="en-US"/>
              </w:rPr>
              <w:t>**</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1,6</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тыс.кв.м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7,38</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7,38</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7,4</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7,4</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center"/>
              <w:rPr>
                <w:b/>
                <w:bCs/>
              </w:rPr>
            </w:pPr>
            <w:r w:rsidRPr="00F5542B">
              <w:rPr>
                <w:b/>
                <w:bCs/>
              </w:rPr>
              <w:t>Сажинская сельская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4B0402">
            <w:pPr>
              <w:jc w:val="center"/>
              <w:rPr>
                <w:b/>
                <w:bCs/>
              </w:rPr>
            </w:pP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км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тыс.кв.м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Тротуары</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км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Площадь тротуаров</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тыс.кв.м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center"/>
              <w:rPr>
                <w:b/>
                <w:bCs/>
              </w:rPr>
            </w:pPr>
            <w:r w:rsidRPr="00F5542B">
              <w:rPr>
                <w:b/>
                <w:bCs/>
              </w:rPr>
              <w:t>Свердловская сельская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4B0402">
            <w:pPr>
              <w:jc w:val="center"/>
              <w:rPr>
                <w:b/>
                <w:bCs/>
              </w:rPr>
            </w:pP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км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тыс.кв.м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center"/>
              <w:rPr>
                <w:b/>
                <w:bCs/>
              </w:rPr>
            </w:pPr>
            <w:r w:rsidRPr="00F5542B">
              <w:rPr>
                <w:b/>
                <w:bCs/>
              </w:rPr>
              <w:t>Симинчинская сельская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4B0402">
            <w:pPr>
              <w:jc w:val="center"/>
              <w:rPr>
                <w:b/>
                <w:bCs/>
              </w:rPr>
            </w:pP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lastRenderedPageBreak/>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км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8,01</w:t>
            </w:r>
            <w:r w:rsidRPr="00F5542B">
              <w:rPr>
                <w:lang w:val="en-US"/>
              </w:rPr>
              <w:t>**</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4,00</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8,0</w:t>
            </w:r>
            <w:r w:rsidRPr="00F5542B">
              <w:rPr>
                <w:lang w:val="en-US"/>
              </w:rPr>
              <w:t>**</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4,0</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тыс.кв.м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18,02</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18,02</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18,0</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18,0</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Тротуары</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км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4,00</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4,00</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4,0</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4,0</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Площадь тротуаров</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тыс.кв.м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8,01</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8,01</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8,0</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8,0</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center"/>
              <w:rPr>
                <w:b/>
                <w:bCs/>
              </w:rPr>
            </w:pPr>
            <w:r w:rsidRPr="00F5542B">
              <w:rPr>
                <w:b/>
                <w:bCs/>
              </w:rPr>
              <w:t>Староартинская сельская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4B0402">
            <w:pPr>
              <w:jc w:val="center"/>
              <w:rPr>
                <w:b/>
                <w:bCs/>
              </w:rPr>
            </w:pP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км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тыс.кв.м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center"/>
              <w:rPr>
                <w:b/>
                <w:bCs/>
              </w:rPr>
            </w:pPr>
            <w:r w:rsidRPr="00F5542B">
              <w:rPr>
                <w:b/>
                <w:bCs/>
              </w:rPr>
              <w:t>Сухановская сельская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4B0402">
            <w:pPr>
              <w:jc w:val="center"/>
              <w:rPr>
                <w:b/>
                <w:bCs/>
              </w:rPr>
            </w:pP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км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3,74</w:t>
            </w:r>
            <w:r w:rsidRPr="00F5542B">
              <w:rPr>
                <w:lang w:val="en-US"/>
              </w:rPr>
              <w:t>**</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1,87</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3,7</w:t>
            </w:r>
            <w:r w:rsidRPr="00F5542B">
              <w:rPr>
                <w:lang w:val="en-US"/>
              </w:rPr>
              <w:t>**</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1,9</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тыс.кв.м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8,41</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8,41</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8,4</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8,4</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center"/>
              <w:rPr>
                <w:b/>
                <w:bCs/>
              </w:rPr>
            </w:pPr>
            <w:r w:rsidRPr="00F5542B">
              <w:rPr>
                <w:b/>
                <w:bCs/>
              </w:rPr>
              <w:t>Усть-Манчажская сельская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4B0402">
            <w:pPr>
              <w:jc w:val="center"/>
              <w:rPr>
                <w:b/>
                <w:bCs/>
              </w:rPr>
            </w:pP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км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w:t>
            </w:r>
          </w:p>
        </w:tc>
      </w:tr>
      <w:tr w:rsidR="005D2EB4" w:rsidRPr="00F5542B">
        <w:trPr>
          <w:trHeight w:val="20"/>
        </w:trPr>
        <w:tc>
          <w:tcPr>
            <w:tcW w:w="6096" w:type="dxa"/>
            <w:tcBorders>
              <w:top w:val="nil"/>
              <w:left w:val="single" w:sz="4" w:space="0" w:color="auto"/>
              <w:bottom w:val="single" w:sz="4" w:space="0" w:color="auto"/>
              <w:right w:val="single" w:sz="4" w:space="0" w:color="auto"/>
            </w:tcBorders>
            <w:vAlign w:val="bottom"/>
          </w:tcPr>
          <w:p w:rsidR="005D2EB4" w:rsidRPr="00F5542B" w:rsidRDefault="005D2EB4" w:rsidP="004B0402">
            <w:pPr>
              <w:jc w:val="both"/>
            </w:pPr>
            <w:r w:rsidRPr="00F5542B">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4B0402">
            <w:pPr>
              <w:jc w:val="center"/>
            </w:pPr>
            <w:r w:rsidRPr="00F5542B">
              <w:t>тыс.кв.м</w:t>
            </w:r>
          </w:p>
        </w:tc>
        <w:tc>
          <w:tcPr>
            <w:tcW w:w="156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03"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487"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1136"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c>
          <w:tcPr>
            <w:tcW w:w="942" w:type="dxa"/>
            <w:tcBorders>
              <w:top w:val="nil"/>
              <w:left w:val="nil"/>
              <w:bottom w:val="single" w:sz="4" w:space="0" w:color="auto"/>
              <w:right w:val="single" w:sz="4" w:space="0" w:color="auto"/>
            </w:tcBorders>
            <w:vAlign w:val="bottom"/>
          </w:tcPr>
          <w:p w:rsidR="005D2EB4" w:rsidRPr="00F5542B" w:rsidRDefault="005D2EB4" w:rsidP="004B0402">
            <w:pPr>
              <w:jc w:val="center"/>
            </w:pPr>
            <w:r w:rsidRPr="00F5542B">
              <w:t> -</w:t>
            </w:r>
          </w:p>
        </w:tc>
      </w:tr>
    </w:tbl>
    <w:p w:rsidR="005D2EB4" w:rsidRPr="00F5542B" w:rsidRDefault="005D2EB4" w:rsidP="004B0402">
      <w:pPr>
        <w:ind w:firstLine="993"/>
        <w:jc w:val="both"/>
        <w:rPr>
          <w:lang w:eastAsia="en-US"/>
        </w:rPr>
      </w:pPr>
      <w:r w:rsidRPr="00F5542B">
        <w:rPr>
          <w:lang w:eastAsia="en-US"/>
        </w:rPr>
        <w:t xml:space="preserve">* Протяженность дорог с механизированной уборкой, учитывающая 4 прохода спецтехники. </w:t>
      </w:r>
    </w:p>
    <w:p w:rsidR="005D2EB4" w:rsidRPr="00F5542B" w:rsidRDefault="005D2EB4" w:rsidP="004B0402">
      <w:pPr>
        <w:ind w:firstLine="993"/>
        <w:rPr>
          <w:lang w:eastAsia="en-US"/>
        </w:rPr>
      </w:pPr>
      <w:r w:rsidRPr="00F5542B">
        <w:rPr>
          <w:lang w:eastAsia="en-US"/>
        </w:rPr>
        <w:t xml:space="preserve">** Протяженность дорог с механизированной уборкой, учитывающая 2 прохода спецтехники. </w:t>
      </w:r>
    </w:p>
    <w:p w:rsidR="005D2EB4" w:rsidRPr="00F5542B" w:rsidRDefault="005D2EB4" w:rsidP="004B0402">
      <w:pPr>
        <w:ind w:firstLine="567"/>
        <w:jc w:val="both"/>
        <w:rPr>
          <w:lang w:eastAsia="en-US"/>
        </w:rPr>
      </w:pPr>
    </w:p>
    <w:p w:rsidR="005D2EB4" w:rsidRPr="00F5542B" w:rsidRDefault="005D2EB4" w:rsidP="004B0402">
      <w:pPr>
        <w:spacing w:line="276" w:lineRule="auto"/>
        <w:ind w:firstLine="709"/>
        <w:jc w:val="both"/>
        <w:rPr>
          <w:sz w:val="28"/>
          <w:szCs w:val="28"/>
          <w:lang w:eastAsia="en-US"/>
        </w:rPr>
      </w:pPr>
    </w:p>
    <w:p w:rsidR="005D2EB4" w:rsidRPr="00F5542B" w:rsidRDefault="005D2EB4" w:rsidP="004B0402">
      <w:pPr>
        <w:spacing w:after="160" w:line="259" w:lineRule="auto"/>
        <w:rPr>
          <w:sz w:val="28"/>
          <w:szCs w:val="28"/>
          <w:lang w:eastAsia="en-US"/>
        </w:rPr>
      </w:pPr>
    </w:p>
    <w:p w:rsidR="005D2EB4" w:rsidRPr="00F5542B" w:rsidRDefault="005D2EB4" w:rsidP="004B0402">
      <w:pPr>
        <w:spacing w:after="160" w:line="259" w:lineRule="auto"/>
        <w:rPr>
          <w:sz w:val="28"/>
          <w:szCs w:val="28"/>
          <w:lang w:eastAsia="en-US"/>
        </w:rPr>
      </w:pPr>
    </w:p>
    <w:p w:rsidR="005D2EB4" w:rsidRPr="00F5542B" w:rsidRDefault="005D2EB4" w:rsidP="004B0402">
      <w:pPr>
        <w:spacing w:after="160" w:line="259" w:lineRule="auto"/>
        <w:rPr>
          <w:sz w:val="28"/>
          <w:szCs w:val="28"/>
          <w:lang w:eastAsia="en-US"/>
        </w:rPr>
      </w:pPr>
    </w:p>
    <w:p w:rsidR="005D2EB4" w:rsidRPr="00F5542B" w:rsidRDefault="005D2EB4" w:rsidP="004B0402">
      <w:pPr>
        <w:spacing w:after="160" w:line="259" w:lineRule="auto"/>
        <w:rPr>
          <w:sz w:val="28"/>
          <w:szCs w:val="28"/>
          <w:lang w:eastAsia="en-US"/>
        </w:rPr>
      </w:pPr>
    </w:p>
    <w:p w:rsidR="005D2EB4" w:rsidRPr="00F5542B" w:rsidRDefault="005D2EB4" w:rsidP="004B0402">
      <w:pPr>
        <w:spacing w:after="160" w:line="259" w:lineRule="auto"/>
        <w:rPr>
          <w:sz w:val="28"/>
          <w:szCs w:val="28"/>
          <w:lang w:eastAsia="en-US"/>
        </w:rPr>
      </w:pPr>
    </w:p>
    <w:p w:rsidR="005D2EB4" w:rsidRPr="00F5542B" w:rsidRDefault="005D2EB4" w:rsidP="004B0402">
      <w:pPr>
        <w:spacing w:after="160" w:line="259" w:lineRule="auto"/>
        <w:rPr>
          <w:sz w:val="28"/>
          <w:szCs w:val="28"/>
          <w:lang w:eastAsia="en-US"/>
        </w:rPr>
      </w:pPr>
    </w:p>
    <w:p w:rsidR="005D2EB4" w:rsidRPr="00F5542B" w:rsidRDefault="005D2EB4" w:rsidP="004B0402">
      <w:pPr>
        <w:spacing w:line="276" w:lineRule="auto"/>
        <w:rPr>
          <w:sz w:val="28"/>
          <w:szCs w:val="28"/>
          <w:lang w:eastAsia="en-US"/>
        </w:rPr>
      </w:pPr>
      <w:r w:rsidRPr="00F5542B">
        <w:rPr>
          <w:sz w:val="28"/>
          <w:szCs w:val="28"/>
          <w:lang w:eastAsia="en-US"/>
        </w:rPr>
        <w:lastRenderedPageBreak/>
        <w:t>Таблица 84. Расчет спецтранспорта по механизированной летней уборке</w:t>
      </w:r>
    </w:p>
    <w:tbl>
      <w:tblPr>
        <w:tblW w:w="150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2268"/>
        <w:gridCol w:w="1176"/>
        <w:gridCol w:w="776"/>
        <w:gridCol w:w="766"/>
        <w:gridCol w:w="780"/>
        <w:gridCol w:w="767"/>
        <w:gridCol w:w="828"/>
        <w:gridCol w:w="766"/>
        <w:gridCol w:w="780"/>
        <w:gridCol w:w="766"/>
        <w:gridCol w:w="780"/>
        <w:gridCol w:w="828"/>
        <w:gridCol w:w="828"/>
        <w:gridCol w:w="766"/>
        <w:gridCol w:w="780"/>
        <w:gridCol w:w="828"/>
      </w:tblGrid>
      <w:tr w:rsidR="005D2EB4" w:rsidRPr="00F5542B">
        <w:trPr>
          <w:cantSplit/>
          <w:trHeight w:val="1886"/>
          <w:tblHeader/>
        </w:trPr>
        <w:tc>
          <w:tcPr>
            <w:tcW w:w="562" w:type="dxa"/>
            <w:vMerge w:val="restart"/>
            <w:vAlign w:val="center"/>
          </w:tcPr>
          <w:p w:rsidR="005D2EB4" w:rsidRPr="00F5542B" w:rsidRDefault="005D2EB4" w:rsidP="004B0402">
            <w:pPr>
              <w:jc w:val="center"/>
              <w:rPr>
                <w:b/>
                <w:bCs/>
                <w:sz w:val="20"/>
                <w:szCs w:val="20"/>
              </w:rPr>
            </w:pPr>
            <w:r w:rsidRPr="00F5542B">
              <w:rPr>
                <w:b/>
                <w:bCs/>
                <w:sz w:val="20"/>
                <w:szCs w:val="20"/>
              </w:rPr>
              <w:t>№ п/п</w:t>
            </w:r>
          </w:p>
        </w:tc>
        <w:tc>
          <w:tcPr>
            <w:tcW w:w="2268" w:type="dxa"/>
            <w:vMerge w:val="restart"/>
            <w:vAlign w:val="center"/>
          </w:tcPr>
          <w:p w:rsidR="005D2EB4" w:rsidRPr="00F5542B" w:rsidRDefault="005D2EB4" w:rsidP="004B0402">
            <w:pPr>
              <w:jc w:val="center"/>
              <w:rPr>
                <w:b/>
                <w:bCs/>
                <w:sz w:val="20"/>
                <w:szCs w:val="20"/>
              </w:rPr>
            </w:pPr>
            <w:r w:rsidRPr="00F5542B">
              <w:rPr>
                <w:b/>
                <w:bCs/>
                <w:sz w:val="20"/>
                <w:szCs w:val="20"/>
              </w:rPr>
              <w:t>Параметры</w:t>
            </w:r>
          </w:p>
        </w:tc>
        <w:tc>
          <w:tcPr>
            <w:tcW w:w="1176" w:type="dxa"/>
            <w:vMerge w:val="restart"/>
            <w:vAlign w:val="center"/>
          </w:tcPr>
          <w:p w:rsidR="005D2EB4" w:rsidRPr="00F5542B" w:rsidRDefault="005D2EB4" w:rsidP="004B0402">
            <w:pPr>
              <w:jc w:val="center"/>
              <w:rPr>
                <w:b/>
                <w:bCs/>
                <w:sz w:val="20"/>
                <w:szCs w:val="20"/>
              </w:rPr>
            </w:pPr>
            <w:r w:rsidRPr="00F5542B">
              <w:rPr>
                <w:b/>
                <w:bCs/>
                <w:sz w:val="20"/>
                <w:szCs w:val="20"/>
              </w:rPr>
              <w:t>Единица измерения</w:t>
            </w:r>
          </w:p>
        </w:tc>
        <w:tc>
          <w:tcPr>
            <w:tcW w:w="3089" w:type="dxa"/>
            <w:gridSpan w:val="4"/>
            <w:textDirection w:val="btLr"/>
            <w:vAlign w:val="center"/>
          </w:tcPr>
          <w:p w:rsidR="005D2EB4" w:rsidRPr="00F5542B" w:rsidRDefault="005D2EB4" w:rsidP="004B0402">
            <w:pPr>
              <w:ind w:left="113" w:right="113"/>
              <w:jc w:val="center"/>
              <w:rPr>
                <w:b/>
                <w:bCs/>
                <w:sz w:val="20"/>
                <w:szCs w:val="20"/>
              </w:rPr>
            </w:pPr>
            <w:r w:rsidRPr="00F5542B">
              <w:rPr>
                <w:b/>
                <w:bCs/>
                <w:sz w:val="20"/>
                <w:szCs w:val="20"/>
              </w:rPr>
              <w:t>Артинская п</w:t>
            </w:r>
            <w:r w:rsidRPr="00F5542B">
              <w:rPr>
                <w:b/>
                <w:bCs/>
                <w:sz w:val="20"/>
                <w:szCs w:val="20"/>
              </w:rPr>
              <w:t>о</w:t>
            </w:r>
            <w:r w:rsidRPr="00F5542B">
              <w:rPr>
                <w:b/>
                <w:bCs/>
                <w:sz w:val="20"/>
                <w:szCs w:val="20"/>
              </w:rPr>
              <w:t>селковая админ</w:t>
            </w:r>
            <w:r w:rsidRPr="00F5542B">
              <w:rPr>
                <w:b/>
                <w:bCs/>
                <w:sz w:val="20"/>
                <w:szCs w:val="20"/>
              </w:rPr>
              <w:t>и</w:t>
            </w:r>
            <w:r w:rsidRPr="00F5542B">
              <w:rPr>
                <w:b/>
                <w:bCs/>
                <w:sz w:val="20"/>
                <w:szCs w:val="20"/>
              </w:rPr>
              <w:t>страция</w:t>
            </w:r>
          </w:p>
        </w:tc>
        <w:tc>
          <w:tcPr>
            <w:tcW w:w="828" w:type="dxa"/>
            <w:textDirection w:val="btLr"/>
            <w:vAlign w:val="center"/>
          </w:tcPr>
          <w:p w:rsidR="005D2EB4" w:rsidRPr="00F5542B" w:rsidRDefault="005D2EB4" w:rsidP="004B0402">
            <w:pPr>
              <w:ind w:left="113" w:right="113"/>
              <w:jc w:val="center"/>
              <w:rPr>
                <w:b/>
                <w:bCs/>
                <w:sz w:val="20"/>
                <w:szCs w:val="20"/>
              </w:rPr>
            </w:pPr>
            <w:r w:rsidRPr="00F5542B">
              <w:rPr>
                <w:b/>
                <w:bCs/>
                <w:sz w:val="20"/>
                <w:szCs w:val="20"/>
              </w:rPr>
              <w:t>Мало-Карзинская сельская админ</w:t>
            </w:r>
            <w:r w:rsidRPr="00F5542B">
              <w:rPr>
                <w:b/>
                <w:bCs/>
                <w:sz w:val="20"/>
                <w:szCs w:val="20"/>
              </w:rPr>
              <w:t>и</w:t>
            </w:r>
            <w:r w:rsidRPr="00F5542B">
              <w:rPr>
                <w:b/>
                <w:bCs/>
                <w:sz w:val="20"/>
                <w:szCs w:val="20"/>
              </w:rPr>
              <w:t>страция</w:t>
            </w:r>
          </w:p>
        </w:tc>
        <w:tc>
          <w:tcPr>
            <w:tcW w:w="1546" w:type="dxa"/>
            <w:gridSpan w:val="2"/>
            <w:textDirection w:val="btLr"/>
            <w:vAlign w:val="center"/>
          </w:tcPr>
          <w:p w:rsidR="005D2EB4" w:rsidRPr="00F5542B" w:rsidRDefault="005D2EB4" w:rsidP="004B0402">
            <w:pPr>
              <w:ind w:left="113" w:right="113"/>
              <w:jc w:val="center"/>
              <w:rPr>
                <w:b/>
                <w:bCs/>
                <w:sz w:val="20"/>
                <w:szCs w:val="20"/>
              </w:rPr>
            </w:pPr>
            <w:r w:rsidRPr="00F5542B">
              <w:rPr>
                <w:b/>
                <w:bCs/>
                <w:sz w:val="20"/>
                <w:szCs w:val="20"/>
              </w:rPr>
              <w:t>Манчажская сельская админ</w:t>
            </w:r>
            <w:r w:rsidRPr="00F5542B">
              <w:rPr>
                <w:b/>
                <w:bCs/>
                <w:sz w:val="20"/>
                <w:szCs w:val="20"/>
              </w:rPr>
              <w:t>и</w:t>
            </w:r>
            <w:r w:rsidRPr="00F5542B">
              <w:rPr>
                <w:b/>
                <w:bCs/>
                <w:sz w:val="20"/>
                <w:szCs w:val="20"/>
              </w:rPr>
              <w:t>страция</w:t>
            </w:r>
          </w:p>
        </w:tc>
        <w:tc>
          <w:tcPr>
            <w:tcW w:w="1546" w:type="dxa"/>
            <w:gridSpan w:val="2"/>
            <w:textDirection w:val="btLr"/>
            <w:vAlign w:val="center"/>
          </w:tcPr>
          <w:p w:rsidR="005D2EB4" w:rsidRPr="00F5542B" w:rsidRDefault="005D2EB4" w:rsidP="004B0402">
            <w:pPr>
              <w:ind w:left="113" w:right="113"/>
              <w:jc w:val="center"/>
              <w:rPr>
                <w:b/>
                <w:bCs/>
                <w:sz w:val="20"/>
                <w:szCs w:val="20"/>
              </w:rPr>
            </w:pPr>
            <w:r w:rsidRPr="00F5542B">
              <w:rPr>
                <w:b/>
                <w:bCs/>
                <w:sz w:val="20"/>
                <w:szCs w:val="20"/>
              </w:rPr>
              <w:t>Мало-Тавринская сел</w:t>
            </w:r>
            <w:r w:rsidRPr="00F5542B">
              <w:rPr>
                <w:b/>
                <w:bCs/>
                <w:sz w:val="20"/>
                <w:szCs w:val="20"/>
              </w:rPr>
              <w:t>ь</w:t>
            </w:r>
            <w:r w:rsidRPr="00F5542B">
              <w:rPr>
                <w:b/>
                <w:bCs/>
                <w:sz w:val="20"/>
                <w:szCs w:val="20"/>
              </w:rPr>
              <w:t>ская администр</w:t>
            </w:r>
            <w:r w:rsidRPr="00F5542B">
              <w:rPr>
                <w:b/>
                <w:bCs/>
                <w:sz w:val="20"/>
                <w:szCs w:val="20"/>
              </w:rPr>
              <w:t>а</w:t>
            </w:r>
            <w:r w:rsidRPr="00F5542B">
              <w:rPr>
                <w:b/>
                <w:bCs/>
                <w:sz w:val="20"/>
                <w:szCs w:val="20"/>
              </w:rPr>
              <w:t>ция</w:t>
            </w:r>
          </w:p>
        </w:tc>
        <w:tc>
          <w:tcPr>
            <w:tcW w:w="828" w:type="dxa"/>
            <w:textDirection w:val="btLr"/>
            <w:vAlign w:val="center"/>
          </w:tcPr>
          <w:p w:rsidR="005D2EB4" w:rsidRPr="00F5542B" w:rsidRDefault="005D2EB4" w:rsidP="004B0402">
            <w:pPr>
              <w:ind w:left="113" w:right="113"/>
              <w:jc w:val="center"/>
              <w:rPr>
                <w:b/>
                <w:bCs/>
                <w:sz w:val="20"/>
                <w:szCs w:val="20"/>
              </w:rPr>
            </w:pPr>
            <w:r w:rsidRPr="00F5542B">
              <w:rPr>
                <w:b/>
                <w:bCs/>
                <w:sz w:val="20"/>
                <w:szCs w:val="20"/>
              </w:rPr>
              <w:t>Поташкинская сельская админ</w:t>
            </w:r>
            <w:r w:rsidRPr="00F5542B">
              <w:rPr>
                <w:b/>
                <w:bCs/>
                <w:sz w:val="20"/>
                <w:szCs w:val="20"/>
              </w:rPr>
              <w:t>и</w:t>
            </w:r>
            <w:r w:rsidRPr="00F5542B">
              <w:rPr>
                <w:b/>
                <w:bCs/>
                <w:sz w:val="20"/>
                <w:szCs w:val="20"/>
              </w:rPr>
              <w:t>страция</w:t>
            </w:r>
          </w:p>
        </w:tc>
        <w:tc>
          <w:tcPr>
            <w:tcW w:w="828" w:type="dxa"/>
            <w:textDirection w:val="btLr"/>
            <w:vAlign w:val="center"/>
          </w:tcPr>
          <w:p w:rsidR="005D2EB4" w:rsidRPr="00F5542B" w:rsidRDefault="005D2EB4" w:rsidP="004B0402">
            <w:pPr>
              <w:ind w:left="113" w:right="113"/>
              <w:jc w:val="center"/>
              <w:rPr>
                <w:b/>
                <w:bCs/>
                <w:sz w:val="20"/>
                <w:szCs w:val="20"/>
              </w:rPr>
            </w:pPr>
            <w:r w:rsidRPr="00F5542B">
              <w:rPr>
                <w:b/>
                <w:bCs/>
                <w:sz w:val="20"/>
                <w:szCs w:val="20"/>
              </w:rPr>
              <w:t>Пристанинская сельская админ</w:t>
            </w:r>
            <w:r w:rsidRPr="00F5542B">
              <w:rPr>
                <w:b/>
                <w:bCs/>
                <w:sz w:val="20"/>
                <w:szCs w:val="20"/>
              </w:rPr>
              <w:t>и</w:t>
            </w:r>
            <w:r w:rsidRPr="00F5542B">
              <w:rPr>
                <w:b/>
                <w:bCs/>
                <w:sz w:val="20"/>
                <w:szCs w:val="20"/>
              </w:rPr>
              <w:t>страция</w:t>
            </w:r>
          </w:p>
        </w:tc>
        <w:tc>
          <w:tcPr>
            <w:tcW w:w="1546" w:type="dxa"/>
            <w:gridSpan w:val="2"/>
            <w:textDirection w:val="btLr"/>
            <w:vAlign w:val="center"/>
          </w:tcPr>
          <w:p w:rsidR="005D2EB4" w:rsidRPr="00F5542B" w:rsidRDefault="005D2EB4" w:rsidP="004B0402">
            <w:pPr>
              <w:ind w:left="113" w:right="113"/>
              <w:jc w:val="center"/>
              <w:rPr>
                <w:b/>
                <w:bCs/>
                <w:sz w:val="20"/>
                <w:szCs w:val="20"/>
              </w:rPr>
            </w:pPr>
            <w:r w:rsidRPr="00F5542B">
              <w:rPr>
                <w:b/>
                <w:bCs/>
                <w:sz w:val="20"/>
                <w:szCs w:val="20"/>
              </w:rPr>
              <w:t>Симинчинская сельская админ</w:t>
            </w:r>
            <w:r w:rsidRPr="00F5542B">
              <w:rPr>
                <w:b/>
                <w:bCs/>
                <w:sz w:val="20"/>
                <w:szCs w:val="20"/>
              </w:rPr>
              <w:t>и</w:t>
            </w:r>
            <w:r w:rsidRPr="00F5542B">
              <w:rPr>
                <w:b/>
                <w:bCs/>
                <w:sz w:val="20"/>
                <w:szCs w:val="20"/>
              </w:rPr>
              <w:t>страция</w:t>
            </w:r>
          </w:p>
        </w:tc>
        <w:tc>
          <w:tcPr>
            <w:tcW w:w="828" w:type="dxa"/>
            <w:textDirection w:val="btLr"/>
            <w:vAlign w:val="center"/>
          </w:tcPr>
          <w:p w:rsidR="005D2EB4" w:rsidRPr="00F5542B" w:rsidRDefault="005D2EB4" w:rsidP="004B0402">
            <w:pPr>
              <w:ind w:left="113" w:right="113"/>
              <w:jc w:val="center"/>
              <w:rPr>
                <w:b/>
                <w:bCs/>
                <w:sz w:val="20"/>
                <w:szCs w:val="20"/>
              </w:rPr>
            </w:pPr>
            <w:r w:rsidRPr="00F5542B">
              <w:rPr>
                <w:b/>
                <w:bCs/>
                <w:sz w:val="20"/>
                <w:szCs w:val="20"/>
              </w:rPr>
              <w:t>Сухановская сельская админ</w:t>
            </w:r>
            <w:r w:rsidRPr="00F5542B">
              <w:rPr>
                <w:b/>
                <w:bCs/>
                <w:sz w:val="20"/>
                <w:szCs w:val="20"/>
              </w:rPr>
              <w:t>и</w:t>
            </w:r>
            <w:r w:rsidRPr="00F5542B">
              <w:rPr>
                <w:b/>
                <w:bCs/>
                <w:sz w:val="20"/>
                <w:szCs w:val="20"/>
              </w:rPr>
              <w:t>страция</w:t>
            </w:r>
          </w:p>
        </w:tc>
      </w:tr>
      <w:tr w:rsidR="005D2EB4" w:rsidRPr="00F5542B">
        <w:trPr>
          <w:cantSplit/>
          <w:trHeight w:val="1273"/>
          <w:tblHeader/>
        </w:trPr>
        <w:tc>
          <w:tcPr>
            <w:tcW w:w="562" w:type="dxa"/>
            <w:vMerge/>
            <w:vAlign w:val="center"/>
          </w:tcPr>
          <w:p w:rsidR="005D2EB4" w:rsidRPr="00F5542B" w:rsidRDefault="005D2EB4" w:rsidP="004B0402">
            <w:pPr>
              <w:jc w:val="center"/>
              <w:rPr>
                <w:b/>
                <w:bCs/>
                <w:sz w:val="20"/>
                <w:szCs w:val="20"/>
              </w:rPr>
            </w:pPr>
          </w:p>
        </w:tc>
        <w:tc>
          <w:tcPr>
            <w:tcW w:w="2268" w:type="dxa"/>
            <w:vMerge/>
            <w:vAlign w:val="center"/>
          </w:tcPr>
          <w:p w:rsidR="005D2EB4" w:rsidRPr="00F5542B" w:rsidRDefault="005D2EB4" w:rsidP="004B0402">
            <w:pPr>
              <w:jc w:val="center"/>
              <w:rPr>
                <w:b/>
                <w:bCs/>
                <w:sz w:val="20"/>
                <w:szCs w:val="20"/>
              </w:rPr>
            </w:pPr>
          </w:p>
        </w:tc>
        <w:tc>
          <w:tcPr>
            <w:tcW w:w="1176" w:type="dxa"/>
            <w:vMerge/>
            <w:vAlign w:val="center"/>
          </w:tcPr>
          <w:p w:rsidR="005D2EB4" w:rsidRPr="00F5542B" w:rsidRDefault="005D2EB4" w:rsidP="004B0402">
            <w:pPr>
              <w:jc w:val="center"/>
              <w:rPr>
                <w:b/>
                <w:bCs/>
                <w:sz w:val="20"/>
                <w:szCs w:val="20"/>
              </w:rPr>
            </w:pPr>
          </w:p>
        </w:tc>
        <w:tc>
          <w:tcPr>
            <w:tcW w:w="776" w:type="dxa"/>
            <w:textDirection w:val="btLr"/>
            <w:vAlign w:val="center"/>
          </w:tcPr>
          <w:p w:rsidR="005D2EB4" w:rsidRPr="00F5542B" w:rsidRDefault="005D2EB4" w:rsidP="004B0402">
            <w:pPr>
              <w:ind w:left="113" w:right="113"/>
              <w:jc w:val="center"/>
              <w:rPr>
                <w:b/>
                <w:bCs/>
                <w:sz w:val="20"/>
                <w:szCs w:val="20"/>
              </w:rPr>
            </w:pPr>
            <w:r w:rsidRPr="00F5542B">
              <w:rPr>
                <w:b/>
                <w:bCs/>
                <w:sz w:val="20"/>
                <w:szCs w:val="20"/>
              </w:rPr>
              <w:t>КМ ЭД-405</w:t>
            </w:r>
          </w:p>
        </w:tc>
        <w:tc>
          <w:tcPr>
            <w:tcW w:w="766" w:type="dxa"/>
            <w:textDirection w:val="btLr"/>
            <w:vAlign w:val="center"/>
          </w:tcPr>
          <w:p w:rsidR="005D2EB4" w:rsidRPr="00F5542B" w:rsidRDefault="005D2EB4" w:rsidP="004B0402">
            <w:pPr>
              <w:ind w:left="113" w:right="113"/>
              <w:jc w:val="center"/>
              <w:rPr>
                <w:b/>
                <w:bCs/>
                <w:sz w:val="20"/>
                <w:szCs w:val="20"/>
              </w:rPr>
            </w:pPr>
            <w:r w:rsidRPr="00F5542B">
              <w:rPr>
                <w:b/>
                <w:bCs/>
                <w:sz w:val="20"/>
                <w:szCs w:val="20"/>
              </w:rPr>
              <w:t xml:space="preserve">КО-812 </w:t>
            </w:r>
          </w:p>
        </w:tc>
        <w:tc>
          <w:tcPr>
            <w:tcW w:w="780" w:type="dxa"/>
            <w:textDirection w:val="btLr"/>
            <w:vAlign w:val="center"/>
          </w:tcPr>
          <w:p w:rsidR="005D2EB4" w:rsidRPr="00F5542B" w:rsidRDefault="005D2EB4" w:rsidP="004B0402">
            <w:pPr>
              <w:ind w:left="113" w:right="113"/>
              <w:jc w:val="center"/>
              <w:rPr>
                <w:b/>
                <w:bCs/>
                <w:sz w:val="20"/>
                <w:szCs w:val="20"/>
              </w:rPr>
            </w:pPr>
            <w:r w:rsidRPr="00F5542B">
              <w:rPr>
                <w:b/>
                <w:bCs/>
                <w:sz w:val="20"/>
                <w:szCs w:val="20"/>
              </w:rPr>
              <w:t>КО-812 (тротуары)</w:t>
            </w:r>
          </w:p>
        </w:tc>
        <w:tc>
          <w:tcPr>
            <w:tcW w:w="767" w:type="dxa"/>
            <w:textDirection w:val="btLr"/>
            <w:vAlign w:val="center"/>
          </w:tcPr>
          <w:p w:rsidR="005D2EB4" w:rsidRPr="00F5542B" w:rsidRDefault="005D2EB4" w:rsidP="004B0402">
            <w:pPr>
              <w:ind w:left="113" w:right="113"/>
              <w:jc w:val="center"/>
              <w:rPr>
                <w:b/>
                <w:bCs/>
                <w:sz w:val="20"/>
                <w:szCs w:val="20"/>
              </w:rPr>
            </w:pPr>
            <w:r w:rsidRPr="00F5542B">
              <w:rPr>
                <w:b/>
                <w:bCs/>
                <w:sz w:val="20"/>
                <w:szCs w:val="20"/>
              </w:rPr>
              <w:t>Самосвал КАМАЗ</w:t>
            </w:r>
          </w:p>
        </w:tc>
        <w:tc>
          <w:tcPr>
            <w:tcW w:w="828" w:type="dxa"/>
            <w:textDirection w:val="btLr"/>
            <w:vAlign w:val="center"/>
          </w:tcPr>
          <w:p w:rsidR="005D2EB4" w:rsidRPr="00F5542B" w:rsidRDefault="005D2EB4" w:rsidP="004B0402">
            <w:pPr>
              <w:ind w:left="113" w:right="113"/>
              <w:jc w:val="center"/>
              <w:rPr>
                <w:b/>
                <w:bCs/>
                <w:sz w:val="20"/>
                <w:szCs w:val="20"/>
              </w:rPr>
            </w:pPr>
            <w:r w:rsidRPr="00F5542B">
              <w:rPr>
                <w:b/>
                <w:bCs/>
                <w:sz w:val="20"/>
                <w:szCs w:val="20"/>
              </w:rPr>
              <w:t xml:space="preserve">КО-812 </w:t>
            </w:r>
          </w:p>
        </w:tc>
        <w:tc>
          <w:tcPr>
            <w:tcW w:w="766" w:type="dxa"/>
            <w:textDirection w:val="btLr"/>
            <w:vAlign w:val="center"/>
          </w:tcPr>
          <w:p w:rsidR="005D2EB4" w:rsidRPr="00F5542B" w:rsidRDefault="005D2EB4" w:rsidP="004B0402">
            <w:pPr>
              <w:ind w:left="113" w:right="113"/>
              <w:jc w:val="center"/>
              <w:rPr>
                <w:b/>
                <w:bCs/>
                <w:sz w:val="20"/>
                <w:szCs w:val="20"/>
              </w:rPr>
            </w:pPr>
            <w:r w:rsidRPr="00F5542B">
              <w:rPr>
                <w:b/>
                <w:bCs/>
                <w:sz w:val="20"/>
                <w:szCs w:val="20"/>
              </w:rPr>
              <w:t xml:space="preserve">КО-812 </w:t>
            </w:r>
          </w:p>
        </w:tc>
        <w:tc>
          <w:tcPr>
            <w:tcW w:w="780" w:type="dxa"/>
            <w:textDirection w:val="btLr"/>
            <w:vAlign w:val="center"/>
          </w:tcPr>
          <w:p w:rsidR="005D2EB4" w:rsidRPr="00F5542B" w:rsidRDefault="005D2EB4" w:rsidP="004B0402">
            <w:pPr>
              <w:ind w:left="113" w:right="113"/>
              <w:jc w:val="center"/>
              <w:rPr>
                <w:b/>
                <w:bCs/>
                <w:sz w:val="20"/>
                <w:szCs w:val="20"/>
              </w:rPr>
            </w:pPr>
            <w:r w:rsidRPr="00F5542B">
              <w:rPr>
                <w:b/>
                <w:bCs/>
                <w:sz w:val="20"/>
                <w:szCs w:val="20"/>
              </w:rPr>
              <w:t>КО-812 (тротуары)</w:t>
            </w:r>
          </w:p>
        </w:tc>
        <w:tc>
          <w:tcPr>
            <w:tcW w:w="766" w:type="dxa"/>
            <w:textDirection w:val="btLr"/>
            <w:vAlign w:val="center"/>
          </w:tcPr>
          <w:p w:rsidR="005D2EB4" w:rsidRPr="00F5542B" w:rsidRDefault="005D2EB4" w:rsidP="004B0402">
            <w:pPr>
              <w:ind w:left="113" w:right="113"/>
              <w:jc w:val="center"/>
              <w:rPr>
                <w:b/>
                <w:bCs/>
                <w:sz w:val="20"/>
                <w:szCs w:val="20"/>
              </w:rPr>
            </w:pPr>
            <w:r w:rsidRPr="00F5542B">
              <w:rPr>
                <w:b/>
                <w:bCs/>
                <w:sz w:val="20"/>
                <w:szCs w:val="20"/>
              </w:rPr>
              <w:t xml:space="preserve">КО-812 </w:t>
            </w:r>
          </w:p>
        </w:tc>
        <w:tc>
          <w:tcPr>
            <w:tcW w:w="780" w:type="dxa"/>
            <w:textDirection w:val="btLr"/>
            <w:vAlign w:val="center"/>
          </w:tcPr>
          <w:p w:rsidR="005D2EB4" w:rsidRPr="00F5542B" w:rsidRDefault="005D2EB4" w:rsidP="004B0402">
            <w:pPr>
              <w:ind w:left="113" w:right="113"/>
              <w:jc w:val="center"/>
              <w:rPr>
                <w:b/>
                <w:bCs/>
                <w:sz w:val="20"/>
                <w:szCs w:val="20"/>
              </w:rPr>
            </w:pPr>
            <w:r w:rsidRPr="00F5542B">
              <w:rPr>
                <w:b/>
                <w:bCs/>
                <w:sz w:val="20"/>
                <w:szCs w:val="20"/>
              </w:rPr>
              <w:t>КО-812 (тротуары)</w:t>
            </w:r>
          </w:p>
        </w:tc>
        <w:tc>
          <w:tcPr>
            <w:tcW w:w="828" w:type="dxa"/>
            <w:textDirection w:val="btLr"/>
            <w:vAlign w:val="center"/>
          </w:tcPr>
          <w:p w:rsidR="005D2EB4" w:rsidRPr="00F5542B" w:rsidRDefault="005D2EB4" w:rsidP="004B0402">
            <w:pPr>
              <w:ind w:left="113" w:right="113"/>
              <w:jc w:val="center"/>
              <w:rPr>
                <w:b/>
                <w:bCs/>
                <w:sz w:val="20"/>
                <w:szCs w:val="20"/>
              </w:rPr>
            </w:pPr>
            <w:r w:rsidRPr="00F5542B">
              <w:rPr>
                <w:b/>
                <w:bCs/>
                <w:sz w:val="20"/>
                <w:szCs w:val="20"/>
              </w:rPr>
              <w:t xml:space="preserve">КО-812 </w:t>
            </w:r>
          </w:p>
        </w:tc>
        <w:tc>
          <w:tcPr>
            <w:tcW w:w="828" w:type="dxa"/>
            <w:textDirection w:val="btLr"/>
            <w:vAlign w:val="center"/>
          </w:tcPr>
          <w:p w:rsidR="005D2EB4" w:rsidRPr="00F5542B" w:rsidRDefault="005D2EB4" w:rsidP="004B0402">
            <w:pPr>
              <w:ind w:left="113" w:right="113"/>
              <w:jc w:val="center"/>
              <w:rPr>
                <w:b/>
                <w:bCs/>
                <w:sz w:val="20"/>
                <w:szCs w:val="20"/>
              </w:rPr>
            </w:pPr>
            <w:r w:rsidRPr="00F5542B">
              <w:rPr>
                <w:b/>
                <w:bCs/>
                <w:sz w:val="20"/>
                <w:szCs w:val="20"/>
              </w:rPr>
              <w:t xml:space="preserve">КО-812 </w:t>
            </w:r>
          </w:p>
        </w:tc>
        <w:tc>
          <w:tcPr>
            <w:tcW w:w="766" w:type="dxa"/>
            <w:textDirection w:val="btLr"/>
            <w:vAlign w:val="center"/>
          </w:tcPr>
          <w:p w:rsidR="005D2EB4" w:rsidRPr="00F5542B" w:rsidRDefault="005D2EB4" w:rsidP="004B0402">
            <w:pPr>
              <w:ind w:left="113" w:right="113"/>
              <w:jc w:val="center"/>
              <w:rPr>
                <w:b/>
                <w:bCs/>
                <w:sz w:val="20"/>
                <w:szCs w:val="20"/>
              </w:rPr>
            </w:pPr>
            <w:r w:rsidRPr="00F5542B">
              <w:rPr>
                <w:b/>
                <w:bCs/>
                <w:sz w:val="20"/>
                <w:szCs w:val="20"/>
              </w:rPr>
              <w:t xml:space="preserve">КО-812 </w:t>
            </w:r>
          </w:p>
        </w:tc>
        <w:tc>
          <w:tcPr>
            <w:tcW w:w="780" w:type="dxa"/>
            <w:textDirection w:val="btLr"/>
            <w:vAlign w:val="center"/>
          </w:tcPr>
          <w:p w:rsidR="005D2EB4" w:rsidRPr="00F5542B" w:rsidRDefault="005D2EB4" w:rsidP="004B0402">
            <w:pPr>
              <w:ind w:left="113" w:right="113"/>
              <w:jc w:val="center"/>
              <w:rPr>
                <w:b/>
                <w:bCs/>
                <w:sz w:val="20"/>
                <w:szCs w:val="20"/>
              </w:rPr>
            </w:pPr>
            <w:r w:rsidRPr="00F5542B">
              <w:rPr>
                <w:b/>
                <w:bCs/>
                <w:sz w:val="20"/>
                <w:szCs w:val="20"/>
              </w:rPr>
              <w:t>КО-812 (тротуары)</w:t>
            </w:r>
          </w:p>
        </w:tc>
        <w:tc>
          <w:tcPr>
            <w:tcW w:w="828" w:type="dxa"/>
            <w:textDirection w:val="btLr"/>
            <w:vAlign w:val="center"/>
          </w:tcPr>
          <w:p w:rsidR="005D2EB4" w:rsidRPr="00F5542B" w:rsidRDefault="005D2EB4" w:rsidP="004B0402">
            <w:pPr>
              <w:ind w:left="113" w:right="113"/>
              <w:jc w:val="center"/>
              <w:rPr>
                <w:b/>
                <w:bCs/>
                <w:sz w:val="20"/>
                <w:szCs w:val="20"/>
              </w:rPr>
            </w:pPr>
            <w:r w:rsidRPr="00F5542B">
              <w:rPr>
                <w:b/>
                <w:bCs/>
                <w:sz w:val="20"/>
                <w:szCs w:val="20"/>
              </w:rPr>
              <w:t xml:space="preserve">КО-812 </w:t>
            </w:r>
          </w:p>
        </w:tc>
      </w:tr>
      <w:tr w:rsidR="005D2EB4" w:rsidRPr="00F5542B">
        <w:trPr>
          <w:trHeight w:val="20"/>
        </w:trPr>
        <w:tc>
          <w:tcPr>
            <w:tcW w:w="562" w:type="dxa"/>
            <w:vAlign w:val="bottom"/>
          </w:tcPr>
          <w:p w:rsidR="005D2EB4" w:rsidRPr="00F5542B" w:rsidRDefault="005D2EB4" w:rsidP="004B0402">
            <w:pPr>
              <w:jc w:val="center"/>
              <w:rPr>
                <w:sz w:val="20"/>
                <w:szCs w:val="20"/>
              </w:rPr>
            </w:pPr>
            <w:r w:rsidRPr="00F5542B">
              <w:rPr>
                <w:sz w:val="20"/>
                <w:szCs w:val="20"/>
              </w:rPr>
              <w:t>1.</w:t>
            </w:r>
          </w:p>
        </w:tc>
        <w:tc>
          <w:tcPr>
            <w:tcW w:w="2268" w:type="dxa"/>
            <w:vAlign w:val="bottom"/>
          </w:tcPr>
          <w:p w:rsidR="005D2EB4" w:rsidRPr="00F5542B" w:rsidRDefault="005D2EB4" w:rsidP="004B0402">
            <w:pPr>
              <w:jc w:val="both"/>
              <w:rPr>
                <w:sz w:val="20"/>
                <w:szCs w:val="20"/>
              </w:rPr>
            </w:pPr>
            <w:r w:rsidRPr="00F5542B">
              <w:rPr>
                <w:sz w:val="20"/>
                <w:szCs w:val="20"/>
              </w:rPr>
              <w:t>Емкость цистерны (к</w:t>
            </w:r>
            <w:r w:rsidRPr="00F5542B">
              <w:rPr>
                <w:sz w:val="20"/>
                <w:szCs w:val="20"/>
              </w:rPr>
              <w:t>у</w:t>
            </w:r>
            <w:r w:rsidRPr="00F5542B">
              <w:rPr>
                <w:sz w:val="20"/>
                <w:szCs w:val="20"/>
              </w:rPr>
              <w:t>зова, бункера)</w:t>
            </w:r>
          </w:p>
        </w:tc>
        <w:tc>
          <w:tcPr>
            <w:tcW w:w="1176" w:type="dxa"/>
            <w:vAlign w:val="bottom"/>
          </w:tcPr>
          <w:p w:rsidR="005D2EB4" w:rsidRPr="00F5542B" w:rsidRDefault="005D2EB4" w:rsidP="004B0402">
            <w:pPr>
              <w:jc w:val="center"/>
              <w:rPr>
                <w:sz w:val="20"/>
                <w:szCs w:val="20"/>
              </w:rPr>
            </w:pPr>
            <w:r w:rsidRPr="00F5542B">
              <w:rPr>
                <w:sz w:val="20"/>
                <w:szCs w:val="20"/>
              </w:rPr>
              <w:t>м</w:t>
            </w:r>
            <w:r w:rsidRPr="00F5542B">
              <w:rPr>
                <w:sz w:val="20"/>
                <w:szCs w:val="20"/>
                <w:vertAlign w:val="superscript"/>
              </w:rPr>
              <w:t>3</w:t>
            </w:r>
          </w:p>
        </w:tc>
        <w:tc>
          <w:tcPr>
            <w:tcW w:w="776" w:type="dxa"/>
            <w:vAlign w:val="bottom"/>
          </w:tcPr>
          <w:p w:rsidR="005D2EB4" w:rsidRPr="00F5542B" w:rsidRDefault="005D2EB4" w:rsidP="004B0402">
            <w:pPr>
              <w:jc w:val="center"/>
              <w:rPr>
                <w:sz w:val="20"/>
                <w:szCs w:val="20"/>
              </w:rPr>
            </w:pPr>
            <w:r w:rsidRPr="00F5542B">
              <w:rPr>
                <w:sz w:val="20"/>
                <w:szCs w:val="20"/>
              </w:rPr>
              <w:t>10</w:t>
            </w:r>
          </w:p>
        </w:tc>
        <w:tc>
          <w:tcPr>
            <w:tcW w:w="766" w:type="dxa"/>
            <w:vAlign w:val="bottom"/>
          </w:tcPr>
          <w:p w:rsidR="005D2EB4" w:rsidRPr="00F5542B" w:rsidRDefault="005D2EB4" w:rsidP="004B0402">
            <w:pPr>
              <w:jc w:val="center"/>
              <w:rPr>
                <w:sz w:val="20"/>
                <w:szCs w:val="20"/>
              </w:rPr>
            </w:pPr>
            <w:r w:rsidRPr="00F5542B">
              <w:rPr>
                <w:sz w:val="20"/>
                <w:szCs w:val="20"/>
              </w:rPr>
              <w:t>3,6</w:t>
            </w:r>
          </w:p>
        </w:tc>
        <w:tc>
          <w:tcPr>
            <w:tcW w:w="780" w:type="dxa"/>
            <w:vAlign w:val="bottom"/>
          </w:tcPr>
          <w:p w:rsidR="005D2EB4" w:rsidRPr="00F5542B" w:rsidRDefault="005D2EB4" w:rsidP="004B0402">
            <w:pPr>
              <w:jc w:val="center"/>
              <w:rPr>
                <w:sz w:val="20"/>
                <w:szCs w:val="20"/>
              </w:rPr>
            </w:pPr>
            <w:r w:rsidRPr="00F5542B">
              <w:rPr>
                <w:sz w:val="20"/>
                <w:szCs w:val="20"/>
              </w:rPr>
              <w:t>3,6</w:t>
            </w:r>
          </w:p>
        </w:tc>
        <w:tc>
          <w:tcPr>
            <w:tcW w:w="767" w:type="dxa"/>
            <w:vAlign w:val="bottom"/>
          </w:tcPr>
          <w:p w:rsidR="005D2EB4" w:rsidRPr="00F5542B" w:rsidRDefault="005D2EB4" w:rsidP="004B0402">
            <w:pPr>
              <w:jc w:val="center"/>
              <w:rPr>
                <w:sz w:val="20"/>
                <w:szCs w:val="20"/>
              </w:rPr>
            </w:pPr>
            <w:r w:rsidRPr="00F5542B">
              <w:rPr>
                <w:sz w:val="20"/>
                <w:szCs w:val="20"/>
              </w:rPr>
              <w:t>10</w:t>
            </w:r>
          </w:p>
        </w:tc>
        <w:tc>
          <w:tcPr>
            <w:tcW w:w="828" w:type="dxa"/>
            <w:vAlign w:val="bottom"/>
          </w:tcPr>
          <w:p w:rsidR="005D2EB4" w:rsidRPr="00F5542B" w:rsidRDefault="005D2EB4" w:rsidP="004B0402">
            <w:pPr>
              <w:jc w:val="center"/>
              <w:rPr>
                <w:sz w:val="20"/>
                <w:szCs w:val="20"/>
              </w:rPr>
            </w:pPr>
            <w:r w:rsidRPr="00F5542B">
              <w:rPr>
                <w:sz w:val="20"/>
                <w:szCs w:val="20"/>
              </w:rPr>
              <w:t>3,6</w:t>
            </w:r>
          </w:p>
        </w:tc>
        <w:tc>
          <w:tcPr>
            <w:tcW w:w="766" w:type="dxa"/>
            <w:vAlign w:val="bottom"/>
          </w:tcPr>
          <w:p w:rsidR="005D2EB4" w:rsidRPr="00F5542B" w:rsidRDefault="005D2EB4" w:rsidP="004B0402">
            <w:pPr>
              <w:jc w:val="center"/>
              <w:rPr>
                <w:sz w:val="20"/>
                <w:szCs w:val="20"/>
              </w:rPr>
            </w:pPr>
            <w:r w:rsidRPr="00F5542B">
              <w:rPr>
                <w:sz w:val="20"/>
                <w:szCs w:val="20"/>
              </w:rPr>
              <w:t>3,6</w:t>
            </w:r>
          </w:p>
        </w:tc>
        <w:tc>
          <w:tcPr>
            <w:tcW w:w="780" w:type="dxa"/>
            <w:vAlign w:val="bottom"/>
          </w:tcPr>
          <w:p w:rsidR="005D2EB4" w:rsidRPr="00F5542B" w:rsidRDefault="005D2EB4" w:rsidP="004B0402">
            <w:pPr>
              <w:jc w:val="center"/>
              <w:rPr>
                <w:sz w:val="20"/>
                <w:szCs w:val="20"/>
              </w:rPr>
            </w:pPr>
            <w:r w:rsidRPr="00F5542B">
              <w:rPr>
                <w:sz w:val="20"/>
                <w:szCs w:val="20"/>
              </w:rPr>
              <w:t>3,6</w:t>
            </w:r>
          </w:p>
        </w:tc>
        <w:tc>
          <w:tcPr>
            <w:tcW w:w="766" w:type="dxa"/>
            <w:vAlign w:val="bottom"/>
          </w:tcPr>
          <w:p w:rsidR="005D2EB4" w:rsidRPr="00F5542B" w:rsidRDefault="005D2EB4" w:rsidP="004B0402">
            <w:pPr>
              <w:jc w:val="center"/>
              <w:rPr>
                <w:sz w:val="20"/>
                <w:szCs w:val="20"/>
              </w:rPr>
            </w:pPr>
            <w:r w:rsidRPr="00F5542B">
              <w:rPr>
                <w:sz w:val="20"/>
                <w:szCs w:val="20"/>
              </w:rPr>
              <w:t>3,6</w:t>
            </w:r>
          </w:p>
        </w:tc>
        <w:tc>
          <w:tcPr>
            <w:tcW w:w="780" w:type="dxa"/>
            <w:vAlign w:val="bottom"/>
          </w:tcPr>
          <w:p w:rsidR="005D2EB4" w:rsidRPr="00F5542B" w:rsidRDefault="005D2EB4" w:rsidP="004B0402">
            <w:pPr>
              <w:jc w:val="center"/>
              <w:rPr>
                <w:sz w:val="20"/>
                <w:szCs w:val="20"/>
              </w:rPr>
            </w:pPr>
            <w:r w:rsidRPr="00F5542B">
              <w:rPr>
                <w:sz w:val="20"/>
                <w:szCs w:val="20"/>
              </w:rPr>
              <w:t>3,6</w:t>
            </w:r>
          </w:p>
        </w:tc>
        <w:tc>
          <w:tcPr>
            <w:tcW w:w="828" w:type="dxa"/>
            <w:vAlign w:val="bottom"/>
          </w:tcPr>
          <w:p w:rsidR="005D2EB4" w:rsidRPr="00F5542B" w:rsidRDefault="005D2EB4" w:rsidP="004B0402">
            <w:pPr>
              <w:jc w:val="center"/>
              <w:rPr>
                <w:sz w:val="20"/>
                <w:szCs w:val="20"/>
              </w:rPr>
            </w:pPr>
            <w:r w:rsidRPr="00F5542B">
              <w:rPr>
                <w:sz w:val="20"/>
                <w:szCs w:val="20"/>
              </w:rPr>
              <w:t>3,6</w:t>
            </w:r>
          </w:p>
        </w:tc>
        <w:tc>
          <w:tcPr>
            <w:tcW w:w="828" w:type="dxa"/>
            <w:vAlign w:val="bottom"/>
          </w:tcPr>
          <w:p w:rsidR="005D2EB4" w:rsidRPr="00F5542B" w:rsidRDefault="005D2EB4" w:rsidP="004B0402">
            <w:pPr>
              <w:jc w:val="center"/>
              <w:rPr>
                <w:sz w:val="20"/>
                <w:szCs w:val="20"/>
              </w:rPr>
            </w:pPr>
            <w:r w:rsidRPr="00F5542B">
              <w:rPr>
                <w:sz w:val="20"/>
                <w:szCs w:val="20"/>
              </w:rPr>
              <w:t>3,6</w:t>
            </w:r>
          </w:p>
        </w:tc>
        <w:tc>
          <w:tcPr>
            <w:tcW w:w="766" w:type="dxa"/>
            <w:vAlign w:val="bottom"/>
          </w:tcPr>
          <w:p w:rsidR="005D2EB4" w:rsidRPr="00F5542B" w:rsidRDefault="005D2EB4" w:rsidP="004B0402">
            <w:pPr>
              <w:jc w:val="center"/>
              <w:rPr>
                <w:sz w:val="20"/>
                <w:szCs w:val="20"/>
              </w:rPr>
            </w:pPr>
            <w:r w:rsidRPr="00F5542B">
              <w:rPr>
                <w:sz w:val="20"/>
                <w:szCs w:val="20"/>
              </w:rPr>
              <w:t>3,6</w:t>
            </w:r>
          </w:p>
        </w:tc>
        <w:tc>
          <w:tcPr>
            <w:tcW w:w="780" w:type="dxa"/>
            <w:vAlign w:val="bottom"/>
          </w:tcPr>
          <w:p w:rsidR="005D2EB4" w:rsidRPr="00F5542B" w:rsidRDefault="005D2EB4" w:rsidP="004B0402">
            <w:pPr>
              <w:jc w:val="center"/>
              <w:rPr>
                <w:sz w:val="20"/>
                <w:szCs w:val="20"/>
              </w:rPr>
            </w:pPr>
            <w:r w:rsidRPr="00F5542B">
              <w:rPr>
                <w:sz w:val="20"/>
                <w:szCs w:val="20"/>
              </w:rPr>
              <w:t>3,6</w:t>
            </w:r>
          </w:p>
        </w:tc>
        <w:tc>
          <w:tcPr>
            <w:tcW w:w="828" w:type="dxa"/>
            <w:vAlign w:val="bottom"/>
          </w:tcPr>
          <w:p w:rsidR="005D2EB4" w:rsidRPr="00F5542B" w:rsidRDefault="005D2EB4" w:rsidP="004B0402">
            <w:pPr>
              <w:jc w:val="center"/>
              <w:rPr>
                <w:sz w:val="20"/>
                <w:szCs w:val="20"/>
              </w:rPr>
            </w:pPr>
            <w:r w:rsidRPr="00F5542B">
              <w:rPr>
                <w:sz w:val="20"/>
                <w:szCs w:val="20"/>
              </w:rPr>
              <w:t>3,6</w:t>
            </w:r>
          </w:p>
        </w:tc>
      </w:tr>
      <w:tr w:rsidR="005D2EB4" w:rsidRPr="00F5542B">
        <w:trPr>
          <w:trHeight w:val="20"/>
        </w:trPr>
        <w:tc>
          <w:tcPr>
            <w:tcW w:w="562" w:type="dxa"/>
            <w:vAlign w:val="bottom"/>
          </w:tcPr>
          <w:p w:rsidR="005D2EB4" w:rsidRPr="00F5542B" w:rsidRDefault="005D2EB4" w:rsidP="004B0402">
            <w:pPr>
              <w:jc w:val="center"/>
              <w:rPr>
                <w:sz w:val="20"/>
                <w:szCs w:val="20"/>
              </w:rPr>
            </w:pPr>
            <w:r w:rsidRPr="00F5542B">
              <w:rPr>
                <w:sz w:val="20"/>
                <w:szCs w:val="20"/>
              </w:rPr>
              <w:t>2.</w:t>
            </w:r>
          </w:p>
        </w:tc>
        <w:tc>
          <w:tcPr>
            <w:tcW w:w="2268" w:type="dxa"/>
            <w:vAlign w:val="bottom"/>
          </w:tcPr>
          <w:p w:rsidR="005D2EB4" w:rsidRPr="00F5542B" w:rsidRDefault="005D2EB4" w:rsidP="004B0402">
            <w:pPr>
              <w:jc w:val="both"/>
              <w:rPr>
                <w:sz w:val="20"/>
                <w:szCs w:val="20"/>
              </w:rPr>
            </w:pPr>
            <w:r w:rsidRPr="00F5542B">
              <w:rPr>
                <w:sz w:val="20"/>
                <w:szCs w:val="20"/>
              </w:rPr>
              <w:t>Продолжительность смены</w:t>
            </w:r>
          </w:p>
        </w:tc>
        <w:tc>
          <w:tcPr>
            <w:tcW w:w="1176" w:type="dxa"/>
            <w:vAlign w:val="bottom"/>
          </w:tcPr>
          <w:p w:rsidR="005D2EB4" w:rsidRPr="00F5542B" w:rsidRDefault="005D2EB4" w:rsidP="004B0402">
            <w:pPr>
              <w:jc w:val="center"/>
              <w:rPr>
                <w:sz w:val="20"/>
                <w:szCs w:val="20"/>
              </w:rPr>
            </w:pPr>
            <w:r w:rsidRPr="00F5542B">
              <w:rPr>
                <w:sz w:val="20"/>
                <w:szCs w:val="20"/>
              </w:rPr>
              <w:t>час</w:t>
            </w:r>
          </w:p>
        </w:tc>
        <w:tc>
          <w:tcPr>
            <w:tcW w:w="776" w:type="dxa"/>
            <w:vAlign w:val="bottom"/>
          </w:tcPr>
          <w:p w:rsidR="005D2EB4" w:rsidRPr="00F5542B" w:rsidRDefault="005D2EB4" w:rsidP="004B0402">
            <w:pPr>
              <w:jc w:val="center"/>
              <w:rPr>
                <w:sz w:val="20"/>
                <w:szCs w:val="20"/>
              </w:rPr>
            </w:pPr>
            <w:r w:rsidRPr="00F5542B">
              <w:rPr>
                <w:sz w:val="20"/>
                <w:szCs w:val="20"/>
              </w:rPr>
              <w:t>8</w:t>
            </w:r>
          </w:p>
        </w:tc>
        <w:tc>
          <w:tcPr>
            <w:tcW w:w="766" w:type="dxa"/>
            <w:vAlign w:val="bottom"/>
          </w:tcPr>
          <w:p w:rsidR="005D2EB4" w:rsidRPr="00F5542B" w:rsidRDefault="005D2EB4" w:rsidP="004B0402">
            <w:pPr>
              <w:jc w:val="center"/>
              <w:rPr>
                <w:sz w:val="20"/>
                <w:szCs w:val="20"/>
              </w:rPr>
            </w:pPr>
            <w:r w:rsidRPr="00F5542B">
              <w:rPr>
                <w:sz w:val="20"/>
                <w:szCs w:val="20"/>
              </w:rPr>
              <w:t>8</w:t>
            </w:r>
          </w:p>
        </w:tc>
        <w:tc>
          <w:tcPr>
            <w:tcW w:w="780" w:type="dxa"/>
            <w:vAlign w:val="bottom"/>
          </w:tcPr>
          <w:p w:rsidR="005D2EB4" w:rsidRPr="00F5542B" w:rsidRDefault="005D2EB4" w:rsidP="004B0402">
            <w:pPr>
              <w:jc w:val="center"/>
              <w:rPr>
                <w:sz w:val="20"/>
                <w:szCs w:val="20"/>
              </w:rPr>
            </w:pPr>
            <w:r w:rsidRPr="00F5542B">
              <w:rPr>
                <w:sz w:val="20"/>
                <w:szCs w:val="20"/>
              </w:rPr>
              <w:t>8</w:t>
            </w:r>
          </w:p>
        </w:tc>
        <w:tc>
          <w:tcPr>
            <w:tcW w:w="767" w:type="dxa"/>
            <w:vAlign w:val="bottom"/>
          </w:tcPr>
          <w:p w:rsidR="005D2EB4" w:rsidRPr="00F5542B" w:rsidRDefault="005D2EB4" w:rsidP="004B0402">
            <w:pPr>
              <w:jc w:val="center"/>
              <w:rPr>
                <w:sz w:val="20"/>
                <w:szCs w:val="20"/>
              </w:rPr>
            </w:pPr>
            <w:r w:rsidRPr="00F5542B">
              <w:rPr>
                <w:sz w:val="20"/>
                <w:szCs w:val="20"/>
              </w:rPr>
              <w:t>8</w:t>
            </w:r>
          </w:p>
        </w:tc>
        <w:tc>
          <w:tcPr>
            <w:tcW w:w="828" w:type="dxa"/>
            <w:vAlign w:val="bottom"/>
          </w:tcPr>
          <w:p w:rsidR="005D2EB4" w:rsidRPr="00F5542B" w:rsidRDefault="005D2EB4" w:rsidP="004B0402">
            <w:pPr>
              <w:jc w:val="center"/>
              <w:rPr>
                <w:sz w:val="20"/>
                <w:szCs w:val="20"/>
              </w:rPr>
            </w:pPr>
            <w:r w:rsidRPr="00F5542B">
              <w:rPr>
                <w:sz w:val="20"/>
                <w:szCs w:val="20"/>
              </w:rPr>
              <w:t>8</w:t>
            </w:r>
          </w:p>
        </w:tc>
        <w:tc>
          <w:tcPr>
            <w:tcW w:w="766" w:type="dxa"/>
            <w:vAlign w:val="bottom"/>
          </w:tcPr>
          <w:p w:rsidR="005D2EB4" w:rsidRPr="00F5542B" w:rsidRDefault="005D2EB4" w:rsidP="004B0402">
            <w:pPr>
              <w:jc w:val="center"/>
              <w:rPr>
                <w:sz w:val="20"/>
                <w:szCs w:val="20"/>
              </w:rPr>
            </w:pPr>
            <w:r w:rsidRPr="00F5542B">
              <w:rPr>
                <w:sz w:val="20"/>
                <w:szCs w:val="20"/>
              </w:rPr>
              <w:t>8</w:t>
            </w:r>
          </w:p>
        </w:tc>
        <w:tc>
          <w:tcPr>
            <w:tcW w:w="780" w:type="dxa"/>
            <w:vAlign w:val="bottom"/>
          </w:tcPr>
          <w:p w:rsidR="005D2EB4" w:rsidRPr="00F5542B" w:rsidRDefault="005D2EB4" w:rsidP="004B0402">
            <w:pPr>
              <w:jc w:val="center"/>
              <w:rPr>
                <w:sz w:val="20"/>
                <w:szCs w:val="20"/>
              </w:rPr>
            </w:pPr>
            <w:r w:rsidRPr="00F5542B">
              <w:rPr>
                <w:sz w:val="20"/>
                <w:szCs w:val="20"/>
              </w:rPr>
              <w:t>8</w:t>
            </w:r>
          </w:p>
        </w:tc>
        <w:tc>
          <w:tcPr>
            <w:tcW w:w="766" w:type="dxa"/>
            <w:vAlign w:val="bottom"/>
          </w:tcPr>
          <w:p w:rsidR="005D2EB4" w:rsidRPr="00F5542B" w:rsidRDefault="005D2EB4" w:rsidP="004B0402">
            <w:pPr>
              <w:jc w:val="center"/>
              <w:rPr>
                <w:sz w:val="20"/>
                <w:szCs w:val="20"/>
              </w:rPr>
            </w:pPr>
            <w:r w:rsidRPr="00F5542B">
              <w:rPr>
                <w:sz w:val="20"/>
                <w:szCs w:val="20"/>
              </w:rPr>
              <w:t>8</w:t>
            </w:r>
          </w:p>
        </w:tc>
        <w:tc>
          <w:tcPr>
            <w:tcW w:w="780" w:type="dxa"/>
            <w:vAlign w:val="bottom"/>
          </w:tcPr>
          <w:p w:rsidR="005D2EB4" w:rsidRPr="00F5542B" w:rsidRDefault="005D2EB4" w:rsidP="004B0402">
            <w:pPr>
              <w:jc w:val="center"/>
              <w:rPr>
                <w:sz w:val="20"/>
                <w:szCs w:val="20"/>
              </w:rPr>
            </w:pPr>
            <w:r w:rsidRPr="00F5542B">
              <w:rPr>
                <w:sz w:val="20"/>
                <w:szCs w:val="20"/>
              </w:rPr>
              <w:t>8</w:t>
            </w:r>
          </w:p>
        </w:tc>
        <w:tc>
          <w:tcPr>
            <w:tcW w:w="828" w:type="dxa"/>
            <w:vAlign w:val="bottom"/>
          </w:tcPr>
          <w:p w:rsidR="005D2EB4" w:rsidRPr="00F5542B" w:rsidRDefault="005D2EB4" w:rsidP="004B0402">
            <w:pPr>
              <w:jc w:val="center"/>
              <w:rPr>
                <w:sz w:val="20"/>
                <w:szCs w:val="20"/>
              </w:rPr>
            </w:pPr>
            <w:r w:rsidRPr="00F5542B">
              <w:rPr>
                <w:sz w:val="20"/>
                <w:szCs w:val="20"/>
              </w:rPr>
              <w:t>8</w:t>
            </w:r>
          </w:p>
        </w:tc>
        <w:tc>
          <w:tcPr>
            <w:tcW w:w="828" w:type="dxa"/>
            <w:vAlign w:val="bottom"/>
          </w:tcPr>
          <w:p w:rsidR="005D2EB4" w:rsidRPr="00F5542B" w:rsidRDefault="005D2EB4" w:rsidP="004B0402">
            <w:pPr>
              <w:jc w:val="center"/>
              <w:rPr>
                <w:sz w:val="20"/>
                <w:szCs w:val="20"/>
              </w:rPr>
            </w:pPr>
            <w:r w:rsidRPr="00F5542B">
              <w:rPr>
                <w:sz w:val="20"/>
                <w:szCs w:val="20"/>
              </w:rPr>
              <w:t>8</w:t>
            </w:r>
          </w:p>
        </w:tc>
        <w:tc>
          <w:tcPr>
            <w:tcW w:w="766" w:type="dxa"/>
            <w:vAlign w:val="bottom"/>
          </w:tcPr>
          <w:p w:rsidR="005D2EB4" w:rsidRPr="00F5542B" w:rsidRDefault="005D2EB4" w:rsidP="004B0402">
            <w:pPr>
              <w:jc w:val="center"/>
              <w:rPr>
                <w:sz w:val="20"/>
                <w:szCs w:val="20"/>
              </w:rPr>
            </w:pPr>
            <w:r w:rsidRPr="00F5542B">
              <w:rPr>
                <w:sz w:val="20"/>
                <w:szCs w:val="20"/>
              </w:rPr>
              <w:t>8</w:t>
            </w:r>
          </w:p>
        </w:tc>
        <w:tc>
          <w:tcPr>
            <w:tcW w:w="780" w:type="dxa"/>
            <w:vAlign w:val="bottom"/>
          </w:tcPr>
          <w:p w:rsidR="005D2EB4" w:rsidRPr="00F5542B" w:rsidRDefault="005D2EB4" w:rsidP="004B0402">
            <w:pPr>
              <w:jc w:val="center"/>
              <w:rPr>
                <w:sz w:val="20"/>
                <w:szCs w:val="20"/>
              </w:rPr>
            </w:pPr>
            <w:r w:rsidRPr="00F5542B">
              <w:rPr>
                <w:sz w:val="20"/>
                <w:szCs w:val="20"/>
              </w:rPr>
              <w:t>8</w:t>
            </w:r>
          </w:p>
        </w:tc>
        <w:tc>
          <w:tcPr>
            <w:tcW w:w="828" w:type="dxa"/>
            <w:vAlign w:val="bottom"/>
          </w:tcPr>
          <w:p w:rsidR="005D2EB4" w:rsidRPr="00F5542B" w:rsidRDefault="005D2EB4" w:rsidP="004B0402">
            <w:pPr>
              <w:jc w:val="center"/>
              <w:rPr>
                <w:sz w:val="20"/>
                <w:szCs w:val="20"/>
              </w:rPr>
            </w:pPr>
            <w:r w:rsidRPr="00F5542B">
              <w:rPr>
                <w:sz w:val="20"/>
                <w:szCs w:val="20"/>
              </w:rPr>
              <w:t>8</w:t>
            </w:r>
          </w:p>
        </w:tc>
      </w:tr>
      <w:tr w:rsidR="005D2EB4" w:rsidRPr="00F5542B">
        <w:trPr>
          <w:trHeight w:val="20"/>
        </w:trPr>
        <w:tc>
          <w:tcPr>
            <w:tcW w:w="562" w:type="dxa"/>
            <w:vAlign w:val="bottom"/>
          </w:tcPr>
          <w:p w:rsidR="005D2EB4" w:rsidRPr="00F5542B" w:rsidRDefault="005D2EB4" w:rsidP="004B0402">
            <w:pPr>
              <w:jc w:val="center"/>
              <w:rPr>
                <w:sz w:val="20"/>
                <w:szCs w:val="20"/>
              </w:rPr>
            </w:pPr>
            <w:r w:rsidRPr="00F5542B">
              <w:rPr>
                <w:sz w:val="20"/>
                <w:szCs w:val="20"/>
              </w:rPr>
              <w:t>3.</w:t>
            </w:r>
          </w:p>
        </w:tc>
        <w:tc>
          <w:tcPr>
            <w:tcW w:w="2268" w:type="dxa"/>
            <w:vAlign w:val="bottom"/>
          </w:tcPr>
          <w:p w:rsidR="005D2EB4" w:rsidRPr="00F5542B" w:rsidRDefault="005D2EB4" w:rsidP="004B0402">
            <w:pPr>
              <w:jc w:val="both"/>
              <w:rPr>
                <w:sz w:val="20"/>
                <w:szCs w:val="20"/>
              </w:rPr>
            </w:pPr>
            <w:r w:rsidRPr="00F5542B">
              <w:rPr>
                <w:sz w:val="20"/>
                <w:szCs w:val="20"/>
              </w:rPr>
              <w:t>Время на подготов</w:t>
            </w:r>
            <w:r w:rsidRPr="00F5542B">
              <w:rPr>
                <w:sz w:val="20"/>
                <w:szCs w:val="20"/>
              </w:rPr>
              <w:t>и</w:t>
            </w:r>
            <w:r w:rsidRPr="00F5542B">
              <w:rPr>
                <w:sz w:val="20"/>
                <w:szCs w:val="20"/>
              </w:rPr>
              <w:t>тельно-заключительные   оп</w:t>
            </w:r>
            <w:r w:rsidRPr="00F5542B">
              <w:rPr>
                <w:sz w:val="20"/>
                <w:szCs w:val="20"/>
              </w:rPr>
              <w:t>е</w:t>
            </w:r>
            <w:r w:rsidRPr="00F5542B">
              <w:rPr>
                <w:sz w:val="20"/>
                <w:szCs w:val="20"/>
              </w:rPr>
              <w:t>рации</w:t>
            </w:r>
          </w:p>
        </w:tc>
        <w:tc>
          <w:tcPr>
            <w:tcW w:w="1176" w:type="dxa"/>
            <w:vAlign w:val="bottom"/>
          </w:tcPr>
          <w:p w:rsidR="005D2EB4" w:rsidRPr="00F5542B" w:rsidRDefault="005D2EB4" w:rsidP="004B0402">
            <w:pPr>
              <w:jc w:val="center"/>
              <w:rPr>
                <w:sz w:val="20"/>
                <w:szCs w:val="20"/>
              </w:rPr>
            </w:pPr>
            <w:r w:rsidRPr="00F5542B">
              <w:rPr>
                <w:sz w:val="20"/>
                <w:szCs w:val="20"/>
              </w:rPr>
              <w:t>час</w:t>
            </w:r>
          </w:p>
        </w:tc>
        <w:tc>
          <w:tcPr>
            <w:tcW w:w="776" w:type="dxa"/>
            <w:vAlign w:val="bottom"/>
          </w:tcPr>
          <w:p w:rsidR="005D2EB4" w:rsidRPr="00F5542B" w:rsidRDefault="005D2EB4" w:rsidP="004B0402">
            <w:pPr>
              <w:jc w:val="center"/>
              <w:rPr>
                <w:sz w:val="20"/>
                <w:szCs w:val="20"/>
              </w:rPr>
            </w:pPr>
            <w:r w:rsidRPr="00F5542B">
              <w:rPr>
                <w:sz w:val="20"/>
                <w:szCs w:val="20"/>
              </w:rPr>
              <w:t>0,45</w:t>
            </w:r>
          </w:p>
        </w:tc>
        <w:tc>
          <w:tcPr>
            <w:tcW w:w="766" w:type="dxa"/>
            <w:vAlign w:val="bottom"/>
          </w:tcPr>
          <w:p w:rsidR="005D2EB4" w:rsidRPr="00F5542B" w:rsidRDefault="005D2EB4" w:rsidP="004B0402">
            <w:pPr>
              <w:jc w:val="center"/>
              <w:rPr>
                <w:sz w:val="20"/>
                <w:szCs w:val="20"/>
              </w:rPr>
            </w:pPr>
            <w:r w:rsidRPr="00F5542B">
              <w:rPr>
                <w:sz w:val="20"/>
                <w:szCs w:val="20"/>
              </w:rPr>
              <w:t>0,45</w:t>
            </w:r>
          </w:p>
        </w:tc>
        <w:tc>
          <w:tcPr>
            <w:tcW w:w="780" w:type="dxa"/>
            <w:vAlign w:val="bottom"/>
          </w:tcPr>
          <w:p w:rsidR="005D2EB4" w:rsidRPr="00F5542B" w:rsidRDefault="005D2EB4" w:rsidP="004B0402">
            <w:pPr>
              <w:jc w:val="center"/>
              <w:rPr>
                <w:sz w:val="20"/>
                <w:szCs w:val="20"/>
              </w:rPr>
            </w:pPr>
            <w:r w:rsidRPr="00F5542B">
              <w:rPr>
                <w:sz w:val="20"/>
                <w:szCs w:val="20"/>
              </w:rPr>
              <w:t>0,45</w:t>
            </w:r>
          </w:p>
        </w:tc>
        <w:tc>
          <w:tcPr>
            <w:tcW w:w="767" w:type="dxa"/>
            <w:vAlign w:val="bottom"/>
          </w:tcPr>
          <w:p w:rsidR="005D2EB4" w:rsidRPr="00F5542B" w:rsidRDefault="005D2EB4" w:rsidP="004B0402">
            <w:pPr>
              <w:jc w:val="center"/>
              <w:rPr>
                <w:sz w:val="20"/>
                <w:szCs w:val="20"/>
              </w:rPr>
            </w:pPr>
            <w:r w:rsidRPr="00F5542B">
              <w:rPr>
                <w:sz w:val="20"/>
                <w:szCs w:val="20"/>
              </w:rPr>
              <w:t>0,45</w:t>
            </w:r>
          </w:p>
        </w:tc>
        <w:tc>
          <w:tcPr>
            <w:tcW w:w="828" w:type="dxa"/>
            <w:vAlign w:val="bottom"/>
          </w:tcPr>
          <w:p w:rsidR="005D2EB4" w:rsidRPr="00F5542B" w:rsidRDefault="005D2EB4" w:rsidP="004B0402">
            <w:pPr>
              <w:jc w:val="center"/>
              <w:rPr>
                <w:sz w:val="20"/>
                <w:szCs w:val="20"/>
              </w:rPr>
            </w:pPr>
            <w:r w:rsidRPr="00F5542B">
              <w:rPr>
                <w:sz w:val="20"/>
                <w:szCs w:val="20"/>
              </w:rPr>
              <w:t>0,45</w:t>
            </w:r>
          </w:p>
        </w:tc>
        <w:tc>
          <w:tcPr>
            <w:tcW w:w="766" w:type="dxa"/>
            <w:vAlign w:val="bottom"/>
          </w:tcPr>
          <w:p w:rsidR="005D2EB4" w:rsidRPr="00F5542B" w:rsidRDefault="005D2EB4" w:rsidP="004B0402">
            <w:pPr>
              <w:jc w:val="center"/>
              <w:rPr>
                <w:sz w:val="20"/>
                <w:szCs w:val="20"/>
              </w:rPr>
            </w:pPr>
            <w:r w:rsidRPr="00F5542B">
              <w:rPr>
                <w:sz w:val="20"/>
                <w:szCs w:val="20"/>
              </w:rPr>
              <w:t>0,45</w:t>
            </w:r>
          </w:p>
        </w:tc>
        <w:tc>
          <w:tcPr>
            <w:tcW w:w="780" w:type="dxa"/>
            <w:vAlign w:val="bottom"/>
          </w:tcPr>
          <w:p w:rsidR="005D2EB4" w:rsidRPr="00F5542B" w:rsidRDefault="005D2EB4" w:rsidP="004B0402">
            <w:pPr>
              <w:jc w:val="center"/>
              <w:rPr>
                <w:sz w:val="20"/>
                <w:szCs w:val="20"/>
              </w:rPr>
            </w:pPr>
            <w:r w:rsidRPr="00F5542B">
              <w:rPr>
                <w:sz w:val="20"/>
                <w:szCs w:val="20"/>
              </w:rPr>
              <w:t>0,45</w:t>
            </w:r>
          </w:p>
        </w:tc>
        <w:tc>
          <w:tcPr>
            <w:tcW w:w="766" w:type="dxa"/>
            <w:vAlign w:val="bottom"/>
          </w:tcPr>
          <w:p w:rsidR="005D2EB4" w:rsidRPr="00F5542B" w:rsidRDefault="005D2EB4" w:rsidP="004B0402">
            <w:pPr>
              <w:jc w:val="center"/>
              <w:rPr>
                <w:sz w:val="20"/>
                <w:szCs w:val="20"/>
              </w:rPr>
            </w:pPr>
            <w:r w:rsidRPr="00F5542B">
              <w:rPr>
                <w:sz w:val="20"/>
                <w:szCs w:val="20"/>
              </w:rPr>
              <w:t>0,45</w:t>
            </w:r>
          </w:p>
        </w:tc>
        <w:tc>
          <w:tcPr>
            <w:tcW w:w="780" w:type="dxa"/>
            <w:vAlign w:val="bottom"/>
          </w:tcPr>
          <w:p w:rsidR="005D2EB4" w:rsidRPr="00F5542B" w:rsidRDefault="005D2EB4" w:rsidP="004B0402">
            <w:pPr>
              <w:jc w:val="center"/>
              <w:rPr>
                <w:sz w:val="20"/>
                <w:szCs w:val="20"/>
              </w:rPr>
            </w:pPr>
            <w:r w:rsidRPr="00F5542B">
              <w:rPr>
                <w:sz w:val="20"/>
                <w:szCs w:val="20"/>
              </w:rPr>
              <w:t>0,45</w:t>
            </w:r>
          </w:p>
        </w:tc>
        <w:tc>
          <w:tcPr>
            <w:tcW w:w="828" w:type="dxa"/>
            <w:vAlign w:val="bottom"/>
          </w:tcPr>
          <w:p w:rsidR="005D2EB4" w:rsidRPr="00F5542B" w:rsidRDefault="005D2EB4" w:rsidP="004B0402">
            <w:pPr>
              <w:jc w:val="center"/>
              <w:rPr>
                <w:sz w:val="20"/>
                <w:szCs w:val="20"/>
              </w:rPr>
            </w:pPr>
            <w:r w:rsidRPr="00F5542B">
              <w:rPr>
                <w:sz w:val="20"/>
                <w:szCs w:val="20"/>
              </w:rPr>
              <w:t>0,45</w:t>
            </w:r>
          </w:p>
        </w:tc>
        <w:tc>
          <w:tcPr>
            <w:tcW w:w="828" w:type="dxa"/>
            <w:vAlign w:val="bottom"/>
          </w:tcPr>
          <w:p w:rsidR="005D2EB4" w:rsidRPr="00F5542B" w:rsidRDefault="005D2EB4" w:rsidP="004B0402">
            <w:pPr>
              <w:jc w:val="center"/>
              <w:rPr>
                <w:sz w:val="20"/>
                <w:szCs w:val="20"/>
              </w:rPr>
            </w:pPr>
            <w:r w:rsidRPr="00F5542B">
              <w:rPr>
                <w:sz w:val="20"/>
                <w:szCs w:val="20"/>
              </w:rPr>
              <w:t>0,45</w:t>
            </w:r>
          </w:p>
        </w:tc>
        <w:tc>
          <w:tcPr>
            <w:tcW w:w="766" w:type="dxa"/>
            <w:vAlign w:val="bottom"/>
          </w:tcPr>
          <w:p w:rsidR="005D2EB4" w:rsidRPr="00F5542B" w:rsidRDefault="005D2EB4" w:rsidP="004B0402">
            <w:pPr>
              <w:jc w:val="center"/>
              <w:rPr>
                <w:sz w:val="20"/>
                <w:szCs w:val="20"/>
              </w:rPr>
            </w:pPr>
            <w:r w:rsidRPr="00F5542B">
              <w:rPr>
                <w:sz w:val="20"/>
                <w:szCs w:val="20"/>
              </w:rPr>
              <w:t>0,45</w:t>
            </w:r>
          </w:p>
        </w:tc>
        <w:tc>
          <w:tcPr>
            <w:tcW w:w="780" w:type="dxa"/>
            <w:vAlign w:val="bottom"/>
          </w:tcPr>
          <w:p w:rsidR="005D2EB4" w:rsidRPr="00F5542B" w:rsidRDefault="005D2EB4" w:rsidP="004B0402">
            <w:pPr>
              <w:jc w:val="center"/>
              <w:rPr>
                <w:sz w:val="20"/>
                <w:szCs w:val="20"/>
              </w:rPr>
            </w:pPr>
            <w:r w:rsidRPr="00F5542B">
              <w:rPr>
                <w:sz w:val="20"/>
                <w:szCs w:val="20"/>
              </w:rPr>
              <w:t>0,45</w:t>
            </w:r>
          </w:p>
        </w:tc>
        <w:tc>
          <w:tcPr>
            <w:tcW w:w="828" w:type="dxa"/>
            <w:vAlign w:val="bottom"/>
          </w:tcPr>
          <w:p w:rsidR="005D2EB4" w:rsidRPr="00F5542B" w:rsidRDefault="005D2EB4" w:rsidP="004B0402">
            <w:pPr>
              <w:jc w:val="center"/>
              <w:rPr>
                <w:sz w:val="20"/>
                <w:szCs w:val="20"/>
              </w:rPr>
            </w:pPr>
            <w:r w:rsidRPr="00F5542B">
              <w:rPr>
                <w:sz w:val="20"/>
                <w:szCs w:val="20"/>
              </w:rPr>
              <w:t>0,45</w:t>
            </w:r>
          </w:p>
        </w:tc>
      </w:tr>
      <w:tr w:rsidR="005D2EB4" w:rsidRPr="00F5542B">
        <w:trPr>
          <w:trHeight w:val="20"/>
        </w:trPr>
        <w:tc>
          <w:tcPr>
            <w:tcW w:w="562" w:type="dxa"/>
            <w:vAlign w:val="bottom"/>
          </w:tcPr>
          <w:p w:rsidR="005D2EB4" w:rsidRPr="00F5542B" w:rsidRDefault="005D2EB4" w:rsidP="004B0402">
            <w:pPr>
              <w:jc w:val="center"/>
              <w:rPr>
                <w:sz w:val="20"/>
                <w:szCs w:val="20"/>
              </w:rPr>
            </w:pPr>
            <w:r w:rsidRPr="00F5542B">
              <w:rPr>
                <w:sz w:val="20"/>
                <w:szCs w:val="20"/>
              </w:rPr>
              <w:t>4.</w:t>
            </w:r>
          </w:p>
        </w:tc>
        <w:tc>
          <w:tcPr>
            <w:tcW w:w="2268" w:type="dxa"/>
            <w:vAlign w:val="bottom"/>
          </w:tcPr>
          <w:p w:rsidR="005D2EB4" w:rsidRPr="00F5542B" w:rsidRDefault="005D2EB4" w:rsidP="004B0402">
            <w:pPr>
              <w:jc w:val="both"/>
              <w:rPr>
                <w:sz w:val="20"/>
                <w:szCs w:val="20"/>
              </w:rPr>
            </w:pPr>
            <w:bookmarkStart w:id="113" w:name="RANGE_B6"/>
            <w:r w:rsidRPr="00F5542B">
              <w:rPr>
                <w:sz w:val="20"/>
                <w:szCs w:val="20"/>
              </w:rPr>
              <w:t>Норма времени на ед</w:t>
            </w:r>
            <w:r w:rsidRPr="00F5542B">
              <w:rPr>
                <w:sz w:val="20"/>
                <w:szCs w:val="20"/>
              </w:rPr>
              <w:t>и</w:t>
            </w:r>
            <w:r w:rsidRPr="00F5542B">
              <w:rPr>
                <w:sz w:val="20"/>
                <w:szCs w:val="20"/>
              </w:rPr>
              <w:t>ницу работы, маш*час (1)</w:t>
            </w:r>
            <w:bookmarkEnd w:id="113"/>
          </w:p>
        </w:tc>
        <w:tc>
          <w:tcPr>
            <w:tcW w:w="1176"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76"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66"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80"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67"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828"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66"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80"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66"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80"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828"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828"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66"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80"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828"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r>
      <w:tr w:rsidR="005D2EB4" w:rsidRPr="00F5542B">
        <w:trPr>
          <w:trHeight w:val="20"/>
        </w:trPr>
        <w:tc>
          <w:tcPr>
            <w:tcW w:w="562"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2268" w:type="dxa"/>
            <w:vAlign w:val="bottom"/>
          </w:tcPr>
          <w:p w:rsidR="005D2EB4" w:rsidRPr="00F5542B" w:rsidRDefault="005D2EB4" w:rsidP="004B0402">
            <w:pPr>
              <w:jc w:val="both"/>
              <w:rPr>
                <w:sz w:val="20"/>
                <w:szCs w:val="20"/>
              </w:rPr>
            </w:pPr>
            <w:r w:rsidRPr="00F5542B">
              <w:rPr>
                <w:sz w:val="20"/>
                <w:szCs w:val="20"/>
              </w:rPr>
              <w:t>подметание улиц (тр</w:t>
            </w:r>
            <w:r w:rsidRPr="00F5542B">
              <w:rPr>
                <w:sz w:val="20"/>
                <w:szCs w:val="20"/>
              </w:rPr>
              <w:t>о</w:t>
            </w:r>
            <w:r w:rsidRPr="00F5542B">
              <w:rPr>
                <w:sz w:val="20"/>
                <w:szCs w:val="20"/>
              </w:rPr>
              <w:t>туаров)</w:t>
            </w:r>
          </w:p>
        </w:tc>
        <w:tc>
          <w:tcPr>
            <w:tcW w:w="1176" w:type="dxa"/>
            <w:vAlign w:val="bottom"/>
          </w:tcPr>
          <w:p w:rsidR="005D2EB4" w:rsidRPr="00F5542B" w:rsidRDefault="005D2EB4" w:rsidP="004B0402">
            <w:pPr>
              <w:jc w:val="center"/>
              <w:rPr>
                <w:sz w:val="20"/>
                <w:szCs w:val="20"/>
              </w:rPr>
            </w:pPr>
            <w:r w:rsidRPr="00F5542B">
              <w:rPr>
                <w:sz w:val="20"/>
                <w:szCs w:val="20"/>
              </w:rPr>
              <w:t>тыс. кв.м.</w:t>
            </w:r>
          </w:p>
        </w:tc>
        <w:tc>
          <w:tcPr>
            <w:tcW w:w="776" w:type="dxa"/>
            <w:vAlign w:val="bottom"/>
          </w:tcPr>
          <w:p w:rsidR="005D2EB4" w:rsidRPr="00F5542B" w:rsidRDefault="005D2EB4" w:rsidP="004B0402">
            <w:pPr>
              <w:jc w:val="center"/>
              <w:rPr>
                <w:sz w:val="20"/>
                <w:szCs w:val="20"/>
              </w:rPr>
            </w:pPr>
            <w:r w:rsidRPr="00F5542B">
              <w:rPr>
                <w:sz w:val="20"/>
                <w:szCs w:val="20"/>
              </w:rPr>
              <w:t>0,03</w:t>
            </w:r>
          </w:p>
        </w:tc>
        <w:tc>
          <w:tcPr>
            <w:tcW w:w="766" w:type="dxa"/>
            <w:vAlign w:val="bottom"/>
          </w:tcPr>
          <w:p w:rsidR="005D2EB4" w:rsidRPr="00F5542B" w:rsidRDefault="005D2EB4" w:rsidP="004B0402">
            <w:pPr>
              <w:jc w:val="center"/>
              <w:rPr>
                <w:sz w:val="20"/>
                <w:szCs w:val="20"/>
              </w:rPr>
            </w:pPr>
            <w:r w:rsidRPr="00F5542B">
              <w:rPr>
                <w:sz w:val="20"/>
                <w:szCs w:val="20"/>
              </w:rPr>
              <w:t>0,0753</w:t>
            </w:r>
          </w:p>
        </w:tc>
        <w:tc>
          <w:tcPr>
            <w:tcW w:w="780" w:type="dxa"/>
            <w:vAlign w:val="bottom"/>
          </w:tcPr>
          <w:p w:rsidR="005D2EB4" w:rsidRPr="00F5542B" w:rsidRDefault="005D2EB4" w:rsidP="004B0402">
            <w:pPr>
              <w:jc w:val="center"/>
              <w:rPr>
                <w:sz w:val="20"/>
                <w:szCs w:val="20"/>
              </w:rPr>
            </w:pPr>
            <w:r w:rsidRPr="00F5542B">
              <w:rPr>
                <w:sz w:val="20"/>
                <w:szCs w:val="20"/>
              </w:rPr>
              <w:t>0,0753</w:t>
            </w:r>
          </w:p>
        </w:tc>
        <w:tc>
          <w:tcPr>
            <w:tcW w:w="767" w:type="dxa"/>
            <w:vAlign w:val="bottom"/>
          </w:tcPr>
          <w:p w:rsidR="005D2EB4" w:rsidRPr="00F5542B" w:rsidRDefault="005D2EB4" w:rsidP="004B0402">
            <w:pPr>
              <w:jc w:val="center"/>
              <w:rPr>
                <w:sz w:val="20"/>
                <w:szCs w:val="20"/>
              </w:rPr>
            </w:pPr>
            <w:r w:rsidRPr="00F5542B">
              <w:rPr>
                <w:sz w:val="20"/>
                <w:szCs w:val="20"/>
              </w:rPr>
              <w:t>-</w:t>
            </w:r>
          </w:p>
        </w:tc>
        <w:tc>
          <w:tcPr>
            <w:tcW w:w="828" w:type="dxa"/>
            <w:vAlign w:val="bottom"/>
          </w:tcPr>
          <w:p w:rsidR="005D2EB4" w:rsidRPr="00F5542B" w:rsidRDefault="005D2EB4" w:rsidP="004B0402">
            <w:pPr>
              <w:jc w:val="center"/>
              <w:rPr>
                <w:sz w:val="20"/>
                <w:szCs w:val="20"/>
              </w:rPr>
            </w:pPr>
            <w:r w:rsidRPr="00F5542B">
              <w:rPr>
                <w:sz w:val="20"/>
                <w:szCs w:val="20"/>
              </w:rPr>
              <w:t>0,0753</w:t>
            </w:r>
          </w:p>
        </w:tc>
        <w:tc>
          <w:tcPr>
            <w:tcW w:w="766" w:type="dxa"/>
            <w:vAlign w:val="bottom"/>
          </w:tcPr>
          <w:p w:rsidR="005D2EB4" w:rsidRPr="00F5542B" w:rsidRDefault="005D2EB4" w:rsidP="004B0402">
            <w:pPr>
              <w:jc w:val="center"/>
              <w:rPr>
                <w:sz w:val="20"/>
                <w:szCs w:val="20"/>
              </w:rPr>
            </w:pPr>
            <w:r w:rsidRPr="00F5542B">
              <w:rPr>
                <w:sz w:val="20"/>
                <w:szCs w:val="20"/>
              </w:rPr>
              <w:t>0,0753</w:t>
            </w:r>
          </w:p>
        </w:tc>
        <w:tc>
          <w:tcPr>
            <w:tcW w:w="780" w:type="dxa"/>
            <w:vAlign w:val="bottom"/>
          </w:tcPr>
          <w:p w:rsidR="005D2EB4" w:rsidRPr="00F5542B" w:rsidRDefault="005D2EB4" w:rsidP="004B0402">
            <w:pPr>
              <w:jc w:val="center"/>
              <w:rPr>
                <w:sz w:val="20"/>
                <w:szCs w:val="20"/>
              </w:rPr>
            </w:pPr>
            <w:r w:rsidRPr="00F5542B">
              <w:rPr>
                <w:sz w:val="20"/>
                <w:szCs w:val="20"/>
              </w:rPr>
              <w:t>0,0753</w:t>
            </w:r>
          </w:p>
        </w:tc>
        <w:tc>
          <w:tcPr>
            <w:tcW w:w="766" w:type="dxa"/>
            <w:vAlign w:val="bottom"/>
          </w:tcPr>
          <w:p w:rsidR="005D2EB4" w:rsidRPr="00F5542B" w:rsidRDefault="005D2EB4" w:rsidP="004B0402">
            <w:pPr>
              <w:jc w:val="center"/>
              <w:rPr>
                <w:sz w:val="20"/>
                <w:szCs w:val="20"/>
              </w:rPr>
            </w:pPr>
            <w:r w:rsidRPr="00F5542B">
              <w:rPr>
                <w:sz w:val="20"/>
                <w:szCs w:val="20"/>
              </w:rPr>
              <w:t>0,0753</w:t>
            </w:r>
          </w:p>
        </w:tc>
        <w:tc>
          <w:tcPr>
            <w:tcW w:w="780" w:type="dxa"/>
            <w:vAlign w:val="bottom"/>
          </w:tcPr>
          <w:p w:rsidR="005D2EB4" w:rsidRPr="00F5542B" w:rsidRDefault="005D2EB4" w:rsidP="004B0402">
            <w:pPr>
              <w:jc w:val="center"/>
              <w:rPr>
                <w:sz w:val="20"/>
                <w:szCs w:val="20"/>
              </w:rPr>
            </w:pPr>
            <w:r w:rsidRPr="00F5542B">
              <w:rPr>
                <w:sz w:val="20"/>
                <w:szCs w:val="20"/>
              </w:rPr>
              <w:t>0,0753</w:t>
            </w:r>
          </w:p>
        </w:tc>
        <w:tc>
          <w:tcPr>
            <w:tcW w:w="828" w:type="dxa"/>
            <w:vAlign w:val="bottom"/>
          </w:tcPr>
          <w:p w:rsidR="005D2EB4" w:rsidRPr="00F5542B" w:rsidRDefault="005D2EB4" w:rsidP="004B0402">
            <w:pPr>
              <w:jc w:val="center"/>
              <w:rPr>
                <w:sz w:val="20"/>
                <w:szCs w:val="20"/>
              </w:rPr>
            </w:pPr>
            <w:r w:rsidRPr="00F5542B">
              <w:rPr>
                <w:sz w:val="20"/>
                <w:szCs w:val="20"/>
              </w:rPr>
              <w:t>0,0753</w:t>
            </w:r>
          </w:p>
        </w:tc>
        <w:tc>
          <w:tcPr>
            <w:tcW w:w="828" w:type="dxa"/>
            <w:vAlign w:val="bottom"/>
          </w:tcPr>
          <w:p w:rsidR="005D2EB4" w:rsidRPr="00F5542B" w:rsidRDefault="005D2EB4" w:rsidP="004B0402">
            <w:pPr>
              <w:jc w:val="center"/>
              <w:rPr>
                <w:sz w:val="20"/>
                <w:szCs w:val="20"/>
              </w:rPr>
            </w:pPr>
            <w:r w:rsidRPr="00F5542B">
              <w:rPr>
                <w:sz w:val="20"/>
                <w:szCs w:val="20"/>
              </w:rPr>
              <w:t>0,0753</w:t>
            </w:r>
          </w:p>
        </w:tc>
        <w:tc>
          <w:tcPr>
            <w:tcW w:w="766" w:type="dxa"/>
            <w:vAlign w:val="bottom"/>
          </w:tcPr>
          <w:p w:rsidR="005D2EB4" w:rsidRPr="00F5542B" w:rsidRDefault="005D2EB4" w:rsidP="004B0402">
            <w:pPr>
              <w:jc w:val="center"/>
              <w:rPr>
                <w:sz w:val="20"/>
                <w:szCs w:val="20"/>
              </w:rPr>
            </w:pPr>
            <w:r w:rsidRPr="00F5542B">
              <w:rPr>
                <w:sz w:val="20"/>
                <w:szCs w:val="20"/>
              </w:rPr>
              <w:t>0,0753</w:t>
            </w:r>
          </w:p>
        </w:tc>
        <w:tc>
          <w:tcPr>
            <w:tcW w:w="780" w:type="dxa"/>
            <w:vAlign w:val="bottom"/>
          </w:tcPr>
          <w:p w:rsidR="005D2EB4" w:rsidRPr="00F5542B" w:rsidRDefault="005D2EB4" w:rsidP="004B0402">
            <w:pPr>
              <w:jc w:val="center"/>
              <w:rPr>
                <w:sz w:val="20"/>
                <w:szCs w:val="20"/>
              </w:rPr>
            </w:pPr>
            <w:r w:rsidRPr="00F5542B">
              <w:rPr>
                <w:sz w:val="20"/>
                <w:szCs w:val="20"/>
              </w:rPr>
              <w:t>0,0753</w:t>
            </w:r>
          </w:p>
        </w:tc>
        <w:tc>
          <w:tcPr>
            <w:tcW w:w="828" w:type="dxa"/>
            <w:vAlign w:val="bottom"/>
          </w:tcPr>
          <w:p w:rsidR="005D2EB4" w:rsidRPr="00F5542B" w:rsidRDefault="005D2EB4" w:rsidP="004B0402">
            <w:pPr>
              <w:jc w:val="center"/>
              <w:rPr>
                <w:sz w:val="20"/>
                <w:szCs w:val="20"/>
              </w:rPr>
            </w:pPr>
            <w:r w:rsidRPr="00F5542B">
              <w:rPr>
                <w:sz w:val="20"/>
                <w:szCs w:val="20"/>
              </w:rPr>
              <w:t>0,0753</w:t>
            </w:r>
          </w:p>
        </w:tc>
      </w:tr>
      <w:tr w:rsidR="005D2EB4" w:rsidRPr="00F5542B">
        <w:trPr>
          <w:trHeight w:val="20"/>
        </w:trPr>
        <w:tc>
          <w:tcPr>
            <w:tcW w:w="562"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2268" w:type="dxa"/>
            <w:vAlign w:val="bottom"/>
          </w:tcPr>
          <w:p w:rsidR="005D2EB4" w:rsidRPr="00F5542B" w:rsidRDefault="005D2EB4" w:rsidP="004B0402">
            <w:pPr>
              <w:jc w:val="both"/>
              <w:rPr>
                <w:sz w:val="20"/>
                <w:szCs w:val="20"/>
              </w:rPr>
            </w:pPr>
            <w:r w:rsidRPr="00F5542B">
              <w:rPr>
                <w:sz w:val="20"/>
                <w:szCs w:val="20"/>
              </w:rPr>
              <w:t>поливка улиц</w:t>
            </w:r>
          </w:p>
        </w:tc>
        <w:tc>
          <w:tcPr>
            <w:tcW w:w="1176" w:type="dxa"/>
            <w:vAlign w:val="bottom"/>
          </w:tcPr>
          <w:p w:rsidR="005D2EB4" w:rsidRPr="00F5542B" w:rsidRDefault="005D2EB4" w:rsidP="004B0402">
            <w:pPr>
              <w:jc w:val="center"/>
              <w:rPr>
                <w:sz w:val="20"/>
                <w:szCs w:val="20"/>
              </w:rPr>
            </w:pPr>
            <w:r w:rsidRPr="00F5542B">
              <w:rPr>
                <w:sz w:val="20"/>
                <w:szCs w:val="20"/>
              </w:rPr>
              <w:t>10 км пр</w:t>
            </w:r>
            <w:r w:rsidRPr="00F5542B">
              <w:rPr>
                <w:sz w:val="20"/>
                <w:szCs w:val="20"/>
              </w:rPr>
              <w:t>о</w:t>
            </w:r>
            <w:r w:rsidRPr="00F5542B">
              <w:rPr>
                <w:sz w:val="20"/>
                <w:szCs w:val="20"/>
              </w:rPr>
              <w:t>хода м</w:t>
            </w:r>
            <w:r w:rsidRPr="00F5542B">
              <w:rPr>
                <w:sz w:val="20"/>
                <w:szCs w:val="20"/>
              </w:rPr>
              <w:t>а</w:t>
            </w:r>
            <w:r w:rsidRPr="00F5542B">
              <w:rPr>
                <w:sz w:val="20"/>
                <w:szCs w:val="20"/>
              </w:rPr>
              <w:t>шины</w:t>
            </w:r>
          </w:p>
        </w:tc>
        <w:tc>
          <w:tcPr>
            <w:tcW w:w="776" w:type="dxa"/>
            <w:vAlign w:val="bottom"/>
          </w:tcPr>
          <w:p w:rsidR="005D2EB4" w:rsidRPr="00F5542B" w:rsidRDefault="005D2EB4" w:rsidP="004B0402">
            <w:pPr>
              <w:jc w:val="center"/>
              <w:rPr>
                <w:sz w:val="20"/>
                <w:szCs w:val="20"/>
              </w:rPr>
            </w:pPr>
            <w:r w:rsidRPr="00F5542B">
              <w:rPr>
                <w:sz w:val="20"/>
                <w:szCs w:val="20"/>
              </w:rPr>
              <w:t>1,96</w:t>
            </w:r>
          </w:p>
        </w:tc>
        <w:tc>
          <w:tcPr>
            <w:tcW w:w="766" w:type="dxa"/>
            <w:vAlign w:val="bottom"/>
          </w:tcPr>
          <w:p w:rsidR="005D2EB4" w:rsidRPr="00F5542B" w:rsidRDefault="005D2EB4" w:rsidP="004B0402">
            <w:pPr>
              <w:jc w:val="center"/>
              <w:rPr>
                <w:sz w:val="20"/>
                <w:szCs w:val="20"/>
              </w:rPr>
            </w:pPr>
            <w:r w:rsidRPr="00F5542B">
              <w:rPr>
                <w:sz w:val="20"/>
                <w:szCs w:val="20"/>
              </w:rPr>
              <w:t>3,88</w:t>
            </w:r>
          </w:p>
        </w:tc>
        <w:tc>
          <w:tcPr>
            <w:tcW w:w="780" w:type="dxa"/>
            <w:vAlign w:val="bottom"/>
          </w:tcPr>
          <w:p w:rsidR="005D2EB4" w:rsidRPr="00F5542B" w:rsidRDefault="005D2EB4" w:rsidP="004B0402">
            <w:pPr>
              <w:jc w:val="center"/>
              <w:rPr>
                <w:sz w:val="20"/>
                <w:szCs w:val="20"/>
              </w:rPr>
            </w:pPr>
            <w:r w:rsidRPr="00F5542B">
              <w:rPr>
                <w:sz w:val="20"/>
                <w:szCs w:val="20"/>
              </w:rPr>
              <w:t>3,88</w:t>
            </w:r>
          </w:p>
        </w:tc>
        <w:tc>
          <w:tcPr>
            <w:tcW w:w="767" w:type="dxa"/>
            <w:vAlign w:val="bottom"/>
          </w:tcPr>
          <w:p w:rsidR="005D2EB4" w:rsidRPr="00F5542B" w:rsidRDefault="005D2EB4" w:rsidP="004B0402">
            <w:pPr>
              <w:jc w:val="center"/>
              <w:rPr>
                <w:sz w:val="20"/>
                <w:szCs w:val="20"/>
              </w:rPr>
            </w:pPr>
            <w:r w:rsidRPr="00F5542B">
              <w:rPr>
                <w:sz w:val="20"/>
                <w:szCs w:val="20"/>
              </w:rPr>
              <w:t>-</w:t>
            </w:r>
          </w:p>
        </w:tc>
        <w:tc>
          <w:tcPr>
            <w:tcW w:w="828" w:type="dxa"/>
            <w:vAlign w:val="bottom"/>
          </w:tcPr>
          <w:p w:rsidR="005D2EB4" w:rsidRPr="00F5542B" w:rsidRDefault="005D2EB4" w:rsidP="004B0402">
            <w:pPr>
              <w:jc w:val="center"/>
              <w:rPr>
                <w:sz w:val="20"/>
                <w:szCs w:val="20"/>
              </w:rPr>
            </w:pPr>
            <w:r w:rsidRPr="00F5542B">
              <w:rPr>
                <w:sz w:val="20"/>
                <w:szCs w:val="20"/>
              </w:rPr>
              <w:t>3,88</w:t>
            </w:r>
          </w:p>
        </w:tc>
        <w:tc>
          <w:tcPr>
            <w:tcW w:w="766" w:type="dxa"/>
            <w:vAlign w:val="bottom"/>
          </w:tcPr>
          <w:p w:rsidR="005D2EB4" w:rsidRPr="00F5542B" w:rsidRDefault="005D2EB4" w:rsidP="004B0402">
            <w:pPr>
              <w:jc w:val="center"/>
              <w:rPr>
                <w:sz w:val="20"/>
                <w:szCs w:val="20"/>
              </w:rPr>
            </w:pPr>
            <w:r w:rsidRPr="00F5542B">
              <w:rPr>
                <w:sz w:val="20"/>
                <w:szCs w:val="20"/>
              </w:rPr>
              <w:t>3,88</w:t>
            </w:r>
          </w:p>
        </w:tc>
        <w:tc>
          <w:tcPr>
            <w:tcW w:w="780" w:type="dxa"/>
            <w:vAlign w:val="bottom"/>
          </w:tcPr>
          <w:p w:rsidR="005D2EB4" w:rsidRPr="00F5542B" w:rsidRDefault="005D2EB4" w:rsidP="004B0402">
            <w:pPr>
              <w:jc w:val="center"/>
              <w:rPr>
                <w:sz w:val="20"/>
                <w:szCs w:val="20"/>
              </w:rPr>
            </w:pPr>
            <w:r w:rsidRPr="00F5542B">
              <w:rPr>
                <w:sz w:val="20"/>
                <w:szCs w:val="20"/>
              </w:rPr>
              <w:t>3,88</w:t>
            </w:r>
          </w:p>
        </w:tc>
        <w:tc>
          <w:tcPr>
            <w:tcW w:w="766" w:type="dxa"/>
            <w:vAlign w:val="bottom"/>
          </w:tcPr>
          <w:p w:rsidR="005D2EB4" w:rsidRPr="00F5542B" w:rsidRDefault="005D2EB4" w:rsidP="004B0402">
            <w:pPr>
              <w:jc w:val="center"/>
              <w:rPr>
                <w:sz w:val="20"/>
                <w:szCs w:val="20"/>
              </w:rPr>
            </w:pPr>
            <w:r w:rsidRPr="00F5542B">
              <w:rPr>
                <w:sz w:val="20"/>
                <w:szCs w:val="20"/>
              </w:rPr>
              <w:t>3,88</w:t>
            </w:r>
          </w:p>
        </w:tc>
        <w:tc>
          <w:tcPr>
            <w:tcW w:w="780" w:type="dxa"/>
            <w:vAlign w:val="bottom"/>
          </w:tcPr>
          <w:p w:rsidR="005D2EB4" w:rsidRPr="00F5542B" w:rsidRDefault="005D2EB4" w:rsidP="004B0402">
            <w:pPr>
              <w:jc w:val="center"/>
              <w:rPr>
                <w:sz w:val="20"/>
                <w:szCs w:val="20"/>
              </w:rPr>
            </w:pPr>
            <w:r w:rsidRPr="00F5542B">
              <w:rPr>
                <w:sz w:val="20"/>
                <w:szCs w:val="20"/>
              </w:rPr>
              <w:t>3,88</w:t>
            </w:r>
          </w:p>
        </w:tc>
        <w:tc>
          <w:tcPr>
            <w:tcW w:w="828" w:type="dxa"/>
            <w:vAlign w:val="bottom"/>
          </w:tcPr>
          <w:p w:rsidR="005D2EB4" w:rsidRPr="00F5542B" w:rsidRDefault="005D2EB4" w:rsidP="004B0402">
            <w:pPr>
              <w:jc w:val="center"/>
              <w:rPr>
                <w:sz w:val="20"/>
                <w:szCs w:val="20"/>
              </w:rPr>
            </w:pPr>
            <w:r w:rsidRPr="00F5542B">
              <w:rPr>
                <w:sz w:val="20"/>
                <w:szCs w:val="20"/>
              </w:rPr>
              <w:t>3,88</w:t>
            </w:r>
          </w:p>
        </w:tc>
        <w:tc>
          <w:tcPr>
            <w:tcW w:w="828" w:type="dxa"/>
            <w:vAlign w:val="bottom"/>
          </w:tcPr>
          <w:p w:rsidR="005D2EB4" w:rsidRPr="00F5542B" w:rsidRDefault="005D2EB4" w:rsidP="004B0402">
            <w:pPr>
              <w:jc w:val="center"/>
              <w:rPr>
                <w:sz w:val="20"/>
                <w:szCs w:val="20"/>
              </w:rPr>
            </w:pPr>
            <w:r w:rsidRPr="00F5542B">
              <w:rPr>
                <w:sz w:val="20"/>
                <w:szCs w:val="20"/>
              </w:rPr>
              <w:t>3,88</w:t>
            </w:r>
          </w:p>
        </w:tc>
        <w:tc>
          <w:tcPr>
            <w:tcW w:w="766" w:type="dxa"/>
            <w:vAlign w:val="bottom"/>
          </w:tcPr>
          <w:p w:rsidR="005D2EB4" w:rsidRPr="00F5542B" w:rsidRDefault="005D2EB4" w:rsidP="004B0402">
            <w:pPr>
              <w:jc w:val="center"/>
              <w:rPr>
                <w:sz w:val="20"/>
                <w:szCs w:val="20"/>
              </w:rPr>
            </w:pPr>
            <w:r w:rsidRPr="00F5542B">
              <w:rPr>
                <w:sz w:val="20"/>
                <w:szCs w:val="20"/>
              </w:rPr>
              <w:t>3,88</w:t>
            </w:r>
          </w:p>
        </w:tc>
        <w:tc>
          <w:tcPr>
            <w:tcW w:w="780" w:type="dxa"/>
            <w:vAlign w:val="bottom"/>
          </w:tcPr>
          <w:p w:rsidR="005D2EB4" w:rsidRPr="00F5542B" w:rsidRDefault="005D2EB4" w:rsidP="004B0402">
            <w:pPr>
              <w:jc w:val="center"/>
              <w:rPr>
                <w:sz w:val="20"/>
                <w:szCs w:val="20"/>
              </w:rPr>
            </w:pPr>
            <w:r w:rsidRPr="00F5542B">
              <w:rPr>
                <w:sz w:val="20"/>
                <w:szCs w:val="20"/>
              </w:rPr>
              <w:t>3,88</w:t>
            </w:r>
          </w:p>
        </w:tc>
        <w:tc>
          <w:tcPr>
            <w:tcW w:w="828" w:type="dxa"/>
            <w:vAlign w:val="bottom"/>
          </w:tcPr>
          <w:p w:rsidR="005D2EB4" w:rsidRPr="00F5542B" w:rsidRDefault="005D2EB4" w:rsidP="004B0402">
            <w:pPr>
              <w:jc w:val="center"/>
              <w:rPr>
                <w:sz w:val="20"/>
                <w:szCs w:val="20"/>
              </w:rPr>
            </w:pPr>
            <w:r w:rsidRPr="00F5542B">
              <w:rPr>
                <w:sz w:val="20"/>
                <w:szCs w:val="20"/>
              </w:rPr>
              <w:t>3,88</w:t>
            </w:r>
          </w:p>
        </w:tc>
      </w:tr>
      <w:tr w:rsidR="005D2EB4" w:rsidRPr="00F5542B">
        <w:trPr>
          <w:trHeight w:val="20"/>
        </w:trPr>
        <w:tc>
          <w:tcPr>
            <w:tcW w:w="562"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2268" w:type="dxa"/>
            <w:vAlign w:val="bottom"/>
          </w:tcPr>
          <w:p w:rsidR="005D2EB4" w:rsidRPr="00F5542B" w:rsidRDefault="005D2EB4" w:rsidP="004B0402">
            <w:pPr>
              <w:jc w:val="both"/>
              <w:rPr>
                <w:sz w:val="20"/>
                <w:szCs w:val="20"/>
              </w:rPr>
            </w:pPr>
            <w:r w:rsidRPr="00F5542B">
              <w:rPr>
                <w:sz w:val="20"/>
                <w:szCs w:val="20"/>
              </w:rPr>
              <w:t>вывоз смета</w:t>
            </w:r>
          </w:p>
        </w:tc>
        <w:tc>
          <w:tcPr>
            <w:tcW w:w="1176" w:type="dxa"/>
            <w:vAlign w:val="bottom"/>
          </w:tcPr>
          <w:p w:rsidR="005D2EB4" w:rsidRPr="00F5542B" w:rsidRDefault="005D2EB4" w:rsidP="004B0402">
            <w:pPr>
              <w:jc w:val="center"/>
              <w:rPr>
                <w:sz w:val="20"/>
                <w:szCs w:val="20"/>
              </w:rPr>
            </w:pPr>
            <w:r w:rsidRPr="00F5542B">
              <w:rPr>
                <w:sz w:val="20"/>
                <w:szCs w:val="20"/>
              </w:rPr>
              <w:t>куб.м.</w:t>
            </w:r>
          </w:p>
        </w:tc>
        <w:tc>
          <w:tcPr>
            <w:tcW w:w="776" w:type="dxa"/>
            <w:vAlign w:val="bottom"/>
          </w:tcPr>
          <w:p w:rsidR="005D2EB4" w:rsidRPr="00F5542B" w:rsidRDefault="005D2EB4" w:rsidP="004B0402">
            <w:pPr>
              <w:jc w:val="center"/>
              <w:rPr>
                <w:sz w:val="20"/>
                <w:szCs w:val="20"/>
              </w:rPr>
            </w:pPr>
            <w:r w:rsidRPr="00F5542B">
              <w:rPr>
                <w:sz w:val="20"/>
                <w:szCs w:val="20"/>
              </w:rPr>
              <w:t>-</w:t>
            </w:r>
          </w:p>
        </w:tc>
        <w:tc>
          <w:tcPr>
            <w:tcW w:w="766" w:type="dxa"/>
            <w:vAlign w:val="bottom"/>
          </w:tcPr>
          <w:p w:rsidR="005D2EB4" w:rsidRPr="00F5542B" w:rsidRDefault="005D2EB4" w:rsidP="004B0402">
            <w:pPr>
              <w:jc w:val="center"/>
              <w:rPr>
                <w:sz w:val="20"/>
                <w:szCs w:val="20"/>
              </w:rPr>
            </w:pPr>
            <w:r w:rsidRPr="00F5542B">
              <w:rPr>
                <w:sz w:val="20"/>
                <w:szCs w:val="20"/>
              </w:rPr>
              <w:t>-</w:t>
            </w:r>
          </w:p>
        </w:tc>
        <w:tc>
          <w:tcPr>
            <w:tcW w:w="780" w:type="dxa"/>
            <w:vAlign w:val="bottom"/>
          </w:tcPr>
          <w:p w:rsidR="005D2EB4" w:rsidRPr="00F5542B" w:rsidRDefault="005D2EB4" w:rsidP="004B0402">
            <w:pPr>
              <w:jc w:val="center"/>
              <w:rPr>
                <w:sz w:val="20"/>
                <w:szCs w:val="20"/>
              </w:rPr>
            </w:pPr>
            <w:r w:rsidRPr="00F5542B">
              <w:rPr>
                <w:sz w:val="20"/>
                <w:szCs w:val="20"/>
              </w:rPr>
              <w:t>-</w:t>
            </w:r>
          </w:p>
        </w:tc>
        <w:tc>
          <w:tcPr>
            <w:tcW w:w="767" w:type="dxa"/>
            <w:vAlign w:val="bottom"/>
          </w:tcPr>
          <w:p w:rsidR="005D2EB4" w:rsidRPr="00F5542B" w:rsidRDefault="005D2EB4" w:rsidP="004B0402">
            <w:pPr>
              <w:jc w:val="center"/>
              <w:rPr>
                <w:sz w:val="20"/>
                <w:szCs w:val="20"/>
              </w:rPr>
            </w:pPr>
            <w:r w:rsidRPr="00F5542B">
              <w:rPr>
                <w:sz w:val="20"/>
                <w:szCs w:val="20"/>
              </w:rPr>
              <w:t>0,060</w:t>
            </w:r>
          </w:p>
        </w:tc>
        <w:tc>
          <w:tcPr>
            <w:tcW w:w="828" w:type="dxa"/>
            <w:vAlign w:val="bottom"/>
          </w:tcPr>
          <w:p w:rsidR="005D2EB4" w:rsidRPr="00F5542B" w:rsidRDefault="005D2EB4" w:rsidP="004B0402">
            <w:pPr>
              <w:jc w:val="center"/>
              <w:rPr>
                <w:sz w:val="20"/>
                <w:szCs w:val="20"/>
              </w:rPr>
            </w:pPr>
            <w:r w:rsidRPr="00F5542B">
              <w:rPr>
                <w:sz w:val="20"/>
                <w:szCs w:val="20"/>
              </w:rPr>
              <w:t> </w:t>
            </w:r>
          </w:p>
        </w:tc>
        <w:tc>
          <w:tcPr>
            <w:tcW w:w="766" w:type="dxa"/>
            <w:vAlign w:val="bottom"/>
          </w:tcPr>
          <w:p w:rsidR="005D2EB4" w:rsidRPr="00F5542B" w:rsidRDefault="005D2EB4" w:rsidP="004B0402">
            <w:pPr>
              <w:jc w:val="center"/>
              <w:rPr>
                <w:sz w:val="20"/>
                <w:szCs w:val="20"/>
              </w:rPr>
            </w:pPr>
            <w:r w:rsidRPr="00F5542B">
              <w:rPr>
                <w:sz w:val="20"/>
                <w:szCs w:val="20"/>
              </w:rPr>
              <w:t> </w:t>
            </w:r>
          </w:p>
        </w:tc>
        <w:tc>
          <w:tcPr>
            <w:tcW w:w="780" w:type="dxa"/>
            <w:vAlign w:val="bottom"/>
          </w:tcPr>
          <w:p w:rsidR="005D2EB4" w:rsidRPr="00F5542B" w:rsidRDefault="005D2EB4" w:rsidP="004B0402">
            <w:pPr>
              <w:jc w:val="center"/>
              <w:rPr>
                <w:sz w:val="20"/>
                <w:szCs w:val="20"/>
              </w:rPr>
            </w:pPr>
            <w:r w:rsidRPr="00F5542B">
              <w:rPr>
                <w:sz w:val="20"/>
                <w:szCs w:val="20"/>
              </w:rPr>
              <w:t>-</w:t>
            </w:r>
          </w:p>
        </w:tc>
        <w:tc>
          <w:tcPr>
            <w:tcW w:w="766" w:type="dxa"/>
            <w:vAlign w:val="bottom"/>
          </w:tcPr>
          <w:p w:rsidR="005D2EB4" w:rsidRPr="00F5542B" w:rsidRDefault="005D2EB4" w:rsidP="004B0402">
            <w:pPr>
              <w:jc w:val="center"/>
              <w:rPr>
                <w:sz w:val="20"/>
                <w:szCs w:val="20"/>
              </w:rPr>
            </w:pPr>
            <w:r w:rsidRPr="00F5542B">
              <w:rPr>
                <w:sz w:val="20"/>
                <w:szCs w:val="20"/>
              </w:rPr>
              <w:t> </w:t>
            </w:r>
          </w:p>
        </w:tc>
        <w:tc>
          <w:tcPr>
            <w:tcW w:w="780" w:type="dxa"/>
            <w:vAlign w:val="bottom"/>
          </w:tcPr>
          <w:p w:rsidR="005D2EB4" w:rsidRPr="00F5542B" w:rsidRDefault="005D2EB4" w:rsidP="004B0402">
            <w:pPr>
              <w:jc w:val="center"/>
              <w:rPr>
                <w:sz w:val="20"/>
                <w:szCs w:val="20"/>
              </w:rPr>
            </w:pPr>
            <w:r w:rsidRPr="00F5542B">
              <w:rPr>
                <w:sz w:val="20"/>
                <w:szCs w:val="20"/>
              </w:rPr>
              <w:t>-</w:t>
            </w:r>
          </w:p>
        </w:tc>
        <w:tc>
          <w:tcPr>
            <w:tcW w:w="828" w:type="dxa"/>
            <w:vAlign w:val="bottom"/>
          </w:tcPr>
          <w:p w:rsidR="005D2EB4" w:rsidRPr="00F5542B" w:rsidRDefault="005D2EB4" w:rsidP="004B0402">
            <w:pPr>
              <w:jc w:val="center"/>
              <w:rPr>
                <w:sz w:val="20"/>
                <w:szCs w:val="20"/>
              </w:rPr>
            </w:pPr>
            <w:r w:rsidRPr="00F5542B">
              <w:rPr>
                <w:sz w:val="20"/>
                <w:szCs w:val="20"/>
              </w:rPr>
              <w:t> </w:t>
            </w:r>
          </w:p>
        </w:tc>
        <w:tc>
          <w:tcPr>
            <w:tcW w:w="828" w:type="dxa"/>
            <w:vAlign w:val="bottom"/>
          </w:tcPr>
          <w:p w:rsidR="005D2EB4" w:rsidRPr="00F5542B" w:rsidRDefault="005D2EB4" w:rsidP="004B0402">
            <w:pPr>
              <w:jc w:val="center"/>
              <w:rPr>
                <w:sz w:val="20"/>
                <w:szCs w:val="20"/>
              </w:rPr>
            </w:pPr>
            <w:r w:rsidRPr="00F5542B">
              <w:rPr>
                <w:sz w:val="20"/>
                <w:szCs w:val="20"/>
              </w:rPr>
              <w:t> </w:t>
            </w:r>
          </w:p>
        </w:tc>
        <w:tc>
          <w:tcPr>
            <w:tcW w:w="766" w:type="dxa"/>
            <w:vAlign w:val="bottom"/>
          </w:tcPr>
          <w:p w:rsidR="005D2EB4" w:rsidRPr="00F5542B" w:rsidRDefault="005D2EB4" w:rsidP="004B0402">
            <w:pPr>
              <w:jc w:val="center"/>
              <w:rPr>
                <w:sz w:val="20"/>
                <w:szCs w:val="20"/>
              </w:rPr>
            </w:pPr>
            <w:r w:rsidRPr="00F5542B">
              <w:rPr>
                <w:sz w:val="20"/>
                <w:szCs w:val="20"/>
              </w:rPr>
              <w:t> </w:t>
            </w:r>
          </w:p>
        </w:tc>
        <w:tc>
          <w:tcPr>
            <w:tcW w:w="780" w:type="dxa"/>
            <w:vAlign w:val="bottom"/>
          </w:tcPr>
          <w:p w:rsidR="005D2EB4" w:rsidRPr="00F5542B" w:rsidRDefault="005D2EB4" w:rsidP="004B0402">
            <w:pPr>
              <w:jc w:val="center"/>
              <w:rPr>
                <w:sz w:val="20"/>
                <w:szCs w:val="20"/>
              </w:rPr>
            </w:pPr>
            <w:r w:rsidRPr="00F5542B">
              <w:rPr>
                <w:sz w:val="20"/>
                <w:szCs w:val="20"/>
              </w:rPr>
              <w:t>-</w:t>
            </w:r>
          </w:p>
        </w:tc>
        <w:tc>
          <w:tcPr>
            <w:tcW w:w="828" w:type="dxa"/>
            <w:vAlign w:val="bottom"/>
          </w:tcPr>
          <w:p w:rsidR="005D2EB4" w:rsidRPr="00F5542B" w:rsidRDefault="005D2EB4" w:rsidP="004B0402">
            <w:pPr>
              <w:jc w:val="center"/>
              <w:rPr>
                <w:sz w:val="20"/>
                <w:szCs w:val="20"/>
              </w:rPr>
            </w:pPr>
            <w:r w:rsidRPr="00F5542B">
              <w:rPr>
                <w:sz w:val="20"/>
                <w:szCs w:val="20"/>
              </w:rPr>
              <w:t> </w:t>
            </w:r>
          </w:p>
        </w:tc>
      </w:tr>
      <w:tr w:rsidR="005D2EB4" w:rsidRPr="00F5542B">
        <w:trPr>
          <w:trHeight w:val="20"/>
        </w:trPr>
        <w:tc>
          <w:tcPr>
            <w:tcW w:w="562" w:type="dxa"/>
            <w:vAlign w:val="bottom"/>
          </w:tcPr>
          <w:p w:rsidR="005D2EB4" w:rsidRPr="00F5542B" w:rsidRDefault="005D2EB4" w:rsidP="004B0402">
            <w:pPr>
              <w:jc w:val="center"/>
              <w:rPr>
                <w:sz w:val="20"/>
                <w:szCs w:val="20"/>
              </w:rPr>
            </w:pPr>
            <w:r w:rsidRPr="00F5542B">
              <w:rPr>
                <w:sz w:val="20"/>
                <w:szCs w:val="20"/>
              </w:rPr>
              <w:t>5.</w:t>
            </w:r>
          </w:p>
        </w:tc>
        <w:tc>
          <w:tcPr>
            <w:tcW w:w="2268" w:type="dxa"/>
            <w:vAlign w:val="bottom"/>
          </w:tcPr>
          <w:p w:rsidR="005D2EB4" w:rsidRPr="00F5542B" w:rsidRDefault="005D2EB4" w:rsidP="004B0402">
            <w:pPr>
              <w:jc w:val="both"/>
              <w:rPr>
                <w:b/>
                <w:bCs/>
                <w:sz w:val="20"/>
                <w:szCs w:val="20"/>
              </w:rPr>
            </w:pPr>
            <w:bookmarkStart w:id="114" w:name="RANGE_B11"/>
            <w:r w:rsidRPr="00F5542B">
              <w:rPr>
                <w:b/>
                <w:bCs/>
                <w:sz w:val="20"/>
                <w:szCs w:val="20"/>
              </w:rPr>
              <w:t>Объем работы маш</w:t>
            </w:r>
            <w:r w:rsidRPr="00F5542B">
              <w:rPr>
                <w:b/>
                <w:bCs/>
                <w:sz w:val="20"/>
                <w:szCs w:val="20"/>
              </w:rPr>
              <w:t>и</w:t>
            </w:r>
            <w:r w:rsidRPr="00F5542B">
              <w:rPr>
                <w:b/>
                <w:bCs/>
                <w:sz w:val="20"/>
                <w:szCs w:val="20"/>
              </w:rPr>
              <w:t>ны в смену (2)</w:t>
            </w:r>
            <w:bookmarkEnd w:id="114"/>
          </w:p>
        </w:tc>
        <w:tc>
          <w:tcPr>
            <w:tcW w:w="1176"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76"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66"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80"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67"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828"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66"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80"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66"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80"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828"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828"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66"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80"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828"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r>
      <w:tr w:rsidR="005D2EB4" w:rsidRPr="00F5542B">
        <w:trPr>
          <w:trHeight w:val="20"/>
        </w:trPr>
        <w:tc>
          <w:tcPr>
            <w:tcW w:w="562"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2268" w:type="dxa"/>
            <w:vAlign w:val="bottom"/>
          </w:tcPr>
          <w:p w:rsidR="005D2EB4" w:rsidRPr="00F5542B" w:rsidRDefault="005D2EB4" w:rsidP="004B0402">
            <w:pPr>
              <w:jc w:val="both"/>
              <w:rPr>
                <w:sz w:val="20"/>
                <w:szCs w:val="20"/>
              </w:rPr>
            </w:pPr>
            <w:r w:rsidRPr="00F5542B">
              <w:rPr>
                <w:sz w:val="20"/>
                <w:szCs w:val="20"/>
              </w:rPr>
              <w:t>подметание улиц (тр</w:t>
            </w:r>
            <w:r w:rsidRPr="00F5542B">
              <w:rPr>
                <w:sz w:val="20"/>
                <w:szCs w:val="20"/>
              </w:rPr>
              <w:t>о</w:t>
            </w:r>
            <w:r w:rsidRPr="00F5542B">
              <w:rPr>
                <w:sz w:val="20"/>
                <w:szCs w:val="20"/>
              </w:rPr>
              <w:t>туаров)</w:t>
            </w:r>
          </w:p>
        </w:tc>
        <w:tc>
          <w:tcPr>
            <w:tcW w:w="1176" w:type="dxa"/>
            <w:vAlign w:val="bottom"/>
          </w:tcPr>
          <w:p w:rsidR="005D2EB4" w:rsidRPr="00F5542B" w:rsidRDefault="005D2EB4" w:rsidP="004B0402">
            <w:pPr>
              <w:jc w:val="center"/>
              <w:rPr>
                <w:sz w:val="20"/>
                <w:szCs w:val="20"/>
              </w:rPr>
            </w:pPr>
            <w:r w:rsidRPr="00F5542B">
              <w:rPr>
                <w:sz w:val="20"/>
                <w:szCs w:val="20"/>
              </w:rPr>
              <w:t>тыс. кв.м.</w:t>
            </w:r>
          </w:p>
        </w:tc>
        <w:tc>
          <w:tcPr>
            <w:tcW w:w="776" w:type="dxa"/>
            <w:vAlign w:val="bottom"/>
          </w:tcPr>
          <w:p w:rsidR="005D2EB4" w:rsidRPr="00F5542B" w:rsidRDefault="005D2EB4" w:rsidP="004B0402">
            <w:pPr>
              <w:jc w:val="center"/>
              <w:rPr>
                <w:sz w:val="20"/>
                <w:szCs w:val="20"/>
              </w:rPr>
            </w:pPr>
            <w:r w:rsidRPr="00F5542B">
              <w:rPr>
                <w:sz w:val="20"/>
                <w:szCs w:val="20"/>
              </w:rPr>
              <w:t>251,7</w:t>
            </w:r>
          </w:p>
        </w:tc>
        <w:tc>
          <w:tcPr>
            <w:tcW w:w="766" w:type="dxa"/>
            <w:vAlign w:val="bottom"/>
          </w:tcPr>
          <w:p w:rsidR="005D2EB4" w:rsidRPr="00F5542B" w:rsidRDefault="005D2EB4" w:rsidP="004B0402">
            <w:pPr>
              <w:jc w:val="center"/>
              <w:rPr>
                <w:sz w:val="20"/>
                <w:szCs w:val="20"/>
              </w:rPr>
            </w:pPr>
            <w:r w:rsidRPr="00F5542B">
              <w:rPr>
                <w:sz w:val="20"/>
                <w:szCs w:val="20"/>
              </w:rPr>
              <w:t>100,3</w:t>
            </w:r>
          </w:p>
        </w:tc>
        <w:tc>
          <w:tcPr>
            <w:tcW w:w="780" w:type="dxa"/>
            <w:vAlign w:val="bottom"/>
          </w:tcPr>
          <w:p w:rsidR="005D2EB4" w:rsidRPr="00F5542B" w:rsidRDefault="005D2EB4" w:rsidP="004B0402">
            <w:pPr>
              <w:jc w:val="center"/>
              <w:rPr>
                <w:sz w:val="20"/>
                <w:szCs w:val="20"/>
              </w:rPr>
            </w:pPr>
            <w:r w:rsidRPr="00F5542B">
              <w:rPr>
                <w:sz w:val="20"/>
                <w:szCs w:val="20"/>
              </w:rPr>
              <w:t>100,3</w:t>
            </w:r>
          </w:p>
        </w:tc>
        <w:tc>
          <w:tcPr>
            <w:tcW w:w="767" w:type="dxa"/>
            <w:vAlign w:val="bottom"/>
          </w:tcPr>
          <w:p w:rsidR="005D2EB4" w:rsidRPr="00F5542B" w:rsidRDefault="005D2EB4" w:rsidP="004B0402">
            <w:pPr>
              <w:jc w:val="center"/>
              <w:rPr>
                <w:sz w:val="20"/>
                <w:szCs w:val="20"/>
              </w:rPr>
            </w:pPr>
            <w:r w:rsidRPr="00F5542B">
              <w:rPr>
                <w:sz w:val="20"/>
                <w:szCs w:val="20"/>
              </w:rPr>
              <w:t> </w:t>
            </w:r>
          </w:p>
        </w:tc>
        <w:tc>
          <w:tcPr>
            <w:tcW w:w="828" w:type="dxa"/>
            <w:vAlign w:val="bottom"/>
          </w:tcPr>
          <w:p w:rsidR="005D2EB4" w:rsidRPr="00F5542B" w:rsidRDefault="005D2EB4" w:rsidP="004B0402">
            <w:pPr>
              <w:jc w:val="center"/>
              <w:rPr>
                <w:sz w:val="20"/>
                <w:szCs w:val="20"/>
              </w:rPr>
            </w:pPr>
            <w:r w:rsidRPr="00F5542B">
              <w:rPr>
                <w:sz w:val="20"/>
                <w:szCs w:val="20"/>
              </w:rPr>
              <w:t>100,3</w:t>
            </w:r>
          </w:p>
        </w:tc>
        <w:tc>
          <w:tcPr>
            <w:tcW w:w="766" w:type="dxa"/>
            <w:vAlign w:val="bottom"/>
          </w:tcPr>
          <w:p w:rsidR="005D2EB4" w:rsidRPr="00F5542B" w:rsidRDefault="005D2EB4" w:rsidP="004B0402">
            <w:pPr>
              <w:jc w:val="center"/>
              <w:rPr>
                <w:sz w:val="20"/>
                <w:szCs w:val="20"/>
              </w:rPr>
            </w:pPr>
            <w:r w:rsidRPr="00F5542B">
              <w:rPr>
                <w:sz w:val="20"/>
                <w:szCs w:val="20"/>
              </w:rPr>
              <w:t>100,3</w:t>
            </w:r>
          </w:p>
        </w:tc>
        <w:tc>
          <w:tcPr>
            <w:tcW w:w="780" w:type="dxa"/>
            <w:vAlign w:val="bottom"/>
          </w:tcPr>
          <w:p w:rsidR="005D2EB4" w:rsidRPr="00F5542B" w:rsidRDefault="005D2EB4" w:rsidP="004B0402">
            <w:pPr>
              <w:jc w:val="center"/>
              <w:rPr>
                <w:sz w:val="20"/>
                <w:szCs w:val="20"/>
              </w:rPr>
            </w:pPr>
            <w:r w:rsidRPr="00F5542B">
              <w:rPr>
                <w:sz w:val="20"/>
                <w:szCs w:val="20"/>
              </w:rPr>
              <w:t>100,3</w:t>
            </w:r>
          </w:p>
        </w:tc>
        <w:tc>
          <w:tcPr>
            <w:tcW w:w="766" w:type="dxa"/>
            <w:vAlign w:val="bottom"/>
          </w:tcPr>
          <w:p w:rsidR="005D2EB4" w:rsidRPr="00F5542B" w:rsidRDefault="005D2EB4" w:rsidP="004B0402">
            <w:pPr>
              <w:jc w:val="center"/>
              <w:rPr>
                <w:sz w:val="20"/>
                <w:szCs w:val="20"/>
              </w:rPr>
            </w:pPr>
            <w:r w:rsidRPr="00F5542B">
              <w:rPr>
                <w:sz w:val="20"/>
                <w:szCs w:val="20"/>
              </w:rPr>
              <w:t>100,3</w:t>
            </w:r>
          </w:p>
        </w:tc>
        <w:tc>
          <w:tcPr>
            <w:tcW w:w="780" w:type="dxa"/>
            <w:vAlign w:val="bottom"/>
          </w:tcPr>
          <w:p w:rsidR="005D2EB4" w:rsidRPr="00F5542B" w:rsidRDefault="005D2EB4" w:rsidP="004B0402">
            <w:pPr>
              <w:jc w:val="center"/>
              <w:rPr>
                <w:sz w:val="20"/>
                <w:szCs w:val="20"/>
              </w:rPr>
            </w:pPr>
            <w:r w:rsidRPr="00F5542B">
              <w:rPr>
                <w:sz w:val="20"/>
                <w:szCs w:val="20"/>
              </w:rPr>
              <w:t>100,3</w:t>
            </w:r>
          </w:p>
        </w:tc>
        <w:tc>
          <w:tcPr>
            <w:tcW w:w="828" w:type="dxa"/>
            <w:vAlign w:val="bottom"/>
          </w:tcPr>
          <w:p w:rsidR="005D2EB4" w:rsidRPr="00F5542B" w:rsidRDefault="005D2EB4" w:rsidP="004B0402">
            <w:pPr>
              <w:jc w:val="center"/>
              <w:rPr>
                <w:sz w:val="20"/>
                <w:szCs w:val="20"/>
              </w:rPr>
            </w:pPr>
            <w:r w:rsidRPr="00F5542B">
              <w:rPr>
                <w:sz w:val="20"/>
                <w:szCs w:val="20"/>
              </w:rPr>
              <w:t>100,3</w:t>
            </w:r>
          </w:p>
        </w:tc>
        <w:tc>
          <w:tcPr>
            <w:tcW w:w="828" w:type="dxa"/>
            <w:vAlign w:val="bottom"/>
          </w:tcPr>
          <w:p w:rsidR="005D2EB4" w:rsidRPr="00F5542B" w:rsidRDefault="005D2EB4" w:rsidP="004B0402">
            <w:pPr>
              <w:jc w:val="center"/>
              <w:rPr>
                <w:sz w:val="20"/>
                <w:szCs w:val="20"/>
              </w:rPr>
            </w:pPr>
            <w:r w:rsidRPr="00F5542B">
              <w:rPr>
                <w:sz w:val="20"/>
                <w:szCs w:val="20"/>
              </w:rPr>
              <w:t>100,3</w:t>
            </w:r>
          </w:p>
        </w:tc>
        <w:tc>
          <w:tcPr>
            <w:tcW w:w="766" w:type="dxa"/>
            <w:vAlign w:val="bottom"/>
          </w:tcPr>
          <w:p w:rsidR="005D2EB4" w:rsidRPr="00F5542B" w:rsidRDefault="005D2EB4" w:rsidP="004B0402">
            <w:pPr>
              <w:jc w:val="center"/>
              <w:rPr>
                <w:sz w:val="20"/>
                <w:szCs w:val="20"/>
              </w:rPr>
            </w:pPr>
            <w:r w:rsidRPr="00F5542B">
              <w:rPr>
                <w:sz w:val="20"/>
                <w:szCs w:val="20"/>
              </w:rPr>
              <w:t>100,3</w:t>
            </w:r>
          </w:p>
        </w:tc>
        <w:tc>
          <w:tcPr>
            <w:tcW w:w="780" w:type="dxa"/>
            <w:vAlign w:val="bottom"/>
          </w:tcPr>
          <w:p w:rsidR="005D2EB4" w:rsidRPr="00F5542B" w:rsidRDefault="005D2EB4" w:rsidP="004B0402">
            <w:pPr>
              <w:jc w:val="center"/>
              <w:rPr>
                <w:sz w:val="20"/>
                <w:szCs w:val="20"/>
              </w:rPr>
            </w:pPr>
            <w:r w:rsidRPr="00F5542B">
              <w:rPr>
                <w:sz w:val="20"/>
                <w:szCs w:val="20"/>
              </w:rPr>
              <w:t>100,3</w:t>
            </w:r>
          </w:p>
        </w:tc>
        <w:tc>
          <w:tcPr>
            <w:tcW w:w="828" w:type="dxa"/>
            <w:vAlign w:val="bottom"/>
          </w:tcPr>
          <w:p w:rsidR="005D2EB4" w:rsidRPr="00F5542B" w:rsidRDefault="005D2EB4" w:rsidP="004B0402">
            <w:pPr>
              <w:jc w:val="center"/>
              <w:rPr>
                <w:sz w:val="20"/>
                <w:szCs w:val="20"/>
              </w:rPr>
            </w:pPr>
            <w:r w:rsidRPr="00F5542B">
              <w:rPr>
                <w:sz w:val="20"/>
                <w:szCs w:val="20"/>
              </w:rPr>
              <w:t>100,3</w:t>
            </w:r>
          </w:p>
        </w:tc>
      </w:tr>
      <w:tr w:rsidR="005D2EB4" w:rsidRPr="00F5542B">
        <w:trPr>
          <w:trHeight w:val="20"/>
        </w:trPr>
        <w:tc>
          <w:tcPr>
            <w:tcW w:w="562"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2268" w:type="dxa"/>
            <w:vAlign w:val="bottom"/>
          </w:tcPr>
          <w:p w:rsidR="005D2EB4" w:rsidRPr="00F5542B" w:rsidRDefault="005D2EB4" w:rsidP="004B0402">
            <w:pPr>
              <w:jc w:val="both"/>
              <w:rPr>
                <w:sz w:val="20"/>
                <w:szCs w:val="20"/>
              </w:rPr>
            </w:pPr>
            <w:r w:rsidRPr="00F5542B">
              <w:rPr>
                <w:sz w:val="20"/>
                <w:szCs w:val="20"/>
              </w:rPr>
              <w:t>поливка улиц</w:t>
            </w:r>
          </w:p>
        </w:tc>
        <w:tc>
          <w:tcPr>
            <w:tcW w:w="1176" w:type="dxa"/>
            <w:vAlign w:val="bottom"/>
          </w:tcPr>
          <w:p w:rsidR="005D2EB4" w:rsidRPr="00F5542B" w:rsidRDefault="005D2EB4" w:rsidP="004B0402">
            <w:pPr>
              <w:jc w:val="center"/>
              <w:rPr>
                <w:sz w:val="20"/>
                <w:szCs w:val="20"/>
              </w:rPr>
            </w:pPr>
            <w:r w:rsidRPr="00F5542B">
              <w:rPr>
                <w:sz w:val="20"/>
                <w:szCs w:val="20"/>
              </w:rPr>
              <w:t>10 км пр</w:t>
            </w:r>
            <w:r w:rsidRPr="00F5542B">
              <w:rPr>
                <w:sz w:val="20"/>
                <w:szCs w:val="20"/>
              </w:rPr>
              <w:t>о</w:t>
            </w:r>
            <w:r w:rsidRPr="00F5542B">
              <w:rPr>
                <w:sz w:val="20"/>
                <w:szCs w:val="20"/>
              </w:rPr>
              <w:t>хода м</w:t>
            </w:r>
            <w:r w:rsidRPr="00F5542B">
              <w:rPr>
                <w:sz w:val="20"/>
                <w:szCs w:val="20"/>
              </w:rPr>
              <w:t>а</w:t>
            </w:r>
            <w:r w:rsidRPr="00F5542B">
              <w:rPr>
                <w:sz w:val="20"/>
                <w:szCs w:val="20"/>
              </w:rPr>
              <w:lastRenderedPageBreak/>
              <w:t>шины</w:t>
            </w:r>
          </w:p>
        </w:tc>
        <w:tc>
          <w:tcPr>
            <w:tcW w:w="776" w:type="dxa"/>
            <w:vAlign w:val="bottom"/>
          </w:tcPr>
          <w:p w:rsidR="005D2EB4" w:rsidRPr="00F5542B" w:rsidRDefault="005D2EB4" w:rsidP="004B0402">
            <w:pPr>
              <w:jc w:val="center"/>
              <w:rPr>
                <w:sz w:val="20"/>
                <w:szCs w:val="20"/>
              </w:rPr>
            </w:pPr>
            <w:r w:rsidRPr="00F5542B">
              <w:rPr>
                <w:sz w:val="20"/>
                <w:szCs w:val="20"/>
              </w:rPr>
              <w:lastRenderedPageBreak/>
              <w:t>3,9</w:t>
            </w:r>
          </w:p>
        </w:tc>
        <w:tc>
          <w:tcPr>
            <w:tcW w:w="766" w:type="dxa"/>
            <w:vAlign w:val="bottom"/>
          </w:tcPr>
          <w:p w:rsidR="005D2EB4" w:rsidRPr="00F5542B" w:rsidRDefault="005D2EB4" w:rsidP="004B0402">
            <w:pPr>
              <w:jc w:val="center"/>
              <w:rPr>
                <w:sz w:val="20"/>
                <w:szCs w:val="20"/>
              </w:rPr>
            </w:pPr>
            <w:r w:rsidRPr="00F5542B">
              <w:rPr>
                <w:sz w:val="20"/>
                <w:szCs w:val="20"/>
              </w:rPr>
              <w:t>1,9</w:t>
            </w:r>
          </w:p>
        </w:tc>
        <w:tc>
          <w:tcPr>
            <w:tcW w:w="780" w:type="dxa"/>
            <w:vAlign w:val="bottom"/>
          </w:tcPr>
          <w:p w:rsidR="005D2EB4" w:rsidRPr="00F5542B" w:rsidRDefault="005D2EB4" w:rsidP="004B0402">
            <w:pPr>
              <w:jc w:val="center"/>
              <w:rPr>
                <w:sz w:val="20"/>
                <w:szCs w:val="20"/>
              </w:rPr>
            </w:pPr>
            <w:r w:rsidRPr="00F5542B">
              <w:rPr>
                <w:sz w:val="20"/>
                <w:szCs w:val="20"/>
              </w:rPr>
              <w:t>1,9</w:t>
            </w:r>
          </w:p>
        </w:tc>
        <w:tc>
          <w:tcPr>
            <w:tcW w:w="767" w:type="dxa"/>
            <w:vAlign w:val="bottom"/>
          </w:tcPr>
          <w:p w:rsidR="005D2EB4" w:rsidRPr="00F5542B" w:rsidRDefault="005D2EB4" w:rsidP="004B0402">
            <w:pPr>
              <w:jc w:val="center"/>
              <w:rPr>
                <w:sz w:val="20"/>
                <w:szCs w:val="20"/>
              </w:rPr>
            </w:pPr>
            <w:r w:rsidRPr="00F5542B">
              <w:rPr>
                <w:sz w:val="20"/>
                <w:szCs w:val="20"/>
              </w:rPr>
              <w:t>-</w:t>
            </w:r>
          </w:p>
        </w:tc>
        <w:tc>
          <w:tcPr>
            <w:tcW w:w="828" w:type="dxa"/>
            <w:vAlign w:val="bottom"/>
          </w:tcPr>
          <w:p w:rsidR="005D2EB4" w:rsidRPr="00F5542B" w:rsidRDefault="005D2EB4" w:rsidP="004B0402">
            <w:pPr>
              <w:jc w:val="center"/>
              <w:rPr>
                <w:sz w:val="20"/>
                <w:szCs w:val="20"/>
              </w:rPr>
            </w:pPr>
            <w:r w:rsidRPr="00F5542B">
              <w:rPr>
                <w:sz w:val="20"/>
                <w:szCs w:val="20"/>
              </w:rPr>
              <w:t>1,9</w:t>
            </w:r>
          </w:p>
        </w:tc>
        <w:tc>
          <w:tcPr>
            <w:tcW w:w="766" w:type="dxa"/>
            <w:vAlign w:val="bottom"/>
          </w:tcPr>
          <w:p w:rsidR="005D2EB4" w:rsidRPr="00F5542B" w:rsidRDefault="005D2EB4" w:rsidP="004B0402">
            <w:pPr>
              <w:jc w:val="center"/>
              <w:rPr>
                <w:sz w:val="20"/>
                <w:szCs w:val="20"/>
              </w:rPr>
            </w:pPr>
            <w:r w:rsidRPr="00F5542B">
              <w:rPr>
                <w:sz w:val="20"/>
                <w:szCs w:val="20"/>
              </w:rPr>
              <w:t>1,9</w:t>
            </w:r>
          </w:p>
        </w:tc>
        <w:tc>
          <w:tcPr>
            <w:tcW w:w="780" w:type="dxa"/>
            <w:vAlign w:val="bottom"/>
          </w:tcPr>
          <w:p w:rsidR="005D2EB4" w:rsidRPr="00F5542B" w:rsidRDefault="005D2EB4" w:rsidP="004B0402">
            <w:pPr>
              <w:jc w:val="center"/>
              <w:rPr>
                <w:sz w:val="20"/>
                <w:szCs w:val="20"/>
              </w:rPr>
            </w:pPr>
            <w:r w:rsidRPr="00F5542B">
              <w:rPr>
                <w:sz w:val="20"/>
                <w:szCs w:val="20"/>
              </w:rPr>
              <w:t>1,9</w:t>
            </w:r>
          </w:p>
        </w:tc>
        <w:tc>
          <w:tcPr>
            <w:tcW w:w="766" w:type="dxa"/>
            <w:vAlign w:val="bottom"/>
          </w:tcPr>
          <w:p w:rsidR="005D2EB4" w:rsidRPr="00F5542B" w:rsidRDefault="005D2EB4" w:rsidP="004B0402">
            <w:pPr>
              <w:jc w:val="center"/>
              <w:rPr>
                <w:sz w:val="20"/>
                <w:szCs w:val="20"/>
              </w:rPr>
            </w:pPr>
            <w:r w:rsidRPr="00F5542B">
              <w:rPr>
                <w:sz w:val="20"/>
                <w:szCs w:val="20"/>
              </w:rPr>
              <w:t>1,9</w:t>
            </w:r>
          </w:p>
        </w:tc>
        <w:tc>
          <w:tcPr>
            <w:tcW w:w="780" w:type="dxa"/>
            <w:vAlign w:val="bottom"/>
          </w:tcPr>
          <w:p w:rsidR="005D2EB4" w:rsidRPr="00F5542B" w:rsidRDefault="005D2EB4" w:rsidP="004B0402">
            <w:pPr>
              <w:jc w:val="center"/>
              <w:rPr>
                <w:sz w:val="20"/>
                <w:szCs w:val="20"/>
              </w:rPr>
            </w:pPr>
            <w:r w:rsidRPr="00F5542B">
              <w:rPr>
                <w:sz w:val="20"/>
                <w:szCs w:val="20"/>
              </w:rPr>
              <w:t>1,9</w:t>
            </w:r>
          </w:p>
        </w:tc>
        <w:tc>
          <w:tcPr>
            <w:tcW w:w="828" w:type="dxa"/>
            <w:vAlign w:val="bottom"/>
          </w:tcPr>
          <w:p w:rsidR="005D2EB4" w:rsidRPr="00F5542B" w:rsidRDefault="005D2EB4" w:rsidP="004B0402">
            <w:pPr>
              <w:jc w:val="center"/>
              <w:rPr>
                <w:sz w:val="20"/>
                <w:szCs w:val="20"/>
              </w:rPr>
            </w:pPr>
            <w:r w:rsidRPr="00F5542B">
              <w:rPr>
                <w:sz w:val="20"/>
                <w:szCs w:val="20"/>
              </w:rPr>
              <w:t>1,9</w:t>
            </w:r>
          </w:p>
        </w:tc>
        <w:tc>
          <w:tcPr>
            <w:tcW w:w="828" w:type="dxa"/>
            <w:vAlign w:val="bottom"/>
          </w:tcPr>
          <w:p w:rsidR="005D2EB4" w:rsidRPr="00F5542B" w:rsidRDefault="005D2EB4" w:rsidP="004B0402">
            <w:pPr>
              <w:jc w:val="center"/>
              <w:rPr>
                <w:sz w:val="20"/>
                <w:szCs w:val="20"/>
              </w:rPr>
            </w:pPr>
            <w:r w:rsidRPr="00F5542B">
              <w:rPr>
                <w:sz w:val="20"/>
                <w:szCs w:val="20"/>
              </w:rPr>
              <w:t>1,9</w:t>
            </w:r>
          </w:p>
        </w:tc>
        <w:tc>
          <w:tcPr>
            <w:tcW w:w="766" w:type="dxa"/>
            <w:vAlign w:val="bottom"/>
          </w:tcPr>
          <w:p w:rsidR="005D2EB4" w:rsidRPr="00F5542B" w:rsidRDefault="005D2EB4" w:rsidP="004B0402">
            <w:pPr>
              <w:jc w:val="center"/>
              <w:rPr>
                <w:sz w:val="20"/>
                <w:szCs w:val="20"/>
              </w:rPr>
            </w:pPr>
            <w:r w:rsidRPr="00F5542B">
              <w:rPr>
                <w:sz w:val="20"/>
                <w:szCs w:val="20"/>
              </w:rPr>
              <w:t>1,9</w:t>
            </w:r>
          </w:p>
        </w:tc>
        <w:tc>
          <w:tcPr>
            <w:tcW w:w="780" w:type="dxa"/>
            <w:vAlign w:val="bottom"/>
          </w:tcPr>
          <w:p w:rsidR="005D2EB4" w:rsidRPr="00F5542B" w:rsidRDefault="005D2EB4" w:rsidP="004B0402">
            <w:pPr>
              <w:jc w:val="center"/>
              <w:rPr>
                <w:sz w:val="20"/>
                <w:szCs w:val="20"/>
              </w:rPr>
            </w:pPr>
            <w:r w:rsidRPr="00F5542B">
              <w:rPr>
                <w:sz w:val="20"/>
                <w:szCs w:val="20"/>
              </w:rPr>
              <w:t>1,9</w:t>
            </w:r>
          </w:p>
        </w:tc>
        <w:tc>
          <w:tcPr>
            <w:tcW w:w="828" w:type="dxa"/>
            <w:vAlign w:val="bottom"/>
          </w:tcPr>
          <w:p w:rsidR="005D2EB4" w:rsidRPr="00F5542B" w:rsidRDefault="005D2EB4" w:rsidP="004B0402">
            <w:pPr>
              <w:jc w:val="center"/>
              <w:rPr>
                <w:sz w:val="20"/>
                <w:szCs w:val="20"/>
              </w:rPr>
            </w:pPr>
            <w:r w:rsidRPr="00F5542B">
              <w:rPr>
                <w:sz w:val="20"/>
                <w:szCs w:val="20"/>
              </w:rPr>
              <w:t>1,9</w:t>
            </w:r>
          </w:p>
        </w:tc>
      </w:tr>
      <w:tr w:rsidR="005D2EB4" w:rsidRPr="00F5542B">
        <w:trPr>
          <w:trHeight w:val="20"/>
        </w:trPr>
        <w:tc>
          <w:tcPr>
            <w:tcW w:w="562"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lastRenderedPageBreak/>
              <w:t> </w:t>
            </w:r>
          </w:p>
        </w:tc>
        <w:tc>
          <w:tcPr>
            <w:tcW w:w="2268" w:type="dxa"/>
            <w:vAlign w:val="bottom"/>
          </w:tcPr>
          <w:p w:rsidR="005D2EB4" w:rsidRPr="00F5542B" w:rsidRDefault="005D2EB4" w:rsidP="004B0402">
            <w:pPr>
              <w:jc w:val="both"/>
              <w:rPr>
                <w:sz w:val="20"/>
                <w:szCs w:val="20"/>
              </w:rPr>
            </w:pPr>
            <w:r w:rsidRPr="00F5542B">
              <w:rPr>
                <w:sz w:val="20"/>
                <w:szCs w:val="20"/>
              </w:rPr>
              <w:t>вывоз смета</w:t>
            </w:r>
          </w:p>
        </w:tc>
        <w:tc>
          <w:tcPr>
            <w:tcW w:w="1176" w:type="dxa"/>
            <w:vAlign w:val="bottom"/>
          </w:tcPr>
          <w:p w:rsidR="005D2EB4" w:rsidRPr="00F5542B" w:rsidRDefault="005D2EB4" w:rsidP="004B0402">
            <w:pPr>
              <w:jc w:val="center"/>
              <w:rPr>
                <w:sz w:val="20"/>
                <w:szCs w:val="20"/>
              </w:rPr>
            </w:pPr>
            <w:r w:rsidRPr="00F5542B">
              <w:rPr>
                <w:sz w:val="20"/>
                <w:szCs w:val="20"/>
              </w:rPr>
              <w:t>куб.м.</w:t>
            </w:r>
          </w:p>
        </w:tc>
        <w:tc>
          <w:tcPr>
            <w:tcW w:w="776" w:type="dxa"/>
            <w:vAlign w:val="bottom"/>
          </w:tcPr>
          <w:p w:rsidR="005D2EB4" w:rsidRPr="00F5542B" w:rsidRDefault="005D2EB4" w:rsidP="004B0402">
            <w:pPr>
              <w:jc w:val="center"/>
              <w:rPr>
                <w:sz w:val="20"/>
                <w:szCs w:val="20"/>
              </w:rPr>
            </w:pPr>
            <w:r w:rsidRPr="00F5542B">
              <w:rPr>
                <w:sz w:val="20"/>
                <w:szCs w:val="20"/>
              </w:rPr>
              <w:t>-</w:t>
            </w:r>
          </w:p>
        </w:tc>
        <w:tc>
          <w:tcPr>
            <w:tcW w:w="766" w:type="dxa"/>
            <w:vAlign w:val="bottom"/>
          </w:tcPr>
          <w:p w:rsidR="005D2EB4" w:rsidRPr="00F5542B" w:rsidRDefault="005D2EB4" w:rsidP="004B0402">
            <w:pPr>
              <w:jc w:val="center"/>
              <w:rPr>
                <w:sz w:val="20"/>
                <w:szCs w:val="20"/>
              </w:rPr>
            </w:pPr>
            <w:r w:rsidRPr="00F5542B">
              <w:rPr>
                <w:sz w:val="20"/>
                <w:szCs w:val="20"/>
              </w:rPr>
              <w:t>-</w:t>
            </w:r>
          </w:p>
        </w:tc>
        <w:tc>
          <w:tcPr>
            <w:tcW w:w="780" w:type="dxa"/>
            <w:vAlign w:val="bottom"/>
          </w:tcPr>
          <w:p w:rsidR="005D2EB4" w:rsidRPr="00F5542B" w:rsidRDefault="005D2EB4" w:rsidP="004B0402">
            <w:pPr>
              <w:jc w:val="center"/>
              <w:rPr>
                <w:sz w:val="20"/>
                <w:szCs w:val="20"/>
              </w:rPr>
            </w:pPr>
            <w:r w:rsidRPr="00F5542B">
              <w:rPr>
                <w:sz w:val="20"/>
                <w:szCs w:val="20"/>
              </w:rPr>
              <w:t>-</w:t>
            </w:r>
          </w:p>
        </w:tc>
        <w:tc>
          <w:tcPr>
            <w:tcW w:w="767" w:type="dxa"/>
            <w:vAlign w:val="bottom"/>
          </w:tcPr>
          <w:p w:rsidR="005D2EB4" w:rsidRPr="00F5542B" w:rsidRDefault="005D2EB4" w:rsidP="004B0402">
            <w:pPr>
              <w:jc w:val="center"/>
              <w:rPr>
                <w:sz w:val="20"/>
                <w:szCs w:val="20"/>
              </w:rPr>
            </w:pPr>
            <w:r w:rsidRPr="00F5542B">
              <w:rPr>
                <w:sz w:val="20"/>
                <w:szCs w:val="20"/>
              </w:rPr>
              <w:t>125,83</w:t>
            </w:r>
          </w:p>
        </w:tc>
        <w:tc>
          <w:tcPr>
            <w:tcW w:w="828" w:type="dxa"/>
            <w:vAlign w:val="bottom"/>
          </w:tcPr>
          <w:p w:rsidR="005D2EB4" w:rsidRPr="00F5542B" w:rsidRDefault="005D2EB4" w:rsidP="004B0402">
            <w:pPr>
              <w:jc w:val="center"/>
              <w:rPr>
                <w:sz w:val="20"/>
                <w:szCs w:val="20"/>
              </w:rPr>
            </w:pPr>
            <w:r w:rsidRPr="00F5542B">
              <w:rPr>
                <w:sz w:val="20"/>
                <w:szCs w:val="20"/>
              </w:rPr>
              <w:t>-</w:t>
            </w:r>
          </w:p>
        </w:tc>
        <w:tc>
          <w:tcPr>
            <w:tcW w:w="766" w:type="dxa"/>
            <w:vAlign w:val="bottom"/>
          </w:tcPr>
          <w:p w:rsidR="005D2EB4" w:rsidRPr="00F5542B" w:rsidRDefault="005D2EB4" w:rsidP="004B0402">
            <w:pPr>
              <w:jc w:val="center"/>
              <w:rPr>
                <w:sz w:val="20"/>
                <w:szCs w:val="20"/>
              </w:rPr>
            </w:pPr>
            <w:r w:rsidRPr="00F5542B">
              <w:rPr>
                <w:sz w:val="20"/>
                <w:szCs w:val="20"/>
              </w:rPr>
              <w:t>-</w:t>
            </w:r>
          </w:p>
        </w:tc>
        <w:tc>
          <w:tcPr>
            <w:tcW w:w="780" w:type="dxa"/>
            <w:vAlign w:val="bottom"/>
          </w:tcPr>
          <w:p w:rsidR="005D2EB4" w:rsidRPr="00F5542B" w:rsidRDefault="005D2EB4" w:rsidP="004B0402">
            <w:pPr>
              <w:jc w:val="center"/>
              <w:rPr>
                <w:sz w:val="20"/>
                <w:szCs w:val="20"/>
              </w:rPr>
            </w:pPr>
            <w:r w:rsidRPr="00F5542B">
              <w:rPr>
                <w:sz w:val="20"/>
                <w:szCs w:val="20"/>
              </w:rPr>
              <w:t>-</w:t>
            </w:r>
          </w:p>
        </w:tc>
        <w:tc>
          <w:tcPr>
            <w:tcW w:w="766" w:type="dxa"/>
            <w:vAlign w:val="bottom"/>
          </w:tcPr>
          <w:p w:rsidR="005D2EB4" w:rsidRPr="00F5542B" w:rsidRDefault="005D2EB4" w:rsidP="004B0402">
            <w:pPr>
              <w:jc w:val="center"/>
              <w:rPr>
                <w:sz w:val="20"/>
                <w:szCs w:val="20"/>
              </w:rPr>
            </w:pPr>
            <w:r w:rsidRPr="00F5542B">
              <w:rPr>
                <w:sz w:val="20"/>
                <w:szCs w:val="20"/>
              </w:rPr>
              <w:t>-</w:t>
            </w:r>
          </w:p>
        </w:tc>
        <w:tc>
          <w:tcPr>
            <w:tcW w:w="780" w:type="dxa"/>
            <w:vAlign w:val="bottom"/>
          </w:tcPr>
          <w:p w:rsidR="005D2EB4" w:rsidRPr="00F5542B" w:rsidRDefault="005D2EB4" w:rsidP="004B0402">
            <w:pPr>
              <w:jc w:val="center"/>
              <w:rPr>
                <w:sz w:val="20"/>
                <w:szCs w:val="20"/>
              </w:rPr>
            </w:pPr>
            <w:r w:rsidRPr="00F5542B">
              <w:rPr>
                <w:sz w:val="20"/>
                <w:szCs w:val="20"/>
              </w:rPr>
              <w:t>-</w:t>
            </w:r>
          </w:p>
        </w:tc>
        <w:tc>
          <w:tcPr>
            <w:tcW w:w="828" w:type="dxa"/>
            <w:vAlign w:val="bottom"/>
          </w:tcPr>
          <w:p w:rsidR="005D2EB4" w:rsidRPr="00F5542B" w:rsidRDefault="005D2EB4" w:rsidP="004B0402">
            <w:pPr>
              <w:jc w:val="center"/>
              <w:rPr>
                <w:sz w:val="20"/>
                <w:szCs w:val="20"/>
              </w:rPr>
            </w:pPr>
            <w:r w:rsidRPr="00F5542B">
              <w:rPr>
                <w:sz w:val="20"/>
                <w:szCs w:val="20"/>
              </w:rPr>
              <w:t>-</w:t>
            </w:r>
          </w:p>
        </w:tc>
        <w:tc>
          <w:tcPr>
            <w:tcW w:w="828" w:type="dxa"/>
            <w:vAlign w:val="bottom"/>
          </w:tcPr>
          <w:p w:rsidR="005D2EB4" w:rsidRPr="00F5542B" w:rsidRDefault="005D2EB4" w:rsidP="004B0402">
            <w:pPr>
              <w:jc w:val="center"/>
              <w:rPr>
                <w:sz w:val="20"/>
                <w:szCs w:val="20"/>
              </w:rPr>
            </w:pPr>
            <w:r w:rsidRPr="00F5542B">
              <w:rPr>
                <w:sz w:val="20"/>
                <w:szCs w:val="20"/>
              </w:rPr>
              <w:t>-</w:t>
            </w:r>
          </w:p>
        </w:tc>
        <w:tc>
          <w:tcPr>
            <w:tcW w:w="766" w:type="dxa"/>
            <w:vAlign w:val="bottom"/>
          </w:tcPr>
          <w:p w:rsidR="005D2EB4" w:rsidRPr="00F5542B" w:rsidRDefault="005D2EB4" w:rsidP="004B0402">
            <w:pPr>
              <w:jc w:val="center"/>
              <w:rPr>
                <w:sz w:val="20"/>
                <w:szCs w:val="20"/>
              </w:rPr>
            </w:pPr>
            <w:r w:rsidRPr="00F5542B">
              <w:rPr>
                <w:sz w:val="20"/>
                <w:szCs w:val="20"/>
              </w:rPr>
              <w:t>-</w:t>
            </w:r>
          </w:p>
        </w:tc>
        <w:tc>
          <w:tcPr>
            <w:tcW w:w="780" w:type="dxa"/>
            <w:vAlign w:val="bottom"/>
          </w:tcPr>
          <w:p w:rsidR="005D2EB4" w:rsidRPr="00F5542B" w:rsidRDefault="005D2EB4" w:rsidP="004B0402">
            <w:pPr>
              <w:jc w:val="center"/>
              <w:rPr>
                <w:sz w:val="20"/>
                <w:szCs w:val="20"/>
              </w:rPr>
            </w:pPr>
            <w:r w:rsidRPr="00F5542B">
              <w:rPr>
                <w:sz w:val="20"/>
                <w:szCs w:val="20"/>
              </w:rPr>
              <w:t>-</w:t>
            </w:r>
          </w:p>
        </w:tc>
        <w:tc>
          <w:tcPr>
            <w:tcW w:w="828" w:type="dxa"/>
            <w:vAlign w:val="bottom"/>
          </w:tcPr>
          <w:p w:rsidR="005D2EB4" w:rsidRPr="00F5542B" w:rsidRDefault="005D2EB4" w:rsidP="004B0402">
            <w:pPr>
              <w:jc w:val="center"/>
              <w:rPr>
                <w:sz w:val="20"/>
                <w:szCs w:val="20"/>
              </w:rPr>
            </w:pPr>
            <w:r w:rsidRPr="00F5542B">
              <w:rPr>
                <w:sz w:val="20"/>
                <w:szCs w:val="20"/>
              </w:rPr>
              <w:t>-</w:t>
            </w:r>
          </w:p>
        </w:tc>
      </w:tr>
      <w:tr w:rsidR="005D2EB4" w:rsidRPr="00F5542B">
        <w:trPr>
          <w:trHeight w:val="20"/>
        </w:trPr>
        <w:tc>
          <w:tcPr>
            <w:tcW w:w="562"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2268" w:type="dxa"/>
            <w:vAlign w:val="bottom"/>
          </w:tcPr>
          <w:p w:rsidR="005D2EB4" w:rsidRPr="00F5542B" w:rsidRDefault="005D2EB4" w:rsidP="004B0402">
            <w:pPr>
              <w:jc w:val="both"/>
              <w:rPr>
                <w:b/>
                <w:bCs/>
                <w:sz w:val="20"/>
                <w:szCs w:val="20"/>
              </w:rPr>
            </w:pPr>
            <w:r w:rsidRPr="00F5542B">
              <w:rPr>
                <w:b/>
                <w:bCs/>
                <w:sz w:val="20"/>
                <w:szCs w:val="20"/>
              </w:rPr>
              <w:t>На первую очередь (2024 г.)</w:t>
            </w:r>
          </w:p>
        </w:tc>
        <w:tc>
          <w:tcPr>
            <w:tcW w:w="1176"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76"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66"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80"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67"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828"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66"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80"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66"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80"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828"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828"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66"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80"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828"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r>
      <w:tr w:rsidR="005D2EB4" w:rsidRPr="00F5542B">
        <w:trPr>
          <w:trHeight w:val="20"/>
        </w:trPr>
        <w:tc>
          <w:tcPr>
            <w:tcW w:w="562" w:type="dxa"/>
            <w:vAlign w:val="bottom"/>
          </w:tcPr>
          <w:p w:rsidR="005D2EB4" w:rsidRPr="00F5542B" w:rsidRDefault="005D2EB4" w:rsidP="004B0402">
            <w:pPr>
              <w:jc w:val="center"/>
              <w:rPr>
                <w:sz w:val="20"/>
                <w:szCs w:val="20"/>
              </w:rPr>
            </w:pPr>
            <w:r w:rsidRPr="00F5542B">
              <w:rPr>
                <w:sz w:val="20"/>
                <w:szCs w:val="20"/>
              </w:rPr>
              <w:t>6.</w:t>
            </w:r>
          </w:p>
        </w:tc>
        <w:tc>
          <w:tcPr>
            <w:tcW w:w="2268" w:type="dxa"/>
            <w:vAlign w:val="bottom"/>
          </w:tcPr>
          <w:p w:rsidR="005D2EB4" w:rsidRPr="00F5542B" w:rsidRDefault="005D2EB4" w:rsidP="004B0402">
            <w:pPr>
              <w:jc w:val="both"/>
              <w:rPr>
                <w:sz w:val="20"/>
                <w:szCs w:val="20"/>
              </w:rPr>
            </w:pPr>
            <w:r w:rsidRPr="00F5542B">
              <w:rPr>
                <w:sz w:val="20"/>
                <w:szCs w:val="20"/>
              </w:rPr>
              <w:t>Объем работы  в смену</w:t>
            </w:r>
          </w:p>
        </w:tc>
        <w:tc>
          <w:tcPr>
            <w:tcW w:w="1176" w:type="dxa"/>
            <w:vAlign w:val="bottom"/>
          </w:tcPr>
          <w:p w:rsidR="005D2EB4" w:rsidRPr="00F5542B" w:rsidRDefault="005D2EB4" w:rsidP="004B0402">
            <w:pPr>
              <w:jc w:val="center"/>
              <w:rPr>
                <w:sz w:val="20"/>
                <w:szCs w:val="20"/>
              </w:rPr>
            </w:pPr>
            <w:r w:rsidRPr="00F5542B">
              <w:rPr>
                <w:sz w:val="20"/>
                <w:szCs w:val="20"/>
              </w:rPr>
              <w:t> </w:t>
            </w:r>
          </w:p>
        </w:tc>
        <w:tc>
          <w:tcPr>
            <w:tcW w:w="776"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66"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80"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67"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828"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66"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80"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66"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80"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828"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828"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66"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80"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828"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r>
      <w:tr w:rsidR="005D2EB4" w:rsidRPr="00F5542B">
        <w:trPr>
          <w:trHeight w:val="20"/>
        </w:trPr>
        <w:tc>
          <w:tcPr>
            <w:tcW w:w="562"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2268" w:type="dxa"/>
            <w:vAlign w:val="bottom"/>
          </w:tcPr>
          <w:p w:rsidR="005D2EB4" w:rsidRPr="00F5542B" w:rsidRDefault="005D2EB4" w:rsidP="004B0402">
            <w:pPr>
              <w:jc w:val="both"/>
              <w:rPr>
                <w:sz w:val="20"/>
                <w:szCs w:val="20"/>
              </w:rPr>
            </w:pPr>
            <w:r w:rsidRPr="00F5542B">
              <w:rPr>
                <w:sz w:val="20"/>
                <w:szCs w:val="20"/>
              </w:rPr>
              <w:t>подметание улиц (тр</w:t>
            </w:r>
            <w:r w:rsidRPr="00F5542B">
              <w:rPr>
                <w:sz w:val="20"/>
                <w:szCs w:val="20"/>
              </w:rPr>
              <w:t>о</w:t>
            </w:r>
            <w:r w:rsidRPr="00F5542B">
              <w:rPr>
                <w:sz w:val="20"/>
                <w:szCs w:val="20"/>
              </w:rPr>
              <w:t>туаров)</w:t>
            </w:r>
          </w:p>
        </w:tc>
        <w:tc>
          <w:tcPr>
            <w:tcW w:w="1176" w:type="dxa"/>
            <w:vAlign w:val="bottom"/>
          </w:tcPr>
          <w:p w:rsidR="005D2EB4" w:rsidRPr="00F5542B" w:rsidRDefault="005D2EB4" w:rsidP="004B0402">
            <w:pPr>
              <w:jc w:val="center"/>
              <w:rPr>
                <w:sz w:val="20"/>
                <w:szCs w:val="20"/>
              </w:rPr>
            </w:pPr>
            <w:r w:rsidRPr="00F5542B">
              <w:rPr>
                <w:sz w:val="20"/>
                <w:szCs w:val="20"/>
              </w:rPr>
              <w:t>тыс. кв.м.</w:t>
            </w:r>
          </w:p>
        </w:tc>
        <w:tc>
          <w:tcPr>
            <w:tcW w:w="776" w:type="dxa"/>
            <w:vAlign w:val="bottom"/>
          </w:tcPr>
          <w:p w:rsidR="005D2EB4" w:rsidRPr="00F5542B" w:rsidRDefault="005D2EB4" w:rsidP="004B0402">
            <w:pPr>
              <w:jc w:val="center"/>
              <w:rPr>
                <w:sz w:val="20"/>
                <w:szCs w:val="20"/>
              </w:rPr>
            </w:pPr>
            <w:r w:rsidRPr="00F5542B">
              <w:rPr>
                <w:sz w:val="20"/>
                <w:szCs w:val="20"/>
              </w:rPr>
              <w:t>619,1</w:t>
            </w:r>
          </w:p>
        </w:tc>
        <w:tc>
          <w:tcPr>
            <w:tcW w:w="766" w:type="dxa"/>
            <w:vAlign w:val="bottom"/>
          </w:tcPr>
          <w:p w:rsidR="005D2EB4" w:rsidRPr="00F5542B" w:rsidRDefault="005D2EB4" w:rsidP="004B0402">
            <w:pPr>
              <w:jc w:val="center"/>
              <w:rPr>
                <w:sz w:val="20"/>
                <w:szCs w:val="20"/>
              </w:rPr>
            </w:pPr>
            <w:r w:rsidRPr="00F5542B">
              <w:rPr>
                <w:sz w:val="20"/>
                <w:szCs w:val="20"/>
              </w:rPr>
              <w:t>154,8</w:t>
            </w:r>
          </w:p>
        </w:tc>
        <w:tc>
          <w:tcPr>
            <w:tcW w:w="780" w:type="dxa"/>
            <w:vAlign w:val="bottom"/>
          </w:tcPr>
          <w:p w:rsidR="005D2EB4" w:rsidRPr="00F5542B" w:rsidRDefault="005D2EB4" w:rsidP="004B0402">
            <w:pPr>
              <w:jc w:val="center"/>
              <w:rPr>
                <w:sz w:val="20"/>
                <w:szCs w:val="20"/>
              </w:rPr>
            </w:pPr>
            <w:r w:rsidRPr="00F5542B">
              <w:rPr>
                <w:sz w:val="20"/>
                <w:szCs w:val="20"/>
              </w:rPr>
              <w:t>12,1</w:t>
            </w:r>
          </w:p>
        </w:tc>
        <w:tc>
          <w:tcPr>
            <w:tcW w:w="767" w:type="dxa"/>
            <w:vAlign w:val="bottom"/>
          </w:tcPr>
          <w:p w:rsidR="005D2EB4" w:rsidRPr="00F5542B" w:rsidRDefault="005D2EB4" w:rsidP="004B0402">
            <w:pPr>
              <w:jc w:val="center"/>
              <w:rPr>
                <w:sz w:val="20"/>
                <w:szCs w:val="20"/>
              </w:rPr>
            </w:pPr>
            <w:r w:rsidRPr="00F5542B">
              <w:rPr>
                <w:sz w:val="20"/>
                <w:szCs w:val="20"/>
              </w:rPr>
              <w:t>-</w:t>
            </w:r>
          </w:p>
        </w:tc>
        <w:tc>
          <w:tcPr>
            <w:tcW w:w="828" w:type="dxa"/>
            <w:vAlign w:val="bottom"/>
          </w:tcPr>
          <w:p w:rsidR="005D2EB4" w:rsidRPr="00F5542B" w:rsidRDefault="005D2EB4" w:rsidP="004B0402">
            <w:pPr>
              <w:jc w:val="center"/>
              <w:rPr>
                <w:sz w:val="20"/>
                <w:szCs w:val="20"/>
              </w:rPr>
            </w:pPr>
            <w:r w:rsidRPr="00F5542B">
              <w:rPr>
                <w:sz w:val="20"/>
                <w:szCs w:val="20"/>
              </w:rPr>
              <w:t>17,7</w:t>
            </w:r>
          </w:p>
        </w:tc>
        <w:tc>
          <w:tcPr>
            <w:tcW w:w="766" w:type="dxa"/>
            <w:vAlign w:val="bottom"/>
          </w:tcPr>
          <w:p w:rsidR="005D2EB4" w:rsidRPr="00F5542B" w:rsidRDefault="005D2EB4" w:rsidP="004B0402">
            <w:pPr>
              <w:jc w:val="center"/>
              <w:rPr>
                <w:sz w:val="20"/>
                <w:szCs w:val="20"/>
              </w:rPr>
            </w:pPr>
            <w:r w:rsidRPr="00F5542B">
              <w:rPr>
                <w:sz w:val="20"/>
                <w:szCs w:val="20"/>
              </w:rPr>
              <w:t>13,5</w:t>
            </w:r>
          </w:p>
        </w:tc>
        <w:tc>
          <w:tcPr>
            <w:tcW w:w="780" w:type="dxa"/>
            <w:vAlign w:val="bottom"/>
          </w:tcPr>
          <w:p w:rsidR="005D2EB4" w:rsidRPr="00F5542B" w:rsidRDefault="005D2EB4" w:rsidP="004B0402">
            <w:pPr>
              <w:jc w:val="center"/>
              <w:rPr>
                <w:sz w:val="20"/>
                <w:szCs w:val="20"/>
              </w:rPr>
            </w:pPr>
            <w:r w:rsidRPr="00F5542B">
              <w:rPr>
                <w:sz w:val="20"/>
                <w:szCs w:val="20"/>
              </w:rPr>
              <w:t>16,0</w:t>
            </w:r>
          </w:p>
        </w:tc>
        <w:tc>
          <w:tcPr>
            <w:tcW w:w="766" w:type="dxa"/>
            <w:vAlign w:val="bottom"/>
          </w:tcPr>
          <w:p w:rsidR="005D2EB4" w:rsidRPr="00F5542B" w:rsidRDefault="005D2EB4" w:rsidP="004B0402">
            <w:pPr>
              <w:jc w:val="center"/>
              <w:rPr>
                <w:sz w:val="20"/>
                <w:szCs w:val="20"/>
              </w:rPr>
            </w:pPr>
            <w:r w:rsidRPr="00F5542B">
              <w:rPr>
                <w:sz w:val="20"/>
                <w:szCs w:val="20"/>
              </w:rPr>
              <w:t>8,99</w:t>
            </w:r>
          </w:p>
        </w:tc>
        <w:tc>
          <w:tcPr>
            <w:tcW w:w="780" w:type="dxa"/>
            <w:vAlign w:val="bottom"/>
          </w:tcPr>
          <w:p w:rsidR="005D2EB4" w:rsidRPr="00F5542B" w:rsidRDefault="005D2EB4" w:rsidP="004B0402">
            <w:pPr>
              <w:jc w:val="center"/>
              <w:rPr>
                <w:sz w:val="20"/>
                <w:szCs w:val="20"/>
              </w:rPr>
            </w:pPr>
            <w:r w:rsidRPr="00F5542B">
              <w:rPr>
                <w:sz w:val="20"/>
                <w:szCs w:val="20"/>
              </w:rPr>
              <w:t>1,4</w:t>
            </w:r>
          </w:p>
        </w:tc>
        <w:tc>
          <w:tcPr>
            <w:tcW w:w="828" w:type="dxa"/>
            <w:vAlign w:val="bottom"/>
          </w:tcPr>
          <w:p w:rsidR="005D2EB4" w:rsidRPr="00F5542B" w:rsidRDefault="005D2EB4" w:rsidP="004B0402">
            <w:pPr>
              <w:jc w:val="center"/>
              <w:rPr>
                <w:sz w:val="20"/>
                <w:szCs w:val="20"/>
              </w:rPr>
            </w:pPr>
            <w:r w:rsidRPr="00F5542B">
              <w:rPr>
                <w:sz w:val="20"/>
                <w:szCs w:val="20"/>
              </w:rPr>
              <w:t>6,07</w:t>
            </w:r>
          </w:p>
        </w:tc>
        <w:tc>
          <w:tcPr>
            <w:tcW w:w="828" w:type="dxa"/>
            <w:vAlign w:val="bottom"/>
          </w:tcPr>
          <w:p w:rsidR="005D2EB4" w:rsidRPr="00F5542B" w:rsidRDefault="005D2EB4" w:rsidP="004B0402">
            <w:pPr>
              <w:jc w:val="center"/>
              <w:rPr>
                <w:sz w:val="20"/>
                <w:szCs w:val="20"/>
              </w:rPr>
            </w:pPr>
            <w:r w:rsidRPr="00F5542B">
              <w:rPr>
                <w:sz w:val="20"/>
                <w:szCs w:val="20"/>
              </w:rPr>
              <w:t>7,38</w:t>
            </w:r>
          </w:p>
        </w:tc>
        <w:tc>
          <w:tcPr>
            <w:tcW w:w="766" w:type="dxa"/>
            <w:vAlign w:val="bottom"/>
          </w:tcPr>
          <w:p w:rsidR="005D2EB4" w:rsidRPr="00F5542B" w:rsidRDefault="005D2EB4" w:rsidP="004B0402">
            <w:pPr>
              <w:jc w:val="center"/>
              <w:rPr>
                <w:sz w:val="20"/>
                <w:szCs w:val="20"/>
              </w:rPr>
            </w:pPr>
            <w:r w:rsidRPr="00F5542B">
              <w:rPr>
                <w:sz w:val="20"/>
                <w:szCs w:val="20"/>
              </w:rPr>
              <w:t>18,0</w:t>
            </w:r>
          </w:p>
        </w:tc>
        <w:tc>
          <w:tcPr>
            <w:tcW w:w="780" w:type="dxa"/>
            <w:vAlign w:val="bottom"/>
          </w:tcPr>
          <w:p w:rsidR="005D2EB4" w:rsidRPr="00F5542B" w:rsidRDefault="005D2EB4" w:rsidP="004B0402">
            <w:pPr>
              <w:jc w:val="center"/>
              <w:rPr>
                <w:sz w:val="20"/>
                <w:szCs w:val="20"/>
              </w:rPr>
            </w:pPr>
            <w:r w:rsidRPr="00F5542B">
              <w:rPr>
                <w:sz w:val="20"/>
                <w:szCs w:val="20"/>
              </w:rPr>
              <w:t>8,0</w:t>
            </w:r>
          </w:p>
        </w:tc>
        <w:tc>
          <w:tcPr>
            <w:tcW w:w="828" w:type="dxa"/>
            <w:vAlign w:val="bottom"/>
          </w:tcPr>
          <w:p w:rsidR="005D2EB4" w:rsidRPr="00F5542B" w:rsidRDefault="005D2EB4" w:rsidP="004B0402">
            <w:pPr>
              <w:jc w:val="center"/>
              <w:rPr>
                <w:sz w:val="20"/>
                <w:szCs w:val="20"/>
              </w:rPr>
            </w:pPr>
            <w:r w:rsidRPr="00F5542B">
              <w:rPr>
                <w:sz w:val="20"/>
                <w:szCs w:val="20"/>
              </w:rPr>
              <w:t>8,41</w:t>
            </w:r>
          </w:p>
        </w:tc>
      </w:tr>
      <w:tr w:rsidR="005D2EB4" w:rsidRPr="00F5542B">
        <w:trPr>
          <w:trHeight w:val="20"/>
        </w:trPr>
        <w:tc>
          <w:tcPr>
            <w:tcW w:w="562"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2268" w:type="dxa"/>
            <w:vAlign w:val="bottom"/>
          </w:tcPr>
          <w:p w:rsidR="005D2EB4" w:rsidRPr="00F5542B" w:rsidRDefault="005D2EB4" w:rsidP="004B0402">
            <w:pPr>
              <w:jc w:val="both"/>
              <w:rPr>
                <w:sz w:val="20"/>
                <w:szCs w:val="20"/>
              </w:rPr>
            </w:pPr>
            <w:r w:rsidRPr="00F5542B">
              <w:rPr>
                <w:sz w:val="20"/>
                <w:szCs w:val="20"/>
              </w:rPr>
              <w:t>поливка улиц</w:t>
            </w:r>
          </w:p>
        </w:tc>
        <w:tc>
          <w:tcPr>
            <w:tcW w:w="1176" w:type="dxa"/>
            <w:vAlign w:val="bottom"/>
          </w:tcPr>
          <w:p w:rsidR="005D2EB4" w:rsidRPr="00F5542B" w:rsidRDefault="005D2EB4" w:rsidP="004B0402">
            <w:pPr>
              <w:jc w:val="center"/>
              <w:rPr>
                <w:sz w:val="20"/>
                <w:szCs w:val="20"/>
              </w:rPr>
            </w:pPr>
            <w:r w:rsidRPr="00F5542B">
              <w:rPr>
                <w:sz w:val="20"/>
                <w:szCs w:val="20"/>
              </w:rPr>
              <w:t>км прох</w:t>
            </w:r>
            <w:r w:rsidRPr="00F5542B">
              <w:rPr>
                <w:sz w:val="20"/>
                <w:szCs w:val="20"/>
              </w:rPr>
              <w:t>о</w:t>
            </w:r>
            <w:r w:rsidRPr="00F5542B">
              <w:rPr>
                <w:sz w:val="20"/>
                <w:szCs w:val="20"/>
              </w:rPr>
              <w:t>да машины</w:t>
            </w:r>
          </w:p>
        </w:tc>
        <w:tc>
          <w:tcPr>
            <w:tcW w:w="776" w:type="dxa"/>
            <w:vAlign w:val="bottom"/>
          </w:tcPr>
          <w:p w:rsidR="005D2EB4" w:rsidRPr="00F5542B" w:rsidRDefault="005D2EB4" w:rsidP="004B0402">
            <w:pPr>
              <w:jc w:val="center"/>
              <w:rPr>
                <w:sz w:val="20"/>
                <w:szCs w:val="20"/>
              </w:rPr>
            </w:pPr>
            <w:r w:rsidRPr="00F5542B">
              <w:rPr>
                <w:sz w:val="20"/>
                <w:szCs w:val="20"/>
              </w:rPr>
              <w:t>83,4</w:t>
            </w:r>
          </w:p>
        </w:tc>
        <w:tc>
          <w:tcPr>
            <w:tcW w:w="766" w:type="dxa"/>
            <w:vAlign w:val="bottom"/>
          </w:tcPr>
          <w:p w:rsidR="005D2EB4" w:rsidRPr="00F5542B" w:rsidRDefault="005D2EB4" w:rsidP="004B0402">
            <w:pPr>
              <w:jc w:val="center"/>
              <w:rPr>
                <w:sz w:val="20"/>
                <w:szCs w:val="20"/>
              </w:rPr>
            </w:pPr>
            <w:r w:rsidRPr="00F5542B">
              <w:rPr>
                <w:sz w:val="20"/>
                <w:szCs w:val="20"/>
              </w:rPr>
              <w:t>20,8</w:t>
            </w:r>
          </w:p>
        </w:tc>
        <w:tc>
          <w:tcPr>
            <w:tcW w:w="780" w:type="dxa"/>
            <w:vAlign w:val="bottom"/>
          </w:tcPr>
          <w:p w:rsidR="005D2EB4" w:rsidRPr="00F5542B" w:rsidRDefault="005D2EB4" w:rsidP="004B0402">
            <w:pPr>
              <w:jc w:val="center"/>
              <w:rPr>
                <w:sz w:val="20"/>
                <w:szCs w:val="20"/>
              </w:rPr>
            </w:pPr>
            <w:r w:rsidRPr="00F5542B">
              <w:rPr>
                <w:sz w:val="20"/>
                <w:szCs w:val="20"/>
              </w:rPr>
              <w:t>6,1</w:t>
            </w:r>
          </w:p>
        </w:tc>
        <w:tc>
          <w:tcPr>
            <w:tcW w:w="767" w:type="dxa"/>
            <w:vAlign w:val="bottom"/>
          </w:tcPr>
          <w:p w:rsidR="005D2EB4" w:rsidRPr="00F5542B" w:rsidRDefault="005D2EB4" w:rsidP="004B0402">
            <w:pPr>
              <w:jc w:val="center"/>
              <w:rPr>
                <w:sz w:val="20"/>
                <w:szCs w:val="20"/>
              </w:rPr>
            </w:pPr>
            <w:r w:rsidRPr="00F5542B">
              <w:rPr>
                <w:sz w:val="20"/>
                <w:szCs w:val="20"/>
              </w:rPr>
              <w:t>-</w:t>
            </w:r>
          </w:p>
        </w:tc>
        <w:tc>
          <w:tcPr>
            <w:tcW w:w="828" w:type="dxa"/>
            <w:vAlign w:val="bottom"/>
          </w:tcPr>
          <w:p w:rsidR="005D2EB4" w:rsidRPr="00F5542B" w:rsidRDefault="005D2EB4" w:rsidP="004B0402">
            <w:pPr>
              <w:jc w:val="center"/>
              <w:rPr>
                <w:sz w:val="20"/>
                <w:szCs w:val="20"/>
              </w:rPr>
            </w:pPr>
            <w:r w:rsidRPr="00F5542B">
              <w:rPr>
                <w:sz w:val="20"/>
                <w:szCs w:val="20"/>
              </w:rPr>
              <w:t>3,9</w:t>
            </w:r>
          </w:p>
        </w:tc>
        <w:tc>
          <w:tcPr>
            <w:tcW w:w="766" w:type="dxa"/>
            <w:vAlign w:val="bottom"/>
          </w:tcPr>
          <w:p w:rsidR="005D2EB4" w:rsidRPr="00F5542B" w:rsidRDefault="005D2EB4" w:rsidP="004B0402">
            <w:pPr>
              <w:jc w:val="center"/>
              <w:rPr>
                <w:sz w:val="20"/>
                <w:szCs w:val="20"/>
              </w:rPr>
            </w:pPr>
            <w:r w:rsidRPr="00F5542B">
              <w:rPr>
                <w:sz w:val="20"/>
                <w:szCs w:val="20"/>
              </w:rPr>
              <w:t>3,0</w:t>
            </w:r>
          </w:p>
        </w:tc>
        <w:tc>
          <w:tcPr>
            <w:tcW w:w="780" w:type="dxa"/>
            <w:vAlign w:val="bottom"/>
          </w:tcPr>
          <w:p w:rsidR="005D2EB4" w:rsidRPr="00F5542B" w:rsidRDefault="005D2EB4" w:rsidP="004B0402">
            <w:pPr>
              <w:jc w:val="center"/>
              <w:rPr>
                <w:sz w:val="20"/>
                <w:szCs w:val="20"/>
              </w:rPr>
            </w:pPr>
            <w:r w:rsidRPr="00F5542B">
              <w:rPr>
                <w:sz w:val="20"/>
                <w:szCs w:val="20"/>
              </w:rPr>
              <w:t>8,0</w:t>
            </w:r>
          </w:p>
        </w:tc>
        <w:tc>
          <w:tcPr>
            <w:tcW w:w="766" w:type="dxa"/>
            <w:vAlign w:val="bottom"/>
          </w:tcPr>
          <w:p w:rsidR="005D2EB4" w:rsidRPr="00F5542B" w:rsidRDefault="005D2EB4" w:rsidP="004B0402">
            <w:pPr>
              <w:jc w:val="center"/>
              <w:rPr>
                <w:sz w:val="20"/>
                <w:szCs w:val="20"/>
              </w:rPr>
            </w:pPr>
            <w:r w:rsidRPr="00F5542B">
              <w:rPr>
                <w:sz w:val="20"/>
                <w:szCs w:val="20"/>
              </w:rPr>
              <w:t>2,0</w:t>
            </w:r>
          </w:p>
        </w:tc>
        <w:tc>
          <w:tcPr>
            <w:tcW w:w="780" w:type="dxa"/>
            <w:vAlign w:val="bottom"/>
          </w:tcPr>
          <w:p w:rsidR="005D2EB4" w:rsidRPr="00F5542B" w:rsidRDefault="005D2EB4" w:rsidP="004B0402">
            <w:pPr>
              <w:jc w:val="center"/>
              <w:rPr>
                <w:sz w:val="20"/>
                <w:szCs w:val="20"/>
              </w:rPr>
            </w:pPr>
            <w:r w:rsidRPr="00F5542B">
              <w:rPr>
                <w:sz w:val="20"/>
                <w:szCs w:val="20"/>
              </w:rPr>
              <w:t>0,7</w:t>
            </w:r>
          </w:p>
        </w:tc>
        <w:tc>
          <w:tcPr>
            <w:tcW w:w="828" w:type="dxa"/>
            <w:vAlign w:val="bottom"/>
          </w:tcPr>
          <w:p w:rsidR="005D2EB4" w:rsidRPr="00F5542B" w:rsidRDefault="005D2EB4" w:rsidP="004B0402">
            <w:pPr>
              <w:jc w:val="center"/>
              <w:rPr>
                <w:sz w:val="20"/>
                <w:szCs w:val="20"/>
              </w:rPr>
            </w:pPr>
            <w:r w:rsidRPr="00F5542B">
              <w:rPr>
                <w:sz w:val="20"/>
                <w:szCs w:val="20"/>
              </w:rPr>
              <w:t>1,35</w:t>
            </w:r>
          </w:p>
        </w:tc>
        <w:tc>
          <w:tcPr>
            <w:tcW w:w="828" w:type="dxa"/>
            <w:vAlign w:val="bottom"/>
          </w:tcPr>
          <w:p w:rsidR="005D2EB4" w:rsidRPr="00F5542B" w:rsidRDefault="005D2EB4" w:rsidP="004B0402">
            <w:pPr>
              <w:jc w:val="center"/>
              <w:rPr>
                <w:sz w:val="20"/>
                <w:szCs w:val="20"/>
              </w:rPr>
            </w:pPr>
            <w:r w:rsidRPr="00F5542B">
              <w:rPr>
                <w:sz w:val="20"/>
                <w:szCs w:val="20"/>
              </w:rPr>
              <w:t>1,64</w:t>
            </w:r>
          </w:p>
        </w:tc>
        <w:tc>
          <w:tcPr>
            <w:tcW w:w="766" w:type="dxa"/>
            <w:vAlign w:val="bottom"/>
          </w:tcPr>
          <w:p w:rsidR="005D2EB4" w:rsidRPr="00F5542B" w:rsidRDefault="005D2EB4" w:rsidP="004B0402">
            <w:pPr>
              <w:jc w:val="center"/>
              <w:rPr>
                <w:sz w:val="20"/>
                <w:szCs w:val="20"/>
              </w:rPr>
            </w:pPr>
            <w:r w:rsidRPr="00F5542B">
              <w:rPr>
                <w:sz w:val="20"/>
                <w:szCs w:val="20"/>
              </w:rPr>
              <w:t>4,0</w:t>
            </w:r>
          </w:p>
        </w:tc>
        <w:tc>
          <w:tcPr>
            <w:tcW w:w="780" w:type="dxa"/>
            <w:vAlign w:val="bottom"/>
          </w:tcPr>
          <w:p w:rsidR="005D2EB4" w:rsidRPr="00F5542B" w:rsidRDefault="005D2EB4" w:rsidP="004B0402">
            <w:pPr>
              <w:jc w:val="center"/>
              <w:rPr>
                <w:sz w:val="20"/>
                <w:szCs w:val="20"/>
              </w:rPr>
            </w:pPr>
            <w:r w:rsidRPr="00F5542B">
              <w:rPr>
                <w:sz w:val="20"/>
                <w:szCs w:val="20"/>
              </w:rPr>
              <w:t>4,0</w:t>
            </w:r>
          </w:p>
        </w:tc>
        <w:tc>
          <w:tcPr>
            <w:tcW w:w="828" w:type="dxa"/>
            <w:vAlign w:val="bottom"/>
          </w:tcPr>
          <w:p w:rsidR="005D2EB4" w:rsidRPr="00F5542B" w:rsidRDefault="005D2EB4" w:rsidP="004B0402">
            <w:pPr>
              <w:jc w:val="center"/>
              <w:rPr>
                <w:sz w:val="20"/>
                <w:szCs w:val="20"/>
              </w:rPr>
            </w:pPr>
            <w:r w:rsidRPr="00F5542B">
              <w:rPr>
                <w:sz w:val="20"/>
                <w:szCs w:val="20"/>
              </w:rPr>
              <w:t>1,87</w:t>
            </w:r>
          </w:p>
        </w:tc>
      </w:tr>
      <w:tr w:rsidR="005D2EB4" w:rsidRPr="00F5542B">
        <w:trPr>
          <w:trHeight w:val="20"/>
        </w:trPr>
        <w:tc>
          <w:tcPr>
            <w:tcW w:w="562"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2268" w:type="dxa"/>
            <w:vAlign w:val="bottom"/>
          </w:tcPr>
          <w:p w:rsidR="005D2EB4" w:rsidRPr="00F5542B" w:rsidRDefault="005D2EB4" w:rsidP="004B0402">
            <w:pPr>
              <w:jc w:val="both"/>
              <w:rPr>
                <w:sz w:val="20"/>
                <w:szCs w:val="20"/>
              </w:rPr>
            </w:pPr>
            <w:r w:rsidRPr="00F5542B">
              <w:rPr>
                <w:sz w:val="20"/>
                <w:szCs w:val="20"/>
              </w:rPr>
              <w:t>вывоз смета</w:t>
            </w:r>
          </w:p>
        </w:tc>
        <w:tc>
          <w:tcPr>
            <w:tcW w:w="1176" w:type="dxa"/>
            <w:vAlign w:val="bottom"/>
          </w:tcPr>
          <w:p w:rsidR="005D2EB4" w:rsidRPr="00F5542B" w:rsidRDefault="005D2EB4" w:rsidP="004B0402">
            <w:pPr>
              <w:jc w:val="center"/>
              <w:rPr>
                <w:sz w:val="20"/>
                <w:szCs w:val="20"/>
              </w:rPr>
            </w:pPr>
            <w:r w:rsidRPr="00F5542B">
              <w:rPr>
                <w:sz w:val="20"/>
                <w:szCs w:val="20"/>
              </w:rPr>
              <w:t>куб.м.</w:t>
            </w:r>
          </w:p>
        </w:tc>
        <w:tc>
          <w:tcPr>
            <w:tcW w:w="776" w:type="dxa"/>
            <w:vAlign w:val="bottom"/>
          </w:tcPr>
          <w:p w:rsidR="005D2EB4" w:rsidRPr="00F5542B" w:rsidRDefault="005D2EB4" w:rsidP="004B0402">
            <w:pPr>
              <w:jc w:val="center"/>
              <w:rPr>
                <w:sz w:val="20"/>
                <w:szCs w:val="20"/>
              </w:rPr>
            </w:pPr>
            <w:r w:rsidRPr="00F5542B">
              <w:rPr>
                <w:sz w:val="20"/>
                <w:szCs w:val="20"/>
              </w:rPr>
              <w:t>-</w:t>
            </w:r>
          </w:p>
        </w:tc>
        <w:tc>
          <w:tcPr>
            <w:tcW w:w="766" w:type="dxa"/>
            <w:vAlign w:val="bottom"/>
          </w:tcPr>
          <w:p w:rsidR="005D2EB4" w:rsidRPr="00F5542B" w:rsidRDefault="005D2EB4" w:rsidP="004B0402">
            <w:pPr>
              <w:jc w:val="center"/>
              <w:rPr>
                <w:sz w:val="20"/>
                <w:szCs w:val="20"/>
              </w:rPr>
            </w:pPr>
            <w:r w:rsidRPr="00F5542B">
              <w:rPr>
                <w:sz w:val="20"/>
                <w:szCs w:val="20"/>
              </w:rPr>
              <w:t>-</w:t>
            </w:r>
          </w:p>
        </w:tc>
        <w:tc>
          <w:tcPr>
            <w:tcW w:w="780" w:type="dxa"/>
            <w:vAlign w:val="bottom"/>
          </w:tcPr>
          <w:p w:rsidR="005D2EB4" w:rsidRPr="00F5542B" w:rsidRDefault="005D2EB4" w:rsidP="004B0402">
            <w:pPr>
              <w:jc w:val="center"/>
              <w:rPr>
                <w:sz w:val="20"/>
                <w:szCs w:val="20"/>
              </w:rPr>
            </w:pPr>
            <w:r w:rsidRPr="00F5542B">
              <w:rPr>
                <w:sz w:val="20"/>
                <w:szCs w:val="20"/>
              </w:rPr>
              <w:t>-</w:t>
            </w:r>
          </w:p>
        </w:tc>
        <w:tc>
          <w:tcPr>
            <w:tcW w:w="767" w:type="dxa"/>
            <w:vAlign w:val="bottom"/>
          </w:tcPr>
          <w:p w:rsidR="005D2EB4" w:rsidRPr="00F5542B" w:rsidRDefault="005D2EB4" w:rsidP="004B0402">
            <w:pPr>
              <w:jc w:val="center"/>
              <w:rPr>
                <w:sz w:val="20"/>
                <w:szCs w:val="20"/>
              </w:rPr>
            </w:pPr>
            <w:r w:rsidRPr="00F5542B">
              <w:rPr>
                <w:sz w:val="20"/>
                <w:szCs w:val="20"/>
              </w:rPr>
              <w:t>30,38</w:t>
            </w:r>
          </w:p>
        </w:tc>
        <w:tc>
          <w:tcPr>
            <w:tcW w:w="828" w:type="dxa"/>
            <w:vAlign w:val="bottom"/>
          </w:tcPr>
          <w:p w:rsidR="005D2EB4" w:rsidRPr="00F5542B" w:rsidRDefault="005D2EB4" w:rsidP="004B0402">
            <w:pPr>
              <w:jc w:val="center"/>
              <w:rPr>
                <w:sz w:val="20"/>
                <w:szCs w:val="20"/>
              </w:rPr>
            </w:pPr>
            <w:r w:rsidRPr="00F5542B">
              <w:rPr>
                <w:sz w:val="20"/>
                <w:szCs w:val="20"/>
              </w:rPr>
              <w:t>-</w:t>
            </w:r>
          </w:p>
        </w:tc>
        <w:tc>
          <w:tcPr>
            <w:tcW w:w="766" w:type="dxa"/>
            <w:vAlign w:val="bottom"/>
          </w:tcPr>
          <w:p w:rsidR="005D2EB4" w:rsidRPr="00F5542B" w:rsidRDefault="005D2EB4" w:rsidP="004B0402">
            <w:pPr>
              <w:jc w:val="center"/>
              <w:rPr>
                <w:sz w:val="20"/>
                <w:szCs w:val="20"/>
              </w:rPr>
            </w:pPr>
            <w:r w:rsidRPr="00F5542B">
              <w:rPr>
                <w:sz w:val="20"/>
                <w:szCs w:val="20"/>
              </w:rPr>
              <w:t>-</w:t>
            </w:r>
          </w:p>
        </w:tc>
        <w:tc>
          <w:tcPr>
            <w:tcW w:w="780" w:type="dxa"/>
            <w:vAlign w:val="bottom"/>
          </w:tcPr>
          <w:p w:rsidR="005D2EB4" w:rsidRPr="00F5542B" w:rsidRDefault="005D2EB4" w:rsidP="004B0402">
            <w:pPr>
              <w:jc w:val="center"/>
              <w:rPr>
                <w:sz w:val="20"/>
                <w:szCs w:val="20"/>
              </w:rPr>
            </w:pPr>
            <w:r w:rsidRPr="00F5542B">
              <w:rPr>
                <w:sz w:val="20"/>
                <w:szCs w:val="20"/>
              </w:rPr>
              <w:t>-</w:t>
            </w:r>
          </w:p>
        </w:tc>
        <w:tc>
          <w:tcPr>
            <w:tcW w:w="766" w:type="dxa"/>
            <w:vAlign w:val="bottom"/>
          </w:tcPr>
          <w:p w:rsidR="005D2EB4" w:rsidRPr="00F5542B" w:rsidRDefault="005D2EB4" w:rsidP="004B0402">
            <w:pPr>
              <w:jc w:val="center"/>
              <w:rPr>
                <w:sz w:val="20"/>
                <w:szCs w:val="20"/>
              </w:rPr>
            </w:pPr>
            <w:r w:rsidRPr="00F5542B">
              <w:rPr>
                <w:sz w:val="20"/>
                <w:szCs w:val="20"/>
              </w:rPr>
              <w:t>-</w:t>
            </w:r>
          </w:p>
        </w:tc>
        <w:tc>
          <w:tcPr>
            <w:tcW w:w="780" w:type="dxa"/>
            <w:vAlign w:val="bottom"/>
          </w:tcPr>
          <w:p w:rsidR="005D2EB4" w:rsidRPr="00F5542B" w:rsidRDefault="005D2EB4" w:rsidP="004B0402">
            <w:pPr>
              <w:jc w:val="center"/>
              <w:rPr>
                <w:sz w:val="20"/>
                <w:szCs w:val="20"/>
              </w:rPr>
            </w:pPr>
            <w:r w:rsidRPr="00F5542B">
              <w:rPr>
                <w:sz w:val="20"/>
                <w:szCs w:val="20"/>
              </w:rPr>
              <w:t>-</w:t>
            </w:r>
          </w:p>
        </w:tc>
        <w:tc>
          <w:tcPr>
            <w:tcW w:w="828" w:type="dxa"/>
            <w:vAlign w:val="bottom"/>
          </w:tcPr>
          <w:p w:rsidR="005D2EB4" w:rsidRPr="00F5542B" w:rsidRDefault="005D2EB4" w:rsidP="004B0402">
            <w:pPr>
              <w:jc w:val="center"/>
              <w:rPr>
                <w:sz w:val="20"/>
                <w:szCs w:val="20"/>
              </w:rPr>
            </w:pPr>
            <w:r w:rsidRPr="00F5542B">
              <w:rPr>
                <w:sz w:val="20"/>
                <w:szCs w:val="20"/>
              </w:rPr>
              <w:t>-</w:t>
            </w:r>
          </w:p>
        </w:tc>
        <w:tc>
          <w:tcPr>
            <w:tcW w:w="828" w:type="dxa"/>
            <w:vAlign w:val="bottom"/>
          </w:tcPr>
          <w:p w:rsidR="005D2EB4" w:rsidRPr="00F5542B" w:rsidRDefault="005D2EB4" w:rsidP="004B0402">
            <w:pPr>
              <w:jc w:val="center"/>
              <w:rPr>
                <w:sz w:val="20"/>
                <w:szCs w:val="20"/>
              </w:rPr>
            </w:pPr>
            <w:r w:rsidRPr="00F5542B">
              <w:rPr>
                <w:sz w:val="20"/>
                <w:szCs w:val="20"/>
              </w:rPr>
              <w:t>-</w:t>
            </w:r>
          </w:p>
        </w:tc>
        <w:tc>
          <w:tcPr>
            <w:tcW w:w="766" w:type="dxa"/>
            <w:vAlign w:val="bottom"/>
          </w:tcPr>
          <w:p w:rsidR="005D2EB4" w:rsidRPr="00F5542B" w:rsidRDefault="005D2EB4" w:rsidP="004B0402">
            <w:pPr>
              <w:jc w:val="center"/>
              <w:rPr>
                <w:sz w:val="20"/>
                <w:szCs w:val="20"/>
              </w:rPr>
            </w:pPr>
            <w:r w:rsidRPr="00F5542B">
              <w:rPr>
                <w:sz w:val="20"/>
                <w:szCs w:val="20"/>
              </w:rPr>
              <w:t>-</w:t>
            </w:r>
          </w:p>
        </w:tc>
        <w:tc>
          <w:tcPr>
            <w:tcW w:w="780" w:type="dxa"/>
            <w:vAlign w:val="bottom"/>
          </w:tcPr>
          <w:p w:rsidR="005D2EB4" w:rsidRPr="00F5542B" w:rsidRDefault="005D2EB4" w:rsidP="004B0402">
            <w:pPr>
              <w:jc w:val="center"/>
              <w:rPr>
                <w:sz w:val="20"/>
                <w:szCs w:val="20"/>
              </w:rPr>
            </w:pPr>
            <w:r w:rsidRPr="00F5542B">
              <w:rPr>
                <w:sz w:val="20"/>
                <w:szCs w:val="20"/>
              </w:rPr>
              <w:t>-</w:t>
            </w:r>
          </w:p>
        </w:tc>
        <w:tc>
          <w:tcPr>
            <w:tcW w:w="828" w:type="dxa"/>
            <w:vAlign w:val="bottom"/>
          </w:tcPr>
          <w:p w:rsidR="005D2EB4" w:rsidRPr="00F5542B" w:rsidRDefault="005D2EB4" w:rsidP="004B0402">
            <w:pPr>
              <w:jc w:val="center"/>
              <w:rPr>
                <w:sz w:val="20"/>
                <w:szCs w:val="20"/>
              </w:rPr>
            </w:pPr>
            <w:r w:rsidRPr="00F5542B">
              <w:rPr>
                <w:sz w:val="20"/>
                <w:szCs w:val="20"/>
              </w:rPr>
              <w:t>-</w:t>
            </w:r>
          </w:p>
        </w:tc>
      </w:tr>
      <w:tr w:rsidR="005D2EB4" w:rsidRPr="00F5542B">
        <w:trPr>
          <w:trHeight w:val="20"/>
        </w:trPr>
        <w:tc>
          <w:tcPr>
            <w:tcW w:w="562" w:type="dxa"/>
            <w:vAlign w:val="bottom"/>
          </w:tcPr>
          <w:p w:rsidR="005D2EB4" w:rsidRPr="00F5542B" w:rsidRDefault="005D2EB4" w:rsidP="004B0402">
            <w:pPr>
              <w:jc w:val="center"/>
              <w:rPr>
                <w:sz w:val="20"/>
                <w:szCs w:val="20"/>
              </w:rPr>
            </w:pPr>
            <w:r w:rsidRPr="00F5542B">
              <w:rPr>
                <w:sz w:val="20"/>
                <w:szCs w:val="20"/>
              </w:rPr>
              <w:t>8.</w:t>
            </w:r>
          </w:p>
        </w:tc>
        <w:tc>
          <w:tcPr>
            <w:tcW w:w="2268" w:type="dxa"/>
            <w:vAlign w:val="bottom"/>
          </w:tcPr>
          <w:p w:rsidR="005D2EB4" w:rsidRPr="00F5542B" w:rsidRDefault="005D2EB4" w:rsidP="004B0402">
            <w:pPr>
              <w:jc w:val="both"/>
              <w:rPr>
                <w:sz w:val="20"/>
                <w:szCs w:val="20"/>
              </w:rPr>
            </w:pPr>
            <w:r w:rsidRPr="00F5542B">
              <w:rPr>
                <w:sz w:val="20"/>
                <w:szCs w:val="20"/>
              </w:rPr>
              <w:t>Количество машин</w:t>
            </w:r>
          </w:p>
        </w:tc>
        <w:tc>
          <w:tcPr>
            <w:tcW w:w="1176" w:type="dxa"/>
            <w:vAlign w:val="bottom"/>
          </w:tcPr>
          <w:p w:rsidR="005D2EB4" w:rsidRPr="00F5542B" w:rsidRDefault="005D2EB4" w:rsidP="004B0402">
            <w:pPr>
              <w:jc w:val="center"/>
              <w:rPr>
                <w:sz w:val="20"/>
                <w:szCs w:val="20"/>
              </w:rPr>
            </w:pPr>
            <w:r w:rsidRPr="00F5542B">
              <w:rPr>
                <w:sz w:val="20"/>
                <w:szCs w:val="20"/>
              </w:rPr>
              <w:t>ед.</w:t>
            </w:r>
          </w:p>
        </w:tc>
        <w:tc>
          <w:tcPr>
            <w:tcW w:w="776" w:type="dxa"/>
            <w:vAlign w:val="bottom"/>
          </w:tcPr>
          <w:p w:rsidR="005D2EB4" w:rsidRPr="00F5542B" w:rsidRDefault="005D2EB4" w:rsidP="004B0402">
            <w:pPr>
              <w:jc w:val="center"/>
              <w:rPr>
                <w:sz w:val="20"/>
                <w:szCs w:val="20"/>
              </w:rPr>
            </w:pPr>
            <w:r w:rsidRPr="00F5542B">
              <w:rPr>
                <w:sz w:val="20"/>
                <w:szCs w:val="20"/>
              </w:rPr>
              <w:t>4,6</w:t>
            </w:r>
          </w:p>
        </w:tc>
        <w:tc>
          <w:tcPr>
            <w:tcW w:w="766" w:type="dxa"/>
            <w:vAlign w:val="bottom"/>
          </w:tcPr>
          <w:p w:rsidR="005D2EB4" w:rsidRPr="00F5542B" w:rsidRDefault="005D2EB4" w:rsidP="004B0402">
            <w:pPr>
              <w:jc w:val="center"/>
              <w:rPr>
                <w:sz w:val="20"/>
                <w:szCs w:val="20"/>
              </w:rPr>
            </w:pPr>
            <w:r w:rsidRPr="00F5542B">
              <w:rPr>
                <w:sz w:val="20"/>
                <w:szCs w:val="20"/>
              </w:rPr>
              <w:t>2,6</w:t>
            </w:r>
          </w:p>
        </w:tc>
        <w:tc>
          <w:tcPr>
            <w:tcW w:w="780" w:type="dxa"/>
            <w:vAlign w:val="bottom"/>
          </w:tcPr>
          <w:p w:rsidR="005D2EB4" w:rsidRPr="00F5542B" w:rsidRDefault="005D2EB4" w:rsidP="004B0402">
            <w:pPr>
              <w:jc w:val="center"/>
              <w:rPr>
                <w:sz w:val="20"/>
                <w:szCs w:val="20"/>
              </w:rPr>
            </w:pPr>
            <w:r w:rsidRPr="00F5542B">
              <w:rPr>
                <w:sz w:val="20"/>
                <w:szCs w:val="20"/>
              </w:rPr>
              <w:t>0,4</w:t>
            </w:r>
          </w:p>
        </w:tc>
        <w:tc>
          <w:tcPr>
            <w:tcW w:w="767" w:type="dxa"/>
            <w:vAlign w:val="bottom"/>
          </w:tcPr>
          <w:p w:rsidR="005D2EB4" w:rsidRPr="00F5542B" w:rsidRDefault="005D2EB4" w:rsidP="004B0402">
            <w:pPr>
              <w:jc w:val="center"/>
              <w:rPr>
                <w:sz w:val="20"/>
                <w:szCs w:val="20"/>
              </w:rPr>
            </w:pPr>
            <w:r w:rsidRPr="00F5542B">
              <w:rPr>
                <w:sz w:val="20"/>
                <w:szCs w:val="20"/>
              </w:rPr>
              <w:t>0,24</w:t>
            </w:r>
          </w:p>
        </w:tc>
        <w:tc>
          <w:tcPr>
            <w:tcW w:w="828" w:type="dxa"/>
            <w:vAlign w:val="bottom"/>
          </w:tcPr>
          <w:p w:rsidR="005D2EB4" w:rsidRPr="00F5542B" w:rsidRDefault="005D2EB4" w:rsidP="004B0402">
            <w:pPr>
              <w:jc w:val="center"/>
              <w:rPr>
                <w:sz w:val="20"/>
                <w:szCs w:val="20"/>
              </w:rPr>
            </w:pPr>
            <w:r w:rsidRPr="00F5542B">
              <w:rPr>
                <w:sz w:val="20"/>
                <w:szCs w:val="20"/>
              </w:rPr>
              <w:t>0,4</w:t>
            </w:r>
          </w:p>
        </w:tc>
        <w:tc>
          <w:tcPr>
            <w:tcW w:w="766" w:type="dxa"/>
            <w:vAlign w:val="bottom"/>
          </w:tcPr>
          <w:p w:rsidR="005D2EB4" w:rsidRPr="00F5542B" w:rsidRDefault="005D2EB4" w:rsidP="004B0402">
            <w:pPr>
              <w:jc w:val="center"/>
              <w:rPr>
                <w:sz w:val="20"/>
                <w:szCs w:val="20"/>
              </w:rPr>
            </w:pPr>
            <w:r w:rsidRPr="00F5542B">
              <w:rPr>
                <w:sz w:val="20"/>
                <w:szCs w:val="20"/>
              </w:rPr>
              <w:t>0,3</w:t>
            </w:r>
          </w:p>
        </w:tc>
        <w:tc>
          <w:tcPr>
            <w:tcW w:w="780" w:type="dxa"/>
            <w:vAlign w:val="bottom"/>
          </w:tcPr>
          <w:p w:rsidR="005D2EB4" w:rsidRPr="00F5542B" w:rsidRDefault="005D2EB4" w:rsidP="004B0402">
            <w:pPr>
              <w:jc w:val="center"/>
              <w:rPr>
                <w:sz w:val="20"/>
                <w:szCs w:val="20"/>
              </w:rPr>
            </w:pPr>
            <w:r w:rsidRPr="00F5542B">
              <w:rPr>
                <w:sz w:val="20"/>
                <w:szCs w:val="20"/>
              </w:rPr>
              <w:t>0,6</w:t>
            </w:r>
          </w:p>
        </w:tc>
        <w:tc>
          <w:tcPr>
            <w:tcW w:w="766" w:type="dxa"/>
            <w:vAlign w:val="bottom"/>
          </w:tcPr>
          <w:p w:rsidR="005D2EB4" w:rsidRPr="00F5542B" w:rsidRDefault="005D2EB4" w:rsidP="004B0402">
            <w:pPr>
              <w:jc w:val="center"/>
              <w:rPr>
                <w:sz w:val="20"/>
                <w:szCs w:val="20"/>
              </w:rPr>
            </w:pPr>
            <w:r w:rsidRPr="00F5542B">
              <w:rPr>
                <w:sz w:val="20"/>
                <w:szCs w:val="20"/>
              </w:rPr>
              <w:t>0,2</w:t>
            </w:r>
          </w:p>
        </w:tc>
        <w:tc>
          <w:tcPr>
            <w:tcW w:w="780" w:type="dxa"/>
            <w:vAlign w:val="bottom"/>
          </w:tcPr>
          <w:p w:rsidR="005D2EB4" w:rsidRPr="00F5542B" w:rsidRDefault="005D2EB4" w:rsidP="004B0402">
            <w:pPr>
              <w:jc w:val="center"/>
              <w:rPr>
                <w:sz w:val="20"/>
                <w:szCs w:val="20"/>
              </w:rPr>
            </w:pPr>
            <w:r w:rsidRPr="00F5542B">
              <w:rPr>
                <w:sz w:val="20"/>
                <w:szCs w:val="20"/>
              </w:rPr>
              <w:t>0,05</w:t>
            </w:r>
          </w:p>
        </w:tc>
        <w:tc>
          <w:tcPr>
            <w:tcW w:w="828" w:type="dxa"/>
            <w:vAlign w:val="bottom"/>
          </w:tcPr>
          <w:p w:rsidR="005D2EB4" w:rsidRPr="00F5542B" w:rsidRDefault="005D2EB4" w:rsidP="004B0402">
            <w:pPr>
              <w:jc w:val="center"/>
              <w:rPr>
                <w:sz w:val="20"/>
                <w:szCs w:val="20"/>
              </w:rPr>
            </w:pPr>
            <w:r w:rsidRPr="00F5542B">
              <w:rPr>
                <w:sz w:val="20"/>
                <w:szCs w:val="20"/>
              </w:rPr>
              <w:t>0,1</w:t>
            </w:r>
          </w:p>
        </w:tc>
        <w:tc>
          <w:tcPr>
            <w:tcW w:w="828" w:type="dxa"/>
            <w:vAlign w:val="bottom"/>
          </w:tcPr>
          <w:p w:rsidR="005D2EB4" w:rsidRPr="00F5542B" w:rsidRDefault="005D2EB4" w:rsidP="004B0402">
            <w:pPr>
              <w:jc w:val="center"/>
              <w:rPr>
                <w:sz w:val="20"/>
                <w:szCs w:val="20"/>
              </w:rPr>
            </w:pPr>
            <w:r w:rsidRPr="00F5542B">
              <w:rPr>
                <w:sz w:val="20"/>
                <w:szCs w:val="20"/>
              </w:rPr>
              <w:t>0,2</w:t>
            </w:r>
          </w:p>
        </w:tc>
        <w:tc>
          <w:tcPr>
            <w:tcW w:w="766" w:type="dxa"/>
            <w:vAlign w:val="bottom"/>
          </w:tcPr>
          <w:p w:rsidR="005D2EB4" w:rsidRPr="00F5542B" w:rsidRDefault="005D2EB4" w:rsidP="004B0402">
            <w:pPr>
              <w:jc w:val="center"/>
              <w:rPr>
                <w:sz w:val="20"/>
                <w:szCs w:val="20"/>
              </w:rPr>
            </w:pPr>
            <w:r w:rsidRPr="00F5542B">
              <w:rPr>
                <w:sz w:val="20"/>
                <w:szCs w:val="20"/>
              </w:rPr>
              <w:t>0,4</w:t>
            </w:r>
          </w:p>
        </w:tc>
        <w:tc>
          <w:tcPr>
            <w:tcW w:w="780" w:type="dxa"/>
            <w:vAlign w:val="bottom"/>
          </w:tcPr>
          <w:p w:rsidR="005D2EB4" w:rsidRPr="00F5542B" w:rsidRDefault="005D2EB4" w:rsidP="004B0402">
            <w:pPr>
              <w:jc w:val="center"/>
              <w:rPr>
                <w:sz w:val="20"/>
                <w:szCs w:val="20"/>
              </w:rPr>
            </w:pPr>
            <w:r w:rsidRPr="00F5542B">
              <w:rPr>
                <w:sz w:val="20"/>
                <w:szCs w:val="20"/>
              </w:rPr>
              <w:t>0,3</w:t>
            </w:r>
          </w:p>
        </w:tc>
        <w:tc>
          <w:tcPr>
            <w:tcW w:w="828" w:type="dxa"/>
            <w:vAlign w:val="bottom"/>
          </w:tcPr>
          <w:p w:rsidR="005D2EB4" w:rsidRPr="00F5542B" w:rsidRDefault="005D2EB4" w:rsidP="004B0402">
            <w:pPr>
              <w:jc w:val="center"/>
              <w:rPr>
                <w:sz w:val="20"/>
                <w:szCs w:val="20"/>
              </w:rPr>
            </w:pPr>
            <w:r w:rsidRPr="00F5542B">
              <w:rPr>
                <w:sz w:val="20"/>
                <w:szCs w:val="20"/>
              </w:rPr>
              <w:t>0,2</w:t>
            </w:r>
          </w:p>
        </w:tc>
      </w:tr>
      <w:tr w:rsidR="005D2EB4" w:rsidRPr="00F5542B">
        <w:trPr>
          <w:trHeight w:val="20"/>
        </w:trPr>
        <w:tc>
          <w:tcPr>
            <w:tcW w:w="562" w:type="dxa"/>
            <w:vAlign w:val="bottom"/>
          </w:tcPr>
          <w:p w:rsidR="005D2EB4" w:rsidRPr="00F5542B" w:rsidRDefault="005D2EB4" w:rsidP="004B0402">
            <w:pPr>
              <w:jc w:val="center"/>
              <w:rPr>
                <w:sz w:val="20"/>
                <w:szCs w:val="20"/>
              </w:rPr>
            </w:pPr>
            <w:r w:rsidRPr="00F5542B">
              <w:rPr>
                <w:sz w:val="20"/>
                <w:szCs w:val="20"/>
              </w:rPr>
              <w:t>7.</w:t>
            </w:r>
          </w:p>
        </w:tc>
        <w:tc>
          <w:tcPr>
            <w:tcW w:w="2268" w:type="dxa"/>
            <w:vAlign w:val="bottom"/>
          </w:tcPr>
          <w:p w:rsidR="005D2EB4" w:rsidRPr="00F5542B" w:rsidRDefault="005D2EB4" w:rsidP="004B0402">
            <w:pPr>
              <w:jc w:val="both"/>
              <w:rPr>
                <w:sz w:val="20"/>
                <w:szCs w:val="20"/>
              </w:rPr>
            </w:pPr>
            <w:r w:rsidRPr="00F5542B">
              <w:rPr>
                <w:sz w:val="20"/>
                <w:szCs w:val="20"/>
              </w:rPr>
              <w:t>Коэффициент испол</w:t>
            </w:r>
            <w:r w:rsidRPr="00F5542B">
              <w:rPr>
                <w:sz w:val="20"/>
                <w:szCs w:val="20"/>
              </w:rPr>
              <w:t>ь</w:t>
            </w:r>
            <w:r w:rsidRPr="00F5542B">
              <w:rPr>
                <w:sz w:val="20"/>
                <w:szCs w:val="20"/>
              </w:rPr>
              <w:t>зования машин</w:t>
            </w:r>
          </w:p>
        </w:tc>
        <w:tc>
          <w:tcPr>
            <w:tcW w:w="1176" w:type="dxa"/>
            <w:vAlign w:val="bottom"/>
          </w:tcPr>
          <w:p w:rsidR="005D2EB4" w:rsidRPr="00F5542B" w:rsidRDefault="005D2EB4" w:rsidP="004B0402">
            <w:pPr>
              <w:jc w:val="center"/>
              <w:rPr>
                <w:sz w:val="20"/>
                <w:szCs w:val="20"/>
              </w:rPr>
            </w:pPr>
            <w:r w:rsidRPr="00F5542B">
              <w:rPr>
                <w:sz w:val="20"/>
                <w:szCs w:val="20"/>
              </w:rPr>
              <w:t> </w:t>
            </w:r>
          </w:p>
        </w:tc>
        <w:tc>
          <w:tcPr>
            <w:tcW w:w="776" w:type="dxa"/>
            <w:vAlign w:val="bottom"/>
          </w:tcPr>
          <w:p w:rsidR="005D2EB4" w:rsidRPr="00F5542B" w:rsidRDefault="005D2EB4" w:rsidP="004B0402">
            <w:pPr>
              <w:jc w:val="center"/>
              <w:rPr>
                <w:sz w:val="20"/>
                <w:szCs w:val="20"/>
              </w:rPr>
            </w:pPr>
            <w:r w:rsidRPr="00F5542B">
              <w:rPr>
                <w:sz w:val="20"/>
                <w:szCs w:val="20"/>
              </w:rPr>
              <w:t>0,77</w:t>
            </w:r>
          </w:p>
        </w:tc>
        <w:tc>
          <w:tcPr>
            <w:tcW w:w="766" w:type="dxa"/>
            <w:vAlign w:val="bottom"/>
          </w:tcPr>
          <w:p w:rsidR="005D2EB4" w:rsidRPr="00F5542B" w:rsidRDefault="005D2EB4" w:rsidP="004B0402">
            <w:pPr>
              <w:jc w:val="center"/>
              <w:rPr>
                <w:sz w:val="20"/>
                <w:szCs w:val="20"/>
              </w:rPr>
            </w:pPr>
            <w:r w:rsidRPr="00F5542B">
              <w:rPr>
                <w:sz w:val="20"/>
                <w:szCs w:val="20"/>
              </w:rPr>
              <w:t>0,75</w:t>
            </w:r>
          </w:p>
        </w:tc>
        <w:tc>
          <w:tcPr>
            <w:tcW w:w="780" w:type="dxa"/>
            <w:vAlign w:val="bottom"/>
          </w:tcPr>
          <w:p w:rsidR="005D2EB4" w:rsidRPr="00F5542B" w:rsidRDefault="005D2EB4" w:rsidP="004B0402">
            <w:pPr>
              <w:jc w:val="center"/>
              <w:rPr>
                <w:sz w:val="20"/>
                <w:szCs w:val="20"/>
              </w:rPr>
            </w:pPr>
            <w:r w:rsidRPr="00F5542B">
              <w:rPr>
                <w:sz w:val="20"/>
                <w:szCs w:val="20"/>
              </w:rPr>
              <w:t>0,79</w:t>
            </w:r>
          </w:p>
        </w:tc>
        <w:tc>
          <w:tcPr>
            <w:tcW w:w="767" w:type="dxa"/>
            <w:vAlign w:val="bottom"/>
          </w:tcPr>
          <w:p w:rsidR="005D2EB4" w:rsidRPr="00F5542B" w:rsidRDefault="005D2EB4" w:rsidP="004B0402">
            <w:pPr>
              <w:jc w:val="center"/>
              <w:rPr>
                <w:sz w:val="20"/>
                <w:szCs w:val="20"/>
              </w:rPr>
            </w:pPr>
            <w:r w:rsidRPr="00F5542B">
              <w:rPr>
                <w:sz w:val="20"/>
                <w:szCs w:val="20"/>
              </w:rPr>
              <w:t>0,70</w:t>
            </w:r>
          </w:p>
        </w:tc>
        <w:tc>
          <w:tcPr>
            <w:tcW w:w="828" w:type="dxa"/>
            <w:vAlign w:val="bottom"/>
          </w:tcPr>
          <w:p w:rsidR="005D2EB4" w:rsidRPr="00F5542B" w:rsidRDefault="005D2EB4" w:rsidP="004B0402">
            <w:pPr>
              <w:jc w:val="center"/>
              <w:rPr>
                <w:sz w:val="20"/>
                <w:szCs w:val="20"/>
              </w:rPr>
            </w:pPr>
            <w:r w:rsidRPr="00F5542B">
              <w:rPr>
                <w:sz w:val="20"/>
                <w:szCs w:val="20"/>
              </w:rPr>
              <w:t>0,75</w:t>
            </w:r>
          </w:p>
        </w:tc>
        <w:tc>
          <w:tcPr>
            <w:tcW w:w="766" w:type="dxa"/>
            <w:vAlign w:val="bottom"/>
          </w:tcPr>
          <w:p w:rsidR="005D2EB4" w:rsidRPr="00F5542B" w:rsidRDefault="005D2EB4" w:rsidP="004B0402">
            <w:pPr>
              <w:jc w:val="center"/>
              <w:rPr>
                <w:sz w:val="20"/>
                <w:szCs w:val="20"/>
              </w:rPr>
            </w:pPr>
            <w:r w:rsidRPr="00F5542B">
              <w:rPr>
                <w:sz w:val="20"/>
                <w:szCs w:val="20"/>
              </w:rPr>
              <w:t>0,83</w:t>
            </w:r>
          </w:p>
        </w:tc>
        <w:tc>
          <w:tcPr>
            <w:tcW w:w="780" w:type="dxa"/>
            <w:vAlign w:val="bottom"/>
          </w:tcPr>
          <w:p w:rsidR="005D2EB4" w:rsidRPr="00F5542B" w:rsidRDefault="005D2EB4" w:rsidP="004B0402">
            <w:pPr>
              <w:jc w:val="center"/>
              <w:rPr>
                <w:sz w:val="20"/>
                <w:szCs w:val="20"/>
              </w:rPr>
            </w:pPr>
            <w:r w:rsidRPr="00F5542B">
              <w:rPr>
                <w:sz w:val="20"/>
                <w:szCs w:val="20"/>
              </w:rPr>
              <w:t>0,77</w:t>
            </w:r>
          </w:p>
        </w:tc>
        <w:tc>
          <w:tcPr>
            <w:tcW w:w="766" w:type="dxa"/>
            <w:vAlign w:val="bottom"/>
          </w:tcPr>
          <w:p w:rsidR="005D2EB4" w:rsidRPr="00F5542B" w:rsidRDefault="005D2EB4" w:rsidP="004B0402">
            <w:pPr>
              <w:jc w:val="center"/>
              <w:rPr>
                <w:sz w:val="20"/>
                <w:szCs w:val="20"/>
              </w:rPr>
            </w:pPr>
            <w:r w:rsidRPr="00F5542B">
              <w:rPr>
                <w:sz w:val="20"/>
                <w:szCs w:val="20"/>
              </w:rPr>
              <w:t>0,75</w:t>
            </w:r>
          </w:p>
        </w:tc>
        <w:tc>
          <w:tcPr>
            <w:tcW w:w="780" w:type="dxa"/>
            <w:vAlign w:val="bottom"/>
          </w:tcPr>
          <w:p w:rsidR="005D2EB4" w:rsidRPr="00F5542B" w:rsidRDefault="005D2EB4" w:rsidP="004B0402">
            <w:pPr>
              <w:jc w:val="center"/>
              <w:rPr>
                <w:sz w:val="20"/>
                <w:szCs w:val="20"/>
              </w:rPr>
            </w:pPr>
            <w:r w:rsidRPr="00F5542B">
              <w:rPr>
                <w:sz w:val="20"/>
                <w:szCs w:val="20"/>
              </w:rPr>
              <w:t>0,75</w:t>
            </w:r>
          </w:p>
        </w:tc>
        <w:tc>
          <w:tcPr>
            <w:tcW w:w="828" w:type="dxa"/>
            <w:vAlign w:val="bottom"/>
          </w:tcPr>
          <w:p w:rsidR="005D2EB4" w:rsidRPr="00F5542B" w:rsidRDefault="005D2EB4" w:rsidP="004B0402">
            <w:pPr>
              <w:jc w:val="center"/>
              <w:rPr>
                <w:sz w:val="20"/>
                <w:szCs w:val="20"/>
              </w:rPr>
            </w:pPr>
            <w:r w:rsidRPr="00F5542B">
              <w:rPr>
                <w:sz w:val="20"/>
                <w:szCs w:val="20"/>
              </w:rPr>
              <w:t>0,75</w:t>
            </w:r>
          </w:p>
        </w:tc>
        <w:tc>
          <w:tcPr>
            <w:tcW w:w="828" w:type="dxa"/>
            <w:vAlign w:val="bottom"/>
          </w:tcPr>
          <w:p w:rsidR="005D2EB4" w:rsidRPr="00F5542B" w:rsidRDefault="005D2EB4" w:rsidP="004B0402">
            <w:pPr>
              <w:jc w:val="center"/>
              <w:rPr>
                <w:sz w:val="20"/>
                <w:szCs w:val="20"/>
              </w:rPr>
            </w:pPr>
            <w:r w:rsidRPr="00F5542B">
              <w:rPr>
                <w:sz w:val="20"/>
                <w:szCs w:val="20"/>
              </w:rPr>
              <w:t>0,75</w:t>
            </w:r>
          </w:p>
        </w:tc>
        <w:tc>
          <w:tcPr>
            <w:tcW w:w="766" w:type="dxa"/>
            <w:vAlign w:val="bottom"/>
          </w:tcPr>
          <w:p w:rsidR="005D2EB4" w:rsidRPr="00F5542B" w:rsidRDefault="005D2EB4" w:rsidP="004B0402">
            <w:pPr>
              <w:jc w:val="center"/>
              <w:rPr>
                <w:sz w:val="20"/>
                <w:szCs w:val="20"/>
              </w:rPr>
            </w:pPr>
            <w:r w:rsidRPr="00F5542B">
              <w:rPr>
                <w:sz w:val="20"/>
                <w:szCs w:val="20"/>
              </w:rPr>
              <w:t>0,70</w:t>
            </w:r>
          </w:p>
        </w:tc>
        <w:tc>
          <w:tcPr>
            <w:tcW w:w="780" w:type="dxa"/>
            <w:vAlign w:val="bottom"/>
          </w:tcPr>
          <w:p w:rsidR="005D2EB4" w:rsidRPr="00F5542B" w:rsidRDefault="005D2EB4" w:rsidP="004B0402">
            <w:pPr>
              <w:jc w:val="center"/>
              <w:rPr>
                <w:sz w:val="20"/>
                <w:szCs w:val="20"/>
              </w:rPr>
            </w:pPr>
            <w:r w:rsidRPr="00F5542B">
              <w:rPr>
                <w:sz w:val="20"/>
                <w:szCs w:val="20"/>
              </w:rPr>
              <w:t>0,70</w:t>
            </w:r>
          </w:p>
        </w:tc>
        <w:tc>
          <w:tcPr>
            <w:tcW w:w="828" w:type="dxa"/>
            <w:vAlign w:val="bottom"/>
          </w:tcPr>
          <w:p w:rsidR="005D2EB4" w:rsidRPr="00F5542B" w:rsidRDefault="005D2EB4" w:rsidP="004B0402">
            <w:pPr>
              <w:jc w:val="center"/>
              <w:rPr>
                <w:sz w:val="20"/>
                <w:szCs w:val="20"/>
              </w:rPr>
            </w:pPr>
            <w:r w:rsidRPr="00F5542B">
              <w:rPr>
                <w:sz w:val="20"/>
                <w:szCs w:val="20"/>
              </w:rPr>
              <w:t>0,75</w:t>
            </w:r>
          </w:p>
        </w:tc>
      </w:tr>
      <w:tr w:rsidR="005D2EB4" w:rsidRPr="00F5542B">
        <w:trPr>
          <w:trHeight w:val="20"/>
        </w:trPr>
        <w:tc>
          <w:tcPr>
            <w:tcW w:w="562" w:type="dxa"/>
            <w:vAlign w:val="bottom"/>
          </w:tcPr>
          <w:p w:rsidR="005D2EB4" w:rsidRPr="00F5542B" w:rsidRDefault="005D2EB4" w:rsidP="004B0402">
            <w:pPr>
              <w:jc w:val="center"/>
              <w:rPr>
                <w:b/>
                <w:bCs/>
                <w:sz w:val="20"/>
                <w:szCs w:val="20"/>
              </w:rPr>
            </w:pPr>
            <w:r w:rsidRPr="00F5542B">
              <w:rPr>
                <w:b/>
                <w:bCs/>
                <w:sz w:val="20"/>
                <w:szCs w:val="20"/>
              </w:rPr>
              <w:t>9.</w:t>
            </w:r>
          </w:p>
        </w:tc>
        <w:tc>
          <w:tcPr>
            <w:tcW w:w="2268" w:type="dxa"/>
            <w:vAlign w:val="bottom"/>
          </w:tcPr>
          <w:p w:rsidR="005D2EB4" w:rsidRPr="00F5542B" w:rsidRDefault="005D2EB4" w:rsidP="004B0402">
            <w:pPr>
              <w:jc w:val="both"/>
              <w:rPr>
                <w:b/>
                <w:bCs/>
                <w:sz w:val="20"/>
                <w:szCs w:val="20"/>
              </w:rPr>
            </w:pPr>
            <w:r w:rsidRPr="00F5542B">
              <w:rPr>
                <w:b/>
                <w:bCs/>
                <w:sz w:val="20"/>
                <w:szCs w:val="20"/>
              </w:rPr>
              <w:t>Количество машин с учетом коэффициента использования</w:t>
            </w:r>
          </w:p>
        </w:tc>
        <w:tc>
          <w:tcPr>
            <w:tcW w:w="1176" w:type="dxa"/>
            <w:vAlign w:val="bottom"/>
          </w:tcPr>
          <w:p w:rsidR="005D2EB4" w:rsidRPr="00F5542B" w:rsidRDefault="005D2EB4" w:rsidP="004B0402">
            <w:pPr>
              <w:jc w:val="center"/>
              <w:rPr>
                <w:sz w:val="20"/>
                <w:szCs w:val="20"/>
              </w:rPr>
            </w:pPr>
            <w:r w:rsidRPr="00F5542B">
              <w:rPr>
                <w:sz w:val="20"/>
                <w:szCs w:val="20"/>
              </w:rPr>
              <w:t>ед.</w:t>
            </w:r>
          </w:p>
        </w:tc>
        <w:tc>
          <w:tcPr>
            <w:tcW w:w="776" w:type="dxa"/>
            <w:vAlign w:val="bottom"/>
          </w:tcPr>
          <w:p w:rsidR="005D2EB4" w:rsidRPr="00F5542B" w:rsidRDefault="005D2EB4" w:rsidP="004B0402">
            <w:pPr>
              <w:jc w:val="center"/>
              <w:rPr>
                <w:b/>
                <w:bCs/>
                <w:sz w:val="20"/>
                <w:szCs w:val="20"/>
              </w:rPr>
            </w:pPr>
            <w:r w:rsidRPr="00F5542B">
              <w:rPr>
                <w:b/>
                <w:bCs/>
                <w:sz w:val="20"/>
                <w:szCs w:val="20"/>
              </w:rPr>
              <w:t>6,0</w:t>
            </w:r>
          </w:p>
        </w:tc>
        <w:tc>
          <w:tcPr>
            <w:tcW w:w="766" w:type="dxa"/>
            <w:vAlign w:val="bottom"/>
          </w:tcPr>
          <w:p w:rsidR="005D2EB4" w:rsidRPr="00F5542B" w:rsidRDefault="005D2EB4" w:rsidP="004B0402">
            <w:pPr>
              <w:jc w:val="center"/>
              <w:rPr>
                <w:b/>
                <w:bCs/>
                <w:sz w:val="20"/>
                <w:szCs w:val="20"/>
              </w:rPr>
            </w:pPr>
            <w:r w:rsidRPr="00F5542B">
              <w:rPr>
                <w:b/>
                <w:bCs/>
                <w:sz w:val="20"/>
                <w:szCs w:val="20"/>
              </w:rPr>
              <w:t>3,5</w:t>
            </w:r>
          </w:p>
        </w:tc>
        <w:tc>
          <w:tcPr>
            <w:tcW w:w="780" w:type="dxa"/>
            <w:vAlign w:val="bottom"/>
          </w:tcPr>
          <w:p w:rsidR="005D2EB4" w:rsidRPr="00F5542B" w:rsidRDefault="005D2EB4" w:rsidP="004B0402">
            <w:pPr>
              <w:jc w:val="center"/>
              <w:rPr>
                <w:b/>
                <w:bCs/>
                <w:sz w:val="20"/>
                <w:szCs w:val="20"/>
              </w:rPr>
            </w:pPr>
            <w:r w:rsidRPr="00F5542B">
              <w:rPr>
                <w:b/>
                <w:bCs/>
                <w:sz w:val="20"/>
                <w:szCs w:val="20"/>
              </w:rPr>
              <w:t>0,5</w:t>
            </w:r>
          </w:p>
        </w:tc>
        <w:tc>
          <w:tcPr>
            <w:tcW w:w="767" w:type="dxa"/>
            <w:vAlign w:val="bottom"/>
          </w:tcPr>
          <w:p w:rsidR="005D2EB4" w:rsidRPr="00F5542B" w:rsidRDefault="005D2EB4" w:rsidP="004B0402">
            <w:pPr>
              <w:jc w:val="center"/>
              <w:rPr>
                <w:b/>
                <w:bCs/>
                <w:sz w:val="20"/>
                <w:szCs w:val="20"/>
              </w:rPr>
            </w:pPr>
            <w:r w:rsidRPr="00F5542B">
              <w:rPr>
                <w:b/>
                <w:bCs/>
                <w:sz w:val="20"/>
                <w:szCs w:val="20"/>
              </w:rPr>
              <w:t>0,3</w:t>
            </w:r>
          </w:p>
        </w:tc>
        <w:tc>
          <w:tcPr>
            <w:tcW w:w="828" w:type="dxa"/>
            <w:vAlign w:val="bottom"/>
          </w:tcPr>
          <w:p w:rsidR="005D2EB4" w:rsidRPr="00F5542B" w:rsidRDefault="005D2EB4" w:rsidP="004B0402">
            <w:pPr>
              <w:jc w:val="center"/>
              <w:rPr>
                <w:b/>
                <w:bCs/>
                <w:sz w:val="20"/>
                <w:szCs w:val="20"/>
              </w:rPr>
            </w:pPr>
            <w:r w:rsidRPr="00F5542B">
              <w:rPr>
                <w:b/>
                <w:bCs/>
                <w:sz w:val="20"/>
                <w:szCs w:val="20"/>
              </w:rPr>
              <w:t>0,5</w:t>
            </w:r>
          </w:p>
        </w:tc>
        <w:tc>
          <w:tcPr>
            <w:tcW w:w="766" w:type="dxa"/>
            <w:vAlign w:val="bottom"/>
          </w:tcPr>
          <w:p w:rsidR="005D2EB4" w:rsidRPr="00F5542B" w:rsidRDefault="005D2EB4" w:rsidP="004B0402">
            <w:pPr>
              <w:jc w:val="center"/>
              <w:rPr>
                <w:b/>
                <w:bCs/>
                <w:sz w:val="20"/>
                <w:szCs w:val="20"/>
              </w:rPr>
            </w:pPr>
            <w:r w:rsidRPr="00F5542B">
              <w:rPr>
                <w:b/>
                <w:bCs/>
                <w:sz w:val="20"/>
                <w:szCs w:val="20"/>
              </w:rPr>
              <w:t>0,3</w:t>
            </w:r>
          </w:p>
        </w:tc>
        <w:tc>
          <w:tcPr>
            <w:tcW w:w="780" w:type="dxa"/>
            <w:vAlign w:val="bottom"/>
          </w:tcPr>
          <w:p w:rsidR="005D2EB4" w:rsidRPr="00F5542B" w:rsidRDefault="005D2EB4" w:rsidP="004B0402">
            <w:pPr>
              <w:jc w:val="center"/>
              <w:rPr>
                <w:b/>
                <w:bCs/>
                <w:sz w:val="20"/>
                <w:szCs w:val="20"/>
              </w:rPr>
            </w:pPr>
            <w:r w:rsidRPr="00F5542B">
              <w:rPr>
                <w:b/>
                <w:bCs/>
                <w:sz w:val="20"/>
                <w:szCs w:val="20"/>
              </w:rPr>
              <w:t>0,7</w:t>
            </w:r>
          </w:p>
        </w:tc>
        <w:tc>
          <w:tcPr>
            <w:tcW w:w="766" w:type="dxa"/>
            <w:vAlign w:val="bottom"/>
          </w:tcPr>
          <w:p w:rsidR="005D2EB4" w:rsidRPr="00F5542B" w:rsidRDefault="005D2EB4" w:rsidP="004B0402">
            <w:pPr>
              <w:jc w:val="center"/>
              <w:rPr>
                <w:b/>
                <w:bCs/>
                <w:sz w:val="20"/>
                <w:szCs w:val="20"/>
              </w:rPr>
            </w:pPr>
            <w:r w:rsidRPr="00F5542B">
              <w:rPr>
                <w:b/>
                <w:bCs/>
                <w:sz w:val="20"/>
                <w:szCs w:val="20"/>
              </w:rPr>
              <w:t>0,3</w:t>
            </w:r>
          </w:p>
        </w:tc>
        <w:tc>
          <w:tcPr>
            <w:tcW w:w="780" w:type="dxa"/>
            <w:vAlign w:val="bottom"/>
          </w:tcPr>
          <w:p w:rsidR="005D2EB4" w:rsidRPr="00F5542B" w:rsidRDefault="005D2EB4" w:rsidP="004B0402">
            <w:pPr>
              <w:jc w:val="center"/>
              <w:rPr>
                <w:b/>
                <w:bCs/>
                <w:sz w:val="20"/>
                <w:szCs w:val="20"/>
              </w:rPr>
            </w:pPr>
            <w:r w:rsidRPr="00F5542B">
              <w:rPr>
                <w:b/>
                <w:bCs/>
                <w:sz w:val="20"/>
                <w:szCs w:val="20"/>
              </w:rPr>
              <w:t>0,1</w:t>
            </w:r>
          </w:p>
        </w:tc>
        <w:tc>
          <w:tcPr>
            <w:tcW w:w="828" w:type="dxa"/>
            <w:vAlign w:val="bottom"/>
          </w:tcPr>
          <w:p w:rsidR="005D2EB4" w:rsidRPr="00F5542B" w:rsidRDefault="005D2EB4" w:rsidP="004B0402">
            <w:pPr>
              <w:jc w:val="center"/>
              <w:rPr>
                <w:b/>
                <w:bCs/>
                <w:sz w:val="20"/>
                <w:szCs w:val="20"/>
              </w:rPr>
            </w:pPr>
            <w:r w:rsidRPr="00F5542B">
              <w:rPr>
                <w:b/>
                <w:bCs/>
                <w:sz w:val="20"/>
                <w:szCs w:val="20"/>
              </w:rPr>
              <w:t>0,2</w:t>
            </w:r>
          </w:p>
        </w:tc>
        <w:tc>
          <w:tcPr>
            <w:tcW w:w="828" w:type="dxa"/>
            <w:vAlign w:val="bottom"/>
          </w:tcPr>
          <w:p w:rsidR="005D2EB4" w:rsidRPr="00F5542B" w:rsidRDefault="005D2EB4" w:rsidP="004B0402">
            <w:pPr>
              <w:jc w:val="center"/>
              <w:rPr>
                <w:b/>
                <w:bCs/>
                <w:sz w:val="20"/>
                <w:szCs w:val="20"/>
              </w:rPr>
            </w:pPr>
            <w:r w:rsidRPr="00F5542B">
              <w:rPr>
                <w:b/>
                <w:bCs/>
                <w:sz w:val="20"/>
                <w:szCs w:val="20"/>
              </w:rPr>
              <w:t>0,2</w:t>
            </w:r>
          </w:p>
        </w:tc>
        <w:tc>
          <w:tcPr>
            <w:tcW w:w="766" w:type="dxa"/>
            <w:vAlign w:val="bottom"/>
          </w:tcPr>
          <w:p w:rsidR="005D2EB4" w:rsidRPr="00F5542B" w:rsidRDefault="005D2EB4" w:rsidP="004B0402">
            <w:pPr>
              <w:jc w:val="center"/>
              <w:rPr>
                <w:b/>
                <w:bCs/>
                <w:sz w:val="20"/>
                <w:szCs w:val="20"/>
              </w:rPr>
            </w:pPr>
            <w:r w:rsidRPr="00F5542B">
              <w:rPr>
                <w:b/>
                <w:bCs/>
                <w:sz w:val="20"/>
                <w:szCs w:val="20"/>
              </w:rPr>
              <w:t>0,6</w:t>
            </w:r>
          </w:p>
        </w:tc>
        <w:tc>
          <w:tcPr>
            <w:tcW w:w="780" w:type="dxa"/>
            <w:vAlign w:val="bottom"/>
          </w:tcPr>
          <w:p w:rsidR="005D2EB4" w:rsidRPr="00F5542B" w:rsidRDefault="005D2EB4" w:rsidP="004B0402">
            <w:pPr>
              <w:jc w:val="center"/>
              <w:rPr>
                <w:b/>
                <w:bCs/>
                <w:sz w:val="20"/>
                <w:szCs w:val="20"/>
              </w:rPr>
            </w:pPr>
            <w:r w:rsidRPr="00F5542B">
              <w:rPr>
                <w:b/>
                <w:bCs/>
                <w:sz w:val="20"/>
                <w:szCs w:val="20"/>
              </w:rPr>
              <w:t>0,4</w:t>
            </w:r>
          </w:p>
        </w:tc>
        <w:tc>
          <w:tcPr>
            <w:tcW w:w="828" w:type="dxa"/>
            <w:vAlign w:val="bottom"/>
          </w:tcPr>
          <w:p w:rsidR="005D2EB4" w:rsidRPr="00F5542B" w:rsidRDefault="005D2EB4" w:rsidP="004B0402">
            <w:pPr>
              <w:jc w:val="center"/>
              <w:rPr>
                <w:b/>
                <w:bCs/>
                <w:sz w:val="20"/>
                <w:szCs w:val="20"/>
              </w:rPr>
            </w:pPr>
            <w:r w:rsidRPr="00F5542B">
              <w:rPr>
                <w:b/>
                <w:bCs/>
                <w:sz w:val="20"/>
                <w:szCs w:val="20"/>
              </w:rPr>
              <w:t>0,2</w:t>
            </w:r>
          </w:p>
        </w:tc>
      </w:tr>
      <w:tr w:rsidR="005D2EB4" w:rsidRPr="00F5542B">
        <w:trPr>
          <w:trHeight w:val="20"/>
        </w:trPr>
        <w:tc>
          <w:tcPr>
            <w:tcW w:w="562" w:type="dxa"/>
            <w:vAlign w:val="bottom"/>
          </w:tcPr>
          <w:p w:rsidR="005D2EB4" w:rsidRPr="00F5542B" w:rsidRDefault="005D2EB4" w:rsidP="004B0402">
            <w:pPr>
              <w:jc w:val="center"/>
              <w:rPr>
                <w:b/>
                <w:bCs/>
                <w:sz w:val="20"/>
                <w:szCs w:val="20"/>
              </w:rPr>
            </w:pPr>
            <w:r w:rsidRPr="00F5542B">
              <w:rPr>
                <w:b/>
                <w:bCs/>
                <w:sz w:val="20"/>
                <w:szCs w:val="20"/>
              </w:rPr>
              <w:t> </w:t>
            </w:r>
          </w:p>
        </w:tc>
        <w:tc>
          <w:tcPr>
            <w:tcW w:w="2268" w:type="dxa"/>
            <w:vAlign w:val="bottom"/>
          </w:tcPr>
          <w:p w:rsidR="005D2EB4" w:rsidRPr="00F5542B" w:rsidRDefault="005D2EB4" w:rsidP="004B0402">
            <w:pPr>
              <w:rPr>
                <w:b/>
                <w:bCs/>
                <w:sz w:val="20"/>
                <w:szCs w:val="20"/>
              </w:rPr>
            </w:pPr>
            <w:r w:rsidRPr="00F5542B">
              <w:rPr>
                <w:b/>
                <w:bCs/>
                <w:sz w:val="20"/>
                <w:szCs w:val="20"/>
              </w:rPr>
              <w:t>Необходимо приобр</w:t>
            </w:r>
            <w:r w:rsidRPr="00F5542B">
              <w:rPr>
                <w:b/>
                <w:bCs/>
                <w:sz w:val="20"/>
                <w:szCs w:val="20"/>
              </w:rPr>
              <w:t>е</w:t>
            </w:r>
            <w:r w:rsidRPr="00F5542B">
              <w:rPr>
                <w:b/>
                <w:bCs/>
                <w:sz w:val="20"/>
                <w:szCs w:val="20"/>
              </w:rPr>
              <w:t>сти машин</w:t>
            </w:r>
          </w:p>
        </w:tc>
        <w:tc>
          <w:tcPr>
            <w:tcW w:w="1176" w:type="dxa"/>
            <w:vAlign w:val="bottom"/>
          </w:tcPr>
          <w:p w:rsidR="005D2EB4" w:rsidRPr="00F5542B" w:rsidRDefault="005D2EB4" w:rsidP="004B0402">
            <w:pPr>
              <w:jc w:val="center"/>
              <w:rPr>
                <w:b/>
                <w:bCs/>
                <w:sz w:val="20"/>
                <w:szCs w:val="20"/>
              </w:rPr>
            </w:pPr>
            <w:r w:rsidRPr="00F5542B">
              <w:rPr>
                <w:b/>
                <w:bCs/>
                <w:sz w:val="20"/>
                <w:szCs w:val="20"/>
              </w:rPr>
              <w:t>ед.</w:t>
            </w:r>
          </w:p>
        </w:tc>
        <w:tc>
          <w:tcPr>
            <w:tcW w:w="776" w:type="dxa"/>
            <w:vAlign w:val="bottom"/>
          </w:tcPr>
          <w:p w:rsidR="005D2EB4" w:rsidRPr="00F5542B" w:rsidRDefault="005D2EB4" w:rsidP="004B0402">
            <w:pPr>
              <w:jc w:val="center"/>
              <w:rPr>
                <w:b/>
                <w:bCs/>
                <w:sz w:val="20"/>
                <w:szCs w:val="20"/>
              </w:rPr>
            </w:pPr>
            <w:r w:rsidRPr="00F5542B">
              <w:rPr>
                <w:b/>
                <w:bCs/>
                <w:sz w:val="20"/>
                <w:szCs w:val="20"/>
              </w:rPr>
              <w:t>6</w:t>
            </w:r>
          </w:p>
        </w:tc>
        <w:tc>
          <w:tcPr>
            <w:tcW w:w="766" w:type="dxa"/>
            <w:vAlign w:val="bottom"/>
          </w:tcPr>
          <w:p w:rsidR="005D2EB4" w:rsidRPr="00F5542B" w:rsidRDefault="005D2EB4" w:rsidP="004B0402">
            <w:pPr>
              <w:jc w:val="center"/>
              <w:rPr>
                <w:b/>
                <w:bCs/>
                <w:sz w:val="20"/>
                <w:szCs w:val="20"/>
              </w:rPr>
            </w:pPr>
            <w:r w:rsidRPr="00F5542B">
              <w:rPr>
                <w:b/>
                <w:bCs/>
                <w:sz w:val="20"/>
                <w:szCs w:val="20"/>
              </w:rPr>
              <w:t>3,5</w:t>
            </w:r>
          </w:p>
        </w:tc>
        <w:tc>
          <w:tcPr>
            <w:tcW w:w="780" w:type="dxa"/>
            <w:vAlign w:val="bottom"/>
          </w:tcPr>
          <w:p w:rsidR="005D2EB4" w:rsidRPr="00F5542B" w:rsidRDefault="005D2EB4" w:rsidP="004B0402">
            <w:pPr>
              <w:jc w:val="center"/>
              <w:rPr>
                <w:b/>
                <w:bCs/>
                <w:sz w:val="20"/>
                <w:szCs w:val="20"/>
              </w:rPr>
            </w:pPr>
            <w:r w:rsidRPr="00F5542B">
              <w:rPr>
                <w:b/>
                <w:bCs/>
                <w:sz w:val="20"/>
                <w:szCs w:val="20"/>
              </w:rPr>
              <w:t>0,5</w:t>
            </w:r>
          </w:p>
        </w:tc>
        <w:tc>
          <w:tcPr>
            <w:tcW w:w="767" w:type="dxa"/>
            <w:vAlign w:val="bottom"/>
          </w:tcPr>
          <w:p w:rsidR="005D2EB4" w:rsidRPr="00F5542B" w:rsidRDefault="005D2EB4" w:rsidP="004B0402">
            <w:pPr>
              <w:jc w:val="center"/>
              <w:rPr>
                <w:b/>
                <w:bCs/>
                <w:sz w:val="20"/>
                <w:szCs w:val="20"/>
              </w:rPr>
            </w:pPr>
            <w:r w:rsidRPr="00F5542B">
              <w:rPr>
                <w:b/>
                <w:bCs/>
                <w:sz w:val="20"/>
                <w:szCs w:val="20"/>
              </w:rPr>
              <w:t>0</w:t>
            </w:r>
          </w:p>
        </w:tc>
        <w:tc>
          <w:tcPr>
            <w:tcW w:w="828" w:type="dxa"/>
            <w:vAlign w:val="bottom"/>
          </w:tcPr>
          <w:p w:rsidR="005D2EB4" w:rsidRPr="00F5542B" w:rsidRDefault="005D2EB4" w:rsidP="004B0402">
            <w:pPr>
              <w:jc w:val="center"/>
              <w:rPr>
                <w:b/>
                <w:bCs/>
                <w:sz w:val="20"/>
                <w:szCs w:val="20"/>
              </w:rPr>
            </w:pPr>
            <w:r w:rsidRPr="00F5542B">
              <w:rPr>
                <w:b/>
                <w:bCs/>
                <w:sz w:val="20"/>
                <w:szCs w:val="20"/>
              </w:rPr>
              <w:t>0,5</w:t>
            </w:r>
          </w:p>
        </w:tc>
        <w:tc>
          <w:tcPr>
            <w:tcW w:w="766" w:type="dxa"/>
            <w:vAlign w:val="bottom"/>
          </w:tcPr>
          <w:p w:rsidR="005D2EB4" w:rsidRPr="00F5542B" w:rsidRDefault="005D2EB4" w:rsidP="004B0402">
            <w:pPr>
              <w:jc w:val="center"/>
              <w:rPr>
                <w:b/>
                <w:bCs/>
                <w:sz w:val="20"/>
                <w:szCs w:val="20"/>
              </w:rPr>
            </w:pPr>
            <w:r w:rsidRPr="00F5542B">
              <w:rPr>
                <w:b/>
                <w:bCs/>
                <w:sz w:val="20"/>
                <w:szCs w:val="20"/>
              </w:rPr>
              <w:t>0,3</w:t>
            </w:r>
          </w:p>
        </w:tc>
        <w:tc>
          <w:tcPr>
            <w:tcW w:w="780" w:type="dxa"/>
            <w:vAlign w:val="bottom"/>
          </w:tcPr>
          <w:p w:rsidR="005D2EB4" w:rsidRPr="00F5542B" w:rsidRDefault="005D2EB4" w:rsidP="004B0402">
            <w:pPr>
              <w:jc w:val="center"/>
              <w:rPr>
                <w:b/>
                <w:bCs/>
                <w:sz w:val="20"/>
                <w:szCs w:val="20"/>
              </w:rPr>
            </w:pPr>
            <w:r w:rsidRPr="00F5542B">
              <w:rPr>
                <w:b/>
                <w:bCs/>
                <w:sz w:val="20"/>
                <w:szCs w:val="20"/>
              </w:rPr>
              <w:t>0,7</w:t>
            </w:r>
          </w:p>
        </w:tc>
        <w:tc>
          <w:tcPr>
            <w:tcW w:w="766" w:type="dxa"/>
            <w:vAlign w:val="bottom"/>
          </w:tcPr>
          <w:p w:rsidR="005D2EB4" w:rsidRPr="00F5542B" w:rsidRDefault="005D2EB4" w:rsidP="004B0402">
            <w:pPr>
              <w:jc w:val="center"/>
              <w:rPr>
                <w:b/>
                <w:bCs/>
                <w:sz w:val="20"/>
                <w:szCs w:val="20"/>
              </w:rPr>
            </w:pPr>
            <w:r w:rsidRPr="00F5542B">
              <w:rPr>
                <w:b/>
                <w:bCs/>
                <w:sz w:val="20"/>
                <w:szCs w:val="20"/>
              </w:rPr>
              <w:t>0,3</w:t>
            </w:r>
          </w:p>
        </w:tc>
        <w:tc>
          <w:tcPr>
            <w:tcW w:w="780" w:type="dxa"/>
            <w:vAlign w:val="bottom"/>
          </w:tcPr>
          <w:p w:rsidR="005D2EB4" w:rsidRPr="00F5542B" w:rsidRDefault="005D2EB4" w:rsidP="004B0402">
            <w:pPr>
              <w:jc w:val="center"/>
              <w:rPr>
                <w:b/>
                <w:bCs/>
                <w:sz w:val="20"/>
                <w:szCs w:val="20"/>
              </w:rPr>
            </w:pPr>
            <w:r w:rsidRPr="00F5542B">
              <w:rPr>
                <w:b/>
                <w:bCs/>
                <w:sz w:val="20"/>
                <w:szCs w:val="20"/>
              </w:rPr>
              <w:t>0</w:t>
            </w:r>
          </w:p>
        </w:tc>
        <w:tc>
          <w:tcPr>
            <w:tcW w:w="828" w:type="dxa"/>
            <w:vAlign w:val="bottom"/>
          </w:tcPr>
          <w:p w:rsidR="005D2EB4" w:rsidRPr="00F5542B" w:rsidRDefault="005D2EB4" w:rsidP="004B0402">
            <w:pPr>
              <w:jc w:val="center"/>
              <w:rPr>
                <w:b/>
                <w:bCs/>
                <w:sz w:val="20"/>
                <w:szCs w:val="20"/>
              </w:rPr>
            </w:pPr>
            <w:r w:rsidRPr="00F5542B">
              <w:rPr>
                <w:b/>
                <w:bCs/>
                <w:sz w:val="20"/>
                <w:szCs w:val="20"/>
              </w:rPr>
              <w:t>0</w:t>
            </w:r>
          </w:p>
        </w:tc>
        <w:tc>
          <w:tcPr>
            <w:tcW w:w="828" w:type="dxa"/>
            <w:vAlign w:val="bottom"/>
          </w:tcPr>
          <w:p w:rsidR="005D2EB4" w:rsidRPr="00F5542B" w:rsidRDefault="005D2EB4" w:rsidP="004B0402">
            <w:pPr>
              <w:jc w:val="center"/>
              <w:rPr>
                <w:b/>
                <w:bCs/>
                <w:sz w:val="20"/>
                <w:szCs w:val="20"/>
              </w:rPr>
            </w:pPr>
            <w:r w:rsidRPr="00F5542B">
              <w:rPr>
                <w:b/>
                <w:bCs/>
                <w:sz w:val="20"/>
                <w:szCs w:val="20"/>
              </w:rPr>
              <w:t>0</w:t>
            </w:r>
          </w:p>
        </w:tc>
        <w:tc>
          <w:tcPr>
            <w:tcW w:w="766" w:type="dxa"/>
            <w:vAlign w:val="bottom"/>
          </w:tcPr>
          <w:p w:rsidR="005D2EB4" w:rsidRPr="00F5542B" w:rsidRDefault="005D2EB4" w:rsidP="004B0402">
            <w:pPr>
              <w:jc w:val="center"/>
              <w:rPr>
                <w:b/>
                <w:bCs/>
                <w:sz w:val="20"/>
                <w:szCs w:val="20"/>
              </w:rPr>
            </w:pPr>
            <w:r w:rsidRPr="00F5542B">
              <w:rPr>
                <w:b/>
                <w:bCs/>
                <w:sz w:val="20"/>
                <w:szCs w:val="20"/>
              </w:rPr>
              <w:t>0,6</w:t>
            </w:r>
          </w:p>
        </w:tc>
        <w:tc>
          <w:tcPr>
            <w:tcW w:w="780" w:type="dxa"/>
            <w:vAlign w:val="bottom"/>
          </w:tcPr>
          <w:p w:rsidR="005D2EB4" w:rsidRPr="00F5542B" w:rsidRDefault="005D2EB4" w:rsidP="004B0402">
            <w:pPr>
              <w:jc w:val="center"/>
              <w:rPr>
                <w:b/>
                <w:bCs/>
                <w:sz w:val="20"/>
                <w:szCs w:val="20"/>
              </w:rPr>
            </w:pPr>
            <w:r w:rsidRPr="00F5542B">
              <w:rPr>
                <w:b/>
                <w:bCs/>
                <w:sz w:val="20"/>
                <w:szCs w:val="20"/>
              </w:rPr>
              <w:t>0,4</w:t>
            </w:r>
          </w:p>
        </w:tc>
        <w:tc>
          <w:tcPr>
            <w:tcW w:w="828" w:type="dxa"/>
            <w:vAlign w:val="bottom"/>
          </w:tcPr>
          <w:p w:rsidR="005D2EB4" w:rsidRPr="00F5542B" w:rsidRDefault="005D2EB4" w:rsidP="004B0402">
            <w:pPr>
              <w:jc w:val="center"/>
              <w:rPr>
                <w:b/>
                <w:bCs/>
                <w:sz w:val="20"/>
                <w:szCs w:val="20"/>
              </w:rPr>
            </w:pPr>
            <w:r w:rsidRPr="00F5542B">
              <w:rPr>
                <w:b/>
                <w:bCs/>
                <w:sz w:val="20"/>
                <w:szCs w:val="20"/>
              </w:rPr>
              <w:t>0</w:t>
            </w:r>
          </w:p>
        </w:tc>
      </w:tr>
      <w:tr w:rsidR="005D2EB4" w:rsidRPr="00F5542B">
        <w:trPr>
          <w:trHeight w:val="20"/>
        </w:trPr>
        <w:tc>
          <w:tcPr>
            <w:tcW w:w="562"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2268" w:type="dxa"/>
            <w:vAlign w:val="bottom"/>
          </w:tcPr>
          <w:p w:rsidR="005D2EB4" w:rsidRPr="00F5542B" w:rsidRDefault="005D2EB4" w:rsidP="004B0402">
            <w:pPr>
              <w:jc w:val="both"/>
              <w:rPr>
                <w:b/>
                <w:bCs/>
                <w:sz w:val="20"/>
                <w:szCs w:val="20"/>
              </w:rPr>
            </w:pPr>
            <w:r w:rsidRPr="00F5542B">
              <w:rPr>
                <w:b/>
                <w:bCs/>
                <w:sz w:val="20"/>
                <w:szCs w:val="20"/>
              </w:rPr>
              <w:t>На расчетный срок (2030 г.)</w:t>
            </w:r>
          </w:p>
        </w:tc>
        <w:tc>
          <w:tcPr>
            <w:tcW w:w="1176"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76"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66"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80"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67"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828"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66"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80"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66"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80"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828"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828"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66"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80"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828"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r>
      <w:tr w:rsidR="005D2EB4" w:rsidRPr="00F5542B">
        <w:trPr>
          <w:trHeight w:val="20"/>
        </w:trPr>
        <w:tc>
          <w:tcPr>
            <w:tcW w:w="562" w:type="dxa"/>
            <w:vAlign w:val="bottom"/>
          </w:tcPr>
          <w:p w:rsidR="005D2EB4" w:rsidRPr="00F5542B" w:rsidRDefault="005D2EB4" w:rsidP="004B0402">
            <w:pPr>
              <w:jc w:val="center"/>
              <w:rPr>
                <w:sz w:val="20"/>
                <w:szCs w:val="20"/>
              </w:rPr>
            </w:pPr>
            <w:r w:rsidRPr="00F5542B">
              <w:rPr>
                <w:sz w:val="20"/>
                <w:szCs w:val="20"/>
              </w:rPr>
              <w:t>10.</w:t>
            </w:r>
          </w:p>
        </w:tc>
        <w:tc>
          <w:tcPr>
            <w:tcW w:w="2268" w:type="dxa"/>
            <w:vAlign w:val="bottom"/>
          </w:tcPr>
          <w:p w:rsidR="005D2EB4" w:rsidRPr="00F5542B" w:rsidRDefault="005D2EB4" w:rsidP="004B0402">
            <w:pPr>
              <w:jc w:val="both"/>
              <w:rPr>
                <w:sz w:val="20"/>
                <w:szCs w:val="20"/>
              </w:rPr>
            </w:pPr>
            <w:r w:rsidRPr="00F5542B">
              <w:rPr>
                <w:sz w:val="20"/>
                <w:szCs w:val="20"/>
              </w:rPr>
              <w:t>Объем работы  в смену</w:t>
            </w:r>
          </w:p>
        </w:tc>
        <w:tc>
          <w:tcPr>
            <w:tcW w:w="1176"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76"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66"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80"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67"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828"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66"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80"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66"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80"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828"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828"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66"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780"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828"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r>
      <w:tr w:rsidR="005D2EB4" w:rsidRPr="00F5542B">
        <w:trPr>
          <w:trHeight w:val="20"/>
        </w:trPr>
        <w:tc>
          <w:tcPr>
            <w:tcW w:w="562"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2268" w:type="dxa"/>
            <w:vAlign w:val="bottom"/>
          </w:tcPr>
          <w:p w:rsidR="005D2EB4" w:rsidRPr="00F5542B" w:rsidRDefault="005D2EB4" w:rsidP="004B0402">
            <w:pPr>
              <w:jc w:val="both"/>
              <w:rPr>
                <w:sz w:val="20"/>
                <w:szCs w:val="20"/>
              </w:rPr>
            </w:pPr>
            <w:r w:rsidRPr="00F5542B">
              <w:rPr>
                <w:sz w:val="20"/>
                <w:szCs w:val="20"/>
              </w:rPr>
              <w:t>подметание улиц (тр</w:t>
            </w:r>
            <w:r w:rsidRPr="00F5542B">
              <w:rPr>
                <w:sz w:val="20"/>
                <w:szCs w:val="20"/>
              </w:rPr>
              <w:t>о</w:t>
            </w:r>
            <w:r w:rsidRPr="00F5542B">
              <w:rPr>
                <w:sz w:val="20"/>
                <w:szCs w:val="20"/>
              </w:rPr>
              <w:t>туаров)</w:t>
            </w:r>
          </w:p>
        </w:tc>
        <w:tc>
          <w:tcPr>
            <w:tcW w:w="1176" w:type="dxa"/>
            <w:vAlign w:val="bottom"/>
          </w:tcPr>
          <w:p w:rsidR="005D2EB4" w:rsidRPr="00F5542B" w:rsidRDefault="005D2EB4" w:rsidP="004B0402">
            <w:pPr>
              <w:jc w:val="center"/>
              <w:rPr>
                <w:sz w:val="20"/>
                <w:szCs w:val="20"/>
              </w:rPr>
            </w:pPr>
            <w:r w:rsidRPr="00F5542B">
              <w:rPr>
                <w:sz w:val="20"/>
                <w:szCs w:val="20"/>
              </w:rPr>
              <w:t>тыс. кв.м.</w:t>
            </w:r>
          </w:p>
        </w:tc>
        <w:tc>
          <w:tcPr>
            <w:tcW w:w="776" w:type="dxa"/>
            <w:vAlign w:val="bottom"/>
          </w:tcPr>
          <w:p w:rsidR="005D2EB4" w:rsidRPr="00F5542B" w:rsidRDefault="005D2EB4" w:rsidP="004B0402">
            <w:pPr>
              <w:jc w:val="center"/>
              <w:rPr>
                <w:sz w:val="20"/>
                <w:szCs w:val="20"/>
              </w:rPr>
            </w:pPr>
            <w:r w:rsidRPr="00F5542B">
              <w:rPr>
                <w:sz w:val="20"/>
                <w:szCs w:val="20"/>
              </w:rPr>
              <w:t>619,1</w:t>
            </w:r>
          </w:p>
        </w:tc>
        <w:tc>
          <w:tcPr>
            <w:tcW w:w="766" w:type="dxa"/>
            <w:vAlign w:val="bottom"/>
          </w:tcPr>
          <w:p w:rsidR="005D2EB4" w:rsidRPr="00F5542B" w:rsidRDefault="005D2EB4" w:rsidP="004B0402">
            <w:pPr>
              <w:jc w:val="center"/>
              <w:rPr>
                <w:sz w:val="20"/>
                <w:szCs w:val="20"/>
              </w:rPr>
            </w:pPr>
            <w:r w:rsidRPr="00F5542B">
              <w:rPr>
                <w:sz w:val="20"/>
                <w:szCs w:val="20"/>
              </w:rPr>
              <w:t>154,8</w:t>
            </w:r>
          </w:p>
        </w:tc>
        <w:tc>
          <w:tcPr>
            <w:tcW w:w="780" w:type="dxa"/>
            <w:vAlign w:val="bottom"/>
          </w:tcPr>
          <w:p w:rsidR="005D2EB4" w:rsidRPr="00F5542B" w:rsidRDefault="005D2EB4" w:rsidP="004B0402">
            <w:pPr>
              <w:jc w:val="center"/>
              <w:rPr>
                <w:sz w:val="20"/>
                <w:szCs w:val="20"/>
              </w:rPr>
            </w:pPr>
            <w:r w:rsidRPr="00F5542B">
              <w:rPr>
                <w:sz w:val="20"/>
                <w:szCs w:val="20"/>
              </w:rPr>
              <w:t>12,1</w:t>
            </w:r>
          </w:p>
        </w:tc>
        <w:tc>
          <w:tcPr>
            <w:tcW w:w="767" w:type="dxa"/>
            <w:vAlign w:val="bottom"/>
          </w:tcPr>
          <w:p w:rsidR="005D2EB4" w:rsidRPr="00F5542B" w:rsidRDefault="005D2EB4" w:rsidP="004B0402">
            <w:pPr>
              <w:jc w:val="center"/>
              <w:rPr>
                <w:sz w:val="20"/>
                <w:szCs w:val="20"/>
              </w:rPr>
            </w:pPr>
            <w:r w:rsidRPr="00F5542B">
              <w:rPr>
                <w:sz w:val="20"/>
                <w:szCs w:val="20"/>
              </w:rPr>
              <w:t>-</w:t>
            </w:r>
          </w:p>
        </w:tc>
        <w:tc>
          <w:tcPr>
            <w:tcW w:w="828" w:type="dxa"/>
            <w:vAlign w:val="bottom"/>
          </w:tcPr>
          <w:p w:rsidR="005D2EB4" w:rsidRPr="00F5542B" w:rsidRDefault="005D2EB4" w:rsidP="004B0402">
            <w:pPr>
              <w:jc w:val="center"/>
              <w:rPr>
                <w:sz w:val="20"/>
                <w:szCs w:val="20"/>
              </w:rPr>
            </w:pPr>
            <w:r w:rsidRPr="00F5542B">
              <w:rPr>
                <w:sz w:val="20"/>
                <w:szCs w:val="20"/>
              </w:rPr>
              <w:t>17,7</w:t>
            </w:r>
          </w:p>
        </w:tc>
        <w:tc>
          <w:tcPr>
            <w:tcW w:w="766" w:type="dxa"/>
            <w:vAlign w:val="bottom"/>
          </w:tcPr>
          <w:p w:rsidR="005D2EB4" w:rsidRPr="00F5542B" w:rsidRDefault="005D2EB4" w:rsidP="004B0402">
            <w:pPr>
              <w:jc w:val="center"/>
              <w:rPr>
                <w:sz w:val="20"/>
                <w:szCs w:val="20"/>
              </w:rPr>
            </w:pPr>
            <w:r w:rsidRPr="00F5542B">
              <w:rPr>
                <w:sz w:val="20"/>
                <w:szCs w:val="20"/>
              </w:rPr>
              <w:t>13,5</w:t>
            </w:r>
          </w:p>
        </w:tc>
        <w:tc>
          <w:tcPr>
            <w:tcW w:w="780" w:type="dxa"/>
            <w:vAlign w:val="bottom"/>
          </w:tcPr>
          <w:p w:rsidR="005D2EB4" w:rsidRPr="00F5542B" w:rsidRDefault="005D2EB4" w:rsidP="004B0402">
            <w:pPr>
              <w:jc w:val="center"/>
              <w:rPr>
                <w:sz w:val="20"/>
                <w:szCs w:val="20"/>
              </w:rPr>
            </w:pPr>
            <w:r w:rsidRPr="00F5542B">
              <w:rPr>
                <w:sz w:val="20"/>
                <w:szCs w:val="20"/>
              </w:rPr>
              <w:t>16,0</w:t>
            </w:r>
          </w:p>
        </w:tc>
        <w:tc>
          <w:tcPr>
            <w:tcW w:w="766" w:type="dxa"/>
            <w:vAlign w:val="bottom"/>
          </w:tcPr>
          <w:p w:rsidR="005D2EB4" w:rsidRPr="00F5542B" w:rsidRDefault="005D2EB4" w:rsidP="004B0402">
            <w:pPr>
              <w:jc w:val="center"/>
              <w:rPr>
                <w:sz w:val="20"/>
                <w:szCs w:val="20"/>
              </w:rPr>
            </w:pPr>
            <w:r w:rsidRPr="00F5542B">
              <w:rPr>
                <w:sz w:val="20"/>
                <w:szCs w:val="20"/>
              </w:rPr>
              <w:t>9,0</w:t>
            </w:r>
          </w:p>
        </w:tc>
        <w:tc>
          <w:tcPr>
            <w:tcW w:w="780" w:type="dxa"/>
            <w:vAlign w:val="bottom"/>
          </w:tcPr>
          <w:p w:rsidR="005D2EB4" w:rsidRPr="00F5542B" w:rsidRDefault="005D2EB4" w:rsidP="004B0402">
            <w:pPr>
              <w:jc w:val="center"/>
              <w:rPr>
                <w:sz w:val="20"/>
                <w:szCs w:val="20"/>
              </w:rPr>
            </w:pPr>
            <w:r w:rsidRPr="00F5542B">
              <w:rPr>
                <w:sz w:val="20"/>
                <w:szCs w:val="20"/>
              </w:rPr>
              <w:t>1,4</w:t>
            </w:r>
          </w:p>
        </w:tc>
        <w:tc>
          <w:tcPr>
            <w:tcW w:w="828" w:type="dxa"/>
            <w:vAlign w:val="bottom"/>
          </w:tcPr>
          <w:p w:rsidR="005D2EB4" w:rsidRPr="00F5542B" w:rsidRDefault="005D2EB4" w:rsidP="004B0402">
            <w:pPr>
              <w:jc w:val="center"/>
              <w:rPr>
                <w:sz w:val="20"/>
                <w:szCs w:val="20"/>
              </w:rPr>
            </w:pPr>
            <w:r w:rsidRPr="00F5542B">
              <w:rPr>
                <w:sz w:val="20"/>
                <w:szCs w:val="20"/>
              </w:rPr>
              <w:t>6,07</w:t>
            </w:r>
          </w:p>
        </w:tc>
        <w:tc>
          <w:tcPr>
            <w:tcW w:w="828" w:type="dxa"/>
            <w:vAlign w:val="bottom"/>
          </w:tcPr>
          <w:p w:rsidR="005D2EB4" w:rsidRPr="00F5542B" w:rsidRDefault="005D2EB4" w:rsidP="004B0402">
            <w:pPr>
              <w:jc w:val="center"/>
              <w:rPr>
                <w:sz w:val="20"/>
                <w:szCs w:val="20"/>
              </w:rPr>
            </w:pPr>
            <w:r w:rsidRPr="00F5542B">
              <w:rPr>
                <w:sz w:val="20"/>
                <w:szCs w:val="20"/>
              </w:rPr>
              <w:t>7,38</w:t>
            </w:r>
          </w:p>
        </w:tc>
        <w:tc>
          <w:tcPr>
            <w:tcW w:w="766" w:type="dxa"/>
            <w:vAlign w:val="bottom"/>
          </w:tcPr>
          <w:p w:rsidR="005D2EB4" w:rsidRPr="00F5542B" w:rsidRDefault="005D2EB4" w:rsidP="004B0402">
            <w:pPr>
              <w:jc w:val="center"/>
              <w:rPr>
                <w:sz w:val="20"/>
                <w:szCs w:val="20"/>
              </w:rPr>
            </w:pPr>
            <w:r w:rsidRPr="00F5542B">
              <w:rPr>
                <w:sz w:val="20"/>
                <w:szCs w:val="20"/>
              </w:rPr>
              <w:t>18,0</w:t>
            </w:r>
          </w:p>
        </w:tc>
        <w:tc>
          <w:tcPr>
            <w:tcW w:w="780" w:type="dxa"/>
            <w:vAlign w:val="bottom"/>
          </w:tcPr>
          <w:p w:rsidR="005D2EB4" w:rsidRPr="00F5542B" w:rsidRDefault="005D2EB4" w:rsidP="004B0402">
            <w:pPr>
              <w:jc w:val="center"/>
              <w:rPr>
                <w:sz w:val="20"/>
                <w:szCs w:val="20"/>
              </w:rPr>
            </w:pPr>
            <w:r w:rsidRPr="00F5542B">
              <w:rPr>
                <w:sz w:val="20"/>
                <w:szCs w:val="20"/>
              </w:rPr>
              <w:t>8,0</w:t>
            </w:r>
          </w:p>
        </w:tc>
        <w:tc>
          <w:tcPr>
            <w:tcW w:w="828" w:type="dxa"/>
            <w:vAlign w:val="bottom"/>
          </w:tcPr>
          <w:p w:rsidR="005D2EB4" w:rsidRPr="00F5542B" w:rsidRDefault="005D2EB4" w:rsidP="004B0402">
            <w:pPr>
              <w:jc w:val="center"/>
              <w:rPr>
                <w:sz w:val="20"/>
                <w:szCs w:val="20"/>
              </w:rPr>
            </w:pPr>
            <w:r w:rsidRPr="00F5542B">
              <w:rPr>
                <w:sz w:val="20"/>
                <w:szCs w:val="20"/>
              </w:rPr>
              <w:t>8,4</w:t>
            </w:r>
          </w:p>
        </w:tc>
      </w:tr>
      <w:tr w:rsidR="005D2EB4" w:rsidRPr="00F5542B">
        <w:trPr>
          <w:trHeight w:val="20"/>
        </w:trPr>
        <w:tc>
          <w:tcPr>
            <w:tcW w:w="562"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t> </w:t>
            </w:r>
          </w:p>
        </w:tc>
        <w:tc>
          <w:tcPr>
            <w:tcW w:w="2268" w:type="dxa"/>
            <w:vAlign w:val="bottom"/>
          </w:tcPr>
          <w:p w:rsidR="005D2EB4" w:rsidRPr="00F5542B" w:rsidRDefault="005D2EB4" w:rsidP="004B0402">
            <w:pPr>
              <w:jc w:val="both"/>
              <w:rPr>
                <w:sz w:val="20"/>
                <w:szCs w:val="20"/>
              </w:rPr>
            </w:pPr>
            <w:r w:rsidRPr="00F5542B">
              <w:rPr>
                <w:sz w:val="20"/>
                <w:szCs w:val="20"/>
              </w:rPr>
              <w:t>поливка улиц</w:t>
            </w:r>
          </w:p>
        </w:tc>
        <w:tc>
          <w:tcPr>
            <w:tcW w:w="1176" w:type="dxa"/>
            <w:vAlign w:val="bottom"/>
          </w:tcPr>
          <w:p w:rsidR="005D2EB4" w:rsidRPr="00F5542B" w:rsidRDefault="005D2EB4" w:rsidP="004B0402">
            <w:pPr>
              <w:jc w:val="center"/>
              <w:rPr>
                <w:sz w:val="20"/>
                <w:szCs w:val="20"/>
              </w:rPr>
            </w:pPr>
            <w:r w:rsidRPr="00F5542B">
              <w:rPr>
                <w:sz w:val="20"/>
                <w:szCs w:val="20"/>
              </w:rPr>
              <w:t>км прох</w:t>
            </w:r>
            <w:r w:rsidRPr="00F5542B">
              <w:rPr>
                <w:sz w:val="20"/>
                <w:szCs w:val="20"/>
              </w:rPr>
              <w:t>о</w:t>
            </w:r>
            <w:r w:rsidRPr="00F5542B">
              <w:rPr>
                <w:sz w:val="20"/>
                <w:szCs w:val="20"/>
              </w:rPr>
              <w:t>да машины</w:t>
            </w:r>
          </w:p>
        </w:tc>
        <w:tc>
          <w:tcPr>
            <w:tcW w:w="776" w:type="dxa"/>
            <w:vAlign w:val="bottom"/>
          </w:tcPr>
          <w:p w:rsidR="005D2EB4" w:rsidRPr="00F5542B" w:rsidRDefault="005D2EB4" w:rsidP="004B0402">
            <w:pPr>
              <w:jc w:val="center"/>
              <w:rPr>
                <w:sz w:val="20"/>
                <w:szCs w:val="20"/>
              </w:rPr>
            </w:pPr>
            <w:r w:rsidRPr="00F5542B">
              <w:rPr>
                <w:sz w:val="20"/>
                <w:szCs w:val="20"/>
              </w:rPr>
              <w:t>83,4</w:t>
            </w:r>
          </w:p>
        </w:tc>
        <w:tc>
          <w:tcPr>
            <w:tcW w:w="766" w:type="dxa"/>
            <w:vAlign w:val="bottom"/>
          </w:tcPr>
          <w:p w:rsidR="005D2EB4" w:rsidRPr="00F5542B" w:rsidRDefault="005D2EB4" w:rsidP="004B0402">
            <w:pPr>
              <w:jc w:val="center"/>
              <w:rPr>
                <w:sz w:val="20"/>
                <w:szCs w:val="20"/>
              </w:rPr>
            </w:pPr>
            <w:r w:rsidRPr="00F5542B">
              <w:rPr>
                <w:sz w:val="20"/>
                <w:szCs w:val="20"/>
              </w:rPr>
              <w:t>20,8</w:t>
            </w:r>
          </w:p>
        </w:tc>
        <w:tc>
          <w:tcPr>
            <w:tcW w:w="780" w:type="dxa"/>
            <w:vAlign w:val="bottom"/>
          </w:tcPr>
          <w:p w:rsidR="005D2EB4" w:rsidRPr="00F5542B" w:rsidRDefault="005D2EB4" w:rsidP="004B0402">
            <w:pPr>
              <w:jc w:val="center"/>
              <w:rPr>
                <w:sz w:val="20"/>
                <w:szCs w:val="20"/>
              </w:rPr>
            </w:pPr>
            <w:r w:rsidRPr="00F5542B">
              <w:rPr>
                <w:sz w:val="20"/>
                <w:szCs w:val="20"/>
              </w:rPr>
              <w:t>6,1</w:t>
            </w:r>
          </w:p>
        </w:tc>
        <w:tc>
          <w:tcPr>
            <w:tcW w:w="767" w:type="dxa"/>
            <w:vAlign w:val="bottom"/>
          </w:tcPr>
          <w:p w:rsidR="005D2EB4" w:rsidRPr="00F5542B" w:rsidRDefault="005D2EB4" w:rsidP="004B0402">
            <w:pPr>
              <w:jc w:val="center"/>
              <w:rPr>
                <w:sz w:val="20"/>
                <w:szCs w:val="20"/>
              </w:rPr>
            </w:pPr>
            <w:r w:rsidRPr="00F5542B">
              <w:rPr>
                <w:sz w:val="20"/>
                <w:szCs w:val="20"/>
              </w:rPr>
              <w:t>-</w:t>
            </w:r>
          </w:p>
        </w:tc>
        <w:tc>
          <w:tcPr>
            <w:tcW w:w="828" w:type="dxa"/>
            <w:vAlign w:val="bottom"/>
          </w:tcPr>
          <w:p w:rsidR="005D2EB4" w:rsidRPr="00F5542B" w:rsidRDefault="005D2EB4" w:rsidP="004B0402">
            <w:pPr>
              <w:jc w:val="center"/>
              <w:rPr>
                <w:sz w:val="20"/>
                <w:szCs w:val="20"/>
              </w:rPr>
            </w:pPr>
            <w:r w:rsidRPr="00F5542B">
              <w:rPr>
                <w:sz w:val="20"/>
                <w:szCs w:val="20"/>
              </w:rPr>
              <w:t>3,9</w:t>
            </w:r>
          </w:p>
        </w:tc>
        <w:tc>
          <w:tcPr>
            <w:tcW w:w="766" w:type="dxa"/>
            <w:vAlign w:val="bottom"/>
          </w:tcPr>
          <w:p w:rsidR="005D2EB4" w:rsidRPr="00F5542B" w:rsidRDefault="005D2EB4" w:rsidP="004B0402">
            <w:pPr>
              <w:jc w:val="center"/>
              <w:rPr>
                <w:sz w:val="20"/>
                <w:szCs w:val="20"/>
              </w:rPr>
            </w:pPr>
            <w:r w:rsidRPr="00F5542B">
              <w:rPr>
                <w:sz w:val="20"/>
                <w:szCs w:val="20"/>
              </w:rPr>
              <w:t>3,0</w:t>
            </w:r>
          </w:p>
        </w:tc>
        <w:tc>
          <w:tcPr>
            <w:tcW w:w="780" w:type="dxa"/>
            <w:vAlign w:val="bottom"/>
          </w:tcPr>
          <w:p w:rsidR="005D2EB4" w:rsidRPr="00F5542B" w:rsidRDefault="005D2EB4" w:rsidP="004B0402">
            <w:pPr>
              <w:jc w:val="center"/>
              <w:rPr>
                <w:sz w:val="20"/>
                <w:szCs w:val="20"/>
              </w:rPr>
            </w:pPr>
            <w:r w:rsidRPr="00F5542B">
              <w:rPr>
                <w:sz w:val="20"/>
                <w:szCs w:val="20"/>
              </w:rPr>
              <w:t>8,0</w:t>
            </w:r>
          </w:p>
        </w:tc>
        <w:tc>
          <w:tcPr>
            <w:tcW w:w="766" w:type="dxa"/>
            <w:vAlign w:val="bottom"/>
          </w:tcPr>
          <w:p w:rsidR="005D2EB4" w:rsidRPr="00F5542B" w:rsidRDefault="005D2EB4" w:rsidP="004B0402">
            <w:pPr>
              <w:jc w:val="center"/>
              <w:rPr>
                <w:sz w:val="20"/>
                <w:szCs w:val="20"/>
              </w:rPr>
            </w:pPr>
            <w:r w:rsidRPr="00F5542B">
              <w:rPr>
                <w:sz w:val="20"/>
                <w:szCs w:val="20"/>
              </w:rPr>
              <w:t>2,0</w:t>
            </w:r>
          </w:p>
        </w:tc>
        <w:tc>
          <w:tcPr>
            <w:tcW w:w="780" w:type="dxa"/>
            <w:vAlign w:val="bottom"/>
          </w:tcPr>
          <w:p w:rsidR="005D2EB4" w:rsidRPr="00F5542B" w:rsidRDefault="005D2EB4" w:rsidP="004B0402">
            <w:pPr>
              <w:jc w:val="center"/>
              <w:rPr>
                <w:sz w:val="20"/>
                <w:szCs w:val="20"/>
              </w:rPr>
            </w:pPr>
            <w:r w:rsidRPr="00F5542B">
              <w:rPr>
                <w:sz w:val="20"/>
                <w:szCs w:val="20"/>
              </w:rPr>
              <w:t>0,7</w:t>
            </w:r>
          </w:p>
        </w:tc>
        <w:tc>
          <w:tcPr>
            <w:tcW w:w="828" w:type="dxa"/>
            <w:vAlign w:val="bottom"/>
          </w:tcPr>
          <w:p w:rsidR="005D2EB4" w:rsidRPr="00F5542B" w:rsidRDefault="005D2EB4" w:rsidP="004B0402">
            <w:pPr>
              <w:jc w:val="center"/>
              <w:rPr>
                <w:sz w:val="20"/>
                <w:szCs w:val="20"/>
              </w:rPr>
            </w:pPr>
            <w:r w:rsidRPr="00F5542B">
              <w:rPr>
                <w:sz w:val="20"/>
                <w:szCs w:val="20"/>
              </w:rPr>
              <w:t>1,35</w:t>
            </w:r>
          </w:p>
        </w:tc>
        <w:tc>
          <w:tcPr>
            <w:tcW w:w="828" w:type="dxa"/>
            <w:vAlign w:val="bottom"/>
          </w:tcPr>
          <w:p w:rsidR="005D2EB4" w:rsidRPr="00F5542B" w:rsidRDefault="005D2EB4" w:rsidP="004B0402">
            <w:pPr>
              <w:jc w:val="center"/>
              <w:rPr>
                <w:sz w:val="20"/>
                <w:szCs w:val="20"/>
              </w:rPr>
            </w:pPr>
            <w:r w:rsidRPr="00F5542B">
              <w:rPr>
                <w:sz w:val="20"/>
                <w:szCs w:val="20"/>
              </w:rPr>
              <w:t>1,64</w:t>
            </w:r>
          </w:p>
        </w:tc>
        <w:tc>
          <w:tcPr>
            <w:tcW w:w="766" w:type="dxa"/>
            <w:vAlign w:val="bottom"/>
          </w:tcPr>
          <w:p w:rsidR="005D2EB4" w:rsidRPr="00F5542B" w:rsidRDefault="005D2EB4" w:rsidP="004B0402">
            <w:pPr>
              <w:jc w:val="center"/>
              <w:rPr>
                <w:sz w:val="20"/>
                <w:szCs w:val="20"/>
              </w:rPr>
            </w:pPr>
            <w:r w:rsidRPr="00F5542B">
              <w:rPr>
                <w:sz w:val="20"/>
                <w:szCs w:val="20"/>
              </w:rPr>
              <w:t>4,0</w:t>
            </w:r>
          </w:p>
        </w:tc>
        <w:tc>
          <w:tcPr>
            <w:tcW w:w="780" w:type="dxa"/>
            <w:vAlign w:val="bottom"/>
          </w:tcPr>
          <w:p w:rsidR="005D2EB4" w:rsidRPr="00F5542B" w:rsidRDefault="005D2EB4" w:rsidP="004B0402">
            <w:pPr>
              <w:jc w:val="center"/>
              <w:rPr>
                <w:sz w:val="20"/>
                <w:szCs w:val="20"/>
              </w:rPr>
            </w:pPr>
            <w:r w:rsidRPr="00F5542B">
              <w:rPr>
                <w:sz w:val="20"/>
                <w:szCs w:val="20"/>
              </w:rPr>
              <w:t>4,0</w:t>
            </w:r>
          </w:p>
        </w:tc>
        <w:tc>
          <w:tcPr>
            <w:tcW w:w="828" w:type="dxa"/>
            <w:vAlign w:val="bottom"/>
          </w:tcPr>
          <w:p w:rsidR="005D2EB4" w:rsidRPr="00F5542B" w:rsidRDefault="005D2EB4" w:rsidP="004B0402">
            <w:pPr>
              <w:jc w:val="center"/>
              <w:rPr>
                <w:sz w:val="20"/>
                <w:szCs w:val="20"/>
              </w:rPr>
            </w:pPr>
            <w:r w:rsidRPr="00F5542B">
              <w:rPr>
                <w:sz w:val="20"/>
                <w:szCs w:val="20"/>
              </w:rPr>
              <w:t>1,9</w:t>
            </w:r>
          </w:p>
        </w:tc>
      </w:tr>
      <w:tr w:rsidR="005D2EB4" w:rsidRPr="00F5542B">
        <w:trPr>
          <w:trHeight w:val="20"/>
        </w:trPr>
        <w:tc>
          <w:tcPr>
            <w:tcW w:w="562" w:type="dxa"/>
            <w:vAlign w:val="bottom"/>
          </w:tcPr>
          <w:p w:rsidR="005D2EB4" w:rsidRPr="00F5542B" w:rsidRDefault="005D2EB4" w:rsidP="004B0402">
            <w:pPr>
              <w:rPr>
                <w:rFonts w:ascii="Calibri" w:hAnsi="Calibri" w:cs="Calibri"/>
                <w:sz w:val="20"/>
                <w:szCs w:val="20"/>
              </w:rPr>
            </w:pPr>
            <w:r w:rsidRPr="00F5542B">
              <w:rPr>
                <w:rFonts w:ascii="Calibri" w:hAnsi="Calibri" w:cs="Calibri"/>
                <w:sz w:val="20"/>
                <w:szCs w:val="20"/>
              </w:rPr>
              <w:lastRenderedPageBreak/>
              <w:t> </w:t>
            </w:r>
          </w:p>
        </w:tc>
        <w:tc>
          <w:tcPr>
            <w:tcW w:w="2268" w:type="dxa"/>
            <w:vAlign w:val="bottom"/>
          </w:tcPr>
          <w:p w:rsidR="005D2EB4" w:rsidRPr="00F5542B" w:rsidRDefault="005D2EB4" w:rsidP="004B0402">
            <w:pPr>
              <w:jc w:val="both"/>
              <w:rPr>
                <w:sz w:val="20"/>
                <w:szCs w:val="20"/>
              </w:rPr>
            </w:pPr>
            <w:r w:rsidRPr="00F5542B">
              <w:rPr>
                <w:sz w:val="20"/>
                <w:szCs w:val="20"/>
              </w:rPr>
              <w:t>вывоз смета</w:t>
            </w:r>
          </w:p>
        </w:tc>
        <w:tc>
          <w:tcPr>
            <w:tcW w:w="1176" w:type="dxa"/>
            <w:vAlign w:val="bottom"/>
          </w:tcPr>
          <w:p w:rsidR="005D2EB4" w:rsidRPr="00F5542B" w:rsidRDefault="005D2EB4" w:rsidP="004B0402">
            <w:pPr>
              <w:jc w:val="center"/>
              <w:rPr>
                <w:sz w:val="20"/>
                <w:szCs w:val="20"/>
              </w:rPr>
            </w:pPr>
            <w:r w:rsidRPr="00F5542B">
              <w:rPr>
                <w:sz w:val="20"/>
                <w:szCs w:val="20"/>
              </w:rPr>
              <w:t>куб.м.</w:t>
            </w:r>
          </w:p>
        </w:tc>
        <w:tc>
          <w:tcPr>
            <w:tcW w:w="776" w:type="dxa"/>
            <w:vAlign w:val="bottom"/>
          </w:tcPr>
          <w:p w:rsidR="005D2EB4" w:rsidRPr="00F5542B" w:rsidRDefault="005D2EB4" w:rsidP="004B0402">
            <w:pPr>
              <w:jc w:val="center"/>
              <w:rPr>
                <w:sz w:val="20"/>
                <w:szCs w:val="20"/>
              </w:rPr>
            </w:pPr>
            <w:r w:rsidRPr="00F5542B">
              <w:rPr>
                <w:sz w:val="20"/>
                <w:szCs w:val="20"/>
              </w:rPr>
              <w:t>-</w:t>
            </w:r>
          </w:p>
        </w:tc>
        <w:tc>
          <w:tcPr>
            <w:tcW w:w="766" w:type="dxa"/>
            <w:vAlign w:val="bottom"/>
          </w:tcPr>
          <w:p w:rsidR="005D2EB4" w:rsidRPr="00F5542B" w:rsidRDefault="005D2EB4" w:rsidP="004B0402">
            <w:pPr>
              <w:jc w:val="center"/>
              <w:rPr>
                <w:sz w:val="20"/>
                <w:szCs w:val="20"/>
              </w:rPr>
            </w:pPr>
            <w:r w:rsidRPr="00F5542B">
              <w:rPr>
                <w:sz w:val="20"/>
                <w:szCs w:val="20"/>
              </w:rPr>
              <w:t>-</w:t>
            </w:r>
          </w:p>
        </w:tc>
        <w:tc>
          <w:tcPr>
            <w:tcW w:w="780" w:type="dxa"/>
            <w:vAlign w:val="bottom"/>
          </w:tcPr>
          <w:p w:rsidR="005D2EB4" w:rsidRPr="00F5542B" w:rsidRDefault="005D2EB4" w:rsidP="004B0402">
            <w:pPr>
              <w:jc w:val="center"/>
              <w:rPr>
                <w:sz w:val="20"/>
                <w:szCs w:val="20"/>
              </w:rPr>
            </w:pPr>
            <w:r w:rsidRPr="00F5542B">
              <w:rPr>
                <w:sz w:val="20"/>
                <w:szCs w:val="20"/>
              </w:rPr>
              <w:t>-</w:t>
            </w:r>
          </w:p>
        </w:tc>
        <w:tc>
          <w:tcPr>
            <w:tcW w:w="767" w:type="dxa"/>
            <w:vAlign w:val="bottom"/>
          </w:tcPr>
          <w:p w:rsidR="005D2EB4" w:rsidRPr="00F5542B" w:rsidRDefault="005D2EB4" w:rsidP="004B0402">
            <w:pPr>
              <w:jc w:val="center"/>
              <w:rPr>
                <w:sz w:val="20"/>
                <w:szCs w:val="20"/>
              </w:rPr>
            </w:pPr>
            <w:r w:rsidRPr="00F5542B">
              <w:rPr>
                <w:sz w:val="20"/>
                <w:szCs w:val="20"/>
              </w:rPr>
              <w:t>30,38</w:t>
            </w:r>
          </w:p>
        </w:tc>
        <w:tc>
          <w:tcPr>
            <w:tcW w:w="828" w:type="dxa"/>
            <w:vAlign w:val="bottom"/>
          </w:tcPr>
          <w:p w:rsidR="005D2EB4" w:rsidRPr="00F5542B" w:rsidRDefault="005D2EB4" w:rsidP="004B0402">
            <w:pPr>
              <w:jc w:val="center"/>
              <w:rPr>
                <w:sz w:val="20"/>
                <w:szCs w:val="20"/>
              </w:rPr>
            </w:pPr>
            <w:r w:rsidRPr="00F5542B">
              <w:rPr>
                <w:sz w:val="20"/>
                <w:szCs w:val="20"/>
              </w:rPr>
              <w:t>-</w:t>
            </w:r>
          </w:p>
        </w:tc>
        <w:tc>
          <w:tcPr>
            <w:tcW w:w="766" w:type="dxa"/>
            <w:vAlign w:val="bottom"/>
          </w:tcPr>
          <w:p w:rsidR="005D2EB4" w:rsidRPr="00F5542B" w:rsidRDefault="005D2EB4" w:rsidP="004B0402">
            <w:pPr>
              <w:jc w:val="center"/>
              <w:rPr>
                <w:sz w:val="20"/>
                <w:szCs w:val="20"/>
              </w:rPr>
            </w:pPr>
            <w:r w:rsidRPr="00F5542B">
              <w:rPr>
                <w:sz w:val="20"/>
                <w:szCs w:val="20"/>
              </w:rPr>
              <w:t>-</w:t>
            </w:r>
          </w:p>
        </w:tc>
        <w:tc>
          <w:tcPr>
            <w:tcW w:w="780" w:type="dxa"/>
            <w:vAlign w:val="bottom"/>
          </w:tcPr>
          <w:p w:rsidR="005D2EB4" w:rsidRPr="00F5542B" w:rsidRDefault="005D2EB4" w:rsidP="004B0402">
            <w:pPr>
              <w:jc w:val="center"/>
              <w:rPr>
                <w:sz w:val="20"/>
                <w:szCs w:val="20"/>
              </w:rPr>
            </w:pPr>
            <w:r w:rsidRPr="00F5542B">
              <w:rPr>
                <w:sz w:val="20"/>
                <w:szCs w:val="20"/>
              </w:rPr>
              <w:t>-</w:t>
            </w:r>
          </w:p>
        </w:tc>
        <w:tc>
          <w:tcPr>
            <w:tcW w:w="766" w:type="dxa"/>
            <w:vAlign w:val="bottom"/>
          </w:tcPr>
          <w:p w:rsidR="005D2EB4" w:rsidRPr="00F5542B" w:rsidRDefault="005D2EB4" w:rsidP="004B0402">
            <w:pPr>
              <w:jc w:val="center"/>
              <w:rPr>
                <w:sz w:val="20"/>
                <w:szCs w:val="20"/>
              </w:rPr>
            </w:pPr>
            <w:r w:rsidRPr="00F5542B">
              <w:rPr>
                <w:sz w:val="20"/>
                <w:szCs w:val="20"/>
              </w:rPr>
              <w:t>-</w:t>
            </w:r>
          </w:p>
        </w:tc>
        <w:tc>
          <w:tcPr>
            <w:tcW w:w="780" w:type="dxa"/>
            <w:vAlign w:val="bottom"/>
          </w:tcPr>
          <w:p w:rsidR="005D2EB4" w:rsidRPr="00F5542B" w:rsidRDefault="005D2EB4" w:rsidP="004B0402">
            <w:pPr>
              <w:jc w:val="center"/>
              <w:rPr>
                <w:sz w:val="20"/>
                <w:szCs w:val="20"/>
              </w:rPr>
            </w:pPr>
            <w:r w:rsidRPr="00F5542B">
              <w:rPr>
                <w:sz w:val="20"/>
                <w:szCs w:val="20"/>
              </w:rPr>
              <w:t>-</w:t>
            </w:r>
          </w:p>
        </w:tc>
        <w:tc>
          <w:tcPr>
            <w:tcW w:w="828" w:type="dxa"/>
            <w:vAlign w:val="bottom"/>
          </w:tcPr>
          <w:p w:rsidR="005D2EB4" w:rsidRPr="00F5542B" w:rsidRDefault="005D2EB4" w:rsidP="004B0402">
            <w:pPr>
              <w:jc w:val="center"/>
              <w:rPr>
                <w:sz w:val="20"/>
                <w:szCs w:val="20"/>
              </w:rPr>
            </w:pPr>
            <w:r w:rsidRPr="00F5542B">
              <w:rPr>
                <w:sz w:val="20"/>
                <w:szCs w:val="20"/>
              </w:rPr>
              <w:t>-</w:t>
            </w:r>
          </w:p>
        </w:tc>
        <w:tc>
          <w:tcPr>
            <w:tcW w:w="828" w:type="dxa"/>
            <w:vAlign w:val="bottom"/>
          </w:tcPr>
          <w:p w:rsidR="005D2EB4" w:rsidRPr="00F5542B" w:rsidRDefault="005D2EB4" w:rsidP="004B0402">
            <w:pPr>
              <w:jc w:val="center"/>
              <w:rPr>
                <w:sz w:val="20"/>
                <w:szCs w:val="20"/>
              </w:rPr>
            </w:pPr>
            <w:r w:rsidRPr="00F5542B">
              <w:rPr>
                <w:sz w:val="20"/>
                <w:szCs w:val="20"/>
              </w:rPr>
              <w:t>-</w:t>
            </w:r>
          </w:p>
        </w:tc>
        <w:tc>
          <w:tcPr>
            <w:tcW w:w="766" w:type="dxa"/>
            <w:vAlign w:val="bottom"/>
          </w:tcPr>
          <w:p w:rsidR="005D2EB4" w:rsidRPr="00F5542B" w:rsidRDefault="005D2EB4" w:rsidP="004B0402">
            <w:pPr>
              <w:jc w:val="center"/>
              <w:rPr>
                <w:sz w:val="20"/>
                <w:szCs w:val="20"/>
              </w:rPr>
            </w:pPr>
            <w:r w:rsidRPr="00F5542B">
              <w:rPr>
                <w:sz w:val="20"/>
                <w:szCs w:val="20"/>
              </w:rPr>
              <w:t>-</w:t>
            </w:r>
          </w:p>
        </w:tc>
        <w:tc>
          <w:tcPr>
            <w:tcW w:w="780" w:type="dxa"/>
            <w:vAlign w:val="bottom"/>
          </w:tcPr>
          <w:p w:rsidR="005D2EB4" w:rsidRPr="00F5542B" w:rsidRDefault="005D2EB4" w:rsidP="004B0402">
            <w:pPr>
              <w:jc w:val="center"/>
              <w:rPr>
                <w:sz w:val="20"/>
                <w:szCs w:val="20"/>
              </w:rPr>
            </w:pPr>
            <w:r w:rsidRPr="00F5542B">
              <w:rPr>
                <w:sz w:val="20"/>
                <w:szCs w:val="20"/>
              </w:rPr>
              <w:t>-</w:t>
            </w:r>
          </w:p>
        </w:tc>
        <w:tc>
          <w:tcPr>
            <w:tcW w:w="828" w:type="dxa"/>
            <w:vAlign w:val="bottom"/>
          </w:tcPr>
          <w:p w:rsidR="005D2EB4" w:rsidRPr="00F5542B" w:rsidRDefault="005D2EB4" w:rsidP="004B0402">
            <w:pPr>
              <w:jc w:val="center"/>
              <w:rPr>
                <w:sz w:val="20"/>
                <w:szCs w:val="20"/>
              </w:rPr>
            </w:pPr>
            <w:r w:rsidRPr="00F5542B">
              <w:rPr>
                <w:sz w:val="20"/>
                <w:szCs w:val="20"/>
              </w:rPr>
              <w:t>-</w:t>
            </w:r>
          </w:p>
        </w:tc>
      </w:tr>
      <w:tr w:rsidR="005D2EB4" w:rsidRPr="00F5542B">
        <w:trPr>
          <w:trHeight w:val="20"/>
        </w:trPr>
        <w:tc>
          <w:tcPr>
            <w:tcW w:w="562" w:type="dxa"/>
            <w:vAlign w:val="bottom"/>
          </w:tcPr>
          <w:p w:rsidR="005D2EB4" w:rsidRPr="00F5542B" w:rsidRDefault="005D2EB4" w:rsidP="004B0402">
            <w:pPr>
              <w:jc w:val="center"/>
              <w:rPr>
                <w:sz w:val="20"/>
                <w:szCs w:val="20"/>
              </w:rPr>
            </w:pPr>
            <w:r w:rsidRPr="00F5542B">
              <w:rPr>
                <w:sz w:val="20"/>
                <w:szCs w:val="20"/>
              </w:rPr>
              <w:t>11.</w:t>
            </w:r>
          </w:p>
        </w:tc>
        <w:tc>
          <w:tcPr>
            <w:tcW w:w="2268" w:type="dxa"/>
            <w:vAlign w:val="bottom"/>
          </w:tcPr>
          <w:p w:rsidR="005D2EB4" w:rsidRPr="00F5542B" w:rsidRDefault="005D2EB4" w:rsidP="004B0402">
            <w:pPr>
              <w:jc w:val="both"/>
              <w:rPr>
                <w:sz w:val="20"/>
                <w:szCs w:val="20"/>
              </w:rPr>
            </w:pPr>
            <w:r w:rsidRPr="00F5542B">
              <w:rPr>
                <w:sz w:val="20"/>
                <w:szCs w:val="20"/>
              </w:rPr>
              <w:t>Количество машин</w:t>
            </w:r>
          </w:p>
        </w:tc>
        <w:tc>
          <w:tcPr>
            <w:tcW w:w="1176" w:type="dxa"/>
            <w:vAlign w:val="bottom"/>
          </w:tcPr>
          <w:p w:rsidR="005D2EB4" w:rsidRPr="00F5542B" w:rsidRDefault="005D2EB4" w:rsidP="004B0402">
            <w:pPr>
              <w:jc w:val="center"/>
              <w:rPr>
                <w:sz w:val="20"/>
                <w:szCs w:val="20"/>
              </w:rPr>
            </w:pPr>
            <w:r w:rsidRPr="00F5542B">
              <w:rPr>
                <w:sz w:val="20"/>
                <w:szCs w:val="20"/>
              </w:rPr>
              <w:t>ед.</w:t>
            </w:r>
          </w:p>
        </w:tc>
        <w:tc>
          <w:tcPr>
            <w:tcW w:w="776" w:type="dxa"/>
            <w:vAlign w:val="bottom"/>
          </w:tcPr>
          <w:p w:rsidR="005D2EB4" w:rsidRPr="00F5542B" w:rsidRDefault="005D2EB4" w:rsidP="004B0402">
            <w:pPr>
              <w:jc w:val="center"/>
              <w:rPr>
                <w:sz w:val="20"/>
                <w:szCs w:val="20"/>
              </w:rPr>
            </w:pPr>
            <w:r w:rsidRPr="00F5542B">
              <w:rPr>
                <w:sz w:val="20"/>
                <w:szCs w:val="20"/>
              </w:rPr>
              <w:t>4,62</w:t>
            </w:r>
          </w:p>
        </w:tc>
        <w:tc>
          <w:tcPr>
            <w:tcW w:w="766" w:type="dxa"/>
            <w:vAlign w:val="bottom"/>
          </w:tcPr>
          <w:p w:rsidR="005D2EB4" w:rsidRPr="00F5542B" w:rsidRDefault="005D2EB4" w:rsidP="004B0402">
            <w:pPr>
              <w:jc w:val="center"/>
              <w:rPr>
                <w:sz w:val="20"/>
                <w:szCs w:val="20"/>
              </w:rPr>
            </w:pPr>
            <w:r w:rsidRPr="00F5542B">
              <w:rPr>
                <w:sz w:val="20"/>
                <w:szCs w:val="20"/>
              </w:rPr>
              <w:t>2,6</w:t>
            </w:r>
          </w:p>
        </w:tc>
        <w:tc>
          <w:tcPr>
            <w:tcW w:w="780" w:type="dxa"/>
            <w:vAlign w:val="bottom"/>
          </w:tcPr>
          <w:p w:rsidR="005D2EB4" w:rsidRPr="00F5542B" w:rsidRDefault="005D2EB4" w:rsidP="004B0402">
            <w:pPr>
              <w:jc w:val="center"/>
              <w:rPr>
                <w:sz w:val="20"/>
                <w:szCs w:val="20"/>
              </w:rPr>
            </w:pPr>
            <w:r w:rsidRPr="00F5542B">
              <w:rPr>
                <w:sz w:val="20"/>
                <w:szCs w:val="20"/>
              </w:rPr>
              <w:t>0,4</w:t>
            </w:r>
          </w:p>
        </w:tc>
        <w:tc>
          <w:tcPr>
            <w:tcW w:w="767" w:type="dxa"/>
            <w:vAlign w:val="bottom"/>
          </w:tcPr>
          <w:p w:rsidR="005D2EB4" w:rsidRPr="00F5542B" w:rsidRDefault="005D2EB4" w:rsidP="004B0402">
            <w:pPr>
              <w:jc w:val="center"/>
              <w:rPr>
                <w:sz w:val="20"/>
                <w:szCs w:val="20"/>
              </w:rPr>
            </w:pPr>
            <w:r w:rsidRPr="00F5542B">
              <w:rPr>
                <w:sz w:val="20"/>
                <w:szCs w:val="20"/>
              </w:rPr>
              <w:t>0,24</w:t>
            </w:r>
          </w:p>
        </w:tc>
        <w:tc>
          <w:tcPr>
            <w:tcW w:w="828" w:type="dxa"/>
            <w:vAlign w:val="bottom"/>
          </w:tcPr>
          <w:p w:rsidR="005D2EB4" w:rsidRPr="00F5542B" w:rsidRDefault="005D2EB4" w:rsidP="004B0402">
            <w:pPr>
              <w:jc w:val="center"/>
              <w:rPr>
                <w:sz w:val="20"/>
                <w:szCs w:val="20"/>
              </w:rPr>
            </w:pPr>
            <w:r w:rsidRPr="00F5542B">
              <w:rPr>
                <w:sz w:val="20"/>
                <w:szCs w:val="20"/>
              </w:rPr>
              <w:t>0,4</w:t>
            </w:r>
          </w:p>
        </w:tc>
        <w:tc>
          <w:tcPr>
            <w:tcW w:w="766" w:type="dxa"/>
            <w:vAlign w:val="bottom"/>
          </w:tcPr>
          <w:p w:rsidR="005D2EB4" w:rsidRPr="00F5542B" w:rsidRDefault="005D2EB4" w:rsidP="004B0402">
            <w:pPr>
              <w:jc w:val="center"/>
              <w:rPr>
                <w:sz w:val="20"/>
                <w:szCs w:val="20"/>
              </w:rPr>
            </w:pPr>
            <w:r w:rsidRPr="00F5542B">
              <w:rPr>
                <w:sz w:val="20"/>
                <w:szCs w:val="20"/>
              </w:rPr>
              <w:t>0,3</w:t>
            </w:r>
          </w:p>
        </w:tc>
        <w:tc>
          <w:tcPr>
            <w:tcW w:w="780" w:type="dxa"/>
            <w:vAlign w:val="bottom"/>
          </w:tcPr>
          <w:p w:rsidR="005D2EB4" w:rsidRPr="00F5542B" w:rsidRDefault="005D2EB4" w:rsidP="004B0402">
            <w:pPr>
              <w:jc w:val="center"/>
              <w:rPr>
                <w:sz w:val="20"/>
                <w:szCs w:val="20"/>
              </w:rPr>
            </w:pPr>
            <w:r w:rsidRPr="00F5542B">
              <w:rPr>
                <w:sz w:val="20"/>
                <w:szCs w:val="20"/>
              </w:rPr>
              <w:t>0,6</w:t>
            </w:r>
          </w:p>
        </w:tc>
        <w:tc>
          <w:tcPr>
            <w:tcW w:w="766" w:type="dxa"/>
            <w:vAlign w:val="bottom"/>
          </w:tcPr>
          <w:p w:rsidR="005D2EB4" w:rsidRPr="00F5542B" w:rsidRDefault="005D2EB4" w:rsidP="004B0402">
            <w:pPr>
              <w:jc w:val="center"/>
              <w:rPr>
                <w:sz w:val="20"/>
                <w:szCs w:val="20"/>
              </w:rPr>
            </w:pPr>
            <w:r w:rsidRPr="00F5542B">
              <w:rPr>
                <w:sz w:val="20"/>
                <w:szCs w:val="20"/>
              </w:rPr>
              <w:t>0,2</w:t>
            </w:r>
          </w:p>
        </w:tc>
        <w:tc>
          <w:tcPr>
            <w:tcW w:w="780" w:type="dxa"/>
            <w:vAlign w:val="bottom"/>
          </w:tcPr>
          <w:p w:rsidR="005D2EB4" w:rsidRPr="00F5542B" w:rsidRDefault="005D2EB4" w:rsidP="004B0402">
            <w:pPr>
              <w:jc w:val="center"/>
              <w:rPr>
                <w:sz w:val="20"/>
                <w:szCs w:val="20"/>
              </w:rPr>
            </w:pPr>
            <w:r w:rsidRPr="00F5542B">
              <w:rPr>
                <w:sz w:val="20"/>
                <w:szCs w:val="20"/>
              </w:rPr>
              <w:t>0,0</w:t>
            </w:r>
          </w:p>
        </w:tc>
        <w:tc>
          <w:tcPr>
            <w:tcW w:w="828" w:type="dxa"/>
            <w:vAlign w:val="bottom"/>
          </w:tcPr>
          <w:p w:rsidR="005D2EB4" w:rsidRPr="00F5542B" w:rsidRDefault="005D2EB4" w:rsidP="004B0402">
            <w:pPr>
              <w:jc w:val="center"/>
              <w:rPr>
                <w:sz w:val="20"/>
                <w:szCs w:val="20"/>
              </w:rPr>
            </w:pPr>
            <w:r w:rsidRPr="00F5542B">
              <w:rPr>
                <w:sz w:val="20"/>
                <w:szCs w:val="20"/>
              </w:rPr>
              <w:t>0,1</w:t>
            </w:r>
          </w:p>
        </w:tc>
        <w:tc>
          <w:tcPr>
            <w:tcW w:w="828" w:type="dxa"/>
            <w:vAlign w:val="bottom"/>
          </w:tcPr>
          <w:p w:rsidR="005D2EB4" w:rsidRPr="00F5542B" w:rsidRDefault="005D2EB4" w:rsidP="004B0402">
            <w:pPr>
              <w:jc w:val="center"/>
              <w:rPr>
                <w:sz w:val="20"/>
                <w:szCs w:val="20"/>
              </w:rPr>
            </w:pPr>
            <w:r w:rsidRPr="00F5542B">
              <w:rPr>
                <w:sz w:val="20"/>
                <w:szCs w:val="20"/>
              </w:rPr>
              <w:t>0,2</w:t>
            </w:r>
          </w:p>
        </w:tc>
        <w:tc>
          <w:tcPr>
            <w:tcW w:w="766" w:type="dxa"/>
            <w:vAlign w:val="bottom"/>
          </w:tcPr>
          <w:p w:rsidR="005D2EB4" w:rsidRPr="00F5542B" w:rsidRDefault="005D2EB4" w:rsidP="004B0402">
            <w:pPr>
              <w:jc w:val="center"/>
              <w:rPr>
                <w:sz w:val="20"/>
                <w:szCs w:val="20"/>
              </w:rPr>
            </w:pPr>
            <w:r w:rsidRPr="00F5542B">
              <w:rPr>
                <w:sz w:val="20"/>
                <w:szCs w:val="20"/>
              </w:rPr>
              <w:t>0,4</w:t>
            </w:r>
          </w:p>
        </w:tc>
        <w:tc>
          <w:tcPr>
            <w:tcW w:w="780" w:type="dxa"/>
            <w:vAlign w:val="bottom"/>
          </w:tcPr>
          <w:p w:rsidR="005D2EB4" w:rsidRPr="00F5542B" w:rsidRDefault="005D2EB4" w:rsidP="004B0402">
            <w:pPr>
              <w:jc w:val="center"/>
              <w:rPr>
                <w:sz w:val="20"/>
                <w:szCs w:val="20"/>
              </w:rPr>
            </w:pPr>
            <w:r w:rsidRPr="00F5542B">
              <w:rPr>
                <w:sz w:val="20"/>
                <w:szCs w:val="20"/>
              </w:rPr>
              <w:t>0,3</w:t>
            </w:r>
          </w:p>
        </w:tc>
        <w:tc>
          <w:tcPr>
            <w:tcW w:w="828" w:type="dxa"/>
            <w:vAlign w:val="bottom"/>
          </w:tcPr>
          <w:p w:rsidR="005D2EB4" w:rsidRPr="00F5542B" w:rsidRDefault="005D2EB4" w:rsidP="004B0402">
            <w:pPr>
              <w:jc w:val="center"/>
              <w:rPr>
                <w:sz w:val="20"/>
                <w:szCs w:val="20"/>
              </w:rPr>
            </w:pPr>
            <w:r w:rsidRPr="00F5542B">
              <w:rPr>
                <w:sz w:val="20"/>
                <w:szCs w:val="20"/>
              </w:rPr>
              <w:t>0,2</w:t>
            </w:r>
          </w:p>
        </w:tc>
      </w:tr>
      <w:tr w:rsidR="005D2EB4" w:rsidRPr="00F5542B">
        <w:trPr>
          <w:trHeight w:val="20"/>
        </w:trPr>
        <w:tc>
          <w:tcPr>
            <w:tcW w:w="562" w:type="dxa"/>
            <w:vAlign w:val="bottom"/>
          </w:tcPr>
          <w:p w:rsidR="005D2EB4" w:rsidRPr="00F5542B" w:rsidRDefault="005D2EB4" w:rsidP="004B0402">
            <w:pPr>
              <w:jc w:val="center"/>
              <w:rPr>
                <w:sz w:val="20"/>
                <w:szCs w:val="20"/>
              </w:rPr>
            </w:pPr>
            <w:r w:rsidRPr="00F5542B">
              <w:rPr>
                <w:sz w:val="20"/>
                <w:szCs w:val="20"/>
              </w:rPr>
              <w:t>12.</w:t>
            </w:r>
          </w:p>
        </w:tc>
        <w:tc>
          <w:tcPr>
            <w:tcW w:w="2268" w:type="dxa"/>
            <w:vAlign w:val="bottom"/>
          </w:tcPr>
          <w:p w:rsidR="005D2EB4" w:rsidRPr="00F5542B" w:rsidRDefault="005D2EB4" w:rsidP="004B0402">
            <w:pPr>
              <w:jc w:val="both"/>
              <w:rPr>
                <w:sz w:val="20"/>
                <w:szCs w:val="20"/>
              </w:rPr>
            </w:pPr>
            <w:r w:rsidRPr="00F5542B">
              <w:rPr>
                <w:sz w:val="20"/>
                <w:szCs w:val="20"/>
              </w:rPr>
              <w:t>Коэффициент испол</w:t>
            </w:r>
            <w:r w:rsidRPr="00F5542B">
              <w:rPr>
                <w:sz w:val="20"/>
                <w:szCs w:val="20"/>
              </w:rPr>
              <w:t>ь</w:t>
            </w:r>
            <w:r w:rsidRPr="00F5542B">
              <w:rPr>
                <w:sz w:val="20"/>
                <w:szCs w:val="20"/>
              </w:rPr>
              <w:t>зования машин</w:t>
            </w:r>
          </w:p>
        </w:tc>
        <w:tc>
          <w:tcPr>
            <w:tcW w:w="1176" w:type="dxa"/>
            <w:vAlign w:val="bottom"/>
          </w:tcPr>
          <w:p w:rsidR="005D2EB4" w:rsidRPr="00F5542B" w:rsidRDefault="005D2EB4" w:rsidP="004B0402">
            <w:pPr>
              <w:jc w:val="center"/>
              <w:rPr>
                <w:sz w:val="20"/>
                <w:szCs w:val="20"/>
              </w:rPr>
            </w:pPr>
            <w:r w:rsidRPr="00F5542B">
              <w:rPr>
                <w:sz w:val="20"/>
                <w:szCs w:val="20"/>
              </w:rPr>
              <w:t> </w:t>
            </w:r>
          </w:p>
        </w:tc>
        <w:tc>
          <w:tcPr>
            <w:tcW w:w="776" w:type="dxa"/>
            <w:vAlign w:val="bottom"/>
          </w:tcPr>
          <w:p w:rsidR="005D2EB4" w:rsidRPr="00F5542B" w:rsidRDefault="005D2EB4" w:rsidP="004B0402">
            <w:pPr>
              <w:jc w:val="center"/>
              <w:rPr>
                <w:sz w:val="20"/>
                <w:szCs w:val="20"/>
              </w:rPr>
            </w:pPr>
            <w:r w:rsidRPr="00F5542B">
              <w:rPr>
                <w:sz w:val="20"/>
                <w:szCs w:val="20"/>
              </w:rPr>
              <w:t>0,77</w:t>
            </w:r>
          </w:p>
        </w:tc>
        <w:tc>
          <w:tcPr>
            <w:tcW w:w="766" w:type="dxa"/>
            <w:vAlign w:val="bottom"/>
          </w:tcPr>
          <w:p w:rsidR="005D2EB4" w:rsidRPr="00F5542B" w:rsidRDefault="005D2EB4" w:rsidP="004B0402">
            <w:pPr>
              <w:jc w:val="center"/>
              <w:rPr>
                <w:sz w:val="20"/>
                <w:szCs w:val="20"/>
              </w:rPr>
            </w:pPr>
            <w:r w:rsidRPr="00F5542B">
              <w:rPr>
                <w:sz w:val="20"/>
                <w:szCs w:val="20"/>
              </w:rPr>
              <w:t>0,75</w:t>
            </w:r>
          </w:p>
        </w:tc>
        <w:tc>
          <w:tcPr>
            <w:tcW w:w="780" w:type="dxa"/>
            <w:vAlign w:val="bottom"/>
          </w:tcPr>
          <w:p w:rsidR="005D2EB4" w:rsidRPr="00F5542B" w:rsidRDefault="005D2EB4" w:rsidP="004B0402">
            <w:pPr>
              <w:jc w:val="center"/>
              <w:rPr>
                <w:sz w:val="20"/>
                <w:szCs w:val="20"/>
              </w:rPr>
            </w:pPr>
            <w:r w:rsidRPr="00F5542B">
              <w:rPr>
                <w:sz w:val="20"/>
                <w:szCs w:val="20"/>
              </w:rPr>
              <w:t>0,79</w:t>
            </w:r>
          </w:p>
        </w:tc>
        <w:tc>
          <w:tcPr>
            <w:tcW w:w="767" w:type="dxa"/>
            <w:vAlign w:val="bottom"/>
          </w:tcPr>
          <w:p w:rsidR="005D2EB4" w:rsidRPr="00F5542B" w:rsidRDefault="005D2EB4" w:rsidP="004B0402">
            <w:pPr>
              <w:jc w:val="center"/>
              <w:rPr>
                <w:sz w:val="20"/>
                <w:szCs w:val="20"/>
              </w:rPr>
            </w:pPr>
            <w:r w:rsidRPr="00F5542B">
              <w:rPr>
                <w:sz w:val="20"/>
                <w:szCs w:val="20"/>
              </w:rPr>
              <w:t>0,70</w:t>
            </w:r>
          </w:p>
        </w:tc>
        <w:tc>
          <w:tcPr>
            <w:tcW w:w="828" w:type="dxa"/>
            <w:vAlign w:val="bottom"/>
          </w:tcPr>
          <w:p w:rsidR="005D2EB4" w:rsidRPr="00F5542B" w:rsidRDefault="005D2EB4" w:rsidP="004B0402">
            <w:pPr>
              <w:jc w:val="center"/>
              <w:rPr>
                <w:sz w:val="20"/>
                <w:szCs w:val="20"/>
              </w:rPr>
            </w:pPr>
            <w:r w:rsidRPr="00F5542B">
              <w:rPr>
                <w:sz w:val="20"/>
                <w:szCs w:val="20"/>
              </w:rPr>
              <w:t>0,75</w:t>
            </w:r>
          </w:p>
        </w:tc>
        <w:tc>
          <w:tcPr>
            <w:tcW w:w="766" w:type="dxa"/>
            <w:vAlign w:val="bottom"/>
          </w:tcPr>
          <w:p w:rsidR="005D2EB4" w:rsidRPr="00F5542B" w:rsidRDefault="005D2EB4" w:rsidP="004B0402">
            <w:pPr>
              <w:jc w:val="center"/>
              <w:rPr>
                <w:sz w:val="20"/>
                <w:szCs w:val="20"/>
              </w:rPr>
            </w:pPr>
            <w:r w:rsidRPr="00F5542B">
              <w:rPr>
                <w:sz w:val="20"/>
                <w:szCs w:val="20"/>
              </w:rPr>
              <w:t>0,83</w:t>
            </w:r>
          </w:p>
        </w:tc>
        <w:tc>
          <w:tcPr>
            <w:tcW w:w="780" w:type="dxa"/>
            <w:vAlign w:val="bottom"/>
          </w:tcPr>
          <w:p w:rsidR="005D2EB4" w:rsidRPr="00F5542B" w:rsidRDefault="005D2EB4" w:rsidP="004B0402">
            <w:pPr>
              <w:jc w:val="center"/>
              <w:rPr>
                <w:sz w:val="20"/>
                <w:szCs w:val="20"/>
              </w:rPr>
            </w:pPr>
            <w:r w:rsidRPr="00F5542B">
              <w:rPr>
                <w:sz w:val="20"/>
                <w:szCs w:val="20"/>
              </w:rPr>
              <w:t>0,77</w:t>
            </w:r>
          </w:p>
        </w:tc>
        <w:tc>
          <w:tcPr>
            <w:tcW w:w="766" w:type="dxa"/>
            <w:vAlign w:val="bottom"/>
          </w:tcPr>
          <w:p w:rsidR="005D2EB4" w:rsidRPr="00F5542B" w:rsidRDefault="005D2EB4" w:rsidP="004B0402">
            <w:pPr>
              <w:jc w:val="center"/>
              <w:rPr>
                <w:sz w:val="20"/>
                <w:szCs w:val="20"/>
              </w:rPr>
            </w:pPr>
            <w:r w:rsidRPr="00F5542B">
              <w:rPr>
                <w:sz w:val="20"/>
                <w:szCs w:val="20"/>
              </w:rPr>
              <w:t>0,75</w:t>
            </w:r>
          </w:p>
        </w:tc>
        <w:tc>
          <w:tcPr>
            <w:tcW w:w="780" w:type="dxa"/>
            <w:vAlign w:val="bottom"/>
          </w:tcPr>
          <w:p w:rsidR="005D2EB4" w:rsidRPr="00F5542B" w:rsidRDefault="005D2EB4" w:rsidP="004B0402">
            <w:pPr>
              <w:jc w:val="center"/>
              <w:rPr>
                <w:sz w:val="20"/>
                <w:szCs w:val="20"/>
              </w:rPr>
            </w:pPr>
            <w:r w:rsidRPr="00F5542B">
              <w:rPr>
                <w:sz w:val="20"/>
                <w:szCs w:val="20"/>
              </w:rPr>
              <w:t>0,75</w:t>
            </w:r>
          </w:p>
        </w:tc>
        <w:tc>
          <w:tcPr>
            <w:tcW w:w="828" w:type="dxa"/>
            <w:vAlign w:val="bottom"/>
          </w:tcPr>
          <w:p w:rsidR="005D2EB4" w:rsidRPr="00F5542B" w:rsidRDefault="005D2EB4" w:rsidP="004B0402">
            <w:pPr>
              <w:jc w:val="center"/>
              <w:rPr>
                <w:sz w:val="20"/>
                <w:szCs w:val="20"/>
              </w:rPr>
            </w:pPr>
            <w:r w:rsidRPr="00F5542B">
              <w:rPr>
                <w:sz w:val="20"/>
                <w:szCs w:val="20"/>
              </w:rPr>
              <w:t>0,75</w:t>
            </w:r>
          </w:p>
        </w:tc>
        <w:tc>
          <w:tcPr>
            <w:tcW w:w="828" w:type="dxa"/>
            <w:vAlign w:val="bottom"/>
          </w:tcPr>
          <w:p w:rsidR="005D2EB4" w:rsidRPr="00F5542B" w:rsidRDefault="005D2EB4" w:rsidP="004B0402">
            <w:pPr>
              <w:jc w:val="center"/>
              <w:rPr>
                <w:sz w:val="20"/>
                <w:szCs w:val="20"/>
              </w:rPr>
            </w:pPr>
            <w:r w:rsidRPr="00F5542B">
              <w:rPr>
                <w:sz w:val="20"/>
                <w:szCs w:val="20"/>
              </w:rPr>
              <w:t>0,75</w:t>
            </w:r>
          </w:p>
        </w:tc>
        <w:tc>
          <w:tcPr>
            <w:tcW w:w="766" w:type="dxa"/>
            <w:vAlign w:val="bottom"/>
          </w:tcPr>
          <w:p w:rsidR="005D2EB4" w:rsidRPr="00F5542B" w:rsidRDefault="005D2EB4" w:rsidP="004B0402">
            <w:pPr>
              <w:jc w:val="center"/>
              <w:rPr>
                <w:sz w:val="20"/>
                <w:szCs w:val="20"/>
              </w:rPr>
            </w:pPr>
            <w:r w:rsidRPr="00F5542B">
              <w:rPr>
                <w:sz w:val="20"/>
                <w:szCs w:val="20"/>
              </w:rPr>
              <w:t>0,7</w:t>
            </w:r>
          </w:p>
        </w:tc>
        <w:tc>
          <w:tcPr>
            <w:tcW w:w="780" w:type="dxa"/>
            <w:vAlign w:val="bottom"/>
          </w:tcPr>
          <w:p w:rsidR="005D2EB4" w:rsidRPr="00F5542B" w:rsidRDefault="005D2EB4" w:rsidP="004B0402">
            <w:pPr>
              <w:jc w:val="center"/>
              <w:rPr>
                <w:sz w:val="20"/>
                <w:szCs w:val="20"/>
              </w:rPr>
            </w:pPr>
            <w:r w:rsidRPr="00F5542B">
              <w:rPr>
                <w:sz w:val="20"/>
                <w:szCs w:val="20"/>
              </w:rPr>
              <w:t>0,7</w:t>
            </w:r>
          </w:p>
        </w:tc>
        <w:tc>
          <w:tcPr>
            <w:tcW w:w="828" w:type="dxa"/>
            <w:vAlign w:val="bottom"/>
          </w:tcPr>
          <w:p w:rsidR="005D2EB4" w:rsidRPr="00F5542B" w:rsidRDefault="005D2EB4" w:rsidP="004B0402">
            <w:pPr>
              <w:jc w:val="center"/>
              <w:rPr>
                <w:sz w:val="20"/>
                <w:szCs w:val="20"/>
              </w:rPr>
            </w:pPr>
            <w:r w:rsidRPr="00F5542B">
              <w:rPr>
                <w:sz w:val="20"/>
                <w:szCs w:val="20"/>
              </w:rPr>
              <w:t>0,75</w:t>
            </w:r>
          </w:p>
        </w:tc>
      </w:tr>
      <w:tr w:rsidR="005D2EB4" w:rsidRPr="00F5542B">
        <w:trPr>
          <w:trHeight w:val="20"/>
        </w:trPr>
        <w:tc>
          <w:tcPr>
            <w:tcW w:w="562" w:type="dxa"/>
            <w:vAlign w:val="bottom"/>
          </w:tcPr>
          <w:p w:rsidR="005D2EB4" w:rsidRPr="00F5542B" w:rsidRDefault="005D2EB4" w:rsidP="004B0402">
            <w:pPr>
              <w:jc w:val="center"/>
              <w:rPr>
                <w:b/>
                <w:bCs/>
                <w:sz w:val="20"/>
                <w:szCs w:val="20"/>
              </w:rPr>
            </w:pPr>
            <w:r w:rsidRPr="00F5542B">
              <w:rPr>
                <w:b/>
                <w:bCs/>
                <w:sz w:val="20"/>
                <w:szCs w:val="20"/>
              </w:rPr>
              <w:t>13.</w:t>
            </w:r>
          </w:p>
        </w:tc>
        <w:tc>
          <w:tcPr>
            <w:tcW w:w="2268" w:type="dxa"/>
            <w:vAlign w:val="bottom"/>
          </w:tcPr>
          <w:p w:rsidR="005D2EB4" w:rsidRPr="00F5542B" w:rsidRDefault="005D2EB4" w:rsidP="004B0402">
            <w:pPr>
              <w:jc w:val="both"/>
              <w:rPr>
                <w:b/>
                <w:bCs/>
                <w:sz w:val="20"/>
                <w:szCs w:val="20"/>
              </w:rPr>
            </w:pPr>
            <w:r w:rsidRPr="00F5542B">
              <w:rPr>
                <w:b/>
                <w:bCs/>
                <w:sz w:val="20"/>
                <w:szCs w:val="20"/>
              </w:rPr>
              <w:t>Количество машин с учетом коэффициента использования</w:t>
            </w:r>
          </w:p>
        </w:tc>
        <w:tc>
          <w:tcPr>
            <w:tcW w:w="1176" w:type="dxa"/>
            <w:vAlign w:val="bottom"/>
          </w:tcPr>
          <w:p w:rsidR="005D2EB4" w:rsidRPr="00F5542B" w:rsidRDefault="005D2EB4" w:rsidP="004B0402">
            <w:pPr>
              <w:jc w:val="center"/>
              <w:rPr>
                <w:sz w:val="20"/>
                <w:szCs w:val="20"/>
              </w:rPr>
            </w:pPr>
            <w:r w:rsidRPr="00F5542B">
              <w:rPr>
                <w:sz w:val="20"/>
                <w:szCs w:val="20"/>
              </w:rPr>
              <w:t>ед.</w:t>
            </w:r>
          </w:p>
        </w:tc>
        <w:tc>
          <w:tcPr>
            <w:tcW w:w="776" w:type="dxa"/>
            <w:vAlign w:val="bottom"/>
          </w:tcPr>
          <w:p w:rsidR="005D2EB4" w:rsidRPr="00F5542B" w:rsidRDefault="005D2EB4" w:rsidP="004B0402">
            <w:pPr>
              <w:jc w:val="center"/>
              <w:rPr>
                <w:b/>
                <w:bCs/>
                <w:sz w:val="20"/>
                <w:szCs w:val="20"/>
              </w:rPr>
            </w:pPr>
            <w:r w:rsidRPr="00F5542B">
              <w:rPr>
                <w:b/>
                <w:bCs/>
                <w:sz w:val="20"/>
                <w:szCs w:val="20"/>
              </w:rPr>
              <w:t>6,0</w:t>
            </w:r>
          </w:p>
        </w:tc>
        <w:tc>
          <w:tcPr>
            <w:tcW w:w="766" w:type="dxa"/>
            <w:vAlign w:val="bottom"/>
          </w:tcPr>
          <w:p w:rsidR="005D2EB4" w:rsidRPr="00F5542B" w:rsidRDefault="005D2EB4" w:rsidP="004B0402">
            <w:pPr>
              <w:jc w:val="center"/>
              <w:rPr>
                <w:b/>
                <w:bCs/>
                <w:sz w:val="20"/>
                <w:szCs w:val="20"/>
              </w:rPr>
            </w:pPr>
            <w:r w:rsidRPr="00F5542B">
              <w:rPr>
                <w:b/>
                <w:bCs/>
                <w:sz w:val="20"/>
                <w:szCs w:val="20"/>
              </w:rPr>
              <w:t>3,5</w:t>
            </w:r>
          </w:p>
        </w:tc>
        <w:tc>
          <w:tcPr>
            <w:tcW w:w="780" w:type="dxa"/>
            <w:vAlign w:val="bottom"/>
          </w:tcPr>
          <w:p w:rsidR="005D2EB4" w:rsidRPr="00F5542B" w:rsidRDefault="005D2EB4" w:rsidP="004B0402">
            <w:pPr>
              <w:jc w:val="center"/>
              <w:rPr>
                <w:b/>
                <w:bCs/>
                <w:sz w:val="20"/>
                <w:szCs w:val="20"/>
              </w:rPr>
            </w:pPr>
            <w:r w:rsidRPr="00F5542B">
              <w:rPr>
                <w:b/>
                <w:bCs/>
                <w:sz w:val="20"/>
                <w:szCs w:val="20"/>
              </w:rPr>
              <w:t>0,5</w:t>
            </w:r>
          </w:p>
        </w:tc>
        <w:tc>
          <w:tcPr>
            <w:tcW w:w="767" w:type="dxa"/>
            <w:vAlign w:val="bottom"/>
          </w:tcPr>
          <w:p w:rsidR="005D2EB4" w:rsidRPr="00F5542B" w:rsidRDefault="005D2EB4" w:rsidP="004B0402">
            <w:pPr>
              <w:jc w:val="center"/>
              <w:rPr>
                <w:b/>
                <w:bCs/>
                <w:sz w:val="20"/>
                <w:szCs w:val="20"/>
              </w:rPr>
            </w:pPr>
            <w:r w:rsidRPr="00F5542B">
              <w:rPr>
                <w:b/>
                <w:bCs/>
                <w:sz w:val="20"/>
                <w:szCs w:val="20"/>
              </w:rPr>
              <w:t>0,3</w:t>
            </w:r>
          </w:p>
        </w:tc>
        <w:tc>
          <w:tcPr>
            <w:tcW w:w="828" w:type="dxa"/>
            <w:vAlign w:val="bottom"/>
          </w:tcPr>
          <w:p w:rsidR="005D2EB4" w:rsidRPr="00F5542B" w:rsidRDefault="005D2EB4" w:rsidP="004B0402">
            <w:pPr>
              <w:jc w:val="center"/>
              <w:rPr>
                <w:b/>
                <w:bCs/>
                <w:sz w:val="20"/>
                <w:szCs w:val="20"/>
              </w:rPr>
            </w:pPr>
            <w:r w:rsidRPr="00F5542B">
              <w:rPr>
                <w:b/>
                <w:bCs/>
                <w:sz w:val="20"/>
                <w:szCs w:val="20"/>
              </w:rPr>
              <w:t>0,5</w:t>
            </w:r>
          </w:p>
        </w:tc>
        <w:tc>
          <w:tcPr>
            <w:tcW w:w="766" w:type="dxa"/>
            <w:vAlign w:val="bottom"/>
          </w:tcPr>
          <w:p w:rsidR="005D2EB4" w:rsidRPr="00F5542B" w:rsidRDefault="005D2EB4" w:rsidP="004B0402">
            <w:pPr>
              <w:jc w:val="center"/>
              <w:rPr>
                <w:b/>
                <w:bCs/>
                <w:sz w:val="20"/>
                <w:szCs w:val="20"/>
              </w:rPr>
            </w:pPr>
            <w:r w:rsidRPr="00F5542B">
              <w:rPr>
                <w:b/>
                <w:bCs/>
                <w:sz w:val="20"/>
                <w:szCs w:val="20"/>
              </w:rPr>
              <w:t>0,3</w:t>
            </w:r>
          </w:p>
        </w:tc>
        <w:tc>
          <w:tcPr>
            <w:tcW w:w="780" w:type="dxa"/>
            <w:vAlign w:val="bottom"/>
          </w:tcPr>
          <w:p w:rsidR="005D2EB4" w:rsidRPr="00F5542B" w:rsidRDefault="005D2EB4" w:rsidP="004B0402">
            <w:pPr>
              <w:jc w:val="center"/>
              <w:rPr>
                <w:b/>
                <w:bCs/>
                <w:sz w:val="20"/>
                <w:szCs w:val="20"/>
              </w:rPr>
            </w:pPr>
            <w:r w:rsidRPr="00F5542B">
              <w:rPr>
                <w:b/>
                <w:bCs/>
                <w:sz w:val="20"/>
                <w:szCs w:val="20"/>
              </w:rPr>
              <w:t>0,7</w:t>
            </w:r>
          </w:p>
        </w:tc>
        <w:tc>
          <w:tcPr>
            <w:tcW w:w="766" w:type="dxa"/>
            <w:vAlign w:val="bottom"/>
          </w:tcPr>
          <w:p w:rsidR="005D2EB4" w:rsidRPr="00F5542B" w:rsidRDefault="005D2EB4" w:rsidP="004B0402">
            <w:pPr>
              <w:jc w:val="center"/>
              <w:rPr>
                <w:b/>
                <w:bCs/>
                <w:sz w:val="20"/>
                <w:szCs w:val="20"/>
              </w:rPr>
            </w:pPr>
            <w:r w:rsidRPr="00F5542B">
              <w:rPr>
                <w:b/>
                <w:bCs/>
                <w:sz w:val="20"/>
                <w:szCs w:val="20"/>
              </w:rPr>
              <w:t>0,3</w:t>
            </w:r>
          </w:p>
        </w:tc>
        <w:tc>
          <w:tcPr>
            <w:tcW w:w="780" w:type="dxa"/>
            <w:vAlign w:val="bottom"/>
          </w:tcPr>
          <w:p w:rsidR="005D2EB4" w:rsidRPr="00F5542B" w:rsidRDefault="005D2EB4" w:rsidP="004B0402">
            <w:pPr>
              <w:jc w:val="center"/>
              <w:rPr>
                <w:b/>
                <w:bCs/>
                <w:sz w:val="20"/>
                <w:szCs w:val="20"/>
              </w:rPr>
            </w:pPr>
            <w:r w:rsidRPr="00F5542B">
              <w:rPr>
                <w:b/>
                <w:bCs/>
                <w:sz w:val="20"/>
                <w:szCs w:val="20"/>
              </w:rPr>
              <w:t>0,1</w:t>
            </w:r>
          </w:p>
        </w:tc>
        <w:tc>
          <w:tcPr>
            <w:tcW w:w="828" w:type="dxa"/>
            <w:vAlign w:val="bottom"/>
          </w:tcPr>
          <w:p w:rsidR="005D2EB4" w:rsidRPr="00F5542B" w:rsidRDefault="005D2EB4" w:rsidP="004B0402">
            <w:pPr>
              <w:jc w:val="center"/>
              <w:rPr>
                <w:b/>
                <w:bCs/>
                <w:sz w:val="20"/>
                <w:szCs w:val="20"/>
              </w:rPr>
            </w:pPr>
            <w:r w:rsidRPr="00F5542B">
              <w:rPr>
                <w:b/>
                <w:bCs/>
                <w:sz w:val="20"/>
                <w:szCs w:val="20"/>
              </w:rPr>
              <w:t>0,2</w:t>
            </w:r>
          </w:p>
        </w:tc>
        <w:tc>
          <w:tcPr>
            <w:tcW w:w="828" w:type="dxa"/>
            <w:vAlign w:val="bottom"/>
          </w:tcPr>
          <w:p w:rsidR="005D2EB4" w:rsidRPr="00F5542B" w:rsidRDefault="005D2EB4" w:rsidP="004B0402">
            <w:pPr>
              <w:jc w:val="center"/>
              <w:rPr>
                <w:b/>
                <w:bCs/>
                <w:sz w:val="20"/>
                <w:szCs w:val="20"/>
              </w:rPr>
            </w:pPr>
            <w:r w:rsidRPr="00F5542B">
              <w:rPr>
                <w:b/>
                <w:bCs/>
                <w:sz w:val="20"/>
                <w:szCs w:val="20"/>
              </w:rPr>
              <w:t>0,2</w:t>
            </w:r>
          </w:p>
        </w:tc>
        <w:tc>
          <w:tcPr>
            <w:tcW w:w="766" w:type="dxa"/>
            <w:vAlign w:val="bottom"/>
          </w:tcPr>
          <w:p w:rsidR="005D2EB4" w:rsidRPr="00F5542B" w:rsidRDefault="005D2EB4" w:rsidP="004B0402">
            <w:pPr>
              <w:jc w:val="center"/>
              <w:rPr>
                <w:b/>
                <w:bCs/>
                <w:sz w:val="20"/>
                <w:szCs w:val="20"/>
              </w:rPr>
            </w:pPr>
            <w:r w:rsidRPr="00F5542B">
              <w:rPr>
                <w:b/>
                <w:bCs/>
                <w:sz w:val="20"/>
                <w:szCs w:val="20"/>
              </w:rPr>
              <w:t>0,6</w:t>
            </w:r>
          </w:p>
        </w:tc>
        <w:tc>
          <w:tcPr>
            <w:tcW w:w="780" w:type="dxa"/>
            <w:vAlign w:val="bottom"/>
          </w:tcPr>
          <w:p w:rsidR="005D2EB4" w:rsidRPr="00F5542B" w:rsidRDefault="005D2EB4" w:rsidP="004B0402">
            <w:pPr>
              <w:jc w:val="center"/>
              <w:rPr>
                <w:b/>
                <w:bCs/>
                <w:sz w:val="20"/>
                <w:szCs w:val="20"/>
              </w:rPr>
            </w:pPr>
            <w:r w:rsidRPr="00F5542B">
              <w:rPr>
                <w:b/>
                <w:bCs/>
                <w:sz w:val="20"/>
                <w:szCs w:val="20"/>
              </w:rPr>
              <w:t>0,4</w:t>
            </w:r>
          </w:p>
        </w:tc>
        <w:tc>
          <w:tcPr>
            <w:tcW w:w="828" w:type="dxa"/>
            <w:vAlign w:val="bottom"/>
          </w:tcPr>
          <w:p w:rsidR="005D2EB4" w:rsidRPr="00F5542B" w:rsidRDefault="005D2EB4" w:rsidP="004B0402">
            <w:pPr>
              <w:jc w:val="center"/>
              <w:rPr>
                <w:b/>
                <w:bCs/>
                <w:sz w:val="20"/>
                <w:szCs w:val="20"/>
              </w:rPr>
            </w:pPr>
            <w:r w:rsidRPr="00F5542B">
              <w:rPr>
                <w:b/>
                <w:bCs/>
                <w:sz w:val="20"/>
                <w:szCs w:val="20"/>
              </w:rPr>
              <w:t>0,2</w:t>
            </w:r>
          </w:p>
        </w:tc>
      </w:tr>
      <w:tr w:rsidR="005D2EB4" w:rsidRPr="00F5542B">
        <w:trPr>
          <w:trHeight w:val="20"/>
        </w:trPr>
        <w:tc>
          <w:tcPr>
            <w:tcW w:w="562" w:type="dxa"/>
            <w:noWrap/>
            <w:vAlign w:val="bottom"/>
          </w:tcPr>
          <w:p w:rsidR="005D2EB4" w:rsidRPr="00F5542B" w:rsidRDefault="005D2EB4" w:rsidP="004B0402">
            <w:pPr>
              <w:jc w:val="center"/>
              <w:rPr>
                <w:sz w:val="20"/>
                <w:szCs w:val="20"/>
              </w:rPr>
            </w:pPr>
            <w:r w:rsidRPr="00F5542B">
              <w:rPr>
                <w:sz w:val="20"/>
                <w:szCs w:val="20"/>
              </w:rPr>
              <w:t> </w:t>
            </w:r>
          </w:p>
        </w:tc>
        <w:tc>
          <w:tcPr>
            <w:tcW w:w="2268" w:type="dxa"/>
            <w:vAlign w:val="bottom"/>
          </w:tcPr>
          <w:p w:rsidR="005D2EB4" w:rsidRPr="00F5542B" w:rsidRDefault="005D2EB4" w:rsidP="004B0402">
            <w:pPr>
              <w:rPr>
                <w:b/>
                <w:bCs/>
                <w:sz w:val="20"/>
                <w:szCs w:val="20"/>
              </w:rPr>
            </w:pPr>
            <w:r w:rsidRPr="00F5542B">
              <w:rPr>
                <w:b/>
                <w:bCs/>
                <w:sz w:val="20"/>
                <w:szCs w:val="20"/>
              </w:rPr>
              <w:t>Необходимо приобр</w:t>
            </w:r>
            <w:r w:rsidRPr="00F5542B">
              <w:rPr>
                <w:b/>
                <w:bCs/>
                <w:sz w:val="20"/>
                <w:szCs w:val="20"/>
              </w:rPr>
              <w:t>е</w:t>
            </w:r>
            <w:r w:rsidRPr="00F5542B">
              <w:rPr>
                <w:b/>
                <w:bCs/>
                <w:sz w:val="20"/>
                <w:szCs w:val="20"/>
              </w:rPr>
              <w:t>сти машин</w:t>
            </w:r>
          </w:p>
        </w:tc>
        <w:tc>
          <w:tcPr>
            <w:tcW w:w="1176" w:type="dxa"/>
            <w:vAlign w:val="bottom"/>
          </w:tcPr>
          <w:p w:rsidR="005D2EB4" w:rsidRPr="00F5542B" w:rsidRDefault="005D2EB4" w:rsidP="004B0402">
            <w:pPr>
              <w:jc w:val="center"/>
              <w:rPr>
                <w:b/>
                <w:bCs/>
                <w:sz w:val="20"/>
                <w:szCs w:val="20"/>
              </w:rPr>
            </w:pPr>
            <w:r w:rsidRPr="00F5542B">
              <w:rPr>
                <w:b/>
                <w:bCs/>
                <w:sz w:val="20"/>
                <w:szCs w:val="20"/>
              </w:rPr>
              <w:t>ед.</w:t>
            </w:r>
          </w:p>
        </w:tc>
        <w:tc>
          <w:tcPr>
            <w:tcW w:w="776" w:type="dxa"/>
            <w:vAlign w:val="bottom"/>
          </w:tcPr>
          <w:p w:rsidR="005D2EB4" w:rsidRPr="00F5542B" w:rsidRDefault="005D2EB4" w:rsidP="004B0402">
            <w:pPr>
              <w:jc w:val="center"/>
              <w:rPr>
                <w:b/>
                <w:bCs/>
                <w:sz w:val="20"/>
                <w:szCs w:val="20"/>
              </w:rPr>
            </w:pPr>
            <w:r w:rsidRPr="00F5542B">
              <w:rPr>
                <w:b/>
                <w:bCs/>
                <w:sz w:val="20"/>
                <w:szCs w:val="20"/>
              </w:rPr>
              <w:t>6</w:t>
            </w:r>
          </w:p>
        </w:tc>
        <w:tc>
          <w:tcPr>
            <w:tcW w:w="766" w:type="dxa"/>
            <w:vAlign w:val="bottom"/>
          </w:tcPr>
          <w:p w:rsidR="005D2EB4" w:rsidRPr="00F5542B" w:rsidRDefault="005D2EB4" w:rsidP="004B0402">
            <w:pPr>
              <w:jc w:val="center"/>
              <w:rPr>
                <w:b/>
                <w:bCs/>
                <w:sz w:val="20"/>
                <w:szCs w:val="20"/>
              </w:rPr>
            </w:pPr>
            <w:r w:rsidRPr="00F5542B">
              <w:rPr>
                <w:b/>
                <w:bCs/>
                <w:sz w:val="20"/>
                <w:szCs w:val="20"/>
              </w:rPr>
              <w:t>3</w:t>
            </w:r>
          </w:p>
        </w:tc>
        <w:tc>
          <w:tcPr>
            <w:tcW w:w="780" w:type="dxa"/>
            <w:vAlign w:val="bottom"/>
          </w:tcPr>
          <w:p w:rsidR="005D2EB4" w:rsidRPr="00F5542B" w:rsidRDefault="005D2EB4" w:rsidP="004B0402">
            <w:pPr>
              <w:jc w:val="center"/>
              <w:rPr>
                <w:b/>
                <w:bCs/>
                <w:sz w:val="20"/>
                <w:szCs w:val="20"/>
              </w:rPr>
            </w:pPr>
            <w:r w:rsidRPr="00F5542B">
              <w:rPr>
                <w:b/>
                <w:bCs/>
                <w:sz w:val="20"/>
                <w:szCs w:val="20"/>
              </w:rPr>
              <w:t>1</w:t>
            </w:r>
          </w:p>
        </w:tc>
        <w:tc>
          <w:tcPr>
            <w:tcW w:w="767" w:type="dxa"/>
            <w:vAlign w:val="bottom"/>
          </w:tcPr>
          <w:p w:rsidR="005D2EB4" w:rsidRPr="00F5542B" w:rsidRDefault="005D2EB4" w:rsidP="004B0402">
            <w:pPr>
              <w:jc w:val="center"/>
              <w:rPr>
                <w:b/>
                <w:bCs/>
                <w:sz w:val="20"/>
                <w:szCs w:val="20"/>
              </w:rPr>
            </w:pPr>
            <w:r w:rsidRPr="00F5542B">
              <w:rPr>
                <w:b/>
                <w:bCs/>
                <w:sz w:val="20"/>
                <w:szCs w:val="20"/>
              </w:rPr>
              <w:t>0</w:t>
            </w:r>
          </w:p>
        </w:tc>
        <w:tc>
          <w:tcPr>
            <w:tcW w:w="828" w:type="dxa"/>
            <w:vAlign w:val="bottom"/>
          </w:tcPr>
          <w:p w:rsidR="005D2EB4" w:rsidRPr="00F5542B" w:rsidRDefault="005D2EB4" w:rsidP="004B0402">
            <w:pPr>
              <w:jc w:val="center"/>
              <w:rPr>
                <w:b/>
                <w:bCs/>
                <w:sz w:val="20"/>
                <w:szCs w:val="20"/>
              </w:rPr>
            </w:pPr>
            <w:r w:rsidRPr="00F5542B">
              <w:rPr>
                <w:b/>
                <w:bCs/>
                <w:sz w:val="20"/>
                <w:szCs w:val="20"/>
              </w:rPr>
              <w:t>0,5</w:t>
            </w:r>
          </w:p>
        </w:tc>
        <w:tc>
          <w:tcPr>
            <w:tcW w:w="766" w:type="dxa"/>
            <w:vAlign w:val="bottom"/>
          </w:tcPr>
          <w:p w:rsidR="005D2EB4" w:rsidRPr="00F5542B" w:rsidRDefault="005D2EB4" w:rsidP="004B0402">
            <w:pPr>
              <w:jc w:val="center"/>
              <w:rPr>
                <w:b/>
                <w:bCs/>
                <w:sz w:val="20"/>
                <w:szCs w:val="20"/>
              </w:rPr>
            </w:pPr>
            <w:r w:rsidRPr="00F5542B">
              <w:rPr>
                <w:b/>
                <w:bCs/>
                <w:sz w:val="20"/>
                <w:szCs w:val="20"/>
              </w:rPr>
              <w:t>0</w:t>
            </w:r>
          </w:p>
        </w:tc>
        <w:tc>
          <w:tcPr>
            <w:tcW w:w="780" w:type="dxa"/>
            <w:vAlign w:val="bottom"/>
          </w:tcPr>
          <w:p w:rsidR="005D2EB4" w:rsidRPr="00F5542B" w:rsidRDefault="005D2EB4" w:rsidP="004B0402">
            <w:pPr>
              <w:jc w:val="center"/>
              <w:rPr>
                <w:b/>
                <w:bCs/>
                <w:sz w:val="20"/>
                <w:szCs w:val="20"/>
              </w:rPr>
            </w:pPr>
            <w:r w:rsidRPr="00F5542B">
              <w:rPr>
                <w:b/>
                <w:bCs/>
                <w:sz w:val="20"/>
                <w:szCs w:val="20"/>
              </w:rPr>
              <w:t>1</w:t>
            </w:r>
          </w:p>
        </w:tc>
        <w:tc>
          <w:tcPr>
            <w:tcW w:w="766" w:type="dxa"/>
            <w:vAlign w:val="bottom"/>
          </w:tcPr>
          <w:p w:rsidR="005D2EB4" w:rsidRPr="00F5542B" w:rsidRDefault="005D2EB4" w:rsidP="004B0402">
            <w:pPr>
              <w:jc w:val="center"/>
              <w:rPr>
                <w:b/>
                <w:bCs/>
                <w:sz w:val="20"/>
                <w:szCs w:val="20"/>
              </w:rPr>
            </w:pPr>
            <w:r w:rsidRPr="00F5542B">
              <w:rPr>
                <w:b/>
                <w:bCs/>
                <w:sz w:val="20"/>
                <w:szCs w:val="20"/>
              </w:rPr>
              <w:t>0,3</w:t>
            </w:r>
          </w:p>
        </w:tc>
        <w:tc>
          <w:tcPr>
            <w:tcW w:w="780" w:type="dxa"/>
            <w:vAlign w:val="bottom"/>
          </w:tcPr>
          <w:p w:rsidR="005D2EB4" w:rsidRPr="00F5542B" w:rsidRDefault="005D2EB4" w:rsidP="004B0402">
            <w:pPr>
              <w:jc w:val="center"/>
              <w:rPr>
                <w:b/>
                <w:bCs/>
                <w:sz w:val="20"/>
                <w:szCs w:val="20"/>
              </w:rPr>
            </w:pPr>
            <w:r w:rsidRPr="00F5542B">
              <w:rPr>
                <w:b/>
                <w:bCs/>
                <w:sz w:val="20"/>
                <w:szCs w:val="20"/>
              </w:rPr>
              <w:t>0</w:t>
            </w:r>
          </w:p>
        </w:tc>
        <w:tc>
          <w:tcPr>
            <w:tcW w:w="828" w:type="dxa"/>
            <w:vAlign w:val="bottom"/>
          </w:tcPr>
          <w:p w:rsidR="005D2EB4" w:rsidRPr="00F5542B" w:rsidRDefault="005D2EB4" w:rsidP="004B0402">
            <w:pPr>
              <w:jc w:val="center"/>
              <w:rPr>
                <w:b/>
                <w:bCs/>
                <w:sz w:val="20"/>
                <w:szCs w:val="20"/>
              </w:rPr>
            </w:pPr>
            <w:r w:rsidRPr="00F5542B">
              <w:rPr>
                <w:b/>
                <w:bCs/>
                <w:sz w:val="20"/>
                <w:szCs w:val="20"/>
              </w:rPr>
              <w:t>0</w:t>
            </w:r>
          </w:p>
        </w:tc>
        <w:tc>
          <w:tcPr>
            <w:tcW w:w="828" w:type="dxa"/>
            <w:vAlign w:val="bottom"/>
          </w:tcPr>
          <w:p w:rsidR="005D2EB4" w:rsidRPr="00F5542B" w:rsidRDefault="005D2EB4" w:rsidP="004B0402">
            <w:pPr>
              <w:jc w:val="center"/>
              <w:rPr>
                <w:b/>
                <w:bCs/>
                <w:sz w:val="20"/>
                <w:szCs w:val="20"/>
              </w:rPr>
            </w:pPr>
            <w:r w:rsidRPr="00F5542B">
              <w:rPr>
                <w:b/>
                <w:bCs/>
                <w:sz w:val="20"/>
                <w:szCs w:val="20"/>
              </w:rPr>
              <w:t>0</w:t>
            </w:r>
          </w:p>
        </w:tc>
        <w:tc>
          <w:tcPr>
            <w:tcW w:w="766" w:type="dxa"/>
            <w:vAlign w:val="bottom"/>
          </w:tcPr>
          <w:p w:rsidR="005D2EB4" w:rsidRPr="00F5542B" w:rsidRDefault="005D2EB4" w:rsidP="004B0402">
            <w:pPr>
              <w:jc w:val="center"/>
              <w:rPr>
                <w:b/>
                <w:bCs/>
                <w:sz w:val="20"/>
                <w:szCs w:val="20"/>
              </w:rPr>
            </w:pPr>
            <w:r w:rsidRPr="00F5542B">
              <w:rPr>
                <w:b/>
                <w:bCs/>
                <w:sz w:val="20"/>
                <w:szCs w:val="20"/>
              </w:rPr>
              <w:t>0,6</w:t>
            </w:r>
          </w:p>
        </w:tc>
        <w:tc>
          <w:tcPr>
            <w:tcW w:w="780" w:type="dxa"/>
            <w:vAlign w:val="bottom"/>
          </w:tcPr>
          <w:p w:rsidR="005D2EB4" w:rsidRPr="00F5542B" w:rsidRDefault="005D2EB4" w:rsidP="004B0402">
            <w:pPr>
              <w:jc w:val="center"/>
              <w:rPr>
                <w:b/>
                <w:bCs/>
                <w:sz w:val="20"/>
                <w:szCs w:val="20"/>
              </w:rPr>
            </w:pPr>
            <w:r w:rsidRPr="00F5542B">
              <w:rPr>
                <w:b/>
                <w:bCs/>
                <w:sz w:val="20"/>
                <w:szCs w:val="20"/>
              </w:rPr>
              <w:t>0,4</w:t>
            </w:r>
          </w:p>
        </w:tc>
        <w:tc>
          <w:tcPr>
            <w:tcW w:w="828" w:type="dxa"/>
            <w:vAlign w:val="bottom"/>
          </w:tcPr>
          <w:p w:rsidR="005D2EB4" w:rsidRPr="00F5542B" w:rsidRDefault="005D2EB4" w:rsidP="004B0402">
            <w:pPr>
              <w:jc w:val="center"/>
              <w:rPr>
                <w:b/>
                <w:bCs/>
                <w:sz w:val="20"/>
                <w:szCs w:val="20"/>
              </w:rPr>
            </w:pPr>
            <w:r w:rsidRPr="00F5542B">
              <w:rPr>
                <w:b/>
                <w:bCs/>
                <w:sz w:val="20"/>
                <w:szCs w:val="20"/>
              </w:rPr>
              <w:t>0</w:t>
            </w:r>
          </w:p>
        </w:tc>
      </w:tr>
    </w:tbl>
    <w:p w:rsidR="005D2EB4" w:rsidRPr="00F5542B" w:rsidRDefault="005D2EB4" w:rsidP="004B0402">
      <w:pPr>
        <w:jc w:val="both"/>
        <w:rPr>
          <w:lang w:eastAsia="en-US"/>
        </w:rPr>
      </w:pPr>
      <w:r w:rsidRPr="00F5542B">
        <w:rPr>
          <w:lang w:eastAsia="en-US"/>
        </w:rPr>
        <w:t xml:space="preserve">Примечание: </w:t>
      </w:r>
    </w:p>
    <w:p w:rsidR="005D2EB4" w:rsidRPr="00F5542B" w:rsidRDefault="005D2EB4" w:rsidP="004B0402">
      <w:pPr>
        <w:jc w:val="both"/>
        <w:rPr>
          <w:lang w:eastAsia="en-US"/>
        </w:rPr>
      </w:pPr>
      <w:r w:rsidRPr="00F5542B">
        <w:rPr>
          <w:lang w:eastAsia="en-US"/>
        </w:rPr>
        <w:t>Дробное количество спецмашин означает, что в данном муниципальном образовании не достаточный для полной загрузки спецавтомобиля объем работ по механизированной уборке территории. В таком случае рекомендуется либо брать требуемую спецмашину в аренду, либо и</w:t>
      </w:r>
      <w:r w:rsidRPr="00F5542B">
        <w:rPr>
          <w:lang w:eastAsia="en-US"/>
        </w:rPr>
        <w:t>с</w:t>
      </w:r>
      <w:r w:rsidRPr="00F5542B">
        <w:rPr>
          <w:lang w:eastAsia="en-US"/>
        </w:rPr>
        <w:t>пользовать ее так же на других строительных работах или сдавать в аренду.</w:t>
      </w:r>
    </w:p>
    <w:p w:rsidR="005D2EB4" w:rsidRPr="00F5542B" w:rsidRDefault="005D2EB4" w:rsidP="004B0402">
      <w:pPr>
        <w:spacing w:after="160" w:line="259" w:lineRule="auto"/>
        <w:rPr>
          <w:sz w:val="28"/>
          <w:szCs w:val="28"/>
          <w:lang w:eastAsia="en-US"/>
        </w:rPr>
      </w:pPr>
    </w:p>
    <w:p w:rsidR="005D2EB4" w:rsidRPr="00F5542B" w:rsidRDefault="005D2EB4" w:rsidP="004B0402">
      <w:pPr>
        <w:spacing w:after="160" w:line="259" w:lineRule="auto"/>
        <w:rPr>
          <w:sz w:val="28"/>
          <w:szCs w:val="28"/>
          <w:lang w:eastAsia="en-US"/>
        </w:rPr>
      </w:pPr>
    </w:p>
    <w:p w:rsidR="005D2EB4" w:rsidRPr="00F5542B" w:rsidRDefault="005D2EB4" w:rsidP="004B0402">
      <w:pPr>
        <w:spacing w:after="160" w:line="259" w:lineRule="auto"/>
        <w:rPr>
          <w:sz w:val="28"/>
          <w:szCs w:val="28"/>
          <w:lang w:eastAsia="en-US"/>
        </w:rPr>
      </w:pPr>
    </w:p>
    <w:p w:rsidR="005D2EB4" w:rsidRPr="00F5542B" w:rsidRDefault="005D2EB4" w:rsidP="004B0402">
      <w:pPr>
        <w:spacing w:after="160" w:line="259" w:lineRule="auto"/>
        <w:rPr>
          <w:sz w:val="28"/>
          <w:szCs w:val="28"/>
          <w:lang w:eastAsia="en-US"/>
        </w:rPr>
        <w:sectPr w:rsidR="005D2EB4" w:rsidRPr="00F5542B" w:rsidSect="004B0402">
          <w:pgSz w:w="16838" w:h="11906" w:orient="landscape"/>
          <w:pgMar w:top="1701" w:right="1134" w:bottom="850" w:left="1134" w:header="708" w:footer="708" w:gutter="0"/>
          <w:cols w:space="708"/>
          <w:docGrid w:linePitch="360"/>
        </w:sectPr>
      </w:pPr>
    </w:p>
    <w:p w:rsidR="005D2EB4" w:rsidRPr="00F5542B" w:rsidRDefault="005D2EB4" w:rsidP="00692CA8">
      <w:pPr>
        <w:spacing w:line="276" w:lineRule="auto"/>
        <w:ind w:firstLine="567"/>
        <w:jc w:val="both"/>
        <w:rPr>
          <w:sz w:val="28"/>
          <w:szCs w:val="28"/>
          <w:lang w:eastAsia="en-US"/>
        </w:rPr>
      </w:pPr>
      <w:r w:rsidRPr="00F5542B">
        <w:rPr>
          <w:sz w:val="28"/>
          <w:szCs w:val="28"/>
          <w:lang w:eastAsia="en-US"/>
        </w:rPr>
        <w:lastRenderedPageBreak/>
        <w:t>Потребность в транспортных средствах для выполнения механизирова</w:t>
      </w:r>
      <w:r w:rsidRPr="00F5542B">
        <w:rPr>
          <w:sz w:val="28"/>
          <w:szCs w:val="28"/>
          <w:lang w:eastAsia="en-US"/>
        </w:rPr>
        <w:t>н</w:t>
      </w:r>
      <w:r w:rsidRPr="00F5542B">
        <w:rPr>
          <w:sz w:val="28"/>
          <w:szCs w:val="28"/>
          <w:lang w:eastAsia="en-US"/>
        </w:rPr>
        <w:t>ной уборки территорий в летнее время в Артинском городском округе пре</w:t>
      </w:r>
      <w:r w:rsidRPr="00F5542B">
        <w:rPr>
          <w:sz w:val="28"/>
          <w:szCs w:val="28"/>
          <w:lang w:eastAsia="en-US"/>
        </w:rPr>
        <w:t>д</w:t>
      </w:r>
      <w:r w:rsidRPr="00F5542B">
        <w:rPr>
          <w:sz w:val="28"/>
          <w:szCs w:val="28"/>
          <w:lang w:eastAsia="en-US"/>
        </w:rPr>
        <w:t xml:space="preserve">ставлена в таблице 85. </w:t>
      </w:r>
    </w:p>
    <w:p w:rsidR="005D2EB4" w:rsidRPr="00F5542B" w:rsidRDefault="005D2EB4" w:rsidP="00692CA8">
      <w:pPr>
        <w:spacing w:line="276" w:lineRule="auto"/>
        <w:rPr>
          <w:sz w:val="28"/>
          <w:szCs w:val="28"/>
          <w:lang w:eastAsia="en-US"/>
        </w:rPr>
      </w:pPr>
      <w:r w:rsidRPr="00F5542B">
        <w:rPr>
          <w:sz w:val="28"/>
          <w:szCs w:val="28"/>
          <w:lang w:eastAsia="en-US"/>
        </w:rPr>
        <w:t>Таблица 85</w:t>
      </w:r>
    </w:p>
    <w:tbl>
      <w:tblPr>
        <w:tblW w:w="8797" w:type="dxa"/>
        <w:tblInd w:w="2" w:type="dxa"/>
        <w:tblLook w:val="00A0" w:firstRow="1" w:lastRow="0" w:firstColumn="1" w:lastColumn="0" w:noHBand="0" w:noVBand="0"/>
      </w:tblPr>
      <w:tblGrid>
        <w:gridCol w:w="2688"/>
        <w:gridCol w:w="1559"/>
        <w:gridCol w:w="1559"/>
        <w:gridCol w:w="1559"/>
        <w:gridCol w:w="1414"/>
        <w:gridCol w:w="18"/>
      </w:tblGrid>
      <w:tr w:rsidR="005D2EB4" w:rsidRPr="00F5542B">
        <w:trPr>
          <w:trHeight w:val="300"/>
        </w:trPr>
        <w:tc>
          <w:tcPr>
            <w:tcW w:w="268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D2EB4" w:rsidRPr="00F5542B" w:rsidRDefault="005D2EB4" w:rsidP="004B0402">
            <w:pPr>
              <w:jc w:val="center"/>
              <w:rPr>
                <w:b/>
                <w:bCs/>
              </w:rPr>
            </w:pPr>
            <w:r w:rsidRPr="00F5542B">
              <w:rPr>
                <w:b/>
                <w:bCs/>
              </w:rPr>
              <w:t>Марка машин</w:t>
            </w:r>
          </w:p>
        </w:tc>
        <w:tc>
          <w:tcPr>
            <w:tcW w:w="6109" w:type="dxa"/>
            <w:gridSpan w:val="5"/>
            <w:tcBorders>
              <w:top w:val="single" w:sz="4" w:space="0" w:color="auto"/>
              <w:left w:val="nil"/>
              <w:bottom w:val="single" w:sz="4" w:space="0" w:color="auto"/>
              <w:right w:val="single" w:sz="4" w:space="0" w:color="000000"/>
            </w:tcBorders>
            <w:vAlign w:val="center"/>
          </w:tcPr>
          <w:p w:rsidR="005D2EB4" w:rsidRPr="00F5542B" w:rsidRDefault="005D2EB4" w:rsidP="004B0402">
            <w:pPr>
              <w:jc w:val="center"/>
              <w:rPr>
                <w:b/>
                <w:bCs/>
              </w:rPr>
            </w:pPr>
            <w:r w:rsidRPr="00F5542B">
              <w:rPr>
                <w:b/>
                <w:bCs/>
              </w:rPr>
              <w:t>Количество машин, ед.</w:t>
            </w:r>
          </w:p>
        </w:tc>
      </w:tr>
      <w:tr w:rsidR="005D2EB4" w:rsidRPr="00F5542B">
        <w:trPr>
          <w:gridAfter w:val="1"/>
          <w:wAfter w:w="18" w:type="dxa"/>
          <w:trHeight w:val="300"/>
        </w:trPr>
        <w:tc>
          <w:tcPr>
            <w:tcW w:w="2688"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4B0402">
            <w:pPr>
              <w:rPr>
                <w:b/>
                <w:bCs/>
              </w:rPr>
            </w:pPr>
          </w:p>
        </w:tc>
        <w:tc>
          <w:tcPr>
            <w:tcW w:w="3118" w:type="dxa"/>
            <w:gridSpan w:val="2"/>
            <w:tcBorders>
              <w:top w:val="single" w:sz="4" w:space="0" w:color="auto"/>
              <w:left w:val="nil"/>
              <w:bottom w:val="single" w:sz="4" w:space="0" w:color="auto"/>
              <w:right w:val="single" w:sz="4" w:space="0" w:color="auto"/>
            </w:tcBorders>
            <w:vAlign w:val="center"/>
          </w:tcPr>
          <w:p w:rsidR="005D2EB4" w:rsidRPr="00F5542B" w:rsidRDefault="005D2EB4" w:rsidP="004B0402">
            <w:pPr>
              <w:jc w:val="center"/>
              <w:rPr>
                <w:b/>
                <w:bCs/>
              </w:rPr>
            </w:pPr>
            <w:r w:rsidRPr="00F5542B">
              <w:rPr>
                <w:b/>
                <w:bCs/>
              </w:rPr>
              <w:t>Необходимо по расчету</w:t>
            </w:r>
          </w:p>
        </w:tc>
        <w:tc>
          <w:tcPr>
            <w:tcW w:w="2973" w:type="dxa"/>
            <w:gridSpan w:val="2"/>
            <w:tcBorders>
              <w:top w:val="nil"/>
              <w:left w:val="single" w:sz="4" w:space="0" w:color="auto"/>
              <w:bottom w:val="single" w:sz="4" w:space="0" w:color="auto"/>
              <w:right w:val="single" w:sz="4" w:space="0" w:color="000000"/>
            </w:tcBorders>
            <w:vAlign w:val="center"/>
          </w:tcPr>
          <w:p w:rsidR="005D2EB4" w:rsidRPr="00F5542B" w:rsidRDefault="005D2EB4" w:rsidP="004B0402">
            <w:pPr>
              <w:jc w:val="center"/>
              <w:rPr>
                <w:b/>
                <w:bCs/>
              </w:rPr>
            </w:pPr>
            <w:r w:rsidRPr="00F5542B">
              <w:rPr>
                <w:b/>
                <w:bCs/>
              </w:rPr>
              <w:t>Необходимо приобрести</w:t>
            </w:r>
          </w:p>
        </w:tc>
      </w:tr>
      <w:tr w:rsidR="005D2EB4" w:rsidRPr="00F5542B">
        <w:trPr>
          <w:gridAfter w:val="1"/>
          <w:wAfter w:w="18" w:type="dxa"/>
          <w:trHeight w:val="570"/>
        </w:trPr>
        <w:tc>
          <w:tcPr>
            <w:tcW w:w="2688"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4B0402">
            <w:pPr>
              <w:rPr>
                <w:b/>
                <w:bCs/>
              </w:rPr>
            </w:pPr>
          </w:p>
        </w:tc>
        <w:tc>
          <w:tcPr>
            <w:tcW w:w="1559" w:type="dxa"/>
            <w:tcBorders>
              <w:top w:val="nil"/>
              <w:left w:val="nil"/>
              <w:bottom w:val="single" w:sz="4" w:space="0" w:color="auto"/>
              <w:right w:val="single" w:sz="4" w:space="0" w:color="auto"/>
            </w:tcBorders>
            <w:vAlign w:val="center"/>
          </w:tcPr>
          <w:p w:rsidR="005D2EB4" w:rsidRPr="00F5542B" w:rsidRDefault="005D2EB4" w:rsidP="004B0402">
            <w:pPr>
              <w:jc w:val="center"/>
              <w:rPr>
                <w:b/>
                <w:bCs/>
              </w:rPr>
            </w:pPr>
            <w:r w:rsidRPr="00F5542B">
              <w:rPr>
                <w:b/>
                <w:bCs/>
              </w:rPr>
              <w:t>Первая очередь</w:t>
            </w:r>
          </w:p>
        </w:tc>
        <w:tc>
          <w:tcPr>
            <w:tcW w:w="1559" w:type="dxa"/>
            <w:tcBorders>
              <w:top w:val="nil"/>
              <w:left w:val="nil"/>
              <w:bottom w:val="single" w:sz="4" w:space="0" w:color="auto"/>
              <w:right w:val="single" w:sz="4" w:space="0" w:color="auto"/>
            </w:tcBorders>
            <w:vAlign w:val="center"/>
          </w:tcPr>
          <w:p w:rsidR="005D2EB4" w:rsidRPr="00F5542B" w:rsidRDefault="005D2EB4" w:rsidP="004B0402">
            <w:pPr>
              <w:jc w:val="center"/>
              <w:rPr>
                <w:b/>
                <w:bCs/>
              </w:rPr>
            </w:pPr>
            <w:r w:rsidRPr="00F5542B">
              <w:rPr>
                <w:b/>
                <w:bCs/>
              </w:rPr>
              <w:t>Расчетный срок</w:t>
            </w:r>
          </w:p>
        </w:tc>
        <w:tc>
          <w:tcPr>
            <w:tcW w:w="1559" w:type="dxa"/>
            <w:tcBorders>
              <w:top w:val="nil"/>
              <w:left w:val="single" w:sz="4" w:space="0" w:color="auto"/>
              <w:bottom w:val="single" w:sz="4" w:space="0" w:color="auto"/>
              <w:right w:val="single" w:sz="4" w:space="0" w:color="auto"/>
            </w:tcBorders>
            <w:vAlign w:val="center"/>
          </w:tcPr>
          <w:p w:rsidR="005D2EB4" w:rsidRPr="00F5542B" w:rsidRDefault="005D2EB4" w:rsidP="004B0402">
            <w:pPr>
              <w:jc w:val="center"/>
              <w:rPr>
                <w:b/>
                <w:bCs/>
              </w:rPr>
            </w:pPr>
            <w:r w:rsidRPr="00F5542B">
              <w:rPr>
                <w:b/>
                <w:bCs/>
              </w:rPr>
              <w:t>Первая очередь</w:t>
            </w:r>
          </w:p>
        </w:tc>
        <w:tc>
          <w:tcPr>
            <w:tcW w:w="1414" w:type="dxa"/>
            <w:tcBorders>
              <w:top w:val="nil"/>
              <w:left w:val="nil"/>
              <w:bottom w:val="single" w:sz="4" w:space="0" w:color="auto"/>
              <w:right w:val="single" w:sz="4" w:space="0" w:color="auto"/>
            </w:tcBorders>
            <w:vAlign w:val="center"/>
          </w:tcPr>
          <w:p w:rsidR="005D2EB4" w:rsidRPr="00F5542B" w:rsidRDefault="005D2EB4" w:rsidP="004B0402">
            <w:pPr>
              <w:jc w:val="center"/>
              <w:rPr>
                <w:b/>
                <w:bCs/>
              </w:rPr>
            </w:pPr>
            <w:r w:rsidRPr="00F5542B">
              <w:rPr>
                <w:b/>
                <w:bCs/>
              </w:rPr>
              <w:t>Расчетный срок</w:t>
            </w:r>
          </w:p>
        </w:tc>
      </w:tr>
      <w:tr w:rsidR="005D2EB4" w:rsidRPr="00F5542B">
        <w:trPr>
          <w:gridAfter w:val="1"/>
          <w:wAfter w:w="18" w:type="dxa"/>
          <w:trHeight w:val="570"/>
        </w:trPr>
        <w:tc>
          <w:tcPr>
            <w:tcW w:w="2688" w:type="dxa"/>
            <w:tcBorders>
              <w:top w:val="nil"/>
              <w:left w:val="single" w:sz="4" w:space="0" w:color="auto"/>
              <w:bottom w:val="single" w:sz="4" w:space="0" w:color="auto"/>
              <w:right w:val="single" w:sz="4" w:space="0" w:color="auto"/>
            </w:tcBorders>
            <w:shd w:val="clear" w:color="000000" w:fill="FFFFFF"/>
            <w:vAlign w:val="center"/>
          </w:tcPr>
          <w:p w:rsidR="005D2EB4" w:rsidRPr="00F5542B" w:rsidRDefault="005D2EB4" w:rsidP="004B0402">
            <w:r w:rsidRPr="00F5542B">
              <w:t>Комбинированная м</w:t>
            </w:r>
            <w:r w:rsidRPr="00F5542B">
              <w:t>а</w:t>
            </w:r>
            <w:r w:rsidRPr="00F5542B">
              <w:t>шина ЭД-405</w:t>
            </w:r>
          </w:p>
        </w:tc>
        <w:tc>
          <w:tcPr>
            <w:tcW w:w="1559" w:type="dxa"/>
            <w:vMerge w:val="restart"/>
            <w:tcBorders>
              <w:top w:val="nil"/>
              <w:left w:val="nil"/>
              <w:right w:val="single" w:sz="4" w:space="0" w:color="auto"/>
            </w:tcBorders>
            <w:vAlign w:val="center"/>
          </w:tcPr>
          <w:p w:rsidR="005D2EB4" w:rsidRPr="00F5542B" w:rsidRDefault="005D2EB4" w:rsidP="004B0402">
            <w:pPr>
              <w:jc w:val="center"/>
            </w:pPr>
            <w:r w:rsidRPr="00F5542B">
              <w:t>см. таблицу 84</w:t>
            </w:r>
          </w:p>
        </w:tc>
        <w:tc>
          <w:tcPr>
            <w:tcW w:w="1559" w:type="dxa"/>
            <w:vMerge w:val="restart"/>
            <w:tcBorders>
              <w:top w:val="nil"/>
              <w:left w:val="nil"/>
              <w:right w:val="single" w:sz="4" w:space="0" w:color="auto"/>
            </w:tcBorders>
            <w:vAlign w:val="center"/>
          </w:tcPr>
          <w:p w:rsidR="005D2EB4" w:rsidRPr="00F5542B" w:rsidRDefault="005D2EB4" w:rsidP="004B0402">
            <w:pPr>
              <w:jc w:val="center"/>
            </w:pPr>
            <w:r w:rsidRPr="00F5542B">
              <w:t>см. таблицу 84</w:t>
            </w:r>
          </w:p>
        </w:tc>
        <w:tc>
          <w:tcPr>
            <w:tcW w:w="1559"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6,0</w:t>
            </w:r>
          </w:p>
        </w:tc>
        <w:tc>
          <w:tcPr>
            <w:tcW w:w="1414" w:type="dxa"/>
            <w:tcBorders>
              <w:top w:val="nil"/>
              <w:left w:val="nil"/>
              <w:bottom w:val="single" w:sz="4" w:space="0" w:color="auto"/>
              <w:right w:val="single" w:sz="4" w:space="0" w:color="auto"/>
            </w:tcBorders>
            <w:shd w:val="clear" w:color="000000" w:fill="FFFFFF"/>
            <w:vAlign w:val="center"/>
          </w:tcPr>
          <w:p w:rsidR="005D2EB4" w:rsidRPr="00F5542B" w:rsidRDefault="005D2EB4" w:rsidP="004B0402">
            <w:pPr>
              <w:jc w:val="center"/>
            </w:pPr>
            <w:r w:rsidRPr="00F5542B">
              <w:t>6,0</w:t>
            </w:r>
          </w:p>
        </w:tc>
      </w:tr>
      <w:tr w:rsidR="005D2EB4" w:rsidRPr="00F5542B">
        <w:trPr>
          <w:gridAfter w:val="1"/>
          <w:wAfter w:w="18" w:type="dxa"/>
          <w:trHeight w:val="300"/>
        </w:trPr>
        <w:tc>
          <w:tcPr>
            <w:tcW w:w="2688" w:type="dxa"/>
            <w:tcBorders>
              <w:top w:val="nil"/>
              <w:left w:val="single" w:sz="4" w:space="0" w:color="auto"/>
              <w:bottom w:val="single" w:sz="4" w:space="0" w:color="auto"/>
              <w:right w:val="single" w:sz="4" w:space="0" w:color="auto"/>
            </w:tcBorders>
            <w:shd w:val="clear" w:color="000000" w:fill="FFFFFF"/>
            <w:vAlign w:val="center"/>
          </w:tcPr>
          <w:p w:rsidR="005D2EB4" w:rsidRPr="00F5542B" w:rsidRDefault="005D2EB4" w:rsidP="004B0402">
            <w:r w:rsidRPr="00F5542B">
              <w:t xml:space="preserve">КО-812 </w:t>
            </w:r>
          </w:p>
        </w:tc>
        <w:tc>
          <w:tcPr>
            <w:tcW w:w="1559" w:type="dxa"/>
            <w:vMerge/>
            <w:tcBorders>
              <w:left w:val="nil"/>
              <w:right w:val="single" w:sz="4" w:space="0" w:color="auto"/>
            </w:tcBorders>
            <w:vAlign w:val="center"/>
          </w:tcPr>
          <w:p w:rsidR="005D2EB4" w:rsidRPr="00F5542B" w:rsidRDefault="005D2EB4" w:rsidP="004B0402">
            <w:pPr>
              <w:jc w:val="center"/>
              <w:rPr>
                <w:b/>
                <w:bCs/>
              </w:rPr>
            </w:pPr>
          </w:p>
        </w:tc>
        <w:tc>
          <w:tcPr>
            <w:tcW w:w="1559" w:type="dxa"/>
            <w:vMerge/>
            <w:tcBorders>
              <w:left w:val="nil"/>
              <w:right w:val="single" w:sz="4" w:space="0" w:color="auto"/>
            </w:tcBorders>
            <w:vAlign w:val="center"/>
          </w:tcPr>
          <w:p w:rsidR="005D2EB4" w:rsidRPr="00F5542B" w:rsidRDefault="005D2EB4" w:rsidP="004B0402">
            <w:pPr>
              <w:jc w:val="center"/>
              <w:rPr>
                <w:b/>
                <w:bCs/>
              </w:rPr>
            </w:pPr>
          </w:p>
        </w:tc>
        <w:tc>
          <w:tcPr>
            <w:tcW w:w="1559" w:type="dxa"/>
            <w:tcBorders>
              <w:top w:val="nil"/>
              <w:left w:val="nil"/>
              <w:bottom w:val="single" w:sz="4" w:space="0" w:color="auto"/>
              <w:right w:val="single" w:sz="4" w:space="0" w:color="auto"/>
            </w:tcBorders>
            <w:vAlign w:val="center"/>
          </w:tcPr>
          <w:p w:rsidR="005D2EB4" w:rsidRPr="00F5542B" w:rsidRDefault="005D2EB4" w:rsidP="004B0402">
            <w:pPr>
              <w:jc w:val="center"/>
            </w:pPr>
            <w:r w:rsidRPr="00F5542B">
              <w:t>7,5</w:t>
            </w:r>
          </w:p>
        </w:tc>
        <w:tc>
          <w:tcPr>
            <w:tcW w:w="1414" w:type="dxa"/>
            <w:tcBorders>
              <w:top w:val="nil"/>
              <w:left w:val="nil"/>
              <w:bottom w:val="single" w:sz="4" w:space="0" w:color="auto"/>
              <w:right w:val="single" w:sz="4" w:space="0" w:color="auto"/>
            </w:tcBorders>
            <w:shd w:val="clear" w:color="000000" w:fill="FFFFFF"/>
            <w:vAlign w:val="center"/>
          </w:tcPr>
          <w:p w:rsidR="005D2EB4" w:rsidRPr="00F5542B" w:rsidRDefault="005D2EB4" w:rsidP="004B0402">
            <w:pPr>
              <w:jc w:val="center"/>
            </w:pPr>
            <w:r w:rsidRPr="00F5542B">
              <w:t>7,5</w:t>
            </w:r>
          </w:p>
        </w:tc>
      </w:tr>
      <w:tr w:rsidR="005D2EB4" w:rsidRPr="00F5542B">
        <w:trPr>
          <w:gridAfter w:val="1"/>
          <w:wAfter w:w="18" w:type="dxa"/>
          <w:trHeight w:val="300"/>
        </w:trPr>
        <w:tc>
          <w:tcPr>
            <w:tcW w:w="2688" w:type="dxa"/>
            <w:tcBorders>
              <w:top w:val="nil"/>
              <w:left w:val="single" w:sz="4" w:space="0" w:color="auto"/>
              <w:bottom w:val="single" w:sz="4" w:space="0" w:color="auto"/>
              <w:right w:val="single" w:sz="4" w:space="0" w:color="auto"/>
            </w:tcBorders>
            <w:shd w:val="clear" w:color="000000" w:fill="FFFFFF"/>
            <w:vAlign w:val="center"/>
          </w:tcPr>
          <w:p w:rsidR="005D2EB4" w:rsidRPr="00F5542B" w:rsidRDefault="005D2EB4" w:rsidP="004B0402">
            <w:r w:rsidRPr="00F5542B">
              <w:t xml:space="preserve">Самосвал </w:t>
            </w:r>
          </w:p>
        </w:tc>
        <w:tc>
          <w:tcPr>
            <w:tcW w:w="1559" w:type="dxa"/>
            <w:vMerge/>
            <w:tcBorders>
              <w:left w:val="nil"/>
              <w:bottom w:val="single" w:sz="4" w:space="0" w:color="auto"/>
              <w:right w:val="single" w:sz="4" w:space="0" w:color="auto"/>
            </w:tcBorders>
            <w:noWrap/>
            <w:vAlign w:val="bottom"/>
          </w:tcPr>
          <w:p w:rsidR="005D2EB4" w:rsidRPr="00F5542B" w:rsidRDefault="005D2EB4" w:rsidP="004B0402">
            <w:pPr>
              <w:jc w:val="center"/>
              <w:rPr>
                <w:rFonts w:ascii="Calibri" w:hAnsi="Calibri" w:cs="Calibri"/>
              </w:rPr>
            </w:pPr>
          </w:p>
        </w:tc>
        <w:tc>
          <w:tcPr>
            <w:tcW w:w="1559" w:type="dxa"/>
            <w:vMerge/>
            <w:tcBorders>
              <w:left w:val="nil"/>
              <w:bottom w:val="single" w:sz="4" w:space="0" w:color="auto"/>
              <w:right w:val="single" w:sz="4" w:space="0" w:color="auto"/>
            </w:tcBorders>
            <w:noWrap/>
            <w:vAlign w:val="bottom"/>
          </w:tcPr>
          <w:p w:rsidR="005D2EB4" w:rsidRPr="00F5542B" w:rsidRDefault="005D2EB4" w:rsidP="004B0402">
            <w:pPr>
              <w:jc w:val="center"/>
              <w:rPr>
                <w:rFonts w:ascii="Calibri" w:hAnsi="Calibri" w:cs="Calibri"/>
              </w:rPr>
            </w:pPr>
          </w:p>
        </w:tc>
        <w:tc>
          <w:tcPr>
            <w:tcW w:w="1559" w:type="dxa"/>
            <w:tcBorders>
              <w:top w:val="nil"/>
              <w:left w:val="nil"/>
              <w:bottom w:val="single" w:sz="4" w:space="0" w:color="auto"/>
              <w:right w:val="single" w:sz="4" w:space="0" w:color="auto"/>
            </w:tcBorders>
            <w:noWrap/>
            <w:vAlign w:val="center"/>
          </w:tcPr>
          <w:p w:rsidR="005D2EB4" w:rsidRPr="00F5542B" w:rsidRDefault="005D2EB4" w:rsidP="004B0402">
            <w:pPr>
              <w:jc w:val="center"/>
            </w:pPr>
            <w:r w:rsidRPr="00F5542B">
              <w:t>0,3</w:t>
            </w:r>
          </w:p>
        </w:tc>
        <w:tc>
          <w:tcPr>
            <w:tcW w:w="1414" w:type="dxa"/>
            <w:tcBorders>
              <w:top w:val="nil"/>
              <w:left w:val="nil"/>
              <w:bottom w:val="single" w:sz="4" w:space="0" w:color="auto"/>
              <w:right w:val="single" w:sz="4" w:space="0" w:color="auto"/>
            </w:tcBorders>
            <w:shd w:val="clear" w:color="000000" w:fill="FFFFFF"/>
            <w:vAlign w:val="center"/>
          </w:tcPr>
          <w:p w:rsidR="005D2EB4" w:rsidRPr="00F5542B" w:rsidRDefault="005D2EB4" w:rsidP="004B0402">
            <w:pPr>
              <w:jc w:val="center"/>
            </w:pPr>
            <w:r w:rsidRPr="00F5542B">
              <w:t>0,3</w:t>
            </w:r>
          </w:p>
        </w:tc>
      </w:tr>
    </w:tbl>
    <w:p w:rsidR="005D2EB4" w:rsidRPr="00F5542B" w:rsidRDefault="005D2EB4" w:rsidP="004B0402">
      <w:pPr>
        <w:spacing w:line="276" w:lineRule="auto"/>
        <w:ind w:firstLine="709"/>
        <w:jc w:val="both"/>
        <w:rPr>
          <w:sz w:val="28"/>
          <w:szCs w:val="28"/>
          <w:lang w:eastAsia="en-US"/>
        </w:rPr>
      </w:pPr>
    </w:p>
    <w:p w:rsidR="005D2EB4" w:rsidRPr="00F5542B" w:rsidRDefault="005D2EB4" w:rsidP="004B0402">
      <w:pPr>
        <w:spacing w:line="276" w:lineRule="auto"/>
        <w:ind w:firstLine="567"/>
        <w:jc w:val="both"/>
        <w:rPr>
          <w:sz w:val="28"/>
          <w:szCs w:val="28"/>
          <w:lang w:eastAsia="en-US"/>
        </w:rPr>
      </w:pPr>
      <w:r w:rsidRPr="00F5542B">
        <w:rPr>
          <w:sz w:val="28"/>
          <w:szCs w:val="28"/>
          <w:lang w:eastAsia="en-US"/>
        </w:rPr>
        <w:t>По результатам расчетов необходимое количество транспортных средств для механизированной уборки территорий Артинского городского округа в летний и зимний период составит на первую очередь 33 единицы (в расчете принималось, что все спецмашины, занятые на механизированной уборке территорий Артинского городского округа, в настоящее время будут вывед</w:t>
      </w:r>
      <w:r w:rsidRPr="00F5542B">
        <w:rPr>
          <w:sz w:val="28"/>
          <w:szCs w:val="28"/>
          <w:lang w:eastAsia="en-US"/>
        </w:rPr>
        <w:t>е</w:t>
      </w:r>
      <w:r w:rsidRPr="00F5542B">
        <w:rPr>
          <w:sz w:val="28"/>
          <w:szCs w:val="28"/>
          <w:lang w:eastAsia="en-US"/>
        </w:rPr>
        <w:t>ны из эксплуатации). Определение количества транспортных средств, и</w:t>
      </w:r>
      <w:r w:rsidRPr="00F5542B">
        <w:rPr>
          <w:sz w:val="28"/>
          <w:szCs w:val="28"/>
          <w:lang w:eastAsia="en-US"/>
        </w:rPr>
        <w:t>с</w:t>
      </w:r>
      <w:r w:rsidRPr="00F5542B">
        <w:rPr>
          <w:sz w:val="28"/>
          <w:szCs w:val="28"/>
          <w:lang w:eastAsia="en-US"/>
        </w:rPr>
        <w:t>пользуемых для механизированной уборки территорий, учитывало целесоо</w:t>
      </w:r>
      <w:r w:rsidRPr="00F5542B">
        <w:rPr>
          <w:sz w:val="28"/>
          <w:szCs w:val="28"/>
          <w:lang w:eastAsia="en-US"/>
        </w:rPr>
        <w:t>б</w:t>
      </w:r>
      <w:r w:rsidRPr="00F5542B">
        <w:rPr>
          <w:sz w:val="28"/>
          <w:szCs w:val="28"/>
          <w:lang w:eastAsia="en-US"/>
        </w:rPr>
        <w:t>разность и оптимальность загрузки техники, а также необходимость обесп</w:t>
      </w:r>
      <w:r w:rsidRPr="00F5542B">
        <w:rPr>
          <w:sz w:val="28"/>
          <w:szCs w:val="28"/>
          <w:lang w:eastAsia="en-US"/>
        </w:rPr>
        <w:t>е</w:t>
      </w:r>
      <w:r w:rsidRPr="00F5542B">
        <w:rPr>
          <w:sz w:val="28"/>
          <w:szCs w:val="28"/>
          <w:lang w:eastAsia="en-US"/>
        </w:rPr>
        <w:t>чения регламента выполнения работ по механизированной уборке террит</w:t>
      </w:r>
      <w:r w:rsidRPr="00F5542B">
        <w:rPr>
          <w:sz w:val="28"/>
          <w:szCs w:val="28"/>
          <w:lang w:eastAsia="en-US"/>
        </w:rPr>
        <w:t>о</w:t>
      </w:r>
      <w:r w:rsidRPr="00F5542B">
        <w:rPr>
          <w:sz w:val="28"/>
          <w:szCs w:val="28"/>
          <w:lang w:eastAsia="en-US"/>
        </w:rPr>
        <w:t>рий.</w:t>
      </w:r>
    </w:p>
    <w:p w:rsidR="005D2EB4" w:rsidRPr="00F5542B" w:rsidRDefault="005D2EB4" w:rsidP="004B0402">
      <w:pPr>
        <w:spacing w:after="200" w:line="276" w:lineRule="auto"/>
        <w:ind w:firstLine="567"/>
        <w:jc w:val="both"/>
        <w:rPr>
          <w:sz w:val="28"/>
          <w:szCs w:val="28"/>
          <w:lang w:eastAsia="en-US"/>
        </w:rPr>
      </w:pPr>
      <w:r w:rsidRPr="00F5542B">
        <w:rPr>
          <w:sz w:val="28"/>
          <w:szCs w:val="28"/>
          <w:lang w:eastAsia="en-US"/>
        </w:rPr>
        <w:t xml:space="preserve">На начало расчетного срока все транспортные средства, рассчитанные для механизированной уборки на первую очередь, с учетом среднего срока службы спецмашин 10 лет будут иметь износ 60%. </w:t>
      </w:r>
    </w:p>
    <w:p w:rsidR="005D2EB4" w:rsidRPr="00F5542B" w:rsidRDefault="005D2EB4" w:rsidP="004B0402">
      <w:pPr>
        <w:spacing w:after="200" w:line="276" w:lineRule="auto"/>
        <w:ind w:firstLine="567"/>
        <w:jc w:val="both"/>
        <w:rPr>
          <w:sz w:val="28"/>
          <w:szCs w:val="28"/>
          <w:lang w:eastAsia="en-US"/>
        </w:rPr>
      </w:pPr>
      <w:r w:rsidRPr="00F5542B">
        <w:rPr>
          <w:sz w:val="28"/>
          <w:szCs w:val="28"/>
          <w:lang w:eastAsia="en-US"/>
        </w:rPr>
        <w:t>По результатам расчета и с учетом среднего срока службы спецмашин в период 2019-2030 гг. на конец расчетного срока потребуется обновление всей техники (33 ед.).</w:t>
      </w:r>
    </w:p>
    <w:p w:rsidR="005D2EB4" w:rsidRPr="00F5542B" w:rsidRDefault="005D2EB4" w:rsidP="008D66A6">
      <w:pPr>
        <w:spacing w:after="200" w:line="276" w:lineRule="auto"/>
        <w:ind w:firstLine="567"/>
        <w:jc w:val="both"/>
        <w:rPr>
          <w:sz w:val="28"/>
          <w:szCs w:val="28"/>
          <w:lang w:eastAsia="en-US"/>
        </w:rPr>
      </w:pPr>
      <w:r w:rsidRPr="00F5542B">
        <w:rPr>
          <w:sz w:val="28"/>
          <w:szCs w:val="28"/>
          <w:lang w:eastAsia="en-US"/>
        </w:rPr>
        <w:t>Приобретение транспортных средств (оборудования) указанных марок рассматривается как ориентировочное. При реализации Генеральной схемы очистки возможно приобретение транспортных средств (оборудования) иных марок и производителей со сходными техническими характеристиками.</w:t>
      </w:r>
    </w:p>
    <w:p w:rsidR="005D2EB4" w:rsidRPr="00F5542B" w:rsidRDefault="005D2EB4" w:rsidP="004B0402">
      <w:pPr>
        <w:spacing w:line="276" w:lineRule="auto"/>
        <w:ind w:firstLine="709"/>
        <w:jc w:val="both"/>
        <w:rPr>
          <w:sz w:val="28"/>
          <w:szCs w:val="28"/>
          <w:lang w:eastAsia="en-US"/>
        </w:rPr>
      </w:pPr>
    </w:p>
    <w:p w:rsidR="005D2EB4" w:rsidRPr="00F5542B" w:rsidRDefault="005D2EB4" w:rsidP="00403C39">
      <w:pPr>
        <w:keepNext/>
        <w:numPr>
          <w:ilvl w:val="1"/>
          <w:numId w:val="53"/>
        </w:numPr>
        <w:spacing w:before="120" w:after="120" w:line="276" w:lineRule="auto"/>
        <w:ind w:left="709" w:right="142"/>
        <w:jc w:val="center"/>
        <w:outlineLvl w:val="2"/>
        <w:rPr>
          <w:b/>
          <w:bCs/>
          <w:i/>
          <w:iCs/>
          <w:sz w:val="28"/>
          <w:szCs w:val="28"/>
        </w:rPr>
      </w:pPr>
      <w:bookmarkStart w:id="115" w:name="_Toc305071997"/>
      <w:bookmarkStart w:id="116" w:name="_Toc326258603"/>
      <w:bookmarkStart w:id="117" w:name="_Toc326743191"/>
      <w:bookmarkStart w:id="118" w:name="_Toc511405594"/>
      <w:bookmarkStart w:id="119" w:name="_Toc523399654"/>
      <w:bookmarkStart w:id="120" w:name="_Toc17727027"/>
      <w:r w:rsidRPr="00F5542B">
        <w:rPr>
          <w:b/>
          <w:bCs/>
          <w:i/>
          <w:iCs/>
          <w:sz w:val="28"/>
          <w:szCs w:val="28"/>
        </w:rPr>
        <w:t>Организация работ по зимней уборке дорог и очистке от снежно-ледяных образований</w:t>
      </w:r>
      <w:bookmarkEnd w:id="115"/>
      <w:bookmarkEnd w:id="116"/>
      <w:bookmarkEnd w:id="117"/>
      <w:bookmarkEnd w:id="118"/>
      <w:bookmarkEnd w:id="119"/>
      <w:bookmarkEnd w:id="120"/>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eastAsia="en-US"/>
        </w:rPr>
        <w:t>Зимняя уборка в Артинском городском округе проводиться с 15 октября по 15 апреля.</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eastAsia="en-US"/>
        </w:rPr>
        <w:lastRenderedPageBreak/>
        <w:t>Мероприятия по подготовке уборочной техники к работе в зимний пер</w:t>
      </w:r>
      <w:r w:rsidRPr="00F5542B">
        <w:rPr>
          <w:sz w:val="28"/>
          <w:szCs w:val="28"/>
          <w:lang w:eastAsia="en-US"/>
        </w:rPr>
        <w:t>и</w:t>
      </w:r>
      <w:r w:rsidRPr="00F5542B">
        <w:rPr>
          <w:sz w:val="28"/>
          <w:szCs w:val="28"/>
          <w:lang w:eastAsia="en-US"/>
        </w:rPr>
        <w:t>од проводятся в срок до начала зимнего периода текущего года, к этому же сроку организации-подрядчики должны завершить работы по подготовке снегосвалок и пескобаз и обеспечить завоз, заготовку и складирование нео</w:t>
      </w:r>
      <w:r w:rsidRPr="00F5542B">
        <w:rPr>
          <w:sz w:val="28"/>
          <w:szCs w:val="28"/>
          <w:lang w:eastAsia="en-US"/>
        </w:rPr>
        <w:t>б</w:t>
      </w:r>
      <w:r w:rsidRPr="00F5542B">
        <w:rPr>
          <w:sz w:val="28"/>
          <w:szCs w:val="28"/>
          <w:lang w:eastAsia="en-US"/>
        </w:rPr>
        <w:t>ходимого количества противогололедных материалов.</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eastAsia="en-US"/>
        </w:rPr>
        <w:t>Технология производства основных операций зимней уборки дорог о</w:t>
      </w:r>
      <w:r w:rsidRPr="00F5542B">
        <w:rPr>
          <w:sz w:val="28"/>
          <w:szCs w:val="28"/>
          <w:lang w:eastAsia="en-US"/>
        </w:rPr>
        <w:t>с</w:t>
      </w:r>
      <w:r w:rsidRPr="00F5542B">
        <w:rPr>
          <w:sz w:val="28"/>
          <w:szCs w:val="28"/>
          <w:lang w:eastAsia="en-US"/>
        </w:rPr>
        <w:t>нована на эффективном и рациональном комплексном применении средств механизации и технологических материалов.</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eastAsia="en-US"/>
        </w:rPr>
        <w:t>Зимняя уборка улиц и магистралей при обильных снегопадах, включает первоочередные мероприятия и операции второй очереди. К первоочередным операциям зимней уборки относятся:</w:t>
      </w:r>
    </w:p>
    <w:p w:rsidR="005D2EB4" w:rsidRPr="00F5542B" w:rsidRDefault="005D2EB4" w:rsidP="00403C39">
      <w:pPr>
        <w:numPr>
          <w:ilvl w:val="0"/>
          <w:numId w:val="57"/>
        </w:numPr>
        <w:autoSpaceDE w:val="0"/>
        <w:autoSpaceDN w:val="0"/>
        <w:adjustRightInd w:val="0"/>
        <w:spacing w:line="276" w:lineRule="auto"/>
        <w:jc w:val="both"/>
        <w:rPr>
          <w:sz w:val="28"/>
          <w:szCs w:val="28"/>
          <w:lang w:eastAsia="en-US"/>
        </w:rPr>
      </w:pPr>
      <w:r w:rsidRPr="00F5542B">
        <w:rPr>
          <w:sz w:val="28"/>
          <w:szCs w:val="28"/>
          <w:lang w:eastAsia="en-US"/>
        </w:rPr>
        <w:t>обработка проезжей части дорог противогололедными материал</w:t>
      </w:r>
      <w:r w:rsidRPr="00F5542B">
        <w:rPr>
          <w:sz w:val="28"/>
          <w:szCs w:val="28"/>
          <w:lang w:eastAsia="en-US"/>
        </w:rPr>
        <w:t>а</w:t>
      </w:r>
      <w:r w:rsidRPr="00F5542B">
        <w:rPr>
          <w:sz w:val="28"/>
          <w:szCs w:val="28"/>
          <w:lang w:eastAsia="en-US"/>
        </w:rPr>
        <w:t>ми;</w:t>
      </w:r>
    </w:p>
    <w:p w:rsidR="005D2EB4" w:rsidRPr="00F5542B" w:rsidRDefault="005D2EB4" w:rsidP="00403C39">
      <w:pPr>
        <w:numPr>
          <w:ilvl w:val="0"/>
          <w:numId w:val="57"/>
        </w:numPr>
        <w:autoSpaceDE w:val="0"/>
        <w:autoSpaceDN w:val="0"/>
        <w:adjustRightInd w:val="0"/>
        <w:spacing w:line="276" w:lineRule="auto"/>
        <w:jc w:val="both"/>
        <w:rPr>
          <w:sz w:val="28"/>
          <w:szCs w:val="28"/>
          <w:lang w:eastAsia="en-US"/>
        </w:rPr>
      </w:pPr>
      <w:r w:rsidRPr="00F5542B">
        <w:rPr>
          <w:sz w:val="28"/>
          <w:szCs w:val="28"/>
          <w:lang w:eastAsia="en-US"/>
        </w:rPr>
        <w:t>сгребание и подметание снега;</w:t>
      </w:r>
    </w:p>
    <w:p w:rsidR="005D2EB4" w:rsidRPr="00F5542B" w:rsidRDefault="005D2EB4" w:rsidP="00403C39">
      <w:pPr>
        <w:numPr>
          <w:ilvl w:val="0"/>
          <w:numId w:val="57"/>
        </w:numPr>
        <w:autoSpaceDE w:val="0"/>
        <w:autoSpaceDN w:val="0"/>
        <w:adjustRightInd w:val="0"/>
        <w:spacing w:line="276" w:lineRule="auto"/>
        <w:jc w:val="both"/>
        <w:rPr>
          <w:sz w:val="28"/>
          <w:szCs w:val="28"/>
          <w:lang w:eastAsia="en-US"/>
        </w:rPr>
      </w:pPr>
      <w:r w:rsidRPr="00F5542B">
        <w:rPr>
          <w:sz w:val="28"/>
          <w:szCs w:val="28"/>
          <w:lang w:eastAsia="en-US"/>
        </w:rPr>
        <w:t>выполнение разрывов в валах снега на перекрестках, у остановок пассажирского транспорта, подъездов к административным и о</w:t>
      </w:r>
      <w:r w:rsidRPr="00F5542B">
        <w:rPr>
          <w:sz w:val="28"/>
          <w:szCs w:val="28"/>
          <w:lang w:eastAsia="en-US"/>
        </w:rPr>
        <w:t>б</w:t>
      </w:r>
      <w:r w:rsidRPr="00F5542B">
        <w:rPr>
          <w:sz w:val="28"/>
          <w:szCs w:val="28"/>
          <w:lang w:eastAsia="en-US"/>
        </w:rPr>
        <w:t>щественным зданиям, выездов из дворов и т.п.</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eastAsia="en-US"/>
        </w:rPr>
        <w:t>К операциям второй очереди относятся:</w:t>
      </w:r>
    </w:p>
    <w:p w:rsidR="005D2EB4" w:rsidRPr="00F5542B" w:rsidRDefault="005D2EB4" w:rsidP="00403C39">
      <w:pPr>
        <w:numPr>
          <w:ilvl w:val="0"/>
          <w:numId w:val="58"/>
        </w:numPr>
        <w:autoSpaceDE w:val="0"/>
        <w:autoSpaceDN w:val="0"/>
        <w:adjustRightInd w:val="0"/>
        <w:spacing w:line="276" w:lineRule="auto"/>
        <w:jc w:val="both"/>
        <w:rPr>
          <w:sz w:val="28"/>
          <w:szCs w:val="28"/>
          <w:lang w:eastAsia="en-US"/>
        </w:rPr>
      </w:pPr>
      <w:r w:rsidRPr="00F5542B">
        <w:rPr>
          <w:sz w:val="28"/>
          <w:szCs w:val="28"/>
          <w:lang w:eastAsia="en-US"/>
        </w:rPr>
        <w:t>удаление снега (вывоз);</w:t>
      </w:r>
    </w:p>
    <w:p w:rsidR="005D2EB4" w:rsidRPr="00F5542B" w:rsidRDefault="005D2EB4" w:rsidP="00403C39">
      <w:pPr>
        <w:numPr>
          <w:ilvl w:val="0"/>
          <w:numId w:val="58"/>
        </w:numPr>
        <w:autoSpaceDE w:val="0"/>
        <w:autoSpaceDN w:val="0"/>
        <w:adjustRightInd w:val="0"/>
        <w:spacing w:line="276" w:lineRule="auto"/>
        <w:jc w:val="both"/>
        <w:rPr>
          <w:sz w:val="28"/>
          <w:szCs w:val="28"/>
          <w:lang w:eastAsia="en-US"/>
        </w:rPr>
      </w:pPr>
      <w:r w:rsidRPr="00F5542B">
        <w:rPr>
          <w:sz w:val="28"/>
          <w:szCs w:val="28"/>
          <w:lang w:eastAsia="en-US"/>
        </w:rPr>
        <w:t>зачистка дорожных лотков после удаления снега;</w:t>
      </w:r>
    </w:p>
    <w:p w:rsidR="005D2EB4" w:rsidRPr="00F5542B" w:rsidRDefault="005D2EB4" w:rsidP="00403C39">
      <w:pPr>
        <w:numPr>
          <w:ilvl w:val="0"/>
          <w:numId w:val="58"/>
        </w:numPr>
        <w:autoSpaceDE w:val="0"/>
        <w:autoSpaceDN w:val="0"/>
        <w:adjustRightInd w:val="0"/>
        <w:spacing w:line="276" w:lineRule="auto"/>
        <w:jc w:val="both"/>
        <w:rPr>
          <w:sz w:val="28"/>
          <w:szCs w:val="28"/>
          <w:lang w:eastAsia="en-US"/>
        </w:rPr>
      </w:pPr>
      <w:r w:rsidRPr="00F5542B">
        <w:rPr>
          <w:sz w:val="28"/>
          <w:szCs w:val="28"/>
          <w:lang w:eastAsia="en-US"/>
        </w:rPr>
        <w:t>скалывание льда и удаление снежно - ледяных образований.</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eastAsia="en-US"/>
        </w:rPr>
        <w:t>С началом снегопада в первую очередь должны обрабатываться прот</w:t>
      </w:r>
      <w:r w:rsidRPr="00F5542B">
        <w:rPr>
          <w:sz w:val="28"/>
          <w:szCs w:val="28"/>
          <w:lang w:eastAsia="en-US"/>
        </w:rPr>
        <w:t>и</w:t>
      </w:r>
      <w:r w:rsidRPr="00F5542B">
        <w:rPr>
          <w:sz w:val="28"/>
          <w:szCs w:val="28"/>
          <w:lang w:eastAsia="en-US"/>
        </w:rPr>
        <w:t>вогололедными материалами наиболее опасные для движения транспорта участки магистралей и улиц - крутые спуски и подъемы, эстакады, тормо</w:t>
      </w:r>
      <w:r w:rsidRPr="00F5542B">
        <w:rPr>
          <w:sz w:val="28"/>
          <w:szCs w:val="28"/>
          <w:lang w:eastAsia="en-US"/>
        </w:rPr>
        <w:t>з</w:t>
      </w:r>
      <w:r w:rsidRPr="00F5542B">
        <w:rPr>
          <w:sz w:val="28"/>
          <w:szCs w:val="28"/>
          <w:lang w:eastAsia="en-US"/>
        </w:rPr>
        <w:t>ные площадки на перекрестках улиц и остановках общественного транспо</w:t>
      </w:r>
      <w:r w:rsidRPr="00F5542B">
        <w:rPr>
          <w:sz w:val="28"/>
          <w:szCs w:val="28"/>
          <w:lang w:eastAsia="en-US"/>
        </w:rPr>
        <w:t>р</w:t>
      </w:r>
      <w:r w:rsidRPr="00F5542B">
        <w:rPr>
          <w:sz w:val="28"/>
          <w:szCs w:val="28"/>
          <w:lang w:eastAsia="en-US"/>
        </w:rPr>
        <w:t>та, площади железнодорожных вокзалов и т.д. Обработка тротуаров, мостов и путепроводов реагентами не допускается, на данных территориях прим</w:t>
      </w:r>
      <w:r w:rsidRPr="00F5542B">
        <w:rPr>
          <w:sz w:val="28"/>
          <w:szCs w:val="28"/>
          <w:lang w:eastAsia="en-US"/>
        </w:rPr>
        <w:t>е</w:t>
      </w:r>
      <w:r w:rsidRPr="00F5542B">
        <w:rPr>
          <w:sz w:val="28"/>
          <w:szCs w:val="28"/>
          <w:lang w:eastAsia="en-US"/>
        </w:rPr>
        <w:t>няются абразивные материалы (песок, щебень).</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eastAsia="en-US"/>
        </w:rPr>
        <w:t>По окончании обработки наиболее опасных для движения транспорта мест, требуется приступить к обработке проезжей части противогололедн</w:t>
      </w:r>
      <w:r w:rsidRPr="00F5542B">
        <w:rPr>
          <w:sz w:val="28"/>
          <w:szCs w:val="28"/>
          <w:lang w:eastAsia="en-US"/>
        </w:rPr>
        <w:t>ы</w:t>
      </w:r>
      <w:r w:rsidRPr="00F5542B">
        <w:rPr>
          <w:sz w:val="28"/>
          <w:szCs w:val="28"/>
          <w:lang w:eastAsia="en-US"/>
        </w:rPr>
        <w:t>ми материалами. Данная операция должна начинаться с первой от бортового камня полосы движения транспорта, по которой проходят маршруты движ</w:t>
      </w:r>
      <w:r w:rsidRPr="00F5542B">
        <w:rPr>
          <w:sz w:val="28"/>
          <w:szCs w:val="28"/>
          <w:lang w:eastAsia="en-US"/>
        </w:rPr>
        <w:t>е</w:t>
      </w:r>
      <w:r w:rsidRPr="00F5542B">
        <w:rPr>
          <w:sz w:val="28"/>
          <w:szCs w:val="28"/>
          <w:lang w:eastAsia="en-US"/>
        </w:rPr>
        <w:t>ния общественного пассажирского транспорта.</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eastAsia="en-US"/>
        </w:rPr>
        <w:t>Время, необходимое на сплошную обработку противогололедными м</w:t>
      </w:r>
      <w:r w:rsidRPr="00F5542B">
        <w:rPr>
          <w:sz w:val="28"/>
          <w:szCs w:val="28"/>
          <w:lang w:eastAsia="en-US"/>
        </w:rPr>
        <w:t>а</w:t>
      </w:r>
      <w:r w:rsidRPr="00F5542B">
        <w:rPr>
          <w:sz w:val="28"/>
          <w:szCs w:val="28"/>
          <w:lang w:eastAsia="en-US"/>
        </w:rPr>
        <w:t>териалами всей территории, закрепленной за организацией-подрядчиком, не должно превышать трех часов с момента начала снегопада.</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eastAsia="en-US"/>
        </w:rPr>
        <w:t xml:space="preserve">В период снегопада интенсивностью 1 - 3 мм/ч к распределению песко-реагентной смеси по поверхности дороги должны приступать через 10 - 15 мин после начала снегопада. При слабом снегопаде интенсивностью 0,5 - 1 </w:t>
      </w:r>
      <w:r w:rsidRPr="00F5542B">
        <w:rPr>
          <w:sz w:val="28"/>
          <w:szCs w:val="28"/>
          <w:lang w:eastAsia="en-US"/>
        </w:rPr>
        <w:lastRenderedPageBreak/>
        <w:t>мм/ч песко-реагентная смесь должна распределяться по поверхности дороги не более чем через 20 - 30 мин.</w:t>
      </w:r>
    </w:p>
    <w:p w:rsidR="005D2EB4" w:rsidRPr="00F5542B" w:rsidRDefault="005D2EB4" w:rsidP="00D45C5F">
      <w:pPr>
        <w:autoSpaceDE w:val="0"/>
        <w:autoSpaceDN w:val="0"/>
        <w:adjustRightInd w:val="0"/>
        <w:rPr>
          <w:sz w:val="28"/>
          <w:szCs w:val="28"/>
          <w:lang w:eastAsia="en-US"/>
        </w:rPr>
      </w:pPr>
      <w:r w:rsidRPr="00F5542B">
        <w:rPr>
          <w:sz w:val="28"/>
          <w:szCs w:val="28"/>
          <w:lang w:eastAsia="en-US"/>
        </w:rPr>
        <w:br w:type="page"/>
      </w:r>
      <w:r w:rsidRPr="00F5542B">
        <w:rPr>
          <w:sz w:val="28"/>
          <w:szCs w:val="28"/>
          <w:lang w:eastAsia="en-US"/>
        </w:rPr>
        <w:lastRenderedPageBreak/>
        <w:t>Таблица 86</w:t>
      </w:r>
    </w:p>
    <w:tbl>
      <w:tblPr>
        <w:tblW w:w="9561" w:type="dxa"/>
        <w:tblInd w:w="2" w:type="dxa"/>
        <w:tblLayout w:type="fixed"/>
        <w:tblCellMar>
          <w:left w:w="70" w:type="dxa"/>
          <w:right w:w="70" w:type="dxa"/>
        </w:tblCellMar>
        <w:tblLook w:val="0000" w:firstRow="0" w:lastRow="0" w:firstColumn="0" w:lastColumn="0" w:noHBand="0" w:noVBand="0"/>
      </w:tblPr>
      <w:tblGrid>
        <w:gridCol w:w="674"/>
        <w:gridCol w:w="1530"/>
        <w:gridCol w:w="1316"/>
        <w:gridCol w:w="1300"/>
        <w:gridCol w:w="996"/>
        <w:gridCol w:w="910"/>
        <w:gridCol w:w="1019"/>
        <w:gridCol w:w="915"/>
        <w:gridCol w:w="901"/>
      </w:tblGrid>
      <w:tr w:rsidR="005D2EB4" w:rsidRPr="00F5542B">
        <w:trPr>
          <w:cantSplit/>
          <w:trHeight w:val="240"/>
          <w:tblHeader/>
        </w:trPr>
        <w:tc>
          <w:tcPr>
            <w:tcW w:w="674" w:type="dxa"/>
            <w:vMerge w:val="restart"/>
            <w:tcBorders>
              <w:top w:val="single" w:sz="6" w:space="0" w:color="auto"/>
              <w:left w:val="single" w:sz="6" w:space="0" w:color="auto"/>
              <w:bottom w:val="nil"/>
              <w:right w:val="single" w:sz="6" w:space="0" w:color="auto"/>
            </w:tcBorders>
            <w:vAlign w:val="center"/>
          </w:tcPr>
          <w:p w:rsidR="005D2EB4" w:rsidRPr="00F5542B" w:rsidRDefault="005D2EB4" w:rsidP="00D45C5F">
            <w:pPr>
              <w:autoSpaceDE w:val="0"/>
              <w:autoSpaceDN w:val="0"/>
              <w:adjustRightInd w:val="0"/>
              <w:jc w:val="center"/>
              <w:rPr>
                <w:b/>
                <w:bCs/>
                <w:lang w:eastAsia="en-US"/>
              </w:rPr>
            </w:pPr>
            <w:r w:rsidRPr="00F5542B">
              <w:rPr>
                <w:b/>
                <w:bCs/>
                <w:sz w:val="22"/>
                <w:szCs w:val="22"/>
                <w:lang w:eastAsia="en-US"/>
              </w:rPr>
              <w:t>Ре-жим</w:t>
            </w:r>
          </w:p>
        </w:tc>
        <w:tc>
          <w:tcPr>
            <w:tcW w:w="1530" w:type="dxa"/>
            <w:vMerge w:val="restart"/>
            <w:tcBorders>
              <w:top w:val="single" w:sz="6" w:space="0" w:color="auto"/>
              <w:left w:val="single" w:sz="6" w:space="0" w:color="auto"/>
              <w:bottom w:val="nil"/>
              <w:right w:val="single" w:sz="6" w:space="0" w:color="auto"/>
            </w:tcBorders>
            <w:vAlign w:val="center"/>
          </w:tcPr>
          <w:p w:rsidR="005D2EB4" w:rsidRPr="00F5542B" w:rsidRDefault="005D2EB4" w:rsidP="00D45C5F">
            <w:pPr>
              <w:autoSpaceDE w:val="0"/>
              <w:autoSpaceDN w:val="0"/>
              <w:adjustRightInd w:val="0"/>
              <w:jc w:val="center"/>
              <w:rPr>
                <w:b/>
                <w:bCs/>
                <w:lang w:eastAsia="en-US"/>
              </w:rPr>
            </w:pPr>
            <w:r w:rsidRPr="00F5542B">
              <w:rPr>
                <w:b/>
                <w:bCs/>
                <w:sz w:val="22"/>
                <w:szCs w:val="22"/>
                <w:lang w:eastAsia="en-US"/>
              </w:rPr>
              <w:t>Интенсив-ность снег</w:t>
            </w:r>
            <w:r w:rsidRPr="00F5542B">
              <w:rPr>
                <w:b/>
                <w:bCs/>
                <w:sz w:val="22"/>
                <w:szCs w:val="22"/>
                <w:lang w:eastAsia="en-US"/>
              </w:rPr>
              <w:t>о</w:t>
            </w:r>
            <w:r w:rsidRPr="00F5542B">
              <w:rPr>
                <w:b/>
                <w:bCs/>
                <w:sz w:val="22"/>
                <w:szCs w:val="22"/>
                <w:lang w:eastAsia="en-US"/>
              </w:rPr>
              <w:t>пада, мм слоя снега/ч</w:t>
            </w:r>
          </w:p>
        </w:tc>
        <w:tc>
          <w:tcPr>
            <w:tcW w:w="1316" w:type="dxa"/>
            <w:vMerge w:val="restart"/>
            <w:tcBorders>
              <w:top w:val="single" w:sz="6" w:space="0" w:color="auto"/>
              <w:left w:val="single" w:sz="6" w:space="0" w:color="auto"/>
              <w:bottom w:val="nil"/>
              <w:right w:val="single" w:sz="6" w:space="0" w:color="auto"/>
            </w:tcBorders>
            <w:vAlign w:val="center"/>
          </w:tcPr>
          <w:p w:rsidR="005D2EB4" w:rsidRPr="00F5542B" w:rsidRDefault="005D2EB4" w:rsidP="00D45C5F">
            <w:pPr>
              <w:autoSpaceDE w:val="0"/>
              <w:autoSpaceDN w:val="0"/>
              <w:adjustRightInd w:val="0"/>
              <w:jc w:val="center"/>
              <w:rPr>
                <w:b/>
                <w:bCs/>
                <w:lang w:eastAsia="en-US"/>
              </w:rPr>
            </w:pPr>
            <w:r w:rsidRPr="00F5542B">
              <w:rPr>
                <w:b/>
                <w:bCs/>
                <w:sz w:val="22"/>
                <w:szCs w:val="22"/>
                <w:lang w:eastAsia="en-US"/>
              </w:rPr>
              <w:t>Темпера-тура снега, °C</w:t>
            </w:r>
          </w:p>
        </w:tc>
        <w:tc>
          <w:tcPr>
            <w:tcW w:w="1300" w:type="dxa"/>
            <w:vMerge w:val="restart"/>
            <w:tcBorders>
              <w:top w:val="single" w:sz="6" w:space="0" w:color="auto"/>
              <w:left w:val="single" w:sz="6" w:space="0" w:color="auto"/>
              <w:bottom w:val="nil"/>
              <w:right w:val="single" w:sz="6" w:space="0" w:color="auto"/>
            </w:tcBorders>
            <w:vAlign w:val="center"/>
          </w:tcPr>
          <w:p w:rsidR="005D2EB4" w:rsidRPr="00F5542B" w:rsidRDefault="005D2EB4" w:rsidP="00D45C5F">
            <w:pPr>
              <w:autoSpaceDE w:val="0"/>
              <w:autoSpaceDN w:val="0"/>
              <w:adjustRightInd w:val="0"/>
              <w:jc w:val="center"/>
              <w:rPr>
                <w:b/>
                <w:bCs/>
                <w:lang w:eastAsia="en-US"/>
              </w:rPr>
            </w:pPr>
            <w:r w:rsidRPr="00F5542B">
              <w:rPr>
                <w:b/>
                <w:bCs/>
                <w:sz w:val="22"/>
                <w:szCs w:val="22"/>
                <w:lang w:eastAsia="en-US"/>
              </w:rPr>
              <w:t>Норма распреде-ления ПСС</w:t>
            </w:r>
            <w:r w:rsidRPr="00F5542B">
              <w:rPr>
                <w:rFonts w:ascii="Arial" w:hAnsi="Arial" w:cs="Arial"/>
                <w:b/>
                <w:bCs/>
                <w:sz w:val="22"/>
                <w:szCs w:val="22"/>
                <w:vertAlign w:val="superscript"/>
                <w:lang w:eastAsia="en-US"/>
              </w:rPr>
              <w:footnoteReference w:id="25"/>
            </w:r>
            <w:r w:rsidRPr="00F5542B">
              <w:rPr>
                <w:b/>
                <w:bCs/>
                <w:sz w:val="22"/>
                <w:szCs w:val="22"/>
                <w:lang w:eastAsia="en-US"/>
              </w:rPr>
              <w:t>, г/м2</w:t>
            </w:r>
          </w:p>
        </w:tc>
        <w:tc>
          <w:tcPr>
            <w:tcW w:w="4741" w:type="dxa"/>
            <w:gridSpan w:val="5"/>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b/>
                <w:bCs/>
                <w:lang w:eastAsia="en-US"/>
              </w:rPr>
            </w:pPr>
            <w:r w:rsidRPr="00F5542B">
              <w:rPr>
                <w:b/>
                <w:bCs/>
                <w:sz w:val="22"/>
                <w:szCs w:val="22"/>
                <w:lang w:eastAsia="en-US"/>
              </w:rPr>
              <w:t>Продолжительность этапов, ч</w:t>
            </w:r>
          </w:p>
        </w:tc>
      </w:tr>
      <w:tr w:rsidR="005D2EB4" w:rsidRPr="00F5542B">
        <w:trPr>
          <w:cantSplit/>
          <w:trHeight w:val="480"/>
          <w:tblHeader/>
        </w:trPr>
        <w:tc>
          <w:tcPr>
            <w:tcW w:w="674" w:type="dxa"/>
            <w:vMerge/>
            <w:tcBorders>
              <w:top w:val="nil"/>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b/>
                <w:bCs/>
                <w:lang w:eastAsia="en-US"/>
              </w:rPr>
            </w:pPr>
          </w:p>
        </w:tc>
        <w:tc>
          <w:tcPr>
            <w:tcW w:w="1530" w:type="dxa"/>
            <w:vMerge/>
            <w:tcBorders>
              <w:top w:val="nil"/>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b/>
                <w:bCs/>
                <w:lang w:eastAsia="en-US"/>
              </w:rPr>
            </w:pPr>
          </w:p>
        </w:tc>
        <w:tc>
          <w:tcPr>
            <w:tcW w:w="1316" w:type="dxa"/>
            <w:vMerge/>
            <w:tcBorders>
              <w:top w:val="nil"/>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b/>
                <w:bCs/>
                <w:lang w:eastAsia="en-US"/>
              </w:rPr>
            </w:pPr>
          </w:p>
        </w:tc>
        <w:tc>
          <w:tcPr>
            <w:tcW w:w="1300" w:type="dxa"/>
            <w:vMerge/>
            <w:tcBorders>
              <w:top w:val="nil"/>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b/>
                <w:bCs/>
                <w:lang w:eastAsia="en-US"/>
              </w:rPr>
            </w:pPr>
          </w:p>
        </w:tc>
        <w:tc>
          <w:tcPr>
            <w:tcW w:w="99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b/>
                <w:bCs/>
                <w:lang w:eastAsia="en-US"/>
              </w:rPr>
            </w:pPr>
            <w:r w:rsidRPr="00F5542B">
              <w:rPr>
                <w:b/>
                <w:bCs/>
                <w:sz w:val="22"/>
                <w:szCs w:val="22"/>
                <w:lang w:eastAsia="en-US"/>
              </w:rPr>
              <w:t>В</w:t>
            </w:r>
            <w:r w:rsidRPr="00F5542B">
              <w:rPr>
                <w:b/>
                <w:bCs/>
                <w:sz w:val="22"/>
                <w:szCs w:val="22"/>
                <w:lang w:eastAsia="en-US"/>
              </w:rPr>
              <w:t>ы</w:t>
            </w:r>
            <w:r w:rsidRPr="00F5542B">
              <w:rPr>
                <w:b/>
                <w:bCs/>
                <w:sz w:val="22"/>
                <w:szCs w:val="22"/>
                <w:lang w:eastAsia="en-US"/>
              </w:rPr>
              <w:t>держка</w:t>
            </w:r>
          </w:p>
        </w:tc>
        <w:tc>
          <w:tcPr>
            <w:tcW w:w="91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b/>
                <w:bCs/>
                <w:lang w:eastAsia="en-US"/>
              </w:rPr>
            </w:pPr>
            <w:r w:rsidRPr="00F5542B">
              <w:rPr>
                <w:b/>
                <w:bCs/>
                <w:sz w:val="22"/>
                <w:szCs w:val="22"/>
                <w:lang w:eastAsia="en-US"/>
              </w:rPr>
              <w:t>Обра-ботка ПСС</w:t>
            </w:r>
          </w:p>
        </w:tc>
        <w:tc>
          <w:tcPr>
            <w:tcW w:w="1019"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b/>
                <w:bCs/>
                <w:lang w:eastAsia="en-US"/>
              </w:rPr>
            </w:pPr>
            <w:r w:rsidRPr="00F5542B">
              <w:rPr>
                <w:b/>
                <w:bCs/>
                <w:sz w:val="22"/>
                <w:szCs w:val="22"/>
                <w:lang w:eastAsia="en-US"/>
              </w:rPr>
              <w:t>Интер-вал</w:t>
            </w:r>
          </w:p>
        </w:tc>
        <w:tc>
          <w:tcPr>
            <w:tcW w:w="915"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b/>
                <w:bCs/>
                <w:lang w:eastAsia="en-US"/>
              </w:rPr>
            </w:pPr>
            <w:r w:rsidRPr="00F5542B">
              <w:rPr>
                <w:b/>
                <w:bCs/>
                <w:sz w:val="22"/>
                <w:szCs w:val="22"/>
                <w:lang w:eastAsia="en-US"/>
              </w:rPr>
              <w:t>Сгре-бание и смета-ние</w:t>
            </w:r>
          </w:p>
        </w:tc>
        <w:tc>
          <w:tcPr>
            <w:tcW w:w="901"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b/>
                <w:bCs/>
                <w:lang w:eastAsia="en-US"/>
              </w:rPr>
            </w:pPr>
            <w:r w:rsidRPr="00F5542B">
              <w:rPr>
                <w:b/>
                <w:bCs/>
                <w:sz w:val="22"/>
                <w:szCs w:val="22"/>
                <w:lang w:eastAsia="en-US"/>
              </w:rPr>
              <w:t>Всего</w:t>
            </w:r>
          </w:p>
        </w:tc>
      </w:tr>
      <w:tr w:rsidR="005D2EB4" w:rsidRPr="00F5542B">
        <w:trPr>
          <w:cantSplit/>
          <w:trHeight w:val="240"/>
        </w:trPr>
        <w:tc>
          <w:tcPr>
            <w:tcW w:w="9561" w:type="dxa"/>
            <w:gridSpan w:val="9"/>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Первый цикл</w:t>
            </w:r>
          </w:p>
        </w:tc>
      </w:tr>
      <w:tr w:rsidR="005D2EB4" w:rsidRPr="00F5542B">
        <w:trPr>
          <w:cantSplit/>
          <w:trHeight w:val="240"/>
        </w:trPr>
        <w:tc>
          <w:tcPr>
            <w:tcW w:w="674"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I</w:t>
            </w:r>
          </w:p>
        </w:tc>
        <w:tc>
          <w:tcPr>
            <w:tcW w:w="153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5-10</w:t>
            </w:r>
          </w:p>
        </w:tc>
        <w:tc>
          <w:tcPr>
            <w:tcW w:w="131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Выше -6</w:t>
            </w:r>
          </w:p>
        </w:tc>
        <w:tc>
          <w:tcPr>
            <w:tcW w:w="130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200</w:t>
            </w:r>
          </w:p>
        </w:tc>
        <w:tc>
          <w:tcPr>
            <w:tcW w:w="99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1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019"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15"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01"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r>
      <w:tr w:rsidR="005D2EB4" w:rsidRPr="00F5542B">
        <w:trPr>
          <w:cantSplit/>
          <w:trHeight w:val="240"/>
        </w:trPr>
        <w:tc>
          <w:tcPr>
            <w:tcW w:w="674"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53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31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-6 ... -18</w:t>
            </w:r>
          </w:p>
        </w:tc>
        <w:tc>
          <w:tcPr>
            <w:tcW w:w="130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300</w:t>
            </w:r>
          </w:p>
        </w:tc>
        <w:tc>
          <w:tcPr>
            <w:tcW w:w="99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0,75</w:t>
            </w:r>
          </w:p>
        </w:tc>
        <w:tc>
          <w:tcPr>
            <w:tcW w:w="91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1</w:t>
            </w:r>
          </w:p>
        </w:tc>
        <w:tc>
          <w:tcPr>
            <w:tcW w:w="1019"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3</w:t>
            </w:r>
          </w:p>
        </w:tc>
        <w:tc>
          <w:tcPr>
            <w:tcW w:w="915"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3</w:t>
            </w:r>
          </w:p>
        </w:tc>
        <w:tc>
          <w:tcPr>
            <w:tcW w:w="901"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7,75</w:t>
            </w:r>
          </w:p>
        </w:tc>
      </w:tr>
      <w:tr w:rsidR="005D2EB4" w:rsidRPr="00F5542B">
        <w:trPr>
          <w:cantSplit/>
          <w:trHeight w:val="240"/>
        </w:trPr>
        <w:tc>
          <w:tcPr>
            <w:tcW w:w="674"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53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31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Ниже -18</w:t>
            </w:r>
          </w:p>
        </w:tc>
        <w:tc>
          <w:tcPr>
            <w:tcW w:w="130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400</w:t>
            </w:r>
          </w:p>
        </w:tc>
        <w:tc>
          <w:tcPr>
            <w:tcW w:w="99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1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019"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15"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01"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r>
      <w:tr w:rsidR="005D2EB4" w:rsidRPr="00F5542B">
        <w:trPr>
          <w:cantSplit/>
          <w:trHeight w:val="378"/>
        </w:trPr>
        <w:tc>
          <w:tcPr>
            <w:tcW w:w="674"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II</w:t>
            </w:r>
          </w:p>
        </w:tc>
        <w:tc>
          <w:tcPr>
            <w:tcW w:w="153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10-30</w:t>
            </w:r>
          </w:p>
        </w:tc>
        <w:tc>
          <w:tcPr>
            <w:tcW w:w="131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Выше -6</w:t>
            </w:r>
          </w:p>
        </w:tc>
        <w:tc>
          <w:tcPr>
            <w:tcW w:w="130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200</w:t>
            </w:r>
          </w:p>
        </w:tc>
        <w:tc>
          <w:tcPr>
            <w:tcW w:w="99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1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019"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15"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01"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r>
      <w:tr w:rsidR="005D2EB4" w:rsidRPr="00F5542B">
        <w:trPr>
          <w:cantSplit/>
          <w:trHeight w:val="240"/>
        </w:trPr>
        <w:tc>
          <w:tcPr>
            <w:tcW w:w="674"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53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31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-6 ... -18</w:t>
            </w:r>
          </w:p>
        </w:tc>
        <w:tc>
          <w:tcPr>
            <w:tcW w:w="130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300</w:t>
            </w:r>
          </w:p>
        </w:tc>
        <w:tc>
          <w:tcPr>
            <w:tcW w:w="99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0,25</w:t>
            </w:r>
          </w:p>
        </w:tc>
        <w:tc>
          <w:tcPr>
            <w:tcW w:w="91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1</w:t>
            </w:r>
          </w:p>
        </w:tc>
        <w:tc>
          <w:tcPr>
            <w:tcW w:w="1019"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w:t>
            </w:r>
          </w:p>
        </w:tc>
        <w:tc>
          <w:tcPr>
            <w:tcW w:w="915"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3</w:t>
            </w:r>
          </w:p>
        </w:tc>
        <w:tc>
          <w:tcPr>
            <w:tcW w:w="901"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4,25</w:t>
            </w:r>
          </w:p>
        </w:tc>
      </w:tr>
      <w:tr w:rsidR="005D2EB4" w:rsidRPr="00F5542B">
        <w:trPr>
          <w:cantSplit/>
          <w:trHeight w:val="240"/>
        </w:trPr>
        <w:tc>
          <w:tcPr>
            <w:tcW w:w="674"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53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31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Ниже -18</w:t>
            </w:r>
          </w:p>
        </w:tc>
        <w:tc>
          <w:tcPr>
            <w:tcW w:w="130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400</w:t>
            </w:r>
          </w:p>
        </w:tc>
        <w:tc>
          <w:tcPr>
            <w:tcW w:w="99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1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019"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15"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01"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r>
      <w:tr w:rsidR="005D2EB4" w:rsidRPr="00F5542B">
        <w:trPr>
          <w:cantSplit/>
          <w:trHeight w:val="240"/>
        </w:trPr>
        <w:tc>
          <w:tcPr>
            <w:tcW w:w="674"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III</w:t>
            </w:r>
          </w:p>
        </w:tc>
        <w:tc>
          <w:tcPr>
            <w:tcW w:w="153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Свыше 30</w:t>
            </w:r>
          </w:p>
        </w:tc>
        <w:tc>
          <w:tcPr>
            <w:tcW w:w="131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Выше -6</w:t>
            </w:r>
          </w:p>
        </w:tc>
        <w:tc>
          <w:tcPr>
            <w:tcW w:w="130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200</w:t>
            </w:r>
          </w:p>
        </w:tc>
        <w:tc>
          <w:tcPr>
            <w:tcW w:w="99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1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019"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15"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01"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r>
      <w:tr w:rsidR="005D2EB4" w:rsidRPr="00F5542B">
        <w:trPr>
          <w:cantSplit/>
          <w:trHeight w:val="240"/>
        </w:trPr>
        <w:tc>
          <w:tcPr>
            <w:tcW w:w="674"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53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31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-6 ... -18</w:t>
            </w:r>
          </w:p>
        </w:tc>
        <w:tc>
          <w:tcPr>
            <w:tcW w:w="130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300</w:t>
            </w:r>
          </w:p>
        </w:tc>
        <w:tc>
          <w:tcPr>
            <w:tcW w:w="99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0,25</w:t>
            </w:r>
          </w:p>
        </w:tc>
        <w:tc>
          <w:tcPr>
            <w:tcW w:w="91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1</w:t>
            </w:r>
          </w:p>
        </w:tc>
        <w:tc>
          <w:tcPr>
            <w:tcW w:w="1019"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w:t>
            </w:r>
          </w:p>
        </w:tc>
        <w:tc>
          <w:tcPr>
            <w:tcW w:w="915"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1,5</w:t>
            </w:r>
          </w:p>
        </w:tc>
        <w:tc>
          <w:tcPr>
            <w:tcW w:w="901"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2,75</w:t>
            </w:r>
          </w:p>
        </w:tc>
      </w:tr>
      <w:tr w:rsidR="005D2EB4" w:rsidRPr="00F5542B">
        <w:trPr>
          <w:cantSplit/>
          <w:trHeight w:val="240"/>
        </w:trPr>
        <w:tc>
          <w:tcPr>
            <w:tcW w:w="674"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53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31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Ниже -18</w:t>
            </w:r>
          </w:p>
        </w:tc>
        <w:tc>
          <w:tcPr>
            <w:tcW w:w="130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9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1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019"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15"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01"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r>
      <w:tr w:rsidR="005D2EB4" w:rsidRPr="00F5542B">
        <w:trPr>
          <w:cantSplit/>
          <w:trHeight w:val="240"/>
        </w:trPr>
        <w:tc>
          <w:tcPr>
            <w:tcW w:w="9561" w:type="dxa"/>
            <w:gridSpan w:val="9"/>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Последующие циклы</w:t>
            </w:r>
          </w:p>
        </w:tc>
      </w:tr>
      <w:tr w:rsidR="005D2EB4" w:rsidRPr="00F5542B">
        <w:trPr>
          <w:cantSplit/>
          <w:trHeight w:val="240"/>
        </w:trPr>
        <w:tc>
          <w:tcPr>
            <w:tcW w:w="674"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I</w:t>
            </w:r>
          </w:p>
        </w:tc>
        <w:tc>
          <w:tcPr>
            <w:tcW w:w="153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5-10</w:t>
            </w:r>
          </w:p>
        </w:tc>
        <w:tc>
          <w:tcPr>
            <w:tcW w:w="131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Выше -6</w:t>
            </w:r>
          </w:p>
        </w:tc>
        <w:tc>
          <w:tcPr>
            <w:tcW w:w="130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200</w:t>
            </w:r>
          </w:p>
        </w:tc>
        <w:tc>
          <w:tcPr>
            <w:tcW w:w="99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1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019"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15"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01"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r>
      <w:tr w:rsidR="005D2EB4" w:rsidRPr="00F5542B">
        <w:trPr>
          <w:cantSplit/>
          <w:trHeight w:val="240"/>
        </w:trPr>
        <w:tc>
          <w:tcPr>
            <w:tcW w:w="674"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53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31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-6 ... -18</w:t>
            </w:r>
          </w:p>
        </w:tc>
        <w:tc>
          <w:tcPr>
            <w:tcW w:w="130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200</w:t>
            </w:r>
          </w:p>
        </w:tc>
        <w:tc>
          <w:tcPr>
            <w:tcW w:w="99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w:t>
            </w:r>
          </w:p>
        </w:tc>
        <w:tc>
          <w:tcPr>
            <w:tcW w:w="91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1</w:t>
            </w:r>
          </w:p>
        </w:tc>
        <w:tc>
          <w:tcPr>
            <w:tcW w:w="1019"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3,75</w:t>
            </w:r>
          </w:p>
        </w:tc>
        <w:tc>
          <w:tcPr>
            <w:tcW w:w="915"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3</w:t>
            </w:r>
          </w:p>
        </w:tc>
        <w:tc>
          <w:tcPr>
            <w:tcW w:w="901"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7,75</w:t>
            </w:r>
          </w:p>
        </w:tc>
      </w:tr>
      <w:tr w:rsidR="005D2EB4" w:rsidRPr="00F5542B">
        <w:trPr>
          <w:cantSplit/>
          <w:trHeight w:val="240"/>
        </w:trPr>
        <w:tc>
          <w:tcPr>
            <w:tcW w:w="674"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53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31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Ниже -18</w:t>
            </w:r>
          </w:p>
        </w:tc>
        <w:tc>
          <w:tcPr>
            <w:tcW w:w="130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400</w:t>
            </w:r>
          </w:p>
        </w:tc>
        <w:tc>
          <w:tcPr>
            <w:tcW w:w="99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1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019"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15"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01"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r>
      <w:tr w:rsidR="005D2EB4" w:rsidRPr="00F5542B">
        <w:trPr>
          <w:cantSplit/>
          <w:trHeight w:val="240"/>
        </w:trPr>
        <w:tc>
          <w:tcPr>
            <w:tcW w:w="674"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II</w:t>
            </w:r>
          </w:p>
        </w:tc>
        <w:tc>
          <w:tcPr>
            <w:tcW w:w="153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10-30</w:t>
            </w:r>
          </w:p>
        </w:tc>
        <w:tc>
          <w:tcPr>
            <w:tcW w:w="131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Выше -6</w:t>
            </w:r>
          </w:p>
        </w:tc>
        <w:tc>
          <w:tcPr>
            <w:tcW w:w="130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200</w:t>
            </w:r>
          </w:p>
        </w:tc>
        <w:tc>
          <w:tcPr>
            <w:tcW w:w="99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1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019"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15"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01"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r>
      <w:tr w:rsidR="005D2EB4" w:rsidRPr="00F5542B">
        <w:trPr>
          <w:cantSplit/>
          <w:trHeight w:val="240"/>
        </w:trPr>
        <w:tc>
          <w:tcPr>
            <w:tcW w:w="674"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53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31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-6 ... -18</w:t>
            </w:r>
          </w:p>
        </w:tc>
        <w:tc>
          <w:tcPr>
            <w:tcW w:w="130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300</w:t>
            </w:r>
          </w:p>
        </w:tc>
        <w:tc>
          <w:tcPr>
            <w:tcW w:w="99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w:t>
            </w:r>
          </w:p>
        </w:tc>
        <w:tc>
          <w:tcPr>
            <w:tcW w:w="91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1</w:t>
            </w:r>
          </w:p>
        </w:tc>
        <w:tc>
          <w:tcPr>
            <w:tcW w:w="1019"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0,25</w:t>
            </w:r>
          </w:p>
        </w:tc>
        <w:tc>
          <w:tcPr>
            <w:tcW w:w="915"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3</w:t>
            </w:r>
          </w:p>
        </w:tc>
        <w:tc>
          <w:tcPr>
            <w:tcW w:w="901"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4,25</w:t>
            </w:r>
          </w:p>
        </w:tc>
      </w:tr>
      <w:tr w:rsidR="005D2EB4" w:rsidRPr="00F5542B">
        <w:trPr>
          <w:cantSplit/>
          <w:trHeight w:val="240"/>
        </w:trPr>
        <w:tc>
          <w:tcPr>
            <w:tcW w:w="674"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53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31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Ниже -18</w:t>
            </w:r>
          </w:p>
        </w:tc>
        <w:tc>
          <w:tcPr>
            <w:tcW w:w="130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400</w:t>
            </w:r>
          </w:p>
        </w:tc>
        <w:tc>
          <w:tcPr>
            <w:tcW w:w="99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1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019"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15"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01"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r>
      <w:tr w:rsidR="005D2EB4" w:rsidRPr="00F5542B">
        <w:trPr>
          <w:cantSplit/>
          <w:trHeight w:val="240"/>
        </w:trPr>
        <w:tc>
          <w:tcPr>
            <w:tcW w:w="674"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III</w:t>
            </w:r>
          </w:p>
        </w:tc>
        <w:tc>
          <w:tcPr>
            <w:tcW w:w="153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Свыше 30</w:t>
            </w:r>
          </w:p>
        </w:tc>
        <w:tc>
          <w:tcPr>
            <w:tcW w:w="131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Выше -6</w:t>
            </w:r>
          </w:p>
        </w:tc>
        <w:tc>
          <w:tcPr>
            <w:tcW w:w="130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200</w:t>
            </w:r>
          </w:p>
        </w:tc>
        <w:tc>
          <w:tcPr>
            <w:tcW w:w="99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1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019"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15"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01"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r>
      <w:tr w:rsidR="005D2EB4" w:rsidRPr="00F5542B">
        <w:trPr>
          <w:cantSplit/>
          <w:trHeight w:val="240"/>
        </w:trPr>
        <w:tc>
          <w:tcPr>
            <w:tcW w:w="674"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53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31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-6 ... -18</w:t>
            </w:r>
          </w:p>
        </w:tc>
        <w:tc>
          <w:tcPr>
            <w:tcW w:w="130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300</w:t>
            </w:r>
          </w:p>
        </w:tc>
        <w:tc>
          <w:tcPr>
            <w:tcW w:w="99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w:t>
            </w:r>
          </w:p>
        </w:tc>
        <w:tc>
          <w:tcPr>
            <w:tcW w:w="91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1</w:t>
            </w:r>
          </w:p>
        </w:tc>
        <w:tc>
          <w:tcPr>
            <w:tcW w:w="1019"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0,25</w:t>
            </w:r>
          </w:p>
        </w:tc>
        <w:tc>
          <w:tcPr>
            <w:tcW w:w="915"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1,5</w:t>
            </w:r>
          </w:p>
        </w:tc>
        <w:tc>
          <w:tcPr>
            <w:tcW w:w="901"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2,75</w:t>
            </w:r>
          </w:p>
        </w:tc>
      </w:tr>
      <w:tr w:rsidR="005D2EB4" w:rsidRPr="00F5542B">
        <w:trPr>
          <w:cantSplit/>
          <w:trHeight w:val="240"/>
        </w:trPr>
        <w:tc>
          <w:tcPr>
            <w:tcW w:w="674"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53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31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r w:rsidRPr="00F5542B">
              <w:rPr>
                <w:sz w:val="22"/>
                <w:szCs w:val="22"/>
                <w:lang w:eastAsia="en-US"/>
              </w:rPr>
              <w:t>Ниже -18</w:t>
            </w:r>
          </w:p>
        </w:tc>
        <w:tc>
          <w:tcPr>
            <w:tcW w:w="130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96"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10"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1019"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15"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c>
          <w:tcPr>
            <w:tcW w:w="901" w:type="dxa"/>
            <w:tcBorders>
              <w:top w:val="single" w:sz="6" w:space="0" w:color="auto"/>
              <w:left w:val="single" w:sz="6" w:space="0" w:color="auto"/>
              <w:bottom w:val="single" w:sz="6" w:space="0" w:color="auto"/>
              <w:right w:val="single" w:sz="6" w:space="0" w:color="auto"/>
            </w:tcBorders>
            <w:vAlign w:val="center"/>
          </w:tcPr>
          <w:p w:rsidR="005D2EB4" w:rsidRPr="00F5542B" w:rsidRDefault="005D2EB4" w:rsidP="00D45C5F">
            <w:pPr>
              <w:autoSpaceDE w:val="0"/>
              <w:autoSpaceDN w:val="0"/>
              <w:adjustRightInd w:val="0"/>
              <w:jc w:val="center"/>
              <w:rPr>
                <w:lang w:eastAsia="en-US"/>
              </w:rPr>
            </w:pPr>
          </w:p>
        </w:tc>
      </w:tr>
    </w:tbl>
    <w:p w:rsidR="005D2EB4" w:rsidRPr="00F5542B" w:rsidRDefault="005D2EB4" w:rsidP="00D45C5F">
      <w:pPr>
        <w:autoSpaceDE w:val="0"/>
        <w:autoSpaceDN w:val="0"/>
        <w:adjustRightInd w:val="0"/>
        <w:spacing w:before="240"/>
        <w:ind w:firstLine="540"/>
        <w:jc w:val="both"/>
        <w:rPr>
          <w:lang w:eastAsia="en-US"/>
        </w:rPr>
      </w:pPr>
      <w:r w:rsidRPr="00F5542B">
        <w:rPr>
          <w:lang w:eastAsia="en-US"/>
        </w:rPr>
        <w:t>Примечания:</w:t>
      </w:r>
    </w:p>
    <w:p w:rsidR="005D2EB4" w:rsidRPr="00F5542B" w:rsidRDefault="005D2EB4" w:rsidP="00D45C5F">
      <w:pPr>
        <w:autoSpaceDE w:val="0"/>
        <w:autoSpaceDN w:val="0"/>
        <w:adjustRightInd w:val="0"/>
        <w:ind w:firstLine="540"/>
        <w:jc w:val="both"/>
        <w:rPr>
          <w:lang w:eastAsia="en-US"/>
        </w:rPr>
      </w:pPr>
      <w:r w:rsidRPr="00F5542B">
        <w:rPr>
          <w:lang w:eastAsia="en-US"/>
        </w:rPr>
        <w:t>1. При сильных снегопадах и метелях (II и III режимы) все этапы уборки начинаются одновременно с началом снегопада.</w:t>
      </w:r>
    </w:p>
    <w:p w:rsidR="005D2EB4" w:rsidRPr="00F5542B" w:rsidRDefault="005D2EB4" w:rsidP="00D45C5F">
      <w:pPr>
        <w:autoSpaceDE w:val="0"/>
        <w:autoSpaceDN w:val="0"/>
        <w:adjustRightInd w:val="0"/>
        <w:ind w:firstLine="540"/>
        <w:jc w:val="both"/>
        <w:rPr>
          <w:lang w:eastAsia="en-US"/>
        </w:rPr>
      </w:pPr>
      <w:r w:rsidRPr="00F5542B">
        <w:rPr>
          <w:lang w:eastAsia="en-US"/>
        </w:rPr>
        <w:t>2. На дорогах, где не производится внесение песко-реагентной смеси, подметание начинается с началом снегопада.</w:t>
      </w:r>
    </w:p>
    <w:p w:rsidR="005D2EB4" w:rsidRPr="00F5542B" w:rsidRDefault="005D2EB4" w:rsidP="00D45C5F">
      <w:pPr>
        <w:autoSpaceDE w:val="0"/>
        <w:autoSpaceDN w:val="0"/>
        <w:adjustRightInd w:val="0"/>
        <w:ind w:firstLine="540"/>
        <w:jc w:val="both"/>
        <w:rPr>
          <w:lang w:eastAsia="en-US"/>
        </w:rPr>
      </w:pPr>
      <w:r w:rsidRPr="00F5542B">
        <w:rPr>
          <w:lang w:eastAsia="en-US"/>
        </w:rPr>
        <w:t>3. Если после окончания последнего цикла работ снегопад продолжается, последу</w:t>
      </w:r>
      <w:r w:rsidRPr="00F5542B">
        <w:rPr>
          <w:lang w:eastAsia="en-US"/>
        </w:rPr>
        <w:t>ю</w:t>
      </w:r>
      <w:r w:rsidRPr="00F5542B">
        <w:rPr>
          <w:lang w:eastAsia="en-US"/>
        </w:rPr>
        <w:t>щие циклы повторяются необходимое число раз.</w:t>
      </w:r>
    </w:p>
    <w:p w:rsidR="005D2EB4" w:rsidRPr="00F5542B" w:rsidRDefault="005D2EB4" w:rsidP="00D45C5F">
      <w:pPr>
        <w:autoSpaceDE w:val="0"/>
        <w:autoSpaceDN w:val="0"/>
        <w:adjustRightInd w:val="0"/>
        <w:spacing w:line="276" w:lineRule="auto"/>
        <w:ind w:firstLine="540"/>
        <w:jc w:val="both"/>
        <w:rPr>
          <w:sz w:val="28"/>
          <w:szCs w:val="28"/>
          <w:lang w:eastAsia="en-US"/>
        </w:rPr>
      </w:pP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eastAsia="en-US"/>
        </w:rPr>
        <w:t>В качестве основных противогололедных материалов в Артинском г</w:t>
      </w:r>
      <w:r w:rsidRPr="00F5542B">
        <w:rPr>
          <w:sz w:val="28"/>
          <w:szCs w:val="28"/>
          <w:lang w:eastAsia="en-US"/>
        </w:rPr>
        <w:t>о</w:t>
      </w:r>
      <w:r w:rsidRPr="00F5542B">
        <w:rPr>
          <w:sz w:val="28"/>
          <w:szCs w:val="28"/>
          <w:lang w:eastAsia="en-US"/>
        </w:rPr>
        <w:t>родском округе используются песок и пескосоляная смесь. Технология с применением песко-реагентной смеси (3-8% реагентов, 92-97% песка), дол</w:t>
      </w:r>
      <w:r w:rsidRPr="00F5542B">
        <w:rPr>
          <w:sz w:val="28"/>
          <w:szCs w:val="28"/>
          <w:lang w:eastAsia="en-US"/>
        </w:rPr>
        <w:t>ж</w:t>
      </w:r>
      <w:r w:rsidRPr="00F5542B">
        <w:rPr>
          <w:sz w:val="28"/>
          <w:szCs w:val="28"/>
          <w:lang w:eastAsia="en-US"/>
        </w:rPr>
        <w:t>на применяться в любых эксплуатационных условиях проездов с интенси</w:t>
      </w:r>
      <w:r w:rsidRPr="00F5542B">
        <w:rPr>
          <w:sz w:val="28"/>
          <w:szCs w:val="28"/>
          <w:lang w:eastAsia="en-US"/>
        </w:rPr>
        <w:t>в</w:t>
      </w:r>
      <w:r w:rsidRPr="00F5542B">
        <w:rPr>
          <w:sz w:val="28"/>
          <w:szCs w:val="28"/>
          <w:lang w:eastAsia="en-US"/>
        </w:rPr>
        <w:t>ным движением транспортных средств.</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eastAsia="en-US"/>
        </w:rPr>
        <w:t>В настоящее время промышленностью предлагается широкий спектр химических реагентов: хлористый кальций (хлорид кальция), хлористый натрий (хлорид натрия), хлорид магния, ХКНМ, ХКМ и др. в основе которых присутствуют солевые растворы химических элементов, в том или ином пр</w:t>
      </w:r>
      <w:r w:rsidRPr="00F5542B">
        <w:rPr>
          <w:sz w:val="28"/>
          <w:szCs w:val="28"/>
          <w:lang w:eastAsia="en-US"/>
        </w:rPr>
        <w:t>о</w:t>
      </w:r>
      <w:r w:rsidRPr="00F5542B">
        <w:rPr>
          <w:sz w:val="28"/>
          <w:szCs w:val="28"/>
          <w:lang w:eastAsia="en-US"/>
        </w:rPr>
        <w:lastRenderedPageBreak/>
        <w:t>центном соотношении, подобранные таким образом, чтобы воздействие на окружающую среду не причиняло вреда.</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u w:val="single"/>
          <w:lang w:eastAsia="en-US"/>
        </w:rPr>
        <w:t>ХКНМ (хлористый кальций натрий модифицированный)</w:t>
      </w:r>
      <w:r w:rsidRPr="00F5542B">
        <w:rPr>
          <w:sz w:val="28"/>
          <w:szCs w:val="28"/>
          <w:lang w:eastAsia="en-US"/>
        </w:rPr>
        <w:t xml:space="preserve"> обладает зн</w:t>
      </w:r>
      <w:r w:rsidRPr="00F5542B">
        <w:rPr>
          <w:sz w:val="28"/>
          <w:szCs w:val="28"/>
          <w:lang w:eastAsia="en-US"/>
        </w:rPr>
        <w:t>а</w:t>
      </w:r>
      <w:r w:rsidRPr="00F5542B">
        <w:rPr>
          <w:sz w:val="28"/>
          <w:szCs w:val="28"/>
          <w:lang w:eastAsia="en-US"/>
        </w:rPr>
        <w:t>чительно меньшей чем техническая соль коррозионной активностью на м</w:t>
      </w:r>
      <w:r w:rsidRPr="00F5542B">
        <w:rPr>
          <w:sz w:val="28"/>
          <w:szCs w:val="28"/>
          <w:lang w:eastAsia="en-US"/>
        </w:rPr>
        <w:t>е</w:t>
      </w:r>
      <w:r w:rsidRPr="00F5542B">
        <w:rPr>
          <w:sz w:val="28"/>
          <w:szCs w:val="28"/>
          <w:lang w:eastAsia="en-US"/>
        </w:rPr>
        <w:t>таллические части общественного транспорта и кузова автомобилей. Подо</w:t>
      </w:r>
      <w:r w:rsidRPr="00F5542B">
        <w:rPr>
          <w:sz w:val="28"/>
          <w:szCs w:val="28"/>
          <w:lang w:eastAsia="en-US"/>
        </w:rPr>
        <w:t>б</w:t>
      </w:r>
      <w:r w:rsidRPr="00F5542B">
        <w:rPr>
          <w:sz w:val="28"/>
          <w:szCs w:val="28"/>
          <w:lang w:eastAsia="en-US"/>
        </w:rPr>
        <w:t>ного эффекта у реагента ХКНМ удалось добиться путем применения ингиб</w:t>
      </w:r>
      <w:r w:rsidRPr="00F5542B">
        <w:rPr>
          <w:sz w:val="28"/>
          <w:szCs w:val="28"/>
          <w:lang w:eastAsia="en-US"/>
        </w:rPr>
        <w:t>и</w:t>
      </w:r>
      <w:r w:rsidRPr="00F5542B">
        <w:rPr>
          <w:sz w:val="28"/>
          <w:szCs w:val="28"/>
          <w:lang w:eastAsia="en-US"/>
        </w:rPr>
        <w:t>торов коррозии, замедляющих разрушительное воздействие на металл.</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u w:val="single"/>
          <w:lang w:eastAsia="en-US"/>
        </w:rPr>
        <w:t>Твердый чешуированный противогололедный реагент «АЦЕДОР»</w:t>
      </w:r>
      <w:r w:rsidRPr="00F5542B">
        <w:rPr>
          <w:sz w:val="28"/>
          <w:szCs w:val="28"/>
          <w:lang w:eastAsia="en-US"/>
        </w:rPr>
        <w:t xml:space="preserve"> наиболее эффективно используется в предупреждении образования и удал</w:t>
      </w:r>
      <w:r w:rsidRPr="00F5542B">
        <w:rPr>
          <w:sz w:val="28"/>
          <w:szCs w:val="28"/>
          <w:lang w:eastAsia="en-US"/>
        </w:rPr>
        <w:t>е</w:t>
      </w:r>
      <w:r w:rsidRPr="00F5542B">
        <w:rPr>
          <w:sz w:val="28"/>
          <w:szCs w:val="28"/>
          <w:lang w:eastAsia="en-US"/>
        </w:rPr>
        <w:t>ния льда и снежного наката на мостах, эстакадах, где применение хлоридных реагентов нежелательно из-за коррозии металлических конструкций и арм</w:t>
      </w:r>
      <w:r w:rsidRPr="00F5542B">
        <w:rPr>
          <w:sz w:val="28"/>
          <w:szCs w:val="28"/>
          <w:lang w:eastAsia="en-US"/>
        </w:rPr>
        <w:t>а</w:t>
      </w:r>
      <w:r w:rsidRPr="00F5542B">
        <w:rPr>
          <w:sz w:val="28"/>
          <w:szCs w:val="28"/>
          <w:lang w:eastAsia="en-US"/>
        </w:rPr>
        <w:t>туры. Производится на основе смеси гидратов ацетатов натрия и магния. Имеет высокую плавящую способность по отношению ко льду и эффективен в применении до температуры - 25 градусов. Коррозионная активность пр</w:t>
      </w:r>
      <w:r w:rsidRPr="00F5542B">
        <w:rPr>
          <w:sz w:val="28"/>
          <w:szCs w:val="28"/>
          <w:lang w:eastAsia="en-US"/>
        </w:rPr>
        <w:t>о</w:t>
      </w:r>
      <w:r w:rsidRPr="00F5542B">
        <w:rPr>
          <w:sz w:val="28"/>
          <w:szCs w:val="28"/>
          <w:lang w:eastAsia="en-US"/>
        </w:rPr>
        <w:t>тивогололедного реагента «АЦЕДОР» по отношению к черным и цветным металлам, а также его воздействие на асфальтовые и бетонные покрытия, на поверхность природного камня и композиционные материалы не превышает соответствующих показателей дождевой воды. Применение реагента «АЦЕДОР» предусматривает использование технологического оборудования для распределения сыпучих реагентов (пескоразбрасывателей).</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eastAsia="en-US"/>
        </w:rPr>
        <w:t>Для обработки территории дорог, улиц оптимальным является примен</w:t>
      </w:r>
      <w:r w:rsidRPr="00F5542B">
        <w:rPr>
          <w:sz w:val="28"/>
          <w:szCs w:val="28"/>
          <w:lang w:eastAsia="en-US"/>
        </w:rPr>
        <w:t>е</w:t>
      </w:r>
      <w:r w:rsidRPr="00F5542B">
        <w:rPr>
          <w:sz w:val="28"/>
          <w:szCs w:val="28"/>
          <w:lang w:eastAsia="en-US"/>
        </w:rPr>
        <w:t>ние ХКНМ, поверхности мостов - «Ацедор».</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eastAsia="en-US"/>
        </w:rPr>
        <w:t>Песко-реагентная смесь распределяется на обрабатываемой поверхности из расчета 200 г/м</w:t>
      </w:r>
      <w:r w:rsidRPr="00F5542B">
        <w:rPr>
          <w:sz w:val="28"/>
          <w:szCs w:val="28"/>
          <w:vertAlign w:val="superscript"/>
          <w:lang w:eastAsia="en-US"/>
        </w:rPr>
        <w:t>2</w:t>
      </w:r>
      <w:r w:rsidRPr="00F5542B">
        <w:rPr>
          <w:sz w:val="28"/>
          <w:szCs w:val="28"/>
          <w:lang w:eastAsia="en-US"/>
        </w:rPr>
        <w:t>. На 1000 м</w:t>
      </w:r>
      <w:r w:rsidRPr="00F5542B">
        <w:rPr>
          <w:sz w:val="28"/>
          <w:szCs w:val="28"/>
          <w:vertAlign w:val="superscript"/>
          <w:lang w:eastAsia="en-US"/>
        </w:rPr>
        <w:t>2</w:t>
      </w:r>
      <w:r w:rsidRPr="00F5542B">
        <w:rPr>
          <w:sz w:val="28"/>
          <w:szCs w:val="28"/>
          <w:lang w:eastAsia="en-US"/>
        </w:rPr>
        <w:t xml:space="preserve"> обрабатываемой площади должно быть пр</w:t>
      </w:r>
      <w:r w:rsidRPr="00F5542B">
        <w:rPr>
          <w:sz w:val="28"/>
          <w:szCs w:val="28"/>
          <w:lang w:eastAsia="en-US"/>
        </w:rPr>
        <w:t>и</w:t>
      </w:r>
      <w:r w:rsidRPr="00F5542B">
        <w:rPr>
          <w:sz w:val="28"/>
          <w:szCs w:val="28"/>
          <w:lang w:eastAsia="en-US"/>
        </w:rPr>
        <w:t>готовлено на зиму 8 м</w:t>
      </w:r>
      <w:r w:rsidRPr="00F5542B">
        <w:rPr>
          <w:sz w:val="28"/>
          <w:szCs w:val="28"/>
          <w:vertAlign w:val="superscript"/>
          <w:lang w:eastAsia="en-US"/>
        </w:rPr>
        <w:t>3</w:t>
      </w:r>
      <w:r w:rsidRPr="00F5542B">
        <w:rPr>
          <w:sz w:val="28"/>
          <w:szCs w:val="28"/>
          <w:lang w:eastAsia="en-US"/>
        </w:rPr>
        <w:t xml:space="preserve"> смеси. </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eastAsia="en-US"/>
        </w:rPr>
        <w:t>Исходя из площади дорог, подлежащих механизированной уборке в А</w:t>
      </w:r>
      <w:r w:rsidRPr="00F5542B">
        <w:rPr>
          <w:sz w:val="28"/>
          <w:szCs w:val="28"/>
          <w:lang w:eastAsia="en-US"/>
        </w:rPr>
        <w:t>р</w:t>
      </w:r>
      <w:r w:rsidRPr="00F5542B">
        <w:rPr>
          <w:sz w:val="28"/>
          <w:szCs w:val="28"/>
          <w:lang w:eastAsia="en-US"/>
        </w:rPr>
        <w:t>тинском городском округе (в т.ч. тротуары) годовая потребность в пескос</w:t>
      </w:r>
      <w:r w:rsidRPr="00F5542B">
        <w:rPr>
          <w:sz w:val="28"/>
          <w:szCs w:val="28"/>
          <w:lang w:eastAsia="en-US"/>
        </w:rPr>
        <w:t>о</w:t>
      </w:r>
      <w:r w:rsidRPr="00F5542B">
        <w:rPr>
          <w:sz w:val="28"/>
          <w:szCs w:val="28"/>
          <w:lang w:eastAsia="en-US"/>
        </w:rPr>
        <w:t>ляной смеси (ПСС) и песке на первую очередь и на расчетный срок составит 8,48 тыс.м</w:t>
      </w:r>
      <w:r w:rsidRPr="00F5542B">
        <w:rPr>
          <w:sz w:val="28"/>
          <w:szCs w:val="28"/>
          <w:vertAlign w:val="superscript"/>
          <w:lang w:eastAsia="en-US"/>
        </w:rPr>
        <w:t>3</w:t>
      </w:r>
      <w:r w:rsidRPr="00F5542B">
        <w:rPr>
          <w:sz w:val="28"/>
          <w:szCs w:val="28"/>
          <w:lang w:eastAsia="en-US"/>
        </w:rPr>
        <w:t xml:space="preserve"> (13,569 тыс.т), в том числе ПСС – 8,033 тыс.м</w:t>
      </w:r>
      <w:r w:rsidRPr="00F5542B">
        <w:rPr>
          <w:sz w:val="28"/>
          <w:szCs w:val="28"/>
          <w:vertAlign w:val="superscript"/>
          <w:lang w:eastAsia="en-US"/>
        </w:rPr>
        <w:t>3</w:t>
      </w:r>
      <w:r w:rsidRPr="00F5542B">
        <w:rPr>
          <w:sz w:val="28"/>
          <w:szCs w:val="28"/>
          <w:lang w:eastAsia="en-US"/>
        </w:rPr>
        <w:t xml:space="preserve"> (12,852 тыс.т), песка- 0,448 тыс.м</w:t>
      </w:r>
      <w:r w:rsidRPr="00F5542B">
        <w:rPr>
          <w:sz w:val="28"/>
          <w:szCs w:val="28"/>
          <w:vertAlign w:val="superscript"/>
          <w:lang w:eastAsia="en-US"/>
        </w:rPr>
        <w:t>3</w:t>
      </w:r>
      <w:r w:rsidRPr="00F5542B">
        <w:rPr>
          <w:sz w:val="28"/>
          <w:szCs w:val="28"/>
          <w:lang w:eastAsia="en-US"/>
        </w:rPr>
        <w:t xml:space="preserve"> (0,717 тыс.т).</w:t>
      </w:r>
    </w:p>
    <w:p w:rsidR="005D2EB4" w:rsidRPr="00F5542B" w:rsidRDefault="005D2EB4" w:rsidP="00D45C5F">
      <w:pPr>
        <w:autoSpaceDE w:val="0"/>
        <w:autoSpaceDN w:val="0"/>
        <w:adjustRightInd w:val="0"/>
        <w:spacing w:line="276" w:lineRule="auto"/>
        <w:ind w:firstLine="567"/>
        <w:jc w:val="both"/>
        <w:rPr>
          <w:sz w:val="28"/>
          <w:szCs w:val="28"/>
          <w:lang w:eastAsia="en-US"/>
        </w:rPr>
      </w:pPr>
      <w:r w:rsidRPr="00F5542B">
        <w:rPr>
          <w:sz w:val="28"/>
          <w:szCs w:val="28"/>
          <w:lang w:eastAsia="en-US"/>
        </w:rPr>
        <w:t xml:space="preserve">Оперативность и своевременность работ по зимней уборке в первую очередь зависит от работы распределяющих машин и организации крепления и погрузки технологических материалов. Поэтому требуется обеспечить: расположение баз для хранения технологических материалов, при котором обеспечиваются минимальные пробеги распределителей с обслуживаемого участка на заправку (не более 3 - 5 км). </w:t>
      </w:r>
    </w:p>
    <w:p w:rsidR="005D2EB4" w:rsidRPr="00F5542B" w:rsidRDefault="005D2EB4" w:rsidP="00D45C5F">
      <w:pPr>
        <w:autoSpaceDE w:val="0"/>
        <w:autoSpaceDN w:val="0"/>
        <w:adjustRightInd w:val="0"/>
        <w:spacing w:line="276" w:lineRule="auto"/>
        <w:ind w:firstLine="567"/>
        <w:jc w:val="both"/>
        <w:rPr>
          <w:sz w:val="28"/>
          <w:szCs w:val="28"/>
          <w:lang w:eastAsia="en-US"/>
        </w:rPr>
      </w:pPr>
      <w:r w:rsidRPr="00F5542B">
        <w:rPr>
          <w:sz w:val="28"/>
          <w:szCs w:val="28"/>
          <w:lang w:eastAsia="en-US"/>
        </w:rPr>
        <w:t>Основными экологическими требованиями к базам по заготовке и хр</w:t>
      </w:r>
      <w:r w:rsidRPr="00F5542B">
        <w:rPr>
          <w:sz w:val="28"/>
          <w:szCs w:val="28"/>
          <w:lang w:eastAsia="en-US"/>
        </w:rPr>
        <w:t>а</w:t>
      </w:r>
      <w:r w:rsidRPr="00F5542B">
        <w:rPr>
          <w:sz w:val="28"/>
          <w:szCs w:val="28"/>
          <w:lang w:eastAsia="en-US"/>
        </w:rPr>
        <w:t>нению противогололедных материалов являются: предотвращение поступл</w:t>
      </w:r>
      <w:r w:rsidRPr="00F5542B">
        <w:rPr>
          <w:sz w:val="28"/>
          <w:szCs w:val="28"/>
          <w:lang w:eastAsia="en-US"/>
        </w:rPr>
        <w:t>е</w:t>
      </w:r>
      <w:r w:rsidRPr="00F5542B">
        <w:rPr>
          <w:sz w:val="28"/>
          <w:szCs w:val="28"/>
          <w:lang w:eastAsia="en-US"/>
        </w:rPr>
        <w:t xml:space="preserve">ния противогололедных материалов (особенно солей) в поверхностные и </w:t>
      </w:r>
      <w:r w:rsidRPr="00F5542B">
        <w:rPr>
          <w:sz w:val="28"/>
          <w:szCs w:val="28"/>
          <w:lang w:eastAsia="en-US"/>
        </w:rPr>
        <w:lastRenderedPageBreak/>
        <w:t>грунтовые воды, в почву, а также переноса их ветром и колесами транспорта за пределы базы. Базы для приготовления и складирования технологических материалов должны иметь асфальтированные площадки.</w:t>
      </w:r>
    </w:p>
    <w:p w:rsidR="005D2EB4" w:rsidRPr="00F5542B" w:rsidRDefault="005D2EB4" w:rsidP="00D45C5F">
      <w:pPr>
        <w:autoSpaceDE w:val="0"/>
        <w:autoSpaceDN w:val="0"/>
        <w:adjustRightInd w:val="0"/>
        <w:spacing w:line="276" w:lineRule="auto"/>
        <w:ind w:firstLine="567"/>
        <w:jc w:val="both"/>
        <w:rPr>
          <w:sz w:val="28"/>
          <w:szCs w:val="28"/>
          <w:lang w:eastAsia="en-US"/>
        </w:rPr>
      </w:pPr>
      <w:r w:rsidRPr="00F5542B">
        <w:rPr>
          <w:sz w:val="28"/>
          <w:szCs w:val="28"/>
          <w:lang w:eastAsia="en-US"/>
        </w:rPr>
        <w:t>Место расположения базы для технологических (противогололедных) материалов должно быть согласовано с территориальными органами «Росп</w:t>
      </w:r>
      <w:r w:rsidRPr="00F5542B">
        <w:rPr>
          <w:sz w:val="28"/>
          <w:szCs w:val="28"/>
          <w:lang w:eastAsia="en-US"/>
        </w:rPr>
        <w:t>о</w:t>
      </w:r>
      <w:r w:rsidRPr="00F5542B">
        <w:rPr>
          <w:sz w:val="28"/>
          <w:szCs w:val="28"/>
          <w:lang w:eastAsia="en-US"/>
        </w:rPr>
        <w:t xml:space="preserve">требнадзора». </w:t>
      </w:r>
    </w:p>
    <w:p w:rsidR="005D2EB4" w:rsidRPr="00F5542B" w:rsidRDefault="005D2EB4" w:rsidP="00D45C5F">
      <w:pPr>
        <w:spacing w:line="276" w:lineRule="auto"/>
        <w:ind w:firstLine="567"/>
        <w:jc w:val="both"/>
        <w:rPr>
          <w:sz w:val="28"/>
          <w:szCs w:val="28"/>
        </w:rPr>
      </w:pPr>
      <w:r w:rsidRPr="00F5542B">
        <w:rPr>
          <w:sz w:val="28"/>
          <w:szCs w:val="28"/>
        </w:rPr>
        <w:t xml:space="preserve">Содержание пескобаз должно включать в себя следующие виды работ: </w:t>
      </w:r>
    </w:p>
    <w:p w:rsidR="005D2EB4" w:rsidRPr="00F5542B" w:rsidRDefault="005D2EB4" w:rsidP="00403C39">
      <w:pPr>
        <w:numPr>
          <w:ilvl w:val="0"/>
          <w:numId w:val="55"/>
        </w:numPr>
        <w:tabs>
          <w:tab w:val="left" w:pos="1134"/>
        </w:tabs>
        <w:spacing w:line="276" w:lineRule="auto"/>
        <w:ind w:left="0" w:firstLine="567"/>
        <w:jc w:val="both"/>
        <w:rPr>
          <w:sz w:val="28"/>
          <w:szCs w:val="28"/>
        </w:rPr>
      </w:pPr>
      <w:r w:rsidRPr="00F5542B">
        <w:rPr>
          <w:sz w:val="28"/>
          <w:szCs w:val="28"/>
        </w:rPr>
        <w:t>рыхление противогололедных материалов погрузчиком, комм</w:t>
      </w:r>
      <w:r w:rsidRPr="00F5542B">
        <w:rPr>
          <w:sz w:val="28"/>
          <w:szCs w:val="28"/>
        </w:rPr>
        <w:t>у</w:t>
      </w:r>
      <w:r w:rsidRPr="00F5542B">
        <w:rPr>
          <w:sz w:val="28"/>
          <w:szCs w:val="28"/>
        </w:rPr>
        <w:t>нальной машиной на базе трактора;</w:t>
      </w:r>
    </w:p>
    <w:p w:rsidR="005D2EB4" w:rsidRPr="00F5542B" w:rsidRDefault="005D2EB4" w:rsidP="00403C39">
      <w:pPr>
        <w:numPr>
          <w:ilvl w:val="0"/>
          <w:numId w:val="55"/>
        </w:numPr>
        <w:tabs>
          <w:tab w:val="left" w:pos="1134"/>
        </w:tabs>
        <w:spacing w:line="276" w:lineRule="auto"/>
        <w:ind w:left="0" w:firstLine="567"/>
        <w:jc w:val="both"/>
        <w:rPr>
          <w:sz w:val="28"/>
          <w:szCs w:val="28"/>
        </w:rPr>
      </w:pPr>
      <w:r w:rsidRPr="00F5542B">
        <w:rPr>
          <w:sz w:val="28"/>
          <w:szCs w:val="28"/>
        </w:rPr>
        <w:t>окучивание противогололедных материалов погрузчиком, комм</w:t>
      </w:r>
      <w:r w:rsidRPr="00F5542B">
        <w:rPr>
          <w:sz w:val="28"/>
          <w:szCs w:val="28"/>
        </w:rPr>
        <w:t>у</w:t>
      </w:r>
      <w:r w:rsidRPr="00F5542B">
        <w:rPr>
          <w:sz w:val="28"/>
          <w:szCs w:val="28"/>
        </w:rPr>
        <w:t>нальной машиной на базе трактора.</w:t>
      </w:r>
    </w:p>
    <w:p w:rsidR="005D2EB4" w:rsidRPr="00F5542B" w:rsidRDefault="005D2EB4" w:rsidP="00D45C5F">
      <w:pPr>
        <w:autoSpaceDE w:val="0"/>
        <w:autoSpaceDN w:val="0"/>
        <w:adjustRightInd w:val="0"/>
        <w:spacing w:line="276" w:lineRule="auto"/>
        <w:ind w:firstLine="567"/>
        <w:jc w:val="both"/>
        <w:rPr>
          <w:sz w:val="28"/>
          <w:szCs w:val="28"/>
          <w:lang w:eastAsia="en-US"/>
        </w:rPr>
      </w:pPr>
      <w:r w:rsidRPr="00F5542B">
        <w:rPr>
          <w:sz w:val="28"/>
          <w:szCs w:val="28"/>
          <w:lang w:eastAsia="en-US"/>
        </w:rPr>
        <w:t>Для соблюдения экологических требований к базам по заготовке и хр</w:t>
      </w:r>
      <w:r w:rsidRPr="00F5542B">
        <w:rPr>
          <w:sz w:val="28"/>
          <w:szCs w:val="28"/>
          <w:lang w:eastAsia="en-US"/>
        </w:rPr>
        <w:t>а</w:t>
      </w:r>
      <w:r w:rsidRPr="00F5542B">
        <w:rPr>
          <w:sz w:val="28"/>
          <w:szCs w:val="28"/>
          <w:lang w:eastAsia="en-US"/>
        </w:rPr>
        <w:t>нению противогололедных материалов площадки требуется асфальтировать и проводить мероприятия, исключающие попадание соли в почву и водоемы.</w:t>
      </w:r>
    </w:p>
    <w:p w:rsidR="005D2EB4" w:rsidRPr="00F5542B" w:rsidRDefault="005D2EB4" w:rsidP="00D45C5F">
      <w:pPr>
        <w:autoSpaceDE w:val="0"/>
        <w:autoSpaceDN w:val="0"/>
        <w:adjustRightInd w:val="0"/>
        <w:spacing w:line="276" w:lineRule="auto"/>
        <w:ind w:firstLine="567"/>
        <w:jc w:val="both"/>
        <w:rPr>
          <w:sz w:val="28"/>
          <w:szCs w:val="28"/>
          <w:lang w:eastAsia="en-US"/>
        </w:rPr>
      </w:pPr>
      <w:r w:rsidRPr="00F5542B">
        <w:rPr>
          <w:sz w:val="28"/>
          <w:szCs w:val="28"/>
          <w:lang w:eastAsia="en-US"/>
        </w:rPr>
        <w:t>Так же в целях создания условий для повышения эффективности работ по механизированной уборке территорий в зимний период должно быть предусмотрено строительство площадок для хранения песка или пескосол</w:t>
      </w:r>
      <w:r w:rsidRPr="00F5542B">
        <w:rPr>
          <w:sz w:val="28"/>
          <w:szCs w:val="28"/>
          <w:lang w:eastAsia="en-US"/>
        </w:rPr>
        <w:t>я</w:t>
      </w:r>
      <w:r w:rsidRPr="00F5542B">
        <w:rPr>
          <w:sz w:val="28"/>
          <w:szCs w:val="28"/>
          <w:lang w:eastAsia="en-US"/>
        </w:rPr>
        <w:t>ной смеси в каждом районе города и поселении.</w:t>
      </w:r>
    </w:p>
    <w:p w:rsidR="005D2EB4" w:rsidRPr="00F5542B" w:rsidRDefault="005D2EB4" w:rsidP="00D45C5F">
      <w:pPr>
        <w:tabs>
          <w:tab w:val="left" w:pos="1134"/>
        </w:tabs>
        <w:spacing w:line="276" w:lineRule="auto"/>
        <w:ind w:firstLine="567"/>
        <w:jc w:val="both"/>
        <w:rPr>
          <w:sz w:val="28"/>
          <w:szCs w:val="28"/>
          <w:lang w:eastAsia="en-US"/>
        </w:rPr>
      </w:pPr>
      <w:r w:rsidRPr="00F5542B">
        <w:rPr>
          <w:sz w:val="28"/>
          <w:szCs w:val="28"/>
          <w:lang w:eastAsia="en-US"/>
        </w:rPr>
        <w:t>Машины и механизмы, занятые на работах по приготовлению технол</w:t>
      </w:r>
      <w:r w:rsidRPr="00F5542B">
        <w:rPr>
          <w:sz w:val="28"/>
          <w:szCs w:val="28"/>
          <w:lang w:eastAsia="en-US"/>
        </w:rPr>
        <w:t>о</w:t>
      </w:r>
      <w:r w:rsidRPr="00F5542B">
        <w:rPr>
          <w:sz w:val="28"/>
          <w:szCs w:val="28"/>
          <w:lang w:eastAsia="en-US"/>
        </w:rPr>
        <w:t>гических материалов, должны проходить ежедневное обслуживание, вкл</w:t>
      </w:r>
      <w:r w:rsidRPr="00F5542B">
        <w:rPr>
          <w:sz w:val="28"/>
          <w:szCs w:val="28"/>
          <w:lang w:eastAsia="en-US"/>
        </w:rPr>
        <w:t>ю</w:t>
      </w:r>
      <w:r w:rsidRPr="00F5542B">
        <w:rPr>
          <w:sz w:val="28"/>
          <w:szCs w:val="28"/>
          <w:lang w:eastAsia="en-US"/>
        </w:rPr>
        <w:t>чающее внешний контроль, уборку, тщательную мойку горячей и холодной водой и т.п.</w:t>
      </w:r>
    </w:p>
    <w:p w:rsidR="005D2EB4" w:rsidRPr="00F5542B" w:rsidRDefault="005D2EB4" w:rsidP="00D45C5F">
      <w:pPr>
        <w:spacing w:line="276" w:lineRule="auto"/>
        <w:ind w:firstLine="567"/>
        <w:jc w:val="both"/>
        <w:rPr>
          <w:sz w:val="28"/>
          <w:szCs w:val="28"/>
          <w:lang w:eastAsia="en-US"/>
        </w:rPr>
      </w:pPr>
      <w:r w:rsidRPr="00F5542B">
        <w:rPr>
          <w:sz w:val="28"/>
          <w:szCs w:val="28"/>
          <w:lang w:eastAsia="en-US"/>
        </w:rPr>
        <w:t>Очистка дорожных покрытий от снега должна производиться путем сгребания и сметания снега комбинированными машинами типа ЭД-405, тракторами МТЗ-80, автогрейдерами. Уборочная техника должна начинать работу с дорог, имеющих наиболее интенсивное движение транспорта и на которых технологические материалы распределялись в первую очередь с тем, чтобы на каждом участке дороги выдержать соответствующий период между внесением материалов, сгребанием и сметанием снега. Ширина полосы, о</w:t>
      </w:r>
      <w:r w:rsidRPr="00F5542B">
        <w:rPr>
          <w:sz w:val="28"/>
          <w:szCs w:val="28"/>
          <w:lang w:eastAsia="en-US"/>
        </w:rPr>
        <w:t>б</w:t>
      </w:r>
      <w:r w:rsidRPr="00F5542B">
        <w:rPr>
          <w:sz w:val="28"/>
          <w:szCs w:val="28"/>
          <w:lang w:eastAsia="en-US"/>
        </w:rPr>
        <w:t>рабатываемой одной машиной, должна быть менее 2,5 м.</w:t>
      </w:r>
    </w:p>
    <w:p w:rsidR="005D2EB4" w:rsidRPr="00F5542B" w:rsidRDefault="005D2EB4" w:rsidP="00D45C5F">
      <w:pPr>
        <w:autoSpaceDE w:val="0"/>
        <w:autoSpaceDN w:val="0"/>
        <w:adjustRightInd w:val="0"/>
        <w:spacing w:line="276" w:lineRule="auto"/>
        <w:ind w:firstLine="567"/>
        <w:jc w:val="both"/>
        <w:rPr>
          <w:sz w:val="28"/>
          <w:szCs w:val="28"/>
          <w:lang w:eastAsia="en-US"/>
        </w:rPr>
      </w:pPr>
      <w:r w:rsidRPr="00F5542B">
        <w:rPr>
          <w:sz w:val="28"/>
          <w:szCs w:val="28"/>
          <w:lang w:eastAsia="en-US"/>
        </w:rPr>
        <w:t>Механизированное подметание проезжей части должно начинаться при высоте рыхлой снежной массы на дорожном полотне более 5 сантиметров. При длительном снегопаде циклы механизированного подметания проезжей части осуществляются постоянно.</w:t>
      </w:r>
    </w:p>
    <w:p w:rsidR="005D2EB4" w:rsidRPr="00F5542B" w:rsidRDefault="005D2EB4" w:rsidP="00D45C5F">
      <w:pPr>
        <w:autoSpaceDE w:val="0"/>
        <w:autoSpaceDN w:val="0"/>
        <w:adjustRightInd w:val="0"/>
        <w:spacing w:line="276" w:lineRule="auto"/>
        <w:ind w:firstLine="567"/>
        <w:jc w:val="both"/>
        <w:rPr>
          <w:sz w:val="28"/>
          <w:szCs w:val="28"/>
          <w:lang w:eastAsia="en-US"/>
        </w:rPr>
      </w:pPr>
      <w:r w:rsidRPr="00F5542B">
        <w:rPr>
          <w:sz w:val="28"/>
          <w:szCs w:val="28"/>
          <w:lang w:eastAsia="en-US"/>
        </w:rPr>
        <w:t>Снег, счищаемый с проезжей части улиц и проездов, а также с троту</w:t>
      </w:r>
      <w:r w:rsidRPr="00F5542B">
        <w:rPr>
          <w:sz w:val="28"/>
          <w:szCs w:val="28"/>
          <w:lang w:eastAsia="en-US"/>
        </w:rPr>
        <w:t>а</w:t>
      </w:r>
      <w:r w:rsidRPr="00F5542B">
        <w:rPr>
          <w:sz w:val="28"/>
          <w:szCs w:val="28"/>
          <w:lang w:eastAsia="en-US"/>
        </w:rPr>
        <w:t>ров, сдвигается в лотковую часть улиц и проездов.</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eastAsia="en-US"/>
        </w:rPr>
        <w:t>Формирование снежных валов не допускается:</w:t>
      </w:r>
    </w:p>
    <w:p w:rsidR="005D2EB4" w:rsidRPr="00F5542B" w:rsidRDefault="005D2EB4" w:rsidP="00403C39">
      <w:pPr>
        <w:numPr>
          <w:ilvl w:val="2"/>
          <w:numId w:val="56"/>
        </w:numPr>
        <w:tabs>
          <w:tab w:val="left" w:pos="993"/>
        </w:tabs>
        <w:autoSpaceDE w:val="0"/>
        <w:autoSpaceDN w:val="0"/>
        <w:adjustRightInd w:val="0"/>
        <w:spacing w:line="276" w:lineRule="auto"/>
        <w:ind w:left="0" w:firstLine="567"/>
        <w:jc w:val="both"/>
        <w:rPr>
          <w:sz w:val="28"/>
          <w:szCs w:val="28"/>
          <w:lang w:eastAsia="en-US"/>
        </w:rPr>
      </w:pPr>
      <w:r w:rsidRPr="00F5542B">
        <w:rPr>
          <w:sz w:val="28"/>
          <w:szCs w:val="28"/>
          <w:lang w:eastAsia="en-US"/>
        </w:rPr>
        <w:t>на пересечениях всех дорог, улиц и проездов в одном уровне и вбл</w:t>
      </w:r>
      <w:r w:rsidRPr="00F5542B">
        <w:rPr>
          <w:sz w:val="28"/>
          <w:szCs w:val="28"/>
          <w:lang w:eastAsia="en-US"/>
        </w:rPr>
        <w:t>и</w:t>
      </w:r>
      <w:r w:rsidRPr="00F5542B">
        <w:rPr>
          <w:sz w:val="28"/>
          <w:szCs w:val="28"/>
          <w:lang w:eastAsia="en-US"/>
        </w:rPr>
        <w:t>зи железнодорожных переездов;</w:t>
      </w:r>
    </w:p>
    <w:p w:rsidR="005D2EB4" w:rsidRPr="00F5542B" w:rsidRDefault="005D2EB4" w:rsidP="00403C39">
      <w:pPr>
        <w:numPr>
          <w:ilvl w:val="2"/>
          <w:numId w:val="56"/>
        </w:numPr>
        <w:tabs>
          <w:tab w:val="left" w:pos="993"/>
        </w:tabs>
        <w:autoSpaceDE w:val="0"/>
        <w:autoSpaceDN w:val="0"/>
        <w:adjustRightInd w:val="0"/>
        <w:spacing w:line="276" w:lineRule="auto"/>
        <w:ind w:left="0" w:firstLine="567"/>
        <w:jc w:val="both"/>
        <w:rPr>
          <w:sz w:val="28"/>
          <w:szCs w:val="28"/>
          <w:lang w:eastAsia="en-US"/>
        </w:rPr>
      </w:pPr>
      <w:r w:rsidRPr="00F5542B">
        <w:rPr>
          <w:sz w:val="28"/>
          <w:szCs w:val="28"/>
          <w:lang w:eastAsia="en-US"/>
        </w:rPr>
        <w:lastRenderedPageBreak/>
        <w:t>на участках дорог, оборудованных транспортными ограждениями или повышенным бордюром;</w:t>
      </w:r>
    </w:p>
    <w:p w:rsidR="005D2EB4" w:rsidRPr="00F5542B" w:rsidRDefault="005D2EB4" w:rsidP="00403C39">
      <w:pPr>
        <w:numPr>
          <w:ilvl w:val="2"/>
          <w:numId w:val="56"/>
        </w:numPr>
        <w:tabs>
          <w:tab w:val="left" w:pos="993"/>
        </w:tabs>
        <w:autoSpaceDE w:val="0"/>
        <w:autoSpaceDN w:val="0"/>
        <w:adjustRightInd w:val="0"/>
        <w:spacing w:line="276" w:lineRule="auto"/>
        <w:ind w:left="0" w:firstLine="567"/>
        <w:jc w:val="both"/>
        <w:rPr>
          <w:sz w:val="28"/>
          <w:szCs w:val="28"/>
          <w:lang w:eastAsia="en-US"/>
        </w:rPr>
      </w:pPr>
      <w:r w:rsidRPr="00F5542B">
        <w:rPr>
          <w:sz w:val="28"/>
          <w:szCs w:val="28"/>
          <w:lang w:eastAsia="en-US"/>
        </w:rPr>
        <w:t>на тротуарах.</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eastAsia="en-US"/>
        </w:rPr>
        <w:t>При формировании снежных валов в лотках не допускается перемещ</w:t>
      </w:r>
      <w:r w:rsidRPr="00F5542B">
        <w:rPr>
          <w:sz w:val="28"/>
          <w:szCs w:val="28"/>
          <w:lang w:eastAsia="en-US"/>
        </w:rPr>
        <w:t>е</w:t>
      </w:r>
      <w:r w:rsidRPr="00F5542B">
        <w:rPr>
          <w:sz w:val="28"/>
          <w:szCs w:val="28"/>
          <w:lang w:eastAsia="en-US"/>
        </w:rPr>
        <w:t>ние снега на тротуары и газоны.</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eastAsia="en-US"/>
        </w:rPr>
        <w:t>Сформированные снежные валы должны удаляться следующими спос</w:t>
      </w:r>
      <w:r w:rsidRPr="00F5542B">
        <w:rPr>
          <w:sz w:val="28"/>
          <w:szCs w:val="28"/>
          <w:lang w:eastAsia="en-US"/>
        </w:rPr>
        <w:t>о</w:t>
      </w:r>
      <w:r w:rsidRPr="00F5542B">
        <w:rPr>
          <w:sz w:val="28"/>
          <w:szCs w:val="28"/>
          <w:lang w:eastAsia="en-US"/>
        </w:rPr>
        <w:t>бами: безвывозным, вывозным и комбинированным. С учетом анализа мес</w:t>
      </w:r>
      <w:r w:rsidRPr="00F5542B">
        <w:rPr>
          <w:sz w:val="28"/>
          <w:szCs w:val="28"/>
          <w:lang w:eastAsia="en-US"/>
        </w:rPr>
        <w:t>т</w:t>
      </w:r>
      <w:r w:rsidRPr="00F5542B">
        <w:rPr>
          <w:sz w:val="28"/>
          <w:szCs w:val="28"/>
          <w:lang w:eastAsia="en-US"/>
        </w:rPr>
        <w:t>ных условий (протяженности дорог и численности населения и возможностей бюджета) удаление снежных валов в Артинском городском округе пред</w:t>
      </w:r>
      <w:r w:rsidRPr="00F5542B">
        <w:rPr>
          <w:sz w:val="28"/>
          <w:szCs w:val="28"/>
          <w:lang w:eastAsia="en-US"/>
        </w:rPr>
        <w:t>у</w:t>
      </w:r>
      <w:r w:rsidRPr="00F5542B">
        <w:rPr>
          <w:sz w:val="28"/>
          <w:szCs w:val="28"/>
          <w:lang w:eastAsia="en-US"/>
        </w:rPr>
        <w:t>сматривается безвывозным и вывозным способами.</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eastAsia="en-US"/>
        </w:rPr>
        <w:t>При длительных отсутствиях снегопада, происходит интенсивное з</w:t>
      </w:r>
      <w:r w:rsidRPr="00F5542B">
        <w:rPr>
          <w:sz w:val="28"/>
          <w:szCs w:val="28"/>
          <w:lang w:eastAsia="en-US"/>
        </w:rPr>
        <w:t>а</w:t>
      </w:r>
      <w:r w:rsidRPr="00F5542B">
        <w:rPr>
          <w:sz w:val="28"/>
          <w:szCs w:val="28"/>
          <w:lang w:eastAsia="en-US"/>
        </w:rPr>
        <w:t>грязнение дорожного покрытия. Для удаления загрязнений должны испол</w:t>
      </w:r>
      <w:r w:rsidRPr="00F5542B">
        <w:rPr>
          <w:sz w:val="28"/>
          <w:szCs w:val="28"/>
          <w:lang w:eastAsia="en-US"/>
        </w:rPr>
        <w:t>ь</w:t>
      </w:r>
      <w:r w:rsidRPr="00F5542B">
        <w:rPr>
          <w:sz w:val="28"/>
          <w:szCs w:val="28"/>
          <w:lang w:eastAsia="en-US"/>
        </w:rPr>
        <w:t>зоваться подметально-уборочные машины, работающие без увлажнения. Для работы подметально-уборочных машин в зимний период должны применят</w:t>
      </w:r>
      <w:r w:rsidRPr="00F5542B">
        <w:rPr>
          <w:sz w:val="28"/>
          <w:szCs w:val="28"/>
          <w:lang w:eastAsia="en-US"/>
        </w:rPr>
        <w:t>ь</w:t>
      </w:r>
      <w:r w:rsidRPr="00F5542B">
        <w:rPr>
          <w:sz w:val="28"/>
          <w:szCs w:val="28"/>
          <w:lang w:eastAsia="en-US"/>
        </w:rPr>
        <w:t>ся те же требования, что и при уборке в летний период.</w:t>
      </w:r>
    </w:p>
    <w:p w:rsidR="005D2EB4" w:rsidRPr="00F5542B" w:rsidRDefault="005D2EB4" w:rsidP="00D45C5F">
      <w:pPr>
        <w:autoSpaceDE w:val="0"/>
        <w:autoSpaceDN w:val="0"/>
        <w:adjustRightInd w:val="0"/>
        <w:spacing w:line="276" w:lineRule="auto"/>
        <w:ind w:firstLine="540"/>
        <w:jc w:val="both"/>
        <w:rPr>
          <w:sz w:val="28"/>
          <w:szCs w:val="28"/>
          <w:lang w:eastAsia="en-US"/>
        </w:rPr>
      </w:pPr>
    </w:p>
    <w:p w:rsidR="005D2EB4" w:rsidRPr="00F5542B" w:rsidRDefault="005D2EB4" w:rsidP="00403C39">
      <w:pPr>
        <w:keepNext/>
        <w:numPr>
          <w:ilvl w:val="1"/>
          <w:numId w:val="53"/>
        </w:numPr>
        <w:spacing w:before="120" w:after="120" w:line="276" w:lineRule="auto"/>
        <w:ind w:left="709" w:right="850"/>
        <w:jc w:val="center"/>
        <w:outlineLvl w:val="2"/>
        <w:rPr>
          <w:b/>
          <w:bCs/>
          <w:i/>
          <w:iCs/>
          <w:sz w:val="28"/>
          <w:szCs w:val="28"/>
        </w:rPr>
      </w:pPr>
      <w:r w:rsidRPr="00F5542B">
        <w:rPr>
          <w:b/>
          <w:bCs/>
          <w:i/>
          <w:iCs/>
          <w:sz w:val="28"/>
          <w:szCs w:val="28"/>
        </w:rPr>
        <w:t xml:space="preserve"> </w:t>
      </w:r>
      <w:bookmarkStart w:id="121" w:name="_Toc17727028"/>
      <w:r w:rsidRPr="00F5542B">
        <w:rPr>
          <w:b/>
          <w:bCs/>
          <w:i/>
          <w:iCs/>
          <w:sz w:val="28"/>
          <w:szCs w:val="28"/>
        </w:rPr>
        <w:t>Расчет объемов образования снега на дорогах, площадях, тротуарах</w:t>
      </w:r>
      <w:bookmarkEnd w:id="121"/>
    </w:p>
    <w:p w:rsidR="005D2EB4" w:rsidRPr="00F5542B" w:rsidRDefault="005D2EB4" w:rsidP="00D45C5F">
      <w:pPr>
        <w:autoSpaceDE w:val="0"/>
        <w:autoSpaceDN w:val="0"/>
        <w:adjustRightInd w:val="0"/>
        <w:spacing w:line="276" w:lineRule="auto"/>
        <w:ind w:firstLine="567"/>
        <w:jc w:val="both"/>
        <w:rPr>
          <w:sz w:val="28"/>
          <w:szCs w:val="28"/>
          <w:lang w:eastAsia="en-US"/>
        </w:rPr>
      </w:pPr>
      <w:r w:rsidRPr="00F5542B">
        <w:rPr>
          <w:sz w:val="28"/>
          <w:szCs w:val="28"/>
          <w:lang w:eastAsia="en-US"/>
        </w:rPr>
        <w:t xml:space="preserve">Вывоз снега с дорог осуществляется в пгт.Арти. </w:t>
      </w:r>
    </w:p>
    <w:p w:rsidR="005D2EB4" w:rsidRPr="00F5542B" w:rsidRDefault="005D2EB4" w:rsidP="00D45C5F">
      <w:pPr>
        <w:autoSpaceDE w:val="0"/>
        <w:autoSpaceDN w:val="0"/>
        <w:adjustRightInd w:val="0"/>
        <w:spacing w:line="276" w:lineRule="auto"/>
        <w:ind w:firstLine="567"/>
        <w:jc w:val="both"/>
        <w:rPr>
          <w:sz w:val="28"/>
          <w:szCs w:val="28"/>
          <w:lang w:eastAsia="en-US"/>
        </w:rPr>
      </w:pPr>
      <w:r w:rsidRPr="00F5542B">
        <w:rPr>
          <w:sz w:val="28"/>
          <w:szCs w:val="28"/>
          <w:lang w:eastAsia="en-US"/>
        </w:rPr>
        <w:t>Снег вывозится на специальные участки, определяемые Артинской п</w:t>
      </w:r>
      <w:r w:rsidRPr="00F5542B">
        <w:rPr>
          <w:sz w:val="28"/>
          <w:szCs w:val="28"/>
          <w:lang w:eastAsia="en-US"/>
        </w:rPr>
        <w:t>о</w:t>
      </w:r>
      <w:r w:rsidRPr="00F5542B">
        <w:rPr>
          <w:sz w:val="28"/>
          <w:szCs w:val="28"/>
          <w:lang w:eastAsia="en-US"/>
        </w:rPr>
        <w:t>селковой администрацией (снегосвалки).</w:t>
      </w:r>
    </w:p>
    <w:p w:rsidR="005D2EB4" w:rsidRPr="00F5542B" w:rsidRDefault="005D2EB4" w:rsidP="00D45C5F">
      <w:pPr>
        <w:autoSpaceDE w:val="0"/>
        <w:autoSpaceDN w:val="0"/>
        <w:adjustRightInd w:val="0"/>
        <w:spacing w:line="276" w:lineRule="auto"/>
        <w:ind w:firstLine="567"/>
        <w:jc w:val="both"/>
        <w:rPr>
          <w:sz w:val="28"/>
          <w:szCs w:val="28"/>
          <w:lang w:eastAsia="en-US"/>
        </w:rPr>
      </w:pPr>
      <w:r w:rsidRPr="00F5542B">
        <w:rPr>
          <w:sz w:val="28"/>
          <w:szCs w:val="28"/>
          <w:lang w:eastAsia="en-US"/>
        </w:rPr>
        <w:t>Объем образования снега на убираемых территориях Артинского горо</w:t>
      </w:r>
      <w:r w:rsidRPr="00F5542B">
        <w:rPr>
          <w:sz w:val="28"/>
          <w:szCs w:val="28"/>
          <w:lang w:eastAsia="en-US"/>
        </w:rPr>
        <w:t>д</w:t>
      </w:r>
      <w:r w:rsidRPr="00F5542B">
        <w:rPr>
          <w:sz w:val="28"/>
          <w:szCs w:val="28"/>
          <w:lang w:eastAsia="en-US"/>
        </w:rPr>
        <w:t>ского округа определялся в соответствии ОДМ 218.5.001-2008 «Методич</w:t>
      </w:r>
      <w:r w:rsidRPr="00F5542B">
        <w:rPr>
          <w:sz w:val="28"/>
          <w:szCs w:val="28"/>
          <w:lang w:eastAsia="en-US"/>
        </w:rPr>
        <w:t>е</w:t>
      </w:r>
      <w:r w:rsidRPr="00F5542B">
        <w:rPr>
          <w:sz w:val="28"/>
          <w:szCs w:val="28"/>
          <w:lang w:eastAsia="en-US"/>
        </w:rPr>
        <w:t>ские рекомендации по защите и очистке автомобильных дорог от снега» (р</w:t>
      </w:r>
      <w:r w:rsidRPr="00F5542B">
        <w:rPr>
          <w:sz w:val="28"/>
          <w:szCs w:val="28"/>
          <w:lang w:eastAsia="en-US"/>
        </w:rPr>
        <w:t>е</w:t>
      </w:r>
      <w:r w:rsidRPr="00F5542B">
        <w:rPr>
          <w:sz w:val="28"/>
          <w:szCs w:val="28"/>
          <w:lang w:eastAsia="en-US"/>
        </w:rPr>
        <w:t>комендовано Распоряжением Росавтодора от 01.02.2008 N 44-р). Согласно указанного документа в Свердловской области средняя из наибольших высот снежного покрова за зиму составляет 49 см. При определении объемов обр</w:t>
      </w:r>
      <w:r w:rsidRPr="00F5542B">
        <w:rPr>
          <w:sz w:val="28"/>
          <w:szCs w:val="28"/>
          <w:lang w:eastAsia="en-US"/>
        </w:rPr>
        <w:t>а</w:t>
      </w:r>
      <w:r w:rsidRPr="00F5542B">
        <w:rPr>
          <w:sz w:val="28"/>
          <w:szCs w:val="28"/>
          <w:lang w:eastAsia="en-US"/>
        </w:rPr>
        <w:t>зования снега плотность снега принималась 250 кг/м</w:t>
      </w:r>
      <w:r w:rsidRPr="00F5542B">
        <w:rPr>
          <w:sz w:val="28"/>
          <w:szCs w:val="28"/>
          <w:vertAlign w:val="superscript"/>
          <w:lang w:eastAsia="en-US"/>
        </w:rPr>
        <w:t>3</w:t>
      </w:r>
      <w:r w:rsidRPr="00F5542B">
        <w:rPr>
          <w:sz w:val="28"/>
          <w:szCs w:val="28"/>
          <w:lang w:eastAsia="en-US"/>
        </w:rPr>
        <w:t>.</w:t>
      </w:r>
    </w:p>
    <w:p w:rsidR="005D2EB4" w:rsidRPr="00F5542B" w:rsidRDefault="005D2EB4" w:rsidP="00D45C5F">
      <w:pPr>
        <w:spacing w:line="276" w:lineRule="auto"/>
        <w:ind w:firstLine="567"/>
        <w:jc w:val="both"/>
        <w:rPr>
          <w:sz w:val="28"/>
          <w:szCs w:val="28"/>
          <w:lang w:eastAsia="en-US"/>
        </w:rPr>
      </w:pPr>
      <w:r w:rsidRPr="00F5542B">
        <w:rPr>
          <w:sz w:val="28"/>
          <w:szCs w:val="28"/>
          <w:lang w:eastAsia="en-US"/>
        </w:rPr>
        <w:t>На расчетный срок необходимо предусмотреть проектирование участка для складирования снега и льда: в пгт.Арти.</w:t>
      </w:r>
    </w:p>
    <w:p w:rsidR="005D2EB4" w:rsidRPr="00F5542B" w:rsidRDefault="005D2EB4" w:rsidP="00D45C5F">
      <w:pPr>
        <w:spacing w:line="276" w:lineRule="auto"/>
        <w:ind w:firstLine="567"/>
        <w:jc w:val="both"/>
        <w:rPr>
          <w:sz w:val="28"/>
          <w:szCs w:val="28"/>
          <w:lang w:eastAsia="en-US"/>
        </w:rPr>
      </w:pPr>
      <w:r w:rsidRPr="00F5542B">
        <w:rPr>
          <w:sz w:val="28"/>
          <w:szCs w:val="28"/>
          <w:lang w:eastAsia="en-US"/>
        </w:rPr>
        <w:t>Для определения площади проектируемой снегосвалки учитывался п</w:t>
      </w:r>
      <w:r w:rsidRPr="00F5542B">
        <w:rPr>
          <w:sz w:val="28"/>
          <w:szCs w:val="28"/>
          <w:lang w:eastAsia="en-US"/>
        </w:rPr>
        <w:t>о</w:t>
      </w:r>
      <w:r w:rsidRPr="00F5542B">
        <w:rPr>
          <w:sz w:val="28"/>
          <w:szCs w:val="28"/>
          <w:lang w:eastAsia="en-US"/>
        </w:rPr>
        <w:t>казатель удельной территории на 1 м</w:t>
      </w:r>
      <w:r w:rsidRPr="00F5542B">
        <w:rPr>
          <w:sz w:val="28"/>
          <w:szCs w:val="28"/>
          <w:vertAlign w:val="superscript"/>
          <w:lang w:eastAsia="en-US"/>
        </w:rPr>
        <w:t>3</w:t>
      </w:r>
      <w:r w:rsidRPr="00F5542B">
        <w:rPr>
          <w:sz w:val="28"/>
          <w:szCs w:val="28"/>
          <w:lang w:eastAsia="en-US"/>
        </w:rPr>
        <w:t xml:space="preserve"> сезонной производительности снег</w:t>
      </w:r>
      <w:r w:rsidRPr="00F5542B">
        <w:rPr>
          <w:sz w:val="28"/>
          <w:szCs w:val="28"/>
          <w:lang w:eastAsia="en-US"/>
        </w:rPr>
        <w:t>о</w:t>
      </w:r>
      <w:r w:rsidRPr="00F5542B">
        <w:rPr>
          <w:sz w:val="28"/>
          <w:szCs w:val="28"/>
          <w:lang w:eastAsia="en-US"/>
        </w:rPr>
        <w:t>свалки – 0,125 м</w:t>
      </w:r>
      <w:r w:rsidRPr="00F5542B">
        <w:rPr>
          <w:sz w:val="28"/>
          <w:szCs w:val="28"/>
          <w:vertAlign w:val="superscript"/>
          <w:lang w:eastAsia="en-US"/>
        </w:rPr>
        <w:t>2</w:t>
      </w:r>
      <w:r w:rsidRPr="00F5542B">
        <w:rPr>
          <w:sz w:val="28"/>
          <w:szCs w:val="28"/>
          <w:lang w:eastAsia="en-US"/>
        </w:rPr>
        <w:t>.</w:t>
      </w:r>
    </w:p>
    <w:p w:rsidR="005D2EB4" w:rsidRPr="00F5542B" w:rsidRDefault="005D2EB4" w:rsidP="00D45C5F">
      <w:pPr>
        <w:autoSpaceDE w:val="0"/>
        <w:autoSpaceDN w:val="0"/>
        <w:adjustRightInd w:val="0"/>
        <w:spacing w:line="276" w:lineRule="auto"/>
        <w:ind w:firstLine="567"/>
        <w:jc w:val="both"/>
        <w:rPr>
          <w:sz w:val="28"/>
          <w:szCs w:val="28"/>
          <w:lang w:eastAsia="en-US"/>
        </w:rPr>
      </w:pPr>
      <w:r w:rsidRPr="00F5542B">
        <w:rPr>
          <w:sz w:val="28"/>
          <w:szCs w:val="28"/>
          <w:lang w:eastAsia="en-US"/>
        </w:rPr>
        <w:t>В таблице 83 приведен объем снега, вывозимый с улично-дорожной сети пгт.Арти и необходимая площадь снегосвалки с учетом указанного объема снега.</w:t>
      </w:r>
    </w:p>
    <w:p w:rsidR="005D2EB4" w:rsidRPr="00F5542B" w:rsidRDefault="005D2EB4" w:rsidP="00D45C5F">
      <w:pPr>
        <w:autoSpaceDE w:val="0"/>
        <w:autoSpaceDN w:val="0"/>
        <w:adjustRightInd w:val="0"/>
        <w:spacing w:line="276" w:lineRule="auto"/>
        <w:ind w:firstLine="567"/>
        <w:jc w:val="both"/>
        <w:rPr>
          <w:sz w:val="28"/>
          <w:szCs w:val="28"/>
          <w:lang w:eastAsia="en-US"/>
        </w:rPr>
      </w:pPr>
    </w:p>
    <w:p w:rsidR="005D2EB4" w:rsidRPr="00F5542B" w:rsidRDefault="005D2EB4" w:rsidP="00D45C5F">
      <w:pPr>
        <w:autoSpaceDE w:val="0"/>
        <w:autoSpaceDN w:val="0"/>
        <w:adjustRightInd w:val="0"/>
        <w:spacing w:line="276" w:lineRule="auto"/>
        <w:ind w:firstLine="567"/>
        <w:jc w:val="both"/>
        <w:rPr>
          <w:sz w:val="28"/>
          <w:szCs w:val="28"/>
          <w:lang w:eastAsia="en-US"/>
        </w:rPr>
      </w:pPr>
      <w:r w:rsidRPr="00F5542B">
        <w:rPr>
          <w:sz w:val="28"/>
          <w:szCs w:val="28"/>
          <w:lang w:eastAsia="en-US"/>
        </w:rPr>
        <w:lastRenderedPageBreak/>
        <w:t>Для утилизации снежно-ледяных образований используются снего</w:t>
      </w:r>
      <w:r w:rsidRPr="00F5542B">
        <w:rPr>
          <w:sz w:val="28"/>
          <w:szCs w:val="28"/>
          <w:lang w:eastAsia="en-US"/>
        </w:rPr>
        <w:t>с</w:t>
      </w:r>
      <w:r w:rsidRPr="00F5542B">
        <w:rPr>
          <w:sz w:val="28"/>
          <w:szCs w:val="28"/>
          <w:lang w:eastAsia="en-US"/>
        </w:rPr>
        <w:t>плавные пункты (ССП) и снегоплавильные установки.</w:t>
      </w:r>
    </w:p>
    <w:p w:rsidR="005D2EB4" w:rsidRPr="00F5542B" w:rsidRDefault="005D2EB4" w:rsidP="00D45C5F">
      <w:pPr>
        <w:autoSpaceDE w:val="0"/>
        <w:autoSpaceDN w:val="0"/>
        <w:adjustRightInd w:val="0"/>
        <w:spacing w:line="276" w:lineRule="auto"/>
        <w:ind w:firstLine="567"/>
        <w:jc w:val="both"/>
        <w:rPr>
          <w:sz w:val="28"/>
          <w:szCs w:val="28"/>
          <w:lang w:eastAsia="en-US"/>
        </w:rPr>
      </w:pPr>
      <w:r w:rsidRPr="00F5542B">
        <w:rPr>
          <w:sz w:val="28"/>
          <w:szCs w:val="28"/>
          <w:lang w:eastAsia="en-US"/>
        </w:rPr>
        <w:t>Данные объекты устанавливаются в муниципальных образованиях при отсутствии возможности выделить участок (участки) для накопления сне</w:t>
      </w:r>
      <w:r w:rsidRPr="00F5542B">
        <w:rPr>
          <w:sz w:val="28"/>
          <w:szCs w:val="28"/>
          <w:lang w:eastAsia="en-US"/>
        </w:rPr>
        <w:t>ж</w:t>
      </w:r>
      <w:r w:rsidRPr="00F5542B">
        <w:rPr>
          <w:sz w:val="28"/>
          <w:szCs w:val="28"/>
          <w:lang w:eastAsia="en-US"/>
        </w:rPr>
        <w:t>ной массы с автодорог.</w:t>
      </w:r>
    </w:p>
    <w:p w:rsidR="005D2EB4" w:rsidRPr="00F5542B" w:rsidRDefault="005D2EB4" w:rsidP="00D45C5F">
      <w:pPr>
        <w:autoSpaceDE w:val="0"/>
        <w:autoSpaceDN w:val="0"/>
        <w:adjustRightInd w:val="0"/>
        <w:spacing w:line="276" w:lineRule="auto"/>
        <w:ind w:firstLine="567"/>
        <w:jc w:val="both"/>
        <w:rPr>
          <w:sz w:val="28"/>
          <w:szCs w:val="28"/>
          <w:lang w:eastAsia="en-US"/>
        </w:rPr>
      </w:pPr>
      <w:r w:rsidRPr="00F5542B">
        <w:rPr>
          <w:sz w:val="28"/>
          <w:szCs w:val="28"/>
          <w:lang w:eastAsia="en-US"/>
        </w:rPr>
        <w:t>Складирование снега на специально оборудованных площадках с посл</w:t>
      </w:r>
      <w:r w:rsidRPr="00F5542B">
        <w:rPr>
          <w:sz w:val="28"/>
          <w:szCs w:val="28"/>
          <w:lang w:eastAsia="en-US"/>
        </w:rPr>
        <w:t>е</w:t>
      </w:r>
      <w:r w:rsidRPr="00F5542B">
        <w:rPr>
          <w:sz w:val="28"/>
          <w:szCs w:val="28"/>
          <w:lang w:eastAsia="en-US"/>
        </w:rPr>
        <w:t>дующим его таянием в весенне-летний период («сухие» снегосвалки) являе</w:t>
      </w:r>
      <w:r w:rsidRPr="00F5542B">
        <w:rPr>
          <w:sz w:val="28"/>
          <w:szCs w:val="28"/>
          <w:lang w:eastAsia="en-US"/>
        </w:rPr>
        <w:t>т</w:t>
      </w:r>
      <w:r w:rsidRPr="00F5542B">
        <w:rPr>
          <w:sz w:val="28"/>
          <w:szCs w:val="28"/>
          <w:lang w:eastAsia="en-US"/>
        </w:rPr>
        <w:t>ся наиболее дешевым способом утилизации снежной массы.</w:t>
      </w:r>
    </w:p>
    <w:p w:rsidR="005D2EB4" w:rsidRPr="00F5542B" w:rsidRDefault="005D2EB4" w:rsidP="00D45C5F">
      <w:pPr>
        <w:autoSpaceDE w:val="0"/>
        <w:autoSpaceDN w:val="0"/>
        <w:adjustRightInd w:val="0"/>
        <w:spacing w:line="276" w:lineRule="auto"/>
        <w:ind w:firstLine="567"/>
        <w:jc w:val="both"/>
        <w:rPr>
          <w:sz w:val="28"/>
          <w:szCs w:val="28"/>
          <w:lang w:eastAsia="en-US"/>
        </w:rPr>
      </w:pPr>
      <w:r w:rsidRPr="00F5542B">
        <w:rPr>
          <w:sz w:val="28"/>
          <w:szCs w:val="28"/>
          <w:lang w:eastAsia="en-US"/>
        </w:rPr>
        <w:t>Существенным минусом снегосвалок является то, что они занимают много места. Далеко не каждый населенный пункт может позволить себе в</w:t>
      </w:r>
      <w:r w:rsidRPr="00F5542B">
        <w:rPr>
          <w:sz w:val="28"/>
          <w:szCs w:val="28"/>
          <w:lang w:eastAsia="en-US"/>
        </w:rPr>
        <w:t>ы</w:t>
      </w:r>
      <w:r w:rsidRPr="00F5542B">
        <w:rPr>
          <w:sz w:val="28"/>
          <w:szCs w:val="28"/>
          <w:lang w:eastAsia="en-US"/>
        </w:rPr>
        <w:t>делить большой участок земли для этих целей, обеспечить удобные подъезды для транспорта, охрану, а потом, по весне еще и уборку территории.</w:t>
      </w:r>
    </w:p>
    <w:p w:rsidR="005D2EB4" w:rsidRPr="00F5542B" w:rsidRDefault="005D2EB4" w:rsidP="00D45C5F">
      <w:pPr>
        <w:autoSpaceDE w:val="0"/>
        <w:autoSpaceDN w:val="0"/>
        <w:adjustRightInd w:val="0"/>
        <w:spacing w:line="276" w:lineRule="auto"/>
        <w:ind w:firstLine="567"/>
        <w:jc w:val="both"/>
        <w:rPr>
          <w:sz w:val="28"/>
          <w:szCs w:val="28"/>
          <w:lang w:eastAsia="en-US"/>
        </w:rPr>
      </w:pPr>
      <w:r w:rsidRPr="00F5542B">
        <w:rPr>
          <w:sz w:val="28"/>
          <w:szCs w:val="28"/>
          <w:lang w:eastAsia="en-US"/>
        </w:rPr>
        <w:t>Исходя из наличия свободных участков на прилегающих к населенному пункту территориях и возможность выделять отдельные площадки для целей складирования снежных масс, а также удаленность мест складирования снежных масс от мест образования на расстоянии до 5 км, в Артинском г</w:t>
      </w:r>
      <w:r w:rsidRPr="00F5542B">
        <w:rPr>
          <w:sz w:val="28"/>
          <w:szCs w:val="28"/>
          <w:lang w:eastAsia="en-US"/>
        </w:rPr>
        <w:t>о</w:t>
      </w:r>
      <w:r w:rsidRPr="00F5542B">
        <w:rPr>
          <w:sz w:val="28"/>
          <w:szCs w:val="28"/>
          <w:lang w:eastAsia="en-US"/>
        </w:rPr>
        <w:t>родском округе целесообразно использовать для складирования снежно-ледяных образований, образуемых в результате зимней уборки территории, снежный полигон (снегосвалку).</w:t>
      </w:r>
    </w:p>
    <w:p w:rsidR="005D2EB4" w:rsidRPr="00F5542B" w:rsidRDefault="005D2EB4" w:rsidP="00D45C5F">
      <w:pPr>
        <w:spacing w:line="276" w:lineRule="auto"/>
        <w:ind w:firstLine="567"/>
        <w:jc w:val="both"/>
        <w:rPr>
          <w:sz w:val="28"/>
          <w:szCs w:val="28"/>
          <w:lang w:eastAsia="en-US"/>
        </w:rPr>
      </w:pPr>
      <w:r w:rsidRPr="00F5542B">
        <w:rPr>
          <w:sz w:val="28"/>
          <w:szCs w:val="28"/>
          <w:lang w:eastAsia="en-US"/>
        </w:rPr>
        <w:t>Расходы на строительство снежного полигона на 1 очередь составят не менее 16619,97 тыс. руб.</w:t>
      </w:r>
    </w:p>
    <w:p w:rsidR="005D2EB4" w:rsidRPr="00F5542B" w:rsidRDefault="005D2EB4" w:rsidP="00D45C5F">
      <w:pPr>
        <w:autoSpaceDE w:val="0"/>
        <w:autoSpaceDN w:val="0"/>
        <w:adjustRightInd w:val="0"/>
        <w:spacing w:line="276" w:lineRule="auto"/>
        <w:ind w:firstLine="567"/>
        <w:jc w:val="both"/>
        <w:rPr>
          <w:sz w:val="28"/>
          <w:szCs w:val="28"/>
          <w:lang w:eastAsia="en-US"/>
        </w:rPr>
      </w:pPr>
    </w:p>
    <w:p w:rsidR="005D2EB4" w:rsidRPr="00F5542B" w:rsidRDefault="005D2EB4" w:rsidP="00D45C5F">
      <w:pPr>
        <w:autoSpaceDE w:val="0"/>
        <w:autoSpaceDN w:val="0"/>
        <w:adjustRightInd w:val="0"/>
        <w:spacing w:line="276" w:lineRule="auto"/>
        <w:ind w:firstLine="567"/>
        <w:jc w:val="both"/>
        <w:rPr>
          <w:sz w:val="28"/>
          <w:szCs w:val="28"/>
          <w:lang w:eastAsia="en-US"/>
        </w:rPr>
      </w:pPr>
    </w:p>
    <w:p w:rsidR="005D2EB4" w:rsidRPr="00F5542B" w:rsidRDefault="005D2EB4" w:rsidP="00D45C5F">
      <w:pPr>
        <w:autoSpaceDE w:val="0"/>
        <w:autoSpaceDN w:val="0"/>
        <w:adjustRightInd w:val="0"/>
        <w:spacing w:line="276" w:lineRule="auto"/>
        <w:ind w:firstLine="567"/>
        <w:jc w:val="both"/>
        <w:rPr>
          <w:sz w:val="28"/>
          <w:szCs w:val="28"/>
          <w:lang w:eastAsia="en-US"/>
        </w:rPr>
      </w:pPr>
    </w:p>
    <w:p w:rsidR="005D2EB4" w:rsidRPr="00F5542B" w:rsidRDefault="005D2EB4" w:rsidP="00D45C5F">
      <w:pPr>
        <w:autoSpaceDE w:val="0"/>
        <w:autoSpaceDN w:val="0"/>
        <w:adjustRightInd w:val="0"/>
        <w:spacing w:line="276" w:lineRule="auto"/>
        <w:ind w:firstLine="567"/>
        <w:jc w:val="both"/>
        <w:rPr>
          <w:sz w:val="28"/>
          <w:szCs w:val="28"/>
          <w:lang w:eastAsia="en-US"/>
        </w:rPr>
      </w:pPr>
    </w:p>
    <w:p w:rsidR="005D2EB4" w:rsidRPr="00F5542B" w:rsidRDefault="005D2EB4" w:rsidP="00D45C5F">
      <w:pPr>
        <w:autoSpaceDE w:val="0"/>
        <w:autoSpaceDN w:val="0"/>
        <w:adjustRightInd w:val="0"/>
        <w:spacing w:line="276" w:lineRule="auto"/>
        <w:ind w:firstLine="567"/>
        <w:jc w:val="both"/>
        <w:rPr>
          <w:sz w:val="28"/>
          <w:szCs w:val="28"/>
          <w:lang w:eastAsia="en-US"/>
        </w:rPr>
      </w:pPr>
    </w:p>
    <w:p w:rsidR="005D2EB4" w:rsidRPr="00F5542B" w:rsidRDefault="005D2EB4" w:rsidP="00D45C5F">
      <w:pPr>
        <w:autoSpaceDE w:val="0"/>
        <w:autoSpaceDN w:val="0"/>
        <w:adjustRightInd w:val="0"/>
        <w:spacing w:line="276" w:lineRule="auto"/>
        <w:ind w:firstLine="567"/>
        <w:jc w:val="both"/>
        <w:rPr>
          <w:sz w:val="28"/>
          <w:szCs w:val="28"/>
          <w:lang w:eastAsia="en-US"/>
        </w:rPr>
      </w:pPr>
    </w:p>
    <w:p w:rsidR="005D2EB4" w:rsidRPr="00F5542B" w:rsidRDefault="005D2EB4" w:rsidP="00D45C5F">
      <w:pPr>
        <w:autoSpaceDE w:val="0"/>
        <w:autoSpaceDN w:val="0"/>
        <w:adjustRightInd w:val="0"/>
        <w:spacing w:line="276" w:lineRule="auto"/>
        <w:ind w:firstLine="567"/>
        <w:jc w:val="both"/>
        <w:rPr>
          <w:sz w:val="28"/>
          <w:szCs w:val="28"/>
          <w:lang w:eastAsia="en-US"/>
        </w:rPr>
        <w:sectPr w:rsidR="005D2EB4" w:rsidRPr="00F5542B" w:rsidSect="00D45C5F">
          <w:pgSz w:w="11906" w:h="16838"/>
          <w:pgMar w:top="1134" w:right="850" w:bottom="1134" w:left="1701" w:header="708" w:footer="708" w:gutter="0"/>
          <w:cols w:space="708"/>
          <w:docGrid w:linePitch="360"/>
        </w:sectPr>
      </w:pPr>
    </w:p>
    <w:p w:rsidR="005D2EB4" w:rsidRPr="00F5542B" w:rsidRDefault="005D2EB4" w:rsidP="00D45C5F">
      <w:pPr>
        <w:autoSpaceDE w:val="0"/>
        <w:autoSpaceDN w:val="0"/>
        <w:adjustRightInd w:val="0"/>
        <w:spacing w:line="276" w:lineRule="auto"/>
        <w:ind w:firstLine="567"/>
        <w:rPr>
          <w:sz w:val="28"/>
          <w:szCs w:val="28"/>
          <w:lang w:eastAsia="en-US"/>
        </w:rPr>
      </w:pPr>
      <w:r w:rsidRPr="00F5542B">
        <w:rPr>
          <w:sz w:val="28"/>
          <w:szCs w:val="28"/>
          <w:lang w:eastAsia="en-US"/>
        </w:rPr>
        <w:lastRenderedPageBreak/>
        <w:t>Таблица 87. Объем вывозимого снега с улично-дорожной сети пгт.Арти</w:t>
      </w:r>
    </w:p>
    <w:tbl>
      <w:tblPr>
        <w:tblW w:w="14911" w:type="dxa"/>
        <w:tblInd w:w="2" w:type="dxa"/>
        <w:tblLook w:val="00A0" w:firstRow="1" w:lastRow="0" w:firstColumn="1" w:lastColumn="0" w:noHBand="0" w:noVBand="0"/>
      </w:tblPr>
      <w:tblGrid>
        <w:gridCol w:w="2263"/>
        <w:gridCol w:w="902"/>
        <w:gridCol w:w="1169"/>
        <w:gridCol w:w="988"/>
        <w:gridCol w:w="1169"/>
        <w:gridCol w:w="901"/>
        <w:gridCol w:w="988"/>
        <w:gridCol w:w="1169"/>
        <w:gridCol w:w="902"/>
        <w:gridCol w:w="1169"/>
        <w:gridCol w:w="1327"/>
        <w:gridCol w:w="902"/>
        <w:gridCol w:w="1062"/>
      </w:tblGrid>
      <w:tr w:rsidR="005D2EB4" w:rsidRPr="00F5542B">
        <w:trPr>
          <w:trHeight w:val="20"/>
        </w:trPr>
        <w:tc>
          <w:tcPr>
            <w:tcW w:w="2263"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EB4" w:rsidRPr="00F5542B" w:rsidRDefault="005D2EB4" w:rsidP="00D45C5F">
            <w:pPr>
              <w:jc w:val="center"/>
            </w:pPr>
            <w:r w:rsidRPr="00F5542B">
              <w:rPr>
                <w:sz w:val="22"/>
                <w:szCs w:val="22"/>
              </w:rPr>
              <w:t>Наименование посел</w:t>
            </w:r>
            <w:r w:rsidRPr="00F5542B">
              <w:rPr>
                <w:sz w:val="22"/>
                <w:szCs w:val="22"/>
              </w:rPr>
              <w:t>е</w:t>
            </w:r>
            <w:r w:rsidRPr="00F5542B">
              <w:rPr>
                <w:sz w:val="22"/>
                <w:szCs w:val="22"/>
              </w:rPr>
              <w:t>ний, в которых пред</w:t>
            </w:r>
            <w:r w:rsidRPr="00F5542B">
              <w:rPr>
                <w:sz w:val="22"/>
                <w:szCs w:val="22"/>
              </w:rPr>
              <w:t>у</w:t>
            </w:r>
            <w:r w:rsidRPr="00F5542B">
              <w:rPr>
                <w:sz w:val="22"/>
                <w:szCs w:val="22"/>
              </w:rPr>
              <w:t>смотрен вывоз снега</w:t>
            </w:r>
          </w:p>
        </w:tc>
        <w:tc>
          <w:tcPr>
            <w:tcW w:w="2071"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EB4" w:rsidRPr="00F5542B" w:rsidRDefault="005D2EB4" w:rsidP="00D45C5F">
            <w:pPr>
              <w:jc w:val="center"/>
            </w:pPr>
            <w:r w:rsidRPr="00F5542B">
              <w:rPr>
                <w:sz w:val="22"/>
                <w:szCs w:val="22"/>
              </w:rPr>
              <w:t>Площадь террит</w:t>
            </w:r>
            <w:r w:rsidRPr="00F5542B">
              <w:rPr>
                <w:sz w:val="22"/>
                <w:szCs w:val="22"/>
              </w:rPr>
              <w:t>о</w:t>
            </w:r>
            <w:r w:rsidRPr="00F5542B">
              <w:rPr>
                <w:sz w:val="22"/>
                <w:szCs w:val="22"/>
              </w:rPr>
              <w:t>рии, м</w:t>
            </w:r>
            <w:r w:rsidRPr="00F5542B">
              <w:rPr>
                <w:sz w:val="22"/>
                <w:szCs w:val="22"/>
                <w:vertAlign w:val="superscript"/>
              </w:rPr>
              <w:t>2</w:t>
            </w:r>
          </w:p>
        </w:tc>
        <w:tc>
          <w:tcPr>
            <w:tcW w:w="2157" w:type="dxa"/>
            <w:gridSpan w:val="2"/>
            <w:tcBorders>
              <w:top w:val="single" w:sz="4" w:space="0" w:color="auto"/>
              <w:left w:val="nil"/>
              <w:bottom w:val="single" w:sz="4" w:space="0" w:color="auto"/>
              <w:right w:val="single" w:sz="4" w:space="0" w:color="auto"/>
            </w:tcBorders>
            <w:tcMar>
              <w:left w:w="28" w:type="dxa"/>
              <w:right w:w="28" w:type="dxa"/>
            </w:tcMar>
            <w:vAlign w:val="center"/>
          </w:tcPr>
          <w:p w:rsidR="005D2EB4" w:rsidRPr="00F5542B" w:rsidRDefault="005D2EB4" w:rsidP="00D45C5F">
            <w:pPr>
              <w:jc w:val="center"/>
            </w:pPr>
            <w:r w:rsidRPr="00F5542B">
              <w:rPr>
                <w:sz w:val="22"/>
                <w:szCs w:val="22"/>
              </w:rPr>
              <w:t>Объем снега, м</w:t>
            </w:r>
            <w:r w:rsidRPr="00F5542B">
              <w:rPr>
                <w:sz w:val="22"/>
                <w:szCs w:val="22"/>
                <w:vertAlign w:val="superscript"/>
              </w:rPr>
              <w:t>3</w:t>
            </w:r>
          </w:p>
        </w:tc>
        <w:tc>
          <w:tcPr>
            <w:tcW w:w="901" w:type="dxa"/>
            <w:vMerge w:val="restart"/>
            <w:tcBorders>
              <w:top w:val="single" w:sz="4" w:space="0" w:color="auto"/>
              <w:left w:val="nil"/>
              <w:right w:val="single" w:sz="4" w:space="0" w:color="auto"/>
            </w:tcBorders>
            <w:tcMar>
              <w:left w:w="28" w:type="dxa"/>
              <w:right w:w="28" w:type="dxa"/>
            </w:tcMar>
            <w:vAlign w:val="center"/>
          </w:tcPr>
          <w:p w:rsidR="005D2EB4" w:rsidRPr="00F5542B" w:rsidRDefault="005D2EB4" w:rsidP="00D45C5F">
            <w:pPr>
              <w:jc w:val="center"/>
            </w:pPr>
            <w:r w:rsidRPr="00F5542B">
              <w:rPr>
                <w:sz w:val="22"/>
                <w:szCs w:val="22"/>
              </w:rPr>
              <w:t>Доля выво-зимого снега, %</w:t>
            </w:r>
          </w:p>
        </w:tc>
        <w:tc>
          <w:tcPr>
            <w:tcW w:w="2157" w:type="dxa"/>
            <w:gridSpan w:val="2"/>
            <w:tcBorders>
              <w:top w:val="single" w:sz="4" w:space="0" w:color="auto"/>
              <w:left w:val="nil"/>
              <w:bottom w:val="single" w:sz="4" w:space="0" w:color="auto"/>
              <w:right w:val="single" w:sz="4" w:space="0" w:color="auto"/>
            </w:tcBorders>
            <w:tcMar>
              <w:left w:w="28" w:type="dxa"/>
              <w:right w:w="28" w:type="dxa"/>
            </w:tcMar>
            <w:vAlign w:val="center"/>
          </w:tcPr>
          <w:p w:rsidR="005D2EB4" w:rsidRPr="00F5542B" w:rsidRDefault="005D2EB4" w:rsidP="00D45C5F">
            <w:pPr>
              <w:jc w:val="center"/>
            </w:pPr>
            <w:r w:rsidRPr="00F5542B">
              <w:rPr>
                <w:sz w:val="22"/>
                <w:szCs w:val="22"/>
              </w:rPr>
              <w:t>Объем вывозимого снега, м</w:t>
            </w:r>
            <w:r w:rsidRPr="00F5542B">
              <w:rPr>
                <w:sz w:val="22"/>
                <w:szCs w:val="22"/>
                <w:vertAlign w:val="superscript"/>
              </w:rPr>
              <w:t>3</w:t>
            </w:r>
          </w:p>
        </w:tc>
        <w:tc>
          <w:tcPr>
            <w:tcW w:w="2071" w:type="dxa"/>
            <w:gridSpan w:val="2"/>
            <w:tcBorders>
              <w:top w:val="single" w:sz="4" w:space="0" w:color="auto"/>
              <w:left w:val="nil"/>
              <w:bottom w:val="single" w:sz="4" w:space="0" w:color="auto"/>
              <w:right w:val="single" w:sz="4" w:space="0" w:color="auto"/>
            </w:tcBorders>
            <w:tcMar>
              <w:left w:w="28" w:type="dxa"/>
              <w:right w:w="28" w:type="dxa"/>
            </w:tcMar>
            <w:vAlign w:val="center"/>
          </w:tcPr>
          <w:p w:rsidR="005D2EB4" w:rsidRPr="00F5542B" w:rsidRDefault="005D2EB4" w:rsidP="00D45C5F">
            <w:pPr>
              <w:jc w:val="center"/>
            </w:pPr>
            <w:r w:rsidRPr="00F5542B">
              <w:rPr>
                <w:sz w:val="22"/>
                <w:szCs w:val="22"/>
              </w:rPr>
              <w:t>Объем вывозимого снега, т</w:t>
            </w:r>
          </w:p>
        </w:tc>
        <w:tc>
          <w:tcPr>
            <w:tcW w:w="1327" w:type="dxa"/>
            <w:vMerge w:val="restart"/>
            <w:tcBorders>
              <w:top w:val="single" w:sz="4" w:space="0" w:color="auto"/>
              <w:left w:val="nil"/>
              <w:right w:val="single" w:sz="4" w:space="0" w:color="auto"/>
            </w:tcBorders>
            <w:tcMar>
              <w:left w:w="28" w:type="dxa"/>
              <w:right w:w="28" w:type="dxa"/>
            </w:tcMar>
            <w:vAlign w:val="center"/>
          </w:tcPr>
          <w:p w:rsidR="005D2EB4" w:rsidRPr="00F5542B" w:rsidRDefault="005D2EB4" w:rsidP="00D45C5F">
            <w:pPr>
              <w:jc w:val="center"/>
            </w:pPr>
            <w:r w:rsidRPr="00F5542B">
              <w:rPr>
                <w:sz w:val="22"/>
                <w:szCs w:val="22"/>
              </w:rPr>
              <w:t>Удельная территория</w:t>
            </w:r>
          </w:p>
          <w:p w:rsidR="005D2EB4" w:rsidRPr="00F5542B" w:rsidRDefault="005D2EB4" w:rsidP="00D45C5F">
            <w:pPr>
              <w:jc w:val="center"/>
            </w:pPr>
            <w:r w:rsidRPr="00F5542B">
              <w:rPr>
                <w:sz w:val="22"/>
                <w:szCs w:val="22"/>
              </w:rPr>
              <w:t>на 1 м</w:t>
            </w:r>
            <w:r w:rsidRPr="00F5542B">
              <w:rPr>
                <w:sz w:val="22"/>
                <w:szCs w:val="22"/>
                <w:vertAlign w:val="superscript"/>
              </w:rPr>
              <w:t>3</w:t>
            </w:r>
            <w:r w:rsidRPr="00F5542B">
              <w:rPr>
                <w:sz w:val="22"/>
                <w:szCs w:val="22"/>
              </w:rPr>
              <w:t xml:space="preserve"> </w:t>
            </w:r>
          </w:p>
          <w:p w:rsidR="005D2EB4" w:rsidRPr="00F5542B" w:rsidRDefault="005D2EB4" w:rsidP="00D45C5F">
            <w:pPr>
              <w:jc w:val="center"/>
            </w:pPr>
            <w:r w:rsidRPr="00F5542B">
              <w:rPr>
                <w:sz w:val="22"/>
                <w:szCs w:val="22"/>
              </w:rPr>
              <w:t>сезонной производи-тельности, м2</w:t>
            </w:r>
          </w:p>
        </w:tc>
        <w:tc>
          <w:tcPr>
            <w:tcW w:w="1964" w:type="dxa"/>
            <w:gridSpan w:val="2"/>
            <w:tcBorders>
              <w:top w:val="single" w:sz="4" w:space="0" w:color="auto"/>
              <w:left w:val="nil"/>
              <w:bottom w:val="single" w:sz="4" w:space="0" w:color="auto"/>
              <w:right w:val="single" w:sz="4" w:space="0" w:color="auto"/>
            </w:tcBorders>
            <w:tcMar>
              <w:left w:w="28" w:type="dxa"/>
              <w:right w:w="28" w:type="dxa"/>
            </w:tcMar>
            <w:vAlign w:val="center"/>
          </w:tcPr>
          <w:p w:rsidR="005D2EB4" w:rsidRPr="00F5542B" w:rsidRDefault="005D2EB4" w:rsidP="00D45C5F">
            <w:pPr>
              <w:jc w:val="center"/>
            </w:pPr>
            <w:r w:rsidRPr="00F5542B">
              <w:rPr>
                <w:sz w:val="22"/>
                <w:szCs w:val="22"/>
              </w:rPr>
              <w:t>Необходимая пл</w:t>
            </w:r>
            <w:r w:rsidRPr="00F5542B">
              <w:rPr>
                <w:sz w:val="22"/>
                <w:szCs w:val="22"/>
              </w:rPr>
              <w:t>о</w:t>
            </w:r>
            <w:r w:rsidRPr="00F5542B">
              <w:rPr>
                <w:sz w:val="22"/>
                <w:szCs w:val="22"/>
              </w:rPr>
              <w:t>щадь снегосвалки, га</w:t>
            </w:r>
          </w:p>
        </w:tc>
      </w:tr>
      <w:tr w:rsidR="005D2EB4" w:rsidRPr="00F5542B">
        <w:trPr>
          <w:trHeight w:val="20"/>
        </w:trPr>
        <w:tc>
          <w:tcPr>
            <w:tcW w:w="226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EB4" w:rsidRPr="00F5542B" w:rsidRDefault="005D2EB4" w:rsidP="00D45C5F"/>
        </w:tc>
        <w:tc>
          <w:tcPr>
            <w:tcW w:w="902" w:type="dxa"/>
            <w:tcBorders>
              <w:top w:val="nil"/>
              <w:left w:val="single" w:sz="4" w:space="0" w:color="auto"/>
              <w:bottom w:val="single" w:sz="4" w:space="0" w:color="auto"/>
              <w:right w:val="single" w:sz="4" w:space="0" w:color="auto"/>
            </w:tcBorders>
            <w:tcMar>
              <w:left w:w="28" w:type="dxa"/>
              <w:right w:w="28" w:type="dxa"/>
            </w:tcMar>
            <w:vAlign w:val="center"/>
          </w:tcPr>
          <w:p w:rsidR="005D2EB4" w:rsidRPr="00F5542B" w:rsidRDefault="005D2EB4" w:rsidP="00D45C5F">
            <w:pPr>
              <w:jc w:val="center"/>
            </w:pPr>
            <w:r w:rsidRPr="00F5542B">
              <w:rPr>
                <w:sz w:val="22"/>
                <w:szCs w:val="22"/>
              </w:rPr>
              <w:t>1 оч</w:t>
            </w:r>
            <w:r w:rsidRPr="00F5542B">
              <w:rPr>
                <w:sz w:val="22"/>
                <w:szCs w:val="22"/>
              </w:rPr>
              <w:t>е</w:t>
            </w:r>
            <w:r w:rsidRPr="00F5542B">
              <w:rPr>
                <w:sz w:val="22"/>
                <w:szCs w:val="22"/>
              </w:rPr>
              <w:t>редь</w:t>
            </w:r>
          </w:p>
        </w:tc>
        <w:tc>
          <w:tcPr>
            <w:tcW w:w="1169" w:type="dxa"/>
            <w:tcBorders>
              <w:top w:val="nil"/>
              <w:left w:val="nil"/>
              <w:bottom w:val="single" w:sz="4" w:space="0" w:color="auto"/>
              <w:right w:val="single" w:sz="4" w:space="0" w:color="auto"/>
            </w:tcBorders>
            <w:tcMar>
              <w:left w:w="28" w:type="dxa"/>
              <w:right w:w="28" w:type="dxa"/>
            </w:tcMar>
            <w:vAlign w:val="center"/>
          </w:tcPr>
          <w:p w:rsidR="005D2EB4" w:rsidRPr="00F5542B" w:rsidRDefault="005D2EB4" w:rsidP="00D45C5F">
            <w:pPr>
              <w:jc w:val="center"/>
            </w:pPr>
            <w:r w:rsidRPr="00F5542B">
              <w:rPr>
                <w:sz w:val="22"/>
                <w:szCs w:val="22"/>
              </w:rPr>
              <w:t>Расчетный срок</w:t>
            </w:r>
          </w:p>
        </w:tc>
        <w:tc>
          <w:tcPr>
            <w:tcW w:w="988" w:type="dxa"/>
            <w:tcBorders>
              <w:top w:val="nil"/>
              <w:left w:val="nil"/>
              <w:bottom w:val="single" w:sz="4" w:space="0" w:color="auto"/>
              <w:right w:val="single" w:sz="4" w:space="0" w:color="auto"/>
            </w:tcBorders>
            <w:tcMar>
              <w:left w:w="28" w:type="dxa"/>
              <w:right w:w="28" w:type="dxa"/>
            </w:tcMar>
            <w:vAlign w:val="center"/>
          </w:tcPr>
          <w:p w:rsidR="005D2EB4" w:rsidRPr="00F5542B" w:rsidRDefault="005D2EB4" w:rsidP="00D45C5F">
            <w:pPr>
              <w:jc w:val="center"/>
            </w:pPr>
            <w:r w:rsidRPr="00F5542B">
              <w:rPr>
                <w:sz w:val="22"/>
                <w:szCs w:val="22"/>
              </w:rPr>
              <w:t>1 очередь</w:t>
            </w:r>
          </w:p>
        </w:tc>
        <w:tc>
          <w:tcPr>
            <w:tcW w:w="1169" w:type="dxa"/>
            <w:tcBorders>
              <w:top w:val="nil"/>
              <w:left w:val="nil"/>
              <w:bottom w:val="single" w:sz="4" w:space="0" w:color="auto"/>
              <w:right w:val="single" w:sz="4" w:space="0" w:color="auto"/>
            </w:tcBorders>
            <w:tcMar>
              <w:left w:w="28" w:type="dxa"/>
              <w:right w:w="28" w:type="dxa"/>
            </w:tcMar>
            <w:vAlign w:val="center"/>
          </w:tcPr>
          <w:p w:rsidR="005D2EB4" w:rsidRPr="00F5542B" w:rsidRDefault="005D2EB4" w:rsidP="00D45C5F">
            <w:pPr>
              <w:jc w:val="center"/>
            </w:pPr>
            <w:r w:rsidRPr="00F5542B">
              <w:rPr>
                <w:sz w:val="22"/>
                <w:szCs w:val="22"/>
              </w:rPr>
              <w:t>Расчетный срок</w:t>
            </w:r>
          </w:p>
        </w:tc>
        <w:tc>
          <w:tcPr>
            <w:tcW w:w="901" w:type="dxa"/>
            <w:vMerge/>
            <w:tcBorders>
              <w:left w:val="nil"/>
              <w:bottom w:val="single" w:sz="4" w:space="0" w:color="auto"/>
              <w:right w:val="single" w:sz="4" w:space="0" w:color="auto"/>
            </w:tcBorders>
            <w:noWrap/>
            <w:tcMar>
              <w:left w:w="28" w:type="dxa"/>
              <w:right w:w="28" w:type="dxa"/>
            </w:tcMar>
            <w:vAlign w:val="bottom"/>
          </w:tcPr>
          <w:p w:rsidR="005D2EB4" w:rsidRPr="00F5542B" w:rsidRDefault="005D2EB4" w:rsidP="00D45C5F">
            <w:pPr>
              <w:rPr>
                <w:rFonts w:ascii="Calibri" w:hAnsi="Calibri" w:cs="Calibri"/>
              </w:rPr>
            </w:pPr>
          </w:p>
        </w:tc>
        <w:tc>
          <w:tcPr>
            <w:tcW w:w="988" w:type="dxa"/>
            <w:tcBorders>
              <w:top w:val="nil"/>
              <w:left w:val="nil"/>
              <w:bottom w:val="single" w:sz="4" w:space="0" w:color="auto"/>
              <w:right w:val="single" w:sz="4" w:space="0" w:color="auto"/>
            </w:tcBorders>
            <w:tcMar>
              <w:left w:w="28" w:type="dxa"/>
              <w:right w:w="28" w:type="dxa"/>
            </w:tcMar>
            <w:vAlign w:val="center"/>
          </w:tcPr>
          <w:p w:rsidR="005D2EB4" w:rsidRPr="00F5542B" w:rsidRDefault="005D2EB4" w:rsidP="00D45C5F">
            <w:pPr>
              <w:jc w:val="center"/>
            </w:pPr>
            <w:r w:rsidRPr="00F5542B">
              <w:rPr>
                <w:sz w:val="22"/>
                <w:szCs w:val="22"/>
              </w:rPr>
              <w:t>1 очередь</w:t>
            </w:r>
          </w:p>
        </w:tc>
        <w:tc>
          <w:tcPr>
            <w:tcW w:w="1169" w:type="dxa"/>
            <w:tcBorders>
              <w:top w:val="nil"/>
              <w:left w:val="nil"/>
              <w:bottom w:val="single" w:sz="4" w:space="0" w:color="auto"/>
              <w:right w:val="single" w:sz="4" w:space="0" w:color="auto"/>
            </w:tcBorders>
            <w:tcMar>
              <w:left w:w="28" w:type="dxa"/>
              <w:right w:w="28" w:type="dxa"/>
            </w:tcMar>
            <w:vAlign w:val="center"/>
          </w:tcPr>
          <w:p w:rsidR="005D2EB4" w:rsidRPr="00F5542B" w:rsidRDefault="005D2EB4" w:rsidP="00D45C5F">
            <w:pPr>
              <w:jc w:val="center"/>
            </w:pPr>
            <w:r w:rsidRPr="00F5542B">
              <w:rPr>
                <w:sz w:val="22"/>
                <w:szCs w:val="22"/>
              </w:rPr>
              <w:t>Расчетный срок</w:t>
            </w:r>
          </w:p>
        </w:tc>
        <w:tc>
          <w:tcPr>
            <w:tcW w:w="902" w:type="dxa"/>
            <w:tcBorders>
              <w:top w:val="nil"/>
              <w:left w:val="nil"/>
              <w:bottom w:val="single" w:sz="4" w:space="0" w:color="auto"/>
              <w:right w:val="single" w:sz="4" w:space="0" w:color="auto"/>
            </w:tcBorders>
            <w:tcMar>
              <w:left w:w="28" w:type="dxa"/>
              <w:right w:w="28" w:type="dxa"/>
            </w:tcMar>
            <w:vAlign w:val="center"/>
          </w:tcPr>
          <w:p w:rsidR="005D2EB4" w:rsidRPr="00F5542B" w:rsidRDefault="005D2EB4" w:rsidP="00D45C5F">
            <w:pPr>
              <w:jc w:val="center"/>
            </w:pPr>
            <w:r w:rsidRPr="00F5542B">
              <w:rPr>
                <w:sz w:val="22"/>
                <w:szCs w:val="22"/>
              </w:rPr>
              <w:t>1 оч</w:t>
            </w:r>
            <w:r w:rsidRPr="00F5542B">
              <w:rPr>
                <w:sz w:val="22"/>
                <w:szCs w:val="22"/>
              </w:rPr>
              <w:t>е</w:t>
            </w:r>
            <w:r w:rsidRPr="00F5542B">
              <w:rPr>
                <w:sz w:val="22"/>
                <w:szCs w:val="22"/>
              </w:rPr>
              <w:t>редь</w:t>
            </w:r>
          </w:p>
        </w:tc>
        <w:tc>
          <w:tcPr>
            <w:tcW w:w="1169" w:type="dxa"/>
            <w:tcBorders>
              <w:top w:val="nil"/>
              <w:left w:val="nil"/>
              <w:bottom w:val="single" w:sz="4" w:space="0" w:color="auto"/>
              <w:right w:val="single" w:sz="4" w:space="0" w:color="auto"/>
            </w:tcBorders>
            <w:tcMar>
              <w:left w:w="28" w:type="dxa"/>
              <w:right w:w="28" w:type="dxa"/>
            </w:tcMar>
            <w:vAlign w:val="center"/>
          </w:tcPr>
          <w:p w:rsidR="005D2EB4" w:rsidRPr="00F5542B" w:rsidRDefault="005D2EB4" w:rsidP="00D45C5F">
            <w:pPr>
              <w:jc w:val="center"/>
            </w:pPr>
            <w:r w:rsidRPr="00F5542B">
              <w:rPr>
                <w:sz w:val="22"/>
                <w:szCs w:val="22"/>
              </w:rPr>
              <w:t>Расчетный срок</w:t>
            </w:r>
          </w:p>
        </w:tc>
        <w:tc>
          <w:tcPr>
            <w:tcW w:w="1327" w:type="dxa"/>
            <w:vMerge/>
            <w:tcBorders>
              <w:left w:val="nil"/>
              <w:bottom w:val="single" w:sz="4" w:space="0" w:color="auto"/>
              <w:right w:val="single" w:sz="4" w:space="0" w:color="auto"/>
            </w:tcBorders>
            <w:tcMar>
              <w:left w:w="28" w:type="dxa"/>
              <w:right w:w="28" w:type="dxa"/>
            </w:tcMar>
            <w:vAlign w:val="bottom"/>
          </w:tcPr>
          <w:p w:rsidR="005D2EB4" w:rsidRPr="00F5542B" w:rsidRDefault="005D2EB4" w:rsidP="00D45C5F"/>
        </w:tc>
        <w:tc>
          <w:tcPr>
            <w:tcW w:w="902" w:type="dxa"/>
            <w:tcBorders>
              <w:top w:val="nil"/>
              <w:left w:val="nil"/>
              <w:bottom w:val="single" w:sz="4" w:space="0" w:color="auto"/>
              <w:right w:val="single" w:sz="4" w:space="0" w:color="auto"/>
            </w:tcBorders>
            <w:tcMar>
              <w:left w:w="28" w:type="dxa"/>
              <w:right w:w="28" w:type="dxa"/>
            </w:tcMar>
            <w:vAlign w:val="center"/>
          </w:tcPr>
          <w:p w:rsidR="005D2EB4" w:rsidRPr="00F5542B" w:rsidRDefault="005D2EB4" w:rsidP="00D45C5F">
            <w:pPr>
              <w:jc w:val="center"/>
            </w:pPr>
            <w:r w:rsidRPr="00F5542B">
              <w:rPr>
                <w:sz w:val="22"/>
                <w:szCs w:val="22"/>
              </w:rPr>
              <w:t>1 оч</w:t>
            </w:r>
            <w:r w:rsidRPr="00F5542B">
              <w:rPr>
                <w:sz w:val="22"/>
                <w:szCs w:val="22"/>
              </w:rPr>
              <w:t>е</w:t>
            </w:r>
            <w:r w:rsidRPr="00F5542B">
              <w:rPr>
                <w:sz w:val="22"/>
                <w:szCs w:val="22"/>
              </w:rPr>
              <w:t>редь</w:t>
            </w:r>
          </w:p>
        </w:tc>
        <w:tc>
          <w:tcPr>
            <w:tcW w:w="1062" w:type="dxa"/>
            <w:tcBorders>
              <w:top w:val="nil"/>
              <w:left w:val="nil"/>
              <w:bottom w:val="single" w:sz="4" w:space="0" w:color="auto"/>
              <w:right w:val="single" w:sz="4" w:space="0" w:color="auto"/>
            </w:tcBorders>
            <w:tcMar>
              <w:left w:w="28" w:type="dxa"/>
              <w:right w:w="28" w:type="dxa"/>
            </w:tcMar>
            <w:vAlign w:val="center"/>
          </w:tcPr>
          <w:p w:rsidR="005D2EB4" w:rsidRPr="00F5542B" w:rsidRDefault="005D2EB4" w:rsidP="00D45C5F">
            <w:pPr>
              <w:jc w:val="center"/>
            </w:pPr>
            <w:r w:rsidRPr="00F5542B">
              <w:rPr>
                <w:sz w:val="22"/>
                <w:szCs w:val="22"/>
              </w:rPr>
              <w:t>Расчетный срок</w:t>
            </w:r>
          </w:p>
        </w:tc>
      </w:tr>
      <w:tr w:rsidR="005D2EB4" w:rsidRPr="00F5542B">
        <w:trPr>
          <w:trHeight w:val="20"/>
        </w:trPr>
        <w:tc>
          <w:tcPr>
            <w:tcW w:w="2263" w:type="dxa"/>
            <w:tcBorders>
              <w:top w:val="nil"/>
              <w:left w:val="single" w:sz="4" w:space="0" w:color="auto"/>
              <w:bottom w:val="single" w:sz="4" w:space="0" w:color="auto"/>
              <w:right w:val="single" w:sz="4" w:space="0" w:color="auto"/>
            </w:tcBorders>
            <w:tcMar>
              <w:left w:w="28" w:type="dxa"/>
              <w:right w:w="28" w:type="dxa"/>
            </w:tcMar>
            <w:vAlign w:val="bottom"/>
          </w:tcPr>
          <w:p w:rsidR="005D2EB4" w:rsidRPr="00F5542B" w:rsidRDefault="005D2EB4" w:rsidP="00D45C5F">
            <w:r w:rsidRPr="00F5542B">
              <w:rPr>
                <w:sz w:val="22"/>
                <w:szCs w:val="22"/>
              </w:rPr>
              <w:t>Артинская поселковая администрация</w:t>
            </w:r>
          </w:p>
        </w:tc>
        <w:tc>
          <w:tcPr>
            <w:tcW w:w="902" w:type="dxa"/>
            <w:tcBorders>
              <w:top w:val="nil"/>
              <w:left w:val="nil"/>
              <w:bottom w:val="single" w:sz="4" w:space="0" w:color="auto"/>
              <w:right w:val="single" w:sz="4" w:space="0" w:color="auto"/>
            </w:tcBorders>
            <w:tcMar>
              <w:left w:w="28" w:type="dxa"/>
              <w:right w:w="28" w:type="dxa"/>
            </w:tcMar>
            <w:vAlign w:val="bottom"/>
          </w:tcPr>
          <w:p w:rsidR="005D2EB4" w:rsidRPr="00F5542B" w:rsidRDefault="005D2EB4" w:rsidP="00D45C5F">
            <w:pPr>
              <w:jc w:val="center"/>
            </w:pPr>
            <w:r w:rsidRPr="00F5542B">
              <w:rPr>
                <w:sz w:val="22"/>
                <w:szCs w:val="22"/>
              </w:rPr>
              <w:t>773869,2</w:t>
            </w:r>
          </w:p>
        </w:tc>
        <w:tc>
          <w:tcPr>
            <w:tcW w:w="1169" w:type="dxa"/>
            <w:tcBorders>
              <w:top w:val="nil"/>
              <w:left w:val="nil"/>
              <w:bottom w:val="single" w:sz="4" w:space="0" w:color="auto"/>
              <w:right w:val="single" w:sz="4" w:space="0" w:color="auto"/>
            </w:tcBorders>
            <w:tcMar>
              <w:left w:w="28" w:type="dxa"/>
              <w:right w:w="28" w:type="dxa"/>
            </w:tcMar>
            <w:vAlign w:val="bottom"/>
          </w:tcPr>
          <w:p w:rsidR="005D2EB4" w:rsidRPr="00F5542B" w:rsidRDefault="005D2EB4" w:rsidP="00D45C5F">
            <w:pPr>
              <w:jc w:val="center"/>
            </w:pPr>
            <w:r w:rsidRPr="00F5542B">
              <w:rPr>
                <w:sz w:val="22"/>
                <w:szCs w:val="22"/>
              </w:rPr>
              <w:t>773869,2</w:t>
            </w:r>
          </w:p>
        </w:tc>
        <w:tc>
          <w:tcPr>
            <w:tcW w:w="988" w:type="dxa"/>
            <w:tcBorders>
              <w:top w:val="nil"/>
              <w:left w:val="nil"/>
              <w:bottom w:val="single" w:sz="4" w:space="0" w:color="auto"/>
              <w:right w:val="single" w:sz="4" w:space="0" w:color="auto"/>
            </w:tcBorders>
            <w:tcMar>
              <w:left w:w="28" w:type="dxa"/>
              <w:right w:w="28" w:type="dxa"/>
            </w:tcMar>
            <w:vAlign w:val="bottom"/>
          </w:tcPr>
          <w:p w:rsidR="005D2EB4" w:rsidRPr="00F5542B" w:rsidRDefault="005D2EB4" w:rsidP="00D45C5F">
            <w:pPr>
              <w:jc w:val="center"/>
            </w:pPr>
            <w:r w:rsidRPr="00F5542B">
              <w:rPr>
                <w:sz w:val="22"/>
                <w:szCs w:val="22"/>
              </w:rPr>
              <w:t>376100,5</w:t>
            </w:r>
          </w:p>
        </w:tc>
        <w:tc>
          <w:tcPr>
            <w:tcW w:w="1169" w:type="dxa"/>
            <w:tcBorders>
              <w:top w:val="nil"/>
              <w:left w:val="nil"/>
              <w:bottom w:val="single" w:sz="4" w:space="0" w:color="auto"/>
              <w:right w:val="single" w:sz="4" w:space="0" w:color="auto"/>
            </w:tcBorders>
            <w:tcMar>
              <w:left w:w="28" w:type="dxa"/>
              <w:right w:w="28" w:type="dxa"/>
            </w:tcMar>
            <w:vAlign w:val="bottom"/>
          </w:tcPr>
          <w:p w:rsidR="005D2EB4" w:rsidRPr="00F5542B" w:rsidRDefault="005D2EB4" w:rsidP="00D45C5F">
            <w:pPr>
              <w:jc w:val="center"/>
            </w:pPr>
            <w:r w:rsidRPr="00F5542B">
              <w:rPr>
                <w:sz w:val="22"/>
                <w:szCs w:val="22"/>
              </w:rPr>
              <w:t>376100,5</w:t>
            </w:r>
          </w:p>
        </w:tc>
        <w:tc>
          <w:tcPr>
            <w:tcW w:w="901" w:type="dxa"/>
            <w:tcBorders>
              <w:top w:val="nil"/>
              <w:left w:val="nil"/>
              <w:bottom w:val="single" w:sz="4" w:space="0" w:color="auto"/>
              <w:right w:val="single" w:sz="4" w:space="0" w:color="auto"/>
            </w:tcBorders>
            <w:noWrap/>
            <w:tcMar>
              <w:left w:w="28" w:type="dxa"/>
              <w:right w:w="28" w:type="dxa"/>
            </w:tcMar>
            <w:vAlign w:val="bottom"/>
          </w:tcPr>
          <w:p w:rsidR="005D2EB4" w:rsidRPr="00F5542B" w:rsidRDefault="005D2EB4" w:rsidP="00D45C5F">
            <w:pPr>
              <w:jc w:val="center"/>
            </w:pPr>
            <w:r w:rsidRPr="00F5542B">
              <w:rPr>
                <w:sz w:val="22"/>
                <w:szCs w:val="22"/>
              </w:rPr>
              <w:t>20</w:t>
            </w:r>
          </w:p>
        </w:tc>
        <w:tc>
          <w:tcPr>
            <w:tcW w:w="988" w:type="dxa"/>
            <w:tcBorders>
              <w:top w:val="nil"/>
              <w:left w:val="nil"/>
              <w:bottom w:val="single" w:sz="4" w:space="0" w:color="auto"/>
              <w:right w:val="single" w:sz="4" w:space="0" w:color="auto"/>
            </w:tcBorders>
            <w:tcMar>
              <w:left w:w="28" w:type="dxa"/>
              <w:right w:w="28" w:type="dxa"/>
            </w:tcMar>
            <w:vAlign w:val="bottom"/>
          </w:tcPr>
          <w:p w:rsidR="005D2EB4" w:rsidRPr="00F5542B" w:rsidRDefault="005D2EB4" w:rsidP="00D45C5F">
            <w:pPr>
              <w:jc w:val="center"/>
            </w:pPr>
            <w:r w:rsidRPr="00F5542B">
              <w:rPr>
                <w:sz w:val="22"/>
                <w:szCs w:val="22"/>
              </w:rPr>
              <w:t>75220,1</w:t>
            </w:r>
          </w:p>
        </w:tc>
        <w:tc>
          <w:tcPr>
            <w:tcW w:w="1169" w:type="dxa"/>
            <w:tcBorders>
              <w:top w:val="nil"/>
              <w:left w:val="nil"/>
              <w:bottom w:val="single" w:sz="4" w:space="0" w:color="auto"/>
              <w:right w:val="single" w:sz="4" w:space="0" w:color="auto"/>
            </w:tcBorders>
            <w:tcMar>
              <w:left w:w="28" w:type="dxa"/>
              <w:right w:w="28" w:type="dxa"/>
            </w:tcMar>
            <w:vAlign w:val="bottom"/>
          </w:tcPr>
          <w:p w:rsidR="005D2EB4" w:rsidRPr="00F5542B" w:rsidRDefault="005D2EB4" w:rsidP="00D45C5F">
            <w:pPr>
              <w:jc w:val="center"/>
            </w:pPr>
            <w:r w:rsidRPr="00F5542B">
              <w:rPr>
                <w:sz w:val="22"/>
                <w:szCs w:val="22"/>
              </w:rPr>
              <w:t>75220,1</w:t>
            </w:r>
          </w:p>
        </w:tc>
        <w:tc>
          <w:tcPr>
            <w:tcW w:w="902" w:type="dxa"/>
            <w:tcBorders>
              <w:top w:val="nil"/>
              <w:left w:val="nil"/>
              <w:bottom w:val="single" w:sz="4" w:space="0" w:color="auto"/>
              <w:right w:val="single" w:sz="4" w:space="0" w:color="auto"/>
            </w:tcBorders>
            <w:tcMar>
              <w:left w:w="28" w:type="dxa"/>
              <w:right w:w="28" w:type="dxa"/>
            </w:tcMar>
            <w:vAlign w:val="bottom"/>
          </w:tcPr>
          <w:p w:rsidR="005D2EB4" w:rsidRPr="00F5542B" w:rsidRDefault="005D2EB4" w:rsidP="00D45C5F">
            <w:pPr>
              <w:jc w:val="center"/>
            </w:pPr>
            <w:r w:rsidRPr="00F5542B">
              <w:rPr>
                <w:sz w:val="22"/>
                <w:szCs w:val="22"/>
              </w:rPr>
              <w:t>9139,2</w:t>
            </w:r>
          </w:p>
        </w:tc>
        <w:tc>
          <w:tcPr>
            <w:tcW w:w="1169" w:type="dxa"/>
            <w:tcBorders>
              <w:top w:val="nil"/>
              <w:left w:val="nil"/>
              <w:bottom w:val="single" w:sz="4" w:space="0" w:color="auto"/>
              <w:right w:val="single" w:sz="4" w:space="0" w:color="auto"/>
            </w:tcBorders>
            <w:tcMar>
              <w:left w:w="28" w:type="dxa"/>
              <w:right w:w="28" w:type="dxa"/>
            </w:tcMar>
            <w:vAlign w:val="bottom"/>
          </w:tcPr>
          <w:p w:rsidR="005D2EB4" w:rsidRPr="00F5542B" w:rsidRDefault="005D2EB4" w:rsidP="00D45C5F">
            <w:pPr>
              <w:jc w:val="center"/>
            </w:pPr>
            <w:r w:rsidRPr="00F5542B">
              <w:rPr>
                <w:sz w:val="22"/>
                <w:szCs w:val="22"/>
              </w:rPr>
              <w:t>9139,2</w:t>
            </w:r>
          </w:p>
        </w:tc>
        <w:tc>
          <w:tcPr>
            <w:tcW w:w="1327" w:type="dxa"/>
            <w:tcBorders>
              <w:top w:val="nil"/>
              <w:left w:val="nil"/>
              <w:bottom w:val="single" w:sz="4" w:space="0" w:color="auto"/>
              <w:right w:val="single" w:sz="4" w:space="0" w:color="auto"/>
            </w:tcBorders>
            <w:tcMar>
              <w:left w:w="28" w:type="dxa"/>
              <w:right w:w="28" w:type="dxa"/>
            </w:tcMar>
            <w:vAlign w:val="bottom"/>
          </w:tcPr>
          <w:p w:rsidR="005D2EB4" w:rsidRPr="00F5542B" w:rsidRDefault="005D2EB4" w:rsidP="00D45C5F">
            <w:pPr>
              <w:jc w:val="center"/>
            </w:pPr>
            <w:r w:rsidRPr="00F5542B">
              <w:rPr>
                <w:sz w:val="22"/>
                <w:szCs w:val="22"/>
              </w:rPr>
              <w:t>0,125</w:t>
            </w:r>
          </w:p>
        </w:tc>
        <w:tc>
          <w:tcPr>
            <w:tcW w:w="902" w:type="dxa"/>
            <w:tcBorders>
              <w:top w:val="nil"/>
              <w:left w:val="nil"/>
              <w:bottom w:val="single" w:sz="4" w:space="0" w:color="auto"/>
              <w:right w:val="single" w:sz="4" w:space="0" w:color="auto"/>
            </w:tcBorders>
            <w:tcMar>
              <w:left w:w="28" w:type="dxa"/>
              <w:right w:w="28" w:type="dxa"/>
            </w:tcMar>
            <w:vAlign w:val="bottom"/>
          </w:tcPr>
          <w:p w:rsidR="005D2EB4" w:rsidRPr="00F5542B" w:rsidRDefault="005D2EB4" w:rsidP="00D45C5F">
            <w:pPr>
              <w:jc w:val="center"/>
            </w:pPr>
            <w:r w:rsidRPr="00F5542B">
              <w:rPr>
                <w:sz w:val="22"/>
                <w:szCs w:val="22"/>
              </w:rPr>
              <w:t>0,9</w:t>
            </w:r>
          </w:p>
        </w:tc>
        <w:tc>
          <w:tcPr>
            <w:tcW w:w="1062" w:type="dxa"/>
            <w:tcBorders>
              <w:top w:val="nil"/>
              <w:left w:val="nil"/>
              <w:bottom w:val="single" w:sz="4" w:space="0" w:color="auto"/>
              <w:right w:val="single" w:sz="4" w:space="0" w:color="auto"/>
            </w:tcBorders>
            <w:tcMar>
              <w:left w:w="28" w:type="dxa"/>
              <w:right w:w="28" w:type="dxa"/>
            </w:tcMar>
            <w:vAlign w:val="bottom"/>
          </w:tcPr>
          <w:p w:rsidR="005D2EB4" w:rsidRPr="00F5542B" w:rsidRDefault="005D2EB4" w:rsidP="00D45C5F">
            <w:pPr>
              <w:jc w:val="center"/>
            </w:pPr>
            <w:r w:rsidRPr="00F5542B">
              <w:rPr>
                <w:sz w:val="22"/>
                <w:szCs w:val="22"/>
              </w:rPr>
              <w:t>0,9</w:t>
            </w:r>
          </w:p>
        </w:tc>
      </w:tr>
    </w:tbl>
    <w:p w:rsidR="005D2EB4" w:rsidRPr="00F5542B" w:rsidRDefault="005D2EB4" w:rsidP="00D45C5F">
      <w:pPr>
        <w:autoSpaceDE w:val="0"/>
        <w:autoSpaceDN w:val="0"/>
        <w:adjustRightInd w:val="0"/>
        <w:spacing w:line="276" w:lineRule="auto"/>
        <w:ind w:firstLine="567"/>
        <w:jc w:val="both"/>
        <w:rPr>
          <w:sz w:val="28"/>
          <w:szCs w:val="28"/>
          <w:lang w:eastAsia="en-US"/>
        </w:rPr>
      </w:pPr>
    </w:p>
    <w:p w:rsidR="005D2EB4" w:rsidRPr="00F5542B" w:rsidRDefault="005D2EB4" w:rsidP="00D45C5F">
      <w:pPr>
        <w:autoSpaceDE w:val="0"/>
        <w:autoSpaceDN w:val="0"/>
        <w:adjustRightInd w:val="0"/>
        <w:spacing w:line="276" w:lineRule="auto"/>
        <w:ind w:firstLine="567"/>
        <w:jc w:val="both"/>
        <w:rPr>
          <w:sz w:val="28"/>
          <w:szCs w:val="28"/>
          <w:lang w:eastAsia="en-US"/>
        </w:rPr>
      </w:pPr>
    </w:p>
    <w:p w:rsidR="005D2EB4" w:rsidRPr="00F5542B" w:rsidRDefault="005D2EB4" w:rsidP="00D45C5F">
      <w:pPr>
        <w:autoSpaceDE w:val="0"/>
        <w:autoSpaceDN w:val="0"/>
        <w:adjustRightInd w:val="0"/>
        <w:spacing w:line="276" w:lineRule="auto"/>
        <w:ind w:firstLine="567"/>
        <w:jc w:val="both"/>
        <w:rPr>
          <w:sz w:val="28"/>
          <w:szCs w:val="28"/>
          <w:lang w:eastAsia="en-US"/>
        </w:rPr>
      </w:pPr>
    </w:p>
    <w:p w:rsidR="005D2EB4" w:rsidRPr="00F5542B" w:rsidRDefault="005D2EB4" w:rsidP="00D45C5F">
      <w:pPr>
        <w:autoSpaceDE w:val="0"/>
        <w:autoSpaceDN w:val="0"/>
        <w:adjustRightInd w:val="0"/>
        <w:spacing w:line="276" w:lineRule="auto"/>
        <w:ind w:firstLine="567"/>
        <w:jc w:val="both"/>
        <w:rPr>
          <w:sz w:val="28"/>
          <w:szCs w:val="28"/>
          <w:lang w:eastAsia="en-US"/>
        </w:rPr>
        <w:sectPr w:rsidR="005D2EB4" w:rsidRPr="00F5542B" w:rsidSect="00D45C5F">
          <w:pgSz w:w="16838" w:h="11906" w:orient="landscape"/>
          <w:pgMar w:top="1701" w:right="1134" w:bottom="850" w:left="1134" w:header="708" w:footer="708" w:gutter="0"/>
          <w:cols w:space="708"/>
          <w:docGrid w:linePitch="360"/>
        </w:sectPr>
      </w:pPr>
    </w:p>
    <w:p w:rsidR="005D2EB4" w:rsidRPr="00F5542B" w:rsidRDefault="005D2EB4" w:rsidP="00403C39">
      <w:pPr>
        <w:keepNext/>
        <w:numPr>
          <w:ilvl w:val="1"/>
          <w:numId w:val="53"/>
        </w:numPr>
        <w:spacing w:before="120" w:after="120" w:line="276" w:lineRule="auto"/>
        <w:ind w:left="709" w:right="142"/>
        <w:jc w:val="center"/>
        <w:outlineLvl w:val="2"/>
        <w:rPr>
          <w:b/>
          <w:bCs/>
          <w:i/>
          <w:iCs/>
          <w:sz w:val="28"/>
          <w:szCs w:val="28"/>
        </w:rPr>
      </w:pPr>
      <w:bookmarkStart w:id="122" w:name="_Toc17727029"/>
      <w:r w:rsidRPr="00F5542B">
        <w:rPr>
          <w:b/>
          <w:bCs/>
          <w:i/>
          <w:iCs/>
          <w:sz w:val="28"/>
          <w:szCs w:val="28"/>
        </w:rPr>
        <w:lastRenderedPageBreak/>
        <w:t>Расчет вместимости баз по приготовлению и хранению против</w:t>
      </w:r>
      <w:r w:rsidRPr="00F5542B">
        <w:rPr>
          <w:b/>
          <w:bCs/>
          <w:i/>
          <w:iCs/>
          <w:sz w:val="28"/>
          <w:szCs w:val="28"/>
        </w:rPr>
        <w:t>о</w:t>
      </w:r>
      <w:r w:rsidRPr="00F5542B">
        <w:rPr>
          <w:b/>
          <w:bCs/>
          <w:i/>
          <w:iCs/>
          <w:sz w:val="28"/>
          <w:szCs w:val="28"/>
        </w:rPr>
        <w:t>гололедных материалов</w:t>
      </w:r>
      <w:bookmarkEnd w:id="122"/>
    </w:p>
    <w:p w:rsidR="005D2EB4" w:rsidRPr="00F5542B" w:rsidRDefault="005D2EB4" w:rsidP="00D45C5F">
      <w:pPr>
        <w:widowControl w:val="0"/>
        <w:autoSpaceDE w:val="0"/>
        <w:autoSpaceDN w:val="0"/>
        <w:adjustRightInd w:val="0"/>
        <w:spacing w:line="276" w:lineRule="auto"/>
        <w:ind w:firstLine="567"/>
        <w:jc w:val="both"/>
        <w:rPr>
          <w:sz w:val="28"/>
          <w:szCs w:val="28"/>
          <w:lang w:eastAsia="en-US"/>
        </w:rPr>
      </w:pPr>
      <w:r w:rsidRPr="00F5542B">
        <w:rPr>
          <w:sz w:val="28"/>
          <w:szCs w:val="28"/>
          <w:lang w:eastAsia="en-US"/>
        </w:rPr>
        <w:t>Хранение и приготовление противогололедных материалов необходимо осуществлять в соответствии с ОДМД «Руководство по борьбе с зимней скользкостью на автомобильных дорогах» (утв. распоряжением Минтранса РФ от 16 июня 2003 г. N ОС-548-р (п. 5)).</w:t>
      </w:r>
    </w:p>
    <w:p w:rsidR="005D2EB4" w:rsidRPr="00F5542B" w:rsidRDefault="005D2EB4" w:rsidP="00D45C5F">
      <w:pPr>
        <w:autoSpaceDE w:val="0"/>
        <w:autoSpaceDN w:val="0"/>
        <w:adjustRightInd w:val="0"/>
        <w:spacing w:line="276" w:lineRule="auto"/>
        <w:ind w:firstLine="567"/>
        <w:jc w:val="both"/>
        <w:rPr>
          <w:sz w:val="28"/>
          <w:szCs w:val="28"/>
          <w:lang w:eastAsia="en-US"/>
        </w:rPr>
      </w:pPr>
      <w:r w:rsidRPr="00F5542B">
        <w:rPr>
          <w:sz w:val="28"/>
          <w:szCs w:val="28"/>
          <w:lang w:eastAsia="en-US"/>
        </w:rPr>
        <w:t>Хранение противогололедных материалов осуществляют на механиз</w:t>
      </w:r>
      <w:r w:rsidRPr="00F5542B">
        <w:rPr>
          <w:sz w:val="28"/>
          <w:szCs w:val="28"/>
          <w:lang w:eastAsia="en-US"/>
        </w:rPr>
        <w:t>и</w:t>
      </w:r>
      <w:r w:rsidRPr="00F5542B">
        <w:rPr>
          <w:sz w:val="28"/>
          <w:szCs w:val="28"/>
          <w:lang w:eastAsia="en-US"/>
        </w:rPr>
        <w:t>рованных базах и складах. Их расположение, количество и вместимость определяют в зависимости от объема выполняемых работ по борьбе с зимней скользкостью, площади обрабатываемых дорог, размещения производстве</w:t>
      </w:r>
      <w:r w:rsidRPr="00F5542B">
        <w:rPr>
          <w:sz w:val="28"/>
          <w:szCs w:val="28"/>
          <w:lang w:eastAsia="en-US"/>
        </w:rPr>
        <w:t>н</w:t>
      </w:r>
      <w:r w:rsidRPr="00F5542B">
        <w:rPr>
          <w:sz w:val="28"/>
          <w:szCs w:val="28"/>
          <w:lang w:eastAsia="en-US"/>
        </w:rPr>
        <w:t>ных баз, видов, применяемых ПГМ, типа и марки распределителей и других факторов.</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eastAsia="en-US"/>
        </w:rPr>
        <w:t>Химические твердые ПГМ хранят в крытых складских помещениях вм</w:t>
      </w:r>
      <w:r w:rsidRPr="00F5542B">
        <w:rPr>
          <w:sz w:val="28"/>
          <w:szCs w:val="28"/>
          <w:lang w:eastAsia="en-US"/>
        </w:rPr>
        <w:t>е</w:t>
      </w:r>
      <w:r w:rsidRPr="00F5542B">
        <w:rPr>
          <w:sz w:val="28"/>
          <w:szCs w:val="28"/>
          <w:lang w:eastAsia="en-US"/>
        </w:rPr>
        <w:t>стимостью не менее 80% сезонной потребности материалов для намеченного участка дороги. Внутрискладские габариты должны позволять свободную работу дорожной техники и технологического транспорта (автосамосвалы). Металлические, бетонные и кирпичные стены внутри склада должны быть защищены от коррозии и механического повреждения.</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eastAsia="en-US"/>
        </w:rPr>
        <w:t>В исключительных случаях допускается хранение химических и комб</w:t>
      </w:r>
      <w:r w:rsidRPr="00F5542B">
        <w:rPr>
          <w:sz w:val="28"/>
          <w:szCs w:val="28"/>
          <w:lang w:eastAsia="en-US"/>
        </w:rPr>
        <w:t>и</w:t>
      </w:r>
      <w:r w:rsidRPr="00F5542B">
        <w:rPr>
          <w:sz w:val="28"/>
          <w:szCs w:val="28"/>
          <w:lang w:eastAsia="en-US"/>
        </w:rPr>
        <w:t>нированных ПГМ, отгружаемых и транспортируемых навалом (без тары), в штабелях, буртах или конусах на открытых специальных площадках. В этом случае бурты (конуса) закрывают водонепроницаемым материалом (пол</w:t>
      </w:r>
      <w:r w:rsidRPr="00F5542B">
        <w:rPr>
          <w:sz w:val="28"/>
          <w:szCs w:val="28"/>
          <w:lang w:eastAsia="en-US"/>
        </w:rPr>
        <w:t>и</w:t>
      </w:r>
      <w:r w:rsidRPr="00F5542B">
        <w:rPr>
          <w:sz w:val="28"/>
          <w:szCs w:val="28"/>
          <w:lang w:eastAsia="en-US"/>
        </w:rPr>
        <w:t>этиленовой пленкой, брезентом и т.п.).</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eastAsia="en-US"/>
        </w:rPr>
        <w:t>Для приготовления и хранения комбинированных ПГМ (ПСС) устра</w:t>
      </w:r>
      <w:r w:rsidRPr="00F5542B">
        <w:rPr>
          <w:sz w:val="28"/>
          <w:szCs w:val="28"/>
          <w:lang w:eastAsia="en-US"/>
        </w:rPr>
        <w:t>и</w:t>
      </w:r>
      <w:r w:rsidRPr="00F5542B">
        <w:rPr>
          <w:sz w:val="28"/>
          <w:szCs w:val="28"/>
          <w:lang w:eastAsia="en-US"/>
        </w:rPr>
        <w:t>вают открытые обвалованные по периметру площадки с асфальтобетонным покрытием и дренажной системой. Обваловку устраивают из песчаного а</w:t>
      </w:r>
      <w:r w:rsidRPr="00F5542B">
        <w:rPr>
          <w:sz w:val="28"/>
          <w:szCs w:val="28"/>
          <w:lang w:eastAsia="en-US"/>
        </w:rPr>
        <w:t>с</w:t>
      </w:r>
      <w:r w:rsidRPr="00F5542B">
        <w:rPr>
          <w:sz w:val="28"/>
          <w:szCs w:val="28"/>
          <w:lang w:eastAsia="en-US"/>
        </w:rPr>
        <w:t>фальтобетона трапециевидного сечения.</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eastAsia="en-US"/>
        </w:rPr>
        <w:t>На въезде-выезде обваловка устраивается высотой 15-20 см пологого серповидного профиля.</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eastAsia="en-US"/>
        </w:rPr>
        <w:t>Размеры площадок назначают из расчета размещения на них 100% с</w:t>
      </w:r>
      <w:r w:rsidRPr="00F5542B">
        <w:rPr>
          <w:sz w:val="28"/>
          <w:szCs w:val="28"/>
          <w:lang w:eastAsia="en-US"/>
        </w:rPr>
        <w:t>е</w:t>
      </w:r>
      <w:r w:rsidRPr="00F5542B">
        <w:rPr>
          <w:sz w:val="28"/>
          <w:szCs w:val="28"/>
          <w:lang w:eastAsia="en-US"/>
        </w:rPr>
        <w:t>зонной потребности фрикционных или комбинированных ПГМ для данного участка дороги, при этом могут создаваться два штабеля (конуса) с разным соотношением песка и соли. Для предотвращения засоления окружающей природной среды в обязательном порядке устраивают дренажную систему с приемными колодцами и испарительным бассейном. Вертикальная план</w:t>
      </w:r>
      <w:r w:rsidRPr="00F5542B">
        <w:rPr>
          <w:sz w:val="28"/>
          <w:szCs w:val="28"/>
          <w:lang w:eastAsia="en-US"/>
        </w:rPr>
        <w:t>и</w:t>
      </w:r>
      <w:r w:rsidRPr="00F5542B">
        <w:rPr>
          <w:sz w:val="28"/>
          <w:szCs w:val="28"/>
          <w:lang w:eastAsia="en-US"/>
        </w:rPr>
        <w:t>ровка площадок должна обеспечивать сток дождевых и талых вод к испар</w:t>
      </w:r>
      <w:r w:rsidRPr="00F5542B">
        <w:rPr>
          <w:sz w:val="28"/>
          <w:szCs w:val="28"/>
          <w:lang w:eastAsia="en-US"/>
        </w:rPr>
        <w:t>и</w:t>
      </w:r>
      <w:r w:rsidRPr="00F5542B">
        <w:rPr>
          <w:sz w:val="28"/>
          <w:szCs w:val="28"/>
          <w:lang w:eastAsia="en-US"/>
        </w:rPr>
        <w:t>тельным бассейнам или приемным колодцам.</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eastAsia="en-US"/>
        </w:rPr>
        <w:lastRenderedPageBreak/>
        <w:t>Площадка для приготовления и хранения ПСС должна быть огорожена, иметь въездные ворота и наружное освещение.</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eastAsia="en-US"/>
        </w:rPr>
        <w:t>Для приготовления комбинированных ПГМ используют специальные стационарные установки периодического или непрерывного действия, в с</w:t>
      </w:r>
      <w:r w:rsidRPr="00F5542B">
        <w:rPr>
          <w:sz w:val="28"/>
          <w:szCs w:val="28"/>
          <w:lang w:eastAsia="en-US"/>
        </w:rPr>
        <w:t>о</w:t>
      </w:r>
      <w:r w:rsidRPr="00F5542B">
        <w:rPr>
          <w:sz w:val="28"/>
          <w:szCs w:val="28"/>
          <w:lang w:eastAsia="en-US"/>
        </w:rPr>
        <w:t>став которых входят бункера для подачи компонентов, дозирующие и пер</w:t>
      </w:r>
      <w:r w:rsidRPr="00F5542B">
        <w:rPr>
          <w:sz w:val="28"/>
          <w:szCs w:val="28"/>
          <w:lang w:eastAsia="en-US"/>
        </w:rPr>
        <w:t>е</w:t>
      </w:r>
      <w:r w:rsidRPr="00F5542B">
        <w:rPr>
          <w:sz w:val="28"/>
          <w:szCs w:val="28"/>
          <w:lang w:eastAsia="en-US"/>
        </w:rPr>
        <w:t>мешивающие устройства и система ленточных транспортеров. Приготовле</w:t>
      </w:r>
      <w:r w:rsidRPr="00F5542B">
        <w:rPr>
          <w:sz w:val="28"/>
          <w:szCs w:val="28"/>
          <w:lang w:eastAsia="en-US"/>
        </w:rPr>
        <w:t>н</w:t>
      </w:r>
      <w:r w:rsidRPr="00F5542B">
        <w:rPr>
          <w:sz w:val="28"/>
          <w:szCs w:val="28"/>
          <w:lang w:eastAsia="en-US"/>
        </w:rPr>
        <w:t>ная на таких установках ПСС отличается высоким качеством перемешивания и точностью дозирования.</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eastAsia="en-US"/>
        </w:rPr>
        <w:t>При отсутствии таких установок перемешивание фрикционных матери</w:t>
      </w:r>
      <w:r w:rsidRPr="00F5542B">
        <w:rPr>
          <w:sz w:val="28"/>
          <w:szCs w:val="28"/>
          <w:lang w:eastAsia="en-US"/>
        </w:rPr>
        <w:t>а</w:t>
      </w:r>
      <w:r w:rsidRPr="00F5542B">
        <w:rPr>
          <w:sz w:val="28"/>
          <w:szCs w:val="28"/>
          <w:lang w:eastAsia="en-US"/>
        </w:rPr>
        <w:t>лов с солями можно осуществлять с использованием многоковшовых или ленточных погрузчиков с лапными или шнековыми рабочими органами. В исключительных случаях, при небольших объемах использования комбин</w:t>
      </w:r>
      <w:r w:rsidRPr="00F5542B">
        <w:rPr>
          <w:sz w:val="28"/>
          <w:szCs w:val="28"/>
          <w:lang w:eastAsia="en-US"/>
        </w:rPr>
        <w:t>и</w:t>
      </w:r>
      <w:r w:rsidRPr="00F5542B">
        <w:rPr>
          <w:sz w:val="28"/>
          <w:szCs w:val="28"/>
          <w:lang w:eastAsia="en-US"/>
        </w:rPr>
        <w:t>рованных ПГМ, допускается их приготовление с помощью автогрейдеров с последующим окучиванием бульдозером или фронтальным погрузчиком.</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eastAsia="en-US"/>
        </w:rPr>
        <w:t>Заготовку ПСС на открытых площадках целесообразно проводить в а</w:t>
      </w:r>
      <w:r w:rsidRPr="00F5542B">
        <w:rPr>
          <w:sz w:val="28"/>
          <w:szCs w:val="28"/>
          <w:lang w:eastAsia="en-US"/>
        </w:rPr>
        <w:t>в</w:t>
      </w:r>
      <w:r w:rsidRPr="00F5542B">
        <w:rPr>
          <w:sz w:val="28"/>
          <w:szCs w:val="28"/>
          <w:lang w:eastAsia="en-US"/>
        </w:rPr>
        <w:t>густе - октябре, выбирая для этого сухие дни без осадков.</w:t>
      </w:r>
    </w:p>
    <w:p w:rsidR="005D2EB4" w:rsidRPr="00F5542B" w:rsidRDefault="005D2EB4" w:rsidP="00D45C5F">
      <w:pPr>
        <w:autoSpaceDE w:val="0"/>
        <w:autoSpaceDN w:val="0"/>
        <w:adjustRightInd w:val="0"/>
        <w:spacing w:line="276" w:lineRule="auto"/>
        <w:ind w:firstLine="567"/>
        <w:jc w:val="both"/>
        <w:rPr>
          <w:sz w:val="28"/>
          <w:szCs w:val="28"/>
          <w:lang w:eastAsia="en-US"/>
        </w:rPr>
      </w:pPr>
      <w:r w:rsidRPr="00F5542B">
        <w:rPr>
          <w:sz w:val="28"/>
          <w:szCs w:val="28"/>
          <w:lang w:eastAsia="en-US"/>
        </w:rPr>
        <w:t>Погрузку ПСС и химических ПГМ из штабелей, буртов или конусов в машины-распределители выполняют одноковшовыми фронтальными погру</w:t>
      </w:r>
      <w:r w:rsidRPr="00F5542B">
        <w:rPr>
          <w:sz w:val="28"/>
          <w:szCs w:val="28"/>
          <w:lang w:eastAsia="en-US"/>
        </w:rPr>
        <w:t>з</w:t>
      </w:r>
      <w:r w:rsidRPr="00F5542B">
        <w:rPr>
          <w:sz w:val="28"/>
          <w:szCs w:val="28"/>
          <w:lang w:eastAsia="en-US"/>
        </w:rPr>
        <w:t>чиками или бульдозерами через загрузочные бункера и эстакады. Использ</w:t>
      </w:r>
      <w:r w:rsidRPr="00F5542B">
        <w:rPr>
          <w:sz w:val="28"/>
          <w:szCs w:val="28"/>
          <w:lang w:eastAsia="en-US"/>
        </w:rPr>
        <w:t>у</w:t>
      </w:r>
      <w:r w:rsidRPr="00F5542B">
        <w:rPr>
          <w:sz w:val="28"/>
          <w:szCs w:val="28"/>
          <w:lang w:eastAsia="en-US"/>
        </w:rPr>
        <w:t>ются также сооружения галерейного типа, у которых запас ПСС (конус) з</w:t>
      </w:r>
      <w:r w:rsidRPr="00F5542B">
        <w:rPr>
          <w:sz w:val="28"/>
          <w:szCs w:val="28"/>
          <w:lang w:eastAsia="en-US"/>
        </w:rPr>
        <w:t>а</w:t>
      </w:r>
      <w:r w:rsidRPr="00F5542B">
        <w:rPr>
          <w:sz w:val="28"/>
          <w:szCs w:val="28"/>
          <w:lang w:eastAsia="en-US"/>
        </w:rPr>
        <w:t>ранее создается бульдозером на 3 - 4 дня работы, а загрузку находящегося в галерее распределителя осуществляют открытием вручную шиберных (се</w:t>
      </w:r>
      <w:r w:rsidRPr="00F5542B">
        <w:rPr>
          <w:sz w:val="28"/>
          <w:szCs w:val="28"/>
          <w:lang w:eastAsia="en-US"/>
        </w:rPr>
        <w:t>г</w:t>
      </w:r>
      <w:r w:rsidRPr="00F5542B">
        <w:rPr>
          <w:sz w:val="28"/>
          <w:szCs w:val="28"/>
          <w:lang w:eastAsia="en-US"/>
        </w:rPr>
        <w:t>ментных) заслонок. Применение сооружений галерейного типа не требует ежедневного наличия бульдозера.</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eastAsia="en-US"/>
        </w:rPr>
        <w:t>Галереи целесообразно устраивать на дальних концах обслуживаемого участка, используя для этих целей рельеф местности, выработанные карьеры с глубоким заложением грунтовых вод.</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eastAsia="en-US"/>
        </w:rPr>
        <w:t>Погрузка химических ПГМ со склада может производиться одноковш</w:t>
      </w:r>
      <w:r w:rsidRPr="00F5542B">
        <w:rPr>
          <w:sz w:val="28"/>
          <w:szCs w:val="28"/>
          <w:lang w:eastAsia="en-US"/>
        </w:rPr>
        <w:t>о</w:t>
      </w:r>
      <w:r w:rsidRPr="00F5542B">
        <w:rPr>
          <w:sz w:val="28"/>
          <w:szCs w:val="28"/>
          <w:lang w:eastAsia="en-US"/>
        </w:rPr>
        <w:t>выми фронтальными погрузчиками, а также лаповыми или фрезерно-роторными снегопогрузчиками ТМ-3А, КО-206А, СнП-17, КО-207, СНФ-200.</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eastAsia="en-US"/>
        </w:rPr>
        <w:t>Химические ПГМ, отпускаемые в мелкой таре (20 - 40 кг) или крупной (500 - 1000 кг типа «Бик-Бэк»), хранятся в штабелях на крытых складах и п</w:t>
      </w:r>
      <w:r w:rsidRPr="00F5542B">
        <w:rPr>
          <w:sz w:val="28"/>
          <w:szCs w:val="28"/>
          <w:lang w:eastAsia="en-US"/>
        </w:rPr>
        <w:t>е</w:t>
      </w:r>
      <w:r w:rsidRPr="00F5542B">
        <w:rPr>
          <w:sz w:val="28"/>
          <w:szCs w:val="28"/>
          <w:lang w:eastAsia="en-US"/>
        </w:rPr>
        <w:t>регружаются крановым оборудованием со специальными строповочными з</w:t>
      </w:r>
      <w:r w:rsidRPr="00F5542B">
        <w:rPr>
          <w:sz w:val="28"/>
          <w:szCs w:val="28"/>
          <w:lang w:eastAsia="en-US"/>
        </w:rPr>
        <w:t>а</w:t>
      </w:r>
      <w:r w:rsidRPr="00F5542B">
        <w:rPr>
          <w:sz w:val="28"/>
          <w:szCs w:val="28"/>
          <w:lang w:eastAsia="en-US"/>
        </w:rPr>
        <w:t>хватами.</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eastAsia="en-US"/>
        </w:rPr>
        <w:t>По окончании работ механизмы, принимавшие участие в погрузке хим</w:t>
      </w:r>
      <w:r w:rsidRPr="00F5542B">
        <w:rPr>
          <w:sz w:val="28"/>
          <w:szCs w:val="28"/>
          <w:lang w:eastAsia="en-US"/>
        </w:rPr>
        <w:t>и</w:t>
      </w:r>
      <w:r w:rsidRPr="00F5542B">
        <w:rPr>
          <w:sz w:val="28"/>
          <w:szCs w:val="28"/>
          <w:lang w:eastAsia="en-US"/>
        </w:rPr>
        <w:t>ческих и комбинированных ПГМ, должны быть тщательно вымыты.</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eastAsia="en-US"/>
        </w:rPr>
        <w:t>Необходимая вместимость баз по приготовлению и хранению против</w:t>
      </w:r>
      <w:r w:rsidRPr="00F5542B">
        <w:rPr>
          <w:sz w:val="28"/>
          <w:szCs w:val="28"/>
          <w:lang w:eastAsia="en-US"/>
        </w:rPr>
        <w:t>о</w:t>
      </w:r>
      <w:r w:rsidRPr="00F5542B">
        <w:rPr>
          <w:sz w:val="28"/>
          <w:szCs w:val="28"/>
          <w:lang w:eastAsia="en-US"/>
        </w:rPr>
        <w:t>гололедного материала должна быть рассчитана с коэффициентом запаса 1,5 от ежегодного заготовляемого объема материалов.</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eastAsia="en-US"/>
        </w:rPr>
        <w:lastRenderedPageBreak/>
        <w:t>Необходимую вместимость баз по хранению противогололедных мат</w:t>
      </w:r>
      <w:r w:rsidRPr="00F5542B">
        <w:rPr>
          <w:sz w:val="28"/>
          <w:szCs w:val="28"/>
          <w:lang w:eastAsia="en-US"/>
        </w:rPr>
        <w:t>е</w:t>
      </w:r>
      <w:r w:rsidRPr="00F5542B">
        <w:rPr>
          <w:sz w:val="28"/>
          <w:szCs w:val="28"/>
          <w:lang w:eastAsia="en-US"/>
        </w:rPr>
        <w:t>риалов можно рассчитать по формуле:</w:t>
      </w:r>
    </w:p>
    <w:p w:rsidR="005D2EB4" w:rsidRPr="00F5542B" w:rsidRDefault="005D2EB4" w:rsidP="00D45C5F">
      <w:pPr>
        <w:autoSpaceDE w:val="0"/>
        <w:autoSpaceDN w:val="0"/>
        <w:adjustRightInd w:val="0"/>
        <w:spacing w:line="276" w:lineRule="auto"/>
        <w:ind w:firstLine="540"/>
        <w:jc w:val="both"/>
        <w:rPr>
          <w:sz w:val="28"/>
          <w:szCs w:val="28"/>
          <w:lang w:eastAsia="en-US"/>
        </w:rPr>
      </w:pPr>
    </w:p>
    <w:p w:rsidR="005D2EB4" w:rsidRPr="00F5542B" w:rsidRDefault="005D2EB4" w:rsidP="00D45C5F">
      <w:pPr>
        <w:autoSpaceDE w:val="0"/>
        <w:autoSpaceDN w:val="0"/>
        <w:adjustRightInd w:val="0"/>
        <w:spacing w:line="276" w:lineRule="auto"/>
        <w:ind w:firstLine="540"/>
        <w:jc w:val="center"/>
        <w:rPr>
          <w:sz w:val="28"/>
          <w:szCs w:val="28"/>
          <w:lang w:eastAsia="en-US"/>
        </w:rPr>
      </w:pPr>
      <w:r w:rsidRPr="00F5542B">
        <w:rPr>
          <w:sz w:val="28"/>
          <w:szCs w:val="28"/>
          <w:lang w:val="en-US" w:eastAsia="en-US"/>
        </w:rPr>
        <w:t>V</w:t>
      </w:r>
      <w:r w:rsidRPr="00F5542B">
        <w:rPr>
          <w:sz w:val="28"/>
          <w:szCs w:val="28"/>
          <w:lang w:eastAsia="en-US"/>
        </w:rPr>
        <w:t>=</w:t>
      </w:r>
      <w:r w:rsidRPr="00F5542B">
        <w:rPr>
          <w:sz w:val="28"/>
          <w:szCs w:val="28"/>
          <w:lang w:val="en-US" w:eastAsia="en-US"/>
        </w:rPr>
        <w:t>VO</w:t>
      </w:r>
      <w:r w:rsidRPr="00F5542B">
        <w:rPr>
          <w:sz w:val="28"/>
          <w:szCs w:val="28"/>
          <w:lang w:eastAsia="en-US"/>
        </w:rPr>
        <w:t>*</w:t>
      </w:r>
      <w:r w:rsidRPr="00F5542B">
        <w:rPr>
          <w:sz w:val="28"/>
          <w:szCs w:val="28"/>
          <w:lang w:val="en-US" w:eastAsia="en-US"/>
        </w:rPr>
        <w:t>n</w:t>
      </w:r>
      <w:r w:rsidRPr="00F5542B">
        <w:rPr>
          <w:sz w:val="28"/>
          <w:szCs w:val="28"/>
          <w:lang w:eastAsia="en-US"/>
        </w:rPr>
        <w:t>*</w:t>
      </w:r>
      <w:r w:rsidRPr="00F5542B">
        <w:rPr>
          <w:sz w:val="28"/>
          <w:szCs w:val="28"/>
          <w:lang w:val="en-US" w:eastAsia="en-US"/>
        </w:rPr>
        <w:t>k</w:t>
      </w:r>
      <w:r w:rsidRPr="00F5542B">
        <w:rPr>
          <w:sz w:val="28"/>
          <w:szCs w:val="28"/>
          <w:lang w:eastAsia="en-US"/>
        </w:rPr>
        <w:t>з, где</w:t>
      </w:r>
    </w:p>
    <w:p w:rsidR="005D2EB4" w:rsidRPr="00F5542B" w:rsidRDefault="005D2EB4" w:rsidP="00D45C5F">
      <w:pPr>
        <w:autoSpaceDE w:val="0"/>
        <w:autoSpaceDN w:val="0"/>
        <w:adjustRightInd w:val="0"/>
        <w:spacing w:line="276" w:lineRule="auto"/>
        <w:ind w:firstLine="540"/>
        <w:jc w:val="center"/>
        <w:rPr>
          <w:sz w:val="28"/>
          <w:szCs w:val="28"/>
          <w:lang w:eastAsia="en-US"/>
        </w:rPr>
      </w:pP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val="en-US" w:eastAsia="en-US"/>
        </w:rPr>
        <w:t>VO</w:t>
      </w:r>
      <w:r w:rsidRPr="00F5542B">
        <w:rPr>
          <w:sz w:val="28"/>
          <w:szCs w:val="28"/>
          <w:lang w:eastAsia="en-US"/>
        </w:rPr>
        <w:t xml:space="preserve"> – объем материалов, необходимый для посыпки территории в теч</w:t>
      </w:r>
      <w:r w:rsidRPr="00F5542B">
        <w:rPr>
          <w:sz w:val="28"/>
          <w:szCs w:val="28"/>
          <w:lang w:eastAsia="en-US"/>
        </w:rPr>
        <w:t>е</w:t>
      </w:r>
      <w:r w:rsidRPr="00F5542B">
        <w:rPr>
          <w:sz w:val="28"/>
          <w:szCs w:val="28"/>
          <w:lang w:eastAsia="en-US"/>
        </w:rPr>
        <w:t>нии одного цикла, кг;</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val="en-US" w:eastAsia="en-US"/>
        </w:rPr>
        <w:t>n</w:t>
      </w:r>
      <w:r w:rsidRPr="00F5542B">
        <w:rPr>
          <w:sz w:val="28"/>
          <w:szCs w:val="28"/>
          <w:lang w:eastAsia="en-US"/>
        </w:rPr>
        <w:t xml:space="preserve"> – кратность посыпки проезжей части противогололедными материал</w:t>
      </w:r>
      <w:r w:rsidRPr="00F5542B">
        <w:rPr>
          <w:sz w:val="28"/>
          <w:szCs w:val="28"/>
          <w:lang w:eastAsia="en-US"/>
        </w:rPr>
        <w:t>а</w:t>
      </w:r>
      <w:r w:rsidRPr="00F5542B">
        <w:rPr>
          <w:sz w:val="28"/>
          <w:szCs w:val="28"/>
          <w:lang w:eastAsia="en-US"/>
        </w:rPr>
        <w:t>ми. Учитывая продолжительность зимнего периода и среднее количество осадков в зимний период на территории Артинского городского округа пр</w:t>
      </w:r>
      <w:r w:rsidRPr="00F5542B">
        <w:rPr>
          <w:sz w:val="28"/>
          <w:szCs w:val="28"/>
          <w:lang w:eastAsia="en-US"/>
        </w:rPr>
        <w:t>и</w:t>
      </w:r>
      <w:r w:rsidRPr="00F5542B">
        <w:rPr>
          <w:sz w:val="28"/>
          <w:szCs w:val="28"/>
          <w:lang w:eastAsia="en-US"/>
        </w:rPr>
        <w:t>нимаем кратность равную 73.</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val="en-US" w:eastAsia="en-US"/>
        </w:rPr>
        <w:t>k</w:t>
      </w:r>
      <w:r w:rsidRPr="00F5542B">
        <w:rPr>
          <w:sz w:val="28"/>
          <w:szCs w:val="28"/>
          <w:lang w:eastAsia="en-US"/>
        </w:rPr>
        <w:t>з – коэффициент запаса, 1,5.</w:t>
      </w:r>
    </w:p>
    <w:p w:rsidR="005D2EB4" w:rsidRPr="00F5542B" w:rsidRDefault="005D2EB4" w:rsidP="00D45C5F">
      <w:pPr>
        <w:autoSpaceDE w:val="0"/>
        <w:autoSpaceDN w:val="0"/>
        <w:adjustRightInd w:val="0"/>
        <w:spacing w:line="276" w:lineRule="auto"/>
        <w:ind w:firstLine="540"/>
        <w:jc w:val="both"/>
        <w:rPr>
          <w:sz w:val="28"/>
          <w:szCs w:val="28"/>
          <w:lang w:eastAsia="en-US"/>
        </w:rPr>
      </w:pPr>
      <w:r w:rsidRPr="00F5542B">
        <w:rPr>
          <w:sz w:val="28"/>
          <w:szCs w:val="28"/>
          <w:lang w:eastAsia="en-US"/>
        </w:rPr>
        <w:t>В таблице 88 приведен расчет необходимой вместимости баз по хран</w:t>
      </w:r>
      <w:r w:rsidRPr="00F5542B">
        <w:rPr>
          <w:sz w:val="28"/>
          <w:szCs w:val="28"/>
          <w:lang w:eastAsia="en-US"/>
        </w:rPr>
        <w:t>е</w:t>
      </w:r>
      <w:r w:rsidRPr="00F5542B">
        <w:rPr>
          <w:sz w:val="28"/>
          <w:szCs w:val="28"/>
          <w:lang w:eastAsia="en-US"/>
        </w:rPr>
        <w:t>нию противогололедных материалов по поселениям Артинского городского округа.</w:t>
      </w:r>
    </w:p>
    <w:p w:rsidR="005D2EB4" w:rsidRPr="00F5542B" w:rsidRDefault="005D2EB4" w:rsidP="00D45C5F">
      <w:pPr>
        <w:autoSpaceDE w:val="0"/>
        <w:autoSpaceDN w:val="0"/>
        <w:adjustRightInd w:val="0"/>
        <w:spacing w:line="276" w:lineRule="auto"/>
        <w:ind w:firstLine="540"/>
        <w:jc w:val="both"/>
        <w:rPr>
          <w:sz w:val="28"/>
          <w:szCs w:val="28"/>
          <w:lang w:eastAsia="en-US"/>
        </w:rPr>
        <w:sectPr w:rsidR="005D2EB4" w:rsidRPr="00F5542B" w:rsidSect="00D45C5F">
          <w:pgSz w:w="11906" w:h="16838"/>
          <w:pgMar w:top="1134" w:right="850" w:bottom="1134" w:left="1701" w:header="708" w:footer="708" w:gutter="0"/>
          <w:cols w:space="708"/>
          <w:docGrid w:linePitch="360"/>
        </w:sectPr>
      </w:pPr>
    </w:p>
    <w:p w:rsidR="005D2EB4" w:rsidRPr="00F5542B" w:rsidRDefault="005D2EB4" w:rsidP="00D45C5F">
      <w:pPr>
        <w:autoSpaceDE w:val="0"/>
        <w:autoSpaceDN w:val="0"/>
        <w:adjustRightInd w:val="0"/>
        <w:spacing w:line="276" w:lineRule="auto"/>
        <w:rPr>
          <w:sz w:val="28"/>
          <w:szCs w:val="28"/>
          <w:lang w:eastAsia="en-US"/>
        </w:rPr>
      </w:pPr>
      <w:r w:rsidRPr="00F5542B">
        <w:rPr>
          <w:sz w:val="28"/>
          <w:szCs w:val="28"/>
          <w:lang w:eastAsia="en-US"/>
        </w:rPr>
        <w:lastRenderedPageBreak/>
        <w:t>Таблица 88. Расчет вместимости баз по хранению противогололедных материалов</w:t>
      </w:r>
    </w:p>
    <w:tbl>
      <w:tblPr>
        <w:tblW w:w="1487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1146"/>
        <w:gridCol w:w="1133"/>
        <w:gridCol w:w="866"/>
        <w:gridCol w:w="975"/>
        <w:gridCol w:w="850"/>
        <w:gridCol w:w="990"/>
        <w:gridCol w:w="849"/>
        <w:gridCol w:w="850"/>
        <w:gridCol w:w="859"/>
        <w:gridCol w:w="766"/>
        <w:gridCol w:w="866"/>
        <w:gridCol w:w="866"/>
        <w:gridCol w:w="866"/>
        <w:gridCol w:w="880"/>
      </w:tblGrid>
      <w:tr w:rsidR="005D2EB4" w:rsidRPr="00F5542B">
        <w:trPr>
          <w:trHeight w:val="20"/>
        </w:trPr>
        <w:tc>
          <w:tcPr>
            <w:tcW w:w="2117" w:type="dxa"/>
            <w:vMerge w:val="restart"/>
            <w:noWrap/>
            <w:vAlign w:val="center"/>
          </w:tcPr>
          <w:p w:rsidR="005D2EB4" w:rsidRPr="00F5542B" w:rsidRDefault="005D2EB4" w:rsidP="00D45C5F">
            <w:pPr>
              <w:jc w:val="center"/>
              <w:rPr>
                <w:sz w:val="20"/>
                <w:szCs w:val="20"/>
              </w:rPr>
            </w:pPr>
            <w:r w:rsidRPr="00F5542B">
              <w:rPr>
                <w:sz w:val="20"/>
                <w:szCs w:val="20"/>
              </w:rPr>
              <w:t>Показатели</w:t>
            </w:r>
          </w:p>
        </w:tc>
        <w:tc>
          <w:tcPr>
            <w:tcW w:w="2279" w:type="dxa"/>
            <w:gridSpan w:val="2"/>
            <w:vAlign w:val="center"/>
          </w:tcPr>
          <w:p w:rsidR="005D2EB4" w:rsidRPr="00F5542B" w:rsidRDefault="005D2EB4" w:rsidP="00D45C5F">
            <w:pPr>
              <w:jc w:val="center"/>
              <w:rPr>
                <w:sz w:val="20"/>
                <w:szCs w:val="20"/>
              </w:rPr>
            </w:pPr>
            <w:r w:rsidRPr="00F5542B">
              <w:rPr>
                <w:sz w:val="20"/>
                <w:szCs w:val="20"/>
              </w:rPr>
              <w:t>Артинская поселковая администрация</w:t>
            </w:r>
          </w:p>
        </w:tc>
        <w:tc>
          <w:tcPr>
            <w:tcW w:w="1841" w:type="dxa"/>
            <w:gridSpan w:val="2"/>
            <w:vAlign w:val="center"/>
          </w:tcPr>
          <w:p w:rsidR="005D2EB4" w:rsidRPr="00F5542B" w:rsidRDefault="005D2EB4" w:rsidP="00D45C5F">
            <w:pPr>
              <w:jc w:val="center"/>
              <w:rPr>
                <w:sz w:val="20"/>
                <w:szCs w:val="20"/>
              </w:rPr>
            </w:pPr>
            <w:r w:rsidRPr="00F5542B">
              <w:rPr>
                <w:sz w:val="20"/>
                <w:szCs w:val="20"/>
              </w:rPr>
              <w:t>Азигуловская сельская админ</w:t>
            </w:r>
            <w:r w:rsidRPr="00F5542B">
              <w:rPr>
                <w:sz w:val="20"/>
                <w:szCs w:val="20"/>
              </w:rPr>
              <w:t>и</w:t>
            </w:r>
            <w:r w:rsidRPr="00F5542B">
              <w:rPr>
                <w:sz w:val="20"/>
                <w:szCs w:val="20"/>
              </w:rPr>
              <w:t>страция</w:t>
            </w:r>
          </w:p>
        </w:tc>
        <w:tc>
          <w:tcPr>
            <w:tcW w:w="1840" w:type="dxa"/>
            <w:gridSpan w:val="2"/>
            <w:vAlign w:val="center"/>
          </w:tcPr>
          <w:p w:rsidR="005D2EB4" w:rsidRPr="00F5542B" w:rsidRDefault="005D2EB4" w:rsidP="00D45C5F">
            <w:pPr>
              <w:jc w:val="center"/>
              <w:rPr>
                <w:sz w:val="20"/>
                <w:szCs w:val="20"/>
              </w:rPr>
            </w:pPr>
            <w:r w:rsidRPr="00F5542B">
              <w:rPr>
                <w:sz w:val="20"/>
                <w:szCs w:val="20"/>
              </w:rPr>
              <w:t>Барабинская сел</w:t>
            </w:r>
            <w:r w:rsidRPr="00F5542B">
              <w:rPr>
                <w:sz w:val="20"/>
                <w:szCs w:val="20"/>
              </w:rPr>
              <w:t>ь</w:t>
            </w:r>
            <w:r w:rsidRPr="00F5542B">
              <w:rPr>
                <w:sz w:val="20"/>
                <w:szCs w:val="20"/>
              </w:rPr>
              <w:t>ская администр</w:t>
            </w:r>
            <w:r w:rsidRPr="00F5542B">
              <w:rPr>
                <w:sz w:val="20"/>
                <w:szCs w:val="20"/>
              </w:rPr>
              <w:t>а</w:t>
            </w:r>
            <w:r w:rsidRPr="00F5542B">
              <w:rPr>
                <w:sz w:val="20"/>
                <w:szCs w:val="20"/>
              </w:rPr>
              <w:t>ция</w:t>
            </w:r>
          </w:p>
        </w:tc>
        <w:tc>
          <w:tcPr>
            <w:tcW w:w="1699" w:type="dxa"/>
            <w:gridSpan w:val="2"/>
            <w:vAlign w:val="center"/>
          </w:tcPr>
          <w:p w:rsidR="005D2EB4" w:rsidRPr="00F5542B" w:rsidRDefault="005D2EB4" w:rsidP="00D45C5F">
            <w:pPr>
              <w:jc w:val="center"/>
              <w:rPr>
                <w:sz w:val="20"/>
                <w:szCs w:val="20"/>
              </w:rPr>
            </w:pPr>
            <w:r w:rsidRPr="00F5542B">
              <w:rPr>
                <w:sz w:val="20"/>
                <w:szCs w:val="20"/>
              </w:rPr>
              <w:t>Березовская сельская адм</w:t>
            </w:r>
            <w:r w:rsidRPr="00F5542B">
              <w:rPr>
                <w:sz w:val="20"/>
                <w:szCs w:val="20"/>
              </w:rPr>
              <w:t>и</w:t>
            </w:r>
            <w:r w:rsidRPr="00F5542B">
              <w:rPr>
                <w:sz w:val="20"/>
                <w:szCs w:val="20"/>
              </w:rPr>
              <w:t>нистрация</w:t>
            </w:r>
          </w:p>
        </w:tc>
        <w:tc>
          <w:tcPr>
            <w:tcW w:w="1625" w:type="dxa"/>
            <w:gridSpan w:val="2"/>
            <w:vAlign w:val="center"/>
          </w:tcPr>
          <w:p w:rsidR="005D2EB4" w:rsidRPr="00F5542B" w:rsidRDefault="005D2EB4" w:rsidP="00D45C5F">
            <w:pPr>
              <w:jc w:val="center"/>
              <w:rPr>
                <w:sz w:val="20"/>
                <w:szCs w:val="20"/>
              </w:rPr>
            </w:pPr>
            <w:r w:rsidRPr="00F5542B">
              <w:rPr>
                <w:sz w:val="20"/>
                <w:szCs w:val="20"/>
              </w:rPr>
              <w:t>Куркинская сельская адм</w:t>
            </w:r>
            <w:r w:rsidRPr="00F5542B">
              <w:rPr>
                <w:sz w:val="20"/>
                <w:szCs w:val="20"/>
              </w:rPr>
              <w:t>и</w:t>
            </w:r>
            <w:r w:rsidRPr="00F5542B">
              <w:rPr>
                <w:sz w:val="20"/>
                <w:szCs w:val="20"/>
              </w:rPr>
              <w:t>нистрация</w:t>
            </w:r>
          </w:p>
        </w:tc>
        <w:tc>
          <w:tcPr>
            <w:tcW w:w="1732" w:type="dxa"/>
            <w:gridSpan w:val="2"/>
            <w:vAlign w:val="center"/>
          </w:tcPr>
          <w:p w:rsidR="005D2EB4" w:rsidRPr="00F5542B" w:rsidRDefault="005D2EB4" w:rsidP="00D45C5F">
            <w:pPr>
              <w:jc w:val="center"/>
              <w:rPr>
                <w:sz w:val="20"/>
                <w:szCs w:val="20"/>
              </w:rPr>
            </w:pPr>
            <w:r w:rsidRPr="00F5542B">
              <w:rPr>
                <w:sz w:val="20"/>
                <w:szCs w:val="20"/>
              </w:rPr>
              <w:t>Мало-Карзинская сельская админ</w:t>
            </w:r>
            <w:r w:rsidRPr="00F5542B">
              <w:rPr>
                <w:sz w:val="20"/>
                <w:szCs w:val="20"/>
              </w:rPr>
              <w:t>и</w:t>
            </w:r>
            <w:r w:rsidRPr="00F5542B">
              <w:rPr>
                <w:sz w:val="20"/>
                <w:szCs w:val="20"/>
              </w:rPr>
              <w:t>страция</w:t>
            </w:r>
          </w:p>
        </w:tc>
        <w:tc>
          <w:tcPr>
            <w:tcW w:w="1746" w:type="dxa"/>
            <w:gridSpan w:val="2"/>
            <w:vAlign w:val="center"/>
          </w:tcPr>
          <w:p w:rsidR="005D2EB4" w:rsidRPr="00F5542B" w:rsidRDefault="005D2EB4" w:rsidP="00D45C5F">
            <w:pPr>
              <w:jc w:val="center"/>
              <w:rPr>
                <w:sz w:val="20"/>
                <w:szCs w:val="20"/>
              </w:rPr>
            </w:pPr>
            <w:r w:rsidRPr="00F5542B">
              <w:rPr>
                <w:sz w:val="20"/>
                <w:szCs w:val="20"/>
              </w:rPr>
              <w:t>Манчажская сельская админ</w:t>
            </w:r>
            <w:r w:rsidRPr="00F5542B">
              <w:rPr>
                <w:sz w:val="20"/>
                <w:szCs w:val="20"/>
              </w:rPr>
              <w:t>и</w:t>
            </w:r>
            <w:r w:rsidRPr="00F5542B">
              <w:rPr>
                <w:sz w:val="20"/>
                <w:szCs w:val="20"/>
              </w:rPr>
              <w:t>страция</w:t>
            </w:r>
          </w:p>
        </w:tc>
      </w:tr>
      <w:tr w:rsidR="005D2EB4" w:rsidRPr="00F5542B">
        <w:trPr>
          <w:cantSplit/>
          <w:trHeight w:val="1518"/>
        </w:trPr>
        <w:tc>
          <w:tcPr>
            <w:tcW w:w="2117" w:type="dxa"/>
            <w:vMerge/>
            <w:vAlign w:val="center"/>
          </w:tcPr>
          <w:p w:rsidR="005D2EB4" w:rsidRPr="00F5542B" w:rsidRDefault="005D2EB4" w:rsidP="00D45C5F">
            <w:pPr>
              <w:jc w:val="center"/>
              <w:rPr>
                <w:b/>
                <w:bCs/>
                <w:sz w:val="20"/>
                <w:szCs w:val="20"/>
              </w:rPr>
            </w:pPr>
          </w:p>
        </w:tc>
        <w:tc>
          <w:tcPr>
            <w:tcW w:w="1146" w:type="dxa"/>
            <w:textDirection w:val="btLr"/>
            <w:vAlign w:val="center"/>
          </w:tcPr>
          <w:p w:rsidR="005D2EB4" w:rsidRPr="00F5542B" w:rsidRDefault="005D2EB4" w:rsidP="00D45C5F">
            <w:pPr>
              <w:ind w:left="113" w:right="113"/>
              <w:jc w:val="center"/>
              <w:rPr>
                <w:sz w:val="20"/>
                <w:szCs w:val="20"/>
              </w:rPr>
            </w:pPr>
            <w:r w:rsidRPr="00F5542B">
              <w:rPr>
                <w:sz w:val="20"/>
                <w:szCs w:val="20"/>
              </w:rPr>
              <w:t>На первую очередь (2024 г.)</w:t>
            </w:r>
          </w:p>
        </w:tc>
        <w:tc>
          <w:tcPr>
            <w:tcW w:w="1133" w:type="dxa"/>
            <w:textDirection w:val="btLr"/>
            <w:vAlign w:val="center"/>
          </w:tcPr>
          <w:p w:rsidR="005D2EB4" w:rsidRPr="00F5542B" w:rsidRDefault="005D2EB4" w:rsidP="00D45C5F">
            <w:pPr>
              <w:ind w:left="113" w:right="113"/>
              <w:jc w:val="center"/>
              <w:rPr>
                <w:sz w:val="20"/>
                <w:szCs w:val="20"/>
              </w:rPr>
            </w:pPr>
            <w:r w:rsidRPr="00F5542B">
              <w:rPr>
                <w:sz w:val="20"/>
                <w:szCs w:val="20"/>
              </w:rPr>
              <w:t>На расчетный срок (2030 г.)</w:t>
            </w:r>
          </w:p>
        </w:tc>
        <w:tc>
          <w:tcPr>
            <w:tcW w:w="866" w:type="dxa"/>
            <w:textDirection w:val="btLr"/>
            <w:vAlign w:val="center"/>
          </w:tcPr>
          <w:p w:rsidR="005D2EB4" w:rsidRPr="00F5542B" w:rsidRDefault="005D2EB4" w:rsidP="00D45C5F">
            <w:pPr>
              <w:ind w:left="113" w:right="113"/>
              <w:jc w:val="center"/>
              <w:rPr>
                <w:sz w:val="20"/>
                <w:szCs w:val="20"/>
              </w:rPr>
            </w:pPr>
            <w:r w:rsidRPr="00F5542B">
              <w:rPr>
                <w:sz w:val="20"/>
                <w:szCs w:val="20"/>
              </w:rPr>
              <w:t>На первую очередь (2024 г.)</w:t>
            </w:r>
          </w:p>
        </w:tc>
        <w:tc>
          <w:tcPr>
            <w:tcW w:w="975" w:type="dxa"/>
            <w:textDirection w:val="btLr"/>
            <w:vAlign w:val="center"/>
          </w:tcPr>
          <w:p w:rsidR="005D2EB4" w:rsidRPr="00F5542B" w:rsidRDefault="005D2EB4" w:rsidP="00D45C5F">
            <w:pPr>
              <w:ind w:left="113" w:right="113"/>
              <w:jc w:val="center"/>
              <w:rPr>
                <w:sz w:val="20"/>
                <w:szCs w:val="20"/>
              </w:rPr>
            </w:pPr>
            <w:r w:rsidRPr="00F5542B">
              <w:rPr>
                <w:sz w:val="20"/>
                <w:szCs w:val="20"/>
              </w:rPr>
              <w:t>На расчетный срок (2030 г.)</w:t>
            </w:r>
          </w:p>
        </w:tc>
        <w:tc>
          <w:tcPr>
            <w:tcW w:w="850" w:type="dxa"/>
            <w:textDirection w:val="btLr"/>
            <w:vAlign w:val="center"/>
          </w:tcPr>
          <w:p w:rsidR="005D2EB4" w:rsidRPr="00F5542B" w:rsidRDefault="005D2EB4" w:rsidP="00D45C5F">
            <w:pPr>
              <w:ind w:left="113" w:right="113"/>
              <w:jc w:val="center"/>
              <w:rPr>
                <w:sz w:val="20"/>
                <w:szCs w:val="20"/>
              </w:rPr>
            </w:pPr>
            <w:r w:rsidRPr="00F5542B">
              <w:rPr>
                <w:sz w:val="20"/>
                <w:szCs w:val="20"/>
              </w:rPr>
              <w:t>На первую очередь (2024 г.)</w:t>
            </w:r>
          </w:p>
        </w:tc>
        <w:tc>
          <w:tcPr>
            <w:tcW w:w="990" w:type="dxa"/>
            <w:textDirection w:val="btLr"/>
            <w:vAlign w:val="center"/>
          </w:tcPr>
          <w:p w:rsidR="005D2EB4" w:rsidRPr="00F5542B" w:rsidRDefault="005D2EB4" w:rsidP="00D45C5F">
            <w:pPr>
              <w:ind w:left="113" w:right="113"/>
              <w:jc w:val="center"/>
              <w:rPr>
                <w:sz w:val="20"/>
                <w:szCs w:val="20"/>
              </w:rPr>
            </w:pPr>
            <w:r w:rsidRPr="00F5542B">
              <w:rPr>
                <w:sz w:val="20"/>
                <w:szCs w:val="20"/>
              </w:rPr>
              <w:t>На расчетный срок (2030 г.)</w:t>
            </w:r>
          </w:p>
        </w:tc>
        <w:tc>
          <w:tcPr>
            <w:tcW w:w="849" w:type="dxa"/>
            <w:textDirection w:val="btLr"/>
            <w:vAlign w:val="center"/>
          </w:tcPr>
          <w:p w:rsidR="005D2EB4" w:rsidRPr="00F5542B" w:rsidRDefault="005D2EB4" w:rsidP="00D45C5F">
            <w:pPr>
              <w:ind w:left="113" w:right="113"/>
              <w:jc w:val="center"/>
              <w:rPr>
                <w:sz w:val="20"/>
                <w:szCs w:val="20"/>
              </w:rPr>
            </w:pPr>
            <w:r w:rsidRPr="00F5542B">
              <w:rPr>
                <w:sz w:val="20"/>
                <w:szCs w:val="20"/>
              </w:rPr>
              <w:t>На первую очередь (2024 г.)</w:t>
            </w:r>
          </w:p>
        </w:tc>
        <w:tc>
          <w:tcPr>
            <w:tcW w:w="850" w:type="dxa"/>
            <w:textDirection w:val="btLr"/>
            <w:vAlign w:val="center"/>
          </w:tcPr>
          <w:p w:rsidR="005D2EB4" w:rsidRPr="00F5542B" w:rsidRDefault="005D2EB4" w:rsidP="00D45C5F">
            <w:pPr>
              <w:ind w:left="113" w:right="113"/>
              <w:jc w:val="center"/>
              <w:rPr>
                <w:sz w:val="20"/>
                <w:szCs w:val="20"/>
              </w:rPr>
            </w:pPr>
            <w:r w:rsidRPr="00F5542B">
              <w:rPr>
                <w:sz w:val="20"/>
                <w:szCs w:val="20"/>
              </w:rPr>
              <w:t>На расчетный срок (2030 г.)</w:t>
            </w:r>
          </w:p>
        </w:tc>
        <w:tc>
          <w:tcPr>
            <w:tcW w:w="859" w:type="dxa"/>
            <w:textDirection w:val="btLr"/>
            <w:vAlign w:val="center"/>
          </w:tcPr>
          <w:p w:rsidR="005D2EB4" w:rsidRPr="00F5542B" w:rsidRDefault="005D2EB4" w:rsidP="00D45C5F">
            <w:pPr>
              <w:ind w:left="113" w:right="113"/>
              <w:jc w:val="center"/>
              <w:rPr>
                <w:sz w:val="20"/>
                <w:szCs w:val="20"/>
              </w:rPr>
            </w:pPr>
            <w:r w:rsidRPr="00F5542B">
              <w:rPr>
                <w:sz w:val="20"/>
                <w:szCs w:val="20"/>
              </w:rPr>
              <w:t>На первую очередь (2024 г.)</w:t>
            </w:r>
          </w:p>
        </w:tc>
        <w:tc>
          <w:tcPr>
            <w:tcW w:w="0" w:type="auto"/>
            <w:textDirection w:val="btLr"/>
            <w:vAlign w:val="center"/>
          </w:tcPr>
          <w:p w:rsidR="005D2EB4" w:rsidRPr="00F5542B" w:rsidRDefault="005D2EB4" w:rsidP="00D45C5F">
            <w:pPr>
              <w:ind w:left="113" w:right="113"/>
              <w:jc w:val="center"/>
              <w:rPr>
                <w:sz w:val="20"/>
                <w:szCs w:val="20"/>
              </w:rPr>
            </w:pPr>
            <w:r w:rsidRPr="00F5542B">
              <w:rPr>
                <w:sz w:val="20"/>
                <w:szCs w:val="20"/>
              </w:rPr>
              <w:t>На расчетный срок (2030 г.)</w:t>
            </w:r>
          </w:p>
        </w:tc>
        <w:tc>
          <w:tcPr>
            <w:tcW w:w="866" w:type="dxa"/>
            <w:textDirection w:val="btLr"/>
            <w:vAlign w:val="center"/>
          </w:tcPr>
          <w:p w:rsidR="005D2EB4" w:rsidRPr="00F5542B" w:rsidRDefault="005D2EB4" w:rsidP="00D45C5F">
            <w:pPr>
              <w:ind w:left="113" w:right="113"/>
              <w:jc w:val="center"/>
              <w:rPr>
                <w:sz w:val="20"/>
                <w:szCs w:val="20"/>
              </w:rPr>
            </w:pPr>
            <w:r w:rsidRPr="00F5542B">
              <w:rPr>
                <w:sz w:val="20"/>
                <w:szCs w:val="20"/>
              </w:rPr>
              <w:t>На первую очередь (2024 г.)</w:t>
            </w:r>
          </w:p>
        </w:tc>
        <w:tc>
          <w:tcPr>
            <w:tcW w:w="866" w:type="dxa"/>
            <w:textDirection w:val="btLr"/>
            <w:vAlign w:val="center"/>
          </w:tcPr>
          <w:p w:rsidR="005D2EB4" w:rsidRPr="00F5542B" w:rsidRDefault="005D2EB4" w:rsidP="00D45C5F">
            <w:pPr>
              <w:ind w:left="113" w:right="113"/>
              <w:jc w:val="center"/>
              <w:rPr>
                <w:sz w:val="20"/>
                <w:szCs w:val="20"/>
              </w:rPr>
            </w:pPr>
            <w:r w:rsidRPr="00F5542B">
              <w:rPr>
                <w:sz w:val="20"/>
                <w:szCs w:val="20"/>
              </w:rPr>
              <w:t>На расчетный срок (2030 г.)</w:t>
            </w:r>
          </w:p>
        </w:tc>
        <w:tc>
          <w:tcPr>
            <w:tcW w:w="866" w:type="dxa"/>
            <w:textDirection w:val="btLr"/>
            <w:vAlign w:val="center"/>
          </w:tcPr>
          <w:p w:rsidR="005D2EB4" w:rsidRPr="00F5542B" w:rsidRDefault="005D2EB4" w:rsidP="00D45C5F">
            <w:pPr>
              <w:ind w:left="113" w:right="113"/>
              <w:jc w:val="center"/>
              <w:rPr>
                <w:sz w:val="20"/>
                <w:szCs w:val="20"/>
              </w:rPr>
            </w:pPr>
            <w:r w:rsidRPr="00F5542B">
              <w:rPr>
                <w:sz w:val="20"/>
                <w:szCs w:val="20"/>
              </w:rPr>
              <w:t>На первую очередь (2024 г.)</w:t>
            </w:r>
          </w:p>
        </w:tc>
        <w:tc>
          <w:tcPr>
            <w:tcW w:w="880" w:type="dxa"/>
            <w:textDirection w:val="btLr"/>
            <w:vAlign w:val="center"/>
          </w:tcPr>
          <w:p w:rsidR="005D2EB4" w:rsidRPr="00F5542B" w:rsidRDefault="005D2EB4" w:rsidP="00D45C5F">
            <w:pPr>
              <w:ind w:left="113" w:right="113"/>
              <w:jc w:val="center"/>
              <w:rPr>
                <w:sz w:val="20"/>
                <w:szCs w:val="20"/>
              </w:rPr>
            </w:pPr>
            <w:r w:rsidRPr="00F5542B">
              <w:rPr>
                <w:sz w:val="20"/>
                <w:szCs w:val="20"/>
              </w:rPr>
              <w:t>На расчетный срок (2030 г.)</w:t>
            </w:r>
          </w:p>
        </w:tc>
      </w:tr>
      <w:tr w:rsidR="005D2EB4" w:rsidRPr="00F5542B">
        <w:trPr>
          <w:trHeight w:val="20"/>
        </w:trPr>
        <w:tc>
          <w:tcPr>
            <w:tcW w:w="2117" w:type="dxa"/>
            <w:vAlign w:val="center"/>
          </w:tcPr>
          <w:p w:rsidR="005D2EB4" w:rsidRPr="00F5542B" w:rsidRDefault="005D2EB4" w:rsidP="00D45C5F">
            <w:pPr>
              <w:jc w:val="both"/>
              <w:rPr>
                <w:sz w:val="20"/>
                <w:szCs w:val="20"/>
              </w:rPr>
            </w:pPr>
            <w:r w:rsidRPr="00F5542B">
              <w:rPr>
                <w:sz w:val="20"/>
                <w:szCs w:val="20"/>
              </w:rPr>
              <w:t>Кол-во дней зимней скользкости</w:t>
            </w:r>
          </w:p>
        </w:tc>
        <w:tc>
          <w:tcPr>
            <w:tcW w:w="1146" w:type="dxa"/>
            <w:vAlign w:val="center"/>
          </w:tcPr>
          <w:p w:rsidR="005D2EB4" w:rsidRPr="00F5542B" w:rsidRDefault="005D2EB4" w:rsidP="00D45C5F">
            <w:pPr>
              <w:jc w:val="center"/>
              <w:rPr>
                <w:sz w:val="20"/>
                <w:szCs w:val="20"/>
              </w:rPr>
            </w:pPr>
            <w:r w:rsidRPr="00F5542B">
              <w:rPr>
                <w:sz w:val="20"/>
                <w:szCs w:val="20"/>
              </w:rPr>
              <w:t>73</w:t>
            </w:r>
          </w:p>
        </w:tc>
        <w:tc>
          <w:tcPr>
            <w:tcW w:w="1133" w:type="dxa"/>
            <w:vAlign w:val="center"/>
          </w:tcPr>
          <w:p w:rsidR="005D2EB4" w:rsidRPr="00F5542B" w:rsidRDefault="005D2EB4" w:rsidP="00D45C5F">
            <w:pPr>
              <w:jc w:val="center"/>
              <w:rPr>
                <w:sz w:val="20"/>
                <w:szCs w:val="20"/>
              </w:rPr>
            </w:pPr>
            <w:r w:rsidRPr="00F5542B">
              <w:rPr>
                <w:sz w:val="20"/>
                <w:szCs w:val="20"/>
              </w:rPr>
              <w:t>73</w:t>
            </w:r>
          </w:p>
        </w:tc>
        <w:tc>
          <w:tcPr>
            <w:tcW w:w="866" w:type="dxa"/>
            <w:vAlign w:val="center"/>
          </w:tcPr>
          <w:p w:rsidR="005D2EB4" w:rsidRPr="00F5542B" w:rsidRDefault="005D2EB4" w:rsidP="00D45C5F">
            <w:pPr>
              <w:jc w:val="center"/>
              <w:rPr>
                <w:sz w:val="20"/>
                <w:szCs w:val="20"/>
              </w:rPr>
            </w:pPr>
            <w:r w:rsidRPr="00F5542B">
              <w:rPr>
                <w:sz w:val="20"/>
                <w:szCs w:val="20"/>
              </w:rPr>
              <w:t>73</w:t>
            </w:r>
          </w:p>
        </w:tc>
        <w:tc>
          <w:tcPr>
            <w:tcW w:w="975" w:type="dxa"/>
            <w:vAlign w:val="center"/>
          </w:tcPr>
          <w:p w:rsidR="005D2EB4" w:rsidRPr="00F5542B" w:rsidRDefault="005D2EB4" w:rsidP="00D45C5F">
            <w:pPr>
              <w:jc w:val="center"/>
              <w:rPr>
                <w:sz w:val="20"/>
                <w:szCs w:val="20"/>
              </w:rPr>
            </w:pPr>
            <w:r w:rsidRPr="00F5542B">
              <w:rPr>
                <w:sz w:val="20"/>
                <w:szCs w:val="20"/>
              </w:rPr>
              <w:t>73</w:t>
            </w:r>
          </w:p>
        </w:tc>
        <w:tc>
          <w:tcPr>
            <w:tcW w:w="850" w:type="dxa"/>
            <w:vAlign w:val="center"/>
          </w:tcPr>
          <w:p w:rsidR="005D2EB4" w:rsidRPr="00F5542B" w:rsidRDefault="005D2EB4" w:rsidP="00D45C5F">
            <w:pPr>
              <w:jc w:val="center"/>
              <w:rPr>
                <w:sz w:val="20"/>
                <w:szCs w:val="20"/>
              </w:rPr>
            </w:pPr>
            <w:r w:rsidRPr="00F5542B">
              <w:rPr>
                <w:sz w:val="20"/>
                <w:szCs w:val="20"/>
              </w:rPr>
              <w:t>73</w:t>
            </w:r>
          </w:p>
        </w:tc>
        <w:tc>
          <w:tcPr>
            <w:tcW w:w="990" w:type="dxa"/>
            <w:vAlign w:val="center"/>
          </w:tcPr>
          <w:p w:rsidR="005D2EB4" w:rsidRPr="00F5542B" w:rsidRDefault="005D2EB4" w:rsidP="00D45C5F">
            <w:pPr>
              <w:jc w:val="center"/>
              <w:rPr>
                <w:sz w:val="20"/>
                <w:szCs w:val="20"/>
              </w:rPr>
            </w:pPr>
            <w:r w:rsidRPr="00F5542B">
              <w:rPr>
                <w:sz w:val="20"/>
                <w:szCs w:val="20"/>
              </w:rPr>
              <w:t>73</w:t>
            </w:r>
          </w:p>
        </w:tc>
        <w:tc>
          <w:tcPr>
            <w:tcW w:w="849" w:type="dxa"/>
            <w:vAlign w:val="center"/>
          </w:tcPr>
          <w:p w:rsidR="005D2EB4" w:rsidRPr="00F5542B" w:rsidRDefault="005D2EB4" w:rsidP="00D45C5F">
            <w:pPr>
              <w:jc w:val="center"/>
              <w:rPr>
                <w:sz w:val="20"/>
                <w:szCs w:val="20"/>
              </w:rPr>
            </w:pPr>
            <w:r w:rsidRPr="00F5542B">
              <w:rPr>
                <w:sz w:val="20"/>
                <w:szCs w:val="20"/>
              </w:rPr>
              <w:t>73</w:t>
            </w:r>
          </w:p>
        </w:tc>
        <w:tc>
          <w:tcPr>
            <w:tcW w:w="850" w:type="dxa"/>
            <w:vAlign w:val="center"/>
          </w:tcPr>
          <w:p w:rsidR="005D2EB4" w:rsidRPr="00F5542B" w:rsidRDefault="005D2EB4" w:rsidP="00D45C5F">
            <w:pPr>
              <w:jc w:val="center"/>
              <w:rPr>
                <w:sz w:val="20"/>
                <w:szCs w:val="20"/>
              </w:rPr>
            </w:pPr>
            <w:r w:rsidRPr="00F5542B">
              <w:rPr>
                <w:sz w:val="20"/>
                <w:szCs w:val="20"/>
              </w:rPr>
              <w:t>73</w:t>
            </w:r>
          </w:p>
        </w:tc>
        <w:tc>
          <w:tcPr>
            <w:tcW w:w="859" w:type="dxa"/>
            <w:vAlign w:val="center"/>
          </w:tcPr>
          <w:p w:rsidR="005D2EB4" w:rsidRPr="00F5542B" w:rsidRDefault="005D2EB4" w:rsidP="00D45C5F">
            <w:pPr>
              <w:jc w:val="center"/>
              <w:rPr>
                <w:sz w:val="20"/>
                <w:szCs w:val="20"/>
              </w:rPr>
            </w:pPr>
            <w:r w:rsidRPr="00F5542B">
              <w:rPr>
                <w:sz w:val="20"/>
                <w:szCs w:val="20"/>
              </w:rPr>
              <w:t>73</w:t>
            </w:r>
          </w:p>
        </w:tc>
        <w:tc>
          <w:tcPr>
            <w:tcW w:w="0" w:type="auto"/>
            <w:vAlign w:val="center"/>
          </w:tcPr>
          <w:p w:rsidR="005D2EB4" w:rsidRPr="00F5542B" w:rsidRDefault="005D2EB4" w:rsidP="00D45C5F">
            <w:pPr>
              <w:jc w:val="center"/>
              <w:rPr>
                <w:sz w:val="20"/>
                <w:szCs w:val="20"/>
              </w:rPr>
            </w:pPr>
            <w:r w:rsidRPr="00F5542B">
              <w:rPr>
                <w:sz w:val="20"/>
                <w:szCs w:val="20"/>
              </w:rPr>
              <w:t>73</w:t>
            </w:r>
          </w:p>
        </w:tc>
        <w:tc>
          <w:tcPr>
            <w:tcW w:w="866" w:type="dxa"/>
            <w:vAlign w:val="center"/>
          </w:tcPr>
          <w:p w:rsidR="005D2EB4" w:rsidRPr="00F5542B" w:rsidRDefault="005D2EB4" w:rsidP="00D45C5F">
            <w:pPr>
              <w:jc w:val="center"/>
              <w:rPr>
                <w:sz w:val="20"/>
                <w:szCs w:val="20"/>
              </w:rPr>
            </w:pPr>
            <w:r w:rsidRPr="00F5542B">
              <w:rPr>
                <w:sz w:val="20"/>
                <w:szCs w:val="20"/>
              </w:rPr>
              <w:t>73</w:t>
            </w:r>
          </w:p>
        </w:tc>
        <w:tc>
          <w:tcPr>
            <w:tcW w:w="866" w:type="dxa"/>
            <w:vAlign w:val="center"/>
          </w:tcPr>
          <w:p w:rsidR="005D2EB4" w:rsidRPr="00F5542B" w:rsidRDefault="005D2EB4" w:rsidP="00D45C5F">
            <w:pPr>
              <w:jc w:val="center"/>
              <w:rPr>
                <w:sz w:val="20"/>
                <w:szCs w:val="20"/>
              </w:rPr>
            </w:pPr>
            <w:r w:rsidRPr="00F5542B">
              <w:rPr>
                <w:sz w:val="20"/>
                <w:szCs w:val="20"/>
              </w:rPr>
              <w:t>73</w:t>
            </w:r>
          </w:p>
        </w:tc>
        <w:tc>
          <w:tcPr>
            <w:tcW w:w="866" w:type="dxa"/>
            <w:vAlign w:val="center"/>
          </w:tcPr>
          <w:p w:rsidR="005D2EB4" w:rsidRPr="00F5542B" w:rsidRDefault="005D2EB4" w:rsidP="00D45C5F">
            <w:pPr>
              <w:jc w:val="center"/>
              <w:rPr>
                <w:sz w:val="20"/>
                <w:szCs w:val="20"/>
              </w:rPr>
            </w:pPr>
            <w:r w:rsidRPr="00F5542B">
              <w:rPr>
                <w:sz w:val="20"/>
                <w:szCs w:val="20"/>
              </w:rPr>
              <w:t>73</w:t>
            </w:r>
          </w:p>
        </w:tc>
        <w:tc>
          <w:tcPr>
            <w:tcW w:w="880" w:type="dxa"/>
            <w:vAlign w:val="center"/>
          </w:tcPr>
          <w:p w:rsidR="005D2EB4" w:rsidRPr="00F5542B" w:rsidRDefault="005D2EB4" w:rsidP="00D45C5F">
            <w:pPr>
              <w:jc w:val="center"/>
              <w:rPr>
                <w:sz w:val="20"/>
                <w:szCs w:val="20"/>
              </w:rPr>
            </w:pPr>
            <w:r w:rsidRPr="00F5542B">
              <w:rPr>
                <w:sz w:val="20"/>
                <w:szCs w:val="20"/>
              </w:rPr>
              <w:t>73</w:t>
            </w:r>
          </w:p>
        </w:tc>
      </w:tr>
      <w:tr w:rsidR="005D2EB4" w:rsidRPr="00F5542B">
        <w:trPr>
          <w:trHeight w:val="20"/>
        </w:trPr>
        <w:tc>
          <w:tcPr>
            <w:tcW w:w="2117" w:type="dxa"/>
            <w:vAlign w:val="center"/>
          </w:tcPr>
          <w:p w:rsidR="005D2EB4" w:rsidRPr="00F5542B" w:rsidRDefault="005D2EB4" w:rsidP="00D45C5F">
            <w:pPr>
              <w:jc w:val="both"/>
              <w:rPr>
                <w:sz w:val="20"/>
                <w:szCs w:val="20"/>
              </w:rPr>
            </w:pPr>
            <w:r w:rsidRPr="00F5542B">
              <w:rPr>
                <w:sz w:val="20"/>
                <w:szCs w:val="20"/>
              </w:rPr>
              <w:t>Норма распределения на 1 кв.м, кг</w:t>
            </w:r>
          </w:p>
        </w:tc>
        <w:tc>
          <w:tcPr>
            <w:tcW w:w="1146" w:type="dxa"/>
            <w:vAlign w:val="center"/>
          </w:tcPr>
          <w:p w:rsidR="005D2EB4" w:rsidRPr="00F5542B" w:rsidRDefault="005D2EB4" w:rsidP="00D45C5F">
            <w:pPr>
              <w:jc w:val="center"/>
              <w:rPr>
                <w:sz w:val="20"/>
                <w:szCs w:val="20"/>
              </w:rPr>
            </w:pPr>
            <w:r w:rsidRPr="00F5542B">
              <w:rPr>
                <w:sz w:val="20"/>
                <w:szCs w:val="20"/>
              </w:rPr>
              <w:t>0,2</w:t>
            </w:r>
          </w:p>
        </w:tc>
        <w:tc>
          <w:tcPr>
            <w:tcW w:w="1133" w:type="dxa"/>
            <w:vAlign w:val="center"/>
          </w:tcPr>
          <w:p w:rsidR="005D2EB4" w:rsidRPr="00F5542B" w:rsidRDefault="005D2EB4" w:rsidP="00D45C5F">
            <w:pPr>
              <w:jc w:val="center"/>
              <w:rPr>
                <w:sz w:val="20"/>
                <w:szCs w:val="20"/>
              </w:rPr>
            </w:pPr>
            <w:r w:rsidRPr="00F5542B">
              <w:rPr>
                <w:sz w:val="20"/>
                <w:szCs w:val="20"/>
              </w:rPr>
              <w:t>0,2</w:t>
            </w:r>
          </w:p>
        </w:tc>
        <w:tc>
          <w:tcPr>
            <w:tcW w:w="866" w:type="dxa"/>
            <w:vAlign w:val="center"/>
          </w:tcPr>
          <w:p w:rsidR="005D2EB4" w:rsidRPr="00F5542B" w:rsidRDefault="005D2EB4" w:rsidP="00D45C5F">
            <w:pPr>
              <w:jc w:val="center"/>
              <w:rPr>
                <w:sz w:val="20"/>
                <w:szCs w:val="20"/>
              </w:rPr>
            </w:pPr>
            <w:r w:rsidRPr="00F5542B">
              <w:rPr>
                <w:sz w:val="20"/>
                <w:szCs w:val="20"/>
              </w:rPr>
              <w:t>0,2</w:t>
            </w:r>
          </w:p>
        </w:tc>
        <w:tc>
          <w:tcPr>
            <w:tcW w:w="975" w:type="dxa"/>
            <w:vAlign w:val="center"/>
          </w:tcPr>
          <w:p w:rsidR="005D2EB4" w:rsidRPr="00F5542B" w:rsidRDefault="005D2EB4" w:rsidP="00D45C5F">
            <w:pPr>
              <w:jc w:val="center"/>
              <w:rPr>
                <w:sz w:val="20"/>
                <w:szCs w:val="20"/>
              </w:rPr>
            </w:pPr>
            <w:r w:rsidRPr="00F5542B">
              <w:rPr>
                <w:sz w:val="20"/>
                <w:szCs w:val="20"/>
              </w:rPr>
              <w:t>0,2</w:t>
            </w:r>
          </w:p>
        </w:tc>
        <w:tc>
          <w:tcPr>
            <w:tcW w:w="850" w:type="dxa"/>
            <w:vAlign w:val="center"/>
          </w:tcPr>
          <w:p w:rsidR="005D2EB4" w:rsidRPr="00F5542B" w:rsidRDefault="005D2EB4" w:rsidP="00D45C5F">
            <w:pPr>
              <w:jc w:val="center"/>
              <w:rPr>
                <w:sz w:val="20"/>
                <w:szCs w:val="20"/>
              </w:rPr>
            </w:pPr>
            <w:r w:rsidRPr="00F5542B">
              <w:rPr>
                <w:sz w:val="20"/>
                <w:szCs w:val="20"/>
              </w:rPr>
              <w:t>0,2</w:t>
            </w:r>
          </w:p>
        </w:tc>
        <w:tc>
          <w:tcPr>
            <w:tcW w:w="990" w:type="dxa"/>
            <w:vAlign w:val="center"/>
          </w:tcPr>
          <w:p w:rsidR="005D2EB4" w:rsidRPr="00F5542B" w:rsidRDefault="005D2EB4" w:rsidP="00D45C5F">
            <w:pPr>
              <w:jc w:val="center"/>
              <w:rPr>
                <w:sz w:val="20"/>
                <w:szCs w:val="20"/>
              </w:rPr>
            </w:pPr>
            <w:r w:rsidRPr="00F5542B">
              <w:rPr>
                <w:sz w:val="20"/>
                <w:szCs w:val="20"/>
              </w:rPr>
              <w:t>0,2</w:t>
            </w:r>
          </w:p>
        </w:tc>
        <w:tc>
          <w:tcPr>
            <w:tcW w:w="849" w:type="dxa"/>
            <w:vAlign w:val="center"/>
          </w:tcPr>
          <w:p w:rsidR="005D2EB4" w:rsidRPr="00F5542B" w:rsidRDefault="005D2EB4" w:rsidP="00D45C5F">
            <w:pPr>
              <w:jc w:val="center"/>
              <w:rPr>
                <w:sz w:val="20"/>
                <w:szCs w:val="20"/>
              </w:rPr>
            </w:pPr>
            <w:r w:rsidRPr="00F5542B">
              <w:rPr>
                <w:sz w:val="20"/>
                <w:szCs w:val="20"/>
              </w:rPr>
              <w:t>0,2</w:t>
            </w:r>
          </w:p>
        </w:tc>
        <w:tc>
          <w:tcPr>
            <w:tcW w:w="850" w:type="dxa"/>
            <w:vAlign w:val="center"/>
          </w:tcPr>
          <w:p w:rsidR="005D2EB4" w:rsidRPr="00F5542B" w:rsidRDefault="005D2EB4" w:rsidP="00D45C5F">
            <w:pPr>
              <w:jc w:val="center"/>
              <w:rPr>
                <w:sz w:val="20"/>
                <w:szCs w:val="20"/>
              </w:rPr>
            </w:pPr>
            <w:r w:rsidRPr="00F5542B">
              <w:rPr>
                <w:sz w:val="20"/>
                <w:szCs w:val="20"/>
              </w:rPr>
              <w:t>0,2</w:t>
            </w:r>
          </w:p>
        </w:tc>
        <w:tc>
          <w:tcPr>
            <w:tcW w:w="859" w:type="dxa"/>
            <w:vAlign w:val="center"/>
          </w:tcPr>
          <w:p w:rsidR="005D2EB4" w:rsidRPr="00F5542B" w:rsidRDefault="005D2EB4" w:rsidP="00D45C5F">
            <w:pPr>
              <w:jc w:val="center"/>
              <w:rPr>
                <w:sz w:val="20"/>
                <w:szCs w:val="20"/>
              </w:rPr>
            </w:pPr>
            <w:r w:rsidRPr="00F5542B">
              <w:rPr>
                <w:sz w:val="20"/>
                <w:szCs w:val="20"/>
              </w:rPr>
              <w:t>0,2</w:t>
            </w:r>
          </w:p>
        </w:tc>
        <w:tc>
          <w:tcPr>
            <w:tcW w:w="0" w:type="auto"/>
            <w:vAlign w:val="center"/>
          </w:tcPr>
          <w:p w:rsidR="005D2EB4" w:rsidRPr="00F5542B" w:rsidRDefault="005D2EB4" w:rsidP="00D45C5F">
            <w:pPr>
              <w:jc w:val="center"/>
              <w:rPr>
                <w:sz w:val="20"/>
                <w:szCs w:val="20"/>
              </w:rPr>
            </w:pPr>
            <w:r w:rsidRPr="00F5542B">
              <w:rPr>
                <w:sz w:val="20"/>
                <w:szCs w:val="20"/>
              </w:rPr>
              <w:t>0,2</w:t>
            </w:r>
          </w:p>
        </w:tc>
        <w:tc>
          <w:tcPr>
            <w:tcW w:w="866" w:type="dxa"/>
            <w:vAlign w:val="center"/>
          </w:tcPr>
          <w:p w:rsidR="005D2EB4" w:rsidRPr="00F5542B" w:rsidRDefault="005D2EB4" w:rsidP="00D45C5F">
            <w:pPr>
              <w:jc w:val="center"/>
              <w:rPr>
                <w:sz w:val="20"/>
                <w:szCs w:val="20"/>
              </w:rPr>
            </w:pPr>
            <w:r w:rsidRPr="00F5542B">
              <w:rPr>
                <w:sz w:val="20"/>
                <w:szCs w:val="20"/>
              </w:rPr>
              <w:t>0,2</w:t>
            </w:r>
          </w:p>
        </w:tc>
        <w:tc>
          <w:tcPr>
            <w:tcW w:w="866" w:type="dxa"/>
            <w:vAlign w:val="center"/>
          </w:tcPr>
          <w:p w:rsidR="005D2EB4" w:rsidRPr="00F5542B" w:rsidRDefault="005D2EB4" w:rsidP="00D45C5F">
            <w:pPr>
              <w:jc w:val="center"/>
              <w:rPr>
                <w:sz w:val="20"/>
                <w:szCs w:val="20"/>
              </w:rPr>
            </w:pPr>
            <w:r w:rsidRPr="00F5542B">
              <w:rPr>
                <w:sz w:val="20"/>
                <w:szCs w:val="20"/>
              </w:rPr>
              <w:t>0,2</w:t>
            </w:r>
          </w:p>
        </w:tc>
        <w:tc>
          <w:tcPr>
            <w:tcW w:w="866" w:type="dxa"/>
            <w:vAlign w:val="center"/>
          </w:tcPr>
          <w:p w:rsidR="005D2EB4" w:rsidRPr="00F5542B" w:rsidRDefault="005D2EB4" w:rsidP="00D45C5F">
            <w:pPr>
              <w:jc w:val="center"/>
              <w:rPr>
                <w:sz w:val="20"/>
                <w:szCs w:val="20"/>
              </w:rPr>
            </w:pPr>
            <w:r w:rsidRPr="00F5542B">
              <w:rPr>
                <w:sz w:val="20"/>
                <w:szCs w:val="20"/>
              </w:rPr>
              <w:t>0,2</w:t>
            </w:r>
          </w:p>
        </w:tc>
        <w:tc>
          <w:tcPr>
            <w:tcW w:w="880" w:type="dxa"/>
            <w:vAlign w:val="center"/>
          </w:tcPr>
          <w:p w:rsidR="005D2EB4" w:rsidRPr="00F5542B" w:rsidRDefault="005D2EB4" w:rsidP="00D45C5F">
            <w:pPr>
              <w:jc w:val="center"/>
              <w:rPr>
                <w:sz w:val="20"/>
                <w:szCs w:val="20"/>
              </w:rPr>
            </w:pPr>
            <w:r w:rsidRPr="00F5542B">
              <w:rPr>
                <w:sz w:val="20"/>
                <w:szCs w:val="20"/>
              </w:rPr>
              <w:t>0,2</w:t>
            </w:r>
          </w:p>
        </w:tc>
      </w:tr>
      <w:tr w:rsidR="005D2EB4" w:rsidRPr="00F5542B">
        <w:trPr>
          <w:trHeight w:val="20"/>
        </w:trPr>
        <w:tc>
          <w:tcPr>
            <w:tcW w:w="2117" w:type="dxa"/>
            <w:vAlign w:val="center"/>
          </w:tcPr>
          <w:p w:rsidR="005D2EB4" w:rsidRPr="00F5542B" w:rsidRDefault="005D2EB4" w:rsidP="00D45C5F">
            <w:pPr>
              <w:jc w:val="both"/>
              <w:rPr>
                <w:sz w:val="20"/>
                <w:szCs w:val="20"/>
              </w:rPr>
            </w:pPr>
            <w:r w:rsidRPr="00F5542B">
              <w:rPr>
                <w:sz w:val="20"/>
                <w:szCs w:val="20"/>
              </w:rPr>
              <w:t>Площадь территории, кв.м</w:t>
            </w:r>
          </w:p>
        </w:tc>
        <w:tc>
          <w:tcPr>
            <w:tcW w:w="1146" w:type="dxa"/>
            <w:vAlign w:val="center"/>
          </w:tcPr>
          <w:p w:rsidR="005D2EB4" w:rsidRPr="00F5542B" w:rsidRDefault="005D2EB4" w:rsidP="00D45C5F">
            <w:pPr>
              <w:jc w:val="center"/>
              <w:rPr>
                <w:sz w:val="20"/>
                <w:szCs w:val="20"/>
              </w:rPr>
            </w:pPr>
            <w:r w:rsidRPr="00F5542B">
              <w:rPr>
                <w:sz w:val="20"/>
                <w:szCs w:val="20"/>
              </w:rPr>
              <w:t>773869,25</w:t>
            </w:r>
          </w:p>
        </w:tc>
        <w:tc>
          <w:tcPr>
            <w:tcW w:w="1133" w:type="dxa"/>
            <w:vAlign w:val="center"/>
          </w:tcPr>
          <w:p w:rsidR="005D2EB4" w:rsidRPr="00F5542B" w:rsidRDefault="005D2EB4" w:rsidP="00D45C5F">
            <w:pPr>
              <w:jc w:val="center"/>
              <w:rPr>
                <w:sz w:val="20"/>
                <w:szCs w:val="20"/>
              </w:rPr>
            </w:pPr>
            <w:r w:rsidRPr="00F5542B">
              <w:rPr>
                <w:sz w:val="20"/>
                <w:szCs w:val="20"/>
              </w:rPr>
              <w:t>773869,25</w:t>
            </w:r>
          </w:p>
        </w:tc>
        <w:tc>
          <w:tcPr>
            <w:tcW w:w="866" w:type="dxa"/>
            <w:vAlign w:val="center"/>
          </w:tcPr>
          <w:p w:rsidR="005D2EB4" w:rsidRPr="00F5542B" w:rsidRDefault="005D2EB4" w:rsidP="00D45C5F">
            <w:pPr>
              <w:jc w:val="center"/>
              <w:rPr>
                <w:sz w:val="20"/>
                <w:szCs w:val="20"/>
              </w:rPr>
            </w:pPr>
            <w:r w:rsidRPr="00F5542B">
              <w:rPr>
                <w:sz w:val="20"/>
                <w:szCs w:val="20"/>
              </w:rPr>
              <w:t>1696,50</w:t>
            </w:r>
          </w:p>
        </w:tc>
        <w:tc>
          <w:tcPr>
            <w:tcW w:w="975" w:type="dxa"/>
            <w:vAlign w:val="center"/>
          </w:tcPr>
          <w:p w:rsidR="005D2EB4" w:rsidRPr="00F5542B" w:rsidRDefault="005D2EB4" w:rsidP="00D45C5F">
            <w:pPr>
              <w:jc w:val="center"/>
              <w:rPr>
                <w:sz w:val="20"/>
                <w:szCs w:val="20"/>
              </w:rPr>
            </w:pPr>
            <w:r w:rsidRPr="00F5542B">
              <w:rPr>
                <w:sz w:val="20"/>
                <w:szCs w:val="20"/>
              </w:rPr>
              <w:t>1696,50</w:t>
            </w:r>
          </w:p>
        </w:tc>
        <w:tc>
          <w:tcPr>
            <w:tcW w:w="850" w:type="dxa"/>
            <w:vAlign w:val="center"/>
          </w:tcPr>
          <w:p w:rsidR="005D2EB4" w:rsidRPr="00F5542B" w:rsidRDefault="005D2EB4" w:rsidP="00D45C5F">
            <w:pPr>
              <w:jc w:val="center"/>
              <w:rPr>
                <w:sz w:val="20"/>
                <w:szCs w:val="20"/>
              </w:rPr>
            </w:pPr>
            <w:r w:rsidRPr="00F5542B">
              <w:rPr>
                <w:sz w:val="20"/>
                <w:szCs w:val="20"/>
              </w:rPr>
              <w:t>981,00</w:t>
            </w:r>
          </w:p>
        </w:tc>
        <w:tc>
          <w:tcPr>
            <w:tcW w:w="990" w:type="dxa"/>
            <w:vAlign w:val="center"/>
          </w:tcPr>
          <w:p w:rsidR="005D2EB4" w:rsidRPr="00F5542B" w:rsidRDefault="005D2EB4" w:rsidP="00D45C5F">
            <w:pPr>
              <w:jc w:val="center"/>
              <w:rPr>
                <w:sz w:val="20"/>
                <w:szCs w:val="20"/>
              </w:rPr>
            </w:pPr>
            <w:r w:rsidRPr="00F5542B">
              <w:rPr>
                <w:sz w:val="20"/>
                <w:szCs w:val="20"/>
              </w:rPr>
              <w:t>981,0</w:t>
            </w:r>
          </w:p>
        </w:tc>
        <w:tc>
          <w:tcPr>
            <w:tcW w:w="849" w:type="dxa"/>
            <w:vAlign w:val="center"/>
          </w:tcPr>
          <w:p w:rsidR="005D2EB4" w:rsidRPr="00F5542B" w:rsidRDefault="005D2EB4" w:rsidP="00D45C5F">
            <w:pPr>
              <w:jc w:val="center"/>
              <w:rPr>
                <w:sz w:val="20"/>
                <w:szCs w:val="20"/>
              </w:rPr>
            </w:pPr>
            <w:r w:rsidRPr="00F5542B">
              <w:rPr>
                <w:sz w:val="20"/>
                <w:szCs w:val="20"/>
              </w:rPr>
              <w:t>4500,0</w:t>
            </w:r>
          </w:p>
        </w:tc>
        <w:tc>
          <w:tcPr>
            <w:tcW w:w="850" w:type="dxa"/>
            <w:vAlign w:val="center"/>
          </w:tcPr>
          <w:p w:rsidR="005D2EB4" w:rsidRPr="00F5542B" w:rsidRDefault="005D2EB4" w:rsidP="00D45C5F">
            <w:pPr>
              <w:jc w:val="center"/>
              <w:rPr>
                <w:sz w:val="20"/>
                <w:szCs w:val="20"/>
              </w:rPr>
            </w:pPr>
            <w:r w:rsidRPr="00F5542B">
              <w:rPr>
                <w:sz w:val="20"/>
                <w:szCs w:val="20"/>
              </w:rPr>
              <w:t>4500,0</w:t>
            </w:r>
          </w:p>
        </w:tc>
        <w:tc>
          <w:tcPr>
            <w:tcW w:w="859" w:type="dxa"/>
            <w:vAlign w:val="center"/>
          </w:tcPr>
          <w:p w:rsidR="005D2EB4" w:rsidRPr="00F5542B" w:rsidRDefault="005D2EB4" w:rsidP="00D45C5F">
            <w:pPr>
              <w:jc w:val="center"/>
              <w:rPr>
                <w:sz w:val="20"/>
                <w:szCs w:val="20"/>
              </w:rPr>
            </w:pPr>
            <w:r w:rsidRPr="00F5542B">
              <w:rPr>
                <w:sz w:val="20"/>
                <w:szCs w:val="20"/>
              </w:rPr>
              <w:t>706,50</w:t>
            </w:r>
          </w:p>
        </w:tc>
        <w:tc>
          <w:tcPr>
            <w:tcW w:w="0" w:type="auto"/>
            <w:vAlign w:val="center"/>
          </w:tcPr>
          <w:p w:rsidR="005D2EB4" w:rsidRPr="00F5542B" w:rsidRDefault="005D2EB4" w:rsidP="00D45C5F">
            <w:pPr>
              <w:jc w:val="center"/>
              <w:rPr>
                <w:sz w:val="20"/>
                <w:szCs w:val="20"/>
              </w:rPr>
            </w:pPr>
            <w:r w:rsidRPr="00F5542B">
              <w:rPr>
                <w:sz w:val="20"/>
                <w:szCs w:val="20"/>
              </w:rPr>
              <w:t>706,50</w:t>
            </w:r>
          </w:p>
        </w:tc>
        <w:tc>
          <w:tcPr>
            <w:tcW w:w="866" w:type="dxa"/>
            <w:vAlign w:val="center"/>
          </w:tcPr>
          <w:p w:rsidR="005D2EB4" w:rsidRPr="00F5542B" w:rsidRDefault="005D2EB4" w:rsidP="00D45C5F">
            <w:pPr>
              <w:jc w:val="center"/>
              <w:rPr>
                <w:sz w:val="20"/>
                <w:szCs w:val="20"/>
              </w:rPr>
            </w:pPr>
            <w:r w:rsidRPr="00F5542B">
              <w:rPr>
                <w:sz w:val="20"/>
                <w:szCs w:val="20"/>
              </w:rPr>
              <w:t>17676,0</w:t>
            </w:r>
          </w:p>
        </w:tc>
        <w:tc>
          <w:tcPr>
            <w:tcW w:w="866" w:type="dxa"/>
            <w:vAlign w:val="center"/>
          </w:tcPr>
          <w:p w:rsidR="005D2EB4" w:rsidRPr="00F5542B" w:rsidRDefault="005D2EB4" w:rsidP="00D45C5F">
            <w:pPr>
              <w:jc w:val="center"/>
              <w:rPr>
                <w:sz w:val="20"/>
                <w:szCs w:val="20"/>
              </w:rPr>
            </w:pPr>
            <w:r w:rsidRPr="00F5542B">
              <w:rPr>
                <w:sz w:val="20"/>
                <w:szCs w:val="20"/>
              </w:rPr>
              <w:t>17676,0</w:t>
            </w:r>
          </w:p>
        </w:tc>
        <w:tc>
          <w:tcPr>
            <w:tcW w:w="866" w:type="dxa"/>
            <w:vAlign w:val="center"/>
          </w:tcPr>
          <w:p w:rsidR="005D2EB4" w:rsidRPr="00F5542B" w:rsidRDefault="005D2EB4" w:rsidP="00D45C5F">
            <w:pPr>
              <w:jc w:val="center"/>
              <w:rPr>
                <w:sz w:val="20"/>
                <w:szCs w:val="20"/>
              </w:rPr>
            </w:pPr>
            <w:r w:rsidRPr="00F5542B">
              <w:rPr>
                <w:sz w:val="20"/>
                <w:szCs w:val="20"/>
              </w:rPr>
              <w:t>15372,0</w:t>
            </w:r>
          </w:p>
        </w:tc>
        <w:tc>
          <w:tcPr>
            <w:tcW w:w="880" w:type="dxa"/>
            <w:vAlign w:val="center"/>
          </w:tcPr>
          <w:p w:rsidR="005D2EB4" w:rsidRPr="00F5542B" w:rsidRDefault="005D2EB4" w:rsidP="00D45C5F">
            <w:pPr>
              <w:jc w:val="center"/>
              <w:rPr>
                <w:sz w:val="20"/>
                <w:szCs w:val="20"/>
              </w:rPr>
            </w:pPr>
            <w:r w:rsidRPr="00F5542B">
              <w:rPr>
                <w:sz w:val="20"/>
                <w:szCs w:val="20"/>
              </w:rPr>
              <w:t>15372,0</w:t>
            </w:r>
          </w:p>
        </w:tc>
      </w:tr>
      <w:tr w:rsidR="005D2EB4" w:rsidRPr="00F5542B">
        <w:trPr>
          <w:trHeight w:val="20"/>
        </w:trPr>
        <w:tc>
          <w:tcPr>
            <w:tcW w:w="2117" w:type="dxa"/>
            <w:vAlign w:val="center"/>
          </w:tcPr>
          <w:p w:rsidR="005D2EB4" w:rsidRPr="00F5542B" w:rsidRDefault="005D2EB4" w:rsidP="00D45C5F">
            <w:pPr>
              <w:jc w:val="both"/>
              <w:rPr>
                <w:b/>
                <w:bCs/>
                <w:sz w:val="20"/>
                <w:szCs w:val="20"/>
              </w:rPr>
            </w:pPr>
            <w:r w:rsidRPr="00F5542B">
              <w:rPr>
                <w:b/>
                <w:bCs/>
                <w:sz w:val="20"/>
                <w:szCs w:val="20"/>
              </w:rPr>
              <w:t>Количество песк</w:t>
            </w:r>
            <w:r w:rsidRPr="00F5542B">
              <w:rPr>
                <w:b/>
                <w:bCs/>
                <w:sz w:val="20"/>
                <w:szCs w:val="20"/>
              </w:rPr>
              <w:t>о</w:t>
            </w:r>
            <w:r w:rsidRPr="00F5542B">
              <w:rPr>
                <w:b/>
                <w:bCs/>
                <w:sz w:val="20"/>
                <w:szCs w:val="20"/>
              </w:rPr>
              <w:t>соляной смеси на зимний период, т</w:t>
            </w:r>
          </w:p>
        </w:tc>
        <w:tc>
          <w:tcPr>
            <w:tcW w:w="1146" w:type="dxa"/>
            <w:vAlign w:val="center"/>
          </w:tcPr>
          <w:p w:rsidR="005D2EB4" w:rsidRPr="00F5542B" w:rsidRDefault="005D2EB4" w:rsidP="00D45C5F">
            <w:pPr>
              <w:jc w:val="center"/>
              <w:rPr>
                <w:b/>
                <w:bCs/>
                <w:sz w:val="20"/>
                <w:szCs w:val="20"/>
              </w:rPr>
            </w:pPr>
            <w:r w:rsidRPr="00F5542B">
              <w:rPr>
                <w:b/>
                <w:bCs/>
                <w:sz w:val="20"/>
                <w:szCs w:val="20"/>
              </w:rPr>
              <w:t>11298,5</w:t>
            </w:r>
          </w:p>
        </w:tc>
        <w:tc>
          <w:tcPr>
            <w:tcW w:w="1133" w:type="dxa"/>
            <w:vAlign w:val="center"/>
          </w:tcPr>
          <w:p w:rsidR="005D2EB4" w:rsidRPr="00F5542B" w:rsidRDefault="005D2EB4" w:rsidP="00D45C5F">
            <w:pPr>
              <w:jc w:val="center"/>
              <w:rPr>
                <w:b/>
                <w:bCs/>
                <w:sz w:val="20"/>
                <w:szCs w:val="20"/>
              </w:rPr>
            </w:pPr>
            <w:r w:rsidRPr="00F5542B">
              <w:rPr>
                <w:b/>
                <w:bCs/>
                <w:sz w:val="20"/>
                <w:szCs w:val="20"/>
              </w:rPr>
              <w:t>11298,5</w:t>
            </w:r>
          </w:p>
        </w:tc>
        <w:tc>
          <w:tcPr>
            <w:tcW w:w="866" w:type="dxa"/>
            <w:vAlign w:val="center"/>
          </w:tcPr>
          <w:p w:rsidR="005D2EB4" w:rsidRPr="00F5542B" w:rsidRDefault="005D2EB4" w:rsidP="00D45C5F">
            <w:pPr>
              <w:jc w:val="center"/>
              <w:rPr>
                <w:b/>
                <w:bCs/>
                <w:sz w:val="20"/>
                <w:szCs w:val="20"/>
              </w:rPr>
            </w:pPr>
            <w:r w:rsidRPr="00F5542B">
              <w:rPr>
                <w:b/>
                <w:bCs/>
                <w:sz w:val="20"/>
                <w:szCs w:val="20"/>
              </w:rPr>
              <w:t>24,8</w:t>
            </w:r>
          </w:p>
        </w:tc>
        <w:tc>
          <w:tcPr>
            <w:tcW w:w="975" w:type="dxa"/>
            <w:vAlign w:val="center"/>
          </w:tcPr>
          <w:p w:rsidR="005D2EB4" w:rsidRPr="00F5542B" w:rsidRDefault="005D2EB4" w:rsidP="00D45C5F">
            <w:pPr>
              <w:jc w:val="center"/>
              <w:rPr>
                <w:b/>
                <w:bCs/>
                <w:sz w:val="20"/>
                <w:szCs w:val="20"/>
              </w:rPr>
            </w:pPr>
            <w:r w:rsidRPr="00F5542B">
              <w:rPr>
                <w:b/>
                <w:bCs/>
                <w:sz w:val="20"/>
                <w:szCs w:val="20"/>
              </w:rPr>
              <w:t>24,8</w:t>
            </w:r>
          </w:p>
        </w:tc>
        <w:tc>
          <w:tcPr>
            <w:tcW w:w="850" w:type="dxa"/>
            <w:vAlign w:val="center"/>
          </w:tcPr>
          <w:p w:rsidR="005D2EB4" w:rsidRPr="00F5542B" w:rsidRDefault="005D2EB4" w:rsidP="00D45C5F">
            <w:pPr>
              <w:jc w:val="center"/>
              <w:rPr>
                <w:b/>
                <w:bCs/>
                <w:sz w:val="20"/>
                <w:szCs w:val="20"/>
              </w:rPr>
            </w:pPr>
            <w:r w:rsidRPr="00F5542B">
              <w:rPr>
                <w:b/>
                <w:bCs/>
                <w:sz w:val="20"/>
                <w:szCs w:val="20"/>
              </w:rPr>
              <w:t>14,3</w:t>
            </w:r>
          </w:p>
        </w:tc>
        <w:tc>
          <w:tcPr>
            <w:tcW w:w="990" w:type="dxa"/>
            <w:vAlign w:val="center"/>
          </w:tcPr>
          <w:p w:rsidR="005D2EB4" w:rsidRPr="00F5542B" w:rsidRDefault="005D2EB4" w:rsidP="00D45C5F">
            <w:pPr>
              <w:jc w:val="center"/>
              <w:rPr>
                <w:b/>
                <w:bCs/>
                <w:sz w:val="20"/>
                <w:szCs w:val="20"/>
              </w:rPr>
            </w:pPr>
            <w:r w:rsidRPr="00F5542B">
              <w:rPr>
                <w:b/>
                <w:bCs/>
                <w:sz w:val="20"/>
                <w:szCs w:val="20"/>
              </w:rPr>
              <w:t>14,3</w:t>
            </w:r>
          </w:p>
        </w:tc>
        <w:tc>
          <w:tcPr>
            <w:tcW w:w="849" w:type="dxa"/>
            <w:vAlign w:val="center"/>
          </w:tcPr>
          <w:p w:rsidR="005D2EB4" w:rsidRPr="00F5542B" w:rsidRDefault="005D2EB4" w:rsidP="00D45C5F">
            <w:pPr>
              <w:jc w:val="center"/>
              <w:rPr>
                <w:b/>
                <w:bCs/>
                <w:sz w:val="20"/>
                <w:szCs w:val="20"/>
              </w:rPr>
            </w:pPr>
            <w:r w:rsidRPr="00F5542B">
              <w:rPr>
                <w:b/>
                <w:bCs/>
                <w:sz w:val="20"/>
                <w:szCs w:val="20"/>
              </w:rPr>
              <w:t>65,7</w:t>
            </w:r>
          </w:p>
        </w:tc>
        <w:tc>
          <w:tcPr>
            <w:tcW w:w="850" w:type="dxa"/>
            <w:vAlign w:val="center"/>
          </w:tcPr>
          <w:p w:rsidR="005D2EB4" w:rsidRPr="00F5542B" w:rsidRDefault="005D2EB4" w:rsidP="00D45C5F">
            <w:pPr>
              <w:jc w:val="center"/>
              <w:rPr>
                <w:b/>
                <w:bCs/>
                <w:sz w:val="20"/>
                <w:szCs w:val="20"/>
              </w:rPr>
            </w:pPr>
            <w:r w:rsidRPr="00F5542B">
              <w:rPr>
                <w:b/>
                <w:bCs/>
                <w:sz w:val="20"/>
                <w:szCs w:val="20"/>
              </w:rPr>
              <w:t>65,7</w:t>
            </w:r>
          </w:p>
        </w:tc>
        <w:tc>
          <w:tcPr>
            <w:tcW w:w="859" w:type="dxa"/>
            <w:vAlign w:val="center"/>
          </w:tcPr>
          <w:p w:rsidR="005D2EB4" w:rsidRPr="00F5542B" w:rsidRDefault="005D2EB4" w:rsidP="00D45C5F">
            <w:pPr>
              <w:jc w:val="center"/>
              <w:rPr>
                <w:b/>
                <w:bCs/>
                <w:sz w:val="20"/>
                <w:szCs w:val="20"/>
              </w:rPr>
            </w:pPr>
            <w:r w:rsidRPr="00F5542B">
              <w:rPr>
                <w:b/>
                <w:bCs/>
                <w:sz w:val="20"/>
                <w:szCs w:val="20"/>
              </w:rPr>
              <w:t>10,3</w:t>
            </w:r>
          </w:p>
        </w:tc>
        <w:tc>
          <w:tcPr>
            <w:tcW w:w="0" w:type="auto"/>
            <w:vAlign w:val="center"/>
          </w:tcPr>
          <w:p w:rsidR="005D2EB4" w:rsidRPr="00F5542B" w:rsidRDefault="005D2EB4" w:rsidP="00D45C5F">
            <w:pPr>
              <w:jc w:val="center"/>
              <w:rPr>
                <w:b/>
                <w:bCs/>
                <w:sz w:val="20"/>
                <w:szCs w:val="20"/>
              </w:rPr>
            </w:pPr>
            <w:r w:rsidRPr="00F5542B">
              <w:rPr>
                <w:b/>
                <w:bCs/>
                <w:sz w:val="20"/>
                <w:szCs w:val="20"/>
              </w:rPr>
              <w:t>10,3</w:t>
            </w:r>
          </w:p>
        </w:tc>
        <w:tc>
          <w:tcPr>
            <w:tcW w:w="866" w:type="dxa"/>
            <w:vAlign w:val="center"/>
          </w:tcPr>
          <w:p w:rsidR="005D2EB4" w:rsidRPr="00F5542B" w:rsidRDefault="005D2EB4" w:rsidP="00D45C5F">
            <w:pPr>
              <w:jc w:val="center"/>
              <w:rPr>
                <w:b/>
                <w:bCs/>
                <w:sz w:val="20"/>
                <w:szCs w:val="20"/>
              </w:rPr>
            </w:pPr>
            <w:r w:rsidRPr="00F5542B">
              <w:rPr>
                <w:b/>
                <w:bCs/>
                <w:sz w:val="20"/>
                <w:szCs w:val="20"/>
              </w:rPr>
              <w:t>258,1</w:t>
            </w:r>
          </w:p>
        </w:tc>
        <w:tc>
          <w:tcPr>
            <w:tcW w:w="866" w:type="dxa"/>
            <w:vAlign w:val="center"/>
          </w:tcPr>
          <w:p w:rsidR="005D2EB4" w:rsidRPr="00F5542B" w:rsidRDefault="005D2EB4" w:rsidP="00D45C5F">
            <w:pPr>
              <w:jc w:val="center"/>
              <w:rPr>
                <w:b/>
                <w:bCs/>
                <w:sz w:val="20"/>
                <w:szCs w:val="20"/>
              </w:rPr>
            </w:pPr>
            <w:r w:rsidRPr="00F5542B">
              <w:rPr>
                <w:b/>
                <w:bCs/>
                <w:sz w:val="20"/>
                <w:szCs w:val="20"/>
              </w:rPr>
              <w:t>258,1</w:t>
            </w:r>
          </w:p>
        </w:tc>
        <w:tc>
          <w:tcPr>
            <w:tcW w:w="866" w:type="dxa"/>
            <w:vAlign w:val="center"/>
          </w:tcPr>
          <w:p w:rsidR="005D2EB4" w:rsidRPr="00F5542B" w:rsidRDefault="005D2EB4" w:rsidP="00D45C5F">
            <w:pPr>
              <w:jc w:val="center"/>
              <w:rPr>
                <w:b/>
                <w:bCs/>
                <w:sz w:val="20"/>
                <w:szCs w:val="20"/>
              </w:rPr>
            </w:pPr>
            <w:r w:rsidRPr="00F5542B">
              <w:rPr>
                <w:b/>
                <w:bCs/>
                <w:sz w:val="20"/>
                <w:szCs w:val="20"/>
              </w:rPr>
              <w:t>224,4</w:t>
            </w:r>
          </w:p>
        </w:tc>
        <w:tc>
          <w:tcPr>
            <w:tcW w:w="880" w:type="dxa"/>
            <w:vAlign w:val="center"/>
          </w:tcPr>
          <w:p w:rsidR="005D2EB4" w:rsidRPr="00F5542B" w:rsidRDefault="005D2EB4" w:rsidP="00D45C5F">
            <w:pPr>
              <w:jc w:val="center"/>
              <w:rPr>
                <w:b/>
                <w:bCs/>
                <w:sz w:val="20"/>
                <w:szCs w:val="20"/>
              </w:rPr>
            </w:pPr>
            <w:r w:rsidRPr="00F5542B">
              <w:rPr>
                <w:b/>
                <w:bCs/>
                <w:sz w:val="20"/>
                <w:szCs w:val="20"/>
              </w:rPr>
              <w:t>224,4</w:t>
            </w:r>
          </w:p>
        </w:tc>
      </w:tr>
      <w:tr w:rsidR="005D2EB4" w:rsidRPr="00F5542B">
        <w:trPr>
          <w:trHeight w:val="20"/>
        </w:trPr>
        <w:tc>
          <w:tcPr>
            <w:tcW w:w="2117" w:type="dxa"/>
            <w:vAlign w:val="center"/>
          </w:tcPr>
          <w:p w:rsidR="005D2EB4" w:rsidRPr="00F5542B" w:rsidRDefault="005D2EB4" w:rsidP="00D45C5F">
            <w:pPr>
              <w:jc w:val="both"/>
              <w:rPr>
                <w:b/>
                <w:bCs/>
                <w:sz w:val="20"/>
                <w:szCs w:val="20"/>
              </w:rPr>
            </w:pPr>
            <w:r w:rsidRPr="00F5542B">
              <w:rPr>
                <w:b/>
                <w:bCs/>
                <w:sz w:val="20"/>
                <w:szCs w:val="20"/>
              </w:rPr>
              <w:t>куб.м</w:t>
            </w:r>
          </w:p>
        </w:tc>
        <w:tc>
          <w:tcPr>
            <w:tcW w:w="1146" w:type="dxa"/>
            <w:noWrap/>
            <w:vAlign w:val="center"/>
          </w:tcPr>
          <w:p w:rsidR="005D2EB4" w:rsidRPr="00F5542B" w:rsidRDefault="005D2EB4" w:rsidP="00D45C5F">
            <w:pPr>
              <w:jc w:val="center"/>
              <w:rPr>
                <w:b/>
                <w:bCs/>
                <w:sz w:val="20"/>
                <w:szCs w:val="20"/>
              </w:rPr>
            </w:pPr>
            <w:r w:rsidRPr="00F5542B">
              <w:rPr>
                <w:b/>
                <w:bCs/>
                <w:sz w:val="20"/>
                <w:szCs w:val="20"/>
              </w:rPr>
              <w:t>7061,6</w:t>
            </w:r>
          </w:p>
        </w:tc>
        <w:tc>
          <w:tcPr>
            <w:tcW w:w="1133" w:type="dxa"/>
            <w:noWrap/>
            <w:vAlign w:val="center"/>
          </w:tcPr>
          <w:p w:rsidR="005D2EB4" w:rsidRPr="00F5542B" w:rsidRDefault="005D2EB4" w:rsidP="00D45C5F">
            <w:pPr>
              <w:jc w:val="center"/>
              <w:rPr>
                <w:b/>
                <w:bCs/>
                <w:sz w:val="20"/>
                <w:szCs w:val="20"/>
              </w:rPr>
            </w:pPr>
            <w:r w:rsidRPr="00F5542B">
              <w:rPr>
                <w:b/>
                <w:bCs/>
                <w:sz w:val="20"/>
                <w:szCs w:val="20"/>
              </w:rPr>
              <w:t>7061,6</w:t>
            </w:r>
          </w:p>
        </w:tc>
        <w:tc>
          <w:tcPr>
            <w:tcW w:w="866" w:type="dxa"/>
            <w:noWrap/>
            <w:vAlign w:val="center"/>
          </w:tcPr>
          <w:p w:rsidR="005D2EB4" w:rsidRPr="00F5542B" w:rsidRDefault="005D2EB4" w:rsidP="00D45C5F">
            <w:pPr>
              <w:jc w:val="center"/>
              <w:rPr>
                <w:b/>
                <w:bCs/>
                <w:sz w:val="20"/>
                <w:szCs w:val="20"/>
              </w:rPr>
            </w:pPr>
            <w:r w:rsidRPr="00F5542B">
              <w:rPr>
                <w:b/>
                <w:bCs/>
                <w:sz w:val="20"/>
                <w:szCs w:val="20"/>
              </w:rPr>
              <w:t>15,5</w:t>
            </w:r>
          </w:p>
        </w:tc>
        <w:tc>
          <w:tcPr>
            <w:tcW w:w="975" w:type="dxa"/>
            <w:noWrap/>
            <w:vAlign w:val="center"/>
          </w:tcPr>
          <w:p w:rsidR="005D2EB4" w:rsidRPr="00F5542B" w:rsidRDefault="005D2EB4" w:rsidP="00D45C5F">
            <w:pPr>
              <w:jc w:val="center"/>
              <w:rPr>
                <w:b/>
                <w:bCs/>
                <w:sz w:val="20"/>
                <w:szCs w:val="20"/>
              </w:rPr>
            </w:pPr>
            <w:r w:rsidRPr="00F5542B">
              <w:rPr>
                <w:b/>
                <w:bCs/>
                <w:sz w:val="20"/>
                <w:szCs w:val="20"/>
              </w:rPr>
              <w:t>15,5</w:t>
            </w:r>
          </w:p>
        </w:tc>
        <w:tc>
          <w:tcPr>
            <w:tcW w:w="850" w:type="dxa"/>
            <w:noWrap/>
            <w:vAlign w:val="center"/>
          </w:tcPr>
          <w:p w:rsidR="005D2EB4" w:rsidRPr="00F5542B" w:rsidRDefault="005D2EB4" w:rsidP="00D45C5F">
            <w:pPr>
              <w:jc w:val="center"/>
              <w:rPr>
                <w:b/>
                <w:bCs/>
                <w:sz w:val="20"/>
                <w:szCs w:val="20"/>
              </w:rPr>
            </w:pPr>
            <w:r w:rsidRPr="00F5542B">
              <w:rPr>
                <w:b/>
                <w:bCs/>
                <w:sz w:val="20"/>
                <w:szCs w:val="20"/>
              </w:rPr>
              <w:t>9,0</w:t>
            </w:r>
          </w:p>
        </w:tc>
        <w:tc>
          <w:tcPr>
            <w:tcW w:w="990" w:type="dxa"/>
            <w:noWrap/>
            <w:vAlign w:val="center"/>
          </w:tcPr>
          <w:p w:rsidR="005D2EB4" w:rsidRPr="00F5542B" w:rsidRDefault="005D2EB4" w:rsidP="00D45C5F">
            <w:pPr>
              <w:jc w:val="center"/>
              <w:rPr>
                <w:b/>
                <w:bCs/>
                <w:sz w:val="20"/>
                <w:szCs w:val="20"/>
              </w:rPr>
            </w:pPr>
            <w:r w:rsidRPr="00F5542B">
              <w:rPr>
                <w:b/>
                <w:bCs/>
                <w:sz w:val="20"/>
                <w:szCs w:val="20"/>
              </w:rPr>
              <w:t>9,0</w:t>
            </w:r>
          </w:p>
        </w:tc>
        <w:tc>
          <w:tcPr>
            <w:tcW w:w="849" w:type="dxa"/>
            <w:noWrap/>
            <w:vAlign w:val="center"/>
          </w:tcPr>
          <w:p w:rsidR="005D2EB4" w:rsidRPr="00F5542B" w:rsidRDefault="005D2EB4" w:rsidP="00D45C5F">
            <w:pPr>
              <w:jc w:val="center"/>
              <w:rPr>
                <w:b/>
                <w:bCs/>
                <w:sz w:val="20"/>
                <w:szCs w:val="20"/>
              </w:rPr>
            </w:pPr>
            <w:r w:rsidRPr="00F5542B">
              <w:rPr>
                <w:b/>
                <w:bCs/>
                <w:sz w:val="20"/>
                <w:szCs w:val="20"/>
              </w:rPr>
              <w:t>41,1</w:t>
            </w:r>
          </w:p>
        </w:tc>
        <w:tc>
          <w:tcPr>
            <w:tcW w:w="850" w:type="dxa"/>
            <w:noWrap/>
            <w:vAlign w:val="center"/>
          </w:tcPr>
          <w:p w:rsidR="005D2EB4" w:rsidRPr="00F5542B" w:rsidRDefault="005D2EB4" w:rsidP="00D45C5F">
            <w:pPr>
              <w:jc w:val="center"/>
              <w:rPr>
                <w:b/>
                <w:bCs/>
                <w:sz w:val="20"/>
                <w:szCs w:val="20"/>
              </w:rPr>
            </w:pPr>
            <w:r w:rsidRPr="00F5542B">
              <w:rPr>
                <w:b/>
                <w:bCs/>
                <w:sz w:val="20"/>
                <w:szCs w:val="20"/>
              </w:rPr>
              <w:t>41,1</w:t>
            </w:r>
          </w:p>
        </w:tc>
        <w:tc>
          <w:tcPr>
            <w:tcW w:w="859" w:type="dxa"/>
            <w:noWrap/>
            <w:vAlign w:val="center"/>
          </w:tcPr>
          <w:p w:rsidR="005D2EB4" w:rsidRPr="00F5542B" w:rsidRDefault="005D2EB4" w:rsidP="00D45C5F">
            <w:pPr>
              <w:jc w:val="center"/>
              <w:rPr>
                <w:b/>
                <w:bCs/>
                <w:sz w:val="20"/>
                <w:szCs w:val="20"/>
              </w:rPr>
            </w:pPr>
            <w:r w:rsidRPr="00F5542B">
              <w:rPr>
                <w:b/>
                <w:bCs/>
                <w:sz w:val="20"/>
                <w:szCs w:val="20"/>
              </w:rPr>
              <w:t>6,4</w:t>
            </w:r>
          </w:p>
        </w:tc>
        <w:tc>
          <w:tcPr>
            <w:tcW w:w="0" w:type="auto"/>
            <w:noWrap/>
            <w:vAlign w:val="center"/>
          </w:tcPr>
          <w:p w:rsidR="005D2EB4" w:rsidRPr="00F5542B" w:rsidRDefault="005D2EB4" w:rsidP="00D45C5F">
            <w:pPr>
              <w:jc w:val="center"/>
              <w:rPr>
                <w:b/>
                <w:bCs/>
                <w:sz w:val="20"/>
                <w:szCs w:val="20"/>
              </w:rPr>
            </w:pPr>
            <w:r w:rsidRPr="00F5542B">
              <w:rPr>
                <w:b/>
                <w:bCs/>
                <w:sz w:val="20"/>
                <w:szCs w:val="20"/>
              </w:rPr>
              <w:t>6,4</w:t>
            </w:r>
          </w:p>
        </w:tc>
        <w:tc>
          <w:tcPr>
            <w:tcW w:w="866" w:type="dxa"/>
            <w:noWrap/>
            <w:vAlign w:val="center"/>
          </w:tcPr>
          <w:p w:rsidR="005D2EB4" w:rsidRPr="00F5542B" w:rsidRDefault="005D2EB4" w:rsidP="00D45C5F">
            <w:pPr>
              <w:jc w:val="center"/>
              <w:rPr>
                <w:b/>
                <w:bCs/>
                <w:sz w:val="20"/>
                <w:szCs w:val="20"/>
              </w:rPr>
            </w:pPr>
            <w:r w:rsidRPr="00F5542B">
              <w:rPr>
                <w:b/>
                <w:bCs/>
                <w:sz w:val="20"/>
                <w:szCs w:val="20"/>
              </w:rPr>
              <w:t>161,3</w:t>
            </w:r>
          </w:p>
        </w:tc>
        <w:tc>
          <w:tcPr>
            <w:tcW w:w="866" w:type="dxa"/>
            <w:noWrap/>
            <w:vAlign w:val="center"/>
          </w:tcPr>
          <w:p w:rsidR="005D2EB4" w:rsidRPr="00F5542B" w:rsidRDefault="005D2EB4" w:rsidP="00D45C5F">
            <w:pPr>
              <w:jc w:val="center"/>
              <w:rPr>
                <w:b/>
                <w:bCs/>
                <w:sz w:val="20"/>
                <w:szCs w:val="20"/>
              </w:rPr>
            </w:pPr>
            <w:r w:rsidRPr="00F5542B">
              <w:rPr>
                <w:b/>
                <w:bCs/>
                <w:sz w:val="20"/>
                <w:szCs w:val="20"/>
              </w:rPr>
              <w:t>161,3</w:t>
            </w:r>
          </w:p>
        </w:tc>
        <w:tc>
          <w:tcPr>
            <w:tcW w:w="866" w:type="dxa"/>
            <w:noWrap/>
            <w:vAlign w:val="center"/>
          </w:tcPr>
          <w:p w:rsidR="005D2EB4" w:rsidRPr="00F5542B" w:rsidRDefault="005D2EB4" w:rsidP="00D45C5F">
            <w:pPr>
              <w:jc w:val="center"/>
              <w:rPr>
                <w:b/>
                <w:bCs/>
                <w:sz w:val="20"/>
                <w:szCs w:val="20"/>
              </w:rPr>
            </w:pPr>
            <w:r w:rsidRPr="00F5542B">
              <w:rPr>
                <w:b/>
                <w:bCs/>
                <w:sz w:val="20"/>
                <w:szCs w:val="20"/>
              </w:rPr>
              <w:t>140,3</w:t>
            </w:r>
          </w:p>
        </w:tc>
        <w:tc>
          <w:tcPr>
            <w:tcW w:w="880" w:type="dxa"/>
            <w:noWrap/>
            <w:vAlign w:val="center"/>
          </w:tcPr>
          <w:p w:rsidR="005D2EB4" w:rsidRPr="00F5542B" w:rsidRDefault="005D2EB4" w:rsidP="00D45C5F">
            <w:pPr>
              <w:jc w:val="center"/>
              <w:rPr>
                <w:b/>
                <w:bCs/>
                <w:sz w:val="20"/>
                <w:szCs w:val="20"/>
              </w:rPr>
            </w:pPr>
            <w:r w:rsidRPr="00F5542B">
              <w:rPr>
                <w:b/>
                <w:bCs/>
                <w:sz w:val="20"/>
                <w:szCs w:val="20"/>
              </w:rPr>
              <w:t>140,3</w:t>
            </w:r>
          </w:p>
        </w:tc>
      </w:tr>
      <w:tr w:rsidR="005D2EB4" w:rsidRPr="00F5542B">
        <w:trPr>
          <w:trHeight w:val="20"/>
        </w:trPr>
        <w:tc>
          <w:tcPr>
            <w:tcW w:w="2117" w:type="dxa"/>
            <w:noWrap/>
            <w:vAlign w:val="center"/>
          </w:tcPr>
          <w:p w:rsidR="005D2EB4" w:rsidRPr="00F5542B" w:rsidRDefault="005D2EB4" w:rsidP="00D45C5F">
            <w:pPr>
              <w:jc w:val="both"/>
              <w:rPr>
                <w:b/>
                <w:bCs/>
                <w:sz w:val="20"/>
                <w:szCs w:val="20"/>
              </w:rPr>
            </w:pPr>
            <w:r w:rsidRPr="00F5542B">
              <w:rPr>
                <w:b/>
                <w:bCs/>
                <w:sz w:val="20"/>
                <w:szCs w:val="20"/>
              </w:rPr>
              <w:t>Тротуары (песок)</w:t>
            </w:r>
          </w:p>
        </w:tc>
        <w:tc>
          <w:tcPr>
            <w:tcW w:w="1146" w:type="dxa"/>
            <w:noWrap/>
            <w:vAlign w:val="center"/>
          </w:tcPr>
          <w:p w:rsidR="005D2EB4" w:rsidRPr="00F5542B" w:rsidRDefault="005D2EB4" w:rsidP="00D45C5F">
            <w:pPr>
              <w:jc w:val="center"/>
              <w:rPr>
                <w:b/>
                <w:bCs/>
                <w:sz w:val="20"/>
                <w:szCs w:val="20"/>
              </w:rPr>
            </w:pPr>
          </w:p>
        </w:tc>
        <w:tc>
          <w:tcPr>
            <w:tcW w:w="1133" w:type="dxa"/>
            <w:noWrap/>
            <w:vAlign w:val="center"/>
          </w:tcPr>
          <w:p w:rsidR="005D2EB4" w:rsidRPr="00F5542B" w:rsidRDefault="005D2EB4" w:rsidP="00D45C5F">
            <w:pPr>
              <w:jc w:val="center"/>
              <w:rPr>
                <w:sz w:val="20"/>
                <w:szCs w:val="20"/>
              </w:rPr>
            </w:pPr>
          </w:p>
        </w:tc>
        <w:tc>
          <w:tcPr>
            <w:tcW w:w="866" w:type="dxa"/>
            <w:noWrap/>
            <w:vAlign w:val="center"/>
          </w:tcPr>
          <w:p w:rsidR="005D2EB4" w:rsidRPr="00F5542B" w:rsidRDefault="005D2EB4" w:rsidP="00D45C5F">
            <w:pPr>
              <w:jc w:val="center"/>
              <w:rPr>
                <w:sz w:val="20"/>
                <w:szCs w:val="20"/>
              </w:rPr>
            </w:pPr>
          </w:p>
        </w:tc>
        <w:tc>
          <w:tcPr>
            <w:tcW w:w="975" w:type="dxa"/>
            <w:noWrap/>
            <w:vAlign w:val="center"/>
          </w:tcPr>
          <w:p w:rsidR="005D2EB4" w:rsidRPr="00F5542B" w:rsidRDefault="005D2EB4" w:rsidP="00D45C5F">
            <w:pPr>
              <w:jc w:val="center"/>
              <w:rPr>
                <w:sz w:val="20"/>
                <w:szCs w:val="20"/>
              </w:rPr>
            </w:pPr>
          </w:p>
        </w:tc>
        <w:tc>
          <w:tcPr>
            <w:tcW w:w="850" w:type="dxa"/>
            <w:noWrap/>
            <w:vAlign w:val="center"/>
          </w:tcPr>
          <w:p w:rsidR="005D2EB4" w:rsidRPr="00F5542B" w:rsidRDefault="005D2EB4" w:rsidP="00D45C5F">
            <w:pPr>
              <w:jc w:val="center"/>
              <w:rPr>
                <w:sz w:val="20"/>
                <w:szCs w:val="20"/>
              </w:rPr>
            </w:pPr>
          </w:p>
        </w:tc>
        <w:tc>
          <w:tcPr>
            <w:tcW w:w="990" w:type="dxa"/>
            <w:noWrap/>
            <w:vAlign w:val="center"/>
          </w:tcPr>
          <w:p w:rsidR="005D2EB4" w:rsidRPr="00F5542B" w:rsidRDefault="005D2EB4" w:rsidP="00D45C5F">
            <w:pPr>
              <w:jc w:val="center"/>
              <w:rPr>
                <w:sz w:val="20"/>
                <w:szCs w:val="20"/>
              </w:rPr>
            </w:pPr>
          </w:p>
        </w:tc>
        <w:tc>
          <w:tcPr>
            <w:tcW w:w="849" w:type="dxa"/>
            <w:noWrap/>
            <w:vAlign w:val="center"/>
          </w:tcPr>
          <w:p w:rsidR="005D2EB4" w:rsidRPr="00F5542B" w:rsidRDefault="005D2EB4" w:rsidP="00D45C5F">
            <w:pPr>
              <w:jc w:val="center"/>
              <w:rPr>
                <w:sz w:val="20"/>
                <w:szCs w:val="20"/>
              </w:rPr>
            </w:pPr>
          </w:p>
        </w:tc>
        <w:tc>
          <w:tcPr>
            <w:tcW w:w="850" w:type="dxa"/>
            <w:noWrap/>
            <w:vAlign w:val="center"/>
          </w:tcPr>
          <w:p w:rsidR="005D2EB4" w:rsidRPr="00F5542B" w:rsidRDefault="005D2EB4" w:rsidP="00D45C5F">
            <w:pPr>
              <w:jc w:val="center"/>
              <w:rPr>
                <w:sz w:val="20"/>
                <w:szCs w:val="20"/>
              </w:rPr>
            </w:pPr>
          </w:p>
        </w:tc>
        <w:tc>
          <w:tcPr>
            <w:tcW w:w="859" w:type="dxa"/>
            <w:noWrap/>
            <w:vAlign w:val="center"/>
          </w:tcPr>
          <w:p w:rsidR="005D2EB4" w:rsidRPr="00F5542B" w:rsidRDefault="005D2EB4" w:rsidP="00D45C5F">
            <w:pPr>
              <w:jc w:val="center"/>
              <w:rPr>
                <w:sz w:val="20"/>
                <w:szCs w:val="20"/>
              </w:rPr>
            </w:pPr>
          </w:p>
        </w:tc>
        <w:tc>
          <w:tcPr>
            <w:tcW w:w="0" w:type="auto"/>
            <w:noWrap/>
            <w:vAlign w:val="center"/>
          </w:tcPr>
          <w:p w:rsidR="005D2EB4" w:rsidRPr="00F5542B" w:rsidRDefault="005D2EB4" w:rsidP="00D45C5F">
            <w:pPr>
              <w:jc w:val="center"/>
              <w:rPr>
                <w:sz w:val="20"/>
                <w:szCs w:val="20"/>
              </w:rPr>
            </w:pPr>
          </w:p>
        </w:tc>
        <w:tc>
          <w:tcPr>
            <w:tcW w:w="866" w:type="dxa"/>
            <w:noWrap/>
            <w:vAlign w:val="center"/>
          </w:tcPr>
          <w:p w:rsidR="005D2EB4" w:rsidRPr="00F5542B" w:rsidRDefault="005D2EB4" w:rsidP="00D45C5F">
            <w:pPr>
              <w:jc w:val="center"/>
              <w:rPr>
                <w:sz w:val="20"/>
                <w:szCs w:val="20"/>
              </w:rPr>
            </w:pPr>
          </w:p>
        </w:tc>
        <w:tc>
          <w:tcPr>
            <w:tcW w:w="866" w:type="dxa"/>
            <w:noWrap/>
            <w:vAlign w:val="center"/>
          </w:tcPr>
          <w:p w:rsidR="005D2EB4" w:rsidRPr="00F5542B" w:rsidRDefault="005D2EB4" w:rsidP="00D45C5F">
            <w:pPr>
              <w:jc w:val="center"/>
              <w:rPr>
                <w:sz w:val="20"/>
                <w:szCs w:val="20"/>
              </w:rPr>
            </w:pPr>
          </w:p>
        </w:tc>
        <w:tc>
          <w:tcPr>
            <w:tcW w:w="866" w:type="dxa"/>
            <w:noWrap/>
            <w:vAlign w:val="center"/>
          </w:tcPr>
          <w:p w:rsidR="005D2EB4" w:rsidRPr="00F5542B" w:rsidRDefault="005D2EB4" w:rsidP="00D45C5F">
            <w:pPr>
              <w:jc w:val="center"/>
              <w:rPr>
                <w:sz w:val="20"/>
                <w:szCs w:val="20"/>
              </w:rPr>
            </w:pPr>
          </w:p>
        </w:tc>
        <w:tc>
          <w:tcPr>
            <w:tcW w:w="880" w:type="dxa"/>
            <w:noWrap/>
            <w:vAlign w:val="center"/>
          </w:tcPr>
          <w:p w:rsidR="005D2EB4" w:rsidRPr="00F5542B" w:rsidRDefault="005D2EB4" w:rsidP="00D45C5F">
            <w:pPr>
              <w:jc w:val="center"/>
              <w:rPr>
                <w:sz w:val="20"/>
                <w:szCs w:val="20"/>
              </w:rPr>
            </w:pPr>
          </w:p>
        </w:tc>
      </w:tr>
      <w:tr w:rsidR="005D2EB4" w:rsidRPr="00F5542B">
        <w:trPr>
          <w:trHeight w:val="20"/>
        </w:trPr>
        <w:tc>
          <w:tcPr>
            <w:tcW w:w="2117" w:type="dxa"/>
            <w:vAlign w:val="center"/>
          </w:tcPr>
          <w:p w:rsidR="005D2EB4" w:rsidRPr="00F5542B" w:rsidRDefault="005D2EB4" w:rsidP="00D45C5F">
            <w:pPr>
              <w:jc w:val="both"/>
              <w:rPr>
                <w:sz w:val="20"/>
                <w:szCs w:val="20"/>
              </w:rPr>
            </w:pPr>
            <w:r w:rsidRPr="00F5542B">
              <w:rPr>
                <w:sz w:val="20"/>
                <w:szCs w:val="20"/>
              </w:rPr>
              <w:t>Площадь территории, кв.м</w:t>
            </w:r>
          </w:p>
        </w:tc>
        <w:tc>
          <w:tcPr>
            <w:tcW w:w="1146" w:type="dxa"/>
            <w:noWrap/>
            <w:vAlign w:val="center"/>
          </w:tcPr>
          <w:p w:rsidR="005D2EB4" w:rsidRPr="00F5542B" w:rsidRDefault="005D2EB4" w:rsidP="00D45C5F">
            <w:pPr>
              <w:jc w:val="center"/>
              <w:rPr>
                <w:sz w:val="20"/>
                <w:szCs w:val="20"/>
              </w:rPr>
            </w:pPr>
            <w:r w:rsidRPr="00F5542B">
              <w:rPr>
                <w:sz w:val="20"/>
                <w:szCs w:val="20"/>
              </w:rPr>
              <w:t>12100,0</w:t>
            </w:r>
          </w:p>
        </w:tc>
        <w:tc>
          <w:tcPr>
            <w:tcW w:w="1133" w:type="dxa"/>
            <w:noWrap/>
            <w:vAlign w:val="center"/>
          </w:tcPr>
          <w:p w:rsidR="005D2EB4" w:rsidRPr="00F5542B" w:rsidRDefault="005D2EB4" w:rsidP="00D45C5F">
            <w:pPr>
              <w:jc w:val="center"/>
              <w:rPr>
                <w:sz w:val="20"/>
                <w:szCs w:val="20"/>
              </w:rPr>
            </w:pPr>
            <w:r w:rsidRPr="00F5542B">
              <w:rPr>
                <w:sz w:val="20"/>
                <w:szCs w:val="20"/>
              </w:rPr>
              <w:t>12100,0</w:t>
            </w:r>
          </w:p>
        </w:tc>
        <w:tc>
          <w:tcPr>
            <w:tcW w:w="866" w:type="dxa"/>
            <w:noWrap/>
            <w:vAlign w:val="center"/>
          </w:tcPr>
          <w:p w:rsidR="005D2EB4" w:rsidRPr="00F5542B" w:rsidRDefault="005D2EB4" w:rsidP="00D45C5F">
            <w:pPr>
              <w:jc w:val="center"/>
              <w:rPr>
                <w:sz w:val="20"/>
                <w:szCs w:val="20"/>
              </w:rPr>
            </w:pPr>
            <w:r w:rsidRPr="00F5542B">
              <w:rPr>
                <w:sz w:val="20"/>
                <w:szCs w:val="20"/>
              </w:rPr>
              <w:t>-</w:t>
            </w:r>
          </w:p>
        </w:tc>
        <w:tc>
          <w:tcPr>
            <w:tcW w:w="975" w:type="dxa"/>
            <w:noWrap/>
            <w:vAlign w:val="center"/>
          </w:tcPr>
          <w:p w:rsidR="005D2EB4" w:rsidRPr="00F5542B" w:rsidRDefault="005D2EB4" w:rsidP="00D45C5F">
            <w:pPr>
              <w:jc w:val="center"/>
              <w:rPr>
                <w:sz w:val="20"/>
                <w:szCs w:val="20"/>
              </w:rPr>
            </w:pPr>
            <w:r w:rsidRPr="00F5542B">
              <w:rPr>
                <w:sz w:val="20"/>
                <w:szCs w:val="20"/>
              </w:rPr>
              <w:t>-</w:t>
            </w:r>
          </w:p>
        </w:tc>
        <w:tc>
          <w:tcPr>
            <w:tcW w:w="850" w:type="dxa"/>
            <w:noWrap/>
            <w:vAlign w:val="center"/>
          </w:tcPr>
          <w:p w:rsidR="005D2EB4" w:rsidRPr="00F5542B" w:rsidRDefault="005D2EB4" w:rsidP="00D45C5F">
            <w:pPr>
              <w:jc w:val="center"/>
              <w:rPr>
                <w:sz w:val="20"/>
                <w:szCs w:val="20"/>
              </w:rPr>
            </w:pPr>
            <w:r w:rsidRPr="00F5542B">
              <w:rPr>
                <w:sz w:val="20"/>
                <w:szCs w:val="20"/>
              </w:rPr>
              <w:t>-</w:t>
            </w:r>
          </w:p>
        </w:tc>
        <w:tc>
          <w:tcPr>
            <w:tcW w:w="990" w:type="dxa"/>
            <w:noWrap/>
            <w:vAlign w:val="center"/>
          </w:tcPr>
          <w:p w:rsidR="005D2EB4" w:rsidRPr="00F5542B" w:rsidRDefault="005D2EB4" w:rsidP="00D45C5F">
            <w:pPr>
              <w:jc w:val="center"/>
              <w:rPr>
                <w:sz w:val="20"/>
                <w:szCs w:val="20"/>
              </w:rPr>
            </w:pPr>
            <w:r w:rsidRPr="00F5542B">
              <w:rPr>
                <w:sz w:val="20"/>
                <w:szCs w:val="20"/>
              </w:rPr>
              <w:t>-</w:t>
            </w:r>
          </w:p>
        </w:tc>
        <w:tc>
          <w:tcPr>
            <w:tcW w:w="849" w:type="dxa"/>
            <w:noWrap/>
            <w:vAlign w:val="center"/>
          </w:tcPr>
          <w:p w:rsidR="005D2EB4" w:rsidRPr="00F5542B" w:rsidRDefault="005D2EB4" w:rsidP="00D45C5F">
            <w:pPr>
              <w:jc w:val="center"/>
              <w:rPr>
                <w:sz w:val="20"/>
                <w:szCs w:val="20"/>
              </w:rPr>
            </w:pPr>
            <w:r w:rsidRPr="00F5542B">
              <w:rPr>
                <w:sz w:val="20"/>
                <w:szCs w:val="20"/>
              </w:rPr>
              <w:t>-</w:t>
            </w:r>
          </w:p>
        </w:tc>
        <w:tc>
          <w:tcPr>
            <w:tcW w:w="850" w:type="dxa"/>
            <w:noWrap/>
            <w:vAlign w:val="center"/>
          </w:tcPr>
          <w:p w:rsidR="005D2EB4" w:rsidRPr="00F5542B" w:rsidRDefault="005D2EB4" w:rsidP="00D45C5F">
            <w:pPr>
              <w:jc w:val="center"/>
              <w:rPr>
                <w:sz w:val="20"/>
                <w:szCs w:val="20"/>
              </w:rPr>
            </w:pPr>
            <w:r w:rsidRPr="00F5542B">
              <w:rPr>
                <w:sz w:val="20"/>
                <w:szCs w:val="20"/>
              </w:rPr>
              <w:t>-</w:t>
            </w:r>
          </w:p>
        </w:tc>
        <w:tc>
          <w:tcPr>
            <w:tcW w:w="859" w:type="dxa"/>
            <w:noWrap/>
            <w:vAlign w:val="center"/>
          </w:tcPr>
          <w:p w:rsidR="005D2EB4" w:rsidRPr="00F5542B" w:rsidRDefault="005D2EB4" w:rsidP="00D45C5F">
            <w:pPr>
              <w:jc w:val="center"/>
              <w:rPr>
                <w:sz w:val="20"/>
                <w:szCs w:val="20"/>
              </w:rPr>
            </w:pPr>
            <w:r w:rsidRPr="00F5542B">
              <w:rPr>
                <w:sz w:val="20"/>
                <w:szCs w:val="20"/>
              </w:rPr>
              <w:t>-</w:t>
            </w:r>
          </w:p>
        </w:tc>
        <w:tc>
          <w:tcPr>
            <w:tcW w:w="0" w:type="auto"/>
            <w:noWrap/>
            <w:vAlign w:val="center"/>
          </w:tcPr>
          <w:p w:rsidR="005D2EB4" w:rsidRPr="00F5542B" w:rsidRDefault="005D2EB4" w:rsidP="00D45C5F">
            <w:pPr>
              <w:jc w:val="center"/>
              <w:rPr>
                <w:sz w:val="20"/>
                <w:szCs w:val="20"/>
              </w:rPr>
            </w:pPr>
            <w:r w:rsidRPr="00F5542B">
              <w:rPr>
                <w:sz w:val="20"/>
                <w:szCs w:val="20"/>
              </w:rPr>
              <w:t>-</w:t>
            </w:r>
          </w:p>
        </w:tc>
        <w:tc>
          <w:tcPr>
            <w:tcW w:w="866" w:type="dxa"/>
            <w:noWrap/>
            <w:vAlign w:val="center"/>
          </w:tcPr>
          <w:p w:rsidR="005D2EB4" w:rsidRPr="00F5542B" w:rsidRDefault="005D2EB4" w:rsidP="00D45C5F">
            <w:pPr>
              <w:jc w:val="center"/>
              <w:rPr>
                <w:sz w:val="20"/>
                <w:szCs w:val="20"/>
              </w:rPr>
            </w:pPr>
            <w:r w:rsidRPr="00F5542B">
              <w:rPr>
                <w:sz w:val="20"/>
                <w:szCs w:val="20"/>
              </w:rPr>
              <w:t>-</w:t>
            </w:r>
          </w:p>
        </w:tc>
        <w:tc>
          <w:tcPr>
            <w:tcW w:w="866" w:type="dxa"/>
            <w:noWrap/>
            <w:vAlign w:val="center"/>
          </w:tcPr>
          <w:p w:rsidR="005D2EB4" w:rsidRPr="00F5542B" w:rsidRDefault="005D2EB4" w:rsidP="00D45C5F">
            <w:pPr>
              <w:jc w:val="center"/>
              <w:rPr>
                <w:sz w:val="20"/>
                <w:szCs w:val="20"/>
              </w:rPr>
            </w:pPr>
            <w:r w:rsidRPr="00F5542B">
              <w:rPr>
                <w:sz w:val="20"/>
                <w:szCs w:val="20"/>
              </w:rPr>
              <w:t>-</w:t>
            </w:r>
          </w:p>
        </w:tc>
        <w:tc>
          <w:tcPr>
            <w:tcW w:w="866" w:type="dxa"/>
            <w:noWrap/>
            <w:vAlign w:val="center"/>
          </w:tcPr>
          <w:p w:rsidR="005D2EB4" w:rsidRPr="00F5542B" w:rsidRDefault="005D2EB4" w:rsidP="00D45C5F">
            <w:pPr>
              <w:jc w:val="center"/>
              <w:rPr>
                <w:sz w:val="20"/>
                <w:szCs w:val="20"/>
              </w:rPr>
            </w:pPr>
            <w:r w:rsidRPr="00F5542B">
              <w:rPr>
                <w:sz w:val="20"/>
                <w:szCs w:val="20"/>
              </w:rPr>
              <w:t>16000,0</w:t>
            </w:r>
          </w:p>
        </w:tc>
        <w:tc>
          <w:tcPr>
            <w:tcW w:w="880" w:type="dxa"/>
            <w:noWrap/>
            <w:vAlign w:val="center"/>
          </w:tcPr>
          <w:p w:rsidR="005D2EB4" w:rsidRPr="00F5542B" w:rsidRDefault="005D2EB4" w:rsidP="00D45C5F">
            <w:pPr>
              <w:jc w:val="center"/>
              <w:rPr>
                <w:sz w:val="20"/>
                <w:szCs w:val="20"/>
              </w:rPr>
            </w:pPr>
            <w:r w:rsidRPr="00F5542B">
              <w:rPr>
                <w:sz w:val="20"/>
                <w:szCs w:val="20"/>
              </w:rPr>
              <w:t>16000,0</w:t>
            </w:r>
          </w:p>
        </w:tc>
      </w:tr>
      <w:tr w:rsidR="005D2EB4" w:rsidRPr="00F5542B">
        <w:trPr>
          <w:trHeight w:val="20"/>
        </w:trPr>
        <w:tc>
          <w:tcPr>
            <w:tcW w:w="2117" w:type="dxa"/>
            <w:vAlign w:val="center"/>
          </w:tcPr>
          <w:p w:rsidR="005D2EB4" w:rsidRPr="00F5542B" w:rsidRDefault="005D2EB4" w:rsidP="00D45C5F">
            <w:pPr>
              <w:jc w:val="both"/>
              <w:rPr>
                <w:b/>
                <w:bCs/>
                <w:sz w:val="20"/>
                <w:szCs w:val="20"/>
              </w:rPr>
            </w:pPr>
            <w:r w:rsidRPr="00F5542B">
              <w:rPr>
                <w:b/>
                <w:bCs/>
                <w:sz w:val="20"/>
                <w:szCs w:val="20"/>
              </w:rPr>
              <w:t>Количество песка на зимний период, т</w:t>
            </w:r>
          </w:p>
        </w:tc>
        <w:tc>
          <w:tcPr>
            <w:tcW w:w="1146" w:type="dxa"/>
            <w:noWrap/>
            <w:vAlign w:val="center"/>
          </w:tcPr>
          <w:p w:rsidR="005D2EB4" w:rsidRPr="00F5542B" w:rsidRDefault="005D2EB4" w:rsidP="00D45C5F">
            <w:pPr>
              <w:jc w:val="center"/>
              <w:rPr>
                <w:b/>
                <w:bCs/>
                <w:sz w:val="20"/>
                <w:szCs w:val="20"/>
              </w:rPr>
            </w:pPr>
            <w:r w:rsidRPr="00F5542B">
              <w:rPr>
                <w:b/>
                <w:bCs/>
                <w:sz w:val="20"/>
                <w:szCs w:val="20"/>
              </w:rPr>
              <w:t>212,0</w:t>
            </w:r>
          </w:p>
        </w:tc>
        <w:tc>
          <w:tcPr>
            <w:tcW w:w="1133" w:type="dxa"/>
            <w:noWrap/>
            <w:vAlign w:val="center"/>
          </w:tcPr>
          <w:p w:rsidR="005D2EB4" w:rsidRPr="00F5542B" w:rsidRDefault="005D2EB4" w:rsidP="00D45C5F">
            <w:pPr>
              <w:jc w:val="center"/>
              <w:rPr>
                <w:b/>
                <w:bCs/>
                <w:sz w:val="20"/>
                <w:szCs w:val="20"/>
              </w:rPr>
            </w:pPr>
            <w:r w:rsidRPr="00F5542B">
              <w:rPr>
                <w:b/>
                <w:bCs/>
                <w:sz w:val="20"/>
                <w:szCs w:val="20"/>
              </w:rPr>
              <w:t>212,0</w:t>
            </w:r>
          </w:p>
        </w:tc>
        <w:tc>
          <w:tcPr>
            <w:tcW w:w="866" w:type="dxa"/>
            <w:noWrap/>
            <w:vAlign w:val="center"/>
          </w:tcPr>
          <w:p w:rsidR="005D2EB4" w:rsidRPr="00F5542B" w:rsidRDefault="005D2EB4" w:rsidP="00D45C5F">
            <w:pPr>
              <w:jc w:val="center"/>
              <w:rPr>
                <w:b/>
                <w:bCs/>
                <w:sz w:val="20"/>
                <w:szCs w:val="20"/>
              </w:rPr>
            </w:pPr>
            <w:r w:rsidRPr="00F5542B">
              <w:rPr>
                <w:b/>
                <w:bCs/>
                <w:sz w:val="20"/>
                <w:szCs w:val="20"/>
              </w:rPr>
              <w:t>-</w:t>
            </w:r>
          </w:p>
        </w:tc>
        <w:tc>
          <w:tcPr>
            <w:tcW w:w="975" w:type="dxa"/>
            <w:noWrap/>
            <w:vAlign w:val="center"/>
          </w:tcPr>
          <w:p w:rsidR="005D2EB4" w:rsidRPr="00F5542B" w:rsidRDefault="005D2EB4" w:rsidP="00D45C5F">
            <w:pPr>
              <w:jc w:val="center"/>
              <w:rPr>
                <w:b/>
                <w:bCs/>
                <w:sz w:val="20"/>
                <w:szCs w:val="20"/>
              </w:rPr>
            </w:pPr>
            <w:r w:rsidRPr="00F5542B">
              <w:rPr>
                <w:b/>
                <w:bCs/>
                <w:sz w:val="20"/>
                <w:szCs w:val="20"/>
              </w:rPr>
              <w:t>-</w:t>
            </w:r>
          </w:p>
        </w:tc>
        <w:tc>
          <w:tcPr>
            <w:tcW w:w="850" w:type="dxa"/>
            <w:noWrap/>
            <w:vAlign w:val="center"/>
          </w:tcPr>
          <w:p w:rsidR="005D2EB4" w:rsidRPr="00F5542B" w:rsidRDefault="005D2EB4" w:rsidP="00D45C5F">
            <w:pPr>
              <w:jc w:val="center"/>
              <w:rPr>
                <w:b/>
                <w:bCs/>
                <w:sz w:val="20"/>
                <w:szCs w:val="20"/>
              </w:rPr>
            </w:pPr>
            <w:r w:rsidRPr="00F5542B">
              <w:rPr>
                <w:b/>
                <w:bCs/>
                <w:sz w:val="20"/>
                <w:szCs w:val="20"/>
              </w:rPr>
              <w:t>-</w:t>
            </w:r>
          </w:p>
        </w:tc>
        <w:tc>
          <w:tcPr>
            <w:tcW w:w="990" w:type="dxa"/>
            <w:noWrap/>
            <w:vAlign w:val="center"/>
          </w:tcPr>
          <w:p w:rsidR="005D2EB4" w:rsidRPr="00F5542B" w:rsidRDefault="005D2EB4" w:rsidP="00D45C5F">
            <w:pPr>
              <w:jc w:val="center"/>
              <w:rPr>
                <w:b/>
                <w:bCs/>
                <w:sz w:val="20"/>
                <w:szCs w:val="20"/>
              </w:rPr>
            </w:pPr>
            <w:r w:rsidRPr="00F5542B">
              <w:rPr>
                <w:b/>
                <w:bCs/>
                <w:sz w:val="20"/>
                <w:szCs w:val="20"/>
              </w:rPr>
              <w:t>-</w:t>
            </w:r>
          </w:p>
        </w:tc>
        <w:tc>
          <w:tcPr>
            <w:tcW w:w="849" w:type="dxa"/>
            <w:noWrap/>
            <w:vAlign w:val="center"/>
          </w:tcPr>
          <w:p w:rsidR="005D2EB4" w:rsidRPr="00F5542B" w:rsidRDefault="005D2EB4" w:rsidP="00D45C5F">
            <w:pPr>
              <w:jc w:val="center"/>
              <w:rPr>
                <w:b/>
                <w:bCs/>
                <w:sz w:val="20"/>
                <w:szCs w:val="20"/>
              </w:rPr>
            </w:pPr>
            <w:r w:rsidRPr="00F5542B">
              <w:rPr>
                <w:b/>
                <w:bCs/>
                <w:sz w:val="20"/>
                <w:szCs w:val="20"/>
              </w:rPr>
              <w:t>-</w:t>
            </w:r>
          </w:p>
        </w:tc>
        <w:tc>
          <w:tcPr>
            <w:tcW w:w="850" w:type="dxa"/>
            <w:noWrap/>
            <w:vAlign w:val="center"/>
          </w:tcPr>
          <w:p w:rsidR="005D2EB4" w:rsidRPr="00F5542B" w:rsidRDefault="005D2EB4" w:rsidP="00D45C5F">
            <w:pPr>
              <w:jc w:val="center"/>
              <w:rPr>
                <w:b/>
                <w:bCs/>
                <w:sz w:val="20"/>
                <w:szCs w:val="20"/>
              </w:rPr>
            </w:pPr>
            <w:r w:rsidRPr="00F5542B">
              <w:rPr>
                <w:b/>
                <w:bCs/>
                <w:sz w:val="20"/>
                <w:szCs w:val="20"/>
              </w:rPr>
              <w:t>-</w:t>
            </w:r>
          </w:p>
        </w:tc>
        <w:tc>
          <w:tcPr>
            <w:tcW w:w="859" w:type="dxa"/>
            <w:noWrap/>
            <w:vAlign w:val="center"/>
          </w:tcPr>
          <w:p w:rsidR="005D2EB4" w:rsidRPr="00F5542B" w:rsidRDefault="005D2EB4" w:rsidP="00D45C5F">
            <w:pPr>
              <w:jc w:val="center"/>
              <w:rPr>
                <w:b/>
                <w:bCs/>
                <w:sz w:val="20"/>
                <w:szCs w:val="20"/>
              </w:rPr>
            </w:pPr>
            <w:r w:rsidRPr="00F5542B">
              <w:rPr>
                <w:b/>
                <w:bCs/>
                <w:sz w:val="20"/>
                <w:szCs w:val="20"/>
              </w:rPr>
              <w:t>-</w:t>
            </w:r>
          </w:p>
        </w:tc>
        <w:tc>
          <w:tcPr>
            <w:tcW w:w="0" w:type="auto"/>
            <w:noWrap/>
            <w:vAlign w:val="center"/>
          </w:tcPr>
          <w:p w:rsidR="005D2EB4" w:rsidRPr="00F5542B" w:rsidRDefault="005D2EB4" w:rsidP="00D45C5F">
            <w:pPr>
              <w:jc w:val="center"/>
              <w:rPr>
                <w:b/>
                <w:bCs/>
                <w:sz w:val="20"/>
                <w:szCs w:val="20"/>
              </w:rPr>
            </w:pPr>
            <w:r w:rsidRPr="00F5542B">
              <w:rPr>
                <w:b/>
                <w:bCs/>
                <w:sz w:val="20"/>
                <w:szCs w:val="20"/>
              </w:rPr>
              <w:t>-</w:t>
            </w:r>
          </w:p>
        </w:tc>
        <w:tc>
          <w:tcPr>
            <w:tcW w:w="866" w:type="dxa"/>
            <w:noWrap/>
            <w:vAlign w:val="center"/>
          </w:tcPr>
          <w:p w:rsidR="005D2EB4" w:rsidRPr="00F5542B" w:rsidRDefault="005D2EB4" w:rsidP="00D45C5F">
            <w:pPr>
              <w:jc w:val="center"/>
              <w:rPr>
                <w:b/>
                <w:bCs/>
                <w:sz w:val="20"/>
                <w:szCs w:val="20"/>
              </w:rPr>
            </w:pPr>
            <w:r w:rsidRPr="00F5542B">
              <w:rPr>
                <w:b/>
                <w:bCs/>
                <w:sz w:val="20"/>
                <w:szCs w:val="20"/>
              </w:rPr>
              <w:t>-</w:t>
            </w:r>
          </w:p>
        </w:tc>
        <w:tc>
          <w:tcPr>
            <w:tcW w:w="866" w:type="dxa"/>
            <w:noWrap/>
            <w:vAlign w:val="center"/>
          </w:tcPr>
          <w:p w:rsidR="005D2EB4" w:rsidRPr="00F5542B" w:rsidRDefault="005D2EB4" w:rsidP="00D45C5F">
            <w:pPr>
              <w:jc w:val="center"/>
              <w:rPr>
                <w:b/>
                <w:bCs/>
                <w:sz w:val="20"/>
                <w:szCs w:val="20"/>
              </w:rPr>
            </w:pPr>
            <w:r w:rsidRPr="00F5542B">
              <w:rPr>
                <w:b/>
                <w:bCs/>
                <w:sz w:val="20"/>
                <w:szCs w:val="20"/>
              </w:rPr>
              <w:t>-</w:t>
            </w:r>
          </w:p>
        </w:tc>
        <w:tc>
          <w:tcPr>
            <w:tcW w:w="866" w:type="dxa"/>
            <w:noWrap/>
            <w:vAlign w:val="center"/>
          </w:tcPr>
          <w:p w:rsidR="005D2EB4" w:rsidRPr="00F5542B" w:rsidRDefault="005D2EB4" w:rsidP="00D45C5F">
            <w:pPr>
              <w:jc w:val="center"/>
              <w:rPr>
                <w:b/>
                <w:bCs/>
                <w:sz w:val="20"/>
                <w:szCs w:val="20"/>
              </w:rPr>
            </w:pPr>
            <w:r w:rsidRPr="00F5542B">
              <w:rPr>
                <w:b/>
                <w:bCs/>
                <w:sz w:val="20"/>
                <w:szCs w:val="20"/>
              </w:rPr>
              <w:t>280,3</w:t>
            </w:r>
          </w:p>
        </w:tc>
        <w:tc>
          <w:tcPr>
            <w:tcW w:w="880" w:type="dxa"/>
            <w:noWrap/>
            <w:vAlign w:val="center"/>
          </w:tcPr>
          <w:p w:rsidR="005D2EB4" w:rsidRPr="00F5542B" w:rsidRDefault="005D2EB4" w:rsidP="00D45C5F">
            <w:pPr>
              <w:jc w:val="center"/>
              <w:rPr>
                <w:b/>
                <w:bCs/>
                <w:sz w:val="20"/>
                <w:szCs w:val="20"/>
              </w:rPr>
            </w:pPr>
            <w:r w:rsidRPr="00F5542B">
              <w:rPr>
                <w:b/>
                <w:bCs/>
                <w:sz w:val="20"/>
                <w:szCs w:val="20"/>
              </w:rPr>
              <w:t>280,3</w:t>
            </w:r>
          </w:p>
        </w:tc>
      </w:tr>
      <w:tr w:rsidR="005D2EB4" w:rsidRPr="00F5542B">
        <w:trPr>
          <w:trHeight w:val="20"/>
        </w:trPr>
        <w:tc>
          <w:tcPr>
            <w:tcW w:w="2117" w:type="dxa"/>
            <w:vAlign w:val="center"/>
          </w:tcPr>
          <w:p w:rsidR="005D2EB4" w:rsidRPr="00F5542B" w:rsidRDefault="005D2EB4" w:rsidP="00D45C5F">
            <w:pPr>
              <w:jc w:val="both"/>
              <w:rPr>
                <w:b/>
                <w:bCs/>
                <w:sz w:val="20"/>
                <w:szCs w:val="20"/>
              </w:rPr>
            </w:pPr>
            <w:r w:rsidRPr="00F5542B">
              <w:rPr>
                <w:b/>
                <w:bCs/>
                <w:sz w:val="20"/>
                <w:szCs w:val="20"/>
              </w:rPr>
              <w:t>куб.м</w:t>
            </w:r>
          </w:p>
        </w:tc>
        <w:tc>
          <w:tcPr>
            <w:tcW w:w="1146" w:type="dxa"/>
            <w:noWrap/>
            <w:vAlign w:val="center"/>
          </w:tcPr>
          <w:p w:rsidR="005D2EB4" w:rsidRPr="00F5542B" w:rsidRDefault="005D2EB4" w:rsidP="00D45C5F">
            <w:pPr>
              <w:jc w:val="center"/>
              <w:rPr>
                <w:b/>
                <w:bCs/>
                <w:sz w:val="20"/>
                <w:szCs w:val="20"/>
              </w:rPr>
            </w:pPr>
            <w:r w:rsidRPr="00F5542B">
              <w:rPr>
                <w:b/>
                <w:bCs/>
                <w:sz w:val="20"/>
                <w:szCs w:val="20"/>
              </w:rPr>
              <w:t>132,5</w:t>
            </w:r>
          </w:p>
        </w:tc>
        <w:tc>
          <w:tcPr>
            <w:tcW w:w="1133" w:type="dxa"/>
            <w:noWrap/>
            <w:vAlign w:val="center"/>
          </w:tcPr>
          <w:p w:rsidR="005D2EB4" w:rsidRPr="00F5542B" w:rsidRDefault="005D2EB4" w:rsidP="00D45C5F">
            <w:pPr>
              <w:jc w:val="center"/>
              <w:rPr>
                <w:b/>
                <w:bCs/>
                <w:sz w:val="20"/>
                <w:szCs w:val="20"/>
              </w:rPr>
            </w:pPr>
            <w:r w:rsidRPr="00F5542B">
              <w:rPr>
                <w:b/>
                <w:bCs/>
                <w:sz w:val="20"/>
                <w:szCs w:val="20"/>
              </w:rPr>
              <w:t>132,5</w:t>
            </w:r>
          </w:p>
        </w:tc>
        <w:tc>
          <w:tcPr>
            <w:tcW w:w="866" w:type="dxa"/>
            <w:noWrap/>
            <w:vAlign w:val="center"/>
          </w:tcPr>
          <w:p w:rsidR="005D2EB4" w:rsidRPr="00F5542B" w:rsidRDefault="005D2EB4" w:rsidP="00D45C5F">
            <w:pPr>
              <w:jc w:val="center"/>
              <w:rPr>
                <w:b/>
                <w:bCs/>
                <w:sz w:val="20"/>
                <w:szCs w:val="20"/>
              </w:rPr>
            </w:pPr>
          </w:p>
        </w:tc>
        <w:tc>
          <w:tcPr>
            <w:tcW w:w="975" w:type="dxa"/>
            <w:noWrap/>
            <w:vAlign w:val="center"/>
          </w:tcPr>
          <w:p w:rsidR="005D2EB4" w:rsidRPr="00F5542B" w:rsidRDefault="005D2EB4" w:rsidP="00D45C5F">
            <w:pPr>
              <w:jc w:val="center"/>
              <w:rPr>
                <w:b/>
                <w:bCs/>
                <w:sz w:val="20"/>
                <w:szCs w:val="20"/>
              </w:rPr>
            </w:pPr>
          </w:p>
        </w:tc>
        <w:tc>
          <w:tcPr>
            <w:tcW w:w="850" w:type="dxa"/>
            <w:noWrap/>
            <w:vAlign w:val="center"/>
          </w:tcPr>
          <w:p w:rsidR="005D2EB4" w:rsidRPr="00F5542B" w:rsidRDefault="005D2EB4" w:rsidP="00D45C5F">
            <w:pPr>
              <w:jc w:val="center"/>
              <w:rPr>
                <w:b/>
                <w:bCs/>
                <w:sz w:val="20"/>
                <w:szCs w:val="20"/>
              </w:rPr>
            </w:pPr>
          </w:p>
        </w:tc>
        <w:tc>
          <w:tcPr>
            <w:tcW w:w="990" w:type="dxa"/>
            <w:noWrap/>
            <w:vAlign w:val="center"/>
          </w:tcPr>
          <w:p w:rsidR="005D2EB4" w:rsidRPr="00F5542B" w:rsidRDefault="005D2EB4" w:rsidP="00D45C5F">
            <w:pPr>
              <w:jc w:val="center"/>
              <w:rPr>
                <w:b/>
                <w:bCs/>
                <w:sz w:val="20"/>
                <w:szCs w:val="20"/>
              </w:rPr>
            </w:pPr>
          </w:p>
        </w:tc>
        <w:tc>
          <w:tcPr>
            <w:tcW w:w="849" w:type="dxa"/>
            <w:noWrap/>
            <w:vAlign w:val="center"/>
          </w:tcPr>
          <w:p w:rsidR="005D2EB4" w:rsidRPr="00F5542B" w:rsidRDefault="005D2EB4" w:rsidP="00D45C5F">
            <w:pPr>
              <w:jc w:val="center"/>
              <w:rPr>
                <w:b/>
                <w:bCs/>
                <w:sz w:val="20"/>
                <w:szCs w:val="20"/>
              </w:rPr>
            </w:pPr>
          </w:p>
        </w:tc>
        <w:tc>
          <w:tcPr>
            <w:tcW w:w="850" w:type="dxa"/>
            <w:noWrap/>
            <w:vAlign w:val="center"/>
          </w:tcPr>
          <w:p w:rsidR="005D2EB4" w:rsidRPr="00F5542B" w:rsidRDefault="005D2EB4" w:rsidP="00D45C5F">
            <w:pPr>
              <w:jc w:val="center"/>
              <w:rPr>
                <w:b/>
                <w:bCs/>
                <w:sz w:val="20"/>
                <w:szCs w:val="20"/>
              </w:rPr>
            </w:pPr>
          </w:p>
        </w:tc>
        <w:tc>
          <w:tcPr>
            <w:tcW w:w="859" w:type="dxa"/>
            <w:noWrap/>
            <w:vAlign w:val="center"/>
          </w:tcPr>
          <w:p w:rsidR="005D2EB4" w:rsidRPr="00F5542B" w:rsidRDefault="005D2EB4" w:rsidP="00D45C5F">
            <w:pPr>
              <w:jc w:val="center"/>
              <w:rPr>
                <w:b/>
                <w:bCs/>
                <w:sz w:val="20"/>
                <w:szCs w:val="20"/>
              </w:rPr>
            </w:pPr>
          </w:p>
        </w:tc>
        <w:tc>
          <w:tcPr>
            <w:tcW w:w="0" w:type="auto"/>
            <w:noWrap/>
            <w:vAlign w:val="center"/>
          </w:tcPr>
          <w:p w:rsidR="005D2EB4" w:rsidRPr="00F5542B" w:rsidRDefault="005D2EB4" w:rsidP="00D45C5F">
            <w:pPr>
              <w:jc w:val="center"/>
              <w:rPr>
                <w:b/>
                <w:bCs/>
                <w:sz w:val="20"/>
                <w:szCs w:val="20"/>
              </w:rPr>
            </w:pPr>
          </w:p>
        </w:tc>
        <w:tc>
          <w:tcPr>
            <w:tcW w:w="866" w:type="dxa"/>
            <w:noWrap/>
            <w:vAlign w:val="center"/>
          </w:tcPr>
          <w:p w:rsidR="005D2EB4" w:rsidRPr="00F5542B" w:rsidRDefault="005D2EB4" w:rsidP="00D45C5F">
            <w:pPr>
              <w:jc w:val="center"/>
              <w:rPr>
                <w:b/>
                <w:bCs/>
                <w:sz w:val="20"/>
                <w:szCs w:val="20"/>
              </w:rPr>
            </w:pPr>
          </w:p>
        </w:tc>
        <w:tc>
          <w:tcPr>
            <w:tcW w:w="866" w:type="dxa"/>
            <w:noWrap/>
            <w:vAlign w:val="center"/>
          </w:tcPr>
          <w:p w:rsidR="005D2EB4" w:rsidRPr="00F5542B" w:rsidRDefault="005D2EB4" w:rsidP="00D45C5F">
            <w:pPr>
              <w:jc w:val="center"/>
              <w:rPr>
                <w:b/>
                <w:bCs/>
                <w:sz w:val="20"/>
                <w:szCs w:val="20"/>
              </w:rPr>
            </w:pPr>
          </w:p>
        </w:tc>
        <w:tc>
          <w:tcPr>
            <w:tcW w:w="866" w:type="dxa"/>
            <w:noWrap/>
            <w:vAlign w:val="center"/>
          </w:tcPr>
          <w:p w:rsidR="005D2EB4" w:rsidRPr="00F5542B" w:rsidRDefault="005D2EB4" w:rsidP="00D45C5F">
            <w:pPr>
              <w:jc w:val="center"/>
              <w:rPr>
                <w:b/>
                <w:bCs/>
                <w:sz w:val="20"/>
                <w:szCs w:val="20"/>
              </w:rPr>
            </w:pPr>
            <w:r w:rsidRPr="00F5542B">
              <w:rPr>
                <w:b/>
                <w:bCs/>
                <w:sz w:val="20"/>
                <w:szCs w:val="20"/>
              </w:rPr>
              <w:t>175,2</w:t>
            </w:r>
          </w:p>
        </w:tc>
        <w:tc>
          <w:tcPr>
            <w:tcW w:w="880" w:type="dxa"/>
            <w:noWrap/>
            <w:vAlign w:val="center"/>
          </w:tcPr>
          <w:p w:rsidR="005D2EB4" w:rsidRPr="00F5542B" w:rsidRDefault="005D2EB4" w:rsidP="00D45C5F">
            <w:pPr>
              <w:jc w:val="center"/>
              <w:rPr>
                <w:b/>
                <w:bCs/>
                <w:sz w:val="20"/>
                <w:szCs w:val="20"/>
              </w:rPr>
            </w:pPr>
            <w:r w:rsidRPr="00F5542B">
              <w:rPr>
                <w:b/>
                <w:bCs/>
                <w:sz w:val="20"/>
                <w:szCs w:val="20"/>
              </w:rPr>
              <w:t>175,2</w:t>
            </w:r>
          </w:p>
        </w:tc>
      </w:tr>
      <w:tr w:rsidR="005D2EB4" w:rsidRPr="00F5542B">
        <w:trPr>
          <w:trHeight w:val="20"/>
        </w:trPr>
        <w:tc>
          <w:tcPr>
            <w:tcW w:w="2117" w:type="dxa"/>
            <w:vAlign w:val="center"/>
          </w:tcPr>
          <w:p w:rsidR="005D2EB4" w:rsidRPr="00F5542B" w:rsidRDefault="005D2EB4" w:rsidP="00D45C5F">
            <w:pPr>
              <w:jc w:val="both"/>
              <w:rPr>
                <w:b/>
                <w:bCs/>
                <w:sz w:val="20"/>
                <w:szCs w:val="20"/>
              </w:rPr>
            </w:pPr>
            <w:r w:rsidRPr="00F5542B">
              <w:rPr>
                <w:b/>
                <w:bCs/>
                <w:sz w:val="20"/>
                <w:szCs w:val="20"/>
              </w:rPr>
              <w:t>Коэффициент запаса</w:t>
            </w:r>
          </w:p>
        </w:tc>
        <w:tc>
          <w:tcPr>
            <w:tcW w:w="1146" w:type="dxa"/>
            <w:noWrap/>
            <w:vAlign w:val="center"/>
          </w:tcPr>
          <w:p w:rsidR="005D2EB4" w:rsidRPr="00F5542B" w:rsidRDefault="005D2EB4" w:rsidP="00D45C5F">
            <w:pPr>
              <w:jc w:val="center"/>
              <w:rPr>
                <w:b/>
                <w:bCs/>
                <w:sz w:val="20"/>
                <w:szCs w:val="20"/>
              </w:rPr>
            </w:pPr>
            <w:r w:rsidRPr="00F5542B">
              <w:rPr>
                <w:b/>
                <w:bCs/>
                <w:sz w:val="20"/>
                <w:szCs w:val="20"/>
              </w:rPr>
              <w:t>1,5</w:t>
            </w:r>
          </w:p>
        </w:tc>
        <w:tc>
          <w:tcPr>
            <w:tcW w:w="1133" w:type="dxa"/>
            <w:noWrap/>
            <w:vAlign w:val="center"/>
          </w:tcPr>
          <w:p w:rsidR="005D2EB4" w:rsidRPr="00F5542B" w:rsidRDefault="005D2EB4" w:rsidP="00D45C5F">
            <w:pPr>
              <w:jc w:val="center"/>
              <w:rPr>
                <w:b/>
                <w:bCs/>
                <w:sz w:val="20"/>
                <w:szCs w:val="20"/>
              </w:rPr>
            </w:pPr>
            <w:r w:rsidRPr="00F5542B">
              <w:rPr>
                <w:b/>
                <w:bCs/>
                <w:sz w:val="20"/>
                <w:szCs w:val="20"/>
              </w:rPr>
              <w:t>1,5</w:t>
            </w:r>
          </w:p>
        </w:tc>
        <w:tc>
          <w:tcPr>
            <w:tcW w:w="866" w:type="dxa"/>
            <w:noWrap/>
            <w:vAlign w:val="center"/>
          </w:tcPr>
          <w:p w:rsidR="005D2EB4" w:rsidRPr="00F5542B" w:rsidRDefault="005D2EB4" w:rsidP="00D45C5F">
            <w:pPr>
              <w:jc w:val="center"/>
              <w:rPr>
                <w:b/>
                <w:bCs/>
                <w:sz w:val="20"/>
                <w:szCs w:val="20"/>
              </w:rPr>
            </w:pPr>
            <w:r w:rsidRPr="00F5542B">
              <w:rPr>
                <w:b/>
                <w:bCs/>
                <w:sz w:val="20"/>
                <w:szCs w:val="20"/>
              </w:rPr>
              <w:t>1,5</w:t>
            </w:r>
          </w:p>
        </w:tc>
        <w:tc>
          <w:tcPr>
            <w:tcW w:w="975" w:type="dxa"/>
            <w:noWrap/>
            <w:vAlign w:val="center"/>
          </w:tcPr>
          <w:p w:rsidR="005D2EB4" w:rsidRPr="00F5542B" w:rsidRDefault="005D2EB4" w:rsidP="00D45C5F">
            <w:pPr>
              <w:jc w:val="center"/>
              <w:rPr>
                <w:b/>
                <w:bCs/>
                <w:sz w:val="20"/>
                <w:szCs w:val="20"/>
              </w:rPr>
            </w:pPr>
            <w:r w:rsidRPr="00F5542B">
              <w:rPr>
                <w:b/>
                <w:bCs/>
                <w:sz w:val="20"/>
                <w:szCs w:val="20"/>
              </w:rPr>
              <w:t>1,5</w:t>
            </w:r>
          </w:p>
        </w:tc>
        <w:tc>
          <w:tcPr>
            <w:tcW w:w="850" w:type="dxa"/>
            <w:noWrap/>
            <w:vAlign w:val="center"/>
          </w:tcPr>
          <w:p w:rsidR="005D2EB4" w:rsidRPr="00F5542B" w:rsidRDefault="005D2EB4" w:rsidP="00D45C5F">
            <w:pPr>
              <w:jc w:val="center"/>
              <w:rPr>
                <w:b/>
                <w:bCs/>
                <w:sz w:val="20"/>
                <w:szCs w:val="20"/>
              </w:rPr>
            </w:pPr>
            <w:r w:rsidRPr="00F5542B">
              <w:rPr>
                <w:b/>
                <w:bCs/>
                <w:sz w:val="20"/>
                <w:szCs w:val="20"/>
              </w:rPr>
              <w:t>1,5</w:t>
            </w:r>
          </w:p>
        </w:tc>
        <w:tc>
          <w:tcPr>
            <w:tcW w:w="990" w:type="dxa"/>
            <w:noWrap/>
            <w:vAlign w:val="center"/>
          </w:tcPr>
          <w:p w:rsidR="005D2EB4" w:rsidRPr="00F5542B" w:rsidRDefault="005D2EB4" w:rsidP="00D45C5F">
            <w:pPr>
              <w:jc w:val="center"/>
              <w:rPr>
                <w:b/>
                <w:bCs/>
                <w:sz w:val="20"/>
                <w:szCs w:val="20"/>
              </w:rPr>
            </w:pPr>
            <w:r w:rsidRPr="00F5542B">
              <w:rPr>
                <w:b/>
                <w:bCs/>
                <w:sz w:val="20"/>
                <w:szCs w:val="20"/>
              </w:rPr>
              <w:t>1,5</w:t>
            </w:r>
          </w:p>
        </w:tc>
        <w:tc>
          <w:tcPr>
            <w:tcW w:w="849" w:type="dxa"/>
            <w:noWrap/>
            <w:vAlign w:val="center"/>
          </w:tcPr>
          <w:p w:rsidR="005D2EB4" w:rsidRPr="00F5542B" w:rsidRDefault="005D2EB4" w:rsidP="00D45C5F">
            <w:pPr>
              <w:jc w:val="center"/>
              <w:rPr>
                <w:b/>
                <w:bCs/>
                <w:sz w:val="20"/>
                <w:szCs w:val="20"/>
              </w:rPr>
            </w:pPr>
            <w:r w:rsidRPr="00F5542B">
              <w:rPr>
                <w:b/>
                <w:bCs/>
                <w:sz w:val="20"/>
                <w:szCs w:val="20"/>
              </w:rPr>
              <w:t>1,5</w:t>
            </w:r>
          </w:p>
        </w:tc>
        <w:tc>
          <w:tcPr>
            <w:tcW w:w="850" w:type="dxa"/>
            <w:noWrap/>
            <w:vAlign w:val="center"/>
          </w:tcPr>
          <w:p w:rsidR="005D2EB4" w:rsidRPr="00F5542B" w:rsidRDefault="005D2EB4" w:rsidP="00D45C5F">
            <w:pPr>
              <w:jc w:val="center"/>
              <w:rPr>
                <w:b/>
                <w:bCs/>
                <w:sz w:val="20"/>
                <w:szCs w:val="20"/>
              </w:rPr>
            </w:pPr>
            <w:r w:rsidRPr="00F5542B">
              <w:rPr>
                <w:b/>
                <w:bCs/>
                <w:sz w:val="20"/>
                <w:szCs w:val="20"/>
              </w:rPr>
              <w:t>1,5</w:t>
            </w:r>
          </w:p>
        </w:tc>
        <w:tc>
          <w:tcPr>
            <w:tcW w:w="859" w:type="dxa"/>
            <w:noWrap/>
            <w:vAlign w:val="center"/>
          </w:tcPr>
          <w:p w:rsidR="005D2EB4" w:rsidRPr="00F5542B" w:rsidRDefault="005D2EB4" w:rsidP="00D45C5F">
            <w:pPr>
              <w:jc w:val="center"/>
              <w:rPr>
                <w:b/>
                <w:bCs/>
                <w:sz w:val="20"/>
                <w:szCs w:val="20"/>
              </w:rPr>
            </w:pPr>
            <w:r w:rsidRPr="00F5542B">
              <w:rPr>
                <w:b/>
                <w:bCs/>
                <w:sz w:val="20"/>
                <w:szCs w:val="20"/>
              </w:rPr>
              <w:t>1,5</w:t>
            </w:r>
          </w:p>
        </w:tc>
        <w:tc>
          <w:tcPr>
            <w:tcW w:w="0" w:type="auto"/>
            <w:noWrap/>
            <w:vAlign w:val="center"/>
          </w:tcPr>
          <w:p w:rsidR="005D2EB4" w:rsidRPr="00F5542B" w:rsidRDefault="005D2EB4" w:rsidP="00D45C5F">
            <w:pPr>
              <w:jc w:val="center"/>
              <w:rPr>
                <w:b/>
                <w:bCs/>
                <w:sz w:val="20"/>
                <w:szCs w:val="20"/>
              </w:rPr>
            </w:pPr>
            <w:r w:rsidRPr="00F5542B">
              <w:rPr>
                <w:b/>
                <w:bCs/>
                <w:sz w:val="20"/>
                <w:szCs w:val="20"/>
              </w:rPr>
              <w:t>1,5</w:t>
            </w:r>
          </w:p>
        </w:tc>
        <w:tc>
          <w:tcPr>
            <w:tcW w:w="866" w:type="dxa"/>
            <w:noWrap/>
            <w:vAlign w:val="center"/>
          </w:tcPr>
          <w:p w:rsidR="005D2EB4" w:rsidRPr="00F5542B" w:rsidRDefault="005D2EB4" w:rsidP="00D45C5F">
            <w:pPr>
              <w:jc w:val="center"/>
              <w:rPr>
                <w:b/>
                <w:bCs/>
                <w:sz w:val="20"/>
                <w:szCs w:val="20"/>
              </w:rPr>
            </w:pPr>
            <w:r w:rsidRPr="00F5542B">
              <w:rPr>
                <w:b/>
                <w:bCs/>
                <w:sz w:val="20"/>
                <w:szCs w:val="20"/>
              </w:rPr>
              <w:t>1,5</w:t>
            </w:r>
          </w:p>
        </w:tc>
        <w:tc>
          <w:tcPr>
            <w:tcW w:w="866" w:type="dxa"/>
            <w:noWrap/>
            <w:vAlign w:val="center"/>
          </w:tcPr>
          <w:p w:rsidR="005D2EB4" w:rsidRPr="00F5542B" w:rsidRDefault="005D2EB4" w:rsidP="00D45C5F">
            <w:pPr>
              <w:jc w:val="center"/>
              <w:rPr>
                <w:b/>
                <w:bCs/>
                <w:sz w:val="20"/>
                <w:szCs w:val="20"/>
              </w:rPr>
            </w:pPr>
            <w:r w:rsidRPr="00F5542B">
              <w:rPr>
                <w:b/>
                <w:bCs/>
                <w:sz w:val="20"/>
                <w:szCs w:val="20"/>
              </w:rPr>
              <w:t>1,5</w:t>
            </w:r>
          </w:p>
        </w:tc>
        <w:tc>
          <w:tcPr>
            <w:tcW w:w="866" w:type="dxa"/>
            <w:noWrap/>
            <w:vAlign w:val="center"/>
          </w:tcPr>
          <w:p w:rsidR="005D2EB4" w:rsidRPr="00F5542B" w:rsidRDefault="005D2EB4" w:rsidP="00D45C5F">
            <w:pPr>
              <w:jc w:val="center"/>
              <w:rPr>
                <w:b/>
                <w:bCs/>
                <w:sz w:val="20"/>
                <w:szCs w:val="20"/>
              </w:rPr>
            </w:pPr>
            <w:r w:rsidRPr="00F5542B">
              <w:rPr>
                <w:b/>
                <w:bCs/>
                <w:sz w:val="20"/>
                <w:szCs w:val="20"/>
              </w:rPr>
              <w:t>1,5</w:t>
            </w:r>
          </w:p>
        </w:tc>
        <w:tc>
          <w:tcPr>
            <w:tcW w:w="880" w:type="dxa"/>
            <w:noWrap/>
            <w:vAlign w:val="center"/>
          </w:tcPr>
          <w:p w:rsidR="005D2EB4" w:rsidRPr="00F5542B" w:rsidRDefault="005D2EB4" w:rsidP="00D45C5F">
            <w:pPr>
              <w:jc w:val="center"/>
              <w:rPr>
                <w:b/>
                <w:bCs/>
                <w:sz w:val="20"/>
                <w:szCs w:val="20"/>
              </w:rPr>
            </w:pPr>
            <w:r w:rsidRPr="00F5542B">
              <w:rPr>
                <w:b/>
                <w:bCs/>
                <w:sz w:val="20"/>
                <w:szCs w:val="20"/>
              </w:rPr>
              <w:t>1,5</w:t>
            </w:r>
          </w:p>
        </w:tc>
      </w:tr>
      <w:tr w:rsidR="005D2EB4" w:rsidRPr="00F5542B">
        <w:trPr>
          <w:trHeight w:val="20"/>
        </w:trPr>
        <w:tc>
          <w:tcPr>
            <w:tcW w:w="2117" w:type="dxa"/>
            <w:vAlign w:val="center"/>
          </w:tcPr>
          <w:p w:rsidR="005D2EB4" w:rsidRPr="00F5542B" w:rsidRDefault="005D2EB4" w:rsidP="00D45C5F">
            <w:pPr>
              <w:jc w:val="both"/>
              <w:rPr>
                <w:b/>
                <w:bCs/>
                <w:sz w:val="20"/>
                <w:szCs w:val="20"/>
              </w:rPr>
            </w:pPr>
            <w:r w:rsidRPr="00F5542B">
              <w:rPr>
                <w:b/>
                <w:bCs/>
                <w:sz w:val="20"/>
                <w:szCs w:val="20"/>
              </w:rPr>
              <w:t>Необходимая вм</w:t>
            </w:r>
            <w:r w:rsidRPr="00F5542B">
              <w:rPr>
                <w:b/>
                <w:bCs/>
                <w:sz w:val="20"/>
                <w:szCs w:val="20"/>
              </w:rPr>
              <w:t>е</w:t>
            </w:r>
            <w:r w:rsidRPr="00F5542B">
              <w:rPr>
                <w:b/>
                <w:bCs/>
                <w:sz w:val="20"/>
                <w:szCs w:val="20"/>
              </w:rPr>
              <w:t>стимость баз по хранению против</w:t>
            </w:r>
            <w:r w:rsidRPr="00F5542B">
              <w:rPr>
                <w:b/>
                <w:bCs/>
                <w:sz w:val="20"/>
                <w:szCs w:val="20"/>
              </w:rPr>
              <w:t>о</w:t>
            </w:r>
            <w:r w:rsidRPr="00F5542B">
              <w:rPr>
                <w:b/>
                <w:bCs/>
                <w:sz w:val="20"/>
                <w:szCs w:val="20"/>
              </w:rPr>
              <w:t>гололедных матер</w:t>
            </w:r>
            <w:r w:rsidRPr="00F5542B">
              <w:rPr>
                <w:b/>
                <w:bCs/>
                <w:sz w:val="20"/>
                <w:szCs w:val="20"/>
              </w:rPr>
              <w:t>и</w:t>
            </w:r>
            <w:r w:rsidRPr="00F5542B">
              <w:rPr>
                <w:b/>
                <w:bCs/>
                <w:sz w:val="20"/>
                <w:szCs w:val="20"/>
              </w:rPr>
              <w:t>алов, т</w:t>
            </w:r>
          </w:p>
        </w:tc>
        <w:tc>
          <w:tcPr>
            <w:tcW w:w="1146" w:type="dxa"/>
            <w:noWrap/>
            <w:vAlign w:val="center"/>
          </w:tcPr>
          <w:p w:rsidR="005D2EB4" w:rsidRPr="00F5542B" w:rsidRDefault="005D2EB4" w:rsidP="00D45C5F">
            <w:pPr>
              <w:jc w:val="center"/>
              <w:rPr>
                <w:b/>
                <w:bCs/>
                <w:sz w:val="20"/>
                <w:szCs w:val="20"/>
              </w:rPr>
            </w:pPr>
            <w:r w:rsidRPr="00F5542B">
              <w:rPr>
                <w:b/>
                <w:bCs/>
                <w:sz w:val="20"/>
                <w:szCs w:val="20"/>
              </w:rPr>
              <w:t>17265,7</w:t>
            </w:r>
          </w:p>
        </w:tc>
        <w:tc>
          <w:tcPr>
            <w:tcW w:w="1133" w:type="dxa"/>
            <w:noWrap/>
            <w:vAlign w:val="center"/>
          </w:tcPr>
          <w:p w:rsidR="005D2EB4" w:rsidRPr="00F5542B" w:rsidRDefault="005D2EB4" w:rsidP="00D45C5F">
            <w:pPr>
              <w:jc w:val="center"/>
              <w:rPr>
                <w:b/>
                <w:bCs/>
                <w:sz w:val="20"/>
                <w:szCs w:val="20"/>
              </w:rPr>
            </w:pPr>
            <w:r w:rsidRPr="00F5542B">
              <w:rPr>
                <w:b/>
                <w:bCs/>
                <w:sz w:val="20"/>
                <w:szCs w:val="20"/>
              </w:rPr>
              <w:t>16947,7</w:t>
            </w:r>
          </w:p>
        </w:tc>
        <w:tc>
          <w:tcPr>
            <w:tcW w:w="866" w:type="dxa"/>
            <w:noWrap/>
            <w:vAlign w:val="center"/>
          </w:tcPr>
          <w:p w:rsidR="005D2EB4" w:rsidRPr="00F5542B" w:rsidRDefault="005D2EB4" w:rsidP="00D45C5F">
            <w:pPr>
              <w:jc w:val="center"/>
              <w:rPr>
                <w:b/>
                <w:bCs/>
                <w:sz w:val="20"/>
                <w:szCs w:val="20"/>
              </w:rPr>
            </w:pPr>
            <w:r w:rsidRPr="00F5542B">
              <w:rPr>
                <w:b/>
                <w:bCs/>
                <w:sz w:val="20"/>
                <w:szCs w:val="20"/>
              </w:rPr>
              <w:t>37,2</w:t>
            </w:r>
          </w:p>
        </w:tc>
        <w:tc>
          <w:tcPr>
            <w:tcW w:w="975" w:type="dxa"/>
            <w:noWrap/>
            <w:vAlign w:val="center"/>
          </w:tcPr>
          <w:p w:rsidR="005D2EB4" w:rsidRPr="00F5542B" w:rsidRDefault="005D2EB4" w:rsidP="00D45C5F">
            <w:pPr>
              <w:jc w:val="center"/>
              <w:rPr>
                <w:b/>
                <w:bCs/>
                <w:sz w:val="20"/>
                <w:szCs w:val="20"/>
              </w:rPr>
            </w:pPr>
            <w:r w:rsidRPr="00F5542B">
              <w:rPr>
                <w:b/>
                <w:bCs/>
                <w:sz w:val="20"/>
                <w:szCs w:val="20"/>
              </w:rPr>
              <w:t>37,2</w:t>
            </w:r>
          </w:p>
        </w:tc>
        <w:tc>
          <w:tcPr>
            <w:tcW w:w="850" w:type="dxa"/>
            <w:noWrap/>
            <w:vAlign w:val="center"/>
          </w:tcPr>
          <w:p w:rsidR="005D2EB4" w:rsidRPr="00F5542B" w:rsidRDefault="005D2EB4" w:rsidP="00D45C5F">
            <w:pPr>
              <w:jc w:val="center"/>
              <w:rPr>
                <w:b/>
                <w:bCs/>
                <w:sz w:val="20"/>
                <w:szCs w:val="20"/>
              </w:rPr>
            </w:pPr>
            <w:r w:rsidRPr="00F5542B">
              <w:rPr>
                <w:b/>
                <w:bCs/>
                <w:sz w:val="20"/>
                <w:szCs w:val="20"/>
              </w:rPr>
              <w:t>21,5</w:t>
            </w:r>
          </w:p>
        </w:tc>
        <w:tc>
          <w:tcPr>
            <w:tcW w:w="990" w:type="dxa"/>
            <w:noWrap/>
            <w:vAlign w:val="center"/>
          </w:tcPr>
          <w:p w:rsidR="005D2EB4" w:rsidRPr="00F5542B" w:rsidRDefault="005D2EB4" w:rsidP="00D45C5F">
            <w:pPr>
              <w:jc w:val="center"/>
              <w:rPr>
                <w:b/>
                <w:bCs/>
                <w:sz w:val="20"/>
                <w:szCs w:val="20"/>
              </w:rPr>
            </w:pPr>
            <w:r w:rsidRPr="00F5542B">
              <w:rPr>
                <w:b/>
                <w:bCs/>
                <w:sz w:val="20"/>
                <w:szCs w:val="20"/>
              </w:rPr>
              <w:t>21,5</w:t>
            </w:r>
          </w:p>
        </w:tc>
        <w:tc>
          <w:tcPr>
            <w:tcW w:w="849" w:type="dxa"/>
            <w:noWrap/>
            <w:vAlign w:val="center"/>
          </w:tcPr>
          <w:p w:rsidR="005D2EB4" w:rsidRPr="00F5542B" w:rsidRDefault="005D2EB4" w:rsidP="00D45C5F">
            <w:pPr>
              <w:jc w:val="center"/>
              <w:rPr>
                <w:b/>
                <w:bCs/>
                <w:sz w:val="20"/>
                <w:szCs w:val="20"/>
              </w:rPr>
            </w:pPr>
            <w:r w:rsidRPr="00F5542B">
              <w:rPr>
                <w:b/>
                <w:bCs/>
                <w:sz w:val="20"/>
                <w:szCs w:val="20"/>
              </w:rPr>
              <w:t>98,6</w:t>
            </w:r>
          </w:p>
        </w:tc>
        <w:tc>
          <w:tcPr>
            <w:tcW w:w="850" w:type="dxa"/>
            <w:noWrap/>
            <w:vAlign w:val="center"/>
          </w:tcPr>
          <w:p w:rsidR="005D2EB4" w:rsidRPr="00F5542B" w:rsidRDefault="005D2EB4" w:rsidP="00D45C5F">
            <w:pPr>
              <w:jc w:val="center"/>
              <w:rPr>
                <w:b/>
                <w:bCs/>
                <w:sz w:val="20"/>
                <w:szCs w:val="20"/>
              </w:rPr>
            </w:pPr>
            <w:r w:rsidRPr="00F5542B">
              <w:rPr>
                <w:b/>
                <w:bCs/>
                <w:sz w:val="20"/>
                <w:szCs w:val="20"/>
              </w:rPr>
              <w:t>98,6</w:t>
            </w:r>
          </w:p>
        </w:tc>
        <w:tc>
          <w:tcPr>
            <w:tcW w:w="859" w:type="dxa"/>
            <w:noWrap/>
            <w:vAlign w:val="center"/>
          </w:tcPr>
          <w:p w:rsidR="005D2EB4" w:rsidRPr="00F5542B" w:rsidRDefault="005D2EB4" w:rsidP="00D45C5F">
            <w:pPr>
              <w:jc w:val="center"/>
              <w:rPr>
                <w:b/>
                <w:bCs/>
                <w:sz w:val="20"/>
                <w:szCs w:val="20"/>
              </w:rPr>
            </w:pPr>
            <w:r w:rsidRPr="00F5542B">
              <w:rPr>
                <w:b/>
                <w:bCs/>
                <w:sz w:val="20"/>
                <w:szCs w:val="20"/>
              </w:rPr>
              <w:t>15,5</w:t>
            </w:r>
          </w:p>
        </w:tc>
        <w:tc>
          <w:tcPr>
            <w:tcW w:w="0" w:type="auto"/>
            <w:noWrap/>
            <w:vAlign w:val="center"/>
          </w:tcPr>
          <w:p w:rsidR="005D2EB4" w:rsidRPr="00F5542B" w:rsidRDefault="005D2EB4" w:rsidP="00D45C5F">
            <w:pPr>
              <w:jc w:val="center"/>
              <w:rPr>
                <w:b/>
                <w:bCs/>
                <w:sz w:val="20"/>
                <w:szCs w:val="20"/>
              </w:rPr>
            </w:pPr>
            <w:r w:rsidRPr="00F5542B">
              <w:rPr>
                <w:b/>
                <w:bCs/>
                <w:sz w:val="20"/>
                <w:szCs w:val="20"/>
              </w:rPr>
              <w:t>15,5</w:t>
            </w:r>
          </w:p>
        </w:tc>
        <w:tc>
          <w:tcPr>
            <w:tcW w:w="866" w:type="dxa"/>
            <w:noWrap/>
            <w:vAlign w:val="center"/>
          </w:tcPr>
          <w:p w:rsidR="005D2EB4" w:rsidRPr="00F5542B" w:rsidRDefault="005D2EB4" w:rsidP="00D45C5F">
            <w:pPr>
              <w:jc w:val="center"/>
              <w:rPr>
                <w:b/>
                <w:bCs/>
                <w:sz w:val="20"/>
                <w:szCs w:val="20"/>
              </w:rPr>
            </w:pPr>
            <w:r w:rsidRPr="00F5542B">
              <w:rPr>
                <w:b/>
                <w:bCs/>
                <w:sz w:val="20"/>
                <w:szCs w:val="20"/>
              </w:rPr>
              <w:t>387,1</w:t>
            </w:r>
          </w:p>
        </w:tc>
        <w:tc>
          <w:tcPr>
            <w:tcW w:w="866" w:type="dxa"/>
            <w:noWrap/>
            <w:vAlign w:val="center"/>
          </w:tcPr>
          <w:p w:rsidR="005D2EB4" w:rsidRPr="00F5542B" w:rsidRDefault="005D2EB4" w:rsidP="00D45C5F">
            <w:pPr>
              <w:jc w:val="center"/>
              <w:rPr>
                <w:b/>
                <w:bCs/>
                <w:sz w:val="20"/>
                <w:szCs w:val="20"/>
              </w:rPr>
            </w:pPr>
            <w:r w:rsidRPr="00F5542B">
              <w:rPr>
                <w:b/>
                <w:bCs/>
                <w:sz w:val="20"/>
                <w:szCs w:val="20"/>
              </w:rPr>
              <w:t>387,1</w:t>
            </w:r>
          </w:p>
        </w:tc>
        <w:tc>
          <w:tcPr>
            <w:tcW w:w="866" w:type="dxa"/>
            <w:noWrap/>
            <w:vAlign w:val="center"/>
          </w:tcPr>
          <w:p w:rsidR="005D2EB4" w:rsidRPr="00F5542B" w:rsidRDefault="005D2EB4" w:rsidP="00D45C5F">
            <w:pPr>
              <w:jc w:val="center"/>
              <w:rPr>
                <w:b/>
                <w:bCs/>
                <w:sz w:val="20"/>
                <w:szCs w:val="20"/>
              </w:rPr>
            </w:pPr>
            <w:r w:rsidRPr="00F5542B">
              <w:rPr>
                <w:b/>
                <w:bCs/>
                <w:sz w:val="20"/>
                <w:szCs w:val="20"/>
              </w:rPr>
              <w:t>757,1</w:t>
            </w:r>
          </w:p>
        </w:tc>
        <w:tc>
          <w:tcPr>
            <w:tcW w:w="880" w:type="dxa"/>
            <w:noWrap/>
            <w:vAlign w:val="center"/>
          </w:tcPr>
          <w:p w:rsidR="005D2EB4" w:rsidRPr="00F5542B" w:rsidRDefault="005D2EB4" w:rsidP="00D45C5F">
            <w:pPr>
              <w:jc w:val="center"/>
              <w:rPr>
                <w:b/>
                <w:bCs/>
                <w:sz w:val="20"/>
                <w:szCs w:val="20"/>
              </w:rPr>
            </w:pPr>
            <w:r w:rsidRPr="00F5542B">
              <w:rPr>
                <w:b/>
                <w:bCs/>
                <w:sz w:val="20"/>
                <w:szCs w:val="20"/>
              </w:rPr>
              <w:t>336,6</w:t>
            </w:r>
          </w:p>
        </w:tc>
      </w:tr>
    </w:tbl>
    <w:p w:rsidR="005D2EB4" w:rsidRPr="00F5542B" w:rsidRDefault="005D2EB4" w:rsidP="00D45C5F">
      <w:pPr>
        <w:autoSpaceDE w:val="0"/>
        <w:autoSpaceDN w:val="0"/>
        <w:adjustRightInd w:val="0"/>
        <w:spacing w:line="276" w:lineRule="auto"/>
        <w:ind w:firstLine="540"/>
        <w:jc w:val="right"/>
        <w:rPr>
          <w:sz w:val="28"/>
          <w:szCs w:val="28"/>
          <w:lang w:eastAsia="en-US"/>
        </w:rPr>
      </w:pPr>
    </w:p>
    <w:p w:rsidR="005D2EB4" w:rsidRPr="00F5542B" w:rsidRDefault="005D2EB4" w:rsidP="00D45C5F">
      <w:pPr>
        <w:autoSpaceDE w:val="0"/>
        <w:autoSpaceDN w:val="0"/>
        <w:adjustRightInd w:val="0"/>
        <w:spacing w:line="276" w:lineRule="auto"/>
        <w:ind w:firstLine="540"/>
        <w:jc w:val="right"/>
        <w:rPr>
          <w:sz w:val="28"/>
          <w:szCs w:val="28"/>
          <w:lang w:eastAsia="en-US"/>
        </w:rPr>
      </w:pPr>
    </w:p>
    <w:p w:rsidR="005D2EB4" w:rsidRPr="00F5542B" w:rsidRDefault="005D2EB4" w:rsidP="00D45C5F">
      <w:pPr>
        <w:autoSpaceDE w:val="0"/>
        <w:autoSpaceDN w:val="0"/>
        <w:adjustRightInd w:val="0"/>
        <w:spacing w:line="276" w:lineRule="auto"/>
        <w:ind w:firstLine="540"/>
        <w:jc w:val="right"/>
        <w:rPr>
          <w:sz w:val="28"/>
          <w:szCs w:val="28"/>
          <w:lang w:eastAsia="en-US"/>
        </w:rPr>
      </w:pPr>
    </w:p>
    <w:p w:rsidR="005D2EB4" w:rsidRPr="00F5542B" w:rsidRDefault="005D2EB4" w:rsidP="00D45C5F">
      <w:pPr>
        <w:autoSpaceDE w:val="0"/>
        <w:autoSpaceDN w:val="0"/>
        <w:adjustRightInd w:val="0"/>
        <w:spacing w:line="276" w:lineRule="auto"/>
        <w:ind w:firstLine="540"/>
        <w:jc w:val="right"/>
        <w:rPr>
          <w:sz w:val="28"/>
          <w:szCs w:val="28"/>
          <w:lang w:eastAsia="en-US"/>
        </w:rPr>
      </w:pPr>
    </w:p>
    <w:p w:rsidR="005D2EB4" w:rsidRPr="00F5542B" w:rsidRDefault="005D2EB4" w:rsidP="00D45C5F">
      <w:pPr>
        <w:autoSpaceDE w:val="0"/>
        <w:autoSpaceDN w:val="0"/>
        <w:adjustRightInd w:val="0"/>
        <w:spacing w:line="276" w:lineRule="auto"/>
        <w:ind w:firstLine="540"/>
        <w:jc w:val="right"/>
        <w:rPr>
          <w:sz w:val="28"/>
          <w:szCs w:val="28"/>
          <w:lang w:eastAsia="en-US"/>
        </w:rPr>
      </w:pPr>
      <w:r w:rsidRPr="00F5542B">
        <w:rPr>
          <w:sz w:val="28"/>
          <w:szCs w:val="28"/>
          <w:lang w:eastAsia="en-US"/>
        </w:rPr>
        <w:t xml:space="preserve">Продолжение таблицы </w:t>
      </w:r>
    </w:p>
    <w:tbl>
      <w:tblPr>
        <w:tblW w:w="146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819"/>
        <w:gridCol w:w="818"/>
        <w:gridCol w:w="820"/>
        <w:gridCol w:w="820"/>
        <w:gridCol w:w="913"/>
        <w:gridCol w:w="913"/>
        <w:gridCol w:w="819"/>
        <w:gridCol w:w="819"/>
        <w:gridCol w:w="866"/>
        <w:gridCol w:w="866"/>
        <w:gridCol w:w="826"/>
        <w:gridCol w:w="875"/>
        <w:gridCol w:w="7"/>
        <w:gridCol w:w="956"/>
        <w:gridCol w:w="777"/>
      </w:tblGrid>
      <w:tr w:rsidR="005D2EB4" w:rsidRPr="00F5542B">
        <w:trPr>
          <w:trHeight w:val="20"/>
        </w:trPr>
        <w:tc>
          <w:tcPr>
            <w:tcW w:w="2689" w:type="dxa"/>
            <w:vMerge w:val="restart"/>
            <w:noWrap/>
            <w:vAlign w:val="center"/>
          </w:tcPr>
          <w:p w:rsidR="005D2EB4" w:rsidRPr="00F5542B" w:rsidRDefault="005D2EB4" w:rsidP="00D45C5F">
            <w:pPr>
              <w:jc w:val="center"/>
              <w:rPr>
                <w:rFonts w:ascii="Calibri" w:hAnsi="Calibri" w:cs="Calibri"/>
                <w:sz w:val="20"/>
                <w:szCs w:val="20"/>
              </w:rPr>
            </w:pPr>
            <w:r w:rsidRPr="00F5542B">
              <w:rPr>
                <w:sz w:val="20"/>
                <w:szCs w:val="20"/>
              </w:rPr>
              <w:t>Показатели</w:t>
            </w:r>
          </w:p>
        </w:tc>
        <w:tc>
          <w:tcPr>
            <w:tcW w:w="1637" w:type="dxa"/>
            <w:gridSpan w:val="2"/>
            <w:vAlign w:val="center"/>
          </w:tcPr>
          <w:p w:rsidR="005D2EB4" w:rsidRPr="00F5542B" w:rsidRDefault="005D2EB4" w:rsidP="00D45C5F">
            <w:pPr>
              <w:jc w:val="center"/>
              <w:rPr>
                <w:sz w:val="20"/>
                <w:szCs w:val="20"/>
              </w:rPr>
            </w:pPr>
            <w:r w:rsidRPr="00F5542B">
              <w:rPr>
                <w:sz w:val="20"/>
                <w:szCs w:val="20"/>
              </w:rPr>
              <w:t>Мало-Тавринская сельская адм</w:t>
            </w:r>
            <w:r w:rsidRPr="00F5542B">
              <w:rPr>
                <w:sz w:val="20"/>
                <w:szCs w:val="20"/>
              </w:rPr>
              <w:t>и</w:t>
            </w:r>
            <w:r w:rsidRPr="00F5542B">
              <w:rPr>
                <w:sz w:val="20"/>
                <w:szCs w:val="20"/>
              </w:rPr>
              <w:t>нистрация</w:t>
            </w:r>
          </w:p>
        </w:tc>
        <w:tc>
          <w:tcPr>
            <w:tcW w:w="1640" w:type="dxa"/>
            <w:gridSpan w:val="2"/>
            <w:vAlign w:val="center"/>
          </w:tcPr>
          <w:p w:rsidR="005D2EB4" w:rsidRPr="00F5542B" w:rsidRDefault="005D2EB4" w:rsidP="00D45C5F">
            <w:pPr>
              <w:jc w:val="center"/>
              <w:rPr>
                <w:sz w:val="20"/>
                <w:szCs w:val="20"/>
              </w:rPr>
            </w:pPr>
            <w:r w:rsidRPr="00F5542B">
              <w:rPr>
                <w:sz w:val="20"/>
                <w:szCs w:val="20"/>
              </w:rPr>
              <w:t>Ново-Златоустовская сельская адм</w:t>
            </w:r>
            <w:r w:rsidRPr="00F5542B">
              <w:rPr>
                <w:sz w:val="20"/>
                <w:szCs w:val="20"/>
              </w:rPr>
              <w:t>и</w:t>
            </w:r>
            <w:r w:rsidRPr="00F5542B">
              <w:rPr>
                <w:sz w:val="20"/>
                <w:szCs w:val="20"/>
              </w:rPr>
              <w:t>нистрация</w:t>
            </w:r>
          </w:p>
        </w:tc>
        <w:tc>
          <w:tcPr>
            <w:tcW w:w="1826" w:type="dxa"/>
            <w:gridSpan w:val="2"/>
            <w:vAlign w:val="center"/>
          </w:tcPr>
          <w:p w:rsidR="005D2EB4" w:rsidRPr="00F5542B" w:rsidRDefault="005D2EB4" w:rsidP="00D45C5F">
            <w:pPr>
              <w:jc w:val="center"/>
              <w:rPr>
                <w:sz w:val="20"/>
                <w:szCs w:val="20"/>
              </w:rPr>
            </w:pPr>
            <w:r w:rsidRPr="00F5542B">
              <w:rPr>
                <w:sz w:val="20"/>
                <w:szCs w:val="20"/>
              </w:rPr>
              <w:t>Пантелейковская сельская админ</w:t>
            </w:r>
            <w:r w:rsidRPr="00F5542B">
              <w:rPr>
                <w:sz w:val="20"/>
                <w:szCs w:val="20"/>
              </w:rPr>
              <w:t>и</w:t>
            </w:r>
            <w:r w:rsidRPr="00F5542B">
              <w:rPr>
                <w:sz w:val="20"/>
                <w:szCs w:val="20"/>
              </w:rPr>
              <w:t>страция</w:t>
            </w:r>
          </w:p>
        </w:tc>
        <w:tc>
          <w:tcPr>
            <w:tcW w:w="1638" w:type="dxa"/>
            <w:gridSpan w:val="2"/>
            <w:vAlign w:val="center"/>
          </w:tcPr>
          <w:p w:rsidR="005D2EB4" w:rsidRPr="00F5542B" w:rsidRDefault="005D2EB4" w:rsidP="00D45C5F">
            <w:pPr>
              <w:jc w:val="center"/>
              <w:rPr>
                <w:sz w:val="20"/>
                <w:szCs w:val="20"/>
              </w:rPr>
            </w:pPr>
            <w:r w:rsidRPr="00F5542B">
              <w:rPr>
                <w:sz w:val="20"/>
                <w:szCs w:val="20"/>
              </w:rPr>
              <w:t>Поташкинская сельская адм</w:t>
            </w:r>
            <w:r w:rsidRPr="00F5542B">
              <w:rPr>
                <w:sz w:val="20"/>
                <w:szCs w:val="20"/>
              </w:rPr>
              <w:t>и</w:t>
            </w:r>
            <w:r w:rsidRPr="00F5542B">
              <w:rPr>
                <w:sz w:val="20"/>
                <w:szCs w:val="20"/>
              </w:rPr>
              <w:t>нистрация</w:t>
            </w:r>
          </w:p>
        </w:tc>
        <w:tc>
          <w:tcPr>
            <w:tcW w:w="1732" w:type="dxa"/>
            <w:gridSpan w:val="2"/>
            <w:vAlign w:val="center"/>
          </w:tcPr>
          <w:p w:rsidR="005D2EB4" w:rsidRPr="00F5542B" w:rsidRDefault="005D2EB4" w:rsidP="00D45C5F">
            <w:pPr>
              <w:jc w:val="center"/>
              <w:rPr>
                <w:sz w:val="20"/>
                <w:szCs w:val="20"/>
              </w:rPr>
            </w:pPr>
            <w:r w:rsidRPr="00F5542B">
              <w:rPr>
                <w:sz w:val="20"/>
                <w:szCs w:val="20"/>
              </w:rPr>
              <w:t>Пристанинская сельская админ</w:t>
            </w:r>
            <w:r w:rsidRPr="00F5542B">
              <w:rPr>
                <w:sz w:val="20"/>
                <w:szCs w:val="20"/>
              </w:rPr>
              <w:t>и</w:t>
            </w:r>
            <w:r w:rsidRPr="00F5542B">
              <w:rPr>
                <w:sz w:val="20"/>
                <w:szCs w:val="20"/>
              </w:rPr>
              <w:t>страция</w:t>
            </w:r>
          </w:p>
        </w:tc>
        <w:tc>
          <w:tcPr>
            <w:tcW w:w="1708" w:type="dxa"/>
            <w:gridSpan w:val="3"/>
            <w:vAlign w:val="center"/>
          </w:tcPr>
          <w:p w:rsidR="005D2EB4" w:rsidRPr="00F5542B" w:rsidRDefault="005D2EB4" w:rsidP="00D45C5F">
            <w:pPr>
              <w:jc w:val="center"/>
              <w:rPr>
                <w:sz w:val="20"/>
                <w:szCs w:val="20"/>
              </w:rPr>
            </w:pPr>
            <w:r w:rsidRPr="00F5542B">
              <w:rPr>
                <w:sz w:val="20"/>
                <w:szCs w:val="20"/>
              </w:rPr>
              <w:t>Сажинская сел</w:t>
            </w:r>
            <w:r w:rsidRPr="00F5542B">
              <w:rPr>
                <w:sz w:val="20"/>
                <w:szCs w:val="20"/>
              </w:rPr>
              <w:t>ь</w:t>
            </w:r>
            <w:r w:rsidRPr="00F5542B">
              <w:rPr>
                <w:sz w:val="20"/>
                <w:szCs w:val="20"/>
              </w:rPr>
              <w:t>ская админ</w:t>
            </w:r>
            <w:r w:rsidRPr="00F5542B">
              <w:rPr>
                <w:sz w:val="20"/>
                <w:szCs w:val="20"/>
              </w:rPr>
              <w:t>и</w:t>
            </w:r>
            <w:r w:rsidRPr="00F5542B">
              <w:rPr>
                <w:sz w:val="20"/>
                <w:szCs w:val="20"/>
              </w:rPr>
              <w:t>страция</w:t>
            </w:r>
          </w:p>
        </w:tc>
        <w:tc>
          <w:tcPr>
            <w:tcW w:w="1733" w:type="dxa"/>
            <w:gridSpan w:val="2"/>
            <w:vAlign w:val="center"/>
          </w:tcPr>
          <w:p w:rsidR="005D2EB4" w:rsidRPr="00F5542B" w:rsidRDefault="005D2EB4" w:rsidP="00D45C5F">
            <w:pPr>
              <w:jc w:val="center"/>
              <w:rPr>
                <w:sz w:val="20"/>
                <w:szCs w:val="20"/>
              </w:rPr>
            </w:pPr>
            <w:r w:rsidRPr="00F5542B">
              <w:rPr>
                <w:sz w:val="20"/>
                <w:szCs w:val="20"/>
              </w:rPr>
              <w:t>Свердловская сельская админ</w:t>
            </w:r>
            <w:r w:rsidRPr="00F5542B">
              <w:rPr>
                <w:sz w:val="20"/>
                <w:szCs w:val="20"/>
              </w:rPr>
              <w:t>и</w:t>
            </w:r>
            <w:r w:rsidRPr="00F5542B">
              <w:rPr>
                <w:sz w:val="20"/>
                <w:szCs w:val="20"/>
              </w:rPr>
              <w:t>страция</w:t>
            </w:r>
          </w:p>
        </w:tc>
      </w:tr>
      <w:tr w:rsidR="005D2EB4" w:rsidRPr="00F5542B">
        <w:trPr>
          <w:cantSplit/>
          <w:trHeight w:val="1670"/>
        </w:trPr>
        <w:tc>
          <w:tcPr>
            <w:tcW w:w="2689" w:type="dxa"/>
            <w:vMerge/>
            <w:vAlign w:val="center"/>
          </w:tcPr>
          <w:p w:rsidR="005D2EB4" w:rsidRPr="00F5542B" w:rsidRDefault="005D2EB4" w:rsidP="00D45C5F">
            <w:pPr>
              <w:jc w:val="center"/>
              <w:rPr>
                <w:b/>
                <w:bCs/>
                <w:sz w:val="20"/>
                <w:szCs w:val="20"/>
              </w:rPr>
            </w:pPr>
          </w:p>
        </w:tc>
        <w:tc>
          <w:tcPr>
            <w:tcW w:w="819" w:type="dxa"/>
            <w:textDirection w:val="btLr"/>
            <w:vAlign w:val="center"/>
          </w:tcPr>
          <w:p w:rsidR="005D2EB4" w:rsidRPr="00F5542B" w:rsidRDefault="005D2EB4" w:rsidP="00D45C5F">
            <w:pPr>
              <w:ind w:left="113" w:right="113"/>
              <w:jc w:val="center"/>
              <w:rPr>
                <w:sz w:val="20"/>
                <w:szCs w:val="20"/>
              </w:rPr>
            </w:pPr>
            <w:r w:rsidRPr="00F5542B">
              <w:rPr>
                <w:sz w:val="20"/>
                <w:szCs w:val="20"/>
              </w:rPr>
              <w:t>На первую оч</w:t>
            </w:r>
            <w:r w:rsidRPr="00F5542B">
              <w:rPr>
                <w:sz w:val="20"/>
                <w:szCs w:val="20"/>
              </w:rPr>
              <w:t>е</w:t>
            </w:r>
            <w:r w:rsidRPr="00F5542B">
              <w:rPr>
                <w:sz w:val="20"/>
                <w:szCs w:val="20"/>
              </w:rPr>
              <w:t>редь (2024 г.)</w:t>
            </w:r>
          </w:p>
        </w:tc>
        <w:tc>
          <w:tcPr>
            <w:tcW w:w="0" w:type="auto"/>
            <w:textDirection w:val="btLr"/>
            <w:vAlign w:val="center"/>
          </w:tcPr>
          <w:p w:rsidR="005D2EB4" w:rsidRPr="00F5542B" w:rsidRDefault="005D2EB4" w:rsidP="00D45C5F">
            <w:pPr>
              <w:ind w:left="113" w:right="113"/>
              <w:jc w:val="center"/>
              <w:rPr>
                <w:sz w:val="20"/>
                <w:szCs w:val="20"/>
              </w:rPr>
            </w:pPr>
            <w:r w:rsidRPr="00F5542B">
              <w:rPr>
                <w:sz w:val="20"/>
                <w:szCs w:val="20"/>
              </w:rPr>
              <w:t>На расчетный срок (2030 г.)</w:t>
            </w:r>
          </w:p>
        </w:tc>
        <w:tc>
          <w:tcPr>
            <w:tcW w:w="0" w:type="auto"/>
            <w:textDirection w:val="btLr"/>
            <w:vAlign w:val="center"/>
          </w:tcPr>
          <w:p w:rsidR="005D2EB4" w:rsidRPr="00F5542B" w:rsidRDefault="005D2EB4" w:rsidP="00D45C5F">
            <w:pPr>
              <w:ind w:left="113" w:right="113"/>
              <w:jc w:val="center"/>
              <w:rPr>
                <w:sz w:val="20"/>
                <w:szCs w:val="20"/>
              </w:rPr>
            </w:pPr>
            <w:r w:rsidRPr="00F5542B">
              <w:rPr>
                <w:sz w:val="20"/>
                <w:szCs w:val="20"/>
              </w:rPr>
              <w:t>На первую оч</w:t>
            </w:r>
            <w:r w:rsidRPr="00F5542B">
              <w:rPr>
                <w:sz w:val="20"/>
                <w:szCs w:val="20"/>
              </w:rPr>
              <w:t>е</w:t>
            </w:r>
            <w:r w:rsidRPr="00F5542B">
              <w:rPr>
                <w:sz w:val="20"/>
                <w:szCs w:val="20"/>
              </w:rPr>
              <w:t>редь (2024 г.)</w:t>
            </w:r>
          </w:p>
        </w:tc>
        <w:tc>
          <w:tcPr>
            <w:tcW w:w="0" w:type="auto"/>
            <w:textDirection w:val="btLr"/>
            <w:vAlign w:val="center"/>
          </w:tcPr>
          <w:p w:rsidR="005D2EB4" w:rsidRPr="00F5542B" w:rsidRDefault="005D2EB4" w:rsidP="00D45C5F">
            <w:pPr>
              <w:ind w:left="113" w:right="113"/>
              <w:jc w:val="center"/>
              <w:rPr>
                <w:sz w:val="20"/>
                <w:szCs w:val="20"/>
              </w:rPr>
            </w:pPr>
            <w:r w:rsidRPr="00F5542B">
              <w:rPr>
                <w:sz w:val="20"/>
                <w:szCs w:val="20"/>
              </w:rPr>
              <w:t>На расчетный срок (2030 г.)</w:t>
            </w:r>
          </w:p>
        </w:tc>
        <w:tc>
          <w:tcPr>
            <w:tcW w:w="0" w:type="auto"/>
            <w:textDirection w:val="btLr"/>
            <w:vAlign w:val="center"/>
          </w:tcPr>
          <w:p w:rsidR="005D2EB4" w:rsidRPr="00F5542B" w:rsidRDefault="005D2EB4" w:rsidP="00D45C5F">
            <w:pPr>
              <w:ind w:left="113" w:right="113"/>
              <w:jc w:val="center"/>
              <w:rPr>
                <w:sz w:val="20"/>
                <w:szCs w:val="20"/>
              </w:rPr>
            </w:pPr>
            <w:r w:rsidRPr="00F5542B">
              <w:rPr>
                <w:sz w:val="20"/>
                <w:szCs w:val="20"/>
              </w:rPr>
              <w:t>На первую оч</w:t>
            </w:r>
            <w:r w:rsidRPr="00F5542B">
              <w:rPr>
                <w:sz w:val="20"/>
                <w:szCs w:val="20"/>
              </w:rPr>
              <w:t>е</w:t>
            </w:r>
            <w:r w:rsidRPr="00F5542B">
              <w:rPr>
                <w:sz w:val="20"/>
                <w:szCs w:val="20"/>
              </w:rPr>
              <w:t>редь (2024 г.)</w:t>
            </w:r>
          </w:p>
        </w:tc>
        <w:tc>
          <w:tcPr>
            <w:tcW w:w="0" w:type="auto"/>
            <w:textDirection w:val="btLr"/>
            <w:vAlign w:val="center"/>
          </w:tcPr>
          <w:p w:rsidR="005D2EB4" w:rsidRPr="00F5542B" w:rsidRDefault="005D2EB4" w:rsidP="00D45C5F">
            <w:pPr>
              <w:ind w:left="113" w:right="113"/>
              <w:jc w:val="center"/>
              <w:rPr>
                <w:sz w:val="20"/>
                <w:szCs w:val="20"/>
              </w:rPr>
            </w:pPr>
            <w:r w:rsidRPr="00F5542B">
              <w:rPr>
                <w:sz w:val="20"/>
                <w:szCs w:val="20"/>
              </w:rPr>
              <w:t>На расчетный срок (2030 г.)</w:t>
            </w:r>
          </w:p>
        </w:tc>
        <w:tc>
          <w:tcPr>
            <w:tcW w:w="0" w:type="auto"/>
            <w:textDirection w:val="btLr"/>
            <w:vAlign w:val="center"/>
          </w:tcPr>
          <w:p w:rsidR="005D2EB4" w:rsidRPr="00F5542B" w:rsidRDefault="005D2EB4" w:rsidP="00D45C5F">
            <w:pPr>
              <w:ind w:left="113" w:right="113"/>
              <w:jc w:val="center"/>
              <w:rPr>
                <w:sz w:val="20"/>
                <w:szCs w:val="20"/>
              </w:rPr>
            </w:pPr>
            <w:r w:rsidRPr="00F5542B">
              <w:rPr>
                <w:sz w:val="20"/>
                <w:szCs w:val="20"/>
              </w:rPr>
              <w:t>На первую оч</w:t>
            </w:r>
            <w:r w:rsidRPr="00F5542B">
              <w:rPr>
                <w:sz w:val="20"/>
                <w:szCs w:val="20"/>
              </w:rPr>
              <w:t>е</w:t>
            </w:r>
            <w:r w:rsidRPr="00F5542B">
              <w:rPr>
                <w:sz w:val="20"/>
                <w:szCs w:val="20"/>
              </w:rPr>
              <w:t>редь (2024 г.)</w:t>
            </w:r>
          </w:p>
        </w:tc>
        <w:tc>
          <w:tcPr>
            <w:tcW w:w="0" w:type="auto"/>
            <w:textDirection w:val="btLr"/>
            <w:vAlign w:val="center"/>
          </w:tcPr>
          <w:p w:rsidR="005D2EB4" w:rsidRPr="00F5542B" w:rsidRDefault="005D2EB4" w:rsidP="00D45C5F">
            <w:pPr>
              <w:ind w:left="113" w:right="113"/>
              <w:jc w:val="center"/>
              <w:rPr>
                <w:sz w:val="20"/>
                <w:szCs w:val="20"/>
              </w:rPr>
            </w:pPr>
            <w:r w:rsidRPr="00F5542B">
              <w:rPr>
                <w:sz w:val="20"/>
                <w:szCs w:val="20"/>
              </w:rPr>
              <w:t>На расчетный срок (2030 г.)</w:t>
            </w:r>
          </w:p>
        </w:tc>
        <w:tc>
          <w:tcPr>
            <w:tcW w:w="0" w:type="auto"/>
            <w:textDirection w:val="btLr"/>
            <w:vAlign w:val="center"/>
          </w:tcPr>
          <w:p w:rsidR="005D2EB4" w:rsidRPr="00F5542B" w:rsidRDefault="005D2EB4" w:rsidP="00D45C5F">
            <w:pPr>
              <w:ind w:left="113" w:right="113"/>
              <w:jc w:val="center"/>
              <w:rPr>
                <w:sz w:val="20"/>
                <w:szCs w:val="20"/>
              </w:rPr>
            </w:pPr>
            <w:r w:rsidRPr="00F5542B">
              <w:rPr>
                <w:sz w:val="20"/>
                <w:szCs w:val="20"/>
              </w:rPr>
              <w:t>На первую оч</w:t>
            </w:r>
            <w:r w:rsidRPr="00F5542B">
              <w:rPr>
                <w:sz w:val="20"/>
                <w:szCs w:val="20"/>
              </w:rPr>
              <w:t>е</w:t>
            </w:r>
            <w:r w:rsidRPr="00F5542B">
              <w:rPr>
                <w:sz w:val="20"/>
                <w:szCs w:val="20"/>
              </w:rPr>
              <w:t>редь (2024 г.)</w:t>
            </w:r>
          </w:p>
        </w:tc>
        <w:tc>
          <w:tcPr>
            <w:tcW w:w="0" w:type="auto"/>
            <w:textDirection w:val="btLr"/>
            <w:vAlign w:val="center"/>
          </w:tcPr>
          <w:p w:rsidR="005D2EB4" w:rsidRPr="00F5542B" w:rsidRDefault="005D2EB4" w:rsidP="00D45C5F">
            <w:pPr>
              <w:ind w:left="113" w:right="113"/>
              <w:jc w:val="center"/>
              <w:rPr>
                <w:sz w:val="20"/>
                <w:szCs w:val="20"/>
              </w:rPr>
            </w:pPr>
            <w:r w:rsidRPr="00F5542B">
              <w:rPr>
                <w:sz w:val="20"/>
                <w:szCs w:val="20"/>
              </w:rPr>
              <w:t>На расчетный срок (2030 г.)</w:t>
            </w:r>
          </w:p>
        </w:tc>
        <w:tc>
          <w:tcPr>
            <w:tcW w:w="826" w:type="dxa"/>
            <w:textDirection w:val="btLr"/>
            <w:vAlign w:val="center"/>
          </w:tcPr>
          <w:p w:rsidR="005D2EB4" w:rsidRPr="00F5542B" w:rsidRDefault="005D2EB4" w:rsidP="00D45C5F">
            <w:pPr>
              <w:ind w:left="113" w:right="113"/>
              <w:jc w:val="center"/>
              <w:rPr>
                <w:sz w:val="20"/>
                <w:szCs w:val="20"/>
              </w:rPr>
            </w:pPr>
            <w:r w:rsidRPr="00F5542B">
              <w:rPr>
                <w:sz w:val="20"/>
                <w:szCs w:val="20"/>
              </w:rPr>
              <w:t>На первую оч</w:t>
            </w:r>
            <w:r w:rsidRPr="00F5542B">
              <w:rPr>
                <w:sz w:val="20"/>
                <w:szCs w:val="20"/>
              </w:rPr>
              <w:t>е</w:t>
            </w:r>
            <w:r w:rsidRPr="00F5542B">
              <w:rPr>
                <w:sz w:val="20"/>
                <w:szCs w:val="20"/>
              </w:rPr>
              <w:t>редь (2024 г.)</w:t>
            </w:r>
          </w:p>
        </w:tc>
        <w:tc>
          <w:tcPr>
            <w:tcW w:w="875" w:type="dxa"/>
            <w:textDirection w:val="btLr"/>
            <w:vAlign w:val="center"/>
          </w:tcPr>
          <w:p w:rsidR="005D2EB4" w:rsidRPr="00F5542B" w:rsidRDefault="005D2EB4" w:rsidP="00D45C5F">
            <w:pPr>
              <w:ind w:left="113" w:right="113"/>
              <w:jc w:val="center"/>
              <w:rPr>
                <w:sz w:val="20"/>
                <w:szCs w:val="20"/>
              </w:rPr>
            </w:pPr>
            <w:r w:rsidRPr="00F5542B">
              <w:rPr>
                <w:sz w:val="20"/>
                <w:szCs w:val="20"/>
              </w:rPr>
              <w:t>На расчетный срок (2030 г.)</w:t>
            </w:r>
          </w:p>
        </w:tc>
        <w:tc>
          <w:tcPr>
            <w:tcW w:w="963" w:type="dxa"/>
            <w:gridSpan w:val="2"/>
            <w:textDirection w:val="btLr"/>
            <w:vAlign w:val="center"/>
          </w:tcPr>
          <w:p w:rsidR="005D2EB4" w:rsidRPr="00F5542B" w:rsidRDefault="005D2EB4" w:rsidP="00D45C5F">
            <w:pPr>
              <w:ind w:left="113" w:right="113"/>
              <w:jc w:val="center"/>
              <w:rPr>
                <w:sz w:val="20"/>
                <w:szCs w:val="20"/>
              </w:rPr>
            </w:pPr>
            <w:r w:rsidRPr="00F5542B">
              <w:rPr>
                <w:sz w:val="20"/>
                <w:szCs w:val="20"/>
              </w:rPr>
              <w:t>На первую оч</w:t>
            </w:r>
            <w:r w:rsidRPr="00F5542B">
              <w:rPr>
                <w:sz w:val="20"/>
                <w:szCs w:val="20"/>
              </w:rPr>
              <w:t>е</w:t>
            </w:r>
            <w:r w:rsidRPr="00F5542B">
              <w:rPr>
                <w:sz w:val="20"/>
                <w:szCs w:val="20"/>
              </w:rPr>
              <w:t>редь (2024 г.)</w:t>
            </w:r>
          </w:p>
        </w:tc>
        <w:tc>
          <w:tcPr>
            <w:tcW w:w="0" w:type="auto"/>
            <w:textDirection w:val="btLr"/>
            <w:vAlign w:val="center"/>
          </w:tcPr>
          <w:p w:rsidR="005D2EB4" w:rsidRPr="00F5542B" w:rsidRDefault="005D2EB4" w:rsidP="00D45C5F">
            <w:pPr>
              <w:ind w:left="113" w:right="113"/>
              <w:jc w:val="center"/>
              <w:rPr>
                <w:sz w:val="20"/>
                <w:szCs w:val="20"/>
              </w:rPr>
            </w:pPr>
            <w:r w:rsidRPr="00F5542B">
              <w:rPr>
                <w:sz w:val="20"/>
                <w:szCs w:val="20"/>
              </w:rPr>
              <w:t>На расчетный срок (2030 г.)</w:t>
            </w:r>
          </w:p>
        </w:tc>
      </w:tr>
      <w:tr w:rsidR="005D2EB4" w:rsidRPr="00F5542B">
        <w:trPr>
          <w:trHeight w:val="20"/>
        </w:trPr>
        <w:tc>
          <w:tcPr>
            <w:tcW w:w="2689" w:type="dxa"/>
            <w:vAlign w:val="center"/>
          </w:tcPr>
          <w:p w:rsidR="005D2EB4" w:rsidRPr="00F5542B" w:rsidRDefault="005D2EB4" w:rsidP="00D45C5F">
            <w:pPr>
              <w:rPr>
                <w:sz w:val="20"/>
                <w:szCs w:val="20"/>
              </w:rPr>
            </w:pPr>
            <w:r w:rsidRPr="00F5542B">
              <w:rPr>
                <w:sz w:val="20"/>
                <w:szCs w:val="20"/>
              </w:rPr>
              <w:t>Кол-во дней зимней сколь</w:t>
            </w:r>
            <w:r w:rsidRPr="00F5542B">
              <w:rPr>
                <w:sz w:val="20"/>
                <w:szCs w:val="20"/>
              </w:rPr>
              <w:t>з</w:t>
            </w:r>
            <w:r w:rsidRPr="00F5542B">
              <w:rPr>
                <w:sz w:val="20"/>
                <w:szCs w:val="20"/>
              </w:rPr>
              <w:t>кости</w:t>
            </w:r>
          </w:p>
        </w:tc>
        <w:tc>
          <w:tcPr>
            <w:tcW w:w="819" w:type="dxa"/>
            <w:vAlign w:val="center"/>
          </w:tcPr>
          <w:p w:rsidR="005D2EB4" w:rsidRPr="00F5542B" w:rsidRDefault="005D2EB4" w:rsidP="00D45C5F">
            <w:pPr>
              <w:jc w:val="center"/>
              <w:rPr>
                <w:sz w:val="20"/>
                <w:szCs w:val="20"/>
              </w:rPr>
            </w:pPr>
            <w:r w:rsidRPr="00F5542B">
              <w:rPr>
                <w:sz w:val="20"/>
                <w:szCs w:val="20"/>
              </w:rPr>
              <w:t>73</w:t>
            </w:r>
          </w:p>
        </w:tc>
        <w:tc>
          <w:tcPr>
            <w:tcW w:w="0" w:type="auto"/>
            <w:vAlign w:val="center"/>
          </w:tcPr>
          <w:p w:rsidR="005D2EB4" w:rsidRPr="00F5542B" w:rsidRDefault="005D2EB4" w:rsidP="00D45C5F">
            <w:pPr>
              <w:jc w:val="center"/>
              <w:rPr>
                <w:sz w:val="20"/>
                <w:szCs w:val="20"/>
              </w:rPr>
            </w:pPr>
            <w:r w:rsidRPr="00F5542B">
              <w:rPr>
                <w:sz w:val="20"/>
                <w:szCs w:val="20"/>
              </w:rPr>
              <w:t>73</w:t>
            </w:r>
          </w:p>
        </w:tc>
        <w:tc>
          <w:tcPr>
            <w:tcW w:w="0" w:type="auto"/>
            <w:vAlign w:val="center"/>
          </w:tcPr>
          <w:p w:rsidR="005D2EB4" w:rsidRPr="00F5542B" w:rsidRDefault="005D2EB4" w:rsidP="00D45C5F">
            <w:pPr>
              <w:jc w:val="center"/>
              <w:rPr>
                <w:sz w:val="20"/>
                <w:szCs w:val="20"/>
              </w:rPr>
            </w:pPr>
            <w:r w:rsidRPr="00F5542B">
              <w:rPr>
                <w:sz w:val="20"/>
                <w:szCs w:val="20"/>
              </w:rPr>
              <w:t>73</w:t>
            </w:r>
          </w:p>
        </w:tc>
        <w:tc>
          <w:tcPr>
            <w:tcW w:w="0" w:type="auto"/>
            <w:vAlign w:val="center"/>
          </w:tcPr>
          <w:p w:rsidR="005D2EB4" w:rsidRPr="00F5542B" w:rsidRDefault="005D2EB4" w:rsidP="00D45C5F">
            <w:pPr>
              <w:jc w:val="center"/>
              <w:rPr>
                <w:sz w:val="20"/>
                <w:szCs w:val="20"/>
              </w:rPr>
            </w:pPr>
            <w:r w:rsidRPr="00F5542B">
              <w:rPr>
                <w:sz w:val="20"/>
                <w:szCs w:val="20"/>
              </w:rPr>
              <w:t>73</w:t>
            </w:r>
          </w:p>
        </w:tc>
        <w:tc>
          <w:tcPr>
            <w:tcW w:w="0" w:type="auto"/>
            <w:vAlign w:val="center"/>
          </w:tcPr>
          <w:p w:rsidR="005D2EB4" w:rsidRPr="00F5542B" w:rsidRDefault="005D2EB4" w:rsidP="00D45C5F">
            <w:pPr>
              <w:jc w:val="center"/>
              <w:rPr>
                <w:sz w:val="20"/>
                <w:szCs w:val="20"/>
              </w:rPr>
            </w:pPr>
            <w:r w:rsidRPr="00F5542B">
              <w:rPr>
                <w:sz w:val="20"/>
                <w:szCs w:val="20"/>
              </w:rPr>
              <w:t>73</w:t>
            </w:r>
          </w:p>
        </w:tc>
        <w:tc>
          <w:tcPr>
            <w:tcW w:w="0" w:type="auto"/>
            <w:vAlign w:val="center"/>
          </w:tcPr>
          <w:p w:rsidR="005D2EB4" w:rsidRPr="00F5542B" w:rsidRDefault="005D2EB4" w:rsidP="00D45C5F">
            <w:pPr>
              <w:jc w:val="center"/>
              <w:rPr>
                <w:sz w:val="20"/>
                <w:szCs w:val="20"/>
              </w:rPr>
            </w:pPr>
            <w:r w:rsidRPr="00F5542B">
              <w:rPr>
                <w:sz w:val="20"/>
                <w:szCs w:val="20"/>
              </w:rPr>
              <w:t>73</w:t>
            </w:r>
          </w:p>
        </w:tc>
        <w:tc>
          <w:tcPr>
            <w:tcW w:w="0" w:type="auto"/>
            <w:vAlign w:val="center"/>
          </w:tcPr>
          <w:p w:rsidR="005D2EB4" w:rsidRPr="00F5542B" w:rsidRDefault="005D2EB4" w:rsidP="00D45C5F">
            <w:pPr>
              <w:jc w:val="center"/>
              <w:rPr>
                <w:sz w:val="20"/>
                <w:szCs w:val="20"/>
              </w:rPr>
            </w:pPr>
            <w:r w:rsidRPr="00F5542B">
              <w:rPr>
                <w:sz w:val="20"/>
                <w:szCs w:val="20"/>
              </w:rPr>
              <w:t>73</w:t>
            </w:r>
          </w:p>
        </w:tc>
        <w:tc>
          <w:tcPr>
            <w:tcW w:w="0" w:type="auto"/>
            <w:vAlign w:val="center"/>
          </w:tcPr>
          <w:p w:rsidR="005D2EB4" w:rsidRPr="00F5542B" w:rsidRDefault="005D2EB4" w:rsidP="00D45C5F">
            <w:pPr>
              <w:jc w:val="center"/>
              <w:rPr>
                <w:sz w:val="20"/>
                <w:szCs w:val="20"/>
              </w:rPr>
            </w:pPr>
            <w:r w:rsidRPr="00F5542B">
              <w:rPr>
                <w:sz w:val="20"/>
                <w:szCs w:val="20"/>
              </w:rPr>
              <w:t>73</w:t>
            </w:r>
          </w:p>
        </w:tc>
        <w:tc>
          <w:tcPr>
            <w:tcW w:w="0" w:type="auto"/>
            <w:vAlign w:val="center"/>
          </w:tcPr>
          <w:p w:rsidR="005D2EB4" w:rsidRPr="00F5542B" w:rsidRDefault="005D2EB4" w:rsidP="00D45C5F">
            <w:pPr>
              <w:jc w:val="center"/>
              <w:rPr>
                <w:sz w:val="20"/>
                <w:szCs w:val="20"/>
              </w:rPr>
            </w:pPr>
            <w:r w:rsidRPr="00F5542B">
              <w:rPr>
                <w:sz w:val="20"/>
                <w:szCs w:val="20"/>
              </w:rPr>
              <w:t>73</w:t>
            </w:r>
          </w:p>
        </w:tc>
        <w:tc>
          <w:tcPr>
            <w:tcW w:w="0" w:type="auto"/>
            <w:vAlign w:val="center"/>
          </w:tcPr>
          <w:p w:rsidR="005D2EB4" w:rsidRPr="00F5542B" w:rsidRDefault="005D2EB4" w:rsidP="00D45C5F">
            <w:pPr>
              <w:jc w:val="center"/>
              <w:rPr>
                <w:sz w:val="20"/>
                <w:szCs w:val="20"/>
              </w:rPr>
            </w:pPr>
            <w:r w:rsidRPr="00F5542B">
              <w:rPr>
                <w:sz w:val="20"/>
                <w:szCs w:val="20"/>
              </w:rPr>
              <w:t>73</w:t>
            </w:r>
          </w:p>
        </w:tc>
        <w:tc>
          <w:tcPr>
            <w:tcW w:w="826" w:type="dxa"/>
            <w:vAlign w:val="center"/>
          </w:tcPr>
          <w:p w:rsidR="005D2EB4" w:rsidRPr="00F5542B" w:rsidRDefault="005D2EB4" w:rsidP="00D45C5F">
            <w:pPr>
              <w:jc w:val="center"/>
              <w:rPr>
                <w:sz w:val="20"/>
                <w:szCs w:val="20"/>
              </w:rPr>
            </w:pPr>
            <w:r w:rsidRPr="00F5542B">
              <w:rPr>
                <w:sz w:val="20"/>
                <w:szCs w:val="20"/>
              </w:rPr>
              <w:t>73</w:t>
            </w:r>
          </w:p>
        </w:tc>
        <w:tc>
          <w:tcPr>
            <w:tcW w:w="875" w:type="dxa"/>
            <w:vAlign w:val="center"/>
          </w:tcPr>
          <w:p w:rsidR="005D2EB4" w:rsidRPr="00F5542B" w:rsidRDefault="005D2EB4" w:rsidP="00D45C5F">
            <w:pPr>
              <w:jc w:val="center"/>
              <w:rPr>
                <w:sz w:val="20"/>
                <w:szCs w:val="20"/>
              </w:rPr>
            </w:pPr>
            <w:r w:rsidRPr="00F5542B">
              <w:rPr>
                <w:sz w:val="20"/>
                <w:szCs w:val="20"/>
              </w:rPr>
              <w:t>73</w:t>
            </w:r>
          </w:p>
        </w:tc>
        <w:tc>
          <w:tcPr>
            <w:tcW w:w="963" w:type="dxa"/>
            <w:gridSpan w:val="2"/>
            <w:vAlign w:val="center"/>
          </w:tcPr>
          <w:p w:rsidR="005D2EB4" w:rsidRPr="00F5542B" w:rsidRDefault="005D2EB4" w:rsidP="00D45C5F">
            <w:pPr>
              <w:jc w:val="center"/>
              <w:rPr>
                <w:sz w:val="20"/>
                <w:szCs w:val="20"/>
              </w:rPr>
            </w:pPr>
            <w:r w:rsidRPr="00F5542B">
              <w:rPr>
                <w:sz w:val="20"/>
                <w:szCs w:val="20"/>
              </w:rPr>
              <w:t>73</w:t>
            </w:r>
          </w:p>
        </w:tc>
        <w:tc>
          <w:tcPr>
            <w:tcW w:w="0" w:type="auto"/>
            <w:vAlign w:val="center"/>
          </w:tcPr>
          <w:p w:rsidR="005D2EB4" w:rsidRPr="00F5542B" w:rsidRDefault="005D2EB4" w:rsidP="00D45C5F">
            <w:pPr>
              <w:jc w:val="center"/>
              <w:rPr>
                <w:sz w:val="20"/>
                <w:szCs w:val="20"/>
              </w:rPr>
            </w:pPr>
            <w:r w:rsidRPr="00F5542B">
              <w:rPr>
                <w:sz w:val="20"/>
                <w:szCs w:val="20"/>
              </w:rPr>
              <w:t>73</w:t>
            </w:r>
          </w:p>
        </w:tc>
      </w:tr>
      <w:tr w:rsidR="005D2EB4" w:rsidRPr="00F5542B">
        <w:trPr>
          <w:trHeight w:val="20"/>
        </w:trPr>
        <w:tc>
          <w:tcPr>
            <w:tcW w:w="2689" w:type="dxa"/>
            <w:vAlign w:val="center"/>
          </w:tcPr>
          <w:p w:rsidR="005D2EB4" w:rsidRPr="00F5542B" w:rsidRDefault="005D2EB4" w:rsidP="00D45C5F">
            <w:pPr>
              <w:rPr>
                <w:sz w:val="20"/>
                <w:szCs w:val="20"/>
              </w:rPr>
            </w:pPr>
            <w:r w:rsidRPr="00F5542B">
              <w:rPr>
                <w:sz w:val="20"/>
                <w:szCs w:val="20"/>
              </w:rPr>
              <w:t>Норма распределения на 1 кв.м, кг</w:t>
            </w:r>
          </w:p>
        </w:tc>
        <w:tc>
          <w:tcPr>
            <w:tcW w:w="819" w:type="dxa"/>
            <w:vAlign w:val="center"/>
          </w:tcPr>
          <w:p w:rsidR="005D2EB4" w:rsidRPr="00F5542B" w:rsidRDefault="005D2EB4" w:rsidP="00D45C5F">
            <w:pPr>
              <w:jc w:val="center"/>
              <w:rPr>
                <w:sz w:val="20"/>
                <w:szCs w:val="20"/>
              </w:rPr>
            </w:pPr>
            <w:r w:rsidRPr="00F5542B">
              <w:rPr>
                <w:sz w:val="20"/>
                <w:szCs w:val="20"/>
              </w:rPr>
              <w:t>0,2</w:t>
            </w:r>
          </w:p>
        </w:tc>
        <w:tc>
          <w:tcPr>
            <w:tcW w:w="0" w:type="auto"/>
            <w:vAlign w:val="center"/>
          </w:tcPr>
          <w:p w:rsidR="005D2EB4" w:rsidRPr="00F5542B" w:rsidRDefault="005D2EB4" w:rsidP="00D45C5F">
            <w:pPr>
              <w:jc w:val="center"/>
              <w:rPr>
                <w:sz w:val="20"/>
                <w:szCs w:val="20"/>
              </w:rPr>
            </w:pPr>
            <w:r w:rsidRPr="00F5542B">
              <w:rPr>
                <w:sz w:val="20"/>
                <w:szCs w:val="20"/>
              </w:rPr>
              <w:t>0,2</w:t>
            </w:r>
          </w:p>
        </w:tc>
        <w:tc>
          <w:tcPr>
            <w:tcW w:w="0" w:type="auto"/>
            <w:vAlign w:val="center"/>
          </w:tcPr>
          <w:p w:rsidR="005D2EB4" w:rsidRPr="00F5542B" w:rsidRDefault="005D2EB4" w:rsidP="00D45C5F">
            <w:pPr>
              <w:jc w:val="center"/>
              <w:rPr>
                <w:sz w:val="20"/>
                <w:szCs w:val="20"/>
              </w:rPr>
            </w:pPr>
            <w:r w:rsidRPr="00F5542B">
              <w:rPr>
                <w:sz w:val="20"/>
                <w:szCs w:val="20"/>
              </w:rPr>
              <w:t>0,2</w:t>
            </w:r>
          </w:p>
        </w:tc>
        <w:tc>
          <w:tcPr>
            <w:tcW w:w="0" w:type="auto"/>
            <w:vAlign w:val="center"/>
          </w:tcPr>
          <w:p w:rsidR="005D2EB4" w:rsidRPr="00F5542B" w:rsidRDefault="005D2EB4" w:rsidP="00D45C5F">
            <w:pPr>
              <w:jc w:val="center"/>
              <w:rPr>
                <w:sz w:val="20"/>
                <w:szCs w:val="20"/>
              </w:rPr>
            </w:pPr>
            <w:r w:rsidRPr="00F5542B">
              <w:rPr>
                <w:sz w:val="20"/>
                <w:szCs w:val="20"/>
              </w:rPr>
              <w:t>0,2</w:t>
            </w:r>
          </w:p>
        </w:tc>
        <w:tc>
          <w:tcPr>
            <w:tcW w:w="0" w:type="auto"/>
            <w:vAlign w:val="center"/>
          </w:tcPr>
          <w:p w:rsidR="005D2EB4" w:rsidRPr="00F5542B" w:rsidRDefault="005D2EB4" w:rsidP="00D45C5F">
            <w:pPr>
              <w:jc w:val="center"/>
              <w:rPr>
                <w:sz w:val="20"/>
                <w:szCs w:val="20"/>
              </w:rPr>
            </w:pPr>
            <w:r w:rsidRPr="00F5542B">
              <w:rPr>
                <w:sz w:val="20"/>
                <w:szCs w:val="20"/>
              </w:rPr>
              <w:t>0,2</w:t>
            </w:r>
          </w:p>
        </w:tc>
        <w:tc>
          <w:tcPr>
            <w:tcW w:w="0" w:type="auto"/>
            <w:vAlign w:val="center"/>
          </w:tcPr>
          <w:p w:rsidR="005D2EB4" w:rsidRPr="00F5542B" w:rsidRDefault="005D2EB4" w:rsidP="00D45C5F">
            <w:pPr>
              <w:jc w:val="center"/>
              <w:rPr>
                <w:sz w:val="20"/>
                <w:szCs w:val="20"/>
              </w:rPr>
            </w:pPr>
            <w:r w:rsidRPr="00F5542B">
              <w:rPr>
                <w:sz w:val="20"/>
                <w:szCs w:val="20"/>
              </w:rPr>
              <w:t>0,2</w:t>
            </w:r>
          </w:p>
        </w:tc>
        <w:tc>
          <w:tcPr>
            <w:tcW w:w="0" w:type="auto"/>
            <w:vAlign w:val="center"/>
          </w:tcPr>
          <w:p w:rsidR="005D2EB4" w:rsidRPr="00F5542B" w:rsidRDefault="005D2EB4" w:rsidP="00D45C5F">
            <w:pPr>
              <w:jc w:val="center"/>
              <w:rPr>
                <w:sz w:val="20"/>
                <w:szCs w:val="20"/>
              </w:rPr>
            </w:pPr>
            <w:r w:rsidRPr="00F5542B">
              <w:rPr>
                <w:sz w:val="20"/>
                <w:szCs w:val="20"/>
              </w:rPr>
              <w:t>0,2</w:t>
            </w:r>
          </w:p>
        </w:tc>
        <w:tc>
          <w:tcPr>
            <w:tcW w:w="0" w:type="auto"/>
            <w:vAlign w:val="center"/>
          </w:tcPr>
          <w:p w:rsidR="005D2EB4" w:rsidRPr="00F5542B" w:rsidRDefault="005D2EB4" w:rsidP="00D45C5F">
            <w:pPr>
              <w:jc w:val="center"/>
              <w:rPr>
                <w:sz w:val="20"/>
                <w:szCs w:val="20"/>
              </w:rPr>
            </w:pPr>
            <w:r w:rsidRPr="00F5542B">
              <w:rPr>
                <w:sz w:val="20"/>
                <w:szCs w:val="20"/>
              </w:rPr>
              <w:t>0,2</w:t>
            </w:r>
          </w:p>
        </w:tc>
        <w:tc>
          <w:tcPr>
            <w:tcW w:w="0" w:type="auto"/>
            <w:vAlign w:val="center"/>
          </w:tcPr>
          <w:p w:rsidR="005D2EB4" w:rsidRPr="00F5542B" w:rsidRDefault="005D2EB4" w:rsidP="00D45C5F">
            <w:pPr>
              <w:jc w:val="center"/>
              <w:rPr>
                <w:sz w:val="20"/>
                <w:szCs w:val="20"/>
              </w:rPr>
            </w:pPr>
            <w:r w:rsidRPr="00F5542B">
              <w:rPr>
                <w:sz w:val="20"/>
                <w:szCs w:val="20"/>
              </w:rPr>
              <w:t>0,2</w:t>
            </w:r>
          </w:p>
        </w:tc>
        <w:tc>
          <w:tcPr>
            <w:tcW w:w="0" w:type="auto"/>
            <w:vAlign w:val="center"/>
          </w:tcPr>
          <w:p w:rsidR="005D2EB4" w:rsidRPr="00F5542B" w:rsidRDefault="005D2EB4" w:rsidP="00D45C5F">
            <w:pPr>
              <w:jc w:val="center"/>
              <w:rPr>
                <w:sz w:val="20"/>
                <w:szCs w:val="20"/>
              </w:rPr>
            </w:pPr>
            <w:r w:rsidRPr="00F5542B">
              <w:rPr>
                <w:sz w:val="20"/>
                <w:szCs w:val="20"/>
              </w:rPr>
              <w:t>0,2</w:t>
            </w:r>
          </w:p>
        </w:tc>
        <w:tc>
          <w:tcPr>
            <w:tcW w:w="826" w:type="dxa"/>
            <w:vAlign w:val="center"/>
          </w:tcPr>
          <w:p w:rsidR="005D2EB4" w:rsidRPr="00F5542B" w:rsidRDefault="005D2EB4" w:rsidP="00D45C5F">
            <w:pPr>
              <w:jc w:val="center"/>
              <w:rPr>
                <w:sz w:val="20"/>
                <w:szCs w:val="20"/>
              </w:rPr>
            </w:pPr>
            <w:r w:rsidRPr="00F5542B">
              <w:rPr>
                <w:sz w:val="20"/>
                <w:szCs w:val="20"/>
              </w:rPr>
              <w:t>0,2</w:t>
            </w:r>
          </w:p>
        </w:tc>
        <w:tc>
          <w:tcPr>
            <w:tcW w:w="875" w:type="dxa"/>
            <w:vAlign w:val="center"/>
          </w:tcPr>
          <w:p w:rsidR="005D2EB4" w:rsidRPr="00F5542B" w:rsidRDefault="005D2EB4" w:rsidP="00D45C5F">
            <w:pPr>
              <w:jc w:val="center"/>
              <w:rPr>
                <w:sz w:val="20"/>
                <w:szCs w:val="20"/>
              </w:rPr>
            </w:pPr>
            <w:r w:rsidRPr="00F5542B">
              <w:rPr>
                <w:sz w:val="20"/>
                <w:szCs w:val="20"/>
              </w:rPr>
              <w:t>0,2</w:t>
            </w:r>
          </w:p>
        </w:tc>
        <w:tc>
          <w:tcPr>
            <w:tcW w:w="963" w:type="dxa"/>
            <w:gridSpan w:val="2"/>
            <w:vAlign w:val="center"/>
          </w:tcPr>
          <w:p w:rsidR="005D2EB4" w:rsidRPr="00F5542B" w:rsidRDefault="005D2EB4" w:rsidP="00D45C5F">
            <w:pPr>
              <w:jc w:val="center"/>
              <w:rPr>
                <w:sz w:val="20"/>
                <w:szCs w:val="20"/>
              </w:rPr>
            </w:pPr>
            <w:r w:rsidRPr="00F5542B">
              <w:rPr>
                <w:sz w:val="20"/>
                <w:szCs w:val="20"/>
              </w:rPr>
              <w:t>0,2</w:t>
            </w:r>
          </w:p>
        </w:tc>
        <w:tc>
          <w:tcPr>
            <w:tcW w:w="0" w:type="auto"/>
            <w:vAlign w:val="center"/>
          </w:tcPr>
          <w:p w:rsidR="005D2EB4" w:rsidRPr="00F5542B" w:rsidRDefault="005D2EB4" w:rsidP="00D45C5F">
            <w:pPr>
              <w:jc w:val="center"/>
              <w:rPr>
                <w:sz w:val="20"/>
                <w:szCs w:val="20"/>
              </w:rPr>
            </w:pPr>
            <w:r w:rsidRPr="00F5542B">
              <w:rPr>
                <w:sz w:val="20"/>
                <w:szCs w:val="20"/>
              </w:rPr>
              <w:t>0,2</w:t>
            </w:r>
          </w:p>
        </w:tc>
      </w:tr>
      <w:tr w:rsidR="005D2EB4" w:rsidRPr="00F5542B">
        <w:trPr>
          <w:trHeight w:val="20"/>
        </w:trPr>
        <w:tc>
          <w:tcPr>
            <w:tcW w:w="2689" w:type="dxa"/>
            <w:vAlign w:val="center"/>
          </w:tcPr>
          <w:p w:rsidR="005D2EB4" w:rsidRPr="00F5542B" w:rsidRDefault="005D2EB4" w:rsidP="00D45C5F">
            <w:pPr>
              <w:rPr>
                <w:sz w:val="20"/>
                <w:szCs w:val="20"/>
              </w:rPr>
            </w:pPr>
            <w:r w:rsidRPr="00F5542B">
              <w:rPr>
                <w:sz w:val="20"/>
                <w:szCs w:val="20"/>
              </w:rPr>
              <w:t>Площадь территории, кв.м</w:t>
            </w:r>
          </w:p>
        </w:tc>
        <w:tc>
          <w:tcPr>
            <w:tcW w:w="819" w:type="dxa"/>
            <w:vAlign w:val="center"/>
          </w:tcPr>
          <w:p w:rsidR="005D2EB4" w:rsidRPr="00F5542B" w:rsidRDefault="005D2EB4" w:rsidP="00D45C5F">
            <w:pPr>
              <w:jc w:val="center"/>
              <w:rPr>
                <w:sz w:val="20"/>
                <w:szCs w:val="20"/>
              </w:rPr>
            </w:pPr>
            <w:r w:rsidRPr="00F5542B">
              <w:rPr>
                <w:sz w:val="20"/>
                <w:szCs w:val="20"/>
              </w:rPr>
              <w:t>8991,0</w:t>
            </w:r>
          </w:p>
        </w:tc>
        <w:tc>
          <w:tcPr>
            <w:tcW w:w="0" w:type="auto"/>
            <w:vAlign w:val="center"/>
          </w:tcPr>
          <w:p w:rsidR="005D2EB4" w:rsidRPr="00F5542B" w:rsidRDefault="005D2EB4" w:rsidP="00D45C5F">
            <w:pPr>
              <w:jc w:val="center"/>
              <w:rPr>
                <w:sz w:val="20"/>
                <w:szCs w:val="20"/>
              </w:rPr>
            </w:pPr>
            <w:r w:rsidRPr="00F5542B">
              <w:rPr>
                <w:sz w:val="20"/>
                <w:szCs w:val="20"/>
              </w:rPr>
              <w:t>8991,0</w:t>
            </w:r>
          </w:p>
        </w:tc>
        <w:tc>
          <w:tcPr>
            <w:tcW w:w="0" w:type="auto"/>
            <w:vAlign w:val="center"/>
          </w:tcPr>
          <w:p w:rsidR="005D2EB4" w:rsidRPr="00F5542B" w:rsidRDefault="005D2EB4" w:rsidP="00D45C5F">
            <w:pPr>
              <w:jc w:val="center"/>
              <w:rPr>
                <w:sz w:val="20"/>
                <w:szCs w:val="20"/>
              </w:rPr>
            </w:pPr>
            <w:r w:rsidRPr="00F5542B">
              <w:rPr>
                <w:sz w:val="20"/>
                <w:szCs w:val="20"/>
              </w:rPr>
              <w:t>472,5</w:t>
            </w:r>
          </w:p>
        </w:tc>
        <w:tc>
          <w:tcPr>
            <w:tcW w:w="0" w:type="auto"/>
            <w:vAlign w:val="center"/>
          </w:tcPr>
          <w:p w:rsidR="005D2EB4" w:rsidRPr="00F5542B" w:rsidRDefault="005D2EB4" w:rsidP="00D45C5F">
            <w:pPr>
              <w:jc w:val="center"/>
              <w:rPr>
                <w:sz w:val="20"/>
                <w:szCs w:val="20"/>
              </w:rPr>
            </w:pPr>
            <w:r w:rsidRPr="00F5542B">
              <w:rPr>
                <w:sz w:val="20"/>
                <w:szCs w:val="20"/>
              </w:rPr>
              <w:t>472,5</w:t>
            </w:r>
          </w:p>
        </w:tc>
        <w:tc>
          <w:tcPr>
            <w:tcW w:w="0" w:type="auto"/>
            <w:vAlign w:val="center"/>
          </w:tcPr>
          <w:p w:rsidR="005D2EB4" w:rsidRPr="00F5542B" w:rsidRDefault="005D2EB4" w:rsidP="00D45C5F">
            <w:pPr>
              <w:jc w:val="center"/>
              <w:rPr>
                <w:sz w:val="20"/>
                <w:szCs w:val="20"/>
              </w:rPr>
            </w:pPr>
            <w:r w:rsidRPr="00F5542B">
              <w:rPr>
                <w:sz w:val="20"/>
                <w:szCs w:val="20"/>
              </w:rPr>
              <w:t>90,0</w:t>
            </w:r>
          </w:p>
        </w:tc>
        <w:tc>
          <w:tcPr>
            <w:tcW w:w="0" w:type="auto"/>
            <w:vAlign w:val="center"/>
          </w:tcPr>
          <w:p w:rsidR="005D2EB4" w:rsidRPr="00F5542B" w:rsidRDefault="005D2EB4" w:rsidP="00D45C5F">
            <w:pPr>
              <w:jc w:val="center"/>
              <w:rPr>
                <w:sz w:val="20"/>
                <w:szCs w:val="20"/>
              </w:rPr>
            </w:pPr>
            <w:r w:rsidRPr="00F5542B">
              <w:rPr>
                <w:sz w:val="20"/>
                <w:szCs w:val="20"/>
              </w:rPr>
              <w:t>90,0</w:t>
            </w:r>
          </w:p>
        </w:tc>
        <w:tc>
          <w:tcPr>
            <w:tcW w:w="0" w:type="auto"/>
            <w:vAlign w:val="center"/>
          </w:tcPr>
          <w:p w:rsidR="005D2EB4" w:rsidRPr="00F5542B" w:rsidRDefault="005D2EB4" w:rsidP="00D45C5F">
            <w:pPr>
              <w:jc w:val="center"/>
              <w:rPr>
                <w:sz w:val="20"/>
                <w:szCs w:val="20"/>
              </w:rPr>
            </w:pPr>
            <w:r w:rsidRPr="00F5542B">
              <w:rPr>
                <w:sz w:val="20"/>
                <w:szCs w:val="20"/>
              </w:rPr>
              <w:t>6070,5</w:t>
            </w:r>
          </w:p>
        </w:tc>
        <w:tc>
          <w:tcPr>
            <w:tcW w:w="0" w:type="auto"/>
            <w:vAlign w:val="center"/>
          </w:tcPr>
          <w:p w:rsidR="005D2EB4" w:rsidRPr="00F5542B" w:rsidRDefault="005D2EB4" w:rsidP="00D45C5F">
            <w:pPr>
              <w:jc w:val="center"/>
              <w:rPr>
                <w:sz w:val="20"/>
                <w:szCs w:val="20"/>
              </w:rPr>
            </w:pPr>
            <w:r w:rsidRPr="00F5542B">
              <w:rPr>
                <w:sz w:val="20"/>
                <w:szCs w:val="20"/>
              </w:rPr>
              <w:t>6070,5</w:t>
            </w:r>
          </w:p>
        </w:tc>
        <w:tc>
          <w:tcPr>
            <w:tcW w:w="0" w:type="auto"/>
            <w:vAlign w:val="center"/>
          </w:tcPr>
          <w:p w:rsidR="005D2EB4" w:rsidRPr="00F5542B" w:rsidRDefault="005D2EB4" w:rsidP="00D45C5F">
            <w:pPr>
              <w:jc w:val="center"/>
              <w:rPr>
                <w:sz w:val="20"/>
                <w:szCs w:val="20"/>
              </w:rPr>
            </w:pPr>
            <w:r w:rsidRPr="00F5542B">
              <w:rPr>
                <w:sz w:val="20"/>
                <w:szCs w:val="20"/>
              </w:rPr>
              <w:t>11857,5</w:t>
            </w:r>
          </w:p>
        </w:tc>
        <w:tc>
          <w:tcPr>
            <w:tcW w:w="0" w:type="auto"/>
            <w:vAlign w:val="center"/>
          </w:tcPr>
          <w:p w:rsidR="005D2EB4" w:rsidRPr="00F5542B" w:rsidRDefault="005D2EB4" w:rsidP="00D45C5F">
            <w:pPr>
              <w:jc w:val="center"/>
              <w:rPr>
                <w:sz w:val="20"/>
                <w:szCs w:val="20"/>
              </w:rPr>
            </w:pPr>
            <w:r w:rsidRPr="00F5542B">
              <w:rPr>
                <w:sz w:val="20"/>
                <w:szCs w:val="20"/>
              </w:rPr>
              <w:t>11857,5</w:t>
            </w:r>
          </w:p>
        </w:tc>
        <w:tc>
          <w:tcPr>
            <w:tcW w:w="826" w:type="dxa"/>
            <w:vAlign w:val="center"/>
          </w:tcPr>
          <w:p w:rsidR="005D2EB4" w:rsidRPr="00F5542B" w:rsidRDefault="005D2EB4" w:rsidP="00D45C5F">
            <w:pPr>
              <w:jc w:val="center"/>
              <w:rPr>
                <w:sz w:val="20"/>
                <w:szCs w:val="20"/>
              </w:rPr>
            </w:pPr>
            <w:r w:rsidRPr="00F5542B">
              <w:rPr>
                <w:sz w:val="20"/>
                <w:szCs w:val="20"/>
              </w:rPr>
              <w:t>5674,5</w:t>
            </w:r>
          </w:p>
        </w:tc>
        <w:tc>
          <w:tcPr>
            <w:tcW w:w="875" w:type="dxa"/>
            <w:vAlign w:val="center"/>
          </w:tcPr>
          <w:p w:rsidR="005D2EB4" w:rsidRPr="00F5542B" w:rsidRDefault="005D2EB4" w:rsidP="00D45C5F">
            <w:pPr>
              <w:jc w:val="center"/>
              <w:rPr>
                <w:sz w:val="20"/>
                <w:szCs w:val="20"/>
              </w:rPr>
            </w:pPr>
            <w:r w:rsidRPr="00F5542B">
              <w:rPr>
                <w:sz w:val="20"/>
                <w:szCs w:val="20"/>
              </w:rPr>
              <w:t>5674,5</w:t>
            </w:r>
          </w:p>
        </w:tc>
        <w:tc>
          <w:tcPr>
            <w:tcW w:w="963" w:type="dxa"/>
            <w:gridSpan w:val="2"/>
            <w:vAlign w:val="center"/>
          </w:tcPr>
          <w:p w:rsidR="005D2EB4" w:rsidRPr="00F5542B" w:rsidRDefault="005D2EB4" w:rsidP="00D45C5F">
            <w:pPr>
              <w:jc w:val="center"/>
              <w:rPr>
                <w:sz w:val="20"/>
                <w:szCs w:val="20"/>
              </w:rPr>
            </w:pPr>
            <w:r w:rsidRPr="00F5542B">
              <w:rPr>
                <w:sz w:val="20"/>
                <w:szCs w:val="20"/>
              </w:rPr>
              <w:t>756,0</w:t>
            </w:r>
          </w:p>
        </w:tc>
        <w:tc>
          <w:tcPr>
            <w:tcW w:w="0" w:type="auto"/>
            <w:vAlign w:val="center"/>
          </w:tcPr>
          <w:p w:rsidR="005D2EB4" w:rsidRPr="00F5542B" w:rsidRDefault="005D2EB4" w:rsidP="00D45C5F">
            <w:pPr>
              <w:jc w:val="center"/>
              <w:rPr>
                <w:sz w:val="20"/>
                <w:szCs w:val="20"/>
              </w:rPr>
            </w:pPr>
            <w:r w:rsidRPr="00F5542B">
              <w:rPr>
                <w:sz w:val="20"/>
                <w:szCs w:val="20"/>
              </w:rPr>
              <w:t>756,0</w:t>
            </w:r>
          </w:p>
        </w:tc>
      </w:tr>
      <w:tr w:rsidR="005D2EB4" w:rsidRPr="00F5542B">
        <w:trPr>
          <w:trHeight w:val="20"/>
        </w:trPr>
        <w:tc>
          <w:tcPr>
            <w:tcW w:w="2689" w:type="dxa"/>
            <w:vAlign w:val="center"/>
          </w:tcPr>
          <w:p w:rsidR="005D2EB4" w:rsidRPr="00F5542B" w:rsidRDefault="005D2EB4" w:rsidP="00D45C5F">
            <w:pPr>
              <w:rPr>
                <w:b/>
                <w:bCs/>
                <w:sz w:val="20"/>
                <w:szCs w:val="20"/>
              </w:rPr>
            </w:pPr>
            <w:r w:rsidRPr="00F5542B">
              <w:rPr>
                <w:b/>
                <w:bCs/>
                <w:sz w:val="20"/>
                <w:szCs w:val="20"/>
              </w:rPr>
              <w:t>Количество пескосоляной смеси на зимний период, т</w:t>
            </w:r>
          </w:p>
        </w:tc>
        <w:tc>
          <w:tcPr>
            <w:tcW w:w="819" w:type="dxa"/>
            <w:vAlign w:val="center"/>
          </w:tcPr>
          <w:p w:rsidR="005D2EB4" w:rsidRPr="00F5542B" w:rsidRDefault="005D2EB4" w:rsidP="00D45C5F">
            <w:pPr>
              <w:jc w:val="center"/>
              <w:rPr>
                <w:b/>
                <w:bCs/>
                <w:sz w:val="20"/>
                <w:szCs w:val="20"/>
              </w:rPr>
            </w:pPr>
            <w:r w:rsidRPr="00F5542B">
              <w:rPr>
                <w:b/>
                <w:bCs/>
                <w:sz w:val="20"/>
                <w:szCs w:val="20"/>
              </w:rPr>
              <w:t>131,3</w:t>
            </w:r>
          </w:p>
        </w:tc>
        <w:tc>
          <w:tcPr>
            <w:tcW w:w="0" w:type="auto"/>
            <w:vAlign w:val="center"/>
          </w:tcPr>
          <w:p w:rsidR="005D2EB4" w:rsidRPr="00F5542B" w:rsidRDefault="005D2EB4" w:rsidP="00D45C5F">
            <w:pPr>
              <w:jc w:val="center"/>
              <w:rPr>
                <w:b/>
                <w:bCs/>
                <w:sz w:val="20"/>
                <w:szCs w:val="20"/>
              </w:rPr>
            </w:pPr>
            <w:r w:rsidRPr="00F5542B">
              <w:rPr>
                <w:b/>
                <w:bCs/>
                <w:sz w:val="20"/>
                <w:szCs w:val="20"/>
              </w:rPr>
              <w:t>131,3</w:t>
            </w:r>
          </w:p>
        </w:tc>
        <w:tc>
          <w:tcPr>
            <w:tcW w:w="0" w:type="auto"/>
            <w:vAlign w:val="center"/>
          </w:tcPr>
          <w:p w:rsidR="005D2EB4" w:rsidRPr="00F5542B" w:rsidRDefault="005D2EB4" w:rsidP="00D45C5F">
            <w:pPr>
              <w:jc w:val="center"/>
              <w:rPr>
                <w:b/>
                <w:bCs/>
                <w:sz w:val="20"/>
                <w:szCs w:val="20"/>
              </w:rPr>
            </w:pPr>
            <w:r w:rsidRPr="00F5542B">
              <w:rPr>
                <w:b/>
                <w:bCs/>
                <w:sz w:val="20"/>
                <w:szCs w:val="20"/>
              </w:rPr>
              <w:t>6,9</w:t>
            </w:r>
          </w:p>
        </w:tc>
        <w:tc>
          <w:tcPr>
            <w:tcW w:w="0" w:type="auto"/>
            <w:vAlign w:val="center"/>
          </w:tcPr>
          <w:p w:rsidR="005D2EB4" w:rsidRPr="00F5542B" w:rsidRDefault="005D2EB4" w:rsidP="00D45C5F">
            <w:pPr>
              <w:jc w:val="center"/>
              <w:rPr>
                <w:b/>
                <w:bCs/>
                <w:sz w:val="20"/>
                <w:szCs w:val="20"/>
              </w:rPr>
            </w:pPr>
            <w:r w:rsidRPr="00F5542B">
              <w:rPr>
                <w:b/>
                <w:bCs/>
                <w:sz w:val="20"/>
                <w:szCs w:val="20"/>
              </w:rPr>
              <w:t>6,9</w:t>
            </w:r>
          </w:p>
        </w:tc>
        <w:tc>
          <w:tcPr>
            <w:tcW w:w="0" w:type="auto"/>
            <w:vAlign w:val="center"/>
          </w:tcPr>
          <w:p w:rsidR="005D2EB4" w:rsidRPr="00F5542B" w:rsidRDefault="005D2EB4" w:rsidP="00D45C5F">
            <w:pPr>
              <w:jc w:val="center"/>
              <w:rPr>
                <w:b/>
                <w:bCs/>
                <w:sz w:val="20"/>
                <w:szCs w:val="20"/>
              </w:rPr>
            </w:pPr>
            <w:r w:rsidRPr="00F5542B">
              <w:rPr>
                <w:b/>
                <w:bCs/>
                <w:sz w:val="20"/>
                <w:szCs w:val="20"/>
              </w:rPr>
              <w:t>1,3</w:t>
            </w:r>
          </w:p>
        </w:tc>
        <w:tc>
          <w:tcPr>
            <w:tcW w:w="0" w:type="auto"/>
            <w:vAlign w:val="center"/>
          </w:tcPr>
          <w:p w:rsidR="005D2EB4" w:rsidRPr="00F5542B" w:rsidRDefault="005D2EB4" w:rsidP="00D45C5F">
            <w:pPr>
              <w:jc w:val="center"/>
              <w:rPr>
                <w:b/>
                <w:bCs/>
                <w:sz w:val="20"/>
                <w:szCs w:val="20"/>
              </w:rPr>
            </w:pPr>
            <w:r w:rsidRPr="00F5542B">
              <w:rPr>
                <w:b/>
                <w:bCs/>
                <w:sz w:val="20"/>
                <w:szCs w:val="20"/>
              </w:rPr>
              <w:t>1,3</w:t>
            </w:r>
          </w:p>
        </w:tc>
        <w:tc>
          <w:tcPr>
            <w:tcW w:w="0" w:type="auto"/>
            <w:vAlign w:val="center"/>
          </w:tcPr>
          <w:p w:rsidR="005D2EB4" w:rsidRPr="00F5542B" w:rsidRDefault="005D2EB4" w:rsidP="00D45C5F">
            <w:pPr>
              <w:jc w:val="center"/>
              <w:rPr>
                <w:b/>
                <w:bCs/>
                <w:sz w:val="20"/>
                <w:szCs w:val="20"/>
              </w:rPr>
            </w:pPr>
            <w:r w:rsidRPr="00F5542B">
              <w:rPr>
                <w:b/>
                <w:bCs/>
                <w:sz w:val="20"/>
                <w:szCs w:val="20"/>
              </w:rPr>
              <w:t>88,6</w:t>
            </w:r>
          </w:p>
        </w:tc>
        <w:tc>
          <w:tcPr>
            <w:tcW w:w="0" w:type="auto"/>
            <w:vAlign w:val="center"/>
          </w:tcPr>
          <w:p w:rsidR="005D2EB4" w:rsidRPr="00F5542B" w:rsidRDefault="005D2EB4" w:rsidP="00D45C5F">
            <w:pPr>
              <w:jc w:val="center"/>
              <w:rPr>
                <w:b/>
                <w:bCs/>
                <w:sz w:val="20"/>
                <w:szCs w:val="20"/>
              </w:rPr>
            </w:pPr>
            <w:r w:rsidRPr="00F5542B">
              <w:rPr>
                <w:b/>
                <w:bCs/>
                <w:sz w:val="20"/>
                <w:szCs w:val="20"/>
              </w:rPr>
              <w:t>88,6</w:t>
            </w:r>
          </w:p>
        </w:tc>
        <w:tc>
          <w:tcPr>
            <w:tcW w:w="0" w:type="auto"/>
            <w:vAlign w:val="center"/>
          </w:tcPr>
          <w:p w:rsidR="005D2EB4" w:rsidRPr="00F5542B" w:rsidRDefault="005D2EB4" w:rsidP="00D45C5F">
            <w:pPr>
              <w:jc w:val="center"/>
              <w:rPr>
                <w:b/>
                <w:bCs/>
                <w:sz w:val="20"/>
                <w:szCs w:val="20"/>
              </w:rPr>
            </w:pPr>
            <w:r w:rsidRPr="00F5542B">
              <w:rPr>
                <w:b/>
                <w:bCs/>
                <w:sz w:val="20"/>
                <w:szCs w:val="20"/>
              </w:rPr>
              <w:t>173,1</w:t>
            </w:r>
          </w:p>
        </w:tc>
        <w:tc>
          <w:tcPr>
            <w:tcW w:w="0" w:type="auto"/>
            <w:vAlign w:val="center"/>
          </w:tcPr>
          <w:p w:rsidR="005D2EB4" w:rsidRPr="00F5542B" w:rsidRDefault="005D2EB4" w:rsidP="00D45C5F">
            <w:pPr>
              <w:jc w:val="center"/>
              <w:rPr>
                <w:b/>
                <w:bCs/>
                <w:sz w:val="20"/>
                <w:szCs w:val="20"/>
              </w:rPr>
            </w:pPr>
            <w:r w:rsidRPr="00F5542B">
              <w:rPr>
                <w:b/>
                <w:bCs/>
                <w:sz w:val="20"/>
                <w:szCs w:val="20"/>
              </w:rPr>
              <w:t>173,1</w:t>
            </w:r>
          </w:p>
        </w:tc>
        <w:tc>
          <w:tcPr>
            <w:tcW w:w="826" w:type="dxa"/>
            <w:vAlign w:val="center"/>
          </w:tcPr>
          <w:p w:rsidR="005D2EB4" w:rsidRPr="00F5542B" w:rsidRDefault="005D2EB4" w:rsidP="00D45C5F">
            <w:pPr>
              <w:jc w:val="center"/>
              <w:rPr>
                <w:b/>
                <w:bCs/>
                <w:sz w:val="20"/>
                <w:szCs w:val="20"/>
              </w:rPr>
            </w:pPr>
            <w:r w:rsidRPr="00F5542B">
              <w:rPr>
                <w:b/>
                <w:bCs/>
                <w:sz w:val="20"/>
                <w:szCs w:val="20"/>
              </w:rPr>
              <w:t>82,8</w:t>
            </w:r>
          </w:p>
        </w:tc>
        <w:tc>
          <w:tcPr>
            <w:tcW w:w="875" w:type="dxa"/>
            <w:vAlign w:val="center"/>
          </w:tcPr>
          <w:p w:rsidR="005D2EB4" w:rsidRPr="00F5542B" w:rsidRDefault="005D2EB4" w:rsidP="00D45C5F">
            <w:pPr>
              <w:jc w:val="center"/>
              <w:rPr>
                <w:b/>
                <w:bCs/>
                <w:sz w:val="20"/>
                <w:szCs w:val="20"/>
              </w:rPr>
            </w:pPr>
            <w:r w:rsidRPr="00F5542B">
              <w:rPr>
                <w:b/>
                <w:bCs/>
                <w:sz w:val="20"/>
                <w:szCs w:val="20"/>
              </w:rPr>
              <w:t>82,8</w:t>
            </w:r>
          </w:p>
        </w:tc>
        <w:tc>
          <w:tcPr>
            <w:tcW w:w="963" w:type="dxa"/>
            <w:gridSpan w:val="2"/>
            <w:vAlign w:val="center"/>
          </w:tcPr>
          <w:p w:rsidR="005D2EB4" w:rsidRPr="00F5542B" w:rsidRDefault="005D2EB4" w:rsidP="00D45C5F">
            <w:pPr>
              <w:jc w:val="center"/>
              <w:rPr>
                <w:b/>
                <w:bCs/>
                <w:sz w:val="20"/>
                <w:szCs w:val="20"/>
              </w:rPr>
            </w:pPr>
            <w:r w:rsidRPr="00F5542B">
              <w:rPr>
                <w:b/>
                <w:bCs/>
                <w:sz w:val="20"/>
                <w:szCs w:val="20"/>
              </w:rPr>
              <w:t>11,0</w:t>
            </w:r>
          </w:p>
        </w:tc>
        <w:tc>
          <w:tcPr>
            <w:tcW w:w="0" w:type="auto"/>
            <w:vAlign w:val="center"/>
          </w:tcPr>
          <w:p w:rsidR="005D2EB4" w:rsidRPr="00F5542B" w:rsidRDefault="005D2EB4" w:rsidP="00D45C5F">
            <w:pPr>
              <w:jc w:val="center"/>
              <w:rPr>
                <w:b/>
                <w:bCs/>
                <w:sz w:val="20"/>
                <w:szCs w:val="20"/>
              </w:rPr>
            </w:pPr>
            <w:r w:rsidRPr="00F5542B">
              <w:rPr>
                <w:b/>
                <w:bCs/>
                <w:sz w:val="20"/>
                <w:szCs w:val="20"/>
              </w:rPr>
              <w:t>11,0</w:t>
            </w:r>
          </w:p>
        </w:tc>
      </w:tr>
      <w:tr w:rsidR="005D2EB4" w:rsidRPr="00F5542B">
        <w:trPr>
          <w:trHeight w:val="20"/>
        </w:trPr>
        <w:tc>
          <w:tcPr>
            <w:tcW w:w="2689" w:type="dxa"/>
            <w:vAlign w:val="center"/>
          </w:tcPr>
          <w:p w:rsidR="005D2EB4" w:rsidRPr="00F5542B" w:rsidRDefault="005D2EB4" w:rsidP="00D45C5F">
            <w:pPr>
              <w:rPr>
                <w:b/>
                <w:bCs/>
                <w:sz w:val="20"/>
                <w:szCs w:val="20"/>
              </w:rPr>
            </w:pPr>
            <w:r w:rsidRPr="00F5542B">
              <w:rPr>
                <w:b/>
                <w:bCs/>
                <w:sz w:val="20"/>
                <w:szCs w:val="20"/>
              </w:rPr>
              <w:t>куб.м</w:t>
            </w:r>
          </w:p>
        </w:tc>
        <w:tc>
          <w:tcPr>
            <w:tcW w:w="819" w:type="dxa"/>
            <w:noWrap/>
            <w:vAlign w:val="center"/>
          </w:tcPr>
          <w:p w:rsidR="005D2EB4" w:rsidRPr="00F5542B" w:rsidRDefault="005D2EB4" w:rsidP="00D45C5F">
            <w:pPr>
              <w:jc w:val="center"/>
              <w:rPr>
                <w:b/>
                <w:bCs/>
                <w:sz w:val="20"/>
                <w:szCs w:val="20"/>
              </w:rPr>
            </w:pPr>
            <w:r w:rsidRPr="00F5542B">
              <w:rPr>
                <w:b/>
                <w:bCs/>
                <w:sz w:val="20"/>
                <w:szCs w:val="20"/>
              </w:rPr>
              <w:t>82,0</w:t>
            </w:r>
          </w:p>
        </w:tc>
        <w:tc>
          <w:tcPr>
            <w:tcW w:w="0" w:type="auto"/>
            <w:noWrap/>
            <w:vAlign w:val="center"/>
          </w:tcPr>
          <w:p w:rsidR="005D2EB4" w:rsidRPr="00F5542B" w:rsidRDefault="005D2EB4" w:rsidP="00D45C5F">
            <w:pPr>
              <w:jc w:val="center"/>
              <w:rPr>
                <w:b/>
                <w:bCs/>
                <w:sz w:val="20"/>
                <w:szCs w:val="20"/>
              </w:rPr>
            </w:pPr>
            <w:r w:rsidRPr="00F5542B">
              <w:rPr>
                <w:b/>
                <w:bCs/>
                <w:sz w:val="20"/>
                <w:szCs w:val="20"/>
              </w:rPr>
              <w:t>82,0</w:t>
            </w:r>
          </w:p>
        </w:tc>
        <w:tc>
          <w:tcPr>
            <w:tcW w:w="0" w:type="auto"/>
            <w:noWrap/>
            <w:vAlign w:val="center"/>
          </w:tcPr>
          <w:p w:rsidR="005D2EB4" w:rsidRPr="00F5542B" w:rsidRDefault="005D2EB4" w:rsidP="00D45C5F">
            <w:pPr>
              <w:jc w:val="center"/>
              <w:rPr>
                <w:b/>
                <w:bCs/>
                <w:sz w:val="20"/>
                <w:szCs w:val="20"/>
              </w:rPr>
            </w:pPr>
            <w:r w:rsidRPr="00F5542B">
              <w:rPr>
                <w:b/>
                <w:bCs/>
                <w:sz w:val="20"/>
                <w:szCs w:val="20"/>
              </w:rPr>
              <w:t>4,3</w:t>
            </w:r>
          </w:p>
        </w:tc>
        <w:tc>
          <w:tcPr>
            <w:tcW w:w="0" w:type="auto"/>
            <w:noWrap/>
            <w:vAlign w:val="center"/>
          </w:tcPr>
          <w:p w:rsidR="005D2EB4" w:rsidRPr="00F5542B" w:rsidRDefault="005D2EB4" w:rsidP="00D45C5F">
            <w:pPr>
              <w:jc w:val="center"/>
              <w:rPr>
                <w:b/>
                <w:bCs/>
                <w:sz w:val="20"/>
                <w:szCs w:val="20"/>
              </w:rPr>
            </w:pPr>
            <w:r w:rsidRPr="00F5542B">
              <w:rPr>
                <w:b/>
                <w:bCs/>
                <w:sz w:val="20"/>
                <w:szCs w:val="20"/>
              </w:rPr>
              <w:t>4,3</w:t>
            </w:r>
          </w:p>
        </w:tc>
        <w:tc>
          <w:tcPr>
            <w:tcW w:w="0" w:type="auto"/>
            <w:noWrap/>
            <w:vAlign w:val="center"/>
          </w:tcPr>
          <w:p w:rsidR="005D2EB4" w:rsidRPr="00F5542B" w:rsidRDefault="005D2EB4" w:rsidP="00D45C5F">
            <w:pPr>
              <w:jc w:val="center"/>
              <w:rPr>
                <w:b/>
                <w:bCs/>
                <w:sz w:val="20"/>
                <w:szCs w:val="20"/>
              </w:rPr>
            </w:pPr>
            <w:r w:rsidRPr="00F5542B">
              <w:rPr>
                <w:b/>
                <w:bCs/>
                <w:sz w:val="20"/>
                <w:szCs w:val="20"/>
              </w:rPr>
              <w:t>0,8</w:t>
            </w:r>
          </w:p>
        </w:tc>
        <w:tc>
          <w:tcPr>
            <w:tcW w:w="0" w:type="auto"/>
            <w:noWrap/>
            <w:vAlign w:val="center"/>
          </w:tcPr>
          <w:p w:rsidR="005D2EB4" w:rsidRPr="00F5542B" w:rsidRDefault="005D2EB4" w:rsidP="00D45C5F">
            <w:pPr>
              <w:jc w:val="center"/>
              <w:rPr>
                <w:b/>
                <w:bCs/>
                <w:sz w:val="20"/>
                <w:szCs w:val="20"/>
              </w:rPr>
            </w:pPr>
            <w:r w:rsidRPr="00F5542B">
              <w:rPr>
                <w:b/>
                <w:bCs/>
                <w:sz w:val="20"/>
                <w:szCs w:val="20"/>
              </w:rPr>
              <w:t>0,8</w:t>
            </w:r>
          </w:p>
        </w:tc>
        <w:tc>
          <w:tcPr>
            <w:tcW w:w="0" w:type="auto"/>
            <w:noWrap/>
            <w:vAlign w:val="center"/>
          </w:tcPr>
          <w:p w:rsidR="005D2EB4" w:rsidRPr="00F5542B" w:rsidRDefault="005D2EB4" w:rsidP="00D45C5F">
            <w:pPr>
              <w:jc w:val="center"/>
              <w:rPr>
                <w:b/>
                <w:bCs/>
                <w:sz w:val="20"/>
                <w:szCs w:val="20"/>
              </w:rPr>
            </w:pPr>
            <w:r w:rsidRPr="00F5542B">
              <w:rPr>
                <w:b/>
                <w:bCs/>
                <w:sz w:val="20"/>
                <w:szCs w:val="20"/>
              </w:rPr>
              <w:t>55,4</w:t>
            </w:r>
          </w:p>
        </w:tc>
        <w:tc>
          <w:tcPr>
            <w:tcW w:w="0" w:type="auto"/>
            <w:noWrap/>
            <w:vAlign w:val="center"/>
          </w:tcPr>
          <w:p w:rsidR="005D2EB4" w:rsidRPr="00F5542B" w:rsidRDefault="005D2EB4" w:rsidP="00D45C5F">
            <w:pPr>
              <w:jc w:val="center"/>
              <w:rPr>
                <w:b/>
                <w:bCs/>
                <w:sz w:val="20"/>
                <w:szCs w:val="20"/>
              </w:rPr>
            </w:pPr>
            <w:r w:rsidRPr="00F5542B">
              <w:rPr>
                <w:b/>
                <w:bCs/>
                <w:sz w:val="20"/>
                <w:szCs w:val="20"/>
              </w:rPr>
              <w:t>55,4</w:t>
            </w:r>
          </w:p>
        </w:tc>
        <w:tc>
          <w:tcPr>
            <w:tcW w:w="0" w:type="auto"/>
            <w:noWrap/>
            <w:vAlign w:val="center"/>
          </w:tcPr>
          <w:p w:rsidR="005D2EB4" w:rsidRPr="00F5542B" w:rsidRDefault="005D2EB4" w:rsidP="00D45C5F">
            <w:pPr>
              <w:jc w:val="center"/>
              <w:rPr>
                <w:b/>
                <w:bCs/>
                <w:sz w:val="20"/>
                <w:szCs w:val="20"/>
              </w:rPr>
            </w:pPr>
            <w:r w:rsidRPr="00F5542B">
              <w:rPr>
                <w:b/>
                <w:bCs/>
                <w:sz w:val="20"/>
                <w:szCs w:val="20"/>
              </w:rPr>
              <w:t>108,2</w:t>
            </w:r>
          </w:p>
        </w:tc>
        <w:tc>
          <w:tcPr>
            <w:tcW w:w="0" w:type="auto"/>
            <w:noWrap/>
            <w:vAlign w:val="center"/>
          </w:tcPr>
          <w:p w:rsidR="005D2EB4" w:rsidRPr="00F5542B" w:rsidRDefault="005D2EB4" w:rsidP="00D45C5F">
            <w:pPr>
              <w:jc w:val="center"/>
              <w:rPr>
                <w:b/>
                <w:bCs/>
                <w:sz w:val="20"/>
                <w:szCs w:val="20"/>
              </w:rPr>
            </w:pPr>
            <w:r w:rsidRPr="00F5542B">
              <w:rPr>
                <w:b/>
                <w:bCs/>
                <w:sz w:val="20"/>
                <w:szCs w:val="20"/>
              </w:rPr>
              <w:t>108,2</w:t>
            </w:r>
          </w:p>
        </w:tc>
        <w:tc>
          <w:tcPr>
            <w:tcW w:w="826" w:type="dxa"/>
            <w:noWrap/>
            <w:vAlign w:val="center"/>
          </w:tcPr>
          <w:p w:rsidR="005D2EB4" w:rsidRPr="00F5542B" w:rsidRDefault="005D2EB4" w:rsidP="00D45C5F">
            <w:pPr>
              <w:jc w:val="center"/>
              <w:rPr>
                <w:b/>
                <w:bCs/>
                <w:sz w:val="20"/>
                <w:szCs w:val="20"/>
              </w:rPr>
            </w:pPr>
            <w:r w:rsidRPr="00F5542B">
              <w:rPr>
                <w:b/>
                <w:bCs/>
                <w:sz w:val="20"/>
                <w:szCs w:val="20"/>
              </w:rPr>
              <w:t>51,8</w:t>
            </w:r>
          </w:p>
        </w:tc>
        <w:tc>
          <w:tcPr>
            <w:tcW w:w="875" w:type="dxa"/>
            <w:noWrap/>
            <w:vAlign w:val="center"/>
          </w:tcPr>
          <w:p w:rsidR="005D2EB4" w:rsidRPr="00F5542B" w:rsidRDefault="005D2EB4" w:rsidP="00D45C5F">
            <w:pPr>
              <w:jc w:val="center"/>
              <w:rPr>
                <w:b/>
                <w:bCs/>
                <w:sz w:val="20"/>
                <w:szCs w:val="20"/>
              </w:rPr>
            </w:pPr>
            <w:r w:rsidRPr="00F5542B">
              <w:rPr>
                <w:b/>
                <w:bCs/>
                <w:sz w:val="20"/>
                <w:szCs w:val="20"/>
              </w:rPr>
              <w:t>51,8</w:t>
            </w:r>
          </w:p>
        </w:tc>
        <w:tc>
          <w:tcPr>
            <w:tcW w:w="963" w:type="dxa"/>
            <w:gridSpan w:val="2"/>
            <w:noWrap/>
            <w:vAlign w:val="center"/>
          </w:tcPr>
          <w:p w:rsidR="005D2EB4" w:rsidRPr="00F5542B" w:rsidRDefault="005D2EB4" w:rsidP="00D45C5F">
            <w:pPr>
              <w:jc w:val="center"/>
              <w:rPr>
                <w:b/>
                <w:bCs/>
                <w:sz w:val="20"/>
                <w:szCs w:val="20"/>
              </w:rPr>
            </w:pPr>
            <w:r w:rsidRPr="00F5542B">
              <w:rPr>
                <w:b/>
                <w:bCs/>
                <w:sz w:val="20"/>
                <w:szCs w:val="20"/>
              </w:rPr>
              <w:t>6,9</w:t>
            </w:r>
          </w:p>
        </w:tc>
        <w:tc>
          <w:tcPr>
            <w:tcW w:w="0" w:type="auto"/>
            <w:noWrap/>
            <w:vAlign w:val="center"/>
          </w:tcPr>
          <w:p w:rsidR="005D2EB4" w:rsidRPr="00F5542B" w:rsidRDefault="005D2EB4" w:rsidP="00D45C5F">
            <w:pPr>
              <w:jc w:val="center"/>
              <w:rPr>
                <w:b/>
                <w:bCs/>
                <w:sz w:val="20"/>
                <w:szCs w:val="20"/>
              </w:rPr>
            </w:pPr>
            <w:r w:rsidRPr="00F5542B">
              <w:rPr>
                <w:b/>
                <w:bCs/>
                <w:sz w:val="20"/>
                <w:szCs w:val="20"/>
              </w:rPr>
              <w:t>6,9</w:t>
            </w:r>
          </w:p>
        </w:tc>
      </w:tr>
      <w:tr w:rsidR="005D2EB4" w:rsidRPr="00F5542B">
        <w:trPr>
          <w:trHeight w:val="20"/>
        </w:trPr>
        <w:tc>
          <w:tcPr>
            <w:tcW w:w="2689" w:type="dxa"/>
            <w:vAlign w:val="center"/>
          </w:tcPr>
          <w:p w:rsidR="005D2EB4" w:rsidRPr="00F5542B" w:rsidRDefault="005D2EB4" w:rsidP="00D45C5F">
            <w:pPr>
              <w:jc w:val="both"/>
              <w:rPr>
                <w:b/>
                <w:bCs/>
                <w:sz w:val="20"/>
                <w:szCs w:val="20"/>
              </w:rPr>
            </w:pPr>
            <w:r w:rsidRPr="00F5542B">
              <w:rPr>
                <w:b/>
                <w:bCs/>
                <w:sz w:val="20"/>
                <w:szCs w:val="20"/>
              </w:rPr>
              <w:t>Тротуары (песок)</w:t>
            </w:r>
          </w:p>
        </w:tc>
        <w:tc>
          <w:tcPr>
            <w:tcW w:w="819" w:type="dxa"/>
            <w:noWrap/>
            <w:vAlign w:val="center"/>
          </w:tcPr>
          <w:p w:rsidR="005D2EB4" w:rsidRPr="00F5542B" w:rsidRDefault="005D2EB4" w:rsidP="00D45C5F">
            <w:pPr>
              <w:jc w:val="center"/>
              <w:rPr>
                <w:sz w:val="20"/>
                <w:szCs w:val="20"/>
              </w:rPr>
            </w:pPr>
          </w:p>
        </w:tc>
        <w:tc>
          <w:tcPr>
            <w:tcW w:w="0" w:type="auto"/>
            <w:noWrap/>
            <w:vAlign w:val="center"/>
          </w:tcPr>
          <w:p w:rsidR="005D2EB4" w:rsidRPr="00F5542B" w:rsidRDefault="005D2EB4" w:rsidP="00D45C5F">
            <w:pPr>
              <w:jc w:val="center"/>
              <w:rPr>
                <w:sz w:val="20"/>
                <w:szCs w:val="20"/>
              </w:rPr>
            </w:pPr>
          </w:p>
        </w:tc>
        <w:tc>
          <w:tcPr>
            <w:tcW w:w="0" w:type="auto"/>
            <w:noWrap/>
            <w:vAlign w:val="center"/>
          </w:tcPr>
          <w:p w:rsidR="005D2EB4" w:rsidRPr="00F5542B" w:rsidRDefault="005D2EB4" w:rsidP="00D45C5F">
            <w:pPr>
              <w:jc w:val="center"/>
              <w:rPr>
                <w:sz w:val="20"/>
                <w:szCs w:val="20"/>
              </w:rPr>
            </w:pPr>
          </w:p>
        </w:tc>
        <w:tc>
          <w:tcPr>
            <w:tcW w:w="0" w:type="auto"/>
            <w:noWrap/>
            <w:vAlign w:val="center"/>
          </w:tcPr>
          <w:p w:rsidR="005D2EB4" w:rsidRPr="00F5542B" w:rsidRDefault="005D2EB4" w:rsidP="00D45C5F">
            <w:pPr>
              <w:jc w:val="center"/>
              <w:rPr>
                <w:sz w:val="20"/>
                <w:szCs w:val="20"/>
              </w:rPr>
            </w:pPr>
          </w:p>
        </w:tc>
        <w:tc>
          <w:tcPr>
            <w:tcW w:w="0" w:type="auto"/>
            <w:noWrap/>
            <w:vAlign w:val="center"/>
          </w:tcPr>
          <w:p w:rsidR="005D2EB4" w:rsidRPr="00F5542B" w:rsidRDefault="005D2EB4" w:rsidP="00D45C5F">
            <w:pPr>
              <w:jc w:val="center"/>
              <w:rPr>
                <w:sz w:val="20"/>
                <w:szCs w:val="20"/>
              </w:rPr>
            </w:pPr>
          </w:p>
        </w:tc>
        <w:tc>
          <w:tcPr>
            <w:tcW w:w="0" w:type="auto"/>
            <w:noWrap/>
            <w:vAlign w:val="center"/>
          </w:tcPr>
          <w:p w:rsidR="005D2EB4" w:rsidRPr="00F5542B" w:rsidRDefault="005D2EB4" w:rsidP="00D45C5F">
            <w:pPr>
              <w:jc w:val="center"/>
              <w:rPr>
                <w:sz w:val="20"/>
                <w:szCs w:val="20"/>
              </w:rPr>
            </w:pPr>
          </w:p>
        </w:tc>
        <w:tc>
          <w:tcPr>
            <w:tcW w:w="0" w:type="auto"/>
            <w:noWrap/>
            <w:vAlign w:val="center"/>
          </w:tcPr>
          <w:p w:rsidR="005D2EB4" w:rsidRPr="00F5542B" w:rsidRDefault="005D2EB4" w:rsidP="00D45C5F">
            <w:pPr>
              <w:jc w:val="center"/>
              <w:rPr>
                <w:sz w:val="20"/>
                <w:szCs w:val="20"/>
              </w:rPr>
            </w:pPr>
          </w:p>
        </w:tc>
        <w:tc>
          <w:tcPr>
            <w:tcW w:w="0" w:type="auto"/>
            <w:noWrap/>
            <w:vAlign w:val="center"/>
          </w:tcPr>
          <w:p w:rsidR="005D2EB4" w:rsidRPr="00F5542B" w:rsidRDefault="005D2EB4" w:rsidP="00D45C5F">
            <w:pPr>
              <w:jc w:val="center"/>
              <w:rPr>
                <w:sz w:val="20"/>
                <w:szCs w:val="20"/>
              </w:rPr>
            </w:pPr>
          </w:p>
        </w:tc>
        <w:tc>
          <w:tcPr>
            <w:tcW w:w="0" w:type="auto"/>
            <w:noWrap/>
            <w:vAlign w:val="center"/>
          </w:tcPr>
          <w:p w:rsidR="005D2EB4" w:rsidRPr="00F5542B" w:rsidRDefault="005D2EB4" w:rsidP="00D45C5F">
            <w:pPr>
              <w:jc w:val="center"/>
              <w:rPr>
                <w:sz w:val="20"/>
                <w:szCs w:val="20"/>
              </w:rPr>
            </w:pPr>
          </w:p>
        </w:tc>
        <w:tc>
          <w:tcPr>
            <w:tcW w:w="0" w:type="auto"/>
            <w:noWrap/>
            <w:vAlign w:val="center"/>
          </w:tcPr>
          <w:p w:rsidR="005D2EB4" w:rsidRPr="00F5542B" w:rsidRDefault="005D2EB4" w:rsidP="00D45C5F">
            <w:pPr>
              <w:jc w:val="center"/>
              <w:rPr>
                <w:sz w:val="20"/>
                <w:szCs w:val="20"/>
              </w:rPr>
            </w:pPr>
          </w:p>
        </w:tc>
        <w:tc>
          <w:tcPr>
            <w:tcW w:w="826" w:type="dxa"/>
            <w:noWrap/>
            <w:vAlign w:val="center"/>
          </w:tcPr>
          <w:p w:rsidR="005D2EB4" w:rsidRPr="00F5542B" w:rsidRDefault="005D2EB4" w:rsidP="00D45C5F">
            <w:pPr>
              <w:jc w:val="center"/>
              <w:rPr>
                <w:sz w:val="20"/>
                <w:szCs w:val="20"/>
              </w:rPr>
            </w:pPr>
          </w:p>
        </w:tc>
        <w:tc>
          <w:tcPr>
            <w:tcW w:w="875" w:type="dxa"/>
            <w:noWrap/>
            <w:vAlign w:val="center"/>
          </w:tcPr>
          <w:p w:rsidR="005D2EB4" w:rsidRPr="00F5542B" w:rsidRDefault="005D2EB4" w:rsidP="00D45C5F">
            <w:pPr>
              <w:jc w:val="center"/>
              <w:rPr>
                <w:sz w:val="20"/>
                <w:szCs w:val="20"/>
              </w:rPr>
            </w:pPr>
          </w:p>
        </w:tc>
        <w:tc>
          <w:tcPr>
            <w:tcW w:w="963" w:type="dxa"/>
            <w:gridSpan w:val="2"/>
            <w:noWrap/>
            <w:vAlign w:val="center"/>
          </w:tcPr>
          <w:p w:rsidR="005D2EB4" w:rsidRPr="00F5542B" w:rsidRDefault="005D2EB4" w:rsidP="00D45C5F">
            <w:pPr>
              <w:jc w:val="center"/>
              <w:rPr>
                <w:sz w:val="20"/>
                <w:szCs w:val="20"/>
              </w:rPr>
            </w:pPr>
          </w:p>
        </w:tc>
        <w:tc>
          <w:tcPr>
            <w:tcW w:w="0" w:type="auto"/>
            <w:noWrap/>
            <w:vAlign w:val="center"/>
          </w:tcPr>
          <w:p w:rsidR="005D2EB4" w:rsidRPr="00F5542B" w:rsidRDefault="005D2EB4" w:rsidP="00D45C5F">
            <w:pPr>
              <w:jc w:val="center"/>
              <w:rPr>
                <w:sz w:val="20"/>
                <w:szCs w:val="20"/>
              </w:rPr>
            </w:pPr>
          </w:p>
        </w:tc>
      </w:tr>
      <w:tr w:rsidR="005D2EB4" w:rsidRPr="00F5542B">
        <w:trPr>
          <w:trHeight w:val="20"/>
        </w:trPr>
        <w:tc>
          <w:tcPr>
            <w:tcW w:w="2689" w:type="dxa"/>
            <w:vAlign w:val="center"/>
          </w:tcPr>
          <w:p w:rsidR="005D2EB4" w:rsidRPr="00F5542B" w:rsidRDefault="005D2EB4" w:rsidP="00D45C5F">
            <w:pPr>
              <w:jc w:val="both"/>
              <w:rPr>
                <w:sz w:val="20"/>
                <w:szCs w:val="20"/>
              </w:rPr>
            </w:pPr>
            <w:r w:rsidRPr="00F5542B">
              <w:rPr>
                <w:sz w:val="20"/>
                <w:szCs w:val="20"/>
              </w:rPr>
              <w:t>Площадь территории, кв.м</w:t>
            </w:r>
          </w:p>
        </w:tc>
        <w:tc>
          <w:tcPr>
            <w:tcW w:w="819" w:type="dxa"/>
            <w:noWrap/>
            <w:vAlign w:val="center"/>
          </w:tcPr>
          <w:p w:rsidR="005D2EB4" w:rsidRPr="00F5542B" w:rsidRDefault="005D2EB4" w:rsidP="00D45C5F">
            <w:pPr>
              <w:jc w:val="center"/>
              <w:rPr>
                <w:sz w:val="20"/>
                <w:szCs w:val="20"/>
              </w:rPr>
            </w:pPr>
            <w:r w:rsidRPr="00F5542B">
              <w:rPr>
                <w:sz w:val="20"/>
                <w:szCs w:val="20"/>
              </w:rPr>
              <w:t>1400,0</w:t>
            </w:r>
          </w:p>
        </w:tc>
        <w:tc>
          <w:tcPr>
            <w:tcW w:w="0" w:type="auto"/>
            <w:noWrap/>
            <w:vAlign w:val="center"/>
          </w:tcPr>
          <w:p w:rsidR="005D2EB4" w:rsidRPr="00F5542B" w:rsidRDefault="005D2EB4" w:rsidP="00D45C5F">
            <w:pPr>
              <w:jc w:val="center"/>
              <w:rPr>
                <w:sz w:val="20"/>
                <w:szCs w:val="20"/>
              </w:rPr>
            </w:pPr>
            <w:r w:rsidRPr="00F5542B">
              <w:rPr>
                <w:sz w:val="20"/>
                <w:szCs w:val="20"/>
              </w:rPr>
              <w:t>1400,0</w:t>
            </w:r>
          </w:p>
        </w:tc>
        <w:tc>
          <w:tcPr>
            <w:tcW w:w="0" w:type="auto"/>
            <w:noWrap/>
            <w:vAlign w:val="center"/>
          </w:tcPr>
          <w:p w:rsidR="005D2EB4" w:rsidRPr="00F5542B" w:rsidRDefault="005D2EB4" w:rsidP="00D45C5F">
            <w:pPr>
              <w:jc w:val="center"/>
              <w:rPr>
                <w:sz w:val="20"/>
                <w:szCs w:val="20"/>
              </w:rPr>
            </w:pPr>
            <w:r w:rsidRPr="00F5542B">
              <w:rPr>
                <w:sz w:val="20"/>
                <w:szCs w:val="20"/>
              </w:rPr>
              <w:t>2200,0</w:t>
            </w:r>
          </w:p>
        </w:tc>
        <w:tc>
          <w:tcPr>
            <w:tcW w:w="0" w:type="auto"/>
            <w:noWrap/>
            <w:vAlign w:val="center"/>
          </w:tcPr>
          <w:p w:rsidR="005D2EB4" w:rsidRPr="00F5542B" w:rsidRDefault="005D2EB4" w:rsidP="00D45C5F">
            <w:pPr>
              <w:jc w:val="center"/>
              <w:rPr>
                <w:sz w:val="20"/>
                <w:szCs w:val="20"/>
              </w:rPr>
            </w:pPr>
            <w:r w:rsidRPr="00F5542B">
              <w:rPr>
                <w:sz w:val="20"/>
                <w:szCs w:val="20"/>
              </w:rPr>
              <w:t>2200,0</w:t>
            </w:r>
          </w:p>
        </w:tc>
        <w:tc>
          <w:tcPr>
            <w:tcW w:w="0" w:type="auto"/>
            <w:noWrap/>
            <w:vAlign w:val="center"/>
          </w:tcPr>
          <w:p w:rsidR="005D2EB4" w:rsidRPr="00F5542B" w:rsidRDefault="005D2EB4" w:rsidP="00D45C5F">
            <w:pPr>
              <w:jc w:val="center"/>
              <w:rPr>
                <w:sz w:val="20"/>
                <w:szCs w:val="20"/>
              </w:rPr>
            </w:pPr>
            <w:r w:rsidRPr="00F5542B">
              <w:rPr>
                <w:sz w:val="20"/>
                <w:szCs w:val="20"/>
              </w:rPr>
              <w:t>-</w:t>
            </w:r>
          </w:p>
        </w:tc>
        <w:tc>
          <w:tcPr>
            <w:tcW w:w="0" w:type="auto"/>
            <w:noWrap/>
            <w:vAlign w:val="center"/>
          </w:tcPr>
          <w:p w:rsidR="005D2EB4" w:rsidRPr="00F5542B" w:rsidRDefault="005D2EB4" w:rsidP="00D45C5F">
            <w:pPr>
              <w:jc w:val="center"/>
              <w:rPr>
                <w:sz w:val="20"/>
                <w:szCs w:val="20"/>
              </w:rPr>
            </w:pPr>
            <w:r w:rsidRPr="00F5542B">
              <w:rPr>
                <w:sz w:val="20"/>
                <w:szCs w:val="20"/>
              </w:rPr>
              <w:t>-</w:t>
            </w:r>
          </w:p>
        </w:tc>
        <w:tc>
          <w:tcPr>
            <w:tcW w:w="0" w:type="auto"/>
            <w:noWrap/>
            <w:vAlign w:val="center"/>
          </w:tcPr>
          <w:p w:rsidR="005D2EB4" w:rsidRPr="00F5542B" w:rsidRDefault="005D2EB4" w:rsidP="00D45C5F">
            <w:pPr>
              <w:jc w:val="center"/>
              <w:rPr>
                <w:sz w:val="20"/>
                <w:szCs w:val="20"/>
              </w:rPr>
            </w:pPr>
            <w:r w:rsidRPr="00F5542B">
              <w:rPr>
                <w:sz w:val="20"/>
                <w:szCs w:val="20"/>
              </w:rPr>
              <w:t>-</w:t>
            </w:r>
          </w:p>
        </w:tc>
        <w:tc>
          <w:tcPr>
            <w:tcW w:w="0" w:type="auto"/>
            <w:noWrap/>
            <w:vAlign w:val="center"/>
          </w:tcPr>
          <w:p w:rsidR="005D2EB4" w:rsidRPr="00F5542B" w:rsidRDefault="005D2EB4" w:rsidP="00D45C5F">
            <w:pPr>
              <w:jc w:val="center"/>
              <w:rPr>
                <w:sz w:val="20"/>
                <w:szCs w:val="20"/>
              </w:rPr>
            </w:pPr>
            <w:r w:rsidRPr="00F5542B">
              <w:rPr>
                <w:sz w:val="20"/>
                <w:szCs w:val="20"/>
              </w:rPr>
              <w:t>-</w:t>
            </w:r>
          </w:p>
        </w:tc>
        <w:tc>
          <w:tcPr>
            <w:tcW w:w="0" w:type="auto"/>
            <w:noWrap/>
            <w:vAlign w:val="center"/>
          </w:tcPr>
          <w:p w:rsidR="005D2EB4" w:rsidRPr="00F5542B" w:rsidRDefault="005D2EB4" w:rsidP="00D45C5F">
            <w:pPr>
              <w:jc w:val="center"/>
              <w:rPr>
                <w:sz w:val="20"/>
                <w:szCs w:val="20"/>
              </w:rPr>
            </w:pPr>
            <w:r w:rsidRPr="00F5542B">
              <w:rPr>
                <w:sz w:val="20"/>
                <w:szCs w:val="20"/>
              </w:rPr>
              <w:t>-</w:t>
            </w:r>
          </w:p>
        </w:tc>
        <w:tc>
          <w:tcPr>
            <w:tcW w:w="0" w:type="auto"/>
            <w:noWrap/>
            <w:vAlign w:val="center"/>
          </w:tcPr>
          <w:p w:rsidR="005D2EB4" w:rsidRPr="00F5542B" w:rsidRDefault="005D2EB4" w:rsidP="00D45C5F">
            <w:pPr>
              <w:jc w:val="center"/>
              <w:rPr>
                <w:sz w:val="20"/>
                <w:szCs w:val="20"/>
              </w:rPr>
            </w:pPr>
            <w:r w:rsidRPr="00F5542B">
              <w:rPr>
                <w:sz w:val="20"/>
                <w:szCs w:val="20"/>
              </w:rPr>
              <w:t>-</w:t>
            </w:r>
          </w:p>
        </w:tc>
        <w:tc>
          <w:tcPr>
            <w:tcW w:w="826" w:type="dxa"/>
            <w:noWrap/>
            <w:vAlign w:val="center"/>
          </w:tcPr>
          <w:p w:rsidR="005D2EB4" w:rsidRPr="00F5542B" w:rsidRDefault="005D2EB4" w:rsidP="00D45C5F">
            <w:pPr>
              <w:jc w:val="center"/>
              <w:rPr>
                <w:sz w:val="20"/>
                <w:szCs w:val="20"/>
              </w:rPr>
            </w:pPr>
            <w:r w:rsidRPr="00F5542B">
              <w:rPr>
                <w:sz w:val="20"/>
                <w:szCs w:val="20"/>
              </w:rPr>
              <w:t>1200,0</w:t>
            </w:r>
          </w:p>
        </w:tc>
        <w:tc>
          <w:tcPr>
            <w:tcW w:w="875" w:type="dxa"/>
            <w:noWrap/>
            <w:vAlign w:val="center"/>
          </w:tcPr>
          <w:p w:rsidR="005D2EB4" w:rsidRPr="00F5542B" w:rsidRDefault="005D2EB4" w:rsidP="00D45C5F">
            <w:pPr>
              <w:jc w:val="center"/>
              <w:rPr>
                <w:sz w:val="20"/>
                <w:szCs w:val="20"/>
              </w:rPr>
            </w:pPr>
            <w:r w:rsidRPr="00F5542B">
              <w:rPr>
                <w:sz w:val="20"/>
                <w:szCs w:val="20"/>
              </w:rPr>
              <w:t>1200,0</w:t>
            </w:r>
          </w:p>
        </w:tc>
        <w:tc>
          <w:tcPr>
            <w:tcW w:w="963" w:type="dxa"/>
            <w:gridSpan w:val="2"/>
            <w:noWrap/>
            <w:vAlign w:val="center"/>
          </w:tcPr>
          <w:p w:rsidR="005D2EB4" w:rsidRPr="00F5542B" w:rsidRDefault="005D2EB4" w:rsidP="00D45C5F">
            <w:pPr>
              <w:jc w:val="center"/>
              <w:rPr>
                <w:sz w:val="20"/>
                <w:szCs w:val="20"/>
              </w:rPr>
            </w:pPr>
            <w:r w:rsidRPr="00F5542B">
              <w:rPr>
                <w:sz w:val="20"/>
                <w:szCs w:val="20"/>
              </w:rPr>
              <w:t>-</w:t>
            </w:r>
          </w:p>
        </w:tc>
        <w:tc>
          <w:tcPr>
            <w:tcW w:w="0" w:type="auto"/>
            <w:noWrap/>
            <w:vAlign w:val="center"/>
          </w:tcPr>
          <w:p w:rsidR="005D2EB4" w:rsidRPr="00F5542B" w:rsidRDefault="005D2EB4" w:rsidP="00D45C5F">
            <w:pPr>
              <w:jc w:val="center"/>
              <w:rPr>
                <w:sz w:val="20"/>
                <w:szCs w:val="20"/>
              </w:rPr>
            </w:pPr>
            <w:r w:rsidRPr="00F5542B">
              <w:rPr>
                <w:sz w:val="20"/>
                <w:szCs w:val="20"/>
              </w:rPr>
              <w:t>-</w:t>
            </w:r>
          </w:p>
        </w:tc>
      </w:tr>
      <w:tr w:rsidR="005D2EB4" w:rsidRPr="00F5542B">
        <w:trPr>
          <w:trHeight w:val="20"/>
        </w:trPr>
        <w:tc>
          <w:tcPr>
            <w:tcW w:w="2689" w:type="dxa"/>
            <w:vAlign w:val="center"/>
          </w:tcPr>
          <w:p w:rsidR="005D2EB4" w:rsidRPr="00F5542B" w:rsidRDefault="005D2EB4" w:rsidP="00D45C5F">
            <w:pPr>
              <w:jc w:val="both"/>
              <w:rPr>
                <w:b/>
                <w:bCs/>
                <w:sz w:val="20"/>
                <w:szCs w:val="20"/>
              </w:rPr>
            </w:pPr>
            <w:r w:rsidRPr="00F5542B">
              <w:rPr>
                <w:b/>
                <w:bCs/>
                <w:sz w:val="20"/>
                <w:szCs w:val="20"/>
              </w:rPr>
              <w:t>Количество песка на зи</w:t>
            </w:r>
            <w:r w:rsidRPr="00F5542B">
              <w:rPr>
                <w:b/>
                <w:bCs/>
                <w:sz w:val="20"/>
                <w:szCs w:val="20"/>
              </w:rPr>
              <w:t>м</w:t>
            </w:r>
            <w:r w:rsidRPr="00F5542B">
              <w:rPr>
                <w:b/>
                <w:bCs/>
                <w:sz w:val="20"/>
                <w:szCs w:val="20"/>
              </w:rPr>
              <w:t>ний период, т</w:t>
            </w:r>
          </w:p>
        </w:tc>
        <w:tc>
          <w:tcPr>
            <w:tcW w:w="819" w:type="dxa"/>
            <w:noWrap/>
            <w:vAlign w:val="center"/>
          </w:tcPr>
          <w:p w:rsidR="005D2EB4" w:rsidRPr="00F5542B" w:rsidRDefault="005D2EB4" w:rsidP="00D45C5F">
            <w:pPr>
              <w:jc w:val="center"/>
              <w:rPr>
                <w:b/>
                <w:bCs/>
                <w:sz w:val="20"/>
                <w:szCs w:val="20"/>
              </w:rPr>
            </w:pPr>
            <w:r w:rsidRPr="00F5542B">
              <w:rPr>
                <w:b/>
                <w:bCs/>
                <w:sz w:val="20"/>
                <w:szCs w:val="20"/>
              </w:rPr>
              <w:t>24,5</w:t>
            </w:r>
          </w:p>
        </w:tc>
        <w:tc>
          <w:tcPr>
            <w:tcW w:w="0" w:type="auto"/>
            <w:noWrap/>
            <w:vAlign w:val="center"/>
          </w:tcPr>
          <w:p w:rsidR="005D2EB4" w:rsidRPr="00F5542B" w:rsidRDefault="005D2EB4" w:rsidP="00D45C5F">
            <w:pPr>
              <w:jc w:val="center"/>
              <w:rPr>
                <w:b/>
                <w:bCs/>
                <w:sz w:val="20"/>
                <w:szCs w:val="20"/>
              </w:rPr>
            </w:pPr>
            <w:r w:rsidRPr="00F5542B">
              <w:rPr>
                <w:b/>
                <w:bCs/>
                <w:sz w:val="20"/>
                <w:szCs w:val="20"/>
              </w:rPr>
              <w:t>24,5</w:t>
            </w:r>
          </w:p>
        </w:tc>
        <w:tc>
          <w:tcPr>
            <w:tcW w:w="0" w:type="auto"/>
            <w:noWrap/>
            <w:vAlign w:val="center"/>
          </w:tcPr>
          <w:p w:rsidR="005D2EB4" w:rsidRPr="00F5542B" w:rsidRDefault="005D2EB4" w:rsidP="00D45C5F">
            <w:pPr>
              <w:jc w:val="center"/>
              <w:rPr>
                <w:b/>
                <w:bCs/>
                <w:sz w:val="20"/>
                <w:szCs w:val="20"/>
              </w:rPr>
            </w:pPr>
            <w:r w:rsidRPr="00F5542B">
              <w:rPr>
                <w:b/>
                <w:bCs/>
                <w:sz w:val="20"/>
                <w:szCs w:val="20"/>
              </w:rPr>
              <w:t>38,5</w:t>
            </w:r>
          </w:p>
        </w:tc>
        <w:tc>
          <w:tcPr>
            <w:tcW w:w="0" w:type="auto"/>
            <w:noWrap/>
            <w:vAlign w:val="center"/>
          </w:tcPr>
          <w:p w:rsidR="005D2EB4" w:rsidRPr="00F5542B" w:rsidRDefault="005D2EB4" w:rsidP="00D45C5F">
            <w:pPr>
              <w:jc w:val="center"/>
              <w:rPr>
                <w:b/>
                <w:bCs/>
                <w:sz w:val="20"/>
                <w:szCs w:val="20"/>
              </w:rPr>
            </w:pPr>
            <w:r w:rsidRPr="00F5542B">
              <w:rPr>
                <w:b/>
                <w:bCs/>
                <w:sz w:val="20"/>
                <w:szCs w:val="20"/>
              </w:rPr>
              <w:t>38,5</w:t>
            </w:r>
          </w:p>
        </w:tc>
        <w:tc>
          <w:tcPr>
            <w:tcW w:w="0" w:type="auto"/>
            <w:noWrap/>
            <w:vAlign w:val="center"/>
          </w:tcPr>
          <w:p w:rsidR="005D2EB4" w:rsidRPr="00F5542B" w:rsidRDefault="005D2EB4" w:rsidP="00D45C5F">
            <w:pPr>
              <w:jc w:val="center"/>
              <w:rPr>
                <w:b/>
                <w:bCs/>
                <w:sz w:val="20"/>
                <w:szCs w:val="20"/>
              </w:rPr>
            </w:pPr>
            <w:r w:rsidRPr="00F5542B">
              <w:rPr>
                <w:b/>
                <w:bCs/>
                <w:sz w:val="20"/>
                <w:szCs w:val="20"/>
              </w:rPr>
              <w:t>-</w:t>
            </w:r>
          </w:p>
        </w:tc>
        <w:tc>
          <w:tcPr>
            <w:tcW w:w="0" w:type="auto"/>
            <w:noWrap/>
            <w:vAlign w:val="center"/>
          </w:tcPr>
          <w:p w:rsidR="005D2EB4" w:rsidRPr="00F5542B" w:rsidRDefault="005D2EB4" w:rsidP="00D45C5F">
            <w:pPr>
              <w:jc w:val="center"/>
              <w:rPr>
                <w:b/>
                <w:bCs/>
                <w:sz w:val="20"/>
                <w:szCs w:val="20"/>
              </w:rPr>
            </w:pPr>
            <w:r w:rsidRPr="00F5542B">
              <w:rPr>
                <w:b/>
                <w:bCs/>
                <w:sz w:val="20"/>
                <w:szCs w:val="20"/>
              </w:rPr>
              <w:t>-</w:t>
            </w:r>
          </w:p>
        </w:tc>
        <w:tc>
          <w:tcPr>
            <w:tcW w:w="0" w:type="auto"/>
            <w:noWrap/>
            <w:vAlign w:val="center"/>
          </w:tcPr>
          <w:p w:rsidR="005D2EB4" w:rsidRPr="00F5542B" w:rsidRDefault="005D2EB4" w:rsidP="00D45C5F">
            <w:pPr>
              <w:jc w:val="center"/>
              <w:rPr>
                <w:b/>
                <w:bCs/>
                <w:sz w:val="20"/>
                <w:szCs w:val="20"/>
              </w:rPr>
            </w:pPr>
            <w:r w:rsidRPr="00F5542B">
              <w:rPr>
                <w:b/>
                <w:bCs/>
                <w:sz w:val="20"/>
                <w:szCs w:val="20"/>
              </w:rPr>
              <w:t>-</w:t>
            </w:r>
          </w:p>
        </w:tc>
        <w:tc>
          <w:tcPr>
            <w:tcW w:w="0" w:type="auto"/>
            <w:noWrap/>
            <w:vAlign w:val="center"/>
          </w:tcPr>
          <w:p w:rsidR="005D2EB4" w:rsidRPr="00F5542B" w:rsidRDefault="005D2EB4" w:rsidP="00D45C5F">
            <w:pPr>
              <w:jc w:val="center"/>
              <w:rPr>
                <w:b/>
                <w:bCs/>
                <w:sz w:val="20"/>
                <w:szCs w:val="20"/>
              </w:rPr>
            </w:pPr>
            <w:r w:rsidRPr="00F5542B">
              <w:rPr>
                <w:b/>
                <w:bCs/>
                <w:sz w:val="20"/>
                <w:szCs w:val="20"/>
              </w:rPr>
              <w:t>-</w:t>
            </w:r>
          </w:p>
        </w:tc>
        <w:tc>
          <w:tcPr>
            <w:tcW w:w="0" w:type="auto"/>
            <w:noWrap/>
            <w:vAlign w:val="center"/>
          </w:tcPr>
          <w:p w:rsidR="005D2EB4" w:rsidRPr="00F5542B" w:rsidRDefault="005D2EB4" w:rsidP="00D45C5F">
            <w:pPr>
              <w:jc w:val="center"/>
              <w:rPr>
                <w:b/>
                <w:bCs/>
                <w:sz w:val="20"/>
                <w:szCs w:val="20"/>
              </w:rPr>
            </w:pPr>
            <w:r w:rsidRPr="00F5542B">
              <w:rPr>
                <w:b/>
                <w:bCs/>
                <w:sz w:val="20"/>
                <w:szCs w:val="20"/>
              </w:rPr>
              <w:t>-</w:t>
            </w:r>
          </w:p>
        </w:tc>
        <w:tc>
          <w:tcPr>
            <w:tcW w:w="0" w:type="auto"/>
            <w:noWrap/>
            <w:vAlign w:val="center"/>
          </w:tcPr>
          <w:p w:rsidR="005D2EB4" w:rsidRPr="00F5542B" w:rsidRDefault="005D2EB4" w:rsidP="00D45C5F">
            <w:pPr>
              <w:jc w:val="center"/>
              <w:rPr>
                <w:b/>
                <w:bCs/>
                <w:sz w:val="20"/>
                <w:szCs w:val="20"/>
              </w:rPr>
            </w:pPr>
            <w:r w:rsidRPr="00F5542B">
              <w:rPr>
                <w:b/>
                <w:bCs/>
                <w:sz w:val="20"/>
                <w:szCs w:val="20"/>
              </w:rPr>
              <w:t>-</w:t>
            </w:r>
          </w:p>
        </w:tc>
        <w:tc>
          <w:tcPr>
            <w:tcW w:w="826" w:type="dxa"/>
            <w:noWrap/>
            <w:vAlign w:val="center"/>
          </w:tcPr>
          <w:p w:rsidR="005D2EB4" w:rsidRPr="00F5542B" w:rsidRDefault="005D2EB4" w:rsidP="00D45C5F">
            <w:pPr>
              <w:jc w:val="center"/>
              <w:rPr>
                <w:b/>
                <w:bCs/>
                <w:sz w:val="20"/>
                <w:szCs w:val="20"/>
              </w:rPr>
            </w:pPr>
            <w:r w:rsidRPr="00F5542B">
              <w:rPr>
                <w:b/>
                <w:bCs/>
                <w:sz w:val="20"/>
                <w:szCs w:val="20"/>
              </w:rPr>
              <w:t>21,0</w:t>
            </w:r>
          </w:p>
        </w:tc>
        <w:tc>
          <w:tcPr>
            <w:tcW w:w="875" w:type="dxa"/>
            <w:noWrap/>
            <w:vAlign w:val="center"/>
          </w:tcPr>
          <w:p w:rsidR="005D2EB4" w:rsidRPr="00F5542B" w:rsidRDefault="005D2EB4" w:rsidP="00D45C5F">
            <w:pPr>
              <w:jc w:val="center"/>
              <w:rPr>
                <w:b/>
                <w:bCs/>
                <w:sz w:val="20"/>
                <w:szCs w:val="20"/>
              </w:rPr>
            </w:pPr>
            <w:r w:rsidRPr="00F5542B">
              <w:rPr>
                <w:b/>
                <w:bCs/>
                <w:sz w:val="20"/>
                <w:szCs w:val="20"/>
              </w:rPr>
              <w:t>21,0</w:t>
            </w:r>
          </w:p>
        </w:tc>
        <w:tc>
          <w:tcPr>
            <w:tcW w:w="963" w:type="dxa"/>
            <w:gridSpan w:val="2"/>
            <w:noWrap/>
            <w:vAlign w:val="center"/>
          </w:tcPr>
          <w:p w:rsidR="005D2EB4" w:rsidRPr="00F5542B" w:rsidRDefault="005D2EB4" w:rsidP="00D45C5F">
            <w:pPr>
              <w:jc w:val="center"/>
              <w:rPr>
                <w:b/>
                <w:bCs/>
                <w:sz w:val="20"/>
                <w:szCs w:val="20"/>
              </w:rPr>
            </w:pPr>
            <w:r w:rsidRPr="00F5542B">
              <w:rPr>
                <w:b/>
                <w:bCs/>
                <w:sz w:val="20"/>
                <w:szCs w:val="20"/>
              </w:rPr>
              <w:t>-</w:t>
            </w:r>
          </w:p>
        </w:tc>
        <w:tc>
          <w:tcPr>
            <w:tcW w:w="0" w:type="auto"/>
            <w:noWrap/>
            <w:vAlign w:val="center"/>
          </w:tcPr>
          <w:p w:rsidR="005D2EB4" w:rsidRPr="00F5542B" w:rsidRDefault="005D2EB4" w:rsidP="00D45C5F">
            <w:pPr>
              <w:jc w:val="center"/>
              <w:rPr>
                <w:b/>
                <w:bCs/>
                <w:sz w:val="20"/>
                <w:szCs w:val="20"/>
              </w:rPr>
            </w:pPr>
            <w:r w:rsidRPr="00F5542B">
              <w:rPr>
                <w:b/>
                <w:bCs/>
                <w:sz w:val="20"/>
                <w:szCs w:val="20"/>
              </w:rPr>
              <w:t>-</w:t>
            </w:r>
          </w:p>
        </w:tc>
      </w:tr>
      <w:tr w:rsidR="005D2EB4" w:rsidRPr="00F5542B">
        <w:trPr>
          <w:trHeight w:val="20"/>
        </w:trPr>
        <w:tc>
          <w:tcPr>
            <w:tcW w:w="2689" w:type="dxa"/>
            <w:vAlign w:val="center"/>
          </w:tcPr>
          <w:p w:rsidR="005D2EB4" w:rsidRPr="00F5542B" w:rsidRDefault="005D2EB4" w:rsidP="00D45C5F">
            <w:pPr>
              <w:jc w:val="both"/>
              <w:rPr>
                <w:b/>
                <w:bCs/>
                <w:sz w:val="20"/>
                <w:szCs w:val="20"/>
              </w:rPr>
            </w:pPr>
            <w:r w:rsidRPr="00F5542B">
              <w:rPr>
                <w:b/>
                <w:bCs/>
                <w:sz w:val="20"/>
                <w:szCs w:val="20"/>
              </w:rPr>
              <w:t>куб.м</w:t>
            </w:r>
          </w:p>
        </w:tc>
        <w:tc>
          <w:tcPr>
            <w:tcW w:w="819" w:type="dxa"/>
            <w:noWrap/>
            <w:vAlign w:val="center"/>
          </w:tcPr>
          <w:p w:rsidR="005D2EB4" w:rsidRPr="00F5542B" w:rsidRDefault="005D2EB4" w:rsidP="00D45C5F">
            <w:pPr>
              <w:jc w:val="center"/>
              <w:rPr>
                <w:b/>
                <w:bCs/>
                <w:sz w:val="20"/>
                <w:szCs w:val="20"/>
              </w:rPr>
            </w:pPr>
            <w:r w:rsidRPr="00F5542B">
              <w:rPr>
                <w:b/>
                <w:bCs/>
                <w:sz w:val="20"/>
                <w:szCs w:val="20"/>
              </w:rPr>
              <w:t>15,3</w:t>
            </w:r>
          </w:p>
        </w:tc>
        <w:tc>
          <w:tcPr>
            <w:tcW w:w="0" w:type="auto"/>
            <w:noWrap/>
            <w:vAlign w:val="center"/>
          </w:tcPr>
          <w:p w:rsidR="005D2EB4" w:rsidRPr="00F5542B" w:rsidRDefault="005D2EB4" w:rsidP="00D45C5F">
            <w:pPr>
              <w:jc w:val="center"/>
              <w:rPr>
                <w:b/>
                <w:bCs/>
                <w:sz w:val="20"/>
                <w:szCs w:val="20"/>
              </w:rPr>
            </w:pPr>
            <w:r w:rsidRPr="00F5542B">
              <w:rPr>
                <w:b/>
                <w:bCs/>
                <w:sz w:val="20"/>
                <w:szCs w:val="20"/>
              </w:rPr>
              <w:t>15,3</w:t>
            </w:r>
          </w:p>
        </w:tc>
        <w:tc>
          <w:tcPr>
            <w:tcW w:w="0" w:type="auto"/>
            <w:noWrap/>
            <w:vAlign w:val="center"/>
          </w:tcPr>
          <w:p w:rsidR="005D2EB4" w:rsidRPr="00F5542B" w:rsidRDefault="005D2EB4" w:rsidP="00D45C5F">
            <w:pPr>
              <w:jc w:val="center"/>
              <w:rPr>
                <w:b/>
                <w:bCs/>
                <w:sz w:val="20"/>
                <w:szCs w:val="20"/>
              </w:rPr>
            </w:pPr>
            <w:r w:rsidRPr="00F5542B">
              <w:rPr>
                <w:b/>
                <w:bCs/>
                <w:sz w:val="20"/>
                <w:szCs w:val="20"/>
              </w:rPr>
              <w:t>24,1</w:t>
            </w:r>
          </w:p>
        </w:tc>
        <w:tc>
          <w:tcPr>
            <w:tcW w:w="0" w:type="auto"/>
            <w:noWrap/>
            <w:vAlign w:val="center"/>
          </w:tcPr>
          <w:p w:rsidR="005D2EB4" w:rsidRPr="00F5542B" w:rsidRDefault="005D2EB4" w:rsidP="00D45C5F">
            <w:pPr>
              <w:jc w:val="center"/>
              <w:rPr>
                <w:b/>
                <w:bCs/>
                <w:sz w:val="20"/>
                <w:szCs w:val="20"/>
              </w:rPr>
            </w:pPr>
            <w:r w:rsidRPr="00F5542B">
              <w:rPr>
                <w:b/>
                <w:bCs/>
                <w:sz w:val="20"/>
                <w:szCs w:val="20"/>
              </w:rPr>
              <w:t>24,1</w:t>
            </w:r>
          </w:p>
        </w:tc>
        <w:tc>
          <w:tcPr>
            <w:tcW w:w="0" w:type="auto"/>
            <w:noWrap/>
            <w:vAlign w:val="center"/>
          </w:tcPr>
          <w:p w:rsidR="005D2EB4" w:rsidRPr="00F5542B" w:rsidRDefault="005D2EB4" w:rsidP="00D45C5F">
            <w:pPr>
              <w:jc w:val="center"/>
              <w:rPr>
                <w:b/>
                <w:bCs/>
                <w:sz w:val="20"/>
                <w:szCs w:val="20"/>
              </w:rPr>
            </w:pPr>
            <w:r w:rsidRPr="00F5542B">
              <w:rPr>
                <w:b/>
                <w:bCs/>
                <w:sz w:val="20"/>
                <w:szCs w:val="20"/>
              </w:rPr>
              <w:t>-</w:t>
            </w:r>
          </w:p>
        </w:tc>
        <w:tc>
          <w:tcPr>
            <w:tcW w:w="0" w:type="auto"/>
            <w:noWrap/>
            <w:vAlign w:val="center"/>
          </w:tcPr>
          <w:p w:rsidR="005D2EB4" w:rsidRPr="00F5542B" w:rsidRDefault="005D2EB4" w:rsidP="00D45C5F">
            <w:pPr>
              <w:jc w:val="center"/>
              <w:rPr>
                <w:b/>
                <w:bCs/>
                <w:sz w:val="20"/>
                <w:szCs w:val="20"/>
              </w:rPr>
            </w:pPr>
            <w:r w:rsidRPr="00F5542B">
              <w:rPr>
                <w:b/>
                <w:bCs/>
                <w:sz w:val="20"/>
                <w:szCs w:val="20"/>
              </w:rPr>
              <w:t>-</w:t>
            </w:r>
          </w:p>
        </w:tc>
        <w:tc>
          <w:tcPr>
            <w:tcW w:w="0" w:type="auto"/>
            <w:noWrap/>
            <w:vAlign w:val="center"/>
          </w:tcPr>
          <w:p w:rsidR="005D2EB4" w:rsidRPr="00F5542B" w:rsidRDefault="005D2EB4" w:rsidP="00D45C5F">
            <w:pPr>
              <w:jc w:val="center"/>
              <w:rPr>
                <w:b/>
                <w:bCs/>
                <w:sz w:val="20"/>
                <w:szCs w:val="20"/>
              </w:rPr>
            </w:pPr>
            <w:r w:rsidRPr="00F5542B">
              <w:rPr>
                <w:b/>
                <w:bCs/>
                <w:sz w:val="20"/>
                <w:szCs w:val="20"/>
              </w:rPr>
              <w:t>-</w:t>
            </w:r>
          </w:p>
        </w:tc>
        <w:tc>
          <w:tcPr>
            <w:tcW w:w="0" w:type="auto"/>
            <w:noWrap/>
            <w:vAlign w:val="center"/>
          </w:tcPr>
          <w:p w:rsidR="005D2EB4" w:rsidRPr="00F5542B" w:rsidRDefault="005D2EB4" w:rsidP="00D45C5F">
            <w:pPr>
              <w:jc w:val="center"/>
              <w:rPr>
                <w:b/>
                <w:bCs/>
                <w:sz w:val="20"/>
                <w:szCs w:val="20"/>
              </w:rPr>
            </w:pPr>
            <w:r w:rsidRPr="00F5542B">
              <w:rPr>
                <w:b/>
                <w:bCs/>
                <w:sz w:val="20"/>
                <w:szCs w:val="20"/>
              </w:rPr>
              <w:t>-</w:t>
            </w:r>
          </w:p>
        </w:tc>
        <w:tc>
          <w:tcPr>
            <w:tcW w:w="0" w:type="auto"/>
            <w:noWrap/>
            <w:vAlign w:val="center"/>
          </w:tcPr>
          <w:p w:rsidR="005D2EB4" w:rsidRPr="00F5542B" w:rsidRDefault="005D2EB4" w:rsidP="00D45C5F">
            <w:pPr>
              <w:jc w:val="center"/>
              <w:rPr>
                <w:b/>
                <w:bCs/>
                <w:sz w:val="20"/>
                <w:szCs w:val="20"/>
              </w:rPr>
            </w:pPr>
            <w:r w:rsidRPr="00F5542B">
              <w:rPr>
                <w:b/>
                <w:bCs/>
                <w:sz w:val="20"/>
                <w:szCs w:val="20"/>
              </w:rPr>
              <w:t>-</w:t>
            </w:r>
          </w:p>
        </w:tc>
        <w:tc>
          <w:tcPr>
            <w:tcW w:w="0" w:type="auto"/>
            <w:noWrap/>
            <w:vAlign w:val="center"/>
          </w:tcPr>
          <w:p w:rsidR="005D2EB4" w:rsidRPr="00F5542B" w:rsidRDefault="005D2EB4" w:rsidP="00D45C5F">
            <w:pPr>
              <w:jc w:val="center"/>
              <w:rPr>
                <w:b/>
                <w:bCs/>
                <w:sz w:val="20"/>
                <w:szCs w:val="20"/>
              </w:rPr>
            </w:pPr>
            <w:r w:rsidRPr="00F5542B">
              <w:rPr>
                <w:b/>
                <w:bCs/>
                <w:sz w:val="20"/>
                <w:szCs w:val="20"/>
              </w:rPr>
              <w:t>-</w:t>
            </w:r>
          </w:p>
        </w:tc>
        <w:tc>
          <w:tcPr>
            <w:tcW w:w="826" w:type="dxa"/>
            <w:noWrap/>
            <w:vAlign w:val="center"/>
          </w:tcPr>
          <w:p w:rsidR="005D2EB4" w:rsidRPr="00F5542B" w:rsidRDefault="005D2EB4" w:rsidP="00D45C5F">
            <w:pPr>
              <w:jc w:val="center"/>
              <w:rPr>
                <w:b/>
                <w:bCs/>
                <w:sz w:val="20"/>
                <w:szCs w:val="20"/>
              </w:rPr>
            </w:pPr>
            <w:r w:rsidRPr="00F5542B">
              <w:rPr>
                <w:b/>
                <w:bCs/>
                <w:sz w:val="20"/>
                <w:szCs w:val="20"/>
              </w:rPr>
              <w:t>13,1</w:t>
            </w:r>
          </w:p>
        </w:tc>
        <w:tc>
          <w:tcPr>
            <w:tcW w:w="875" w:type="dxa"/>
            <w:noWrap/>
            <w:vAlign w:val="center"/>
          </w:tcPr>
          <w:p w:rsidR="005D2EB4" w:rsidRPr="00F5542B" w:rsidRDefault="005D2EB4" w:rsidP="00D45C5F">
            <w:pPr>
              <w:jc w:val="center"/>
              <w:rPr>
                <w:b/>
                <w:bCs/>
                <w:sz w:val="20"/>
                <w:szCs w:val="20"/>
              </w:rPr>
            </w:pPr>
            <w:r w:rsidRPr="00F5542B">
              <w:rPr>
                <w:b/>
                <w:bCs/>
                <w:sz w:val="20"/>
                <w:szCs w:val="20"/>
              </w:rPr>
              <w:t>13,1</w:t>
            </w:r>
          </w:p>
        </w:tc>
        <w:tc>
          <w:tcPr>
            <w:tcW w:w="963" w:type="dxa"/>
            <w:gridSpan w:val="2"/>
            <w:noWrap/>
            <w:vAlign w:val="center"/>
          </w:tcPr>
          <w:p w:rsidR="005D2EB4" w:rsidRPr="00F5542B" w:rsidRDefault="005D2EB4" w:rsidP="00D45C5F">
            <w:pPr>
              <w:jc w:val="center"/>
              <w:rPr>
                <w:b/>
                <w:bCs/>
                <w:sz w:val="20"/>
                <w:szCs w:val="20"/>
              </w:rPr>
            </w:pPr>
            <w:r w:rsidRPr="00F5542B">
              <w:rPr>
                <w:b/>
                <w:bCs/>
                <w:sz w:val="20"/>
                <w:szCs w:val="20"/>
              </w:rPr>
              <w:t>-</w:t>
            </w:r>
          </w:p>
        </w:tc>
        <w:tc>
          <w:tcPr>
            <w:tcW w:w="0" w:type="auto"/>
            <w:noWrap/>
            <w:vAlign w:val="center"/>
          </w:tcPr>
          <w:p w:rsidR="005D2EB4" w:rsidRPr="00F5542B" w:rsidRDefault="005D2EB4" w:rsidP="00D45C5F">
            <w:pPr>
              <w:jc w:val="center"/>
              <w:rPr>
                <w:b/>
                <w:bCs/>
                <w:sz w:val="20"/>
                <w:szCs w:val="20"/>
              </w:rPr>
            </w:pPr>
            <w:r w:rsidRPr="00F5542B">
              <w:rPr>
                <w:b/>
                <w:bCs/>
                <w:sz w:val="20"/>
                <w:szCs w:val="20"/>
              </w:rPr>
              <w:t>-</w:t>
            </w:r>
          </w:p>
        </w:tc>
      </w:tr>
      <w:tr w:rsidR="005D2EB4" w:rsidRPr="00F5542B">
        <w:trPr>
          <w:trHeight w:val="20"/>
        </w:trPr>
        <w:tc>
          <w:tcPr>
            <w:tcW w:w="2689" w:type="dxa"/>
            <w:vAlign w:val="center"/>
          </w:tcPr>
          <w:p w:rsidR="005D2EB4" w:rsidRPr="00F5542B" w:rsidRDefault="005D2EB4" w:rsidP="00D45C5F">
            <w:pPr>
              <w:rPr>
                <w:b/>
                <w:bCs/>
                <w:sz w:val="20"/>
                <w:szCs w:val="20"/>
              </w:rPr>
            </w:pPr>
            <w:r w:rsidRPr="00F5542B">
              <w:rPr>
                <w:b/>
                <w:bCs/>
                <w:sz w:val="20"/>
                <w:szCs w:val="20"/>
              </w:rPr>
              <w:t>Коэффициент запаса</w:t>
            </w:r>
          </w:p>
        </w:tc>
        <w:tc>
          <w:tcPr>
            <w:tcW w:w="819" w:type="dxa"/>
            <w:noWrap/>
            <w:vAlign w:val="center"/>
          </w:tcPr>
          <w:p w:rsidR="005D2EB4" w:rsidRPr="00F5542B" w:rsidRDefault="005D2EB4" w:rsidP="00D45C5F">
            <w:pPr>
              <w:jc w:val="center"/>
              <w:rPr>
                <w:b/>
                <w:bCs/>
                <w:sz w:val="20"/>
                <w:szCs w:val="20"/>
              </w:rPr>
            </w:pPr>
            <w:r w:rsidRPr="00F5542B">
              <w:rPr>
                <w:b/>
                <w:bCs/>
                <w:sz w:val="20"/>
                <w:szCs w:val="20"/>
              </w:rPr>
              <w:t>1,5</w:t>
            </w:r>
          </w:p>
        </w:tc>
        <w:tc>
          <w:tcPr>
            <w:tcW w:w="0" w:type="auto"/>
            <w:noWrap/>
            <w:vAlign w:val="center"/>
          </w:tcPr>
          <w:p w:rsidR="005D2EB4" w:rsidRPr="00F5542B" w:rsidRDefault="005D2EB4" w:rsidP="00D45C5F">
            <w:pPr>
              <w:jc w:val="center"/>
              <w:rPr>
                <w:b/>
                <w:bCs/>
                <w:sz w:val="20"/>
                <w:szCs w:val="20"/>
              </w:rPr>
            </w:pPr>
            <w:r w:rsidRPr="00F5542B">
              <w:rPr>
                <w:b/>
                <w:bCs/>
                <w:sz w:val="20"/>
                <w:szCs w:val="20"/>
              </w:rPr>
              <w:t>1,5</w:t>
            </w:r>
          </w:p>
        </w:tc>
        <w:tc>
          <w:tcPr>
            <w:tcW w:w="0" w:type="auto"/>
            <w:noWrap/>
            <w:vAlign w:val="center"/>
          </w:tcPr>
          <w:p w:rsidR="005D2EB4" w:rsidRPr="00F5542B" w:rsidRDefault="005D2EB4" w:rsidP="00D45C5F">
            <w:pPr>
              <w:jc w:val="center"/>
              <w:rPr>
                <w:b/>
                <w:bCs/>
                <w:sz w:val="20"/>
                <w:szCs w:val="20"/>
              </w:rPr>
            </w:pPr>
            <w:r w:rsidRPr="00F5542B">
              <w:rPr>
                <w:b/>
                <w:bCs/>
                <w:sz w:val="20"/>
                <w:szCs w:val="20"/>
              </w:rPr>
              <w:t>1,5</w:t>
            </w:r>
          </w:p>
        </w:tc>
        <w:tc>
          <w:tcPr>
            <w:tcW w:w="0" w:type="auto"/>
            <w:noWrap/>
            <w:vAlign w:val="center"/>
          </w:tcPr>
          <w:p w:rsidR="005D2EB4" w:rsidRPr="00F5542B" w:rsidRDefault="005D2EB4" w:rsidP="00D45C5F">
            <w:pPr>
              <w:jc w:val="center"/>
              <w:rPr>
                <w:b/>
                <w:bCs/>
                <w:sz w:val="20"/>
                <w:szCs w:val="20"/>
              </w:rPr>
            </w:pPr>
            <w:r w:rsidRPr="00F5542B">
              <w:rPr>
                <w:b/>
                <w:bCs/>
                <w:sz w:val="20"/>
                <w:szCs w:val="20"/>
              </w:rPr>
              <w:t>1,5</w:t>
            </w:r>
          </w:p>
        </w:tc>
        <w:tc>
          <w:tcPr>
            <w:tcW w:w="0" w:type="auto"/>
            <w:noWrap/>
            <w:vAlign w:val="center"/>
          </w:tcPr>
          <w:p w:rsidR="005D2EB4" w:rsidRPr="00F5542B" w:rsidRDefault="005D2EB4" w:rsidP="00D45C5F">
            <w:pPr>
              <w:jc w:val="center"/>
              <w:rPr>
                <w:b/>
                <w:bCs/>
                <w:sz w:val="20"/>
                <w:szCs w:val="20"/>
              </w:rPr>
            </w:pPr>
            <w:r w:rsidRPr="00F5542B">
              <w:rPr>
                <w:b/>
                <w:bCs/>
                <w:sz w:val="20"/>
                <w:szCs w:val="20"/>
              </w:rPr>
              <w:t>1,5</w:t>
            </w:r>
          </w:p>
        </w:tc>
        <w:tc>
          <w:tcPr>
            <w:tcW w:w="0" w:type="auto"/>
            <w:noWrap/>
            <w:vAlign w:val="center"/>
          </w:tcPr>
          <w:p w:rsidR="005D2EB4" w:rsidRPr="00F5542B" w:rsidRDefault="005D2EB4" w:rsidP="00D45C5F">
            <w:pPr>
              <w:jc w:val="center"/>
              <w:rPr>
                <w:b/>
                <w:bCs/>
                <w:sz w:val="20"/>
                <w:szCs w:val="20"/>
              </w:rPr>
            </w:pPr>
            <w:r w:rsidRPr="00F5542B">
              <w:rPr>
                <w:b/>
                <w:bCs/>
                <w:sz w:val="20"/>
                <w:szCs w:val="20"/>
              </w:rPr>
              <w:t>1,5</w:t>
            </w:r>
          </w:p>
        </w:tc>
        <w:tc>
          <w:tcPr>
            <w:tcW w:w="0" w:type="auto"/>
            <w:noWrap/>
            <w:vAlign w:val="center"/>
          </w:tcPr>
          <w:p w:rsidR="005D2EB4" w:rsidRPr="00F5542B" w:rsidRDefault="005D2EB4" w:rsidP="00D45C5F">
            <w:pPr>
              <w:jc w:val="center"/>
              <w:rPr>
                <w:b/>
                <w:bCs/>
                <w:sz w:val="20"/>
                <w:szCs w:val="20"/>
              </w:rPr>
            </w:pPr>
            <w:r w:rsidRPr="00F5542B">
              <w:rPr>
                <w:b/>
                <w:bCs/>
                <w:sz w:val="20"/>
                <w:szCs w:val="20"/>
              </w:rPr>
              <w:t>1,5</w:t>
            </w:r>
          </w:p>
        </w:tc>
        <w:tc>
          <w:tcPr>
            <w:tcW w:w="0" w:type="auto"/>
            <w:noWrap/>
            <w:vAlign w:val="center"/>
          </w:tcPr>
          <w:p w:rsidR="005D2EB4" w:rsidRPr="00F5542B" w:rsidRDefault="005D2EB4" w:rsidP="00D45C5F">
            <w:pPr>
              <w:jc w:val="center"/>
              <w:rPr>
                <w:b/>
                <w:bCs/>
                <w:sz w:val="20"/>
                <w:szCs w:val="20"/>
              </w:rPr>
            </w:pPr>
            <w:r w:rsidRPr="00F5542B">
              <w:rPr>
                <w:b/>
                <w:bCs/>
                <w:sz w:val="20"/>
                <w:szCs w:val="20"/>
              </w:rPr>
              <w:t>1,5</w:t>
            </w:r>
          </w:p>
        </w:tc>
        <w:tc>
          <w:tcPr>
            <w:tcW w:w="0" w:type="auto"/>
            <w:noWrap/>
            <w:vAlign w:val="center"/>
          </w:tcPr>
          <w:p w:rsidR="005D2EB4" w:rsidRPr="00F5542B" w:rsidRDefault="005D2EB4" w:rsidP="00D45C5F">
            <w:pPr>
              <w:jc w:val="center"/>
              <w:rPr>
                <w:b/>
                <w:bCs/>
                <w:sz w:val="20"/>
                <w:szCs w:val="20"/>
              </w:rPr>
            </w:pPr>
            <w:r w:rsidRPr="00F5542B">
              <w:rPr>
                <w:b/>
                <w:bCs/>
                <w:sz w:val="20"/>
                <w:szCs w:val="20"/>
              </w:rPr>
              <w:t>1,5</w:t>
            </w:r>
          </w:p>
        </w:tc>
        <w:tc>
          <w:tcPr>
            <w:tcW w:w="0" w:type="auto"/>
            <w:noWrap/>
            <w:vAlign w:val="center"/>
          </w:tcPr>
          <w:p w:rsidR="005D2EB4" w:rsidRPr="00F5542B" w:rsidRDefault="005D2EB4" w:rsidP="00D45C5F">
            <w:pPr>
              <w:jc w:val="center"/>
              <w:rPr>
                <w:b/>
                <w:bCs/>
                <w:sz w:val="20"/>
                <w:szCs w:val="20"/>
              </w:rPr>
            </w:pPr>
            <w:r w:rsidRPr="00F5542B">
              <w:rPr>
                <w:b/>
                <w:bCs/>
                <w:sz w:val="20"/>
                <w:szCs w:val="20"/>
              </w:rPr>
              <w:t>1,5</w:t>
            </w:r>
          </w:p>
        </w:tc>
        <w:tc>
          <w:tcPr>
            <w:tcW w:w="826" w:type="dxa"/>
            <w:noWrap/>
            <w:vAlign w:val="center"/>
          </w:tcPr>
          <w:p w:rsidR="005D2EB4" w:rsidRPr="00F5542B" w:rsidRDefault="005D2EB4" w:rsidP="00D45C5F">
            <w:pPr>
              <w:jc w:val="center"/>
              <w:rPr>
                <w:b/>
                <w:bCs/>
                <w:sz w:val="20"/>
                <w:szCs w:val="20"/>
              </w:rPr>
            </w:pPr>
            <w:r w:rsidRPr="00F5542B">
              <w:rPr>
                <w:b/>
                <w:bCs/>
                <w:sz w:val="20"/>
                <w:szCs w:val="20"/>
              </w:rPr>
              <w:t>1,5</w:t>
            </w:r>
          </w:p>
        </w:tc>
        <w:tc>
          <w:tcPr>
            <w:tcW w:w="875" w:type="dxa"/>
            <w:noWrap/>
            <w:vAlign w:val="center"/>
          </w:tcPr>
          <w:p w:rsidR="005D2EB4" w:rsidRPr="00F5542B" w:rsidRDefault="005D2EB4" w:rsidP="00D45C5F">
            <w:pPr>
              <w:jc w:val="center"/>
              <w:rPr>
                <w:b/>
                <w:bCs/>
                <w:sz w:val="20"/>
                <w:szCs w:val="20"/>
              </w:rPr>
            </w:pPr>
            <w:r w:rsidRPr="00F5542B">
              <w:rPr>
                <w:b/>
                <w:bCs/>
                <w:sz w:val="20"/>
                <w:szCs w:val="20"/>
              </w:rPr>
              <w:t>1,5</w:t>
            </w:r>
          </w:p>
        </w:tc>
        <w:tc>
          <w:tcPr>
            <w:tcW w:w="963" w:type="dxa"/>
            <w:gridSpan w:val="2"/>
            <w:noWrap/>
            <w:vAlign w:val="center"/>
          </w:tcPr>
          <w:p w:rsidR="005D2EB4" w:rsidRPr="00F5542B" w:rsidRDefault="005D2EB4" w:rsidP="00D45C5F">
            <w:pPr>
              <w:jc w:val="center"/>
              <w:rPr>
                <w:b/>
                <w:bCs/>
                <w:sz w:val="20"/>
                <w:szCs w:val="20"/>
              </w:rPr>
            </w:pPr>
            <w:r w:rsidRPr="00F5542B">
              <w:rPr>
                <w:b/>
                <w:bCs/>
                <w:sz w:val="20"/>
                <w:szCs w:val="20"/>
              </w:rPr>
              <w:t>1,5</w:t>
            </w:r>
          </w:p>
        </w:tc>
        <w:tc>
          <w:tcPr>
            <w:tcW w:w="0" w:type="auto"/>
            <w:noWrap/>
            <w:vAlign w:val="center"/>
          </w:tcPr>
          <w:p w:rsidR="005D2EB4" w:rsidRPr="00F5542B" w:rsidRDefault="005D2EB4" w:rsidP="00D45C5F">
            <w:pPr>
              <w:jc w:val="center"/>
              <w:rPr>
                <w:b/>
                <w:bCs/>
                <w:sz w:val="20"/>
                <w:szCs w:val="20"/>
              </w:rPr>
            </w:pPr>
            <w:r w:rsidRPr="00F5542B">
              <w:rPr>
                <w:b/>
                <w:bCs/>
                <w:sz w:val="20"/>
                <w:szCs w:val="20"/>
              </w:rPr>
              <w:t>1,5</w:t>
            </w:r>
          </w:p>
        </w:tc>
      </w:tr>
      <w:tr w:rsidR="005D2EB4" w:rsidRPr="00F5542B">
        <w:trPr>
          <w:trHeight w:val="20"/>
        </w:trPr>
        <w:tc>
          <w:tcPr>
            <w:tcW w:w="2689" w:type="dxa"/>
            <w:vAlign w:val="center"/>
          </w:tcPr>
          <w:p w:rsidR="005D2EB4" w:rsidRPr="00F5542B" w:rsidRDefault="005D2EB4" w:rsidP="00D45C5F">
            <w:pPr>
              <w:rPr>
                <w:b/>
                <w:bCs/>
                <w:sz w:val="20"/>
                <w:szCs w:val="20"/>
              </w:rPr>
            </w:pPr>
            <w:r w:rsidRPr="00F5542B">
              <w:rPr>
                <w:b/>
                <w:bCs/>
                <w:sz w:val="20"/>
                <w:szCs w:val="20"/>
              </w:rPr>
              <w:t>Необходимая вместимость баз по хранению против</w:t>
            </w:r>
            <w:r w:rsidRPr="00F5542B">
              <w:rPr>
                <w:b/>
                <w:bCs/>
                <w:sz w:val="20"/>
                <w:szCs w:val="20"/>
              </w:rPr>
              <w:t>о</w:t>
            </w:r>
            <w:r w:rsidRPr="00F5542B">
              <w:rPr>
                <w:b/>
                <w:bCs/>
                <w:sz w:val="20"/>
                <w:szCs w:val="20"/>
              </w:rPr>
              <w:t>гололедных материалов, т</w:t>
            </w:r>
          </w:p>
        </w:tc>
        <w:tc>
          <w:tcPr>
            <w:tcW w:w="819" w:type="dxa"/>
            <w:noWrap/>
            <w:vAlign w:val="center"/>
          </w:tcPr>
          <w:p w:rsidR="005D2EB4" w:rsidRPr="00F5542B" w:rsidRDefault="005D2EB4" w:rsidP="00D45C5F">
            <w:pPr>
              <w:jc w:val="center"/>
              <w:rPr>
                <w:b/>
                <w:bCs/>
                <w:sz w:val="20"/>
                <w:szCs w:val="20"/>
              </w:rPr>
            </w:pPr>
            <w:r w:rsidRPr="00F5542B">
              <w:rPr>
                <w:b/>
                <w:bCs/>
                <w:sz w:val="20"/>
                <w:szCs w:val="20"/>
              </w:rPr>
              <w:t>233,7</w:t>
            </w:r>
          </w:p>
        </w:tc>
        <w:tc>
          <w:tcPr>
            <w:tcW w:w="0" w:type="auto"/>
            <w:noWrap/>
            <w:vAlign w:val="center"/>
          </w:tcPr>
          <w:p w:rsidR="005D2EB4" w:rsidRPr="00F5542B" w:rsidRDefault="005D2EB4" w:rsidP="00D45C5F">
            <w:pPr>
              <w:jc w:val="center"/>
              <w:rPr>
                <w:b/>
                <w:bCs/>
                <w:sz w:val="20"/>
                <w:szCs w:val="20"/>
              </w:rPr>
            </w:pPr>
            <w:r w:rsidRPr="00F5542B">
              <w:rPr>
                <w:b/>
                <w:bCs/>
                <w:sz w:val="20"/>
                <w:szCs w:val="20"/>
              </w:rPr>
              <w:t>196,9</w:t>
            </w:r>
          </w:p>
        </w:tc>
        <w:tc>
          <w:tcPr>
            <w:tcW w:w="0" w:type="auto"/>
            <w:noWrap/>
            <w:vAlign w:val="center"/>
          </w:tcPr>
          <w:p w:rsidR="005D2EB4" w:rsidRPr="00F5542B" w:rsidRDefault="005D2EB4" w:rsidP="00D45C5F">
            <w:pPr>
              <w:jc w:val="center"/>
              <w:rPr>
                <w:b/>
                <w:bCs/>
                <w:sz w:val="20"/>
                <w:szCs w:val="20"/>
              </w:rPr>
            </w:pPr>
            <w:r w:rsidRPr="00F5542B">
              <w:rPr>
                <w:b/>
                <w:bCs/>
                <w:sz w:val="20"/>
                <w:szCs w:val="20"/>
              </w:rPr>
              <w:t>68,2</w:t>
            </w:r>
          </w:p>
        </w:tc>
        <w:tc>
          <w:tcPr>
            <w:tcW w:w="0" w:type="auto"/>
            <w:noWrap/>
            <w:vAlign w:val="center"/>
          </w:tcPr>
          <w:p w:rsidR="005D2EB4" w:rsidRPr="00F5542B" w:rsidRDefault="005D2EB4" w:rsidP="00D45C5F">
            <w:pPr>
              <w:jc w:val="center"/>
              <w:rPr>
                <w:b/>
                <w:bCs/>
                <w:sz w:val="20"/>
                <w:szCs w:val="20"/>
              </w:rPr>
            </w:pPr>
            <w:r w:rsidRPr="00F5542B">
              <w:rPr>
                <w:b/>
                <w:bCs/>
                <w:sz w:val="20"/>
                <w:szCs w:val="20"/>
              </w:rPr>
              <w:t>10,3</w:t>
            </w:r>
          </w:p>
        </w:tc>
        <w:tc>
          <w:tcPr>
            <w:tcW w:w="0" w:type="auto"/>
            <w:noWrap/>
            <w:vAlign w:val="center"/>
          </w:tcPr>
          <w:p w:rsidR="005D2EB4" w:rsidRPr="00F5542B" w:rsidRDefault="005D2EB4" w:rsidP="00D45C5F">
            <w:pPr>
              <w:jc w:val="center"/>
              <w:rPr>
                <w:b/>
                <w:bCs/>
                <w:sz w:val="20"/>
                <w:szCs w:val="20"/>
              </w:rPr>
            </w:pPr>
            <w:r w:rsidRPr="00F5542B">
              <w:rPr>
                <w:b/>
                <w:bCs/>
                <w:sz w:val="20"/>
                <w:szCs w:val="20"/>
              </w:rPr>
              <w:t>2,0</w:t>
            </w:r>
          </w:p>
        </w:tc>
        <w:tc>
          <w:tcPr>
            <w:tcW w:w="0" w:type="auto"/>
            <w:noWrap/>
            <w:vAlign w:val="center"/>
          </w:tcPr>
          <w:p w:rsidR="005D2EB4" w:rsidRPr="00F5542B" w:rsidRDefault="005D2EB4" w:rsidP="00D45C5F">
            <w:pPr>
              <w:jc w:val="center"/>
              <w:rPr>
                <w:b/>
                <w:bCs/>
                <w:sz w:val="20"/>
                <w:szCs w:val="20"/>
              </w:rPr>
            </w:pPr>
            <w:r w:rsidRPr="00F5542B">
              <w:rPr>
                <w:b/>
                <w:bCs/>
                <w:sz w:val="20"/>
                <w:szCs w:val="20"/>
              </w:rPr>
              <w:t>2,0</w:t>
            </w:r>
          </w:p>
        </w:tc>
        <w:tc>
          <w:tcPr>
            <w:tcW w:w="0" w:type="auto"/>
            <w:noWrap/>
            <w:vAlign w:val="center"/>
          </w:tcPr>
          <w:p w:rsidR="005D2EB4" w:rsidRPr="00F5542B" w:rsidRDefault="005D2EB4" w:rsidP="00D45C5F">
            <w:pPr>
              <w:jc w:val="center"/>
              <w:rPr>
                <w:b/>
                <w:bCs/>
                <w:sz w:val="20"/>
                <w:szCs w:val="20"/>
              </w:rPr>
            </w:pPr>
            <w:r w:rsidRPr="00F5542B">
              <w:rPr>
                <w:b/>
                <w:bCs/>
                <w:sz w:val="20"/>
                <w:szCs w:val="20"/>
              </w:rPr>
              <w:t>132,9</w:t>
            </w:r>
          </w:p>
        </w:tc>
        <w:tc>
          <w:tcPr>
            <w:tcW w:w="0" w:type="auto"/>
            <w:noWrap/>
            <w:vAlign w:val="center"/>
          </w:tcPr>
          <w:p w:rsidR="005D2EB4" w:rsidRPr="00F5542B" w:rsidRDefault="005D2EB4" w:rsidP="00D45C5F">
            <w:pPr>
              <w:jc w:val="center"/>
              <w:rPr>
                <w:b/>
                <w:bCs/>
                <w:sz w:val="20"/>
                <w:szCs w:val="20"/>
              </w:rPr>
            </w:pPr>
            <w:r w:rsidRPr="00F5542B">
              <w:rPr>
                <w:b/>
                <w:bCs/>
                <w:sz w:val="20"/>
                <w:szCs w:val="20"/>
              </w:rPr>
              <w:t>132,9</w:t>
            </w:r>
          </w:p>
        </w:tc>
        <w:tc>
          <w:tcPr>
            <w:tcW w:w="0" w:type="auto"/>
            <w:noWrap/>
            <w:vAlign w:val="center"/>
          </w:tcPr>
          <w:p w:rsidR="005D2EB4" w:rsidRPr="00F5542B" w:rsidRDefault="005D2EB4" w:rsidP="00D45C5F">
            <w:pPr>
              <w:jc w:val="center"/>
              <w:rPr>
                <w:b/>
                <w:bCs/>
                <w:sz w:val="20"/>
                <w:szCs w:val="20"/>
              </w:rPr>
            </w:pPr>
            <w:r w:rsidRPr="00F5542B">
              <w:rPr>
                <w:b/>
                <w:bCs/>
                <w:sz w:val="20"/>
                <w:szCs w:val="20"/>
              </w:rPr>
              <w:t>259,7</w:t>
            </w:r>
          </w:p>
        </w:tc>
        <w:tc>
          <w:tcPr>
            <w:tcW w:w="0" w:type="auto"/>
            <w:noWrap/>
            <w:vAlign w:val="center"/>
          </w:tcPr>
          <w:p w:rsidR="005D2EB4" w:rsidRPr="00F5542B" w:rsidRDefault="005D2EB4" w:rsidP="00D45C5F">
            <w:pPr>
              <w:jc w:val="center"/>
              <w:rPr>
                <w:b/>
                <w:bCs/>
                <w:sz w:val="20"/>
                <w:szCs w:val="20"/>
              </w:rPr>
            </w:pPr>
            <w:r w:rsidRPr="00F5542B">
              <w:rPr>
                <w:b/>
                <w:bCs/>
                <w:sz w:val="20"/>
                <w:szCs w:val="20"/>
              </w:rPr>
              <w:t>259,7</w:t>
            </w:r>
          </w:p>
        </w:tc>
        <w:tc>
          <w:tcPr>
            <w:tcW w:w="826" w:type="dxa"/>
            <w:noWrap/>
            <w:vAlign w:val="center"/>
          </w:tcPr>
          <w:p w:rsidR="005D2EB4" w:rsidRPr="00F5542B" w:rsidRDefault="005D2EB4" w:rsidP="00D45C5F">
            <w:pPr>
              <w:jc w:val="center"/>
              <w:rPr>
                <w:b/>
                <w:bCs/>
                <w:sz w:val="20"/>
                <w:szCs w:val="20"/>
              </w:rPr>
            </w:pPr>
            <w:r w:rsidRPr="00F5542B">
              <w:rPr>
                <w:b/>
                <w:bCs/>
                <w:sz w:val="20"/>
                <w:szCs w:val="20"/>
              </w:rPr>
              <w:t>155,8</w:t>
            </w:r>
          </w:p>
        </w:tc>
        <w:tc>
          <w:tcPr>
            <w:tcW w:w="875" w:type="dxa"/>
            <w:noWrap/>
            <w:vAlign w:val="center"/>
          </w:tcPr>
          <w:p w:rsidR="005D2EB4" w:rsidRPr="00F5542B" w:rsidRDefault="005D2EB4" w:rsidP="00D45C5F">
            <w:pPr>
              <w:jc w:val="center"/>
              <w:rPr>
                <w:b/>
                <w:bCs/>
                <w:sz w:val="20"/>
                <w:szCs w:val="20"/>
              </w:rPr>
            </w:pPr>
            <w:r w:rsidRPr="00F5542B">
              <w:rPr>
                <w:b/>
                <w:bCs/>
                <w:sz w:val="20"/>
                <w:szCs w:val="20"/>
              </w:rPr>
              <w:t>124,3</w:t>
            </w:r>
          </w:p>
        </w:tc>
        <w:tc>
          <w:tcPr>
            <w:tcW w:w="963" w:type="dxa"/>
            <w:gridSpan w:val="2"/>
            <w:noWrap/>
            <w:vAlign w:val="center"/>
          </w:tcPr>
          <w:p w:rsidR="005D2EB4" w:rsidRPr="00F5542B" w:rsidRDefault="005D2EB4" w:rsidP="00D45C5F">
            <w:pPr>
              <w:jc w:val="center"/>
              <w:rPr>
                <w:b/>
                <w:bCs/>
                <w:sz w:val="20"/>
                <w:szCs w:val="20"/>
              </w:rPr>
            </w:pPr>
            <w:r w:rsidRPr="00F5542B">
              <w:rPr>
                <w:b/>
                <w:bCs/>
                <w:sz w:val="20"/>
                <w:szCs w:val="20"/>
              </w:rPr>
              <w:t>16,6</w:t>
            </w:r>
          </w:p>
        </w:tc>
        <w:tc>
          <w:tcPr>
            <w:tcW w:w="0" w:type="auto"/>
            <w:noWrap/>
            <w:vAlign w:val="center"/>
          </w:tcPr>
          <w:p w:rsidR="005D2EB4" w:rsidRPr="00F5542B" w:rsidRDefault="005D2EB4" w:rsidP="00D45C5F">
            <w:pPr>
              <w:jc w:val="center"/>
              <w:rPr>
                <w:b/>
                <w:bCs/>
                <w:sz w:val="20"/>
                <w:szCs w:val="20"/>
              </w:rPr>
            </w:pPr>
            <w:r w:rsidRPr="00F5542B">
              <w:rPr>
                <w:b/>
                <w:bCs/>
                <w:sz w:val="20"/>
                <w:szCs w:val="20"/>
              </w:rPr>
              <w:t>16,6</w:t>
            </w:r>
          </w:p>
        </w:tc>
      </w:tr>
    </w:tbl>
    <w:p w:rsidR="005D2EB4" w:rsidRPr="00F5542B" w:rsidRDefault="005D2EB4" w:rsidP="00D45C5F">
      <w:pPr>
        <w:autoSpaceDE w:val="0"/>
        <w:autoSpaceDN w:val="0"/>
        <w:adjustRightInd w:val="0"/>
        <w:spacing w:line="276" w:lineRule="auto"/>
        <w:ind w:firstLine="540"/>
        <w:jc w:val="right"/>
        <w:rPr>
          <w:sz w:val="28"/>
          <w:szCs w:val="28"/>
          <w:lang w:eastAsia="en-US"/>
        </w:rPr>
      </w:pPr>
    </w:p>
    <w:p w:rsidR="005D2EB4" w:rsidRPr="00F5542B" w:rsidRDefault="005D2EB4" w:rsidP="00D45C5F">
      <w:pPr>
        <w:autoSpaceDE w:val="0"/>
        <w:autoSpaceDN w:val="0"/>
        <w:adjustRightInd w:val="0"/>
        <w:spacing w:line="276" w:lineRule="auto"/>
        <w:ind w:firstLine="540"/>
        <w:jc w:val="right"/>
        <w:rPr>
          <w:sz w:val="28"/>
          <w:szCs w:val="28"/>
          <w:lang w:eastAsia="en-US"/>
        </w:rPr>
      </w:pPr>
    </w:p>
    <w:p w:rsidR="005D2EB4" w:rsidRPr="00F5542B" w:rsidRDefault="005D2EB4" w:rsidP="00D45C5F">
      <w:pPr>
        <w:autoSpaceDE w:val="0"/>
        <w:autoSpaceDN w:val="0"/>
        <w:adjustRightInd w:val="0"/>
        <w:spacing w:line="276" w:lineRule="auto"/>
        <w:ind w:firstLine="540"/>
        <w:jc w:val="right"/>
        <w:rPr>
          <w:sz w:val="28"/>
          <w:szCs w:val="28"/>
          <w:lang w:eastAsia="en-US"/>
        </w:rPr>
      </w:pPr>
    </w:p>
    <w:p w:rsidR="005D2EB4" w:rsidRPr="00F5542B" w:rsidRDefault="005D2EB4" w:rsidP="00D45C5F">
      <w:pPr>
        <w:autoSpaceDE w:val="0"/>
        <w:autoSpaceDN w:val="0"/>
        <w:adjustRightInd w:val="0"/>
        <w:spacing w:line="276" w:lineRule="auto"/>
        <w:ind w:firstLine="540"/>
        <w:jc w:val="right"/>
        <w:rPr>
          <w:sz w:val="28"/>
          <w:szCs w:val="28"/>
          <w:lang w:eastAsia="en-US"/>
        </w:rPr>
      </w:pPr>
    </w:p>
    <w:p w:rsidR="005D2EB4" w:rsidRPr="00F5542B" w:rsidRDefault="005D2EB4" w:rsidP="00D45C5F">
      <w:pPr>
        <w:autoSpaceDE w:val="0"/>
        <w:autoSpaceDN w:val="0"/>
        <w:adjustRightInd w:val="0"/>
        <w:spacing w:line="276" w:lineRule="auto"/>
        <w:ind w:firstLine="540"/>
        <w:jc w:val="right"/>
        <w:rPr>
          <w:sz w:val="28"/>
          <w:szCs w:val="28"/>
          <w:lang w:eastAsia="en-US"/>
        </w:rPr>
      </w:pPr>
    </w:p>
    <w:p w:rsidR="005D2EB4" w:rsidRPr="00F5542B" w:rsidRDefault="005D2EB4" w:rsidP="00D45C5F">
      <w:pPr>
        <w:autoSpaceDE w:val="0"/>
        <w:autoSpaceDN w:val="0"/>
        <w:adjustRightInd w:val="0"/>
        <w:spacing w:line="276" w:lineRule="auto"/>
        <w:ind w:firstLine="540"/>
        <w:jc w:val="right"/>
        <w:rPr>
          <w:sz w:val="28"/>
          <w:szCs w:val="28"/>
          <w:lang w:eastAsia="en-US"/>
        </w:rPr>
      </w:pPr>
    </w:p>
    <w:p w:rsidR="005D2EB4" w:rsidRPr="00F5542B" w:rsidRDefault="005D2EB4" w:rsidP="00D45C5F">
      <w:pPr>
        <w:autoSpaceDE w:val="0"/>
        <w:autoSpaceDN w:val="0"/>
        <w:adjustRightInd w:val="0"/>
        <w:spacing w:line="276" w:lineRule="auto"/>
        <w:ind w:firstLine="540"/>
        <w:jc w:val="right"/>
        <w:rPr>
          <w:sz w:val="28"/>
          <w:szCs w:val="28"/>
          <w:lang w:eastAsia="en-US"/>
        </w:rPr>
      </w:pPr>
      <w:r w:rsidRPr="00F5542B">
        <w:rPr>
          <w:sz w:val="28"/>
          <w:szCs w:val="28"/>
          <w:lang w:eastAsia="en-US"/>
        </w:rPr>
        <w:t>Продолжение таблицы 84</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32"/>
        <w:gridCol w:w="1097"/>
        <w:gridCol w:w="1098"/>
        <w:gridCol w:w="1183"/>
        <w:gridCol w:w="1183"/>
        <w:gridCol w:w="1143"/>
        <w:gridCol w:w="994"/>
        <w:gridCol w:w="1211"/>
        <w:gridCol w:w="1211"/>
        <w:gridCol w:w="966"/>
        <w:gridCol w:w="966"/>
      </w:tblGrid>
      <w:tr w:rsidR="005D2EB4" w:rsidRPr="00F5542B">
        <w:trPr>
          <w:trHeight w:val="20"/>
        </w:trPr>
        <w:tc>
          <w:tcPr>
            <w:tcW w:w="0" w:type="auto"/>
            <w:vMerge w:val="restart"/>
            <w:noWrap/>
            <w:vAlign w:val="center"/>
          </w:tcPr>
          <w:p w:rsidR="005D2EB4" w:rsidRPr="00F5542B" w:rsidRDefault="005D2EB4" w:rsidP="00D45C5F">
            <w:pPr>
              <w:jc w:val="center"/>
              <w:rPr>
                <w:sz w:val="20"/>
                <w:szCs w:val="20"/>
              </w:rPr>
            </w:pPr>
            <w:r w:rsidRPr="00F5542B">
              <w:rPr>
                <w:sz w:val="20"/>
                <w:szCs w:val="20"/>
              </w:rPr>
              <w:t>Показатели</w:t>
            </w:r>
          </w:p>
        </w:tc>
        <w:tc>
          <w:tcPr>
            <w:tcW w:w="0" w:type="auto"/>
            <w:gridSpan w:val="2"/>
            <w:vAlign w:val="center"/>
          </w:tcPr>
          <w:p w:rsidR="005D2EB4" w:rsidRPr="00F5542B" w:rsidRDefault="005D2EB4" w:rsidP="00D45C5F">
            <w:pPr>
              <w:jc w:val="center"/>
              <w:rPr>
                <w:sz w:val="20"/>
                <w:szCs w:val="20"/>
              </w:rPr>
            </w:pPr>
            <w:r w:rsidRPr="00F5542B">
              <w:rPr>
                <w:sz w:val="20"/>
                <w:szCs w:val="20"/>
              </w:rPr>
              <w:t>Симинчинская сел</w:t>
            </w:r>
            <w:r w:rsidRPr="00F5542B">
              <w:rPr>
                <w:sz w:val="20"/>
                <w:szCs w:val="20"/>
              </w:rPr>
              <w:t>ь</w:t>
            </w:r>
            <w:r w:rsidRPr="00F5542B">
              <w:rPr>
                <w:sz w:val="20"/>
                <w:szCs w:val="20"/>
              </w:rPr>
              <w:t>ская администрация</w:t>
            </w:r>
          </w:p>
        </w:tc>
        <w:tc>
          <w:tcPr>
            <w:tcW w:w="0" w:type="auto"/>
            <w:gridSpan w:val="2"/>
            <w:vAlign w:val="center"/>
          </w:tcPr>
          <w:p w:rsidR="005D2EB4" w:rsidRPr="00F5542B" w:rsidRDefault="005D2EB4" w:rsidP="00D45C5F">
            <w:pPr>
              <w:jc w:val="center"/>
              <w:rPr>
                <w:sz w:val="20"/>
                <w:szCs w:val="20"/>
              </w:rPr>
            </w:pPr>
            <w:r w:rsidRPr="00F5542B">
              <w:rPr>
                <w:sz w:val="20"/>
                <w:szCs w:val="20"/>
              </w:rPr>
              <w:t>Староартинская сел</w:t>
            </w:r>
            <w:r w:rsidRPr="00F5542B">
              <w:rPr>
                <w:sz w:val="20"/>
                <w:szCs w:val="20"/>
              </w:rPr>
              <w:t>ь</w:t>
            </w:r>
            <w:r w:rsidRPr="00F5542B">
              <w:rPr>
                <w:sz w:val="20"/>
                <w:szCs w:val="20"/>
              </w:rPr>
              <w:t>ская администрация</w:t>
            </w:r>
          </w:p>
        </w:tc>
        <w:tc>
          <w:tcPr>
            <w:tcW w:w="0" w:type="auto"/>
            <w:gridSpan w:val="2"/>
            <w:vAlign w:val="center"/>
          </w:tcPr>
          <w:p w:rsidR="005D2EB4" w:rsidRPr="00F5542B" w:rsidRDefault="005D2EB4" w:rsidP="00D45C5F">
            <w:pPr>
              <w:jc w:val="center"/>
              <w:rPr>
                <w:sz w:val="20"/>
                <w:szCs w:val="20"/>
              </w:rPr>
            </w:pPr>
            <w:r w:rsidRPr="00F5542B">
              <w:rPr>
                <w:sz w:val="20"/>
                <w:szCs w:val="20"/>
              </w:rPr>
              <w:t>Сухановская сельская администрация</w:t>
            </w:r>
          </w:p>
        </w:tc>
        <w:tc>
          <w:tcPr>
            <w:tcW w:w="0" w:type="auto"/>
            <w:gridSpan w:val="2"/>
            <w:vAlign w:val="center"/>
          </w:tcPr>
          <w:p w:rsidR="005D2EB4" w:rsidRPr="00F5542B" w:rsidRDefault="005D2EB4" w:rsidP="00D45C5F">
            <w:pPr>
              <w:jc w:val="center"/>
              <w:rPr>
                <w:sz w:val="20"/>
                <w:szCs w:val="20"/>
              </w:rPr>
            </w:pPr>
            <w:r w:rsidRPr="00F5542B">
              <w:rPr>
                <w:sz w:val="20"/>
                <w:szCs w:val="20"/>
              </w:rPr>
              <w:t>Усть-Манчажская сел</w:t>
            </w:r>
            <w:r w:rsidRPr="00F5542B">
              <w:rPr>
                <w:sz w:val="20"/>
                <w:szCs w:val="20"/>
              </w:rPr>
              <w:t>ь</w:t>
            </w:r>
            <w:r w:rsidRPr="00F5542B">
              <w:rPr>
                <w:sz w:val="20"/>
                <w:szCs w:val="20"/>
              </w:rPr>
              <w:t>ская администрация</w:t>
            </w:r>
          </w:p>
        </w:tc>
        <w:tc>
          <w:tcPr>
            <w:tcW w:w="0" w:type="auto"/>
            <w:gridSpan w:val="2"/>
            <w:vAlign w:val="center"/>
          </w:tcPr>
          <w:p w:rsidR="005D2EB4" w:rsidRPr="00F5542B" w:rsidRDefault="005D2EB4" w:rsidP="00D45C5F">
            <w:pPr>
              <w:jc w:val="center"/>
              <w:rPr>
                <w:sz w:val="20"/>
                <w:szCs w:val="20"/>
              </w:rPr>
            </w:pPr>
            <w:r w:rsidRPr="00F5542B">
              <w:rPr>
                <w:sz w:val="20"/>
                <w:szCs w:val="20"/>
              </w:rPr>
              <w:t>Артинский ГО</w:t>
            </w:r>
          </w:p>
        </w:tc>
      </w:tr>
      <w:tr w:rsidR="005D2EB4" w:rsidRPr="00F5542B">
        <w:trPr>
          <w:cantSplit/>
          <w:trHeight w:val="1670"/>
        </w:trPr>
        <w:tc>
          <w:tcPr>
            <w:tcW w:w="0" w:type="auto"/>
            <w:vMerge/>
            <w:vAlign w:val="center"/>
          </w:tcPr>
          <w:p w:rsidR="005D2EB4" w:rsidRPr="00F5542B" w:rsidRDefault="005D2EB4" w:rsidP="00D45C5F">
            <w:pPr>
              <w:jc w:val="center"/>
              <w:rPr>
                <w:sz w:val="20"/>
                <w:szCs w:val="20"/>
              </w:rPr>
            </w:pPr>
          </w:p>
        </w:tc>
        <w:tc>
          <w:tcPr>
            <w:tcW w:w="0" w:type="auto"/>
            <w:textDirection w:val="btLr"/>
            <w:vAlign w:val="center"/>
          </w:tcPr>
          <w:p w:rsidR="005D2EB4" w:rsidRPr="00F5542B" w:rsidRDefault="005D2EB4" w:rsidP="00D45C5F">
            <w:pPr>
              <w:ind w:left="113" w:right="113"/>
              <w:jc w:val="center"/>
              <w:rPr>
                <w:sz w:val="20"/>
                <w:szCs w:val="20"/>
              </w:rPr>
            </w:pPr>
            <w:r w:rsidRPr="00F5542B">
              <w:rPr>
                <w:sz w:val="20"/>
                <w:szCs w:val="20"/>
              </w:rPr>
              <w:t>На первую оч</w:t>
            </w:r>
            <w:r w:rsidRPr="00F5542B">
              <w:rPr>
                <w:sz w:val="20"/>
                <w:szCs w:val="20"/>
              </w:rPr>
              <w:t>е</w:t>
            </w:r>
            <w:r w:rsidRPr="00F5542B">
              <w:rPr>
                <w:sz w:val="20"/>
                <w:szCs w:val="20"/>
              </w:rPr>
              <w:t>редь (2024 г.)</w:t>
            </w:r>
          </w:p>
        </w:tc>
        <w:tc>
          <w:tcPr>
            <w:tcW w:w="0" w:type="auto"/>
            <w:textDirection w:val="btLr"/>
            <w:vAlign w:val="center"/>
          </w:tcPr>
          <w:p w:rsidR="005D2EB4" w:rsidRPr="00F5542B" w:rsidRDefault="005D2EB4" w:rsidP="00D45C5F">
            <w:pPr>
              <w:ind w:left="113" w:right="113"/>
              <w:jc w:val="center"/>
              <w:rPr>
                <w:sz w:val="20"/>
                <w:szCs w:val="20"/>
              </w:rPr>
            </w:pPr>
            <w:r w:rsidRPr="00F5542B">
              <w:rPr>
                <w:sz w:val="20"/>
                <w:szCs w:val="20"/>
              </w:rPr>
              <w:t>На расчетный срок (2030 г.)</w:t>
            </w:r>
          </w:p>
        </w:tc>
        <w:tc>
          <w:tcPr>
            <w:tcW w:w="0" w:type="auto"/>
            <w:textDirection w:val="btLr"/>
            <w:vAlign w:val="center"/>
          </w:tcPr>
          <w:p w:rsidR="005D2EB4" w:rsidRPr="00F5542B" w:rsidRDefault="005D2EB4" w:rsidP="00D45C5F">
            <w:pPr>
              <w:ind w:left="113" w:right="113"/>
              <w:jc w:val="center"/>
              <w:rPr>
                <w:sz w:val="20"/>
                <w:szCs w:val="20"/>
              </w:rPr>
            </w:pPr>
            <w:r w:rsidRPr="00F5542B">
              <w:rPr>
                <w:sz w:val="20"/>
                <w:szCs w:val="20"/>
              </w:rPr>
              <w:t>На первую оч</w:t>
            </w:r>
            <w:r w:rsidRPr="00F5542B">
              <w:rPr>
                <w:sz w:val="20"/>
                <w:szCs w:val="20"/>
              </w:rPr>
              <w:t>е</w:t>
            </w:r>
            <w:r w:rsidRPr="00F5542B">
              <w:rPr>
                <w:sz w:val="20"/>
                <w:szCs w:val="20"/>
              </w:rPr>
              <w:t>редь (2024 г.)</w:t>
            </w:r>
          </w:p>
        </w:tc>
        <w:tc>
          <w:tcPr>
            <w:tcW w:w="0" w:type="auto"/>
            <w:textDirection w:val="btLr"/>
            <w:vAlign w:val="center"/>
          </w:tcPr>
          <w:p w:rsidR="005D2EB4" w:rsidRPr="00F5542B" w:rsidRDefault="005D2EB4" w:rsidP="00D45C5F">
            <w:pPr>
              <w:ind w:left="113" w:right="113"/>
              <w:jc w:val="center"/>
              <w:rPr>
                <w:sz w:val="20"/>
                <w:szCs w:val="20"/>
              </w:rPr>
            </w:pPr>
            <w:r w:rsidRPr="00F5542B">
              <w:rPr>
                <w:sz w:val="20"/>
                <w:szCs w:val="20"/>
              </w:rPr>
              <w:t>На расчетный срок (2030 г.)</w:t>
            </w:r>
          </w:p>
        </w:tc>
        <w:tc>
          <w:tcPr>
            <w:tcW w:w="0" w:type="auto"/>
            <w:textDirection w:val="btLr"/>
            <w:vAlign w:val="center"/>
          </w:tcPr>
          <w:p w:rsidR="005D2EB4" w:rsidRPr="00F5542B" w:rsidRDefault="005D2EB4" w:rsidP="00D45C5F">
            <w:pPr>
              <w:ind w:left="113" w:right="113"/>
              <w:jc w:val="center"/>
              <w:rPr>
                <w:sz w:val="20"/>
                <w:szCs w:val="20"/>
              </w:rPr>
            </w:pPr>
            <w:r w:rsidRPr="00F5542B">
              <w:rPr>
                <w:sz w:val="20"/>
                <w:szCs w:val="20"/>
              </w:rPr>
              <w:t>На первую оч</w:t>
            </w:r>
            <w:r w:rsidRPr="00F5542B">
              <w:rPr>
                <w:sz w:val="20"/>
                <w:szCs w:val="20"/>
              </w:rPr>
              <w:t>е</w:t>
            </w:r>
            <w:r w:rsidRPr="00F5542B">
              <w:rPr>
                <w:sz w:val="20"/>
                <w:szCs w:val="20"/>
              </w:rPr>
              <w:t>редь (2024 г.)</w:t>
            </w:r>
          </w:p>
        </w:tc>
        <w:tc>
          <w:tcPr>
            <w:tcW w:w="0" w:type="auto"/>
            <w:textDirection w:val="btLr"/>
            <w:vAlign w:val="center"/>
          </w:tcPr>
          <w:p w:rsidR="005D2EB4" w:rsidRPr="00F5542B" w:rsidRDefault="005D2EB4" w:rsidP="00D45C5F">
            <w:pPr>
              <w:ind w:left="113" w:right="113"/>
              <w:jc w:val="center"/>
              <w:rPr>
                <w:sz w:val="20"/>
                <w:szCs w:val="20"/>
              </w:rPr>
            </w:pPr>
            <w:r w:rsidRPr="00F5542B">
              <w:rPr>
                <w:sz w:val="20"/>
                <w:szCs w:val="20"/>
              </w:rPr>
              <w:t>На расчетный срок (2030 г.)</w:t>
            </w:r>
          </w:p>
        </w:tc>
        <w:tc>
          <w:tcPr>
            <w:tcW w:w="0" w:type="auto"/>
            <w:textDirection w:val="btLr"/>
            <w:vAlign w:val="center"/>
          </w:tcPr>
          <w:p w:rsidR="005D2EB4" w:rsidRPr="00F5542B" w:rsidRDefault="005D2EB4" w:rsidP="00D45C5F">
            <w:pPr>
              <w:ind w:left="113" w:right="113"/>
              <w:jc w:val="center"/>
              <w:rPr>
                <w:sz w:val="20"/>
                <w:szCs w:val="20"/>
              </w:rPr>
            </w:pPr>
            <w:r w:rsidRPr="00F5542B">
              <w:rPr>
                <w:sz w:val="20"/>
                <w:szCs w:val="20"/>
              </w:rPr>
              <w:t>На первую оч</w:t>
            </w:r>
            <w:r w:rsidRPr="00F5542B">
              <w:rPr>
                <w:sz w:val="20"/>
                <w:szCs w:val="20"/>
              </w:rPr>
              <w:t>е</w:t>
            </w:r>
            <w:r w:rsidRPr="00F5542B">
              <w:rPr>
                <w:sz w:val="20"/>
                <w:szCs w:val="20"/>
              </w:rPr>
              <w:t>редь (2024 г.)</w:t>
            </w:r>
          </w:p>
        </w:tc>
        <w:tc>
          <w:tcPr>
            <w:tcW w:w="0" w:type="auto"/>
            <w:textDirection w:val="btLr"/>
            <w:vAlign w:val="center"/>
          </w:tcPr>
          <w:p w:rsidR="005D2EB4" w:rsidRPr="00F5542B" w:rsidRDefault="005D2EB4" w:rsidP="00D45C5F">
            <w:pPr>
              <w:ind w:left="113" w:right="113"/>
              <w:jc w:val="center"/>
              <w:rPr>
                <w:sz w:val="20"/>
                <w:szCs w:val="20"/>
              </w:rPr>
            </w:pPr>
            <w:r w:rsidRPr="00F5542B">
              <w:rPr>
                <w:sz w:val="20"/>
                <w:szCs w:val="20"/>
              </w:rPr>
              <w:t>На расчетный срок (2030 г.)</w:t>
            </w:r>
          </w:p>
        </w:tc>
        <w:tc>
          <w:tcPr>
            <w:tcW w:w="0" w:type="auto"/>
            <w:textDirection w:val="btLr"/>
            <w:vAlign w:val="center"/>
          </w:tcPr>
          <w:p w:rsidR="005D2EB4" w:rsidRPr="00F5542B" w:rsidRDefault="005D2EB4" w:rsidP="00D45C5F">
            <w:pPr>
              <w:ind w:left="113" w:right="113"/>
              <w:jc w:val="center"/>
              <w:rPr>
                <w:sz w:val="20"/>
                <w:szCs w:val="20"/>
              </w:rPr>
            </w:pPr>
            <w:r w:rsidRPr="00F5542B">
              <w:rPr>
                <w:sz w:val="20"/>
                <w:szCs w:val="20"/>
              </w:rPr>
              <w:t>На первую оч</w:t>
            </w:r>
            <w:r w:rsidRPr="00F5542B">
              <w:rPr>
                <w:sz w:val="20"/>
                <w:szCs w:val="20"/>
              </w:rPr>
              <w:t>е</w:t>
            </w:r>
            <w:r w:rsidRPr="00F5542B">
              <w:rPr>
                <w:sz w:val="20"/>
                <w:szCs w:val="20"/>
              </w:rPr>
              <w:t>редь (2024 г.)</w:t>
            </w:r>
          </w:p>
        </w:tc>
        <w:tc>
          <w:tcPr>
            <w:tcW w:w="0" w:type="auto"/>
            <w:textDirection w:val="btLr"/>
            <w:vAlign w:val="center"/>
          </w:tcPr>
          <w:p w:rsidR="005D2EB4" w:rsidRPr="00F5542B" w:rsidRDefault="005D2EB4" w:rsidP="00D45C5F">
            <w:pPr>
              <w:ind w:left="113" w:right="113"/>
              <w:jc w:val="center"/>
              <w:rPr>
                <w:sz w:val="20"/>
                <w:szCs w:val="20"/>
              </w:rPr>
            </w:pPr>
            <w:r w:rsidRPr="00F5542B">
              <w:rPr>
                <w:sz w:val="20"/>
                <w:szCs w:val="20"/>
              </w:rPr>
              <w:t>На расчетный срок (2030 г.)</w:t>
            </w:r>
          </w:p>
        </w:tc>
      </w:tr>
      <w:tr w:rsidR="005D2EB4" w:rsidRPr="00F5542B">
        <w:trPr>
          <w:trHeight w:val="20"/>
        </w:trPr>
        <w:tc>
          <w:tcPr>
            <w:tcW w:w="0" w:type="auto"/>
            <w:vAlign w:val="bottom"/>
          </w:tcPr>
          <w:p w:rsidR="005D2EB4" w:rsidRPr="00F5542B" w:rsidRDefault="005D2EB4" w:rsidP="00D45C5F">
            <w:pPr>
              <w:rPr>
                <w:sz w:val="20"/>
                <w:szCs w:val="20"/>
              </w:rPr>
            </w:pPr>
            <w:r w:rsidRPr="00F5542B">
              <w:rPr>
                <w:sz w:val="20"/>
                <w:szCs w:val="20"/>
              </w:rPr>
              <w:t>Кол-во дней зимней скользкости</w:t>
            </w:r>
          </w:p>
        </w:tc>
        <w:tc>
          <w:tcPr>
            <w:tcW w:w="0" w:type="auto"/>
            <w:vAlign w:val="center"/>
          </w:tcPr>
          <w:p w:rsidR="005D2EB4" w:rsidRPr="00F5542B" w:rsidRDefault="005D2EB4" w:rsidP="00D45C5F">
            <w:pPr>
              <w:jc w:val="center"/>
              <w:rPr>
                <w:sz w:val="20"/>
                <w:szCs w:val="20"/>
              </w:rPr>
            </w:pPr>
            <w:r w:rsidRPr="00F5542B">
              <w:rPr>
                <w:sz w:val="20"/>
                <w:szCs w:val="20"/>
              </w:rPr>
              <w:t>73</w:t>
            </w:r>
          </w:p>
        </w:tc>
        <w:tc>
          <w:tcPr>
            <w:tcW w:w="0" w:type="auto"/>
            <w:vAlign w:val="center"/>
          </w:tcPr>
          <w:p w:rsidR="005D2EB4" w:rsidRPr="00F5542B" w:rsidRDefault="005D2EB4" w:rsidP="00D45C5F">
            <w:pPr>
              <w:jc w:val="center"/>
              <w:rPr>
                <w:sz w:val="20"/>
                <w:szCs w:val="20"/>
              </w:rPr>
            </w:pPr>
            <w:r w:rsidRPr="00F5542B">
              <w:rPr>
                <w:sz w:val="20"/>
                <w:szCs w:val="20"/>
              </w:rPr>
              <w:t>73</w:t>
            </w:r>
          </w:p>
        </w:tc>
        <w:tc>
          <w:tcPr>
            <w:tcW w:w="0" w:type="auto"/>
            <w:vAlign w:val="center"/>
          </w:tcPr>
          <w:p w:rsidR="005D2EB4" w:rsidRPr="00F5542B" w:rsidRDefault="005D2EB4" w:rsidP="00D45C5F">
            <w:pPr>
              <w:jc w:val="center"/>
              <w:rPr>
                <w:sz w:val="20"/>
                <w:szCs w:val="20"/>
              </w:rPr>
            </w:pPr>
            <w:r w:rsidRPr="00F5542B">
              <w:rPr>
                <w:sz w:val="20"/>
                <w:szCs w:val="20"/>
              </w:rPr>
              <w:t>73</w:t>
            </w:r>
          </w:p>
        </w:tc>
        <w:tc>
          <w:tcPr>
            <w:tcW w:w="0" w:type="auto"/>
            <w:vAlign w:val="center"/>
          </w:tcPr>
          <w:p w:rsidR="005D2EB4" w:rsidRPr="00F5542B" w:rsidRDefault="005D2EB4" w:rsidP="00D45C5F">
            <w:pPr>
              <w:jc w:val="center"/>
              <w:rPr>
                <w:sz w:val="20"/>
                <w:szCs w:val="20"/>
              </w:rPr>
            </w:pPr>
            <w:r w:rsidRPr="00F5542B">
              <w:rPr>
                <w:sz w:val="20"/>
                <w:szCs w:val="20"/>
              </w:rPr>
              <w:t>73</w:t>
            </w:r>
          </w:p>
        </w:tc>
        <w:tc>
          <w:tcPr>
            <w:tcW w:w="0" w:type="auto"/>
            <w:vAlign w:val="center"/>
          </w:tcPr>
          <w:p w:rsidR="005D2EB4" w:rsidRPr="00F5542B" w:rsidRDefault="005D2EB4" w:rsidP="00D45C5F">
            <w:pPr>
              <w:jc w:val="center"/>
              <w:rPr>
                <w:sz w:val="20"/>
                <w:szCs w:val="20"/>
              </w:rPr>
            </w:pPr>
            <w:r w:rsidRPr="00F5542B">
              <w:rPr>
                <w:sz w:val="20"/>
                <w:szCs w:val="20"/>
              </w:rPr>
              <w:t>73</w:t>
            </w:r>
          </w:p>
        </w:tc>
        <w:tc>
          <w:tcPr>
            <w:tcW w:w="0" w:type="auto"/>
            <w:vAlign w:val="center"/>
          </w:tcPr>
          <w:p w:rsidR="005D2EB4" w:rsidRPr="00F5542B" w:rsidRDefault="005D2EB4" w:rsidP="00D45C5F">
            <w:pPr>
              <w:jc w:val="center"/>
              <w:rPr>
                <w:sz w:val="20"/>
                <w:szCs w:val="20"/>
              </w:rPr>
            </w:pPr>
            <w:r w:rsidRPr="00F5542B">
              <w:rPr>
                <w:sz w:val="20"/>
                <w:szCs w:val="20"/>
              </w:rPr>
              <w:t>73</w:t>
            </w:r>
          </w:p>
        </w:tc>
        <w:tc>
          <w:tcPr>
            <w:tcW w:w="0" w:type="auto"/>
            <w:vAlign w:val="center"/>
          </w:tcPr>
          <w:p w:rsidR="005D2EB4" w:rsidRPr="00F5542B" w:rsidRDefault="005D2EB4" w:rsidP="00D45C5F">
            <w:pPr>
              <w:jc w:val="center"/>
              <w:rPr>
                <w:sz w:val="20"/>
                <w:szCs w:val="20"/>
              </w:rPr>
            </w:pPr>
            <w:r w:rsidRPr="00F5542B">
              <w:rPr>
                <w:sz w:val="20"/>
                <w:szCs w:val="20"/>
              </w:rPr>
              <w:t>73</w:t>
            </w:r>
          </w:p>
        </w:tc>
        <w:tc>
          <w:tcPr>
            <w:tcW w:w="0" w:type="auto"/>
            <w:vAlign w:val="center"/>
          </w:tcPr>
          <w:p w:rsidR="005D2EB4" w:rsidRPr="00F5542B" w:rsidRDefault="005D2EB4" w:rsidP="00D45C5F">
            <w:pPr>
              <w:jc w:val="center"/>
              <w:rPr>
                <w:sz w:val="20"/>
                <w:szCs w:val="20"/>
              </w:rPr>
            </w:pPr>
            <w:r w:rsidRPr="00F5542B">
              <w:rPr>
                <w:sz w:val="20"/>
                <w:szCs w:val="20"/>
              </w:rPr>
              <w:t>73</w:t>
            </w:r>
          </w:p>
        </w:tc>
        <w:tc>
          <w:tcPr>
            <w:tcW w:w="0" w:type="auto"/>
            <w:noWrap/>
            <w:vAlign w:val="center"/>
          </w:tcPr>
          <w:p w:rsidR="005D2EB4" w:rsidRPr="00F5542B" w:rsidRDefault="005D2EB4" w:rsidP="00D45C5F">
            <w:pPr>
              <w:jc w:val="center"/>
              <w:rPr>
                <w:sz w:val="20"/>
                <w:szCs w:val="20"/>
              </w:rPr>
            </w:pPr>
          </w:p>
        </w:tc>
        <w:tc>
          <w:tcPr>
            <w:tcW w:w="0" w:type="auto"/>
            <w:noWrap/>
            <w:vAlign w:val="center"/>
          </w:tcPr>
          <w:p w:rsidR="005D2EB4" w:rsidRPr="00F5542B" w:rsidRDefault="005D2EB4" w:rsidP="00D45C5F">
            <w:pPr>
              <w:jc w:val="center"/>
              <w:rPr>
                <w:sz w:val="20"/>
                <w:szCs w:val="20"/>
              </w:rPr>
            </w:pPr>
          </w:p>
        </w:tc>
      </w:tr>
      <w:tr w:rsidR="005D2EB4" w:rsidRPr="00F5542B">
        <w:trPr>
          <w:trHeight w:val="20"/>
        </w:trPr>
        <w:tc>
          <w:tcPr>
            <w:tcW w:w="0" w:type="auto"/>
            <w:vAlign w:val="bottom"/>
          </w:tcPr>
          <w:p w:rsidR="005D2EB4" w:rsidRPr="00F5542B" w:rsidRDefault="005D2EB4" w:rsidP="00D45C5F">
            <w:pPr>
              <w:rPr>
                <w:sz w:val="20"/>
                <w:szCs w:val="20"/>
              </w:rPr>
            </w:pPr>
            <w:r w:rsidRPr="00F5542B">
              <w:rPr>
                <w:sz w:val="20"/>
                <w:szCs w:val="20"/>
              </w:rPr>
              <w:t>Норма распределения на 1 кв.м, кг</w:t>
            </w:r>
          </w:p>
        </w:tc>
        <w:tc>
          <w:tcPr>
            <w:tcW w:w="0" w:type="auto"/>
            <w:vAlign w:val="center"/>
          </w:tcPr>
          <w:p w:rsidR="005D2EB4" w:rsidRPr="00F5542B" w:rsidRDefault="005D2EB4" w:rsidP="00D45C5F">
            <w:pPr>
              <w:jc w:val="center"/>
              <w:rPr>
                <w:sz w:val="20"/>
                <w:szCs w:val="20"/>
              </w:rPr>
            </w:pPr>
            <w:r w:rsidRPr="00F5542B">
              <w:rPr>
                <w:sz w:val="20"/>
                <w:szCs w:val="20"/>
              </w:rPr>
              <w:t>0,2</w:t>
            </w:r>
          </w:p>
        </w:tc>
        <w:tc>
          <w:tcPr>
            <w:tcW w:w="0" w:type="auto"/>
            <w:vAlign w:val="center"/>
          </w:tcPr>
          <w:p w:rsidR="005D2EB4" w:rsidRPr="00F5542B" w:rsidRDefault="005D2EB4" w:rsidP="00D45C5F">
            <w:pPr>
              <w:jc w:val="center"/>
              <w:rPr>
                <w:sz w:val="20"/>
                <w:szCs w:val="20"/>
              </w:rPr>
            </w:pPr>
            <w:r w:rsidRPr="00F5542B">
              <w:rPr>
                <w:sz w:val="20"/>
                <w:szCs w:val="20"/>
              </w:rPr>
              <w:t>0,2</w:t>
            </w:r>
          </w:p>
        </w:tc>
        <w:tc>
          <w:tcPr>
            <w:tcW w:w="0" w:type="auto"/>
            <w:vAlign w:val="center"/>
          </w:tcPr>
          <w:p w:rsidR="005D2EB4" w:rsidRPr="00F5542B" w:rsidRDefault="005D2EB4" w:rsidP="00D45C5F">
            <w:pPr>
              <w:jc w:val="center"/>
              <w:rPr>
                <w:sz w:val="20"/>
                <w:szCs w:val="20"/>
              </w:rPr>
            </w:pPr>
            <w:r w:rsidRPr="00F5542B">
              <w:rPr>
                <w:sz w:val="20"/>
                <w:szCs w:val="20"/>
              </w:rPr>
              <w:t>0,2</w:t>
            </w:r>
          </w:p>
        </w:tc>
        <w:tc>
          <w:tcPr>
            <w:tcW w:w="0" w:type="auto"/>
            <w:vAlign w:val="center"/>
          </w:tcPr>
          <w:p w:rsidR="005D2EB4" w:rsidRPr="00F5542B" w:rsidRDefault="005D2EB4" w:rsidP="00D45C5F">
            <w:pPr>
              <w:jc w:val="center"/>
              <w:rPr>
                <w:sz w:val="20"/>
                <w:szCs w:val="20"/>
              </w:rPr>
            </w:pPr>
            <w:r w:rsidRPr="00F5542B">
              <w:rPr>
                <w:sz w:val="20"/>
                <w:szCs w:val="20"/>
              </w:rPr>
              <w:t>0,2</w:t>
            </w:r>
          </w:p>
        </w:tc>
        <w:tc>
          <w:tcPr>
            <w:tcW w:w="0" w:type="auto"/>
            <w:vAlign w:val="center"/>
          </w:tcPr>
          <w:p w:rsidR="005D2EB4" w:rsidRPr="00F5542B" w:rsidRDefault="005D2EB4" w:rsidP="00D45C5F">
            <w:pPr>
              <w:jc w:val="center"/>
              <w:rPr>
                <w:sz w:val="20"/>
                <w:szCs w:val="20"/>
              </w:rPr>
            </w:pPr>
            <w:r w:rsidRPr="00F5542B">
              <w:rPr>
                <w:sz w:val="20"/>
                <w:szCs w:val="20"/>
              </w:rPr>
              <w:t>0,2</w:t>
            </w:r>
          </w:p>
        </w:tc>
        <w:tc>
          <w:tcPr>
            <w:tcW w:w="0" w:type="auto"/>
            <w:vAlign w:val="center"/>
          </w:tcPr>
          <w:p w:rsidR="005D2EB4" w:rsidRPr="00F5542B" w:rsidRDefault="005D2EB4" w:rsidP="00D45C5F">
            <w:pPr>
              <w:jc w:val="center"/>
              <w:rPr>
                <w:sz w:val="20"/>
                <w:szCs w:val="20"/>
              </w:rPr>
            </w:pPr>
            <w:r w:rsidRPr="00F5542B">
              <w:rPr>
                <w:sz w:val="20"/>
                <w:szCs w:val="20"/>
              </w:rPr>
              <w:t>0,2</w:t>
            </w:r>
          </w:p>
        </w:tc>
        <w:tc>
          <w:tcPr>
            <w:tcW w:w="0" w:type="auto"/>
            <w:vAlign w:val="center"/>
          </w:tcPr>
          <w:p w:rsidR="005D2EB4" w:rsidRPr="00F5542B" w:rsidRDefault="005D2EB4" w:rsidP="00D45C5F">
            <w:pPr>
              <w:jc w:val="center"/>
              <w:rPr>
                <w:sz w:val="20"/>
                <w:szCs w:val="20"/>
              </w:rPr>
            </w:pPr>
            <w:r w:rsidRPr="00F5542B">
              <w:rPr>
                <w:sz w:val="20"/>
                <w:szCs w:val="20"/>
              </w:rPr>
              <w:t>0,2</w:t>
            </w:r>
          </w:p>
        </w:tc>
        <w:tc>
          <w:tcPr>
            <w:tcW w:w="0" w:type="auto"/>
            <w:vAlign w:val="center"/>
          </w:tcPr>
          <w:p w:rsidR="005D2EB4" w:rsidRPr="00F5542B" w:rsidRDefault="005D2EB4" w:rsidP="00D45C5F">
            <w:pPr>
              <w:jc w:val="center"/>
              <w:rPr>
                <w:sz w:val="20"/>
                <w:szCs w:val="20"/>
              </w:rPr>
            </w:pPr>
            <w:r w:rsidRPr="00F5542B">
              <w:rPr>
                <w:sz w:val="20"/>
                <w:szCs w:val="20"/>
              </w:rPr>
              <w:t>0,2</w:t>
            </w:r>
          </w:p>
        </w:tc>
        <w:tc>
          <w:tcPr>
            <w:tcW w:w="0" w:type="auto"/>
            <w:noWrap/>
            <w:vAlign w:val="center"/>
          </w:tcPr>
          <w:p w:rsidR="005D2EB4" w:rsidRPr="00F5542B" w:rsidRDefault="005D2EB4" w:rsidP="00D45C5F">
            <w:pPr>
              <w:jc w:val="center"/>
              <w:rPr>
                <w:sz w:val="20"/>
                <w:szCs w:val="20"/>
              </w:rPr>
            </w:pPr>
          </w:p>
        </w:tc>
        <w:tc>
          <w:tcPr>
            <w:tcW w:w="0" w:type="auto"/>
            <w:noWrap/>
            <w:vAlign w:val="center"/>
          </w:tcPr>
          <w:p w:rsidR="005D2EB4" w:rsidRPr="00F5542B" w:rsidRDefault="005D2EB4" w:rsidP="00D45C5F">
            <w:pPr>
              <w:jc w:val="center"/>
              <w:rPr>
                <w:sz w:val="20"/>
                <w:szCs w:val="20"/>
              </w:rPr>
            </w:pPr>
          </w:p>
        </w:tc>
      </w:tr>
      <w:tr w:rsidR="005D2EB4" w:rsidRPr="00F5542B">
        <w:trPr>
          <w:trHeight w:val="20"/>
        </w:trPr>
        <w:tc>
          <w:tcPr>
            <w:tcW w:w="0" w:type="auto"/>
            <w:vAlign w:val="bottom"/>
          </w:tcPr>
          <w:p w:rsidR="005D2EB4" w:rsidRPr="00F5542B" w:rsidRDefault="005D2EB4" w:rsidP="00D45C5F">
            <w:pPr>
              <w:rPr>
                <w:sz w:val="20"/>
                <w:szCs w:val="20"/>
              </w:rPr>
            </w:pPr>
            <w:r w:rsidRPr="00F5542B">
              <w:rPr>
                <w:sz w:val="20"/>
                <w:szCs w:val="20"/>
              </w:rPr>
              <w:t>Площадь территории, кв.м</w:t>
            </w:r>
          </w:p>
        </w:tc>
        <w:tc>
          <w:tcPr>
            <w:tcW w:w="0" w:type="auto"/>
            <w:vAlign w:val="center"/>
          </w:tcPr>
          <w:p w:rsidR="005D2EB4" w:rsidRPr="00F5542B" w:rsidRDefault="005D2EB4" w:rsidP="00D45C5F">
            <w:pPr>
              <w:jc w:val="center"/>
              <w:rPr>
                <w:sz w:val="20"/>
                <w:szCs w:val="20"/>
              </w:rPr>
            </w:pPr>
            <w:r w:rsidRPr="00F5542B">
              <w:rPr>
                <w:sz w:val="20"/>
                <w:szCs w:val="20"/>
              </w:rPr>
              <w:t>18018</w:t>
            </w:r>
          </w:p>
        </w:tc>
        <w:tc>
          <w:tcPr>
            <w:tcW w:w="0" w:type="auto"/>
            <w:vAlign w:val="center"/>
          </w:tcPr>
          <w:p w:rsidR="005D2EB4" w:rsidRPr="00F5542B" w:rsidRDefault="005D2EB4" w:rsidP="00D45C5F">
            <w:pPr>
              <w:jc w:val="center"/>
              <w:rPr>
                <w:sz w:val="20"/>
                <w:szCs w:val="20"/>
              </w:rPr>
            </w:pPr>
            <w:r w:rsidRPr="00F5542B">
              <w:rPr>
                <w:sz w:val="20"/>
                <w:szCs w:val="20"/>
              </w:rPr>
              <w:t>18018</w:t>
            </w:r>
          </w:p>
        </w:tc>
        <w:tc>
          <w:tcPr>
            <w:tcW w:w="0" w:type="auto"/>
            <w:vAlign w:val="center"/>
          </w:tcPr>
          <w:p w:rsidR="005D2EB4" w:rsidRPr="00F5542B" w:rsidRDefault="005D2EB4" w:rsidP="00D45C5F">
            <w:pPr>
              <w:jc w:val="center"/>
              <w:rPr>
                <w:sz w:val="20"/>
                <w:szCs w:val="20"/>
              </w:rPr>
            </w:pPr>
            <w:r w:rsidRPr="00F5542B">
              <w:rPr>
                <w:sz w:val="20"/>
                <w:szCs w:val="20"/>
              </w:rPr>
              <w:t>2470,50</w:t>
            </w:r>
          </w:p>
        </w:tc>
        <w:tc>
          <w:tcPr>
            <w:tcW w:w="0" w:type="auto"/>
            <w:vAlign w:val="center"/>
          </w:tcPr>
          <w:p w:rsidR="005D2EB4" w:rsidRPr="00F5542B" w:rsidRDefault="005D2EB4" w:rsidP="00D45C5F">
            <w:pPr>
              <w:jc w:val="center"/>
              <w:rPr>
                <w:sz w:val="20"/>
                <w:szCs w:val="20"/>
              </w:rPr>
            </w:pPr>
            <w:r w:rsidRPr="00F5542B">
              <w:rPr>
                <w:sz w:val="20"/>
                <w:szCs w:val="20"/>
              </w:rPr>
              <w:t>2470,50</w:t>
            </w:r>
          </w:p>
        </w:tc>
        <w:tc>
          <w:tcPr>
            <w:tcW w:w="0" w:type="auto"/>
            <w:vAlign w:val="center"/>
          </w:tcPr>
          <w:p w:rsidR="005D2EB4" w:rsidRPr="00F5542B" w:rsidRDefault="005D2EB4" w:rsidP="00D45C5F">
            <w:pPr>
              <w:jc w:val="center"/>
              <w:rPr>
                <w:sz w:val="20"/>
                <w:szCs w:val="20"/>
              </w:rPr>
            </w:pPr>
            <w:r w:rsidRPr="00F5542B">
              <w:rPr>
                <w:sz w:val="20"/>
                <w:szCs w:val="20"/>
              </w:rPr>
              <w:t>8406,0</w:t>
            </w:r>
          </w:p>
        </w:tc>
        <w:tc>
          <w:tcPr>
            <w:tcW w:w="0" w:type="auto"/>
            <w:vAlign w:val="center"/>
          </w:tcPr>
          <w:p w:rsidR="005D2EB4" w:rsidRPr="00F5542B" w:rsidRDefault="005D2EB4" w:rsidP="00D45C5F">
            <w:pPr>
              <w:jc w:val="center"/>
              <w:rPr>
                <w:sz w:val="20"/>
                <w:szCs w:val="20"/>
              </w:rPr>
            </w:pPr>
            <w:r w:rsidRPr="00F5542B">
              <w:rPr>
                <w:sz w:val="20"/>
                <w:szCs w:val="20"/>
              </w:rPr>
              <w:t>8406</w:t>
            </w:r>
          </w:p>
        </w:tc>
        <w:tc>
          <w:tcPr>
            <w:tcW w:w="0" w:type="auto"/>
            <w:vAlign w:val="center"/>
          </w:tcPr>
          <w:p w:rsidR="005D2EB4" w:rsidRPr="00F5542B" w:rsidRDefault="005D2EB4" w:rsidP="00D45C5F">
            <w:pPr>
              <w:jc w:val="center"/>
              <w:rPr>
                <w:sz w:val="20"/>
                <w:szCs w:val="20"/>
              </w:rPr>
            </w:pPr>
            <w:r w:rsidRPr="00F5542B">
              <w:rPr>
                <w:sz w:val="20"/>
                <w:szCs w:val="20"/>
              </w:rPr>
              <w:t>2677,50</w:t>
            </w:r>
          </w:p>
        </w:tc>
        <w:tc>
          <w:tcPr>
            <w:tcW w:w="0" w:type="auto"/>
            <w:vAlign w:val="center"/>
          </w:tcPr>
          <w:p w:rsidR="005D2EB4" w:rsidRPr="00F5542B" w:rsidRDefault="005D2EB4" w:rsidP="00D45C5F">
            <w:pPr>
              <w:jc w:val="center"/>
              <w:rPr>
                <w:sz w:val="20"/>
                <w:szCs w:val="20"/>
              </w:rPr>
            </w:pPr>
            <w:r w:rsidRPr="00F5542B">
              <w:rPr>
                <w:sz w:val="20"/>
                <w:szCs w:val="20"/>
              </w:rPr>
              <w:t>2677,50</w:t>
            </w:r>
          </w:p>
        </w:tc>
        <w:tc>
          <w:tcPr>
            <w:tcW w:w="0" w:type="auto"/>
            <w:noWrap/>
            <w:vAlign w:val="center"/>
          </w:tcPr>
          <w:p w:rsidR="005D2EB4" w:rsidRPr="00F5542B" w:rsidRDefault="005D2EB4" w:rsidP="00D45C5F">
            <w:pPr>
              <w:jc w:val="center"/>
              <w:rPr>
                <w:sz w:val="20"/>
                <w:szCs w:val="20"/>
              </w:rPr>
            </w:pPr>
            <w:r w:rsidRPr="00F5542B">
              <w:rPr>
                <w:sz w:val="20"/>
                <w:szCs w:val="20"/>
              </w:rPr>
              <w:t>880285,2</w:t>
            </w:r>
          </w:p>
        </w:tc>
        <w:tc>
          <w:tcPr>
            <w:tcW w:w="0" w:type="auto"/>
            <w:noWrap/>
            <w:vAlign w:val="center"/>
          </w:tcPr>
          <w:p w:rsidR="005D2EB4" w:rsidRPr="00F5542B" w:rsidRDefault="005D2EB4" w:rsidP="00D45C5F">
            <w:pPr>
              <w:jc w:val="center"/>
              <w:rPr>
                <w:sz w:val="20"/>
                <w:szCs w:val="20"/>
              </w:rPr>
            </w:pPr>
            <w:r w:rsidRPr="00F5542B">
              <w:rPr>
                <w:sz w:val="20"/>
                <w:szCs w:val="20"/>
              </w:rPr>
              <w:t>880285,2</w:t>
            </w:r>
          </w:p>
        </w:tc>
      </w:tr>
      <w:tr w:rsidR="005D2EB4" w:rsidRPr="00F5542B">
        <w:trPr>
          <w:trHeight w:val="20"/>
        </w:trPr>
        <w:tc>
          <w:tcPr>
            <w:tcW w:w="0" w:type="auto"/>
            <w:vAlign w:val="bottom"/>
          </w:tcPr>
          <w:p w:rsidR="005D2EB4" w:rsidRPr="00F5542B" w:rsidRDefault="005D2EB4" w:rsidP="00D45C5F">
            <w:pPr>
              <w:rPr>
                <w:b/>
                <w:bCs/>
                <w:sz w:val="20"/>
                <w:szCs w:val="20"/>
              </w:rPr>
            </w:pPr>
            <w:r w:rsidRPr="00F5542B">
              <w:rPr>
                <w:b/>
                <w:bCs/>
                <w:sz w:val="20"/>
                <w:szCs w:val="20"/>
              </w:rPr>
              <w:t>Количество пескосоляной смеси на зимний период, т</w:t>
            </w:r>
          </w:p>
        </w:tc>
        <w:tc>
          <w:tcPr>
            <w:tcW w:w="0" w:type="auto"/>
            <w:vAlign w:val="center"/>
          </w:tcPr>
          <w:p w:rsidR="005D2EB4" w:rsidRPr="00F5542B" w:rsidRDefault="005D2EB4" w:rsidP="00D45C5F">
            <w:pPr>
              <w:jc w:val="center"/>
              <w:rPr>
                <w:b/>
                <w:bCs/>
                <w:sz w:val="20"/>
                <w:szCs w:val="20"/>
              </w:rPr>
            </w:pPr>
            <w:r w:rsidRPr="00F5542B">
              <w:rPr>
                <w:b/>
                <w:bCs/>
                <w:sz w:val="20"/>
                <w:szCs w:val="20"/>
              </w:rPr>
              <w:t>263,1</w:t>
            </w:r>
          </w:p>
        </w:tc>
        <w:tc>
          <w:tcPr>
            <w:tcW w:w="0" w:type="auto"/>
            <w:vAlign w:val="center"/>
          </w:tcPr>
          <w:p w:rsidR="005D2EB4" w:rsidRPr="00F5542B" w:rsidRDefault="005D2EB4" w:rsidP="00D45C5F">
            <w:pPr>
              <w:jc w:val="center"/>
              <w:rPr>
                <w:b/>
                <w:bCs/>
                <w:sz w:val="20"/>
                <w:szCs w:val="20"/>
              </w:rPr>
            </w:pPr>
            <w:r w:rsidRPr="00F5542B">
              <w:rPr>
                <w:b/>
                <w:bCs/>
                <w:sz w:val="20"/>
                <w:szCs w:val="20"/>
              </w:rPr>
              <w:t>263,1</w:t>
            </w:r>
          </w:p>
        </w:tc>
        <w:tc>
          <w:tcPr>
            <w:tcW w:w="0" w:type="auto"/>
            <w:vAlign w:val="center"/>
          </w:tcPr>
          <w:p w:rsidR="005D2EB4" w:rsidRPr="00F5542B" w:rsidRDefault="005D2EB4" w:rsidP="00D45C5F">
            <w:pPr>
              <w:jc w:val="center"/>
              <w:rPr>
                <w:b/>
                <w:bCs/>
                <w:sz w:val="20"/>
                <w:szCs w:val="20"/>
              </w:rPr>
            </w:pPr>
            <w:r w:rsidRPr="00F5542B">
              <w:rPr>
                <w:b/>
                <w:bCs/>
                <w:sz w:val="20"/>
                <w:szCs w:val="20"/>
              </w:rPr>
              <w:t>36,1</w:t>
            </w:r>
          </w:p>
        </w:tc>
        <w:tc>
          <w:tcPr>
            <w:tcW w:w="0" w:type="auto"/>
            <w:vAlign w:val="center"/>
          </w:tcPr>
          <w:p w:rsidR="005D2EB4" w:rsidRPr="00F5542B" w:rsidRDefault="005D2EB4" w:rsidP="00D45C5F">
            <w:pPr>
              <w:jc w:val="center"/>
              <w:rPr>
                <w:b/>
                <w:bCs/>
                <w:sz w:val="20"/>
                <w:szCs w:val="20"/>
              </w:rPr>
            </w:pPr>
            <w:r w:rsidRPr="00F5542B">
              <w:rPr>
                <w:b/>
                <w:bCs/>
                <w:sz w:val="20"/>
                <w:szCs w:val="20"/>
              </w:rPr>
              <w:t>36,1</w:t>
            </w:r>
          </w:p>
        </w:tc>
        <w:tc>
          <w:tcPr>
            <w:tcW w:w="0" w:type="auto"/>
            <w:vAlign w:val="center"/>
          </w:tcPr>
          <w:p w:rsidR="005D2EB4" w:rsidRPr="00F5542B" w:rsidRDefault="005D2EB4" w:rsidP="00D45C5F">
            <w:pPr>
              <w:jc w:val="center"/>
              <w:rPr>
                <w:b/>
                <w:bCs/>
                <w:sz w:val="20"/>
                <w:szCs w:val="20"/>
              </w:rPr>
            </w:pPr>
            <w:r w:rsidRPr="00F5542B">
              <w:rPr>
                <w:b/>
                <w:bCs/>
                <w:sz w:val="20"/>
                <w:szCs w:val="20"/>
              </w:rPr>
              <w:t>122,7</w:t>
            </w:r>
          </w:p>
        </w:tc>
        <w:tc>
          <w:tcPr>
            <w:tcW w:w="0" w:type="auto"/>
            <w:vAlign w:val="center"/>
          </w:tcPr>
          <w:p w:rsidR="005D2EB4" w:rsidRPr="00F5542B" w:rsidRDefault="005D2EB4" w:rsidP="00D45C5F">
            <w:pPr>
              <w:jc w:val="center"/>
              <w:rPr>
                <w:b/>
                <w:bCs/>
                <w:sz w:val="20"/>
                <w:szCs w:val="20"/>
              </w:rPr>
            </w:pPr>
            <w:r w:rsidRPr="00F5542B">
              <w:rPr>
                <w:b/>
                <w:bCs/>
                <w:sz w:val="20"/>
                <w:szCs w:val="20"/>
              </w:rPr>
              <w:t>122,7</w:t>
            </w:r>
          </w:p>
        </w:tc>
        <w:tc>
          <w:tcPr>
            <w:tcW w:w="0" w:type="auto"/>
            <w:vAlign w:val="center"/>
          </w:tcPr>
          <w:p w:rsidR="005D2EB4" w:rsidRPr="00F5542B" w:rsidRDefault="005D2EB4" w:rsidP="00D45C5F">
            <w:pPr>
              <w:jc w:val="center"/>
              <w:rPr>
                <w:b/>
                <w:bCs/>
                <w:sz w:val="20"/>
                <w:szCs w:val="20"/>
              </w:rPr>
            </w:pPr>
            <w:r w:rsidRPr="00F5542B">
              <w:rPr>
                <w:b/>
                <w:bCs/>
                <w:sz w:val="20"/>
                <w:szCs w:val="20"/>
              </w:rPr>
              <w:t>39,1</w:t>
            </w:r>
          </w:p>
        </w:tc>
        <w:tc>
          <w:tcPr>
            <w:tcW w:w="0" w:type="auto"/>
            <w:vAlign w:val="center"/>
          </w:tcPr>
          <w:p w:rsidR="005D2EB4" w:rsidRPr="00F5542B" w:rsidRDefault="005D2EB4" w:rsidP="00D45C5F">
            <w:pPr>
              <w:jc w:val="center"/>
              <w:rPr>
                <w:b/>
                <w:bCs/>
                <w:sz w:val="20"/>
                <w:szCs w:val="20"/>
              </w:rPr>
            </w:pPr>
            <w:r w:rsidRPr="00F5542B">
              <w:rPr>
                <w:b/>
                <w:bCs/>
                <w:sz w:val="20"/>
                <w:szCs w:val="20"/>
              </w:rPr>
              <w:t>39,1</w:t>
            </w:r>
          </w:p>
        </w:tc>
        <w:tc>
          <w:tcPr>
            <w:tcW w:w="0" w:type="auto"/>
            <w:noWrap/>
            <w:vAlign w:val="center"/>
          </w:tcPr>
          <w:p w:rsidR="005D2EB4" w:rsidRPr="00F5542B" w:rsidRDefault="005D2EB4" w:rsidP="00D45C5F">
            <w:pPr>
              <w:jc w:val="center"/>
              <w:rPr>
                <w:b/>
                <w:bCs/>
                <w:sz w:val="20"/>
                <w:szCs w:val="20"/>
              </w:rPr>
            </w:pPr>
            <w:r w:rsidRPr="00F5542B">
              <w:rPr>
                <w:b/>
                <w:bCs/>
                <w:sz w:val="20"/>
                <w:szCs w:val="20"/>
              </w:rPr>
              <w:t>12852,2</w:t>
            </w:r>
          </w:p>
        </w:tc>
        <w:tc>
          <w:tcPr>
            <w:tcW w:w="0" w:type="auto"/>
            <w:noWrap/>
            <w:vAlign w:val="center"/>
          </w:tcPr>
          <w:p w:rsidR="005D2EB4" w:rsidRPr="00F5542B" w:rsidRDefault="005D2EB4" w:rsidP="00D45C5F">
            <w:pPr>
              <w:jc w:val="center"/>
              <w:rPr>
                <w:b/>
                <w:bCs/>
                <w:sz w:val="20"/>
                <w:szCs w:val="20"/>
              </w:rPr>
            </w:pPr>
            <w:r w:rsidRPr="00F5542B">
              <w:rPr>
                <w:b/>
                <w:bCs/>
                <w:sz w:val="20"/>
                <w:szCs w:val="20"/>
              </w:rPr>
              <w:t>12852,2</w:t>
            </w:r>
          </w:p>
        </w:tc>
      </w:tr>
      <w:tr w:rsidR="005D2EB4" w:rsidRPr="00F5542B">
        <w:trPr>
          <w:trHeight w:val="20"/>
        </w:trPr>
        <w:tc>
          <w:tcPr>
            <w:tcW w:w="0" w:type="auto"/>
            <w:vAlign w:val="bottom"/>
          </w:tcPr>
          <w:p w:rsidR="005D2EB4" w:rsidRPr="00F5542B" w:rsidRDefault="005D2EB4" w:rsidP="00D45C5F">
            <w:pPr>
              <w:rPr>
                <w:b/>
                <w:bCs/>
                <w:sz w:val="20"/>
                <w:szCs w:val="20"/>
              </w:rPr>
            </w:pPr>
            <w:r w:rsidRPr="00F5542B">
              <w:rPr>
                <w:b/>
                <w:bCs/>
                <w:sz w:val="20"/>
                <w:szCs w:val="20"/>
              </w:rPr>
              <w:t>куб.м</w:t>
            </w:r>
          </w:p>
        </w:tc>
        <w:tc>
          <w:tcPr>
            <w:tcW w:w="0" w:type="auto"/>
            <w:noWrap/>
            <w:vAlign w:val="center"/>
          </w:tcPr>
          <w:p w:rsidR="005D2EB4" w:rsidRPr="00F5542B" w:rsidRDefault="005D2EB4" w:rsidP="00D45C5F">
            <w:pPr>
              <w:jc w:val="center"/>
              <w:rPr>
                <w:b/>
                <w:bCs/>
                <w:sz w:val="20"/>
                <w:szCs w:val="20"/>
              </w:rPr>
            </w:pPr>
            <w:r w:rsidRPr="00F5542B">
              <w:rPr>
                <w:b/>
                <w:bCs/>
                <w:sz w:val="20"/>
                <w:szCs w:val="20"/>
              </w:rPr>
              <w:t>164,4</w:t>
            </w:r>
          </w:p>
        </w:tc>
        <w:tc>
          <w:tcPr>
            <w:tcW w:w="0" w:type="auto"/>
            <w:noWrap/>
            <w:vAlign w:val="center"/>
          </w:tcPr>
          <w:p w:rsidR="005D2EB4" w:rsidRPr="00F5542B" w:rsidRDefault="005D2EB4" w:rsidP="00D45C5F">
            <w:pPr>
              <w:jc w:val="center"/>
              <w:rPr>
                <w:b/>
                <w:bCs/>
                <w:sz w:val="20"/>
                <w:szCs w:val="20"/>
              </w:rPr>
            </w:pPr>
            <w:r w:rsidRPr="00F5542B">
              <w:rPr>
                <w:b/>
                <w:bCs/>
                <w:sz w:val="20"/>
                <w:szCs w:val="20"/>
              </w:rPr>
              <w:t>164,4</w:t>
            </w:r>
          </w:p>
        </w:tc>
        <w:tc>
          <w:tcPr>
            <w:tcW w:w="0" w:type="auto"/>
            <w:noWrap/>
            <w:vAlign w:val="center"/>
          </w:tcPr>
          <w:p w:rsidR="005D2EB4" w:rsidRPr="00F5542B" w:rsidRDefault="005D2EB4" w:rsidP="00D45C5F">
            <w:pPr>
              <w:jc w:val="center"/>
              <w:rPr>
                <w:b/>
                <w:bCs/>
                <w:sz w:val="20"/>
                <w:szCs w:val="20"/>
              </w:rPr>
            </w:pPr>
            <w:r w:rsidRPr="00F5542B">
              <w:rPr>
                <w:b/>
                <w:bCs/>
                <w:sz w:val="20"/>
                <w:szCs w:val="20"/>
              </w:rPr>
              <w:t>22,5</w:t>
            </w:r>
          </w:p>
        </w:tc>
        <w:tc>
          <w:tcPr>
            <w:tcW w:w="0" w:type="auto"/>
            <w:noWrap/>
            <w:vAlign w:val="center"/>
          </w:tcPr>
          <w:p w:rsidR="005D2EB4" w:rsidRPr="00F5542B" w:rsidRDefault="005D2EB4" w:rsidP="00D45C5F">
            <w:pPr>
              <w:jc w:val="center"/>
              <w:rPr>
                <w:b/>
                <w:bCs/>
                <w:sz w:val="20"/>
                <w:szCs w:val="20"/>
              </w:rPr>
            </w:pPr>
            <w:r w:rsidRPr="00F5542B">
              <w:rPr>
                <w:b/>
                <w:bCs/>
                <w:sz w:val="20"/>
                <w:szCs w:val="20"/>
              </w:rPr>
              <w:t>22,5</w:t>
            </w:r>
          </w:p>
        </w:tc>
        <w:tc>
          <w:tcPr>
            <w:tcW w:w="0" w:type="auto"/>
            <w:noWrap/>
            <w:vAlign w:val="center"/>
          </w:tcPr>
          <w:p w:rsidR="005D2EB4" w:rsidRPr="00F5542B" w:rsidRDefault="005D2EB4" w:rsidP="00D45C5F">
            <w:pPr>
              <w:jc w:val="center"/>
              <w:rPr>
                <w:b/>
                <w:bCs/>
                <w:sz w:val="20"/>
                <w:szCs w:val="20"/>
              </w:rPr>
            </w:pPr>
            <w:r w:rsidRPr="00F5542B">
              <w:rPr>
                <w:b/>
                <w:bCs/>
                <w:sz w:val="20"/>
                <w:szCs w:val="20"/>
              </w:rPr>
              <w:t>76,7</w:t>
            </w:r>
          </w:p>
        </w:tc>
        <w:tc>
          <w:tcPr>
            <w:tcW w:w="0" w:type="auto"/>
            <w:noWrap/>
            <w:vAlign w:val="center"/>
          </w:tcPr>
          <w:p w:rsidR="005D2EB4" w:rsidRPr="00F5542B" w:rsidRDefault="005D2EB4" w:rsidP="00D45C5F">
            <w:pPr>
              <w:jc w:val="center"/>
              <w:rPr>
                <w:b/>
                <w:bCs/>
                <w:sz w:val="20"/>
                <w:szCs w:val="20"/>
              </w:rPr>
            </w:pPr>
            <w:r w:rsidRPr="00F5542B">
              <w:rPr>
                <w:b/>
                <w:bCs/>
                <w:sz w:val="20"/>
                <w:szCs w:val="20"/>
              </w:rPr>
              <w:t>76,7</w:t>
            </w:r>
          </w:p>
        </w:tc>
        <w:tc>
          <w:tcPr>
            <w:tcW w:w="0" w:type="auto"/>
            <w:noWrap/>
            <w:vAlign w:val="center"/>
          </w:tcPr>
          <w:p w:rsidR="005D2EB4" w:rsidRPr="00F5542B" w:rsidRDefault="005D2EB4" w:rsidP="00D45C5F">
            <w:pPr>
              <w:jc w:val="center"/>
              <w:rPr>
                <w:b/>
                <w:bCs/>
                <w:sz w:val="20"/>
                <w:szCs w:val="20"/>
              </w:rPr>
            </w:pPr>
            <w:r w:rsidRPr="00F5542B">
              <w:rPr>
                <w:b/>
                <w:bCs/>
                <w:sz w:val="20"/>
                <w:szCs w:val="20"/>
              </w:rPr>
              <w:t>24,4</w:t>
            </w:r>
          </w:p>
        </w:tc>
        <w:tc>
          <w:tcPr>
            <w:tcW w:w="0" w:type="auto"/>
            <w:noWrap/>
            <w:vAlign w:val="center"/>
          </w:tcPr>
          <w:p w:rsidR="005D2EB4" w:rsidRPr="00F5542B" w:rsidRDefault="005D2EB4" w:rsidP="00D45C5F">
            <w:pPr>
              <w:jc w:val="center"/>
              <w:rPr>
                <w:b/>
                <w:bCs/>
                <w:sz w:val="20"/>
                <w:szCs w:val="20"/>
              </w:rPr>
            </w:pPr>
            <w:r w:rsidRPr="00F5542B">
              <w:rPr>
                <w:b/>
                <w:bCs/>
                <w:sz w:val="20"/>
                <w:szCs w:val="20"/>
              </w:rPr>
              <w:t>24,4</w:t>
            </w:r>
          </w:p>
        </w:tc>
        <w:tc>
          <w:tcPr>
            <w:tcW w:w="0" w:type="auto"/>
            <w:noWrap/>
            <w:vAlign w:val="center"/>
          </w:tcPr>
          <w:p w:rsidR="005D2EB4" w:rsidRPr="00F5542B" w:rsidRDefault="005D2EB4" w:rsidP="00D45C5F">
            <w:pPr>
              <w:jc w:val="center"/>
              <w:rPr>
                <w:b/>
                <w:bCs/>
                <w:sz w:val="20"/>
                <w:szCs w:val="20"/>
              </w:rPr>
            </w:pPr>
            <w:r w:rsidRPr="00F5542B">
              <w:rPr>
                <w:b/>
                <w:bCs/>
                <w:sz w:val="20"/>
                <w:szCs w:val="20"/>
              </w:rPr>
              <w:t>8032,6</w:t>
            </w:r>
          </w:p>
        </w:tc>
        <w:tc>
          <w:tcPr>
            <w:tcW w:w="0" w:type="auto"/>
            <w:noWrap/>
            <w:vAlign w:val="center"/>
          </w:tcPr>
          <w:p w:rsidR="005D2EB4" w:rsidRPr="00F5542B" w:rsidRDefault="005D2EB4" w:rsidP="00D45C5F">
            <w:pPr>
              <w:jc w:val="center"/>
              <w:rPr>
                <w:b/>
                <w:bCs/>
                <w:sz w:val="20"/>
                <w:szCs w:val="20"/>
              </w:rPr>
            </w:pPr>
            <w:r w:rsidRPr="00F5542B">
              <w:rPr>
                <w:b/>
                <w:bCs/>
                <w:sz w:val="20"/>
                <w:szCs w:val="20"/>
              </w:rPr>
              <w:t>8032,6</w:t>
            </w:r>
          </w:p>
        </w:tc>
      </w:tr>
      <w:tr w:rsidR="005D2EB4" w:rsidRPr="00F5542B">
        <w:trPr>
          <w:trHeight w:val="20"/>
        </w:trPr>
        <w:tc>
          <w:tcPr>
            <w:tcW w:w="0" w:type="auto"/>
            <w:vAlign w:val="center"/>
          </w:tcPr>
          <w:p w:rsidR="005D2EB4" w:rsidRPr="00F5542B" w:rsidRDefault="005D2EB4" w:rsidP="00D45C5F">
            <w:pPr>
              <w:jc w:val="both"/>
              <w:rPr>
                <w:b/>
                <w:bCs/>
                <w:sz w:val="20"/>
                <w:szCs w:val="20"/>
              </w:rPr>
            </w:pPr>
            <w:r w:rsidRPr="00F5542B">
              <w:rPr>
                <w:b/>
                <w:bCs/>
                <w:sz w:val="20"/>
                <w:szCs w:val="20"/>
              </w:rPr>
              <w:t>Тротуары (песок)</w:t>
            </w:r>
          </w:p>
        </w:tc>
        <w:tc>
          <w:tcPr>
            <w:tcW w:w="0" w:type="auto"/>
            <w:noWrap/>
            <w:vAlign w:val="center"/>
          </w:tcPr>
          <w:p w:rsidR="005D2EB4" w:rsidRPr="00F5542B" w:rsidRDefault="005D2EB4" w:rsidP="00D45C5F">
            <w:pPr>
              <w:jc w:val="center"/>
              <w:rPr>
                <w:sz w:val="20"/>
                <w:szCs w:val="20"/>
              </w:rPr>
            </w:pPr>
          </w:p>
        </w:tc>
        <w:tc>
          <w:tcPr>
            <w:tcW w:w="0" w:type="auto"/>
            <w:noWrap/>
            <w:vAlign w:val="center"/>
          </w:tcPr>
          <w:p w:rsidR="005D2EB4" w:rsidRPr="00F5542B" w:rsidRDefault="005D2EB4" w:rsidP="00D45C5F">
            <w:pPr>
              <w:jc w:val="center"/>
              <w:rPr>
                <w:sz w:val="20"/>
                <w:szCs w:val="20"/>
              </w:rPr>
            </w:pPr>
          </w:p>
        </w:tc>
        <w:tc>
          <w:tcPr>
            <w:tcW w:w="0" w:type="auto"/>
            <w:noWrap/>
            <w:vAlign w:val="center"/>
          </w:tcPr>
          <w:p w:rsidR="005D2EB4" w:rsidRPr="00F5542B" w:rsidRDefault="005D2EB4" w:rsidP="00D45C5F">
            <w:pPr>
              <w:jc w:val="center"/>
              <w:rPr>
                <w:sz w:val="20"/>
                <w:szCs w:val="20"/>
              </w:rPr>
            </w:pPr>
          </w:p>
        </w:tc>
        <w:tc>
          <w:tcPr>
            <w:tcW w:w="0" w:type="auto"/>
            <w:noWrap/>
            <w:vAlign w:val="center"/>
          </w:tcPr>
          <w:p w:rsidR="005D2EB4" w:rsidRPr="00F5542B" w:rsidRDefault="005D2EB4" w:rsidP="00D45C5F">
            <w:pPr>
              <w:jc w:val="center"/>
              <w:rPr>
                <w:sz w:val="20"/>
                <w:szCs w:val="20"/>
              </w:rPr>
            </w:pPr>
          </w:p>
        </w:tc>
        <w:tc>
          <w:tcPr>
            <w:tcW w:w="0" w:type="auto"/>
            <w:noWrap/>
            <w:vAlign w:val="center"/>
          </w:tcPr>
          <w:p w:rsidR="005D2EB4" w:rsidRPr="00F5542B" w:rsidRDefault="005D2EB4" w:rsidP="00D45C5F">
            <w:pPr>
              <w:jc w:val="center"/>
              <w:rPr>
                <w:sz w:val="20"/>
                <w:szCs w:val="20"/>
              </w:rPr>
            </w:pPr>
          </w:p>
        </w:tc>
        <w:tc>
          <w:tcPr>
            <w:tcW w:w="0" w:type="auto"/>
            <w:noWrap/>
            <w:vAlign w:val="center"/>
          </w:tcPr>
          <w:p w:rsidR="005D2EB4" w:rsidRPr="00F5542B" w:rsidRDefault="005D2EB4" w:rsidP="00D45C5F">
            <w:pPr>
              <w:jc w:val="center"/>
              <w:rPr>
                <w:sz w:val="20"/>
                <w:szCs w:val="20"/>
              </w:rPr>
            </w:pPr>
          </w:p>
        </w:tc>
        <w:tc>
          <w:tcPr>
            <w:tcW w:w="0" w:type="auto"/>
            <w:noWrap/>
            <w:vAlign w:val="center"/>
          </w:tcPr>
          <w:p w:rsidR="005D2EB4" w:rsidRPr="00F5542B" w:rsidRDefault="005D2EB4" w:rsidP="00D45C5F">
            <w:pPr>
              <w:jc w:val="center"/>
              <w:rPr>
                <w:sz w:val="20"/>
                <w:szCs w:val="20"/>
              </w:rPr>
            </w:pPr>
          </w:p>
        </w:tc>
        <w:tc>
          <w:tcPr>
            <w:tcW w:w="0" w:type="auto"/>
            <w:noWrap/>
            <w:vAlign w:val="center"/>
          </w:tcPr>
          <w:p w:rsidR="005D2EB4" w:rsidRPr="00F5542B" w:rsidRDefault="005D2EB4" w:rsidP="00D45C5F">
            <w:pPr>
              <w:jc w:val="center"/>
              <w:rPr>
                <w:sz w:val="20"/>
                <w:szCs w:val="20"/>
              </w:rPr>
            </w:pPr>
          </w:p>
        </w:tc>
        <w:tc>
          <w:tcPr>
            <w:tcW w:w="0" w:type="auto"/>
            <w:noWrap/>
            <w:vAlign w:val="center"/>
          </w:tcPr>
          <w:p w:rsidR="005D2EB4" w:rsidRPr="00F5542B" w:rsidRDefault="005D2EB4" w:rsidP="00D45C5F">
            <w:pPr>
              <w:jc w:val="center"/>
              <w:rPr>
                <w:sz w:val="20"/>
                <w:szCs w:val="20"/>
              </w:rPr>
            </w:pPr>
          </w:p>
        </w:tc>
        <w:tc>
          <w:tcPr>
            <w:tcW w:w="0" w:type="auto"/>
            <w:noWrap/>
            <w:vAlign w:val="center"/>
          </w:tcPr>
          <w:p w:rsidR="005D2EB4" w:rsidRPr="00F5542B" w:rsidRDefault="005D2EB4" w:rsidP="00D45C5F">
            <w:pPr>
              <w:jc w:val="center"/>
              <w:rPr>
                <w:sz w:val="20"/>
                <w:szCs w:val="20"/>
              </w:rPr>
            </w:pPr>
          </w:p>
        </w:tc>
      </w:tr>
      <w:tr w:rsidR="005D2EB4" w:rsidRPr="00F5542B">
        <w:trPr>
          <w:trHeight w:val="20"/>
        </w:trPr>
        <w:tc>
          <w:tcPr>
            <w:tcW w:w="0" w:type="auto"/>
            <w:vAlign w:val="center"/>
          </w:tcPr>
          <w:p w:rsidR="005D2EB4" w:rsidRPr="00F5542B" w:rsidRDefault="005D2EB4" w:rsidP="00D45C5F">
            <w:pPr>
              <w:jc w:val="both"/>
              <w:rPr>
                <w:sz w:val="20"/>
                <w:szCs w:val="20"/>
              </w:rPr>
            </w:pPr>
            <w:r w:rsidRPr="00F5542B">
              <w:rPr>
                <w:sz w:val="20"/>
                <w:szCs w:val="20"/>
              </w:rPr>
              <w:t>Площадь территории, кв.м</w:t>
            </w:r>
          </w:p>
        </w:tc>
        <w:tc>
          <w:tcPr>
            <w:tcW w:w="0" w:type="auto"/>
            <w:noWrap/>
            <w:vAlign w:val="center"/>
          </w:tcPr>
          <w:p w:rsidR="005D2EB4" w:rsidRPr="00F5542B" w:rsidRDefault="005D2EB4" w:rsidP="00D45C5F">
            <w:pPr>
              <w:jc w:val="center"/>
              <w:rPr>
                <w:sz w:val="20"/>
                <w:szCs w:val="20"/>
              </w:rPr>
            </w:pPr>
            <w:r w:rsidRPr="00F5542B">
              <w:rPr>
                <w:sz w:val="20"/>
                <w:szCs w:val="20"/>
              </w:rPr>
              <w:t>8008,0</w:t>
            </w:r>
          </w:p>
        </w:tc>
        <w:tc>
          <w:tcPr>
            <w:tcW w:w="0" w:type="auto"/>
            <w:noWrap/>
            <w:vAlign w:val="center"/>
          </w:tcPr>
          <w:p w:rsidR="005D2EB4" w:rsidRPr="00F5542B" w:rsidRDefault="005D2EB4" w:rsidP="00D45C5F">
            <w:pPr>
              <w:jc w:val="center"/>
              <w:rPr>
                <w:sz w:val="20"/>
                <w:szCs w:val="20"/>
              </w:rPr>
            </w:pPr>
            <w:r w:rsidRPr="00F5542B">
              <w:rPr>
                <w:sz w:val="20"/>
                <w:szCs w:val="20"/>
              </w:rPr>
              <w:t>8008,0</w:t>
            </w:r>
          </w:p>
        </w:tc>
        <w:tc>
          <w:tcPr>
            <w:tcW w:w="0" w:type="auto"/>
            <w:noWrap/>
            <w:vAlign w:val="center"/>
          </w:tcPr>
          <w:p w:rsidR="005D2EB4" w:rsidRPr="00F5542B" w:rsidRDefault="005D2EB4" w:rsidP="00D45C5F">
            <w:pPr>
              <w:jc w:val="center"/>
              <w:rPr>
                <w:sz w:val="20"/>
                <w:szCs w:val="20"/>
              </w:rPr>
            </w:pPr>
            <w:r w:rsidRPr="00F5542B">
              <w:rPr>
                <w:sz w:val="20"/>
                <w:szCs w:val="20"/>
              </w:rPr>
              <w:t>-</w:t>
            </w:r>
          </w:p>
        </w:tc>
        <w:tc>
          <w:tcPr>
            <w:tcW w:w="0" w:type="auto"/>
            <w:noWrap/>
            <w:vAlign w:val="center"/>
          </w:tcPr>
          <w:p w:rsidR="005D2EB4" w:rsidRPr="00F5542B" w:rsidRDefault="005D2EB4" w:rsidP="00D45C5F">
            <w:pPr>
              <w:jc w:val="center"/>
              <w:rPr>
                <w:sz w:val="20"/>
                <w:szCs w:val="20"/>
              </w:rPr>
            </w:pPr>
            <w:r w:rsidRPr="00F5542B">
              <w:rPr>
                <w:sz w:val="20"/>
                <w:szCs w:val="20"/>
              </w:rPr>
              <w:t>-</w:t>
            </w:r>
          </w:p>
        </w:tc>
        <w:tc>
          <w:tcPr>
            <w:tcW w:w="0" w:type="auto"/>
            <w:noWrap/>
            <w:vAlign w:val="center"/>
          </w:tcPr>
          <w:p w:rsidR="005D2EB4" w:rsidRPr="00F5542B" w:rsidRDefault="005D2EB4" w:rsidP="00D45C5F">
            <w:pPr>
              <w:jc w:val="center"/>
              <w:rPr>
                <w:sz w:val="20"/>
                <w:szCs w:val="20"/>
              </w:rPr>
            </w:pPr>
            <w:r w:rsidRPr="00F5542B">
              <w:rPr>
                <w:sz w:val="20"/>
                <w:szCs w:val="20"/>
              </w:rPr>
              <w:t>-</w:t>
            </w:r>
          </w:p>
        </w:tc>
        <w:tc>
          <w:tcPr>
            <w:tcW w:w="0" w:type="auto"/>
            <w:noWrap/>
            <w:vAlign w:val="center"/>
          </w:tcPr>
          <w:p w:rsidR="005D2EB4" w:rsidRPr="00F5542B" w:rsidRDefault="005D2EB4" w:rsidP="00D45C5F">
            <w:pPr>
              <w:jc w:val="center"/>
              <w:rPr>
                <w:sz w:val="20"/>
                <w:szCs w:val="20"/>
              </w:rPr>
            </w:pPr>
            <w:r w:rsidRPr="00F5542B">
              <w:rPr>
                <w:sz w:val="20"/>
                <w:szCs w:val="20"/>
              </w:rPr>
              <w:t>-</w:t>
            </w:r>
          </w:p>
        </w:tc>
        <w:tc>
          <w:tcPr>
            <w:tcW w:w="0" w:type="auto"/>
            <w:noWrap/>
            <w:vAlign w:val="center"/>
          </w:tcPr>
          <w:p w:rsidR="005D2EB4" w:rsidRPr="00F5542B" w:rsidRDefault="005D2EB4" w:rsidP="00D45C5F">
            <w:pPr>
              <w:jc w:val="center"/>
              <w:rPr>
                <w:sz w:val="20"/>
                <w:szCs w:val="20"/>
              </w:rPr>
            </w:pPr>
            <w:r w:rsidRPr="00F5542B">
              <w:rPr>
                <w:sz w:val="20"/>
                <w:szCs w:val="20"/>
              </w:rPr>
              <w:t>-</w:t>
            </w:r>
          </w:p>
        </w:tc>
        <w:tc>
          <w:tcPr>
            <w:tcW w:w="0" w:type="auto"/>
            <w:noWrap/>
            <w:vAlign w:val="center"/>
          </w:tcPr>
          <w:p w:rsidR="005D2EB4" w:rsidRPr="00F5542B" w:rsidRDefault="005D2EB4" w:rsidP="00D45C5F">
            <w:pPr>
              <w:jc w:val="center"/>
              <w:rPr>
                <w:sz w:val="20"/>
                <w:szCs w:val="20"/>
              </w:rPr>
            </w:pPr>
            <w:r w:rsidRPr="00F5542B">
              <w:rPr>
                <w:sz w:val="20"/>
                <w:szCs w:val="20"/>
              </w:rPr>
              <w:t>-</w:t>
            </w:r>
          </w:p>
        </w:tc>
        <w:tc>
          <w:tcPr>
            <w:tcW w:w="0" w:type="auto"/>
            <w:noWrap/>
            <w:vAlign w:val="center"/>
          </w:tcPr>
          <w:p w:rsidR="005D2EB4" w:rsidRPr="00F5542B" w:rsidRDefault="005D2EB4" w:rsidP="00D45C5F">
            <w:pPr>
              <w:jc w:val="center"/>
              <w:rPr>
                <w:sz w:val="20"/>
                <w:szCs w:val="20"/>
              </w:rPr>
            </w:pPr>
            <w:r w:rsidRPr="00F5542B">
              <w:rPr>
                <w:sz w:val="20"/>
                <w:szCs w:val="20"/>
              </w:rPr>
              <w:t>40908,0</w:t>
            </w:r>
          </w:p>
        </w:tc>
        <w:tc>
          <w:tcPr>
            <w:tcW w:w="0" w:type="auto"/>
            <w:noWrap/>
            <w:vAlign w:val="center"/>
          </w:tcPr>
          <w:p w:rsidR="005D2EB4" w:rsidRPr="00F5542B" w:rsidRDefault="005D2EB4" w:rsidP="00D45C5F">
            <w:pPr>
              <w:jc w:val="center"/>
              <w:rPr>
                <w:sz w:val="20"/>
                <w:szCs w:val="20"/>
              </w:rPr>
            </w:pPr>
            <w:r w:rsidRPr="00F5542B">
              <w:rPr>
                <w:sz w:val="20"/>
                <w:szCs w:val="20"/>
              </w:rPr>
              <w:t>40908,0</w:t>
            </w:r>
          </w:p>
        </w:tc>
      </w:tr>
      <w:tr w:rsidR="005D2EB4" w:rsidRPr="00F5542B">
        <w:trPr>
          <w:trHeight w:val="20"/>
        </w:trPr>
        <w:tc>
          <w:tcPr>
            <w:tcW w:w="0" w:type="auto"/>
            <w:vAlign w:val="center"/>
          </w:tcPr>
          <w:p w:rsidR="005D2EB4" w:rsidRPr="00F5542B" w:rsidRDefault="005D2EB4" w:rsidP="00D45C5F">
            <w:pPr>
              <w:jc w:val="both"/>
              <w:rPr>
                <w:b/>
                <w:bCs/>
                <w:sz w:val="20"/>
                <w:szCs w:val="20"/>
              </w:rPr>
            </w:pPr>
            <w:r w:rsidRPr="00F5542B">
              <w:rPr>
                <w:b/>
                <w:bCs/>
                <w:sz w:val="20"/>
                <w:szCs w:val="20"/>
              </w:rPr>
              <w:t>Количество песка на зимний период, т</w:t>
            </w:r>
          </w:p>
        </w:tc>
        <w:tc>
          <w:tcPr>
            <w:tcW w:w="0" w:type="auto"/>
            <w:noWrap/>
            <w:vAlign w:val="center"/>
          </w:tcPr>
          <w:p w:rsidR="005D2EB4" w:rsidRPr="00F5542B" w:rsidRDefault="005D2EB4" w:rsidP="00D45C5F">
            <w:pPr>
              <w:jc w:val="center"/>
              <w:rPr>
                <w:b/>
                <w:bCs/>
                <w:sz w:val="20"/>
                <w:szCs w:val="20"/>
              </w:rPr>
            </w:pPr>
            <w:r w:rsidRPr="00F5542B">
              <w:rPr>
                <w:b/>
                <w:bCs/>
                <w:sz w:val="20"/>
                <w:szCs w:val="20"/>
              </w:rPr>
              <w:t>140,3</w:t>
            </w:r>
          </w:p>
        </w:tc>
        <w:tc>
          <w:tcPr>
            <w:tcW w:w="0" w:type="auto"/>
            <w:noWrap/>
            <w:vAlign w:val="center"/>
          </w:tcPr>
          <w:p w:rsidR="005D2EB4" w:rsidRPr="00F5542B" w:rsidRDefault="005D2EB4" w:rsidP="00D45C5F">
            <w:pPr>
              <w:jc w:val="center"/>
              <w:rPr>
                <w:b/>
                <w:bCs/>
                <w:sz w:val="20"/>
                <w:szCs w:val="20"/>
              </w:rPr>
            </w:pPr>
            <w:r w:rsidRPr="00F5542B">
              <w:rPr>
                <w:b/>
                <w:bCs/>
                <w:sz w:val="20"/>
                <w:szCs w:val="20"/>
              </w:rPr>
              <w:t>140,3</w:t>
            </w:r>
          </w:p>
        </w:tc>
        <w:tc>
          <w:tcPr>
            <w:tcW w:w="0" w:type="auto"/>
            <w:noWrap/>
            <w:vAlign w:val="center"/>
          </w:tcPr>
          <w:p w:rsidR="005D2EB4" w:rsidRPr="00F5542B" w:rsidRDefault="005D2EB4" w:rsidP="00D45C5F">
            <w:pPr>
              <w:jc w:val="center"/>
              <w:rPr>
                <w:b/>
                <w:bCs/>
                <w:sz w:val="20"/>
                <w:szCs w:val="20"/>
              </w:rPr>
            </w:pPr>
            <w:r w:rsidRPr="00F5542B">
              <w:rPr>
                <w:b/>
                <w:bCs/>
                <w:sz w:val="20"/>
                <w:szCs w:val="20"/>
              </w:rPr>
              <w:t>-</w:t>
            </w:r>
          </w:p>
        </w:tc>
        <w:tc>
          <w:tcPr>
            <w:tcW w:w="0" w:type="auto"/>
            <w:noWrap/>
            <w:vAlign w:val="center"/>
          </w:tcPr>
          <w:p w:rsidR="005D2EB4" w:rsidRPr="00F5542B" w:rsidRDefault="005D2EB4" w:rsidP="00D45C5F">
            <w:pPr>
              <w:jc w:val="center"/>
              <w:rPr>
                <w:b/>
                <w:bCs/>
                <w:sz w:val="20"/>
                <w:szCs w:val="20"/>
              </w:rPr>
            </w:pPr>
            <w:r w:rsidRPr="00F5542B">
              <w:rPr>
                <w:b/>
                <w:bCs/>
                <w:sz w:val="20"/>
                <w:szCs w:val="20"/>
              </w:rPr>
              <w:t>-</w:t>
            </w:r>
          </w:p>
        </w:tc>
        <w:tc>
          <w:tcPr>
            <w:tcW w:w="0" w:type="auto"/>
            <w:noWrap/>
            <w:vAlign w:val="center"/>
          </w:tcPr>
          <w:p w:rsidR="005D2EB4" w:rsidRPr="00F5542B" w:rsidRDefault="005D2EB4" w:rsidP="00D45C5F">
            <w:pPr>
              <w:jc w:val="center"/>
              <w:rPr>
                <w:b/>
                <w:bCs/>
                <w:sz w:val="20"/>
                <w:szCs w:val="20"/>
              </w:rPr>
            </w:pPr>
            <w:r w:rsidRPr="00F5542B">
              <w:rPr>
                <w:b/>
                <w:bCs/>
                <w:sz w:val="20"/>
                <w:szCs w:val="20"/>
              </w:rPr>
              <w:t>-</w:t>
            </w:r>
          </w:p>
        </w:tc>
        <w:tc>
          <w:tcPr>
            <w:tcW w:w="0" w:type="auto"/>
            <w:noWrap/>
            <w:vAlign w:val="center"/>
          </w:tcPr>
          <w:p w:rsidR="005D2EB4" w:rsidRPr="00F5542B" w:rsidRDefault="005D2EB4" w:rsidP="00D45C5F">
            <w:pPr>
              <w:jc w:val="center"/>
              <w:rPr>
                <w:b/>
                <w:bCs/>
                <w:sz w:val="20"/>
                <w:szCs w:val="20"/>
              </w:rPr>
            </w:pPr>
            <w:r w:rsidRPr="00F5542B">
              <w:rPr>
                <w:b/>
                <w:bCs/>
                <w:sz w:val="20"/>
                <w:szCs w:val="20"/>
              </w:rPr>
              <w:t>-</w:t>
            </w:r>
          </w:p>
        </w:tc>
        <w:tc>
          <w:tcPr>
            <w:tcW w:w="0" w:type="auto"/>
            <w:noWrap/>
            <w:vAlign w:val="center"/>
          </w:tcPr>
          <w:p w:rsidR="005D2EB4" w:rsidRPr="00F5542B" w:rsidRDefault="005D2EB4" w:rsidP="00D45C5F">
            <w:pPr>
              <w:jc w:val="center"/>
              <w:rPr>
                <w:b/>
                <w:bCs/>
                <w:sz w:val="20"/>
                <w:szCs w:val="20"/>
              </w:rPr>
            </w:pPr>
            <w:r w:rsidRPr="00F5542B">
              <w:rPr>
                <w:b/>
                <w:bCs/>
                <w:sz w:val="20"/>
                <w:szCs w:val="20"/>
              </w:rPr>
              <w:t>-</w:t>
            </w:r>
          </w:p>
        </w:tc>
        <w:tc>
          <w:tcPr>
            <w:tcW w:w="0" w:type="auto"/>
            <w:noWrap/>
            <w:vAlign w:val="center"/>
          </w:tcPr>
          <w:p w:rsidR="005D2EB4" w:rsidRPr="00F5542B" w:rsidRDefault="005D2EB4" w:rsidP="00D45C5F">
            <w:pPr>
              <w:jc w:val="center"/>
              <w:rPr>
                <w:b/>
                <w:bCs/>
                <w:sz w:val="20"/>
                <w:szCs w:val="20"/>
              </w:rPr>
            </w:pPr>
            <w:r w:rsidRPr="00F5542B">
              <w:rPr>
                <w:b/>
                <w:bCs/>
                <w:sz w:val="20"/>
                <w:szCs w:val="20"/>
              </w:rPr>
              <w:t>-</w:t>
            </w:r>
          </w:p>
        </w:tc>
        <w:tc>
          <w:tcPr>
            <w:tcW w:w="0" w:type="auto"/>
            <w:noWrap/>
            <w:vAlign w:val="center"/>
          </w:tcPr>
          <w:p w:rsidR="005D2EB4" w:rsidRPr="00F5542B" w:rsidRDefault="005D2EB4" w:rsidP="00D45C5F">
            <w:pPr>
              <w:jc w:val="center"/>
              <w:rPr>
                <w:b/>
                <w:bCs/>
                <w:sz w:val="20"/>
                <w:szCs w:val="20"/>
              </w:rPr>
            </w:pPr>
            <w:r w:rsidRPr="00F5542B">
              <w:rPr>
                <w:b/>
                <w:bCs/>
                <w:sz w:val="20"/>
                <w:szCs w:val="20"/>
              </w:rPr>
              <w:t>716,7</w:t>
            </w:r>
          </w:p>
        </w:tc>
        <w:tc>
          <w:tcPr>
            <w:tcW w:w="0" w:type="auto"/>
            <w:noWrap/>
            <w:vAlign w:val="center"/>
          </w:tcPr>
          <w:p w:rsidR="005D2EB4" w:rsidRPr="00F5542B" w:rsidRDefault="005D2EB4" w:rsidP="00D45C5F">
            <w:pPr>
              <w:jc w:val="center"/>
              <w:rPr>
                <w:b/>
                <w:bCs/>
                <w:sz w:val="20"/>
                <w:szCs w:val="20"/>
              </w:rPr>
            </w:pPr>
            <w:r w:rsidRPr="00F5542B">
              <w:rPr>
                <w:b/>
                <w:bCs/>
                <w:sz w:val="20"/>
                <w:szCs w:val="20"/>
              </w:rPr>
              <w:t>716,7</w:t>
            </w:r>
          </w:p>
        </w:tc>
      </w:tr>
      <w:tr w:rsidR="005D2EB4" w:rsidRPr="00F5542B">
        <w:trPr>
          <w:trHeight w:val="20"/>
        </w:trPr>
        <w:tc>
          <w:tcPr>
            <w:tcW w:w="0" w:type="auto"/>
            <w:vAlign w:val="center"/>
          </w:tcPr>
          <w:p w:rsidR="005D2EB4" w:rsidRPr="00F5542B" w:rsidRDefault="005D2EB4" w:rsidP="00D45C5F">
            <w:pPr>
              <w:jc w:val="both"/>
              <w:rPr>
                <w:b/>
                <w:bCs/>
                <w:sz w:val="20"/>
                <w:szCs w:val="20"/>
              </w:rPr>
            </w:pPr>
            <w:r w:rsidRPr="00F5542B">
              <w:rPr>
                <w:b/>
                <w:bCs/>
                <w:sz w:val="20"/>
                <w:szCs w:val="20"/>
              </w:rPr>
              <w:t>куб.м</w:t>
            </w:r>
          </w:p>
        </w:tc>
        <w:tc>
          <w:tcPr>
            <w:tcW w:w="0" w:type="auto"/>
            <w:noWrap/>
            <w:vAlign w:val="center"/>
          </w:tcPr>
          <w:p w:rsidR="005D2EB4" w:rsidRPr="00F5542B" w:rsidRDefault="005D2EB4" w:rsidP="00D45C5F">
            <w:pPr>
              <w:jc w:val="center"/>
              <w:rPr>
                <w:b/>
                <w:bCs/>
                <w:sz w:val="20"/>
                <w:szCs w:val="20"/>
              </w:rPr>
            </w:pPr>
            <w:r w:rsidRPr="00F5542B">
              <w:rPr>
                <w:b/>
                <w:bCs/>
                <w:sz w:val="20"/>
                <w:szCs w:val="20"/>
              </w:rPr>
              <w:t>87,7</w:t>
            </w:r>
          </w:p>
        </w:tc>
        <w:tc>
          <w:tcPr>
            <w:tcW w:w="0" w:type="auto"/>
            <w:noWrap/>
            <w:vAlign w:val="center"/>
          </w:tcPr>
          <w:p w:rsidR="005D2EB4" w:rsidRPr="00F5542B" w:rsidRDefault="005D2EB4" w:rsidP="00D45C5F">
            <w:pPr>
              <w:jc w:val="center"/>
              <w:rPr>
                <w:b/>
                <w:bCs/>
                <w:sz w:val="20"/>
                <w:szCs w:val="20"/>
              </w:rPr>
            </w:pPr>
            <w:r w:rsidRPr="00F5542B">
              <w:rPr>
                <w:b/>
                <w:bCs/>
                <w:sz w:val="20"/>
                <w:szCs w:val="20"/>
              </w:rPr>
              <w:t>87,7</w:t>
            </w:r>
          </w:p>
        </w:tc>
        <w:tc>
          <w:tcPr>
            <w:tcW w:w="0" w:type="auto"/>
            <w:noWrap/>
            <w:vAlign w:val="center"/>
          </w:tcPr>
          <w:p w:rsidR="005D2EB4" w:rsidRPr="00F5542B" w:rsidRDefault="005D2EB4" w:rsidP="00D45C5F">
            <w:pPr>
              <w:jc w:val="center"/>
              <w:rPr>
                <w:b/>
                <w:bCs/>
                <w:sz w:val="20"/>
                <w:szCs w:val="20"/>
              </w:rPr>
            </w:pPr>
            <w:r w:rsidRPr="00F5542B">
              <w:rPr>
                <w:b/>
                <w:bCs/>
                <w:sz w:val="20"/>
                <w:szCs w:val="20"/>
              </w:rPr>
              <w:t>-</w:t>
            </w:r>
          </w:p>
        </w:tc>
        <w:tc>
          <w:tcPr>
            <w:tcW w:w="0" w:type="auto"/>
            <w:noWrap/>
            <w:vAlign w:val="center"/>
          </w:tcPr>
          <w:p w:rsidR="005D2EB4" w:rsidRPr="00F5542B" w:rsidRDefault="005D2EB4" w:rsidP="00D45C5F">
            <w:pPr>
              <w:jc w:val="center"/>
              <w:rPr>
                <w:b/>
                <w:bCs/>
                <w:sz w:val="20"/>
                <w:szCs w:val="20"/>
              </w:rPr>
            </w:pPr>
            <w:r w:rsidRPr="00F5542B">
              <w:rPr>
                <w:b/>
                <w:bCs/>
                <w:sz w:val="20"/>
                <w:szCs w:val="20"/>
              </w:rPr>
              <w:t>-</w:t>
            </w:r>
          </w:p>
        </w:tc>
        <w:tc>
          <w:tcPr>
            <w:tcW w:w="0" w:type="auto"/>
            <w:noWrap/>
            <w:vAlign w:val="center"/>
          </w:tcPr>
          <w:p w:rsidR="005D2EB4" w:rsidRPr="00F5542B" w:rsidRDefault="005D2EB4" w:rsidP="00D45C5F">
            <w:pPr>
              <w:jc w:val="center"/>
              <w:rPr>
                <w:b/>
                <w:bCs/>
                <w:sz w:val="20"/>
                <w:szCs w:val="20"/>
              </w:rPr>
            </w:pPr>
            <w:r w:rsidRPr="00F5542B">
              <w:rPr>
                <w:b/>
                <w:bCs/>
                <w:sz w:val="20"/>
                <w:szCs w:val="20"/>
              </w:rPr>
              <w:t>-</w:t>
            </w:r>
          </w:p>
        </w:tc>
        <w:tc>
          <w:tcPr>
            <w:tcW w:w="0" w:type="auto"/>
            <w:noWrap/>
            <w:vAlign w:val="center"/>
          </w:tcPr>
          <w:p w:rsidR="005D2EB4" w:rsidRPr="00F5542B" w:rsidRDefault="005D2EB4" w:rsidP="00D45C5F">
            <w:pPr>
              <w:jc w:val="center"/>
              <w:rPr>
                <w:b/>
                <w:bCs/>
                <w:sz w:val="20"/>
                <w:szCs w:val="20"/>
              </w:rPr>
            </w:pPr>
            <w:r w:rsidRPr="00F5542B">
              <w:rPr>
                <w:b/>
                <w:bCs/>
                <w:sz w:val="20"/>
                <w:szCs w:val="20"/>
              </w:rPr>
              <w:t>-</w:t>
            </w:r>
          </w:p>
        </w:tc>
        <w:tc>
          <w:tcPr>
            <w:tcW w:w="0" w:type="auto"/>
            <w:noWrap/>
            <w:vAlign w:val="center"/>
          </w:tcPr>
          <w:p w:rsidR="005D2EB4" w:rsidRPr="00F5542B" w:rsidRDefault="005D2EB4" w:rsidP="00D45C5F">
            <w:pPr>
              <w:jc w:val="center"/>
              <w:rPr>
                <w:b/>
                <w:bCs/>
                <w:sz w:val="20"/>
                <w:szCs w:val="20"/>
              </w:rPr>
            </w:pPr>
            <w:r w:rsidRPr="00F5542B">
              <w:rPr>
                <w:b/>
                <w:bCs/>
                <w:sz w:val="20"/>
                <w:szCs w:val="20"/>
              </w:rPr>
              <w:t>-</w:t>
            </w:r>
          </w:p>
        </w:tc>
        <w:tc>
          <w:tcPr>
            <w:tcW w:w="0" w:type="auto"/>
            <w:noWrap/>
            <w:vAlign w:val="center"/>
          </w:tcPr>
          <w:p w:rsidR="005D2EB4" w:rsidRPr="00F5542B" w:rsidRDefault="005D2EB4" w:rsidP="00D45C5F">
            <w:pPr>
              <w:jc w:val="center"/>
              <w:rPr>
                <w:b/>
                <w:bCs/>
                <w:sz w:val="20"/>
                <w:szCs w:val="20"/>
              </w:rPr>
            </w:pPr>
            <w:r w:rsidRPr="00F5542B">
              <w:rPr>
                <w:b/>
                <w:bCs/>
                <w:sz w:val="20"/>
                <w:szCs w:val="20"/>
              </w:rPr>
              <w:t>-</w:t>
            </w:r>
          </w:p>
        </w:tc>
        <w:tc>
          <w:tcPr>
            <w:tcW w:w="0" w:type="auto"/>
            <w:noWrap/>
            <w:vAlign w:val="center"/>
          </w:tcPr>
          <w:p w:rsidR="005D2EB4" w:rsidRPr="00F5542B" w:rsidRDefault="005D2EB4" w:rsidP="00D45C5F">
            <w:pPr>
              <w:jc w:val="center"/>
              <w:rPr>
                <w:b/>
                <w:bCs/>
                <w:sz w:val="20"/>
                <w:szCs w:val="20"/>
              </w:rPr>
            </w:pPr>
            <w:r w:rsidRPr="00F5542B">
              <w:rPr>
                <w:b/>
                <w:bCs/>
                <w:sz w:val="20"/>
                <w:szCs w:val="20"/>
              </w:rPr>
              <w:t>447,9</w:t>
            </w:r>
          </w:p>
        </w:tc>
        <w:tc>
          <w:tcPr>
            <w:tcW w:w="0" w:type="auto"/>
            <w:noWrap/>
            <w:vAlign w:val="center"/>
          </w:tcPr>
          <w:p w:rsidR="005D2EB4" w:rsidRPr="00F5542B" w:rsidRDefault="005D2EB4" w:rsidP="00D45C5F">
            <w:pPr>
              <w:jc w:val="center"/>
              <w:rPr>
                <w:b/>
                <w:bCs/>
                <w:sz w:val="20"/>
                <w:szCs w:val="20"/>
              </w:rPr>
            </w:pPr>
            <w:r w:rsidRPr="00F5542B">
              <w:rPr>
                <w:b/>
                <w:bCs/>
                <w:sz w:val="20"/>
                <w:szCs w:val="20"/>
              </w:rPr>
              <w:t>447,9</w:t>
            </w:r>
          </w:p>
        </w:tc>
      </w:tr>
      <w:tr w:rsidR="005D2EB4" w:rsidRPr="00F5542B">
        <w:trPr>
          <w:trHeight w:val="20"/>
        </w:trPr>
        <w:tc>
          <w:tcPr>
            <w:tcW w:w="0" w:type="auto"/>
            <w:vAlign w:val="center"/>
          </w:tcPr>
          <w:p w:rsidR="005D2EB4" w:rsidRPr="00F5542B" w:rsidRDefault="005D2EB4" w:rsidP="00D45C5F">
            <w:pPr>
              <w:rPr>
                <w:b/>
                <w:bCs/>
                <w:sz w:val="20"/>
                <w:szCs w:val="20"/>
              </w:rPr>
            </w:pPr>
            <w:r w:rsidRPr="00F5542B">
              <w:rPr>
                <w:b/>
                <w:bCs/>
                <w:sz w:val="20"/>
                <w:szCs w:val="20"/>
              </w:rPr>
              <w:t>Коэффициент запаса</w:t>
            </w:r>
          </w:p>
        </w:tc>
        <w:tc>
          <w:tcPr>
            <w:tcW w:w="0" w:type="auto"/>
            <w:noWrap/>
            <w:vAlign w:val="center"/>
          </w:tcPr>
          <w:p w:rsidR="005D2EB4" w:rsidRPr="00F5542B" w:rsidRDefault="005D2EB4" w:rsidP="00D45C5F">
            <w:pPr>
              <w:jc w:val="center"/>
              <w:rPr>
                <w:b/>
                <w:bCs/>
                <w:sz w:val="20"/>
                <w:szCs w:val="20"/>
              </w:rPr>
            </w:pPr>
            <w:r w:rsidRPr="00F5542B">
              <w:rPr>
                <w:b/>
                <w:bCs/>
                <w:sz w:val="20"/>
                <w:szCs w:val="20"/>
              </w:rPr>
              <w:t>1,5</w:t>
            </w:r>
          </w:p>
        </w:tc>
        <w:tc>
          <w:tcPr>
            <w:tcW w:w="0" w:type="auto"/>
            <w:noWrap/>
            <w:vAlign w:val="center"/>
          </w:tcPr>
          <w:p w:rsidR="005D2EB4" w:rsidRPr="00F5542B" w:rsidRDefault="005D2EB4" w:rsidP="00D45C5F">
            <w:pPr>
              <w:jc w:val="center"/>
              <w:rPr>
                <w:b/>
                <w:bCs/>
                <w:sz w:val="20"/>
                <w:szCs w:val="20"/>
              </w:rPr>
            </w:pPr>
            <w:r w:rsidRPr="00F5542B">
              <w:rPr>
                <w:b/>
                <w:bCs/>
                <w:sz w:val="20"/>
                <w:szCs w:val="20"/>
              </w:rPr>
              <w:t>1,5</w:t>
            </w:r>
          </w:p>
        </w:tc>
        <w:tc>
          <w:tcPr>
            <w:tcW w:w="0" w:type="auto"/>
            <w:noWrap/>
            <w:vAlign w:val="center"/>
          </w:tcPr>
          <w:p w:rsidR="005D2EB4" w:rsidRPr="00F5542B" w:rsidRDefault="005D2EB4" w:rsidP="00D45C5F">
            <w:pPr>
              <w:jc w:val="center"/>
              <w:rPr>
                <w:b/>
                <w:bCs/>
                <w:sz w:val="20"/>
                <w:szCs w:val="20"/>
              </w:rPr>
            </w:pPr>
            <w:r w:rsidRPr="00F5542B">
              <w:rPr>
                <w:b/>
                <w:bCs/>
                <w:sz w:val="20"/>
                <w:szCs w:val="20"/>
              </w:rPr>
              <w:t>1,5</w:t>
            </w:r>
          </w:p>
        </w:tc>
        <w:tc>
          <w:tcPr>
            <w:tcW w:w="0" w:type="auto"/>
            <w:noWrap/>
            <w:vAlign w:val="center"/>
          </w:tcPr>
          <w:p w:rsidR="005D2EB4" w:rsidRPr="00F5542B" w:rsidRDefault="005D2EB4" w:rsidP="00D45C5F">
            <w:pPr>
              <w:jc w:val="center"/>
              <w:rPr>
                <w:b/>
                <w:bCs/>
                <w:sz w:val="20"/>
                <w:szCs w:val="20"/>
              </w:rPr>
            </w:pPr>
            <w:r w:rsidRPr="00F5542B">
              <w:rPr>
                <w:b/>
                <w:bCs/>
                <w:sz w:val="20"/>
                <w:szCs w:val="20"/>
              </w:rPr>
              <w:t>1,5</w:t>
            </w:r>
          </w:p>
        </w:tc>
        <w:tc>
          <w:tcPr>
            <w:tcW w:w="0" w:type="auto"/>
            <w:noWrap/>
            <w:vAlign w:val="center"/>
          </w:tcPr>
          <w:p w:rsidR="005D2EB4" w:rsidRPr="00F5542B" w:rsidRDefault="005D2EB4" w:rsidP="00D45C5F">
            <w:pPr>
              <w:jc w:val="center"/>
              <w:rPr>
                <w:b/>
                <w:bCs/>
                <w:sz w:val="20"/>
                <w:szCs w:val="20"/>
              </w:rPr>
            </w:pPr>
            <w:r w:rsidRPr="00F5542B">
              <w:rPr>
                <w:b/>
                <w:bCs/>
                <w:sz w:val="20"/>
                <w:szCs w:val="20"/>
              </w:rPr>
              <w:t>1,5</w:t>
            </w:r>
          </w:p>
        </w:tc>
        <w:tc>
          <w:tcPr>
            <w:tcW w:w="0" w:type="auto"/>
            <w:noWrap/>
            <w:vAlign w:val="center"/>
          </w:tcPr>
          <w:p w:rsidR="005D2EB4" w:rsidRPr="00F5542B" w:rsidRDefault="005D2EB4" w:rsidP="00D45C5F">
            <w:pPr>
              <w:jc w:val="center"/>
              <w:rPr>
                <w:b/>
                <w:bCs/>
                <w:sz w:val="20"/>
                <w:szCs w:val="20"/>
              </w:rPr>
            </w:pPr>
            <w:r w:rsidRPr="00F5542B">
              <w:rPr>
                <w:b/>
                <w:bCs/>
                <w:sz w:val="20"/>
                <w:szCs w:val="20"/>
              </w:rPr>
              <w:t>1,5</w:t>
            </w:r>
          </w:p>
        </w:tc>
        <w:tc>
          <w:tcPr>
            <w:tcW w:w="0" w:type="auto"/>
            <w:noWrap/>
            <w:vAlign w:val="center"/>
          </w:tcPr>
          <w:p w:rsidR="005D2EB4" w:rsidRPr="00F5542B" w:rsidRDefault="005D2EB4" w:rsidP="00D45C5F">
            <w:pPr>
              <w:jc w:val="center"/>
              <w:rPr>
                <w:b/>
                <w:bCs/>
                <w:sz w:val="20"/>
                <w:szCs w:val="20"/>
              </w:rPr>
            </w:pPr>
            <w:r w:rsidRPr="00F5542B">
              <w:rPr>
                <w:b/>
                <w:bCs/>
                <w:sz w:val="20"/>
                <w:szCs w:val="20"/>
              </w:rPr>
              <w:t>1,5</w:t>
            </w:r>
          </w:p>
        </w:tc>
        <w:tc>
          <w:tcPr>
            <w:tcW w:w="0" w:type="auto"/>
            <w:noWrap/>
            <w:vAlign w:val="center"/>
          </w:tcPr>
          <w:p w:rsidR="005D2EB4" w:rsidRPr="00F5542B" w:rsidRDefault="005D2EB4" w:rsidP="00D45C5F">
            <w:pPr>
              <w:jc w:val="center"/>
              <w:rPr>
                <w:b/>
                <w:bCs/>
                <w:sz w:val="20"/>
                <w:szCs w:val="20"/>
              </w:rPr>
            </w:pPr>
            <w:r w:rsidRPr="00F5542B">
              <w:rPr>
                <w:b/>
                <w:bCs/>
                <w:sz w:val="20"/>
                <w:szCs w:val="20"/>
              </w:rPr>
              <w:t>1,5</w:t>
            </w:r>
          </w:p>
        </w:tc>
        <w:tc>
          <w:tcPr>
            <w:tcW w:w="0" w:type="auto"/>
            <w:noWrap/>
            <w:vAlign w:val="center"/>
          </w:tcPr>
          <w:p w:rsidR="005D2EB4" w:rsidRPr="00F5542B" w:rsidRDefault="005D2EB4" w:rsidP="00D45C5F">
            <w:pPr>
              <w:jc w:val="center"/>
              <w:rPr>
                <w:b/>
                <w:bCs/>
                <w:sz w:val="20"/>
                <w:szCs w:val="20"/>
              </w:rPr>
            </w:pPr>
          </w:p>
        </w:tc>
        <w:tc>
          <w:tcPr>
            <w:tcW w:w="0" w:type="auto"/>
            <w:noWrap/>
            <w:vAlign w:val="center"/>
          </w:tcPr>
          <w:p w:rsidR="005D2EB4" w:rsidRPr="00F5542B" w:rsidRDefault="005D2EB4" w:rsidP="00D45C5F">
            <w:pPr>
              <w:jc w:val="center"/>
              <w:rPr>
                <w:b/>
                <w:bCs/>
                <w:sz w:val="20"/>
                <w:szCs w:val="20"/>
              </w:rPr>
            </w:pPr>
          </w:p>
        </w:tc>
      </w:tr>
      <w:tr w:rsidR="005D2EB4" w:rsidRPr="00F5542B">
        <w:trPr>
          <w:trHeight w:val="20"/>
        </w:trPr>
        <w:tc>
          <w:tcPr>
            <w:tcW w:w="0" w:type="auto"/>
            <w:vAlign w:val="center"/>
          </w:tcPr>
          <w:p w:rsidR="005D2EB4" w:rsidRPr="00F5542B" w:rsidRDefault="005D2EB4" w:rsidP="00D45C5F">
            <w:pPr>
              <w:rPr>
                <w:b/>
                <w:bCs/>
                <w:sz w:val="20"/>
                <w:szCs w:val="20"/>
              </w:rPr>
            </w:pPr>
            <w:r w:rsidRPr="00F5542B">
              <w:rPr>
                <w:b/>
                <w:bCs/>
                <w:sz w:val="20"/>
                <w:szCs w:val="20"/>
              </w:rPr>
              <w:t>Необходимая вместимость баз по хр</w:t>
            </w:r>
            <w:r w:rsidRPr="00F5542B">
              <w:rPr>
                <w:b/>
                <w:bCs/>
                <w:sz w:val="20"/>
                <w:szCs w:val="20"/>
              </w:rPr>
              <w:t>а</w:t>
            </w:r>
            <w:r w:rsidRPr="00F5542B">
              <w:rPr>
                <w:b/>
                <w:bCs/>
                <w:sz w:val="20"/>
                <w:szCs w:val="20"/>
              </w:rPr>
              <w:t>нению противогололедных матери</w:t>
            </w:r>
            <w:r w:rsidRPr="00F5542B">
              <w:rPr>
                <w:b/>
                <w:bCs/>
                <w:sz w:val="20"/>
                <w:szCs w:val="20"/>
              </w:rPr>
              <w:t>а</w:t>
            </w:r>
            <w:r w:rsidRPr="00F5542B">
              <w:rPr>
                <w:b/>
                <w:bCs/>
                <w:sz w:val="20"/>
                <w:szCs w:val="20"/>
              </w:rPr>
              <w:t>лов, т</w:t>
            </w:r>
          </w:p>
        </w:tc>
        <w:tc>
          <w:tcPr>
            <w:tcW w:w="0" w:type="auto"/>
            <w:noWrap/>
            <w:vAlign w:val="center"/>
          </w:tcPr>
          <w:p w:rsidR="005D2EB4" w:rsidRPr="00F5542B" w:rsidRDefault="005D2EB4" w:rsidP="00D45C5F">
            <w:pPr>
              <w:jc w:val="center"/>
              <w:rPr>
                <w:b/>
                <w:bCs/>
                <w:sz w:val="20"/>
                <w:szCs w:val="20"/>
              </w:rPr>
            </w:pPr>
            <w:r w:rsidRPr="00F5542B">
              <w:rPr>
                <w:b/>
                <w:bCs/>
                <w:sz w:val="20"/>
                <w:szCs w:val="20"/>
              </w:rPr>
              <w:t>605,0</w:t>
            </w:r>
          </w:p>
        </w:tc>
        <w:tc>
          <w:tcPr>
            <w:tcW w:w="0" w:type="auto"/>
            <w:noWrap/>
            <w:vAlign w:val="center"/>
          </w:tcPr>
          <w:p w:rsidR="005D2EB4" w:rsidRPr="00F5542B" w:rsidRDefault="005D2EB4" w:rsidP="00D45C5F">
            <w:pPr>
              <w:jc w:val="center"/>
              <w:rPr>
                <w:b/>
                <w:bCs/>
                <w:sz w:val="20"/>
                <w:szCs w:val="20"/>
              </w:rPr>
            </w:pPr>
            <w:r w:rsidRPr="00F5542B">
              <w:rPr>
                <w:b/>
                <w:bCs/>
                <w:sz w:val="20"/>
                <w:szCs w:val="20"/>
              </w:rPr>
              <w:t>394,6</w:t>
            </w:r>
          </w:p>
        </w:tc>
        <w:tc>
          <w:tcPr>
            <w:tcW w:w="0" w:type="auto"/>
            <w:noWrap/>
            <w:vAlign w:val="center"/>
          </w:tcPr>
          <w:p w:rsidR="005D2EB4" w:rsidRPr="00F5542B" w:rsidRDefault="005D2EB4" w:rsidP="00D45C5F">
            <w:pPr>
              <w:jc w:val="center"/>
              <w:rPr>
                <w:b/>
                <w:bCs/>
                <w:sz w:val="20"/>
                <w:szCs w:val="20"/>
              </w:rPr>
            </w:pPr>
            <w:r w:rsidRPr="00F5542B">
              <w:rPr>
                <w:b/>
                <w:bCs/>
                <w:sz w:val="20"/>
                <w:szCs w:val="20"/>
              </w:rPr>
              <w:t>54,1</w:t>
            </w:r>
          </w:p>
        </w:tc>
        <w:tc>
          <w:tcPr>
            <w:tcW w:w="0" w:type="auto"/>
            <w:noWrap/>
            <w:vAlign w:val="center"/>
          </w:tcPr>
          <w:p w:rsidR="005D2EB4" w:rsidRPr="00F5542B" w:rsidRDefault="005D2EB4" w:rsidP="00D45C5F">
            <w:pPr>
              <w:jc w:val="center"/>
              <w:rPr>
                <w:b/>
                <w:bCs/>
                <w:sz w:val="20"/>
                <w:szCs w:val="20"/>
              </w:rPr>
            </w:pPr>
            <w:r w:rsidRPr="00F5542B">
              <w:rPr>
                <w:b/>
                <w:bCs/>
                <w:sz w:val="20"/>
                <w:szCs w:val="20"/>
              </w:rPr>
              <w:t>54,1</w:t>
            </w:r>
          </w:p>
        </w:tc>
        <w:tc>
          <w:tcPr>
            <w:tcW w:w="0" w:type="auto"/>
            <w:noWrap/>
            <w:vAlign w:val="center"/>
          </w:tcPr>
          <w:p w:rsidR="005D2EB4" w:rsidRPr="00F5542B" w:rsidRDefault="005D2EB4" w:rsidP="00D45C5F">
            <w:pPr>
              <w:jc w:val="center"/>
              <w:rPr>
                <w:b/>
                <w:bCs/>
                <w:sz w:val="20"/>
                <w:szCs w:val="20"/>
              </w:rPr>
            </w:pPr>
            <w:r w:rsidRPr="00F5542B">
              <w:rPr>
                <w:b/>
                <w:bCs/>
                <w:sz w:val="20"/>
                <w:szCs w:val="20"/>
              </w:rPr>
              <w:t>184,1</w:t>
            </w:r>
          </w:p>
        </w:tc>
        <w:tc>
          <w:tcPr>
            <w:tcW w:w="0" w:type="auto"/>
            <w:noWrap/>
            <w:vAlign w:val="center"/>
          </w:tcPr>
          <w:p w:rsidR="005D2EB4" w:rsidRPr="00F5542B" w:rsidRDefault="005D2EB4" w:rsidP="00D45C5F">
            <w:pPr>
              <w:jc w:val="center"/>
              <w:rPr>
                <w:b/>
                <w:bCs/>
                <w:sz w:val="20"/>
                <w:szCs w:val="20"/>
              </w:rPr>
            </w:pPr>
            <w:r w:rsidRPr="00F5542B">
              <w:rPr>
                <w:b/>
                <w:bCs/>
                <w:sz w:val="20"/>
                <w:szCs w:val="20"/>
              </w:rPr>
              <w:t>184,1</w:t>
            </w:r>
          </w:p>
        </w:tc>
        <w:tc>
          <w:tcPr>
            <w:tcW w:w="0" w:type="auto"/>
            <w:noWrap/>
            <w:vAlign w:val="center"/>
          </w:tcPr>
          <w:p w:rsidR="005D2EB4" w:rsidRPr="00F5542B" w:rsidRDefault="005D2EB4" w:rsidP="00D45C5F">
            <w:pPr>
              <w:jc w:val="center"/>
              <w:rPr>
                <w:b/>
                <w:bCs/>
                <w:sz w:val="20"/>
                <w:szCs w:val="20"/>
              </w:rPr>
            </w:pPr>
            <w:r w:rsidRPr="00F5542B">
              <w:rPr>
                <w:b/>
                <w:bCs/>
                <w:sz w:val="20"/>
                <w:szCs w:val="20"/>
              </w:rPr>
              <w:t>58,6</w:t>
            </w:r>
          </w:p>
        </w:tc>
        <w:tc>
          <w:tcPr>
            <w:tcW w:w="0" w:type="auto"/>
            <w:noWrap/>
            <w:vAlign w:val="center"/>
          </w:tcPr>
          <w:p w:rsidR="005D2EB4" w:rsidRPr="00F5542B" w:rsidRDefault="005D2EB4" w:rsidP="00D45C5F">
            <w:pPr>
              <w:jc w:val="center"/>
              <w:rPr>
                <w:b/>
                <w:bCs/>
                <w:sz w:val="20"/>
                <w:szCs w:val="20"/>
              </w:rPr>
            </w:pPr>
            <w:r w:rsidRPr="00F5542B">
              <w:rPr>
                <w:b/>
                <w:bCs/>
                <w:sz w:val="20"/>
                <w:szCs w:val="20"/>
              </w:rPr>
              <w:t>58,6</w:t>
            </w:r>
          </w:p>
        </w:tc>
        <w:tc>
          <w:tcPr>
            <w:tcW w:w="0" w:type="auto"/>
            <w:noWrap/>
            <w:vAlign w:val="center"/>
          </w:tcPr>
          <w:p w:rsidR="005D2EB4" w:rsidRPr="00F5542B" w:rsidRDefault="005D2EB4" w:rsidP="00D45C5F">
            <w:pPr>
              <w:jc w:val="center"/>
              <w:rPr>
                <w:b/>
                <w:bCs/>
                <w:sz w:val="20"/>
                <w:szCs w:val="20"/>
              </w:rPr>
            </w:pPr>
            <w:r w:rsidRPr="00F5542B">
              <w:rPr>
                <w:b/>
                <w:bCs/>
                <w:sz w:val="20"/>
                <w:szCs w:val="20"/>
              </w:rPr>
              <w:t>20353,3</w:t>
            </w:r>
          </w:p>
        </w:tc>
        <w:tc>
          <w:tcPr>
            <w:tcW w:w="0" w:type="auto"/>
            <w:noWrap/>
            <w:vAlign w:val="center"/>
          </w:tcPr>
          <w:p w:rsidR="005D2EB4" w:rsidRPr="00F5542B" w:rsidRDefault="005D2EB4" w:rsidP="00D45C5F">
            <w:pPr>
              <w:jc w:val="center"/>
              <w:rPr>
                <w:b/>
                <w:bCs/>
                <w:sz w:val="20"/>
                <w:szCs w:val="20"/>
              </w:rPr>
            </w:pPr>
            <w:r w:rsidRPr="00F5542B">
              <w:rPr>
                <w:b/>
                <w:bCs/>
                <w:sz w:val="20"/>
                <w:szCs w:val="20"/>
              </w:rPr>
              <w:t>20353,3</w:t>
            </w:r>
          </w:p>
        </w:tc>
      </w:tr>
    </w:tbl>
    <w:p w:rsidR="005D2EB4" w:rsidRPr="00F5542B" w:rsidRDefault="005D2EB4" w:rsidP="00D45C5F">
      <w:pPr>
        <w:autoSpaceDE w:val="0"/>
        <w:autoSpaceDN w:val="0"/>
        <w:adjustRightInd w:val="0"/>
        <w:spacing w:line="276" w:lineRule="auto"/>
        <w:ind w:firstLine="540"/>
        <w:jc w:val="both"/>
        <w:rPr>
          <w:sz w:val="28"/>
          <w:szCs w:val="28"/>
          <w:lang w:eastAsia="en-US"/>
        </w:rPr>
      </w:pPr>
    </w:p>
    <w:p w:rsidR="005D2EB4" w:rsidRPr="00F5542B" w:rsidRDefault="005D2EB4" w:rsidP="00D45C5F">
      <w:pPr>
        <w:autoSpaceDE w:val="0"/>
        <w:autoSpaceDN w:val="0"/>
        <w:adjustRightInd w:val="0"/>
        <w:spacing w:line="276" w:lineRule="auto"/>
        <w:ind w:firstLine="540"/>
        <w:jc w:val="both"/>
        <w:rPr>
          <w:sz w:val="28"/>
          <w:szCs w:val="28"/>
          <w:lang w:eastAsia="en-US"/>
        </w:rPr>
      </w:pPr>
    </w:p>
    <w:p w:rsidR="005D2EB4" w:rsidRPr="00F5542B" w:rsidRDefault="005D2EB4" w:rsidP="00D45C5F">
      <w:pPr>
        <w:autoSpaceDE w:val="0"/>
        <w:autoSpaceDN w:val="0"/>
        <w:adjustRightInd w:val="0"/>
        <w:spacing w:line="276" w:lineRule="auto"/>
        <w:ind w:firstLine="540"/>
        <w:jc w:val="both"/>
        <w:rPr>
          <w:sz w:val="28"/>
          <w:szCs w:val="28"/>
          <w:lang w:eastAsia="en-US"/>
        </w:rPr>
      </w:pPr>
    </w:p>
    <w:p w:rsidR="005D2EB4" w:rsidRPr="00F5542B" w:rsidRDefault="005D2EB4" w:rsidP="00D45C5F">
      <w:pPr>
        <w:autoSpaceDE w:val="0"/>
        <w:autoSpaceDN w:val="0"/>
        <w:adjustRightInd w:val="0"/>
        <w:spacing w:line="276" w:lineRule="auto"/>
        <w:ind w:firstLine="540"/>
        <w:jc w:val="both"/>
        <w:rPr>
          <w:sz w:val="28"/>
          <w:szCs w:val="28"/>
          <w:lang w:eastAsia="en-US"/>
        </w:rPr>
        <w:sectPr w:rsidR="005D2EB4" w:rsidRPr="00F5542B" w:rsidSect="00D45C5F">
          <w:pgSz w:w="16838" w:h="11906" w:orient="landscape"/>
          <w:pgMar w:top="1701" w:right="1134" w:bottom="850" w:left="1134" w:header="708" w:footer="708" w:gutter="0"/>
          <w:cols w:space="708"/>
          <w:docGrid w:linePitch="360"/>
        </w:sectPr>
      </w:pPr>
    </w:p>
    <w:p w:rsidR="005D2EB4" w:rsidRPr="00F5542B" w:rsidRDefault="005D2EB4" w:rsidP="00403C39">
      <w:pPr>
        <w:keepNext/>
        <w:numPr>
          <w:ilvl w:val="1"/>
          <w:numId w:val="53"/>
        </w:numPr>
        <w:spacing w:before="120" w:after="120" w:line="276" w:lineRule="auto"/>
        <w:ind w:left="709" w:right="142"/>
        <w:jc w:val="center"/>
        <w:outlineLvl w:val="2"/>
        <w:rPr>
          <w:b/>
          <w:bCs/>
          <w:i/>
          <w:iCs/>
          <w:sz w:val="28"/>
          <w:szCs w:val="28"/>
        </w:rPr>
      </w:pPr>
      <w:bookmarkStart w:id="123" w:name="_Toc17727030"/>
      <w:r w:rsidRPr="00F5542B">
        <w:rPr>
          <w:b/>
          <w:bCs/>
          <w:i/>
          <w:iCs/>
          <w:sz w:val="28"/>
          <w:szCs w:val="28"/>
        </w:rPr>
        <w:lastRenderedPageBreak/>
        <w:t>Расчет потребности в снегоуборочной технике</w:t>
      </w:r>
      <w:bookmarkEnd w:id="123"/>
    </w:p>
    <w:p w:rsidR="005D2EB4" w:rsidRPr="00F5542B" w:rsidRDefault="005D2EB4" w:rsidP="00DE6DBE">
      <w:pPr>
        <w:autoSpaceDE w:val="0"/>
        <w:autoSpaceDN w:val="0"/>
        <w:adjustRightInd w:val="0"/>
        <w:spacing w:line="276" w:lineRule="auto"/>
        <w:ind w:firstLine="567"/>
        <w:jc w:val="both"/>
        <w:rPr>
          <w:sz w:val="28"/>
          <w:szCs w:val="28"/>
          <w:lang w:eastAsia="en-US"/>
        </w:rPr>
      </w:pPr>
      <w:r w:rsidRPr="00F5542B">
        <w:rPr>
          <w:sz w:val="28"/>
          <w:szCs w:val="28"/>
          <w:lang w:eastAsia="en-US"/>
        </w:rPr>
        <w:t>Количество спецмашин по механизированной уборке определяется ан</w:t>
      </w:r>
      <w:r w:rsidRPr="00F5542B">
        <w:rPr>
          <w:sz w:val="28"/>
          <w:szCs w:val="28"/>
          <w:lang w:eastAsia="en-US"/>
        </w:rPr>
        <w:t>а</w:t>
      </w:r>
      <w:r w:rsidRPr="00F5542B">
        <w:rPr>
          <w:sz w:val="28"/>
          <w:szCs w:val="28"/>
          <w:lang w:eastAsia="en-US"/>
        </w:rPr>
        <w:t>логично п. 4.15.</w:t>
      </w:r>
    </w:p>
    <w:p w:rsidR="005D2EB4" w:rsidRPr="00F5542B" w:rsidRDefault="005D2EB4" w:rsidP="00DE6DBE">
      <w:pPr>
        <w:spacing w:line="276" w:lineRule="auto"/>
        <w:ind w:firstLine="567"/>
        <w:jc w:val="both"/>
        <w:rPr>
          <w:sz w:val="28"/>
          <w:szCs w:val="28"/>
        </w:rPr>
      </w:pPr>
      <w:r w:rsidRPr="00F5542B">
        <w:rPr>
          <w:sz w:val="28"/>
          <w:szCs w:val="28"/>
        </w:rPr>
        <w:t xml:space="preserve">Потребность машин определялась на работы, выполняемые в зимний период: сгребание снега, посыпка реагентами, фрикционными материалами, погрузка и вывоз снега. </w:t>
      </w:r>
    </w:p>
    <w:p w:rsidR="005D2EB4" w:rsidRPr="00F5542B" w:rsidRDefault="005D2EB4" w:rsidP="00DE6DBE">
      <w:pPr>
        <w:spacing w:line="276" w:lineRule="auto"/>
        <w:ind w:firstLine="567"/>
        <w:jc w:val="both"/>
        <w:rPr>
          <w:sz w:val="28"/>
          <w:szCs w:val="28"/>
          <w:lang w:eastAsia="en-US"/>
        </w:rPr>
      </w:pPr>
      <w:r w:rsidRPr="00F5542B">
        <w:rPr>
          <w:sz w:val="28"/>
          <w:szCs w:val="28"/>
          <w:lang w:eastAsia="en-US"/>
        </w:rPr>
        <w:t>При определении необходимого количества транспортных средств для механизированной уборки территорий по поселковым и сельским админ</w:t>
      </w:r>
      <w:r w:rsidRPr="00F5542B">
        <w:rPr>
          <w:sz w:val="28"/>
          <w:szCs w:val="28"/>
          <w:lang w:eastAsia="en-US"/>
        </w:rPr>
        <w:t>и</w:t>
      </w:r>
      <w:r w:rsidRPr="00F5542B">
        <w:rPr>
          <w:sz w:val="28"/>
          <w:szCs w:val="28"/>
          <w:lang w:eastAsia="en-US"/>
        </w:rPr>
        <w:t xml:space="preserve">страциям Артинского городского округа в зимний период учитывался объем работ, представленный в таблице 89. </w:t>
      </w:r>
    </w:p>
    <w:p w:rsidR="005D2EB4" w:rsidRPr="00F5542B" w:rsidRDefault="005D2EB4" w:rsidP="00DE6DBE">
      <w:pPr>
        <w:spacing w:line="276" w:lineRule="auto"/>
        <w:ind w:firstLine="567"/>
        <w:jc w:val="both"/>
        <w:rPr>
          <w:sz w:val="28"/>
          <w:szCs w:val="28"/>
          <w:lang w:eastAsia="en-US"/>
        </w:rPr>
      </w:pPr>
      <w:r w:rsidRPr="00F5542B">
        <w:rPr>
          <w:sz w:val="28"/>
          <w:szCs w:val="28"/>
          <w:lang w:eastAsia="en-US"/>
        </w:rPr>
        <w:t>Порядок расчета транспортных средств на период реализации Генерал</w:t>
      </w:r>
      <w:r w:rsidRPr="00F5542B">
        <w:rPr>
          <w:sz w:val="28"/>
          <w:szCs w:val="28"/>
          <w:lang w:eastAsia="en-US"/>
        </w:rPr>
        <w:t>ь</w:t>
      </w:r>
      <w:r w:rsidRPr="00F5542B">
        <w:rPr>
          <w:sz w:val="28"/>
          <w:szCs w:val="28"/>
          <w:lang w:eastAsia="en-US"/>
        </w:rPr>
        <w:t>ной схемы очистки приведен в таблице 90.</w:t>
      </w:r>
    </w:p>
    <w:p w:rsidR="005D2EB4" w:rsidRPr="00F5542B" w:rsidRDefault="005D2EB4" w:rsidP="00D45C5F">
      <w:pPr>
        <w:spacing w:line="276" w:lineRule="auto"/>
        <w:ind w:firstLine="567"/>
        <w:jc w:val="both"/>
        <w:rPr>
          <w:sz w:val="28"/>
          <w:szCs w:val="28"/>
          <w:lang w:eastAsia="en-US"/>
        </w:rPr>
      </w:pPr>
    </w:p>
    <w:p w:rsidR="005D2EB4" w:rsidRPr="00F5542B" w:rsidRDefault="005D2EB4" w:rsidP="00D45C5F">
      <w:pPr>
        <w:spacing w:line="276" w:lineRule="auto"/>
        <w:ind w:firstLine="567"/>
        <w:jc w:val="both"/>
        <w:rPr>
          <w:sz w:val="28"/>
          <w:szCs w:val="28"/>
          <w:lang w:eastAsia="en-US"/>
        </w:rPr>
      </w:pPr>
    </w:p>
    <w:p w:rsidR="005D2EB4" w:rsidRPr="00F5542B" w:rsidRDefault="005D2EB4" w:rsidP="00D45C5F">
      <w:pPr>
        <w:autoSpaceDE w:val="0"/>
        <w:autoSpaceDN w:val="0"/>
        <w:adjustRightInd w:val="0"/>
        <w:spacing w:line="276" w:lineRule="auto"/>
        <w:ind w:firstLine="540"/>
        <w:jc w:val="right"/>
        <w:rPr>
          <w:sz w:val="28"/>
          <w:szCs w:val="28"/>
          <w:lang w:eastAsia="en-US"/>
        </w:rPr>
      </w:pPr>
    </w:p>
    <w:p w:rsidR="005D2EB4" w:rsidRPr="00F5542B" w:rsidRDefault="005D2EB4" w:rsidP="00D45C5F">
      <w:pPr>
        <w:autoSpaceDE w:val="0"/>
        <w:autoSpaceDN w:val="0"/>
        <w:adjustRightInd w:val="0"/>
        <w:spacing w:line="276" w:lineRule="auto"/>
        <w:ind w:firstLine="540"/>
        <w:jc w:val="right"/>
        <w:rPr>
          <w:sz w:val="28"/>
          <w:szCs w:val="28"/>
          <w:lang w:eastAsia="en-US"/>
        </w:rPr>
        <w:sectPr w:rsidR="005D2EB4" w:rsidRPr="00F5542B" w:rsidSect="00D45C5F">
          <w:pgSz w:w="11906" w:h="16838"/>
          <w:pgMar w:top="1134" w:right="850" w:bottom="1134" w:left="1701" w:header="708" w:footer="708" w:gutter="0"/>
          <w:cols w:space="708"/>
          <w:docGrid w:linePitch="360"/>
        </w:sectPr>
      </w:pPr>
    </w:p>
    <w:p w:rsidR="005D2EB4" w:rsidRPr="00F5542B" w:rsidRDefault="005D2EB4" w:rsidP="00D45C5F">
      <w:pPr>
        <w:autoSpaceDE w:val="0"/>
        <w:autoSpaceDN w:val="0"/>
        <w:adjustRightInd w:val="0"/>
        <w:spacing w:line="276" w:lineRule="auto"/>
        <w:rPr>
          <w:sz w:val="28"/>
          <w:szCs w:val="28"/>
          <w:lang w:eastAsia="en-US"/>
        </w:rPr>
      </w:pPr>
      <w:r w:rsidRPr="00F5542B">
        <w:rPr>
          <w:sz w:val="28"/>
          <w:szCs w:val="28"/>
          <w:lang w:eastAsia="en-US"/>
        </w:rPr>
        <w:lastRenderedPageBreak/>
        <w:t>Таблица 89. Объемы работ в зимний период</w:t>
      </w:r>
    </w:p>
    <w:tbl>
      <w:tblPr>
        <w:tblW w:w="14425" w:type="dxa"/>
        <w:tblInd w:w="2" w:type="dxa"/>
        <w:tblLook w:val="00A0" w:firstRow="1" w:lastRow="0" w:firstColumn="1" w:lastColumn="0" w:noHBand="0" w:noVBand="0"/>
      </w:tblPr>
      <w:tblGrid>
        <w:gridCol w:w="5812"/>
        <w:gridCol w:w="1091"/>
        <w:gridCol w:w="1295"/>
        <w:gridCol w:w="1470"/>
        <w:gridCol w:w="996"/>
        <w:gridCol w:w="1295"/>
        <w:gridCol w:w="1470"/>
        <w:gridCol w:w="996"/>
      </w:tblGrid>
      <w:tr w:rsidR="005D2EB4" w:rsidRPr="00F5542B">
        <w:trPr>
          <w:trHeight w:val="20"/>
          <w:tblHeader/>
        </w:trPr>
        <w:tc>
          <w:tcPr>
            <w:tcW w:w="5812"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D45C5F">
            <w:pPr>
              <w:jc w:val="center"/>
              <w:rPr>
                <w:b/>
                <w:bCs/>
              </w:rPr>
            </w:pPr>
            <w:r w:rsidRPr="00F5542B">
              <w:rPr>
                <w:b/>
                <w:bCs/>
              </w:rPr>
              <w:t>Показатели</w:t>
            </w:r>
          </w:p>
        </w:tc>
        <w:tc>
          <w:tcPr>
            <w:tcW w:w="1091"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D45C5F">
            <w:pPr>
              <w:jc w:val="center"/>
              <w:rPr>
                <w:b/>
                <w:bCs/>
              </w:rPr>
            </w:pPr>
            <w:r w:rsidRPr="00F5542B">
              <w:rPr>
                <w:b/>
                <w:bCs/>
              </w:rPr>
              <w:t>Ед. изм.</w:t>
            </w:r>
          </w:p>
        </w:tc>
        <w:tc>
          <w:tcPr>
            <w:tcW w:w="7522" w:type="dxa"/>
            <w:gridSpan w:val="6"/>
            <w:tcBorders>
              <w:top w:val="single" w:sz="4" w:space="0" w:color="auto"/>
              <w:left w:val="nil"/>
              <w:bottom w:val="single" w:sz="4" w:space="0" w:color="auto"/>
              <w:right w:val="single" w:sz="4" w:space="0" w:color="000000"/>
            </w:tcBorders>
            <w:vAlign w:val="center"/>
          </w:tcPr>
          <w:p w:rsidR="005D2EB4" w:rsidRPr="00F5542B" w:rsidRDefault="005D2EB4" w:rsidP="00D45C5F">
            <w:pPr>
              <w:jc w:val="center"/>
              <w:rPr>
                <w:b/>
                <w:bCs/>
              </w:rPr>
            </w:pPr>
            <w:r w:rsidRPr="00F5542B">
              <w:rPr>
                <w:b/>
                <w:bCs/>
              </w:rPr>
              <w:t>Объем работ, км(тыс. кв.м)</w:t>
            </w:r>
          </w:p>
        </w:tc>
      </w:tr>
      <w:tr w:rsidR="005D2EB4" w:rsidRPr="00F5542B">
        <w:trPr>
          <w:trHeight w:val="20"/>
          <w:tblHeader/>
        </w:trPr>
        <w:tc>
          <w:tcPr>
            <w:tcW w:w="5812"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D45C5F">
            <w:pPr>
              <w:jc w:val="center"/>
              <w:rPr>
                <w:b/>
                <w:bCs/>
              </w:rPr>
            </w:pPr>
          </w:p>
        </w:tc>
        <w:tc>
          <w:tcPr>
            <w:tcW w:w="1091"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D45C5F">
            <w:pPr>
              <w:jc w:val="center"/>
              <w:rPr>
                <w:b/>
                <w:bCs/>
              </w:rPr>
            </w:pPr>
          </w:p>
        </w:tc>
        <w:tc>
          <w:tcPr>
            <w:tcW w:w="3761" w:type="dxa"/>
            <w:gridSpan w:val="3"/>
            <w:tcBorders>
              <w:top w:val="single" w:sz="4" w:space="0" w:color="auto"/>
              <w:left w:val="nil"/>
              <w:bottom w:val="single" w:sz="4" w:space="0" w:color="auto"/>
              <w:right w:val="single" w:sz="4" w:space="0" w:color="auto"/>
            </w:tcBorders>
            <w:vAlign w:val="center"/>
          </w:tcPr>
          <w:p w:rsidR="005D2EB4" w:rsidRPr="00F5542B" w:rsidRDefault="005D2EB4" w:rsidP="00D45C5F">
            <w:pPr>
              <w:jc w:val="center"/>
              <w:rPr>
                <w:b/>
                <w:bCs/>
              </w:rPr>
            </w:pPr>
            <w:r w:rsidRPr="00F5542B">
              <w:rPr>
                <w:b/>
                <w:bCs/>
              </w:rPr>
              <w:t>На первую очередь (2024 г.)</w:t>
            </w:r>
          </w:p>
        </w:tc>
        <w:tc>
          <w:tcPr>
            <w:tcW w:w="3761" w:type="dxa"/>
            <w:gridSpan w:val="3"/>
            <w:tcBorders>
              <w:top w:val="single" w:sz="4" w:space="0" w:color="auto"/>
              <w:left w:val="nil"/>
              <w:bottom w:val="single" w:sz="4" w:space="0" w:color="auto"/>
              <w:right w:val="single" w:sz="4" w:space="0" w:color="000000"/>
            </w:tcBorders>
            <w:vAlign w:val="center"/>
          </w:tcPr>
          <w:p w:rsidR="005D2EB4" w:rsidRPr="00F5542B" w:rsidRDefault="005D2EB4" w:rsidP="00D45C5F">
            <w:pPr>
              <w:jc w:val="center"/>
              <w:rPr>
                <w:b/>
                <w:bCs/>
              </w:rPr>
            </w:pPr>
            <w:r w:rsidRPr="00F5542B">
              <w:rPr>
                <w:b/>
                <w:bCs/>
              </w:rPr>
              <w:t>На расчетный срок (2030 г.)</w:t>
            </w:r>
          </w:p>
        </w:tc>
      </w:tr>
      <w:tr w:rsidR="005D2EB4" w:rsidRPr="00F5542B">
        <w:trPr>
          <w:trHeight w:val="20"/>
          <w:tblHeader/>
        </w:trPr>
        <w:tc>
          <w:tcPr>
            <w:tcW w:w="5812"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D45C5F">
            <w:pPr>
              <w:rPr>
                <w:b/>
                <w:bCs/>
              </w:rPr>
            </w:pPr>
          </w:p>
        </w:tc>
        <w:tc>
          <w:tcPr>
            <w:tcW w:w="1091"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D45C5F">
            <w:pPr>
              <w:rPr>
                <w:b/>
                <w:bCs/>
              </w:rPr>
            </w:pPr>
          </w:p>
        </w:tc>
        <w:tc>
          <w:tcPr>
            <w:tcW w:w="1295"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r w:rsidRPr="00F5542B">
              <w:rPr>
                <w:b/>
                <w:bCs/>
              </w:rPr>
              <w:t>сгребание снега</w:t>
            </w:r>
            <w:r w:rsidRPr="00F5542B">
              <w:rPr>
                <w:b/>
                <w:bCs/>
                <w:vertAlign w:val="superscript"/>
              </w:rPr>
              <w:footnoteReference w:id="26"/>
            </w:r>
          </w:p>
        </w:tc>
        <w:tc>
          <w:tcPr>
            <w:tcW w:w="1470"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r w:rsidRPr="00F5542B">
              <w:rPr>
                <w:b/>
                <w:bCs/>
              </w:rPr>
              <w:t>посыпка реагентами</w:t>
            </w:r>
          </w:p>
        </w:tc>
        <w:tc>
          <w:tcPr>
            <w:tcW w:w="996"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r w:rsidRPr="00F5542B">
              <w:rPr>
                <w:b/>
                <w:bCs/>
              </w:rPr>
              <w:t>вывоз снега, м</w:t>
            </w:r>
            <w:r w:rsidRPr="00F5542B">
              <w:rPr>
                <w:b/>
                <w:bCs/>
                <w:vertAlign w:val="superscript"/>
              </w:rPr>
              <w:t>3</w:t>
            </w:r>
          </w:p>
        </w:tc>
        <w:tc>
          <w:tcPr>
            <w:tcW w:w="1295"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r w:rsidRPr="00F5542B">
              <w:rPr>
                <w:b/>
                <w:bCs/>
              </w:rPr>
              <w:t>сгребание снега</w:t>
            </w:r>
          </w:p>
        </w:tc>
        <w:tc>
          <w:tcPr>
            <w:tcW w:w="1470"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r w:rsidRPr="00F5542B">
              <w:rPr>
                <w:b/>
                <w:bCs/>
              </w:rPr>
              <w:t>посыпка реагентами</w:t>
            </w:r>
          </w:p>
        </w:tc>
        <w:tc>
          <w:tcPr>
            <w:tcW w:w="996"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r w:rsidRPr="00F5542B">
              <w:rPr>
                <w:b/>
                <w:bCs/>
              </w:rPr>
              <w:t>вывоз снега, м</w:t>
            </w:r>
            <w:r w:rsidRPr="00F5542B">
              <w:rPr>
                <w:b/>
                <w:bCs/>
                <w:vertAlign w:val="superscript"/>
              </w:rPr>
              <w:t>3</w:t>
            </w: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center"/>
              <w:rPr>
                <w:b/>
                <w:bCs/>
              </w:rPr>
            </w:pPr>
            <w:r w:rsidRPr="00F5542B">
              <w:rPr>
                <w:b/>
                <w:bCs/>
              </w:rPr>
              <w:t>Артинская поселковая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D45C5F">
            <w:pPr>
              <w:jc w:val="center"/>
              <w:rPr>
                <w:b/>
                <w:bCs/>
              </w:rP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noWrap/>
          </w:tcPr>
          <w:p w:rsidR="005D2EB4" w:rsidRPr="00F5542B" w:rsidRDefault="005D2EB4" w:rsidP="00D45C5F"/>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км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518,2*</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104,2</w:t>
            </w:r>
          </w:p>
        </w:tc>
        <w:tc>
          <w:tcPr>
            <w:tcW w:w="996" w:type="dxa"/>
            <w:vMerge w:val="restart"/>
            <w:tcBorders>
              <w:top w:val="nil"/>
              <w:left w:val="nil"/>
              <w:right w:val="single" w:sz="4" w:space="0" w:color="auto"/>
            </w:tcBorders>
            <w:vAlign w:val="center"/>
          </w:tcPr>
          <w:p w:rsidR="005D2EB4" w:rsidRPr="00F5542B" w:rsidRDefault="005D2EB4" w:rsidP="00D45C5F">
            <w:pPr>
              <w:jc w:val="center"/>
            </w:pPr>
            <w:r w:rsidRPr="00F5542B">
              <w:t>75220,1</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518,2*</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104,2</w:t>
            </w:r>
          </w:p>
        </w:tc>
        <w:tc>
          <w:tcPr>
            <w:tcW w:w="996" w:type="dxa"/>
            <w:vMerge w:val="restart"/>
            <w:tcBorders>
              <w:top w:val="nil"/>
              <w:left w:val="nil"/>
              <w:right w:val="single" w:sz="4" w:space="0" w:color="auto"/>
            </w:tcBorders>
            <w:vAlign w:val="center"/>
          </w:tcPr>
          <w:p w:rsidR="005D2EB4" w:rsidRPr="00F5542B" w:rsidRDefault="005D2EB4" w:rsidP="00D45C5F">
            <w:pPr>
              <w:jc w:val="center"/>
            </w:pPr>
            <w:r w:rsidRPr="00F5542B">
              <w:t>75220,1</w:t>
            </w: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тыс.кв.м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937,5</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773,9</w:t>
            </w:r>
          </w:p>
        </w:tc>
        <w:tc>
          <w:tcPr>
            <w:tcW w:w="996" w:type="dxa"/>
            <w:vMerge/>
            <w:tcBorders>
              <w:left w:val="nil"/>
              <w:right w:val="single" w:sz="4" w:space="0" w:color="auto"/>
            </w:tcBorders>
            <w:vAlign w:val="bottom"/>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937,5</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773,9</w:t>
            </w:r>
          </w:p>
        </w:tc>
        <w:tc>
          <w:tcPr>
            <w:tcW w:w="996" w:type="dxa"/>
            <w:vMerge/>
            <w:tcBorders>
              <w:left w:val="nil"/>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Тротуары</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км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6,1</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6,1</w:t>
            </w:r>
          </w:p>
        </w:tc>
        <w:tc>
          <w:tcPr>
            <w:tcW w:w="996" w:type="dxa"/>
            <w:vMerge/>
            <w:tcBorders>
              <w:left w:val="nil"/>
              <w:right w:val="single" w:sz="4" w:space="0" w:color="auto"/>
            </w:tcBorders>
            <w:vAlign w:val="bottom"/>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6,1</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6,1</w:t>
            </w:r>
          </w:p>
        </w:tc>
        <w:tc>
          <w:tcPr>
            <w:tcW w:w="996" w:type="dxa"/>
            <w:vMerge/>
            <w:tcBorders>
              <w:left w:val="nil"/>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Площадь тротуаров</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тыс.кв.м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12,1</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12,1</w:t>
            </w:r>
          </w:p>
        </w:tc>
        <w:tc>
          <w:tcPr>
            <w:tcW w:w="996" w:type="dxa"/>
            <w:vMerge/>
            <w:tcBorders>
              <w:left w:val="nil"/>
              <w:bottom w:val="single" w:sz="4" w:space="0" w:color="auto"/>
              <w:right w:val="single" w:sz="4" w:space="0" w:color="auto"/>
            </w:tcBorders>
            <w:vAlign w:val="bottom"/>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12,1</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12,1</w:t>
            </w:r>
          </w:p>
        </w:tc>
        <w:tc>
          <w:tcPr>
            <w:tcW w:w="996" w:type="dxa"/>
            <w:vMerge/>
            <w:tcBorders>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center"/>
              <w:rPr>
                <w:b/>
                <w:bCs/>
              </w:rPr>
            </w:pPr>
            <w:r w:rsidRPr="00F5542B">
              <w:rPr>
                <w:b/>
                <w:bCs/>
              </w:rPr>
              <w:t>Азигуловская сельская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D45C5F">
            <w:pPr>
              <w:jc w:val="center"/>
              <w:rPr>
                <w:b/>
                <w:bCs/>
              </w:rP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км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72,7**</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0,4</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72,7**</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0,4</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тыс.кв.м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163,5</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1,70</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163,5</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1,70</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center"/>
              <w:rPr>
                <w:b/>
                <w:bCs/>
              </w:rPr>
            </w:pPr>
            <w:r w:rsidRPr="00F5542B">
              <w:rPr>
                <w:b/>
                <w:bCs/>
              </w:rPr>
              <w:t>Барабинская сельская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D45C5F">
            <w:pPr>
              <w:jc w:val="center"/>
              <w:rPr>
                <w:b/>
                <w:bCs/>
              </w:rP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км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36,35**</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0,22</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36,4**</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0,22</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тыс.кв.м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81,79</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0,98</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81,8</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0,98</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center"/>
              <w:rPr>
                <w:b/>
                <w:bCs/>
              </w:rPr>
            </w:pPr>
            <w:r w:rsidRPr="00F5542B">
              <w:rPr>
                <w:b/>
                <w:bCs/>
              </w:rPr>
              <w:t>Березовская сельская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D45C5F">
            <w:pPr>
              <w:jc w:val="center"/>
              <w:rPr>
                <w:b/>
                <w:bCs/>
              </w:rP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км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31,0**</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1,0</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31,0**</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1,0</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тыс.кв.м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69,75</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4,50</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69,8</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4,50</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center"/>
              <w:rPr>
                <w:b/>
                <w:bCs/>
              </w:rPr>
            </w:pPr>
            <w:r w:rsidRPr="00F5542B">
              <w:rPr>
                <w:b/>
                <w:bCs/>
              </w:rPr>
              <w:t>Куркинская сельская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D45C5F">
            <w:pPr>
              <w:jc w:val="center"/>
              <w:rPr>
                <w:b/>
                <w:bCs/>
              </w:rP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км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15,34**</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0,16</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15,3**</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0,16</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тыс.кв.м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34,51</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0,71</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34,5</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0,71</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center"/>
              <w:rPr>
                <w:b/>
                <w:bCs/>
              </w:rPr>
            </w:pPr>
            <w:r w:rsidRPr="00F5542B">
              <w:rPr>
                <w:b/>
                <w:bCs/>
              </w:rPr>
              <w:t>Мало-Карзинская сельская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D45C5F">
            <w:pPr>
              <w:jc w:val="center"/>
              <w:rPr>
                <w:b/>
                <w:bCs/>
              </w:rP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км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43,62**</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3,93</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43,6**</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3,93</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тыс.кв.м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98,15</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17,68</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98,1</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17,68</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center"/>
              <w:rPr>
                <w:b/>
                <w:bCs/>
              </w:rPr>
            </w:pPr>
            <w:r w:rsidRPr="00F5542B">
              <w:rPr>
                <w:b/>
                <w:bCs/>
              </w:rPr>
              <w:t>Манчажская сельская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D45C5F">
            <w:pPr>
              <w:jc w:val="center"/>
              <w:rPr>
                <w:b/>
                <w:bCs/>
              </w:rP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км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35,70**</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3,42</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35,7**</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3,42</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тыс.кв.м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80,31</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15,37</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80,3</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15,37</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Тротуары</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км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8,0</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8,0</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8,0</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8,0</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lastRenderedPageBreak/>
              <w:t>Площадь тротуаров</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тыс.кв.м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16,0</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16,0</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16,0</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16,0</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center"/>
              <w:rPr>
                <w:b/>
                <w:bCs/>
              </w:rPr>
            </w:pPr>
            <w:r w:rsidRPr="00F5542B">
              <w:rPr>
                <w:b/>
                <w:bCs/>
              </w:rPr>
              <w:t>Мало-Тавринская сельская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D45C5F">
            <w:pPr>
              <w:jc w:val="center"/>
              <w:rPr>
                <w:b/>
                <w:bCs/>
              </w:rP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км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36,68**</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2,0</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36,7**</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2,0</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тыс.кв.м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82,52</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8,99</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82,5</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8,99</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Тротуары</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км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0,70</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0,70</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0,7</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0,70</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Площадь тротуаров</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тыс.кв.м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1,40</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1,40</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1,4</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1,40</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center"/>
              <w:rPr>
                <w:b/>
                <w:bCs/>
              </w:rPr>
            </w:pPr>
            <w:r w:rsidRPr="00F5542B">
              <w:rPr>
                <w:b/>
                <w:bCs/>
              </w:rPr>
              <w:t>Ново-Златоустовская сельская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D45C5F">
            <w:pPr>
              <w:jc w:val="center"/>
              <w:rPr>
                <w:b/>
                <w:bCs/>
              </w:rP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км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26,55**</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0,11</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26,6**</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0,11</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тыс.кв.м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59,74</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0,47</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59,7</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0,47</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Тротуары</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км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1,10</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1,10</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1,1</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1,10</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Площадь тротуаров</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тыс.кв.м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2,20</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2,20</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2,2</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2,20</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center"/>
              <w:rPr>
                <w:b/>
                <w:bCs/>
              </w:rPr>
            </w:pPr>
            <w:r w:rsidRPr="00F5542B">
              <w:rPr>
                <w:b/>
                <w:bCs/>
              </w:rPr>
              <w:t>Пантелейковская сельская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D45C5F">
            <w:pPr>
              <w:jc w:val="center"/>
              <w:rPr>
                <w:b/>
                <w:bCs/>
              </w:rP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км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25,55**</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0,02</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25,5**</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0,02</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тыс.кв.м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57,48</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0,09</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57,5</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0,09</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center"/>
              <w:rPr>
                <w:b/>
                <w:bCs/>
              </w:rPr>
            </w:pPr>
            <w:r w:rsidRPr="00F5542B">
              <w:rPr>
                <w:b/>
                <w:bCs/>
              </w:rPr>
              <w:t>Поташкинская сельская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D45C5F">
            <w:pPr>
              <w:jc w:val="center"/>
              <w:rPr>
                <w:b/>
                <w:bCs/>
              </w:rP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км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42,60**</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1,35</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42,6**</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1,3</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тыс.кв.м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95,85</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6,07</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95,9</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6,07</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center"/>
              <w:rPr>
                <w:b/>
                <w:bCs/>
              </w:rPr>
            </w:pPr>
            <w:r w:rsidRPr="00F5542B">
              <w:rPr>
                <w:b/>
                <w:bCs/>
              </w:rPr>
              <w:t>Пристанинская сельская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D45C5F">
            <w:pPr>
              <w:jc w:val="center"/>
              <w:rPr>
                <w:b/>
                <w:bCs/>
              </w:rP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км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54,67**</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2,64</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54,7**</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2,6</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тыс.кв.м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123,00</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11,86</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123,0</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11,86</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center"/>
              <w:rPr>
                <w:b/>
                <w:bCs/>
              </w:rPr>
            </w:pPr>
            <w:r w:rsidRPr="00F5542B">
              <w:rPr>
                <w:b/>
                <w:bCs/>
              </w:rPr>
              <w:t>Сажинская сельская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D45C5F">
            <w:pPr>
              <w:jc w:val="center"/>
              <w:rPr>
                <w:b/>
                <w:bCs/>
              </w:rP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км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51,18**</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1,26</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51,2**</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1,26</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тыс.кв.м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115,16</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5,67</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115,2</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5,67</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Тротуары</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км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0,60</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0,60</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0,6</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0,60</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Площадь тротуаров</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тыс.кв.м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1,20</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1,20</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1,2</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1,20</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center"/>
              <w:rPr>
                <w:b/>
                <w:bCs/>
              </w:rPr>
            </w:pPr>
            <w:r w:rsidRPr="00F5542B">
              <w:rPr>
                <w:b/>
                <w:bCs/>
              </w:rPr>
              <w:t>Свердловская сельская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D45C5F">
            <w:pPr>
              <w:jc w:val="center"/>
              <w:rPr>
                <w:b/>
                <w:bCs/>
              </w:rP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км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30,10**</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0,17</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30,1**</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0,17</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lastRenderedPageBreak/>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тыс.кв.м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67,73</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0,76</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67,7</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0,76</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center"/>
              <w:rPr>
                <w:b/>
                <w:bCs/>
              </w:rPr>
            </w:pPr>
            <w:r w:rsidRPr="00F5542B">
              <w:rPr>
                <w:b/>
                <w:bCs/>
              </w:rPr>
              <w:t>Симинчинская сельская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D45C5F">
            <w:pPr>
              <w:jc w:val="center"/>
              <w:rPr>
                <w:b/>
                <w:bCs/>
              </w:rP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км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46,50**</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4,0</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46,5**</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4,0</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тыс.кв.м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104,63</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18,02</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104,6</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18,02</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Тротуары</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км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4,00</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4,00</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4,0</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4,00</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Площадь тротуаров</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тыс.кв.м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8,01</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8,01</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8,0</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8,01</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center"/>
              <w:rPr>
                <w:b/>
                <w:bCs/>
              </w:rPr>
            </w:pPr>
            <w:r w:rsidRPr="00F5542B">
              <w:rPr>
                <w:b/>
                <w:bCs/>
              </w:rPr>
              <w:t>Староартинская сельская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D45C5F">
            <w:pPr>
              <w:jc w:val="center"/>
              <w:rPr>
                <w:b/>
                <w:bCs/>
              </w:rP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км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30,17**</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0,55</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30,2**</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0,55</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тыс.кв.м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67,87</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2,47</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67,9</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2,47</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center"/>
              <w:rPr>
                <w:b/>
                <w:bCs/>
              </w:rPr>
            </w:pPr>
            <w:r w:rsidRPr="00F5542B">
              <w:rPr>
                <w:b/>
                <w:bCs/>
              </w:rPr>
              <w:t>Сухановская сельская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D45C5F">
            <w:pPr>
              <w:jc w:val="center"/>
              <w:rPr>
                <w:b/>
                <w:bCs/>
              </w:rP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км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56,39**</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1,87</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56,4**</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1,87</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тыс.кв.м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126,88</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8,41</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126,9</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8,41</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center"/>
              <w:rPr>
                <w:b/>
                <w:bCs/>
              </w:rPr>
            </w:pPr>
            <w:r w:rsidRPr="00F5542B">
              <w:rPr>
                <w:b/>
                <w:bCs/>
              </w:rPr>
              <w:t>Усть-Манчажская сельская администрация</w:t>
            </w:r>
          </w:p>
        </w:tc>
        <w:tc>
          <w:tcPr>
            <w:tcW w:w="1091" w:type="dxa"/>
            <w:tcBorders>
              <w:top w:val="nil"/>
              <w:left w:val="nil"/>
              <w:bottom w:val="single" w:sz="4" w:space="0" w:color="auto"/>
              <w:right w:val="single" w:sz="4" w:space="0" w:color="auto"/>
            </w:tcBorders>
            <w:vAlign w:val="bottom"/>
          </w:tcPr>
          <w:p w:rsidR="005D2EB4" w:rsidRPr="00F5542B" w:rsidRDefault="005D2EB4" w:rsidP="00D45C5F">
            <w:pPr>
              <w:jc w:val="center"/>
              <w:rPr>
                <w:b/>
                <w:bCs/>
              </w:rP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Дороги с механизированной уборкой</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км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20,87**</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0,60</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20,9**</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0,60</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r w:rsidR="005D2EB4" w:rsidRPr="00F5542B">
        <w:trPr>
          <w:trHeight w:val="20"/>
        </w:trPr>
        <w:tc>
          <w:tcPr>
            <w:tcW w:w="5812" w:type="dxa"/>
            <w:tcBorders>
              <w:top w:val="nil"/>
              <w:left w:val="single" w:sz="4" w:space="0" w:color="auto"/>
              <w:bottom w:val="single" w:sz="4" w:space="0" w:color="auto"/>
              <w:right w:val="single" w:sz="4" w:space="0" w:color="auto"/>
            </w:tcBorders>
            <w:vAlign w:val="bottom"/>
          </w:tcPr>
          <w:p w:rsidR="005D2EB4" w:rsidRPr="00F5542B" w:rsidRDefault="005D2EB4" w:rsidP="00D45C5F">
            <w:pPr>
              <w:jc w:val="both"/>
            </w:pPr>
            <w:r w:rsidRPr="00F5542B">
              <w:t>Площадь механизированной уборки</w:t>
            </w:r>
          </w:p>
        </w:tc>
        <w:tc>
          <w:tcPr>
            <w:tcW w:w="1091" w:type="dxa"/>
            <w:tcBorders>
              <w:top w:val="nil"/>
              <w:left w:val="nil"/>
              <w:bottom w:val="single" w:sz="4" w:space="0" w:color="auto"/>
              <w:right w:val="single" w:sz="4" w:space="0" w:color="auto"/>
            </w:tcBorders>
            <w:noWrap/>
            <w:vAlign w:val="bottom"/>
          </w:tcPr>
          <w:p w:rsidR="005D2EB4" w:rsidRPr="00F5542B" w:rsidRDefault="005D2EB4" w:rsidP="00D45C5F">
            <w:pPr>
              <w:jc w:val="center"/>
            </w:pPr>
            <w:r w:rsidRPr="00F5542B">
              <w:t>тыс.кв.м</w:t>
            </w: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46,95</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2,68</w:t>
            </w:r>
          </w:p>
        </w:tc>
        <w:tc>
          <w:tcPr>
            <w:tcW w:w="996" w:type="dxa"/>
            <w:tcBorders>
              <w:top w:val="nil"/>
              <w:left w:val="nil"/>
              <w:bottom w:val="single" w:sz="4" w:space="0" w:color="auto"/>
              <w:right w:val="single" w:sz="4" w:space="0" w:color="auto"/>
            </w:tcBorders>
            <w:noWrap/>
          </w:tcPr>
          <w:p w:rsidR="005D2EB4" w:rsidRPr="00F5542B" w:rsidRDefault="005D2EB4" w:rsidP="00D45C5F">
            <w:pPr>
              <w:jc w:val="center"/>
            </w:pPr>
          </w:p>
        </w:tc>
        <w:tc>
          <w:tcPr>
            <w:tcW w:w="1295"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47,0</w:t>
            </w:r>
          </w:p>
        </w:tc>
        <w:tc>
          <w:tcPr>
            <w:tcW w:w="1470" w:type="dxa"/>
            <w:tcBorders>
              <w:top w:val="nil"/>
              <w:left w:val="nil"/>
              <w:bottom w:val="single" w:sz="4" w:space="0" w:color="auto"/>
              <w:right w:val="single" w:sz="4" w:space="0" w:color="auto"/>
            </w:tcBorders>
            <w:vAlign w:val="bottom"/>
          </w:tcPr>
          <w:p w:rsidR="005D2EB4" w:rsidRPr="00F5542B" w:rsidRDefault="005D2EB4" w:rsidP="00D45C5F">
            <w:pPr>
              <w:jc w:val="center"/>
            </w:pPr>
            <w:r w:rsidRPr="00F5542B">
              <w:t>2,68</w:t>
            </w:r>
          </w:p>
        </w:tc>
        <w:tc>
          <w:tcPr>
            <w:tcW w:w="996" w:type="dxa"/>
            <w:tcBorders>
              <w:top w:val="nil"/>
              <w:left w:val="nil"/>
              <w:bottom w:val="single" w:sz="4" w:space="0" w:color="auto"/>
              <w:right w:val="single" w:sz="4" w:space="0" w:color="auto"/>
            </w:tcBorders>
            <w:vAlign w:val="bottom"/>
          </w:tcPr>
          <w:p w:rsidR="005D2EB4" w:rsidRPr="00F5542B" w:rsidRDefault="005D2EB4" w:rsidP="00D45C5F">
            <w:pPr>
              <w:jc w:val="center"/>
            </w:pPr>
          </w:p>
        </w:tc>
      </w:tr>
    </w:tbl>
    <w:p w:rsidR="005D2EB4" w:rsidRPr="00F5542B" w:rsidRDefault="005D2EB4" w:rsidP="00D45C5F">
      <w:pPr>
        <w:ind w:firstLine="993"/>
        <w:jc w:val="both"/>
        <w:rPr>
          <w:lang w:eastAsia="en-US"/>
        </w:rPr>
      </w:pPr>
      <w:r w:rsidRPr="00F5542B">
        <w:rPr>
          <w:lang w:eastAsia="en-US"/>
        </w:rPr>
        <w:t>Примечание:</w:t>
      </w:r>
    </w:p>
    <w:p w:rsidR="005D2EB4" w:rsidRPr="00F5542B" w:rsidRDefault="005D2EB4" w:rsidP="00D45C5F">
      <w:pPr>
        <w:ind w:firstLine="993"/>
        <w:jc w:val="both"/>
        <w:rPr>
          <w:lang w:eastAsia="en-US"/>
        </w:rPr>
      </w:pPr>
      <w:r w:rsidRPr="00F5542B">
        <w:rPr>
          <w:lang w:eastAsia="en-US"/>
        </w:rPr>
        <w:t xml:space="preserve">* Протяженность дорог с механизированной уборкой, учитывающая 4 прохода спецтехники. </w:t>
      </w:r>
    </w:p>
    <w:p w:rsidR="005D2EB4" w:rsidRPr="00F5542B" w:rsidRDefault="005D2EB4" w:rsidP="00D45C5F">
      <w:pPr>
        <w:ind w:firstLine="993"/>
        <w:rPr>
          <w:lang w:eastAsia="en-US"/>
        </w:rPr>
      </w:pPr>
      <w:r w:rsidRPr="00F5542B">
        <w:rPr>
          <w:lang w:eastAsia="en-US"/>
        </w:rPr>
        <w:t xml:space="preserve">** Протяженность дорог с механизированной уборкой, учитывающая 2 прохода спецтехники. </w:t>
      </w:r>
    </w:p>
    <w:p w:rsidR="005D2EB4" w:rsidRPr="00F5542B" w:rsidRDefault="005D2EB4" w:rsidP="00D45C5F">
      <w:pPr>
        <w:spacing w:line="276" w:lineRule="auto"/>
        <w:ind w:firstLine="709"/>
        <w:jc w:val="both"/>
        <w:rPr>
          <w:sz w:val="28"/>
          <w:szCs w:val="28"/>
          <w:lang w:eastAsia="en-US"/>
        </w:rPr>
      </w:pPr>
    </w:p>
    <w:p w:rsidR="005D2EB4" w:rsidRPr="00F5542B" w:rsidRDefault="005D2EB4" w:rsidP="00D45C5F">
      <w:pPr>
        <w:spacing w:line="276" w:lineRule="auto"/>
        <w:ind w:firstLine="709"/>
        <w:jc w:val="both"/>
        <w:rPr>
          <w:sz w:val="28"/>
          <w:szCs w:val="28"/>
          <w:lang w:eastAsia="en-US"/>
        </w:rPr>
      </w:pPr>
    </w:p>
    <w:p w:rsidR="005D2EB4" w:rsidRPr="00F5542B" w:rsidRDefault="005D2EB4" w:rsidP="00D45C5F">
      <w:pPr>
        <w:spacing w:line="276" w:lineRule="auto"/>
        <w:ind w:firstLine="709"/>
        <w:jc w:val="both"/>
        <w:rPr>
          <w:sz w:val="28"/>
          <w:szCs w:val="28"/>
          <w:lang w:eastAsia="en-US"/>
        </w:rPr>
      </w:pPr>
    </w:p>
    <w:p w:rsidR="005D2EB4" w:rsidRPr="00F5542B" w:rsidRDefault="005D2EB4" w:rsidP="00D45C5F">
      <w:pPr>
        <w:spacing w:line="276" w:lineRule="auto"/>
        <w:ind w:firstLine="709"/>
        <w:jc w:val="both"/>
        <w:rPr>
          <w:sz w:val="28"/>
          <w:szCs w:val="28"/>
          <w:lang w:eastAsia="en-US"/>
        </w:rPr>
      </w:pPr>
    </w:p>
    <w:p w:rsidR="005D2EB4" w:rsidRPr="00F5542B" w:rsidRDefault="005D2EB4" w:rsidP="00D45C5F">
      <w:pPr>
        <w:spacing w:line="276" w:lineRule="auto"/>
        <w:ind w:firstLine="709"/>
        <w:jc w:val="both"/>
        <w:rPr>
          <w:sz w:val="28"/>
          <w:szCs w:val="28"/>
          <w:lang w:eastAsia="en-US"/>
        </w:rPr>
      </w:pPr>
    </w:p>
    <w:p w:rsidR="005D2EB4" w:rsidRPr="00F5542B" w:rsidRDefault="005D2EB4" w:rsidP="00D45C5F">
      <w:pPr>
        <w:spacing w:line="276" w:lineRule="auto"/>
        <w:ind w:firstLine="709"/>
        <w:jc w:val="both"/>
        <w:rPr>
          <w:sz w:val="28"/>
          <w:szCs w:val="28"/>
          <w:lang w:eastAsia="en-US"/>
        </w:rPr>
      </w:pPr>
    </w:p>
    <w:p w:rsidR="005D2EB4" w:rsidRPr="00F5542B" w:rsidRDefault="005D2EB4" w:rsidP="00D45C5F">
      <w:pPr>
        <w:spacing w:line="276" w:lineRule="auto"/>
        <w:ind w:firstLine="709"/>
        <w:jc w:val="both"/>
        <w:rPr>
          <w:sz w:val="28"/>
          <w:szCs w:val="28"/>
          <w:lang w:eastAsia="en-US"/>
        </w:rPr>
      </w:pPr>
    </w:p>
    <w:p w:rsidR="005D2EB4" w:rsidRPr="00F5542B" w:rsidRDefault="005D2EB4" w:rsidP="003124EC">
      <w:pPr>
        <w:spacing w:line="276" w:lineRule="auto"/>
        <w:rPr>
          <w:sz w:val="28"/>
          <w:szCs w:val="28"/>
          <w:lang w:eastAsia="en-US"/>
        </w:rPr>
      </w:pPr>
      <w:r w:rsidRPr="00F5542B">
        <w:rPr>
          <w:sz w:val="28"/>
          <w:szCs w:val="28"/>
          <w:lang w:eastAsia="en-US"/>
        </w:rPr>
        <w:lastRenderedPageBreak/>
        <w:t>Таблица 90. Расчет спецтранспорта по механизированной зимней уборке</w:t>
      </w:r>
    </w:p>
    <w:tbl>
      <w:tblPr>
        <w:tblW w:w="1523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2"/>
        <w:gridCol w:w="2751"/>
        <w:gridCol w:w="1316"/>
        <w:gridCol w:w="666"/>
        <w:gridCol w:w="709"/>
        <w:gridCol w:w="567"/>
        <w:gridCol w:w="850"/>
        <w:gridCol w:w="567"/>
        <w:gridCol w:w="709"/>
        <w:gridCol w:w="709"/>
        <w:gridCol w:w="709"/>
        <w:gridCol w:w="12"/>
        <w:gridCol w:w="696"/>
        <w:gridCol w:w="713"/>
        <w:gridCol w:w="616"/>
        <w:gridCol w:w="23"/>
        <w:gridCol w:w="686"/>
        <w:gridCol w:w="23"/>
        <w:gridCol w:w="544"/>
        <w:gridCol w:w="23"/>
        <w:gridCol w:w="544"/>
        <w:gridCol w:w="23"/>
        <w:gridCol w:w="607"/>
        <w:gridCol w:w="646"/>
        <w:gridCol w:w="23"/>
      </w:tblGrid>
      <w:tr w:rsidR="005D2EB4" w:rsidRPr="00F5542B">
        <w:trPr>
          <w:gridAfter w:val="1"/>
          <w:wAfter w:w="18" w:type="dxa"/>
          <w:cantSplit/>
          <w:trHeight w:val="2359"/>
          <w:tblHeader/>
        </w:trPr>
        <w:tc>
          <w:tcPr>
            <w:tcW w:w="503" w:type="dxa"/>
            <w:vMerge w:val="restart"/>
            <w:vAlign w:val="center"/>
          </w:tcPr>
          <w:p w:rsidR="005D2EB4" w:rsidRPr="00F5542B" w:rsidRDefault="005D2EB4" w:rsidP="00D45C5F">
            <w:pPr>
              <w:jc w:val="center"/>
              <w:rPr>
                <w:sz w:val="20"/>
                <w:szCs w:val="20"/>
              </w:rPr>
            </w:pPr>
            <w:r w:rsidRPr="00F5542B">
              <w:rPr>
                <w:sz w:val="20"/>
                <w:szCs w:val="20"/>
              </w:rPr>
              <w:t>№ п/п</w:t>
            </w:r>
          </w:p>
        </w:tc>
        <w:tc>
          <w:tcPr>
            <w:tcW w:w="2753" w:type="dxa"/>
            <w:vMerge w:val="restart"/>
            <w:vAlign w:val="center"/>
          </w:tcPr>
          <w:p w:rsidR="005D2EB4" w:rsidRPr="00F5542B" w:rsidRDefault="005D2EB4" w:rsidP="00D45C5F">
            <w:pPr>
              <w:jc w:val="center"/>
              <w:rPr>
                <w:sz w:val="20"/>
                <w:szCs w:val="20"/>
              </w:rPr>
            </w:pPr>
            <w:r w:rsidRPr="00F5542B">
              <w:rPr>
                <w:sz w:val="20"/>
                <w:szCs w:val="20"/>
              </w:rPr>
              <w:t>Параметры</w:t>
            </w:r>
          </w:p>
        </w:tc>
        <w:tc>
          <w:tcPr>
            <w:tcW w:w="1318" w:type="dxa"/>
            <w:vMerge w:val="restart"/>
            <w:vAlign w:val="center"/>
          </w:tcPr>
          <w:p w:rsidR="005D2EB4" w:rsidRPr="00F5542B" w:rsidRDefault="005D2EB4" w:rsidP="00D45C5F">
            <w:pPr>
              <w:jc w:val="center"/>
              <w:rPr>
                <w:sz w:val="20"/>
                <w:szCs w:val="20"/>
              </w:rPr>
            </w:pPr>
            <w:r w:rsidRPr="00F5542B">
              <w:rPr>
                <w:sz w:val="20"/>
                <w:szCs w:val="20"/>
              </w:rPr>
              <w:t>Единица измерения</w:t>
            </w:r>
          </w:p>
        </w:tc>
        <w:tc>
          <w:tcPr>
            <w:tcW w:w="5498" w:type="dxa"/>
            <w:gridSpan w:val="9"/>
            <w:vAlign w:val="center"/>
          </w:tcPr>
          <w:p w:rsidR="005D2EB4" w:rsidRPr="00F5542B" w:rsidRDefault="005D2EB4" w:rsidP="00D45C5F">
            <w:pPr>
              <w:jc w:val="center"/>
              <w:rPr>
                <w:sz w:val="20"/>
                <w:szCs w:val="20"/>
              </w:rPr>
            </w:pPr>
            <w:r w:rsidRPr="00F5542B">
              <w:rPr>
                <w:sz w:val="20"/>
                <w:szCs w:val="20"/>
              </w:rPr>
              <w:t>Артинская поселковая администрация</w:t>
            </w:r>
          </w:p>
        </w:tc>
        <w:tc>
          <w:tcPr>
            <w:tcW w:w="1409" w:type="dxa"/>
            <w:gridSpan w:val="2"/>
            <w:textDirection w:val="btLr"/>
            <w:vAlign w:val="center"/>
          </w:tcPr>
          <w:p w:rsidR="005D2EB4" w:rsidRPr="00F5542B" w:rsidRDefault="005D2EB4" w:rsidP="00D45C5F">
            <w:pPr>
              <w:ind w:left="113" w:right="113"/>
              <w:jc w:val="center"/>
              <w:rPr>
                <w:sz w:val="20"/>
                <w:szCs w:val="20"/>
              </w:rPr>
            </w:pPr>
            <w:r w:rsidRPr="00F5542B">
              <w:rPr>
                <w:sz w:val="20"/>
                <w:szCs w:val="20"/>
              </w:rPr>
              <w:t>Азигуловская сельская администрация</w:t>
            </w:r>
          </w:p>
        </w:tc>
        <w:tc>
          <w:tcPr>
            <w:tcW w:w="616" w:type="dxa"/>
            <w:textDirection w:val="btLr"/>
            <w:vAlign w:val="center"/>
          </w:tcPr>
          <w:p w:rsidR="005D2EB4" w:rsidRPr="00F5542B" w:rsidRDefault="005D2EB4" w:rsidP="00D45C5F">
            <w:pPr>
              <w:ind w:left="113" w:right="113"/>
              <w:jc w:val="center"/>
              <w:rPr>
                <w:sz w:val="20"/>
                <w:szCs w:val="20"/>
              </w:rPr>
            </w:pPr>
            <w:r w:rsidRPr="00F5542B">
              <w:rPr>
                <w:sz w:val="20"/>
                <w:szCs w:val="20"/>
              </w:rPr>
              <w:t>Барабинская сельская администрация</w:t>
            </w:r>
          </w:p>
        </w:tc>
        <w:tc>
          <w:tcPr>
            <w:tcW w:w="709" w:type="dxa"/>
            <w:gridSpan w:val="2"/>
            <w:textDirection w:val="btLr"/>
            <w:vAlign w:val="center"/>
          </w:tcPr>
          <w:p w:rsidR="005D2EB4" w:rsidRPr="00F5542B" w:rsidRDefault="005D2EB4" w:rsidP="00D45C5F">
            <w:pPr>
              <w:ind w:left="113" w:right="113"/>
              <w:jc w:val="center"/>
              <w:rPr>
                <w:sz w:val="20"/>
                <w:szCs w:val="20"/>
              </w:rPr>
            </w:pPr>
            <w:r w:rsidRPr="00F5542B">
              <w:rPr>
                <w:sz w:val="20"/>
                <w:szCs w:val="20"/>
              </w:rPr>
              <w:t>Березовская сельская администрация</w:t>
            </w:r>
          </w:p>
        </w:tc>
        <w:tc>
          <w:tcPr>
            <w:tcW w:w="567" w:type="dxa"/>
            <w:gridSpan w:val="2"/>
            <w:textDirection w:val="btLr"/>
            <w:vAlign w:val="center"/>
          </w:tcPr>
          <w:p w:rsidR="005D2EB4" w:rsidRPr="00F5542B" w:rsidRDefault="005D2EB4" w:rsidP="00D45C5F">
            <w:pPr>
              <w:ind w:left="113" w:right="113"/>
              <w:jc w:val="center"/>
              <w:rPr>
                <w:sz w:val="20"/>
                <w:szCs w:val="20"/>
              </w:rPr>
            </w:pPr>
            <w:r w:rsidRPr="00F5542B">
              <w:rPr>
                <w:sz w:val="20"/>
                <w:szCs w:val="20"/>
              </w:rPr>
              <w:t>Куркинская сельская администрация</w:t>
            </w:r>
          </w:p>
        </w:tc>
        <w:tc>
          <w:tcPr>
            <w:tcW w:w="567" w:type="dxa"/>
            <w:gridSpan w:val="2"/>
            <w:textDirection w:val="btLr"/>
            <w:vAlign w:val="center"/>
          </w:tcPr>
          <w:p w:rsidR="005D2EB4" w:rsidRPr="00F5542B" w:rsidRDefault="005D2EB4" w:rsidP="00D45C5F">
            <w:pPr>
              <w:ind w:left="113" w:right="113"/>
              <w:jc w:val="center"/>
              <w:rPr>
                <w:sz w:val="20"/>
                <w:szCs w:val="20"/>
              </w:rPr>
            </w:pPr>
            <w:r w:rsidRPr="00F5542B">
              <w:rPr>
                <w:sz w:val="20"/>
                <w:szCs w:val="20"/>
              </w:rPr>
              <w:t>Мало-Карзинская сел</w:t>
            </w:r>
            <w:r w:rsidRPr="00F5542B">
              <w:rPr>
                <w:sz w:val="20"/>
                <w:szCs w:val="20"/>
              </w:rPr>
              <w:t>ь</w:t>
            </w:r>
            <w:r w:rsidRPr="00F5542B">
              <w:rPr>
                <w:sz w:val="20"/>
                <w:szCs w:val="20"/>
              </w:rPr>
              <w:t>ская администрация</w:t>
            </w:r>
          </w:p>
        </w:tc>
        <w:tc>
          <w:tcPr>
            <w:tcW w:w="1276" w:type="dxa"/>
            <w:gridSpan w:val="3"/>
            <w:textDirection w:val="btLr"/>
            <w:vAlign w:val="center"/>
          </w:tcPr>
          <w:p w:rsidR="005D2EB4" w:rsidRPr="00F5542B" w:rsidRDefault="005D2EB4" w:rsidP="00D45C5F">
            <w:pPr>
              <w:ind w:left="113" w:right="113"/>
              <w:jc w:val="center"/>
              <w:rPr>
                <w:sz w:val="20"/>
                <w:szCs w:val="20"/>
              </w:rPr>
            </w:pPr>
            <w:r w:rsidRPr="00F5542B">
              <w:rPr>
                <w:sz w:val="20"/>
                <w:szCs w:val="20"/>
              </w:rPr>
              <w:t>Манчажская сельская администрация</w:t>
            </w:r>
          </w:p>
        </w:tc>
      </w:tr>
      <w:tr w:rsidR="005D2EB4" w:rsidRPr="00F5542B">
        <w:trPr>
          <w:cantSplit/>
          <w:trHeight w:val="2406"/>
          <w:tblHeader/>
        </w:trPr>
        <w:tc>
          <w:tcPr>
            <w:tcW w:w="503" w:type="dxa"/>
            <w:vMerge/>
            <w:vAlign w:val="center"/>
          </w:tcPr>
          <w:p w:rsidR="005D2EB4" w:rsidRPr="00F5542B" w:rsidRDefault="005D2EB4" w:rsidP="00D45C5F">
            <w:pPr>
              <w:jc w:val="center"/>
              <w:rPr>
                <w:sz w:val="20"/>
                <w:szCs w:val="20"/>
              </w:rPr>
            </w:pPr>
          </w:p>
        </w:tc>
        <w:tc>
          <w:tcPr>
            <w:tcW w:w="2753" w:type="dxa"/>
            <w:vMerge/>
            <w:vAlign w:val="center"/>
          </w:tcPr>
          <w:p w:rsidR="005D2EB4" w:rsidRPr="00F5542B" w:rsidRDefault="005D2EB4" w:rsidP="00D45C5F">
            <w:pPr>
              <w:jc w:val="center"/>
              <w:rPr>
                <w:sz w:val="20"/>
                <w:szCs w:val="20"/>
              </w:rPr>
            </w:pPr>
          </w:p>
        </w:tc>
        <w:tc>
          <w:tcPr>
            <w:tcW w:w="1318" w:type="dxa"/>
            <w:vMerge/>
            <w:vAlign w:val="center"/>
          </w:tcPr>
          <w:p w:rsidR="005D2EB4" w:rsidRPr="00F5542B" w:rsidRDefault="005D2EB4" w:rsidP="00D45C5F">
            <w:pPr>
              <w:jc w:val="center"/>
              <w:rPr>
                <w:sz w:val="20"/>
                <w:szCs w:val="20"/>
              </w:rPr>
            </w:pPr>
          </w:p>
        </w:tc>
        <w:tc>
          <w:tcPr>
            <w:tcW w:w="666" w:type="dxa"/>
            <w:textDirection w:val="btLr"/>
            <w:vAlign w:val="center"/>
          </w:tcPr>
          <w:p w:rsidR="005D2EB4" w:rsidRPr="00F5542B" w:rsidRDefault="005D2EB4" w:rsidP="00D45C5F">
            <w:pPr>
              <w:ind w:left="113" w:right="113"/>
              <w:jc w:val="center"/>
              <w:rPr>
                <w:sz w:val="20"/>
                <w:szCs w:val="20"/>
              </w:rPr>
            </w:pPr>
            <w:r w:rsidRPr="00F5542B">
              <w:rPr>
                <w:sz w:val="20"/>
                <w:szCs w:val="20"/>
              </w:rPr>
              <w:t>Комбинированная м</w:t>
            </w:r>
            <w:r w:rsidRPr="00F5542B">
              <w:rPr>
                <w:sz w:val="20"/>
                <w:szCs w:val="20"/>
              </w:rPr>
              <w:t>а</w:t>
            </w:r>
            <w:r w:rsidRPr="00F5542B">
              <w:rPr>
                <w:sz w:val="20"/>
                <w:szCs w:val="20"/>
              </w:rPr>
              <w:t>шина ЭД-405</w:t>
            </w:r>
          </w:p>
        </w:tc>
        <w:tc>
          <w:tcPr>
            <w:tcW w:w="709" w:type="dxa"/>
            <w:textDirection w:val="btLr"/>
            <w:vAlign w:val="center"/>
          </w:tcPr>
          <w:p w:rsidR="005D2EB4" w:rsidRPr="00F5542B" w:rsidRDefault="005D2EB4" w:rsidP="00D45C5F">
            <w:pPr>
              <w:ind w:left="113" w:right="113"/>
              <w:jc w:val="center"/>
              <w:rPr>
                <w:sz w:val="20"/>
                <w:szCs w:val="20"/>
              </w:rPr>
            </w:pPr>
            <w:r w:rsidRPr="00F5542B">
              <w:rPr>
                <w:sz w:val="20"/>
                <w:szCs w:val="20"/>
              </w:rPr>
              <w:t>Автогрейдеры (ДЗ-143, ДЗ-180, ГС 14.02)</w:t>
            </w:r>
          </w:p>
        </w:tc>
        <w:tc>
          <w:tcPr>
            <w:tcW w:w="567" w:type="dxa"/>
            <w:textDirection w:val="btLr"/>
            <w:vAlign w:val="center"/>
          </w:tcPr>
          <w:p w:rsidR="005D2EB4" w:rsidRPr="00F5542B" w:rsidRDefault="005D2EB4" w:rsidP="00D45C5F">
            <w:pPr>
              <w:ind w:left="113" w:right="113"/>
              <w:jc w:val="center"/>
              <w:rPr>
                <w:sz w:val="20"/>
                <w:szCs w:val="20"/>
              </w:rPr>
            </w:pPr>
            <w:r w:rsidRPr="00F5542B">
              <w:rPr>
                <w:sz w:val="20"/>
                <w:szCs w:val="20"/>
              </w:rPr>
              <w:t>КО-812</w:t>
            </w:r>
          </w:p>
        </w:tc>
        <w:tc>
          <w:tcPr>
            <w:tcW w:w="850" w:type="dxa"/>
            <w:textDirection w:val="btLr"/>
            <w:vAlign w:val="center"/>
          </w:tcPr>
          <w:p w:rsidR="005D2EB4" w:rsidRPr="00F5542B" w:rsidRDefault="005D2EB4" w:rsidP="00D45C5F">
            <w:pPr>
              <w:ind w:left="113" w:right="113"/>
              <w:jc w:val="center"/>
              <w:rPr>
                <w:sz w:val="20"/>
                <w:szCs w:val="20"/>
              </w:rPr>
            </w:pPr>
            <w:r w:rsidRPr="00F5542B">
              <w:rPr>
                <w:sz w:val="20"/>
                <w:szCs w:val="20"/>
              </w:rPr>
              <w:t>Шнекороторный, ротор-ный снегоочиститель (ПУМ-500, МТЗ)</w:t>
            </w:r>
          </w:p>
        </w:tc>
        <w:tc>
          <w:tcPr>
            <w:tcW w:w="567" w:type="dxa"/>
            <w:textDirection w:val="btLr"/>
            <w:vAlign w:val="center"/>
          </w:tcPr>
          <w:p w:rsidR="005D2EB4" w:rsidRPr="00F5542B" w:rsidRDefault="005D2EB4" w:rsidP="00D45C5F">
            <w:pPr>
              <w:ind w:left="113" w:right="113"/>
              <w:jc w:val="center"/>
              <w:rPr>
                <w:sz w:val="20"/>
                <w:szCs w:val="20"/>
              </w:rPr>
            </w:pPr>
            <w:r w:rsidRPr="00F5542B">
              <w:rPr>
                <w:sz w:val="20"/>
                <w:szCs w:val="20"/>
              </w:rPr>
              <w:t>КО-812 (тротуары)</w:t>
            </w:r>
          </w:p>
        </w:tc>
        <w:tc>
          <w:tcPr>
            <w:tcW w:w="709" w:type="dxa"/>
            <w:textDirection w:val="btLr"/>
            <w:vAlign w:val="center"/>
          </w:tcPr>
          <w:p w:rsidR="005D2EB4" w:rsidRPr="00F5542B" w:rsidRDefault="005D2EB4" w:rsidP="00D45C5F">
            <w:pPr>
              <w:ind w:left="113" w:right="113"/>
              <w:jc w:val="center"/>
              <w:rPr>
                <w:sz w:val="20"/>
                <w:szCs w:val="20"/>
              </w:rPr>
            </w:pPr>
            <w:r w:rsidRPr="00F5542B">
              <w:rPr>
                <w:sz w:val="20"/>
                <w:szCs w:val="20"/>
              </w:rPr>
              <w:t>Фронтальный погрузчик (МТЗ-82)</w:t>
            </w:r>
          </w:p>
        </w:tc>
        <w:tc>
          <w:tcPr>
            <w:tcW w:w="709" w:type="dxa"/>
            <w:textDirection w:val="btLr"/>
            <w:vAlign w:val="center"/>
          </w:tcPr>
          <w:p w:rsidR="005D2EB4" w:rsidRPr="00F5542B" w:rsidRDefault="005D2EB4" w:rsidP="00D45C5F">
            <w:pPr>
              <w:ind w:left="113" w:right="113"/>
              <w:jc w:val="center"/>
              <w:rPr>
                <w:sz w:val="20"/>
                <w:szCs w:val="20"/>
              </w:rPr>
            </w:pPr>
            <w:r w:rsidRPr="00F5542B">
              <w:rPr>
                <w:sz w:val="20"/>
                <w:szCs w:val="20"/>
              </w:rPr>
              <w:t>Экскаватор ЭО2621</w:t>
            </w:r>
          </w:p>
        </w:tc>
        <w:tc>
          <w:tcPr>
            <w:tcW w:w="709" w:type="dxa"/>
            <w:textDirection w:val="btLr"/>
            <w:vAlign w:val="center"/>
          </w:tcPr>
          <w:p w:rsidR="005D2EB4" w:rsidRPr="00F5542B" w:rsidRDefault="005D2EB4" w:rsidP="00D45C5F">
            <w:pPr>
              <w:ind w:left="113" w:right="113"/>
              <w:jc w:val="center"/>
              <w:rPr>
                <w:sz w:val="20"/>
                <w:szCs w:val="20"/>
              </w:rPr>
            </w:pPr>
            <w:r w:rsidRPr="00F5542B">
              <w:rPr>
                <w:sz w:val="20"/>
                <w:szCs w:val="20"/>
              </w:rPr>
              <w:t>Самосвал КАМАЗ 65115</w:t>
            </w:r>
          </w:p>
        </w:tc>
        <w:tc>
          <w:tcPr>
            <w:tcW w:w="708" w:type="dxa"/>
            <w:gridSpan w:val="2"/>
            <w:textDirection w:val="btLr"/>
            <w:vAlign w:val="center"/>
          </w:tcPr>
          <w:p w:rsidR="005D2EB4" w:rsidRPr="00F5542B" w:rsidRDefault="005D2EB4" w:rsidP="00D45C5F">
            <w:pPr>
              <w:ind w:left="113" w:right="113"/>
              <w:jc w:val="center"/>
              <w:rPr>
                <w:sz w:val="20"/>
                <w:szCs w:val="20"/>
              </w:rPr>
            </w:pPr>
            <w:r w:rsidRPr="00F5542B">
              <w:rPr>
                <w:sz w:val="20"/>
                <w:szCs w:val="20"/>
              </w:rPr>
              <w:t>КО-812</w:t>
            </w:r>
          </w:p>
        </w:tc>
        <w:tc>
          <w:tcPr>
            <w:tcW w:w="708" w:type="dxa"/>
            <w:textDirection w:val="btLr"/>
            <w:vAlign w:val="center"/>
          </w:tcPr>
          <w:p w:rsidR="005D2EB4" w:rsidRPr="00F5542B" w:rsidRDefault="005D2EB4" w:rsidP="00D45C5F">
            <w:pPr>
              <w:ind w:left="113" w:right="113"/>
              <w:jc w:val="center"/>
              <w:rPr>
                <w:sz w:val="20"/>
                <w:szCs w:val="20"/>
              </w:rPr>
            </w:pPr>
            <w:r w:rsidRPr="00F5542B">
              <w:rPr>
                <w:sz w:val="20"/>
                <w:szCs w:val="20"/>
              </w:rPr>
              <w:t>Экскаватор ЭО2621</w:t>
            </w:r>
          </w:p>
        </w:tc>
        <w:tc>
          <w:tcPr>
            <w:tcW w:w="639" w:type="dxa"/>
            <w:gridSpan w:val="2"/>
            <w:textDirection w:val="btLr"/>
            <w:vAlign w:val="center"/>
          </w:tcPr>
          <w:p w:rsidR="005D2EB4" w:rsidRPr="00F5542B" w:rsidRDefault="005D2EB4" w:rsidP="00D45C5F">
            <w:pPr>
              <w:ind w:left="113" w:right="113"/>
              <w:jc w:val="center"/>
              <w:rPr>
                <w:sz w:val="20"/>
                <w:szCs w:val="20"/>
              </w:rPr>
            </w:pPr>
            <w:r w:rsidRPr="00F5542B">
              <w:rPr>
                <w:sz w:val="20"/>
                <w:szCs w:val="20"/>
              </w:rPr>
              <w:t>КО-812</w:t>
            </w:r>
          </w:p>
        </w:tc>
        <w:tc>
          <w:tcPr>
            <w:tcW w:w="709" w:type="dxa"/>
            <w:gridSpan w:val="2"/>
            <w:textDirection w:val="btLr"/>
            <w:vAlign w:val="center"/>
          </w:tcPr>
          <w:p w:rsidR="005D2EB4" w:rsidRPr="00F5542B" w:rsidRDefault="005D2EB4" w:rsidP="00D45C5F">
            <w:pPr>
              <w:ind w:left="113" w:right="113"/>
              <w:jc w:val="center"/>
              <w:rPr>
                <w:sz w:val="20"/>
                <w:szCs w:val="20"/>
              </w:rPr>
            </w:pPr>
            <w:r w:rsidRPr="00F5542B">
              <w:rPr>
                <w:sz w:val="20"/>
                <w:szCs w:val="20"/>
              </w:rPr>
              <w:t>КО-812</w:t>
            </w:r>
          </w:p>
        </w:tc>
        <w:tc>
          <w:tcPr>
            <w:tcW w:w="567" w:type="dxa"/>
            <w:gridSpan w:val="2"/>
            <w:textDirection w:val="btLr"/>
            <w:vAlign w:val="center"/>
          </w:tcPr>
          <w:p w:rsidR="005D2EB4" w:rsidRPr="00F5542B" w:rsidRDefault="005D2EB4" w:rsidP="00D45C5F">
            <w:pPr>
              <w:ind w:left="113" w:right="113"/>
              <w:jc w:val="center"/>
              <w:rPr>
                <w:sz w:val="20"/>
                <w:szCs w:val="20"/>
              </w:rPr>
            </w:pPr>
            <w:r w:rsidRPr="00F5542B">
              <w:rPr>
                <w:sz w:val="20"/>
                <w:szCs w:val="20"/>
              </w:rPr>
              <w:t>КО-812</w:t>
            </w:r>
          </w:p>
        </w:tc>
        <w:tc>
          <w:tcPr>
            <w:tcW w:w="567" w:type="dxa"/>
            <w:gridSpan w:val="2"/>
            <w:textDirection w:val="btLr"/>
            <w:vAlign w:val="center"/>
          </w:tcPr>
          <w:p w:rsidR="005D2EB4" w:rsidRPr="00F5542B" w:rsidRDefault="005D2EB4" w:rsidP="00D45C5F">
            <w:pPr>
              <w:ind w:left="113" w:right="113"/>
              <w:jc w:val="center"/>
              <w:rPr>
                <w:sz w:val="20"/>
                <w:szCs w:val="20"/>
              </w:rPr>
            </w:pPr>
            <w:r w:rsidRPr="00F5542B">
              <w:rPr>
                <w:sz w:val="20"/>
                <w:szCs w:val="20"/>
              </w:rPr>
              <w:t>КО-812</w:t>
            </w:r>
          </w:p>
        </w:tc>
        <w:tc>
          <w:tcPr>
            <w:tcW w:w="607" w:type="dxa"/>
            <w:textDirection w:val="btLr"/>
            <w:vAlign w:val="center"/>
          </w:tcPr>
          <w:p w:rsidR="005D2EB4" w:rsidRPr="00F5542B" w:rsidRDefault="005D2EB4" w:rsidP="00D45C5F">
            <w:pPr>
              <w:ind w:left="113" w:right="113"/>
              <w:jc w:val="center"/>
              <w:rPr>
                <w:sz w:val="20"/>
                <w:szCs w:val="20"/>
              </w:rPr>
            </w:pPr>
            <w:r w:rsidRPr="00F5542B">
              <w:rPr>
                <w:sz w:val="20"/>
                <w:szCs w:val="20"/>
              </w:rPr>
              <w:t>КО-812</w:t>
            </w:r>
          </w:p>
        </w:tc>
        <w:tc>
          <w:tcPr>
            <w:tcW w:w="669" w:type="dxa"/>
            <w:gridSpan w:val="2"/>
            <w:textDirection w:val="btLr"/>
            <w:vAlign w:val="center"/>
          </w:tcPr>
          <w:p w:rsidR="005D2EB4" w:rsidRPr="00F5542B" w:rsidRDefault="005D2EB4" w:rsidP="00D45C5F">
            <w:pPr>
              <w:ind w:left="113" w:right="113"/>
              <w:jc w:val="center"/>
              <w:rPr>
                <w:sz w:val="20"/>
                <w:szCs w:val="20"/>
              </w:rPr>
            </w:pPr>
            <w:r w:rsidRPr="00F5542B">
              <w:rPr>
                <w:sz w:val="20"/>
                <w:szCs w:val="20"/>
              </w:rPr>
              <w:t>КО-812 (тротуары)</w:t>
            </w:r>
          </w:p>
        </w:tc>
      </w:tr>
      <w:tr w:rsidR="005D2EB4" w:rsidRPr="00F5542B">
        <w:trPr>
          <w:trHeight w:val="20"/>
        </w:trPr>
        <w:tc>
          <w:tcPr>
            <w:tcW w:w="503" w:type="dxa"/>
            <w:vAlign w:val="center"/>
          </w:tcPr>
          <w:p w:rsidR="005D2EB4" w:rsidRPr="00F5542B" w:rsidRDefault="005D2EB4" w:rsidP="00D45C5F">
            <w:pPr>
              <w:jc w:val="center"/>
              <w:rPr>
                <w:sz w:val="20"/>
                <w:szCs w:val="20"/>
              </w:rPr>
            </w:pPr>
            <w:r w:rsidRPr="00F5542B">
              <w:rPr>
                <w:sz w:val="20"/>
                <w:szCs w:val="20"/>
              </w:rPr>
              <w:t>1.</w:t>
            </w:r>
          </w:p>
        </w:tc>
        <w:tc>
          <w:tcPr>
            <w:tcW w:w="2753" w:type="dxa"/>
            <w:vAlign w:val="center"/>
          </w:tcPr>
          <w:p w:rsidR="005D2EB4" w:rsidRPr="00F5542B" w:rsidRDefault="005D2EB4" w:rsidP="00D45C5F">
            <w:pPr>
              <w:rPr>
                <w:sz w:val="20"/>
                <w:szCs w:val="20"/>
              </w:rPr>
            </w:pPr>
            <w:r w:rsidRPr="00F5542B">
              <w:rPr>
                <w:sz w:val="20"/>
                <w:szCs w:val="20"/>
              </w:rPr>
              <w:t>Емкость кузова, бункера, ковша</w:t>
            </w:r>
          </w:p>
        </w:tc>
        <w:tc>
          <w:tcPr>
            <w:tcW w:w="1318" w:type="dxa"/>
            <w:vAlign w:val="center"/>
          </w:tcPr>
          <w:p w:rsidR="005D2EB4" w:rsidRPr="00F5542B" w:rsidRDefault="005D2EB4" w:rsidP="00D45C5F">
            <w:pPr>
              <w:jc w:val="center"/>
              <w:rPr>
                <w:sz w:val="20"/>
                <w:szCs w:val="20"/>
              </w:rPr>
            </w:pPr>
            <w:r w:rsidRPr="00F5542B">
              <w:rPr>
                <w:sz w:val="20"/>
                <w:szCs w:val="20"/>
              </w:rPr>
              <w:t>м</w:t>
            </w:r>
            <w:r w:rsidRPr="00F5542B">
              <w:rPr>
                <w:sz w:val="20"/>
                <w:szCs w:val="20"/>
                <w:vertAlign w:val="superscript"/>
              </w:rPr>
              <w:t>3</w:t>
            </w:r>
          </w:p>
        </w:tc>
        <w:tc>
          <w:tcPr>
            <w:tcW w:w="666" w:type="dxa"/>
            <w:vAlign w:val="center"/>
          </w:tcPr>
          <w:p w:rsidR="005D2EB4" w:rsidRPr="00F5542B" w:rsidRDefault="005D2EB4" w:rsidP="00D45C5F">
            <w:pPr>
              <w:jc w:val="center"/>
              <w:rPr>
                <w:sz w:val="20"/>
                <w:szCs w:val="20"/>
              </w:rPr>
            </w:pPr>
            <w:r w:rsidRPr="00F5542B">
              <w:rPr>
                <w:sz w:val="20"/>
                <w:szCs w:val="20"/>
              </w:rPr>
              <w:t>6,5</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850"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0,8</w:t>
            </w:r>
          </w:p>
        </w:tc>
        <w:tc>
          <w:tcPr>
            <w:tcW w:w="709" w:type="dxa"/>
            <w:vAlign w:val="center"/>
          </w:tcPr>
          <w:p w:rsidR="005D2EB4" w:rsidRPr="00F5542B" w:rsidRDefault="005D2EB4" w:rsidP="00D45C5F">
            <w:pPr>
              <w:jc w:val="center"/>
              <w:rPr>
                <w:sz w:val="20"/>
                <w:szCs w:val="20"/>
              </w:rPr>
            </w:pPr>
            <w:r w:rsidRPr="00F5542B">
              <w:rPr>
                <w:sz w:val="20"/>
                <w:szCs w:val="20"/>
              </w:rPr>
              <w:t>0,28</w:t>
            </w:r>
          </w:p>
        </w:tc>
        <w:tc>
          <w:tcPr>
            <w:tcW w:w="709" w:type="dxa"/>
            <w:vAlign w:val="center"/>
          </w:tcPr>
          <w:p w:rsidR="005D2EB4" w:rsidRPr="00F5542B" w:rsidRDefault="005D2EB4" w:rsidP="00D45C5F">
            <w:pPr>
              <w:jc w:val="center"/>
              <w:rPr>
                <w:sz w:val="20"/>
                <w:szCs w:val="20"/>
              </w:rPr>
            </w:pPr>
            <w:r w:rsidRPr="00F5542B">
              <w:rPr>
                <w:sz w:val="20"/>
                <w:szCs w:val="20"/>
              </w:rPr>
              <w:t>12</w:t>
            </w:r>
          </w:p>
        </w:tc>
        <w:tc>
          <w:tcPr>
            <w:tcW w:w="708" w:type="dxa"/>
            <w:gridSpan w:val="2"/>
            <w:vAlign w:val="center"/>
          </w:tcPr>
          <w:p w:rsidR="005D2EB4" w:rsidRPr="00F5542B" w:rsidRDefault="005D2EB4" w:rsidP="00D45C5F">
            <w:pPr>
              <w:jc w:val="center"/>
              <w:rPr>
                <w:sz w:val="20"/>
                <w:szCs w:val="20"/>
              </w:rPr>
            </w:pPr>
            <w:r w:rsidRPr="00F5542B">
              <w:rPr>
                <w:sz w:val="20"/>
                <w:szCs w:val="20"/>
              </w:rPr>
              <w:t>-</w:t>
            </w:r>
          </w:p>
        </w:tc>
        <w:tc>
          <w:tcPr>
            <w:tcW w:w="708" w:type="dxa"/>
            <w:vAlign w:val="center"/>
          </w:tcPr>
          <w:p w:rsidR="005D2EB4" w:rsidRPr="00F5542B" w:rsidRDefault="005D2EB4" w:rsidP="00D45C5F">
            <w:pPr>
              <w:jc w:val="center"/>
              <w:rPr>
                <w:sz w:val="20"/>
                <w:szCs w:val="20"/>
              </w:rPr>
            </w:pPr>
            <w:r w:rsidRPr="00F5542B">
              <w:rPr>
                <w:sz w:val="20"/>
                <w:szCs w:val="20"/>
              </w:rPr>
              <w:t>0,28</w:t>
            </w:r>
          </w:p>
        </w:tc>
        <w:tc>
          <w:tcPr>
            <w:tcW w:w="639" w:type="dxa"/>
            <w:gridSpan w:val="2"/>
            <w:vAlign w:val="center"/>
          </w:tcPr>
          <w:p w:rsidR="005D2EB4" w:rsidRPr="00F5542B" w:rsidRDefault="005D2EB4" w:rsidP="00D45C5F">
            <w:pPr>
              <w:jc w:val="center"/>
              <w:rPr>
                <w:sz w:val="20"/>
                <w:szCs w:val="20"/>
              </w:rPr>
            </w:pPr>
            <w:r w:rsidRPr="00F5542B">
              <w:rPr>
                <w:sz w:val="20"/>
                <w:szCs w:val="20"/>
              </w:rPr>
              <w:t>-</w:t>
            </w:r>
          </w:p>
        </w:tc>
        <w:tc>
          <w:tcPr>
            <w:tcW w:w="709" w:type="dxa"/>
            <w:gridSpan w:val="2"/>
            <w:vAlign w:val="center"/>
          </w:tcPr>
          <w:p w:rsidR="005D2EB4" w:rsidRPr="00F5542B" w:rsidRDefault="005D2EB4" w:rsidP="00D45C5F">
            <w:pPr>
              <w:jc w:val="center"/>
              <w:rPr>
                <w:sz w:val="20"/>
                <w:szCs w:val="20"/>
              </w:rPr>
            </w:pPr>
            <w:r w:rsidRPr="00F5542B">
              <w:rPr>
                <w:sz w:val="20"/>
                <w:szCs w:val="20"/>
              </w:rPr>
              <w:t>-</w:t>
            </w:r>
          </w:p>
        </w:tc>
        <w:tc>
          <w:tcPr>
            <w:tcW w:w="567" w:type="dxa"/>
            <w:gridSpan w:val="2"/>
            <w:vAlign w:val="center"/>
          </w:tcPr>
          <w:p w:rsidR="005D2EB4" w:rsidRPr="00F5542B" w:rsidRDefault="005D2EB4" w:rsidP="00D45C5F">
            <w:pPr>
              <w:jc w:val="center"/>
              <w:rPr>
                <w:sz w:val="20"/>
                <w:szCs w:val="20"/>
              </w:rPr>
            </w:pPr>
            <w:r w:rsidRPr="00F5542B">
              <w:rPr>
                <w:sz w:val="20"/>
                <w:szCs w:val="20"/>
              </w:rPr>
              <w:t>-</w:t>
            </w:r>
          </w:p>
        </w:tc>
        <w:tc>
          <w:tcPr>
            <w:tcW w:w="567" w:type="dxa"/>
            <w:gridSpan w:val="2"/>
            <w:vAlign w:val="center"/>
          </w:tcPr>
          <w:p w:rsidR="005D2EB4" w:rsidRPr="00F5542B" w:rsidRDefault="005D2EB4" w:rsidP="00D45C5F">
            <w:pPr>
              <w:jc w:val="center"/>
              <w:rPr>
                <w:sz w:val="20"/>
                <w:szCs w:val="20"/>
              </w:rPr>
            </w:pPr>
            <w:r w:rsidRPr="00F5542B">
              <w:rPr>
                <w:sz w:val="20"/>
                <w:szCs w:val="20"/>
              </w:rPr>
              <w:t>-</w:t>
            </w:r>
          </w:p>
        </w:tc>
        <w:tc>
          <w:tcPr>
            <w:tcW w:w="607" w:type="dxa"/>
            <w:vAlign w:val="center"/>
          </w:tcPr>
          <w:p w:rsidR="005D2EB4" w:rsidRPr="00F5542B" w:rsidRDefault="005D2EB4" w:rsidP="00D45C5F">
            <w:pPr>
              <w:jc w:val="center"/>
              <w:rPr>
                <w:sz w:val="20"/>
                <w:szCs w:val="20"/>
              </w:rPr>
            </w:pPr>
            <w:r w:rsidRPr="00F5542B">
              <w:rPr>
                <w:sz w:val="20"/>
                <w:szCs w:val="20"/>
              </w:rPr>
              <w:t>-</w:t>
            </w:r>
          </w:p>
        </w:tc>
        <w:tc>
          <w:tcPr>
            <w:tcW w:w="669" w:type="dxa"/>
            <w:gridSpan w:val="2"/>
            <w:vAlign w:val="center"/>
          </w:tcPr>
          <w:p w:rsidR="005D2EB4" w:rsidRPr="00F5542B" w:rsidRDefault="005D2EB4" w:rsidP="00D45C5F">
            <w:pPr>
              <w:jc w:val="center"/>
              <w:rPr>
                <w:sz w:val="20"/>
                <w:szCs w:val="20"/>
              </w:rPr>
            </w:pPr>
            <w:r w:rsidRPr="00F5542B">
              <w:rPr>
                <w:sz w:val="20"/>
                <w:szCs w:val="20"/>
              </w:rPr>
              <w:t>-</w:t>
            </w:r>
          </w:p>
        </w:tc>
      </w:tr>
      <w:tr w:rsidR="005D2EB4" w:rsidRPr="00F5542B">
        <w:trPr>
          <w:trHeight w:val="20"/>
        </w:trPr>
        <w:tc>
          <w:tcPr>
            <w:tcW w:w="503" w:type="dxa"/>
            <w:vAlign w:val="center"/>
          </w:tcPr>
          <w:p w:rsidR="005D2EB4" w:rsidRPr="00F5542B" w:rsidRDefault="005D2EB4" w:rsidP="00D45C5F">
            <w:pPr>
              <w:jc w:val="center"/>
              <w:rPr>
                <w:sz w:val="20"/>
                <w:szCs w:val="20"/>
              </w:rPr>
            </w:pPr>
            <w:r w:rsidRPr="00F5542B">
              <w:rPr>
                <w:sz w:val="20"/>
                <w:szCs w:val="20"/>
              </w:rPr>
              <w:t>2.</w:t>
            </w:r>
          </w:p>
        </w:tc>
        <w:tc>
          <w:tcPr>
            <w:tcW w:w="2753" w:type="dxa"/>
            <w:vAlign w:val="center"/>
          </w:tcPr>
          <w:p w:rsidR="005D2EB4" w:rsidRPr="00F5542B" w:rsidRDefault="005D2EB4" w:rsidP="00D45C5F">
            <w:pPr>
              <w:rPr>
                <w:sz w:val="20"/>
                <w:szCs w:val="20"/>
              </w:rPr>
            </w:pPr>
            <w:r w:rsidRPr="00F5542B">
              <w:rPr>
                <w:sz w:val="20"/>
                <w:szCs w:val="20"/>
              </w:rPr>
              <w:t>Продолжительность смены</w:t>
            </w:r>
          </w:p>
        </w:tc>
        <w:tc>
          <w:tcPr>
            <w:tcW w:w="1318" w:type="dxa"/>
            <w:vAlign w:val="center"/>
          </w:tcPr>
          <w:p w:rsidR="005D2EB4" w:rsidRPr="00F5542B" w:rsidRDefault="005D2EB4" w:rsidP="00D45C5F">
            <w:pPr>
              <w:jc w:val="center"/>
              <w:rPr>
                <w:sz w:val="20"/>
                <w:szCs w:val="20"/>
              </w:rPr>
            </w:pPr>
            <w:r w:rsidRPr="00F5542B">
              <w:rPr>
                <w:sz w:val="20"/>
                <w:szCs w:val="20"/>
              </w:rPr>
              <w:t>час</w:t>
            </w:r>
          </w:p>
        </w:tc>
        <w:tc>
          <w:tcPr>
            <w:tcW w:w="666" w:type="dxa"/>
            <w:vAlign w:val="center"/>
          </w:tcPr>
          <w:p w:rsidR="005D2EB4" w:rsidRPr="00F5542B" w:rsidRDefault="005D2EB4" w:rsidP="00D45C5F">
            <w:pPr>
              <w:jc w:val="center"/>
              <w:rPr>
                <w:sz w:val="20"/>
                <w:szCs w:val="20"/>
              </w:rPr>
            </w:pPr>
            <w:r w:rsidRPr="00F5542B">
              <w:rPr>
                <w:sz w:val="20"/>
                <w:szCs w:val="20"/>
              </w:rPr>
              <w:t>8</w:t>
            </w:r>
          </w:p>
        </w:tc>
        <w:tc>
          <w:tcPr>
            <w:tcW w:w="709" w:type="dxa"/>
            <w:vAlign w:val="center"/>
          </w:tcPr>
          <w:p w:rsidR="005D2EB4" w:rsidRPr="00F5542B" w:rsidRDefault="005D2EB4" w:rsidP="00D45C5F">
            <w:pPr>
              <w:jc w:val="center"/>
              <w:rPr>
                <w:sz w:val="20"/>
                <w:szCs w:val="20"/>
              </w:rPr>
            </w:pPr>
            <w:r w:rsidRPr="00F5542B">
              <w:rPr>
                <w:sz w:val="20"/>
                <w:szCs w:val="20"/>
              </w:rPr>
              <w:t>8</w:t>
            </w:r>
          </w:p>
        </w:tc>
        <w:tc>
          <w:tcPr>
            <w:tcW w:w="567" w:type="dxa"/>
            <w:vAlign w:val="center"/>
          </w:tcPr>
          <w:p w:rsidR="005D2EB4" w:rsidRPr="00F5542B" w:rsidRDefault="005D2EB4" w:rsidP="00D45C5F">
            <w:pPr>
              <w:jc w:val="center"/>
              <w:rPr>
                <w:sz w:val="20"/>
                <w:szCs w:val="20"/>
              </w:rPr>
            </w:pPr>
            <w:r w:rsidRPr="00F5542B">
              <w:rPr>
                <w:sz w:val="20"/>
                <w:szCs w:val="20"/>
              </w:rPr>
              <w:t>8</w:t>
            </w:r>
          </w:p>
        </w:tc>
        <w:tc>
          <w:tcPr>
            <w:tcW w:w="850" w:type="dxa"/>
            <w:vAlign w:val="center"/>
          </w:tcPr>
          <w:p w:rsidR="005D2EB4" w:rsidRPr="00F5542B" w:rsidRDefault="005D2EB4" w:rsidP="00D45C5F">
            <w:pPr>
              <w:jc w:val="center"/>
              <w:rPr>
                <w:sz w:val="20"/>
                <w:szCs w:val="20"/>
              </w:rPr>
            </w:pPr>
            <w:r w:rsidRPr="00F5542B">
              <w:rPr>
                <w:sz w:val="20"/>
                <w:szCs w:val="20"/>
              </w:rPr>
              <w:t>8</w:t>
            </w:r>
          </w:p>
        </w:tc>
        <w:tc>
          <w:tcPr>
            <w:tcW w:w="567" w:type="dxa"/>
            <w:vAlign w:val="center"/>
          </w:tcPr>
          <w:p w:rsidR="005D2EB4" w:rsidRPr="00F5542B" w:rsidRDefault="005D2EB4" w:rsidP="00D45C5F">
            <w:pPr>
              <w:jc w:val="center"/>
              <w:rPr>
                <w:sz w:val="20"/>
                <w:szCs w:val="20"/>
              </w:rPr>
            </w:pPr>
            <w:r w:rsidRPr="00F5542B">
              <w:rPr>
                <w:sz w:val="20"/>
                <w:szCs w:val="20"/>
              </w:rPr>
              <w:t>8</w:t>
            </w:r>
          </w:p>
        </w:tc>
        <w:tc>
          <w:tcPr>
            <w:tcW w:w="709" w:type="dxa"/>
            <w:vAlign w:val="center"/>
          </w:tcPr>
          <w:p w:rsidR="005D2EB4" w:rsidRPr="00F5542B" w:rsidRDefault="005D2EB4" w:rsidP="00D45C5F">
            <w:pPr>
              <w:jc w:val="center"/>
              <w:rPr>
                <w:sz w:val="20"/>
                <w:szCs w:val="20"/>
              </w:rPr>
            </w:pPr>
            <w:r w:rsidRPr="00F5542B">
              <w:rPr>
                <w:sz w:val="20"/>
                <w:szCs w:val="20"/>
              </w:rPr>
              <w:t>3-8</w:t>
            </w:r>
          </w:p>
        </w:tc>
        <w:tc>
          <w:tcPr>
            <w:tcW w:w="709" w:type="dxa"/>
            <w:vAlign w:val="center"/>
          </w:tcPr>
          <w:p w:rsidR="005D2EB4" w:rsidRPr="00F5542B" w:rsidRDefault="005D2EB4" w:rsidP="00D45C5F">
            <w:pPr>
              <w:jc w:val="center"/>
              <w:rPr>
                <w:sz w:val="20"/>
                <w:szCs w:val="20"/>
              </w:rPr>
            </w:pPr>
            <w:r w:rsidRPr="00F5542B">
              <w:rPr>
                <w:sz w:val="20"/>
                <w:szCs w:val="20"/>
              </w:rPr>
              <w:t>3-8</w:t>
            </w:r>
          </w:p>
        </w:tc>
        <w:tc>
          <w:tcPr>
            <w:tcW w:w="709" w:type="dxa"/>
            <w:vAlign w:val="center"/>
          </w:tcPr>
          <w:p w:rsidR="005D2EB4" w:rsidRPr="00F5542B" w:rsidRDefault="005D2EB4" w:rsidP="00D45C5F">
            <w:pPr>
              <w:jc w:val="center"/>
              <w:rPr>
                <w:sz w:val="20"/>
                <w:szCs w:val="20"/>
              </w:rPr>
            </w:pPr>
            <w:r w:rsidRPr="00F5542B">
              <w:rPr>
                <w:sz w:val="20"/>
                <w:szCs w:val="20"/>
              </w:rPr>
              <w:t>8</w:t>
            </w:r>
          </w:p>
        </w:tc>
        <w:tc>
          <w:tcPr>
            <w:tcW w:w="708" w:type="dxa"/>
            <w:gridSpan w:val="2"/>
            <w:vAlign w:val="center"/>
          </w:tcPr>
          <w:p w:rsidR="005D2EB4" w:rsidRPr="00F5542B" w:rsidRDefault="005D2EB4" w:rsidP="00D45C5F">
            <w:pPr>
              <w:jc w:val="center"/>
              <w:rPr>
                <w:sz w:val="20"/>
                <w:szCs w:val="20"/>
              </w:rPr>
            </w:pPr>
            <w:r w:rsidRPr="00F5542B">
              <w:rPr>
                <w:sz w:val="20"/>
                <w:szCs w:val="20"/>
              </w:rPr>
              <w:t>8</w:t>
            </w:r>
          </w:p>
        </w:tc>
        <w:tc>
          <w:tcPr>
            <w:tcW w:w="708" w:type="dxa"/>
            <w:vAlign w:val="center"/>
          </w:tcPr>
          <w:p w:rsidR="005D2EB4" w:rsidRPr="00F5542B" w:rsidRDefault="005D2EB4" w:rsidP="00D45C5F">
            <w:pPr>
              <w:jc w:val="center"/>
              <w:rPr>
                <w:sz w:val="20"/>
                <w:szCs w:val="20"/>
              </w:rPr>
            </w:pPr>
            <w:r w:rsidRPr="00F5542B">
              <w:rPr>
                <w:sz w:val="20"/>
                <w:szCs w:val="20"/>
              </w:rPr>
              <w:t>3-8</w:t>
            </w:r>
          </w:p>
        </w:tc>
        <w:tc>
          <w:tcPr>
            <w:tcW w:w="639" w:type="dxa"/>
            <w:gridSpan w:val="2"/>
            <w:vAlign w:val="center"/>
          </w:tcPr>
          <w:p w:rsidR="005D2EB4" w:rsidRPr="00F5542B" w:rsidRDefault="005D2EB4" w:rsidP="00D45C5F">
            <w:pPr>
              <w:jc w:val="center"/>
              <w:rPr>
                <w:sz w:val="20"/>
                <w:szCs w:val="20"/>
              </w:rPr>
            </w:pPr>
            <w:r w:rsidRPr="00F5542B">
              <w:rPr>
                <w:sz w:val="20"/>
                <w:szCs w:val="20"/>
              </w:rPr>
              <w:t>8</w:t>
            </w:r>
          </w:p>
        </w:tc>
        <w:tc>
          <w:tcPr>
            <w:tcW w:w="709" w:type="dxa"/>
            <w:gridSpan w:val="2"/>
            <w:vAlign w:val="center"/>
          </w:tcPr>
          <w:p w:rsidR="005D2EB4" w:rsidRPr="00F5542B" w:rsidRDefault="005D2EB4" w:rsidP="00D45C5F">
            <w:pPr>
              <w:jc w:val="center"/>
              <w:rPr>
                <w:sz w:val="20"/>
                <w:szCs w:val="20"/>
              </w:rPr>
            </w:pPr>
            <w:r w:rsidRPr="00F5542B">
              <w:rPr>
                <w:sz w:val="20"/>
                <w:szCs w:val="20"/>
              </w:rPr>
              <w:t>8</w:t>
            </w:r>
          </w:p>
        </w:tc>
        <w:tc>
          <w:tcPr>
            <w:tcW w:w="567" w:type="dxa"/>
            <w:gridSpan w:val="2"/>
            <w:vAlign w:val="center"/>
          </w:tcPr>
          <w:p w:rsidR="005D2EB4" w:rsidRPr="00F5542B" w:rsidRDefault="005D2EB4" w:rsidP="00D45C5F">
            <w:pPr>
              <w:jc w:val="center"/>
              <w:rPr>
                <w:sz w:val="20"/>
                <w:szCs w:val="20"/>
              </w:rPr>
            </w:pPr>
            <w:r w:rsidRPr="00F5542B">
              <w:rPr>
                <w:sz w:val="20"/>
                <w:szCs w:val="20"/>
              </w:rPr>
              <w:t>8</w:t>
            </w:r>
          </w:p>
        </w:tc>
        <w:tc>
          <w:tcPr>
            <w:tcW w:w="567" w:type="dxa"/>
            <w:gridSpan w:val="2"/>
            <w:vAlign w:val="center"/>
          </w:tcPr>
          <w:p w:rsidR="005D2EB4" w:rsidRPr="00F5542B" w:rsidRDefault="005D2EB4" w:rsidP="00D45C5F">
            <w:pPr>
              <w:jc w:val="center"/>
              <w:rPr>
                <w:sz w:val="20"/>
                <w:szCs w:val="20"/>
              </w:rPr>
            </w:pPr>
            <w:r w:rsidRPr="00F5542B">
              <w:rPr>
                <w:sz w:val="20"/>
                <w:szCs w:val="20"/>
              </w:rPr>
              <w:t>8</w:t>
            </w:r>
          </w:p>
        </w:tc>
        <w:tc>
          <w:tcPr>
            <w:tcW w:w="607" w:type="dxa"/>
            <w:vAlign w:val="center"/>
          </w:tcPr>
          <w:p w:rsidR="005D2EB4" w:rsidRPr="00F5542B" w:rsidRDefault="005D2EB4" w:rsidP="00D45C5F">
            <w:pPr>
              <w:jc w:val="center"/>
              <w:rPr>
                <w:sz w:val="20"/>
                <w:szCs w:val="20"/>
              </w:rPr>
            </w:pPr>
            <w:r w:rsidRPr="00F5542B">
              <w:rPr>
                <w:sz w:val="20"/>
                <w:szCs w:val="20"/>
              </w:rPr>
              <w:t>8</w:t>
            </w:r>
          </w:p>
        </w:tc>
        <w:tc>
          <w:tcPr>
            <w:tcW w:w="669" w:type="dxa"/>
            <w:gridSpan w:val="2"/>
            <w:vAlign w:val="center"/>
          </w:tcPr>
          <w:p w:rsidR="005D2EB4" w:rsidRPr="00F5542B" w:rsidRDefault="005D2EB4" w:rsidP="00D45C5F">
            <w:pPr>
              <w:jc w:val="center"/>
              <w:rPr>
                <w:sz w:val="20"/>
                <w:szCs w:val="20"/>
              </w:rPr>
            </w:pPr>
            <w:r w:rsidRPr="00F5542B">
              <w:rPr>
                <w:sz w:val="20"/>
                <w:szCs w:val="20"/>
              </w:rPr>
              <w:t>8</w:t>
            </w:r>
          </w:p>
        </w:tc>
      </w:tr>
      <w:tr w:rsidR="005D2EB4" w:rsidRPr="00F5542B">
        <w:trPr>
          <w:trHeight w:val="20"/>
        </w:trPr>
        <w:tc>
          <w:tcPr>
            <w:tcW w:w="503" w:type="dxa"/>
            <w:vAlign w:val="center"/>
          </w:tcPr>
          <w:p w:rsidR="005D2EB4" w:rsidRPr="00F5542B" w:rsidRDefault="005D2EB4" w:rsidP="00D45C5F">
            <w:pPr>
              <w:jc w:val="center"/>
              <w:rPr>
                <w:sz w:val="20"/>
                <w:szCs w:val="20"/>
              </w:rPr>
            </w:pPr>
            <w:r w:rsidRPr="00F5542B">
              <w:rPr>
                <w:sz w:val="20"/>
                <w:szCs w:val="20"/>
              </w:rPr>
              <w:t>3.</w:t>
            </w:r>
          </w:p>
        </w:tc>
        <w:tc>
          <w:tcPr>
            <w:tcW w:w="2753" w:type="dxa"/>
            <w:vAlign w:val="center"/>
          </w:tcPr>
          <w:p w:rsidR="005D2EB4" w:rsidRPr="00F5542B" w:rsidRDefault="005D2EB4" w:rsidP="00D45C5F">
            <w:pPr>
              <w:rPr>
                <w:sz w:val="20"/>
                <w:szCs w:val="20"/>
              </w:rPr>
            </w:pPr>
            <w:r w:rsidRPr="00F5542B">
              <w:rPr>
                <w:sz w:val="20"/>
                <w:szCs w:val="20"/>
              </w:rPr>
              <w:t xml:space="preserve">Время на подготовительно-заключительные   операции  </w:t>
            </w:r>
          </w:p>
        </w:tc>
        <w:tc>
          <w:tcPr>
            <w:tcW w:w="1318" w:type="dxa"/>
            <w:vAlign w:val="center"/>
          </w:tcPr>
          <w:p w:rsidR="005D2EB4" w:rsidRPr="00F5542B" w:rsidRDefault="005D2EB4" w:rsidP="00D45C5F">
            <w:pPr>
              <w:jc w:val="center"/>
              <w:rPr>
                <w:sz w:val="20"/>
                <w:szCs w:val="20"/>
              </w:rPr>
            </w:pPr>
            <w:r w:rsidRPr="00F5542B">
              <w:rPr>
                <w:sz w:val="20"/>
                <w:szCs w:val="20"/>
              </w:rPr>
              <w:t>час</w:t>
            </w:r>
          </w:p>
        </w:tc>
        <w:tc>
          <w:tcPr>
            <w:tcW w:w="666" w:type="dxa"/>
            <w:vAlign w:val="center"/>
          </w:tcPr>
          <w:p w:rsidR="005D2EB4" w:rsidRPr="00F5542B" w:rsidRDefault="005D2EB4" w:rsidP="00D45C5F">
            <w:pPr>
              <w:jc w:val="center"/>
              <w:rPr>
                <w:sz w:val="20"/>
                <w:szCs w:val="20"/>
              </w:rPr>
            </w:pPr>
            <w:r w:rsidRPr="00F5542B">
              <w:rPr>
                <w:sz w:val="20"/>
                <w:szCs w:val="20"/>
              </w:rPr>
              <w:t>0,45</w:t>
            </w:r>
          </w:p>
        </w:tc>
        <w:tc>
          <w:tcPr>
            <w:tcW w:w="709" w:type="dxa"/>
            <w:vAlign w:val="center"/>
          </w:tcPr>
          <w:p w:rsidR="005D2EB4" w:rsidRPr="00F5542B" w:rsidRDefault="005D2EB4" w:rsidP="00D45C5F">
            <w:pPr>
              <w:jc w:val="center"/>
              <w:rPr>
                <w:sz w:val="20"/>
                <w:szCs w:val="20"/>
              </w:rPr>
            </w:pPr>
            <w:r w:rsidRPr="00F5542B">
              <w:rPr>
                <w:sz w:val="20"/>
                <w:szCs w:val="20"/>
              </w:rPr>
              <w:t>0,45</w:t>
            </w:r>
          </w:p>
        </w:tc>
        <w:tc>
          <w:tcPr>
            <w:tcW w:w="567" w:type="dxa"/>
            <w:vAlign w:val="center"/>
          </w:tcPr>
          <w:p w:rsidR="005D2EB4" w:rsidRPr="00F5542B" w:rsidRDefault="005D2EB4" w:rsidP="00D45C5F">
            <w:pPr>
              <w:jc w:val="center"/>
              <w:rPr>
                <w:sz w:val="20"/>
                <w:szCs w:val="20"/>
              </w:rPr>
            </w:pPr>
            <w:r w:rsidRPr="00F5542B">
              <w:rPr>
                <w:sz w:val="20"/>
                <w:szCs w:val="20"/>
              </w:rPr>
              <w:t>0,45</w:t>
            </w:r>
          </w:p>
        </w:tc>
        <w:tc>
          <w:tcPr>
            <w:tcW w:w="850" w:type="dxa"/>
            <w:vAlign w:val="center"/>
          </w:tcPr>
          <w:p w:rsidR="005D2EB4" w:rsidRPr="00F5542B" w:rsidRDefault="005D2EB4" w:rsidP="00D45C5F">
            <w:pPr>
              <w:jc w:val="center"/>
              <w:rPr>
                <w:sz w:val="20"/>
                <w:szCs w:val="20"/>
              </w:rPr>
            </w:pPr>
            <w:r w:rsidRPr="00F5542B">
              <w:rPr>
                <w:sz w:val="20"/>
                <w:szCs w:val="20"/>
              </w:rPr>
              <w:t>0,45</w:t>
            </w:r>
          </w:p>
        </w:tc>
        <w:tc>
          <w:tcPr>
            <w:tcW w:w="567" w:type="dxa"/>
            <w:vAlign w:val="center"/>
          </w:tcPr>
          <w:p w:rsidR="005D2EB4" w:rsidRPr="00F5542B" w:rsidRDefault="005D2EB4" w:rsidP="00D45C5F">
            <w:pPr>
              <w:jc w:val="center"/>
              <w:rPr>
                <w:sz w:val="20"/>
                <w:szCs w:val="20"/>
              </w:rPr>
            </w:pPr>
            <w:r w:rsidRPr="00F5542B">
              <w:rPr>
                <w:sz w:val="20"/>
                <w:szCs w:val="20"/>
              </w:rPr>
              <w:t>0,45</w:t>
            </w:r>
          </w:p>
        </w:tc>
        <w:tc>
          <w:tcPr>
            <w:tcW w:w="709" w:type="dxa"/>
            <w:vAlign w:val="center"/>
          </w:tcPr>
          <w:p w:rsidR="005D2EB4" w:rsidRPr="00F5542B" w:rsidRDefault="005D2EB4" w:rsidP="00D45C5F">
            <w:pPr>
              <w:jc w:val="center"/>
              <w:rPr>
                <w:sz w:val="20"/>
                <w:szCs w:val="20"/>
              </w:rPr>
            </w:pPr>
            <w:r w:rsidRPr="00F5542B">
              <w:rPr>
                <w:sz w:val="20"/>
                <w:szCs w:val="20"/>
              </w:rPr>
              <w:t>0,45</w:t>
            </w:r>
          </w:p>
        </w:tc>
        <w:tc>
          <w:tcPr>
            <w:tcW w:w="709" w:type="dxa"/>
            <w:vAlign w:val="center"/>
          </w:tcPr>
          <w:p w:rsidR="005D2EB4" w:rsidRPr="00F5542B" w:rsidRDefault="005D2EB4" w:rsidP="00D45C5F">
            <w:pPr>
              <w:jc w:val="center"/>
              <w:rPr>
                <w:sz w:val="20"/>
                <w:szCs w:val="20"/>
              </w:rPr>
            </w:pPr>
            <w:r w:rsidRPr="00F5542B">
              <w:rPr>
                <w:sz w:val="20"/>
                <w:szCs w:val="20"/>
              </w:rPr>
              <w:t>0,45</w:t>
            </w:r>
          </w:p>
        </w:tc>
        <w:tc>
          <w:tcPr>
            <w:tcW w:w="709" w:type="dxa"/>
            <w:vAlign w:val="center"/>
          </w:tcPr>
          <w:p w:rsidR="005D2EB4" w:rsidRPr="00F5542B" w:rsidRDefault="005D2EB4" w:rsidP="00D45C5F">
            <w:pPr>
              <w:jc w:val="center"/>
              <w:rPr>
                <w:sz w:val="20"/>
                <w:szCs w:val="20"/>
              </w:rPr>
            </w:pPr>
            <w:r w:rsidRPr="00F5542B">
              <w:rPr>
                <w:sz w:val="20"/>
                <w:szCs w:val="20"/>
              </w:rPr>
              <w:t>0,45</w:t>
            </w:r>
          </w:p>
        </w:tc>
        <w:tc>
          <w:tcPr>
            <w:tcW w:w="708" w:type="dxa"/>
            <w:gridSpan w:val="2"/>
            <w:vAlign w:val="center"/>
          </w:tcPr>
          <w:p w:rsidR="005D2EB4" w:rsidRPr="00F5542B" w:rsidRDefault="005D2EB4" w:rsidP="00D45C5F">
            <w:pPr>
              <w:jc w:val="center"/>
              <w:rPr>
                <w:sz w:val="20"/>
                <w:szCs w:val="20"/>
              </w:rPr>
            </w:pPr>
            <w:r w:rsidRPr="00F5542B">
              <w:rPr>
                <w:sz w:val="20"/>
                <w:szCs w:val="20"/>
              </w:rPr>
              <w:t>0,45</w:t>
            </w:r>
          </w:p>
        </w:tc>
        <w:tc>
          <w:tcPr>
            <w:tcW w:w="708" w:type="dxa"/>
            <w:vAlign w:val="center"/>
          </w:tcPr>
          <w:p w:rsidR="005D2EB4" w:rsidRPr="00F5542B" w:rsidRDefault="005D2EB4" w:rsidP="00D45C5F">
            <w:pPr>
              <w:jc w:val="center"/>
              <w:rPr>
                <w:sz w:val="20"/>
                <w:szCs w:val="20"/>
              </w:rPr>
            </w:pPr>
            <w:r w:rsidRPr="00F5542B">
              <w:rPr>
                <w:sz w:val="20"/>
                <w:szCs w:val="20"/>
              </w:rPr>
              <w:t>0,45</w:t>
            </w:r>
          </w:p>
        </w:tc>
        <w:tc>
          <w:tcPr>
            <w:tcW w:w="639" w:type="dxa"/>
            <w:gridSpan w:val="2"/>
            <w:vAlign w:val="center"/>
          </w:tcPr>
          <w:p w:rsidR="005D2EB4" w:rsidRPr="00F5542B" w:rsidRDefault="005D2EB4" w:rsidP="00D45C5F">
            <w:pPr>
              <w:jc w:val="center"/>
              <w:rPr>
                <w:sz w:val="20"/>
                <w:szCs w:val="20"/>
              </w:rPr>
            </w:pPr>
            <w:r w:rsidRPr="00F5542B">
              <w:rPr>
                <w:sz w:val="20"/>
                <w:szCs w:val="20"/>
              </w:rPr>
              <w:t>0,45</w:t>
            </w:r>
          </w:p>
        </w:tc>
        <w:tc>
          <w:tcPr>
            <w:tcW w:w="709" w:type="dxa"/>
            <w:gridSpan w:val="2"/>
            <w:vAlign w:val="center"/>
          </w:tcPr>
          <w:p w:rsidR="005D2EB4" w:rsidRPr="00F5542B" w:rsidRDefault="005D2EB4" w:rsidP="00D45C5F">
            <w:pPr>
              <w:jc w:val="center"/>
              <w:rPr>
                <w:sz w:val="20"/>
                <w:szCs w:val="20"/>
              </w:rPr>
            </w:pPr>
            <w:r w:rsidRPr="00F5542B">
              <w:rPr>
                <w:sz w:val="20"/>
                <w:szCs w:val="20"/>
              </w:rPr>
              <w:t>0,45</w:t>
            </w:r>
          </w:p>
        </w:tc>
        <w:tc>
          <w:tcPr>
            <w:tcW w:w="567" w:type="dxa"/>
            <w:gridSpan w:val="2"/>
            <w:vAlign w:val="center"/>
          </w:tcPr>
          <w:p w:rsidR="005D2EB4" w:rsidRPr="00F5542B" w:rsidRDefault="005D2EB4" w:rsidP="00D45C5F">
            <w:pPr>
              <w:jc w:val="center"/>
              <w:rPr>
                <w:sz w:val="20"/>
                <w:szCs w:val="20"/>
              </w:rPr>
            </w:pPr>
            <w:r w:rsidRPr="00F5542B">
              <w:rPr>
                <w:sz w:val="20"/>
                <w:szCs w:val="20"/>
              </w:rPr>
              <w:t>0,45</w:t>
            </w:r>
          </w:p>
        </w:tc>
        <w:tc>
          <w:tcPr>
            <w:tcW w:w="567" w:type="dxa"/>
            <w:gridSpan w:val="2"/>
            <w:vAlign w:val="center"/>
          </w:tcPr>
          <w:p w:rsidR="005D2EB4" w:rsidRPr="00F5542B" w:rsidRDefault="005D2EB4" w:rsidP="00D45C5F">
            <w:pPr>
              <w:jc w:val="center"/>
              <w:rPr>
                <w:sz w:val="20"/>
                <w:szCs w:val="20"/>
              </w:rPr>
            </w:pPr>
            <w:r w:rsidRPr="00F5542B">
              <w:rPr>
                <w:sz w:val="20"/>
                <w:szCs w:val="20"/>
              </w:rPr>
              <w:t>0,45</w:t>
            </w:r>
          </w:p>
        </w:tc>
        <w:tc>
          <w:tcPr>
            <w:tcW w:w="607" w:type="dxa"/>
            <w:vAlign w:val="center"/>
          </w:tcPr>
          <w:p w:rsidR="005D2EB4" w:rsidRPr="00F5542B" w:rsidRDefault="005D2EB4" w:rsidP="00D45C5F">
            <w:pPr>
              <w:jc w:val="center"/>
              <w:rPr>
                <w:sz w:val="20"/>
                <w:szCs w:val="20"/>
              </w:rPr>
            </w:pPr>
            <w:r w:rsidRPr="00F5542B">
              <w:rPr>
                <w:sz w:val="20"/>
                <w:szCs w:val="20"/>
              </w:rPr>
              <w:t>0,45</w:t>
            </w:r>
          </w:p>
        </w:tc>
        <w:tc>
          <w:tcPr>
            <w:tcW w:w="669" w:type="dxa"/>
            <w:gridSpan w:val="2"/>
            <w:vAlign w:val="center"/>
          </w:tcPr>
          <w:p w:rsidR="005D2EB4" w:rsidRPr="00F5542B" w:rsidRDefault="005D2EB4" w:rsidP="00D45C5F">
            <w:pPr>
              <w:jc w:val="center"/>
              <w:rPr>
                <w:sz w:val="20"/>
                <w:szCs w:val="20"/>
              </w:rPr>
            </w:pPr>
            <w:r w:rsidRPr="00F5542B">
              <w:rPr>
                <w:sz w:val="20"/>
                <w:szCs w:val="20"/>
              </w:rPr>
              <w:t>0,45</w:t>
            </w:r>
          </w:p>
        </w:tc>
      </w:tr>
      <w:tr w:rsidR="005D2EB4" w:rsidRPr="00F5542B">
        <w:trPr>
          <w:trHeight w:val="20"/>
        </w:trPr>
        <w:tc>
          <w:tcPr>
            <w:tcW w:w="503" w:type="dxa"/>
            <w:vAlign w:val="center"/>
          </w:tcPr>
          <w:p w:rsidR="005D2EB4" w:rsidRPr="00F5542B" w:rsidRDefault="005D2EB4" w:rsidP="00D45C5F">
            <w:pPr>
              <w:jc w:val="center"/>
              <w:rPr>
                <w:sz w:val="20"/>
                <w:szCs w:val="20"/>
              </w:rPr>
            </w:pPr>
            <w:r w:rsidRPr="00F5542B">
              <w:rPr>
                <w:sz w:val="20"/>
                <w:szCs w:val="20"/>
              </w:rPr>
              <w:t>4.</w:t>
            </w:r>
          </w:p>
        </w:tc>
        <w:tc>
          <w:tcPr>
            <w:tcW w:w="2753" w:type="dxa"/>
            <w:vAlign w:val="center"/>
          </w:tcPr>
          <w:p w:rsidR="005D2EB4" w:rsidRPr="00F5542B" w:rsidRDefault="005D2EB4" w:rsidP="00D45C5F">
            <w:pPr>
              <w:jc w:val="both"/>
              <w:rPr>
                <w:sz w:val="20"/>
                <w:szCs w:val="20"/>
              </w:rPr>
            </w:pPr>
            <w:r w:rsidRPr="00F5542B">
              <w:rPr>
                <w:sz w:val="20"/>
                <w:szCs w:val="20"/>
              </w:rPr>
              <w:t>Норма времени на единицу работы, маш*час (1)</w:t>
            </w:r>
          </w:p>
        </w:tc>
        <w:tc>
          <w:tcPr>
            <w:tcW w:w="1318" w:type="dxa"/>
            <w:vAlign w:val="center"/>
          </w:tcPr>
          <w:p w:rsidR="005D2EB4" w:rsidRPr="00F5542B" w:rsidRDefault="005D2EB4" w:rsidP="00D45C5F">
            <w:pPr>
              <w:rPr>
                <w:sz w:val="20"/>
                <w:szCs w:val="20"/>
              </w:rPr>
            </w:pPr>
            <w:r w:rsidRPr="00F5542B">
              <w:rPr>
                <w:sz w:val="20"/>
                <w:szCs w:val="20"/>
              </w:rPr>
              <w:t> </w:t>
            </w:r>
          </w:p>
        </w:tc>
        <w:tc>
          <w:tcPr>
            <w:tcW w:w="666" w:type="dxa"/>
            <w:vAlign w:val="center"/>
          </w:tcPr>
          <w:p w:rsidR="005D2EB4" w:rsidRPr="00F5542B" w:rsidRDefault="005D2EB4" w:rsidP="00D45C5F">
            <w:pPr>
              <w:rPr>
                <w:sz w:val="20"/>
                <w:szCs w:val="20"/>
              </w:rPr>
            </w:pPr>
            <w:r w:rsidRPr="00F5542B">
              <w:rPr>
                <w:sz w:val="20"/>
                <w:szCs w:val="20"/>
              </w:rPr>
              <w:t> </w:t>
            </w:r>
          </w:p>
        </w:tc>
        <w:tc>
          <w:tcPr>
            <w:tcW w:w="709" w:type="dxa"/>
            <w:vAlign w:val="center"/>
          </w:tcPr>
          <w:p w:rsidR="005D2EB4" w:rsidRPr="00F5542B" w:rsidRDefault="005D2EB4" w:rsidP="00D45C5F">
            <w:pPr>
              <w:rPr>
                <w:sz w:val="20"/>
                <w:szCs w:val="20"/>
              </w:rPr>
            </w:pPr>
            <w:r w:rsidRPr="00F5542B">
              <w:rPr>
                <w:sz w:val="20"/>
                <w:szCs w:val="20"/>
              </w:rPr>
              <w:t> </w:t>
            </w:r>
          </w:p>
        </w:tc>
        <w:tc>
          <w:tcPr>
            <w:tcW w:w="567" w:type="dxa"/>
            <w:vAlign w:val="center"/>
          </w:tcPr>
          <w:p w:rsidR="005D2EB4" w:rsidRPr="00F5542B" w:rsidRDefault="005D2EB4" w:rsidP="00D45C5F">
            <w:pPr>
              <w:rPr>
                <w:sz w:val="20"/>
                <w:szCs w:val="20"/>
              </w:rPr>
            </w:pPr>
            <w:r w:rsidRPr="00F5542B">
              <w:rPr>
                <w:sz w:val="20"/>
                <w:szCs w:val="20"/>
              </w:rPr>
              <w:t> </w:t>
            </w:r>
          </w:p>
        </w:tc>
        <w:tc>
          <w:tcPr>
            <w:tcW w:w="850" w:type="dxa"/>
            <w:vAlign w:val="center"/>
          </w:tcPr>
          <w:p w:rsidR="005D2EB4" w:rsidRPr="00F5542B" w:rsidRDefault="005D2EB4" w:rsidP="00D45C5F">
            <w:pPr>
              <w:rPr>
                <w:sz w:val="20"/>
                <w:szCs w:val="20"/>
              </w:rPr>
            </w:pPr>
            <w:r w:rsidRPr="00F5542B">
              <w:rPr>
                <w:sz w:val="20"/>
                <w:szCs w:val="20"/>
              </w:rPr>
              <w:t> </w:t>
            </w:r>
          </w:p>
        </w:tc>
        <w:tc>
          <w:tcPr>
            <w:tcW w:w="567" w:type="dxa"/>
            <w:vAlign w:val="center"/>
          </w:tcPr>
          <w:p w:rsidR="005D2EB4" w:rsidRPr="00F5542B" w:rsidRDefault="005D2EB4" w:rsidP="00D45C5F">
            <w:pPr>
              <w:rPr>
                <w:sz w:val="20"/>
                <w:szCs w:val="20"/>
              </w:rPr>
            </w:pPr>
            <w:r w:rsidRPr="00F5542B">
              <w:rPr>
                <w:sz w:val="20"/>
                <w:szCs w:val="20"/>
              </w:rPr>
              <w:t> </w:t>
            </w:r>
          </w:p>
        </w:tc>
        <w:tc>
          <w:tcPr>
            <w:tcW w:w="709" w:type="dxa"/>
            <w:vAlign w:val="center"/>
          </w:tcPr>
          <w:p w:rsidR="005D2EB4" w:rsidRPr="00F5542B" w:rsidRDefault="005D2EB4" w:rsidP="00D45C5F">
            <w:pPr>
              <w:rPr>
                <w:sz w:val="20"/>
                <w:szCs w:val="20"/>
              </w:rPr>
            </w:pPr>
            <w:r w:rsidRPr="00F5542B">
              <w:rPr>
                <w:sz w:val="20"/>
                <w:szCs w:val="20"/>
              </w:rPr>
              <w:t> </w:t>
            </w:r>
          </w:p>
        </w:tc>
        <w:tc>
          <w:tcPr>
            <w:tcW w:w="709" w:type="dxa"/>
            <w:vAlign w:val="center"/>
          </w:tcPr>
          <w:p w:rsidR="005D2EB4" w:rsidRPr="00F5542B" w:rsidRDefault="005D2EB4" w:rsidP="00D45C5F">
            <w:pPr>
              <w:rPr>
                <w:sz w:val="20"/>
                <w:szCs w:val="20"/>
              </w:rPr>
            </w:pPr>
            <w:r w:rsidRPr="00F5542B">
              <w:rPr>
                <w:sz w:val="20"/>
                <w:szCs w:val="20"/>
              </w:rPr>
              <w:t> </w:t>
            </w:r>
          </w:p>
        </w:tc>
        <w:tc>
          <w:tcPr>
            <w:tcW w:w="709" w:type="dxa"/>
            <w:vAlign w:val="center"/>
          </w:tcPr>
          <w:p w:rsidR="005D2EB4" w:rsidRPr="00F5542B" w:rsidRDefault="005D2EB4" w:rsidP="00D45C5F">
            <w:pPr>
              <w:rPr>
                <w:sz w:val="20"/>
                <w:szCs w:val="20"/>
              </w:rPr>
            </w:pPr>
            <w:r w:rsidRPr="00F5542B">
              <w:rPr>
                <w:sz w:val="20"/>
                <w:szCs w:val="20"/>
              </w:rPr>
              <w:t> </w:t>
            </w:r>
          </w:p>
        </w:tc>
        <w:tc>
          <w:tcPr>
            <w:tcW w:w="708" w:type="dxa"/>
            <w:gridSpan w:val="2"/>
            <w:vAlign w:val="center"/>
          </w:tcPr>
          <w:p w:rsidR="005D2EB4" w:rsidRPr="00F5542B" w:rsidRDefault="005D2EB4" w:rsidP="00D45C5F">
            <w:pPr>
              <w:rPr>
                <w:sz w:val="20"/>
                <w:szCs w:val="20"/>
              </w:rPr>
            </w:pPr>
            <w:r w:rsidRPr="00F5542B">
              <w:rPr>
                <w:sz w:val="20"/>
                <w:szCs w:val="20"/>
              </w:rPr>
              <w:t> </w:t>
            </w:r>
          </w:p>
        </w:tc>
        <w:tc>
          <w:tcPr>
            <w:tcW w:w="708" w:type="dxa"/>
            <w:vAlign w:val="center"/>
          </w:tcPr>
          <w:p w:rsidR="005D2EB4" w:rsidRPr="00F5542B" w:rsidRDefault="005D2EB4" w:rsidP="00D45C5F">
            <w:pPr>
              <w:rPr>
                <w:sz w:val="20"/>
                <w:szCs w:val="20"/>
              </w:rPr>
            </w:pPr>
            <w:r w:rsidRPr="00F5542B">
              <w:rPr>
                <w:sz w:val="20"/>
                <w:szCs w:val="20"/>
              </w:rPr>
              <w:t> </w:t>
            </w:r>
          </w:p>
        </w:tc>
        <w:tc>
          <w:tcPr>
            <w:tcW w:w="639" w:type="dxa"/>
            <w:gridSpan w:val="2"/>
            <w:vAlign w:val="center"/>
          </w:tcPr>
          <w:p w:rsidR="005D2EB4" w:rsidRPr="00F5542B" w:rsidRDefault="005D2EB4" w:rsidP="00D45C5F">
            <w:pPr>
              <w:rPr>
                <w:sz w:val="20"/>
                <w:szCs w:val="20"/>
              </w:rPr>
            </w:pPr>
            <w:r w:rsidRPr="00F5542B">
              <w:rPr>
                <w:sz w:val="20"/>
                <w:szCs w:val="20"/>
              </w:rPr>
              <w:t> </w:t>
            </w:r>
          </w:p>
        </w:tc>
        <w:tc>
          <w:tcPr>
            <w:tcW w:w="709" w:type="dxa"/>
            <w:gridSpan w:val="2"/>
            <w:vAlign w:val="center"/>
          </w:tcPr>
          <w:p w:rsidR="005D2EB4" w:rsidRPr="00F5542B" w:rsidRDefault="005D2EB4" w:rsidP="00D45C5F">
            <w:pPr>
              <w:rPr>
                <w:sz w:val="20"/>
                <w:szCs w:val="20"/>
              </w:rPr>
            </w:pPr>
            <w:r w:rsidRPr="00F5542B">
              <w:rPr>
                <w:sz w:val="20"/>
                <w:szCs w:val="20"/>
              </w:rPr>
              <w:t> </w:t>
            </w:r>
          </w:p>
        </w:tc>
        <w:tc>
          <w:tcPr>
            <w:tcW w:w="567" w:type="dxa"/>
            <w:gridSpan w:val="2"/>
            <w:vAlign w:val="center"/>
          </w:tcPr>
          <w:p w:rsidR="005D2EB4" w:rsidRPr="00F5542B" w:rsidRDefault="005D2EB4" w:rsidP="00D45C5F">
            <w:pPr>
              <w:rPr>
                <w:sz w:val="20"/>
                <w:szCs w:val="20"/>
              </w:rPr>
            </w:pPr>
            <w:r w:rsidRPr="00F5542B">
              <w:rPr>
                <w:sz w:val="20"/>
                <w:szCs w:val="20"/>
              </w:rPr>
              <w:t> </w:t>
            </w:r>
          </w:p>
        </w:tc>
        <w:tc>
          <w:tcPr>
            <w:tcW w:w="567" w:type="dxa"/>
            <w:gridSpan w:val="2"/>
            <w:vAlign w:val="center"/>
          </w:tcPr>
          <w:p w:rsidR="005D2EB4" w:rsidRPr="00F5542B" w:rsidRDefault="005D2EB4" w:rsidP="00D45C5F">
            <w:pPr>
              <w:rPr>
                <w:sz w:val="20"/>
                <w:szCs w:val="20"/>
              </w:rPr>
            </w:pPr>
            <w:r w:rsidRPr="00F5542B">
              <w:rPr>
                <w:sz w:val="20"/>
                <w:szCs w:val="20"/>
              </w:rPr>
              <w:t> </w:t>
            </w:r>
          </w:p>
        </w:tc>
        <w:tc>
          <w:tcPr>
            <w:tcW w:w="607" w:type="dxa"/>
            <w:vAlign w:val="center"/>
          </w:tcPr>
          <w:p w:rsidR="005D2EB4" w:rsidRPr="00F5542B" w:rsidRDefault="005D2EB4" w:rsidP="00D45C5F">
            <w:pPr>
              <w:rPr>
                <w:sz w:val="20"/>
                <w:szCs w:val="20"/>
              </w:rPr>
            </w:pPr>
            <w:r w:rsidRPr="00F5542B">
              <w:rPr>
                <w:sz w:val="20"/>
                <w:szCs w:val="20"/>
              </w:rPr>
              <w:t> </w:t>
            </w:r>
          </w:p>
        </w:tc>
        <w:tc>
          <w:tcPr>
            <w:tcW w:w="669" w:type="dxa"/>
            <w:gridSpan w:val="2"/>
            <w:vAlign w:val="center"/>
          </w:tcPr>
          <w:p w:rsidR="005D2EB4" w:rsidRPr="00F5542B" w:rsidRDefault="005D2EB4" w:rsidP="00D45C5F">
            <w:pPr>
              <w:rPr>
                <w:sz w:val="20"/>
                <w:szCs w:val="20"/>
              </w:rPr>
            </w:pPr>
            <w:r w:rsidRPr="00F5542B">
              <w:rPr>
                <w:sz w:val="20"/>
                <w:szCs w:val="20"/>
              </w:rPr>
              <w:t> </w:t>
            </w: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t> </w:t>
            </w:r>
          </w:p>
        </w:tc>
        <w:tc>
          <w:tcPr>
            <w:tcW w:w="2753" w:type="dxa"/>
            <w:vAlign w:val="center"/>
          </w:tcPr>
          <w:p w:rsidR="005D2EB4" w:rsidRPr="00F5542B" w:rsidRDefault="005D2EB4" w:rsidP="00D45C5F">
            <w:pPr>
              <w:rPr>
                <w:sz w:val="20"/>
                <w:szCs w:val="20"/>
              </w:rPr>
            </w:pPr>
            <w:r w:rsidRPr="00F5542B">
              <w:rPr>
                <w:sz w:val="20"/>
                <w:szCs w:val="20"/>
              </w:rPr>
              <w:t>сгребание снега</w:t>
            </w:r>
          </w:p>
        </w:tc>
        <w:tc>
          <w:tcPr>
            <w:tcW w:w="1318" w:type="dxa"/>
            <w:vAlign w:val="center"/>
          </w:tcPr>
          <w:p w:rsidR="005D2EB4" w:rsidRPr="00F5542B" w:rsidRDefault="005D2EB4" w:rsidP="00D45C5F">
            <w:pPr>
              <w:jc w:val="center"/>
              <w:rPr>
                <w:sz w:val="20"/>
                <w:szCs w:val="20"/>
              </w:rPr>
            </w:pPr>
            <w:r w:rsidRPr="00F5542B">
              <w:rPr>
                <w:sz w:val="20"/>
                <w:szCs w:val="20"/>
              </w:rPr>
              <w:t>10 км пр</w:t>
            </w:r>
            <w:r w:rsidRPr="00F5542B">
              <w:rPr>
                <w:sz w:val="20"/>
                <w:szCs w:val="20"/>
              </w:rPr>
              <w:t>о</w:t>
            </w:r>
            <w:r w:rsidRPr="00F5542B">
              <w:rPr>
                <w:sz w:val="20"/>
                <w:szCs w:val="20"/>
              </w:rPr>
              <w:t>хода маш</w:t>
            </w:r>
            <w:r w:rsidRPr="00F5542B">
              <w:rPr>
                <w:sz w:val="20"/>
                <w:szCs w:val="20"/>
              </w:rPr>
              <w:t>и</w:t>
            </w:r>
            <w:r w:rsidRPr="00F5542B">
              <w:rPr>
                <w:sz w:val="20"/>
                <w:szCs w:val="20"/>
              </w:rPr>
              <w:t>ны</w:t>
            </w:r>
          </w:p>
        </w:tc>
        <w:tc>
          <w:tcPr>
            <w:tcW w:w="666" w:type="dxa"/>
            <w:vAlign w:val="center"/>
          </w:tcPr>
          <w:p w:rsidR="005D2EB4" w:rsidRPr="00F5542B" w:rsidRDefault="005D2EB4" w:rsidP="00D45C5F">
            <w:pPr>
              <w:jc w:val="center"/>
              <w:rPr>
                <w:sz w:val="20"/>
                <w:szCs w:val="20"/>
              </w:rPr>
            </w:pPr>
            <w:r w:rsidRPr="00F5542B">
              <w:rPr>
                <w:sz w:val="20"/>
                <w:szCs w:val="20"/>
              </w:rPr>
              <w:t>0,69</w:t>
            </w:r>
          </w:p>
        </w:tc>
        <w:tc>
          <w:tcPr>
            <w:tcW w:w="709" w:type="dxa"/>
            <w:vAlign w:val="center"/>
          </w:tcPr>
          <w:p w:rsidR="005D2EB4" w:rsidRPr="00F5542B" w:rsidRDefault="005D2EB4" w:rsidP="00D45C5F">
            <w:pPr>
              <w:jc w:val="center"/>
              <w:rPr>
                <w:sz w:val="20"/>
                <w:szCs w:val="20"/>
              </w:rPr>
            </w:pPr>
            <w:r w:rsidRPr="00F5542B">
              <w:rPr>
                <w:sz w:val="20"/>
                <w:szCs w:val="20"/>
              </w:rPr>
              <w:t>2,87</w:t>
            </w:r>
          </w:p>
        </w:tc>
        <w:tc>
          <w:tcPr>
            <w:tcW w:w="567" w:type="dxa"/>
            <w:vAlign w:val="center"/>
          </w:tcPr>
          <w:p w:rsidR="005D2EB4" w:rsidRPr="00F5542B" w:rsidRDefault="005D2EB4" w:rsidP="00D45C5F">
            <w:pPr>
              <w:jc w:val="center"/>
              <w:rPr>
                <w:sz w:val="20"/>
                <w:szCs w:val="20"/>
              </w:rPr>
            </w:pPr>
            <w:r w:rsidRPr="00F5542B">
              <w:rPr>
                <w:sz w:val="20"/>
                <w:szCs w:val="20"/>
              </w:rPr>
              <w:t>1,04</w:t>
            </w:r>
          </w:p>
        </w:tc>
        <w:tc>
          <w:tcPr>
            <w:tcW w:w="850"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1,15</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8" w:type="dxa"/>
            <w:gridSpan w:val="2"/>
            <w:vAlign w:val="center"/>
          </w:tcPr>
          <w:p w:rsidR="005D2EB4" w:rsidRPr="00F5542B" w:rsidRDefault="005D2EB4" w:rsidP="00D45C5F">
            <w:pPr>
              <w:jc w:val="center"/>
              <w:rPr>
                <w:sz w:val="20"/>
                <w:szCs w:val="20"/>
              </w:rPr>
            </w:pPr>
            <w:r w:rsidRPr="00F5542B">
              <w:rPr>
                <w:sz w:val="20"/>
                <w:szCs w:val="20"/>
              </w:rPr>
              <w:t>1,04</w:t>
            </w:r>
          </w:p>
        </w:tc>
        <w:tc>
          <w:tcPr>
            <w:tcW w:w="708" w:type="dxa"/>
            <w:vAlign w:val="center"/>
          </w:tcPr>
          <w:p w:rsidR="005D2EB4" w:rsidRPr="00F5542B" w:rsidRDefault="005D2EB4" w:rsidP="00D45C5F">
            <w:pPr>
              <w:jc w:val="center"/>
              <w:rPr>
                <w:sz w:val="20"/>
                <w:szCs w:val="20"/>
              </w:rPr>
            </w:pPr>
            <w:r w:rsidRPr="00F5542B">
              <w:rPr>
                <w:sz w:val="20"/>
                <w:szCs w:val="20"/>
              </w:rPr>
              <w:t>-</w:t>
            </w:r>
          </w:p>
        </w:tc>
        <w:tc>
          <w:tcPr>
            <w:tcW w:w="639" w:type="dxa"/>
            <w:gridSpan w:val="2"/>
            <w:vAlign w:val="center"/>
          </w:tcPr>
          <w:p w:rsidR="005D2EB4" w:rsidRPr="00F5542B" w:rsidRDefault="005D2EB4" w:rsidP="00D45C5F">
            <w:pPr>
              <w:jc w:val="center"/>
              <w:rPr>
                <w:sz w:val="20"/>
                <w:szCs w:val="20"/>
              </w:rPr>
            </w:pPr>
            <w:r w:rsidRPr="00F5542B">
              <w:rPr>
                <w:sz w:val="20"/>
                <w:szCs w:val="20"/>
              </w:rPr>
              <w:t>1,04</w:t>
            </w:r>
          </w:p>
        </w:tc>
        <w:tc>
          <w:tcPr>
            <w:tcW w:w="709" w:type="dxa"/>
            <w:gridSpan w:val="2"/>
            <w:vAlign w:val="center"/>
          </w:tcPr>
          <w:p w:rsidR="005D2EB4" w:rsidRPr="00F5542B" w:rsidRDefault="005D2EB4" w:rsidP="00D45C5F">
            <w:pPr>
              <w:jc w:val="center"/>
              <w:rPr>
                <w:sz w:val="20"/>
                <w:szCs w:val="20"/>
              </w:rPr>
            </w:pPr>
            <w:r w:rsidRPr="00F5542B">
              <w:rPr>
                <w:sz w:val="20"/>
                <w:szCs w:val="20"/>
              </w:rPr>
              <w:t>1,04</w:t>
            </w:r>
          </w:p>
        </w:tc>
        <w:tc>
          <w:tcPr>
            <w:tcW w:w="567" w:type="dxa"/>
            <w:gridSpan w:val="2"/>
            <w:vAlign w:val="center"/>
          </w:tcPr>
          <w:p w:rsidR="005D2EB4" w:rsidRPr="00F5542B" w:rsidRDefault="005D2EB4" w:rsidP="00D45C5F">
            <w:pPr>
              <w:jc w:val="center"/>
              <w:rPr>
                <w:sz w:val="20"/>
                <w:szCs w:val="20"/>
              </w:rPr>
            </w:pPr>
            <w:r w:rsidRPr="00F5542B">
              <w:rPr>
                <w:sz w:val="20"/>
                <w:szCs w:val="20"/>
              </w:rPr>
              <w:t>1,04</w:t>
            </w:r>
          </w:p>
        </w:tc>
        <w:tc>
          <w:tcPr>
            <w:tcW w:w="567" w:type="dxa"/>
            <w:gridSpan w:val="2"/>
            <w:vAlign w:val="center"/>
          </w:tcPr>
          <w:p w:rsidR="005D2EB4" w:rsidRPr="00F5542B" w:rsidRDefault="005D2EB4" w:rsidP="00D45C5F">
            <w:pPr>
              <w:jc w:val="center"/>
              <w:rPr>
                <w:sz w:val="20"/>
                <w:szCs w:val="20"/>
              </w:rPr>
            </w:pPr>
            <w:r w:rsidRPr="00F5542B">
              <w:rPr>
                <w:sz w:val="20"/>
                <w:szCs w:val="20"/>
              </w:rPr>
              <w:t>1,04</w:t>
            </w:r>
          </w:p>
        </w:tc>
        <w:tc>
          <w:tcPr>
            <w:tcW w:w="607" w:type="dxa"/>
            <w:vAlign w:val="center"/>
          </w:tcPr>
          <w:p w:rsidR="005D2EB4" w:rsidRPr="00F5542B" w:rsidRDefault="005D2EB4" w:rsidP="00D45C5F">
            <w:pPr>
              <w:jc w:val="center"/>
              <w:rPr>
                <w:sz w:val="20"/>
                <w:szCs w:val="20"/>
              </w:rPr>
            </w:pPr>
            <w:r w:rsidRPr="00F5542B">
              <w:rPr>
                <w:sz w:val="20"/>
                <w:szCs w:val="20"/>
              </w:rPr>
              <w:t>1,04</w:t>
            </w:r>
          </w:p>
        </w:tc>
        <w:tc>
          <w:tcPr>
            <w:tcW w:w="669" w:type="dxa"/>
            <w:gridSpan w:val="2"/>
            <w:vAlign w:val="center"/>
          </w:tcPr>
          <w:p w:rsidR="005D2EB4" w:rsidRPr="00F5542B" w:rsidRDefault="005D2EB4" w:rsidP="00D45C5F">
            <w:pPr>
              <w:jc w:val="center"/>
              <w:rPr>
                <w:sz w:val="20"/>
                <w:szCs w:val="20"/>
              </w:rPr>
            </w:pPr>
            <w:r w:rsidRPr="00F5542B">
              <w:rPr>
                <w:sz w:val="20"/>
                <w:szCs w:val="20"/>
              </w:rPr>
              <w:t>1,15</w:t>
            </w: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t> </w:t>
            </w:r>
          </w:p>
        </w:tc>
        <w:tc>
          <w:tcPr>
            <w:tcW w:w="2753" w:type="dxa"/>
            <w:vAlign w:val="center"/>
          </w:tcPr>
          <w:p w:rsidR="005D2EB4" w:rsidRPr="00F5542B" w:rsidRDefault="005D2EB4" w:rsidP="00D45C5F">
            <w:pPr>
              <w:rPr>
                <w:sz w:val="20"/>
                <w:szCs w:val="20"/>
              </w:rPr>
            </w:pPr>
            <w:r w:rsidRPr="00F5542B">
              <w:rPr>
                <w:sz w:val="20"/>
                <w:szCs w:val="20"/>
              </w:rPr>
              <w:t>перекидка снега</w:t>
            </w:r>
          </w:p>
        </w:tc>
        <w:tc>
          <w:tcPr>
            <w:tcW w:w="1318" w:type="dxa"/>
            <w:vAlign w:val="center"/>
          </w:tcPr>
          <w:p w:rsidR="005D2EB4" w:rsidRPr="00F5542B" w:rsidRDefault="005D2EB4" w:rsidP="00D45C5F">
            <w:pPr>
              <w:jc w:val="center"/>
              <w:rPr>
                <w:sz w:val="20"/>
                <w:szCs w:val="20"/>
              </w:rPr>
            </w:pPr>
            <w:r w:rsidRPr="00F5542B">
              <w:rPr>
                <w:sz w:val="20"/>
                <w:szCs w:val="20"/>
              </w:rPr>
              <w:t>1 км прох</w:t>
            </w:r>
            <w:r w:rsidRPr="00F5542B">
              <w:rPr>
                <w:sz w:val="20"/>
                <w:szCs w:val="20"/>
              </w:rPr>
              <w:t>о</w:t>
            </w:r>
            <w:r w:rsidRPr="00F5542B">
              <w:rPr>
                <w:sz w:val="20"/>
                <w:szCs w:val="20"/>
              </w:rPr>
              <w:t>да машины</w:t>
            </w:r>
          </w:p>
        </w:tc>
        <w:tc>
          <w:tcPr>
            <w:tcW w:w="666"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850" w:type="dxa"/>
            <w:vAlign w:val="center"/>
          </w:tcPr>
          <w:p w:rsidR="005D2EB4" w:rsidRPr="00F5542B" w:rsidRDefault="005D2EB4" w:rsidP="00D45C5F">
            <w:pPr>
              <w:jc w:val="center"/>
              <w:rPr>
                <w:sz w:val="20"/>
                <w:szCs w:val="20"/>
              </w:rPr>
            </w:pPr>
            <w:r w:rsidRPr="00F5542B">
              <w:rPr>
                <w:sz w:val="20"/>
                <w:szCs w:val="20"/>
              </w:rPr>
              <w:t>0,875</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 </w:t>
            </w:r>
          </w:p>
        </w:tc>
        <w:tc>
          <w:tcPr>
            <w:tcW w:w="709" w:type="dxa"/>
            <w:vAlign w:val="center"/>
          </w:tcPr>
          <w:p w:rsidR="005D2EB4" w:rsidRPr="00F5542B" w:rsidRDefault="005D2EB4" w:rsidP="00D45C5F">
            <w:pPr>
              <w:jc w:val="center"/>
              <w:rPr>
                <w:sz w:val="20"/>
                <w:szCs w:val="20"/>
              </w:rPr>
            </w:pPr>
            <w:r w:rsidRPr="00F5542B">
              <w:rPr>
                <w:sz w:val="20"/>
                <w:szCs w:val="20"/>
              </w:rPr>
              <w:t> </w:t>
            </w:r>
          </w:p>
        </w:tc>
        <w:tc>
          <w:tcPr>
            <w:tcW w:w="708" w:type="dxa"/>
            <w:gridSpan w:val="2"/>
            <w:vAlign w:val="center"/>
          </w:tcPr>
          <w:p w:rsidR="005D2EB4" w:rsidRPr="00F5542B" w:rsidRDefault="005D2EB4" w:rsidP="00D45C5F">
            <w:pPr>
              <w:jc w:val="center"/>
              <w:rPr>
                <w:sz w:val="20"/>
                <w:szCs w:val="20"/>
              </w:rPr>
            </w:pPr>
            <w:r w:rsidRPr="00F5542B">
              <w:rPr>
                <w:sz w:val="20"/>
                <w:szCs w:val="20"/>
              </w:rPr>
              <w:t>-</w:t>
            </w:r>
          </w:p>
        </w:tc>
        <w:tc>
          <w:tcPr>
            <w:tcW w:w="708" w:type="dxa"/>
            <w:vAlign w:val="center"/>
          </w:tcPr>
          <w:p w:rsidR="005D2EB4" w:rsidRPr="00F5542B" w:rsidRDefault="005D2EB4" w:rsidP="00D45C5F">
            <w:pPr>
              <w:jc w:val="center"/>
              <w:rPr>
                <w:sz w:val="20"/>
                <w:szCs w:val="20"/>
              </w:rPr>
            </w:pPr>
            <w:r w:rsidRPr="00F5542B">
              <w:rPr>
                <w:sz w:val="20"/>
                <w:szCs w:val="20"/>
              </w:rPr>
              <w:t> </w:t>
            </w:r>
          </w:p>
        </w:tc>
        <w:tc>
          <w:tcPr>
            <w:tcW w:w="639" w:type="dxa"/>
            <w:gridSpan w:val="2"/>
            <w:vAlign w:val="center"/>
          </w:tcPr>
          <w:p w:rsidR="005D2EB4" w:rsidRPr="00F5542B" w:rsidRDefault="005D2EB4" w:rsidP="00D45C5F">
            <w:pPr>
              <w:jc w:val="center"/>
              <w:rPr>
                <w:sz w:val="20"/>
                <w:szCs w:val="20"/>
              </w:rPr>
            </w:pPr>
            <w:r w:rsidRPr="00F5542B">
              <w:rPr>
                <w:sz w:val="20"/>
                <w:szCs w:val="20"/>
              </w:rPr>
              <w:t>-</w:t>
            </w:r>
          </w:p>
        </w:tc>
        <w:tc>
          <w:tcPr>
            <w:tcW w:w="709" w:type="dxa"/>
            <w:gridSpan w:val="2"/>
            <w:vAlign w:val="center"/>
          </w:tcPr>
          <w:p w:rsidR="005D2EB4" w:rsidRPr="00F5542B" w:rsidRDefault="005D2EB4" w:rsidP="00D45C5F">
            <w:pPr>
              <w:jc w:val="center"/>
              <w:rPr>
                <w:sz w:val="20"/>
                <w:szCs w:val="20"/>
              </w:rPr>
            </w:pPr>
            <w:r w:rsidRPr="00F5542B">
              <w:rPr>
                <w:sz w:val="20"/>
                <w:szCs w:val="20"/>
              </w:rPr>
              <w:t>-</w:t>
            </w:r>
          </w:p>
        </w:tc>
        <w:tc>
          <w:tcPr>
            <w:tcW w:w="567" w:type="dxa"/>
            <w:gridSpan w:val="2"/>
            <w:vAlign w:val="center"/>
          </w:tcPr>
          <w:p w:rsidR="005D2EB4" w:rsidRPr="00F5542B" w:rsidRDefault="005D2EB4" w:rsidP="00D45C5F">
            <w:pPr>
              <w:jc w:val="center"/>
              <w:rPr>
                <w:sz w:val="20"/>
                <w:szCs w:val="20"/>
              </w:rPr>
            </w:pPr>
            <w:r w:rsidRPr="00F5542B">
              <w:rPr>
                <w:sz w:val="20"/>
                <w:szCs w:val="20"/>
              </w:rPr>
              <w:t>-</w:t>
            </w:r>
          </w:p>
        </w:tc>
        <w:tc>
          <w:tcPr>
            <w:tcW w:w="567" w:type="dxa"/>
            <w:gridSpan w:val="2"/>
            <w:vAlign w:val="center"/>
          </w:tcPr>
          <w:p w:rsidR="005D2EB4" w:rsidRPr="00F5542B" w:rsidRDefault="005D2EB4" w:rsidP="00D45C5F">
            <w:pPr>
              <w:jc w:val="center"/>
              <w:rPr>
                <w:sz w:val="20"/>
                <w:szCs w:val="20"/>
              </w:rPr>
            </w:pPr>
            <w:r w:rsidRPr="00F5542B">
              <w:rPr>
                <w:sz w:val="20"/>
                <w:szCs w:val="20"/>
              </w:rPr>
              <w:t>-</w:t>
            </w:r>
          </w:p>
        </w:tc>
        <w:tc>
          <w:tcPr>
            <w:tcW w:w="607" w:type="dxa"/>
            <w:vAlign w:val="center"/>
          </w:tcPr>
          <w:p w:rsidR="005D2EB4" w:rsidRPr="00F5542B" w:rsidRDefault="005D2EB4" w:rsidP="00D45C5F">
            <w:pPr>
              <w:jc w:val="center"/>
              <w:rPr>
                <w:sz w:val="20"/>
                <w:szCs w:val="20"/>
              </w:rPr>
            </w:pPr>
            <w:r w:rsidRPr="00F5542B">
              <w:rPr>
                <w:sz w:val="20"/>
                <w:szCs w:val="20"/>
              </w:rPr>
              <w:t>-</w:t>
            </w:r>
          </w:p>
        </w:tc>
        <w:tc>
          <w:tcPr>
            <w:tcW w:w="669" w:type="dxa"/>
            <w:gridSpan w:val="2"/>
            <w:vAlign w:val="center"/>
          </w:tcPr>
          <w:p w:rsidR="005D2EB4" w:rsidRPr="00F5542B" w:rsidRDefault="005D2EB4" w:rsidP="00D45C5F">
            <w:pPr>
              <w:jc w:val="center"/>
              <w:rPr>
                <w:sz w:val="20"/>
                <w:szCs w:val="20"/>
              </w:rPr>
            </w:pPr>
            <w:r w:rsidRPr="00F5542B">
              <w:rPr>
                <w:sz w:val="20"/>
                <w:szCs w:val="20"/>
              </w:rPr>
              <w:t>-</w:t>
            </w: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t> </w:t>
            </w:r>
          </w:p>
        </w:tc>
        <w:tc>
          <w:tcPr>
            <w:tcW w:w="2753" w:type="dxa"/>
            <w:vAlign w:val="center"/>
          </w:tcPr>
          <w:p w:rsidR="005D2EB4" w:rsidRPr="00F5542B" w:rsidRDefault="005D2EB4" w:rsidP="00D45C5F">
            <w:pPr>
              <w:rPr>
                <w:sz w:val="20"/>
                <w:szCs w:val="20"/>
              </w:rPr>
            </w:pPr>
            <w:r w:rsidRPr="00F5542B">
              <w:rPr>
                <w:sz w:val="20"/>
                <w:szCs w:val="20"/>
              </w:rPr>
              <w:t>погрузка снега</w:t>
            </w:r>
          </w:p>
        </w:tc>
        <w:tc>
          <w:tcPr>
            <w:tcW w:w="1318" w:type="dxa"/>
            <w:vAlign w:val="center"/>
          </w:tcPr>
          <w:p w:rsidR="005D2EB4" w:rsidRPr="00F5542B" w:rsidRDefault="005D2EB4" w:rsidP="00D45C5F">
            <w:pPr>
              <w:jc w:val="center"/>
              <w:rPr>
                <w:sz w:val="20"/>
                <w:szCs w:val="20"/>
              </w:rPr>
            </w:pPr>
            <w:r w:rsidRPr="00F5542B">
              <w:rPr>
                <w:sz w:val="20"/>
                <w:szCs w:val="20"/>
              </w:rPr>
              <w:t>10 автомо-билей</w:t>
            </w:r>
          </w:p>
        </w:tc>
        <w:tc>
          <w:tcPr>
            <w:tcW w:w="666"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850"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0,444</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8" w:type="dxa"/>
            <w:gridSpan w:val="2"/>
            <w:vAlign w:val="center"/>
          </w:tcPr>
          <w:p w:rsidR="005D2EB4" w:rsidRPr="00F5542B" w:rsidRDefault="005D2EB4" w:rsidP="00D45C5F">
            <w:pPr>
              <w:jc w:val="center"/>
              <w:rPr>
                <w:sz w:val="20"/>
                <w:szCs w:val="20"/>
              </w:rPr>
            </w:pPr>
            <w:r w:rsidRPr="00F5542B">
              <w:rPr>
                <w:sz w:val="20"/>
                <w:szCs w:val="20"/>
              </w:rPr>
              <w:t>-</w:t>
            </w:r>
          </w:p>
        </w:tc>
        <w:tc>
          <w:tcPr>
            <w:tcW w:w="708" w:type="dxa"/>
            <w:vAlign w:val="center"/>
          </w:tcPr>
          <w:p w:rsidR="005D2EB4" w:rsidRPr="00F5542B" w:rsidRDefault="005D2EB4" w:rsidP="00D45C5F">
            <w:pPr>
              <w:jc w:val="center"/>
              <w:rPr>
                <w:sz w:val="20"/>
                <w:szCs w:val="20"/>
              </w:rPr>
            </w:pPr>
            <w:r w:rsidRPr="00F5542B">
              <w:rPr>
                <w:sz w:val="20"/>
                <w:szCs w:val="20"/>
              </w:rPr>
              <w:t>-</w:t>
            </w:r>
          </w:p>
        </w:tc>
        <w:tc>
          <w:tcPr>
            <w:tcW w:w="639" w:type="dxa"/>
            <w:gridSpan w:val="2"/>
            <w:vAlign w:val="center"/>
          </w:tcPr>
          <w:p w:rsidR="005D2EB4" w:rsidRPr="00F5542B" w:rsidRDefault="005D2EB4" w:rsidP="00D45C5F">
            <w:pPr>
              <w:jc w:val="center"/>
              <w:rPr>
                <w:sz w:val="20"/>
                <w:szCs w:val="20"/>
              </w:rPr>
            </w:pPr>
            <w:r w:rsidRPr="00F5542B">
              <w:rPr>
                <w:sz w:val="20"/>
                <w:szCs w:val="20"/>
              </w:rPr>
              <w:t>-</w:t>
            </w:r>
          </w:p>
        </w:tc>
        <w:tc>
          <w:tcPr>
            <w:tcW w:w="709" w:type="dxa"/>
            <w:gridSpan w:val="2"/>
            <w:vAlign w:val="center"/>
          </w:tcPr>
          <w:p w:rsidR="005D2EB4" w:rsidRPr="00F5542B" w:rsidRDefault="005D2EB4" w:rsidP="00D45C5F">
            <w:pPr>
              <w:jc w:val="center"/>
              <w:rPr>
                <w:sz w:val="20"/>
                <w:szCs w:val="20"/>
              </w:rPr>
            </w:pPr>
            <w:r w:rsidRPr="00F5542B">
              <w:rPr>
                <w:sz w:val="20"/>
                <w:szCs w:val="20"/>
              </w:rPr>
              <w:t>-</w:t>
            </w:r>
          </w:p>
        </w:tc>
        <w:tc>
          <w:tcPr>
            <w:tcW w:w="567" w:type="dxa"/>
            <w:gridSpan w:val="2"/>
            <w:vAlign w:val="center"/>
          </w:tcPr>
          <w:p w:rsidR="005D2EB4" w:rsidRPr="00F5542B" w:rsidRDefault="005D2EB4" w:rsidP="00D45C5F">
            <w:pPr>
              <w:jc w:val="center"/>
              <w:rPr>
                <w:sz w:val="20"/>
                <w:szCs w:val="20"/>
              </w:rPr>
            </w:pPr>
            <w:r w:rsidRPr="00F5542B">
              <w:rPr>
                <w:sz w:val="20"/>
                <w:szCs w:val="20"/>
              </w:rPr>
              <w:t>-</w:t>
            </w:r>
          </w:p>
        </w:tc>
        <w:tc>
          <w:tcPr>
            <w:tcW w:w="567" w:type="dxa"/>
            <w:gridSpan w:val="2"/>
            <w:vAlign w:val="center"/>
          </w:tcPr>
          <w:p w:rsidR="005D2EB4" w:rsidRPr="00F5542B" w:rsidRDefault="005D2EB4" w:rsidP="00D45C5F">
            <w:pPr>
              <w:jc w:val="center"/>
              <w:rPr>
                <w:sz w:val="20"/>
                <w:szCs w:val="20"/>
              </w:rPr>
            </w:pPr>
            <w:r w:rsidRPr="00F5542B">
              <w:rPr>
                <w:sz w:val="20"/>
                <w:szCs w:val="20"/>
              </w:rPr>
              <w:t>-</w:t>
            </w:r>
          </w:p>
        </w:tc>
        <w:tc>
          <w:tcPr>
            <w:tcW w:w="607" w:type="dxa"/>
            <w:vAlign w:val="center"/>
          </w:tcPr>
          <w:p w:rsidR="005D2EB4" w:rsidRPr="00F5542B" w:rsidRDefault="005D2EB4" w:rsidP="00D45C5F">
            <w:pPr>
              <w:jc w:val="center"/>
              <w:rPr>
                <w:sz w:val="20"/>
                <w:szCs w:val="20"/>
              </w:rPr>
            </w:pPr>
            <w:r w:rsidRPr="00F5542B">
              <w:rPr>
                <w:sz w:val="20"/>
                <w:szCs w:val="20"/>
              </w:rPr>
              <w:t>-</w:t>
            </w:r>
          </w:p>
        </w:tc>
        <w:tc>
          <w:tcPr>
            <w:tcW w:w="669" w:type="dxa"/>
            <w:gridSpan w:val="2"/>
            <w:vAlign w:val="center"/>
          </w:tcPr>
          <w:p w:rsidR="005D2EB4" w:rsidRPr="00F5542B" w:rsidRDefault="005D2EB4" w:rsidP="00D45C5F">
            <w:pPr>
              <w:jc w:val="center"/>
              <w:rPr>
                <w:sz w:val="20"/>
                <w:szCs w:val="20"/>
              </w:rPr>
            </w:pPr>
            <w:r w:rsidRPr="00F5542B">
              <w:rPr>
                <w:sz w:val="20"/>
                <w:szCs w:val="20"/>
              </w:rPr>
              <w:t>-</w:t>
            </w: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t> </w:t>
            </w:r>
          </w:p>
        </w:tc>
        <w:tc>
          <w:tcPr>
            <w:tcW w:w="2753" w:type="dxa"/>
            <w:vAlign w:val="center"/>
          </w:tcPr>
          <w:p w:rsidR="005D2EB4" w:rsidRPr="00F5542B" w:rsidRDefault="005D2EB4" w:rsidP="00D45C5F">
            <w:pPr>
              <w:rPr>
                <w:sz w:val="20"/>
                <w:szCs w:val="20"/>
              </w:rPr>
            </w:pPr>
            <w:r w:rsidRPr="00F5542B">
              <w:rPr>
                <w:sz w:val="20"/>
                <w:szCs w:val="20"/>
              </w:rPr>
              <w:t>погрузка пескореагентной смеси</w:t>
            </w:r>
          </w:p>
        </w:tc>
        <w:tc>
          <w:tcPr>
            <w:tcW w:w="1318" w:type="dxa"/>
            <w:vAlign w:val="center"/>
          </w:tcPr>
          <w:p w:rsidR="005D2EB4" w:rsidRPr="00F5542B" w:rsidRDefault="005D2EB4" w:rsidP="00D45C5F">
            <w:pPr>
              <w:jc w:val="center"/>
              <w:rPr>
                <w:sz w:val="20"/>
                <w:szCs w:val="20"/>
              </w:rPr>
            </w:pPr>
            <w:r w:rsidRPr="00F5542B">
              <w:rPr>
                <w:sz w:val="20"/>
                <w:szCs w:val="20"/>
              </w:rPr>
              <w:t>куб.м.</w:t>
            </w:r>
          </w:p>
        </w:tc>
        <w:tc>
          <w:tcPr>
            <w:tcW w:w="666"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850"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0,025</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8" w:type="dxa"/>
            <w:gridSpan w:val="2"/>
            <w:vAlign w:val="center"/>
          </w:tcPr>
          <w:p w:rsidR="005D2EB4" w:rsidRPr="00F5542B" w:rsidRDefault="005D2EB4" w:rsidP="00D45C5F">
            <w:pPr>
              <w:jc w:val="center"/>
              <w:rPr>
                <w:sz w:val="20"/>
                <w:szCs w:val="20"/>
              </w:rPr>
            </w:pPr>
            <w:r w:rsidRPr="00F5542B">
              <w:rPr>
                <w:sz w:val="20"/>
                <w:szCs w:val="20"/>
              </w:rPr>
              <w:t>-</w:t>
            </w:r>
          </w:p>
        </w:tc>
        <w:tc>
          <w:tcPr>
            <w:tcW w:w="708" w:type="dxa"/>
            <w:vAlign w:val="center"/>
          </w:tcPr>
          <w:p w:rsidR="005D2EB4" w:rsidRPr="00F5542B" w:rsidRDefault="005D2EB4" w:rsidP="00D45C5F">
            <w:pPr>
              <w:jc w:val="center"/>
              <w:rPr>
                <w:sz w:val="20"/>
                <w:szCs w:val="20"/>
              </w:rPr>
            </w:pPr>
            <w:r w:rsidRPr="00F5542B">
              <w:rPr>
                <w:sz w:val="20"/>
                <w:szCs w:val="20"/>
              </w:rPr>
              <w:t>0,025</w:t>
            </w:r>
          </w:p>
        </w:tc>
        <w:tc>
          <w:tcPr>
            <w:tcW w:w="639" w:type="dxa"/>
            <w:gridSpan w:val="2"/>
            <w:vAlign w:val="center"/>
          </w:tcPr>
          <w:p w:rsidR="005D2EB4" w:rsidRPr="00F5542B" w:rsidRDefault="005D2EB4" w:rsidP="00D45C5F">
            <w:pPr>
              <w:jc w:val="center"/>
              <w:rPr>
                <w:sz w:val="20"/>
                <w:szCs w:val="20"/>
              </w:rPr>
            </w:pPr>
            <w:r w:rsidRPr="00F5542B">
              <w:rPr>
                <w:sz w:val="20"/>
                <w:szCs w:val="20"/>
              </w:rPr>
              <w:t>-</w:t>
            </w:r>
          </w:p>
        </w:tc>
        <w:tc>
          <w:tcPr>
            <w:tcW w:w="709" w:type="dxa"/>
            <w:gridSpan w:val="2"/>
            <w:vAlign w:val="center"/>
          </w:tcPr>
          <w:p w:rsidR="005D2EB4" w:rsidRPr="00F5542B" w:rsidRDefault="005D2EB4" w:rsidP="00D45C5F">
            <w:pPr>
              <w:jc w:val="center"/>
              <w:rPr>
                <w:sz w:val="20"/>
                <w:szCs w:val="20"/>
              </w:rPr>
            </w:pPr>
            <w:r w:rsidRPr="00F5542B">
              <w:rPr>
                <w:sz w:val="20"/>
                <w:szCs w:val="20"/>
              </w:rPr>
              <w:t>-</w:t>
            </w:r>
          </w:p>
        </w:tc>
        <w:tc>
          <w:tcPr>
            <w:tcW w:w="567" w:type="dxa"/>
            <w:gridSpan w:val="2"/>
            <w:vAlign w:val="center"/>
          </w:tcPr>
          <w:p w:rsidR="005D2EB4" w:rsidRPr="00F5542B" w:rsidRDefault="005D2EB4" w:rsidP="00D45C5F">
            <w:pPr>
              <w:jc w:val="center"/>
              <w:rPr>
                <w:sz w:val="20"/>
                <w:szCs w:val="20"/>
              </w:rPr>
            </w:pPr>
            <w:r w:rsidRPr="00F5542B">
              <w:rPr>
                <w:sz w:val="20"/>
                <w:szCs w:val="20"/>
              </w:rPr>
              <w:t>-</w:t>
            </w:r>
          </w:p>
        </w:tc>
        <w:tc>
          <w:tcPr>
            <w:tcW w:w="567" w:type="dxa"/>
            <w:gridSpan w:val="2"/>
            <w:vAlign w:val="center"/>
          </w:tcPr>
          <w:p w:rsidR="005D2EB4" w:rsidRPr="00F5542B" w:rsidRDefault="005D2EB4" w:rsidP="00D45C5F">
            <w:pPr>
              <w:jc w:val="center"/>
              <w:rPr>
                <w:sz w:val="20"/>
                <w:szCs w:val="20"/>
              </w:rPr>
            </w:pPr>
            <w:r w:rsidRPr="00F5542B">
              <w:rPr>
                <w:sz w:val="20"/>
                <w:szCs w:val="20"/>
              </w:rPr>
              <w:t>-</w:t>
            </w:r>
          </w:p>
        </w:tc>
        <w:tc>
          <w:tcPr>
            <w:tcW w:w="607" w:type="dxa"/>
            <w:vAlign w:val="center"/>
          </w:tcPr>
          <w:p w:rsidR="005D2EB4" w:rsidRPr="00F5542B" w:rsidRDefault="005D2EB4" w:rsidP="00D45C5F">
            <w:pPr>
              <w:jc w:val="center"/>
              <w:rPr>
                <w:sz w:val="20"/>
                <w:szCs w:val="20"/>
              </w:rPr>
            </w:pPr>
            <w:r w:rsidRPr="00F5542B">
              <w:rPr>
                <w:sz w:val="20"/>
                <w:szCs w:val="20"/>
              </w:rPr>
              <w:t>-</w:t>
            </w:r>
          </w:p>
        </w:tc>
        <w:tc>
          <w:tcPr>
            <w:tcW w:w="669" w:type="dxa"/>
            <w:gridSpan w:val="2"/>
            <w:vAlign w:val="center"/>
          </w:tcPr>
          <w:p w:rsidR="005D2EB4" w:rsidRPr="00F5542B" w:rsidRDefault="005D2EB4" w:rsidP="00D45C5F">
            <w:pPr>
              <w:jc w:val="center"/>
              <w:rPr>
                <w:sz w:val="20"/>
                <w:szCs w:val="20"/>
              </w:rPr>
            </w:pPr>
            <w:r w:rsidRPr="00F5542B">
              <w:rPr>
                <w:sz w:val="20"/>
                <w:szCs w:val="20"/>
              </w:rPr>
              <w:t>-</w:t>
            </w: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t> </w:t>
            </w:r>
          </w:p>
        </w:tc>
        <w:tc>
          <w:tcPr>
            <w:tcW w:w="2753" w:type="dxa"/>
            <w:vAlign w:val="center"/>
          </w:tcPr>
          <w:p w:rsidR="005D2EB4" w:rsidRPr="00F5542B" w:rsidRDefault="005D2EB4" w:rsidP="00D45C5F">
            <w:pPr>
              <w:rPr>
                <w:sz w:val="20"/>
                <w:szCs w:val="20"/>
              </w:rPr>
            </w:pPr>
            <w:r w:rsidRPr="00F5542B">
              <w:rPr>
                <w:sz w:val="20"/>
                <w:szCs w:val="20"/>
              </w:rPr>
              <w:t xml:space="preserve">посыпка пескореагентной </w:t>
            </w:r>
            <w:r w:rsidRPr="00F5542B">
              <w:rPr>
                <w:sz w:val="20"/>
                <w:szCs w:val="20"/>
              </w:rPr>
              <w:lastRenderedPageBreak/>
              <w:t>смесью или жидким реаге</w:t>
            </w:r>
            <w:r w:rsidRPr="00F5542B">
              <w:rPr>
                <w:sz w:val="20"/>
                <w:szCs w:val="20"/>
              </w:rPr>
              <w:t>н</w:t>
            </w:r>
            <w:r w:rsidRPr="00F5542B">
              <w:rPr>
                <w:sz w:val="20"/>
                <w:szCs w:val="20"/>
              </w:rPr>
              <w:t>том</w:t>
            </w:r>
          </w:p>
        </w:tc>
        <w:tc>
          <w:tcPr>
            <w:tcW w:w="1318" w:type="dxa"/>
            <w:vAlign w:val="center"/>
          </w:tcPr>
          <w:p w:rsidR="005D2EB4" w:rsidRPr="00F5542B" w:rsidRDefault="005D2EB4" w:rsidP="00D45C5F">
            <w:pPr>
              <w:jc w:val="center"/>
              <w:rPr>
                <w:sz w:val="20"/>
                <w:szCs w:val="20"/>
              </w:rPr>
            </w:pPr>
            <w:r w:rsidRPr="00F5542B">
              <w:rPr>
                <w:sz w:val="20"/>
                <w:szCs w:val="20"/>
              </w:rPr>
              <w:lastRenderedPageBreak/>
              <w:t>10 км пр</w:t>
            </w:r>
            <w:r w:rsidRPr="00F5542B">
              <w:rPr>
                <w:sz w:val="20"/>
                <w:szCs w:val="20"/>
              </w:rPr>
              <w:t>о</w:t>
            </w:r>
            <w:r w:rsidRPr="00F5542B">
              <w:rPr>
                <w:sz w:val="20"/>
                <w:szCs w:val="20"/>
              </w:rPr>
              <w:lastRenderedPageBreak/>
              <w:t>хода маш</w:t>
            </w:r>
            <w:r w:rsidRPr="00F5542B">
              <w:rPr>
                <w:sz w:val="20"/>
                <w:szCs w:val="20"/>
              </w:rPr>
              <w:t>и</w:t>
            </w:r>
            <w:r w:rsidRPr="00F5542B">
              <w:rPr>
                <w:sz w:val="20"/>
                <w:szCs w:val="20"/>
              </w:rPr>
              <w:t>ны</w:t>
            </w:r>
          </w:p>
        </w:tc>
        <w:tc>
          <w:tcPr>
            <w:tcW w:w="666" w:type="dxa"/>
            <w:vAlign w:val="center"/>
          </w:tcPr>
          <w:p w:rsidR="005D2EB4" w:rsidRPr="00F5542B" w:rsidRDefault="005D2EB4" w:rsidP="00D45C5F">
            <w:pPr>
              <w:jc w:val="center"/>
              <w:rPr>
                <w:sz w:val="20"/>
                <w:szCs w:val="20"/>
              </w:rPr>
            </w:pPr>
            <w:r w:rsidRPr="00F5542B">
              <w:rPr>
                <w:sz w:val="20"/>
                <w:szCs w:val="20"/>
              </w:rPr>
              <w:lastRenderedPageBreak/>
              <w:t>0,64</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850"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1,67</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8" w:type="dxa"/>
            <w:gridSpan w:val="2"/>
            <w:vAlign w:val="center"/>
          </w:tcPr>
          <w:p w:rsidR="005D2EB4" w:rsidRPr="00F5542B" w:rsidRDefault="005D2EB4" w:rsidP="00D45C5F">
            <w:pPr>
              <w:jc w:val="center"/>
              <w:rPr>
                <w:sz w:val="20"/>
                <w:szCs w:val="20"/>
              </w:rPr>
            </w:pPr>
            <w:r w:rsidRPr="00F5542B">
              <w:rPr>
                <w:sz w:val="20"/>
                <w:szCs w:val="20"/>
              </w:rPr>
              <w:t>1,67</w:t>
            </w:r>
          </w:p>
        </w:tc>
        <w:tc>
          <w:tcPr>
            <w:tcW w:w="708" w:type="dxa"/>
            <w:vAlign w:val="center"/>
          </w:tcPr>
          <w:p w:rsidR="005D2EB4" w:rsidRPr="00F5542B" w:rsidRDefault="005D2EB4" w:rsidP="00D45C5F">
            <w:pPr>
              <w:jc w:val="center"/>
              <w:rPr>
                <w:sz w:val="20"/>
                <w:szCs w:val="20"/>
              </w:rPr>
            </w:pPr>
            <w:r w:rsidRPr="00F5542B">
              <w:rPr>
                <w:sz w:val="20"/>
                <w:szCs w:val="20"/>
              </w:rPr>
              <w:t>-</w:t>
            </w:r>
          </w:p>
        </w:tc>
        <w:tc>
          <w:tcPr>
            <w:tcW w:w="639" w:type="dxa"/>
            <w:gridSpan w:val="2"/>
            <w:vAlign w:val="center"/>
          </w:tcPr>
          <w:p w:rsidR="005D2EB4" w:rsidRPr="00F5542B" w:rsidRDefault="005D2EB4" w:rsidP="00D45C5F">
            <w:pPr>
              <w:jc w:val="center"/>
              <w:rPr>
                <w:sz w:val="20"/>
                <w:szCs w:val="20"/>
              </w:rPr>
            </w:pPr>
            <w:r w:rsidRPr="00F5542B">
              <w:rPr>
                <w:sz w:val="20"/>
                <w:szCs w:val="20"/>
              </w:rPr>
              <w:t>1,67</w:t>
            </w:r>
          </w:p>
        </w:tc>
        <w:tc>
          <w:tcPr>
            <w:tcW w:w="709" w:type="dxa"/>
            <w:gridSpan w:val="2"/>
            <w:vAlign w:val="center"/>
          </w:tcPr>
          <w:p w:rsidR="005D2EB4" w:rsidRPr="00F5542B" w:rsidRDefault="005D2EB4" w:rsidP="00D45C5F">
            <w:pPr>
              <w:jc w:val="center"/>
              <w:rPr>
                <w:sz w:val="20"/>
                <w:szCs w:val="20"/>
              </w:rPr>
            </w:pPr>
            <w:r w:rsidRPr="00F5542B">
              <w:rPr>
                <w:sz w:val="20"/>
                <w:szCs w:val="20"/>
              </w:rPr>
              <w:t>1,67</w:t>
            </w:r>
          </w:p>
        </w:tc>
        <w:tc>
          <w:tcPr>
            <w:tcW w:w="567" w:type="dxa"/>
            <w:gridSpan w:val="2"/>
            <w:vAlign w:val="center"/>
          </w:tcPr>
          <w:p w:rsidR="005D2EB4" w:rsidRPr="00F5542B" w:rsidRDefault="005D2EB4" w:rsidP="00D45C5F">
            <w:pPr>
              <w:jc w:val="center"/>
              <w:rPr>
                <w:sz w:val="20"/>
                <w:szCs w:val="20"/>
              </w:rPr>
            </w:pPr>
            <w:r w:rsidRPr="00F5542B">
              <w:rPr>
                <w:sz w:val="20"/>
                <w:szCs w:val="20"/>
              </w:rPr>
              <w:t>1,67</w:t>
            </w:r>
          </w:p>
        </w:tc>
        <w:tc>
          <w:tcPr>
            <w:tcW w:w="567" w:type="dxa"/>
            <w:gridSpan w:val="2"/>
            <w:vAlign w:val="center"/>
          </w:tcPr>
          <w:p w:rsidR="005D2EB4" w:rsidRPr="00F5542B" w:rsidRDefault="005D2EB4" w:rsidP="00D45C5F">
            <w:pPr>
              <w:jc w:val="center"/>
              <w:rPr>
                <w:sz w:val="20"/>
                <w:szCs w:val="20"/>
              </w:rPr>
            </w:pPr>
            <w:r w:rsidRPr="00F5542B">
              <w:rPr>
                <w:sz w:val="20"/>
                <w:szCs w:val="20"/>
              </w:rPr>
              <w:t>1,67</w:t>
            </w:r>
          </w:p>
        </w:tc>
        <w:tc>
          <w:tcPr>
            <w:tcW w:w="607" w:type="dxa"/>
            <w:vAlign w:val="center"/>
          </w:tcPr>
          <w:p w:rsidR="005D2EB4" w:rsidRPr="00F5542B" w:rsidRDefault="005D2EB4" w:rsidP="00D45C5F">
            <w:pPr>
              <w:jc w:val="center"/>
              <w:rPr>
                <w:sz w:val="20"/>
                <w:szCs w:val="20"/>
              </w:rPr>
            </w:pPr>
            <w:r w:rsidRPr="00F5542B">
              <w:rPr>
                <w:sz w:val="20"/>
                <w:szCs w:val="20"/>
              </w:rPr>
              <w:t>1,67</w:t>
            </w:r>
          </w:p>
        </w:tc>
        <w:tc>
          <w:tcPr>
            <w:tcW w:w="669" w:type="dxa"/>
            <w:gridSpan w:val="2"/>
            <w:vAlign w:val="center"/>
          </w:tcPr>
          <w:p w:rsidR="005D2EB4" w:rsidRPr="00F5542B" w:rsidRDefault="005D2EB4" w:rsidP="00D45C5F">
            <w:pPr>
              <w:jc w:val="center"/>
              <w:rPr>
                <w:sz w:val="20"/>
                <w:szCs w:val="20"/>
              </w:rPr>
            </w:pPr>
            <w:r w:rsidRPr="00F5542B">
              <w:rPr>
                <w:sz w:val="20"/>
                <w:szCs w:val="20"/>
              </w:rPr>
              <w:t>1,67</w:t>
            </w: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lastRenderedPageBreak/>
              <w:t> </w:t>
            </w:r>
          </w:p>
        </w:tc>
        <w:tc>
          <w:tcPr>
            <w:tcW w:w="2753" w:type="dxa"/>
            <w:vAlign w:val="center"/>
          </w:tcPr>
          <w:p w:rsidR="005D2EB4" w:rsidRPr="00F5542B" w:rsidRDefault="005D2EB4" w:rsidP="00D45C5F">
            <w:pPr>
              <w:rPr>
                <w:sz w:val="20"/>
                <w:szCs w:val="20"/>
              </w:rPr>
            </w:pPr>
            <w:r w:rsidRPr="00F5542B">
              <w:rPr>
                <w:sz w:val="20"/>
                <w:szCs w:val="20"/>
              </w:rPr>
              <w:t>вывоз снега</w:t>
            </w:r>
          </w:p>
        </w:tc>
        <w:tc>
          <w:tcPr>
            <w:tcW w:w="1318" w:type="dxa"/>
            <w:vAlign w:val="center"/>
          </w:tcPr>
          <w:p w:rsidR="005D2EB4" w:rsidRPr="00F5542B" w:rsidRDefault="005D2EB4" w:rsidP="00D45C5F">
            <w:pPr>
              <w:jc w:val="center"/>
              <w:rPr>
                <w:sz w:val="20"/>
                <w:szCs w:val="20"/>
              </w:rPr>
            </w:pPr>
            <w:r w:rsidRPr="00F5542B">
              <w:rPr>
                <w:sz w:val="20"/>
                <w:szCs w:val="20"/>
              </w:rPr>
              <w:t>куб.м.</w:t>
            </w:r>
          </w:p>
        </w:tc>
        <w:tc>
          <w:tcPr>
            <w:tcW w:w="666"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850"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0,021</w:t>
            </w:r>
          </w:p>
        </w:tc>
        <w:tc>
          <w:tcPr>
            <w:tcW w:w="708" w:type="dxa"/>
            <w:gridSpan w:val="2"/>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708" w:type="dxa"/>
            <w:vAlign w:val="center"/>
          </w:tcPr>
          <w:p w:rsidR="005D2EB4" w:rsidRPr="00F5542B" w:rsidRDefault="005D2EB4" w:rsidP="00D45C5F">
            <w:pPr>
              <w:jc w:val="center"/>
              <w:rPr>
                <w:sz w:val="20"/>
                <w:szCs w:val="20"/>
              </w:rPr>
            </w:pPr>
            <w:r w:rsidRPr="00F5542B">
              <w:rPr>
                <w:sz w:val="20"/>
                <w:szCs w:val="20"/>
              </w:rPr>
              <w:t>-</w:t>
            </w:r>
          </w:p>
        </w:tc>
        <w:tc>
          <w:tcPr>
            <w:tcW w:w="639" w:type="dxa"/>
            <w:gridSpan w:val="2"/>
            <w:vAlign w:val="center"/>
          </w:tcPr>
          <w:p w:rsidR="005D2EB4" w:rsidRPr="00F5542B" w:rsidRDefault="005D2EB4" w:rsidP="00D45C5F">
            <w:pPr>
              <w:jc w:val="center"/>
              <w:rPr>
                <w:sz w:val="20"/>
                <w:szCs w:val="20"/>
              </w:rPr>
            </w:pPr>
            <w:r w:rsidRPr="00F5542B">
              <w:rPr>
                <w:sz w:val="20"/>
                <w:szCs w:val="20"/>
                <w:lang w:val="en-US"/>
              </w:rPr>
              <w:t>-</w:t>
            </w:r>
            <w:r w:rsidRPr="00F5542B">
              <w:rPr>
                <w:sz w:val="20"/>
                <w:szCs w:val="20"/>
              </w:rPr>
              <w:t> </w:t>
            </w:r>
          </w:p>
        </w:tc>
        <w:tc>
          <w:tcPr>
            <w:tcW w:w="709" w:type="dxa"/>
            <w:gridSpan w:val="2"/>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567" w:type="dxa"/>
            <w:gridSpan w:val="2"/>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567" w:type="dxa"/>
            <w:gridSpan w:val="2"/>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607"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669" w:type="dxa"/>
            <w:gridSpan w:val="2"/>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r>
      <w:tr w:rsidR="005D2EB4" w:rsidRPr="00F5542B">
        <w:trPr>
          <w:trHeight w:val="20"/>
        </w:trPr>
        <w:tc>
          <w:tcPr>
            <w:tcW w:w="503" w:type="dxa"/>
            <w:vAlign w:val="center"/>
          </w:tcPr>
          <w:p w:rsidR="005D2EB4" w:rsidRPr="00F5542B" w:rsidRDefault="005D2EB4" w:rsidP="00D45C5F">
            <w:pPr>
              <w:jc w:val="both"/>
              <w:rPr>
                <w:sz w:val="20"/>
                <w:szCs w:val="20"/>
              </w:rPr>
            </w:pPr>
            <w:r w:rsidRPr="00F5542B">
              <w:rPr>
                <w:sz w:val="20"/>
                <w:szCs w:val="20"/>
              </w:rPr>
              <w:t>5.</w:t>
            </w:r>
          </w:p>
        </w:tc>
        <w:tc>
          <w:tcPr>
            <w:tcW w:w="2753" w:type="dxa"/>
            <w:vAlign w:val="center"/>
          </w:tcPr>
          <w:p w:rsidR="005D2EB4" w:rsidRPr="00F5542B" w:rsidRDefault="005D2EB4" w:rsidP="00D45C5F">
            <w:pPr>
              <w:jc w:val="both"/>
              <w:rPr>
                <w:sz w:val="20"/>
                <w:szCs w:val="20"/>
              </w:rPr>
            </w:pPr>
            <w:r w:rsidRPr="00F5542B">
              <w:rPr>
                <w:sz w:val="20"/>
                <w:szCs w:val="20"/>
              </w:rPr>
              <w:t>Объем работы машины в смену</w:t>
            </w:r>
          </w:p>
        </w:tc>
        <w:tc>
          <w:tcPr>
            <w:tcW w:w="1318" w:type="dxa"/>
            <w:vAlign w:val="center"/>
          </w:tcPr>
          <w:p w:rsidR="005D2EB4" w:rsidRPr="00F5542B" w:rsidRDefault="005D2EB4" w:rsidP="00D45C5F">
            <w:pPr>
              <w:jc w:val="both"/>
              <w:rPr>
                <w:sz w:val="20"/>
                <w:szCs w:val="20"/>
              </w:rPr>
            </w:pPr>
            <w:r w:rsidRPr="00F5542B">
              <w:rPr>
                <w:sz w:val="20"/>
                <w:szCs w:val="20"/>
              </w:rPr>
              <w:t> </w:t>
            </w:r>
          </w:p>
        </w:tc>
        <w:tc>
          <w:tcPr>
            <w:tcW w:w="666" w:type="dxa"/>
            <w:vAlign w:val="center"/>
          </w:tcPr>
          <w:p w:rsidR="005D2EB4" w:rsidRPr="00F5542B" w:rsidRDefault="005D2EB4" w:rsidP="00D45C5F">
            <w:pPr>
              <w:jc w:val="both"/>
              <w:rPr>
                <w:sz w:val="20"/>
                <w:szCs w:val="20"/>
              </w:rPr>
            </w:pPr>
            <w:r w:rsidRPr="00F5542B">
              <w:rPr>
                <w:sz w:val="20"/>
                <w:szCs w:val="20"/>
              </w:rPr>
              <w:t> </w:t>
            </w:r>
          </w:p>
        </w:tc>
        <w:tc>
          <w:tcPr>
            <w:tcW w:w="709" w:type="dxa"/>
            <w:vAlign w:val="center"/>
          </w:tcPr>
          <w:p w:rsidR="005D2EB4" w:rsidRPr="00F5542B" w:rsidRDefault="005D2EB4" w:rsidP="00D45C5F">
            <w:pPr>
              <w:jc w:val="both"/>
              <w:rPr>
                <w:sz w:val="20"/>
                <w:szCs w:val="20"/>
              </w:rPr>
            </w:pPr>
            <w:r w:rsidRPr="00F5542B">
              <w:rPr>
                <w:sz w:val="20"/>
                <w:szCs w:val="20"/>
              </w:rPr>
              <w:t> </w:t>
            </w:r>
          </w:p>
        </w:tc>
        <w:tc>
          <w:tcPr>
            <w:tcW w:w="567" w:type="dxa"/>
            <w:vAlign w:val="center"/>
          </w:tcPr>
          <w:p w:rsidR="005D2EB4" w:rsidRPr="00F5542B" w:rsidRDefault="005D2EB4" w:rsidP="00D45C5F">
            <w:pPr>
              <w:jc w:val="both"/>
              <w:rPr>
                <w:sz w:val="20"/>
                <w:szCs w:val="20"/>
              </w:rPr>
            </w:pPr>
            <w:r w:rsidRPr="00F5542B">
              <w:rPr>
                <w:sz w:val="20"/>
                <w:szCs w:val="20"/>
              </w:rPr>
              <w:t> </w:t>
            </w:r>
          </w:p>
        </w:tc>
        <w:tc>
          <w:tcPr>
            <w:tcW w:w="850" w:type="dxa"/>
            <w:vAlign w:val="center"/>
          </w:tcPr>
          <w:p w:rsidR="005D2EB4" w:rsidRPr="00F5542B" w:rsidRDefault="005D2EB4" w:rsidP="00D45C5F">
            <w:pPr>
              <w:jc w:val="both"/>
              <w:rPr>
                <w:sz w:val="20"/>
                <w:szCs w:val="20"/>
              </w:rPr>
            </w:pPr>
            <w:r w:rsidRPr="00F5542B">
              <w:rPr>
                <w:sz w:val="20"/>
                <w:szCs w:val="20"/>
              </w:rPr>
              <w:t> </w:t>
            </w:r>
          </w:p>
        </w:tc>
        <w:tc>
          <w:tcPr>
            <w:tcW w:w="567" w:type="dxa"/>
            <w:vAlign w:val="center"/>
          </w:tcPr>
          <w:p w:rsidR="005D2EB4" w:rsidRPr="00F5542B" w:rsidRDefault="005D2EB4" w:rsidP="00D45C5F">
            <w:pPr>
              <w:jc w:val="both"/>
              <w:rPr>
                <w:sz w:val="20"/>
                <w:szCs w:val="20"/>
              </w:rPr>
            </w:pPr>
            <w:r w:rsidRPr="00F5542B">
              <w:rPr>
                <w:sz w:val="20"/>
                <w:szCs w:val="20"/>
              </w:rPr>
              <w:t> </w:t>
            </w:r>
          </w:p>
        </w:tc>
        <w:tc>
          <w:tcPr>
            <w:tcW w:w="709" w:type="dxa"/>
            <w:vAlign w:val="center"/>
          </w:tcPr>
          <w:p w:rsidR="005D2EB4" w:rsidRPr="00F5542B" w:rsidRDefault="005D2EB4" w:rsidP="00D45C5F">
            <w:pPr>
              <w:jc w:val="both"/>
              <w:rPr>
                <w:sz w:val="20"/>
                <w:szCs w:val="20"/>
              </w:rPr>
            </w:pPr>
            <w:r w:rsidRPr="00F5542B">
              <w:rPr>
                <w:sz w:val="20"/>
                <w:szCs w:val="20"/>
              </w:rPr>
              <w:t> </w:t>
            </w:r>
          </w:p>
        </w:tc>
        <w:tc>
          <w:tcPr>
            <w:tcW w:w="709" w:type="dxa"/>
            <w:vAlign w:val="center"/>
          </w:tcPr>
          <w:p w:rsidR="005D2EB4" w:rsidRPr="00F5542B" w:rsidRDefault="005D2EB4" w:rsidP="00D45C5F">
            <w:pPr>
              <w:jc w:val="both"/>
              <w:rPr>
                <w:sz w:val="20"/>
                <w:szCs w:val="20"/>
              </w:rPr>
            </w:pPr>
            <w:r w:rsidRPr="00F5542B">
              <w:rPr>
                <w:sz w:val="20"/>
                <w:szCs w:val="20"/>
              </w:rPr>
              <w:t> </w:t>
            </w:r>
          </w:p>
        </w:tc>
        <w:tc>
          <w:tcPr>
            <w:tcW w:w="709" w:type="dxa"/>
            <w:vAlign w:val="center"/>
          </w:tcPr>
          <w:p w:rsidR="005D2EB4" w:rsidRPr="00F5542B" w:rsidRDefault="005D2EB4" w:rsidP="00D45C5F">
            <w:pPr>
              <w:jc w:val="both"/>
              <w:rPr>
                <w:sz w:val="20"/>
                <w:szCs w:val="20"/>
              </w:rPr>
            </w:pPr>
            <w:r w:rsidRPr="00F5542B">
              <w:rPr>
                <w:sz w:val="20"/>
                <w:szCs w:val="20"/>
              </w:rPr>
              <w:t> </w:t>
            </w:r>
          </w:p>
        </w:tc>
        <w:tc>
          <w:tcPr>
            <w:tcW w:w="708" w:type="dxa"/>
            <w:gridSpan w:val="2"/>
            <w:vAlign w:val="center"/>
          </w:tcPr>
          <w:p w:rsidR="005D2EB4" w:rsidRPr="00F5542B" w:rsidRDefault="005D2EB4" w:rsidP="00D45C5F">
            <w:pPr>
              <w:jc w:val="both"/>
              <w:rPr>
                <w:sz w:val="20"/>
                <w:szCs w:val="20"/>
              </w:rPr>
            </w:pPr>
            <w:r w:rsidRPr="00F5542B">
              <w:rPr>
                <w:sz w:val="20"/>
                <w:szCs w:val="20"/>
              </w:rPr>
              <w:t> </w:t>
            </w:r>
          </w:p>
        </w:tc>
        <w:tc>
          <w:tcPr>
            <w:tcW w:w="708" w:type="dxa"/>
            <w:vAlign w:val="center"/>
          </w:tcPr>
          <w:p w:rsidR="005D2EB4" w:rsidRPr="00F5542B" w:rsidRDefault="005D2EB4" w:rsidP="00D45C5F">
            <w:pPr>
              <w:jc w:val="both"/>
              <w:rPr>
                <w:sz w:val="20"/>
                <w:szCs w:val="20"/>
              </w:rPr>
            </w:pPr>
            <w:r w:rsidRPr="00F5542B">
              <w:rPr>
                <w:sz w:val="20"/>
                <w:szCs w:val="20"/>
              </w:rPr>
              <w:t> </w:t>
            </w:r>
          </w:p>
        </w:tc>
        <w:tc>
          <w:tcPr>
            <w:tcW w:w="639" w:type="dxa"/>
            <w:gridSpan w:val="2"/>
            <w:vAlign w:val="center"/>
          </w:tcPr>
          <w:p w:rsidR="005D2EB4" w:rsidRPr="00F5542B" w:rsidRDefault="005D2EB4" w:rsidP="00D45C5F">
            <w:pPr>
              <w:jc w:val="both"/>
              <w:rPr>
                <w:sz w:val="20"/>
                <w:szCs w:val="20"/>
              </w:rPr>
            </w:pPr>
            <w:r w:rsidRPr="00F5542B">
              <w:rPr>
                <w:sz w:val="20"/>
                <w:szCs w:val="20"/>
              </w:rPr>
              <w:t> </w:t>
            </w:r>
          </w:p>
        </w:tc>
        <w:tc>
          <w:tcPr>
            <w:tcW w:w="709" w:type="dxa"/>
            <w:gridSpan w:val="2"/>
            <w:vAlign w:val="center"/>
          </w:tcPr>
          <w:p w:rsidR="005D2EB4" w:rsidRPr="00F5542B" w:rsidRDefault="005D2EB4" w:rsidP="00D45C5F">
            <w:pPr>
              <w:jc w:val="both"/>
              <w:rPr>
                <w:sz w:val="20"/>
                <w:szCs w:val="20"/>
              </w:rPr>
            </w:pPr>
            <w:r w:rsidRPr="00F5542B">
              <w:rPr>
                <w:sz w:val="20"/>
                <w:szCs w:val="20"/>
              </w:rPr>
              <w:t> </w:t>
            </w:r>
          </w:p>
        </w:tc>
        <w:tc>
          <w:tcPr>
            <w:tcW w:w="567" w:type="dxa"/>
            <w:gridSpan w:val="2"/>
            <w:vAlign w:val="center"/>
          </w:tcPr>
          <w:p w:rsidR="005D2EB4" w:rsidRPr="00F5542B" w:rsidRDefault="005D2EB4" w:rsidP="00D45C5F">
            <w:pPr>
              <w:jc w:val="both"/>
              <w:rPr>
                <w:sz w:val="20"/>
                <w:szCs w:val="20"/>
              </w:rPr>
            </w:pPr>
            <w:r w:rsidRPr="00F5542B">
              <w:rPr>
                <w:sz w:val="20"/>
                <w:szCs w:val="20"/>
              </w:rPr>
              <w:t> </w:t>
            </w:r>
          </w:p>
        </w:tc>
        <w:tc>
          <w:tcPr>
            <w:tcW w:w="567" w:type="dxa"/>
            <w:gridSpan w:val="2"/>
            <w:vAlign w:val="center"/>
          </w:tcPr>
          <w:p w:rsidR="005D2EB4" w:rsidRPr="00F5542B" w:rsidRDefault="005D2EB4" w:rsidP="00D45C5F">
            <w:pPr>
              <w:jc w:val="both"/>
              <w:rPr>
                <w:sz w:val="20"/>
                <w:szCs w:val="20"/>
              </w:rPr>
            </w:pPr>
            <w:r w:rsidRPr="00F5542B">
              <w:rPr>
                <w:sz w:val="20"/>
                <w:szCs w:val="20"/>
              </w:rPr>
              <w:t> </w:t>
            </w:r>
          </w:p>
        </w:tc>
        <w:tc>
          <w:tcPr>
            <w:tcW w:w="607" w:type="dxa"/>
            <w:vAlign w:val="center"/>
          </w:tcPr>
          <w:p w:rsidR="005D2EB4" w:rsidRPr="00F5542B" w:rsidRDefault="005D2EB4" w:rsidP="00D45C5F">
            <w:pPr>
              <w:jc w:val="both"/>
              <w:rPr>
                <w:sz w:val="20"/>
                <w:szCs w:val="20"/>
              </w:rPr>
            </w:pPr>
            <w:r w:rsidRPr="00F5542B">
              <w:rPr>
                <w:sz w:val="20"/>
                <w:szCs w:val="20"/>
              </w:rPr>
              <w:t> </w:t>
            </w:r>
          </w:p>
        </w:tc>
        <w:tc>
          <w:tcPr>
            <w:tcW w:w="669" w:type="dxa"/>
            <w:gridSpan w:val="2"/>
            <w:vAlign w:val="center"/>
          </w:tcPr>
          <w:p w:rsidR="005D2EB4" w:rsidRPr="00F5542B" w:rsidRDefault="005D2EB4" w:rsidP="00D45C5F">
            <w:pPr>
              <w:jc w:val="both"/>
              <w:rPr>
                <w:sz w:val="20"/>
                <w:szCs w:val="20"/>
              </w:rPr>
            </w:pPr>
            <w:r w:rsidRPr="00F5542B">
              <w:rPr>
                <w:sz w:val="20"/>
                <w:szCs w:val="20"/>
              </w:rPr>
              <w:t> </w:t>
            </w: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t> </w:t>
            </w:r>
          </w:p>
        </w:tc>
        <w:tc>
          <w:tcPr>
            <w:tcW w:w="2753" w:type="dxa"/>
            <w:vAlign w:val="center"/>
          </w:tcPr>
          <w:p w:rsidR="005D2EB4" w:rsidRPr="00F5542B" w:rsidRDefault="005D2EB4" w:rsidP="00D45C5F">
            <w:pPr>
              <w:rPr>
                <w:sz w:val="20"/>
                <w:szCs w:val="20"/>
              </w:rPr>
            </w:pPr>
            <w:r w:rsidRPr="00F5542B">
              <w:rPr>
                <w:sz w:val="20"/>
                <w:szCs w:val="20"/>
              </w:rPr>
              <w:t>сгребание снега</w:t>
            </w:r>
          </w:p>
        </w:tc>
        <w:tc>
          <w:tcPr>
            <w:tcW w:w="1318" w:type="dxa"/>
            <w:vAlign w:val="center"/>
          </w:tcPr>
          <w:p w:rsidR="005D2EB4" w:rsidRPr="00F5542B" w:rsidRDefault="005D2EB4" w:rsidP="00D45C5F">
            <w:pPr>
              <w:jc w:val="center"/>
              <w:rPr>
                <w:sz w:val="20"/>
                <w:szCs w:val="20"/>
              </w:rPr>
            </w:pPr>
            <w:r w:rsidRPr="00F5542B">
              <w:rPr>
                <w:sz w:val="20"/>
                <w:szCs w:val="20"/>
              </w:rPr>
              <w:t>10 км пр</w:t>
            </w:r>
            <w:r w:rsidRPr="00F5542B">
              <w:rPr>
                <w:sz w:val="20"/>
                <w:szCs w:val="20"/>
              </w:rPr>
              <w:t>о</w:t>
            </w:r>
            <w:r w:rsidRPr="00F5542B">
              <w:rPr>
                <w:sz w:val="20"/>
                <w:szCs w:val="20"/>
              </w:rPr>
              <w:t>хода маш</w:t>
            </w:r>
            <w:r w:rsidRPr="00F5542B">
              <w:rPr>
                <w:sz w:val="20"/>
                <w:szCs w:val="20"/>
              </w:rPr>
              <w:t>и</w:t>
            </w:r>
            <w:r w:rsidRPr="00F5542B">
              <w:rPr>
                <w:sz w:val="20"/>
                <w:szCs w:val="20"/>
              </w:rPr>
              <w:t>ны</w:t>
            </w:r>
          </w:p>
        </w:tc>
        <w:tc>
          <w:tcPr>
            <w:tcW w:w="666" w:type="dxa"/>
            <w:vAlign w:val="center"/>
          </w:tcPr>
          <w:p w:rsidR="005D2EB4" w:rsidRPr="00F5542B" w:rsidRDefault="005D2EB4" w:rsidP="00D45C5F">
            <w:pPr>
              <w:jc w:val="center"/>
              <w:rPr>
                <w:sz w:val="20"/>
                <w:szCs w:val="20"/>
              </w:rPr>
            </w:pPr>
            <w:r w:rsidRPr="00F5542B">
              <w:rPr>
                <w:sz w:val="20"/>
                <w:szCs w:val="20"/>
              </w:rPr>
              <w:t>10,9</w:t>
            </w:r>
          </w:p>
        </w:tc>
        <w:tc>
          <w:tcPr>
            <w:tcW w:w="709" w:type="dxa"/>
            <w:vAlign w:val="center"/>
          </w:tcPr>
          <w:p w:rsidR="005D2EB4" w:rsidRPr="00F5542B" w:rsidRDefault="005D2EB4" w:rsidP="00D45C5F">
            <w:pPr>
              <w:jc w:val="center"/>
              <w:rPr>
                <w:sz w:val="20"/>
                <w:szCs w:val="20"/>
              </w:rPr>
            </w:pPr>
            <w:r w:rsidRPr="00F5542B">
              <w:rPr>
                <w:sz w:val="20"/>
                <w:szCs w:val="20"/>
              </w:rPr>
              <w:t>2,63</w:t>
            </w:r>
          </w:p>
        </w:tc>
        <w:tc>
          <w:tcPr>
            <w:tcW w:w="567" w:type="dxa"/>
            <w:vAlign w:val="center"/>
          </w:tcPr>
          <w:p w:rsidR="005D2EB4" w:rsidRPr="00F5542B" w:rsidRDefault="005D2EB4" w:rsidP="00D45C5F">
            <w:pPr>
              <w:jc w:val="center"/>
              <w:rPr>
                <w:sz w:val="20"/>
                <w:szCs w:val="20"/>
              </w:rPr>
            </w:pPr>
            <w:r w:rsidRPr="00F5542B">
              <w:rPr>
                <w:sz w:val="20"/>
                <w:szCs w:val="20"/>
              </w:rPr>
              <w:t>7,26</w:t>
            </w:r>
          </w:p>
        </w:tc>
        <w:tc>
          <w:tcPr>
            <w:tcW w:w="850" w:type="dxa"/>
            <w:noWrap/>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6,6</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8" w:type="dxa"/>
            <w:gridSpan w:val="2"/>
            <w:vAlign w:val="center"/>
          </w:tcPr>
          <w:p w:rsidR="005D2EB4" w:rsidRPr="00F5542B" w:rsidRDefault="005D2EB4" w:rsidP="00D45C5F">
            <w:pPr>
              <w:jc w:val="center"/>
              <w:rPr>
                <w:sz w:val="20"/>
                <w:szCs w:val="20"/>
              </w:rPr>
            </w:pPr>
            <w:r w:rsidRPr="00F5542B">
              <w:rPr>
                <w:sz w:val="20"/>
                <w:szCs w:val="20"/>
              </w:rPr>
              <w:t>7,3</w:t>
            </w:r>
          </w:p>
        </w:tc>
        <w:tc>
          <w:tcPr>
            <w:tcW w:w="708" w:type="dxa"/>
            <w:vAlign w:val="center"/>
          </w:tcPr>
          <w:p w:rsidR="005D2EB4" w:rsidRPr="00F5542B" w:rsidRDefault="005D2EB4" w:rsidP="00D45C5F">
            <w:pPr>
              <w:jc w:val="center"/>
              <w:rPr>
                <w:sz w:val="20"/>
                <w:szCs w:val="20"/>
              </w:rPr>
            </w:pPr>
            <w:r w:rsidRPr="00F5542B">
              <w:rPr>
                <w:sz w:val="20"/>
                <w:szCs w:val="20"/>
              </w:rPr>
              <w:t>-</w:t>
            </w:r>
          </w:p>
        </w:tc>
        <w:tc>
          <w:tcPr>
            <w:tcW w:w="639" w:type="dxa"/>
            <w:gridSpan w:val="2"/>
            <w:vAlign w:val="center"/>
          </w:tcPr>
          <w:p w:rsidR="005D2EB4" w:rsidRPr="00F5542B" w:rsidRDefault="005D2EB4" w:rsidP="00D45C5F">
            <w:pPr>
              <w:jc w:val="center"/>
              <w:rPr>
                <w:sz w:val="20"/>
                <w:szCs w:val="20"/>
              </w:rPr>
            </w:pPr>
            <w:r w:rsidRPr="00F5542B">
              <w:rPr>
                <w:sz w:val="20"/>
                <w:szCs w:val="20"/>
              </w:rPr>
              <w:t>7,3</w:t>
            </w:r>
          </w:p>
        </w:tc>
        <w:tc>
          <w:tcPr>
            <w:tcW w:w="709" w:type="dxa"/>
            <w:gridSpan w:val="2"/>
            <w:vAlign w:val="center"/>
          </w:tcPr>
          <w:p w:rsidR="005D2EB4" w:rsidRPr="00F5542B" w:rsidRDefault="005D2EB4" w:rsidP="00D45C5F">
            <w:pPr>
              <w:jc w:val="center"/>
              <w:rPr>
                <w:sz w:val="20"/>
                <w:szCs w:val="20"/>
              </w:rPr>
            </w:pPr>
            <w:r w:rsidRPr="00F5542B">
              <w:rPr>
                <w:sz w:val="20"/>
                <w:szCs w:val="20"/>
              </w:rPr>
              <w:t>7,3</w:t>
            </w:r>
          </w:p>
        </w:tc>
        <w:tc>
          <w:tcPr>
            <w:tcW w:w="567" w:type="dxa"/>
            <w:gridSpan w:val="2"/>
            <w:vAlign w:val="center"/>
          </w:tcPr>
          <w:p w:rsidR="005D2EB4" w:rsidRPr="00F5542B" w:rsidRDefault="005D2EB4" w:rsidP="00D45C5F">
            <w:pPr>
              <w:jc w:val="center"/>
              <w:rPr>
                <w:sz w:val="20"/>
                <w:szCs w:val="20"/>
              </w:rPr>
            </w:pPr>
            <w:r w:rsidRPr="00F5542B">
              <w:rPr>
                <w:sz w:val="20"/>
                <w:szCs w:val="20"/>
              </w:rPr>
              <w:t>7,3</w:t>
            </w:r>
          </w:p>
        </w:tc>
        <w:tc>
          <w:tcPr>
            <w:tcW w:w="567" w:type="dxa"/>
            <w:gridSpan w:val="2"/>
            <w:vAlign w:val="center"/>
          </w:tcPr>
          <w:p w:rsidR="005D2EB4" w:rsidRPr="00F5542B" w:rsidRDefault="005D2EB4" w:rsidP="00D45C5F">
            <w:pPr>
              <w:jc w:val="center"/>
              <w:rPr>
                <w:sz w:val="20"/>
                <w:szCs w:val="20"/>
              </w:rPr>
            </w:pPr>
            <w:r w:rsidRPr="00F5542B">
              <w:rPr>
                <w:sz w:val="20"/>
                <w:szCs w:val="20"/>
              </w:rPr>
              <w:t>7,3</w:t>
            </w:r>
          </w:p>
        </w:tc>
        <w:tc>
          <w:tcPr>
            <w:tcW w:w="607" w:type="dxa"/>
            <w:vAlign w:val="center"/>
          </w:tcPr>
          <w:p w:rsidR="005D2EB4" w:rsidRPr="00F5542B" w:rsidRDefault="005D2EB4" w:rsidP="00D45C5F">
            <w:pPr>
              <w:jc w:val="center"/>
              <w:rPr>
                <w:sz w:val="20"/>
                <w:szCs w:val="20"/>
              </w:rPr>
            </w:pPr>
            <w:r w:rsidRPr="00F5542B">
              <w:rPr>
                <w:sz w:val="20"/>
                <w:szCs w:val="20"/>
              </w:rPr>
              <w:t>7,3</w:t>
            </w:r>
          </w:p>
        </w:tc>
        <w:tc>
          <w:tcPr>
            <w:tcW w:w="669" w:type="dxa"/>
            <w:gridSpan w:val="2"/>
            <w:vAlign w:val="center"/>
          </w:tcPr>
          <w:p w:rsidR="005D2EB4" w:rsidRPr="00F5542B" w:rsidRDefault="005D2EB4" w:rsidP="00D45C5F">
            <w:pPr>
              <w:jc w:val="center"/>
              <w:rPr>
                <w:sz w:val="20"/>
                <w:szCs w:val="20"/>
              </w:rPr>
            </w:pPr>
            <w:r w:rsidRPr="00F5542B">
              <w:rPr>
                <w:sz w:val="20"/>
                <w:szCs w:val="20"/>
              </w:rPr>
              <w:t>6,6</w:t>
            </w: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t> </w:t>
            </w:r>
          </w:p>
        </w:tc>
        <w:tc>
          <w:tcPr>
            <w:tcW w:w="2753" w:type="dxa"/>
            <w:vAlign w:val="center"/>
          </w:tcPr>
          <w:p w:rsidR="005D2EB4" w:rsidRPr="00F5542B" w:rsidRDefault="005D2EB4" w:rsidP="00D45C5F">
            <w:pPr>
              <w:rPr>
                <w:sz w:val="20"/>
                <w:szCs w:val="20"/>
              </w:rPr>
            </w:pPr>
            <w:r w:rsidRPr="00F5542B">
              <w:rPr>
                <w:sz w:val="20"/>
                <w:szCs w:val="20"/>
              </w:rPr>
              <w:t>перекидка снега</w:t>
            </w:r>
          </w:p>
        </w:tc>
        <w:tc>
          <w:tcPr>
            <w:tcW w:w="1318" w:type="dxa"/>
            <w:vAlign w:val="center"/>
          </w:tcPr>
          <w:p w:rsidR="005D2EB4" w:rsidRPr="00F5542B" w:rsidRDefault="005D2EB4" w:rsidP="00D45C5F">
            <w:pPr>
              <w:jc w:val="center"/>
              <w:rPr>
                <w:sz w:val="20"/>
                <w:szCs w:val="20"/>
              </w:rPr>
            </w:pPr>
            <w:r w:rsidRPr="00F5542B">
              <w:rPr>
                <w:sz w:val="20"/>
                <w:szCs w:val="20"/>
              </w:rPr>
              <w:t>1 км прох</w:t>
            </w:r>
            <w:r w:rsidRPr="00F5542B">
              <w:rPr>
                <w:sz w:val="20"/>
                <w:szCs w:val="20"/>
              </w:rPr>
              <w:t>о</w:t>
            </w:r>
            <w:r w:rsidRPr="00F5542B">
              <w:rPr>
                <w:sz w:val="20"/>
                <w:szCs w:val="20"/>
              </w:rPr>
              <w:t>да машины</w:t>
            </w:r>
          </w:p>
        </w:tc>
        <w:tc>
          <w:tcPr>
            <w:tcW w:w="666"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709" w:type="dxa"/>
            <w:vAlign w:val="center"/>
          </w:tcPr>
          <w:p w:rsidR="005D2EB4" w:rsidRPr="00F5542B" w:rsidRDefault="005D2EB4" w:rsidP="00D45C5F">
            <w:pPr>
              <w:jc w:val="center"/>
              <w:rPr>
                <w:sz w:val="20"/>
                <w:szCs w:val="20"/>
              </w:rPr>
            </w:pPr>
            <w:r w:rsidRPr="00F5542B">
              <w:rPr>
                <w:sz w:val="20"/>
                <w:szCs w:val="20"/>
                <w:lang w:val="en-US"/>
              </w:rPr>
              <w:t>-</w:t>
            </w:r>
            <w:r w:rsidRPr="00F5542B">
              <w:rPr>
                <w:sz w:val="20"/>
                <w:szCs w:val="20"/>
              </w:rPr>
              <w:t> </w:t>
            </w:r>
          </w:p>
        </w:tc>
        <w:tc>
          <w:tcPr>
            <w:tcW w:w="567" w:type="dxa"/>
            <w:vAlign w:val="center"/>
          </w:tcPr>
          <w:p w:rsidR="005D2EB4" w:rsidRPr="00F5542B" w:rsidRDefault="005D2EB4" w:rsidP="00D45C5F">
            <w:pPr>
              <w:jc w:val="center"/>
              <w:rPr>
                <w:sz w:val="20"/>
                <w:szCs w:val="20"/>
              </w:rPr>
            </w:pPr>
            <w:r w:rsidRPr="00F5542B">
              <w:rPr>
                <w:sz w:val="20"/>
                <w:szCs w:val="20"/>
                <w:lang w:val="en-US"/>
              </w:rPr>
              <w:t>-</w:t>
            </w:r>
            <w:r w:rsidRPr="00F5542B">
              <w:rPr>
                <w:sz w:val="20"/>
                <w:szCs w:val="20"/>
              </w:rPr>
              <w:t> </w:t>
            </w:r>
          </w:p>
        </w:tc>
        <w:tc>
          <w:tcPr>
            <w:tcW w:w="850" w:type="dxa"/>
            <w:vAlign w:val="center"/>
          </w:tcPr>
          <w:p w:rsidR="005D2EB4" w:rsidRPr="00F5542B" w:rsidRDefault="005D2EB4" w:rsidP="00D45C5F">
            <w:pPr>
              <w:jc w:val="center"/>
              <w:rPr>
                <w:sz w:val="20"/>
                <w:szCs w:val="20"/>
              </w:rPr>
            </w:pPr>
            <w:r w:rsidRPr="00F5542B">
              <w:rPr>
                <w:sz w:val="20"/>
                <w:szCs w:val="20"/>
              </w:rPr>
              <w:t>8,6</w:t>
            </w:r>
          </w:p>
        </w:tc>
        <w:tc>
          <w:tcPr>
            <w:tcW w:w="567"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709"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709"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709"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708" w:type="dxa"/>
            <w:gridSpan w:val="2"/>
            <w:vAlign w:val="center"/>
          </w:tcPr>
          <w:p w:rsidR="005D2EB4" w:rsidRPr="00F5542B" w:rsidRDefault="005D2EB4" w:rsidP="00D45C5F">
            <w:pPr>
              <w:jc w:val="center"/>
              <w:rPr>
                <w:sz w:val="20"/>
                <w:szCs w:val="20"/>
              </w:rPr>
            </w:pPr>
            <w:r w:rsidRPr="00F5542B">
              <w:rPr>
                <w:sz w:val="20"/>
                <w:szCs w:val="20"/>
                <w:lang w:val="en-US"/>
              </w:rPr>
              <w:t>-</w:t>
            </w:r>
            <w:r w:rsidRPr="00F5542B">
              <w:rPr>
                <w:sz w:val="20"/>
                <w:szCs w:val="20"/>
              </w:rPr>
              <w:t> </w:t>
            </w:r>
          </w:p>
        </w:tc>
        <w:tc>
          <w:tcPr>
            <w:tcW w:w="708"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639" w:type="dxa"/>
            <w:gridSpan w:val="2"/>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709" w:type="dxa"/>
            <w:gridSpan w:val="2"/>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567" w:type="dxa"/>
            <w:gridSpan w:val="2"/>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567" w:type="dxa"/>
            <w:gridSpan w:val="2"/>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607"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669" w:type="dxa"/>
            <w:gridSpan w:val="2"/>
            <w:vAlign w:val="center"/>
          </w:tcPr>
          <w:p w:rsidR="005D2EB4" w:rsidRPr="00F5542B" w:rsidRDefault="005D2EB4" w:rsidP="00D45C5F">
            <w:pPr>
              <w:jc w:val="center"/>
              <w:rPr>
                <w:sz w:val="20"/>
                <w:szCs w:val="20"/>
              </w:rPr>
            </w:pPr>
            <w:r w:rsidRPr="00F5542B">
              <w:rPr>
                <w:sz w:val="20"/>
                <w:szCs w:val="20"/>
                <w:lang w:val="en-US"/>
              </w:rPr>
              <w:t>-</w:t>
            </w:r>
            <w:r w:rsidRPr="00F5542B">
              <w:rPr>
                <w:sz w:val="20"/>
                <w:szCs w:val="20"/>
              </w:rPr>
              <w:t> </w:t>
            </w: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t> </w:t>
            </w:r>
          </w:p>
        </w:tc>
        <w:tc>
          <w:tcPr>
            <w:tcW w:w="2753" w:type="dxa"/>
            <w:vAlign w:val="center"/>
          </w:tcPr>
          <w:p w:rsidR="005D2EB4" w:rsidRPr="00F5542B" w:rsidRDefault="005D2EB4" w:rsidP="00D45C5F">
            <w:pPr>
              <w:rPr>
                <w:sz w:val="20"/>
                <w:szCs w:val="20"/>
              </w:rPr>
            </w:pPr>
            <w:r w:rsidRPr="00F5542B">
              <w:rPr>
                <w:sz w:val="20"/>
                <w:szCs w:val="20"/>
              </w:rPr>
              <w:t>погрузка снега</w:t>
            </w:r>
          </w:p>
        </w:tc>
        <w:tc>
          <w:tcPr>
            <w:tcW w:w="1318" w:type="dxa"/>
            <w:vAlign w:val="center"/>
          </w:tcPr>
          <w:p w:rsidR="005D2EB4" w:rsidRPr="00F5542B" w:rsidRDefault="005D2EB4" w:rsidP="00D45C5F">
            <w:pPr>
              <w:jc w:val="center"/>
              <w:rPr>
                <w:sz w:val="20"/>
                <w:szCs w:val="20"/>
              </w:rPr>
            </w:pPr>
            <w:r w:rsidRPr="00F5542B">
              <w:rPr>
                <w:sz w:val="20"/>
                <w:szCs w:val="20"/>
              </w:rPr>
              <w:t>10 автом</w:t>
            </w:r>
            <w:r w:rsidRPr="00F5542B">
              <w:rPr>
                <w:sz w:val="20"/>
                <w:szCs w:val="20"/>
              </w:rPr>
              <w:t>о</w:t>
            </w:r>
            <w:r w:rsidRPr="00F5542B">
              <w:rPr>
                <w:sz w:val="20"/>
                <w:szCs w:val="20"/>
              </w:rPr>
              <w:t>билей</w:t>
            </w:r>
          </w:p>
        </w:tc>
        <w:tc>
          <w:tcPr>
            <w:tcW w:w="666"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850"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17,0</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8" w:type="dxa"/>
            <w:gridSpan w:val="2"/>
            <w:vAlign w:val="center"/>
          </w:tcPr>
          <w:p w:rsidR="005D2EB4" w:rsidRPr="00F5542B" w:rsidRDefault="005D2EB4" w:rsidP="00D45C5F">
            <w:pPr>
              <w:jc w:val="center"/>
              <w:rPr>
                <w:sz w:val="20"/>
                <w:szCs w:val="20"/>
              </w:rPr>
            </w:pPr>
            <w:r w:rsidRPr="00F5542B">
              <w:rPr>
                <w:sz w:val="20"/>
                <w:szCs w:val="20"/>
              </w:rPr>
              <w:t>-</w:t>
            </w:r>
          </w:p>
        </w:tc>
        <w:tc>
          <w:tcPr>
            <w:tcW w:w="708" w:type="dxa"/>
            <w:vAlign w:val="center"/>
          </w:tcPr>
          <w:p w:rsidR="005D2EB4" w:rsidRPr="00F5542B" w:rsidRDefault="005D2EB4" w:rsidP="00D45C5F">
            <w:pPr>
              <w:jc w:val="center"/>
              <w:rPr>
                <w:sz w:val="20"/>
                <w:szCs w:val="20"/>
              </w:rPr>
            </w:pPr>
            <w:r w:rsidRPr="00F5542B">
              <w:rPr>
                <w:sz w:val="20"/>
                <w:szCs w:val="20"/>
              </w:rPr>
              <w:t>-</w:t>
            </w:r>
          </w:p>
        </w:tc>
        <w:tc>
          <w:tcPr>
            <w:tcW w:w="639" w:type="dxa"/>
            <w:gridSpan w:val="2"/>
            <w:vAlign w:val="center"/>
          </w:tcPr>
          <w:p w:rsidR="005D2EB4" w:rsidRPr="00F5542B" w:rsidRDefault="005D2EB4" w:rsidP="00D45C5F">
            <w:pPr>
              <w:jc w:val="center"/>
              <w:rPr>
                <w:sz w:val="20"/>
                <w:szCs w:val="20"/>
              </w:rPr>
            </w:pPr>
            <w:r w:rsidRPr="00F5542B">
              <w:rPr>
                <w:sz w:val="20"/>
                <w:szCs w:val="20"/>
              </w:rPr>
              <w:t>-</w:t>
            </w:r>
          </w:p>
        </w:tc>
        <w:tc>
          <w:tcPr>
            <w:tcW w:w="709" w:type="dxa"/>
            <w:gridSpan w:val="2"/>
            <w:vAlign w:val="center"/>
          </w:tcPr>
          <w:p w:rsidR="005D2EB4" w:rsidRPr="00F5542B" w:rsidRDefault="005D2EB4" w:rsidP="00D45C5F">
            <w:pPr>
              <w:jc w:val="center"/>
              <w:rPr>
                <w:sz w:val="20"/>
                <w:szCs w:val="20"/>
              </w:rPr>
            </w:pPr>
            <w:r w:rsidRPr="00F5542B">
              <w:rPr>
                <w:sz w:val="20"/>
                <w:szCs w:val="20"/>
              </w:rPr>
              <w:t>-</w:t>
            </w:r>
          </w:p>
        </w:tc>
        <w:tc>
          <w:tcPr>
            <w:tcW w:w="567" w:type="dxa"/>
            <w:gridSpan w:val="2"/>
            <w:vAlign w:val="center"/>
          </w:tcPr>
          <w:p w:rsidR="005D2EB4" w:rsidRPr="00F5542B" w:rsidRDefault="005D2EB4" w:rsidP="00D45C5F">
            <w:pPr>
              <w:jc w:val="center"/>
              <w:rPr>
                <w:sz w:val="20"/>
                <w:szCs w:val="20"/>
              </w:rPr>
            </w:pPr>
            <w:r w:rsidRPr="00F5542B">
              <w:rPr>
                <w:sz w:val="20"/>
                <w:szCs w:val="20"/>
              </w:rPr>
              <w:t>-</w:t>
            </w:r>
          </w:p>
        </w:tc>
        <w:tc>
          <w:tcPr>
            <w:tcW w:w="567" w:type="dxa"/>
            <w:gridSpan w:val="2"/>
            <w:vAlign w:val="center"/>
          </w:tcPr>
          <w:p w:rsidR="005D2EB4" w:rsidRPr="00F5542B" w:rsidRDefault="005D2EB4" w:rsidP="00D45C5F">
            <w:pPr>
              <w:jc w:val="center"/>
              <w:rPr>
                <w:sz w:val="20"/>
                <w:szCs w:val="20"/>
              </w:rPr>
            </w:pPr>
            <w:r w:rsidRPr="00F5542B">
              <w:rPr>
                <w:sz w:val="20"/>
                <w:szCs w:val="20"/>
              </w:rPr>
              <w:t>-</w:t>
            </w:r>
          </w:p>
        </w:tc>
        <w:tc>
          <w:tcPr>
            <w:tcW w:w="607" w:type="dxa"/>
            <w:vAlign w:val="center"/>
          </w:tcPr>
          <w:p w:rsidR="005D2EB4" w:rsidRPr="00F5542B" w:rsidRDefault="005D2EB4" w:rsidP="00D45C5F">
            <w:pPr>
              <w:jc w:val="center"/>
              <w:rPr>
                <w:sz w:val="20"/>
                <w:szCs w:val="20"/>
              </w:rPr>
            </w:pPr>
            <w:r w:rsidRPr="00F5542B">
              <w:rPr>
                <w:sz w:val="20"/>
                <w:szCs w:val="20"/>
              </w:rPr>
              <w:t>-</w:t>
            </w:r>
          </w:p>
        </w:tc>
        <w:tc>
          <w:tcPr>
            <w:tcW w:w="669" w:type="dxa"/>
            <w:gridSpan w:val="2"/>
            <w:vAlign w:val="center"/>
          </w:tcPr>
          <w:p w:rsidR="005D2EB4" w:rsidRPr="00F5542B" w:rsidRDefault="005D2EB4" w:rsidP="00D45C5F">
            <w:pPr>
              <w:jc w:val="center"/>
              <w:rPr>
                <w:sz w:val="20"/>
                <w:szCs w:val="20"/>
              </w:rPr>
            </w:pPr>
            <w:r w:rsidRPr="00F5542B">
              <w:rPr>
                <w:sz w:val="20"/>
                <w:szCs w:val="20"/>
              </w:rPr>
              <w:t>-</w:t>
            </w: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t> </w:t>
            </w:r>
          </w:p>
        </w:tc>
        <w:tc>
          <w:tcPr>
            <w:tcW w:w="2753" w:type="dxa"/>
            <w:vAlign w:val="center"/>
          </w:tcPr>
          <w:p w:rsidR="005D2EB4" w:rsidRPr="00F5542B" w:rsidRDefault="005D2EB4" w:rsidP="00D45C5F">
            <w:pPr>
              <w:rPr>
                <w:sz w:val="20"/>
                <w:szCs w:val="20"/>
              </w:rPr>
            </w:pPr>
            <w:r w:rsidRPr="00F5542B">
              <w:rPr>
                <w:sz w:val="20"/>
                <w:szCs w:val="20"/>
              </w:rPr>
              <w:t>погрузка пескореагентной смеси</w:t>
            </w:r>
          </w:p>
        </w:tc>
        <w:tc>
          <w:tcPr>
            <w:tcW w:w="1318" w:type="dxa"/>
            <w:vAlign w:val="center"/>
          </w:tcPr>
          <w:p w:rsidR="005D2EB4" w:rsidRPr="00F5542B" w:rsidRDefault="005D2EB4" w:rsidP="00D45C5F">
            <w:pPr>
              <w:jc w:val="center"/>
              <w:rPr>
                <w:sz w:val="20"/>
                <w:szCs w:val="20"/>
              </w:rPr>
            </w:pPr>
            <w:r w:rsidRPr="00F5542B">
              <w:rPr>
                <w:sz w:val="20"/>
                <w:szCs w:val="20"/>
              </w:rPr>
              <w:t>куб.м.</w:t>
            </w:r>
          </w:p>
        </w:tc>
        <w:tc>
          <w:tcPr>
            <w:tcW w:w="666"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850"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102,0</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8" w:type="dxa"/>
            <w:gridSpan w:val="2"/>
            <w:vAlign w:val="center"/>
          </w:tcPr>
          <w:p w:rsidR="005D2EB4" w:rsidRPr="00F5542B" w:rsidRDefault="005D2EB4" w:rsidP="00D45C5F">
            <w:pPr>
              <w:jc w:val="center"/>
              <w:rPr>
                <w:sz w:val="20"/>
                <w:szCs w:val="20"/>
              </w:rPr>
            </w:pPr>
            <w:r w:rsidRPr="00F5542B">
              <w:rPr>
                <w:sz w:val="20"/>
                <w:szCs w:val="20"/>
              </w:rPr>
              <w:t>-</w:t>
            </w:r>
          </w:p>
        </w:tc>
        <w:tc>
          <w:tcPr>
            <w:tcW w:w="708" w:type="dxa"/>
            <w:vAlign w:val="center"/>
          </w:tcPr>
          <w:p w:rsidR="005D2EB4" w:rsidRPr="00F5542B" w:rsidRDefault="005D2EB4" w:rsidP="00D45C5F">
            <w:pPr>
              <w:jc w:val="center"/>
              <w:rPr>
                <w:sz w:val="20"/>
                <w:szCs w:val="20"/>
              </w:rPr>
            </w:pPr>
            <w:r w:rsidRPr="00F5542B">
              <w:rPr>
                <w:sz w:val="20"/>
                <w:szCs w:val="20"/>
              </w:rPr>
              <w:t>102,0</w:t>
            </w:r>
          </w:p>
        </w:tc>
        <w:tc>
          <w:tcPr>
            <w:tcW w:w="639" w:type="dxa"/>
            <w:gridSpan w:val="2"/>
            <w:vAlign w:val="center"/>
          </w:tcPr>
          <w:p w:rsidR="005D2EB4" w:rsidRPr="00F5542B" w:rsidRDefault="005D2EB4" w:rsidP="00D45C5F">
            <w:pPr>
              <w:jc w:val="center"/>
              <w:rPr>
                <w:sz w:val="20"/>
                <w:szCs w:val="20"/>
              </w:rPr>
            </w:pPr>
            <w:r w:rsidRPr="00F5542B">
              <w:rPr>
                <w:sz w:val="20"/>
                <w:szCs w:val="20"/>
              </w:rPr>
              <w:t>-</w:t>
            </w:r>
          </w:p>
        </w:tc>
        <w:tc>
          <w:tcPr>
            <w:tcW w:w="709" w:type="dxa"/>
            <w:gridSpan w:val="2"/>
            <w:vAlign w:val="center"/>
          </w:tcPr>
          <w:p w:rsidR="005D2EB4" w:rsidRPr="00F5542B" w:rsidRDefault="005D2EB4" w:rsidP="00D45C5F">
            <w:pPr>
              <w:jc w:val="center"/>
              <w:rPr>
                <w:sz w:val="20"/>
                <w:szCs w:val="20"/>
              </w:rPr>
            </w:pPr>
            <w:r w:rsidRPr="00F5542B">
              <w:rPr>
                <w:sz w:val="20"/>
                <w:szCs w:val="20"/>
              </w:rPr>
              <w:t>-</w:t>
            </w:r>
          </w:p>
        </w:tc>
        <w:tc>
          <w:tcPr>
            <w:tcW w:w="567" w:type="dxa"/>
            <w:gridSpan w:val="2"/>
            <w:vAlign w:val="center"/>
          </w:tcPr>
          <w:p w:rsidR="005D2EB4" w:rsidRPr="00F5542B" w:rsidRDefault="005D2EB4" w:rsidP="00D45C5F">
            <w:pPr>
              <w:jc w:val="center"/>
              <w:rPr>
                <w:sz w:val="20"/>
                <w:szCs w:val="20"/>
              </w:rPr>
            </w:pPr>
            <w:r w:rsidRPr="00F5542B">
              <w:rPr>
                <w:sz w:val="20"/>
                <w:szCs w:val="20"/>
              </w:rPr>
              <w:t>-</w:t>
            </w:r>
          </w:p>
        </w:tc>
        <w:tc>
          <w:tcPr>
            <w:tcW w:w="567" w:type="dxa"/>
            <w:gridSpan w:val="2"/>
            <w:vAlign w:val="center"/>
          </w:tcPr>
          <w:p w:rsidR="005D2EB4" w:rsidRPr="00F5542B" w:rsidRDefault="005D2EB4" w:rsidP="00D45C5F">
            <w:pPr>
              <w:jc w:val="center"/>
              <w:rPr>
                <w:sz w:val="20"/>
                <w:szCs w:val="20"/>
              </w:rPr>
            </w:pPr>
            <w:r w:rsidRPr="00F5542B">
              <w:rPr>
                <w:sz w:val="20"/>
                <w:szCs w:val="20"/>
              </w:rPr>
              <w:t>-</w:t>
            </w:r>
          </w:p>
        </w:tc>
        <w:tc>
          <w:tcPr>
            <w:tcW w:w="607" w:type="dxa"/>
            <w:vAlign w:val="center"/>
          </w:tcPr>
          <w:p w:rsidR="005D2EB4" w:rsidRPr="00F5542B" w:rsidRDefault="005D2EB4" w:rsidP="00D45C5F">
            <w:pPr>
              <w:jc w:val="center"/>
              <w:rPr>
                <w:sz w:val="20"/>
                <w:szCs w:val="20"/>
              </w:rPr>
            </w:pPr>
            <w:r w:rsidRPr="00F5542B">
              <w:rPr>
                <w:sz w:val="20"/>
                <w:szCs w:val="20"/>
              </w:rPr>
              <w:t>-</w:t>
            </w:r>
          </w:p>
        </w:tc>
        <w:tc>
          <w:tcPr>
            <w:tcW w:w="669" w:type="dxa"/>
            <w:gridSpan w:val="2"/>
            <w:vAlign w:val="center"/>
          </w:tcPr>
          <w:p w:rsidR="005D2EB4" w:rsidRPr="00F5542B" w:rsidRDefault="005D2EB4" w:rsidP="00D45C5F">
            <w:pPr>
              <w:jc w:val="center"/>
              <w:rPr>
                <w:sz w:val="20"/>
                <w:szCs w:val="20"/>
              </w:rPr>
            </w:pPr>
            <w:r w:rsidRPr="00F5542B">
              <w:rPr>
                <w:sz w:val="20"/>
                <w:szCs w:val="20"/>
              </w:rPr>
              <w:t>-</w:t>
            </w: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t> </w:t>
            </w:r>
          </w:p>
        </w:tc>
        <w:tc>
          <w:tcPr>
            <w:tcW w:w="2753" w:type="dxa"/>
            <w:vAlign w:val="center"/>
          </w:tcPr>
          <w:p w:rsidR="005D2EB4" w:rsidRPr="00F5542B" w:rsidRDefault="005D2EB4" w:rsidP="00D45C5F">
            <w:pPr>
              <w:rPr>
                <w:sz w:val="20"/>
                <w:szCs w:val="20"/>
              </w:rPr>
            </w:pPr>
            <w:r w:rsidRPr="00F5542B">
              <w:rPr>
                <w:sz w:val="20"/>
                <w:szCs w:val="20"/>
              </w:rPr>
              <w:t>посыпка пескореагентной смесью или жидким реаге</w:t>
            </w:r>
            <w:r w:rsidRPr="00F5542B">
              <w:rPr>
                <w:sz w:val="20"/>
                <w:szCs w:val="20"/>
              </w:rPr>
              <w:t>н</w:t>
            </w:r>
            <w:r w:rsidRPr="00F5542B">
              <w:rPr>
                <w:sz w:val="20"/>
                <w:szCs w:val="20"/>
              </w:rPr>
              <w:t>том</w:t>
            </w:r>
          </w:p>
        </w:tc>
        <w:tc>
          <w:tcPr>
            <w:tcW w:w="1318" w:type="dxa"/>
            <w:vAlign w:val="center"/>
          </w:tcPr>
          <w:p w:rsidR="005D2EB4" w:rsidRPr="00F5542B" w:rsidRDefault="005D2EB4" w:rsidP="00D45C5F">
            <w:pPr>
              <w:jc w:val="center"/>
              <w:rPr>
                <w:sz w:val="20"/>
                <w:szCs w:val="20"/>
              </w:rPr>
            </w:pPr>
            <w:r w:rsidRPr="00F5542B">
              <w:rPr>
                <w:sz w:val="20"/>
                <w:szCs w:val="20"/>
              </w:rPr>
              <w:t>10 км пр</w:t>
            </w:r>
            <w:r w:rsidRPr="00F5542B">
              <w:rPr>
                <w:sz w:val="20"/>
                <w:szCs w:val="20"/>
              </w:rPr>
              <w:t>о</w:t>
            </w:r>
            <w:r w:rsidRPr="00F5542B">
              <w:rPr>
                <w:sz w:val="20"/>
                <w:szCs w:val="20"/>
              </w:rPr>
              <w:t>хода маш</w:t>
            </w:r>
            <w:r w:rsidRPr="00F5542B">
              <w:rPr>
                <w:sz w:val="20"/>
                <w:szCs w:val="20"/>
              </w:rPr>
              <w:t>и</w:t>
            </w:r>
            <w:r w:rsidRPr="00F5542B">
              <w:rPr>
                <w:sz w:val="20"/>
                <w:szCs w:val="20"/>
              </w:rPr>
              <w:t>ны</w:t>
            </w:r>
          </w:p>
        </w:tc>
        <w:tc>
          <w:tcPr>
            <w:tcW w:w="666" w:type="dxa"/>
            <w:vAlign w:val="center"/>
          </w:tcPr>
          <w:p w:rsidR="005D2EB4" w:rsidRPr="00F5542B" w:rsidRDefault="005D2EB4" w:rsidP="00D45C5F">
            <w:pPr>
              <w:jc w:val="center"/>
              <w:rPr>
                <w:sz w:val="20"/>
                <w:szCs w:val="20"/>
              </w:rPr>
            </w:pPr>
            <w:r w:rsidRPr="00F5542B">
              <w:rPr>
                <w:sz w:val="20"/>
                <w:szCs w:val="20"/>
              </w:rPr>
              <w:t>11,8</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850"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1,8</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8" w:type="dxa"/>
            <w:gridSpan w:val="2"/>
            <w:vAlign w:val="center"/>
          </w:tcPr>
          <w:p w:rsidR="005D2EB4" w:rsidRPr="00F5542B" w:rsidRDefault="005D2EB4" w:rsidP="00D45C5F">
            <w:pPr>
              <w:jc w:val="center"/>
              <w:rPr>
                <w:sz w:val="20"/>
                <w:szCs w:val="20"/>
              </w:rPr>
            </w:pPr>
            <w:r w:rsidRPr="00F5542B">
              <w:rPr>
                <w:sz w:val="20"/>
                <w:szCs w:val="20"/>
              </w:rPr>
              <w:t>4,5</w:t>
            </w:r>
          </w:p>
        </w:tc>
        <w:tc>
          <w:tcPr>
            <w:tcW w:w="708" w:type="dxa"/>
            <w:vAlign w:val="center"/>
          </w:tcPr>
          <w:p w:rsidR="005D2EB4" w:rsidRPr="00F5542B" w:rsidRDefault="005D2EB4" w:rsidP="00D45C5F">
            <w:pPr>
              <w:jc w:val="center"/>
              <w:rPr>
                <w:sz w:val="20"/>
                <w:szCs w:val="20"/>
              </w:rPr>
            </w:pPr>
            <w:r w:rsidRPr="00F5542B">
              <w:rPr>
                <w:sz w:val="20"/>
                <w:szCs w:val="20"/>
              </w:rPr>
              <w:t>-</w:t>
            </w:r>
          </w:p>
        </w:tc>
        <w:tc>
          <w:tcPr>
            <w:tcW w:w="639" w:type="dxa"/>
            <w:gridSpan w:val="2"/>
            <w:vAlign w:val="center"/>
          </w:tcPr>
          <w:p w:rsidR="005D2EB4" w:rsidRPr="00F5542B" w:rsidRDefault="005D2EB4" w:rsidP="00D45C5F">
            <w:pPr>
              <w:jc w:val="center"/>
              <w:rPr>
                <w:sz w:val="20"/>
                <w:szCs w:val="20"/>
              </w:rPr>
            </w:pPr>
            <w:r w:rsidRPr="00F5542B">
              <w:rPr>
                <w:sz w:val="20"/>
                <w:szCs w:val="20"/>
              </w:rPr>
              <w:t>4,5</w:t>
            </w:r>
          </w:p>
        </w:tc>
        <w:tc>
          <w:tcPr>
            <w:tcW w:w="709" w:type="dxa"/>
            <w:gridSpan w:val="2"/>
            <w:vAlign w:val="center"/>
          </w:tcPr>
          <w:p w:rsidR="005D2EB4" w:rsidRPr="00F5542B" w:rsidRDefault="005D2EB4" w:rsidP="00D45C5F">
            <w:pPr>
              <w:jc w:val="center"/>
              <w:rPr>
                <w:sz w:val="20"/>
                <w:szCs w:val="20"/>
              </w:rPr>
            </w:pPr>
            <w:r w:rsidRPr="00F5542B">
              <w:rPr>
                <w:sz w:val="20"/>
                <w:szCs w:val="20"/>
              </w:rPr>
              <w:t>4,5</w:t>
            </w:r>
          </w:p>
        </w:tc>
        <w:tc>
          <w:tcPr>
            <w:tcW w:w="567" w:type="dxa"/>
            <w:gridSpan w:val="2"/>
            <w:vAlign w:val="center"/>
          </w:tcPr>
          <w:p w:rsidR="005D2EB4" w:rsidRPr="00F5542B" w:rsidRDefault="005D2EB4" w:rsidP="00D45C5F">
            <w:pPr>
              <w:jc w:val="center"/>
              <w:rPr>
                <w:sz w:val="20"/>
                <w:szCs w:val="20"/>
              </w:rPr>
            </w:pPr>
            <w:r w:rsidRPr="00F5542B">
              <w:rPr>
                <w:sz w:val="20"/>
                <w:szCs w:val="20"/>
              </w:rPr>
              <w:t>4,5</w:t>
            </w:r>
          </w:p>
        </w:tc>
        <w:tc>
          <w:tcPr>
            <w:tcW w:w="567" w:type="dxa"/>
            <w:gridSpan w:val="2"/>
            <w:vAlign w:val="center"/>
          </w:tcPr>
          <w:p w:rsidR="005D2EB4" w:rsidRPr="00F5542B" w:rsidRDefault="005D2EB4" w:rsidP="00D45C5F">
            <w:pPr>
              <w:jc w:val="center"/>
              <w:rPr>
                <w:sz w:val="20"/>
                <w:szCs w:val="20"/>
              </w:rPr>
            </w:pPr>
            <w:r w:rsidRPr="00F5542B">
              <w:rPr>
                <w:sz w:val="20"/>
                <w:szCs w:val="20"/>
              </w:rPr>
              <w:t>4,5</w:t>
            </w:r>
          </w:p>
        </w:tc>
        <w:tc>
          <w:tcPr>
            <w:tcW w:w="607" w:type="dxa"/>
            <w:vAlign w:val="center"/>
          </w:tcPr>
          <w:p w:rsidR="005D2EB4" w:rsidRPr="00F5542B" w:rsidRDefault="005D2EB4" w:rsidP="00D45C5F">
            <w:pPr>
              <w:jc w:val="center"/>
              <w:rPr>
                <w:sz w:val="20"/>
                <w:szCs w:val="20"/>
              </w:rPr>
            </w:pPr>
            <w:r w:rsidRPr="00F5542B">
              <w:rPr>
                <w:sz w:val="20"/>
                <w:szCs w:val="20"/>
              </w:rPr>
              <w:t>4,5</w:t>
            </w:r>
          </w:p>
        </w:tc>
        <w:tc>
          <w:tcPr>
            <w:tcW w:w="669" w:type="dxa"/>
            <w:gridSpan w:val="2"/>
            <w:vAlign w:val="center"/>
          </w:tcPr>
          <w:p w:rsidR="005D2EB4" w:rsidRPr="00F5542B" w:rsidRDefault="005D2EB4" w:rsidP="00D45C5F">
            <w:pPr>
              <w:jc w:val="center"/>
              <w:rPr>
                <w:sz w:val="20"/>
                <w:szCs w:val="20"/>
              </w:rPr>
            </w:pPr>
            <w:r w:rsidRPr="00F5542B">
              <w:rPr>
                <w:sz w:val="20"/>
                <w:szCs w:val="20"/>
              </w:rPr>
              <w:t>4,5</w:t>
            </w: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t> </w:t>
            </w:r>
          </w:p>
        </w:tc>
        <w:tc>
          <w:tcPr>
            <w:tcW w:w="2753" w:type="dxa"/>
            <w:vAlign w:val="center"/>
          </w:tcPr>
          <w:p w:rsidR="005D2EB4" w:rsidRPr="00F5542B" w:rsidRDefault="005D2EB4" w:rsidP="00D45C5F">
            <w:pPr>
              <w:rPr>
                <w:sz w:val="20"/>
                <w:szCs w:val="20"/>
              </w:rPr>
            </w:pPr>
            <w:r w:rsidRPr="00F5542B">
              <w:rPr>
                <w:sz w:val="20"/>
                <w:szCs w:val="20"/>
              </w:rPr>
              <w:t>вывоз снега</w:t>
            </w:r>
          </w:p>
        </w:tc>
        <w:tc>
          <w:tcPr>
            <w:tcW w:w="1318" w:type="dxa"/>
            <w:vAlign w:val="center"/>
          </w:tcPr>
          <w:p w:rsidR="005D2EB4" w:rsidRPr="00F5542B" w:rsidRDefault="005D2EB4" w:rsidP="00D45C5F">
            <w:pPr>
              <w:jc w:val="center"/>
              <w:rPr>
                <w:sz w:val="20"/>
                <w:szCs w:val="20"/>
              </w:rPr>
            </w:pPr>
            <w:r w:rsidRPr="00F5542B">
              <w:rPr>
                <w:sz w:val="20"/>
                <w:szCs w:val="20"/>
              </w:rPr>
              <w:t>куб.м.</w:t>
            </w:r>
          </w:p>
        </w:tc>
        <w:tc>
          <w:tcPr>
            <w:tcW w:w="666" w:type="dxa"/>
            <w:vAlign w:val="center"/>
          </w:tcPr>
          <w:p w:rsidR="005D2EB4" w:rsidRPr="00F5542B" w:rsidRDefault="005D2EB4" w:rsidP="00D45C5F">
            <w:pPr>
              <w:jc w:val="center"/>
              <w:rPr>
                <w:sz w:val="20"/>
                <w:szCs w:val="20"/>
              </w:rPr>
            </w:pPr>
            <w:r w:rsidRPr="00F5542B">
              <w:rPr>
                <w:sz w:val="20"/>
                <w:szCs w:val="20"/>
              </w:rPr>
              <w:t> </w:t>
            </w:r>
          </w:p>
        </w:tc>
        <w:tc>
          <w:tcPr>
            <w:tcW w:w="709" w:type="dxa"/>
            <w:vAlign w:val="center"/>
          </w:tcPr>
          <w:p w:rsidR="005D2EB4" w:rsidRPr="00F5542B" w:rsidRDefault="005D2EB4" w:rsidP="00D45C5F">
            <w:pPr>
              <w:jc w:val="center"/>
              <w:rPr>
                <w:sz w:val="20"/>
                <w:szCs w:val="20"/>
              </w:rPr>
            </w:pPr>
            <w:r w:rsidRPr="00F5542B">
              <w:rPr>
                <w:sz w:val="20"/>
                <w:szCs w:val="20"/>
              </w:rPr>
              <w:t> </w:t>
            </w:r>
          </w:p>
        </w:tc>
        <w:tc>
          <w:tcPr>
            <w:tcW w:w="567" w:type="dxa"/>
            <w:vAlign w:val="center"/>
          </w:tcPr>
          <w:p w:rsidR="005D2EB4" w:rsidRPr="00F5542B" w:rsidRDefault="005D2EB4" w:rsidP="00D45C5F">
            <w:pPr>
              <w:jc w:val="center"/>
              <w:rPr>
                <w:sz w:val="20"/>
                <w:szCs w:val="20"/>
              </w:rPr>
            </w:pPr>
            <w:r w:rsidRPr="00F5542B">
              <w:rPr>
                <w:sz w:val="20"/>
                <w:szCs w:val="20"/>
              </w:rPr>
              <w:t> </w:t>
            </w:r>
          </w:p>
        </w:tc>
        <w:tc>
          <w:tcPr>
            <w:tcW w:w="850" w:type="dxa"/>
            <w:vAlign w:val="center"/>
          </w:tcPr>
          <w:p w:rsidR="005D2EB4" w:rsidRPr="00F5542B" w:rsidRDefault="005D2EB4" w:rsidP="00D45C5F">
            <w:pPr>
              <w:jc w:val="center"/>
              <w:rPr>
                <w:sz w:val="20"/>
                <w:szCs w:val="20"/>
              </w:rPr>
            </w:pPr>
            <w:r w:rsidRPr="00F5542B">
              <w:rPr>
                <w:sz w:val="20"/>
                <w:szCs w:val="20"/>
              </w:rPr>
              <w:t> </w:t>
            </w:r>
          </w:p>
        </w:tc>
        <w:tc>
          <w:tcPr>
            <w:tcW w:w="567" w:type="dxa"/>
            <w:vAlign w:val="center"/>
          </w:tcPr>
          <w:p w:rsidR="005D2EB4" w:rsidRPr="00F5542B" w:rsidRDefault="005D2EB4" w:rsidP="00D45C5F">
            <w:pPr>
              <w:jc w:val="center"/>
              <w:rPr>
                <w:sz w:val="20"/>
                <w:szCs w:val="20"/>
              </w:rPr>
            </w:pPr>
            <w:r w:rsidRPr="00F5542B">
              <w:rPr>
                <w:sz w:val="20"/>
                <w:szCs w:val="20"/>
              </w:rPr>
              <w:t> </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362,4</w:t>
            </w:r>
          </w:p>
        </w:tc>
        <w:tc>
          <w:tcPr>
            <w:tcW w:w="708" w:type="dxa"/>
            <w:gridSpan w:val="2"/>
            <w:vAlign w:val="center"/>
          </w:tcPr>
          <w:p w:rsidR="005D2EB4" w:rsidRPr="00F5542B" w:rsidRDefault="005D2EB4" w:rsidP="00D45C5F">
            <w:pPr>
              <w:jc w:val="center"/>
              <w:rPr>
                <w:sz w:val="20"/>
                <w:szCs w:val="20"/>
              </w:rPr>
            </w:pPr>
            <w:r w:rsidRPr="00F5542B">
              <w:rPr>
                <w:sz w:val="20"/>
                <w:szCs w:val="20"/>
              </w:rPr>
              <w:t> </w:t>
            </w:r>
          </w:p>
        </w:tc>
        <w:tc>
          <w:tcPr>
            <w:tcW w:w="708" w:type="dxa"/>
            <w:vAlign w:val="center"/>
          </w:tcPr>
          <w:p w:rsidR="005D2EB4" w:rsidRPr="00F5542B" w:rsidRDefault="005D2EB4" w:rsidP="00D45C5F">
            <w:pPr>
              <w:jc w:val="center"/>
              <w:rPr>
                <w:sz w:val="20"/>
                <w:szCs w:val="20"/>
              </w:rPr>
            </w:pPr>
            <w:r w:rsidRPr="00F5542B">
              <w:rPr>
                <w:sz w:val="20"/>
                <w:szCs w:val="20"/>
              </w:rPr>
              <w:t>-</w:t>
            </w:r>
          </w:p>
        </w:tc>
        <w:tc>
          <w:tcPr>
            <w:tcW w:w="639" w:type="dxa"/>
            <w:gridSpan w:val="2"/>
            <w:vAlign w:val="center"/>
          </w:tcPr>
          <w:p w:rsidR="005D2EB4" w:rsidRPr="00F5542B" w:rsidRDefault="005D2EB4" w:rsidP="00D45C5F">
            <w:pPr>
              <w:jc w:val="center"/>
              <w:rPr>
                <w:sz w:val="20"/>
                <w:szCs w:val="20"/>
              </w:rPr>
            </w:pPr>
            <w:r w:rsidRPr="00F5542B">
              <w:rPr>
                <w:sz w:val="20"/>
                <w:szCs w:val="20"/>
              </w:rPr>
              <w:t> </w:t>
            </w:r>
          </w:p>
        </w:tc>
        <w:tc>
          <w:tcPr>
            <w:tcW w:w="709" w:type="dxa"/>
            <w:gridSpan w:val="2"/>
            <w:vAlign w:val="center"/>
          </w:tcPr>
          <w:p w:rsidR="005D2EB4" w:rsidRPr="00F5542B" w:rsidRDefault="005D2EB4" w:rsidP="00D45C5F">
            <w:pPr>
              <w:jc w:val="center"/>
              <w:rPr>
                <w:sz w:val="20"/>
                <w:szCs w:val="20"/>
              </w:rPr>
            </w:pPr>
            <w:r w:rsidRPr="00F5542B">
              <w:rPr>
                <w:sz w:val="20"/>
                <w:szCs w:val="20"/>
              </w:rPr>
              <w:t> </w:t>
            </w:r>
          </w:p>
        </w:tc>
        <w:tc>
          <w:tcPr>
            <w:tcW w:w="567" w:type="dxa"/>
            <w:gridSpan w:val="2"/>
            <w:vAlign w:val="center"/>
          </w:tcPr>
          <w:p w:rsidR="005D2EB4" w:rsidRPr="00F5542B" w:rsidRDefault="005D2EB4" w:rsidP="00D45C5F">
            <w:pPr>
              <w:jc w:val="center"/>
              <w:rPr>
                <w:sz w:val="20"/>
                <w:szCs w:val="20"/>
              </w:rPr>
            </w:pPr>
            <w:r w:rsidRPr="00F5542B">
              <w:rPr>
                <w:sz w:val="20"/>
                <w:szCs w:val="20"/>
              </w:rPr>
              <w:t> </w:t>
            </w:r>
          </w:p>
        </w:tc>
        <w:tc>
          <w:tcPr>
            <w:tcW w:w="567" w:type="dxa"/>
            <w:gridSpan w:val="2"/>
            <w:vAlign w:val="center"/>
          </w:tcPr>
          <w:p w:rsidR="005D2EB4" w:rsidRPr="00F5542B" w:rsidRDefault="005D2EB4" w:rsidP="00D45C5F">
            <w:pPr>
              <w:jc w:val="center"/>
              <w:rPr>
                <w:sz w:val="20"/>
                <w:szCs w:val="20"/>
              </w:rPr>
            </w:pPr>
            <w:r w:rsidRPr="00F5542B">
              <w:rPr>
                <w:sz w:val="20"/>
                <w:szCs w:val="20"/>
              </w:rPr>
              <w:t> </w:t>
            </w:r>
          </w:p>
        </w:tc>
        <w:tc>
          <w:tcPr>
            <w:tcW w:w="607" w:type="dxa"/>
            <w:vAlign w:val="center"/>
          </w:tcPr>
          <w:p w:rsidR="005D2EB4" w:rsidRPr="00F5542B" w:rsidRDefault="005D2EB4" w:rsidP="00D45C5F">
            <w:pPr>
              <w:jc w:val="center"/>
              <w:rPr>
                <w:sz w:val="20"/>
                <w:szCs w:val="20"/>
              </w:rPr>
            </w:pPr>
            <w:r w:rsidRPr="00F5542B">
              <w:rPr>
                <w:sz w:val="20"/>
                <w:szCs w:val="20"/>
              </w:rPr>
              <w:t> </w:t>
            </w:r>
          </w:p>
        </w:tc>
        <w:tc>
          <w:tcPr>
            <w:tcW w:w="669" w:type="dxa"/>
            <w:gridSpan w:val="2"/>
            <w:vAlign w:val="center"/>
          </w:tcPr>
          <w:p w:rsidR="005D2EB4" w:rsidRPr="00F5542B" w:rsidRDefault="005D2EB4" w:rsidP="00D45C5F">
            <w:pPr>
              <w:jc w:val="center"/>
              <w:rPr>
                <w:sz w:val="20"/>
                <w:szCs w:val="20"/>
              </w:rPr>
            </w:pPr>
            <w:r w:rsidRPr="00F5542B">
              <w:rPr>
                <w:sz w:val="20"/>
                <w:szCs w:val="20"/>
              </w:rPr>
              <w:t> </w:t>
            </w:r>
          </w:p>
        </w:tc>
      </w:tr>
      <w:tr w:rsidR="005D2EB4" w:rsidRPr="00F5542B">
        <w:trPr>
          <w:trHeight w:val="20"/>
        </w:trPr>
        <w:tc>
          <w:tcPr>
            <w:tcW w:w="503" w:type="dxa"/>
            <w:vAlign w:val="center"/>
          </w:tcPr>
          <w:p w:rsidR="005D2EB4" w:rsidRPr="00F5542B" w:rsidRDefault="005D2EB4" w:rsidP="00D45C5F">
            <w:pPr>
              <w:jc w:val="center"/>
              <w:rPr>
                <w:sz w:val="20"/>
                <w:szCs w:val="20"/>
              </w:rPr>
            </w:pPr>
            <w:r w:rsidRPr="00F5542B">
              <w:rPr>
                <w:sz w:val="20"/>
                <w:szCs w:val="20"/>
              </w:rPr>
              <w:lastRenderedPageBreak/>
              <w:t> </w:t>
            </w:r>
          </w:p>
        </w:tc>
        <w:tc>
          <w:tcPr>
            <w:tcW w:w="2753" w:type="dxa"/>
            <w:vAlign w:val="center"/>
          </w:tcPr>
          <w:p w:rsidR="005D2EB4" w:rsidRPr="00F5542B" w:rsidRDefault="005D2EB4" w:rsidP="00D45C5F">
            <w:pPr>
              <w:jc w:val="both"/>
              <w:rPr>
                <w:b/>
                <w:bCs/>
                <w:sz w:val="20"/>
                <w:szCs w:val="20"/>
              </w:rPr>
            </w:pPr>
            <w:r w:rsidRPr="00F5542B">
              <w:rPr>
                <w:b/>
                <w:bCs/>
                <w:sz w:val="20"/>
                <w:szCs w:val="20"/>
              </w:rPr>
              <w:t>На первую очередь (2024 г.)</w:t>
            </w:r>
          </w:p>
        </w:tc>
        <w:tc>
          <w:tcPr>
            <w:tcW w:w="1318" w:type="dxa"/>
            <w:vAlign w:val="center"/>
          </w:tcPr>
          <w:p w:rsidR="005D2EB4" w:rsidRPr="00F5542B" w:rsidRDefault="005D2EB4" w:rsidP="00D45C5F">
            <w:pPr>
              <w:jc w:val="both"/>
              <w:rPr>
                <w:sz w:val="20"/>
                <w:szCs w:val="20"/>
              </w:rPr>
            </w:pPr>
          </w:p>
        </w:tc>
        <w:tc>
          <w:tcPr>
            <w:tcW w:w="666" w:type="dxa"/>
            <w:vAlign w:val="center"/>
          </w:tcPr>
          <w:p w:rsidR="005D2EB4" w:rsidRPr="00F5542B" w:rsidRDefault="005D2EB4" w:rsidP="00D45C5F">
            <w:pPr>
              <w:jc w:val="both"/>
              <w:rPr>
                <w:sz w:val="20"/>
                <w:szCs w:val="20"/>
              </w:rPr>
            </w:pPr>
          </w:p>
        </w:tc>
        <w:tc>
          <w:tcPr>
            <w:tcW w:w="709" w:type="dxa"/>
            <w:vAlign w:val="center"/>
          </w:tcPr>
          <w:p w:rsidR="005D2EB4" w:rsidRPr="00F5542B" w:rsidRDefault="005D2EB4" w:rsidP="00D45C5F">
            <w:pPr>
              <w:jc w:val="both"/>
              <w:rPr>
                <w:sz w:val="20"/>
                <w:szCs w:val="20"/>
              </w:rPr>
            </w:pPr>
          </w:p>
        </w:tc>
        <w:tc>
          <w:tcPr>
            <w:tcW w:w="567" w:type="dxa"/>
            <w:vAlign w:val="center"/>
          </w:tcPr>
          <w:p w:rsidR="005D2EB4" w:rsidRPr="00F5542B" w:rsidRDefault="005D2EB4" w:rsidP="00D45C5F">
            <w:pPr>
              <w:jc w:val="both"/>
              <w:rPr>
                <w:sz w:val="20"/>
                <w:szCs w:val="20"/>
              </w:rPr>
            </w:pPr>
          </w:p>
        </w:tc>
        <w:tc>
          <w:tcPr>
            <w:tcW w:w="850" w:type="dxa"/>
            <w:vAlign w:val="center"/>
          </w:tcPr>
          <w:p w:rsidR="005D2EB4" w:rsidRPr="00F5542B" w:rsidRDefault="005D2EB4" w:rsidP="00D45C5F">
            <w:pPr>
              <w:jc w:val="both"/>
              <w:rPr>
                <w:sz w:val="20"/>
                <w:szCs w:val="20"/>
              </w:rPr>
            </w:pPr>
          </w:p>
        </w:tc>
        <w:tc>
          <w:tcPr>
            <w:tcW w:w="567" w:type="dxa"/>
            <w:vAlign w:val="center"/>
          </w:tcPr>
          <w:p w:rsidR="005D2EB4" w:rsidRPr="00F5542B" w:rsidRDefault="005D2EB4" w:rsidP="00D45C5F">
            <w:pPr>
              <w:jc w:val="both"/>
              <w:rPr>
                <w:sz w:val="20"/>
                <w:szCs w:val="20"/>
              </w:rPr>
            </w:pPr>
          </w:p>
        </w:tc>
        <w:tc>
          <w:tcPr>
            <w:tcW w:w="709" w:type="dxa"/>
            <w:vAlign w:val="center"/>
          </w:tcPr>
          <w:p w:rsidR="005D2EB4" w:rsidRPr="00F5542B" w:rsidRDefault="005D2EB4" w:rsidP="00D45C5F">
            <w:pPr>
              <w:jc w:val="both"/>
              <w:rPr>
                <w:sz w:val="20"/>
                <w:szCs w:val="20"/>
              </w:rPr>
            </w:pPr>
          </w:p>
        </w:tc>
        <w:tc>
          <w:tcPr>
            <w:tcW w:w="709" w:type="dxa"/>
            <w:vAlign w:val="center"/>
          </w:tcPr>
          <w:p w:rsidR="005D2EB4" w:rsidRPr="00F5542B" w:rsidRDefault="005D2EB4" w:rsidP="00D45C5F">
            <w:pPr>
              <w:jc w:val="both"/>
              <w:rPr>
                <w:sz w:val="20"/>
                <w:szCs w:val="20"/>
              </w:rPr>
            </w:pPr>
          </w:p>
        </w:tc>
        <w:tc>
          <w:tcPr>
            <w:tcW w:w="709" w:type="dxa"/>
            <w:vAlign w:val="center"/>
          </w:tcPr>
          <w:p w:rsidR="005D2EB4" w:rsidRPr="00F5542B" w:rsidRDefault="005D2EB4" w:rsidP="00D45C5F">
            <w:pPr>
              <w:jc w:val="both"/>
              <w:rPr>
                <w:sz w:val="20"/>
                <w:szCs w:val="20"/>
              </w:rPr>
            </w:pPr>
          </w:p>
        </w:tc>
        <w:tc>
          <w:tcPr>
            <w:tcW w:w="708" w:type="dxa"/>
            <w:gridSpan w:val="2"/>
            <w:vAlign w:val="center"/>
          </w:tcPr>
          <w:p w:rsidR="005D2EB4" w:rsidRPr="00F5542B" w:rsidRDefault="005D2EB4" w:rsidP="00D45C5F">
            <w:pPr>
              <w:jc w:val="both"/>
              <w:rPr>
                <w:sz w:val="20"/>
                <w:szCs w:val="20"/>
              </w:rPr>
            </w:pPr>
          </w:p>
        </w:tc>
        <w:tc>
          <w:tcPr>
            <w:tcW w:w="708" w:type="dxa"/>
            <w:vAlign w:val="center"/>
          </w:tcPr>
          <w:p w:rsidR="005D2EB4" w:rsidRPr="00F5542B" w:rsidRDefault="005D2EB4" w:rsidP="00D45C5F">
            <w:pPr>
              <w:jc w:val="both"/>
              <w:rPr>
                <w:sz w:val="20"/>
                <w:szCs w:val="20"/>
              </w:rPr>
            </w:pPr>
          </w:p>
        </w:tc>
        <w:tc>
          <w:tcPr>
            <w:tcW w:w="639" w:type="dxa"/>
            <w:gridSpan w:val="2"/>
            <w:vAlign w:val="center"/>
          </w:tcPr>
          <w:p w:rsidR="005D2EB4" w:rsidRPr="00F5542B" w:rsidRDefault="005D2EB4" w:rsidP="00D45C5F">
            <w:pPr>
              <w:jc w:val="both"/>
              <w:rPr>
                <w:sz w:val="20"/>
                <w:szCs w:val="20"/>
              </w:rPr>
            </w:pPr>
          </w:p>
        </w:tc>
        <w:tc>
          <w:tcPr>
            <w:tcW w:w="709" w:type="dxa"/>
            <w:gridSpan w:val="2"/>
            <w:vAlign w:val="center"/>
          </w:tcPr>
          <w:p w:rsidR="005D2EB4" w:rsidRPr="00F5542B" w:rsidRDefault="005D2EB4" w:rsidP="00D45C5F">
            <w:pPr>
              <w:jc w:val="both"/>
              <w:rPr>
                <w:sz w:val="20"/>
                <w:szCs w:val="20"/>
              </w:rPr>
            </w:pPr>
          </w:p>
        </w:tc>
        <w:tc>
          <w:tcPr>
            <w:tcW w:w="567" w:type="dxa"/>
            <w:gridSpan w:val="2"/>
            <w:vAlign w:val="center"/>
          </w:tcPr>
          <w:p w:rsidR="005D2EB4" w:rsidRPr="00F5542B" w:rsidRDefault="005D2EB4" w:rsidP="00D45C5F">
            <w:pPr>
              <w:jc w:val="both"/>
              <w:rPr>
                <w:sz w:val="20"/>
                <w:szCs w:val="20"/>
              </w:rPr>
            </w:pPr>
          </w:p>
        </w:tc>
        <w:tc>
          <w:tcPr>
            <w:tcW w:w="567" w:type="dxa"/>
            <w:gridSpan w:val="2"/>
            <w:vAlign w:val="center"/>
          </w:tcPr>
          <w:p w:rsidR="005D2EB4" w:rsidRPr="00F5542B" w:rsidRDefault="005D2EB4" w:rsidP="00D45C5F">
            <w:pPr>
              <w:jc w:val="both"/>
              <w:rPr>
                <w:sz w:val="20"/>
                <w:szCs w:val="20"/>
              </w:rPr>
            </w:pPr>
          </w:p>
        </w:tc>
        <w:tc>
          <w:tcPr>
            <w:tcW w:w="607" w:type="dxa"/>
            <w:vAlign w:val="center"/>
          </w:tcPr>
          <w:p w:rsidR="005D2EB4" w:rsidRPr="00F5542B" w:rsidRDefault="005D2EB4" w:rsidP="00D45C5F">
            <w:pPr>
              <w:jc w:val="both"/>
              <w:rPr>
                <w:sz w:val="20"/>
                <w:szCs w:val="20"/>
              </w:rPr>
            </w:pPr>
          </w:p>
        </w:tc>
        <w:tc>
          <w:tcPr>
            <w:tcW w:w="669" w:type="dxa"/>
            <w:gridSpan w:val="2"/>
            <w:vAlign w:val="center"/>
          </w:tcPr>
          <w:p w:rsidR="005D2EB4" w:rsidRPr="00F5542B" w:rsidRDefault="005D2EB4" w:rsidP="00D45C5F">
            <w:pPr>
              <w:jc w:val="both"/>
              <w:rPr>
                <w:sz w:val="20"/>
                <w:szCs w:val="20"/>
              </w:rPr>
            </w:pPr>
          </w:p>
        </w:tc>
      </w:tr>
      <w:tr w:rsidR="005D2EB4" w:rsidRPr="00F5542B">
        <w:trPr>
          <w:trHeight w:val="20"/>
        </w:trPr>
        <w:tc>
          <w:tcPr>
            <w:tcW w:w="503" w:type="dxa"/>
            <w:vAlign w:val="center"/>
          </w:tcPr>
          <w:p w:rsidR="005D2EB4" w:rsidRPr="00F5542B" w:rsidRDefault="005D2EB4" w:rsidP="00D45C5F">
            <w:pPr>
              <w:jc w:val="center"/>
              <w:rPr>
                <w:sz w:val="20"/>
                <w:szCs w:val="20"/>
              </w:rPr>
            </w:pPr>
            <w:r w:rsidRPr="00F5542B">
              <w:rPr>
                <w:sz w:val="20"/>
                <w:szCs w:val="20"/>
              </w:rPr>
              <w:t>6.</w:t>
            </w:r>
          </w:p>
        </w:tc>
        <w:tc>
          <w:tcPr>
            <w:tcW w:w="2753" w:type="dxa"/>
            <w:vAlign w:val="center"/>
          </w:tcPr>
          <w:p w:rsidR="005D2EB4" w:rsidRPr="00F5542B" w:rsidRDefault="005D2EB4" w:rsidP="00D45C5F">
            <w:pPr>
              <w:rPr>
                <w:sz w:val="20"/>
                <w:szCs w:val="20"/>
              </w:rPr>
            </w:pPr>
            <w:r w:rsidRPr="00F5542B">
              <w:rPr>
                <w:sz w:val="20"/>
                <w:szCs w:val="20"/>
              </w:rPr>
              <w:t>Объем работы  в смену</w:t>
            </w:r>
          </w:p>
        </w:tc>
        <w:tc>
          <w:tcPr>
            <w:tcW w:w="1318" w:type="dxa"/>
            <w:vAlign w:val="center"/>
          </w:tcPr>
          <w:p w:rsidR="005D2EB4" w:rsidRPr="00F5542B" w:rsidRDefault="005D2EB4" w:rsidP="00D45C5F">
            <w:pPr>
              <w:rPr>
                <w:sz w:val="20"/>
                <w:szCs w:val="20"/>
              </w:rPr>
            </w:pPr>
          </w:p>
        </w:tc>
        <w:tc>
          <w:tcPr>
            <w:tcW w:w="666" w:type="dxa"/>
            <w:vAlign w:val="center"/>
          </w:tcPr>
          <w:p w:rsidR="005D2EB4" w:rsidRPr="00F5542B" w:rsidRDefault="005D2EB4" w:rsidP="00D45C5F">
            <w:pPr>
              <w:rPr>
                <w:sz w:val="20"/>
                <w:szCs w:val="20"/>
              </w:rPr>
            </w:pPr>
          </w:p>
        </w:tc>
        <w:tc>
          <w:tcPr>
            <w:tcW w:w="709" w:type="dxa"/>
            <w:vAlign w:val="center"/>
          </w:tcPr>
          <w:p w:rsidR="005D2EB4" w:rsidRPr="00F5542B" w:rsidRDefault="005D2EB4" w:rsidP="00D45C5F">
            <w:pPr>
              <w:rPr>
                <w:sz w:val="20"/>
                <w:szCs w:val="20"/>
              </w:rPr>
            </w:pPr>
          </w:p>
        </w:tc>
        <w:tc>
          <w:tcPr>
            <w:tcW w:w="567" w:type="dxa"/>
            <w:vAlign w:val="center"/>
          </w:tcPr>
          <w:p w:rsidR="005D2EB4" w:rsidRPr="00F5542B" w:rsidRDefault="005D2EB4" w:rsidP="00D45C5F">
            <w:pPr>
              <w:rPr>
                <w:sz w:val="20"/>
                <w:szCs w:val="20"/>
              </w:rPr>
            </w:pPr>
          </w:p>
        </w:tc>
        <w:tc>
          <w:tcPr>
            <w:tcW w:w="850" w:type="dxa"/>
            <w:vAlign w:val="center"/>
          </w:tcPr>
          <w:p w:rsidR="005D2EB4" w:rsidRPr="00F5542B" w:rsidRDefault="005D2EB4" w:rsidP="00D45C5F">
            <w:pPr>
              <w:rPr>
                <w:sz w:val="20"/>
                <w:szCs w:val="20"/>
              </w:rPr>
            </w:pPr>
          </w:p>
        </w:tc>
        <w:tc>
          <w:tcPr>
            <w:tcW w:w="567" w:type="dxa"/>
            <w:vAlign w:val="center"/>
          </w:tcPr>
          <w:p w:rsidR="005D2EB4" w:rsidRPr="00F5542B" w:rsidRDefault="005D2EB4" w:rsidP="00D45C5F">
            <w:pPr>
              <w:rPr>
                <w:sz w:val="20"/>
                <w:szCs w:val="20"/>
              </w:rPr>
            </w:pPr>
          </w:p>
        </w:tc>
        <w:tc>
          <w:tcPr>
            <w:tcW w:w="709" w:type="dxa"/>
            <w:vAlign w:val="center"/>
          </w:tcPr>
          <w:p w:rsidR="005D2EB4" w:rsidRPr="00F5542B" w:rsidRDefault="005D2EB4" w:rsidP="00D45C5F">
            <w:pPr>
              <w:rPr>
                <w:sz w:val="20"/>
                <w:szCs w:val="20"/>
              </w:rPr>
            </w:pPr>
          </w:p>
        </w:tc>
        <w:tc>
          <w:tcPr>
            <w:tcW w:w="709" w:type="dxa"/>
            <w:vAlign w:val="center"/>
          </w:tcPr>
          <w:p w:rsidR="005D2EB4" w:rsidRPr="00F5542B" w:rsidRDefault="005D2EB4" w:rsidP="00D45C5F">
            <w:pPr>
              <w:rPr>
                <w:sz w:val="20"/>
                <w:szCs w:val="20"/>
              </w:rPr>
            </w:pPr>
          </w:p>
        </w:tc>
        <w:tc>
          <w:tcPr>
            <w:tcW w:w="709" w:type="dxa"/>
            <w:vAlign w:val="center"/>
          </w:tcPr>
          <w:p w:rsidR="005D2EB4" w:rsidRPr="00F5542B" w:rsidRDefault="005D2EB4" w:rsidP="00D45C5F">
            <w:pPr>
              <w:rPr>
                <w:sz w:val="20"/>
                <w:szCs w:val="20"/>
              </w:rPr>
            </w:pPr>
          </w:p>
        </w:tc>
        <w:tc>
          <w:tcPr>
            <w:tcW w:w="708" w:type="dxa"/>
            <w:gridSpan w:val="2"/>
            <w:vAlign w:val="center"/>
          </w:tcPr>
          <w:p w:rsidR="005D2EB4" w:rsidRPr="00F5542B" w:rsidRDefault="005D2EB4" w:rsidP="00D45C5F">
            <w:pPr>
              <w:rPr>
                <w:sz w:val="20"/>
                <w:szCs w:val="20"/>
              </w:rPr>
            </w:pPr>
          </w:p>
        </w:tc>
        <w:tc>
          <w:tcPr>
            <w:tcW w:w="708" w:type="dxa"/>
            <w:vAlign w:val="center"/>
          </w:tcPr>
          <w:p w:rsidR="005D2EB4" w:rsidRPr="00F5542B" w:rsidRDefault="005D2EB4" w:rsidP="00D45C5F">
            <w:pPr>
              <w:rPr>
                <w:sz w:val="20"/>
                <w:szCs w:val="20"/>
              </w:rPr>
            </w:pPr>
          </w:p>
        </w:tc>
        <w:tc>
          <w:tcPr>
            <w:tcW w:w="639" w:type="dxa"/>
            <w:gridSpan w:val="2"/>
            <w:vAlign w:val="center"/>
          </w:tcPr>
          <w:p w:rsidR="005D2EB4" w:rsidRPr="00F5542B" w:rsidRDefault="005D2EB4" w:rsidP="00D45C5F">
            <w:pPr>
              <w:rPr>
                <w:sz w:val="20"/>
                <w:szCs w:val="20"/>
              </w:rPr>
            </w:pPr>
          </w:p>
        </w:tc>
        <w:tc>
          <w:tcPr>
            <w:tcW w:w="709" w:type="dxa"/>
            <w:gridSpan w:val="2"/>
            <w:vAlign w:val="center"/>
          </w:tcPr>
          <w:p w:rsidR="005D2EB4" w:rsidRPr="00F5542B" w:rsidRDefault="005D2EB4" w:rsidP="00D45C5F">
            <w:pPr>
              <w:rPr>
                <w:sz w:val="20"/>
                <w:szCs w:val="20"/>
              </w:rPr>
            </w:pPr>
          </w:p>
        </w:tc>
        <w:tc>
          <w:tcPr>
            <w:tcW w:w="567" w:type="dxa"/>
            <w:gridSpan w:val="2"/>
            <w:vAlign w:val="center"/>
          </w:tcPr>
          <w:p w:rsidR="005D2EB4" w:rsidRPr="00F5542B" w:rsidRDefault="005D2EB4" w:rsidP="00D45C5F">
            <w:pPr>
              <w:rPr>
                <w:sz w:val="20"/>
                <w:szCs w:val="20"/>
              </w:rPr>
            </w:pPr>
          </w:p>
        </w:tc>
        <w:tc>
          <w:tcPr>
            <w:tcW w:w="567" w:type="dxa"/>
            <w:gridSpan w:val="2"/>
            <w:vAlign w:val="center"/>
          </w:tcPr>
          <w:p w:rsidR="005D2EB4" w:rsidRPr="00F5542B" w:rsidRDefault="005D2EB4" w:rsidP="00D45C5F">
            <w:pPr>
              <w:rPr>
                <w:sz w:val="20"/>
                <w:szCs w:val="20"/>
              </w:rPr>
            </w:pPr>
          </w:p>
        </w:tc>
        <w:tc>
          <w:tcPr>
            <w:tcW w:w="607" w:type="dxa"/>
            <w:vAlign w:val="center"/>
          </w:tcPr>
          <w:p w:rsidR="005D2EB4" w:rsidRPr="00F5542B" w:rsidRDefault="005D2EB4" w:rsidP="00D45C5F">
            <w:pPr>
              <w:rPr>
                <w:sz w:val="20"/>
                <w:szCs w:val="20"/>
              </w:rPr>
            </w:pPr>
          </w:p>
        </w:tc>
        <w:tc>
          <w:tcPr>
            <w:tcW w:w="669" w:type="dxa"/>
            <w:gridSpan w:val="2"/>
            <w:vAlign w:val="center"/>
          </w:tcPr>
          <w:p w:rsidR="005D2EB4" w:rsidRPr="00F5542B" w:rsidRDefault="005D2EB4" w:rsidP="00D45C5F">
            <w:pPr>
              <w:rPr>
                <w:sz w:val="20"/>
                <w:szCs w:val="20"/>
              </w:rPr>
            </w:pP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t> </w:t>
            </w:r>
          </w:p>
        </w:tc>
        <w:tc>
          <w:tcPr>
            <w:tcW w:w="2753" w:type="dxa"/>
            <w:vAlign w:val="center"/>
          </w:tcPr>
          <w:p w:rsidR="005D2EB4" w:rsidRPr="00F5542B" w:rsidRDefault="005D2EB4" w:rsidP="00D45C5F">
            <w:pPr>
              <w:rPr>
                <w:sz w:val="20"/>
                <w:szCs w:val="20"/>
              </w:rPr>
            </w:pPr>
            <w:r w:rsidRPr="00F5542B">
              <w:rPr>
                <w:sz w:val="20"/>
                <w:szCs w:val="20"/>
              </w:rPr>
              <w:t>сгребание снега</w:t>
            </w:r>
          </w:p>
        </w:tc>
        <w:tc>
          <w:tcPr>
            <w:tcW w:w="1318" w:type="dxa"/>
            <w:vAlign w:val="center"/>
          </w:tcPr>
          <w:p w:rsidR="005D2EB4" w:rsidRPr="00F5542B" w:rsidRDefault="005D2EB4" w:rsidP="00D45C5F">
            <w:pPr>
              <w:jc w:val="center"/>
              <w:rPr>
                <w:sz w:val="20"/>
                <w:szCs w:val="20"/>
              </w:rPr>
            </w:pPr>
            <w:r w:rsidRPr="00F5542B">
              <w:rPr>
                <w:sz w:val="20"/>
                <w:szCs w:val="20"/>
              </w:rPr>
              <w:t>10 км пр</w:t>
            </w:r>
            <w:r w:rsidRPr="00F5542B">
              <w:rPr>
                <w:sz w:val="20"/>
                <w:szCs w:val="20"/>
              </w:rPr>
              <w:t>о</w:t>
            </w:r>
            <w:r w:rsidRPr="00F5542B">
              <w:rPr>
                <w:sz w:val="20"/>
                <w:szCs w:val="20"/>
              </w:rPr>
              <w:t>хода маш</w:t>
            </w:r>
            <w:r w:rsidRPr="00F5542B">
              <w:rPr>
                <w:sz w:val="20"/>
                <w:szCs w:val="20"/>
              </w:rPr>
              <w:t>и</w:t>
            </w:r>
            <w:r w:rsidRPr="00F5542B">
              <w:rPr>
                <w:sz w:val="20"/>
                <w:szCs w:val="20"/>
              </w:rPr>
              <w:t>ны</w:t>
            </w:r>
          </w:p>
        </w:tc>
        <w:tc>
          <w:tcPr>
            <w:tcW w:w="666" w:type="dxa"/>
            <w:vAlign w:val="center"/>
          </w:tcPr>
          <w:p w:rsidR="005D2EB4" w:rsidRPr="00F5542B" w:rsidRDefault="005D2EB4" w:rsidP="00D45C5F">
            <w:pPr>
              <w:jc w:val="center"/>
              <w:rPr>
                <w:sz w:val="20"/>
                <w:szCs w:val="20"/>
              </w:rPr>
            </w:pPr>
            <w:r w:rsidRPr="00F5542B">
              <w:rPr>
                <w:sz w:val="20"/>
                <w:szCs w:val="20"/>
              </w:rPr>
              <w:t>36,3</w:t>
            </w:r>
          </w:p>
        </w:tc>
        <w:tc>
          <w:tcPr>
            <w:tcW w:w="709" w:type="dxa"/>
            <w:vAlign w:val="center"/>
          </w:tcPr>
          <w:p w:rsidR="005D2EB4" w:rsidRPr="00F5542B" w:rsidRDefault="005D2EB4" w:rsidP="00D45C5F">
            <w:pPr>
              <w:jc w:val="center"/>
              <w:rPr>
                <w:sz w:val="20"/>
                <w:szCs w:val="20"/>
              </w:rPr>
            </w:pPr>
            <w:r w:rsidRPr="00F5542B">
              <w:rPr>
                <w:sz w:val="20"/>
                <w:szCs w:val="20"/>
              </w:rPr>
              <w:t>10,4</w:t>
            </w:r>
          </w:p>
        </w:tc>
        <w:tc>
          <w:tcPr>
            <w:tcW w:w="567" w:type="dxa"/>
            <w:vAlign w:val="center"/>
          </w:tcPr>
          <w:p w:rsidR="005D2EB4" w:rsidRPr="00F5542B" w:rsidRDefault="005D2EB4" w:rsidP="00D45C5F">
            <w:pPr>
              <w:jc w:val="center"/>
              <w:rPr>
                <w:sz w:val="20"/>
                <w:szCs w:val="20"/>
              </w:rPr>
            </w:pPr>
            <w:r w:rsidRPr="00F5542B">
              <w:rPr>
                <w:sz w:val="20"/>
                <w:szCs w:val="20"/>
              </w:rPr>
              <w:t>5,2</w:t>
            </w:r>
          </w:p>
        </w:tc>
        <w:tc>
          <w:tcPr>
            <w:tcW w:w="850" w:type="dxa"/>
            <w:vAlign w:val="center"/>
          </w:tcPr>
          <w:p w:rsidR="005D2EB4" w:rsidRPr="00F5542B" w:rsidRDefault="005D2EB4" w:rsidP="00D45C5F">
            <w:pPr>
              <w:jc w:val="center"/>
              <w:rPr>
                <w:sz w:val="20"/>
                <w:szCs w:val="20"/>
              </w:rPr>
            </w:pPr>
            <w:r w:rsidRPr="00F5542B">
              <w:rPr>
                <w:sz w:val="20"/>
                <w:szCs w:val="20"/>
                <w:lang w:val="en-US"/>
              </w:rPr>
              <w:t>-</w:t>
            </w:r>
            <w:r w:rsidRPr="00F5542B">
              <w:rPr>
                <w:sz w:val="20"/>
                <w:szCs w:val="20"/>
              </w:rPr>
              <w:t> </w:t>
            </w:r>
          </w:p>
        </w:tc>
        <w:tc>
          <w:tcPr>
            <w:tcW w:w="567" w:type="dxa"/>
            <w:vAlign w:val="center"/>
          </w:tcPr>
          <w:p w:rsidR="005D2EB4" w:rsidRPr="00F5542B" w:rsidRDefault="005D2EB4" w:rsidP="00D45C5F">
            <w:pPr>
              <w:jc w:val="center"/>
              <w:rPr>
                <w:sz w:val="20"/>
                <w:szCs w:val="20"/>
              </w:rPr>
            </w:pPr>
            <w:r w:rsidRPr="00F5542B">
              <w:rPr>
                <w:sz w:val="20"/>
                <w:szCs w:val="20"/>
              </w:rPr>
              <w:t>0,6</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8" w:type="dxa"/>
            <w:gridSpan w:val="2"/>
            <w:vAlign w:val="center"/>
          </w:tcPr>
          <w:p w:rsidR="005D2EB4" w:rsidRPr="00F5542B" w:rsidRDefault="005D2EB4" w:rsidP="00D45C5F">
            <w:pPr>
              <w:jc w:val="center"/>
              <w:rPr>
                <w:sz w:val="20"/>
                <w:szCs w:val="20"/>
              </w:rPr>
            </w:pPr>
            <w:r w:rsidRPr="00F5542B">
              <w:rPr>
                <w:sz w:val="20"/>
                <w:szCs w:val="20"/>
              </w:rPr>
              <w:t>7,3</w:t>
            </w:r>
          </w:p>
        </w:tc>
        <w:tc>
          <w:tcPr>
            <w:tcW w:w="708" w:type="dxa"/>
            <w:vAlign w:val="center"/>
          </w:tcPr>
          <w:p w:rsidR="005D2EB4" w:rsidRPr="00F5542B" w:rsidRDefault="005D2EB4" w:rsidP="00D45C5F">
            <w:pPr>
              <w:jc w:val="center"/>
              <w:rPr>
                <w:sz w:val="20"/>
                <w:szCs w:val="20"/>
              </w:rPr>
            </w:pPr>
            <w:r w:rsidRPr="00F5542B">
              <w:rPr>
                <w:sz w:val="20"/>
                <w:szCs w:val="20"/>
              </w:rPr>
              <w:t>-</w:t>
            </w:r>
          </w:p>
        </w:tc>
        <w:tc>
          <w:tcPr>
            <w:tcW w:w="639" w:type="dxa"/>
            <w:gridSpan w:val="2"/>
            <w:vAlign w:val="center"/>
          </w:tcPr>
          <w:p w:rsidR="005D2EB4" w:rsidRPr="00F5542B" w:rsidRDefault="005D2EB4" w:rsidP="00D45C5F">
            <w:pPr>
              <w:jc w:val="center"/>
              <w:rPr>
                <w:sz w:val="20"/>
                <w:szCs w:val="20"/>
              </w:rPr>
            </w:pPr>
            <w:r w:rsidRPr="00F5542B">
              <w:rPr>
                <w:sz w:val="20"/>
                <w:szCs w:val="20"/>
              </w:rPr>
              <w:t>3,6</w:t>
            </w:r>
          </w:p>
        </w:tc>
        <w:tc>
          <w:tcPr>
            <w:tcW w:w="709" w:type="dxa"/>
            <w:gridSpan w:val="2"/>
            <w:vAlign w:val="center"/>
          </w:tcPr>
          <w:p w:rsidR="005D2EB4" w:rsidRPr="00F5542B" w:rsidRDefault="005D2EB4" w:rsidP="00D45C5F">
            <w:pPr>
              <w:jc w:val="center"/>
              <w:rPr>
                <w:sz w:val="20"/>
                <w:szCs w:val="20"/>
              </w:rPr>
            </w:pPr>
            <w:r w:rsidRPr="00F5542B">
              <w:rPr>
                <w:sz w:val="20"/>
                <w:szCs w:val="20"/>
              </w:rPr>
              <w:t>3,1</w:t>
            </w:r>
          </w:p>
        </w:tc>
        <w:tc>
          <w:tcPr>
            <w:tcW w:w="567" w:type="dxa"/>
            <w:gridSpan w:val="2"/>
            <w:vAlign w:val="center"/>
          </w:tcPr>
          <w:p w:rsidR="005D2EB4" w:rsidRPr="00F5542B" w:rsidRDefault="005D2EB4" w:rsidP="00D45C5F">
            <w:pPr>
              <w:jc w:val="center"/>
              <w:rPr>
                <w:sz w:val="20"/>
                <w:szCs w:val="20"/>
              </w:rPr>
            </w:pPr>
            <w:r w:rsidRPr="00F5542B">
              <w:rPr>
                <w:sz w:val="20"/>
                <w:szCs w:val="20"/>
              </w:rPr>
              <w:t>1,5</w:t>
            </w:r>
          </w:p>
        </w:tc>
        <w:tc>
          <w:tcPr>
            <w:tcW w:w="567" w:type="dxa"/>
            <w:gridSpan w:val="2"/>
            <w:vAlign w:val="center"/>
          </w:tcPr>
          <w:p w:rsidR="005D2EB4" w:rsidRPr="00F5542B" w:rsidRDefault="005D2EB4" w:rsidP="00D45C5F">
            <w:pPr>
              <w:jc w:val="center"/>
              <w:rPr>
                <w:sz w:val="20"/>
                <w:szCs w:val="20"/>
              </w:rPr>
            </w:pPr>
            <w:r w:rsidRPr="00F5542B">
              <w:rPr>
                <w:sz w:val="20"/>
                <w:szCs w:val="20"/>
              </w:rPr>
              <w:t>4,4</w:t>
            </w:r>
          </w:p>
        </w:tc>
        <w:tc>
          <w:tcPr>
            <w:tcW w:w="607" w:type="dxa"/>
            <w:vAlign w:val="center"/>
          </w:tcPr>
          <w:p w:rsidR="005D2EB4" w:rsidRPr="00F5542B" w:rsidRDefault="005D2EB4" w:rsidP="00D45C5F">
            <w:pPr>
              <w:jc w:val="center"/>
              <w:rPr>
                <w:sz w:val="20"/>
                <w:szCs w:val="20"/>
              </w:rPr>
            </w:pPr>
            <w:r w:rsidRPr="00F5542B">
              <w:rPr>
                <w:sz w:val="20"/>
                <w:szCs w:val="20"/>
              </w:rPr>
              <w:t>3,6</w:t>
            </w:r>
          </w:p>
        </w:tc>
        <w:tc>
          <w:tcPr>
            <w:tcW w:w="669" w:type="dxa"/>
            <w:gridSpan w:val="2"/>
            <w:vAlign w:val="center"/>
          </w:tcPr>
          <w:p w:rsidR="005D2EB4" w:rsidRPr="00F5542B" w:rsidRDefault="005D2EB4" w:rsidP="00D45C5F">
            <w:pPr>
              <w:jc w:val="center"/>
              <w:rPr>
                <w:sz w:val="20"/>
                <w:szCs w:val="20"/>
              </w:rPr>
            </w:pPr>
            <w:r w:rsidRPr="00F5542B">
              <w:rPr>
                <w:sz w:val="20"/>
                <w:szCs w:val="20"/>
              </w:rPr>
              <w:t>0,8</w:t>
            </w: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t> </w:t>
            </w:r>
          </w:p>
        </w:tc>
        <w:tc>
          <w:tcPr>
            <w:tcW w:w="2753" w:type="dxa"/>
            <w:vAlign w:val="center"/>
          </w:tcPr>
          <w:p w:rsidR="005D2EB4" w:rsidRPr="00F5542B" w:rsidRDefault="005D2EB4" w:rsidP="00D45C5F">
            <w:pPr>
              <w:rPr>
                <w:sz w:val="20"/>
                <w:szCs w:val="20"/>
              </w:rPr>
            </w:pPr>
            <w:r w:rsidRPr="00F5542B">
              <w:rPr>
                <w:sz w:val="20"/>
                <w:szCs w:val="20"/>
              </w:rPr>
              <w:t>перекидка снега</w:t>
            </w:r>
          </w:p>
        </w:tc>
        <w:tc>
          <w:tcPr>
            <w:tcW w:w="1318" w:type="dxa"/>
            <w:vAlign w:val="center"/>
          </w:tcPr>
          <w:p w:rsidR="005D2EB4" w:rsidRPr="00F5542B" w:rsidRDefault="005D2EB4" w:rsidP="00D45C5F">
            <w:pPr>
              <w:jc w:val="center"/>
              <w:rPr>
                <w:sz w:val="20"/>
                <w:szCs w:val="20"/>
              </w:rPr>
            </w:pPr>
            <w:r w:rsidRPr="00F5542B">
              <w:rPr>
                <w:sz w:val="20"/>
                <w:szCs w:val="20"/>
              </w:rPr>
              <w:t>1 км прох</w:t>
            </w:r>
            <w:r w:rsidRPr="00F5542B">
              <w:rPr>
                <w:sz w:val="20"/>
                <w:szCs w:val="20"/>
              </w:rPr>
              <w:t>о</w:t>
            </w:r>
            <w:r w:rsidRPr="00F5542B">
              <w:rPr>
                <w:sz w:val="20"/>
                <w:szCs w:val="20"/>
              </w:rPr>
              <w:t>да машины</w:t>
            </w:r>
          </w:p>
        </w:tc>
        <w:tc>
          <w:tcPr>
            <w:tcW w:w="666"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709" w:type="dxa"/>
            <w:vAlign w:val="center"/>
          </w:tcPr>
          <w:p w:rsidR="005D2EB4" w:rsidRPr="00F5542B" w:rsidRDefault="005D2EB4" w:rsidP="00D45C5F">
            <w:pPr>
              <w:jc w:val="center"/>
              <w:rPr>
                <w:sz w:val="20"/>
                <w:szCs w:val="20"/>
              </w:rPr>
            </w:pPr>
            <w:r w:rsidRPr="00F5542B">
              <w:rPr>
                <w:sz w:val="20"/>
                <w:szCs w:val="20"/>
                <w:lang w:val="en-US"/>
              </w:rPr>
              <w:t>-</w:t>
            </w:r>
            <w:r w:rsidRPr="00F5542B">
              <w:rPr>
                <w:sz w:val="20"/>
                <w:szCs w:val="20"/>
              </w:rPr>
              <w:t> </w:t>
            </w:r>
          </w:p>
        </w:tc>
        <w:tc>
          <w:tcPr>
            <w:tcW w:w="567"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850" w:type="dxa"/>
            <w:vAlign w:val="center"/>
          </w:tcPr>
          <w:p w:rsidR="005D2EB4" w:rsidRPr="00F5542B" w:rsidRDefault="005D2EB4" w:rsidP="00D45C5F">
            <w:pPr>
              <w:jc w:val="center"/>
              <w:rPr>
                <w:sz w:val="20"/>
                <w:szCs w:val="20"/>
              </w:rPr>
            </w:pPr>
            <w:r w:rsidRPr="00F5542B">
              <w:rPr>
                <w:sz w:val="20"/>
                <w:szCs w:val="20"/>
              </w:rPr>
              <w:t>10,42</w:t>
            </w:r>
          </w:p>
        </w:tc>
        <w:tc>
          <w:tcPr>
            <w:tcW w:w="567"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709" w:type="dxa"/>
            <w:vAlign w:val="center"/>
          </w:tcPr>
          <w:p w:rsidR="005D2EB4" w:rsidRPr="00F5542B" w:rsidRDefault="005D2EB4" w:rsidP="00D45C5F">
            <w:pPr>
              <w:jc w:val="center"/>
              <w:rPr>
                <w:sz w:val="20"/>
                <w:szCs w:val="20"/>
              </w:rPr>
            </w:pPr>
            <w:r w:rsidRPr="00F5542B">
              <w:rPr>
                <w:sz w:val="20"/>
                <w:szCs w:val="20"/>
                <w:lang w:val="en-US"/>
              </w:rPr>
              <w:t>-</w:t>
            </w:r>
            <w:r w:rsidRPr="00F5542B">
              <w:rPr>
                <w:sz w:val="20"/>
                <w:szCs w:val="20"/>
              </w:rPr>
              <w:t> </w:t>
            </w:r>
          </w:p>
        </w:tc>
        <w:tc>
          <w:tcPr>
            <w:tcW w:w="709"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709"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708" w:type="dxa"/>
            <w:gridSpan w:val="2"/>
            <w:vAlign w:val="center"/>
          </w:tcPr>
          <w:p w:rsidR="005D2EB4" w:rsidRPr="00F5542B" w:rsidRDefault="005D2EB4" w:rsidP="00D45C5F">
            <w:pPr>
              <w:jc w:val="center"/>
              <w:rPr>
                <w:sz w:val="20"/>
                <w:szCs w:val="20"/>
              </w:rPr>
            </w:pPr>
            <w:r w:rsidRPr="00F5542B">
              <w:rPr>
                <w:sz w:val="20"/>
                <w:szCs w:val="20"/>
                <w:lang w:val="en-US"/>
              </w:rPr>
              <w:t>-</w:t>
            </w:r>
            <w:r w:rsidRPr="00F5542B">
              <w:rPr>
                <w:sz w:val="20"/>
                <w:szCs w:val="20"/>
              </w:rPr>
              <w:t> </w:t>
            </w:r>
          </w:p>
        </w:tc>
        <w:tc>
          <w:tcPr>
            <w:tcW w:w="708" w:type="dxa"/>
            <w:vAlign w:val="center"/>
          </w:tcPr>
          <w:p w:rsidR="005D2EB4" w:rsidRPr="00F5542B" w:rsidRDefault="005D2EB4" w:rsidP="00D45C5F">
            <w:pPr>
              <w:jc w:val="center"/>
              <w:rPr>
                <w:sz w:val="20"/>
                <w:szCs w:val="20"/>
              </w:rPr>
            </w:pPr>
            <w:r w:rsidRPr="00F5542B">
              <w:rPr>
                <w:sz w:val="20"/>
                <w:szCs w:val="20"/>
                <w:lang w:val="en-US"/>
              </w:rPr>
              <w:t>-</w:t>
            </w:r>
            <w:r w:rsidRPr="00F5542B">
              <w:rPr>
                <w:sz w:val="20"/>
                <w:szCs w:val="20"/>
              </w:rPr>
              <w:t> </w:t>
            </w:r>
          </w:p>
        </w:tc>
        <w:tc>
          <w:tcPr>
            <w:tcW w:w="639" w:type="dxa"/>
            <w:gridSpan w:val="2"/>
            <w:vAlign w:val="center"/>
          </w:tcPr>
          <w:p w:rsidR="005D2EB4" w:rsidRPr="00F5542B" w:rsidRDefault="005D2EB4" w:rsidP="00D45C5F">
            <w:pPr>
              <w:jc w:val="center"/>
              <w:rPr>
                <w:sz w:val="20"/>
                <w:szCs w:val="20"/>
              </w:rPr>
            </w:pPr>
            <w:r w:rsidRPr="00F5542B">
              <w:rPr>
                <w:sz w:val="20"/>
                <w:szCs w:val="20"/>
                <w:lang w:val="en-US"/>
              </w:rPr>
              <w:t>-</w:t>
            </w:r>
            <w:r w:rsidRPr="00F5542B">
              <w:rPr>
                <w:sz w:val="20"/>
                <w:szCs w:val="20"/>
              </w:rPr>
              <w:t> </w:t>
            </w:r>
          </w:p>
        </w:tc>
        <w:tc>
          <w:tcPr>
            <w:tcW w:w="709" w:type="dxa"/>
            <w:gridSpan w:val="2"/>
            <w:vAlign w:val="center"/>
          </w:tcPr>
          <w:p w:rsidR="005D2EB4" w:rsidRPr="00F5542B" w:rsidRDefault="005D2EB4" w:rsidP="00D45C5F">
            <w:pPr>
              <w:jc w:val="center"/>
              <w:rPr>
                <w:sz w:val="20"/>
                <w:szCs w:val="20"/>
              </w:rPr>
            </w:pPr>
            <w:r w:rsidRPr="00F5542B">
              <w:rPr>
                <w:sz w:val="20"/>
                <w:szCs w:val="20"/>
                <w:lang w:val="en-US"/>
              </w:rPr>
              <w:t>-</w:t>
            </w:r>
            <w:r w:rsidRPr="00F5542B">
              <w:rPr>
                <w:sz w:val="20"/>
                <w:szCs w:val="20"/>
              </w:rPr>
              <w:t> </w:t>
            </w:r>
          </w:p>
        </w:tc>
        <w:tc>
          <w:tcPr>
            <w:tcW w:w="567" w:type="dxa"/>
            <w:gridSpan w:val="2"/>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567" w:type="dxa"/>
            <w:gridSpan w:val="2"/>
            <w:vAlign w:val="center"/>
          </w:tcPr>
          <w:p w:rsidR="005D2EB4" w:rsidRPr="00F5542B" w:rsidRDefault="005D2EB4" w:rsidP="00D45C5F">
            <w:pPr>
              <w:jc w:val="center"/>
              <w:rPr>
                <w:sz w:val="20"/>
                <w:szCs w:val="20"/>
              </w:rPr>
            </w:pPr>
            <w:r w:rsidRPr="00F5542B">
              <w:rPr>
                <w:sz w:val="20"/>
                <w:szCs w:val="20"/>
                <w:lang w:val="en-US"/>
              </w:rPr>
              <w:t>-</w:t>
            </w:r>
            <w:r w:rsidRPr="00F5542B">
              <w:rPr>
                <w:sz w:val="20"/>
                <w:szCs w:val="20"/>
              </w:rPr>
              <w:t> </w:t>
            </w:r>
          </w:p>
        </w:tc>
        <w:tc>
          <w:tcPr>
            <w:tcW w:w="607" w:type="dxa"/>
            <w:vAlign w:val="center"/>
          </w:tcPr>
          <w:p w:rsidR="005D2EB4" w:rsidRPr="00F5542B" w:rsidRDefault="005D2EB4" w:rsidP="00D45C5F">
            <w:pPr>
              <w:jc w:val="center"/>
              <w:rPr>
                <w:sz w:val="20"/>
                <w:szCs w:val="20"/>
              </w:rPr>
            </w:pPr>
            <w:r w:rsidRPr="00F5542B">
              <w:rPr>
                <w:sz w:val="20"/>
                <w:szCs w:val="20"/>
                <w:lang w:val="en-US"/>
              </w:rPr>
              <w:t>-</w:t>
            </w:r>
            <w:r w:rsidRPr="00F5542B">
              <w:rPr>
                <w:sz w:val="20"/>
                <w:szCs w:val="20"/>
              </w:rPr>
              <w:t> </w:t>
            </w:r>
          </w:p>
        </w:tc>
        <w:tc>
          <w:tcPr>
            <w:tcW w:w="669" w:type="dxa"/>
            <w:gridSpan w:val="2"/>
            <w:vAlign w:val="center"/>
          </w:tcPr>
          <w:p w:rsidR="005D2EB4" w:rsidRPr="00F5542B" w:rsidRDefault="005D2EB4" w:rsidP="00D45C5F">
            <w:pPr>
              <w:jc w:val="center"/>
              <w:rPr>
                <w:sz w:val="20"/>
                <w:szCs w:val="20"/>
              </w:rPr>
            </w:pPr>
            <w:r w:rsidRPr="00F5542B">
              <w:rPr>
                <w:sz w:val="20"/>
                <w:szCs w:val="20"/>
                <w:lang w:val="en-US"/>
              </w:rPr>
              <w:t>-</w:t>
            </w:r>
            <w:r w:rsidRPr="00F5542B">
              <w:rPr>
                <w:sz w:val="20"/>
                <w:szCs w:val="20"/>
              </w:rPr>
              <w:t> </w:t>
            </w: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t> </w:t>
            </w:r>
          </w:p>
        </w:tc>
        <w:tc>
          <w:tcPr>
            <w:tcW w:w="2753" w:type="dxa"/>
            <w:vAlign w:val="center"/>
          </w:tcPr>
          <w:p w:rsidR="005D2EB4" w:rsidRPr="00F5542B" w:rsidRDefault="005D2EB4" w:rsidP="00D45C5F">
            <w:pPr>
              <w:rPr>
                <w:sz w:val="20"/>
                <w:szCs w:val="20"/>
              </w:rPr>
            </w:pPr>
            <w:r w:rsidRPr="00F5542B">
              <w:rPr>
                <w:sz w:val="20"/>
                <w:szCs w:val="20"/>
              </w:rPr>
              <w:t>погрузка снега</w:t>
            </w:r>
          </w:p>
        </w:tc>
        <w:tc>
          <w:tcPr>
            <w:tcW w:w="1318" w:type="dxa"/>
            <w:vAlign w:val="center"/>
          </w:tcPr>
          <w:p w:rsidR="005D2EB4" w:rsidRPr="00F5542B" w:rsidRDefault="005D2EB4" w:rsidP="00D45C5F">
            <w:pPr>
              <w:jc w:val="center"/>
              <w:rPr>
                <w:sz w:val="20"/>
                <w:szCs w:val="20"/>
              </w:rPr>
            </w:pPr>
            <w:r w:rsidRPr="00F5542B">
              <w:rPr>
                <w:sz w:val="20"/>
                <w:szCs w:val="20"/>
              </w:rPr>
              <w:t>10 автомо-билей</w:t>
            </w:r>
          </w:p>
        </w:tc>
        <w:tc>
          <w:tcPr>
            <w:tcW w:w="666"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850"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6,0</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8" w:type="dxa"/>
            <w:gridSpan w:val="2"/>
            <w:vAlign w:val="center"/>
          </w:tcPr>
          <w:p w:rsidR="005D2EB4" w:rsidRPr="00F5542B" w:rsidRDefault="005D2EB4" w:rsidP="00D45C5F">
            <w:pPr>
              <w:jc w:val="center"/>
              <w:rPr>
                <w:sz w:val="20"/>
                <w:szCs w:val="20"/>
              </w:rPr>
            </w:pPr>
            <w:r w:rsidRPr="00F5542B">
              <w:rPr>
                <w:sz w:val="20"/>
                <w:szCs w:val="20"/>
              </w:rPr>
              <w:t>-</w:t>
            </w:r>
          </w:p>
        </w:tc>
        <w:tc>
          <w:tcPr>
            <w:tcW w:w="708" w:type="dxa"/>
            <w:vAlign w:val="center"/>
          </w:tcPr>
          <w:p w:rsidR="005D2EB4" w:rsidRPr="00F5542B" w:rsidRDefault="005D2EB4" w:rsidP="00D45C5F">
            <w:pPr>
              <w:jc w:val="center"/>
              <w:rPr>
                <w:sz w:val="20"/>
                <w:szCs w:val="20"/>
              </w:rPr>
            </w:pPr>
            <w:r w:rsidRPr="00F5542B">
              <w:rPr>
                <w:sz w:val="20"/>
                <w:szCs w:val="20"/>
              </w:rPr>
              <w:t>-</w:t>
            </w:r>
          </w:p>
        </w:tc>
        <w:tc>
          <w:tcPr>
            <w:tcW w:w="639" w:type="dxa"/>
            <w:gridSpan w:val="2"/>
            <w:vAlign w:val="center"/>
          </w:tcPr>
          <w:p w:rsidR="005D2EB4" w:rsidRPr="00F5542B" w:rsidRDefault="005D2EB4" w:rsidP="00D45C5F">
            <w:pPr>
              <w:jc w:val="center"/>
              <w:rPr>
                <w:sz w:val="20"/>
                <w:szCs w:val="20"/>
              </w:rPr>
            </w:pPr>
            <w:r w:rsidRPr="00F5542B">
              <w:rPr>
                <w:sz w:val="20"/>
                <w:szCs w:val="20"/>
              </w:rPr>
              <w:t>-</w:t>
            </w:r>
          </w:p>
        </w:tc>
        <w:tc>
          <w:tcPr>
            <w:tcW w:w="709" w:type="dxa"/>
            <w:gridSpan w:val="2"/>
            <w:vAlign w:val="center"/>
          </w:tcPr>
          <w:p w:rsidR="005D2EB4" w:rsidRPr="00F5542B" w:rsidRDefault="005D2EB4" w:rsidP="00D45C5F">
            <w:pPr>
              <w:jc w:val="center"/>
              <w:rPr>
                <w:sz w:val="20"/>
                <w:szCs w:val="20"/>
              </w:rPr>
            </w:pPr>
            <w:r w:rsidRPr="00F5542B">
              <w:rPr>
                <w:sz w:val="20"/>
                <w:szCs w:val="20"/>
              </w:rPr>
              <w:t>-</w:t>
            </w:r>
          </w:p>
        </w:tc>
        <w:tc>
          <w:tcPr>
            <w:tcW w:w="567" w:type="dxa"/>
            <w:gridSpan w:val="2"/>
            <w:vAlign w:val="center"/>
          </w:tcPr>
          <w:p w:rsidR="005D2EB4" w:rsidRPr="00F5542B" w:rsidRDefault="005D2EB4" w:rsidP="00D45C5F">
            <w:pPr>
              <w:jc w:val="center"/>
              <w:rPr>
                <w:sz w:val="20"/>
                <w:szCs w:val="20"/>
              </w:rPr>
            </w:pPr>
            <w:r w:rsidRPr="00F5542B">
              <w:rPr>
                <w:sz w:val="20"/>
                <w:szCs w:val="20"/>
              </w:rPr>
              <w:t>-</w:t>
            </w:r>
          </w:p>
        </w:tc>
        <w:tc>
          <w:tcPr>
            <w:tcW w:w="567" w:type="dxa"/>
            <w:gridSpan w:val="2"/>
            <w:vAlign w:val="center"/>
          </w:tcPr>
          <w:p w:rsidR="005D2EB4" w:rsidRPr="00F5542B" w:rsidRDefault="005D2EB4" w:rsidP="00D45C5F">
            <w:pPr>
              <w:jc w:val="center"/>
              <w:rPr>
                <w:sz w:val="20"/>
                <w:szCs w:val="20"/>
              </w:rPr>
            </w:pPr>
            <w:r w:rsidRPr="00F5542B">
              <w:rPr>
                <w:sz w:val="20"/>
                <w:szCs w:val="20"/>
              </w:rPr>
              <w:t>-</w:t>
            </w:r>
          </w:p>
        </w:tc>
        <w:tc>
          <w:tcPr>
            <w:tcW w:w="607" w:type="dxa"/>
            <w:vAlign w:val="center"/>
          </w:tcPr>
          <w:p w:rsidR="005D2EB4" w:rsidRPr="00F5542B" w:rsidRDefault="005D2EB4" w:rsidP="00D45C5F">
            <w:pPr>
              <w:jc w:val="center"/>
              <w:rPr>
                <w:sz w:val="20"/>
                <w:szCs w:val="20"/>
              </w:rPr>
            </w:pPr>
            <w:r w:rsidRPr="00F5542B">
              <w:rPr>
                <w:sz w:val="20"/>
                <w:szCs w:val="20"/>
              </w:rPr>
              <w:t>-</w:t>
            </w:r>
          </w:p>
        </w:tc>
        <w:tc>
          <w:tcPr>
            <w:tcW w:w="669" w:type="dxa"/>
            <w:gridSpan w:val="2"/>
            <w:vAlign w:val="center"/>
          </w:tcPr>
          <w:p w:rsidR="005D2EB4" w:rsidRPr="00F5542B" w:rsidRDefault="005D2EB4" w:rsidP="00D45C5F">
            <w:pPr>
              <w:jc w:val="center"/>
              <w:rPr>
                <w:sz w:val="20"/>
                <w:szCs w:val="20"/>
              </w:rPr>
            </w:pPr>
            <w:r w:rsidRPr="00F5542B">
              <w:rPr>
                <w:sz w:val="20"/>
                <w:szCs w:val="20"/>
              </w:rPr>
              <w:t>-</w:t>
            </w: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t> </w:t>
            </w:r>
          </w:p>
        </w:tc>
        <w:tc>
          <w:tcPr>
            <w:tcW w:w="2753" w:type="dxa"/>
            <w:vAlign w:val="center"/>
          </w:tcPr>
          <w:p w:rsidR="005D2EB4" w:rsidRPr="00F5542B" w:rsidRDefault="005D2EB4" w:rsidP="00D45C5F">
            <w:pPr>
              <w:rPr>
                <w:sz w:val="20"/>
                <w:szCs w:val="20"/>
              </w:rPr>
            </w:pPr>
            <w:r w:rsidRPr="00F5542B">
              <w:rPr>
                <w:sz w:val="20"/>
                <w:szCs w:val="20"/>
              </w:rPr>
              <w:t>погрузка пескореагентной смеси</w:t>
            </w:r>
          </w:p>
        </w:tc>
        <w:tc>
          <w:tcPr>
            <w:tcW w:w="1318" w:type="dxa"/>
            <w:vAlign w:val="center"/>
          </w:tcPr>
          <w:p w:rsidR="005D2EB4" w:rsidRPr="00F5542B" w:rsidRDefault="005D2EB4" w:rsidP="00D45C5F">
            <w:pPr>
              <w:jc w:val="center"/>
              <w:rPr>
                <w:sz w:val="20"/>
                <w:szCs w:val="20"/>
              </w:rPr>
            </w:pPr>
            <w:r w:rsidRPr="00F5542B">
              <w:rPr>
                <w:sz w:val="20"/>
                <w:szCs w:val="20"/>
              </w:rPr>
              <w:t>куб.м.</w:t>
            </w:r>
          </w:p>
        </w:tc>
        <w:tc>
          <w:tcPr>
            <w:tcW w:w="666"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850"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96,7</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8" w:type="dxa"/>
            <w:gridSpan w:val="2"/>
            <w:vAlign w:val="center"/>
          </w:tcPr>
          <w:p w:rsidR="005D2EB4" w:rsidRPr="00F5542B" w:rsidRDefault="005D2EB4" w:rsidP="00D45C5F">
            <w:pPr>
              <w:jc w:val="center"/>
              <w:rPr>
                <w:sz w:val="20"/>
                <w:szCs w:val="20"/>
              </w:rPr>
            </w:pPr>
            <w:r w:rsidRPr="00F5542B">
              <w:rPr>
                <w:sz w:val="20"/>
                <w:szCs w:val="20"/>
              </w:rPr>
              <w:t>-</w:t>
            </w:r>
          </w:p>
        </w:tc>
        <w:tc>
          <w:tcPr>
            <w:tcW w:w="708" w:type="dxa"/>
            <w:vAlign w:val="center"/>
          </w:tcPr>
          <w:p w:rsidR="005D2EB4" w:rsidRPr="00F5542B" w:rsidRDefault="005D2EB4" w:rsidP="00D45C5F">
            <w:pPr>
              <w:jc w:val="center"/>
              <w:rPr>
                <w:sz w:val="20"/>
                <w:szCs w:val="20"/>
              </w:rPr>
            </w:pPr>
            <w:r w:rsidRPr="00F5542B">
              <w:rPr>
                <w:sz w:val="20"/>
                <w:szCs w:val="20"/>
              </w:rPr>
              <w:t>0,2</w:t>
            </w:r>
          </w:p>
        </w:tc>
        <w:tc>
          <w:tcPr>
            <w:tcW w:w="639" w:type="dxa"/>
            <w:gridSpan w:val="2"/>
            <w:vAlign w:val="center"/>
          </w:tcPr>
          <w:p w:rsidR="005D2EB4" w:rsidRPr="00F5542B" w:rsidRDefault="005D2EB4" w:rsidP="00D45C5F">
            <w:pPr>
              <w:jc w:val="center"/>
              <w:rPr>
                <w:sz w:val="20"/>
                <w:szCs w:val="20"/>
              </w:rPr>
            </w:pPr>
            <w:r w:rsidRPr="00F5542B">
              <w:rPr>
                <w:sz w:val="20"/>
                <w:szCs w:val="20"/>
              </w:rPr>
              <w:t>-</w:t>
            </w:r>
          </w:p>
        </w:tc>
        <w:tc>
          <w:tcPr>
            <w:tcW w:w="709" w:type="dxa"/>
            <w:gridSpan w:val="2"/>
            <w:vAlign w:val="center"/>
          </w:tcPr>
          <w:p w:rsidR="005D2EB4" w:rsidRPr="00F5542B" w:rsidRDefault="005D2EB4" w:rsidP="00D45C5F">
            <w:pPr>
              <w:jc w:val="center"/>
              <w:rPr>
                <w:sz w:val="20"/>
                <w:szCs w:val="20"/>
              </w:rPr>
            </w:pPr>
            <w:r w:rsidRPr="00F5542B">
              <w:rPr>
                <w:sz w:val="20"/>
                <w:szCs w:val="20"/>
              </w:rPr>
              <w:t>-</w:t>
            </w:r>
          </w:p>
        </w:tc>
        <w:tc>
          <w:tcPr>
            <w:tcW w:w="567" w:type="dxa"/>
            <w:gridSpan w:val="2"/>
            <w:vAlign w:val="center"/>
          </w:tcPr>
          <w:p w:rsidR="005D2EB4" w:rsidRPr="00F5542B" w:rsidRDefault="005D2EB4" w:rsidP="00D45C5F">
            <w:pPr>
              <w:jc w:val="center"/>
              <w:rPr>
                <w:sz w:val="20"/>
                <w:szCs w:val="20"/>
              </w:rPr>
            </w:pPr>
            <w:r w:rsidRPr="00F5542B">
              <w:rPr>
                <w:sz w:val="20"/>
                <w:szCs w:val="20"/>
              </w:rPr>
              <w:t>-</w:t>
            </w:r>
          </w:p>
        </w:tc>
        <w:tc>
          <w:tcPr>
            <w:tcW w:w="567" w:type="dxa"/>
            <w:gridSpan w:val="2"/>
            <w:vAlign w:val="center"/>
          </w:tcPr>
          <w:p w:rsidR="005D2EB4" w:rsidRPr="00F5542B" w:rsidRDefault="005D2EB4" w:rsidP="00D45C5F">
            <w:pPr>
              <w:jc w:val="center"/>
              <w:rPr>
                <w:sz w:val="20"/>
                <w:szCs w:val="20"/>
              </w:rPr>
            </w:pPr>
            <w:r w:rsidRPr="00F5542B">
              <w:rPr>
                <w:sz w:val="20"/>
                <w:szCs w:val="20"/>
              </w:rPr>
              <w:t>-</w:t>
            </w:r>
          </w:p>
        </w:tc>
        <w:tc>
          <w:tcPr>
            <w:tcW w:w="607" w:type="dxa"/>
            <w:vAlign w:val="center"/>
          </w:tcPr>
          <w:p w:rsidR="005D2EB4" w:rsidRPr="00F5542B" w:rsidRDefault="005D2EB4" w:rsidP="00D45C5F">
            <w:pPr>
              <w:jc w:val="center"/>
              <w:rPr>
                <w:sz w:val="20"/>
                <w:szCs w:val="20"/>
              </w:rPr>
            </w:pPr>
            <w:r w:rsidRPr="00F5542B">
              <w:rPr>
                <w:sz w:val="20"/>
                <w:szCs w:val="20"/>
              </w:rPr>
              <w:t>-</w:t>
            </w:r>
          </w:p>
        </w:tc>
        <w:tc>
          <w:tcPr>
            <w:tcW w:w="669" w:type="dxa"/>
            <w:gridSpan w:val="2"/>
            <w:vAlign w:val="center"/>
          </w:tcPr>
          <w:p w:rsidR="005D2EB4" w:rsidRPr="00F5542B" w:rsidRDefault="005D2EB4" w:rsidP="00D45C5F">
            <w:pPr>
              <w:jc w:val="center"/>
              <w:rPr>
                <w:sz w:val="20"/>
                <w:szCs w:val="20"/>
              </w:rPr>
            </w:pPr>
            <w:r w:rsidRPr="00F5542B">
              <w:rPr>
                <w:sz w:val="20"/>
                <w:szCs w:val="20"/>
              </w:rPr>
              <w:t>-</w:t>
            </w: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t> </w:t>
            </w:r>
          </w:p>
        </w:tc>
        <w:tc>
          <w:tcPr>
            <w:tcW w:w="2753" w:type="dxa"/>
            <w:vAlign w:val="center"/>
          </w:tcPr>
          <w:p w:rsidR="005D2EB4" w:rsidRPr="00F5542B" w:rsidRDefault="005D2EB4" w:rsidP="00D45C5F">
            <w:pPr>
              <w:rPr>
                <w:sz w:val="20"/>
                <w:szCs w:val="20"/>
              </w:rPr>
            </w:pPr>
            <w:r w:rsidRPr="00F5542B">
              <w:rPr>
                <w:sz w:val="20"/>
                <w:szCs w:val="20"/>
              </w:rPr>
              <w:t>посыпка пескореагентной смесью</w:t>
            </w:r>
          </w:p>
        </w:tc>
        <w:tc>
          <w:tcPr>
            <w:tcW w:w="1318" w:type="dxa"/>
            <w:vAlign w:val="center"/>
          </w:tcPr>
          <w:p w:rsidR="005D2EB4" w:rsidRPr="00F5542B" w:rsidRDefault="005D2EB4" w:rsidP="00D45C5F">
            <w:pPr>
              <w:jc w:val="center"/>
              <w:rPr>
                <w:sz w:val="20"/>
                <w:szCs w:val="20"/>
              </w:rPr>
            </w:pPr>
            <w:r w:rsidRPr="00F5542B">
              <w:rPr>
                <w:sz w:val="20"/>
                <w:szCs w:val="20"/>
              </w:rPr>
              <w:t>10 км пр</w:t>
            </w:r>
            <w:r w:rsidRPr="00F5542B">
              <w:rPr>
                <w:sz w:val="20"/>
                <w:szCs w:val="20"/>
              </w:rPr>
              <w:t>о</w:t>
            </w:r>
            <w:r w:rsidRPr="00F5542B">
              <w:rPr>
                <w:sz w:val="20"/>
                <w:szCs w:val="20"/>
              </w:rPr>
              <w:t>хода маш</w:t>
            </w:r>
            <w:r w:rsidRPr="00F5542B">
              <w:rPr>
                <w:sz w:val="20"/>
                <w:szCs w:val="20"/>
              </w:rPr>
              <w:t>и</w:t>
            </w:r>
            <w:r w:rsidRPr="00F5542B">
              <w:rPr>
                <w:sz w:val="20"/>
                <w:szCs w:val="20"/>
              </w:rPr>
              <w:t>ны</w:t>
            </w:r>
          </w:p>
        </w:tc>
        <w:tc>
          <w:tcPr>
            <w:tcW w:w="666" w:type="dxa"/>
            <w:vAlign w:val="center"/>
          </w:tcPr>
          <w:p w:rsidR="005D2EB4" w:rsidRPr="00F5542B" w:rsidRDefault="005D2EB4" w:rsidP="00D45C5F">
            <w:pPr>
              <w:jc w:val="center"/>
              <w:rPr>
                <w:sz w:val="20"/>
                <w:szCs w:val="20"/>
              </w:rPr>
            </w:pPr>
            <w:r w:rsidRPr="00F5542B">
              <w:rPr>
                <w:sz w:val="20"/>
                <w:szCs w:val="20"/>
              </w:rPr>
              <w:t>10,4</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850"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0,6</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8" w:type="dxa"/>
            <w:gridSpan w:val="2"/>
            <w:vAlign w:val="center"/>
          </w:tcPr>
          <w:p w:rsidR="005D2EB4" w:rsidRPr="00F5542B" w:rsidRDefault="005D2EB4" w:rsidP="00D45C5F">
            <w:pPr>
              <w:jc w:val="center"/>
              <w:rPr>
                <w:sz w:val="20"/>
                <w:szCs w:val="20"/>
              </w:rPr>
            </w:pPr>
            <w:r w:rsidRPr="00F5542B">
              <w:rPr>
                <w:sz w:val="20"/>
                <w:szCs w:val="20"/>
              </w:rPr>
              <w:t>0,038</w:t>
            </w:r>
          </w:p>
        </w:tc>
        <w:tc>
          <w:tcPr>
            <w:tcW w:w="708" w:type="dxa"/>
            <w:vAlign w:val="center"/>
          </w:tcPr>
          <w:p w:rsidR="005D2EB4" w:rsidRPr="00F5542B" w:rsidRDefault="005D2EB4" w:rsidP="00D45C5F">
            <w:pPr>
              <w:jc w:val="center"/>
              <w:rPr>
                <w:sz w:val="20"/>
                <w:szCs w:val="20"/>
              </w:rPr>
            </w:pPr>
            <w:r w:rsidRPr="00F5542B">
              <w:rPr>
                <w:sz w:val="20"/>
                <w:szCs w:val="20"/>
              </w:rPr>
              <w:t>-</w:t>
            </w:r>
          </w:p>
        </w:tc>
        <w:tc>
          <w:tcPr>
            <w:tcW w:w="639" w:type="dxa"/>
            <w:gridSpan w:val="2"/>
            <w:vAlign w:val="center"/>
          </w:tcPr>
          <w:p w:rsidR="005D2EB4" w:rsidRPr="00F5542B" w:rsidRDefault="005D2EB4" w:rsidP="00D45C5F">
            <w:pPr>
              <w:jc w:val="center"/>
              <w:rPr>
                <w:sz w:val="20"/>
                <w:szCs w:val="20"/>
              </w:rPr>
            </w:pPr>
            <w:r w:rsidRPr="00F5542B">
              <w:rPr>
                <w:sz w:val="20"/>
                <w:szCs w:val="20"/>
              </w:rPr>
              <w:t>0,02</w:t>
            </w:r>
          </w:p>
        </w:tc>
        <w:tc>
          <w:tcPr>
            <w:tcW w:w="709" w:type="dxa"/>
            <w:gridSpan w:val="2"/>
            <w:vAlign w:val="center"/>
          </w:tcPr>
          <w:p w:rsidR="005D2EB4" w:rsidRPr="00F5542B" w:rsidRDefault="005D2EB4" w:rsidP="00D45C5F">
            <w:pPr>
              <w:jc w:val="center"/>
              <w:rPr>
                <w:sz w:val="20"/>
                <w:szCs w:val="20"/>
              </w:rPr>
            </w:pPr>
            <w:r w:rsidRPr="00F5542B">
              <w:rPr>
                <w:sz w:val="20"/>
                <w:szCs w:val="20"/>
              </w:rPr>
              <w:t>0,10</w:t>
            </w:r>
          </w:p>
        </w:tc>
        <w:tc>
          <w:tcPr>
            <w:tcW w:w="567" w:type="dxa"/>
            <w:gridSpan w:val="2"/>
            <w:vAlign w:val="center"/>
          </w:tcPr>
          <w:p w:rsidR="005D2EB4" w:rsidRPr="00F5542B" w:rsidRDefault="005D2EB4" w:rsidP="00D45C5F">
            <w:pPr>
              <w:jc w:val="center"/>
              <w:rPr>
                <w:sz w:val="20"/>
                <w:szCs w:val="20"/>
              </w:rPr>
            </w:pPr>
            <w:r w:rsidRPr="00F5542B">
              <w:rPr>
                <w:sz w:val="20"/>
                <w:szCs w:val="20"/>
              </w:rPr>
              <w:t>0,02</w:t>
            </w:r>
          </w:p>
        </w:tc>
        <w:tc>
          <w:tcPr>
            <w:tcW w:w="567" w:type="dxa"/>
            <w:gridSpan w:val="2"/>
            <w:vAlign w:val="center"/>
          </w:tcPr>
          <w:p w:rsidR="005D2EB4" w:rsidRPr="00F5542B" w:rsidRDefault="005D2EB4" w:rsidP="00D45C5F">
            <w:pPr>
              <w:jc w:val="center"/>
              <w:rPr>
                <w:sz w:val="20"/>
                <w:szCs w:val="20"/>
              </w:rPr>
            </w:pPr>
            <w:r w:rsidRPr="00F5542B">
              <w:rPr>
                <w:sz w:val="20"/>
                <w:szCs w:val="20"/>
              </w:rPr>
              <w:t>0,39</w:t>
            </w:r>
          </w:p>
        </w:tc>
        <w:tc>
          <w:tcPr>
            <w:tcW w:w="607" w:type="dxa"/>
            <w:vAlign w:val="center"/>
          </w:tcPr>
          <w:p w:rsidR="005D2EB4" w:rsidRPr="00F5542B" w:rsidRDefault="005D2EB4" w:rsidP="00D45C5F">
            <w:pPr>
              <w:jc w:val="center"/>
              <w:rPr>
                <w:sz w:val="20"/>
                <w:szCs w:val="20"/>
              </w:rPr>
            </w:pPr>
            <w:r w:rsidRPr="00F5542B">
              <w:rPr>
                <w:sz w:val="20"/>
                <w:szCs w:val="20"/>
              </w:rPr>
              <w:t>0,34</w:t>
            </w:r>
          </w:p>
        </w:tc>
        <w:tc>
          <w:tcPr>
            <w:tcW w:w="669" w:type="dxa"/>
            <w:gridSpan w:val="2"/>
            <w:vAlign w:val="center"/>
          </w:tcPr>
          <w:p w:rsidR="005D2EB4" w:rsidRPr="00F5542B" w:rsidRDefault="005D2EB4" w:rsidP="00D45C5F">
            <w:pPr>
              <w:jc w:val="center"/>
              <w:rPr>
                <w:sz w:val="20"/>
                <w:szCs w:val="20"/>
              </w:rPr>
            </w:pPr>
            <w:r w:rsidRPr="00F5542B">
              <w:rPr>
                <w:sz w:val="20"/>
                <w:szCs w:val="20"/>
              </w:rPr>
              <w:t>0,8</w:t>
            </w: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t> </w:t>
            </w:r>
          </w:p>
        </w:tc>
        <w:tc>
          <w:tcPr>
            <w:tcW w:w="2753" w:type="dxa"/>
            <w:vAlign w:val="center"/>
          </w:tcPr>
          <w:p w:rsidR="005D2EB4" w:rsidRPr="00F5542B" w:rsidRDefault="005D2EB4" w:rsidP="00D45C5F">
            <w:pPr>
              <w:rPr>
                <w:sz w:val="20"/>
                <w:szCs w:val="20"/>
              </w:rPr>
            </w:pPr>
            <w:r w:rsidRPr="00F5542B">
              <w:rPr>
                <w:sz w:val="20"/>
                <w:szCs w:val="20"/>
              </w:rPr>
              <w:t>вывоз снега</w:t>
            </w:r>
          </w:p>
        </w:tc>
        <w:tc>
          <w:tcPr>
            <w:tcW w:w="1318" w:type="dxa"/>
            <w:vAlign w:val="center"/>
          </w:tcPr>
          <w:p w:rsidR="005D2EB4" w:rsidRPr="00F5542B" w:rsidRDefault="005D2EB4" w:rsidP="00D45C5F">
            <w:pPr>
              <w:jc w:val="center"/>
              <w:rPr>
                <w:sz w:val="20"/>
                <w:szCs w:val="20"/>
              </w:rPr>
            </w:pPr>
            <w:r w:rsidRPr="00F5542B">
              <w:rPr>
                <w:sz w:val="20"/>
                <w:szCs w:val="20"/>
              </w:rPr>
              <w:t>куб.м.</w:t>
            </w:r>
          </w:p>
        </w:tc>
        <w:tc>
          <w:tcPr>
            <w:tcW w:w="666"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850"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716,4</w:t>
            </w:r>
          </w:p>
        </w:tc>
        <w:tc>
          <w:tcPr>
            <w:tcW w:w="708" w:type="dxa"/>
            <w:gridSpan w:val="2"/>
            <w:vAlign w:val="center"/>
          </w:tcPr>
          <w:p w:rsidR="005D2EB4" w:rsidRPr="00F5542B" w:rsidRDefault="005D2EB4" w:rsidP="00D45C5F">
            <w:pPr>
              <w:jc w:val="center"/>
              <w:rPr>
                <w:sz w:val="20"/>
                <w:szCs w:val="20"/>
              </w:rPr>
            </w:pPr>
            <w:r w:rsidRPr="00F5542B">
              <w:rPr>
                <w:sz w:val="20"/>
                <w:szCs w:val="20"/>
              </w:rPr>
              <w:t>-</w:t>
            </w:r>
          </w:p>
        </w:tc>
        <w:tc>
          <w:tcPr>
            <w:tcW w:w="708" w:type="dxa"/>
            <w:vAlign w:val="center"/>
          </w:tcPr>
          <w:p w:rsidR="005D2EB4" w:rsidRPr="00F5542B" w:rsidRDefault="005D2EB4" w:rsidP="00D45C5F">
            <w:pPr>
              <w:jc w:val="center"/>
              <w:rPr>
                <w:sz w:val="20"/>
                <w:szCs w:val="20"/>
              </w:rPr>
            </w:pPr>
            <w:r w:rsidRPr="00F5542B">
              <w:rPr>
                <w:sz w:val="20"/>
                <w:szCs w:val="20"/>
              </w:rPr>
              <w:t>-</w:t>
            </w:r>
          </w:p>
        </w:tc>
        <w:tc>
          <w:tcPr>
            <w:tcW w:w="639" w:type="dxa"/>
            <w:gridSpan w:val="2"/>
            <w:vAlign w:val="center"/>
          </w:tcPr>
          <w:p w:rsidR="005D2EB4" w:rsidRPr="00F5542B" w:rsidRDefault="005D2EB4" w:rsidP="00D45C5F">
            <w:pPr>
              <w:jc w:val="center"/>
              <w:rPr>
                <w:sz w:val="20"/>
                <w:szCs w:val="20"/>
              </w:rPr>
            </w:pPr>
            <w:r w:rsidRPr="00F5542B">
              <w:rPr>
                <w:sz w:val="20"/>
                <w:szCs w:val="20"/>
              </w:rPr>
              <w:t>-</w:t>
            </w:r>
          </w:p>
        </w:tc>
        <w:tc>
          <w:tcPr>
            <w:tcW w:w="709" w:type="dxa"/>
            <w:gridSpan w:val="2"/>
            <w:vAlign w:val="center"/>
          </w:tcPr>
          <w:p w:rsidR="005D2EB4" w:rsidRPr="00F5542B" w:rsidRDefault="005D2EB4" w:rsidP="00D45C5F">
            <w:pPr>
              <w:jc w:val="center"/>
              <w:rPr>
                <w:sz w:val="20"/>
                <w:szCs w:val="20"/>
              </w:rPr>
            </w:pPr>
            <w:r w:rsidRPr="00F5542B">
              <w:rPr>
                <w:sz w:val="20"/>
                <w:szCs w:val="20"/>
              </w:rPr>
              <w:t>-</w:t>
            </w:r>
          </w:p>
        </w:tc>
        <w:tc>
          <w:tcPr>
            <w:tcW w:w="567" w:type="dxa"/>
            <w:gridSpan w:val="2"/>
            <w:vAlign w:val="center"/>
          </w:tcPr>
          <w:p w:rsidR="005D2EB4" w:rsidRPr="00F5542B" w:rsidRDefault="005D2EB4" w:rsidP="00D45C5F">
            <w:pPr>
              <w:jc w:val="center"/>
              <w:rPr>
                <w:sz w:val="20"/>
                <w:szCs w:val="20"/>
              </w:rPr>
            </w:pPr>
            <w:r w:rsidRPr="00F5542B">
              <w:rPr>
                <w:sz w:val="20"/>
                <w:szCs w:val="20"/>
              </w:rPr>
              <w:t>-</w:t>
            </w:r>
          </w:p>
        </w:tc>
        <w:tc>
          <w:tcPr>
            <w:tcW w:w="567" w:type="dxa"/>
            <w:gridSpan w:val="2"/>
            <w:vAlign w:val="center"/>
          </w:tcPr>
          <w:p w:rsidR="005D2EB4" w:rsidRPr="00F5542B" w:rsidRDefault="005D2EB4" w:rsidP="00D45C5F">
            <w:pPr>
              <w:jc w:val="center"/>
              <w:rPr>
                <w:sz w:val="20"/>
                <w:szCs w:val="20"/>
              </w:rPr>
            </w:pPr>
            <w:r w:rsidRPr="00F5542B">
              <w:rPr>
                <w:sz w:val="20"/>
                <w:szCs w:val="20"/>
              </w:rPr>
              <w:t>-</w:t>
            </w:r>
          </w:p>
        </w:tc>
        <w:tc>
          <w:tcPr>
            <w:tcW w:w="607" w:type="dxa"/>
            <w:vAlign w:val="center"/>
          </w:tcPr>
          <w:p w:rsidR="005D2EB4" w:rsidRPr="00F5542B" w:rsidRDefault="005D2EB4" w:rsidP="00D45C5F">
            <w:pPr>
              <w:jc w:val="center"/>
              <w:rPr>
                <w:sz w:val="20"/>
                <w:szCs w:val="20"/>
              </w:rPr>
            </w:pPr>
            <w:r w:rsidRPr="00F5542B">
              <w:rPr>
                <w:sz w:val="20"/>
                <w:szCs w:val="20"/>
              </w:rPr>
              <w:t>-</w:t>
            </w:r>
          </w:p>
        </w:tc>
        <w:tc>
          <w:tcPr>
            <w:tcW w:w="669" w:type="dxa"/>
            <w:gridSpan w:val="2"/>
            <w:vAlign w:val="center"/>
          </w:tcPr>
          <w:p w:rsidR="005D2EB4" w:rsidRPr="00F5542B" w:rsidRDefault="005D2EB4" w:rsidP="00D45C5F">
            <w:pPr>
              <w:jc w:val="center"/>
              <w:rPr>
                <w:sz w:val="20"/>
                <w:szCs w:val="20"/>
              </w:rPr>
            </w:pPr>
            <w:r w:rsidRPr="00F5542B">
              <w:rPr>
                <w:sz w:val="20"/>
                <w:szCs w:val="20"/>
              </w:rPr>
              <w:t>-</w:t>
            </w:r>
          </w:p>
        </w:tc>
      </w:tr>
      <w:tr w:rsidR="005D2EB4" w:rsidRPr="00F5542B">
        <w:trPr>
          <w:trHeight w:val="20"/>
        </w:trPr>
        <w:tc>
          <w:tcPr>
            <w:tcW w:w="503" w:type="dxa"/>
            <w:vAlign w:val="center"/>
          </w:tcPr>
          <w:p w:rsidR="005D2EB4" w:rsidRPr="00F5542B" w:rsidRDefault="005D2EB4" w:rsidP="00D45C5F">
            <w:pPr>
              <w:jc w:val="center"/>
              <w:rPr>
                <w:sz w:val="20"/>
                <w:szCs w:val="20"/>
              </w:rPr>
            </w:pPr>
            <w:r w:rsidRPr="00F5542B">
              <w:rPr>
                <w:sz w:val="20"/>
                <w:szCs w:val="20"/>
              </w:rPr>
              <w:t>7.</w:t>
            </w:r>
          </w:p>
        </w:tc>
        <w:tc>
          <w:tcPr>
            <w:tcW w:w="2753" w:type="dxa"/>
            <w:vAlign w:val="center"/>
          </w:tcPr>
          <w:p w:rsidR="005D2EB4" w:rsidRPr="00F5542B" w:rsidRDefault="005D2EB4" w:rsidP="00D45C5F">
            <w:pPr>
              <w:rPr>
                <w:sz w:val="20"/>
                <w:szCs w:val="20"/>
              </w:rPr>
            </w:pPr>
            <w:r w:rsidRPr="00F5542B">
              <w:rPr>
                <w:sz w:val="20"/>
                <w:szCs w:val="20"/>
              </w:rPr>
              <w:t>Количество машин (стр. 7 = стр. 6 / стр. 5)</w:t>
            </w:r>
          </w:p>
        </w:tc>
        <w:tc>
          <w:tcPr>
            <w:tcW w:w="1318" w:type="dxa"/>
            <w:vAlign w:val="center"/>
          </w:tcPr>
          <w:p w:rsidR="005D2EB4" w:rsidRPr="00F5542B" w:rsidRDefault="005D2EB4" w:rsidP="00D45C5F">
            <w:pPr>
              <w:jc w:val="center"/>
              <w:rPr>
                <w:sz w:val="20"/>
                <w:szCs w:val="20"/>
              </w:rPr>
            </w:pPr>
            <w:r w:rsidRPr="00F5542B">
              <w:rPr>
                <w:sz w:val="20"/>
                <w:szCs w:val="20"/>
              </w:rPr>
              <w:t>ед.</w:t>
            </w:r>
          </w:p>
        </w:tc>
        <w:tc>
          <w:tcPr>
            <w:tcW w:w="666" w:type="dxa"/>
            <w:vAlign w:val="center"/>
          </w:tcPr>
          <w:p w:rsidR="005D2EB4" w:rsidRPr="00F5542B" w:rsidRDefault="005D2EB4" w:rsidP="00D45C5F">
            <w:pPr>
              <w:jc w:val="center"/>
              <w:rPr>
                <w:sz w:val="20"/>
                <w:szCs w:val="20"/>
              </w:rPr>
            </w:pPr>
            <w:r w:rsidRPr="00F5542B">
              <w:rPr>
                <w:sz w:val="20"/>
                <w:szCs w:val="20"/>
              </w:rPr>
              <w:t> </w:t>
            </w:r>
          </w:p>
        </w:tc>
        <w:tc>
          <w:tcPr>
            <w:tcW w:w="709" w:type="dxa"/>
            <w:vAlign w:val="center"/>
          </w:tcPr>
          <w:p w:rsidR="005D2EB4" w:rsidRPr="00F5542B" w:rsidRDefault="005D2EB4" w:rsidP="00D45C5F">
            <w:pPr>
              <w:rPr>
                <w:sz w:val="20"/>
                <w:szCs w:val="20"/>
              </w:rPr>
            </w:pPr>
            <w:r w:rsidRPr="00F5542B">
              <w:rPr>
                <w:sz w:val="20"/>
                <w:szCs w:val="20"/>
              </w:rPr>
              <w:t> </w:t>
            </w:r>
          </w:p>
        </w:tc>
        <w:tc>
          <w:tcPr>
            <w:tcW w:w="567" w:type="dxa"/>
            <w:vAlign w:val="center"/>
          </w:tcPr>
          <w:p w:rsidR="005D2EB4" w:rsidRPr="00F5542B" w:rsidRDefault="005D2EB4" w:rsidP="00D45C5F">
            <w:pPr>
              <w:jc w:val="center"/>
              <w:rPr>
                <w:sz w:val="20"/>
                <w:szCs w:val="20"/>
              </w:rPr>
            </w:pPr>
            <w:r w:rsidRPr="00F5542B">
              <w:rPr>
                <w:sz w:val="20"/>
                <w:szCs w:val="20"/>
              </w:rPr>
              <w:t> </w:t>
            </w:r>
          </w:p>
        </w:tc>
        <w:tc>
          <w:tcPr>
            <w:tcW w:w="850" w:type="dxa"/>
            <w:vAlign w:val="center"/>
          </w:tcPr>
          <w:p w:rsidR="005D2EB4" w:rsidRPr="00F5542B" w:rsidRDefault="005D2EB4" w:rsidP="00D45C5F">
            <w:pPr>
              <w:jc w:val="center"/>
              <w:rPr>
                <w:sz w:val="20"/>
                <w:szCs w:val="20"/>
              </w:rPr>
            </w:pPr>
            <w:r w:rsidRPr="00F5542B">
              <w:rPr>
                <w:sz w:val="20"/>
                <w:szCs w:val="20"/>
              </w:rPr>
              <w:t> </w:t>
            </w:r>
          </w:p>
        </w:tc>
        <w:tc>
          <w:tcPr>
            <w:tcW w:w="567" w:type="dxa"/>
            <w:vAlign w:val="center"/>
          </w:tcPr>
          <w:p w:rsidR="005D2EB4" w:rsidRPr="00F5542B" w:rsidRDefault="005D2EB4" w:rsidP="00D45C5F">
            <w:pPr>
              <w:jc w:val="center"/>
              <w:rPr>
                <w:sz w:val="20"/>
                <w:szCs w:val="20"/>
              </w:rPr>
            </w:pPr>
            <w:r w:rsidRPr="00F5542B">
              <w:rPr>
                <w:sz w:val="20"/>
                <w:szCs w:val="20"/>
              </w:rPr>
              <w:t> </w:t>
            </w:r>
          </w:p>
        </w:tc>
        <w:tc>
          <w:tcPr>
            <w:tcW w:w="709" w:type="dxa"/>
            <w:vAlign w:val="center"/>
          </w:tcPr>
          <w:p w:rsidR="005D2EB4" w:rsidRPr="00F5542B" w:rsidRDefault="005D2EB4" w:rsidP="00D45C5F">
            <w:pPr>
              <w:jc w:val="center"/>
              <w:rPr>
                <w:sz w:val="20"/>
                <w:szCs w:val="20"/>
              </w:rPr>
            </w:pPr>
            <w:r w:rsidRPr="00F5542B">
              <w:rPr>
                <w:sz w:val="20"/>
                <w:szCs w:val="20"/>
              </w:rPr>
              <w:t> </w:t>
            </w:r>
          </w:p>
        </w:tc>
        <w:tc>
          <w:tcPr>
            <w:tcW w:w="709" w:type="dxa"/>
            <w:vAlign w:val="center"/>
          </w:tcPr>
          <w:p w:rsidR="005D2EB4" w:rsidRPr="00F5542B" w:rsidRDefault="005D2EB4" w:rsidP="00D45C5F">
            <w:pPr>
              <w:jc w:val="center"/>
              <w:rPr>
                <w:sz w:val="20"/>
                <w:szCs w:val="20"/>
              </w:rPr>
            </w:pPr>
            <w:r w:rsidRPr="00F5542B">
              <w:rPr>
                <w:sz w:val="20"/>
                <w:szCs w:val="20"/>
              </w:rPr>
              <w:t> </w:t>
            </w:r>
          </w:p>
        </w:tc>
        <w:tc>
          <w:tcPr>
            <w:tcW w:w="709" w:type="dxa"/>
            <w:vAlign w:val="center"/>
          </w:tcPr>
          <w:p w:rsidR="005D2EB4" w:rsidRPr="00F5542B" w:rsidRDefault="005D2EB4" w:rsidP="00D45C5F">
            <w:pPr>
              <w:rPr>
                <w:sz w:val="20"/>
                <w:szCs w:val="20"/>
              </w:rPr>
            </w:pPr>
            <w:r w:rsidRPr="00F5542B">
              <w:rPr>
                <w:sz w:val="20"/>
                <w:szCs w:val="20"/>
              </w:rPr>
              <w:t> </w:t>
            </w:r>
          </w:p>
        </w:tc>
        <w:tc>
          <w:tcPr>
            <w:tcW w:w="708" w:type="dxa"/>
            <w:gridSpan w:val="2"/>
            <w:vAlign w:val="center"/>
          </w:tcPr>
          <w:p w:rsidR="005D2EB4" w:rsidRPr="00F5542B" w:rsidRDefault="005D2EB4" w:rsidP="00D45C5F">
            <w:pPr>
              <w:jc w:val="center"/>
              <w:rPr>
                <w:sz w:val="20"/>
                <w:szCs w:val="20"/>
              </w:rPr>
            </w:pPr>
            <w:r w:rsidRPr="00F5542B">
              <w:rPr>
                <w:sz w:val="20"/>
                <w:szCs w:val="20"/>
              </w:rPr>
              <w:t> </w:t>
            </w:r>
          </w:p>
        </w:tc>
        <w:tc>
          <w:tcPr>
            <w:tcW w:w="708" w:type="dxa"/>
            <w:vAlign w:val="center"/>
          </w:tcPr>
          <w:p w:rsidR="005D2EB4" w:rsidRPr="00F5542B" w:rsidRDefault="005D2EB4" w:rsidP="00D45C5F">
            <w:pPr>
              <w:jc w:val="center"/>
              <w:rPr>
                <w:sz w:val="20"/>
                <w:szCs w:val="20"/>
              </w:rPr>
            </w:pPr>
            <w:r w:rsidRPr="00F5542B">
              <w:rPr>
                <w:sz w:val="20"/>
                <w:szCs w:val="20"/>
              </w:rPr>
              <w:t> </w:t>
            </w:r>
          </w:p>
        </w:tc>
        <w:tc>
          <w:tcPr>
            <w:tcW w:w="639" w:type="dxa"/>
            <w:gridSpan w:val="2"/>
            <w:vAlign w:val="center"/>
          </w:tcPr>
          <w:p w:rsidR="005D2EB4" w:rsidRPr="00F5542B" w:rsidRDefault="005D2EB4" w:rsidP="00D45C5F">
            <w:pPr>
              <w:jc w:val="center"/>
              <w:rPr>
                <w:sz w:val="20"/>
                <w:szCs w:val="20"/>
              </w:rPr>
            </w:pPr>
            <w:r w:rsidRPr="00F5542B">
              <w:rPr>
                <w:sz w:val="20"/>
                <w:szCs w:val="20"/>
              </w:rPr>
              <w:t> </w:t>
            </w:r>
          </w:p>
        </w:tc>
        <w:tc>
          <w:tcPr>
            <w:tcW w:w="709" w:type="dxa"/>
            <w:gridSpan w:val="2"/>
            <w:vAlign w:val="center"/>
          </w:tcPr>
          <w:p w:rsidR="005D2EB4" w:rsidRPr="00F5542B" w:rsidRDefault="005D2EB4" w:rsidP="00D45C5F">
            <w:pPr>
              <w:jc w:val="center"/>
              <w:rPr>
                <w:sz w:val="20"/>
                <w:szCs w:val="20"/>
              </w:rPr>
            </w:pPr>
            <w:r w:rsidRPr="00F5542B">
              <w:rPr>
                <w:sz w:val="20"/>
                <w:szCs w:val="20"/>
              </w:rPr>
              <w:t> </w:t>
            </w:r>
          </w:p>
        </w:tc>
        <w:tc>
          <w:tcPr>
            <w:tcW w:w="567" w:type="dxa"/>
            <w:gridSpan w:val="2"/>
            <w:vAlign w:val="center"/>
          </w:tcPr>
          <w:p w:rsidR="005D2EB4" w:rsidRPr="00F5542B" w:rsidRDefault="005D2EB4" w:rsidP="00D45C5F">
            <w:pPr>
              <w:jc w:val="center"/>
              <w:rPr>
                <w:sz w:val="20"/>
                <w:szCs w:val="20"/>
              </w:rPr>
            </w:pPr>
            <w:r w:rsidRPr="00F5542B">
              <w:rPr>
                <w:sz w:val="20"/>
                <w:szCs w:val="20"/>
              </w:rPr>
              <w:t> </w:t>
            </w:r>
          </w:p>
        </w:tc>
        <w:tc>
          <w:tcPr>
            <w:tcW w:w="567" w:type="dxa"/>
            <w:gridSpan w:val="2"/>
            <w:vAlign w:val="center"/>
          </w:tcPr>
          <w:p w:rsidR="005D2EB4" w:rsidRPr="00F5542B" w:rsidRDefault="005D2EB4" w:rsidP="00D45C5F">
            <w:pPr>
              <w:jc w:val="center"/>
              <w:rPr>
                <w:sz w:val="20"/>
                <w:szCs w:val="20"/>
              </w:rPr>
            </w:pPr>
            <w:r w:rsidRPr="00F5542B">
              <w:rPr>
                <w:sz w:val="20"/>
                <w:szCs w:val="20"/>
              </w:rPr>
              <w:t> </w:t>
            </w:r>
          </w:p>
        </w:tc>
        <w:tc>
          <w:tcPr>
            <w:tcW w:w="607" w:type="dxa"/>
            <w:vAlign w:val="center"/>
          </w:tcPr>
          <w:p w:rsidR="005D2EB4" w:rsidRPr="00F5542B" w:rsidRDefault="005D2EB4" w:rsidP="00D45C5F">
            <w:pPr>
              <w:jc w:val="center"/>
              <w:rPr>
                <w:sz w:val="20"/>
                <w:szCs w:val="20"/>
              </w:rPr>
            </w:pPr>
            <w:r w:rsidRPr="00F5542B">
              <w:rPr>
                <w:sz w:val="20"/>
                <w:szCs w:val="20"/>
              </w:rPr>
              <w:t> </w:t>
            </w:r>
          </w:p>
        </w:tc>
        <w:tc>
          <w:tcPr>
            <w:tcW w:w="669" w:type="dxa"/>
            <w:gridSpan w:val="2"/>
            <w:vAlign w:val="center"/>
          </w:tcPr>
          <w:p w:rsidR="005D2EB4" w:rsidRPr="00F5542B" w:rsidRDefault="005D2EB4" w:rsidP="00D45C5F">
            <w:pPr>
              <w:jc w:val="center"/>
              <w:rPr>
                <w:sz w:val="20"/>
                <w:szCs w:val="20"/>
              </w:rPr>
            </w:pPr>
            <w:r w:rsidRPr="00F5542B">
              <w:rPr>
                <w:sz w:val="20"/>
                <w:szCs w:val="20"/>
              </w:rPr>
              <w:t> </w:t>
            </w: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t> </w:t>
            </w:r>
          </w:p>
        </w:tc>
        <w:tc>
          <w:tcPr>
            <w:tcW w:w="2753" w:type="dxa"/>
            <w:vAlign w:val="center"/>
          </w:tcPr>
          <w:p w:rsidR="005D2EB4" w:rsidRPr="00F5542B" w:rsidRDefault="005D2EB4" w:rsidP="00D45C5F">
            <w:pPr>
              <w:rPr>
                <w:sz w:val="20"/>
                <w:szCs w:val="20"/>
              </w:rPr>
            </w:pPr>
            <w:r w:rsidRPr="00F5542B">
              <w:rPr>
                <w:sz w:val="20"/>
                <w:szCs w:val="20"/>
              </w:rPr>
              <w:t>при сгребании снега</w:t>
            </w:r>
          </w:p>
        </w:tc>
        <w:tc>
          <w:tcPr>
            <w:tcW w:w="1318" w:type="dxa"/>
            <w:vAlign w:val="center"/>
          </w:tcPr>
          <w:p w:rsidR="005D2EB4" w:rsidRPr="00F5542B" w:rsidRDefault="005D2EB4" w:rsidP="00D45C5F">
            <w:pPr>
              <w:jc w:val="center"/>
              <w:rPr>
                <w:sz w:val="20"/>
                <w:szCs w:val="20"/>
              </w:rPr>
            </w:pPr>
            <w:r w:rsidRPr="00F5542B">
              <w:rPr>
                <w:sz w:val="20"/>
                <w:szCs w:val="20"/>
              </w:rPr>
              <w:t>ед.</w:t>
            </w:r>
          </w:p>
        </w:tc>
        <w:tc>
          <w:tcPr>
            <w:tcW w:w="666" w:type="dxa"/>
            <w:vAlign w:val="center"/>
          </w:tcPr>
          <w:p w:rsidR="005D2EB4" w:rsidRPr="00F5542B" w:rsidRDefault="005D2EB4" w:rsidP="00D45C5F">
            <w:pPr>
              <w:jc w:val="center"/>
              <w:rPr>
                <w:sz w:val="20"/>
                <w:szCs w:val="20"/>
              </w:rPr>
            </w:pPr>
            <w:r w:rsidRPr="00F5542B">
              <w:rPr>
                <w:sz w:val="20"/>
                <w:szCs w:val="20"/>
              </w:rPr>
              <w:t>3,3</w:t>
            </w:r>
          </w:p>
        </w:tc>
        <w:tc>
          <w:tcPr>
            <w:tcW w:w="709" w:type="dxa"/>
            <w:vAlign w:val="center"/>
          </w:tcPr>
          <w:p w:rsidR="005D2EB4" w:rsidRPr="00F5542B" w:rsidRDefault="005D2EB4" w:rsidP="00D45C5F">
            <w:pPr>
              <w:jc w:val="center"/>
              <w:rPr>
                <w:sz w:val="20"/>
                <w:szCs w:val="20"/>
              </w:rPr>
            </w:pPr>
            <w:r w:rsidRPr="00F5542B">
              <w:rPr>
                <w:sz w:val="20"/>
                <w:szCs w:val="20"/>
              </w:rPr>
              <w:t>3,9</w:t>
            </w:r>
          </w:p>
        </w:tc>
        <w:tc>
          <w:tcPr>
            <w:tcW w:w="567" w:type="dxa"/>
            <w:vAlign w:val="center"/>
          </w:tcPr>
          <w:p w:rsidR="005D2EB4" w:rsidRPr="00F5542B" w:rsidRDefault="005D2EB4" w:rsidP="00D45C5F">
            <w:pPr>
              <w:jc w:val="center"/>
              <w:rPr>
                <w:sz w:val="20"/>
                <w:szCs w:val="20"/>
              </w:rPr>
            </w:pPr>
            <w:r w:rsidRPr="00F5542B">
              <w:rPr>
                <w:sz w:val="20"/>
                <w:szCs w:val="20"/>
              </w:rPr>
              <w:t>0,7</w:t>
            </w:r>
          </w:p>
        </w:tc>
        <w:tc>
          <w:tcPr>
            <w:tcW w:w="850"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567" w:type="dxa"/>
            <w:vAlign w:val="center"/>
          </w:tcPr>
          <w:p w:rsidR="005D2EB4" w:rsidRPr="00F5542B" w:rsidRDefault="005D2EB4" w:rsidP="00D45C5F">
            <w:pPr>
              <w:jc w:val="center"/>
              <w:rPr>
                <w:sz w:val="20"/>
                <w:szCs w:val="20"/>
              </w:rPr>
            </w:pPr>
            <w:r w:rsidRPr="00F5542B">
              <w:rPr>
                <w:sz w:val="20"/>
                <w:szCs w:val="20"/>
              </w:rPr>
              <w:t>0,1</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8" w:type="dxa"/>
            <w:gridSpan w:val="2"/>
            <w:vAlign w:val="center"/>
          </w:tcPr>
          <w:p w:rsidR="005D2EB4" w:rsidRPr="00F5542B" w:rsidRDefault="005D2EB4" w:rsidP="00D45C5F">
            <w:pPr>
              <w:jc w:val="center"/>
              <w:rPr>
                <w:sz w:val="20"/>
                <w:szCs w:val="20"/>
              </w:rPr>
            </w:pPr>
            <w:r w:rsidRPr="00F5542B">
              <w:rPr>
                <w:sz w:val="20"/>
                <w:szCs w:val="20"/>
              </w:rPr>
              <w:t>1,0</w:t>
            </w:r>
          </w:p>
        </w:tc>
        <w:tc>
          <w:tcPr>
            <w:tcW w:w="708" w:type="dxa"/>
            <w:vAlign w:val="center"/>
          </w:tcPr>
          <w:p w:rsidR="005D2EB4" w:rsidRPr="00F5542B" w:rsidRDefault="005D2EB4" w:rsidP="00D45C5F">
            <w:pPr>
              <w:jc w:val="center"/>
              <w:rPr>
                <w:sz w:val="20"/>
                <w:szCs w:val="20"/>
              </w:rPr>
            </w:pPr>
            <w:r w:rsidRPr="00F5542B">
              <w:rPr>
                <w:sz w:val="20"/>
                <w:szCs w:val="20"/>
              </w:rPr>
              <w:t>-</w:t>
            </w:r>
          </w:p>
        </w:tc>
        <w:tc>
          <w:tcPr>
            <w:tcW w:w="639" w:type="dxa"/>
            <w:gridSpan w:val="2"/>
            <w:vAlign w:val="center"/>
          </w:tcPr>
          <w:p w:rsidR="005D2EB4" w:rsidRPr="00F5542B" w:rsidRDefault="005D2EB4" w:rsidP="00D45C5F">
            <w:pPr>
              <w:jc w:val="center"/>
              <w:rPr>
                <w:sz w:val="20"/>
                <w:szCs w:val="20"/>
              </w:rPr>
            </w:pPr>
            <w:r w:rsidRPr="00F5542B">
              <w:rPr>
                <w:sz w:val="20"/>
                <w:szCs w:val="20"/>
              </w:rPr>
              <w:t>0,5</w:t>
            </w:r>
          </w:p>
        </w:tc>
        <w:tc>
          <w:tcPr>
            <w:tcW w:w="709" w:type="dxa"/>
            <w:gridSpan w:val="2"/>
            <w:vAlign w:val="center"/>
          </w:tcPr>
          <w:p w:rsidR="005D2EB4" w:rsidRPr="00F5542B" w:rsidRDefault="005D2EB4" w:rsidP="00D45C5F">
            <w:pPr>
              <w:jc w:val="center"/>
              <w:rPr>
                <w:sz w:val="20"/>
                <w:szCs w:val="20"/>
              </w:rPr>
            </w:pPr>
            <w:r w:rsidRPr="00F5542B">
              <w:rPr>
                <w:sz w:val="20"/>
                <w:szCs w:val="20"/>
              </w:rPr>
              <w:t>0,4</w:t>
            </w:r>
          </w:p>
        </w:tc>
        <w:tc>
          <w:tcPr>
            <w:tcW w:w="567" w:type="dxa"/>
            <w:gridSpan w:val="2"/>
            <w:vAlign w:val="center"/>
          </w:tcPr>
          <w:p w:rsidR="005D2EB4" w:rsidRPr="00F5542B" w:rsidRDefault="005D2EB4" w:rsidP="00D45C5F">
            <w:pPr>
              <w:jc w:val="center"/>
              <w:rPr>
                <w:sz w:val="20"/>
                <w:szCs w:val="20"/>
              </w:rPr>
            </w:pPr>
            <w:r w:rsidRPr="00F5542B">
              <w:rPr>
                <w:sz w:val="20"/>
                <w:szCs w:val="20"/>
              </w:rPr>
              <w:t>0,2</w:t>
            </w:r>
          </w:p>
        </w:tc>
        <w:tc>
          <w:tcPr>
            <w:tcW w:w="567" w:type="dxa"/>
            <w:gridSpan w:val="2"/>
            <w:vAlign w:val="center"/>
          </w:tcPr>
          <w:p w:rsidR="005D2EB4" w:rsidRPr="00F5542B" w:rsidRDefault="005D2EB4" w:rsidP="00D45C5F">
            <w:pPr>
              <w:jc w:val="center"/>
              <w:rPr>
                <w:sz w:val="20"/>
                <w:szCs w:val="20"/>
              </w:rPr>
            </w:pPr>
            <w:r w:rsidRPr="00F5542B">
              <w:rPr>
                <w:sz w:val="20"/>
                <w:szCs w:val="20"/>
              </w:rPr>
              <w:t>0,6</w:t>
            </w:r>
          </w:p>
        </w:tc>
        <w:tc>
          <w:tcPr>
            <w:tcW w:w="607" w:type="dxa"/>
            <w:vAlign w:val="center"/>
          </w:tcPr>
          <w:p w:rsidR="005D2EB4" w:rsidRPr="00F5542B" w:rsidRDefault="005D2EB4" w:rsidP="00D45C5F">
            <w:pPr>
              <w:jc w:val="center"/>
              <w:rPr>
                <w:sz w:val="20"/>
                <w:szCs w:val="20"/>
              </w:rPr>
            </w:pPr>
            <w:r w:rsidRPr="00F5542B">
              <w:rPr>
                <w:sz w:val="20"/>
                <w:szCs w:val="20"/>
              </w:rPr>
              <w:t>0,5</w:t>
            </w:r>
          </w:p>
        </w:tc>
        <w:tc>
          <w:tcPr>
            <w:tcW w:w="669" w:type="dxa"/>
            <w:gridSpan w:val="2"/>
            <w:vAlign w:val="center"/>
          </w:tcPr>
          <w:p w:rsidR="005D2EB4" w:rsidRPr="00F5542B" w:rsidRDefault="005D2EB4" w:rsidP="00D45C5F">
            <w:pPr>
              <w:jc w:val="center"/>
              <w:rPr>
                <w:sz w:val="20"/>
                <w:szCs w:val="20"/>
              </w:rPr>
            </w:pPr>
            <w:r w:rsidRPr="00F5542B">
              <w:rPr>
                <w:sz w:val="20"/>
                <w:szCs w:val="20"/>
              </w:rPr>
              <w:t>0,1</w:t>
            </w: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lastRenderedPageBreak/>
              <w:t> </w:t>
            </w:r>
          </w:p>
        </w:tc>
        <w:tc>
          <w:tcPr>
            <w:tcW w:w="2753" w:type="dxa"/>
            <w:vAlign w:val="center"/>
          </w:tcPr>
          <w:p w:rsidR="005D2EB4" w:rsidRPr="00F5542B" w:rsidRDefault="005D2EB4" w:rsidP="00D45C5F">
            <w:pPr>
              <w:rPr>
                <w:sz w:val="20"/>
                <w:szCs w:val="20"/>
              </w:rPr>
            </w:pPr>
            <w:r w:rsidRPr="00F5542B">
              <w:rPr>
                <w:sz w:val="20"/>
                <w:szCs w:val="20"/>
              </w:rPr>
              <w:t>перекидка снега</w:t>
            </w:r>
          </w:p>
        </w:tc>
        <w:tc>
          <w:tcPr>
            <w:tcW w:w="1318" w:type="dxa"/>
            <w:vAlign w:val="center"/>
          </w:tcPr>
          <w:p w:rsidR="005D2EB4" w:rsidRPr="00F5542B" w:rsidRDefault="005D2EB4" w:rsidP="00D45C5F">
            <w:pPr>
              <w:jc w:val="center"/>
              <w:rPr>
                <w:sz w:val="20"/>
                <w:szCs w:val="20"/>
              </w:rPr>
            </w:pPr>
            <w:r w:rsidRPr="00F5542B">
              <w:rPr>
                <w:sz w:val="20"/>
                <w:szCs w:val="20"/>
              </w:rPr>
              <w:t>ед.</w:t>
            </w:r>
          </w:p>
        </w:tc>
        <w:tc>
          <w:tcPr>
            <w:tcW w:w="666"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709"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567"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850" w:type="dxa"/>
            <w:vAlign w:val="center"/>
          </w:tcPr>
          <w:p w:rsidR="005D2EB4" w:rsidRPr="00F5542B" w:rsidRDefault="005D2EB4" w:rsidP="00D45C5F">
            <w:pPr>
              <w:jc w:val="center"/>
              <w:rPr>
                <w:sz w:val="20"/>
                <w:szCs w:val="20"/>
              </w:rPr>
            </w:pPr>
            <w:r w:rsidRPr="00F5542B">
              <w:rPr>
                <w:sz w:val="20"/>
                <w:szCs w:val="20"/>
              </w:rPr>
              <w:t>1,2</w:t>
            </w:r>
          </w:p>
        </w:tc>
        <w:tc>
          <w:tcPr>
            <w:tcW w:w="567"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709"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709"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709"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708" w:type="dxa"/>
            <w:gridSpan w:val="2"/>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708" w:type="dxa"/>
            <w:vAlign w:val="center"/>
          </w:tcPr>
          <w:p w:rsidR="005D2EB4" w:rsidRPr="00F5542B" w:rsidRDefault="005D2EB4" w:rsidP="00D45C5F">
            <w:pPr>
              <w:jc w:val="center"/>
              <w:rPr>
                <w:sz w:val="20"/>
                <w:szCs w:val="20"/>
              </w:rPr>
            </w:pPr>
            <w:r w:rsidRPr="00F5542B">
              <w:rPr>
                <w:sz w:val="20"/>
                <w:szCs w:val="20"/>
                <w:lang w:val="en-US"/>
              </w:rPr>
              <w:t>-</w:t>
            </w:r>
            <w:r w:rsidRPr="00F5542B">
              <w:rPr>
                <w:sz w:val="20"/>
                <w:szCs w:val="20"/>
              </w:rPr>
              <w:t> </w:t>
            </w:r>
          </w:p>
        </w:tc>
        <w:tc>
          <w:tcPr>
            <w:tcW w:w="639" w:type="dxa"/>
            <w:gridSpan w:val="2"/>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709" w:type="dxa"/>
            <w:gridSpan w:val="2"/>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567" w:type="dxa"/>
            <w:gridSpan w:val="2"/>
            <w:vAlign w:val="center"/>
          </w:tcPr>
          <w:p w:rsidR="005D2EB4" w:rsidRPr="00F5542B" w:rsidRDefault="005D2EB4" w:rsidP="00D45C5F">
            <w:pPr>
              <w:jc w:val="center"/>
              <w:rPr>
                <w:sz w:val="20"/>
                <w:szCs w:val="20"/>
              </w:rPr>
            </w:pPr>
            <w:r w:rsidRPr="00F5542B">
              <w:rPr>
                <w:sz w:val="20"/>
                <w:szCs w:val="20"/>
                <w:lang w:val="en-US"/>
              </w:rPr>
              <w:t>-</w:t>
            </w:r>
            <w:r w:rsidRPr="00F5542B">
              <w:rPr>
                <w:sz w:val="20"/>
                <w:szCs w:val="20"/>
              </w:rPr>
              <w:t> </w:t>
            </w:r>
          </w:p>
        </w:tc>
        <w:tc>
          <w:tcPr>
            <w:tcW w:w="567" w:type="dxa"/>
            <w:gridSpan w:val="2"/>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607"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669" w:type="dxa"/>
            <w:gridSpan w:val="2"/>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t> </w:t>
            </w:r>
          </w:p>
        </w:tc>
        <w:tc>
          <w:tcPr>
            <w:tcW w:w="2753" w:type="dxa"/>
            <w:vAlign w:val="center"/>
          </w:tcPr>
          <w:p w:rsidR="005D2EB4" w:rsidRPr="00F5542B" w:rsidRDefault="005D2EB4" w:rsidP="00D45C5F">
            <w:pPr>
              <w:rPr>
                <w:sz w:val="20"/>
                <w:szCs w:val="20"/>
              </w:rPr>
            </w:pPr>
            <w:r w:rsidRPr="00F5542B">
              <w:rPr>
                <w:sz w:val="20"/>
                <w:szCs w:val="20"/>
              </w:rPr>
              <w:t>при погрузке снега</w:t>
            </w:r>
          </w:p>
        </w:tc>
        <w:tc>
          <w:tcPr>
            <w:tcW w:w="1318" w:type="dxa"/>
            <w:vAlign w:val="center"/>
          </w:tcPr>
          <w:p w:rsidR="005D2EB4" w:rsidRPr="00F5542B" w:rsidRDefault="005D2EB4" w:rsidP="00D45C5F">
            <w:pPr>
              <w:jc w:val="center"/>
              <w:rPr>
                <w:sz w:val="20"/>
                <w:szCs w:val="20"/>
              </w:rPr>
            </w:pPr>
            <w:r w:rsidRPr="00F5542B">
              <w:rPr>
                <w:sz w:val="20"/>
                <w:szCs w:val="20"/>
              </w:rPr>
              <w:t>ед.</w:t>
            </w:r>
          </w:p>
        </w:tc>
        <w:tc>
          <w:tcPr>
            <w:tcW w:w="666"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 </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850" w:type="dxa"/>
            <w:vAlign w:val="center"/>
          </w:tcPr>
          <w:p w:rsidR="005D2EB4" w:rsidRPr="00F5542B" w:rsidRDefault="005D2EB4" w:rsidP="00D45C5F">
            <w:pPr>
              <w:jc w:val="center"/>
              <w:rPr>
                <w:sz w:val="20"/>
                <w:szCs w:val="20"/>
              </w:rPr>
            </w:pPr>
            <w:r w:rsidRPr="00F5542B">
              <w:rPr>
                <w:sz w:val="20"/>
                <w:szCs w:val="20"/>
              </w:rPr>
              <w:t> </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0,4</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8" w:type="dxa"/>
            <w:gridSpan w:val="2"/>
            <w:vAlign w:val="center"/>
          </w:tcPr>
          <w:p w:rsidR="005D2EB4" w:rsidRPr="00F5542B" w:rsidRDefault="005D2EB4" w:rsidP="00D45C5F">
            <w:pPr>
              <w:jc w:val="center"/>
              <w:rPr>
                <w:sz w:val="20"/>
                <w:szCs w:val="20"/>
              </w:rPr>
            </w:pPr>
            <w:r w:rsidRPr="00F5542B">
              <w:rPr>
                <w:sz w:val="20"/>
                <w:szCs w:val="20"/>
              </w:rPr>
              <w:t>-</w:t>
            </w:r>
          </w:p>
        </w:tc>
        <w:tc>
          <w:tcPr>
            <w:tcW w:w="708" w:type="dxa"/>
            <w:vAlign w:val="center"/>
          </w:tcPr>
          <w:p w:rsidR="005D2EB4" w:rsidRPr="00F5542B" w:rsidRDefault="005D2EB4" w:rsidP="00D45C5F">
            <w:pPr>
              <w:jc w:val="center"/>
              <w:rPr>
                <w:sz w:val="20"/>
                <w:szCs w:val="20"/>
              </w:rPr>
            </w:pPr>
            <w:r w:rsidRPr="00F5542B">
              <w:rPr>
                <w:sz w:val="20"/>
                <w:szCs w:val="20"/>
              </w:rPr>
              <w:t>-</w:t>
            </w:r>
          </w:p>
        </w:tc>
        <w:tc>
          <w:tcPr>
            <w:tcW w:w="639" w:type="dxa"/>
            <w:gridSpan w:val="2"/>
            <w:vAlign w:val="center"/>
          </w:tcPr>
          <w:p w:rsidR="005D2EB4" w:rsidRPr="00F5542B" w:rsidRDefault="005D2EB4" w:rsidP="00D45C5F">
            <w:pPr>
              <w:jc w:val="center"/>
              <w:rPr>
                <w:sz w:val="20"/>
                <w:szCs w:val="20"/>
              </w:rPr>
            </w:pPr>
            <w:r w:rsidRPr="00F5542B">
              <w:rPr>
                <w:sz w:val="20"/>
                <w:szCs w:val="20"/>
              </w:rPr>
              <w:t>-</w:t>
            </w:r>
          </w:p>
        </w:tc>
        <w:tc>
          <w:tcPr>
            <w:tcW w:w="709" w:type="dxa"/>
            <w:gridSpan w:val="2"/>
            <w:vAlign w:val="center"/>
          </w:tcPr>
          <w:p w:rsidR="005D2EB4" w:rsidRPr="00F5542B" w:rsidRDefault="005D2EB4" w:rsidP="00D45C5F">
            <w:pPr>
              <w:jc w:val="center"/>
              <w:rPr>
                <w:sz w:val="20"/>
                <w:szCs w:val="20"/>
              </w:rPr>
            </w:pPr>
            <w:r w:rsidRPr="00F5542B">
              <w:rPr>
                <w:sz w:val="20"/>
                <w:szCs w:val="20"/>
              </w:rPr>
              <w:t>-</w:t>
            </w:r>
          </w:p>
        </w:tc>
        <w:tc>
          <w:tcPr>
            <w:tcW w:w="567" w:type="dxa"/>
            <w:gridSpan w:val="2"/>
            <w:vAlign w:val="center"/>
          </w:tcPr>
          <w:p w:rsidR="005D2EB4" w:rsidRPr="00F5542B" w:rsidRDefault="005D2EB4" w:rsidP="00D45C5F">
            <w:pPr>
              <w:jc w:val="center"/>
              <w:rPr>
                <w:sz w:val="20"/>
                <w:szCs w:val="20"/>
              </w:rPr>
            </w:pPr>
            <w:r w:rsidRPr="00F5542B">
              <w:rPr>
                <w:sz w:val="20"/>
                <w:szCs w:val="20"/>
              </w:rPr>
              <w:t>-</w:t>
            </w:r>
          </w:p>
        </w:tc>
        <w:tc>
          <w:tcPr>
            <w:tcW w:w="567" w:type="dxa"/>
            <w:gridSpan w:val="2"/>
            <w:vAlign w:val="center"/>
          </w:tcPr>
          <w:p w:rsidR="005D2EB4" w:rsidRPr="00F5542B" w:rsidRDefault="005D2EB4" w:rsidP="00D45C5F">
            <w:pPr>
              <w:jc w:val="center"/>
              <w:rPr>
                <w:sz w:val="20"/>
                <w:szCs w:val="20"/>
              </w:rPr>
            </w:pPr>
            <w:r w:rsidRPr="00F5542B">
              <w:rPr>
                <w:sz w:val="20"/>
                <w:szCs w:val="20"/>
              </w:rPr>
              <w:t>-</w:t>
            </w:r>
          </w:p>
        </w:tc>
        <w:tc>
          <w:tcPr>
            <w:tcW w:w="607" w:type="dxa"/>
            <w:vAlign w:val="center"/>
          </w:tcPr>
          <w:p w:rsidR="005D2EB4" w:rsidRPr="00F5542B" w:rsidRDefault="005D2EB4" w:rsidP="00D45C5F">
            <w:pPr>
              <w:jc w:val="center"/>
              <w:rPr>
                <w:sz w:val="20"/>
                <w:szCs w:val="20"/>
              </w:rPr>
            </w:pPr>
            <w:r w:rsidRPr="00F5542B">
              <w:rPr>
                <w:sz w:val="20"/>
                <w:szCs w:val="20"/>
              </w:rPr>
              <w:t>-</w:t>
            </w:r>
          </w:p>
        </w:tc>
        <w:tc>
          <w:tcPr>
            <w:tcW w:w="669" w:type="dxa"/>
            <w:gridSpan w:val="2"/>
            <w:vAlign w:val="center"/>
          </w:tcPr>
          <w:p w:rsidR="005D2EB4" w:rsidRPr="00F5542B" w:rsidRDefault="005D2EB4" w:rsidP="00D45C5F">
            <w:pPr>
              <w:jc w:val="center"/>
              <w:rPr>
                <w:sz w:val="20"/>
                <w:szCs w:val="20"/>
              </w:rPr>
            </w:pPr>
            <w:r w:rsidRPr="00F5542B">
              <w:rPr>
                <w:sz w:val="20"/>
                <w:szCs w:val="20"/>
              </w:rPr>
              <w:t>-</w:t>
            </w: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t> </w:t>
            </w:r>
          </w:p>
        </w:tc>
        <w:tc>
          <w:tcPr>
            <w:tcW w:w="2753" w:type="dxa"/>
            <w:vAlign w:val="center"/>
          </w:tcPr>
          <w:p w:rsidR="005D2EB4" w:rsidRPr="00F5542B" w:rsidRDefault="005D2EB4" w:rsidP="00D45C5F">
            <w:pPr>
              <w:rPr>
                <w:sz w:val="20"/>
                <w:szCs w:val="20"/>
              </w:rPr>
            </w:pPr>
            <w:r w:rsidRPr="00F5542B">
              <w:rPr>
                <w:sz w:val="20"/>
                <w:szCs w:val="20"/>
              </w:rPr>
              <w:t>при погрузке пескореаген</w:t>
            </w:r>
            <w:r w:rsidRPr="00F5542B">
              <w:rPr>
                <w:sz w:val="20"/>
                <w:szCs w:val="20"/>
              </w:rPr>
              <w:t>т</w:t>
            </w:r>
            <w:r w:rsidRPr="00F5542B">
              <w:rPr>
                <w:sz w:val="20"/>
                <w:szCs w:val="20"/>
              </w:rPr>
              <w:t>ной смеси</w:t>
            </w:r>
          </w:p>
        </w:tc>
        <w:tc>
          <w:tcPr>
            <w:tcW w:w="1318" w:type="dxa"/>
            <w:vAlign w:val="center"/>
          </w:tcPr>
          <w:p w:rsidR="005D2EB4" w:rsidRPr="00F5542B" w:rsidRDefault="005D2EB4" w:rsidP="00D45C5F">
            <w:pPr>
              <w:jc w:val="center"/>
              <w:rPr>
                <w:sz w:val="20"/>
                <w:szCs w:val="20"/>
              </w:rPr>
            </w:pPr>
            <w:r w:rsidRPr="00F5542B">
              <w:rPr>
                <w:sz w:val="20"/>
                <w:szCs w:val="20"/>
              </w:rPr>
              <w:t>ед.</w:t>
            </w:r>
          </w:p>
        </w:tc>
        <w:tc>
          <w:tcPr>
            <w:tcW w:w="666"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850"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0,9</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8" w:type="dxa"/>
            <w:gridSpan w:val="2"/>
            <w:vAlign w:val="center"/>
          </w:tcPr>
          <w:p w:rsidR="005D2EB4" w:rsidRPr="00F5542B" w:rsidRDefault="005D2EB4" w:rsidP="00D45C5F">
            <w:pPr>
              <w:jc w:val="center"/>
              <w:rPr>
                <w:sz w:val="20"/>
                <w:szCs w:val="20"/>
              </w:rPr>
            </w:pPr>
            <w:r w:rsidRPr="00F5542B">
              <w:rPr>
                <w:sz w:val="20"/>
                <w:szCs w:val="20"/>
              </w:rPr>
              <w:t>-</w:t>
            </w:r>
          </w:p>
        </w:tc>
        <w:tc>
          <w:tcPr>
            <w:tcW w:w="708" w:type="dxa"/>
            <w:vAlign w:val="center"/>
          </w:tcPr>
          <w:p w:rsidR="005D2EB4" w:rsidRPr="00F5542B" w:rsidRDefault="005D2EB4" w:rsidP="00D45C5F">
            <w:pPr>
              <w:jc w:val="center"/>
              <w:rPr>
                <w:sz w:val="20"/>
                <w:szCs w:val="20"/>
              </w:rPr>
            </w:pPr>
            <w:r w:rsidRPr="00F5542B">
              <w:rPr>
                <w:sz w:val="20"/>
                <w:szCs w:val="20"/>
              </w:rPr>
              <w:t>0,002</w:t>
            </w:r>
          </w:p>
        </w:tc>
        <w:tc>
          <w:tcPr>
            <w:tcW w:w="639" w:type="dxa"/>
            <w:gridSpan w:val="2"/>
            <w:vAlign w:val="center"/>
          </w:tcPr>
          <w:p w:rsidR="005D2EB4" w:rsidRPr="00F5542B" w:rsidRDefault="005D2EB4" w:rsidP="00D45C5F">
            <w:pPr>
              <w:jc w:val="center"/>
              <w:rPr>
                <w:sz w:val="20"/>
                <w:szCs w:val="20"/>
              </w:rPr>
            </w:pPr>
            <w:r w:rsidRPr="00F5542B">
              <w:rPr>
                <w:sz w:val="20"/>
                <w:szCs w:val="20"/>
              </w:rPr>
              <w:t>-</w:t>
            </w:r>
          </w:p>
        </w:tc>
        <w:tc>
          <w:tcPr>
            <w:tcW w:w="709" w:type="dxa"/>
            <w:gridSpan w:val="2"/>
            <w:vAlign w:val="center"/>
          </w:tcPr>
          <w:p w:rsidR="005D2EB4" w:rsidRPr="00F5542B" w:rsidRDefault="005D2EB4" w:rsidP="00D45C5F">
            <w:pPr>
              <w:jc w:val="center"/>
              <w:rPr>
                <w:sz w:val="20"/>
                <w:szCs w:val="20"/>
              </w:rPr>
            </w:pPr>
            <w:r w:rsidRPr="00F5542B">
              <w:rPr>
                <w:sz w:val="20"/>
                <w:szCs w:val="20"/>
              </w:rPr>
              <w:t>-</w:t>
            </w:r>
          </w:p>
        </w:tc>
        <w:tc>
          <w:tcPr>
            <w:tcW w:w="567" w:type="dxa"/>
            <w:gridSpan w:val="2"/>
            <w:vAlign w:val="center"/>
          </w:tcPr>
          <w:p w:rsidR="005D2EB4" w:rsidRPr="00F5542B" w:rsidRDefault="005D2EB4" w:rsidP="00D45C5F">
            <w:pPr>
              <w:jc w:val="center"/>
              <w:rPr>
                <w:sz w:val="20"/>
                <w:szCs w:val="20"/>
              </w:rPr>
            </w:pPr>
            <w:r w:rsidRPr="00F5542B">
              <w:rPr>
                <w:sz w:val="20"/>
                <w:szCs w:val="20"/>
              </w:rPr>
              <w:t>-</w:t>
            </w:r>
          </w:p>
        </w:tc>
        <w:tc>
          <w:tcPr>
            <w:tcW w:w="567" w:type="dxa"/>
            <w:gridSpan w:val="2"/>
            <w:vAlign w:val="center"/>
          </w:tcPr>
          <w:p w:rsidR="005D2EB4" w:rsidRPr="00F5542B" w:rsidRDefault="005D2EB4" w:rsidP="00D45C5F">
            <w:pPr>
              <w:jc w:val="center"/>
              <w:rPr>
                <w:sz w:val="20"/>
                <w:szCs w:val="20"/>
              </w:rPr>
            </w:pPr>
            <w:r w:rsidRPr="00F5542B">
              <w:rPr>
                <w:sz w:val="20"/>
                <w:szCs w:val="20"/>
              </w:rPr>
              <w:t>-</w:t>
            </w:r>
          </w:p>
        </w:tc>
        <w:tc>
          <w:tcPr>
            <w:tcW w:w="607" w:type="dxa"/>
            <w:vAlign w:val="center"/>
          </w:tcPr>
          <w:p w:rsidR="005D2EB4" w:rsidRPr="00F5542B" w:rsidRDefault="005D2EB4" w:rsidP="00D45C5F">
            <w:pPr>
              <w:jc w:val="center"/>
              <w:rPr>
                <w:sz w:val="20"/>
                <w:szCs w:val="20"/>
              </w:rPr>
            </w:pPr>
            <w:r w:rsidRPr="00F5542B">
              <w:rPr>
                <w:sz w:val="20"/>
                <w:szCs w:val="20"/>
              </w:rPr>
              <w:t>-</w:t>
            </w:r>
          </w:p>
        </w:tc>
        <w:tc>
          <w:tcPr>
            <w:tcW w:w="669" w:type="dxa"/>
            <w:gridSpan w:val="2"/>
            <w:vAlign w:val="center"/>
          </w:tcPr>
          <w:p w:rsidR="005D2EB4" w:rsidRPr="00F5542B" w:rsidRDefault="005D2EB4" w:rsidP="00D45C5F">
            <w:pPr>
              <w:jc w:val="center"/>
              <w:rPr>
                <w:sz w:val="20"/>
                <w:szCs w:val="20"/>
              </w:rPr>
            </w:pPr>
            <w:r w:rsidRPr="00F5542B">
              <w:rPr>
                <w:sz w:val="20"/>
                <w:szCs w:val="20"/>
              </w:rPr>
              <w:t>-</w:t>
            </w: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t> </w:t>
            </w:r>
          </w:p>
        </w:tc>
        <w:tc>
          <w:tcPr>
            <w:tcW w:w="2753" w:type="dxa"/>
            <w:vAlign w:val="center"/>
          </w:tcPr>
          <w:p w:rsidR="005D2EB4" w:rsidRPr="00F5542B" w:rsidRDefault="005D2EB4" w:rsidP="00D45C5F">
            <w:pPr>
              <w:rPr>
                <w:sz w:val="20"/>
                <w:szCs w:val="20"/>
              </w:rPr>
            </w:pPr>
            <w:r w:rsidRPr="00F5542B">
              <w:rPr>
                <w:sz w:val="20"/>
                <w:szCs w:val="20"/>
              </w:rPr>
              <w:t>при посыпке пескореаген</w:t>
            </w:r>
            <w:r w:rsidRPr="00F5542B">
              <w:rPr>
                <w:sz w:val="20"/>
                <w:szCs w:val="20"/>
              </w:rPr>
              <w:t>т</w:t>
            </w:r>
            <w:r w:rsidRPr="00F5542B">
              <w:rPr>
                <w:sz w:val="20"/>
                <w:szCs w:val="20"/>
              </w:rPr>
              <w:t>ной смесью или жидким ре</w:t>
            </w:r>
            <w:r w:rsidRPr="00F5542B">
              <w:rPr>
                <w:sz w:val="20"/>
                <w:szCs w:val="20"/>
              </w:rPr>
              <w:t>а</w:t>
            </w:r>
            <w:r w:rsidRPr="00F5542B">
              <w:rPr>
                <w:sz w:val="20"/>
                <w:szCs w:val="20"/>
              </w:rPr>
              <w:t>гентом</w:t>
            </w:r>
          </w:p>
        </w:tc>
        <w:tc>
          <w:tcPr>
            <w:tcW w:w="1318" w:type="dxa"/>
            <w:vAlign w:val="center"/>
          </w:tcPr>
          <w:p w:rsidR="005D2EB4" w:rsidRPr="00F5542B" w:rsidRDefault="005D2EB4" w:rsidP="00D45C5F">
            <w:pPr>
              <w:jc w:val="center"/>
              <w:rPr>
                <w:sz w:val="20"/>
                <w:szCs w:val="20"/>
              </w:rPr>
            </w:pPr>
            <w:r w:rsidRPr="00F5542B">
              <w:rPr>
                <w:sz w:val="20"/>
                <w:szCs w:val="20"/>
              </w:rPr>
              <w:t>ед.</w:t>
            </w:r>
          </w:p>
        </w:tc>
        <w:tc>
          <w:tcPr>
            <w:tcW w:w="666" w:type="dxa"/>
            <w:vAlign w:val="center"/>
          </w:tcPr>
          <w:p w:rsidR="005D2EB4" w:rsidRPr="00F5542B" w:rsidRDefault="005D2EB4" w:rsidP="00D45C5F">
            <w:pPr>
              <w:jc w:val="center"/>
              <w:rPr>
                <w:sz w:val="20"/>
                <w:szCs w:val="20"/>
              </w:rPr>
            </w:pPr>
            <w:r w:rsidRPr="00F5542B">
              <w:rPr>
                <w:sz w:val="20"/>
                <w:szCs w:val="20"/>
              </w:rPr>
              <w:t>0,9</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850"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0,3</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8" w:type="dxa"/>
            <w:gridSpan w:val="2"/>
            <w:vAlign w:val="center"/>
          </w:tcPr>
          <w:p w:rsidR="005D2EB4" w:rsidRPr="00F5542B" w:rsidRDefault="005D2EB4" w:rsidP="00D45C5F">
            <w:pPr>
              <w:jc w:val="center"/>
              <w:rPr>
                <w:sz w:val="20"/>
                <w:szCs w:val="20"/>
              </w:rPr>
            </w:pPr>
            <w:r w:rsidRPr="00F5542B">
              <w:rPr>
                <w:sz w:val="20"/>
                <w:szCs w:val="20"/>
              </w:rPr>
              <w:t>0,01</w:t>
            </w:r>
          </w:p>
        </w:tc>
        <w:tc>
          <w:tcPr>
            <w:tcW w:w="708" w:type="dxa"/>
            <w:vAlign w:val="center"/>
          </w:tcPr>
          <w:p w:rsidR="005D2EB4" w:rsidRPr="00F5542B" w:rsidRDefault="005D2EB4" w:rsidP="00D45C5F">
            <w:pPr>
              <w:jc w:val="center"/>
              <w:rPr>
                <w:sz w:val="20"/>
                <w:szCs w:val="20"/>
              </w:rPr>
            </w:pPr>
            <w:r w:rsidRPr="00F5542B">
              <w:rPr>
                <w:sz w:val="20"/>
                <w:szCs w:val="20"/>
              </w:rPr>
              <w:t>-</w:t>
            </w:r>
          </w:p>
        </w:tc>
        <w:tc>
          <w:tcPr>
            <w:tcW w:w="639" w:type="dxa"/>
            <w:gridSpan w:val="2"/>
            <w:vAlign w:val="center"/>
          </w:tcPr>
          <w:p w:rsidR="005D2EB4" w:rsidRPr="00F5542B" w:rsidRDefault="005D2EB4" w:rsidP="00D45C5F">
            <w:pPr>
              <w:jc w:val="center"/>
              <w:rPr>
                <w:sz w:val="20"/>
                <w:szCs w:val="20"/>
              </w:rPr>
            </w:pPr>
            <w:r w:rsidRPr="00F5542B">
              <w:rPr>
                <w:sz w:val="20"/>
                <w:szCs w:val="20"/>
              </w:rPr>
              <w:t>0,005</w:t>
            </w:r>
          </w:p>
        </w:tc>
        <w:tc>
          <w:tcPr>
            <w:tcW w:w="709" w:type="dxa"/>
            <w:gridSpan w:val="2"/>
            <w:vAlign w:val="center"/>
          </w:tcPr>
          <w:p w:rsidR="005D2EB4" w:rsidRPr="00F5542B" w:rsidRDefault="005D2EB4" w:rsidP="00D45C5F">
            <w:pPr>
              <w:jc w:val="center"/>
              <w:rPr>
                <w:sz w:val="20"/>
                <w:szCs w:val="20"/>
              </w:rPr>
            </w:pPr>
            <w:r w:rsidRPr="00F5542B">
              <w:rPr>
                <w:sz w:val="20"/>
                <w:szCs w:val="20"/>
              </w:rPr>
              <w:t>0,02</w:t>
            </w:r>
          </w:p>
        </w:tc>
        <w:tc>
          <w:tcPr>
            <w:tcW w:w="567" w:type="dxa"/>
            <w:gridSpan w:val="2"/>
            <w:vAlign w:val="center"/>
          </w:tcPr>
          <w:p w:rsidR="005D2EB4" w:rsidRPr="00F5542B" w:rsidRDefault="005D2EB4" w:rsidP="00D45C5F">
            <w:pPr>
              <w:jc w:val="center"/>
              <w:rPr>
                <w:sz w:val="20"/>
                <w:szCs w:val="20"/>
              </w:rPr>
            </w:pPr>
            <w:r w:rsidRPr="00F5542B">
              <w:rPr>
                <w:sz w:val="20"/>
                <w:szCs w:val="20"/>
              </w:rPr>
              <w:t>0,003</w:t>
            </w:r>
          </w:p>
        </w:tc>
        <w:tc>
          <w:tcPr>
            <w:tcW w:w="567" w:type="dxa"/>
            <w:gridSpan w:val="2"/>
            <w:vAlign w:val="center"/>
          </w:tcPr>
          <w:p w:rsidR="005D2EB4" w:rsidRPr="00F5542B" w:rsidRDefault="005D2EB4" w:rsidP="00D45C5F">
            <w:pPr>
              <w:jc w:val="center"/>
              <w:rPr>
                <w:sz w:val="20"/>
                <w:szCs w:val="20"/>
              </w:rPr>
            </w:pPr>
            <w:r w:rsidRPr="00F5542B">
              <w:rPr>
                <w:sz w:val="20"/>
                <w:szCs w:val="20"/>
              </w:rPr>
              <w:t>0,09</w:t>
            </w:r>
          </w:p>
        </w:tc>
        <w:tc>
          <w:tcPr>
            <w:tcW w:w="607" w:type="dxa"/>
            <w:vAlign w:val="center"/>
          </w:tcPr>
          <w:p w:rsidR="005D2EB4" w:rsidRPr="00F5542B" w:rsidRDefault="005D2EB4" w:rsidP="00D45C5F">
            <w:pPr>
              <w:jc w:val="center"/>
              <w:rPr>
                <w:sz w:val="20"/>
                <w:szCs w:val="20"/>
              </w:rPr>
            </w:pPr>
            <w:r w:rsidRPr="00F5542B">
              <w:rPr>
                <w:sz w:val="20"/>
                <w:szCs w:val="20"/>
              </w:rPr>
              <w:t>0,08</w:t>
            </w:r>
          </w:p>
        </w:tc>
        <w:tc>
          <w:tcPr>
            <w:tcW w:w="669" w:type="dxa"/>
            <w:gridSpan w:val="2"/>
            <w:vAlign w:val="center"/>
          </w:tcPr>
          <w:p w:rsidR="005D2EB4" w:rsidRPr="00F5542B" w:rsidRDefault="005D2EB4" w:rsidP="00D45C5F">
            <w:pPr>
              <w:jc w:val="center"/>
              <w:rPr>
                <w:sz w:val="20"/>
                <w:szCs w:val="20"/>
              </w:rPr>
            </w:pPr>
            <w:r w:rsidRPr="00F5542B">
              <w:rPr>
                <w:sz w:val="20"/>
                <w:szCs w:val="20"/>
              </w:rPr>
              <w:t>0,2</w:t>
            </w: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t> </w:t>
            </w:r>
          </w:p>
        </w:tc>
        <w:tc>
          <w:tcPr>
            <w:tcW w:w="2753" w:type="dxa"/>
            <w:vAlign w:val="center"/>
          </w:tcPr>
          <w:p w:rsidR="005D2EB4" w:rsidRPr="00F5542B" w:rsidRDefault="005D2EB4" w:rsidP="00D45C5F">
            <w:pPr>
              <w:rPr>
                <w:sz w:val="20"/>
                <w:szCs w:val="20"/>
              </w:rPr>
            </w:pPr>
            <w:r w:rsidRPr="00F5542B">
              <w:rPr>
                <w:sz w:val="20"/>
                <w:szCs w:val="20"/>
              </w:rPr>
              <w:t>при вывозе снега</w:t>
            </w:r>
          </w:p>
        </w:tc>
        <w:tc>
          <w:tcPr>
            <w:tcW w:w="1318" w:type="dxa"/>
            <w:vAlign w:val="center"/>
          </w:tcPr>
          <w:p w:rsidR="005D2EB4" w:rsidRPr="00F5542B" w:rsidRDefault="005D2EB4" w:rsidP="00D45C5F">
            <w:pPr>
              <w:jc w:val="center"/>
              <w:rPr>
                <w:sz w:val="20"/>
                <w:szCs w:val="20"/>
              </w:rPr>
            </w:pPr>
            <w:r w:rsidRPr="00F5542B">
              <w:rPr>
                <w:sz w:val="20"/>
                <w:szCs w:val="20"/>
              </w:rPr>
              <w:t>ед.</w:t>
            </w:r>
          </w:p>
        </w:tc>
        <w:tc>
          <w:tcPr>
            <w:tcW w:w="666"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 </w:t>
            </w:r>
          </w:p>
        </w:tc>
        <w:tc>
          <w:tcPr>
            <w:tcW w:w="567" w:type="dxa"/>
            <w:vAlign w:val="center"/>
          </w:tcPr>
          <w:p w:rsidR="005D2EB4" w:rsidRPr="00F5542B" w:rsidRDefault="005D2EB4" w:rsidP="00D45C5F">
            <w:pPr>
              <w:jc w:val="center"/>
              <w:rPr>
                <w:sz w:val="20"/>
                <w:szCs w:val="20"/>
              </w:rPr>
            </w:pPr>
            <w:r w:rsidRPr="00F5542B">
              <w:rPr>
                <w:sz w:val="20"/>
                <w:szCs w:val="20"/>
              </w:rPr>
              <w:t> </w:t>
            </w:r>
          </w:p>
        </w:tc>
        <w:tc>
          <w:tcPr>
            <w:tcW w:w="850" w:type="dxa"/>
            <w:vAlign w:val="center"/>
          </w:tcPr>
          <w:p w:rsidR="005D2EB4" w:rsidRPr="00F5542B" w:rsidRDefault="005D2EB4" w:rsidP="00D45C5F">
            <w:pPr>
              <w:jc w:val="center"/>
              <w:rPr>
                <w:sz w:val="20"/>
                <w:szCs w:val="20"/>
              </w:rPr>
            </w:pPr>
            <w:r w:rsidRPr="00F5542B">
              <w:rPr>
                <w:sz w:val="20"/>
                <w:szCs w:val="20"/>
              </w:rPr>
              <w:t> </w:t>
            </w:r>
          </w:p>
        </w:tc>
        <w:tc>
          <w:tcPr>
            <w:tcW w:w="567" w:type="dxa"/>
            <w:vAlign w:val="center"/>
          </w:tcPr>
          <w:p w:rsidR="005D2EB4" w:rsidRPr="00F5542B" w:rsidRDefault="005D2EB4" w:rsidP="00D45C5F">
            <w:pPr>
              <w:jc w:val="center"/>
              <w:rPr>
                <w:sz w:val="20"/>
                <w:szCs w:val="20"/>
              </w:rPr>
            </w:pPr>
            <w:r w:rsidRPr="00F5542B">
              <w:rPr>
                <w:sz w:val="20"/>
                <w:szCs w:val="20"/>
              </w:rPr>
              <w:t> </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2,0</w:t>
            </w:r>
          </w:p>
        </w:tc>
        <w:tc>
          <w:tcPr>
            <w:tcW w:w="708" w:type="dxa"/>
            <w:gridSpan w:val="2"/>
            <w:vAlign w:val="center"/>
          </w:tcPr>
          <w:p w:rsidR="005D2EB4" w:rsidRPr="00F5542B" w:rsidRDefault="005D2EB4" w:rsidP="00D45C5F">
            <w:pPr>
              <w:jc w:val="center"/>
              <w:rPr>
                <w:sz w:val="20"/>
                <w:szCs w:val="20"/>
              </w:rPr>
            </w:pPr>
            <w:r w:rsidRPr="00F5542B">
              <w:rPr>
                <w:sz w:val="20"/>
                <w:szCs w:val="20"/>
              </w:rPr>
              <w:t> </w:t>
            </w:r>
          </w:p>
        </w:tc>
        <w:tc>
          <w:tcPr>
            <w:tcW w:w="708" w:type="dxa"/>
            <w:vAlign w:val="center"/>
          </w:tcPr>
          <w:p w:rsidR="005D2EB4" w:rsidRPr="00F5542B" w:rsidRDefault="005D2EB4" w:rsidP="00D45C5F">
            <w:pPr>
              <w:jc w:val="center"/>
              <w:rPr>
                <w:sz w:val="20"/>
                <w:szCs w:val="20"/>
              </w:rPr>
            </w:pPr>
            <w:r w:rsidRPr="00F5542B">
              <w:rPr>
                <w:sz w:val="20"/>
                <w:szCs w:val="20"/>
              </w:rPr>
              <w:t>-</w:t>
            </w:r>
          </w:p>
        </w:tc>
        <w:tc>
          <w:tcPr>
            <w:tcW w:w="639" w:type="dxa"/>
            <w:gridSpan w:val="2"/>
            <w:vAlign w:val="center"/>
          </w:tcPr>
          <w:p w:rsidR="005D2EB4" w:rsidRPr="00F5542B" w:rsidRDefault="005D2EB4" w:rsidP="00D45C5F">
            <w:pPr>
              <w:jc w:val="center"/>
              <w:rPr>
                <w:sz w:val="20"/>
                <w:szCs w:val="20"/>
              </w:rPr>
            </w:pPr>
            <w:r w:rsidRPr="00F5542B">
              <w:rPr>
                <w:sz w:val="20"/>
                <w:szCs w:val="20"/>
              </w:rPr>
              <w:t> </w:t>
            </w:r>
          </w:p>
        </w:tc>
        <w:tc>
          <w:tcPr>
            <w:tcW w:w="709" w:type="dxa"/>
            <w:gridSpan w:val="2"/>
            <w:vAlign w:val="center"/>
          </w:tcPr>
          <w:p w:rsidR="005D2EB4" w:rsidRPr="00F5542B" w:rsidRDefault="005D2EB4" w:rsidP="00D45C5F">
            <w:pPr>
              <w:jc w:val="center"/>
              <w:rPr>
                <w:sz w:val="20"/>
                <w:szCs w:val="20"/>
              </w:rPr>
            </w:pPr>
            <w:r w:rsidRPr="00F5542B">
              <w:rPr>
                <w:sz w:val="20"/>
                <w:szCs w:val="20"/>
              </w:rPr>
              <w:t> </w:t>
            </w:r>
          </w:p>
        </w:tc>
        <w:tc>
          <w:tcPr>
            <w:tcW w:w="567" w:type="dxa"/>
            <w:gridSpan w:val="2"/>
            <w:vAlign w:val="center"/>
          </w:tcPr>
          <w:p w:rsidR="005D2EB4" w:rsidRPr="00F5542B" w:rsidRDefault="005D2EB4" w:rsidP="00D45C5F">
            <w:pPr>
              <w:jc w:val="center"/>
              <w:rPr>
                <w:sz w:val="20"/>
                <w:szCs w:val="20"/>
              </w:rPr>
            </w:pPr>
            <w:r w:rsidRPr="00F5542B">
              <w:rPr>
                <w:sz w:val="20"/>
                <w:szCs w:val="20"/>
              </w:rPr>
              <w:t> </w:t>
            </w:r>
          </w:p>
        </w:tc>
        <w:tc>
          <w:tcPr>
            <w:tcW w:w="567" w:type="dxa"/>
            <w:gridSpan w:val="2"/>
            <w:vAlign w:val="center"/>
          </w:tcPr>
          <w:p w:rsidR="005D2EB4" w:rsidRPr="00F5542B" w:rsidRDefault="005D2EB4" w:rsidP="00D45C5F">
            <w:pPr>
              <w:jc w:val="center"/>
              <w:rPr>
                <w:sz w:val="20"/>
                <w:szCs w:val="20"/>
              </w:rPr>
            </w:pPr>
            <w:r w:rsidRPr="00F5542B">
              <w:rPr>
                <w:sz w:val="20"/>
                <w:szCs w:val="20"/>
              </w:rPr>
              <w:t> </w:t>
            </w:r>
          </w:p>
        </w:tc>
        <w:tc>
          <w:tcPr>
            <w:tcW w:w="607" w:type="dxa"/>
            <w:vAlign w:val="center"/>
          </w:tcPr>
          <w:p w:rsidR="005D2EB4" w:rsidRPr="00F5542B" w:rsidRDefault="005D2EB4" w:rsidP="00D45C5F">
            <w:pPr>
              <w:jc w:val="center"/>
              <w:rPr>
                <w:sz w:val="20"/>
                <w:szCs w:val="20"/>
              </w:rPr>
            </w:pPr>
            <w:r w:rsidRPr="00F5542B">
              <w:rPr>
                <w:sz w:val="20"/>
                <w:szCs w:val="20"/>
              </w:rPr>
              <w:t> </w:t>
            </w:r>
          </w:p>
        </w:tc>
        <w:tc>
          <w:tcPr>
            <w:tcW w:w="669" w:type="dxa"/>
            <w:gridSpan w:val="2"/>
            <w:vAlign w:val="center"/>
          </w:tcPr>
          <w:p w:rsidR="005D2EB4" w:rsidRPr="00F5542B" w:rsidRDefault="005D2EB4" w:rsidP="00D45C5F">
            <w:pPr>
              <w:jc w:val="center"/>
              <w:rPr>
                <w:sz w:val="20"/>
                <w:szCs w:val="20"/>
              </w:rPr>
            </w:pPr>
            <w:r w:rsidRPr="00F5542B">
              <w:rPr>
                <w:sz w:val="20"/>
                <w:szCs w:val="20"/>
              </w:rPr>
              <w:t> </w:t>
            </w:r>
          </w:p>
        </w:tc>
      </w:tr>
      <w:tr w:rsidR="005D2EB4" w:rsidRPr="00F5542B">
        <w:trPr>
          <w:trHeight w:val="20"/>
        </w:trPr>
        <w:tc>
          <w:tcPr>
            <w:tcW w:w="503" w:type="dxa"/>
            <w:vAlign w:val="center"/>
          </w:tcPr>
          <w:p w:rsidR="005D2EB4" w:rsidRPr="00F5542B" w:rsidRDefault="005D2EB4" w:rsidP="00D45C5F">
            <w:pPr>
              <w:jc w:val="center"/>
              <w:rPr>
                <w:sz w:val="20"/>
                <w:szCs w:val="20"/>
              </w:rPr>
            </w:pPr>
            <w:r w:rsidRPr="00F5542B">
              <w:rPr>
                <w:sz w:val="20"/>
                <w:szCs w:val="20"/>
              </w:rPr>
              <w:t>8.</w:t>
            </w:r>
          </w:p>
        </w:tc>
        <w:tc>
          <w:tcPr>
            <w:tcW w:w="2753" w:type="dxa"/>
            <w:vAlign w:val="center"/>
          </w:tcPr>
          <w:p w:rsidR="005D2EB4" w:rsidRPr="00F5542B" w:rsidRDefault="005D2EB4" w:rsidP="00D45C5F">
            <w:pPr>
              <w:rPr>
                <w:sz w:val="20"/>
                <w:szCs w:val="20"/>
              </w:rPr>
            </w:pPr>
            <w:r w:rsidRPr="00F5542B">
              <w:rPr>
                <w:sz w:val="20"/>
                <w:szCs w:val="20"/>
              </w:rPr>
              <w:t>Коэффициент использования машин</w:t>
            </w:r>
          </w:p>
        </w:tc>
        <w:tc>
          <w:tcPr>
            <w:tcW w:w="1318" w:type="dxa"/>
            <w:vAlign w:val="center"/>
          </w:tcPr>
          <w:p w:rsidR="005D2EB4" w:rsidRPr="00F5542B" w:rsidRDefault="005D2EB4" w:rsidP="00D45C5F">
            <w:pPr>
              <w:rPr>
                <w:sz w:val="20"/>
                <w:szCs w:val="20"/>
              </w:rPr>
            </w:pPr>
            <w:r w:rsidRPr="00F5542B">
              <w:rPr>
                <w:sz w:val="20"/>
                <w:szCs w:val="20"/>
              </w:rPr>
              <w:t> </w:t>
            </w:r>
          </w:p>
        </w:tc>
        <w:tc>
          <w:tcPr>
            <w:tcW w:w="666" w:type="dxa"/>
            <w:vAlign w:val="center"/>
          </w:tcPr>
          <w:p w:rsidR="005D2EB4" w:rsidRPr="00F5542B" w:rsidRDefault="005D2EB4" w:rsidP="00D45C5F">
            <w:pPr>
              <w:jc w:val="center"/>
              <w:rPr>
                <w:sz w:val="20"/>
                <w:szCs w:val="20"/>
              </w:rPr>
            </w:pPr>
            <w:r w:rsidRPr="00F5542B">
              <w:rPr>
                <w:sz w:val="20"/>
                <w:szCs w:val="20"/>
              </w:rPr>
              <w:t>0,73</w:t>
            </w:r>
          </w:p>
        </w:tc>
        <w:tc>
          <w:tcPr>
            <w:tcW w:w="709" w:type="dxa"/>
            <w:vAlign w:val="center"/>
          </w:tcPr>
          <w:p w:rsidR="005D2EB4" w:rsidRPr="00F5542B" w:rsidRDefault="005D2EB4" w:rsidP="00D45C5F">
            <w:pPr>
              <w:jc w:val="center"/>
              <w:rPr>
                <w:sz w:val="20"/>
                <w:szCs w:val="20"/>
              </w:rPr>
            </w:pPr>
            <w:r w:rsidRPr="00F5542B">
              <w:rPr>
                <w:sz w:val="20"/>
                <w:szCs w:val="20"/>
              </w:rPr>
              <w:t>0,8</w:t>
            </w:r>
          </w:p>
        </w:tc>
        <w:tc>
          <w:tcPr>
            <w:tcW w:w="567" w:type="dxa"/>
            <w:vAlign w:val="center"/>
          </w:tcPr>
          <w:p w:rsidR="005D2EB4" w:rsidRPr="00F5542B" w:rsidRDefault="005D2EB4" w:rsidP="00D45C5F">
            <w:pPr>
              <w:jc w:val="center"/>
              <w:rPr>
                <w:sz w:val="20"/>
                <w:szCs w:val="20"/>
              </w:rPr>
            </w:pPr>
            <w:r w:rsidRPr="00F5542B">
              <w:rPr>
                <w:sz w:val="20"/>
                <w:szCs w:val="20"/>
              </w:rPr>
              <w:t>0,7</w:t>
            </w:r>
          </w:p>
        </w:tc>
        <w:tc>
          <w:tcPr>
            <w:tcW w:w="850" w:type="dxa"/>
            <w:vAlign w:val="center"/>
          </w:tcPr>
          <w:p w:rsidR="005D2EB4" w:rsidRPr="00F5542B" w:rsidRDefault="005D2EB4" w:rsidP="00D45C5F">
            <w:pPr>
              <w:jc w:val="center"/>
              <w:rPr>
                <w:sz w:val="20"/>
                <w:szCs w:val="20"/>
              </w:rPr>
            </w:pPr>
            <w:r w:rsidRPr="00F5542B">
              <w:rPr>
                <w:sz w:val="20"/>
                <w:szCs w:val="20"/>
              </w:rPr>
              <w:t>0,7</w:t>
            </w:r>
          </w:p>
        </w:tc>
        <w:tc>
          <w:tcPr>
            <w:tcW w:w="567" w:type="dxa"/>
            <w:vAlign w:val="center"/>
          </w:tcPr>
          <w:p w:rsidR="005D2EB4" w:rsidRPr="00F5542B" w:rsidRDefault="005D2EB4" w:rsidP="00D45C5F">
            <w:pPr>
              <w:jc w:val="center"/>
              <w:rPr>
                <w:sz w:val="20"/>
                <w:szCs w:val="20"/>
              </w:rPr>
            </w:pPr>
            <w:r w:rsidRPr="00F5542B">
              <w:rPr>
                <w:sz w:val="20"/>
                <w:szCs w:val="20"/>
              </w:rPr>
              <w:t>0,7</w:t>
            </w:r>
          </w:p>
        </w:tc>
        <w:tc>
          <w:tcPr>
            <w:tcW w:w="709" w:type="dxa"/>
            <w:vAlign w:val="center"/>
          </w:tcPr>
          <w:p w:rsidR="005D2EB4" w:rsidRPr="00F5542B" w:rsidRDefault="005D2EB4" w:rsidP="00D45C5F">
            <w:pPr>
              <w:jc w:val="center"/>
              <w:rPr>
                <w:sz w:val="20"/>
                <w:szCs w:val="20"/>
              </w:rPr>
            </w:pPr>
            <w:r w:rsidRPr="00F5542B">
              <w:rPr>
                <w:sz w:val="20"/>
                <w:szCs w:val="20"/>
              </w:rPr>
              <w:t>0,75</w:t>
            </w:r>
          </w:p>
        </w:tc>
        <w:tc>
          <w:tcPr>
            <w:tcW w:w="709" w:type="dxa"/>
            <w:vAlign w:val="center"/>
          </w:tcPr>
          <w:p w:rsidR="005D2EB4" w:rsidRPr="00F5542B" w:rsidRDefault="005D2EB4" w:rsidP="00D45C5F">
            <w:pPr>
              <w:jc w:val="center"/>
              <w:rPr>
                <w:sz w:val="20"/>
                <w:szCs w:val="20"/>
              </w:rPr>
            </w:pPr>
            <w:r w:rsidRPr="00F5542B">
              <w:rPr>
                <w:sz w:val="20"/>
                <w:szCs w:val="20"/>
              </w:rPr>
              <w:t>0,80</w:t>
            </w:r>
          </w:p>
        </w:tc>
        <w:tc>
          <w:tcPr>
            <w:tcW w:w="709" w:type="dxa"/>
            <w:vAlign w:val="center"/>
          </w:tcPr>
          <w:p w:rsidR="005D2EB4" w:rsidRPr="00F5542B" w:rsidRDefault="005D2EB4" w:rsidP="00D45C5F">
            <w:pPr>
              <w:jc w:val="center"/>
              <w:rPr>
                <w:sz w:val="20"/>
                <w:szCs w:val="20"/>
              </w:rPr>
            </w:pPr>
            <w:r w:rsidRPr="00F5542B">
              <w:rPr>
                <w:sz w:val="20"/>
                <w:szCs w:val="20"/>
              </w:rPr>
              <w:t>0,7</w:t>
            </w:r>
          </w:p>
        </w:tc>
        <w:tc>
          <w:tcPr>
            <w:tcW w:w="708" w:type="dxa"/>
            <w:gridSpan w:val="2"/>
            <w:vAlign w:val="center"/>
          </w:tcPr>
          <w:p w:rsidR="005D2EB4" w:rsidRPr="00F5542B" w:rsidRDefault="005D2EB4" w:rsidP="00D45C5F">
            <w:pPr>
              <w:jc w:val="center"/>
              <w:rPr>
                <w:sz w:val="20"/>
                <w:szCs w:val="20"/>
              </w:rPr>
            </w:pPr>
            <w:r w:rsidRPr="00F5542B">
              <w:rPr>
                <w:sz w:val="20"/>
                <w:szCs w:val="20"/>
              </w:rPr>
              <w:t>0,66</w:t>
            </w:r>
          </w:p>
        </w:tc>
        <w:tc>
          <w:tcPr>
            <w:tcW w:w="708" w:type="dxa"/>
            <w:vAlign w:val="center"/>
          </w:tcPr>
          <w:p w:rsidR="005D2EB4" w:rsidRPr="00F5542B" w:rsidRDefault="005D2EB4" w:rsidP="00D45C5F">
            <w:pPr>
              <w:jc w:val="center"/>
              <w:rPr>
                <w:sz w:val="20"/>
                <w:szCs w:val="20"/>
              </w:rPr>
            </w:pPr>
            <w:r w:rsidRPr="00F5542B">
              <w:rPr>
                <w:sz w:val="20"/>
                <w:szCs w:val="20"/>
              </w:rPr>
              <w:t>0,70</w:t>
            </w:r>
          </w:p>
        </w:tc>
        <w:tc>
          <w:tcPr>
            <w:tcW w:w="639" w:type="dxa"/>
            <w:gridSpan w:val="2"/>
            <w:vAlign w:val="center"/>
          </w:tcPr>
          <w:p w:rsidR="005D2EB4" w:rsidRPr="00F5542B" w:rsidRDefault="005D2EB4" w:rsidP="00D45C5F">
            <w:pPr>
              <w:jc w:val="center"/>
              <w:rPr>
                <w:sz w:val="20"/>
                <w:szCs w:val="20"/>
              </w:rPr>
            </w:pPr>
            <w:r w:rsidRPr="00F5542B">
              <w:rPr>
                <w:sz w:val="20"/>
                <w:szCs w:val="20"/>
              </w:rPr>
              <w:t>0,7</w:t>
            </w:r>
          </w:p>
        </w:tc>
        <w:tc>
          <w:tcPr>
            <w:tcW w:w="709" w:type="dxa"/>
            <w:gridSpan w:val="2"/>
            <w:vAlign w:val="center"/>
          </w:tcPr>
          <w:p w:rsidR="005D2EB4" w:rsidRPr="00F5542B" w:rsidRDefault="005D2EB4" w:rsidP="00D45C5F">
            <w:pPr>
              <w:jc w:val="center"/>
              <w:rPr>
                <w:sz w:val="20"/>
                <w:szCs w:val="20"/>
              </w:rPr>
            </w:pPr>
            <w:r w:rsidRPr="00F5542B">
              <w:rPr>
                <w:sz w:val="20"/>
                <w:szCs w:val="20"/>
              </w:rPr>
              <w:t>0,7</w:t>
            </w:r>
          </w:p>
        </w:tc>
        <w:tc>
          <w:tcPr>
            <w:tcW w:w="567" w:type="dxa"/>
            <w:gridSpan w:val="2"/>
            <w:vAlign w:val="center"/>
          </w:tcPr>
          <w:p w:rsidR="005D2EB4" w:rsidRPr="00F5542B" w:rsidRDefault="005D2EB4" w:rsidP="00D45C5F">
            <w:pPr>
              <w:jc w:val="center"/>
              <w:rPr>
                <w:sz w:val="20"/>
                <w:szCs w:val="20"/>
              </w:rPr>
            </w:pPr>
            <w:r w:rsidRPr="00F5542B">
              <w:rPr>
                <w:sz w:val="20"/>
                <w:szCs w:val="20"/>
              </w:rPr>
              <w:t>0,6</w:t>
            </w:r>
          </w:p>
        </w:tc>
        <w:tc>
          <w:tcPr>
            <w:tcW w:w="567" w:type="dxa"/>
            <w:gridSpan w:val="2"/>
            <w:vAlign w:val="center"/>
          </w:tcPr>
          <w:p w:rsidR="005D2EB4" w:rsidRPr="00F5542B" w:rsidRDefault="005D2EB4" w:rsidP="00D45C5F">
            <w:pPr>
              <w:jc w:val="center"/>
              <w:rPr>
                <w:sz w:val="20"/>
                <w:szCs w:val="20"/>
              </w:rPr>
            </w:pPr>
            <w:r w:rsidRPr="00F5542B">
              <w:rPr>
                <w:sz w:val="20"/>
                <w:szCs w:val="20"/>
              </w:rPr>
              <w:t>0,7</w:t>
            </w:r>
          </w:p>
        </w:tc>
        <w:tc>
          <w:tcPr>
            <w:tcW w:w="607" w:type="dxa"/>
            <w:vAlign w:val="center"/>
          </w:tcPr>
          <w:p w:rsidR="005D2EB4" w:rsidRPr="00F5542B" w:rsidRDefault="005D2EB4" w:rsidP="00D45C5F">
            <w:pPr>
              <w:jc w:val="center"/>
              <w:rPr>
                <w:sz w:val="20"/>
                <w:szCs w:val="20"/>
              </w:rPr>
            </w:pPr>
            <w:r w:rsidRPr="00F5542B">
              <w:rPr>
                <w:sz w:val="20"/>
                <w:szCs w:val="20"/>
              </w:rPr>
              <w:t>0,7</w:t>
            </w:r>
          </w:p>
        </w:tc>
        <w:tc>
          <w:tcPr>
            <w:tcW w:w="669" w:type="dxa"/>
            <w:gridSpan w:val="2"/>
            <w:vAlign w:val="center"/>
          </w:tcPr>
          <w:p w:rsidR="005D2EB4" w:rsidRPr="00F5542B" w:rsidRDefault="005D2EB4" w:rsidP="00D45C5F">
            <w:pPr>
              <w:jc w:val="center"/>
              <w:rPr>
                <w:sz w:val="20"/>
                <w:szCs w:val="20"/>
              </w:rPr>
            </w:pPr>
            <w:r w:rsidRPr="00F5542B">
              <w:rPr>
                <w:sz w:val="20"/>
                <w:szCs w:val="20"/>
              </w:rPr>
              <w:t>0,7</w:t>
            </w:r>
          </w:p>
        </w:tc>
      </w:tr>
      <w:tr w:rsidR="005D2EB4" w:rsidRPr="00F5542B">
        <w:trPr>
          <w:trHeight w:val="20"/>
        </w:trPr>
        <w:tc>
          <w:tcPr>
            <w:tcW w:w="503" w:type="dxa"/>
            <w:vAlign w:val="center"/>
          </w:tcPr>
          <w:p w:rsidR="005D2EB4" w:rsidRPr="00F5542B" w:rsidRDefault="005D2EB4" w:rsidP="00D45C5F">
            <w:pPr>
              <w:jc w:val="center"/>
              <w:rPr>
                <w:sz w:val="20"/>
                <w:szCs w:val="20"/>
              </w:rPr>
            </w:pPr>
            <w:r w:rsidRPr="00F5542B">
              <w:rPr>
                <w:sz w:val="20"/>
                <w:szCs w:val="20"/>
              </w:rPr>
              <w:t>9.</w:t>
            </w:r>
          </w:p>
        </w:tc>
        <w:tc>
          <w:tcPr>
            <w:tcW w:w="2753" w:type="dxa"/>
            <w:vAlign w:val="center"/>
          </w:tcPr>
          <w:p w:rsidR="005D2EB4" w:rsidRPr="00F5542B" w:rsidRDefault="005D2EB4" w:rsidP="00D45C5F">
            <w:pPr>
              <w:rPr>
                <w:sz w:val="20"/>
                <w:szCs w:val="20"/>
              </w:rPr>
            </w:pPr>
            <w:r w:rsidRPr="00F5542B">
              <w:rPr>
                <w:sz w:val="20"/>
                <w:szCs w:val="20"/>
              </w:rPr>
              <w:t>Количество машин с учетом коэффициента использов</w:t>
            </w:r>
            <w:r w:rsidRPr="00F5542B">
              <w:rPr>
                <w:sz w:val="20"/>
                <w:szCs w:val="20"/>
              </w:rPr>
              <w:t>а</w:t>
            </w:r>
            <w:r w:rsidRPr="00F5542B">
              <w:rPr>
                <w:sz w:val="20"/>
                <w:szCs w:val="20"/>
              </w:rPr>
              <w:t>ния</w:t>
            </w:r>
          </w:p>
        </w:tc>
        <w:tc>
          <w:tcPr>
            <w:tcW w:w="1318" w:type="dxa"/>
            <w:vAlign w:val="center"/>
          </w:tcPr>
          <w:p w:rsidR="005D2EB4" w:rsidRPr="00F5542B" w:rsidRDefault="005D2EB4" w:rsidP="00D45C5F">
            <w:pPr>
              <w:jc w:val="center"/>
              <w:rPr>
                <w:sz w:val="20"/>
                <w:szCs w:val="20"/>
              </w:rPr>
            </w:pPr>
            <w:r w:rsidRPr="00F5542B">
              <w:rPr>
                <w:sz w:val="20"/>
                <w:szCs w:val="20"/>
              </w:rPr>
              <w:t>ед.</w:t>
            </w:r>
          </w:p>
        </w:tc>
        <w:tc>
          <w:tcPr>
            <w:tcW w:w="666" w:type="dxa"/>
            <w:vAlign w:val="center"/>
          </w:tcPr>
          <w:p w:rsidR="005D2EB4" w:rsidRPr="00F5542B" w:rsidRDefault="005D2EB4" w:rsidP="00D45C5F">
            <w:pPr>
              <w:jc w:val="center"/>
              <w:rPr>
                <w:sz w:val="20"/>
                <w:szCs w:val="20"/>
              </w:rPr>
            </w:pPr>
            <w:r w:rsidRPr="00F5542B">
              <w:rPr>
                <w:sz w:val="20"/>
                <w:szCs w:val="20"/>
              </w:rPr>
              <w:t>5,8</w:t>
            </w:r>
          </w:p>
        </w:tc>
        <w:tc>
          <w:tcPr>
            <w:tcW w:w="709" w:type="dxa"/>
            <w:vAlign w:val="center"/>
          </w:tcPr>
          <w:p w:rsidR="005D2EB4" w:rsidRPr="00F5542B" w:rsidRDefault="005D2EB4" w:rsidP="00D45C5F">
            <w:pPr>
              <w:jc w:val="center"/>
              <w:rPr>
                <w:sz w:val="20"/>
                <w:szCs w:val="20"/>
              </w:rPr>
            </w:pPr>
            <w:r w:rsidRPr="00F5542B">
              <w:rPr>
                <w:sz w:val="20"/>
                <w:szCs w:val="20"/>
              </w:rPr>
              <w:t>4,9</w:t>
            </w:r>
          </w:p>
        </w:tc>
        <w:tc>
          <w:tcPr>
            <w:tcW w:w="567" w:type="dxa"/>
            <w:vAlign w:val="center"/>
          </w:tcPr>
          <w:p w:rsidR="005D2EB4" w:rsidRPr="00F5542B" w:rsidRDefault="005D2EB4" w:rsidP="00D45C5F">
            <w:pPr>
              <w:jc w:val="center"/>
              <w:rPr>
                <w:sz w:val="20"/>
                <w:szCs w:val="20"/>
              </w:rPr>
            </w:pPr>
            <w:r w:rsidRPr="00F5542B">
              <w:rPr>
                <w:sz w:val="20"/>
                <w:szCs w:val="20"/>
              </w:rPr>
              <w:t>1,0</w:t>
            </w:r>
          </w:p>
        </w:tc>
        <w:tc>
          <w:tcPr>
            <w:tcW w:w="850" w:type="dxa"/>
            <w:vAlign w:val="center"/>
          </w:tcPr>
          <w:p w:rsidR="005D2EB4" w:rsidRPr="00F5542B" w:rsidRDefault="005D2EB4" w:rsidP="00D45C5F">
            <w:pPr>
              <w:jc w:val="center"/>
              <w:rPr>
                <w:sz w:val="20"/>
                <w:szCs w:val="20"/>
              </w:rPr>
            </w:pPr>
            <w:r w:rsidRPr="00F5542B">
              <w:rPr>
                <w:sz w:val="20"/>
                <w:szCs w:val="20"/>
              </w:rPr>
              <w:t>1,7</w:t>
            </w:r>
          </w:p>
        </w:tc>
        <w:tc>
          <w:tcPr>
            <w:tcW w:w="567" w:type="dxa"/>
            <w:vAlign w:val="center"/>
          </w:tcPr>
          <w:p w:rsidR="005D2EB4" w:rsidRPr="00F5542B" w:rsidRDefault="005D2EB4" w:rsidP="00D45C5F">
            <w:pPr>
              <w:jc w:val="center"/>
              <w:rPr>
                <w:sz w:val="20"/>
                <w:szCs w:val="20"/>
              </w:rPr>
            </w:pPr>
            <w:r w:rsidRPr="00F5542B">
              <w:rPr>
                <w:sz w:val="20"/>
                <w:szCs w:val="20"/>
              </w:rPr>
              <w:t>0,6</w:t>
            </w:r>
          </w:p>
        </w:tc>
        <w:tc>
          <w:tcPr>
            <w:tcW w:w="709" w:type="dxa"/>
            <w:vAlign w:val="center"/>
          </w:tcPr>
          <w:p w:rsidR="005D2EB4" w:rsidRPr="00F5542B" w:rsidRDefault="005D2EB4" w:rsidP="00D45C5F">
            <w:pPr>
              <w:jc w:val="center"/>
              <w:rPr>
                <w:sz w:val="20"/>
                <w:szCs w:val="20"/>
              </w:rPr>
            </w:pPr>
            <w:r w:rsidRPr="00F5542B">
              <w:rPr>
                <w:sz w:val="20"/>
                <w:szCs w:val="20"/>
              </w:rPr>
              <w:t>0,5</w:t>
            </w:r>
          </w:p>
        </w:tc>
        <w:tc>
          <w:tcPr>
            <w:tcW w:w="709" w:type="dxa"/>
            <w:vAlign w:val="center"/>
          </w:tcPr>
          <w:p w:rsidR="005D2EB4" w:rsidRPr="00F5542B" w:rsidRDefault="005D2EB4" w:rsidP="00D45C5F">
            <w:pPr>
              <w:jc w:val="center"/>
              <w:rPr>
                <w:sz w:val="20"/>
                <w:szCs w:val="20"/>
              </w:rPr>
            </w:pPr>
            <w:r w:rsidRPr="00F5542B">
              <w:rPr>
                <w:sz w:val="20"/>
                <w:szCs w:val="20"/>
              </w:rPr>
              <w:t>1,2</w:t>
            </w:r>
          </w:p>
        </w:tc>
        <w:tc>
          <w:tcPr>
            <w:tcW w:w="709" w:type="dxa"/>
            <w:vAlign w:val="center"/>
          </w:tcPr>
          <w:p w:rsidR="005D2EB4" w:rsidRPr="00F5542B" w:rsidRDefault="005D2EB4" w:rsidP="00D45C5F">
            <w:pPr>
              <w:jc w:val="center"/>
              <w:rPr>
                <w:sz w:val="20"/>
                <w:szCs w:val="20"/>
              </w:rPr>
            </w:pPr>
            <w:r w:rsidRPr="00F5542B">
              <w:rPr>
                <w:sz w:val="20"/>
                <w:szCs w:val="20"/>
              </w:rPr>
              <w:t>2,8</w:t>
            </w:r>
          </w:p>
        </w:tc>
        <w:tc>
          <w:tcPr>
            <w:tcW w:w="708" w:type="dxa"/>
            <w:gridSpan w:val="2"/>
            <w:vAlign w:val="center"/>
          </w:tcPr>
          <w:p w:rsidR="005D2EB4" w:rsidRPr="00F5542B" w:rsidRDefault="005D2EB4" w:rsidP="00D45C5F">
            <w:pPr>
              <w:jc w:val="center"/>
              <w:rPr>
                <w:sz w:val="20"/>
                <w:szCs w:val="20"/>
              </w:rPr>
            </w:pPr>
            <w:r w:rsidRPr="00F5542B">
              <w:rPr>
                <w:sz w:val="20"/>
                <w:szCs w:val="20"/>
              </w:rPr>
              <w:t>1,5</w:t>
            </w:r>
          </w:p>
        </w:tc>
        <w:tc>
          <w:tcPr>
            <w:tcW w:w="708" w:type="dxa"/>
            <w:vAlign w:val="center"/>
          </w:tcPr>
          <w:p w:rsidR="005D2EB4" w:rsidRPr="00F5542B" w:rsidRDefault="005D2EB4" w:rsidP="00D45C5F">
            <w:pPr>
              <w:jc w:val="center"/>
              <w:rPr>
                <w:sz w:val="20"/>
                <w:szCs w:val="20"/>
              </w:rPr>
            </w:pPr>
            <w:r w:rsidRPr="00F5542B">
              <w:rPr>
                <w:sz w:val="20"/>
                <w:szCs w:val="20"/>
              </w:rPr>
              <w:t>0,003</w:t>
            </w:r>
          </w:p>
        </w:tc>
        <w:tc>
          <w:tcPr>
            <w:tcW w:w="639" w:type="dxa"/>
            <w:gridSpan w:val="2"/>
            <w:vAlign w:val="center"/>
          </w:tcPr>
          <w:p w:rsidR="005D2EB4" w:rsidRPr="00F5542B" w:rsidRDefault="005D2EB4" w:rsidP="00D45C5F">
            <w:pPr>
              <w:jc w:val="center"/>
              <w:rPr>
                <w:sz w:val="20"/>
                <w:szCs w:val="20"/>
              </w:rPr>
            </w:pPr>
            <w:r w:rsidRPr="00F5542B">
              <w:rPr>
                <w:sz w:val="20"/>
                <w:szCs w:val="20"/>
              </w:rPr>
              <w:t>0,7</w:t>
            </w:r>
          </w:p>
        </w:tc>
        <w:tc>
          <w:tcPr>
            <w:tcW w:w="709" w:type="dxa"/>
            <w:gridSpan w:val="2"/>
            <w:vAlign w:val="center"/>
          </w:tcPr>
          <w:p w:rsidR="005D2EB4" w:rsidRPr="00F5542B" w:rsidRDefault="005D2EB4" w:rsidP="00D45C5F">
            <w:pPr>
              <w:jc w:val="center"/>
              <w:rPr>
                <w:sz w:val="20"/>
                <w:szCs w:val="20"/>
              </w:rPr>
            </w:pPr>
            <w:r w:rsidRPr="00F5542B">
              <w:rPr>
                <w:sz w:val="20"/>
                <w:szCs w:val="20"/>
              </w:rPr>
              <w:t>0,6</w:t>
            </w:r>
          </w:p>
        </w:tc>
        <w:tc>
          <w:tcPr>
            <w:tcW w:w="567" w:type="dxa"/>
            <w:gridSpan w:val="2"/>
            <w:vAlign w:val="center"/>
          </w:tcPr>
          <w:p w:rsidR="005D2EB4" w:rsidRPr="00F5542B" w:rsidRDefault="005D2EB4" w:rsidP="00D45C5F">
            <w:pPr>
              <w:jc w:val="center"/>
              <w:rPr>
                <w:sz w:val="20"/>
                <w:szCs w:val="20"/>
              </w:rPr>
            </w:pPr>
            <w:r w:rsidRPr="00F5542B">
              <w:rPr>
                <w:sz w:val="20"/>
                <w:szCs w:val="20"/>
              </w:rPr>
              <w:t>0,4</w:t>
            </w:r>
          </w:p>
        </w:tc>
        <w:tc>
          <w:tcPr>
            <w:tcW w:w="567" w:type="dxa"/>
            <w:gridSpan w:val="2"/>
            <w:vAlign w:val="center"/>
          </w:tcPr>
          <w:p w:rsidR="005D2EB4" w:rsidRPr="00F5542B" w:rsidRDefault="005D2EB4" w:rsidP="00D45C5F">
            <w:pPr>
              <w:jc w:val="center"/>
              <w:rPr>
                <w:sz w:val="20"/>
                <w:szCs w:val="20"/>
              </w:rPr>
            </w:pPr>
            <w:r w:rsidRPr="00F5542B">
              <w:rPr>
                <w:sz w:val="20"/>
                <w:szCs w:val="20"/>
              </w:rPr>
              <w:t>0,9</w:t>
            </w:r>
          </w:p>
        </w:tc>
        <w:tc>
          <w:tcPr>
            <w:tcW w:w="607" w:type="dxa"/>
            <w:vAlign w:val="center"/>
          </w:tcPr>
          <w:p w:rsidR="005D2EB4" w:rsidRPr="00F5542B" w:rsidRDefault="005D2EB4" w:rsidP="00D45C5F">
            <w:pPr>
              <w:jc w:val="center"/>
              <w:rPr>
                <w:sz w:val="20"/>
                <w:szCs w:val="20"/>
              </w:rPr>
            </w:pPr>
            <w:r w:rsidRPr="00F5542B">
              <w:rPr>
                <w:sz w:val="20"/>
                <w:szCs w:val="20"/>
              </w:rPr>
              <w:t>0,7</w:t>
            </w:r>
          </w:p>
        </w:tc>
        <w:tc>
          <w:tcPr>
            <w:tcW w:w="669" w:type="dxa"/>
            <w:gridSpan w:val="2"/>
            <w:vAlign w:val="center"/>
          </w:tcPr>
          <w:p w:rsidR="005D2EB4" w:rsidRPr="00F5542B" w:rsidRDefault="005D2EB4" w:rsidP="00D45C5F">
            <w:pPr>
              <w:jc w:val="center"/>
              <w:rPr>
                <w:sz w:val="20"/>
                <w:szCs w:val="20"/>
              </w:rPr>
            </w:pPr>
            <w:r w:rsidRPr="00F5542B">
              <w:rPr>
                <w:sz w:val="20"/>
                <w:szCs w:val="20"/>
              </w:rPr>
              <w:t>0,4</w:t>
            </w:r>
          </w:p>
        </w:tc>
      </w:tr>
      <w:tr w:rsidR="005D2EB4" w:rsidRPr="00F5542B">
        <w:trPr>
          <w:trHeight w:val="20"/>
        </w:trPr>
        <w:tc>
          <w:tcPr>
            <w:tcW w:w="503" w:type="dxa"/>
            <w:vAlign w:val="center"/>
          </w:tcPr>
          <w:p w:rsidR="005D2EB4" w:rsidRPr="00F5542B" w:rsidRDefault="005D2EB4" w:rsidP="00D45C5F">
            <w:pPr>
              <w:jc w:val="center"/>
              <w:rPr>
                <w:sz w:val="20"/>
                <w:szCs w:val="20"/>
              </w:rPr>
            </w:pPr>
            <w:r w:rsidRPr="00F5542B">
              <w:rPr>
                <w:sz w:val="20"/>
                <w:szCs w:val="20"/>
              </w:rPr>
              <w:t> </w:t>
            </w:r>
          </w:p>
        </w:tc>
        <w:tc>
          <w:tcPr>
            <w:tcW w:w="2753" w:type="dxa"/>
            <w:vAlign w:val="center"/>
          </w:tcPr>
          <w:p w:rsidR="005D2EB4" w:rsidRPr="00F5542B" w:rsidRDefault="005D2EB4" w:rsidP="00D45C5F">
            <w:pPr>
              <w:rPr>
                <w:sz w:val="20"/>
                <w:szCs w:val="20"/>
              </w:rPr>
            </w:pPr>
            <w:r w:rsidRPr="00F5542B">
              <w:rPr>
                <w:sz w:val="20"/>
                <w:szCs w:val="20"/>
              </w:rPr>
              <w:t>Необходимо приобрести м</w:t>
            </w:r>
            <w:r w:rsidRPr="00F5542B">
              <w:rPr>
                <w:sz w:val="20"/>
                <w:szCs w:val="20"/>
              </w:rPr>
              <w:t>а</w:t>
            </w:r>
            <w:r w:rsidRPr="00F5542B">
              <w:rPr>
                <w:sz w:val="20"/>
                <w:szCs w:val="20"/>
              </w:rPr>
              <w:t>шин</w:t>
            </w:r>
          </w:p>
        </w:tc>
        <w:tc>
          <w:tcPr>
            <w:tcW w:w="1318" w:type="dxa"/>
            <w:vAlign w:val="center"/>
          </w:tcPr>
          <w:p w:rsidR="005D2EB4" w:rsidRPr="00F5542B" w:rsidRDefault="005D2EB4" w:rsidP="00D45C5F">
            <w:pPr>
              <w:jc w:val="center"/>
              <w:rPr>
                <w:sz w:val="20"/>
                <w:szCs w:val="20"/>
              </w:rPr>
            </w:pPr>
            <w:r w:rsidRPr="00F5542B">
              <w:rPr>
                <w:sz w:val="20"/>
                <w:szCs w:val="20"/>
              </w:rPr>
              <w:t>ед.</w:t>
            </w:r>
          </w:p>
        </w:tc>
        <w:tc>
          <w:tcPr>
            <w:tcW w:w="666" w:type="dxa"/>
            <w:vAlign w:val="center"/>
          </w:tcPr>
          <w:p w:rsidR="005D2EB4" w:rsidRPr="00F5542B" w:rsidRDefault="005D2EB4" w:rsidP="00D45C5F">
            <w:pPr>
              <w:jc w:val="center"/>
              <w:rPr>
                <w:sz w:val="20"/>
                <w:szCs w:val="20"/>
              </w:rPr>
            </w:pPr>
            <w:r w:rsidRPr="00F5542B">
              <w:rPr>
                <w:sz w:val="20"/>
                <w:szCs w:val="20"/>
              </w:rPr>
              <w:t>6</w:t>
            </w:r>
          </w:p>
        </w:tc>
        <w:tc>
          <w:tcPr>
            <w:tcW w:w="709" w:type="dxa"/>
            <w:vAlign w:val="center"/>
          </w:tcPr>
          <w:p w:rsidR="005D2EB4" w:rsidRPr="00F5542B" w:rsidRDefault="005D2EB4" w:rsidP="00D45C5F">
            <w:pPr>
              <w:jc w:val="center"/>
              <w:rPr>
                <w:sz w:val="20"/>
                <w:szCs w:val="20"/>
              </w:rPr>
            </w:pPr>
            <w:r w:rsidRPr="00F5542B">
              <w:rPr>
                <w:sz w:val="20"/>
                <w:szCs w:val="20"/>
              </w:rPr>
              <w:t>5</w:t>
            </w:r>
          </w:p>
        </w:tc>
        <w:tc>
          <w:tcPr>
            <w:tcW w:w="567" w:type="dxa"/>
            <w:vAlign w:val="center"/>
          </w:tcPr>
          <w:p w:rsidR="005D2EB4" w:rsidRPr="00F5542B" w:rsidRDefault="005D2EB4" w:rsidP="00D45C5F">
            <w:pPr>
              <w:jc w:val="center"/>
              <w:rPr>
                <w:sz w:val="20"/>
                <w:szCs w:val="20"/>
              </w:rPr>
            </w:pPr>
            <w:r w:rsidRPr="00F5542B">
              <w:rPr>
                <w:sz w:val="20"/>
                <w:szCs w:val="20"/>
              </w:rPr>
              <w:t>1</w:t>
            </w:r>
          </w:p>
        </w:tc>
        <w:tc>
          <w:tcPr>
            <w:tcW w:w="850" w:type="dxa"/>
            <w:vAlign w:val="center"/>
          </w:tcPr>
          <w:p w:rsidR="005D2EB4" w:rsidRPr="00F5542B" w:rsidRDefault="005D2EB4" w:rsidP="00D45C5F">
            <w:pPr>
              <w:jc w:val="center"/>
              <w:rPr>
                <w:sz w:val="20"/>
                <w:szCs w:val="20"/>
              </w:rPr>
            </w:pPr>
            <w:r w:rsidRPr="00F5542B">
              <w:rPr>
                <w:sz w:val="20"/>
                <w:szCs w:val="20"/>
              </w:rPr>
              <w:t>2</w:t>
            </w:r>
          </w:p>
        </w:tc>
        <w:tc>
          <w:tcPr>
            <w:tcW w:w="567" w:type="dxa"/>
            <w:vAlign w:val="center"/>
          </w:tcPr>
          <w:p w:rsidR="005D2EB4" w:rsidRPr="00F5542B" w:rsidRDefault="005D2EB4" w:rsidP="00D45C5F">
            <w:pPr>
              <w:jc w:val="center"/>
              <w:rPr>
                <w:sz w:val="20"/>
                <w:szCs w:val="20"/>
              </w:rPr>
            </w:pPr>
            <w:r w:rsidRPr="00F5542B">
              <w:rPr>
                <w:sz w:val="20"/>
                <w:szCs w:val="20"/>
              </w:rPr>
              <w:t>1</w:t>
            </w:r>
          </w:p>
        </w:tc>
        <w:tc>
          <w:tcPr>
            <w:tcW w:w="709" w:type="dxa"/>
            <w:vAlign w:val="center"/>
          </w:tcPr>
          <w:p w:rsidR="005D2EB4" w:rsidRPr="00F5542B" w:rsidRDefault="005D2EB4" w:rsidP="00D45C5F">
            <w:pPr>
              <w:jc w:val="center"/>
              <w:rPr>
                <w:sz w:val="20"/>
                <w:szCs w:val="20"/>
              </w:rPr>
            </w:pPr>
            <w:r w:rsidRPr="00F5542B">
              <w:rPr>
                <w:sz w:val="20"/>
                <w:szCs w:val="20"/>
              </w:rPr>
              <w:t>0,5</w:t>
            </w:r>
          </w:p>
        </w:tc>
        <w:tc>
          <w:tcPr>
            <w:tcW w:w="709" w:type="dxa"/>
            <w:vAlign w:val="center"/>
          </w:tcPr>
          <w:p w:rsidR="005D2EB4" w:rsidRPr="00F5542B" w:rsidRDefault="005D2EB4" w:rsidP="00D45C5F">
            <w:pPr>
              <w:jc w:val="center"/>
              <w:rPr>
                <w:sz w:val="20"/>
                <w:szCs w:val="20"/>
              </w:rPr>
            </w:pPr>
            <w:r w:rsidRPr="00F5542B">
              <w:rPr>
                <w:sz w:val="20"/>
                <w:szCs w:val="20"/>
              </w:rPr>
              <w:t>1</w:t>
            </w:r>
          </w:p>
        </w:tc>
        <w:tc>
          <w:tcPr>
            <w:tcW w:w="709" w:type="dxa"/>
            <w:vAlign w:val="center"/>
          </w:tcPr>
          <w:p w:rsidR="005D2EB4" w:rsidRPr="00F5542B" w:rsidRDefault="005D2EB4" w:rsidP="00D45C5F">
            <w:pPr>
              <w:jc w:val="center"/>
              <w:rPr>
                <w:sz w:val="20"/>
                <w:szCs w:val="20"/>
              </w:rPr>
            </w:pPr>
            <w:r w:rsidRPr="00F5542B">
              <w:rPr>
                <w:sz w:val="20"/>
                <w:szCs w:val="20"/>
              </w:rPr>
              <w:t>3</w:t>
            </w:r>
          </w:p>
        </w:tc>
        <w:tc>
          <w:tcPr>
            <w:tcW w:w="708" w:type="dxa"/>
            <w:gridSpan w:val="2"/>
            <w:vAlign w:val="center"/>
          </w:tcPr>
          <w:p w:rsidR="005D2EB4" w:rsidRPr="00F5542B" w:rsidRDefault="005D2EB4" w:rsidP="00D45C5F">
            <w:pPr>
              <w:jc w:val="center"/>
              <w:rPr>
                <w:sz w:val="20"/>
                <w:szCs w:val="20"/>
              </w:rPr>
            </w:pPr>
            <w:r w:rsidRPr="00F5542B">
              <w:rPr>
                <w:sz w:val="20"/>
                <w:szCs w:val="20"/>
              </w:rPr>
              <w:t>1,5</w:t>
            </w:r>
          </w:p>
        </w:tc>
        <w:tc>
          <w:tcPr>
            <w:tcW w:w="708" w:type="dxa"/>
            <w:vAlign w:val="center"/>
          </w:tcPr>
          <w:p w:rsidR="005D2EB4" w:rsidRPr="00F5542B" w:rsidRDefault="005D2EB4" w:rsidP="00D45C5F">
            <w:pPr>
              <w:jc w:val="center"/>
              <w:rPr>
                <w:sz w:val="20"/>
                <w:szCs w:val="20"/>
              </w:rPr>
            </w:pPr>
            <w:r w:rsidRPr="00F5542B">
              <w:rPr>
                <w:sz w:val="20"/>
                <w:szCs w:val="20"/>
              </w:rPr>
              <w:t>0</w:t>
            </w:r>
          </w:p>
        </w:tc>
        <w:tc>
          <w:tcPr>
            <w:tcW w:w="639" w:type="dxa"/>
            <w:gridSpan w:val="2"/>
            <w:vAlign w:val="center"/>
          </w:tcPr>
          <w:p w:rsidR="005D2EB4" w:rsidRPr="00F5542B" w:rsidRDefault="005D2EB4" w:rsidP="00D45C5F">
            <w:pPr>
              <w:jc w:val="center"/>
              <w:rPr>
                <w:sz w:val="20"/>
                <w:szCs w:val="20"/>
              </w:rPr>
            </w:pPr>
            <w:r w:rsidRPr="00F5542B">
              <w:rPr>
                <w:sz w:val="20"/>
                <w:szCs w:val="20"/>
              </w:rPr>
              <w:t>1</w:t>
            </w:r>
          </w:p>
        </w:tc>
        <w:tc>
          <w:tcPr>
            <w:tcW w:w="709" w:type="dxa"/>
            <w:gridSpan w:val="2"/>
            <w:vAlign w:val="center"/>
          </w:tcPr>
          <w:p w:rsidR="005D2EB4" w:rsidRPr="00F5542B" w:rsidRDefault="005D2EB4" w:rsidP="00D45C5F">
            <w:pPr>
              <w:jc w:val="center"/>
              <w:rPr>
                <w:sz w:val="20"/>
                <w:szCs w:val="20"/>
              </w:rPr>
            </w:pPr>
            <w:r w:rsidRPr="00F5542B">
              <w:rPr>
                <w:sz w:val="20"/>
                <w:szCs w:val="20"/>
              </w:rPr>
              <w:t>1</w:t>
            </w:r>
          </w:p>
        </w:tc>
        <w:tc>
          <w:tcPr>
            <w:tcW w:w="567" w:type="dxa"/>
            <w:gridSpan w:val="2"/>
            <w:vAlign w:val="center"/>
          </w:tcPr>
          <w:p w:rsidR="005D2EB4" w:rsidRPr="00F5542B" w:rsidRDefault="005D2EB4" w:rsidP="00D45C5F">
            <w:pPr>
              <w:jc w:val="center"/>
              <w:rPr>
                <w:sz w:val="20"/>
                <w:szCs w:val="20"/>
              </w:rPr>
            </w:pPr>
            <w:r w:rsidRPr="00F5542B">
              <w:rPr>
                <w:sz w:val="20"/>
                <w:szCs w:val="20"/>
              </w:rPr>
              <w:t>0,4</w:t>
            </w:r>
          </w:p>
        </w:tc>
        <w:tc>
          <w:tcPr>
            <w:tcW w:w="567" w:type="dxa"/>
            <w:gridSpan w:val="2"/>
            <w:vAlign w:val="center"/>
          </w:tcPr>
          <w:p w:rsidR="005D2EB4" w:rsidRPr="00F5542B" w:rsidRDefault="005D2EB4" w:rsidP="00D45C5F">
            <w:pPr>
              <w:jc w:val="center"/>
              <w:rPr>
                <w:sz w:val="20"/>
                <w:szCs w:val="20"/>
              </w:rPr>
            </w:pPr>
            <w:r w:rsidRPr="00F5542B">
              <w:rPr>
                <w:sz w:val="20"/>
                <w:szCs w:val="20"/>
              </w:rPr>
              <w:t>1</w:t>
            </w:r>
          </w:p>
        </w:tc>
        <w:tc>
          <w:tcPr>
            <w:tcW w:w="607" w:type="dxa"/>
            <w:vAlign w:val="center"/>
          </w:tcPr>
          <w:p w:rsidR="005D2EB4" w:rsidRPr="00F5542B" w:rsidRDefault="005D2EB4" w:rsidP="00D45C5F">
            <w:pPr>
              <w:jc w:val="center"/>
              <w:rPr>
                <w:sz w:val="20"/>
                <w:szCs w:val="20"/>
              </w:rPr>
            </w:pPr>
            <w:r w:rsidRPr="00F5542B">
              <w:rPr>
                <w:sz w:val="20"/>
                <w:szCs w:val="20"/>
              </w:rPr>
              <w:t>1</w:t>
            </w:r>
          </w:p>
        </w:tc>
        <w:tc>
          <w:tcPr>
            <w:tcW w:w="669" w:type="dxa"/>
            <w:gridSpan w:val="2"/>
            <w:vAlign w:val="center"/>
          </w:tcPr>
          <w:p w:rsidR="005D2EB4" w:rsidRPr="00F5542B" w:rsidRDefault="005D2EB4" w:rsidP="00D45C5F">
            <w:pPr>
              <w:jc w:val="center"/>
              <w:rPr>
                <w:sz w:val="20"/>
                <w:szCs w:val="20"/>
              </w:rPr>
            </w:pPr>
            <w:r w:rsidRPr="00F5542B">
              <w:rPr>
                <w:sz w:val="20"/>
                <w:szCs w:val="20"/>
              </w:rPr>
              <w:t>0,4</w:t>
            </w:r>
          </w:p>
        </w:tc>
      </w:tr>
      <w:tr w:rsidR="005D2EB4" w:rsidRPr="00F5542B">
        <w:trPr>
          <w:trHeight w:val="20"/>
        </w:trPr>
        <w:tc>
          <w:tcPr>
            <w:tcW w:w="503" w:type="dxa"/>
            <w:vAlign w:val="center"/>
          </w:tcPr>
          <w:p w:rsidR="005D2EB4" w:rsidRPr="00F5542B" w:rsidRDefault="005D2EB4" w:rsidP="00D45C5F">
            <w:pPr>
              <w:jc w:val="center"/>
              <w:rPr>
                <w:sz w:val="20"/>
                <w:szCs w:val="20"/>
              </w:rPr>
            </w:pPr>
            <w:r w:rsidRPr="00F5542B">
              <w:rPr>
                <w:sz w:val="20"/>
                <w:szCs w:val="20"/>
              </w:rPr>
              <w:t> </w:t>
            </w:r>
          </w:p>
        </w:tc>
        <w:tc>
          <w:tcPr>
            <w:tcW w:w="2753" w:type="dxa"/>
            <w:vAlign w:val="center"/>
          </w:tcPr>
          <w:p w:rsidR="005D2EB4" w:rsidRPr="00F5542B" w:rsidRDefault="005D2EB4" w:rsidP="00D45C5F">
            <w:pPr>
              <w:jc w:val="both"/>
              <w:rPr>
                <w:b/>
                <w:bCs/>
                <w:sz w:val="20"/>
                <w:szCs w:val="20"/>
              </w:rPr>
            </w:pPr>
            <w:r w:rsidRPr="00F5542B">
              <w:rPr>
                <w:b/>
                <w:bCs/>
                <w:sz w:val="20"/>
                <w:szCs w:val="20"/>
              </w:rPr>
              <w:t>На расчетный срок (2030 г.)</w:t>
            </w:r>
          </w:p>
        </w:tc>
        <w:tc>
          <w:tcPr>
            <w:tcW w:w="1318" w:type="dxa"/>
            <w:vAlign w:val="center"/>
          </w:tcPr>
          <w:p w:rsidR="005D2EB4" w:rsidRPr="00F5542B" w:rsidRDefault="005D2EB4" w:rsidP="00D45C5F">
            <w:pPr>
              <w:jc w:val="both"/>
              <w:rPr>
                <w:sz w:val="20"/>
                <w:szCs w:val="20"/>
              </w:rPr>
            </w:pPr>
          </w:p>
        </w:tc>
        <w:tc>
          <w:tcPr>
            <w:tcW w:w="666" w:type="dxa"/>
            <w:vAlign w:val="center"/>
          </w:tcPr>
          <w:p w:rsidR="005D2EB4" w:rsidRPr="00F5542B" w:rsidRDefault="005D2EB4" w:rsidP="00D45C5F">
            <w:pPr>
              <w:jc w:val="both"/>
              <w:rPr>
                <w:sz w:val="20"/>
                <w:szCs w:val="20"/>
              </w:rPr>
            </w:pPr>
          </w:p>
        </w:tc>
        <w:tc>
          <w:tcPr>
            <w:tcW w:w="709" w:type="dxa"/>
            <w:vAlign w:val="center"/>
          </w:tcPr>
          <w:p w:rsidR="005D2EB4" w:rsidRPr="00F5542B" w:rsidRDefault="005D2EB4" w:rsidP="00D45C5F">
            <w:pPr>
              <w:jc w:val="both"/>
              <w:rPr>
                <w:sz w:val="20"/>
                <w:szCs w:val="20"/>
              </w:rPr>
            </w:pPr>
          </w:p>
        </w:tc>
        <w:tc>
          <w:tcPr>
            <w:tcW w:w="567" w:type="dxa"/>
            <w:vAlign w:val="center"/>
          </w:tcPr>
          <w:p w:rsidR="005D2EB4" w:rsidRPr="00F5542B" w:rsidRDefault="005D2EB4" w:rsidP="00D45C5F">
            <w:pPr>
              <w:jc w:val="both"/>
              <w:rPr>
                <w:sz w:val="20"/>
                <w:szCs w:val="20"/>
              </w:rPr>
            </w:pPr>
          </w:p>
        </w:tc>
        <w:tc>
          <w:tcPr>
            <w:tcW w:w="850" w:type="dxa"/>
            <w:vAlign w:val="center"/>
          </w:tcPr>
          <w:p w:rsidR="005D2EB4" w:rsidRPr="00F5542B" w:rsidRDefault="005D2EB4" w:rsidP="00D45C5F">
            <w:pPr>
              <w:jc w:val="both"/>
              <w:rPr>
                <w:sz w:val="20"/>
                <w:szCs w:val="20"/>
              </w:rPr>
            </w:pPr>
          </w:p>
        </w:tc>
        <w:tc>
          <w:tcPr>
            <w:tcW w:w="567" w:type="dxa"/>
            <w:vAlign w:val="center"/>
          </w:tcPr>
          <w:p w:rsidR="005D2EB4" w:rsidRPr="00F5542B" w:rsidRDefault="005D2EB4" w:rsidP="00D45C5F">
            <w:pPr>
              <w:jc w:val="both"/>
              <w:rPr>
                <w:sz w:val="20"/>
                <w:szCs w:val="20"/>
              </w:rPr>
            </w:pPr>
          </w:p>
        </w:tc>
        <w:tc>
          <w:tcPr>
            <w:tcW w:w="709" w:type="dxa"/>
            <w:vAlign w:val="center"/>
          </w:tcPr>
          <w:p w:rsidR="005D2EB4" w:rsidRPr="00F5542B" w:rsidRDefault="005D2EB4" w:rsidP="00D45C5F">
            <w:pPr>
              <w:jc w:val="both"/>
              <w:rPr>
                <w:sz w:val="20"/>
                <w:szCs w:val="20"/>
              </w:rPr>
            </w:pPr>
          </w:p>
        </w:tc>
        <w:tc>
          <w:tcPr>
            <w:tcW w:w="709" w:type="dxa"/>
            <w:vAlign w:val="center"/>
          </w:tcPr>
          <w:p w:rsidR="005D2EB4" w:rsidRPr="00F5542B" w:rsidRDefault="005D2EB4" w:rsidP="00D45C5F">
            <w:pPr>
              <w:jc w:val="both"/>
              <w:rPr>
                <w:sz w:val="20"/>
                <w:szCs w:val="20"/>
              </w:rPr>
            </w:pPr>
          </w:p>
        </w:tc>
        <w:tc>
          <w:tcPr>
            <w:tcW w:w="709" w:type="dxa"/>
            <w:vAlign w:val="center"/>
          </w:tcPr>
          <w:p w:rsidR="005D2EB4" w:rsidRPr="00F5542B" w:rsidRDefault="005D2EB4" w:rsidP="00D45C5F">
            <w:pPr>
              <w:jc w:val="both"/>
              <w:rPr>
                <w:sz w:val="20"/>
                <w:szCs w:val="20"/>
              </w:rPr>
            </w:pPr>
          </w:p>
        </w:tc>
        <w:tc>
          <w:tcPr>
            <w:tcW w:w="708" w:type="dxa"/>
            <w:gridSpan w:val="2"/>
            <w:vAlign w:val="center"/>
          </w:tcPr>
          <w:p w:rsidR="005D2EB4" w:rsidRPr="00F5542B" w:rsidRDefault="005D2EB4" w:rsidP="00D45C5F">
            <w:pPr>
              <w:jc w:val="both"/>
              <w:rPr>
                <w:sz w:val="20"/>
                <w:szCs w:val="20"/>
              </w:rPr>
            </w:pPr>
          </w:p>
        </w:tc>
        <w:tc>
          <w:tcPr>
            <w:tcW w:w="708" w:type="dxa"/>
            <w:vAlign w:val="center"/>
          </w:tcPr>
          <w:p w:rsidR="005D2EB4" w:rsidRPr="00F5542B" w:rsidRDefault="005D2EB4" w:rsidP="00D45C5F">
            <w:pPr>
              <w:jc w:val="both"/>
              <w:rPr>
                <w:sz w:val="20"/>
                <w:szCs w:val="20"/>
              </w:rPr>
            </w:pPr>
          </w:p>
        </w:tc>
        <w:tc>
          <w:tcPr>
            <w:tcW w:w="639" w:type="dxa"/>
            <w:gridSpan w:val="2"/>
            <w:vAlign w:val="center"/>
          </w:tcPr>
          <w:p w:rsidR="005D2EB4" w:rsidRPr="00F5542B" w:rsidRDefault="005D2EB4" w:rsidP="00D45C5F">
            <w:pPr>
              <w:jc w:val="both"/>
              <w:rPr>
                <w:sz w:val="20"/>
                <w:szCs w:val="20"/>
              </w:rPr>
            </w:pPr>
          </w:p>
        </w:tc>
        <w:tc>
          <w:tcPr>
            <w:tcW w:w="709" w:type="dxa"/>
            <w:gridSpan w:val="2"/>
            <w:vAlign w:val="center"/>
          </w:tcPr>
          <w:p w:rsidR="005D2EB4" w:rsidRPr="00F5542B" w:rsidRDefault="005D2EB4" w:rsidP="00D45C5F">
            <w:pPr>
              <w:jc w:val="both"/>
              <w:rPr>
                <w:sz w:val="20"/>
                <w:szCs w:val="20"/>
              </w:rPr>
            </w:pPr>
          </w:p>
        </w:tc>
        <w:tc>
          <w:tcPr>
            <w:tcW w:w="567" w:type="dxa"/>
            <w:gridSpan w:val="2"/>
            <w:vAlign w:val="center"/>
          </w:tcPr>
          <w:p w:rsidR="005D2EB4" w:rsidRPr="00F5542B" w:rsidRDefault="005D2EB4" w:rsidP="00D45C5F">
            <w:pPr>
              <w:jc w:val="both"/>
              <w:rPr>
                <w:sz w:val="20"/>
                <w:szCs w:val="20"/>
              </w:rPr>
            </w:pPr>
          </w:p>
        </w:tc>
        <w:tc>
          <w:tcPr>
            <w:tcW w:w="567" w:type="dxa"/>
            <w:gridSpan w:val="2"/>
            <w:vAlign w:val="center"/>
          </w:tcPr>
          <w:p w:rsidR="005D2EB4" w:rsidRPr="00F5542B" w:rsidRDefault="005D2EB4" w:rsidP="00D45C5F">
            <w:pPr>
              <w:jc w:val="both"/>
              <w:rPr>
                <w:sz w:val="20"/>
                <w:szCs w:val="20"/>
              </w:rPr>
            </w:pPr>
          </w:p>
        </w:tc>
        <w:tc>
          <w:tcPr>
            <w:tcW w:w="607" w:type="dxa"/>
            <w:vAlign w:val="center"/>
          </w:tcPr>
          <w:p w:rsidR="005D2EB4" w:rsidRPr="00F5542B" w:rsidRDefault="005D2EB4" w:rsidP="00D45C5F">
            <w:pPr>
              <w:jc w:val="both"/>
              <w:rPr>
                <w:sz w:val="20"/>
                <w:szCs w:val="20"/>
              </w:rPr>
            </w:pPr>
          </w:p>
        </w:tc>
        <w:tc>
          <w:tcPr>
            <w:tcW w:w="669" w:type="dxa"/>
            <w:gridSpan w:val="2"/>
            <w:vAlign w:val="center"/>
          </w:tcPr>
          <w:p w:rsidR="005D2EB4" w:rsidRPr="00F5542B" w:rsidRDefault="005D2EB4" w:rsidP="00D45C5F">
            <w:pPr>
              <w:jc w:val="both"/>
              <w:rPr>
                <w:sz w:val="20"/>
                <w:szCs w:val="20"/>
              </w:rPr>
            </w:pPr>
          </w:p>
        </w:tc>
      </w:tr>
      <w:tr w:rsidR="005D2EB4" w:rsidRPr="00F5542B">
        <w:trPr>
          <w:trHeight w:val="20"/>
        </w:trPr>
        <w:tc>
          <w:tcPr>
            <w:tcW w:w="503" w:type="dxa"/>
            <w:vAlign w:val="center"/>
          </w:tcPr>
          <w:p w:rsidR="005D2EB4" w:rsidRPr="00F5542B" w:rsidRDefault="005D2EB4" w:rsidP="00D45C5F">
            <w:pPr>
              <w:jc w:val="center"/>
              <w:rPr>
                <w:sz w:val="20"/>
                <w:szCs w:val="20"/>
              </w:rPr>
            </w:pPr>
            <w:r w:rsidRPr="00F5542B">
              <w:rPr>
                <w:sz w:val="20"/>
                <w:szCs w:val="20"/>
              </w:rPr>
              <w:t>10.</w:t>
            </w:r>
          </w:p>
        </w:tc>
        <w:tc>
          <w:tcPr>
            <w:tcW w:w="2753" w:type="dxa"/>
            <w:vAlign w:val="center"/>
          </w:tcPr>
          <w:p w:rsidR="005D2EB4" w:rsidRPr="00F5542B" w:rsidRDefault="005D2EB4" w:rsidP="00D45C5F">
            <w:pPr>
              <w:rPr>
                <w:sz w:val="20"/>
                <w:szCs w:val="20"/>
              </w:rPr>
            </w:pPr>
            <w:r w:rsidRPr="00F5542B">
              <w:rPr>
                <w:sz w:val="20"/>
                <w:szCs w:val="20"/>
              </w:rPr>
              <w:t xml:space="preserve">Объем работы в смену </w:t>
            </w:r>
          </w:p>
        </w:tc>
        <w:tc>
          <w:tcPr>
            <w:tcW w:w="1318" w:type="dxa"/>
            <w:vAlign w:val="center"/>
          </w:tcPr>
          <w:p w:rsidR="005D2EB4" w:rsidRPr="00F5542B" w:rsidRDefault="005D2EB4" w:rsidP="00D45C5F">
            <w:pPr>
              <w:rPr>
                <w:sz w:val="20"/>
                <w:szCs w:val="20"/>
              </w:rPr>
            </w:pPr>
          </w:p>
        </w:tc>
        <w:tc>
          <w:tcPr>
            <w:tcW w:w="666" w:type="dxa"/>
            <w:vAlign w:val="center"/>
          </w:tcPr>
          <w:p w:rsidR="005D2EB4" w:rsidRPr="00F5542B" w:rsidRDefault="005D2EB4" w:rsidP="00D45C5F">
            <w:pPr>
              <w:rPr>
                <w:sz w:val="20"/>
                <w:szCs w:val="20"/>
              </w:rPr>
            </w:pPr>
          </w:p>
        </w:tc>
        <w:tc>
          <w:tcPr>
            <w:tcW w:w="709" w:type="dxa"/>
            <w:vAlign w:val="center"/>
          </w:tcPr>
          <w:p w:rsidR="005D2EB4" w:rsidRPr="00F5542B" w:rsidRDefault="005D2EB4" w:rsidP="00D45C5F">
            <w:pPr>
              <w:rPr>
                <w:sz w:val="20"/>
                <w:szCs w:val="20"/>
              </w:rPr>
            </w:pPr>
          </w:p>
        </w:tc>
        <w:tc>
          <w:tcPr>
            <w:tcW w:w="567" w:type="dxa"/>
            <w:vAlign w:val="center"/>
          </w:tcPr>
          <w:p w:rsidR="005D2EB4" w:rsidRPr="00F5542B" w:rsidRDefault="005D2EB4" w:rsidP="00D45C5F">
            <w:pPr>
              <w:rPr>
                <w:sz w:val="20"/>
                <w:szCs w:val="20"/>
              </w:rPr>
            </w:pPr>
          </w:p>
        </w:tc>
        <w:tc>
          <w:tcPr>
            <w:tcW w:w="850" w:type="dxa"/>
            <w:vAlign w:val="center"/>
          </w:tcPr>
          <w:p w:rsidR="005D2EB4" w:rsidRPr="00F5542B" w:rsidRDefault="005D2EB4" w:rsidP="00D45C5F">
            <w:pPr>
              <w:rPr>
                <w:sz w:val="20"/>
                <w:szCs w:val="20"/>
              </w:rPr>
            </w:pPr>
          </w:p>
        </w:tc>
        <w:tc>
          <w:tcPr>
            <w:tcW w:w="567" w:type="dxa"/>
            <w:vAlign w:val="center"/>
          </w:tcPr>
          <w:p w:rsidR="005D2EB4" w:rsidRPr="00F5542B" w:rsidRDefault="005D2EB4" w:rsidP="00D45C5F">
            <w:pPr>
              <w:rPr>
                <w:sz w:val="20"/>
                <w:szCs w:val="20"/>
              </w:rPr>
            </w:pPr>
          </w:p>
        </w:tc>
        <w:tc>
          <w:tcPr>
            <w:tcW w:w="709" w:type="dxa"/>
            <w:vAlign w:val="center"/>
          </w:tcPr>
          <w:p w:rsidR="005D2EB4" w:rsidRPr="00F5542B" w:rsidRDefault="005D2EB4" w:rsidP="00D45C5F">
            <w:pPr>
              <w:rPr>
                <w:sz w:val="20"/>
                <w:szCs w:val="20"/>
              </w:rPr>
            </w:pPr>
          </w:p>
        </w:tc>
        <w:tc>
          <w:tcPr>
            <w:tcW w:w="709" w:type="dxa"/>
            <w:vAlign w:val="center"/>
          </w:tcPr>
          <w:p w:rsidR="005D2EB4" w:rsidRPr="00F5542B" w:rsidRDefault="005D2EB4" w:rsidP="00D45C5F">
            <w:pPr>
              <w:rPr>
                <w:sz w:val="20"/>
                <w:szCs w:val="20"/>
              </w:rPr>
            </w:pPr>
          </w:p>
        </w:tc>
        <w:tc>
          <w:tcPr>
            <w:tcW w:w="709" w:type="dxa"/>
            <w:vAlign w:val="center"/>
          </w:tcPr>
          <w:p w:rsidR="005D2EB4" w:rsidRPr="00F5542B" w:rsidRDefault="005D2EB4" w:rsidP="00D45C5F">
            <w:pPr>
              <w:rPr>
                <w:sz w:val="20"/>
                <w:szCs w:val="20"/>
              </w:rPr>
            </w:pPr>
          </w:p>
        </w:tc>
        <w:tc>
          <w:tcPr>
            <w:tcW w:w="708" w:type="dxa"/>
            <w:gridSpan w:val="2"/>
            <w:vAlign w:val="center"/>
          </w:tcPr>
          <w:p w:rsidR="005D2EB4" w:rsidRPr="00F5542B" w:rsidRDefault="005D2EB4" w:rsidP="00D45C5F">
            <w:pPr>
              <w:rPr>
                <w:sz w:val="20"/>
                <w:szCs w:val="20"/>
              </w:rPr>
            </w:pPr>
          </w:p>
        </w:tc>
        <w:tc>
          <w:tcPr>
            <w:tcW w:w="708" w:type="dxa"/>
            <w:vAlign w:val="center"/>
          </w:tcPr>
          <w:p w:rsidR="005D2EB4" w:rsidRPr="00F5542B" w:rsidRDefault="005D2EB4" w:rsidP="00D45C5F">
            <w:pPr>
              <w:rPr>
                <w:sz w:val="20"/>
                <w:szCs w:val="20"/>
              </w:rPr>
            </w:pPr>
          </w:p>
        </w:tc>
        <w:tc>
          <w:tcPr>
            <w:tcW w:w="639" w:type="dxa"/>
            <w:gridSpan w:val="2"/>
            <w:vAlign w:val="center"/>
          </w:tcPr>
          <w:p w:rsidR="005D2EB4" w:rsidRPr="00F5542B" w:rsidRDefault="005D2EB4" w:rsidP="00D45C5F">
            <w:pPr>
              <w:rPr>
                <w:sz w:val="20"/>
                <w:szCs w:val="20"/>
              </w:rPr>
            </w:pPr>
          </w:p>
        </w:tc>
        <w:tc>
          <w:tcPr>
            <w:tcW w:w="709" w:type="dxa"/>
            <w:gridSpan w:val="2"/>
            <w:vAlign w:val="center"/>
          </w:tcPr>
          <w:p w:rsidR="005D2EB4" w:rsidRPr="00F5542B" w:rsidRDefault="005D2EB4" w:rsidP="00D45C5F">
            <w:pPr>
              <w:rPr>
                <w:sz w:val="20"/>
                <w:szCs w:val="20"/>
              </w:rPr>
            </w:pPr>
          </w:p>
        </w:tc>
        <w:tc>
          <w:tcPr>
            <w:tcW w:w="567" w:type="dxa"/>
            <w:gridSpan w:val="2"/>
            <w:vAlign w:val="center"/>
          </w:tcPr>
          <w:p w:rsidR="005D2EB4" w:rsidRPr="00F5542B" w:rsidRDefault="005D2EB4" w:rsidP="00D45C5F">
            <w:pPr>
              <w:rPr>
                <w:sz w:val="20"/>
                <w:szCs w:val="20"/>
              </w:rPr>
            </w:pPr>
          </w:p>
        </w:tc>
        <w:tc>
          <w:tcPr>
            <w:tcW w:w="567" w:type="dxa"/>
            <w:gridSpan w:val="2"/>
            <w:vAlign w:val="center"/>
          </w:tcPr>
          <w:p w:rsidR="005D2EB4" w:rsidRPr="00F5542B" w:rsidRDefault="005D2EB4" w:rsidP="00D45C5F">
            <w:pPr>
              <w:rPr>
                <w:sz w:val="20"/>
                <w:szCs w:val="20"/>
              </w:rPr>
            </w:pPr>
          </w:p>
        </w:tc>
        <w:tc>
          <w:tcPr>
            <w:tcW w:w="607" w:type="dxa"/>
            <w:vAlign w:val="center"/>
          </w:tcPr>
          <w:p w:rsidR="005D2EB4" w:rsidRPr="00F5542B" w:rsidRDefault="005D2EB4" w:rsidP="00D45C5F">
            <w:pPr>
              <w:rPr>
                <w:sz w:val="20"/>
                <w:szCs w:val="20"/>
              </w:rPr>
            </w:pPr>
          </w:p>
        </w:tc>
        <w:tc>
          <w:tcPr>
            <w:tcW w:w="669" w:type="dxa"/>
            <w:gridSpan w:val="2"/>
            <w:vAlign w:val="center"/>
          </w:tcPr>
          <w:p w:rsidR="005D2EB4" w:rsidRPr="00F5542B" w:rsidRDefault="005D2EB4" w:rsidP="00D45C5F">
            <w:pPr>
              <w:rPr>
                <w:sz w:val="20"/>
                <w:szCs w:val="20"/>
              </w:rPr>
            </w:pP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t> </w:t>
            </w:r>
          </w:p>
        </w:tc>
        <w:tc>
          <w:tcPr>
            <w:tcW w:w="2753" w:type="dxa"/>
            <w:vAlign w:val="center"/>
          </w:tcPr>
          <w:p w:rsidR="005D2EB4" w:rsidRPr="00F5542B" w:rsidRDefault="005D2EB4" w:rsidP="00D45C5F">
            <w:pPr>
              <w:rPr>
                <w:sz w:val="20"/>
                <w:szCs w:val="20"/>
              </w:rPr>
            </w:pPr>
            <w:r w:rsidRPr="00F5542B">
              <w:rPr>
                <w:sz w:val="20"/>
                <w:szCs w:val="20"/>
              </w:rPr>
              <w:t>сгребание снега</w:t>
            </w:r>
          </w:p>
        </w:tc>
        <w:tc>
          <w:tcPr>
            <w:tcW w:w="1318" w:type="dxa"/>
            <w:vAlign w:val="center"/>
          </w:tcPr>
          <w:p w:rsidR="005D2EB4" w:rsidRPr="00F5542B" w:rsidRDefault="005D2EB4" w:rsidP="00D45C5F">
            <w:pPr>
              <w:jc w:val="center"/>
              <w:rPr>
                <w:sz w:val="20"/>
                <w:szCs w:val="20"/>
              </w:rPr>
            </w:pPr>
            <w:r w:rsidRPr="00F5542B">
              <w:rPr>
                <w:sz w:val="20"/>
                <w:szCs w:val="20"/>
              </w:rPr>
              <w:t>10 км пр</w:t>
            </w:r>
            <w:r w:rsidRPr="00F5542B">
              <w:rPr>
                <w:sz w:val="20"/>
                <w:szCs w:val="20"/>
              </w:rPr>
              <w:t>о</w:t>
            </w:r>
            <w:r w:rsidRPr="00F5542B">
              <w:rPr>
                <w:sz w:val="20"/>
                <w:szCs w:val="20"/>
              </w:rPr>
              <w:lastRenderedPageBreak/>
              <w:t>хода маш</w:t>
            </w:r>
            <w:r w:rsidRPr="00F5542B">
              <w:rPr>
                <w:sz w:val="20"/>
                <w:szCs w:val="20"/>
              </w:rPr>
              <w:t>и</w:t>
            </w:r>
            <w:r w:rsidRPr="00F5542B">
              <w:rPr>
                <w:sz w:val="20"/>
                <w:szCs w:val="20"/>
              </w:rPr>
              <w:t>ны</w:t>
            </w:r>
          </w:p>
        </w:tc>
        <w:tc>
          <w:tcPr>
            <w:tcW w:w="666" w:type="dxa"/>
            <w:vAlign w:val="center"/>
          </w:tcPr>
          <w:p w:rsidR="005D2EB4" w:rsidRPr="00F5542B" w:rsidRDefault="005D2EB4" w:rsidP="00D45C5F">
            <w:pPr>
              <w:jc w:val="center"/>
              <w:rPr>
                <w:sz w:val="20"/>
                <w:szCs w:val="20"/>
              </w:rPr>
            </w:pPr>
            <w:r w:rsidRPr="00F5542B">
              <w:rPr>
                <w:sz w:val="20"/>
                <w:szCs w:val="20"/>
              </w:rPr>
              <w:lastRenderedPageBreak/>
              <w:t>36,3</w:t>
            </w:r>
          </w:p>
        </w:tc>
        <w:tc>
          <w:tcPr>
            <w:tcW w:w="709" w:type="dxa"/>
            <w:vAlign w:val="center"/>
          </w:tcPr>
          <w:p w:rsidR="005D2EB4" w:rsidRPr="00F5542B" w:rsidRDefault="005D2EB4" w:rsidP="00D45C5F">
            <w:pPr>
              <w:jc w:val="center"/>
              <w:rPr>
                <w:sz w:val="20"/>
                <w:szCs w:val="20"/>
              </w:rPr>
            </w:pPr>
            <w:r w:rsidRPr="00F5542B">
              <w:rPr>
                <w:sz w:val="20"/>
                <w:szCs w:val="20"/>
              </w:rPr>
              <w:t>10,4</w:t>
            </w:r>
          </w:p>
        </w:tc>
        <w:tc>
          <w:tcPr>
            <w:tcW w:w="567" w:type="dxa"/>
            <w:vAlign w:val="center"/>
          </w:tcPr>
          <w:p w:rsidR="005D2EB4" w:rsidRPr="00F5542B" w:rsidRDefault="005D2EB4" w:rsidP="00D45C5F">
            <w:pPr>
              <w:jc w:val="center"/>
              <w:rPr>
                <w:sz w:val="20"/>
                <w:szCs w:val="20"/>
              </w:rPr>
            </w:pPr>
            <w:r w:rsidRPr="00F5542B">
              <w:rPr>
                <w:sz w:val="20"/>
                <w:szCs w:val="20"/>
              </w:rPr>
              <w:t>5,2</w:t>
            </w:r>
          </w:p>
        </w:tc>
        <w:tc>
          <w:tcPr>
            <w:tcW w:w="850" w:type="dxa"/>
            <w:vAlign w:val="center"/>
          </w:tcPr>
          <w:p w:rsidR="005D2EB4" w:rsidRPr="00F5542B" w:rsidRDefault="005D2EB4" w:rsidP="00D45C5F">
            <w:pPr>
              <w:jc w:val="center"/>
              <w:rPr>
                <w:sz w:val="20"/>
                <w:szCs w:val="20"/>
              </w:rPr>
            </w:pPr>
            <w:r w:rsidRPr="00F5542B">
              <w:rPr>
                <w:sz w:val="20"/>
                <w:szCs w:val="20"/>
              </w:rPr>
              <w:t> </w:t>
            </w:r>
          </w:p>
        </w:tc>
        <w:tc>
          <w:tcPr>
            <w:tcW w:w="567" w:type="dxa"/>
            <w:vAlign w:val="center"/>
          </w:tcPr>
          <w:p w:rsidR="005D2EB4" w:rsidRPr="00F5542B" w:rsidRDefault="005D2EB4" w:rsidP="00D45C5F">
            <w:pPr>
              <w:jc w:val="center"/>
              <w:rPr>
                <w:sz w:val="20"/>
                <w:szCs w:val="20"/>
              </w:rPr>
            </w:pPr>
            <w:r w:rsidRPr="00F5542B">
              <w:rPr>
                <w:sz w:val="20"/>
                <w:szCs w:val="20"/>
              </w:rPr>
              <w:t>0,6</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8" w:type="dxa"/>
            <w:gridSpan w:val="2"/>
            <w:vAlign w:val="center"/>
          </w:tcPr>
          <w:p w:rsidR="005D2EB4" w:rsidRPr="00F5542B" w:rsidRDefault="005D2EB4" w:rsidP="00D45C5F">
            <w:pPr>
              <w:jc w:val="center"/>
              <w:rPr>
                <w:sz w:val="20"/>
                <w:szCs w:val="20"/>
              </w:rPr>
            </w:pPr>
            <w:r w:rsidRPr="00F5542B">
              <w:rPr>
                <w:sz w:val="20"/>
                <w:szCs w:val="20"/>
              </w:rPr>
              <w:t>7,3</w:t>
            </w:r>
          </w:p>
        </w:tc>
        <w:tc>
          <w:tcPr>
            <w:tcW w:w="708" w:type="dxa"/>
            <w:vAlign w:val="center"/>
          </w:tcPr>
          <w:p w:rsidR="005D2EB4" w:rsidRPr="00F5542B" w:rsidRDefault="005D2EB4" w:rsidP="00D45C5F">
            <w:pPr>
              <w:jc w:val="center"/>
              <w:rPr>
                <w:sz w:val="20"/>
                <w:szCs w:val="20"/>
              </w:rPr>
            </w:pPr>
            <w:r w:rsidRPr="00F5542B">
              <w:rPr>
                <w:sz w:val="20"/>
                <w:szCs w:val="20"/>
              </w:rPr>
              <w:t>-</w:t>
            </w:r>
          </w:p>
        </w:tc>
        <w:tc>
          <w:tcPr>
            <w:tcW w:w="639" w:type="dxa"/>
            <w:gridSpan w:val="2"/>
            <w:vAlign w:val="center"/>
          </w:tcPr>
          <w:p w:rsidR="005D2EB4" w:rsidRPr="00F5542B" w:rsidRDefault="005D2EB4" w:rsidP="00D45C5F">
            <w:pPr>
              <w:jc w:val="center"/>
              <w:rPr>
                <w:sz w:val="20"/>
                <w:szCs w:val="20"/>
              </w:rPr>
            </w:pPr>
            <w:r w:rsidRPr="00F5542B">
              <w:rPr>
                <w:sz w:val="20"/>
                <w:szCs w:val="20"/>
              </w:rPr>
              <w:t>3,6</w:t>
            </w:r>
          </w:p>
        </w:tc>
        <w:tc>
          <w:tcPr>
            <w:tcW w:w="709" w:type="dxa"/>
            <w:gridSpan w:val="2"/>
            <w:vAlign w:val="center"/>
          </w:tcPr>
          <w:p w:rsidR="005D2EB4" w:rsidRPr="00F5542B" w:rsidRDefault="005D2EB4" w:rsidP="00D45C5F">
            <w:pPr>
              <w:jc w:val="center"/>
              <w:rPr>
                <w:sz w:val="20"/>
                <w:szCs w:val="20"/>
              </w:rPr>
            </w:pPr>
            <w:r w:rsidRPr="00F5542B">
              <w:rPr>
                <w:sz w:val="20"/>
                <w:szCs w:val="20"/>
              </w:rPr>
              <w:t>3,1</w:t>
            </w:r>
          </w:p>
        </w:tc>
        <w:tc>
          <w:tcPr>
            <w:tcW w:w="567" w:type="dxa"/>
            <w:gridSpan w:val="2"/>
            <w:vAlign w:val="center"/>
          </w:tcPr>
          <w:p w:rsidR="005D2EB4" w:rsidRPr="00F5542B" w:rsidRDefault="005D2EB4" w:rsidP="00D45C5F">
            <w:pPr>
              <w:jc w:val="center"/>
              <w:rPr>
                <w:sz w:val="20"/>
                <w:szCs w:val="20"/>
              </w:rPr>
            </w:pPr>
            <w:r w:rsidRPr="00F5542B">
              <w:rPr>
                <w:sz w:val="20"/>
                <w:szCs w:val="20"/>
              </w:rPr>
              <w:t>1,5</w:t>
            </w:r>
          </w:p>
        </w:tc>
        <w:tc>
          <w:tcPr>
            <w:tcW w:w="567" w:type="dxa"/>
            <w:gridSpan w:val="2"/>
            <w:vAlign w:val="center"/>
          </w:tcPr>
          <w:p w:rsidR="005D2EB4" w:rsidRPr="00F5542B" w:rsidRDefault="005D2EB4" w:rsidP="00D45C5F">
            <w:pPr>
              <w:jc w:val="center"/>
              <w:rPr>
                <w:sz w:val="20"/>
                <w:szCs w:val="20"/>
              </w:rPr>
            </w:pPr>
            <w:r w:rsidRPr="00F5542B">
              <w:rPr>
                <w:sz w:val="20"/>
                <w:szCs w:val="20"/>
              </w:rPr>
              <w:t>4,4</w:t>
            </w:r>
          </w:p>
        </w:tc>
        <w:tc>
          <w:tcPr>
            <w:tcW w:w="607" w:type="dxa"/>
            <w:vAlign w:val="center"/>
          </w:tcPr>
          <w:p w:rsidR="005D2EB4" w:rsidRPr="00F5542B" w:rsidRDefault="005D2EB4" w:rsidP="00D45C5F">
            <w:pPr>
              <w:jc w:val="center"/>
              <w:rPr>
                <w:sz w:val="20"/>
                <w:szCs w:val="20"/>
              </w:rPr>
            </w:pPr>
            <w:r w:rsidRPr="00F5542B">
              <w:rPr>
                <w:sz w:val="20"/>
                <w:szCs w:val="20"/>
              </w:rPr>
              <w:t>3,6</w:t>
            </w:r>
          </w:p>
        </w:tc>
        <w:tc>
          <w:tcPr>
            <w:tcW w:w="669" w:type="dxa"/>
            <w:gridSpan w:val="2"/>
            <w:vAlign w:val="center"/>
          </w:tcPr>
          <w:p w:rsidR="005D2EB4" w:rsidRPr="00F5542B" w:rsidRDefault="005D2EB4" w:rsidP="00D45C5F">
            <w:pPr>
              <w:jc w:val="center"/>
              <w:rPr>
                <w:sz w:val="20"/>
                <w:szCs w:val="20"/>
              </w:rPr>
            </w:pPr>
            <w:r w:rsidRPr="00F5542B">
              <w:rPr>
                <w:sz w:val="20"/>
                <w:szCs w:val="20"/>
              </w:rPr>
              <w:t>0,8</w:t>
            </w: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lastRenderedPageBreak/>
              <w:t> </w:t>
            </w:r>
          </w:p>
        </w:tc>
        <w:tc>
          <w:tcPr>
            <w:tcW w:w="2753" w:type="dxa"/>
            <w:vAlign w:val="center"/>
          </w:tcPr>
          <w:p w:rsidR="005D2EB4" w:rsidRPr="00F5542B" w:rsidRDefault="005D2EB4" w:rsidP="00D45C5F">
            <w:pPr>
              <w:rPr>
                <w:sz w:val="20"/>
                <w:szCs w:val="20"/>
              </w:rPr>
            </w:pPr>
            <w:r w:rsidRPr="00F5542B">
              <w:rPr>
                <w:sz w:val="20"/>
                <w:szCs w:val="20"/>
              </w:rPr>
              <w:t>перекидка снега</w:t>
            </w:r>
          </w:p>
        </w:tc>
        <w:tc>
          <w:tcPr>
            <w:tcW w:w="1318" w:type="dxa"/>
            <w:vAlign w:val="center"/>
          </w:tcPr>
          <w:p w:rsidR="005D2EB4" w:rsidRPr="00F5542B" w:rsidRDefault="005D2EB4" w:rsidP="00D45C5F">
            <w:pPr>
              <w:jc w:val="center"/>
              <w:rPr>
                <w:sz w:val="20"/>
                <w:szCs w:val="20"/>
              </w:rPr>
            </w:pPr>
            <w:r w:rsidRPr="00F5542B">
              <w:rPr>
                <w:sz w:val="20"/>
                <w:szCs w:val="20"/>
              </w:rPr>
              <w:t>1 км прох</w:t>
            </w:r>
            <w:r w:rsidRPr="00F5542B">
              <w:rPr>
                <w:sz w:val="20"/>
                <w:szCs w:val="20"/>
              </w:rPr>
              <w:t>о</w:t>
            </w:r>
            <w:r w:rsidRPr="00F5542B">
              <w:rPr>
                <w:sz w:val="20"/>
                <w:szCs w:val="20"/>
              </w:rPr>
              <w:t>да машины</w:t>
            </w:r>
          </w:p>
        </w:tc>
        <w:tc>
          <w:tcPr>
            <w:tcW w:w="666" w:type="dxa"/>
            <w:vAlign w:val="center"/>
          </w:tcPr>
          <w:p w:rsidR="005D2EB4" w:rsidRPr="00F5542B" w:rsidRDefault="005D2EB4" w:rsidP="00D45C5F">
            <w:pPr>
              <w:jc w:val="center"/>
              <w:rPr>
                <w:sz w:val="20"/>
                <w:szCs w:val="20"/>
              </w:rPr>
            </w:pPr>
            <w:r w:rsidRPr="00F5542B">
              <w:rPr>
                <w:sz w:val="20"/>
                <w:szCs w:val="20"/>
                <w:lang w:val="en-US"/>
              </w:rPr>
              <w:t>-</w:t>
            </w:r>
            <w:r w:rsidRPr="00F5542B">
              <w:rPr>
                <w:sz w:val="20"/>
                <w:szCs w:val="20"/>
              </w:rPr>
              <w:t> </w:t>
            </w:r>
          </w:p>
        </w:tc>
        <w:tc>
          <w:tcPr>
            <w:tcW w:w="709"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567"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850" w:type="dxa"/>
            <w:vAlign w:val="center"/>
          </w:tcPr>
          <w:p w:rsidR="005D2EB4" w:rsidRPr="00F5542B" w:rsidRDefault="005D2EB4" w:rsidP="00D45C5F">
            <w:pPr>
              <w:jc w:val="center"/>
              <w:rPr>
                <w:sz w:val="20"/>
                <w:szCs w:val="20"/>
              </w:rPr>
            </w:pPr>
            <w:r w:rsidRPr="00F5542B">
              <w:rPr>
                <w:sz w:val="20"/>
                <w:szCs w:val="20"/>
              </w:rPr>
              <w:t>10,42</w:t>
            </w:r>
          </w:p>
        </w:tc>
        <w:tc>
          <w:tcPr>
            <w:tcW w:w="567"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709" w:type="dxa"/>
            <w:vAlign w:val="center"/>
          </w:tcPr>
          <w:p w:rsidR="005D2EB4" w:rsidRPr="00F5542B" w:rsidRDefault="005D2EB4" w:rsidP="00D45C5F">
            <w:pPr>
              <w:jc w:val="center"/>
              <w:rPr>
                <w:sz w:val="20"/>
                <w:szCs w:val="20"/>
              </w:rPr>
            </w:pPr>
            <w:r w:rsidRPr="00F5542B">
              <w:rPr>
                <w:sz w:val="20"/>
                <w:szCs w:val="20"/>
                <w:lang w:val="en-US"/>
              </w:rPr>
              <w:t>-</w:t>
            </w:r>
            <w:r w:rsidRPr="00F5542B">
              <w:rPr>
                <w:sz w:val="20"/>
                <w:szCs w:val="20"/>
              </w:rPr>
              <w:t> </w:t>
            </w:r>
          </w:p>
        </w:tc>
        <w:tc>
          <w:tcPr>
            <w:tcW w:w="709"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709" w:type="dxa"/>
            <w:vAlign w:val="center"/>
          </w:tcPr>
          <w:p w:rsidR="005D2EB4" w:rsidRPr="00F5542B" w:rsidRDefault="005D2EB4" w:rsidP="00D45C5F">
            <w:pPr>
              <w:jc w:val="center"/>
              <w:rPr>
                <w:sz w:val="20"/>
                <w:szCs w:val="20"/>
              </w:rPr>
            </w:pPr>
            <w:r w:rsidRPr="00F5542B">
              <w:rPr>
                <w:sz w:val="20"/>
                <w:szCs w:val="20"/>
                <w:lang w:val="en-US"/>
              </w:rPr>
              <w:t>-</w:t>
            </w:r>
            <w:r w:rsidRPr="00F5542B">
              <w:rPr>
                <w:sz w:val="20"/>
                <w:szCs w:val="20"/>
              </w:rPr>
              <w:t> </w:t>
            </w:r>
          </w:p>
        </w:tc>
        <w:tc>
          <w:tcPr>
            <w:tcW w:w="708" w:type="dxa"/>
            <w:gridSpan w:val="2"/>
            <w:vAlign w:val="center"/>
          </w:tcPr>
          <w:p w:rsidR="005D2EB4" w:rsidRPr="00F5542B" w:rsidRDefault="005D2EB4" w:rsidP="00D45C5F">
            <w:pPr>
              <w:jc w:val="center"/>
              <w:rPr>
                <w:sz w:val="20"/>
                <w:szCs w:val="20"/>
              </w:rPr>
            </w:pPr>
            <w:r w:rsidRPr="00F5542B">
              <w:rPr>
                <w:sz w:val="20"/>
                <w:szCs w:val="20"/>
                <w:lang w:val="en-US"/>
              </w:rPr>
              <w:t>-</w:t>
            </w:r>
            <w:r w:rsidRPr="00F5542B">
              <w:rPr>
                <w:sz w:val="20"/>
                <w:szCs w:val="20"/>
              </w:rPr>
              <w:t> </w:t>
            </w:r>
          </w:p>
        </w:tc>
        <w:tc>
          <w:tcPr>
            <w:tcW w:w="708" w:type="dxa"/>
            <w:vAlign w:val="center"/>
          </w:tcPr>
          <w:p w:rsidR="005D2EB4" w:rsidRPr="00F5542B" w:rsidRDefault="005D2EB4" w:rsidP="00D45C5F">
            <w:pPr>
              <w:jc w:val="center"/>
              <w:rPr>
                <w:sz w:val="20"/>
                <w:szCs w:val="20"/>
              </w:rPr>
            </w:pPr>
            <w:r w:rsidRPr="00F5542B">
              <w:rPr>
                <w:sz w:val="20"/>
                <w:szCs w:val="20"/>
                <w:lang w:val="en-US"/>
              </w:rPr>
              <w:t>-</w:t>
            </w:r>
            <w:r w:rsidRPr="00F5542B">
              <w:rPr>
                <w:sz w:val="20"/>
                <w:szCs w:val="20"/>
              </w:rPr>
              <w:t> </w:t>
            </w:r>
          </w:p>
        </w:tc>
        <w:tc>
          <w:tcPr>
            <w:tcW w:w="639" w:type="dxa"/>
            <w:gridSpan w:val="2"/>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709" w:type="dxa"/>
            <w:gridSpan w:val="2"/>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567" w:type="dxa"/>
            <w:gridSpan w:val="2"/>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567" w:type="dxa"/>
            <w:gridSpan w:val="2"/>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607"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669" w:type="dxa"/>
            <w:gridSpan w:val="2"/>
            <w:vAlign w:val="center"/>
          </w:tcPr>
          <w:p w:rsidR="005D2EB4" w:rsidRPr="00F5542B" w:rsidRDefault="005D2EB4" w:rsidP="00D45C5F">
            <w:pPr>
              <w:jc w:val="center"/>
              <w:rPr>
                <w:sz w:val="20"/>
                <w:szCs w:val="20"/>
              </w:rPr>
            </w:pPr>
            <w:r w:rsidRPr="00F5542B">
              <w:rPr>
                <w:sz w:val="20"/>
                <w:szCs w:val="20"/>
                <w:lang w:val="en-US"/>
              </w:rPr>
              <w:t>-</w:t>
            </w:r>
            <w:r w:rsidRPr="00F5542B">
              <w:rPr>
                <w:sz w:val="20"/>
                <w:szCs w:val="20"/>
              </w:rPr>
              <w:t> </w:t>
            </w: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t> </w:t>
            </w:r>
          </w:p>
        </w:tc>
        <w:tc>
          <w:tcPr>
            <w:tcW w:w="2753" w:type="dxa"/>
            <w:vAlign w:val="center"/>
          </w:tcPr>
          <w:p w:rsidR="005D2EB4" w:rsidRPr="00F5542B" w:rsidRDefault="005D2EB4" w:rsidP="00D45C5F">
            <w:pPr>
              <w:rPr>
                <w:sz w:val="20"/>
                <w:szCs w:val="20"/>
              </w:rPr>
            </w:pPr>
            <w:r w:rsidRPr="00F5542B">
              <w:rPr>
                <w:sz w:val="20"/>
                <w:szCs w:val="20"/>
              </w:rPr>
              <w:t>погрузка снега</w:t>
            </w:r>
          </w:p>
        </w:tc>
        <w:tc>
          <w:tcPr>
            <w:tcW w:w="1318" w:type="dxa"/>
            <w:vAlign w:val="center"/>
          </w:tcPr>
          <w:p w:rsidR="005D2EB4" w:rsidRPr="00F5542B" w:rsidRDefault="005D2EB4" w:rsidP="00D45C5F">
            <w:pPr>
              <w:jc w:val="center"/>
              <w:rPr>
                <w:sz w:val="20"/>
                <w:szCs w:val="20"/>
              </w:rPr>
            </w:pPr>
            <w:r w:rsidRPr="00F5542B">
              <w:rPr>
                <w:sz w:val="20"/>
                <w:szCs w:val="20"/>
              </w:rPr>
              <w:t>10 автомо-билей</w:t>
            </w:r>
          </w:p>
        </w:tc>
        <w:tc>
          <w:tcPr>
            <w:tcW w:w="666"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850"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6,0</w:t>
            </w:r>
          </w:p>
        </w:tc>
        <w:tc>
          <w:tcPr>
            <w:tcW w:w="709" w:type="dxa"/>
            <w:vAlign w:val="center"/>
          </w:tcPr>
          <w:p w:rsidR="005D2EB4" w:rsidRPr="00F5542B" w:rsidRDefault="005D2EB4" w:rsidP="00D45C5F">
            <w:pPr>
              <w:jc w:val="center"/>
              <w:rPr>
                <w:sz w:val="20"/>
                <w:szCs w:val="20"/>
              </w:rPr>
            </w:pPr>
            <w:r w:rsidRPr="00F5542B">
              <w:rPr>
                <w:sz w:val="20"/>
                <w:szCs w:val="20"/>
              </w:rPr>
              <w:t> </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8" w:type="dxa"/>
            <w:gridSpan w:val="2"/>
            <w:vAlign w:val="center"/>
          </w:tcPr>
          <w:p w:rsidR="005D2EB4" w:rsidRPr="00F5542B" w:rsidRDefault="005D2EB4" w:rsidP="00D45C5F">
            <w:pPr>
              <w:jc w:val="center"/>
              <w:rPr>
                <w:sz w:val="20"/>
                <w:szCs w:val="20"/>
              </w:rPr>
            </w:pPr>
            <w:r w:rsidRPr="00F5542B">
              <w:rPr>
                <w:sz w:val="20"/>
                <w:szCs w:val="20"/>
              </w:rPr>
              <w:t>-</w:t>
            </w:r>
          </w:p>
        </w:tc>
        <w:tc>
          <w:tcPr>
            <w:tcW w:w="708" w:type="dxa"/>
            <w:vAlign w:val="center"/>
          </w:tcPr>
          <w:p w:rsidR="005D2EB4" w:rsidRPr="00F5542B" w:rsidRDefault="005D2EB4" w:rsidP="00D45C5F">
            <w:pPr>
              <w:jc w:val="center"/>
              <w:rPr>
                <w:sz w:val="20"/>
                <w:szCs w:val="20"/>
              </w:rPr>
            </w:pPr>
            <w:r w:rsidRPr="00F5542B">
              <w:rPr>
                <w:sz w:val="20"/>
                <w:szCs w:val="20"/>
              </w:rPr>
              <w:t> </w:t>
            </w:r>
          </w:p>
        </w:tc>
        <w:tc>
          <w:tcPr>
            <w:tcW w:w="639" w:type="dxa"/>
            <w:gridSpan w:val="2"/>
            <w:vAlign w:val="center"/>
          </w:tcPr>
          <w:p w:rsidR="005D2EB4" w:rsidRPr="00F5542B" w:rsidRDefault="005D2EB4" w:rsidP="00D45C5F">
            <w:pPr>
              <w:jc w:val="center"/>
              <w:rPr>
                <w:sz w:val="20"/>
                <w:szCs w:val="20"/>
              </w:rPr>
            </w:pPr>
            <w:r w:rsidRPr="00F5542B">
              <w:rPr>
                <w:sz w:val="20"/>
                <w:szCs w:val="20"/>
              </w:rPr>
              <w:t>-</w:t>
            </w:r>
          </w:p>
        </w:tc>
        <w:tc>
          <w:tcPr>
            <w:tcW w:w="709" w:type="dxa"/>
            <w:gridSpan w:val="2"/>
            <w:vAlign w:val="center"/>
          </w:tcPr>
          <w:p w:rsidR="005D2EB4" w:rsidRPr="00F5542B" w:rsidRDefault="005D2EB4" w:rsidP="00D45C5F">
            <w:pPr>
              <w:jc w:val="center"/>
              <w:rPr>
                <w:sz w:val="20"/>
                <w:szCs w:val="20"/>
              </w:rPr>
            </w:pPr>
            <w:r w:rsidRPr="00F5542B">
              <w:rPr>
                <w:sz w:val="20"/>
                <w:szCs w:val="20"/>
              </w:rPr>
              <w:t>-</w:t>
            </w:r>
          </w:p>
        </w:tc>
        <w:tc>
          <w:tcPr>
            <w:tcW w:w="567" w:type="dxa"/>
            <w:gridSpan w:val="2"/>
            <w:vAlign w:val="center"/>
          </w:tcPr>
          <w:p w:rsidR="005D2EB4" w:rsidRPr="00F5542B" w:rsidRDefault="005D2EB4" w:rsidP="00D45C5F">
            <w:pPr>
              <w:jc w:val="center"/>
              <w:rPr>
                <w:sz w:val="20"/>
                <w:szCs w:val="20"/>
              </w:rPr>
            </w:pPr>
            <w:r w:rsidRPr="00F5542B">
              <w:rPr>
                <w:sz w:val="20"/>
                <w:szCs w:val="20"/>
              </w:rPr>
              <w:t>-</w:t>
            </w:r>
          </w:p>
        </w:tc>
        <w:tc>
          <w:tcPr>
            <w:tcW w:w="567" w:type="dxa"/>
            <w:gridSpan w:val="2"/>
            <w:vAlign w:val="center"/>
          </w:tcPr>
          <w:p w:rsidR="005D2EB4" w:rsidRPr="00F5542B" w:rsidRDefault="005D2EB4" w:rsidP="00D45C5F">
            <w:pPr>
              <w:jc w:val="center"/>
              <w:rPr>
                <w:sz w:val="20"/>
                <w:szCs w:val="20"/>
              </w:rPr>
            </w:pPr>
            <w:r w:rsidRPr="00F5542B">
              <w:rPr>
                <w:sz w:val="20"/>
                <w:szCs w:val="20"/>
              </w:rPr>
              <w:t>-</w:t>
            </w:r>
          </w:p>
        </w:tc>
        <w:tc>
          <w:tcPr>
            <w:tcW w:w="607" w:type="dxa"/>
            <w:vAlign w:val="center"/>
          </w:tcPr>
          <w:p w:rsidR="005D2EB4" w:rsidRPr="00F5542B" w:rsidRDefault="005D2EB4" w:rsidP="00D45C5F">
            <w:pPr>
              <w:jc w:val="center"/>
              <w:rPr>
                <w:sz w:val="20"/>
                <w:szCs w:val="20"/>
              </w:rPr>
            </w:pPr>
            <w:r w:rsidRPr="00F5542B">
              <w:rPr>
                <w:sz w:val="20"/>
                <w:szCs w:val="20"/>
              </w:rPr>
              <w:t>-</w:t>
            </w:r>
          </w:p>
        </w:tc>
        <w:tc>
          <w:tcPr>
            <w:tcW w:w="669" w:type="dxa"/>
            <w:gridSpan w:val="2"/>
            <w:vAlign w:val="center"/>
          </w:tcPr>
          <w:p w:rsidR="005D2EB4" w:rsidRPr="00F5542B" w:rsidRDefault="005D2EB4" w:rsidP="00D45C5F">
            <w:pPr>
              <w:jc w:val="center"/>
              <w:rPr>
                <w:sz w:val="20"/>
                <w:szCs w:val="20"/>
              </w:rPr>
            </w:pPr>
            <w:r w:rsidRPr="00F5542B">
              <w:rPr>
                <w:sz w:val="20"/>
                <w:szCs w:val="20"/>
              </w:rPr>
              <w:t>-</w:t>
            </w: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t> </w:t>
            </w:r>
          </w:p>
        </w:tc>
        <w:tc>
          <w:tcPr>
            <w:tcW w:w="2753" w:type="dxa"/>
            <w:vAlign w:val="center"/>
          </w:tcPr>
          <w:p w:rsidR="005D2EB4" w:rsidRPr="00F5542B" w:rsidRDefault="005D2EB4" w:rsidP="00D45C5F">
            <w:pPr>
              <w:rPr>
                <w:sz w:val="20"/>
                <w:szCs w:val="20"/>
              </w:rPr>
            </w:pPr>
            <w:r w:rsidRPr="00F5542B">
              <w:rPr>
                <w:sz w:val="20"/>
                <w:szCs w:val="20"/>
              </w:rPr>
              <w:t>погрузка пескореагентной смеси</w:t>
            </w:r>
          </w:p>
        </w:tc>
        <w:tc>
          <w:tcPr>
            <w:tcW w:w="1318" w:type="dxa"/>
            <w:vAlign w:val="center"/>
          </w:tcPr>
          <w:p w:rsidR="005D2EB4" w:rsidRPr="00F5542B" w:rsidRDefault="005D2EB4" w:rsidP="00D45C5F">
            <w:pPr>
              <w:jc w:val="center"/>
              <w:rPr>
                <w:sz w:val="20"/>
                <w:szCs w:val="20"/>
              </w:rPr>
            </w:pPr>
            <w:r w:rsidRPr="00F5542B">
              <w:rPr>
                <w:sz w:val="20"/>
                <w:szCs w:val="20"/>
              </w:rPr>
              <w:t>куб.м.</w:t>
            </w:r>
          </w:p>
        </w:tc>
        <w:tc>
          <w:tcPr>
            <w:tcW w:w="666"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850"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 </w:t>
            </w:r>
          </w:p>
        </w:tc>
        <w:tc>
          <w:tcPr>
            <w:tcW w:w="709" w:type="dxa"/>
            <w:vAlign w:val="center"/>
          </w:tcPr>
          <w:p w:rsidR="005D2EB4" w:rsidRPr="00F5542B" w:rsidRDefault="005D2EB4" w:rsidP="00D45C5F">
            <w:pPr>
              <w:jc w:val="center"/>
              <w:rPr>
                <w:sz w:val="20"/>
                <w:szCs w:val="20"/>
              </w:rPr>
            </w:pPr>
            <w:r w:rsidRPr="00F5542B">
              <w:rPr>
                <w:sz w:val="20"/>
                <w:szCs w:val="20"/>
              </w:rPr>
              <w:t>96,7</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8" w:type="dxa"/>
            <w:gridSpan w:val="2"/>
            <w:vAlign w:val="center"/>
          </w:tcPr>
          <w:p w:rsidR="005D2EB4" w:rsidRPr="00F5542B" w:rsidRDefault="005D2EB4" w:rsidP="00D45C5F">
            <w:pPr>
              <w:jc w:val="center"/>
              <w:rPr>
                <w:sz w:val="20"/>
                <w:szCs w:val="20"/>
              </w:rPr>
            </w:pPr>
            <w:r w:rsidRPr="00F5542B">
              <w:rPr>
                <w:sz w:val="20"/>
                <w:szCs w:val="20"/>
              </w:rPr>
              <w:t>-</w:t>
            </w:r>
          </w:p>
        </w:tc>
        <w:tc>
          <w:tcPr>
            <w:tcW w:w="708" w:type="dxa"/>
            <w:vAlign w:val="center"/>
          </w:tcPr>
          <w:p w:rsidR="005D2EB4" w:rsidRPr="00F5542B" w:rsidRDefault="005D2EB4" w:rsidP="00D45C5F">
            <w:pPr>
              <w:jc w:val="center"/>
              <w:rPr>
                <w:sz w:val="20"/>
                <w:szCs w:val="20"/>
              </w:rPr>
            </w:pPr>
            <w:r w:rsidRPr="00F5542B">
              <w:rPr>
                <w:sz w:val="20"/>
                <w:szCs w:val="20"/>
              </w:rPr>
              <w:t>0,2</w:t>
            </w:r>
          </w:p>
        </w:tc>
        <w:tc>
          <w:tcPr>
            <w:tcW w:w="639" w:type="dxa"/>
            <w:gridSpan w:val="2"/>
            <w:vAlign w:val="center"/>
          </w:tcPr>
          <w:p w:rsidR="005D2EB4" w:rsidRPr="00F5542B" w:rsidRDefault="005D2EB4" w:rsidP="00D45C5F">
            <w:pPr>
              <w:jc w:val="center"/>
              <w:rPr>
                <w:sz w:val="20"/>
                <w:szCs w:val="20"/>
              </w:rPr>
            </w:pPr>
            <w:r w:rsidRPr="00F5542B">
              <w:rPr>
                <w:sz w:val="20"/>
                <w:szCs w:val="20"/>
              </w:rPr>
              <w:t>-</w:t>
            </w:r>
          </w:p>
        </w:tc>
        <w:tc>
          <w:tcPr>
            <w:tcW w:w="709" w:type="dxa"/>
            <w:gridSpan w:val="2"/>
            <w:vAlign w:val="center"/>
          </w:tcPr>
          <w:p w:rsidR="005D2EB4" w:rsidRPr="00F5542B" w:rsidRDefault="005D2EB4" w:rsidP="00D45C5F">
            <w:pPr>
              <w:jc w:val="center"/>
              <w:rPr>
                <w:sz w:val="20"/>
                <w:szCs w:val="20"/>
              </w:rPr>
            </w:pPr>
            <w:r w:rsidRPr="00F5542B">
              <w:rPr>
                <w:sz w:val="20"/>
                <w:szCs w:val="20"/>
              </w:rPr>
              <w:t>-</w:t>
            </w:r>
          </w:p>
        </w:tc>
        <w:tc>
          <w:tcPr>
            <w:tcW w:w="567" w:type="dxa"/>
            <w:gridSpan w:val="2"/>
            <w:vAlign w:val="center"/>
          </w:tcPr>
          <w:p w:rsidR="005D2EB4" w:rsidRPr="00F5542B" w:rsidRDefault="005D2EB4" w:rsidP="00D45C5F">
            <w:pPr>
              <w:jc w:val="center"/>
              <w:rPr>
                <w:sz w:val="20"/>
                <w:szCs w:val="20"/>
              </w:rPr>
            </w:pPr>
            <w:r w:rsidRPr="00F5542B">
              <w:rPr>
                <w:sz w:val="20"/>
                <w:szCs w:val="20"/>
              </w:rPr>
              <w:t>-</w:t>
            </w:r>
          </w:p>
        </w:tc>
        <w:tc>
          <w:tcPr>
            <w:tcW w:w="567" w:type="dxa"/>
            <w:gridSpan w:val="2"/>
            <w:vAlign w:val="center"/>
          </w:tcPr>
          <w:p w:rsidR="005D2EB4" w:rsidRPr="00F5542B" w:rsidRDefault="005D2EB4" w:rsidP="00D45C5F">
            <w:pPr>
              <w:jc w:val="center"/>
              <w:rPr>
                <w:sz w:val="20"/>
                <w:szCs w:val="20"/>
              </w:rPr>
            </w:pPr>
            <w:r w:rsidRPr="00F5542B">
              <w:rPr>
                <w:sz w:val="20"/>
                <w:szCs w:val="20"/>
              </w:rPr>
              <w:t>-</w:t>
            </w:r>
          </w:p>
        </w:tc>
        <w:tc>
          <w:tcPr>
            <w:tcW w:w="607" w:type="dxa"/>
            <w:vAlign w:val="center"/>
          </w:tcPr>
          <w:p w:rsidR="005D2EB4" w:rsidRPr="00F5542B" w:rsidRDefault="005D2EB4" w:rsidP="00D45C5F">
            <w:pPr>
              <w:jc w:val="center"/>
              <w:rPr>
                <w:sz w:val="20"/>
                <w:szCs w:val="20"/>
              </w:rPr>
            </w:pPr>
            <w:r w:rsidRPr="00F5542B">
              <w:rPr>
                <w:sz w:val="20"/>
                <w:szCs w:val="20"/>
              </w:rPr>
              <w:t>-</w:t>
            </w:r>
          </w:p>
        </w:tc>
        <w:tc>
          <w:tcPr>
            <w:tcW w:w="669" w:type="dxa"/>
            <w:gridSpan w:val="2"/>
            <w:vAlign w:val="center"/>
          </w:tcPr>
          <w:p w:rsidR="005D2EB4" w:rsidRPr="00F5542B" w:rsidRDefault="005D2EB4" w:rsidP="00D45C5F">
            <w:pPr>
              <w:jc w:val="center"/>
              <w:rPr>
                <w:sz w:val="20"/>
                <w:szCs w:val="20"/>
              </w:rPr>
            </w:pPr>
            <w:r w:rsidRPr="00F5542B">
              <w:rPr>
                <w:sz w:val="20"/>
                <w:szCs w:val="20"/>
              </w:rPr>
              <w:t>-</w:t>
            </w: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t> </w:t>
            </w:r>
          </w:p>
        </w:tc>
        <w:tc>
          <w:tcPr>
            <w:tcW w:w="2753" w:type="dxa"/>
            <w:vAlign w:val="center"/>
          </w:tcPr>
          <w:p w:rsidR="005D2EB4" w:rsidRPr="00F5542B" w:rsidRDefault="005D2EB4" w:rsidP="00D45C5F">
            <w:pPr>
              <w:rPr>
                <w:sz w:val="20"/>
                <w:szCs w:val="20"/>
              </w:rPr>
            </w:pPr>
            <w:r w:rsidRPr="00F5542B">
              <w:rPr>
                <w:sz w:val="20"/>
                <w:szCs w:val="20"/>
              </w:rPr>
              <w:t>посыпка пескореагентной смесью или жидким реаге</w:t>
            </w:r>
            <w:r w:rsidRPr="00F5542B">
              <w:rPr>
                <w:sz w:val="20"/>
                <w:szCs w:val="20"/>
              </w:rPr>
              <w:t>н</w:t>
            </w:r>
            <w:r w:rsidRPr="00F5542B">
              <w:rPr>
                <w:sz w:val="20"/>
                <w:szCs w:val="20"/>
              </w:rPr>
              <w:t>том</w:t>
            </w:r>
          </w:p>
        </w:tc>
        <w:tc>
          <w:tcPr>
            <w:tcW w:w="1318" w:type="dxa"/>
            <w:vAlign w:val="center"/>
          </w:tcPr>
          <w:p w:rsidR="005D2EB4" w:rsidRPr="00F5542B" w:rsidRDefault="005D2EB4" w:rsidP="00D45C5F">
            <w:pPr>
              <w:jc w:val="center"/>
              <w:rPr>
                <w:sz w:val="20"/>
                <w:szCs w:val="20"/>
              </w:rPr>
            </w:pPr>
            <w:r w:rsidRPr="00F5542B">
              <w:rPr>
                <w:sz w:val="20"/>
                <w:szCs w:val="20"/>
              </w:rPr>
              <w:t>10 км пр</w:t>
            </w:r>
            <w:r w:rsidRPr="00F5542B">
              <w:rPr>
                <w:sz w:val="20"/>
                <w:szCs w:val="20"/>
              </w:rPr>
              <w:t>о</w:t>
            </w:r>
            <w:r w:rsidRPr="00F5542B">
              <w:rPr>
                <w:sz w:val="20"/>
                <w:szCs w:val="20"/>
              </w:rPr>
              <w:t>хода маш</w:t>
            </w:r>
            <w:r w:rsidRPr="00F5542B">
              <w:rPr>
                <w:sz w:val="20"/>
                <w:szCs w:val="20"/>
              </w:rPr>
              <w:t>и</w:t>
            </w:r>
            <w:r w:rsidRPr="00F5542B">
              <w:rPr>
                <w:sz w:val="20"/>
                <w:szCs w:val="20"/>
              </w:rPr>
              <w:t>ны</w:t>
            </w:r>
          </w:p>
        </w:tc>
        <w:tc>
          <w:tcPr>
            <w:tcW w:w="666" w:type="dxa"/>
            <w:vAlign w:val="center"/>
          </w:tcPr>
          <w:p w:rsidR="005D2EB4" w:rsidRPr="00F5542B" w:rsidRDefault="005D2EB4" w:rsidP="00D45C5F">
            <w:pPr>
              <w:jc w:val="center"/>
              <w:rPr>
                <w:sz w:val="20"/>
                <w:szCs w:val="20"/>
              </w:rPr>
            </w:pPr>
            <w:r w:rsidRPr="00F5542B">
              <w:rPr>
                <w:sz w:val="20"/>
                <w:szCs w:val="20"/>
              </w:rPr>
              <w:t>10,42</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850"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0,6</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8" w:type="dxa"/>
            <w:gridSpan w:val="2"/>
            <w:vAlign w:val="center"/>
          </w:tcPr>
          <w:p w:rsidR="005D2EB4" w:rsidRPr="00F5542B" w:rsidRDefault="005D2EB4" w:rsidP="00D45C5F">
            <w:pPr>
              <w:jc w:val="center"/>
              <w:rPr>
                <w:sz w:val="20"/>
                <w:szCs w:val="20"/>
              </w:rPr>
            </w:pPr>
            <w:r w:rsidRPr="00F5542B">
              <w:rPr>
                <w:sz w:val="20"/>
                <w:szCs w:val="20"/>
              </w:rPr>
              <w:t>0,038</w:t>
            </w:r>
          </w:p>
        </w:tc>
        <w:tc>
          <w:tcPr>
            <w:tcW w:w="708" w:type="dxa"/>
            <w:vAlign w:val="center"/>
          </w:tcPr>
          <w:p w:rsidR="005D2EB4" w:rsidRPr="00F5542B" w:rsidRDefault="005D2EB4" w:rsidP="00D45C5F">
            <w:pPr>
              <w:jc w:val="center"/>
              <w:rPr>
                <w:sz w:val="20"/>
                <w:szCs w:val="20"/>
              </w:rPr>
            </w:pPr>
            <w:r w:rsidRPr="00F5542B">
              <w:rPr>
                <w:sz w:val="20"/>
                <w:szCs w:val="20"/>
              </w:rPr>
              <w:t>-</w:t>
            </w:r>
          </w:p>
        </w:tc>
        <w:tc>
          <w:tcPr>
            <w:tcW w:w="639" w:type="dxa"/>
            <w:gridSpan w:val="2"/>
            <w:vAlign w:val="center"/>
          </w:tcPr>
          <w:p w:rsidR="005D2EB4" w:rsidRPr="00F5542B" w:rsidRDefault="005D2EB4" w:rsidP="00D45C5F">
            <w:pPr>
              <w:jc w:val="center"/>
              <w:rPr>
                <w:sz w:val="20"/>
                <w:szCs w:val="20"/>
              </w:rPr>
            </w:pPr>
            <w:r w:rsidRPr="00F5542B">
              <w:rPr>
                <w:sz w:val="20"/>
                <w:szCs w:val="20"/>
              </w:rPr>
              <w:t>0,02</w:t>
            </w:r>
          </w:p>
        </w:tc>
        <w:tc>
          <w:tcPr>
            <w:tcW w:w="709" w:type="dxa"/>
            <w:gridSpan w:val="2"/>
            <w:vAlign w:val="center"/>
          </w:tcPr>
          <w:p w:rsidR="005D2EB4" w:rsidRPr="00F5542B" w:rsidRDefault="005D2EB4" w:rsidP="00D45C5F">
            <w:pPr>
              <w:jc w:val="center"/>
              <w:rPr>
                <w:sz w:val="20"/>
                <w:szCs w:val="20"/>
              </w:rPr>
            </w:pPr>
            <w:r w:rsidRPr="00F5542B">
              <w:rPr>
                <w:sz w:val="20"/>
                <w:szCs w:val="20"/>
              </w:rPr>
              <w:t>0,10</w:t>
            </w:r>
          </w:p>
        </w:tc>
        <w:tc>
          <w:tcPr>
            <w:tcW w:w="567" w:type="dxa"/>
            <w:gridSpan w:val="2"/>
            <w:vAlign w:val="center"/>
          </w:tcPr>
          <w:p w:rsidR="005D2EB4" w:rsidRPr="00F5542B" w:rsidRDefault="005D2EB4" w:rsidP="00D45C5F">
            <w:pPr>
              <w:jc w:val="center"/>
              <w:rPr>
                <w:sz w:val="20"/>
                <w:szCs w:val="20"/>
              </w:rPr>
            </w:pPr>
            <w:r w:rsidRPr="00F5542B">
              <w:rPr>
                <w:sz w:val="20"/>
                <w:szCs w:val="20"/>
              </w:rPr>
              <w:t>0,02</w:t>
            </w:r>
          </w:p>
        </w:tc>
        <w:tc>
          <w:tcPr>
            <w:tcW w:w="567" w:type="dxa"/>
            <w:gridSpan w:val="2"/>
            <w:vAlign w:val="center"/>
          </w:tcPr>
          <w:p w:rsidR="005D2EB4" w:rsidRPr="00F5542B" w:rsidRDefault="005D2EB4" w:rsidP="00D45C5F">
            <w:pPr>
              <w:jc w:val="center"/>
              <w:rPr>
                <w:sz w:val="20"/>
                <w:szCs w:val="20"/>
              </w:rPr>
            </w:pPr>
            <w:r w:rsidRPr="00F5542B">
              <w:rPr>
                <w:sz w:val="20"/>
                <w:szCs w:val="20"/>
              </w:rPr>
              <w:t>0,39</w:t>
            </w:r>
          </w:p>
        </w:tc>
        <w:tc>
          <w:tcPr>
            <w:tcW w:w="607" w:type="dxa"/>
            <w:vAlign w:val="center"/>
          </w:tcPr>
          <w:p w:rsidR="005D2EB4" w:rsidRPr="00F5542B" w:rsidRDefault="005D2EB4" w:rsidP="00D45C5F">
            <w:pPr>
              <w:jc w:val="center"/>
              <w:rPr>
                <w:sz w:val="20"/>
                <w:szCs w:val="20"/>
              </w:rPr>
            </w:pPr>
            <w:r w:rsidRPr="00F5542B">
              <w:rPr>
                <w:sz w:val="20"/>
                <w:szCs w:val="20"/>
              </w:rPr>
              <w:t>0,34</w:t>
            </w:r>
          </w:p>
        </w:tc>
        <w:tc>
          <w:tcPr>
            <w:tcW w:w="669" w:type="dxa"/>
            <w:gridSpan w:val="2"/>
            <w:vAlign w:val="center"/>
          </w:tcPr>
          <w:p w:rsidR="005D2EB4" w:rsidRPr="00F5542B" w:rsidRDefault="005D2EB4" w:rsidP="00D45C5F">
            <w:pPr>
              <w:jc w:val="center"/>
              <w:rPr>
                <w:sz w:val="20"/>
                <w:szCs w:val="20"/>
              </w:rPr>
            </w:pPr>
            <w:r w:rsidRPr="00F5542B">
              <w:rPr>
                <w:sz w:val="20"/>
                <w:szCs w:val="20"/>
              </w:rPr>
              <w:t>0,80</w:t>
            </w: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t> </w:t>
            </w:r>
          </w:p>
        </w:tc>
        <w:tc>
          <w:tcPr>
            <w:tcW w:w="2753" w:type="dxa"/>
            <w:vAlign w:val="center"/>
          </w:tcPr>
          <w:p w:rsidR="005D2EB4" w:rsidRPr="00F5542B" w:rsidRDefault="005D2EB4" w:rsidP="00D45C5F">
            <w:pPr>
              <w:rPr>
                <w:sz w:val="20"/>
                <w:szCs w:val="20"/>
              </w:rPr>
            </w:pPr>
            <w:r w:rsidRPr="00F5542B">
              <w:rPr>
                <w:sz w:val="20"/>
                <w:szCs w:val="20"/>
              </w:rPr>
              <w:t>вывоз снега</w:t>
            </w:r>
          </w:p>
        </w:tc>
        <w:tc>
          <w:tcPr>
            <w:tcW w:w="1318" w:type="dxa"/>
            <w:vAlign w:val="center"/>
          </w:tcPr>
          <w:p w:rsidR="005D2EB4" w:rsidRPr="00F5542B" w:rsidRDefault="005D2EB4" w:rsidP="00D45C5F">
            <w:pPr>
              <w:jc w:val="center"/>
              <w:rPr>
                <w:sz w:val="20"/>
                <w:szCs w:val="20"/>
              </w:rPr>
            </w:pPr>
            <w:r w:rsidRPr="00F5542B">
              <w:rPr>
                <w:sz w:val="20"/>
                <w:szCs w:val="20"/>
              </w:rPr>
              <w:t>куб.м.</w:t>
            </w:r>
          </w:p>
        </w:tc>
        <w:tc>
          <w:tcPr>
            <w:tcW w:w="666"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850"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716,4</w:t>
            </w:r>
          </w:p>
        </w:tc>
        <w:tc>
          <w:tcPr>
            <w:tcW w:w="708" w:type="dxa"/>
            <w:gridSpan w:val="2"/>
            <w:vAlign w:val="center"/>
          </w:tcPr>
          <w:p w:rsidR="005D2EB4" w:rsidRPr="00F5542B" w:rsidRDefault="005D2EB4" w:rsidP="00D45C5F">
            <w:pPr>
              <w:jc w:val="center"/>
              <w:rPr>
                <w:sz w:val="20"/>
                <w:szCs w:val="20"/>
              </w:rPr>
            </w:pPr>
            <w:r w:rsidRPr="00F5542B">
              <w:rPr>
                <w:sz w:val="20"/>
                <w:szCs w:val="20"/>
              </w:rPr>
              <w:t>-</w:t>
            </w:r>
          </w:p>
        </w:tc>
        <w:tc>
          <w:tcPr>
            <w:tcW w:w="708" w:type="dxa"/>
            <w:vAlign w:val="center"/>
          </w:tcPr>
          <w:p w:rsidR="005D2EB4" w:rsidRPr="00F5542B" w:rsidRDefault="005D2EB4" w:rsidP="00D45C5F">
            <w:pPr>
              <w:jc w:val="center"/>
              <w:rPr>
                <w:sz w:val="20"/>
                <w:szCs w:val="20"/>
              </w:rPr>
            </w:pPr>
            <w:r w:rsidRPr="00F5542B">
              <w:rPr>
                <w:sz w:val="20"/>
                <w:szCs w:val="20"/>
              </w:rPr>
              <w:t>-</w:t>
            </w:r>
          </w:p>
        </w:tc>
        <w:tc>
          <w:tcPr>
            <w:tcW w:w="639" w:type="dxa"/>
            <w:gridSpan w:val="2"/>
            <w:vAlign w:val="center"/>
          </w:tcPr>
          <w:p w:rsidR="005D2EB4" w:rsidRPr="00F5542B" w:rsidRDefault="005D2EB4" w:rsidP="00D45C5F">
            <w:pPr>
              <w:jc w:val="center"/>
              <w:rPr>
                <w:sz w:val="20"/>
                <w:szCs w:val="20"/>
              </w:rPr>
            </w:pPr>
            <w:r w:rsidRPr="00F5542B">
              <w:rPr>
                <w:sz w:val="20"/>
                <w:szCs w:val="20"/>
              </w:rPr>
              <w:t>-</w:t>
            </w:r>
          </w:p>
        </w:tc>
        <w:tc>
          <w:tcPr>
            <w:tcW w:w="709" w:type="dxa"/>
            <w:gridSpan w:val="2"/>
            <w:vAlign w:val="center"/>
          </w:tcPr>
          <w:p w:rsidR="005D2EB4" w:rsidRPr="00F5542B" w:rsidRDefault="005D2EB4" w:rsidP="00D45C5F">
            <w:pPr>
              <w:jc w:val="center"/>
              <w:rPr>
                <w:sz w:val="20"/>
                <w:szCs w:val="20"/>
              </w:rPr>
            </w:pPr>
            <w:r w:rsidRPr="00F5542B">
              <w:rPr>
                <w:sz w:val="20"/>
                <w:szCs w:val="20"/>
              </w:rPr>
              <w:t>-</w:t>
            </w:r>
          </w:p>
        </w:tc>
        <w:tc>
          <w:tcPr>
            <w:tcW w:w="567" w:type="dxa"/>
            <w:gridSpan w:val="2"/>
            <w:vAlign w:val="center"/>
          </w:tcPr>
          <w:p w:rsidR="005D2EB4" w:rsidRPr="00F5542B" w:rsidRDefault="005D2EB4" w:rsidP="00D45C5F">
            <w:pPr>
              <w:jc w:val="center"/>
              <w:rPr>
                <w:sz w:val="20"/>
                <w:szCs w:val="20"/>
              </w:rPr>
            </w:pPr>
            <w:r w:rsidRPr="00F5542B">
              <w:rPr>
                <w:sz w:val="20"/>
                <w:szCs w:val="20"/>
              </w:rPr>
              <w:t>-</w:t>
            </w:r>
          </w:p>
        </w:tc>
        <w:tc>
          <w:tcPr>
            <w:tcW w:w="567" w:type="dxa"/>
            <w:gridSpan w:val="2"/>
            <w:vAlign w:val="center"/>
          </w:tcPr>
          <w:p w:rsidR="005D2EB4" w:rsidRPr="00F5542B" w:rsidRDefault="005D2EB4" w:rsidP="00D45C5F">
            <w:pPr>
              <w:jc w:val="center"/>
              <w:rPr>
                <w:sz w:val="20"/>
                <w:szCs w:val="20"/>
              </w:rPr>
            </w:pPr>
            <w:r w:rsidRPr="00F5542B">
              <w:rPr>
                <w:sz w:val="20"/>
                <w:szCs w:val="20"/>
              </w:rPr>
              <w:t>-</w:t>
            </w:r>
          </w:p>
        </w:tc>
        <w:tc>
          <w:tcPr>
            <w:tcW w:w="607" w:type="dxa"/>
            <w:vAlign w:val="center"/>
          </w:tcPr>
          <w:p w:rsidR="005D2EB4" w:rsidRPr="00F5542B" w:rsidRDefault="005D2EB4" w:rsidP="00D45C5F">
            <w:pPr>
              <w:jc w:val="center"/>
              <w:rPr>
                <w:sz w:val="20"/>
                <w:szCs w:val="20"/>
              </w:rPr>
            </w:pPr>
            <w:r w:rsidRPr="00F5542B">
              <w:rPr>
                <w:sz w:val="20"/>
                <w:szCs w:val="20"/>
              </w:rPr>
              <w:t>-</w:t>
            </w:r>
          </w:p>
        </w:tc>
        <w:tc>
          <w:tcPr>
            <w:tcW w:w="669" w:type="dxa"/>
            <w:gridSpan w:val="2"/>
            <w:vAlign w:val="center"/>
          </w:tcPr>
          <w:p w:rsidR="005D2EB4" w:rsidRPr="00F5542B" w:rsidRDefault="005D2EB4" w:rsidP="00D45C5F">
            <w:pPr>
              <w:jc w:val="center"/>
              <w:rPr>
                <w:sz w:val="20"/>
                <w:szCs w:val="20"/>
              </w:rPr>
            </w:pPr>
            <w:r w:rsidRPr="00F5542B">
              <w:rPr>
                <w:sz w:val="20"/>
                <w:szCs w:val="20"/>
              </w:rPr>
              <w:t>-</w:t>
            </w:r>
          </w:p>
        </w:tc>
      </w:tr>
      <w:tr w:rsidR="005D2EB4" w:rsidRPr="00F5542B">
        <w:trPr>
          <w:trHeight w:val="20"/>
        </w:trPr>
        <w:tc>
          <w:tcPr>
            <w:tcW w:w="503" w:type="dxa"/>
            <w:vAlign w:val="center"/>
          </w:tcPr>
          <w:p w:rsidR="005D2EB4" w:rsidRPr="00F5542B" w:rsidRDefault="005D2EB4" w:rsidP="00D45C5F">
            <w:pPr>
              <w:jc w:val="center"/>
              <w:rPr>
                <w:sz w:val="20"/>
                <w:szCs w:val="20"/>
              </w:rPr>
            </w:pPr>
            <w:r w:rsidRPr="00F5542B">
              <w:rPr>
                <w:sz w:val="20"/>
                <w:szCs w:val="20"/>
              </w:rPr>
              <w:t>11.</w:t>
            </w:r>
          </w:p>
        </w:tc>
        <w:tc>
          <w:tcPr>
            <w:tcW w:w="2753" w:type="dxa"/>
            <w:vAlign w:val="center"/>
          </w:tcPr>
          <w:p w:rsidR="005D2EB4" w:rsidRPr="00F5542B" w:rsidRDefault="005D2EB4" w:rsidP="00D45C5F">
            <w:pPr>
              <w:rPr>
                <w:sz w:val="20"/>
                <w:szCs w:val="20"/>
              </w:rPr>
            </w:pPr>
            <w:r w:rsidRPr="00F5542B">
              <w:rPr>
                <w:sz w:val="20"/>
                <w:szCs w:val="20"/>
              </w:rPr>
              <w:t>Количество машин (стр. 11 = стр. 10 / стр. 5)</w:t>
            </w:r>
          </w:p>
        </w:tc>
        <w:tc>
          <w:tcPr>
            <w:tcW w:w="1318" w:type="dxa"/>
            <w:vAlign w:val="center"/>
          </w:tcPr>
          <w:p w:rsidR="005D2EB4" w:rsidRPr="00F5542B" w:rsidRDefault="005D2EB4" w:rsidP="00D45C5F">
            <w:pPr>
              <w:jc w:val="center"/>
              <w:rPr>
                <w:sz w:val="20"/>
                <w:szCs w:val="20"/>
              </w:rPr>
            </w:pPr>
            <w:r w:rsidRPr="00F5542B">
              <w:rPr>
                <w:sz w:val="20"/>
                <w:szCs w:val="20"/>
              </w:rPr>
              <w:t>ед.</w:t>
            </w:r>
          </w:p>
        </w:tc>
        <w:tc>
          <w:tcPr>
            <w:tcW w:w="666" w:type="dxa"/>
            <w:vAlign w:val="center"/>
          </w:tcPr>
          <w:p w:rsidR="005D2EB4" w:rsidRPr="00F5542B" w:rsidRDefault="005D2EB4" w:rsidP="00D45C5F">
            <w:pPr>
              <w:jc w:val="center"/>
              <w:rPr>
                <w:sz w:val="20"/>
                <w:szCs w:val="20"/>
              </w:rPr>
            </w:pPr>
            <w:r w:rsidRPr="00F5542B">
              <w:rPr>
                <w:sz w:val="20"/>
                <w:szCs w:val="20"/>
              </w:rPr>
              <w:t> </w:t>
            </w:r>
          </w:p>
        </w:tc>
        <w:tc>
          <w:tcPr>
            <w:tcW w:w="709" w:type="dxa"/>
            <w:vAlign w:val="center"/>
          </w:tcPr>
          <w:p w:rsidR="005D2EB4" w:rsidRPr="00F5542B" w:rsidRDefault="005D2EB4" w:rsidP="00D45C5F">
            <w:pPr>
              <w:rPr>
                <w:sz w:val="20"/>
                <w:szCs w:val="20"/>
              </w:rPr>
            </w:pPr>
            <w:r w:rsidRPr="00F5542B">
              <w:rPr>
                <w:sz w:val="20"/>
                <w:szCs w:val="20"/>
              </w:rPr>
              <w:t> </w:t>
            </w:r>
          </w:p>
        </w:tc>
        <w:tc>
          <w:tcPr>
            <w:tcW w:w="567" w:type="dxa"/>
            <w:vAlign w:val="center"/>
          </w:tcPr>
          <w:p w:rsidR="005D2EB4" w:rsidRPr="00F5542B" w:rsidRDefault="005D2EB4" w:rsidP="00D45C5F">
            <w:pPr>
              <w:jc w:val="center"/>
              <w:rPr>
                <w:sz w:val="20"/>
                <w:szCs w:val="20"/>
              </w:rPr>
            </w:pPr>
            <w:r w:rsidRPr="00F5542B">
              <w:rPr>
                <w:sz w:val="20"/>
                <w:szCs w:val="20"/>
              </w:rPr>
              <w:t> </w:t>
            </w:r>
          </w:p>
        </w:tc>
        <w:tc>
          <w:tcPr>
            <w:tcW w:w="850" w:type="dxa"/>
            <w:vAlign w:val="center"/>
          </w:tcPr>
          <w:p w:rsidR="005D2EB4" w:rsidRPr="00F5542B" w:rsidRDefault="005D2EB4" w:rsidP="00D45C5F">
            <w:pPr>
              <w:jc w:val="center"/>
              <w:rPr>
                <w:sz w:val="20"/>
                <w:szCs w:val="20"/>
              </w:rPr>
            </w:pPr>
            <w:r w:rsidRPr="00F5542B">
              <w:rPr>
                <w:sz w:val="20"/>
                <w:szCs w:val="20"/>
              </w:rPr>
              <w:t> </w:t>
            </w:r>
          </w:p>
        </w:tc>
        <w:tc>
          <w:tcPr>
            <w:tcW w:w="567" w:type="dxa"/>
            <w:vAlign w:val="center"/>
          </w:tcPr>
          <w:p w:rsidR="005D2EB4" w:rsidRPr="00F5542B" w:rsidRDefault="005D2EB4" w:rsidP="00D45C5F">
            <w:pPr>
              <w:jc w:val="center"/>
              <w:rPr>
                <w:sz w:val="20"/>
                <w:szCs w:val="20"/>
              </w:rPr>
            </w:pPr>
            <w:r w:rsidRPr="00F5542B">
              <w:rPr>
                <w:sz w:val="20"/>
                <w:szCs w:val="20"/>
              </w:rPr>
              <w:t> </w:t>
            </w:r>
          </w:p>
        </w:tc>
        <w:tc>
          <w:tcPr>
            <w:tcW w:w="709" w:type="dxa"/>
            <w:vAlign w:val="center"/>
          </w:tcPr>
          <w:p w:rsidR="005D2EB4" w:rsidRPr="00F5542B" w:rsidRDefault="005D2EB4" w:rsidP="00D45C5F">
            <w:pPr>
              <w:jc w:val="center"/>
              <w:rPr>
                <w:sz w:val="20"/>
                <w:szCs w:val="20"/>
              </w:rPr>
            </w:pPr>
            <w:r w:rsidRPr="00F5542B">
              <w:rPr>
                <w:sz w:val="20"/>
                <w:szCs w:val="20"/>
              </w:rPr>
              <w:t> </w:t>
            </w:r>
          </w:p>
        </w:tc>
        <w:tc>
          <w:tcPr>
            <w:tcW w:w="709" w:type="dxa"/>
            <w:vAlign w:val="center"/>
          </w:tcPr>
          <w:p w:rsidR="005D2EB4" w:rsidRPr="00F5542B" w:rsidRDefault="005D2EB4" w:rsidP="00D45C5F">
            <w:pPr>
              <w:jc w:val="center"/>
              <w:rPr>
                <w:sz w:val="20"/>
                <w:szCs w:val="20"/>
              </w:rPr>
            </w:pPr>
            <w:r w:rsidRPr="00F5542B">
              <w:rPr>
                <w:sz w:val="20"/>
                <w:szCs w:val="20"/>
              </w:rPr>
              <w:t> </w:t>
            </w:r>
          </w:p>
        </w:tc>
        <w:tc>
          <w:tcPr>
            <w:tcW w:w="709" w:type="dxa"/>
            <w:vAlign w:val="center"/>
          </w:tcPr>
          <w:p w:rsidR="005D2EB4" w:rsidRPr="00F5542B" w:rsidRDefault="005D2EB4" w:rsidP="00D45C5F">
            <w:pPr>
              <w:rPr>
                <w:sz w:val="20"/>
                <w:szCs w:val="20"/>
              </w:rPr>
            </w:pPr>
            <w:r w:rsidRPr="00F5542B">
              <w:rPr>
                <w:sz w:val="20"/>
                <w:szCs w:val="20"/>
              </w:rPr>
              <w:t> </w:t>
            </w:r>
          </w:p>
        </w:tc>
        <w:tc>
          <w:tcPr>
            <w:tcW w:w="708" w:type="dxa"/>
            <w:gridSpan w:val="2"/>
            <w:vAlign w:val="center"/>
          </w:tcPr>
          <w:p w:rsidR="005D2EB4" w:rsidRPr="00F5542B" w:rsidRDefault="005D2EB4" w:rsidP="00D45C5F">
            <w:pPr>
              <w:jc w:val="center"/>
              <w:rPr>
                <w:sz w:val="20"/>
                <w:szCs w:val="20"/>
              </w:rPr>
            </w:pPr>
            <w:r w:rsidRPr="00F5542B">
              <w:rPr>
                <w:sz w:val="20"/>
                <w:szCs w:val="20"/>
              </w:rPr>
              <w:t> </w:t>
            </w:r>
          </w:p>
        </w:tc>
        <w:tc>
          <w:tcPr>
            <w:tcW w:w="708" w:type="dxa"/>
            <w:vAlign w:val="center"/>
          </w:tcPr>
          <w:p w:rsidR="005D2EB4" w:rsidRPr="00F5542B" w:rsidRDefault="005D2EB4" w:rsidP="00D45C5F">
            <w:pPr>
              <w:jc w:val="center"/>
              <w:rPr>
                <w:sz w:val="20"/>
                <w:szCs w:val="20"/>
              </w:rPr>
            </w:pPr>
            <w:r w:rsidRPr="00F5542B">
              <w:rPr>
                <w:sz w:val="20"/>
                <w:szCs w:val="20"/>
              </w:rPr>
              <w:t> </w:t>
            </w:r>
          </w:p>
        </w:tc>
        <w:tc>
          <w:tcPr>
            <w:tcW w:w="639" w:type="dxa"/>
            <w:gridSpan w:val="2"/>
            <w:vAlign w:val="center"/>
          </w:tcPr>
          <w:p w:rsidR="005D2EB4" w:rsidRPr="00F5542B" w:rsidRDefault="005D2EB4" w:rsidP="00D45C5F">
            <w:pPr>
              <w:jc w:val="center"/>
              <w:rPr>
                <w:sz w:val="20"/>
                <w:szCs w:val="20"/>
              </w:rPr>
            </w:pPr>
            <w:r w:rsidRPr="00F5542B">
              <w:rPr>
                <w:sz w:val="20"/>
                <w:szCs w:val="20"/>
              </w:rPr>
              <w:t> </w:t>
            </w:r>
          </w:p>
        </w:tc>
        <w:tc>
          <w:tcPr>
            <w:tcW w:w="709" w:type="dxa"/>
            <w:gridSpan w:val="2"/>
            <w:vAlign w:val="center"/>
          </w:tcPr>
          <w:p w:rsidR="005D2EB4" w:rsidRPr="00F5542B" w:rsidRDefault="005D2EB4" w:rsidP="00D45C5F">
            <w:pPr>
              <w:jc w:val="center"/>
              <w:rPr>
                <w:sz w:val="20"/>
                <w:szCs w:val="20"/>
              </w:rPr>
            </w:pPr>
            <w:r w:rsidRPr="00F5542B">
              <w:rPr>
                <w:sz w:val="20"/>
                <w:szCs w:val="20"/>
              </w:rPr>
              <w:t> </w:t>
            </w:r>
          </w:p>
        </w:tc>
        <w:tc>
          <w:tcPr>
            <w:tcW w:w="567" w:type="dxa"/>
            <w:gridSpan w:val="2"/>
            <w:vAlign w:val="center"/>
          </w:tcPr>
          <w:p w:rsidR="005D2EB4" w:rsidRPr="00F5542B" w:rsidRDefault="005D2EB4" w:rsidP="00D45C5F">
            <w:pPr>
              <w:jc w:val="center"/>
              <w:rPr>
                <w:sz w:val="20"/>
                <w:szCs w:val="20"/>
              </w:rPr>
            </w:pPr>
            <w:r w:rsidRPr="00F5542B">
              <w:rPr>
                <w:sz w:val="20"/>
                <w:szCs w:val="20"/>
              </w:rPr>
              <w:t> </w:t>
            </w:r>
          </w:p>
        </w:tc>
        <w:tc>
          <w:tcPr>
            <w:tcW w:w="567" w:type="dxa"/>
            <w:gridSpan w:val="2"/>
            <w:vAlign w:val="center"/>
          </w:tcPr>
          <w:p w:rsidR="005D2EB4" w:rsidRPr="00F5542B" w:rsidRDefault="005D2EB4" w:rsidP="00D45C5F">
            <w:pPr>
              <w:jc w:val="center"/>
              <w:rPr>
                <w:sz w:val="20"/>
                <w:szCs w:val="20"/>
              </w:rPr>
            </w:pPr>
            <w:r w:rsidRPr="00F5542B">
              <w:rPr>
                <w:sz w:val="20"/>
                <w:szCs w:val="20"/>
              </w:rPr>
              <w:t> </w:t>
            </w:r>
          </w:p>
        </w:tc>
        <w:tc>
          <w:tcPr>
            <w:tcW w:w="607" w:type="dxa"/>
            <w:vAlign w:val="center"/>
          </w:tcPr>
          <w:p w:rsidR="005D2EB4" w:rsidRPr="00F5542B" w:rsidRDefault="005D2EB4" w:rsidP="00D45C5F">
            <w:pPr>
              <w:jc w:val="center"/>
              <w:rPr>
                <w:sz w:val="20"/>
                <w:szCs w:val="20"/>
              </w:rPr>
            </w:pPr>
            <w:r w:rsidRPr="00F5542B">
              <w:rPr>
                <w:sz w:val="20"/>
                <w:szCs w:val="20"/>
              </w:rPr>
              <w:t> </w:t>
            </w:r>
          </w:p>
        </w:tc>
        <w:tc>
          <w:tcPr>
            <w:tcW w:w="669" w:type="dxa"/>
            <w:gridSpan w:val="2"/>
            <w:vAlign w:val="center"/>
          </w:tcPr>
          <w:p w:rsidR="005D2EB4" w:rsidRPr="00F5542B" w:rsidRDefault="005D2EB4" w:rsidP="00D45C5F">
            <w:pPr>
              <w:jc w:val="center"/>
              <w:rPr>
                <w:sz w:val="20"/>
                <w:szCs w:val="20"/>
              </w:rPr>
            </w:pPr>
            <w:r w:rsidRPr="00F5542B">
              <w:rPr>
                <w:sz w:val="20"/>
                <w:szCs w:val="20"/>
              </w:rPr>
              <w:t> </w:t>
            </w: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t> </w:t>
            </w:r>
          </w:p>
        </w:tc>
        <w:tc>
          <w:tcPr>
            <w:tcW w:w="2753" w:type="dxa"/>
            <w:vAlign w:val="center"/>
          </w:tcPr>
          <w:p w:rsidR="005D2EB4" w:rsidRPr="00F5542B" w:rsidRDefault="005D2EB4" w:rsidP="00D45C5F">
            <w:pPr>
              <w:rPr>
                <w:sz w:val="20"/>
                <w:szCs w:val="20"/>
              </w:rPr>
            </w:pPr>
            <w:r w:rsidRPr="00F5542B">
              <w:rPr>
                <w:sz w:val="20"/>
                <w:szCs w:val="20"/>
              </w:rPr>
              <w:t>при сгребании снега</w:t>
            </w:r>
          </w:p>
        </w:tc>
        <w:tc>
          <w:tcPr>
            <w:tcW w:w="1318" w:type="dxa"/>
            <w:vAlign w:val="center"/>
          </w:tcPr>
          <w:p w:rsidR="005D2EB4" w:rsidRPr="00F5542B" w:rsidRDefault="005D2EB4" w:rsidP="00D45C5F">
            <w:pPr>
              <w:jc w:val="center"/>
              <w:rPr>
                <w:sz w:val="20"/>
                <w:szCs w:val="20"/>
              </w:rPr>
            </w:pPr>
            <w:r w:rsidRPr="00F5542B">
              <w:rPr>
                <w:sz w:val="20"/>
                <w:szCs w:val="20"/>
              </w:rPr>
              <w:t>ед.</w:t>
            </w:r>
          </w:p>
        </w:tc>
        <w:tc>
          <w:tcPr>
            <w:tcW w:w="666" w:type="dxa"/>
            <w:vAlign w:val="center"/>
          </w:tcPr>
          <w:p w:rsidR="005D2EB4" w:rsidRPr="00F5542B" w:rsidRDefault="005D2EB4" w:rsidP="00D45C5F">
            <w:pPr>
              <w:jc w:val="center"/>
              <w:rPr>
                <w:sz w:val="20"/>
                <w:szCs w:val="20"/>
              </w:rPr>
            </w:pPr>
            <w:r w:rsidRPr="00F5542B">
              <w:rPr>
                <w:sz w:val="20"/>
                <w:szCs w:val="20"/>
              </w:rPr>
              <w:t>3,3</w:t>
            </w:r>
          </w:p>
        </w:tc>
        <w:tc>
          <w:tcPr>
            <w:tcW w:w="709" w:type="dxa"/>
            <w:vAlign w:val="center"/>
          </w:tcPr>
          <w:p w:rsidR="005D2EB4" w:rsidRPr="00F5542B" w:rsidRDefault="005D2EB4" w:rsidP="00D45C5F">
            <w:pPr>
              <w:jc w:val="center"/>
              <w:rPr>
                <w:sz w:val="20"/>
                <w:szCs w:val="20"/>
              </w:rPr>
            </w:pPr>
            <w:r w:rsidRPr="00F5542B">
              <w:rPr>
                <w:sz w:val="20"/>
                <w:szCs w:val="20"/>
              </w:rPr>
              <w:t>3,9</w:t>
            </w:r>
          </w:p>
        </w:tc>
        <w:tc>
          <w:tcPr>
            <w:tcW w:w="567" w:type="dxa"/>
            <w:vAlign w:val="center"/>
          </w:tcPr>
          <w:p w:rsidR="005D2EB4" w:rsidRPr="00F5542B" w:rsidRDefault="005D2EB4" w:rsidP="00D45C5F">
            <w:pPr>
              <w:jc w:val="center"/>
              <w:rPr>
                <w:sz w:val="20"/>
                <w:szCs w:val="20"/>
              </w:rPr>
            </w:pPr>
            <w:r w:rsidRPr="00F5542B">
              <w:rPr>
                <w:sz w:val="20"/>
                <w:szCs w:val="20"/>
              </w:rPr>
              <w:t>0,7</w:t>
            </w:r>
          </w:p>
        </w:tc>
        <w:tc>
          <w:tcPr>
            <w:tcW w:w="850"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567" w:type="dxa"/>
            <w:vAlign w:val="center"/>
          </w:tcPr>
          <w:p w:rsidR="005D2EB4" w:rsidRPr="00F5542B" w:rsidRDefault="005D2EB4" w:rsidP="00D45C5F">
            <w:pPr>
              <w:jc w:val="center"/>
              <w:rPr>
                <w:sz w:val="20"/>
                <w:szCs w:val="20"/>
              </w:rPr>
            </w:pPr>
            <w:r w:rsidRPr="00F5542B">
              <w:rPr>
                <w:sz w:val="20"/>
                <w:szCs w:val="20"/>
              </w:rPr>
              <w:t>0,1</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8" w:type="dxa"/>
            <w:gridSpan w:val="2"/>
            <w:vAlign w:val="center"/>
          </w:tcPr>
          <w:p w:rsidR="005D2EB4" w:rsidRPr="00F5542B" w:rsidRDefault="005D2EB4" w:rsidP="00D45C5F">
            <w:pPr>
              <w:jc w:val="center"/>
              <w:rPr>
                <w:sz w:val="20"/>
                <w:szCs w:val="20"/>
              </w:rPr>
            </w:pPr>
            <w:r w:rsidRPr="00F5542B">
              <w:rPr>
                <w:sz w:val="20"/>
                <w:szCs w:val="20"/>
              </w:rPr>
              <w:t>1,0</w:t>
            </w:r>
          </w:p>
        </w:tc>
        <w:tc>
          <w:tcPr>
            <w:tcW w:w="708" w:type="dxa"/>
            <w:vAlign w:val="center"/>
          </w:tcPr>
          <w:p w:rsidR="005D2EB4" w:rsidRPr="00F5542B" w:rsidRDefault="005D2EB4" w:rsidP="00D45C5F">
            <w:pPr>
              <w:jc w:val="center"/>
              <w:rPr>
                <w:sz w:val="20"/>
                <w:szCs w:val="20"/>
              </w:rPr>
            </w:pPr>
            <w:r w:rsidRPr="00F5542B">
              <w:rPr>
                <w:sz w:val="20"/>
                <w:szCs w:val="20"/>
              </w:rPr>
              <w:t>-</w:t>
            </w:r>
          </w:p>
        </w:tc>
        <w:tc>
          <w:tcPr>
            <w:tcW w:w="639" w:type="dxa"/>
            <w:gridSpan w:val="2"/>
            <w:vAlign w:val="center"/>
          </w:tcPr>
          <w:p w:rsidR="005D2EB4" w:rsidRPr="00F5542B" w:rsidRDefault="005D2EB4" w:rsidP="00D45C5F">
            <w:pPr>
              <w:jc w:val="center"/>
              <w:rPr>
                <w:sz w:val="20"/>
                <w:szCs w:val="20"/>
              </w:rPr>
            </w:pPr>
            <w:r w:rsidRPr="00F5542B">
              <w:rPr>
                <w:sz w:val="20"/>
                <w:szCs w:val="20"/>
              </w:rPr>
              <w:t>0,5</w:t>
            </w:r>
          </w:p>
        </w:tc>
        <w:tc>
          <w:tcPr>
            <w:tcW w:w="709" w:type="dxa"/>
            <w:gridSpan w:val="2"/>
            <w:vAlign w:val="center"/>
          </w:tcPr>
          <w:p w:rsidR="005D2EB4" w:rsidRPr="00F5542B" w:rsidRDefault="005D2EB4" w:rsidP="00D45C5F">
            <w:pPr>
              <w:jc w:val="center"/>
              <w:rPr>
                <w:sz w:val="20"/>
                <w:szCs w:val="20"/>
              </w:rPr>
            </w:pPr>
            <w:r w:rsidRPr="00F5542B">
              <w:rPr>
                <w:sz w:val="20"/>
                <w:szCs w:val="20"/>
              </w:rPr>
              <w:t>0,4</w:t>
            </w:r>
          </w:p>
        </w:tc>
        <w:tc>
          <w:tcPr>
            <w:tcW w:w="567" w:type="dxa"/>
            <w:gridSpan w:val="2"/>
            <w:vAlign w:val="center"/>
          </w:tcPr>
          <w:p w:rsidR="005D2EB4" w:rsidRPr="00F5542B" w:rsidRDefault="005D2EB4" w:rsidP="00D45C5F">
            <w:pPr>
              <w:jc w:val="center"/>
              <w:rPr>
                <w:sz w:val="20"/>
                <w:szCs w:val="20"/>
              </w:rPr>
            </w:pPr>
            <w:r w:rsidRPr="00F5542B">
              <w:rPr>
                <w:sz w:val="20"/>
                <w:szCs w:val="20"/>
              </w:rPr>
              <w:t>0,2</w:t>
            </w:r>
          </w:p>
        </w:tc>
        <w:tc>
          <w:tcPr>
            <w:tcW w:w="567" w:type="dxa"/>
            <w:gridSpan w:val="2"/>
            <w:vAlign w:val="center"/>
          </w:tcPr>
          <w:p w:rsidR="005D2EB4" w:rsidRPr="00F5542B" w:rsidRDefault="005D2EB4" w:rsidP="00D45C5F">
            <w:pPr>
              <w:jc w:val="center"/>
              <w:rPr>
                <w:sz w:val="20"/>
                <w:szCs w:val="20"/>
              </w:rPr>
            </w:pPr>
            <w:r w:rsidRPr="00F5542B">
              <w:rPr>
                <w:sz w:val="20"/>
                <w:szCs w:val="20"/>
              </w:rPr>
              <w:t>0,6</w:t>
            </w:r>
          </w:p>
        </w:tc>
        <w:tc>
          <w:tcPr>
            <w:tcW w:w="607" w:type="dxa"/>
            <w:vAlign w:val="center"/>
          </w:tcPr>
          <w:p w:rsidR="005D2EB4" w:rsidRPr="00F5542B" w:rsidRDefault="005D2EB4" w:rsidP="00D45C5F">
            <w:pPr>
              <w:jc w:val="center"/>
              <w:rPr>
                <w:sz w:val="20"/>
                <w:szCs w:val="20"/>
              </w:rPr>
            </w:pPr>
            <w:r w:rsidRPr="00F5542B">
              <w:rPr>
                <w:sz w:val="20"/>
                <w:szCs w:val="20"/>
              </w:rPr>
              <w:t>0,5</w:t>
            </w:r>
          </w:p>
        </w:tc>
        <w:tc>
          <w:tcPr>
            <w:tcW w:w="669" w:type="dxa"/>
            <w:gridSpan w:val="2"/>
            <w:vAlign w:val="center"/>
          </w:tcPr>
          <w:p w:rsidR="005D2EB4" w:rsidRPr="00F5542B" w:rsidRDefault="005D2EB4" w:rsidP="00D45C5F">
            <w:pPr>
              <w:jc w:val="center"/>
              <w:rPr>
                <w:sz w:val="20"/>
                <w:szCs w:val="20"/>
              </w:rPr>
            </w:pPr>
            <w:r w:rsidRPr="00F5542B">
              <w:rPr>
                <w:sz w:val="20"/>
                <w:szCs w:val="20"/>
              </w:rPr>
              <w:t>0,1</w:t>
            </w: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t> </w:t>
            </w:r>
          </w:p>
        </w:tc>
        <w:tc>
          <w:tcPr>
            <w:tcW w:w="2753" w:type="dxa"/>
            <w:vAlign w:val="center"/>
          </w:tcPr>
          <w:p w:rsidR="005D2EB4" w:rsidRPr="00F5542B" w:rsidRDefault="005D2EB4" w:rsidP="00D45C5F">
            <w:pPr>
              <w:rPr>
                <w:sz w:val="20"/>
                <w:szCs w:val="20"/>
              </w:rPr>
            </w:pPr>
            <w:r w:rsidRPr="00F5542B">
              <w:rPr>
                <w:sz w:val="20"/>
                <w:szCs w:val="20"/>
              </w:rPr>
              <w:t>перекидка снега</w:t>
            </w:r>
          </w:p>
        </w:tc>
        <w:tc>
          <w:tcPr>
            <w:tcW w:w="1318" w:type="dxa"/>
            <w:vAlign w:val="center"/>
          </w:tcPr>
          <w:p w:rsidR="005D2EB4" w:rsidRPr="00F5542B" w:rsidRDefault="005D2EB4" w:rsidP="00D45C5F">
            <w:pPr>
              <w:jc w:val="center"/>
              <w:rPr>
                <w:sz w:val="20"/>
                <w:szCs w:val="20"/>
              </w:rPr>
            </w:pPr>
            <w:r w:rsidRPr="00F5542B">
              <w:rPr>
                <w:sz w:val="20"/>
                <w:szCs w:val="20"/>
              </w:rPr>
              <w:t>ед.</w:t>
            </w:r>
          </w:p>
        </w:tc>
        <w:tc>
          <w:tcPr>
            <w:tcW w:w="666" w:type="dxa"/>
            <w:vAlign w:val="center"/>
          </w:tcPr>
          <w:p w:rsidR="005D2EB4" w:rsidRPr="00F5542B" w:rsidRDefault="005D2EB4" w:rsidP="00D45C5F">
            <w:pPr>
              <w:jc w:val="center"/>
              <w:rPr>
                <w:sz w:val="20"/>
                <w:szCs w:val="20"/>
              </w:rPr>
            </w:pPr>
            <w:r w:rsidRPr="00F5542B">
              <w:rPr>
                <w:sz w:val="20"/>
                <w:szCs w:val="20"/>
              </w:rPr>
              <w:t> </w:t>
            </w:r>
          </w:p>
        </w:tc>
        <w:tc>
          <w:tcPr>
            <w:tcW w:w="709" w:type="dxa"/>
            <w:vAlign w:val="center"/>
          </w:tcPr>
          <w:p w:rsidR="005D2EB4" w:rsidRPr="00F5542B" w:rsidRDefault="005D2EB4" w:rsidP="00D45C5F">
            <w:pPr>
              <w:jc w:val="center"/>
              <w:rPr>
                <w:sz w:val="20"/>
                <w:szCs w:val="20"/>
              </w:rPr>
            </w:pPr>
            <w:r w:rsidRPr="00F5542B">
              <w:rPr>
                <w:sz w:val="20"/>
                <w:szCs w:val="20"/>
              </w:rPr>
              <w:t> </w:t>
            </w:r>
          </w:p>
        </w:tc>
        <w:tc>
          <w:tcPr>
            <w:tcW w:w="567" w:type="dxa"/>
            <w:vAlign w:val="center"/>
          </w:tcPr>
          <w:p w:rsidR="005D2EB4" w:rsidRPr="00F5542B" w:rsidRDefault="005D2EB4" w:rsidP="00D45C5F">
            <w:pPr>
              <w:jc w:val="center"/>
              <w:rPr>
                <w:sz w:val="20"/>
                <w:szCs w:val="20"/>
              </w:rPr>
            </w:pPr>
            <w:r w:rsidRPr="00F5542B">
              <w:rPr>
                <w:sz w:val="20"/>
                <w:szCs w:val="20"/>
              </w:rPr>
              <w:t> </w:t>
            </w:r>
          </w:p>
        </w:tc>
        <w:tc>
          <w:tcPr>
            <w:tcW w:w="850" w:type="dxa"/>
            <w:vAlign w:val="center"/>
          </w:tcPr>
          <w:p w:rsidR="005D2EB4" w:rsidRPr="00F5542B" w:rsidRDefault="005D2EB4" w:rsidP="00D45C5F">
            <w:pPr>
              <w:jc w:val="center"/>
              <w:rPr>
                <w:sz w:val="20"/>
                <w:szCs w:val="20"/>
              </w:rPr>
            </w:pPr>
            <w:r w:rsidRPr="00F5542B">
              <w:rPr>
                <w:sz w:val="20"/>
                <w:szCs w:val="20"/>
              </w:rPr>
              <w:t>1,2</w:t>
            </w:r>
          </w:p>
        </w:tc>
        <w:tc>
          <w:tcPr>
            <w:tcW w:w="567" w:type="dxa"/>
            <w:vAlign w:val="center"/>
          </w:tcPr>
          <w:p w:rsidR="005D2EB4" w:rsidRPr="00F5542B" w:rsidRDefault="005D2EB4" w:rsidP="00D45C5F">
            <w:pPr>
              <w:jc w:val="center"/>
              <w:rPr>
                <w:sz w:val="20"/>
                <w:szCs w:val="20"/>
              </w:rPr>
            </w:pPr>
            <w:r w:rsidRPr="00F5542B">
              <w:rPr>
                <w:sz w:val="20"/>
                <w:szCs w:val="20"/>
              </w:rPr>
              <w:t> </w:t>
            </w:r>
          </w:p>
        </w:tc>
        <w:tc>
          <w:tcPr>
            <w:tcW w:w="709" w:type="dxa"/>
            <w:vAlign w:val="center"/>
          </w:tcPr>
          <w:p w:rsidR="005D2EB4" w:rsidRPr="00F5542B" w:rsidRDefault="005D2EB4" w:rsidP="00D45C5F">
            <w:pPr>
              <w:jc w:val="center"/>
              <w:rPr>
                <w:sz w:val="20"/>
                <w:szCs w:val="20"/>
              </w:rPr>
            </w:pPr>
            <w:r w:rsidRPr="00F5542B">
              <w:rPr>
                <w:sz w:val="20"/>
                <w:szCs w:val="20"/>
              </w:rPr>
              <w:t> </w:t>
            </w:r>
          </w:p>
        </w:tc>
        <w:tc>
          <w:tcPr>
            <w:tcW w:w="709" w:type="dxa"/>
            <w:vAlign w:val="center"/>
          </w:tcPr>
          <w:p w:rsidR="005D2EB4" w:rsidRPr="00F5542B" w:rsidRDefault="005D2EB4" w:rsidP="00D45C5F">
            <w:pPr>
              <w:jc w:val="center"/>
              <w:rPr>
                <w:sz w:val="20"/>
                <w:szCs w:val="20"/>
              </w:rPr>
            </w:pPr>
            <w:r w:rsidRPr="00F5542B">
              <w:rPr>
                <w:sz w:val="20"/>
                <w:szCs w:val="20"/>
              </w:rPr>
              <w:t> </w:t>
            </w:r>
          </w:p>
        </w:tc>
        <w:tc>
          <w:tcPr>
            <w:tcW w:w="709" w:type="dxa"/>
            <w:vAlign w:val="center"/>
          </w:tcPr>
          <w:p w:rsidR="005D2EB4" w:rsidRPr="00F5542B" w:rsidRDefault="005D2EB4" w:rsidP="00D45C5F">
            <w:pPr>
              <w:jc w:val="center"/>
              <w:rPr>
                <w:sz w:val="20"/>
                <w:szCs w:val="20"/>
              </w:rPr>
            </w:pPr>
            <w:r w:rsidRPr="00F5542B">
              <w:rPr>
                <w:sz w:val="20"/>
                <w:szCs w:val="20"/>
              </w:rPr>
              <w:t> </w:t>
            </w:r>
          </w:p>
        </w:tc>
        <w:tc>
          <w:tcPr>
            <w:tcW w:w="708" w:type="dxa"/>
            <w:gridSpan w:val="2"/>
            <w:vAlign w:val="center"/>
          </w:tcPr>
          <w:p w:rsidR="005D2EB4" w:rsidRPr="00F5542B" w:rsidRDefault="005D2EB4" w:rsidP="00D45C5F">
            <w:pPr>
              <w:jc w:val="center"/>
              <w:rPr>
                <w:sz w:val="20"/>
                <w:szCs w:val="20"/>
              </w:rPr>
            </w:pPr>
            <w:r w:rsidRPr="00F5542B">
              <w:rPr>
                <w:sz w:val="20"/>
                <w:szCs w:val="20"/>
              </w:rPr>
              <w:t> </w:t>
            </w:r>
          </w:p>
        </w:tc>
        <w:tc>
          <w:tcPr>
            <w:tcW w:w="708" w:type="dxa"/>
            <w:vAlign w:val="center"/>
          </w:tcPr>
          <w:p w:rsidR="005D2EB4" w:rsidRPr="00F5542B" w:rsidRDefault="005D2EB4" w:rsidP="00D45C5F">
            <w:pPr>
              <w:jc w:val="center"/>
              <w:rPr>
                <w:sz w:val="20"/>
                <w:szCs w:val="20"/>
              </w:rPr>
            </w:pPr>
            <w:r w:rsidRPr="00F5542B">
              <w:rPr>
                <w:sz w:val="20"/>
                <w:szCs w:val="20"/>
              </w:rPr>
              <w:t> </w:t>
            </w:r>
          </w:p>
        </w:tc>
        <w:tc>
          <w:tcPr>
            <w:tcW w:w="639" w:type="dxa"/>
            <w:gridSpan w:val="2"/>
            <w:vAlign w:val="center"/>
          </w:tcPr>
          <w:p w:rsidR="005D2EB4" w:rsidRPr="00F5542B" w:rsidRDefault="005D2EB4" w:rsidP="00D45C5F">
            <w:pPr>
              <w:jc w:val="center"/>
              <w:rPr>
                <w:sz w:val="20"/>
                <w:szCs w:val="20"/>
              </w:rPr>
            </w:pPr>
            <w:r w:rsidRPr="00F5542B">
              <w:rPr>
                <w:sz w:val="20"/>
                <w:szCs w:val="20"/>
              </w:rPr>
              <w:t> </w:t>
            </w:r>
          </w:p>
        </w:tc>
        <w:tc>
          <w:tcPr>
            <w:tcW w:w="709" w:type="dxa"/>
            <w:gridSpan w:val="2"/>
            <w:vAlign w:val="center"/>
          </w:tcPr>
          <w:p w:rsidR="005D2EB4" w:rsidRPr="00F5542B" w:rsidRDefault="005D2EB4" w:rsidP="00D45C5F">
            <w:pPr>
              <w:jc w:val="center"/>
              <w:rPr>
                <w:sz w:val="20"/>
                <w:szCs w:val="20"/>
              </w:rPr>
            </w:pPr>
            <w:r w:rsidRPr="00F5542B">
              <w:rPr>
                <w:sz w:val="20"/>
                <w:szCs w:val="20"/>
              </w:rPr>
              <w:t> </w:t>
            </w:r>
          </w:p>
        </w:tc>
        <w:tc>
          <w:tcPr>
            <w:tcW w:w="567" w:type="dxa"/>
            <w:gridSpan w:val="2"/>
            <w:vAlign w:val="center"/>
          </w:tcPr>
          <w:p w:rsidR="005D2EB4" w:rsidRPr="00F5542B" w:rsidRDefault="005D2EB4" w:rsidP="00D45C5F">
            <w:pPr>
              <w:jc w:val="center"/>
              <w:rPr>
                <w:sz w:val="20"/>
                <w:szCs w:val="20"/>
              </w:rPr>
            </w:pPr>
            <w:r w:rsidRPr="00F5542B">
              <w:rPr>
                <w:sz w:val="20"/>
                <w:szCs w:val="20"/>
              </w:rPr>
              <w:t> </w:t>
            </w:r>
          </w:p>
        </w:tc>
        <w:tc>
          <w:tcPr>
            <w:tcW w:w="567" w:type="dxa"/>
            <w:gridSpan w:val="2"/>
            <w:vAlign w:val="center"/>
          </w:tcPr>
          <w:p w:rsidR="005D2EB4" w:rsidRPr="00F5542B" w:rsidRDefault="005D2EB4" w:rsidP="00D45C5F">
            <w:pPr>
              <w:jc w:val="center"/>
              <w:rPr>
                <w:sz w:val="20"/>
                <w:szCs w:val="20"/>
              </w:rPr>
            </w:pPr>
            <w:r w:rsidRPr="00F5542B">
              <w:rPr>
                <w:sz w:val="20"/>
                <w:szCs w:val="20"/>
              </w:rPr>
              <w:t> </w:t>
            </w:r>
          </w:p>
        </w:tc>
        <w:tc>
          <w:tcPr>
            <w:tcW w:w="607" w:type="dxa"/>
            <w:vAlign w:val="center"/>
          </w:tcPr>
          <w:p w:rsidR="005D2EB4" w:rsidRPr="00F5542B" w:rsidRDefault="005D2EB4" w:rsidP="00D45C5F">
            <w:pPr>
              <w:jc w:val="center"/>
              <w:rPr>
                <w:sz w:val="20"/>
                <w:szCs w:val="20"/>
              </w:rPr>
            </w:pPr>
            <w:r w:rsidRPr="00F5542B">
              <w:rPr>
                <w:sz w:val="20"/>
                <w:szCs w:val="20"/>
              </w:rPr>
              <w:t> </w:t>
            </w:r>
          </w:p>
        </w:tc>
        <w:tc>
          <w:tcPr>
            <w:tcW w:w="669" w:type="dxa"/>
            <w:gridSpan w:val="2"/>
            <w:vAlign w:val="center"/>
          </w:tcPr>
          <w:p w:rsidR="005D2EB4" w:rsidRPr="00F5542B" w:rsidRDefault="005D2EB4" w:rsidP="00D45C5F">
            <w:pPr>
              <w:jc w:val="center"/>
              <w:rPr>
                <w:sz w:val="20"/>
                <w:szCs w:val="20"/>
              </w:rPr>
            </w:pPr>
            <w:r w:rsidRPr="00F5542B">
              <w:rPr>
                <w:sz w:val="20"/>
                <w:szCs w:val="20"/>
              </w:rPr>
              <w:t> </w:t>
            </w: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t> </w:t>
            </w:r>
          </w:p>
        </w:tc>
        <w:tc>
          <w:tcPr>
            <w:tcW w:w="2753" w:type="dxa"/>
            <w:vAlign w:val="center"/>
          </w:tcPr>
          <w:p w:rsidR="005D2EB4" w:rsidRPr="00F5542B" w:rsidRDefault="005D2EB4" w:rsidP="00D45C5F">
            <w:pPr>
              <w:rPr>
                <w:sz w:val="20"/>
                <w:szCs w:val="20"/>
              </w:rPr>
            </w:pPr>
            <w:r w:rsidRPr="00F5542B">
              <w:rPr>
                <w:sz w:val="20"/>
                <w:szCs w:val="20"/>
              </w:rPr>
              <w:t>при погрузке снега</w:t>
            </w:r>
          </w:p>
        </w:tc>
        <w:tc>
          <w:tcPr>
            <w:tcW w:w="1318" w:type="dxa"/>
            <w:vAlign w:val="center"/>
          </w:tcPr>
          <w:p w:rsidR="005D2EB4" w:rsidRPr="00F5542B" w:rsidRDefault="005D2EB4" w:rsidP="00D45C5F">
            <w:pPr>
              <w:jc w:val="center"/>
              <w:rPr>
                <w:sz w:val="20"/>
                <w:szCs w:val="20"/>
              </w:rPr>
            </w:pPr>
            <w:r w:rsidRPr="00F5542B">
              <w:rPr>
                <w:sz w:val="20"/>
                <w:szCs w:val="20"/>
              </w:rPr>
              <w:t>ед.</w:t>
            </w:r>
          </w:p>
        </w:tc>
        <w:tc>
          <w:tcPr>
            <w:tcW w:w="666"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850"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0,4</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8" w:type="dxa"/>
            <w:gridSpan w:val="2"/>
            <w:vAlign w:val="center"/>
          </w:tcPr>
          <w:p w:rsidR="005D2EB4" w:rsidRPr="00F5542B" w:rsidRDefault="005D2EB4" w:rsidP="00D45C5F">
            <w:pPr>
              <w:jc w:val="center"/>
              <w:rPr>
                <w:sz w:val="20"/>
                <w:szCs w:val="20"/>
              </w:rPr>
            </w:pPr>
            <w:r w:rsidRPr="00F5542B">
              <w:rPr>
                <w:sz w:val="20"/>
                <w:szCs w:val="20"/>
              </w:rPr>
              <w:t>-</w:t>
            </w:r>
          </w:p>
        </w:tc>
        <w:tc>
          <w:tcPr>
            <w:tcW w:w="708" w:type="dxa"/>
            <w:vAlign w:val="center"/>
          </w:tcPr>
          <w:p w:rsidR="005D2EB4" w:rsidRPr="00F5542B" w:rsidRDefault="005D2EB4" w:rsidP="00D45C5F">
            <w:pPr>
              <w:jc w:val="center"/>
              <w:rPr>
                <w:sz w:val="20"/>
                <w:szCs w:val="20"/>
              </w:rPr>
            </w:pPr>
            <w:r w:rsidRPr="00F5542B">
              <w:rPr>
                <w:sz w:val="20"/>
                <w:szCs w:val="20"/>
              </w:rPr>
              <w:t>-</w:t>
            </w:r>
          </w:p>
        </w:tc>
        <w:tc>
          <w:tcPr>
            <w:tcW w:w="639" w:type="dxa"/>
            <w:gridSpan w:val="2"/>
            <w:vAlign w:val="center"/>
          </w:tcPr>
          <w:p w:rsidR="005D2EB4" w:rsidRPr="00F5542B" w:rsidRDefault="005D2EB4" w:rsidP="00D45C5F">
            <w:pPr>
              <w:jc w:val="center"/>
              <w:rPr>
                <w:sz w:val="20"/>
                <w:szCs w:val="20"/>
              </w:rPr>
            </w:pPr>
            <w:r w:rsidRPr="00F5542B">
              <w:rPr>
                <w:sz w:val="20"/>
                <w:szCs w:val="20"/>
              </w:rPr>
              <w:t>-</w:t>
            </w:r>
          </w:p>
        </w:tc>
        <w:tc>
          <w:tcPr>
            <w:tcW w:w="709" w:type="dxa"/>
            <w:gridSpan w:val="2"/>
            <w:vAlign w:val="center"/>
          </w:tcPr>
          <w:p w:rsidR="005D2EB4" w:rsidRPr="00F5542B" w:rsidRDefault="005D2EB4" w:rsidP="00D45C5F">
            <w:pPr>
              <w:jc w:val="center"/>
              <w:rPr>
                <w:sz w:val="20"/>
                <w:szCs w:val="20"/>
              </w:rPr>
            </w:pPr>
            <w:r w:rsidRPr="00F5542B">
              <w:rPr>
                <w:sz w:val="20"/>
                <w:szCs w:val="20"/>
              </w:rPr>
              <w:t>-</w:t>
            </w:r>
          </w:p>
        </w:tc>
        <w:tc>
          <w:tcPr>
            <w:tcW w:w="567" w:type="dxa"/>
            <w:gridSpan w:val="2"/>
            <w:vAlign w:val="center"/>
          </w:tcPr>
          <w:p w:rsidR="005D2EB4" w:rsidRPr="00F5542B" w:rsidRDefault="005D2EB4" w:rsidP="00D45C5F">
            <w:pPr>
              <w:jc w:val="center"/>
              <w:rPr>
                <w:sz w:val="20"/>
                <w:szCs w:val="20"/>
              </w:rPr>
            </w:pPr>
            <w:r w:rsidRPr="00F5542B">
              <w:rPr>
                <w:sz w:val="20"/>
                <w:szCs w:val="20"/>
              </w:rPr>
              <w:t>-</w:t>
            </w:r>
          </w:p>
        </w:tc>
        <w:tc>
          <w:tcPr>
            <w:tcW w:w="567" w:type="dxa"/>
            <w:gridSpan w:val="2"/>
            <w:vAlign w:val="center"/>
          </w:tcPr>
          <w:p w:rsidR="005D2EB4" w:rsidRPr="00F5542B" w:rsidRDefault="005D2EB4" w:rsidP="00D45C5F">
            <w:pPr>
              <w:jc w:val="center"/>
              <w:rPr>
                <w:sz w:val="20"/>
                <w:szCs w:val="20"/>
              </w:rPr>
            </w:pPr>
            <w:r w:rsidRPr="00F5542B">
              <w:rPr>
                <w:sz w:val="20"/>
                <w:szCs w:val="20"/>
              </w:rPr>
              <w:t>-</w:t>
            </w:r>
          </w:p>
        </w:tc>
        <w:tc>
          <w:tcPr>
            <w:tcW w:w="607" w:type="dxa"/>
            <w:vAlign w:val="center"/>
          </w:tcPr>
          <w:p w:rsidR="005D2EB4" w:rsidRPr="00F5542B" w:rsidRDefault="005D2EB4" w:rsidP="00D45C5F">
            <w:pPr>
              <w:jc w:val="center"/>
              <w:rPr>
                <w:sz w:val="20"/>
                <w:szCs w:val="20"/>
              </w:rPr>
            </w:pPr>
            <w:r w:rsidRPr="00F5542B">
              <w:rPr>
                <w:sz w:val="20"/>
                <w:szCs w:val="20"/>
              </w:rPr>
              <w:t>-</w:t>
            </w:r>
          </w:p>
        </w:tc>
        <w:tc>
          <w:tcPr>
            <w:tcW w:w="669" w:type="dxa"/>
            <w:gridSpan w:val="2"/>
            <w:vAlign w:val="center"/>
          </w:tcPr>
          <w:p w:rsidR="005D2EB4" w:rsidRPr="00F5542B" w:rsidRDefault="005D2EB4" w:rsidP="00D45C5F">
            <w:pPr>
              <w:jc w:val="center"/>
              <w:rPr>
                <w:sz w:val="20"/>
                <w:szCs w:val="20"/>
              </w:rPr>
            </w:pPr>
            <w:r w:rsidRPr="00F5542B">
              <w:rPr>
                <w:sz w:val="20"/>
                <w:szCs w:val="20"/>
              </w:rPr>
              <w:t>-</w:t>
            </w: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t> </w:t>
            </w:r>
          </w:p>
        </w:tc>
        <w:tc>
          <w:tcPr>
            <w:tcW w:w="2753" w:type="dxa"/>
            <w:vAlign w:val="center"/>
          </w:tcPr>
          <w:p w:rsidR="005D2EB4" w:rsidRPr="00F5542B" w:rsidRDefault="005D2EB4" w:rsidP="00D45C5F">
            <w:pPr>
              <w:rPr>
                <w:sz w:val="20"/>
                <w:szCs w:val="20"/>
              </w:rPr>
            </w:pPr>
            <w:r w:rsidRPr="00F5542B">
              <w:rPr>
                <w:sz w:val="20"/>
                <w:szCs w:val="20"/>
              </w:rPr>
              <w:t>при погрузке пескореаген</w:t>
            </w:r>
            <w:r w:rsidRPr="00F5542B">
              <w:rPr>
                <w:sz w:val="20"/>
                <w:szCs w:val="20"/>
              </w:rPr>
              <w:t>т</w:t>
            </w:r>
            <w:r w:rsidRPr="00F5542B">
              <w:rPr>
                <w:sz w:val="20"/>
                <w:szCs w:val="20"/>
              </w:rPr>
              <w:lastRenderedPageBreak/>
              <w:t>ной смеси</w:t>
            </w:r>
          </w:p>
        </w:tc>
        <w:tc>
          <w:tcPr>
            <w:tcW w:w="1318" w:type="dxa"/>
            <w:vAlign w:val="center"/>
          </w:tcPr>
          <w:p w:rsidR="005D2EB4" w:rsidRPr="00F5542B" w:rsidRDefault="005D2EB4" w:rsidP="00D45C5F">
            <w:pPr>
              <w:jc w:val="center"/>
              <w:rPr>
                <w:sz w:val="20"/>
                <w:szCs w:val="20"/>
              </w:rPr>
            </w:pPr>
            <w:r w:rsidRPr="00F5542B">
              <w:rPr>
                <w:sz w:val="20"/>
                <w:szCs w:val="20"/>
              </w:rPr>
              <w:lastRenderedPageBreak/>
              <w:t>ед.</w:t>
            </w:r>
          </w:p>
        </w:tc>
        <w:tc>
          <w:tcPr>
            <w:tcW w:w="666"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850"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0,9</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8" w:type="dxa"/>
            <w:gridSpan w:val="2"/>
            <w:vAlign w:val="center"/>
          </w:tcPr>
          <w:p w:rsidR="005D2EB4" w:rsidRPr="00F5542B" w:rsidRDefault="005D2EB4" w:rsidP="00D45C5F">
            <w:pPr>
              <w:jc w:val="center"/>
              <w:rPr>
                <w:sz w:val="20"/>
                <w:szCs w:val="20"/>
              </w:rPr>
            </w:pPr>
            <w:r w:rsidRPr="00F5542B">
              <w:rPr>
                <w:sz w:val="20"/>
                <w:szCs w:val="20"/>
              </w:rPr>
              <w:t>-</w:t>
            </w:r>
          </w:p>
        </w:tc>
        <w:tc>
          <w:tcPr>
            <w:tcW w:w="708" w:type="dxa"/>
            <w:vAlign w:val="center"/>
          </w:tcPr>
          <w:p w:rsidR="005D2EB4" w:rsidRPr="00F5542B" w:rsidRDefault="005D2EB4" w:rsidP="00D45C5F">
            <w:pPr>
              <w:jc w:val="center"/>
              <w:rPr>
                <w:sz w:val="20"/>
                <w:szCs w:val="20"/>
              </w:rPr>
            </w:pPr>
            <w:r w:rsidRPr="00F5542B">
              <w:rPr>
                <w:sz w:val="20"/>
                <w:szCs w:val="20"/>
              </w:rPr>
              <w:t>0,00</w:t>
            </w:r>
          </w:p>
        </w:tc>
        <w:tc>
          <w:tcPr>
            <w:tcW w:w="639" w:type="dxa"/>
            <w:gridSpan w:val="2"/>
            <w:vAlign w:val="center"/>
          </w:tcPr>
          <w:p w:rsidR="005D2EB4" w:rsidRPr="00F5542B" w:rsidRDefault="005D2EB4" w:rsidP="00D45C5F">
            <w:pPr>
              <w:jc w:val="center"/>
              <w:rPr>
                <w:sz w:val="20"/>
                <w:szCs w:val="20"/>
              </w:rPr>
            </w:pPr>
            <w:r w:rsidRPr="00F5542B">
              <w:rPr>
                <w:sz w:val="20"/>
                <w:szCs w:val="20"/>
              </w:rPr>
              <w:t>-</w:t>
            </w:r>
          </w:p>
        </w:tc>
        <w:tc>
          <w:tcPr>
            <w:tcW w:w="709" w:type="dxa"/>
            <w:gridSpan w:val="2"/>
            <w:vAlign w:val="center"/>
          </w:tcPr>
          <w:p w:rsidR="005D2EB4" w:rsidRPr="00F5542B" w:rsidRDefault="005D2EB4" w:rsidP="00D45C5F">
            <w:pPr>
              <w:jc w:val="center"/>
              <w:rPr>
                <w:sz w:val="20"/>
                <w:szCs w:val="20"/>
              </w:rPr>
            </w:pPr>
            <w:r w:rsidRPr="00F5542B">
              <w:rPr>
                <w:sz w:val="20"/>
                <w:szCs w:val="20"/>
              </w:rPr>
              <w:t>-</w:t>
            </w:r>
          </w:p>
        </w:tc>
        <w:tc>
          <w:tcPr>
            <w:tcW w:w="567" w:type="dxa"/>
            <w:gridSpan w:val="2"/>
            <w:vAlign w:val="center"/>
          </w:tcPr>
          <w:p w:rsidR="005D2EB4" w:rsidRPr="00F5542B" w:rsidRDefault="005D2EB4" w:rsidP="00D45C5F">
            <w:pPr>
              <w:jc w:val="center"/>
              <w:rPr>
                <w:sz w:val="20"/>
                <w:szCs w:val="20"/>
              </w:rPr>
            </w:pPr>
            <w:r w:rsidRPr="00F5542B">
              <w:rPr>
                <w:sz w:val="20"/>
                <w:szCs w:val="20"/>
              </w:rPr>
              <w:t>-</w:t>
            </w:r>
          </w:p>
        </w:tc>
        <w:tc>
          <w:tcPr>
            <w:tcW w:w="567" w:type="dxa"/>
            <w:gridSpan w:val="2"/>
            <w:vAlign w:val="center"/>
          </w:tcPr>
          <w:p w:rsidR="005D2EB4" w:rsidRPr="00F5542B" w:rsidRDefault="005D2EB4" w:rsidP="00D45C5F">
            <w:pPr>
              <w:jc w:val="center"/>
              <w:rPr>
                <w:sz w:val="20"/>
                <w:szCs w:val="20"/>
              </w:rPr>
            </w:pPr>
            <w:r w:rsidRPr="00F5542B">
              <w:rPr>
                <w:sz w:val="20"/>
                <w:szCs w:val="20"/>
              </w:rPr>
              <w:t>-</w:t>
            </w:r>
          </w:p>
        </w:tc>
        <w:tc>
          <w:tcPr>
            <w:tcW w:w="607" w:type="dxa"/>
            <w:vAlign w:val="center"/>
          </w:tcPr>
          <w:p w:rsidR="005D2EB4" w:rsidRPr="00F5542B" w:rsidRDefault="005D2EB4" w:rsidP="00D45C5F">
            <w:pPr>
              <w:jc w:val="center"/>
              <w:rPr>
                <w:sz w:val="20"/>
                <w:szCs w:val="20"/>
              </w:rPr>
            </w:pPr>
            <w:r w:rsidRPr="00F5542B">
              <w:rPr>
                <w:sz w:val="20"/>
                <w:szCs w:val="20"/>
              </w:rPr>
              <w:t>-</w:t>
            </w:r>
          </w:p>
        </w:tc>
        <w:tc>
          <w:tcPr>
            <w:tcW w:w="669" w:type="dxa"/>
            <w:gridSpan w:val="2"/>
            <w:vAlign w:val="center"/>
          </w:tcPr>
          <w:p w:rsidR="005D2EB4" w:rsidRPr="00F5542B" w:rsidRDefault="005D2EB4" w:rsidP="00D45C5F">
            <w:pPr>
              <w:jc w:val="center"/>
              <w:rPr>
                <w:sz w:val="20"/>
                <w:szCs w:val="20"/>
              </w:rPr>
            </w:pPr>
            <w:r w:rsidRPr="00F5542B">
              <w:rPr>
                <w:sz w:val="20"/>
                <w:szCs w:val="20"/>
              </w:rPr>
              <w:t>-</w:t>
            </w: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lastRenderedPageBreak/>
              <w:t> </w:t>
            </w:r>
          </w:p>
        </w:tc>
        <w:tc>
          <w:tcPr>
            <w:tcW w:w="2753" w:type="dxa"/>
            <w:vAlign w:val="center"/>
          </w:tcPr>
          <w:p w:rsidR="005D2EB4" w:rsidRPr="00F5542B" w:rsidRDefault="005D2EB4" w:rsidP="00D45C5F">
            <w:pPr>
              <w:rPr>
                <w:sz w:val="20"/>
                <w:szCs w:val="20"/>
              </w:rPr>
            </w:pPr>
            <w:r w:rsidRPr="00F5542B">
              <w:rPr>
                <w:sz w:val="20"/>
                <w:szCs w:val="20"/>
              </w:rPr>
              <w:t>при посыпке пескореаген</w:t>
            </w:r>
            <w:r w:rsidRPr="00F5542B">
              <w:rPr>
                <w:sz w:val="20"/>
                <w:szCs w:val="20"/>
              </w:rPr>
              <w:t>т</w:t>
            </w:r>
            <w:r w:rsidRPr="00F5542B">
              <w:rPr>
                <w:sz w:val="20"/>
                <w:szCs w:val="20"/>
              </w:rPr>
              <w:t>ной смесью</w:t>
            </w:r>
          </w:p>
        </w:tc>
        <w:tc>
          <w:tcPr>
            <w:tcW w:w="1318" w:type="dxa"/>
            <w:vAlign w:val="center"/>
          </w:tcPr>
          <w:p w:rsidR="005D2EB4" w:rsidRPr="00F5542B" w:rsidRDefault="005D2EB4" w:rsidP="00D45C5F">
            <w:pPr>
              <w:jc w:val="center"/>
              <w:rPr>
                <w:sz w:val="20"/>
                <w:szCs w:val="20"/>
              </w:rPr>
            </w:pPr>
            <w:r w:rsidRPr="00F5542B">
              <w:rPr>
                <w:sz w:val="20"/>
                <w:szCs w:val="20"/>
              </w:rPr>
              <w:t>ед.</w:t>
            </w:r>
          </w:p>
        </w:tc>
        <w:tc>
          <w:tcPr>
            <w:tcW w:w="666" w:type="dxa"/>
            <w:vAlign w:val="center"/>
          </w:tcPr>
          <w:p w:rsidR="005D2EB4" w:rsidRPr="00F5542B" w:rsidRDefault="005D2EB4" w:rsidP="00D45C5F">
            <w:pPr>
              <w:jc w:val="center"/>
              <w:rPr>
                <w:sz w:val="20"/>
                <w:szCs w:val="20"/>
              </w:rPr>
            </w:pPr>
            <w:r w:rsidRPr="00F5542B">
              <w:rPr>
                <w:sz w:val="20"/>
                <w:szCs w:val="20"/>
              </w:rPr>
              <w:t>0,9</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rPr>
              <w:t>-</w:t>
            </w:r>
          </w:p>
        </w:tc>
        <w:tc>
          <w:tcPr>
            <w:tcW w:w="850"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567" w:type="dxa"/>
            <w:vAlign w:val="center"/>
          </w:tcPr>
          <w:p w:rsidR="005D2EB4" w:rsidRPr="00F5542B" w:rsidRDefault="005D2EB4" w:rsidP="00D45C5F">
            <w:pPr>
              <w:jc w:val="center"/>
              <w:rPr>
                <w:sz w:val="20"/>
                <w:szCs w:val="20"/>
              </w:rPr>
            </w:pPr>
            <w:r w:rsidRPr="00F5542B">
              <w:rPr>
                <w:sz w:val="20"/>
                <w:szCs w:val="20"/>
              </w:rPr>
              <w:t>0,3</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8" w:type="dxa"/>
            <w:gridSpan w:val="2"/>
            <w:vAlign w:val="center"/>
          </w:tcPr>
          <w:p w:rsidR="005D2EB4" w:rsidRPr="00F5542B" w:rsidRDefault="005D2EB4" w:rsidP="00D45C5F">
            <w:pPr>
              <w:jc w:val="center"/>
              <w:rPr>
                <w:sz w:val="20"/>
                <w:szCs w:val="20"/>
              </w:rPr>
            </w:pPr>
            <w:r w:rsidRPr="00F5542B">
              <w:rPr>
                <w:sz w:val="20"/>
                <w:szCs w:val="20"/>
              </w:rPr>
              <w:t>0,01</w:t>
            </w:r>
          </w:p>
        </w:tc>
        <w:tc>
          <w:tcPr>
            <w:tcW w:w="708" w:type="dxa"/>
            <w:vAlign w:val="center"/>
          </w:tcPr>
          <w:p w:rsidR="005D2EB4" w:rsidRPr="00F5542B" w:rsidRDefault="005D2EB4" w:rsidP="00D45C5F">
            <w:pPr>
              <w:jc w:val="center"/>
              <w:rPr>
                <w:sz w:val="20"/>
                <w:szCs w:val="20"/>
              </w:rPr>
            </w:pPr>
            <w:r w:rsidRPr="00F5542B">
              <w:rPr>
                <w:sz w:val="20"/>
                <w:szCs w:val="20"/>
              </w:rPr>
              <w:t>-</w:t>
            </w:r>
          </w:p>
        </w:tc>
        <w:tc>
          <w:tcPr>
            <w:tcW w:w="639" w:type="dxa"/>
            <w:gridSpan w:val="2"/>
            <w:vAlign w:val="center"/>
          </w:tcPr>
          <w:p w:rsidR="005D2EB4" w:rsidRPr="00F5542B" w:rsidRDefault="005D2EB4" w:rsidP="00D45C5F">
            <w:pPr>
              <w:jc w:val="center"/>
              <w:rPr>
                <w:sz w:val="20"/>
                <w:szCs w:val="20"/>
              </w:rPr>
            </w:pPr>
            <w:r w:rsidRPr="00F5542B">
              <w:rPr>
                <w:sz w:val="20"/>
                <w:szCs w:val="20"/>
              </w:rPr>
              <w:t>0,005</w:t>
            </w:r>
          </w:p>
        </w:tc>
        <w:tc>
          <w:tcPr>
            <w:tcW w:w="709" w:type="dxa"/>
            <w:gridSpan w:val="2"/>
            <w:vAlign w:val="center"/>
          </w:tcPr>
          <w:p w:rsidR="005D2EB4" w:rsidRPr="00F5542B" w:rsidRDefault="005D2EB4" w:rsidP="00D45C5F">
            <w:pPr>
              <w:jc w:val="center"/>
              <w:rPr>
                <w:sz w:val="20"/>
                <w:szCs w:val="20"/>
              </w:rPr>
            </w:pPr>
            <w:r w:rsidRPr="00F5542B">
              <w:rPr>
                <w:sz w:val="20"/>
                <w:szCs w:val="20"/>
              </w:rPr>
              <w:t>0,022</w:t>
            </w:r>
          </w:p>
        </w:tc>
        <w:tc>
          <w:tcPr>
            <w:tcW w:w="567" w:type="dxa"/>
            <w:gridSpan w:val="2"/>
            <w:vAlign w:val="center"/>
          </w:tcPr>
          <w:p w:rsidR="005D2EB4" w:rsidRPr="00F5542B" w:rsidRDefault="005D2EB4" w:rsidP="00D45C5F">
            <w:pPr>
              <w:jc w:val="center"/>
              <w:rPr>
                <w:sz w:val="20"/>
                <w:szCs w:val="20"/>
              </w:rPr>
            </w:pPr>
            <w:r w:rsidRPr="00F5542B">
              <w:rPr>
                <w:sz w:val="20"/>
                <w:szCs w:val="20"/>
              </w:rPr>
              <w:t>0,003</w:t>
            </w:r>
          </w:p>
        </w:tc>
        <w:tc>
          <w:tcPr>
            <w:tcW w:w="567" w:type="dxa"/>
            <w:gridSpan w:val="2"/>
            <w:vAlign w:val="center"/>
          </w:tcPr>
          <w:p w:rsidR="005D2EB4" w:rsidRPr="00F5542B" w:rsidRDefault="005D2EB4" w:rsidP="00D45C5F">
            <w:pPr>
              <w:jc w:val="center"/>
              <w:rPr>
                <w:sz w:val="20"/>
                <w:szCs w:val="20"/>
              </w:rPr>
            </w:pPr>
            <w:r w:rsidRPr="00F5542B">
              <w:rPr>
                <w:sz w:val="20"/>
                <w:szCs w:val="20"/>
              </w:rPr>
              <w:t>0,09</w:t>
            </w:r>
          </w:p>
        </w:tc>
        <w:tc>
          <w:tcPr>
            <w:tcW w:w="607" w:type="dxa"/>
            <w:vAlign w:val="center"/>
          </w:tcPr>
          <w:p w:rsidR="005D2EB4" w:rsidRPr="00F5542B" w:rsidRDefault="005D2EB4" w:rsidP="00D45C5F">
            <w:pPr>
              <w:jc w:val="center"/>
              <w:rPr>
                <w:sz w:val="20"/>
                <w:szCs w:val="20"/>
              </w:rPr>
            </w:pPr>
            <w:r w:rsidRPr="00F5542B">
              <w:rPr>
                <w:sz w:val="20"/>
                <w:szCs w:val="20"/>
              </w:rPr>
              <w:t>0,08</w:t>
            </w:r>
          </w:p>
        </w:tc>
        <w:tc>
          <w:tcPr>
            <w:tcW w:w="669" w:type="dxa"/>
            <w:gridSpan w:val="2"/>
            <w:vAlign w:val="center"/>
          </w:tcPr>
          <w:p w:rsidR="005D2EB4" w:rsidRPr="00F5542B" w:rsidRDefault="005D2EB4" w:rsidP="00D45C5F">
            <w:pPr>
              <w:jc w:val="center"/>
              <w:rPr>
                <w:sz w:val="20"/>
                <w:szCs w:val="20"/>
              </w:rPr>
            </w:pPr>
            <w:r w:rsidRPr="00F5542B">
              <w:rPr>
                <w:sz w:val="20"/>
                <w:szCs w:val="20"/>
              </w:rPr>
              <w:t>0,18</w:t>
            </w:r>
          </w:p>
        </w:tc>
      </w:tr>
      <w:tr w:rsidR="005D2EB4" w:rsidRPr="00F5542B">
        <w:trPr>
          <w:trHeight w:val="20"/>
        </w:trPr>
        <w:tc>
          <w:tcPr>
            <w:tcW w:w="503" w:type="dxa"/>
            <w:vAlign w:val="center"/>
          </w:tcPr>
          <w:p w:rsidR="005D2EB4" w:rsidRPr="00F5542B" w:rsidRDefault="005D2EB4" w:rsidP="00D45C5F">
            <w:pPr>
              <w:rPr>
                <w:sz w:val="20"/>
                <w:szCs w:val="20"/>
              </w:rPr>
            </w:pPr>
            <w:r w:rsidRPr="00F5542B">
              <w:rPr>
                <w:sz w:val="20"/>
                <w:szCs w:val="20"/>
              </w:rPr>
              <w:t> </w:t>
            </w:r>
          </w:p>
        </w:tc>
        <w:tc>
          <w:tcPr>
            <w:tcW w:w="2753" w:type="dxa"/>
            <w:vAlign w:val="center"/>
          </w:tcPr>
          <w:p w:rsidR="005D2EB4" w:rsidRPr="00F5542B" w:rsidRDefault="005D2EB4" w:rsidP="00D45C5F">
            <w:pPr>
              <w:rPr>
                <w:sz w:val="20"/>
                <w:szCs w:val="20"/>
              </w:rPr>
            </w:pPr>
            <w:r w:rsidRPr="00F5542B">
              <w:rPr>
                <w:sz w:val="20"/>
                <w:szCs w:val="20"/>
              </w:rPr>
              <w:t>при вывозе снега</w:t>
            </w:r>
          </w:p>
        </w:tc>
        <w:tc>
          <w:tcPr>
            <w:tcW w:w="1318" w:type="dxa"/>
            <w:vAlign w:val="center"/>
          </w:tcPr>
          <w:p w:rsidR="005D2EB4" w:rsidRPr="00F5542B" w:rsidRDefault="005D2EB4" w:rsidP="00D45C5F">
            <w:pPr>
              <w:jc w:val="center"/>
              <w:rPr>
                <w:sz w:val="20"/>
                <w:szCs w:val="20"/>
              </w:rPr>
            </w:pPr>
            <w:r w:rsidRPr="00F5542B">
              <w:rPr>
                <w:sz w:val="20"/>
                <w:szCs w:val="20"/>
              </w:rPr>
              <w:t>ед.</w:t>
            </w:r>
          </w:p>
        </w:tc>
        <w:tc>
          <w:tcPr>
            <w:tcW w:w="666" w:type="dxa"/>
            <w:vAlign w:val="center"/>
          </w:tcPr>
          <w:p w:rsidR="005D2EB4" w:rsidRPr="00F5542B" w:rsidRDefault="005D2EB4" w:rsidP="00D45C5F">
            <w:pPr>
              <w:jc w:val="center"/>
              <w:rPr>
                <w:sz w:val="20"/>
                <w:szCs w:val="20"/>
              </w:rPr>
            </w:pPr>
            <w:r w:rsidRPr="00F5542B">
              <w:rPr>
                <w:sz w:val="20"/>
                <w:szCs w:val="20"/>
              </w:rPr>
              <w:t> </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567" w:type="dxa"/>
            <w:vAlign w:val="center"/>
          </w:tcPr>
          <w:p w:rsidR="005D2EB4" w:rsidRPr="00F5542B" w:rsidRDefault="005D2EB4" w:rsidP="00D45C5F">
            <w:pPr>
              <w:jc w:val="center"/>
              <w:rPr>
                <w:sz w:val="20"/>
                <w:szCs w:val="20"/>
              </w:rPr>
            </w:pPr>
            <w:r w:rsidRPr="00F5542B">
              <w:rPr>
                <w:sz w:val="20"/>
                <w:szCs w:val="20"/>
                <w:lang w:val="en-US"/>
              </w:rPr>
              <w:t>-</w:t>
            </w:r>
            <w:r w:rsidRPr="00F5542B">
              <w:rPr>
                <w:sz w:val="20"/>
                <w:szCs w:val="20"/>
              </w:rPr>
              <w:t> </w:t>
            </w:r>
          </w:p>
        </w:tc>
        <w:tc>
          <w:tcPr>
            <w:tcW w:w="850"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567"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w:t>
            </w:r>
          </w:p>
        </w:tc>
        <w:tc>
          <w:tcPr>
            <w:tcW w:w="709" w:type="dxa"/>
            <w:vAlign w:val="center"/>
          </w:tcPr>
          <w:p w:rsidR="005D2EB4" w:rsidRPr="00F5542B" w:rsidRDefault="005D2EB4" w:rsidP="00D45C5F">
            <w:pPr>
              <w:jc w:val="center"/>
              <w:rPr>
                <w:sz w:val="20"/>
                <w:szCs w:val="20"/>
              </w:rPr>
            </w:pPr>
            <w:r w:rsidRPr="00F5542B">
              <w:rPr>
                <w:sz w:val="20"/>
                <w:szCs w:val="20"/>
              </w:rPr>
              <w:t>2,0</w:t>
            </w:r>
          </w:p>
        </w:tc>
        <w:tc>
          <w:tcPr>
            <w:tcW w:w="708" w:type="dxa"/>
            <w:gridSpan w:val="2"/>
            <w:vAlign w:val="center"/>
          </w:tcPr>
          <w:p w:rsidR="005D2EB4" w:rsidRPr="00F5542B" w:rsidRDefault="005D2EB4" w:rsidP="00D45C5F">
            <w:pPr>
              <w:jc w:val="center"/>
              <w:rPr>
                <w:sz w:val="20"/>
                <w:szCs w:val="20"/>
              </w:rPr>
            </w:pPr>
            <w:r w:rsidRPr="00F5542B">
              <w:rPr>
                <w:sz w:val="20"/>
                <w:szCs w:val="20"/>
              </w:rPr>
              <w:t> </w:t>
            </w:r>
          </w:p>
        </w:tc>
        <w:tc>
          <w:tcPr>
            <w:tcW w:w="708" w:type="dxa"/>
            <w:vAlign w:val="center"/>
          </w:tcPr>
          <w:p w:rsidR="005D2EB4" w:rsidRPr="00F5542B" w:rsidRDefault="005D2EB4" w:rsidP="00D45C5F">
            <w:pPr>
              <w:jc w:val="center"/>
              <w:rPr>
                <w:sz w:val="20"/>
                <w:szCs w:val="20"/>
              </w:rPr>
            </w:pPr>
            <w:r w:rsidRPr="00F5542B">
              <w:rPr>
                <w:sz w:val="20"/>
                <w:szCs w:val="20"/>
              </w:rPr>
              <w:t>-</w:t>
            </w:r>
          </w:p>
        </w:tc>
        <w:tc>
          <w:tcPr>
            <w:tcW w:w="639" w:type="dxa"/>
            <w:gridSpan w:val="2"/>
            <w:vAlign w:val="center"/>
          </w:tcPr>
          <w:p w:rsidR="005D2EB4" w:rsidRPr="00F5542B" w:rsidRDefault="005D2EB4" w:rsidP="00D45C5F">
            <w:pPr>
              <w:jc w:val="center"/>
              <w:rPr>
                <w:sz w:val="20"/>
                <w:szCs w:val="20"/>
              </w:rPr>
            </w:pPr>
            <w:r w:rsidRPr="00F5542B">
              <w:rPr>
                <w:sz w:val="20"/>
                <w:szCs w:val="20"/>
              </w:rPr>
              <w:t> </w:t>
            </w:r>
          </w:p>
        </w:tc>
        <w:tc>
          <w:tcPr>
            <w:tcW w:w="709" w:type="dxa"/>
            <w:gridSpan w:val="2"/>
            <w:vAlign w:val="center"/>
          </w:tcPr>
          <w:p w:rsidR="005D2EB4" w:rsidRPr="00F5542B" w:rsidRDefault="005D2EB4" w:rsidP="00D45C5F">
            <w:pPr>
              <w:jc w:val="center"/>
              <w:rPr>
                <w:sz w:val="20"/>
                <w:szCs w:val="20"/>
              </w:rPr>
            </w:pPr>
            <w:r w:rsidRPr="00F5542B">
              <w:rPr>
                <w:sz w:val="20"/>
                <w:szCs w:val="20"/>
              </w:rPr>
              <w:t> </w:t>
            </w:r>
          </w:p>
        </w:tc>
        <w:tc>
          <w:tcPr>
            <w:tcW w:w="567" w:type="dxa"/>
            <w:gridSpan w:val="2"/>
            <w:vAlign w:val="center"/>
          </w:tcPr>
          <w:p w:rsidR="005D2EB4" w:rsidRPr="00F5542B" w:rsidRDefault="005D2EB4" w:rsidP="00D45C5F">
            <w:pPr>
              <w:jc w:val="center"/>
              <w:rPr>
                <w:sz w:val="20"/>
                <w:szCs w:val="20"/>
              </w:rPr>
            </w:pPr>
            <w:r w:rsidRPr="00F5542B">
              <w:rPr>
                <w:sz w:val="20"/>
                <w:szCs w:val="20"/>
              </w:rPr>
              <w:t> </w:t>
            </w:r>
          </w:p>
        </w:tc>
        <w:tc>
          <w:tcPr>
            <w:tcW w:w="567" w:type="dxa"/>
            <w:gridSpan w:val="2"/>
            <w:vAlign w:val="center"/>
          </w:tcPr>
          <w:p w:rsidR="005D2EB4" w:rsidRPr="00F5542B" w:rsidRDefault="005D2EB4" w:rsidP="00D45C5F">
            <w:pPr>
              <w:jc w:val="center"/>
              <w:rPr>
                <w:sz w:val="20"/>
                <w:szCs w:val="20"/>
              </w:rPr>
            </w:pPr>
            <w:r w:rsidRPr="00F5542B">
              <w:rPr>
                <w:sz w:val="20"/>
                <w:szCs w:val="20"/>
              </w:rPr>
              <w:t> </w:t>
            </w:r>
          </w:p>
        </w:tc>
        <w:tc>
          <w:tcPr>
            <w:tcW w:w="607" w:type="dxa"/>
            <w:vAlign w:val="center"/>
          </w:tcPr>
          <w:p w:rsidR="005D2EB4" w:rsidRPr="00F5542B" w:rsidRDefault="005D2EB4" w:rsidP="00D45C5F">
            <w:pPr>
              <w:jc w:val="center"/>
              <w:rPr>
                <w:sz w:val="20"/>
                <w:szCs w:val="20"/>
              </w:rPr>
            </w:pPr>
            <w:r w:rsidRPr="00F5542B">
              <w:rPr>
                <w:sz w:val="20"/>
                <w:szCs w:val="20"/>
              </w:rPr>
              <w:t> </w:t>
            </w:r>
          </w:p>
        </w:tc>
        <w:tc>
          <w:tcPr>
            <w:tcW w:w="669" w:type="dxa"/>
            <w:gridSpan w:val="2"/>
            <w:vAlign w:val="center"/>
          </w:tcPr>
          <w:p w:rsidR="005D2EB4" w:rsidRPr="00F5542B" w:rsidRDefault="005D2EB4" w:rsidP="00D45C5F">
            <w:pPr>
              <w:jc w:val="center"/>
              <w:rPr>
                <w:sz w:val="20"/>
                <w:szCs w:val="20"/>
              </w:rPr>
            </w:pPr>
            <w:r w:rsidRPr="00F5542B">
              <w:rPr>
                <w:sz w:val="20"/>
                <w:szCs w:val="20"/>
              </w:rPr>
              <w:t> </w:t>
            </w:r>
          </w:p>
        </w:tc>
      </w:tr>
      <w:tr w:rsidR="005D2EB4" w:rsidRPr="00F5542B">
        <w:trPr>
          <w:trHeight w:val="20"/>
        </w:trPr>
        <w:tc>
          <w:tcPr>
            <w:tcW w:w="503" w:type="dxa"/>
            <w:vAlign w:val="center"/>
          </w:tcPr>
          <w:p w:rsidR="005D2EB4" w:rsidRPr="00F5542B" w:rsidRDefault="005D2EB4" w:rsidP="00D45C5F">
            <w:pPr>
              <w:jc w:val="center"/>
              <w:rPr>
                <w:sz w:val="20"/>
                <w:szCs w:val="20"/>
              </w:rPr>
            </w:pPr>
            <w:r w:rsidRPr="00F5542B">
              <w:rPr>
                <w:sz w:val="20"/>
                <w:szCs w:val="20"/>
              </w:rPr>
              <w:t>12.</w:t>
            </w:r>
          </w:p>
        </w:tc>
        <w:tc>
          <w:tcPr>
            <w:tcW w:w="2753" w:type="dxa"/>
            <w:vAlign w:val="center"/>
          </w:tcPr>
          <w:p w:rsidR="005D2EB4" w:rsidRPr="00F5542B" w:rsidRDefault="005D2EB4" w:rsidP="00D45C5F">
            <w:pPr>
              <w:rPr>
                <w:sz w:val="20"/>
                <w:szCs w:val="20"/>
              </w:rPr>
            </w:pPr>
            <w:r w:rsidRPr="00F5542B">
              <w:rPr>
                <w:sz w:val="20"/>
                <w:szCs w:val="20"/>
              </w:rPr>
              <w:t>Коэффициент использования машин</w:t>
            </w:r>
          </w:p>
        </w:tc>
        <w:tc>
          <w:tcPr>
            <w:tcW w:w="1318" w:type="dxa"/>
            <w:vAlign w:val="center"/>
          </w:tcPr>
          <w:p w:rsidR="005D2EB4" w:rsidRPr="00F5542B" w:rsidRDefault="005D2EB4" w:rsidP="00D45C5F">
            <w:pPr>
              <w:rPr>
                <w:sz w:val="20"/>
                <w:szCs w:val="20"/>
              </w:rPr>
            </w:pPr>
            <w:r w:rsidRPr="00F5542B">
              <w:rPr>
                <w:sz w:val="20"/>
                <w:szCs w:val="20"/>
              </w:rPr>
              <w:t> </w:t>
            </w:r>
          </w:p>
        </w:tc>
        <w:tc>
          <w:tcPr>
            <w:tcW w:w="666" w:type="dxa"/>
            <w:vAlign w:val="center"/>
          </w:tcPr>
          <w:p w:rsidR="005D2EB4" w:rsidRPr="00F5542B" w:rsidRDefault="005D2EB4" w:rsidP="00D45C5F">
            <w:pPr>
              <w:jc w:val="center"/>
              <w:rPr>
                <w:sz w:val="20"/>
                <w:szCs w:val="20"/>
              </w:rPr>
            </w:pPr>
            <w:r w:rsidRPr="00F5542B">
              <w:rPr>
                <w:sz w:val="20"/>
                <w:szCs w:val="20"/>
              </w:rPr>
              <w:t>0,73</w:t>
            </w:r>
          </w:p>
        </w:tc>
        <w:tc>
          <w:tcPr>
            <w:tcW w:w="709" w:type="dxa"/>
            <w:vAlign w:val="center"/>
          </w:tcPr>
          <w:p w:rsidR="005D2EB4" w:rsidRPr="00F5542B" w:rsidRDefault="005D2EB4" w:rsidP="00D45C5F">
            <w:pPr>
              <w:jc w:val="center"/>
              <w:rPr>
                <w:sz w:val="20"/>
                <w:szCs w:val="20"/>
              </w:rPr>
            </w:pPr>
            <w:r w:rsidRPr="00F5542B">
              <w:rPr>
                <w:sz w:val="20"/>
                <w:szCs w:val="20"/>
              </w:rPr>
              <w:t>0,79</w:t>
            </w:r>
          </w:p>
        </w:tc>
        <w:tc>
          <w:tcPr>
            <w:tcW w:w="567" w:type="dxa"/>
            <w:vAlign w:val="center"/>
          </w:tcPr>
          <w:p w:rsidR="005D2EB4" w:rsidRPr="00F5542B" w:rsidRDefault="005D2EB4" w:rsidP="00D45C5F">
            <w:pPr>
              <w:jc w:val="center"/>
              <w:rPr>
                <w:sz w:val="20"/>
                <w:szCs w:val="20"/>
              </w:rPr>
            </w:pPr>
            <w:r w:rsidRPr="00F5542B">
              <w:rPr>
                <w:sz w:val="20"/>
                <w:szCs w:val="20"/>
              </w:rPr>
              <w:t>0,7</w:t>
            </w:r>
          </w:p>
        </w:tc>
        <w:tc>
          <w:tcPr>
            <w:tcW w:w="850" w:type="dxa"/>
            <w:vAlign w:val="center"/>
          </w:tcPr>
          <w:p w:rsidR="005D2EB4" w:rsidRPr="00F5542B" w:rsidRDefault="005D2EB4" w:rsidP="00D45C5F">
            <w:pPr>
              <w:jc w:val="center"/>
              <w:rPr>
                <w:sz w:val="20"/>
                <w:szCs w:val="20"/>
              </w:rPr>
            </w:pPr>
            <w:r w:rsidRPr="00F5542B">
              <w:rPr>
                <w:sz w:val="20"/>
                <w:szCs w:val="20"/>
              </w:rPr>
              <w:t>0,7</w:t>
            </w:r>
          </w:p>
        </w:tc>
        <w:tc>
          <w:tcPr>
            <w:tcW w:w="567" w:type="dxa"/>
            <w:vAlign w:val="center"/>
          </w:tcPr>
          <w:p w:rsidR="005D2EB4" w:rsidRPr="00F5542B" w:rsidRDefault="005D2EB4" w:rsidP="00D45C5F">
            <w:pPr>
              <w:jc w:val="center"/>
              <w:rPr>
                <w:sz w:val="20"/>
                <w:szCs w:val="20"/>
              </w:rPr>
            </w:pPr>
            <w:r w:rsidRPr="00F5542B">
              <w:rPr>
                <w:sz w:val="20"/>
                <w:szCs w:val="20"/>
              </w:rPr>
              <w:t>0,70</w:t>
            </w:r>
          </w:p>
        </w:tc>
        <w:tc>
          <w:tcPr>
            <w:tcW w:w="709" w:type="dxa"/>
            <w:vAlign w:val="center"/>
          </w:tcPr>
          <w:p w:rsidR="005D2EB4" w:rsidRPr="00F5542B" w:rsidRDefault="005D2EB4" w:rsidP="00D45C5F">
            <w:pPr>
              <w:jc w:val="center"/>
              <w:rPr>
                <w:sz w:val="20"/>
                <w:szCs w:val="20"/>
              </w:rPr>
            </w:pPr>
            <w:r w:rsidRPr="00F5542B">
              <w:rPr>
                <w:sz w:val="20"/>
                <w:szCs w:val="20"/>
              </w:rPr>
              <w:t>0,70</w:t>
            </w:r>
          </w:p>
        </w:tc>
        <w:tc>
          <w:tcPr>
            <w:tcW w:w="709" w:type="dxa"/>
            <w:vAlign w:val="center"/>
          </w:tcPr>
          <w:p w:rsidR="005D2EB4" w:rsidRPr="00F5542B" w:rsidRDefault="005D2EB4" w:rsidP="00D45C5F">
            <w:pPr>
              <w:jc w:val="center"/>
              <w:rPr>
                <w:sz w:val="20"/>
                <w:szCs w:val="20"/>
              </w:rPr>
            </w:pPr>
            <w:r w:rsidRPr="00F5542B">
              <w:rPr>
                <w:sz w:val="20"/>
                <w:szCs w:val="20"/>
              </w:rPr>
              <w:t>0,70</w:t>
            </w:r>
          </w:p>
        </w:tc>
        <w:tc>
          <w:tcPr>
            <w:tcW w:w="709" w:type="dxa"/>
            <w:vAlign w:val="center"/>
          </w:tcPr>
          <w:p w:rsidR="005D2EB4" w:rsidRPr="00F5542B" w:rsidRDefault="005D2EB4" w:rsidP="00D45C5F">
            <w:pPr>
              <w:jc w:val="center"/>
              <w:rPr>
                <w:sz w:val="20"/>
                <w:szCs w:val="20"/>
              </w:rPr>
            </w:pPr>
            <w:r w:rsidRPr="00F5542B">
              <w:rPr>
                <w:sz w:val="20"/>
                <w:szCs w:val="20"/>
              </w:rPr>
              <w:t>0,7</w:t>
            </w:r>
          </w:p>
        </w:tc>
        <w:tc>
          <w:tcPr>
            <w:tcW w:w="708" w:type="dxa"/>
            <w:gridSpan w:val="2"/>
            <w:vAlign w:val="center"/>
          </w:tcPr>
          <w:p w:rsidR="005D2EB4" w:rsidRPr="00F5542B" w:rsidRDefault="005D2EB4" w:rsidP="00D45C5F">
            <w:pPr>
              <w:jc w:val="center"/>
              <w:rPr>
                <w:sz w:val="20"/>
                <w:szCs w:val="20"/>
              </w:rPr>
            </w:pPr>
            <w:r w:rsidRPr="00F5542B">
              <w:rPr>
                <w:sz w:val="20"/>
                <w:szCs w:val="20"/>
              </w:rPr>
              <w:t>0,66</w:t>
            </w:r>
          </w:p>
        </w:tc>
        <w:tc>
          <w:tcPr>
            <w:tcW w:w="708" w:type="dxa"/>
            <w:vAlign w:val="center"/>
          </w:tcPr>
          <w:p w:rsidR="005D2EB4" w:rsidRPr="00F5542B" w:rsidRDefault="005D2EB4" w:rsidP="00D45C5F">
            <w:pPr>
              <w:jc w:val="center"/>
              <w:rPr>
                <w:sz w:val="20"/>
                <w:szCs w:val="20"/>
              </w:rPr>
            </w:pPr>
            <w:r w:rsidRPr="00F5542B">
              <w:rPr>
                <w:sz w:val="20"/>
                <w:szCs w:val="20"/>
              </w:rPr>
              <w:t>0,70</w:t>
            </w:r>
          </w:p>
        </w:tc>
        <w:tc>
          <w:tcPr>
            <w:tcW w:w="639" w:type="dxa"/>
            <w:gridSpan w:val="2"/>
            <w:vAlign w:val="center"/>
          </w:tcPr>
          <w:p w:rsidR="005D2EB4" w:rsidRPr="00F5542B" w:rsidRDefault="005D2EB4" w:rsidP="00D45C5F">
            <w:pPr>
              <w:jc w:val="center"/>
              <w:rPr>
                <w:sz w:val="20"/>
                <w:szCs w:val="20"/>
              </w:rPr>
            </w:pPr>
            <w:r w:rsidRPr="00F5542B">
              <w:rPr>
                <w:sz w:val="20"/>
                <w:szCs w:val="20"/>
              </w:rPr>
              <w:t>0,7</w:t>
            </w:r>
          </w:p>
        </w:tc>
        <w:tc>
          <w:tcPr>
            <w:tcW w:w="709" w:type="dxa"/>
            <w:gridSpan w:val="2"/>
            <w:vAlign w:val="center"/>
          </w:tcPr>
          <w:p w:rsidR="005D2EB4" w:rsidRPr="00F5542B" w:rsidRDefault="005D2EB4" w:rsidP="00D45C5F">
            <w:pPr>
              <w:jc w:val="center"/>
              <w:rPr>
                <w:sz w:val="20"/>
                <w:szCs w:val="20"/>
              </w:rPr>
            </w:pPr>
            <w:r w:rsidRPr="00F5542B">
              <w:rPr>
                <w:sz w:val="20"/>
                <w:szCs w:val="20"/>
              </w:rPr>
              <w:t>0,7</w:t>
            </w:r>
          </w:p>
        </w:tc>
        <w:tc>
          <w:tcPr>
            <w:tcW w:w="567" w:type="dxa"/>
            <w:gridSpan w:val="2"/>
            <w:vAlign w:val="center"/>
          </w:tcPr>
          <w:p w:rsidR="005D2EB4" w:rsidRPr="00F5542B" w:rsidRDefault="005D2EB4" w:rsidP="00D45C5F">
            <w:pPr>
              <w:jc w:val="center"/>
              <w:rPr>
                <w:sz w:val="20"/>
                <w:szCs w:val="20"/>
              </w:rPr>
            </w:pPr>
            <w:r w:rsidRPr="00F5542B">
              <w:rPr>
                <w:sz w:val="20"/>
                <w:szCs w:val="20"/>
              </w:rPr>
              <w:t>0,7</w:t>
            </w:r>
          </w:p>
        </w:tc>
        <w:tc>
          <w:tcPr>
            <w:tcW w:w="567" w:type="dxa"/>
            <w:gridSpan w:val="2"/>
            <w:vAlign w:val="center"/>
          </w:tcPr>
          <w:p w:rsidR="005D2EB4" w:rsidRPr="00F5542B" w:rsidRDefault="005D2EB4" w:rsidP="00D45C5F">
            <w:pPr>
              <w:jc w:val="center"/>
              <w:rPr>
                <w:sz w:val="20"/>
                <w:szCs w:val="20"/>
              </w:rPr>
            </w:pPr>
            <w:r w:rsidRPr="00F5542B">
              <w:rPr>
                <w:sz w:val="20"/>
                <w:szCs w:val="20"/>
              </w:rPr>
              <w:t>0,7</w:t>
            </w:r>
          </w:p>
        </w:tc>
        <w:tc>
          <w:tcPr>
            <w:tcW w:w="607" w:type="dxa"/>
            <w:vAlign w:val="center"/>
          </w:tcPr>
          <w:p w:rsidR="005D2EB4" w:rsidRPr="00F5542B" w:rsidRDefault="005D2EB4" w:rsidP="00D45C5F">
            <w:pPr>
              <w:jc w:val="center"/>
              <w:rPr>
                <w:sz w:val="20"/>
                <w:szCs w:val="20"/>
              </w:rPr>
            </w:pPr>
            <w:r w:rsidRPr="00F5542B">
              <w:rPr>
                <w:sz w:val="20"/>
                <w:szCs w:val="20"/>
              </w:rPr>
              <w:t>0,76</w:t>
            </w:r>
          </w:p>
        </w:tc>
        <w:tc>
          <w:tcPr>
            <w:tcW w:w="669" w:type="dxa"/>
            <w:gridSpan w:val="2"/>
            <w:vAlign w:val="center"/>
          </w:tcPr>
          <w:p w:rsidR="005D2EB4" w:rsidRPr="00F5542B" w:rsidRDefault="005D2EB4" w:rsidP="00D45C5F">
            <w:pPr>
              <w:jc w:val="center"/>
              <w:rPr>
                <w:sz w:val="20"/>
                <w:szCs w:val="20"/>
              </w:rPr>
            </w:pPr>
            <w:r w:rsidRPr="00F5542B">
              <w:rPr>
                <w:sz w:val="20"/>
                <w:szCs w:val="20"/>
              </w:rPr>
              <w:t>0,75</w:t>
            </w:r>
          </w:p>
        </w:tc>
      </w:tr>
      <w:tr w:rsidR="005D2EB4" w:rsidRPr="00F5542B">
        <w:trPr>
          <w:trHeight w:val="20"/>
        </w:trPr>
        <w:tc>
          <w:tcPr>
            <w:tcW w:w="503" w:type="dxa"/>
            <w:vAlign w:val="center"/>
          </w:tcPr>
          <w:p w:rsidR="005D2EB4" w:rsidRPr="00F5542B" w:rsidRDefault="005D2EB4" w:rsidP="00D45C5F">
            <w:pPr>
              <w:jc w:val="center"/>
              <w:rPr>
                <w:b/>
                <w:bCs/>
                <w:sz w:val="20"/>
                <w:szCs w:val="20"/>
              </w:rPr>
            </w:pPr>
            <w:r w:rsidRPr="00F5542B">
              <w:rPr>
                <w:b/>
                <w:bCs/>
                <w:sz w:val="20"/>
                <w:szCs w:val="20"/>
              </w:rPr>
              <w:t>13.</w:t>
            </w:r>
          </w:p>
        </w:tc>
        <w:tc>
          <w:tcPr>
            <w:tcW w:w="2753" w:type="dxa"/>
            <w:vAlign w:val="center"/>
          </w:tcPr>
          <w:p w:rsidR="005D2EB4" w:rsidRPr="00F5542B" w:rsidRDefault="005D2EB4" w:rsidP="00D45C5F">
            <w:pPr>
              <w:rPr>
                <w:b/>
                <w:bCs/>
                <w:sz w:val="20"/>
                <w:szCs w:val="20"/>
              </w:rPr>
            </w:pPr>
            <w:r w:rsidRPr="00F5542B">
              <w:rPr>
                <w:b/>
                <w:bCs/>
                <w:sz w:val="20"/>
                <w:szCs w:val="20"/>
              </w:rPr>
              <w:t>Количество машин с уч</w:t>
            </w:r>
            <w:r w:rsidRPr="00F5542B">
              <w:rPr>
                <w:b/>
                <w:bCs/>
                <w:sz w:val="20"/>
                <w:szCs w:val="20"/>
              </w:rPr>
              <w:t>е</w:t>
            </w:r>
            <w:r w:rsidRPr="00F5542B">
              <w:rPr>
                <w:b/>
                <w:bCs/>
                <w:sz w:val="20"/>
                <w:szCs w:val="20"/>
              </w:rPr>
              <w:t>том коэффициента испол</w:t>
            </w:r>
            <w:r w:rsidRPr="00F5542B">
              <w:rPr>
                <w:b/>
                <w:bCs/>
                <w:sz w:val="20"/>
                <w:szCs w:val="20"/>
              </w:rPr>
              <w:t>ь</w:t>
            </w:r>
            <w:r w:rsidRPr="00F5542B">
              <w:rPr>
                <w:b/>
                <w:bCs/>
                <w:sz w:val="20"/>
                <w:szCs w:val="20"/>
              </w:rPr>
              <w:t>зования</w:t>
            </w:r>
          </w:p>
        </w:tc>
        <w:tc>
          <w:tcPr>
            <w:tcW w:w="1318" w:type="dxa"/>
            <w:vAlign w:val="center"/>
          </w:tcPr>
          <w:p w:rsidR="005D2EB4" w:rsidRPr="00F5542B" w:rsidRDefault="005D2EB4" w:rsidP="00D45C5F">
            <w:pPr>
              <w:jc w:val="center"/>
              <w:rPr>
                <w:b/>
                <w:bCs/>
                <w:sz w:val="20"/>
                <w:szCs w:val="20"/>
              </w:rPr>
            </w:pPr>
            <w:r w:rsidRPr="00F5542B">
              <w:rPr>
                <w:b/>
                <w:bCs/>
                <w:sz w:val="20"/>
                <w:szCs w:val="20"/>
              </w:rPr>
              <w:t>ед.</w:t>
            </w:r>
          </w:p>
        </w:tc>
        <w:tc>
          <w:tcPr>
            <w:tcW w:w="666" w:type="dxa"/>
            <w:vAlign w:val="center"/>
          </w:tcPr>
          <w:p w:rsidR="005D2EB4" w:rsidRPr="00F5542B" w:rsidRDefault="005D2EB4" w:rsidP="00D45C5F">
            <w:pPr>
              <w:jc w:val="center"/>
              <w:rPr>
                <w:b/>
                <w:bCs/>
                <w:sz w:val="20"/>
                <w:szCs w:val="20"/>
              </w:rPr>
            </w:pPr>
            <w:r w:rsidRPr="00F5542B">
              <w:rPr>
                <w:b/>
                <w:bCs/>
                <w:sz w:val="20"/>
                <w:szCs w:val="20"/>
              </w:rPr>
              <w:t>5,8</w:t>
            </w:r>
          </w:p>
        </w:tc>
        <w:tc>
          <w:tcPr>
            <w:tcW w:w="709" w:type="dxa"/>
            <w:vAlign w:val="center"/>
          </w:tcPr>
          <w:p w:rsidR="005D2EB4" w:rsidRPr="00F5542B" w:rsidRDefault="005D2EB4" w:rsidP="00D45C5F">
            <w:pPr>
              <w:jc w:val="center"/>
              <w:rPr>
                <w:b/>
                <w:bCs/>
                <w:sz w:val="20"/>
                <w:szCs w:val="20"/>
              </w:rPr>
            </w:pPr>
            <w:r w:rsidRPr="00F5542B">
              <w:rPr>
                <w:b/>
                <w:bCs/>
                <w:sz w:val="20"/>
                <w:szCs w:val="20"/>
              </w:rPr>
              <w:t>5,0</w:t>
            </w:r>
          </w:p>
        </w:tc>
        <w:tc>
          <w:tcPr>
            <w:tcW w:w="567" w:type="dxa"/>
            <w:vAlign w:val="center"/>
          </w:tcPr>
          <w:p w:rsidR="005D2EB4" w:rsidRPr="00F5542B" w:rsidRDefault="005D2EB4" w:rsidP="00D45C5F">
            <w:pPr>
              <w:jc w:val="center"/>
              <w:rPr>
                <w:b/>
                <w:bCs/>
                <w:sz w:val="20"/>
                <w:szCs w:val="20"/>
              </w:rPr>
            </w:pPr>
            <w:r w:rsidRPr="00F5542B">
              <w:rPr>
                <w:b/>
                <w:bCs/>
                <w:sz w:val="20"/>
                <w:szCs w:val="20"/>
              </w:rPr>
              <w:t>1,0</w:t>
            </w:r>
          </w:p>
        </w:tc>
        <w:tc>
          <w:tcPr>
            <w:tcW w:w="850" w:type="dxa"/>
            <w:vAlign w:val="center"/>
          </w:tcPr>
          <w:p w:rsidR="005D2EB4" w:rsidRPr="00F5542B" w:rsidRDefault="005D2EB4" w:rsidP="00D45C5F">
            <w:pPr>
              <w:jc w:val="center"/>
              <w:rPr>
                <w:b/>
                <w:bCs/>
                <w:sz w:val="20"/>
                <w:szCs w:val="20"/>
              </w:rPr>
            </w:pPr>
            <w:r w:rsidRPr="00F5542B">
              <w:rPr>
                <w:b/>
                <w:bCs/>
                <w:sz w:val="20"/>
                <w:szCs w:val="20"/>
              </w:rPr>
              <w:t>1,7</w:t>
            </w:r>
          </w:p>
        </w:tc>
        <w:tc>
          <w:tcPr>
            <w:tcW w:w="567" w:type="dxa"/>
            <w:vAlign w:val="center"/>
          </w:tcPr>
          <w:p w:rsidR="005D2EB4" w:rsidRPr="00F5542B" w:rsidRDefault="005D2EB4" w:rsidP="00D45C5F">
            <w:pPr>
              <w:jc w:val="center"/>
              <w:rPr>
                <w:b/>
                <w:bCs/>
                <w:sz w:val="20"/>
                <w:szCs w:val="20"/>
              </w:rPr>
            </w:pPr>
            <w:r w:rsidRPr="00F5542B">
              <w:rPr>
                <w:b/>
                <w:bCs/>
                <w:sz w:val="20"/>
                <w:szCs w:val="20"/>
              </w:rPr>
              <w:t>0,6</w:t>
            </w:r>
          </w:p>
        </w:tc>
        <w:tc>
          <w:tcPr>
            <w:tcW w:w="709" w:type="dxa"/>
            <w:vAlign w:val="center"/>
          </w:tcPr>
          <w:p w:rsidR="005D2EB4" w:rsidRPr="00F5542B" w:rsidRDefault="005D2EB4" w:rsidP="00D45C5F">
            <w:pPr>
              <w:jc w:val="center"/>
              <w:rPr>
                <w:b/>
                <w:bCs/>
                <w:sz w:val="20"/>
                <w:szCs w:val="20"/>
              </w:rPr>
            </w:pPr>
            <w:r w:rsidRPr="00F5542B">
              <w:rPr>
                <w:b/>
                <w:bCs/>
                <w:sz w:val="20"/>
                <w:szCs w:val="20"/>
              </w:rPr>
              <w:t>0,5</w:t>
            </w:r>
          </w:p>
        </w:tc>
        <w:tc>
          <w:tcPr>
            <w:tcW w:w="709" w:type="dxa"/>
            <w:vAlign w:val="center"/>
          </w:tcPr>
          <w:p w:rsidR="005D2EB4" w:rsidRPr="00F5542B" w:rsidRDefault="005D2EB4" w:rsidP="00D45C5F">
            <w:pPr>
              <w:jc w:val="center"/>
              <w:rPr>
                <w:b/>
                <w:bCs/>
                <w:sz w:val="20"/>
                <w:szCs w:val="20"/>
              </w:rPr>
            </w:pPr>
            <w:r w:rsidRPr="00F5542B">
              <w:rPr>
                <w:b/>
                <w:bCs/>
                <w:sz w:val="20"/>
                <w:szCs w:val="20"/>
              </w:rPr>
              <w:t>1,4</w:t>
            </w:r>
          </w:p>
        </w:tc>
        <w:tc>
          <w:tcPr>
            <w:tcW w:w="709" w:type="dxa"/>
            <w:vAlign w:val="center"/>
          </w:tcPr>
          <w:p w:rsidR="005D2EB4" w:rsidRPr="00F5542B" w:rsidRDefault="005D2EB4" w:rsidP="00D45C5F">
            <w:pPr>
              <w:jc w:val="center"/>
              <w:rPr>
                <w:b/>
                <w:bCs/>
                <w:sz w:val="20"/>
                <w:szCs w:val="20"/>
              </w:rPr>
            </w:pPr>
            <w:r w:rsidRPr="00F5542B">
              <w:rPr>
                <w:b/>
                <w:bCs/>
                <w:sz w:val="20"/>
                <w:szCs w:val="20"/>
              </w:rPr>
              <w:t>2,8</w:t>
            </w:r>
          </w:p>
        </w:tc>
        <w:tc>
          <w:tcPr>
            <w:tcW w:w="708" w:type="dxa"/>
            <w:gridSpan w:val="2"/>
            <w:vAlign w:val="center"/>
          </w:tcPr>
          <w:p w:rsidR="005D2EB4" w:rsidRPr="00F5542B" w:rsidRDefault="005D2EB4" w:rsidP="00D45C5F">
            <w:pPr>
              <w:jc w:val="center"/>
              <w:rPr>
                <w:b/>
                <w:bCs/>
                <w:sz w:val="20"/>
                <w:szCs w:val="20"/>
              </w:rPr>
            </w:pPr>
            <w:r w:rsidRPr="00F5542B">
              <w:rPr>
                <w:b/>
                <w:bCs/>
                <w:sz w:val="20"/>
                <w:szCs w:val="20"/>
              </w:rPr>
              <w:t>1,5</w:t>
            </w:r>
          </w:p>
        </w:tc>
        <w:tc>
          <w:tcPr>
            <w:tcW w:w="708" w:type="dxa"/>
            <w:vAlign w:val="center"/>
          </w:tcPr>
          <w:p w:rsidR="005D2EB4" w:rsidRPr="00F5542B" w:rsidRDefault="005D2EB4" w:rsidP="00D45C5F">
            <w:pPr>
              <w:jc w:val="center"/>
              <w:rPr>
                <w:b/>
                <w:bCs/>
                <w:sz w:val="20"/>
                <w:szCs w:val="20"/>
              </w:rPr>
            </w:pPr>
            <w:r w:rsidRPr="00F5542B">
              <w:rPr>
                <w:b/>
                <w:bCs/>
                <w:sz w:val="20"/>
                <w:szCs w:val="20"/>
              </w:rPr>
              <w:t>0,003</w:t>
            </w:r>
          </w:p>
        </w:tc>
        <w:tc>
          <w:tcPr>
            <w:tcW w:w="639" w:type="dxa"/>
            <w:gridSpan w:val="2"/>
            <w:vAlign w:val="center"/>
          </w:tcPr>
          <w:p w:rsidR="005D2EB4" w:rsidRPr="00F5542B" w:rsidRDefault="005D2EB4" w:rsidP="00D45C5F">
            <w:pPr>
              <w:jc w:val="center"/>
              <w:rPr>
                <w:b/>
                <w:bCs/>
                <w:sz w:val="20"/>
                <w:szCs w:val="20"/>
              </w:rPr>
            </w:pPr>
            <w:r w:rsidRPr="00F5542B">
              <w:rPr>
                <w:b/>
                <w:bCs/>
                <w:sz w:val="20"/>
                <w:szCs w:val="20"/>
              </w:rPr>
              <w:t>0,7</w:t>
            </w:r>
          </w:p>
        </w:tc>
        <w:tc>
          <w:tcPr>
            <w:tcW w:w="709" w:type="dxa"/>
            <w:gridSpan w:val="2"/>
            <w:vAlign w:val="center"/>
          </w:tcPr>
          <w:p w:rsidR="005D2EB4" w:rsidRPr="00F5542B" w:rsidRDefault="005D2EB4" w:rsidP="00D45C5F">
            <w:pPr>
              <w:jc w:val="center"/>
              <w:rPr>
                <w:b/>
                <w:bCs/>
                <w:sz w:val="20"/>
                <w:szCs w:val="20"/>
              </w:rPr>
            </w:pPr>
            <w:r w:rsidRPr="00F5542B">
              <w:rPr>
                <w:b/>
                <w:bCs/>
                <w:sz w:val="20"/>
                <w:szCs w:val="20"/>
              </w:rPr>
              <w:t>0,6</w:t>
            </w:r>
          </w:p>
        </w:tc>
        <w:tc>
          <w:tcPr>
            <w:tcW w:w="567" w:type="dxa"/>
            <w:gridSpan w:val="2"/>
            <w:vAlign w:val="center"/>
          </w:tcPr>
          <w:p w:rsidR="005D2EB4" w:rsidRPr="00F5542B" w:rsidRDefault="005D2EB4" w:rsidP="00D45C5F">
            <w:pPr>
              <w:jc w:val="center"/>
              <w:rPr>
                <w:b/>
                <w:bCs/>
                <w:sz w:val="20"/>
                <w:szCs w:val="20"/>
              </w:rPr>
            </w:pPr>
            <w:r w:rsidRPr="00F5542B">
              <w:rPr>
                <w:b/>
                <w:bCs/>
                <w:sz w:val="20"/>
                <w:szCs w:val="20"/>
              </w:rPr>
              <w:t>0,3</w:t>
            </w:r>
          </w:p>
        </w:tc>
        <w:tc>
          <w:tcPr>
            <w:tcW w:w="567" w:type="dxa"/>
            <w:gridSpan w:val="2"/>
            <w:vAlign w:val="center"/>
          </w:tcPr>
          <w:p w:rsidR="005D2EB4" w:rsidRPr="00F5542B" w:rsidRDefault="005D2EB4" w:rsidP="00D45C5F">
            <w:pPr>
              <w:jc w:val="center"/>
              <w:rPr>
                <w:b/>
                <w:bCs/>
                <w:sz w:val="20"/>
                <w:szCs w:val="20"/>
              </w:rPr>
            </w:pPr>
            <w:r w:rsidRPr="00F5542B">
              <w:rPr>
                <w:b/>
                <w:bCs/>
                <w:sz w:val="20"/>
                <w:szCs w:val="20"/>
              </w:rPr>
              <w:t>0,9</w:t>
            </w:r>
          </w:p>
        </w:tc>
        <w:tc>
          <w:tcPr>
            <w:tcW w:w="607" w:type="dxa"/>
            <w:vAlign w:val="center"/>
          </w:tcPr>
          <w:p w:rsidR="005D2EB4" w:rsidRPr="00F5542B" w:rsidRDefault="005D2EB4" w:rsidP="00D45C5F">
            <w:pPr>
              <w:jc w:val="center"/>
              <w:rPr>
                <w:b/>
                <w:bCs/>
                <w:sz w:val="20"/>
                <w:szCs w:val="20"/>
              </w:rPr>
            </w:pPr>
            <w:r w:rsidRPr="00F5542B">
              <w:rPr>
                <w:b/>
                <w:bCs/>
                <w:sz w:val="20"/>
                <w:szCs w:val="20"/>
              </w:rPr>
              <w:t>0,6</w:t>
            </w:r>
          </w:p>
        </w:tc>
        <w:tc>
          <w:tcPr>
            <w:tcW w:w="669" w:type="dxa"/>
            <w:gridSpan w:val="2"/>
            <w:vAlign w:val="center"/>
          </w:tcPr>
          <w:p w:rsidR="005D2EB4" w:rsidRPr="00F5542B" w:rsidRDefault="005D2EB4" w:rsidP="00D45C5F">
            <w:pPr>
              <w:jc w:val="center"/>
              <w:rPr>
                <w:b/>
                <w:bCs/>
                <w:sz w:val="20"/>
                <w:szCs w:val="20"/>
              </w:rPr>
            </w:pPr>
            <w:r w:rsidRPr="00F5542B">
              <w:rPr>
                <w:b/>
                <w:bCs/>
                <w:sz w:val="20"/>
                <w:szCs w:val="20"/>
              </w:rPr>
              <w:t>0,4</w:t>
            </w:r>
          </w:p>
        </w:tc>
      </w:tr>
      <w:tr w:rsidR="005D2EB4" w:rsidRPr="00F5542B">
        <w:trPr>
          <w:trHeight w:val="20"/>
        </w:trPr>
        <w:tc>
          <w:tcPr>
            <w:tcW w:w="503" w:type="dxa"/>
            <w:noWrap/>
            <w:vAlign w:val="center"/>
          </w:tcPr>
          <w:p w:rsidR="005D2EB4" w:rsidRPr="00F5542B" w:rsidRDefault="005D2EB4" w:rsidP="00D45C5F">
            <w:pPr>
              <w:jc w:val="both"/>
              <w:rPr>
                <w:b/>
                <w:bCs/>
                <w:sz w:val="20"/>
                <w:szCs w:val="20"/>
              </w:rPr>
            </w:pPr>
            <w:r w:rsidRPr="00F5542B">
              <w:rPr>
                <w:b/>
                <w:bCs/>
                <w:sz w:val="20"/>
                <w:szCs w:val="20"/>
              </w:rPr>
              <w:t> </w:t>
            </w:r>
          </w:p>
        </w:tc>
        <w:tc>
          <w:tcPr>
            <w:tcW w:w="2753" w:type="dxa"/>
            <w:vAlign w:val="center"/>
          </w:tcPr>
          <w:p w:rsidR="005D2EB4" w:rsidRPr="00F5542B" w:rsidRDefault="005D2EB4" w:rsidP="00D45C5F">
            <w:pPr>
              <w:rPr>
                <w:b/>
                <w:bCs/>
                <w:sz w:val="20"/>
                <w:szCs w:val="20"/>
              </w:rPr>
            </w:pPr>
            <w:r w:rsidRPr="00F5542B">
              <w:rPr>
                <w:b/>
                <w:bCs/>
                <w:sz w:val="20"/>
                <w:szCs w:val="20"/>
              </w:rPr>
              <w:t>Необходимо приобрести машин</w:t>
            </w:r>
          </w:p>
        </w:tc>
        <w:tc>
          <w:tcPr>
            <w:tcW w:w="1318" w:type="dxa"/>
            <w:vAlign w:val="center"/>
          </w:tcPr>
          <w:p w:rsidR="005D2EB4" w:rsidRPr="00F5542B" w:rsidRDefault="005D2EB4" w:rsidP="00D45C5F">
            <w:pPr>
              <w:jc w:val="center"/>
              <w:rPr>
                <w:b/>
                <w:bCs/>
                <w:sz w:val="20"/>
                <w:szCs w:val="20"/>
              </w:rPr>
            </w:pPr>
            <w:r w:rsidRPr="00F5542B">
              <w:rPr>
                <w:b/>
                <w:bCs/>
                <w:sz w:val="20"/>
                <w:szCs w:val="20"/>
              </w:rPr>
              <w:t>ед.</w:t>
            </w:r>
          </w:p>
        </w:tc>
        <w:tc>
          <w:tcPr>
            <w:tcW w:w="666" w:type="dxa"/>
            <w:vAlign w:val="center"/>
          </w:tcPr>
          <w:p w:rsidR="005D2EB4" w:rsidRPr="00F5542B" w:rsidRDefault="005D2EB4" w:rsidP="00D45C5F">
            <w:pPr>
              <w:jc w:val="center"/>
              <w:rPr>
                <w:b/>
                <w:bCs/>
                <w:sz w:val="20"/>
                <w:szCs w:val="20"/>
              </w:rPr>
            </w:pPr>
            <w:r w:rsidRPr="00F5542B">
              <w:rPr>
                <w:b/>
                <w:bCs/>
                <w:sz w:val="20"/>
                <w:szCs w:val="20"/>
              </w:rPr>
              <w:t>6</w:t>
            </w:r>
          </w:p>
        </w:tc>
        <w:tc>
          <w:tcPr>
            <w:tcW w:w="709" w:type="dxa"/>
            <w:vAlign w:val="center"/>
          </w:tcPr>
          <w:p w:rsidR="005D2EB4" w:rsidRPr="00F5542B" w:rsidRDefault="005D2EB4" w:rsidP="00D45C5F">
            <w:pPr>
              <w:jc w:val="center"/>
              <w:rPr>
                <w:b/>
                <w:bCs/>
                <w:sz w:val="20"/>
                <w:szCs w:val="20"/>
              </w:rPr>
            </w:pPr>
            <w:r w:rsidRPr="00F5542B">
              <w:rPr>
                <w:b/>
                <w:bCs/>
                <w:sz w:val="20"/>
                <w:szCs w:val="20"/>
              </w:rPr>
              <w:t>5</w:t>
            </w:r>
          </w:p>
        </w:tc>
        <w:tc>
          <w:tcPr>
            <w:tcW w:w="567" w:type="dxa"/>
            <w:vAlign w:val="center"/>
          </w:tcPr>
          <w:p w:rsidR="005D2EB4" w:rsidRPr="00F5542B" w:rsidRDefault="005D2EB4" w:rsidP="00D45C5F">
            <w:pPr>
              <w:jc w:val="center"/>
              <w:rPr>
                <w:b/>
                <w:bCs/>
                <w:sz w:val="20"/>
                <w:szCs w:val="20"/>
              </w:rPr>
            </w:pPr>
            <w:r w:rsidRPr="00F5542B">
              <w:rPr>
                <w:b/>
                <w:bCs/>
                <w:sz w:val="20"/>
                <w:szCs w:val="20"/>
              </w:rPr>
              <w:t>1</w:t>
            </w:r>
          </w:p>
        </w:tc>
        <w:tc>
          <w:tcPr>
            <w:tcW w:w="850" w:type="dxa"/>
            <w:vAlign w:val="center"/>
          </w:tcPr>
          <w:p w:rsidR="005D2EB4" w:rsidRPr="00F5542B" w:rsidRDefault="005D2EB4" w:rsidP="00D45C5F">
            <w:pPr>
              <w:jc w:val="center"/>
              <w:rPr>
                <w:b/>
                <w:bCs/>
                <w:sz w:val="20"/>
                <w:szCs w:val="20"/>
              </w:rPr>
            </w:pPr>
            <w:r w:rsidRPr="00F5542B">
              <w:rPr>
                <w:b/>
                <w:bCs/>
                <w:sz w:val="20"/>
                <w:szCs w:val="20"/>
              </w:rPr>
              <w:t>2</w:t>
            </w:r>
          </w:p>
        </w:tc>
        <w:tc>
          <w:tcPr>
            <w:tcW w:w="567" w:type="dxa"/>
            <w:vAlign w:val="center"/>
          </w:tcPr>
          <w:p w:rsidR="005D2EB4" w:rsidRPr="00F5542B" w:rsidRDefault="005D2EB4" w:rsidP="00D45C5F">
            <w:pPr>
              <w:jc w:val="center"/>
              <w:rPr>
                <w:b/>
                <w:bCs/>
                <w:sz w:val="20"/>
                <w:szCs w:val="20"/>
              </w:rPr>
            </w:pPr>
            <w:r w:rsidRPr="00F5542B">
              <w:rPr>
                <w:b/>
                <w:bCs/>
                <w:sz w:val="20"/>
                <w:szCs w:val="20"/>
              </w:rPr>
              <w:t>1</w:t>
            </w:r>
          </w:p>
        </w:tc>
        <w:tc>
          <w:tcPr>
            <w:tcW w:w="709" w:type="dxa"/>
            <w:vAlign w:val="center"/>
          </w:tcPr>
          <w:p w:rsidR="005D2EB4" w:rsidRPr="00F5542B" w:rsidRDefault="005D2EB4" w:rsidP="00D45C5F">
            <w:pPr>
              <w:jc w:val="center"/>
              <w:rPr>
                <w:b/>
                <w:bCs/>
                <w:sz w:val="20"/>
                <w:szCs w:val="20"/>
              </w:rPr>
            </w:pPr>
            <w:r w:rsidRPr="00F5542B">
              <w:rPr>
                <w:b/>
                <w:bCs/>
                <w:sz w:val="20"/>
                <w:szCs w:val="20"/>
              </w:rPr>
              <w:t>0,5</w:t>
            </w:r>
          </w:p>
        </w:tc>
        <w:tc>
          <w:tcPr>
            <w:tcW w:w="709" w:type="dxa"/>
            <w:vAlign w:val="center"/>
          </w:tcPr>
          <w:p w:rsidR="005D2EB4" w:rsidRPr="00F5542B" w:rsidRDefault="005D2EB4" w:rsidP="00D45C5F">
            <w:pPr>
              <w:jc w:val="center"/>
              <w:rPr>
                <w:b/>
                <w:bCs/>
                <w:sz w:val="20"/>
                <w:szCs w:val="20"/>
              </w:rPr>
            </w:pPr>
            <w:r w:rsidRPr="00F5542B">
              <w:rPr>
                <w:b/>
                <w:bCs/>
                <w:sz w:val="20"/>
                <w:szCs w:val="20"/>
              </w:rPr>
              <w:t>1</w:t>
            </w:r>
          </w:p>
        </w:tc>
        <w:tc>
          <w:tcPr>
            <w:tcW w:w="709" w:type="dxa"/>
            <w:vAlign w:val="center"/>
          </w:tcPr>
          <w:p w:rsidR="005D2EB4" w:rsidRPr="00F5542B" w:rsidRDefault="005D2EB4" w:rsidP="00D45C5F">
            <w:pPr>
              <w:jc w:val="center"/>
              <w:rPr>
                <w:b/>
                <w:bCs/>
                <w:sz w:val="20"/>
                <w:szCs w:val="20"/>
              </w:rPr>
            </w:pPr>
            <w:r w:rsidRPr="00F5542B">
              <w:rPr>
                <w:b/>
                <w:bCs/>
                <w:sz w:val="20"/>
                <w:szCs w:val="20"/>
              </w:rPr>
              <w:t>3</w:t>
            </w:r>
          </w:p>
        </w:tc>
        <w:tc>
          <w:tcPr>
            <w:tcW w:w="708" w:type="dxa"/>
            <w:gridSpan w:val="2"/>
            <w:vAlign w:val="center"/>
          </w:tcPr>
          <w:p w:rsidR="005D2EB4" w:rsidRPr="00F5542B" w:rsidRDefault="005D2EB4" w:rsidP="00D45C5F">
            <w:pPr>
              <w:jc w:val="center"/>
              <w:rPr>
                <w:b/>
                <w:bCs/>
                <w:sz w:val="20"/>
                <w:szCs w:val="20"/>
              </w:rPr>
            </w:pPr>
            <w:r w:rsidRPr="00F5542B">
              <w:rPr>
                <w:b/>
                <w:bCs/>
                <w:sz w:val="20"/>
                <w:szCs w:val="20"/>
              </w:rPr>
              <w:t>2</w:t>
            </w:r>
          </w:p>
        </w:tc>
        <w:tc>
          <w:tcPr>
            <w:tcW w:w="708" w:type="dxa"/>
            <w:vAlign w:val="center"/>
          </w:tcPr>
          <w:p w:rsidR="005D2EB4" w:rsidRPr="00F5542B" w:rsidRDefault="005D2EB4" w:rsidP="00D45C5F">
            <w:pPr>
              <w:jc w:val="center"/>
              <w:rPr>
                <w:b/>
                <w:bCs/>
                <w:sz w:val="20"/>
                <w:szCs w:val="20"/>
              </w:rPr>
            </w:pPr>
            <w:r w:rsidRPr="00F5542B">
              <w:rPr>
                <w:b/>
                <w:bCs/>
                <w:sz w:val="20"/>
                <w:szCs w:val="20"/>
              </w:rPr>
              <w:t>0</w:t>
            </w:r>
          </w:p>
        </w:tc>
        <w:tc>
          <w:tcPr>
            <w:tcW w:w="639" w:type="dxa"/>
            <w:gridSpan w:val="2"/>
            <w:vAlign w:val="center"/>
          </w:tcPr>
          <w:p w:rsidR="005D2EB4" w:rsidRPr="00F5542B" w:rsidRDefault="005D2EB4" w:rsidP="00D45C5F">
            <w:pPr>
              <w:jc w:val="center"/>
              <w:rPr>
                <w:b/>
                <w:bCs/>
                <w:sz w:val="20"/>
                <w:szCs w:val="20"/>
              </w:rPr>
            </w:pPr>
            <w:r w:rsidRPr="00F5542B">
              <w:rPr>
                <w:b/>
                <w:bCs/>
                <w:sz w:val="20"/>
                <w:szCs w:val="20"/>
              </w:rPr>
              <w:t>1</w:t>
            </w:r>
          </w:p>
        </w:tc>
        <w:tc>
          <w:tcPr>
            <w:tcW w:w="709" w:type="dxa"/>
            <w:gridSpan w:val="2"/>
            <w:vAlign w:val="center"/>
          </w:tcPr>
          <w:p w:rsidR="005D2EB4" w:rsidRPr="00F5542B" w:rsidRDefault="005D2EB4" w:rsidP="00D45C5F">
            <w:pPr>
              <w:jc w:val="center"/>
              <w:rPr>
                <w:b/>
                <w:bCs/>
                <w:sz w:val="20"/>
                <w:szCs w:val="20"/>
              </w:rPr>
            </w:pPr>
            <w:r w:rsidRPr="00F5542B">
              <w:rPr>
                <w:b/>
                <w:bCs/>
                <w:sz w:val="20"/>
                <w:szCs w:val="20"/>
              </w:rPr>
              <w:t>1</w:t>
            </w:r>
          </w:p>
        </w:tc>
        <w:tc>
          <w:tcPr>
            <w:tcW w:w="567" w:type="dxa"/>
            <w:gridSpan w:val="2"/>
            <w:vAlign w:val="center"/>
          </w:tcPr>
          <w:p w:rsidR="005D2EB4" w:rsidRPr="00F5542B" w:rsidRDefault="005D2EB4" w:rsidP="00D45C5F">
            <w:pPr>
              <w:jc w:val="center"/>
              <w:rPr>
                <w:b/>
                <w:bCs/>
                <w:sz w:val="20"/>
                <w:szCs w:val="20"/>
              </w:rPr>
            </w:pPr>
            <w:r w:rsidRPr="00F5542B">
              <w:rPr>
                <w:b/>
                <w:bCs/>
                <w:sz w:val="20"/>
                <w:szCs w:val="20"/>
              </w:rPr>
              <w:t>0,3</w:t>
            </w:r>
          </w:p>
        </w:tc>
        <w:tc>
          <w:tcPr>
            <w:tcW w:w="567" w:type="dxa"/>
            <w:gridSpan w:val="2"/>
            <w:vAlign w:val="center"/>
          </w:tcPr>
          <w:p w:rsidR="005D2EB4" w:rsidRPr="00F5542B" w:rsidRDefault="005D2EB4" w:rsidP="00D45C5F">
            <w:pPr>
              <w:jc w:val="center"/>
              <w:rPr>
                <w:b/>
                <w:bCs/>
                <w:sz w:val="20"/>
                <w:szCs w:val="20"/>
              </w:rPr>
            </w:pPr>
            <w:r w:rsidRPr="00F5542B">
              <w:rPr>
                <w:b/>
                <w:bCs/>
                <w:sz w:val="20"/>
                <w:szCs w:val="20"/>
              </w:rPr>
              <w:t>1</w:t>
            </w:r>
          </w:p>
        </w:tc>
        <w:tc>
          <w:tcPr>
            <w:tcW w:w="607" w:type="dxa"/>
            <w:vAlign w:val="center"/>
          </w:tcPr>
          <w:p w:rsidR="005D2EB4" w:rsidRPr="00F5542B" w:rsidRDefault="005D2EB4" w:rsidP="00D45C5F">
            <w:pPr>
              <w:jc w:val="center"/>
              <w:rPr>
                <w:b/>
                <w:bCs/>
                <w:sz w:val="20"/>
                <w:szCs w:val="20"/>
              </w:rPr>
            </w:pPr>
            <w:r w:rsidRPr="00F5542B">
              <w:rPr>
                <w:b/>
                <w:bCs/>
                <w:sz w:val="20"/>
                <w:szCs w:val="20"/>
              </w:rPr>
              <w:t>1</w:t>
            </w:r>
          </w:p>
        </w:tc>
        <w:tc>
          <w:tcPr>
            <w:tcW w:w="669" w:type="dxa"/>
            <w:gridSpan w:val="2"/>
            <w:vAlign w:val="center"/>
          </w:tcPr>
          <w:p w:rsidR="005D2EB4" w:rsidRPr="00F5542B" w:rsidRDefault="005D2EB4" w:rsidP="00D45C5F">
            <w:pPr>
              <w:jc w:val="center"/>
              <w:rPr>
                <w:b/>
                <w:bCs/>
                <w:sz w:val="20"/>
                <w:szCs w:val="20"/>
              </w:rPr>
            </w:pPr>
            <w:r w:rsidRPr="00F5542B">
              <w:rPr>
                <w:b/>
                <w:bCs/>
                <w:sz w:val="20"/>
                <w:szCs w:val="20"/>
              </w:rPr>
              <w:t>0</w:t>
            </w:r>
          </w:p>
        </w:tc>
      </w:tr>
    </w:tbl>
    <w:p w:rsidR="005D2EB4" w:rsidRPr="00F5542B" w:rsidRDefault="005D2EB4" w:rsidP="00D45C5F">
      <w:pPr>
        <w:spacing w:line="276" w:lineRule="auto"/>
        <w:ind w:firstLine="709"/>
        <w:jc w:val="both"/>
        <w:rPr>
          <w:sz w:val="28"/>
          <w:szCs w:val="28"/>
          <w:lang w:eastAsia="en-US"/>
        </w:rPr>
      </w:pPr>
    </w:p>
    <w:p w:rsidR="005D2EB4" w:rsidRPr="00F5542B" w:rsidRDefault="005D2EB4" w:rsidP="00D45C5F">
      <w:pPr>
        <w:spacing w:line="276" w:lineRule="auto"/>
        <w:ind w:firstLine="709"/>
        <w:jc w:val="both"/>
        <w:rPr>
          <w:sz w:val="28"/>
          <w:szCs w:val="28"/>
          <w:lang w:eastAsia="en-US"/>
        </w:rPr>
      </w:pPr>
    </w:p>
    <w:p w:rsidR="005D2EB4" w:rsidRPr="00F5542B" w:rsidRDefault="005D2EB4" w:rsidP="003124EC">
      <w:pPr>
        <w:spacing w:line="276" w:lineRule="auto"/>
        <w:rPr>
          <w:sz w:val="28"/>
          <w:szCs w:val="28"/>
          <w:lang w:eastAsia="en-US"/>
        </w:rPr>
      </w:pPr>
      <w:r w:rsidRPr="00F5542B">
        <w:rPr>
          <w:sz w:val="28"/>
          <w:szCs w:val="28"/>
          <w:lang w:eastAsia="en-US"/>
        </w:rPr>
        <w:br w:type="page"/>
      </w:r>
      <w:r w:rsidRPr="00F5542B">
        <w:rPr>
          <w:sz w:val="28"/>
          <w:szCs w:val="28"/>
          <w:lang w:eastAsia="en-US"/>
        </w:rPr>
        <w:lastRenderedPageBreak/>
        <w:t>Продолжение таблицы 90</w:t>
      </w:r>
    </w:p>
    <w:tbl>
      <w:tblPr>
        <w:tblW w:w="143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2"/>
        <w:gridCol w:w="2724"/>
        <w:gridCol w:w="1428"/>
        <w:gridCol w:w="601"/>
        <w:gridCol w:w="601"/>
        <w:gridCol w:w="711"/>
        <w:gridCol w:w="601"/>
        <w:gridCol w:w="719"/>
        <w:gridCol w:w="609"/>
        <w:gridCol w:w="609"/>
        <w:gridCol w:w="601"/>
        <w:gridCol w:w="601"/>
        <w:gridCol w:w="717"/>
        <w:gridCol w:w="601"/>
        <w:gridCol w:w="601"/>
        <w:gridCol w:w="610"/>
        <w:gridCol w:w="609"/>
        <w:gridCol w:w="870"/>
      </w:tblGrid>
      <w:tr w:rsidR="005D2EB4" w:rsidRPr="00F5542B">
        <w:trPr>
          <w:cantSplit/>
          <w:trHeight w:val="2627"/>
          <w:tblHeader/>
        </w:trPr>
        <w:tc>
          <w:tcPr>
            <w:tcW w:w="532" w:type="dxa"/>
            <w:vMerge w:val="restart"/>
            <w:vAlign w:val="center"/>
          </w:tcPr>
          <w:p w:rsidR="005D2EB4" w:rsidRPr="00F5542B" w:rsidRDefault="005D2EB4" w:rsidP="00D45C5F">
            <w:pPr>
              <w:jc w:val="center"/>
              <w:rPr>
                <w:sz w:val="20"/>
                <w:szCs w:val="20"/>
              </w:rPr>
            </w:pPr>
            <w:r w:rsidRPr="00F5542B">
              <w:rPr>
                <w:sz w:val="20"/>
                <w:szCs w:val="20"/>
              </w:rPr>
              <w:t>№ п/п</w:t>
            </w:r>
          </w:p>
        </w:tc>
        <w:tc>
          <w:tcPr>
            <w:tcW w:w="2724" w:type="dxa"/>
            <w:vMerge w:val="restart"/>
            <w:vAlign w:val="center"/>
          </w:tcPr>
          <w:p w:rsidR="005D2EB4" w:rsidRPr="00F5542B" w:rsidRDefault="005D2EB4" w:rsidP="00D45C5F">
            <w:pPr>
              <w:jc w:val="center"/>
              <w:rPr>
                <w:sz w:val="20"/>
                <w:szCs w:val="20"/>
              </w:rPr>
            </w:pPr>
            <w:r w:rsidRPr="00F5542B">
              <w:rPr>
                <w:sz w:val="20"/>
                <w:szCs w:val="20"/>
              </w:rPr>
              <w:t>Параметры</w:t>
            </w:r>
          </w:p>
        </w:tc>
        <w:tc>
          <w:tcPr>
            <w:tcW w:w="1428" w:type="dxa"/>
            <w:vMerge w:val="restart"/>
            <w:vAlign w:val="center"/>
          </w:tcPr>
          <w:p w:rsidR="005D2EB4" w:rsidRPr="00F5542B" w:rsidRDefault="005D2EB4" w:rsidP="00D45C5F">
            <w:pPr>
              <w:jc w:val="center"/>
              <w:rPr>
                <w:sz w:val="20"/>
                <w:szCs w:val="20"/>
              </w:rPr>
            </w:pPr>
            <w:r w:rsidRPr="00F5542B">
              <w:rPr>
                <w:sz w:val="20"/>
                <w:szCs w:val="20"/>
              </w:rPr>
              <w:t>Единица и</w:t>
            </w:r>
            <w:r w:rsidRPr="00F5542B">
              <w:rPr>
                <w:sz w:val="20"/>
                <w:szCs w:val="20"/>
              </w:rPr>
              <w:t>з</w:t>
            </w:r>
            <w:r w:rsidRPr="00F5542B">
              <w:rPr>
                <w:sz w:val="20"/>
                <w:szCs w:val="20"/>
              </w:rPr>
              <w:t>мерения</w:t>
            </w:r>
          </w:p>
        </w:tc>
        <w:tc>
          <w:tcPr>
            <w:tcW w:w="1202" w:type="dxa"/>
            <w:gridSpan w:val="2"/>
            <w:textDirection w:val="btLr"/>
            <w:vAlign w:val="center"/>
          </w:tcPr>
          <w:p w:rsidR="005D2EB4" w:rsidRPr="00F5542B" w:rsidRDefault="005D2EB4" w:rsidP="00D45C5F">
            <w:pPr>
              <w:ind w:left="113" w:right="113"/>
              <w:jc w:val="center"/>
              <w:rPr>
                <w:sz w:val="20"/>
                <w:szCs w:val="20"/>
              </w:rPr>
            </w:pPr>
            <w:r w:rsidRPr="00F5542B">
              <w:rPr>
                <w:sz w:val="20"/>
                <w:szCs w:val="20"/>
              </w:rPr>
              <w:t>Мало-Тавринская сельская администрация</w:t>
            </w:r>
          </w:p>
        </w:tc>
        <w:tc>
          <w:tcPr>
            <w:tcW w:w="1312" w:type="dxa"/>
            <w:gridSpan w:val="2"/>
            <w:textDirection w:val="btLr"/>
            <w:vAlign w:val="center"/>
          </w:tcPr>
          <w:p w:rsidR="005D2EB4" w:rsidRPr="00F5542B" w:rsidRDefault="005D2EB4" w:rsidP="00D45C5F">
            <w:pPr>
              <w:ind w:left="113" w:right="113"/>
              <w:jc w:val="center"/>
              <w:rPr>
                <w:sz w:val="20"/>
                <w:szCs w:val="20"/>
              </w:rPr>
            </w:pPr>
            <w:r w:rsidRPr="00F5542B">
              <w:rPr>
                <w:sz w:val="20"/>
                <w:szCs w:val="20"/>
              </w:rPr>
              <w:t>Ново-Златоустовская сел</w:t>
            </w:r>
            <w:r w:rsidRPr="00F5542B">
              <w:rPr>
                <w:sz w:val="20"/>
                <w:szCs w:val="20"/>
              </w:rPr>
              <w:t>ь</w:t>
            </w:r>
            <w:r w:rsidRPr="00F5542B">
              <w:rPr>
                <w:sz w:val="20"/>
                <w:szCs w:val="20"/>
              </w:rPr>
              <w:t>ская администрация</w:t>
            </w:r>
          </w:p>
        </w:tc>
        <w:tc>
          <w:tcPr>
            <w:tcW w:w="719" w:type="dxa"/>
            <w:textDirection w:val="btLr"/>
            <w:vAlign w:val="center"/>
          </w:tcPr>
          <w:p w:rsidR="005D2EB4" w:rsidRPr="00F5542B" w:rsidRDefault="005D2EB4" w:rsidP="00D45C5F">
            <w:pPr>
              <w:ind w:left="113" w:right="113"/>
              <w:jc w:val="center"/>
              <w:rPr>
                <w:sz w:val="20"/>
                <w:szCs w:val="20"/>
              </w:rPr>
            </w:pPr>
            <w:r w:rsidRPr="00F5542B">
              <w:rPr>
                <w:sz w:val="20"/>
                <w:szCs w:val="20"/>
              </w:rPr>
              <w:t>Пантелейковская сельская администрация</w:t>
            </w:r>
          </w:p>
        </w:tc>
        <w:tc>
          <w:tcPr>
            <w:tcW w:w="609" w:type="dxa"/>
            <w:textDirection w:val="btLr"/>
            <w:vAlign w:val="center"/>
          </w:tcPr>
          <w:p w:rsidR="005D2EB4" w:rsidRPr="00F5542B" w:rsidRDefault="005D2EB4" w:rsidP="00D45C5F">
            <w:pPr>
              <w:ind w:left="113" w:right="113"/>
              <w:jc w:val="center"/>
              <w:rPr>
                <w:sz w:val="20"/>
                <w:szCs w:val="20"/>
              </w:rPr>
            </w:pPr>
            <w:r w:rsidRPr="00F5542B">
              <w:rPr>
                <w:sz w:val="20"/>
                <w:szCs w:val="20"/>
              </w:rPr>
              <w:t>Поташкинская сельская администрация</w:t>
            </w:r>
          </w:p>
        </w:tc>
        <w:tc>
          <w:tcPr>
            <w:tcW w:w="609" w:type="dxa"/>
            <w:textDirection w:val="btLr"/>
            <w:vAlign w:val="center"/>
          </w:tcPr>
          <w:p w:rsidR="005D2EB4" w:rsidRPr="00F5542B" w:rsidRDefault="005D2EB4" w:rsidP="00D45C5F">
            <w:pPr>
              <w:ind w:left="113" w:right="113"/>
              <w:jc w:val="center"/>
              <w:rPr>
                <w:sz w:val="20"/>
                <w:szCs w:val="20"/>
              </w:rPr>
            </w:pPr>
            <w:r w:rsidRPr="00F5542B">
              <w:rPr>
                <w:sz w:val="20"/>
                <w:szCs w:val="20"/>
              </w:rPr>
              <w:t>Пристанинская сельская администрация</w:t>
            </w:r>
          </w:p>
        </w:tc>
        <w:tc>
          <w:tcPr>
            <w:tcW w:w="1202" w:type="dxa"/>
            <w:gridSpan w:val="2"/>
            <w:textDirection w:val="btLr"/>
            <w:vAlign w:val="center"/>
          </w:tcPr>
          <w:p w:rsidR="005D2EB4" w:rsidRPr="00F5542B" w:rsidRDefault="005D2EB4" w:rsidP="00D45C5F">
            <w:pPr>
              <w:ind w:left="113" w:right="113"/>
              <w:jc w:val="center"/>
              <w:rPr>
                <w:sz w:val="20"/>
                <w:szCs w:val="20"/>
              </w:rPr>
            </w:pPr>
            <w:r w:rsidRPr="00F5542B">
              <w:rPr>
                <w:sz w:val="20"/>
                <w:szCs w:val="20"/>
              </w:rPr>
              <w:t>Сажинская сельская адм</w:t>
            </w:r>
            <w:r w:rsidRPr="00F5542B">
              <w:rPr>
                <w:sz w:val="20"/>
                <w:szCs w:val="20"/>
              </w:rPr>
              <w:t>и</w:t>
            </w:r>
            <w:r w:rsidRPr="00F5542B">
              <w:rPr>
                <w:sz w:val="20"/>
                <w:szCs w:val="20"/>
              </w:rPr>
              <w:t>нистрация</w:t>
            </w:r>
          </w:p>
        </w:tc>
        <w:tc>
          <w:tcPr>
            <w:tcW w:w="717" w:type="dxa"/>
            <w:textDirection w:val="btLr"/>
            <w:vAlign w:val="center"/>
          </w:tcPr>
          <w:p w:rsidR="005D2EB4" w:rsidRPr="00F5542B" w:rsidRDefault="005D2EB4" w:rsidP="00D45C5F">
            <w:pPr>
              <w:ind w:left="113" w:right="113"/>
              <w:jc w:val="center"/>
              <w:rPr>
                <w:sz w:val="20"/>
                <w:szCs w:val="20"/>
              </w:rPr>
            </w:pPr>
            <w:r w:rsidRPr="00F5542B">
              <w:rPr>
                <w:sz w:val="20"/>
                <w:szCs w:val="20"/>
              </w:rPr>
              <w:t>Свердловская сельская а</w:t>
            </w:r>
            <w:r w:rsidRPr="00F5542B">
              <w:rPr>
                <w:sz w:val="20"/>
                <w:szCs w:val="20"/>
              </w:rPr>
              <w:t>д</w:t>
            </w:r>
            <w:r w:rsidRPr="00F5542B">
              <w:rPr>
                <w:sz w:val="20"/>
                <w:szCs w:val="20"/>
              </w:rPr>
              <w:t>министрация</w:t>
            </w:r>
          </w:p>
        </w:tc>
        <w:tc>
          <w:tcPr>
            <w:tcW w:w="1202" w:type="dxa"/>
            <w:gridSpan w:val="2"/>
            <w:textDirection w:val="btLr"/>
            <w:vAlign w:val="center"/>
          </w:tcPr>
          <w:p w:rsidR="005D2EB4" w:rsidRPr="00F5542B" w:rsidRDefault="005D2EB4" w:rsidP="00D45C5F">
            <w:pPr>
              <w:ind w:left="113" w:right="113"/>
              <w:jc w:val="center"/>
              <w:rPr>
                <w:sz w:val="20"/>
                <w:szCs w:val="20"/>
              </w:rPr>
            </w:pPr>
            <w:r w:rsidRPr="00F5542B">
              <w:rPr>
                <w:sz w:val="20"/>
                <w:szCs w:val="20"/>
              </w:rPr>
              <w:t>Симинчинская сельская администрация</w:t>
            </w:r>
          </w:p>
        </w:tc>
        <w:tc>
          <w:tcPr>
            <w:tcW w:w="610" w:type="dxa"/>
            <w:textDirection w:val="btLr"/>
            <w:vAlign w:val="center"/>
          </w:tcPr>
          <w:p w:rsidR="005D2EB4" w:rsidRPr="00F5542B" w:rsidRDefault="005D2EB4" w:rsidP="00D45C5F">
            <w:pPr>
              <w:ind w:left="113" w:right="113"/>
              <w:jc w:val="center"/>
              <w:rPr>
                <w:sz w:val="20"/>
                <w:szCs w:val="20"/>
              </w:rPr>
            </w:pPr>
            <w:r w:rsidRPr="00F5542B">
              <w:rPr>
                <w:sz w:val="20"/>
                <w:szCs w:val="20"/>
              </w:rPr>
              <w:t>Староартинская сельская администрация</w:t>
            </w:r>
          </w:p>
        </w:tc>
        <w:tc>
          <w:tcPr>
            <w:tcW w:w="609" w:type="dxa"/>
            <w:textDirection w:val="btLr"/>
            <w:vAlign w:val="center"/>
          </w:tcPr>
          <w:p w:rsidR="005D2EB4" w:rsidRPr="00F5542B" w:rsidRDefault="005D2EB4" w:rsidP="00D45C5F">
            <w:pPr>
              <w:ind w:left="113" w:right="113"/>
              <w:jc w:val="center"/>
              <w:rPr>
                <w:sz w:val="20"/>
                <w:szCs w:val="20"/>
              </w:rPr>
            </w:pPr>
            <w:r w:rsidRPr="00F5542B">
              <w:rPr>
                <w:sz w:val="20"/>
                <w:szCs w:val="20"/>
              </w:rPr>
              <w:t>Сухановская сельская а</w:t>
            </w:r>
            <w:r w:rsidRPr="00F5542B">
              <w:rPr>
                <w:sz w:val="20"/>
                <w:szCs w:val="20"/>
              </w:rPr>
              <w:t>д</w:t>
            </w:r>
            <w:r w:rsidRPr="00F5542B">
              <w:rPr>
                <w:sz w:val="20"/>
                <w:szCs w:val="20"/>
              </w:rPr>
              <w:t>министрация</w:t>
            </w:r>
          </w:p>
        </w:tc>
        <w:tc>
          <w:tcPr>
            <w:tcW w:w="870" w:type="dxa"/>
            <w:textDirection w:val="btLr"/>
            <w:vAlign w:val="center"/>
          </w:tcPr>
          <w:p w:rsidR="005D2EB4" w:rsidRPr="00F5542B" w:rsidRDefault="005D2EB4" w:rsidP="00D45C5F">
            <w:pPr>
              <w:ind w:left="113" w:right="113"/>
              <w:jc w:val="center"/>
              <w:rPr>
                <w:sz w:val="20"/>
                <w:szCs w:val="20"/>
              </w:rPr>
            </w:pPr>
            <w:r w:rsidRPr="00F5542B">
              <w:rPr>
                <w:sz w:val="20"/>
                <w:szCs w:val="20"/>
              </w:rPr>
              <w:t>Усть-Манчажская сельская администрация</w:t>
            </w:r>
          </w:p>
        </w:tc>
      </w:tr>
      <w:tr w:rsidR="005D2EB4" w:rsidRPr="00F5542B">
        <w:trPr>
          <w:cantSplit/>
          <w:trHeight w:val="1262"/>
          <w:tblHeader/>
        </w:trPr>
        <w:tc>
          <w:tcPr>
            <w:tcW w:w="532" w:type="dxa"/>
            <w:vMerge/>
            <w:vAlign w:val="center"/>
          </w:tcPr>
          <w:p w:rsidR="005D2EB4" w:rsidRPr="00F5542B" w:rsidRDefault="005D2EB4" w:rsidP="00D45C5F">
            <w:pPr>
              <w:jc w:val="center"/>
              <w:rPr>
                <w:sz w:val="20"/>
                <w:szCs w:val="20"/>
              </w:rPr>
            </w:pPr>
          </w:p>
        </w:tc>
        <w:tc>
          <w:tcPr>
            <w:tcW w:w="2724" w:type="dxa"/>
            <w:vMerge/>
            <w:vAlign w:val="center"/>
          </w:tcPr>
          <w:p w:rsidR="005D2EB4" w:rsidRPr="00F5542B" w:rsidRDefault="005D2EB4" w:rsidP="00D45C5F">
            <w:pPr>
              <w:jc w:val="center"/>
              <w:rPr>
                <w:sz w:val="20"/>
                <w:szCs w:val="20"/>
              </w:rPr>
            </w:pPr>
          </w:p>
        </w:tc>
        <w:tc>
          <w:tcPr>
            <w:tcW w:w="1428" w:type="dxa"/>
            <w:vMerge/>
            <w:vAlign w:val="center"/>
          </w:tcPr>
          <w:p w:rsidR="005D2EB4" w:rsidRPr="00F5542B" w:rsidRDefault="005D2EB4" w:rsidP="00D45C5F">
            <w:pPr>
              <w:jc w:val="center"/>
              <w:rPr>
                <w:sz w:val="20"/>
                <w:szCs w:val="20"/>
              </w:rPr>
            </w:pPr>
          </w:p>
        </w:tc>
        <w:tc>
          <w:tcPr>
            <w:tcW w:w="601" w:type="dxa"/>
            <w:textDirection w:val="btLr"/>
            <w:vAlign w:val="center"/>
          </w:tcPr>
          <w:p w:rsidR="005D2EB4" w:rsidRPr="00F5542B" w:rsidRDefault="005D2EB4" w:rsidP="00D45C5F">
            <w:pPr>
              <w:ind w:left="113" w:right="113"/>
              <w:jc w:val="center"/>
              <w:rPr>
                <w:sz w:val="20"/>
                <w:szCs w:val="20"/>
              </w:rPr>
            </w:pPr>
            <w:r w:rsidRPr="00F5542B">
              <w:rPr>
                <w:sz w:val="20"/>
                <w:szCs w:val="20"/>
              </w:rPr>
              <w:t>КО-812</w:t>
            </w:r>
          </w:p>
        </w:tc>
        <w:tc>
          <w:tcPr>
            <w:tcW w:w="601" w:type="dxa"/>
            <w:textDirection w:val="btLr"/>
            <w:vAlign w:val="center"/>
          </w:tcPr>
          <w:p w:rsidR="005D2EB4" w:rsidRPr="00F5542B" w:rsidRDefault="005D2EB4" w:rsidP="00D45C5F">
            <w:pPr>
              <w:ind w:left="113" w:right="113"/>
              <w:jc w:val="center"/>
              <w:rPr>
                <w:sz w:val="20"/>
                <w:szCs w:val="20"/>
              </w:rPr>
            </w:pPr>
            <w:r w:rsidRPr="00F5542B">
              <w:rPr>
                <w:sz w:val="20"/>
                <w:szCs w:val="20"/>
              </w:rPr>
              <w:t>КО-812 (тротуары)</w:t>
            </w:r>
          </w:p>
        </w:tc>
        <w:tc>
          <w:tcPr>
            <w:tcW w:w="711" w:type="dxa"/>
            <w:textDirection w:val="btLr"/>
            <w:vAlign w:val="center"/>
          </w:tcPr>
          <w:p w:rsidR="005D2EB4" w:rsidRPr="00F5542B" w:rsidRDefault="005D2EB4" w:rsidP="00D45C5F">
            <w:pPr>
              <w:ind w:left="113" w:right="113"/>
              <w:jc w:val="center"/>
              <w:rPr>
                <w:sz w:val="20"/>
                <w:szCs w:val="20"/>
              </w:rPr>
            </w:pPr>
            <w:r w:rsidRPr="00F5542B">
              <w:rPr>
                <w:sz w:val="20"/>
                <w:szCs w:val="20"/>
              </w:rPr>
              <w:t>КО-812</w:t>
            </w:r>
          </w:p>
        </w:tc>
        <w:tc>
          <w:tcPr>
            <w:tcW w:w="601" w:type="dxa"/>
            <w:textDirection w:val="btLr"/>
            <w:vAlign w:val="center"/>
          </w:tcPr>
          <w:p w:rsidR="005D2EB4" w:rsidRPr="00F5542B" w:rsidRDefault="005D2EB4" w:rsidP="00D45C5F">
            <w:pPr>
              <w:ind w:left="113" w:right="113"/>
              <w:jc w:val="center"/>
              <w:rPr>
                <w:sz w:val="20"/>
                <w:szCs w:val="20"/>
              </w:rPr>
            </w:pPr>
            <w:r w:rsidRPr="00F5542B">
              <w:rPr>
                <w:sz w:val="20"/>
                <w:szCs w:val="20"/>
              </w:rPr>
              <w:t>КО-812 (тротуары)</w:t>
            </w:r>
          </w:p>
        </w:tc>
        <w:tc>
          <w:tcPr>
            <w:tcW w:w="719" w:type="dxa"/>
            <w:textDirection w:val="btLr"/>
            <w:vAlign w:val="center"/>
          </w:tcPr>
          <w:p w:rsidR="005D2EB4" w:rsidRPr="00F5542B" w:rsidRDefault="005D2EB4" w:rsidP="00D45C5F">
            <w:pPr>
              <w:ind w:left="113" w:right="113"/>
              <w:jc w:val="center"/>
              <w:rPr>
                <w:sz w:val="20"/>
                <w:szCs w:val="20"/>
              </w:rPr>
            </w:pPr>
            <w:r w:rsidRPr="00F5542B">
              <w:rPr>
                <w:sz w:val="20"/>
                <w:szCs w:val="20"/>
              </w:rPr>
              <w:t>КО-812</w:t>
            </w:r>
          </w:p>
        </w:tc>
        <w:tc>
          <w:tcPr>
            <w:tcW w:w="609" w:type="dxa"/>
            <w:textDirection w:val="btLr"/>
            <w:vAlign w:val="center"/>
          </w:tcPr>
          <w:p w:rsidR="005D2EB4" w:rsidRPr="00F5542B" w:rsidRDefault="005D2EB4" w:rsidP="00D45C5F">
            <w:pPr>
              <w:ind w:left="113" w:right="113"/>
              <w:jc w:val="center"/>
              <w:rPr>
                <w:sz w:val="20"/>
                <w:szCs w:val="20"/>
              </w:rPr>
            </w:pPr>
            <w:r w:rsidRPr="00F5542B">
              <w:rPr>
                <w:sz w:val="20"/>
                <w:szCs w:val="20"/>
              </w:rPr>
              <w:t>КО-812</w:t>
            </w:r>
          </w:p>
        </w:tc>
        <w:tc>
          <w:tcPr>
            <w:tcW w:w="609" w:type="dxa"/>
            <w:textDirection w:val="btLr"/>
            <w:vAlign w:val="center"/>
          </w:tcPr>
          <w:p w:rsidR="005D2EB4" w:rsidRPr="00F5542B" w:rsidRDefault="005D2EB4" w:rsidP="00D45C5F">
            <w:pPr>
              <w:ind w:left="113" w:right="113"/>
              <w:jc w:val="center"/>
              <w:rPr>
                <w:sz w:val="20"/>
                <w:szCs w:val="20"/>
              </w:rPr>
            </w:pPr>
            <w:r w:rsidRPr="00F5542B">
              <w:rPr>
                <w:sz w:val="20"/>
                <w:szCs w:val="20"/>
              </w:rPr>
              <w:t>КО-812</w:t>
            </w:r>
          </w:p>
        </w:tc>
        <w:tc>
          <w:tcPr>
            <w:tcW w:w="601" w:type="dxa"/>
            <w:textDirection w:val="btLr"/>
            <w:vAlign w:val="center"/>
          </w:tcPr>
          <w:p w:rsidR="005D2EB4" w:rsidRPr="00F5542B" w:rsidRDefault="005D2EB4" w:rsidP="00D45C5F">
            <w:pPr>
              <w:ind w:left="113" w:right="113"/>
              <w:jc w:val="center"/>
              <w:rPr>
                <w:sz w:val="20"/>
                <w:szCs w:val="20"/>
              </w:rPr>
            </w:pPr>
            <w:r w:rsidRPr="00F5542B">
              <w:rPr>
                <w:sz w:val="20"/>
                <w:szCs w:val="20"/>
              </w:rPr>
              <w:t>КО-812</w:t>
            </w:r>
          </w:p>
        </w:tc>
        <w:tc>
          <w:tcPr>
            <w:tcW w:w="601" w:type="dxa"/>
            <w:textDirection w:val="btLr"/>
            <w:vAlign w:val="center"/>
          </w:tcPr>
          <w:p w:rsidR="005D2EB4" w:rsidRPr="00F5542B" w:rsidRDefault="005D2EB4" w:rsidP="00D45C5F">
            <w:pPr>
              <w:ind w:left="113" w:right="113"/>
              <w:jc w:val="center"/>
              <w:rPr>
                <w:sz w:val="20"/>
                <w:szCs w:val="20"/>
              </w:rPr>
            </w:pPr>
            <w:r w:rsidRPr="00F5542B">
              <w:rPr>
                <w:sz w:val="20"/>
                <w:szCs w:val="20"/>
              </w:rPr>
              <w:t>КО-812 (тротуары)</w:t>
            </w:r>
          </w:p>
        </w:tc>
        <w:tc>
          <w:tcPr>
            <w:tcW w:w="717" w:type="dxa"/>
            <w:textDirection w:val="btLr"/>
            <w:vAlign w:val="center"/>
          </w:tcPr>
          <w:p w:rsidR="005D2EB4" w:rsidRPr="00F5542B" w:rsidRDefault="005D2EB4" w:rsidP="00D45C5F">
            <w:pPr>
              <w:ind w:left="113" w:right="113"/>
              <w:jc w:val="center"/>
              <w:rPr>
                <w:sz w:val="20"/>
                <w:szCs w:val="20"/>
              </w:rPr>
            </w:pPr>
            <w:r w:rsidRPr="00F5542B">
              <w:rPr>
                <w:sz w:val="20"/>
                <w:szCs w:val="20"/>
              </w:rPr>
              <w:t>КО-812</w:t>
            </w:r>
          </w:p>
        </w:tc>
        <w:tc>
          <w:tcPr>
            <w:tcW w:w="601" w:type="dxa"/>
            <w:textDirection w:val="btLr"/>
            <w:vAlign w:val="center"/>
          </w:tcPr>
          <w:p w:rsidR="005D2EB4" w:rsidRPr="00F5542B" w:rsidRDefault="005D2EB4" w:rsidP="00D45C5F">
            <w:pPr>
              <w:ind w:left="113" w:right="113"/>
              <w:jc w:val="center"/>
              <w:rPr>
                <w:sz w:val="20"/>
                <w:szCs w:val="20"/>
              </w:rPr>
            </w:pPr>
            <w:r w:rsidRPr="00F5542B">
              <w:rPr>
                <w:sz w:val="20"/>
                <w:szCs w:val="20"/>
              </w:rPr>
              <w:t>КО-812</w:t>
            </w:r>
          </w:p>
        </w:tc>
        <w:tc>
          <w:tcPr>
            <w:tcW w:w="601" w:type="dxa"/>
            <w:textDirection w:val="btLr"/>
            <w:vAlign w:val="center"/>
          </w:tcPr>
          <w:p w:rsidR="005D2EB4" w:rsidRPr="00F5542B" w:rsidRDefault="005D2EB4" w:rsidP="00D45C5F">
            <w:pPr>
              <w:ind w:left="113" w:right="113"/>
              <w:jc w:val="center"/>
              <w:rPr>
                <w:sz w:val="20"/>
                <w:szCs w:val="20"/>
              </w:rPr>
            </w:pPr>
            <w:r w:rsidRPr="00F5542B">
              <w:rPr>
                <w:sz w:val="20"/>
                <w:szCs w:val="20"/>
              </w:rPr>
              <w:t>КО-812 (тротуары)</w:t>
            </w:r>
          </w:p>
        </w:tc>
        <w:tc>
          <w:tcPr>
            <w:tcW w:w="610" w:type="dxa"/>
            <w:textDirection w:val="btLr"/>
            <w:vAlign w:val="center"/>
          </w:tcPr>
          <w:p w:rsidR="005D2EB4" w:rsidRPr="00F5542B" w:rsidRDefault="005D2EB4" w:rsidP="00D45C5F">
            <w:pPr>
              <w:ind w:left="113" w:right="113"/>
              <w:jc w:val="center"/>
              <w:rPr>
                <w:sz w:val="20"/>
                <w:szCs w:val="20"/>
              </w:rPr>
            </w:pPr>
            <w:r w:rsidRPr="00F5542B">
              <w:rPr>
                <w:sz w:val="20"/>
                <w:szCs w:val="20"/>
              </w:rPr>
              <w:t>КО-812</w:t>
            </w:r>
          </w:p>
        </w:tc>
        <w:tc>
          <w:tcPr>
            <w:tcW w:w="609" w:type="dxa"/>
            <w:textDirection w:val="btLr"/>
            <w:vAlign w:val="center"/>
          </w:tcPr>
          <w:p w:rsidR="005D2EB4" w:rsidRPr="00F5542B" w:rsidRDefault="005D2EB4" w:rsidP="00D45C5F">
            <w:pPr>
              <w:ind w:left="113" w:right="113"/>
              <w:jc w:val="center"/>
              <w:rPr>
                <w:sz w:val="20"/>
                <w:szCs w:val="20"/>
              </w:rPr>
            </w:pPr>
            <w:r w:rsidRPr="00F5542B">
              <w:rPr>
                <w:sz w:val="20"/>
                <w:szCs w:val="20"/>
              </w:rPr>
              <w:t>КО-812</w:t>
            </w:r>
          </w:p>
        </w:tc>
        <w:tc>
          <w:tcPr>
            <w:tcW w:w="870" w:type="dxa"/>
            <w:textDirection w:val="btLr"/>
            <w:vAlign w:val="center"/>
          </w:tcPr>
          <w:p w:rsidR="005D2EB4" w:rsidRPr="00F5542B" w:rsidRDefault="005D2EB4" w:rsidP="00D45C5F">
            <w:pPr>
              <w:ind w:left="113" w:right="113"/>
              <w:jc w:val="center"/>
              <w:rPr>
                <w:sz w:val="20"/>
                <w:szCs w:val="20"/>
              </w:rPr>
            </w:pPr>
            <w:r w:rsidRPr="00F5542B">
              <w:rPr>
                <w:sz w:val="20"/>
                <w:szCs w:val="20"/>
              </w:rPr>
              <w:t>КО-812</w:t>
            </w:r>
          </w:p>
        </w:tc>
      </w:tr>
      <w:tr w:rsidR="005D2EB4" w:rsidRPr="00F5542B">
        <w:trPr>
          <w:trHeight w:val="20"/>
        </w:trPr>
        <w:tc>
          <w:tcPr>
            <w:tcW w:w="532" w:type="dxa"/>
            <w:vAlign w:val="center"/>
          </w:tcPr>
          <w:p w:rsidR="005D2EB4" w:rsidRPr="00F5542B" w:rsidRDefault="005D2EB4" w:rsidP="00D45C5F">
            <w:pPr>
              <w:jc w:val="center"/>
              <w:rPr>
                <w:sz w:val="20"/>
                <w:szCs w:val="20"/>
              </w:rPr>
            </w:pPr>
            <w:r w:rsidRPr="00F5542B">
              <w:rPr>
                <w:sz w:val="20"/>
                <w:szCs w:val="20"/>
              </w:rPr>
              <w:t>1.</w:t>
            </w:r>
          </w:p>
        </w:tc>
        <w:tc>
          <w:tcPr>
            <w:tcW w:w="2724" w:type="dxa"/>
            <w:vAlign w:val="center"/>
          </w:tcPr>
          <w:p w:rsidR="005D2EB4" w:rsidRPr="00F5542B" w:rsidRDefault="005D2EB4" w:rsidP="00D45C5F">
            <w:pPr>
              <w:rPr>
                <w:sz w:val="20"/>
                <w:szCs w:val="20"/>
              </w:rPr>
            </w:pPr>
            <w:r w:rsidRPr="00F5542B">
              <w:rPr>
                <w:sz w:val="20"/>
                <w:szCs w:val="20"/>
              </w:rPr>
              <w:t>Емкость кузова, бункера, ковша</w:t>
            </w:r>
          </w:p>
        </w:tc>
        <w:tc>
          <w:tcPr>
            <w:tcW w:w="1428" w:type="dxa"/>
            <w:vAlign w:val="center"/>
          </w:tcPr>
          <w:p w:rsidR="005D2EB4" w:rsidRPr="00F5542B" w:rsidRDefault="005D2EB4" w:rsidP="00D45C5F">
            <w:pPr>
              <w:jc w:val="center"/>
              <w:rPr>
                <w:sz w:val="20"/>
                <w:szCs w:val="20"/>
              </w:rPr>
            </w:pPr>
            <w:r w:rsidRPr="00F5542B">
              <w:rPr>
                <w:sz w:val="20"/>
                <w:szCs w:val="20"/>
              </w:rPr>
              <w:t>м</w:t>
            </w:r>
            <w:r w:rsidRPr="00F5542B">
              <w:rPr>
                <w:sz w:val="20"/>
                <w:szCs w:val="20"/>
                <w:vertAlign w:val="superscript"/>
              </w:rPr>
              <w:t>3</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9"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7"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10"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870" w:type="dxa"/>
            <w:vAlign w:val="center"/>
          </w:tcPr>
          <w:p w:rsidR="005D2EB4" w:rsidRPr="00F5542B" w:rsidRDefault="005D2EB4" w:rsidP="00D45C5F">
            <w:pPr>
              <w:jc w:val="center"/>
              <w:rPr>
                <w:sz w:val="20"/>
                <w:szCs w:val="20"/>
              </w:rPr>
            </w:pPr>
            <w:r w:rsidRPr="00F5542B">
              <w:rPr>
                <w:sz w:val="20"/>
                <w:szCs w:val="20"/>
              </w:rPr>
              <w:t>-</w:t>
            </w:r>
          </w:p>
        </w:tc>
      </w:tr>
      <w:tr w:rsidR="005D2EB4" w:rsidRPr="00F5542B">
        <w:trPr>
          <w:trHeight w:val="20"/>
        </w:trPr>
        <w:tc>
          <w:tcPr>
            <w:tcW w:w="532" w:type="dxa"/>
            <w:vAlign w:val="center"/>
          </w:tcPr>
          <w:p w:rsidR="005D2EB4" w:rsidRPr="00F5542B" w:rsidRDefault="005D2EB4" w:rsidP="00D45C5F">
            <w:pPr>
              <w:jc w:val="center"/>
              <w:rPr>
                <w:sz w:val="20"/>
                <w:szCs w:val="20"/>
              </w:rPr>
            </w:pPr>
            <w:r w:rsidRPr="00F5542B">
              <w:rPr>
                <w:sz w:val="20"/>
                <w:szCs w:val="20"/>
              </w:rPr>
              <w:t>2.</w:t>
            </w:r>
          </w:p>
        </w:tc>
        <w:tc>
          <w:tcPr>
            <w:tcW w:w="2724" w:type="dxa"/>
            <w:vAlign w:val="center"/>
          </w:tcPr>
          <w:p w:rsidR="005D2EB4" w:rsidRPr="00F5542B" w:rsidRDefault="005D2EB4" w:rsidP="00D45C5F">
            <w:pPr>
              <w:rPr>
                <w:sz w:val="20"/>
                <w:szCs w:val="20"/>
              </w:rPr>
            </w:pPr>
            <w:r w:rsidRPr="00F5542B">
              <w:rPr>
                <w:sz w:val="20"/>
                <w:szCs w:val="20"/>
              </w:rPr>
              <w:t>Продолжительность смены</w:t>
            </w:r>
          </w:p>
        </w:tc>
        <w:tc>
          <w:tcPr>
            <w:tcW w:w="1428" w:type="dxa"/>
            <w:vAlign w:val="center"/>
          </w:tcPr>
          <w:p w:rsidR="005D2EB4" w:rsidRPr="00F5542B" w:rsidRDefault="005D2EB4" w:rsidP="00D45C5F">
            <w:pPr>
              <w:jc w:val="center"/>
              <w:rPr>
                <w:sz w:val="20"/>
                <w:szCs w:val="20"/>
              </w:rPr>
            </w:pPr>
            <w:r w:rsidRPr="00F5542B">
              <w:rPr>
                <w:sz w:val="20"/>
                <w:szCs w:val="20"/>
              </w:rPr>
              <w:t>час</w:t>
            </w:r>
          </w:p>
        </w:tc>
        <w:tc>
          <w:tcPr>
            <w:tcW w:w="601" w:type="dxa"/>
            <w:vAlign w:val="center"/>
          </w:tcPr>
          <w:p w:rsidR="005D2EB4" w:rsidRPr="00F5542B" w:rsidRDefault="005D2EB4" w:rsidP="00D45C5F">
            <w:pPr>
              <w:jc w:val="center"/>
              <w:rPr>
                <w:sz w:val="20"/>
                <w:szCs w:val="20"/>
              </w:rPr>
            </w:pPr>
            <w:r w:rsidRPr="00F5542B">
              <w:rPr>
                <w:sz w:val="20"/>
                <w:szCs w:val="20"/>
              </w:rPr>
              <w:t>8</w:t>
            </w:r>
          </w:p>
        </w:tc>
        <w:tc>
          <w:tcPr>
            <w:tcW w:w="601" w:type="dxa"/>
            <w:vAlign w:val="center"/>
          </w:tcPr>
          <w:p w:rsidR="005D2EB4" w:rsidRPr="00F5542B" w:rsidRDefault="005D2EB4" w:rsidP="00D45C5F">
            <w:pPr>
              <w:jc w:val="center"/>
              <w:rPr>
                <w:sz w:val="20"/>
                <w:szCs w:val="20"/>
              </w:rPr>
            </w:pPr>
            <w:r w:rsidRPr="00F5542B">
              <w:rPr>
                <w:sz w:val="20"/>
                <w:szCs w:val="20"/>
              </w:rPr>
              <w:t>8</w:t>
            </w:r>
          </w:p>
        </w:tc>
        <w:tc>
          <w:tcPr>
            <w:tcW w:w="711" w:type="dxa"/>
            <w:vAlign w:val="center"/>
          </w:tcPr>
          <w:p w:rsidR="005D2EB4" w:rsidRPr="00F5542B" w:rsidRDefault="005D2EB4" w:rsidP="00D45C5F">
            <w:pPr>
              <w:jc w:val="center"/>
              <w:rPr>
                <w:sz w:val="20"/>
                <w:szCs w:val="20"/>
              </w:rPr>
            </w:pPr>
            <w:r w:rsidRPr="00F5542B">
              <w:rPr>
                <w:sz w:val="20"/>
                <w:szCs w:val="20"/>
              </w:rPr>
              <w:t>8</w:t>
            </w:r>
          </w:p>
        </w:tc>
        <w:tc>
          <w:tcPr>
            <w:tcW w:w="601" w:type="dxa"/>
            <w:vAlign w:val="center"/>
          </w:tcPr>
          <w:p w:rsidR="005D2EB4" w:rsidRPr="00F5542B" w:rsidRDefault="005D2EB4" w:rsidP="00D45C5F">
            <w:pPr>
              <w:jc w:val="center"/>
              <w:rPr>
                <w:sz w:val="20"/>
                <w:szCs w:val="20"/>
              </w:rPr>
            </w:pPr>
            <w:r w:rsidRPr="00F5542B">
              <w:rPr>
                <w:sz w:val="20"/>
                <w:szCs w:val="20"/>
              </w:rPr>
              <w:t>8</w:t>
            </w:r>
          </w:p>
        </w:tc>
        <w:tc>
          <w:tcPr>
            <w:tcW w:w="719" w:type="dxa"/>
            <w:vAlign w:val="center"/>
          </w:tcPr>
          <w:p w:rsidR="005D2EB4" w:rsidRPr="00F5542B" w:rsidRDefault="005D2EB4" w:rsidP="00D45C5F">
            <w:pPr>
              <w:jc w:val="center"/>
              <w:rPr>
                <w:sz w:val="20"/>
                <w:szCs w:val="20"/>
              </w:rPr>
            </w:pPr>
            <w:r w:rsidRPr="00F5542B">
              <w:rPr>
                <w:sz w:val="20"/>
                <w:szCs w:val="20"/>
              </w:rPr>
              <w:t>8</w:t>
            </w:r>
          </w:p>
        </w:tc>
        <w:tc>
          <w:tcPr>
            <w:tcW w:w="609" w:type="dxa"/>
            <w:vAlign w:val="center"/>
          </w:tcPr>
          <w:p w:rsidR="005D2EB4" w:rsidRPr="00F5542B" w:rsidRDefault="005D2EB4" w:rsidP="00D45C5F">
            <w:pPr>
              <w:jc w:val="center"/>
              <w:rPr>
                <w:sz w:val="20"/>
                <w:szCs w:val="20"/>
              </w:rPr>
            </w:pPr>
            <w:r w:rsidRPr="00F5542B">
              <w:rPr>
                <w:sz w:val="20"/>
                <w:szCs w:val="20"/>
              </w:rPr>
              <w:t>8</w:t>
            </w:r>
          </w:p>
        </w:tc>
        <w:tc>
          <w:tcPr>
            <w:tcW w:w="609" w:type="dxa"/>
            <w:vAlign w:val="center"/>
          </w:tcPr>
          <w:p w:rsidR="005D2EB4" w:rsidRPr="00F5542B" w:rsidRDefault="005D2EB4" w:rsidP="00D45C5F">
            <w:pPr>
              <w:jc w:val="center"/>
              <w:rPr>
                <w:sz w:val="20"/>
                <w:szCs w:val="20"/>
              </w:rPr>
            </w:pPr>
            <w:r w:rsidRPr="00F5542B">
              <w:rPr>
                <w:sz w:val="20"/>
                <w:szCs w:val="20"/>
              </w:rPr>
              <w:t>8</w:t>
            </w:r>
          </w:p>
        </w:tc>
        <w:tc>
          <w:tcPr>
            <w:tcW w:w="601" w:type="dxa"/>
            <w:vAlign w:val="center"/>
          </w:tcPr>
          <w:p w:rsidR="005D2EB4" w:rsidRPr="00F5542B" w:rsidRDefault="005D2EB4" w:rsidP="00D45C5F">
            <w:pPr>
              <w:jc w:val="center"/>
              <w:rPr>
                <w:sz w:val="20"/>
                <w:szCs w:val="20"/>
              </w:rPr>
            </w:pPr>
            <w:r w:rsidRPr="00F5542B">
              <w:rPr>
                <w:sz w:val="20"/>
                <w:szCs w:val="20"/>
              </w:rPr>
              <w:t>8</w:t>
            </w:r>
          </w:p>
        </w:tc>
        <w:tc>
          <w:tcPr>
            <w:tcW w:w="601" w:type="dxa"/>
            <w:vAlign w:val="center"/>
          </w:tcPr>
          <w:p w:rsidR="005D2EB4" w:rsidRPr="00F5542B" w:rsidRDefault="005D2EB4" w:rsidP="00D45C5F">
            <w:pPr>
              <w:jc w:val="center"/>
              <w:rPr>
                <w:sz w:val="20"/>
                <w:szCs w:val="20"/>
              </w:rPr>
            </w:pPr>
            <w:r w:rsidRPr="00F5542B">
              <w:rPr>
                <w:sz w:val="20"/>
                <w:szCs w:val="20"/>
              </w:rPr>
              <w:t>8</w:t>
            </w:r>
          </w:p>
        </w:tc>
        <w:tc>
          <w:tcPr>
            <w:tcW w:w="717" w:type="dxa"/>
            <w:vAlign w:val="center"/>
          </w:tcPr>
          <w:p w:rsidR="005D2EB4" w:rsidRPr="00F5542B" w:rsidRDefault="005D2EB4" w:rsidP="00D45C5F">
            <w:pPr>
              <w:jc w:val="center"/>
              <w:rPr>
                <w:sz w:val="20"/>
                <w:szCs w:val="20"/>
              </w:rPr>
            </w:pPr>
            <w:r w:rsidRPr="00F5542B">
              <w:rPr>
                <w:sz w:val="20"/>
                <w:szCs w:val="20"/>
              </w:rPr>
              <w:t>8</w:t>
            </w:r>
          </w:p>
        </w:tc>
        <w:tc>
          <w:tcPr>
            <w:tcW w:w="601" w:type="dxa"/>
            <w:vAlign w:val="center"/>
          </w:tcPr>
          <w:p w:rsidR="005D2EB4" w:rsidRPr="00F5542B" w:rsidRDefault="005D2EB4" w:rsidP="00D45C5F">
            <w:pPr>
              <w:jc w:val="center"/>
              <w:rPr>
                <w:sz w:val="20"/>
                <w:szCs w:val="20"/>
              </w:rPr>
            </w:pPr>
            <w:r w:rsidRPr="00F5542B">
              <w:rPr>
                <w:sz w:val="20"/>
                <w:szCs w:val="20"/>
              </w:rPr>
              <w:t>8</w:t>
            </w:r>
          </w:p>
        </w:tc>
        <w:tc>
          <w:tcPr>
            <w:tcW w:w="601" w:type="dxa"/>
            <w:vAlign w:val="center"/>
          </w:tcPr>
          <w:p w:rsidR="005D2EB4" w:rsidRPr="00F5542B" w:rsidRDefault="005D2EB4" w:rsidP="00D45C5F">
            <w:pPr>
              <w:jc w:val="center"/>
              <w:rPr>
                <w:sz w:val="20"/>
                <w:szCs w:val="20"/>
              </w:rPr>
            </w:pPr>
            <w:r w:rsidRPr="00F5542B">
              <w:rPr>
                <w:sz w:val="20"/>
                <w:szCs w:val="20"/>
              </w:rPr>
              <w:t>8</w:t>
            </w:r>
          </w:p>
        </w:tc>
        <w:tc>
          <w:tcPr>
            <w:tcW w:w="610" w:type="dxa"/>
            <w:vAlign w:val="center"/>
          </w:tcPr>
          <w:p w:rsidR="005D2EB4" w:rsidRPr="00F5542B" w:rsidRDefault="005D2EB4" w:rsidP="00D45C5F">
            <w:pPr>
              <w:jc w:val="center"/>
              <w:rPr>
                <w:sz w:val="20"/>
                <w:szCs w:val="20"/>
              </w:rPr>
            </w:pPr>
            <w:r w:rsidRPr="00F5542B">
              <w:rPr>
                <w:sz w:val="20"/>
                <w:szCs w:val="20"/>
              </w:rPr>
              <w:t>8</w:t>
            </w:r>
          </w:p>
        </w:tc>
        <w:tc>
          <w:tcPr>
            <w:tcW w:w="609" w:type="dxa"/>
            <w:vAlign w:val="center"/>
          </w:tcPr>
          <w:p w:rsidR="005D2EB4" w:rsidRPr="00F5542B" w:rsidRDefault="005D2EB4" w:rsidP="00D45C5F">
            <w:pPr>
              <w:jc w:val="center"/>
              <w:rPr>
                <w:sz w:val="20"/>
                <w:szCs w:val="20"/>
              </w:rPr>
            </w:pPr>
            <w:r w:rsidRPr="00F5542B">
              <w:rPr>
                <w:sz w:val="20"/>
                <w:szCs w:val="20"/>
              </w:rPr>
              <w:t>8</w:t>
            </w:r>
          </w:p>
        </w:tc>
        <w:tc>
          <w:tcPr>
            <w:tcW w:w="870" w:type="dxa"/>
            <w:vAlign w:val="center"/>
          </w:tcPr>
          <w:p w:rsidR="005D2EB4" w:rsidRPr="00F5542B" w:rsidRDefault="005D2EB4" w:rsidP="00D45C5F">
            <w:pPr>
              <w:jc w:val="center"/>
              <w:rPr>
                <w:sz w:val="20"/>
                <w:szCs w:val="20"/>
              </w:rPr>
            </w:pPr>
            <w:r w:rsidRPr="00F5542B">
              <w:rPr>
                <w:sz w:val="20"/>
                <w:szCs w:val="20"/>
              </w:rPr>
              <w:t>8</w:t>
            </w:r>
          </w:p>
        </w:tc>
      </w:tr>
      <w:tr w:rsidR="005D2EB4" w:rsidRPr="00F5542B">
        <w:trPr>
          <w:trHeight w:val="20"/>
        </w:trPr>
        <w:tc>
          <w:tcPr>
            <w:tcW w:w="532" w:type="dxa"/>
            <w:vAlign w:val="center"/>
          </w:tcPr>
          <w:p w:rsidR="005D2EB4" w:rsidRPr="00F5542B" w:rsidRDefault="005D2EB4" w:rsidP="00D45C5F">
            <w:pPr>
              <w:jc w:val="center"/>
              <w:rPr>
                <w:sz w:val="20"/>
                <w:szCs w:val="20"/>
              </w:rPr>
            </w:pPr>
            <w:r w:rsidRPr="00F5542B">
              <w:rPr>
                <w:sz w:val="20"/>
                <w:szCs w:val="20"/>
              </w:rPr>
              <w:t>3.</w:t>
            </w:r>
          </w:p>
        </w:tc>
        <w:tc>
          <w:tcPr>
            <w:tcW w:w="2724" w:type="dxa"/>
            <w:vAlign w:val="center"/>
          </w:tcPr>
          <w:p w:rsidR="005D2EB4" w:rsidRPr="00F5542B" w:rsidRDefault="005D2EB4" w:rsidP="00D45C5F">
            <w:pPr>
              <w:rPr>
                <w:sz w:val="20"/>
                <w:szCs w:val="20"/>
              </w:rPr>
            </w:pPr>
            <w:r w:rsidRPr="00F5542B">
              <w:rPr>
                <w:sz w:val="20"/>
                <w:szCs w:val="20"/>
              </w:rPr>
              <w:t>Время на подготовительно-заключительные   операции</w:t>
            </w:r>
          </w:p>
        </w:tc>
        <w:tc>
          <w:tcPr>
            <w:tcW w:w="1428" w:type="dxa"/>
            <w:vAlign w:val="center"/>
          </w:tcPr>
          <w:p w:rsidR="005D2EB4" w:rsidRPr="00F5542B" w:rsidRDefault="005D2EB4" w:rsidP="00D45C5F">
            <w:pPr>
              <w:jc w:val="center"/>
              <w:rPr>
                <w:sz w:val="20"/>
                <w:szCs w:val="20"/>
              </w:rPr>
            </w:pPr>
            <w:r w:rsidRPr="00F5542B">
              <w:rPr>
                <w:sz w:val="20"/>
                <w:szCs w:val="20"/>
              </w:rPr>
              <w:t>час</w:t>
            </w:r>
          </w:p>
        </w:tc>
        <w:tc>
          <w:tcPr>
            <w:tcW w:w="601" w:type="dxa"/>
            <w:vAlign w:val="center"/>
          </w:tcPr>
          <w:p w:rsidR="005D2EB4" w:rsidRPr="00F5542B" w:rsidRDefault="005D2EB4" w:rsidP="00D45C5F">
            <w:pPr>
              <w:jc w:val="center"/>
              <w:rPr>
                <w:sz w:val="20"/>
                <w:szCs w:val="20"/>
              </w:rPr>
            </w:pPr>
            <w:r w:rsidRPr="00F5542B">
              <w:rPr>
                <w:sz w:val="20"/>
                <w:szCs w:val="20"/>
              </w:rPr>
              <w:t>0,45</w:t>
            </w:r>
          </w:p>
        </w:tc>
        <w:tc>
          <w:tcPr>
            <w:tcW w:w="601" w:type="dxa"/>
            <w:vAlign w:val="center"/>
          </w:tcPr>
          <w:p w:rsidR="005D2EB4" w:rsidRPr="00F5542B" w:rsidRDefault="005D2EB4" w:rsidP="00D45C5F">
            <w:pPr>
              <w:jc w:val="center"/>
              <w:rPr>
                <w:sz w:val="20"/>
                <w:szCs w:val="20"/>
              </w:rPr>
            </w:pPr>
            <w:r w:rsidRPr="00F5542B">
              <w:rPr>
                <w:sz w:val="20"/>
                <w:szCs w:val="20"/>
              </w:rPr>
              <w:t>0,45</w:t>
            </w:r>
          </w:p>
        </w:tc>
        <w:tc>
          <w:tcPr>
            <w:tcW w:w="711" w:type="dxa"/>
            <w:vAlign w:val="center"/>
          </w:tcPr>
          <w:p w:rsidR="005D2EB4" w:rsidRPr="00F5542B" w:rsidRDefault="005D2EB4" w:rsidP="00D45C5F">
            <w:pPr>
              <w:jc w:val="center"/>
              <w:rPr>
                <w:sz w:val="20"/>
                <w:szCs w:val="20"/>
              </w:rPr>
            </w:pPr>
            <w:r w:rsidRPr="00F5542B">
              <w:rPr>
                <w:sz w:val="20"/>
                <w:szCs w:val="20"/>
              </w:rPr>
              <w:t>0,45</w:t>
            </w:r>
          </w:p>
        </w:tc>
        <w:tc>
          <w:tcPr>
            <w:tcW w:w="601" w:type="dxa"/>
            <w:vAlign w:val="center"/>
          </w:tcPr>
          <w:p w:rsidR="005D2EB4" w:rsidRPr="00F5542B" w:rsidRDefault="005D2EB4" w:rsidP="00D45C5F">
            <w:pPr>
              <w:jc w:val="center"/>
              <w:rPr>
                <w:sz w:val="20"/>
                <w:szCs w:val="20"/>
              </w:rPr>
            </w:pPr>
            <w:r w:rsidRPr="00F5542B">
              <w:rPr>
                <w:sz w:val="20"/>
                <w:szCs w:val="20"/>
              </w:rPr>
              <w:t>0,45</w:t>
            </w:r>
          </w:p>
        </w:tc>
        <w:tc>
          <w:tcPr>
            <w:tcW w:w="719" w:type="dxa"/>
            <w:vAlign w:val="center"/>
          </w:tcPr>
          <w:p w:rsidR="005D2EB4" w:rsidRPr="00F5542B" w:rsidRDefault="005D2EB4" w:rsidP="00D45C5F">
            <w:pPr>
              <w:jc w:val="center"/>
              <w:rPr>
                <w:sz w:val="20"/>
                <w:szCs w:val="20"/>
              </w:rPr>
            </w:pPr>
            <w:r w:rsidRPr="00F5542B">
              <w:rPr>
                <w:sz w:val="20"/>
                <w:szCs w:val="20"/>
              </w:rPr>
              <w:t>0,45</w:t>
            </w:r>
          </w:p>
        </w:tc>
        <w:tc>
          <w:tcPr>
            <w:tcW w:w="609" w:type="dxa"/>
            <w:vAlign w:val="center"/>
          </w:tcPr>
          <w:p w:rsidR="005D2EB4" w:rsidRPr="00F5542B" w:rsidRDefault="005D2EB4" w:rsidP="00D45C5F">
            <w:pPr>
              <w:jc w:val="center"/>
              <w:rPr>
                <w:sz w:val="20"/>
                <w:szCs w:val="20"/>
              </w:rPr>
            </w:pPr>
            <w:r w:rsidRPr="00F5542B">
              <w:rPr>
                <w:sz w:val="20"/>
                <w:szCs w:val="20"/>
              </w:rPr>
              <w:t>0,45</w:t>
            </w:r>
          </w:p>
        </w:tc>
        <w:tc>
          <w:tcPr>
            <w:tcW w:w="609" w:type="dxa"/>
            <w:vAlign w:val="center"/>
          </w:tcPr>
          <w:p w:rsidR="005D2EB4" w:rsidRPr="00F5542B" w:rsidRDefault="005D2EB4" w:rsidP="00D45C5F">
            <w:pPr>
              <w:jc w:val="center"/>
              <w:rPr>
                <w:sz w:val="20"/>
                <w:szCs w:val="20"/>
              </w:rPr>
            </w:pPr>
            <w:r w:rsidRPr="00F5542B">
              <w:rPr>
                <w:sz w:val="20"/>
                <w:szCs w:val="20"/>
              </w:rPr>
              <w:t>0,45</w:t>
            </w:r>
          </w:p>
        </w:tc>
        <w:tc>
          <w:tcPr>
            <w:tcW w:w="601" w:type="dxa"/>
            <w:vAlign w:val="center"/>
          </w:tcPr>
          <w:p w:rsidR="005D2EB4" w:rsidRPr="00F5542B" w:rsidRDefault="005D2EB4" w:rsidP="00D45C5F">
            <w:pPr>
              <w:jc w:val="center"/>
              <w:rPr>
                <w:sz w:val="20"/>
                <w:szCs w:val="20"/>
              </w:rPr>
            </w:pPr>
            <w:r w:rsidRPr="00F5542B">
              <w:rPr>
                <w:sz w:val="20"/>
                <w:szCs w:val="20"/>
              </w:rPr>
              <w:t>0,45</w:t>
            </w:r>
          </w:p>
        </w:tc>
        <w:tc>
          <w:tcPr>
            <w:tcW w:w="601" w:type="dxa"/>
            <w:vAlign w:val="center"/>
          </w:tcPr>
          <w:p w:rsidR="005D2EB4" w:rsidRPr="00F5542B" w:rsidRDefault="005D2EB4" w:rsidP="00D45C5F">
            <w:pPr>
              <w:jc w:val="center"/>
              <w:rPr>
                <w:sz w:val="20"/>
                <w:szCs w:val="20"/>
              </w:rPr>
            </w:pPr>
            <w:r w:rsidRPr="00F5542B">
              <w:rPr>
                <w:sz w:val="20"/>
                <w:szCs w:val="20"/>
              </w:rPr>
              <w:t>0,45</w:t>
            </w:r>
          </w:p>
        </w:tc>
        <w:tc>
          <w:tcPr>
            <w:tcW w:w="717" w:type="dxa"/>
            <w:vAlign w:val="center"/>
          </w:tcPr>
          <w:p w:rsidR="005D2EB4" w:rsidRPr="00F5542B" w:rsidRDefault="005D2EB4" w:rsidP="00D45C5F">
            <w:pPr>
              <w:jc w:val="center"/>
              <w:rPr>
                <w:sz w:val="20"/>
                <w:szCs w:val="20"/>
              </w:rPr>
            </w:pPr>
            <w:r w:rsidRPr="00F5542B">
              <w:rPr>
                <w:sz w:val="20"/>
                <w:szCs w:val="20"/>
              </w:rPr>
              <w:t>0,45</w:t>
            </w:r>
          </w:p>
        </w:tc>
        <w:tc>
          <w:tcPr>
            <w:tcW w:w="601" w:type="dxa"/>
            <w:vAlign w:val="center"/>
          </w:tcPr>
          <w:p w:rsidR="005D2EB4" w:rsidRPr="00F5542B" w:rsidRDefault="005D2EB4" w:rsidP="00D45C5F">
            <w:pPr>
              <w:jc w:val="center"/>
              <w:rPr>
                <w:sz w:val="20"/>
                <w:szCs w:val="20"/>
              </w:rPr>
            </w:pPr>
            <w:r w:rsidRPr="00F5542B">
              <w:rPr>
                <w:sz w:val="20"/>
                <w:szCs w:val="20"/>
              </w:rPr>
              <w:t>0,45</w:t>
            </w:r>
          </w:p>
        </w:tc>
        <w:tc>
          <w:tcPr>
            <w:tcW w:w="601" w:type="dxa"/>
            <w:vAlign w:val="center"/>
          </w:tcPr>
          <w:p w:rsidR="005D2EB4" w:rsidRPr="00F5542B" w:rsidRDefault="005D2EB4" w:rsidP="00D45C5F">
            <w:pPr>
              <w:jc w:val="center"/>
              <w:rPr>
                <w:sz w:val="20"/>
                <w:szCs w:val="20"/>
              </w:rPr>
            </w:pPr>
            <w:r w:rsidRPr="00F5542B">
              <w:rPr>
                <w:sz w:val="20"/>
                <w:szCs w:val="20"/>
              </w:rPr>
              <w:t>0,45</w:t>
            </w:r>
          </w:p>
        </w:tc>
        <w:tc>
          <w:tcPr>
            <w:tcW w:w="610" w:type="dxa"/>
            <w:vAlign w:val="center"/>
          </w:tcPr>
          <w:p w:rsidR="005D2EB4" w:rsidRPr="00F5542B" w:rsidRDefault="005D2EB4" w:rsidP="00D45C5F">
            <w:pPr>
              <w:jc w:val="center"/>
              <w:rPr>
                <w:sz w:val="20"/>
                <w:szCs w:val="20"/>
              </w:rPr>
            </w:pPr>
            <w:r w:rsidRPr="00F5542B">
              <w:rPr>
                <w:sz w:val="20"/>
                <w:szCs w:val="20"/>
              </w:rPr>
              <w:t>0,45</w:t>
            </w:r>
          </w:p>
        </w:tc>
        <w:tc>
          <w:tcPr>
            <w:tcW w:w="609" w:type="dxa"/>
            <w:vAlign w:val="center"/>
          </w:tcPr>
          <w:p w:rsidR="005D2EB4" w:rsidRPr="00F5542B" w:rsidRDefault="005D2EB4" w:rsidP="00D45C5F">
            <w:pPr>
              <w:jc w:val="center"/>
              <w:rPr>
                <w:sz w:val="20"/>
                <w:szCs w:val="20"/>
              </w:rPr>
            </w:pPr>
            <w:r w:rsidRPr="00F5542B">
              <w:rPr>
                <w:sz w:val="20"/>
                <w:szCs w:val="20"/>
              </w:rPr>
              <w:t>0,45</w:t>
            </w:r>
          </w:p>
        </w:tc>
        <w:tc>
          <w:tcPr>
            <w:tcW w:w="870" w:type="dxa"/>
            <w:vAlign w:val="center"/>
          </w:tcPr>
          <w:p w:rsidR="005D2EB4" w:rsidRPr="00F5542B" w:rsidRDefault="005D2EB4" w:rsidP="00D45C5F">
            <w:pPr>
              <w:jc w:val="center"/>
              <w:rPr>
                <w:sz w:val="20"/>
                <w:szCs w:val="20"/>
              </w:rPr>
            </w:pPr>
            <w:r w:rsidRPr="00F5542B">
              <w:rPr>
                <w:sz w:val="20"/>
                <w:szCs w:val="20"/>
              </w:rPr>
              <w:t>0,45</w:t>
            </w:r>
          </w:p>
        </w:tc>
      </w:tr>
      <w:tr w:rsidR="005D2EB4" w:rsidRPr="00F5542B">
        <w:trPr>
          <w:trHeight w:val="20"/>
        </w:trPr>
        <w:tc>
          <w:tcPr>
            <w:tcW w:w="532" w:type="dxa"/>
            <w:vAlign w:val="center"/>
          </w:tcPr>
          <w:p w:rsidR="005D2EB4" w:rsidRPr="00F5542B" w:rsidRDefault="005D2EB4" w:rsidP="00D45C5F">
            <w:pPr>
              <w:jc w:val="center"/>
              <w:rPr>
                <w:sz w:val="20"/>
                <w:szCs w:val="20"/>
              </w:rPr>
            </w:pPr>
            <w:r w:rsidRPr="00F5542B">
              <w:rPr>
                <w:sz w:val="20"/>
                <w:szCs w:val="20"/>
              </w:rPr>
              <w:t>4.</w:t>
            </w:r>
          </w:p>
        </w:tc>
        <w:tc>
          <w:tcPr>
            <w:tcW w:w="2724" w:type="dxa"/>
            <w:vAlign w:val="center"/>
          </w:tcPr>
          <w:p w:rsidR="005D2EB4" w:rsidRPr="00F5542B" w:rsidRDefault="005D2EB4" w:rsidP="00D45C5F">
            <w:pPr>
              <w:jc w:val="both"/>
              <w:rPr>
                <w:sz w:val="20"/>
                <w:szCs w:val="20"/>
              </w:rPr>
            </w:pPr>
            <w:r w:rsidRPr="00F5542B">
              <w:rPr>
                <w:sz w:val="20"/>
                <w:szCs w:val="20"/>
              </w:rPr>
              <w:t>Норма времени на единицу работы, маш*час (1)</w:t>
            </w:r>
          </w:p>
        </w:tc>
        <w:tc>
          <w:tcPr>
            <w:tcW w:w="1428" w:type="dxa"/>
            <w:vAlign w:val="center"/>
          </w:tcPr>
          <w:p w:rsidR="005D2EB4" w:rsidRPr="00F5542B" w:rsidRDefault="005D2EB4" w:rsidP="00D45C5F">
            <w:pPr>
              <w:rPr>
                <w:sz w:val="20"/>
                <w:szCs w:val="20"/>
              </w:rPr>
            </w:pPr>
            <w:r w:rsidRPr="00F5542B">
              <w:rPr>
                <w:sz w:val="20"/>
                <w:szCs w:val="20"/>
              </w:rPr>
              <w:t> </w:t>
            </w:r>
          </w:p>
        </w:tc>
        <w:tc>
          <w:tcPr>
            <w:tcW w:w="601" w:type="dxa"/>
            <w:vAlign w:val="center"/>
          </w:tcPr>
          <w:p w:rsidR="005D2EB4" w:rsidRPr="00F5542B" w:rsidRDefault="005D2EB4" w:rsidP="00D45C5F">
            <w:pPr>
              <w:rPr>
                <w:sz w:val="20"/>
                <w:szCs w:val="20"/>
              </w:rPr>
            </w:pPr>
            <w:r w:rsidRPr="00F5542B">
              <w:rPr>
                <w:sz w:val="20"/>
                <w:szCs w:val="20"/>
              </w:rPr>
              <w:t> </w:t>
            </w:r>
          </w:p>
        </w:tc>
        <w:tc>
          <w:tcPr>
            <w:tcW w:w="601" w:type="dxa"/>
            <w:vAlign w:val="center"/>
          </w:tcPr>
          <w:p w:rsidR="005D2EB4" w:rsidRPr="00F5542B" w:rsidRDefault="005D2EB4" w:rsidP="00D45C5F">
            <w:pPr>
              <w:rPr>
                <w:sz w:val="20"/>
                <w:szCs w:val="20"/>
              </w:rPr>
            </w:pPr>
            <w:r w:rsidRPr="00F5542B">
              <w:rPr>
                <w:sz w:val="20"/>
                <w:szCs w:val="20"/>
              </w:rPr>
              <w:t> </w:t>
            </w:r>
          </w:p>
        </w:tc>
        <w:tc>
          <w:tcPr>
            <w:tcW w:w="711" w:type="dxa"/>
            <w:vAlign w:val="center"/>
          </w:tcPr>
          <w:p w:rsidR="005D2EB4" w:rsidRPr="00F5542B" w:rsidRDefault="005D2EB4" w:rsidP="00D45C5F">
            <w:pPr>
              <w:rPr>
                <w:sz w:val="20"/>
                <w:szCs w:val="20"/>
              </w:rPr>
            </w:pPr>
            <w:r w:rsidRPr="00F5542B">
              <w:rPr>
                <w:sz w:val="20"/>
                <w:szCs w:val="20"/>
              </w:rPr>
              <w:t> </w:t>
            </w:r>
          </w:p>
        </w:tc>
        <w:tc>
          <w:tcPr>
            <w:tcW w:w="601" w:type="dxa"/>
            <w:vAlign w:val="center"/>
          </w:tcPr>
          <w:p w:rsidR="005D2EB4" w:rsidRPr="00F5542B" w:rsidRDefault="005D2EB4" w:rsidP="00D45C5F">
            <w:pPr>
              <w:rPr>
                <w:sz w:val="20"/>
                <w:szCs w:val="20"/>
              </w:rPr>
            </w:pPr>
            <w:r w:rsidRPr="00F5542B">
              <w:rPr>
                <w:sz w:val="20"/>
                <w:szCs w:val="20"/>
              </w:rPr>
              <w:t> </w:t>
            </w:r>
          </w:p>
        </w:tc>
        <w:tc>
          <w:tcPr>
            <w:tcW w:w="719" w:type="dxa"/>
            <w:vAlign w:val="center"/>
          </w:tcPr>
          <w:p w:rsidR="005D2EB4" w:rsidRPr="00F5542B" w:rsidRDefault="005D2EB4" w:rsidP="00D45C5F">
            <w:pPr>
              <w:rPr>
                <w:sz w:val="20"/>
                <w:szCs w:val="20"/>
              </w:rPr>
            </w:pPr>
            <w:r w:rsidRPr="00F5542B">
              <w:rPr>
                <w:sz w:val="20"/>
                <w:szCs w:val="20"/>
              </w:rPr>
              <w:t> </w:t>
            </w:r>
          </w:p>
        </w:tc>
        <w:tc>
          <w:tcPr>
            <w:tcW w:w="609" w:type="dxa"/>
            <w:vAlign w:val="center"/>
          </w:tcPr>
          <w:p w:rsidR="005D2EB4" w:rsidRPr="00F5542B" w:rsidRDefault="005D2EB4" w:rsidP="00D45C5F">
            <w:pPr>
              <w:rPr>
                <w:sz w:val="20"/>
                <w:szCs w:val="20"/>
              </w:rPr>
            </w:pPr>
            <w:r w:rsidRPr="00F5542B">
              <w:rPr>
                <w:sz w:val="20"/>
                <w:szCs w:val="20"/>
              </w:rPr>
              <w:t> </w:t>
            </w:r>
          </w:p>
        </w:tc>
        <w:tc>
          <w:tcPr>
            <w:tcW w:w="609" w:type="dxa"/>
            <w:vAlign w:val="center"/>
          </w:tcPr>
          <w:p w:rsidR="005D2EB4" w:rsidRPr="00F5542B" w:rsidRDefault="005D2EB4" w:rsidP="00D45C5F">
            <w:pPr>
              <w:rPr>
                <w:sz w:val="20"/>
                <w:szCs w:val="20"/>
              </w:rPr>
            </w:pPr>
            <w:r w:rsidRPr="00F5542B">
              <w:rPr>
                <w:sz w:val="20"/>
                <w:szCs w:val="20"/>
              </w:rPr>
              <w:t> </w:t>
            </w:r>
          </w:p>
        </w:tc>
        <w:tc>
          <w:tcPr>
            <w:tcW w:w="601" w:type="dxa"/>
            <w:vAlign w:val="center"/>
          </w:tcPr>
          <w:p w:rsidR="005D2EB4" w:rsidRPr="00F5542B" w:rsidRDefault="005D2EB4" w:rsidP="00D45C5F">
            <w:pPr>
              <w:rPr>
                <w:sz w:val="20"/>
                <w:szCs w:val="20"/>
              </w:rPr>
            </w:pPr>
            <w:r w:rsidRPr="00F5542B">
              <w:rPr>
                <w:sz w:val="20"/>
                <w:szCs w:val="20"/>
              </w:rPr>
              <w:t> </w:t>
            </w:r>
          </w:p>
        </w:tc>
        <w:tc>
          <w:tcPr>
            <w:tcW w:w="601" w:type="dxa"/>
            <w:vAlign w:val="center"/>
          </w:tcPr>
          <w:p w:rsidR="005D2EB4" w:rsidRPr="00F5542B" w:rsidRDefault="005D2EB4" w:rsidP="00D45C5F">
            <w:pPr>
              <w:rPr>
                <w:sz w:val="20"/>
                <w:szCs w:val="20"/>
              </w:rPr>
            </w:pPr>
            <w:r w:rsidRPr="00F5542B">
              <w:rPr>
                <w:sz w:val="20"/>
                <w:szCs w:val="20"/>
              </w:rPr>
              <w:t> </w:t>
            </w:r>
          </w:p>
        </w:tc>
        <w:tc>
          <w:tcPr>
            <w:tcW w:w="717" w:type="dxa"/>
            <w:vAlign w:val="center"/>
          </w:tcPr>
          <w:p w:rsidR="005D2EB4" w:rsidRPr="00F5542B" w:rsidRDefault="005D2EB4" w:rsidP="00D45C5F">
            <w:pPr>
              <w:rPr>
                <w:sz w:val="20"/>
                <w:szCs w:val="20"/>
              </w:rPr>
            </w:pPr>
            <w:r w:rsidRPr="00F5542B">
              <w:rPr>
                <w:sz w:val="20"/>
                <w:szCs w:val="20"/>
              </w:rPr>
              <w:t> </w:t>
            </w:r>
          </w:p>
        </w:tc>
        <w:tc>
          <w:tcPr>
            <w:tcW w:w="601" w:type="dxa"/>
            <w:vAlign w:val="center"/>
          </w:tcPr>
          <w:p w:rsidR="005D2EB4" w:rsidRPr="00F5542B" w:rsidRDefault="005D2EB4" w:rsidP="00D45C5F">
            <w:pPr>
              <w:rPr>
                <w:sz w:val="20"/>
                <w:szCs w:val="20"/>
              </w:rPr>
            </w:pPr>
            <w:r w:rsidRPr="00F5542B">
              <w:rPr>
                <w:sz w:val="20"/>
                <w:szCs w:val="20"/>
              </w:rPr>
              <w:t> </w:t>
            </w:r>
          </w:p>
        </w:tc>
        <w:tc>
          <w:tcPr>
            <w:tcW w:w="601" w:type="dxa"/>
            <w:vAlign w:val="center"/>
          </w:tcPr>
          <w:p w:rsidR="005D2EB4" w:rsidRPr="00F5542B" w:rsidRDefault="005D2EB4" w:rsidP="00D45C5F">
            <w:pPr>
              <w:rPr>
                <w:sz w:val="20"/>
                <w:szCs w:val="20"/>
              </w:rPr>
            </w:pPr>
            <w:r w:rsidRPr="00F5542B">
              <w:rPr>
                <w:sz w:val="20"/>
                <w:szCs w:val="20"/>
              </w:rPr>
              <w:t> </w:t>
            </w:r>
          </w:p>
        </w:tc>
        <w:tc>
          <w:tcPr>
            <w:tcW w:w="610" w:type="dxa"/>
            <w:vAlign w:val="center"/>
          </w:tcPr>
          <w:p w:rsidR="005D2EB4" w:rsidRPr="00F5542B" w:rsidRDefault="005D2EB4" w:rsidP="00D45C5F">
            <w:pPr>
              <w:rPr>
                <w:sz w:val="20"/>
                <w:szCs w:val="20"/>
              </w:rPr>
            </w:pPr>
            <w:r w:rsidRPr="00F5542B">
              <w:rPr>
                <w:sz w:val="20"/>
                <w:szCs w:val="20"/>
              </w:rPr>
              <w:t> </w:t>
            </w:r>
          </w:p>
        </w:tc>
        <w:tc>
          <w:tcPr>
            <w:tcW w:w="609" w:type="dxa"/>
            <w:vAlign w:val="center"/>
          </w:tcPr>
          <w:p w:rsidR="005D2EB4" w:rsidRPr="00F5542B" w:rsidRDefault="005D2EB4" w:rsidP="00D45C5F">
            <w:pPr>
              <w:rPr>
                <w:sz w:val="20"/>
                <w:szCs w:val="20"/>
              </w:rPr>
            </w:pPr>
            <w:r w:rsidRPr="00F5542B">
              <w:rPr>
                <w:sz w:val="20"/>
                <w:szCs w:val="20"/>
              </w:rPr>
              <w:t> </w:t>
            </w:r>
          </w:p>
        </w:tc>
        <w:tc>
          <w:tcPr>
            <w:tcW w:w="870" w:type="dxa"/>
            <w:vAlign w:val="center"/>
          </w:tcPr>
          <w:p w:rsidR="005D2EB4" w:rsidRPr="00F5542B" w:rsidRDefault="005D2EB4" w:rsidP="00D45C5F">
            <w:pPr>
              <w:rPr>
                <w:sz w:val="20"/>
                <w:szCs w:val="20"/>
              </w:rPr>
            </w:pPr>
            <w:r w:rsidRPr="00F5542B">
              <w:rPr>
                <w:sz w:val="20"/>
                <w:szCs w:val="20"/>
              </w:rPr>
              <w:t> </w:t>
            </w: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t> </w:t>
            </w:r>
          </w:p>
        </w:tc>
        <w:tc>
          <w:tcPr>
            <w:tcW w:w="2724" w:type="dxa"/>
            <w:vAlign w:val="center"/>
          </w:tcPr>
          <w:p w:rsidR="005D2EB4" w:rsidRPr="00F5542B" w:rsidRDefault="005D2EB4" w:rsidP="00D45C5F">
            <w:pPr>
              <w:rPr>
                <w:sz w:val="20"/>
                <w:szCs w:val="20"/>
              </w:rPr>
            </w:pPr>
            <w:r w:rsidRPr="00F5542B">
              <w:rPr>
                <w:sz w:val="20"/>
                <w:szCs w:val="20"/>
              </w:rPr>
              <w:t>сгребание снега</w:t>
            </w:r>
          </w:p>
        </w:tc>
        <w:tc>
          <w:tcPr>
            <w:tcW w:w="1428" w:type="dxa"/>
            <w:vAlign w:val="center"/>
          </w:tcPr>
          <w:p w:rsidR="005D2EB4" w:rsidRPr="00F5542B" w:rsidRDefault="005D2EB4" w:rsidP="00D45C5F">
            <w:pPr>
              <w:jc w:val="center"/>
              <w:rPr>
                <w:sz w:val="20"/>
                <w:szCs w:val="20"/>
              </w:rPr>
            </w:pPr>
            <w:r w:rsidRPr="00F5542B">
              <w:rPr>
                <w:sz w:val="20"/>
                <w:szCs w:val="20"/>
              </w:rPr>
              <w:t>10 км прох</w:t>
            </w:r>
            <w:r w:rsidRPr="00F5542B">
              <w:rPr>
                <w:sz w:val="20"/>
                <w:szCs w:val="20"/>
              </w:rPr>
              <w:t>о</w:t>
            </w:r>
            <w:r w:rsidRPr="00F5542B">
              <w:rPr>
                <w:sz w:val="20"/>
                <w:szCs w:val="20"/>
              </w:rPr>
              <w:t>да машины</w:t>
            </w:r>
          </w:p>
        </w:tc>
        <w:tc>
          <w:tcPr>
            <w:tcW w:w="601" w:type="dxa"/>
            <w:vAlign w:val="center"/>
          </w:tcPr>
          <w:p w:rsidR="005D2EB4" w:rsidRPr="00F5542B" w:rsidRDefault="005D2EB4" w:rsidP="00D45C5F">
            <w:pPr>
              <w:jc w:val="center"/>
              <w:rPr>
                <w:sz w:val="20"/>
                <w:szCs w:val="20"/>
              </w:rPr>
            </w:pPr>
            <w:r w:rsidRPr="00F5542B">
              <w:rPr>
                <w:sz w:val="20"/>
                <w:szCs w:val="20"/>
              </w:rPr>
              <w:t>1,04</w:t>
            </w:r>
          </w:p>
        </w:tc>
        <w:tc>
          <w:tcPr>
            <w:tcW w:w="601" w:type="dxa"/>
            <w:vAlign w:val="center"/>
          </w:tcPr>
          <w:p w:rsidR="005D2EB4" w:rsidRPr="00F5542B" w:rsidRDefault="005D2EB4" w:rsidP="00D45C5F">
            <w:pPr>
              <w:jc w:val="center"/>
              <w:rPr>
                <w:sz w:val="20"/>
                <w:szCs w:val="20"/>
              </w:rPr>
            </w:pPr>
            <w:r w:rsidRPr="00F5542B">
              <w:rPr>
                <w:sz w:val="20"/>
                <w:szCs w:val="20"/>
              </w:rPr>
              <w:t>1,15</w:t>
            </w:r>
          </w:p>
        </w:tc>
        <w:tc>
          <w:tcPr>
            <w:tcW w:w="711" w:type="dxa"/>
            <w:vAlign w:val="center"/>
          </w:tcPr>
          <w:p w:rsidR="005D2EB4" w:rsidRPr="00F5542B" w:rsidRDefault="005D2EB4" w:rsidP="00D45C5F">
            <w:pPr>
              <w:jc w:val="center"/>
              <w:rPr>
                <w:sz w:val="20"/>
                <w:szCs w:val="20"/>
              </w:rPr>
            </w:pPr>
            <w:r w:rsidRPr="00F5542B">
              <w:rPr>
                <w:sz w:val="20"/>
                <w:szCs w:val="20"/>
              </w:rPr>
              <w:t>1,04</w:t>
            </w:r>
          </w:p>
        </w:tc>
        <w:tc>
          <w:tcPr>
            <w:tcW w:w="601" w:type="dxa"/>
            <w:vAlign w:val="center"/>
          </w:tcPr>
          <w:p w:rsidR="005D2EB4" w:rsidRPr="00F5542B" w:rsidRDefault="005D2EB4" w:rsidP="00D45C5F">
            <w:pPr>
              <w:jc w:val="center"/>
              <w:rPr>
                <w:sz w:val="20"/>
                <w:szCs w:val="20"/>
              </w:rPr>
            </w:pPr>
            <w:r w:rsidRPr="00F5542B">
              <w:rPr>
                <w:sz w:val="20"/>
                <w:szCs w:val="20"/>
              </w:rPr>
              <w:t>1,15</w:t>
            </w:r>
          </w:p>
        </w:tc>
        <w:tc>
          <w:tcPr>
            <w:tcW w:w="719" w:type="dxa"/>
            <w:vAlign w:val="center"/>
          </w:tcPr>
          <w:p w:rsidR="005D2EB4" w:rsidRPr="00F5542B" w:rsidRDefault="005D2EB4" w:rsidP="00D45C5F">
            <w:pPr>
              <w:jc w:val="center"/>
              <w:rPr>
                <w:sz w:val="20"/>
                <w:szCs w:val="20"/>
              </w:rPr>
            </w:pPr>
            <w:r w:rsidRPr="00F5542B">
              <w:rPr>
                <w:sz w:val="20"/>
                <w:szCs w:val="20"/>
              </w:rPr>
              <w:t>1,04</w:t>
            </w:r>
          </w:p>
        </w:tc>
        <w:tc>
          <w:tcPr>
            <w:tcW w:w="609" w:type="dxa"/>
            <w:vAlign w:val="center"/>
          </w:tcPr>
          <w:p w:rsidR="005D2EB4" w:rsidRPr="00F5542B" w:rsidRDefault="005D2EB4" w:rsidP="00D45C5F">
            <w:pPr>
              <w:jc w:val="center"/>
              <w:rPr>
                <w:sz w:val="20"/>
                <w:szCs w:val="20"/>
              </w:rPr>
            </w:pPr>
            <w:r w:rsidRPr="00F5542B">
              <w:rPr>
                <w:sz w:val="20"/>
                <w:szCs w:val="20"/>
              </w:rPr>
              <w:t>1,04</w:t>
            </w:r>
          </w:p>
        </w:tc>
        <w:tc>
          <w:tcPr>
            <w:tcW w:w="609" w:type="dxa"/>
            <w:vAlign w:val="center"/>
          </w:tcPr>
          <w:p w:rsidR="005D2EB4" w:rsidRPr="00F5542B" w:rsidRDefault="005D2EB4" w:rsidP="00D45C5F">
            <w:pPr>
              <w:jc w:val="center"/>
              <w:rPr>
                <w:sz w:val="20"/>
                <w:szCs w:val="20"/>
              </w:rPr>
            </w:pPr>
            <w:r w:rsidRPr="00F5542B">
              <w:rPr>
                <w:sz w:val="20"/>
                <w:szCs w:val="20"/>
              </w:rPr>
              <w:t>1,04</w:t>
            </w:r>
          </w:p>
        </w:tc>
        <w:tc>
          <w:tcPr>
            <w:tcW w:w="601" w:type="dxa"/>
            <w:vAlign w:val="center"/>
          </w:tcPr>
          <w:p w:rsidR="005D2EB4" w:rsidRPr="00F5542B" w:rsidRDefault="005D2EB4" w:rsidP="00D45C5F">
            <w:pPr>
              <w:jc w:val="center"/>
              <w:rPr>
                <w:sz w:val="20"/>
                <w:szCs w:val="20"/>
              </w:rPr>
            </w:pPr>
            <w:r w:rsidRPr="00F5542B">
              <w:rPr>
                <w:sz w:val="20"/>
                <w:szCs w:val="20"/>
              </w:rPr>
              <w:t>1,04</w:t>
            </w:r>
          </w:p>
        </w:tc>
        <w:tc>
          <w:tcPr>
            <w:tcW w:w="601" w:type="dxa"/>
            <w:vAlign w:val="center"/>
          </w:tcPr>
          <w:p w:rsidR="005D2EB4" w:rsidRPr="00F5542B" w:rsidRDefault="005D2EB4" w:rsidP="00D45C5F">
            <w:pPr>
              <w:jc w:val="center"/>
              <w:rPr>
                <w:sz w:val="20"/>
                <w:szCs w:val="20"/>
              </w:rPr>
            </w:pPr>
            <w:r w:rsidRPr="00F5542B">
              <w:rPr>
                <w:sz w:val="20"/>
                <w:szCs w:val="20"/>
              </w:rPr>
              <w:t>1,15</w:t>
            </w:r>
          </w:p>
        </w:tc>
        <w:tc>
          <w:tcPr>
            <w:tcW w:w="717" w:type="dxa"/>
            <w:vAlign w:val="center"/>
          </w:tcPr>
          <w:p w:rsidR="005D2EB4" w:rsidRPr="00F5542B" w:rsidRDefault="005D2EB4" w:rsidP="00D45C5F">
            <w:pPr>
              <w:jc w:val="center"/>
              <w:rPr>
                <w:sz w:val="20"/>
                <w:szCs w:val="20"/>
              </w:rPr>
            </w:pPr>
            <w:r w:rsidRPr="00F5542B">
              <w:rPr>
                <w:sz w:val="20"/>
                <w:szCs w:val="20"/>
              </w:rPr>
              <w:t>1,04</w:t>
            </w:r>
          </w:p>
        </w:tc>
        <w:tc>
          <w:tcPr>
            <w:tcW w:w="601" w:type="dxa"/>
            <w:vAlign w:val="center"/>
          </w:tcPr>
          <w:p w:rsidR="005D2EB4" w:rsidRPr="00F5542B" w:rsidRDefault="005D2EB4" w:rsidP="00D45C5F">
            <w:pPr>
              <w:jc w:val="center"/>
              <w:rPr>
                <w:sz w:val="20"/>
                <w:szCs w:val="20"/>
              </w:rPr>
            </w:pPr>
            <w:r w:rsidRPr="00F5542B">
              <w:rPr>
                <w:sz w:val="20"/>
                <w:szCs w:val="20"/>
              </w:rPr>
              <w:t>1,04</w:t>
            </w:r>
          </w:p>
        </w:tc>
        <w:tc>
          <w:tcPr>
            <w:tcW w:w="601" w:type="dxa"/>
            <w:vAlign w:val="center"/>
          </w:tcPr>
          <w:p w:rsidR="005D2EB4" w:rsidRPr="00F5542B" w:rsidRDefault="005D2EB4" w:rsidP="00D45C5F">
            <w:pPr>
              <w:jc w:val="center"/>
              <w:rPr>
                <w:sz w:val="20"/>
                <w:szCs w:val="20"/>
              </w:rPr>
            </w:pPr>
            <w:r w:rsidRPr="00F5542B">
              <w:rPr>
                <w:sz w:val="20"/>
                <w:szCs w:val="20"/>
              </w:rPr>
              <w:t>1,15</w:t>
            </w:r>
          </w:p>
        </w:tc>
        <w:tc>
          <w:tcPr>
            <w:tcW w:w="610" w:type="dxa"/>
            <w:vAlign w:val="center"/>
          </w:tcPr>
          <w:p w:rsidR="005D2EB4" w:rsidRPr="00F5542B" w:rsidRDefault="005D2EB4" w:rsidP="00D45C5F">
            <w:pPr>
              <w:jc w:val="center"/>
              <w:rPr>
                <w:sz w:val="20"/>
                <w:szCs w:val="20"/>
              </w:rPr>
            </w:pPr>
            <w:r w:rsidRPr="00F5542B">
              <w:rPr>
                <w:sz w:val="20"/>
                <w:szCs w:val="20"/>
              </w:rPr>
              <w:t>1,04</w:t>
            </w:r>
          </w:p>
        </w:tc>
        <w:tc>
          <w:tcPr>
            <w:tcW w:w="609" w:type="dxa"/>
            <w:vAlign w:val="center"/>
          </w:tcPr>
          <w:p w:rsidR="005D2EB4" w:rsidRPr="00F5542B" w:rsidRDefault="005D2EB4" w:rsidP="00D45C5F">
            <w:pPr>
              <w:jc w:val="center"/>
              <w:rPr>
                <w:sz w:val="20"/>
                <w:szCs w:val="20"/>
              </w:rPr>
            </w:pPr>
            <w:r w:rsidRPr="00F5542B">
              <w:rPr>
                <w:sz w:val="20"/>
                <w:szCs w:val="20"/>
              </w:rPr>
              <w:t>1,04</w:t>
            </w:r>
          </w:p>
        </w:tc>
        <w:tc>
          <w:tcPr>
            <w:tcW w:w="870" w:type="dxa"/>
            <w:vAlign w:val="center"/>
          </w:tcPr>
          <w:p w:rsidR="005D2EB4" w:rsidRPr="00F5542B" w:rsidRDefault="005D2EB4" w:rsidP="00D45C5F">
            <w:pPr>
              <w:jc w:val="center"/>
              <w:rPr>
                <w:sz w:val="20"/>
                <w:szCs w:val="20"/>
              </w:rPr>
            </w:pPr>
            <w:r w:rsidRPr="00F5542B">
              <w:rPr>
                <w:sz w:val="20"/>
                <w:szCs w:val="20"/>
              </w:rPr>
              <w:t>1,04</w:t>
            </w: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t> </w:t>
            </w:r>
          </w:p>
        </w:tc>
        <w:tc>
          <w:tcPr>
            <w:tcW w:w="2724" w:type="dxa"/>
            <w:vAlign w:val="center"/>
          </w:tcPr>
          <w:p w:rsidR="005D2EB4" w:rsidRPr="00F5542B" w:rsidRDefault="005D2EB4" w:rsidP="00D45C5F">
            <w:pPr>
              <w:rPr>
                <w:sz w:val="20"/>
                <w:szCs w:val="20"/>
              </w:rPr>
            </w:pPr>
            <w:r w:rsidRPr="00F5542B">
              <w:rPr>
                <w:sz w:val="20"/>
                <w:szCs w:val="20"/>
              </w:rPr>
              <w:t>перекидка снега</w:t>
            </w:r>
          </w:p>
        </w:tc>
        <w:tc>
          <w:tcPr>
            <w:tcW w:w="1428" w:type="dxa"/>
            <w:vAlign w:val="center"/>
          </w:tcPr>
          <w:p w:rsidR="005D2EB4" w:rsidRPr="00F5542B" w:rsidRDefault="005D2EB4" w:rsidP="00D45C5F">
            <w:pPr>
              <w:jc w:val="center"/>
              <w:rPr>
                <w:sz w:val="20"/>
                <w:szCs w:val="20"/>
              </w:rPr>
            </w:pPr>
            <w:r w:rsidRPr="00F5542B">
              <w:rPr>
                <w:sz w:val="20"/>
                <w:szCs w:val="20"/>
              </w:rPr>
              <w:t>1 км прохода машины</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9"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7"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10"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870" w:type="dxa"/>
            <w:vAlign w:val="center"/>
          </w:tcPr>
          <w:p w:rsidR="005D2EB4" w:rsidRPr="00F5542B" w:rsidRDefault="005D2EB4" w:rsidP="00D45C5F">
            <w:pPr>
              <w:jc w:val="center"/>
              <w:rPr>
                <w:sz w:val="20"/>
                <w:szCs w:val="20"/>
              </w:rPr>
            </w:pPr>
            <w:r w:rsidRPr="00F5542B">
              <w:rPr>
                <w:sz w:val="20"/>
                <w:szCs w:val="20"/>
              </w:rPr>
              <w:t>-</w:t>
            </w: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t> </w:t>
            </w:r>
          </w:p>
        </w:tc>
        <w:tc>
          <w:tcPr>
            <w:tcW w:w="2724" w:type="dxa"/>
            <w:vAlign w:val="center"/>
          </w:tcPr>
          <w:p w:rsidR="005D2EB4" w:rsidRPr="00F5542B" w:rsidRDefault="005D2EB4" w:rsidP="00D45C5F">
            <w:pPr>
              <w:rPr>
                <w:sz w:val="20"/>
                <w:szCs w:val="20"/>
              </w:rPr>
            </w:pPr>
            <w:r w:rsidRPr="00F5542B">
              <w:rPr>
                <w:sz w:val="20"/>
                <w:szCs w:val="20"/>
              </w:rPr>
              <w:t>погрузка снега</w:t>
            </w:r>
          </w:p>
        </w:tc>
        <w:tc>
          <w:tcPr>
            <w:tcW w:w="1428" w:type="dxa"/>
            <w:vAlign w:val="center"/>
          </w:tcPr>
          <w:p w:rsidR="005D2EB4" w:rsidRPr="00F5542B" w:rsidRDefault="005D2EB4" w:rsidP="00D45C5F">
            <w:pPr>
              <w:jc w:val="center"/>
              <w:rPr>
                <w:sz w:val="20"/>
                <w:szCs w:val="20"/>
              </w:rPr>
            </w:pPr>
            <w:r w:rsidRPr="00F5542B">
              <w:rPr>
                <w:sz w:val="20"/>
                <w:szCs w:val="20"/>
              </w:rPr>
              <w:t>10 автомоб</w:t>
            </w:r>
            <w:r w:rsidRPr="00F5542B">
              <w:rPr>
                <w:sz w:val="20"/>
                <w:szCs w:val="20"/>
              </w:rPr>
              <w:t>и</w:t>
            </w:r>
            <w:r w:rsidRPr="00F5542B">
              <w:rPr>
                <w:sz w:val="20"/>
                <w:szCs w:val="20"/>
              </w:rPr>
              <w:t>лей</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9"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7"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10"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870" w:type="dxa"/>
            <w:vAlign w:val="center"/>
          </w:tcPr>
          <w:p w:rsidR="005D2EB4" w:rsidRPr="00F5542B" w:rsidRDefault="005D2EB4" w:rsidP="00D45C5F">
            <w:pPr>
              <w:jc w:val="center"/>
              <w:rPr>
                <w:sz w:val="20"/>
                <w:szCs w:val="20"/>
              </w:rPr>
            </w:pPr>
            <w:r w:rsidRPr="00F5542B">
              <w:rPr>
                <w:sz w:val="20"/>
                <w:szCs w:val="20"/>
              </w:rPr>
              <w:t>-</w:t>
            </w: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t> </w:t>
            </w:r>
          </w:p>
        </w:tc>
        <w:tc>
          <w:tcPr>
            <w:tcW w:w="2724" w:type="dxa"/>
            <w:vAlign w:val="center"/>
          </w:tcPr>
          <w:p w:rsidR="005D2EB4" w:rsidRPr="00F5542B" w:rsidRDefault="005D2EB4" w:rsidP="00D45C5F">
            <w:pPr>
              <w:rPr>
                <w:sz w:val="20"/>
                <w:szCs w:val="20"/>
              </w:rPr>
            </w:pPr>
            <w:r w:rsidRPr="00F5542B">
              <w:rPr>
                <w:sz w:val="20"/>
                <w:szCs w:val="20"/>
              </w:rPr>
              <w:t>погрузка пескореагентной смеси</w:t>
            </w:r>
          </w:p>
        </w:tc>
        <w:tc>
          <w:tcPr>
            <w:tcW w:w="1428" w:type="dxa"/>
            <w:vAlign w:val="center"/>
          </w:tcPr>
          <w:p w:rsidR="005D2EB4" w:rsidRPr="00F5542B" w:rsidRDefault="005D2EB4" w:rsidP="00D45C5F">
            <w:pPr>
              <w:jc w:val="center"/>
              <w:rPr>
                <w:sz w:val="20"/>
                <w:szCs w:val="20"/>
              </w:rPr>
            </w:pPr>
            <w:r w:rsidRPr="00F5542B">
              <w:rPr>
                <w:sz w:val="20"/>
                <w:szCs w:val="20"/>
              </w:rPr>
              <w:t>куб.м.</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9"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7"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10"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870" w:type="dxa"/>
            <w:vAlign w:val="center"/>
          </w:tcPr>
          <w:p w:rsidR="005D2EB4" w:rsidRPr="00F5542B" w:rsidRDefault="005D2EB4" w:rsidP="00D45C5F">
            <w:pPr>
              <w:jc w:val="center"/>
              <w:rPr>
                <w:sz w:val="20"/>
                <w:szCs w:val="20"/>
              </w:rPr>
            </w:pPr>
            <w:r w:rsidRPr="00F5542B">
              <w:rPr>
                <w:sz w:val="20"/>
                <w:szCs w:val="20"/>
              </w:rPr>
              <w:t>-</w:t>
            </w: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t> </w:t>
            </w:r>
          </w:p>
        </w:tc>
        <w:tc>
          <w:tcPr>
            <w:tcW w:w="2724" w:type="dxa"/>
            <w:vAlign w:val="center"/>
          </w:tcPr>
          <w:p w:rsidR="005D2EB4" w:rsidRPr="00F5542B" w:rsidRDefault="005D2EB4" w:rsidP="00D45C5F">
            <w:pPr>
              <w:rPr>
                <w:sz w:val="20"/>
                <w:szCs w:val="20"/>
              </w:rPr>
            </w:pPr>
            <w:r w:rsidRPr="00F5542B">
              <w:rPr>
                <w:sz w:val="20"/>
                <w:szCs w:val="20"/>
              </w:rPr>
              <w:t>посыпка пескореагентной смесью или жидким реаге</w:t>
            </w:r>
            <w:r w:rsidRPr="00F5542B">
              <w:rPr>
                <w:sz w:val="20"/>
                <w:szCs w:val="20"/>
              </w:rPr>
              <w:t>н</w:t>
            </w:r>
            <w:r w:rsidRPr="00F5542B">
              <w:rPr>
                <w:sz w:val="20"/>
                <w:szCs w:val="20"/>
              </w:rPr>
              <w:t>том</w:t>
            </w:r>
          </w:p>
        </w:tc>
        <w:tc>
          <w:tcPr>
            <w:tcW w:w="1428" w:type="dxa"/>
            <w:vAlign w:val="center"/>
          </w:tcPr>
          <w:p w:rsidR="005D2EB4" w:rsidRPr="00F5542B" w:rsidRDefault="005D2EB4" w:rsidP="00D45C5F">
            <w:pPr>
              <w:jc w:val="center"/>
              <w:rPr>
                <w:sz w:val="20"/>
                <w:szCs w:val="20"/>
              </w:rPr>
            </w:pPr>
            <w:r w:rsidRPr="00F5542B">
              <w:rPr>
                <w:sz w:val="20"/>
                <w:szCs w:val="20"/>
              </w:rPr>
              <w:t>10 км прох</w:t>
            </w:r>
            <w:r w:rsidRPr="00F5542B">
              <w:rPr>
                <w:sz w:val="20"/>
                <w:szCs w:val="20"/>
              </w:rPr>
              <w:t>о</w:t>
            </w:r>
            <w:r w:rsidRPr="00F5542B">
              <w:rPr>
                <w:sz w:val="20"/>
                <w:szCs w:val="20"/>
              </w:rPr>
              <w:t>да машины</w:t>
            </w:r>
          </w:p>
        </w:tc>
        <w:tc>
          <w:tcPr>
            <w:tcW w:w="601" w:type="dxa"/>
            <w:vAlign w:val="center"/>
          </w:tcPr>
          <w:p w:rsidR="005D2EB4" w:rsidRPr="00F5542B" w:rsidRDefault="005D2EB4" w:rsidP="00D45C5F">
            <w:pPr>
              <w:jc w:val="center"/>
              <w:rPr>
                <w:sz w:val="20"/>
                <w:szCs w:val="20"/>
              </w:rPr>
            </w:pPr>
            <w:r w:rsidRPr="00F5542B">
              <w:rPr>
                <w:sz w:val="20"/>
                <w:szCs w:val="20"/>
              </w:rPr>
              <w:t>1,67</w:t>
            </w:r>
          </w:p>
        </w:tc>
        <w:tc>
          <w:tcPr>
            <w:tcW w:w="601" w:type="dxa"/>
            <w:vAlign w:val="center"/>
          </w:tcPr>
          <w:p w:rsidR="005D2EB4" w:rsidRPr="00F5542B" w:rsidRDefault="005D2EB4" w:rsidP="00D45C5F">
            <w:pPr>
              <w:jc w:val="center"/>
              <w:rPr>
                <w:sz w:val="20"/>
                <w:szCs w:val="20"/>
              </w:rPr>
            </w:pPr>
            <w:r w:rsidRPr="00F5542B">
              <w:rPr>
                <w:sz w:val="20"/>
                <w:szCs w:val="20"/>
              </w:rPr>
              <w:t>1,67</w:t>
            </w:r>
          </w:p>
        </w:tc>
        <w:tc>
          <w:tcPr>
            <w:tcW w:w="711" w:type="dxa"/>
            <w:vAlign w:val="center"/>
          </w:tcPr>
          <w:p w:rsidR="005D2EB4" w:rsidRPr="00F5542B" w:rsidRDefault="005D2EB4" w:rsidP="00D45C5F">
            <w:pPr>
              <w:jc w:val="center"/>
              <w:rPr>
                <w:sz w:val="20"/>
                <w:szCs w:val="20"/>
              </w:rPr>
            </w:pPr>
            <w:r w:rsidRPr="00F5542B">
              <w:rPr>
                <w:sz w:val="20"/>
                <w:szCs w:val="20"/>
              </w:rPr>
              <w:t>1,67</w:t>
            </w:r>
          </w:p>
        </w:tc>
        <w:tc>
          <w:tcPr>
            <w:tcW w:w="601" w:type="dxa"/>
            <w:vAlign w:val="center"/>
          </w:tcPr>
          <w:p w:rsidR="005D2EB4" w:rsidRPr="00F5542B" w:rsidRDefault="005D2EB4" w:rsidP="00D45C5F">
            <w:pPr>
              <w:jc w:val="center"/>
              <w:rPr>
                <w:sz w:val="20"/>
                <w:szCs w:val="20"/>
              </w:rPr>
            </w:pPr>
            <w:r w:rsidRPr="00F5542B">
              <w:rPr>
                <w:sz w:val="20"/>
                <w:szCs w:val="20"/>
              </w:rPr>
              <w:t>1,67</w:t>
            </w:r>
          </w:p>
        </w:tc>
        <w:tc>
          <w:tcPr>
            <w:tcW w:w="719" w:type="dxa"/>
            <w:vAlign w:val="center"/>
          </w:tcPr>
          <w:p w:rsidR="005D2EB4" w:rsidRPr="00F5542B" w:rsidRDefault="005D2EB4" w:rsidP="00D45C5F">
            <w:pPr>
              <w:jc w:val="center"/>
              <w:rPr>
                <w:sz w:val="20"/>
                <w:szCs w:val="20"/>
              </w:rPr>
            </w:pPr>
            <w:r w:rsidRPr="00F5542B">
              <w:rPr>
                <w:sz w:val="20"/>
                <w:szCs w:val="20"/>
              </w:rPr>
              <w:t>1,67</w:t>
            </w:r>
          </w:p>
        </w:tc>
        <w:tc>
          <w:tcPr>
            <w:tcW w:w="609" w:type="dxa"/>
            <w:vAlign w:val="center"/>
          </w:tcPr>
          <w:p w:rsidR="005D2EB4" w:rsidRPr="00F5542B" w:rsidRDefault="005D2EB4" w:rsidP="00D45C5F">
            <w:pPr>
              <w:jc w:val="center"/>
              <w:rPr>
                <w:sz w:val="20"/>
                <w:szCs w:val="20"/>
              </w:rPr>
            </w:pPr>
            <w:r w:rsidRPr="00F5542B">
              <w:rPr>
                <w:sz w:val="20"/>
                <w:szCs w:val="20"/>
              </w:rPr>
              <w:t>1,67</w:t>
            </w:r>
          </w:p>
        </w:tc>
        <w:tc>
          <w:tcPr>
            <w:tcW w:w="609" w:type="dxa"/>
            <w:vAlign w:val="center"/>
          </w:tcPr>
          <w:p w:rsidR="005D2EB4" w:rsidRPr="00F5542B" w:rsidRDefault="005D2EB4" w:rsidP="00D45C5F">
            <w:pPr>
              <w:jc w:val="center"/>
              <w:rPr>
                <w:sz w:val="20"/>
                <w:szCs w:val="20"/>
              </w:rPr>
            </w:pPr>
            <w:r w:rsidRPr="00F5542B">
              <w:rPr>
                <w:sz w:val="20"/>
                <w:szCs w:val="20"/>
              </w:rPr>
              <w:t>1,67</w:t>
            </w:r>
          </w:p>
        </w:tc>
        <w:tc>
          <w:tcPr>
            <w:tcW w:w="601" w:type="dxa"/>
            <w:vAlign w:val="center"/>
          </w:tcPr>
          <w:p w:rsidR="005D2EB4" w:rsidRPr="00F5542B" w:rsidRDefault="005D2EB4" w:rsidP="00D45C5F">
            <w:pPr>
              <w:jc w:val="center"/>
              <w:rPr>
                <w:sz w:val="20"/>
                <w:szCs w:val="20"/>
              </w:rPr>
            </w:pPr>
            <w:r w:rsidRPr="00F5542B">
              <w:rPr>
                <w:sz w:val="20"/>
                <w:szCs w:val="20"/>
              </w:rPr>
              <w:t>1,67</w:t>
            </w:r>
          </w:p>
        </w:tc>
        <w:tc>
          <w:tcPr>
            <w:tcW w:w="601" w:type="dxa"/>
            <w:vAlign w:val="center"/>
          </w:tcPr>
          <w:p w:rsidR="005D2EB4" w:rsidRPr="00F5542B" w:rsidRDefault="005D2EB4" w:rsidP="00D45C5F">
            <w:pPr>
              <w:jc w:val="center"/>
              <w:rPr>
                <w:sz w:val="20"/>
                <w:szCs w:val="20"/>
              </w:rPr>
            </w:pPr>
            <w:r w:rsidRPr="00F5542B">
              <w:rPr>
                <w:sz w:val="20"/>
                <w:szCs w:val="20"/>
              </w:rPr>
              <w:t>1,67</w:t>
            </w:r>
          </w:p>
        </w:tc>
        <w:tc>
          <w:tcPr>
            <w:tcW w:w="717" w:type="dxa"/>
            <w:vAlign w:val="center"/>
          </w:tcPr>
          <w:p w:rsidR="005D2EB4" w:rsidRPr="00F5542B" w:rsidRDefault="005D2EB4" w:rsidP="00D45C5F">
            <w:pPr>
              <w:jc w:val="center"/>
              <w:rPr>
                <w:sz w:val="20"/>
                <w:szCs w:val="20"/>
              </w:rPr>
            </w:pPr>
            <w:r w:rsidRPr="00F5542B">
              <w:rPr>
                <w:sz w:val="20"/>
                <w:szCs w:val="20"/>
              </w:rPr>
              <w:t>1,67</w:t>
            </w:r>
          </w:p>
        </w:tc>
        <w:tc>
          <w:tcPr>
            <w:tcW w:w="601" w:type="dxa"/>
            <w:vAlign w:val="center"/>
          </w:tcPr>
          <w:p w:rsidR="005D2EB4" w:rsidRPr="00F5542B" w:rsidRDefault="005D2EB4" w:rsidP="00D45C5F">
            <w:pPr>
              <w:jc w:val="center"/>
              <w:rPr>
                <w:sz w:val="20"/>
                <w:szCs w:val="20"/>
              </w:rPr>
            </w:pPr>
            <w:r w:rsidRPr="00F5542B">
              <w:rPr>
                <w:sz w:val="20"/>
                <w:szCs w:val="20"/>
              </w:rPr>
              <w:t>1,67</w:t>
            </w:r>
          </w:p>
        </w:tc>
        <w:tc>
          <w:tcPr>
            <w:tcW w:w="601" w:type="dxa"/>
            <w:vAlign w:val="center"/>
          </w:tcPr>
          <w:p w:rsidR="005D2EB4" w:rsidRPr="00F5542B" w:rsidRDefault="005D2EB4" w:rsidP="00D45C5F">
            <w:pPr>
              <w:jc w:val="center"/>
              <w:rPr>
                <w:sz w:val="20"/>
                <w:szCs w:val="20"/>
              </w:rPr>
            </w:pPr>
            <w:r w:rsidRPr="00F5542B">
              <w:rPr>
                <w:sz w:val="20"/>
                <w:szCs w:val="20"/>
              </w:rPr>
              <w:t>1,67</w:t>
            </w:r>
          </w:p>
        </w:tc>
        <w:tc>
          <w:tcPr>
            <w:tcW w:w="610" w:type="dxa"/>
            <w:vAlign w:val="center"/>
          </w:tcPr>
          <w:p w:rsidR="005D2EB4" w:rsidRPr="00F5542B" w:rsidRDefault="005D2EB4" w:rsidP="00D45C5F">
            <w:pPr>
              <w:jc w:val="center"/>
              <w:rPr>
                <w:sz w:val="20"/>
                <w:szCs w:val="20"/>
              </w:rPr>
            </w:pPr>
            <w:r w:rsidRPr="00F5542B">
              <w:rPr>
                <w:sz w:val="20"/>
                <w:szCs w:val="20"/>
              </w:rPr>
              <w:t>1,67</w:t>
            </w:r>
          </w:p>
        </w:tc>
        <w:tc>
          <w:tcPr>
            <w:tcW w:w="609" w:type="dxa"/>
            <w:vAlign w:val="center"/>
          </w:tcPr>
          <w:p w:rsidR="005D2EB4" w:rsidRPr="00F5542B" w:rsidRDefault="005D2EB4" w:rsidP="00D45C5F">
            <w:pPr>
              <w:jc w:val="center"/>
              <w:rPr>
                <w:sz w:val="20"/>
                <w:szCs w:val="20"/>
              </w:rPr>
            </w:pPr>
            <w:r w:rsidRPr="00F5542B">
              <w:rPr>
                <w:sz w:val="20"/>
                <w:szCs w:val="20"/>
              </w:rPr>
              <w:t>1,67</w:t>
            </w:r>
          </w:p>
        </w:tc>
        <w:tc>
          <w:tcPr>
            <w:tcW w:w="870" w:type="dxa"/>
            <w:vAlign w:val="center"/>
          </w:tcPr>
          <w:p w:rsidR="005D2EB4" w:rsidRPr="00F5542B" w:rsidRDefault="005D2EB4" w:rsidP="00D45C5F">
            <w:pPr>
              <w:jc w:val="center"/>
              <w:rPr>
                <w:sz w:val="20"/>
                <w:szCs w:val="20"/>
              </w:rPr>
            </w:pPr>
            <w:r w:rsidRPr="00F5542B">
              <w:rPr>
                <w:sz w:val="20"/>
                <w:szCs w:val="20"/>
              </w:rPr>
              <w:t>1,67</w:t>
            </w: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t> </w:t>
            </w:r>
          </w:p>
        </w:tc>
        <w:tc>
          <w:tcPr>
            <w:tcW w:w="2724" w:type="dxa"/>
            <w:vAlign w:val="center"/>
          </w:tcPr>
          <w:p w:rsidR="005D2EB4" w:rsidRPr="00F5542B" w:rsidRDefault="005D2EB4" w:rsidP="00D45C5F">
            <w:pPr>
              <w:rPr>
                <w:sz w:val="20"/>
                <w:szCs w:val="20"/>
              </w:rPr>
            </w:pPr>
            <w:r w:rsidRPr="00F5542B">
              <w:rPr>
                <w:sz w:val="20"/>
                <w:szCs w:val="20"/>
              </w:rPr>
              <w:t>вывоз снега</w:t>
            </w:r>
          </w:p>
        </w:tc>
        <w:tc>
          <w:tcPr>
            <w:tcW w:w="1428" w:type="dxa"/>
            <w:vAlign w:val="center"/>
          </w:tcPr>
          <w:p w:rsidR="005D2EB4" w:rsidRPr="00F5542B" w:rsidRDefault="005D2EB4" w:rsidP="00D45C5F">
            <w:pPr>
              <w:jc w:val="center"/>
              <w:rPr>
                <w:sz w:val="20"/>
                <w:szCs w:val="20"/>
              </w:rPr>
            </w:pPr>
            <w:r w:rsidRPr="00F5542B">
              <w:rPr>
                <w:sz w:val="20"/>
                <w:szCs w:val="20"/>
              </w:rPr>
              <w:t>куб.м.</w:t>
            </w:r>
          </w:p>
        </w:tc>
        <w:tc>
          <w:tcPr>
            <w:tcW w:w="601"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601"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711"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601"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719"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609"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609"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601"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601"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717"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601"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601"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610" w:type="dxa"/>
            <w:vAlign w:val="center"/>
          </w:tcPr>
          <w:p w:rsidR="005D2EB4" w:rsidRPr="00F5542B" w:rsidRDefault="005D2EB4" w:rsidP="00D45C5F">
            <w:pPr>
              <w:jc w:val="center"/>
              <w:rPr>
                <w:sz w:val="20"/>
                <w:szCs w:val="20"/>
                <w:lang w:val="en-US"/>
              </w:rPr>
            </w:pPr>
            <w:r w:rsidRPr="00F5542B">
              <w:rPr>
                <w:sz w:val="20"/>
                <w:szCs w:val="20"/>
                <w:lang w:val="en-US"/>
              </w:rPr>
              <w:t>-</w:t>
            </w:r>
          </w:p>
        </w:tc>
        <w:tc>
          <w:tcPr>
            <w:tcW w:w="609"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870"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r>
      <w:tr w:rsidR="005D2EB4" w:rsidRPr="00F5542B">
        <w:trPr>
          <w:trHeight w:val="20"/>
        </w:trPr>
        <w:tc>
          <w:tcPr>
            <w:tcW w:w="532" w:type="dxa"/>
            <w:vAlign w:val="center"/>
          </w:tcPr>
          <w:p w:rsidR="005D2EB4" w:rsidRPr="00F5542B" w:rsidRDefault="005D2EB4" w:rsidP="00D45C5F">
            <w:pPr>
              <w:jc w:val="both"/>
              <w:rPr>
                <w:sz w:val="20"/>
                <w:szCs w:val="20"/>
              </w:rPr>
            </w:pPr>
            <w:r w:rsidRPr="00F5542B">
              <w:rPr>
                <w:sz w:val="20"/>
                <w:szCs w:val="20"/>
              </w:rPr>
              <w:t>5.</w:t>
            </w:r>
          </w:p>
        </w:tc>
        <w:tc>
          <w:tcPr>
            <w:tcW w:w="2724" w:type="dxa"/>
            <w:vAlign w:val="center"/>
          </w:tcPr>
          <w:p w:rsidR="005D2EB4" w:rsidRPr="00F5542B" w:rsidRDefault="005D2EB4" w:rsidP="00D45C5F">
            <w:pPr>
              <w:jc w:val="both"/>
              <w:rPr>
                <w:sz w:val="20"/>
                <w:szCs w:val="20"/>
              </w:rPr>
            </w:pPr>
            <w:r w:rsidRPr="00F5542B">
              <w:rPr>
                <w:sz w:val="20"/>
                <w:szCs w:val="20"/>
              </w:rPr>
              <w:t xml:space="preserve">Объем работы машины в </w:t>
            </w:r>
            <w:r w:rsidRPr="00F5542B">
              <w:rPr>
                <w:sz w:val="20"/>
                <w:szCs w:val="20"/>
              </w:rPr>
              <w:lastRenderedPageBreak/>
              <w:t>смену</w:t>
            </w:r>
          </w:p>
        </w:tc>
        <w:tc>
          <w:tcPr>
            <w:tcW w:w="1428" w:type="dxa"/>
            <w:vAlign w:val="center"/>
          </w:tcPr>
          <w:p w:rsidR="005D2EB4" w:rsidRPr="00F5542B" w:rsidRDefault="005D2EB4" w:rsidP="00D45C5F">
            <w:pPr>
              <w:jc w:val="both"/>
              <w:rPr>
                <w:sz w:val="20"/>
                <w:szCs w:val="20"/>
              </w:rPr>
            </w:pPr>
          </w:p>
        </w:tc>
        <w:tc>
          <w:tcPr>
            <w:tcW w:w="601" w:type="dxa"/>
            <w:vAlign w:val="center"/>
          </w:tcPr>
          <w:p w:rsidR="005D2EB4" w:rsidRPr="00F5542B" w:rsidRDefault="005D2EB4" w:rsidP="00D45C5F">
            <w:pPr>
              <w:jc w:val="both"/>
              <w:rPr>
                <w:sz w:val="20"/>
                <w:szCs w:val="20"/>
              </w:rPr>
            </w:pPr>
          </w:p>
        </w:tc>
        <w:tc>
          <w:tcPr>
            <w:tcW w:w="601" w:type="dxa"/>
            <w:vAlign w:val="center"/>
          </w:tcPr>
          <w:p w:rsidR="005D2EB4" w:rsidRPr="00F5542B" w:rsidRDefault="005D2EB4" w:rsidP="00D45C5F">
            <w:pPr>
              <w:jc w:val="both"/>
              <w:rPr>
                <w:sz w:val="20"/>
                <w:szCs w:val="20"/>
              </w:rPr>
            </w:pPr>
          </w:p>
        </w:tc>
        <w:tc>
          <w:tcPr>
            <w:tcW w:w="711" w:type="dxa"/>
            <w:vAlign w:val="center"/>
          </w:tcPr>
          <w:p w:rsidR="005D2EB4" w:rsidRPr="00F5542B" w:rsidRDefault="005D2EB4" w:rsidP="00D45C5F">
            <w:pPr>
              <w:jc w:val="both"/>
              <w:rPr>
                <w:sz w:val="20"/>
                <w:szCs w:val="20"/>
              </w:rPr>
            </w:pPr>
          </w:p>
        </w:tc>
        <w:tc>
          <w:tcPr>
            <w:tcW w:w="601" w:type="dxa"/>
            <w:vAlign w:val="center"/>
          </w:tcPr>
          <w:p w:rsidR="005D2EB4" w:rsidRPr="00F5542B" w:rsidRDefault="005D2EB4" w:rsidP="00D45C5F">
            <w:pPr>
              <w:jc w:val="both"/>
              <w:rPr>
                <w:sz w:val="20"/>
                <w:szCs w:val="20"/>
              </w:rPr>
            </w:pPr>
          </w:p>
        </w:tc>
        <w:tc>
          <w:tcPr>
            <w:tcW w:w="719" w:type="dxa"/>
            <w:vAlign w:val="center"/>
          </w:tcPr>
          <w:p w:rsidR="005D2EB4" w:rsidRPr="00F5542B" w:rsidRDefault="005D2EB4" w:rsidP="00D45C5F">
            <w:pPr>
              <w:jc w:val="both"/>
              <w:rPr>
                <w:sz w:val="20"/>
                <w:szCs w:val="20"/>
              </w:rPr>
            </w:pPr>
          </w:p>
        </w:tc>
        <w:tc>
          <w:tcPr>
            <w:tcW w:w="609" w:type="dxa"/>
            <w:vAlign w:val="center"/>
          </w:tcPr>
          <w:p w:rsidR="005D2EB4" w:rsidRPr="00F5542B" w:rsidRDefault="005D2EB4" w:rsidP="00D45C5F">
            <w:pPr>
              <w:jc w:val="both"/>
              <w:rPr>
                <w:sz w:val="20"/>
                <w:szCs w:val="20"/>
              </w:rPr>
            </w:pPr>
          </w:p>
        </w:tc>
        <w:tc>
          <w:tcPr>
            <w:tcW w:w="609" w:type="dxa"/>
            <w:vAlign w:val="center"/>
          </w:tcPr>
          <w:p w:rsidR="005D2EB4" w:rsidRPr="00F5542B" w:rsidRDefault="005D2EB4" w:rsidP="00D45C5F">
            <w:pPr>
              <w:jc w:val="both"/>
              <w:rPr>
                <w:sz w:val="20"/>
                <w:szCs w:val="20"/>
              </w:rPr>
            </w:pPr>
          </w:p>
        </w:tc>
        <w:tc>
          <w:tcPr>
            <w:tcW w:w="601" w:type="dxa"/>
            <w:vAlign w:val="center"/>
          </w:tcPr>
          <w:p w:rsidR="005D2EB4" w:rsidRPr="00F5542B" w:rsidRDefault="005D2EB4" w:rsidP="00D45C5F">
            <w:pPr>
              <w:jc w:val="both"/>
              <w:rPr>
                <w:sz w:val="20"/>
                <w:szCs w:val="20"/>
              </w:rPr>
            </w:pPr>
          </w:p>
        </w:tc>
        <w:tc>
          <w:tcPr>
            <w:tcW w:w="601" w:type="dxa"/>
            <w:vAlign w:val="center"/>
          </w:tcPr>
          <w:p w:rsidR="005D2EB4" w:rsidRPr="00F5542B" w:rsidRDefault="005D2EB4" w:rsidP="00D45C5F">
            <w:pPr>
              <w:jc w:val="both"/>
              <w:rPr>
                <w:sz w:val="20"/>
                <w:szCs w:val="20"/>
              </w:rPr>
            </w:pPr>
          </w:p>
        </w:tc>
        <w:tc>
          <w:tcPr>
            <w:tcW w:w="717" w:type="dxa"/>
            <w:vAlign w:val="center"/>
          </w:tcPr>
          <w:p w:rsidR="005D2EB4" w:rsidRPr="00F5542B" w:rsidRDefault="005D2EB4" w:rsidP="00D45C5F">
            <w:pPr>
              <w:jc w:val="both"/>
              <w:rPr>
                <w:sz w:val="20"/>
                <w:szCs w:val="20"/>
              </w:rPr>
            </w:pPr>
          </w:p>
        </w:tc>
        <w:tc>
          <w:tcPr>
            <w:tcW w:w="601" w:type="dxa"/>
            <w:vAlign w:val="center"/>
          </w:tcPr>
          <w:p w:rsidR="005D2EB4" w:rsidRPr="00F5542B" w:rsidRDefault="005D2EB4" w:rsidP="00D45C5F">
            <w:pPr>
              <w:jc w:val="both"/>
              <w:rPr>
                <w:sz w:val="20"/>
                <w:szCs w:val="20"/>
              </w:rPr>
            </w:pPr>
          </w:p>
        </w:tc>
        <w:tc>
          <w:tcPr>
            <w:tcW w:w="601" w:type="dxa"/>
            <w:vAlign w:val="center"/>
          </w:tcPr>
          <w:p w:rsidR="005D2EB4" w:rsidRPr="00F5542B" w:rsidRDefault="005D2EB4" w:rsidP="00D45C5F">
            <w:pPr>
              <w:jc w:val="both"/>
              <w:rPr>
                <w:sz w:val="20"/>
                <w:szCs w:val="20"/>
              </w:rPr>
            </w:pPr>
          </w:p>
        </w:tc>
        <w:tc>
          <w:tcPr>
            <w:tcW w:w="610" w:type="dxa"/>
            <w:vAlign w:val="center"/>
          </w:tcPr>
          <w:p w:rsidR="005D2EB4" w:rsidRPr="00F5542B" w:rsidRDefault="005D2EB4" w:rsidP="00D45C5F">
            <w:pPr>
              <w:jc w:val="both"/>
              <w:rPr>
                <w:sz w:val="20"/>
                <w:szCs w:val="20"/>
              </w:rPr>
            </w:pPr>
          </w:p>
        </w:tc>
        <w:tc>
          <w:tcPr>
            <w:tcW w:w="609" w:type="dxa"/>
            <w:vAlign w:val="center"/>
          </w:tcPr>
          <w:p w:rsidR="005D2EB4" w:rsidRPr="00F5542B" w:rsidRDefault="005D2EB4" w:rsidP="00D45C5F">
            <w:pPr>
              <w:jc w:val="both"/>
              <w:rPr>
                <w:sz w:val="20"/>
                <w:szCs w:val="20"/>
              </w:rPr>
            </w:pPr>
          </w:p>
        </w:tc>
        <w:tc>
          <w:tcPr>
            <w:tcW w:w="870" w:type="dxa"/>
            <w:vAlign w:val="center"/>
          </w:tcPr>
          <w:p w:rsidR="005D2EB4" w:rsidRPr="00F5542B" w:rsidRDefault="005D2EB4" w:rsidP="00D45C5F">
            <w:pPr>
              <w:jc w:val="both"/>
              <w:rPr>
                <w:sz w:val="20"/>
                <w:szCs w:val="20"/>
              </w:rPr>
            </w:pP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lastRenderedPageBreak/>
              <w:t> </w:t>
            </w:r>
          </w:p>
        </w:tc>
        <w:tc>
          <w:tcPr>
            <w:tcW w:w="2724" w:type="dxa"/>
            <w:vAlign w:val="center"/>
          </w:tcPr>
          <w:p w:rsidR="005D2EB4" w:rsidRPr="00F5542B" w:rsidRDefault="005D2EB4" w:rsidP="00D45C5F">
            <w:pPr>
              <w:rPr>
                <w:sz w:val="20"/>
                <w:szCs w:val="20"/>
              </w:rPr>
            </w:pPr>
            <w:r w:rsidRPr="00F5542B">
              <w:rPr>
                <w:sz w:val="20"/>
                <w:szCs w:val="20"/>
              </w:rPr>
              <w:t>сгребание снега</w:t>
            </w:r>
          </w:p>
        </w:tc>
        <w:tc>
          <w:tcPr>
            <w:tcW w:w="1428" w:type="dxa"/>
            <w:vAlign w:val="center"/>
          </w:tcPr>
          <w:p w:rsidR="005D2EB4" w:rsidRPr="00F5542B" w:rsidRDefault="005D2EB4" w:rsidP="00D45C5F">
            <w:pPr>
              <w:jc w:val="center"/>
              <w:rPr>
                <w:sz w:val="20"/>
                <w:szCs w:val="20"/>
              </w:rPr>
            </w:pPr>
            <w:r w:rsidRPr="00F5542B">
              <w:rPr>
                <w:sz w:val="20"/>
                <w:szCs w:val="20"/>
              </w:rPr>
              <w:t>10 км прох</w:t>
            </w:r>
            <w:r w:rsidRPr="00F5542B">
              <w:rPr>
                <w:sz w:val="20"/>
                <w:szCs w:val="20"/>
              </w:rPr>
              <w:t>о</w:t>
            </w:r>
            <w:r w:rsidRPr="00F5542B">
              <w:rPr>
                <w:sz w:val="20"/>
                <w:szCs w:val="20"/>
              </w:rPr>
              <w:t>да машины</w:t>
            </w:r>
          </w:p>
        </w:tc>
        <w:tc>
          <w:tcPr>
            <w:tcW w:w="601" w:type="dxa"/>
            <w:vAlign w:val="center"/>
          </w:tcPr>
          <w:p w:rsidR="005D2EB4" w:rsidRPr="00F5542B" w:rsidRDefault="005D2EB4" w:rsidP="00D45C5F">
            <w:pPr>
              <w:jc w:val="center"/>
              <w:rPr>
                <w:sz w:val="20"/>
                <w:szCs w:val="20"/>
              </w:rPr>
            </w:pPr>
            <w:r w:rsidRPr="00F5542B">
              <w:rPr>
                <w:sz w:val="20"/>
                <w:szCs w:val="20"/>
              </w:rPr>
              <w:t>7,3</w:t>
            </w:r>
          </w:p>
        </w:tc>
        <w:tc>
          <w:tcPr>
            <w:tcW w:w="601" w:type="dxa"/>
            <w:vAlign w:val="center"/>
          </w:tcPr>
          <w:p w:rsidR="005D2EB4" w:rsidRPr="00F5542B" w:rsidRDefault="005D2EB4" w:rsidP="00D45C5F">
            <w:pPr>
              <w:jc w:val="center"/>
              <w:rPr>
                <w:sz w:val="20"/>
                <w:szCs w:val="20"/>
              </w:rPr>
            </w:pPr>
            <w:r w:rsidRPr="00F5542B">
              <w:rPr>
                <w:sz w:val="20"/>
                <w:szCs w:val="20"/>
              </w:rPr>
              <w:t>6,6</w:t>
            </w:r>
          </w:p>
        </w:tc>
        <w:tc>
          <w:tcPr>
            <w:tcW w:w="711" w:type="dxa"/>
            <w:vAlign w:val="center"/>
          </w:tcPr>
          <w:p w:rsidR="005D2EB4" w:rsidRPr="00F5542B" w:rsidRDefault="005D2EB4" w:rsidP="00D45C5F">
            <w:pPr>
              <w:jc w:val="center"/>
              <w:rPr>
                <w:sz w:val="20"/>
                <w:szCs w:val="20"/>
              </w:rPr>
            </w:pPr>
            <w:r w:rsidRPr="00F5542B">
              <w:rPr>
                <w:sz w:val="20"/>
                <w:szCs w:val="20"/>
              </w:rPr>
              <w:t>7,3</w:t>
            </w:r>
          </w:p>
        </w:tc>
        <w:tc>
          <w:tcPr>
            <w:tcW w:w="601" w:type="dxa"/>
            <w:vAlign w:val="center"/>
          </w:tcPr>
          <w:p w:rsidR="005D2EB4" w:rsidRPr="00F5542B" w:rsidRDefault="005D2EB4" w:rsidP="00D45C5F">
            <w:pPr>
              <w:jc w:val="center"/>
              <w:rPr>
                <w:sz w:val="20"/>
                <w:szCs w:val="20"/>
              </w:rPr>
            </w:pPr>
            <w:r w:rsidRPr="00F5542B">
              <w:rPr>
                <w:sz w:val="20"/>
                <w:szCs w:val="20"/>
              </w:rPr>
              <w:t>6,6</w:t>
            </w:r>
          </w:p>
        </w:tc>
        <w:tc>
          <w:tcPr>
            <w:tcW w:w="719" w:type="dxa"/>
            <w:vAlign w:val="center"/>
          </w:tcPr>
          <w:p w:rsidR="005D2EB4" w:rsidRPr="00F5542B" w:rsidRDefault="005D2EB4" w:rsidP="00D45C5F">
            <w:pPr>
              <w:jc w:val="center"/>
              <w:rPr>
                <w:sz w:val="20"/>
                <w:szCs w:val="20"/>
              </w:rPr>
            </w:pPr>
            <w:r w:rsidRPr="00F5542B">
              <w:rPr>
                <w:sz w:val="20"/>
                <w:szCs w:val="20"/>
              </w:rPr>
              <w:t>7,3</w:t>
            </w:r>
          </w:p>
        </w:tc>
        <w:tc>
          <w:tcPr>
            <w:tcW w:w="609" w:type="dxa"/>
            <w:vAlign w:val="center"/>
          </w:tcPr>
          <w:p w:rsidR="005D2EB4" w:rsidRPr="00F5542B" w:rsidRDefault="005D2EB4" w:rsidP="00D45C5F">
            <w:pPr>
              <w:jc w:val="center"/>
              <w:rPr>
                <w:sz w:val="20"/>
                <w:szCs w:val="20"/>
              </w:rPr>
            </w:pPr>
            <w:r w:rsidRPr="00F5542B">
              <w:rPr>
                <w:sz w:val="20"/>
                <w:szCs w:val="20"/>
              </w:rPr>
              <w:t>7,3</w:t>
            </w:r>
          </w:p>
        </w:tc>
        <w:tc>
          <w:tcPr>
            <w:tcW w:w="609" w:type="dxa"/>
            <w:vAlign w:val="center"/>
          </w:tcPr>
          <w:p w:rsidR="005D2EB4" w:rsidRPr="00F5542B" w:rsidRDefault="005D2EB4" w:rsidP="00D45C5F">
            <w:pPr>
              <w:jc w:val="center"/>
              <w:rPr>
                <w:sz w:val="20"/>
                <w:szCs w:val="20"/>
              </w:rPr>
            </w:pPr>
            <w:r w:rsidRPr="00F5542B">
              <w:rPr>
                <w:sz w:val="20"/>
                <w:szCs w:val="20"/>
              </w:rPr>
              <w:t>7,3</w:t>
            </w:r>
          </w:p>
        </w:tc>
        <w:tc>
          <w:tcPr>
            <w:tcW w:w="601" w:type="dxa"/>
            <w:vAlign w:val="center"/>
          </w:tcPr>
          <w:p w:rsidR="005D2EB4" w:rsidRPr="00F5542B" w:rsidRDefault="005D2EB4" w:rsidP="00D45C5F">
            <w:pPr>
              <w:jc w:val="center"/>
              <w:rPr>
                <w:sz w:val="20"/>
                <w:szCs w:val="20"/>
              </w:rPr>
            </w:pPr>
            <w:r w:rsidRPr="00F5542B">
              <w:rPr>
                <w:sz w:val="20"/>
                <w:szCs w:val="20"/>
              </w:rPr>
              <w:t>7,3</w:t>
            </w:r>
          </w:p>
        </w:tc>
        <w:tc>
          <w:tcPr>
            <w:tcW w:w="601" w:type="dxa"/>
            <w:vAlign w:val="center"/>
          </w:tcPr>
          <w:p w:rsidR="005D2EB4" w:rsidRPr="00F5542B" w:rsidRDefault="005D2EB4" w:rsidP="00D45C5F">
            <w:pPr>
              <w:jc w:val="center"/>
              <w:rPr>
                <w:sz w:val="20"/>
                <w:szCs w:val="20"/>
              </w:rPr>
            </w:pPr>
            <w:r w:rsidRPr="00F5542B">
              <w:rPr>
                <w:sz w:val="20"/>
                <w:szCs w:val="20"/>
              </w:rPr>
              <w:t>6,6</w:t>
            </w:r>
          </w:p>
        </w:tc>
        <w:tc>
          <w:tcPr>
            <w:tcW w:w="717" w:type="dxa"/>
            <w:vAlign w:val="center"/>
          </w:tcPr>
          <w:p w:rsidR="005D2EB4" w:rsidRPr="00F5542B" w:rsidRDefault="005D2EB4" w:rsidP="00D45C5F">
            <w:pPr>
              <w:jc w:val="center"/>
              <w:rPr>
                <w:sz w:val="20"/>
                <w:szCs w:val="20"/>
              </w:rPr>
            </w:pPr>
            <w:r w:rsidRPr="00F5542B">
              <w:rPr>
                <w:sz w:val="20"/>
                <w:szCs w:val="20"/>
              </w:rPr>
              <w:t>7,3</w:t>
            </w:r>
          </w:p>
        </w:tc>
        <w:tc>
          <w:tcPr>
            <w:tcW w:w="601" w:type="dxa"/>
            <w:vAlign w:val="center"/>
          </w:tcPr>
          <w:p w:rsidR="005D2EB4" w:rsidRPr="00F5542B" w:rsidRDefault="005D2EB4" w:rsidP="00D45C5F">
            <w:pPr>
              <w:jc w:val="center"/>
              <w:rPr>
                <w:sz w:val="20"/>
                <w:szCs w:val="20"/>
              </w:rPr>
            </w:pPr>
            <w:r w:rsidRPr="00F5542B">
              <w:rPr>
                <w:sz w:val="20"/>
                <w:szCs w:val="20"/>
              </w:rPr>
              <w:t>7,3</w:t>
            </w:r>
          </w:p>
        </w:tc>
        <w:tc>
          <w:tcPr>
            <w:tcW w:w="601" w:type="dxa"/>
            <w:vAlign w:val="center"/>
          </w:tcPr>
          <w:p w:rsidR="005D2EB4" w:rsidRPr="00F5542B" w:rsidRDefault="005D2EB4" w:rsidP="00D45C5F">
            <w:pPr>
              <w:jc w:val="center"/>
              <w:rPr>
                <w:sz w:val="20"/>
                <w:szCs w:val="20"/>
              </w:rPr>
            </w:pPr>
            <w:r w:rsidRPr="00F5542B">
              <w:rPr>
                <w:sz w:val="20"/>
                <w:szCs w:val="20"/>
              </w:rPr>
              <w:t>6,6</w:t>
            </w:r>
          </w:p>
        </w:tc>
        <w:tc>
          <w:tcPr>
            <w:tcW w:w="610" w:type="dxa"/>
            <w:vAlign w:val="center"/>
          </w:tcPr>
          <w:p w:rsidR="005D2EB4" w:rsidRPr="00F5542B" w:rsidRDefault="005D2EB4" w:rsidP="00D45C5F">
            <w:pPr>
              <w:jc w:val="center"/>
              <w:rPr>
                <w:sz w:val="20"/>
                <w:szCs w:val="20"/>
              </w:rPr>
            </w:pPr>
            <w:r w:rsidRPr="00F5542B">
              <w:rPr>
                <w:sz w:val="20"/>
                <w:szCs w:val="20"/>
              </w:rPr>
              <w:t>7,3</w:t>
            </w:r>
          </w:p>
        </w:tc>
        <w:tc>
          <w:tcPr>
            <w:tcW w:w="609" w:type="dxa"/>
            <w:vAlign w:val="center"/>
          </w:tcPr>
          <w:p w:rsidR="005D2EB4" w:rsidRPr="00F5542B" w:rsidRDefault="005D2EB4" w:rsidP="00D45C5F">
            <w:pPr>
              <w:jc w:val="center"/>
              <w:rPr>
                <w:sz w:val="20"/>
                <w:szCs w:val="20"/>
              </w:rPr>
            </w:pPr>
            <w:r w:rsidRPr="00F5542B">
              <w:rPr>
                <w:sz w:val="20"/>
                <w:szCs w:val="20"/>
              </w:rPr>
              <w:t>7,3</w:t>
            </w:r>
          </w:p>
        </w:tc>
        <w:tc>
          <w:tcPr>
            <w:tcW w:w="870" w:type="dxa"/>
            <w:vAlign w:val="center"/>
          </w:tcPr>
          <w:p w:rsidR="005D2EB4" w:rsidRPr="00F5542B" w:rsidRDefault="005D2EB4" w:rsidP="00D45C5F">
            <w:pPr>
              <w:jc w:val="center"/>
              <w:rPr>
                <w:sz w:val="20"/>
                <w:szCs w:val="20"/>
              </w:rPr>
            </w:pPr>
            <w:r w:rsidRPr="00F5542B">
              <w:rPr>
                <w:sz w:val="20"/>
                <w:szCs w:val="20"/>
              </w:rPr>
              <w:t>7,3</w:t>
            </w: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t> </w:t>
            </w:r>
          </w:p>
        </w:tc>
        <w:tc>
          <w:tcPr>
            <w:tcW w:w="2724" w:type="dxa"/>
            <w:vAlign w:val="center"/>
          </w:tcPr>
          <w:p w:rsidR="005D2EB4" w:rsidRPr="00F5542B" w:rsidRDefault="005D2EB4" w:rsidP="00D45C5F">
            <w:pPr>
              <w:rPr>
                <w:sz w:val="20"/>
                <w:szCs w:val="20"/>
              </w:rPr>
            </w:pPr>
            <w:r w:rsidRPr="00F5542B">
              <w:rPr>
                <w:sz w:val="20"/>
                <w:szCs w:val="20"/>
              </w:rPr>
              <w:t>перекидка снега</w:t>
            </w:r>
          </w:p>
        </w:tc>
        <w:tc>
          <w:tcPr>
            <w:tcW w:w="1428" w:type="dxa"/>
            <w:vAlign w:val="center"/>
          </w:tcPr>
          <w:p w:rsidR="005D2EB4" w:rsidRPr="00F5542B" w:rsidRDefault="005D2EB4" w:rsidP="00D45C5F">
            <w:pPr>
              <w:jc w:val="center"/>
              <w:rPr>
                <w:sz w:val="20"/>
                <w:szCs w:val="20"/>
              </w:rPr>
            </w:pPr>
            <w:r w:rsidRPr="00F5542B">
              <w:rPr>
                <w:sz w:val="20"/>
                <w:szCs w:val="20"/>
              </w:rPr>
              <w:t>1 км прохода машины</w:t>
            </w:r>
          </w:p>
        </w:tc>
        <w:tc>
          <w:tcPr>
            <w:tcW w:w="601"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601" w:type="dxa"/>
            <w:vAlign w:val="center"/>
          </w:tcPr>
          <w:p w:rsidR="005D2EB4" w:rsidRPr="00F5542B" w:rsidRDefault="005D2EB4" w:rsidP="00D45C5F">
            <w:pPr>
              <w:jc w:val="center"/>
              <w:rPr>
                <w:sz w:val="20"/>
                <w:szCs w:val="20"/>
                <w:lang w:val="en-US"/>
              </w:rPr>
            </w:pPr>
            <w:r w:rsidRPr="00F5542B">
              <w:rPr>
                <w:sz w:val="20"/>
                <w:szCs w:val="20"/>
              </w:rPr>
              <w:t> </w:t>
            </w:r>
            <w:r w:rsidRPr="00F5542B">
              <w:rPr>
                <w:sz w:val="20"/>
                <w:szCs w:val="20"/>
                <w:lang w:val="en-US"/>
              </w:rPr>
              <w:t>-</w:t>
            </w:r>
          </w:p>
        </w:tc>
        <w:tc>
          <w:tcPr>
            <w:tcW w:w="711" w:type="dxa"/>
          </w:tcPr>
          <w:p w:rsidR="005D2EB4" w:rsidRPr="00F5542B" w:rsidRDefault="005D2EB4" w:rsidP="00D45C5F">
            <w:r w:rsidRPr="00F5542B">
              <w:rPr>
                <w:sz w:val="20"/>
                <w:szCs w:val="20"/>
              </w:rPr>
              <w:t> </w:t>
            </w:r>
            <w:r w:rsidRPr="00F5542B">
              <w:rPr>
                <w:sz w:val="20"/>
                <w:szCs w:val="20"/>
                <w:lang w:val="en-US"/>
              </w:rPr>
              <w:t>-</w:t>
            </w:r>
          </w:p>
        </w:tc>
        <w:tc>
          <w:tcPr>
            <w:tcW w:w="601" w:type="dxa"/>
          </w:tcPr>
          <w:p w:rsidR="005D2EB4" w:rsidRPr="00F5542B" w:rsidRDefault="005D2EB4" w:rsidP="00D45C5F">
            <w:r w:rsidRPr="00F5542B">
              <w:rPr>
                <w:sz w:val="20"/>
                <w:szCs w:val="20"/>
              </w:rPr>
              <w:t> </w:t>
            </w:r>
            <w:r w:rsidRPr="00F5542B">
              <w:rPr>
                <w:sz w:val="20"/>
                <w:szCs w:val="20"/>
                <w:lang w:val="en-US"/>
              </w:rPr>
              <w:t>-</w:t>
            </w:r>
          </w:p>
        </w:tc>
        <w:tc>
          <w:tcPr>
            <w:tcW w:w="719" w:type="dxa"/>
          </w:tcPr>
          <w:p w:rsidR="005D2EB4" w:rsidRPr="00F5542B" w:rsidRDefault="005D2EB4" w:rsidP="00D45C5F">
            <w:r w:rsidRPr="00F5542B">
              <w:rPr>
                <w:sz w:val="20"/>
                <w:szCs w:val="20"/>
              </w:rPr>
              <w:t> </w:t>
            </w:r>
            <w:r w:rsidRPr="00F5542B">
              <w:rPr>
                <w:sz w:val="20"/>
                <w:szCs w:val="20"/>
                <w:lang w:val="en-US"/>
              </w:rPr>
              <w:t>-</w:t>
            </w:r>
          </w:p>
        </w:tc>
        <w:tc>
          <w:tcPr>
            <w:tcW w:w="609" w:type="dxa"/>
          </w:tcPr>
          <w:p w:rsidR="005D2EB4" w:rsidRPr="00F5542B" w:rsidRDefault="005D2EB4" w:rsidP="00D45C5F">
            <w:r w:rsidRPr="00F5542B">
              <w:rPr>
                <w:sz w:val="20"/>
                <w:szCs w:val="20"/>
              </w:rPr>
              <w:t> </w:t>
            </w:r>
            <w:r w:rsidRPr="00F5542B">
              <w:rPr>
                <w:sz w:val="20"/>
                <w:szCs w:val="20"/>
                <w:lang w:val="en-US"/>
              </w:rPr>
              <w:t>-</w:t>
            </w:r>
          </w:p>
        </w:tc>
        <w:tc>
          <w:tcPr>
            <w:tcW w:w="609" w:type="dxa"/>
          </w:tcPr>
          <w:p w:rsidR="005D2EB4" w:rsidRPr="00F5542B" w:rsidRDefault="005D2EB4" w:rsidP="00D45C5F">
            <w:r w:rsidRPr="00F5542B">
              <w:rPr>
                <w:sz w:val="20"/>
                <w:szCs w:val="20"/>
              </w:rPr>
              <w:t> </w:t>
            </w:r>
            <w:r w:rsidRPr="00F5542B">
              <w:rPr>
                <w:sz w:val="20"/>
                <w:szCs w:val="20"/>
                <w:lang w:val="en-US"/>
              </w:rPr>
              <w:t>-</w:t>
            </w:r>
          </w:p>
        </w:tc>
        <w:tc>
          <w:tcPr>
            <w:tcW w:w="601" w:type="dxa"/>
          </w:tcPr>
          <w:p w:rsidR="005D2EB4" w:rsidRPr="00F5542B" w:rsidRDefault="005D2EB4" w:rsidP="00D45C5F">
            <w:r w:rsidRPr="00F5542B">
              <w:rPr>
                <w:sz w:val="20"/>
                <w:szCs w:val="20"/>
              </w:rPr>
              <w:t> </w:t>
            </w:r>
            <w:r w:rsidRPr="00F5542B">
              <w:rPr>
                <w:sz w:val="20"/>
                <w:szCs w:val="20"/>
                <w:lang w:val="en-US"/>
              </w:rPr>
              <w:t>-</w:t>
            </w:r>
          </w:p>
        </w:tc>
        <w:tc>
          <w:tcPr>
            <w:tcW w:w="601" w:type="dxa"/>
          </w:tcPr>
          <w:p w:rsidR="005D2EB4" w:rsidRPr="00F5542B" w:rsidRDefault="005D2EB4" w:rsidP="00D45C5F">
            <w:r w:rsidRPr="00F5542B">
              <w:rPr>
                <w:sz w:val="20"/>
                <w:szCs w:val="20"/>
              </w:rPr>
              <w:t> </w:t>
            </w:r>
            <w:r w:rsidRPr="00F5542B">
              <w:rPr>
                <w:sz w:val="20"/>
                <w:szCs w:val="20"/>
                <w:lang w:val="en-US"/>
              </w:rPr>
              <w:t>-</w:t>
            </w:r>
          </w:p>
        </w:tc>
        <w:tc>
          <w:tcPr>
            <w:tcW w:w="717" w:type="dxa"/>
          </w:tcPr>
          <w:p w:rsidR="005D2EB4" w:rsidRPr="00F5542B" w:rsidRDefault="005D2EB4" w:rsidP="00D45C5F">
            <w:r w:rsidRPr="00F5542B">
              <w:rPr>
                <w:sz w:val="20"/>
                <w:szCs w:val="20"/>
              </w:rPr>
              <w:t> </w:t>
            </w:r>
            <w:r w:rsidRPr="00F5542B">
              <w:rPr>
                <w:sz w:val="20"/>
                <w:szCs w:val="20"/>
                <w:lang w:val="en-US"/>
              </w:rPr>
              <w:t>-</w:t>
            </w:r>
          </w:p>
        </w:tc>
        <w:tc>
          <w:tcPr>
            <w:tcW w:w="601" w:type="dxa"/>
          </w:tcPr>
          <w:p w:rsidR="005D2EB4" w:rsidRPr="00F5542B" w:rsidRDefault="005D2EB4" w:rsidP="00D45C5F">
            <w:r w:rsidRPr="00F5542B">
              <w:rPr>
                <w:sz w:val="20"/>
                <w:szCs w:val="20"/>
              </w:rPr>
              <w:t> </w:t>
            </w:r>
            <w:r w:rsidRPr="00F5542B">
              <w:rPr>
                <w:sz w:val="20"/>
                <w:szCs w:val="20"/>
                <w:lang w:val="en-US"/>
              </w:rPr>
              <w:t>-</w:t>
            </w:r>
          </w:p>
        </w:tc>
        <w:tc>
          <w:tcPr>
            <w:tcW w:w="601" w:type="dxa"/>
          </w:tcPr>
          <w:p w:rsidR="005D2EB4" w:rsidRPr="00F5542B" w:rsidRDefault="005D2EB4" w:rsidP="00D45C5F">
            <w:r w:rsidRPr="00F5542B">
              <w:rPr>
                <w:sz w:val="20"/>
                <w:szCs w:val="20"/>
              </w:rPr>
              <w:t> </w:t>
            </w:r>
            <w:r w:rsidRPr="00F5542B">
              <w:rPr>
                <w:sz w:val="20"/>
                <w:szCs w:val="20"/>
                <w:lang w:val="en-US"/>
              </w:rPr>
              <w:t>-</w:t>
            </w:r>
          </w:p>
        </w:tc>
        <w:tc>
          <w:tcPr>
            <w:tcW w:w="610" w:type="dxa"/>
          </w:tcPr>
          <w:p w:rsidR="005D2EB4" w:rsidRPr="00F5542B" w:rsidRDefault="005D2EB4" w:rsidP="00D45C5F">
            <w:r w:rsidRPr="00F5542B">
              <w:rPr>
                <w:sz w:val="20"/>
                <w:szCs w:val="20"/>
              </w:rPr>
              <w:t> </w:t>
            </w:r>
            <w:r w:rsidRPr="00F5542B">
              <w:rPr>
                <w:sz w:val="20"/>
                <w:szCs w:val="20"/>
                <w:lang w:val="en-US"/>
              </w:rPr>
              <w:t>-</w:t>
            </w:r>
          </w:p>
        </w:tc>
        <w:tc>
          <w:tcPr>
            <w:tcW w:w="609" w:type="dxa"/>
          </w:tcPr>
          <w:p w:rsidR="005D2EB4" w:rsidRPr="00F5542B" w:rsidRDefault="005D2EB4" w:rsidP="00D45C5F">
            <w:r w:rsidRPr="00F5542B">
              <w:rPr>
                <w:sz w:val="20"/>
                <w:szCs w:val="20"/>
              </w:rPr>
              <w:t> </w:t>
            </w:r>
            <w:r w:rsidRPr="00F5542B">
              <w:rPr>
                <w:sz w:val="20"/>
                <w:szCs w:val="20"/>
                <w:lang w:val="en-US"/>
              </w:rPr>
              <w:t>-</w:t>
            </w:r>
          </w:p>
        </w:tc>
        <w:tc>
          <w:tcPr>
            <w:tcW w:w="870" w:type="dxa"/>
          </w:tcPr>
          <w:p w:rsidR="005D2EB4" w:rsidRPr="00F5542B" w:rsidRDefault="005D2EB4" w:rsidP="00D45C5F">
            <w:r w:rsidRPr="00F5542B">
              <w:rPr>
                <w:sz w:val="20"/>
                <w:szCs w:val="20"/>
              </w:rPr>
              <w:t> </w:t>
            </w:r>
            <w:r w:rsidRPr="00F5542B">
              <w:rPr>
                <w:sz w:val="20"/>
                <w:szCs w:val="20"/>
                <w:lang w:val="en-US"/>
              </w:rPr>
              <w:t>-</w:t>
            </w: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t> </w:t>
            </w:r>
          </w:p>
        </w:tc>
        <w:tc>
          <w:tcPr>
            <w:tcW w:w="2724" w:type="dxa"/>
            <w:vAlign w:val="center"/>
          </w:tcPr>
          <w:p w:rsidR="005D2EB4" w:rsidRPr="00F5542B" w:rsidRDefault="005D2EB4" w:rsidP="00D45C5F">
            <w:pPr>
              <w:rPr>
                <w:sz w:val="20"/>
                <w:szCs w:val="20"/>
              </w:rPr>
            </w:pPr>
            <w:r w:rsidRPr="00F5542B">
              <w:rPr>
                <w:sz w:val="20"/>
                <w:szCs w:val="20"/>
              </w:rPr>
              <w:t>погрузка снега</w:t>
            </w:r>
          </w:p>
        </w:tc>
        <w:tc>
          <w:tcPr>
            <w:tcW w:w="1428" w:type="dxa"/>
            <w:vAlign w:val="center"/>
          </w:tcPr>
          <w:p w:rsidR="005D2EB4" w:rsidRPr="00F5542B" w:rsidRDefault="005D2EB4" w:rsidP="00D45C5F">
            <w:pPr>
              <w:jc w:val="center"/>
              <w:rPr>
                <w:sz w:val="20"/>
                <w:szCs w:val="20"/>
              </w:rPr>
            </w:pPr>
            <w:r w:rsidRPr="00F5542B">
              <w:rPr>
                <w:sz w:val="20"/>
                <w:szCs w:val="20"/>
              </w:rPr>
              <w:t>10 автомоб</w:t>
            </w:r>
            <w:r w:rsidRPr="00F5542B">
              <w:rPr>
                <w:sz w:val="20"/>
                <w:szCs w:val="20"/>
              </w:rPr>
              <w:t>и</w:t>
            </w:r>
            <w:r w:rsidRPr="00F5542B">
              <w:rPr>
                <w:sz w:val="20"/>
                <w:szCs w:val="20"/>
              </w:rPr>
              <w:t>лей</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9"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7"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10"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870" w:type="dxa"/>
            <w:vAlign w:val="center"/>
          </w:tcPr>
          <w:p w:rsidR="005D2EB4" w:rsidRPr="00F5542B" w:rsidRDefault="005D2EB4" w:rsidP="00D45C5F">
            <w:pPr>
              <w:jc w:val="center"/>
              <w:rPr>
                <w:sz w:val="20"/>
                <w:szCs w:val="20"/>
              </w:rPr>
            </w:pPr>
            <w:r w:rsidRPr="00F5542B">
              <w:rPr>
                <w:sz w:val="20"/>
                <w:szCs w:val="20"/>
              </w:rPr>
              <w:t>-</w:t>
            </w: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t> </w:t>
            </w:r>
          </w:p>
        </w:tc>
        <w:tc>
          <w:tcPr>
            <w:tcW w:w="2724" w:type="dxa"/>
            <w:vAlign w:val="center"/>
          </w:tcPr>
          <w:p w:rsidR="005D2EB4" w:rsidRPr="00F5542B" w:rsidRDefault="005D2EB4" w:rsidP="00D45C5F">
            <w:pPr>
              <w:rPr>
                <w:sz w:val="20"/>
                <w:szCs w:val="20"/>
              </w:rPr>
            </w:pPr>
            <w:r w:rsidRPr="00F5542B">
              <w:rPr>
                <w:sz w:val="20"/>
                <w:szCs w:val="20"/>
              </w:rPr>
              <w:t>погрузка пескореагентной смеси</w:t>
            </w:r>
          </w:p>
        </w:tc>
        <w:tc>
          <w:tcPr>
            <w:tcW w:w="1428" w:type="dxa"/>
            <w:vAlign w:val="center"/>
          </w:tcPr>
          <w:p w:rsidR="005D2EB4" w:rsidRPr="00F5542B" w:rsidRDefault="005D2EB4" w:rsidP="00D45C5F">
            <w:pPr>
              <w:jc w:val="center"/>
              <w:rPr>
                <w:sz w:val="20"/>
                <w:szCs w:val="20"/>
              </w:rPr>
            </w:pPr>
            <w:r w:rsidRPr="00F5542B">
              <w:rPr>
                <w:sz w:val="20"/>
                <w:szCs w:val="20"/>
              </w:rPr>
              <w:t>куб.м.</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9"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7"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10"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870" w:type="dxa"/>
            <w:vAlign w:val="center"/>
          </w:tcPr>
          <w:p w:rsidR="005D2EB4" w:rsidRPr="00F5542B" w:rsidRDefault="005D2EB4" w:rsidP="00D45C5F">
            <w:pPr>
              <w:jc w:val="center"/>
              <w:rPr>
                <w:sz w:val="20"/>
                <w:szCs w:val="20"/>
              </w:rPr>
            </w:pPr>
            <w:r w:rsidRPr="00F5542B">
              <w:rPr>
                <w:sz w:val="20"/>
                <w:szCs w:val="20"/>
              </w:rPr>
              <w:t>-</w:t>
            </w: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t> </w:t>
            </w:r>
          </w:p>
        </w:tc>
        <w:tc>
          <w:tcPr>
            <w:tcW w:w="2724" w:type="dxa"/>
            <w:vAlign w:val="center"/>
          </w:tcPr>
          <w:p w:rsidR="005D2EB4" w:rsidRPr="00F5542B" w:rsidRDefault="005D2EB4" w:rsidP="00D45C5F">
            <w:pPr>
              <w:rPr>
                <w:sz w:val="20"/>
                <w:szCs w:val="20"/>
              </w:rPr>
            </w:pPr>
            <w:r w:rsidRPr="00F5542B">
              <w:rPr>
                <w:sz w:val="20"/>
                <w:szCs w:val="20"/>
              </w:rPr>
              <w:t>посыпка пескореагентной смесью или жидким реаге</w:t>
            </w:r>
            <w:r w:rsidRPr="00F5542B">
              <w:rPr>
                <w:sz w:val="20"/>
                <w:szCs w:val="20"/>
              </w:rPr>
              <w:t>н</w:t>
            </w:r>
            <w:r w:rsidRPr="00F5542B">
              <w:rPr>
                <w:sz w:val="20"/>
                <w:szCs w:val="20"/>
              </w:rPr>
              <w:t>том</w:t>
            </w:r>
          </w:p>
        </w:tc>
        <w:tc>
          <w:tcPr>
            <w:tcW w:w="1428" w:type="dxa"/>
            <w:vAlign w:val="center"/>
          </w:tcPr>
          <w:p w:rsidR="005D2EB4" w:rsidRPr="00F5542B" w:rsidRDefault="005D2EB4" w:rsidP="00D45C5F">
            <w:pPr>
              <w:jc w:val="center"/>
              <w:rPr>
                <w:sz w:val="20"/>
                <w:szCs w:val="20"/>
              </w:rPr>
            </w:pPr>
            <w:r w:rsidRPr="00F5542B">
              <w:rPr>
                <w:sz w:val="20"/>
                <w:szCs w:val="20"/>
              </w:rPr>
              <w:t>10 км прох</w:t>
            </w:r>
            <w:r w:rsidRPr="00F5542B">
              <w:rPr>
                <w:sz w:val="20"/>
                <w:szCs w:val="20"/>
              </w:rPr>
              <w:t>о</w:t>
            </w:r>
            <w:r w:rsidRPr="00F5542B">
              <w:rPr>
                <w:sz w:val="20"/>
                <w:szCs w:val="20"/>
              </w:rPr>
              <w:t>да машины</w:t>
            </w:r>
          </w:p>
        </w:tc>
        <w:tc>
          <w:tcPr>
            <w:tcW w:w="601" w:type="dxa"/>
            <w:vAlign w:val="center"/>
          </w:tcPr>
          <w:p w:rsidR="005D2EB4" w:rsidRPr="00F5542B" w:rsidRDefault="005D2EB4" w:rsidP="00D45C5F">
            <w:pPr>
              <w:jc w:val="center"/>
              <w:rPr>
                <w:sz w:val="20"/>
                <w:szCs w:val="20"/>
              </w:rPr>
            </w:pPr>
            <w:r w:rsidRPr="00F5542B">
              <w:rPr>
                <w:sz w:val="20"/>
                <w:szCs w:val="20"/>
              </w:rPr>
              <w:t>4,5</w:t>
            </w:r>
          </w:p>
        </w:tc>
        <w:tc>
          <w:tcPr>
            <w:tcW w:w="601" w:type="dxa"/>
            <w:vAlign w:val="center"/>
          </w:tcPr>
          <w:p w:rsidR="005D2EB4" w:rsidRPr="00F5542B" w:rsidRDefault="005D2EB4" w:rsidP="00D45C5F">
            <w:pPr>
              <w:jc w:val="center"/>
              <w:rPr>
                <w:sz w:val="20"/>
                <w:szCs w:val="20"/>
              </w:rPr>
            </w:pPr>
            <w:r w:rsidRPr="00F5542B">
              <w:rPr>
                <w:sz w:val="20"/>
                <w:szCs w:val="20"/>
              </w:rPr>
              <w:t>4,5</w:t>
            </w:r>
          </w:p>
        </w:tc>
        <w:tc>
          <w:tcPr>
            <w:tcW w:w="711" w:type="dxa"/>
            <w:vAlign w:val="center"/>
          </w:tcPr>
          <w:p w:rsidR="005D2EB4" w:rsidRPr="00F5542B" w:rsidRDefault="005D2EB4" w:rsidP="00D45C5F">
            <w:pPr>
              <w:jc w:val="center"/>
              <w:rPr>
                <w:sz w:val="20"/>
                <w:szCs w:val="20"/>
              </w:rPr>
            </w:pPr>
            <w:r w:rsidRPr="00F5542B">
              <w:rPr>
                <w:sz w:val="20"/>
                <w:szCs w:val="20"/>
              </w:rPr>
              <w:t>4,5</w:t>
            </w:r>
          </w:p>
        </w:tc>
        <w:tc>
          <w:tcPr>
            <w:tcW w:w="601" w:type="dxa"/>
            <w:vAlign w:val="center"/>
          </w:tcPr>
          <w:p w:rsidR="005D2EB4" w:rsidRPr="00F5542B" w:rsidRDefault="005D2EB4" w:rsidP="00D45C5F">
            <w:pPr>
              <w:jc w:val="center"/>
              <w:rPr>
                <w:sz w:val="20"/>
                <w:szCs w:val="20"/>
              </w:rPr>
            </w:pPr>
            <w:r w:rsidRPr="00F5542B">
              <w:rPr>
                <w:sz w:val="20"/>
                <w:szCs w:val="20"/>
              </w:rPr>
              <w:t>4,5</w:t>
            </w:r>
          </w:p>
        </w:tc>
        <w:tc>
          <w:tcPr>
            <w:tcW w:w="719" w:type="dxa"/>
            <w:vAlign w:val="center"/>
          </w:tcPr>
          <w:p w:rsidR="005D2EB4" w:rsidRPr="00F5542B" w:rsidRDefault="005D2EB4" w:rsidP="00D45C5F">
            <w:pPr>
              <w:jc w:val="center"/>
              <w:rPr>
                <w:sz w:val="20"/>
                <w:szCs w:val="20"/>
              </w:rPr>
            </w:pPr>
            <w:r w:rsidRPr="00F5542B">
              <w:rPr>
                <w:sz w:val="20"/>
                <w:szCs w:val="20"/>
              </w:rPr>
              <w:t>4,5</w:t>
            </w:r>
          </w:p>
        </w:tc>
        <w:tc>
          <w:tcPr>
            <w:tcW w:w="609" w:type="dxa"/>
            <w:vAlign w:val="center"/>
          </w:tcPr>
          <w:p w:rsidR="005D2EB4" w:rsidRPr="00F5542B" w:rsidRDefault="005D2EB4" w:rsidP="00D45C5F">
            <w:pPr>
              <w:jc w:val="center"/>
              <w:rPr>
                <w:sz w:val="20"/>
                <w:szCs w:val="20"/>
              </w:rPr>
            </w:pPr>
            <w:r w:rsidRPr="00F5542B">
              <w:rPr>
                <w:sz w:val="20"/>
                <w:szCs w:val="20"/>
              </w:rPr>
              <w:t>4,5</w:t>
            </w:r>
          </w:p>
        </w:tc>
        <w:tc>
          <w:tcPr>
            <w:tcW w:w="609" w:type="dxa"/>
            <w:vAlign w:val="center"/>
          </w:tcPr>
          <w:p w:rsidR="005D2EB4" w:rsidRPr="00F5542B" w:rsidRDefault="005D2EB4" w:rsidP="00D45C5F">
            <w:pPr>
              <w:jc w:val="center"/>
              <w:rPr>
                <w:sz w:val="20"/>
                <w:szCs w:val="20"/>
              </w:rPr>
            </w:pPr>
            <w:r w:rsidRPr="00F5542B">
              <w:rPr>
                <w:sz w:val="20"/>
                <w:szCs w:val="20"/>
              </w:rPr>
              <w:t>4,5</w:t>
            </w:r>
          </w:p>
        </w:tc>
        <w:tc>
          <w:tcPr>
            <w:tcW w:w="601" w:type="dxa"/>
            <w:vAlign w:val="center"/>
          </w:tcPr>
          <w:p w:rsidR="005D2EB4" w:rsidRPr="00F5542B" w:rsidRDefault="005D2EB4" w:rsidP="00D45C5F">
            <w:pPr>
              <w:jc w:val="center"/>
              <w:rPr>
                <w:sz w:val="20"/>
                <w:szCs w:val="20"/>
              </w:rPr>
            </w:pPr>
            <w:r w:rsidRPr="00F5542B">
              <w:rPr>
                <w:sz w:val="20"/>
                <w:szCs w:val="20"/>
              </w:rPr>
              <w:t>4,5</w:t>
            </w:r>
          </w:p>
        </w:tc>
        <w:tc>
          <w:tcPr>
            <w:tcW w:w="601" w:type="dxa"/>
            <w:vAlign w:val="center"/>
          </w:tcPr>
          <w:p w:rsidR="005D2EB4" w:rsidRPr="00F5542B" w:rsidRDefault="005D2EB4" w:rsidP="00D45C5F">
            <w:pPr>
              <w:jc w:val="center"/>
              <w:rPr>
                <w:sz w:val="20"/>
                <w:szCs w:val="20"/>
              </w:rPr>
            </w:pPr>
            <w:r w:rsidRPr="00F5542B">
              <w:rPr>
                <w:sz w:val="20"/>
                <w:szCs w:val="20"/>
              </w:rPr>
              <w:t>4,5</w:t>
            </w:r>
          </w:p>
        </w:tc>
        <w:tc>
          <w:tcPr>
            <w:tcW w:w="717" w:type="dxa"/>
            <w:vAlign w:val="center"/>
          </w:tcPr>
          <w:p w:rsidR="005D2EB4" w:rsidRPr="00F5542B" w:rsidRDefault="005D2EB4" w:rsidP="00D45C5F">
            <w:pPr>
              <w:jc w:val="center"/>
              <w:rPr>
                <w:sz w:val="20"/>
                <w:szCs w:val="20"/>
              </w:rPr>
            </w:pPr>
            <w:r w:rsidRPr="00F5542B">
              <w:rPr>
                <w:sz w:val="20"/>
                <w:szCs w:val="20"/>
              </w:rPr>
              <w:t>4,5</w:t>
            </w:r>
          </w:p>
        </w:tc>
        <w:tc>
          <w:tcPr>
            <w:tcW w:w="601" w:type="dxa"/>
            <w:vAlign w:val="center"/>
          </w:tcPr>
          <w:p w:rsidR="005D2EB4" w:rsidRPr="00F5542B" w:rsidRDefault="005D2EB4" w:rsidP="00D45C5F">
            <w:pPr>
              <w:jc w:val="center"/>
              <w:rPr>
                <w:sz w:val="20"/>
                <w:szCs w:val="20"/>
              </w:rPr>
            </w:pPr>
            <w:r w:rsidRPr="00F5542B">
              <w:rPr>
                <w:sz w:val="20"/>
                <w:szCs w:val="20"/>
              </w:rPr>
              <w:t>4,5</w:t>
            </w:r>
          </w:p>
        </w:tc>
        <w:tc>
          <w:tcPr>
            <w:tcW w:w="601" w:type="dxa"/>
            <w:vAlign w:val="center"/>
          </w:tcPr>
          <w:p w:rsidR="005D2EB4" w:rsidRPr="00F5542B" w:rsidRDefault="005D2EB4" w:rsidP="00D45C5F">
            <w:pPr>
              <w:jc w:val="center"/>
              <w:rPr>
                <w:sz w:val="20"/>
                <w:szCs w:val="20"/>
              </w:rPr>
            </w:pPr>
            <w:r w:rsidRPr="00F5542B">
              <w:rPr>
                <w:sz w:val="20"/>
                <w:szCs w:val="20"/>
              </w:rPr>
              <w:t>4,5</w:t>
            </w:r>
          </w:p>
        </w:tc>
        <w:tc>
          <w:tcPr>
            <w:tcW w:w="610" w:type="dxa"/>
            <w:vAlign w:val="center"/>
          </w:tcPr>
          <w:p w:rsidR="005D2EB4" w:rsidRPr="00F5542B" w:rsidRDefault="005D2EB4" w:rsidP="00D45C5F">
            <w:pPr>
              <w:jc w:val="center"/>
              <w:rPr>
                <w:sz w:val="20"/>
                <w:szCs w:val="20"/>
              </w:rPr>
            </w:pPr>
            <w:r w:rsidRPr="00F5542B">
              <w:rPr>
                <w:sz w:val="20"/>
                <w:szCs w:val="20"/>
              </w:rPr>
              <w:t>4,5</w:t>
            </w:r>
          </w:p>
        </w:tc>
        <w:tc>
          <w:tcPr>
            <w:tcW w:w="609" w:type="dxa"/>
            <w:vAlign w:val="center"/>
          </w:tcPr>
          <w:p w:rsidR="005D2EB4" w:rsidRPr="00F5542B" w:rsidRDefault="005D2EB4" w:rsidP="00D45C5F">
            <w:pPr>
              <w:jc w:val="center"/>
              <w:rPr>
                <w:sz w:val="20"/>
                <w:szCs w:val="20"/>
              </w:rPr>
            </w:pPr>
            <w:r w:rsidRPr="00F5542B">
              <w:rPr>
                <w:sz w:val="20"/>
                <w:szCs w:val="20"/>
              </w:rPr>
              <w:t>4,5</w:t>
            </w:r>
          </w:p>
        </w:tc>
        <w:tc>
          <w:tcPr>
            <w:tcW w:w="870" w:type="dxa"/>
            <w:vAlign w:val="center"/>
          </w:tcPr>
          <w:p w:rsidR="005D2EB4" w:rsidRPr="00F5542B" w:rsidRDefault="005D2EB4" w:rsidP="00D45C5F">
            <w:pPr>
              <w:jc w:val="center"/>
              <w:rPr>
                <w:sz w:val="20"/>
                <w:szCs w:val="20"/>
              </w:rPr>
            </w:pPr>
            <w:r w:rsidRPr="00F5542B">
              <w:rPr>
                <w:sz w:val="20"/>
                <w:szCs w:val="20"/>
              </w:rPr>
              <w:t>4,5</w:t>
            </w: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t> </w:t>
            </w:r>
          </w:p>
        </w:tc>
        <w:tc>
          <w:tcPr>
            <w:tcW w:w="2724" w:type="dxa"/>
            <w:vAlign w:val="center"/>
          </w:tcPr>
          <w:p w:rsidR="005D2EB4" w:rsidRPr="00F5542B" w:rsidRDefault="005D2EB4" w:rsidP="00D45C5F">
            <w:pPr>
              <w:rPr>
                <w:sz w:val="20"/>
                <w:szCs w:val="20"/>
              </w:rPr>
            </w:pPr>
            <w:r w:rsidRPr="00F5542B">
              <w:rPr>
                <w:sz w:val="20"/>
                <w:szCs w:val="20"/>
              </w:rPr>
              <w:t>вывоз снега</w:t>
            </w:r>
          </w:p>
        </w:tc>
        <w:tc>
          <w:tcPr>
            <w:tcW w:w="1428" w:type="dxa"/>
            <w:vAlign w:val="center"/>
          </w:tcPr>
          <w:p w:rsidR="005D2EB4" w:rsidRPr="00F5542B" w:rsidRDefault="005D2EB4" w:rsidP="00D45C5F">
            <w:pPr>
              <w:jc w:val="center"/>
              <w:rPr>
                <w:sz w:val="20"/>
                <w:szCs w:val="20"/>
              </w:rPr>
            </w:pPr>
            <w:r w:rsidRPr="00F5542B">
              <w:rPr>
                <w:sz w:val="20"/>
                <w:szCs w:val="20"/>
              </w:rPr>
              <w:t>куб.м.</w:t>
            </w:r>
          </w:p>
        </w:tc>
        <w:tc>
          <w:tcPr>
            <w:tcW w:w="601" w:type="dxa"/>
          </w:tcPr>
          <w:p w:rsidR="005D2EB4" w:rsidRPr="00F5542B" w:rsidRDefault="005D2EB4" w:rsidP="00D45C5F">
            <w:r w:rsidRPr="00F5542B">
              <w:rPr>
                <w:sz w:val="20"/>
                <w:szCs w:val="20"/>
              </w:rPr>
              <w:t> </w:t>
            </w:r>
            <w:r w:rsidRPr="00F5542B">
              <w:rPr>
                <w:sz w:val="20"/>
                <w:szCs w:val="20"/>
                <w:lang w:val="en-US"/>
              </w:rPr>
              <w:t>-</w:t>
            </w:r>
          </w:p>
        </w:tc>
        <w:tc>
          <w:tcPr>
            <w:tcW w:w="601" w:type="dxa"/>
          </w:tcPr>
          <w:p w:rsidR="005D2EB4" w:rsidRPr="00F5542B" w:rsidRDefault="005D2EB4" w:rsidP="00D45C5F">
            <w:r w:rsidRPr="00F5542B">
              <w:rPr>
                <w:sz w:val="20"/>
                <w:szCs w:val="20"/>
              </w:rPr>
              <w:t> </w:t>
            </w:r>
            <w:r w:rsidRPr="00F5542B">
              <w:rPr>
                <w:sz w:val="20"/>
                <w:szCs w:val="20"/>
                <w:lang w:val="en-US"/>
              </w:rPr>
              <w:t>-</w:t>
            </w:r>
          </w:p>
        </w:tc>
        <w:tc>
          <w:tcPr>
            <w:tcW w:w="711" w:type="dxa"/>
          </w:tcPr>
          <w:p w:rsidR="005D2EB4" w:rsidRPr="00F5542B" w:rsidRDefault="005D2EB4" w:rsidP="00D45C5F">
            <w:r w:rsidRPr="00F5542B">
              <w:rPr>
                <w:sz w:val="20"/>
                <w:szCs w:val="20"/>
              </w:rPr>
              <w:t> </w:t>
            </w:r>
            <w:r w:rsidRPr="00F5542B">
              <w:rPr>
                <w:sz w:val="20"/>
                <w:szCs w:val="20"/>
                <w:lang w:val="en-US"/>
              </w:rPr>
              <w:t>-</w:t>
            </w:r>
          </w:p>
        </w:tc>
        <w:tc>
          <w:tcPr>
            <w:tcW w:w="601" w:type="dxa"/>
          </w:tcPr>
          <w:p w:rsidR="005D2EB4" w:rsidRPr="00F5542B" w:rsidRDefault="005D2EB4" w:rsidP="00D45C5F">
            <w:r w:rsidRPr="00F5542B">
              <w:rPr>
                <w:sz w:val="20"/>
                <w:szCs w:val="20"/>
              </w:rPr>
              <w:t> </w:t>
            </w:r>
            <w:r w:rsidRPr="00F5542B">
              <w:rPr>
                <w:sz w:val="20"/>
                <w:szCs w:val="20"/>
                <w:lang w:val="en-US"/>
              </w:rPr>
              <w:t>-</w:t>
            </w:r>
          </w:p>
        </w:tc>
        <w:tc>
          <w:tcPr>
            <w:tcW w:w="719" w:type="dxa"/>
          </w:tcPr>
          <w:p w:rsidR="005D2EB4" w:rsidRPr="00F5542B" w:rsidRDefault="005D2EB4" w:rsidP="00D45C5F">
            <w:r w:rsidRPr="00F5542B">
              <w:rPr>
                <w:sz w:val="20"/>
                <w:szCs w:val="20"/>
              </w:rPr>
              <w:t> </w:t>
            </w:r>
            <w:r w:rsidRPr="00F5542B">
              <w:rPr>
                <w:sz w:val="20"/>
                <w:szCs w:val="20"/>
                <w:lang w:val="en-US"/>
              </w:rPr>
              <w:t>-</w:t>
            </w:r>
          </w:p>
        </w:tc>
        <w:tc>
          <w:tcPr>
            <w:tcW w:w="609" w:type="dxa"/>
          </w:tcPr>
          <w:p w:rsidR="005D2EB4" w:rsidRPr="00F5542B" w:rsidRDefault="005D2EB4" w:rsidP="00D45C5F">
            <w:r w:rsidRPr="00F5542B">
              <w:rPr>
                <w:sz w:val="20"/>
                <w:szCs w:val="20"/>
              </w:rPr>
              <w:t> </w:t>
            </w:r>
            <w:r w:rsidRPr="00F5542B">
              <w:rPr>
                <w:sz w:val="20"/>
                <w:szCs w:val="20"/>
                <w:lang w:val="en-US"/>
              </w:rPr>
              <w:t>-</w:t>
            </w:r>
          </w:p>
        </w:tc>
        <w:tc>
          <w:tcPr>
            <w:tcW w:w="609" w:type="dxa"/>
          </w:tcPr>
          <w:p w:rsidR="005D2EB4" w:rsidRPr="00F5542B" w:rsidRDefault="005D2EB4" w:rsidP="00D45C5F">
            <w:r w:rsidRPr="00F5542B">
              <w:rPr>
                <w:sz w:val="20"/>
                <w:szCs w:val="20"/>
              </w:rPr>
              <w:t> </w:t>
            </w:r>
            <w:r w:rsidRPr="00F5542B">
              <w:rPr>
                <w:sz w:val="20"/>
                <w:szCs w:val="20"/>
                <w:lang w:val="en-US"/>
              </w:rPr>
              <w:t>-</w:t>
            </w:r>
          </w:p>
        </w:tc>
        <w:tc>
          <w:tcPr>
            <w:tcW w:w="601" w:type="dxa"/>
          </w:tcPr>
          <w:p w:rsidR="005D2EB4" w:rsidRPr="00F5542B" w:rsidRDefault="005D2EB4" w:rsidP="00D45C5F">
            <w:r w:rsidRPr="00F5542B">
              <w:rPr>
                <w:sz w:val="20"/>
                <w:szCs w:val="20"/>
              </w:rPr>
              <w:t> </w:t>
            </w:r>
            <w:r w:rsidRPr="00F5542B">
              <w:rPr>
                <w:sz w:val="20"/>
                <w:szCs w:val="20"/>
                <w:lang w:val="en-US"/>
              </w:rPr>
              <w:t>-</w:t>
            </w:r>
          </w:p>
        </w:tc>
        <w:tc>
          <w:tcPr>
            <w:tcW w:w="601" w:type="dxa"/>
          </w:tcPr>
          <w:p w:rsidR="005D2EB4" w:rsidRPr="00F5542B" w:rsidRDefault="005D2EB4" w:rsidP="00D45C5F">
            <w:r w:rsidRPr="00F5542B">
              <w:rPr>
                <w:sz w:val="20"/>
                <w:szCs w:val="20"/>
              </w:rPr>
              <w:t> </w:t>
            </w:r>
            <w:r w:rsidRPr="00F5542B">
              <w:rPr>
                <w:sz w:val="20"/>
                <w:szCs w:val="20"/>
                <w:lang w:val="en-US"/>
              </w:rPr>
              <w:t>-</w:t>
            </w:r>
          </w:p>
        </w:tc>
        <w:tc>
          <w:tcPr>
            <w:tcW w:w="717" w:type="dxa"/>
          </w:tcPr>
          <w:p w:rsidR="005D2EB4" w:rsidRPr="00F5542B" w:rsidRDefault="005D2EB4" w:rsidP="00D45C5F">
            <w:r w:rsidRPr="00F5542B">
              <w:rPr>
                <w:sz w:val="20"/>
                <w:szCs w:val="20"/>
              </w:rPr>
              <w:t> </w:t>
            </w:r>
            <w:r w:rsidRPr="00F5542B">
              <w:rPr>
                <w:sz w:val="20"/>
                <w:szCs w:val="20"/>
                <w:lang w:val="en-US"/>
              </w:rPr>
              <w:t>-</w:t>
            </w:r>
          </w:p>
        </w:tc>
        <w:tc>
          <w:tcPr>
            <w:tcW w:w="601" w:type="dxa"/>
          </w:tcPr>
          <w:p w:rsidR="005D2EB4" w:rsidRPr="00F5542B" w:rsidRDefault="005D2EB4" w:rsidP="00D45C5F">
            <w:r w:rsidRPr="00F5542B">
              <w:rPr>
                <w:sz w:val="20"/>
                <w:szCs w:val="20"/>
              </w:rPr>
              <w:t> </w:t>
            </w:r>
            <w:r w:rsidRPr="00F5542B">
              <w:rPr>
                <w:sz w:val="20"/>
                <w:szCs w:val="20"/>
                <w:lang w:val="en-US"/>
              </w:rPr>
              <w:t>-</w:t>
            </w:r>
          </w:p>
        </w:tc>
        <w:tc>
          <w:tcPr>
            <w:tcW w:w="601" w:type="dxa"/>
          </w:tcPr>
          <w:p w:rsidR="005D2EB4" w:rsidRPr="00F5542B" w:rsidRDefault="005D2EB4" w:rsidP="00D45C5F">
            <w:r w:rsidRPr="00F5542B">
              <w:rPr>
                <w:sz w:val="20"/>
                <w:szCs w:val="20"/>
              </w:rPr>
              <w:t> </w:t>
            </w:r>
            <w:r w:rsidRPr="00F5542B">
              <w:rPr>
                <w:sz w:val="20"/>
                <w:szCs w:val="20"/>
                <w:lang w:val="en-US"/>
              </w:rPr>
              <w:t>-</w:t>
            </w:r>
          </w:p>
        </w:tc>
        <w:tc>
          <w:tcPr>
            <w:tcW w:w="610" w:type="dxa"/>
          </w:tcPr>
          <w:p w:rsidR="005D2EB4" w:rsidRPr="00F5542B" w:rsidRDefault="005D2EB4" w:rsidP="00D45C5F">
            <w:r w:rsidRPr="00F5542B">
              <w:rPr>
                <w:sz w:val="20"/>
                <w:szCs w:val="20"/>
              </w:rPr>
              <w:t> </w:t>
            </w:r>
            <w:r w:rsidRPr="00F5542B">
              <w:rPr>
                <w:sz w:val="20"/>
                <w:szCs w:val="20"/>
                <w:lang w:val="en-US"/>
              </w:rPr>
              <w:t>-</w:t>
            </w:r>
          </w:p>
        </w:tc>
        <w:tc>
          <w:tcPr>
            <w:tcW w:w="609" w:type="dxa"/>
          </w:tcPr>
          <w:p w:rsidR="005D2EB4" w:rsidRPr="00F5542B" w:rsidRDefault="005D2EB4" w:rsidP="00D45C5F">
            <w:r w:rsidRPr="00F5542B">
              <w:rPr>
                <w:sz w:val="20"/>
                <w:szCs w:val="20"/>
              </w:rPr>
              <w:t> </w:t>
            </w:r>
            <w:r w:rsidRPr="00F5542B">
              <w:rPr>
                <w:sz w:val="20"/>
                <w:szCs w:val="20"/>
                <w:lang w:val="en-US"/>
              </w:rPr>
              <w:t>-</w:t>
            </w:r>
          </w:p>
        </w:tc>
        <w:tc>
          <w:tcPr>
            <w:tcW w:w="870" w:type="dxa"/>
          </w:tcPr>
          <w:p w:rsidR="005D2EB4" w:rsidRPr="00F5542B" w:rsidRDefault="005D2EB4" w:rsidP="00D45C5F">
            <w:r w:rsidRPr="00F5542B">
              <w:rPr>
                <w:sz w:val="20"/>
                <w:szCs w:val="20"/>
              </w:rPr>
              <w:t> </w:t>
            </w:r>
            <w:r w:rsidRPr="00F5542B">
              <w:rPr>
                <w:sz w:val="20"/>
                <w:szCs w:val="20"/>
                <w:lang w:val="en-US"/>
              </w:rPr>
              <w:t>-</w:t>
            </w:r>
          </w:p>
        </w:tc>
      </w:tr>
      <w:tr w:rsidR="005D2EB4" w:rsidRPr="00F5542B">
        <w:trPr>
          <w:trHeight w:val="20"/>
        </w:trPr>
        <w:tc>
          <w:tcPr>
            <w:tcW w:w="532" w:type="dxa"/>
            <w:vAlign w:val="center"/>
          </w:tcPr>
          <w:p w:rsidR="005D2EB4" w:rsidRPr="00F5542B" w:rsidRDefault="005D2EB4" w:rsidP="00D45C5F">
            <w:pPr>
              <w:jc w:val="center"/>
              <w:rPr>
                <w:sz w:val="20"/>
                <w:szCs w:val="20"/>
              </w:rPr>
            </w:pPr>
            <w:r w:rsidRPr="00F5542B">
              <w:rPr>
                <w:sz w:val="20"/>
                <w:szCs w:val="20"/>
              </w:rPr>
              <w:t> </w:t>
            </w:r>
          </w:p>
        </w:tc>
        <w:tc>
          <w:tcPr>
            <w:tcW w:w="2724" w:type="dxa"/>
            <w:vAlign w:val="center"/>
          </w:tcPr>
          <w:p w:rsidR="005D2EB4" w:rsidRPr="00F5542B" w:rsidRDefault="005D2EB4" w:rsidP="00D45C5F">
            <w:pPr>
              <w:jc w:val="both"/>
              <w:rPr>
                <w:b/>
                <w:bCs/>
                <w:sz w:val="20"/>
                <w:szCs w:val="20"/>
              </w:rPr>
            </w:pPr>
            <w:r w:rsidRPr="00F5542B">
              <w:rPr>
                <w:b/>
                <w:bCs/>
                <w:sz w:val="20"/>
                <w:szCs w:val="20"/>
              </w:rPr>
              <w:t>На первую очередь (2024 г.)</w:t>
            </w:r>
          </w:p>
        </w:tc>
        <w:tc>
          <w:tcPr>
            <w:tcW w:w="1428" w:type="dxa"/>
            <w:vAlign w:val="center"/>
          </w:tcPr>
          <w:p w:rsidR="005D2EB4" w:rsidRPr="00F5542B" w:rsidRDefault="005D2EB4" w:rsidP="00D45C5F">
            <w:pPr>
              <w:jc w:val="both"/>
              <w:rPr>
                <w:sz w:val="20"/>
                <w:szCs w:val="20"/>
              </w:rPr>
            </w:pPr>
          </w:p>
        </w:tc>
        <w:tc>
          <w:tcPr>
            <w:tcW w:w="601" w:type="dxa"/>
            <w:vAlign w:val="center"/>
          </w:tcPr>
          <w:p w:rsidR="005D2EB4" w:rsidRPr="00F5542B" w:rsidRDefault="005D2EB4" w:rsidP="00D45C5F">
            <w:pPr>
              <w:jc w:val="both"/>
              <w:rPr>
                <w:sz w:val="20"/>
                <w:szCs w:val="20"/>
              </w:rPr>
            </w:pPr>
          </w:p>
        </w:tc>
        <w:tc>
          <w:tcPr>
            <w:tcW w:w="601" w:type="dxa"/>
            <w:vAlign w:val="center"/>
          </w:tcPr>
          <w:p w:rsidR="005D2EB4" w:rsidRPr="00F5542B" w:rsidRDefault="005D2EB4" w:rsidP="00D45C5F">
            <w:pPr>
              <w:jc w:val="both"/>
              <w:rPr>
                <w:sz w:val="20"/>
                <w:szCs w:val="20"/>
              </w:rPr>
            </w:pPr>
          </w:p>
        </w:tc>
        <w:tc>
          <w:tcPr>
            <w:tcW w:w="711" w:type="dxa"/>
            <w:vAlign w:val="center"/>
          </w:tcPr>
          <w:p w:rsidR="005D2EB4" w:rsidRPr="00F5542B" w:rsidRDefault="005D2EB4" w:rsidP="00D45C5F">
            <w:pPr>
              <w:jc w:val="both"/>
              <w:rPr>
                <w:sz w:val="20"/>
                <w:szCs w:val="20"/>
              </w:rPr>
            </w:pPr>
          </w:p>
        </w:tc>
        <w:tc>
          <w:tcPr>
            <w:tcW w:w="601" w:type="dxa"/>
            <w:vAlign w:val="center"/>
          </w:tcPr>
          <w:p w:rsidR="005D2EB4" w:rsidRPr="00F5542B" w:rsidRDefault="005D2EB4" w:rsidP="00D45C5F">
            <w:pPr>
              <w:jc w:val="both"/>
              <w:rPr>
                <w:sz w:val="20"/>
                <w:szCs w:val="20"/>
              </w:rPr>
            </w:pPr>
          </w:p>
        </w:tc>
        <w:tc>
          <w:tcPr>
            <w:tcW w:w="719" w:type="dxa"/>
            <w:vAlign w:val="center"/>
          </w:tcPr>
          <w:p w:rsidR="005D2EB4" w:rsidRPr="00F5542B" w:rsidRDefault="005D2EB4" w:rsidP="00D45C5F">
            <w:pPr>
              <w:jc w:val="both"/>
              <w:rPr>
                <w:sz w:val="20"/>
                <w:szCs w:val="20"/>
              </w:rPr>
            </w:pPr>
          </w:p>
        </w:tc>
        <w:tc>
          <w:tcPr>
            <w:tcW w:w="609" w:type="dxa"/>
            <w:vAlign w:val="center"/>
          </w:tcPr>
          <w:p w:rsidR="005D2EB4" w:rsidRPr="00F5542B" w:rsidRDefault="005D2EB4" w:rsidP="00D45C5F">
            <w:pPr>
              <w:jc w:val="both"/>
              <w:rPr>
                <w:sz w:val="20"/>
                <w:szCs w:val="20"/>
              </w:rPr>
            </w:pPr>
          </w:p>
        </w:tc>
        <w:tc>
          <w:tcPr>
            <w:tcW w:w="609" w:type="dxa"/>
            <w:vAlign w:val="center"/>
          </w:tcPr>
          <w:p w:rsidR="005D2EB4" w:rsidRPr="00F5542B" w:rsidRDefault="005D2EB4" w:rsidP="00D45C5F">
            <w:pPr>
              <w:jc w:val="both"/>
              <w:rPr>
                <w:sz w:val="20"/>
                <w:szCs w:val="20"/>
              </w:rPr>
            </w:pPr>
          </w:p>
        </w:tc>
        <w:tc>
          <w:tcPr>
            <w:tcW w:w="601" w:type="dxa"/>
            <w:vAlign w:val="center"/>
          </w:tcPr>
          <w:p w:rsidR="005D2EB4" w:rsidRPr="00F5542B" w:rsidRDefault="005D2EB4" w:rsidP="00D45C5F">
            <w:pPr>
              <w:jc w:val="both"/>
              <w:rPr>
                <w:sz w:val="20"/>
                <w:szCs w:val="20"/>
              </w:rPr>
            </w:pPr>
          </w:p>
        </w:tc>
        <w:tc>
          <w:tcPr>
            <w:tcW w:w="601" w:type="dxa"/>
            <w:vAlign w:val="center"/>
          </w:tcPr>
          <w:p w:rsidR="005D2EB4" w:rsidRPr="00F5542B" w:rsidRDefault="005D2EB4" w:rsidP="00D45C5F">
            <w:pPr>
              <w:jc w:val="both"/>
              <w:rPr>
                <w:sz w:val="20"/>
                <w:szCs w:val="20"/>
              </w:rPr>
            </w:pPr>
          </w:p>
        </w:tc>
        <w:tc>
          <w:tcPr>
            <w:tcW w:w="717" w:type="dxa"/>
            <w:vAlign w:val="center"/>
          </w:tcPr>
          <w:p w:rsidR="005D2EB4" w:rsidRPr="00F5542B" w:rsidRDefault="005D2EB4" w:rsidP="00D45C5F">
            <w:pPr>
              <w:jc w:val="both"/>
              <w:rPr>
                <w:sz w:val="20"/>
                <w:szCs w:val="20"/>
              </w:rPr>
            </w:pPr>
          </w:p>
        </w:tc>
        <w:tc>
          <w:tcPr>
            <w:tcW w:w="601" w:type="dxa"/>
            <w:vAlign w:val="center"/>
          </w:tcPr>
          <w:p w:rsidR="005D2EB4" w:rsidRPr="00F5542B" w:rsidRDefault="005D2EB4" w:rsidP="00D45C5F">
            <w:pPr>
              <w:jc w:val="both"/>
              <w:rPr>
                <w:sz w:val="20"/>
                <w:szCs w:val="20"/>
              </w:rPr>
            </w:pPr>
          </w:p>
        </w:tc>
        <w:tc>
          <w:tcPr>
            <w:tcW w:w="601" w:type="dxa"/>
            <w:vAlign w:val="center"/>
          </w:tcPr>
          <w:p w:rsidR="005D2EB4" w:rsidRPr="00F5542B" w:rsidRDefault="005D2EB4" w:rsidP="00D45C5F">
            <w:pPr>
              <w:jc w:val="both"/>
              <w:rPr>
                <w:sz w:val="20"/>
                <w:szCs w:val="20"/>
              </w:rPr>
            </w:pPr>
          </w:p>
        </w:tc>
        <w:tc>
          <w:tcPr>
            <w:tcW w:w="610" w:type="dxa"/>
            <w:vAlign w:val="center"/>
          </w:tcPr>
          <w:p w:rsidR="005D2EB4" w:rsidRPr="00F5542B" w:rsidRDefault="005D2EB4" w:rsidP="00D45C5F">
            <w:pPr>
              <w:jc w:val="both"/>
              <w:rPr>
                <w:sz w:val="20"/>
                <w:szCs w:val="20"/>
              </w:rPr>
            </w:pPr>
          </w:p>
        </w:tc>
        <w:tc>
          <w:tcPr>
            <w:tcW w:w="609" w:type="dxa"/>
            <w:vAlign w:val="center"/>
          </w:tcPr>
          <w:p w:rsidR="005D2EB4" w:rsidRPr="00F5542B" w:rsidRDefault="005D2EB4" w:rsidP="00D45C5F">
            <w:pPr>
              <w:jc w:val="both"/>
              <w:rPr>
                <w:sz w:val="20"/>
                <w:szCs w:val="20"/>
              </w:rPr>
            </w:pPr>
          </w:p>
        </w:tc>
        <w:tc>
          <w:tcPr>
            <w:tcW w:w="870" w:type="dxa"/>
            <w:vAlign w:val="center"/>
          </w:tcPr>
          <w:p w:rsidR="005D2EB4" w:rsidRPr="00F5542B" w:rsidRDefault="005D2EB4" w:rsidP="00D45C5F">
            <w:pPr>
              <w:jc w:val="both"/>
              <w:rPr>
                <w:sz w:val="20"/>
                <w:szCs w:val="20"/>
              </w:rPr>
            </w:pPr>
          </w:p>
        </w:tc>
      </w:tr>
      <w:tr w:rsidR="005D2EB4" w:rsidRPr="00F5542B">
        <w:trPr>
          <w:trHeight w:val="20"/>
        </w:trPr>
        <w:tc>
          <w:tcPr>
            <w:tcW w:w="532" w:type="dxa"/>
            <w:vAlign w:val="center"/>
          </w:tcPr>
          <w:p w:rsidR="005D2EB4" w:rsidRPr="00F5542B" w:rsidRDefault="005D2EB4" w:rsidP="00D45C5F">
            <w:pPr>
              <w:jc w:val="center"/>
              <w:rPr>
                <w:sz w:val="20"/>
                <w:szCs w:val="20"/>
              </w:rPr>
            </w:pPr>
            <w:r w:rsidRPr="00F5542B">
              <w:rPr>
                <w:sz w:val="20"/>
                <w:szCs w:val="20"/>
              </w:rPr>
              <w:t>6.</w:t>
            </w:r>
          </w:p>
        </w:tc>
        <w:tc>
          <w:tcPr>
            <w:tcW w:w="2724" w:type="dxa"/>
            <w:vAlign w:val="center"/>
          </w:tcPr>
          <w:p w:rsidR="005D2EB4" w:rsidRPr="00F5542B" w:rsidRDefault="005D2EB4" w:rsidP="00D45C5F">
            <w:pPr>
              <w:rPr>
                <w:sz w:val="20"/>
                <w:szCs w:val="20"/>
              </w:rPr>
            </w:pPr>
            <w:r w:rsidRPr="00F5542B">
              <w:rPr>
                <w:sz w:val="20"/>
                <w:szCs w:val="20"/>
              </w:rPr>
              <w:t>Объем работы  в смену</w:t>
            </w:r>
          </w:p>
        </w:tc>
        <w:tc>
          <w:tcPr>
            <w:tcW w:w="1428" w:type="dxa"/>
            <w:vAlign w:val="center"/>
          </w:tcPr>
          <w:p w:rsidR="005D2EB4" w:rsidRPr="00F5542B" w:rsidRDefault="005D2EB4" w:rsidP="00D45C5F">
            <w:pPr>
              <w:rPr>
                <w:sz w:val="20"/>
                <w:szCs w:val="20"/>
              </w:rPr>
            </w:pPr>
          </w:p>
        </w:tc>
        <w:tc>
          <w:tcPr>
            <w:tcW w:w="601" w:type="dxa"/>
            <w:vAlign w:val="center"/>
          </w:tcPr>
          <w:p w:rsidR="005D2EB4" w:rsidRPr="00F5542B" w:rsidRDefault="005D2EB4" w:rsidP="00D45C5F">
            <w:pPr>
              <w:rPr>
                <w:sz w:val="20"/>
                <w:szCs w:val="20"/>
              </w:rPr>
            </w:pPr>
          </w:p>
        </w:tc>
        <w:tc>
          <w:tcPr>
            <w:tcW w:w="601" w:type="dxa"/>
            <w:vAlign w:val="center"/>
          </w:tcPr>
          <w:p w:rsidR="005D2EB4" w:rsidRPr="00F5542B" w:rsidRDefault="005D2EB4" w:rsidP="00D45C5F">
            <w:pPr>
              <w:rPr>
                <w:sz w:val="20"/>
                <w:szCs w:val="20"/>
              </w:rPr>
            </w:pPr>
          </w:p>
        </w:tc>
        <w:tc>
          <w:tcPr>
            <w:tcW w:w="711" w:type="dxa"/>
            <w:vAlign w:val="center"/>
          </w:tcPr>
          <w:p w:rsidR="005D2EB4" w:rsidRPr="00F5542B" w:rsidRDefault="005D2EB4" w:rsidP="00D45C5F">
            <w:pPr>
              <w:rPr>
                <w:sz w:val="20"/>
                <w:szCs w:val="20"/>
              </w:rPr>
            </w:pPr>
          </w:p>
        </w:tc>
        <w:tc>
          <w:tcPr>
            <w:tcW w:w="601" w:type="dxa"/>
            <w:vAlign w:val="center"/>
          </w:tcPr>
          <w:p w:rsidR="005D2EB4" w:rsidRPr="00F5542B" w:rsidRDefault="005D2EB4" w:rsidP="00D45C5F">
            <w:pPr>
              <w:rPr>
                <w:sz w:val="20"/>
                <w:szCs w:val="20"/>
              </w:rPr>
            </w:pPr>
          </w:p>
        </w:tc>
        <w:tc>
          <w:tcPr>
            <w:tcW w:w="719" w:type="dxa"/>
            <w:vAlign w:val="center"/>
          </w:tcPr>
          <w:p w:rsidR="005D2EB4" w:rsidRPr="00F5542B" w:rsidRDefault="005D2EB4" w:rsidP="00D45C5F">
            <w:pPr>
              <w:rPr>
                <w:sz w:val="20"/>
                <w:szCs w:val="20"/>
              </w:rPr>
            </w:pPr>
          </w:p>
        </w:tc>
        <w:tc>
          <w:tcPr>
            <w:tcW w:w="609" w:type="dxa"/>
            <w:vAlign w:val="center"/>
          </w:tcPr>
          <w:p w:rsidR="005D2EB4" w:rsidRPr="00F5542B" w:rsidRDefault="005D2EB4" w:rsidP="00D45C5F">
            <w:pPr>
              <w:rPr>
                <w:sz w:val="20"/>
                <w:szCs w:val="20"/>
              </w:rPr>
            </w:pPr>
          </w:p>
        </w:tc>
        <w:tc>
          <w:tcPr>
            <w:tcW w:w="609" w:type="dxa"/>
            <w:vAlign w:val="center"/>
          </w:tcPr>
          <w:p w:rsidR="005D2EB4" w:rsidRPr="00F5542B" w:rsidRDefault="005D2EB4" w:rsidP="00D45C5F">
            <w:pPr>
              <w:rPr>
                <w:sz w:val="20"/>
                <w:szCs w:val="20"/>
              </w:rPr>
            </w:pPr>
          </w:p>
        </w:tc>
        <w:tc>
          <w:tcPr>
            <w:tcW w:w="601" w:type="dxa"/>
            <w:vAlign w:val="center"/>
          </w:tcPr>
          <w:p w:rsidR="005D2EB4" w:rsidRPr="00F5542B" w:rsidRDefault="005D2EB4" w:rsidP="00D45C5F">
            <w:pPr>
              <w:rPr>
                <w:sz w:val="20"/>
                <w:szCs w:val="20"/>
              </w:rPr>
            </w:pPr>
          </w:p>
        </w:tc>
        <w:tc>
          <w:tcPr>
            <w:tcW w:w="601" w:type="dxa"/>
            <w:vAlign w:val="center"/>
          </w:tcPr>
          <w:p w:rsidR="005D2EB4" w:rsidRPr="00F5542B" w:rsidRDefault="005D2EB4" w:rsidP="00D45C5F">
            <w:pPr>
              <w:rPr>
                <w:sz w:val="20"/>
                <w:szCs w:val="20"/>
              </w:rPr>
            </w:pPr>
          </w:p>
        </w:tc>
        <w:tc>
          <w:tcPr>
            <w:tcW w:w="717" w:type="dxa"/>
            <w:vAlign w:val="center"/>
          </w:tcPr>
          <w:p w:rsidR="005D2EB4" w:rsidRPr="00F5542B" w:rsidRDefault="005D2EB4" w:rsidP="00D45C5F">
            <w:pPr>
              <w:rPr>
                <w:sz w:val="20"/>
                <w:szCs w:val="20"/>
              </w:rPr>
            </w:pPr>
          </w:p>
        </w:tc>
        <w:tc>
          <w:tcPr>
            <w:tcW w:w="601" w:type="dxa"/>
            <w:vAlign w:val="center"/>
          </w:tcPr>
          <w:p w:rsidR="005D2EB4" w:rsidRPr="00F5542B" w:rsidRDefault="005D2EB4" w:rsidP="00D45C5F">
            <w:pPr>
              <w:rPr>
                <w:sz w:val="20"/>
                <w:szCs w:val="20"/>
              </w:rPr>
            </w:pPr>
          </w:p>
        </w:tc>
        <w:tc>
          <w:tcPr>
            <w:tcW w:w="601" w:type="dxa"/>
            <w:vAlign w:val="center"/>
          </w:tcPr>
          <w:p w:rsidR="005D2EB4" w:rsidRPr="00F5542B" w:rsidRDefault="005D2EB4" w:rsidP="00D45C5F">
            <w:pPr>
              <w:rPr>
                <w:sz w:val="20"/>
                <w:szCs w:val="20"/>
              </w:rPr>
            </w:pPr>
          </w:p>
        </w:tc>
        <w:tc>
          <w:tcPr>
            <w:tcW w:w="610" w:type="dxa"/>
            <w:vAlign w:val="center"/>
          </w:tcPr>
          <w:p w:rsidR="005D2EB4" w:rsidRPr="00F5542B" w:rsidRDefault="005D2EB4" w:rsidP="00D45C5F">
            <w:pPr>
              <w:rPr>
                <w:sz w:val="20"/>
                <w:szCs w:val="20"/>
              </w:rPr>
            </w:pPr>
          </w:p>
        </w:tc>
        <w:tc>
          <w:tcPr>
            <w:tcW w:w="609" w:type="dxa"/>
            <w:vAlign w:val="center"/>
          </w:tcPr>
          <w:p w:rsidR="005D2EB4" w:rsidRPr="00F5542B" w:rsidRDefault="005D2EB4" w:rsidP="00D45C5F">
            <w:pPr>
              <w:rPr>
                <w:sz w:val="20"/>
                <w:szCs w:val="20"/>
              </w:rPr>
            </w:pPr>
          </w:p>
        </w:tc>
        <w:tc>
          <w:tcPr>
            <w:tcW w:w="870" w:type="dxa"/>
            <w:vAlign w:val="center"/>
          </w:tcPr>
          <w:p w:rsidR="005D2EB4" w:rsidRPr="00F5542B" w:rsidRDefault="005D2EB4" w:rsidP="00D45C5F">
            <w:pPr>
              <w:rPr>
                <w:sz w:val="20"/>
                <w:szCs w:val="20"/>
              </w:rPr>
            </w:pP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t> </w:t>
            </w:r>
          </w:p>
        </w:tc>
        <w:tc>
          <w:tcPr>
            <w:tcW w:w="2724" w:type="dxa"/>
            <w:vAlign w:val="center"/>
          </w:tcPr>
          <w:p w:rsidR="005D2EB4" w:rsidRPr="00F5542B" w:rsidRDefault="005D2EB4" w:rsidP="00D45C5F">
            <w:pPr>
              <w:rPr>
                <w:sz w:val="20"/>
                <w:szCs w:val="20"/>
              </w:rPr>
            </w:pPr>
            <w:r w:rsidRPr="00F5542B">
              <w:rPr>
                <w:sz w:val="20"/>
                <w:szCs w:val="20"/>
              </w:rPr>
              <w:t>сгребание снега</w:t>
            </w:r>
          </w:p>
        </w:tc>
        <w:tc>
          <w:tcPr>
            <w:tcW w:w="1428" w:type="dxa"/>
            <w:vAlign w:val="center"/>
          </w:tcPr>
          <w:p w:rsidR="005D2EB4" w:rsidRPr="00F5542B" w:rsidRDefault="005D2EB4" w:rsidP="00D45C5F">
            <w:pPr>
              <w:jc w:val="center"/>
              <w:rPr>
                <w:sz w:val="20"/>
                <w:szCs w:val="20"/>
              </w:rPr>
            </w:pPr>
            <w:r w:rsidRPr="00F5542B">
              <w:rPr>
                <w:sz w:val="20"/>
                <w:szCs w:val="20"/>
              </w:rPr>
              <w:t>10 км прох</w:t>
            </w:r>
            <w:r w:rsidRPr="00F5542B">
              <w:rPr>
                <w:sz w:val="20"/>
                <w:szCs w:val="20"/>
              </w:rPr>
              <w:t>о</w:t>
            </w:r>
            <w:r w:rsidRPr="00F5542B">
              <w:rPr>
                <w:sz w:val="20"/>
                <w:szCs w:val="20"/>
              </w:rPr>
              <w:t>да машины</w:t>
            </w:r>
          </w:p>
        </w:tc>
        <w:tc>
          <w:tcPr>
            <w:tcW w:w="601" w:type="dxa"/>
            <w:vAlign w:val="center"/>
          </w:tcPr>
          <w:p w:rsidR="005D2EB4" w:rsidRPr="00F5542B" w:rsidRDefault="005D2EB4" w:rsidP="00D45C5F">
            <w:pPr>
              <w:jc w:val="center"/>
              <w:rPr>
                <w:sz w:val="20"/>
                <w:szCs w:val="20"/>
              </w:rPr>
            </w:pPr>
            <w:r w:rsidRPr="00F5542B">
              <w:rPr>
                <w:sz w:val="20"/>
                <w:szCs w:val="20"/>
              </w:rPr>
              <w:t>3,7</w:t>
            </w:r>
          </w:p>
        </w:tc>
        <w:tc>
          <w:tcPr>
            <w:tcW w:w="601" w:type="dxa"/>
            <w:vAlign w:val="center"/>
          </w:tcPr>
          <w:p w:rsidR="005D2EB4" w:rsidRPr="00F5542B" w:rsidRDefault="005D2EB4" w:rsidP="00D45C5F">
            <w:pPr>
              <w:jc w:val="center"/>
              <w:rPr>
                <w:sz w:val="20"/>
                <w:szCs w:val="20"/>
              </w:rPr>
            </w:pPr>
            <w:r w:rsidRPr="00F5542B">
              <w:rPr>
                <w:sz w:val="20"/>
                <w:szCs w:val="20"/>
              </w:rPr>
              <w:t>0,7</w:t>
            </w:r>
          </w:p>
        </w:tc>
        <w:tc>
          <w:tcPr>
            <w:tcW w:w="711" w:type="dxa"/>
            <w:vAlign w:val="center"/>
          </w:tcPr>
          <w:p w:rsidR="005D2EB4" w:rsidRPr="00F5542B" w:rsidRDefault="005D2EB4" w:rsidP="00D45C5F">
            <w:pPr>
              <w:jc w:val="center"/>
              <w:rPr>
                <w:sz w:val="20"/>
                <w:szCs w:val="20"/>
              </w:rPr>
            </w:pPr>
            <w:r w:rsidRPr="00F5542B">
              <w:rPr>
                <w:sz w:val="20"/>
                <w:szCs w:val="20"/>
              </w:rPr>
              <w:t>2,7</w:t>
            </w:r>
          </w:p>
        </w:tc>
        <w:tc>
          <w:tcPr>
            <w:tcW w:w="601" w:type="dxa"/>
            <w:vAlign w:val="center"/>
          </w:tcPr>
          <w:p w:rsidR="005D2EB4" w:rsidRPr="00F5542B" w:rsidRDefault="005D2EB4" w:rsidP="00D45C5F">
            <w:pPr>
              <w:jc w:val="center"/>
              <w:rPr>
                <w:sz w:val="20"/>
                <w:szCs w:val="20"/>
              </w:rPr>
            </w:pPr>
            <w:r w:rsidRPr="00F5542B">
              <w:rPr>
                <w:sz w:val="20"/>
                <w:szCs w:val="20"/>
              </w:rPr>
              <w:t>0,2</w:t>
            </w:r>
          </w:p>
        </w:tc>
        <w:tc>
          <w:tcPr>
            <w:tcW w:w="719" w:type="dxa"/>
            <w:vAlign w:val="center"/>
          </w:tcPr>
          <w:p w:rsidR="005D2EB4" w:rsidRPr="00F5542B" w:rsidRDefault="005D2EB4" w:rsidP="00D45C5F">
            <w:pPr>
              <w:jc w:val="center"/>
              <w:rPr>
                <w:sz w:val="20"/>
                <w:szCs w:val="20"/>
              </w:rPr>
            </w:pPr>
            <w:r w:rsidRPr="00F5542B">
              <w:rPr>
                <w:sz w:val="20"/>
                <w:szCs w:val="20"/>
              </w:rPr>
              <w:t>2,6</w:t>
            </w:r>
          </w:p>
        </w:tc>
        <w:tc>
          <w:tcPr>
            <w:tcW w:w="609" w:type="dxa"/>
            <w:vAlign w:val="center"/>
          </w:tcPr>
          <w:p w:rsidR="005D2EB4" w:rsidRPr="00F5542B" w:rsidRDefault="005D2EB4" w:rsidP="00D45C5F">
            <w:pPr>
              <w:jc w:val="center"/>
              <w:rPr>
                <w:sz w:val="20"/>
                <w:szCs w:val="20"/>
              </w:rPr>
            </w:pPr>
            <w:r w:rsidRPr="00F5542B">
              <w:rPr>
                <w:sz w:val="20"/>
                <w:szCs w:val="20"/>
              </w:rPr>
              <w:t>4,3</w:t>
            </w:r>
          </w:p>
        </w:tc>
        <w:tc>
          <w:tcPr>
            <w:tcW w:w="609" w:type="dxa"/>
            <w:vAlign w:val="center"/>
          </w:tcPr>
          <w:p w:rsidR="005D2EB4" w:rsidRPr="00F5542B" w:rsidRDefault="005D2EB4" w:rsidP="00D45C5F">
            <w:pPr>
              <w:jc w:val="center"/>
              <w:rPr>
                <w:sz w:val="20"/>
                <w:szCs w:val="20"/>
              </w:rPr>
            </w:pPr>
            <w:r w:rsidRPr="00F5542B">
              <w:rPr>
                <w:sz w:val="20"/>
                <w:szCs w:val="20"/>
              </w:rPr>
              <w:t>5,5</w:t>
            </w:r>
          </w:p>
        </w:tc>
        <w:tc>
          <w:tcPr>
            <w:tcW w:w="601" w:type="dxa"/>
            <w:vAlign w:val="center"/>
          </w:tcPr>
          <w:p w:rsidR="005D2EB4" w:rsidRPr="00F5542B" w:rsidRDefault="005D2EB4" w:rsidP="00D45C5F">
            <w:pPr>
              <w:jc w:val="center"/>
              <w:rPr>
                <w:sz w:val="20"/>
                <w:szCs w:val="20"/>
              </w:rPr>
            </w:pPr>
            <w:r w:rsidRPr="00F5542B">
              <w:rPr>
                <w:sz w:val="20"/>
                <w:szCs w:val="20"/>
              </w:rPr>
              <w:t>5,1</w:t>
            </w:r>
          </w:p>
        </w:tc>
        <w:tc>
          <w:tcPr>
            <w:tcW w:w="601" w:type="dxa"/>
            <w:vAlign w:val="center"/>
          </w:tcPr>
          <w:p w:rsidR="005D2EB4" w:rsidRPr="00F5542B" w:rsidRDefault="005D2EB4" w:rsidP="00D45C5F">
            <w:pPr>
              <w:jc w:val="center"/>
              <w:rPr>
                <w:sz w:val="20"/>
                <w:szCs w:val="20"/>
              </w:rPr>
            </w:pPr>
            <w:r w:rsidRPr="00F5542B">
              <w:rPr>
                <w:sz w:val="20"/>
                <w:szCs w:val="20"/>
              </w:rPr>
              <w:t>0,1</w:t>
            </w:r>
          </w:p>
        </w:tc>
        <w:tc>
          <w:tcPr>
            <w:tcW w:w="717" w:type="dxa"/>
            <w:vAlign w:val="center"/>
          </w:tcPr>
          <w:p w:rsidR="005D2EB4" w:rsidRPr="00F5542B" w:rsidRDefault="005D2EB4" w:rsidP="00D45C5F">
            <w:pPr>
              <w:jc w:val="center"/>
              <w:rPr>
                <w:sz w:val="20"/>
                <w:szCs w:val="20"/>
              </w:rPr>
            </w:pPr>
            <w:r w:rsidRPr="00F5542B">
              <w:rPr>
                <w:sz w:val="20"/>
                <w:szCs w:val="20"/>
              </w:rPr>
              <w:t>3,0</w:t>
            </w:r>
          </w:p>
        </w:tc>
        <w:tc>
          <w:tcPr>
            <w:tcW w:w="601" w:type="dxa"/>
            <w:vAlign w:val="center"/>
          </w:tcPr>
          <w:p w:rsidR="005D2EB4" w:rsidRPr="00F5542B" w:rsidRDefault="005D2EB4" w:rsidP="00D45C5F">
            <w:pPr>
              <w:jc w:val="center"/>
              <w:rPr>
                <w:sz w:val="20"/>
                <w:szCs w:val="20"/>
              </w:rPr>
            </w:pPr>
            <w:r w:rsidRPr="00F5542B">
              <w:rPr>
                <w:sz w:val="20"/>
                <w:szCs w:val="20"/>
              </w:rPr>
              <w:t>4,7</w:t>
            </w:r>
          </w:p>
        </w:tc>
        <w:tc>
          <w:tcPr>
            <w:tcW w:w="601" w:type="dxa"/>
            <w:vAlign w:val="center"/>
          </w:tcPr>
          <w:p w:rsidR="005D2EB4" w:rsidRPr="00F5542B" w:rsidRDefault="005D2EB4" w:rsidP="00D45C5F">
            <w:pPr>
              <w:jc w:val="center"/>
              <w:rPr>
                <w:sz w:val="20"/>
                <w:szCs w:val="20"/>
              </w:rPr>
            </w:pPr>
            <w:r w:rsidRPr="00F5542B">
              <w:rPr>
                <w:sz w:val="20"/>
                <w:szCs w:val="20"/>
              </w:rPr>
              <w:t>0,4</w:t>
            </w:r>
          </w:p>
        </w:tc>
        <w:tc>
          <w:tcPr>
            <w:tcW w:w="610" w:type="dxa"/>
            <w:vAlign w:val="center"/>
          </w:tcPr>
          <w:p w:rsidR="005D2EB4" w:rsidRPr="00F5542B" w:rsidRDefault="005D2EB4" w:rsidP="00D45C5F">
            <w:pPr>
              <w:jc w:val="center"/>
              <w:rPr>
                <w:sz w:val="20"/>
                <w:szCs w:val="20"/>
              </w:rPr>
            </w:pPr>
            <w:r w:rsidRPr="00F5542B">
              <w:rPr>
                <w:sz w:val="20"/>
                <w:szCs w:val="20"/>
              </w:rPr>
              <w:t>3,0</w:t>
            </w:r>
          </w:p>
        </w:tc>
        <w:tc>
          <w:tcPr>
            <w:tcW w:w="609" w:type="dxa"/>
            <w:vAlign w:val="center"/>
          </w:tcPr>
          <w:p w:rsidR="005D2EB4" w:rsidRPr="00F5542B" w:rsidRDefault="005D2EB4" w:rsidP="00D45C5F">
            <w:pPr>
              <w:jc w:val="center"/>
              <w:rPr>
                <w:sz w:val="20"/>
                <w:szCs w:val="20"/>
              </w:rPr>
            </w:pPr>
            <w:r w:rsidRPr="00F5542B">
              <w:rPr>
                <w:sz w:val="20"/>
                <w:szCs w:val="20"/>
              </w:rPr>
              <w:t>5,6</w:t>
            </w:r>
          </w:p>
        </w:tc>
        <w:tc>
          <w:tcPr>
            <w:tcW w:w="870" w:type="dxa"/>
            <w:vAlign w:val="center"/>
          </w:tcPr>
          <w:p w:rsidR="005D2EB4" w:rsidRPr="00F5542B" w:rsidRDefault="005D2EB4" w:rsidP="00D45C5F">
            <w:pPr>
              <w:jc w:val="center"/>
              <w:rPr>
                <w:sz w:val="20"/>
                <w:szCs w:val="20"/>
              </w:rPr>
            </w:pPr>
            <w:r w:rsidRPr="00F5542B">
              <w:rPr>
                <w:sz w:val="20"/>
                <w:szCs w:val="20"/>
              </w:rPr>
              <w:t>2,1</w:t>
            </w: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t> </w:t>
            </w:r>
          </w:p>
        </w:tc>
        <w:tc>
          <w:tcPr>
            <w:tcW w:w="2724" w:type="dxa"/>
            <w:vAlign w:val="center"/>
          </w:tcPr>
          <w:p w:rsidR="005D2EB4" w:rsidRPr="00F5542B" w:rsidRDefault="005D2EB4" w:rsidP="00D45C5F">
            <w:pPr>
              <w:rPr>
                <w:sz w:val="20"/>
                <w:szCs w:val="20"/>
              </w:rPr>
            </w:pPr>
            <w:r w:rsidRPr="00F5542B">
              <w:rPr>
                <w:sz w:val="20"/>
                <w:szCs w:val="20"/>
              </w:rPr>
              <w:t>перекидка снега</w:t>
            </w:r>
          </w:p>
        </w:tc>
        <w:tc>
          <w:tcPr>
            <w:tcW w:w="1428" w:type="dxa"/>
            <w:vAlign w:val="center"/>
          </w:tcPr>
          <w:p w:rsidR="005D2EB4" w:rsidRPr="00F5542B" w:rsidRDefault="005D2EB4" w:rsidP="00D45C5F">
            <w:pPr>
              <w:jc w:val="center"/>
              <w:rPr>
                <w:sz w:val="20"/>
                <w:szCs w:val="20"/>
              </w:rPr>
            </w:pPr>
            <w:r w:rsidRPr="00F5542B">
              <w:rPr>
                <w:sz w:val="20"/>
                <w:szCs w:val="20"/>
              </w:rPr>
              <w:t>1 км прохода машины</w:t>
            </w:r>
          </w:p>
        </w:tc>
        <w:tc>
          <w:tcPr>
            <w:tcW w:w="601" w:type="dxa"/>
            <w:vAlign w:val="center"/>
          </w:tcPr>
          <w:p w:rsidR="005D2EB4" w:rsidRPr="00F5542B" w:rsidRDefault="005D2EB4" w:rsidP="00D45C5F">
            <w:pPr>
              <w:jc w:val="center"/>
              <w:rPr>
                <w:sz w:val="20"/>
                <w:szCs w:val="20"/>
              </w:rPr>
            </w:pPr>
            <w:r w:rsidRPr="00F5542B">
              <w:rPr>
                <w:sz w:val="20"/>
                <w:szCs w:val="20"/>
              </w:rPr>
              <w:t> </w:t>
            </w:r>
          </w:p>
        </w:tc>
        <w:tc>
          <w:tcPr>
            <w:tcW w:w="601" w:type="dxa"/>
            <w:vAlign w:val="center"/>
          </w:tcPr>
          <w:p w:rsidR="005D2EB4" w:rsidRPr="00F5542B" w:rsidRDefault="005D2EB4" w:rsidP="00D45C5F">
            <w:pPr>
              <w:jc w:val="center"/>
              <w:rPr>
                <w:sz w:val="20"/>
                <w:szCs w:val="20"/>
              </w:rPr>
            </w:pPr>
            <w:r w:rsidRPr="00F5542B">
              <w:rPr>
                <w:sz w:val="20"/>
                <w:szCs w:val="20"/>
              </w:rPr>
              <w:t> </w:t>
            </w:r>
          </w:p>
        </w:tc>
        <w:tc>
          <w:tcPr>
            <w:tcW w:w="711" w:type="dxa"/>
            <w:vAlign w:val="center"/>
          </w:tcPr>
          <w:p w:rsidR="005D2EB4" w:rsidRPr="00F5542B" w:rsidRDefault="005D2EB4" w:rsidP="00D45C5F">
            <w:pPr>
              <w:jc w:val="center"/>
              <w:rPr>
                <w:sz w:val="20"/>
                <w:szCs w:val="20"/>
              </w:rPr>
            </w:pPr>
            <w:r w:rsidRPr="00F5542B">
              <w:rPr>
                <w:sz w:val="20"/>
                <w:szCs w:val="20"/>
              </w:rPr>
              <w:t> </w:t>
            </w:r>
          </w:p>
        </w:tc>
        <w:tc>
          <w:tcPr>
            <w:tcW w:w="601" w:type="dxa"/>
            <w:vAlign w:val="center"/>
          </w:tcPr>
          <w:p w:rsidR="005D2EB4" w:rsidRPr="00F5542B" w:rsidRDefault="005D2EB4" w:rsidP="00D45C5F">
            <w:pPr>
              <w:jc w:val="center"/>
              <w:rPr>
                <w:sz w:val="20"/>
                <w:szCs w:val="20"/>
              </w:rPr>
            </w:pPr>
            <w:r w:rsidRPr="00F5542B">
              <w:rPr>
                <w:sz w:val="20"/>
                <w:szCs w:val="20"/>
              </w:rPr>
              <w:t> </w:t>
            </w:r>
          </w:p>
        </w:tc>
        <w:tc>
          <w:tcPr>
            <w:tcW w:w="719" w:type="dxa"/>
            <w:vAlign w:val="center"/>
          </w:tcPr>
          <w:p w:rsidR="005D2EB4" w:rsidRPr="00F5542B" w:rsidRDefault="005D2EB4" w:rsidP="00D45C5F">
            <w:pPr>
              <w:jc w:val="center"/>
              <w:rPr>
                <w:sz w:val="20"/>
                <w:szCs w:val="20"/>
              </w:rPr>
            </w:pPr>
            <w:r w:rsidRPr="00F5542B">
              <w:rPr>
                <w:sz w:val="20"/>
                <w:szCs w:val="20"/>
              </w:rPr>
              <w:t> </w:t>
            </w:r>
          </w:p>
        </w:tc>
        <w:tc>
          <w:tcPr>
            <w:tcW w:w="609" w:type="dxa"/>
            <w:vAlign w:val="center"/>
          </w:tcPr>
          <w:p w:rsidR="005D2EB4" w:rsidRPr="00F5542B" w:rsidRDefault="005D2EB4" w:rsidP="00D45C5F">
            <w:pPr>
              <w:jc w:val="center"/>
              <w:rPr>
                <w:sz w:val="20"/>
                <w:szCs w:val="20"/>
              </w:rPr>
            </w:pPr>
            <w:r w:rsidRPr="00F5542B">
              <w:rPr>
                <w:sz w:val="20"/>
                <w:szCs w:val="20"/>
              </w:rPr>
              <w:t> </w:t>
            </w:r>
          </w:p>
        </w:tc>
        <w:tc>
          <w:tcPr>
            <w:tcW w:w="609" w:type="dxa"/>
            <w:vAlign w:val="center"/>
          </w:tcPr>
          <w:p w:rsidR="005D2EB4" w:rsidRPr="00F5542B" w:rsidRDefault="005D2EB4" w:rsidP="00D45C5F">
            <w:pPr>
              <w:jc w:val="center"/>
              <w:rPr>
                <w:sz w:val="20"/>
                <w:szCs w:val="20"/>
              </w:rPr>
            </w:pPr>
            <w:r w:rsidRPr="00F5542B">
              <w:rPr>
                <w:sz w:val="20"/>
                <w:szCs w:val="20"/>
              </w:rPr>
              <w:t> </w:t>
            </w:r>
          </w:p>
        </w:tc>
        <w:tc>
          <w:tcPr>
            <w:tcW w:w="601" w:type="dxa"/>
            <w:vAlign w:val="center"/>
          </w:tcPr>
          <w:p w:rsidR="005D2EB4" w:rsidRPr="00F5542B" w:rsidRDefault="005D2EB4" w:rsidP="00D45C5F">
            <w:pPr>
              <w:jc w:val="center"/>
              <w:rPr>
                <w:sz w:val="20"/>
                <w:szCs w:val="20"/>
              </w:rPr>
            </w:pPr>
            <w:r w:rsidRPr="00F5542B">
              <w:rPr>
                <w:sz w:val="20"/>
                <w:szCs w:val="20"/>
              </w:rPr>
              <w:t> </w:t>
            </w:r>
          </w:p>
        </w:tc>
        <w:tc>
          <w:tcPr>
            <w:tcW w:w="601" w:type="dxa"/>
            <w:vAlign w:val="center"/>
          </w:tcPr>
          <w:p w:rsidR="005D2EB4" w:rsidRPr="00F5542B" w:rsidRDefault="005D2EB4" w:rsidP="00D45C5F">
            <w:pPr>
              <w:jc w:val="center"/>
              <w:rPr>
                <w:sz w:val="20"/>
                <w:szCs w:val="20"/>
              </w:rPr>
            </w:pPr>
            <w:r w:rsidRPr="00F5542B">
              <w:rPr>
                <w:sz w:val="20"/>
                <w:szCs w:val="20"/>
              </w:rPr>
              <w:t> </w:t>
            </w:r>
          </w:p>
        </w:tc>
        <w:tc>
          <w:tcPr>
            <w:tcW w:w="717" w:type="dxa"/>
            <w:vAlign w:val="center"/>
          </w:tcPr>
          <w:p w:rsidR="005D2EB4" w:rsidRPr="00F5542B" w:rsidRDefault="005D2EB4" w:rsidP="00D45C5F">
            <w:pPr>
              <w:jc w:val="center"/>
              <w:rPr>
                <w:sz w:val="20"/>
                <w:szCs w:val="20"/>
              </w:rPr>
            </w:pPr>
            <w:r w:rsidRPr="00F5542B">
              <w:rPr>
                <w:sz w:val="20"/>
                <w:szCs w:val="20"/>
              </w:rPr>
              <w:t> </w:t>
            </w:r>
          </w:p>
        </w:tc>
        <w:tc>
          <w:tcPr>
            <w:tcW w:w="601" w:type="dxa"/>
            <w:vAlign w:val="center"/>
          </w:tcPr>
          <w:p w:rsidR="005D2EB4" w:rsidRPr="00F5542B" w:rsidRDefault="005D2EB4" w:rsidP="00D45C5F">
            <w:pPr>
              <w:jc w:val="center"/>
              <w:rPr>
                <w:sz w:val="20"/>
                <w:szCs w:val="20"/>
              </w:rPr>
            </w:pPr>
            <w:r w:rsidRPr="00F5542B">
              <w:rPr>
                <w:sz w:val="20"/>
                <w:szCs w:val="20"/>
              </w:rPr>
              <w:t> </w:t>
            </w:r>
          </w:p>
        </w:tc>
        <w:tc>
          <w:tcPr>
            <w:tcW w:w="601" w:type="dxa"/>
            <w:vAlign w:val="center"/>
          </w:tcPr>
          <w:p w:rsidR="005D2EB4" w:rsidRPr="00F5542B" w:rsidRDefault="005D2EB4" w:rsidP="00D45C5F">
            <w:pPr>
              <w:jc w:val="center"/>
              <w:rPr>
                <w:sz w:val="20"/>
                <w:szCs w:val="20"/>
              </w:rPr>
            </w:pPr>
            <w:r w:rsidRPr="00F5542B">
              <w:rPr>
                <w:sz w:val="20"/>
                <w:szCs w:val="20"/>
              </w:rPr>
              <w:t> </w:t>
            </w:r>
          </w:p>
        </w:tc>
        <w:tc>
          <w:tcPr>
            <w:tcW w:w="610" w:type="dxa"/>
            <w:vAlign w:val="center"/>
          </w:tcPr>
          <w:p w:rsidR="005D2EB4" w:rsidRPr="00F5542B" w:rsidRDefault="005D2EB4" w:rsidP="00D45C5F">
            <w:pPr>
              <w:jc w:val="center"/>
              <w:rPr>
                <w:sz w:val="20"/>
                <w:szCs w:val="20"/>
              </w:rPr>
            </w:pPr>
            <w:r w:rsidRPr="00F5542B">
              <w:rPr>
                <w:sz w:val="20"/>
                <w:szCs w:val="20"/>
              </w:rPr>
              <w:t> </w:t>
            </w:r>
          </w:p>
        </w:tc>
        <w:tc>
          <w:tcPr>
            <w:tcW w:w="609" w:type="dxa"/>
            <w:vAlign w:val="center"/>
          </w:tcPr>
          <w:p w:rsidR="005D2EB4" w:rsidRPr="00F5542B" w:rsidRDefault="005D2EB4" w:rsidP="00D45C5F">
            <w:pPr>
              <w:jc w:val="center"/>
              <w:rPr>
                <w:sz w:val="20"/>
                <w:szCs w:val="20"/>
              </w:rPr>
            </w:pPr>
            <w:r w:rsidRPr="00F5542B">
              <w:rPr>
                <w:sz w:val="20"/>
                <w:szCs w:val="20"/>
              </w:rPr>
              <w:t> </w:t>
            </w:r>
          </w:p>
        </w:tc>
        <w:tc>
          <w:tcPr>
            <w:tcW w:w="870" w:type="dxa"/>
            <w:vAlign w:val="center"/>
          </w:tcPr>
          <w:p w:rsidR="005D2EB4" w:rsidRPr="00F5542B" w:rsidRDefault="005D2EB4" w:rsidP="00D45C5F">
            <w:pPr>
              <w:jc w:val="center"/>
              <w:rPr>
                <w:sz w:val="20"/>
                <w:szCs w:val="20"/>
              </w:rPr>
            </w:pPr>
            <w:r w:rsidRPr="00F5542B">
              <w:rPr>
                <w:sz w:val="20"/>
                <w:szCs w:val="20"/>
              </w:rPr>
              <w:t> </w:t>
            </w: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t> </w:t>
            </w:r>
          </w:p>
        </w:tc>
        <w:tc>
          <w:tcPr>
            <w:tcW w:w="2724" w:type="dxa"/>
            <w:vAlign w:val="center"/>
          </w:tcPr>
          <w:p w:rsidR="005D2EB4" w:rsidRPr="00F5542B" w:rsidRDefault="005D2EB4" w:rsidP="00D45C5F">
            <w:pPr>
              <w:rPr>
                <w:sz w:val="20"/>
                <w:szCs w:val="20"/>
              </w:rPr>
            </w:pPr>
            <w:r w:rsidRPr="00F5542B">
              <w:rPr>
                <w:sz w:val="20"/>
                <w:szCs w:val="20"/>
              </w:rPr>
              <w:t>погрузка снега</w:t>
            </w:r>
          </w:p>
        </w:tc>
        <w:tc>
          <w:tcPr>
            <w:tcW w:w="1428" w:type="dxa"/>
            <w:vAlign w:val="center"/>
          </w:tcPr>
          <w:p w:rsidR="005D2EB4" w:rsidRPr="00F5542B" w:rsidRDefault="005D2EB4" w:rsidP="00D45C5F">
            <w:pPr>
              <w:jc w:val="center"/>
              <w:rPr>
                <w:sz w:val="20"/>
                <w:szCs w:val="20"/>
              </w:rPr>
            </w:pPr>
            <w:r w:rsidRPr="00F5542B">
              <w:rPr>
                <w:sz w:val="20"/>
                <w:szCs w:val="20"/>
              </w:rPr>
              <w:t>10 автомоб</w:t>
            </w:r>
            <w:r w:rsidRPr="00F5542B">
              <w:rPr>
                <w:sz w:val="20"/>
                <w:szCs w:val="20"/>
              </w:rPr>
              <w:t>и</w:t>
            </w:r>
            <w:r w:rsidRPr="00F5542B">
              <w:rPr>
                <w:sz w:val="20"/>
                <w:szCs w:val="20"/>
              </w:rPr>
              <w:t>лей</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9"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7"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10"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870" w:type="dxa"/>
            <w:vAlign w:val="center"/>
          </w:tcPr>
          <w:p w:rsidR="005D2EB4" w:rsidRPr="00F5542B" w:rsidRDefault="005D2EB4" w:rsidP="00D45C5F">
            <w:pPr>
              <w:jc w:val="center"/>
              <w:rPr>
                <w:sz w:val="20"/>
                <w:szCs w:val="20"/>
              </w:rPr>
            </w:pPr>
            <w:r w:rsidRPr="00F5542B">
              <w:rPr>
                <w:sz w:val="20"/>
                <w:szCs w:val="20"/>
              </w:rPr>
              <w:t>-</w:t>
            </w: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lastRenderedPageBreak/>
              <w:t> </w:t>
            </w:r>
          </w:p>
        </w:tc>
        <w:tc>
          <w:tcPr>
            <w:tcW w:w="2724" w:type="dxa"/>
            <w:vAlign w:val="center"/>
          </w:tcPr>
          <w:p w:rsidR="005D2EB4" w:rsidRPr="00F5542B" w:rsidRDefault="005D2EB4" w:rsidP="00D45C5F">
            <w:pPr>
              <w:rPr>
                <w:sz w:val="20"/>
                <w:szCs w:val="20"/>
              </w:rPr>
            </w:pPr>
            <w:r w:rsidRPr="00F5542B">
              <w:rPr>
                <w:sz w:val="20"/>
                <w:szCs w:val="20"/>
              </w:rPr>
              <w:t>погрузка пескореагентной смеси</w:t>
            </w:r>
          </w:p>
        </w:tc>
        <w:tc>
          <w:tcPr>
            <w:tcW w:w="1428" w:type="dxa"/>
            <w:vAlign w:val="center"/>
          </w:tcPr>
          <w:p w:rsidR="005D2EB4" w:rsidRPr="00F5542B" w:rsidRDefault="005D2EB4" w:rsidP="00D45C5F">
            <w:pPr>
              <w:jc w:val="center"/>
              <w:rPr>
                <w:sz w:val="20"/>
                <w:szCs w:val="20"/>
              </w:rPr>
            </w:pPr>
            <w:r w:rsidRPr="00F5542B">
              <w:rPr>
                <w:sz w:val="20"/>
                <w:szCs w:val="20"/>
              </w:rPr>
              <w:t>куб.м.</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9"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7"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10"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870" w:type="dxa"/>
            <w:vAlign w:val="center"/>
          </w:tcPr>
          <w:p w:rsidR="005D2EB4" w:rsidRPr="00F5542B" w:rsidRDefault="005D2EB4" w:rsidP="00D45C5F">
            <w:pPr>
              <w:jc w:val="center"/>
              <w:rPr>
                <w:sz w:val="20"/>
                <w:szCs w:val="20"/>
              </w:rPr>
            </w:pPr>
            <w:r w:rsidRPr="00F5542B">
              <w:rPr>
                <w:sz w:val="20"/>
                <w:szCs w:val="20"/>
              </w:rPr>
              <w:t>-</w:t>
            </w: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t> </w:t>
            </w:r>
          </w:p>
        </w:tc>
        <w:tc>
          <w:tcPr>
            <w:tcW w:w="2724" w:type="dxa"/>
            <w:vAlign w:val="center"/>
          </w:tcPr>
          <w:p w:rsidR="005D2EB4" w:rsidRPr="00F5542B" w:rsidRDefault="005D2EB4" w:rsidP="00D45C5F">
            <w:pPr>
              <w:rPr>
                <w:sz w:val="20"/>
                <w:szCs w:val="20"/>
              </w:rPr>
            </w:pPr>
            <w:r w:rsidRPr="00F5542B">
              <w:rPr>
                <w:sz w:val="20"/>
                <w:szCs w:val="20"/>
              </w:rPr>
              <w:t>посыпка пескореагентной смесью</w:t>
            </w:r>
          </w:p>
        </w:tc>
        <w:tc>
          <w:tcPr>
            <w:tcW w:w="1428" w:type="dxa"/>
            <w:vAlign w:val="center"/>
          </w:tcPr>
          <w:p w:rsidR="005D2EB4" w:rsidRPr="00F5542B" w:rsidRDefault="005D2EB4" w:rsidP="00D45C5F">
            <w:pPr>
              <w:jc w:val="center"/>
              <w:rPr>
                <w:sz w:val="20"/>
                <w:szCs w:val="20"/>
              </w:rPr>
            </w:pPr>
            <w:r w:rsidRPr="00F5542B">
              <w:rPr>
                <w:sz w:val="20"/>
                <w:szCs w:val="20"/>
              </w:rPr>
              <w:t>10 км прох</w:t>
            </w:r>
            <w:r w:rsidRPr="00F5542B">
              <w:rPr>
                <w:sz w:val="20"/>
                <w:szCs w:val="20"/>
              </w:rPr>
              <w:t>о</w:t>
            </w:r>
            <w:r w:rsidRPr="00F5542B">
              <w:rPr>
                <w:sz w:val="20"/>
                <w:szCs w:val="20"/>
              </w:rPr>
              <w:t>да машины</w:t>
            </w:r>
          </w:p>
        </w:tc>
        <w:tc>
          <w:tcPr>
            <w:tcW w:w="601" w:type="dxa"/>
            <w:vAlign w:val="center"/>
          </w:tcPr>
          <w:p w:rsidR="005D2EB4" w:rsidRPr="00F5542B" w:rsidRDefault="005D2EB4" w:rsidP="00D45C5F">
            <w:pPr>
              <w:jc w:val="center"/>
              <w:rPr>
                <w:sz w:val="20"/>
                <w:szCs w:val="20"/>
              </w:rPr>
            </w:pPr>
            <w:r w:rsidRPr="00F5542B">
              <w:rPr>
                <w:sz w:val="20"/>
                <w:szCs w:val="20"/>
              </w:rPr>
              <w:t>0,20</w:t>
            </w:r>
          </w:p>
        </w:tc>
        <w:tc>
          <w:tcPr>
            <w:tcW w:w="601" w:type="dxa"/>
            <w:vAlign w:val="center"/>
          </w:tcPr>
          <w:p w:rsidR="005D2EB4" w:rsidRPr="00F5542B" w:rsidRDefault="005D2EB4" w:rsidP="00D45C5F">
            <w:pPr>
              <w:jc w:val="center"/>
              <w:rPr>
                <w:sz w:val="20"/>
                <w:szCs w:val="20"/>
              </w:rPr>
            </w:pPr>
            <w:r w:rsidRPr="00F5542B">
              <w:rPr>
                <w:sz w:val="20"/>
                <w:szCs w:val="20"/>
              </w:rPr>
              <w:t>0,7</w:t>
            </w:r>
          </w:p>
        </w:tc>
        <w:tc>
          <w:tcPr>
            <w:tcW w:w="711" w:type="dxa"/>
            <w:vAlign w:val="center"/>
          </w:tcPr>
          <w:p w:rsidR="005D2EB4" w:rsidRPr="00F5542B" w:rsidRDefault="005D2EB4" w:rsidP="00D45C5F">
            <w:pPr>
              <w:jc w:val="center"/>
              <w:rPr>
                <w:sz w:val="20"/>
                <w:szCs w:val="20"/>
              </w:rPr>
            </w:pPr>
            <w:r w:rsidRPr="00F5542B">
              <w:rPr>
                <w:sz w:val="20"/>
                <w:szCs w:val="20"/>
              </w:rPr>
              <w:t>0,01</w:t>
            </w:r>
          </w:p>
        </w:tc>
        <w:tc>
          <w:tcPr>
            <w:tcW w:w="601" w:type="dxa"/>
            <w:vAlign w:val="center"/>
          </w:tcPr>
          <w:p w:rsidR="005D2EB4" w:rsidRPr="00F5542B" w:rsidRDefault="005D2EB4" w:rsidP="00D45C5F">
            <w:pPr>
              <w:jc w:val="center"/>
              <w:rPr>
                <w:sz w:val="20"/>
                <w:szCs w:val="20"/>
              </w:rPr>
            </w:pPr>
            <w:r w:rsidRPr="00F5542B">
              <w:rPr>
                <w:sz w:val="20"/>
                <w:szCs w:val="20"/>
              </w:rPr>
              <w:t>0,2</w:t>
            </w:r>
          </w:p>
        </w:tc>
        <w:tc>
          <w:tcPr>
            <w:tcW w:w="719" w:type="dxa"/>
            <w:vAlign w:val="center"/>
          </w:tcPr>
          <w:p w:rsidR="005D2EB4" w:rsidRPr="00F5542B" w:rsidRDefault="005D2EB4" w:rsidP="00D45C5F">
            <w:pPr>
              <w:jc w:val="center"/>
              <w:rPr>
                <w:sz w:val="20"/>
                <w:szCs w:val="20"/>
              </w:rPr>
            </w:pPr>
            <w:r w:rsidRPr="00F5542B">
              <w:rPr>
                <w:sz w:val="20"/>
                <w:szCs w:val="20"/>
              </w:rPr>
              <w:t>0,02</w:t>
            </w:r>
          </w:p>
        </w:tc>
        <w:tc>
          <w:tcPr>
            <w:tcW w:w="609" w:type="dxa"/>
            <w:vAlign w:val="center"/>
          </w:tcPr>
          <w:p w:rsidR="005D2EB4" w:rsidRPr="00F5542B" w:rsidRDefault="005D2EB4" w:rsidP="00D45C5F">
            <w:pPr>
              <w:jc w:val="center"/>
              <w:rPr>
                <w:sz w:val="20"/>
                <w:szCs w:val="20"/>
              </w:rPr>
            </w:pPr>
            <w:r w:rsidRPr="00F5542B">
              <w:rPr>
                <w:sz w:val="20"/>
                <w:szCs w:val="20"/>
              </w:rPr>
              <w:t>0,13</w:t>
            </w:r>
          </w:p>
        </w:tc>
        <w:tc>
          <w:tcPr>
            <w:tcW w:w="609" w:type="dxa"/>
            <w:vAlign w:val="center"/>
          </w:tcPr>
          <w:p w:rsidR="005D2EB4" w:rsidRPr="00F5542B" w:rsidRDefault="005D2EB4" w:rsidP="00D45C5F">
            <w:pPr>
              <w:jc w:val="center"/>
              <w:rPr>
                <w:sz w:val="20"/>
                <w:szCs w:val="20"/>
              </w:rPr>
            </w:pPr>
            <w:r w:rsidRPr="00F5542B">
              <w:rPr>
                <w:sz w:val="20"/>
                <w:szCs w:val="20"/>
              </w:rPr>
              <w:t>0,26</w:t>
            </w:r>
          </w:p>
        </w:tc>
        <w:tc>
          <w:tcPr>
            <w:tcW w:w="601" w:type="dxa"/>
            <w:vAlign w:val="center"/>
          </w:tcPr>
          <w:p w:rsidR="005D2EB4" w:rsidRPr="00F5542B" w:rsidRDefault="005D2EB4" w:rsidP="00D45C5F">
            <w:pPr>
              <w:jc w:val="center"/>
              <w:rPr>
                <w:sz w:val="20"/>
                <w:szCs w:val="20"/>
              </w:rPr>
            </w:pPr>
            <w:r w:rsidRPr="00F5542B">
              <w:rPr>
                <w:sz w:val="20"/>
                <w:szCs w:val="20"/>
              </w:rPr>
              <w:t>0,13</w:t>
            </w:r>
          </w:p>
        </w:tc>
        <w:tc>
          <w:tcPr>
            <w:tcW w:w="601" w:type="dxa"/>
            <w:vAlign w:val="center"/>
          </w:tcPr>
          <w:p w:rsidR="005D2EB4" w:rsidRPr="00F5542B" w:rsidRDefault="005D2EB4" w:rsidP="00D45C5F">
            <w:pPr>
              <w:jc w:val="center"/>
              <w:rPr>
                <w:sz w:val="20"/>
                <w:szCs w:val="20"/>
              </w:rPr>
            </w:pPr>
            <w:r w:rsidRPr="00F5542B">
              <w:rPr>
                <w:sz w:val="20"/>
                <w:szCs w:val="20"/>
              </w:rPr>
              <w:t>0,1</w:t>
            </w:r>
          </w:p>
        </w:tc>
        <w:tc>
          <w:tcPr>
            <w:tcW w:w="717" w:type="dxa"/>
            <w:vAlign w:val="center"/>
          </w:tcPr>
          <w:p w:rsidR="005D2EB4" w:rsidRPr="00F5542B" w:rsidRDefault="005D2EB4" w:rsidP="00D45C5F">
            <w:pPr>
              <w:jc w:val="center"/>
              <w:rPr>
                <w:sz w:val="20"/>
                <w:szCs w:val="20"/>
              </w:rPr>
            </w:pPr>
            <w:r w:rsidRPr="00F5542B">
              <w:rPr>
                <w:sz w:val="20"/>
                <w:szCs w:val="20"/>
              </w:rPr>
              <w:t>0,02</w:t>
            </w:r>
          </w:p>
        </w:tc>
        <w:tc>
          <w:tcPr>
            <w:tcW w:w="601" w:type="dxa"/>
            <w:vAlign w:val="center"/>
          </w:tcPr>
          <w:p w:rsidR="005D2EB4" w:rsidRPr="00F5542B" w:rsidRDefault="005D2EB4" w:rsidP="00D45C5F">
            <w:pPr>
              <w:jc w:val="center"/>
              <w:rPr>
                <w:sz w:val="20"/>
                <w:szCs w:val="20"/>
              </w:rPr>
            </w:pPr>
            <w:r w:rsidRPr="00F5542B">
              <w:rPr>
                <w:sz w:val="20"/>
                <w:szCs w:val="20"/>
              </w:rPr>
              <w:t>0,40</w:t>
            </w:r>
          </w:p>
        </w:tc>
        <w:tc>
          <w:tcPr>
            <w:tcW w:w="601" w:type="dxa"/>
            <w:vAlign w:val="center"/>
          </w:tcPr>
          <w:p w:rsidR="005D2EB4" w:rsidRPr="00F5542B" w:rsidRDefault="005D2EB4" w:rsidP="00D45C5F">
            <w:pPr>
              <w:jc w:val="center"/>
              <w:rPr>
                <w:sz w:val="20"/>
                <w:szCs w:val="20"/>
              </w:rPr>
            </w:pPr>
            <w:r w:rsidRPr="00F5542B">
              <w:rPr>
                <w:sz w:val="20"/>
                <w:szCs w:val="20"/>
              </w:rPr>
              <w:t>0,4</w:t>
            </w:r>
          </w:p>
        </w:tc>
        <w:tc>
          <w:tcPr>
            <w:tcW w:w="610" w:type="dxa"/>
            <w:vAlign w:val="center"/>
          </w:tcPr>
          <w:p w:rsidR="005D2EB4" w:rsidRPr="00F5542B" w:rsidRDefault="005D2EB4" w:rsidP="00D45C5F">
            <w:pPr>
              <w:jc w:val="center"/>
              <w:rPr>
                <w:sz w:val="20"/>
                <w:szCs w:val="20"/>
              </w:rPr>
            </w:pPr>
            <w:r w:rsidRPr="00F5542B">
              <w:rPr>
                <w:sz w:val="20"/>
                <w:szCs w:val="20"/>
              </w:rPr>
              <w:t>0,05</w:t>
            </w:r>
          </w:p>
        </w:tc>
        <w:tc>
          <w:tcPr>
            <w:tcW w:w="609" w:type="dxa"/>
            <w:vAlign w:val="center"/>
          </w:tcPr>
          <w:p w:rsidR="005D2EB4" w:rsidRPr="00F5542B" w:rsidRDefault="005D2EB4" w:rsidP="00D45C5F">
            <w:pPr>
              <w:jc w:val="center"/>
              <w:rPr>
                <w:sz w:val="20"/>
                <w:szCs w:val="20"/>
              </w:rPr>
            </w:pPr>
            <w:r w:rsidRPr="00F5542B">
              <w:rPr>
                <w:sz w:val="20"/>
                <w:szCs w:val="20"/>
              </w:rPr>
              <w:t>0,19</w:t>
            </w:r>
          </w:p>
        </w:tc>
        <w:tc>
          <w:tcPr>
            <w:tcW w:w="870" w:type="dxa"/>
            <w:vAlign w:val="center"/>
          </w:tcPr>
          <w:p w:rsidR="005D2EB4" w:rsidRPr="00F5542B" w:rsidRDefault="005D2EB4" w:rsidP="00D45C5F">
            <w:pPr>
              <w:jc w:val="center"/>
              <w:rPr>
                <w:sz w:val="20"/>
                <w:szCs w:val="20"/>
              </w:rPr>
            </w:pPr>
            <w:r w:rsidRPr="00F5542B">
              <w:rPr>
                <w:sz w:val="20"/>
                <w:szCs w:val="20"/>
              </w:rPr>
              <w:t>0,06</w:t>
            </w: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t> </w:t>
            </w:r>
          </w:p>
        </w:tc>
        <w:tc>
          <w:tcPr>
            <w:tcW w:w="2724" w:type="dxa"/>
            <w:vAlign w:val="center"/>
          </w:tcPr>
          <w:p w:rsidR="005D2EB4" w:rsidRPr="00F5542B" w:rsidRDefault="005D2EB4" w:rsidP="00D45C5F">
            <w:pPr>
              <w:rPr>
                <w:sz w:val="20"/>
                <w:szCs w:val="20"/>
              </w:rPr>
            </w:pPr>
            <w:r w:rsidRPr="00F5542B">
              <w:rPr>
                <w:sz w:val="20"/>
                <w:szCs w:val="20"/>
              </w:rPr>
              <w:t>вывоз снега</w:t>
            </w:r>
          </w:p>
        </w:tc>
        <w:tc>
          <w:tcPr>
            <w:tcW w:w="1428" w:type="dxa"/>
            <w:vAlign w:val="center"/>
          </w:tcPr>
          <w:p w:rsidR="005D2EB4" w:rsidRPr="00F5542B" w:rsidRDefault="005D2EB4" w:rsidP="00D45C5F">
            <w:pPr>
              <w:jc w:val="center"/>
              <w:rPr>
                <w:sz w:val="20"/>
                <w:szCs w:val="20"/>
              </w:rPr>
            </w:pPr>
            <w:r w:rsidRPr="00F5542B">
              <w:rPr>
                <w:sz w:val="20"/>
                <w:szCs w:val="20"/>
              </w:rPr>
              <w:t>куб.м.</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9"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7"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10"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870" w:type="dxa"/>
            <w:vAlign w:val="center"/>
          </w:tcPr>
          <w:p w:rsidR="005D2EB4" w:rsidRPr="00F5542B" w:rsidRDefault="005D2EB4" w:rsidP="00D45C5F">
            <w:pPr>
              <w:jc w:val="center"/>
              <w:rPr>
                <w:sz w:val="20"/>
                <w:szCs w:val="20"/>
              </w:rPr>
            </w:pPr>
            <w:r w:rsidRPr="00F5542B">
              <w:rPr>
                <w:sz w:val="20"/>
                <w:szCs w:val="20"/>
              </w:rPr>
              <w:t>-</w:t>
            </w:r>
          </w:p>
        </w:tc>
      </w:tr>
      <w:tr w:rsidR="005D2EB4" w:rsidRPr="00F5542B">
        <w:trPr>
          <w:trHeight w:val="20"/>
        </w:trPr>
        <w:tc>
          <w:tcPr>
            <w:tcW w:w="532" w:type="dxa"/>
            <w:vAlign w:val="center"/>
          </w:tcPr>
          <w:p w:rsidR="005D2EB4" w:rsidRPr="00F5542B" w:rsidRDefault="005D2EB4" w:rsidP="00D45C5F">
            <w:pPr>
              <w:jc w:val="center"/>
              <w:rPr>
                <w:sz w:val="20"/>
                <w:szCs w:val="20"/>
              </w:rPr>
            </w:pPr>
            <w:r w:rsidRPr="00F5542B">
              <w:rPr>
                <w:sz w:val="20"/>
                <w:szCs w:val="20"/>
              </w:rPr>
              <w:t>7.</w:t>
            </w:r>
          </w:p>
        </w:tc>
        <w:tc>
          <w:tcPr>
            <w:tcW w:w="2724" w:type="dxa"/>
            <w:vAlign w:val="center"/>
          </w:tcPr>
          <w:p w:rsidR="005D2EB4" w:rsidRPr="00F5542B" w:rsidRDefault="005D2EB4" w:rsidP="00D45C5F">
            <w:pPr>
              <w:rPr>
                <w:sz w:val="20"/>
                <w:szCs w:val="20"/>
              </w:rPr>
            </w:pPr>
            <w:r w:rsidRPr="00F5542B">
              <w:rPr>
                <w:sz w:val="20"/>
                <w:szCs w:val="20"/>
              </w:rPr>
              <w:t>Количество машин (стр. 7 = стр. 6 / стр. 5)</w:t>
            </w:r>
          </w:p>
        </w:tc>
        <w:tc>
          <w:tcPr>
            <w:tcW w:w="1428" w:type="dxa"/>
            <w:vAlign w:val="center"/>
          </w:tcPr>
          <w:p w:rsidR="005D2EB4" w:rsidRPr="00F5542B" w:rsidRDefault="005D2EB4" w:rsidP="00D45C5F">
            <w:pPr>
              <w:jc w:val="center"/>
              <w:rPr>
                <w:sz w:val="20"/>
                <w:szCs w:val="20"/>
              </w:rPr>
            </w:pPr>
            <w:r w:rsidRPr="00F5542B">
              <w:rPr>
                <w:sz w:val="20"/>
                <w:szCs w:val="20"/>
              </w:rPr>
              <w:t>ед.</w:t>
            </w:r>
          </w:p>
        </w:tc>
        <w:tc>
          <w:tcPr>
            <w:tcW w:w="601" w:type="dxa"/>
            <w:vAlign w:val="center"/>
          </w:tcPr>
          <w:p w:rsidR="005D2EB4" w:rsidRPr="00F5542B" w:rsidRDefault="005D2EB4" w:rsidP="00D45C5F">
            <w:pPr>
              <w:jc w:val="center"/>
              <w:rPr>
                <w:sz w:val="20"/>
                <w:szCs w:val="20"/>
              </w:rPr>
            </w:pPr>
            <w:r w:rsidRPr="00F5542B">
              <w:rPr>
                <w:sz w:val="20"/>
                <w:szCs w:val="20"/>
              </w:rPr>
              <w:t> </w:t>
            </w:r>
          </w:p>
        </w:tc>
        <w:tc>
          <w:tcPr>
            <w:tcW w:w="601" w:type="dxa"/>
            <w:vAlign w:val="center"/>
          </w:tcPr>
          <w:p w:rsidR="005D2EB4" w:rsidRPr="00F5542B" w:rsidRDefault="005D2EB4" w:rsidP="00D45C5F">
            <w:pPr>
              <w:jc w:val="center"/>
              <w:rPr>
                <w:sz w:val="20"/>
                <w:szCs w:val="20"/>
              </w:rPr>
            </w:pPr>
            <w:r w:rsidRPr="00F5542B">
              <w:rPr>
                <w:sz w:val="20"/>
                <w:szCs w:val="20"/>
              </w:rPr>
              <w:t> </w:t>
            </w:r>
          </w:p>
        </w:tc>
        <w:tc>
          <w:tcPr>
            <w:tcW w:w="711" w:type="dxa"/>
            <w:vAlign w:val="center"/>
          </w:tcPr>
          <w:p w:rsidR="005D2EB4" w:rsidRPr="00F5542B" w:rsidRDefault="005D2EB4" w:rsidP="00D45C5F">
            <w:pPr>
              <w:jc w:val="center"/>
              <w:rPr>
                <w:sz w:val="20"/>
                <w:szCs w:val="20"/>
              </w:rPr>
            </w:pPr>
            <w:r w:rsidRPr="00F5542B">
              <w:rPr>
                <w:sz w:val="20"/>
                <w:szCs w:val="20"/>
              </w:rPr>
              <w:t> </w:t>
            </w:r>
          </w:p>
        </w:tc>
        <w:tc>
          <w:tcPr>
            <w:tcW w:w="601" w:type="dxa"/>
            <w:vAlign w:val="center"/>
          </w:tcPr>
          <w:p w:rsidR="005D2EB4" w:rsidRPr="00F5542B" w:rsidRDefault="005D2EB4" w:rsidP="00D45C5F">
            <w:pPr>
              <w:jc w:val="center"/>
              <w:rPr>
                <w:sz w:val="20"/>
                <w:szCs w:val="20"/>
              </w:rPr>
            </w:pPr>
            <w:r w:rsidRPr="00F5542B">
              <w:rPr>
                <w:sz w:val="20"/>
                <w:szCs w:val="20"/>
              </w:rPr>
              <w:t> </w:t>
            </w:r>
          </w:p>
        </w:tc>
        <w:tc>
          <w:tcPr>
            <w:tcW w:w="719" w:type="dxa"/>
            <w:vAlign w:val="center"/>
          </w:tcPr>
          <w:p w:rsidR="005D2EB4" w:rsidRPr="00F5542B" w:rsidRDefault="005D2EB4" w:rsidP="00D45C5F">
            <w:pPr>
              <w:jc w:val="center"/>
              <w:rPr>
                <w:sz w:val="20"/>
                <w:szCs w:val="20"/>
              </w:rPr>
            </w:pPr>
            <w:r w:rsidRPr="00F5542B">
              <w:rPr>
                <w:sz w:val="20"/>
                <w:szCs w:val="20"/>
              </w:rPr>
              <w:t> </w:t>
            </w:r>
          </w:p>
        </w:tc>
        <w:tc>
          <w:tcPr>
            <w:tcW w:w="609" w:type="dxa"/>
            <w:vAlign w:val="center"/>
          </w:tcPr>
          <w:p w:rsidR="005D2EB4" w:rsidRPr="00F5542B" w:rsidRDefault="005D2EB4" w:rsidP="00D45C5F">
            <w:pPr>
              <w:jc w:val="center"/>
              <w:rPr>
                <w:sz w:val="20"/>
                <w:szCs w:val="20"/>
              </w:rPr>
            </w:pPr>
            <w:r w:rsidRPr="00F5542B">
              <w:rPr>
                <w:sz w:val="20"/>
                <w:szCs w:val="20"/>
              </w:rPr>
              <w:t> </w:t>
            </w:r>
          </w:p>
        </w:tc>
        <w:tc>
          <w:tcPr>
            <w:tcW w:w="609" w:type="dxa"/>
            <w:vAlign w:val="center"/>
          </w:tcPr>
          <w:p w:rsidR="005D2EB4" w:rsidRPr="00F5542B" w:rsidRDefault="005D2EB4" w:rsidP="00D45C5F">
            <w:pPr>
              <w:jc w:val="center"/>
              <w:rPr>
                <w:sz w:val="20"/>
                <w:szCs w:val="20"/>
              </w:rPr>
            </w:pPr>
            <w:r w:rsidRPr="00F5542B">
              <w:rPr>
                <w:sz w:val="20"/>
                <w:szCs w:val="20"/>
              </w:rPr>
              <w:t> </w:t>
            </w:r>
          </w:p>
        </w:tc>
        <w:tc>
          <w:tcPr>
            <w:tcW w:w="601" w:type="dxa"/>
            <w:vAlign w:val="center"/>
          </w:tcPr>
          <w:p w:rsidR="005D2EB4" w:rsidRPr="00F5542B" w:rsidRDefault="005D2EB4" w:rsidP="00D45C5F">
            <w:pPr>
              <w:jc w:val="center"/>
              <w:rPr>
                <w:sz w:val="20"/>
                <w:szCs w:val="20"/>
              </w:rPr>
            </w:pPr>
            <w:r w:rsidRPr="00F5542B">
              <w:rPr>
                <w:sz w:val="20"/>
                <w:szCs w:val="20"/>
              </w:rPr>
              <w:t> </w:t>
            </w:r>
          </w:p>
        </w:tc>
        <w:tc>
          <w:tcPr>
            <w:tcW w:w="601" w:type="dxa"/>
            <w:vAlign w:val="center"/>
          </w:tcPr>
          <w:p w:rsidR="005D2EB4" w:rsidRPr="00F5542B" w:rsidRDefault="005D2EB4" w:rsidP="00D45C5F">
            <w:pPr>
              <w:jc w:val="center"/>
              <w:rPr>
                <w:sz w:val="20"/>
                <w:szCs w:val="20"/>
              </w:rPr>
            </w:pPr>
            <w:r w:rsidRPr="00F5542B">
              <w:rPr>
                <w:sz w:val="20"/>
                <w:szCs w:val="20"/>
              </w:rPr>
              <w:t> </w:t>
            </w:r>
          </w:p>
        </w:tc>
        <w:tc>
          <w:tcPr>
            <w:tcW w:w="717" w:type="dxa"/>
            <w:vAlign w:val="center"/>
          </w:tcPr>
          <w:p w:rsidR="005D2EB4" w:rsidRPr="00F5542B" w:rsidRDefault="005D2EB4" w:rsidP="00D45C5F">
            <w:pPr>
              <w:jc w:val="center"/>
              <w:rPr>
                <w:sz w:val="20"/>
                <w:szCs w:val="20"/>
              </w:rPr>
            </w:pPr>
            <w:r w:rsidRPr="00F5542B">
              <w:rPr>
                <w:sz w:val="20"/>
                <w:szCs w:val="20"/>
              </w:rPr>
              <w:t> </w:t>
            </w:r>
          </w:p>
        </w:tc>
        <w:tc>
          <w:tcPr>
            <w:tcW w:w="601" w:type="dxa"/>
            <w:vAlign w:val="center"/>
          </w:tcPr>
          <w:p w:rsidR="005D2EB4" w:rsidRPr="00F5542B" w:rsidRDefault="005D2EB4" w:rsidP="00D45C5F">
            <w:pPr>
              <w:jc w:val="center"/>
              <w:rPr>
                <w:sz w:val="20"/>
                <w:szCs w:val="20"/>
              </w:rPr>
            </w:pPr>
            <w:r w:rsidRPr="00F5542B">
              <w:rPr>
                <w:sz w:val="20"/>
                <w:szCs w:val="20"/>
              </w:rPr>
              <w:t> </w:t>
            </w:r>
          </w:p>
        </w:tc>
        <w:tc>
          <w:tcPr>
            <w:tcW w:w="601" w:type="dxa"/>
            <w:vAlign w:val="center"/>
          </w:tcPr>
          <w:p w:rsidR="005D2EB4" w:rsidRPr="00F5542B" w:rsidRDefault="005D2EB4" w:rsidP="00D45C5F">
            <w:pPr>
              <w:jc w:val="center"/>
              <w:rPr>
                <w:sz w:val="20"/>
                <w:szCs w:val="20"/>
              </w:rPr>
            </w:pPr>
            <w:r w:rsidRPr="00F5542B">
              <w:rPr>
                <w:sz w:val="20"/>
                <w:szCs w:val="20"/>
              </w:rPr>
              <w:t> </w:t>
            </w:r>
          </w:p>
        </w:tc>
        <w:tc>
          <w:tcPr>
            <w:tcW w:w="610" w:type="dxa"/>
            <w:vAlign w:val="center"/>
          </w:tcPr>
          <w:p w:rsidR="005D2EB4" w:rsidRPr="00F5542B" w:rsidRDefault="005D2EB4" w:rsidP="00D45C5F">
            <w:pPr>
              <w:jc w:val="center"/>
              <w:rPr>
                <w:sz w:val="20"/>
                <w:szCs w:val="20"/>
              </w:rPr>
            </w:pPr>
            <w:r w:rsidRPr="00F5542B">
              <w:rPr>
                <w:sz w:val="20"/>
                <w:szCs w:val="20"/>
              </w:rPr>
              <w:t> </w:t>
            </w:r>
          </w:p>
        </w:tc>
        <w:tc>
          <w:tcPr>
            <w:tcW w:w="609" w:type="dxa"/>
            <w:vAlign w:val="center"/>
          </w:tcPr>
          <w:p w:rsidR="005D2EB4" w:rsidRPr="00F5542B" w:rsidRDefault="005D2EB4" w:rsidP="00D45C5F">
            <w:pPr>
              <w:jc w:val="center"/>
              <w:rPr>
                <w:sz w:val="20"/>
                <w:szCs w:val="20"/>
              </w:rPr>
            </w:pPr>
            <w:r w:rsidRPr="00F5542B">
              <w:rPr>
                <w:sz w:val="20"/>
                <w:szCs w:val="20"/>
              </w:rPr>
              <w:t> </w:t>
            </w:r>
          </w:p>
        </w:tc>
        <w:tc>
          <w:tcPr>
            <w:tcW w:w="870" w:type="dxa"/>
            <w:vAlign w:val="center"/>
          </w:tcPr>
          <w:p w:rsidR="005D2EB4" w:rsidRPr="00F5542B" w:rsidRDefault="005D2EB4" w:rsidP="00D45C5F">
            <w:pPr>
              <w:jc w:val="center"/>
              <w:rPr>
                <w:sz w:val="20"/>
                <w:szCs w:val="20"/>
              </w:rPr>
            </w:pPr>
            <w:r w:rsidRPr="00F5542B">
              <w:rPr>
                <w:sz w:val="20"/>
                <w:szCs w:val="20"/>
              </w:rPr>
              <w:t> </w:t>
            </w: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t> </w:t>
            </w:r>
          </w:p>
        </w:tc>
        <w:tc>
          <w:tcPr>
            <w:tcW w:w="2724" w:type="dxa"/>
            <w:vAlign w:val="center"/>
          </w:tcPr>
          <w:p w:rsidR="005D2EB4" w:rsidRPr="00F5542B" w:rsidRDefault="005D2EB4" w:rsidP="00D45C5F">
            <w:pPr>
              <w:rPr>
                <w:sz w:val="20"/>
                <w:szCs w:val="20"/>
              </w:rPr>
            </w:pPr>
            <w:r w:rsidRPr="00F5542B">
              <w:rPr>
                <w:sz w:val="20"/>
                <w:szCs w:val="20"/>
              </w:rPr>
              <w:t>при сгребании снега</w:t>
            </w:r>
          </w:p>
        </w:tc>
        <w:tc>
          <w:tcPr>
            <w:tcW w:w="1428" w:type="dxa"/>
            <w:vAlign w:val="center"/>
          </w:tcPr>
          <w:p w:rsidR="005D2EB4" w:rsidRPr="00F5542B" w:rsidRDefault="005D2EB4" w:rsidP="00D45C5F">
            <w:pPr>
              <w:jc w:val="center"/>
              <w:rPr>
                <w:sz w:val="20"/>
                <w:szCs w:val="20"/>
              </w:rPr>
            </w:pPr>
            <w:r w:rsidRPr="00F5542B">
              <w:rPr>
                <w:sz w:val="20"/>
                <w:szCs w:val="20"/>
              </w:rPr>
              <w:t>ед.</w:t>
            </w:r>
          </w:p>
        </w:tc>
        <w:tc>
          <w:tcPr>
            <w:tcW w:w="601" w:type="dxa"/>
            <w:vAlign w:val="center"/>
          </w:tcPr>
          <w:p w:rsidR="005D2EB4" w:rsidRPr="00F5542B" w:rsidRDefault="005D2EB4" w:rsidP="00D45C5F">
            <w:pPr>
              <w:jc w:val="center"/>
              <w:rPr>
                <w:sz w:val="20"/>
                <w:szCs w:val="20"/>
              </w:rPr>
            </w:pPr>
            <w:r w:rsidRPr="00F5542B">
              <w:rPr>
                <w:sz w:val="20"/>
                <w:szCs w:val="20"/>
              </w:rPr>
              <w:t>0,5</w:t>
            </w:r>
          </w:p>
        </w:tc>
        <w:tc>
          <w:tcPr>
            <w:tcW w:w="601" w:type="dxa"/>
            <w:vAlign w:val="center"/>
          </w:tcPr>
          <w:p w:rsidR="005D2EB4" w:rsidRPr="00F5542B" w:rsidRDefault="005D2EB4" w:rsidP="00D45C5F">
            <w:pPr>
              <w:jc w:val="center"/>
              <w:rPr>
                <w:sz w:val="20"/>
                <w:szCs w:val="20"/>
              </w:rPr>
            </w:pPr>
            <w:r w:rsidRPr="00F5542B">
              <w:rPr>
                <w:sz w:val="20"/>
                <w:szCs w:val="20"/>
              </w:rPr>
              <w:t>0,1</w:t>
            </w:r>
          </w:p>
        </w:tc>
        <w:tc>
          <w:tcPr>
            <w:tcW w:w="711" w:type="dxa"/>
            <w:vAlign w:val="center"/>
          </w:tcPr>
          <w:p w:rsidR="005D2EB4" w:rsidRPr="00F5542B" w:rsidRDefault="005D2EB4" w:rsidP="00D45C5F">
            <w:pPr>
              <w:jc w:val="center"/>
              <w:rPr>
                <w:sz w:val="20"/>
                <w:szCs w:val="20"/>
              </w:rPr>
            </w:pPr>
            <w:r w:rsidRPr="00F5542B">
              <w:rPr>
                <w:sz w:val="20"/>
                <w:szCs w:val="20"/>
              </w:rPr>
              <w:t>0,4</w:t>
            </w:r>
          </w:p>
        </w:tc>
        <w:tc>
          <w:tcPr>
            <w:tcW w:w="601" w:type="dxa"/>
            <w:vAlign w:val="center"/>
          </w:tcPr>
          <w:p w:rsidR="005D2EB4" w:rsidRPr="00F5542B" w:rsidRDefault="005D2EB4" w:rsidP="00D45C5F">
            <w:pPr>
              <w:jc w:val="center"/>
              <w:rPr>
                <w:sz w:val="20"/>
                <w:szCs w:val="20"/>
              </w:rPr>
            </w:pPr>
            <w:r w:rsidRPr="00F5542B">
              <w:rPr>
                <w:sz w:val="20"/>
                <w:szCs w:val="20"/>
              </w:rPr>
              <w:t>0,03</w:t>
            </w:r>
          </w:p>
        </w:tc>
        <w:tc>
          <w:tcPr>
            <w:tcW w:w="719" w:type="dxa"/>
            <w:vAlign w:val="center"/>
          </w:tcPr>
          <w:p w:rsidR="005D2EB4" w:rsidRPr="00F5542B" w:rsidRDefault="005D2EB4" w:rsidP="00D45C5F">
            <w:pPr>
              <w:jc w:val="center"/>
              <w:rPr>
                <w:sz w:val="20"/>
                <w:szCs w:val="20"/>
              </w:rPr>
            </w:pPr>
            <w:r w:rsidRPr="00F5542B">
              <w:rPr>
                <w:sz w:val="20"/>
                <w:szCs w:val="20"/>
              </w:rPr>
              <w:t>0,4</w:t>
            </w:r>
          </w:p>
        </w:tc>
        <w:tc>
          <w:tcPr>
            <w:tcW w:w="609" w:type="dxa"/>
            <w:vAlign w:val="center"/>
          </w:tcPr>
          <w:p w:rsidR="005D2EB4" w:rsidRPr="00F5542B" w:rsidRDefault="005D2EB4" w:rsidP="00D45C5F">
            <w:pPr>
              <w:jc w:val="center"/>
              <w:rPr>
                <w:sz w:val="20"/>
                <w:szCs w:val="20"/>
              </w:rPr>
            </w:pPr>
            <w:r w:rsidRPr="00F5542B">
              <w:rPr>
                <w:sz w:val="20"/>
                <w:szCs w:val="20"/>
              </w:rPr>
              <w:t>0,6</w:t>
            </w:r>
          </w:p>
        </w:tc>
        <w:tc>
          <w:tcPr>
            <w:tcW w:w="609" w:type="dxa"/>
            <w:vAlign w:val="center"/>
          </w:tcPr>
          <w:p w:rsidR="005D2EB4" w:rsidRPr="00F5542B" w:rsidRDefault="005D2EB4" w:rsidP="00D45C5F">
            <w:pPr>
              <w:jc w:val="center"/>
              <w:rPr>
                <w:sz w:val="20"/>
                <w:szCs w:val="20"/>
              </w:rPr>
            </w:pPr>
            <w:r w:rsidRPr="00F5542B">
              <w:rPr>
                <w:sz w:val="20"/>
                <w:szCs w:val="20"/>
              </w:rPr>
              <w:t>0,8</w:t>
            </w:r>
          </w:p>
        </w:tc>
        <w:tc>
          <w:tcPr>
            <w:tcW w:w="601" w:type="dxa"/>
            <w:vAlign w:val="center"/>
          </w:tcPr>
          <w:p w:rsidR="005D2EB4" w:rsidRPr="00F5542B" w:rsidRDefault="005D2EB4" w:rsidP="00D45C5F">
            <w:pPr>
              <w:jc w:val="center"/>
              <w:rPr>
                <w:sz w:val="20"/>
                <w:szCs w:val="20"/>
              </w:rPr>
            </w:pPr>
            <w:r w:rsidRPr="00F5542B">
              <w:rPr>
                <w:sz w:val="20"/>
                <w:szCs w:val="20"/>
              </w:rPr>
              <w:t>0,7</w:t>
            </w:r>
          </w:p>
        </w:tc>
        <w:tc>
          <w:tcPr>
            <w:tcW w:w="601" w:type="dxa"/>
            <w:vAlign w:val="center"/>
          </w:tcPr>
          <w:p w:rsidR="005D2EB4" w:rsidRPr="00F5542B" w:rsidRDefault="005D2EB4" w:rsidP="00D45C5F">
            <w:pPr>
              <w:jc w:val="center"/>
              <w:rPr>
                <w:sz w:val="20"/>
                <w:szCs w:val="20"/>
              </w:rPr>
            </w:pPr>
            <w:r w:rsidRPr="00F5542B">
              <w:rPr>
                <w:sz w:val="20"/>
                <w:szCs w:val="20"/>
              </w:rPr>
              <w:t>0,01</w:t>
            </w:r>
          </w:p>
        </w:tc>
        <w:tc>
          <w:tcPr>
            <w:tcW w:w="717" w:type="dxa"/>
            <w:vAlign w:val="center"/>
          </w:tcPr>
          <w:p w:rsidR="005D2EB4" w:rsidRPr="00F5542B" w:rsidRDefault="005D2EB4" w:rsidP="00D45C5F">
            <w:pPr>
              <w:jc w:val="center"/>
              <w:rPr>
                <w:sz w:val="20"/>
                <w:szCs w:val="20"/>
              </w:rPr>
            </w:pPr>
            <w:r w:rsidRPr="00F5542B">
              <w:rPr>
                <w:sz w:val="20"/>
                <w:szCs w:val="20"/>
              </w:rPr>
              <w:t>0,4</w:t>
            </w:r>
          </w:p>
        </w:tc>
        <w:tc>
          <w:tcPr>
            <w:tcW w:w="601" w:type="dxa"/>
            <w:vAlign w:val="center"/>
          </w:tcPr>
          <w:p w:rsidR="005D2EB4" w:rsidRPr="00F5542B" w:rsidRDefault="005D2EB4" w:rsidP="00D45C5F">
            <w:pPr>
              <w:jc w:val="center"/>
              <w:rPr>
                <w:sz w:val="20"/>
                <w:szCs w:val="20"/>
              </w:rPr>
            </w:pPr>
            <w:r w:rsidRPr="00F5542B">
              <w:rPr>
                <w:sz w:val="20"/>
                <w:szCs w:val="20"/>
              </w:rPr>
              <w:t>0,6</w:t>
            </w:r>
          </w:p>
        </w:tc>
        <w:tc>
          <w:tcPr>
            <w:tcW w:w="601" w:type="dxa"/>
            <w:vAlign w:val="center"/>
          </w:tcPr>
          <w:p w:rsidR="005D2EB4" w:rsidRPr="00F5542B" w:rsidRDefault="005D2EB4" w:rsidP="00D45C5F">
            <w:pPr>
              <w:jc w:val="center"/>
              <w:rPr>
                <w:sz w:val="20"/>
                <w:szCs w:val="20"/>
              </w:rPr>
            </w:pPr>
            <w:r w:rsidRPr="00F5542B">
              <w:rPr>
                <w:sz w:val="20"/>
                <w:szCs w:val="20"/>
              </w:rPr>
              <w:t>0,06</w:t>
            </w:r>
          </w:p>
        </w:tc>
        <w:tc>
          <w:tcPr>
            <w:tcW w:w="610" w:type="dxa"/>
            <w:vAlign w:val="center"/>
          </w:tcPr>
          <w:p w:rsidR="005D2EB4" w:rsidRPr="00F5542B" w:rsidRDefault="005D2EB4" w:rsidP="00D45C5F">
            <w:pPr>
              <w:jc w:val="center"/>
              <w:rPr>
                <w:sz w:val="20"/>
                <w:szCs w:val="20"/>
              </w:rPr>
            </w:pPr>
            <w:r w:rsidRPr="00F5542B">
              <w:rPr>
                <w:sz w:val="20"/>
                <w:szCs w:val="20"/>
              </w:rPr>
              <w:t>0,4</w:t>
            </w:r>
          </w:p>
        </w:tc>
        <w:tc>
          <w:tcPr>
            <w:tcW w:w="609" w:type="dxa"/>
            <w:vAlign w:val="center"/>
          </w:tcPr>
          <w:p w:rsidR="005D2EB4" w:rsidRPr="00F5542B" w:rsidRDefault="005D2EB4" w:rsidP="00D45C5F">
            <w:pPr>
              <w:jc w:val="center"/>
              <w:rPr>
                <w:sz w:val="20"/>
                <w:szCs w:val="20"/>
              </w:rPr>
            </w:pPr>
            <w:r w:rsidRPr="00F5542B">
              <w:rPr>
                <w:sz w:val="20"/>
                <w:szCs w:val="20"/>
              </w:rPr>
              <w:t>0,8</w:t>
            </w:r>
          </w:p>
        </w:tc>
        <w:tc>
          <w:tcPr>
            <w:tcW w:w="870" w:type="dxa"/>
            <w:vAlign w:val="center"/>
          </w:tcPr>
          <w:p w:rsidR="005D2EB4" w:rsidRPr="00F5542B" w:rsidRDefault="005D2EB4" w:rsidP="00D45C5F">
            <w:pPr>
              <w:jc w:val="center"/>
              <w:rPr>
                <w:sz w:val="20"/>
                <w:szCs w:val="20"/>
              </w:rPr>
            </w:pPr>
            <w:r w:rsidRPr="00F5542B">
              <w:rPr>
                <w:sz w:val="20"/>
                <w:szCs w:val="20"/>
              </w:rPr>
              <w:t>0,3</w:t>
            </w: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t> </w:t>
            </w:r>
          </w:p>
        </w:tc>
        <w:tc>
          <w:tcPr>
            <w:tcW w:w="2724" w:type="dxa"/>
            <w:vAlign w:val="center"/>
          </w:tcPr>
          <w:p w:rsidR="005D2EB4" w:rsidRPr="00F5542B" w:rsidRDefault="005D2EB4" w:rsidP="00D45C5F">
            <w:pPr>
              <w:rPr>
                <w:sz w:val="20"/>
                <w:szCs w:val="20"/>
              </w:rPr>
            </w:pPr>
            <w:r w:rsidRPr="00F5542B">
              <w:rPr>
                <w:sz w:val="20"/>
                <w:szCs w:val="20"/>
              </w:rPr>
              <w:t>перекидка снега</w:t>
            </w:r>
          </w:p>
        </w:tc>
        <w:tc>
          <w:tcPr>
            <w:tcW w:w="1428" w:type="dxa"/>
            <w:vAlign w:val="center"/>
          </w:tcPr>
          <w:p w:rsidR="005D2EB4" w:rsidRPr="00F5542B" w:rsidRDefault="005D2EB4" w:rsidP="00D45C5F">
            <w:pPr>
              <w:jc w:val="center"/>
              <w:rPr>
                <w:sz w:val="20"/>
                <w:szCs w:val="20"/>
              </w:rPr>
            </w:pPr>
            <w:r w:rsidRPr="00F5542B">
              <w:rPr>
                <w:sz w:val="20"/>
                <w:szCs w:val="20"/>
              </w:rPr>
              <w:t>ед.</w:t>
            </w:r>
          </w:p>
        </w:tc>
        <w:tc>
          <w:tcPr>
            <w:tcW w:w="601" w:type="dxa"/>
            <w:vAlign w:val="center"/>
          </w:tcPr>
          <w:p w:rsidR="005D2EB4" w:rsidRPr="00F5542B" w:rsidRDefault="005D2EB4" w:rsidP="00D45C5F">
            <w:pPr>
              <w:jc w:val="center"/>
              <w:rPr>
                <w:sz w:val="20"/>
                <w:szCs w:val="20"/>
              </w:rPr>
            </w:pPr>
            <w:r w:rsidRPr="00F5542B">
              <w:rPr>
                <w:sz w:val="20"/>
                <w:szCs w:val="20"/>
              </w:rPr>
              <w:t> </w:t>
            </w:r>
          </w:p>
        </w:tc>
        <w:tc>
          <w:tcPr>
            <w:tcW w:w="601" w:type="dxa"/>
            <w:vAlign w:val="center"/>
          </w:tcPr>
          <w:p w:rsidR="005D2EB4" w:rsidRPr="00F5542B" w:rsidRDefault="005D2EB4" w:rsidP="00D45C5F">
            <w:pPr>
              <w:jc w:val="center"/>
              <w:rPr>
                <w:sz w:val="20"/>
                <w:szCs w:val="20"/>
              </w:rPr>
            </w:pPr>
            <w:r w:rsidRPr="00F5542B">
              <w:rPr>
                <w:sz w:val="20"/>
                <w:szCs w:val="20"/>
              </w:rPr>
              <w:t> </w:t>
            </w:r>
          </w:p>
        </w:tc>
        <w:tc>
          <w:tcPr>
            <w:tcW w:w="711" w:type="dxa"/>
            <w:vAlign w:val="center"/>
          </w:tcPr>
          <w:p w:rsidR="005D2EB4" w:rsidRPr="00F5542B" w:rsidRDefault="005D2EB4" w:rsidP="00D45C5F">
            <w:pPr>
              <w:jc w:val="center"/>
              <w:rPr>
                <w:sz w:val="20"/>
                <w:szCs w:val="20"/>
              </w:rPr>
            </w:pPr>
            <w:r w:rsidRPr="00F5542B">
              <w:rPr>
                <w:sz w:val="20"/>
                <w:szCs w:val="20"/>
              </w:rPr>
              <w:t> </w:t>
            </w:r>
          </w:p>
        </w:tc>
        <w:tc>
          <w:tcPr>
            <w:tcW w:w="601" w:type="dxa"/>
            <w:vAlign w:val="center"/>
          </w:tcPr>
          <w:p w:rsidR="005D2EB4" w:rsidRPr="00F5542B" w:rsidRDefault="005D2EB4" w:rsidP="00D45C5F">
            <w:pPr>
              <w:jc w:val="center"/>
              <w:rPr>
                <w:sz w:val="20"/>
                <w:szCs w:val="20"/>
              </w:rPr>
            </w:pPr>
            <w:r w:rsidRPr="00F5542B">
              <w:rPr>
                <w:sz w:val="20"/>
                <w:szCs w:val="20"/>
              </w:rPr>
              <w:t> </w:t>
            </w:r>
          </w:p>
        </w:tc>
        <w:tc>
          <w:tcPr>
            <w:tcW w:w="719" w:type="dxa"/>
            <w:vAlign w:val="center"/>
          </w:tcPr>
          <w:p w:rsidR="005D2EB4" w:rsidRPr="00F5542B" w:rsidRDefault="005D2EB4" w:rsidP="00D45C5F">
            <w:pPr>
              <w:jc w:val="center"/>
              <w:rPr>
                <w:sz w:val="20"/>
                <w:szCs w:val="20"/>
              </w:rPr>
            </w:pPr>
            <w:r w:rsidRPr="00F5542B">
              <w:rPr>
                <w:sz w:val="20"/>
                <w:szCs w:val="20"/>
              </w:rPr>
              <w:t> </w:t>
            </w:r>
          </w:p>
        </w:tc>
        <w:tc>
          <w:tcPr>
            <w:tcW w:w="609" w:type="dxa"/>
            <w:vAlign w:val="center"/>
          </w:tcPr>
          <w:p w:rsidR="005D2EB4" w:rsidRPr="00F5542B" w:rsidRDefault="005D2EB4" w:rsidP="00D45C5F">
            <w:pPr>
              <w:jc w:val="center"/>
              <w:rPr>
                <w:sz w:val="20"/>
                <w:szCs w:val="20"/>
              </w:rPr>
            </w:pPr>
            <w:r w:rsidRPr="00F5542B">
              <w:rPr>
                <w:sz w:val="20"/>
                <w:szCs w:val="20"/>
              </w:rPr>
              <w:t> </w:t>
            </w:r>
          </w:p>
        </w:tc>
        <w:tc>
          <w:tcPr>
            <w:tcW w:w="609" w:type="dxa"/>
            <w:vAlign w:val="center"/>
          </w:tcPr>
          <w:p w:rsidR="005D2EB4" w:rsidRPr="00F5542B" w:rsidRDefault="005D2EB4" w:rsidP="00D45C5F">
            <w:pPr>
              <w:jc w:val="center"/>
              <w:rPr>
                <w:sz w:val="20"/>
                <w:szCs w:val="20"/>
              </w:rPr>
            </w:pPr>
            <w:r w:rsidRPr="00F5542B">
              <w:rPr>
                <w:sz w:val="20"/>
                <w:szCs w:val="20"/>
              </w:rPr>
              <w:t> </w:t>
            </w:r>
          </w:p>
        </w:tc>
        <w:tc>
          <w:tcPr>
            <w:tcW w:w="601" w:type="dxa"/>
            <w:vAlign w:val="center"/>
          </w:tcPr>
          <w:p w:rsidR="005D2EB4" w:rsidRPr="00F5542B" w:rsidRDefault="005D2EB4" w:rsidP="00D45C5F">
            <w:pPr>
              <w:jc w:val="center"/>
              <w:rPr>
                <w:sz w:val="20"/>
                <w:szCs w:val="20"/>
              </w:rPr>
            </w:pPr>
            <w:r w:rsidRPr="00F5542B">
              <w:rPr>
                <w:sz w:val="20"/>
                <w:szCs w:val="20"/>
              </w:rPr>
              <w:t> </w:t>
            </w:r>
          </w:p>
        </w:tc>
        <w:tc>
          <w:tcPr>
            <w:tcW w:w="601" w:type="dxa"/>
            <w:vAlign w:val="center"/>
          </w:tcPr>
          <w:p w:rsidR="005D2EB4" w:rsidRPr="00F5542B" w:rsidRDefault="005D2EB4" w:rsidP="00D45C5F">
            <w:pPr>
              <w:jc w:val="center"/>
              <w:rPr>
                <w:sz w:val="20"/>
                <w:szCs w:val="20"/>
              </w:rPr>
            </w:pPr>
            <w:r w:rsidRPr="00F5542B">
              <w:rPr>
                <w:sz w:val="20"/>
                <w:szCs w:val="20"/>
              </w:rPr>
              <w:t> </w:t>
            </w:r>
          </w:p>
        </w:tc>
        <w:tc>
          <w:tcPr>
            <w:tcW w:w="717" w:type="dxa"/>
            <w:vAlign w:val="center"/>
          </w:tcPr>
          <w:p w:rsidR="005D2EB4" w:rsidRPr="00F5542B" w:rsidRDefault="005D2EB4" w:rsidP="00D45C5F">
            <w:pPr>
              <w:jc w:val="center"/>
              <w:rPr>
                <w:sz w:val="20"/>
                <w:szCs w:val="20"/>
              </w:rPr>
            </w:pPr>
            <w:r w:rsidRPr="00F5542B">
              <w:rPr>
                <w:sz w:val="20"/>
                <w:szCs w:val="20"/>
              </w:rPr>
              <w:t> </w:t>
            </w:r>
          </w:p>
        </w:tc>
        <w:tc>
          <w:tcPr>
            <w:tcW w:w="601" w:type="dxa"/>
            <w:vAlign w:val="center"/>
          </w:tcPr>
          <w:p w:rsidR="005D2EB4" w:rsidRPr="00F5542B" w:rsidRDefault="005D2EB4" w:rsidP="00D45C5F">
            <w:pPr>
              <w:jc w:val="center"/>
              <w:rPr>
                <w:sz w:val="20"/>
                <w:szCs w:val="20"/>
              </w:rPr>
            </w:pPr>
            <w:r w:rsidRPr="00F5542B">
              <w:rPr>
                <w:sz w:val="20"/>
                <w:szCs w:val="20"/>
              </w:rPr>
              <w:t> </w:t>
            </w:r>
          </w:p>
        </w:tc>
        <w:tc>
          <w:tcPr>
            <w:tcW w:w="601" w:type="dxa"/>
            <w:vAlign w:val="center"/>
          </w:tcPr>
          <w:p w:rsidR="005D2EB4" w:rsidRPr="00F5542B" w:rsidRDefault="005D2EB4" w:rsidP="00D45C5F">
            <w:pPr>
              <w:jc w:val="center"/>
              <w:rPr>
                <w:sz w:val="20"/>
                <w:szCs w:val="20"/>
              </w:rPr>
            </w:pPr>
            <w:r w:rsidRPr="00F5542B">
              <w:rPr>
                <w:sz w:val="20"/>
                <w:szCs w:val="20"/>
              </w:rPr>
              <w:t> </w:t>
            </w:r>
          </w:p>
        </w:tc>
        <w:tc>
          <w:tcPr>
            <w:tcW w:w="610" w:type="dxa"/>
            <w:vAlign w:val="center"/>
          </w:tcPr>
          <w:p w:rsidR="005D2EB4" w:rsidRPr="00F5542B" w:rsidRDefault="005D2EB4" w:rsidP="00D45C5F">
            <w:pPr>
              <w:jc w:val="center"/>
              <w:rPr>
                <w:sz w:val="20"/>
                <w:szCs w:val="20"/>
              </w:rPr>
            </w:pPr>
            <w:r w:rsidRPr="00F5542B">
              <w:rPr>
                <w:sz w:val="20"/>
                <w:szCs w:val="20"/>
              </w:rPr>
              <w:t> </w:t>
            </w:r>
          </w:p>
        </w:tc>
        <w:tc>
          <w:tcPr>
            <w:tcW w:w="609" w:type="dxa"/>
            <w:vAlign w:val="center"/>
          </w:tcPr>
          <w:p w:rsidR="005D2EB4" w:rsidRPr="00F5542B" w:rsidRDefault="005D2EB4" w:rsidP="00D45C5F">
            <w:pPr>
              <w:jc w:val="center"/>
              <w:rPr>
                <w:sz w:val="20"/>
                <w:szCs w:val="20"/>
              </w:rPr>
            </w:pPr>
            <w:r w:rsidRPr="00F5542B">
              <w:rPr>
                <w:sz w:val="20"/>
                <w:szCs w:val="20"/>
              </w:rPr>
              <w:t> </w:t>
            </w:r>
          </w:p>
        </w:tc>
        <w:tc>
          <w:tcPr>
            <w:tcW w:w="870" w:type="dxa"/>
            <w:vAlign w:val="center"/>
          </w:tcPr>
          <w:p w:rsidR="005D2EB4" w:rsidRPr="00F5542B" w:rsidRDefault="005D2EB4" w:rsidP="00D45C5F">
            <w:pPr>
              <w:jc w:val="center"/>
              <w:rPr>
                <w:sz w:val="20"/>
                <w:szCs w:val="20"/>
              </w:rPr>
            </w:pPr>
            <w:r w:rsidRPr="00F5542B">
              <w:rPr>
                <w:sz w:val="20"/>
                <w:szCs w:val="20"/>
              </w:rPr>
              <w:t> </w:t>
            </w: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t> </w:t>
            </w:r>
          </w:p>
        </w:tc>
        <w:tc>
          <w:tcPr>
            <w:tcW w:w="2724" w:type="dxa"/>
            <w:vAlign w:val="center"/>
          </w:tcPr>
          <w:p w:rsidR="005D2EB4" w:rsidRPr="00F5542B" w:rsidRDefault="005D2EB4" w:rsidP="00D45C5F">
            <w:pPr>
              <w:rPr>
                <w:sz w:val="20"/>
                <w:szCs w:val="20"/>
              </w:rPr>
            </w:pPr>
            <w:r w:rsidRPr="00F5542B">
              <w:rPr>
                <w:sz w:val="20"/>
                <w:szCs w:val="20"/>
              </w:rPr>
              <w:t>при погрузке снега</w:t>
            </w:r>
          </w:p>
        </w:tc>
        <w:tc>
          <w:tcPr>
            <w:tcW w:w="1428" w:type="dxa"/>
            <w:vAlign w:val="center"/>
          </w:tcPr>
          <w:p w:rsidR="005D2EB4" w:rsidRPr="00F5542B" w:rsidRDefault="005D2EB4" w:rsidP="00D45C5F">
            <w:pPr>
              <w:jc w:val="center"/>
              <w:rPr>
                <w:sz w:val="20"/>
                <w:szCs w:val="20"/>
              </w:rPr>
            </w:pPr>
            <w:r w:rsidRPr="00F5542B">
              <w:rPr>
                <w:sz w:val="20"/>
                <w:szCs w:val="20"/>
              </w:rPr>
              <w:t>ед.</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9"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7"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10"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870" w:type="dxa"/>
            <w:vAlign w:val="center"/>
          </w:tcPr>
          <w:p w:rsidR="005D2EB4" w:rsidRPr="00F5542B" w:rsidRDefault="005D2EB4" w:rsidP="00D45C5F">
            <w:pPr>
              <w:jc w:val="center"/>
              <w:rPr>
                <w:sz w:val="20"/>
                <w:szCs w:val="20"/>
              </w:rPr>
            </w:pPr>
            <w:r w:rsidRPr="00F5542B">
              <w:rPr>
                <w:sz w:val="20"/>
                <w:szCs w:val="20"/>
              </w:rPr>
              <w:t>-</w:t>
            </w: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t> </w:t>
            </w:r>
          </w:p>
        </w:tc>
        <w:tc>
          <w:tcPr>
            <w:tcW w:w="2724" w:type="dxa"/>
            <w:vAlign w:val="center"/>
          </w:tcPr>
          <w:p w:rsidR="005D2EB4" w:rsidRPr="00F5542B" w:rsidRDefault="005D2EB4" w:rsidP="00D45C5F">
            <w:pPr>
              <w:rPr>
                <w:sz w:val="20"/>
                <w:szCs w:val="20"/>
              </w:rPr>
            </w:pPr>
            <w:r w:rsidRPr="00F5542B">
              <w:rPr>
                <w:sz w:val="20"/>
                <w:szCs w:val="20"/>
              </w:rPr>
              <w:t>при погрузке пескореаген</w:t>
            </w:r>
            <w:r w:rsidRPr="00F5542B">
              <w:rPr>
                <w:sz w:val="20"/>
                <w:szCs w:val="20"/>
              </w:rPr>
              <w:t>т</w:t>
            </w:r>
            <w:r w:rsidRPr="00F5542B">
              <w:rPr>
                <w:sz w:val="20"/>
                <w:szCs w:val="20"/>
              </w:rPr>
              <w:t>ной смеси</w:t>
            </w:r>
          </w:p>
        </w:tc>
        <w:tc>
          <w:tcPr>
            <w:tcW w:w="1428" w:type="dxa"/>
            <w:vAlign w:val="center"/>
          </w:tcPr>
          <w:p w:rsidR="005D2EB4" w:rsidRPr="00F5542B" w:rsidRDefault="005D2EB4" w:rsidP="00D45C5F">
            <w:pPr>
              <w:jc w:val="center"/>
              <w:rPr>
                <w:sz w:val="20"/>
                <w:szCs w:val="20"/>
              </w:rPr>
            </w:pPr>
            <w:r w:rsidRPr="00F5542B">
              <w:rPr>
                <w:sz w:val="20"/>
                <w:szCs w:val="20"/>
              </w:rPr>
              <w:t>ед.</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9"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7"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10"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870" w:type="dxa"/>
            <w:vAlign w:val="center"/>
          </w:tcPr>
          <w:p w:rsidR="005D2EB4" w:rsidRPr="00F5542B" w:rsidRDefault="005D2EB4" w:rsidP="00D45C5F">
            <w:pPr>
              <w:jc w:val="center"/>
              <w:rPr>
                <w:sz w:val="20"/>
                <w:szCs w:val="20"/>
              </w:rPr>
            </w:pPr>
            <w:r w:rsidRPr="00F5542B">
              <w:rPr>
                <w:sz w:val="20"/>
                <w:szCs w:val="20"/>
              </w:rPr>
              <w:t>-</w:t>
            </w: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t> </w:t>
            </w:r>
          </w:p>
        </w:tc>
        <w:tc>
          <w:tcPr>
            <w:tcW w:w="2724" w:type="dxa"/>
            <w:vAlign w:val="center"/>
          </w:tcPr>
          <w:p w:rsidR="005D2EB4" w:rsidRPr="00F5542B" w:rsidRDefault="005D2EB4" w:rsidP="00D45C5F">
            <w:pPr>
              <w:rPr>
                <w:sz w:val="20"/>
                <w:szCs w:val="20"/>
              </w:rPr>
            </w:pPr>
            <w:r w:rsidRPr="00F5542B">
              <w:rPr>
                <w:sz w:val="20"/>
                <w:szCs w:val="20"/>
              </w:rPr>
              <w:t>при посыпке пескореаген</w:t>
            </w:r>
            <w:r w:rsidRPr="00F5542B">
              <w:rPr>
                <w:sz w:val="20"/>
                <w:szCs w:val="20"/>
              </w:rPr>
              <w:t>т</w:t>
            </w:r>
            <w:r w:rsidRPr="00F5542B">
              <w:rPr>
                <w:sz w:val="20"/>
                <w:szCs w:val="20"/>
              </w:rPr>
              <w:t>ной смесью или жидким ре</w:t>
            </w:r>
            <w:r w:rsidRPr="00F5542B">
              <w:rPr>
                <w:sz w:val="20"/>
                <w:szCs w:val="20"/>
              </w:rPr>
              <w:t>а</w:t>
            </w:r>
            <w:r w:rsidRPr="00F5542B">
              <w:rPr>
                <w:sz w:val="20"/>
                <w:szCs w:val="20"/>
              </w:rPr>
              <w:t>гентом</w:t>
            </w:r>
          </w:p>
        </w:tc>
        <w:tc>
          <w:tcPr>
            <w:tcW w:w="1428" w:type="dxa"/>
            <w:vAlign w:val="center"/>
          </w:tcPr>
          <w:p w:rsidR="005D2EB4" w:rsidRPr="00F5542B" w:rsidRDefault="005D2EB4" w:rsidP="00D45C5F">
            <w:pPr>
              <w:jc w:val="center"/>
              <w:rPr>
                <w:sz w:val="20"/>
                <w:szCs w:val="20"/>
              </w:rPr>
            </w:pPr>
            <w:r w:rsidRPr="00F5542B">
              <w:rPr>
                <w:sz w:val="20"/>
                <w:szCs w:val="20"/>
              </w:rPr>
              <w:t>ед.</w:t>
            </w:r>
          </w:p>
        </w:tc>
        <w:tc>
          <w:tcPr>
            <w:tcW w:w="601" w:type="dxa"/>
            <w:vAlign w:val="center"/>
          </w:tcPr>
          <w:p w:rsidR="005D2EB4" w:rsidRPr="00F5542B" w:rsidRDefault="005D2EB4" w:rsidP="00D45C5F">
            <w:pPr>
              <w:jc w:val="center"/>
              <w:rPr>
                <w:sz w:val="20"/>
                <w:szCs w:val="20"/>
              </w:rPr>
            </w:pPr>
            <w:r w:rsidRPr="00F5542B">
              <w:rPr>
                <w:sz w:val="20"/>
                <w:szCs w:val="20"/>
              </w:rPr>
              <w:t>0,04</w:t>
            </w:r>
          </w:p>
        </w:tc>
        <w:tc>
          <w:tcPr>
            <w:tcW w:w="601" w:type="dxa"/>
            <w:vAlign w:val="center"/>
          </w:tcPr>
          <w:p w:rsidR="005D2EB4" w:rsidRPr="00F5542B" w:rsidRDefault="005D2EB4" w:rsidP="00D45C5F">
            <w:pPr>
              <w:jc w:val="center"/>
              <w:rPr>
                <w:sz w:val="20"/>
                <w:szCs w:val="20"/>
              </w:rPr>
            </w:pPr>
            <w:r w:rsidRPr="00F5542B">
              <w:rPr>
                <w:sz w:val="20"/>
                <w:szCs w:val="20"/>
              </w:rPr>
              <w:t>0,2</w:t>
            </w:r>
          </w:p>
        </w:tc>
        <w:tc>
          <w:tcPr>
            <w:tcW w:w="711" w:type="dxa"/>
            <w:vAlign w:val="center"/>
          </w:tcPr>
          <w:p w:rsidR="005D2EB4" w:rsidRPr="00F5542B" w:rsidRDefault="005D2EB4" w:rsidP="00D45C5F">
            <w:pPr>
              <w:jc w:val="center"/>
              <w:rPr>
                <w:sz w:val="20"/>
                <w:szCs w:val="20"/>
              </w:rPr>
            </w:pPr>
            <w:r w:rsidRPr="00F5542B">
              <w:rPr>
                <w:sz w:val="20"/>
                <w:szCs w:val="20"/>
              </w:rPr>
              <w:t>0,002</w:t>
            </w:r>
          </w:p>
        </w:tc>
        <w:tc>
          <w:tcPr>
            <w:tcW w:w="601" w:type="dxa"/>
            <w:vAlign w:val="center"/>
          </w:tcPr>
          <w:p w:rsidR="005D2EB4" w:rsidRPr="00F5542B" w:rsidRDefault="005D2EB4" w:rsidP="00D45C5F">
            <w:pPr>
              <w:jc w:val="center"/>
              <w:rPr>
                <w:sz w:val="20"/>
                <w:szCs w:val="20"/>
              </w:rPr>
            </w:pPr>
            <w:r w:rsidRPr="00F5542B">
              <w:rPr>
                <w:sz w:val="20"/>
                <w:szCs w:val="20"/>
              </w:rPr>
              <w:t>0,05</w:t>
            </w:r>
          </w:p>
        </w:tc>
        <w:tc>
          <w:tcPr>
            <w:tcW w:w="719" w:type="dxa"/>
            <w:vAlign w:val="center"/>
          </w:tcPr>
          <w:p w:rsidR="005D2EB4" w:rsidRPr="00F5542B" w:rsidRDefault="005D2EB4" w:rsidP="00D45C5F">
            <w:pPr>
              <w:jc w:val="center"/>
              <w:rPr>
                <w:sz w:val="20"/>
                <w:szCs w:val="20"/>
              </w:rPr>
            </w:pPr>
            <w:r w:rsidRPr="00F5542B">
              <w:rPr>
                <w:sz w:val="20"/>
                <w:szCs w:val="20"/>
              </w:rPr>
              <w:t>0,004</w:t>
            </w:r>
          </w:p>
        </w:tc>
        <w:tc>
          <w:tcPr>
            <w:tcW w:w="609" w:type="dxa"/>
            <w:vAlign w:val="center"/>
          </w:tcPr>
          <w:p w:rsidR="005D2EB4" w:rsidRPr="00F5542B" w:rsidRDefault="005D2EB4" w:rsidP="00D45C5F">
            <w:pPr>
              <w:jc w:val="center"/>
              <w:rPr>
                <w:sz w:val="20"/>
                <w:szCs w:val="20"/>
              </w:rPr>
            </w:pPr>
            <w:r w:rsidRPr="00F5542B">
              <w:rPr>
                <w:sz w:val="20"/>
                <w:szCs w:val="20"/>
              </w:rPr>
              <w:t>0,03</w:t>
            </w:r>
          </w:p>
        </w:tc>
        <w:tc>
          <w:tcPr>
            <w:tcW w:w="609" w:type="dxa"/>
            <w:vAlign w:val="center"/>
          </w:tcPr>
          <w:p w:rsidR="005D2EB4" w:rsidRPr="00F5542B" w:rsidRDefault="005D2EB4" w:rsidP="00D45C5F">
            <w:pPr>
              <w:jc w:val="center"/>
              <w:rPr>
                <w:sz w:val="20"/>
                <w:szCs w:val="20"/>
              </w:rPr>
            </w:pPr>
            <w:r w:rsidRPr="00F5542B">
              <w:rPr>
                <w:sz w:val="20"/>
                <w:szCs w:val="20"/>
              </w:rPr>
              <w:t>0,06</w:t>
            </w:r>
          </w:p>
        </w:tc>
        <w:tc>
          <w:tcPr>
            <w:tcW w:w="601" w:type="dxa"/>
            <w:vAlign w:val="center"/>
          </w:tcPr>
          <w:p w:rsidR="005D2EB4" w:rsidRPr="00F5542B" w:rsidRDefault="005D2EB4" w:rsidP="00D45C5F">
            <w:pPr>
              <w:jc w:val="center"/>
              <w:rPr>
                <w:sz w:val="20"/>
                <w:szCs w:val="20"/>
              </w:rPr>
            </w:pPr>
            <w:r w:rsidRPr="00F5542B">
              <w:rPr>
                <w:sz w:val="20"/>
                <w:szCs w:val="20"/>
              </w:rPr>
              <w:t>0,03</w:t>
            </w:r>
          </w:p>
        </w:tc>
        <w:tc>
          <w:tcPr>
            <w:tcW w:w="601" w:type="dxa"/>
            <w:vAlign w:val="center"/>
          </w:tcPr>
          <w:p w:rsidR="005D2EB4" w:rsidRPr="00F5542B" w:rsidRDefault="005D2EB4" w:rsidP="00D45C5F">
            <w:pPr>
              <w:jc w:val="center"/>
              <w:rPr>
                <w:sz w:val="20"/>
                <w:szCs w:val="20"/>
              </w:rPr>
            </w:pPr>
            <w:r w:rsidRPr="00F5542B">
              <w:rPr>
                <w:sz w:val="20"/>
                <w:szCs w:val="20"/>
              </w:rPr>
              <w:t>0,01</w:t>
            </w:r>
          </w:p>
        </w:tc>
        <w:tc>
          <w:tcPr>
            <w:tcW w:w="717" w:type="dxa"/>
            <w:vAlign w:val="center"/>
          </w:tcPr>
          <w:p w:rsidR="005D2EB4" w:rsidRPr="00F5542B" w:rsidRDefault="005D2EB4" w:rsidP="00D45C5F">
            <w:pPr>
              <w:jc w:val="center"/>
              <w:rPr>
                <w:sz w:val="20"/>
                <w:szCs w:val="20"/>
              </w:rPr>
            </w:pPr>
            <w:r w:rsidRPr="00F5542B">
              <w:rPr>
                <w:sz w:val="20"/>
                <w:szCs w:val="20"/>
              </w:rPr>
              <w:t>0,004</w:t>
            </w:r>
          </w:p>
        </w:tc>
        <w:tc>
          <w:tcPr>
            <w:tcW w:w="601" w:type="dxa"/>
            <w:vAlign w:val="center"/>
          </w:tcPr>
          <w:p w:rsidR="005D2EB4" w:rsidRPr="00F5542B" w:rsidRDefault="005D2EB4" w:rsidP="00D45C5F">
            <w:pPr>
              <w:jc w:val="center"/>
              <w:rPr>
                <w:sz w:val="20"/>
                <w:szCs w:val="20"/>
              </w:rPr>
            </w:pPr>
            <w:r w:rsidRPr="00F5542B">
              <w:rPr>
                <w:sz w:val="20"/>
                <w:szCs w:val="20"/>
              </w:rPr>
              <w:t>0,09</w:t>
            </w:r>
          </w:p>
        </w:tc>
        <w:tc>
          <w:tcPr>
            <w:tcW w:w="601" w:type="dxa"/>
            <w:vAlign w:val="center"/>
          </w:tcPr>
          <w:p w:rsidR="005D2EB4" w:rsidRPr="00F5542B" w:rsidRDefault="005D2EB4" w:rsidP="00D45C5F">
            <w:pPr>
              <w:jc w:val="center"/>
              <w:rPr>
                <w:sz w:val="20"/>
                <w:szCs w:val="20"/>
              </w:rPr>
            </w:pPr>
            <w:r w:rsidRPr="00F5542B">
              <w:rPr>
                <w:sz w:val="20"/>
                <w:szCs w:val="20"/>
              </w:rPr>
              <w:t>0,09</w:t>
            </w:r>
          </w:p>
        </w:tc>
        <w:tc>
          <w:tcPr>
            <w:tcW w:w="610" w:type="dxa"/>
            <w:vAlign w:val="center"/>
          </w:tcPr>
          <w:p w:rsidR="005D2EB4" w:rsidRPr="00F5542B" w:rsidRDefault="005D2EB4" w:rsidP="00D45C5F">
            <w:pPr>
              <w:jc w:val="center"/>
              <w:rPr>
                <w:sz w:val="20"/>
                <w:szCs w:val="20"/>
              </w:rPr>
            </w:pPr>
            <w:r w:rsidRPr="00F5542B">
              <w:rPr>
                <w:sz w:val="20"/>
                <w:szCs w:val="20"/>
              </w:rPr>
              <w:t>0,01</w:t>
            </w:r>
          </w:p>
        </w:tc>
        <w:tc>
          <w:tcPr>
            <w:tcW w:w="609" w:type="dxa"/>
            <w:vAlign w:val="center"/>
          </w:tcPr>
          <w:p w:rsidR="005D2EB4" w:rsidRPr="00F5542B" w:rsidRDefault="005D2EB4" w:rsidP="00D45C5F">
            <w:pPr>
              <w:jc w:val="center"/>
              <w:rPr>
                <w:sz w:val="20"/>
                <w:szCs w:val="20"/>
              </w:rPr>
            </w:pPr>
            <w:r w:rsidRPr="00F5542B">
              <w:rPr>
                <w:sz w:val="20"/>
                <w:szCs w:val="20"/>
              </w:rPr>
              <w:t>0,04</w:t>
            </w:r>
          </w:p>
        </w:tc>
        <w:tc>
          <w:tcPr>
            <w:tcW w:w="870" w:type="dxa"/>
            <w:vAlign w:val="center"/>
          </w:tcPr>
          <w:p w:rsidR="005D2EB4" w:rsidRPr="00F5542B" w:rsidRDefault="005D2EB4" w:rsidP="00D45C5F">
            <w:pPr>
              <w:jc w:val="center"/>
              <w:rPr>
                <w:sz w:val="20"/>
                <w:szCs w:val="20"/>
              </w:rPr>
            </w:pPr>
            <w:r w:rsidRPr="00F5542B">
              <w:rPr>
                <w:sz w:val="20"/>
                <w:szCs w:val="20"/>
              </w:rPr>
              <w:t>0,01</w:t>
            </w: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t> </w:t>
            </w:r>
          </w:p>
        </w:tc>
        <w:tc>
          <w:tcPr>
            <w:tcW w:w="2724" w:type="dxa"/>
            <w:vAlign w:val="center"/>
          </w:tcPr>
          <w:p w:rsidR="005D2EB4" w:rsidRPr="00F5542B" w:rsidRDefault="005D2EB4" w:rsidP="00D45C5F">
            <w:pPr>
              <w:rPr>
                <w:sz w:val="20"/>
                <w:szCs w:val="20"/>
              </w:rPr>
            </w:pPr>
            <w:r w:rsidRPr="00F5542B">
              <w:rPr>
                <w:sz w:val="20"/>
                <w:szCs w:val="20"/>
              </w:rPr>
              <w:t>при вывозе снега</w:t>
            </w:r>
          </w:p>
        </w:tc>
        <w:tc>
          <w:tcPr>
            <w:tcW w:w="1428" w:type="dxa"/>
            <w:vAlign w:val="center"/>
          </w:tcPr>
          <w:p w:rsidR="005D2EB4" w:rsidRPr="00F5542B" w:rsidRDefault="005D2EB4" w:rsidP="00D45C5F">
            <w:pPr>
              <w:jc w:val="center"/>
              <w:rPr>
                <w:sz w:val="20"/>
                <w:szCs w:val="20"/>
              </w:rPr>
            </w:pPr>
            <w:r w:rsidRPr="00F5542B">
              <w:rPr>
                <w:sz w:val="20"/>
                <w:szCs w:val="20"/>
              </w:rPr>
              <w:t>ед.</w:t>
            </w:r>
          </w:p>
        </w:tc>
        <w:tc>
          <w:tcPr>
            <w:tcW w:w="601" w:type="dxa"/>
          </w:tcPr>
          <w:p w:rsidR="005D2EB4" w:rsidRPr="00F5542B" w:rsidRDefault="005D2EB4" w:rsidP="00D45C5F">
            <w:r w:rsidRPr="00F5542B">
              <w:rPr>
                <w:sz w:val="20"/>
                <w:szCs w:val="20"/>
              </w:rPr>
              <w:t> </w:t>
            </w:r>
            <w:r w:rsidRPr="00F5542B">
              <w:rPr>
                <w:sz w:val="20"/>
                <w:szCs w:val="20"/>
                <w:lang w:val="en-US"/>
              </w:rPr>
              <w:t>-</w:t>
            </w:r>
          </w:p>
        </w:tc>
        <w:tc>
          <w:tcPr>
            <w:tcW w:w="601" w:type="dxa"/>
          </w:tcPr>
          <w:p w:rsidR="005D2EB4" w:rsidRPr="00F5542B" w:rsidRDefault="005D2EB4" w:rsidP="00D45C5F">
            <w:r w:rsidRPr="00F5542B">
              <w:rPr>
                <w:sz w:val="20"/>
                <w:szCs w:val="20"/>
              </w:rPr>
              <w:t> </w:t>
            </w:r>
            <w:r w:rsidRPr="00F5542B">
              <w:rPr>
                <w:sz w:val="20"/>
                <w:szCs w:val="20"/>
                <w:lang w:val="en-US"/>
              </w:rPr>
              <w:t>-</w:t>
            </w:r>
          </w:p>
        </w:tc>
        <w:tc>
          <w:tcPr>
            <w:tcW w:w="711" w:type="dxa"/>
          </w:tcPr>
          <w:p w:rsidR="005D2EB4" w:rsidRPr="00F5542B" w:rsidRDefault="005D2EB4" w:rsidP="00D45C5F">
            <w:r w:rsidRPr="00F5542B">
              <w:rPr>
                <w:sz w:val="20"/>
                <w:szCs w:val="20"/>
              </w:rPr>
              <w:t> </w:t>
            </w:r>
            <w:r w:rsidRPr="00F5542B">
              <w:rPr>
                <w:sz w:val="20"/>
                <w:szCs w:val="20"/>
                <w:lang w:val="en-US"/>
              </w:rPr>
              <w:t>-</w:t>
            </w:r>
          </w:p>
        </w:tc>
        <w:tc>
          <w:tcPr>
            <w:tcW w:w="601" w:type="dxa"/>
          </w:tcPr>
          <w:p w:rsidR="005D2EB4" w:rsidRPr="00F5542B" w:rsidRDefault="005D2EB4" w:rsidP="00D45C5F">
            <w:r w:rsidRPr="00F5542B">
              <w:rPr>
                <w:sz w:val="20"/>
                <w:szCs w:val="20"/>
              </w:rPr>
              <w:t> </w:t>
            </w:r>
            <w:r w:rsidRPr="00F5542B">
              <w:rPr>
                <w:sz w:val="20"/>
                <w:szCs w:val="20"/>
                <w:lang w:val="en-US"/>
              </w:rPr>
              <w:t>-</w:t>
            </w:r>
          </w:p>
        </w:tc>
        <w:tc>
          <w:tcPr>
            <w:tcW w:w="719" w:type="dxa"/>
          </w:tcPr>
          <w:p w:rsidR="005D2EB4" w:rsidRPr="00F5542B" w:rsidRDefault="005D2EB4" w:rsidP="00D45C5F">
            <w:r w:rsidRPr="00F5542B">
              <w:rPr>
                <w:sz w:val="20"/>
                <w:szCs w:val="20"/>
              </w:rPr>
              <w:t> </w:t>
            </w:r>
            <w:r w:rsidRPr="00F5542B">
              <w:rPr>
                <w:sz w:val="20"/>
                <w:szCs w:val="20"/>
                <w:lang w:val="en-US"/>
              </w:rPr>
              <w:t>-</w:t>
            </w:r>
          </w:p>
        </w:tc>
        <w:tc>
          <w:tcPr>
            <w:tcW w:w="609" w:type="dxa"/>
          </w:tcPr>
          <w:p w:rsidR="005D2EB4" w:rsidRPr="00F5542B" w:rsidRDefault="005D2EB4" w:rsidP="00D45C5F">
            <w:r w:rsidRPr="00F5542B">
              <w:rPr>
                <w:sz w:val="20"/>
                <w:szCs w:val="20"/>
              </w:rPr>
              <w:t> </w:t>
            </w:r>
            <w:r w:rsidRPr="00F5542B">
              <w:rPr>
                <w:sz w:val="20"/>
                <w:szCs w:val="20"/>
                <w:lang w:val="en-US"/>
              </w:rPr>
              <w:t>-</w:t>
            </w:r>
          </w:p>
        </w:tc>
        <w:tc>
          <w:tcPr>
            <w:tcW w:w="609" w:type="dxa"/>
          </w:tcPr>
          <w:p w:rsidR="005D2EB4" w:rsidRPr="00F5542B" w:rsidRDefault="005D2EB4" w:rsidP="00D45C5F">
            <w:r w:rsidRPr="00F5542B">
              <w:rPr>
                <w:sz w:val="20"/>
                <w:szCs w:val="20"/>
              </w:rPr>
              <w:t> </w:t>
            </w:r>
            <w:r w:rsidRPr="00F5542B">
              <w:rPr>
                <w:sz w:val="20"/>
                <w:szCs w:val="20"/>
                <w:lang w:val="en-US"/>
              </w:rPr>
              <w:t>-</w:t>
            </w:r>
          </w:p>
        </w:tc>
        <w:tc>
          <w:tcPr>
            <w:tcW w:w="601" w:type="dxa"/>
          </w:tcPr>
          <w:p w:rsidR="005D2EB4" w:rsidRPr="00F5542B" w:rsidRDefault="005D2EB4" w:rsidP="00D45C5F">
            <w:r w:rsidRPr="00F5542B">
              <w:rPr>
                <w:sz w:val="20"/>
                <w:szCs w:val="20"/>
              </w:rPr>
              <w:t> </w:t>
            </w:r>
            <w:r w:rsidRPr="00F5542B">
              <w:rPr>
                <w:sz w:val="20"/>
                <w:szCs w:val="20"/>
                <w:lang w:val="en-US"/>
              </w:rPr>
              <w:t>-</w:t>
            </w:r>
          </w:p>
        </w:tc>
        <w:tc>
          <w:tcPr>
            <w:tcW w:w="601" w:type="dxa"/>
          </w:tcPr>
          <w:p w:rsidR="005D2EB4" w:rsidRPr="00F5542B" w:rsidRDefault="005D2EB4" w:rsidP="00D45C5F">
            <w:r w:rsidRPr="00F5542B">
              <w:rPr>
                <w:sz w:val="20"/>
                <w:szCs w:val="20"/>
              </w:rPr>
              <w:t> </w:t>
            </w:r>
            <w:r w:rsidRPr="00F5542B">
              <w:rPr>
                <w:sz w:val="20"/>
                <w:szCs w:val="20"/>
                <w:lang w:val="en-US"/>
              </w:rPr>
              <w:t>-</w:t>
            </w:r>
          </w:p>
        </w:tc>
        <w:tc>
          <w:tcPr>
            <w:tcW w:w="717" w:type="dxa"/>
          </w:tcPr>
          <w:p w:rsidR="005D2EB4" w:rsidRPr="00F5542B" w:rsidRDefault="005D2EB4" w:rsidP="00D45C5F">
            <w:r w:rsidRPr="00F5542B">
              <w:rPr>
                <w:sz w:val="20"/>
                <w:szCs w:val="20"/>
              </w:rPr>
              <w:t> </w:t>
            </w:r>
            <w:r w:rsidRPr="00F5542B">
              <w:rPr>
                <w:sz w:val="20"/>
                <w:szCs w:val="20"/>
                <w:lang w:val="en-US"/>
              </w:rPr>
              <w:t>-</w:t>
            </w:r>
          </w:p>
        </w:tc>
        <w:tc>
          <w:tcPr>
            <w:tcW w:w="601" w:type="dxa"/>
          </w:tcPr>
          <w:p w:rsidR="005D2EB4" w:rsidRPr="00F5542B" w:rsidRDefault="005D2EB4" w:rsidP="00D45C5F">
            <w:r w:rsidRPr="00F5542B">
              <w:rPr>
                <w:sz w:val="20"/>
                <w:szCs w:val="20"/>
              </w:rPr>
              <w:t> </w:t>
            </w:r>
            <w:r w:rsidRPr="00F5542B">
              <w:rPr>
                <w:sz w:val="20"/>
                <w:szCs w:val="20"/>
                <w:lang w:val="en-US"/>
              </w:rPr>
              <w:t>-</w:t>
            </w:r>
          </w:p>
        </w:tc>
        <w:tc>
          <w:tcPr>
            <w:tcW w:w="601" w:type="dxa"/>
          </w:tcPr>
          <w:p w:rsidR="005D2EB4" w:rsidRPr="00F5542B" w:rsidRDefault="005D2EB4" w:rsidP="00D45C5F">
            <w:r w:rsidRPr="00F5542B">
              <w:rPr>
                <w:sz w:val="20"/>
                <w:szCs w:val="20"/>
              </w:rPr>
              <w:t> </w:t>
            </w:r>
            <w:r w:rsidRPr="00F5542B">
              <w:rPr>
                <w:sz w:val="20"/>
                <w:szCs w:val="20"/>
                <w:lang w:val="en-US"/>
              </w:rPr>
              <w:t>-</w:t>
            </w:r>
          </w:p>
        </w:tc>
        <w:tc>
          <w:tcPr>
            <w:tcW w:w="610" w:type="dxa"/>
          </w:tcPr>
          <w:p w:rsidR="005D2EB4" w:rsidRPr="00F5542B" w:rsidRDefault="005D2EB4" w:rsidP="00D45C5F">
            <w:r w:rsidRPr="00F5542B">
              <w:rPr>
                <w:sz w:val="20"/>
                <w:szCs w:val="20"/>
              </w:rPr>
              <w:t> </w:t>
            </w:r>
            <w:r w:rsidRPr="00F5542B">
              <w:rPr>
                <w:sz w:val="20"/>
                <w:szCs w:val="20"/>
                <w:lang w:val="en-US"/>
              </w:rPr>
              <w:t>-</w:t>
            </w:r>
          </w:p>
        </w:tc>
        <w:tc>
          <w:tcPr>
            <w:tcW w:w="609" w:type="dxa"/>
          </w:tcPr>
          <w:p w:rsidR="005D2EB4" w:rsidRPr="00F5542B" w:rsidRDefault="005D2EB4" w:rsidP="00D45C5F">
            <w:r w:rsidRPr="00F5542B">
              <w:rPr>
                <w:sz w:val="20"/>
                <w:szCs w:val="20"/>
              </w:rPr>
              <w:t> </w:t>
            </w:r>
            <w:r w:rsidRPr="00F5542B">
              <w:rPr>
                <w:sz w:val="20"/>
                <w:szCs w:val="20"/>
                <w:lang w:val="en-US"/>
              </w:rPr>
              <w:t>-</w:t>
            </w:r>
          </w:p>
        </w:tc>
        <w:tc>
          <w:tcPr>
            <w:tcW w:w="870" w:type="dxa"/>
          </w:tcPr>
          <w:p w:rsidR="005D2EB4" w:rsidRPr="00F5542B" w:rsidRDefault="005D2EB4" w:rsidP="00D45C5F">
            <w:r w:rsidRPr="00F5542B">
              <w:rPr>
                <w:sz w:val="20"/>
                <w:szCs w:val="20"/>
              </w:rPr>
              <w:t> </w:t>
            </w:r>
            <w:r w:rsidRPr="00F5542B">
              <w:rPr>
                <w:sz w:val="20"/>
                <w:szCs w:val="20"/>
                <w:lang w:val="en-US"/>
              </w:rPr>
              <w:t>-</w:t>
            </w:r>
          </w:p>
        </w:tc>
      </w:tr>
      <w:tr w:rsidR="005D2EB4" w:rsidRPr="00F5542B">
        <w:trPr>
          <w:trHeight w:val="20"/>
        </w:trPr>
        <w:tc>
          <w:tcPr>
            <w:tcW w:w="532" w:type="dxa"/>
            <w:vAlign w:val="center"/>
          </w:tcPr>
          <w:p w:rsidR="005D2EB4" w:rsidRPr="00F5542B" w:rsidRDefault="005D2EB4" w:rsidP="00D45C5F">
            <w:pPr>
              <w:jc w:val="center"/>
              <w:rPr>
                <w:sz w:val="20"/>
                <w:szCs w:val="20"/>
              </w:rPr>
            </w:pPr>
            <w:r w:rsidRPr="00F5542B">
              <w:rPr>
                <w:sz w:val="20"/>
                <w:szCs w:val="20"/>
              </w:rPr>
              <w:t>8.</w:t>
            </w:r>
          </w:p>
        </w:tc>
        <w:tc>
          <w:tcPr>
            <w:tcW w:w="2724" w:type="dxa"/>
            <w:vAlign w:val="center"/>
          </w:tcPr>
          <w:p w:rsidR="005D2EB4" w:rsidRPr="00F5542B" w:rsidRDefault="005D2EB4" w:rsidP="00D45C5F">
            <w:pPr>
              <w:rPr>
                <w:sz w:val="20"/>
                <w:szCs w:val="20"/>
              </w:rPr>
            </w:pPr>
            <w:r w:rsidRPr="00F5542B">
              <w:rPr>
                <w:sz w:val="20"/>
                <w:szCs w:val="20"/>
              </w:rPr>
              <w:t xml:space="preserve">Коэффициент использования машин           </w:t>
            </w:r>
          </w:p>
        </w:tc>
        <w:tc>
          <w:tcPr>
            <w:tcW w:w="1428" w:type="dxa"/>
            <w:vAlign w:val="center"/>
          </w:tcPr>
          <w:p w:rsidR="005D2EB4" w:rsidRPr="00F5542B" w:rsidRDefault="005D2EB4" w:rsidP="00D45C5F">
            <w:pPr>
              <w:rPr>
                <w:sz w:val="20"/>
                <w:szCs w:val="20"/>
              </w:rPr>
            </w:pPr>
            <w:r w:rsidRPr="00F5542B">
              <w:rPr>
                <w:sz w:val="20"/>
                <w:szCs w:val="20"/>
              </w:rPr>
              <w:t> </w:t>
            </w:r>
          </w:p>
        </w:tc>
        <w:tc>
          <w:tcPr>
            <w:tcW w:w="601" w:type="dxa"/>
            <w:vAlign w:val="center"/>
          </w:tcPr>
          <w:p w:rsidR="005D2EB4" w:rsidRPr="00F5542B" w:rsidRDefault="005D2EB4" w:rsidP="00D45C5F">
            <w:pPr>
              <w:jc w:val="center"/>
              <w:rPr>
                <w:sz w:val="20"/>
                <w:szCs w:val="20"/>
              </w:rPr>
            </w:pPr>
            <w:r w:rsidRPr="00F5542B">
              <w:rPr>
                <w:sz w:val="20"/>
                <w:szCs w:val="20"/>
              </w:rPr>
              <w:t>0,7</w:t>
            </w:r>
          </w:p>
        </w:tc>
        <w:tc>
          <w:tcPr>
            <w:tcW w:w="601" w:type="dxa"/>
            <w:vAlign w:val="center"/>
          </w:tcPr>
          <w:p w:rsidR="005D2EB4" w:rsidRPr="00F5542B" w:rsidRDefault="005D2EB4" w:rsidP="00D45C5F">
            <w:pPr>
              <w:jc w:val="center"/>
              <w:rPr>
                <w:sz w:val="20"/>
                <w:szCs w:val="20"/>
              </w:rPr>
            </w:pPr>
            <w:r w:rsidRPr="00F5542B">
              <w:rPr>
                <w:sz w:val="20"/>
                <w:szCs w:val="20"/>
              </w:rPr>
              <w:t>0,7</w:t>
            </w:r>
          </w:p>
        </w:tc>
        <w:tc>
          <w:tcPr>
            <w:tcW w:w="711" w:type="dxa"/>
            <w:vAlign w:val="center"/>
          </w:tcPr>
          <w:p w:rsidR="005D2EB4" w:rsidRPr="00F5542B" w:rsidRDefault="005D2EB4" w:rsidP="00D45C5F">
            <w:pPr>
              <w:jc w:val="center"/>
              <w:rPr>
                <w:sz w:val="20"/>
                <w:szCs w:val="20"/>
              </w:rPr>
            </w:pPr>
            <w:r w:rsidRPr="00F5542B">
              <w:rPr>
                <w:sz w:val="20"/>
                <w:szCs w:val="20"/>
              </w:rPr>
              <w:t>0,7</w:t>
            </w:r>
          </w:p>
        </w:tc>
        <w:tc>
          <w:tcPr>
            <w:tcW w:w="601" w:type="dxa"/>
            <w:vAlign w:val="center"/>
          </w:tcPr>
          <w:p w:rsidR="005D2EB4" w:rsidRPr="00F5542B" w:rsidRDefault="005D2EB4" w:rsidP="00D45C5F">
            <w:pPr>
              <w:jc w:val="center"/>
              <w:rPr>
                <w:sz w:val="20"/>
                <w:szCs w:val="20"/>
              </w:rPr>
            </w:pPr>
            <w:r w:rsidRPr="00F5542B">
              <w:rPr>
                <w:sz w:val="20"/>
                <w:szCs w:val="20"/>
              </w:rPr>
              <w:t>0,7</w:t>
            </w:r>
          </w:p>
        </w:tc>
        <w:tc>
          <w:tcPr>
            <w:tcW w:w="719" w:type="dxa"/>
            <w:vAlign w:val="center"/>
          </w:tcPr>
          <w:p w:rsidR="005D2EB4" w:rsidRPr="00F5542B" w:rsidRDefault="005D2EB4" w:rsidP="00D45C5F">
            <w:pPr>
              <w:jc w:val="center"/>
              <w:rPr>
                <w:sz w:val="20"/>
                <w:szCs w:val="20"/>
              </w:rPr>
            </w:pPr>
            <w:r w:rsidRPr="00F5542B">
              <w:rPr>
                <w:sz w:val="20"/>
                <w:szCs w:val="20"/>
              </w:rPr>
              <w:t>0,7</w:t>
            </w:r>
          </w:p>
        </w:tc>
        <w:tc>
          <w:tcPr>
            <w:tcW w:w="609" w:type="dxa"/>
            <w:vAlign w:val="center"/>
          </w:tcPr>
          <w:p w:rsidR="005D2EB4" w:rsidRPr="00F5542B" w:rsidRDefault="005D2EB4" w:rsidP="00D45C5F">
            <w:pPr>
              <w:jc w:val="center"/>
              <w:rPr>
                <w:sz w:val="20"/>
                <w:szCs w:val="20"/>
              </w:rPr>
            </w:pPr>
            <w:r w:rsidRPr="00F5542B">
              <w:rPr>
                <w:sz w:val="20"/>
                <w:szCs w:val="20"/>
              </w:rPr>
              <w:t>0,7</w:t>
            </w:r>
          </w:p>
        </w:tc>
        <w:tc>
          <w:tcPr>
            <w:tcW w:w="609" w:type="dxa"/>
            <w:vAlign w:val="center"/>
          </w:tcPr>
          <w:p w:rsidR="005D2EB4" w:rsidRPr="00F5542B" w:rsidRDefault="005D2EB4" w:rsidP="00D45C5F">
            <w:pPr>
              <w:jc w:val="center"/>
              <w:rPr>
                <w:sz w:val="20"/>
                <w:szCs w:val="20"/>
              </w:rPr>
            </w:pPr>
            <w:r w:rsidRPr="00F5542B">
              <w:rPr>
                <w:sz w:val="20"/>
                <w:szCs w:val="20"/>
              </w:rPr>
              <w:t>0,72</w:t>
            </w:r>
          </w:p>
        </w:tc>
        <w:tc>
          <w:tcPr>
            <w:tcW w:w="601" w:type="dxa"/>
            <w:vAlign w:val="center"/>
          </w:tcPr>
          <w:p w:rsidR="005D2EB4" w:rsidRPr="00F5542B" w:rsidRDefault="005D2EB4" w:rsidP="00D45C5F">
            <w:pPr>
              <w:jc w:val="center"/>
              <w:rPr>
                <w:sz w:val="20"/>
                <w:szCs w:val="20"/>
              </w:rPr>
            </w:pPr>
            <w:r w:rsidRPr="00F5542B">
              <w:rPr>
                <w:sz w:val="20"/>
                <w:szCs w:val="20"/>
              </w:rPr>
              <w:t>0,7</w:t>
            </w:r>
          </w:p>
        </w:tc>
        <w:tc>
          <w:tcPr>
            <w:tcW w:w="601" w:type="dxa"/>
            <w:vAlign w:val="center"/>
          </w:tcPr>
          <w:p w:rsidR="005D2EB4" w:rsidRPr="00F5542B" w:rsidRDefault="005D2EB4" w:rsidP="00D45C5F">
            <w:pPr>
              <w:jc w:val="center"/>
              <w:rPr>
                <w:sz w:val="20"/>
                <w:szCs w:val="20"/>
              </w:rPr>
            </w:pPr>
            <w:r w:rsidRPr="00F5542B">
              <w:rPr>
                <w:sz w:val="20"/>
                <w:szCs w:val="20"/>
              </w:rPr>
              <w:t>0,7</w:t>
            </w:r>
          </w:p>
        </w:tc>
        <w:tc>
          <w:tcPr>
            <w:tcW w:w="717" w:type="dxa"/>
            <w:vAlign w:val="center"/>
          </w:tcPr>
          <w:p w:rsidR="005D2EB4" w:rsidRPr="00F5542B" w:rsidRDefault="005D2EB4" w:rsidP="00D45C5F">
            <w:pPr>
              <w:jc w:val="center"/>
              <w:rPr>
                <w:sz w:val="20"/>
                <w:szCs w:val="20"/>
              </w:rPr>
            </w:pPr>
            <w:r w:rsidRPr="00F5542B">
              <w:rPr>
                <w:sz w:val="20"/>
                <w:szCs w:val="20"/>
              </w:rPr>
              <w:t>0,76</w:t>
            </w:r>
          </w:p>
        </w:tc>
        <w:tc>
          <w:tcPr>
            <w:tcW w:w="601" w:type="dxa"/>
            <w:vAlign w:val="center"/>
          </w:tcPr>
          <w:p w:rsidR="005D2EB4" w:rsidRPr="00F5542B" w:rsidRDefault="005D2EB4" w:rsidP="00D45C5F">
            <w:pPr>
              <w:jc w:val="center"/>
              <w:rPr>
                <w:sz w:val="20"/>
                <w:szCs w:val="20"/>
              </w:rPr>
            </w:pPr>
            <w:r w:rsidRPr="00F5542B">
              <w:rPr>
                <w:sz w:val="20"/>
                <w:szCs w:val="20"/>
              </w:rPr>
              <w:t>0,7</w:t>
            </w:r>
          </w:p>
        </w:tc>
        <w:tc>
          <w:tcPr>
            <w:tcW w:w="601" w:type="dxa"/>
            <w:vAlign w:val="center"/>
          </w:tcPr>
          <w:p w:rsidR="005D2EB4" w:rsidRPr="00F5542B" w:rsidRDefault="005D2EB4" w:rsidP="00D45C5F">
            <w:pPr>
              <w:jc w:val="center"/>
              <w:rPr>
                <w:sz w:val="20"/>
                <w:szCs w:val="20"/>
              </w:rPr>
            </w:pPr>
            <w:r w:rsidRPr="00F5542B">
              <w:rPr>
                <w:sz w:val="20"/>
                <w:szCs w:val="20"/>
              </w:rPr>
              <w:t>0,7</w:t>
            </w:r>
          </w:p>
        </w:tc>
        <w:tc>
          <w:tcPr>
            <w:tcW w:w="610" w:type="dxa"/>
            <w:vAlign w:val="center"/>
          </w:tcPr>
          <w:p w:rsidR="005D2EB4" w:rsidRPr="00F5542B" w:rsidRDefault="005D2EB4" w:rsidP="00D45C5F">
            <w:pPr>
              <w:jc w:val="center"/>
              <w:rPr>
                <w:sz w:val="20"/>
                <w:szCs w:val="20"/>
              </w:rPr>
            </w:pPr>
            <w:r w:rsidRPr="00F5542B">
              <w:rPr>
                <w:sz w:val="20"/>
                <w:szCs w:val="20"/>
              </w:rPr>
              <w:t>0,76</w:t>
            </w:r>
          </w:p>
        </w:tc>
        <w:tc>
          <w:tcPr>
            <w:tcW w:w="609" w:type="dxa"/>
            <w:vAlign w:val="center"/>
          </w:tcPr>
          <w:p w:rsidR="005D2EB4" w:rsidRPr="00F5542B" w:rsidRDefault="005D2EB4" w:rsidP="00D45C5F">
            <w:pPr>
              <w:jc w:val="center"/>
              <w:rPr>
                <w:sz w:val="20"/>
                <w:szCs w:val="20"/>
              </w:rPr>
            </w:pPr>
            <w:r w:rsidRPr="00F5542B">
              <w:rPr>
                <w:sz w:val="20"/>
                <w:szCs w:val="20"/>
              </w:rPr>
              <w:t>0,74</w:t>
            </w:r>
          </w:p>
        </w:tc>
        <w:tc>
          <w:tcPr>
            <w:tcW w:w="870" w:type="dxa"/>
            <w:vAlign w:val="center"/>
          </w:tcPr>
          <w:p w:rsidR="005D2EB4" w:rsidRPr="00F5542B" w:rsidRDefault="005D2EB4" w:rsidP="00D45C5F">
            <w:pPr>
              <w:jc w:val="center"/>
              <w:rPr>
                <w:sz w:val="20"/>
                <w:szCs w:val="20"/>
              </w:rPr>
            </w:pPr>
            <w:r w:rsidRPr="00F5542B">
              <w:rPr>
                <w:sz w:val="20"/>
                <w:szCs w:val="20"/>
              </w:rPr>
              <w:t>0,63</w:t>
            </w:r>
          </w:p>
        </w:tc>
      </w:tr>
      <w:tr w:rsidR="005D2EB4" w:rsidRPr="00F5542B">
        <w:trPr>
          <w:trHeight w:val="20"/>
        </w:trPr>
        <w:tc>
          <w:tcPr>
            <w:tcW w:w="532" w:type="dxa"/>
            <w:vAlign w:val="center"/>
          </w:tcPr>
          <w:p w:rsidR="005D2EB4" w:rsidRPr="00F5542B" w:rsidRDefault="005D2EB4" w:rsidP="00D45C5F">
            <w:pPr>
              <w:jc w:val="center"/>
              <w:rPr>
                <w:sz w:val="20"/>
                <w:szCs w:val="20"/>
              </w:rPr>
            </w:pPr>
            <w:r w:rsidRPr="00F5542B">
              <w:rPr>
                <w:sz w:val="20"/>
                <w:szCs w:val="20"/>
              </w:rPr>
              <w:t>9.</w:t>
            </w:r>
          </w:p>
        </w:tc>
        <w:tc>
          <w:tcPr>
            <w:tcW w:w="2724" w:type="dxa"/>
            <w:vAlign w:val="center"/>
          </w:tcPr>
          <w:p w:rsidR="005D2EB4" w:rsidRPr="00F5542B" w:rsidRDefault="005D2EB4" w:rsidP="00D45C5F">
            <w:pPr>
              <w:rPr>
                <w:sz w:val="20"/>
                <w:szCs w:val="20"/>
              </w:rPr>
            </w:pPr>
            <w:r w:rsidRPr="00F5542B">
              <w:rPr>
                <w:sz w:val="20"/>
                <w:szCs w:val="20"/>
              </w:rPr>
              <w:t>Количество машин с учетом коэффициента использов</w:t>
            </w:r>
            <w:r w:rsidRPr="00F5542B">
              <w:rPr>
                <w:sz w:val="20"/>
                <w:szCs w:val="20"/>
              </w:rPr>
              <w:t>а</w:t>
            </w:r>
            <w:r w:rsidRPr="00F5542B">
              <w:rPr>
                <w:sz w:val="20"/>
                <w:szCs w:val="20"/>
              </w:rPr>
              <w:t>ния</w:t>
            </w:r>
          </w:p>
        </w:tc>
        <w:tc>
          <w:tcPr>
            <w:tcW w:w="1428" w:type="dxa"/>
            <w:vAlign w:val="center"/>
          </w:tcPr>
          <w:p w:rsidR="005D2EB4" w:rsidRPr="00F5542B" w:rsidRDefault="005D2EB4" w:rsidP="00D45C5F">
            <w:pPr>
              <w:jc w:val="center"/>
              <w:rPr>
                <w:sz w:val="20"/>
                <w:szCs w:val="20"/>
              </w:rPr>
            </w:pPr>
            <w:r w:rsidRPr="00F5542B">
              <w:rPr>
                <w:sz w:val="20"/>
                <w:szCs w:val="20"/>
              </w:rPr>
              <w:t>ед.</w:t>
            </w:r>
          </w:p>
        </w:tc>
        <w:tc>
          <w:tcPr>
            <w:tcW w:w="601" w:type="dxa"/>
            <w:vAlign w:val="center"/>
          </w:tcPr>
          <w:p w:rsidR="005D2EB4" w:rsidRPr="00F5542B" w:rsidRDefault="005D2EB4" w:rsidP="00D45C5F">
            <w:pPr>
              <w:jc w:val="center"/>
              <w:rPr>
                <w:sz w:val="20"/>
                <w:szCs w:val="20"/>
              </w:rPr>
            </w:pPr>
            <w:r w:rsidRPr="00F5542B">
              <w:rPr>
                <w:sz w:val="20"/>
                <w:szCs w:val="20"/>
              </w:rPr>
              <w:t>0,7</w:t>
            </w:r>
          </w:p>
        </w:tc>
        <w:tc>
          <w:tcPr>
            <w:tcW w:w="601" w:type="dxa"/>
            <w:vAlign w:val="center"/>
          </w:tcPr>
          <w:p w:rsidR="005D2EB4" w:rsidRPr="00F5542B" w:rsidRDefault="005D2EB4" w:rsidP="00D45C5F">
            <w:pPr>
              <w:jc w:val="center"/>
              <w:rPr>
                <w:sz w:val="20"/>
                <w:szCs w:val="20"/>
              </w:rPr>
            </w:pPr>
            <w:r w:rsidRPr="00F5542B">
              <w:rPr>
                <w:sz w:val="20"/>
                <w:szCs w:val="20"/>
              </w:rPr>
              <w:t>0,4</w:t>
            </w:r>
          </w:p>
        </w:tc>
        <w:tc>
          <w:tcPr>
            <w:tcW w:w="711" w:type="dxa"/>
            <w:vAlign w:val="center"/>
          </w:tcPr>
          <w:p w:rsidR="005D2EB4" w:rsidRPr="00F5542B" w:rsidRDefault="005D2EB4" w:rsidP="00D45C5F">
            <w:pPr>
              <w:jc w:val="center"/>
              <w:rPr>
                <w:sz w:val="20"/>
                <w:szCs w:val="20"/>
              </w:rPr>
            </w:pPr>
            <w:r w:rsidRPr="00F5542B">
              <w:rPr>
                <w:sz w:val="20"/>
                <w:szCs w:val="20"/>
              </w:rPr>
              <w:t>0,5</w:t>
            </w:r>
          </w:p>
        </w:tc>
        <w:tc>
          <w:tcPr>
            <w:tcW w:w="601" w:type="dxa"/>
            <w:vAlign w:val="center"/>
          </w:tcPr>
          <w:p w:rsidR="005D2EB4" w:rsidRPr="00F5542B" w:rsidRDefault="005D2EB4" w:rsidP="00D45C5F">
            <w:pPr>
              <w:jc w:val="center"/>
              <w:rPr>
                <w:sz w:val="20"/>
                <w:szCs w:val="20"/>
              </w:rPr>
            </w:pPr>
            <w:r w:rsidRPr="00F5542B">
              <w:rPr>
                <w:sz w:val="20"/>
                <w:szCs w:val="20"/>
              </w:rPr>
              <w:t>0,1</w:t>
            </w:r>
          </w:p>
        </w:tc>
        <w:tc>
          <w:tcPr>
            <w:tcW w:w="719" w:type="dxa"/>
            <w:vAlign w:val="center"/>
          </w:tcPr>
          <w:p w:rsidR="005D2EB4" w:rsidRPr="00F5542B" w:rsidRDefault="005D2EB4" w:rsidP="00D45C5F">
            <w:pPr>
              <w:jc w:val="center"/>
              <w:rPr>
                <w:sz w:val="20"/>
                <w:szCs w:val="20"/>
              </w:rPr>
            </w:pPr>
            <w:r w:rsidRPr="00F5542B">
              <w:rPr>
                <w:sz w:val="20"/>
                <w:szCs w:val="20"/>
              </w:rPr>
              <w:t>0,5</w:t>
            </w:r>
          </w:p>
        </w:tc>
        <w:tc>
          <w:tcPr>
            <w:tcW w:w="609" w:type="dxa"/>
            <w:vAlign w:val="center"/>
          </w:tcPr>
          <w:p w:rsidR="005D2EB4" w:rsidRPr="00F5542B" w:rsidRDefault="005D2EB4" w:rsidP="00D45C5F">
            <w:pPr>
              <w:jc w:val="center"/>
              <w:rPr>
                <w:sz w:val="20"/>
                <w:szCs w:val="20"/>
              </w:rPr>
            </w:pPr>
            <w:r w:rsidRPr="00F5542B">
              <w:rPr>
                <w:sz w:val="20"/>
                <w:szCs w:val="20"/>
              </w:rPr>
              <w:t>0,8</w:t>
            </w:r>
          </w:p>
        </w:tc>
        <w:tc>
          <w:tcPr>
            <w:tcW w:w="609" w:type="dxa"/>
            <w:vAlign w:val="center"/>
          </w:tcPr>
          <w:p w:rsidR="005D2EB4" w:rsidRPr="00F5542B" w:rsidRDefault="005D2EB4" w:rsidP="00D45C5F">
            <w:pPr>
              <w:jc w:val="center"/>
              <w:rPr>
                <w:sz w:val="20"/>
                <w:szCs w:val="20"/>
              </w:rPr>
            </w:pPr>
            <w:r w:rsidRPr="00F5542B">
              <w:rPr>
                <w:sz w:val="20"/>
                <w:szCs w:val="20"/>
              </w:rPr>
              <w:t>1,0</w:t>
            </w:r>
          </w:p>
        </w:tc>
        <w:tc>
          <w:tcPr>
            <w:tcW w:w="601" w:type="dxa"/>
            <w:vAlign w:val="center"/>
          </w:tcPr>
          <w:p w:rsidR="005D2EB4" w:rsidRPr="00F5542B" w:rsidRDefault="005D2EB4" w:rsidP="00D45C5F">
            <w:pPr>
              <w:jc w:val="center"/>
              <w:rPr>
                <w:sz w:val="20"/>
                <w:szCs w:val="20"/>
              </w:rPr>
            </w:pPr>
            <w:r w:rsidRPr="00F5542B">
              <w:rPr>
                <w:sz w:val="20"/>
                <w:szCs w:val="20"/>
              </w:rPr>
              <w:t>1,0</w:t>
            </w:r>
          </w:p>
        </w:tc>
        <w:tc>
          <w:tcPr>
            <w:tcW w:w="601" w:type="dxa"/>
            <w:vAlign w:val="center"/>
          </w:tcPr>
          <w:p w:rsidR="005D2EB4" w:rsidRPr="00F5542B" w:rsidRDefault="005D2EB4" w:rsidP="00D45C5F">
            <w:pPr>
              <w:jc w:val="center"/>
              <w:rPr>
                <w:sz w:val="20"/>
                <w:szCs w:val="20"/>
              </w:rPr>
            </w:pPr>
            <w:r w:rsidRPr="00F5542B">
              <w:rPr>
                <w:sz w:val="20"/>
                <w:szCs w:val="20"/>
              </w:rPr>
              <w:t>0,03</w:t>
            </w:r>
          </w:p>
        </w:tc>
        <w:tc>
          <w:tcPr>
            <w:tcW w:w="717" w:type="dxa"/>
            <w:vAlign w:val="center"/>
          </w:tcPr>
          <w:p w:rsidR="005D2EB4" w:rsidRPr="00F5542B" w:rsidRDefault="005D2EB4" w:rsidP="00D45C5F">
            <w:pPr>
              <w:jc w:val="center"/>
              <w:rPr>
                <w:sz w:val="20"/>
                <w:szCs w:val="20"/>
              </w:rPr>
            </w:pPr>
            <w:r w:rsidRPr="00F5542B">
              <w:rPr>
                <w:sz w:val="20"/>
                <w:szCs w:val="20"/>
              </w:rPr>
              <w:t>0,5</w:t>
            </w:r>
          </w:p>
        </w:tc>
        <w:tc>
          <w:tcPr>
            <w:tcW w:w="601" w:type="dxa"/>
            <w:vAlign w:val="center"/>
          </w:tcPr>
          <w:p w:rsidR="005D2EB4" w:rsidRPr="00F5542B" w:rsidRDefault="005D2EB4" w:rsidP="00D45C5F">
            <w:pPr>
              <w:jc w:val="center"/>
              <w:rPr>
                <w:sz w:val="20"/>
                <w:szCs w:val="20"/>
              </w:rPr>
            </w:pPr>
            <w:r w:rsidRPr="00F5542B">
              <w:rPr>
                <w:sz w:val="20"/>
                <w:szCs w:val="20"/>
              </w:rPr>
              <w:t>0,9</w:t>
            </w:r>
          </w:p>
        </w:tc>
        <w:tc>
          <w:tcPr>
            <w:tcW w:w="601" w:type="dxa"/>
            <w:vAlign w:val="center"/>
          </w:tcPr>
          <w:p w:rsidR="005D2EB4" w:rsidRPr="00F5542B" w:rsidRDefault="005D2EB4" w:rsidP="00D45C5F">
            <w:pPr>
              <w:jc w:val="center"/>
              <w:rPr>
                <w:sz w:val="20"/>
                <w:szCs w:val="20"/>
              </w:rPr>
            </w:pPr>
            <w:r w:rsidRPr="00F5542B">
              <w:rPr>
                <w:sz w:val="20"/>
                <w:szCs w:val="20"/>
              </w:rPr>
              <w:t>0,21</w:t>
            </w:r>
          </w:p>
        </w:tc>
        <w:tc>
          <w:tcPr>
            <w:tcW w:w="610" w:type="dxa"/>
            <w:vAlign w:val="center"/>
          </w:tcPr>
          <w:p w:rsidR="005D2EB4" w:rsidRPr="00F5542B" w:rsidRDefault="005D2EB4" w:rsidP="00D45C5F">
            <w:pPr>
              <w:jc w:val="center"/>
              <w:rPr>
                <w:sz w:val="20"/>
                <w:szCs w:val="20"/>
              </w:rPr>
            </w:pPr>
            <w:r w:rsidRPr="00F5542B">
              <w:rPr>
                <w:sz w:val="20"/>
                <w:szCs w:val="20"/>
              </w:rPr>
              <w:t>0,5</w:t>
            </w:r>
          </w:p>
        </w:tc>
        <w:tc>
          <w:tcPr>
            <w:tcW w:w="609" w:type="dxa"/>
            <w:vAlign w:val="center"/>
          </w:tcPr>
          <w:p w:rsidR="005D2EB4" w:rsidRPr="00F5542B" w:rsidRDefault="005D2EB4" w:rsidP="00D45C5F">
            <w:pPr>
              <w:jc w:val="center"/>
              <w:rPr>
                <w:sz w:val="20"/>
                <w:szCs w:val="20"/>
              </w:rPr>
            </w:pPr>
            <w:r w:rsidRPr="00F5542B">
              <w:rPr>
                <w:sz w:val="20"/>
                <w:szCs w:val="20"/>
              </w:rPr>
              <w:t>1,0</w:t>
            </w:r>
          </w:p>
        </w:tc>
        <w:tc>
          <w:tcPr>
            <w:tcW w:w="870" w:type="dxa"/>
            <w:vAlign w:val="center"/>
          </w:tcPr>
          <w:p w:rsidR="005D2EB4" w:rsidRPr="00F5542B" w:rsidRDefault="005D2EB4" w:rsidP="00D45C5F">
            <w:pPr>
              <w:jc w:val="center"/>
              <w:rPr>
                <w:sz w:val="20"/>
                <w:szCs w:val="20"/>
              </w:rPr>
            </w:pPr>
            <w:r w:rsidRPr="00F5542B">
              <w:rPr>
                <w:sz w:val="20"/>
                <w:szCs w:val="20"/>
              </w:rPr>
              <w:t>0,5</w:t>
            </w:r>
          </w:p>
        </w:tc>
      </w:tr>
      <w:tr w:rsidR="005D2EB4" w:rsidRPr="00F5542B">
        <w:trPr>
          <w:trHeight w:val="20"/>
        </w:trPr>
        <w:tc>
          <w:tcPr>
            <w:tcW w:w="532" w:type="dxa"/>
            <w:vAlign w:val="center"/>
          </w:tcPr>
          <w:p w:rsidR="005D2EB4" w:rsidRPr="00F5542B" w:rsidRDefault="005D2EB4" w:rsidP="00D45C5F">
            <w:pPr>
              <w:jc w:val="center"/>
              <w:rPr>
                <w:sz w:val="20"/>
                <w:szCs w:val="20"/>
              </w:rPr>
            </w:pPr>
            <w:r w:rsidRPr="00F5542B">
              <w:rPr>
                <w:sz w:val="20"/>
                <w:szCs w:val="20"/>
              </w:rPr>
              <w:t> </w:t>
            </w:r>
          </w:p>
        </w:tc>
        <w:tc>
          <w:tcPr>
            <w:tcW w:w="2724" w:type="dxa"/>
            <w:vAlign w:val="center"/>
          </w:tcPr>
          <w:p w:rsidR="005D2EB4" w:rsidRPr="00F5542B" w:rsidRDefault="005D2EB4" w:rsidP="00D45C5F">
            <w:pPr>
              <w:rPr>
                <w:sz w:val="20"/>
                <w:szCs w:val="20"/>
              </w:rPr>
            </w:pPr>
            <w:r w:rsidRPr="00F5542B">
              <w:rPr>
                <w:sz w:val="20"/>
                <w:szCs w:val="20"/>
              </w:rPr>
              <w:t xml:space="preserve">Необходимо приобрести </w:t>
            </w:r>
            <w:r w:rsidRPr="00F5542B">
              <w:rPr>
                <w:sz w:val="20"/>
                <w:szCs w:val="20"/>
              </w:rPr>
              <w:lastRenderedPageBreak/>
              <w:t>машин</w:t>
            </w:r>
          </w:p>
        </w:tc>
        <w:tc>
          <w:tcPr>
            <w:tcW w:w="1428" w:type="dxa"/>
            <w:vAlign w:val="center"/>
          </w:tcPr>
          <w:p w:rsidR="005D2EB4" w:rsidRPr="00F5542B" w:rsidRDefault="005D2EB4" w:rsidP="00D45C5F">
            <w:pPr>
              <w:jc w:val="center"/>
              <w:rPr>
                <w:sz w:val="20"/>
                <w:szCs w:val="20"/>
              </w:rPr>
            </w:pPr>
            <w:r w:rsidRPr="00F5542B">
              <w:rPr>
                <w:sz w:val="20"/>
                <w:szCs w:val="20"/>
              </w:rPr>
              <w:lastRenderedPageBreak/>
              <w:t>ед.</w:t>
            </w:r>
          </w:p>
        </w:tc>
        <w:tc>
          <w:tcPr>
            <w:tcW w:w="601" w:type="dxa"/>
            <w:vAlign w:val="center"/>
          </w:tcPr>
          <w:p w:rsidR="005D2EB4" w:rsidRPr="00F5542B" w:rsidRDefault="005D2EB4" w:rsidP="00D45C5F">
            <w:pPr>
              <w:jc w:val="center"/>
              <w:rPr>
                <w:sz w:val="20"/>
                <w:szCs w:val="20"/>
              </w:rPr>
            </w:pPr>
            <w:r w:rsidRPr="00F5542B">
              <w:rPr>
                <w:sz w:val="20"/>
                <w:szCs w:val="20"/>
              </w:rPr>
              <w:t>1</w:t>
            </w:r>
          </w:p>
        </w:tc>
        <w:tc>
          <w:tcPr>
            <w:tcW w:w="601" w:type="dxa"/>
            <w:vAlign w:val="center"/>
          </w:tcPr>
          <w:p w:rsidR="005D2EB4" w:rsidRPr="00F5542B" w:rsidRDefault="005D2EB4" w:rsidP="00D45C5F">
            <w:pPr>
              <w:jc w:val="center"/>
              <w:rPr>
                <w:sz w:val="20"/>
                <w:szCs w:val="20"/>
              </w:rPr>
            </w:pPr>
            <w:r w:rsidRPr="00F5542B">
              <w:rPr>
                <w:sz w:val="20"/>
                <w:szCs w:val="20"/>
              </w:rPr>
              <w:t>0,4</w:t>
            </w:r>
          </w:p>
        </w:tc>
        <w:tc>
          <w:tcPr>
            <w:tcW w:w="711" w:type="dxa"/>
            <w:vAlign w:val="center"/>
          </w:tcPr>
          <w:p w:rsidR="005D2EB4" w:rsidRPr="00F5542B" w:rsidRDefault="005D2EB4" w:rsidP="00D45C5F">
            <w:pPr>
              <w:jc w:val="center"/>
              <w:rPr>
                <w:sz w:val="20"/>
                <w:szCs w:val="20"/>
              </w:rPr>
            </w:pPr>
            <w:r w:rsidRPr="00F5542B">
              <w:rPr>
                <w:sz w:val="20"/>
                <w:szCs w:val="20"/>
              </w:rPr>
              <w:t>0,5</w:t>
            </w:r>
          </w:p>
        </w:tc>
        <w:tc>
          <w:tcPr>
            <w:tcW w:w="601" w:type="dxa"/>
            <w:vAlign w:val="center"/>
          </w:tcPr>
          <w:p w:rsidR="005D2EB4" w:rsidRPr="00F5542B" w:rsidRDefault="005D2EB4" w:rsidP="00D45C5F">
            <w:pPr>
              <w:jc w:val="center"/>
              <w:rPr>
                <w:sz w:val="20"/>
                <w:szCs w:val="20"/>
              </w:rPr>
            </w:pPr>
            <w:r w:rsidRPr="00F5542B">
              <w:rPr>
                <w:sz w:val="20"/>
                <w:szCs w:val="20"/>
              </w:rPr>
              <w:t>0</w:t>
            </w:r>
          </w:p>
        </w:tc>
        <w:tc>
          <w:tcPr>
            <w:tcW w:w="719" w:type="dxa"/>
            <w:vAlign w:val="center"/>
          </w:tcPr>
          <w:p w:rsidR="005D2EB4" w:rsidRPr="00F5542B" w:rsidRDefault="005D2EB4" w:rsidP="00D45C5F">
            <w:pPr>
              <w:jc w:val="center"/>
              <w:rPr>
                <w:sz w:val="20"/>
                <w:szCs w:val="20"/>
              </w:rPr>
            </w:pPr>
            <w:r w:rsidRPr="00F5542B">
              <w:rPr>
                <w:sz w:val="20"/>
                <w:szCs w:val="20"/>
              </w:rPr>
              <w:t>0,5</w:t>
            </w:r>
          </w:p>
        </w:tc>
        <w:tc>
          <w:tcPr>
            <w:tcW w:w="609" w:type="dxa"/>
            <w:vAlign w:val="center"/>
          </w:tcPr>
          <w:p w:rsidR="005D2EB4" w:rsidRPr="00F5542B" w:rsidRDefault="005D2EB4" w:rsidP="00D45C5F">
            <w:pPr>
              <w:jc w:val="center"/>
              <w:rPr>
                <w:sz w:val="20"/>
                <w:szCs w:val="20"/>
              </w:rPr>
            </w:pPr>
            <w:r w:rsidRPr="00F5542B">
              <w:rPr>
                <w:sz w:val="20"/>
                <w:szCs w:val="20"/>
              </w:rPr>
              <w:t>1</w:t>
            </w:r>
          </w:p>
        </w:tc>
        <w:tc>
          <w:tcPr>
            <w:tcW w:w="609" w:type="dxa"/>
            <w:vAlign w:val="center"/>
          </w:tcPr>
          <w:p w:rsidR="005D2EB4" w:rsidRPr="00F5542B" w:rsidRDefault="005D2EB4" w:rsidP="00D45C5F">
            <w:pPr>
              <w:jc w:val="center"/>
              <w:rPr>
                <w:sz w:val="20"/>
                <w:szCs w:val="20"/>
              </w:rPr>
            </w:pPr>
            <w:r w:rsidRPr="00F5542B">
              <w:rPr>
                <w:sz w:val="20"/>
                <w:szCs w:val="20"/>
              </w:rPr>
              <w:t>1</w:t>
            </w:r>
          </w:p>
        </w:tc>
        <w:tc>
          <w:tcPr>
            <w:tcW w:w="601" w:type="dxa"/>
            <w:vAlign w:val="center"/>
          </w:tcPr>
          <w:p w:rsidR="005D2EB4" w:rsidRPr="00F5542B" w:rsidRDefault="005D2EB4" w:rsidP="00D45C5F">
            <w:pPr>
              <w:jc w:val="center"/>
              <w:rPr>
                <w:sz w:val="20"/>
                <w:szCs w:val="20"/>
              </w:rPr>
            </w:pPr>
            <w:r w:rsidRPr="00F5542B">
              <w:rPr>
                <w:sz w:val="20"/>
                <w:szCs w:val="20"/>
              </w:rPr>
              <w:t>1,0</w:t>
            </w:r>
          </w:p>
        </w:tc>
        <w:tc>
          <w:tcPr>
            <w:tcW w:w="601" w:type="dxa"/>
            <w:vAlign w:val="center"/>
          </w:tcPr>
          <w:p w:rsidR="005D2EB4" w:rsidRPr="00F5542B" w:rsidRDefault="005D2EB4" w:rsidP="00D45C5F">
            <w:pPr>
              <w:jc w:val="center"/>
              <w:rPr>
                <w:sz w:val="20"/>
                <w:szCs w:val="20"/>
              </w:rPr>
            </w:pPr>
            <w:r w:rsidRPr="00F5542B">
              <w:rPr>
                <w:sz w:val="20"/>
                <w:szCs w:val="20"/>
              </w:rPr>
              <w:t>0</w:t>
            </w:r>
          </w:p>
        </w:tc>
        <w:tc>
          <w:tcPr>
            <w:tcW w:w="717" w:type="dxa"/>
            <w:vAlign w:val="center"/>
          </w:tcPr>
          <w:p w:rsidR="005D2EB4" w:rsidRPr="00F5542B" w:rsidRDefault="005D2EB4" w:rsidP="00D45C5F">
            <w:pPr>
              <w:jc w:val="center"/>
              <w:rPr>
                <w:sz w:val="20"/>
                <w:szCs w:val="20"/>
              </w:rPr>
            </w:pPr>
            <w:r w:rsidRPr="00F5542B">
              <w:rPr>
                <w:sz w:val="20"/>
                <w:szCs w:val="20"/>
              </w:rPr>
              <w:t>0,5</w:t>
            </w:r>
          </w:p>
        </w:tc>
        <w:tc>
          <w:tcPr>
            <w:tcW w:w="601" w:type="dxa"/>
            <w:vAlign w:val="center"/>
          </w:tcPr>
          <w:p w:rsidR="005D2EB4" w:rsidRPr="00F5542B" w:rsidRDefault="005D2EB4" w:rsidP="00D45C5F">
            <w:pPr>
              <w:jc w:val="center"/>
              <w:rPr>
                <w:sz w:val="20"/>
                <w:szCs w:val="20"/>
              </w:rPr>
            </w:pPr>
            <w:r w:rsidRPr="00F5542B">
              <w:rPr>
                <w:sz w:val="20"/>
                <w:szCs w:val="20"/>
              </w:rPr>
              <w:t>1</w:t>
            </w:r>
          </w:p>
        </w:tc>
        <w:tc>
          <w:tcPr>
            <w:tcW w:w="601" w:type="dxa"/>
            <w:vAlign w:val="center"/>
          </w:tcPr>
          <w:p w:rsidR="005D2EB4" w:rsidRPr="00F5542B" w:rsidRDefault="005D2EB4" w:rsidP="00D45C5F">
            <w:pPr>
              <w:jc w:val="center"/>
              <w:rPr>
                <w:sz w:val="20"/>
                <w:szCs w:val="20"/>
              </w:rPr>
            </w:pPr>
            <w:r w:rsidRPr="00F5542B">
              <w:rPr>
                <w:sz w:val="20"/>
                <w:szCs w:val="20"/>
              </w:rPr>
              <w:t>0</w:t>
            </w:r>
          </w:p>
        </w:tc>
        <w:tc>
          <w:tcPr>
            <w:tcW w:w="610" w:type="dxa"/>
            <w:vAlign w:val="center"/>
          </w:tcPr>
          <w:p w:rsidR="005D2EB4" w:rsidRPr="00F5542B" w:rsidRDefault="005D2EB4" w:rsidP="00D45C5F">
            <w:pPr>
              <w:jc w:val="center"/>
              <w:rPr>
                <w:sz w:val="20"/>
                <w:szCs w:val="20"/>
              </w:rPr>
            </w:pPr>
            <w:r w:rsidRPr="00F5542B">
              <w:rPr>
                <w:sz w:val="20"/>
                <w:szCs w:val="20"/>
              </w:rPr>
              <w:t>0,5</w:t>
            </w:r>
          </w:p>
        </w:tc>
        <w:tc>
          <w:tcPr>
            <w:tcW w:w="609" w:type="dxa"/>
            <w:vAlign w:val="center"/>
          </w:tcPr>
          <w:p w:rsidR="005D2EB4" w:rsidRPr="00F5542B" w:rsidRDefault="005D2EB4" w:rsidP="00D45C5F">
            <w:pPr>
              <w:jc w:val="center"/>
              <w:rPr>
                <w:sz w:val="20"/>
                <w:szCs w:val="20"/>
              </w:rPr>
            </w:pPr>
            <w:r w:rsidRPr="00F5542B">
              <w:rPr>
                <w:sz w:val="20"/>
                <w:szCs w:val="20"/>
              </w:rPr>
              <w:t>1</w:t>
            </w:r>
          </w:p>
        </w:tc>
        <w:tc>
          <w:tcPr>
            <w:tcW w:w="870" w:type="dxa"/>
            <w:vAlign w:val="center"/>
          </w:tcPr>
          <w:p w:rsidR="005D2EB4" w:rsidRPr="00F5542B" w:rsidRDefault="005D2EB4" w:rsidP="00D45C5F">
            <w:pPr>
              <w:jc w:val="center"/>
              <w:rPr>
                <w:sz w:val="20"/>
                <w:szCs w:val="20"/>
              </w:rPr>
            </w:pPr>
            <w:r w:rsidRPr="00F5542B">
              <w:rPr>
                <w:sz w:val="20"/>
                <w:szCs w:val="20"/>
              </w:rPr>
              <w:t>0,5</w:t>
            </w:r>
          </w:p>
        </w:tc>
      </w:tr>
      <w:tr w:rsidR="005D2EB4" w:rsidRPr="00F5542B">
        <w:trPr>
          <w:trHeight w:val="20"/>
        </w:trPr>
        <w:tc>
          <w:tcPr>
            <w:tcW w:w="532" w:type="dxa"/>
            <w:vAlign w:val="center"/>
          </w:tcPr>
          <w:p w:rsidR="005D2EB4" w:rsidRPr="00F5542B" w:rsidRDefault="005D2EB4" w:rsidP="00D45C5F">
            <w:pPr>
              <w:jc w:val="center"/>
              <w:rPr>
                <w:sz w:val="20"/>
                <w:szCs w:val="20"/>
              </w:rPr>
            </w:pPr>
            <w:r w:rsidRPr="00F5542B">
              <w:rPr>
                <w:sz w:val="20"/>
                <w:szCs w:val="20"/>
              </w:rPr>
              <w:lastRenderedPageBreak/>
              <w:t> </w:t>
            </w:r>
          </w:p>
        </w:tc>
        <w:tc>
          <w:tcPr>
            <w:tcW w:w="2724" w:type="dxa"/>
            <w:vAlign w:val="center"/>
          </w:tcPr>
          <w:p w:rsidR="005D2EB4" w:rsidRPr="00F5542B" w:rsidRDefault="005D2EB4" w:rsidP="00D45C5F">
            <w:pPr>
              <w:jc w:val="both"/>
              <w:rPr>
                <w:b/>
                <w:bCs/>
                <w:sz w:val="20"/>
                <w:szCs w:val="20"/>
              </w:rPr>
            </w:pPr>
            <w:r w:rsidRPr="00F5542B">
              <w:rPr>
                <w:b/>
                <w:bCs/>
                <w:sz w:val="20"/>
                <w:szCs w:val="20"/>
              </w:rPr>
              <w:t>На расчетный срок (2030 г.)</w:t>
            </w:r>
          </w:p>
        </w:tc>
        <w:tc>
          <w:tcPr>
            <w:tcW w:w="1428" w:type="dxa"/>
            <w:vAlign w:val="center"/>
          </w:tcPr>
          <w:p w:rsidR="005D2EB4" w:rsidRPr="00F5542B" w:rsidRDefault="005D2EB4" w:rsidP="00D45C5F">
            <w:pPr>
              <w:jc w:val="both"/>
              <w:rPr>
                <w:sz w:val="20"/>
                <w:szCs w:val="20"/>
              </w:rPr>
            </w:pPr>
          </w:p>
        </w:tc>
        <w:tc>
          <w:tcPr>
            <w:tcW w:w="601" w:type="dxa"/>
            <w:vAlign w:val="center"/>
          </w:tcPr>
          <w:p w:rsidR="005D2EB4" w:rsidRPr="00F5542B" w:rsidRDefault="005D2EB4" w:rsidP="00D45C5F">
            <w:pPr>
              <w:jc w:val="both"/>
              <w:rPr>
                <w:sz w:val="20"/>
                <w:szCs w:val="20"/>
              </w:rPr>
            </w:pPr>
          </w:p>
        </w:tc>
        <w:tc>
          <w:tcPr>
            <w:tcW w:w="601" w:type="dxa"/>
            <w:vAlign w:val="center"/>
          </w:tcPr>
          <w:p w:rsidR="005D2EB4" w:rsidRPr="00F5542B" w:rsidRDefault="005D2EB4" w:rsidP="00D45C5F">
            <w:pPr>
              <w:jc w:val="both"/>
              <w:rPr>
                <w:sz w:val="20"/>
                <w:szCs w:val="20"/>
              </w:rPr>
            </w:pPr>
          </w:p>
        </w:tc>
        <w:tc>
          <w:tcPr>
            <w:tcW w:w="711" w:type="dxa"/>
            <w:vAlign w:val="center"/>
          </w:tcPr>
          <w:p w:rsidR="005D2EB4" w:rsidRPr="00F5542B" w:rsidRDefault="005D2EB4" w:rsidP="00D45C5F">
            <w:pPr>
              <w:jc w:val="both"/>
              <w:rPr>
                <w:sz w:val="20"/>
                <w:szCs w:val="20"/>
              </w:rPr>
            </w:pPr>
          </w:p>
        </w:tc>
        <w:tc>
          <w:tcPr>
            <w:tcW w:w="601" w:type="dxa"/>
            <w:vAlign w:val="center"/>
          </w:tcPr>
          <w:p w:rsidR="005D2EB4" w:rsidRPr="00F5542B" w:rsidRDefault="005D2EB4" w:rsidP="00D45C5F">
            <w:pPr>
              <w:jc w:val="both"/>
              <w:rPr>
                <w:sz w:val="20"/>
                <w:szCs w:val="20"/>
              </w:rPr>
            </w:pPr>
          </w:p>
        </w:tc>
        <w:tc>
          <w:tcPr>
            <w:tcW w:w="719" w:type="dxa"/>
            <w:vAlign w:val="center"/>
          </w:tcPr>
          <w:p w:rsidR="005D2EB4" w:rsidRPr="00F5542B" w:rsidRDefault="005D2EB4" w:rsidP="00D45C5F">
            <w:pPr>
              <w:jc w:val="both"/>
              <w:rPr>
                <w:sz w:val="20"/>
                <w:szCs w:val="20"/>
              </w:rPr>
            </w:pPr>
          </w:p>
        </w:tc>
        <w:tc>
          <w:tcPr>
            <w:tcW w:w="609" w:type="dxa"/>
            <w:vAlign w:val="center"/>
          </w:tcPr>
          <w:p w:rsidR="005D2EB4" w:rsidRPr="00F5542B" w:rsidRDefault="005D2EB4" w:rsidP="00D45C5F">
            <w:pPr>
              <w:jc w:val="both"/>
              <w:rPr>
                <w:sz w:val="20"/>
                <w:szCs w:val="20"/>
              </w:rPr>
            </w:pPr>
          </w:p>
        </w:tc>
        <w:tc>
          <w:tcPr>
            <w:tcW w:w="609" w:type="dxa"/>
            <w:vAlign w:val="center"/>
          </w:tcPr>
          <w:p w:rsidR="005D2EB4" w:rsidRPr="00F5542B" w:rsidRDefault="005D2EB4" w:rsidP="00D45C5F">
            <w:pPr>
              <w:jc w:val="both"/>
              <w:rPr>
                <w:sz w:val="20"/>
                <w:szCs w:val="20"/>
              </w:rPr>
            </w:pPr>
          </w:p>
        </w:tc>
        <w:tc>
          <w:tcPr>
            <w:tcW w:w="601" w:type="dxa"/>
            <w:vAlign w:val="center"/>
          </w:tcPr>
          <w:p w:rsidR="005D2EB4" w:rsidRPr="00F5542B" w:rsidRDefault="005D2EB4" w:rsidP="00D45C5F">
            <w:pPr>
              <w:jc w:val="both"/>
              <w:rPr>
                <w:sz w:val="20"/>
                <w:szCs w:val="20"/>
              </w:rPr>
            </w:pPr>
          </w:p>
        </w:tc>
        <w:tc>
          <w:tcPr>
            <w:tcW w:w="601" w:type="dxa"/>
            <w:vAlign w:val="center"/>
          </w:tcPr>
          <w:p w:rsidR="005D2EB4" w:rsidRPr="00F5542B" w:rsidRDefault="005D2EB4" w:rsidP="00D45C5F">
            <w:pPr>
              <w:jc w:val="both"/>
              <w:rPr>
                <w:sz w:val="20"/>
                <w:szCs w:val="20"/>
              </w:rPr>
            </w:pPr>
          </w:p>
        </w:tc>
        <w:tc>
          <w:tcPr>
            <w:tcW w:w="717" w:type="dxa"/>
            <w:vAlign w:val="center"/>
          </w:tcPr>
          <w:p w:rsidR="005D2EB4" w:rsidRPr="00F5542B" w:rsidRDefault="005D2EB4" w:rsidP="00D45C5F">
            <w:pPr>
              <w:jc w:val="both"/>
              <w:rPr>
                <w:sz w:val="20"/>
                <w:szCs w:val="20"/>
              </w:rPr>
            </w:pPr>
          </w:p>
        </w:tc>
        <w:tc>
          <w:tcPr>
            <w:tcW w:w="601" w:type="dxa"/>
            <w:vAlign w:val="center"/>
          </w:tcPr>
          <w:p w:rsidR="005D2EB4" w:rsidRPr="00F5542B" w:rsidRDefault="005D2EB4" w:rsidP="00D45C5F">
            <w:pPr>
              <w:jc w:val="both"/>
              <w:rPr>
                <w:sz w:val="20"/>
                <w:szCs w:val="20"/>
              </w:rPr>
            </w:pPr>
          </w:p>
        </w:tc>
        <w:tc>
          <w:tcPr>
            <w:tcW w:w="601" w:type="dxa"/>
            <w:vAlign w:val="center"/>
          </w:tcPr>
          <w:p w:rsidR="005D2EB4" w:rsidRPr="00F5542B" w:rsidRDefault="005D2EB4" w:rsidP="00D45C5F">
            <w:pPr>
              <w:jc w:val="both"/>
              <w:rPr>
                <w:sz w:val="20"/>
                <w:szCs w:val="20"/>
              </w:rPr>
            </w:pPr>
          </w:p>
        </w:tc>
        <w:tc>
          <w:tcPr>
            <w:tcW w:w="610" w:type="dxa"/>
            <w:vAlign w:val="center"/>
          </w:tcPr>
          <w:p w:rsidR="005D2EB4" w:rsidRPr="00F5542B" w:rsidRDefault="005D2EB4" w:rsidP="00D45C5F">
            <w:pPr>
              <w:jc w:val="both"/>
              <w:rPr>
                <w:sz w:val="20"/>
                <w:szCs w:val="20"/>
              </w:rPr>
            </w:pPr>
          </w:p>
        </w:tc>
        <w:tc>
          <w:tcPr>
            <w:tcW w:w="609" w:type="dxa"/>
            <w:vAlign w:val="center"/>
          </w:tcPr>
          <w:p w:rsidR="005D2EB4" w:rsidRPr="00F5542B" w:rsidRDefault="005D2EB4" w:rsidP="00D45C5F">
            <w:pPr>
              <w:jc w:val="both"/>
              <w:rPr>
                <w:sz w:val="20"/>
                <w:szCs w:val="20"/>
              </w:rPr>
            </w:pPr>
          </w:p>
        </w:tc>
        <w:tc>
          <w:tcPr>
            <w:tcW w:w="870" w:type="dxa"/>
            <w:vAlign w:val="center"/>
          </w:tcPr>
          <w:p w:rsidR="005D2EB4" w:rsidRPr="00F5542B" w:rsidRDefault="005D2EB4" w:rsidP="00D45C5F">
            <w:pPr>
              <w:jc w:val="both"/>
              <w:rPr>
                <w:sz w:val="20"/>
                <w:szCs w:val="20"/>
              </w:rPr>
            </w:pPr>
          </w:p>
        </w:tc>
      </w:tr>
      <w:tr w:rsidR="005D2EB4" w:rsidRPr="00F5542B">
        <w:trPr>
          <w:trHeight w:val="20"/>
        </w:trPr>
        <w:tc>
          <w:tcPr>
            <w:tcW w:w="532" w:type="dxa"/>
            <w:vAlign w:val="center"/>
          </w:tcPr>
          <w:p w:rsidR="005D2EB4" w:rsidRPr="00F5542B" w:rsidRDefault="005D2EB4" w:rsidP="00D45C5F">
            <w:pPr>
              <w:jc w:val="center"/>
              <w:rPr>
                <w:sz w:val="20"/>
                <w:szCs w:val="20"/>
              </w:rPr>
            </w:pPr>
            <w:r w:rsidRPr="00F5542B">
              <w:rPr>
                <w:sz w:val="20"/>
                <w:szCs w:val="20"/>
              </w:rPr>
              <w:t>10.</w:t>
            </w:r>
          </w:p>
        </w:tc>
        <w:tc>
          <w:tcPr>
            <w:tcW w:w="2724" w:type="dxa"/>
            <w:vAlign w:val="center"/>
          </w:tcPr>
          <w:p w:rsidR="005D2EB4" w:rsidRPr="00F5542B" w:rsidRDefault="005D2EB4" w:rsidP="00D45C5F">
            <w:pPr>
              <w:rPr>
                <w:sz w:val="20"/>
                <w:szCs w:val="20"/>
              </w:rPr>
            </w:pPr>
            <w:r w:rsidRPr="00F5542B">
              <w:rPr>
                <w:sz w:val="20"/>
                <w:szCs w:val="20"/>
              </w:rPr>
              <w:t xml:space="preserve">Объем работы в смену </w:t>
            </w:r>
          </w:p>
        </w:tc>
        <w:tc>
          <w:tcPr>
            <w:tcW w:w="1428" w:type="dxa"/>
            <w:vAlign w:val="center"/>
          </w:tcPr>
          <w:p w:rsidR="005D2EB4" w:rsidRPr="00F5542B" w:rsidRDefault="005D2EB4" w:rsidP="00D45C5F">
            <w:pPr>
              <w:rPr>
                <w:sz w:val="20"/>
                <w:szCs w:val="20"/>
              </w:rPr>
            </w:pPr>
          </w:p>
        </w:tc>
        <w:tc>
          <w:tcPr>
            <w:tcW w:w="601" w:type="dxa"/>
            <w:vAlign w:val="center"/>
          </w:tcPr>
          <w:p w:rsidR="005D2EB4" w:rsidRPr="00F5542B" w:rsidRDefault="005D2EB4" w:rsidP="00D45C5F">
            <w:pPr>
              <w:rPr>
                <w:sz w:val="20"/>
                <w:szCs w:val="20"/>
              </w:rPr>
            </w:pPr>
          </w:p>
        </w:tc>
        <w:tc>
          <w:tcPr>
            <w:tcW w:w="601" w:type="dxa"/>
            <w:vAlign w:val="center"/>
          </w:tcPr>
          <w:p w:rsidR="005D2EB4" w:rsidRPr="00F5542B" w:rsidRDefault="005D2EB4" w:rsidP="00D45C5F">
            <w:pPr>
              <w:rPr>
                <w:sz w:val="20"/>
                <w:szCs w:val="20"/>
              </w:rPr>
            </w:pPr>
          </w:p>
        </w:tc>
        <w:tc>
          <w:tcPr>
            <w:tcW w:w="711" w:type="dxa"/>
            <w:vAlign w:val="center"/>
          </w:tcPr>
          <w:p w:rsidR="005D2EB4" w:rsidRPr="00F5542B" w:rsidRDefault="005D2EB4" w:rsidP="00D45C5F">
            <w:pPr>
              <w:rPr>
                <w:sz w:val="20"/>
                <w:szCs w:val="20"/>
              </w:rPr>
            </w:pPr>
          </w:p>
        </w:tc>
        <w:tc>
          <w:tcPr>
            <w:tcW w:w="601" w:type="dxa"/>
            <w:vAlign w:val="center"/>
          </w:tcPr>
          <w:p w:rsidR="005D2EB4" w:rsidRPr="00F5542B" w:rsidRDefault="005D2EB4" w:rsidP="00D45C5F">
            <w:pPr>
              <w:rPr>
                <w:sz w:val="20"/>
                <w:szCs w:val="20"/>
              </w:rPr>
            </w:pPr>
          </w:p>
        </w:tc>
        <w:tc>
          <w:tcPr>
            <w:tcW w:w="719" w:type="dxa"/>
            <w:vAlign w:val="center"/>
          </w:tcPr>
          <w:p w:rsidR="005D2EB4" w:rsidRPr="00F5542B" w:rsidRDefault="005D2EB4" w:rsidP="00D45C5F">
            <w:pPr>
              <w:rPr>
                <w:sz w:val="20"/>
                <w:szCs w:val="20"/>
              </w:rPr>
            </w:pPr>
          </w:p>
        </w:tc>
        <w:tc>
          <w:tcPr>
            <w:tcW w:w="609" w:type="dxa"/>
            <w:vAlign w:val="center"/>
          </w:tcPr>
          <w:p w:rsidR="005D2EB4" w:rsidRPr="00F5542B" w:rsidRDefault="005D2EB4" w:rsidP="00D45C5F">
            <w:pPr>
              <w:rPr>
                <w:sz w:val="20"/>
                <w:szCs w:val="20"/>
              </w:rPr>
            </w:pPr>
          </w:p>
        </w:tc>
        <w:tc>
          <w:tcPr>
            <w:tcW w:w="609" w:type="dxa"/>
            <w:vAlign w:val="center"/>
          </w:tcPr>
          <w:p w:rsidR="005D2EB4" w:rsidRPr="00F5542B" w:rsidRDefault="005D2EB4" w:rsidP="00D45C5F">
            <w:pPr>
              <w:rPr>
                <w:sz w:val="20"/>
                <w:szCs w:val="20"/>
              </w:rPr>
            </w:pPr>
          </w:p>
        </w:tc>
        <w:tc>
          <w:tcPr>
            <w:tcW w:w="601" w:type="dxa"/>
            <w:vAlign w:val="center"/>
          </w:tcPr>
          <w:p w:rsidR="005D2EB4" w:rsidRPr="00F5542B" w:rsidRDefault="005D2EB4" w:rsidP="00D45C5F">
            <w:pPr>
              <w:rPr>
                <w:sz w:val="20"/>
                <w:szCs w:val="20"/>
              </w:rPr>
            </w:pPr>
          </w:p>
        </w:tc>
        <w:tc>
          <w:tcPr>
            <w:tcW w:w="601" w:type="dxa"/>
            <w:vAlign w:val="center"/>
          </w:tcPr>
          <w:p w:rsidR="005D2EB4" w:rsidRPr="00F5542B" w:rsidRDefault="005D2EB4" w:rsidP="00D45C5F">
            <w:pPr>
              <w:rPr>
                <w:sz w:val="20"/>
                <w:szCs w:val="20"/>
              </w:rPr>
            </w:pPr>
          </w:p>
        </w:tc>
        <w:tc>
          <w:tcPr>
            <w:tcW w:w="717" w:type="dxa"/>
            <w:vAlign w:val="center"/>
          </w:tcPr>
          <w:p w:rsidR="005D2EB4" w:rsidRPr="00F5542B" w:rsidRDefault="005D2EB4" w:rsidP="00D45C5F">
            <w:pPr>
              <w:rPr>
                <w:sz w:val="20"/>
                <w:szCs w:val="20"/>
              </w:rPr>
            </w:pPr>
          </w:p>
        </w:tc>
        <w:tc>
          <w:tcPr>
            <w:tcW w:w="601" w:type="dxa"/>
            <w:vAlign w:val="center"/>
          </w:tcPr>
          <w:p w:rsidR="005D2EB4" w:rsidRPr="00F5542B" w:rsidRDefault="005D2EB4" w:rsidP="00D45C5F">
            <w:pPr>
              <w:rPr>
                <w:sz w:val="20"/>
                <w:szCs w:val="20"/>
              </w:rPr>
            </w:pPr>
          </w:p>
        </w:tc>
        <w:tc>
          <w:tcPr>
            <w:tcW w:w="601" w:type="dxa"/>
            <w:vAlign w:val="center"/>
          </w:tcPr>
          <w:p w:rsidR="005D2EB4" w:rsidRPr="00F5542B" w:rsidRDefault="005D2EB4" w:rsidP="00D45C5F">
            <w:pPr>
              <w:rPr>
                <w:sz w:val="20"/>
                <w:szCs w:val="20"/>
              </w:rPr>
            </w:pPr>
          </w:p>
        </w:tc>
        <w:tc>
          <w:tcPr>
            <w:tcW w:w="610" w:type="dxa"/>
            <w:vAlign w:val="center"/>
          </w:tcPr>
          <w:p w:rsidR="005D2EB4" w:rsidRPr="00F5542B" w:rsidRDefault="005D2EB4" w:rsidP="00D45C5F">
            <w:pPr>
              <w:rPr>
                <w:sz w:val="20"/>
                <w:szCs w:val="20"/>
              </w:rPr>
            </w:pPr>
          </w:p>
        </w:tc>
        <w:tc>
          <w:tcPr>
            <w:tcW w:w="609" w:type="dxa"/>
            <w:vAlign w:val="center"/>
          </w:tcPr>
          <w:p w:rsidR="005D2EB4" w:rsidRPr="00F5542B" w:rsidRDefault="005D2EB4" w:rsidP="00D45C5F">
            <w:pPr>
              <w:rPr>
                <w:sz w:val="20"/>
                <w:szCs w:val="20"/>
              </w:rPr>
            </w:pPr>
          </w:p>
        </w:tc>
        <w:tc>
          <w:tcPr>
            <w:tcW w:w="870" w:type="dxa"/>
            <w:vAlign w:val="center"/>
          </w:tcPr>
          <w:p w:rsidR="005D2EB4" w:rsidRPr="00F5542B" w:rsidRDefault="005D2EB4" w:rsidP="00D45C5F">
            <w:pPr>
              <w:rPr>
                <w:sz w:val="20"/>
                <w:szCs w:val="20"/>
              </w:rPr>
            </w:pP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t> </w:t>
            </w:r>
          </w:p>
        </w:tc>
        <w:tc>
          <w:tcPr>
            <w:tcW w:w="2724" w:type="dxa"/>
            <w:vAlign w:val="center"/>
          </w:tcPr>
          <w:p w:rsidR="005D2EB4" w:rsidRPr="00F5542B" w:rsidRDefault="005D2EB4" w:rsidP="00D45C5F">
            <w:pPr>
              <w:rPr>
                <w:sz w:val="20"/>
                <w:szCs w:val="20"/>
              </w:rPr>
            </w:pPr>
            <w:r w:rsidRPr="00F5542B">
              <w:rPr>
                <w:sz w:val="20"/>
                <w:szCs w:val="20"/>
              </w:rPr>
              <w:t>сгребание снега</w:t>
            </w:r>
          </w:p>
        </w:tc>
        <w:tc>
          <w:tcPr>
            <w:tcW w:w="1428" w:type="dxa"/>
            <w:vAlign w:val="center"/>
          </w:tcPr>
          <w:p w:rsidR="005D2EB4" w:rsidRPr="00F5542B" w:rsidRDefault="005D2EB4" w:rsidP="00D45C5F">
            <w:pPr>
              <w:jc w:val="center"/>
              <w:rPr>
                <w:sz w:val="20"/>
                <w:szCs w:val="20"/>
              </w:rPr>
            </w:pPr>
            <w:r w:rsidRPr="00F5542B">
              <w:rPr>
                <w:sz w:val="20"/>
                <w:szCs w:val="20"/>
              </w:rPr>
              <w:t>10 км прох</w:t>
            </w:r>
            <w:r w:rsidRPr="00F5542B">
              <w:rPr>
                <w:sz w:val="20"/>
                <w:szCs w:val="20"/>
              </w:rPr>
              <w:t>о</w:t>
            </w:r>
            <w:r w:rsidRPr="00F5542B">
              <w:rPr>
                <w:sz w:val="20"/>
                <w:szCs w:val="20"/>
              </w:rPr>
              <w:t>да машины</w:t>
            </w:r>
          </w:p>
        </w:tc>
        <w:tc>
          <w:tcPr>
            <w:tcW w:w="601" w:type="dxa"/>
            <w:vAlign w:val="center"/>
          </w:tcPr>
          <w:p w:rsidR="005D2EB4" w:rsidRPr="00F5542B" w:rsidRDefault="005D2EB4" w:rsidP="00D45C5F">
            <w:pPr>
              <w:jc w:val="center"/>
              <w:rPr>
                <w:sz w:val="20"/>
                <w:szCs w:val="20"/>
              </w:rPr>
            </w:pPr>
            <w:r w:rsidRPr="00F5542B">
              <w:rPr>
                <w:sz w:val="20"/>
                <w:szCs w:val="20"/>
              </w:rPr>
              <w:t>3,7</w:t>
            </w:r>
          </w:p>
        </w:tc>
        <w:tc>
          <w:tcPr>
            <w:tcW w:w="601" w:type="dxa"/>
            <w:vAlign w:val="center"/>
          </w:tcPr>
          <w:p w:rsidR="005D2EB4" w:rsidRPr="00F5542B" w:rsidRDefault="005D2EB4" w:rsidP="00D45C5F">
            <w:pPr>
              <w:jc w:val="center"/>
              <w:rPr>
                <w:sz w:val="20"/>
                <w:szCs w:val="20"/>
              </w:rPr>
            </w:pPr>
            <w:r w:rsidRPr="00F5542B">
              <w:rPr>
                <w:sz w:val="20"/>
                <w:szCs w:val="20"/>
              </w:rPr>
              <w:t>0,7</w:t>
            </w:r>
          </w:p>
        </w:tc>
        <w:tc>
          <w:tcPr>
            <w:tcW w:w="711" w:type="dxa"/>
            <w:vAlign w:val="center"/>
          </w:tcPr>
          <w:p w:rsidR="005D2EB4" w:rsidRPr="00F5542B" w:rsidRDefault="005D2EB4" w:rsidP="00D45C5F">
            <w:pPr>
              <w:jc w:val="center"/>
              <w:rPr>
                <w:sz w:val="20"/>
                <w:szCs w:val="20"/>
              </w:rPr>
            </w:pPr>
            <w:r w:rsidRPr="00F5542B">
              <w:rPr>
                <w:sz w:val="20"/>
                <w:szCs w:val="20"/>
              </w:rPr>
              <w:t>2,7</w:t>
            </w:r>
          </w:p>
        </w:tc>
        <w:tc>
          <w:tcPr>
            <w:tcW w:w="601" w:type="dxa"/>
            <w:vAlign w:val="center"/>
          </w:tcPr>
          <w:p w:rsidR="005D2EB4" w:rsidRPr="00F5542B" w:rsidRDefault="005D2EB4" w:rsidP="00D45C5F">
            <w:pPr>
              <w:jc w:val="center"/>
              <w:rPr>
                <w:sz w:val="20"/>
                <w:szCs w:val="20"/>
              </w:rPr>
            </w:pPr>
            <w:r w:rsidRPr="00F5542B">
              <w:rPr>
                <w:sz w:val="20"/>
                <w:szCs w:val="20"/>
              </w:rPr>
              <w:t>0,2</w:t>
            </w:r>
          </w:p>
        </w:tc>
        <w:tc>
          <w:tcPr>
            <w:tcW w:w="719" w:type="dxa"/>
            <w:vAlign w:val="center"/>
          </w:tcPr>
          <w:p w:rsidR="005D2EB4" w:rsidRPr="00F5542B" w:rsidRDefault="005D2EB4" w:rsidP="00D45C5F">
            <w:pPr>
              <w:jc w:val="center"/>
              <w:rPr>
                <w:sz w:val="20"/>
                <w:szCs w:val="20"/>
              </w:rPr>
            </w:pPr>
            <w:r w:rsidRPr="00F5542B">
              <w:rPr>
                <w:sz w:val="20"/>
                <w:szCs w:val="20"/>
              </w:rPr>
              <w:t>2,6</w:t>
            </w:r>
          </w:p>
        </w:tc>
        <w:tc>
          <w:tcPr>
            <w:tcW w:w="609" w:type="dxa"/>
            <w:vAlign w:val="center"/>
          </w:tcPr>
          <w:p w:rsidR="005D2EB4" w:rsidRPr="00F5542B" w:rsidRDefault="005D2EB4" w:rsidP="00D45C5F">
            <w:pPr>
              <w:jc w:val="center"/>
              <w:rPr>
                <w:sz w:val="20"/>
                <w:szCs w:val="20"/>
              </w:rPr>
            </w:pPr>
            <w:r w:rsidRPr="00F5542B">
              <w:rPr>
                <w:sz w:val="20"/>
                <w:szCs w:val="20"/>
              </w:rPr>
              <w:t>4,3</w:t>
            </w:r>
          </w:p>
        </w:tc>
        <w:tc>
          <w:tcPr>
            <w:tcW w:w="609" w:type="dxa"/>
            <w:vAlign w:val="center"/>
          </w:tcPr>
          <w:p w:rsidR="005D2EB4" w:rsidRPr="00F5542B" w:rsidRDefault="005D2EB4" w:rsidP="00D45C5F">
            <w:pPr>
              <w:jc w:val="center"/>
              <w:rPr>
                <w:sz w:val="20"/>
                <w:szCs w:val="20"/>
              </w:rPr>
            </w:pPr>
            <w:r w:rsidRPr="00F5542B">
              <w:rPr>
                <w:sz w:val="20"/>
                <w:szCs w:val="20"/>
              </w:rPr>
              <w:t>5,5</w:t>
            </w:r>
          </w:p>
        </w:tc>
        <w:tc>
          <w:tcPr>
            <w:tcW w:w="601" w:type="dxa"/>
            <w:vAlign w:val="center"/>
          </w:tcPr>
          <w:p w:rsidR="005D2EB4" w:rsidRPr="00F5542B" w:rsidRDefault="005D2EB4" w:rsidP="00D45C5F">
            <w:pPr>
              <w:jc w:val="center"/>
              <w:rPr>
                <w:sz w:val="20"/>
                <w:szCs w:val="20"/>
              </w:rPr>
            </w:pPr>
            <w:r w:rsidRPr="00F5542B">
              <w:rPr>
                <w:sz w:val="20"/>
                <w:szCs w:val="20"/>
              </w:rPr>
              <w:t>5,1</w:t>
            </w:r>
          </w:p>
        </w:tc>
        <w:tc>
          <w:tcPr>
            <w:tcW w:w="601" w:type="dxa"/>
            <w:vAlign w:val="center"/>
          </w:tcPr>
          <w:p w:rsidR="005D2EB4" w:rsidRPr="00F5542B" w:rsidRDefault="005D2EB4" w:rsidP="00D45C5F">
            <w:pPr>
              <w:jc w:val="center"/>
              <w:rPr>
                <w:sz w:val="20"/>
                <w:szCs w:val="20"/>
              </w:rPr>
            </w:pPr>
            <w:r w:rsidRPr="00F5542B">
              <w:rPr>
                <w:sz w:val="20"/>
                <w:szCs w:val="20"/>
              </w:rPr>
              <w:t>0,1</w:t>
            </w:r>
          </w:p>
        </w:tc>
        <w:tc>
          <w:tcPr>
            <w:tcW w:w="717" w:type="dxa"/>
            <w:vAlign w:val="center"/>
          </w:tcPr>
          <w:p w:rsidR="005D2EB4" w:rsidRPr="00F5542B" w:rsidRDefault="005D2EB4" w:rsidP="00D45C5F">
            <w:pPr>
              <w:jc w:val="center"/>
              <w:rPr>
                <w:sz w:val="20"/>
                <w:szCs w:val="20"/>
              </w:rPr>
            </w:pPr>
            <w:r w:rsidRPr="00F5542B">
              <w:rPr>
                <w:sz w:val="20"/>
                <w:szCs w:val="20"/>
              </w:rPr>
              <w:t>3,0</w:t>
            </w:r>
          </w:p>
        </w:tc>
        <w:tc>
          <w:tcPr>
            <w:tcW w:w="601" w:type="dxa"/>
            <w:vAlign w:val="center"/>
          </w:tcPr>
          <w:p w:rsidR="005D2EB4" w:rsidRPr="00F5542B" w:rsidRDefault="005D2EB4" w:rsidP="00D45C5F">
            <w:pPr>
              <w:jc w:val="center"/>
              <w:rPr>
                <w:sz w:val="20"/>
                <w:szCs w:val="20"/>
              </w:rPr>
            </w:pPr>
            <w:r w:rsidRPr="00F5542B">
              <w:rPr>
                <w:sz w:val="20"/>
                <w:szCs w:val="20"/>
              </w:rPr>
              <w:t>4,7</w:t>
            </w:r>
          </w:p>
        </w:tc>
        <w:tc>
          <w:tcPr>
            <w:tcW w:w="601" w:type="dxa"/>
            <w:vAlign w:val="center"/>
          </w:tcPr>
          <w:p w:rsidR="005D2EB4" w:rsidRPr="00F5542B" w:rsidRDefault="005D2EB4" w:rsidP="00D45C5F">
            <w:pPr>
              <w:jc w:val="center"/>
              <w:rPr>
                <w:sz w:val="20"/>
                <w:szCs w:val="20"/>
              </w:rPr>
            </w:pPr>
            <w:r w:rsidRPr="00F5542B">
              <w:rPr>
                <w:sz w:val="20"/>
                <w:szCs w:val="20"/>
              </w:rPr>
              <w:t>0,4</w:t>
            </w:r>
          </w:p>
        </w:tc>
        <w:tc>
          <w:tcPr>
            <w:tcW w:w="610" w:type="dxa"/>
            <w:vAlign w:val="center"/>
          </w:tcPr>
          <w:p w:rsidR="005D2EB4" w:rsidRPr="00F5542B" w:rsidRDefault="005D2EB4" w:rsidP="00D45C5F">
            <w:pPr>
              <w:jc w:val="center"/>
              <w:rPr>
                <w:sz w:val="20"/>
                <w:szCs w:val="20"/>
              </w:rPr>
            </w:pPr>
            <w:r w:rsidRPr="00F5542B">
              <w:rPr>
                <w:sz w:val="20"/>
                <w:szCs w:val="20"/>
              </w:rPr>
              <w:t>3,0</w:t>
            </w:r>
          </w:p>
        </w:tc>
        <w:tc>
          <w:tcPr>
            <w:tcW w:w="609" w:type="dxa"/>
            <w:vAlign w:val="center"/>
          </w:tcPr>
          <w:p w:rsidR="005D2EB4" w:rsidRPr="00F5542B" w:rsidRDefault="005D2EB4" w:rsidP="00D45C5F">
            <w:pPr>
              <w:jc w:val="center"/>
              <w:rPr>
                <w:sz w:val="20"/>
                <w:szCs w:val="20"/>
              </w:rPr>
            </w:pPr>
            <w:r w:rsidRPr="00F5542B">
              <w:rPr>
                <w:sz w:val="20"/>
                <w:szCs w:val="20"/>
              </w:rPr>
              <w:t>5,6</w:t>
            </w:r>
          </w:p>
        </w:tc>
        <w:tc>
          <w:tcPr>
            <w:tcW w:w="870" w:type="dxa"/>
            <w:vAlign w:val="center"/>
          </w:tcPr>
          <w:p w:rsidR="005D2EB4" w:rsidRPr="00F5542B" w:rsidRDefault="005D2EB4" w:rsidP="00D45C5F">
            <w:pPr>
              <w:jc w:val="center"/>
              <w:rPr>
                <w:sz w:val="20"/>
                <w:szCs w:val="20"/>
              </w:rPr>
            </w:pPr>
            <w:r w:rsidRPr="00F5542B">
              <w:rPr>
                <w:sz w:val="20"/>
                <w:szCs w:val="20"/>
              </w:rPr>
              <w:t>2,1</w:t>
            </w: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t> </w:t>
            </w:r>
          </w:p>
        </w:tc>
        <w:tc>
          <w:tcPr>
            <w:tcW w:w="2724" w:type="dxa"/>
            <w:vAlign w:val="center"/>
          </w:tcPr>
          <w:p w:rsidR="005D2EB4" w:rsidRPr="00F5542B" w:rsidRDefault="005D2EB4" w:rsidP="00D45C5F">
            <w:pPr>
              <w:rPr>
                <w:sz w:val="20"/>
                <w:szCs w:val="20"/>
              </w:rPr>
            </w:pPr>
            <w:r w:rsidRPr="00F5542B">
              <w:rPr>
                <w:sz w:val="20"/>
                <w:szCs w:val="20"/>
              </w:rPr>
              <w:t>перекидка снега</w:t>
            </w:r>
          </w:p>
        </w:tc>
        <w:tc>
          <w:tcPr>
            <w:tcW w:w="1428" w:type="dxa"/>
            <w:vAlign w:val="center"/>
          </w:tcPr>
          <w:p w:rsidR="005D2EB4" w:rsidRPr="00F5542B" w:rsidRDefault="005D2EB4" w:rsidP="00D45C5F">
            <w:pPr>
              <w:jc w:val="center"/>
              <w:rPr>
                <w:sz w:val="20"/>
                <w:szCs w:val="20"/>
              </w:rPr>
            </w:pPr>
            <w:r w:rsidRPr="00F5542B">
              <w:rPr>
                <w:sz w:val="20"/>
                <w:szCs w:val="20"/>
              </w:rPr>
              <w:t>1 км прохода машины</w:t>
            </w:r>
          </w:p>
        </w:tc>
        <w:tc>
          <w:tcPr>
            <w:tcW w:w="601" w:type="dxa"/>
          </w:tcPr>
          <w:p w:rsidR="005D2EB4" w:rsidRPr="00F5542B" w:rsidRDefault="005D2EB4" w:rsidP="00D45C5F">
            <w:r w:rsidRPr="00F5542B">
              <w:rPr>
                <w:sz w:val="20"/>
                <w:szCs w:val="20"/>
              </w:rPr>
              <w:t> </w:t>
            </w:r>
            <w:r w:rsidRPr="00F5542B">
              <w:rPr>
                <w:sz w:val="20"/>
                <w:szCs w:val="20"/>
                <w:lang w:val="en-US"/>
              </w:rPr>
              <w:t>-</w:t>
            </w:r>
          </w:p>
        </w:tc>
        <w:tc>
          <w:tcPr>
            <w:tcW w:w="601" w:type="dxa"/>
          </w:tcPr>
          <w:p w:rsidR="005D2EB4" w:rsidRPr="00F5542B" w:rsidRDefault="005D2EB4" w:rsidP="00D45C5F">
            <w:r w:rsidRPr="00F5542B">
              <w:rPr>
                <w:sz w:val="20"/>
                <w:szCs w:val="20"/>
              </w:rPr>
              <w:t> </w:t>
            </w:r>
            <w:r w:rsidRPr="00F5542B">
              <w:rPr>
                <w:sz w:val="20"/>
                <w:szCs w:val="20"/>
                <w:lang w:val="en-US"/>
              </w:rPr>
              <w:t>-</w:t>
            </w:r>
          </w:p>
        </w:tc>
        <w:tc>
          <w:tcPr>
            <w:tcW w:w="711" w:type="dxa"/>
          </w:tcPr>
          <w:p w:rsidR="005D2EB4" w:rsidRPr="00F5542B" w:rsidRDefault="005D2EB4" w:rsidP="00D45C5F">
            <w:r w:rsidRPr="00F5542B">
              <w:rPr>
                <w:sz w:val="20"/>
                <w:szCs w:val="20"/>
              </w:rPr>
              <w:t> </w:t>
            </w:r>
            <w:r w:rsidRPr="00F5542B">
              <w:rPr>
                <w:sz w:val="20"/>
                <w:szCs w:val="20"/>
                <w:lang w:val="en-US"/>
              </w:rPr>
              <w:t>-</w:t>
            </w:r>
          </w:p>
        </w:tc>
        <w:tc>
          <w:tcPr>
            <w:tcW w:w="601" w:type="dxa"/>
          </w:tcPr>
          <w:p w:rsidR="005D2EB4" w:rsidRPr="00F5542B" w:rsidRDefault="005D2EB4" w:rsidP="00D45C5F">
            <w:r w:rsidRPr="00F5542B">
              <w:rPr>
                <w:sz w:val="20"/>
                <w:szCs w:val="20"/>
              </w:rPr>
              <w:t> </w:t>
            </w:r>
            <w:r w:rsidRPr="00F5542B">
              <w:rPr>
                <w:sz w:val="20"/>
                <w:szCs w:val="20"/>
                <w:lang w:val="en-US"/>
              </w:rPr>
              <w:t>-</w:t>
            </w:r>
          </w:p>
        </w:tc>
        <w:tc>
          <w:tcPr>
            <w:tcW w:w="719" w:type="dxa"/>
          </w:tcPr>
          <w:p w:rsidR="005D2EB4" w:rsidRPr="00F5542B" w:rsidRDefault="005D2EB4" w:rsidP="00D45C5F">
            <w:r w:rsidRPr="00F5542B">
              <w:rPr>
                <w:sz w:val="20"/>
                <w:szCs w:val="20"/>
              </w:rPr>
              <w:t> </w:t>
            </w:r>
            <w:r w:rsidRPr="00F5542B">
              <w:rPr>
                <w:sz w:val="20"/>
                <w:szCs w:val="20"/>
                <w:lang w:val="en-US"/>
              </w:rPr>
              <w:t>-</w:t>
            </w:r>
          </w:p>
        </w:tc>
        <w:tc>
          <w:tcPr>
            <w:tcW w:w="609" w:type="dxa"/>
          </w:tcPr>
          <w:p w:rsidR="005D2EB4" w:rsidRPr="00F5542B" w:rsidRDefault="005D2EB4" w:rsidP="00D45C5F">
            <w:r w:rsidRPr="00F5542B">
              <w:rPr>
                <w:sz w:val="20"/>
                <w:szCs w:val="20"/>
              </w:rPr>
              <w:t> </w:t>
            </w:r>
            <w:r w:rsidRPr="00F5542B">
              <w:rPr>
                <w:sz w:val="20"/>
                <w:szCs w:val="20"/>
                <w:lang w:val="en-US"/>
              </w:rPr>
              <w:t>-</w:t>
            </w:r>
          </w:p>
        </w:tc>
        <w:tc>
          <w:tcPr>
            <w:tcW w:w="609" w:type="dxa"/>
          </w:tcPr>
          <w:p w:rsidR="005D2EB4" w:rsidRPr="00F5542B" w:rsidRDefault="005D2EB4" w:rsidP="00D45C5F">
            <w:r w:rsidRPr="00F5542B">
              <w:rPr>
                <w:sz w:val="20"/>
                <w:szCs w:val="20"/>
              </w:rPr>
              <w:t> </w:t>
            </w:r>
            <w:r w:rsidRPr="00F5542B">
              <w:rPr>
                <w:sz w:val="20"/>
                <w:szCs w:val="20"/>
                <w:lang w:val="en-US"/>
              </w:rPr>
              <w:t>-</w:t>
            </w:r>
          </w:p>
        </w:tc>
        <w:tc>
          <w:tcPr>
            <w:tcW w:w="601" w:type="dxa"/>
          </w:tcPr>
          <w:p w:rsidR="005D2EB4" w:rsidRPr="00F5542B" w:rsidRDefault="005D2EB4" w:rsidP="00D45C5F">
            <w:r w:rsidRPr="00F5542B">
              <w:rPr>
                <w:sz w:val="20"/>
                <w:szCs w:val="20"/>
              </w:rPr>
              <w:t> </w:t>
            </w:r>
            <w:r w:rsidRPr="00F5542B">
              <w:rPr>
                <w:sz w:val="20"/>
                <w:szCs w:val="20"/>
                <w:lang w:val="en-US"/>
              </w:rPr>
              <w:t>-</w:t>
            </w:r>
          </w:p>
        </w:tc>
        <w:tc>
          <w:tcPr>
            <w:tcW w:w="601" w:type="dxa"/>
          </w:tcPr>
          <w:p w:rsidR="005D2EB4" w:rsidRPr="00F5542B" w:rsidRDefault="005D2EB4" w:rsidP="00D45C5F">
            <w:r w:rsidRPr="00F5542B">
              <w:rPr>
                <w:sz w:val="20"/>
                <w:szCs w:val="20"/>
              </w:rPr>
              <w:t> </w:t>
            </w:r>
            <w:r w:rsidRPr="00F5542B">
              <w:rPr>
                <w:sz w:val="20"/>
                <w:szCs w:val="20"/>
                <w:lang w:val="en-US"/>
              </w:rPr>
              <w:t>-</w:t>
            </w:r>
          </w:p>
        </w:tc>
        <w:tc>
          <w:tcPr>
            <w:tcW w:w="717" w:type="dxa"/>
          </w:tcPr>
          <w:p w:rsidR="005D2EB4" w:rsidRPr="00F5542B" w:rsidRDefault="005D2EB4" w:rsidP="00D45C5F">
            <w:r w:rsidRPr="00F5542B">
              <w:rPr>
                <w:sz w:val="20"/>
                <w:szCs w:val="20"/>
              </w:rPr>
              <w:t> </w:t>
            </w:r>
            <w:r w:rsidRPr="00F5542B">
              <w:rPr>
                <w:sz w:val="20"/>
                <w:szCs w:val="20"/>
                <w:lang w:val="en-US"/>
              </w:rPr>
              <w:t>-</w:t>
            </w:r>
          </w:p>
        </w:tc>
        <w:tc>
          <w:tcPr>
            <w:tcW w:w="601" w:type="dxa"/>
          </w:tcPr>
          <w:p w:rsidR="005D2EB4" w:rsidRPr="00F5542B" w:rsidRDefault="005D2EB4" w:rsidP="00D45C5F">
            <w:r w:rsidRPr="00F5542B">
              <w:rPr>
                <w:sz w:val="20"/>
                <w:szCs w:val="20"/>
              </w:rPr>
              <w:t> </w:t>
            </w:r>
            <w:r w:rsidRPr="00F5542B">
              <w:rPr>
                <w:sz w:val="20"/>
                <w:szCs w:val="20"/>
                <w:lang w:val="en-US"/>
              </w:rPr>
              <w:t>-</w:t>
            </w:r>
          </w:p>
        </w:tc>
        <w:tc>
          <w:tcPr>
            <w:tcW w:w="601" w:type="dxa"/>
          </w:tcPr>
          <w:p w:rsidR="005D2EB4" w:rsidRPr="00F5542B" w:rsidRDefault="005D2EB4" w:rsidP="00D45C5F">
            <w:r w:rsidRPr="00F5542B">
              <w:rPr>
                <w:sz w:val="20"/>
                <w:szCs w:val="20"/>
              </w:rPr>
              <w:t> </w:t>
            </w:r>
            <w:r w:rsidRPr="00F5542B">
              <w:rPr>
                <w:sz w:val="20"/>
                <w:szCs w:val="20"/>
                <w:lang w:val="en-US"/>
              </w:rPr>
              <w:t>-</w:t>
            </w:r>
          </w:p>
        </w:tc>
        <w:tc>
          <w:tcPr>
            <w:tcW w:w="610" w:type="dxa"/>
          </w:tcPr>
          <w:p w:rsidR="005D2EB4" w:rsidRPr="00F5542B" w:rsidRDefault="005D2EB4" w:rsidP="00D45C5F">
            <w:r w:rsidRPr="00F5542B">
              <w:rPr>
                <w:sz w:val="20"/>
                <w:szCs w:val="20"/>
              </w:rPr>
              <w:t> </w:t>
            </w:r>
            <w:r w:rsidRPr="00F5542B">
              <w:rPr>
                <w:sz w:val="20"/>
                <w:szCs w:val="20"/>
                <w:lang w:val="en-US"/>
              </w:rPr>
              <w:t>-</w:t>
            </w:r>
          </w:p>
        </w:tc>
        <w:tc>
          <w:tcPr>
            <w:tcW w:w="609" w:type="dxa"/>
          </w:tcPr>
          <w:p w:rsidR="005D2EB4" w:rsidRPr="00F5542B" w:rsidRDefault="005D2EB4" w:rsidP="00D45C5F">
            <w:r w:rsidRPr="00F5542B">
              <w:rPr>
                <w:sz w:val="20"/>
                <w:szCs w:val="20"/>
              </w:rPr>
              <w:t> </w:t>
            </w:r>
            <w:r w:rsidRPr="00F5542B">
              <w:rPr>
                <w:sz w:val="20"/>
                <w:szCs w:val="20"/>
                <w:lang w:val="en-US"/>
              </w:rPr>
              <w:t>-</w:t>
            </w:r>
          </w:p>
        </w:tc>
        <w:tc>
          <w:tcPr>
            <w:tcW w:w="870" w:type="dxa"/>
          </w:tcPr>
          <w:p w:rsidR="005D2EB4" w:rsidRPr="00F5542B" w:rsidRDefault="005D2EB4" w:rsidP="00D45C5F">
            <w:r w:rsidRPr="00F5542B">
              <w:rPr>
                <w:sz w:val="20"/>
                <w:szCs w:val="20"/>
              </w:rPr>
              <w:t> </w:t>
            </w:r>
            <w:r w:rsidRPr="00F5542B">
              <w:rPr>
                <w:sz w:val="20"/>
                <w:szCs w:val="20"/>
                <w:lang w:val="en-US"/>
              </w:rPr>
              <w:t>-</w:t>
            </w: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t> </w:t>
            </w:r>
          </w:p>
        </w:tc>
        <w:tc>
          <w:tcPr>
            <w:tcW w:w="2724" w:type="dxa"/>
            <w:vAlign w:val="center"/>
          </w:tcPr>
          <w:p w:rsidR="005D2EB4" w:rsidRPr="00F5542B" w:rsidRDefault="005D2EB4" w:rsidP="00D45C5F">
            <w:pPr>
              <w:rPr>
                <w:sz w:val="20"/>
                <w:szCs w:val="20"/>
              </w:rPr>
            </w:pPr>
            <w:r w:rsidRPr="00F5542B">
              <w:rPr>
                <w:sz w:val="20"/>
                <w:szCs w:val="20"/>
              </w:rPr>
              <w:t>погрузка снега</w:t>
            </w:r>
          </w:p>
        </w:tc>
        <w:tc>
          <w:tcPr>
            <w:tcW w:w="1428" w:type="dxa"/>
            <w:vAlign w:val="center"/>
          </w:tcPr>
          <w:p w:rsidR="005D2EB4" w:rsidRPr="00F5542B" w:rsidRDefault="005D2EB4" w:rsidP="00D45C5F">
            <w:pPr>
              <w:jc w:val="center"/>
              <w:rPr>
                <w:sz w:val="20"/>
                <w:szCs w:val="20"/>
              </w:rPr>
            </w:pPr>
            <w:r w:rsidRPr="00F5542B">
              <w:rPr>
                <w:sz w:val="20"/>
                <w:szCs w:val="20"/>
              </w:rPr>
              <w:t>10 автомоб</w:t>
            </w:r>
            <w:r w:rsidRPr="00F5542B">
              <w:rPr>
                <w:sz w:val="20"/>
                <w:szCs w:val="20"/>
              </w:rPr>
              <w:t>и</w:t>
            </w:r>
            <w:r w:rsidRPr="00F5542B">
              <w:rPr>
                <w:sz w:val="20"/>
                <w:szCs w:val="20"/>
              </w:rPr>
              <w:t>лей</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9"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7"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10"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870" w:type="dxa"/>
            <w:vAlign w:val="center"/>
          </w:tcPr>
          <w:p w:rsidR="005D2EB4" w:rsidRPr="00F5542B" w:rsidRDefault="005D2EB4" w:rsidP="00D45C5F">
            <w:pPr>
              <w:jc w:val="center"/>
              <w:rPr>
                <w:sz w:val="20"/>
                <w:szCs w:val="20"/>
              </w:rPr>
            </w:pPr>
            <w:r w:rsidRPr="00F5542B">
              <w:rPr>
                <w:sz w:val="20"/>
                <w:szCs w:val="20"/>
              </w:rPr>
              <w:t>-</w:t>
            </w: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t> </w:t>
            </w:r>
          </w:p>
        </w:tc>
        <w:tc>
          <w:tcPr>
            <w:tcW w:w="2724" w:type="dxa"/>
            <w:vAlign w:val="center"/>
          </w:tcPr>
          <w:p w:rsidR="005D2EB4" w:rsidRPr="00F5542B" w:rsidRDefault="005D2EB4" w:rsidP="00D45C5F">
            <w:pPr>
              <w:rPr>
                <w:sz w:val="20"/>
                <w:szCs w:val="20"/>
              </w:rPr>
            </w:pPr>
            <w:r w:rsidRPr="00F5542B">
              <w:rPr>
                <w:sz w:val="20"/>
                <w:szCs w:val="20"/>
              </w:rPr>
              <w:t>погрузка пескореагентной смеси</w:t>
            </w:r>
          </w:p>
        </w:tc>
        <w:tc>
          <w:tcPr>
            <w:tcW w:w="1428" w:type="dxa"/>
            <w:vAlign w:val="center"/>
          </w:tcPr>
          <w:p w:rsidR="005D2EB4" w:rsidRPr="00F5542B" w:rsidRDefault="005D2EB4" w:rsidP="00D45C5F">
            <w:pPr>
              <w:jc w:val="center"/>
              <w:rPr>
                <w:sz w:val="20"/>
                <w:szCs w:val="20"/>
              </w:rPr>
            </w:pPr>
            <w:r w:rsidRPr="00F5542B">
              <w:rPr>
                <w:sz w:val="20"/>
                <w:szCs w:val="20"/>
              </w:rPr>
              <w:t>куб.м.</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9"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7"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10"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870" w:type="dxa"/>
            <w:vAlign w:val="center"/>
          </w:tcPr>
          <w:p w:rsidR="005D2EB4" w:rsidRPr="00F5542B" w:rsidRDefault="005D2EB4" w:rsidP="00D45C5F">
            <w:pPr>
              <w:jc w:val="center"/>
              <w:rPr>
                <w:sz w:val="20"/>
                <w:szCs w:val="20"/>
              </w:rPr>
            </w:pPr>
            <w:r w:rsidRPr="00F5542B">
              <w:rPr>
                <w:sz w:val="20"/>
                <w:szCs w:val="20"/>
              </w:rPr>
              <w:t>-</w:t>
            </w: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t> </w:t>
            </w:r>
          </w:p>
        </w:tc>
        <w:tc>
          <w:tcPr>
            <w:tcW w:w="2724" w:type="dxa"/>
            <w:vAlign w:val="center"/>
          </w:tcPr>
          <w:p w:rsidR="005D2EB4" w:rsidRPr="00F5542B" w:rsidRDefault="005D2EB4" w:rsidP="00D45C5F">
            <w:pPr>
              <w:rPr>
                <w:sz w:val="20"/>
                <w:szCs w:val="20"/>
              </w:rPr>
            </w:pPr>
            <w:r w:rsidRPr="00F5542B">
              <w:rPr>
                <w:sz w:val="20"/>
                <w:szCs w:val="20"/>
              </w:rPr>
              <w:t>посыпка пескореагентной смесью или жидким реаге</w:t>
            </w:r>
            <w:r w:rsidRPr="00F5542B">
              <w:rPr>
                <w:sz w:val="20"/>
                <w:szCs w:val="20"/>
              </w:rPr>
              <w:t>н</w:t>
            </w:r>
            <w:r w:rsidRPr="00F5542B">
              <w:rPr>
                <w:sz w:val="20"/>
                <w:szCs w:val="20"/>
              </w:rPr>
              <w:t>том</w:t>
            </w:r>
          </w:p>
        </w:tc>
        <w:tc>
          <w:tcPr>
            <w:tcW w:w="1428" w:type="dxa"/>
            <w:vAlign w:val="center"/>
          </w:tcPr>
          <w:p w:rsidR="005D2EB4" w:rsidRPr="00F5542B" w:rsidRDefault="005D2EB4" w:rsidP="00D45C5F">
            <w:pPr>
              <w:jc w:val="center"/>
              <w:rPr>
                <w:sz w:val="20"/>
                <w:szCs w:val="20"/>
              </w:rPr>
            </w:pPr>
            <w:r w:rsidRPr="00F5542B">
              <w:rPr>
                <w:sz w:val="20"/>
                <w:szCs w:val="20"/>
              </w:rPr>
              <w:t>10 км прох</w:t>
            </w:r>
            <w:r w:rsidRPr="00F5542B">
              <w:rPr>
                <w:sz w:val="20"/>
                <w:szCs w:val="20"/>
              </w:rPr>
              <w:t>о</w:t>
            </w:r>
            <w:r w:rsidRPr="00F5542B">
              <w:rPr>
                <w:sz w:val="20"/>
                <w:szCs w:val="20"/>
              </w:rPr>
              <w:t>да машины</w:t>
            </w:r>
          </w:p>
        </w:tc>
        <w:tc>
          <w:tcPr>
            <w:tcW w:w="601" w:type="dxa"/>
            <w:vAlign w:val="center"/>
          </w:tcPr>
          <w:p w:rsidR="005D2EB4" w:rsidRPr="00F5542B" w:rsidRDefault="005D2EB4" w:rsidP="00D45C5F">
            <w:pPr>
              <w:jc w:val="center"/>
              <w:rPr>
                <w:sz w:val="20"/>
                <w:szCs w:val="20"/>
              </w:rPr>
            </w:pPr>
            <w:r w:rsidRPr="00F5542B">
              <w:rPr>
                <w:sz w:val="20"/>
                <w:szCs w:val="20"/>
              </w:rPr>
              <w:t>0,20</w:t>
            </w:r>
          </w:p>
        </w:tc>
        <w:tc>
          <w:tcPr>
            <w:tcW w:w="601" w:type="dxa"/>
            <w:vAlign w:val="center"/>
          </w:tcPr>
          <w:p w:rsidR="005D2EB4" w:rsidRPr="00F5542B" w:rsidRDefault="005D2EB4" w:rsidP="00D45C5F">
            <w:pPr>
              <w:jc w:val="center"/>
              <w:rPr>
                <w:sz w:val="20"/>
                <w:szCs w:val="20"/>
              </w:rPr>
            </w:pPr>
            <w:r w:rsidRPr="00F5542B">
              <w:rPr>
                <w:sz w:val="20"/>
                <w:szCs w:val="20"/>
              </w:rPr>
              <w:t>0,70</w:t>
            </w:r>
          </w:p>
        </w:tc>
        <w:tc>
          <w:tcPr>
            <w:tcW w:w="711" w:type="dxa"/>
            <w:vAlign w:val="center"/>
          </w:tcPr>
          <w:p w:rsidR="005D2EB4" w:rsidRPr="00F5542B" w:rsidRDefault="005D2EB4" w:rsidP="00D45C5F">
            <w:pPr>
              <w:jc w:val="center"/>
              <w:rPr>
                <w:sz w:val="20"/>
                <w:szCs w:val="20"/>
              </w:rPr>
            </w:pPr>
            <w:r w:rsidRPr="00F5542B">
              <w:rPr>
                <w:sz w:val="20"/>
                <w:szCs w:val="20"/>
              </w:rPr>
              <w:t>0,01</w:t>
            </w:r>
          </w:p>
        </w:tc>
        <w:tc>
          <w:tcPr>
            <w:tcW w:w="601" w:type="dxa"/>
            <w:vAlign w:val="center"/>
          </w:tcPr>
          <w:p w:rsidR="005D2EB4" w:rsidRPr="00F5542B" w:rsidRDefault="005D2EB4" w:rsidP="00D45C5F">
            <w:pPr>
              <w:jc w:val="center"/>
              <w:rPr>
                <w:sz w:val="20"/>
                <w:szCs w:val="20"/>
              </w:rPr>
            </w:pPr>
            <w:r w:rsidRPr="00F5542B">
              <w:rPr>
                <w:sz w:val="20"/>
                <w:szCs w:val="20"/>
              </w:rPr>
              <w:t>0,22</w:t>
            </w:r>
          </w:p>
        </w:tc>
        <w:tc>
          <w:tcPr>
            <w:tcW w:w="719" w:type="dxa"/>
            <w:vAlign w:val="center"/>
          </w:tcPr>
          <w:p w:rsidR="005D2EB4" w:rsidRPr="00F5542B" w:rsidRDefault="005D2EB4" w:rsidP="00D45C5F">
            <w:pPr>
              <w:jc w:val="center"/>
              <w:rPr>
                <w:sz w:val="20"/>
                <w:szCs w:val="20"/>
              </w:rPr>
            </w:pPr>
            <w:r w:rsidRPr="00F5542B">
              <w:rPr>
                <w:sz w:val="20"/>
                <w:szCs w:val="20"/>
              </w:rPr>
              <w:t>0,02</w:t>
            </w:r>
          </w:p>
        </w:tc>
        <w:tc>
          <w:tcPr>
            <w:tcW w:w="609" w:type="dxa"/>
            <w:vAlign w:val="center"/>
          </w:tcPr>
          <w:p w:rsidR="005D2EB4" w:rsidRPr="00F5542B" w:rsidRDefault="005D2EB4" w:rsidP="00D45C5F">
            <w:pPr>
              <w:jc w:val="center"/>
              <w:rPr>
                <w:sz w:val="20"/>
                <w:szCs w:val="20"/>
              </w:rPr>
            </w:pPr>
            <w:r w:rsidRPr="00F5542B">
              <w:rPr>
                <w:sz w:val="20"/>
                <w:szCs w:val="20"/>
              </w:rPr>
              <w:t>0,13</w:t>
            </w:r>
          </w:p>
        </w:tc>
        <w:tc>
          <w:tcPr>
            <w:tcW w:w="609" w:type="dxa"/>
            <w:vAlign w:val="center"/>
          </w:tcPr>
          <w:p w:rsidR="005D2EB4" w:rsidRPr="00F5542B" w:rsidRDefault="005D2EB4" w:rsidP="00D45C5F">
            <w:pPr>
              <w:jc w:val="center"/>
              <w:rPr>
                <w:sz w:val="20"/>
                <w:szCs w:val="20"/>
              </w:rPr>
            </w:pPr>
            <w:r w:rsidRPr="00F5542B">
              <w:rPr>
                <w:sz w:val="20"/>
                <w:szCs w:val="20"/>
              </w:rPr>
              <w:t>0,26</w:t>
            </w:r>
          </w:p>
        </w:tc>
        <w:tc>
          <w:tcPr>
            <w:tcW w:w="601" w:type="dxa"/>
            <w:vAlign w:val="center"/>
          </w:tcPr>
          <w:p w:rsidR="005D2EB4" w:rsidRPr="00F5542B" w:rsidRDefault="005D2EB4" w:rsidP="00D45C5F">
            <w:pPr>
              <w:jc w:val="center"/>
              <w:rPr>
                <w:sz w:val="20"/>
                <w:szCs w:val="20"/>
              </w:rPr>
            </w:pPr>
            <w:r w:rsidRPr="00F5542B">
              <w:rPr>
                <w:sz w:val="20"/>
                <w:szCs w:val="20"/>
              </w:rPr>
              <w:t>0,13</w:t>
            </w:r>
          </w:p>
        </w:tc>
        <w:tc>
          <w:tcPr>
            <w:tcW w:w="601" w:type="dxa"/>
            <w:vAlign w:val="center"/>
          </w:tcPr>
          <w:p w:rsidR="005D2EB4" w:rsidRPr="00F5542B" w:rsidRDefault="005D2EB4" w:rsidP="00D45C5F">
            <w:pPr>
              <w:jc w:val="center"/>
              <w:rPr>
                <w:sz w:val="20"/>
                <w:szCs w:val="20"/>
              </w:rPr>
            </w:pPr>
            <w:r w:rsidRPr="00F5542B">
              <w:rPr>
                <w:sz w:val="20"/>
                <w:szCs w:val="20"/>
              </w:rPr>
              <w:t>0,06</w:t>
            </w:r>
          </w:p>
        </w:tc>
        <w:tc>
          <w:tcPr>
            <w:tcW w:w="717" w:type="dxa"/>
            <w:vAlign w:val="center"/>
          </w:tcPr>
          <w:p w:rsidR="005D2EB4" w:rsidRPr="00F5542B" w:rsidRDefault="005D2EB4" w:rsidP="00D45C5F">
            <w:pPr>
              <w:jc w:val="center"/>
              <w:rPr>
                <w:sz w:val="20"/>
                <w:szCs w:val="20"/>
              </w:rPr>
            </w:pPr>
            <w:r w:rsidRPr="00F5542B">
              <w:rPr>
                <w:sz w:val="20"/>
                <w:szCs w:val="20"/>
              </w:rPr>
              <w:t>0,02</w:t>
            </w:r>
          </w:p>
        </w:tc>
        <w:tc>
          <w:tcPr>
            <w:tcW w:w="601" w:type="dxa"/>
            <w:vAlign w:val="center"/>
          </w:tcPr>
          <w:p w:rsidR="005D2EB4" w:rsidRPr="00F5542B" w:rsidRDefault="005D2EB4" w:rsidP="00D45C5F">
            <w:pPr>
              <w:jc w:val="center"/>
              <w:rPr>
                <w:sz w:val="20"/>
                <w:szCs w:val="20"/>
              </w:rPr>
            </w:pPr>
            <w:r w:rsidRPr="00F5542B">
              <w:rPr>
                <w:sz w:val="20"/>
                <w:szCs w:val="20"/>
              </w:rPr>
              <w:t>0,40</w:t>
            </w:r>
          </w:p>
        </w:tc>
        <w:tc>
          <w:tcPr>
            <w:tcW w:w="601" w:type="dxa"/>
            <w:vAlign w:val="center"/>
          </w:tcPr>
          <w:p w:rsidR="005D2EB4" w:rsidRPr="00F5542B" w:rsidRDefault="005D2EB4" w:rsidP="00D45C5F">
            <w:pPr>
              <w:jc w:val="center"/>
              <w:rPr>
                <w:sz w:val="20"/>
                <w:szCs w:val="20"/>
              </w:rPr>
            </w:pPr>
            <w:r w:rsidRPr="00F5542B">
              <w:rPr>
                <w:sz w:val="20"/>
                <w:szCs w:val="20"/>
              </w:rPr>
              <w:t>0,40</w:t>
            </w:r>
          </w:p>
        </w:tc>
        <w:tc>
          <w:tcPr>
            <w:tcW w:w="610" w:type="dxa"/>
            <w:vAlign w:val="center"/>
          </w:tcPr>
          <w:p w:rsidR="005D2EB4" w:rsidRPr="00F5542B" w:rsidRDefault="005D2EB4" w:rsidP="00D45C5F">
            <w:pPr>
              <w:jc w:val="center"/>
              <w:rPr>
                <w:sz w:val="20"/>
                <w:szCs w:val="20"/>
              </w:rPr>
            </w:pPr>
            <w:r w:rsidRPr="00F5542B">
              <w:rPr>
                <w:sz w:val="20"/>
                <w:szCs w:val="20"/>
              </w:rPr>
              <w:t>0,05</w:t>
            </w:r>
          </w:p>
        </w:tc>
        <w:tc>
          <w:tcPr>
            <w:tcW w:w="609" w:type="dxa"/>
            <w:vAlign w:val="center"/>
          </w:tcPr>
          <w:p w:rsidR="005D2EB4" w:rsidRPr="00F5542B" w:rsidRDefault="005D2EB4" w:rsidP="00D45C5F">
            <w:pPr>
              <w:jc w:val="center"/>
              <w:rPr>
                <w:sz w:val="20"/>
                <w:szCs w:val="20"/>
              </w:rPr>
            </w:pPr>
            <w:r w:rsidRPr="00F5542B">
              <w:rPr>
                <w:sz w:val="20"/>
                <w:szCs w:val="20"/>
              </w:rPr>
              <w:t>0,19</w:t>
            </w:r>
          </w:p>
        </w:tc>
        <w:tc>
          <w:tcPr>
            <w:tcW w:w="870" w:type="dxa"/>
            <w:vAlign w:val="center"/>
          </w:tcPr>
          <w:p w:rsidR="005D2EB4" w:rsidRPr="00F5542B" w:rsidRDefault="005D2EB4" w:rsidP="00D45C5F">
            <w:pPr>
              <w:jc w:val="center"/>
              <w:rPr>
                <w:sz w:val="20"/>
                <w:szCs w:val="20"/>
              </w:rPr>
            </w:pPr>
            <w:r w:rsidRPr="00F5542B">
              <w:rPr>
                <w:sz w:val="20"/>
                <w:szCs w:val="20"/>
              </w:rPr>
              <w:t>0,06</w:t>
            </w: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t> </w:t>
            </w:r>
          </w:p>
        </w:tc>
        <w:tc>
          <w:tcPr>
            <w:tcW w:w="2724" w:type="dxa"/>
            <w:vAlign w:val="center"/>
          </w:tcPr>
          <w:p w:rsidR="005D2EB4" w:rsidRPr="00F5542B" w:rsidRDefault="005D2EB4" w:rsidP="00D45C5F">
            <w:pPr>
              <w:rPr>
                <w:sz w:val="20"/>
                <w:szCs w:val="20"/>
              </w:rPr>
            </w:pPr>
            <w:r w:rsidRPr="00F5542B">
              <w:rPr>
                <w:sz w:val="20"/>
                <w:szCs w:val="20"/>
              </w:rPr>
              <w:t>вывоз снега</w:t>
            </w:r>
          </w:p>
        </w:tc>
        <w:tc>
          <w:tcPr>
            <w:tcW w:w="1428" w:type="dxa"/>
            <w:vAlign w:val="center"/>
          </w:tcPr>
          <w:p w:rsidR="005D2EB4" w:rsidRPr="00F5542B" w:rsidRDefault="005D2EB4" w:rsidP="00D45C5F">
            <w:pPr>
              <w:jc w:val="center"/>
              <w:rPr>
                <w:sz w:val="20"/>
                <w:szCs w:val="20"/>
              </w:rPr>
            </w:pPr>
            <w:r w:rsidRPr="00F5542B">
              <w:rPr>
                <w:sz w:val="20"/>
                <w:szCs w:val="20"/>
              </w:rPr>
              <w:t>куб.м.</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9"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7"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10"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870" w:type="dxa"/>
            <w:vAlign w:val="center"/>
          </w:tcPr>
          <w:p w:rsidR="005D2EB4" w:rsidRPr="00F5542B" w:rsidRDefault="005D2EB4" w:rsidP="00D45C5F">
            <w:pPr>
              <w:jc w:val="center"/>
              <w:rPr>
                <w:sz w:val="20"/>
                <w:szCs w:val="20"/>
              </w:rPr>
            </w:pPr>
            <w:r w:rsidRPr="00F5542B">
              <w:rPr>
                <w:sz w:val="20"/>
                <w:szCs w:val="20"/>
              </w:rPr>
              <w:t>-</w:t>
            </w:r>
          </w:p>
        </w:tc>
      </w:tr>
      <w:tr w:rsidR="005D2EB4" w:rsidRPr="00F5542B">
        <w:trPr>
          <w:trHeight w:val="20"/>
        </w:trPr>
        <w:tc>
          <w:tcPr>
            <w:tcW w:w="532" w:type="dxa"/>
            <w:vAlign w:val="center"/>
          </w:tcPr>
          <w:p w:rsidR="005D2EB4" w:rsidRPr="00F5542B" w:rsidRDefault="005D2EB4" w:rsidP="00D45C5F">
            <w:pPr>
              <w:jc w:val="center"/>
              <w:rPr>
                <w:sz w:val="20"/>
                <w:szCs w:val="20"/>
              </w:rPr>
            </w:pPr>
            <w:r w:rsidRPr="00F5542B">
              <w:rPr>
                <w:sz w:val="20"/>
                <w:szCs w:val="20"/>
              </w:rPr>
              <w:t>11.</w:t>
            </w:r>
          </w:p>
        </w:tc>
        <w:tc>
          <w:tcPr>
            <w:tcW w:w="2724" w:type="dxa"/>
            <w:vAlign w:val="center"/>
          </w:tcPr>
          <w:p w:rsidR="005D2EB4" w:rsidRPr="00F5542B" w:rsidRDefault="005D2EB4" w:rsidP="00D45C5F">
            <w:pPr>
              <w:rPr>
                <w:sz w:val="20"/>
                <w:szCs w:val="20"/>
              </w:rPr>
            </w:pPr>
            <w:r w:rsidRPr="00F5542B">
              <w:rPr>
                <w:sz w:val="20"/>
                <w:szCs w:val="20"/>
              </w:rPr>
              <w:t>Количество машин (стр. 11 = стр. 10 / стр. 5)</w:t>
            </w:r>
          </w:p>
        </w:tc>
        <w:tc>
          <w:tcPr>
            <w:tcW w:w="1428" w:type="dxa"/>
            <w:vAlign w:val="center"/>
          </w:tcPr>
          <w:p w:rsidR="005D2EB4" w:rsidRPr="00F5542B" w:rsidRDefault="005D2EB4" w:rsidP="00D45C5F">
            <w:pPr>
              <w:jc w:val="center"/>
              <w:rPr>
                <w:sz w:val="20"/>
                <w:szCs w:val="20"/>
              </w:rPr>
            </w:pPr>
            <w:r w:rsidRPr="00F5542B">
              <w:rPr>
                <w:sz w:val="20"/>
                <w:szCs w:val="20"/>
              </w:rPr>
              <w:t>ед.</w:t>
            </w:r>
          </w:p>
        </w:tc>
        <w:tc>
          <w:tcPr>
            <w:tcW w:w="601" w:type="dxa"/>
            <w:vAlign w:val="center"/>
          </w:tcPr>
          <w:p w:rsidR="005D2EB4" w:rsidRPr="00F5542B" w:rsidRDefault="005D2EB4" w:rsidP="00D45C5F">
            <w:pPr>
              <w:jc w:val="center"/>
              <w:rPr>
                <w:sz w:val="20"/>
                <w:szCs w:val="20"/>
              </w:rPr>
            </w:pPr>
            <w:r w:rsidRPr="00F5542B">
              <w:rPr>
                <w:sz w:val="20"/>
                <w:szCs w:val="20"/>
              </w:rPr>
              <w:t> </w:t>
            </w:r>
          </w:p>
        </w:tc>
        <w:tc>
          <w:tcPr>
            <w:tcW w:w="601" w:type="dxa"/>
            <w:vAlign w:val="center"/>
          </w:tcPr>
          <w:p w:rsidR="005D2EB4" w:rsidRPr="00F5542B" w:rsidRDefault="005D2EB4" w:rsidP="00D45C5F">
            <w:pPr>
              <w:jc w:val="center"/>
              <w:rPr>
                <w:sz w:val="20"/>
                <w:szCs w:val="20"/>
              </w:rPr>
            </w:pPr>
            <w:r w:rsidRPr="00F5542B">
              <w:rPr>
                <w:sz w:val="20"/>
                <w:szCs w:val="20"/>
              </w:rPr>
              <w:t> </w:t>
            </w:r>
          </w:p>
        </w:tc>
        <w:tc>
          <w:tcPr>
            <w:tcW w:w="711" w:type="dxa"/>
            <w:vAlign w:val="center"/>
          </w:tcPr>
          <w:p w:rsidR="005D2EB4" w:rsidRPr="00F5542B" w:rsidRDefault="005D2EB4" w:rsidP="00D45C5F">
            <w:pPr>
              <w:jc w:val="center"/>
              <w:rPr>
                <w:sz w:val="20"/>
                <w:szCs w:val="20"/>
              </w:rPr>
            </w:pPr>
            <w:r w:rsidRPr="00F5542B">
              <w:rPr>
                <w:sz w:val="20"/>
                <w:szCs w:val="20"/>
              </w:rPr>
              <w:t> </w:t>
            </w:r>
          </w:p>
        </w:tc>
        <w:tc>
          <w:tcPr>
            <w:tcW w:w="601" w:type="dxa"/>
            <w:vAlign w:val="center"/>
          </w:tcPr>
          <w:p w:rsidR="005D2EB4" w:rsidRPr="00F5542B" w:rsidRDefault="005D2EB4" w:rsidP="00D45C5F">
            <w:pPr>
              <w:jc w:val="center"/>
              <w:rPr>
                <w:sz w:val="20"/>
                <w:szCs w:val="20"/>
              </w:rPr>
            </w:pPr>
            <w:r w:rsidRPr="00F5542B">
              <w:rPr>
                <w:sz w:val="20"/>
                <w:szCs w:val="20"/>
              </w:rPr>
              <w:t> </w:t>
            </w:r>
          </w:p>
        </w:tc>
        <w:tc>
          <w:tcPr>
            <w:tcW w:w="719" w:type="dxa"/>
            <w:vAlign w:val="center"/>
          </w:tcPr>
          <w:p w:rsidR="005D2EB4" w:rsidRPr="00F5542B" w:rsidRDefault="005D2EB4" w:rsidP="00D45C5F">
            <w:pPr>
              <w:jc w:val="center"/>
              <w:rPr>
                <w:sz w:val="20"/>
                <w:szCs w:val="20"/>
              </w:rPr>
            </w:pPr>
            <w:r w:rsidRPr="00F5542B">
              <w:rPr>
                <w:sz w:val="20"/>
                <w:szCs w:val="20"/>
              </w:rPr>
              <w:t> </w:t>
            </w:r>
          </w:p>
        </w:tc>
        <w:tc>
          <w:tcPr>
            <w:tcW w:w="609" w:type="dxa"/>
            <w:vAlign w:val="center"/>
          </w:tcPr>
          <w:p w:rsidR="005D2EB4" w:rsidRPr="00F5542B" w:rsidRDefault="005D2EB4" w:rsidP="00D45C5F">
            <w:pPr>
              <w:jc w:val="center"/>
              <w:rPr>
                <w:sz w:val="20"/>
                <w:szCs w:val="20"/>
              </w:rPr>
            </w:pPr>
            <w:r w:rsidRPr="00F5542B">
              <w:rPr>
                <w:sz w:val="20"/>
                <w:szCs w:val="20"/>
              </w:rPr>
              <w:t> </w:t>
            </w:r>
          </w:p>
        </w:tc>
        <w:tc>
          <w:tcPr>
            <w:tcW w:w="609" w:type="dxa"/>
            <w:vAlign w:val="center"/>
          </w:tcPr>
          <w:p w:rsidR="005D2EB4" w:rsidRPr="00F5542B" w:rsidRDefault="005D2EB4" w:rsidP="00D45C5F">
            <w:pPr>
              <w:jc w:val="center"/>
              <w:rPr>
                <w:sz w:val="20"/>
                <w:szCs w:val="20"/>
              </w:rPr>
            </w:pPr>
            <w:r w:rsidRPr="00F5542B">
              <w:rPr>
                <w:sz w:val="20"/>
                <w:szCs w:val="20"/>
              </w:rPr>
              <w:t> </w:t>
            </w:r>
          </w:p>
        </w:tc>
        <w:tc>
          <w:tcPr>
            <w:tcW w:w="601" w:type="dxa"/>
            <w:vAlign w:val="center"/>
          </w:tcPr>
          <w:p w:rsidR="005D2EB4" w:rsidRPr="00F5542B" w:rsidRDefault="005D2EB4" w:rsidP="00D45C5F">
            <w:pPr>
              <w:jc w:val="center"/>
              <w:rPr>
                <w:sz w:val="20"/>
                <w:szCs w:val="20"/>
              </w:rPr>
            </w:pPr>
            <w:r w:rsidRPr="00F5542B">
              <w:rPr>
                <w:sz w:val="20"/>
                <w:szCs w:val="20"/>
              </w:rPr>
              <w:t> </w:t>
            </w:r>
          </w:p>
        </w:tc>
        <w:tc>
          <w:tcPr>
            <w:tcW w:w="601" w:type="dxa"/>
            <w:vAlign w:val="center"/>
          </w:tcPr>
          <w:p w:rsidR="005D2EB4" w:rsidRPr="00F5542B" w:rsidRDefault="005D2EB4" w:rsidP="00D45C5F">
            <w:pPr>
              <w:jc w:val="center"/>
              <w:rPr>
                <w:sz w:val="20"/>
                <w:szCs w:val="20"/>
              </w:rPr>
            </w:pPr>
            <w:r w:rsidRPr="00F5542B">
              <w:rPr>
                <w:sz w:val="20"/>
                <w:szCs w:val="20"/>
              </w:rPr>
              <w:t> </w:t>
            </w:r>
          </w:p>
        </w:tc>
        <w:tc>
          <w:tcPr>
            <w:tcW w:w="717" w:type="dxa"/>
            <w:vAlign w:val="center"/>
          </w:tcPr>
          <w:p w:rsidR="005D2EB4" w:rsidRPr="00F5542B" w:rsidRDefault="005D2EB4" w:rsidP="00D45C5F">
            <w:pPr>
              <w:jc w:val="center"/>
              <w:rPr>
                <w:sz w:val="20"/>
                <w:szCs w:val="20"/>
              </w:rPr>
            </w:pPr>
            <w:r w:rsidRPr="00F5542B">
              <w:rPr>
                <w:sz w:val="20"/>
                <w:szCs w:val="20"/>
              </w:rPr>
              <w:t> </w:t>
            </w:r>
          </w:p>
        </w:tc>
        <w:tc>
          <w:tcPr>
            <w:tcW w:w="601" w:type="dxa"/>
            <w:vAlign w:val="center"/>
          </w:tcPr>
          <w:p w:rsidR="005D2EB4" w:rsidRPr="00F5542B" w:rsidRDefault="005D2EB4" w:rsidP="00D45C5F">
            <w:pPr>
              <w:jc w:val="center"/>
              <w:rPr>
                <w:sz w:val="20"/>
                <w:szCs w:val="20"/>
              </w:rPr>
            </w:pPr>
            <w:r w:rsidRPr="00F5542B">
              <w:rPr>
                <w:sz w:val="20"/>
                <w:szCs w:val="20"/>
              </w:rPr>
              <w:t> </w:t>
            </w:r>
          </w:p>
        </w:tc>
        <w:tc>
          <w:tcPr>
            <w:tcW w:w="601" w:type="dxa"/>
            <w:vAlign w:val="center"/>
          </w:tcPr>
          <w:p w:rsidR="005D2EB4" w:rsidRPr="00F5542B" w:rsidRDefault="005D2EB4" w:rsidP="00D45C5F">
            <w:pPr>
              <w:jc w:val="center"/>
              <w:rPr>
                <w:sz w:val="20"/>
                <w:szCs w:val="20"/>
              </w:rPr>
            </w:pPr>
            <w:r w:rsidRPr="00F5542B">
              <w:rPr>
                <w:sz w:val="20"/>
                <w:szCs w:val="20"/>
              </w:rPr>
              <w:t> </w:t>
            </w:r>
          </w:p>
        </w:tc>
        <w:tc>
          <w:tcPr>
            <w:tcW w:w="610" w:type="dxa"/>
            <w:vAlign w:val="center"/>
          </w:tcPr>
          <w:p w:rsidR="005D2EB4" w:rsidRPr="00F5542B" w:rsidRDefault="005D2EB4" w:rsidP="00D45C5F">
            <w:pPr>
              <w:jc w:val="center"/>
              <w:rPr>
                <w:sz w:val="20"/>
                <w:szCs w:val="20"/>
              </w:rPr>
            </w:pPr>
            <w:r w:rsidRPr="00F5542B">
              <w:rPr>
                <w:sz w:val="20"/>
                <w:szCs w:val="20"/>
              </w:rPr>
              <w:t> </w:t>
            </w:r>
          </w:p>
        </w:tc>
        <w:tc>
          <w:tcPr>
            <w:tcW w:w="609" w:type="dxa"/>
            <w:vAlign w:val="center"/>
          </w:tcPr>
          <w:p w:rsidR="005D2EB4" w:rsidRPr="00F5542B" w:rsidRDefault="005D2EB4" w:rsidP="00D45C5F">
            <w:pPr>
              <w:jc w:val="center"/>
              <w:rPr>
                <w:sz w:val="20"/>
                <w:szCs w:val="20"/>
              </w:rPr>
            </w:pPr>
            <w:r w:rsidRPr="00F5542B">
              <w:rPr>
                <w:sz w:val="20"/>
                <w:szCs w:val="20"/>
              </w:rPr>
              <w:t> </w:t>
            </w:r>
          </w:p>
        </w:tc>
        <w:tc>
          <w:tcPr>
            <w:tcW w:w="870" w:type="dxa"/>
            <w:vAlign w:val="center"/>
          </w:tcPr>
          <w:p w:rsidR="005D2EB4" w:rsidRPr="00F5542B" w:rsidRDefault="005D2EB4" w:rsidP="00D45C5F">
            <w:pPr>
              <w:jc w:val="center"/>
              <w:rPr>
                <w:sz w:val="20"/>
                <w:szCs w:val="20"/>
              </w:rPr>
            </w:pPr>
            <w:r w:rsidRPr="00F5542B">
              <w:rPr>
                <w:sz w:val="20"/>
                <w:szCs w:val="20"/>
              </w:rPr>
              <w:t> </w:t>
            </w: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t> </w:t>
            </w:r>
          </w:p>
        </w:tc>
        <w:tc>
          <w:tcPr>
            <w:tcW w:w="2724" w:type="dxa"/>
            <w:vAlign w:val="center"/>
          </w:tcPr>
          <w:p w:rsidR="005D2EB4" w:rsidRPr="00F5542B" w:rsidRDefault="005D2EB4" w:rsidP="00D45C5F">
            <w:pPr>
              <w:rPr>
                <w:sz w:val="20"/>
                <w:szCs w:val="20"/>
              </w:rPr>
            </w:pPr>
            <w:r w:rsidRPr="00F5542B">
              <w:rPr>
                <w:sz w:val="20"/>
                <w:szCs w:val="20"/>
              </w:rPr>
              <w:t>при сгребании снега</w:t>
            </w:r>
          </w:p>
        </w:tc>
        <w:tc>
          <w:tcPr>
            <w:tcW w:w="1428" w:type="dxa"/>
            <w:vAlign w:val="center"/>
          </w:tcPr>
          <w:p w:rsidR="005D2EB4" w:rsidRPr="00F5542B" w:rsidRDefault="005D2EB4" w:rsidP="00D45C5F">
            <w:pPr>
              <w:jc w:val="center"/>
              <w:rPr>
                <w:sz w:val="20"/>
                <w:szCs w:val="20"/>
              </w:rPr>
            </w:pPr>
            <w:r w:rsidRPr="00F5542B">
              <w:rPr>
                <w:sz w:val="20"/>
                <w:szCs w:val="20"/>
              </w:rPr>
              <w:t>ед.</w:t>
            </w:r>
          </w:p>
        </w:tc>
        <w:tc>
          <w:tcPr>
            <w:tcW w:w="601" w:type="dxa"/>
            <w:vAlign w:val="center"/>
          </w:tcPr>
          <w:p w:rsidR="005D2EB4" w:rsidRPr="00F5542B" w:rsidRDefault="005D2EB4" w:rsidP="00D45C5F">
            <w:pPr>
              <w:jc w:val="center"/>
              <w:rPr>
                <w:sz w:val="20"/>
                <w:szCs w:val="20"/>
              </w:rPr>
            </w:pPr>
            <w:r w:rsidRPr="00F5542B">
              <w:rPr>
                <w:sz w:val="20"/>
                <w:szCs w:val="20"/>
              </w:rPr>
              <w:t>0,5</w:t>
            </w:r>
          </w:p>
        </w:tc>
        <w:tc>
          <w:tcPr>
            <w:tcW w:w="601" w:type="dxa"/>
            <w:vAlign w:val="center"/>
          </w:tcPr>
          <w:p w:rsidR="005D2EB4" w:rsidRPr="00F5542B" w:rsidRDefault="005D2EB4" w:rsidP="00D45C5F">
            <w:pPr>
              <w:jc w:val="center"/>
              <w:rPr>
                <w:sz w:val="20"/>
                <w:szCs w:val="20"/>
              </w:rPr>
            </w:pPr>
            <w:r w:rsidRPr="00F5542B">
              <w:rPr>
                <w:sz w:val="20"/>
                <w:szCs w:val="20"/>
              </w:rPr>
              <w:t>0,1</w:t>
            </w:r>
          </w:p>
        </w:tc>
        <w:tc>
          <w:tcPr>
            <w:tcW w:w="711" w:type="dxa"/>
            <w:vAlign w:val="center"/>
          </w:tcPr>
          <w:p w:rsidR="005D2EB4" w:rsidRPr="00F5542B" w:rsidRDefault="005D2EB4" w:rsidP="00D45C5F">
            <w:pPr>
              <w:jc w:val="center"/>
              <w:rPr>
                <w:sz w:val="20"/>
                <w:szCs w:val="20"/>
              </w:rPr>
            </w:pPr>
            <w:r w:rsidRPr="00F5542B">
              <w:rPr>
                <w:sz w:val="20"/>
                <w:szCs w:val="20"/>
              </w:rPr>
              <w:t>0,4</w:t>
            </w:r>
          </w:p>
        </w:tc>
        <w:tc>
          <w:tcPr>
            <w:tcW w:w="601" w:type="dxa"/>
            <w:vAlign w:val="center"/>
          </w:tcPr>
          <w:p w:rsidR="005D2EB4" w:rsidRPr="00F5542B" w:rsidRDefault="005D2EB4" w:rsidP="00D45C5F">
            <w:pPr>
              <w:jc w:val="center"/>
              <w:rPr>
                <w:sz w:val="20"/>
                <w:szCs w:val="20"/>
              </w:rPr>
            </w:pPr>
            <w:r w:rsidRPr="00F5542B">
              <w:rPr>
                <w:sz w:val="20"/>
                <w:szCs w:val="20"/>
              </w:rPr>
              <w:t>0,0</w:t>
            </w:r>
          </w:p>
        </w:tc>
        <w:tc>
          <w:tcPr>
            <w:tcW w:w="719" w:type="dxa"/>
            <w:vAlign w:val="center"/>
          </w:tcPr>
          <w:p w:rsidR="005D2EB4" w:rsidRPr="00F5542B" w:rsidRDefault="005D2EB4" w:rsidP="00D45C5F">
            <w:pPr>
              <w:jc w:val="center"/>
              <w:rPr>
                <w:sz w:val="20"/>
                <w:szCs w:val="20"/>
              </w:rPr>
            </w:pPr>
            <w:r w:rsidRPr="00F5542B">
              <w:rPr>
                <w:sz w:val="20"/>
                <w:szCs w:val="20"/>
              </w:rPr>
              <w:t>0,4</w:t>
            </w:r>
          </w:p>
        </w:tc>
        <w:tc>
          <w:tcPr>
            <w:tcW w:w="609" w:type="dxa"/>
            <w:vAlign w:val="center"/>
          </w:tcPr>
          <w:p w:rsidR="005D2EB4" w:rsidRPr="00F5542B" w:rsidRDefault="005D2EB4" w:rsidP="00D45C5F">
            <w:pPr>
              <w:jc w:val="center"/>
              <w:rPr>
                <w:sz w:val="20"/>
                <w:szCs w:val="20"/>
              </w:rPr>
            </w:pPr>
            <w:r w:rsidRPr="00F5542B">
              <w:rPr>
                <w:sz w:val="20"/>
                <w:szCs w:val="20"/>
              </w:rPr>
              <w:t>0,6</w:t>
            </w:r>
          </w:p>
        </w:tc>
        <w:tc>
          <w:tcPr>
            <w:tcW w:w="609" w:type="dxa"/>
            <w:vAlign w:val="center"/>
          </w:tcPr>
          <w:p w:rsidR="005D2EB4" w:rsidRPr="00F5542B" w:rsidRDefault="005D2EB4" w:rsidP="00D45C5F">
            <w:pPr>
              <w:jc w:val="center"/>
              <w:rPr>
                <w:sz w:val="20"/>
                <w:szCs w:val="20"/>
              </w:rPr>
            </w:pPr>
            <w:r w:rsidRPr="00F5542B">
              <w:rPr>
                <w:sz w:val="20"/>
                <w:szCs w:val="20"/>
              </w:rPr>
              <w:t>0,8</w:t>
            </w:r>
          </w:p>
        </w:tc>
        <w:tc>
          <w:tcPr>
            <w:tcW w:w="601" w:type="dxa"/>
            <w:vAlign w:val="center"/>
          </w:tcPr>
          <w:p w:rsidR="005D2EB4" w:rsidRPr="00F5542B" w:rsidRDefault="005D2EB4" w:rsidP="00D45C5F">
            <w:pPr>
              <w:jc w:val="center"/>
              <w:rPr>
                <w:sz w:val="20"/>
                <w:szCs w:val="20"/>
              </w:rPr>
            </w:pPr>
            <w:r w:rsidRPr="00F5542B">
              <w:rPr>
                <w:sz w:val="20"/>
                <w:szCs w:val="20"/>
              </w:rPr>
              <w:t>0,7</w:t>
            </w:r>
          </w:p>
        </w:tc>
        <w:tc>
          <w:tcPr>
            <w:tcW w:w="601" w:type="dxa"/>
            <w:vAlign w:val="center"/>
          </w:tcPr>
          <w:p w:rsidR="005D2EB4" w:rsidRPr="00F5542B" w:rsidRDefault="005D2EB4" w:rsidP="00D45C5F">
            <w:pPr>
              <w:jc w:val="center"/>
              <w:rPr>
                <w:sz w:val="20"/>
                <w:szCs w:val="20"/>
              </w:rPr>
            </w:pPr>
            <w:r w:rsidRPr="00F5542B">
              <w:rPr>
                <w:sz w:val="20"/>
                <w:szCs w:val="20"/>
              </w:rPr>
              <w:t>0,01</w:t>
            </w:r>
          </w:p>
        </w:tc>
        <w:tc>
          <w:tcPr>
            <w:tcW w:w="717" w:type="dxa"/>
            <w:vAlign w:val="center"/>
          </w:tcPr>
          <w:p w:rsidR="005D2EB4" w:rsidRPr="00F5542B" w:rsidRDefault="005D2EB4" w:rsidP="00D45C5F">
            <w:pPr>
              <w:jc w:val="center"/>
              <w:rPr>
                <w:sz w:val="20"/>
                <w:szCs w:val="20"/>
              </w:rPr>
            </w:pPr>
            <w:r w:rsidRPr="00F5542B">
              <w:rPr>
                <w:sz w:val="20"/>
                <w:szCs w:val="20"/>
              </w:rPr>
              <w:t>0,4</w:t>
            </w:r>
          </w:p>
        </w:tc>
        <w:tc>
          <w:tcPr>
            <w:tcW w:w="601" w:type="dxa"/>
            <w:vAlign w:val="center"/>
          </w:tcPr>
          <w:p w:rsidR="005D2EB4" w:rsidRPr="00F5542B" w:rsidRDefault="005D2EB4" w:rsidP="00D45C5F">
            <w:pPr>
              <w:jc w:val="center"/>
              <w:rPr>
                <w:sz w:val="20"/>
                <w:szCs w:val="20"/>
              </w:rPr>
            </w:pPr>
            <w:r w:rsidRPr="00F5542B">
              <w:rPr>
                <w:sz w:val="20"/>
                <w:szCs w:val="20"/>
              </w:rPr>
              <w:t>0,6</w:t>
            </w:r>
          </w:p>
        </w:tc>
        <w:tc>
          <w:tcPr>
            <w:tcW w:w="601" w:type="dxa"/>
            <w:vAlign w:val="center"/>
          </w:tcPr>
          <w:p w:rsidR="005D2EB4" w:rsidRPr="00F5542B" w:rsidRDefault="005D2EB4" w:rsidP="00D45C5F">
            <w:pPr>
              <w:jc w:val="center"/>
              <w:rPr>
                <w:sz w:val="20"/>
                <w:szCs w:val="20"/>
              </w:rPr>
            </w:pPr>
            <w:r w:rsidRPr="00F5542B">
              <w:rPr>
                <w:sz w:val="20"/>
                <w:szCs w:val="20"/>
              </w:rPr>
              <w:t>0,06</w:t>
            </w:r>
          </w:p>
        </w:tc>
        <w:tc>
          <w:tcPr>
            <w:tcW w:w="610" w:type="dxa"/>
            <w:vAlign w:val="center"/>
          </w:tcPr>
          <w:p w:rsidR="005D2EB4" w:rsidRPr="00F5542B" w:rsidRDefault="005D2EB4" w:rsidP="00D45C5F">
            <w:pPr>
              <w:jc w:val="center"/>
              <w:rPr>
                <w:sz w:val="20"/>
                <w:szCs w:val="20"/>
              </w:rPr>
            </w:pPr>
            <w:r w:rsidRPr="00F5542B">
              <w:rPr>
                <w:sz w:val="20"/>
                <w:szCs w:val="20"/>
              </w:rPr>
              <w:t>0,4</w:t>
            </w:r>
          </w:p>
        </w:tc>
        <w:tc>
          <w:tcPr>
            <w:tcW w:w="609" w:type="dxa"/>
            <w:vAlign w:val="center"/>
          </w:tcPr>
          <w:p w:rsidR="005D2EB4" w:rsidRPr="00F5542B" w:rsidRDefault="005D2EB4" w:rsidP="00D45C5F">
            <w:pPr>
              <w:jc w:val="center"/>
              <w:rPr>
                <w:sz w:val="20"/>
                <w:szCs w:val="20"/>
              </w:rPr>
            </w:pPr>
            <w:r w:rsidRPr="00F5542B">
              <w:rPr>
                <w:sz w:val="20"/>
                <w:szCs w:val="20"/>
              </w:rPr>
              <w:t>0,8</w:t>
            </w:r>
          </w:p>
        </w:tc>
        <w:tc>
          <w:tcPr>
            <w:tcW w:w="870" w:type="dxa"/>
            <w:vAlign w:val="center"/>
          </w:tcPr>
          <w:p w:rsidR="005D2EB4" w:rsidRPr="00F5542B" w:rsidRDefault="005D2EB4" w:rsidP="00D45C5F">
            <w:pPr>
              <w:jc w:val="center"/>
              <w:rPr>
                <w:sz w:val="20"/>
                <w:szCs w:val="20"/>
              </w:rPr>
            </w:pPr>
            <w:r w:rsidRPr="00F5542B">
              <w:rPr>
                <w:sz w:val="20"/>
                <w:szCs w:val="20"/>
              </w:rPr>
              <w:t>0,3</w:t>
            </w: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t> </w:t>
            </w:r>
          </w:p>
        </w:tc>
        <w:tc>
          <w:tcPr>
            <w:tcW w:w="2724" w:type="dxa"/>
            <w:vAlign w:val="center"/>
          </w:tcPr>
          <w:p w:rsidR="005D2EB4" w:rsidRPr="00F5542B" w:rsidRDefault="005D2EB4" w:rsidP="00D45C5F">
            <w:pPr>
              <w:rPr>
                <w:sz w:val="20"/>
                <w:szCs w:val="20"/>
              </w:rPr>
            </w:pPr>
            <w:r w:rsidRPr="00F5542B">
              <w:rPr>
                <w:sz w:val="20"/>
                <w:szCs w:val="20"/>
              </w:rPr>
              <w:t>перекидка снега</w:t>
            </w:r>
          </w:p>
        </w:tc>
        <w:tc>
          <w:tcPr>
            <w:tcW w:w="1428" w:type="dxa"/>
            <w:vAlign w:val="center"/>
          </w:tcPr>
          <w:p w:rsidR="005D2EB4" w:rsidRPr="00F5542B" w:rsidRDefault="005D2EB4" w:rsidP="00D45C5F">
            <w:pPr>
              <w:jc w:val="center"/>
              <w:rPr>
                <w:sz w:val="20"/>
                <w:szCs w:val="20"/>
              </w:rPr>
            </w:pPr>
            <w:r w:rsidRPr="00F5542B">
              <w:rPr>
                <w:sz w:val="20"/>
                <w:szCs w:val="20"/>
              </w:rPr>
              <w:t>ед.</w:t>
            </w:r>
          </w:p>
        </w:tc>
        <w:tc>
          <w:tcPr>
            <w:tcW w:w="601" w:type="dxa"/>
            <w:vAlign w:val="center"/>
          </w:tcPr>
          <w:p w:rsidR="005D2EB4" w:rsidRPr="00F5542B" w:rsidRDefault="005D2EB4" w:rsidP="00D45C5F">
            <w:pPr>
              <w:jc w:val="center"/>
              <w:rPr>
                <w:sz w:val="20"/>
                <w:szCs w:val="20"/>
              </w:rPr>
            </w:pPr>
            <w:r w:rsidRPr="00F5542B">
              <w:rPr>
                <w:sz w:val="20"/>
                <w:szCs w:val="20"/>
              </w:rPr>
              <w:t> </w:t>
            </w:r>
          </w:p>
        </w:tc>
        <w:tc>
          <w:tcPr>
            <w:tcW w:w="601" w:type="dxa"/>
            <w:vAlign w:val="center"/>
          </w:tcPr>
          <w:p w:rsidR="005D2EB4" w:rsidRPr="00F5542B" w:rsidRDefault="005D2EB4" w:rsidP="00D45C5F">
            <w:pPr>
              <w:jc w:val="center"/>
              <w:rPr>
                <w:sz w:val="20"/>
                <w:szCs w:val="20"/>
              </w:rPr>
            </w:pPr>
            <w:r w:rsidRPr="00F5542B">
              <w:rPr>
                <w:sz w:val="20"/>
                <w:szCs w:val="20"/>
              </w:rPr>
              <w:t> </w:t>
            </w:r>
          </w:p>
        </w:tc>
        <w:tc>
          <w:tcPr>
            <w:tcW w:w="711" w:type="dxa"/>
            <w:vAlign w:val="center"/>
          </w:tcPr>
          <w:p w:rsidR="005D2EB4" w:rsidRPr="00F5542B" w:rsidRDefault="005D2EB4" w:rsidP="00D45C5F">
            <w:pPr>
              <w:jc w:val="center"/>
              <w:rPr>
                <w:sz w:val="20"/>
                <w:szCs w:val="20"/>
              </w:rPr>
            </w:pPr>
            <w:r w:rsidRPr="00F5542B">
              <w:rPr>
                <w:sz w:val="20"/>
                <w:szCs w:val="20"/>
              </w:rPr>
              <w:t> </w:t>
            </w:r>
          </w:p>
        </w:tc>
        <w:tc>
          <w:tcPr>
            <w:tcW w:w="601" w:type="dxa"/>
            <w:vAlign w:val="center"/>
          </w:tcPr>
          <w:p w:rsidR="005D2EB4" w:rsidRPr="00F5542B" w:rsidRDefault="005D2EB4" w:rsidP="00D45C5F">
            <w:pPr>
              <w:jc w:val="center"/>
              <w:rPr>
                <w:sz w:val="20"/>
                <w:szCs w:val="20"/>
              </w:rPr>
            </w:pPr>
            <w:r w:rsidRPr="00F5542B">
              <w:rPr>
                <w:sz w:val="20"/>
                <w:szCs w:val="20"/>
              </w:rPr>
              <w:t> </w:t>
            </w:r>
          </w:p>
        </w:tc>
        <w:tc>
          <w:tcPr>
            <w:tcW w:w="719" w:type="dxa"/>
            <w:vAlign w:val="center"/>
          </w:tcPr>
          <w:p w:rsidR="005D2EB4" w:rsidRPr="00F5542B" w:rsidRDefault="005D2EB4" w:rsidP="00D45C5F">
            <w:pPr>
              <w:jc w:val="center"/>
              <w:rPr>
                <w:sz w:val="20"/>
                <w:szCs w:val="20"/>
              </w:rPr>
            </w:pPr>
            <w:r w:rsidRPr="00F5542B">
              <w:rPr>
                <w:sz w:val="20"/>
                <w:szCs w:val="20"/>
              </w:rPr>
              <w:t> </w:t>
            </w:r>
          </w:p>
        </w:tc>
        <w:tc>
          <w:tcPr>
            <w:tcW w:w="609" w:type="dxa"/>
            <w:vAlign w:val="center"/>
          </w:tcPr>
          <w:p w:rsidR="005D2EB4" w:rsidRPr="00F5542B" w:rsidRDefault="005D2EB4" w:rsidP="00D45C5F">
            <w:pPr>
              <w:jc w:val="center"/>
              <w:rPr>
                <w:sz w:val="20"/>
                <w:szCs w:val="20"/>
              </w:rPr>
            </w:pPr>
            <w:r w:rsidRPr="00F5542B">
              <w:rPr>
                <w:sz w:val="20"/>
                <w:szCs w:val="20"/>
              </w:rPr>
              <w:t> </w:t>
            </w:r>
          </w:p>
        </w:tc>
        <w:tc>
          <w:tcPr>
            <w:tcW w:w="609" w:type="dxa"/>
            <w:vAlign w:val="center"/>
          </w:tcPr>
          <w:p w:rsidR="005D2EB4" w:rsidRPr="00F5542B" w:rsidRDefault="005D2EB4" w:rsidP="00D45C5F">
            <w:pPr>
              <w:jc w:val="center"/>
              <w:rPr>
                <w:sz w:val="20"/>
                <w:szCs w:val="20"/>
              </w:rPr>
            </w:pPr>
            <w:r w:rsidRPr="00F5542B">
              <w:rPr>
                <w:sz w:val="20"/>
                <w:szCs w:val="20"/>
              </w:rPr>
              <w:t> </w:t>
            </w:r>
          </w:p>
        </w:tc>
        <w:tc>
          <w:tcPr>
            <w:tcW w:w="601" w:type="dxa"/>
            <w:vAlign w:val="center"/>
          </w:tcPr>
          <w:p w:rsidR="005D2EB4" w:rsidRPr="00F5542B" w:rsidRDefault="005D2EB4" w:rsidP="00D45C5F">
            <w:pPr>
              <w:jc w:val="center"/>
              <w:rPr>
                <w:sz w:val="20"/>
                <w:szCs w:val="20"/>
              </w:rPr>
            </w:pPr>
            <w:r w:rsidRPr="00F5542B">
              <w:rPr>
                <w:sz w:val="20"/>
                <w:szCs w:val="20"/>
              </w:rPr>
              <w:t> </w:t>
            </w:r>
          </w:p>
        </w:tc>
        <w:tc>
          <w:tcPr>
            <w:tcW w:w="601" w:type="dxa"/>
            <w:vAlign w:val="center"/>
          </w:tcPr>
          <w:p w:rsidR="005D2EB4" w:rsidRPr="00F5542B" w:rsidRDefault="005D2EB4" w:rsidP="00D45C5F">
            <w:pPr>
              <w:jc w:val="center"/>
              <w:rPr>
                <w:sz w:val="20"/>
                <w:szCs w:val="20"/>
              </w:rPr>
            </w:pPr>
            <w:r w:rsidRPr="00F5542B">
              <w:rPr>
                <w:sz w:val="20"/>
                <w:szCs w:val="20"/>
              </w:rPr>
              <w:t> </w:t>
            </w:r>
          </w:p>
        </w:tc>
        <w:tc>
          <w:tcPr>
            <w:tcW w:w="717" w:type="dxa"/>
            <w:vAlign w:val="center"/>
          </w:tcPr>
          <w:p w:rsidR="005D2EB4" w:rsidRPr="00F5542B" w:rsidRDefault="005D2EB4" w:rsidP="00D45C5F">
            <w:pPr>
              <w:jc w:val="center"/>
              <w:rPr>
                <w:sz w:val="20"/>
                <w:szCs w:val="20"/>
              </w:rPr>
            </w:pPr>
            <w:r w:rsidRPr="00F5542B">
              <w:rPr>
                <w:sz w:val="20"/>
                <w:szCs w:val="20"/>
              </w:rPr>
              <w:t> </w:t>
            </w:r>
          </w:p>
        </w:tc>
        <w:tc>
          <w:tcPr>
            <w:tcW w:w="601" w:type="dxa"/>
            <w:vAlign w:val="center"/>
          </w:tcPr>
          <w:p w:rsidR="005D2EB4" w:rsidRPr="00F5542B" w:rsidRDefault="005D2EB4" w:rsidP="00D45C5F">
            <w:pPr>
              <w:jc w:val="center"/>
              <w:rPr>
                <w:sz w:val="20"/>
                <w:szCs w:val="20"/>
              </w:rPr>
            </w:pPr>
            <w:r w:rsidRPr="00F5542B">
              <w:rPr>
                <w:sz w:val="20"/>
                <w:szCs w:val="20"/>
              </w:rPr>
              <w:t> </w:t>
            </w:r>
          </w:p>
        </w:tc>
        <w:tc>
          <w:tcPr>
            <w:tcW w:w="601" w:type="dxa"/>
            <w:vAlign w:val="center"/>
          </w:tcPr>
          <w:p w:rsidR="005D2EB4" w:rsidRPr="00F5542B" w:rsidRDefault="005D2EB4" w:rsidP="00D45C5F">
            <w:pPr>
              <w:jc w:val="center"/>
              <w:rPr>
                <w:sz w:val="20"/>
                <w:szCs w:val="20"/>
              </w:rPr>
            </w:pPr>
            <w:r w:rsidRPr="00F5542B">
              <w:rPr>
                <w:sz w:val="20"/>
                <w:szCs w:val="20"/>
              </w:rPr>
              <w:t> </w:t>
            </w:r>
          </w:p>
        </w:tc>
        <w:tc>
          <w:tcPr>
            <w:tcW w:w="610" w:type="dxa"/>
            <w:vAlign w:val="center"/>
          </w:tcPr>
          <w:p w:rsidR="005D2EB4" w:rsidRPr="00F5542B" w:rsidRDefault="005D2EB4" w:rsidP="00D45C5F">
            <w:pPr>
              <w:jc w:val="center"/>
              <w:rPr>
                <w:sz w:val="20"/>
                <w:szCs w:val="20"/>
              </w:rPr>
            </w:pPr>
            <w:r w:rsidRPr="00F5542B">
              <w:rPr>
                <w:sz w:val="20"/>
                <w:szCs w:val="20"/>
              </w:rPr>
              <w:t> </w:t>
            </w:r>
          </w:p>
        </w:tc>
        <w:tc>
          <w:tcPr>
            <w:tcW w:w="609" w:type="dxa"/>
            <w:vAlign w:val="center"/>
          </w:tcPr>
          <w:p w:rsidR="005D2EB4" w:rsidRPr="00F5542B" w:rsidRDefault="005D2EB4" w:rsidP="00D45C5F">
            <w:pPr>
              <w:jc w:val="center"/>
              <w:rPr>
                <w:sz w:val="20"/>
                <w:szCs w:val="20"/>
              </w:rPr>
            </w:pPr>
            <w:r w:rsidRPr="00F5542B">
              <w:rPr>
                <w:sz w:val="20"/>
                <w:szCs w:val="20"/>
              </w:rPr>
              <w:t> </w:t>
            </w:r>
          </w:p>
        </w:tc>
        <w:tc>
          <w:tcPr>
            <w:tcW w:w="870" w:type="dxa"/>
            <w:vAlign w:val="center"/>
          </w:tcPr>
          <w:p w:rsidR="005D2EB4" w:rsidRPr="00F5542B" w:rsidRDefault="005D2EB4" w:rsidP="00D45C5F">
            <w:pPr>
              <w:jc w:val="center"/>
              <w:rPr>
                <w:sz w:val="20"/>
                <w:szCs w:val="20"/>
              </w:rPr>
            </w:pPr>
            <w:r w:rsidRPr="00F5542B">
              <w:rPr>
                <w:sz w:val="20"/>
                <w:szCs w:val="20"/>
              </w:rPr>
              <w:t> </w:t>
            </w: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t> </w:t>
            </w:r>
          </w:p>
        </w:tc>
        <w:tc>
          <w:tcPr>
            <w:tcW w:w="2724" w:type="dxa"/>
            <w:vAlign w:val="center"/>
          </w:tcPr>
          <w:p w:rsidR="005D2EB4" w:rsidRPr="00F5542B" w:rsidRDefault="005D2EB4" w:rsidP="00D45C5F">
            <w:pPr>
              <w:rPr>
                <w:sz w:val="20"/>
                <w:szCs w:val="20"/>
              </w:rPr>
            </w:pPr>
            <w:r w:rsidRPr="00F5542B">
              <w:rPr>
                <w:sz w:val="20"/>
                <w:szCs w:val="20"/>
              </w:rPr>
              <w:t>при погрузке снега</w:t>
            </w:r>
          </w:p>
        </w:tc>
        <w:tc>
          <w:tcPr>
            <w:tcW w:w="1428" w:type="dxa"/>
            <w:vAlign w:val="center"/>
          </w:tcPr>
          <w:p w:rsidR="005D2EB4" w:rsidRPr="00F5542B" w:rsidRDefault="005D2EB4" w:rsidP="00D45C5F">
            <w:pPr>
              <w:jc w:val="center"/>
              <w:rPr>
                <w:sz w:val="20"/>
                <w:szCs w:val="20"/>
              </w:rPr>
            </w:pPr>
            <w:r w:rsidRPr="00F5542B">
              <w:rPr>
                <w:sz w:val="20"/>
                <w:szCs w:val="20"/>
              </w:rPr>
              <w:t>ед.</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9"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7"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10"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870" w:type="dxa"/>
            <w:vAlign w:val="center"/>
          </w:tcPr>
          <w:p w:rsidR="005D2EB4" w:rsidRPr="00F5542B" w:rsidRDefault="005D2EB4" w:rsidP="00D45C5F">
            <w:pPr>
              <w:jc w:val="center"/>
              <w:rPr>
                <w:sz w:val="20"/>
                <w:szCs w:val="20"/>
              </w:rPr>
            </w:pPr>
            <w:r w:rsidRPr="00F5542B">
              <w:rPr>
                <w:sz w:val="20"/>
                <w:szCs w:val="20"/>
              </w:rPr>
              <w:t>-</w:t>
            </w: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t> </w:t>
            </w:r>
          </w:p>
        </w:tc>
        <w:tc>
          <w:tcPr>
            <w:tcW w:w="2724" w:type="dxa"/>
            <w:vAlign w:val="center"/>
          </w:tcPr>
          <w:p w:rsidR="005D2EB4" w:rsidRPr="00F5542B" w:rsidRDefault="005D2EB4" w:rsidP="00D45C5F">
            <w:pPr>
              <w:rPr>
                <w:sz w:val="20"/>
                <w:szCs w:val="20"/>
              </w:rPr>
            </w:pPr>
            <w:r w:rsidRPr="00F5542B">
              <w:rPr>
                <w:sz w:val="20"/>
                <w:szCs w:val="20"/>
              </w:rPr>
              <w:t>при погрузке пескореаген</w:t>
            </w:r>
            <w:r w:rsidRPr="00F5542B">
              <w:rPr>
                <w:sz w:val="20"/>
                <w:szCs w:val="20"/>
              </w:rPr>
              <w:t>т</w:t>
            </w:r>
            <w:r w:rsidRPr="00F5542B">
              <w:rPr>
                <w:sz w:val="20"/>
                <w:szCs w:val="20"/>
              </w:rPr>
              <w:lastRenderedPageBreak/>
              <w:t>ной смеси</w:t>
            </w:r>
          </w:p>
        </w:tc>
        <w:tc>
          <w:tcPr>
            <w:tcW w:w="1428" w:type="dxa"/>
            <w:vAlign w:val="center"/>
          </w:tcPr>
          <w:p w:rsidR="005D2EB4" w:rsidRPr="00F5542B" w:rsidRDefault="005D2EB4" w:rsidP="00D45C5F">
            <w:pPr>
              <w:jc w:val="center"/>
              <w:rPr>
                <w:sz w:val="20"/>
                <w:szCs w:val="20"/>
              </w:rPr>
            </w:pPr>
            <w:r w:rsidRPr="00F5542B">
              <w:rPr>
                <w:sz w:val="20"/>
                <w:szCs w:val="20"/>
              </w:rPr>
              <w:lastRenderedPageBreak/>
              <w:t>ед.</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9"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717"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01" w:type="dxa"/>
            <w:vAlign w:val="center"/>
          </w:tcPr>
          <w:p w:rsidR="005D2EB4" w:rsidRPr="00F5542B" w:rsidRDefault="005D2EB4" w:rsidP="00D45C5F">
            <w:pPr>
              <w:jc w:val="center"/>
              <w:rPr>
                <w:sz w:val="20"/>
                <w:szCs w:val="20"/>
              </w:rPr>
            </w:pPr>
            <w:r w:rsidRPr="00F5542B">
              <w:rPr>
                <w:sz w:val="20"/>
                <w:szCs w:val="20"/>
              </w:rPr>
              <w:t>-</w:t>
            </w:r>
          </w:p>
        </w:tc>
        <w:tc>
          <w:tcPr>
            <w:tcW w:w="610" w:type="dxa"/>
            <w:vAlign w:val="center"/>
          </w:tcPr>
          <w:p w:rsidR="005D2EB4" w:rsidRPr="00F5542B" w:rsidRDefault="005D2EB4" w:rsidP="00D45C5F">
            <w:pPr>
              <w:jc w:val="center"/>
              <w:rPr>
                <w:sz w:val="20"/>
                <w:szCs w:val="20"/>
              </w:rPr>
            </w:pPr>
            <w:r w:rsidRPr="00F5542B">
              <w:rPr>
                <w:sz w:val="20"/>
                <w:szCs w:val="20"/>
              </w:rPr>
              <w:t>-</w:t>
            </w:r>
          </w:p>
        </w:tc>
        <w:tc>
          <w:tcPr>
            <w:tcW w:w="609" w:type="dxa"/>
            <w:vAlign w:val="center"/>
          </w:tcPr>
          <w:p w:rsidR="005D2EB4" w:rsidRPr="00F5542B" w:rsidRDefault="005D2EB4" w:rsidP="00D45C5F">
            <w:pPr>
              <w:jc w:val="center"/>
              <w:rPr>
                <w:sz w:val="20"/>
                <w:szCs w:val="20"/>
              </w:rPr>
            </w:pPr>
            <w:r w:rsidRPr="00F5542B">
              <w:rPr>
                <w:sz w:val="20"/>
                <w:szCs w:val="20"/>
              </w:rPr>
              <w:t>-</w:t>
            </w:r>
          </w:p>
        </w:tc>
        <w:tc>
          <w:tcPr>
            <w:tcW w:w="870" w:type="dxa"/>
            <w:vAlign w:val="center"/>
          </w:tcPr>
          <w:p w:rsidR="005D2EB4" w:rsidRPr="00F5542B" w:rsidRDefault="005D2EB4" w:rsidP="00D45C5F">
            <w:pPr>
              <w:jc w:val="center"/>
              <w:rPr>
                <w:sz w:val="20"/>
                <w:szCs w:val="20"/>
              </w:rPr>
            </w:pPr>
            <w:r w:rsidRPr="00F5542B">
              <w:rPr>
                <w:sz w:val="20"/>
                <w:szCs w:val="20"/>
              </w:rPr>
              <w:t>-</w:t>
            </w: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lastRenderedPageBreak/>
              <w:t> </w:t>
            </w:r>
          </w:p>
        </w:tc>
        <w:tc>
          <w:tcPr>
            <w:tcW w:w="2724" w:type="dxa"/>
            <w:vAlign w:val="center"/>
          </w:tcPr>
          <w:p w:rsidR="005D2EB4" w:rsidRPr="00F5542B" w:rsidRDefault="005D2EB4" w:rsidP="00D45C5F">
            <w:pPr>
              <w:rPr>
                <w:sz w:val="20"/>
                <w:szCs w:val="20"/>
              </w:rPr>
            </w:pPr>
            <w:r w:rsidRPr="00F5542B">
              <w:rPr>
                <w:sz w:val="20"/>
                <w:szCs w:val="20"/>
              </w:rPr>
              <w:t>при посыпке пескореаген</w:t>
            </w:r>
            <w:r w:rsidRPr="00F5542B">
              <w:rPr>
                <w:sz w:val="20"/>
                <w:szCs w:val="20"/>
              </w:rPr>
              <w:t>т</w:t>
            </w:r>
            <w:r w:rsidRPr="00F5542B">
              <w:rPr>
                <w:sz w:val="20"/>
                <w:szCs w:val="20"/>
              </w:rPr>
              <w:t>ной смесью</w:t>
            </w:r>
          </w:p>
        </w:tc>
        <w:tc>
          <w:tcPr>
            <w:tcW w:w="1428" w:type="dxa"/>
            <w:vAlign w:val="center"/>
          </w:tcPr>
          <w:p w:rsidR="005D2EB4" w:rsidRPr="00F5542B" w:rsidRDefault="005D2EB4" w:rsidP="00D45C5F">
            <w:pPr>
              <w:jc w:val="center"/>
              <w:rPr>
                <w:sz w:val="20"/>
                <w:szCs w:val="20"/>
              </w:rPr>
            </w:pPr>
            <w:r w:rsidRPr="00F5542B">
              <w:rPr>
                <w:sz w:val="20"/>
                <w:szCs w:val="20"/>
              </w:rPr>
              <w:t>ед.</w:t>
            </w:r>
          </w:p>
        </w:tc>
        <w:tc>
          <w:tcPr>
            <w:tcW w:w="601" w:type="dxa"/>
            <w:vAlign w:val="center"/>
          </w:tcPr>
          <w:p w:rsidR="005D2EB4" w:rsidRPr="00F5542B" w:rsidRDefault="005D2EB4" w:rsidP="00D45C5F">
            <w:pPr>
              <w:jc w:val="center"/>
              <w:rPr>
                <w:sz w:val="20"/>
                <w:szCs w:val="20"/>
              </w:rPr>
            </w:pPr>
            <w:r w:rsidRPr="00F5542B">
              <w:rPr>
                <w:sz w:val="20"/>
                <w:szCs w:val="20"/>
              </w:rPr>
              <w:t>0,04</w:t>
            </w:r>
          </w:p>
        </w:tc>
        <w:tc>
          <w:tcPr>
            <w:tcW w:w="601" w:type="dxa"/>
            <w:vAlign w:val="center"/>
          </w:tcPr>
          <w:p w:rsidR="005D2EB4" w:rsidRPr="00F5542B" w:rsidRDefault="005D2EB4" w:rsidP="00D45C5F">
            <w:pPr>
              <w:jc w:val="center"/>
              <w:rPr>
                <w:sz w:val="20"/>
                <w:szCs w:val="20"/>
              </w:rPr>
            </w:pPr>
            <w:r w:rsidRPr="00F5542B">
              <w:rPr>
                <w:sz w:val="20"/>
                <w:szCs w:val="20"/>
              </w:rPr>
              <w:t>0,15</w:t>
            </w:r>
          </w:p>
        </w:tc>
        <w:tc>
          <w:tcPr>
            <w:tcW w:w="711" w:type="dxa"/>
            <w:vAlign w:val="center"/>
          </w:tcPr>
          <w:p w:rsidR="005D2EB4" w:rsidRPr="00F5542B" w:rsidRDefault="005D2EB4" w:rsidP="00D45C5F">
            <w:pPr>
              <w:jc w:val="center"/>
              <w:rPr>
                <w:sz w:val="20"/>
                <w:szCs w:val="20"/>
              </w:rPr>
            </w:pPr>
            <w:r w:rsidRPr="00F5542B">
              <w:rPr>
                <w:sz w:val="20"/>
                <w:szCs w:val="20"/>
              </w:rPr>
              <w:t>0,00</w:t>
            </w:r>
          </w:p>
        </w:tc>
        <w:tc>
          <w:tcPr>
            <w:tcW w:w="601" w:type="dxa"/>
            <w:vAlign w:val="center"/>
          </w:tcPr>
          <w:p w:rsidR="005D2EB4" w:rsidRPr="00F5542B" w:rsidRDefault="005D2EB4" w:rsidP="00D45C5F">
            <w:pPr>
              <w:jc w:val="center"/>
              <w:rPr>
                <w:sz w:val="20"/>
                <w:szCs w:val="20"/>
              </w:rPr>
            </w:pPr>
            <w:r w:rsidRPr="00F5542B">
              <w:rPr>
                <w:sz w:val="20"/>
                <w:szCs w:val="20"/>
              </w:rPr>
              <w:t>0,05</w:t>
            </w:r>
          </w:p>
        </w:tc>
        <w:tc>
          <w:tcPr>
            <w:tcW w:w="719" w:type="dxa"/>
            <w:vAlign w:val="center"/>
          </w:tcPr>
          <w:p w:rsidR="005D2EB4" w:rsidRPr="00F5542B" w:rsidRDefault="005D2EB4" w:rsidP="00D45C5F">
            <w:pPr>
              <w:jc w:val="center"/>
              <w:rPr>
                <w:sz w:val="20"/>
                <w:szCs w:val="20"/>
              </w:rPr>
            </w:pPr>
            <w:r w:rsidRPr="00F5542B">
              <w:rPr>
                <w:sz w:val="20"/>
                <w:szCs w:val="20"/>
              </w:rPr>
              <w:t>0,00</w:t>
            </w:r>
          </w:p>
        </w:tc>
        <w:tc>
          <w:tcPr>
            <w:tcW w:w="609" w:type="dxa"/>
            <w:vAlign w:val="center"/>
          </w:tcPr>
          <w:p w:rsidR="005D2EB4" w:rsidRPr="00F5542B" w:rsidRDefault="005D2EB4" w:rsidP="00D45C5F">
            <w:pPr>
              <w:jc w:val="center"/>
              <w:rPr>
                <w:sz w:val="20"/>
                <w:szCs w:val="20"/>
              </w:rPr>
            </w:pPr>
            <w:r w:rsidRPr="00F5542B">
              <w:rPr>
                <w:sz w:val="20"/>
                <w:szCs w:val="20"/>
              </w:rPr>
              <w:t>0,03</w:t>
            </w:r>
          </w:p>
        </w:tc>
        <w:tc>
          <w:tcPr>
            <w:tcW w:w="609" w:type="dxa"/>
            <w:vAlign w:val="center"/>
          </w:tcPr>
          <w:p w:rsidR="005D2EB4" w:rsidRPr="00F5542B" w:rsidRDefault="005D2EB4" w:rsidP="00D45C5F">
            <w:pPr>
              <w:jc w:val="center"/>
              <w:rPr>
                <w:sz w:val="20"/>
                <w:szCs w:val="20"/>
              </w:rPr>
            </w:pPr>
            <w:r w:rsidRPr="00F5542B">
              <w:rPr>
                <w:sz w:val="20"/>
                <w:szCs w:val="20"/>
              </w:rPr>
              <w:t>0,06</w:t>
            </w:r>
          </w:p>
        </w:tc>
        <w:tc>
          <w:tcPr>
            <w:tcW w:w="601" w:type="dxa"/>
            <w:vAlign w:val="center"/>
          </w:tcPr>
          <w:p w:rsidR="005D2EB4" w:rsidRPr="00F5542B" w:rsidRDefault="005D2EB4" w:rsidP="00D45C5F">
            <w:pPr>
              <w:jc w:val="center"/>
              <w:rPr>
                <w:sz w:val="20"/>
                <w:szCs w:val="20"/>
              </w:rPr>
            </w:pPr>
            <w:r w:rsidRPr="00F5542B">
              <w:rPr>
                <w:sz w:val="20"/>
                <w:szCs w:val="20"/>
              </w:rPr>
              <w:t>0,03</w:t>
            </w:r>
          </w:p>
        </w:tc>
        <w:tc>
          <w:tcPr>
            <w:tcW w:w="601" w:type="dxa"/>
            <w:vAlign w:val="center"/>
          </w:tcPr>
          <w:p w:rsidR="005D2EB4" w:rsidRPr="00F5542B" w:rsidRDefault="005D2EB4" w:rsidP="00D45C5F">
            <w:pPr>
              <w:jc w:val="center"/>
              <w:rPr>
                <w:sz w:val="20"/>
                <w:szCs w:val="20"/>
              </w:rPr>
            </w:pPr>
            <w:r w:rsidRPr="00F5542B">
              <w:rPr>
                <w:sz w:val="20"/>
                <w:szCs w:val="20"/>
              </w:rPr>
              <w:t>0,01</w:t>
            </w:r>
          </w:p>
        </w:tc>
        <w:tc>
          <w:tcPr>
            <w:tcW w:w="717" w:type="dxa"/>
            <w:vAlign w:val="center"/>
          </w:tcPr>
          <w:p w:rsidR="005D2EB4" w:rsidRPr="00F5542B" w:rsidRDefault="005D2EB4" w:rsidP="00D45C5F">
            <w:pPr>
              <w:jc w:val="center"/>
              <w:rPr>
                <w:sz w:val="20"/>
                <w:szCs w:val="20"/>
              </w:rPr>
            </w:pPr>
            <w:r w:rsidRPr="00F5542B">
              <w:rPr>
                <w:sz w:val="20"/>
                <w:szCs w:val="20"/>
              </w:rPr>
              <w:t>0,004</w:t>
            </w:r>
          </w:p>
        </w:tc>
        <w:tc>
          <w:tcPr>
            <w:tcW w:w="601" w:type="dxa"/>
            <w:vAlign w:val="center"/>
          </w:tcPr>
          <w:p w:rsidR="005D2EB4" w:rsidRPr="00F5542B" w:rsidRDefault="005D2EB4" w:rsidP="00D45C5F">
            <w:pPr>
              <w:jc w:val="center"/>
              <w:rPr>
                <w:sz w:val="20"/>
                <w:szCs w:val="20"/>
              </w:rPr>
            </w:pPr>
            <w:r w:rsidRPr="00F5542B">
              <w:rPr>
                <w:sz w:val="20"/>
                <w:szCs w:val="20"/>
              </w:rPr>
              <w:t>0,09</w:t>
            </w:r>
          </w:p>
        </w:tc>
        <w:tc>
          <w:tcPr>
            <w:tcW w:w="601" w:type="dxa"/>
            <w:vAlign w:val="center"/>
          </w:tcPr>
          <w:p w:rsidR="005D2EB4" w:rsidRPr="00F5542B" w:rsidRDefault="005D2EB4" w:rsidP="00D45C5F">
            <w:pPr>
              <w:jc w:val="center"/>
              <w:rPr>
                <w:sz w:val="20"/>
                <w:szCs w:val="20"/>
              </w:rPr>
            </w:pPr>
            <w:r w:rsidRPr="00F5542B">
              <w:rPr>
                <w:sz w:val="20"/>
                <w:szCs w:val="20"/>
              </w:rPr>
              <w:t>0,09</w:t>
            </w:r>
          </w:p>
        </w:tc>
        <w:tc>
          <w:tcPr>
            <w:tcW w:w="610" w:type="dxa"/>
            <w:vAlign w:val="center"/>
          </w:tcPr>
          <w:p w:rsidR="005D2EB4" w:rsidRPr="00F5542B" w:rsidRDefault="005D2EB4" w:rsidP="00D45C5F">
            <w:pPr>
              <w:jc w:val="center"/>
              <w:rPr>
                <w:sz w:val="20"/>
                <w:szCs w:val="20"/>
              </w:rPr>
            </w:pPr>
            <w:r w:rsidRPr="00F5542B">
              <w:rPr>
                <w:sz w:val="20"/>
                <w:szCs w:val="20"/>
              </w:rPr>
              <w:t>0,01</w:t>
            </w:r>
          </w:p>
        </w:tc>
        <w:tc>
          <w:tcPr>
            <w:tcW w:w="609" w:type="dxa"/>
            <w:vAlign w:val="center"/>
          </w:tcPr>
          <w:p w:rsidR="005D2EB4" w:rsidRPr="00F5542B" w:rsidRDefault="005D2EB4" w:rsidP="00D45C5F">
            <w:pPr>
              <w:jc w:val="center"/>
              <w:rPr>
                <w:sz w:val="20"/>
                <w:szCs w:val="20"/>
              </w:rPr>
            </w:pPr>
            <w:r w:rsidRPr="00F5542B">
              <w:rPr>
                <w:sz w:val="20"/>
                <w:szCs w:val="20"/>
              </w:rPr>
              <w:t>0,04</w:t>
            </w:r>
          </w:p>
        </w:tc>
        <w:tc>
          <w:tcPr>
            <w:tcW w:w="870" w:type="dxa"/>
            <w:vAlign w:val="center"/>
          </w:tcPr>
          <w:p w:rsidR="005D2EB4" w:rsidRPr="00F5542B" w:rsidRDefault="005D2EB4" w:rsidP="00D45C5F">
            <w:pPr>
              <w:jc w:val="center"/>
              <w:rPr>
                <w:sz w:val="20"/>
                <w:szCs w:val="20"/>
              </w:rPr>
            </w:pPr>
            <w:r w:rsidRPr="00F5542B">
              <w:rPr>
                <w:sz w:val="20"/>
                <w:szCs w:val="20"/>
              </w:rPr>
              <w:t>0,01</w:t>
            </w:r>
          </w:p>
        </w:tc>
      </w:tr>
      <w:tr w:rsidR="005D2EB4" w:rsidRPr="00F5542B">
        <w:trPr>
          <w:trHeight w:val="20"/>
        </w:trPr>
        <w:tc>
          <w:tcPr>
            <w:tcW w:w="532" w:type="dxa"/>
            <w:vAlign w:val="center"/>
          </w:tcPr>
          <w:p w:rsidR="005D2EB4" w:rsidRPr="00F5542B" w:rsidRDefault="005D2EB4" w:rsidP="00D45C5F">
            <w:pPr>
              <w:rPr>
                <w:sz w:val="20"/>
                <w:szCs w:val="20"/>
              </w:rPr>
            </w:pPr>
            <w:r w:rsidRPr="00F5542B">
              <w:rPr>
                <w:sz w:val="20"/>
                <w:szCs w:val="20"/>
              </w:rPr>
              <w:t> </w:t>
            </w:r>
          </w:p>
        </w:tc>
        <w:tc>
          <w:tcPr>
            <w:tcW w:w="2724" w:type="dxa"/>
            <w:vAlign w:val="center"/>
          </w:tcPr>
          <w:p w:rsidR="005D2EB4" w:rsidRPr="00F5542B" w:rsidRDefault="005D2EB4" w:rsidP="00D45C5F">
            <w:pPr>
              <w:rPr>
                <w:sz w:val="20"/>
                <w:szCs w:val="20"/>
              </w:rPr>
            </w:pPr>
            <w:r w:rsidRPr="00F5542B">
              <w:rPr>
                <w:sz w:val="20"/>
                <w:szCs w:val="20"/>
              </w:rPr>
              <w:t>при вывозе снега</w:t>
            </w:r>
          </w:p>
        </w:tc>
        <w:tc>
          <w:tcPr>
            <w:tcW w:w="1428" w:type="dxa"/>
            <w:vAlign w:val="center"/>
          </w:tcPr>
          <w:p w:rsidR="005D2EB4" w:rsidRPr="00F5542B" w:rsidRDefault="005D2EB4" w:rsidP="00D45C5F">
            <w:pPr>
              <w:jc w:val="center"/>
              <w:rPr>
                <w:sz w:val="20"/>
                <w:szCs w:val="20"/>
              </w:rPr>
            </w:pPr>
            <w:r w:rsidRPr="00F5542B">
              <w:rPr>
                <w:sz w:val="20"/>
                <w:szCs w:val="20"/>
              </w:rPr>
              <w:t>ед.</w:t>
            </w:r>
          </w:p>
        </w:tc>
        <w:tc>
          <w:tcPr>
            <w:tcW w:w="601" w:type="dxa"/>
          </w:tcPr>
          <w:p w:rsidR="005D2EB4" w:rsidRPr="00F5542B" w:rsidRDefault="005D2EB4" w:rsidP="00D45C5F">
            <w:r w:rsidRPr="00F5542B">
              <w:rPr>
                <w:sz w:val="20"/>
                <w:szCs w:val="20"/>
              </w:rPr>
              <w:t> </w:t>
            </w:r>
            <w:r w:rsidRPr="00F5542B">
              <w:rPr>
                <w:sz w:val="20"/>
                <w:szCs w:val="20"/>
                <w:lang w:val="en-US"/>
              </w:rPr>
              <w:t>-</w:t>
            </w:r>
          </w:p>
        </w:tc>
        <w:tc>
          <w:tcPr>
            <w:tcW w:w="601" w:type="dxa"/>
          </w:tcPr>
          <w:p w:rsidR="005D2EB4" w:rsidRPr="00F5542B" w:rsidRDefault="005D2EB4" w:rsidP="00D45C5F">
            <w:r w:rsidRPr="00F5542B">
              <w:rPr>
                <w:sz w:val="20"/>
                <w:szCs w:val="20"/>
              </w:rPr>
              <w:t> </w:t>
            </w:r>
            <w:r w:rsidRPr="00F5542B">
              <w:rPr>
                <w:sz w:val="20"/>
                <w:szCs w:val="20"/>
                <w:lang w:val="en-US"/>
              </w:rPr>
              <w:t>-</w:t>
            </w:r>
          </w:p>
        </w:tc>
        <w:tc>
          <w:tcPr>
            <w:tcW w:w="711" w:type="dxa"/>
          </w:tcPr>
          <w:p w:rsidR="005D2EB4" w:rsidRPr="00F5542B" w:rsidRDefault="005D2EB4" w:rsidP="00D45C5F">
            <w:r w:rsidRPr="00F5542B">
              <w:rPr>
                <w:sz w:val="20"/>
                <w:szCs w:val="20"/>
              </w:rPr>
              <w:t> </w:t>
            </w:r>
            <w:r w:rsidRPr="00F5542B">
              <w:rPr>
                <w:sz w:val="20"/>
                <w:szCs w:val="20"/>
                <w:lang w:val="en-US"/>
              </w:rPr>
              <w:t>-</w:t>
            </w:r>
          </w:p>
        </w:tc>
        <w:tc>
          <w:tcPr>
            <w:tcW w:w="601" w:type="dxa"/>
          </w:tcPr>
          <w:p w:rsidR="005D2EB4" w:rsidRPr="00F5542B" w:rsidRDefault="005D2EB4" w:rsidP="00D45C5F">
            <w:r w:rsidRPr="00F5542B">
              <w:rPr>
                <w:sz w:val="20"/>
                <w:szCs w:val="20"/>
              </w:rPr>
              <w:t> </w:t>
            </w:r>
            <w:r w:rsidRPr="00F5542B">
              <w:rPr>
                <w:sz w:val="20"/>
                <w:szCs w:val="20"/>
                <w:lang w:val="en-US"/>
              </w:rPr>
              <w:t>-</w:t>
            </w:r>
          </w:p>
        </w:tc>
        <w:tc>
          <w:tcPr>
            <w:tcW w:w="719" w:type="dxa"/>
          </w:tcPr>
          <w:p w:rsidR="005D2EB4" w:rsidRPr="00F5542B" w:rsidRDefault="005D2EB4" w:rsidP="00D45C5F">
            <w:r w:rsidRPr="00F5542B">
              <w:rPr>
                <w:sz w:val="20"/>
                <w:szCs w:val="20"/>
              </w:rPr>
              <w:t> </w:t>
            </w:r>
            <w:r w:rsidRPr="00F5542B">
              <w:rPr>
                <w:sz w:val="20"/>
                <w:szCs w:val="20"/>
                <w:lang w:val="en-US"/>
              </w:rPr>
              <w:t>-</w:t>
            </w:r>
          </w:p>
        </w:tc>
        <w:tc>
          <w:tcPr>
            <w:tcW w:w="609" w:type="dxa"/>
          </w:tcPr>
          <w:p w:rsidR="005D2EB4" w:rsidRPr="00F5542B" w:rsidRDefault="005D2EB4" w:rsidP="00D45C5F">
            <w:r w:rsidRPr="00F5542B">
              <w:rPr>
                <w:sz w:val="20"/>
                <w:szCs w:val="20"/>
              </w:rPr>
              <w:t> </w:t>
            </w:r>
            <w:r w:rsidRPr="00F5542B">
              <w:rPr>
                <w:sz w:val="20"/>
                <w:szCs w:val="20"/>
                <w:lang w:val="en-US"/>
              </w:rPr>
              <w:t>-</w:t>
            </w:r>
          </w:p>
        </w:tc>
        <w:tc>
          <w:tcPr>
            <w:tcW w:w="609" w:type="dxa"/>
          </w:tcPr>
          <w:p w:rsidR="005D2EB4" w:rsidRPr="00F5542B" w:rsidRDefault="005D2EB4" w:rsidP="00D45C5F">
            <w:r w:rsidRPr="00F5542B">
              <w:rPr>
                <w:sz w:val="20"/>
                <w:szCs w:val="20"/>
              </w:rPr>
              <w:t> </w:t>
            </w:r>
            <w:r w:rsidRPr="00F5542B">
              <w:rPr>
                <w:sz w:val="20"/>
                <w:szCs w:val="20"/>
                <w:lang w:val="en-US"/>
              </w:rPr>
              <w:t>-</w:t>
            </w:r>
          </w:p>
        </w:tc>
        <w:tc>
          <w:tcPr>
            <w:tcW w:w="601" w:type="dxa"/>
          </w:tcPr>
          <w:p w:rsidR="005D2EB4" w:rsidRPr="00F5542B" w:rsidRDefault="005D2EB4" w:rsidP="00D45C5F">
            <w:r w:rsidRPr="00F5542B">
              <w:rPr>
                <w:sz w:val="20"/>
                <w:szCs w:val="20"/>
              </w:rPr>
              <w:t> </w:t>
            </w:r>
            <w:r w:rsidRPr="00F5542B">
              <w:rPr>
                <w:sz w:val="20"/>
                <w:szCs w:val="20"/>
                <w:lang w:val="en-US"/>
              </w:rPr>
              <w:t>-</w:t>
            </w:r>
          </w:p>
        </w:tc>
        <w:tc>
          <w:tcPr>
            <w:tcW w:w="601" w:type="dxa"/>
          </w:tcPr>
          <w:p w:rsidR="005D2EB4" w:rsidRPr="00F5542B" w:rsidRDefault="005D2EB4" w:rsidP="00D45C5F">
            <w:r w:rsidRPr="00F5542B">
              <w:rPr>
                <w:sz w:val="20"/>
                <w:szCs w:val="20"/>
              </w:rPr>
              <w:t> </w:t>
            </w:r>
            <w:r w:rsidRPr="00F5542B">
              <w:rPr>
                <w:sz w:val="20"/>
                <w:szCs w:val="20"/>
                <w:lang w:val="en-US"/>
              </w:rPr>
              <w:t>-</w:t>
            </w:r>
          </w:p>
        </w:tc>
        <w:tc>
          <w:tcPr>
            <w:tcW w:w="717" w:type="dxa"/>
          </w:tcPr>
          <w:p w:rsidR="005D2EB4" w:rsidRPr="00F5542B" w:rsidRDefault="005D2EB4" w:rsidP="00D45C5F">
            <w:r w:rsidRPr="00F5542B">
              <w:rPr>
                <w:sz w:val="20"/>
                <w:szCs w:val="20"/>
              </w:rPr>
              <w:t> </w:t>
            </w:r>
            <w:r w:rsidRPr="00F5542B">
              <w:rPr>
                <w:sz w:val="20"/>
                <w:szCs w:val="20"/>
                <w:lang w:val="en-US"/>
              </w:rPr>
              <w:t>-</w:t>
            </w:r>
          </w:p>
        </w:tc>
        <w:tc>
          <w:tcPr>
            <w:tcW w:w="601" w:type="dxa"/>
          </w:tcPr>
          <w:p w:rsidR="005D2EB4" w:rsidRPr="00F5542B" w:rsidRDefault="005D2EB4" w:rsidP="00D45C5F">
            <w:r w:rsidRPr="00F5542B">
              <w:rPr>
                <w:sz w:val="20"/>
                <w:szCs w:val="20"/>
              </w:rPr>
              <w:t> </w:t>
            </w:r>
            <w:r w:rsidRPr="00F5542B">
              <w:rPr>
                <w:sz w:val="20"/>
                <w:szCs w:val="20"/>
                <w:lang w:val="en-US"/>
              </w:rPr>
              <w:t>-</w:t>
            </w:r>
          </w:p>
        </w:tc>
        <w:tc>
          <w:tcPr>
            <w:tcW w:w="601" w:type="dxa"/>
          </w:tcPr>
          <w:p w:rsidR="005D2EB4" w:rsidRPr="00F5542B" w:rsidRDefault="005D2EB4" w:rsidP="00D45C5F">
            <w:r w:rsidRPr="00F5542B">
              <w:rPr>
                <w:sz w:val="20"/>
                <w:szCs w:val="20"/>
              </w:rPr>
              <w:t> </w:t>
            </w:r>
            <w:r w:rsidRPr="00F5542B">
              <w:rPr>
                <w:sz w:val="20"/>
                <w:szCs w:val="20"/>
                <w:lang w:val="en-US"/>
              </w:rPr>
              <w:t>-</w:t>
            </w:r>
          </w:p>
        </w:tc>
        <w:tc>
          <w:tcPr>
            <w:tcW w:w="610" w:type="dxa"/>
          </w:tcPr>
          <w:p w:rsidR="005D2EB4" w:rsidRPr="00F5542B" w:rsidRDefault="005D2EB4" w:rsidP="00D45C5F">
            <w:r w:rsidRPr="00F5542B">
              <w:rPr>
                <w:sz w:val="20"/>
                <w:szCs w:val="20"/>
              </w:rPr>
              <w:t> </w:t>
            </w:r>
            <w:r w:rsidRPr="00F5542B">
              <w:rPr>
                <w:sz w:val="20"/>
                <w:szCs w:val="20"/>
                <w:lang w:val="en-US"/>
              </w:rPr>
              <w:t>-</w:t>
            </w:r>
          </w:p>
        </w:tc>
        <w:tc>
          <w:tcPr>
            <w:tcW w:w="609" w:type="dxa"/>
          </w:tcPr>
          <w:p w:rsidR="005D2EB4" w:rsidRPr="00F5542B" w:rsidRDefault="005D2EB4" w:rsidP="00D45C5F">
            <w:r w:rsidRPr="00F5542B">
              <w:rPr>
                <w:sz w:val="20"/>
                <w:szCs w:val="20"/>
              </w:rPr>
              <w:t> </w:t>
            </w:r>
            <w:r w:rsidRPr="00F5542B">
              <w:rPr>
                <w:sz w:val="20"/>
                <w:szCs w:val="20"/>
                <w:lang w:val="en-US"/>
              </w:rPr>
              <w:t>-</w:t>
            </w:r>
          </w:p>
        </w:tc>
        <w:tc>
          <w:tcPr>
            <w:tcW w:w="870" w:type="dxa"/>
          </w:tcPr>
          <w:p w:rsidR="005D2EB4" w:rsidRPr="00F5542B" w:rsidRDefault="005D2EB4" w:rsidP="00D45C5F">
            <w:r w:rsidRPr="00F5542B">
              <w:rPr>
                <w:sz w:val="20"/>
                <w:szCs w:val="20"/>
              </w:rPr>
              <w:t> </w:t>
            </w:r>
            <w:r w:rsidRPr="00F5542B">
              <w:rPr>
                <w:sz w:val="20"/>
                <w:szCs w:val="20"/>
                <w:lang w:val="en-US"/>
              </w:rPr>
              <w:t>-</w:t>
            </w:r>
          </w:p>
        </w:tc>
      </w:tr>
      <w:tr w:rsidR="005D2EB4" w:rsidRPr="00F5542B">
        <w:trPr>
          <w:trHeight w:val="20"/>
        </w:trPr>
        <w:tc>
          <w:tcPr>
            <w:tcW w:w="532" w:type="dxa"/>
            <w:vAlign w:val="center"/>
          </w:tcPr>
          <w:p w:rsidR="005D2EB4" w:rsidRPr="00F5542B" w:rsidRDefault="005D2EB4" w:rsidP="00D45C5F">
            <w:pPr>
              <w:jc w:val="center"/>
              <w:rPr>
                <w:sz w:val="20"/>
                <w:szCs w:val="20"/>
              </w:rPr>
            </w:pPr>
            <w:r w:rsidRPr="00F5542B">
              <w:rPr>
                <w:sz w:val="20"/>
                <w:szCs w:val="20"/>
              </w:rPr>
              <w:t>12.</w:t>
            </w:r>
          </w:p>
        </w:tc>
        <w:tc>
          <w:tcPr>
            <w:tcW w:w="2724" w:type="dxa"/>
            <w:vAlign w:val="center"/>
          </w:tcPr>
          <w:p w:rsidR="005D2EB4" w:rsidRPr="00F5542B" w:rsidRDefault="005D2EB4" w:rsidP="00D45C5F">
            <w:pPr>
              <w:rPr>
                <w:sz w:val="20"/>
                <w:szCs w:val="20"/>
              </w:rPr>
            </w:pPr>
            <w:r w:rsidRPr="00F5542B">
              <w:rPr>
                <w:sz w:val="20"/>
                <w:szCs w:val="20"/>
              </w:rPr>
              <w:t>Коэффициент использования машин</w:t>
            </w:r>
          </w:p>
        </w:tc>
        <w:tc>
          <w:tcPr>
            <w:tcW w:w="1428" w:type="dxa"/>
            <w:vAlign w:val="center"/>
          </w:tcPr>
          <w:p w:rsidR="005D2EB4" w:rsidRPr="00F5542B" w:rsidRDefault="005D2EB4" w:rsidP="00D45C5F">
            <w:pPr>
              <w:rPr>
                <w:sz w:val="20"/>
                <w:szCs w:val="20"/>
              </w:rPr>
            </w:pPr>
            <w:r w:rsidRPr="00F5542B">
              <w:rPr>
                <w:sz w:val="20"/>
                <w:szCs w:val="20"/>
              </w:rPr>
              <w:t> </w:t>
            </w:r>
          </w:p>
        </w:tc>
        <w:tc>
          <w:tcPr>
            <w:tcW w:w="601" w:type="dxa"/>
            <w:vAlign w:val="center"/>
          </w:tcPr>
          <w:p w:rsidR="005D2EB4" w:rsidRPr="00F5542B" w:rsidRDefault="005D2EB4" w:rsidP="00D45C5F">
            <w:pPr>
              <w:jc w:val="center"/>
              <w:rPr>
                <w:sz w:val="20"/>
                <w:szCs w:val="20"/>
              </w:rPr>
            </w:pPr>
            <w:r w:rsidRPr="00F5542B">
              <w:rPr>
                <w:sz w:val="20"/>
                <w:szCs w:val="20"/>
              </w:rPr>
              <w:t>0,76</w:t>
            </w:r>
          </w:p>
        </w:tc>
        <w:tc>
          <w:tcPr>
            <w:tcW w:w="601" w:type="dxa"/>
            <w:vAlign w:val="center"/>
          </w:tcPr>
          <w:p w:rsidR="005D2EB4" w:rsidRPr="00F5542B" w:rsidRDefault="005D2EB4" w:rsidP="00D45C5F">
            <w:pPr>
              <w:jc w:val="center"/>
              <w:rPr>
                <w:sz w:val="20"/>
                <w:szCs w:val="20"/>
              </w:rPr>
            </w:pPr>
            <w:r w:rsidRPr="00F5542B">
              <w:rPr>
                <w:sz w:val="20"/>
                <w:szCs w:val="20"/>
              </w:rPr>
              <w:t>0,75</w:t>
            </w:r>
          </w:p>
        </w:tc>
        <w:tc>
          <w:tcPr>
            <w:tcW w:w="711" w:type="dxa"/>
            <w:vAlign w:val="center"/>
          </w:tcPr>
          <w:p w:rsidR="005D2EB4" w:rsidRPr="00F5542B" w:rsidRDefault="005D2EB4" w:rsidP="00D45C5F">
            <w:pPr>
              <w:jc w:val="center"/>
              <w:rPr>
                <w:sz w:val="20"/>
                <w:szCs w:val="20"/>
              </w:rPr>
            </w:pPr>
            <w:r w:rsidRPr="00F5542B">
              <w:rPr>
                <w:sz w:val="20"/>
                <w:szCs w:val="20"/>
              </w:rPr>
              <w:t>0,7</w:t>
            </w:r>
          </w:p>
        </w:tc>
        <w:tc>
          <w:tcPr>
            <w:tcW w:w="601" w:type="dxa"/>
            <w:vAlign w:val="center"/>
          </w:tcPr>
          <w:p w:rsidR="005D2EB4" w:rsidRPr="00F5542B" w:rsidRDefault="005D2EB4" w:rsidP="00D45C5F">
            <w:pPr>
              <w:jc w:val="center"/>
              <w:rPr>
                <w:sz w:val="20"/>
                <w:szCs w:val="20"/>
              </w:rPr>
            </w:pPr>
            <w:r w:rsidRPr="00F5542B">
              <w:rPr>
                <w:sz w:val="20"/>
                <w:szCs w:val="20"/>
              </w:rPr>
              <w:t>0,7</w:t>
            </w:r>
          </w:p>
        </w:tc>
        <w:tc>
          <w:tcPr>
            <w:tcW w:w="719" w:type="dxa"/>
            <w:vAlign w:val="center"/>
          </w:tcPr>
          <w:p w:rsidR="005D2EB4" w:rsidRPr="00F5542B" w:rsidRDefault="005D2EB4" w:rsidP="00D45C5F">
            <w:pPr>
              <w:jc w:val="center"/>
              <w:rPr>
                <w:sz w:val="20"/>
                <w:szCs w:val="20"/>
              </w:rPr>
            </w:pPr>
            <w:r w:rsidRPr="00F5542B">
              <w:rPr>
                <w:sz w:val="20"/>
                <w:szCs w:val="20"/>
              </w:rPr>
              <w:t>0,7</w:t>
            </w:r>
          </w:p>
        </w:tc>
        <w:tc>
          <w:tcPr>
            <w:tcW w:w="609" w:type="dxa"/>
            <w:vAlign w:val="center"/>
          </w:tcPr>
          <w:p w:rsidR="005D2EB4" w:rsidRPr="00F5542B" w:rsidRDefault="005D2EB4" w:rsidP="00D45C5F">
            <w:pPr>
              <w:jc w:val="center"/>
              <w:rPr>
                <w:sz w:val="20"/>
                <w:szCs w:val="20"/>
              </w:rPr>
            </w:pPr>
            <w:r w:rsidRPr="00F5542B">
              <w:rPr>
                <w:sz w:val="20"/>
                <w:szCs w:val="20"/>
              </w:rPr>
              <w:t>0,7</w:t>
            </w:r>
          </w:p>
        </w:tc>
        <w:tc>
          <w:tcPr>
            <w:tcW w:w="609" w:type="dxa"/>
            <w:vAlign w:val="center"/>
          </w:tcPr>
          <w:p w:rsidR="005D2EB4" w:rsidRPr="00F5542B" w:rsidRDefault="005D2EB4" w:rsidP="00D45C5F">
            <w:pPr>
              <w:jc w:val="center"/>
              <w:rPr>
                <w:sz w:val="20"/>
                <w:szCs w:val="20"/>
              </w:rPr>
            </w:pPr>
            <w:r w:rsidRPr="00F5542B">
              <w:rPr>
                <w:sz w:val="20"/>
                <w:szCs w:val="20"/>
              </w:rPr>
              <w:t>0,72</w:t>
            </w:r>
          </w:p>
        </w:tc>
        <w:tc>
          <w:tcPr>
            <w:tcW w:w="601" w:type="dxa"/>
            <w:vAlign w:val="center"/>
          </w:tcPr>
          <w:p w:rsidR="005D2EB4" w:rsidRPr="00F5542B" w:rsidRDefault="005D2EB4" w:rsidP="00D45C5F">
            <w:pPr>
              <w:jc w:val="center"/>
              <w:rPr>
                <w:sz w:val="20"/>
                <w:szCs w:val="20"/>
              </w:rPr>
            </w:pPr>
            <w:r w:rsidRPr="00F5542B">
              <w:rPr>
                <w:sz w:val="20"/>
                <w:szCs w:val="20"/>
              </w:rPr>
              <w:t>0,7</w:t>
            </w:r>
          </w:p>
        </w:tc>
        <w:tc>
          <w:tcPr>
            <w:tcW w:w="601" w:type="dxa"/>
            <w:vAlign w:val="center"/>
          </w:tcPr>
          <w:p w:rsidR="005D2EB4" w:rsidRPr="00F5542B" w:rsidRDefault="005D2EB4" w:rsidP="00D45C5F">
            <w:pPr>
              <w:jc w:val="center"/>
              <w:rPr>
                <w:sz w:val="20"/>
                <w:szCs w:val="20"/>
              </w:rPr>
            </w:pPr>
            <w:r w:rsidRPr="00F5542B">
              <w:rPr>
                <w:sz w:val="20"/>
                <w:szCs w:val="20"/>
              </w:rPr>
              <w:t>0,7</w:t>
            </w:r>
          </w:p>
        </w:tc>
        <w:tc>
          <w:tcPr>
            <w:tcW w:w="717" w:type="dxa"/>
            <w:vAlign w:val="center"/>
          </w:tcPr>
          <w:p w:rsidR="005D2EB4" w:rsidRPr="00F5542B" w:rsidRDefault="005D2EB4" w:rsidP="00D45C5F">
            <w:pPr>
              <w:jc w:val="center"/>
              <w:rPr>
                <w:sz w:val="20"/>
                <w:szCs w:val="20"/>
              </w:rPr>
            </w:pPr>
            <w:r w:rsidRPr="00F5542B">
              <w:rPr>
                <w:sz w:val="20"/>
                <w:szCs w:val="20"/>
              </w:rPr>
              <w:t>0,7</w:t>
            </w:r>
          </w:p>
        </w:tc>
        <w:tc>
          <w:tcPr>
            <w:tcW w:w="601" w:type="dxa"/>
            <w:vAlign w:val="center"/>
          </w:tcPr>
          <w:p w:rsidR="005D2EB4" w:rsidRPr="00F5542B" w:rsidRDefault="005D2EB4" w:rsidP="00D45C5F">
            <w:pPr>
              <w:jc w:val="center"/>
              <w:rPr>
                <w:sz w:val="20"/>
                <w:szCs w:val="20"/>
              </w:rPr>
            </w:pPr>
            <w:r w:rsidRPr="00F5542B">
              <w:rPr>
                <w:sz w:val="20"/>
                <w:szCs w:val="20"/>
              </w:rPr>
              <w:t>0,7</w:t>
            </w:r>
          </w:p>
        </w:tc>
        <w:tc>
          <w:tcPr>
            <w:tcW w:w="601" w:type="dxa"/>
            <w:vAlign w:val="center"/>
          </w:tcPr>
          <w:p w:rsidR="005D2EB4" w:rsidRPr="00F5542B" w:rsidRDefault="005D2EB4" w:rsidP="00D45C5F">
            <w:pPr>
              <w:jc w:val="center"/>
              <w:rPr>
                <w:sz w:val="20"/>
                <w:szCs w:val="20"/>
              </w:rPr>
            </w:pPr>
            <w:r w:rsidRPr="00F5542B">
              <w:rPr>
                <w:sz w:val="20"/>
                <w:szCs w:val="20"/>
              </w:rPr>
              <w:t>0,7</w:t>
            </w:r>
          </w:p>
        </w:tc>
        <w:tc>
          <w:tcPr>
            <w:tcW w:w="610" w:type="dxa"/>
            <w:vAlign w:val="center"/>
          </w:tcPr>
          <w:p w:rsidR="005D2EB4" w:rsidRPr="00F5542B" w:rsidRDefault="005D2EB4" w:rsidP="00D45C5F">
            <w:pPr>
              <w:jc w:val="center"/>
              <w:rPr>
                <w:sz w:val="20"/>
                <w:szCs w:val="20"/>
              </w:rPr>
            </w:pPr>
            <w:r w:rsidRPr="00F5542B">
              <w:rPr>
                <w:sz w:val="20"/>
                <w:szCs w:val="20"/>
              </w:rPr>
              <w:t>0,72</w:t>
            </w:r>
          </w:p>
        </w:tc>
        <w:tc>
          <w:tcPr>
            <w:tcW w:w="609" w:type="dxa"/>
            <w:vAlign w:val="center"/>
          </w:tcPr>
          <w:p w:rsidR="005D2EB4" w:rsidRPr="00F5542B" w:rsidRDefault="005D2EB4" w:rsidP="00D45C5F">
            <w:pPr>
              <w:jc w:val="center"/>
              <w:rPr>
                <w:sz w:val="20"/>
                <w:szCs w:val="20"/>
              </w:rPr>
            </w:pPr>
            <w:r w:rsidRPr="00F5542B">
              <w:rPr>
                <w:sz w:val="20"/>
                <w:szCs w:val="20"/>
              </w:rPr>
              <w:t>0,74</w:t>
            </w:r>
          </w:p>
        </w:tc>
        <w:tc>
          <w:tcPr>
            <w:tcW w:w="870" w:type="dxa"/>
            <w:vAlign w:val="center"/>
          </w:tcPr>
          <w:p w:rsidR="005D2EB4" w:rsidRPr="00F5542B" w:rsidRDefault="005D2EB4" w:rsidP="00D45C5F">
            <w:pPr>
              <w:jc w:val="center"/>
              <w:rPr>
                <w:sz w:val="20"/>
                <w:szCs w:val="20"/>
              </w:rPr>
            </w:pPr>
            <w:r w:rsidRPr="00F5542B">
              <w:rPr>
                <w:sz w:val="20"/>
                <w:szCs w:val="20"/>
              </w:rPr>
              <w:t>0,72</w:t>
            </w:r>
          </w:p>
        </w:tc>
      </w:tr>
      <w:tr w:rsidR="005D2EB4" w:rsidRPr="00F5542B">
        <w:trPr>
          <w:trHeight w:val="20"/>
        </w:trPr>
        <w:tc>
          <w:tcPr>
            <w:tcW w:w="532" w:type="dxa"/>
            <w:vAlign w:val="center"/>
          </w:tcPr>
          <w:p w:rsidR="005D2EB4" w:rsidRPr="00F5542B" w:rsidRDefault="005D2EB4" w:rsidP="00D45C5F">
            <w:pPr>
              <w:jc w:val="center"/>
              <w:rPr>
                <w:b/>
                <w:bCs/>
                <w:sz w:val="20"/>
                <w:szCs w:val="20"/>
              </w:rPr>
            </w:pPr>
            <w:r w:rsidRPr="00F5542B">
              <w:rPr>
                <w:b/>
                <w:bCs/>
                <w:sz w:val="20"/>
                <w:szCs w:val="20"/>
              </w:rPr>
              <w:t>13.</w:t>
            </w:r>
          </w:p>
        </w:tc>
        <w:tc>
          <w:tcPr>
            <w:tcW w:w="2724" w:type="dxa"/>
            <w:vAlign w:val="center"/>
          </w:tcPr>
          <w:p w:rsidR="005D2EB4" w:rsidRPr="00F5542B" w:rsidRDefault="005D2EB4" w:rsidP="00D45C5F">
            <w:pPr>
              <w:rPr>
                <w:b/>
                <w:bCs/>
                <w:sz w:val="20"/>
                <w:szCs w:val="20"/>
              </w:rPr>
            </w:pPr>
            <w:r w:rsidRPr="00F5542B">
              <w:rPr>
                <w:b/>
                <w:bCs/>
                <w:sz w:val="20"/>
                <w:szCs w:val="20"/>
              </w:rPr>
              <w:t>Количество машин с уч</w:t>
            </w:r>
            <w:r w:rsidRPr="00F5542B">
              <w:rPr>
                <w:b/>
                <w:bCs/>
                <w:sz w:val="20"/>
                <w:szCs w:val="20"/>
              </w:rPr>
              <w:t>е</w:t>
            </w:r>
            <w:r w:rsidRPr="00F5542B">
              <w:rPr>
                <w:b/>
                <w:bCs/>
                <w:sz w:val="20"/>
                <w:szCs w:val="20"/>
              </w:rPr>
              <w:t>том коэффициента испол</w:t>
            </w:r>
            <w:r w:rsidRPr="00F5542B">
              <w:rPr>
                <w:b/>
                <w:bCs/>
                <w:sz w:val="20"/>
                <w:szCs w:val="20"/>
              </w:rPr>
              <w:t>ь</w:t>
            </w:r>
            <w:r w:rsidRPr="00F5542B">
              <w:rPr>
                <w:b/>
                <w:bCs/>
                <w:sz w:val="20"/>
                <w:szCs w:val="20"/>
              </w:rPr>
              <w:t>зования</w:t>
            </w:r>
          </w:p>
        </w:tc>
        <w:tc>
          <w:tcPr>
            <w:tcW w:w="1428" w:type="dxa"/>
            <w:vAlign w:val="center"/>
          </w:tcPr>
          <w:p w:rsidR="005D2EB4" w:rsidRPr="00F5542B" w:rsidRDefault="005D2EB4" w:rsidP="00D45C5F">
            <w:pPr>
              <w:jc w:val="center"/>
              <w:rPr>
                <w:b/>
                <w:bCs/>
                <w:sz w:val="20"/>
                <w:szCs w:val="20"/>
              </w:rPr>
            </w:pPr>
            <w:r w:rsidRPr="00F5542B">
              <w:rPr>
                <w:b/>
                <w:bCs/>
                <w:sz w:val="20"/>
                <w:szCs w:val="20"/>
              </w:rPr>
              <w:t>ед.</w:t>
            </w:r>
          </w:p>
        </w:tc>
        <w:tc>
          <w:tcPr>
            <w:tcW w:w="601" w:type="dxa"/>
            <w:vAlign w:val="center"/>
          </w:tcPr>
          <w:p w:rsidR="005D2EB4" w:rsidRPr="00F5542B" w:rsidRDefault="005D2EB4" w:rsidP="00D45C5F">
            <w:pPr>
              <w:jc w:val="center"/>
              <w:rPr>
                <w:b/>
                <w:bCs/>
                <w:sz w:val="20"/>
                <w:szCs w:val="20"/>
              </w:rPr>
            </w:pPr>
            <w:r w:rsidRPr="00F5542B">
              <w:rPr>
                <w:b/>
                <w:bCs/>
                <w:sz w:val="20"/>
                <w:szCs w:val="20"/>
              </w:rPr>
              <w:t>0,7</w:t>
            </w:r>
          </w:p>
        </w:tc>
        <w:tc>
          <w:tcPr>
            <w:tcW w:w="601" w:type="dxa"/>
            <w:vAlign w:val="center"/>
          </w:tcPr>
          <w:p w:rsidR="005D2EB4" w:rsidRPr="00F5542B" w:rsidRDefault="005D2EB4" w:rsidP="00D45C5F">
            <w:pPr>
              <w:jc w:val="center"/>
              <w:rPr>
                <w:b/>
                <w:bCs/>
                <w:sz w:val="20"/>
                <w:szCs w:val="20"/>
              </w:rPr>
            </w:pPr>
            <w:r w:rsidRPr="00F5542B">
              <w:rPr>
                <w:b/>
                <w:bCs/>
                <w:sz w:val="20"/>
                <w:szCs w:val="20"/>
              </w:rPr>
              <w:t>0,3</w:t>
            </w:r>
          </w:p>
        </w:tc>
        <w:tc>
          <w:tcPr>
            <w:tcW w:w="711" w:type="dxa"/>
            <w:vAlign w:val="center"/>
          </w:tcPr>
          <w:p w:rsidR="005D2EB4" w:rsidRPr="00F5542B" w:rsidRDefault="005D2EB4" w:rsidP="00D45C5F">
            <w:pPr>
              <w:jc w:val="center"/>
              <w:rPr>
                <w:b/>
                <w:bCs/>
                <w:sz w:val="20"/>
                <w:szCs w:val="20"/>
              </w:rPr>
            </w:pPr>
            <w:r w:rsidRPr="00F5542B">
              <w:rPr>
                <w:b/>
                <w:bCs/>
                <w:sz w:val="20"/>
                <w:szCs w:val="20"/>
              </w:rPr>
              <w:t>0,5</w:t>
            </w:r>
          </w:p>
        </w:tc>
        <w:tc>
          <w:tcPr>
            <w:tcW w:w="601" w:type="dxa"/>
            <w:vAlign w:val="center"/>
          </w:tcPr>
          <w:p w:rsidR="005D2EB4" w:rsidRPr="00F5542B" w:rsidRDefault="005D2EB4" w:rsidP="00D45C5F">
            <w:pPr>
              <w:jc w:val="center"/>
              <w:rPr>
                <w:b/>
                <w:bCs/>
                <w:sz w:val="20"/>
                <w:szCs w:val="20"/>
              </w:rPr>
            </w:pPr>
            <w:r w:rsidRPr="00F5542B">
              <w:rPr>
                <w:b/>
                <w:bCs/>
                <w:sz w:val="20"/>
                <w:szCs w:val="20"/>
              </w:rPr>
              <w:t>0,1</w:t>
            </w:r>
          </w:p>
        </w:tc>
        <w:tc>
          <w:tcPr>
            <w:tcW w:w="719" w:type="dxa"/>
            <w:vAlign w:val="center"/>
          </w:tcPr>
          <w:p w:rsidR="005D2EB4" w:rsidRPr="00F5542B" w:rsidRDefault="005D2EB4" w:rsidP="00D45C5F">
            <w:pPr>
              <w:jc w:val="center"/>
              <w:rPr>
                <w:b/>
                <w:bCs/>
                <w:sz w:val="20"/>
                <w:szCs w:val="20"/>
              </w:rPr>
            </w:pPr>
            <w:r w:rsidRPr="00F5542B">
              <w:rPr>
                <w:b/>
                <w:bCs/>
                <w:sz w:val="20"/>
                <w:szCs w:val="20"/>
              </w:rPr>
              <w:t>0,5</w:t>
            </w:r>
          </w:p>
        </w:tc>
        <w:tc>
          <w:tcPr>
            <w:tcW w:w="609" w:type="dxa"/>
            <w:vAlign w:val="center"/>
          </w:tcPr>
          <w:p w:rsidR="005D2EB4" w:rsidRPr="00F5542B" w:rsidRDefault="005D2EB4" w:rsidP="00D45C5F">
            <w:pPr>
              <w:jc w:val="center"/>
              <w:rPr>
                <w:b/>
                <w:bCs/>
                <w:sz w:val="20"/>
                <w:szCs w:val="20"/>
              </w:rPr>
            </w:pPr>
            <w:r w:rsidRPr="00F5542B">
              <w:rPr>
                <w:b/>
                <w:bCs/>
                <w:sz w:val="20"/>
                <w:szCs w:val="20"/>
              </w:rPr>
              <w:t>0,8</w:t>
            </w:r>
          </w:p>
        </w:tc>
        <w:tc>
          <w:tcPr>
            <w:tcW w:w="609" w:type="dxa"/>
            <w:vAlign w:val="center"/>
          </w:tcPr>
          <w:p w:rsidR="005D2EB4" w:rsidRPr="00F5542B" w:rsidRDefault="005D2EB4" w:rsidP="00D45C5F">
            <w:pPr>
              <w:jc w:val="center"/>
              <w:rPr>
                <w:b/>
                <w:bCs/>
                <w:sz w:val="20"/>
                <w:szCs w:val="20"/>
              </w:rPr>
            </w:pPr>
            <w:r w:rsidRPr="00F5542B">
              <w:rPr>
                <w:b/>
                <w:bCs/>
                <w:sz w:val="20"/>
                <w:szCs w:val="20"/>
              </w:rPr>
              <w:t>1,0</w:t>
            </w:r>
          </w:p>
        </w:tc>
        <w:tc>
          <w:tcPr>
            <w:tcW w:w="601" w:type="dxa"/>
            <w:vAlign w:val="center"/>
          </w:tcPr>
          <w:p w:rsidR="005D2EB4" w:rsidRPr="00F5542B" w:rsidRDefault="005D2EB4" w:rsidP="00D45C5F">
            <w:pPr>
              <w:jc w:val="center"/>
              <w:rPr>
                <w:b/>
                <w:bCs/>
                <w:sz w:val="20"/>
                <w:szCs w:val="20"/>
              </w:rPr>
            </w:pPr>
            <w:r w:rsidRPr="00F5542B">
              <w:rPr>
                <w:b/>
                <w:bCs/>
                <w:sz w:val="20"/>
                <w:szCs w:val="20"/>
              </w:rPr>
              <w:t>1,0</w:t>
            </w:r>
          </w:p>
        </w:tc>
        <w:tc>
          <w:tcPr>
            <w:tcW w:w="601" w:type="dxa"/>
            <w:vAlign w:val="center"/>
          </w:tcPr>
          <w:p w:rsidR="005D2EB4" w:rsidRPr="00F5542B" w:rsidRDefault="005D2EB4" w:rsidP="00D45C5F">
            <w:pPr>
              <w:jc w:val="center"/>
              <w:rPr>
                <w:b/>
                <w:bCs/>
                <w:sz w:val="20"/>
                <w:szCs w:val="20"/>
              </w:rPr>
            </w:pPr>
            <w:r w:rsidRPr="00F5542B">
              <w:rPr>
                <w:b/>
                <w:bCs/>
                <w:sz w:val="20"/>
                <w:szCs w:val="20"/>
              </w:rPr>
              <w:t>0,03</w:t>
            </w:r>
          </w:p>
        </w:tc>
        <w:tc>
          <w:tcPr>
            <w:tcW w:w="717" w:type="dxa"/>
            <w:vAlign w:val="center"/>
          </w:tcPr>
          <w:p w:rsidR="005D2EB4" w:rsidRPr="00F5542B" w:rsidRDefault="005D2EB4" w:rsidP="00D45C5F">
            <w:pPr>
              <w:jc w:val="center"/>
              <w:rPr>
                <w:b/>
                <w:bCs/>
                <w:sz w:val="20"/>
                <w:szCs w:val="20"/>
              </w:rPr>
            </w:pPr>
            <w:r w:rsidRPr="00F5542B">
              <w:rPr>
                <w:b/>
                <w:bCs/>
                <w:sz w:val="20"/>
                <w:szCs w:val="20"/>
              </w:rPr>
              <w:t>0,6</w:t>
            </w:r>
          </w:p>
        </w:tc>
        <w:tc>
          <w:tcPr>
            <w:tcW w:w="601" w:type="dxa"/>
            <w:vAlign w:val="center"/>
          </w:tcPr>
          <w:p w:rsidR="005D2EB4" w:rsidRPr="00F5542B" w:rsidRDefault="005D2EB4" w:rsidP="00D45C5F">
            <w:pPr>
              <w:jc w:val="center"/>
              <w:rPr>
                <w:b/>
                <w:bCs/>
                <w:sz w:val="20"/>
                <w:szCs w:val="20"/>
              </w:rPr>
            </w:pPr>
            <w:r w:rsidRPr="00F5542B">
              <w:rPr>
                <w:b/>
                <w:bCs/>
                <w:sz w:val="20"/>
                <w:szCs w:val="20"/>
              </w:rPr>
              <w:t>0,9</w:t>
            </w:r>
          </w:p>
        </w:tc>
        <w:tc>
          <w:tcPr>
            <w:tcW w:w="601" w:type="dxa"/>
            <w:vAlign w:val="center"/>
          </w:tcPr>
          <w:p w:rsidR="005D2EB4" w:rsidRPr="00F5542B" w:rsidRDefault="005D2EB4" w:rsidP="00D45C5F">
            <w:pPr>
              <w:jc w:val="center"/>
              <w:rPr>
                <w:b/>
                <w:bCs/>
                <w:sz w:val="20"/>
                <w:szCs w:val="20"/>
              </w:rPr>
            </w:pPr>
            <w:r w:rsidRPr="00F5542B">
              <w:rPr>
                <w:b/>
                <w:bCs/>
                <w:sz w:val="20"/>
                <w:szCs w:val="20"/>
              </w:rPr>
              <w:t>0,21</w:t>
            </w:r>
          </w:p>
        </w:tc>
        <w:tc>
          <w:tcPr>
            <w:tcW w:w="610" w:type="dxa"/>
            <w:vAlign w:val="center"/>
          </w:tcPr>
          <w:p w:rsidR="005D2EB4" w:rsidRPr="00F5542B" w:rsidRDefault="005D2EB4" w:rsidP="00D45C5F">
            <w:pPr>
              <w:jc w:val="center"/>
              <w:rPr>
                <w:b/>
                <w:bCs/>
                <w:sz w:val="20"/>
                <w:szCs w:val="20"/>
              </w:rPr>
            </w:pPr>
            <w:r w:rsidRPr="00F5542B">
              <w:rPr>
                <w:b/>
                <w:bCs/>
                <w:sz w:val="20"/>
                <w:szCs w:val="20"/>
              </w:rPr>
              <w:t>0,6</w:t>
            </w:r>
          </w:p>
        </w:tc>
        <w:tc>
          <w:tcPr>
            <w:tcW w:w="609" w:type="dxa"/>
            <w:vAlign w:val="center"/>
          </w:tcPr>
          <w:p w:rsidR="005D2EB4" w:rsidRPr="00F5542B" w:rsidRDefault="005D2EB4" w:rsidP="00D45C5F">
            <w:pPr>
              <w:jc w:val="center"/>
              <w:rPr>
                <w:b/>
                <w:bCs/>
                <w:sz w:val="20"/>
                <w:szCs w:val="20"/>
              </w:rPr>
            </w:pPr>
            <w:r w:rsidRPr="00F5542B">
              <w:rPr>
                <w:b/>
                <w:bCs/>
                <w:sz w:val="20"/>
                <w:szCs w:val="20"/>
              </w:rPr>
              <w:t>1,0</w:t>
            </w:r>
          </w:p>
        </w:tc>
        <w:tc>
          <w:tcPr>
            <w:tcW w:w="870" w:type="dxa"/>
            <w:vAlign w:val="center"/>
          </w:tcPr>
          <w:p w:rsidR="005D2EB4" w:rsidRPr="00F5542B" w:rsidRDefault="005D2EB4" w:rsidP="00D45C5F">
            <w:pPr>
              <w:jc w:val="center"/>
              <w:rPr>
                <w:b/>
                <w:bCs/>
                <w:sz w:val="20"/>
                <w:szCs w:val="20"/>
              </w:rPr>
            </w:pPr>
            <w:r w:rsidRPr="00F5542B">
              <w:rPr>
                <w:b/>
                <w:bCs/>
                <w:sz w:val="20"/>
                <w:szCs w:val="20"/>
              </w:rPr>
              <w:t>0,4</w:t>
            </w:r>
          </w:p>
        </w:tc>
      </w:tr>
      <w:tr w:rsidR="005D2EB4" w:rsidRPr="00F5542B">
        <w:trPr>
          <w:trHeight w:val="20"/>
        </w:trPr>
        <w:tc>
          <w:tcPr>
            <w:tcW w:w="532" w:type="dxa"/>
            <w:noWrap/>
            <w:vAlign w:val="center"/>
          </w:tcPr>
          <w:p w:rsidR="005D2EB4" w:rsidRPr="00F5542B" w:rsidRDefault="005D2EB4" w:rsidP="00D45C5F">
            <w:pPr>
              <w:jc w:val="both"/>
              <w:rPr>
                <w:b/>
                <w:bCs/>
                <w:sz w:val="20"/>
                <w:szCs w:val="20"/>
              </w:rPr>
            </w:pPr>
            <w:r w:rsidRPr="00F5542B">
              <w:rPr>
                <w:b/>
                <w:bCs/>
                <w:sz w:val="20"/>
                <w:szCs w:val="20"/>
              </w:rPr>
              <w:t> </w:t>
            </w:r>
          </w:p>
        </w:tc>
        <w:tc>
          <w:tcPr>
            <w:tcW w:w="2724" w:type="dxa"/>
            <w:vAlign w:val="center"/>
          </w:tcPr>
          <w:p w:rsidR="005D2EB4" w:rsidRPr="00F5542B" w:rsidRDefault="005D2EB4" w:rsidP="00D45C5F">
            <w:pPr>
              <w:rPr>
                <w:b/>
                <w:bCs/>
                <w:sz w:val="20"/>
                <w:szCs w:val="20"/>
              </w:rPr>
            </w:pPr>
            <w:r w:rsidRPr="00F5542B">
              <w:rPr>
                <w:b/>
                <w:bCs/>
                <w:sz w:val="20"/>
                <w:szCs w:val="20"/>
              </w:rPr>
              <w:t>Необходимо приобрести машин</w:t>
            </w:r>
          </w:p>
        </w:tc>
        <w:tc>
          <w:tcPr>
            <w:tcW w:w="1428" w:type="dxa"/>
            <w:vAlign w:val="center"/>
          </w:tcPr>
          <w:p w:rsidR="005D2EB4" w:rsidRPr="00F5542B" w:rsidRDefault="005D2EB4" w:rsidP="00D45C5F">
            <w:pPr>
              <w:jc w:val="center"/>
              <w:rPr>
                <w:b/>
                <w:bCs/>
                <w:sz w:val="20"/>
                <w:szCs w:val="20"/>
              </w:rPr>
            </w:pPr>
            <w:r w:rsidRPr="00F5542B">
              <w:rPr>
                <w:b/>
                <w:bCs/>
                <w:sz w:val="20"/>
                <w:szCs w:val="20"/>
              </w:rPr>
              <w:t>ед.</w:t>
            </w:r>
          </w:p>
        </w:tc>
        <w:tc>
          <w:tcPr>
            <w:tcW w:w="601" w:type="dxa"/>
            <w:vAlign w:val="center"/>
          </w:tcPr>
          <w:p w:rsidR="005D2EB4" w:rsidRPr="00F5542B" w:rsidRDefault="005D2EB4" w:rsidP="00D45C5F">
            <w:pPr>
              <w:jc w:val="center"/>
              <w:rPr>
                <w:b/>
                <w:bCs/>
                <w:sz w:val="20"/>
                <w:szCs w:val="20"/>
              </w:rPr>
            </w:pPr>
            <w:r w:rsidRPr="00F5542B">
              <w:rPr>
                <w:b/>
                <w:bCs/>
                <w:sz w:val="20"/>
                <w:szCs w:val="20"/>
              </w:rPr>
              <w:t>1</w:t>
            </w:r>
          </w:p>
        </w:tc>
        <w:tc>
          <w:tcPr>
            <w:tcW w:w="601" w:type="dxa"/>
            <w:vAlign w:val="center"/>
          </w:tcPr>
          <w:p w:rsidR="005D2EB4" w:rsidRPr="00F5542B" w:rsidRDefault="005D2EB4" w:rsidP="00D45C5F">
            <w:pPr>
              <w:jc w:val="center"/>
              <w:rPr>
                <w:b/>
                <w:bCs/>
                <w:sz w:val="20"/>
                <w:szCs w:val="20"/>
              </w:rPr>
            </w:pPr>
            <w:r w:rsidRPr="00F5542B">
              <w:rPr>
                <w:b/>
                <w:bCs/>
                <w:sz w:val="20"/>
                <w:szCs w:val="20"/>
              </w:rPr>
              <w:t>0</w:t>
            </w:r>
          </w:p>
        </w:tc>
        <w:tc>
          <w:tcPr>
            <w:tcW w:w="711" w:type="dxa"/>
            <w:vAlign w:val="center"/>
          </w:tcPr>
          <w:p w:rsidR="005D2EB4" w:rsidRPr="00F5542B" w:rsidRDefault="005D2EB4" w:rsidP="00D45C5F">
            <w:pPr>
              <w:jc w:val="center"/>
              <w:rPr>
                <w:b/>
                <w:bCs/>
                <w:sz w:val="20"/>
                <w:szCs w:val="20"/>
              </w:rPr>
            </w:pPr>
            <w:r w:rsidRPr="00F5542B">
              <w:rPr>
                <w:b/>
                <w:bCs/>
                <w:sz w:val="20"/>
                <w:szCs w:val="20"/>
              </w:rPr>
              <w:t>0,5</w:t>
            </w:r>
          </w:p>
        </w:tc>
        <w:tc>
          <w:tcPr>
            <w:tcW w:w="601" w:type="dxa"/>
            <w:vAlign w:val="center"/>
          </w:tcPr>
          <w:p w:rsidR="005D2EB4" w:rsidRPr="00F5542B" w:rsidRDefault="005D2EB4" w:rsidP="00D45C5F">
            <w:pPr>
              <w:jc w:val="center"/>
              <w:rPr>
                <w:b/>
                <w:bCs/>
                <w:sz w:val="20"/>
                <w:szCs w:val="20"/>
              </w:rPr>
            </w:pPr>
            <w:r w:rsidRPr="00F5542B">
              <w:rPr>
                <w:b/>
                <w:bCs/>
                <w:sz w:val="20"/>
                <w:szCs w:val="20"/>
              </w:rPr>
              <w:t>0</w:t>
            </w:r>
          </w:p>
        </w:tc>
        <w:tc>
          <w:tcPr>
            <w:tcW w:w="719" w:type="dxa"/>
            <w:vAlign w:val="center"/>
          </w:tcPr>
          <w:p w:rsidR="005D2EB4" w:rsidRPr="00F5542B" w:rsidRDefault="005D2EB4" w:rsidP="00D45C5F">
            <w:pPr>
              <w:jc w:val="center"/>
              <w:rPr>
                <w:b/>
                <w:bCs/>
                <w:sz w:val="20"/>
                <w:szCs w:val="20"/>
              </w:rPr>
            </w:pPr>
            <w:r w:rsidRPr="00F5542B">
              <w:rPr>
                <w:b/>
                <w:bCs/>
                <w:sz w:val="20"/>
                <w:szCs w:val="20"/>
              </w:rPr>
              <w:t>0,5</w:t>
            </w:r>
          </w:p>
        </w:tc>
        <w:tc>
          <w:tcPr>
            <w:tcW w:w="609" w:type="dxa"/>
            <w:vAlign w:val="center"/>
          </w:tcPr>
          <w:p w:rsidR="005D2EB4" w:rsidRPr="00F5542B" w:rsidRDefault="005D2EB4" w:rsidP="00D45C5F">
            <w:pPr>
              <w:jc w:val="center"/>
              <w:rPr>
                <w:b/>
                <w:bCs/>
                <w:sz w:val="20"/>
                <w:szCs w:val="20"/>
              </w:rPr>
            </w:pPr>
            <w:r w:rsidRPr="00F5542B">
              <w:rPr>
                <w:b/>
                <w:bCs/>
                <w:sz w:val="20"/>
                <w:szCs w:val="20"/>
              </w:rPr>
              <w:t>1</w:t>
            </w:r>
          </w:p>
        </w:tc>
        <w:tc>
          <w:tcPr>
            <w:tcW w:w="609" w:type="dxa"/>
            <w:vAlign w:val="center"/>
          </w:tcPr>
          <w:p w:rsidR="005D2EB4" w:rsidRPr="00F5542B" w:rsidRDefault="005D2EB4" w:rsidP="00D45C5F">
            <w:pPr>
              <w:jc w:val="center"/>
              <w:rPr>
                <w:b/>
                <w:bCs/>
                <w:sz w:val="20"/>
                <w:szCs w:val="20"/>
              </w:rPr>
            </w:pPr>
            <w:r w:rsidRPr="00F5542B">
              <w:rPr>
                <w:b/>
                <w:bCs/>
                <w:sz w:val="20"/>
                <w:szCs w:val="20"/>
              </w:rPr>
              <w:t>1</w:t>
            </w:r>
          </w:p>
        </w:tc>
        <w:tc>
          <w:tcPr>
            <w:tcW w:w="601" w:type="dxa"/>
            <w:vAlign w:val="center"/>
          </w:tcPr>
          <w:p w:rsidR="005D2EB4" w:rsidRPr="00F5542B" w:rsidRDefault="005D2EB4" w:rsidP="00D45C5F">
            <w:pPr>
              <w:jc w:val="center"/>
              <w:rPr>
                <w:b/>
                <w:bCs/>
                <w:sz w:val="20"/>
                <w:szCs w:val="20"/>
              </w:rPr>
            </w:pPr>
            <w:r w:rsidRPr="00F5542B">
              <w:rPr>
                <w:b/>
                <w:bCs/>
                <w:sz w:val="20"/>
                <w:szCs w:val="20"/>
              </w:rPr>
              <w:t>1,0</w:t>
            </w:r>
          </w:p>
        </w:tc>
        <w:tc>
          <w:tcPr>
            <w:tcW w:w="601" w:type="dxa"/>
            <w:vAlign w:val="center"/>
          </w:tcPr>
          <w:p w:rsidR="005D2EB4" w:rsidRPr="00F5542B" w:rsidRDefault="005D2EB4" w:rsidP="00D45C5F">
            <w:pPr>
              <w:jc w:val="center"/>
              <w:rPr>
                <w:b/>
                <w:bCs/>
                <w:sz w:val="20"/>
                <w:szCs w:val="20"/>
              </w:rPr>
            </w:pPr>
            <w:r w:rsidRPr="00F5542B">
              <w:rPr>
                <w:b/>
                <w:bCs/>
                <w:sz w:val="20"/>
                <w:szCs w:val="20"/>
              </w:rPr>
              <w:t>0</w:t>
            </w:r>
          </w:p>
        </w:tc>
        <w:tc>
          <w:tcPr>
            <w:tcW w:w="717" w:type="dxa"/>
            <w:vAlign w:val="center"/>
          </w:tcPr>
          <w:p w:rsidR="005D2EB4" w:rsidRPr="00F5542B" w:rsidRDefault="005D2EB4" w:rsidP="00D45C5F">
            <w:pPr>
              <w:jc w:val="center"/>
              <w:rPr>
                <w:b/>
                <w:bCs/>
                <w:sz w:val="20"/>
                <w:szCs w:val="20"/>
              </w:rPr>
            </w:pPr>
            <w:r w:rsidRPr="00F5542B">
              <w:rPr>
                <w:b/>
                <w:bCs/>
                <w:sz w:val="20"/>
                <w:szCs w:val="20"/>
              </w:rPr>
              <w:t>1</w:t>
            </w:r>
          </w:p>
        </w:tc>
        <w:tc>
          <w:tcPr>
            <w:tcW w:w="601" w:type="dxa"/>
            <w:vAlign w:val="center"/>
          </w:tcPr>
          <w:p w:rsidR="005D2EB4" w:rsidRPr="00F5542B" w:rsidRDefault="005D2EB4" w:rsidP="00D45C5F">
            <w:pPr>
              <w:jc w:val="center"/>
              <w:rPr>
                <w:b/>
                <w:bCs/>
                <w:sz w:val="20"/>
                <w:szCs w:val="20"/>
              </w:rPr>
            </w:pPr>
            <w:r w:rsidRPr="00F5542B">
              <w:rPr>
                <w:b/>
                <w:bCs/>
                <w:sz w:val="20"/>
                <w:szCs w:val="20"/>
              </w:rPr>
              <w:t>1</w:t>
            </w:r>
          </w:p>
        </w:tc>
        <w:tc>
          <w:tcPr>
            <w:tcW w:w="601" w:type="dxa"/>
            <w:vAlign w:val="center"/>
          </w:tcPr>
          <w:p w:rsidR="005D2EB4" w:rsidRPr="00F5542B" w:rsidRDefault="005D2EB4" w:rsidP="00D45C5F">
            <w:pPr>
              <w:jc w:val="center"/>
              <w:rPr>
                <w:b/>
                <w:bCs/>
                <w:sz w:val="20"/>
                <w:szCs w:val="20"/>
              </w:rPr>
            </w:pPr>
            <w:r w:rsidRPr="00F5542B">
              <w:rPr>
                <w:b/>
                <w:bCs/>
                <w:sz w:val="20"/>
                <w:szCs w:val="20"/>
              </w:rPr>
              <w:t>0</w:t>
            </w:r>
          </w:p>
        </w:tc>
        <w:tc>
          <w:tcPr>
            <w:tcW w:w="610" w:type="dxa"/>
            <w:vAlign w:val="center"/>
          </w:tcPr>
          <w:p w:rsidR="005D2EB4" w:rsidRPr="00F5542B" w:rsidRDefault="005D2EB4" w:rsidP="00D45C5F">
            <w:pPr>
              <w:jc w:val="center"/>
              <w:rPr>
                <w:b/>
                <w:bCs/>
                <w:sz w:val="20"/>
                <w:szCs w:val="20"/>
              </w:rPr>
            </w:pPr>
            <w:r w:rsidRPr="00F5542B">
              <w:rPr>
                <w:b/>
                <w:bCs/>
                <w:sz w:val="20"/>
                <w:szCs w:val="20"/>
              </w:rPr>
              <w:t>1</w:t>
            </w:r>
          </w:p>
        </w:tc>
        <w:tc>
          <w:tcPr>
            <w:tcW w:w="609" w:type="dxa"/>
            <w:vAlign w:val="center"/>
          </w:tcPr>
          <w:p w:rsidR="005D2EB4" w:rsidRPr="00F5542B" w:rsidRDefault="005D2EB4" w:rsidP="00D45C5F">
            <w:pPr>
              <w:jc w:val="center"/>
              <w:rPr>
                <w:b/>
                <w:bCs/>
                <w:sz w:val="20"/>
                <w:szCs w:val="20"/>
              </w:rPr>
            </w:pPr>
            <w:r w:rsidRPr="00F5542B">
              <w:rPr>
                <w:b/>
                <w:bCs/>
                <w:sz w:val="20"/>
                <w:szCs w:val="20"/>
              </w:rPr>
              <w:t>1</w:t>
            </w:r>
          </w:p>
        </w:tc>
        <w:tc>
          <w:tcPr>
            <w:tcW w:w="870" w:type="dxa"/>
            <w:vAlign w:val="center"/>
          </w:tcPr>
          <w:p w:rsidR="005D2EB4" w:rsidRPr="00F5542B" w:rsidRDefault="005D2EB4" w:rsidP="00D45C5F">
            <w:pPr>
              <w:jc w:val="center"/>
              <w:rPr>
                <w:b/>
                <w:bCs/>
                <w:sz w:val="20"/>
                <w:szCs w:val="20"/>
              </w:rPr>
            </w:pPr>
            <w:r w:rsidRPr="00F5542B">
              <w:rPr>
                <w:b/>
                <w:bCs/>
                <w:sz w:val="20"/>
                <w:szCs w:val="20"/>
              </w:rPr>
              <w:t>0,4</w:t>
            </w:r>
          </w:p>
        </w:tc>
      </w:tr>
    </w:tbl>
    <w:p w:rsidR="005D2EB4" w:rsidRPr="00F5542B" w:rsidRDefault="005D2EB4" w:rsidP="00D45C5F">
      <w:pPr>
        <w:spacing w:line="276" w:lineRule="auto"/>
        <w:ind w:firstLine="709"/>
        <w:jc w:val="both"/>
        <w:rPr>
          <w:sz w:val="28"/>
          <w:szCs w:val="28"/>
          <w:lang w:eastAsia="en-US"/>
        </w:rPr>
      </w:pPr>
    </w:p>
    <w:p w:rsidR="005D2EB4" w:rsidRPr="00F5542B" w:rsidRDefault="005D2EB4" w:rsidP="00D45C5F">
      <w:pPr>
        <w:spacing w:line="276" w:lineRule="auto"/>
        <w:ind w:firstLine="709"/>
        <w:jc w:val="both"/>
        <w:rPr>
          <w:sz w:val="28"/>
          <w:szCs w:val="28"/>
          <w:lang w:eastAsia="en-US"/>
        </w:rPr>
      </w:pPr>
    </w:p>
    <w:p w:rsidR="005D2EB4" w:rsidRPr="00F5542B" w:rsidRDefault="005D2EB4" w:rsidP="00D45C5F">
      <w:pPr>
        <w:spacing w:line="276" w:lineRule="auto"/>
        <w:ind w:firstLine="709"/>
        <w:jc w:val="both"/>
        <w:rPr>
          <w:sz w:val="28"/>
          <w:szCs w:val="28"/>
          <w:lang w:eastAsia="en-US"/>
        </w:rPr>
      </w:pPr>
    </w:p>
    <w:p w:rsidR="005D2EB4" w:rsidRPr="00F5542B" w:rsidRDefault="005D2EB4" w:rsidP="00D45C5F">
      <w:pPr>
        <w:spacing w:line="276" w:lineRule="auto"/>
        <w:ind w:firstLine="709"/>
        <w:jc w:val="both"/>
        <w:rPr>
          <w:sz w:val="28"/>
          <w:szCs w:val="28"/>
          <w:lang w:eastAsia="en-US"/>
        </w:rPr>
        <w:sectPr w:rsidR="005D2EB4" w:rsidRPr="00F5542B" w:rsidSect="00D45C5F">
          <w:pgSz w:w="16838" w:h="11906" w:orient="landscape"/>
          <w:pgMar w:top="1701" w:right="1134" w:bottom="850" w:left="1134" w:header="708" w:footer="708" w:gutter="0"/>
          <w:cols w:space="708"/>
          <w:docGrid w:linePitch="360"/>
        </w:sectPr>
      </w:pPr>
    </w:p>
    <w:p w:rsidR="005D2EB4" w:rsidRPr="00F5542B" w:rsidRDefault="005D2EB4" w:rsidP="00D45C5F">
      <w:pPr>
        <w:spacing w:line="276" w:lineRule="auto"/>
        <w:ind w:firstLine="567"/>
        <w:jc w:val="both"/>
        <w:rPr>
          <w:sz w:val="28"/>
          <w:szCs w:val="28"/>
          <w:lang w:eastAsia="en-US"/>
        </w:rPr>
      </w:pPr>
      <w:r w:rsidRPr="00F5542B">
        <w:rPr>
          <w:sz w:val="28"/>
          <w:szCs w:val="28"/>
          <w:lang w:eastAsia="en-US"/>
        </w:rPr>
        <w:lastRenderedPageBreak/>
        <w:t>Потребность в транспортных средствах для выполнения механизир</w:t>
      </w:r>
      <w:r w:rsidRPr="00F5542B">
        <w:rPr>
          <w:sz w:val="28"/>
          <w:szCs w:val="28"/>
          <w:lang w:eastAsia="en-US"/>
        </w:rPr>
        <w:t>о</w:t>
      </w:r>
      <w:r w:rsidRPr="00F5542B">
        <w:rPr>
          <w:sz w:val="28"/>
          <w:szCs w:val="28"/>
          <w:lang w:eastAsia="en-US"/>
        </w:rPr>
        <w:t xml:space="preserve">ванной уборки территорий в зимнее время в Артинском городском округе представлена в таблице 91. </w:t>
      </w:r>
    </w:p>
    <w:p w:rsidR="005D2EB4" w:rsidRPr="00F5542B" w:rsidRDefault="005D2EB4" w:rsidP="003124EC">
      <w:pPr>
        <w:spacing w:line="276" w:lineRule="auto"/>
        <w:rPr>
          <w:sz w:val="28"/>
          <w:szCs w:val="28"/>
          <w:lang w:eastAsia="en-US"/>
        </w:rPr>
      </w:pPr>
      <w:r w:rsidRPr="00F5542B">
        <w:rPr>
          <w:sz w:val="28"/>
          <w:szCs w:val="28"/>
          <w:lang w:eastAsia="en-US"/>
        </w:rPr>
        <w:t>Таблица 91. Потребность в транспортных средствах</w:t>
      </w:r>
    </w:p>
    <w:tbl>
      <w:tblPr>
        <w:tblW w:w="9141" w:type="dxa"/>
        <w:tblInd w:w="2" w:type="dxa"/>
        <w:tblLook w:val="00A0" w:firstRow="1" w:lastRow="0" w:firstColumn="1" w:lastColumn="0" w:noHBand="0" w:noVBand="0"/>
      </w:tblPr>
      <w:tblGrid>
        <w:gridCol w:w="3823"/>
        <w:gridCol w:w="1348"/>
        <w:gridCol w:w="1345"/>
        <w:gridCol w:w="1208"/>
        <w:gridCol w:w="1404"/>
        <w:gridCol w:w="13"/>
      </w:tblGrid>
      <w:tr w:rsidR="005D2EB4" w:rsidRPr="00F5542B">
        <w:trPr>
          <w:trHeight w:val="20"/>
        </w:trPr>
        <w:tc>
          <w:tcPr>
            <w:tcW w:w="3823"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D45C5F">
            <w:pPr>
              <w:jc w:val="center"/>
              <w:rPr>
                <w:b/>
                <w:bCs/>
              </w:rPr>
            </w:pPr>
            <w:r w:rsidRPr="00F5542B">
              <w:rPr>
                <w:b/>
                <w:bCs/>
                <w:sz w:val="22"/>
                <w:szCs w:val="22"/>
              </w:rPr>
              <w:t>Марка машин</w:t>
            </w:r>
          </w:p>
        </w:tc>
        <w:tc>
          <w:tcPr>
            <w:tcW w:w="5315" w:type="dxa"/>
            <w:gridSpan w:val="5"/>
            <w:tcBorders>
              <w:top w:val="single" w:sz="4" w:space="0" w:color="auto"/>
              <w:left w:val="nil"/>
              <w:bottom w:val="single" w:sz="4" w:space="0" w:color="auto"/>
              <w:right w:val="single" w:sz="4" w:space="0" w:color="auto"/>
            </w:tcBorders>
            <w:vAlign w:val="center"/>
          </w:tcPr>
          <w:p w:rsidR="005D2EB4" w:rsidRPr="00F5542B" w:rsidRDefault="005D2EB4" w:rsidP="00D45C5F">
            <w:pPr>
              <w:jc w:val="center"/>
              <w:rPr>
                <w:b/>
                <w:bCs/>
              </w:rPr>
            </w:pPr>
            <w:r w:rsidRPr="00F5542B">
              <w:rPr>
                <w:b/>
                <w:bCs/>
                <w:sz w:val="22"/>
                <w:szCs w:val="22"/>
              </w:rPr>
              <w:t>Количество машин, ед.</w:t>
            </w:r>
          </w:p>
        </w:tc>
      </w:tr>
      <w:tr w:rsidR="005D2EB4" w:rsidRPr="00F5542B">
        <w:trPr>
          <w:gridAfter w:val="1"/>
          <w:wAfter w:w="13" w:type="dxa"/>
          <w:trHeight w:val="20"/>
        </w:trPr>
        <w:tc>
          <w:tcPr>
            <w:tcW w:w="3823"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D45C5F">
            <w:pPr>
              <w:rPr>
                <w:b/>
                <w:bCs/>
              </w:rPr>
            </w:pPr>
          </w:p>
        </w:tc>
        <w:tc>
          <w:tcPr>
            <w:tcW w:w="2693" w:type="dxa"/>
            <w:gridSpan w:val="2"/>
            <w:tcBorders>
              <w:top w:val="single" w:sz="4" w:space="0" w:color="auto"/>
              <w:left w:val="nil"/>
              <w:bottom w:val="single" w:sz="4" w:space="0" w:color="auto"/>
              <w:right w:val="single" w:sz="4" w:space="0" w:color="auto"/>
            </w:tcBorders>
            <w:vAlign w:val="center"/>
          </w:tcPr>
          <w:p w:rsidR="005D2EB4" w:rsidRPr="00F5542B" w:rsidRDefault="005D2EB4" w:rsidP="00D45C5F">
            <w:pPr>
              <w:jc w:val="center"/>
              <w:rPr>
                <w:b/>
                <w:bCs/>
              </w:rPr>
            </w:pPr>
            <w:r w:rsidRPr="00F5542B">
              <w:rPr>
                <w:b/>
                <w:bCs/>
                <w:sz w:val="22"/>
                <w:szCs w:val="22"/>
              </w:rPr>
              <w:t>Необходимо по  расчету</w:t>
            </w:r>
          </w:p>
        </w:tc>
        <w:tc>
          <w:tcPr>
            <w:tcW w:w="2612" w:type="dxa"/>
            <w:gridSpan w:val="2"/>
            <w:tcBorders>
              <w:top w:val="single" w:sz="4" w:space="0" w:color="auto"/>
              <w:left w:val="nil"/>
              <w:bottom w:val="single" w:sz="4" w:space="0" w:color="auto"/>
              <w:right w:val="single" w:sz="4" w:space="0" w:color="auto"/>
            </w:tcBorders>
            <w:vAlign w:val="center"/>
          </w:tcPr>
          <w:p w:rsidR="005D2EB4" w:rsidRPr="00F5542B" w:rsidRDefault="005D2EB4" w:rsidP="00D45C5F">
            <w:pPr>
              <w:jc w:val="center"/>
              <w:rPr>
                <w:b/>
                <w:bCs/>
              </w:rPr>
            </w:pPr>
            <w:r w:rsidRPr="00F5542B">
              <w:rPr>
                <w:b/>
                <w:bCs/>
                <w:sz w:val="22"/>
                <w:szCs w:val="22"/>
              </w:rPr>
              <w:t>Необходимо приобр</w:t>
            </w:r>
            <w:r w:rsidRPr="00F5542B">
              <w:rPr>
                <w:b/>
                <w:bCs/>
                <w:sz w:val="22"/>
                <w:szCs w:val="22"/>
              </w:rPr>
              <w:t>е</w:t>
            </w:r>
            <w:r w:rsidRPr="00F5542B">
              <w:rPr>
                <w:b/>
                <w:bCs/>
                <w:sz w:val="22"/>
                <w:szCs w:val="22"/>
              </w:rPr>
              <w:t>сти</w:t>
            </w:r>
          </w:p>
        </w:tc>
      </w:tr>
      <w:tr w:rsidR="005D2EB4" w:rsidRPr="00F5542B">
        <w:trPr>
          <w:trHeight w:val="20"/>
        </w:trPr>
        <w:tc>
          <w:tcPr>
            <w:tcW w:w="3823"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D45C5F">
            <w:pPr>
              <w:rPr>
                <w:b/>
                <w:bCs/>
              </w:rPr>
            </w:pPr>
          </w:p>
        </w:tc>
        <w:tc>
          <w:tcPr>
            <w:tcW w:w="1348"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r w:rsidRPr="00F5542B">
              <w:rPr>
                <w:b/>
                <w:bCs/>
                <w:sz w:val="22"/>
                <w:szCs w:val="22"/>
              </w:rPr>
              <w:t>Первая очередь</w:t>
            </w:r>
          </w:p>
        </w:tc>
        <w:tc>
          <w:tcPr>
            <w:tcW w:w="1345"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r w:rsidRPr="00F5542B">
              <w:rPr>
                <w:b/>
                <w:bCs/>
                <w:sz w:val="22"/>
                <w:szCs w:val="22"/>
              </w:rPr>
              <w:t>Расчетный срок</w:t>
            </w:r>
          </w:p>
        </w:tc>
        <w:tc>
          <w:tcPr>
            <w:tcW w:w="1208"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r w:rsidRPr="00F5542B">
              <w:rPr>
                <w:b/>
                <w:bCs/>
                <w:sz w:val="22"/>
                <w:szCs w:val="22"/>
              </w:rPr>
              <w:t>Первая очередь</w:t>
            </w:r>
          </w:p>
        </w:tc>
        <w:tc>
          <w:tcPr>
            <w:tcW w:w="1417" w:type="dxa"/>
            <w:gridSpan w:val="2"/>
            <w:tcBorders>
              <w:top w:val="nil"/>
              <w:left w:val="nil"/>
              <w:bottom w:val="single" w:sz="4" w:space="0" w:color="auto"/>
              <w:right w:val="single" w:sz="4" w:space="0" w:color="auto"/>
            </w:tcBorders>
            <w:vAlign w:val="center"/>
          </w:tcPr>
          <w:p w:rsidR="005D2EB4" w:rsidRPr="00F5542B" w:rsidRDefault="005D2EB4" w:rsidP="00D45C5F">
            <w:pPr>
              <w:jc w:val="center"/>
              <w:rPr>
                <w:b/>
                <w:bCs/>
              </w:rPr>
            </w:pPr>
            <w:r w:rsidRPr="00F5542B">
              <w:rPr>
                <w:b/>
                <w:bCs/>
                <w:sz w:val="22"/>
                <w:szCs w:val="22"/>
              </w:rPr>
              <w:t>Расчетный срок</w:t>
            </w:r>
          </w:p>
        </w:tc>
      </w:tr>
      <w:tr w:rsidR="005D2EB4" w:rsidRPr="00F5542B">
        <w:trPr>
          <w:trHeight w:val="20"/>
        </w:trPr>
        <w:tc>
          <w:tcPr>
            <w:tcW w:w="3823" w:type="dxa"/>
            <w:tcBorders>
              <w:top w:val="nil"/>
              <w:left w:val="single" w:sz="4" w:space="0" w:color="auto"/>
              <w:bottom w:val="single" w:sz="4" w:space="0" w:color="auto"/>
              <w:right w:val="single" w:sz="4" w:space="0" w:color="auto"/>
            </w:tcBorders>
            <w:vAlign w:val="center"/>
          </w:tcPr>
          <w:p w:rsidR="005D2EB4" w:rsidRPr="00F5542B" w:rsidRDefault="005D2EB4" w:rsidP="00D45C5F">
            <w:r w:rsidRPr="00F5542B">
              <w:rPr>
                <w:sz w:val="22"/>
                <w:szCs w:val="22"/>
              </w:rPr>
              <w:t>Комбинированная машина ЭД-405</w:t>
            </w:r>
          </w:p>
        </w:tc>
        <w:tc>
          <w:tcPr>
            <w:tcW w:w="1348" w:type="dxa"/>
            <w:tcBorders>
              <w:top w:val="nil"/>
              <w:left w:val="nil"/>
              <w:bottom w:val="single" w:sz="4" w:space="0" w:color="auto"/>
              <w:right w:val="single" w:sz="4" w:space="0" w:color="auto"/>
            </w:tcBorders>
            <w:vAlign w:val="center"/>
          </w:tcPr>
          <w:p w:rsidR="005D2EB4" w:rsidRPr="00F5542B" w:rsidRDefault="005D2EB4" w:rsidP="00D45C5F">
            <w:pPr>
              <w:jc w:val="center"/>
            </w:pPr>
            <w:r w:rsidRPr="00F5542B">
              <w:rPr>
                <w:sz w:val="22"/>
                <w:szCs w:val="22"/>
              </w:rPr>
              <w:t>см. таблицу 90</w:t>
            </w:r>
          </w:p>
        </w:tc>
        <w:tc>
          <w:tcPr>
            <w:tcW w:w="1345" w:type="dxa"/>
            <w:tcBorders>
              <w:top w:val="nil"/>
              <w:left w:val="nil"/>
              <w:bottom w:val="single" w:sz="4" w:space="0" w:color="auto"/>
              <w:right w:val="single" w:sz="4" w:space="0" w:color="auto"/>
            </w:tcBorders>
            <w:vAlign w:val="center"/>
          </w:tcPr>
          <w:p w:rsidR="005D2EB4" w:rsidRPr="00F5542B" w:rsidRDefault="005D2EB4" w:rsidP="00D45C5F">
            <w:pPr>
              <w:jc w:val="center"/>
            </w:pPr>
            <w:r w:rsidRPr="00F5542B">
              <w:rPr>
                <w:sz w:val="22"/>
                <w:szCs w:val="22"/>
              </w:rPr>
              <w:t>см. таблицу 90</w:t>
            </w:r>
          </w:p>
        </w:tc>
        <w:tc>
          <w:tcPr>
            <w:tcW w:w="1208" w:type="dxa"/>
            <w:tcBorders>
              <w:top w:val="nil"/>
              <w:left w:val="nil"/>
              <w:bottom w:val="single" w:sz="4" w:space="0" w:color="auto"/>
              <w:right w:val="single" w:sz="4" w:space="0" w:color="auto"/>
            </w:tcBorders>
            <w:vAlign w:val="center"/>
          </w:tcPr>
          <w:p w:rsidR="005D2EB4" w:rsidRPr="00F5542B" w:rsidRDefault="005D2EB4" w:rsidP="00D45C5F">
            <w:pPr>
              <w:jc w:val="center"/>
            </w:pPr>
            <w:r w:rsidRPr="00F5542B">
              <w:rPr>
                <w:sz w:val="22"/>
                <w:szCs w:val="22"/>
              </w:rPr>
              <w:t>6</w:t>
            </w:r>
          </w:p>
        </w:tc>
        <w:tc>
          <w:tcPr>
            <w:tcW w:w="1417" w:type="dxa"/>
            <w:gridSpan w:val="2"/>
            <w:tcBorders>
              <w:top w:val="nil"/>
              <w:left w:val="nil"/>
              <w:bottom w:val="single" w:sz="4" w:space="0" w:color="auto"/>
              <w:right w:val="single" w:sz="4" w:space="0" w:color="auto"/>
            </w:tcBorders>
            <w:vAlign w:val="center"/>
          </w:tcPr>
          <w:p w:rsidR="005D2EB4" w:rsidRPr="00F5542B" w:rsidRDefault="005D2EB4" w:rsidP="00D45C5F">
            <w:pPr>
              <w:jc w:val="center"/>
            </w:pPr>
            <w:r w:rsidRPr="00F5542B">
              <w:rPr>
                <w:sz w:val="22"/>
                <w:szCs w:val="22"/>
              </w:rPr>
              <w:t>6</w:t>
            </w:r>
          </w:p>
        </w:tc>
      </w:tr>
      <w:tr w:rsidR="005D2EB4" w:rsidRPr="00F5542B">
        <w:trPr>
          <w:trHeight w:val="20"/>
        </w:trPr>
        <w:tc>
          <w:tcPr>
            <w:tcW w:w="3823" w:type="dxa"/>
            <w:tcBorders>
              <w:top w:val="nil"/>
              <w:left w:val="single" w:sz="4" w:space="0" w:color="auto"/>
              <w:bottom w:val="single" w:sz="4" w:space="0" w:color="auto"/>
              <w:right w:val="single" w:sz="4" w:space="0" w:color="auto"/>
            </w:tcBorders>
            <w:vAlign w:val="center"/>
          </w:tcPr>
          <w:p w:rsidR="005D2EB4" w:rsidRPr="00F5542B" w:rsidRDefault="005D2EB4" w:rsidP="00D45C5F">
            <w:r w:rsidRPr="00F5542B">
              <w:rPr>
                <w:sz w:val="22"/>
                <w:szCs w:val="22"/>
              </w:rPr>
              <w:t>КО-812</w:t>
            </w:r>
          </w:p>
        </w:tc>
        <w:tc>
          <w:tcPr>
            <w:tcW w:w="1348"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p>
        </w:tc>
        <w:tc>
          <w:tcPr>
            <w:tcW w:w="1345"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p>
        </w:tc>
        <w:tc>
          <w:tcPr>
            <w:tcW w:w="1208" w:type="dxa"/>
            <w:tcBorders>
              <w:top w:val="nil"/>
              <w:left w:val="nil"/>
              <w:bottom w:val="single" w:sz="4" w:space="0" w:color="auto"/>
              <w:right w:val="single" w:sz="4" w:space="0" w:color="auto"/>
            </w:tcBorders>
            <w:vAlign w:val="center"/>
          </w:tcPr>
          <w:p w:rsidR="005D2EB4" w:rsidRPr="00F5542B" w:rsidRDefault="005D2EB4" w:rsidP="00D45C5F">
            <w:pPr>
              <w:jc w:val="center"/>
            </w:pPr>
            <w:r w:rsidRPr="00F5542B">
              <w:rPr>
                <w:sz w:val="22"/>
                <w:szCs w:val="22"/>
              </w:rPr>
              <w:t>16</w:t>
            </w:r>
          </w:p>
        </w:tc>
        <w:tc>
          <w:tcPr>
            <w:tcW w:w="1417" w:type="dxa"/>
            <w:gridSpan w:val="2"/>
            <w:tcBorders>
              <w:top w:val="nil"/>
              <w:left w:val="nil"/>
              <w:bottom w:val="single" w:sz="4" w:space="0" w:color="auto"/>
              <w:right w:val="single" w:sz="4" w:space="0" w:color="auto"/>
            </w:tcBorders>
            <w:vAlign w:val="center"/>
          </w:tcPr>
          <w:p w:rsidR="005D2EB4" w:rsidRPr="00F5542B" w:rsidRDefault="005D2EB4" w:rsidP="00D45C5F">
            <w:pPr>
              <w:jc w:val="center"/>
            </w:pPr>
            <w:r w:rsidRPr="00F5542B">
              <w:rPr>
                <w:sz w:val="22"/>
                <w:szCs w:val="22"/>
              </w:rPr>
              <w:t>16</w:t>
            </w:r>
          </w:p>
        </w:tc>
      </w:tr>
      <w:tr w:rsidR="005D2EB4" w:rsidRPr="00F5542B">
        <w:trPr>
          <w:trHeight w:val="20"/>
        </w:trPr>
        <w:tc>
          <w:tcPr>
            <w:tcW w:w="3823" w:type="dxa"/>
            <w:tcBorders>
              <w:top w:val="nil"/>
              <w:left w:val="single" w:sz="4" w:space="0" w:color="auto"/>
              <w:bottom w:val="single" w:sz="4" w:space="0" w:color="auto"/>
              <w:right w:val="single" w:sz="4" w:space="0" w:color="auto"/>
            </w:tcBorders>
            <w:vAlign w:val="center"/>
          </w:tcPr>
          <w:p w:rsidR="005D2EB4" w:rsidRPr="00F5542B" w:rsidRDefault="005D2EB4" w:rsidP="00D45C5F">
            <w:r w:rsidRPr="00F5542B">
              <w:rPr>
                <w:sz w:val="22"/>
                <w:szCs w:val="22"/>
              </w:rPr>
              <w:t>Автогрейдеры (ДЗ-143, ДЗ-180, ГС 14.02)</w:t>
            </w:r>
          </w:p>
        </w:tc>
        <w:tc>
          <w:tcPr>
            <w:tcW w:w="1348"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p>
        </w:tc>
        <w:tc>
          <w:tcPr>
            <w:tcW w:w="1345"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p>
        </w:tc>
        <w:tc>
          <w:tcPr>
            <w:tcW w:w="1208" w:type="dxa"/>
            <w:tcBorders>
              <w:top w:val="nil"/>
              <w:left w:val="nil"/>
              <w:bottom w:val="single" w:sz="4" w:space="0" w:color="auto"/>
              <w:right w:val="single" w:sz="4" w:space="0" w:color="auto"/>
            </w:tcBorders>
            <w:vAlign w:val="center"/>
          </w:tcPr>
          <w:p w:rsidR="005D2EB4" w:rsidRPr="00F5542B" w:rsidRDefault="005D2EB4" w:rsidP="00D45C5F">
            <w:pPr>
              <w:jc w:val="center"/>
            </w:pPr>
            <w:r w:rsidRPr="00F5542B">
              <w:rPr>
                <w:sz w:val="22"/>
                <w:szCs w:val="22"/>
              </w:rPr>
              <w:t>5</w:t>
            </w:r>
          </w:p>
        </w:tc>
        <w:tc>
          <w:tcPr>
            <w:tcW w:w="1417" w:type="dxa"/>
            <w:gridSpan w:val="2"/>
            <w:tcBorders>
              <w:top w:val="nil"/>
              <w:left w:val="nil"/>
              <w:bottom w:val="single" w:sz="4" w:space="0" w:color="auto"/>
              <w:right w:val="single" w:sz="4" w:space="0" w:color="auto"/>
            </w:tcBorders>
            <w:vAlign w:val="center"/>
          </w:tcPr>
          <w:p w:rsidR="005D2EB4" w:rsidRPr="00F5542B" w:rsidRDefault="005D2EB4" w:rsidP="00D45C5F">
            <w:pPr>
              <w:jc w:val="center"/>
            </w:pPr>
            <w:r w:rsidRPr="00F5542B">
              <w:rPr>
                <w:sz w:val="22"/>
                <w:szCs w:val="22"/>
              </w:rPr>
              <w:t>5</w:t>
            </w:r>
          </w:p>
        </w:tc>
      </w:tr>
      <w:tr w:rsidR="005D2EB4" w:rsidRPr="00F5542B">
        <w:trPr>
          <w:trHeight w:val="20"/>
        </w:trPr>
        <w:tc>
          <w:tcPr>
            <w:tcW w:w="3823" w:type="dxa"/>
            <w:tcBorders>
              <w:top w:val="nil"/>
              <w:left w:val="single" w:sz="4" w:space="0" w:color="auto"/>
              <w:bottom w:val="single" w:sz="4" w:space="0" w:color="auto"/>
              <w:right w:val="single" w:sz="4" w:space="0" w:color="auto"/>
            </w:tcBorders>
            <w:vAlign w:val="center"/>
          </w:tcPr>
          <w:p w:rsidR="005D2EB4" w:rsidRPr="00F5542B" w:rsidRDefault="005D2EB4" w:rsidP="00D45C5F">
            <w:r w:rsidRPr="00F5542B">
              <w:rPr>
                <w:sz w:val="22"/>
                <w:szCs w:val="22"/>
              </w:rPr>
              <w:t>Самосвал КАМАЗ 65115</w:t>
            </w:r>
          </w:p>
        </w:tc>
        <w:tc>
          <w:tcPr>
            <w:tcW w:w="1348"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p>
        </w:tc>
        <w:tc>
          <w:tcPr>
            <w:tcW w:w="1345"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p>
        </w:tc>
        <w:tc>
          <w:tcPr>
            <w:tcW w:w="1208" w:type="dxa"/>
            <w:tcBorders>
              <w:top w:val="nil"/>
              <w:left w:val="nil"/>
              <w:bottom w:val="single" w:sz="4" w:space="0" w:color="auto"/>
              <w:right w:val="single" w:sz="4" w:space="0" w:color="auto"/>
            </w:tcBorders>
            <w:vAlign w:val="center"/>
          </w:tcPr>
          <w:p w:rsidR="005D2EB4" w:rsidRPr="00F5542B" w:rsidRDefault="005D2EB4" w:rsidP="00D45C5F">
            <w:pPr>
              <w:jc w:val="center"/>
            </w:pPr>
            <w:r w:rsidRPr="00F5542B">
              <w:rPr>
                <w:sz w:val="22"/>
                <w:szCs w:val="22"/>
              </w:rPr>
              <w:t>3</w:t>
            </w:r>
          </w:p>
        </w:tc>
        <w:tc>
          <w:tcPr>
            <w:tcW w:w="1417" w:type="dxa"/>
            <w:gridSpan w:val="2"/>
            <w:tcBorders>
              <w:top w:val="nil"/>
              <w:left w:val="nil"/>
              <w:bottom w:val="single" w:sz="4" w:space="0" w:color="auto"/>
              <w:right w:val="single" w:sz="4" w:space="0" w:color="auto"/>
            </w:tcBorders>
            <w:vAlign w:val="center"/>
          </w:tcPr>
          <w:p w:rsidR="005D2EB4" w:rsidRPr="00F5542B" w:rsidRDefault="005D2EB4" w:rsidP="00D45C5F">
            <w:pPr>
              <w:jc w:val="center"/>
            </w:pPr>
            <w:r w:rsidRPr="00F5542B">
              <w:rPr>
                <w:sz w:val="22"/>
                <w:szCs w:val="22"/>
              </w:rPr>
              <w:t>3</w:t>
            </w:r>
          </w:p>
        </w:tc>
      </w:tr>
      <w:tr w:rsidR="005D2EB4" w:rsidRPr="00F5542B">
        <w:trPr>
          <w:trHeight w:val="20"/>
        </w:trPr>
        <w:tc>
          <w:tcPr>
            <w:tcW w:w="3823" w:type="dxa"/>
            <w:tcBorders>
              <w:top w:val="nil"/>
              <w:left w:val="single" w:sz="4" w:space="0" w:color="auto"/>
              <w:bottom w:val="single" w:sz="4" w:space="0" w:color="auto"/>
              <w:right w:val="single" w:sz="4" w:space="0" w:color="auto"/>
            </w:tcBorders>
            <w:vAlign w:val="center"/>
          </w:tcPr>
          <w:p w:rsidR="005D2EB4" w:rsidRPr="00F5542B" w:rsidRDefault="005D2EB4" w:rsidP="00D45C5F">
            <w:r w:rsidRPr="00F5542B">
              <w:rPr>
                <w:sz w:val="22"/>
                <w:szCs w:val="22"/>
              </w:rPr>
              <w:t>Шнекороторный, роторный снег</w:t>
            </w:r>
            <w:r w:rsidRPr="00F5542B">
              <w:rPr>
                <w:sz w:val="22"/>
                <w:szCs w:val="22"/>
              </w:rPr>
              <w:t>о</w:t>
            </w:r>
            <w:r w:rsidRPr="00F5542B">
              <w:rPr>
                <w:sz w:val="22"/>
                <w:szCs w:val="22"/>
              </w:rPr>
              <w:t>очиститель (ПУМ-500, МТЗ)</w:t>
            </w:r>
          </w:p>
        </w:tc>
        <w:tc>
          <w:tcPr>
            <w:tcW w:w="1348"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p>
        </w:tc>
        <w:tc>
          <w:tcPr>
            <w:tcW w:w="1345"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p>
        </w:tc>
        <w:tc>
          <w:tcPr>
            <w:tcW w:w="1208" w:type="dxa"/>
            <w:tcBorders>
              <w:top w:val="nil"/>
              <w:left w:val="nil"/>
              <w:bottom w:val="single" w:sz="4" w:space="0" w:color="auto"/>
              <w:right w:val="single" w:sz="4" w:space="0" w:color="auto"/>
            </w:tcBorders>
            <w:vAlign w:val="center"/>
          </w:tcPr>
          <w:p w:rsidR="005D2EB4" w:rsidRPr="00F5542B" w:rsidRDefault="005D2EB4" w:rsidP="00D45C5F">
            <w:pPr>
              <w:jc w:val="center"/>
              <w:rPr>
                <w:lang w:val="en-US"/>
              </w:rPr>
            </w:pPr>
            <w:r w:rsidRPr="00F5542B">
              <w:rPr>
                <w:sz w:val="22"/>
                <w:szCs w:val="22"/>
                <w:lang w:val="en-US"/>
              </w:rPr>
              <w:t>2</w:t>
            </w:r>
          </w:p>
        </w:tc>
        <w:tc>
          <w:tcPr>
            <w:tcW w:w="1417" w:type="dxa"/>
            <w:gridSpan w:val="2"/>
            <w:tcBorders>
              <w:top w:val="nil"/>
              <w:left w:val="nil"/>
              <w:bottom w:val="single" w:sz="4" w:space="0" w:color="auto"/>
              <w:right w:val="single" w:sz="4" w:space="0" w:color="auto"/>
            </w:tcBorders>
            <w:vAlign w:val="center"/>
          </w:tcPr>
          <w:p w:rsidR="005D2EB4" w:rsidRPr="00F5542B" w:rsidRDefault="005D2EB4" w:rsidP="00D45C5F">
            <w:pPr>
              <w:jc w:val="center"/>
              <w:rPr>
                <w:lang w:val="en-US"/>
              </w:rPr>
            </w:pPr>
            <w:r w:rsidRPr="00F5542B">
              <w:rPr>
                <w:sz w:val="22"/>
                <w:szCs w:val="22"/>
                <w:lang w:val="en-US"/>
              </w:rPr>
              <w:t>2</w:t>
            </w:r>
          </w:p>
        </w:tc>
      </w:tr>
      <w:tr w:rsidR="005D2EB4" w:rsidRPr="00F5542B">
        <w:trPr>
          <w:trHeight w:val="20"/>
        </w:trPr>
        <w:tc>
          <w:tcPr>
            <w:tcW w:w="3823" w:type="dxa"/>
            <w:tcBorders>
              <w:top w:val="nil"/>
              <w:left w:val="single" w:sz="4" w:space="0" w:color="auto"/>
              <w:bottom w:val="single" w:sz="4" w:space="0" w:color="auto"/>
              <w:right w:val="single" w:sz="4" w:space="0" w:color="auto"/>
            </w:tcBorders>
            <w:vAlign w:val="center"/>
          </w:tcPr>
          <w:p w:rsidR="005D2EB4" w:rsidRPr="00F5542B" w:rsidRDefault="005D2EB4" w:rsidP="00D45C5F">
            <w:r w:rsidRPr="00F5542B">
              <w:rPr>
                <w:sz w:val="22"/>
                <w:szCs w:val="22"/>
              </w:rPr>
              <w:t>Фронтальный погрузчик (МТЗ-82)</w:t>
            </w:r>
          </w:p>
        </w:tc>
        <w:tc>
          <w:tcPr>
            <w:tcW w:w="1348"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p>
        </w:tc>
        <w:tc>
          <w:tcPr>
            <w:tcW w:w="1345"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p>
        </w:tc>
        <w:tc>
          <w:tcPr>
            <w:tcW w:w="1208" w:type="dxa"/>
            <w:tcBorders>
              <w:top w:val="nil"/>
              <w:left w:val="nil"/>
              <w:bottom w:val="single" w:sz="4" w:space="0" w:color="auto"/>
              <w:right w:val="single" w:sz="4" w:space="0" w:color="auto"/>
            </w:tcBorders>
            <w:vAlign w:val="center"/>
          </w:tcPr>
          <w:p w:rsidR="005D2EB4" w:rsidRPr="00F5542B" w:rsidRDefault="005D2EB4" w:rsidP="00D45C5F">
            <w:pPr>
              <w:jc w:val="center"/>
            </w:pPr>
            <w:r w:rsidRPr="00F5542B">
              <w:rPr>
                <w:sz w:val="22"/>
                <w:szCs w:val="22"/>
              </w:rPr>
              <w:t>0,5</w:t>
            </w:r>
          </w:p>
        </w:tc>
        <w:tc>
          <w:tcPr>
            <w:tcW w:w="1417" w:type="dxa"/>
            <w:gridSpan w:val="2"/>
            <w:tcBorders>
              <w:top w:val="nil"/>
              <w:left w:val="nil"/>
              <w:bottom w:val="single" w:sz="4" w:space="0" w:color="auto"/>
              <w:right w:val="single" w:sz="4" w:space="0" w:color="auto"/>
            </w:tcBorders>
            <w:vAlign w:val="center"/>
          </w:tcPr>
          <w:p w:rsidR="005D2EB4" w:rsidRPr="00F5542B" w:rsidRDefault="005D2EB4" w:rsidP="00D45C5F">
            <w:pPr>
              <w:jc w:val="center"/>
            </w:pPr>
            <w:r w:rsidRPr="00F5542B">
              <w:rPr>
                <w:sz w:val="22"/>
                <w:szCs w:val="22"/>
              </w:rPr>
              <w:t>0,5</w:t>
            </w:r>
          </w:p>
        </w:tc>
      </w:tr>
      <w:tr w:rsidR="005D2EB4" w:rsidRPr="00F5542B">
        <w:trPr>
          <w:trHeight w:val="20"/>
        </w:trPr>
        <w:tc>
          <w:tcPr>
            <w:tcW w:w="3823" w:type="dxa"/>
            <w:tcBorders>
              <w:top w:val="nil"/>
              <w:left w:val="single" w:sz="4" w:space="0" w:color="auto"/>
              <w:bottom w:val="single" w:sz="4" w:space="0" w:color="auto"/>
              <w:right w:val="single" w:sz="4" w:space="0" w:color="auto"/>
            </w:tcBorders>
            <w:vAlign w:val="center"/>
          </w:tcPr>
          <w:p w:rsidR="005D2EB4" w:rsidRPr="00F5542B" w:rsidRDefault="005D2EB4" w:rsidP="00D45C5F">
            <w:r w:rsidRPr="00F5542B">
              <w:rPr>
                <w:sz w:val="22"/>
                <w:szCs w:val="22"/>
              </w:rPr>
              <w:t>Экскаватор ЭО2621</w:t>
            </w:r>
          </w:p>
        </w:tc>
        <w:tc>
          <w:tcPr>
            <w:tcW w:w="1348"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p>
        </w:tc>
        <w:tc>
          <w:tcPr>
            <w:tcW w:w="1345"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p>
        </w:tc>
        <w:tc>
          <w:tcPr>
            <w:tcW w:w="1208" w:type="dxa"/>
            <w:tcBorders>
              <w:top w:val="nil"/>
              <w:left w:val="nil"/>
              <w:bottom w:val="single" w:sz="4" w:space="0" w:color="auto"/>
              <w:right w:val="single" w:sz="4" w:space="0" w:color="auto"/>
            </w:tcBorders>
            <w:vAlign w:val="center"/>
          </w:tcPr>
          <w:p w:rsidR="005D2EB4" w:rsidRPr="00F5542B" w:rsidRDefault="005D2EB4" w:rsidP="00D45C5F">
            <w:pPr>
              <w:jc w:val="center"/>
            </w:pPr>
            <w:r w:rsidRPr="00F5542B">
              <w:rPr>
                <w:sz w:val="22"/>
                <w:szCs w:val="22"/>
              </w:rPr>
              <w:t>1</w:t>
            </w:r>
          </w:p>
        </w:tc>
        <w:tc>
          <w:tcPr>
            <w:tcW w:w="1417" w:type="dxa"/>
            <w:gridSpan w:val="2"/>
            <w:tcBorders>
              <w:top w:val="nil"/>
              <w:left w:val="nil"/>
              <w:bottom w:val="single" w:sz="4" w:space="0" w:color="auto"/>
              <w:right w:val="single" w:sz="4" w:space="0" w:color="auto"/>
            </w:tcBorders>
            <w:vAlign w:val="center"/>
          </w:tcPr>
          <w:p w:rsidR="005D2EB4" w:rsidRPr="00F5542B" w:rsidRDefault="005D2EB4" w:rsidP="00D45C5F">
            <w:pPr>
              <w:jc w:val="center"/>
            </w:pPr>
            <w:r w:rsidRPr="00F5542B">
              <w:rPr>
                <w:sz w:val="22"/>
                <w:szCs w:val="22"/>
              </w:rPr>
              <w:t>1</w:t>
            </w:r>
          </w:p>
        </w:tc>
      </w:tr>
      <w:tr w:rsidR="005D2EB4" w:rsidRPr="00F5542B">
        <w:trPr>
          <w:trHeight w:val="20"/>
        </w:trPr>
        <w:tc>
          <w:tcPr>
            <w:tcW w:w="3823" w:type="dxa"/>
            <w:tcBorders>
              <w:top w:val="nil"/>
              <w:left w:val="single" w:sz="4" w:space="0" w:color="auto"/>
              <w:bottom w:val="single" w:sz="4" w:space="0" w:color="auto"/>
              <w:right w:val="single" w:sz="4" w:space="0" w:color="auto"/>
            </w:tcBorders>
            <w:vAlign w:val="center"/>
          </w:tcPr>
          <w:p w:rsidR="005D2EB4" w:rsidRPr="00F5542B" w:rsidRDefault="005D2EB4" w:rsidP="00D45C5F">
            <w:pPr>
              <w:rPr>
                <w:b/>
                <w:bCs/>
              </w:rPr>
            </w:pPr>
            <w:r w:rsidRPr="00F5542B">
              <w:rPr>
                <w:b/>
                <w:bCs/>
                <w:sz w:val="22"/>
                <w:szCs w:val="22"/>
              </w:rPr>
              <w:t>Итого</w:t>
            </w:r>
          </w:p>
        </w:tc>
        <w:tc>
          <w:tcPr>
            <w:tcW w:w="1348"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p>
        </w:tc>
        <w:tc>
          <w:tcPr>
            <w:tcW w:w="1345"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p>
        </w:tc>
        <w:tc>
          <w:tcPr>
            <w:tcW w:w="1208" w:type="dxa"/>
            <w:tcBorders>
              <w:top w:val="nil"/>
              <w:left w:val="nil"/>
              <w:bottom w:val="single" w:sz="4" w:space="0" w:color="auto"/>
              <w:right w:val="single" w:sz="4" w:space="0" w:color="auto"/>
            </w:tcBorders>
            <w:vAlign w:val="center"/>
          </w:tcPr>
          <w:p w:rsidR="005D2EB4" w:rsidRPr="00F5542B" w:rsidRDefault="005D2EB4" w:rsidP="00D45C5F">
            <w:pPr>
              <w:jc w:val="center"/>
              <w:rPr>
                <w:b/>
                <w:bCs/>
                <w:lang w:val="en-US"/>
              </w:rPr>
            </w:pPr>
            <w:r w:rsidRPr="00F5542B">
              <w:rPr>
                <w:b/>
                <w:bCs/>
                <w:sz w:val="22"/>
                <w:szCs w:val="22"/>
                <w:lang w:val="en-US"/>
              </w:rPr>
              <w:t>33</w:t>
            </w:r>
          </w:p>
        </w:tc>
        <w:tc>
          <w:tcPr>
            <w:tcW w:w="1417" w:type="dxa"/>
            <w:gridSpan w:val="2"/>
            <w:tcBorders>
              <w:top w:val="nil"/>
              <w:left w:val="nil"/>
              <w:bottom w:val="single" w:sz="4" w:space="0" w:color="auto"/>
              <w:right w:val="single" w:sz="4" w:space="0" w:color="auto"/>
            </w:tcBorders>
            <w:vAlign w:val="center"/>
          </w:tcPr>
          <w:p w:rsidR="005D2EB4" w:rsidRPr="00F5542B" w:rsidRDefault="005D2EB4" w:rsidP="00D45C5F">
            <w:pPr>
              <w:jc w:val="center"/>
              <w:rPr>
                <w:b/>
                <w:bCs/>
                <w:lang w:val="en-US"/>
              </w:rPr>
            </w:pPr>
            <w:r w:rsidRPr="00F5542B">
              <w:rPr>
                <w:b/>
                <w:bCs/>
                <w:sz w:val="22"/>
                <w:szCs w:val="22"/>
                <w:lang w:val="en-US"/>
              </w:rPr>
              <w:t>33</w:t>
            </w:r>
          </w:p>
        </w:tc>
      </w:tr>
    </w:tbl>
    <w:p w:rsidR="005D2EB4" w:rsidRPr="00F5542B" w:rsidRDefault="005D2EB4" w:rsidP="003124EC">
      <w:pPr>
        <w:spacing w:before="240" w:line="276" w:lineRule="auto"/>
        <w:ind w:firstLine="567"/>
        <w:jc w:val="both"/>
        <w:rPr>
          <w:sz w:val="28"/>
          <w:szCs w:val="28"/>
          <w:lang w:eastAsia="en-US"/>
        </w:rPr>
      </w:pPr>
      <w:r w:rsidRPr="00F5542B">
        <w:rPr>
          <w:sz w:val="28"/>
          <w:szCs w:val="28"/>
          <w:lang w:eastAsia="en-US"/>
        </w:rPr>
        <w:t>При определении потребности в транспортных средствах, использу</w:t>
      </w:r>
      <w:r w:rsidRPr="00F5542B">
        <w:rPr>
          <w:sz w:val="28"/>
          <w:szCs w:val="28"/>
          <w:lang w:eastAsia="en-US"/>
        </w:rPr>
        <w:t>е</w:t>
      </w:r>
      <w:r w:rsidRPr="00F5542B">
        <w:rPr>
          <w:sz w:val="28"/>
          <w:szCs w:val="28"/>
          <w:lang w:eastAsia="en-US"/>
        </w:rPr>
        <w:t>мых и в зимнее, и в летнее время, их необходимое количество определ</w:t>
      </w:r>
      <w:r w:rsidRPr="00F5542B">
        <w:rPr>
          <w:sz w:val="28"/>
          <w:szCs w:val="28"/>
          <w:lang w:eastAsia="en-US"/>
        </w:rPr>
        <w:t>я</w:t>
      </w:r>
      <w:r w:rsidRPr="00F5542B">
        <w:rPr>
          <w:sz w:val="28"/>
          <w:szCs w:val="28"/>
          <w:lang w:eastAsia="en-US"/>
        </w:rPr>
        <w:t>лось по максимальному рассчитанному значению в любой из сезонов работ (таблица 92).</w:t>
      </w:r>
    </w:p>
    <w:p w:rsidR="005D2EB4" w:rsidRPr="00F5542B" w:rsidRDefault="005D2EB4" w:rsidP="003124EC">
      <w:pPr>
        <w:rPr>
          <w:sz w:val="28"/>
          <w:szCs w:val="28"/>
          <w:lang w:eastAsia="en-US"/>
        </w:rPr>
      </w:pPr>
      <w:r w:rsidRPr="00F5542B">
        <w:rPr>
          <w:sz w:val="28"/>
          <w:szCs w:val="28"/>
          <w:lang w:eastAsia="en-US"/>
        </w:rPr>
        <w:t>Таблица 92.</w:t>
      </w:r>
    </w:p>
    <w:tbl>
      <w:tblPr>
        <w:tblW w:w="8926" w:type="dxa"/>
        <w:tblInd w:w="2" w:type="dxa"/>
        <w:tblLook w:val="00A0" w:firstRow="1" w:lastRow="0" w:firstColumn="1" w:lastColumn="0" w:noHBand="0" w:noVBand="0"/>
      </w:tblPr>
      <w:tblGrid>
        <w:gridCol w:w="3539"/>
        <w:gridCol w:w="1418"/>
        <w:gridCol w:w="1417"/>
        <w:gridCol w:w="1127"/>
        <w:gridCol w:w="1384"/>
        <w:gridCol w:w="8"/>
        <w:gridCol w:w="33"/>
      </w:tblGrid>
      <w:tr w:rsidR="005D2EB4" w:rsidRPr="00F5542B">
        <w:trPr>
          <w:gridAfter w:val="1"/>
          <w:wAfter w:w="33" w:type="dxa"/>
          <w:trHeight w:val="20"/>
        </w:trPr>
        <w:tc>
          <w:tcPr>
            <w:tcW w:w="3539" w:type="dxa"/>
            <w:vMerge w:val="restart"/>
            <w:tcBorders>
              <w:top w:val="single" w:sz="4" w:space="0" w:color="auto"/>
              <w:left w:val="single" w:sz="4" w:space="0" w:color="auto"/>
              <w:bottom w:val="single" w:sz="4" w:space="0" w:color="auto"/>
              <w:right w:val="single" w:sz="4" w:space="0" w:color="auto"/>
            </w:tcBorders>
            <w:vAlign w:val="center"/>
          </w:tcPr>
          <w:p w:rsidR="005D2EB4" w:rsidRPr="00F5542B" w:rsidRDefault="005D2EB4" w:rsidP="00D45C5F">
            <w:pPr>
              <w:jc w:val="center"/>
              <w:rPr>
                <w:b/>
                <w:bCs/>
              </w:rPr>
            </w:pPr>
            <w:r w:rsidRPr="00F5542B">
              <w:rPr>
                <w:b/>
                <w:bCs/>
                <w:sz w:val="22"/>
                <w:szCs w:val="22"/>
              </w:rPr>
              <w:t>Марка машин</w:t>
            </w:r>
          </w:p>
        </w:tc>
        <w:tc>
          <w:tcPr>
            <w:tcW w:w="5354" w:type="dxa"/>
            <w:gridSpan w:val="5"/>
            <w:tcBorders>
              <w:top w:val="single" w:sz="4" w:space="0" w:color="auto"/>
              <w:left w:val="nil"/>
              <w:bottom w:val="single" w:sz="4" w:space="0" w:color="auto"/>
              <w:right w:val="single" w:sz="4" w:space="0" w:color="auto"/>
            </w:tcBorders>
            <w:vAlign w:val="center"/>
          </w:tcPr>
          <w:p w:rsidR="005D2EB4" w:rsidRPr="00F5542B" w:rsidRDefault="005D2EB4" w:rsidP="00D45C5F">
            <w:pPr>
              <w:jc w:val="center"/>
              <w:rPr>
                <w:b/>
                <w:bCs/>
              </w:rPr>
            </w:pPr>
            <w:r w:rsidRPr="00F5542B">
              <w:rPr>
                <w:b/>
                <w:bCs/>
                <w:sz w:val="22"/>
                <w:szCs w:val="22"/>
              </w:rPr>
              <w:t>Количество машин, ед.</w:t>
            </w:r>
          </w:p>
        </w:tc>
      </w:tr>
      <w:tr w:rsidR="005D2EB4" w:rsidRPr="00F5542B">
        <w:trPr>
          <w:gridAfter w:val="2"/>
          <w:wAfter w:w="41" w:type="dxa"/>
          <w:trHeight w:val="20"/>
        </w:trPr>
        <w:tc>
          <w:tcPr>
            <w:tcW w:w="3539"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D45C5F">
            <w:pPr>
              <w:rPr>
                <w:b/>
                <w:bCs/>
              </w:rPr>
            </w:pPr>
          </w:p>
        </w:tc>
        <w:tc>
          <w:tcPr>
            <w:tcW w:w="2835" w:type="dxa"/>
            <w:gridSpan w:val="2"/>
            <w:tcBorders>
              <w:top w:val="single" w:sz="4" w:space="0" w:color="auto"/>
              <w:left w:val="nil"/>
              <w:bottom w:val="single" w:sz="4" w:space="0" w:color="auto"/>
              <w:right w:val="single" w:sz="4" w:space="0" w:color="auto"/>
            </w:tcBorders>
            <w:vAlign w:val="center"/>
          </w:tcPr>
          <w:p w:rsidR="005D2EB4" w:rsidRPr="00F5542B" w:rsidRDefault="005D2EB4" w:rsidP="00D45C5F">
            <w:pPr>
              <w:jc w:val="center"/>
              <w:rPr>
                <w:b/>
                <w:bCs/>
              </w:rPr>
            </w:pPr>
            <w:r w:rsidRPr="00F5542B">
              <w:rPr>
                <w:b/>
                <w:bCs/>
                <w:sz w:val="22"/>
                <w:szCs w:val="22"/>
              </w:rPr>
              <w:t>Необходимо по расчету</w:t>
            </w:r>
          </w:p>
        </w:tc>
        <w:tc>
          <w:tcPr>
            <w:tcW w:w="2511" w:type="dxa"/>
            <w:gridSpan w:val="2"/>
            <w:tcBorders>
              <w:top w:val="single" w:sz="4" w:space="0" w:color="auto"/>
              <w:left w:val="nil"/>
              <w:bottom w:val="single" w:sz="4" w:space="0" w:color="auto"/>
              <w:right w:val="single" w:sz="4" w:space="0" w:color="auto"/>
            </w:tcBorders>
            <w:vAlign w:val="center"/>
          </w:tcPr>
          <w:p w:rsidR="005D2EB4" w:rsidRPr="00F5542B" w:rsidRDefault="005D2EB4" w:rsidP="00D45C5F">
            <w:pPr>
              <w:jc w:val="center"/>
              <w:rPr>
                <w:b/>
                <w:bCs/>
              </w:rPr>
            </w:pPr>
            <w:r w:rsidRPr="00F5542B">
              <w:rPr>
                <w:b/>
                <w:bCs/>
                <w:sz w:val="22"/>
                <w:szCs w:val="22"/>
              </w:rPr>
              <w:t>Необходимо приобр</w:t>
            </w:r>
            <w:r w:rsidRPr="00F5542B">
              <w:rPr>
                <w:b/>
                <w:bCs/>
                <w:sz w:val="22"/>
                <w:szCs w:val="22"/>
              </w:rPr>
              <w:t>е</w:t>
            </w:r>
            <w:r w:rsidRPr="00F5542B">
              <w:rPr>
                <w:b/>
                <w:bCs/>
                <w:sz w:val="22"/>
                <w:szCs w:val="22"/>
              </w:rPr>
              <w:t>сти</w:t>
            </w:r>
          </w:p>
        </w:tc>
      </w:tr>
      <w:tr w:rsidR="005D2EB4" w:rsidRPr="00F5542B">
        <w:trPr>
          <w:trHeight w:val="20"/>
        </w:trPr>
        <w:tc>
          <w:tcPr>
            <w:tcW w:w="3539" w:type="dxa"/>
            <w:vMerge/>
            <w:tcBorders>
              <w:top w:val="single" w:sz="4" w:space="0" w:color="auto"/>
              <w:left w:val="single" w:sz="4" w:space="0" w:color="auto"/>
              <w:bottom w:val="single" w:sz="4" w:space="0" w:color="auto"/>
              <w:right w:val="single" w:sz="4" w:space="0" w:color="auto"/>
            </w:tcBorders>
            <w:vAlign w:val="center"/>
          </w:tcPr>
          <w:p w:rsidR="005D2EB4" w:rsidRPr="00F5542B" w:rsidRDefault="005D2EB4" w:rsidP="00D45C5F">
            <w:pPr>
              <w:rPr>
                <w:b/>
                <w:bCs/>
              </w:rPr>
            </w:pPr>
          </w:p>
        </w:tc>
        <w:tc>
          <w:tcPr>
            <w:tcW w:w="1418"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r w:rsidRPr="00F5542B">
              <w:rPr>
                <w:b/>
                <w:bCs/>
                <w:sz w:val="22"/>
                <w:szCs w:val="22"/>
              </w:rPr>
              <w:t>Первая очередь</w:t>
            </w:r>
          </w:p>
        </w:tc>
        <w:tc>
          <w:tcPr>
            <w:tcW w:w="1417"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r w:rsidRPr="00F5542B">
              <w:rPr>
                <w:b/>
                <w:bCs/>
                <w:sz w:val="22"/>
                <w:szCs w:val="22"/>
              </w:rPr>
              <w:t>Расчетный срок</w:t>
            </w:r>
          </w:p>
        </w:tc>
        <w:tc>
          <w:tcPr>
            <w:tcW w:w="1127"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r w:rsidRPr="00F5542B">
              <w:rPr>
                <w:b/>
                <w:bCs/>
                <w:sz w:val="22"/>
                <w:szCs w:val="22"/>
              </w:rPr>
              <w:t>Первая очередь</w:t>
            </w:r>
          </w:p>
        </w:tc>
        <w:tc>
          <w:tcPr>
            <w:tcW w:w="1425" w:type="dxa"/>
            <w:gridSpan w:val="3"/>
            <w:tcBorders>
              <w:top w:val="nil"/>
              <w:left w:val="nil"/>
              <w:bottom w:val="single" w:sz="4" w:space="0" w:color="auto"/>
              <w:right w:val="single" w:sz="4" w:space="0" w:color="auto"/>
            </w:tcBorders>
            <w:vAlign w:val="center"/>
          </w:tcPr>
          <w:p w:rsidR="005D2EB4" w:rsidRPr="00F5542B" w:rsidRDefault="005D2EB4" w:rsidP="00D45C5F">
            <w:pPr>
              <w:jc w:val="center"/>
              <w:rPr>
                <w:b/>
                <w:bCs/>
              </w:rPr>
            </w:pPr>
            <w:r w:rsidRPr="00F5542B">
              <w:rPr>
                <w:b/>
                <w:bCs/>
                <w:sz w:val="22"/>
                <w:szCs w:val="22"/>
              </w:rPr>
              <w:t>Расчетный срок</w:t>
            </w:r>
          </w:p>
        </w:tc>
      </w:tr>
      <w:tr w:rsidR="005D2EB4" w:rsidRPr="00F5542B">
        <w:trPr>
          <w:trHeight w:val="20"/>
        </w:trPr>
        <w:tc>
          <w:tcPr>
            <w:tcW w:w="3539" w:type="dxa"/>
            <w:tcBorders>
              <w:top w:val="nil"/>
              <w:left w:val="single" w:sz="4" w:space="0" w:color="auto"/>
              <w:bottom w:val="single" w:sz="4" w:space="0" w:color="auto"/>
              <w:right w:val="single" w:sz="4" w:space="0" w:color="auto"/>
            </w:tcBorders>
            <w:vAlign w:val="center"/>
          </w:tcPr>
          <w:p w:rsidR="005D2EB4" w:rsidRPr="00F5542B" w:rsidRDefault="005D2EB4" w:rsidP="00D45C5F">
            <w:r w:rsidRPr="00F5542B">
              <w:rPr>
                <w:sz w:val="22"/>
                <w:szCs w:val="22"/>
              </w:rPr>
              <w:t>Комбинированная машина ЭД-405</w:t>
            </w:r>
          </w:p>
        </w:tc>
        <w:tc>
          <w:tcPr>
            <w:tcW w:w="1418" w:type="dxa"/>
            <w:tcBorders>
              <w:top w:val="nil"/>
              <w:left w:val="nil"/>
              <w:bottom w:val="single" w:sz="4" w:space="0" w:color="auto"/>
              <w:right w:val="single" w:sz="4" w:space="0" w:color="auto"/>
            </w:tcBorders>
            <w:vAlign w:val="center"/>
          </w:tcPr>
          <w:p w:rsidR="005D2EB4" w:rsidRPr="00F5542B" w:rsidRDefault="005D2EB4" w:rsidP="00D45C5F">
            <w:pPr>
              <w:jc w:val="center"/>
            </w:pPr>
            <w:r w:rsidRPr="00F5542B">
              <w:rPr>
                <w:sz w:val="22"/>
                <w:szCs w:val="22"/>
              </w:rPr>
              <w:t>см. таблицу 90</w:t>
            </w:r>
          </w:p>
        </w:tc>
        <w:tc>
          <w:tcPr>
            <w:tcW w:w="1417" w:type="dxa"/>
            <w:tcBorders>
              <w:top w:val="nil"/>
              <w:left w:val="nil"/>
              <w:bottom w:val="single" w:sz="4" w:space="0" w:color="auto"/>
              <w:right w:val="single" w:sz="4" w:space="0" w:color="auto"/>
            </w:tcBorders>
            <w:vAlign w:val="center"/>
          </w:tcPr>
          <w:p w:rsidR="005D2EB4" w:rsidRPr="00F5542B" w:rsidRDefault="005D2EB4" w:rsidP="00D45C5F">
            <w:pPr>
              <w:jc w:val="center"/>
            </w:pPr>
            <w:r w:rsidRPr="00F5542B">
              <w:rPr>
                <w:sz w:val="22"/>
                <w:szCs w:val="22"/>
              </w:rPr>
              <w:t>см. таблицу 90</w:t>
            </w:r>
          </w:p>
        </w:tc>
        <w:tc>
          <w:tcPr>
            <w:tcW w:w="1127" w:type="dxa"/>
            <w:tcBorders>
              <w:top w:val="nil"/>
              <w:left w:val="nil"/>
              <w:bottom w:val="single" w:sz="4" w:space="0" w:color="auto"/>
              <w:right w:val="single" w:sz="4" w:space="0" w:color="auto"/>
            </w:tcBorders>
            <w:vAlign w:val="center"/>
          </w:tcPr>
          <w:p w:rsidR="005D2EB4" w:rsidRPr="00F5542B" w:rsidRDefault="005D2EB4" w:rsidP="00D45C5F">
            <w:pPr>
              <w:jc w:val="center"/>
            </w:pPr>
            <w:r w:rsidRPr="00F5542B">
              <w:rPr>
                <w:sz w:val="22"/>
                <w:szCs w:val="22"/>
              </w:rPr>
              <w:t>6</w:t>
            </w:r>
          </w:p>
        </w:tc>
        <w:tc>
          <w:tcPr>
            <w:tcW w:w="1425" w:type="dxa"/>
            <w:gridSpan w:val="3"/>
            <w:tcBorders>
              <w:top w:val="nil"/>
              <w:left w:val="nil"/>
              <w:bottom w:val="single" w:sz="4" w:space="0" w:color="auto"/>
              <w:right w:val="single" w:sz="4" w:space="0" w:color="auto"/>
            </w:tcBorders>
            <w:vAlign w:val="center"/>
          </w:tcPr>
          <w:p w:rsidR="005D2EB4" w:rsidRPr="00F5542B" w:rsidRDefault="005D2EB4" w:rsidP="00D45C5F">
            <w:pPr>
              <w:jc w:val="center"/>
              <w:rPr>
                <w:lang w:val="en-US"/>
              </w:rPr>
            </w:pPr>
            <w:r w:rsidRPr="00F5542B">
              <w:rPr>
                <w:sz w:val="22"/>
                <w:szCs w:val="22"/>
                <w:lang w:val="en-US"/>
              </w:rPr>
              <w:t>6</w:t>
            </w:r>
          </w:p>
        </w:tc>
      </w:tr>
      <w:tr w:rsidR="005D2EB4" w:rsidRPr="00F5542B">
        <w:trPr>
          <w:trHeight w:val="20"/>
        </w:trPr>
        <w:tc>
          <w:tcPr>
            <w:tcW w:w="3539" w:type="dxa"/>
            <w:tcBorders>
              <w:top w:val="nil"/>
              <w:left w:val="single" w:sz="4" w:space="0" w:color="auto"/>
              <w:bottom w:val="single" w:sz="4" w:space="0" w:color="auto"/>
              <w:right w:val="single" w:sz="4" w:space="0" w:color="auto"/>
            </w:tcBorders>
            <w:vAlign w:val="center"/>
          </w:tcPr>
          <w:p w:rsidR="005D2EB4" w:rsidRPr="00F5542B" w:rsidRDefault="005D2EB4" w:rsidP="00D45C5F">
            <w:r w:rsidRPr="00F5542B">
              <w:rPr>
                <w:sz w:val="22"/>
                <w:szCs w:val="22"/>
              </w:rPr>
              <w:t>КО-812</w:t>
            </w:r>
          </w:p>
        </w:tc>
        <w:tc>
          <w:tcPr>
            <w:tcW w:w="1418"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r w:rsidRPr="00F5542B">
              <w:rPr>
                <w:b/>
                <w:bCs/>
                <w:sz w:val="22"/>
                <w:szCs w:val="22"/>
              </w:rPr>
              <w:t> </w:t>
            </w:r>
          </w:p>
        </w:tc>
        <w:tc>
          <w:tcPr>
            <w:tcW w:w="1417"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r w:rsidRPr="00F5542B">
              <w:rPr>
                <w:b/>
                <w:bCs/>
                <w:sz w:val="22"/>
                <w:szCs w:val="22"/>
              </w:rPr>
              <w:t> </w:t>
            </w:r>
          </w:p>
        </w:tc>
        <w:tc>
          <w:tcPr>
            <w:tcW w:w="1127" w:type="dxa"/>
            <w:tcBorders>
              <w:top w:val="nil"/>
              <w:left w:val="nil"/>
              <w:bottom w:val="single" w:sz="4" w:space="0" w:color="auto"/>
              <w:right w:val="single" w:sz="4" w:space="0" w:color="auto"/>
            </w:tcBorders>
            <w:vAlign w:val="center"/>
          </w:tcPr>
          <w:p w:rsidR="005D2EB4" w:rsidRPr="00F5542B" w:rsidRDefault="005D2EB4" w:rsidP="00D45C5F">
            <w:pPr>
              <w:jc w:val="center"/>
            </w:pPr>
            <w:r w:rsidRPr="00F5542B">
              <w:rPr>
                <w:sz w:val="22"/>
                <w:szCs w:val="22"/>
                <w:lang w:val="en-US"/>
              </w:rPr>
              <w:t>16</w:t>
            </w:r>
            <w:r w:rsidRPr="00F5542B">
              <w:rPr>
                <w:sz w:val="22"/>
                <w:szCs w:val="22"/>
              </w:rPr>
              <w:t> </w:t>
            </w:r>
          </w:p>
        </w:tc>
        <w:tc>
          <w:tcPr>
            <w:tcW w:w="1425" w:type="dxa"/>
            <w:gridSpan w:val="3"/>
            <w:tcBorders>
              <w:top w:val="nil"/>
              <w:left w:val="nil"/>
              <w:bottom w:val="single" w:sz="4" w:space="0" w:color="auto"/>
              <w:right w:val="single" w:sz="4" w:space="0" w:color="auto"/>
            </w:tcBorders>
            <w:vAlign w:val="center"/>
          </w:tcPr>
          <w:p w:rsidR="005D2EB4" w:rsidRPr="00F5542B" w:rsidRDefault="005D2EB4" w:rsidP="00D45C5F">
            <w:pPr>
              <w:jc w:val="center"/>
              <w:rPr>
                <w:lang w:val="en-US"/>
              </w:rPr>
            </w:pPr>
            <w:r w:rsidRPr="00F5542B">
              <w:rPr>
                <w:sz w:val="22"/>
                <w:szCs w:val="22"/>
                <w:lang w:val="en-US"/>
              </w:rPr>
              <w:t>16</w:t>
            </w:r>
          </w:p>
        </w:tc>
      </w:tr>
      <w:tr w:rsidR="005D2EB4" w:rsidRPr="00F5542B">
        <w:trPr>
          <w:trHeight w:val="20"/>
        </w:trPr>
        <w:tc>
          <w:tcPr>
            <w:tcW w:w="3539" w:type="dxa"/>
            <w:tcBorders>
              <w:top w:val="nil"/>
              <w:left w:val="single" w:sz="4" w:space="0" w:color="auto"/>
              <w:bottom w:val="single" w:sz="4" w:space="0" w:color="auto"/>
              <w:right w:val="single" w:sz="4" w:space="0" w:color="auto"/>
            </w:tcBorders>
            <w:vAlign w:val="center"/>
          </w:tcPr>
          <w:p w:rsidR="005D2EB4" w:rsidRPr="00F5542B" w:rsidRDefault="005D2EB4" w:rsidP="00D45C5F">
            <w:r w:rsidRPr="00F5542B">
              <w:rPr>
                <w:sz w:val="22"/>
                <w:szCs w:val="22"/>
              </w:rPr>
              <w:t>Автогрейдеры (ДЗ-143, ДЗ-180, ГС 14.02)</w:t>
            </w:r>
          </w:p>
        </w:tc>
        <w:tc>
          <w:tcPr>
            <w:tcW w:w="1418"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r w:rsidRPr="00F5542B">
              <w:rPr>
                <w:b/>
                <w:bCs/>
                <w:sz w:val="22"/>
                <w:szCs w:val="22"/>
              </w:rPr>
              <w:t> </w:t>
            </w:r>
          </w:p>
        </w:tc>
        <w:tc>
          <w:tcPr>
            <w:tcW w:w="1417"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r w:rsidRPr="00F5542B">
              <w:rPr>
                <w:b/>
                <w:bCs/>
                <w:sz w:val="22"/>
                <w:szCs w:val="22"/>
              </w:rPr>
              <w:t> </w:t>
            </w:r>
          </w:p>
        </w:tc>
        <w:tc>
          <w:tcPr>
            <w:tcW w:w="1127" w:type="dxa"/>
            <w:tcBorders>
              <w:top w:val="nil"/>
              <w:left w:val="nil"/>
              <w:bottom w:val="single" w:sz="4" w:space="0" w:color="auto"/>
              <w:right w:val="single" w:sz="4" w:space="0" w:color="auto"/>
            </w:tcBorders>
            <w:vAlign w:val="center"/>
          </w:tcPr>
          <w:p w:rsidR="005D2EB4" w:rsidRPr="00F5542B" w:rsidRDefault="005D2EB4" w:rsidP="00D45C5F">
            <w:pPr>
              <w:jc w:val="center"/>
            </w:pPr>
            <w:r w:rsidRPr="00F5542B">
              <w:rPr>
                <w:sz w:val="22"/>
                <w:szCs w:val="22"/>
              </w:rPr>
              <w:t>5</w:t>
            </w:r>
          </w:p>
        </w:tc>
        <w:tc>
          <w:tcPr>
            <w:tcW w:w="1425" w:type="dxa"/>
            <w:gridSpan w:val="3"/>
            <w:tcBorders>
              <w:top w:val="nil"/>
              <w:left w:val="nil"/>
              <w:bottom w:val="single" w:sz="4" w:space="0" w:color="auto"/>
              <w:right w:val="single" w:sz="4" w:space="0" w:color="auto"/>
            </w:tcBorders>
            <w:vAlign w:val="center"/>
          </w:tcPr>
          <w:p w:rsidR="005D2EB4" w:rsidRPr="00F5542B" w:rsidRDefault="005D2EB4" w:rsidP="00D45C5F">
            <w:pPr>
              <w:jc w:val="center"/>
            </w:pPr>
            <w:r w:rsidRPr="00F5542B">
              <w:rPr>
                <w:sz w:val="22"/>
                <w:szCs w:val="22"/>
              </w:rPr>
              <w:t>5</w:t>
            </w:r>
          </w:p>
        </w:tc>
      </w:tr>
      <w:tr w:rsidR="005D2EB4" w:rsidRPr="00F5542B">
        <w:trPr>
          <w:trHeight w:val="20"/>
        </w:trPr>
        <w:tc>
          <w:tcPr>
            <w:tcW w:w="3539" w:type="dxa"/>
            <w:tcBorders>
              <w:top w:val="nil"/>
              <w:left w:val="single" w:sz="4" w:space="0" w:color="auto"/>
              <w:bottom w:val="single" w:sz="4" w:space="0" w:color="auto"/>
              <w:right w:val="single" w:sz="4" w:space="0" w:color="auto"/>
            </w:tcBorders>
            <w:vAlign w:val="center"/>
          </w:tcPr>
          <w:p w:rsidR="005D2EB4" w:rsidRPr="00F5542B" w:rsidRDefault="005D2EB4" w:rsidP="00D45C5F">
            <w:r w:rsidRPr="00F5542B">
              <w:rPr>
                <w:sz w:val="22"/>
                <w:szCs w:val="22"/>
              </w:rPr>
              <w:t>Самосвал КАМАЗ 65115</w:t>
            </w:r>
          </w:p>
        </w:tc>
        <w:tc>
          <w:tcPr>
            <w:tcW w:w="1418"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r w:rsidRPr="00F5542B">
              <w:rPr>
                <w:b/>
                <w:bCs/>
                <w:sz w:val="22"/>
                <w:szCs w:val="22"/>
              </w:rPr>
              <w:t> </w:t>
            </w:r>
          </w:p>
        </w:tc>
        <w:tc>
          <w:tcPr>
            <w:tcW w:w="1417"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r w:rsidRPr="00F5542B">
              <w:rPr>
                <w:b/>
                <w:bCs/>
                <w:sz w:val="22"/>
                <w:szCs w:val="22"/>
              </w:rPr>
              <w:t> </w:t>
            </w:r>
          </w:p>
        </w:tc>
        <w:tc>
          <w:tcPr>
            <w:tcW w:w="1127" w:type="dxa"/>
            <w:tcBorders>
              <w:top w:val="nil"/>
              <w:left w:val="nil"/>
              <w:bottom w:val="single" w:sz="4" w:space="0" w:color="auto"/>
              <w:right w:val="single" w:sz="4" w:space="0" w:color="auto"/>
            </w:tcBorders>
            <w:vAlign w:val="center"/>
          </w:tcPr>
          <w:p w:rsidR="005D2EB4" w:rsidRPr="00F5542B" w:rsidRDefault="005D2EB4" w:rsidP="00D45C5F">
            <w:pPr>
              <w:jc w:val="center"/>
            </w:pPr>
            <w:r w:rsidRPr="00F5542B">
              <w:rPr>
                <w:sz w:val="22"/>
                <w:szCs w:val="22"/>
              </w:rPr>
              <w:t>3</w:t>
            </w:r>
          </w:p>
        </w:tc>
        <w:tc>
          <w:tcPr>
            <w:tcW w:w="1425" w:type="dxa"/>
            <w:gridSpan w:val="3"/>
            <w:tcBorders>
              <w:top w:val="nil"/>
              <w:left w:val="nil"/>
              <w:bottom w:val="single" w:sz="4" w:space="0" w:color="auto"/>
              <w:right w:val="single" w:sz="4" w:space="0" w:color="auto"/>
            </w:tcBorders>
            <w:vAlign w:val="center"/>
          </w:tcPr>
          <w:p w:rsidR="005D2EB4" w:rsidRPr="00F5542B" w:rsidRDefault="005D2EB4" w:rsidP="00D45C5F">
            <w:pPr>
              <w:jc w:val="center"/>
            </w:pPr>
            <w:r w:rsidRPr="00F5542B">
              <w:rPr>
                <w:sz w:val="22"/>
                <w:szCs w:val="22"/>
              </w:rPr>
              <w:t>3</w:t>
            </w:r>
          </w:p>
        </w:tc>
      </w:tr>
      <w:tr w:rsidR="005D2EB4" w:rsidRPr="00F5542B">
        <w:trPr>
          <w:trHeight w:val="20"/>
        </w:trPr>
        <w:tc>
          <w:tcPr>
            <w:tcW w:w="3539" w:type="dxa"/>
            <w:tcBorders>
              <w:top w:val="nil"/>
              <w:left w:val="single" w:sz="4" w:space="0" w:color="auto"/>
              <w:bottom w:val="single" w:sz="4" w:space="0" w:color="auto"/>
              <w:right w:val="single" w:sz="4" w:space="0" w:color="auto"/>
            </w:tcBorders>
            <w:vAlign w:val="center"/>
          </w:tcPr>
          <w:p w:rsidR="005D2EB4" w:rsidRPr="00F5542B" w:rsidRDefault="005D2EB4" w:rsidP="00D45C5F">
            <w:r w:rsidRPr="00F5542B">
              <w:rPr>
                <w:sz w:val="22"/>
                <w:szCs w:val="22"/>
              </w:rPr>
              <w:t>Шнекороторный, роторный снег</w:t>
            </w:r>
            <w:r w:rsidRPr="00F5542B">
              <w:rPr>
                <w:sz w:val="22"/>
                <w:szCs w:val="22"/>
              </w:rPr>
              <w:t>о</w:t>
            </w:r>
            <w:r w:rsidRPr="00F5542B">
              <w:rPr>
                <w:sz w:val="22"/>
                <w:szCs w:val="22"/>
              </w:rPr>
              <w:t>очиститель (ПУМ-500, МТЗ)</w:t>
            </w:r>
          </w:p>
        </w:tc>
        <w:tc>
          <w:tcPr>
            <w:tcW w:w="1418"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r w:rsidRPr="00F5542B">
              <w:rPr>
                <w:b/>
                <w:bCs/>
                <w:sz w:val="22"/>
                <w:szCs w:val="22"/>
              </w:rPr>
              <w:t> </w:t>
            </w:r>
          </w:p>
        </w:tc>
        <w:tc>
          <w:tcPr>
            <w:tcW w:w="1417"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r w:rsidRPr="00F5542B">
              <w:rPr>
                <w:b/>
                <w:bCs/>
                <w:sz w:val="22"/>
                <w:szCs w:val="22"/>
              </w:rPr>
              <w:t> </w:t>
            </w:r>
          </w:p>
        </w:tc>
        <w:tc>
          <w:tcPr>
            <w:tcW w:w="1127" w:type="dxa"/>
            <w:tcBorders>
              <w:top w:val="nil"/>
              <w:left w:val="nil"/>
              <w:bottom w:val="single" w:sz="4" w:space="0" w:color="auto"/>
              <w:right w:val="single" w:sz="4" w:space="0" w:color="auto"/>
            </w:tcBorders>
            <w:vAlign w:val="center"/>
          </w:tcPr>
          <w:p w:rsidR="005D2EB4" w:rsidRPr="00F5542B" w:rsidRDefault="005D2EB4" w:rsidP="00D45C5F">
            <w:pPr>
              <w:jc w:val="center"/>
            </w:pPr>
            <w:r w:rsidRPr="00F5542B">
              <w:rPr>
                <w:sz w:val="22"/>
                <w:szCs w:val="22"/>
              </w:rPr>
              <w:t>2</w:t>
            </w:r>
          </w:p>
        </w:tc>
        <w:tc>
          <w:tcPr>
            <w:tcW w:w="1425" w:type="dxa"/>
            <w:gridSpan w:val="3"/>
            <w:tcBorders>
              <w:top w:val="nil"/>
              <w:left w:val="nil"/>
              <w:bottom w:val="single" w:sz="4" w:space="0" w:color="auto"/>
              <w:right w:val="single" w:sz="4" w:space="0" w:color="auto"/>
            </w:tcBorders>
            <w:vAlign w:val="center"/>
          </w:tcPr>
          <w:p w:rsidR="005D2EB4" w:rsidRPr="00F5542B" w:rsidRDefault="005D2EB4" w:rsidP="00D45C5F">
            <w:pPr>
              <w:jc w:val="center"/>
            </w:pPr>
            <w:r w:rsidRPr="00F5542B">
              <w:rPr>
                <w:sz w:val="22"/>
                <w:szCs w:val="22"/>
              </w:rPr>
              <w:t>2</w:t>
            </w:r>
          </w:p>
        </w:tc>
      </w:tr>
      <w:tr w:rsidR="005D2EB4" w:rsidRPr="00F5542B">
        <w:trPr>
          <w:trHeight w:val="20"/>
        </w:trPr>
        <w:tc>
          <w:tcPr>
            <w:tcW w:w="3539" w:type="dxa"/>
            <w:tcBorders>
              <w:top w:val="nil"/>
              <w:left w:val="single" w:sz="4" w:space="0" w:color="auto"/>
              <w:bottom w:val="single" w:sz="4" w:space="0" w:color="auto"/>
              <w:right w:val="single" w:sz="4" w:space="0" w:color="auto"/>
            </w:tcBorders>
            <w:vAlign w:val="center"/>
          </w:tcPr>
          <w:p w:rsidR="005D2EB4" w:rsidRPr="00F5542B" w:rsidRDefault="005D2EB4" w:rsidP="00D45C5F">
            <w:r w:rsidRPr="00F5542B">
              <w:rPr>
                <w:sz w:val="22"/>
                <w:szCs w:val="22"/>
              </w:rPr>
              <w:t>Фронтальный погрузчик (МТЗ-82)</w:t>
            </w:r>
          </w:p>
        </w:tc>
        <w:tc>
          <w:tcPr>
            <w:tcW w:w="1418"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r w:rsidRPr="00F5542B">
              <w:rPr>
                <w:b/>
                <w:bCs/>
                <w:sz w:val="22"/>
                <w:szCs w:val="22"/>
              </w:rPr>
              <w:t> </w:t>
            </w:r>
          </w:p>
        </w:tc>
        <w:tc>
          <w:tcPr>
            <w:tcW w:w="1417"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r w:rsidRPr="00F5542B">
              <w:rPr>
                <w:b/>
                <w:bCs/>
                <w:sz w:val="22"/>
                <w:szCs w:val="22"/>
              </w:rPr>
              <w:t> </w:t>
            </w:r>
          </w:p>
        </w:tc>
        <w:tc>
          <w:tcPr>
            <w:tcW w:w="1127" w:type="dxa"/>
            <w:tcBorders>
              <w:top w:val="nil"/>
              <w:left w:val="nil"/>
              <w:bottom w:val="single" w:sz="4" w:space="0" w:color="auto"/>
              <w:right w:val="single" w:sz="4" w:space="0" w:color="auto"/>
            </w:tcBorders>
            <w:vAlign w:val="center"/>
          </w:tcPr>
          <w:p w:rsidR="005D2EB4" w:rsidRPr="00F5542B" w:rsidRDefault="005D2EB4" w:rsidP="00D45C5F">
            <w:pPr>
              <w:jc w:val="center"/>
            </w:pPr>
            <w:r w:rsidRPr="00F5542B">
              <w:rPr>
                <w:sz w:val="22"/>
                <w:szCs w:val="22"/>
              </w:rPr>
              <w:t>0,5</w:t>
            </w:r>
          </w:p>
        </w:tc>
        <w:tc>
          <w:tcPr>
            <w:tcW w:w="1425" w:type="dxa"/>
            <w:gridSpan w:val="3"/>
            <w:tcBorders>
              <w:top w:val="nil"/>
              <w:left w:val="nil"/>
              <w:bottom w:val="single" w:sz="4" w:space="0" w:color="auto"/>
              <w:right w:val="single" w:sz="4" w:space="0" w:color="auto"/>
            </w:tcBorders>
            <w:vAlign w:val="center"/>
          </w:tcPr>
          <w:p w:rsidR="005D2EB4" w:rsidRPr="00F5542B" w:rsidRDefault="005D2EB4" w:rsidP="00D45C5F">
            <w:pPr>
              <w:jc w:val="center"/>
            </w:pPr>
            <w:r w:rsidRPr="00F5542B">
              <w:rPr>
                <w:sz w:val="22"/>
                <w:szCs w:val="22"/>
              </w:rPr>
              <w:t>0,5</w:t>
            </w:r>
          </w:p>
        </w:tc>
      </w:tr>
      <w:tr w:rsidR="005D2EB4" w:rsidRPr="00F5542B">
        <w:trPr>
          <w:trHeight w:val="20"/>
        </w:trPr>
        <w:tc>
          <w:tcPr>
            <w:tcW w:w="3539" w:type="dxa"/>
            <w:tcBorders>
              <w:top w:val="nil"/>
              <w:left w:val="single" w:sz="4" w:space="0" w:color="auto"/>
              <w:bottom w:val="single" w:sz="4" w:space="0" w:color="auto"/>
              <w:right w:val="single" w:sz="4" w:space="0" w:color="auto"/>
            </w:tcBorders>
            <w:vAlign w:val="center"/>
          </w:tcPr>
          <w:p w:rsidR="005D2EB4" w:rsidRPr="00F5542B" w:rsidRDefault="005D2EB4" w:rsidP="00D45C5F">
            <w:r w:rsidRPr="00F5542B">
              <w:rPr>
                <w:sz w:val="22"/>
                <w:szCs w:val="22"/>
              </w:rPr>
              <w:t>Экскаватор ЭО2621</w:t>
            </w:r>
          </w:p>
        </w:tc>
        <w:tc>
          <w:tcPr>
            <w:tcW w:w="1418"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r w:rsidRPr="00F5542B">
              <w:rPr>
                <w:b/>
                <w:bCs/>
                <w:sz w:val="22"/>
                <w:szCs w:val="22"/>
              </w:rPr>
              <w:t> </w:t>
            </w:r>
          </w:p>
        </w:tc>
        <w:tc>
          <w:tcPr>
            <w:tcW w:w="1417"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r w:rsidRPr="00F5542B">
              <w:rPr>
                <w:b/>
                <w:bCs/>
                <w:sz w:val="22"/>
                <w:szCs w:val="22"/>
              </w:rPr>
              <w:t> </w:t>
            </w:r>
          </w:p>
        </w:tc>
        <w:tc>
          <w:tcPr>
            <w:tcW w:w="1127" w:type="dxa"/>
            <w:tcBorders>
              <w:top w:val="nil"/>
              <w:left w:val="nil"/>
              <w:bottom w:val="single" w:sz="4" w:space="0" w:color="auto"/>
              <w:right w:val="single" w:sz="4" w:space="0" w:color="auto"/>
            </w:tcBorders>
            <w:vAlign w:val="center"/>
          </w:tcPr>
          <w:p w:rsidR="005D2EB4" w:rsidRPr="00F5542B" w:rsidRDefault="005D2EB4" w:rsidP="00D45C5F">
            <w:pPr>
              <w:jc w:val="center"/>
            </w:pPr>
            <w:r w:rsidRPr="00F5542B">
              <w:rPr>
                <w:sz w:val="22"/>
                <w:szCs w:val="22"/>
              </w:rPr>
              <w:t>1,2</w:t>
            </w:r>
          </w:p>
        </w:tc>
        <w:tc>
          <w:tcPr>
            <w:tcW w:w="1425" w:type="dxa"/>
            <w:gridSpan w:val="3"/>
            <w:tcBorders>
              <w:top w:val="nil"/>
              <w:left w:val="nil"/>
              <w:bottom w:val="single" w:sz="4" w:space="0" w:color="auto"/>
              <w:right w:val="single" w:sz="4" w:space="0" w:color="auto"/>
            </w:tcBorders>
            <w:vAlign w:val="center"/>
          </w:tcPr>
          <w:p w:rsidR="005D2EB4" w:rsidRPr="00F5542B" w:rsidRDefault="005D2EB4" w:rsidP="00D45C5F">
            <w:pPr>
              <w:jc w:val="center"/>
            </w:pPr>
            <w:r w:rsidRPr="00F5542B">
              <w:rPr>
                <w:sz w:val="22"/>
                <w:szCs w:val="22"/>
              </w:rPr>
              <w:t>1,2</w:t>
            </w:r>
          </w:p>
        </w:tc>
      </w:tr>
      <w:tr w:rsidR="005D2EB4" w:rsidRPr="00F5542B">
        <w:trPr>
          <w:trHeight w:val="20"/>
        </w:trPr>
        <w:tc>
          <w:tcPr>
            <w:tcW w:w="3539" w:type="dxa"/>
            <w:tcBorders>
              <w:top w:val="nil"/>
              <w:left w:val="single" w:sz="4" w:space="0" w:color="auto"/>
              <w:bottom w:val="single" w:sz="4" w:space="0" w:color="auto"/>
              <w:right w:val="single" w:sz="4" w:space="0" w:color="auto"/>
            </w:tcBorders>
            <w:vAlign w:val="center"/>
          </w:tcPr>
          <w:p w:rsidR="005D2EB4" w:rsidRPr="00F5542B" w:rsidRDefault="005D2EB4" w:rsidP="00D45C5F">
            <w:pPr>
              <w:rPr>
                <w:b/>
                <w:bCs/>
              </w:rPr>
            </w:pPr>
            <w:r w:rsidRPr="00F5542B">
              <w:rPr>
                <w:b/>
                <w:bCs/>
                <w:sz w:val="22"/>
                <w:szCs w:val="22"/>
              </w:rPr>
              <w:t>Итого</w:t>
            </w:r>
          </w:p>
        </w:tc>
        <w:tc>
          <w:tcPr>
            <w:tcW w:w="1418"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p>
        </w:tc>
        <w:tc>
          <w:tcPr>
            <w:tcW w:w="1417"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p>
        </w:tc>
        <w:tc>
          <w:tcPr>
            <w:tcW w:w="1127" w:type="dxa"/>
            <w:tcBorders>
              <w:top w:val="nil"/>
              <w:left w:val="nil"/>
              <w:bottom w:val="single" w:sz="4" w:space="0" w:color="auto"/>
              <w:right w:val="single" w:sz="4" w:space="0" w:color="auto"/>
            </w:tcBorders>
            <w:vAlign w:val="center"/>
          </w:tcPr>
          <w:p w:rsidR="005D2EB4" w:rsidRPr="00F5542B" w:rsidRDefault="005D2EB4" w:rsidP="00D45C5F">
            <w:pPr>
              <w:jc w:val="center"/>
              <w:rPr>
                <w:b/>
                <w:bCs/>
              </w:rPr>
            </w:pPr>
            <w:r w:rsidRPr="00F5542B">
              <w:rPr>
                <w:b/>
                <w:bCs/>
                <w:sz w:val="22"/>
                <w:szCs w:val="22"/>
              </w:rPr>
              <w:t>33</w:t>
            </w:r>
          </w:p>
        </w:tc>
        <w:tc>
          <w:tcPr>
            <w:tcW w:w="1425" w:type="dxa"/>
            <w:gridSpan w:val="3"/>
            <w:tcBorders>
              <w:top w:val="nil"/>
              <w:left w:val="nil"/>
              <w:bottom w:val="single" w:sz="4" w:space="0" w:color="auto"/>
              <w:right w:val="single" w:sz="4" w:space="0" w:color="auto"/>
            </w:tcBorders>
            <w:vAlign w:val="center"/>
          </w:tcPr>
          <w:p w:rsidR="005D2EB4" w:rsidRPr="00F5542B" w:rsidRDefault="005D2EB4" w:rsidP="00D45C5F">
            <w:pPr>
              <w:jc w:val="center"/>
              <w:rPr>
                <w:b/>
                <w:bCs/>
              </w:rPr>
            </w:pPr>
            <w:r w:rsidRPr="00F5542B">
              <w:rPr>
                <w:b/>
                <w:bCs/>
                <w:sz w:val="22"/>
                <w:szCs w:val="22"/>
              </w:rPr>
              <w:t>33</w:t>
            </w:r>
          </w:p>
        </w:tc>
      </w:tr>
    </w:tbl>
    <w:p w:rsidR="005D2EB4" w:rsidRPr="00F5542B" w:rsidRDefault="005D2EB4" w:rsidP="00C00E5F">
      <w:pPr>
        <w:spacing w:line="276" w:lineRule="auto"/>
        <w:ind w:firstLine="567"/>
        <w:jc w:val="both"/>
        <w:rPr>
          <w:sz w:val="28"/>
          <w:szCs w:val="28"/>
          <w:lang w:eastAsia="en-US"/>
        </w:rPr>
      </w:pPr>
    </w:p>
    <w:p w:rsidR="005D2EB4" w:rsidRPr="00F5542B" w:rsidRDefault="005D2EB4" w:rsidP="00C00E5F">
      <w:pPr>
        <w:spacing w:line="276" w:lineRule="auto"/>
        <w:ind w:firstLine="567"/>
        <w:jc w:val="both"/>
        <w:rPr>
          <w:sz w:val="28"/>
          <w:szCs w:val="28"/>
          <w:lang w:eastAsia="en-US"/>
        </w:rPr>
      </w:pPr>
      <w:r w:rsidRPr="00F5542B">
        <w:rPr>
          <w:sz w:val="28"/>
          <w:szCs w:val="28"/>
          <w:lang w:eastAsia="en-US"/>
        </w:rPr>
        <w:t>По результатам расчетов необходимое количество транспортных средств для механизированной уборки территорий Артинского городского округа в летний и зимний период составит на первую очередь 33 единицы (в расчете принималось, что все спецмашины, занятые на механизирова</w:t>
      </w:r>
      <w:r w:rsidRPr="00F5542B">
        <w:rPr>
          <w:sz w:val="28"/>
          <w:szCs w:val="28"/>
          <w:lang w:eastAsia="en-US"/>
        </w:rPr>
        <w:t>н</w:t>
      </w:r>
      <w:r w:rsidRPr="00F5542B">
        <w:rPr>
          <w:sz w:val="28"/>
          <w:szCs w:val="28"/>
          <w:lang w:eastAsia="en-US"/>
        </w:rPr>
        <w:lastRenderedPageBreak/>
        <w:t>ной уборке территорий Артинского городского округа, в настоящее время самортизированы). Определение количества транспортных средств, и</w:t>
      </w:r>
      <w:r w:rsidRPr="00F5542B">
        <w:rPr>
          <w:sz w:val="28"/>
          <w:szCs w:val="28"/>
          <w:lang w:eastAsia="en-US"/>
        </w:rPr>
        <w:t>с</w:t>
      </w:r>
      <w:r w:rsidRPr="00F5542B">
        <w:rPr>
          <w:sz w:val="28"/>
          <w:szCs w:val="28"/>
          <w:lang w:eastAsia="en-US"/>
        </w:rPr>
        <w:t>пользуемых для механизированной уборки территорий, учитывало целес</w:t>
      </w:r>
      <w:r w:rsidRPr="00F5542B">
        <w:rPr>
          <w:sz w:val="28"/>
          <w:szCs w:val="28"/>
          <w:lang w:eastAsia="en-US"/>
        </w:rPr>
        <w:t>о</w:t>
      </w:r>
      <w:r w:rsidRPr="00F5542B">
        <w:rPr>
          <w:sz w:val="28"/>
          <w:szCs w:val="28"/>
          <w:lang w:eastAsia="en-US"/>
        </w:rPr>
        <w:t>образность и оптимальность загрузки техники, а также необходимость обеспечения регламента выполнения работ по механизированной уборке территорий.</w:t>
      </w:r>
    </w:p>
    <w:p w:rsidR="005D2EB4" w:rsidRPr="00F5542B" w:rsidRDefault="005D2EB4" w:rsidP="00C00E5F">
      <w:pPr>
        <w:spacing w:line="276" w:lineRule="auto"/>
        <w:ind w:firstLine="567"/>
        <w:jc w:val="both"/>
        <w:rPr>
          <w:sz w:val="28"/>
          <w:szCs w:val="28"/>
          <w:lang w:eastAsia="en-US"/>
        </w:rPr>
      </w:pPr>
      <w:r w:rsidRPr="00F5542B">
        <w:rPr>
          <w:sz w:val="28"/>
          <w:szCs w:val="28"/>
          <w:lang w:eastAsia="en-US"/>
        </w:rPr>
        <w:t>На расчетный срок все транспортные средства, рассчитанные для м</w:t>
      </w:r>
      <w:r w:rsidRPr="00F5542B">
        <w:rPr>
          <w:sz w:val="28"/>
          <w:szCs w:val="28"/>
          <w:lang w:eastAsia="en-US"/>
        </w:rPr>
        <w:t>е</w:t>
      </w:r>
      <w:r w:rsidRPr="00F5542B">
        <w:rPr>
          <w:sz w:val="28"/>
          <w:szCs w:val="28"/>
          <w:lang w:eastAsia="en-US"/>
        </w:rPr>
        <w:t>ханизированной уборки на первую очередь, с учетом среднего срока слу</w:t>
      </w:r>
      <w:r w:rsidRPr="00F5542B">
        <w:rPr>
          <w:sz w:val="28"/>
          <w:szCs w:val="28"/>
          <w:lang w:eastAsia="en-US"/>
        </w:rPr>
        <w:t>ж</w:t>
      </w:r>
      <w:r w:rsidRPr="00F5542B">
        <w:rPr>
          <w:sz w:val="28"/>
          <w:szCs w:val="28"/>
          <w:lang w:eastAsia="en-US"/>
        </w:rPr>
        <w:t xml:space="preserve">бы спецмашин 10 лет будут иметь износ 60%. </w:t>
      </w:r>
    </w:p>
    <w:p w:rsidR="005D2EB4" w:rsidRPr="00F5542B" w:rsidRDefault="005D2EB4" w:rsidP="00C00E5F">
      <w:pPr>
        <w:spacing w:line="276" w:lineRule="auto"/>
        <w:ind w:firstLine="567"/>
        <w:jc w:val="both"/>
        <w:rPr>
          <w:sz w:val="28"/>
          <w:szCs w:val="28"/>
          <w:lang w:eastAsia="en-US"/>
        </w:rPr>
      </w:pPr>
      <w:r w:rsidRPr="00F5542B">
        <w:rPr>
          <w:sz w:val="28"/>
          <w:szCs w:val="28"/>
          <w:lang w:eastAsia="en-US"/>
        </w:rPr>
        <w:t>По результатам расчета и с учетом среднего срока службы спецмашин в период 2024-2030 гг. на расчетный срок, с учетом обновления, потреб</w:t>
      </w:r>
      <w:r w:rsidRPr="00F5542B">
        <w:rPr>
          <w:sz w:val="28"/>
          <w:szCs w:val="28"/>
          <w:lang w:eastAsia="en-US"/>
        </w:rPr>
        <w:t>у</w:t>
      </w:r>
      <w:r w:rsidRPr="00F5542B">
        <w:rPr>
          <w:sz w:val="28"/>
          <w:szCs w:val="28"/>
          <w:lang w:eastAsia="en-US"/>
        </w:rPr>
        <w:t>ется 33 единицs техники.</w:t>
      </w:r>
    </w:p>
    <w:p w:rsidR="005D2EB4" w:rsidRPr="00F5542B" w:rsidRDefault="005D2EB4" w:rsidP="00C00E5F">
      <w:pPr>
        <w:spacing w:line="276" w:lineRule="auto"/>
        <w:ind w:firstLine="567"/>
        <w:jc w:val="both"/>
        <w:rPr>
          <w:sz w:val="28"/>
          <w:szCs w:val="28"/>
          <w:lang w:eastAsia="en-US"/>
        </w:rPr>
      </w:pPr>
      <w:r w:rsidRPr="00F5542B">
        <w:rPr>
          <w:sz w:val="28"/>
          <w:szCs w:val="28"/>
          <w:lang w:eastAsia="en-US"/>
        </w:rPr>
        <w:t>Приобретение транспортных средств (оборудования) указанных марок рассматривается как ориентировочное. При реализации Генеральной сх</w:t>
      </w:r>
      <w:r w:rsidRPr="00F5542B">
        <w:rPr>
          <w:sz w:val="28"/>
          <w:szCs w:val="28"/>
          <w:lang w:eastAsia="en-US"/>
        </w:rPr>
        <w:t>е</w:t>
      </w:r>
      <w:r w:rsidRPr="00F5542B">
        <w:rPr>
          <w:sz w:val="28"/>
          <w:szCs w:val="28"/>
          <w:lang w:eastAsia="en-US"/>
        </w:rPr>
        <w:t>мы очистки возможно приобретение транспортных средств (оборудования) иных марок и производителей со сходными техническими характерист</w:t>
      </w:r>
      <w:r w:rsidRPr="00F5542B">
        <w:rPr>
          <w:sz w:val="28"/>
          <w:szCs w:val="28"/>
          <w:lang w:eastAsia="en-US"/>
        </w:rPr>
        <w:t>и</w:t>
      </w:r>
      <w:r w:rsidRPr="00F5542B">
        <w:rPr>
          <w:sz w:val="28"/>
          <w:szCs w:val="28"/>
          <w:lang w:eastAsia="en-US"/>
        </w:rPr>
        <w:t>ками.</w:t>
      </w:r>
    </w:p>
    <w:p w:rsidR="005D2EB4" w:rsidRPr="00F5542B" w:rsidRDefault="005D2EB4" w:rsidP="00D45C5F">
      <w:pPr>
        <w:spacing w:line="276" w:lineRule="auto"/>
        <w:ind w:firstLine="709"/>
        <w:jc w:val="both"/>
        <w:rPr>
          <w:sz w:val="28"/>
          <w:szCs w:val="28"/>
          <w:lang w:eastAsia="en-US"/>
        </w:rPr>
      </w:pPr>
    </w:p>
    <w:p w:rsidR="005D2EB4" w:rsidRPr="00F5542B" w:rsidRDefault="005D2EB4" w:rsidP="00D45C5F">
      <w:pPr>
        <w:spacing w:line="276" w:lineRule="auto"/>
        <w:ind w:firstLine="709"/>
        <w:jc w:val="both"/>
        <w:rPr>
          <w:sz w:val="28"/>
          <w:szCs w:val="28"/>
          <w:lang w:eastAsia="en-US"/>
        </w:rPr>
      </w:pPr>
    </w:p>
    <w:p w:rsidR="005D2EB4" w:rsidRPr="00F5542B" w:rsidRDefault="005D2EB4" w:rsidP="00403C39">
      <w:pPr>
        <w:keepNext/>
        <w:numPr>
          <w:ilvl w:val="1"/>
          <w:numId w:val="53"/>
        </w:numPr>
        <w:spacing w:before="120" w:after="120" w:line="276" w:lineRule="auto"/>
        <w:ind w:left="709" w:right="142"/>
        <w:jc w:val="center"/>
        <w:outlineLvl w:val="2"/>
        <w:rPr>
          <w:b/>
          <w:bCs/>
          <w:i/>
          <w:iCs/>
          <w:sz w:val="28"/>
          <w:szCs w:val="28"/>
        </w:rPr>
      </w:pPr>
      <w:bookmarkStart w:id="124" w:name="_Toc305071998"/>
      <w:bookmarkStart w:id="125" w:name="_Toc326258604"/>
      <w:bookmarkStart w:id="126" w:name="_Toc326743192"/>
      <w:bookmarkStart w:id="127" w:name="_Toc511405592"/>
      <w:bookmarkStart w:id="128" w:name="_Toc523399652"/>
      <w:bookmarkStart w:id="129" w:name="_Toc17727031"/>
      <w:r w:rsidRPr="00F5542B">
        <w:rPr>
          <w:b/>
          <w:bCs/>
          <w:i/>
          <w:iCs/>
          <w:sz w:val="28"/>
          <w:szCs w:val="28"/>
        </w:rPr>
        <w:t>Характеристики подметально-уборочной техники</w:t>
      </w:r>
      <w:bookmarkEnd w:id="124"/>
      <w:bookmarkEnd w:id="125"/>
      <w:bookmarkEnd w:id="126"/>
      <w:r w:rsidRPr="00F5542B">
        <w:rPr>
          <w:b/>
          <w:bCs/>
          <w:i/>
          <w:iCs/>
          <w:sz w:val="28"/>
          <w:szCs w:val="28"/>
        </w:rPr>
        <w:t>, применяемой в летнее и зимнее время</w:t>
      </w:r>
      <w:bookmarkEnd w:id="127"/>
      <w:bookmarkEnd w:id="128"/>
      <w:bookmarkEnd w:id="129"/>
    </w:p>
    <w:p w:rsidR="005D2EB4" w:rsidRPr="00F5542B" w:rsidRDefault="005D2EB4" w:rsidP="00CC1346">
      <w:pPr>
        <w:autoSpaceDE w:val="0"/>
        <w:autoSpaceDN w:val="0"/>
        <w:adjustRightInd w:val="0"/>
        <w:spacing w:line="276" w:lineRule="auto"/>
        <w:ind w:firstLine="540"/>
        <w:jc w:val="both"/>
        <w:rPr>
          <w:sz w:val="28"/>
          <w:szCs w:val="28"/>
          <w:lang w:eastAsia="en-US"/>
        </w:rPr>
      </w:pPr>
      <w:r w:rsidRPr="00F5542B">
        <w:rPr>
          <w:sz w:val="28"/>
          <w:szCs w:val="28"/>
          <w:lang w:eastAsia="en-US"/>
        </w:rPr>
        <w:t>Применяемые для уборки машины и механизмы выпускаются спец</w:t>
      </w:r>
      <w:r w:rsidRPr="00F5542B">
        <w:rPr>
          <w:sz w:val="28"/>
          <w:szCs w:val="28"/>
          <w:lang w:eastAsia="en-US"/>
        </w:rPr>
        <w:t>и</w:t>
      </w:r>
      <w:r w:rsidRPr="00F5542B">
        <w:rPr>
          <w:sz w:val="28"/>
          <w:szCs w:val="28"/>
          <w:lang w:eastAsia="en-US"/>
        </w:rPr>
        <w:t>ально для летних и зимних видов уборки. Значительная часть машин изг</w:t>
      </w:r>
      <w:r w:rsidRPr="00F5542B">
        <w:rPr>
          <w:sz w:val="28"/>
          <w:szCs w:val="28"/>
          <w:lang w:eastAsia="en-US"/>
        </w:rPr>
        <w:t>о</w:t>
      </w:r>
      <w:r w:rsidRPr="00F5542B">
        <w:rPr>
          <w:sz w:val="28"/>
          <w:szCs w:val="28"/>
          <w:lang w:eastAsia="en-US"/>
        </w:rPr>
        <w:t>товляется со сменными приспособлениями и устройствами, что позволяет использовать их на различных технологических операциях круглый год.</w:t>
      </w:r>
    </w:p>
    <w:p w:rsidR="005D2EB4" w:rsidRPr="00F5542B" w:rsidRDefault="005D2EB4" w:rsidP="00CC1346">
      <w:pPr>
        <w:autoSpaceDE w:val="0"/>
        <w:autoSpaceDN w:val="0"/>
        <w:adjustRightInd w:val="0"/>
        <w:spacing w:line="276" w:lineRule="auto"/>
        <w:ind w:firstLine="540"/>
        <w:jc w:val="both"/>
        <w:rPr>
          <w:sz w:val="28"/>
          <w:szCs w:val="28"/>
          <w:lang w:eastAsia="en-US"/>
        </w:rPr>
      </w:pPr>
      <w:r w:rsidRPr="00F5542B">
        <w:rPr>
          <w:sz w:val="28"/>
          <w:szCs w:val="28"/>
          <w:lang w:eastAsia="en-US"/>
        </w:rPr>
        <w:t>Подметально-уборочные машины выполняют летние виды уборки д</w:t>
      </w:r>
      <w:r w:rsidRPr="00F5542B">
        <w:rPr>
          <w:sz w:val="28"/>
          <w:szCs w:val="28"/>
          <w:lang w:eastAsia="en-US"/>
        </w:rPr>
        <w:t>о</w:t>
      </w:r>
      <w:r w:rsidRPr="00F5542B">
        <w:rPr>
          <w:sz w:val="28"/>
          <w:szCs w:val="28"/>
          <w:lang w:eastAsia="en-US"/>
        </w:rPr>
        <w:t>рожных усовершенствованных покрытий от смета и пыли. По принципу действия механизма транспортировки смета они бывают двух типов:</w:t>
      </w:r>
    </w:p>
    <w:p w:rsidR="005D2EB4" w:rsidRPr="00F5542B" w:rsidRDefault="005D2EB4" w:rsidP="00CC1346">
      <w:pPr>
        <w:autoSpaceDE w:val="0"/>
        <w:autoSpaceDN w:val="0"/>
        <w:adjustRightInd w:val="0"/>
        <w:spacing w:line="276" w:lineRule="auto"/>
        <w:ind w:firstLine="540"/>
        <w:jc w:val="both"/>
        <w:rPr>
          <w:sz w:val="28"/>
          <w:szCs w:val="28"/>
          <w:lang w:eastAsia="en-US"/>
        </w:rPr>
      </w:pPr>
      <w:r w:rsidRPr="00F5542B">
        <w:rPr>
          <w:sz w:val="28"/>
          <w:szCs w:val="28"/>
          <w:lang w:eastAsia="en-US"/>
        </w:rPr>
        <w:t>1. С механическим или вакуумным отделением смета от поверхности дорожного покрытия, перемещением его в бункер подметально-уборочной машины.</w:t>
      </w:r>
    </w:p>
    <w:p w:rsidR="005D2EB4" w:rsidRPr="00F5542B" w:rsidRDefault="005D2EB4" w:rsidP="00CC1346">
      <w:pPr>
        <w:autoSpaceDE w:val="0"/>
        <w:autoSpaceDN w:val="0"/>
        <w:adjustRightInd w:val="0"/>
        <w:spacing w:line="276" w:lineRule="auto"/>
        <w:ind w:firstLine="540"/>
        <w:jc w:val="both"/>
        <w:rPr>
          <w:sz w:val="28"/>
          <w:szCs w:val="28"/>
          <w:lang w:eastAsia="en-US"/>
        </w:rPr>
      </w:pPr>
      <w:r w:rsidRPr="00F5542B">
        <w:rPr>
          <w:sz w:val="28"/>
          <w:szCs w:val="28"/>
          <w:lang w:eastAsia="en-US"/>
        </w:rPr>
        <w:t>2. С гидродинамическим отделением смета от поверхности дорожного покрытия, перемещением его направленными водяными струями полив</w:t>
      </w:r>
      <w:r w:rsidRPr="00F5542B">
        <w:rPr>
          <w:sz w:val="28"/>
          <w:szCs w:val="28"/>
          <w:lang w:eastAsia="en-US"/>
        </w:rPr>
        <w:t>о</w:t>
      </w:r>
      <w:r w:rsidRPr="00F5542B">
        <w:rPr>
          <w:sz w:val="28"/>
          <w:szCs w:val="28"/>
          <w:lang w:eastAsia="en-US"/>
        </w:rPr>
        <w:t>моечных машин в лоток проезжей части и смывом потоком воды в коло</w:t>
      </w:r>
      <w:r w:rsidRPr="00F5542B">
        <w:rPr>
          <w:sz w:val="28"/>
          <w:szCs w:val="28"/>
          <w:lang w:eastAsia="en-US"/>
        </w:rPr>
        <w:t>д</w:t>
      </w:r>
      <w:r w:rsidRPr="00F5542B">
        <w:rPr>
          <w:sz w:val="28"/>
          <w:szCs w:val="28"/>
          <w:lang w:eastAsia="en-US"/>
        </w:rPr>
        <w:t>цы ливнестока.</w:t>
      </w:r>
    </w:p>
    <w:p w:rsidR="005D2EB4" w:rsidRPr="00F5542B" w:rsidRDefault="005D2EB4" w:rsidP="00CC1346">
      <w:pPr>
        <w:autoSpaceDE w:val="0"/>
        <w:autoSpaceDN w:val="0"/>
        <w:adjustRightInd w:val="0"/>
        <w:spacing w:line="276" w:lineRule="auto"/>
        <w:ind w:firstLine="540"/>
        <w:jc w:val="both"/>
        <w:rPr>
          <w:sz w:val="28"/>
          <w:szCs w:val="28"/>
          <w:lang w:eastAsia="en-US"/>
        </w:rPr>
      </w:pPr>
      <w:r w:rsidRPr="00F5542B">
        <w:rPr>
          <w:sz w:val="28"/>
          <w:szCs w:val="28"/>
          <w:lang w:eastAsia="en-US"/>
        </w:rPr>
        <w:t>В Артинском городском округе применяется первый способ уборки, преимущество которого заключается в высокой производительности, н</w:t>
      </w:r>
      <w:r w:rsidRPr="00F5542B">
        <w:rPr>
          <w:sz w:val="28"/>
          <w:szCs w:val="28"/>
          <w:lang w:eastAsia="en-US"/>
        </w:rPr>
        <w:t>е</w:t>
      </w:r>
      <w:r w:rsidRPr="00F5542B">
        <w:rPr>
          <w:sz w:val="28"/>
          <w:szCs w:val="28"/>
          <w:lang w:eastAsia="en-US"/>
        </w:rPr>
        <w:lastRenderedPageBreak/>
        <w:t>значительном расходе воды, возможности ведения работ на улицах, не имеющих ливневой канализации, а также снижение загрязнения водоемов вредными веществами, накапливающимися на проезжей части улиц и д</w:t>
      </w:r>
      <w:r w:rsidRPr="00F5542B">
        <w:rPr>
          <w:sz w:val="28"/>
          <w:szCs w:val="28"/>
          <w:lang w:eastAsia="en-US"/>
        </w:rPr>
        <w:t>о</w:t>
      </w:r>
      <w:r w:rsidRPr="00F5542B">
        <w:rPr>
          <w:sz w:val="28"/>
          <w:szCs w:val="28"/>
          <w:lang w:eastAsia="en-US"/>
        </w:rPr>
        <w:t>рог. Однако этот способ уборки теряет эффективность при уборке смета влажностью более 20%, а также при наличии на покрытии сухих глин</w:t>
      </w:r>
      <w:r w:rsidRPr="00F5542B">
        <w:rPr>
          <w:sz w:val="28"/>
          <w:szCs w:val="28"/>
          <w:lang w:eastAsia="en-US"/>
        </w:rPr>
        <w:t>и</w:t>
      </w:r>
      <w:r w:rsidRPr="00F5542B">
        <w:rPr>
          <w:sz w:val="28"/>
          <w:szCs w:val="28"/>
          <w:lang w:eastAsia="en-US"/>
        </w:rPr>
        <w:t>стых отложений.</w:t>
      </w:r>
    </w:p>
    <w:p w:rsidR="005D2EB4" w:rsidRPr="00F5542B" w:rsidRDefault="005D2EB4" w:rsidP="00CC1346">
      <w:pPr>
        <w:autoSpaceDE w:val="0"/>
        <w:autoSpaceDN w:val="0"/>
        <w:adjustRightInd w:val="0"/>
        <w:spacing w:line="276" w:lineRule="auto"/>
        <w:ind w:firstLine="540"/>
        <w:jc w:val="both"/>
        <w:rPr>
          <w:sz w:val="28"/>
          <w:szCs w:val="28"/>
          <w:lang w:eastAsia="en-US"/>
        </w:rPr>
      </w:pPr>
      <w:r w:rsidRPr="00F5542B">
        <w:rPr>
          <w:sz w:val="28"/>
          <w:szCs w:val="28"/>
          <w:lang w:eastAsia="en-US"/>
        </w:rPr>
        <w:t>Подметально-уборочные машины снабжены навесными приспособл</w:t>
      </w:r>
      <w:r w:rsidRPr="00F5542B">
        <w:rPr>
          <w:sz w:val="28"/>
          <w:szCs w:val="28"/>
          <w:lang w:eastAsia="en-US"/>
        </w:rPr>
        <w:t>е</w:t>
      </w:r>
      <w:r w:rsidRPr="00F5542B">
        <w:rPr>
          <w:sz w:val="28"/>
          <w:szCs w:val="28"/>
          <w:lang w:eastAsia="en-US"/>
        </w:rPr>
        <w:t>ниями, прицепами и другим вспомогательным оборудованием и механи</w:t>
      </w:r>
      <w:r w:rsidRPr="00F5542B">
        <w:rPr>
          <w:sz w:val="28"/>
          <w:szCs w:val="28"/>
          <w:lang w:eastAsia="en-US"/>
        </w:rPr>
        <w:t>з</w:t>
      </w:r>
      <w:r w:rsidRPr="00F5542B">
        <w:rPr>
          <w:sz w:val="28"/>
          <w:szCs w:val="28"/>
          <w:lang w:eastAsia="en-US"/>
        </w:rPr>
        <w:t xml:space="preserve">мами, обеспечивающими их круглогодичную работу. </w:t>
      </w:r>
    </w:p>
    <w:p w:rsidR="005D2EB4" w:rsidRPr="00F5542B" w:rsidRDefault="005D2EB4" w:rsidP="00CC1346">
      <w:pPr>
        <w:autoSpaceDE w:val="0"/>
        <w:autoSpaceDN w:val="0"/>
        <w:adjustRightInd w:val="0"/>
        <w:spacing w:line="276" w:lineRule="auto"/>
        <w:ind w:firstLine="540"/>
        <w:jc w:val="both"/>
        <w:rPr>
          <w:sz w:val="28"/>
          <w:szCs w:val="28"/>
          <w:lang w:eastAsia="en-US"/>
        </w:rPr>
      </w:pPr>
      <w:r w:rsidRPr="00F5542B">
        <w:rPr>
          <w:sz w:val="28"/>
          <w:szCs w:val="28"/>
          <w:lang w:eastAsia="en-US"/>
        </w:rPr>
        <w:t>Основные работы по очистке территорий от снега осуществляют с п</w:t>
      </w:r>
      <w:r w:rsidRPr="00F5542B">
        <w:rPr>
          <w:sz w:val="28"/>
          <w:szCs w:val="28"/>
          <w:lang w:eastAsia="en-US"/>
        </w:rPr>
        <w:t>о</w:t>
      </w:r>
      <w:r w:rsidRPr="00F5542B">
        <w:rPr>
          <w:sz w:val="28"/>
          <w:szCs w:val="28"/>
          <w:lang w:eastAsia="en-US"/>
        </w:rPr>
        <w:t>мощью плужно-щеточных снегоочистителей, коммунальных дорожных машин, грейдеров и тракторов.</w:t>
      </w:r>
    </w:p>
    <w:p w:rsidR="005D2EB4" w:rsidRPr="00F5542B" w:rsidRDefault="005D2EB4" w:rsidP="00CC1346">
      <w:pPr>
        <w:autoSpaceDE w:val="0"/>
        <w:autoSpaceDN w:val="0"/>
        <w:adjustRightInd w:val="0"/>
        <w:spacing w:line="276" w:lineRule="auto"/>
        <w:ind w:firstLine="540"/>
        <w:jc w:val="both"/>
        <w:rPr>
          <w:sz w:val="28"/>
          <w:szCs w:val="28"/>
          <w:lang w:eastAsia="en-US"/>
        </w:rPr>
      </w:pPr>
      <w:r w:rsidRPr="00F5542B">
        <w:rPr>
          <w:sz w:val="28"/>
          <w:szCs w:val="28"/>
          <w:lang w:eastAsia="en-US"/>
        </w:rPr>
        <w:t>Наиболее экономически оправдано применение универсальной уб</w:t>
      </w:r>
      <w:r w:rsidRPr="00F5542B">
        <w:rPr>
          <w:sz w:val="28"/>
          <w:szCs w:val="28"/>
          <w:lang w:eastAsia="en-US"/>
        </w:rPr>
        <w:t>о</w:t>
      </w:r>
      <w:r w:rsidRPr="00F5542B">
        <w:rPr>
          <w:sz w:val="28"/>
          <w:szCs w:val="28"/>
          <w:lang w:eastAsia="en-US"/>
        </w:rPr>
        <w:t>рочной техники, предназначенной для круглогодичной уборки улиц, вну</w:t>
      </w:r>
      <w:r w:rsidRPr="00F5542B">
        <w:rPr>
          <w:sz w:val="28"/>
          <w:szCs w:val="28"/>
          <w:lang w:eastAsia="en-US"/>
        </w:rPr>
        <w:t>т</w:t>
      </w:r>
      <w:r w:rsidRPr="00F5542B">
        <w:rPr>
          <w:sz w:val="28"/>
          <w:szCs w:val="28"/>
          <w:lang w:eastAsia="en-US"/>
        </w:rPr>
        <w:t>риквартальных проездов, дворовых территорий, а также для круглогоди</w:t>
      </w:r>
      <w:r w:rsidRPr="00F5542B">
        <w:rPr>
          <w:sz w:val="28"/>
          <w:szCs w:val="28"/>
          <w:lang w:eastAsia="en-US"/>
        </w:rPr>
        <w:t>ч</w:t>
      </w:r>
      <w:r w:rsidRPr="00F5542B">
        <w:rPr>
          <w:sz w:val="28"/>
          <w:szCs w:val="28"/>
          <w:lang w:eastAsia="en-US"/>
        </w:rPr>
        <w:t>ного ухода за поверхностями аллей, дорожек скверов и парков и зелеными насаждениями. Универсальные машины обеспечиваются набором соотве</w:t>
      </w:r>
      <w:r w:rsidRPr="00F5542B">
        <w:rPr>
          <w:sz w:val="28"/>
          <w:szCs w:val="28"/>
          <w:lang w:eastAsia="en-US"/>
        </w:rPr>
        <w:t>т</w:t>
      </w:r>
      <w:r w:rsidRPr="00F5542B">
        <w:rPr>
          <w:sz w:val="28"/>
          <w:szCs w:val="28"/>
          <w:lang w:eastAsia="en-US"/>
        </w:rPr>
        <w:t>ствующих навесных и сменных механизмов: плужно-щеточным снегооч</w:t>
      </w:r>
      <w:r w:rsidRPr="00F5542B">
        <w:rPr>
          <w:sz w:val="28"/>
          <w:szCs w:val="28"/>
          <w:lang w:eastAsia="en-US"/>
        </w:rPr>
        <w:t>и</w:t>
      </w:r>
      <w:r w:rsidRPr="00F5542B">
        <w:rPr>
          <w:sz w:val="28"/>
          <w:szCs w:val="28"/>
          <w:lang w:eastAsia="en-US"/>
        </w:rPr>
        <w:t>стительным оборудованием, кусторезами, поливомоечным прицепом и т.д.</w:t>
      </w:r>
    </w:p>
    <w:p w:rsidR="005D2EB4" w:rsidRPr="00F5542B" w:rsidRDefault="005D2EB4" w:rsidP="00CC1346">
      <w:pPr>
        <w:shd w:val="clear" w:color="auto" w:fill="FFFFFF"/>
        <w:autoSpaceDE w:val="0"/>
        <w:autoSpaceDN w:val="0"/>
        <w:adjustRightInd w:val="0"/>
        <w:spacing w:line="276" w:lineRule="auto"/>
        <w:ind w:firstLine="567"/>
        <w:jc w:val="both"/>
        <w:rPr>
          <w:sz w:val="28"/>
          <w:szCs w:val="28"/>
          <w:lang w:eastAsia="en-US"/>
        </w:rPr>
      </w:pPr>
      <w:r w:rsidRPr="00F5542B">
        <w:rPr>
          <w:sz w:val="28"/>
          <w:szCs w:val="28"/>
          <w:lang w:eastAsia="en-US"/>
        </w:rPr>
        <w:t>Для расчета количества машин для механизированной уборки терр</w:t>
      </w:r>
      <w:r w:rsidRPr="00F5542B">
        <w:rPr>
          <w:sz w:val="28"/>
          <w:szCs w:val="28"/>
          <w:lang w:eastAsia="en-US"/>
        </w:rPr>
        <w:t>и</w:t>
      </w:r>
      <w:r w:rsidRPr="00F5542B">
        <w:rPr>
          <w:sz w:val="28"/>
          <w:szCs w:val="28"/>
          <w:lang w:eastAsia="en-US"/>
        </w:rPr>
        <w:t xml:space="preserve">тории Артинского городского округа с учетом характеристик дорожной сети, суточных объемов работ и опыта эксплуатации спецмашин были приняты следующие основные типы уборочных машин: </w:t>
      </w:r>
    </w:p>
    <w:p w:rsidR="005D2EB4" w:rsidRPr="00F5542B" w:rsidRDefault="005D2EB4" w:rsidP="00403C39">
      <w:pPr>
        <w:numPr>
          <w:ilvl w:val="0"/>
          <w:numId w:val="55"/>
        </w:numPr>
        <w:tabs>
          <w:tab w:val="left" w:pos="1134"/>
        </w:tabs>
        <w:spacing w:line="276" w:lineRule="auto"/>
        <w:ind w:left="0" w:firstLine="567"/>
        <w:jc w:val="both"/>
        <w:rPr>
          <w:sz w:val="28"/>
          <w:szCs w:val="28"/>
        </w:rPr>
      </w:pPr>
      <w:r w:rsidRPr="00F5542B">
        <w:rPr>
          <w:sz w:val="28"/>
          <w:szCs w:val="28"/>
        </w:rPr>
        <w:t>комбинированная машина ЭД-405;</w:t>
      </w:r>
    </w:p>
    <w:p w:rsidR="005D2EB4" w:rsidRPr="00F5542B" w:rsidRDefault="005D2EB4" w:rsidP="00403C39">
      <w:pPr>
        <w:numPr>
          <w:ilvl w:val="0"/>
          <w:numId w:val="55"/>
        </w:numPr>
        <w:tabs>
          <w:tab w:val="left" w:pos="1134"/>
        </w:tabs>
        <w:spacing w:line="276" w:lineRule="auto"/>
        <w:ind w:left="0" w:firstLine="567"/>
        <w:jc w:val="both"/>
        <w:rPr>
          <w:sz w:val="28"/>
          <w:szCs w:val="28"/>
        </w:rPr>
      </w:pPr>
      <w:r w:rsidRPr="00F5542B">
        <w:rPr>
          <w:sz w:val="28"/>
          <w:szCs w:val="28"/>
        </w:rPr>
        <w:t>автогрейдеры ГС-14.02, ДЗ-143, ДЗ-180;</w:t>
      </w:r>
    </w:p>
    <w:p w:rsidR="005D2EB4" w:rsidRPr="00F5542B" w:rsidRDefault="005D2EB4" w:rsidP="00403C39">
      <w:pPr>
        <w:numPr>
          <w:ilvl w:val="0"/>
          <w:numId w:val="55"/>
        </w:numPr>
        <w:tabs>
          <w:tab w:val="left" w:pos="1134"/>
        </w:tabs>
        <w:spacing w:line="276" w:lineRule="auto"/>
        <w:ind w:left="0" w:firstLine="567"/>
        <w:jc w:val="both"/>
        <w:rPr>
          <w:sz w:val="28"/>
          <w:szCs w:val="28"/>
        </w:rPr>
      </w:pPr>
      <w:r w:rsidRPr="00F5542B">
        <w:rPr>
          <w:sz w:val="28"/>
          <w:szCs w:val="28"/>
        </w:rPr>
        <w:t>шнекороторный, роторный снегоочиститель (ПУМ-500, МТЗ);</w:t>
      </w:r>
    </w:p>
    <w:p w:rsidR="005D2EB4" w:rsidRPr="00F5542B" w:rsidRDefault="005D2EB4" w:rsidP="00403C39">
      <w:pPr>
        <w:numPr>
          <w:ilvl w:val="0"/>
          <w:numId w:val="55"/>
        </w:numPr>
        <w:tabs>
          <w:tab w:val="left" w:pos="1134"/>
        </w:tabs>
        <w:spacing w:line="276" w:lineRule="auto"/>
        <w:ind w:left="0" w:firstLine="567"/>
        <w:jc w:val="both"/>
        <w:rPr>
          <w:sz w:val="28"/>
          <w:szCs w:val="28"/>
        </w:rPr>
      </w:pPr>
      <w:r w:rsidRPr="00F5542B">
        <w:rPr>
          <w:sz w:val="28"/>
          <w:szCs w:val="28"/>
        </w:rPr>
        <w:t>фронтальный погрузчик на базе трактора МТЗ-82;</w:t>
      </w:r>
    </w:p>
    <w:p w:rsidR="005D2EB4" w:rsidRPr="00F5542B" w:rsidRDefault="005D2EB4" w:rsidP="00403C39">
      <w:pPr>
        <w:numPr>
          <w:ilvl w:val="0"/>
          <w:numId w:val="55"/>
        </w:numPr>
        <w:tabs>
          <w:tab w:val="left" w:pos="1134"/>
        </w:tabs>
        <w:spacing w:line="276" w:lineRule="auto"/>
        <w:ind w:left="0" w:firstLine="567"/>
        <w:jc w:val="both"/>
        <w:rPr>
          <w:sz w:val="28"/>
          <w:szCs w:val="28"/>
        </w:rPr>
      </w:pPr>
      <w:r w:rsidRPr="00F5542B">
        <w:rPr>
          <w:sz w:val="28"/>
          <w:szCs w:val="28"/>
        </w:rPr>
        <w:t>коммунально-уборочная машина на базе трактора МТЗ-82 (КО-812;)</w:t>
      </w:r>
    </w:p>
    <w:p w:rsidR="005D2EB4" w:rsidRPr="00F5542B" w:rsidRDefault="005D2EB4" w:rsidP="00403C39">
      <w:pPr>
        <w:numPr>
          <w:ilvl w:val="0"/>
          <w:numId w:val="55"/>
        </w:numPr>
        <w:tabs>
          <w:tab w:val="left" w:pos="1134"/>
        </w:tabs>
        <w:spacing w:line="276" w:lineRule="auto"/>
        <w:ind w:left="0" w:firstLine="567"/>
        <w:jc w:val="both"/>
        <w:rPr>
          <w:sz w:val="28"/>
          <w:szCs w:val="28"/>
        </w:rPr>
      </w:pPr>
      <w:r w:rsidRPr="00F5542B">
        <w:rPr>
          <w:sz w:val="28"/>
          <w:szCs w:val="28"/>
        </w:rPr>
        <w:t>экскаватор ЭО 2621;</w:t>
      </w:r>
    </w:p>
    <w:p w:rsidR="005D2EB4" w:rsidRPr="00F5542B" w:rsidRDefault="005D2EB4" w:rsidP="00403C39">
      <w:pPr>
        <w:numPr>
          <w:ilvl w:val="0"/>
          <w:numId w:val="55"/>
        </w:numPr>
        <w:tabs>
          <w:tab w:val="left" w:pos="1134"/>
        </w:tabs>
        <w:spacing w:line="276" w:lineRule="auto"/>
        <w:ind w:left="0" w:firstLine="567"/>
        <w:jc w:val="both"/>
        <w:rPr>
          <w:sz w:val="28"/>
          <w:szCs w:val="28"/>
        </w:rPr>
      </w:pPr>
      <w:r w:rsidRPr="00F5542B">
        <w:rPr>
          <w:sz w:val="28"/>
          <w:szCs w:val="28"/>
        </w:rPr>
        <w:t>самосвал.</w:t>
      </w:r>
    </w:p>
    <w:p w:rsidR="005D2EB4" w:rsidRPr="00F5542B" w:rsidRDefault="005D2EB4" w:rsidP="00CC1346">
      <w:pPr>
        <w:spacing w:line="276" w:lineRule="auto"/>
        <w:ind w:firstLine="567"/>
        <w:rPr>
          <w:sz w:val="28"/>
          <w:szCs w:val="28"/>
          <w:lang w:eastAsia="en-US"/>
        </w:rPr>
      </w:pPr>
    </w:p>
    <w:p w:rsidR="005D2EB4" w:rsidRPr="00F5542B" w:rsidRDefault="005D2EB4" w:rsidP="00CC1346">
      <w:pPr>
        <w:spacing w:line="276" w:lineRule="auto"/>
        <w:jc w:val="both"/>
        <w:rPr>
          <w:b/>
          <w:bCs/>
          <w:sz w:val="28"/>
          <w:szCs w:val="28"/>
        </w:rPr>
      </w:pPr>
      <w:r w:rsidRPr="00F5542B">
        <w:rPr>
          <w:b/>
          <w:bCs/>
          <w:sz w:val="28"/>
          <w:szCs w:val="28"/>
        </w:rPr>
        <w:t>Машина комбинированная (универсальная) ЭД-405 на шасси КамАЗ-65115/53215</w:t>
      </w:r>
    </w:p>
    <w:p w:rsidR="005D2EB4" w:rsidRPr="00F5542B" w:rsidRDefault="005D2EB4" w:rsidP="00CC1346">
      <w:pPr>
        <w:pStyle w:val="af2"/>
        <w:shd w:val="clear" w:color="auto" w:fill="FFFFFF"/>
        <w:spacing w:before="0" w:beforeAutospacing="0" w:after="0" w:afterAutospacing="0" w:line="276" w:lineRule="auto"/>
        <w:ind w:firstLine="567"/>
        <w:rPr>
          <w:rFonts w:ascii="Times New Roman" w:hAnsi="Times New Roman" w:cs="Times New Roman"/>
          <w:sz w:val="28"/>
          <w:szCs w:val="28"/>
          <w:lang w:eastAsia="en-US"/>
        </w:rPr>
      </w:pPr>
      <w:r w:rsidRPr="00F5542B">
        <w:rPr>
          <w:rFonts w:ascii="Times New Roman" w:hAnsi="Times New Roman" w:cs="Times New Roman"/>
          <w:sz w:val="28"/>
          <w:szCs w:val="28"/>
          <w:lang w:eastAsia="en-US"/>
        </w:rPr>
        <w:t>Дорожная машина ЭД-405 может иметь широкий спектр оборудов</w:t>
      </w:r>
      <w:r w:rsidRPr="00F5542B">
        <w:rPr>
          <w:rFonts w:ascii="Times New Roman" w:hAnsi="Times New Roman" w:cs="Times New Roman"/>
          <w:sz w:val="28"/>
          <w:szCs w:val="28"/>
          <w:lang w:eastAsia="en-US"/>
        </w:rPr>
        <w:t>а</w:t>
      </w:r>
      <w:r w:rsidRPr="00F5542B">
        <w:rPr>
          <w:rFonts w:ascii="Times New Roman" w:hAnsi="Times New Roman" w:cs="Times New Roman"/>
          <w:sz w:val="28"/>
          <w:szCs w:val="28"/>
          <w:lang w:eastAsia="en-US"/>
        </w:rPr>
        <w:t>ния, позволяющий использовать машину в зимний период для распредел</w:t>
      </w:r>
      <w:r w:rsidRPr="00F5542B">
        <w:rPr>
          <w:rFonts w:ascii="Times New Roman" w:hAnsi="Times New Roman" w:cs="Times New Roman"/>
          <w:sz w:val="28"/>
          <w:szCs w:val="28"/>
          <w:lang w:eastAsia="en-US"/>
        </w:rPr>
        <w:t>е</w:t>
      </w:r>
      <w:r w:rsidRPr="00F5542B">
        <w:rPr>
          <w:rFonts w:ascii="Times New Roman" w:hAnsi="Times New Roman" w:cs="Times New Roman"/>
          <w:sz w:val="28"/>
          <w:szCs w:val="28"/>
          <w:lang w:eastAsia="en-US"/>
        </w:rPr>
        <w:t xml:space="preserve">ния противогололедных материалов, в том числе увлажненных химических </w:t>
      </w:r>
      <w:r w:rsidRPr="00F5542B">
        <w:rPr>
          <w:rFonts w:ascii="Times New Roman" w:hAnsi="Times New Roman" w:cs="Times New Roman"/>
          <w:sz w:val="28"/>
          <w:szCs w:val="28"/>
          <w:lang w:eastAsia="en-US"/>
        </w:rPr>
        <w:lastRenderedPageBreak/>
        <w:t>реагентов в чистом виде, патрульной и скоростной снегоочистки, в летний – для мойки и полива дорожного полотна, сметания мусора с проезжей ч</w:t>
      </w:r>
      <w:r w:rsidRPr="00F5542B">
        <w:rPr>
          <w:rFonts w:ascii="Times New Roman" w:hAnsi="Times New Roman" w:cs="Times New Roman"/>
          <w:sz w:val="28"/>
          <w:szCs w:val="28"/>
          <w:lang w:eastAsia="en-US"/>
        </w:rPr>
        <w:t>а</w:t>
      </w:r>
      <w:r w:rsidRPr="00F5542B">
        <w:rPr>
          <w:rFonts w:ascii="Times New Roman" w:hAnsi="Times New Roman" w:cs="Times New Roman"/>
          <w:sz w:val="28"/>
          <w:szCs w:val="28"/>
          <w:lang w:eastAsia="en-US"/>
        </w:rPr>
        <w:t>сти дорог, забора воды из водоемов, мойки дорожных знаков и элементов обустройства дорог. Солераспределяющее оборудование изготавливается с автоматической системой управления плотностью и шириной посыпания независимо от скорости движения автомобиля. К особенностям констру</w:t>
      </w:r>
      <w:r w:rsidRPr="00F5542B">
        <w:rPr>
          <w:rFonts w:ascii="Times New Roman" w:hAnsi="Times New Roman" w:cs="Times New Roman"/>
          <w:sz w:val="28"/>
          <w:szCs w:val="28"/>
          <w:lang w:eastAsia="en-US"/>
        </w:rPr>
        <w:t>к</w:t>
      </w:r>
      <w:r w:rsidRPr="00F5542B">
        <w:rPr>
          <w:rFonts w:ascii="Times New Roman" w:hAnsi="Times New Roman" w:cs="Times New Roman"/>
          <w:sz w:val="28"/>
          <w:szCs w:val="28"/>
          <w:lang w:eastAsia="en-US"/>
        </w:rPr>
        <w:t>ции кузова относится новый дозирующий механизм, шиберная заслонка которого снабжена механизмом защиты. В конструкцию разбрасывающего механизма включено увлажняющее устройство. По бокам кузова устана</w:t>
      </w:r>
      <w:r w:rsidRPr="00F5542B">
        <w:rPr>
          <w:rFonts w:ascii="Times New Roman" w:hAnsi="Times New Roman" w:cs="Times New Roman"/>
          <w:sz w:val="28"/>
          <w:szCs w:val="28"/>
          <w:lang w:eastAsia="en-US"/>
        </w:rPr>
        <w:t>в</w:t>
      </w:r>
      <w:r w:rsidRPr="00F5542B">
        <w:rPr>
          <w:rFonts w:ascii="Times New Roman" w:hAnsi="Times New Roman" w:cs="Times New Roman"/>
          <w:sz w:val="28"/>
          <w:szCs w:val="28"/>
          <w:lang w:eastAsia="en-US"/>
        </w:rPr>
        <w:t>ливаются баки системы увлажнения, изготовленные из специального пл</w:t>
      </w:r>
      <w:r w:rsidRPr="00F5542B">
        <w:rPr>
          <w:rFonts w:ascii="Times New Roman" w:hAnsi="Times New Roman" w:cs="Times New Roman"/>
          <w:sz w:val="28"/>
          <w:szCs w:val="28"/>
          <w:lang w:eastAsia="en-US"/>
        </w:rPr>
        <w:t>а</w:t>
      </w:r>
      <w:r w:rsidRPr="00F5542B">
        <w:rPr>
          <w:rFonts w:ascii="Times New Roman" w:hAnsi="Times New Roman" w:cs="Times New Roman"/>
          <w:sz w:val="28"/>
          <w:szCs w:val="28"/>
          <w:lang w:eastAsia="en-US"/>
        </w:rPr>
        <w:t>стика. Дорожная машина ЭД-405 может служить для распределения жи</w:t>
      </w:r>
      <w:r w:rsidRPr="00F5542B">
        <w:rPr>
          <w:rFonts w:ascii="Times New Roman" w:hAnsi="Times New Roman" w:cs="Times New Roman"/>
          <w:sz w:val="28"/>
          <w:szCs w:val="28"/>
          <w:lang w:eastAsia="en-US"/>
        </w:rPr>
        <w:t>д</w:t>
      </w:r>
      <w:r w:rsidRPr="00F5542B">
        <w:rPr>
          <w:rFonts w:ascii="Times New Roman" w:hAnsi="Times New Roman" w:cs="Times New Roman"/>
          <w:sz w:val="28"/>
          <w:szCs w:val="28"/>
          <w:lang w:eastAsia="en-US"/>
        </w:rPr>
        <w:t>ких противогололедных материалов зимой и для мойки и поливки доро</w:t>
      </w:r>
      <w:r w:rsidRPr="00F5542B">
        <w:rPr>
          <w:rFonts w:ascii="Times New Roman" w:hAnsi="Times New Roman" w:cs="Times New Roman"/>
          <w:sz w:val="28"/>
          <w:szCs w:val="28"/>
          <w:lang w:eastAsia="en-US"/>
        </w:rPr>
        <w:t>ж</w:t>
      </w:r>
      <w:r w:rsidRPr="00F5542B">
        <w:rPr>
          <w:rFonts w:ascii="Times New Roman" w:hAnsi="Times New Roman" w:cs="Times New Roman"/>
          <w:sz w:val="28"/>
          <w:szCs w:val="28"/>
          <w:lang w:eastAsia="en-US"/>
        </w:rPr>
        <w:t>ного полотна летом, причем в качестве емкости используется металлич</w:t>
      </w:r>
      <w:r w:rsidRPr="00F5542B">
        <w:rPr>
          <w:rFonts w:ascii="Times New Roman" w:hAnsi="Times New Roman" w:cs="Times New Roman"/>
          <w:sz w:val="28"/>
          <w:szCs w:val="28"/>
          <w:lang w:eastAsia="en-US"/>
        </w:rPr>
        <w:t>е</w:t>
      </w:r>
      <w:r w:rsidRPr="00F5542B">
        <w:rPr>
          <w:rFonts w:ascii="Times New Roman" w:hAnsi="Times New Roman" w:cs="Times New Roman"/>
          <w:sz w:val="28"/>
          <w:szCs w:val="28"/>
          <w:lang w:eastAsia="en-US"/>
        </w:rPr>
        <w:t>ская цистерна (объем от 9,7 до 12,5 м3), внутренняя поверхность которой обработана антикоррозийными материалами или пластиковая емкость Е-2000 объемом 10,5м3. ЭД-405 может быть укомплектована установкой для ямочного ремонта ЯР-5 методом пневмонабрызга. Эксплуатация такой машины возможна круглогодично, т.к. оборудование для ямочного ремо</w:t>
      </w:r>
      <w:r w:rsidRPr="00F5542B">
        <w:rPr>
          <w:rFonts w:ascii="Times New Roman" w:hAnsi="Times New Roman" w:cs="Times New Roman"/>
          <w:sz w:val="28"/>
          <w:szCs w:val="28"/>
          <w:lang w:eastAsia="en-US"/>
        </w:rPr>
        <w:t>н</w:t>
      </w:r>
      <w:r w:rsidRPr="00F5542B">
        <w:rPr>
          <w:rFonts w:ascii="Times New Roman" w:hAnsi="Times New Roman" w:cs="Times New Roman"/>
          <w:sz w:val="28"/>
          <w:szCs w:val="28"/>
          <w:lang w:eastAsia="en-US"/>
        </w:rPr>
        <w:t>та совмещено с распределителем пескосоляной смеси. Дорожная машина ЭД-405 комплектуется навесным оборудованием по требованию заказчика.</w:t>
      </w:r>
    </w:p>
    <w:p w:rsidR="005D2EB4" w:rsidRPr="00F5542B" w:rsidRDefault="005D2EB4" w:rsidP="00CC1346">
      <w:pPr>
        <w:pStyle w:val="af2"/>
        <w:shd w:val="clear" w:color="auto" w:fill="FFFFFF"/>
        <w:spacing w:before="0" w:beforeAutospacing="0" w:after="0" w:afterAutospacing="0" w:line="276" w:lineRule="auto"/>
        <w:ind w:firstLine="567"/>
        <w:rPr>
          <w:rFonts w:ascii="Times New Roman" w:hAnsi="Times New Roman" w:cs="Times New Roman"/>
          <w:sz w:val="28"/>
          <w:szCs w:val="28"/>
          <w:lang w:eastAsia="en-US"/>
        </w:rPr>
      </w:pPr>
      <w:r w:rsidRPr="00F5542B">
        <w:rPr>
          <w:rFonts w:ascii="Times New Roman" w:hAnsi="Times New Roman" w:cs="Times New Roman"/>
          <w:sz w:val="28"/>
          <w:szCs w:val="28"/>
          <w:lang w:eastAsia="en-US"/>
        </w:rPr>
        <w:t>Дорожная машина ЭД-405 комплектуется навесным оборудованием по требованию заказчика.</w:t>
      </w:r>
    </w:p>
    <w:p w:rsidR="005D2EB4" w:rsidRPr="00F5542B" w:rsidRDefault="00906F88" w:rsidP="00CC1346">
      <w:pPr>
        <w:tabs>
          <w:tab w:val="left" w:pos="2160"/>
          <w:tab w:val="left" w:pos="8820"/>
        </w:tabs>
        <w:ind w:firstLine="709"/>
        <w:jc w:val="center"/>
        <w:rPr>
          <w:spacing w:val="-1"/>
          <w:sz w:val="28"/>
          <w:szCs w:val="28"/>
        </w:rPr>
      </w:pPr>
      <w:r>
        <w:rPr>
          <w:noProof/>
        </w:rPr>
        <w:pict>
          <v:shape id="_x0000_i1039" type="#_x0000_t75" alt="https://krasnodar.tr-don.ru/upload/iblock/dfb/dfb774dc4fb82918d6d63f1717a43100.JPG" style="width:408pt;height:242.25pt;visibility:visible">
            <v:imagedata r:id="rId33" o:title=""/>
          </v:shape>
        </w:pict>
      </w:r>
    </w:p>
    <w:p w:rsidR="005D2EB4" w:rsidRPr="00F5542B" w:rsidRDefault="005D2EB4" w:rsidP="00CC1346">
      <w:pPr>
        <w:spacing w:after="200" w:line="276" w:lineRule="auto"/>
        <w:jc w:val="both"/>
        <w:rPr>
          <w:sz w:val="28"/>
          <w:szCs w:val="28"/>
          <w:lang w:eastAsia="en-US"/>
        </w:rPr>
      </w:pPr>
      <w:r w:rsidRPr="00F5542B">
        <w:rPr>
          <w:sz w:val="28"/>
          <w:szCs w:val="28"/>
          <w:lang w:eastAsia="en-US"/>
        </w:rPr>
        <w:t>Рисунок 14. Машина комбинированная (универсальная) ЭД-405 (на базе КамАЗ-65115)</w:t>
      </w:r>
    </w:p>
    <w:p w:rsidR="005D2EB4" w:rsidRPr="00F5542B" w:rsidRDefault="005D2EB4" w:rsidP="00DE6DBE">
      <w:pPr>
        <w:keepNext/>
        <w:spacing w:line="276" w:lineRule="auto"/>
        <w:rPr>
          <w:b/>
          <w:bCs/>
          <w:sz w:val="28"/>
          <w:szCs w:val="28"/>
          <w:lang w:eastAsia="en-US"/>
        </w:rPr>
      </w:pPr>
      <w:r w:rsidRPr="00F5542B">
        <w:rPr>
          <w:sz w:val="28"/>
          <w:szCs w:val="28"/>
        </w:rPr>
        <w:lastRenderedPageBreak/>
        <w:t xml:space="preserve">Таблица 79. </w:t>
      </w:r>
      <w:r w:rsidRPr="00F5542B">
        <w:rPr>
          <w:sz w:val="28"/>
          <w:szCs w:val="28"/>
          <w:lang w:eastAsia="en-US"/>
        </w:rPr>
        <w:t>Технические характеристики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6387"/>
        <w:gridCol w:w="2437"/>
      </w:tblGrid>
      <w:tr w:rsidR="005D2EB4" w:rsidRPr="00F5542B">
        <w:trPr>
          <w:jc w:val="center"/>
        </w:trPr>
        <w:tc>
          <w:tcPr>
            <w:tcW w:w="0" w:type="auto"/>
            <w:tcMar>
              <w:left w:w="600" w:type="dxa"/>
            </w:tcMar>
            <w:vAlign w:val="center"/>
          </w:tcPr>
          <w:p w:rsidR="005D2EB4" w:rsidRPr="00F5542B" w:rsidRDefault="005D2EB4" w:rsidP="004923E3">
            <w:pPr>
              <w:ind w:left="-367"/>
              <w:jc w:val="both"/>
              <w:rPr>
                <w:sz w:val="28"/>
                <w:szCs w:val="28"/>
              </w:rPr>
            </w:pPr>
            <w:r w:rsidRPr="00F5542B">
              <w:rPr>
                <w:sz w:val="28"/>
                <w:szCs w:val="28"/>
              </w:rPr>
              <w:t>Базовое шасси</w:t>
            </w:r>
          </w:p>
        </w:tc>
        <w:tc>
          <w:tcPr>
            <w:tcW w:w="0" w:type="auto"/>
            <w:tcMar>
              <w:left w:w="600" w:type="dxa"/>
            </w:tcMar>
            <w:vAlign w:val="center"/>
          </w:tcPr>
          <w:p w:rsidR="005D2EB4" w:rsidRPr="00F5542B" w:rsidRDefault="005D2EB4" w:rsidP="004923E3">
            <w:pPr>
              <w:tabs>
                <w:tab w:val="left" w:pos="-367"/>
              </w:tabs>
              <w:spacing w:line="270" w:lineRule="atLeast"/>
              <w:ind w:left="-446"/>
              <w:jc w:val="center"/>
              <w:rPr>
                <w:sz w:val="28"/>
                <w:szCs w:val="28"/>
              </w:rPr>
            </w:pPr>
            <w:r w:rsidRPr="00F5542B">
              <w:rPr>
                <w:sz w:val="28"/>
                <w:szCs w:val="28"/>
              </w:rPr>
              <w:t>КАМАЗ-65115 6х4</w:t>
            </w:r>
          </w:p>
        </w:tc>
      </w:tr>
      <w:tr w:rsidR="005D2EB4" w:rsidRPr="00F5542B">
        <w:trPr>
          <w:jc w:val="center"/>
        </w:trPr>
        <w:tc>
          <w:tcPr>
            <w:tcW w:w="0" w:type="auto"/>
            <w:tcMar>
              <w:left w:w="600" w:type="dxa"/>
            </w:tcMar>
            <w:vAlign w:val="center"/>
          </w:tcPr>
          <w:p w:rsidR="005D2EB4" w:rsidRPr="00F5542B" w:rsidRDefault="005D2EB4" w:rsidP="004923E3">
            <w:pPr>
              <w:tabs>
                <w:tab w:val="left" w:pos="-367"/>
              </w:tabs>
              <w:spacing w:line="270" w:lineRule="atLeast"/>
              <w:ind w:left="-367"/>
              <w:jc w:val="both"/>
              <w:rPr>
                <w:sz w:val="28"/>
                <w:szCs w:val="28"/>
              </w:rPr>
            </w:pPr>
            <w:r w:rsidRPr="00F5542B">
              <w:rPr>
                <w:sz w:val="28"/>
                <w:szCs w:val="28"/>
              </w:rPr>
              <w:t>Грузоподъемность автомобиля, кг</w:t>
            </w:r>
          </w:p>
        </w:tc>
        <w:tc>
          <w:tcPr>
            <w:tcW w:w="0" w:type="auto"/>
            <w:tcMar>
              <w:left w:w="600" w:type="dxa"/>
            </w:tcMar>
            <w:vAlign w:val="center"/>
          </w:tcPr>
          <w:p w:rsidR="005D2EB4" w:rsidRPr="00F5542B" w:rsidRDefault="005D2EB4" w:rsidP="004923E3">
            <w:pPr>
              <w:tabs>
                <w:tab w:val="left" w:pos="-367"/>
              </w:tabs>
              <w:spacing w:line="270" w:lineRule="atLeast"/>
              <w:ind w:left="-470"/>
              <w:jc w:val="center"/>
              <w:rPr>
                <w:sz w:val="28"/>
                <w:szCs w:val="28"/>
              </w:rPr>
            </w:pPr>
            <w:r w:rsidRPr="00F5542B">
              <w:rPr>
                <w:sz w:val="28"/>
                <w:szCs w:val="28"/>
              </w:rPr>
              <w:t>15000</w:t>
            </w:r>
          </w:p>
        </w:tc>
      </w:tr>
      <w:tr w:rsidR="005D2EB4" w:rsidRPr="00F5542B">
        <w:trPr>
          <w:jc w:val="center"/>
        </w:trPr>
        <w:tc>
          <w:tcPr>
            <w:tcW w:w="0" w:type="auto"/>
            <w:tcMar>
              <w:left w:w="600" w:type="dxa"/>
            </w:tcMar>
            <w:vAlign w:val="center"/>
          </w:tcPr>
          <w:p w:rsidR="005D2EB4" w:rsidRPr="00F5542B" w:rsidRDefault="005D2EB4" w:rsidP="004923E3">
            <w:pPr>
              <w:tabs>
                <w:tab w:val="left" w:pos="0"/>
              </w:tabs>
              <w:spacing w:line="270" w:lineRule="atLeast"/>
              <w:jc w:val="both"/>
              <w:rPr>
                <w:sz w:val="28"/>
                <w:szCs w:val="28"/>
              </w:rPr>
            </w:pPr>
            <w:r w:rsidRPr="00F5542B">
              <w:rPr>
                <w:sz w:val="28"/>
                <w:szCs w:val="28"/>
              </w:rPr>
              <w:t>Мощность, л.с.</w:t>
            </w:r>
          </w:p>
        </w:tc>
        <w:tc>
          <w:tcPr>
            <w:tcW w:w="0" w:type="auto"/>
            <w:tcMar>
              <w:left w:w="600" w:type="dxa"/>
            </w:tcMar>
            <w:vAlign w:val="center"/>
          </w:tcPr>
          <w:p w:rsidR="005D2EB4" w:rsidRPr="00F5542B" w:rsidRDefault="005D2EB4" w:rsidP="004923E3">
            <w:pPr>
              <w:tabs>
                <w:tab w:val="left" w:pos="-367"/>
              </w:tabs>
              <w:spacing w:line="270" w:lineRule="atLeast"/>
              <w:ind w:left="-470"/>
              <w:jc w:val="center"/>
              <w:rPr>
                <w:sz w:val="28"/>
                <w:szCs w:val="28"/>
              </w:rPr>
            </w:pPr>
            <w:r w:rsidRPr="00F5542B">
              <w:rPr>
                <w:sz w:val="28"/>
                <w:szCs w:val="28"/>
              </w:rPr>
              <w:t>300</w:t>
            </w:r>
          </w:p>
        </w:tc>
      </w:tr>
      <w:tr w:rsidR="005D2EB4" w:rsidRPr="00F5542B">
        <w:trPr>
          <w:jc w:val="center"/>
        </w:trPr>
        <w:tc>
          <w:tcPr>
            <w:tcW w:w="0" w:type="auto"/>
            <w:tcMar>
              <w:left w:w="600" w:type="dxa"/>
            </w:tcMar>
            <w:vAlign w:val="center"/>
          </w:tcPr>
          <w:p w:rsidR="005D2EB4" w:rsidRPr="00F5542B" w:rsidRDefault="005D2EB4" w:rsidP="004923E3">
            <w:pPr>
              <w:tabs>
                <w:tab w:val="left" w:pos="-367"/>
              </w:tabs>
              <w:spacing w:line="270" w:lineRule="atLeast"/>
              <w:ind w:left="-367"/>
              <w:jc w:val="both"/>
              <w:rPr>
                <w:sz w:val="28"/>
                <w:szCs w:val="28"/>
              </w:rPr>
            </w:pPr>
            <w:r w:rsidRPr="00F5542B">
              <w:rPr>
                <w:sz w:val="28"/>
                <w:szCs w:val="28"/>
              </w:rPr>
              <w:t>Длина, мм</w:t>
            </w:r>
          </w:p>
        </w:tc>
        <w:tc>
          <w:tcPr>
            <w:tcW w:w="0" w:type="auto"/>
            <w:tcMar>
              <w:left w:w="600" w:type="dxa"/>
            </w:tcMar>
            <w:vAlign w:val="center"/>
          </w:tcPr>
          <w:p w:rsidR="005D2EB4" w:rsidRPr="00F5542B" w:rsidRDefault="005D2EB4" w:rsidP="004923E3">
            <w:pPr>
              <w:tabs>
                <w:tab w:val="left" w:pos="-367"/>
              </w:tabs>
              <w:spacing w:line="270" w:lineRule="atLeast"/>
              <w:ind w:left="-470"/>
              <w:jc w:val="center"/>
              <w:rPr>
                <w:sz w:val="28"/>
                <w:szCs w:val="28"/>
              </w:rPr>
            </w:pPr>
            <w:r w:rsidRPr="00F5542B">
              <w:rPr>
                <w:sz w:val="28"/>
                <w:szCs w:val="28"/>
              </w:rPr>
              <w:t>11900</w:t>
            </w:r>
          </w:p>
        </w:tc>
      </w:tr>
      <w:tr w:rsidR="005D2EB4" w:rsidRPr="00F5542B">
        <w:trPr>
          <w:jc w:val="center"/>
        </w:trPr>
        <w:tc>
          <w:tcPr>
            <w:tcW w:w="0" w:type="auto"/>
            <w:tcMar>
              <w:left w:w="600" w:type="dxa"/>
            </w:tcMar>
            <w:vAlign w:val="center"/>
          </w:tcPr>
          <w:p w:rsidR="005D2EB4" w:rsidRPr="00F5542B" w:rsidRDefault="005D2EB4" w:rsidP="004923E3">
            <w:pPr>
              <w:tabs>
                <w:tab w:val="left" w:pos="-367"/>
              </w:tabs>
              <w:spacing w:line="270" w:lineRule="atLeast"/>
              <w:ind w:left="-367"/>
              <w:jc w:val="both"/>
              <w:rPr>
                <w:sz w:val="28"/>
                <w:szCs w:val="28"/>
              </w:rPr>
            </w:pPr>
            <w:r w:rsidRPr="00F5542B">
              <w:rPr>
                <w:sz w:val="28"/>
                <w:szCs w:val="28"/>
              </w:rPr>
              <w:t>Ширина, мм</w:t>
            </w:r>
          </w:p>
        </w:tc>
        <w:tc>
          <w:tcPr>
            <w:tcW w:w="0" w:type="auto"/>
            <w:tcMar>
              <w:left w:w="600" w:type="dxa"/>
            </w:tcMar>
            <w:vAlign w:val="center"/>
          </w:tcPr>
          <w:p w:rsidR="005D2EB4" w:rsidRPr="00F5542B" w:rsidRDefault="005D2EB4" w:rsidP="004923E3">
            <w:pPr>
              <w:tabs>
                <w:tab w:val="left" w:pos="-367"/>
              </w:tabs>
              <w:spacing w:line="270" w:lineRule="atLeast"/>
              <w:ind w:left="-470"/>
              <w:jc w:val="center"/>
              <w:rPr>
                <w:sz w:val="28"/>
                <w:szCs w:val="28"/>
              </w:rPr>
            </w:pPr>
            <w:r w:rsidRPr="00F5542B">
              <w:rPr>
                <w:sz w:val="28"/>
                <w:szCs w:val="28"/>
              </w:rPr>
              <w:t>3400</w:t>
            </w:r>
          </w:p>
        </w:tc>
      </w:tr>
      <w:tr w:rsidR="005D2EB4" w:rsidRPr="00F5542B">
        <w:trPr>
          <w:jc w:val="center"/>
        </w:trPr>
        <w:tc>
          <w:tcPr>
            <w:tcW w:w="0" w:type="auto"/>
            <w:tcMar>
              <w:left w:w="600" w:type="dxa"/>
            </w:tcMar>
            <w:vAlign w:val="center"/>
          </w:tcPr>
          <w:p w:rsidR="005D2EB4" w:rsidRPr="00F5542B" w:rsidRDefault="005D2EB4" w:rsidP="004923E3">
            <w:pPr>
              <w:tabs>
                <w:tab w:val="left" w:pos="-367"/>
              </w:tabs>
              <w:spacing w:line="270" w:lineRule="atLeast"/>
              <w:ind w:left="-367"/>
              <w:jc w:val="both"/>
              <w:rPr>
                <w:sz w:val="28"/>
                <w:szCs w:val="28"/>
              </w:rPr>
            </w:pPr>
            <w:r w:rsidRPr="00F5542B">
              <w:rPr>
                <w:sz w:val="28"/>
                <w:szCs w:val="28"/>
              </w:rPr>
              <w:t>Высота, мм</w:t>
            </w:r>
          </w:p>
        </w:tc>
        <w:tc>
          <w:tcPr>
            <w:tcW w:w="0" w:type="auto"/>
            <w:tcMar>
              <w:left w:w="600" w:type="dxa"/>
            </w:tcMar>
            <w:vAlign w:val="center"/>
          </w:tcPr>
          <w:p w:rsidR="005D2EB4" w:rsidRPr="00F5542B" w:rsidRDefault="005D2EB4" w:rsidP="004923E3">
            <w:pPr>
              <w:tabs>
                <w:tab w:val="left" w:pos="-367"/>
              </w:tabs>
              <w:spacing w:line="270" w:lineRule="atLeast"/>
              <w:ind w:left="-470"/>
              <w:jc w:val="center"/>
              <w:rPr>
                <w:sz w:val="28"/>
                <w:szCs w:val="28"/>
              </w:rPr>
            </w:pPr>
            <w:r w:rsidRPr="00F5542B">
              <w:rPr>
                <w:sz w:val="28"/>
                <w:szCs w:val="28"/>
              </w:rPr>
              <w:t>3200</w:t>
            </w:r>
          </w:p>
        </w:tc>
      </w:tr>
      <w:tr w:rsidR="005D2EB4" w:rsidRPr="00F5542B">
        <w:trPr>
          <w:jc w:val="center"/>
        </w:trPr>
        <w:tc>
          <w:tcPr>
            <w:tcW w:w="0" w:type="auto"/>
            <w:gridSpan w:val="2"/>
            <w:tcMar>
              <w:left w:w="600" w:type="dxa"/>
            </w:tcMar>
            <w:vAlign w:val="center"/>
          </w:tcPr>
          <w:p w:rsidR="005D2EB4" w:rsidRPr="00F5542B" w:rsidRDefault="005D2EB4" w:rsidP="004923E3">
            <w:pPr>
              <w:tabs>
                <w:tab w:val="left" w:pos="-367"/>
              </w:tabs>
              <w:spacing w:line="270" w:lineRule="atLeast"/>
              <w:ind w:left="-667"/>
              <w:jc w:val="center"/>
              <w:rPr>
                <w:sz w:val="28"/>
                <w:szCs w:val="28"/>
              </w:rPr>
            </w:pPr>
            <w:r w:rsidRPr="00F5542B">
              <w:rPr>
                <w:sz w:val="28"/>
                <w:szCs w:val="28"/>
              </w:rPr>
              <w:t>Боковой отвал</w:t>
            </w:r>
          </w:p>
        </w:tc>
      </w:tr>
      <w:tr w:rsidR="005D2EB4" w:rsidRPr="00F5542B">
        <w:trPr>
          <w:jc w:val="center"/>
        </w:trPr>
        <w:tc>
          <w:tcPr>
            <w:tcW w:w="0" w:type="auto"/>
            <w:tcMar>
              <w:left w:w="900" w:type="dxa"/>
            </w:tcMar>
            <w:vAlign w:val="center"/>
          </w:tcPr>
          <w:p w:rsidR="005D2EB4" w:rsidRPr="00F5542B" w:rsidRDefault="005D2EB4" w:rsidP="004923E3">
            <w:pPr>
              <w:tabs>
                <w:tab w:val="left" w:pos="-367"/>
              </w:tabs>
              <w:spacing w:line="270" w:lineRule="atLeast"/>
              <w:ind w:left="-667"/>
              <w:jc w:val="both"/>
              <w:rPr>
                <w:sz w:val="28"/>
                <w:szCs w:val="28"/>
              </w:rPr>
            </w:pPr>
            <w:r w:rsidRPr="00F5542B">
              <w:rPr>
                <w:sz w:val="28"/>
                <w:szCs w:val="28"/>
              </w:rPr>
              <w:t>Обрабатываемая полоса, м</w:t>
            </w:r>
          </w:p>
        </w:tc>
        <w:tc>
          <w:tcPr>
            <w:tcW w:w="0" w:type="auto"/>
            <w:tcMar>
              <w:left w:w="600" w:type="dxa"/>
            </w:tcMar>
            <w:vAlign w:val="center"/>
          </w:tcPr>
          <w:p w:rsidR="005D2EB4" w:rsidRPr="00F5542B" w:rsidRDefault="005D2EB4" w:rsidP="004923E3">
            <w:pPr>
              <w:tabs>
                <w:tab w:val="left" w:pos="-367"/>
              </w:tabs>
              <w:spacing w:line="270" w:lineRule="atLeast"/>
              <w:ind w:left="-470"/>
              <w:jc w:val="center"/>
              <w:rPr>
                <w:sz w:val="28"/>
                <w:szCs w:val="28"/>
              </w:rPr>
            </w:pPr>
            <w:r w:rsidRPr="00F5542B">
              <w:rPr>
                <w:sz w:val="28"/>
                <w:szCs w:val="28"/>
              </w:rPr>
              <w:t>2,0</w:t>
            </w:r>
          </w:p>
        </w:tc>
      </w:tr>
      <w:tr w:rsidR="005D2EB4" w:rsidRPr="00F5542B">
        <w:trPr>
          <w:jc w:val="center"/>
        </w:trPr>
        <w:tc>
          <w:tcPr>
            <w:tcW w:w="0" w:type="auto"/>
            <w:gridSpan w:val="2"/>
            <w:tcMar>
              <w:left w:w="600" w:type="dxa"/>
            </w:tcMar>
            <w:vAlign w:val="center"/>
          </w:tcPr>
          <w:p w:rsidR="005D2EB4" w:rsidRPr="00F5542B" w:rsidRDefault="005D2EB4" w:rsidP="004923E3">
            <w:pPr>
              <w:tabs>
                <w:tab w:val="left" w:pos="-367"/>
              </w:tabs>
              <w:spacing w:line="270" w:lineRule="atLeast"/>
              <w:ind w:left="-667"/>
              <w:jc w:val="center"/>
              <w:rPr>
                <w:sz w:val="28"/>
                <w:szCs w:val="28"/>
              </w:rPr>
            </w:pPr>
            <w:r w:rsidRPr="00F5542B">
              <w:rPr>
                <w:sz w:val="28"/>
                <w:szCs w:val="28"/>
              </w:rPr>
              <w:t>Высоконапорная мойка МФ110/МФ300</w:t>
            </w:r>
          </w:p>
        </w:tc>
      </w:tr>
      <w:tr w:rsidR="005D2EB4" w:rsidRPr="00F5542B">
        <w:trPr>
          <w:jc w:val="center"/>
        </w:trPr>
        <w:tc>
          <w:tcPr>
            <w:tcW w:w="0" w:type="auto"/>
            <w:tcMar>
              <w:left w:w="900" w:type="dxa"/>
            </w:tcMar>
            <w:vAlign w:val="center"/>
          </w:tcPr>
          <w:p w:rsidR="005D2EB4" w:rsidRPr="00F5542B" w:rsidRDefault="005D2EB4" w:rsidP="004923E3">
            <w:pPr>
              <w:tabs>
                <w:tab w:val="left" w:pos="-367"/>
              </w:tabs>
              <w:spacing w:line="270" w:lineRule="atLeast"/>
              <w:ind w:left="-667"/>
              <w:jc w:val="both"/>
              <w:rPr>
                <w:sz w:val="28"/>
                <w:szCs w:val="28"/>
              </w:rPr>
            </w:pPr>
            <w:r w:rsidRPr="00F5542B">
              <w:rPr>
                <w:sz w:val="28"/>
                <w:szCs w:val="28"/>
              </w:rPr>
              <w:t>Обрабатываемая полоса, м</w:t>
            </w:r>
          </w:p>
        </w:tc>
        <w:tc>
          <w:tcPr>
            <w:tcW w:w="0" w:type="auto"/>
            <w:tcMar>
              <w:left w:w="600" w:type="dxa"/>
            </w:tcMar>
            <w:vAlign w:val="center"/>
          </w:tcPr>
          <w:p w:rsidR="005D2EB4" w:rsidRPr="00F5542B" w:rsidRDefault="005D2EB4" w:rsidP="004923E3">
            <w:pPr>
              <w:tabs>
                <w:tab w:val="left" w:pos="-367"/>
              </w:tabs>
              <w:spacing w:line="270" w:lineRule="atLeast"/>
              <w:ind w:left="-470"/>
              <w:jc w:val="center"/>
              <w:rPr>
                <w:sz w:val="28"/>
                <w:szCs w:val="28"/>
              </w:rPr>
            </w:pPr>
            <w:r w:rsidRPr="00F5542B">
              <w:rPr>
                <w:sz w:val="28"/>
                <w:szCs w:val="28"/>
              </w:rPr>
              <w:t>2,7-18/3,0-16</w:t>
            </w:r>
          </w:p>
        </w:tc>
      </w:tr>
      <w:tr w:rsidR="005D2EB4" w:rsidRPr="00F5542B">
        <w:trPr>
          <w:jc w:val="center"/>
        </w:trPr>
        <w:tc>
          <w:tcPr>
            <w:tcW w:w="0" w:type="auto"/>
            <w:gridSpan w:val="2"/>
            <w:tcMar>
              <w:left w:w="600" w:type="dxa"/>
            </w:tcMar>
            <w:vAlign w:val="center"/>
          </w:tcPr>
          <w:p w:rsidR="005D2EB4" w:rsidRPr="00F5542B" w:rsidRDefault="005D2EB4" w:rsidP="004923E3">
            <w:pPr>
              <w:tabs>
                <w:tab w:val="left" w:pos="-367"/>
              </w:tabs>
              <w:spacing w:line="270" w:lineRule="atLeast"/>
              <w:ind w:left="-667"/>
              <w:jc w:val="center"/>
              <w:rPr>
                <w:sz w:val="28"/>
                <w:szCs w:val="28"/>
              </w:rPr>
            </w:pPr>
            <w:r w:rsidRPr="00F5542B">
              <w:rPr>
                <w:sz w:val="28"/>
                <w:szCs w:val="28"/>
              </w:rPr>
              <w:t>Комбинированный отвал</w:t>
            </w:r>
          </w:p>
        </w:tc>
      </w:tr>
      <w:tr w:rsidR="005D2EB4" w:rsidRPr="00F5542B">
        <w:trPr>
          <w:jc w:val="center"/>
        </w:trPr>
        <w:tc>
          <w:tcPr>
            <w:tcW w:w="0" w:type="auto"/>
            <w:tcMar>
              <w:left w:w="900" w:type="dxa"/>
            </w:tcMar>
            <w:vAlign w:val="center"/>
          </w:tcPr>
          <w:p w:rsidR="005D2EB4" w:rsidRPr="00F5542B" w:rsidRDefault="005D2EB4" w:rsidP="004923E3">
            <w:pPr>
              <w:tabs>
                <w:tab w:val="left" w:pos="-367"/>
              </w:tabs>
              <w:spacing w:line="270" w:lineRule="atLeast"/>
              <w:ind w:left="-667"/>
              <w:jc w:val="both"/>
              <w:rPr>
                <w:sz w:val="28"/>
                <w:szCs w:val="28"/>
              </w:rPr>
            </w:pPr>
            <w:r w:rsidRPr="00F5542B">
              <w:rPr>
                <w:sz w:val="28"/>
                <w:szCs w:val="28"/>
              </w:rPr>
              <w:t>Обрабатываемая полоса, м</w:t>
            </w:r>
          </w:p>
        </w:tc>
        <w:tc>
          <w:tcPr>
            <w:tcW w:w="0" w:type="auto"/>
            <w:tcMar>
              <w:left w:w="600" w:type="dxa"/>
            </w:tcMar>
            <w:vAlign w:val="center"/>
          </w:tcPr>
          <w:p w:rsidR="005D2EB4" w:rsidRPr="00F5542B" w:rsidRDefault="005D2EB4" w:rsidP="004923E3">
            <w:pPr>
              <w:tabs>
                <w:tab w:val="left" w:pos="-367"/>
              </w:tabs>
              <w:spacing w:line="270" w:lineRule="atLeast"/>
              <w:ind w:left="-470"/>
              <w:jc w:val="center"/>
              <w:rPr>
                <w:sz w:val="28"/>
                <w:szCs w:val="28"/>
              </w:rPr>
            </w:pPr>
            <w:r w:rsidRPr="00F5542B">
              <w:rPr>
                <w:sz w:val="28"/>
                <w:szCs w:val="28"/>
              </w:rPr>
              <w:t>2,3-3,0</w:t>
            </w:r>
          </w:p>
        </w:tc>
      </w:tr>
      <w:tr w:rsidR="005D2EB4" w:rsidRPr="00F5542B">
        <w:trPr>
          <w:jc w:val="center"/>
        </w:trPr>
        <w:tc>
          <w:tcPr>
            <w:tcW w:w="0" w:type="auto"/>
            <w:gridSpan w:val="2"/>
            <w:tcMar>
              <w:left w:w="600" w:type="dxa"/>
            </w:tcMar>
            <w:vAlign w:val="center"/>
          </w:tcPr>
          <w:p w:rsidR="005D2EB4" w:rsidRPr="00F5542B" w:rsidRDefault="005D2EB4" w:rsidP="004923E3">
            <w:pPr>
              <w:tabs>
                <w:tab w:val="left" w:pos="-367"/>
              </w:tabs>
              <w:spacing w:line="270" w:lineRule="atLeast"/>
              <w:ind w:left="-667"/>
              <w:jc w:val="center"/>
              <w:rPr>
                <w:sz w:val="28"/>
                <w:szCs w:val="28"/>
              </w:rPr>
            </w:pPr>
            <w:r w:rsidRPr="00F5542B">
              <w:rPr>
                <w:sz w:val="28"/>
                <w:szCs w:val="28"/>
              </w:rPr>
              <w:t>Оборудование для мойки жестких барьерных ограждений, диаметр щетки</w:t>
            </w:r>
          </w:p>
        </w:tc>
      </w:tr>
      <w:tr w:rsidR="005D2EB4" w:rsidRPr="00F5542B">
        <w:trPr>
          <w:jc w:val="center"/>
        </w:trPr>
        <w:tc>
          <w:tcPr>
            <w:tcW w:w="0" w:type="auto"/>
            <w:tcMar>
              <w:left w:w="900" w:type="dxa"/>
            </w:tcMar>
            <w:vAlign w:val="center"/>
          </w:tcPr>
          <w:p w:rsidR="005D2EB4" w:rsidRPr="00F5542B" w:rsidRDefault="005D2EB4" w:rsidP="004923E3">
            <w:pPr>
              <w:tabs>
                <w:tab w:val="left" w:pos="-367"/>
              </w:tabs>
              <w:spacing w:line="270" w:lineRule="atLeast"/>
              <w:ind w:left="-667"/>
              <w:jc w:val="both"/>
              <w:rPr>
                <w:sz w:val="28"/>
                <w:szCs w:val="28"/>
              </w:rPr>
            </w:pPr>
            <w:r w:rsidRPr="00F5542B">
              <w:rPr>
                <w:sz w:val="28"/>
                <w:szCs w:val="28"/>
              </w:rPr>
              <w:t>с жестким ворсом, м</w:t>
            </w:r>
          </w:p>
        </w:tc>
        <w:tc>
          <w:tcPr>
            <w:tcW w:w="0" w:type="auto"/>
            <w:tcMar>
              <w:left w:w="600" w:type="dxa"/>
            </w:tcMar>
            <w:vAlign w:val="center"/>
          </w:tcPr>
          <w:p w:rsidR="005D2EB4" w:rsidRPr="00F5542B" w:rsidRDefault="005D2EB4" w:rsidP="004923E3">
            <w:pPr>
              <w:tabs>
                <w:tab w:val="left" w:pos="-367"/>
              </w:tabs>
              <w:spacing w:line="270" w:lineRule="atLeast"/>
              <w:ind w:left="-470"/>
              <w:jc w:val="center"/>
              <w:rPr>
                <w:sz w:val="28"/>
                <w:szCs w:val="28"/>
              </w:rPr>
            </w:pPr>
            <w:r w:rsidRPr="00F5542B">
              <w:rPr>
                <w:sz w:val="28"/>
                <w:szCs w:val="28"/>
              </w:rPr>
              <w:t>0,8</w:t>
            </w:r>
          </w:p>
        </w:tc>
      </w:tr>
      <w:tr w:rsidR="005D2EB4" w:rsidRPr="00F5542B">
        <w:trPr>
          <w:jc w:val="center"/>
        </w:trPr>
        <w:tc>
          <w:tcPr>
            <w:tcW w:w="0" w:type="auto"/>
            <w:tcMar>
              <w:left w:w="900" w:type="dxa"/>
            </w:tcMar>
            <w:vAlign w:val="center"/>
          </w:tcPr>
          <w:p w:rsidR="005D2EB4" w:rsidRPr="00F5542B" w:rsidRDefault="005D2EB4" w:rsidP="004923E3">
            <w:pPr>
              <w:tabs>
                <w:tab w:val="left" w:pos="-367"/>
              </w:tabs>
              <w:spacing w:line="270" w:lineRule="atLeast"/>
              <w:ind w:left="-667"/>
              <w:jc w:val="both"/>
              <w:rPr>
                <w:sz w:val="28"/>
                <w:szCs w:val="28"/>
              </w:rPr>
            </w:pPr>
            <w:r w:rsidRPr="00F5542B">
              <w:rPr>
                <w:sz w:val="28"/>
                <w:szCs w:val="28"/>
              </w:rPr>
              <w:t>с мягким ворсом, м</w:t>
            </w:r>
          </w:p>
        </w:tc>
        <w:tc>
          <w:tcPr>
            <w:tcW w:w="0" w:type="auto"/>
            <w:tcMar>
              <w:left w:w="600" w:type="dxa"/>
            </w:tcMar>
            <w:vAlign w:val="center"/>
          </w:tcPr>
          <w:p w:rsidR="005D2EB4" w:rsidRPr="00F5542B" w:rsidRDefault="005D2EB4" w:rsidP="004923E3">
            <w:pPr>
              <w:tabs>
                <w:tab w:val="left" w:pos="-367"/>
              </w:tabs>
              <w:spacing w:line="270" w:lineRule="atLeast"/>
              <w:ind w:left="-470"/>
              <w:jc w:val="center"/>
              <w:rPr>
                <w:sz w:val="28"/>
                <w:szCs w:val="28"/>
              </w:rPr>
            </w:pPr>
            <w:r w:rsidRPr="00F5542B">
              <w:rPr>
                <w:sz w:val="28"/>
                <w:szCs w:val="28"/>
              </w:rPr>
              <w:t>1</w:t>
            </w:r>
          </w:p>
        </w:tc>
      </w:tr>
      <w:tr w:rsidR="005D2EB4" w:rsidRPr="00F5542B">
        <w:trPr>
          <w:jc w:val="center"/>
        </w:trPr>
        <w:tc>
          <w:tcPr>
            <w:tcW w:w="0" w:type="auto"/>
            <w:gridSpan w:val="2"/>
            <w:tcMar>
              <w:left w:w="600" w:type="dxa"/>
            </w:tcMar>
            <w:vAlign w:val="center"/>
          </w:tcPr>
          <w:p w:rsidR="005D2EB4" w:rsidRPr="00F5542B" w:rsidRDefault="005D2EB4" w:rsidP="004923E3">
            <w:pPr>
              <w:tabs>
                <w:tab w:val="left" w:pos="-367"/>
              </w:tabs>
              <w:spacing w:line="270" w:lineRule="atLeast"/>
              <w:ind w:left="-667"/>
              <w:jc w:val="center"/>
              <w:rPr>
                <w:sz w:val="28"/>
                <w:szCs w:val="28"/>
              </w:rPr>
            </w:pPr>
            <w:r w:rsidRPr="00F5542B">
              <w:rPr>
                <w:sz w:val="28"/>
                <w:szCs w:val="28"/>
              </w:rPr>
              <w:t>Оборудование поливомоечное и для распределения жидких реагентов</w:t>
            </w:r>
          </w:p>
        </w:tc>
      </w:tr>
      <w:tr w:rsidR="005D2EB4" w:rsidRPr="00F5542B">
        <w:trPr>
          <w:jc w:val="center"/>
        </w:trPr>
        <w:tc>
          <w:tcPr>
            <w:tcW w:w="0" w:type="auto"/>
            <w:tcMar>
              <w:left w:w="900" w:type="dxa"/>
            </w:tcMar>
            <w:vAlign w:val="center"/>
          </w:tcPr>
          <w:p w:rsidR="005D2EB4" w:rsidRPr="00F5542B" w:rsidRDefault="005D2EB4" w:rsidP="004923E3">
            <w:pPr>
              <w:tabs>
                <w:tab w:val="left" w:pos="-367"/>
              </w:tabs>
              <w:spacing w:line="270" w:lineRule="atLeast"/>
              <w:ind w:left="-667"/>
              <w:jc w:val="both"/>
              <w:rPr>
                <w:sz w:val="28"/>
                <w:szCs w:val="28"/>
              </w:rPr>
            </w:pPr>
            <w:r w:rsidRPr="00F5542B">
              <w:rPr>
                <w:sz w:val="28"/>
                <w:szCs w:val="28"/>
              </w:rPr>
              <w:t>Обрабатываемая полоса при поливке, м</w:t>
            </w:r>
          </w:p>
        </w:tc>
        <w:tc>
          <w:tcPr>
            <w:tcW w:w="0" w:type="auto"/>
            <w:tcMar>
              <w:left w:w="600" w:type="dxa"/>
            </w:tcMar>
            <w:vAlign w:val="center"/>
          </w:tcPr>
          <w:p w:rsidR="005D2EB4" w:rsidRPr="00F5542B" w:rsidRDefault="005D2EB4" w:rsidP="004923E3">
            <w:pPr>
              <w:tabs>
                <w:tab w:val="left" w:pos="-367"/>
              </w:tabs>
              <w:spacing w:line="270" w:lineRule="atLeast"/>
              <w:ind w:left="-470"/>
              <w:jc w:val="center"/>
              <w:rPr>
                <w:sz w:val="28"/>
                <w:szCs w:val="28"/>
              </w:rPr>
            </w:pPr>
            <w:r w:rsidRPr="00F5542B">
              <w:rPr>
                <w:sz w:val="28"/>
                <w:szCs w:val="28"/>
              </w:rPr>
              <w:t>4-18</w:t>
            </w:r>
          </w:p>
        </w:tc>
      </w:tr>
      <w:tr w:rsidR="005D2EB4" w:rsidRPr="00F5542B">
        <w:trPr>
          <w:jc w:val="center"/>
        </w:trPr>
        <w:tc>
          <w:tcPr>
            <w:tcW w:w="0" w:type="auto"/>
            <w:tcMar>
              <w:left w:w="900" w:type="dxa"/>
            </w:tcMar>
            <w:vAlign w:val="center"/>
          </w:tcPr>
          <w:p w:rsidR="005D2EB4" w:rsidRPr="00F5542B" w:rsidRDefault="005D2EB4" w:rsidP="004923E3">
            <w:pPr>
              <w:tabs>
                <w:tab w:val="left" w:pos="-367"/>
              </w:tabs>
              <w:spacing w:line="270" w:lineRule="atLeast"/>
              <w:ind w:left="-667"/>
              <w:jc w:val="both"/>
              <w:rPr>
                <w:sz w:val="28"/>
                <w:szCs w:val="28"/>
              </w:rPr>
            </w:pPr>
            <w:r w:rsidRPr="00F5542B">
              <w:rPr>
                <w:sz w:val="28"/>
                <w:szCs w:val="28"/>
              </w:rPr>
              <w:t>Объем металлической цистерны, м3</w:t>
            </w:r>
          </w:p>
        </w:tc>
        <w:tc>
          <w:tcPr>
            <w:tcW w:w="0" w:type="auto"/>
            <w:tcMar>
              <w:left w:w="600" w:type="dxa"/>
            </w:tcMar>
            <w:vAlign w:val="center"/>
          </w:tcPr>
          <w:p w:rsidR="005D2EB4" w:rsidRPr="00F5542B" w:rsidRDefault="005D2EB4" w:rsidP="004923E3">
            <w:pPr>
              <w:tabs>
                <w:tab w:val="left" w:pos="-367"/>
              </w:tabs>
              <w:spacing w:line="270" w:lineRule="atLeast"/>
              <w:ind w:left="-470"/>
              <w:jc w:val="center"/>
              <w:rPr>
                <w:sz w:val="28"/>
                <w:szCs w:val="28"/>
              </w:rPr>
            </w:pPr>
            <w:r w:rsidRPr="00F5542B">
              <w:rPr>
                <w:sz w:val="28"/>
                <w:szCs w:val="28"/>
              </w:rPr>
              <w:t>9,5- 12,5</w:t>
            </w:r>
          </w:p>
        </w:tc>
      </w:tr>
      <w:tr w:rsidR="005D2EB4" w:rsidRPr="00F5542B">
        <w:trPr>
          <w:jc w:val="center"/>
        </w:trPr>
        <w:tc>
          <w:tcPr>
            <w:tcW w:w="0" w:type="auto"/>
            <w:tcMar>
              <w:left w:w="900" w:type="dxa"/>
            </w:tcMar>
            <w:vAlign w:val="center"/>
          </w:tcPr>
          <w:p w:rsidR="005D2EB4" w:rsidRPr="00F5542B" w:rsidRDefault="005D2EB4" w:rsidP="004923E3">
            <w:pPr>
              <w:tabs>
                <w:tab w:val="left" w:pos="-367"/>
              </w:tabs>
              <w:spacing w:line="270" w:lineRule="atLeast"/>
              <w:ind w:left="-667"/>
              <w:jc w:val="both"/>
              <w:rPr>
                <w:sz w:val="28"/>
                <w:szCs w:val="28"/>
              </w:rPr>
            </w:pPr>
            <w:r w:rsidRPr="00F5542B">
              <w:rPr>
                <w:sz w:val="28"/>
                <w:szCs w:val="28"/>
              </w:rPr>
              <w:t>Объем пластиковых баков, м3</w:t>
            </w:r>
          </w:p>
        </w:tc>
        <w:tc>
          <w:tcPr>
            <w:tcW w:w="0" w:type="auto"/>
            <w:tcMar>
              <w:left w:w="600" w:type="dxa"/>
            </w:tcMar>
            <w:vAlign w:val="center"/>
          </w:tcPr>
          <w:p w:rsidR="005D2EB4" w:rsidRPr="00F5542B" w:rsidRDefault="005D2EB4" w:rsidP="004923E3">
            <w:pPr>
              <w:tabs>
                <w:tab w:val="left" w:pos="-367"/>
              </w:tabs>
              <w:spacing w:line="270" w:lineRule="atLeast"/>
              <w:ind w:left="-470"/>
              <w:jc w:val="center"/>
              <w:rPr>
                <w:sz w:val="28"/>
                <w:szCs w:val="28"/>
              </w:rPr>
            </w:pPr>
            <w:r w:rsidRPr="00F5542B">
              <w:rPr>
                <w:sz w:val="28"/>
                <w:szCs w:val="28"/>
              </w:rPr>
              <w:t>10,5</w:t>
            </w:r>
          </w:p>
        </w:tc>
      </w:tr>
      <w:tr w:rsidR="005D2EB4" w:rsidRPr="00F5542B">
        <w:trPr>
          <w:jc w:val="center"/>
        </w:trPr>
        <w:tc>
          <w:tcPr>
            <w:tcW w:w="0" w:type="auto"/>
            <w:tcMar>
              <w:left w:w="900" w:type="dxa"/>
            </w:tcMar>
            <w:vAlign w:val="center"/>
          </w:tcPr>
          <w:p w:rsidR="005D2EB4" w:rsidRPr="00F5542B" w:rsidRDefault="005D2EB4" w:rsidP="004923E3">
            <w:pPr>
              <w:tabs>
                <w:tab w:val="left" w:pos="-367"/>
              </w:tabs>
              <w:spacing w:line="270" w:lineRule="atLeast"/>
              <w:ind w:left="-667"/>
              <w:jc w:val="both"/>
              <w:rPr>
                <w:sz w:val="28"/>
                <w:szCs w:val="28"/>
              </w:rPr>
            </w:pPr>
            <w:r w:rsidRPr="00F5542B">
              <w:rPr>
                <w:sz w:val="28"/>
                <w:szCs w:val="28"/>
              </w:rPr>
              <w:t>Плотность распределения жидких хлоридов, мл/м2</w:t>
            </w:r>
          </w:p>
        </w:tc>
        <w:tc>
          <w:tcPr>
            <w:tcW w:w="0" w:type="auto"/>
            <w:tcMar>
              <w:left w:w="600" w:type="dxa"/>
            </w:tcMar>
            <w:vAlign w:val="center"/>
          </w:tcPr>
          <w:p w:rsidR="005D2EB4" w:rsidRPr="00F5542B" w:rsidRDefault="005D2EB4" w:rsidP="004923E3">
            <w:pPr>
              <w:tabs>
                <w:tab w:val="left" w:pos="-367"/>
              </w:tabs>
              <w:spacing w:line="270" w:lineRule="atLeast"/>
              <w:ind w:left="-470"/>
              <w:jc w:val="center"/>
              <w:rPr>
                <w:sz w:val="28"/>
                <w:szCs w:val="28"/>
              </w:rPr>
            </w:pPr>
            <w:r w:rsidRPr="00F5542B">
              <w:rPr>
                <w:sz w:val="28"/>
                <w:szCs w:val="28"/>
              </w:rPr>
              <w:t>50 -150мл</w:t>
            </w:r>
          </w:p>
        </w:tc>
      </w:tr>
      <w:tr w:rsidR="005D2EB4" w:rsidRPr="00F5542B">
        <w:trPr>
          <w:jc w:val="center"/>
        </w:trPr>
        <w:tc>
          <w:tcPr>
            <w:tcW w:w="0" w:type="auto"/>
            <w:gridSpan w:val="2"/>
            <w:tcMar>
              <w:left w:w="600" w:type="dxa"/>
            </w:tcMar>
            <w:vAlign w:val="center"/>
          </w:tcPr>
          <w:p w:rsidR="005D2EB4" w:rsidRPr="00F5542B" w:rsidRDefault="005D2EB4" w:rsidP="004923E3">
            <w:pPr>
              <w:tabs>
                <w:tab w:val="left" w:pos="-367"/>
              </w:tabs>
              <w:spacing w:line="270" w:lineRule="atLeast"/>
              <w:ind w:left="-667"/>
              <w:jc w:val="center"/>
              <w:rPr>
                <w:sz w:val="28"/>
                <w:szCs w:val="28"/>
              </w:rPr>
            </w:pPr>
            <w:r w:rsidRPr="00F5542B">
              <w:rPr>
                <w:sz w:val="28"/>
                <w:szCs w:val="28"/>
              </w:rPr>
              <w:t>Передний поворотный отвал БПО-3000</w:t>
            </w:r>
          </w:p>
        </w:tc>
      </w:tr>
      <w:tr w:rsidR="005D2EB4" w:rsidRPr="00F5542B">
        <w:trPr>
          <w:jc w:val="center"/>
        </w:trPr>
        <w:tc>
          <w:tcPr>
            <w:tcW w:w="0" w:type="auto"/>
            <w:tcMar>
              <w:left w:w="900" w:type="dxa"/>
            </w:tcMar>
            <w:vAlign w:val="center"/>
          </w:tcPr>
          <w:p w:rsidR="005D2EB4" w:rsidRPr="00F5542B" w:rsidRDefault="005D2EB4" w:rsidP="004923E3">
            <w:pPr>
              <w:tabs>
                <w:tab w:val="left" w:pos="-367"/>
              </w:tabs>
              <w:spacing w:line="270" w:lineRule="atLeast"/>
              <w:ind w:left="-667"/>
              <w:jc w:val="both"/>
              <w:rPr>
                <w:sz w:val="28"/>
                <w:szCs w:val="28"/>
              </w:rPr>
            </w:pPr>
            <w:r w:rsidRPr="00F5542B">
              <w:rPr>
                <w:sz w:val="28"/>
                <w:szCs w:val="28"/>
              </w:rPr>
              <w:t>Обрабатываемая полоса, м</w:t>
            </w:r>
          </w:p>
        </w:tc>
        <w:tc>
          <w:tcPr>
            <w:tcW w:w="0" w:type="auto"/>
            <w:tcMar>
              <w:left w:w="600" w:type="dxa"/>
            </w:tcMar>
            <w:vAlign w:val="center"/>
          </w:tcPr>
          <w:p w:rsidR="005D2EB4" w:rsidRPr="00F5542B" w:rsidRDefault="005D2EB4" w:rsidP="004923E3">
            <w:pPr>
              <w:tabs>
                <w:tab w:val="left" w:pos="-367"/>
              </w:tabs>
              <w:spacing w:line="270" w:lineRule="atLeast"/>
              <w:ind w:left="-470"/>
              <w:jc w:val="center"/>
              <w:rPr>
                <w:sz w:val="28"/>
                <w:szCs w:val="28"/>
              </w:rPr>
            </w:pPr>
            <w:r w:rsidRPr="00F5542B">
              <w:rPr>
                <w:sz w:val="28"/>
                <w:szCs w:val="28"/>
              </w:rPr>
              <w:t>2,3-3,0</w:t>
            </w:r>
          </w:p>
        </w:tc>
      </w:tr>
      <w:tr w:rsidR="005D2EB4" w:rsidRPr="00F5542B">
        <w:trPr>
          <w:jc w:val="center"/>
        </w:trPr>
        <w:tc>
          <w:tcPr>
            <w:tcW w:w="0" w:type="auto"/>
            <w:gridSpan w:val="2"/>
            <w:tcMar>
              <w:left w:w="600" w:type="dxa"/>
            </w:tcMar>
            <w:vAlign w:val="center"/>
          </w:tcPr>
          <w:p w:rsidR="005D2EB4" w:rsidRPr="00F5542B" w:rsidRDefault="005D2EB4" w:rsidP="004923E3">
            <w:pPr>
              <w:tabs>
                <w:tab w:val="left" w:pos="-367"/>
              </w:tabs>
              <w:spacing w:line="270" w:lineRule="atLeast"/>
              <w:ind w:left="-667"/>
              <w:jc w:val="center"/>
              <w:rPr>
                <w:sz w:val="28"/>
                <w:szCs w:val="28"/>
              </w:rPr>
            </w:pPr>
            <w:r w:rsidRPr="00F5542B">
              <w:rPr>
                <w:sz w:val="28"/>
                <w:szCs w:val="28"/>
              </w:rPr>
              <w:t>Передний поворотный отвал ЭД244Н-60</w:t>
            </w:r>
          </w:p>
        </w:tc>
      </w:tr>
      <w:tr w:rsidR="005D2EB4" w:rsidRPr="00F5542B">
        <w:trPr>
          <w:jc w:val="center"/>
        </w:trPr>
        <w:tc>
          <w:tcPr>
            <w:tcW w:w="0" w:type="auto"/>
            <w:tcMar>
              <w:left w:w="900" w:type="dxa"/>
            </w:tcMar>
            <w:vAlign w:val="center"/>
          </w:tcPr>
          <w:p w:rsidR="005D2EB4" w:rsidRPr="00F5542B" w:rsidRDefault="005D2EB4" w:rsidP="004923E3">
            <w:pPr>
              <w:tabs>
                <w:tab w:val="left" w:pos="-367"/>
              </w:tabs>
              <w:spacing w:line="270" w:lineRule="atLeast"/>
              <w:ind w:left="-667"/>
              <w:jc w:val="both"/>
              <w:rPr>
                <w:sz w:val="28"/>
                <w:szCs w:val="28"/>
              </w:rPr>
            </w:pPr>
            <w:r w:rsidRPr="00F5542B">
              <w:rPr>
                <w:sz w:val="28"/>
                <w:szCs w:val="28"/>
              </w:rPr>
              <w:t>Обрабатываемая полоса, м</w:t>
            </w:r>
          </w:p>
        </w:tc>
        <w:tc>
          <w:tcPr>
            <w:tcW w:w="0" w:type="auto"/>
            <w:tcMar>
              <w:left w:w="600" w:type="dxa"/>
            </w:tcMar>
            <w:vAlign w:val="center"/>
          </w:tcPr>
          <w:p w:rsidR="005D2EB4" w:rsidRPr="00F5542B" w:rsidRDefault="005D2EB4" w:rsidP="004923E3">
            <w:pPr>
              <w:tabs>
                <w:tab w:val="left" w:pos="-367"/>
              </w:tabs>
              <w:spacing w:line="270" w:lineRule="atLeast"/>
              <w:ind w:left="-470"/>
              <w:jc w:val="center"/>
              <w:rPr>
                <w:sz w:val="28"/>
                <w:szCs w:val="28"/>
              </w:rPr>
            </w:pPr>
            <w:r w:rsidRPr="00F5542B">
              <w:rPr>
                <w:sz w:val="28"/>
                <w:szCs w:val="28"/>
              </w:rPr>
              <w:t>2,6-3,0</w:t>
            </w:r>
          </w:p>
        </w:tc>
      </w:tr>
      <w:tr w:rsidR="005D2EB4" w:rsidRPr="00F5542B">
        <w:trPr>
          <w:jc w:val="center"/>
        </w:trPr>
        <w:tc>
          <w:tcPr>
            <w:tcW w:w="0" w:type="auto"/>
            <w:gridSpan w:val="2"/>
            <w:tcMar>
              <w:left w:w="600" w:type="dxa"/>
            </w:tcMar>
            <w:vAlign w:val="center"/>
          </w:tcPr>
          <w:p w:rsidR="005D2EB4" w:rsidRPr="00F5542B" w:rsidRDefault="005D2EB4" w:rsidP="004923E3">
            <w:pPr>
              <w:tabs>
                <w:tab w:val="left" w:pos="-367"/>
              </w:tabs>
              <w:spacing w:line="270" w:lineRule="atLeast"/>
              <w:ind w:left="-667"/>
              <w:jc w:val="center"/>
              <w:rPr>
                <w:sz w:val="28"/>
                <w:szCs w:val="28"/>
              </w:rPr>
            </w:pPr>
            <w:r w:rsidRPr="00F5542B">
              <w:rPr>
                <w:sz w:val="28"/>
                <w:szCs w:val="28"/>
              </w:rPr>
              <w:t>Пескоразбрасывающее оборудование</w:t>
            </w:r>
          </w:p>
        </w:tc>
      </w:tr>
      <w:tr w:rsidR="005D2EB4" w:rsidRPr="00F5542B">
        <w:trPr>
          <w:jc w:val="center"/>
        </w:trPr>
        <w:tc>
          <w:tcPr>
            <w:tcW w:w="0" w:type="auto"/>
            <w:tcMar>
              <w:left w:w="900" w:type="dxa"/>
            </w:tcMar>
            <w:vAlign w:val="center"/>
          </w:tcPr>
          <w:p w:rsidR="005D2EB4" w:rsidRPr="00F5542B" w:rsidRDefault="005D2EB4" w:rsidP="004923E3">
            <w:pPr>
              <w:tabs>
                <w:tab w:val="left" w:pos="-367"/>
              </w:tabs>
              <w:spacing w:line="270" w:lineRule="atLeast"/>
              <w:ind w:left="-667"/>
              <w:jc w:val="both"/>
              <w:rPr>
                <w:sz w:val="28"/>
                <w:szCs w:val="28"/>
              </w:rPr>
            </w:pPr>
            <w:r w:rsidRPr="00F5542B">
              <w:rPr>
                <w:sz w:val="28"/>
                <w:szCs w:val="28"/>
              </w:rPr>
              <w:t>Обрабатываемая полоса, м</w:t>
            </w:r>
          </w:p>
        </w:tc>
        <w:tc>
          <w:tcPr>
            <w:tcW w:w="0" w:type="auto"/>
            <w:tcMar>
              <w:left w:w="600" w:type="dxa"/>
            </w:tcMar>
            <w:vAlign w:val="center"/>
          </w:tcPr>
          <w:p w:rsidR="005D2EB4" w:rsidRPr="00F5542B" w:rsidRDefault="005D2EB4" w:rsidP="004923E3">
            <w:pPr>
              <w:tabs>
                <w:tab w:val="left" w:pos="-367"/>
              </w:tabs>
              <w:spacing w:line="270" w:lineRule="atLeast"/>
              <w:ind w:left="-470"/>
              <w:jc w:val="center"/>
              <w:rPr>
                <w:sz w:val="28"/>
                <w:szCs w:val="28"/>
              </w:rPr>
            </w:pPr>
            <w:r w:rsidRPr="00F5542B">
              <w:rPr>
                <w:sz w:val="28"/>
                <w:szCs w:val="28"/>
              </w:rPr>
              <w:t>4-12</w:t>
            </w:r>
          </w:p>
        </w:tc>
      </w:tr>
      <w:tr w:rsidR="005D2EB4" w:rsidRPr="00F5542B">
        <w:trPr>
          <w:jc w:val="center"/>
        </w:trPr>
        <w:tc>
          <w:tcPr>
            <w:tcW w:w="0" w:type="auto"/>
            <w:tcMar>
              <w:left w:w="900" w:type="dxa"/>
            </w:tcMar>
            <w:vAlign w:val="center"/>
          </w:tcPr>
          <w:p w:rsidR="005D2EB4" w:rsidRPr="00F5542B" w:rsidRDefault="005D2EB4" w:rsidP="004923E3">
            <w:pPr>
              <w:tabs>
                <w:tab w:val="left" w:pos="-367"/>
              </w:tabs>
              <w:spacing w:line="270" w:lineRule="atLeast"/>
              <w:ind w:left="-667"/>
              <w:jc w:val="both"/>
              <w:rPr>
                <w:sz w:val="28"/>
                <w:szCs w:val="28"/>
              </w:rPr>
            </w:pPr>
            <w:r w:rsidRPr="00F5542B">
              <w:rPr>
                <w:sz w:val="28"/>
                <w:szCs w:val="28"/>
              </w:rPr>
              <w:t>Объем кузова, м3</w:t>
            </w:r>
          </w:p>
        </w:tc>
        <w:tc>
          <w:tcPr>
            <w:tcW w:w="0" w:type="auto"/>
            <w:tcMar>
              <w:left w:w="600" w:type="dxa"/>
            </w:tcMar>
            <w:vAlign w:val="center"/>
          </w:tcPr>
          <w:p w:rsidR="005D2EB4" w:rsidRPr="00F5542B" w:rsidRDefault="005D2EB4" w:rsidP="004923E3">
            <w:pPr>
              <w:tabs>
                <w:tab w:val="left" w:pos="-367"/>
              </w:tabs>
              <w:spacing w:line="270" w:lineRule="atLeast"/>
              <w:ind w:left="-470"/>
              <w:jc w:val="center"/>
              <w:rPr>
                <w:sz w:val="28"/>
                <w:szCs w:val="28"/>
              </w:rPr>
            </w:pPr>
            <w:r w:rsidRPr="00F5542B">
              <w:rPr>
                <w:sz w:val="28"/>
                <w:szCs w:val="28"/>
              </w:rPr>
              <w:t>6,5-7</w:t>
            </w:r>
          </w:p>
        </w:tc>
      </w:tr>
      <w:tr w:rsidR="005D2EB4" w:rsidRPr="00F5542B">
        <w:trPr>
          <w:jc w:val="center"/>
        </w:trPr>
        <w:tc>
          <w:tcPr>
            <w:tcW w:w="0" w:type="auto"/>
            <w:tcMar>
              <w:left w:w="900" w:type="dxa"/>
            </w:tcMar>
            <w:vAlign w:val="center"/>
          </w:tcPr>
          <w:p w:rsidR="005D2EB4" w:rsidRPr="00F5542B" w:rsidRDefault="005D2EB4" w:rsidP="004923E3">
            <w:pPr>
              <w:tabs>
                <w:tab w:val="left" w:pos="-367"/>
              </w:tabs>
              <w:spacing w:line="270" w:lineRule="atLeast"/>
              <w:ind w:left="-667"/>
              <w:jc w:val="both"/>
              <w:rPr>
                <w:sz w:val="28"/>
                <w:szCs w:val="28"/>
              </w:rPr>
            </w:pPr>
            <w:r w:rsidRPr="00F5542B">
              <w:rPr>
                <w:sz w:val="28"/>
                <w:szCs w:val="28"/>
              </w:rPr>
              <w:t>Плотность распред. пескосоли, г/м2</w:t>
            </w:r>
          </w:p>
        </w:tc>
        <w:tc>
          <w:tcPr>
            <w:tcW w:w="0" w:type="auto"/>
            <w:tcMar>
              <w:left w:w="600" w:type="dxa"/>
            </w:tcMar>
            <w:vAlign w:val="center"/>
          </w:tcPr>
          <w:p w:rsidR="005D2EB4" w:rsidRPr="00F5542B" w:rsidRDefault="005D2EB4" w:rsidP="004923E3">
            <w:pPr>
              <w:tabs>
                <w:tab w:val="left" w:pos="-367"/>
              </w:tabs>
              <w:spacing w:line="270" w:lineRule="atLeast"/>
              <w:ind w:left="-470"/>
              <w:jc w:val="center"/>
              <w:rPr>
                <w:sz w:val="28"/>
                <w:szCs w:val="28"/>
              </w:rPr>
            </w:pPr>
            <w:r w:rsidRPr="00F5542B">
              <w:rPr>
                <w:sz w:val="28"/>
                <w:szCs w:val="28"/>
              </w:rPr>
              <w:t>10-500</w:t>
            </w:r>
          </w:p>
        </w:tc>
      </w:tr>
      <w:tr w:rsidR="005D2EB4" w:rsidRPr="00F5542B">
        <w:trPr>
          <w:jc w:val="center"/>
        </w:trPr>
        <w:tc>
          <w:tcPr>
            <w:tcW w:w="0" w:type="auto"/>
            <w:tcMar>
              <w:left w:w="900" w:type="dxa"/>
            </w:tcMar>
            <w:vAlign w:val="center"/>
          </w:tcPr>
          <w:p w:rsidR="005D2EB4" w:rsidRPr="00F5542B" w:rsidRDefault="005D2EB4" w:rsidP="004923E3">
            <w:pPr>
              <w:tabs>
                <w:tab w:val="left" w:pos="-367"/>
              </w:tabs>
              <w:spacing w:line="270" w:lineRule="atLeast"/>
              <w:ind w:left="-667"/>
              <w:jc w:val="both"/>
              <w:rPr>
                <w:sz w:val="28"/>
                <w:szCs w:val="28"/>
              </w:rPr>
            </w:pPr>
            <w:r w:rsidRPr="00F5542B">
              <w:rPr>
                <w:sz w:val="28"/>
                <w:szCs w:val="28"/>
              </w:rPr>
              <w:t>Плотность распред. чистой соли, г/м2</w:t>
            </w:r>
          </w:p>
        </w:tc>
        <w:tc>
          <w:tcPr>
            <w:tcW w:w="0" w:type="auto"/>
            <w:tcMar>
              <w:left w:w="600" w:type="dxa"/>
            </w:tcMar>
            <w:vAlign w:val="center"/>
          </w:tcPr>
          <w:p w:rsidR="005D2EB4" w:rsidRPr="00F5542B" w:rsidRDefault="005D2EB4" w:rsidP="004923E3">
            <w:pPr>
              <w:tabs>
                <w:tab w:val="left" w:pos="-367"/>
              </w:tabs>
              <w:spacing w:line="270" w:lineRule="atLeast"/>
              <w:ind w:left="-470"/>
              <w:jc w:val="center"/>
              <w:rPr>
                <w:sz w:val="28"/>
                <w:szCs w:val="28"/>
              </w:rPr>
            </w:pPr>
            <w:r w:rsidRPr="00F5542B">
              <w:rPr>
                <w:sz w:val="28"/>
                <w:szCs w:val="28"/>
              </w:rPr>
              <w:t>10-70</w:t>
            </w:r>
          </w:p>
        </w:tc>
      </w:tr>
      <w:tr w:rsidR="005D2EB4" w:rsidRPr="00F5542B">
        <w:trPr>
          <w:jc w:val="center"/>
        </w:trPr>
        <w:tc>
          <w:tcPr>
            <w:tcW w:w="0" w:type="auto"/>
            <w:gridSpan w:val="2"/>
            <w:tcMar>
              <w:left w:w="600" w:type="dxa"/>
            </w:tcMar>
            <w:vAlign w:val="center"/>
          </w:tcPr>
          <w:p w:rsidR="005D2EB4" w:rsidRPr="00F5542B" w:rsidRDefault="005D2EB4" w:rsidP="004923E3">
            <w:pPr>
              <w:tabs>
                <w:tab w:val="left" w:pos="-367"/>
              </w:tabs>
              <w:spacing w:line="270" w:lineRule="atLeast"/>
              <w:ind w:left="-667"/>
              <w:jc w:val="center"/>
              <w:rPr>
                <w:sz w:val="28"/>
                <w:szCs w:val="28"/>
              </w:rPr>
            </w:pPr>
            <w:r w:rsidRPr="00F5542B">
              <w:rPr>
                <w:sz w:val="28"/>
                <w:szCs w:val="28"/>
              </w:rPr>
              <w:t>Скоростной отвал</w:t>
            </w:r>
          </w:p>
        </w:tc>
      </w:tr>
      <w:tr w:rsidR="005D2EB4" w:rsidRPr="00F5542B">
        <w:trPr>
          <w:jc w:val="center"/>
        </w:trPr>
        <w:tc>
          <w:tcPr>
            <w:tcW w:w="0" w:type="auto"/>
            <w:tcMar>
              <w:left w:w="900" w:type="dxa"/>
            </w:tcMar>
            <w:vAlign w:val="center"/>
          </w:tcPr>
          <w:p w:rsidR="005D2EB4" w:rsidRPr="00F5542B" w:rsidRDefault="005D2EB4" w:rsidP="004923E3">
            <w:pPr>
              <w:tabs>
                <w:tab w:val="left" w:pos="-367"/>
              </w:tabs>
              <w:spacing w:line="270" w:lineRule="atLeast"/>
              <w:ind w:left="-667"/>
              <w:jc w:val="both"/>
              <w:rPr>
                <w:sz w:val="28"/>
                <w:szCs w:val="28"/>
              </w:rPr>
            </w:pPr>
            <w:r w:rsidRPr="00F5542B">
              <w:rPr>
                <w:sz w:val="28"/>
                <w:szCs w:val="28"/>
              </w:rPr>
              <w:t>Обрабатываемая полоса, м</w:t>
            </w:r>
          </w:p>
        </w:tc>
        <w:tc>
          <w:tcPr>
            <w:tcW w:w="0" w:type="auto"/>
            <w:tcMar>
              <w:left w:w="600" w:type="dxa"/>
            </w:tcMar>
            <w:vAlign w:val="center"/>
          </w:tcPr>
          <w:p w:rsidR="005D2EB4" w:rsidRPr="00F5542B" w:rsidRDefault="005D2EB4" w:rsidP="004923E3">
            <w:pPr>
              <w:tabs>
                <w:tab w:val="left" w:pos="-367"/>
              </w:tabs>
              <w:spacing w:line="270" w:lineRule="atLeast"/>
              <w:ind w:left="-470"/>
              <w:jc w:val="center"/>
              <w:rPr>
                <w:sz w:val="28"/>
                <w:szCs w:val="28"/>
              </w:rPr>
            </w:pPr>
            <w:r w:rsidRPr="00F5542B">
              <w:rPr>
                <w:sz w:val="28"/>
                <w:szCs w:val="28"/>
              </w:rPr>
              <w:t>2,6</w:t>
            </w:r>
          </w:p>
        </w:tc>
      </w:tr>
      <w:tr w:rsidR="005D2EB4" w:rsidRPr="00F5542B">
        <w:trPr>
          <w:jc w:val="center"/>
        </w:trPr>
        <w:tc>
          <w:tcPr>
            <w:tcW w:w="0" w:type="auto"/>
            <w:gridSpan w:val="2"/>
            <w:tcMar>
              <w:left w:w="600" w:type="dxa"/>
            </w:tcMar>
            <w:vAlign w:val="center"/>
          </w:tcPr>
          <w:p w:rsidR="005D2EB4" w:rsidRPr="00F5542B" w:rsidRDefault="005D2EB4" w:rsidP="004923E3">
            <w:pPr>
              <w:tabs>
                <w:tab w:val="left" w:pos="-367"/>
              </w:tabs>
              <w:spacing w:line="270" w:lineRule="atLeast"/>
              <w:ind w:left="-667"/>
              <w:jc w:val="center"/>
              <w:rPr>
                <w:sz w:val="28"/>
                <w:szCs w:val="28"/>
              </w:rPr>
            </w:pPr>
            <w:r w:rsidRPr="00F5542B">
              <w:rPr>
                <w:sz w:val="28"/>
                <w:szCs w:val="28"/>
              </w:rPr>
              <w:t>Солераспределяющее оборудование</w:t>
            </w:r>
          </w:p>
        </w:tc>
      </w:tr>
      <w:tr w:rsidR="005D2EB4" w:rsidRPr="00F5542B">
        <w:trPr>
          <w:jc w:val="center"/>
        </w:trPr>
        <w:tc>
          <w:tcPr>
            <w:tcW w:w="0" w:type="auto"/>
            <w:tcMar>
              <w:left w:w="900" w:type="dxa"/>
            </w:tcMar>
            <w:vAlign w:val="center"/>
          </w:tcPr>
          <w:p w:rsidR="005D2EB4" w:rsidRPr="00F5542B" w:rsidRDefault="005D2EB4" w:rsidP="004923E3">
            <w:pPr>
              <w:tabs>
                <w:tab w:val="left" w:pos="-367"/>
              </w:tabs>
              <w:spacing w:line="270" w:lineRule="atLeast"/>
              <w:ind w:left="-667"/>
              <w:jc w:val="both"/>
              <w:rPr>
                <w:sz w:val="28"/>
                <w:szCs w:val="28"/>
              </w:rPr>
            </w:pPr>
            <w:r w:rsidRPr="00F5542B">
              <w:rPr>
                <w:sz w:val="28"/>
                <w:szCs w:val="28"/>
              </w:rPr>
              <w:t>Объем баков для увлажненной соли, м3</w:t>
            </w:r>
          </w:p>
        </w:tc>
        <w:tc>
          <w:tcPr>
            <w:tcW w:w="0" w:type="auto"/>
            <w:tcMar>
              <w:left w:w="600" w:type="dxa"/>
            </w:tcMar>
            <w:vAlign w:val="center"/>
          </w:tcPr>
          <w:p w:rsidR="005D2EB4" w:rsidRPr="00F5542B" w:rsidRDefault="005D2EB4" w:rsidP="004923E3">
            <w:pPr>
              <w:tabs>
                <w:tab w:val="left" w:pos="-367"/>
              </w:tabs>
              <w:spacing w:line="270" w:lineRule="atLeast"/>
              <w:ind w:left="-470"/>
              <w:jc w:val="center"/>
              <w:rPr>
                <w:sz w:val="28"/>
                <w:szCs w:val="28"/>
              </w:rPr>
            </w:pPr>
            <w:r w:rsidRPr="00F5542B">
              <w:rPr>
                <w:sz w:val="28"/>
                <w:szCs w:val="28"/>
              </w:rPr>
              <w:t>1,5</w:t>
            </w:r>
          </w:p>
        </w:tc>
      </w:tr>
      <w:tr w:rsidR="005D2EB4" w:rsidRPr="00F5542B">
        <w:trPr>
          <w:jc w:val="center"/>
        </w:trPr>
        <w:tc>
          <w:tcPr>
            <w:tcW w:w="0" w:type="auto"/>
            <w:gridSpan w:val="2"/>
            <w:tcMar>
              <w:left w:w="600" w:type="dxa"/>
            </w:tcMar>
            <w:vAlign w:val="center"/>
          </w:tcPr>
          <w:p w:rsidR="005D2EB4" w:rsidRPr="00F5542B" w:rsidRDefault="005D2EB4" w:rsidP="004923E3">
            <w:pPr>
              <w:tabs>
                <w:tab w:val="left" w:pos="-367"/>
              </w:tabs>
              <w:spacing w:line="270" w:lineRule="atLeast"/>
              <w:ind w:left="-667"/>
              <w:jc w:val="center"/>
              <w:rPr>
                <w:sz w:val="28"/>
                <w:szCs w:val="28"/>
              </w:rPr>
            </w:pPr>
            <w:r w:rsidRPr="00F5542B">
              <w:rPr>
                <w:sz w:val="28"/>
                <w:szCs w:val="28"/>
              </w:rPr>
              <w:t>Средний (грейдерный) нож</w:t>
            </w:r>
          </w:p>
        </w:tc>
      </w:tr>
      <w:tr w:rsidR="005D2EB4" w:rsidRPr="00F5542B">
        <w:trPr>
          <w:jc w:val="center"/>
        </w:trPr>
        <w:tc>
          <w:tcPr>
            <w:tcW w:w="0" w:type="auto"/>
            <w:tcMar>
              <w:left w:w="900" w:type="dxa"/>
            </w:tcMar>
            <w:vAlign w:val="center"/>
          </w:tcPr>
          <w:p w:rsidR="005D2EB4" w:rsidRPr="00F5542B" w:rsidRDefault="005D2EB4" w:rsidP="004923E3">
            <w:pPr>
              <w:tabs>
                <w:tab w:val="left" w:pos="-367"/>
              </w:tabs>
              <w:spacing w:line="270" w:lineRule="atLeast"/>
              <w:ind w:left="-667"/>
              <w:jc w:val="both"/>
              <w:rPr>
                <w:sz w:val="28"/>
                <w:szCs w:val="28"/>
              </w:rPr>
            </w:pPr>
            <w:r w:rsidRPr="00F5542B">
              <w:rPr>
                <w:sz w:val="28"/>
                <w:szCs w:val="28"/>
              </w:rPr>
              <w:t>Обрабатываемая полоса, м</w:t>
            </w:r>
          </w:p>
        </w:tc>
        <w:tc>
          <w:tcPr>
            <w:tcW w:w="0" w:type="auto"/>
            <w:tcMar>
              <w:left w:w="600" w:type="dxa"/>
            </w:tcMar>
            <w:vAlign w:val="center"/>
          </w:tcPr>
          <w:p w:rsidR="005D2EB4" w:rsidRPr="00F5542B" w:rsidRDefault="005D2EB4" w:rsidP="004923E3">
            <w:pPr>
              <w:tabs>
                <w:tab w:val="left" w:pos="-367"/>
              </w:tabs>
              <w:spacing w:line="270" w:lineRule="atLeast"/>
              <w:ind w:left="-470"/>
              <w:jc w:val="center"/>
              <w:rPr>
                <w:sz w:val="28"/>
                <w:szCs w:val="28"/>
              </w:rPr>
            </w:pPr>
            <w:r w:rsidRPr="00F5542B">
              <w:rPr>
                <w:sz w:val="28"/>
                <w:szCs w:val="28"/>
              </w:rPr>
              <w:t>2,9</w:t>
            </w:r>
          </w:p>
        </w:tc>
      </w:tr>
      <w:tr w:rsidR="005D2EB4" w:rsidRPr="00F5542B">
        <w:trPr>
          <w:jc w:val="center"/>
        </w:trPr>
        <w:tc>
          <w:tcPr>
            <w:tcW w:w="0" w:type="auto"/>
            <w:gridSpan w:val="2"/>
            <w:tcMar>
              <w:left w:w="600" w:type="dxa"/>
            </w:tcMar>
            <w:vAlign w:val="center"/>
          </w:tcPr>
          <w:p w:rsidR="005D2EB4" w:rsidRPr="00F5542B" w:rsidRDefault="005D2EB4" w:rsidP="004923E3">
            <w:pPr>
              <w:tabs>
                <w:tab w:val="left" w:pos="-367"/>
              </w:tabs>
              <w:spacing w:line="270" w:lineRule="atLeast"/>
              <w:ind w:left="-667"/>
              <w:jc w:val="center"/>
              <w:rPr>
                <w:sz w:val="28"/>
                <w:szCs w:val="28"/>
              </w:rPr>
            </w:pPr>
            <w:r w:rsidRPr="00F5542B">
              <w:rPr>
                <w:sz w:val="28"/>
                <w:szCs w:val="28"/>
              </w:rPr>
              <w:t>Средняя щетка</w:t>
            </w:r>
          </w:p>
        </w:tc>
      </w:tr>
      <w:tr w:rsidR="005D2EB4" w:rsidRPr="00F5542B">
        <w:trPr>
          <w:jc w:val="center"/>
        </w:trPr>
        <w:tc>
          <w:tcPr>
            <w:tcW w:w="0" w:type="auto"/>
            <w:tcMar>
              <w:left w:w="900" w:type="dxa"/>
            </w:tcMar>
            <w:vAlign w:val="center"/>
          </w:tcPr>
          <w:p w:rsidR="005D2EB4" w:rsidRPr="00F5542B" w:rsidRDefault="005D2EB4" w:rsidP="004923E3">
            <w:pPr>
              <w:tabs>
                <w:tab w:val="left" w:pos="-367"/>
              </w:tabs>
              <w:spacing w:line="270" w:lineRule="atLeast"/>
              <w:ind w:left="-667"/>
              <w:jc w:val="both"/>
              <w:rPr>
                <w:sz w:val="28"/>
                <w:szCs w:val="28"/>
              </w:rPr>
            </w:pPr>
            <w:r w:rsidRPr="00F5542B">
              <w:rPr>
                <w:sz w:val="28"/>
                <w:szCs w:val="28"/>
              </w:rPr>
              <w:t>Обрабатываемая полоса, м</w:t>
            </w:r>
          </w:p>
        </w:tc>
        <w:tc>
          <w:tcPr>
            <w:tcW w:w="0" w:type="auto"/>
            <w:tcMar>
              <w:left w:w="600" w:type="dxa"/>
            </w:tcMar>
            <w:vAlign w:val="center"/>
          </w:tcPr>
          <w:p w:rsidR="005D2EB4" w:rsidRPr="00F5542B" w:rsidRDefault="005D2EB4" w:rsidP="004923E3">
            <w:pPr>
              <w:tabs>
                <w:tab w:val="left" w:pos="-367"/>
              </w:tabs>
              <w:spacing w:line="270" w:lineRule="atLeast"/>
              <w:ind w:left="-470"/>
              <w:jc w:val="center"/>
              <w:rPr>
                <w:sz w:val="28"/>
                <w:szCs w:val="28"/>
              </w:rPr>
            </w:pPr>
            <w:r w:rsidRPr="00F5542B">
              <w:rPr>
                <w:sz w:val="28"/>
                <w:szCs w:val="28"/>
              </w:rPr>
              <w:t>2,34</w:t>
            </w:r>
          </w:p>
        </w:tc>
      </w:tr>
      <w:tr w:rsidR="005D2EB4" w:rsidRPr="00F5542B">
        <w:trPr>
          <w:jc w:val="center"/>
        </w:trPr>
        <w:tc>
          <w:tcPr>
            <w:tcW w:w="0" w:type="auto"/>
            <w:gridSpan w:val="2"/>
            <w:tcMar>
              <w:left w:w="600" w:type="dxa"/>
            </w:tcMar>
            <w:vAlign w:val="center"/>
          </w:tcPr>
          <w:p w:rsidR="005D2EB4" w:rsidRPr="00F5542B" w:rsidRDefault="005D2EB4" w:rsidP="004923E3">
            <w:pPr>
              <w:tabs>
                <w:tab w:val="left" w:pos="-367"/>
              </w:tabs>
              <w:spacing w:line="270" w:lineRule="atLeast"/>
              <w:ind w:left="-667"/>
              <w:jc w:val="center"/>
              <w:rPr>
                <w:sz w:val="28"/>
                <w:szCs w:val="28"/>
              </w:rPr>
            </w:pPr>
            <w:r w:rsidRPr="00F5542B">
              <w:rPr>
                <w:sz w:val="28"/>
                <w:szCs w:val="28"/>
              </w:rPr>
              <w:lastRenderedPageBreak/>
              <w:t>Щетка фронтальная</w:t>
            </w:r>
          </w:p>
        </w:tc>
      </w:tr>
      <w:tr w:rsidR="005D2EB4" w:rsidRPr="00F5542B">
        <w:trPr>
          <w:jc w:val="center"/>
        </w:trPr>
        <w:tc>
          <w:tcPr>
            <w:tcW w:w="0" w:type="auto"/>
            <w:tcMar>
              <w:left w:w="900" w:type="dxa"/>
            </w:tcMar>
            <w:vAlign w:val="center"/>
          </w:tcPr>
          <w:p w:rsidR="005D2EB4" w:rsidRPr="00F5542B" w:rsidRDefault="005D2EB4" w:rsidP="004923E3">
            <w:pPr>
              <w:tabs>
                <w:tab w:val="left" w:pos="-367"/>
              </w:tabs>
              <w:spacing w:line="270" w:lineRule="atLeast"/>
              <w:ind w:left="-667"/>
              <w:jc w:val="both"/>
              <w:rPr>
                <w:sz w:val="28"/>
                <w:szCs w:val="28"/>
              </w:rPr>
            </w:pPr>
            <w:r w:rsidRPr="00F5542B">
              <w:rPr>
                <w:sz w:val="28"/>
                <w:szCs w:val="28"/>
              </w:rPr>
              <w:t>Обрабатываемая полоса, м</w:t>
            </w:r>
          </w:p>
        </w:tc>
        <w:tc>
          <w:tcPr>
            <w:tcW w:w="0" w:type="auto"/>
            <w:tcMar>
              <w:left w:w="600" w:type="dxa"/>
            </w:tcMar>
            <w:vAlign w:val="center"/>
          </w:tcPr>
          <w:p w:rsidR="005D2EB4" w:rsidRPr="00F5542B" w:rsidRDefault="005D2EB4" w:rsidP="004923E3">
            <w:pPr>
              <w:tabs>
                <w:tab w:val="left" w:pos="-367"/>
              </w:tabs>
              <w:spacing w:line="270" w:lineRule="atLeast"/>
              <w:ind w:left="-470"/>
              <w:jc w:val="center"/>
              <w:rPr>
                <w:sz w:val="28"/>
                <w:szCs w:val="28"/>
              </w:rPr>
            </w:pPr>
            <w:r w:rsidRPr="00F5542B">
              <w:rPr>
                <w:sz w:val="28"/>
                <w:szCs w:val="28"/>
              </w:rPr>
              <w:t>2,4</w:t>
            </w:r>
          </w:p>
        </w:tc>
      </w:tr>
    </w:tbl>
    <w:p w:rsidR="005D2EB4" w:rsidRPr="00F5542B" w:rsidRDefault="005D2EB4" w:rsidP="00CC1346">
      <w:pPr>
        <w:spacing w:line="276" w:lineRule="auto"/>
        <w:ind w:firstLine="567"/>
        <w:jc w:val="both"/>
        <w:rPr>
          <w:b/>
          <w:bCs/>
          <w:sz w:val="28"/>
          <w:szCs w:val="28"/>
        </w:rPr>
      </w:pPr>
    </w:p>
    <w:p w:rsidR="005D2EB4" w:rsidRPr="00F5542B" w:rsidRDefault="005D2EB4" w:rsidP="00CC1346">
      <w:pPr>
        <w:spacing w:line="276" w:lineRule="auto"/>
        <w:ind w:firstLine="567"/>
        <w:jc w:val="both"/>
        <w:rPr>
          <w:sz w:val="28"/>
          <w:szCs w:val="28"/>
          <w:lang w:eastAsia="en-US"/>
        </w:rPr>
      </w:pPr>
      <w:r w:rsidRPr="00F5542B">
        <w:rPr>
          <w:b/>
          <w:bCs/>
          <w:sz w:val="28"/>
          <w:szCs w:val="28"/>
        </w:rPr>
        <w:t>Машина уборочная КО-812</w:t>
      </w:r>
      <w:r w:rsidRPr="00F5542B">
        <w:rPr>
          <w:sz w:val="28"/>
          <w:szCs w:val="28"/>
          <w:lang w:eastAsia="en-US"/>
        </w:rPr>
        <w:t xml:space="preserve"> предназначена для очистки улиц дорог, тротуаров, строительных площадок и других участков от мусора, снега, песчаных наносов методом сгребания и погрузки их в транспортные сре</w:t>
      </w:r>
      <w:r w:rsidRPr="00F5542B">
        <w:rPr>
          <w:sz w:val="28"/>
          <w:szCs w:val="28"/>
          <w:lang w:eastAsia="en-US"/>
        </w:rPr>
        <w:t>д</w:t>
      </w:r>
      <w:r w:rsidRPr="00F5542B">
        <w:rPr>
          <w:sz w:val="28"/>
          <w:szCs w:val="28"/>
          <w:lang w:eastAsia="en-US"/>
        </w:rPr>
        <w:t>ства, выполнения земляных работ на рыхленых грунтах 1-2 категории, м</w:t>
      </w:r>
      <w:r w:rsidRPr="00F5542B">
        <w:rPr>
          <w:sz w:val="28"/>
          <w:szCs w:val="28"/>
          <w:lang w:eastAsia="en-US"/>
        </w:rPr>
        <w:t>е</w:t>
      </w:r>
      <w:r w:rsidRPr="00F5542B">
        <w:rPr>
          <w:sz w:val="28"/>
          <w:szCs w:val="28"/>
          <w:lang w:eastAsia="en-US"/>
        </w:rPr>
        <w:t>ханизации погрузочно-разгрузочных работ сыпучих и мелкосыпучих мат</w:t>
      </w:r>
      <w:r w:rsidRPr="00F5542B">
        <w:rPr>
          <w:sz w:val="28"/>
          <w:szCs w:val="28"/>
          <w:lang w:eastAsia="en-US"/>
        </w:rPr>
        <w:t>е</w:t>
      </w:r>
      <w:r w:rsidRPr="00F5542B">
        <w:rPr>
          <w:sz w:val="28"/>
          <w:szCs w:val="28"/>
          <w:lang w:eastAsia="en-US"/>
        </w:rPr>
        <w:t>риалов, подъема и перемещения единичных штучных и тарных грузов на небольшие расстояния, для планирования площадок, засыпки траншей и ям.</w:t>
      </w:r>
    </w:p>
    <w:p w:rsidR="005D2EB4" w:rsidRPr="00F5542B" w:rsidRDefault="005D2EB4" w:rsidP="00CC1346">
      <w:pPr>
        <w:spacing w:line="276" w:lineRule="auto"/>
        <w:ind w:firstLine="567"/>
        <w:rPr>
          <w:sz w:val="28"/>
          <w:szCs w:val="28"/>
          <w:lang w:eastAsia="en-US"/>
        </w:rPr>
      </w:pPr>
      <w:r w:rsidRPr="00F5542B">
        <w:rPr>
          <w:sz w:val="28"/>
          <w:szCs w:val="28"/>
          <w:lang w:eastAsia="en-US"/>
        </w:rPr>
        <w:t>Машина комплектуется:</w:t>
      </w:r>
    </w:p>
    <w:p w:rsidR="005D2EB4" w:rsidRPr="00F5542B" w:rsidRDefault="005D2EB4" w:rsidP="00CC1346">
      <w:pPr>
        <w:spacing w:line="276" w:lineRule="auto"/>
        <w:ind w:firstLine="567"/>
        <w:rPr>
          <w:sz w:val="28"/>
          <w:szCs w:val="28"/>
          <w:lang w:eastAsia="en-US"/>
        </w:rPr>
      </w:pPr>
      <w:r w:rsidRPr="00F5542B">
        <w:rPr>
          <w:sz w:val="28"/>
          <w:szCs w:val="28"/>
          <w:lang w:eastAsia="en-US"/>
        </w:rPr>
        <w:t>- погрузочным оборудованием,</w:t>
      </w:r>
    </w:p>
    <w:p w:rsidR="005D2EB4" w:rsidRPr="00F5542B" w:rsidRDefault="005D2EB4" w:rsidP="00CC1346">
      <w:pPr>
        <w:spacing w:line="276" w:lineRule="auto"/>
        <w:ind w:firstLine="567"/>
        <w:rPr>
          <w:sz w:val="28"/>
          <w:szCs w:val="28"/>
          <w:lang w:eastAsia="en-US"/>
        </w:rPr>
      </w:pPr>
      <w:r w:rsidRPr="00F5542B">
        <w:rPr>
          <w:sz w:val="28"/>
          <w:szCs w:val="28"/>
          <w:lang w:eastAsia="en-US"/>
        </w:rPr>
        <w:t>- щеточным оборудованием,</w:t>
      </w:r>
    </w:p>
    <w:p w:rsidR="005D2EB4" w:rsidRPr="00F5542B" w:rsidRDefault="005D2EB4" w:rsidP="00CC1346">
      <w:pPr>
        <w:spacing w:line="276" w:lineRule="auto"/>
        <w:ind w:firstLine="567"/>
        <w:rPr>
          <w:sz w:val="28"/>
          <w:szCs w:val="28"/>
          <w:lang w:eastAsia="en-US"/>
        </w:rPr>
      </w:pPr>
      <w:r w:rsidRPr="00F5542B">
        <w:rPr>
          <w:sz w:val="28"/>
          <w:szCs w:val="28"/>
          <w:lang w:eastAsia="en-US"/>
        </w:rPr>
        <w:t>- коммунальным отвалом,</w:t>
      </w:r>
    </w:p>
    <w:p w:rsidR="005D2EB4" w:rsidRPr="00F5542B" w:rsidRDefault="005D2EB4" w:rsidP="00CC1346">
      <w:pPr>
        <w:spacing w:line="276" w:lineRule="auto"/>
        <w:ind w:firstLine="567"/>
        <w:rPr>
          <w:sz w:val="28"/>
          <w:szCs w:val="28"/>
          <w:lang w:eastAsia="en-US"/>
        </w:rPr>
      </w:pPr>
      <w:r w:rsidRPr="00F5542B">
        <w:rPr>
          <w:sz w:val="28"/>
          <w:szCs w:val="28"/>
          <w:lang w:eastAsia="en-US"/>
        </w:rPr>
        <w:t>- сменным бульдозерным отвалом.</w:t>
      </w:r>
    </w:p>
    <w:p w:rsidR="005D2EB4" w:rsidRPr="00F5542B" w:rsidRDefault="005D2EB4" w:rsidP="00CC1346">
      <w:pPr>
        <w:spacing w:line="276" w:lineRule="auto"/>
        <w:rPr>
          <w:b/>
          <w:bCs/>
          <w:sz w:val="28"/>
          <w:szCs w:val="28"/>
          <w:lang w:eastAsia="en-US"/>
        </w:rPr>
      </w:pPr>
      <w:r w:rsidRPr="00F5542B">
        <w:rPr>
          <w:sz w:val="28"/>
          <w:szCs w:val="28"/>
        </w:rPr>
        <w:t xml:space="preserve">Таблица 80. </w:t>
      </w:r>
      <w:r w:rsidRPr="00F5542B">
        <w:rPr>
          <w:sz w:val="28"/>
          <w:szCs w:val="28"/>
          <w:lang w:eastAsia="en-US"/>
        </w:rPr>
        <w:t>Технические характеристики</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71"/>
        <w:gridCol w:w="2409"/>
      </w:tblGrid>
      <w:tr w:rsidR="005D2EB4" w:rsidRPr="00F5542B">
        <w:trPr>
          <w:jc w:val="center"/>
        </w:trPr>
        <w:tc>
          <w:tcPr>
            <w:tcW w:w="6771" w:type="dxa"/>
          </w:tcPr>
          <w:p w:rsidR="005D2EB4" w:rsidRPr="00F5542B" w:rsidRDefault="005D2EB4" w:rsidP="004923E3">
            <w:pPr>
              <w:spacing w:before="100" w:beforeAutospacing="1" w:after="100" w:afterAutospacing="1"/>
              <w:rPr>
                <w:rFonts w:ascii="Tahoma" w:hAnsi="Tahoma" w:cs="Tahoma"/>
                <w:b/>
                <w:bCs/>
                <w:sz w:val="28"/>
                <w:szCs w:val="28"/>
              </w:rPr>
            </w:pPr>
            <w:r w:rsidRPr="00F5542B">
              <w:rPr>
                <w:sz w:val="28"/>
                <w:szCs w:val="28"/>
              </w:rPr>
              <w:t>Тип базового трактора</w:t>
            </w:r>
          </w:p>
        </w:tc>
        <w:tc>
          <w:tcPr>
            <w:tcW w:w="2409" w:type="dxa"/>
          </w:tcPr>
          <w:p w:rsidR="005D2EB4" w:rsidRPr="00F5542B" w:rsidRDefault="005D2EB4" w:rsidP="004923E3">
            <w:pPr>
              <w:spacing w:before="100" w:beforeAutospacing="1" w:after="100" w:afterAutospacing="1"/>
              <w:rPr>
                <w:rFonts w:ascii="Tahoma" w:hAnsi="Tahoma" w:cs="Tahoma"/>
                <w:b/>
                <w:bCs/>
                <w:sz w:val="28"/>
                <w:szCs w:val="28"/>
              </w:rPr>
            </w:pPr>
            <w:r w:rsidRPr="00F5542B">
              <w:rPr>
                <w:sz w:val="28"/>
                <w:szCs w:val="28"/>
              </w:rPr>
              <w:t>МТЗ-82.1</w:t>
            </w:r>
          </w:p>
        </w:tc>
      </w:tr>
      <w:tr w:rsidR="005D2EB4" w:rsidRPr="00F5542B">
        <w:trPr>
          <w:jc w:val="center"/>
        </w:trPr>
        <w:tc>
          <w:tcPr>
            <w:tcW w:w="6771" w:type="dxa"/>
          </w:tcPr>
          <w:p w:rsidR="005D2EB4" w:rsidRPr="00F5542B" w:rsidRDefault="005D2EB4" w:rsidP="004923E3">
            <w:pPr>
              <w:spacing w:before="100" w:beforeAutospacing="1" w:after="100" w:afterAutospacing="1"/>
              <w:rPr>
                <w:rFonts w:ascii="Tahoma" w:hAnsi="Tahoma" w:cs="Tahoma"/>
                <w:b/>
                <w:bCs/>
                <w:sz w:val="28"/>
                <w:szCs w:val="28"/>
              </w:rPr>
            </w:pPr>
            <w:r w:rsidRPr="00F5542B">
              <w:rPr>
                <w:sz w:val="28"/>
                <w:szCs w:val="28"/>
              </w:rPr>
              <w:t>Максимальная грузоподъемность, т</w:t>
            </w:r>
          </w:p>
        </w:tc>
        <w:tc>
          <w:tcPr>
            <w:tcW w:w="2409" w:type="dxa"/>
          </w:tcPr>
          <w:p w:rsidR="005D2EB4" w:rsidRPr="00F5542B" w:rsidRDefault="005D2EB4" w:rsidP="004923E3">
            <w:pPr>
              <w:spacing w:before="100" w:beforeAutospacing="1" w:after="100" w:afterAutospacing="1"/>
              <w:rPr>
                <w:rFonts w:ascii="Tahoma" w:hAnsi="Tahoma" w:cs="Tahoma"/>
                <w:b/>
                <w:bCs/>
                <w:sz w:val="28"/>
                <w:szCs w:val="28"/>
              </w:rPr>
            </w:pPr>
            <w:r w:rsidRPr="00F5542B">
              <w:rPr>
                <w:sz w:val="28"/>
                <w:szCs w:val="28"/>
              </w:rPr>
              <w:t>0,8</w:t>
            </w:r>
          </w:p>
        </w:tc>
      </w:tr>
      <w:tr w:rsidR="005D2EB4" w:rsidRPr="00F5542B">
        <w:trPr>
          <w:jc w:val="center"/>
        </w:trPr>
        <w:tc>
          <w:tcPr>
            <w:tcW w:w="6771" w:type="dxa"/>
          </w:tcPr>
          <w:p w:rsidR="005D2EB4" w:rsidRPr="00F5542B" w:rsidRDefault="005D2EB4" w:rsidP="004923E3">
            <w:pPr>
              <w:spacing w:before="100" w:beforeAutospacing="1" w:after="100" w:afterAutospacing="1"/>
              <w:rPr>
                <w:rFonts w:ascii="Tahoma" w:hAnsi="Tahoma" w:cs="Tahoma"/>
                <w:b/>
                <w:bCs/>
                <w:sz w:val="28"/>
                <w:szCs w:val="28"/>
              </w:rPr>
            </w:pPr>
            <w:r w:rsidRPr="00F5542B">
              <w:rPr>
                <w:sz w:val="28"/>
                <w:szCs w:val="28"/>
              </w:rPr>
              <w:t>Вместимость основного ковша, м3, не менее</w:t>
            </w:r>
          </w:p>
        </w:tc>
        <w:tc>
          <w:tcPr>
            <w:tcW w:w="2409" w:type="dxa"/>
          </w:tcPr>
          <w:p w:rsidR="005D2EB4" w:rsidRPr="00F5542B" w:rsidRDefault="005D2EB4" w:rsidP="004923E3">
            <w:pPr>
              <w:spacing w:before="100" w:beforeAutospacing="1" w:after="100" w:afterAutospacing="1"/>
              <w:rPr>
                <w:rFonts w:ascii="Tahoma" w:hAnsi="Tahoma" w:cs="Tahoma"/>
                <w:b/>
                <w:bCs/>
                <w:sz w:val="28"/>
                <w:szCs w:val="28"/>
              </w:rPr>
            </w:pPr>
            <w:r w:rsidRPr="00F5542B">
              <w:rPr>
                <w:sz w:val="28"/>
                <w:szCs w:val="28"/>
              </w:rPr>
              <w:t xml:space="preserve">0,5 или 0,8 </w:t>
            </w:r>
          </w:p>
        </w:tc>
      </w:tr>
      <w:tr w:rsidR="005D2EB4" w:rsidRPr="00F5542B">
        <w:trPr>
          <w:jc w:val="center"/>
        </w:trPr>
        <w:tc>
          <w:tcPr>
            <w:tcW w:w="6771" w:type="dxa"/>
          </w:tcPr>
          <w:p w:rsidR="005D2EB4" w:rsidRPr="00F5542B" w:rsidRDefault="005D2EB4" w:rsidP="004923E3">
            <w:pPr>
              <w:rPr>
                <w:rFonts w:ascii="Tahoma" w:hAnsi="Tahoma" w:cs="Tahoma"/>
                <w:b/>
                <w:bCs/>
                <w:sz w:val="28"/>
                <w:szCs w:val="28"/>
              </w:rPr>
            </w:pPr>
            <w:r w:rsidRPr="00F5542B">
              <w:rPr>
                <w:sz w:val="28"/>
                <w:szCs w:val="28"/>
              </w:rPr>
              <w:t>Высота выгрузки ковша при угле разгрузки 45</w:t>
            </w:r>
            <w:r w:rsidRPr="00F5542B">
              <w:rPr>
                <w:sz w:val="28"/>
                <w:szCs w:val="28"/>
                <w:vertAlign w:val="superscript"/>
              </w:rPr>
              <w:t>0</w:t>
            </w:r>
            <w:r w:rsidRPr="00F5542B">
              <w:rPr>
                <w:sz w:val="28"/>
                <w:szCs w:val="28"/>
              </w:rPr>
              <w:t>, мм</w:t>
            </w:r>
          </w:p>
        </w:tc>
        <w:tc>
          <w:tcPr>
            <w:tcW w:w="2409" w:type="dxa"/>
          </w:tcPr>
          <w:p w:rsidR="005D2EB4" w:rsidRPr="00F5542B" w:rsidRDefault="005D2EB4" w:rsidP="004923E3">
            <w:pPr>
              <w:rPr>
                <w:rFonts w:ascii="Tahoma" w:hAnsi="Tahoma" w:cs="Tahoma"/>
                <w:b/>
                <w:bCs/>
                <w:sz w:val="28"/>
                <w:szCs w:val="28"/>
              </w:rPr>
            </w:pPr>
            <w:r w:rsidRPr="00F5542B">
              <w:rPr>
                <w:sz w:val="28"/>
                <w:szCs w:val="28"/>
              </w:rPr>
              <w:t>2300</w:t>
            </w:r>
          </w:p>
        </w:tc>
      </w:tr>
      <w:tr w:rsidR="005D2EB4" w:rsidRPr="00F5542B">
        <w:trPr>
          <w:jc w:val="center"/>
        </w:trPr>
        <w:tc>
          <w:tcPr>
            <w:tcW w:w="6771" w:type="dxa"/>
          </w:tcPr>
          <w:p w:rsidR="005D2EB4" w:rsidRPr="00F5542B" w:rsidRDefault="005D2EB4" w:rsidP="004923E3">
            <w:pPr>
              <w:spacing w:before="100" w:beforeAutospacing="1" w:after="100" w:afterAutospacing="1"/>
              <w:rPr>
                <w:rFonts w:ascii="Tahoma" w:hAnsi="Tahoma" w:cs="Tahoma"/>
                <w:b/>
                <w:bCs/>
                <w:sz w:val="28"/>
                <w:szCs w:val="28"/>
              </w:rPr>
            </w:pPr>
            <w:r w:rsidRPr="00F5542B">
              <w:rPr>
                <w:sz w:val="28"/>
                <w:szCs w:val="28"/>
              </w:rPr>
              <w:t>Ширина захвата, м:</w:t>
            </w:r>
          </w:p>
        </w:tc>
        <w:tc>
          <w:tcPr>
            <w:tcW w:w="2409" w:type="dxa"/>
          </w:tcPr>
          <w:p w:rsidR="005D2EB4" w:rsidRPr="00F5542B" w:rsidRDefault="005D2EB4" w:rsidP="004923E3">
            <w:pPr>
              <w:spacing w:before="100" w:beforeAutospacing="1" w:after="100" w:afterAutospacing="1"/>
              <w:rPr>
                <w:rFonts w:ascii="Tahoma" w:hAnsi="Tahoma" w:cs="Tahoma"/>
                <w:b/>
                <w:bCs/>
                <w:sz w:val="28"/>
                <w:szCs w:val="28"/>
              </w:rPr>
            </w:pPr>
          </w:p>
        </w:tc>
      </w:tr>
      <w:tr w:rsidR="005D2EB4" w:rsidRPr="00F5542B">
        <w:trPr>
          <w:jc w:val="center"/>
        </w:trPr>
        <w:tc>
          <w:tcPr>
            <w:tcW w:w="6771" w:type="dxa"/>
            <w:vAlign w:val="center"/>
          </w:tcPr>
          <w:p w:rsidR="005D2EB4" w:rsidRPr="00F5542B" w:rsidRDefault="005D2EB4" w:rsidP="004923E3">
            <w:pPr>
              <w:spacing w:line="276" w:lineRule="auto"/>
              <w:rPr>
                <w:sz w:val="28"/>
                <w:szCs w:val="28"/>
                <w:lang w:eastAsia="en-US"/>
              </w:rPr>
            </w:pPr>
            <w:r w:rsidRPr="00F5542B">
              <w:rPr>
                <w:sz w:val="28"/>
                <w:szCs w:val="28"/>
                <w:lang w:eastAsia="en-US"/>
              </w:rPr>
              <w:t xml:space="preserve">- щетки </w:t>
            </w:r>
          </w:p>
        </w:tc>
        <w:tc>
          <w:tcPr>
            <w:tcW w:w="2409" w:type="dxa"/>
          </w:tcPr>
          <w:p w:rsidR="005D2EB4" w:rsidRPr="00F5542B" w:rsidRDefault="005D2EB4" w:rsidP="004923E3">
            <w:pPr>
              <w:rPr>
                <w:rFonts w:ascii="Tahoma" w:hAnsi="Tahoma" w:cs="Tahoma"/>
                <w:b/>
                <w:bCs/>
                <w:sz w:val="28"/>
                <w:szCs w:val="28"/>
              </w:rPr>
            </w:pPr>
            <w:r w:rsidRPr="00F5542B">
              <w:rPr>
                <w:sz w:val="28"/>
                <w:szCs w:val="28"/>
              </w:rPr>
              <w:t>1,8</w:t>
            </w:r>
          </w:p>
        </w:tc>
      </w:tr>
      <w:tr w:rsidR="005D2EB4" w:rsidRPr="00F5542B">
        <w:trPr>
          <w:jc w:val="center"/>
        </w:trPr>
        <w:tc>
          <w:tcPr>
            <w:tcW w:w="6771" w:type="dxa"/>
            <w:vAlign w:val="center"/>
          </w:tcPr>
          <w:p w:rsidR="005D2EB4" w:rsidRPr="00F5542B" w:rsidRDefault="005D2EB4" w:rsidP="004923E3">
            <w:pPr>
              <w:spacing w:line="276" w:lineRule="auto"/>
              <w:rPr>
                <w:sz w:val="28"/>
                <w:szCs w:val="28"/>
                <w:lang w:eastAsia="en-US"/>
              </w:rPr>
            </w:pPr>
            <w:r w:rsidRPr="00F5542B">
              <w:rPr>
                <w:sz w:val="28"/>
                <w:szCs w:val="28"/>
                <w:lang w:eastAsia="en-US"/>
              </w:rPr>
              <w:t xml:space="preserve">- ковша </w:t>
            </w:r>
          </w:p>
        </w:tc>
        <w:tc>
          <w:tcPr>
            <w:tcW w:w="2409" w:type="dxa"/>
            <w:vAlign w:val="center"/>
          </w:tcPr>
          <w:p w:rsidR="005D2EB4" w:rsidRPr="00F5542B" w:rsidRDefault="005D2EB4" w:rsidP="004923E3">
            <w:pPr>
              <w:spacing w:line="276" w:lineRule="auto"/>
              <w:rPr>
                <w:sz w:val="28"/>
                <w:szCs w:val="28"/>
                <w:lang w:eastAsia="en-US"/>
              </w:rPr>
            </w:pPr>
            <w:r w:rsidRPr="00F5542B">
              <w:rPr>
                <w:sz w:val="28"/>
                <w:szCs w:val="28"/>
                <w:lang w:eastAsia="en-US"/>
              </w:rPr>
              <w:t>1,6</w:t>
            </w:r>
          </w:p>
        </w:tc>
      </w:tr>
      <w:tr w:rsidR="005D2EB4" w:rsidRPr="00F5542B">
        <w:trPr>
          <w:jc w:val="center"/>
        </w:trPr>
        <w:tc>
          <w:tcPr>
            <w:tcW w:w="6771" w:type="dxa"/>
            <w:vAlign w:val="center"/>
          </w:tcPr>
          <w:p w:rsidR="005D2EB4" w:rsidRPr="00F5542B" w:rsidRDefault="005D2EB4" w:rsidP="004923E3">
            <w:pPr>
              <w:spacing w:line="276" w:lineRule="auto"/>
              <w:rPr>
                <w:sz w:val="28"/>
                <w:szCs w:val="28"/>
                <w:lang w:eastAsia="en-US"/>
              </w:rPr>
            </w:pPr>
            <w:r w:rsidRPr="00F5542B">
              <w:rPr>
                <w:sz w:val="28"/>
                <w:szCs w:val="28"/>
                <w:lang w:eastAsia="en-US"/>
              </w:rPr>
              <w:t xml:space="preserve">- бульдозерного оборудования </w:t>
            </w:r>
          </w:p>
        </w:tc>
        <w:tc>
          <w:tcPr>
            <w:tcW w:w="2409" w:type="dxa"/>
            <w:vAlign w:val="center"/>
          </w:tcPr>
          <w:p w:rsidR="005D2EB4" w:rsidRPr="00F5542B" w:rsidRDefault="005D2EB4" w:rsidP="004923E3">
            <w:pPr>
              <w:spacing w:line="276" w:lineRule="auto"/>
              <w:rPr>
                <w:sz w:val="28"/>
                <w:szCs w:val="28"/>
                <w:lang w:eastAsia="en-US"/>
              </w:rPr>
            </w:pPr>
            <w:r w:rsidRPr="00F5542B">
              <w:rPr>
                <w:sz w:val="28"/>
                <w:szCs w:val="28"/>
                <w:lang w:eastAsia="en-US"/>
              </w:rPr>
              <w:t>2,1</w:t>
            </w:r>
          </w:p>
        </w:tc>
      </w:tr>
      <w:tr w:rsidR="005D2EB4" w:rsidRPr="00F5542B">
        <w:trPr>
          <w:jc w:val="center"/>
        </w:trPr>
        <w:tc>
          <w:tcPr>
            <w:tcW w:w="6771" w:type="dxa"/>
            <w:vAlign w:val="center"/>
          </w:tcPr>
          <w:p w:rsidR="005D2EB4" w:rsidRPr="00F5542B" w:rsidRDefault="005D2EB4" w:rsidP="004923E3">
            <w:pPr>
              <w:spacing w:line="276" w:lineRule="auto"/>
              <w:rPr>
                <w:sz w:val="28"/>
                <w:szCs w:val="28"/>
                <w:lang w:eastAsia="en-US"/>
              </w:rPr>
            </w:pPr>
            <w:r w:rsidRPr="00F5542B">
              <w:rPr>
                <w:sz w:val="28"/>
                <w:szCs w:val="28"/>
                <w:lang w:eastAsia="en-US"/>
              </w:rPr>
              <w:t>Габаритные размеры (длина/ширина/высота), мм</w:t>
            </w:r>
          </w:p>
        </w:tc>
        <w:tc>
          <w:tcPr>
            <w:tcW w:w="2409" w:type="dxa"/>
            <w:vAlign w:val="center"/>
          </w:tcPr>
          <w:p w:rsidR="005D2EB4" w:rsidRPr="00F5542B" w:rsidRDefault="005D2EB4" w:rsidP="004923E3">
            <w:pPr>
              <w:spacing w:line="276" w:lineRule="auto"/>
              <w:rPr>
                <w:sz w:val="28"/>
                <w:szCs w:val="28"/>
                <w:lang w:eastAsia="en-US"/>
              </w:rPr>
            </w:pPr>
            <w:r w:rsidRPr="00F5542B">
              <w:rPr>
                <w:sz w:val="28"/>
                <w:szCs w:val="28"/>
                <w:lang w:eastAsia="en-US"/>
              </w:rPr>
              <w:t>7130/2500/3100</w:t>
            </w:r>
          </w:p>
        </w:tc>
      </w:tr>
      <w:tr w:rsidR="005D2EB4" w:rsidRPr="00F5542B">
        <w:trPr>
          <w:jc w:val="center"/>
        </w:trPr>
        <w:tc>
          <w:tcPr>
            <w:tcW w:w="6771" w:type="dxa"/>
            <w:vAlign w:val="center"/>
          </w:tcPr>
          <w:p w:rsidR="005D2EB4" w:rsidRPr="00F5542B" w:rsidRDefault="005D2EB4" w:rsidP="004923E3">
            <w:pPr>
              <w:spacing w:line="276" w:lineRule="auto"/>
              <w:rPr>
                <w:sz w:val="28"/>
                <w:szCs w:val="28"/>
                <w:lang w:eastAsia="en-US"/>
              </w:rPr>
            </w:pPr>
            <w:r w:rsidRPr="00F5542B">
              <w:rPr>
                <w:sz w:val="28"/>
                <w:szCs w:val="28"/>
                <w:lang w:eastAsia="en-US"/>
              </w:rPr>
              <w:t>Масса машины в снаряженном состоянии, кг</w:t>
            </w:r>
          </w:p>
        </w:tc>
        <w:tc>
          <w:tcPr>
            <w:tcW w:w="2409" w:type="dxa"/>
            <w:vAlign w:val="center"/>
          </w:tcPr>
          <w:p w:rsidR="005D2EB4" w:rsidRPr="00F5542B" w:rsidRDefault="005D2EB4" w:rsidP="004923E3">
            <w:pPr>
              <w:spacing w:line="276" w:lineRule="auto"/>
              <w:rPr>
                <w:sz w:val="28"/>
                <w:szCs w:val="28"/>
                <w:lang w:eastAsia="en-US"/>
              </w:rPr>
            </w:pPr>
            <w:r w:rsidRPr="00F5542B">
              <w:rPr>
                <w:sz w:val="28"/>
                <w:szCs w:val="28"/>
                <w:lang w:eastAsia="en-US"/>
              </w:rPr>
              <w:t>5300</w:t>
            </w:r>
          </w:p>
        </w:tc>
      </w:tr>
    </w:tbl>
    <w:p w:rsidR="005D2EB4" w:rsidRPr="00F5542B" w:rsidRDefault="008052FB" w:rsidP="00CC1346">
      <w:pPr>
        <w:spacing w:before="100" w:beforeAutospacing="1" w:after="100" w:afterAutospacing="1" w:line="276" w:lineRule="auto"/>
        <w:ind w:firstLine="567"/>
        <w:jc w:val="center"/>
        <w:rPr>
          <w:b/>
          <w:bCs/>
          <w:sz w:val="28"/>
          <w:szCs w:val="28"/>
        </w:rPr>
      </w:pPr>
      <w:hyperlink r:id="rId34" w:tgtFrame="_blank" w:history="1">
        <w:r w:rsidR="00906F88">
          <w:rPr>
            <w:rFonts w:ascii="Arial" w:hAnsi="Arial" w:cs="Arial"/>
            <w:noProof/>
            <w:sz w:val="19"/>
            <w:szCs w:val="19"/>
          </w:rPr>
          <w:pict>
            <v:shape id="i-main-pic" o:spid="_x0000_i1040" type="#_x0000_t75" alt="Картинка 6 из 15" href="http://file04.stroyteh.ru/wiki/image/7/1j/SEVDORMASh_KO_812_6/original.jp" style="width:256.5pt;height:185.25pt;visibility:visible" o:button="t">
              <v:fill o:detectmouseclick="t"/>
              <v:imagedata r:id="rId35" o:title=""/>
            </v:shape>
          </w:pict>
        </w:r>
      </w:hyperlink>
    </w:p>
    <w:p w:rsidR="005D2EB4" w:rsidRPr="00F5542B" w:rsidRDefault="005D2EB4" w:rsidP="00CC1346">
      <w:pPr>
        <w:spacing w:after="200" w:line="276" w:lineRule="auto"/>
        <w:jc w:val="both"/>
        <w:rPr>
          <w:sz w:val="28"/>
          <w:szCs w:val="28"/>
          <w:lang w:eastAsia="en-US"/>
        </w:rPr>
      </w:pPr>
      <w:r w:rsidRPr="00F5542B">
        <w:rPr>
          <w:sz w:val="28"/>
          <w:szCs w:val="28"/>
          <w:lang w:eastAsia="en-US"/>
        </w:rPr>
        <w:lastRenderedPageBreak/>
        <w:t xml:space="preserve">Рисунок 15. Коммунально-уборочная машина КО-812 на базе трактора МТЗ-82 </w:t>
      </w:r>
    </w:p>
    <w:p w:rsidR="005D2EB4" w:rsidRPr="00F5542B" w:rsidRDefault="005D2EB4" w:rsidP="00CC1346">
      <w:pPr>
        <w:spacing w:line="276" w:lineRule="auto"/>
        <w:ind w:firstLine="567"/>
        <w:jc w:val="both"/>
        <w:rPr>
          <w:sz w:val="28"/>
          <w:szCs w:val="28"/>
        </w:rPr>
      </w:pPr>
      <w:r w:rsidRPr="00F5542B">
        <w:rPr>
          <w:b/>
          <w:bCs/>
          <w:sz w:val="28"/>
          <w:szCs w:val="28"/>
        </w:rPr>
        <w:t>Фронтальный погрузчик МТЗ-82.</w:t>
      </w:r>
      <w:r w:rsidRPr="00F5542B">
        <w:rPr>
          <w:sz w:val="28"/>
          <w:szCs w:val="28"/>
        </w:rPr>
        <w:t xml:space="preserve"> В качестве базового трактора и</w:t>
      </w:r>
      <w:r w:rsidRPr="00F5542B">
        <w:rPr>
          <w:sz w:val="28"/>
          <w:szCs w:val="28"/>
        </w:rPr>
        <w:t>с</w:t>
      </w:r>
      <w:r w:rsidRPr="00F5542B">
        <w:rPr>
          <w:sz w:val="28"/>
          <w:szCs w:val="28"/>
        </w:rPr>
        <w:t>пользуется трактор МТЗ Беларус 82.1 и Беларус 82.П. Грузоподъемность фронтального погрузчика — 750 кг. Конструкция поддерживает пара</w:t>
      </w:r>
      <w:r w:rsidRPr="00F5542B">
        <w:rPr>
          <w:sz w:val="28"/>
          <w:szCs w:val="28"/>
        </w:rPr>
        <w:t>л</w:t>
      </w:r>
      <w:r w:rsidRPr="00F5542B">
        <w:rPr>
          <w:sz w:val="28"/>
          <w:szCs w:val="28"/>
        </w:rPr>
        <w:t>лельное движение ковша при подъеме и опускании стрелы. Экскаваторный ковш возможно при необходимости заменить на грейферный ковш, гре</w:t>
      </w:r>
      <w:r w:rsidRPr="00F5542B">
        <w:rPr>
          <w:sz w:val="28"/>
          <w:szCs w:val="28"/>
        </w:rPr>
        <w:t>й</w:t>
      </w:r>
      <w:r w:rsidRPr="00F5542B">
        <w:rPr>
          <w:sz w:val="28"/>
          <w:szCs w:val="28"/>
        </w:rPr>
        <w:t>ферные вилы, узкий ковш или гидромолот. Ковш погрузчика легко меняе</w:t>
      </w:r>
      <w:r w:rsidRPr="00F5542B">
        <w:rPr>
          <w:sz w:val="28"/>
          <w:szCs w:val="28"/>
        </w:rPr>
        <w:t>т</w:t>
      </w:r>
      <w:r w:rsidRPr="00F5542B">
        <w:rPr>
          <w:sz w:val="28"/>
          <w:szCs w:val="28"/>
        </w:rPr>
        <w:t>ся на отвал или вилы.</w:t>
      </w:r>
    </w:p>
    <w:p w:rsidR="005D2EB4" w:rsidRPr="00F5542B" w:rsidRDefault="00906F88" w:rsidP="00CC1346">
      <w:pPr>
        <w:jc w:val="center"/>
        <w:rPr>
          <w:b/>
          <w:bCs/>
          <w:noProof/>
          <w:sz w:val="28"/>
          <w:szCs w:val="28"/>
        </w:rPr>
      </w:pPr>
      <w:r>
        <w:rPr>
          <w:b/>
          <w:bCs/>
          <w:noProof/>
          <w:sz w:val="28"/>
          <w:szCs w:val="28"/>
        </w:rPr>
        <w:pict>
          <v:shape id="_x0000_i1041" type="#_x0000_t75" alt="http://mrmzspb.ru/images/stories/2626-1aa.jpg" style="width:321.75pt;height:212.25pt;visibility:visible">
            <v:imagedata r:id="rId36" o:title=""/>
          </v:shape>
        </w:pict>
      </w:r>
    </w:p>
    <w:p w:rsidR="005D2EB4" w:rsidRPr="00F5542B" w:rsidRDefault="005D2EB4" w:rsidP="00CC1346">
      <w:pPr>
        <w:spacing w:before="100" w:beforeAutospacing="1" w:after="100" w:afterAutospacing="1"/>
        <w:jc w:val="both"/>
        <w:rPr>
          <w:sz w:val="28"/>
          <w:szCs w:val="28"/>
          <w:lang w:eastAsia="en-US"/>
        </w:rPr>
      </w:pPr>
    </w:p>
    <w:p w:rsidR="005D2EB4" w:rsidRPr="00F5542B" w:rsidRDefault="005D2EB4" w:rsidP="00CC1346">
      <w:pPr>
        <w:spacing w:before="100" w:beforeAutospacing="1" w:after="100" w:afterAutospacing="1"/>
        <w:jc w:val="both"/>
        <w:rPr>
          <w:sz w:val="28"/>
          <w:szCs w:val="28"/>
          <w:lang w:eastAsia="en-US"/>
        </w:rPr>
      </w:pPr>
    </w:p>
    <w:p w:rsidR="005D2EB4" w:rsidRPr="00F5542B" w:rsidRDefault="005D2EB4" w:rsidP="00CC1346">
      <w:pPr>
        <w:spacing w:before="100" w:beforeAutospacing="1" w:after="100" w:afterAutospacing="1"/>
        <w:jc w:val="both"/>
        <w:rPr>
          <w:sz w:val="28"/>
          <w:szCs w:val="28"/>
          <w:lang w:eastAsia="en-US"/>
        </w:rPr>
      </w:pPr>
      <w:r w:rsidRPr="00F5542B">
        <w:rPr>
          <w:sz w:val="28"/>
          <w:szCs w:val="28"/>
          <w:lang w:eastAsia="en-US"/>
        </w:rPr>
        <w:t>Рисунок 16. Фронтальный погрузчик МТЗ-82.</w:t>
      </w:r>
    </w:p>
    <w:p w:rsidR="005D2EB4" w:rsidRPr="00F5542B" w:rsidRDefault="005D2EB4" w:rsidP="00CC1346">
      <w:pPr>
        <w:spacing w:line="276" w:lineRule="auto"/>
        <w:rPr>
          <w:b/>
          <w:bCs/>
          <w:sz w:val="28"/>
          <w:szCs w:val="28"/>
          <w:lang w:eastAsia="en-US"/>
        </w:rPr>
      </w:pPr>
      <w:r w:rsidRPr="00F5542B">
        <w:rPr>
          <w:sz w:val="28"/>
          <w:szCs w:val="28"/>
        </w:rPr>
        <w:t xml:space="preserve">Таблица 81. </w:t>
      </w:r>
      <w:r w:rsidRPr="00F5542B">
        <w:rPr>
          <w:sz w:val="28"/>
          <w:szCs w:val="28"/>
          <w:lang w:eastAsia="en-US"/>
        </w:rPr>
        <w:t>Технические характеристики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77"/>
        <w:gridCol w:w="4411"/>
      </w:tblGrid>
      <w:tr w:rsidR="005D2EB4" w:rsidRPr="00F5542B">
        <w:trPr>
          <w:jc w:val="center"/>
        </w:trPr>
        <w:tc>
          <w:tcPr>
            <w:tcW w:w="4905" w:type="dxa"/>
            <w:vAlign w:val="center"/>
          </w:tcPr>
          <w:p w:rsidR="005D2EB4" w:rsidRPr="00F5542B" w:rsidRDefault="005D2EB4" w:rsidP="004923E3">
            <w:pPr>
              <w:jc w:val="center"/>
              <w:rPr>
                <w:sz w:val="28"/>
                <w:szCs w:val="28"/>
              </w:rPr>
            </w:pPr>
            <w:r w:rsidRPr="00F5542B">
              <w:rPr>
                <w:b/>
                <w:bCs/>
                <w:sz w:val="28"/>
                <w:szCs w:val="28"/>
              </w:rPr>
              <w:t>Параметры</w:t>
            </w:r>
          </w:p>
        </w:tc>
        <w:tc>
          <w:tcPr>
            <w:tcW w:w="4446" w:type="dxa"/>
            <w:vAlign w:val="center"/>
          </w:tcPr>
          <w:p w:rsidR="005D2EB4" w:rsidRPr="00F5542B" w:rsidRDefault="005D2EB4" w:rsidP="004923E3">
            <w:pPr>
              <w:jc w:val="center"/>
              <w:rPr>
                <w:sz w:val="28"/>
                <w:szCs w:val="28"/>
              </w:rPr>
            </w:pPr>
            <w:r w:rsidRPr="00F5542B">
              <w:rPr>
                <w:b/>
                <w:bCs/>
                <w:sz w:val="28"/>
                <w:szCs w:val="28"/>
              </w:rPr>
              <w:t>Значение</w:t>
            </w:r>
          </w:p>
        </w:tc>
      </w:tr>
      <w:tr w:rsidR="005D2EB4" w:rsidRPr="00F5542B">
        <w:trPr>
          <w:jc w:val="center"/>
        </w:trPr>
        <w:tc>
          <w:tcPr>
            <w:tcW w:w="4905" w:type="dxa"/>
            <w:vAlign w:val="center"/>
          </w:tcPr>
          <w:p w:rsidR="005D2EB4" w:rsidRPr="00F5542B" w:rsidRDefault="005D2EB4" w:rsidP="004923E3">
            <w:pPr>
              <w:rPr>
                <w:sz w:val="28"/>
                <w:szCs w:val="28"/>
              </w:rPr>
            </w:pPr>
            <w:r w:rsidRPr="00F5542B">
              <w:rPr>
                <w:sz w:val="28"/>
                <w:szCs w:val="28"/>
              </w:rPr>
              <w:t xml:space="preserve">Базовый трактор </w:t>
            </w:r>
          </w:p>
        </w:tc>
        <w:tc>
          <w:tcPr>
            <w:tcW w:w="4446" w:type="dxa"/>
            <w:vAlign w:val="center"/>
          </w:tcPr>
          <w:p w:rsidR="005D2EB4" w:rsidRPr="00F5542B" w:rsidRDefault="005D2EB4" w:rsidP="004923E3">
            <w:pPr>
              <w:jc w:val="center"/>
              <w:rPr>
                <w:sz w:val="28"/>
                <w:szCs w:val="28"/>
              </w:rPr>
            </w:pPr>
            <w:r w:rsidRPr="00F5542B">
              <w:rPr>
                <w:sz w:val="28"/>
                <w:szCs w:val="28"/>
              </w:rPr>
              <w:t xml:space="preserve">Беларус 82.1; 82П </w:t>
            </w:r>
          </w:p>
        </w:tc>
      </w:tr>
      <w:tr w:rsidR="005D2EB4" w:rsidRPr="00F5542B">
        <w:trPr>
          <w:jc w:val="center"/>
        </w:trPr>
        <w:tc>
          <w:tcPr>
            <w:tcW w:w="4905" w:type="dxa"/>
            <w:vAlign w:val="center"/>
          </w:tcPr>
          <w:p w:rsidR="005D2EB4" w:rsidRPr="00F5542B" w:rsidRDefault="005D2EB4" w:rsidP="004923E3">
            <w:pPr>
              <w:rPr>
                <w:sz w:val="28"/>
                <w:szCs w:val="28"/>
              </w:rPr>
            </w:pPr>
            <w:r w:rsidRPr="00F5542B">
              <w:rPr>
                <w:sz w:val="28"/>
                <w:szCs w:val="28"/>
              </w:rPr>
              <w:t xml:space="preserve">Колесная формула </w:t>
            </w:r>
          </w:p>
        </w:tc>
        <w:tc>
          <w:tcPr>
            <w:tcW w:w="4446" w:type="dxa"/>
            <w:vAlign w:val="center"/>
          </w:tcPr>
          <w:p w:rsidR="005D2EB4" w:rsidRPr="00F5542B" w:rsidRDefault="005D2EB4" w:rsidP="004923E3">
            <w:pPr>
              <w:jc w:val="center"/>
              <w:rPr>
                <w:sz w:val="28"/>
                <w:szCs w:val="28"/>
              </w:rPr>
            </w:pPr>
            <w:r w:rsidRPr="00F5542B">
              <w:rPr>
                <w:sz w:val="28"/>
                <w:szCs w:val="28"/>
              </w:rPr>
              <w:t xml:space="preserve">4 х 4 </w:t>
            </w:r>
          </w:p>
        </w:tc>
      </w:tr>
      <w:tr w:rsidR="005D2EB4" w:rsidRPr="00F5542B">
        <w:trPr>
          <w:jc w:val="center"/>
        </w:trPr>
        <w:tc>
          <w:tcPr>
            <w:tcW w:w="4905" w:type="dxa"/>
            <w:vAlign w:val="center"/>
          </w:tcPr>
          <w:p w:rsidR="005D2EB4" w:rsidRPr="00F5542B" w:rsidRDefault="005D2EB4" w:rsidP="004923E3">
            <w:pPr>
              <w:rPr>
                <w:sz w:val="28"/>
                <w:szCs w:val="28"/>
              </w:rPr>
            </w:pPr>
            <w:r w:rsidRPr="00F5542B">
              <w:rPr>
                <w:sz w:val="28"/>
                <w:szCs w:val="28"/>
              </w:rPr>
              <w:t xml:space="preserve">Двигатель </w:t>
            </w:r>
          </w:p>
        </w:tc>
        <w:tc>
          <w:tcPr>
            <w:tcW w:w="4446" w:type="dxa"/>
            <w:vAlign w:val="center"/>
          </w:tcPr>
          <w:p w:rsidR="005D2EB4" w:rsidRPr="00F5542B" w:rsidRDefault="005D2EB4" w:rsidP="004923E3">
            <w:pPr>
              <w:jc w:val="center"/>
              <w:rPr>
                <w:sz w:val="28"/>
                <w:szCs w:val="28"/>
              </w:rPr>
            </w:pPr>
            <w:r w:rsidRPr="00F5542B">
              <w:rPr>
                <w:sz w:val="28"/>
                <w:szCs w:val="28"/>
              </w:rPr>
              <w:t xml:space="preserve">Д - 243 </w:t>
            </w:r>
          </w:p>
        </w:tc>
      </w:tr>
      <w:tr w:rsidR="005D2EB4" w:rsidRPr="00F5542B">
        <w:trPr>
          <w:jc w:val="center"/>
        </w:trPr>
        <w:tc>
          <w:tcPr>
            <w:tcW w:w="4905" w:type="dxa"/>
            <w:vAlign w:val="center"/>
          </w:tcPr>
          <w:p w:rsidR="005D2EB4" w:rsidRPr="00F5542B" w:rsidRDefault="005D2EB4" w:rsidP="004923E3">
            <w:pPr>
              <w:rPr>
                <w:sz w:val="28"/>
                <w:szCs w:val="28"/>
              </w:rPr>
            </w:pPr>
            <w:r w:rsidRPr="00F5542B">
              <w:rPr>
                <w:sz w:val="28"/>
                <w:szCs w:val="28"/>
              </w:rPr>
              <w:t xml:space="preserve">Мощность, кВт (л.с.) </w:t>
            </w:r>
          </w:p>
        </w:tc>
        <w:tc>
          <w:tcPr>
            <w:tcW w:w="4446" w:type="dxa"/>
            <w:vAlign w:val="center"/>
          </w:tcPr>
          <w:p w:rsidR="005D2EB4" w:rsidRPr="00F5542B" w:rsidRDefault="005D2EB4" w:rsidP="004923E3">
            <w:pPr>
              <w:jc w:val="center"/>
              <w:rPr>
                <w:sz w:val="28"/>
                <w:szCs w:val="28"/>
              </w:rPr>
            </w:pPr>
            <w:r w:rsidRPr="00F5542B">
              <w:rPr>
                <w:sz w:val="28"/>
                <w:szCs w:val="28"/>
              </w:rPr>
              <w:t xml:space="preserve">60 (81) </w:t>
            </w:r>
          </w:p>
        </w:tc>
      </w:tr>
      <w:tr w:rsidR="005D2EB4" w:rsidRPr="00F5542B">
        <w:trPr>
          <w:jc w:val="center"/>
        </w:trPr>
        <w:tc>
          <w:tcPr>
            <w:tcW w:w="4905" w:type="dxa"/>
            <w:vAlign w:val="center"/>
          </w:tcPr>
          <w:p w:rsidR="005D2EB4" w:rsidRPr="00F5542B" w:rsidRDefault="005D2EB4" w:rsidP="004923E3">
            <w:pPr>
              <w:rPr>
                <w:sz w:val="28"/>
                <w:szCs w:val="28"/>
              </w:rPr>
            </w:pPr>
            <w:r w:rsidRPr="00F5542B">
              <w:rPr>
                <w:sz w:val="28"/>
                <w:szCs w:val="28"/>
              </w:rPr>
              <w:t xml:space="preserve">Бак топливный, л </w:t>
            </w:r>
          </w:p>
        </w:tc>
        <w:tc>
          <w:tcPr>
            <w:tcW w:w="4446" w:type="dxa"/>
            <w:vAlign w:val="center"/>
          </w:tcPr>
          <w:p w:rsidR="005D2EB4" w:rsidRPr="00F5542B" w:rsidRDefault="005D2EB4" w:rsidP="004923E3">
            <w:pPr>
              <w:jc w:val="center"/>
              <w:rPr>
                <w:sz w:val="28"/>
                <w:szCs w:val="28"/>
              </w:rPr>
            </w:pPr>
            <w:r w:rsidRPr="00F5542B">
              <w:rPr>
                <w:sz w:val="28"/>
                <w:szCs w:val="28"/>
              </w:rPr>
              <w:t xml:space="preserve">130 </w:t>
            </w:r>
          </w:p>
        </w:tc>
      </w:tr>
      <w:tr w:rsidR="005D2EB4" w:rsidRPr="00F5542B">
        <w:trPr>
          <w:jc w:val="center"/>
        </w:trPr>
        <w:tc>
          <w:tcPr>
            <w:tcW w:w="4905" w:type="dxa"/>
            <w:vAlign w:val="center"/>
          </w:tcPr>
          <w:p w:rsidR="005D2EB4" w:rsidRPr="00F5542B" w:rsidRDefault="005D2EB4" w:rsidP="004923E3">
            <w:pPr>
              <w:rPr>
                <w:sz w:val="28"/>
                <w:szCs w:val="28"/>
              </w:rPr>
            </w:pPr>
            <w:r w:rsidRPr="00F5542B">
              <w:rPr>
                <w:sz w:val="28"/>
                <w:szCs w:val="28"/>
              </w:rPr>
              <w:t xml:space="preserve">Рабочее давление гидросистемы, МПа </w:t>
            </w:r>
          </w:p>
        </w:tc>
        <w:tc>
          <w:tcPr>
            <w:tcW w:w="4446" w:type="dxa"/>
            <w:vAlign w:val="center"/>
          </w:tcPr>
          <w:p w:rsidR="005D2EB4" w:rsidRPr="00F5542B" w:rsidRDefault="005D2EB4" w:rsidP="004923E3">
            <w:pPr>
              <w:jc w:val="center"/>
              <w:rPr>
                <w:sz w:val="28"/>
                <w:szCs w:val="28"/>
              </w:rPr>
            </w:pPr>
            <w:r w:rsidRPr="00F5542B">
              <w:rPr>
                <w:sz w:val="28"/>
                <w:szCs w:val="28"/>
              </w:rPr>
              <w:t xml:space="preserve">23 </w:t>
            </w:r>
          </w:p>
        </w:tc>
      </w:tr>
      <w:tr w:rsidR="005D2EB4" w:rsidRPr="00F5542B">
        <w:trPr>
          <w:jc w:val="center"/>
        </w:trPr>
        <w:tc>
          <w:tcPr>
            <w:tcW w:w="4905" w:type="dxa"/>
            <w:vAlign w:val="center"/>
          </w:tcPr>
          <w:p w:rsidR="005D2EB4" w:rsidRPr="00F5542B" w:rsidRDefault="005D2EB4" w:rsidP="004923E3">
            <w:pPr>
              <w:rPr>
                <w:sz w:val="28"/>
                <w:szCs w:val="28"/>
              </w:rPr>
            </w:pPr>
            <w:r w:rsidRPr="00F5542B">
              <w:rPr>
                <w:sz w:val="28"/>
                <w:szCs w:val="28"/>
              </w:rPr>
              <w:t>Габаритные размеры (длина х ширина х высота), мм</w:t>
            </w:r>
          </w:p>
        </w:tc>
        <w:tc>
          <w:tcPr>
            <w:tcW w:w="4446" w:type="dxa"/>
            <w:vAlign w:val="center"/>
          </w:tcPr>
          <w:p w:rsidR="005D2EB4" w:rsidRPr="00F5542B" w:rsidRDefault="005D2EB4" w:rsidP="004923E3">
            <w:pPr>
              <w:jc w:val="center"/>
              <w:rPr>
                <w:sz w:val="28"/>
                <w:szCs w:val="28"/>
              </w:rPr>
            </w:pPr>
            <w:r w:rsidRPr="00F5542B">
              <w:rPr>
                <w:sz w:val="28"/>
                <w:szCs w:val="28"/>
              </w:rPr>
              <w:t xml:space="preserve">8000 х 2400 х 3800 </w:t>
            </w:r>
          </w:p>
        </w:tc>
      </w:tr>
      <w:tr w:rsidR="005D2EB4" w:rsidRPr="00F5542B">
        <w:trPr>
          <w:jc w:val="center"/>
        </w:trPr>
        <w:tc>
          <w:tcPr>
            <w:tcW w:w="4905" w:type="dxa"/>
            <w:vAlign w:val="center"/>
          </w:tcPr>
          <w:p w:rsidR="005D2EB4" w:rsidRPr="00F5542B" w:rsidRDefault="005D2EB4" w:rsidP="004923E3">
            <w:pPr>
              <w:rPr>
                <w:sz w:val="28"/>
                <w:szCs w:val="28"/>
              </w:rPr>
            </w:pPr>
            <w:r w:rsidRPr="00F5542B">
              <w:rPr>
                <w:sz w:val="28"/>
                <w:szCs w:val="28"/>
              </w:rPr>
              <w:t xml:space="preserve">Масса снаряжённая, кг </w:t>
            </w:r>
          </w:p>
        </w:tc>
        <w:tc>
          <w:tcPr>
            <w:tcW w:w="4446" w:type="dxa"/>
            <w:vAlign w:val="center"/>
          </w:tcPr>
          <w:p w:rsidR="005D2EB4" w:rsidRPr="00F5542B" w:rsidRDefault="005D2EB4" w:rsidP="004923E3">
            <w:pPr>
              <w:jc w:val="center"/>
              <w:rPr>
                <w:sz w:val="28"/>
                <w:szCs w:val="28"/>
              </w:rPr>
            </w:pPr>
            <w:r w:rsidRPr="00F5542B">
              <w:rPr>
                <w:sz w:val="28"/>
                <w:szCs w:val="28"/>
              </w:rPr>
              <w:t xml:space="preserve">7100 </w:t>
            </w:r>
          </w:p>
        </w:tc>
      </w:tr>
      <w:tr w:rsidR="005D2EB4" w:rsidRPr="00F5542B">
        <w:trPr>
          <w:jc w:val="center"/>
        </w:trPr>
        <w:tc>
          <w:tcPr>
            <w:tcW w:w="4905" w:type="dxa"/>
            <w:vAlign w:val="center"/>
          </w:tcPr>
          <w:p w:rsidR="005D2EB4" w:rsidRPr="00F5542B" w:rsidRDefault="005D2EB4" w:rsidP="004923E3">
            <w:pPr>
              <w:jc w:val="center"/>
              <w:rPr>
                <w:sz w:val="28"/>
                <w:szCs w:val="28"/>
              </w:rPr>
            </w:pPr>
            <w:r w:rsidRPr="00F5542B">
              <w:rPr>
                <w:b/>
                <w:bCs/>
                <w:sz w:val="28"/>
                <w:szCs w:val="28"/>
              </w:rPr>
              <w:t>Характеристики фронтально- п</w:t>
            </w:r>
            <w:r w:rsidRPr="00F5542B">
              <w:rPr>
                <w:b/>
                <w:bCs/>
                <w:sz w:val="28"/>
                <w:szCs w:val="28"/>
              </w:rPr>
              <w:t>о</w:t>
            </w:r>
            <w:r w:rsidRPr="00F5542B">
              <w:rPr>
                <w:b/>
                <w:bCs/>
                <w:sz w:val="28"/>
                <w:szCs w:val="28"/>
              </w:rPr>
              <w:lastRenderedPageBreak/>
              <w:t>грузочного оборудования</w:t>
            </w:r>
          </w:p>
        </w:tc>
        <w:tc>
          <w:tcPr>
            <w:tcW w:w="4446" w:type="dxa"/>
            <w:vAlign w:val="center"/>
          </w:tcPr>
          <w:p w:rsidR="005D2EB4" w:rsidRPr="00F5542B" w:rsidRDefault="005D2EB4" w:rsidP="004923E3">
            <w:pPr>
              <w:jc w:val="center"/>
              <w:rPr>
                <w:sz w:val="28"/>
                <w:szCs w:val="28"/>
              </w:rPr>
            </w:pPr>
          </w:p>
        </w:tc>
      </w:tr>
      <w:tr w:rsidR="005D2EB4" w:rsidRPr="00F5542B">
        <w:trPr>
          <w:jc w:val="center"/>
        </w:trPr>
        <w:tc>
          <w:tcPr>
            <w:tcW w:w="4905" w:type="dxa"/>
            <w:vAlign w:val="center"/>
          </w:tcPr>
          <w:p w:rsidR="005D2EB4" w:rsidRPr="00F5542B" w:rsidRDefault="005D2EB4" w:rsidP="004923E3">
            <w:pPr>
              <w:rPr>
                <w:sz w:val="28"/>
                <w:szCs w:val="28"/>
              </w:rPr>
            </w:pPr>
            <w:r w:rsidRPr="00F5542B">
              <w:rPr>
                <w:sz w:val="28"/>
                <w:szCs w:val="28"/>
              </w:rPr>
              <w:lastRenderedPageBreak/>
              <w:t>Номинальный объем ковша, м</w:t>
            </w:r>
            <w:r w:rsidRPr="00F5542B">
              <w:rPr>
                <w:sz w:val="28"/>
                <w:szCs w:val="28"/>
                <w:vertAlign w:val="superscript"/>
              </w:rPr>
              <w:t>3</w:t>
            </w:r>
          </w:p>
        </w:tc>
        <w:tc>
          <w:tcPr>
            <w:tcW w:w="4446" w:type="dxa"/>
            <w:vAlign w:val="center"/>
          </w:tcPr>
          <w:p w:rsidR="005D2EB4" w:rsidRPr="00F5542B" w:rsidRDefault="005D2EB4" w:rsidP="004923E3">
            <w:pPr>
              <w:jc w:val="center"/>
              <w:rPr>
                <w:sz w:val="28"/>
                <w:szCs w:val="28"/>
              </w:rPr>
            </w:pPr>
            <w:r w:rsidRPr="00F5542B">
              <w:rPr>
                <w:sz w:val="28"/>
                <w:szCs w:val="28"/>
              </w:rPr>
              <w:t xml:space="preserve">0,8 </w:t>
            </w:r>
          </w:p>
        </w:tc>
      </w:tr>
      <w:tr w:rsidR="005D2EB4" w:rsidRPr="00F5542B">
        <w:trPr>
          <w:jc w:val="center"/>
        </w:trPr>
        <w:tc>
          <w:tcPr>
            <w:tcW w:w="4905" w:type="dxa"/>
            <w:vAlign w:val="center"/>
          </w:tcPr>
          <w:p w:rsidR="005D2EB4" w:rsidRPr="00F5542B" w:rsidRDefault="005D2EB4" w:rsidP="004923E3">
            <w:pPr>
              <w:rPr>
                <w:sz w:val="28"/>
                <w:szCs w:val="28"/>
              </w:rPr>
            </w:pPr>
            <w:r w:rsidRPr="00F5542B">
              <w:rPr>
                <w:sz w:val="28"/>
                <w:szCs w:val="28"/>
              </w:rPr>
              <w:t xml:space="preserve">Глубина копания, мм </w:t>
            </w:r>
          </w:p>
        </w:tc>
        <w:tc>
          <w:tcPr>
            <w:tcW w:w="4446" w:type="dxa"/>
            <w:vAlign w:val="center"/>
          </w:tcPr>
          <w:p w:rsidR="005D2EB4" w:rsidRPr="00F5542B" w:rsidRDefault="005D2EB4" w:rsidP="004923E3">
            <w:pPr>
              <w:jc w:val="center"/>
              <w:rPr>
                <w:sz w:val="28"/>
                <w:szCs w:val="28"/>
              </w:rPr>
            </w:pPr>
            <w:r w:rsidRPr="00F5542B">
              <w:rPr>
                <w:sz w:val="28"/>
                <w:szCs w:val="28"/>
              </w:rPr>
              <w:t xml:space="preserve">200 </w:t>
            </w:r>
          </w:p>
        </w:tc>
      </w:tr>
      <w:tr w:rsidR="005D2EB4" w:rsidRPr="00F5542B">
        <w:trPr>
          <w:jc w:val="center"/>
        </w:trPr>
        <w:tc>
          <w:tcPr>
            <w:tcW w:w="4905" w:type="dxa"/>
            <w:vAlign w:val="center"/>
          </w:tcPr>
          <w:p w:rsidR="005D2EB4" w:rsidRPr="00F5542B" w:rsidRDefault="005D2EB4" w:rsidP="004923E3">
            <w:pPr>
              <w:rPr>
                <w:sz w:val="28"/>
                <w:szCs w:val="28"/>
              </w:rPr>
            </w:pPr>
            <w:r w:rsidRPr="00F5542B">
              <w:rPr>
                <w:sz w:val="28"/>
                <w:szCs w:val="28"/>
              </w:rPr>
              <w:t xml:space="preserve">Высота разгрузки, мм </w:t>
            </w:r>
          </w:p>
        </w:tc>
        <w:tc>
          <w:tcPr>
            <w:tcW w:w="4446" w:type="dxa"/>
            <w:vAlign w:val="center"/>
          </w:tcPr>
          <w:p w:rsidR="005D2EB4" w:rsidRPr="00F5542B" w:rsidRDefault="005D2EB4" w:rsidP="004923E3">
            <w:pPr>
              <w:jc w:val="center"/>
              <w:rPr>
                <w:sz w:val="28"/>
                <w:szCs w:val="28"/>
              </w:rPr>
            </w:pPr>
            <w:r w:rsidRPr="00F5542B">
              <w:rPr>
                <w:sz w:val="28"/>
                <w:szCs w:val="28"/>
              </w:rPr>
              <w:t xml:space="preserve">2900 </w:t>
            </w:r>
          </w:p>
        </w:tc>
      </w:tr>
      <w:tr w:rsidR="005D2EB4" w:rsidRPr="00F5542B">
        <w:trPr>
          <w:jc w:val="center"/>
        </w:trPr>
        <w:tc>
          <w:tcPr>
            <w:tcW w:w="4905" w:type="dxa"/>
            <w:vAlign w:val="center"/>
          </w:tcPr>
          <w:p w:rsidR="005D2EB4" w:rsidRPr="00F5542B" w:rsidRDefault="005D2EB4" w:rsidP="004923E3">
            <w:pPr>
              <w:rPr>
                <w:sz w:val="28"/>
                <w:szCs w:val="28"/>
              </w:rPr>
            </w:pPr>
            <w:r w:rsidRPr="00F5542B">
              <w:rPr>
                <w:sz w:val="28"/>
                <w:szCs w:val="28"/>
              </w:rPr>
              <w:t xml:space="preserve">Номинальная грузоподъемность, кг </w:t>
            </w:r>
          </w:p>
        </w:tc>
        <w:tc>
          <w:tcPr>
            <w:tcW w:w="4446" w:type="dxa"/>
            <w:vAlign w:val="center"/>
          </w:tcPr>
          <w:p w:rsidR="005D2EB4" w:rsidRPr="00F5542B" w:rsidRDefault="005D2EB4" w:rsidP="004923E3">
            <w:pPr>
              <w:jc w:val="center"/>
              <w:rPr>
                <w:sz w:val="28"/>
                <w:szCs w:val="28"/>
              </w:rPr>
            </w:pPr>
            <w:r w:rsidRPr="00F5542B">
              <w:rPr>
                <w:sz w:val="28"/>
                <w:szCs w:val="28"/>
              </w:rPr>
              <w:t xml:space="preserve">750 </w:t>
            </w:r>
          </w:p>
        </w:tc>
      </w:tr>
      <w:tr w:rsidR="005D2EB4" w:rsidRPr="00F5542B">
        <w:trPr>
          <w:jc w:val="center"/>
        </w:trPr>
        <w:tc>
          <w:tcPr>
            <w:tcW w:w="4905" w:type="dxa"/>
            <w:vAlign w:val="center"/>
          </w:tcPr>
          <w:p w:rsidR="005D2EB4" w:rsidRPr="00F5542B" w:rsidRDefault="005D2EB4" w:rsidP="004923E3">
            <w:pPr>
              <w:rPr>
                <w:sz w:val="28"/>
                <w:szCs w:val="28"/>
              </w:rPr>
            </w:pPr>
            <w:r w:rsidRPr="00F5542B">
              <w:rPr>
                <w:sz w:val="28"/>
                <w:szCs w:val="28"/>
              </w:rPr>
              <w:t xml:space="preserve">Ширина ковша, мм </w:t>
            </w:r>
          </w:p>
        </w:tc>
        <w:tc>
          <w:tcPr>
            <w:tcW w:w="4446" w:type="dxa"/>
            <w:vAlign w:val="center"/>
          </w:tcPr>
          <w:p w:rsidR="005D2EB4" w:rsidRPr="00F5542B" w:rsidRDefault="005D2EB4" w:rsidP="004923E3">
            <w:pPr>
              <w:jc w:val="center"/>
              <w:rPr>
                <w:sz w:val="28"/>
                <w:szCs w:val="28"/>
              </w:rPr>
            </w:pPr>
            <w:r w:rsidRPr="00F5542B">
              <w:rPr>
                <w:sz w:val="28"/>
                <w:szCs w:val="28"/>
              </w:rPr>
              <w:t xml:space="preserve">2200 </w:t>
            </w:r>
          </w:p>
        </w:tc>
      </w:tr>
    </w:tbl>
    <w:p w:rsidR="005D2EB4" w:rsidRPr="00F5542B" w:rsidRDefault="005D2EB4" w:rsidP="00CC1346">
      <w:pPr>
        <w:spacing w:before="240" w:line="276" w:lineRule="auto"/>
        <w:ind w:firstLine="567"/>
        <w:jc w:val="both"/>
        <w:rPr>
          <w:sz w:val="28"/>
          <w:szCs w:val="28"/>
        </w:rPr>
      </w:pPr>
      <w:r w:rsidRPr="00F5542B">
        <w:rPr>
          <w:b/>
          <w:bCs/>
          <w:kern w:val="36"/>
          <w:sz w:val="28"/>
          <w:szCs w:val="28"/>
        </w:rPr>
        <w:t xml:space="preserve">Автогрейдер средний - ГС-14.02. </w:t>
      </w:r>
      <w:r w:rsidRPr="00F5542B">
        <w:rPr>
          <w:sz w:val="28"/>
          <w:szCs w:val="28"/>
        </w:rPr>
        <w:t>Рабочее оборудование автогрейд</w:t>
      </w:r>
      <w:r w:rsidRPr="00F5542B">
        <w:rPr>
          <w:sz w:val="28"/>
          <w:szCs w:val="28"/>
        </w:rPr>
        <w:t>е</w:t>
      </w:r>
      <w:r w:rsidRPr="00F5542B">
        <w:rPr>
          <w:sz w:val="28"/>
          <w:szCs w:val="28"/>
        </w:rPr>
        <w:t>ра обладает высокими технологическими возможностями при дорожно-строительных работах и в коммунальном хозяйстве. Основным рабочим органом автогрейдера является отвал с ножом, располагающийся между передней и задней осями колес. Автогрейдер ГС-14.02 может иметь ра</w:t>
      </w:r>
      <w:r w:rsidRPr="00F5542B">
        <w:rPr>
          <w:sz w:val="28"/>
          <w:szCs w:val="28"/>
        </w:rPr>
        <w:t>з</w:t>
      </w:r>
      <w:r w:rsidRPr="00F5542B">
        <w:rPr>
          <w:sz w:val="28"/>
          <w:szCs w:val="28"/>
        </w:rPr>
        <w:t>личные установки в плане и вертикальной плоскости, а также значител</w:t>
      </w:r>
      <w:r w:rsidRPr="00F5542B">
        <w:rPr>
          <w:sz w:val="28"/>
          <w:szCs w:val="28"/>
        </w:rPr>
        <w:t>ь</w:t>
      </w:r>
      <w:r w:rsidRPr="00F5542B">
        <w:rPr>
          <w:sz w:val="28"/>
          <w:szCs w:val="28"/>
        </w:rPr>
        <w:t xml:space="preserve">ный вынос в сторону, что позволяет выполнять разнообразные рабочие операции по резанию и перемещению грунта и сыпучих материалов. </w:t>
      </w:r>
      <w:hyperlink r:id="rId37" w:history="1">
        <w:r w:rsidRPr="00F5542B">
          <w:rPr>
            <w:sz w:val="28"/>
            <w:szCs w:val="28"/>
          </w:rPr>
          <w:t>Авт</w:t>
        </w:r>
        <w:r w:rsidRPr="00F5542B">
          <w:rPr>
            <w:sz w:val="28"/>
            <w:szCs w:val="28"/>
          </w:rPr>
          <w:t>о</w:t>
        </w:r>
        <w:r w:rsidRPr="00F5542B">
          <w:rPr>
            <w:sz w:val="28"/>
            <w:szCs w:val="28"/>
          </w:rPr>
          <w:t>грейдер</w:t>
        </w:r>
      </w:hyperlink>
      <w:r w:rsidRPr="00F5542B">
        <w:rPr>
          <w:sz w:val="28"/>
          <w:szCs w:val="28"/>
        </w:rPr>
        <w:t xml:space="preserve"> средний ГС-14.02 (ближайший аналог известного ДЗ-180) предн</w:t>
      </w:r>
      <w:r w:rsidRPr="00F5542B">
        <w:rPr>
          <w:sz w:val="28"/>
          <w:szCs w:val="28"/>
        </w:rPr>
        <w:t>а</w:t>
      </w:r>
      <w:r w:rsidRPr="00F5542B">
        <w:rPr>
          <w:sz w:val="28"/>
          <w:szCs w:val="28"/>
        </w:rPr>
        <w:t>значен для профилирования и планировки поверхности земляного полотна дорог, возведения насыпей, разравнивания и перемещения грунта, гравия или щебня по полотну при строительстве и ремонте дорог, а также для устройства кюветов, боковых канав и выемок. Автогрейдер гс-14 также может использоваться при очистке дорог от снега и льда. Шарнирно с</w:t>
      </w:r>
      <w:r w:rsidRPr="00F5542B">
        <w:rPr>
          <w:sz w:val="28"/>
          <w:szCs w:val="28"/>
        </w:rPr>
        <w:t>о</w:t>
      </w:r>
      <w:r w:rsidRPr="00F5542B">
        <w:rPr>
          <w:sz w:val="28"/>
          <w:szCs w:val="28"/>
        </w:rPr>
        <w:t>члененная рама, поворотный грейдерный отвал позволяют производить широкий захват дорожного полотна, эффективно используя бульдозерный и грейдерный отвалы. Благодаря полноповоротности грейдерного отвала можно вести профилирование при движении задним ходом. Автогрейдер 1402 комплектуется дизельными двигателями Д-260, ЯМЗ-236, Д-442, Cummins 6ВТ5.9-С135 / Cummins 6ВТА-С165 и механической трансмисс</w:t>
      </w:r>
      <w:r w:rsidRPr="00F5542B">
        <w:rPr>
          <w:sz w:val="28"/>
          <w:szCs w:val="28"/>
        </w:rPr>
        <w:t>и</w:t>
      </w:r>
      <w:r w:rsidRPr="00F5542B">
        <w:rPr>
          <w:sz w:val="28"/>
          <w:szCs w:val="28"/>
        </w:rPr>
        <w:t>ей.</w:t>
      </w:r>
    </w:p>
    <w:p w:rsidR="005D2EB4" w:rsidRPr="00F5542B" w:rsidRDefault="00906F88" w:rsidP="00CC1346">
      <w:pPr>
        <w:jc w:val="center"/>
        <w:rPr>
          <w:b/>
          <w:bCs/>
          <w:sz w:val="28"/>
          <w:szCs w:val="28"/>
        </w:rPr>
      </w:pPr>
      <w:r>
        <w:rPr>
          <w:b/>
          <w:bCs/>
          <w:noProof/>
          <w:sz w:val="28"/>
          <w:szCs w:val="28"/>
        </w:rPr>
        <w:pict>
          <v:shape id="_x0000_i1042" type="#_x0000_t75" alt="Автогрейдер коммунальный ГС-14.02 (тяг.кл.140)" style="width:324pt;height:167.25pt;visibility:visible">
            <v:imagedata r:id="rId38" o:title=""/>
          </v:shape>
        </w:pict>
      </w:r>
    </w:p>
    <w:p w:rsidR="005D2EB4" w:rsidRPr="00F5542B" w:rsidRDefault="005D2EB4" w:rsidP="00CC1346">
      <w:pPr>
        <w:spacing w:line="276" w:lineRule="auto"/>
        <w:jc w:val="both"/>
        <w:rPr>
          <w:kern w:val="36"/>
          <w:sz w:val="28"/>
          <w:szCs w:val="28"/>
        </w:rPr>
      </w:pPr>
      <w:r w:rsidRPr="00F5542B">
        <w:rPr>
          <w:kern w:val="36"/>
          <w:sz w:val="28"/>
          <w:szCs w:val="28"/>
        </w:rPr>
        <w:t>Рисунок 17. Автогрейдер средний - ГС-14.02</w:t>
      </w:r>
    </w:p>
    <w:p w:rsidR="005D2EB4" w:rsidRPr="00F5542B" w:rsidRDefault="005D2EB4" w:rsidP="00CC1346">
      <w:pPr>
        <w:spacing w:before="120" w:line="276" w:lineRule="auto"/>
        <w:rPr>
          <w:b/>
          <w:bCs/>
          <w:sz w:val="28"/>
          <w:szCs w:val="28"/>
          <w:lang w:eastAsia="en-US"/>
        </w:rPr>
      </w:pPr>
      <w:r w:rsidRPr="00F5542B">
        <w:rPr>
          <w:sz w:val="28"/>
          <w:szCs w:val="28"/>
        </w:rPr>
        <w:lastRenderedPageBreak/>
        <w:t xml:space="preserve">Таблица 82. </w:t>
      </w:r>
      <w:r w:rsidRPr="00F5542B">
        <w:rPr>
          <w:sz w:val="28"/>
          <w:szCs w:val="28"/>
          <w:lang w:eastAsia="en-US"/>
        </w:rPr>
        <w:t>Технические характеристики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28"/>
        <w:gridCol w:w="4560"/>
      </w:tblGrid>
      <w:tr w:rsidR="005D2EB4" w:rsidRPr="00F5542B">
        <w:trPr>
          <w:jc w:val="center"/>
        </w:trPr>
        <w:tc>
          <w:tcPr>
            <w:tcW w:w="4893" w:type="dxa"/>
          </w:tcPr>
          <w:p w:rsidR="005D2EB4" w:rsidRPr="00F5542B" w:rsidRDefault="005D2EB4" w:rsidP="004923E3">
            <w:pPr>
              <w:rPr>
                <w:sz w:val="28"/>
                <w:szCs w:val="28"/>
              </w:rPr>
            </w:pPr>
            <w:r w:rsidRPr="00F5542B">
              <w:rPr>
                <w:sz w:val="28"/>
                <w:szCs w:val="28"/>
              </w:rPr>
              <w:t xml:space="preserve">Класс </w:t>
            </w:r>
          </w:p>
        </w:tc>
        <w:tc>
          <w:tcPr>
            <w:tcW w:w="4741" w:type="dxa"/>
          </w:tcPr>
          <w:p w:rsidR="005D2EB4" w:rsidRPr="00F5542B" w:rsidRDefault="005D2EB4" w:rsidP="004923E3">
            <w:pPr>
              <w:rPr>
                <w:sz w:val="28"/>
                <w:szCs w:val="28"/>
              </w:rPr>
            </w:pPr>
            <w:r w:rsidRPr="00F5542B">
              <w:rPr>
                <w:sz w:val="28"/>
                <w:szCs w:val="28"/>
              </w:rPr>
              <w:t xml:space="preserve">140 </w:t>
            </w:r>
          </w:p>
        </w:tc>
      </w:tr>
      <w:tr w:rsidR="005D2EB4" w:rsidRPr="00F5542B">
        <w:trPr>
          <w:jc w:val="center"/>
        </w:trPr>
        <w:tc>
          <w:tcPr>
            <w:tcW w:w="4893" w:type="dxa"/>
          </w:tcPr>
          <w:p w:rsidR="005D2EB4" w:rsidRPr="00F5542B" w:rsidRDefault="005D2EB4" w:rsidP="004923E3">
            <w:pPr>
              <w:rPr>
                <w:sz w:val="28"/>
                <w:szCs w:val="28"/>
              </w:rPr>
            </w:pPr>
            <w:r w:rsidRPr="00F5542B">
              <w:rPr>
                <w:sz w:val="28"/>
                <w:szCs w:val="28"/>
              </w:rPr>
              <w:t xml:space="preserve">Эксплуатационная масса, кг </w:t>
            </w:r>
          </w:p>
        </w:tc>
        <w:tc>
          <w:tcPr>
            <w:tcW w:w="4741" w:type="dxa"/>
          </w:tcPr>
          <w:p w:rsidR="005D2EB4" w:rsidRPr="00F5542B" w:rsidRDefault="005D2EB4" w:rsidP="004923E3">
            <w:pPr>
              <w:rPr>
                <w:sz w:val="28"/>
                <w:szCs w:val="28"/>
              </w:rPr>
            </w:pPr>
            <w:r w:rsidRPr="00F5542B">
              <w:rPr>
                <w:sz w:val="28"/>
                <w:szCs w:val="28"/>
              </w:rPr>
              <w:t xml:space="preserve">13 500 </w:t>
            </w:r>
          </w:p>
        </w:tc>
      </w:tr>
      <w:tr w:rsidR="005D2EB4" w:rsidRPr="00F5542B">
        <w:trPr>
          <w:jc w:val="center"/>
        </w:trPr>
        <w:tc>
          <w:tcPr>
            <w:tcW w:w="4893" w:type="dxa"/>
          </w:tcPr>
          <w:p w:rsidR="005D2EB4" w:rsidRPr="00F5542B" w:rsidRDefault="005D2EB4" w:rsidP="004923E3">
            <w:pPr>
              <w:rPr>
                <w:sz w:val="28"/>
                <w:szCs w:val="28"/>
              </w:rPr>
            </w:pPr>
            <w:r w:rsidRPr="00F5542B">
              <w:rPr>
                <w:sz w:val="28"/>
                <w:szCs w:val="28"/>
              </w:rPr>
              <w:t xml:space="preserve">Двигатель </w:t>
            </w:r>
          </w:p>
        </w:tc>
        <w:tc>
          <w:tcPr>
            <w:tcW w:w="4741" w:type="dxa"/>
          </w:tcPr>
          <w:p w:rsidR="005D2EB4" w:rsidRPr="00F5542B" w:rsidRDefault="005D2EB4" w:rsidP="004923E3">
            <w:pPr>
              <w:rPr>
                <w:sz w:val="28"/>
                <w:szCs w:val="28"/>
              </w:rPr>
            </w:pPr>
            <w:r w:rsidRPr="00F5542B">
              <w:rPr>
                <w:sz w:val="28"/>
                <w:szCs w:val="28"/>
              </w:rPr>
              <w:t xml:space="preserve">Д442 / Д260 / ЯМЗ-236 / Cummins 6ВТ5.9-С135 / Cummins 6ВТА-С165 </w:t>
            </w:r>
          </w:p>
        </w:tc>
      </w:tr>
      <w:tr w:rsidR="005D2EB4" w:rsidRPr="00F5542B">
        <w:trPr>
          <w:jc w:val="center"/>
        </w:trPr>
        <w:tc>
          <w:tcPr>
            <w:tcW w:w="4893" w:type="dxa"/>
          </w:tcPr>
          <w:p w:rsidR="005D2EB4" w:rsidRPr="00F5542B" w:rsidRDefault="005D2EB4" w:rsidP="004923E3">
            <w:pPr>
              <w:rPr>
                <w:sz w:val="28"/>
                <w:szCs w:val="28"/>
              </w:rPr>
            </w:pPr>
            <w:r w:rsidRPr="00F5542B">
              <w:rPr>
                <w:sz w:val="28"/>
                <w:szCs w:val="28"/>
              </w:rPr>
              <w:t xml:space="preserve">Мощность двигателя </w:t>
            </w:r>
          </w:p>
        </w:tc>
        <w:tc>
          <w:tcPr>
            <w:tcW w:w="4741" w:type="dxa"/>
          </w:tcPr>
          <w:p w:rsidR="005D2EB4" w:rsidRPr="00F5542B" w:rsidRDefault="005D2EB4" w:rsidP="004923E3">
            <w:pPr>
              <w:rPr>
                <w:sz w:val="28"/>
                <w:szCs w:val="28"/>
              </w:rPr>
            </w:pPr>
            <w:r w:rsidRPr="00F5542B">
              <w:rPr>
                <w:sz w:val="28"/>
                <w:szCs w:val="28"/>
              </w:rPr>
              <w:t xml:space="preserve">100 / 100 / 110 / 100 / 120 </w:t>
            </w:r>
          </w:p>
        </w:tc>
      </w:tr>
      <w:tr w:rsidR="005D2EB4" w:rsidRPr="00F5542B">
        <w:trPr>
          <w:jc w:val="center"/>
        </w:trPr>
        <w:tc>
          <w:tcPr>
            <w:tcW w:w="4893" w:type="dxa"/>
          </w:tcPr>
          <w:p w:rsidR="005D2EB4" w:rsidRPr="00F5542B" w:rsidRDefault="005D2EB4" w:rsidP="004923E3">
            <w:pPr>
              <w:rPr>
                <w:sz w:val="28"/>
                <w:szCs w:val="28"/>
              </w:rPr>
            </w:pPr>
            <w:r w:rsidRPr="00F5542B">
              <w:rPr>
                <w:sz w:val="28"/>
                <w:szCs w:val="28"/>
              </w:rPr>
              <w:t xml:space="preserve">Трансмиссия </w:t>
            </w:r>
          </w:p>
        </w:tc>
        <w:tc>
          <w:tcPr>
            <w:tcW w:w="4741" w:type="dxa"/>
          </w:tcPr>
          <w:p w:rsidR="005D2EB4" w:rsidRPr="00F5542B" w:rsidRDefault="005D2EB4" w:rsidP="004923E3">
            <w:pPr>
              <w:rPr>
                <w:sz w:val="28"/>
                <w:szCs w:val="28"/>
              </w:rPr>
            </w:pPr>
            <w:r w:rsidRPr="00F5542B">
              <w:rPr>
                <w:sz w:val="28"/>
                <w:szCs w:val="28"/>
              </w:rPr>
              <w:t xml:space="preserve">механическая </w:t>
            </w:r>
          </w:p>
        </w:tc>
      </w:tr>
      <w:tr w:rsidR="005D2EB4" w:rsidRPr="00F5542B">
        <w:trPr>
          <w:jc w:val="center"/>
        </w:trPr>
        <w:tc>
          <w:tcPr>
            <w:tcW w:w="4893" w:type="dxa"/>
          </w:tcPr>
          <w:p w:rsidR="005D2EB4" w:rsidRPr="00F5542B" w:rsidRDefault="005D2EB4" w:rsidP="004923E3">
            <w:pPr>
              <w:rPr>
                <w:sz w:val="28"/>
                <w:szCs w:val="28"/>
              </w:rPr>
            </w:pPr>
            <w:r w:rsidRPr="00F5542B">
              <w:rPr>
                <w:sz w:val="28"/>
                <w:szCs w:val="28"/>
              </w:rPr>
              <w:t xml:space="preserve">Скорость передвижения, км/ч </w:t>
            </w:r>
          </w:p>
        </w:tc>
        <w:tc>
          <w:tcPr>
            <w:tcW w:w="4741" w:type="dxa"/>
          </w:tcPr>
          <w:p w:rsidR="005D2EB4" w:rsidRPr="00F5542B" w:rsidRDefault="005D2EB4" w:rsidP="004923E3">
            <w:pPr>
              <w:rPr>
                <w:sz w:val="28"/>
                <w:szCs w:val="28"/>
              </w:rPr>
            </w:pPr>
            <w:r w:rsidRPr="00F5542B">
              <w:rPr>
                <w:sz w:val="28"/>
                <w:szCs w:val="28"/>
              </w:rPr>
              <w:t xml:space="preserve">4,1-34,2 </w:t>
            </w:r>
          </w:p>
        </w:tc>
      </w:tr>
      <w:tr w:rsidR="005D2EB4" w:rsidRPr="00F5542B">
        <w:trPr>
          <w:jc w:val="center"/>
        </w:trPr>
        <w:tc>
          <w:tcPr>
            <w:tcW w:w="4893" w:type="dxa"/>
          </w:tcPr>
          <w:p w:rsidR="005D2EB4" w:rsidRPr="00F5542B" w:rsidRDefault="005D2EB4" w:rsidP="004923E3">
            <w:pPr>
              <w:rPr>
                <w:sz w:val="28"/>
                <w:szCs w:val="28"/>
              </w:rPr>
            </w:pPr>
            <w:r w:rsidRPr="00F5542B">
              <w:rPr>
                <w:sz w:val="28"/>
                <w:szCs w:val="28"/>
              </w:rPr>
              <w:t xml:space="preserve">Число передач: вперед/назад </w:t>
            </w:r>
          </w:p>
        </w:tc>
        <w:tc>
          <w:tcPr>
            <w:tcW w:w="4741" w:type="dxa"/>
          </w:tcPr>
          <w:p w:rsidR="005D2EB4" w:rsidRPr="00F5542B" w:rsidRDefault="005D2EB4" w:rsidP="004923E3">
            <w:pPr>
              <w:rPr>
                <w:sz w:val="28"/>
                <w:szCs w:val="28"/>
              </w:rPr>
            </w:pPr>
            <w:r w:rsidRPr="00F5542B">
              <w:rPr>
                <w:sz w:val="28"/>
                <w:szCs w:val="28"/>
              </w:rPr>
              <w:t xml:space="preserve">6/2 </w:t>
            </w:r>
          </w:p>
        </w:tc>
      </w:tr>
      <w:tr w:rsidR="005D2EB4" w:rsidRPr="00F5542B">
        <w:trPr>
          <w:jc w:val="center"/>
        </w:trPr>
        <w:tc>
          <w:tcPr>
            <w:tcW w:w="4893" w:type="dxa"/>
          </w:tcPr>
          <w:p w:rsidR="005D2EB4" w:rsidRPr="00F5542B" w:rsidRDefault="005D2EB4" w:rsidP="004923E3">
            <w:pPr>
              <w:rPr>
                <w:sz w:val="28"/>
                <w:szCs w:val="28"/>
              </w:rPr>
            </w:pPr>
            <w:r w:rsidRPr="00F5542B">
              <w:rPr>
                <w:sz w:val="28"/>
                <w:szCs w:val="28"/>
              </w:rPr>
              <w:t xml:space="preserve">Колесная формула </w:t>
            </w:r>
          </w:p>
        </w:tc>
        <w:tc>
          <w:tcPr>
            <w:tcW w:w="4741" w:type="dxa"/>
          </w:tcPr>
          <w:p w:rsidR="005D2EB4" w:rsidRPr="00F5542B" w:rsidRDefault="005D2EB4" w:rsidP="004923E3">
            <w:pPr>
              <w:rPr>
                <w:sz w:val="28"/>
                <w:szCs w:val="28"/>
              </w:rPr>
            </w:pPr>
            <w:r w:rsidRPr="00F5542B">
              <w:rPr>
                <w:sz w:val="28"/>
                <w:szCs w:val="28"/>
              </w:rPr>
              <w:t xml:space="preserve">1х2х3 </w:t>
            </w:r>
          </w:p>
        </w:tc>
      </w:tr>
      <w:tr w:rsidR="005D2EB4" w:rsidRPr="00F5542B">
        <w:trPr>
          <w:jc w:val="center"/>
        </w:trPr>
        <w:tc>
          <w:tcPr>
            <w:tcW w:w="4893" w:type="dxa"/>
          </w:tcPr>
          <w:p w:rsidR="005D2EB4" w:rsidRPr="00F5542B" w:rsidRDefault="005D2EB4" w:rsidP="004923E3">
            <w:pPr>
              <w:rPr>
                <w:sz w:val="28"/>
                <w:szCs w:val="28"/>
              </w:rPr>
            </w:pPr>
            <w:r w:rsidRPr="00F5542B">
              <w:rPr>
                <w:sz w:val="28"/>
                <w:szCs w:val="28"/>
              </w:rPr>
              <w:t xml:space="preserve">Габаритные размеры, мм (д/ш/в) </w:t>
            </w:r>
          </w:p>
        </w:tc>
        <w:tc>
          <w:tcPr>
            <w:tcW w:w="4741" w:type="dxa"/>
          </w:tcPr>
          <w:p w:rsidR="005D2EB4" w:rsidRPr="00F5542B" w:rsidRDefault="005D2EB4" w:rsidP="004923E3">
            <w:pPr>
              <w:rPr>
                <w:sz w:val="28"/>
                <w:szCs w:val="28"/>
              </w:rPr>
            </w:pPr>
            <w:r w:rsidRPr="00F5542B">
              <w:rPr>
                <w:sz w:val="28"/>
                <w:szCs w:val="28"/>
              </w:rPr>
              <w:t xml:space="preserve">8820/2500/3475 </w:t>
            </w:r>
          </w:p>
        </w:tc>
      </w:tr>
    </w:tbl>
    <w:p w:rsidR="005D2EB4" w:rsidRPr="00F5542B" w:rsidRDefault="005D2EB4" w:rsidP="00CC1346">
      <w:pPr>
        <w:spacing w:line="276" w:lineRule="auto"/>
        <w:jc w:val="both"/>
        <w:rPr>
          <w:b/>
          <w:bCs/>
          <w:kern w:val="36"/>
          <w:sz w:val="28"/>
          <w:szCs w:val="28"/>
        </w:rPr>
      </w:pPr>
    </w:p>
    <w:p w:rsidR="005D2EB4" w:rsidRPr="00F5542B" w:rsidRDefault="005D2EB4" w:rsidP="00CC1346">
      <w:pPr>
        <w:pStyle w:val="Default"/>
        <w:spacing w:line="276" w:lineRule="auto"/>
        <w:ind w:firstLine="709"/>
        <w:jc w:val="both"/>
        <w:rPr>
          <w:color w:val="auto"/>
          <w:sz w:val="28"/>
          <w:szCs w:val="28"/>
        </w:rPr>
      </w:pPr>
    </w:p>
    <w:p w:rsidR="005D2EB4" w:rsidRPr="00F5542B" w:rsidRDefault="005D2EB4" w:rsidP="004B0402">
      <w:pPr>
        <w:pStyle w:val="Default"/>
        <w:spacing w:line="276" w:lineRule="auto"/>
        <w:ind w:firstLine="709"/>
        <w:jc w:val="both"/>
        <w:rPr>
          <w:color w:val="auto"/>
          <w:sz w:val="28"/>
          <w:szCs w:val="28"/>
        </w:rPr>
      </w:pPr>
    </w:p>
    <w:p w:rsidR="005D2EB4" w:rsidRPr="00F5542B" w:rsidRDefault="005D2EB4" w:rsidP="004B0402">
      <w:pPr>
        <w:pStyle w:val="Default"/>
        <w:spacing w:line="276" w:lineRule="auto"/>
        <w:ind w:firstLine="709"/>
        <w:jc w:val="both"/>
        <w:rPr>
          <w:color w:val="auto"/>
          <w:sz w:val="28"/>
          <w:szCs w:val="28"/>
        </w:rPr>
      </w:pPr>
      <w:r w:rsidRPr="00F5542B">
        <w:rPr>
          <w:color w:val="auto"/>
          <w:sz w:val="28"/>
          <w:szCs w:val="28"/>
        </w:rPr>
        <w:br w:type="page"/>
      </w:r>
    </w:p>
    <w:p w:rsidR="005D2EB4" w:rsidRPr="00F5542B" w:rsidRDefault="005D2EB4" w:rsidP="00403C39">
      <w:pPr>
        <w:pStyle w:val="2"/>
        <w:numPr>
          <w:ilvl w:val="0"/>
          <w:numId w:val="46"/>
        </w:numPr>
        <w:spacing w:after="240"/>
        <w:ind w:left="714" w:hanging="357"/>
        <w:jc w:val="center"/>
        <w:rPr>
          <w:rFonts w:ascii="Times New Roman" w:hAnsi="Times New Roman" w:cs="Times New Roman"/>
          <w:i w:val="0"/>
          <w:iCs w:val="0"/>
          <w:sz w:val="28"/>
          <w:szCs w:val="28"/>
        </w:rPr>
      </w:pPr>
      <w:r w:rsidRPr="00F5542B">
        <w:rPr>
          <w:rFonts w:ascii="Times New Roman" w:hAnsi="Times New Roman" w:cs="Times New Roman"/>
          <w:i w:val="0"/>
          <w:iCs w:val="0"/>
          <w:sz w:val="28"/>
          <w:szCs w:val="28"/>
        </w:rPr>
        <w:t xml:space="preserve"> </w:t>
      </w:r>
      <w:bookmarkStart w:id="130" w:name="_Toc17727032"/>
      <w:r w:rsidRPr="00F5542B">
        <w:rPr>
          <w:rFonts w:ascii="Times New Roman" w:hAnsi="Times New Roman" w:cs="Times New Roman"/>
          <w:i w:val="0"/>
          <w:iCs w:val="0"/>
          <w:sz w:val="28"/>
          <w:szCs w:val="28"/>
        </w:rPr>
        <w:t>ОЦЕНКА ЭФФЕКТИВНОСТИ ПРИМЕНЯЕМЫХ МЕТОДОВ ОБРАБОТКИ, УТИЛИЗАЦИИ, ОБЕЗВРЕЖИВАНИЯ, РАЗМЕЩЕНИЯ ОТХОДОВ</w:t>
      </w:r>
      <w:bookmarkEnd w:id="130"/>
    </w:p>
    <w:p w:rsidR="005D2EB4" w:rsidRPr="00F5542B" w:rsidRDefault="005D2EB4" w:rsidP="001D4F51">
      <w:pPr>
        <w:spacing w:line="276" w:lineRule="auto"/>
        <w:ind w:firstLine="709"/>
        <w:jc w:val="both"/>
        <w:rPr>
          <w:sz w:val="28"/>
          <w:szCs w:val="28"/>
        </w:rPr>
      </w:pPr>
      <w:r w:rsidRPr="00F5542B">
        <w:rPr>
          <w:sz w:val="28"/>
          <w:szCs w:val="28"/>
        </w:rPr>
        <w:t>Методы обезвреживания и переработки ТКО по конечной цели д</w:t>
      </w:r>
      <w:r w:rsidRPr="00F5542B">
        <w:rPr>
          <w:sz w:val="28"/>
          <w:szCs w:val="28"/>
        </w:rPr>
        <w:t>е</w:t>
      </w:r>
      <w:r w:rsidRPr="00F5542B">
        <w:rPr>
          <w:sz w:val="28"/>
          <w:szCs w:val="28"/>
        </w:rPr>
        <w:t>лятся на ликвидационные (решающие в основном санитарно-гигиенические задачи) и утилизационные (решающие и задачи экономики – использование вторичных</w:t>
      </w:r>
      <w:r w:rsidRPr="00F5542B">
        <w:rPr>
          <w:b/>
          <w:bCs/>
          <w:sz w:val="28"/>
          <w:szCs w:val="28"/>
        </w:rPr>
        <w:t xml:space="preserve"> </w:t>
      </w:r>
      <w:r w:rsidRPr="00F5542B">
        <w:rPr>
          <w:sz w:val="28"/>
          <w:szCs w:val="28"/>
        </w:rPr>
        <w:t>ресурсов); по технологическому принципу – на биологические, термические, химические, механические, смешанные.</w:t>
      </w:r>
    </w:p>
    <w:p w:rsidR="005D2EB4" w:rsidRPr="00F5542B" w:rsidRDefault="005D2EB4" w:rsidP="001D4F51">
      <w:pPr>
        <w:spacing w:line="276" w:lineRule="auto"/>
        <w:ind w:firstLine="709"/>
        <w:jc w:val="both"/>
        <w:rPr>
          <w:sz w:val="28"/>
          <w:szCs w:val="28"/>
        </w:rPr>
      </w:pPr>
      <w:r w:rsidRPr="00F5542B">
        <w:rPr>
          <w:sz w:val="28"/>
          <w:szCs w:val="28"/>
        </w:rPr>
        <w:t>Наибольшее распространение в РФ и зарубежных странах получили такие методы, как:</w:t>
      </w:r>
    </w:p>
    <w:p w:rsidR="005D2EB4" w:rsidRPr="00F5542B" w:rsidRDefault="005D2EB4" w:rsidP="00403C39">
      <w:pPr>
        <w:numPr>
          <w:ilvl w:val="0"/>
          <w:numId w:val="2"/>
        </w:numPr>
        <w:tabs>
          <w:tab w:val="num" w:pos="1424"/>
        </w:tabs>
        <w:spacing w:line="276" w:lineRule="auto"/>
        <w:ind w:left="0" w:firstLine="567"/>
        <w:jc w:val="both"/>
        <w:rPr>
          <w:sz w:val="28"/>
          <w:szCs w:val="28"/>
        </w:rPr>
      </w:pPr>
      <w:r w:rsidRPr="00F5542B">
        <w:rPr>
          <w:sz w:val="28"/>
          <w:szCs w:val="28"/>
        </w:rPr>
        <w:t>размещение на полигонах;</w:t>
      </w:r>
    </w:p>
    <w:p w:rsidR="005D2EB4" w:rsidRPr="00F5542B" w:rsidRDefault="005D2EB4" w:rsidP="00403C39">
      <w:pPr>
        <w:numPr>
          <w:ilvl w:val="0"/>
          <w:numId w:val="2"/>
        </w:numPr>
        <w:tabs>
          <w:tab w:val="num" w:pos="1424"/>
        </w:tabs>
        <w:spacing w:line="276" w:lineRule="auto"/>
        <w:ind w:left="0" w:firstLine="567"/>
        <w:jc w:val="both"/>
        <w:rPr>
          <w:sz w:val="28"/>
          <w:szCs w:val="28"/>
        </w:rPr>
      </w:pPr>
      <w:r w:rsidRPr="00F5542B">
        <w:rPr>
          <w:sz w:val="28"/>
          <w:szCs w:val="28"/>
        </w:rPr>
        <w:t>сортировка ТКО с извлечением ценных компонентов для втори</w:t>
      </w:r>
      <w:r w:rsidRPr="00F5542B">
        <w:rPr>
          <w:sz w:val="28"/>
          <w:szCs w:val="28"/>
        </w:rPr>
        <w:t>ч</w:t>
      </w:r>
      <w:r w:rsidRPr="00F5542B">
        <w:rPr>
          <w:sz w:val="28"/>
          <w:szCs w:val="28"/>
        </w:rPr>
        <w:t>ного использования;</w:t>
      </w:r>
    </w:p>
    <w:p w:rsidR="005D2EB4" w:rsidRPr="00F5542B" w:rsidRDefault="005D2EB4" w:rsidP="00403C39">
      <w:pPr>
        <w:numPr>
          <w:ilvl w:val="0"/>
          <w:numId w:val="2"/>
        </w:numPr>
        <w:tabs>
          <w:tab w:val="num" w:pos="1424"/>
        </w:tabs>
        <w:spacing w:line="276" w:lineRule="auto"/>
        <w:ind w:left="0" w:firstLine="567"/>
        <w:jc w:val="both"/>
        <w:rPr>
          <w:sz w:val="28"/>
          <w:szCs w:val="28"/>
        </w:rPr>
      </w:pPr>
      <w:r w:rsidRPr="00F5542B">
        <w:rPr>
          <w:sz w:val="28"/>
          <w:szCs w:val="28"/>
        </w:rPr>
        <w:t>термическая переработка (сжигание);</w:t>
      </w:r>
    </w:p>
    <w:p w:rsidR="005D2EB4" w:rsidRPr="00F5542B" w:rsidRDefault="005D2EB4" w:rsidP="00403C39">
      <w:pPr>
        <w:numPr>
          <w:ilvl w:val="0"/>
          <w:numId w:val="2"/>
        </w:numPr>
        <w:tabs>
          <w:tab w:val="num" w:pos="1424"/>
        </w:tabs>
        <w:spacing w:line="276" w:lineRule="auto"/>
        <w:ind w:left="0" w:firstLine="567"/>
        <w:jc w:val="both"/>
        <w:rPr>
          <w:sz w:val="28"/>
          <w:szCs w:val="28"/>
        </w:rPr>
      </w:pPr>
      <w:r w:rsidRPr="00F5542B">
        <w:rPr>
          <w:sz w:val="28"/>
          <w:szCs w:val="28"/>
        </w:rPr>
        <w:t>биотермическая переработка (аэробное компостирование);</w:t>
      </w:r>
    </w:p>
    <w:p w:rsidR="005D2EB4" w:rsidRPr="00F5542B" w:rsidRDefault="005D2EB4" w:rsidP="001D4F51">
      <w:pPr>
        <w:spacing w:line="276" w:lineRule="auto"/>
        <w:ind w:firstLine="567"/>
        <w:jc w:val="both"/>
        <w:rPr>
          <w:sz w:val="28"/>
          <w:szCs w:val="28"/>
        </w:rPr>
      </w:pPr>
      <w:r w:rsidRPr="00F5542B">
        <w:rPr>
          <w:sz w:val="28"/>
          <w:szCs w:val="28"/>
        </w:rPr>
        <w:t>Выбор  методов обработки и обезвреживания в муниципальном обр</w:t>
      </w:r>
      <w:r w:rsidRPr="00F5542B">
        <w:rPr>
          <w:sz w:val="28"/>
          <w:szCs w:val="28"/>
        </w:rPr>
        <w:t>а</w:t>
      </w:r>
      <w:r w:rsidRPr="00F5542B">
        <w:rPr>
          <w:sz w:val="28"/>
          <w:szCs w:val="28"/>
        </w:rPr>
        <w:t xml:space="preserve">зовании должен определяться исходя из оценки объемов образования ТКО, удаленности от мест реализации вторичных ресурсов и их переработки. </w:t>
      </w:r>
    </w:p>
    <w:p w:rsidR="005D2EB4" w:rsidRPr="00F5542B" w:rsidRDefault="005D2EB4" w:rsidP="00403C39">
      <w:pPr>
        <w:numPr>
          <w:ilvl w:val="1"/>
          <w:numId w:val="48"/>
        </w:numPr>
        <w:spacing w:before="120" w:after="120" w:line="276" w:lineRule="auto"/>
        <w:ind w:left="709"/>
        <w:jc w:val="center"/>
        <w:outlineLvl w:val="2"/>
        <w:rPr>
          <w:b/>
          <w:bCs/>
          <w:i/>
          <w:iCs/>
          <w:sz w:val="28"/>
          <w:szCs w:val="28"/>
        </w:rPr>
      </w:pPr>
      <w:bookmarkStart w:id="131" w:name="_Toc247947339"/>
      <w:bookmarkStart w:id="132" w:name="_Toc269486290"/>
      <w:bookmarkStart w:id="133" w:name="_Toc17727033"/>
      <w:bookmarkStart w:id="134" w:name="_Toc185172211"/>
      <w:r w:rsidRPr="00F5542B">
        <w:rPr>
          <w:b/>
          <w:bCs/>
          <w:i/>
          <w:iCs/>
          <w:sz w:val="28"/>
          <w:szCs w:val="28"/>
        </w:rPr>
        <w:t>Захоронение на полигоне</w:t>
      </w:r>
      <w:bookmarkEnd w:id="131"/>
      <w:bookmarkEnd w:id="132"/>
      <w:bookmarkEnd w:id="133"/>
    </w:p>
    <w:bookmarkEnd w:id="134"/>
    <w:p w:rsidR="005D2EB4" w:rsidRPr="00F5542B" w:rsidRDefault="005D2EB4" w:rsidP="001D4F51">
      <w:pPr>
        <w:spacing w:line="276" w:lineRule="auto"/>
        <w:ind w:firstLine="567"/>
        <w:jc w:val="both"/>
        <w:rPr>
          <w:sz w:val="28"/>
          <w:szCs w:val="28"/>
        </w:rPr>
      </w:pPr>
      <w:r w:rsidRPr="00F5542B">
        <w:rPr>
          <w:sz w:val="28"/>
          <w:szCs w:val="28"/>
        </w:rPr>
        <w:t>В настоящее время большая часть твердых бытовых отходов вывози</w:t>
      </w:r>
      <w:r w:rsidRPr="00F5542B">
        <w:rPr>
          <w:sz w:val="28"/>
          <w:szCs w:val="28"/>
        </w:rPr>
        <w:t>т</w:t>
      </w:r>
      <w:r w:rsidRPr="00F5542B">
        <w:rPr>
          <w:sz w:val="28"/>
          <w:szCs w:val="28"/>
        </w:rPr>
        <w:t xml:space="preserve">ся на полигоны (свалки). Площади для этих целей практически исчерпаны, что дополнительно приводит к образованию  стихийных свалок. </w:t>
      </w:r>
    </w:p>
    <w:p w:rsidR="005D2EB4" w:rsidRPr="00F5542B" w:rsidRDefault="005D2EB4" w:rsidP="001D4F51">
      <w:pPr>
        <w:spacing w:line="276" w:lineRule="auto"/>
        <w:ind w:firstLine="567"/>
        <w:jc w:val="both"/>
        <w:rPr>
          <w:sz w:val="28"/>
          <w:szCs w:val="28"/>
        </w:rPr>
      </w:pPr>
      <w:r w:rsidRPr="00F5542B">
        <w:rPr>
          <w:sz w:val="28"/>
          <w:szCs w:val="28"/>
        </w:rPr>
        <w:t>Наиболее простой и дешевый метод обезвреживания отходов. Для с</w:t>
      </w:r>
      <w:r w:rsidRPr="00F5542B">
        <w:rPr>
          <w:sz w:val="28"/>
          <w:szCs w:val="28"/>
        </w:rPr>
        <w:t>о</w:t>
      </w:r>
      <w:r w:rsidRPr="00F5542B">
        <w:rPr>
          <w:sz w:val="28"/>
          <w:szCs w:val="28"/>
        </w:rPr>
        <w:t xml:space="preserve">кращения площадей под полигоны разработаны методы многоярусного складирования с многократным уплотнением, что позволяет значительно увеличить нагрузку на единицу площади. </w:t>
      </w:r>
    </w:p>
    <w:p w:rsidR="005D2EB4" w:rsidRPr="00F5542B" w:rsidRDefault="005D2EB4" w:rsidP="001D4F51">
      <w:pPr>
        <w:spacing w:line="276" w:lineRule="auto"/>
        <w:ind w:right="-7" w:firstLine="709"/>
        <w:rPr>
          <w:sz w:val="28"/>
          <w:szCs w:val="28"/>
        </w:rPr>
      </w:pPr>
      <w:r w:rsidRPr="00F5542B">
        <w:rPr>
          <w:sz w:val="28"/>
          <w:szCs w:val="28"/>
        </w:rPr>
        <w:t xml:space="preserve">При захоронении отходов необходимо обеспечить: </w:t>
      </w:r>
    </w:p>
    <w:p w:rsidR="005D2EB4" w:rsidRPr="00F5542B" w:rsidRDefault="005D2EB4" w:rsidP="001D4F51">
      <w:pPr>
        <w:spacing w:line="276" w:lineRule="auto"/>
        <w:ind w:right="-129" w:firstLine="709"/>
        <w:jc w:val="both"/>
        <w:rPr>
          <w:sz w:val="28"/>
          <w:szCs w:val="28"/>
        </w:rPr>
      </w:pPr>
      <w:r w:rsidRPr="00F5542B">
        <w:rPr>
          <w:sz w:val="28"/>
          <w:szCs w:val="28"/>
        </w:rPr>
        <w:t xml:space="preserve">- полную санитарно-эпидемиологическую безопасность для населения близлежащих жилых районов и обслуживающего персонала полигона; </w:t>
      </w:r>
    </w:p>
    <w:p w:rsidR="005D2EB4" w:rsidRPr="00F5542B" w:rsidRDefault="005D2EB4" w:rsidP="001D4F51">
      <w:pPr>
        <w:spacing w:line="276" w:lineRule="auto"/>
        <w:ind w:right="-129" w:firstLine="709"/>
        <w:jc w:val="both"/>
        <w:rPr>
          <w:sz w:val="28"/>
          <w:szCs w:val="28"/>
        </w:rPr>
      </w:pPr>
      <w:r w:rsidRPr="00F5542B">
        <w:rPr>
          <w:sz w:val="28"/>
          <w:szCs w:val="28"/>
        </w:rPr>
        <w:t xml:space="preserve">- защиту от загрязнения почвы, воздушного бассейна, грунтовых и поверхностных вод; </w:t>
      </w:r>
    </w:p>
    <w:p w:rsidR="005D2EB4" w:rsidRPr="00F5542B" w:rsidRDefault="005D2EB4" w:rsidP="001D4F51">
      <w:pPr>
        <w:spacing w:line="276" w:lineRule="auto"/>
        <w:ind w:right="-129" w:firstLine="709"/>
        <w:jc w:val="both"/>
        <w:rPr>
          <w:sz w:val="28"/>
          <w:szCs w:val="28"/>
        </w:rPr>
      </w:pPr>
      <w:r w:rsidRPr="00F5542B">
        <w:rPr>
          <w:sz w:val="28"/>
          <w:szCs w:val="28"/>
        </w:rPr>
        <w:t xml:space="preserve">- статическую устойчивость отходов с учетом динамики уплотнения, газовыделения и гидрогеологических условий; </w:t>
      </w:r>
    </w:p>
    <w:p w:rsidR="005D2EB4" w:rsidRPr="00F5542B" w:rsidRDefault="005D2EB4" w:rsidP="001D4F51">
      <w:pPr>
        <w:spacing w:line="276" w:lineRule="auto"/>
        <w:ind w:right="-129" w:firstLine="709"/>
        <w:jc w:val="both"/>
        <w:rPr>
          <w:sz w:val="28"/>
          <w:szCs w:val="28"/>
        </w:rPr>
      </w:pPr>
      <w:r w:rsidRPr="00F5542B">
        <w:rPr>
          <w:sz w:val="28"/>
          <w:szCs w:val="28"/>
        </w:rPr>
        <w:t>- рациональное использование и экономию территории за счет упло</w:t>
      </w:r>
      <w:r w:rsidRPr="00F5542B">
        <w:rPr>
          <w:sz w:val="28"/>
          <w:szCs w:val="28"/>
        </w:rPr>
        <w:t>т</w:t>
      </w:r>
      <w:r w:rsidRPr="00F5542B">
        <w:rPr>
          <w:sz w:val="28"/>
          <w:szCs w:val="28"/>
        </w:rPr>
        <w:t xml:space="preserve">нения отходов. </w:t>
      </w:r>
    </w:p>
    <w:p w:rsidR="005D2EB4" w:rsidRPr="00F5542B" w:rsidRDefault="005D2EB4" w:rsidP="001D4F51">
      <w:pPr>
        <w:shd w:val="clear" w:color="auto" w:fill="FFFFFF"/>
        <w:spacing w:line="276" w:lineRule="auto"/>
        <w:ind w:firstLine="709"/>
        <w:jc w:val="both"/>
        <w:rPr>
          <w:sz w:val="28"/>
          <w:szCs w:val="28"/>
        </w:rPr>
      </w:pPr>
      <w:r w:rsidRPr="00F5542B">
        <w:rPr>
          <w:sz w:val="28"/>
          <w:szCs w:val="28"/>
        </w:rPr>
        <w:lastRenderedPageBreak/>
        <w:t>Даже при создании успешно функционирующих систем сжигания, вторичной переработки и компостирования остается необходимость зах</w:t>
      </w:r>
      <w:r w:rsidRPr="00F5542B">
        <w:rPr>
          <w:sz w:val="28"/>
          <w:szCs w:val="28"/>
        </w:rPr>
        <w:t>о</w:t>
      </w:r>
      <w:r w:rsidRPr="00F5542B">
        <w:rPr>
          <w:sz w:val="28"/>
          <w:szCs w:val="28"/>
        </w:rPr>
        <w:t>ронения остаточной части (хвостов). Поэтому полигон является неотъе</w:t>
      </w:r>
      <w:r w:rsidRPr="00F5542B">
        <w:rPr>
          <w:sz w:val="28"/>
          <w:szCs w:val="28"/>
        </w:rPr>
        <w:t>м</w:t>
      </w:r>
      <w:r w:rsidRPr="00F5542B">
        <w:rPr>
          <w:sz w:val="28"/>
          <w:szCs w:val="28"/>
        </w:rPr>
        <w:t>лемой частью современной схемы сбора и удаления и захоронения тве</w:t>
      </w:r>
      <w:r w:rsidRPr="00F5542B">
        <w:rPr>
          <w:sz w:val="28"/>
          <w:szCs w:val="28"/>
        </w:rPr>
        <w:t>р</w:t>
      </w:r>
      <w:r w:rsidRPr="00F5542B">
        <w:rPr>
          <w:sz w:val="28"/>
          <w:szCs w:val="28"/>
        </w:rPr>
        <w:t>дых бытовых отходов.</w:t>
      </w:r>
    </w:p>
    <w:p w:rsidR="005D2EB4" w:rsidRPr="00F5542B" w:rsidRDefault="005D2EB4" w:rsidP="001D4F51">
      <w:pPr>
        <w:spacing w:line="276" w:lineRule="auto"/>
        <w:ind w:firstLine="567"/>
        <w:jc w:val="both"/>
        <w:rPr>
          <w:b/>
          <w:bCs/>
          <w:sz w:val="28"/>
          <w:szCs w:val="28"/>
        </w:rPr>
      </w:pPr>
      <w:r w:rsidRPr="00F5542B">
        <w:rPr>
          <w:b/>
          <w:bCs/>
          <w:sz w:val="28"/>
          <w:szCs w:val="28"/>
        </w:rPr>
        <w:t>Недостатки:</w:t>
      </w:r>
    </w:p>
    <w:p w:rsidR="005D2EB4" w:rsidRPr="00F5542B" w:rsidRDefault="005D2EB4" w:rsidP="001D4F51">
      <w:pPr>
        <w:spacing w:line="276" w:lineRule="auto"/>
        <w:ind w:firstLine="567"/>
        <w:jc w:val="both"/>
        <w:rPr>
          <w:sz w:val="28"/>
          <w:szCs w:val="28"/>
        </w:rPr>
      </w:pPr>
      <w:r w:rsidRPr="00F5542B">
        <w:rPr>
          <w:sz w:val="28"/>
          <w:szCs w:val="28"/>
        </w:rPr>
        <w:t>С экологической точки зрения: в теле полигона образуется фильтрат, загрязняющий водные источники; полигон выбрасывает в атмосферу метан и другие токсичные газы, что не только загрязняет воздух вблизи полиг</w:t>
      </w:r>
      <w:r w:rsidRPr="00F5542B">
        <w:rPr>
          <w:sz w:val="28"/>
          <w:szCs w:val="28"/>
        </w:rPr>
        <w:t>о</w:t>
      </w:r>
      <w:r w:rsidRPr="00F5542B">
        <w:rPr>
          <w:sz w:val="28"/>
          <w:szCs w:val="28"/>
        </w:rPr>
        <w:t xml:space="preserve">нов, но и отрицательно влияет на озоновый слой земли. </w:t>
      </w:r>
    </w:p>
    <w:p w:rsidR="005D2EB4" w:rsidRPr="00F5542B" w:rsidRDefault="005D2EB4" w:rsidP="001D4F51">
      <w:pPr>
        <w:spacing w:line="276" w:lineRule="auto"/>
        <w:ind w:firstLine="567"/>
        <w:jc w:val="both"/>
        <w:rPr>
          <w:sz w:val="28"/>
          <w:szCs w:val="28"/>
        </w:rPr>
      </w:pPr>
      <w:r w:rsidRPr="00F5542B">
        <w:rPr>
          <w:sz w:val="28"/>
          <w:szCs w:val="28"/>
        </w:rPr>
        <w:t>В связи с этим, на современных полигонах необходимо предусматр</w:t>
      </w:r>
      <w:r w:rsidRPr="00F5542B">
        <w:rPr>
          <w:sz w:val="28"/>
          <w:szCs w:val="28"/>
        </w:rPr>
        <w:t>и</w:t>
      </w:r>
      <w:r w:rsidRPr="00F5542B">
        <w:rPr>
          <w:sz w:val="28"/>
          <w:szCs w:val="28"/>
        </w:rPr>
        <w:t>вать комплекс мероприятий по переработке фильтрата и по защите атм</w:t>
      </w:r>
      <w:r w:rsidRPr="00F5542B">
        <w:rPr>
          <w:sz w:val="28"/>
          <w:szCs w:val="28"/>
        </w:rPr>
        <w:t>о</w:t>
      </w:r>
      <w:r w:rsidRPr="00F5542B">
        <w:rPr>
          <w:sz w:val="28"/>
          <w:szCs w:val="28"/>
        </w:rPr>
        <w:t>сферы от метана и других газов. При захоронении на полигоне теряются все ценные вещества и компоненты ТКО.</w:t>
      </w:r>
    </w:p>
    <w:p w:rsidR="005D2EB4" w:rsidRPr="00F5542B" w:rsidRDefault="005D2EB4" w:rsidP="00403C39">
      <w:pPr>
        <w:numPr>
          <w:ilvl w:val="1"/>
          <w:numId w:val="48"/>
        </w:numPr>
        <w:spacing w:before="120" w:after="120" w:line="276" w:lineRule="auto"/>
        <w:ind w:left="709"/>
        <w:jc w:val="center"/>
        <w:outlineLvl w:val="2"/>
        <w:rPr>
          <w:b/>
          <w:bCs/>
          <w:i/>
          <w:iCs/>
          <w:sz w:val="28"/>
          <w:szCs w:val="28"/>
        </w:rPr>
      </w:pPr>
      <w:bookmarkStart w:id="135" w:name="_Toc185172215"/>
      <w:bookmarkStart w:id="136" w:name="_Toc247947340"/>
      <w:bookmarkStart w:id="137" w:name="_Toc269486291"/>
      <w:bookmarkStart w:id="138" w:name="_Toc17727034"/>
      <w:bookmarkStart w:id="139" w:name="_Toc185172212"/>
      <w:r w:rsidRPr="00F5542B">
        <w:rPr>
          <w:b/>
          <w:bCs/>
          <w:i/>
          <w:iCs/>
          <w:sz w:val="28"/>
          <w:szCs w:val="28"/>
        </w:rPr>
        <w:t>Аэробное биотермическое компостирование ТКО</w:t>
      </w:r>
      <w:bookmarkEnd w:id="135"/>
      <w:bookmarkEnd w:id="136"/>
      <w:bookmarkEnd w:id="137"/>
      <w:bookmarkEnd w:id="138"/>
    </w:p>
    <w:p w:rsidR="005D2EB4" w:rsidRPr="00F5542B" w:rsidRDefault="005D2EB4" w:rsidP="001D4F51">
      <w:pPr>
        <w:spacing w:line="276" w:lineRule="auto"/>
        <w:ind w:firstLine="567"/>
        <w:jc w:val="both"/>
        <w:rPr>
          <w:sz w:val="28"/>
          <w:szCs w:val="28"/>
        </w:rPr>
      </w:pPr>
      <w:r w:rsidRPr="00F5542B">
        <w:rPr>
          <w:sz w:val="28"/>
          <w:szCs w:val="28"/>
        </w:rPr>
        <w:t xml:space="preserve">Одним из направлений утилизации ТКО является их переработка в ценное органическое удобрение — компост, используемое, например, для городского озеленения или в качестве биотоплива для теплиц. </w:t>
      </w:r>
    </w:p>
    <w:p w:rsidR="005D2EB4" w:rsidRPr="00F5542B" w:rsidRDefault="005D2EB4" w:rsidP="001D4F51">
      <w:pPr>
        <w:spacing w:line="276" w:lineRule="auto"/>
        <w:ind w:firstLine="567"/>
        <w:jc w:val="both"/>
        <w:rPr>
          <w:b/>
          <w:bCs/>
          <w:sz w:val="28"/>
          <w:szCs w:val="28"/>
        </w:rPr>
      </w:pPr>
      <w:r w:rsidRPr="00F5542B">
        <w:rPr>
          <w:b/>
          <w:bCs/>
          <w:sz w:val="28"/>
          <w:szCs w:val="28"/>
        </w:rPr>
        <w:t>Преимущества:</w:t>
      </w:r>
    </w:p>
    <w:p w:rsidR="005D2EB4" w:rsidRPr="00F5542B" w:rsidRDefault="005D2EB4" w:rsidP="001D4F51">
      <w:pPr>
        <w:spacing w:line="276" w:lineRule="auto"/>
        <w:ind w:firstLine="567"/>
        <w:jc w:val="both"/>
        <w:rPr>
          <w:sz w:val="28"/>
          <w:szCs w:val="28"/>
        </w:rPr>
      </w:pPr>
      <w:r w:rsidRPr="00F5542B">
        <w:rPr>
          <w:sz w:val="28"/>
          <w:szCs w:val="28"/>
        </w:rPr>
        <w:t>Возможность утилизации бедных по содержанию органики орг. отх</w:t>
      </w:r>
      <w:r w:rsidRPr="00F5542B">
        <w:rPr>
          <w:sz w:val="28"/>
          <w:szCs w:val="28"/>
        </w:rPr>
        <w:t>о</w:t>
      </w:r>
      <w:r w:rsidRPr="00F5542B">
        <w:rPr>
          <w:sz w:val="28"/>
          <w:szCs w:val="28"/>
        </w:rPr>
        <w:t>дов (ХПК&lt;10 кг/м</w:t>
      </w:r>
      <w:r w:rsidRPr="00F5542B">
        <w:rPr>
          <w:sz w:val="28"/>
          <w:szCs w:val="28"/>
          <w:vertAlign w:val="superscript"/>
        </w:rPr>
        <w:t>3</w:t>
      </w:r>
      <w:r w:rsidRPr="00F5542B">
        <w:rPr>
          <w:sz w:val="28"/>
          <w:szCs w:val="28"/>
        </w:rPr>
        <w:t xml:space="preserve">) с получением компоста на основе сухой части ТКО, для рекультивации свалок, полигонов, загрязненных почв, в особенности при отсутствии близлежащего источника грунтов из-за неблагоприятных почвенно-геологических условий. </w:t>
      </w:r>
    </w:p>
    <w:p w:rsidR="005D2EB4" w:rsidRPr="00F5542B" w:rsidRDefault="005D2EB4" w:rsidP="001D4F51">
      <w:pPr>
        <w:spacing w:line="276" w:lineRule="auto"/>
        <w:ind w:firstLine="567"/>
        <w:jc w:val="both"/>
        <w:rPr>
          <w:sz w:val="28"/>
          <w:szCs w:val="28"/>
        </w:rPr>
      </w:pPr>
      <w:r w:rsidRPr="00F5542B">
        <w:rPr>
          <w:sz w:val="28"/>
          <w:szCs w:val="28"/>
        </w:rPr>
        <w:t>Аутотермичность.</w:t>
      </w:r>
    </w:p>
    <w:p w:rsidR="005D2EB4" w:rsidRPr="00F5542B" w:rsidRDefault="005D2EB4" w:rsidP="001D4F51">
      <w:pPr>
        <w:spacing w:line="276" w:lineRule="auto"/>
        <w:ind w:firstLine="567"/>
        <w:jc w:val="both"/>
        <w:rPr>
          <w:sz w:val="28"/>
          <w:szCs w:val="28"/>
        </w:rPr>
      </w:pPr>
      <w:r w:rsidRPr="00F5542B">
        <w:rPr>
          <w:sz w:val="28"/>
          <w:szCs w:val="28"/>
        </w:rPr>
        <w:t>Простота аппаратурного оформления процесса: камерное, тоннельное компостирование, барабанные биотермические реакторы.</w:t>
      </w:r>
    </w:p>
    <w:p w:rsidR="005D2EB4" w:rsidRPr="00F5542B" w:rsidRDefault="005D2EB4" w:rsidP="001D4F51">
      <w:pPr>
        <w:spacing w:line="276" w:lineRule="auto"/>
        <w:ind w:firstLine="567"/>
        <w:jc w:val="both"/>
        <w:rPr>
          <w:sz w:val="28"/>
          <w:szCs w:val="28"/>
        </w:rPr>
      </w:pPr>
      <w:r w:rsidRPr="00F5542B">
        <w:rPr>
          <w:sz w:val="28"/>
          <w:szCs w:val="28"/>
        </w:rPr>
        <w:t>Широкий интервал рабочих температур.</w:t>
      </w:r>
    </w:p>
    <w:p w:rsidR="005D2EB4" w:rsidRPr="00F5542B" w:rsidRDefault="005D2EB4" w:rsidP="001D4F51">
      <w:pPr>
        <w:spacing w:line="276" w:lineRule="auto"/>
        <w:ind w:firstLine="567"/>
        <w:jc w:val="both"/>
        <w:rPr>
          <w:sz w:val="28"/>
          <w:szCs w:val="28"/>
        </w:rPr>
      </w:pPr>
      <w:r w:rsidRPr="00F5542B">
        <w:rPr>
          <w:sz w:val="28"/>
          <w:szCs w:val="28"/>
        </w:rPr>
        <w:t>Подавление патогенной бактериальной флоры, яиц гельминтов.</w:t>
      </w:r>
    </w:p>
    <w:p w:rsidR="005D2EB4" w:rsidRPr="00F5542B" w:rsidRDefault="005D2EB4" w:rsidP="001D4F51">
      <w:pPr>
        <w:spacing w:line="276" w:lineRule="auto"/>
        <w:ind w:firstLine="567"/>
        <w:jc w:val="both"/>
        <w:rPr>
          <w:b/>
          <w:bCs/>
          <w:sz w:val="28"/>
          <w:szCs w:val="28"/>
        </w:rPr>
      </w:pPr>
      <w:r w:rsidRPr="00F5542B">
        <w:rPr>
          <w:b/>
          <w:bCs/>
          <w:sz w:val="28"/>
          <w:szCs w:val="28"/>
        </w:rPr>
        <w:t>Недостатки:</w:t>
      </w:r>
    </w:p>
    <w:p w:rsidR="005D2EB4" w:rsidRPr="00F5542B" w:rsidRDefault="005D2EB4" w:rsidP="001D4F51">
      <w:pPr>
        <w:spacing w:line="276" w:lineRule="auto"/>
        <w:ind w:firstLine="567"/>
        <w:jc w:val="both"/>
        <w:rPr>
          <w:sz w:val="28"/>
          <w:szCs w:val="28"/>
        </w:rPr>
      </w:pPr>
      <w:r w:rsidRPr="00F5542B">
        <w:rPr>
          <w:sz w:val="28"/>
          <w:szCs w:val="28"/>
        </w:rPr>
        <w:t>Высокий расход энергии на аэрацию, необходимость газоочистки и дезодорации.</w:t>
      </w:r>
    </w:p>
    <w:p w:rsidR="005D2EB4" w:rsidRPr="00F5542B" w:rsidRDefault="005D2EB4" w:rsidP="001D4F51">
      <w:pPr>
        <w:spacing w:line="276" w:lineRule="auto"/>
        <w:ind w:firstLine="567"/>
        <w:jc w:val="both"/>
        <w:rPr>
          <w:sz w:val="28"/>
          <w:szCs w:val="28"/>
        </w:rPr>
      </w:pPr>
      <w:r w:rsidRPr="00F5542B">
        <w:rPr>
          <w:sz w:val="28"/>
          <w:szCs w:val="28"/>
        </w:rPr>
        <w:t>Относительная длительность процесса при камерном, тоннельном в</w:t>
      </w:r>
      <w:r w:rsidRPr="00F5542B">
        <w:rPr>
          <w:sz w:val="28"/>
          <w:szCs w:val="28"/>
        </w:rPr>
        <w:t>а</w:t>
      </w:r>
      <w:r w:rsidRPr="00F5542B">
        <w:rPr>
          <w:sz w:val="28"/>
          <w:szCs w:val="28"/>
        </w:rPr>
        <w:t>рианте (несколько недель, месяцы).</w:t>
      </w:r>
    </w:p>
    <w:p w:rsidR="005D2EB4" w:rsidRPr="00F5542B" w:rsidRDefault="005D2EB4" w:rsidP="001D4F51">
      <w:pPr>
        <w:spacing w:line="276" w:lineRule="auto"/>
        <w:ind w:firstLine="567"/>
        <w:jc w:val="both"/>
        <w:rPr>
          <w:sz w:val="28"/>
          <w:szCs w:val="28"/>
        </w:rPr>
      </w:pPr>
      <w:r w:rsidRPr="00F5542B">
        <w:rPr>
          <w:sz w:val="28"/>
          <w:szCs w:val="28"/>
        </w:rPr>
        <w:t>Относительно меньшая ценность получаемого продукта – компоста по сравнению с анаэробной ферментацией.</w:t>
      </w:r>
    </w:p>
    <w:p w:rsidR="005D2EB4" w:rsidRPr="00F5542B" w:rsidRDefault="005D2EB4" w:rsidP="00403C39">
      <w:pPr>
        <w:keepNext/>
        <w:numPr>
          <w:ilvl w:val="1"/>
          <w:numId w:val="48"/>
        </w:numPr>
        <w:spacing w:before="120" w:after="120" w:line="276" w:lineRule="auto"/>
        <w:ind w:left="709"/>
        <w:jc w:val="center"/>
        <w:outlineLvl w:val="2"/>
        <w:rPr>
          <w:b/>
          <w:bCs/>
          <w:i/>
          <w:iCs/>
          <w:sz w:val="28"/>
          <w:szCs w:val="28"/>
        </w:rPr>
      </w:pPr>
      <w:bookmarkStart w:id="140" w:name="_Toc247947341"/>
      <w:bookmarkStart w:id="141" w:name="_Toc269486292"/>
      <w:bookmarkStart w:id="142" w:name="_Toc17727035"/>
      <w:r w:rsidRPr="00F5542B">
        <w:rPr>
          <w:b/>
          <w:bCs/>
          <w:i/>
          <w:iCs/>
          <w:sz w:val="28"/>
          <w:szCs w:val="28"/>
        </w:rPr>
        <w:lastRenderedPageBreak/>
        <w:t>Сжигание (термическое обезвреживание) ТКО</w:t>
      </w:r>
      <w:bookmarkEnd w:id="139"/>
      <w:bookmarkEnd w:id="140"/>
      <w:bookmarkEnd w:id="141"/>
      <w:bookmarkEnd w:id="142"/>
    </w:p>
    <w:p w:rsidR="005D2EB4" w:rsidRPr="00F5542B" w:rsidRDefault="005D2EB4" w:rsidP="001D4F51">
      <w:pPr>
        <w:spacing w:line="276" w:lineRule="auto"/>
        <w:ind w:firstLine="567"/>
        <w:jc w:val="both"/>
        <w:rPr>
          <w:sz w:val="28"/>
          <w:szCs w:val="28"/>
        </w:rPr>
      </w:pPr>
      <w:r w:rsidRPr="00F5542B">
        <w:rPr>
          <w:sz w:val="28"/>
          <w:szCs w:val="28"/>
        </w:rPr>
        <w:t>Сжигание не может рассматриваться как экономически оправданный или ресурсосберегающий метод, поскольку многие органические вещества, которые могли бы быть использованы, сжигаются с дополнительными з</w:t>
      </w:r>
      <w:r w:rsidRPr="00F5542B">
        <w:rPr>
          <w:sz w:val="28"/>
          <w:szCs w:val="28"/>
        </w:rPr>
        <w:t>а</w:t>
      </w:r>
      <w:r w:rsidRPr="00F5542B">
        <w:rPr>
          <w:sz w:val="28"/>
          <w:szCs w:val="28"/>
        </w:rPr>
        <w:t>тратами энергии. К тому же существующие и предлагаемые к использов</w:t>
      </w:r>
      <w:r w:rsidRPr="00F5542B">
        <w:rPr>
          <w:sz w:val="28"/>
          <w:szCs w:val="28"/>
        </w:rPr>
        <w:t>а</w:t>
      </w:r>
      <w:r w:rsidRPr="00F5542B">
        <w:rPr>
          <w:sz w:val="28"/>
          <w:szCs w:val="28"/>
        </w:rPr>
        <w:t>нию мусоросжигающие установки имеют целый ряд недостатков, главным из которых является тот, что они при работе образуют вторичные чрезв</w:t>
      </w:r>
      <w:r w:rsidRPr="00F5542B">
        <w:rPr>
          <w:sz w:val="28"/>
          <w:szCs w:val="28"/>
        </w:rPr>
        <w:t>ы</w:t>
      </w:r>
      <w:r w:rsidRPr="00F5542B">
        <w:rPr>
          <w:sz w:val="28"/>
          <w:szCs w:val="28"/>
        </w:rPr>
        <w:t>чайно токсичные отходы (полихлорированные дибензодиоксины, фураны и бифенилы), выделяемые вместе с тяжелыми металлами в окружающую среду с дымовыми газами, сточными водами и шлаком.</w:t>
      </w:r>
    </w:p>
    <w:p w:rsidR="005D2EB4" w:rsidRPr="00F5542B" w:rsidRDefault="005D2EB4" w:rsidP="001D4F51">
      <w:pPr>
        <w:spacing w:line="276" w:lineRule="auto"/>
        <w:ind w:firstLine="567"/>
        <w:jc w:val="both"/>
        <w:rPr>
          <w:sz w:val="28"/>
          <w:szCs w:val="28"/>
        </w:rPr>
      </w:pPr>
      <w:r w:rsidRPr="00F5542B">
        <w:rPr>
          <w:sz w:val="28"/>
          <w:szCs w:val="28"/>
        </w:rPr>
        <w:t>Другим серьезным недостатком мусоросжигателей является их низкая экономичность -  крайне низкий коэффициент полезного использования тепловой энергии, который не превышает 65%,  и значительное количество дополнительно используемого жидкого топлива, доходящего до 311 л на тонну сжигаемых отходов.</w:t>
      </w:r>
    </w:p>
    <w:p w:rsidR="005D2EB4" w:rsidRPr="00F5542B" w:rsidRDefault="005D2EB4" w:rsidP="00403C39">
      <w:pPr>
        <w:keepNext/>
        <w:numPr>
          <w:ilvl w:val="1"/>
          <w:numId w:val="48"/>
        </w:numPr>
        <w:spacing w:before="120" w:after="120" w:line="276" w:lineRule="auto"/>
        <w:ind w:left="709"/>
        <w:jc w:val="center"/>
        <w:outlineLvl w:val="2"/>
        <w:rPr>
          <w:b/>
          <w:bCs/>
          <w:i/>
          <w:iCs/>
          <w:sz w:val="28"/>
          <w:szCs w:val="28"/>
        </w:rPr>
      </w:pPr>
      <w:bookmarkStart w:id="143" w:name="_Toc17727036"/>
      <w:r w:rsidRPr="00F5542B">
        <w:rPr>
          <w:b/>
          <w:bCs/>
          <w:i/>
          <w:iCs/>
          <w:sz w:val="28"/>
          <w:szCs w:val="28"/>
        </w:rPr>
        <w:t>Термическая переработка ТКО</w:t>
      </w:r>
      <w:bookmarkEnd w:id="143"/>
    </w:p>
    <w:p w:rsidR="005D2EB4" w:rsidRPr="00F5542B" w:rsidRDefault="005D2EB4" w:rsidP="001D4F51">
      <w:pPr>
        <w:spacing w:line="276" w:lineRule="auto"/>
        <w:ind w:firstLine="567"/>
        <w:jc w:val="both"/>
        <w:rPr>
          <w:sz w:val="28"/>
          <w:szCs w:val="28"/>
        </w:rPr>
      </w:pPr>
      <w:r w:rsidRPr="00F5542B">
        <w:rPr>
          <w:sz w:val="28"/>
          <w:szCs w:val="28"/>
        </w:rPr>
        <w:t>Прямое низкотемпературное мусоросжигание (Т~850°С) является примером гетерофазного горения (твердое горючее + воздух).</w:t>
      </w:r>
    </w:p>
    <w:p w:rsidR="005D2EB4" w:rsidRPr="00F5542B" w:rsidRDefault="005D2EB4" w:rsidP="001D4F51">
      <w:pPr>
        <w:spacing w:line="276" w:lineRule="auto"/>
        <w:ind w:firstLine="567"/>
        <w:jc w:val="both"/>
        <w:rPr>
          <w:sz w:val="28"/>
          <w:szCs w:val="28"/>
        </w:rPr>
      </w:pPr>
      <w:r w:rsidRPr="00F5542B">
        <w:rPr>
          <w:sz w:val="28"/>
          <w:szCs w:val="28"/>
        </w:rPr>
        <w:t>В типичной печи для сжигания ТКО мусор передается непосредстве</w:t>
      </w:r>
      <w:r w:rsidRPr="00F5542B">
        <w:rPr>
          <w:sz w:val="28"/>
          <w:szCs w:val="28"/>
        </w:rPr>
        <w:t>н</w:t>
      </w:r>
      <w:r w:rsidRPr="00F5542B">
        <w:rPr>
          <w:sz w:val="28"/>
          <w:szCs w:val="28"/>
        </w:rPr>
        <w:t>но из разгрузочного цеха в накопитель, объем которого должен быть д</w:t>
      </w:r>
      <w:r w:rsidRPr="00F5542B">
        <w:rPr>
          <w:sz w:val="28"/>
          <w:szCs w:val="28"/>
        </w:rPr>
        <w:t>о</w:t>
      </w:r>
      <w:r w:rsidRPr="00F5542B">
        <w:rPr>
          <w:sz w:val="28"/>
          <w:szCs w:val="28"/>
        </w:rPr>
        <w:t>статочным для непрерывной работы печи (то есть 24 часа в день 7 дней в неделю). Также из накопителя можно удалять крупные несгорающие с</w:t>
      </w:r>
      <w:r w:rsidRPr="00F5542B">
        <w:rPr>
          <w:sz w:val="28"/>
          <w:szCs w:val="28"/>
        </w:rPr>
        <w:t>о</w:t>
      </w:r>
      <w:r w:rsidRPr="00F5542B">
        <w:rPr>
          <w:sz w:val="28"/>
          <w:szCs w:val="28"/>
        </w:rPr>
        <w:t>ставляющие мусора. Далее мусор подается в питающее устройство, обе</w:t>
      </w:r>
      <w:r w:rsidRPr="00F5542B">
        <w:rPr>
          <w:sz w:val="28"/>
          <w:szCs w:val="28"/>
        </w:rPr>
        <w:t>с</w:t>
      </w:r>
      <w:r w:rsidRPr="00F5542B">
        <w:rPr>
          <w:sz w:val="28"/>
          <w:szCs w:val="28"/>
        </w:rPr>
        <w:t>печивающее постоянную подачу мусора в топку, где на колосниковой р</w:t>
      </w:r>
      <w:r w:rsidRPr="00F5542B">
        <w:rPr>
          <w:sz w:val="28"/>
          <w:szCs w:val="28"/>
        </w:rPr>
        <w:t>е</w:t>
      </w:r>
      <w:r w:rsidRPr="00F5542B">
        <w:rPr>
          <w:sz w:val="28"/>
          <w:szCs w:val="28"/>
        </w:rPr>
        <w:t>шетке и происходит сжигание. Зола и негорючие материалы собираются внизу печи и транспортером передаются в хранилище, откуда затем тран</w:t>
      </w:r>
      <w:r w:rsidRPr="00F5542B">
        <w:rPr>
          <w:sz w:val="28"/>
          <w:szCs w:val="28"/>
        </w:rPr>
        <w:t>с</w:t>
      </w:r>
      <w:r w:rsidRPr="00F5542B">
        <w:rPr>
          <w:sz w:val="28"/>
          <w:szCs w:val="28"/>
        </w:rPr>
        <w:t xml:space="preserve">портируются на переработку или захоронение. </w:t>
      </w:r>
    </w:p>
    <w:p w:rsidR="005D2EB4" w:rsidRPr="00F5542B" w:rsidRDefault="005D2EB4" w:rsidP="001D4F51">
      <w:pPr>
        <w:spacing w:line="276" w:lineRule="auto"/>
        <w:ind w:firstLine="567"/>
        <w:jc w:val="both"/>
        <w:rPr>
          <w:b/>
          <w:bCs/>
          <w:sz w:val="28"/>
          <w:szCs w:val="28"/>
        </w:rPr>
      </w:pPr>
      <w:r w:rsidRPr="00F5542B">
        <w:rPr>
          <w:b/>
          <w:bCs/>
          <w:sz w:val="28"/>
          <w:szCs w:val="28"/>
        </w:rPr>
        <w:t>Преимущества:</w:t>
      </w:r>
    </w:p>
    <w:p w:rsidR="005D2EB4" w:rsidRPr="00F5542B" w:rsidRDefault="005D2EB4" w:rsidP="001D4F51">
      <w:pPr>
        <w:spacing w:line="276" w:lineRule="auto"/>
        <w:ind w:firstLine="567"/>
        <w:jc w:val="both"/>
        <w:rPr>
          <w:sz w:val="28"/>
          <w:szCs w:val="28"/>
        </w:rPr>
      </w:pPr>
      <w:r w:rsidRPr="00F5542B">
        <w:rPr>
          <w:sz w:val="28"/>
          <w:szCs w:val="28"/>
        </w:rPr>
        <w:t>уменьшение объема отходов для захоронения (до 90% объема и 75% по массе);</w:t>
      </w:r>
    </w:p>
    <w:p w:rsidR="005D2EB4" w:rsidRPr="00F5542B" w:rsidRDefault="005D2EB4" w:rsidP="001D4F51">
      <w:pPr>
        <w:spacing w:line="276" w:lineRule="auto"/>
        <w:ind w:firstLine="567"/>
        <w:jc w:val="both"/>
        <w:rPr>
          <w:sz w:val="28"/>
          <w:szCs w:val="28"/>
        </w:rPr>
      </w:pPr>
      <w:r w:rsidRPr="00F5542B">
        <w:rPr>
          <w:sz w:val="28"/>
          <w:szCs w:val="28"/>
        </w:rPr>
        <w:t>переработка отходов происходит практически мгновенно, нет необх</w:t>
      </w:r>
      <w:r w:rsidRPr="00F5542B">
        <w:rPr>
          <w:sz w:val="28"/>
          <w:szCs w:val="28"/>
        </w:rPr>
        <w:t>о</w:t>
      </w:r>
      <w:r w:rsidRPr="00F5542B">
        <w:rPr>
          <w:sz w:val="28"/>
          <w:szCs w:val="28"/>
        </w:rPr>
        <w:t>димости в долгом хранении;</w:t>
      </w:r>
    </w:p>
    <w:p w:rsidR="005D2EB4" w:rsidRPr="00F5542B" w:rsidRDefault="005D2EB4" w:rsidP="001D4F51">
      <w:pPr>
        <w:spacing w:line="276" w:lineRule="auto"/>
        <w:ind w:firstLine="567"/>
        <w:jc w:val="both"/>
        <w:rPr>
          <w:sz w:val="28"/>
          <w:szCs w:val="28"/>
        </w:rPr>
      </w:pPr>
      <w:r w:rsidRPr="00F5542B">
        <w:rPr>
          <w:sz w:val="28"/>
          <w:szCs w:val="28"/>
        </w:rPr>
        <w:t>выбросы продуктов сгорания в атмосферу могут контролироваться;</w:t>
      </w:r>
    </w:p>
    <w:p w:rsidR="005D2EB4" w:rsidRPr="00F5542B" w:rsidRDefault="005D2EB4" w:rsidP="001D4F51">
      <w:pPr>
        <w:spacing w:line="276" w:lineRule="auto"/>
        <w:ind w:firstLine="567"/>
        <w:jc w:val="both"/>
        <w:rPr>
          <w:sz w:val="28"/>
          <w:szCs w:val="28"/>
        </w:rPr>
      </w:pPr>
      <w:r w:rsidRPr="00F5542B">
        <w:rPr>
          <w:sz w:val="28"/>
          <w:szCs w:val="28"/>
        </w:rPr>
        <w:t>зольный остаток обычно не гниющий и инертный;</w:t>
      </w:r>
    </w:p>
    <w:p w:rsidR="005D2EB4" w:rsidRPr="00F5542B" w:rsidRDefault="005D2EB4" w:rsidP="001D4F51">
      <w:pPr>
        <w:spacing w:line="276" w:lineRule="auto"/>
        <w:ind w:firstLine="567"/>
        <w:jc w:val="both"/>
        <w:rPr>
          <w:sz w:val="28"/>
          <w:szCs w:val="28"/>
        </w:rPr>
      </w:pPr>
      <w:r w:rsidRPr="00F5542B">
        <w:rPr>
          <w:sz w:val="28"/>
          <w:szCs w:val="28"/>
        </w:rPr>
        <w:t>требуется относительно небольшая территория для предприятия и з</w:t>
      </w:r>
      <w:r w:rsidRPr="00F5542B">
        <w:rPr>
          <w:sz w:val="28"/>
          <w:szCs w:val="28"/>
        </w:rPr>
        <w:t>а</w:t>
      </w:r>
      <w:r w:rsidRPr="00F5542B">
        <w:rPr>
          <w:sz w:val="28"/>
          <w:szCs w:val="28"/>
        </w:rPr>
        <w:t>хоронения остатка;</w:t>
      </w:r>
    </w:p>
    <w:p w:rsidR="005D2EB4" w:rsidRPr="00F5542B" w:rsidRDefault="005D2EB4" w:rsidP="001D4F51">
      <w:pPr>
        <w:spacing w:line="276" w:lineRule="auto"/>
        <w:ind w:firstLine="567"/>
        <w:jc w:val="both"/>
        <w:rPr>
          <w:sz w:val="28"/>
          <w:szCs w:val="28"/>
        </w:rPr>
      </w:pPr>
      <w:r w:rsidRPr="00F5542B">
        <w:rPr>
          <w:sz w:val="28"/>
          <w:szCs w:val="28"/>
        </w:rPr>
        <w:lastRenderedPageBreak/>
        <w:t>стоимость может быть уменьшена за счет утилизации и продажи те</w:t>
      </w:r>
      <w:r w:rsidRPr="00F5542B">
        <w:rPr>
          <w:sz w:val="28"/>
          <w:szCs w:val="28"/>
        </w:rPr>
        <w:t>п</w:t>
      </w:r>
      <w:r w:rsidRPr="00F5542B">
        <w:rPr>
          <w:sz w:val="28"/>
          <w:szCs w:val="28"/>
        </w:rPr>
        <w:t>ла/энергии;</w:t>
      </w:r>
    </w:p>
    <w:p w:rsidR="005D2EB4" w:rsidRPr="00F5542B" w:rsidRDefault="005D2EB4" w:rsidP="001D4F51">
      <w:pPr>
        <w:spacing w:line="276" w:lineRule="auto"/>
        <w:ind w:firstLine="567"/>
        <w:jc w:val="both"/>
        <w:rPr>
          <w:sz w:val="28"/>
          <w:szCs w:val="28"/>
        </w:rPr>
      </w:pPr>
      <w:r w:rsidRPr="00F5542B">
        <w:rPr>
          <w:sz w:val="28"/>
          <w:szCs w:val="28"/>
        </w:rPr>
        <w:t>исключается бактериальное загрязнение среды.</w:t>
      </w:r>
    </w:p>
    <w:p w:rsidR="005D2EB4" w:rsidRPr="00F5542B" w:rsidRDefault="005D2EB4" w:rsidP="001D4F51">
      <w:pPr>
        <w:spacing w:line="276" w:lineRule="auto"/>
        <w:ind w:firstLine="567"/>
        <w:jc w:val="both"/>
        <w:rPr>
          <w:b/>
          <w:bCs/>
          <w:sz w:val="28"/>
          <w:szCs w:val="28"/>
        </w:rPr>
      </w:pPr>
      <w:r w:rsidRPr="00F5542B">
        <w:rPr>
          <w:b/>
          <w:bCs/>
          <w:sz w:val="28"/>
          <w:szCs w:val="28"/>
        </w:rPr>
        <w:t>Недостатки:</w:t>
      </w:r>
    </w:p>
    <w:p w:rsidR="005D2EB4" w:rsidRPr="00F5542B" w:rsidRDefault="005D2EB4" w:rsidP="001D4F51">
      <w:pPr>
        <w:spacing w:line="276" w:lineRule="auto"/>
        <w:ind w:firstLine="567"/>
        <w:jc w:val="both"/>
        <w:rPr>
          <w:sz w:val="28"/>
          <w:szCs w:val="28"/>
        </w:rPr>
      </w:pPr>
      <w:r w:rsidRPr="00F5542B">
        <w:rPr>
          <w:sz w:val="28"/>
          <w:szCs w:val="28"/>
        </w:rPr>
        <w:t>высокие капитальные затраты;</w:t>
      </w:r>
    </w:p>
    <w:p w:rsidR="005D2EB4" w:rsidRPr="00F5542B" w:rsidRDefault="005D2EB4" w:rsidP="001D4F51">
      <w:pPr>
        <w:spacing w:line="276" w:lineRule="auto"/>
        <w:ind w:firstLine="567"/>
        <w:jc w:val="both"/>
        <w:rPr>
          <w:sz w:val="28"/>
          <w:szCs w:val="28"/>
        </w:rPr>
      </w:pPr>
      <w:r w:rsidRPr="00F5542B">
        <w:rPr>
          <w:sz w:val="28"/>
          <w:szCs w:val="28"/>
        </w:rPr>
        <w:t>высокие затраты на оборудование для очистки газовых выбросов;</w:t>
      </w:r>
    </w:p>
    <w:p w:rsidR="005D2EB4" w:rsidRPr="00F5542B" w:rsidRDefault="005D2EB4" w:rsidP="001D4F51">
      <w:pPr>
        <w:spacing w:line="276" w:lineRule="auto"/>
        <w:ind w:firstLine="567"/>
        <w:jc w:val="both"/>
        <w:rPr>
          <w:sz w:val="28"/>
          <w:szCs w:val="28"/>
        </w:rPr>
      </w:pPr>
      <w:r w:rsidRPr="00F5542B">
        <w:rPr>
          <w:sz w:val="28"/>
          <w:szCs w:val="28"/>
        </w:rPr>
        <w:t>требуется опытный персонал (в частности для обслуживания котла);</w:t>
      </w:r>
    </w:p>
    <w:p w:rsidR="005D2EB4" w:rsidRPr="00F5542B" w:rsidRDefault="005D2EB4" w:rsidP="001D4F51">
      <w:pPr>
        <w:spacing w:line="276" w:lineRule="auto"/>
        <w:ind w:firstLine="567"/>
        <w:jc w:val="both"/>
        <w:rPr>
          <w:sz w:val="28"/>
          <w:szCs w:val="28"/>
        </w:rPr>
      </w:pPr>
      <w:r w:rsidRPr="00F5542B">
        <w:rPr>
          <w:sz w:val="28"/>
          <w:szCs w:val="28"/>
        </w:rPr>
        <w:t>не все материалы подвергаются горению;</w:t>
      </w:r>
    </w:p>
    <w:p w:rsidR="005D2EB4" w:rsidRPr="00F5542B" w:rsidRDefault="005D2EB4" w:rsidP="001D4F51">
      <w:pPr>
        <w:spacing w:line="276" w:lineRule="auto"/>
        <w:ind w:firstLine="567"/>
        <w:jc w:val="both"/>
        <w:rPr>
          <w:sz w:val="28"/>
          <w:szCs w:val="28"/>
        </w:rPr>
      </w:pPr>
      <w:r w:rsidRPr="00F5542B">
        <w:rPr>
          <w:sz w:val="28"/>
          <w:szCs w:val="28"/>
        </w:rPr>
        <w:t>некоторые материалы требуют дополнительного топлива;</w:t>
      </w:r>
    </w:p>
    <w:p w:rsidR="005D2EB4" w:rsidRPr="00F5542B" w:rsidRDefault="005D2EB4" w:rsidP="001D4F51">
      <w:pPr>
        <w:spacing w:line="276" w:lineRule="auto"/>
        <w:ind w:firstLine="567"/>
        <w:jc w:val="both"/>
        <w:rPr>
          <w:sz w:val="28"/>
          <w:szCs w:val="28"/>
        </w:rPr>
      </w:pPr>
      <w:r w:rsidRPr="00F5542B">
        <w:rPr>
          <w:sz w:val="28"/>
          <w:szCs w:val="28"/>
        </w:rPr>
        <w:t>общество не поддерживает сжигание;</w:t>
      </w:r>
    </w:p>
    <w:p w:rsidR="005D2EB4" w:rsidRPr="00F5542B" w:rsidRDefault="005D2EB4" w:rsidP="001D4F51">
      <w:pPr>
        <w:spacing w:line="276" w:lineRule="auto"/>
        <w:ind w:firstLine="567"/>
        <w:jc w:val="both"/>
        <w:rPr>
          <w:sz w:val="28"/>
          <w:szCs w:val="28"/>
        </w:rPr>
      </w:pPr>
      <w:r w:rsidRPr="00F5542B">
        <w:rPr>
          <w:sz w:val="28"/>
          <w:szCs w:val="28"/>
        </w:rPr>
        <w:t>социальные сложности в выборе района для строительства;</w:t>
      </w:r>
    </w:p>
    <w:p w:rsidR="005D2EB4" w:rsidRPr="00F5542B" w:rsidRDefault="005D2EB4" w:rsidP="001D4F51">
      <w:pPr>
        <w:spacing w:line="276" w:lineRule="auto"/>
        <w:ind w:firstLine="567"/>
        <w:jc w:val="both"/>
        <w:rPr>
          <w:sz w:val="28"/>
          <w:szCs w:val="28"/>
        </w:rPr>
      </w:pPr>
      <w:r w:rsidRPr="00F5542B">
        <w:rPr>
          <w:sz w:val="28"/>
          <w:szCs w:val="28"/>
        </w:rPr>
        <w:t>проблема обезвреживания экотоксикантов: диоксинов, полиаромат</w:t>
      </w:r>
      <w:r w:rsidRPr="00F5542B">
        <w:rPr>
          <w:sz w:val="28"/>
          <w:szCs w:val="28"/>
        </w:rPr>
        <w:t>и</w:t>
      </w:r>
      <w:r w:rsidRPr="00F5542B">
        <w:rPr>
          <w:sz w:val="28"/>
          <w:szCs w:val="28"/>
        </w:rPr>
        <w:t xml:space="preserve">ческих углеводородов, тяжелых металлов в производственных выбросах (газовые выбросы, зола, сточные воды); </w:t>
      </w:r>
    </w:p>
    <w:p w:rsidR="005D2EB4" w:rsidRPr="00F5542B" w:rsidRDefault="005D2EB4" w:rsidP="001D4F51">
      <w:pPr>
        <w:spacing w:line="276" w:lineRule="auto"/>
        <w:ind w:firstLine="567"/>
        <w:jc w:val="both"/>
        <w:rPr>
          <w:sz w:val="28"/>
          <w:szCs w:val="28"/>
        </w:rPr>
      </w:pPr>
      <w:r w:rsidRPr="00F5542B">
        <w:rPr>
          <w:sz w:val="28"/>
          <w:szCs w:val="28"/>
        </w:rPr>
        <w:t xml:space="preserve">высокие удельные энергозатраты 80-100 кВт-час на тонну ТКО; </w:t>
      </w:r>
    </w:p>
    <w:p w:rsidR="005D2EB4" w:rsidRPr="00F5542B" w:rsidRDefault="005D2EB4" w:rsidP="001D4F51">
      <w:pPr>
        <w:spacing w:line="276" w:lineRule="auto"/>
        <w:ind w:firstLine="567"/>
        <w:jc w:val="both"/>
        <w:rPr>
          <w:sz w:val="28"/>
          <w:szCs w:val="28"/>
        </w:rPr>
      </w:pPr>
      <w:r w:rsidRPr="00F5542B">
        <w:rPr>
          <w:sz w:val="28"/>
          <w:szCs w:val="28"/>
        </w:rPr>
        <w:t>высокие затраты на захоронение токсичной золы (1/3 эксплуатацио</w:t>
      </w:r>
      <w:r w:rsidRPr="00F5542B">
        <w:rPr>
          <w:sz w:val="28"/>
          <w:szCs w:val="28"/>
        </w:rPr>
        <w:t>н</w:t>
      </w:r>
      <w:r w:rsidRPr="00F5542B">
        <w:rPr>
          <w:sz w:val="28"/>
          <w:szCs w:val="28"/>
        </w:rPr>
        <w:t>ных затрат  МСЗ).</w:t>
      </w:r>
    </w:p>
    <w:p w:rsidR="005D2EB4" w:rsidRPr="00F5542B" w:rsidRDefault="005D2EB4" w:rsidP="001D4F51">
      <w:pPr>
        <w:spacing w:line="276" w:lineRule="auto"/>
        <w:ind w:firstLine="567"/>
        <w:jc w:val="both"/>
        <w:rPr>
          <w:sz w:val="28"/>
          <w:szCs w:val="28"/>
        </w:rPr>
      </w:pPr>
      <w:r w:rsidRPr="00F5542B">
        <w:rPr>
          <w:sz w:val="28"/>
          <w:szCs w:val="28"/>
        </w:rPr>
        <w:t>Одним из основных условий эффективной эксплуатации заводов по сжиганию ТКОявляется то, что экономическая выгода появляется только в условиях непрерывной и относительно равномерной подаче топлива (о</w:t>
      </w:r>
      <w:r w:rsidRPr="00F5542B">
        <w:rPr>
          <w:sz w:val="28"/>
          <w:szCs w:val="28"/>
        </w:rPr>
        <w:t>т</w:t>
      </w:r>
      <w:r w:rsidRPr="00F5542B">
        <w:rPr>
          <w:sz w:val="28"/>
          <w:szCs w:val="28"/>
        </w:rPr>
        <w:t>ходов), и мощности предприятий не менее 100 тыс. тн/год.</w:t>
      </w:r>
    </w:p>
    <w:p w:rsidR="005D2EB4" w:rsidRPr="00F5542B" w:rsidRDefault="005D2EB4" w:rsidP="001D4F51">
      <w:pPr>
        <w:spacing w:line="276" w:lineRule="auto"/>
        <w:ind w:firstLine="567"/>
        <w:jc w:val="both"/>
        <w:rPr>
          <w:sz w:val="28"/>
          <w:szCs w:val="28"/>
        </w:rPr>
      </w:pPr>
    </w:p>
    <w:p w:rsidR="005D2EB4" w:rsidRPr="00F5542B" w:rsidRDefault="005D2EB4" w:rsidP="00403C39">
      <w:pPr>
        <w:keepNext/>
        <w:numPr>
          <w:ilvl w:val="1"/>
          <w:numId w:val="48"/>
        </w:numPr>
        <w:spacing w:before="120" w:after="120" w:line="276" w:lineRule="auto"/>
        <w:ind w:left="709"/>
        <w:jc w:val="center"/>
        <w:outlineLvl w:val="2"/>
        <w:rPr>
          <w:b/>
          <w:bCs/>
          <w:i/>
          <w:iCs/>
          <w:sz w:val="28"/>
          <w:szCs w:val="28"/>
        </w:rPr>
      </w:pPr>
      <w:bookmarkStart w:id="144" w:name="_Toc185172213"/>
      <w:bookmarkStart w:id="145" w:name="_Toc17727037"/>
      <w:r w:rsidRPr="00F5542B">
        <w:rPr>
          <w:b/>
          <w:bCs/>
          <w:i/>
          <w:iCs/>
          <w:sz w:val="28"/>
          <w:szCs w:val="28"/>
        </w:rPr>
        <w:t>Комбинированный метод термической переработки ТКО - «ПИРОКСЕЛ»</w:t>
      </w:r>
      <w:bookmarkEnd w:id="144"/>
      <w:r w:rsidRPr="00F5542B">
        <w:rPr>
          <w:b/>
          <w:bCs/>
          <w:i/>
          <w:iCs/>
          <w:sz w:val="28"/>
          <w:szCs w:val="28"/>
          <w:vertAlign w:val="superscript"/>
        </w:rPr>
        <w:footnoteReference w:id="27"/>
      </w:r>
      <w:bookmarkEnd w:id="145"/>
    </w:p>
    <w:p w:rsidR="005D2EB4" w:rsidRPr="00F5542B" w:rsidRDefault="005D2EB4" w:rsidP="001D4F51">
      <w:pPr>
        <w:spacing w:line="276" w:lineRule="auto"/>
        <w:ind w:firstLine="567"/>
        <w:jc w:val="both"/>
        <w:rPr>
          <w:sz w:val="28"/>
          <w:szCs w:val="28"/>
        </w:rPr>
      </w:pPr>
      <w:r w:rsidRPr="00F5542B">
        <w:rPr>
          <w:sz w:val="28"/>
          <w:szCs w:val="28"/>
        </w:rPr>
        <w:t>Технология включает следующие основные стадии обработки отх</w:t>
      </w:r>
      <w:r w:rsidRPr="00F5542B">
        <w:rPr>
          <w:sz w:val="28"/>
          <w:szCs w:val="28"/>
        </w:rPr>
        <w:t>о</w:t>
      </w:r>
      <w:r w:rsidRPr="00F5542B">
        <w:rPr>
          <w:sz w:val="28"/>
          <w:szCs w:val="28"/>
        </w:rPr>
        <w:t>дов: сушку, пиролиз (сжигание), обработку твердого остатка горения в шлаковом расплаве, химико-термическое обезвреживание дымовых газов, утилизацию избыточного тепла газовой фазы, ее окончательную очистку. При этом предусмотрена возможность гибко комбинировать указанные стадии (например, сушку и пиролиз или пиролиз и сжигание), добиваясь максимальной эффективности процесса при переработке различных видов отходов. Твердый остаток сжигания, расплавляясь в шлаковой ванне и подвергаясь корректировке путем введения минеральных добавок, образ</w:t>
      </w:r>
      <w:r w:rsidRPr="00F5542B">
        <w:rPr>
          <w:sz w:val="28"/>
          <w:szCs w:val="28"/>
        </w:rPr>
        <w:t>о</w:t>
      </w:r>
      <w:r w:rsidRPr="00F5542B">
        <w:rPr>
          <w:sz w:val="28"/>
          <w:szCs w:val="28"/>
        </w:rPr>
        <w:t>вывает нетоксичный продукт, который может быть использован в стро</w:t>
      </w:r>
      <w:r w:rsidRPr="00F5542B">
        <w:rPr>
          <w:sz w:val="28"/>
          <w:szCs w:val="28"/>
        </w:rPr>
        <w:t>и</w:t>
      </w:r>
      <w:r w:rsidRPr="00F5542B">
        <w:rPr>
          <w:sz w:val="28"/>
          <w:szCs w:val="28"/>
        </w:rPr>
        <w:t>тельной промышленности.</w:t>
      </w:r>
    </w:p>
    <w:p w:rsidR="005D2EB4" w:rsidRPr="00F5542B" w:rsidRDefault="005D2EB4" w:rsidP="001D4F51">
      <w:pPr>
        <w:spacing w:line="276" w:lineRule="auto"/>
        <w:ind w:firstLine="567"/>
        <w:jc w:val="both"/>
        <w:rPr>
          <w:b/>
          <w:bCs/>
          <w:sz w:val="28"/>
          <w:szCs w:val="28"/>
        </w:rPr>
      </w:pPr>
      <w:r w:rsidRPr="00F5542B">
        <w:rPr>
          <w:b/>
          <w:bCs/>
          <w:sz w:val="28"/>
          <w:szCs w:val="28"/>
        </w:rPr>
        <w:t>Преимущества</w:t>
      </w:r>
    </w:p>
    <w:p w:rsidR="005D2EB4" w:rsidRPr="00F5542B" w:rsidRDefault="005D2EB4" w:rsidP="001D4F51">
      <w:pPr>
        <w:spacing w:line="276" w:lineRule="auto"/>
        <w:ind w:firstLine="567"/>
        <w:jc w:val="both"/>
        <w:rPr>
          <w:sz w:val="28"/>
          <w:szCs w:val="28"/>
        </w:rPr>
      </w:pPr>
      <w:r w:rsidRPr="00F5542B">
        <w:rPr>
          <w:sz w:val="28"/>
          <w:szCs w:val="28"/>
        </w:rPr>
        <w:lastRenderedPageBreak/>
        <w:t>Возможность переработки особо токсичных отходов в малых объемах (больничные отходы и т.п.).</w:t>
      </w:r>
    </w:p>
    <w:p w:rsidR="005D2EB4" w:rsidRPr="00F5542B" w:rsidRDefault="005D2EB4" w:rsidP="001D4F51">
      <w:pPr>
        <w:spacing w:line="276" w:lineRule="auto"/>
        <w:ind w:firstLine="567"/>
        <w:jc w:val="both"/>
        <w:rPr>
          <w:b/>
          <w:bCs/>
          <w:sz w:val="28"/>
          <w:szCs w:val="28"/>
        </w:rPr>
      </w:pPr>
      <w:r w:rsidRPr="00F5542B">
        <w:rPr>
          <w:b/>
          <w:bCs/>
          <w:sz w:val="28"/>
          <w:szCs w:val="28"/>
        </w:rPr>
        <w:t>Недостатки:</w:t>
      </w:r>
    </w:p>
    <w:p w:rsidR="005D2EB4" w:rsidRPr="00F5542B" w:rsidRDefault="005D2EB4" w:rsidP="001D4F51">
      <w:pPr>
        <w:spacing w:line="276" w:lineRule="auto"/>
        <w:ind w:firstLine="567"/>
        <w:jc w:val="both"/>
        <w:rPr>
          <w:sz w:val="28"/>
          <w:szCs w:val="28"/>
        </w:rPr>
      </w:pPr>
      <w:r w:rsidRPr="00F5542B">
        <w:rPr>
          <w:sz w:val="28"/>
          <w:szCs w:val="28"/>
        </w:rPr>
        <w:t>Сложность технологии.</w:t>
      </w:r>
    </w:p>
    <w:p w:rsidR="005D2EB4" w:rsidRPr="00F5542B" w:rsidRDefault="005D2EB4" w:rsidP="001D4F51">
      <w:pPr>
        <w:spacing w:line="276" w:lineRule="auto"/>
        <w:ind w:firstLine="567"/>
        <w:jc w:val="both"/>
        <w:rPr>
          <w:sz w:val="28"/>
          <w:szCs w:val="28"/>
        </w:rPr>
      </w:pPr>
      <w:r w:rsidRPr="00F5542B">
        <w:rPr>
          <w:sz w:val="28"/>
          <w:szCs w:val="28"/>
        </w:rPr>
        <w:t>Дополнительная термическая обработка дымового газа (для разлож</w:t>
      </w:r>
      <w:r w:rsidRPr="00F5542B">
        <w:rPr>
          <w:sz w:val="28"/>
          <w:szCs w:val="28"/>
        </w:rPr>
        <w:t>е</w:t>
      </w:r>
      <w:r w:rsidRPr="00F5542B">
        <w:rPr>
          <w:sz w:val="28"/>
          <w:szCs w:val="28"/>
        </w:rPr>
        <w:t>ния токсичной органики и диоксинов) и шлака низкотемпературного пир</w:t>
      </w:r>
      <w:r w:rsidRPr="00F5542B">
        <w:rPr>
          <w:sz w:val="28"/>
          <w:szCs w:val="28"/>
        </w:rPr>
        <w:t>о</w:t>
      </w:r>
      <w:r w:rsidRPr="00F5542B">
        <w:rPr>
          <w:sz w:val="28"/>
          <w:szCs w:val="28"/>
        </w:rPr>
        <w:t xml:space="preserve">литического горения. </w:t>
      </w:r>
    </w:p>
    <w:p w:rsidR="005D2EB4" w:rsidRPr="00F5542B" w:rsidRDefault="005D2EB4" w:rsidP="001D4F51">
      <w:pPr>
        <w:spacing w:line="276" w:lineRule="auto"/>
        <w:ind w:firstLine="567"/>
        <w:jc w:val="both"/>
        <w:rPr>
          <w:sz w:val="28"/>
          <w:szCs w:val="28"/>
        </w:rPr>
      </w:pPr>
      <w:r w:rsidRPr="00F5542B">
        <w:rPr>
          <w:sz w:val="28"/>
          <w:szCs w:val="28"/>
        </w:rPr>
        <w:t xml:space="preserve">Относительно громоздкая система очистки газов. </w:t>
      </w:r>
    </w:p>
    <w:p w:rsidR="005D2EB4" w:rsidRPr="00F5542B" w:rsidRDefault="005D2EB4" w:rsidP="001D4F51">
      <w:pPr>
        <w:spacing w:line="276" w:lineRule="auto"/>
        <w:ind w:firstLine="567"/>
        <w:jc w:val="both"/>
        <w:rPr>
          <w:sz w:val="28"/>
          <w:szCs w:val="28"/>
        </w:rPr>
      </w:pPr>
      <w:r w:rsidRPr="00F5542B">
        <w:rPr>
          <w:sz w:val="28"/>
          <w:szCs w:val="28"/>
        </w:rPr>
        <w:t xml:space="preserve">Высокие энергозатраты (150кВт-час на тонну ТКО). </w:t>
      </w:r>
    </w:p>
    <w:p w:rsidR="005D2EB4" w:rsidRPr="00F5542B" w:rsidRDefault="005D2EB4" w:rsidP="001D4F51">
      <w:pPr>
        <w:spacing w:line="276" w:lineRule="auto"/>
        <w:ind w:firstLine="567"/>
        <w:jc w:val="both"/>
        <w:rPr>
          <w:sz w:val="28"/>
          <w:szCs w:val="28"/>
        </w:rPr>
      </w:pPr>
      <w:r w:rsidRPr="00F5542B">
        <w:rPr>
          <w:sz w:val="28"/>
          <w:szCs w:val="28"/>
        </w:rPr>
        <w:t xml:space="preserve">Производимые товарные продукты - малоценные (пирозит, фибра). </w:t>
      </w:r>
    </w:p>
    <w:p w:rsidR="005D2EB4" w:rsidRPr="00F5542B" w:rsidRDefault="005D2EB4" w:rsidP="001D4F51">
      <w:pPr>
        <w:spacing w:line="276" w:lineRule="auto"/>
        <w:ind w:firstLine="567"/>
        <w:jc w:val="both"/>
        <w:rPr>
          <w:sz w:val="28"/>
          <w:szCs w:val="28"/>
        </w:rPr>
      </w:pPr>
      <w:r w:rsidRPr="00F5542B">
        <w:rPr>
          <w:sz w:val="28"/>
          <w:szCs w:val="28"/>
        </w:rPr>
        <w:t xml:space="preserve">Относительно высокие капитальные затраты. </w:t>
      </w:r>
    </w:p>
    <w:p w:rsidR="005D2EB4" w:rsidRPr="00F5542B" w:rsidRDefault="005D2EB4" w:rsidP="001D4F51">
      <w:pPr>
        <w:spacing w:line="276" w:lineRule="auto"/>
        <w:ind w:firstLine="567"/>
        <w:jc w:val="both"/>
        <w:rPr>
          <w:i/>
          <w:iCs/>
          <w:sz w:val="28"/>
          <w:szCs w:val="28"/>
        </w:rPr>
      </w:pPr>
      <w:bookmarkStart w:id="146" w:name="_Toc185172216"/>
      <w:bookmarkStart w:id="147" w:name="_Toc247947343"/>
      <w:bookmarkStart w:id="148" w:name="_Toc269486294"/>
      <w:r w:rsidRPr="00F5542B">
        <w:rPr>
          <w:i/>
          <w:iCs/>
          <w:sz w:val="28"/>
          <w:szCs w:val="28"/>
        </w:rPr>
        <w:t>Комплексная технология сортировки, компостирования и сжигания (или пиролиз) различных фракций ТКО</w:t>
      </w:r>
      <w:bookmarkEnd w:id="146"/>
      <w:bookmarkEnd w:id="147"/>
      <w:bookmarkEnd w:id="148"/>
    </w:p>
    <w:p w:rsidR="005D2EB4" w:rsidRPr="00F5542B" w:rsidRDefault="005D2EB4" w:rsidP="001D4F51">
      <w:pPr>
        <w:spacing w:line="276" w:lineRule="auto"/>
        <w:ind w:firstLine="567"/>
        <w:jc w:val="both"/>
        <w:rPr>
          <w:sz w:val="28"/>
          <w:szCs w:val="28"/>
        </w:rPr>
      </w:pPr>
      <w:r w:rsidRPr="00F5542B">
        <w:rPr>
          <w:sz w:val="28"/>
          <w:szCs w:val="28"/>
        </w:rPr>
        <w:t>В настоящее время наиболее перспективными представляются ко</w:t>
      </w:r>
      <w:r w:rsidRPr="00F5542B">
        <w:rPr>
          <w:sz w:val="28"/>
          <w:szCs w:val="28"/>
        </w:rPr>
        <w:t>м</w:t>
      </w:r>
      <w:r w:rsidRPr="00F5542B">
        <w:rPr>
          <w:sz w:val="28"/>
          <w:szCs w:val="28"/>
        </w:rPr>
        <w:t>плексные технологии переработки ТКО,  предусматривающие предвар</w:t>
      </w:r>
      <w:r w:rsidRPr="00F5542B">
        <w:rPr>
          <w:sz w:val="28"/>
          <w:szCs w:val="28"/>
        </w:rPr>
        <w:t>и</w:t>
      </w:r>
      <w:r w:rsidRPr="00F5542B">
        <w:rPr>
          <w:sz w:val="28"/>
          <w:szCs w:val="28"/>
        </w:rPr>
        <w:t>тельный отбор утильных фракций, механическую сортировку ТКО, пер</w:t>
      </w:r>
      <w:r w:rsidRPr="00F5542B">
        <w:rPr>
          <w:sz w:val="28"/>
          <w:szCs w:val="28"/>
        </w:rPr>
        <w:t>е</w:t>
      </w:r>
      <w:r w:rsidRPr="00F5542B">
        <w:rPr>
          <w:sz w:val="28"/>
          <w:szCs w:val="28"/>
        </w:rPr>
        <w:t xml:space="preserve">грузку и прессование отходов, промышленную переработку и захоронение остатков на полигоне. </w:t>
      </w:r>
    </w:p>
    <w:p w:rsidR="005D2EB4" w:rsidRPr="00F5542B" w:rsidRDefault="005D2EB4" w:rsidP="001D4F51">
      <w:pPr>
        <w:spacing w:line="276" w:lineRule="auto"/>
        <w:ind w:firstLine="567"/>
        <w:jc w:val="both"/>
        <w:rPr>
          <w:sz w:val="28"/>
          <w:szCs w:val="28"/>
        </w:rPr>
      </w:pPr>
      <w:r w:rsidRPr="00F5542B">
        <w:rPr>
          <w:sz w:val="28"/>
          <w:szCs w:val="28"/>
        </w:rPr>
        <w:t>Оптимальным вариантом является внедрение селективного сбора м</w:t>
      </w:r>
      <w:r w:rsidRPr="00F5542B">
        <w:rPr>
          <w:sz w:val="28"/>
          <w:szCs w:val="28"/>
        </w:rPr>
        <w:t>у</w:t>
      </w:r>
      <w:r w:rsidRPr="00F5542B">
        <w:rPr>
          <w:sz w:val="28"/>
          <w:szCs w:val="28"/>
        </w:rPr>
        <w:t xml:space="preserve">сора «в источнике образования», при котором на контейнерных площадках устанавливаются специальные контейнеры для различных типов отходов: бумаги, стекла и алюминия, пищевых отходов и т.п. </w:t>
      </w:r>
    </w:p>
    <w:p w:rsidR="005D2EB4" w:rsidRPr="00F5542B" w:rsidRDefault="005D2EB4" w:rsidP="001D4F51">
      <w:pPr>
        <w:spacing w:line="276" w:lineRule="auto"/>
        <w:ind w:firstLine="567"/>
        <w:jc w:val="both"/>
        <w:rPr>
          <w:sz w:val="28"/>
          <w:szCs w:val="28"/>
        </w:rPr>
      </w:pPr>
      <w:r w:rsidRPr="00F5542B">
        <w:rPr>
          <w:sz w:val="28"/>
          <w:szCs w:val="28"/>
        </w:rPr>
        <w:t>При исходном разделении мусора в местах его образования можно отобрать до 80% полезного вторичного сырья. Уровень отбора в знач</w:t>
      </w:r>
      <w:r w:rsidRPr="00F5542B">
        <w:rPr>
          <w:sz w:val="28"/>
          <w:szCs w:val="28"/>
        </w:rPr>
        <w:t>и</w:t>
      </w:r>
      <w:r w:rsidRPr="00F5542B">
        <w:rPr>
          <w:sz w:val="28"/>
          <w:szCs w:val="28"/>
        </w:rPr>
        <w:t>тельной степени зависит от общей культуры и дисциплинированности населения, а также то, что пластмассовые упаковочные материалы затру</w:t>
      </w:r>
      <w:r w:rsidRPr="00F5542B">
        <w:rPr>
          <w:sz w:val="28"/>
          <w:szCs w:val="28"/>
        </w:rPr>
        <w:t>д</w:t>
      </w:r>
      <w:r w:rsidRPr="00F5542B">
        <w:rPr>
          <w:sz w:val="28"/>
          <w:szCs w:val="28"/>
        </w:rPr>
        <w:t>нительны и дороги для рециклинга.</w:t>
      </w:r>
    </w:p>
    <w:p w:rsidR="005D2EB4" w:rsidRPr="00F5542B" w:rsidRDefault="005D2EB4" w:rsidP="001D4F51">
      <w:pPr>
        <w:spacing w:line="276" w:lineRule="auto"/>
        <w:ind w:firstLine="567"/>
        <w:jc w:val="both"/>
        <w:rPr>
          <w:sz w:val="28"/>
          <w:szCs w:val="28"/>
        </w:rPr>
      </w:pPr>
      <w:r w:rsidRPr="00F5542B">
        <w:rPr>
          <w:sz w:val="28"/>
          <w:szCs w:val="28"/>
        </w:rPr>
        <w:tab/>
        <w:t xml:space="preserve">Оптимальными условиями строительства завода по механизированной переработке ТКО в компост являются: </w:t>
      </w:r>
    </w:p>
    <w:p w:rsidR="005D2EB4" w:rsidRPr="00F5542B" w:rsidRDefault="005D2EB4" w:rsidP="001D4F51">
      <w:pPr>
        <w:spacing w:line="276" w:lineRule="auto"/>
        <w:ind w:firstLine="567"/>
        <w:jc w:val="both"/>
        <w:rPr>
          <w:sz w:val="28"/>
          <w:szCs w:val="28"/>
        </w:rPr>
      </w:pPr>
      <w:r w:rsidRPr="00F5542B">
        <w:rPr>
          <w:sz w:val="28"/>
          <w:szCs w:val="28"/>
        </w:rPr>
        <w:t>- наличие гарантированных потребителей компоста в радиусе 20-50 км;</w:t>
      </w:r>
    </w:p>
    <w:p w:rsidR="005D2EB4" w:rsidRPr="00F5542B" w:rsidRDefault="005D2EB4" w:rsidP="001D4F51">
      <w:pPr>
        <w:spacing w:line="276" w:lineRule="auto"/>
        <w:ind w:firstLine="567"/>
        <w:jc w:val="both"/>
        <w:rPr>
          <w:sz w:val="28"/>
          <w:szCs w:val="28"/>
        </w:rPr>
      </w:pPr>
      <w:r w:rsidRPr="00F5542B">
        <w:rPr>
          <w:sz w:val="28"/>
          <w:szCs w:val="28"/>
        </w:rPr>
        <w:t>- численность обслуживаемого населения не менее 100-150 тыс. чел.</w:t>
      </w:r>
    </w:p>
    <w:p w:rsidR="005D2EB4" w:rsidRPr="00F5542B" w:rsidRDefault="005D2EB4" w:rsidP="001D4F51">
      <w:pPr>
        <w:spacing w:line="276" w:lineRule="auto"/>
        <w:ind w:firstLine="567"/>
        <w:jc w:val="both"/>
        <w:rPr>
          <w:sz w:val="28"/>
          <w:szCs w:val="28"/>
        </w:rPr>
      </w:pPr>
    </w:p>
    <w:p w:rsidR="005D2EB4" w:rsidRPr="00F5542B" w:rsidRDefault="005D2EB4" w:rsidP="00403C39">
      <w:pPr>
        <w:keepNext/>
        <w:numPr>
          <w:ilvl w:val="1"/>
          <w:numId w:val="48"/>
        </w:numPr>
        <w:spacing w:before="120" w:after="120" w:line="276" w:lineRule="auto"/>
        <w:ind w:left="709"/>
        <w:jc w:val="center"/>
        <w:outlineLvl w:val="2"/>
        <w:rPr>
          <w:b/>
          <w:bCs/>
          <w:i/>
          <w:iCs/>
          <w:sz w:val="28"/>
          <w:szCs w:val="28"/>
        </w:rPr>
      </w:pPr>
      <w:bookmarkStart w:id="149" w:name="_Toc513208305"/>
      <w:bookmarkStart w:id="150" w:name="_Toc17727038"/>
      <w:r w:rsidRPr="00F5542B">
        <w:rPr>
          <w:b/>
          <w:bCs/>
          <w:i/>
          <w:iCs/>
          <w:sz w:val="28"/>
          <w:szCs w:val="28"/>
        </w:rPr>
        <w:t>Промышленная сортировка и утилизация твердых коммунальных отходов</w:t>
      </w:r>
      <w:bookmarkEnd w:id="149"/>
      <w:bookmarkEnd w:id="150"/>
      <w:r w:rsidRPr="00F5542B">
        <w:rPr>
          <w:b/>
          <w:bCs/>
          <w:i/>
          <w:iCs/>
          <w:sz w:val="28"/>
          <w:szCs w:val="28"/>
        </w:rPr>
        <w:t xml:space="preserve"> </w:t>
      </w:r>
    </w:p>
    <w:p w:rsidR="005D2EB4" w:rsidRPr="00F5542B" w:rsidRDefault="005D2EB4" w:rsidP="001D4F51">
      <w:pPr>
        <w:spacing w:line="276" w:lineRule="auto"/>
        <w:ind w:firstLine="567"/>
        <w:jc w:val="both"/>
        <w:rPr>
          <w:sz w:val="28"/>
          <w:szCs w:val="28"/>
        </w:rPr>
      </w:pPr>
      <w:r w:rsidRPr="00F5542B">
        <w:rPr>
          <w:sz w:val="28"/>
          <w:szCs w:val="28"/>
        </w:rPr>
        <w:t>Под промышленной сортировкой твердых коммунальных отходов (в дальнейшем - сортировка ТКО) понимается технологический процесс, к</w:t>
      </w:r>
      <w:r w:rsidRPr="00F5542B">
        <w:rPr>
          <w:sz w:val="28"/>
          <w:szCs w:val="28"/>
        </w:rPr>
        <w:t>о</w:t>
      </w:r>
      <w:r w:rsidRPr="00F5542B">
        <w:rPr>
          <w:sz w:val="28"/>
          <w:szCs w:val="28"/>
        </w:rPr>
        <w:lastRenderedPageBreak/>
        <w:t>торый позволяет выделять полезные компоненты из отходов. Промышле</w:t>
      </w:r>
      <w:r w:rsidRPr="00F5542B">
        <w:rPr>
          <w:sz w:val="28"/>
          <w:szCs w:val="28"/>
        </w:rPr>
        <w:t>н</w:t>
      </w:r>
      <w:r w:rsidRPr="00F5542B">
        <w:rPr>
          <w:sz w:val="28"/>
          <w:szCs w:val="28"/>
        </w:rPr>
        <w:t>ная сортировка ТКО обычно осуществляется на мусоросортировочных комплексах, а ее аппаратное оформление зависит от объемов и компонен</w:t>
      </w:r>
      <w:r w:rsidRPr="00F5542B">
        <w:rPr>
          <w:sz w:val="28"/>
          <w:szCs w:val="28"/>
        </w:rPr>
        <w:t>т</w:t>
      </w:r>
      <w:r w:rsidRPr="00F5542B">
        <w:rPr>
          <w:sz w:val="28"/>
          <w:szCs w:val="28"/>
        </w:rPr>
        <w:t>ного состава отходов и финансовых возможностей.</w:t>
      </w:r>
    </w:p>
    <w:p w:rsidR="005D2EB4" w:rsidRPr="00F5542B" w:rsidRDefault="005D2EB4" w:rsidP="001D4F51">
      <w:pPr>
        <w:spacing w:line="276" w:lineRule="auto"/>
        <w:ind w:firstLine="567"/>
        <w:jc w:val="both"/>
        <w:rPr>
          <w:sz w:val="28"/>
          <w:szCs w:val="28"/>
        </w:rPr>
      </w:pPr>
      <w:r w:rsidRPr="00F5542B">
        <w:rPr>
          <w:sz w:val="28"/>
          <w:szCs w:val="28"/>
        </w:rPr>
        <w:t>МСК могут быть различными по мощности и применяемым технол</w:t>
      </w:r>
      <w:r w:rsidRPr="00F5542B">
        <w:rPr>
          <w:sz w:val="28"/>
          <w:szCs w:val="28"/>
        </w:rPr>
        <w:t>о</w:t>
      </w:r>
      <w:r w:rsidRPr="00F5542B">
        <w:rPr>
          <w:sz w:val="28"/>
          <w:szCs w:val="28"/>
        </w:rPr>
        <w:t>гиям, набору сооружений и численности персонала, занимаемым террит</w:t>
      </w:r>
      <w:r w:rsidRPr="00F5542B">
        <w:rPr>
          <w:sz w:val="28"/>
          <w:szCs w:val="28"/>
        </w:rPr>
        <w:t>о</w:t>
      </w:r>
      <w:r w:rsidRPr="00F5542B">
        <w:rPr>
          <w:sz w:val="28"/>
          <w:szCs w:val="28"/>
        </w:rPr>
        <w:t>риям.</w:t>
      </w:r>
    </w:p>
    <w:p w:rsidR="005D2EB4" w:rsidRPr="00F5542B" w:rsidRDefault="005D2EB4" w:rsidP="001D4F51">
      <w:pPr>
        <w:spacing w:line="276" w:lineRule="auto"/>
        <w:ind w:firstLine="567"/>
        <w:jc w:val="both"/>
        <w:rPr>
          <w:sz w:val="28"/>
          <w:szCs w:val="28"/>
        </w:rPr>
      </w:pPr>
      <w:r w:rsidRPr="00F5542B">
        <w:rPr>
          <w:sz w:val="28"/>
          <w:szCs w:val="28"/>
        </w:rPr>
        <w:t>Современный рынок оборудования для мусоросортировочного ко</w:t>
      </w:r>
      <w:r w:rsidRPr="00F5542B">
        <w:rPr>
          <w:sz w:val="28"/>
          <w:szCs w:val="28"/>
        </w:rPr>
        <w:t>м</w:t>
      </w:r>
      <w:r w:rsidRPr="00F5542B">
        <w:rPr>
          <w:sz w:val="28"/>
          <w:szCs w:val="28"/>
        </w:rPr>
        <w:t>плекса предлагает линии сортировки отходов от 5 тыс. т/год до 300 тыс. т/год. Нижняя граница производительности обычно определяется окупа</w:t>
      </w:r>
      <w:r w:rsidRPr="00F5542B">
        <w:rPr>
          <w:sz w:val="28"/>
          <w:szCs w:val="28"/>
        </w:rPr>
        <w:t>е</w:t>
      </w:r>
      <w:r w:rsidRPr="00F5542B">
        <w:rPr>
          <w:sz w:val="28"/>
          <w:szCs w:val="28"/>
        </w:rPr>
        <w:t>мостью МСК (недостаточный объем входящего потока отходов не позв</w:t>
      </w:r>
      <w:r w:rsidRPr="00F5542B">
        <w:rPr>
          <w:sz w:val="28"/>
          <w:szCs w:val="28"/>
        </w:rPr>
        <w:t>о</w:t>
      </w:r>
      <w:r w:rsidRPr="00F5542B">
        <w:rPr>
          <w:sz w:val="28"/>
          <w:szCs w:val="28"/>
        </w:rPr>
        <w:t>ляет получить и, соответственно, продать достаточное количество втори</w:t>
      </w:r>
      <w:r w:rsidRPr="00F5542B">
        <w:rPr>
          <w:sz w:val="28"/>
          <w:szCs w:val="28"/>
        </w:rPr>
        <w:t>ч</w:t>
      </w:r>
      <w:r w:rsidRPr="00F5542B">
        <w:rPr>
          <w:sz w:val="28"/>
          <w:szCs w:val="28"/>
        </w:rPr>
        <w:t xml:space="preserve">ного сырья и покрыть затраты). </w:t>
      </w:r>
    </w:p>
    <w:p w:rsidR="005D2EB4" w:rsidRPr="00F5542B" w:rsidRDefault="005D2EB4" w:rsidP="001D4F51">
      <w:pPr>
        <w:spacing w:line="276" w:lineRule="auto"/>
        <w:ind w:firstLine="567"/>
        <w:jc w:val="both"/>
        <w:rPr>
          <w:sz w:val="28"/>
          <w:szCs w:val="28"/>
        </w:rPr>
      </w:pPr>
      <w:r w:rsidRPr="00F5542B">
        <w:rPr>
          <w:sz w:val="28"/>
          <w:szCs w:val="28"/>
        </w:rPr>
        <w:t>Комплексы сортировки могут работать, как со смешанными отходами, так и с раздельно собранными отходами.</w:t>
      </w:r>
    </w:p>
    <w:p w:rsidR="005D2EB4" w:rsidRPr="00F5542B" w:rsidRDefault="005D2EB4" w:rsidP="001D4F51">
      <w:pPr>
        <w:spacing w:line="276" w:lineRule="auto"/>
        <w:ind w:firstLine="567"/>
        <w:jc w:val="both"/>
        <w:rPr>
          <w:sz w:val="28"/>
          <w:szCs w:val="28"/>
        </w:rPr>
      </w:pPr>
      <w:bookmarkStart w:id="151" w:name="bookmark20"/>
      <w:r w:rsidRPr="00F5542B">
        <w:rPr>
          <w:sz w:val="28"/>
          <w:szCs w:val="28"/>
        </w:rPr>
        <w:t>Для оптимизации сортировки ТКО с целью максимального извлеч</w:t>
      </w:r>
      <w:r w:rsidRPr="00F5542B">
        <w:rPr>
          <w:sz w:val="28"/>
          <w:szCs w:val="28"/>
        </w:rPr>
        <w:t>е</w:t>
      </w:r>
      <w:r w:rsidRPr="00F5542B">
        <w:rPr>
          <w:sz w:val="28"/>
          <w:szCs w:val="28"/>
        </w:rPr>
        <w:t>ния компонентов, обладающие ресурсным потенциалом, и минимизации затрат необходимо правильно выстроить технологическую линию и под</w:t>
      </w:r>
      <w:r w:rsidRPr="00F5542B">
        <w:rPr>
          <w:sz w:val="28"/>
          <w:szCs w:val="28"/>
        </w:rPr>
        <w:t>о</w:t>
      </w:r>
      <w:r w:rsidRPr="00F5542B">
        <w:rPr>
          <w:sz w:val="28"/>
          <w:szCs w:val="28"/>
        </w:rPr>
        <w:t>брать оборудование для каждой технологической операции.</w:t>
      </w:r>
      <w:bookmarkEnd w:id="151"/>
    </w:p>
    <w:p w:rsidR="005D2EB4" w:rsidRPr="00F5542B" w:rsidRDefault="005D2EB4" w:rsidP="001D4F51">
      <w:pPr>
        <w:spacing w:line="276" w:lineRule="auto"/>
        <w:ind w:firstLine="567"/>
        <w:jc w:val="both"/>
        <w:rPr>
          <w:sz w:val="28"/>
          <w:szCs w:val="28"/>
        </w:rPr>
      </w:pPr>
      <w:r w:rsidRPr="00F5542B">
        <w:rPr>
          <w:sz w:val="28"/>
          <w:szCs w:val="28"/>
        </w:rPr>
        <w:t>Как показывает практика, при внедрении промышленной сортировки в целях увеличения доли отбора вторичных ресурсов и качества отбира</w:t>
      </w:r>
      <w:r w:rsidRPr="00F5542B">
        <w:rPr>
          <w:sz w:val="28"/>
          <w:szCs w:val="28"/>
        </w:rPr>
        <w:t>е</w:t>
      </w:r>
      <w:r w:rsidRPr="00F5542B">
        <w:rPr>
          <w:sz w:val="28"/>
          <w:szCs w:val="28"/>
        </w:rPr>
        <w:t xml:space="preserve">мых ресурсов целесообразно внедрение раздельного сбора ТКО по двум типам: «сухие» отходы и «влажные». </w:t>
      </w:r>
    </w:p>
    <w:p w:rsidR="005D2EB4" w:rsidRPr="00F5542B" w:rsidRDefault="005D2EB4" w:rsidP="001D4F51">
      <w:pPr>
        <w:spacing w:line="276" w:lineRule="auto"/>
        <w:ind w:firstLine="567"/>
        <w:jc w:val="both"/>
        <w:rPr>
          <w:sz w:val="28"/>
          <w:szCs w:val="28"/>
        </w:rPr>
      </w:pPr>
      <w:r w:rsidRPr="00F5542B">
        <w:rPr>
          <w:sz w:val="28"/>
          <w:szCs w:val="28"/>
        </w:rPr>
        <w:t>При ручной сортировке объем отходов, как правило, уменьшается примерно на 30-35 %. Достоинства и недостатки ручной сортировки  пр</w:t>
      </w:r>
      <w:r w:rsidRPr="00F5542B">
        <w:rPr>
          <w:sz w:val="28"/>
          <w:szCs w:val="28"/>
        </w:rPr>
        <w:t>и</w:t>
      </w:r>
      <w:r w:rsidRPr="00F5542B">
        <w:rPr>
          <w:sz w:val="28"/>
          <w:szCs w:val="28"/>
        </w:rPr>
        <w:t>ведены в таблице 93.</w:t>
      </w:r>
    </w:p>
    <w:p w:rsidR="005D2EB4" w:rsidRPr="00F5542B" w:rsidRDefault="005D2EB4" w:rsidP="001D4F51">
      <w:pPr>
        <w:spacing w:line="276" w:lineRule="auto"/>
        <w:ind w:firstLine="567"/>
        <w:jc w:val="both"/>
        <w:rPr>
          <w:sz w:val="28"/>
          <w:szCs w:val="28"/>
        </w:rPr>
      </w:pPr>
    </w:p>
    <w:p w:rsidR="005D2EB4" w:rsidRPr="00F5542B" w:rsidRDefault="005D2EB4" w:rsidP="00DE6DBE">
      <w:pPr>
        <w:keepNext/>
        <w:spacing w:line="276" w:lineRule="auto"/>
        <w:jc w:val="both"/>
        <w:rPr>
          <w:sz w:val="28"/>
          <w:szCs w:val="28"/>
        </w:rPr>
      </w:pPr>
      <w:r w:rsidRPr="00F5542B">
        <w:rPr>
          <w:sz w:val="28"/>
          <w:szCs w:val="28"/>
        </w:rPr>
        <w:t>Таблица 93. Достоинства и недостатки ручной сортировки</w:t>
      </w:r>
    </w:p>
    <w:tbl>
      <w:tblPr>
        <w:tblOverlap w:val="neve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830"/>
        <w:gridCol w:w="3402"/>
        <w:gridCol w:w="3119"/>
      </w:tblGrid>
      <w:tr w:rsidR="005D2EB4" w:rsidRPr="00F5542B">
        <w:trPr>
          <w:trHeight w:val="23"/>
          <w:jc w:val="center"/>
        </w:trPr>
        <w:tc>
          <w:tcPr>
            <w:tcW w:w="2830" w:type="dxa"/>
            <w:shd w:val="clear" w:color="auto" w:fill="FFFFFF"/>
            <w:vAlign w:val="center"/>
          </w:tcPr>
          <w:p w:rsidR="005D2EB4" w:rsidRPr="00F5542B" w:rsidRDefault="005D2EB4" w:rsidP="008D66A6">
            <w:pPr>
              <w:ind w:firstLine="40"/>
              <w:jc w:val="center"/>
              <w:rPr>
                <w:b/>
                <w:bCs/>
              </w:rPr>
            </w:pPr>
            <w:r w:rsidRPr="00F5542B">
              <w:rPr>
                <w:rStyle w:val="29pt"/>
                <w:color w:val="auto"/>
                <w:sz w:val="24"/>
                <w:szCs w:val="24"/>
              </w:rPr>
              <w:t>Способ выполнения</w:t>
            </w:r>
          </w:p>
        </w:tc>
        <w:tc>
          <w:tcPr>
            <w:tcW w:w="3402" w:type="dxa"/>
            <w:shd w:val="clear" w:color="auto" w:fill="FFFFFF"/>
            <w:vAlign w:val="center"/>
          </w:tcPr>
          <w:p w:rsidR="005D2EB4" w:rsidRPr="00F5542B" w:rsidRDefault="005D2EB4" w:rsidP="008D66A6">
            <w:pPr>
              <w:ind w:firstLine="40"/>
              <w:jc w:val="center"/>
              <w:rPr>
                <w:b/>
                <w:bCs/>
              </w:rPr>
            </w:pPr>
            <w:r w:rsidRPr="00F5542B">
              <w:rPr>
                <w:rStyle w:val="29pt"/>
                <w:color w:val="auto"/>
                <w:sz w:val="24"/>
                <w:szCs w:val="24"/>
              </w:rPr>
              <w:t>Достоинства</w:t>
            </w:r>
          </w:p>
        </w:tc>
        <w:tc>
          <w:tcPr>
            <w:tcW w:w="3119" w:type="dxa"/>
            <w:shd w:val="clear" w:color="auto" w:fill="FFFFFF"/>
            <w:vAlign w:val="center"/>
          </w:tcPr>
          <w:p w:rsidR="005D2EB4" w:rsidRPr="00F5542B" w:rsidRDefault="005D2EB4" w:rsidP="008D66A6">
            <w:pPr>
              <w:ind w:firstLine="40"/>
              <w:jc w:val="center"/>
              <w:rPr>
                <w:b/>
                <w:bCs/>
              </w:rPr>
            </w:pPr>
            <w:r w:rsidRPr="00F5542B">
              <w:rPr>
                <w:rStyle w:val="29pt"/>
                <w:color w:val="auto"/>
                <w:sz w:val="24"/>
                <w:szCs w:val="24"/>
              </w:rPr>
              <w:t>Недостатки</w:t>
            </w:r>
          </w:p>
        </w:tc>
      </w:tr>
      <w:tr w:rsidR="005D2EB4" w:rsidRPr="00F5542B">
        <w:trPr>
          <w:trHeight w:val="23"/>
          <w:jc w:val="center"/>
        </w:trPr>
        <w:tc>
          <w:tcPr>
            <w:tcW w:w="2830" w:type="dxa"/>
            <w:shd w:val="clear" w:color="auto" w:fill="FFFFFF"/>
            <w:vAlign w:val="center"/>
          </w:tcPr>
          <w:p w:rsidR="005D2EB4" w:rsidRPr="00F5542B" w:rsidRDefault="005D2EB4" w:rsidP="008D66A6">
            <w:pPr>
              <w:ind w:firstLine="40"/>
              <w:jc w:val="both"/>
            </w:pPr>
            <w:r w:rsidRPr="00F5542B">
              <w:t>Ручная сортировка</w:t>
            </w:r>
          </w:p>
        </w:tc>
        <w:tc>
          <w:tcPr>
            <w:tcW w:w="3402" w:type="dxa"/>
            <w:shd w:val="clear" w:color="auto" w:fill="FFFFFF"/>
            <w:vAlign w:val="center"/>
          </w:tcPr>
          <w:p w:rsidR="005D2EB4" w:rsidRPr="00F5542B" w:rsidRDefault="005D2EB4" w:rsidP="008D66A6">
            <w:pPr>
              <w:ind w:left="157" w:right="99"/>
              <w:jc w:val="both"/>
            </w:pPr>
            <w:r w:rsidRPr="00F5542B">
              <w:t>Высокая эффективность со</w:t>
            </w:r>
            <w:r w:rsidRPr="00F5542B">
              <w:t>р</w:t>
            </w:r>
            <w:r w:rsidRPr="00F5542B">
              <w:t>тировки отходов при низкой производительности.</w:t>
            </w:r>
          </w:p>
          <w:p w:rsidR="005D2EB4" w:rsidRPr="00F5542B" w:rsidRDefault="005D2EB4" w:rsidP="008D66A6">
            <w:pPr>
              <w:ind w:left="157" w:right="99"/>
              <w:jc w:val="both"/>
            </w:pPr>
            <w:r w:rsidRPr="00F5542B">
              <w:t>Простота конструкции и те</w:t>
            </w:r>
            <w:r w:rsidRPr="00F5542B">
              <w:t>х</w:t>
            </w:r>
            <w:r w:rsidRPr="00F5542B">
              <w:t>нического обслуживания.</w:t>
            </w:r>
          </w:p>
        </w:tc>
        <w:tc>
          <w:tcPr>
            <w:tcW w:w="3119" w:type="dxa"/>
            <w:shd w:val="clear" w:color="auto" w:fill="FFFFFF"/>
            <w:vAlign w:val="center"/>
          </w:tcPr>
          <w:p w:rsidR="005D2EB4" w:rsidRPr="00F5542B" w:rsidRDefault="005D2EB4" w:rsidP="008D66A6">
            <w:pPr>
              <w:ind w:left="157" w:right="99"/>
              <w:jc w:val="both"/>
            </w:pPr>
            <w:r w:rsidRPr="00F5542B">
              <w:t>Низкая производител</w:t>
            </w:r>
            <w:r w:rsidRPr="00F5542B">
              <w:t>ь</w:t>
            </w:r>
            <w:r w:rsidRPr="00F5542B">
              <w:t>ность. Высокие эксплуат</w:t>
            </w:r>
            <w:r w:rsidRPr="00F5542B">
              <w:t>а</w:t>
            </w:r>
            <w:r w:rsidRPr="00F5542B">
              <w:t>ционные затраты.</w:t>
            </w:r>
          </w:p>
          <w:p w:rsidR="005D2EB4" w:rsidRPr="00F5542B" w:rsidRDefault="005D2EB4" w:rsidP="008D66A6">
            <w:pPr>
              <w:ind w:left="157" w:right="99"/>
              <w:jc w:val="both"/>
            </w:pPr>
            <w:r w:rsidRPr="00F5542B">
              <w:t>Повышенный риск здор</w:t>
            </w:r>
            <w:r w:rsidRPr="00F5542B">
              <w:t>о</w:t>
            </w:r>
            <w:r w:rsidRPr="00F5542B">
              <w:t>вью и безопасности перс</w:t>
            </w:r>
            <w:r w:rsidRPr="00F5542B">
              <w:t>о</w:t>
            </w:r>
            <w:r w:rsidRPr="00F5542B">
              <w:t>нала.</w:t>
            </w:r>
          </w:p>
        </w:tc>
      </w:tr>
    </w:tbl>
    <w:p w:rsidR="005D2EB4" w:rsidRPr="00F5542B" w:rsidRDefault="005D2EB4" w:rsidP="001D4F51">
      <w:pPr>
        <w:pStyle w:val="af1"/>
        <w:spacing w:line="276" w:lineRule="auto"/>
        <w:rPr>
          <w:color w:val="auto"/>
        </w:rPr>
      </w:pPr>
    </w:p>
    <w:p w:rsidR="005D2EB4" w:rsidRPr="00F5542B" w:rsidRDefault="005D2EB4" w:rsidP="001D4F51">
      <w:pPr>
        <w:pStyle w:val="af1"/>
        <w:spacing w:line="276" w:lineRule="auto"/>
        <w:rPr>
          <w:color w:val="auto"/>
        </w:rPr>
      </w:pPr>
      <w:r w:rsidRPr="00F5542B">
        <w:rPr>
          <w:color w:val="auto"/>
        </w:rPr>
        <w:t>Территориальной схемы в сфере обращения с отходами производства и потребления на территории Свердловской области, в том числе с тве</w:t>
      </w:r>
      <w:r w:rsidRPr="00F5542B">
        <w:rPr>
          <w:color w:val="auto"/>
        </w:rPr>
        <w:t>р</w:t>
      </w:r>
      <w:r w:rsidRPr="00F5542B">
        <w:rPr>
          <w:color w:val="auto"/>
        </w:rPr>
        <w:lastRenderedPageBreak/>
        <w:t>дыми коммунальными отходами предусматривается строительство МСК в период с 2025-2035 гг. в г. Красноуфимск.</w:t>
      </w:r>
    </w:p>
    <w:p w:rsidR="005D2EB4" w:rsidRPr="00F5542B" w:rsidRDefault="005D2EB4" w:rsidP="001D4F51">
      <w:pPr>
        <w:pStyle w:val="af1"/>
        <w:spacing w:line="276" w:lineRule="auto"/>
        <w:rPr>
          <w:color w:val="auto"/>
        </w:rPr>
      </w:pPr>
      <w:r w:rsidRPr="00F5542B">
        <w:rPr>
          <w:color w:val="auto"/>
        </w:rPr>
        <w:t>Учитывая направление дальнейшей реализации вторичных ресурсов (в г. Екатеринбург и г. Первоуральск) через г. Красноуфимск, эксплуат</w:t>
      </w:r>
      <w:r w:rsidRPr="00F5542B">
        <w:rPr>
          <w:color w:val="auto"/>
        </w:rPr>
        <w:t>а</w:t>
      </w:r>
      <w:r w:rsidRPr="00F5542B">
        <w:rPr>
          <w:color w:val="auto"/>
        </w:rPr>
        <w:t xml:space="preserve">ционные издержки на сортировку 1 т ТКО будут значительно ниже при строительстве МСК в АГО. </w:t>
      </w:r>
    </w:p>
    <w:p w:rsidR="005D2EB4" w:rsidRPr="00F5542B" w:rsidRDefault="005D2EB4" w:rsidP="001D4F51">
      <w:pPr>
        <w:pStyle w:val="af1"/>
        <w:spacing w:line="276" w:lineRule="auto"/>
        <w:rPr>
          <w:color w:val="auto"/>
        </w:rPr>
      </w:pPr>
      <w:r w:rsidRPr="00F5542B">
        <w:rPr>
          <w:color w:val="auto"/>
        </w:rPr>
        <w:t>Таким образом, сбор и транспортировка ТКО из Артинского ГО на МСК г. Красноуфимске является оптимальным вариантом обращения с ТКО в Артинском ГО.</w:t>
      </w:r>
    </w:p>
    <w:p w:rsidR="005D2EB4" w:rsidRPr="00F5542B" w:rsidRDefault="005D2EB4" w:rsidP="00403C39">
      <w:pPr>
        <w:keepNext/>
        <w:numPr>
          <w:ilvl w:val="1"/>
          <w:numId w:val="48"/>
        </w:numPr>
        <w:spacing w:before="120" w:after="120" w:line="276" w:lineRule="auto"/>
        <w:ind w:left="709"/>
        <w:jc w:val="center"/>
        <w:outlineLvl w:val="2"/>
        <w:rPr>
          <w:b/>
          <w:bCs/>
          <w:i/>
          <w:iCs/>
          <w:sz w:val="28"/>
          <w:szCs w:val="28"/>
        </w:rPr>
      </w:pPr>
      <w:bookmarkStart w:id="152" w:name="_Toc17727039"/>
      <w:r w:rsidRPr="00F5542B">
        <w:rPr>
          <w:b/>
          <w:bCs/>
          <w:i/>
          <w:iCs/>
          <w:sz w:val="28"/>
          <w:szCs w:val="28"/>
        </w:rPr>
        <w:t>Система переработки отходов автотранспортных средств (шин и покрышек)</w:t>
      </w:r>
      <w:bookmarkEnd w:id="152"/>
    </w:p>
    <w:p w:rsidR="005D2EB4" w:rsidRPr="00F5542B" w:rsidRDefault="005D2EB4" w:rsidP="006F23B3">
      <w:pPr>
        <w:pStyle w:val="af2"/>
        <w:shd w:val="clear" w:color="auto" w:fill="FFFFFF"/>
        <w:spacing w:before="0" w:beforeAutospacing="0" w:after="0" w:afterAutospacing="0" w:line="276" w:lineRule="auto"/>
        <w:ind w:firstLine="567"/>
        <w:textAlignment w:val="baseline"/>
        <w:rPr>
          <w:rFonts w:ascii="Times New Roman" w:hAnsi="Times New Roman" w:cs="Times New Roman"/>
          <w:sz w:val="28"/>
          <w:szCs w:val="28"/>
        </w:rPr>
      </w:pPr>
      <w:r w:rsidRPr="00F5542B">
        <w:rPr>
          <w:rFonts w:ascii="Times New Roman" w:hAnsi="Times New Roman" w:cs="Times New Roman"/>
          <w:sz w:val="28"/>
          <w:szCs w:val="28"/>
        </w:rPr>
        <w:t xml:space="preserve">В естественных условиях шины разлагаются более ста лет. Все это время будет происходить </w:t>
      </w:r>
      <w:hyperlink r:id="rId39" w:tooltip="Вымывание" w:history="1">
        <w:r w:rsidRPr="00F5542B">
          <w:rPr>
            <w:rFonts w:ascii="Times New Roman" w:hAnsi="Times New Roman" w:cs="Times New Roman"/>
            <w:sz w:val="28"/>
            <w:szCs w:val="28"/>
          </w:rPr>
          <w:t>вымывание</w:t>
        </w:r>
      </w:hyperlink>
      <w:r w:rsidRPr="00F5542B">
        <w:rPr>
          <w:rFonts w:ascii="Times New Roman" w:hAnsi="Times New Roman" w:cs="Times New Roman"/>
          <w:sz w:val="28"/>
          <w:szCs w:val="28"/>
        </w:rPr>
        <w:t xml:space="preserve"> в почву токсичных органических с</w:t>
      </w:r>
      <w:r w:rsidRPr="00F5542B">
        <w:rPr>
          <w:rFonts w:ascii="Times New Roman" w:hAnsi="Times New Roman" w:cs="Times New Roman"/>
          <w:sz w:val="28"/>
          <w:szCs w:val="28"/>
        </w:rPr>
        <w:t>о</w:t>
      </w:r>
      <w:r w:rsidRPr="00F5542B">
        <w:rPr>
          <w:rFonts w:ascii="Times New Roman" w:hAnsi="Times New Roman" w:cs="Times New Roman"/>
          <w:sz w:val="28"/>
          <w:szCs w:val="28"/>
        </w:rPr>
        <w:t>единений. Бывшие в употреблении шины являются отходами IV класса опасности, поэтому утилизация шин является важной проблемой, наравне с утилизацией других нефтесодержащих отходов.</w:t>
      </w:r>
    </w:p>
    <w:p w:rsidR="005D2EB4" w:rsidRPr="00F5542B" w:rsidRDefault="005D2EB4" w:rsidP="006F23B3">
      <w:pPr>
        <w:pStyle w:val="af2"/>
        <w:shd w:val="clear" w:color="auto" w:fill="FFFFFF"/>
        <w:spacing w:before="0" w:beforeAutospacing="0" w:after="0" w:afterAutospacing="0" w:line="276" w:lineRule="auto"/>
        <w:ind w:firstLine="567"/>
        <w:textAlignment w:val="baseline"/>
        <w:rPr>
          <w:rFonts w:ascii="Times New Roman" w:hAnsi="Times New Roman" w:cs="Times New Roman"/>
          <w:sz w:val="28"/>
          <w:szCs w:val="28"/>
        </w:rPr>
      </w:pPr>
      <w:r w:rsidRPr="00F5542B">
        <w:rPr>
          <w:rFonts w:ascii="Times New Roman" w:hAnsi="Times New Roman" w:cs="Times New Roman"/>
          <w:sz w:val="28"/>
          <w:szCs w:val="28"/>
        </w:rPr>
        <w:t>Шины, выработавшие свой ресурс, представляют собой ценное пол</w:t>
      </w:r>
      <w:r w:rsidRPr="00F5542B">
        <w:rPr>
          <w:rFonts w:ascii="Times New Roman" w:hAnsi="Times New Roman" w:cs="Times New Roman"/>
          <w:sz w:val="28"/>
          <w:szCs w:val="28"/>
        </w:rPr>
        <w:t>и</w:t>
      </w:r>
      <w:r w:rsidRPr="00F5542B">
        <w:rPr>
          <w:rFonts w:ascii="Times New Roman" w:hAnsi="Times New Roman" w:cs="Times New Roman"/>
          <w:sz w:val="28"/>
          <w:szCs w:val="28"/>
        </w:rPr>
        <w:t>мерное сырье: в 1 тонне автошин и покрышек содержится около 700 кг р</w:t>
      </w:r>
      <w:r w:rsidRPr="00F5542B">
        <w:rPr>
          <w:rFonts w:ascii="Times New Roman" w:hAnsi="Times New Roman" w:cs="Times New Roman"/>
          <w:sz w:val="28"/>
          <w:szCs w:val="28"/>
        </w:rPr>
        <w:t>е</w:t>
      </w:r>
      <w:r w:rsidRPr="00F5542B">
        <w:rPr>
          <w:rFonts w:ascii="Times New Roman" w:hAnsi="Times New Roman" w:cs="Times New Roman"/>
          <w:sz w:val="28"/>
          <w:szCs w:val="28"/>
        </w:rPr>
        <w:t>зины, которая может быть повторно использована для производства то</w:t>
      </w:r>
      <w:r w:rsidRPr="00F5542B">
        <w:rPr>
          <w:rFonts w:ascii="Times New Roman" w:hAnsi="Times New Roman" w:cs="Times New Roman"/>
          <w:sz w:val="28"/>
          <w:szCs w:val="28"/>
        </w:rPr>
        <w:t>п</w:t>
      </w:r>
      <w:r w:rsidRPr="00F5542B">
        <w:rPr>
          <w:rFonts w:ascii="Times New Roman" w:hAnsi="Times New Roman" w:cs="Times New Roman"/>
          <w:sz w:val="28"/>
          <w:szCs w:val="28"/>
        </w:rPr>
        <w:t>лива и строительных материалов. При этом обычное сжигание 1 тонны и</w:t>
      </w:r>
      <w:r w:rsidRPr="00F5542B">
        <w:rPr>
          <w:rFonts w:ascii="Times New Roman" w:hAnsi="Times New Roman" w:cs="Times New Roman"/>
          <w:sz w:val="28"/>
          <w:szCs w:val="28"/>
        </w:rPr>
        <w:t>з</w:t>
      </w:r>
      <w:r w:rsidRPr="00F5542B">
        <w:rPr>
          <w:rFonts w:ascii="Times New Roman" w:hAnsi="Times New Roman" w:cs="Times New Roman"/>
          <w:sz w:val="28"/>
          <w:szCs w:val="28"/>
        </w:rPr>
        <w:t>ношенных шин выделяет в атмосферу 270 кг сажи и 450 кг токсичных в</w:t>
      </w:r>
      <w:r w:rsidRPr="00F5542B">
        <w:rPr>
          <w:rFonts w:ascii="Times New Roman" w:hAnsi="Times New Roman" w:cs="Times New Roman"/>
          <w:sz w:val="28"/>
          <w:szCs w:val="28"/>
        </w:rPr>
        <w:t>е</w:t>
      </w:r>
      <w:r w:rsidRPr="00F5542B">
        <w:rPr>
          <w:rFonts w:ascii="Times New Roman" w:hAnsi="Times New Roman" w:cs="Times New Roman"/>
          <w:sz w:val="28"/>
          <w:szCs w:val="28"/>
        </w:rPr>
        <w:t>ществ.</w:t>
      </w:r>
    </w:p>
    <w:p w:rsidR="005D2EB4" w:rsidRPr="00F5542B" w:rsidRDefault="005D2EB4" w:rsidP="006F23B3">
      <w:pPr>
        <w:pStyle w:val="af2"/>
        <w:shd w:val="clear" w:color="auto" w:fill="FFFFFF"/>
        <w:spacing w:before="0" w:beforeAutospacing="0" w:after="0" w:afterAutospacing="0" w:line="276" w:lineRule="auto"/>
        <w:ind w:firstLine="567"/>
        <w:textAlignment w:val="baseline"/>
        <w:rPr>
          <w:rFonts w:ascii="Times New Roman" w:hAnsi="Times New Roman" w:cs="Times New Roman"/>
          <w:sz w:val="28"/>
          <w:szCs w:val="28"/>
        </w:rPr>
      </w:pPr>
      <w:r w:rsidRPr="00F5542B">
        <w:rPr>
          <w:rFonts w:ascii="Times New Roman" w:hAnsi="Times New Roman" w:cs="Times New Roman"/>
          <w:sz w:val="28"/>
          <w:szCs w:val="28"/>
        </w:rPr>
        <w:t>В настоящее время утилизация шин и покрышек проводится нескол</w:t>
      </w:r>
      <w:r w:rsidRPr="00F5542B">
        <w:rPr>
          <w:rFonts w:ascii="Times New Roman" w:hAnsi="Times New Roman" w:cs="Times New Roman"/>
          <w:sz w:val="28"/>
          <w:szCs w:val="28"/>
        </w:rPr>
        <w:t>ь</w:t>
      </w:r>
      <w:r w:rsidRPr="00F5542B">
        <w:rPr>
          <w:rFonts w:ascii="Times New Roman" w:hAnsi="Times New Roman" w:cs="Times New Roman"/>
          <w:sz w:val="28"/>
          <w:szCs w:val="28"/>
        </w:rPr>
        <w:t>кими способами:</w:t>
      </w:r>
    </w:p>
    <w:p w:rsidR="005D2EB4" w:rsidRPr="00F5542B" w:rsidRDefault="005D2EB4" w:rsidP="00403C39">
      <w:pPr>
        <w:pStyle w:val="af2"/>
        <w:numPr>
          <w:ilvl w:val="1"/>
          <w:numId w:val="5"/>
        </w:numPr>
        <w:shd w:val="clear" w:color="auto" w:fill="FFFFFF"/>
        <w:spacing w:before="0" w:beforeAutospacing="0" w:after="0" w:afterAutospacing="0" w:line="276" w:lineRule="auto"/>
        <w:textAlignment w:val="baseline"/>
        <w:rPr>
          <w:rFonts w:ascii="Times New Roman" w:hAnsi="Times New Roman" w:cs="Times New Roman"/>
          <w:sz w:val="28"/>
          <w:szCs w:val="28"/>
        </w:rPr>
      </w:pPr>
      <w:r w:rsidRPr="00F5542B">
        <w:rPr>
          <w:rFonts w:ascii="Times New Roman" w:hAnsi="Times New Roman" w:cs="Times New Roman"/>
          <w:sz w:val="28"/>
          <w:szCs w:val="28"/>
        </w:rPr>
        <w:t>Измельчение в крошку. Полученную субстанцию используют для производства резиновой плитки и автомобильных деталей, для по</w:t>
      </w:r>
      <w:r w:rsidRPr="00F5542B">
        <w:rPr>
          <w:rFonts w:ascii="Times New Roman" w:hAnsi="Times New Roman" w:cs="Times New Roman"/>
          <w:sz w:val="28"/>
          <w:szCs w:val="28"/>
        </w:rPr>
        <w:t>д</w:t>
      </w:r>
      <w:r w:rsidRPr="00F5542B">
        <w:rPr>
          <w:rFonts w:ascii="Times New Roman" w:hAnsi="Times New Roman" w:cs="Times New Roman"/>
          <w:sz w:val="28"/>
          <w:szCs w:val="28"/>
        </w:rPr>
        <w:t>ложки при строительстве дорог, для наполнения спортивных снар</w:t>
      </w:r>
      <w:r w:rsidRPr="00F5542B">
        <w:rPr>
          <w:rFonts w:ascii="Times New Roman" w:hAnsi="Times New Roman" w:cs="Times New Roman"/>
          <w:sz w:val="28"/>
          <w:szCs w:val="28"/>
        </w:rPr>
        <w:t>я</w:t>
      </w:r>
      <w:r w:rsidRPr="00F5542B">
        <w:rPr>
          <w:rFonts w:ascii="Times New Roman" w:hAnsi="Times New Roman" w:cs="Times New Roman"/>
          <w:sz w:val="28"/>
          <w:szCs w:val="28"/>
        </w:rPr>
        <w:t>дов, для ремонта мостов.</w:t>
      </w:r>
    </w:p>
    <w:p w:rsidR="005D2EB4" w:rsidRPr="00F5542B" w:rsidRDefault="005D2EB4" w:rsidP="00403C39">
      <w:pPr>
        <w:pStyle w:val="af2"/>
        <w:numPr>
          <w:ilvl w:val="1"/>
          <w:numId w:val="5"/>
        </w:numPr>
        <w:shd w:val="clear" w:color="auto" w:fill="FFFFFF"/>
        <w:spacing w:before="0" w:beforeAutospacing="0" w:after="0" w:afterAutospacing="0" w:line="276" w:lineRule="auto"/>
        <w:textAlignment w:val="baseline"/>
        <w:rPr>
          <w:rFonts w:ascii="Times New Roman" w:hAnsi="Times New Roman" w:cs="Times New Roman"/>
          <w:sz w:val="28"/>
          <w:szCs w:val="28"/>
        </w:rPr>
      </w:pPr>
      <w:r w:rsidRPr="00F5542B">
        <w:rPr>
          <w:rFonts w:ascii="Times New Roman" w:hAnsi="Times New Roman" w:cs="Times New Roman"/>
          <w:sz w:val="28"/>
          <w:szCs w:val="28"/>
        </w:rPr>
        <w:t>Восстановление шин. С покрышек удаляется изношенный протектор и наносится новый. Применяют холодный или горячий технолог</w:t>
      </w:r>
      <w:r w:rsidRPr="00F5542B">
        <w:rPr>
          <w:rFonts w:ascii="Times New Roman" w:hAnsi="Times New Roman" w:cs="Times New Roman"/>
          <w:sz w:val="28"/>
          <w:szCs w:val="28"/>
        </w:rPr>
        <w:t>и</w:t>
      </w:r>
      <w:r w:rsidRPr="00F5542B">
        <w:rPr>
          <w:rFonts w:ascii="Times New Roman" w:hAnsi="Times New Roman" w:cs="Times New Roman"/>
          <w:sz w:val="28"/>
          <w:szCs w:val="28"/>
        </w:rPr>
        <w:t>ческий метод. Значительно экономятся природные ресурсы, т. к. для изготовления одной шины «с нуля» необходимо 30 л нефти, а при изготовлении методом восстановления — 5 л.</w:t>
      </w:r>
    </w:p>
    <w:p w:rsidR="005D2EB4" w:rsidRPr="00F5542B" w:rsidRDefault="005D2EB4" w:rsidP="00403C39">
      <w:pPr>
        <w:pStyle w:val="af2"/>
        <w:numPr>
          <w:ilvl w:val="1"/>
          <w:numId w:val="5"/>
        </w:numPr>
        <w:shd w:val="clear" w:color="auto" w:fill="FFFFFF"/>
        <w:spacing w:before="0" w:beforeAutospacing="0" w:after="0" w:afterAutospacing="0" w:line="276" w:lineRule="auto"/>
        <w:textAlignment w:val="baseline"/>
        <w:rPr>
          <w:rFonts w:ascii="Times New Roman" w:hAnsi="Times New Roman" w:cs="Times New Roman"/>
          <w:sz w:val="28"/>
          <w:szCs w:val="28"/>
        </w:rPr>
      </w:pPr>
      <w:r w:rsidRPr="00F5542B">
        <w:rPr>
          <w:rFonts w:ascii="Times New Roman" w:hAnsi="Times New Roman" w:cs="Times New Roman"/>
          <w:sz w:val="28"/>
          <w:szCs w:val="28"/>
        </w:rPr>
        <w:t>Пиролиз. При очень высоких температурах из автопокрышек пол</w:t>
      </w:r>
      <w:r w:rsidRPr="00F5542B">
        <w:rPr>
          <w:rFonts w:ascii="Times New Roman" w:hAnsi="Times New Roman" w:cs="Times New Roman"/>
          <w:sz w:val="28"/>
          <w:szCs w:val="28"/>
        </w:rPr>
        <w:t>у</w:t>
      </w:r>
      <w:r w:rsidRPr="00F5542B">
        <w:rPr>
          <w:rFonts w:ascii="Times New Roman" w:hAnsi="Times New Roman" w:cs="Times New Roman"/>
          <w:sz w:val="28"/>
          <w:szCs w:val="28"/>
        </w:rPr>
        <w:t>чают топливо, газ, технический углерод и металлокорд. Технология нестабильная, дорогая и долго окупается.</w:t>
      </w:r>
    </w:p>
    <w:p w:rsidR="005D2EB4" w:rsidRPr="00F5542B" w:rsidRDefault="005D2EB4" w:rsidP="00403C39">
      <w:pPr>
        <w:pStyle w:val="af2"/>
        <w:numPr>
          <w:ilvl w:val="1"/>
          <w:numId w:val="5"/>
        </w:numPr>
        <w:shd w:val="clear" w:color="auto" w:fill="FFFFFF"/>
        <w:spacing w:before="0" w:beforeAutospacing="0" w:after="0" w:afterAutospacing="0" w:line="276" w:lineRule="auto"/>
        <w:textAlignment w:val="baseline"/>
        <w:rPr>
          <w:rFonts w:ascii="Times New Roman" w:hAnsi="Times New Roman" w:cs="Times New Roman"/>
          <w:sz w:val="28"/>
          <w:szCs w:val="28"/>
        </w:rPr>
      </w:pPr>
      <w:r w:rsidRPr="00F5542B">
        <w:rPr>
          <w:rFonts w:ascii="Times New Roman" w:hAnsi="Times New Roman" w:cs="Times New Roman"/>
          <w:sz w:val="28"/>
          <w:szCs w:val="28"/>
        </w:rPr>
        <w:lastRenderedPageBreak/>
        <w:t>Полное уничтожение путем сожжения. При этом выделяется эне</w:t>
      </w:r>
      <w:r w:rsidRPr="00F5542B">
        <w:rPr>
          <w:rFonts w:ascii="Times New Roman" w:hAnsi="Times New Roman" w:cs="Times New Roman"/>
          <w:sz w:val="28"/>
          <w:szCs w:val="28"/>
        </w:rPr>
        <w:t>р</w:t>
      </w:r>
      <w:r w:rsidRPr="00F5542B">
        <w:rPr>
          <w:rFonts w:ascii="Times New Roman" w:hAnsi="Times New Roman" w:cs="Times New Roman"/>
          <w:sz w:val="28"/>
          <w:szCs w:val="28"/>
        </w:rPr>
        <w:t>гия, которую можно использовать на производстве.</w:t>
      </w:r>
    </w:p>
    <w:p w:rsidR="005D2EB4" w:rsidRPr="00F5542B" w:rsidRDefault="005D2EB4" w:rsidP="00DE6DBE">
      <w:pPr>
        <w:spacing w:line="276" w:lineRule="auto"/>
        <w:ind w:firstLine="567"/>
        <w:jc w:val="both"/>
        <w:rPr>
          <w:sz w:val="28"/>
          <w:szCs w:val="28"/>
        </w:rPr>
      </w:pPr>
      <w:r w:rsidRPr="00F5542B">
        <w:rPr>
          <w:sz w:val="28"/>
          <w:szCs w:val="28"/>
        </w:rPr>
        <w:t>Первые две технологии экологически чистые, при использовании п</w:t>
      </w:r>
      <w:r w:rsidRPr="00F5542B">
        <w:rPr>
          <w:sz w:val="28"/>
          <w:szCs w:val="28"/>
        </w:rPr>
        <w:t>и</w:t>
      </w:r>
      <w:r w:rsidRPr="00F5542B">
        <w:rPr>
          <w:sz w:val="28"/>
          <w:szCs w:val="28"/>
        </w:rPr>
        <w:t>ролиза и сжигания в атмосферу выделяются вредные вещества. «Грязное» производство потребует длительного и дорогостоящего согласования с природоохранными экологическими службами, а также установки спец</w:t>
      </w:r>
      <w:r w:rsidRPr="00F5542B">
        <w:rPr>
          <w:sz w:val="28"/>
          <w:szCs w:val="28"/>
        </w:rPr>
        <w:t>и</w:t>
      </w:r>
      <w:r w:rsidRPr="00F5542B">
        <w:rPr>
          <w:sz w:val="28"/>
          <w:szCs w:val="28"/>
        </w:rPr>
        <w:t>альных очистительных сооружений.</w:t>
      </w:r>
    </w:p>
    <w:p w:rsidR="005D2EB4" w:rsidRPr="00F5542B" w:rsidRDefault="005D2EB4" w:rsidP="00DE6DBE">
      <w:pPr>
        <w:pStyle w:val="af2"/>
        <w:shd w:val="clear" w:color="auto" w:fill="FFFFFF"/>
        <w:spacing w:before="0" w:beforeAutospacing="0" w:after="0" w:afterAutospacing="0" w:line="276" w:lineRule="auto"/>
        <w:ind w:firstLine="567"/>
        <w:textAlignment w:val="baseline"/>
        <w:rPr>
          <w:rFonts w:ascii="Times New Roman" w:hAnsi="Times New Roman" w:cs="Times New Roman"/>
          <w:sz w:val="28"/>
          <w:szCs w:val="28"/>
        </w:rPr>
      </w:pPr>
      <w:r w:rsidRPr="00F5542B">
        <w:rPr>
          <w:rFonts w:ascii="Times New Roman" w:hAnsi="Times New Roman" w:cs="Times New Roman"/>
          <w:sz w:val="28"/>
          <w:szCs w:val="28"/>
        </w:rPr>
        <w:t>Именно утилизация шин, а не их сжигание, позволяет стимулировать развитие ресурсосберегающих технологий, а также поддерживать эколог</w:t>
      </w:r>
      <w:r w:rsidRPr="00F5542B">
        <w:rPr>
          <w:rFonts w:ascii="Times New Roman" w:hAnsi="Times New Roman" w:cs="Times New Roman"/>
          <w:sz w:val="28"/>
          <w:szCs w:val="28"/>
        </w:rPr>
        <w:t>и</w:t>
      </w:r>
      <w:r w:rsidRPr="00F5542B">
        <w:rPr>
          <w:rFonts w:ascii="Times New Roman" w:hAnsi="Times New Roman" w:cs="Times New Roman"/>
          <w:sz w:val="28"/>
          <w:szCs w:val="28"/>
        </w:rPr>
        <w:t>ческую чистоту окружающей среды больших городов.</w:t>
      </w:r>
    </w:p>
    <w:p w:rsidR="005D2EB4" w:rsidRPr="00F5542B" w:rsidRDefault="005D2EB4" w:rsidP="00DE6DBE">
      <w:pPr>
        <w:pStyle w:val="af2"/>
        <w:shd w:val="clear" w:color="auto" w:fill="FFFFFF"/>
        <w:spacing w:before="0" w:beforeAutospacing="0" w:after="0" w:afterAutospacing="0" w:line="276" w:lineRule="auto"/>
        <w:ind w:firstLine="567"/>
        <w:textAlignment w:val="baseline"/>
        <w:rPr>
          <w:rFonts w:ascii="Times New Roman" w:hAnsi="Times New Roman" w:cs="Times New Roman"/>
          <w:sz w:val="28"/>
          <w:szCs w:val="28"/>
        </w:rPr>
      </w:pPr>
      <w:r w:rsidRPr="00F5542B">
        <w:rPr>
          <w:rFonts w:ascii="Times New Roman" w:hAnsi="Times New Roman" w:cs="Times New Roman"/>
          <w:sz w:val="28"/>
          <w:szCs w:val="28"/>
        </w:rPr>
        <w:t>Существует множество методов утилизации отработанных шин. В процессе утилизации отходов образуется так называемая резиновая кро</w:t>
      </w:r>
      <w:r w:rsidRPr="00F5542B">
        <w:rPr>
          <w:rFonts w:ascii="Times New Roman" w:hAnsi="Times New Roman" w:cs="Times New Roman"/>
          <w:sz w:val="28"/>
          <w:szCs w:val="28"/>
        </w:rPr>
        <w:t>ш</w:t>
      </w:r>
      <w:r w:rsidRPr="00F5542B">
        <w:rPr>
          <w:rFonts w:ascii="Times New Roman" w:hAnsi="Times New Roman" w:cs="Times New Roman"/>
          <w:sz w:val="28"/>
          <w:szCs w:val="28"/>
        </w:rPr>
        <w:t>ка. Из резиновой крошки изготавливают:</w:t>
      </w:r>
    </w:p>
    <w:p w:rsidR="005D2EB4" w:rsidRPr="00F5542B" w:rsidRDefault="005D2EB4" w:rsidP="00DE6DBE">
      <w:pPr>
        <w:pStyle w:val="af2"/>
        <w:shd w:val="clear" w:color="auto" w:fill="FFFFFF"/>
        <w:spacing w:before="0" w:beforeAutospacing="0" w:after="0" w:afterAutospacing="0" w:line="276" w:lineRule="auto"/>
        <w:ind w:firstLine="567"/>
        <w:textAlignment w:val="baseline"/>
        <w:rPr>
          <w:rFonts w:ascii="Times New Roman" w:hAnsi="Times New Roman" w:cs="Times New Roman"/>
          <w:sz w:val="28"/>
          <w:szCs w:val="28"/>
        </w:rPr>
      </w:pPr>
      <w:r w:rsidRPr="00F5542B">
        <w:rPr>
          <w:rFonts w:ascii="Times New Roman" w:hAnsi="Times New Roman" w:cs="Times New Roman"/>
          <w:sz w:val="28"/>
          <w:szCs w:val="28"/>
        </w:rPr>
        <w:t>- новые автомобильные покрышки;</w:t>
      </w:r>
    </w:p>
    <w:p w:rsidR="005D2EB4" w:rsidRPr="00F5542B" w:rsidRDefault="005D2EB4" w:rsidP="00DE6DBE">
      <w:pPr>
        <w:pStyle w:val="af2"/>
        <w:shd w:val="clear" w:color="auto" w:fill="FFFFFF"/>
        <w:spacing w:before="0" w:beforeAutospacing="0" w:after="0" w:afterAutospacing="0" w:line="276" w:lineRule="auto"/>
        <w:ind w:firstLine="567"/>
        <w:textAlignment w:val="baseline"/>
        <w:rPr>
          <w:rFonts w:ascii="Times New Roman" w:hAnsi="Times New Roman" w:cs="Times New Roman"/>
          <w:sz w:val="28"/>
          <w:szCs w:val="28"/>
        </w:rPr>
      </w:pPr>
      <w:r w:rsidRPr="00F5542B">
        <w:rPr>
          <w:rFonts w:ascii="Times New Roman" w:hAnsi="Times New Roman" w:cs="Times New Roman"/>
          <w:sz w:val="28"/>
          <w:szCs w:val="28"/>
        </w:rPr>
        <w:t>- резино-технические изделия промышленного и бытового назнач</w:t>
      </w:r>
      <w:r w:rsidRPr="00F5542B">
        <w:rPr>
          <w:rFonts w:ascii="Times New Roman" w:hAnsi="Times New Roman" w:cs="Times New Roman"/>
          <w:sz w:val="28"/>
          <w:szCs w:val="28"/>
        </w:rPr>
        <w:t>е</w:t>
      </w:r>
      <w:r w:rsidRPr="00F5542B">
        <w:rPr>
          <w:rFonts w:ascii="Times New Roman" w:hAnsi="Times New Roman" w:cs="Times New Roman"/>
          <w:sz w:val="28"/>
          <w:szCs w:val="28"/>
        </w:rPr>
        <w:t>ния;</w:t>
      </w:r>
    </w:p>
    <w:p w:rsidR="005D2EB4" w:rsidRPr="00F5542B" w:rsidRDefault="005D2EB4" w:rsidP="00DE6DBE">
      <w:pPr>
        <w:pStyle w:val="af2"/>
        <w:shd w:val="clear" w:color="auto" w:fill="FFFFFF"/>
        <w:spacing w:before="0" w:beforeAutospacing="0" w:after="0" w:afterAutospacing="0" w:line="276" w:lineRule="auto"/>
        <w:ind w:firstLine="567"/>
        <w:textAlignment w:val="baseline"/>
        <w:rPr>
          <w:rFonts w:ascii="Times New Roman" w:hAnsi="Times New Roman" w:cs="Times New Roman"/>
          <w:sz w:val="28"/>
          <w:szCs w:val="28"/>
        </w:rPr>
      </w:pPr>
      <w:r w:rsidRPr="00F5542B">
        <w:rPr>
          <w:rFonts w:ascii="Times New Roman" w:hAnsi="Times New Roman" w:cs="Times New Roman"/>
          <w:sz w:val="28"/>
          <w:szCs w:val="28"/>
        </w:rPr>
        <w:t>- специализированные герметизирующие покрытия для крыш;</w:t>
      </w:r>
    </w:p>
    <w:p w:rsidR="005D2EB4" w:rsidRPr="00F5542B" w:rsidRDefault="005D2EB4" w:rsidP="00DE6DBE">
      <w:pPr>
        <w:pStyle w:val="af2"/>
        <w:shd w:val="clear" w:color="auto" w:fill="FFFFFF"/>
        <w:spacing w:before="0" w:beforeAutospacing="0" w:after="0" w:afterAutospacing="0" w:line="276" w:lineRule="auto"/>
        <w:ind w:firstLine="567"/>
        <w:textAlignment w:val="baseline"/>
        <w:rPr>
          <w:rFonts w:ascii="Times New Roman" w:hAnsi="Times New Roman" w:cs="Times New Roman"/>
          <w:sz w:val="28"/>
          <w:szCs w:val="28"/>
        </w:rPr>
      </w:pPr>
      <w:r w:rsidRPr="00F5542B">
        <w:rPr>
          <w:rFonts w:ascii="Times New Roman" w:hAnsi="Times New Roman" w:cs="Times New Roman"/>
          <w:sz w:val="28"/>
          <w:szCs w:val="28"/>
        </w:rPr>
        <w:t>- покрытия для футбольных полей, теннисных кортов и </w:t>
      </w:r>
      <w:hyperlink r:id="rId40" w:tooltip="Детские площадки" w:history="1">
        <w:r w:rsidRPr="00F5542B">
          <w:rPr>
            <w:rFonts w:ascii="Times New Roman" w:hAnsi="Times New Roman" w:cs="Times New Roman"/>
            <w:sz w:val="28"/>
            <w:szCs w:val="28"/>
          </w:rPr>
          <w:t>детских пл</w:t>
        </w:r>
        <w:r w:rsidRPr="00F5542B">
          <w:rPr>
            <w:rFonts w:ascii="Times New Roman" w:hAnsi="Times New Roman" w:cs="Times New Roman"/>
            <w:sz w:val="28"/>
            <w:szCs w:val="28"/>
          </w:rPr>
          <w:t>о</w:t>
        </w:r>
        <w:r w:rsidRPr="00F5542B">
          <w:rPr>
            <w:rFonts w:ascii="Times New Roman" w:hAnsi="Times New Roman" w:cs="Times New Roman"/>
            <w:sz w:val="28"/>
            <w:szCs w:val="28"/>
          </w:rPr>
          <w:t>щадок</w:t>
        </w:r>
      </w:hyperlink>
      <w:r w:rsidRPr="00F5542B">
        <w:rPr>
          <w:rFonts w:ascii="Times New Roman" w:hAnsi="Times New Roman" w:cs="Times New Roman"/>
          <w:sz w:val="28"/>
          <w:szCs w:val="28"/>
        </w:rPr>
        <w:t>;</w:t>
      </w:r>
    </w:p>
    <w:p w:rsidR="005D2EB4" w:rsidRPr="00F5542B" w:rsidRDefault="005D2EB4" w:rsidP="00DE6DBE">
      <w:pPr>
        <w:pStyle w:val="af2"/>
        <w:shd w:val="clear" w:color="auto" w:fill="FFFFFF"/>
        <w:spacing w:before="0" w:beforeAutospacing="0" w:after="0" w:afterAutospacing="0" w:line="276" w:lineRule="auto"/>
        <w:ind w:firstLine="567"/>
        <w:textAlignment w:val="baseline"/>
        <w:rPr>
          <w:rFonts w:ascii="Times New Roman" w:hAnsi="Times New Roman" w:cs="Times New Roman"/>
          <w:sz w:val="28"/>
          <w:szCs w:val="28"/>
        </w:rPr>
      </w:pPr>
      <w:r w:rsidRPr="00F5542B">
        <w:rPr>
          <w:rFonts w:ascii="Times New Roman" w:hAnsi="Times New Roman" w:cs="Times New Roman"/>
          <w:sz w:val="28"/>
          <w:szCs w:val="28"/>
        </w:rPr>
        <w:t>- декоративную плитку.</w:t>
      </w:r>
    </w:p>
    <w:p w:rsidR="005D2EB4" w:rsidRPr="00F5542B" w:rsidRDefault="005D2EB4" w:rsidP="00DE6DBE">
      <w:pPr>
        <w:pStyle w:val="af2"/>
        <w:shd w:val="clear" w:color="auto" w:fill="FFFFFF"/>
        <w:spacing w:before="0" w:beforeAutospacing="0" w:after="0" w:afterAutospacing="0" w:line="276" w:lineRule="auto"/>
        <w:ind w:firstLine="567"/>
        <w:textAlignment w:val="baseline"/>
        <w:rPr>
          <w:rFonts w:ascii="Times New Roman" w:hAnsi="Times New Roman" w:cs="Times New Roman"/>
          <w:sz w:val="28"/>
          <w:szCs w:val="28"/>
        </w:rPr>
      </w:pPr>
    </w:p>
    <w:p w:rsidR="005D2EB4" w:rsidRPr="00F5542B" w:rsidRDefault="005D2EB4" w:rsidP="006F23B3">
      <w:pPr>
        <w:pStyle w:val="ab"/>
        <w:tabs>
          <w:tab w:val="left" w:pos="447"/>
        </w:tabs>
        <w:spacing w:line="276" w:lineRule="auto"/>
        <w:ind w:firstLine="567"/>
        <w:jc w:val="both"/>
      </w:pPr>
      <w:r w:rsidRPr="00F5542B">
        <w:t>По данным фактического учета на полигон для размещения ТКО за 2018 год не поступало автомобильных покрышек. Укрупненная оценка к</w:t>
      </w:r>
      <w:r w:rsidRPr="00F5542B">
        <w:t>о</w:t>
      </w:r>
      <w:r w:rsidRPr="00F5542B">
        <w:t>личества образования  автомобильных покрышек определялась исходя из статистики по Свердловской области 370,5 собственных легковых м</w:t>
      </w:r>
      <w:r w:rsidRPr="00F5542B">
        <w:t>а</w:t>
      </w:r>
      <w:r w:rsidRPr="00F5542B">
        <w:t>шин/1000 чел. Срок эксплуатации одного комплекта шин – 6 года. Доля образования шин в объектах общественного назначения принята в размере 30% от объемов по населению.</w:t>
      </w:r>
    </w:p>
    <w:p w:rsidR="005D2EB4" w:rsidRPr="00F5542B" w:rsidRDefault="005D2EB4" w:rsidP="006F23B3">
      <w:pPr>
        <w:pStyle w:val="ab"/>
        <w:tabs>
          <w:tab w:val="left" w:pos="447"/>
        </w:tabs>
        <w:spacing w:line="276" w:lineRule="auto"/>
        <w:ind w:firstLine="567"/>
        <w:jc w:val="both"/>
      </w:pPr>
      <w:r w:rsidRPr="00F5542B">
        <w:t>Оценочное среднегодовое  количество отработанных покрышек с</w:t>
      </w:r>
      <w:r w:rsidRPr="00F5542B">
        <w:t>о</w:t>
      </w:r>
      <w:r w:rsidRPr="00F5542B">
        <w:t>ставит:</w:t>
      </w:r>
    </w:p>
    <w:p w:rsidR="005D2EB4" w:rsidRPr="00F5542B" w:rsidRDefault="005D2EB4" w:rsidP="006F23B3">
      <w:pPr>
        <w:pStyle w:val="ab"/>
        <w:tabs>
          <w:tab w:val="left" w:pos="447"/>
        </w:tabs>
        <w:spacing w:line="276" w:lineRule="auto"/>
        <w:ind w:firstLine="567"/>
        <w:jc w:val="both"/>
      </w:pPr>
      <w:r w:rsidRPr="00F5542B">
        <w:t xml:space="preserve"> 27,764 тыс. чел.*370,5 ед.*4 покрышки* 2 комплекта / 6 лет * (1+30%) 17,83 тыс. шт.</w:t>
      </w:r>
    </w:p>
    <w:p w:rsidR="005D2EB4" w:rsidRPr="00F5542B" w:rsidRDefault="005D2EB4" w:rsidP="006F23B3">
      <w:pPr>
        <w:pStyle w:val="ab"/>
        <w:tabs>
          <w:tab w:val="left" w:pos="447"/>
        </w:tabs>
        <w:spacing w:line="276" w:lineRule="auto"/>
        <w:ind w:firstLine="567"/>
        <w:jc w:val="both"/>
      </w:pPr>
      <w:r w:rsidRPr="00F5542B">
        <w:t>Исходя из среднего веса 1 покрышки 13,7 кг (за среднее приняты ш</w:t>
      </w:r>
      <w:r w:rsidRPr="00F5542B">
        <w:t>и</w:t>
      </w:r>
      <w:r w:rsidRPr="00F5542B">
        <w:t>ны -225/70R15), ежегодное количество отработанных покрышек составл</w:t>
      </w:r>
      <w:r w:rsidRPr="00F5542B">
        <w:t>я</w:t>
      </w:r>
      <w:r w:rsidRPr="00F5542B">
        <w:t>ет: 244,27 тонн.</w:t>
      </w:r>
    </w:p>
    <w:p w:rsidR="005D2EB4" w:rsidRPr="00F5542B" w:rsidRDefault="005D2EB4" w:rsidP="006F23B3">
      <w:pPr>
        <w:pStyle w:val="ab"/>
        <w:tabs>
          <w:tab w:val="left" w:pos="447"/>
        </w:tabs>
        <w:spacing w:line="276" w:lineRule="auto"/>
        <w:ind w:firstLine="567"/>
        <w:jc w:val="both"/>
      </w:pPr>
      <w:r w:rsidRPr="00F5542B">
        <w:t>Муниципальные учреждения передают изношенные автомобильные покрышки  по контрактам специализированными предприятиями г. Екат</w:t>
      </w:r>
      <w:r w:rsidRPr="00F5542B">
        <w:t>е</w:t>
      </w:r>
      <w:r w:rsidRPr="00F5542B">
        <w:t xml:space="preserve">ринбурга ООО «ОПТШИНТОРГ».  ООО «ОПТШИНТОРГ» занимается </w:t>
      </w:r>
      <w:r w:rsidRPr="00F5542B">
        <w:lastRenderedPageBreak/>
        <w:t>производством резиновых шин, покрышек и камер, а также производством прочих резиновых изделий.</w:t>
      </w:r>
    </w:p>
    <w:p w:rsidR="005D2EB4" w:rsidRPr="00F5542B" w:rsidRDefault="005D2EB4" w:rsidP="006F23B3">
      <w:pPr>
        <w:spacing w:line="276" w:lineRule="auto"/>
        <w:jc w:val="center"/>
        <w:rPr>
          <w:b/>
          <w:bCs/>
          <w:sz w:val="28"/>
          <w:szCs w:val="28"/>
        </w:rPr>
      </w:pPr>
      <w:r w:rsidRPr="00F5542B">
        <w:rPr>
          <w:b/>
          <w:bCs/>
          <w:sz w:val="28"/>
          <w:szCs w:val="28"/>
        </w:rPr>
        <w:t>Помещение</w:t>
      </w:r>
    </w:p>
    <w:p w:rsidR="005D2EB4" w:rsidRPr="00F5542B" w:rsidRDefault="005D2EB4" w:rsidP="006F23B3">
      <w:pPr>
        <w:pStyle w:val="ab"/>
        <w:tabs>
          <w:tab w:val="left" w:pos="447"/>
        </w:tabs>
        <w:spacing w:line="276" w:lineRule="auto"/>
        <w:ind w:firstLine="567"/>
        <w:jc w:val="both"/>
      </w:pPr>
      <w:r w:rsidRPr="00F5542B">
        <w:t>Бизнес по переработке автомобильных шин нельзя располагать близко к жилым районам. Лучше всего арендовать часть цеха у промышленного предприятия в промзоне. В этом случае не придется заниматься привед</w:t>
      </w:r>
      <w:r w:rsidRPr="00F5542B">
        <w:t>е</w:t>
      </w:r>
      <w:r w:rsidRPr="00F5542B">
        <w:t>нием помещения в соответствие с пожарными и санитарными нормами.</w:t>
      </w:r>
    </w:p>
    <w:p w:rsidR="005D2EB4" w:rsidRPr="00F5542B" w:rsidRDefault="005D2EB4" w:rsidP="006F23B3">
      <w:pPr>
        <w:pStyle w:val="ab"/>
        <w:tabs>
          <w:tab w:val="left" w:pos="447"/>
        </w:tabs>
        <w:spacing w:line="276" w:lineRule="auto"/>
        <w:ind w:firstLine="567"/>
        <w:jc w:val="both"/>
      </w:pPr>
      <w:r w:rsidRPr="00F5542B">
        <w:t>Размеры мини-завода должны быть примерно 300 кв. м., чтобы разм</w:t>
      </w:r>
      <w:r w:rsidRPr="00F5542B">
        <w:t>е</w:t>
      </w:r>
      <w:r w:rsidRPr="00F5542B">
        <w:t>стить все необходимое оборудование, склад для сырья, склад готовой пр</w:t>
      </w:r>
      <w:r w:rsidRPr="00F5542B">
        <w:t>о</w:t>
      </w:r>
      <w:r w:rsidRPr="00F5542B">
        <w:t>дукции и бытовку для рабочих.</w:t>
      </w:r>
    </w:p>
    <w:p w:rsidR="005D2EB4" w:rsidRPr="00F5542B" w:rsidRDefault="005D2EB4" w:rsidP="006F23B3">
      <w:pPr>
        <w:pStyle w:val="ab"/>
        <w:tabs>
          <w:tab w:val="left" w:pos="447"/>
        </w:tabs>
        <w:spacing w:line="276" w:lineRule="auto"/>
        <w:ind w:firstLine="567"/>
        <w:jc w:val="both"/>
      </w:pPr>
      <w:r w:rsidRPr="00F5542B">
        <w:t>В помещении обязательно наличие исправных коммуникаций — эле</w:t>
      </w:r>
      <w:r w:rsidRPr="00F5542B">
        <w:t>к</w:t>
      </w:r>
      <w:r w:rsidRPr="00F5542B">
        <w:t>троснабжения, водопровода, теплоснабжения и канализации.</w:t>
      </w:r>
    </w:p>
    <w:p w:rsidR="005D2EB4" w:rsidRPr="00F5542B" w:rsidRDefault="005D2EB4" w:rsidP="006F23B3">
      <w:pPr>
        <w:spacing w:line="276" w:lineRule="auto"/>
        <w:jc w:val="center"/>
        <w:rPr>
          <w:b/>
          <w:bCs/>
          <w:sz w:val="28"/>
          <w:szCs w:val="28"/>
        </w:rPr>
      </w:pPr>
      <w:r w:rsidRPr="00F5542B">
        <w:rPr>
          <w:b/>
          <w:bCs/>
          <w:sz w:val="28"/>
          <w:szCs w:val="28"/>
        </w:rPr>
        <w:t>Оборудование</w:t>
      </w:r>
    </w:p>
    <w:p w:rsidR="005D2EB4" w:rsidRPr="00F5542B" w:rsidRDefault="005D2EB4" w:rsidP="006F23B3">
      <w:pPr>
        <w:spacing w:line="276" w:lineRule="auto"/>
        <w:ind w:firstLine="567"/>
        <w:rPr>
          <w:sz w:val="28"/>
          <w:szCs w:val="28"/>
        </w:rPr>
      </w:pPr>
      <w:r w:rsidRPr="00F5542B">
        <w:rPr>
          <w:sz w:val="28"/>
          <w:szCs w:val="28"/>
        </w:rPr>
        <w:t>Для обеспечения бесперебойного технологического процесса потр</w:t>
      </w:r>
      <w:r w:rsidRPr="00F5542B">
        <w:rPr>
          <w:sz w:val="28"/>
          <w:szCs w:val="28"/>
        </w:rPr>
        <w:t>е</w:t>
      </w:r>
      <w:r w:rsidRPr="00F5542B">
        <w:rPr>
          <w:sz w:val="28"/>
          <w:szCs w:val="28"/>
        </w:rPr>
        <w:t>буются следующие станки и приспособления:</w:t>
      </w:r>
    </w:p>
    <w:p w:rsidR="005D2EB4" w:rsidRPr="00F5542B" w:rsidRDefault="005D2EB4" w:rsidP="006F23B3">
      <w:pPr>
        <w:spacing w:line="276" w:lineRule="auto"/>
        <w:rPr>
          <w:sz w:val="28"/>
          <w:szCs w:val="28"/>
        </w:rPr>
      </w:pPr>
      <w:r w:rsidRPr="00F5542B">
        <w:rPr>
          <w:sz w:val="28"/>
          <w:szCs w:val="28"/>
        </w:rPr>
        <w:t>- техника для вынимания из шины бортового кольца;</w:t>
      </w:r>
    </w:p>
    <w:p w:rsidR="005D2EB4" w:rsidRPr="00F5542B" w:rsidRDefault="005D2EB4" w:rsidP="006F23B3">
      <w:pPr>
        <w:spacing w:line="276" w:lineRule="auto"/>
        <w:rPr>
          <w:sz w:val="28"/>
          <w:szCs w:val="28"/>
        </w:rPr>
      </w:pPr>
      <w:r w:rsidRPr="00F5542B">
        <w:rPr>
          <w:sz w:val="28"/>
          <w:szCs w:val="28"/>
        </w:rPr>
        <w:t>- станок для разрезания покрышек;</w:t>
      </w:r>
    </w:p>
    <w:p w:rsidR="005D2EB4" w:rsidRPr="00F5542B" w:rsidRDefault="005D2EB4" w:rsidP="006F23B3">
      <w:pPr>
        <w:spacing w:line="276" w:lineRule="auto"/>
        <w:rPr>
          <w:sz w:val="28"/>
          <w:szCs w:val="28"/>
        </w:rPr>
      </w:pPr>
      <w:r w:rsidRPr="00F5542B">
        <w:rPr>
          <w:sz w:val="28"/>
          <w:szCs w:val="28"/>
        </w:rPr>
        <w:t>- приспособления для измельчения резины в крошку разных фракций;</w:t>
      </w:r>
    </w:p>
    <w:p w:rsidR="005D2EB4" w:rsidRPr="00F5542B" w:rsidRDefault="005D2EB4" w:rsidP="006F23B3">
      <w:pPr>
        <w:spacing w:line="276" w:lineRule="auto"/>
        <w:rPr>
          <w:sz w:val="28"/>
          <w:szCs w:val="28"/>
        </w:rPr>
      </w:pPr>
      <w:r w:rsidRPr="00F5542B">
        <w:rPr>
          <w:sz w:val="28"/>
          <w:szCs w:val="28"/>
        </w:rPr>
        <w:t>- конвейер для подачи материала;</w:t>
      </w:r>
    </w:p>
    <w:p w:rsidR="005D2EB4" w:rsidRPr="00F5542B" w:rsidRDefault="005D2EB4" w:rsidP="006F23B3">
      <w:pPr>
        <w:spacing w:line="276" w:lineRule="auto"/>
        <w:rPr>
          <w:sz w:val="28"/>
          <w:szCs w:val="28"/>
        </w:rPr>
      </w:pPr>
      <w:r w:rsidRPr="00F5542B">
        <w:rPr>
          <w:sz w:val="28"/>
          <w:szCs w:val="28"/>
        </w:rPr>
        <w:t>- магнитный сепаратор – 2 шт.;</w:t>
      </w:r>
    </w:p>
    <w:p w:rsidR="005D2EB4" w:rsidRPr="00F5542B" w:rsidRDefault="005D2EB4" w:rsidP="006F23B3">
      <w:pPr>
        <w:spacing w:line="276" w:lineRule="auto"/>
        <w:rPr>
          <w:sz w:val="28"/>
          <w:szCs w:val="28"/>
        </w:rPr>
      </w:pPr>
      <w:r w:rsidRPr="00F5542B">
        <w:rPr>
          <w:sz w:val="28"/>
          <w:szCs w:val="28"/>
        </w:rPr>
        <w:t>- воздушный сепаратор;</w:t>
      </w:r>
    </w:p>
    <w:p w:rsidR="005D2EB4" w:rsidRPr="00F5542B" w:rsidRDefault="005D2EB4" w:rsidP="006F23B3">
      <w:pPr>
        <w:spacing w:line="276" w:lineRule="auto"/>
        <w:rPr>
          <w:sz w:val="28"/>
          <w:szCs w:val="28"/>
        </w:rPr>
      </w:pPr>
      <w:r w:rsidRPr="00F5542B">
        <w:rPr>
          <w:sz w:val="28"/>
          <w:szCs w:val="28"/>
        </w:rPr>
        <w:t>- вибросито для разных степеней фильтрации крошки — 2 шт.;</w:t>
      </w:r>
    </w:p>
    <w:p w:rsidR="005D2EB4" w:rsidRPr="00F5542B" w:rsidRDefault="005D2EB4" w:rsidP="006F23B3">
      <w:pPr>
        <w:spacing w:line="276" w:lineRule="auto"/>
        <w:rPr>
          <w:sz w:val="28"/>
          <w:szCs w:val="28"/>
        </w:rPr>
      </w:pPr>
      <w:r w:rsidRPr="00F5542B">
        <w:rPr>
          <w:sz w:val="28"/>
          <w:szCs w:val="28"/>
        </w:rPr>
        <w:t>- бункер для сбора крошки;</w:t>
      </w:r>
    </w:p>
    <w:p w:rsidR="005D2EB4" w:rsidRPr="00F5542B" w:rsidRDefault="005D2EB4" w:rsidP="006F23B3">
      <w:pPr>
        <w:spacing w:line="276" w:lineRule="auto"/>
        <w:rPr>
          <w:sz w:val="28"/>
          <w:szCs w:val="28"/>
        </w:rPr>
      </w:pPr>
      <w:r w:rsidRPr="00F5542B">
        <w:rPr>
          <w:sz w:val="28"/>
          <w:szCs w:val="28"/>
        </w:rPr>
        <w:t>- бункер для хранения металлической проволоки;</w:t>
      </w:r>
    </w:p>
    <w:p w:rsidR="005D2EB4" w:rsidRPr="00F5542B" w:rsidRDefault="005D2EB4" w:rsidP="006F23B3">
      <w:pPr>
        <w:spacing w:line="276" w:lineRule="auto"/>
        <w:rPr>
          <w:sz w:val="28"/>
          <w:szCs w:val="28"/>
        </w:rPr>
      </w:pPr>
      <w:r w:rsidRPr="00F5542B">
        <w:rPr>
          <w:sz w:val="28"/>
          <w:szCs w:val="28"/>
        </w:rPr>
        <w:t>- пылеочиститель;</w:t>
      </w:r>
    </w:p>
    <w:p w:rsidR="005D2EB4" w:rsidRPr="00F5542B" w:rsidRDefault="005D2EB4" w:rsidP="006F23B3">
      <w:pPr>
        <w:spacing w:line="276" w:lineRule="auto"/>
        <w:rPr>
          <w:sz w:val="28"/>
          <w:szCs w:val="28"/>
        </w:rPr>
      </w:pPr>
      <w:r w:rsidRPr="00F5542B">
        <w:rPr>
          <w:sz w:val="28"/>
          <w:szCs w:val="28"/>
        </w:rPr>
        <w:t>- электрощит;</w:t>
      </w:r>
    </w:p>
    <w:p w:rsidR="005D2EB4" w:rsidRPr="00F5542B" w:rsidRDefault="005D2EB4" w:rsidP="006F23B3">
      <w:pPr>
        <w:spacing w:line="276" w:lineRule="auto"/>
        <w:rPr>
          <w:sz w:val="28"/>
          <w:szCs w:val="28"/>
        </w:rPr>
      </w:pPr>
      <w:r w:rsidRPr="00F5542B">
        <w:rPr>
          <w:sz w:val="28"/>
          <w:szCs w:val="28"/>
        </w:rPr>
        <w:t>- погрузчик.</w:t>
      </w:r>
    </w:p>
    <w:p w:rsidR="005D2EB4" w:rsidRPr="00F5542B" w:rsidRDefault="005D2EB4" w:rsidP="006F23B3">
      <w:pPr>
        <w:spacing w:line="276" w:lineRule="auto"/>
        <w:jc w:val="center"/>
        <w:rPr>
          <w:b/>
          <w:bCs/>
          <w:sz w:val="28"/>
          <w:szCs w:val="28"/>
        </w:rPr>
      </w:pPr>
      <w:r w:rsidRPr="00F5542B">
        <w:rPr>
          <w:b/>
          <w:bCs/>
          <w:sz w:val="28"/>
          <w:szCs w:val="28"/>
        </w:rPr>
        <w:t>Сырье</w:t>
      </w:r>
    </w:p>
    <w:p w:rsidR="005D2EB4" w:rsidRPr="00F5542B" w:rsidRDefault="005D2EB4" w:rsidP="006F23B3">
      <w:pPr>
        <w:spacing w:line="276" w:lineRule="auto"/>
        <w:ind w:firstLine="567"/>
        <w:rPr>
          <w:sz w:val="28"/>
          <w:szCs w:val="28"/>
        </w:rPr>
      </w:pPr>
      <w:r w:rsidRPr="00F5542B">
        <w:rPr>
          <w:sz w:val="28"/>
          <w:szCs w:val="28"/>
        </w:rPr>
        <w:t>Предусматривается создание точки для приема отработанных покр</w:t>
      </w:r>
      <w:r w:rsidRPr="00F5542B">
        <w:rPr>
          <w:sz w:val="28"/>
          <w:szCs w:val="28"/>
        </w:rPr>
        <w:t>ы</w:t>
      </w:r>
      <w:r w:rsidRPr="00F5542B">
        <w:rPr>
          <w:sz w:val="28"/>
          <w:szCs w:val="28"/>
        </w:rPr>
        <w:t>шек.</w:t>
      </w:r>
    </w:p>
    <w:p w:rsidR="005D2EB4" w:rsidRPr="00F5542B" w:rsidRDefault="005D2EB4" w:rsidP="006F23B3">
      <w:pPr>
        <w:spacing w:line="276" w:lineRule="auto"/>
        <w:jc w:val="center"/>
        <w:rPr>
          <w:b/>
          <w:bCs/>
          <w:sz w:val="28"/>
          <w:szCs w:val="28"/>
        </w:rPr>
      </w:pPr>
      <w:r w:rsidRPr="00F5542B">
        <w:rPr>
          <w:b/>
          <w:bCs/>
          <w:sz w:val="28"/>
          <w:szCs w:val="28"/>
        </w:rPr>
        <w:t>Сбыт продукции</w:t>
      </w:r>
    </w:p>
    <w:p w:rsidR="005D2EB4" w:rsidRPr="00F5542B" w:rsidRDefault="005D2EB4" w:rsidP="00403C39">
      <w:pPr>
        <w:numPr>
          <w:ilvl w:val="0"/>
          <w:numId w:val="47"/>
        </w:numPr>
        <w:tabs>
          <w:tab w:val="clear" w:pos="720"/>
          <w:tab w:val="num" w:pos="993"/>
        </w:tabs>
        <w:spacing w:line="276" w:lineRule="auto"/>
        <w:ind w:left="0" w:firstLine="567"/>
        <w:rPr>
          <w:sz w:val="28"/>
          <w:szCs w:val="28"/>
        </w:rPr>
      </w:pPr>
      <w:r w:rsidRPr="00F5542B">
        <w:rPr>
          <w:sz w:val="28"/>
          <w:szCs w:val="28"/>
        </w:rPr>
        <w:t>Основным потребителями мини-завода являются строительные организации и предприятия по изготовлению стройматериалов. Перечень производимой продукции с включением резиновой крошки для улучшения технических характеристик достаточно широкий:</w:t>
      </w:r>
    </w:p>
    <w:p w:rsidR="005D2EB4" w:rsidRPr="00F5542B" w:rsidRDefault="005D2EB4" w:rsidP="00403C39">
      <w:pPr>
        <w:numPr>
          <w:ilvl w:val="0"/>
          <w:numId w:val="47"/>
        </w:numPr>
        <w:tabs>
          <w:tab w:val="clear" w:pos="720"/>
          <w:tab w:val="num" w:pos="993"/>
        </w:tabs>
        <w:spacing w:line="276" w:lineRule="auto"/>
        <w:ind w:left="0" w:firstLine="567"/>
        <w:rPr>
          <w:sz w:val="28"/>
          <w:szCs w:val="28"/>
        </w:rPr>
      </w:pPr>
      <w:r w:rsidRPr="00F5542B">
        <w:rPr>
          <w:sz w:val="28"/>
          <w:szCs w:val="28"/>
        </w:rPr>
        <w:t>кровельное влагоустойчивое покрытие;</w:t>
      </w:r>
    </w:p>
    <w:p w:rsidR="005D2EB4" w:rsidRPr="00F5542B" w:rsidRDefault="005D2EB4" w:rsidP="00403C39">
      <w:pPr>
        <w:numPr>
          <w:ilvl w:val="0"/>
          <w:numId w:val="47"/>
        </w:numPr>
        <w:tabs>
          <w:tab w:val="clear" w:pos="720"/>
          <w:tab w:val="num" w:pos="993"/>
        </w:tabs>
        <w:spacing w:line="276" w:lineRule="auto"/>
        <w:ind w:left="0" w:firstLine="567"/>
        <w:rPr>
          <w:sz w:val="28"/>
          <w:szCs w:val="28"/>
        </w:rPr>
      </w:pPr>
      <w:r w:rsidRPr="00F5542B">
        <w:rPr>
          <w:sz w:val="28"/>
          <w:szCs w:val="28"/>
        </w:rPr>
        <w:t>железнодорожные шпалы и прокладки;</w:t>
      </w:r>
    </w:p>
    <w:p w:rsidR="005D2EB4" w:rsidRPr="00F5542B" w:rsidRDefault="005D2EB4" w:rsidP="00403C39">
      <w:pPr>
        <w:numPr>
          <w:ilvl w:val="0"/>
          <w:numId w:val="47"/>
        </w:numPr>
        <w:tabs>
          <w:tab w:val="clear" w:pos="720"/>
          <w:tab w:val="num" w:pos="993"/>
        </w:tabs>
        <w:spacing w:line="276" w:lineRule="auto"/>
        <w:ind w:left="0" w:firstLine="567"/>
        <w:rPr>
          <w:sz w:val="28"/>
          <w:szCs w:val="28"/>
        </w:rPr>
      </w:pPr>
      <w:r w:rsidRPr="00F5542B">
        <w:rPr>
          <w:sz w:val="28"/>
          <w:szCs w:val="28"/>
        </w:rPr>
        <w:t>наполнитель;</w:t>
      </w:r>
    </w:p>
    <w:p w:rsidR="005D2EB4" w:rsidRPr="00F5542B" w:rsidRDefault="005D2EB4" w:rsidP="00403C39">
      <w:pPr>
        <w:numPr>
          <w:ilvl w:val="0"/>
          <w:numId w:val="47"/>
        </w:numPr>
        <w:tabs>
          <w:tab w:val="clear" w:pos="720"/>
          <w:tab w:val="num" w:pos="993"/>
        </w:tabs>
        <w:spacing w:line="276" w:lineRule="auto"/>
        <w:ind w:left="0" w:firstLine="567"/>
        <w:rPr>
          <w:sz w:val="28"/>
          <w:szCs w:val="28"/>
        </w:rPr>
      </w:pPr>
      <w:r w:rsidRPr="00F5542B">
        <w:rPr>
          <w:sz w:val="28"/>
          <w:szCs w:val="28"/>
        </w:rPr>
        <w:lastRenderedPageBreak/>
        <w:t>обувные подошвы;</w:t>
      </w:r>
    </w:p>
    <w:p w:rsidR="005D2EB4" w:rsidRPr="00F5542B" w:rsidRDefault="005D2EB4" w:rsidP="00403C39">
      <w:pPr>
        <w:numPr>
          <w:ilvl w:val="0"/>
          <w:numId w:val="47"/>
        </w:numPr>
        <w:tabs>
          <w:tab w:val="clear" w:pos="720"/>
          <w:tab w:val="num" w:pos="993"/>
        </w:tabs>
        <w:spacing w:line="276" w:lineRule="auto"/>
        <w:ind w:left="0" w:firstLine="567"/>
        <w:rPr>
          <w:sz w:val="28"/>
          <w:szCs w:val="28"/>
        </w:rPr>
      </w:pPr>
      <w:r w:rsidRPr="00F5542B">
        <w:rPr>
          <w:sz w:val="28"/>
          <w:szCs w:val="28"/>
        </w:rPr>
        <w:t>дорожное покрытие;</w:t>
      </w:r>
    </w:p>
    <w:p w:rsidR="005D2EB4" w:rsidRPr="00F5542B" w:rsidRDefault="005D2EB4" w:rsidP="00403C39">
      <w:pPr>
        <w:numPr>
          <w:ilvl w:val="0"/>
          <w:numId w:val="47"/>
        </w:numPr>
        <w:tabs>
          <w:tab w:val="clear" w:pos="720"/>
          <w:tab w:val="num" w:pos="993"/>
        </w:tabs>
        <w:spacing w:line="276" w:lineRule="auto"/>
        <w:ind w:left="0" w:firstLine="567"/>
        <w:rPr>
          <w:sz w:val="28"/>
          <w:szCs w:val="28"/>
        </w:rPr>
      </w:pPr>
      <w:r w:rsidRPr="00F5542B">
        <w:rPr>
          <w:sz w:val="28"/>
          <w:szCs w:val="28"/>
        </w:rPr>
        <w:t>тротуарная плитка;</w:t>
      </w:r>
    </w:p>
    <w:p w:rsidR="005D2EB4" w:rsidRPr="00F5542B" w:rsidRDefault="005D2EB4" w:rsidP="00403C39">
      <w:pPr>
        <w:numPr>
          <w:ilvl w:val="0"/>
          <w:numId w:val="47"/>
        </w:numPr>
        <w:tabs>
          <w:tab w:val="clear" w:pos="720"/>
          <w:tab w:val="num" w:pos="993"/>
        </w:tabs>
        <w:spacing w:line="276" w:lineRule="auto"/>
        <w:ind w:left="0" w:firstLine="567"/>
        <w:rPr>
          <w:sz w:val="28"/>
          <w:szCs w:val="28"/>
        </w:rPr>
      </w:pPr>
      <w:r w:rsidRPr="00F5542B">
        <w:rPr>
          <w:sz w:val="28"/>
          <w:szCs w:val="28"/>
        </w:rPr>
        <w:t>фибробетон;</w:t>
      </w:r>
    </w:p>
    <w:p w:rsidR="005D2EB4" w:rsidRPr="00F5542B" w:rsidRDefault="005D2EB4" w:rsidP="00403C39">
      <w:pPr>
        <w:numPr>
          <w:ilvl w:val="0"/>
          <w:numId w:val="47"/>
        </w:numPr>
        <w:tabs>
          <w:tab w:val="clear" w:pos="720"/>
          <w:tab w:val="num" w:pos="993"/>
        </w:tabs>
        <w:spacing w:line="276" w:lineRule="auto"/>
        <w:ind w:left="0" w:firstLine="567"/>
        <w:rPr>
          <w:sz w:val="28"/>
          <w:szCs w:val="28"/>
        </w:rPr>
      </w:pPr>
      <w:r w:rsidRPr="00F5542B">
        <w:rPr>
          <w:sz w:val="28"/>
          <w:szCs w:val="28"/>
        </w:rPr>
        <w:t>различные резинотехнические изделия.</w:t>
      </w:r>
    </w:p>
    <w:p w:rsidR="005D2EB4" w:rsidRPr="00F5542B" w:rsidRDefault="005D2EB4" w:rsidP="00403C39">
      <w:pPr>
        <w:numPr>
          <w:ilvl w:val="0"/>
          <w:numId w:val="47"/>
        </w:numPr>
        <w:tabs>
          <w:tab w:val="clear" w:pos="720"/>
          <w:tab w:val="num" w:pos="993"/>
        </w:tabs>
        <w:spacing w:line="276" w:lineRule="auto"/>
        <w:ind w:left="0" w:firstLine="567"/>
        <w:rPr>
          <w:sz w:val="28"/>
          <w:szCs w:val="28"/>
        </w:rPr>
      </w:pPr>
      <w:r w:rsidRPr="00F5542B">
        <w:rPr>
          <w:sz w:val="28"/>
          <w:szCs w:val="28"/>
        </w:rPr>
        <w:t>Проволока из покрышек, полученная в результате переработки, сдается в пункты приема металлолома.</w:t>
      </w:r>
    </w:p>
    <w:p w:rsidR="005D2EB4" w:rsidRPr="00F5542B" w:rsidRDefault="005D2EB4" w:rsidP="006F23B3">
      <w:pPr>
        <w:spacing w:line="276" w:lineRule="auto"/>
        <w:jc w:val="center"/>
        <w:rPr>
          <w:b/>
          <w:bCs/>
          <w:sz w:val="28"/>
          <w:szCs w:val="28"/>
        </w:rPr>
      </w:pPr>
      <w:r w:rsidRPr="00F5542B">
        <w:rPr>
          <w:b/>
          <w:bCs/>
          <w:sz w:val="28"/>
          <w:szCs w:val="28"/>
        </w:rPr>
        <w:t>Финансовые расчеты</w:t>
      </w:r>
    </w:p>
    <w:p w:rsidR="005D2EB4" w:rsidRPr="00F5542B" w:rsidRDefault="005D2EB4" w:rsidP="006F23B3">
      <w:pPr>
        <w:spacing w:line="276" w:lineRule="auto"/>
        <w:ind w:firstLine="567"/>
        <w:rPr>
          <w:sz w:val="28"/>
          <w:szCs w:val="28"/>
        </w:rPr>
      </w:pPr>
      <w:r w:rsidRPr="00F5542B">
        <w:rPr>
          <w:sz w:val="28"/>
          <w:szCs w:val="28"/>
        </w:rPr>
        <w:t>Ориентировочная сумма единовременных (капитальных) вложений приведена в таблице 94.</w:t>
      </w:r>
    </w:p>
    <w:p w:rsidR="005D2EB4" w:rsidRPr="00F5542B" w:rsidRDefault="005D2EB4" w:rsidP="006F23B3">
      <w:pPr>
        <w:spacing w:line="276" w:lineRule="auto"/>
        <w:rPr>
          <w:sz w:val="28"/>
          <w:szCs w:val="28"/>
        </w:rPr>
      </w:pPr>
      <w:r w:rsidRPr="00F5542B">
        <w:rPr>
          <w:sz w:val="28"/>
          <w:szCs w:val="28"/>
        </w:rPr>
        <w:t>Таблица 94. Ориентировочная сумма единовременных затрат на открытие мини-завода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0"/>
        <w:gridCol w:w="5341"/>
        <w:gridCol w:w="3075"/>
      </w:tblGrid>
      <w:tr w:rsidR="005D2EB4" w:rsidRPr="00F5542B">
        <w:tc>
          <w:tcPr>
            <w:tcW w:w="870" w:type="dxa"/>
          </w:tcPr>
          <w:p w:rsidR="005D2EB4" w:rsidRPr="00F5542B" w:rsidRDefault="005D2EB4" w:rsidP="009040B5">
            <w:pPr>
              <w:spacing w:line="276" w:lineRule="auto"/>
              <w:jc w:val="center"/>
              <w:rPr>
                <w:sz w:val="28"/>
                <w:szCs w:val="28"/>
              </w:rPr>
            </w:pPr>
            <w:r w:rsidRPr="00F5542B">
              <w:rPr>
                <w:b/>
                <w:bCs/>
              </w:rPr>
              <w:t>№</w:t>
            </w:r>
          </w:p>
        </w:tc>
        <w:tc>
          <w:tcPr>
            <w:tcW w:w="5342" w:type="dxa"/>
          </w:tcPr>
          <w:p w:rsidR="005D2EB4" w:rsidRPr="00F5542B" w:rsidRDefault="005D2EB4" w:rsidP="009040B5">
            <w:pPr>
              <w:spacing w:line="276" w:lineRule="auto"/>
              <w:jc w:val="center"/>
              <w:rPr>
                <w:sz w:val="28"/>
                <w:szCs w:val="28"/>
              </w:rPr>
            </w:pPr>
            <w:r w:rsidRPr="00F5542B">
              <w:rPr>
                <w:b/>
                <w:bCs/>
              </w:rPr>
              <w:t>Наименование затрат</w:t>
            </w:r>
          </w:p>
        </w:tc>
        <w:tc>
          <w:tcPr>
            <w:tcW w:w="3076" w:type="dxa"/>
          </w:tcPr>
          <w:p w:rsidR="005D2EB4" w:rsidRPr="00F5542B" w:rsidRDefault="005D2EB4" w:rsidP="009040B5">
            <w:pPr>
              <w:spacing w:line="276" w:lineRule="auto"/>
              <w:jc w:val="center"/>
              <w:rPr>
                <w:sz w:val="28"/>
                <w:szCs w:val="28"/>
              </w:rPr>
            </w:pPr>
            <w:r w:rsidRPr="00F5542B">
              <w:rPr>
                <w:b/>
                <w:bCs/>
              </w:rPr>
              <w:t>Сумма, руб</w:t>
            </w:r>
          </w:p>
        </w:tc>
      </w:tr>
      <w:tr w:rsidR="005D2EB4" w:rsidRPr="00F5542B">
        <w:tc>
          <w:tcPr>
            <w:tcW w:w="870" w:type="dxa"/>
            <w:vAlign w:val="center"/>
          </w:tcPr>
          <w:p w:rsidR="005D2EB4" w:rsidRPr="00F5542B" w:rsidRDefault="005D2EB4" w:rsidP="009040B5">
            <w:pPr>
              <w:jc w:val="center"/>
            </w:pPr>
            <w:r w:rsidRPr="00F5542B">
              <w:t>1</w:t>
            </w:r>
          </w:p>
        </w:tc>
        <w:tc>
          <w:tcPr>
            <w:tcW w:w="5342" w:type="dxa"/>
            <w:vAlign w:val="center"/>
          </w:tcPr>
          <w:p w:rsidR="005D2EB4" w:rsidRPr="00F5542B" w:rsidRDefault="005D2EB4" w:rsidP="000A2208">
            <w:r w:rsidRPr="00F5542B">
              <w:t>Расходы на оформление и разрешения</w:t>
            </w:r>
          </w:p>
        </w:tc>
        <w:tc>
          <w:tcPr>
            <w:tcW w:w="3076" w:type="dxa"/>
            <w:vAlign w:val="center"/>
          </w:tcPr>
          <w:p w:rsidR="005D2EB4" w:rsidRPr="00F5542B" w:rsidRDefault="005D2EB4" w:rsidP="009040B5">
            <w:pPr>
              <w:jc w:val="center"/>
            </w:pPr>
            <w:r w:rsidRPr="00F5542B">
              <w:t>10 000</w:t>
            </w:r>
          </w:p>
        </w:tc>
      </w:tr>
      <w:tr w:rsidR="005D2EB4" w:rsidRPr="00F5542B">
        <w:tc>
          <w:tcPr>
            <w:tcW w:w="870" w:type="dxa"/>
            <w:vAlign w:val="center"/>
          </w:tcPr>
          <w:p w:rsidR="005D2EB4" w:rsidRPr="00F5542B" w:rsidRDefault="005D2EB4" w:rsidP="009040B5">
            <w:pPr>
              <w:jc w:val="center"/>
            </w:pPr>
            <w:r w:rsidRPr="00F5542B">
              <w:t>2</w:t>
            </w:r>
          </w:p>
        </w:tc>
        <w:tc>
          <w:tcPr>
            <w:tcW w:w="5342" w:type="dxa"/>
            <w:vAlign w:val="center"/>
          </w:tcPr>
          <w:p w:rsidR="005D2EB4" w:rsidRPr="00F5542B" w:rsidRDefault="005D2EB4" w:rsidP="000A2208">
            <w:r w:rsidRPr="00F5542B">
              <w:t>Аренда цеха (2 месяца)</w:t>
            </w:r>
          </w:p>
        </w:tc>
        <w:tc>
          <w:tcPr>
            <w:tcW w:w="3076" w:type="dxa"/>
            <w:vAlign w:val="center"/>
          </w:tcPr>
          <w:p w:rsidR="005D2EB4" w:rsidRPr="00F5542B" w:rsidRDefault="005D2EB4" w:rsidP="009040B5">
            <w:pPr>
              <w:jc w:val="center"/>
            </w:pPr>
            <w:r w:rsidRPr="00F5542B">
              <w:t>100 000</w:t>
            </w:r>
          </w:p>
        </w:tc>
      </w:tr>
      <w:tr w:rsidR="005D2EB4" w:rsidRPr="00F5542B">
        <w:tc>
          <w:tcPr>
            <w:tcW w:w="870" w:type="dxa"/>
            <w:vAlign w:val="center"/>
          </w:tcPr>
          <w:p w:rsidR="005D2EB4" w:rsidRPr="00F5542B" w:rsidRDefault="005D2EB4" w:rsidP="009040B5">
            <w:pPr>
              <w:jc w:val="center"/>
            </w:pPr>
            <w:r w:rsidRPr="00F5542B">
              <w:t>3</w:t>
            </w:r>
          </w:p>
        </w:tc>
        <w:tc>
          <w:tcPr>
            <w:tcW w:w="5342" w:type="dxa"/>
            <w:vAlign w:val="center"/>
          </w:tcPr>
          <w:p w:rsidR="005D2EB4" w:rsidRPr="00F5542B" w:rsidRDefault="005D2EB4" w:rsidP="000A2208">
            <w:r w:rsidRPr="00F5542B">
              <w:t>Ремонтные работы в помещении</w:t>
            </w:r>
          </w:p>
        </w:tc>
        <w:tc>
          <w:tcPr>
            <w:tcW w:w="3076" w:type="dxa"/>
            <w:vAlign w:val="center"/>
          </w:tcPr>
          <w:p w:rsidR="005D2EB4" w:rsidRPr="00F5542B" w:rsidRDefault="005D2EB4" w:rsidP="009040B5">
            <w:pPr>
              <w:jc w:val="center"/>
            </w:pPr>
            <w:r w:rsidRPr="00F5542B">
              <w:t>60 000</w:t>
            </w:r>
          </w:p>
        </w:tc>
      </w:tr>
      <w:tr w:rsidR="005D2EB4" w:rsidRPr="00F5542B">
        <w:tc>
          <w:tcPr>
            <w:tcW w:w="870" w:type="dxa"/>
            <w:vAlign w:val="center"/>
          </w:tcPr>
          <w:p w:rsidR="005D2EB4" w:rsidRPr="00F5542B" w:rsidRDefault="005D2EB4" w:rsidP="009040B5">
            <w:pPr>
              <w:jc w:val="center"/>
            </w:pPr>
            <w:r w:rsidRPr="00F5542B">
              <w:t>4</w:t>
            </w:r>
          </w:p>
        </w:tc>
        <w:tc>
          <w:tcPr>
            <w:tcW w:w="5342" w:type="dxa"/>
            <w:vAlign w:val="center"/>
          </w:tcPr>
          <w:p w:rsidR="005D2EB4" w:rsidRPr="00F5542B" w:rsidRDefault="005D2EB4" w:rsidP="000A2208">
            <w:r w:rsidRPr="00F5542B">
              <w:t>Покупка, установка  и наладка оборудования</w:t>
            </w:r>
          </w:p>
        </w:tc>
        <w:tc>
          <w:tcPr>
            <w:tcW w:w="3076" w:type="dxa"/>
            <w:vAlign w:val="center"/>
          </w:tcPr>
          <w:p w:rsidR="005D2EB4" w:rsidRPr="00F5542B" w:rsidRDefault="005D2EB4" w:rsidP="009040B5">
            <w:pPr>
              <w:jc w:val="center"/>
            </w:pPr>
            <w:r w:rsidRPr="00F5542B">
              <w:t>2 800 000</w:t>
            </w:r>
          </w:p>
        </w:tc>
      </w:tr>
      <w:tr w:rsidR="005D2EB4" w:rsidRPr="00F5542B">
        <w:tc>
          <w:tcPr>
            <w:tcW w:w="870" w:type="dxa"/>
            <w:vAlign w:val="center"/>
          </w:tcPr>
          <w:p w:rsidR="005D2EB4" w:rsidRPr="00F5542B" w:rsidRDefault="005D2EB4" w:rsidP="009040B5">
            <w:pPr>
              <w:jc w:val="center"/>
            </w:pPr>
            <w:r w:rsidRPr="00F5542B">
              <w:t>5</w:t>
            </w:r>
          </w:p>
        </w:tc>
        <w:tc>
          <w:tcPr>
            <w:tcW w:w="5342" w:type="dxa"/>
            <w:vAlign w:val="center"/>
          </w:tcPr>
          <w:p w:rsidR="005D2EB4" w:rsidRPr="00F5542B" w:rsidRDefault="005D2EB4" w:rsidP="000A2208">
            <w:r w:rsidRPr="00F5542B">
              <w:t>Покупка автотранспорта</w:t>
            </w:r>
          </w:p>
        </w:tc>
        <w:tc>
          <w:tcPr>
            <w:tcW w:w="3076" w:type="dxa"/>
            <w:vAlign w:val="center"/>
          </w:tcPr>
          <w:p w:rsidR="005D2EB4" w:rsidRPr="00F5542B" w:rsidRDefault="005D2EB4" w:rsidP="009040B5">
            <w:pPr>
              <w:jc w:val="center"/>
            </w:pPr>
            <w:r w:rsidRPr="00F5542B">
              <w:t>450 000</w:t>
            </w:r>
          </w:p>
        </w:tc>
      </w:tr>
      <w:tr w:rsidR="005D2EB4" w:rsidRPr="00F5542B">
        <w:tc>
          <w:tcPr>
            <w:tcW w:w="870" w:type="dxa"/>
            <w:vAlign w:val="center"/>
          </w:tcPr>
          <w:p w:rsidR="005D2EB4" w:rsidRPr="00F5542B" w:rsidRDefault="005D2EB4" w:rsidP="009040B5">
            <w:pPr>
              <w:jc w:val="center"/>
            </w:pPr>
            <w:r w:rsidRPr="00F5542B">
              <w:t>6</w:t>
            </w:r>
          </w:p>
        </w:tc>
        <w:tc>
          <w:tcPr>
            <w:tcW w:w="5342" w:type="dxa"/>
            <w:vAlign w:val="center"/>
          </w:tcPr>
          <w:p w:rsidR="005D2EB4" w:rsidRPr="00F5542B" w:rsidRDefault="005D2EB4" w:rsidP="000A2208">
            <w:r w:rsidRPr="00F5542B">
              <w:t>Приобретение сырья и материалов</w:t>
            </w:r>
          </w:p>
        </w:tc>
        <w:tc>
          <w:tcPr>
            <w:tcW w:w="3076" w:type="dxa"/>
            <w:vAlign w:val="center"/>
          </w:tcPr>
          <w:p w:rsidR="005D2EB4" w:rsidRPr="00F5542B" w:rsidRDefault="005D2EB4" w:rsidP="009040B5">
            <w:pPr>
              <w:jc w:val="center"/>
            </w:pPr>
            <w:r w:rsidRPr="00F5542B">
              <w:t>50 000</w:t>
            </w:r>
          </w:p>
        </w:tc>
      </w:tr>
      <w:tr w:rsidR="005D2EB4" w:rsidRPr="00F5542B">
        <w:tc>
          <w:tcPr>
            <w:tcW w:w="870" w:type="dxa"/>
            <w:vAlign w:val="center"/>
          </w:tcPr>
          <w:p w:rsidR="005D2EB4" w:rsidRPr="00F5542B" w:rsidRDefault="005D2EB4" w:rsidP="009040B5">
            <w:pPr>
              <w:jc w:val="center"/>
            </w:pPr>
            <w:r w:rsidRPr="00F5542B">
              <w:t>7</w:t>
            </w:r>
          </w:p>
        </w:tc>
        <w:tc>
          <w:tcPr>
            <w:tcW w:w="5342" w:type="dxa"/>
            <w:vAlign w:val="center"/>
          </w:tcPr>
          <w:p w:rsidR="005D2EB4" w:rsidRPr="00F5542B" w:rsidRDefault="005D2EB4" w:rsidP="000A2208">
            <w:r w:rsidRPr="00F5542B">
              <w:t>Продвижение продукции</w:t>
            </w:r>
          </w:p>
        </w:tc>
        <w:tc>
          <w:tcPr>
            <w:tcW w:w="3076" w:type="dxa"/>
            <w:vAlign w:val="center"/>
          </w:tcPr>
          <w:p w:rsidR="005D2EB4" w:rsidRPr="00F5542B" w:rsidRDefault="005D2EB4" w:rsidP="009040B5">
            <w:pPr>
              <w:jc w:val="center"/>
            </w:pPr>
            <w:r w:rsidRPr="00F5542B">
              <w:t>50 000</w:t>
            </w:r>
          </w:p>
        </w:tc>
      </w:tr>
      <w:tr w:rsidR="005D2EB4" w:rsidRPr="00F5542B">
        <w:tc>
          <w:tcPr>
            <w:tcW w:w="870" w:type="dxa"/>
            <w:vAlign w:val="center"/>
          </w:tcPr>
          <w:p w:rsidR="005D2EB4" w:rsidRPr="00F5542B" w:rsidRDefault="005D2EB4" w:rsidP="009040B5">
            <w:pPr>
              <w:jc w:val="center"/>
            </w:pPr>
            <w:r w:rsidRPr="00F5542B">
              <w:t>8</w:t>
            </w:r>
          </w:p>
        </w:tc>
        <w:tc>
          <w:tcPr>
            <w:tcW w:w="5342" w:type="dxa"/>
            <w:vAlign w:val="center"/>
          </w:tcPr>
          <w:p w:rsidR="005D2EB4" w:rsidRPr="00F5542B" w:rsidRDefault="005D2EB4" w:rsidP="000A2208">
            <w:r w:rsidRPr="00F5542B">
              <w:t>Прочие расходы</w:t>
            </w:r>
          </w:p>
        </w:tc>
        <w:tc>
          <w:tcPr>
            <w:tcW w:w="3076" w:type="dxa"/>
            <w:vAlign w:val="center"/>
          </w:tcPr>
          <w:p w:rsidR="005D2EB4" w:rsidRPr="00F5542B" w:rsidRDefault="005D2EB4" w:rsidP="009040B5">
            <w:pPr>
              <w:jc w:val="center"/>
            </w:pPr>
            <w:r w:rsidRPr="00F5542B">
              <w:t>30 000</w:t>
            </w:r>
          </w:p>
        </w:tc>
      </w:tr>
      <w:tr w:rsidR="005D2EB4" w:rsidRPr="00F5542B">
        <w:tc>
          <w:tcPr>
            <w:tcW w:w="870" w:type="dxa"/>
            <w:vAlign w:val="center"/>
          </w:tcPr>
          <w:p w:rsidR="005D2EB4" w:rsidRPr="00F5542B" w:rsidRDefault="005D2EB4" w:rsidP="009040B5">
            <w:pPr>
              <w:jc w:val="center"/>
            </w:pPr>
          </w:p>
        </w:tc>
        <w:tc>
          <w:tcPr>
            <w:tcW w:w="5342" w:type="dxa"/>
            <w:vAlign w:val="center"/>
          </w:tcPr>
          <w:p w:rsidR="005D2EB4" w:rsidRPr="00F5542B" w:rsidRDefault="005D2EB4" w:rsidP="009040B5">
            <w:pPr>
              <w:jc w:val="center"/>
            </w:pPr>
            <w:r w:rsidRPr="00F5542B">
              <w:rPr>
                <w:b/>
                <w:bCs/>
              </w:rPr>
              <w:t>Итого</w:t>
            </w:r>
          </w:p>
        </w:tc>
        <w:tc>
          <w:tcPr>
            <w:tcW w:w="3076" w:type="dxa"/>
            <w:vAlign w:val="center"/>
          </w:tcPr>
          <w:p w:rsidR="005D2EB4" w:rsidRPr="00F5542B" w:rsidRDefault="005D2EB4" w:rsidP="009040B5">
            <w:pPr>
              <w:jc w:val="center"/>
            </w:pPr>
            <w:r w:rsidRPr="00F5542B">
              <w:rPr>
                <w:b/>
                <w:bCs/>
              </w:rPr>
              <w:t>3 550 000</w:t>
            </w:r>
          </w:p>
        </w:tc>
      </w:tr>
    </w:tbl>
    <w:p w:rsidR="005D2EB4" w:rsidRPr="00F5542B" w:rsidRDefault="005D2EB4" w:rsidP="006F23B3">
      <w:pPr>
        <w:spacing w:before="120" w:line="276" w:lineRule="auto"/>
        <w:ind w:firstLine="567"/>
        <w:jc w:val="both"/>
        <w:rPr>
          <w:sz w:val="28"/>
          <w:szCs w:val="28"/>
        </w:rPr>
      </w:pPr>
      <w:r w:rsidRPr="00F5542B">
        <w:rPr>
          <w:sz w:val="28"/>
          <w:szCs w:val="28"/>
        </w:rPr>
        <w:t xml:space="preserve">Сумма годовых производственных расходов ориентировочно равна 4657,7 тыс. руб. </w:t>
      </w:r>
    </w:p>
    <w:p w:rsidR="005D2EB4" w:rsidRPr="00F5542B" w:rsidRDefault="005D2EB4" w:rsidP="006F23B3">
      <w:pPr>
        <w:spacing w:line="276" w:lineRule="auto"/>
        <w:ind w:firstLine="567"/>
        <w:jc w:val="both"/>
        <w:rPr>
          <w:sz w:val="28"/>
          <w:szCs w:val="28"/>
        </w:rPr>
      </w:pPr>
      <w:r w:rsidRPr="00F5542B">
        <w:rPr>
          <w:sz w:val="28"/>
          <w:szCs w:val="28"/>
        </w:rPr>
        <w:t>В среднем, линия по переработке позволяет утилизировать 3 тонны шин в сутки. Из этого количества сырья получается примерно 2 тонны р</w:t>
      </w:r>
      <w:r w:rsidRPr="00F5542B">
        <w:rPr>
          <w:sz w:val="28"/>
          <w:szCs w:val="28"/>
        </w:rPr>
        <w:t>е</w:t>
      </w:r>
      <w:r w:rsidRPr="00F5542B">
        <w:rPr>
          <w:sz w:val="28"/>
          <w:szCs w:val="28"/>
        </w:rPr>
        <w:t>зиновой крошки и 800 кг металлокорда. Загрузка технологической линии с учетом оценочного количества образования шин в Артинском городском округе составит 22,5%.</w:t>
      </w:r>
    </w:p>
    <w:p w:rsidR="005D2EB4" w:rsidRPr="00F5542B" w:rsidRDefault="005D2EB4" w:rsidP="006F23B3">
      <w:pPr>
        <w:spacing w:line="276" w:lineRule="auto"/>
        <w:ind w:firstLine="567"/>
        <w:jc w:val="both"/>
        <w:rPr>
          <w:sz w:val="28"/>
          <w:szCs w:val="28"/>
        </w:rPr>
      </w:pPr>
      <w:r w:rsidRPr="00F5542B">
        <w:rPr>
          <w:sz w:val="28"/>
          <w:szCs w:val="28"/>
        </w:rPr>
        <w:t>Цена на крошку зависит от фракции, в среднем это 17 руб./кг. М</w:t>
      </w:r>
      <w:r w:rsidRPr="00F5542B">
        <w:rPr>
          <w:sz w:val="28"/>
          <w:szCs w:val="28"/>
        </w:rPr>
        <w:t>е</w:t>
      </w:r>
      <w:r w:rsidRPr="00F5542B">
        <w:rPr>
          <w:sz w:val="28"/>
          <w:szCs w:val="28"/>
        </w:rPr>
        <w:t>таллолом принимают по 6,5 руб./кг. Существует еще дополнительный д</w:t>
      </w:r>
      <w:r w:rsidRPr="00F5542B">
        <w:rPr>
          <w:sz w:val="28"/>
          <w:szCs w:val="28"/>
        </w:rPr>
        <w:t>о</w:t>
      </w:r>
      <w:r w:rsidRPr="00F5542B">
        <w:rPr>
          <w:sz w:val="28"/>
          <w:szCs w:val="28"/>
        </w:rPr>
        <w:t>ход от приемки шин на утилизацию от предприятий-сдатчиков, по 1 500 руб./тонну. Предположительно, это 20% от общего объема поступающих покрышек.</w:t>
      </w:r>
    </w:p>
    <w:p w:rsidR="005D2EB4" w:rsidRPr="00F5542B" w:rsidRDefault="005D2EB4" w:rsidP="006F23B3">
      <w:pPr>
        <w:spacing w:line="276" w:lineRule="auto"/>
        <w:ind w:firstLine="567"/>
        <w:jc w:val="both"/>
        <w:rPr>
          <w:sz w:val="28"/>
          <w:szCs w:val="28"/>
        </w:rPr>
      </w:pPr>
      <w:r w:rsidRPr="00F5542B">
        <w:rPr>
          <w:sz w:val="28"/>
          <w:szCs w:val="28"/>
        </w:rPr>
        <w:t>Итого доходы мини-завода в год составляют 3238,7 млн. руб.</w:t>
      </w:r>
    </w:p>
    <w:p w:rsidR="005D2EB4" w:rsidRPr="00F5542B" w:rsidRDefault="005D2EB4" w:rsidP="00DE6DBE">
      <w:pPr>
        <w:keepNext/>
        <w:spacing w:line="276" w:lineRule="auto"/>
        <w:jc w:val="both"/>
        <w:rPr>
          <w:sz w:val="28"/>
          <w:szCs w:val="28"/>
        </w:rPr>
      </w:pPr>
      <w:r w:rsidRPr="00F5542B">
        <w:rPr>
          <w:sz w:val="28"/>
          <w:szCs w:val="28"/>
        </w:rPr>
        <w:t>Таблица 95. Оценка годовых доходов мини-завода по утилизации шин</w:t>
      </w:r>
    </w:p>
    <w:tbl>
      <w:tblPr>
        <w:tblW w:w="9225" w:type="dxa"/>
        <w:tblInd w:w="2" w:type="dxa"/>
        <w:tblLook w:val="00A0" w:firstRow="1" w:lastRow="0" w:firstColumn="1" w:lastColumn="0" w:noHBand="0" w:noVBand="0"/>
      </w:tblPr>
      <w:tblGrid>
        <w:gridCol w:w="498"/>
        <w:gridCol w:w="3071"/>
        <w:gridCol w:w="3537"/>
        <w:gridCol w:w="2119"/>
      </w:tblGrid>
      <w:tr w:rsidR="005D2EB4" w:rsidRPr="00F5542B">
        <w:trPr>
          <w:tblHeader/>
        </w:trPr>
        <w:tc>
          <w:tcPr>
            <w:tcW w:w="458" w:type="dxa"/>
            <w:tcBorders>
              <w:top w:val="single" w:sz="4" w:space="0" w:color="auto"/>
              <w:left w:val="single" w:sz="4" w:space="0" w:color="auto"/>
              <w:bottom w:val="single" w:sz="4" w:space="0" w:color="auto"/>
              <w:right w:val="single" w:sz="4" w:space="0" w:color="auto"/>
            </w:tcBorders>
            <w:vAlign w:val="center"/>
          </w:tcPr>
          <w:p w:rsidR="005D2EB4" w:rsidRPr="00F5542B" w:rsidRDefault="005D2EB4" w:rsidP="00EC2CE7">
            <w:pPr>
              <w:jc w:val="center"/>
              <w:rPr>
                <w:b/>
                <w:bCs/>
                <w:sz w:val="28"/>
                <w:szCs w:val="28"/>
              </w:rPr>
            </w:pPr>
            <w:r w:rsidRPr="00F5542B">
              <w:rPr>
                <w:b/>
                <w:bCs/>
                <w:sz w:val="28"/>
                <w:szCs w:val="28"/>
              </w:rPr>
              <w:t>№</w:t>
            </w:r>
          </w:p>
        </w:tc>
        <w:tc>
          <w:tcPr>
            <w:tcW w:w="3086" w:type="dxa"/>
            <w:tcBorders>
              <w:top w:val="single" w:sz="4" w:space="0" w:color="auto"/>
              <w:left w:val="nil"/>
              <w:bottom w:val="single" w:sz="4" w:space="0" w:color="auto"/>
              <w:right w:val="single" w:sz="4" w:space="0" w:color="auto"/>
            </w:tcBorders>
            <w:vAlign w:val="center"/>
          </w:tcPr>
          <w:p w:rsidR="005D2EB4" w:rsidRPr="00F5542B" w:rsidRDefault="005D2EB4" w:rsidP="00EC2CE7">
            <w:pPr>
              <w:jc w:val="center"/>
              <w:rPr>
                <w:b/>
                <w:bCs/>
                <w:sz w:val="28"/>
                <w:szCs w:val="28"/>
              </w:rPr>
            </w:pPr>
            <w:r w:rsidRPr="00F5542B">
              <w:rPr>
                <w:b/>
                <w:bCs/>
                <w:sz w:val="28"/>
                <w:szCs w:val="28"/>
              </w:rPr>
              <w:t>Источник дохода</w:t>
            </w:r>
          </w:p>
        </w:tc>
        <w:tc>
          <w:tcPr>
            <w:tcW w:w="3562" w:type="dxa"/>
            <w:tcBorders>
              <w:top w:val="single" w:sz="4" w:space="0" w:color="auto"/>
              <w:left w:val="nil"/>
              <w:bottom w:val="single" w:sz="4" w:space="0" w:color="auto"/>
              <w:right w:val="single" w:sz="4" w:space="0" w:color="auto"/>
            </w:tcBorders>
            <w:vAlign w:val="center"/>
          </w:tcPr>
          <w:p w:rsidR="005D2EB4" w:rsidRPr="00F5542B" w:rsidRDefault="005D2EB4" w:rsidP="00EC2CE7">
            <w:pPr>
              <w:jc w:val="center"/>
              <w:rPr>
                <w:b/>
                <w:bCs/>
                <w:sz w:val="28"/>
                <w:szCs w:val="28"/>
              </w:rPr>
            </w:pPr>
            <w:r w:rsidRPr="00F5542B">
              <w:rPr>
                <w:b/>
                <w:bCs/>
                <w:sz w:val="28"/>
                <w:szCs w:val="28"/>
              </w:rPr>
              <w:t>Расчет</w:t>
            </w:r>
          </w:p>
        </w:tc>
        <w:tc>
          <w:tcPr>
            <w:tcW w:w="2119" w:type="dxa"/>
            <w:tcBorders>
              <w:top w:val="single" w:sz="4" w:space="0" w:color="auto"/>
              <w:left w:val="nil"/>
              <w:bottom w:val="single" w:sz="4" w:space="0" w:color="auto"/>
              <w:right w:val="single" w:sz="4" w:space="0" w:color="auto"/>
            </w:tcBorders>
            <w:vAlign w:val="center"/>
          </w:tcPr>
          <w:p w:rsidR="005D2EB4" w:rsidRPr="00F5542B" w:rsidRDefault="005D2EB4" w:rsidP="00EC2CE7">
            <w:pPr>
              <w:jc w:val="center"/>
              <w:rPr>
                <w:b/>
                <w:bCs/>
                <w:sz w:val="28"/>
                <w:szCs w:val="28"/>
              </w:rPr>
            </w:pPr>
            <w:r w:rsidRPr="00F5542B">
              <w:rPr>
                <w:b/>
                <w:bCs/>
                <w:sz w:val="28"/>
                <w:szCs w:val="28"/>
              </w:rPr>
              <w:t>Сумма, тыс. руб.</w:t>
            </w:r>
          </w:p>
        </w:tc>
      </w:tr>
      <w:tr w:rsidR="005D2EB4" w:rsidRPr="00F5542B">
        <w:tc>
          <w:tcPr>
            <w:tcW w:w="458" w:type="dxa"/>
            <w:tcBorders>
              <w:top w:val="nil"/>
              <w:left w:val="single" w:sz="4" w:space="0" w:color="auto"/>
              <w:bottom w:val="single" w:sz="4" w:space="0" w:color="auto"/>
              <w:right w:val="single" w:sz="4" w:space="0" w:color="auto"/>
            </w:tcBorders>
            <w:vAlign w:val="center"/>
          </w:tcPr>
          <w:p w:rsidR="005D2EB4" w:rsidRPr="00F5542B" w:rsidRDefault="005D2EB4" w:rsidP="00EC2CE7">
            <w:pPr>
              <w:jc w:val="right"/>
              <w:rPr>
                <w:sz w:val="28"/>
                <w:szCs w:val="28"/>
              </w:rPr>
            </w:pPr>
            <w:r w:rsidRPr="00F5542B">
              <w:rPr>
                <w:sz w:val="28"/>
                <w:szCs w:val="28"/>
              </w:rPr>
              <w:t>1</w:t>
            </w:r>
          </w:p>
        </w:tc>
        <w:tc>
          <w:tcPr>
            <w:tcW w:w="3086" w:type="dxa"/>
            <w:tcBorders>
              <w:top w:val="nil"/>
              <w:left w:val="nil"/>
              <w:bottom w:val="single" w:sz="4" w:space="0" w:color="auto"/>
              <w:right w:val="single" w:sz="4" w:space="0" w:color="auto"/>
            </w:tcBorders>
            <w:vAlign w:val="center"/>
          </w:tcPr>
          <w:p w:rsidR="005D2EB4" w:rsidRPr="00F5542B" w:rsidRDefault="005D2EB4" w:rsidP="00EC2CE7">
            <w:pPr>
              <w:rPr>
                <w:sz w:val="28"/>
                <w:szCs w:val="28"/>
              </w:rPr>
            </w:pPr>
            <w:r w:rsidRPr="00F5542B">
              <w:rPr>
                <w:sz w:val="28"/>
                <w:szCs w:val="28"/>
              </w:rPr>
              <w:t>Резиновая крошка</w:t>
            </w:r>
          </w:p>
        </w:tc>
        <w:tc>
          <w:tcPr>
            <w:tcW w:w="3562" w:type="dxa"/>
            <w:tcBorders>
              <w:top w:val="nil"/>
              <w:left w:val="nil"/>
              <w:bottom w:val="single" w:sz="4" w:space="0" w:color="auto"/>
              <w:right w:val="single" w:sz="4" w:space="0" w:color="auto"/>
            </w:tcBorders>
            <w:vAlign w:val="center"/>
          </w:tcPr>
          <w:p w:rsidR="005D2EB4" w:rsidRPr="00F5542B" w:rsidRDefault="005D2EB4" w:rsidP="00EC2CE7">
            <w:pPr>
              <w:rPr>
                <w:sz w:val="28"/>
                <w:szCs w:val="28"/>
              </w:rPr>
            </w:pPr>
            <w:r w:rsidRPr="00F5542B">
              <w:rPr>
                <w:sz w:val="28"/>
                <w:szCs w:val="28"/>
              </w:rPr>
              <w:t>2 т х 17 руб./кг х 1000 х 82 дн.</w:t>
            </w:r>
          </w:p>
        </w:tc>
        <w:tc>
          <w:tcPr>
            <w:tcW w:w="2119" w:type="dxa"/>
            <w:tcBorders>
              <w:top w:val="nil"/>
              <w:left w:val="nil"/>
              <w:bottom w:val="single" w:sz="4" w:space="0" w:color="auto"/>
              <w:right w:val="single" w:sz="4" w:space="0" w:color="auto"/>
            </w:tcBorders>
            <w:noWrap/>
            <w:vAlign w:val="bottom"/>
          </w:tcPr>
          <w:p w:rsidR="005D2EB4" w:rsidRPr="00F5542B" w:rsidRDefault="005D2EB4" w:rsidP="00EC2CE7">
            <w:pPr>
              <w:jc w:val="center"/>
              <w:rPr>
                <w:sz w:val="28"/>
                <w:szCs w:val="28"/>
              </w:rPr>
            </w:pPr>
            <w:r w:rsidRPr="00F5542B">
              <w:rPr>
                <w:sz w:val="28"/>
                <w:szCs w:val="28"/>
              </w:rPr>
              <w:t>2788,0</w:t>
            </w:r>
          </w:p>
        </w:tc>
      </w:tr>
      <w:tr w:rsidR="005D2EB4" w:rsidRPr="00F5542B">
        <w:tc>
          <w:tcPr>
            <w:tcW w:w="458" w:type="dxa"/>
            <w:tcBorders>
              <w:top w:val="nil"/>
              <w:left w:val="single" w:sz="4" w:space="0" w:color="auto"/>
              <w:bottom w:val="single" w:sz="4" w:space="0" w:color="auto"/>
              <w:right w:val="single" w:sz="4" w:space="0" w:color="auto"/>
            </w:tcBorders>
            <w:vAlign w:val="center"/>
          </w:tcPr>
          <w:p w:rsidR="005D2EB4" w:rsidRPr="00F5542B" w:rsidRDefault="005D2EB4" w:rsidP="00EC2CE7">
            <w:pPr>
              <w:jc w:val="right"/>
              <w:rPr>
                <w:sz w:val="28"/>
                <w:szCs w:val="28"/>
              </w:rPr>
            </w:pPr>
            <w:r w:rsidRPr="00F5542B">
              <w:rPr>
                <w:sz w:val="28"/>
                <w:szCs w:val="28"/>
              </w:rPr>
              <w:lastRenderedPageBreak/>
              <w:t>2</w:t>
            </w:r>
          </w:p>
        </w:tc>
        <w:tc>
          <w:tcPr>
            <w:tcW w:w="3086" w:type="dxa"/>
            <w:tcBorders>
              <w:top w:val="nil"/>
              <w:left w:val="nil"/>
              <w:bottom w:val="single" w:sz="4" w:space="0" w:color="auto"/>
              <w:right w:val="single" w:sz="4" w:space="0" w:color="auto"/>
            </w:tcBorders>
            <w:vAlign w:val="center"/>
          </w:tcPr>
          <w:p w:rsidR="005D2EB4" w:rsidRPr="00F5542B" w:rsidRDefault="005D2EB4" w:rsidP="00EC2CE7">
            <w:pPr>
              <w:rPr>
                <w:sz w:val="28"/>
                <w:szCs w:val="28"/>
              </w:rPr>
            </w:pPr>
            <w:r w:rsidRPr="00F5542B">
              <w:rPr>
                <w:sz w:val="28"/>
                <w:szCs w:val="28"/>
              </w:rPr>
              <w:t>Проволока</w:t>
            </w:r>
          </w:p>
        </w:tc>
        <w:tc>
          <w:tcPr>
            <w:tcW w:w="3562" w:type="dxa"/>
            <w:tcBorders>
              <w:top w:val="nil"/>
              <w:left w:val="nil"/>
              <w:bottom w:val="single" w:sz="4" w:space="0" w:color="auto"/>
              <w:right w:val="single" w:sz="4" w:space="0" w:color="auto"/>
            </w:tcBorders>
            <w:vAlign w:val="center"/>
          </w:tcPr>
          <w:p w:rsidR="005D2EB4" w:rsidRPr="00F5542B" w:rsidRDefault="005D2EB4" w:rsidP="00EC2CE7">
            <w:pPr>
              <w:rPr>
                <w:sz w:val="28"/>
                <w:szCs w:val="28"/>
              </w:rPr>
            </w:pPr>
            <w:r w:rsidRPr="00F5542B">
              <w:rPr>
                <w:sz w:val="28"/>
                <w:szCs w:val="28"/>
              </w:rPr>
              <w:t>800 кг х 6,5 руб./кг х 82 дн.</w:t>
            </w:r>
          </w:p>
        </w:tc>
        <w:tc>
          <w:tcPr>
            <w:tcW w:w="2119" w:type="dxa"/>
            <w:tcBorders>
              <w:top w:val="nil"/>
              <w:left w:val="nil"/>
              <w:bottom w:val="single" w:sz="4" w:space="0" w:color="auto"/>
              <w:right w:val="single" w:sz="4" w:space="0" w:color="auto"/>
            </w:tcBorders>
            <w:noWrap/>
            <w:vAlign w:val="bottom"/>
          </w:tcPr>
          <w:p w:rsidR="005D2EB4" w:rsidRPr="00F5542B" w:rsidRDefault="005D2EB4" w:rsidP="00EC2CE7">
            <w:pPr>
              <w:jc w:val="center"/>
              <w:rPr>
                <w:sz w:val="28"/>
                <w:szCs w:val="28"/>
              </w:rPr>
            </w:pPr>
            <w:r w:rsidRPr="00F5542B">
              <w:rPr>
                <w:sz w:val="28"/>
                <w:szCs w:val="28"/>
              </w:rPr>
              <w:t>426,4</w:t>
            </w:r>
          </w:p>
        </w:tc>
      </w:tr>
      <w:tr w:rsidR="005D2EB4" w:rsidRPr="00F5542B">
        <w:tc>
          <w:tcPr>
            <w:tcW w:w="458" w:type="dxa"/>
            <w:tcBorders>
              <w:top w:val="nil"/>
              <w:left w:val="single" w:sz="4" w:space="0" w:color="auto"/>
              <w:bottom w:val="single" w:sz="4" w:space="0" w:color="auto"/>
              <w:right w:val="single" w:sz="4" w:space="0" w:color="auto"/>
            </w:tcBorders>
            <w:vAlign w:val="center"/>
          </w:tcPr>
          <w:p w:rsidR="005D2EB4" w:rsidRPr="00F5542B" w:rsidRDefault="005D2EB4" w:rsidP="00EC2CE7">
            <w:pPr>
              <w:jc w:val="right"/>
              <w:rPr>
                <w:sz w:val="28"/>
                <w:szCs w:val="28"/>
              </w:rPr>
            </w:pPr>
            <w:r w:rsidRPr="00F5542B">
              <w:rPr>
                <w:sz w:val="28"/>
                <w:szCs w:val="28"/>
              </w:rPr>
              <w:t>3</w:t>
            </w:r>
          </w:p>
        </w:tc>
        <w:tc>
          <w:tcPr>
            <w:tcW w:w="3086" w:type="dxa"/>
            <w:tcBorders>
              <w:top w:val="nil"/>
              <w:left w:val="nil"/>
              <w:bottom w:val="single" w:sz="4" w:space="0" w:color="auto"/>
              <w:right w:val="single" w:sz="4" w:space="0" w:color="auto"/>
            </w:tcBorders>
            <w:vAlign w:val="center"/>
          </w:tcPr>
          <w:p w:rsidR="005D2EB4" w:rsidRPr="00F5542B" w:rsidRDefault="005D2EB4" w:rsidP="00EC2CE7">
            <w:pPr>
              <w:rPr>
                <w:sz w:val="28"/>
                <w:szCs w:val="28"/>
              </w:rPr>
            </w:pPr>
            <w:r w:rsidRPr="00F5542B">
              <w:rPr>
                <w:sz w:val="28"/>
                <w:szCs w:val="28"/>
              </w:rPr>
              <w:t>Приемка шин</w:t>
            </w:r>
          </w:p>
        </w:tc>
        <w:tc>
          <w:tcPr>
            <w:tcW w:w="3562" w:type="dxa"/>
            <w:tcBorders>
              <w:top w:val="nil"/>
              <w:left w:val="nil"/>
              <w:bottom w:val="single" w:sz="4" w:space="0" w:color="auto"/>
              <w:right w:val="single" w:sz="4" w:space="0" w:color="auto"/>
            </w:tcBorders>
            <w:vAlign w:val="center"/>
          </w:tcPr>
          <w:p w:rsidR="005D2EB4" w:rsidRPr="00F5542B" w:rsidRDefault="005D2EB4" w:rsidP="00EC2CE7">
            <w:pPr>
              <w:rPr>
                <w:sz w:val="28"/>
                <w:szCs w:val="28"/>
              </w:rPr>
            </w:pPr>
            <w:r w:rsidRPr="00F5542B">
              <w:rPr>
                <w:sz w:val="28"/>
                <w:szCs w:val="28"/>
              </w:rPr>
              <w:t>3 т х 82 дн. х 20% х 1 500 руб./т</w:t>
            </w:r>
          </w:p>
        </w:tc>
        <w:tc>
          <w:tcPr>
            <w:tcW w:w="2119" w:type="dxa"/>
            <w:tcBorders>
              <w:top w:val="nil"/>
              <w:left w:val="nil"/>
              <w:bottom w:val="single" w:sz="4" w:space="0" w:color="auto"/>
              <w:right w:val="single" w:sz="4" w:space="0" w:color="auto"/>
            </w:tcBorders>
            <w:noWrap/>
            <w:vAlign w:val="bottom"/>
          </w:tcPr>
          <w:p w:rsidR="005D2EB4" w:rsidRPr="00F5542B" w:rsidRDefault="005D2EB4" w:rsidP="00EC2CE7">
            <w:pPr>
              <w:jc w:val="center"/>
              <w:rPr>
                <w:sz w:val="28"/>
                <w:szCs w:val="28"/>
              </w:rPr>
            </w:pPr>
            <w:r w:rsidRPr="00F5542B">
              <w:rPr>
                <w:sz w:val="28"/>
                <w:szCs w:val="28"/>
              </w:rPr>
              <w:t>24,3</w:t>
            </w:r>
          </w:p>
        </w:tc>
      </w:tr>
      <w:tr w:rsidR="005D2EB4" w:rsidRPr="00F5542B">
        <w:tc>
          <w:tcPr>
            <w:tcW w:w="7106" w:type="dxa"/>
            <w:gridSpan w:val="3"/>
            <w:tcBorders>
              <w:top w:val="single" w:sz="4" w:space="0" w:color="auto"/>
              <w:left w:val="single" w:sz="4" w:space="0" w:color="auto"/>
              <w:bottom w:val="single" w:sz="4" w:space="0" w:color="auto"/>
              <w:right w:val="single" w:sz="4" w:space="0" w:color="auto"/>
            </w:tcBorders>
            <w:vAlign w:val="center"/>
          </w:tcPr>
          <w:p w:rsidR="005D2EB4" w:rsidRPr="00F5542B" w:rsidRDefault="005D2EB4" w:rsidP="00EC2CE7">
            <w:pPr>
              <w:rPr>
                <w:b/>
                <w:bCs/>
                <w:sz w:val="28"/>
                <w:szCs w:val="28"/>
              </w:rPr>
            </w:pPr>
            <w:r w:rsidRPr="00F5542B">
              <w:rPr>
                <w:b/>
                <w:bCs/>
                <w:sz w:val="28"/>
                <w:szCs w:val="28"/>
              </w:rPr>
              <w:t>Итого</w:t>
            </w:r>
          </w:p>
        </w:tc>
        <w:tc>
          <w:tcPr>
            <w:tcW w:w="2119" w:type="dxa"/>
            <w:tcBorders>
              <w:top w:val="nil"/>
              <w:left w:val="nil"/>
              <w:bottom w:val="single" w:sz="4" w:space="0" w:color="auto"/>
              <w:right w:val="single" w:sz="4" w:space="0" w:color="auto"/>
            </w:tcBorders>
            <w:noWrap/>
            <w:vAlign w:val="bottom"/>
          </w:tcPr>
          <w:p w:rsidR="005D2EB4" w:rsidRPr="00F5542B" w:rsidRDefault="005D2EB4" w:rsidP="00EC2CE7">
            <w:pPr>
              <w:jc w:val="center"/>
              <w:rPr>
                <w:b/>
                <w:bCs/>
                <w:sz w:val="28"/>
                <w:szCs w:val="28"/>
              </w:rPr>
            </w:pPr>
            <w:r w:rsidRPr="00F5542B">
              <w:rPr>
                <w:b/>
                <w:bCs/>
                <w:sz w:val="28"/>
                <w:szCs w:val="28"/>
              </w:rPr>
              <w:t>3 238,7</w:t>
            </w:r>
          </w:p>
        </w:tc>
      </w:tr>
    </w:tbl>
    <w:p w:rsidR="005D2EB4" w:rsidRPr="00F5542B" w:rsidRDefault="005D2EB4" w:rsidP="000A2208">
      <w:pPr>
        <w:spacing w:line="276" w:lineRule="auto"/>
        <w:ind w:firstLine="567"/>
        <w:jc w:val="both"/>
        <w:rPr>
          <w:sz w:val="28"/>
          <w:szCs w:val="28"/>
        </w:rPr>
      </w:pPr>
      <w:r w:rsidRPr="00F5542B">
        <w:rPr>
          <w:sz w:val="28"/>
          <w:szCs w:val="28"/>
        </w:rPr>
        <w:t>Таким образом, предполагаемый доход мини-завода в Артинском ГО будет ниже производственных расходов.</w:t>
      </w:r>
    </w:p>
    <w:p w:rsidR="005D2EB4" w:rsidRPr="00F5542B" w:rsidRDefault="005D2EB4" w:rsidP="000A2208">
      <w:pPr>
        <w:spacing w:line="276" w:lineRule="auto"/>
        <w:ind w:firstLine="567"/>
        <w:jc w:val="both"/>
        <w:rPr>
          <w:sz w:val="28"/>
          <w:szCs w:val="28"/>
        </w:rPr>
      </w:pPr>
      <w:r w:rsidRPr="00F5542B">
        <w:rPr>
          <w:sz w:val="28"/>
          <w:szCs w:val="28"/>
        </w:rPr>
        <w:t>Таким образом, в Артинском ГО целесообразным является создание пункта приема отработанных покрышек. Транспортировка и утилизация покрышек предусматривается на предприятия по утилизации шин г. Ек</w:t>
      </w:r>
      <w:r w:rsidRPr="00F5542B">
        <w:rPr>
          <w:sz w:val="28"/>
          <w:szCs w:val="28"/>
        </w:rPr>
        <w:t>а</w:t>
      </w:r>
      <w:r w:rsidRPr="00F5542B">
        <w:rPr>
          <w:sz w:val="28"/>
          <w:szCs w:val="28"/>
        </w:rPr>
        <w:t>теринбурга в других близлежащих городах.</w:t>
      </w:r>
    </w:p>
    <w:p w:rsidR="005D2EB4" w:rsidRPr="00F5542B" w:rsidRDefault="005D2EB4" w:rsidP="00DE6DBE">
      <w:pPr>
        <w:spacing w:line="276" w:lineRule="auto"/>
        <w:ind w:firstLine="567"/>
        <w:jc w:val="both"/>
        <w:rPr>
          <w:sz w:val="28"/>
          <w:szCs w:val="28"/>
        </w:rPr>
      </w:pPr>
      <w:r w:rsidRPr="00F5542B">
        <w:rPr>
          <w:sz w:val="28"/>
          <w:szCs w:val="28"/>
        </w:rPr>
        <w:br w:type="page"/>
      </w:r>
    </w:p>
    <w:p w:rsidR="005D2EB4" w:rsidRPr="00F5542B" w:rsidRDefault="005D2EB4" w:rsidP="00403C39">
      <w:pPr>
        <w:pStyle w:val="2"/>
        <w:numPr>
          <w:ilvl w:val="0"/>
          <w:numId w:val="46"/>
        </w:numPr>
        <w:spacing w:after="240"/>
        <w:ind w:left="714" w:hanging="357"/>
        <w:jc w:val="center"/>
        <w:rPr>
          <w:rFonts w:ascii="Times New Roman" w:hAnsi="Times New Roman" w:cs="Times New Roman"/>
          <w:i w:val="0"/>
          <w:iCs w:val="0"/>
          <w:sz w:val="28"/>
          <w:szCs w:val="28"/>
        </w:rPr>
      </w:pPr>
      <w:bookmarkStart w:id="153" w:name="_Toc17727040"/>
      <w:r w:rsidRPr="00F5542B">
        <w:rPr>
          <w:rFonts w:ascii="Times New Roman" w:hAnsi="Times New Roman" w:cs="Times New Roman"/>
          <w:i w:val="0"/>
          <w:iCs w:val="0"/>
          <w:sz w:val="28"/>
          <w:szCs w:val="28"/>
        </w:rPr>
        <w:t>РАСЧЕТ МОЩНОСТЕЙ ПРОИЗВОДСТВЕННЫХ БАЗ И СООРУЖЕНИЙ</w:t>
      </w:r>
      <w:bookmarkEnd w:id="153"/>
    </w:p>
    <w:p w:rsidR="005D2EB4" w:rsidRPr="00F5542B" w:rsidRDefault="005D2EB4" w:rsidP="00403C39">
      <w:pPr>
        <w:keepNext/>
        <w:numPr>
          <w:ilvl w:val="1"/>
          <w:numId w:val="49"/>
        </w:numPr>
        <w:spacing w:before="240" w:after="240" w:line="276" w:lineRule="auto"/>
        <w:ind w:left="709" w:hanging="709"/>
        <w:jc w:val="center"/>
        <w:outlineLvl w:val="2"/>
        <w:rPr>
          <w:b/>
          <w:bCs/>
          <w:i/>
          <w:iCs/>
          <w:sz w:val="28"/>
          <w:szCs w:val="28"/>
        </w:rPr>
      </w:pPr>
      <w:bookmarkStart w:id="154" w:name="_Toc17727041"/>
      <w:r w:rsidRPr="00F5542B">
        <w:rPr>
          <w:b/>
          <w:bCs/>
          <w:i/>
          <w:iCs/>
          <w:sz w:val="28"/>
          <w:szCs w:val="28"/>
        </w:rPr>
        <w:t>Размещение отходов на полигоне рядом с д. Чекмаш</w:t>
      </w:r>
      <w:bookmarkEnd w:id="154"/>
    </w:p>
    <w:p w:rsidR="005D2EB4" w:rsidRPr="00F5542B" w:rsidRDefault="005D2EB4" w:rsidP="00E5227F">
      <w:pPr>
        <w:shd w:val="clear" w:color="auto" w:fill="FFFFFF"/>
        <w:spacing w:line="276" w:lineRule="auto"/>
        <w:ind w:firstLine="709"/>
        <w:jc w:val="both"/>
        <w:rPr>
          <w:sz w:val="28"/>
          <w:szCs w:val="28"/>
        </w:rPr>
      </w:pPr>
      <w:r w:rsidRPr="00F5542B">
        <w:rPr>
          <w:sz w:val="28"/>
          <w:szCs w:val="28"/>
        </w:rPr>
        <w:t>Территориальной схемой в сфере обращения с отходами произво</w:t>
      </w:r>
      <w:r w:rsidRPr="00F5542B">
        <w:rPr>
          <w:sz w:val="28"/>
          <w:szCs w:val="28"/>
        </w:rPr>
        <w:t>д</w:t>
      </w:r>
      <w:r w:rsidRPr="00F5542B">
        <w:rPr>
          <w:sz w:val="28"/>
          <w:szCs w:val="28"/>
        </w:rPr>
        <w:t>ства и потребления на территории Свердловской области, в том числе с твердыми коммунальными отходами, предусматривается эксплуатация существующего объекта складирования ТКО рядом с д. Чекмаш. При этом,  необходимо определить фактически  остаточную емкость полигона,  ра</w:t>
      </w:r>
      <w:r w:rsidRPr="00F5542B">
        <w:rPr>
          <w:sz w:val="28"/>
          <w:szCs w:val="28"/>
        </w:rPr>
        <w:t>з</w:t>
      </w:r>
      <w:r w:rsidRPr="00F5542B">
        <w:rPr>
          <w:sz w:val="28"/>
          <w:szCs w:val="28"/>
        </w:rPr>
        <w:t>работать проект реконструкции и рекультивации с дозагрузкой полигона ТКО. Это позволит привести  объект в соответствие с санитарными треб</w:t>
      </w:r>
      <w:r w:rsidRPr="00F5542B">
        <w:rPr>
          <w:sz w:val="28"/>
          <w:szCs w:val="28"/>
        </w:rPr>
        <w:t>о</w:t>
      </w:r>
      <w:r w:rsidRPr="00F5542B">
        <w:rPr>
          <w:sz w:val="28"/>
          <w:szCs w:val="28"/>
        </w:rPr>
        <w:t>ваниями, при минимальном задействовании новых земельных участков под захоронение ТКО.</w:t>
      </w:r>
    </w:p>
    <w:p w:rsidR="005D2EB4" w:rsidRPr="00F5542B" w:rsidRDefault="005D2EB4" w:rsidP="00982EF4">
      <w:pPr>
        <w:pStyle w:val="ConsPlusNormal"/>
        <w:widowContro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Организация работ на полигоне захоронения ТКО определяется те</w:t>
      </w:r>
      <w:r w:rsidRPr="00F5542B">
        <w:rPr>
          <w:rFonts w:ascii="Times New Roman" w:hAnsi="Times New Roman" w:cs="Times New Roman"/>
          <w:sz w:val="28"/>
          <w:szCs w:val="28"/>
        </w:rPr>
        <w:t>х</w:t>
      </w:r>
      <w:r w:rsidRPr="00F5542B">
        <w:rPr>
          <w:rFonts w:ascii="Times New Roman" w:hAnsi="Times New Roman" w:cs="Times New Roman"/>
          <w:sz w:val="28"/>
          <w:szCs w:val="28"/>
        </w:rPr>
        <w:t>нологической схемой эксплуатации полигона, разрабатываемой в составе проекта. Технологическая схема представляет собой генплан полигона, определяющий с учетом сезонов года последовательность выполнения р</w:t>
      </w:r>
      <w:r w:rsidRPr="00F5542B">
        <w:rPr>
          <w:rFonts w:ascii="Times New Roman" w:hAnsi="Times New Roman" w:cs="Times New Roman"/>
          <w:sz w:val="28"/>
          <w:szCs w:val="28"/>
        </w:rPr>
        <w:t>а</w:t>
      </w:r>
      <w:r w:rsidRPr="00F5542B">
        <w:rPr>
          <w:rFonts w:ascii="Times New Roman" w:hAnsi="Times New Roman" w:cs="Times New Roman"/>
          <w:sz w:val="28"/>
          <w:szCs w:val="28"/>
        </w:rPr>
        <w:t>бот, размещение площадей для складирования ТКО и использование из</w:t>
      </w:r>
      <w:r w:rsidRPr="00F5542B">
        <w:rPr>
          <w:rFonts w:ascii="Times New Roman" w:hAnsi="Times New Roman" w:cs="Times New Roman"/>
          <w:sz w:val="28"/>
          <w:szCs w:val="28"/>
        </w:rPr>
        <w:t>о</w:t>
      </w:r>
      <w:r w:rsidRPr="00F5542B">
        <w:rPr>
          <w:rFonts w:ascii="Times New Roman" w:hAnsi="Times New Roman" w:cs="Times New Roman"/>
          <w:sz w:val="28"/>
          <w:szCs w:val="28"/>
        </w:rPr>
        <w:t>лирующего грунта.</w:t>
      </w:r>
    </w:p>
    <w:p w:rsidR="005D2EB4" w:rsidRPr="00F5542B" w:rsidRDefault="005D2EB4" w:rsidP="00982EF4">
      <w:pPr>
        <w:pStyle w:val="ConsPlusNormal"/>
        <w:widowContro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Основным документом планирования работ является график эксплу</w:t>
      </w:r>
      <w:r w:rsidRPr="00F5542B">
        <w:rPr>
          <w:rFonts w:ascii="Times New Roman" w:hAnsi="Times New Roman" w:cs="Times New Roman"/>
          <w:sz w:val="28"/>
          <w:szCs w:val="28"/>
        </w:rPr>
        <w:t>а</w:t>
      </w:r>
      <w:r w:rsidRPr="00F5542B">
        <w:rPr>
          <w:rFonts w:ascii="Times New Roman" w:hAnsi="Times New Roman" w:cs="Times New Roman"/>
          <w:sz w:val="28"/>
          <w:szCs w:val="28"/>
        </w:rPr>
        <w:t>тации, составляемый на год, в котором помесячно планируется: количество принимаемых ТКО с указанием номера карт, на которые складируются о</w:t>
      </w:r>
      <w:r w:rsidRPr="00F5542B">
        <w:rPr>
          <w:rFonts w:ascii="Times New Roman" w:hAnsi="Times New Roman" w:cs="Times New Roman"/>
          <w:sz w:val="28"/>
          <w:szCs w:val="28"/>
        </w:rPr>
        <w:t>т</w:t>
      </w:r>
      <w:r w:rsidRPr="00F5542B">
        <w:rPr>
          <w:rFonts w:ascii="Times New Roman" w:hAnsi="Times New Roman" w:cs="Times New Roman"/>
          <w:sz w:val="28"/>
          <w:szCs w:val="28"/>
        </w:rPr>
        <w:t>ходы, разработка грунта для изоляции ТКО.</w:t>
      </w:r>
    </w:p>
    <w:p w:rsidR="005D2EB4" w:rsidRPr="00F5542B" w:rsidRDefault="005D2EB4" w:rsidP="00982EF4">
      <w:pPr>
        <w:tabs>
          <w:tab w:val="left" w:pos="709"/>
        </w:tabs>
        <w:autoSpaceDE w:val="0"/>
        <w:autoSpaceDN w:val="0"/>
        <w:adjustRightInd w:val="0"/>
        <w:spacing w:line="276" w:lineRule="auto"/>
        <w:ind w:firstLine="567"/>
        <w:jc w:val="both"/>
        <w:rPr>
          <w:sz w:val="28"/>
          <w:szCs w:val="28"/>
        </w:rPr>
      </w:pPr>
      <w:r w:rsidRPr="00F5542B">
        <w:rPr>
          <w:sz w:val="28"/>
          <w:szCs w:val="28"/>
        </w:rPr>
        <w:t>Эксплуатация полигонов должна осуществляться в соответствии с «Инструкцией по проектированию, эксплуатации и рекультивации полиг</w:t>
      </w:r>
      <w:r w:rsidRPr="00F5542B">
        <w:rPr>
          <w:sz w:val="28"/>
          <w:szCs w:val="28"/>
        </w:rPr>
        <w:t>о</w:t>
      </w:r>
      <w:r w:rsidRPr="00F5542B">
        <w:rPr>
          <w:sz w:val="28"/>
          <w:szCs w:val="28"/>
        </w:rPr>
        <w:t>нов для твердых коммунальных отходов», утвержденной Минстроем РФ 02.11.1996 г. (далее – Инструкция), предусматривающей постоянный учет отходов, исключение токсичных отходов, соблюдение технологии захор</w:t>
      </w:r>
      <w:r w:rsidRPr="00F5542B">
        <w:rPr>
          <w:sz w:val="28"/>
          <w:szCs w:val="28"/>
        </w:rPr>
        <w:t>о</w:t>
      </w:r>
      <w:r w:rsidRPr="00F5542B">
        <w:rPr>
          <w:sz w:val="28"/>
          <w:szCs w:val="28"/>
        </w:rPr>
        <w:t>нения, борьбу с переносчиками болезней, откачку взрывоопасных газов, гидроизоляцию, регулярный мониторинг. Для полигона ТКО разрабатыв</w:t>
      </w:r>
      <w:r w:rsidRPr="00F5542B">
        <w:rPr>
          <w:sz w:val="28"/>
          <w:szCs w:val="28"/>
        </w:rPr>
        <w:t>а</w:t>
      </w:r>
      <w:r w:rsidRPr="00F5542B">
        <w:rPr>
          <w:sz w:val="28"/>
          <w:szCs w:val="28"/>
        </w:rPr>
        <w:t>ется специальный проект мониторинга, включающий разделы: контроль состояния подземных и поверхностных водных объектов, атмосферного воздуха, почв и растений, шумового загрязнения в зоне возможного небл</w:t>
      </w:r>
      <w:r w:rsidRPr="00F5542B">
        <w:rPr>
          <w:sz w:val="28"/>
          <w:szCs w:val="28"/>
        </w:rPr>
        <w:t>а</w:t>
      </w:r>
      <w:r w:rsidRPr="00F5542B">
        <w:rPr>
          <w:sz w:val="28"/>
          <w:szCs w:val="28"/>
        </w:rPr>
        <w:t xml:space="preserve">гоприятного влияния полигона; система управления технологическими процессами на полигоне, обеспечивающая предотвращение загрязнения подземных и поверхностных водных объектов, атмосферного воздуха, </w:t>
      </w:r>
      <w:r w:rsidRPr="00F5542B">
        <w:rPr>
          <w:sz w:val="28"/>
          <w:szCs w:val="28"/>
        </w:rPr>
        <w:lastRenderedPageBreak/>
        <w:t>почв и растений, шумового загрязнения выше допустимых пределов в сл</w:t>
      </w:r>
      <w:r w:rsidRPr="00F5542B">
        <w:rPr>
          <w:sz w:val="28"/>
          <w:szCs w:val="28"/>
        </w:rPr>
        <w:t>у</w:t>
      </w:r>
      <w:r w:rsidRPr="00F5542B">
        <w:rPr>
          <w:sz w:val="28"/>
          <w:szCs w:val="28"/>
        </w:rPr>
        <w:t>чаях обнаружения загрязняющего влияния полигонов.</w:t>
      </w:r>
    </w:p>
    <w:p w:rsidR="005D2EB4" w:rsidRPr="00F5542B" w:rsidRDefault="005D2EB4" w:rsidP="00982EF4">
      <w:pPr>
        <w:pStyle w:val="ConsPlusNormal"/>
        <w:widowContro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На полигоне организуется разгрузка спецтранспорта по транспорт</w:t>
      </w:r>
      <w:r w:rsidRPr="00F5542B">
        <w:rPr>
          <w:rFonts w:ascii="Times New Roman" w:hAnsi="Times New Roman" w:cs="Times New Roman"/>
          <w:sz w:val="28"/>
          <w:szCs w:val="28"/>
        </w:rPr>
        <w:t>и</w:t>
      </w:r>
      <w:r w:rsidRPr="00F5542B">
        <w:rPr>
          <w:rFonts w:ascii="Times New Roman" w:hAnsi="Times New Roman" w:cs="Times New Roman"/>
          <w:sz w:val="28"/>
          <w:szCs w:val="28"/>
        </w:rPr>
        <w:t>ровке балластных фракций, самосвалов по доставке смета и прочих спе</w:t>
      </w:r>
      <w:r w:rsidRPr="00F5542B">
        <w:rPr>
          <w:rFonts w:ascii="Times New Roman" w:hAnsi="Times New Roman" w:cs="Times New Roman"/>
          <w:sz w:val="28"/>
          <w:szCs w:val="28"/>
        </w:rPr>
        <w:t>ц</w:t>
      </w:r>
      <w:r w:rsidRPr="00F5542B">
        <w:rPr>
          <w:rFonts w:ascii="Times New Roman" w:hAnsi="Times New Roman" w:cs="Times New Roman"/>
          <w:sz w:val="28"/>
          <w:szCs w:val="28"/>
        </w:rPr>
        <w:t xml:space="preserve">средств, осуществляющих вывоз ТКО не подлежащий сортировке. </w:t>
      </w:r>
    </w:p>
    <w:p w:rsidR="005D2EB4" w:rsidRPr="00F5542B" w:rsidRDefault="005D2EB4" w:rsidP="00982EF4">
      <w:pPr>
        <w:pStyle w:val="ConsPlusNormal"/>
        <w:widowContro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На полигоне следует вести весовой учет поступающих отходов.</w:t>
      </w:r>
    </w:p>
    <w:p w:rsidR="005D2EB4" w:rsidRPr="00F5542B" w:rsidRDefault="005D2EB4" w:rsidP="00982EF4">
      <w:pPr>
        <w:shd w:val="clear" w:color="auto" w:fill="FFFFFF"/>
        <w:tabs>
          <w:tab w:val="left" w:pos="709"/>
        </w:tabs>
        <w:spacing w:line="276" w:lineRule="auto"/>
        <w:ind w:firstLine="567"/>
        <w:jc w:val="both"/>
        <w:rPr>
          <w:sz w:val="28"/>
          <w:szCs w:val="28"/>
        </w:rPr>
      </w:pPr>
      <w:r w:rsidRPr="00F5542B">
        <w:rPr>
          <w:sz w:val="28"/>
          <w:szCs w:val="28"/>
        </w:rPr>
        <w:t>При въезде на территорию полигона ТКО лицо, доставляющее отх</w:t>
      </w:r>
      <w:r w:rsidRPr="00F5542B">
        <w:rPr>
          <w:sz w:val="28"/>
          <w:szCs w:val="28"/>
        </w:rPr>
        <w:t>о</w:t>
      </w:r>
      <w:r w:rsidRPr="00F5542B">
        <w:rPr>
          <w:sz w:val="28"/>
          <w:szCs w:val="28"/>
        </w:rPr>
        <w:t>ды, отдает приемщику заполненный акт сдачи отходов вместе с контрол</w:t>
      </w:r>
      <w:r w:rsidRPr="00F5542B">
        <w:rPr>
          <w:sz w:val="28"/>
          <w:szCs w:val="28"/>
        </w:rPr>
        <w:t>ь</w:t>
      </w:r>
      <w:r w:rsidRPr="00F5542B">
        <w:rPr>
          <w:sz w:val="28"/>
          <w:szCs w:val="28"/>
        </w:rPr>
        <w:t>ным талоном с указанием наименования отхода, кода, класса опасности, объема поставляемых отходов, заверенные печатью (или штампом) пре</w:t>
      </w:r>
      <w:r w:rsidRPr="00F5542B">
        <w:rPr>
          <w:sz w:val="28"/>
          <w:szCs w:val="28"/>
        </w:rPr>
        <w:t>д</w:t>
      </w:r>
      <w:r w:rsidRPr="00F5542B">
        <w:rPr>
          <w:sz w:val="28"/>
          <w:szCs w:val="28"/>
        </w:rPr>
        <w:t>приятия-владельца отходов. При приеме отходов обязательна сверка наименования отходов с перечнем отходов к договору с предприятием, п</w:t>
      </w:r>
      <w:r w:rsidRPr="00F5542B">
        <w:rPr>
          <w:sz w:val="28"/>
          <w:szCs w:val="28"/>
        </w:rPr>
        <w:t>е</w:t>
      </w:r>
      <w:r w:rsidRPr="00F5542B">
        <w:rPr>
          <w:sz w:val="28"/>
          <w:szCs w:val="28"/>
        </w:rPr>
        <w:t>редающим отходы. При обнаружении отходов, не разрешенных к приему, разгрузка транспортного средства на объекте не допускается. Отходы в полном объеме возвращаются поставщику.</w:t>
      </w:r>
    </w:p>
    <w:p w:rsidR="005D2EB4" w:rsidRPr="00F5542B" w:rsidRDefault="005D2EB4" w:rsidP="00982EF4">
      <w:pPr>
        <w:shd w:val="clear" w:color="auto" w:fill="FFFFFF"/>
        <w:tabs>
          <w:tab w:val="left" w:pos="709"/>
        </w:tabs>
        <w:spacing w:line="276" w:lineRule="auto"/>
        <w:ind w:firstLine="567"/>
        <w:jc w:val="both"/>
        <w:rPr>
          <w:sz w:val="28"/>
          <w:szCs w:val="28"/>
        </w:rPr>
      </w:pPr>
      <w:r w:rsidRPr="00F5542B">
        <w:rPr>
          <w:sz w:val="28"/>
          <w:szCs w:val="28"/>
        </w:rPr>
        <w:t>При высотной схеме складирования отходов выполняются следующие технологические операции:</w:t>
      </w:r>
    </w:p>
    <w:p w:rsidR="005D2EB4" w:rsidRPr="00F5542B" w:rsidRDefault="005D2EB4" w:rsidP="00982EF4">
      <w:pPr>
        <w:shd w:val="clear" w:color="auto" w:fill="FFFFFF"/>
        <w:tabs>
          <w:tab w:val="left" w:pos="709"/>
        </w:tabs>
        <w:spacing w:line="276" w:lineRule="auto"/>
        <w:ind w:firstLine="567"/>
        <w:jc w:val="both"/>
        <w:rPr>
          <w:sz w:val="28"/>
          <w:szCs w:val="28"/>
        </w:rPr>
      </w:pPr>
      <w:r w:rsidRPr="00F5542B">
        <w:rPr>
          <w:sz w:val="28"/>
          <w:szCs w:val="28"/>
        </w:rPr>
        <w:t>1. Разгрузка спецмашин на разгрузочной площадке. К месту разгрузки подходят тупиковые временные дороги, примыкающие к основной автод</w:t>
      </w:r>
      <w:r w:rsidRPr="00F5542B">
        <w:rPr>
          <w:sz w:val="28"/>
          <w:szCs w:val="28"/>
        </w:rPr>
        <w:t>о</w:t>
      </w:r>
      <w:r w:rsidRPr="00F5542B">
        <w:rPr>
          <w:sz w:val="28"/>
          <w:szCs w:val="28"/>
        </w:rPr>
        <w:t>роге. В зимнее время тупиковые дороги очищаются от снега. В летний п</w:t>
      </w:r>
      <w:r w:rsidRPr="00F5542B">
        <w:rPr>
          <w:sz w:val="28"/>
          <w:szCs w:val="28"/>
        </w:rPr>
        <w:t>е</w:t>
      </w:r>
      <w:r w:rsidRPr="00F5542B">
        <w:rPr>
          <w:sz w:val="28"/>
          <w:szCs w:val="28"/>
        </w:rPr>
        <w:t>риод и межсезонье обустраиваются путем подсыпки и выравнивания гре</w:t>
      </w:r>
      <w:r w:rsidRPr="00F5542B">
        <w:rPr>
          <w:sz w:val="28"/>
          <w:szCs w:val="28"/>
        </w:rPr>
        <w:t>й</w:t>
      </w:r>
      <w:r w:rsidRPr="00F5542B">
        <w:rPr>
          <w:sz w:val="28"/>
          <w:szCs w:val="28"/>
        </w:rPr>
        <w:t>дером или бульдозером, что позволяет не застаиваться дождевым, ливн</w:t>
      </w:r>
      <w:r w:rsidRPr="00F5542B">
        <w:rPr>
          <w:sz w:val="28"/>
          <w:szCs w:val="28"/>
        </w:rPr>
        <w:t>е</w:t>
      </w:r>
      <w:r w:rsidRPr="00F5542B">
        <w:rPr>
          <w:sz w:val="28"/>
          <w:szCs w:val="28"/>
        </w:rPr>
        <w:t>вым и талым водам на поверхности свалочного тела и способствует наилучшему проезду машин. На подсыпку временных дорог используются мелкие фракции строительных отходов, битого кирпича, извести, мела, штукатурки, бетона и другие. В случае необходимости, дороги подсып</w:t>
      </w:r>
      <w:r w:rsidRPr="00F5542B">
        <w:rPr>
          <w:sz w:val="28"/>
          <w:szCs w:val="28"/>
        </w:rPr>
        <w:t>а</w:t>
      </w:r>
      <w:r w:rsidRPr="00F5542B">
        <w:rPr>
          <w:sz w:val="28"/>
          <w:szCs w:val="28"/>
        </w:rPr>
        <w:t>ются дорожными покрытиями (щебень).</w:t>
      </w:r>
    </w:p>
    <w:p w:rsidR="005D2EB4" w:rsidRPr="00F5542B" w:rsidRDefault="005D2EB4" w:rsidP="00982EF4">
      <w:pPr>
        <w:shd w:val="clear" w:color="auto" w:fill="FFFFFF"/>
        <w:tabs>
          <w:tab w:val="left" w:pos="709"/>
        </w:tabs>
        <w:spacing w:line="276" w:lineRule="auto"/>
        <w:ind w:firstLine="567"/>
        <w:jc w:val="both"/>
        <w:rPr>
          <w:sz w:val="28"/>
          <w:szCs w:val="28"/>
        </w:rPr>
      </w:pPr>
      <w:r w:rsidRPr="00F5542B">
        <w:rPr>
          <w:sz w:val="28"/>
          <w:szCs w:val="28"/>
        </w:rPr>
        <w:t>2. Уплотнение отходов осуществляется с 4-кратным проходом бульд</w:t>
      </w:r>
      <w:r w:rsidRPr="00F5542B">
        <w:rPr>
          <w:sz w:val="28"/>
          <w:szCs w:val="28"/>
        </w:rPr>
        <w:t>о</w:t>
      </w:r>
      <w:r w:rsidRPr="00F5542B">
        <w:rPr>
          <w:sz w:val="28"/>
          <w:szCs w:val="28"/>
        </w:rPr>
        <w:t>зера по одному месту. Перемещением бульдозером отходов от места ра</w:t>
      </w:r>
      <w:r w:rsidRPr="00F5542B">
        <w:rPr>
          <w:sz w:val="28"/>
          <w:szCs w:val="28"/>
        </w:rPr>
        <w:t>з</w:t>
      </w:r>
      <w:r w:rsidRPr="00F5542B">
        <w:rPr>
          <w:sz w:val="28"/>
          <w:szCs w:val="28"/>
        </w:rPr>
        <w:t>грузки на край уступа осуществляется методом сталкивания.</w:t>
      </w:r>
    </w:p>
    <w:p w:rsidR="005D2EB4" w:rsidRPr="00F5542B" w:rsidRDefault="005D2EB4" w:rsidP="00982EF4">
      <w:pPr>
        <w:shd w:val="clear" w:color="auto" w:fill="FFFFFF"/>
        <w:tabs>
          <w:tab w:val="left" w:pos="709"/>
        </w:tabs>
        <w:spacing w:line="276" w:lineRule="auto"/>
        <w:ind w:firstLine="567"/>
        <w:jc w:val="both"/>
        <w:rPr>
          <w:sz w:val="28"/>
          <w:szCs w:val="28"/>
        </w:rPr>
      </w:pPr>
      <w:r w:rsidRPr="00F5542B">
        <w:rPr>
          <w:sz w:val="28"/>
          <w:szCs w:val="28"/>
        </w:rPr>
        <w:t>3. Послойная (через каждые 2 м) изоляция уплотненных отходов п</w:t>
      </w:r>
      <w:r w:rsidRPr="00F5542B">
        <w:rPr>
          <w:sz w:val="28"/>
          <w:szCs w:val="28"/>
        </w:rPr>
        <w:t>у</w:t>
      </w:r>
      <w:r w:rsidRPr="00F5542B">
        <w:rPr>
          <w:sz w:val="28"/>
          <w:szCs w:val="28"/>
        </w:rPr>
        <w:t>тем создания изолирующего слоя мощностью 0,15-0,2 м. В качестве изол</w:t>
      </w:r>
      <w:r w:rsidRPr="00F5542B">
        <w:rPr>
          <w:sz w:val="28"/>
          <w:szCs w:val="28"/>
        </w:rPr>
        <w:t>и</w:t>
      </w:r>
      <w:r w:rsidRPr="00F5542B">
        <w:rPr>
          <w:sz w:val="28"/>
          <w:szCs w:val="28"/>
        </w:rPr>
        <w:t>рующего материала используется строительный мусор, щебень, смет.</w:t>
      </w:r>
    </w:p>
    <w:p w:rsidR="005D2EB4" w:rsidRPr="00F5542B" w:rsidRDefault="005D2EB4" w:rsidP="00982EF4">
      <w:pPr>
        <w:tabs>
          <w:tab w:val="left" w:pos="709"/>
        </w:tabs>
        <w:autoSpaceDE w:val="0"/>
        <w:autoSpaceDN w:val="0"/>
        <w:adjustRightInd w:val="0"/>
        <w:spacing w:line="276" w:lineRule="auto"/>
        <w:ind w:firstLine="567"/>
        <w:jc w:val="both"/>
        <w:rPr>
          <w:sz w:val="28"/>
          <w:szCs w:val="28"/>
        </w:rPr>
      </w:pPr>
      <w:r w:rsidRPr="00F5542B">
        <w:rPr>
          <w:sz w:val="28"/>
          <w:szCs w:val="28"/>
        </w:rPr>
        <w:t>Проект мониторинга полигона ТКО разрабатывается по техническому заданию владельца полигона и согласовывается с уполномоченными на это органами.</w:t>
      </w:r>
    </w:p>
    <w:p w:rsidR="005D2EB4" w:rsidRPr="00F5542B" w:rsidRDefault="005D2EB4" w:rsidP="00982EF4">
      <w:pPr>
        <w:tabs>
          <w:tab w:val="left" w:pos="709"/>
        </w:tabs>
        <w:autoSpaceDE w:val="0"/>
        <w:autoSpaceDN w:val="0"/>
        <w:adjustRightInd w:val="0"/>
        <w:spacing w:line="276" w:lineRule="auto"/>
        <w:ind w:firstLine="567"/>
        <w:jc w:val="both"/>
        <w:rPr>
          <w:sz w:val="28"/>
          <w:szCs w:val="28"/>
        </w:rPr>
      </w:pPr>
      <w:r w:rsidRPr="00F5542B">
        <w:rPr>
          <w:sz w:val="28"/>
          <w:szCs w:val="28"/>
        </w:rPr>
        <w:t>Система мониторинга должна включать устройства и сооружения по контролю состояния подземных и поверхностных вод, атмосферного во</w:t>
      </w:r>
      <w:r w:rsidRPr="00F5542B">
        <w:rPr>
          <w:sz w:val="28"/>
          <w:szCs w:val="28"/>
        </w:rPr>
        <w:t>з</w:t>
      </w:r>
      <w:r w:rsidRPr="00F5542B">
        <w:rPr>
          <w:sz w:val="28"/>
          <w:szCs w:val="28"/>
        </w:rPr>
        <w:lastRenderedPageBreak/>
        <w:t>духа, почвы и растений, а также шумового загрязнения в зоне возможного влияния полигона.</w:t>
      </w:r>
    </w:p>
    <w:p w:rsidR="005D2EB4" w:rsidRPr="00F5542B" w:rsidRDefault="005D2EB4" w:rsidP="00170AF9">
      <w:pPr>
        <w:shd w:val="clear" w:color="auto" w:fill="FFFFFF"/>
        <w:spacing w:line="276" w:lineRule="auto"/>
        <w:ind w:firstLine="709"/>
        <w:jc w:val="both"/>
        <w:rPr>
          <w:sz w:val="28"/>
          <w:szCs w:val="28"/>
        </w:rPr>
      </w:pPr>
      <w:r w:rsidRPr="00F5542B">
        <w:rPr>
          <w:sz w:val="28"/>
          <w:szCs w:val="28"/>
        </w:rPr>
        <w:t>В зимний период в качестве изолирующего материала разрешается использовать строительные отходы, отходы производства (отходы извести, мела, соды, гипса, графита и т.д.).</w:t>
      </w:r>
    </w:p>
    <w:p w:rsidR="005D2EB4" w:rsidRPr="00F5542B" w:rsidRDefault="005D2EB4" w:rsidP="00170AF9">
      <w:pPr>
        <w:shd w:val="clear" w:color="auto" w:fill="FFFFFF"/>
        <w:spacing w:line="276" w:lineRule="auto"/>
        <w:ind w:firstLine="709"/>
        <w:jc w:val="both"/>
        <w:rPr>
          <w:sz w:val="28"/>
          <w:szCs w:val="28"/>
        </w:rPr>
      </w:pPr>
      <w:r w:rsidRPr="00F5542B">
        <w:rPr>
          <w:sz w:val="28"/>
          <w:szCs w:val="28"/>
        </w:rPr>
        <w:t>В виде исключения в зимний период допускается применять для из</w:t>
      </w:r>
      <w:r w:rsidRPr="00F5542B">
        <w:rPr>
          <w:sz w:val="28"/>
          <w:szCs w:val="28"/>
        </w:rPr>
        <w:t>о</w:t>
      </w:r>
      <w:r w:rsidRPr="00F5542B">
        <w:rPr>
          <w:sz w:val="28"/>
          <w:szCs w:val="28"/>
        </w:rPr>
        <w:t>ляции снег, подаваемый бульдозерами с ближайших участков.</w:t>
      </w:r>
    </w:p>
    <w:p w:rsidR="005D2EB4" w:rsidRPr="00F5542B" w:rsidRDefault="005D2EB4" w:rsidP="003C35E8">
      <w:pPr>
        <w:shd w:val="clear" w:color="auto" w:fill="FFFFFF"/>
        <w:spacing w:line="276" w:lineRule="auto"/>
        <w:ind w:firstLine="567"/>
        <w:jc w:val="both"/>
        <w:rPr>
          <w:sz w:val="28"/>
          <w:szCs w:val="28"/>
        </w:rPr>
      </w:pPr>
      <w:r w:rsidRPr="00F5542B">
        <w:rPr>
          <w:sz w:val="28"/>
          <w:szCs w:val="28"/>
        </w:rPr>
        <w:t>Для размещения ТКО на полигоне  в настоящее время эксплуатируе</w:t>
      </w:r>
      <w:r w:rsidRPr="00F5542B">
        <w:rPr>
          <w:sz w:val="28"/>
          <w:szCs w:val="28"/>
        </w:rPr>
        <w:t>т</w:t>
      </w:r>
      <w:r w:rsidRPr="00F5542B">
        <w:rPr>
          <w:sz w:val="28"/>
          <w:szCs w:val="28"/>
        </w:rPr>
        <w:t>ся трактор Т-130 с вводом в эксплуатацию в 1991 г. На первую очередь необходимо предусмотреть приобретение уплотняющей машины РЭМ-25.</w:t>
      </w:r>
    </w:p>
    <w:p w:rsidR="005D2EB4" w:rsidRPr="00F5542B" w:rsidRDefault="005D2EB4" w:rsidP="003C35E8">
      <w:pPr>
        <w:shd w:val="clear" w:color="auto" w:fill="FFFFFF"/>
        <w:spacing w:line="276" w:lineRule="auto"/>
        <w:ind w:firstLine="567"/>
        <w:jc w:val="both"/>
        <w:rPr>
          <w:rFonts w:ascii="Arial" w:hAnsi="Arial" w:cs="Arial"/>
          <w:sz w:val="20"/>
          <w:szCs w:val="20"/>
        </w:rPr>
      </w:pPr>
      <w:r w:rsidRPr="00F5542B">
        <w:rPr>
          <w:sz w:val="28"/>
          <w:szCs w:val="28"/>
        </w:rPr>
        <w:t>Уплотнитель РЭМ-25 успешно  применяется уже на многих полигонах ТБО. При его разработке в качестве образцов были приняты лучшие зар</w:t>
      </w:r>
      <w:r w:rsidRPr="00F5542B">
        <w:rPr>
          <w:sz w:val="28"/>
          <w:szCs w:val="28"/>
        </w:rPr>
        <w:t>у</w:t>
      </w:r>
      <w:r w:rsidRPr="00F5542B">
        <w:rPr>
          <w:sz w:val="28"/>
          <w:szCs w:val="28"/>
        </w:rPr>
        <w:t>бежные аналоги. Созданная машина не уступает им по качеству исполн</w:t>
      </w:r>
      <w:r w:rsidRPr="00F5542B">
        <w:rPr>
          <w:sz w:val="28"/>
          <w:szCs w:val="28"/>
        </w:rPr>
        <w:t>е</w:t>
      </w:r>
      <w:r w:rsidRPr="00F5542B">
        <w:rPr>
          <w:sz w:val="28"/>
          <w:szCs w:val="28"/>
        </w:rPr>
        <w:t>ния, комплектации, по техническим и эксплуатационным характеристикам, но при этом выгодно отличается ценой. Возможности РЭМ-25 позволяют разместить на территории полигона в 3-6 раз больше отходов, чем при уплотнении обычным гусеничным бульдозером.</w:t>
      </w:r>
    </w:p>
    <w:p w:rsidR="005D2EB4" w:rsidRPr="00F5542B" w:rsidRDefault="005D2EB4" w:rsidP="00E5227F">
      <w:pPr>
        <w:shd w:val="clear" w:color="auto" w:fill="FFFFFF"/>
        <w:spacing w:line="276" w:lineRule="auto"/>
        <w:ind w:firstLine="709"/>
        <w:jc w:val="both"/>
        <w:rPr>
          <w:sz w:val="28"/>
          <w:szCs w:val="28"/>
        </w:rPr>
      </w:pPr>
      <w:r w:rsidRPr="00F5542B">
        <w:rPr>
          <w:sz w:val="28"/>
          <w:szCs w:val="28"/>
        </w:rPr>
        <w:t>В пожароопасный период необходимо обеспечивать увлажнение о</w:t>
      </w:r>
      <w:r w:rsidRPr="00F5542B">
        <w:rPr>
          <w:sz w:val="28"/>
          <w:szCs w:val="28"/>
        </w:rPr>
        <w:t>т</w:t>
      </w:r>
      <w:r w:rsidRPr="00F5542B">
        <w:rPr>
          <w:sz w:val="28"/>
          <w:szCs w:val="28"/>
        </w:rPr>
        <w:t xml:space="preserve">ходов.  </w:t>
      </w:r>
    </w:p>
    <w:p w:rsidR="005D2EB4" w:rsidRPr="00F5542B" w:rsidRDefault="005D2EB4" w:rsidP="00403C39">
      <w:pPr>
        <w:keepNext/>
        <w:numPr>
          <w:ilvl w:val="1"/>
          <w:numId w:val="49"/>
        </w:numPr>
        <w:spacing w:before="240" w:after="240" w:line="276" w:lineRule="auto"/>
        <w:ind w:left="709" w:hanging="709"/>
        <w:jc w:val="center"/>
        <w:outlineLvl w:val="2"/>
        <w:rPr>
          <w:b/>
          <w:bCs/>
          <w:i/>
          <w:iCs/>
          <w:sz w:val="28"/>
          <w:szCs w:val="28"/>
        </w:rPr>
      </w:pPr>
      <w:bookmarkStart w:id="155" w:name="_Toc300962470"/>
      <w:bookmarkStart w:id="156" w:name="_Toc305538288"/>
      <w:bookmarkStart w:id="157" w:name="_Toc341787836"/>
      <w:bookmarkStart w:id="158" w:name="_Toc17727042"/>
      <w:r w:rsidRPr="00F5542B">
        <w:rPr>
          <w:b/>
          <w:bCs/>
          <w:i/>
          <w:iCs/>
          <w:sz w:val="28"/>
          <w:szCs w:val="28"/>
        </w:rPr>
        <w:t xml:space="preserve">Мероприятия по рекультивации </w:t>
      </w:r>
      <w:bookmarkEnd w:id="155"/>
      <w:r w:rsidRPr="00F5542B">
        <w:rPr>
          <w:b/>
          <w:bCs/>
          <w:i/>
          <w:iCs/>
          <w:sz w:val="28"/>
          <w:szCs w:val="28"/>
        </w:rPr>
        <w:t>объектов размещения ТКО</w:t>
      </w:r>
      <w:bookmarkEnd w:id="156"/>
      <w:bookmarkEnd w:id="157"/>
      <w:bookmarkEnd w:id="158"/>
    </w:p>
    <w:p w:rsidR="005D2EB4" w:rsidRPr="00F5542B" w:rsidRDefault="005D2EB4" w:rsidP="00E5227F">
      <w:pPr>
        <w:shd w:val="clear" w:color="auto" w:fill="FFFFFF"/>
        <w:tabs>
          <w:tab w:val="left" w:pos="6379"/>
        </w:tabs>
        <w:spacing w:before="50" w:line="276" w:lineRule="auto"/>
        <w:ind w:right="-8" w:firstLine="720"/>
        <w:jc w:val="both"/>
        <w:rPr>
          <w:sz w:val="28"/>
          <w:szCs w:val="28"/>
        </w:rPr>
      </w:pPr>
      <w:r w:rsidRPr="00F5542B">
        <w:rPr>
          <w:sz w:val="28"/>
          <w:szCs w:val="28"/>
        </w:rPr>
        <w:t>После окончания эксплуатации объекта, необходимо проведение м</w:t>
      </w:r>
      <w:r w:rsidRPr="00F5542B">
        <w:rPr>
          <w:sz w:val="28"/>
          <w:szCs w:val="28"/>
        </w:rPr>
        <w:t>е</w:t>
      </w:r>
      <w:r w:rsidRPr="00F5542B">
        <w:rPr>
          <w:sz w:val="28"/>
          <w:szCs w:val="28"/>
        </w:rPr>
        <w:t>роприятий по  его рекультивации. Рекультивация закрытых полигонов (з</w:t>
      </w:r>
      <w:r w:rsidRPr="00F5542B">
        <w:rPr>
          <w:sz w:val="28"/>
          <w:szCs w:val="28"/>
        </w:rPr>
        <w:t>е</w:t>
      </w:r>
      <w:r w:rsidRPr="00F5542B">
        <w:rPr>
          <w:sz w:val="28"/>
          <w:szCs w:val="28"/>
        </w:rPr>
        <w:t>мель, нарушенных при складировании и захоронении промышленных, б</w:t>
      </w:r>
      <w:r w:rsidRPr="00F5542B">
        <w:rPr>
          <w:sz w:val="28"/>
          <w:szCs w:val="28"/>
        </w:rPr>
        <w:t>ы</w:t>
      </w:r>
      <w:r w:rsidRPr="00F5542B">
        <w:rPr>
          <w:sz w:val="28"/>
          <w:szCs w:val="28"/>
        </w:rPr>
        <w:t>товых и других отходов) – комплекс работ, направленных на восстановл</w:t>
      </w:r>
      <w:r w:rsidRPr="00F5542B">
        <w:rPr>
          <w:sz w:val="28"/>
          <w:szCs w:val="28"/>
        </w:rPr>
        <w:t>е</w:t>
      </w:r>
      <w:r w:rsidRPr="00F5542B">
        <w:rPr>
          <w:sz w:val="28"/>
          <w:szCs w:val="28"/>
        </w:rPr>
        <w:t>ние продуктивности и народнохозяйственной ценности восстанавливаемых территорий, а также на улучшение окружающей среды. Разработка прое</w:t>
      </w:r>
      <w:r w:rsidRPr="00F5542B">
        <w:rPr>
          <w:sz w:val="28"/>
          <w:szCs w:val="28"/>
        </w:rPr>
        <w:t>к</w:t>
      </w:r>
      <w:r w:rsidRPr="00F5542B">
        <w:rPr>
          <w:sz w:val="28"/>
          <w:szCs w:val="28"/>
        </w:rPr>
        <w:t>тов рекультивации осуществляется на основе действующих экологических, санитарно-гигиенических, строительных, водохозяйственных, лесохозя</w:t>
      </w:r>
      <w:r w:rsidRPr="00F5542B">
        <w:rPr>
          <w:sz w:val="28"/>
          <w:szCs w:val="28"/>
        </w:rPr>
        <w:t>й</w:t>
      </w:r>
      <w:r w:rsidRPr="00F5542B">
        <w:rPr>
          <w:sz w:val="28"/>
          <w:szCs w:val="28"/>
        </w:rPr>
        <w:t>ственных и других нормативов и стандартов с учетом региональных пр</w:t>
      </w:r>
      <w:r w:rsidRPr="00F5542B">
        <w:rPr>
          <w:sz w:val="28"/>
          <w:szCs w:val="28"/>
        </w:rPr>
        <w:t>и</w:t>
      </w:r>
      <w:r w:rsidRPr="00F5542B">
        <w:rPr>
          <w:sz w:val="28"/>
          <w:szCs w:val="28"/>
        </w:rPr>
        <w:t>родно-климатических условий и место расположения нарушенного учас</w:t>
      </w:r>
      <w:r w:rsidRPr="00F5542B">
        <w:rPr>
          <w:sz w:val="28"/>
          <w:szCs w:val="28"/>
        </w:rPr>
        <w:t>т</w:t>
      </w:r>
      <w:r w:rsidRPr="00F5542B">
        <w:rPr>
          <w:sz w:val="28"/>
          <w:szCs w:val="28"/>
        </w:rPr>
        <w:t>ка.</w:t>
      </w:r>
    </w:p>
    <w:p w:rsidR="005D2EB4" w:rsidRPr="00F5542B" w:rsidRDefault="005D2EB4" w:rsidP="00E5227F">
      <w:pPr>
        <w:shd w:val="clear" w:color="auto" w:fill="FFFFFF"/>
        <w:tabs>
          <w:tab w:val="left" w:pos="6379"/>
        </w:tabs>
        <w:spacing w:before="50" w:line="276" w:lineRule="auto"/>
        <w:ind w:right="-8" w:firstLine="720"/>
        <w:jc w:val="both"/>
        <w:rPr>
          <w:sz w:val="28"/>
          <w:szCs w:val="28"/>
        </w:rPr>
      </w:pPr>
      <w:r w:rsidRPr="00F5542B">
        <w:rPr>
          <w:sz w:val="28"/>
          <w:szCs w:val="28"/>
        </w:rPr>
        <w:t>Рекультивация земель осуществляется в соответствии с требовани</w:t>
      </w:r>
      <w:r w:rsidRPr="00F5542B">
        <w:rPr>
          <w:sz w:val="28"/>
          <w:szCs w:val="28"/>
        </w:rPr>
        <w:t>я</w:t>
      </w:r>
      <w:r w:rsidRPr="00F5542B">
        <w:rPr>
          <w:sz w:val="28"/>
          <w:szCs w:val="28"/>
        </w:rPr>
        <w:t xml:space="preserve">ми ряда документов, в том числе: </w:t>
      </w:r>
    </w:p>
    <w:p w:rsidR="005D2EB4" w:rsidRPr="00F5542B" w:rsidRDefault="005D2EB4" w:rsidP="00403C39">
      <w:pPr>
        <w:numPr>
          <w:ilvl w:val="0"/>
          <w:numId w:val="16"/>
        </w:numPr>
        <w:shd w:val="clear" w:color="auto" w:fill="FFFFFF"/>
        <w:tabs>
          <w:tab w:val="left" w:pos="6379"/>
        </w:tabs>
        <w:spacing w:before="50" w:line="276" w:lineRule="auto"/>
        <w:ind w:right="-8"/>
        <w:jc w:val="both"/>
        <w:rPr>
          <w:sz w:val="28"/>
          <w:szCs w:val="28"/>
        </w:rPr>
      </w:pPr>
      <w:r w:rsidRPr="00F5542B">
        <w:rPr>
          <w:sz w:val="28"/>
          <w:szCs w:val="28"/>
        </w:rPr>
        <w:t>СП 2.1.7.1038-01 «Гигиенические требования к устройству и содержанию полигонов для твердых бытовых отходов»;</w:t>
      </w:r>
    </w:p>
    <w:p w:rsidR="005D2EB4" w:rsidRPr="00F5542B" w:rsidRDefault="005D2EB4" w:rsidP="00403C39">
      <w:pPr>
        <w:numPr>
          <w:ilvl w:val="0"/>
          <w:numId w:val="16"/>
        </w:numPr>
        <w:shd w:val="clear" w:color="auto" w:fill="FFFFFF"/>
        <w:tabs>
          <w:tab w:val="left" w:pos="6379"/>
        </w:tabs>
        <w:spacing w:before="50" w:line="276" w:lineRule="auto"/>
        <w:ind w:right="-8"/>
        <w:jc w:val="both"/>
        <w:rPr>
          <w:sz w:val="28"/>
          <w:szCs w:val="28"/>
        </w:rPr>
      </w:pPr>
      <w:r w:rsidRPr="00F5542B">
        <w:rPr>
          <w:sz w:val="28"/>
          <w:szCs w:val="28"/>
        </w:rPr>
        <w:lastRenderedPageBreak/>
        <w:t>Инструкция по проектированию, эксплуатации и рекультив</w:t>
      </w:r>
      <w:r w:rsidRPr="00F5542B">
        <w:rPr>
          <w:sz w:val="28"/>
          <w:szCs w:val="28"/>
        </w:rPr>
        <w:t>а</w:t>
      </w:r>
      <w:r w:rsidRPr="00F5542B">
        <w:rPr>
          <w:sz w:val="28"/>
          <w:szCs w:val="28"/>
        </w:rPr>
        <w:t>ции полигонов для твердых бытовых отходов;</w:t>
      </w:r>
    </w:p>
    <w:p w:rsidR="005D2EB4" w:rsidRPr="00F5542B" w:rsidRDefault="005D2EB4" w:rsidP="00403C39">
      <w:pPr>
        <w:numPr>
          <w:ilvl w:val="0"/>
          <w:numId w:val="16"/>
        </w:numPr>
        <w:shd w:val="clear" w:color="auto" w:fill="FFFFFF"/>
        <w:tabs>
          <w:tab w:val="left" w:pos="6379"/>
        </w:tabs>
        <w:spacing w:before="50" w:line="276" w:lineRule="auto"/>
        <w:ind w:right="-8"/>
        <w:jc w:val="both"/>
        <w:rPr>
          <w:sz w:val="28"/>
          <w:szCs w:val="28"/>
        </w:rPr>
      </w:pPr>
      <w:r w:rsidRPr="00F5542B">
        <w:rPr>
          <w:sz w:val="28"/>
          <w:szCs w:val="28"/>
        </w:rPr>
        <w:t>СанПиН 2.1.7.1322-03 «Гигиенические требования к размещ</w:t>
      </w:r>
      <w:r w:rsidRPr="00F5542B">
        <w:rPr>
          <w:sz w:val="28"/>
          <w:szCs w:val="28"/>
        </w:rPr>
        <w:t>е</w:t>
      </w:r>
      <w:r w:rsidRPr="00F5542B">
        <w:rPr>
          <w:sz w:val="28"/>
          <w:szCs w:val="28"/>
        </w:rPr>
        <w:t>нию и обезвреживанию отходов производства и потребления»;</w:t>
      </w:r>
    </w:p>
    <w:p w:rsidR="005D2EB4" w:rsidRPr="00F5542B" w:rsidRDefault="005D2EB4" w:rsidP="00403C39">
      <w:pPr>
        <w:numPr>
          <w:ilvl w:val="0"/>
          <w:numId w:val="16"/>
        </w:numPr>
        <w:shd w:val="clear" w:color="auto" w:fill="FFFFFF"/>
        <w:tabs>
          <w:tab w:val="left" w:pos="6379"/>
        </w:tabs>
        <w:spacing w:before="50" w:line="276" w:lineRule="auto"/>
        <w:ind w:right="-8"/>
        <w:jc w:val="both"/>
        <w:rPr>
          <w:sz w:val="28"/>
          <w:szCs w:val="28"/>
        </w:rPr>
      </w:pPr>
      <w:r w:rsidRPr="00F5542B">
        <w:rPr>
          <w:sz w:val="28"/>
          <w:szCs w:val="28"/>
        </w:rPr>
        <w:t>ГОСТ 17.5.3.04-83 «Рекультивация земель. Общие требования к рекультивации земель»;</w:t>
      </w:r>
    </w:p>
    <w:p w:rsidR="005D2EB4" w:rsidRPr="00F5542B" w:rsidRDefault="005D2EB4" w:rsidP="00403C39">
      <w:pPr>
        <w:numPr>
          <w:ilvl w:val="0"/>
          <w:numId w:val="16"/>
        </w:numPr>
        <w:shd w:val="clear" w:color="auto" w:fill="FFFFFF"/>
        <w:tabs>
          <w:tab w:val="left" w:pos="6379"/>
        </w:tabs>
        <w:spacing w:before="50" w:line="276" w:lineRule="auto"/>
        <w:ind w:right="-8"/>
        <w:jc w:val="both"/>
        <w:rPr>
          <w:sz w:val="28"/>
          <w:szCs w:val="28"/>
        </w:rPr>
      </w:pPr>
      <w:r w:rsidRPr="00F5542B">
        <w:rPr>
          <w:sz w:val="28"/>
          <w:szCs w:val="28"/>
        </w:rPr>
        <w:t>ГОСТ 17.5.3.05-84 «Рекультивация земель. Общие требования к землеванию»;</w:t>
      </w:r>
    </w:p>
    <w:p w:rsidR="005D2EB4" w:rsidRPr="00F5542B" w:rsidRDefault="005D2EB4" w:rsidP="00403C39">
      <w:pPr>
        <w:numPr>
          <w:ilvl w:val="0"/>
          <w:numId w:val="16"/>
        </w:numPr>
        <w:shd w:val="clear" w:color="auto" w:fill="FFFFFF"/>
        <w:tabs>
          <w:tab w:val="left" w:pos="6379"/>
        </w:tabs>
        <w:spacing w:before="50" w:line="276" w:lineRule="auto"/>
        <w:ind w:right="-8"/>
        <w:jc w:val="both"/>
        <w:rPr>
          <w:sz w:val="28"/>
          <w:szCs w:val="28"/>
        </w:rPr>
      </w:pPr>
      <w:r w:rsidRPr="00F5542B">
        <w:rPr>
          <w:sz w:val="28"/>
          <w:szCs w:val="28"/>
        </w:rPr>
        <w:t>«Основные положения о рекультивации земель, снятии, сохр</w:t>
      </w:r>
      <w:r w:rsidRPr="00F5542B">
        <w:rPr>
          <w:sz w:val="28"/>
          <w:szCs w:val="28"/>
        </w:rPr>
        <w:t>а</w:t>
      </w:r>
      <w:r w:rsidRPr="00F5542B">
        <w:rPr>
          <w:sz w:val="28"/>
          <w:szCs w:val="28"/>
        </w:rPr>
        <w:t>нении и рациональном использовании плодородного слоя по</w:t>
      </w:r>
      <w:r w:rsidRPr="00F5542B">
        <w:rPr>
          <w:sz w:val="28"/>
          <w:szCs w:val="28"/>
        </w:rPr>
        <w:t>ч</w:t>
      </w:r>
      <w:r w:rsidRPr="00F5542B">
        <w:rPr>
          <w:sz w:val="28"/>
          <w:szCs w:val="28"/>
        </w:rPr>
        <w:t>вы», утвержденные приказом Минприроды России и Роско</w:t>
      </w:r>
      <w:r w:rsidRPr="00F5542B">
        <w:rPr>
          <w:sz w:val="28"/>
          <w:szCs w:val="28"/>
        </w:rPr>
        <w:t>м</w:t>
      </w:r>
      <w:r w:rsidRPr="00F5542B">
        <w:rPr>
          <w:sz w:val="28"/>
          <w:szCs w:val="28"/>
        </w:rPr>
        <w:t>зема от 22 декабря 1995 №525/67.</w:t>
      </w:r>
    </w:p>
    <w:p w:rsidR="005D2EB4" w:rsidRPr="00F5542B" w:rsidRDefault="005D2EB4" w:rsidP="00E5227F">
      <w:pPr>
        <w:shd w:val="clear" w:color="auto" w:fill="FFFFFF"/>
        <w:tabs>
          <w:tab w:val="left" w:pos="6379"/>
        </w:tabs>
        <w:spacing w:before="50" w:line="276" w:lineRule="auto"/>
        <w:ind w:right="-8" w:firstLine="720"/>
        <w:jc w:val="both"/>
        <w:rPr>
          <w:sz w:val="28"/>
          <w:szCs w:val="28"/>
        </w:rPr>
      </w:pPr>
      <w:r w:rsidRPr="00F5542B">
        <w:rPr>
          <w:sz w:val="28"/>
          <w:szCs w:val="28"/>
        </w:rPr>
        <w:t>Разработка проекта рекультивации нарушенных земель должна пр</w:t>
      </w:r>
      <w:r w:rsidRPr="00F5542B">
        <w:rPr>
          <w:sz w:val="28"/>
          <w:szCs w:val="28"/>
        </w:rPr>
        <w:t>о</w:t>
      </w:r>
      <w:r w:rsidRPr="00F5542B">
        <w:rPr>
          <w:sz w:val="28"/>
          <w:szCs w:val="28"/>
        </w:rPr>
        <w:t>водиться с учетом следующих факторов:</w:t>
      </w:r>
    </w:p>
    <w:p w:rsidR="005D2EB4" w:rsidRPr="00F5542B" w:rsidRDefault="005D2EB4" w:rsidP="00403C39">
      <w:pPr>
        <w:numPr>
          <w:ilvl w:val="0"/>
          <w:numId w:val="17"/>
        </w:numPr>
        <w:shd w:val="clear" w:color="auto" w:fill="FFFFFF"/>
        <w:tabs>
          <w:tab w:val="num" w:pos="900"/>
          <w:tab w:val="left" w:pos="6379"/>
        </w:tabs>
        <w:spacing w:before="50" w:line="276" w:lineRule="auto"/>
        <w:ind w:left="900" w:right="-8"/>
        <w:jc w:val="both"/>
        <w:rPr>
          <w:sz w:val="28"/>
          <w:szCs w:val="28"/>
        </w:rPr>
      </w:pPr>
      <w:r w:rsidRPr="00F5542B">
        <w:rPr>
          <w:sz w:val="28"/>
          <w:szCs w:val="28"/>
        </w:rPr>
        <w:t>Расположения нарушенного участка;</w:t>
      </w:r>
    </w:p>
    <w:p w:rsidR="005D2EB4" w:rsidRPr="00F5542B" w:rsidRDefault="005D2EB4" w:rsidP="00403C39">
      <w:pPr>
        <w:numPr>
          <w:ilvl w:val="0"/>
          <w:numId w:val="17"/>
        </w:numPr>
        <w:shd w:val="clear" w:color="auto" w:fill="FFFFFF"/>
        <w:tabs>
          <w:tab w:val="num" w:pos="900"/>
          <w:tab w:val="left" w:pos="6379"/>
        </w:tabs>
        <w:spacing w:before="50" w:line="276" w:lineRule="auto"/>
        <w:ind w:left="900" w:right="-8"/>
        <w:jc w:val="both"/>
        <w:rPr>
          <w:sz w:val="28"/>
          <w:szCs w:val="28"/>
        </w:rPr>
      </w:pPr>
      <w:r w:rsidRPr="00F5542B">
        <w:rPr>
          <w:sz w:val="28"/>
          <w:szCs w:val="28"/>
        </w:rPr>
        <w:t>Природных условий района (климатических, геологических, гидр</w:t>
      </w:r>
      <w:r w:rsidRPr="00F5542B">
        <w:rPr>
          <w:sz w:val="28"/>
          <w:szCs w:val="28"/>
        </w:rPr>
        <w:t>о</w:t>
      </w:r>
      <w:r w:rsidRPr="00F5542B">
        <w:rPr>
          <w:sz w:val="28"/>
          <w:szCs w:val="28"/>
        </w:rPr>
        <w:t>логических, вегетационных);</w:t>
      </w:r>
    </w:p>
    <w:p w:rsidR="005D2EB4" w:rsidRPr="00F5542B" w:rsidRDefault="005D2EB4" w:rsidP="00403C39">
      <w:pPr>
        <w:numPr>
          <w:ilvl w:val="0"/>
          <w:numId w:val="17"/>
        </w:numPr>
        <w:shd w:val="clear" w:color="auto" w:fill="FFFFFF"/>
        <w:tabs>
          <w:tab w:val="num" w:pos="900"/>
          <w:tab w:val="left" w:pos="6379"/>
        </w:tabs>
        <w:spacing w:before="50" w:line="276" w:lineRule="auto"/>
        <w:ind w:left="900" w:right="-8"/>
        <w:jc w:val="both"/>
        <w:rPr>
          <w:sz w:val="28"/>
          <w:szCs w:val="28"/>
        </w:rPr>
      </w:pPr>
      <w:r w:rsidRPr="00F5542B">
        <w:rPr>
          <w:sz w:val="28"/>
          <w:szCs w:val="28"/>
        </w:rPr>
        <w:t>Фактического состояния нарушенных земель к моменту рекульт</w:t>
      </w:r>
      <w:r w:rsidRPr="00F5542B">
        <w:rPr>
          <w:sz w:val="28"/>
          <w:szCs w:val="28"/>
        </w:rPr>
        <w:t>и</w:t>
      </w:r>
      <w:r w:rsidRPr="00F5542B">
        <w:rPr>
          <w:sz w:val="28"/>
          <w:szCs w:val="28"/>
        </w:rPr>
        <w:t>вации (площади, формы техногенного рельефа, степени естестве</w:t>
      </w:r>
      <w:r w:rsidRPr="00F5542B">
        <w:rPr>
          <w:sz w:val="28"/>
          <w:szCs w:val="28"/>
        </w:rPr>
        <w:t>н</w:t>
      </w:r>
      <w:r w:rsidRPr="00F5542B">
        <w:rPr>
          <w:sz w:val="28"/>
          <w:szCs w:val="28"/>
        </w:rPr>
        <w:t>ного зарастания, своевременного и перспективного использования нарушенных земель, наличия плодородного слоя почвы и потенц</w:t>
      </w:r>
      <w:r w:rsidRPr="00F5542B">
        <w:rPr>
          <w:sz w:val="28"/>
          <w:szCs w:val="28"/>
        </w:rPr>
        <w:t>и</w:t>
      </w:r>
      <w:r w:rsidRPr="00F5542B">
        <w:rPr>
          <w:sz w:val="28"/>
          <w:szCs w:val="28"/>
        </w:rPr>
        <w:t>ально плодородных пород, прогноза уровня грунтовых вод, по</w:t>
      </w:r>
      <w:r w:rsidRPr="00F5542B">
        <w:rPr>
          <w:sz w:val="28"/>
          <w:szCs w:val="28"/>
        </w:rPr>
        <w:t>д</w:t>
      </w:r>
      <w:r w:rsidRPr="00F5542B">
        <w:rPr>
          <w:sz w:val="28"/>
          <w:szCs w:val="28"/>
        </w:rPr>
        <w:t>топления, иссушения, эрозионных процессов, уровня загрязнения почвы);</w:t>
      </w:r>
    </w:p>
    <w:p w:rsidR="005D2EB4" w:rsidRPr="00F5542B" w:rsidRDefault="005D2EB4" w:rsidP="00403C39">
      <w:pPr>
        <w:numPr>
          <w:ilvl w:val="0"/>
          <w:numId w:val="17"/>
        </w:numPr>
        <w:shd w:val="clear" w:color="auto" w:fill="FFFFFF"/>
        <w:tabs>
          <w:tab w:val="num" w:pos="900"/>
          <w:tab w:val="left" w:pos="6379"/>
        </w:tabs>
        <w:spacing w:before="50" w:line="276" w:lineRule="auto"/>
        <w:ind w:left="900" w:right="-8"/>
        <w:jc w:val="both"/>
        <w:rPr>
          <w:sz w:val="28"/>
          <w:szCs w:val="28"/>
        </w:rPr>
      </w:pPr>
      <w:r w:rsidRPr="00F5542B">
        <w:rPr>
          <w:sz w:val="28"/>
          <w:szCs w:val="28"/>
        </w:rPr>
        <w:t>Перспективы развития района;</w:t>
      </w:r>
    </w:p>
    <w:p w:rsidR="005D2EB4" w:rsidRPr="00F5542B" w:rsidRDefault="005D2EB4" w:rsidP="00403C39">
      <w:pPr>
        <w:numPr>
          <w:ilvl w:val="0"/>
          <w:numId w:val="17"/>
        </w:numPr>
        <w:shd w:val="clear" w:color="auto" w:fill="FFFFFF"/>
        <w:tabs>
          <w:tab w:val="num" w:pos="900"/>
          <w:tab w:val="left" w:pos="6379"/>
        </w:tabs>
        <w:spacing w:before="50" w:line="276" w:lineRule="auto"/>
        <w:ind w:left="900" w:right="-8"/>
        <w:jc w:val="both"/>
        <w:rPr>
          <w:sz w:val="28"/>
          <w:szCs w:val="28"/>
        </w:rPr>
      </w:pPr>
      <w:r w:rsidRPr="00F5542B">
        <w:rPr>
          <w:sz w:val="28"/>
          <w:szCs w:val="28"/>
        </w:rPr>
        <w:t>Показателей химического и фракционного состава, агрохимических и агрофизических свойств, инженерно-геологической характер</w:t>
      </w:r>
      <w:r w:rsidRPr="00F5542B">
        <w:rPr>
          <w:sz w:val="28"/>
          <w:szCs w:val="28"/>
        </w:rPr>
        <w:t>и</w:t>
      </w:r>
      <w:r w:rsidRPr="00F5542B">
        <w:rPr>
          <w:sz w:val="28"/>
          <w:szCs w:val="28"/>
        </w:rPr>
        <w:t>стик накопленных отходов и подстилающих грунтов;</w:t>
      </w:r>
    </w:p>
    <w:p w:rsidR="005D2EB4" w:rsidRPr="00F5542B" w:rsidRDefault="005D2EB4" w:rsidP="00403C39">
      <w:pPr>
        <w:numPr>
          <w:ilvl w:val="0"/>
          <w:numId w:val="17"/>
        </w:numPr>
        <w:shd w:val="clear" w:color="auto" w:fill="FFFFFF"/>
        <w:tabs>
          <w:tab w:val="num" w:pos="900"/>
          <w:tab w:val="left" w:pos="6379"/>
        </w:tabs>
        <w:spacing w:before="50" w:line="276" w:lineRule="auto"/>
        <w:ind w:left="900" w:right="-8"/>
        <w:jc w:val="both"/>
        <w:rPr>
          <w:sz w:val="28"/>
          <w:szCs w:val="28"/>
        </w:rPr>
      </w:pPr>
      <w:r w:rsidRPr="00F5542B">
        <w:rPr>
          <w:sz w:val="28"/>
          <w:szCs w:val="28"/>
        </w:rPr>
        <w:t>Хозяйственных, социально-экономических и санитарно-гигиенических условий района размещения муниципального пол</w:t>
      </w:r>
      <w:r w:rsidRPr="00F5542B">
        <w:rPr>
          <w:sz w:val="28"/>
          <w:szCs w:val="28"/>
        </w:rPr>
        <w:t>и</w:t>
      </w:r>
      <w:r w:rsidRPr="00F5542B">
        <w:rPr>
          <w:sz w:val="28"/>
          <w:szCs w:val="28"/>
        </w:rPr>
        <w:t>гона;</w:t>
      </w:r>
    </w:p>
    <w:p w:rsidR="005D2EB4" w:rsidRPr="00F5542B" w:rsidRDefault="005D2EB4" w:rsidP="00403C39">
      <w:pPr>
        <w:numPr>
          <w:ilvl w:val="0"/>
          <w:numId w:val="17"/>
        </w:numPr>
        <w:shd w:val="clear" w:color="auto" w:fill="FFFFFF"/>
        <w:tabs>
          <w:tab w:val="num" w:pos="900"/>
          <w:tab w:val="left" w:pos="6379"/>
        </w:tabs>
        <w:spacing w:before="50" w:line="276" w:lineRule="auto"/>
        <w:ind w:left="900" w:right="-8"/>
        <w:jc w:val="both"/>
        <w:rPr>
          <w:sz w:val="28"/>
          <w:szCs w:val="28"/>
        </w:rPr>
      </w:pPr>
      <w:r w:rsidRPr="00F5542B">
        <w:rPr>
          <w:sz w:val="28"/>
          <w:szCs w:val="28"/>
        </w:rPr>
        <w:t>Срока использования рекультивированных земель с учетом во</w:t>
      </w:r>
      <w:r w:rsidRPr="00F5542B">
        <w:rPr>
          <w:sz w:val="28"/>
          <w:szCs w:val="28"/>
        </w:rPr>
        <w:t>з</w:t>
      </w:r>
      <w:r w:rsidRPr="00F5542B">
        <w:rPr>
          <w:sz w:val="28"/>
          <w:szCs w:val="28"/>
        </w:rPr>
        <w:t>можности повторных нарушений;</w:t>
      </w:r>
    </w:p>
    <w:p w:rsidR="005D2EB4" w:rsidRPr="00F5542B" w:rsidRDefault="005D2EB4" w:rsidP="00403C39">
      <w:pPr>
        <w:numPr>
          <w:ilvl w:val="0"/>
          <w:numId w:val="17"/>
        </w:numPr>
        <w:shd w:val="clear" w:color="auto" w:fill="FFFFFF"/>
        <w:tabs>
          <w:tab w:val="num" w:pos="900"/>
          <w:tab w:val="left" w:pos="6379"/>
        </w:tabs>
        <w:spacing w:before="50" w:line="276" w:lineRule="auto"/>
        <w:ind w:left="900" w:right="-8"/>
        <w:jc w:val="both"/>
        <w:rPr>
          <w:sz w:val="28"/>
          <w:szCs w:val="28"/>
        </w:rPr>
      </w:pPr>
      <w:r w:rsidRPr="00F5542B">
        <w:rPr>
          <w:sz w:val="28"/>
          <w:szCs w:val="28"/>
        </w:rPr>
        <w:t>Охраны окружающей среды от загрязнения выбросами и сбросами вредных веществ, размещения отходов;</w:t>
      </w:r>
    </w:p>
    <w:p w:rsidR="005D2EB4" w:rsidRPr="00F5542B" w:rsidRDefault="005D2EB4" w:rsidP="00403C39">
      <w:pPr>
        <w:numPr>
          <w:ilvl w:val="0"/>
          <w:numId w:val="17"/>
        </w:numPr>
        <w:shd w:val="clear" w:color="auto" w:fill="FFFFFF"/>
        <w:tabs>
          <w:tab w:val="num" w:pos="900"/>
          <w:tab w:val="left" w:pos="6379"/>
        </w:tabs>
        <w:spacing w:before="50" w:line="276" w:lineRule="auto"/>
        <w:ind w:left="900" w:right="-8"/>
        <w:jc w:val="both"/>
        <w:rPr>
          <w:sz w:val="28"/>
          <w:szCs w:val="28"/>
        </w:rPr>
      </w:pPr>
      <w:r w:rsidRPr="00F5542B">
        <w:rPr>
          <w:sz w:val="28"/>
          <w:szCs w:val="28"/>
        </w:rPr>
        <w:lastRenderedPageBreak/>
        <w:t>Охраны флоры и фауны.</w:t>
      </w:r>
    </w:p>
    <w:p w:rsidR="005D2EB4" w:rsidRPr="00F5542B" w:rsidRDefault="005D2EB4" w:rsidP="00E5227F">
      <w:pPr>
        <w:shd w:val="clear" w:color="auto" w:fill="FFFFFF"/>
        <w:tabs>
          <w:tab w:val="left" w:pos="6379"/>
        </w:tabs>
        <w:spacing w:before="50" w:line="276" w:lineRule="auto"/>
        <w:ind w:right="-8" w:firstLine="720"/>
        <w:jc w:val="both"/>
        <w:rPr>
          <w:sz w:val="28"/>
          <w:szCs w:val="28"/>
        </w:rPr>
      </w:pPr>
      <w:r w:rsidRPr="00F5542B">
        <w:rPr>
          <w:rFonts w:ascii="a_FuturaOrto" w:hAnsi="a_FuturaOrto" w:cs="a_FuturaOrto"/>
          <w:sz w:val="28"/>
          <w:szCs w:val="28"/>
        </w:rPr>
        <w:t xml:space="preserve">Работы по </w:t>
      </w:r>
      <w:r w:rsidRPr="00F5542B">
        <w:rPr>
          <w:sz w:val="28"/>
          <w:szCs w:val="28"/>
        </w:rPr>
        <w:t xml:space="preserve">рекультивации нарушенных земель составляют систему мероприятий, которые требуют поэтапного выполнения. </w:t>
      </w:r>
    </w:p>
    <w:p w:rsidR="005D2EB4" w:rsidRPr="00F5542B" w:rsidRDefault="005D2EB4" w:rsidP="00E5227F">
      <w:pPr>
        <w:shd w:val="clear" w:color="auto" w:fill="FFFFFF"/>
        <w:tabs>
          <w:tab w:val="left" w:pos="6379"/>
        </w:tabs>
        <w:spacing w:before="50" w:line="276" w:lineRule="auto"/>
        <w:ind w:right="-8" w:firstLine="720"/>
        <w:jc w:val="both"/>
        <w:rPr>
          <w:sz w:val="28"/>
          <w:szCs w:val="28"/>
        </w:rPr>
      </w:pPr>
      <w:r w:rsidRPr="00F5542B">
        <w:rPr>
          <w:sz w:val="28"/>
          <w:szCs w:val="28"/>
        </w:rPr>
        <w:t>Поэтапная схема выполнения работ по рекультивации нарушенных земель представлена в приложении 6.</w:t>
      </w:r>
    </w:p>
    <w:p w:rsidR="005D2EB4" w:rsidRPr="00F5542B" w:rsidRDefault="005D2EB4" w:rsidP="00E5227F">
      <w:pPr>
        <w:shd w:val="clear" w:color="auto" w:fill="FFFFFF"/>
        <w:tabs>
          <w:tab w:val="left" w:pos="6379"/>
        </w:tabs>
        <w:spacing w:before="50" w:line="276" w:lineRule="auto"/>
        <w:ind w:right="-8" w:firstLine="720"/>
        <w:jc w:val="both"/>
        <w:rPr>
          <w:sz w:val="28"/>
          <w:szCs w:val="28"/>
        </w:rPr>
      </w:pPr>
      <w:r w:rsidRPr="00F5542B">
        <w:rPr>
          <w:sz w:val="28"/>
          <w:szCs w:val="28"/>
        </w:rPr>
        <w:t>Разработка проекта рекультивации осуществляется на основе де</w:t>
      </w:r>
      <w:r w:rsidRPr="00F5542B">
        <w:rPr>
          <w:sz w:val="28"/>
          <w:szCs w:val="28"/>
        </w:rPr>
        <w:t>й</w:t>
      </w:r>
      <w:r w:rsidRPr="00F5542B">
        <w:rPr>
          <w:sz w:val="28"/>
          <w:szCs w:val="28"/>
        </w:rPr>
        <w:t>ствующих экологических, санитарно-гигиенических, строительных, вод</w:t>
      </w:r>
      <w:r w:rsidRPr="00F5542B">
        <w:rPr>
          <w:sz w:val="28"/>
          <w:szCs w:val="28"/>
        </w:rPr>
        <w:t>о</w:t>
      </w:r>
      <w:r w:rsidRPr="00F5542B">
        <w:rPr>
          <w:sz w:val="28"/>
          <w:szCs w:val="28"/>
        </w:rPr>
        <w:t>хозяйственных, лесохозяйственных и других нормативов и стандартов с учетом региональных природно-климатических условий и местораспол</w:t>
      </w:r>
      <w:r w:rsidRPr="00F5542B">
        <w:rPr>
          <w:sz w:val="28"/>
          <w:szCs w:val="28"/>
        </w:rPr>
        <w:t>о</w:t>
      </w:r>
      <w:r w:rsidRPr="00F5542B">
        <w:rPr>
          <w:sz w:val="28"/>
          <w:szCs w:val="28"/>
        </w:rPr>
        <w:t>жения нарушенного участка.</w:t>
      </w:r>
    </w:p>
    <w:p w:rsidR="005D2EB4" w:rsidRPr="00F5542B" w:rsidRDefault="005D2EB4" w:rsidP="00E5227F">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right="282" w:firstLine="720"/>
        <w:rPr>
          <w:sz w:val="28"/>
          <w:szCs w:val="28"/>
        </w:rPr>
      </w:pPr>
      <w:r w:rsidRPr="00F5542B">
        <w:rPr>
          <w:sz w:val="28"/>
          <w:szCs w:val="28"/>
        </w:rPr>
        <w:t>Обязательной документацией проекта являются:</w:t>
      </w:r>
    </w:p>
    <w:p w:rsidR="005D2EB4" w:rsidRPr="00F5542B" w:rsidRDefault="005D2EB4" w:rsidP="00AD3854">
      <w:pPr>
        <w:shd w:val="clear" w:color="auto" w:fill="FFFFFF"/>
        <w:tabs>
          <w:tab w:val="left" w:pos="-142"/>
        </w:tabs>
        <w:spacing w:before="50" w:line="276" w:lineRule="auto"/>
        <w:ind w:left="709" w:right="-8"/>
        <w:jc w:val="both"/>
        <w:rPr>
          <w:sz w:val="28"/>
          <w:szCs w:val="28"/>
        </w:rPr>
      </w:pPr>
      <w:r w:rsidRPr="00F5542B">
        <w:rPr>
          <w:sz w:val="28"/>
          <w:szCs w:val="28"/>
        </w:rPr>
        <w:t>- исходный план полигона (свалки) на начало рекультивации;</w:t>
      </w:r>
    </w:p>
    <w:p w:rsidR="005D2EB4" w:rsidRPr="00F5542B" w:rsidRDefault="005D2EB4" w:rsidP="00AD3854">
      <w:pPr>
        <w:shd w:val="clear" w:color="auto" w:fill="FFFFFF"/>
        <w:tabs>
          <w:tab w:val="left" w:pos="-142"/>
        </w:tabs>
        <w:spacing w:before="50" w:line="276" w:lineRule="auto"/>
        <w:ind w:left="709" w:right="-8"/>
        <w:jc w:val="both"/>
        <w:rPr>
          <w:sz w:val="28"/>
          <w:szCs w:val="28"/>
        </w:rPr>
      </w:pPr>
      <w:r w:rsidRPr="00F5542B">
        <w:rPr>
          <w:sz w:val="28"/>
          <w:szCs w:val="28"/>
        </w:rPr>
        <w:t>- генплан полигона после рекультивации;</w:t>
      </w:r>
    </w:p>
    <w:p w:rsidR="005D2EB4" w:rsidRPr="00F5542B" w:rsidRDefault="005D2EB4" w:rsidP="00AD3854">
      <w:pPr>
        <w:shd w:val="clear" w:color="auto" w:fill="FFFFFF"/>
        <w:tabs>
          <w:tab w:val="left" w:pos="-142"/>
        </w:tabs>
        <w:spacing w:before="50" w:line="276" w:lineRule="auto"/>
        <w:ind w:left="709" w:right="-8"/>
        <w:jc w:val="both"/>
        <w:rPr>
          <w:sz w:val="28"/>
          <w:szCs w:val="28"/>
        </w:rPr>
      </w:pPr>
      <w:r w:rsidRPr="00F5542B">
        <w:rPr>
          <w:sz w:val="28"/>
          <w:szCs w:val="28"/>
        </w:rPr>
        <w:t>- схема перемещения свалочного грунта;</w:t>
      </w:r>
    </w:p>
    <w:p w:rsidR="005D2EB4" w:rsidRPr="00F5542B" w:rsidRDefault="005D2EB4" w:rsidP="00AD3854">
      <w:pPr>
        <w:shd w:val="clear" w:color="auto" w:fill="FFFFFF"/>
        <w:tabs>
          <w:tab w:val="left" w:pos="-142"/>
        </w:tabs>
        <w:spacing w:before="50" w:line="276" w:lineRule="auto"/>
        <w:ind w:left="709" w:right="-8"/>
        <w:jc w:val="both"/>
        <w:rPr>
          <w:sz w:val="28"/>
          <w:szCs w:val="28"/>
        </w:rPr>
      </w:pPr>
      <w:r w:rsidRPr="00F5542B">
        <w:rPr>
          <w:sz w:val="28"/>
          <w:szCs w:val="28"/>
        </w:rPr>
        <w:t>- технология проведения рекультивации;</w:t>
      </w:r>
    </w:p>
    <w:p w:rsidR="005D2EB4" w:rsidRPr="00F5542B" w:rsidRDefault="005D2EB4" w:rsidP="00AD3854">
      <w:pPr>
        <w:shd w:val="clear" w:color="auto" w:fill="FFFFFF"/>
        <w:tabs>
          <w:tab w:val="left" w:pos="-142"/>
        </w:tabs>
        <w:spacing w:before="50" w:line="276" w:lineRule="auto"/>
        <w:ind w:left="709" w:right="-8"/>
        <w:jc w:val="both"/>
        <w:rPr>
          <w:sz w:val="28"/>
          <w:szCs w:val="28"/>
        </w:rPr>
      </w:pPr>
      <w:r w:rsidRPr="00F5542B">
        <w:rPr>
          <w:sz w:val="28"/>
          <w:szCs w:val="28"/>
        </w:rPr>
        <w:t>- пояснительная записка, в которой отражается характеристика:</w:t>
      </w:r>
    </w:p>
    <w:p w:rsidR="005D2EB4" w:rsidRPr="00F5542B" w:rsidRDefault="005D2EB4" w:rsidP="00AD3854">
      <w:pPr>
        <w:shd w:val="clear" w:color="auto" w:fill="FFFFFF"/>
        <w:tabs>
          <w:tab w:val="left" w:pos="-142"/>
        </w:tabs>
        <w:spacing w:before="50" w:line="276" w:lineRule="auto"/>
        <w:ind w:left="709" w:right="-8"/>
        <w:jc w:val="both"/>
        <w:rPr>
          <w:sz w:val="28"/>
          <w:szCs w:val="28"/>
        </w:rPr>
      </w:pPr>
      <w:r w:rsidRPr="00F5542B">
        <w:rPr>
          <w:sz w:val="28"/>
          <w:szCs w:val="28"/>
        </w:rPr>
        <w:t>- свалочного грунта на всю глубину;</w:t>
      </w:r>
    </w:p>
    <w:p w:rsidR="005D2EB4" w:rsidRPr="00F5542B" w:rsidRDefault="005D2EB4" w:rsidP="00AD3854">
      <w:pPr>
        <w:shd w:val="clear" w:color="auto" w:fill="FFFFFF"/>
        <w:tabs>
          <w:tab w:val="left" w:pos="-142"/>
        </w:tabs>
        <w:spacing w:before="50" w:line="276" w:lineRule="auto"/>
        <w:ind w:left="709" w:right="-8"/>
        <w:jc w:val="both"/>
        <w:rPr>
          <w:sz w:val="28"/>
          <w:szCs w:val="28"/>
        </w:rPr>
      </w:pPr>
      <w:r w:rsidRPr="00F5542B">
        <w:rPr>
          <w:sz w:val="28"/>
          <w:szCs w:val="28"/>
        </w:rPr>
        <w:t>- почв и пород, завозимых для рекультивации;</w:t>
      </w:r>
    </w:p>
    <w:p w:rsidR="005D2EB4" w:rsidRPr="00F5542B" w:rsidRDefault="005D2EB4" w:rsidP="00AD3854">
      <w:pPr>
        <w:shd w:val="clear" w:color="auto" w:fill="FFFFFF"/>
        <w:tabs>
          <w:tab w:val="left" w:pos="-142"/>
        </w:tabs>
        <w:spacing w:before="50" w:line="276" w:lineRule="auto"/>
        <w:ind w:left="709" w:right="-8"/>
        <w:jc w:val="both"/>
        <w:rPr>
          <w:sz w:val="28"/>
          <w:szCs w:val="28"/>
        </w:rPr>
      </w:pPr>
      <w:r w:rsidRPr="00F5542B">
        <w:rPr>
          <w:sz w:val="28"/>
          <w:szCs w:val="28"/>
        </w:rPr>
        <w:t>- материалов и технических изделий, применяемых в системе  дег</w:t>
      </w:r>
      <w:r w:rsidRPr="00F5542B">
        <w:rPr>
          <w:sz w:val="28"/>
          <w:szCs w:val="28"/>
        </w:rPr>
        <w:t>а</w:t>
      </w:r>
      <w:r w:rsidRPr="00F5542B">
        <w:rPr>
          <w:sz w:val="28"/>
          <w:szCs w:val="28"/>
        </w:rPr>
        <w:t>зации;</w:t>
      </w:r>
    </w:p>
    <w:p w:rsidR="005D2EB4" w:rsidRPr="00F5542B" w:rsidRDefault="005D2EB4" w:rsidP="00AD3854">
      <w:pPr>
        <w:shd w:val="clear" w:color="auto" w:fill="FFFFFF"/>
        <w:tabs>
          <w:tab w:val="left" w:pos="-142"/>
        </w:tabs>
        <w:spacing w:before="50" w:line="276" w:lineRule="auto"/>
        <w:ind w:left="709" w:right="-8"/>
        <w:jc w:val="both"/>
        <w:rPr>
          <w:sz w:val="28"/>
          <w:szCs w:val="28"/>
        </w:rPr>
      </w:pPr>
      <w:r w:rsidRPr="00F5542B">
        <w:rPr>
          <w:sz w:val="28"/>
          <w:szCs w:val="28"/>
        </w:rPr>
        <w:t>- мероприятия по очистке сточных вод (фильтрата) полигона;</w:t>
      </w:r>
    </w:p>
    <w:p w:rsidR="005D2EB4" w:rsidRPr="00F5542B" w:rsidRDefault="005D2EB4" w:rsidP="00AD3854">
      <w:pPr>
        <w:shd w:val="clear" w:color="auto" w:fill="FFFFFF"/>
        <w:tabs>
          <w:tab w:val="left" w:pos="-142"/>
        </w:tabs>
        <w:spacing w:before="50" w:line="276" w:lineRule="auto"/>
        <w:ind w:left="709" w:right="-8"/>
        <w:jc w:val="both"/>
        <w:rPr>
          <w:sz w:val="28"/>
          <w:szCs w:val="28"/>
        </w:rPr>
      </w:pPr>
      <w:r w:rsidRPr="00F5542B">
        <w:rPr>
          <w:sz w:val="28"/>
          <w:szCs w:val="28"/>
        </w:rPr>
        <w:t>- качественный и количественный подбор ассортимента растений и удобрений;</w:t>
      </w:r>
    </w:p>
    <w:p w:rsidR="005D2EB4" w:rsidRPr="00F5542B" w:rsidRDefault="005D2EB4" w:rsidP="00AD3854">
      <w:pPr>
        <w:shd w:val="clear" w:color="auto" w:fill="FFFFFF"/>
        <w:tabs>
          <w:tab w:val="left" w:pos="-142"/>
        </w:tabs>
        <w:spacing w:before="50" w:line="276" w:lineRule="auto"/>
        <w:ind w:left="709" w:right="-8"/>
        <w:jc w:val="both"/>
        <w:rPr>
          <w:sz w:val="28"/>
          <w:szCs w:val="28"/>
        </w:rPr>
      </w:pPr>
      <w:r w:rsidRPr="00F5542B">
        <w:rPr>
          <w:sz w:val="28"/>
          <w:szCs w:val="28"/>
        </w:rPr>
        <w:t>- сметы на проведение работ.</w:t>
      </w:r>
    </w:p>
    <w:p w:rsidR="005D2EB4" w:rsidRPr="00F5542B" w:rsidRDefault="005D2EB4" w:rsidP="00E5227F">
      <w:pPr>
        <w:shd w:val="clear" w:color="auto" w:fill="FFFFFF"/>
        <w:tabs>
          <w:tab w:val="left" w:pos="6379"/>
        </w:tabs>
        <w:spacing w:before="50" w:line="276" w:lineRule="auto"/>
        <w:ind w:right="-8" w:firstLine="720"/>
        <w:jc w:val="both"/>
        <w:rPr>
          <w:sz w:val="28"/>
          <w:szCs w:val="28"/>
        </w:rPr>
      </w:pPr>
      <w:r w:rsidRPr="00F5542B">
        <w:rPr>
          <w:sz w:val="28"/>
          <w:szCs w:val="28"/>
        </w:rPr>
        <w:t>Условия приведения нарушенных земель в состояние, пригодное для последующего использования, а также порядок снятия, хранения и дал</w:t>
      </w:r>
      <w:r w:rsidRPr="00F5542B">
        <w:rPr>
          <w:sz w:val="28"/>
          <w:szCs w:val="28"/>
        </w:rPr>
        <w:t>ь</w:t>
      </w:r>
      <w:r w:rsidRPr="00F5542B">
        <w:rPr>
          <w:sz w:val="28"/>
          <w:szCs w:val="28"/>
        </w:rPr>
        <w:t>нейшего применения плодородного слоя почвы, устанавливаются орган</w:t>
      </w:r>
      <w:r w:rsidRPr="00F5542B">
        <w:rPr>
          <w:sz w:val="28"/>
          <w:szCs w:val="28"/>
        </w:rPr>
        <w:t>а</w:t>
      </w:r>
      <w:r w:rsidRPr="00F5542B">
        <w:rPr>
          <w:sz w:val="28"/>
          <w:szCs w:val="28"/>
        </w:rPr>
        <w:t>ми, предоставляющими земельные участки в пользование и дающими ра</w:t>
      </w:r>
      <w:r w:rsidRPr="00F5542B">
        <w:rPr>
          <w:sz w:val="28"/>
          <w:szCs w:val="28"/>
        </w:rPr>
        <w:t>з</w:t>
      </w:r>
      <w:r w:rsidRPr="00F5542B">
        <w:rPr>
          <w:sz w:val="28"/>
          <w:szCs w:val="28"/>
        </w:rPr>
        <w:t>решение на проведение работ, связанных с нарушением почвенного покр</w:t>
      </w:r>
      <w:r w:rsidRPr="00F5542B">
        <w:rPr>
          <w:sz w:val="28"/>
          <w:szCs w:val="28"/>
        </w:rPr>
        <w:t>о</w:t>
      </w:r>
      <w:r w:rsidRPr="00F5542B">
        <w:rPr>
          <w:sz w:val="28"/>
          <w:szCs w:val="28"/>
        </w:rPr>
        <w:t>ва, на основе проектов рекультивации, получивших положительные з</w:t>
      </w:r>
      <w:r w:rsidRPr="00F5542B">
        <w:rPr>
          <w:sz w:val="28"/>
          <w:szCs w:val="28"/>
        </w:rPr>
        <w:t>а</w:t>
      </w:r>
      <w:r w:rsidRPr="00F5542B">
        <w:rPr>
          <w:sz w:val="28"/>
          <w:szCs w:val="28"/>
        </w:rPr>
        <w:t>ключения государственных экспертиз.</w:t>
      </w:r>
    </w:p>
    <w:p w:rsidR="005D2EB4" w:rsidRPr="00F5542B" w:rsidRDefault="005D2EB4" w:rsidP="00E5227F">
      <w:pPr>
        <w:shd w:val="clear" w:color="auto" w:fill="FFFFFF"/>
        <w:tabs>
          <w:tab w:val="left" w:pos="6379"/>
        </w:tabs>
        <w:spacing w:before="50" w:line="276" w:lineRule="auto"/>
        <w:ind w:right="-8" w:firstLine="720"/>
        <w:jc w:val="both"/>
        <w:rPr>
          <w:sz w:val="28"/>
          <w:szCs w:val="28"/>
        </w:rPr>
      </w:pPr>
      <w:r w:rsidRPr="00F5542B">
        <w:rPr>
          <w:sz w:val="28"/>
          <w:szCs w:val="28"/>
        </w:rPr>
        <w:t>Государственная экспертиза проектной документации и госуда</w:t>
      </w:r>
      <w:r w:rsidRPr="00F5542B">
        <w:rPr>
          <w:sz w:val="28"/>
          <w:szCs w:val="28"/>
        </w:rPr>
        <w:t>р</w:t>
      </w:r>
      <w:r w:rsidRPr="00F5542B">
        <w:rPr>
          <w:sz w:val="28"/>
          <w:szCs w:val="28"/>
        </w:rPr>
        <w:t>ственная экспертиза результатов инженерных изысканий проводятся фед</w:t>
      </w:r>
      <w:r w:rsidRPr="00F5542B">
        <w:rPr>
          <w:sz w:val="28"/>
          <w:szCs w:val="28"/>
        </w:rPr>
        <w:t>е</w:t>
      </w:r>
      <w:r w:rsidRPr="00F5542B">
        <w:rPr>
          <w:sz w:val="28"/>
          <w:szCs w:val="28"/>
        </w:rPr>
        <w:t xml:space="preserve">ральным органом исполнительной власти или органом исполнительной власти субъекта Российской Федерации, уполномоченными на проведение </w:t>
      </w:r>
      <w:r w:rsidRPr="00F5542B">
        <w:rPr>
          <w:sz w:val="28"/>
          <w:szCs w:val="28"/>
        </w:rPr>
        <w:lastRenderedPageBreak/>
        <w:t>государственной экспертизы проектной документации, или подведо</w:t>
      </w:r>
      <w:r w:rsidRPr="00F5542B">
        <w:rPr>
          <w:sz w:val="28"/>
          <w:szCs w:val="28"/>
        </w:rPr>
        <w:t>м</w:t>
      </w:r>
      <w:r w:rsidRPr="00F5542B">
        <w:rPr>
          <w:sz w:val="28"/>
          <w:szCs w:val="28"/>
        </w:rPr>
        <w:t>ственными указанным органам государственными (бюджетными или авт</w:t>
      </w:r>
      <w:r w:rsidRPr="00F5542B">
        <w:rPr>
          <w:sz w:val="28"/>
          <w:szCs w:val="28"/>
        </w:rPr>
        <w:t>о</w:t>
      </w:r>
      <w:r w:rsidRPr="00F5542B">
        <w:rPr>
          <w:sz w:val="28"/>
          <w:szCs w:val="28"/>
        </w:rPr>
        <w:t>номными) учреждениями.</w:t>
      </w:r>
    </w:p>
    <w:p w:rsidR="005D2EB4" w:rsidRPr="00F5542B" w:rsidRDefault="005D2EB4" w:rsidP="00E5227F">
      <w:pPr>
        <w:shd w:val="clear" w:color="auto" w:fill="FFFFFF"/>
        <w:tabs>
          <w:tab w:val="left" w:pos="6379"/>
        </w:tabs>
        <w:spacing w:before="50" w:line="276" w:lineRule="auto"/>
        <w:ind w:right="-8" w:firstLine="720"/>
        <w:jc w:val="both"/>
        <w:rPr>
          <w:sz w:val="28"/>
          <w:szCs w:val="28"/>
        </w:rPr>
      </w:pPr>
      <w:r w:rsidRPr="00F5542B">
        <w:rPr>
          <w:sz w:val="28"/>
          <w:szCs w:val="28"/>
        </w:rPr>
        <w:t>Предметом государственной экспертизы являются оценка соотве</w:t>
      </w:r>
      <w:r w:rsidRPr="00F5542B">
        <w:rPr>
          <w:sz w:val="28"/>
          <w:szCs w:val="28"/>
        </w:rPr>
        <w:t>т</w:t>
      </w:r>
      <w:r w:rsidRPr="00F5542B">
        <w:rPr>
          <w:sz w:val="28"/>
          <w:szCs w:val="28"/>
        </w:rPr>
        <w:t>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радиационной и иной безопасн</w:t>
      </w:r>
      <w:r w:rsidRPr="00F5542B">
        <w:rPr>
          <w:sz w:val="28"/>
          <w:szCs w:val="28"/>
        </w:rPr>
        <w:t>о</w:t>
      </w:r>
      <w:r w:rsidRPr="00F5542B">
        <w:rPr>
          <w:sz w:val="28"/>
          <w:szCs w:val="28"/>
        </w:rPr>
        <w:t>сти, а также результатам инженерных изысканий, и оценка соответствия результатов инженерных изысканий требованиям технических регламе</w:t>
      </w:r>
      <w:r w:rsidRPr="00F5542B">
        <w:rPr>
          <w:sz w:val="28"/>
          <w:szCs w:val="28"/>
        </w:rPr>
        <w:t>н</w:t>
      </w:r>
      <w:r w:rsidRPr="00F5542B">
        <w:rPr>
          <w:sz w:val="28"/>
          <w:szCs w:val="28"/>
        </w:rPr>
        <w:t>тов.</w:t>
      </w:r>
    </w:p>
    <w:p w:rsidR="005D2EB4" w:rsidRPr="00F5542B" w:rsidRDefault="005D2EB4" w:rsidP="00E5227F">
      <w:pPr>
        <w:shd w:val="clear" w:color="auto" w:fill="FFFFFF"/>
        <w:tabs>
          <w:tab w:val="left" w:pos="6379"/>
        </w:tabs>
        <w:spacing w:before="50" w:line="276" w:lineRule="auto"/>
        <w:ind w:right="-8" w:firstLine="720"/>
        <w:jc w:val="both"/>
        <w:rPr>
          <w:sz w:val="28"/>
          <w:szCs w:val="28"/>
        </w:rPr>
      </w:pPr>
      <w:r w:rsidRPr="00F5542B">
        <w:rPr>
          <w:sz w:val="28"/>
          <w:szCs w:val="28"/>
        </w:rPr>
        <w:t>Срок проведения государственной экспертизы не должен превышать три месяца.</w:t>
      </w:r>
    </w:p>
    <w:p w:rsidR="005D2EB4" w:rsidRPr="00F5542B" w:rsidRDefault="005D2EB4" w:rsidP="00E5227F">
      <w:pPr>
        <w:shd w:val="clear" w:color="auto" w:fill="FFFFFF"/>
        <w:tabs>
          <w:tab w:val="left" w:pos="6379"/>
        </w:tabs>
        <w:spacing w:before="50" w:line="276" w:lineRule="auto"/>
        <w:ind w:right="-8" w:firstLine="720"/>
        <w:jc w:val="both"/>
        <w:rPr>
          <w:sz w:val="28"/>
          <w:szCs w:val="28"/>
        </w:rPr>
      </w:pPr>
      <w:r w:rsidRPr="00F5542B">
        <w:rPr>
          <w:sz w:val="28"/>
          <w:szCs w:val="28"/>
        </w:rPr>
        <w:t>Проектная документация объектов, связанных с размещением и обезвреживанием отходов 1-5 класса опасности также подлежит прохо</w:t>
      </w:r>
      <w:r w:rsidRPr="00F5542B">
        <w:rPr>
          <w:sz w:val="28"/>
          <w:szCs w:val="28"/>
        </w:rPr>
        <w:t>ж</w:t>
      </w:r>
      <w:r w:rsidRPr="00F5542B">
        <w:rPr>
          <w:sz w:val="28"/>
          <w:szCs w:val="28"/>
        </w:rPr>
        <w:t>дению государственной экологической экспертизы.</w:t>
      </w:r>
    </w:p>
    <w:p w:rsidR="005D2EB4" w:rsidRPr="00F5542B" w:rsidRDefault="005D2EB4" w:rsidP="00E5227F">
      <w:pPr>
        <w:shd w:val="clear" w:color="auto" w:fill="FFFFFF"/>
        <w:tabs>
          <w:tab w:val="left" w:pos="6379"/>
        </w:tabs>
        <w:spacing w:before="50" w:line="276" w:lineRule="auto"/>
        <w:ind w:right="-8" w:firstLine="720"/>
        <w:jc w:val="both"/>
        <w:rPr>
          <w:sz w:val="28"/>
          <w:szCs w:val="28"/>
        </w:rPr>
      </w:pPr>
      <w:r w:rsidRPr="00F5542B">
        <w:rPr>
          <w:sz w:val="28"/>
          <w:szCs w:val="28"/>
        </w:rPr>
        <w:t>Государственная экологическая экспертиза организуется и проводи</w:t>
      </w:r>
      <w:r w:rsidRPr="00F5542B">
        <w:rPr>
          <w:sz w:val="28"/>
          <w:szCs w:val="28"/>
        </w:rPr>
        <w:t>т</w:t>
      </w:r>
      <w:r w:rsidRPr="00F5542B">
        <w:rPr>
          <w:sz w:val="28"/>
          <w:szCs w:val="28"/>
        </w:rPr>
        <w:t>ся федеральным органом исполнительной власти в области экологической экспертизы.</w:t>
      </w:r>
    </w:p>
    <w:p w:rsidR="005D2EB4" w:rsidRPr="00F5542B" w:rsidRDefault="005D2EB4" w:rsidP="00E5227F">
      <w:pPr>
        <w:shd w:val="clear" w:color="auto" w:fill="FFFFFF"/>
        <w:tabs>
          <w:tab w:val="left" w:pos="6379"/>
        </w:tabs>
        <w:spacing w:before="50" w:line="276" w:lineRule="auto"/>
        <w:ind w:right="-8" w:firstLine="720"/>
        <w:jc w:val="both"/>
        <w:rPr>
          <w:sz w:val="28"/>
          <w:szCs w:val="28"/>
        </w:rPr>
      </w:pPr>
      <w:r w:rsidRPr="00F5542B">
        <w:rPr>
          <w:sz w:val="28"/>
          <w:szCs w:val="28"/>
        </w:rPr>
        <w:t>Выполнение мероприятий по рекультивации осуществляется в два этапа:</w:t>
      </w:r>
    </w:p>
    <w:p w:rsidR="005D2EB4" w:rsidRPr="00F5542B" w:rsidRDefault="005D2EB4" w:rsidP="00323972">
      <w:pPr>
        <w:shd w:val="clear" w:color="auto" w:fill="FFFFFF"/>
        <w:tabs>
          <w:tab w:val="left" w:pos="284"/>
        </w:tabs>
        <w:spacing w:before="50" w:line="276" w:lineRule="auto"/>
        <w:ind w:right="-8" w:firstLine="709"/>
        <w:jc w:val="both"/>
        <w:rPr>
          <w:sz w:val="28"/>
          <w:szCs w:val="28"/>
        </w:rPr>
      </w:pPr>
      <w:r w:rsidRPr="00F5542B">
        <w:rPr>
          <w:sz w:val="28"/>
          <w:szCs w:val="28"/>
        </w:rPr>
        <w:t>- Технический этап рекультивации проводит, как правило, организ</w:t>
      </w:r>
      <w:r w:rsidRPr="00F5542B">
        <w:rPr>
          <w:sz w:val="28"/>
          <w:szCs w:val="28"/>
        </w:rPr>
        <w:t>а</w:t>
      </w:r>
      <w:r w:rsidRPr="00F5542B">
        <w:rPr>
          <w:sz w:val="28"/>
          <w:szCs w:val="28"/>
        </w:rPr>
        <w:t>ция, эксплуатирующая полигон, на основании предварительного разреш</w:t>
      </w:r>
      <w:r w:rsidRPr="00F5542B">
        <w:rPr>
          <w:sz w:val="28"/>
          <w:szCs w:val="28"/>
        </w:rPr>
        <w:t>е</w:t>
      </w:r>
      <w:r w:rsidRPr="00F5542B">
        <w:rPr>
          <w:sz w:val="28"/>
          <w:szCs w:val="28"/>
        </w:rPr>
        <w:t xml:space="preserve">ния на проведение работ территориальными органами Росприроднадзора и Роспотребнадзора. </w:t>
      </w:r>
    </w:p>
    <w:p w:rsidR="005D2EB4" w:rsidRPr="00F5542B" w:rsidRDefault="005D2EB4" w:rsidP="00323972">
      <w:pPr>
        <w:shd w:val="clear" w:color="auto" w:fill="FFFFFF"/>
        <w:tabs>
          <w:tab w:val="left" w:pos="6379"/>
        </w:tabs>
        <w:spacing w:before="50" w:line="276" w:lineRule="auto"/>
        <w:ind w:right="-8" w:firstLine="709"/>
        <w:jc w:val="both"/>
        <w:rPr>
          <w:sz w:val="28"/>
          <w:szCs w:val="28"/>
        </w:rPr>
      </w:pPr>
      <w:r w:rsidRPr="00F5542B">
        <w:rPr>
          <w:sz w:val="28"/>
          <w:szCs w:val="28"/>
        </w:rPr>
        <w:t>Технический этап заключается в разработке технологических и стр</w:t>
      </w:r>
      <w:r w:rsidRPr="00F5542B">
        <w:rPr>
          <w:sz w:val="28"/>
          <w:szCs w:val="28"/>
        </w:rPr>
        <w:t>о</w:t>
      </w:r>
      <w:r w:rsidRPr="00F5542B">
        <w:rPr>
          <w:sz w:val="28"/>
          <w:szCs w:val="28"/>
        </w:rPr>
        <w:t>ительных мероприятий, решений и конструкций по устройству защитных экранов основания и поверхности полигона, сбору и утилизации биогаза, сбору и обработке фильтрата и поверхностных сточных вод.</w:t>
      </w:r>
    </w:p>
    <w:p w:rsidR="005D2EB4" w:rsidRPr="00F5542B" w:rsidRDefault="005D2EB4" w:rsidP="00323972">
      <w:pPr>
        <w:shd w:val="clear" w:color="auto" w:fill="FFFFFF"/>
        <w:spacing w:before="50" w:line="276" w:lineRule="auto"/>
        <w:ind w:right="-8" w:firstLine="709"/>
        <w:jc w:val="both"/>
        <w:rPr>
          <w:sz w:val="28"/>
          <w:szCs w:val="28"/>
        </w:rPr>
      </w:pPr>
      <w:r w:rsidRPr="00F5542B">
        <w:rPr>
          <w:sz w:val="28"/>
          <w:szCs w:val="28"/>
        </w:rPr>
        <w:t>- Биологический этап рекультивации целесообразно проводить сп</w:t>
      </w:r>
      <w:r w:rsidRPr="00F5542B">
        <w:rPr>
          <w:sz w:val="28"/>
          <w:szCs w:val="28"/>
        </w:rPr>
        <w:t>е</w:t>
      </w:r>
      <w:r w:rsidRPr="00F5542B">
        <w:rPr>
          <w:sz w:val="28"/>
          <w:szCs w:val="28"/>
        </w:rPr>
        <w:t>циализированными предприятиями коммунального, сельскохозяйственн</w:t>
      </w:r>
      <w:r w:rsidRPr="00F5542B">
        <w:rPr>
          <w:sz w:val="28"/>
          <w:szCs w:val="28"/>
        </w:rPr>
        <w:t>о</w:t>
      </w:r>
      <w:r w:rsidRPr="00F5542B">
        <w:rPr>
          <w:sz w:val="28"/>
          <w:szCs w:val="28"/>
        </w:rPr>
        <w:t>го или лесохозяйственного профиля.</w:t>
      </w:r>
    </w:p>
    <w:p w:rsidR="005D2EB4" w:rsidRPr="00F5542B" w:rsidRDefault="005D2EB4" w:rsidP="00323972">
      <w:pPr>
        <w:shd w:val="clear" w:color="auto" w:fill="FFFFFF"/>
        <w:tabs>
          <w:tab w:val="left" w:pos="6379"/>
        </w:tabs>
        <w:spacing w:before="50" w:line="276" w:lineRule="auto"/>
        <w:ind w:right="-8" w:firstLine="709"/>
        <w:jc w:val="both"/>
        <w:rPr>
          <w:sz w:val="28"/>
          <w:szCs w:val="28"/>
        </w:rPr>
      </w:pPr>
      <w:r w:rsidRPr="00F5542B">
        <w:rPr>
          <w:sz w:val="28"/>
          <w:szCs w:val="28"/>
        </w:rPr>
        <w:t>Биологический этап рекультивации предусматривает агротехнич</w:t>
      </w:r>
      <w:r w:rsidRPr="00F5542B">
        <w:rPr>
          <w:sz w:val="28"/>
          <w:szCs w:val="28"/>
        </w:rPr>
        <w:t>е</w:t>
      </w:r>
      <w:r w:rsidRPr="00F5542B">
        <w:rPr>
          <w:sz w:val="28"/>
          <w:szCs w:val="28"/>
        </w:rPr>
        <w:t>ские и фитомелиоративные мероприятия, направленные на восстановление нарушенных земель. Биологический этап осуществляется вслед за инж</w:t>
      </w:r>
      <w:r w:rsidRPr="00F5542B">
        <w:rPr>
          <w:sz w:val="28"/>
          <w:szCs w:val="28"/>
        </w:rPr>
        <w:t>е</w:t>
      </w:r>
      <w:r w:rsidRPr="00F5542B">
        <w:rPr>
          <w:sz w:val="28"/>
          <w:szCs w:val="28"/>
        </w:rPr>
        <w:t>нерно-техническим этапом рекультивации.</w:t>
      </w:r>
    </w:p>
    <w:p w:rsidR="005D2EB4" w:rsidRPr="00F5542B" w:rsidRDefault="005D2EB4" w:rsidP="00E5227F">
      <w:pPr>
        <w:shd w:val="clear" w:color="auto" w:fill="FFFFFF"/>
        <w:tabs>
          <w:tab w:val="left" w:pos="6379"/>
        </w:tabs>
        <w:spacing w:before="50" w:line="276" w:lineRule="auto"/>
        <w:ind w:right="-8" w:firstLine="720"/>
        <w:jc w:val="both"/>
        <w:rPr>
          <w:sz w:val="28"/>
          <w:szCs w:val="28"/>
        </w:rPr>
      </w:pPr>
      <w:r w:rsidRPr="00F5542B">
        <w:rPr>
          <w:sz w:val="28"/>
          <w:szCs w:val="28"/>
        </w:rPr>
        <w:lastRenderedPageBreak/>
        <w:t>Рекультивируемые земли и прилегающая к ним территория после з</w:t>
      </w:r>
      <w:r w:rsidRPr="00F5542B">
        <w:rPr>
          <w:sz w:val="28"/>
          <w:szCs w:val="28"/>
        </w:rPr>
        <w:t>а</w:t>
      </w:r>
      <w:r w:rsidRPr="00F5542B">
        <w:rPr>
          <w:sz w:val="28"/>
          <w:szCs w:val="28"/>
        </w:rPr>
        <w:t>вершения всего комплекса работ должны представлять собой оптимально организованный и экологически сбалансированный устойчивый ландшафт.</w:t>
      </w:r>
    </w:p>
    <w:p w:rsidR="005D2EB4" w:rsidRPr="00F5542B" w:rsidRDefault="005D2EB4" w:rsidP="00E5227F">
      <w:pPr>
        <w:shd w:val="clear" w:color="auto" w:fill="FFFFFF"/>
        <w:tabs>
          <w:tab w:val="left" w:pos="6379"/>
        </w:tabs>
        <w:spacing w:before="50" w:line="276" w:lineRule="auto"/>
        <w:ind w:right="-8" w:firstLine="720"/>
        <w:jc w:val="both"/>
        <w:rPr>
          <w:sz w:val="28"/>
          <w:szCs w:val="28"/>
        </w:rPr>
      </w:pPr>
      <w:r w:rsidRPr="00F5542B">
        <w:rPr>
          <w:sz w:val="28"/>
          <w:szCs w:val="28"/>
        </w:rPr>
        <w:t>Структура финального перекрытия рекультивируемой свалки пре</w:t>
      </w:r>
      <w:r w:rsidRPr="00F5542B">
        <w:rPr>
          <w:sz w:val="28"/>
          <w:szCs w:val="28"/>
        </w:rPr>
        <w:t>д</w:t>
      </w:r>
      <w:r w:rsidRPr="00F5542B">
        <w:rPr>
          <w:sz w:val="28"/>
          <w:szCs w:val="28"/>
        </w:rPr>
        <w:t>ставлена на рисунке 7.1.</w:t>
      </w:r>
    </w:p>
    <w:p w:rsidR="005D2EB4" w:rsidRPr="00F5542B" w:rsidRDefault="005D2EB4" w:rsidP="00E5227F">
      <w:pPr>
        <w:shd w:val="clear" w:color="auto" w:fill="FFFFFF"/>
        <w:tabs>
          <w:tab w:val="left" w:pos="6379"/>
        </w:tabs>
        <w:spacing w:before="50" w:line="276" w:lineRule="auto"/>
        <w:ind w:right="-8" w:firstLine="720"/>
        <w:jc w:val="both"/>
        <w:rPr>
          <w:sz w:val="28"/>
          <w:szCs w:val="28"/>
        </w:rPr>
      </w:pPr>
    </w:p>
    <w:p w:rsidR="005D2EB4" w:rsidRPr="00F5542B" w:rsidRDefault="00906F88" w:rsidP="00E5227F">
      <w:pPr>
        <w:shd w:val="clear" w:color="auto" w:fill="FFFFFF"/>
        <w:tabs>
          <w:tab w:val="left" w:pos="6379"/>
        </w:tabs>
        <w:spacing w:before="50" w:line="276" w:lineRule="auto"/>
        <w:ind w:right="-8" w:firstLine="720"/>
        <w:jc w:val="both"/>
        <w:rPr>
          <w:sz w:val="28"/>
          <w:szCs w:val="28"/>
        </w:rPr>
      </w:pPr>
      <w:r>
        <w:rPr>
          <w:noProof/>
        </w:rPr>
        <w:pict>
          <v:shape id="Рисунок 21" o:spid="_x0000_i1043" type="#_x0000_t75" style="width:322.5pt;height:238.5pt;visibility:visible">
            <v:imagedata r:id="rId41" o:title=""/>
          </v:shape>
        </w:pict>
      </w:r>
    </w:p>
    <w:p w:rsidR="005D2EB4" w:rsidRPr="00F5542B" w:rsidRDefault="005D2EB4" w:rsidP="008D66A6">
      <w:pPr>
        <w:shd w:val="clear" w:color="auto" w:fill="FFFFFF"/>
        <w:tabs>
          <w:tab w:val="left" w:pos="6379"/>
        </w:tabs>
        <w:spacing w:before="50" w:line="276" w:lineRule="auto"/>
        <w:ind w:right="-8"/>
        <w:rPr>
          <w:sz w:val="28"/>
          <w:szCs w:val="28"/>
        </w:rPr>
      </w:pPr>
      <w:r w:rsidRPr="00F5542B">
        <w:rPr>
          <w:sz w:val="28"/>
          <w:szCs w:val="28"/>
        </w:rPr>
        <w:t>Рисунок 18.</w:t>
      </w:r>
    </w:p>
    <w:p w:rsidR="005D2EB4" w:rsidRPr="00F5542B" w:rsidRDefault="005D2EB4" w:rsidP="00403C39">
      <w:pPr>
        <w:numPr>
          <w:ilvl w:val="0"/>
          <w:numId w:val="18"/>
        </w:numPr>
        <w:tabs>
          <w:tab w:val="num" w:pos="0"/>
        </w:tabs>
        <w:spacing w:line="276" w:lineRule="auto"/>
        <w:ind w:left="0" w:firstLine="0"/>
        <w:rPr>
          <w:sz w:val="28"/>
          <w:szCs w:val="28"/>
        </w:rPr>
      </w:pPr>
      <w:r w:rsidRPr="00F5542B">
        <w:rPr>
          <w:sz w:val="28"/>
          <w:szCs w:val="28"/>
        </w:rPr>
        <w:t>Почвенно-растительный и дренажный слой – 0,3-0,5 м</w:t>
      </w:r>
    </w:p>
    <w:p w:rsidR="005D2EB4" w:rsidRPr="00F5542B" w:rsidRDefault="005D2EB4" w:rsidP="00403C39">
      <w:pPr>
        <w:numPr>
          <w:ilvl w:val="0"/>
          <w:numId w:val="18"/>
        </w:numPr>
        <w:spacing w:line="276" w:lineRule="auto"/>
        <w:rPr>
          <w:sz w:val="28"/>
          <w:szCs w:val="28"/>
        </w:rPr>
      </w:pPr>
      <w:r w:rsidRPr="00F5542B">
        <w:rPr>
          <w:sz w:val="28"/>
          <w:szCs w:val="28"/>
        </w:rPr>
        <w:t>Противофильтрационный экран (глины, суглинки) – 0,7-1,0 м</w:t>
      </w:r>
    </w:p>
    <w:p w:rsidR="005D2EB4" w:rsidRPr="00F5542B" w:rsidRDefault="005D2EB4" w:rsidP="00403C39">
      <w:pPr>
        <w:numPr>
          <w:ilvl w:val="0"/>
          <w:numId w:val="18"/>
        </w:numPr>
        <w:spacing w:line="276" w:lineRule="auto"/>
        <w:rPr>
          <w:sz w:val="28"/>
          <w:szCs w:val="28"/>
        </w:rPr>
      </w:pPr>
      <w:r w:rsidRPr="00F5542B">
        <w:rPr>
          <w:sz w:val="28"/>
          <w:szCs w:val="28"/>
        </w:rPr>
        <w:t>Газо-дренажный и выравнивающий слой – 1,0-1,5 м</w:t>
      </w:r>
    </w:p>
    <w:p w:rsidR="005D2EB4" w:rsidRPr="00F5542B" w:rsidRDefault="005D2EB4" w:rsidP="00403C39">
      <w:pPr>
        <w:numPr>
          <w:ilvl w:val="0"/>
          <w:numId w:val="18"/>
        </w:numPr>
        <w:spacing w:line="276" w:lineRule="auto"/>
        <w:rPr>
          <w:sz w:val="28"/>
          <w:szCs w:val="28"/>
        </w:rPr>
      </w:pPr>
      <w:r w:rsidRPr="00F5542B">
        <w:rPr>
          <w:sz w:val="28"/>
          <w:szCs w:val="28"/>
        </w:rPr>
        <w:t>Толща отходов</w:t>
      </w:r>
    </w:p>
    <w:p w:rsidR="005D2EB4" w:rsidRPr="00F5542B" w:rsidRDefault="005D2EB4" w:rsidP="00403C39">
      <w:pPr>
        <w:numPr>
          <w:ilvl w:val="0"/>
          <w:numId w:val="18"/>
        </w:numPr>
        <w:spacing w:line="276" w:lineRule="auto"/>
        <w:rPr>
          <w:sz w:val="28"/>
          <w:szCs w:val="28"/>
        </w:rPr>
      </w:pPr>
      <w:r w:rsidRPr="00F5542B">
        <w:rPr>
          <w:sz w:val="28"/>
          <w:szCs w:val="28"/>
        </w:rPr>
        <w:t>Дренажный коллектор для сбора и отведения поверхностных сточных вод</w:t>
      </w:r>
    </w:p>
    <w:p w:rsidR="005D2EB4" w:rsidRPr="00F5542B" w:rsidRDefault="005D2EB4" w:rsidP="00403C39">
      <w:pPr>
        <w:numPr>
          <w:ilvl w:val="0"/>
          <w:numId w:val="18"/>
        </w:numPr>
        <w:spacing w:line="276" w:lineRule="auto"/>
        <w:rPr>
          <w:sz w:val="28"/>
          <w:szCs w:val="28"/>
        </w:rPr>
      </w:pPr>
      <w:r w:rsidRPr="00F5542B">
        <w:rPr>
          <w:sz w:val="28"/>
          <w:szCs w:val="28"/>
        </w:rPr>
        <w:t>Пассивный газовый дренаж</w:t>
      </w:r>
    </w:p>
    <w:p w:rsidR="005D2EB4" w:rsidRPr="00F5542B" w:rsidRDefault="005D2EB4" w:rsidP="00A31CEA">
      <w:pPr>
        <w:tabs>
          <w:tab w:val="left" w:pos="709"/>
        </w:tabs>
        <w:spacing w:line="276" w:lineRule="auto"/>
        <w:ind w:firstLine="567"/>
        <w:jc w:val="both"/>
        <w:rPr>
          <w:sz w:val="28"/>
          <w:szCs w:val="28"/>
        </w:rPr>
      </w:pPr>
      <w:r w:rsidRPr="00F5542B">
        <w:rPr>
          <w:sz w:val="28"/>
          <w:szCs w:val="28"/>
        </w:rPr>
        <w:t>В соответствии с нормативными документами, чтобы минимизировать потоки отходов, которые идут на захоронение, и соблюсти требования по раздельному сбору ТКО и опасных отходов (энергосберегающих ламп), в соответствии с комплексной стратегией обращения с твердыми комм</w:t>
      </w:r>
      <w:r w:rsidRPr="00F5542B">
        <w:rPr>
          <w:sz w:val="28"/>
          <w:szCs w:val="28"/>
        </w:rPr>
        <w:t>у</w:t>
      </w:r>
      <w:r w:rsidRPr="00F5542B">
        <w:rPr>
          <w:sz w:val="28"/>
          <w:szCs w:val="28"/>
        </w:rPr>
        <w:t>нальными (бытовыми) отходами в РФ (Федеральный закон от 24.06.1998 г. № 89-ФЗ  «Об отходах производства и потребления», с изменениями ФЗ №458 от 29 декабря 2014 г), а также требования ФЗ «Об отходах произво</w:t>
      </w:r>
      <w:r w:rsidRPr="00F5542B">
        <w:rPr>
          <w:sz w:val="28"/>
          <w:szCs w:val="28"/>
        </w:rPr>
        <w:t>д</w:t>
      </w:r>
      <w:r w:rsidRPr="00F5542B">
        <w:rPr>
          <w:sz w:val="28"/>
          <w:szCs w:val="28"/>
        </w:rPr>
        <w:t>ства и потребления" от 24.06.1998 N 89-ФЗ.</w:t>
      </w:r>
    </w:p>
    <w:p w:rsidR="005D2EB4" w:rsidRPr="00F5542B" w:rsidRDefault="005D2EB4" w:rsidP="00595F3A">
      <w:pPr>
        <w:tabs>
          <w:tab w:val="left" w:pos="709"/>
        </w:tabs>
        <w:spacing w:line="276" w:lineRule="auto"/>
        <w:ind w:firstLine="567"/>
        <w:jc w:val="both"/>
        <w:rPr>
          <w:sz w:val="28"/>
          <w:szCs w:val="28"/>
        </w:rPr>
      </w:pPr>
      <w:r w:rsidRPr="00F5542B">
        <w:rPr>
          <w:sz w:val="28"/>
          <w:szCs w:val="28"/>
        </w:rPr>
        <w:t>Рекультивация объектов захоронения ТКО осуществляется после ст</w:t>
      </w:r>
      <w:r w:rsidRPr="00F5542B">
        <w:rPr>
          <w:sz w:val="28"/>
          <w:szCs w:val="28"/>
        </w:rPr>
        <w:t>а</w:t>
      </w:r>
      <w:r w:rsidRPr="00F5542B">
        <w:rPr>
          <w:sz w:val="28"/>
          <w:szCs w:val="28"/>
        </w:rPr>
        <w:t xml:space="preserve">билизации закрытых полигонов - процесса упрочнения свалочного грунта, </w:t>
      </w:r>
      <w:r w:rsidRPr="00F5542B">
        <w:rPr>
          <w:sz w:val="28"/>
          <w:szCs w:val="28"/>
        </w:rPr>
        <w:lastRenderedPageBreak/>
        <w:t>достижения им постоянного устойчивого состояния. Сроки процесса ст</w:t>
      </w:r>
      <w:r w:rsidRPr="00F5542B">
        <w:rPr>
          <w:sz w:val="28"/>
          <w:szCs w:val="28"/>
        </w:rPr>
        <w:t>а</w:t>
      </w:r>
      <w:r w:rsidRPr="00F5542B">
        <w:rPr>
          <w:sz w:val="28"/>
          <w:szCs w:val="28"/>
        </w:rPr>
        <w:t>билизации для территории Артинского городского округа составляют 3 г</w:t>
      </w:r>
      <w:r w:rsidRPr="00F5542B">
        <w:rPr>
          <w:sz w:val="28"/>
          <w:szCs w:val="28"/>
        </w:rPr>
        <w:t>о</w:t>
      </w:r>
      <w:r w:rsidRPr="00F5542B">
        <w:rPr>
          <w:sz w:val="28"/>
          <w:szCs w:val="28"/>
        </w:rPr>
        <w:t>да</w:t>
      </w:r>
      <w:r w:rsidRPr="00F5542B">
        <w:rPr>
          <w:rStyle w:val="afffffc"/>
          <w:sz w:val="28"/>
          <w:szCs w:val="28"/>
        </w:rPr>
        <w:footnoteReference w:id="28"/>
      </w:r>
      <w:r w:rsidRPr="00F5542B">
        <w:rPr>
          <w:sz w:val="28"/>
          <w:szCs w:val="28"/>
        </w:rPr>
        <w:t>. Рекультивация участка под складирование ТКО д. Чекмаш пред</w:t>
      </w:r>
      <w:r w:rsidRPr="00F5542B">
        <w:rPr>
          <w:sz w:val="28"/>
          <w:szCs w:val="28"/>
        </w:rPr>
        <w:t>у</w:t>
      </w:r>
      <w:r w:rsidRPr="00F5542B">
        <w:rPr>
          <w:sz w:val="28"/>
          <w:szCs w:val="28"/>
        </w:rPr>
        <w:t>сматривается в период 2027-2030 гг.</w:t>
      </w:r>
    </w:p>
    <w:p w:rsidR="005D2EB4" w:rsidRPr="00F5542B" w:rsidRDefault="005D2EB4" w:rsidP="00403C39">
      <w:pPr>
        <w:keepNext/>
        <w:numPr>
          <w:ilvl w:val="1"/>
          <w:numId w:val="49"/>
        </w:numPr>
        <w:spacing w:before="240" w:after="240" w:line="276" w:lineRule="auto"/>
        <w:ind w:left="709" w:hanging="709"/>
        <w:jc w:val="center"/>
        <w:outlineLvl w:val="2"/>
        <w:rPr>
          <w:b/>
          <w:bCs/>
          <w:i/>
          <w:iCs/>
          <w:sz w:val="28"/>
          <w:szCs w:val="28"/>
        </w:rPr>
      </w:pPr>
      <w:bookmarkStart w:id="159" w:name="_Toc17727043"/>
      <w:r w:rsidRPr="00F5542B">
        <w:rPr>
          <w:b/>
          <w:bCs/>
          <w:i/>
          <w:iCs/>
          <w:sz w:val="28"/>
          <w:szCs w:val="28"/>
        </w:rPr>
        <w:t>Мероприятия по закрытию временных площадок для сбора ТКО</w:t>
      </w:r>
      <w:bookmarkEnd w:id="159"/>
    </w:p>
    <w:p w:rsidR="005D2EB4" w:rsidRPr="00F5542B" w:rsidRDefault="005D2EB4" w:rsidP="00321478">
      <w:pPr>
        <w:spacing w:line="276" w:lineRule="auto"/>
        <w:ind w:firstLine="567"/>
        <w:jc w:val="both"/>
        <w:rPr>
          <w:sz w:val="28"/>
          <w:szCs w:val="28"/>
          <w:shd w:val="clear" w:color="auto" w:fill="FFFFFF"/>
        </w:rPr>
      </w:pPr>
      <w:r w:rsidRPr="00F5542B">
        <w:rPr>
          <w:sz w:val="28"/>
          <w:szCs w:val="28"/>
          <w:shd w:val="clear" w:color="auto" w:fill="FFFFFF"/>
        </w:rPr>
        <w:t>В настоящее время согласно ст. 1 Федерального закона от 10.01.2002 № 7-ФЗ «Об охране окружающей среды» (в ред. от 03.07.2016) накоплением отходов является временное складирование отх</w:t>
      </w:r>
      <w:r w:rsidRPr="00F5542B">
        <w:rPr>
          <w:sz w:val="28"/>
          <w:szCs w:val="28"/>
          <w:shd w:val="clear" w:color="auto" w:fill="FFFFFF"/>
        </w:rPr>
        <w:t>о</w:t>
      </w:r>
      <w:r w:rsidRPr="00F5542B">
        <w:rPr>
          <w:sz w:val="28"/>
          <w:szCs w:val="28"/>
          <w:shd w:val="clear" w:color="auto" w:fill="FFFFFF"/>
        </w:rPr>
        <w:t>дов (на срок не более чем 11 месяцев) в местах (на площадках), обустрое</w:t>
      </w:r>
      <w:r w:rsidRPr="00F5542B">
        <w:rPr>
          <w:sz w:val="28"/>
          <w:szCs w:val="28"/>
          <w:shd w:val="clear" w:color="auto" w:fill="FFFFFF"/>
        </w:rPr>
        <w:t>н</w:t>
      </w:r>
      <w:r w:rsidRPr="00F5542B">
        <w:rPr>
          <w:sz w:val="28"/>
          <w:szCs w:val="28"/>
          <w:shd w:val="clear" w:color="auto" w:fill="FFFFFF"/>
        </w:rPr>
        <w:t>ных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в целях их дальнейших утилизации, обезвреживания, размещения, транспортирования.</w:t>
      </w:r>
    </w:p>
    <w:p w:rsidR="005D2EB4" w:rsidRPr="00F5542B" w:rsidRDefault="005D2EB4" w:rsidP="00321478">
      <w:pPr>
        <w:spacing w:line="276" w:lineRule="auto"/>
        <w:ind w:firstLine="567"/>
        <w:jc w:val="both"/>
        <w:rPr>
          <w:sz w:val="28"/>
          <w:szCs w:val="28"/>
        </w:rPr>
      </w:pPr>
      <w:r w:rsidRPr="00F5542B">
        <w:rPr>
          <w:sz w:val="28"/>
          <w:szCs w:val="28"/>
          <w:shd w:val="clear" w:color="auto" w:fill="FFFFFF"/>
        </w:rPr>
        <w:t>На территории Артинского городского округа до 2019 года эксплу</w:t>
      </w:r>
      <w:r w:rsidRPr="00F5542B">
        <w:rPr>
          <w:sz w:val="28"/>
          <w:szCs w:val="28"/>
          <w:shd w:val="clear" w:color="auto" w:fill="FFFFFF"/>
        </w:rPr>
        <w:t>а</w:t>
      </w:r>
      <w:r w:rsidRPr="00F5542B">
        <w:rPr>
          <w:sz w:val="28"/>
          <w:szCs w:val="28"/>
          <w:shd w:val="clear" w:color="auto" w:fill="FFFFFF"/>
        </w:rPr>
        <w:t xml:space="preserve">тировалось 38  временных площадок. С учетом повсеместной организации регулярной системы сбора и транспортировки ТКО потребность в данных площадках в настоящее время отсутствует. </w:t>
      </w:r>
      <w:r w:rsidRPr="00F5542B">
        <w:rPr>
          <w:sz w:val="28"/>
          <w:szCs w:val="28"/>
        </w:rPr>
        <w:t>Необходимо предусмотреть мероприятия по вывозу накопленных ТКО с данных площадок иразмещ</w:t>
      </w:r>
      <w:r w:rsidRPr="00F5542B">
        <w:rPr>
          <w:sz w:val="28"/>
          <w:szCs w:val="28"/>
        </w:rPr>
        <w:t>е</w:t>
      </w:r>
      <w:r w:rsidRPr="00F5542B">
        <w:rPr>
          <w:sz w:val="28"/>
          <w:szCs w:val="28"/>
        </w:rPr>
        <w:t>нию на санкционированных объетках.</w:t>
      </w:r>
    </w:p>
    <w:p w:rsidR="005D2EB4" w:rsidRPr="00F5542B" w:rsidRDefault="005D2EB4" w:rsidP="00321478">
      <w:pPr>
        <w:spacing w:line="276" w:lineRule="auto"/>
        <w:ind w:firstLine="567"/>
        <w:jc w:val="both"/>
        <w:rPr>
          <w:sz w:val="28"/>
          <w:szCs w:val="28"/>
        </w:rPr>
      </w:pPr>
      <w:r w:rsidRPr="00F5542B">
        <w:rPr>
          <w:sz w:val="28"/>
          <w:szCs w:val="28"/>
        </w:rPr>
        <w:t>Разработка проектов рекультивации  площадок хранения ТКО, вкл</w:t>
      </w:r>
      <w:r w:rsidRPr="00F5542B">
        <w:rPr>
          <w:sz w:val="28"/>
          <w:szCs w:val="28"/>
        </w:rPr>
        <w:t>ю</w:t>
      </w:r>
      <w:r w:rsidRPr="00F5542B">
        <w:rPr>
          <w:sz w:val="28"/>
          <w:szCs w:val="28"/>
        </w:rPr>
        <w:t>чающая в себя проведение проектных работ, в том числе: следующие ра</w:t>
      </w:r>
      <w:r w:rsidRPr="00F5542B">
        <w:rPr>
          <w:sz w:val="28"/>
          <w:szCs w:val="28"/>
        </w:rPr>
        <w:t>з</w:t>
      </w:r>
      <w:r w:rsidRPr="00F5542B">
        <w:rPr>
          <w:sz w:val="28"/>
          <w:szCs w:val="28"/>
        </w:rPr>
        <w:t>делы проектно-изыскательских работ: геология, геодезия, экология, мар</w:t>
      </w:r>
      <w:r w:rsidRPr="00F5542B">
        <w:rPr>
          <w:sz w:val="28"/>
          <w:szCs w:val="28"/>
        </w:rPr>
        <w:t>к</w:t>
      </w:r>
      <w:r w:rsidRPr="00F5542B">
        <w:rPr>
          <w:sz w:val="28"/>
          <w:szCs w:val="28"/>
        </w:rPr>
        <w:t>шейдертво, ОВОС, общественные слушания, проект и экспертизу, согла</w:t>
      </w:r>
      <w:r w:rsidRPr="00F5542B">
        <w:rPr>
          <w:sz w:val="28"/>
          <w:szCs w:val="28"/>
        </w:rPr>
        <w:t>с</w:t>
      </w:r>
      <w:r w:rsidRPr="00F5542B">
        <w:rPr>
          <w:sz w:val="28"/>
          <w:szCs w:val="28"/>
        </w:rPr>
        <w:t>но коммерческом упредложению  Ураьского федерального института от 12.07.2019 г. № 18.07-ГП1 составляет 70 105,8 тыс. руб.</w:t>
      </w:r>
    </w:p>
    <w:p w:rsidR="005D2EB4" w:rsidRPr="00F5542B" w:rsidRDefault="005D2EB4" w:rsidP="00321478">
      <w:pPr>
        <w:spacing w:line="276" w:lineRule="auto"/>
        <w:ind w:firstLine="567"/>
        <w:jc w:val="both"/>
        <w:rPr>
          <w:sz w:val="28"/>
          <w:szCs w:val="28"/>
        </w:rPr>
      </w:pPr>
      <w:r w:rsidRPr="00F5542B">
        <w:rPr>
          <w:sz w:val="28"/>
          <w:szCs w:val="28"/>
        </w:rPr>
        <w:t>Генеральной схемой предусматриваются мероприятия по погрузке накопленных на данных площадках отходов, транспортировка и дальне</w:t>
      </w:r>
      <w:r w:rsidRPr="00F5542B">
        <w:rPr>
          <w:sz w:val="28"/>
          <w:szCs w:val="28"/>
        </w:rPr>
        <w:t>й</w:t>
      </w:r>
      <w:r w:rsidRPr="00F5542B">
        <w:rPr>
          <w:sz w:val="28"/>
          <w:szCs w:val="28"/>
        </w:rPr>
        <w:t>шее размещение на полигоне ТБО Артинского городского округа. Оценка финансовых вложений на выведение из эксплуатации объектов приведена в таблице 96.</w:t>
      </w:r>
    </w:p>
    <w:p w:rsidR="005D2EB4" w:rsidRPr="00F5542B" w:rsidRDefault="005D2EB4" w:rsidP="0045198E">
      <w:pPr>
        <w:keepNext/>
        <w:spacing w:line="276" w:lineRule="auto"/>
        <w:ind w:left="448"/>
        <w:jc w:val="both"/>
        <w:rPr>
          <w:sz w:val="28"/>
          <w:szCs w:val="28"/>
        </w:rPr>
      </w:pPr>
      <w:r w:rsidRPr="00F5542B">
        <w:rPr>
          <w:sz w:val="28"/>
          <w:szCs w:val="28"/>
        </w:rPr>
        <w:t>Таблица 96.</w:t>
      </w:r>
    </w:p>
    <w:tbl>
      <w:tblPr>
        <w:tblW w:w="91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4536"/>
        <w:gridCol w:w="1318"/>
        <w:gridCol w:w="2551"/>
      </w:tblGrid>
      <w:tr w:rsidR="005D2EB4" w:rsidRPr="00F5542B">
        <w:tc>
          <w:tcPr>
            <w:tcW w:w="709" w:type="dxa"/>
            <w:vAlign w:val="center"/>
          </w:tcPr>
          <w:p w:rsidR="005D2EB4" w:rsidRPr="00F5542B" w:rsidRDefault="005D2EB4" w:rsidP="00015BB3">
            <w:pPr>
              <w:jc w:val="center"/>
              <w:rPr>
                <w:b/>
                <w:bCs/>
              </w:rPr>
            </w:pPr>
            <w:r w:rsidRPr="00F5542B">
              <w:rPr>
                <w:b/>
                <w:bCs/>
              </w:rPr>
              <w:t>№ п/п</w:t>
            </w:r>
          </w:p>
        </w:tc>
        <w:tc>
          <w:tcPr>
            <w:tcW w:w="4536" w:type="dxa"/>
            <w:vAlign w:val="center"/>
          </w:tcPr>
          <w:p w:rsidR="005D2EB4" w:rsidRPr="00F5542B" w:rsidRDefault="005D2EB4" w:rsidP="00015BB3">
            <w:pPr>
              <w:jc w:val="center"/>
              <w:rPr>
                <w:b/>
                <w:bCs/>
              </w:rPr>
            </w:pPr>
            <w:r w:rsidRPr="00F5542B">
              <w:rPr>
                <w:b/>
                <w:bCs/>
              </w:rPr>
              <w:t>Показатель</w:t>
            </w:r>
          </w:p>
        </w:tc>
        <w:tc>
          <w:tcPr>
            <w:tcW w:w="1318" w:type="dxa"/>
          </w:tcPr>
          <w:p w:rsidR="005D2EB4" w:rsidRPr="00F5542B" w:rsidRDefault="005D2EB4" w:rsidP="00015BB3">
            <w:pPr>
              <w:jc w:val="center"/>
              <w:rPr>
                <w:b/>
                <w:bCs/>
              </w:rPr>
            </w:pPr>
            <w:r w:rsidRPr="00F5542B">
              <w:rPr>
                <w:b/>
                <w:bCs/>
              </w:rPr>
              <w:t>Ед. изм.</w:t>
            </w:r>
          </w:p>
        </w:tc>
        <w:tc>
          <w:tcPr>
            <w:tcW w:w="2551" w:type="dxa"/>
            <w:noWrap/>
            <w:vAlign w:val="center"/>
          </w:tcPr>
          <w:p w:rsidR="005D2EB4" w:rsidRPr="00F5542B" w:rsidRDefault="005D2EB4" w:rsidP="00176808">
            <w:pPr>
              <w:jc w:val="center"/>
              <w:rPr>
                <w:b/>
                <w:bCs/>
              </w:rPr>
            </w:pPr>
            <w:r w:rsidRPr="00F5542B">
              <w:rPr>
                <w:b/>
                <w:bCs/>
              </w:rPr>
              <w:t>Стоимость работ в ценах 2019 года</w:t>
            </w:r>
          </w:p>
        </w:tc>
      </w:tr>
      <w:tr w:rsidR="005D2EB4" w:rsidRPr="00F5542B">
        <w:tc>
          <w:tcPr>
            <w:tcW w:w="709" w:type="dxa"/>
            <w:noWrap/>
            <w:vAlign w:val="center"/>
          </w:tcPr>
          <w:p w:rsidR="005D2EB4" w:rsidRPr="00F5542B" w:rsidRDefault="005D2EB4" w:rsidP="00022113">
            <w:pPr>
              <w:jc w:val="center"/>
            </w:pPr>
            <w:r w:rsidRPr="00F5542B">
              <w:t>1.</w:t>
            </w:r>
          </w:p>
        </w:tc>
        <w:tc>
          <w:tcPr>
            <w:tcW w:w="4536" w:type="dxa"/>
          </w:tcPr>
          <w:p w:rsidR="005D2EB4" w:rsidRPr="00F5542B" w:rsidRDefault="005D2EB4" w:rsidP="00022113">
            <w:r w:rsidRPr="00F5542B">
              <w:t>Погрузка ТКО, транспортировка и ра</w:t>
            </w:r>
            <w:r w:rsidRPr="00F5542B">
              <w:t>з</w:t>
            </w:r>
            <w:r w:rsidRPr="00F5542B">
              <w:t>мещение на полигоне ТБО</w:t>
            </w:r>
          </w:p>
        </w:tc>
        <w:tc>
          <w:tcPr>
            <w:tcW w:w="1318" w:type="dxa"/>
            <w:vAlign w:val="center"/>
          </w:tcPr>
          <w:p w:rsidR="005D2EB4" w:rsidRPr="00F5542B" w:rsidRDefault="005D2EB4" w:rsidP="00022113">
            <w:pPr>
              <w:jc w:val="center"/>
            </w:pPr>
            <w:r w:rsidRPr="00F5542B">
              <w:t>руб./куб.м</w:t>
            </w:r>
          </w:p>
        </w:tc>
        <w:tc>
          <w:tcPr>
            <w:tcW w:w="2551" w:type="dxa"/>
            <w:noWrap/>
            <w:vAlign w:val="center"/>
          </w:tcPr>
          <w:p w:rsidR="005D2EB4" w:rsidRPr="00F5542B" w:rsidRDefault="005D2EB4" w:rsidP="00022113">
            <w:pPr>
              <w:jc w:val="center"/>
            </w:pPr>
            <w:r w:rsidRPr="00F5542B">
              <w:t>419,2</w:t>
            </w:r>
          </w:p>
        </w:tc>
      </w:tr>
      <w:tr w:rsidR="005D2EB4" w:rsidRPr="00F5542B">
        <w:tc>
          <w:tcPr>
            <w:tcW w:w="709" w:type="dxa"/>
            <w:noWrap/>
            <w:vAlign w:val="center"/>
          </w:tcPr>
          <w:p w:rsidR="005D2EB4" w:rsidRPr="00F5542B" w:rsidRDefault="005D2EB4" w:rsidP="00022113">
            <w:pPr>
              <w:jc w:val="center"/>
            </w:pPr>
            <w:r w:rsidRPr="00F5542B">
              <w:lastRenderedPageBreak/>
              <w:t>1.1.</w:t>
            </w:r>
          </w:p>
        </w:tc>
        <w:tc>
          <w:tcPr>
            <w:tcW w:w="4536" w:type="dxa"/>
          </w:tcPr>
          <w:p w:rsidR="005D2EB4" w:rsidRPr="00F5542B" w:rsidRDefault="005D2EB4" w:rsidP="00022113">
            <w:r w:rsidRPr="00F5542B">
              <w:t>Планировка поверхности</w:t>
            </w:r>
          </w:p>
        </w:tc>
        <w:tc>
          <w:tcPr>
            <w:tcW w:w="1318" w:type="dxa"/>
            <w:vAlign w:val="center"/>
          </w:tcPr>
          <w:p w:rsidR="005D2EB4" w:rsidRPr="00F5542B" w:rsidRDefault="005D2EB4" w:rsidP="00022113">
            <w:pPr>
              <w:jc w:val="center"/>
            </w:pPr>
            <w:r w:rsidRPr="00F5542B">
              <w:t>руб./куб.м</w:t>
            </w:r>
          </w:p>
        </w:tc>
        <w:tc>
          <w:tcPr>
            <w:tcW w:w="2551" w:type="dxa"/>
            <w:noWrap/>
            <w:vAlign w:val="center"/>
          </w:tcPr>
          <w:p w:rsidR="005D2EB4" w:rsidRPr="00F5542B" w:rsidRDefault="005D2EB4" w:rsidP="00022113">
            <w:pPr>
              <w:jc w:val="center"/>
            </w:pPr>
            <w:r w:rsidRPr="00F5542B">
              <w:t>8,3</w:t>
            </w:r>
          </w:p>
        </w:tc>
      </w:tr>
      <w:tr w:rsidR="005D2EB4" w:rsidRPr="00F5542B">
        <w:tc>
          <w:tcPr>
            <w:tcW w:w="709" w:type="dxa"/>
            <w:noWrap/>
            <w:vAlign w:val="center"/>
          </w:tcPr>
          <w:p w:rsidR="005D2EB4" w:rsidRPr="00F5542B" w:rsidRDefault="005D2EB4" w:rsidP="00022113">
            <w:pPr>
              <w:jc w:val="center"/>
            </w:pPr>
            <w:r w:rsidRPr="00F5542B">
              <w:t>1.2.</w:t>
            </w:r>
          </w:p>
        </w:tc>
        <w:tc>
          <w:tcPr>
            <w:tcW w:w="4536" w:type="dxa"/>
          </w:tcPr>
          <w:p w:rsidR="005D2EB4" w:rsidRPr="00F5542B" w:rsidRDefault="005D2EB4" w:rsidP="00022113">
            <w:r w:rsidRPr="00F5542B">
              <w:t>Погрузка ТКО в спецмашины по вывозу ТКО</w:t>
            </w:r>
          </w:p>
        </w:tc>
        <w:tc>
          <w:tcPr>
            <w:tcW w:w="1318" w:type="dxa"/>
            <w:vAlign w:val="center"/>
          </w:tcPr>
          <w:p w:rsidR="005D2EB4" w:rsidRPr="00F5542B" w:rsidRDefault="005D2EB4" w:rsidP="00022113">
            <w:pPr>
              <w:jc w:val="center"/>
            </w:pPr>
            <w:r w:rsidRPr="00F5542B">
              <w:t>руб./куб.м</w:t>
            </w:r>
          </w:p>
        </w:tc>
        <w:tc>
          <w:tcPr>
            <w:tcW w:w="2551" w:type="dxa"/>
            <w:noWrap/>
            <w:vAlign w:val="center"/>
          </w:tcPr>
          <w:p w:rsidR="005D2EB4" w:rsidRPr="00F5542B" w:rsidRDefault="005D2EB4" w:rsidP="00022113">
            <w:pPr>
              <w:jc w:val="center"/>
            </w:pPr>
            <w:r w:rsidRPr="00F5542B">
              <w:t>116,5</w:t>
            </w:r>
          </w:p>
        </w:tc>
      </w:tr>
      <w:tr w:rsidR="005D2EB4" w:rsidRPr="00F5542B">
        <w:tc>
          <w:tcPr>
            <w:tcW w:w="709" w:type="dxa"/>
            <w:noWrap/>
            <w:vAlign w:val="center"/>
          </w:tcPr>
          <w:p w:rsidR="005D2EB4" w:rsidRPr="00F5542B" w:rsidRDefault="005D2EB4" w:rsidP="00022113">
            <w:pPr>
              <w:jc w:val="center"/>
            </w:pPr>
            <w:r w:rsidRPr="00F5542B">
              <w:t>1.3.</w:t>
            </w:r>
          </w:p>
        </w:tc>
        <w:tc>
          <w:tcPr>
            <w:tcW w:w="4536" w:type="dxa"/>
          </w:tcPr>
          <w:p w:rsidR="005D2EB4" w:rsidRPr="00F5542B" w:rsidRDefault="005D2EB4" w:rsidP="00022113">
            <w:r w:rsidRPr="00F5542B">
              <w:t>Транспортировка на расстояние 36 км в каждую сторону</w:t>
            </w:r>
            <w:r w:rsidRPr="00F5542B">
              <w:rPr>
                <w:rStyle w:val="afffffc"/>
              </w:rPr>
              <w:footnoteReference w:id="29"/>
            </w:r>
          </w:p>
        </w:tc>
        <w:tc>
          <w:tcPr>
            <w:tcW w:w="1318" w:type="dxa"/>
            <w:vAlign w:val="center"/>
          </w:tcPr>
          <w:p w:rsidR="005D2EB4" w:rsidRPr="00F5542B" w:rsidRDefault="005D2EB4" w:rsidP="00022113">
            <w:pPr>
              <w:jc w:val="center"/>
            </w:pPr>
            <w:r w:rsidRPr="00F5542B">
              <w:t>руб./куб.м</w:t>
            </w:r>
          </w:p>
        </w:tc>
        <w:tc>
          <w:tcPr>
            <w:tcW w:w="2551" w:type="dxa"/>
            <w:noWrap/>
            <w:vAlign w:val="center"/>
          </w:tcPr>
          <w:p w:rsidR="005D2EB4" w:rsidRPr="00F5542B" w:rsidRDefault="005D2EB4" w:rsidP="00022113">
            <w:pPr>
              <w:jc w:val="center"/>
            </w:pPr>
            <w:r w:rsidRPr="00F5542B">
              <w:t>175,98</w:t>
            </w:r>
          </w:p>
        </w:tc>
      </w:tr>
      <w:tr w:rsidR="005D2EB4" w:rsidRPr="00F5542B">
        <w:tc>
          <w:tcPr>
            <w:tcW w:w="709" w:type="dxa"/>
            <w:noWrap/>
            <w:vAlign w:val="center"/>
          </w:tcPr>
          <w:p w:rsidR="005D2EB4" w:rsidRPr="00F5542B" w:rsidRDefault="005D2EB4" w:rsidP="00022113">
            <w:pPr>
              <w:jc w:val="center"/>
            </w:pPr>
            <w:r w:rsidRPr="00F5542B">
              <w:t>1.4.</w:t>
            </w:r>
          </w:p>
        </w:tc>
        <w:tc>
          <w:tcPr>
            <w:tcW w:w="4536" w:type="dxa"/>
          </w:tcPr>
          <w:p w:rsidR="005D2EB4" w:rsidRPr="00F5542B" w:rsidRDefault="005D2EB4" w:rsidP="00022113">
            <w:r w:rsidRPr="00F5542B">
              <w:t>Эксплуатационные расходы по захорон</w:t>
            </w:r>
            <w:r w:rsidRPr="00F5542B">
              <w:t>е</w:t>
            </w:r>
            <w:r w:rsidRPr="00F5542B">
              <w:t>нию ТКО</w:t>
            </w:r>
          </w:p>
        </w:tc>
        <w:tc>
          <w:tcPr>
            <w:tcW w:w="1318" w:type="dxa"/>
            <w:vAlign w:val="center"/>
          </w:tcPr>
          <w:p w:rsidR="005D2EB4" w:rsidRPr="00F5542B" w:rsidRDefault="005D2EB4" w:rsidP="00022113">
            <w:pPr>
              <w:jc w:val="center"/>
            </w:pPr>
            <w:r w:rsidRPr="00F5542B">
              <w:t>руб./куб.м</w:t>
            </w:r>
          </w:p>
        </w:tc>
        <w:tc>
          <w:tcPr>
            <w:tcW w:w="2551" w:type="dxa"/>
            <w:noWrap/>
            <w:vAlign w:val="center"/>
          </w:tcPr>
          <w:p w:rsidR="005D2EB4" w:rsidRPr="00F5542B" w:rsidRDefault="005D2EB4" w:rsidP="00022113">
            <w:pPr>
              <w:jc w:val="center"/>
            </w:pPr>
            <w:r w:rsidRPr="00F5542B">
              <w:t>118,41</w:t>
            </w:r>
          </w:p>
        </w:tc>
      </w:tr>
      <w:tr w:rsidR="005D2EB4" w:rsidRPr="00F5542B">
        <w:tc>
          <w:tcPr>
            <w:tcW w:w="709" w:type="dxa"/>
            <w:noWrap/>
            <w:vAlign w:val="center"/>
          </w:tcPr>
          <w:p w:rsidR="005D2EB4" w:rsidRPr="00F5542B" w:rsidRDefault="005D2EB4" w:rsidP="00A05941">
            <w:pPr>
              <w:jc w:val="center"/>
            </w:pPr>
            <w:r w:rsidRPr="00F5542B">
              <w:t>2.</w:t>
            </w:r>
          </w:p>
        </w:tc>
        <w:tc>
          <w:tcPr>
            <w:tcW w:w="4536" w:type="dxa"/>
          </w:tcPr>
          <w:p w:rsidR="005D2EB4" w:rsidRPr="00F5542B" w:rsidRDefault="005D2EB4" w:rsidP="00A05941">
            <w:r w:rsidRPr="00F5542B">
              <w:t>Накопенные ТКО в период с начала эк</w:t>
            </w:r>
            <w:r w:rsidRPr="00F5542B">
              <w:t>с</w:t>
            </w:r>
            <w:r w:rsidRPr="00F5542B">
              <w:t>плуатации (с 2007-2008 гг.) по 2018 г. с учетом коэффициента самоуплотнения за период – 3 (оценочно)</w:t>
            </w:r>
          </w:p>
        </w:tc>
        <w:tc>
          <w:tcPr>
            <w:tcW w:w="1318" w:type="dxa"/>
            <w:vAlign w:val="center"/>
          </w:tcPr>
          <w:p w:rsidR="005D2EB4" w:rsidRPr="00F5542B" w:rsidRDefault="005D2EB4" w:rsidP="00A05941">
            <w:pPr>
              <w:jc w:val="center"/>
            </w:pPr>
            <w:r w:rsidRPr="00F5542B">
              <w:t>куб.м</w:t>
            </w:r>
          </w:p>
        </w:tc>
        <w:tc>
          <w:tcPr>
            <w:tcW w:w="2551" w:type="dxa"/>
            <w:noWrap/>
            <w:vAlign w:val="center"/>
          </w:tcPr>
          <w:p w:rsidR="005D2EB4" w:rsidRPr="00F5542B" w:rsidRDefault="005D2EB4" w:rsidP="00A05941">
            <w:pPr>
              <w:jc w:val="center"/>
            </w:pPr>
            <w:r w:rsidRPr="00F5542B">
              <w:t>147970</w:t>
            </w:r>
          </w:p>
        </w:tc>
      </w:tr>
      <w:tr w:rsidR="005D2EB4" w:rsidRPr="00F5542B">
        <w:tc>
          <w:tcPr>
            <w:tcW w:w="709" w:type="dxa"/>
            <w:noWrap/>
            <w:vAlign w:val="center"/>
          </w:tcPr>
          <w:p w:rsidR="005D2EB4" w:rsidRPr="00F5542B" w:rsidRDefault="005D2EB4" w:rsidP="00A05941">
            <w:pPr>
              <w:jc w:val="center"/>
            </w:pPr>
            <w:r w:rsidRPr="00F5542B">
              <w:t>3.</w:t>
            </w:r>
          </w:p>
        </w:tc>
        <w:tc>
          <w:tcPr>
            <w:tcW w:w="4536" w:type="dxa"/>
          </w:tcPr>
          <w:p w:rsidR="005D2EB4" w:rsidRPr="00F5542B" w:rsidRDefault="005D2EB4" w:rsidP="00A05941">
            <w:r w:rsidRPr="00F5542B">
              <w:t>Расходы на выведение из эксплуатации временных площадок</w:t>
            </w:r>
          </w:p>
        </w:tc>
        <w:tc>
          <w:tcPr>
            <w:tcW w:w="1318" w:type="dxa"/>
            <w:vAlign w:val="center"/>
          </w:tcPr>
          <w:p w:rsidR="005D2EB4" w:rsidRPr="00F5542B" w:rsidRDefault="005D2EB4" w:rsidP="00A05941">
            <w:pPr>
              <w:jc w:val="center"/>
            </w:pPr>
            <w:r w:rsidRPr="00F5542B">
              <w:t>тыс. руб.</w:t>
            </w:r>
          </w:p>
        </w:tc>
        <w:tc>
          <w:tcPr>
            <w:tcW w:w="2551" w:type="dxa"/>
            <w:noWrap/>
            <w:vAlign w:val="center"/>
          </w:tcPr>
          <w:p w:rsidR="005D2EB4" w:rsidRPr="00F5542B" w:rsidRDefault="005D2EB4" w:rsidP="00A05941">
            <w:pPr>
              <w:jc w:val="center"/>
            </w:pPr>
            <w:r w:rsidRPr="00F5542B">
              <w:t>62034,8</w:t>
            </w:r>
          </w:p>
        </w:tc>
      </w:tr>
    </w:tbl>
    <w:p w:rsidR="005D2EB4" w:rsidRPr="00F5542B" w:rsidRDefault="005D2EB4" w:rsidP="00595F3A">
      <w:pPr>
        <w:spacing w:line="276" w:lineRule="auto"/>
        <w:ind w:left="450"/>
        <w:jc w:val="both"/>
        <w:rPr>
          <w:sz w:val="28"/>
          <w:szCs w:val="28"/>
        </w:rPr>
      </w:pPr>
    </w:p>
    <w:p w:rsidR="005D2EB4" w:rsidRPr="00F5542B" w:rsidRDefault="005D2EB4" w:rsidP="00403C39">
      <w:pPr>
        <w:pStyle w:val="2"/>
        <w:numPr>
          <w:ilvl w:val="0"/>
          <w:numId w:val="46"/>
        </w:numPr>
        <w:spacing w:after="240"/>
        <w:ind w:left="714" w:hanging="357"/>
        <w:jc w:val="center"/>
        <w:rPr>
          <w:rFonts w:ascii="Times New Roman" w:hAnsi="Times New Roman" w:cs="Times New Roman"/>
          <w:i w:val="0"/>
          <w:iCs w:val="0"/>
          <w:sz w:val="28"/>
          <w:szCs w:val="28"/>
        </w:rPr>
      </w:pPr>
      <w:bookmarkStart w:id="160" w:name="_Toc17727044"/>
      <w:r w:rsidRPr="00F5542B">
        <w:rPr>
          <w:rFonts w:ascii="Times New Roman" w:hAnsi="Times New Roman" w:cs="Times New Roman"/>
          <w:i w:val="0"/>
          <w:iCs w:val="0"/>
          <w:sz w:val="28"/>
          <w:szCs w:val="28"/>
        </w:rPr>
        <w:t>ПРЕДЛОЖЕНИЯ ПО СОВЕРШЕНСТВОВАНИЮ СИСТЕМЫ ОБРАЩЕНИЯ С ОТХОДАМИ НА ТЕРРИТОРИИ АРТИНСКОГО ГОРОДСКОГО ОКРУГА</w:t>
      </w:r>
      <w:bookmarkEnd w:id="160"/>
    </w:p>
    <w:p w:rsidR="005D2EB4" w:rsidRPr="00F5542B" w:rsidRDefault="005D2EB4" w:rsidP="000A2208">
      <w:pPr>
        <w:spacing w:line="276" w:lineRule="auto"/>
        <w:ind w:right="-51" w:firstLine="567"/>
        <w:jc w:val="both"/>
        <w:rPr>
          <w:sz w:val="28"/>
          <w:szCs w:val="28"/>
        </w:rPr>
      </w:pPr>
      <w:r w:rsidRPr="00F5542B">
        <w:rPr>
          <w:sz w:val="28"/>
          <w:szCs w:val="28"/>
        </w:rPr>
        <w:t>Одной из важнейших задач органов местного самоуправления Арти</w:t>
      </w:r>
      <w:r w:rsidRPr="00F5542B">
        <w:rPr>
          <w:sz w:val="28"/>
          <w:szCs w:val="28"/>
        </w:rPr>
        <w:t>н</w:t>
      </w:r>
      <w:r w:rsidRPr="00F5542B">
        <w:rPr>
          <w:sz w:val="28"/>
          <w:szCs w:val="28"/>
        </w:rPr>
        <w:t>ского городского округа является организация цивилизованной и эффе</w:t>
      </w:r>
      <w:r w:rsidRPr="00F5542B">
        <w:rPr>
          <w:sz w:val="28"/>
          <w:szCs w:val="28"/>
        </w:rPr>
        <w:t>к</w:t>
      </w:r>
      <w:r w:rsidRPr="00F5542B">
        <w:rPr>
          <w:sz w:val="28"/>
          <w:szCs w:val="28"/>
        </w:rPr>
        <w:t>тивной муниципальной системы обращения с коммунальными отходами, которая должна обеспечить соблюдение санитарных и экологических тр</w:t>
      </w:r>
      <w:r w:rsidRPr="00F5542B">
        <w:rPr>
          <w:sz w:val="28"/>
          <w:szCs w:val="28"/>
        </w:rPr>
        <w:t>е</w:t>
      </w:r>
      <w:r w:rsidRPr="00F5542B">
        <w:rPr>
          <w:sz w:val="28"/>
          <w:szCs w:val="28"/>
        </w:rPr>
        <w:t>бований при содержании территории округа, организацию экономически выгодной и экологически безопасной деятельности всех сторон, участву</w:t>
      </w:r>
      <w:r w:rsidRPr="00F5542B">
        <w:rPr>
          <w:sz w:val="28"/>
          <w:szCs w:val="28"/>
        </w:rPr>
        <w:t>ю</w:t>
      </w:r>
      <w:r w:rsidRPr="00F5542B">
        <w:rPr>
          <w:sz w:val="28"/>
          <w:szCs w:val="28"/>
        </w:rPr>
        <w:t xml:space="preserve">щих в образовании, сборе, транспортировании и захоронении ТКО. </w:t>
      </w:r>
    </w:p>
    <w:p w:rsidR="005D2EB4" w:rsidRPr="00F5542B" w:rsidRDefault="005D2EB4" w:rsidP="000A2208">
      <w:pPr>
        <w:spacing w:line="276" w:lineRule="auto"/>
        <w:ind w:right="-51" w:firstLine="567"/>
        <w:jc w:val="both"/>
        <w:rPr>
          <w:sz w:val="28"/>
          <w:szCs w:val="28"/>
        </w:rPr>
      </w:pPr>
      <w:r w:rsidRPr="00F5542B">
        <w:rPr>
          <w:sz w:val="28"/>
          <w:szCs w:val="28"/>
        </w:rPr>
        <w:t>К полномочиям органов местного самоуправления городских округов в области обращения с отходами относится в соответствии со ст. 8  Фед</w:t>
      </w:r>
      <w:r w:rsidRPr="00F5542B">
        <w:rPr>
          <w:sz w:val="28"/>
          <w:szCs w:val="28"/>
        </w:rPr>
        <w:t>е</w:t>
      </w:r>
      <w:r w:rsidRPr="00F5542B">
        <w:rPr>
          <w:sz w:val="28"/>
          <w:szCs w:val="28"/>
        </w:rPr>
        <w:t>ральный закон от 24.06.1998 № 89-ФЗ "Об отходах производства и потре</w:t>
      </w:r>
      <w:r w:rsidRPr="00F5542B">
        <w:rPr>
          <w:sz w:val="28"/>
          <w:szCs w:val="28"/>
        </w:rPr>
        <w:t>б</w:t>
      </w:r>
      <w:r w:rsidRPr="00F5542B">
        <w:rPr>
          <w:sz w:val="28"/>
          <w:szCs w:val="28"/>
        </w:rPr>
        <w:t>ления":</w:t>
      </w:r>
    </w:p>
    <w:p w:rsidR="005D2EB4" w:rsidRPr="00F5542B" w:rsidRDefault="005D2EB4" w:rsidP="000A2208">
      <w:pPr>
        <w:shd w:val="clear" w:color="auto" w:fill="FFFFFF"/>
        <w:spacing w:line="276" w:lineRule="auto"/>
        <w:ind w:firstLine="567"/>
        <w:jc w:val="both"/>
        <w:rPr>
          <w:sz w:val="28"/>
          <w:szCs w:val="28"/>
        </w:rPr>
      </w:pPr>
      <w:r w:rsidRPr="00F5542B">
        <w:rPr>
          <w:sz w:val="28"/>
          <w:szCs w:val="28"/>
        </w:rPr>
        <w:t>- создание и содержание мест (площадок) накопления твердых ко</w:t>
      </w:r>
      <w:r w:rsidRPr="00F5542B">
        <w:rPr>
          <w:sz w:val="28"/>
          <w:szCs w:val="28"/>
        </w:rPr>
        <w:t>м</w:t>
      </w:r>
      <w:r w:rsidRPr="00F5542B">
        <w:rPr>
          <w:sz w:val="28"/>
          <w:szCs w:val="28"/>
        </w:rPr>
        <w:t>мунальных отходов, за исключением установленных законодательством Российской Федерации случаев, когда такая обязанность лежит на других лицах;</w:t>
      </w:r>
    </w:p>
    <w:p w:rsidR="005D2EB4" w:rsidRPr="00F5542B" w:rsidRDefault="005D2EB4" w:rsidP="000A2208">
      <w:pPr>
        <w:shd w:val="clear" w:color="auto" w:fill="FFFFFF"/>
        <w:spacing w:line="276" w:lineRule="auto"/>
        <w:ind w:firstLine="567"/>
        <w:jc w:val="both"/>
        <w:rPr>
          <w:sz w:val="28"/>
          <w:szCs w:val="28"/>
        </w:rPr>
      </w:pPr>
      <w:bookmarkStart w:id="161" w:name="dst620"/>
      <w:bookmarkEnd w:id="161"/>
      <w:r w:rsidRPr="00F5542B">
        <w:rPr>
          <w:sz w:val="28"/>
          <w:szCs w:val="28"/>
        </w:rPr>
        <w:t>- определение схемы размещения мест (площадок) накопления тве</w:t>
      </w:r>
      <w:r w:rsidRPr="00F5542B">
        <w:rPr>
          <w:sz w:val="28"/>
          <w:szCs w:val="28"/>
        </w:rPr>
        <w:t>р</w:t>
      </w:r>
      <w:r w:rsidRPr="00F5542B">
        <w:rPr>
          <w:sz w:val="28"/>
          <w:szCs w:val="28"/>
        </w:rPr>
        <w:t>дых коммунальных отходов и ведение реестра мест (площадок) накопл</w:t>
      </w:r>
      <w:r w:rsidRPr="00F5542B">
        <w:rPr>
          <w:sz w:val="28"/>
          <w:szCs w:val="28"/>
        </w:rPr>
        <w:t>е</w:t>
      </w:r>
      <w:r w:rsidRPr="00F5542B">
        <w:rPr>
          <w:sz w:val="28"/>
          <w:szCs w:val="28"/>
        </w:rPr>
        <w:t>ния твердых коммунальных отходов;</w:t>
      </w:r>
    </w:p>
    <w:p w:rsidR="005D2EB4" w:rsidRPr="00F5542B" w:rsidRDefault="005D2EB4" w:rsidP="000A2208">
      <w:pPr>
        <w:shd w:val="clear" w:color="auto" w:fill="FFFFFF"/>
        <w:spacing w:line="276" w:lineRule="auto"/>
        <w:ind w:firstLine="567"/>
        <w:jc w:val="both"/>
        <w:rPr>
          <w:sz w:val="28"/>
          <w:szCs w:val="28"/>
        </w:rPr>
      </w:pPr>
      <w:bookmarkStart w:id="162" w:name="dst621"/>
      <w:bookmarkEnd w:id="162"/>
      <w:r w:rsidRPr="00F5542B">
        <w:rPr>
          <w:sz w:val="28"/>
          <w:szCs w:val="28"/>
        </w:rPr>
        <w:t>- организация экологического воспитания и формирования экологич</w:t>
      </w:r>
      <w:r w:rsidRPr="00F5542B">
        <w:rPr>
          <w:sz w:val="28"/>
          <w:szCs w:val="28"/>
        </w:rPr>
        <w:t>е</w:t>
      </w:r>
      <w:r w:rsidRPr="00F5542B">
        <w:rPr>
          <w:sz w:val="28"/>
          <w:szCs w:val="28"/>
        </w:rPr>
        <w:t>ской культуры в области обращения с твердыми коммунальными отход</w:t>
      </w:r>
      <w:r w:rsidRPr="00F5542B">
        <w:rPr>
          <w:sz w:val="28"/>
          <w:szCs w:val="28"/>
        </w:rPr>
        <w:t>а</w:t>
      </w:r>
      <w:r w:rsidRPr="00F5542B">
        <w:rPr>
          <w:sz w:val="28"/>
          <w:szCs w:val="28"/>
        </w:rPr>
        <w:t>ми.</w:t>
      </w:r>
    </w:p>
    <w:p w:rsidR="005D2EB4" w:rsidRPr="00F5542B" w:rsidRDefault="005D2EB4" w:rsidP="000A2208">
      <w:pPr>
        <w:shd w:val="clear" w:color="auto" w:fill="FFFFFF"/>
        <w:spacing w:line="276" w:lineRule="auto"/>
        <w:ind w:firstLine="567"/>
        <w:jc w:val="both"/>
        <w:rPr>
          <w:sz w:val="28"/>
          <w:szCs w:val="28"/>
        </w:rPr>
      </w:pPr>
      <w:r w:rsidRPr="00F5542B">
        <w:rPr>
          <w:sz w:val="28"/>
          <w:szCs w:val="28"/>
        </w:rPr>
        <w:lastRenderedPageBreak/>
        <w:t>Органы местного самоуправления должны:</w:t>
      </w:r>
    </w:p>
    <w:p w:rsidR="005D2EB4" w:rsidRPr="00F5542B" w:rsidRDefault="005D2EB4" w:rsidP="000A2208">
      <w:pPr>
        <w:shd w:val="clear" w:color="auto" w:fill="FFFFFF"/>
        <w:spacing w:line="276" w:lineRule="auto"/>
        <w:ind w:firstLine="567"/>
        <w:jc w:val="both"/>
        <w:rPr>
          <w:sz w:val="28"/>
          <w:szCs w:val="28"/>
        </w:rPr>
      </w:pPr>
      <w:r w:rsidRPr="00F5542B">
        <w:rPr>
          <w:sz w:val="28"/>
          <w:szCs w:val="28"/>
        </w:rPr>
        <w:t>- обеспечить своевременное и доступное информирование населения о применяемых системах сбора ТКО: методах раздельного сбора ТКО на «влажные» и «сухие» отходы, местах сбора вторичных ресурсов;</w:t>
      </w:r>
    </w:p>
    <w:p w:rsidR="005D2EB4" w:rsidRPr="00F5542B" w:rsidRDefault="005D2EB4" w:rsidP="000A2208">
      <w:pPr>
        <w:shd w:val="clear" w:color="auto" w:fill="FFFFFF"/>
        <w:spacing w:line="276" w:lineRule="auto"/>
        <w:ind w:firstLine="567"/>
        <w:jc w:val="both"/>
        <w:rPr>
          <w:sz w:val="28"/>
          <w:szCs w:val="28"/>
        </w:rPr>
      </w:pPr>
      <w:r w:rsidRPr="00F5542B">
        <w:rPr>
          <w:sz w:val="28"/>
          <w:szCs w:val="28"/>
        </w:rPr>
        <w:t>- обеспечить организацию мест сбора (установка специализированных контейнеров) отработанных ртутьсодержащих ламп, элементов питания на территории АГО, информировать население об адресах мест сбора, а также о видах отходов, которые будут приниматься в данных местах;</w:t>
      </w:r>
    </w:p>
    <w:p w:rsidR="005D2EB4" w:rsidRPr="00F5542B" w:rsidRDefault="005D2EB4" w:rsidP="000A2208">
      <w:pPr>
        <w:shd w:val="clear" w:color="auto" w:fill="FFFFFF"/>
        <w:spacing w:line="276" w:lineRule="auto"/>
        <w:ind w:firstLine="567"/>
        <w:jc w:val="both"/>
        <w:rPr>
          <w:sz w:val="28"/>
          <w:szCs w:val="28"/>
        </w:rPr>
      </w:pPr>
      <w:r w:rsidRPr="00F5542B">
        <w:rPr>
          <w:sz w:val="28"/>
          <w:szCs w:val="28"/>
        </w:rPr>
        <w:t>- определять адреса контейнерных площадок, организованных для сбора ТКО от населения, вести реестр мест (площадок) накопления тве</w:t>
      </w:r>
      <w:r w:rsidRPr="00F5542B">
        <w:rPr>
          <w:sz w:val="28"/>
          <w:szCs w:val="28"/>
        </w:rPr>
        <w:t>р</w:t>
      </w:r>
      <w:r w:rsidRPr="00F5542B">
        <w:rPr>
          <w:sz w:val="28"/>
          <w:szCs w:val="28"/>
        </w:rPr>
        <w:t>дых коммунальных отходов, а также  своевременно вносить изменения в нормативные  правовые акты при изменении адресов контейнерных пл</w:t>
      </w:r>
      <w:r w:rsidRPr="00F5542B">
        <w:rPr>
          <w:sz w:val="28"/>
          <w:szCs w:val="28"/>
        </w:rPr>
        <w:t>о</w:t>
      </w:r>
      <w:r w:rsidRPr="00F5542B">
        <w:rPr>
          <w:sz w:val="28"/>
          <w:szCs w:val="28"/>
        </w:rPr>
        <w:t>щадок;</w:t>
      </w:r>
    </w:p>
    <w:p w:rsidR="005D2EB4" w:rsidRPr="00F5542B" w:rsidRDefault="005D2EB4" w:rsidP="000A2208">
      <w:pPr>
        <w:shd w:val="clear" w:color="auto" w:fill="FFFFFF"/>
        <w:spacing w:line="276" w:lineRule="auto"/>
        <w:ind w:firstLine="567"/>
        <w:jc w:val="both"/>
        <w:rPr>
          <w:sz w:val="28"/>
          <w:szCs w:val="28"/>
        </w:rPr>
      </w:pPr>
      <w:r w:rsidRPr="00F5542B">
        <w:rPr>
          <w:sz w:val="28"/>
          <w:szCs w:val="28"/>
        </w:rPr>
        <w:t>- информирование населения о местах сбора вторичных ресурсов (пунктах приема вторичных ресурсов), организациях, осуществляющих сбор и транспортировку ТКО</w:t>
      </w:r>
    </w:p>
    <w:p w:rsidR="005D2EB4" w:rsidRPr="00F5542B" w:rsidRDefault="005D2EB4" w:rsidP="000A2208">
      <w:pPr>
        <w:spacing w:line="276" w:lineRule="auto"/>
        <w:ind w:right="-51" w:firstLine="567"/>
        <w:jc w:val="both"/>
        <w:rPr>
          <w:sz w:val="28"/>
          <w:szCs w:val="28"/>
        </w:rPr>
      </w:pPr>
      <w:r w:rsidRPr="00F5542B">
        <w:rPr>
          <w:sz w:val="28"/>
          <w:szCs w:val="28"/>
        </w:rPr>
        <w:t>- размещать информацию о графике сбора и транспортировки ТКО в средствах массовой информации и в других источниках открытого доступа;</w:t>
      </w:r>
    </w:p>
    <w:p w:rsidR="005D2EB4" w:rsidRPr="00F5542B" w:rsidRDefault="005D2EB4" w:rsidP="000A2208">
      <w:pPr>
        <w:spacing w:line="276" w:lineRule="auto"/>
        <w:ind w:right="-51" w:firstLine="567"/>
        <w:jc w:val="both"/>
        <w:rPr>
          <w:sz w:val="28"/>
          <w:szCs w:val="28"/>
        </w:rPr>
      </w:pPr>
      <w:r w:rsidRPr="00F5542B">
        <w:rPr>
          <w:sz w:val="28"/>
          <w:szCs w:val="28"/>
        </w:rPr>
        <w:t>- освещать экологические вопросы, проводить просветительные мер</w:t>
      </w:r>
      <w:r w:rsidRPr="00F5542B">
        <w:rPr>
          <w:sz w:val="28"/>
          <w:szCs w:val="28"/>
        </w:rPr>
        <w:t>о</w:t>
      </w:r>
      <w:r w:rsidRPr="00F5542B">
        <w:rPr>
          <w:sz w:val="28"/>
          <w:szCs w:val="28"/>
        </w:rPr>
        <w:t>приятия в сфере экологии и окружающей среды, эффективности раздельн</w:t>
      </w:r>
      <w:r w:rsidRPr="00F5542B">
        <w:rPr>
          <w:sz w:val="28"/>
          <w:szCs w:val="28"/>
        </w:rPr>
        <w:t>о</w:t>
      </w:r>
      <w:r w:rsidRPr="00F5542B">
        <w:rPr>
          <w:sz w:val="28"/>
          <w:szCs w:val="28"/>
        </w:rPr>
        <w:t>го сбора отходов.</w:t>
      </w:r>
    </w:p>
    <w:p w:rsidR="005D2EB4" w:rsidRPr="00F5542B" w:rsidRDefault="005D2EB4" w:rsidP="000A2208">
      <w:pPr>
        <w:spacing w:line="276" w:lineRule="auto"/>
        <w:ind w:right="-51" w:firstLine="567"/>
        <w:jc w:val="both"/>
        <w:rPr>
          <w:sz w:val="28"/>
          <w:szCs w:val="28"/>
        </w:rPr>
      </w:pPr>
      <w:r w:rsidRPr="00F5542B">
        <w:rPr>
          <w:sz w:val="28"/>
          <w:szCs w:val="28"/>
        </w:rPr>
        <w:t>Рассматриваемые задачи должны  решаться совместно с Региональным оператором с учетом реализации Территориальной схемы обращения с о</w:t>
      </w:r>
      <w:r w:rsidRPr="00F5542B">
        <w:rPr>
          <w:sz w:val="28"/>
          <w:szCs w:val="28"/>
        </w:rPr>
        <w:t>т</w:t>
      </w:r>
      <w:r w:rsidRPr="00F5542B">
        <w:rPr>
          <w:sz w:val="28"/>
          <w:szCs w:val="28"/>
        </w:rPr>
        <w:t>ходами производства и потребления на территории Свердловской области</w:t>
      </w:r>
    </w:p>
    <w:p w:rsidR="005D2EB4" w:rsidRPr="00F5542B" w:rsidRDefault="005D2EB4" w:rsidP="000A2208">
      <w:pPr>
        <w:spacing w:line="276" w:lineRule="auto"/>
        <w:ind w:right="-51" w:firstLine="567"/>
        <w:jc w:val="both"/>
        <w:rPr>
          <w:sz w:val="28"/>
          <w:szCs w:val="28"/>
        </w:rPr>
      </w:pPr>
      <w:r w:rsidRPr="00F5542B">
        <w:rPr>
          <w:sz w:val="28"/>
          <w:szCs w:val="28"/>
        </w:rPr>
        <w:t>Все предложения по решению проблемных вопросов и перспективных задач в сфере санитарной очистки и обращения с коммунальными отход</w:t>
      </w:r>
      <w:r w:rsidRPr="00F5542B">
        <w:rPr>
          <w:sz w:val="28"/>
          <w:szCs w:val="28"/>
        </w:rPr>
        <w:t>а</w:t>
      </w:r>
      <w:r w:rsidRPr="00F5542B">
        <w:rPr>
          <w:sz w:val="28"/>
          <w:szCs w:val="28"/>
        </w:rPr>
        <w:t>ми на территории Артинского городского округа, должны соответствовать полномочиям органов местного самоуправления, которые определены ф</w:t>
      </w:r>
      <w:r w:rsidRPr="00F5542B">
        <w:rPr>
          <w:sz w:val="28"/>
          <w:szCs w:val="28"/>
        </w:rPr>
        <w:t>е</w:t>
      </w:r>
      <w:r w:rsidRPr="00F5542B">
        <w:rPr>
          <w:sz w:val="28"/>
          <w:szCs w:val="28"/>
        </w:rPr>
        <w:t xml:space="preserve">деральным и областным законодательством, а также учитывать мнения всех заинтересованных сторон: </w:t>
      </w:r>
    </w:p>
    <w:p w:rsidR="005D2EB4" w:rsidRPr="00F5542B" w:rsidRDefault="005D2EB4" w:rsidP="00403C39">
      <w:pPr>
        <w:numPr>
          <w:ilvl w:val="0"/>
          <w:numId w:val="34"/>
        </w:numPr>
        <w:shd w:val="clear" w:color="auto" w:fill="FFFFFF"/>
        <w:tabs>
          <w:tab w:val="left" w:pos="567"/>
          <w:tab w:val="left" w:pos="9923"/>
        </w:tabs>
        <w:suppressAutoHyphens/>
        <w:spacing w:line="276" w:lineRule="auto"/>
        <w:ind w:right="282" w:hanging="720"/>
        <w:jc w:val="both"/>
        <w:rPr>
          <w:sz w:val="28"/>
          <w:szCs w:val="28"/>
        </w:rPr>
      </w:pPr>
      <w:r w:rsidRPr="00F5542B">
        <w:rPr>
          <w:sz w:val="28"/>
          <w:szCs w:val="28"/>
        </w:rPr>
        <w:t>населения и общественных организаций;</w:t>
      </w:r>
    </w:p>
    <w:p w:rsidR="005D2EB4" w:rsidRPr="00F5542B" w:rsidRDefault="005D2EB4" w:rsidP="00403C39">
      <w:pPr>
        <w:numPr>
          <w:ilvl w:val="0"/>
          <w:numId w:val="34"/>
        </w:numPr>
        <w:shd w:val="clear" w:color="auto" w:fill="FFFFFF"/>
        <w:tabs>
          <w:tab w:val="left" w:pos="567"/>
          <w:tab w:val="left" w:pos="9923"/>
        </w:tabs>
        <w:suppressAutoHyphens/>
        <w:spacing w:line="276" w:lineRule="auto"/>
        <w:ind w:right="282" w:hanging="720"/>
        <w:jc w:val="both"/>
        <w:rPr>
          <w:sz w:val="28"/>
          <w:szCs w:val="28"/>
        </w:rPr>
      </w:pPr>
      <w:r w:rsidRPr="00F5542B">
        <w:rPr>
          <w:sz w:val="28"/>
          <w:szCs w:val="28"/>
        </w:rPr>
        <w:t>органов местного самоуправления;</w:t>
      </w:r>
    </w:p>
    <w:p w:rsidR="005D2EB4" w:rsidRPr="00F5542B" w:rsidRDefault="005D2EB4" w:rsidP="00403C39">
      <w:pPr>
        <w:numPr>
          <w:ilvl w:val="0"/>
          <w:numId w:val="34"/>
        </w:numPr>
        <w:shd w:val="clear" w:color="auto" w:fill="FFFFFF"/>
        <w:tabs>
          <w:tab w:val="left" w:pos="567"/>
          <w:tab w:val="left" w:pos="9923"/>
        </w:tabs>
        <w:suppressAutoHyphens/>
        <w:spacing w:line="276" w:lineRule="auto"/>
        <w:ind w:right="282" w:hanging="720"/>
        <w:jc w:val="both"/>
        <w:rPr>
          <w:sz w:val="28"/>
          <w:szCs w:val="28"/>
        </w:rPr>
      </w:pPr>
      <w:r w:rsidRPr="00F5542B">
        <w:rPr>
          <w:sz w:val="28"/>
          <w:szCs w:val="28"/>
        </w:rPr>
        <w:t>надзорных органов (территориальные подразделения Ростехнадзора, Роспотребнадзора, Росприроднадзора);</w:t>
      </w:r>
    </w:p>
    <w:p w:rsidR="005D2EB4" w:rsidRPr="00F5542B" w:rsidRDefault="005D2EB4" w:rsidP="00403C39">
      <w:pPr>
        <w:numPr>
          <w:ilvl w:val="0"/>
          <w:numId w:val="34"/>
        </w:numPr>
        <w:shd w:val="clear" w:color="auto" w:fill="FFFFFF"/>
        <w:tabs>
          <w:tab w:val="left" w:pos="567"/>
          <w:tab w:val="left" w:pos="9923"/>
        </w:tabs>
        <w:suppressAutoHyphens/>
        <w:spacing w:line="276" w:lineRule="auto"/>
        <w:ind w:right="282" w:hanging="720"/>
        <w:jc w:val="both"/>
        <w:rPr>
          <w:sz w:val="28"/>
          <w:szCs w:val="28"/>
        </w:rPr>
      </w:pPr>
      <w:r w:rsidRPr="00F5542B">
        <w:rPr>
          <w:sz w:val="28"/>
          <w:szCs w:val="28"/>
        </w:rPr>
        <w:t>специализированных предприятий по санитарной очистке и обращению с коммунальными отходами;</w:t>
      </w:r>
    </w:p>
    <w:p w:rsidR="005D2EB4" w:rsidRPr="00F5542B" w:rsidRDefault="005D2EB4" w:rsidP="00403C39">
      <w:pPr>
        <w:numPr>
          <w:ilvl w:val="0"/>
          <w:numId w:val="34"/>
        </w:numPr>
        <w:shd w:val="clear" w:color="auto" w:fill="FFFFFF"/>
        <w:tabs>
          <w:tab w:val="left" w:pos="567"/>
          <w:tab w:val="left" w:pos="9923"/>
        </w:tabs>
        <w:suppressAutoHyphens/>
        <w:spacing w:line="276" w:lineRule="auto"/>
        <w:ind w:right="282" w:hanging="720"/>
        <w:jc w:val="both"/>
        <w:rPr>
          <w:sz w:val="28"/>
          <w:szCs w:val="28"/>
        </w:rPr>
      </w:pPr>
      <w:r w:rsidRPr="00F5542B">
        <w:rPr>
          <w:sz w:val="28"/>
          <w:szCs w:val="28"/>
        </w:rPr>
        <w:t>финансовых институтов.</w:t>
      </w:r>
    </w:p>
    <w:p w:rsidR="005D2EB4" w:rsidRPr="00F5542B" w:rsidRDefault="005D2EB4" w:rsidP="00137216">
      <w:pPr>
        <w:rPr>
          <w:b/>
          <w:bCs/>
          <w:sz w:val="28"/>
          <w:szCs w:val="28"/>
        </w:rPr>
      </w:pPr>
    </w:p>
    <w:p w:rsidR="005D2EB4" w:rsidRPr="00F5542B" w:rsidRDefault="005D2EB4" w:rsidP="00137216">
      <w:pPr>
        <w:rPr>
          <w:b/>
          <w:bCs/>
          <w:sz w:val="28"/>
          <w:szCs w:val="28"/>
        </w:rPr>
      </w:pPr>
      <w:r w:rsidRPr="00F5542B">
        <w:rPr>
          <w:b/>
          <w:bCs/>
          <w:sz w:val="28"/>
          <w:szCs w:val="28"/>
        </w:rPr>
        <w:t>Организационная структура предприятий системы санитарной очис</w:t>
      </w:r>
      <w:r w:rsidRPr="00F5542B">
        <w:rPr>
          <w:b/>
          <w:bCs/>
          <w:sz w:val="28"/>
          <w:szCs w:val="28"/>
        </w:rPr>
        <w:t>т</w:t>
      </w:r>
      <w:r w:rsidRPr="00F5542B">
        <w:rPr>
          <w:b/>
          <w:bCs/>
          <w:sz w:val="28"/>
          <w:szCs w:val="28"/>
        </w:rPr>
        <w:t>ки</w:t>
      </w:r>
    </w:p>
    <w:p w:rsidR="005D2EB4" w:rsidRPr="00F5542B" w:rsidRDefault="005D2EB4" w:rsidP="00137216">
      <w:pPr>
        <w:spacing w:line="276" w:lineRule="auto"/>
        <w:ind w:firstLine="567"/>
        <w:jc w:val="both"/>
        <w:rPr>
          <w:sz w:val="28"/>
          <w:szCs w:val="28"/>
        </w:rPr>
      </w:pPr>
      <w:r w:rsidRPr="00F5542B">
        <w:rPr>
          <w:sz w:val="28"/>
          <w:szCs w:val="28"/>
        </w:rPr>
        <w:t>В систему санитарной очистки Артинского городского округа входят операторы по обращению с отходами, в том числе региональный оператор, организации, осуществляющие сбор и транспортирование жидких бытовых отходов, а также организации осуществляющие механизированную уборку территории городского округа, в том числе улиц, проездов, тротуаров, парков и др. Взаимодействие организаций системы санитарной очистки Артинского городского округа осуществляется на договорной основе. Ко</w:t>
      </w:r>
      <w:r w:rsidRPr="00F5542B">
        <w:rPr>
          <w:sz w:val="28"/>
          <w:szCs w:val="28"/>
        </w:rPr>
        <w:t>н</w:t>
      </w:r>
      <w:r w:rsidRPr="00F5542B">
        <w:rPr>
          <w:sz w:val="28"/>
          <w:szCs w:val="28"/>
        </w:rPr>
        <w:t>трольные функции оказанных услуг и выполненных работ осуществляют непосредственно заказчики или уполномоченные органы местного сам</w:t>
      </w:r>
      <w:r w:rsidRPr="00F5542B">
        <w:rPr>
          <w:sz w:val="28"/>
          <w:szCs w:val="28"/>
        </w:rPr>
        <w:t>о</w:t>
      </w:r>
      <w:r w:rsidRPr="00F5542B">
        <w:rPr>
          <w:sz w:val="28"/>
          <w:szCs w:val="28"/>
        </w:rPr>
        <w:t xml:space="preserve">управления. </w:t>
      </w:r>
    </w:p>
    <w:p w:rsidR="005D2EB4" w:rsidRPr="00F5542B" w:rsidRDefault="005D2EB4" w:rsidP="00137216">
      <w:pPr>
        <w:spacing w:line="276" w:lineRule="auto"/>
        <w:ind w:firstLine="567"/>
        <w:jc w:val="both"/>
        <w:rPr>
          <w:sz w:val="28"/>
          <w:szCs w:val="28"/>
        </w:rPr>
      </w:pPr>
      <w:r w:rsidRPr="00F5542B">
        <w:rPr>
          <w:sz w:val="28"/>
          <w:szCs w:val="28"/>
        </w:rPr>
        <w:t>Участники системы санитарной очистки Артинского городского окр</w:t>
      </w:r>
      <w:r w:rsidRPr="00F5542B">
        <w:rPr>
          <w:sz w:val="28"/>
          <w:szCs w:val="28"/>
        </w:rPr>
        <w:t>у</w:t>
      </w:r>
      <w:r w:rsidRPr="00F5542B">
        <w:rPr>
          <w:sz w:val="28"/>
          <w:szCs w:val="28"/>
        </w:rPr>
        <w:t>га представлены в таблице 97.</w:t>
      </w:r>
    </w:p>
    <w:p w:rsidR="005D2EB4" w:rsidRPr="00F5542B" w:rsidRDefault="005D2EB4" w:rsidP="00847EAC">
      <w:pPr>
        <w:keepNext/>
        <w:spacing w:line="276" w:lineRule="auto"/>
        <w:ind w:firstLine="567"/>
        <w:rPr>
          <w:sz w:val="28"/>
          <w:szCs w:val="28"/>
        </w:rPr>
      </w:pPr>
      <w:r w:rsidRPr="00F5542B">
        <w:rPr>
          <w:sz w:val="28"/>
          <w:szCs w:val="28"/>
        </w:rPr>
        <w:t>Таблица 97.</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
        <w:gridCol w:w="2819"/>
        <w:gridCol w:w="1903"/>
        <w:gridCol w:w="4165"/>
      </w:tblGrid>
      <w:tr w:rsidR="005D2EB4" w:rsidRPr="00F5542B">
        <w:trPr>
          <w:tblHeader/>
          <w:jc w:val="center"/>
        </w:trPr>
        <w:tc>
          <w:tcPr>
            <w:tcW w:w="909" w:type="dxa"/>
          </w:tcPr>
          <w:p w:rsidR="005D2EB4" w:rsidRPr="00F5542B" w:rsidRDefault="005D2EB4" w:rsidP="00C045E1">
            <w:pPr>
              <w:jc w:val="both"/>
            </w:pPr>
            <w:r w:rsidRPr="00F5542B">
              <w:t>№ п/п</w:t>
            </w:r>
          </w:p>
        </w:tc>
        <w:tc>
          <w:tcPr>
            <w:tcW w:w="2859" w:type="dxa"/>
          </w:tcPr>
          <w:p w:rsidR="005D2EB4" w:rsidRPr="00F5542B" w:rsidRDefault="005D2EB4" w:rsidP="00C045E1">
            <w:pPr>
              <w:jc w:val="both"/>
            </w:pPr>
            <w:r w:rsidRPr="00F5542B">
              <w:t>Наименование организ</w:t>
            </w:r>
            <w:r w:rsidRPr="00F5542B">
              <w:t>а</w:t>
            </w:r>
            <w:r w:rsidRPr="00F5542B">
              <w:t>ции</w:t>
            </w:r>
          </w:p>
        </w:tc>
        <w:tc>
          <w:tcPr>
            <w:tcW w:w="1704" w:type="dxa"/>
          </w:tcPr>
          <w:p w:rsidR="005D2EB4" w:rsidRPr="00F5542B" w:rsidRDefault="005D2EB4" w:rsidP="00C045E1">
            <w:pPr>
              <w:jc w:val="both"/>
            </w:pPr>
            <w:r w:rsidRPr="00F5542B">
              <w:t>Территория осуществления деятельности</w:t>
            </w:r>
          </w:p>
        </w:tc>
        <w:tc>
          <w:tcPr>
            <w:tcW w:w="4304" w:type="dxa"/>
          </w:tcPr>
          <w:p w:rsidR="005D2EB4" w:rsidRPr="00F5542B" w:rsidRDefault="005D2EB4" w:rsidP="00C045E1">
            <w:pPr>
              <w:jc w:val="both"/>
            </w:pPr>
            <w:r w:rsidRPr="00F5542B">
              <w:t>Заказчик и форма взаимодействия</w:t>
            </w:r>
          </w:p>
        </w:tc>
      </w:tr>
      <w:tr w:rsidR="005D2EB4" w:rsidRPr="00F5542B">
        <w:trPr>
          <w:jc w:val="center"/>
        </w:trPr>
        <w:tc>
          <w:tcPr>
            <w:tcW w:w="909" w:type="dxa"/>
          </w:tcPr>
          <w:p w:rsidR="005D2EB4" w:rsidRPr="00F5542B" w:rsidRDefault="005D2EB4" w:rsidP="00C045E1">
            <w:pPr>
              <w:jc w:val="both"/>
            </w:pPr>
            <w:r w:rsidRPr="00F5542B">
              <w:t>1.</w:t>
            </w:r>
          </w:p>
        </w:tc>
        <w:tc>
          <w:tcPr>
            <w:tcW w:w="2859" w:type="dxa"/>
          </w:tcPr>
          <w:p w:rsidR="005D2EB4" w:rsidRPr="00F5542B" w:rsidRDefault="005D2EB4" w:rsidP="00C045E1">
            <w:pPr>
              <w:jc w:val="both"/>
            </w:pPr>
            <w:r w:rsidRPr="00F5542B">
              <w:t>Обращение с ТКО</w:t>
            </w:r>
          </w:p>
        </w:tc>
        <w:tc>
          <w:tcPr>
            <w:tcW w:w="1704" w:type="dxa"/>
          </w:tcPr>
          <w:p w:rsidR="005D2EB4" w:rsidRPr="00F5542B" w:rsidRDefault="005D2EB4" w:rsidP="00C045E1">
            <w:pPr>
              <w:jc w:val="both"/>
            </w:pPr>
          </w:p>
        </w:tc>
        <w:tc>
          <w:tcPr>
            <w:tcW w:w="4304" w:type="dxa"/>
          </w:tcPr>
          <w:p w:rsidR="005D2EB4" w:rsidRPr="00F5542B" w:rsidRDefault="005D2EB4" w:rsidP="00C045E1">
            <w:pPr>
              <w:jc w:val="both"/>
            </w:pPr>
          </w:p>
        </w:tc>
      </w:tr>
      <w:tr w:rsidR="005D2EB4" w:rsidRPr="00F5542B">
        <w:trPr>
          <w:jc w:val="center"/>
        </w:trPr>
        <w:tc>
          <w:tcPr>
            <w:tcW w:w="909" w:type="dxa"/>
          </w:tcPr>
          <w:p w:rsidR="005D2EB4" w:rsidRPr="00F5542B" w:rsidRDefault="005D2EB4" w:rsidP="00C045E1">
            <w:pPr>
              <w:jc w:val="both"/>
            </w:pPr>
            <w:r w:rsidRPr="00F5542B">
              <w:t>1.1.</w:t>
            </w:r>
          </w:p>
        </w:tc>
        <w:tc>
          <w:tcPr>
            <w:tcW w:w="2859" w:type="dxa"/>
          </w:tcPr>
          <w:p w:rsidR="005D2EB4" w:rsidRPr="00F5542B" w:rsidRDefault="005D2EB4" w:rsidP="00C045E1">
            <w:pPr>
              <w:jc w:val="both"/>
            </w:pPr>
            <w:r w:rsidRPr="00F5542B">
              <w:t>ООО «ТБО «Экосервис» (региональный оператор)</w:t>
            </w:r>
          </w:p>
        </w:tc>
        <w:tc>
          <w:tcPr>
            <w:tcW w:w="1704" w:type="dxa"/>
          </w:tcPr>
          <w:p w:rsidR="005D2EB4" w:rsidRPr="00F5542B" w:rsidRDefault="005D2EB4" w:rsidP="00C045E1">
            <w:pPr>
              <w:jc w:val="both"/>
            </w:pPr>
            <w:r w:rsidRPr="00F5542B">
              <w:t>Артинский г</w:t>
            </w:r>
            <w:r w:rsidRPr="00F5542B">
              <w:t>о</w:t>
            </w:r>
            <w:r w:rsidRPr="00F5542B">
              <w:t>родской округ</w:t>
            </w:r>
          </w:p>
        </w:tc>
        <w:tc>
          <w:tcPr>
            <w:tcW w:w="4304" w:type="dxa"/>
          </w:tcPr>
          <w:p w:rsidR="005D2EB4" w:rsidRPr="00F5542B" w:rsidRDefault="005D2EB4" w:rsidP="00C045E1">
            <w:pPr>
              <w:jc w:val="both"/>
              <w:rPr>
                <w:i/>
                <w:iCs/>
              </w:rPr>
            </w:pPr>
            <w:r w:rsidRPr="00F5542B">
              <w:rPr>
                <w:i/>
                <w:iCs/>
              </w:rPr>
              <w:t>Заказчики:</w:t>
            </w:r>
          </w:p>
          <w:p w:rsidR="005D2EB4" w:rsidRPr="00F5542B" w:rsidRDefault="005D2EB4" w:rsidP="00C045E1">
            <w:pPr>
              <w:jc w:val="both"/>
            </w:pPr>
            <w:r w:rsidRPr="00F5542B">
              <w:t>Юридические лица (в т.ч. управля</w:t>
            </w:r>
            <w:r w:rsidRPr="00F5542B">
              <w:t>ю</w:t>
            </w:r>
            <w:r w:rsidRPr="00F5542B">
              <w:t>щие организации и ТСЖ), физические лица (индивидуальные домовлад</w:t>
            </w:r>
            <w:r w:rsidRPr="00F5542B">
              <w:t>е</w:t>
            </w:r>
            <w:r w:rsidRPr="00F5542B">
              <w:t>ния).</w:t>
            </w:r>
          </w:p>
          <w:p w:rsidR="005D2EB4" w:rsidRPr="00F5542B" w:rsidRDefault="005D2EB4" w:rsidP="00C045E1">
            <w:pPr>
              <w:jc w:val="both"/>
            </w:pPr>
            <w:r w:rsidRPr="00F5542B">
              <w:rPr>
                <w:i/>
                <w:iCs/>
              </w:rPr>
              <w:t>Форма взаимодействия:</w:t>
            </w:r>
            <w:r w:rsidRPr="00F5542B">
              <w:t xml:space="preserve"> договор на оказание услуг по обращению с тве</w:t>
            </w:r>
            <w:r w:rsidRPr="00F5542B">
              <w:t>р</w:t>
            </w:r>
            <w:r w:rsidRPr="00F5542B">
              <w:t>дыми коммунальными отходами</w:t>
            </w:r>
          </w:p>
        </w:tc>
      </w:tr>
      <w:tr w:rsidR="005D2EB4" w:rsidRPr="00F5542B">
        <w:trPr>
          <w:jc w:val="center"/>
        </w:trPr>
        <w:tc>
          <w:tcPr>
            <w:tcW w:w="909" w:type="dxa"/>
          </w:tcPr>
          <w:p w:rsidR="005D2EB4" w:rsidRPr="00F5542B" w:rsidRDefault="005D2EB4" w:rsidP="00C045E1">
            <w:pPr>
              <w:jc w:val="both"/>
            </w:pPr>
            <w:r w:rsidRPr="00F5542B">
              <w:t>1.2.</w:t>
            </w:r>
          </w:p>
        </w:tc>
        <w:tc>
          <w:tcPr>
            <w:tcW w:w="2859" w:type="dxa"/>
          </w:tcPr>
          <w:p w:rsidR="005D2EB4" w:rsidRPr="00F5542B" w:rsidRDefault="005D2EB4" w:rsidP="00C045E1">
            <w:pPr>
              <w:jc w:val="both"/>
            </w:pPr>
            <w:r w:rsidRPr="00F5542B">
              <w:t>МУП АГО «Уют-Сервис»</w:t>
            </w:r>
          </w:p>
        </w:tc>
        <w:tc>
          <w:tcPr>
            <w:tcW w:w="1704" w:type="dxa"/>
          </w:tcPr>
          <w:p w:rsidR="005D2EB4" w:rsidRPr="00F5542B" w:rsidRDefault="005D2EB4" w:rsidP="00C045E1">
            <w:pPr>
              <w:jc w:val="both"/>
            </w:pPr>
            <w:r w:rsidRPr="00F5542B">
              <w:t>пгт.Арти</w:t>
            </w:r>
          </w:p>
        </w:tc>
        <w:tc>
          <w:tcPr>
            <w:tcW w:w="4304" w:type="dxa"/>
          </w:tcPr>
          <w:p w:rsidR="005D2EB4" w:rsidRPr="00F5542B" w:rsidRDefault="005D2EB4" w:rsidP="00C045E1">
            <w:pPr>
              <w:jc w:val="both"/>
              <w:rPr>
                <w:i/>
                <w:iCs/>
              </w:rPr>
            </w:pPr>
            <w:r w:rsidRPr="00F5542B">
              <w:rPr>
                <w:i/>
                <w:iCs/>
              </w:rPr>
              <w:t>Заказчики:</w:t>
            </w:r>
          </w:p>
          <w:p w:rsidR="005D2EB4" w:rsidRPr="00F5542B" w:rsidRDefault="005D2EB4" w:rsidP="00C045E1">
            <w:pPr>
              <w:jc w:val="both"/>
            </w:pPr>
            <w:r w:rsidRPr="00F5542B">
              <w:t>ООО «ТБО «Экосервис»</w:t>
            </w:r>
          </w:p>
          <w:p w:rsidR="005D2EB4" w:rsidRPr="00F5542B" w:rsidRDefault="005D2EB4" w:rsidP="00C045E1">
            <w:pPr>
              <w:jc w:val="both"/>
            </w:pPr>
            <w:r w:rsidRPr="00F5542B">
              <w:rPr>
                <w:i/>
                <w:iCs/>
              </w:rPr>
              <w:t>Форма взаимодействия:</w:t>
            </w:r>
            <w:r w:rsidRPr="00F5542B">
              <w:t xml:space="preserve"> договор на оказание услуг по обращению с тве</w:t>
            </w:r>
            <w:r w:rsidRPr="00F5542B">
              <w:t>р</w:t>
            </w:r>
            <w:r w:rsidRPr="00F5542B">
              <w:t>дыми коммунальными отходами</w:t>
            </w:r>
          </w:p>
        </w:tc>
      </w:tr>
      <w:tr w:rsidR="005D2EB4" w:rsidRPr="00F5542B">
        <w:trPr>
          <w:jc w:val="center"/>
        </w:trPr>
        <w:tc>
          <w:tcPr>
            <w:tcW w:w="909" w:type="dxa"/>
          </w:tcPr>
          <w:p w:rsidR="005D2EB4" w:rsidRPr="00F5542B" w:rsidRDefault="005D2EB4" w:rsidP="00C045E1">
            <w:pPr>
              <w:jc w:val="both"/>
            </w:pPr>
            <w:r w:rsidRPr="00F5542B">
              <w:t>2.</w:t>
            </w:r>
          </w:p>
        </w:tc>
        <w:tc>
          <w:tcPr>
            <w:tcW w:w="2859" w:type="dxa"/>
          </w:tcPr>
          <w:p w:rsidR="005D2EB4" w:rsidRPr="00F5542B" w:rsidRDefault="005D2EB4" w:rsidP="00C045E1">
            <w:pPr>
              <w:jc w:val="both"/>
            </w:pPr>
            <w:r w:rsidRPr="00F5542B">
              <w:t>Сбор и транспортиров</w:t>
            </w:r>
            <w:r w:rsidRPr="00F5542B">
              <w:t>а</w:t>
            </w:r>
            <w:r w:rsidRPr="00F5542B">
              <w:t>ние ЖБО</w:t>
            </w:r>
          </w:p>
        </w:tc>
        <w:tc>
          <w:tcPr>
            <w:tcW w:w="1704" w:type="dxa"/>
          </w:tcPr>
          <w:p w:rsidR="005D2EB4" w:rsidRPr="00F5542B" w:rsidRDefault="005D2EB4" w:rsidP="00C045E1">
            <w:pPr>
              <w:jc w:val="both"/>
            </w:pPr>
          </w:p>
        </w:tc>
        <w:tc>
          <w:tcPr>
            <w:tcW w:w="4304" w:type="dxa"/>
          </w:tcPr>
          <w:p w:rsidR="005D2EB4" w:rsidRPr="00F5542B" w:rsidRDefault="005D2EB4" w:rsidP="00C045E1">
            <w:pPr>
              <w:jc w:val="both"/>
            </w:pPr>
          </w:p>
        </w:tc>
      </w:tr>
      <w:tr w:rsidR="005D2EB4" w:rsidRPr="00F5542B">
        <w:trPr>
          <w:jc w:val="center"/>
        </w:trPr>
        <w:tc>
          <w:tcPr>
            <w:tcW w:w="909" w:type="dxa"/>
          </w:tcPr>
          <w:p w:rsidR="005D2EB4" w:rsidRPr="00F5542B" w:rsidRDefault="005D2EB4" w:rsidP="00922555">
            <w:pPr>
              <w:jc w:val="both"/>
            </w:pPr>
            <w:r w:rsidRPr="00F5542B">
              <w:t>2.1.</w:t>
            </w:r>
          </w:p>
        </w:tc>
        <w:tc>
          <w:tcPr>
            <w:tcW w:w="2859" w:type="dxa"/>
          </w:tcPr>
          <w:p w:rsidR="005D2EB4" w:rsidRPr="00F5542B" w:rsidRDefault="005D2EB4" w:rsidP="00922555">
            <w:pPr>
              <w:jc w:val="both"/>
            </w:pPr>
            <w:r w:rsidRPr="00F5542B">
              <w:t>МУП АГО «Водор</w:t>
            </w:r>
            <w:r w:rsidRPr="00F5542B">
              <w:t>е</w:t>
            </w:r>
            <w:r w:rsidRPr="00F5542B">
              <w:t>сурс»</w:t>
            </w:r>
          </w:p>
        </w:tc>
        <w:tc>
          <w:tcPr>
            <w:tcW w:w="1704" w:type="dxa"/>
          </w:tcPr>
          <w:p w:rsidR="005D2EB4" w:rsidRPr="00F5542B" w:rsidRDefault="005D2EB4" w:rsidP="00922555">
            <w:pPr>
              <w:jc w:val="both"/>
            </w:pPr>
            <w:r w:rsidRPr="00F5542B">
              <w:t>пгт.Арти, с.Сажино</w:t>
            </w:r>
          </w:p>
        </w:tc>
        <w:tc>
          <w:tcPr>
            <w:tcW w:w="4304" w:type="dxa"/>
          </w:tcPr>
          <w:p w:rsidR="005D2EB4" w:rsidRPr="00F5542B" w:rsidRDefault="005D2EB4" w:rsidP="00922555">
            <w:pPr>
              <w:jc w:val="both"/>
              <w:rPr>
                <w:i/>
                <w:iCs/>
              </w:rPr>
            </w:pPr>
            <w:r w:rsidRPr="00F5542B">
              <w:rPr>
                <w:i/>
                <w:iCs/>
              </w:rPr>
              <w:t>Заказчики:</w:t>
            </w:r>
          </w:p>
          <w:p w:rsidR="005D2EB4" w:rsidRPr="00F5542B" w:rsidRDefault="005D2EB4" w:rsidP="00922555">
            <w:pPr>
              <w:jc w:val="both"/>
            </w:pPr>
            <w:r w:rsidRPr="00F5542B">
              <w:t>Юридические лица (в т.ч. управля</w:t>
            </w:r>
            <w:r w:rsidRPr="00F5542B">
              <w:t>ю</w:t>
            </w:r>
            <w:r w:rsidRPr="00F5542B">
              <w:t>щие организации и ТСЖ), физические лица (индивидуальные домовлад</w:t>
            </w:r>
            <w:r w:rsidRPr="00F5542B">
              <w:t>е</w:t>
            </w:r>
            <w:r w:rsidRPr="00F5542B">
              <w:t>ния).</w:t>
            </w:r>
          </w:p>
          <w:p w:rsidR="005D2EB4" w:rsidRPr="00F5542B" w:rsidRDefault="005D2EB4" w:rsidP="00922555">
            <w:pPr>
              <w:jc w:val="both"/>
            </w:pPr>
            <w:r w:rsidRPr="00F5542B">
              <w:rPr>
                <w:i/>
                <w:iCs/>
              </w:rPr>
              <w:t>Форма взаимодействия:</w:t>
            </w:r>
            <w:r w:rsidRPr="00F5542B">
              <w:t xml:space="preserve"> договор на оказание услуг по сбору и транспо</w:t>
            </w:r>
            <w:r w:rsidRPr="00F5542B">
              <w:t>р</w:t>
            </w:r>
            <w:r w:rsidRPr="00F5542B">
              <w:t>тировке ЖБО.</w:t>
            </w:r>
          </w:p>
        </w:tc>
      </w:tr>
      <w:tr w:rsidR="005D2EB4" w:rsidRPr="00F5542B">
        <w:trPr>
          <w:jc w:val="center"/>
        </w:trPr>
        <w:tc>
          <w:tcPr>
            <w:tcW w:w="909" w:type="dxa"/>
          </w:tcPr>
          <w:p w:rsidR="005D2EB4" w:rsidRPr="00F5542B" w:rsidRDefault="005D2EB4" w:rsidP="00922555">
            <w:pPr>
              <w:jc w:val="both"/>
            </w:pPr>
            <w:r w:rsidRPr="00F5542B">
              <w:t>2.2.</w:t>
            </w:r>
          </w:p>
        </w:tc>
        <w:tc>
          <w:tcPr>
            <w:tcW w:w="2859" w:type="dxa"/>
          </w:tcPr>
          <w:p w:rsidR="005D2EB4" w:rsidRPr="00F5542B" w:rsidRDefault="005D2EB4" w:rsidP="00922555">
            <w:pPr>
              <w:jc w:val="both"/>
            </w:pPr>
            <w:r w:rsidRPr="00F5542B">
              <w:t>МУП «ЖКХ-Манчаж»</w:t>
            </w:r>
          </w:p>
        </w:tc>
        <w:tc>
          <w:tcPr>
            <w:tcW w:w="1704" w:type="dxa"/>
          </w:tcPr>
          <w:p w:rsidR="005D2EB4" w:rsidRPr="00F5542B" w:rsidRDefault="005D2EB4" w:rsidP="00071DE8">
            <w:pPr>
              <w:jc w:val="both"/>
            </w:pPr>
            <w:r w:rsidRPr="00F5542B">
              <w:t xml:space="preserve">с.Манчаж. с.Усть-манчаж, </w:t>
            </w:r>
            <w:r w:rsidRPr="00F5542B">
              <w:lastRenderedPageBreak/>
              <w:t>д.Нижний Ба</w:t>
            </w:r>
            <w:r w:rsidRPr="00F5542B">
              <w:t>р</w:t>
            </w:r>
            <w:r w:rsidRPr="00F5542B">
              <w:t>дым, д.Конево, с.Азигулово, с.Токари</w:t>
            </w:r>
          </w:p>
        </w:tc>
        <w:tc>
          <w:tcPr>
            <w:tcW w:w="4304" w:type="dxa"/>
          </w:tcPr>
          <w:p w:rsidR="005D2EB4" w:rsidRPr="00F5542B" w:rsidRDefault="005D2EB4" w:rsidP="00071DE8">
            <w:pPr>
              <w:jc w:val="both"/>
              <w:rPr>
                <w:i/>
                <w:iCs/>
              </w:rPr>
            </w:pPr>
            <w:r w:rsidRPr="00F5542B">
              <w:rPr>
                <w:i/>
                <w:iCs/>
              </w:rPr>
              <w:lastRenderedPageBreak/>
              <w:t>Заказчики:</w:t>
            </w:r>
          </w:p>
          <w:p w:rsidR="005D2EB4" w:rsidRPr="00F5542B" w:rsidRDefault="005D2EB4" w:rsidP="00071DE8">
            <w:pPr>
              <w:jc w:val="both"/>
            </w:pPr>
            <w:r w:rsidRPr="00F5542B">
              <w:t>Юридические лица (в т.ч. управля</w:t>
            </w:r>
            <w:r w:rsidRPr="00F5542B">
              <w:t>ю</w:t>
            </w:r>
            <w:r w:rsidRPr="00F5542B">
              <w:lastRenderedPageBreak/>
              <w:t>щие организации и ТСЖ), физические лица (индивидуальные домовлад</w:t>
            </w:r>
            <w:r w:rsidRPr="00F5542B">
              <w:t>е</w:t>
            </w:r>
            <w:r w:rsidRPr="00F5542B">
              <w:t>ния).</w:t>
            </w:r>
          </w:p>
          <w:p w:rsidR="005D2EB4" w:rsidRPr="00F5542B" w:rsidRDefault="005D2EB4" w:rsidP="00071DE8">
            <w:pPr>
              <w:jc w:val="both"/>
              <w:rPr>
                <w:i/>
                <w:iCs/>
              </w:rPr>
            </w:pPr>
            <w:r w:rsidRPr="00F5542B">
              <w:rPr>
                <w:i/>
                <w:iCs/>
              </w:rPr>
              <w:t>Форма взаимодействия:</w:t>
            </w:r>
            <w:r w:rsidRPr="00F5542B">
              <w:t xml:space="preserve"> договор на оказание услуг по сбору и транспо</w:t>
            </w:r>
            <w:r w:rsidRPr="00F5542B">
              <w:t>р</w:t>
            </w:r>
            <w:r w:rsidRPr="00F5542B">
              <w:t>тировке ЖБО.</w:t>
            </w:r>
          </w:p>
        </w:tc>
      </w:tr>
      <w:tr w:rsidR="005D2EB4" w:rsidRPr="00F5542B">
        <w:trPr>
          <w:jc w:val="center"/>
        </w:trPr>
        <w:tc>
          <w:tcPr>
            <w:tcW w:w="909" w:type="dxa"/>
          </w:tcPr>
          <w:p w:rsidR="005D2EB4" w:rsidRPr="00F5542B" w:rsidRDefault="005D2EB4" w:rsidP="00922555">
            <w:pPr>
              <w:jc w:val="both"/>
            </w:pPr>
            <w:r w:rsidRPr="00F5542B">
              <w:lastRenderedPageBreak/>
              <w:t>2.3.</w:t>
            </w:r>
          </w:p>
        </w:tc>
        <w:tc>
          <w:tcPr>
            <w:tcW w:w="2859" w:type="dxa"/>
          </w:tcPr>
          <w:p w:rsidR="005D2EB4" w:rsidRPr="00F5542B" w:rsidRDefault="005D2EB4" w:rsidP="00922555">
            <w:pPr>
              <w:jc w:val="both"/>
            </w:pPr>
            <w:r w:rsidRPr="00F5542B">
              <w:t>МУП АГО «Уют-сервис»</w:t>
            </w:r>
          </w:p>
        </w:tc>
        <w:tc>
          <w:tcPr>
            <w:tcW w:w="1704" w:type="dxa"/>
          </w:tcPr>
          <w:p w:rsidR="005D2EB4" w:rsidRPr="00F5542B" w:rsidRDefault="005D2EB4" w:rsidP="0015068B">
            <w:pPr>
              <w:jc w:val="both"/>
            </w:pPr>
            <w:r w:rsidRPr="00F5542B">
              <w:t>Пгт. Арти, с.Старые Арти, , с.Усть_Югуш,  с.Пристань, д.Пантелейково, с.Поташки, М</w:t>
            </w:r>
            <w:r w:rsidRPr="00F5542B">
              <w:t>а</w:t>
            </w:r>
            <w:r w:rsidRPr="00F5542B">
              <w:t>лые Карзи, Б</w:t>
            </w:r>
            <w:r w:rsidRPr="00F5542B">
              <w:t>а</w:t>
            </w:r>
            <w:r w:rsidRPr="00F5542B">
              <w:t>раба,Симичи, Свердлоское</w:t>
            </w:r>
          </w:p>
        </w:tc>
        <w:tc>
          <w:tcPr>
            <w:tcW w:w="4304" w:type="dxa"/>
          </w:tcPr>
          <w:p w:rsidR="005D2EB4" w:rsidRPr="00F5542B" w:rsidRDefault="005D2EB4" w:rsidP="00071DE8">
            <w:pPr>
              <w:jc w:val="both"/>
              <w:rPr>
                <w:i/>
                <w:iCs/>
              </w:rPr>
            </w:pPr>
            <w:r w:rsidRPr="00F5542B">
              <w:rPr>
                <w:i/>
                <w:iCs/>
              </w:rPr>
              <w:t>Заказчики:</w:t>
            </w:r>
          </w:p>
          <w:p w:rsidR="005D2EB4" w:rsidRPr="00F5542B" w:rsidRDefault="005D2EB4" w:rsidP="00071DE8">
            <w:pPr>
              <w:jc w:val="both"/>
            </w:pPr>
            <w:r w:rsidRPr="00F5542B">
              <w:t>Юридические лица (в т.ч. управля</w:t>
            </w:r>
            <w:r w:rsidRPr="00F5542B">
              <w:t>ю</w:t>
            </w:r>
            <w:r w:rsidRPr="00F5542B">
              <w:t>щие организации и ТСЖ), физические лица (индивидуальные домовлад</w:t>
            </w:r>
            <w:r w:rsidRPr="00F5542B">
              <w:t>е</w:t>
            </w:r>
            <w:r w:rsidRPr="00F5542B">
              <w:t>ния).</w:t>
            </w:r>
          </w:p>
          <w:p w:rsidR="005D2EB4" w:rsidRPr="00F5542B" w:rsidRDefault="005D2EB4" w:rsidP="00071DE8">
            <w:pPr>
              <w:jc w:val="both"/>
              <w:rPr>
                <w:i/>
                <w:iCs/>
              </w:rPr>
            </w:pPr>
            <w:r w:rsidRPr="00F5542B">
              <w:rPr>
                <w:i/>
                <w:iCs/>
              </w:rPr>
              <w:t>Форма взаимодействия:</w:t>
            </w:r>
            <w:r w:rsidRPr="00F5542B">
              <w:t xml:space="preserve"> договор на оказание услуг по сбору и транспо</w:t>
            </w:r>
            <w:r w:rsidRPr="00F5542B">
              <w:t>р</w:t>
            </w:r>
            <w:r w:rsidRPr="00F5542B">
              <w:t>тировке ЖБО.</w:t>
            </w:r>
          </w:p>
        </w:tc>
      </w:tr>
      <w:tr w:rsidR="005D2EB4" w:rsidRPr="00F5542B">
        <w:trPr>
          <w:jc w:val="center"/>
        </w:trPr>
        <w:tc>
          <w:tcPr>
            <w:tcW w:w="909" w:type="dxa"/>
          </w:tcPr>
          <w:p w:rsidR="005D2EB4" w:rsidRPr="00F5542B" w:rsidRDefault="005D2EB4" w:rsidP="00922555">
            <w:pPr>
              <w:jc w:val="both"/>
            </w:pPr>
            <w:r w:rsidRPr="00F5542B">
              <w:t>3.</w:t>
            </w:r>
          </w:p>
        </w:tc>
        <w:tc>
          <w:tcPr>
            <w:tcW w:w="2859" w:type="dxa"/>
          </w:tcPr>
          <w:p w:rsidR="005D2EB4" w:rsidRPr="00F5542B" w:rsidRDefault="005D2EB4" w:rsidP="00922555">
            <w:pPr>
              <w:jc w:val="both"/>
            </w:pPr>
            <w:r w:rsidRPr="00F5542B">
              <w:t>Механизированная уборка</w:t>
            </w:r>
          </w:p>
        </w:tc>
        <w:tc>
          <w:tcPr>
            <w:tcW w:w="1704" w:type="dxa"/>
          </w:tcPr>
          <w:p w:rsidR="005D2EB4" w:rsidRPr="00F5542B" w:rsidRDefault="005D2EB4" w:rsidP="00922555">
            <w:pPr>
              <w:jc w:val="both"/>
            </w:pPr>
          </w:p>
        </w:tc>
        <w:tc>
          <w:tcPr>
            <w:tcW w:w="4304" w:type="dxa"/>
          </w:tcPr>
          <w:p w:rsidR="005D2EB4" w:rsidRPr="00F5542B" w:rsidRDefault="005D2EB4" w:rsidP="00922555">
            <w:pPr>
              <w:jc w:val="both"/>
            </w:pPr>
          </w:p>
        </w:tc>
      </w:tr>
      <w:tr w:rsidR="005D2EB4" w:rsidRPr="00F5542B">
        <w:trPr>
          <w:jc w:val="center"/>
        </w:trPr>
        <w:tc>
          <w:tcPr>
            <w:tcW w:w="909" w:type="dxa"/>
          </w:tcPr>
          <w:p w:rsidR="005D2EB4" w:rsidRPr="00F5542B" w:rsidRDefault="005D2EB4" w:rsidP="00922555">
            <w:pPr>
              <w:jc w:val="both"/>
            </w:pPr>
            <w:r w:rsidRPr="00F5542B">
              <w:t>3.1</w:t>
            </w:r>
          </w:p>
        </w:tc>
        <w:tc>
          <w:tcPr>
            <w:tcW w:w="2859" w:type="dxa"/>
          </w:tcPr>
          <w:p w:rsidR="005D2EB4" w:rsidRPr="00F5542B" w:rsidRDefault="005D2EB4" w:rsidP="00922555">
            <w:pPr>
              <w:jc w:val="both"/>
            </w:pPr>
            <w:r w:rsidRPr="00F5542B">
              <w:t>ООО «Артидорсервис»</w:t>
            </w:r>
          </w:p>
        </w:tc>
        <w:tc>
          <w:tcPr>
            <w:tcW w:w="1704" w:type="dxa"/>
          </w:tcPr>
          <w:p w:rsidR="005D2EB4" w:rsidRPr="00F5542B" w:rsidRDefault="005D2EB4" w:rsidP="00922555">
            <w:pPr>
              <w:jc w:val="both"/>
            </w:pPr>
            <w:r w:rsidRPr="00F5542B">
              <w:t>Артинский г</w:t>
            </w:r>
            <w:r w:rsidRPr="00F5542B">
              <w:t>о</w:t>
            </w:r>
            <w:r w:rsidRPr="00F5542B">
              <w:t>родской округ</w:t>
            </w:r>
          </w:p>
        </w:tc>
        <w:tc>
          <w:tcPr>
            <w:tcW w:w="4304" w:type="dxa"/>
          </w:tcPr>
          <w:p w:rsidR="005D2EB4" w:rsidRPr="00F5542B" w:rsidRDefault="005D2EB4" w:rsidP="00922555">
            <w:pPr>
              <w:jc w:val="both"/>
              <w:rPr>
                <w:i/>
                <w:iCs/>
              </w:rPr>
            </w:pPr>
            <w:r w:rsidRPr="00F5542B">
              <w:rPr>
                <w:i/>
                <w:iCs/>
              </w:rPr>
              <w:t>Заказчики:</w:t>
            </w:r>
          </w:p>
          <w:p w:rsidR="005D2EB4" w:rsidRPr="00F5542B" w:rsidRDefault="005D2EB4" w:rsidP="00922555">
            <w:pPr>
              <w:jc w:val="both"/>
            </w:pPr>
            <w:r w:rsidRPr="00F5542B">
              <w:t>Органы местного самоуправления.</w:t>
            </w:r>
          </w:p>
          <w:p w:rsidR="005D2EB4" w:rsidRPr="00F5542B" w:rsidRDefault="005D2EB4" w:rsidP="00922555">
            <w:pPr>
              <w:jc w:val="both"/>
            </w:pPr>
            <w:r w:rsidRPr="00F5542B">
              <w:rPr>
                <w:i/>
                <w:iCs/>
              </w:rPr>
              <w:t>Форма взаимодействия:</w:t>
            </w:r>
            <w:r w:rsidRPr="00F5542B">
              <w:t xml:space="preserve"> договор (контракт) на оказание услуг.</w:t>
            </w:r>
          </w:p>
        </w:tc>
      </w:tr>
      <w:tr w:rsidR="005D2EB4" w:rsidRPr="00F5542B">
        <w:trPr>
          <w:jc w:val="center"/>
        </w:trPr>
        <w:tc>
          <w:tcPr>
            <w:tcW w:w="909" w:type="dxa"/>
          </w:tcPr>
          <w:p w:rsidR="005D2EB4" w:rsidRPr="00F5542B" w:rsidRDefault="005D2EB4" w:rsidP="00922555">
            <w:pPr>
              <w:jc w:val="both"/>
            </w:pPr>
            <w:r w:rsidRPr="00F5542B">
              <w:t>3.2</w:t>
            </w:r>
          </w:p>
        </w:tc>
        <w:tc>
          <w:tcPr>
            <w:tcW w:w="2859" w:type="dxa"/>
          </w:tcPr>
          <w:p w:rsidR="005D2EB4" w:rsidRPr="00F5542B" w:rsidRDefault="005D2EB4" w:rsidP="00922555">
            <w:pPr>
              <w:jc w:val="both"/>
            </w:pPr>
            <w:r w:rsidRPr="00F5542B">
              <w:t>ООО «Малодегтярский карьер»</w:t>
            </w:r>
          </w:p>
        </w:tc>
        <w:tc>
          <w:tcPr>
            <w:tcW w:w="1704" w:type="dxa"/>
          </w:tcPr>
          <w:p w:rsidR="005D2EB4" w:rsidRPr="00F5542B" w:rsidRDefault="005D2EB4" w:rsidP="00922555">
            <w:pPr>
              <w:jc w:val="both"/>
            </w:pPr>
            <w:r w:rsidRPr="00F5542B">
              <w:t>Артинский г</w:t>
            </w:r>
            <w:r w:rsidRPr="00F5542B">
              <w:t>о</w:t>
            </w:r>
            <w:r w:rsidRPr="00F5542B">
              <w:t>родской округ</w:t>
            </w:r>
          </w:p>
        </w:tc>
        <w:tc>
          <w:tcPr>
            <w:tcW w:w="4304" w:type="dxa"/>
          </w:tcPr>
          <w:p w:rsidR="005D2EB4" w:rsidRPr="00F5542B" w:rsidRDefault="005D2EB4" w:rsidP="00922555">
            <w:pPr>
              <w:jc w:val="both"/>
              <w:rPr>
                <w:i/>
                <w:iCs/>
              </w:rPr>
            </w:pPr>
            <w:r w:rsidRPr="00F5542B">
              <w:rPr>
                <w:i/>
                <w:iCs/>
              </w:rPr>
              <w:t>Заказчики:</w:t>
            </w:r>
          </w:p>
          <w:p w:rsidR="005D2EB4" w:rsidRPr="00F5542B" w:rsidRDefault="005D2EB4" w:rsidP="00922555">
            <w:pPr>
              <w:jc w:val="both"/>
            </w:pPr>
            <w:r w:rsidRPr="00F5542B">
              <w:t>Органы местного самоуправления.</w:t>
            </w:r>
          </w:p>
          <w:p w:rsidR="005D2EB4" w:rsidRPr="00F5542B" w:rsidRDefault="005D2EB4" w:rsidP="00922555">
            <w:pPr>
              <w:jc w:val="both"/>
              <w:rPr>
                <w:i/>
                <w:iCs/>
              </w:rPr>
            </w:pPr>
            <w:r w:rsidRPr="00F5542B">
              <w:rPr>
                <w:i/>
                <w:iCs/>
              </w:rPr>
              <w:t>Форма взаимодействия:</w:t>
            </w:r>
            <w:r w:rsidRPr="00F5542B">
              <w:t xml:space="preserve"> договор (контракт) на оказание услуг</w:t>
            </w:r>
          </w:p>
        </w:tc>
      </w:tr>
      <w:tr w:rsidR="005D2EB4" w:rsidRPr="00F5542B">
        <w:trPr>
          <w:jc w:val="center"/>
        </w:trPr>
        <w:tc>
          <w:tcPr>
            <w:tcW w:w="909" w:type="dxa"/>
          </w:tcPr>
          <w:p w:rsidR="005D2EB4" w:rsidRPr="00F5542B" w:rsidRDefault="005D2EB4" w:rsidP="00922555">
            <w:pPr>
              <w:jc w:val="both"/>
            </w:pPr>
            <w:r w:rsidRPr="00F5542B">
              <w:t>3.3</w:t>
            </w:r>
          </w:p>
        </w:tc>
        <w:tc>
          <w:tcPr>
            <w:tcW w:w="2859" w:type="dxa"/>
          </w:tcPr>
          <w:p w:rsidR="005D2EB4" w:rsidRPr="00F5542B" w:rsidRDefault="005D2EB4" w:rsidP="00701B8A">
            <w:pPr>
              <w:jc w:val="both"/>
            </w:pPr>
            <w:r w:rsidRPr="00F5542B">
              <w:t>ООО «Карьер»</w:t>
            </w:r>
          </w:p>
        </w:tc>
        <w:tc>
          <w:tcPr>
            <w:tcW w:w="1704" w:type="dxa"/>
          </w:tcPr>
          <w:p w:rsidR="005D2EB4" w:rsidRPr="00F5542B" w:rsidRDefault="005D2EB4" w:rsidP="00922555">
            <w:pPr>
              <w:jc w:val="both"/>
            </w:pPr>
            <w:r w:rsidRPr="00F5542B">
              <w:t>Артинский г</w:t>
            </w:r>
            <w:r w:rsidRPr="00F5542B">
              <w:t>о</w:t>
            </w:r>
            <w:r w:rsidRPr="00F5542B">
              <w:t>родской округ</w:t>
            </w:r>
          </w:p>
        </w:tc>
        <w:tc>
          <w:tcPr>
            <w:tcW w:w="4304" w:type="dxa"/>
          </w:tcPr>
          <w:p w:rsidR="005D2EB4" w:rsidRPr="00F5542B" w:rsidRDefault="005D2EB4" w:rsidP="0015068B">
            <w:pPr>
              <w:jc w:val="both"/>
              <w:rPr>
                <w:i/>
                <w:iCs/>
              </w:rPr>
            </w:pPr>
            <w:r w:rsidRPr="00F5542B">
              <w:rPr>
                <w:i/>
                <w:iCs/>
              </w:rPr>
              <w:t>Заказчики:</w:t>
            </w:r>
          </w:p>
          <w:p w:rsidR="005D2EB4" w:rsidRPr="00F5542B" w:rsidRDefault="005D2EB4" w:rsidP="0015068B">
            <w:pPr>
              <w:jc w:val="both"/>
            </w:pPr>
            <w:r w:rsidRPr="00F5542B">
              <w:t>Органы местного самоуправления.</w:t>
            </w:r>
          </w:p>
          <w:p w:rsidR="005D2EB4" w:rsidRPr="00F5542B" w:rsidRDefault="005D2EB4" w:rsidP="0015068B">
            <w:pPr>
              <w:jc w:val="both"/>
              <w:rPr>
                <w:i/>
                <w:iCs/>
              </w:rPr>
            </w:pPr>
            <w:r w:rsidRPr="00F5542B">
              <w:rPr>
                <w:i/>
                <w:iCs/>
              </w:rPr>
              <w:t>Форма взаимодействия:</w:t>
            </w:r>
            <w:r w:rsidRPr="00F5542B">
              <w:t xml:space="preserve"> договор (контракт) на оказание услуг</w:t>
            </w:r>
          </w:p>
        </w:tc>
      </w:tr>
    </w:tbl>
    <w:p w:rsidR="005D2EB4" w:rsidRPr="00F5542B" w:rsidRDefault="005D2EB4" w:rsidP="00137216">
      <w:pPr>
        <w:ind w:firstLine="567"/>
        <w:jc w:val="both"/>
        <w:rPr>
          <w:sz w:val="28"/>
          <w:szCs w:val="28"/>
        </w:rPr>
      </w:pPr>
    </w:p>
    <w:p w:rsidR="005D2EB4" w:rsidRPr="00F5542B" w:rsidRDefault="005D2EB4" w:rsidP="00137216">
      <w:pPr>
        <w:spacing w:line="276" w:lineRule="auto"/>
        <w:ind w:firstLine="567"/>
        <w:jc w:val="both"/>
        <w:rPr>
          <w:sz w:val="28"/>
          <w:szCs w:val="28"/>
        </w:rPr>
      </w:pPr>
      <w:r w:rsidRPr="00F5542B">
        <w:rPr>
          <w:sz w:val="28"/>
          <w:szCs w:val="28"/>
        </w:rPr>
        <w:t>Организационные структуры организаций системы санитарной очис</w:t>
      </w:r>
      <w:r w:rsidRPr="00F5542B">
        <w:rPr>
          <w:sz w:val="28"/>
          <w:szCs w:val="28"/>
        </w:rPr>
        <w:t>т</w:t>
      </w:r>
      <w:r w:rsidRPr="00F5542B">
        <w:rPr>
          <w:sz w:val="28"/>
          <w:szCs w:val="28"/>
        </w:rPr>
        <w:t>ки Артинского городского округа относятся к линейно-функциональному типу. В структуре ООО «ТБО «Экосервис», имеющего статус регионал</w:t>
      </w:r>
      <w:r w:rsidRPr="00F5542B">
        <w:rPr>
          <w:sz w:val="28"/>
          <w:szCs w:val="28"/>
        </w:rPr>
        <w:t>ь</w:t>
      </w:r>
      <w:r w:rsidRPr="00F5542B">
        <w:rPr>
          <w:sz w:val="28"/>
          <w:szCs w:val="28"/>
        </w:rPr>
        <w:t xml:space="preserve">ного оператора, выделены территориальные подразделения. Выбранный тип организационных структур соответствует реализуемым задачам и не требует дополнительных мероприятий по их совершенствованию. </w:t>
      </w:r>
    </w:p>
    <w:p w:rsidR="005D2EB4" w:rsidRPr="00F5542B" w:rsidRDefault="005D2EB4" w:rsidP="00137216">
      <w:pPr>
        <w:spacing w:line="276" w:lineRule="auto"/>
        <w:ind w:firstLine="567"/>
        <w:jc w:val="both"/>
        <w:rPr>
          <w:sz w:val="28"/>
          <w:szCs w:val="28"/>
        </w:rPr>
      </w:pPr>
      <w:r w:rsidRPr="00F5542B">
        <w:rPr>
          <w:sz w:val="28"/>
          <w:szCs w:val="28"/>
        </w:rPr>
        <w:t>Организованная система санитарной очистки территории Артинского городского округа соответствует Территориальной схеме обращения с о</w:t>
      </w:r>
      <w:r w:rsidRPr="00F5542B">
        <w:rPr>
          <w:sz w:val="28"/>
          <w:szCs w:val="28"/>
        </w:rPr>
        <w:t>т</w:t>
      </w:r>
      <w:r w:rsidRPr="00F5542B">
        <w:rPr>
          <w:sz w:val="28"/>
          <w:szCs w:val="28"/>
        </w:rPr>
        <w:t>ходами в Свердловской области и Правилам благоустройства территории Артинского городского округа.</w:t>
      </w:r>
    </w:p>
    <w:p w:rsidR="005D2EB4" w:rsidRPr="00F5542B" w:rsidRDefault="005D2EB4" w:rsidP="00137216">
      <w:pPr>
        <w:ind w:firstLine="567"/>
        <w:jc w:val="both"/>
        <w:rPr>
          <w:sz w:val="28"/>
          <w:szCs w:val="28"/>
        </w:rPr>
      </w:pPr>
    </w:p>
    <w:p w:rsidR="005D2EB4" w:rsidRPr="00F5542B" w:rsidRDefault="005D2EB4" w:rsidP="00403C39">
      <w:pPr>
        <w:pStyle w:val="2"/>
        <w:numPr>
          <w:ilvl w:val="0"/>
          <w:numId w:val="46"/>
        </w:numPr>
        <w:spacing w:after="240"/>
        <w:ind w:left="714" w:hanging="357"/>
        <w:jc w:val="center"/>
        <w:rPr>
          <w:rFonts w:ascii="Times New Roman" w:hAnsi="Times New Roman" w:cs="Times New Roman"/>
          <w:i w:val="0"/>
          <w:iCs w:val="0"/>
          <w:sz w:val="28"/>
          <w:szCs w:val="28"/>
        </w:rPr>
      </w:pPr>
      <w:bookmarkStart w:id="163" w:name="_Toc17727045"/>
      <w:r w:rsidRPr="00F5542B">
        <w:rPr>
          <w:rFonts w:ascii="Times New Roman" w:hAnsi="Times New Roman" w:cs="Times New Roman"/>
          <w:i w:val="0"/>
          <w:iCs w:val="0"/>
          <w:sz w:val="28"/>
          <w:szCs w:val="28"/>
        </w:rPr>
        <w:lastRenderedPageBreak/>
        <w:t>ПРЕДЛОЖЕНИЯ ПО ОРГАНИЗАЦИИ СБОРА И УТИЛИЗАЦИИ РТУТЬСОДЕРЖАЩИХ ОТХОДОВ</w:t>
      </w:r>
      <w:bookmarkEnd w:id="163"/>
    </w:p>
    <w:p w:rsidR="005D2EB4" w:rsidRPr="00F5542B" w:rsidRDefault="005D2EB4" w:rsidP="000A2208">
      <w:pPr>
        <w:spacing w:line="276" w:lineRule="auto"/>
        <w:ind w:firstLine="567"/>
        <w:jc w:val="both"/>
        <w:rPr>
          <w:sz w:val="28"/>
          <w:szCs w:val="28"/>
        </w:rPr>
      </w:pPr>
      <w:r w:rsidRPr="00F5542B">
        <w:rPr>
          <w:sz w:val="28"/>
          <w:szCs w:val="28"/>
        </w:rPr>
        <w:t>Сбор от жилищного фонда ртутьсодержащих ламп – одно из важне</w:t>
      </w:r>
      <w:r w:rsidRPr="00F5542B">
        <w:rPr>
          <w:sz w:val="28"/>
          <w:szCs w:val="28"/>
        </w:rPr>
        <w:t>й</w:t>
      </w:r>
      <w:r w:rsidRPr="00F5542B">
        <w:rPr>
          <w:sz w:val="28"/>
          <w:szCs w:val="28"/>
        </w:rPr>
        <w:t>ших санитарно-гигиенических мероприятий, способствующих охране зд</w:t>
      </w:r>
      <w:r w:rsidRPr="00F5542B">
        <w:rPr>
          <w:sz w:val="28"/>
          <w:szCs w:val="28"/>
        </w:rPr>
        <w:t>о</w:t>
      </w:r>
      <w:r w:rsidRPr="00F5542B">
        <w:rPr>
          <w:sz w:val="28"/>
          <w:szCs w:val="28"/>
        </w:rPr>
        <w:t>ровья населения и окружающей природной среды.</w:t>
      </w:r>
    </w:p>
    <w:p w:rsidR="005D2EB4" w:rsidRPr="00F5542B" w:rsidRDefault="005D2EB4" w:rsidP="000A2208">
      <w:pPr>
        <w:tabs>
          <w:tab w:val="left" w:pos="709"/>
        </w:tabs>
        <w:spacing w:line="276" w:lineRule="auto"/>
        <w:ind w:firstLine="567"/>
        <w:jc w:val="both"/>
        <w:rPr>
          <w:sz w:val="28"/>
          <w:szCs w:val="28"/>
        </w:rPr>
      </w:pPr>
      <w:r w:rsidRPr="00F5542B">
        <w:rPr>
          <w:sz w:val="28"/>
          <w:szCs w:val="28"/>
        </w:rPr>
        <w:t>Основные нормативные требования по обращению с РСО:</w:t>
      </w:r>
    </w:p>
    <w:p w:rsidR="005D2EB4" w:rsidRPr="00F5542B" w:rsidRDefault="008052FB" w:rsidP="00403C39">
      <w:pPr>
        <w:numPr>
          <w:ilvl w:val="0"/>
          <w:numId w:val="41"/>
        </w:numPr>
        <w:tabs>
          <w:tab w:val="left" w:pos="1134"/>
        </w:tabs>
        <w:spacing w:line="276" w:lineRule="auto"/>
        <w:ind w:left="0" w:firstLine="567"/>
        <w:jc w:val="both"/>
        <w:rPr>
          <w:sz w:val="28"/>
          <w:szCs w:val="28"/>
        </w:rPr>
      </w:pPr>
      <w:hyperlink r:id="rId42" w:history="1">
        <w:r w:rsidR="005D2EB4" w:rsidRPr="00F5542B">
          <w:rPr>
            <w:sz w:val="28"/>
            <w:szCs w:val="28"/>
          </w:rPr>
          <w:t>Постановление</w:t>
        </w:r>
      </w:hyperlink>
      <w:r w:rsidR="005D2EB4" w:rsidRPr="00F5542B">
        <w:rPr>
          <w:sz w:val="28"/>
          <w:szCs w:val="28"/>
        </w:rPr>
        <w:t xml:space="preserve"> Правительства РФ от 03.09.2010 № 681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w:t>
      </w:r>
      <w:r w:rsidR="005D2EB4" w:rsidRPr="00F5542B">
        <w:rPr>
          <w:sz w:val="28"/>
          <w:szCs w:val="28"/>
        </w:rPr>
        <w:t>е</w:t>
      </w:r>
      <w:r w:rsidR="005D2EB4" w:rsidRPr="00F5542B">
        <w:rPr>
          <w:sz w:val="28"/>
          <w:szCs w:val="28"/>
        </w:rPr>
        <w:t>щение которых может повлечь причинение вреда жизни, здоровью гра</w:t>
      </w:r>
      <w:r w:rsidR="005D2EB4" w:rsidRPr="00F5542B">
        <w:rPr>
          <w:sz w:val="28"/>
          <w:szCs w:val="28"/>
        </w:rPr>
        <w:t>ж</w:t>
      </w:r>
      <w:r w:rsidR="005D2EB4" w:rsidRPr="00F5542B">
        <w:rPr>
          <w:sz w:val="28"/>
          <w:szCs w:val="28"/>
        </w:rPr>
        <w:t>дан, вреда животным, растениям и окружающей среде».</w:t>
      </w:r>
    </w:p>
    <w:p w:rsidR="005D2EB4" w:rsidRPr="00F5542B" w:rsidRDefault="005D2EB4" w:rsidP="00403C39">
      <w:pPr>
        <w:numPr>
          <w:ilvl w:val="0"/>
          <w:numId w:val="41"/>
        </w:numPr>
        <w:tabs>
          <w:tab w:val="left" w:pos="1134"/>
        </w:tabs>
        <w:autoSpaceDE w:val="0"/>
        <w:autoSpaceDN w:val="0"/>
        <w:adjustRightInd w:val="0"/>
        <w:spacing w:line="276" w:lineRule="auto"/>
        <w:ind w:left="0" w:firstLine="567"/>
        <w:jc w:val="both"/>
        <w:rPr>
          <w:sz w:val="28"/>
          <w:szCs w:val="28"/>
        </w:rPr>
      </w:pPr>
      <w:r w:rsidRPr="00F5542B">
        <w:rPr>
          <w:sz w:val="28"/>
          <w:szCs w:val="28"/>
        </w:rPr>
        <w:t>ГОСТ 12.3.031-83. Система стандартов безопасности труда. Раб</w:t>
      </w:r>
      <w:r w:rsidRPr="00F5542B">
        <w:rPr>
          <w:sz w:val="28"/>
          <w:szCs w:val="28"/>
        </w:rPr>
        <w:t>о</w:t>
      </w:r>
      <w:r w:rsidRPr="00F5542B">
        <w:rPr>
          <w:sz w:val="28"/>
          <w:szCs w:val="28"/>
        </w:rPr>
        <w:t>ты со ртутью. Требования безопасности (введен Постановлением Госста</w:t>
      </w:r>
      <w:r w:rsidRPr="00F5542B">
        <w:rPr>
          <w:sz w:val="28"/>
          <w:szCs w:val="28"/>
        </w:rPr>
        <w:t>н</w:t>
      </w:r>
      <w:r w:rsidRPr="00F5542B">
        <w:rPr>
          <w:sz w:val="28"/>
          <w:szCs w:val="28"/>
        </w:rPr>
        <w:t>дарта СССР от 10.10.1983 № 4833).</w:t>
      </w:r>
    </w:p>
    <w:p w:rsidR="005D2EB4" w:rsidRPr="00F5542B" w:rsidRDefault="005D2EB4" w:rsidP="00403C39">
      <w:pPr>
        <w:numPr>
          <w:ilvl w:val="0"/>
          <w:numId w:val="41"/>
        </w:numPr>
        <w:tabs>
          <w:tab w:val="left" w:pos="1134"/>
        </w:tabs>
        <w:autoSpaceDE w:val="0"/>
        <w:autoSpaceDN w:val="0"/>
        <w:adjustRightInd w:val="0"/>
        <w:spacing w:line="276" w:lineRule="auto"/>
        <w:ind w:left="0" w:firstLine="567"/>
        <w:jc w:val="both"/>
        <w:rPr>
          <w:sz w:val="28"/>
          <w:szCs w:val="28"/>
        </w:rPr>
      </w:pPr>
      <w:r w:rsidRPr="00F5542B">
        <w:rPr>
          <w:sz w:val="28"/>
          <w:szCs w:val="28"/>
        </w:rPr>
        <w:t>Постановление Правительства РФ от 15.04.2011 № 272 «Об утверждении Правил перевозок грузов автомобильным транспортом»</w:t>
      </w:r>
    </w:p>
    <w:p w:rsidR="005D2EB4" w:rsidRPr="00F5542B" w:rsidRDefault="005D2EB4" w:rsidP="00403C39">
      <w:pPr>
        <w:numPr>
          <w:ilvl w:val="0"/>
          <w:numId w:val="41"/>
        </w:numPr>
        <w:tabs>
          <w:tab w:val="left" w:pos="1134"/>
        </w:tabs>
        <w:spacing w:line="276" w:lineRule="auto"/>
        <w:ind w:left="0" w:firstLine="567"/>
        <w:jc w:val="both"/>
        <w:rPr>
          <w:sz w:val="28"/>
          <w:szCs w:val="28"/>
        </w:rPr>
      </w:pPr>
      <w:r w:rsidRPr="00F5542B">
        <w:rPr>
          <w:sz w:val="28"/>
          <w:szCs w:val="28"/>
        </w:rPr>
        <w:t>Постановление Минтруда РФ от 14.10.1999 № 37 «Об утвержд</w:t>
      </w:r>
      <w:r w:rsidRPr="00F5542B">
        <w:rPr>
          <w:sz w:val="28"/>
          <w:szCs w:val="28"/>
        </w:rPr>
        <w:t>е</w:t>
      </w:r>
      <w:r w:rsidRPr="00F5542B">
        <w:rPr>
          <w:sz w:val="28"/>
          <w:szCs w:val="28"/>
        </w:rPr>
        <w:t>нии Межотраслевых правил по охране труда при производстве и примен</w:t>
      </w:r>
      <w:r w:rsidRPr="00F5542B">
        <w:rPr>
          <w:sz w:val="28"/>
          <w:szCs w:val="28"/>
        </w:rPr>
        <w:t>е</w:t>
      </w:r>
      <w:r w:rsidRPr="00F5542B">
        <w:rPr>
          <w:sz w:val="28"/>
          <w:szCs w:val="28"/>
        </w:rPr>
        <w:t>нии ртути».</w:t>
      </w:r>
    </w:p>
    <w:p w:rsidR="005D2EB4" w:rsidRPr="00F5542B" w:rsidRDefault="005D2EB4" w:rsidP="00403C39">
      <w:pPr>
        <w:numPr>
          <w:ilvl w:val="0"/>
          <w:numId w:val="41"/>
        </w:numPr>
        <w:tabs>
          <w:tab w:val="left" w:pos="1134"/>
        </w:tabs>
        <w:spacing w:line="276" w:lineRule="auto"/>
        <w:ind w:left="0" w:firstLine="567"/>
        <w:jc w:val="both"/>
      </w:pPr>
      <w:r w:rsidRPr="00F5542B">
        <w:rPr>
          <w:sz w:val="28"/>
          <w:szCs w:val="28"/>
        </w:rPr>
        <w:t>ГОСТ Р 52105-2003. Ресурсосбережение. Обращение с отходами. Классификация и методы переработки ртутьсодержащих отходов. Осно</w:t>
      </w:r>
      <w:r w:rsidRPr="00F5542B">
        <w:rPr>
          <w:sz w:val="28"/>
          <w:szCs w:val="28"/>
        </w:rPr>
        <w:t>в</w:t>
      </w:r>
      <w:r w:rsidRPr="00F5542B">
        <w:rPr>
          <w:sz w:val="28"/>
          <w:szCs w:val="28"/>
        </w:rPr>
        <w:t>ные положения (принят и введен в действие Постановлением Госстандарта РФ от 03.07.2003 № 235-ст.).</w:t>
      </w:r>
    </w:p>
    <w:p w:rsidR="005D2EB4" w:rsidRPr="00F5542B" w:rsidRDefault="005D2EB4" w:rsidP="000A2208">
      <w:pPr>
        <w:tabs>
          <w:tab w:val="left" w:pos="709"/>
        </w:tabs>
        <w:spacing w:line="276" w:lineRule="auto"/>
        <w:ind w:firstLine="567"/>
        <w:jc w:val="both"/>
        <w:rPr>
          <w:sz w:val="28"/>
          <w:szCs w:val="28"/>
        </w:rPr>
      </w:pPr>
      <w:r w:rsidRPr="00F5542B">
        <w:rPr>
          <w:sz w:val="28"/>
          <w:szCs w:val="28"/>
        </w:rPr>
        <w:t>РСО (твердые и жидкие) транспортируются в герметичных емкостях, исключающих возможность загрязнения окружающей среды, устойчивых к механическим, химическим, термическим и прочим воздействиям</w:t>
      </w:r>
    </w:p>
    <w:p w:rsidR="005D2EB4" w:rsidRPr="00F5542B" w:rsidRDefault="005D2EB4" w:rsidP="000A2208">
      <w:pPr>
        <w:tabs>
          <w:tab w:val="left" w:pos="709"/>
        </w:tabs>
        <w:spacing w:line="276" w:lineRule="auto"/>
        <w:ind w:firstLine="567"/>
        <w:jc w:val="both"/>
        <w:rPr>
          <w:sz w:val="28"/>
          <w:szCs w:val="28"/>
        </w:rPr>
      </w:pPr>
      <w:r w:rsidRPr="00F5542B">
        <w:rPr>
          <w:sz w:val="28"/>
          <w:szCs w:val="28"/>
        </w:rPr>
        <w:t>Органы местного самоуправления отвечают за организацию сбора РСО и информирование юридических лиц, индивидуальных предприним</w:t>
      </w:r>
      <w:r w:rsidRPr="00F5542B">
        <w:rPr>
          <w:sz w:val="28"/>
          <w:szCs w:val="28"/>
        </w:rPr>
        <w:t>а</w:t>
      </w:r>
      <w:r w:rsidRPr="00F5542B">
        <w:rPr>
          <w:sz w:val="28"/>
          <w:szCs w:val="28"/>
        </w:rPr>
        <w:t>телей и физических лиц о порядке осуществления такого сбора.</w:t>
      </w:r>
    </w:p>
    <w:p w:rsidR="005D2EB4" w:rsidRPr="00F5542B" w:rsidRDefault="005D2EB4" w:rsidP="000A2208">
      <w:pPr>
        <w:tabs>
          <w:tab w:val="left" w:pos="709"/>
        </w:tabs>
        <w:spacing w:line="276" w:lineRule="auto"/>
        <w:ind w:firstLine="567"/>
        <w:jc w:val="both"/>
        <w:rPr>
          <w:sz w:val="28"/>
          <w:szCs w:val="28"/>
        </w:rPr>
      </w:pPr>
      <w:r w:rsidRPr="00F5542B">
        <w:rPr>
          <w:sz w:val="28"/>
          <w:szCs w:val="28"/>
        </w:rPr>
        <w:t>Сбор РСО производится отдельно от других видов отходов.</w:t>
      </w:r>
    </w:p>
    <w:p w:rsidR="005D2EB4" w:rsidRPr="00F5542B" w:rsidRDefault="005D2EB4" w:rsidP="000A2208">
      <w:pPr>
        <w:tabs>
          <w:tab w:val="left" w:pos="709"/>
        </w:tabs>
        <w:spacing w:line="276" w:lineRule="auto"/>
        <w:ind w:firstLine="567"/>
        <w:jc w:val="both"/>
        <w:rPr>
          <w:sz w:val="28"/>
          <w:szCs w:val="28"/>
        </w:rPr>
      </w:pPr>
      <w:r w:rsidRPr="00F5542B">
        <w:rPr>
          <w:sz w:val="28"/>
          <w:szCs w:val="28"/>
        </w:rPr>
        <w:t>Требования к таре (</w:t>
      </w:r>
      <w:hyperlink w:anchor="P1681" w:history="1">
        <w:r w:rsidRPr="00F5542B">
          <w:rPr>
            <w:sz w:val="28"/>
            <w:szCs w:val="28"/>
          </w:rPr>
          <w:t>1</w:t>
        </w:r>
      </w:hyperlink>
      <w:r w:rsidRPr="00F5542B">
        <w:rPr>
          <w:sz w:val="28"/>
          <w:szCs w:val="28"/>
        </w:rPr>
        <w:t xml:space="preserve">, </w:t>
      </w:r>
      <w:hyperlink w:anchor="P1684" w:history="1">
        <w:r w:rsidRPr="00F5542B">
          <w:rPr>
            <w:sz w:val="28"/>
            <w:szCs w:val="28"/>
          </w:rPr>
          <w:t>2</w:t>
        </w:r>
      </w:hyperlink>
      <w:r w:rsidRPr="00F5542B">
        <w:rPr>
          <w:sz w:val="28"/>
          <w:szCs w:val="28"/>
        </w:rPr>
        <w:t>):</w:t>
      </w:r>
    </w:p>
    <w:p w:rsidR="005D2EB4" w:rsidRPr="00F5542B" w:rsidRDefault="005D2EB4" w:rsidP="000A2208">
      <w:pPr>
        <w:tabs>
          <w:tab w:val="left" w:pos="709"/>
        </w:tabs>
        <w:spacing w:line="276" w:lineRule="auto"/>
        <w:ind w:firstLine="567"/>
        <w:jc w:val="both"/>
        <w:rPr>
          <w:sz w:val="28"/>
          <w:szCs w:val="28"/>
        </w:rPr>
      </w:pPr>
      <w:r w:rsidRPr="00F5542B">
        <w:rPr>
          <w:sz w:val="28"/>
          <w:szCs w:val="28"/>
        </w:rPr>
        <w:t>- Складирование, накопление и хранение РСО, в том числе неповр</w:t>
      </w:r>
      <w:r w:rsidRPr="00F5542B">
        <w:rPr>
          <w:sz w:val="28"/>
          <w:szCs w:val="28"/>
        </w:rPr>
        <w:t>е</w:t>
      </w:r>
      <w:r w:rsidRPr="00F5542B">
        <w:rPr>
          <w:sz w:val="28"/>
          <w:szCs w:val="28"/>
        </w:rPr>
        <w:t>жденных ртутьсодержащих отработанных ламп, допускается в неповр</w:t>
      </w:r>
      <w:r w:rsidRPr="00F5542B">
        <w:rPr>
          <w:sz w:val="28"/>
          <w:szCs w:val="28"/>
        </w:rPr>
        <w:t>е</w:t>
      </w:r>
      <w:r w:rsidRPr="00F5542B">
        <w:rPr>
          <w:sz w:val="28"/>
          <w:szCs w:val="28"/>
        </w:rPr>
        <w:t>жденной таре из-под новых ртутьсодержащих изделий и приборов или в другой таре, обеспечивающей их сохранность при хранении, погрузо-разгрузочных работах и транспортировании.</w:t>
      </w:r>
    </w:p>
    <w:p w:rsidR="005D2EB4" w:rsidRPr="00F5542B" w:rsidRDefault="005D2EB4" w:rsidP="000A2208">
      <w:pPr>
        <w:tabs>
          <w:tab w:val="left" w:pos="709"/>
        </w:tabs>
        <w:spacing w:line="276" w:lineRule="auto"/>
        <w:ind w:firstLine="567"/>
        <w:jc w:val="both"/>
        <w:rPr>
          <w:sz w:val="28"/>
          <w:szCs w:val="28"/>
        </w:rPr>
      </w:pPr>
      <w:r w:rsidRPr="00F5542B">
        <w:rPr>
          <w:sz w:val="28"/>
          <w:szCs w:val="28"/>
        </w:rPr>
        <w:lastRenderedPageBreak/>
        <w:t>- Не допускается совместное складирование, накопление и хранение поврежденных и неповрежденных ртутьсодержащих ламп.</w:t>
      </w:r>
    </w:p>
    <w:p w:rsidR="005D2EB4" w:rsidRPr="00F5542B" w:rsidRDefault="005D2EB4" w:rsidP="000A2208">
      <w:pPr>
        <w:tabs>
          <w:tab w:val="left" w:pos="709"/>
        </w:tabs>
        <w:spacing w:line="276" w:lineRule="auto"/>
        <w:ind w:firstLine="567"/>
        <w:jc w:val="both"/>
        <w:rPr>
          <w:sz w:val="28"/>
          <w:szCs w:val="28"/>
        </w:rPr>
      </w:pPr>
      <w:r w:rsidRPr="00F5542B">
        <w:rPr>
          <w:sz w:val="28"/>
          <w:szCs w:val="28"/>
        </w:rPr>
        <w:t>- Складирование, накопление и хранение поврежденных ртутьсоде</w:t>
      </w:r>
      <w:r w:rsidRPr="00F5542B">
        <w:rPr>
          <w:sz w:val="28"/>
          <w:szCs w:val="28"/>
        </w:rPr>
        <w:t>р</w:t>
      </w:r>
      <w:r w:rsidRPr="00F5542B">
        <w:rPr>
          <w:sz w:val="28"/>
          <w:szCs w:val="28"/>
        </w:rPr>
        <w:t>жащих ламп и РСО осуществляется в специальной таре.</w:t>
      </w:r>
    </w:p>
    <w:p w:rsidR="005D2EB4" w:rsidRPr="00F5542B" w:rsidRDefault="005D2EB4" w:rsidP="000A2208">
      <w:pPr>
        <w:tabs>
          <w:tab w:val="left" w:pos="709"/>
        </w:tabs>
        <w:spacing w:line="276" w:lineRule="auto"/>
        <w:ind w:firstLine="567"/>
        <w:jc w:val="both"/>
        <w:rPr>
          <w:sz w:val="28"/>
          <w:szCs w:val="28"/>
        </w:rPr>
      </w:pPr>
      <w:r w:rsidRPr="00F5542B">
        <w:rPr>
          <w:sz w:val="28"/>
          <w:szCs w:val="28"/>
        </w:rPr>
        <w:t>- Складирование, накопление и хранение РСО (твердых и жидких, в том числе поврежденных ртутьсодержащих ламп) должно осуществляться в герметичных емкостях, устойчивых к механическим, химическим, те</w:t>
      </w:r>
      <w:r w:rsidRPr="00F5542B">
        <w:rPr>
          <w:sz w:val="28"/>
          <w:szCs w:val="28"/>
        </w:rPr>
        <w:t>р</w:t>
      </w:r>
      <w:r w:rsidRPr="00F5542B">
        <w:rPr>
          <w:sz w:val="28"/>
          <w:szCs w:val="28"/>
        </w:rPr>
        <w:t>мическим и прочим воздействиям.</w:t>
      </w:r>
    </w:p>
    <w:p w:rsidR="005D2EB4" w:rsidRPr="00F5542B" w:rsidRDefault="005D2EB4" w:rsidP="000A2208">
      <w:pPr>
        <w:tabs>
          <w:tab w:val="left" w:pos="709"/>
        </w:tabs>
        <w:spacing w:line="276" w:lineRule="auto"/>
        <w:ind w:firstLine="567"/>
        <w:jc w:val="both"/>
        <w:rPr>
          <w:sz w:val="28"/>
          <w:szCs w:val="28"/>
        </w:rPr>
      </w:pPr>
      <w:r w:rsidRPr="00F5542B">
        <w:rPr>
          <w:sz w:val="28"/>
          <w:szCs w:val="28"/>
        </w:rPr>
        <w:t xml:space="preserve">Требования к помещению </w:t>
      </w:r>
      <w:hyperlink w:anchor="P1684" w:history="1">
        <w:r w:rsidRPr="00F5542B">
          <w:rPr>
            <w:sz w:val="28"/>
            <w:szCs w:val="28"/>
          </w:rPr>
          <w:t>(2</w:t>
        </w:r>
      </w:hyperlink>
      <w:r w:rsidRPr="00F5542B">
        <w:rPr>
          <w:sz w:val="28"/>
          <w:szCs w:val="28"/>
        </w:rPr>
        <w:t>):</w:t>
      </w:r>
    </w:p>
    <w:p w:rsidR="005D2EB4" w:rsidRPr="00F5542B" w:rsidRDefault="005D2EB4" w:rsidP="000A2208">
      <w:pPr>
        <w:tabs>
          <w:tab w:val="left" w:pos="709"/>
        </w:tabs>
        <w:spacing w:line="276" w:lineRule="auto"/>
        <w:ind w:firstLine="567"/>
        <w:jc w:val="both"/>
        <w:rPr>
          <w:sz w:val="28"/>
          <w:szCs w:val="28"/>
        </w:rPr>
      </w:pPr>
      <w:r w:rsidRPr="00F5542B">
        <w:rPr>
          <w:sz w:val="28"/>
          <w:szCs w:val="28"/>
        </w:rPr>
        <w:t>- Специально выделенное помещение, защищенное от химически агрессивных веществ, атмосферных осадков, поверхностных и грунтовых вод, а также в местах, исключающих повреждение тары.</w:t>
      </w:r>
    </w:p>
    <w:p w:rsidR="005D2EB4" w:rsidRPr="00F5542B" w:rsidRDefault="005D2EB4" w:rsidP="000A2208">
      <w:pPr>
        <w:tabs>
          <w:tab w:val="left" w:pos="709"/>
        </w:tabs>
        <w:spacing w:line="276" w:lineRule="auto"/>
        <w:ind w:firstLine="567"/>
        <w:jc w:val="both"/>
        <w:rPr>
          <w:sz w:val="28"/>
          <w:szCs w:val="28"/>
        </w:rPr>
      </w:pPr>
      <w:r w:rsidRPr="00F5542B">
        <w:rPr>
          <w:sz w:val="28"/>
          <w:szCs w:val="28"/>
        </w:rPr>
        <w:t>- Для хранения твердых РСО необходима организация специально оборудованной площадки с подветренной стороны транспортно-складской зоны территории промплощадки на расстоянии не менее 100 м от прои</w:t>
      </w:r>
      <w:r w:rsidRPr="00F5542B">
        <w:rPr>
          <w:sz w:val="28"/>
          <w:szCs w:val="28"/>
        </w:rPr>
        <w:t>з</w:t>
      </w:r>
      <w:r w:rsidRPr="00F5542B">
        <w:rPr>
          <w:sz w:val="28"/>
          <w:szCs w:val="28"/>
        </w:rPr>
        <w:t>водственных зданий.</w:t>
      </w:r>
    </w:p>
    <w:p w:rsidR="005D2EB4" w:rsidRPr="00F5542B" w:rsidRDefault="005D2EB4" w:rsidP="000A2208">
      <w:pPr>
        <w:tabs>
          <w:tab w:val="left" w:pos="709"/>
        </w:tabs>
        <w:spacing w:line="276" w:lineRule="auto"/>
        <w:ind w:firstLine="567"/>
        <w:jc w:val="both"/>
        <w:rPr>
          <w:sz w:val="28"/>
          <w:szCs w:val="28"/>
        </w:rPr>
      </w:pPr>
      <w:r w:rsidRPr="00F5542B">
        <w:rPr>
          <w:sz w:val="28"/>
          <w:szCs w:val="28"/>
        </w:rPr>
        <w:t>- Территория в местах возможного загрязнения ртутью должна иметь покрытие (асфальт, бетон), препятствующее поглощению ртути почвой.</w:t>
      </w:r>
    </w:p>
    <w:p w:rsidR="005D2EB4" w:rsidRPr="00F5542B" w:rsidRDefault="005D2EB4" w:rsidP="000A2208">
      <w:pPr>
        <w:tabs>
          <w:tab w:val="left" w:pos="709"/>
        </w:tabs>
        <w:spacing w:line="276" w:lineRule="auto"/>
        <w:ind w:firstLine="567"/>
        <w:jc w:val="both"/>
        <w:rPr>
          <w:sz w:val="28"/>
          <w:szCs w:val="28"/>
        </w:rPr>
      </w:pPr>
      <w:r w:rsidRPr="00F5542B">
        <w:rPr>
          <w:sz w:val="28"/>
          <w:szCs w:val="28"/>
        </w:rPr>
        <w:t>РСО (твердые и жидкие) транспортируются в герметичных емкостях, исключающих возможность загрязнения окружающей среды, устойчивых к механическим, химическим, термическим и прочим воздействиям.</w:t>
      </w:r>
    </w:p>
    <w:p w:rsidR="005D2EB4" w:rsidRPr="00F5542B" w:rsidRDefault="005D2EB4" w:rsidP="000A2208">
      <w:pPr>
        <w:tabs>
          <w:tab w:val="left" w:pos="709"/>
        </w:tabs>
        <w:spacing w:line="276" w:lineRule="auto"/>
        <w:ind w:firstLine="567"/>
        <w:jc w:val="both"/>
        <w:rPr>
          <w:sz w:val="28"/>
          <w:szCs w:val="28"/>
        </w:rPr>
      </w:pPr>
      <w:r w:rsidRPr="00F5542B">
        <w:rPr>
          <w:sz w:val="28"/>
          <w:szCs w:val="28"/>
        </w:rPr>
        <w:t>Требования к перевозке (3):</w:t>
      </w:r>
    </w:p>
    <w:p w:rsidR="005D2EB4" w:rsidRPr="00F5542B" w:rsidRDefault="005D2EB4" w:rsidP="000A2208">
      <w:pPr>
        <w:autoSpaceDE w:val="0"/>
        <w:autoSpaceDN w:val="0"/>
        <w:adjustRightInd w:val="0"/>
        <w:spacing w:line="276" w:lineRule="auto"/>
        <w:ind w:firstLine="567"/>
        <w:jc w:val="both"/>
        <w:rPr>
          <w:sz w:val="28"/>
          <w:szCs w:val="28"/>
        </w:rPr>
      </w:pPr>
      <w:r w:rsidRPr="00F5542B">
        <w:rPr>
          <w:sz w:val="28"/>
          <w:szCs w:val="28"/>
        </w:rPr>
        <w:t>- Пригодными для перевозки груза признаются транспортные средства и контейнеры, соответствующие установленным договором перевозки гр</w:t>
      </w:r>
      <w:r w:rsidRPr="00F5542B">
        <w:rPr>
          <w:sz w:val="28"/>
          <w:szCs w:val="28"/>
        </w:rPr>
        <w:t>у</w:t>
      </w:r>
      <w:r w:rsidRPr="00F5542B">
        <w:rPr>
          <w:sz w:val="28"/>
          <w:szCs w:val="28"/>
        </w:rPr>
        <w:t>за (договором фрахтования) назначению, типу и грузоподъемности, а та</w:t>
      </w:r>
      <w:r w:rsidRPr="00F5542B">
        <w:rPr>
          <w:sz w:val="28"/>
          <w:szCs w:val="28"/>
        </w:rPr>
        <w:t>к</w:t>
      </w:r>
      <w:r w:rsidRPr="00F5542B">
        <w:rPr>
          <w:sz w:val="28"/>
          <w:szCs w:val="28"/>
        </w:rPr>
        <w:t>же оснащенные соответствующим оборудованием.</w:t>
      </w:r>
    </w:p>
    <w:p w:rsidR="005D2EB4" w:rsidRPr="00F5542B" w:rsidRDefault="005D2EB4" w:rsidP="000A2208">
      <w:pPr>
        <w:autoSpaceDE w:val="0"/>
        <w:autoSpaceDN w:val="0"/>
        <w:adjustRightInd w:val="0"/>
        <w:spacing w:line="276" w:lineRule="auto"/>
        <w:ind w:firstLine="567"/>
        <w:jc w:val="both"/>
        <w:rPr>
          <w:sz w:val="28"/>
          <w:szCs w:val="28"/>
        </w:rPr>
      </w:pPr>
      <w:r w:rsidRPr="00F5542B">
        <w:rPr>
          <w:sz w:val="28"/>
          <w:szCs w:val="28"/>
        </w:rPr>
        <w:t>- Погрузка груза в транспортное средство и контейнер осуществляется таким образом, чтобы обеспечить безопасность перевозки груза и его с</w:t>
      </w:r>
      <w:r w:rsidRPr="00F5542B">
        <w:rPr>
          <w:sz w:val="28"/>
          <w:szCs w:val="28"/>
        </w:rPr>
        <w:t>о</w:t>
      </w:r>
      <w:r w:rsidRPr="00F5542B">
        <w:rPr>
          <w:sz w:val="28"/>
          <w:szCs w:val="28"/>
        </w:rPr>
        <w:t>хранность, а также не допустить повреждение транспортного средства и контейнера.</w:t>
      </w:r>
    </w:p>
    <w:p w:rsidR="005D2EB4" w:rsidRPr="00F5542B" w:rsidRDefault="005D2EB4" w:rsidP="000A2208">
      <w:pPr>
        <w:tabs>
          <w:tab w:val="left" w:pos="709"/>
        </w:tabs>
        <w:spacing w:line="276" w:lineRule="auto"/>
        <w:ind w:firstLine="567"/>
        <w:jc w:val="both"/>
        <w:rPr>
          <w:sz w:val="28"/>
          <w:szCs w:val="28"/>
        </w:rPr>
      </w:pPr>
      <w:r w:rsidRPr="00F5542B">
        <w:rPr>
          <w:sz w:val="28"/>
          <w:szCs w:val="28"/>
        </w:rPr>
        <w:t>- При предъявлении для перевозки груза в таре или упаковке грузоо</w:t>
      </w:r>
      <w:r w:rsidRPr="00F5542B">
        <w:rPr>
          <w:sz w:val="28"/>
          <w:szCs w:val="28"/>
        </w:rPr>
        <w:t>т</w:t>
      </w:r>
      <w:r w:rsidRPr="00F5542B">
        <w:rPr>
          <w:sz w:val="28"/>
          <w:szCs w:val="28"/>
        </w:rPr>
        <w:t>правитель маркирует каждое грузовое место. Маркировка грузовых мест состоит из основных, дополнительных и информационных надписей, а также манипуляционных знаков.</w:t>
      </w:r>
    </w:p>
    <w:p w:rsidR="005D2EB4" w:rsidRPr="00F5542B" w:rsidRDefault="005D2EB4" w:rsidP="000A2208">
      <w:pPr>
        <w:tabs>
          <w:tab w:val="left" w:pos="709"/>
        </w:tabs>
        <w:spacing w:line="276" w:lineRule="auto"/>
        <w:ind w:firstLine="567"/>
        <w:jc w:val="both"/>
        <w:rPr>
          <w:sz w:val="28"/>
          <w:szCs w:val="28"/>
        </w:rPr>
      </w:pPr>
      <w:r w:rsidRPr="00F5542B">
        <w:rPr>
          <w:sz w:val="28"/>
          <w:szCs w:val="28"/>
        </w:rPr>
        <w:t>- Обезвреживание РСО осуществляется специализированными орг</w:t>
      </w:r>
      <w:r w:rsidRPr="00F5542B">
        <w:rPr>
          <w:sz w:val="28"/>
          <w:szCs w:val="28"/>
        </w:rPr>
        <w:t>а</w:t>
      </w:r>
      <w:r w:rsidRPr="00F5542B">
        <w:rPr>
          <w:sz w:val="28"/>
          <w:szCs w:val="28"/>
        </w:rPr>
        <w:t>низациями, осуществляющими их переработку методами, обеспечива</w:t>
      </w:r>
      <w:r w:rsidRPr="00F5542B">
        <w:rPr>
          <w:sz w:val="28"/>
          <w:szCs w:val="28"/>
        </w:rPr>
        <w:t>ю</w:t>
      </w:r>
      <w:r w:rsidRPr="00F5542B">
        <w:rPr>
          <w:sz w:val="28"/>
          <w:szCs w:val="28"/>
        </w:rPr>
        <w:t>щими выполнение санитарно-гигиенических, экологических и иных треб</w:t>
      </w:r>
      <w:r w:rsidRPr="00F5542B">
        <w:rPr>
          <w:sz w:val="28"/>
          <w:szCs w:val="28"/>
        </w:rPr>
        <w:t>о</w:t>
      </w:r>
      <w:r w:rsidRPr="00F5542B">
        <w:rPr>
          <w:sz w:val="28"/>
          <w:szCs w:val="28"/>
        </w:rPr>
        <w:t>ваний.</w:t>
      </w:r>
    </w:p>
    <w:p w:rsidR="005D2EB4" w:rsidRPr="00F5542B" w:rsidRDefault="005D2EB4" w:rsidP="000A2208">
      <w:pPr>
        <w:tabs>
          <w:tab w:val="left" w:pos="709"/>
        </w:tabs>
        <w:spacing w:line="276" w:lineRule="auto"/>
        <w:ind w:firstLine="567"/>
        <w:jc w:val="both"/>
        <w:rPr>
          <w:sz w:val="28"/>
          <w:szCs w:val="28"/>
        </w:rPr>
      </w:pPr>
      <w:r w:rsidRPr="00F5542B">
        <w:rPr>
          <w:sz w:val="28"/>
          <w:szCs w:val="28"/>
        </w:rPr>
        <w:lastRenderedPageBreak/>
        <w:t>- При перевозке груза в таре или упаковке, а также штучных грузов их масса определяется грузоотправителем с указанием в транспортной накладной количества грузовых мест, массы нетто (брутто) грузовых мест в килограммах, размеров (высота, ширина и длина) в метрах, объема гр</w:t>
      </w:r>
      <w:r w:rsidRPr="00F5542B">
        <w:rPr>
          <w:sz w:val="28"/>
          <w:szCs w:val="28"/>
        </w:rPr>
        <w:t>у</w:t>
      </w:r>
      <w:r w:rsidRPr="00F5542B">
        <w:rPr>
          <w:sz w:val="28"/>
          <w:szCs w:val="28"/>
        </w:rPr>
        <w:t>зовых мест в кубических метрах.</w:t>
      </w:r>
    </w:p>
    <w:p w:rsidR="005D2EB4" w:rsidRPr="00F5542B" w:rsidRDefault="005D2EB4" w:rsidP="000A2208">
      <w:pPr>
        <w:tabs>
          <w:tab w:val="left" w:pos="709"/>
        </w:tabs>
        <w:spacing w:line="276" w:lineRule="auto"/>
        <w:ind w:firstLine="567"/>
        <w:jc w:val="both"/>
        <w:rPr>
          <w:sz w:val="28"/>
          <w:szCs w:val="28"/>
        </w:rPr>
      </w:pPr>
      <w:r w:rsidRPr="00F5542B">
        <w:rPr>
          <w:sz w:val="28"/>
          <w:szCs w:val="28"/>
        </w:rPr>
        <w:t>- По окончании погрузки кузова крытых транспортных средств и ко</w:t>
      </w:r>
      <w:r w:rsidRPr="00F5542B">
        <w:rPr>
          <w:sz w:val="28"/>
          <w:szCs w:val="28"/>
        </w:rPr>
        <w:t>н</w:t>
      </w:r>
      <w:r w:rsidRPr="00F5542B">
        <w:rPr>
          <w:sz w:val="28"/>
          <w:szCs w:val="28"/>
        </w:rPr>
        <w:t>тейнеры, предназначенные одному грузополучателю, должны быть опло</w:t>
      </w:r>
      <w:r w:rsidRPr="00F5542B">
        <w:rPr>
          <w:sz w:val="28"/>
          <w:szCs w:val="28"/>
        </w:rPr>
        <w:t>м</w:t>
      </w:r>
      <w:r w:rsidRPr="00F5542B">
        <w:rPr>
          <w:sz w:val="28"/>
          <w:szCs w:val="28"/>
        </w:rPr>
        <w:t>бированы, если иное не установлено договором перевозки груза. Опло</w:t>
      </w:r>
      <w:r w:rsidRPr="00F5542B">
        <w:rPr>
          <w:sz w:val="28"/>
          <w:szCs w:val="28"/>
        </w:rPr>
        <w:t>м</w:t>
      </w:r>
      <w:r w:rsidRPr="00F5542B">
        <w:rPr>
          <w:sz w:val="28"/>
          <w:szCs w:val="28"/>
        </w:rPr>
        <w:t>бирование кузовов транспортных средств и контейнеров осуществляется грузоотправителем, если иное не предусмотрено договором перевозки гр</w:t>
      </w:r>
      <w:r w:rsidRPr="00F5542B">
        <w:rPr>
          <w:sz w:val="28"/>
          <w:szCs w:val="28"/>
        </w:rPr>
        <w:t>у</w:t>
      </w:r>
      <w:r w:rsidRPr="00F5542B">
        <w:rPr>
          <w:sz w:val="28"/>
          <w:szCs w:val="28"/>
        </w:rPr>
        <w:t>за.</w:t>
      </w:r>
    </w:p>
    <w:p w:rsidR="005D2EB4" w:rsidRPr="00F5542B" w:rsidRDefault="005D2EB4" w:rsidP="000A2208">
      <w:pPr>
        <w:tabs>
          <w:tab w:val="left" w:pos="709"/>
        </w:tabs>
        <w:spacing w:line="276" w:lineRule="auto"/>
        <w:ind w:firstLine="567"/>
        <w:jc w:val="both"/>
        <w:rPr>
          <w:sz w:val="28"/>
          <w:szCs w:val="28"/>
        </w:rPr>
      </w:pPr>
      <w:r w:rsidRPr="00F5542B">
        <w:rPr>
          <w:sz w:val="28"/>
          <w:szCs w:val="28"/>
        </w:rPr>
        <w:t>Используют РСО специализированные организации, осуществляющие их переработку, учет и отчетность по ним. Полученные в результате пер</w:t>
      </w:r>
      <w:r w:rsidRPr="00F5542B">
        <w:rPr>
          <w:sz w:val="28"/>
          <w:szCs w:val="28"/>
        </w:rPr>
        <w:t>е</w:t>
      </w:r>
      <w:r w:rsidRPr="00F5542B">
        <w:rPr>
          <w:sz w:val="28"/>
          <w:szCs w:val="28"/>
        </w:rPr>
        <w:t>работки ртуть и ртутьсодержащие вещества передаются в установленном порядке лицензированным организациям-потребителям ртути и ртутьс</w:t>
      </w:r>
      <w:r w:rsidRPr="00F5542B">
        <w:rPr>
          <w:sz w:val="28"/>
          <w:szCs w:val="28"/>
        </w:rPr>
        <w:t>о</w:t>
      </w:r>
      <w:r w:rsidRPr="00F5542B">
        <w:rPr>
          <w:sz w:val="28"/>
          <w:szCs w:val="28"/>
        </w:rPr>
        <w:t>держащих веществ.</w:t>
      </w:r>
    </w:p>
    <w:p w:rsidR="005D2EB4" w:rsidRPr="00F5542B" w:rsidRDefault="005D2EB4" w:rsidP="000A2208">
      <w:pPr>
        <w:tabs>
          <w:tab w:val="left" w:pos="709"/>
        </w:tabs>
        <w:spacing w:line="276" w:lineRule="auto"/>
        <w:ind w:firstLine="567"/>
        <w:jc w:val="both"/>
        <w:rPr>
          <w:sz w:val="28"/>
          <w:szCs w:val="28"/>
        </w:rPr>
      </w:pPr>
      <w:r w:rsidRPr="00F5542B">
        <w:rPr>
          <w:sz w:val="28"/>
          <w:szCs w:val="28"/>
        </w:rPr>
        <w:t xml:space="preserve">Требования к помещениям </w:t>
      </w:r>
      <w:hyperlink w:anchor="P1694" w:history="1">
        <w:r w:rsidRPr="00F5542B">
          <w:rPr>
            <w:sz w:val="28"/>
            <w:szCs w:val="28"/>
          </w:rPr>
          <w:t>(4)</w:t>
        </w:r>
      </w:hyperlink>
      <w:r w:rsidRPr="00F5542B">
        <w:rPr>
          <w:sz w:val="28"/>
          <w:szCs w:val="28"/>
        </w:rPr>
        <w:t>:</w:t>
      </w:r>
    </w:p>
    <w:p w:rsidR="005D2EB4" w:rsidRPr="00F5542B" w:rsidRDefault="005D2EB4" w:rsidP="000A2208">
      <w:pPr>
        <w:tabs>
          <w:tab w:val="left" w:pos="709"/>
        </w:tabs>
        <w:spacing w:line="276" w:lineRule="auto"/>
        <w:ind w:firstLine="567"/>
        <w:jc w:val="both"/>
        <w:rPr>
          <w:sz w:val="28"/>
          <w:szCs w:val="28"/>
        </w:rPr>
      </w:pPr>
      <w:r w:rsidRPr="00F5542B">
        <w:rPr>
          <w:sz w:val="28"/>
          <w:szCs w:val="28"/>
        </w:rPr>
        <w:t>- Для ликвидации РСО и временного хранения освобожденных от рт</w:t>
      </w:r>
      <w:r w:rsidRPr="00F5542B">
        <w:rPr>
          <w:sz w:val="28"/>
          <w:szCs w:val="28"/>
        </w:rPr>
        <w:t>у</w:t>
      </w:r>
      <w:r w:rsidRPr="00F5542B">
        <w:rPr>
          <w:sz w:val="28"/>
          <w:szCs w:val="28"/>
        </w:rPr>
        <w:t>ти бракованных изделий должны быть выделены специальные раздельные помещения, связанные с основной технологической цепочкой и имеющие достаточную площадь (не менее 4 кв. м на одного работающего) и объем (не менее 15 куб. м на одного работающего).</w:t>
      </w:r>
    </w:p>
    <w:p w:rsidR="005D2EB4" w:rsidRPr="00F5542B" w:rsidRDefault="005D2EB4" w:rsidP="000A2208">
      <w:pPr>
        <w:tabs>
          <w:tab w:val="left" w:pos="709"/>
        </w:tabs>
        <w:spacing w:line="276" w:lineRule="auto"/>
        <w:ind w:firstLine="567"/>
        <w:jc w:val="both"/>
        <w:rPr>
          <w:sz w:val="28"/>
          <w:szCs w:val="28"/>
        </w:rPr>
      </w:pPr>
      <w:r w:rsidRPr="00F5542B">
        <w:rPr>
          <w:sz w:val="28"/>
          <w:szCs w:val="28"/>
        </w:rPr>
        <w:t>- Строительные конструкции помещений должны быть влагонепрон</w:t>
      </w:r>
      <w:r w:rsidRPr="00F5542B">
        <w:rPr>
          <w:sz w:val="28"/>
          <w:szCs w:val="28"/>
        </w:rPr>
        <w:t>и</w:t>
      </w:r>
      <w:r w:rsidRPr="00F5542B">
        <w:rPr>
          <w:sz w:val="28"/>
          <w:szCs w:val="28"/>
        </w:rPr>
        <w:t>цаемыми и защищены от ртути.</w:t>
      </w:r>
    </w:p>
    <w:p w:rsidR="005D2EB4" w:rsidRPr="00F5542B" w:rsidRDefault="005D2EB4" w:rsidP="000A2208">
      <w:pPr>
        <w:tabs>
          <w:tab w:val="left" w:pos="709"/>
        </w:tabs>
        <w:spacing w:line="276" w:lineRule="auto"/>
        <w:ind w:firstLine="567"/>
        <w:jc w:val="both"/>
        <w:rPr>
          <w:sz w:val="28"/>
          <w:szCs w:val="28"/>
        </w:rPr>
      </w:pPr>
      <w:r w:rsidRPr="00F5542B">
        <w:rPr>
          <w:sz w:val="28"/>
          <w:szCs w:val="28"/>
        </w:rPr>
        <w:t xml:space="preserve">Гигиенические требования </w:t>
      </w:r>
      <w:hyperlink w:anchor="P1684" w:history="1">
        <w:r w:rsidRPr="00F5542B">
          <w:rPr>
            <w:sz w:val="28"/>
            <w:szCs w:val="28"/>
          </w:rPr>
          <w:t>(2)</w:t>
        </w:r>
      </w:hyperlink>
      <w:r w:rsidRPr="00F5542B">
        <w:rPr>
          <w:sz w:val="28"/>
          <w:szCs w:val="28"/>
        </w:rPr>
        <w:t>:</w:t>
      </w:r>
    </w:p>
    <w:p w:rsidR="005D2EB4" w:rsidRPr="00F5542B" w:rsidRDefault="005D2EB4" w:rsidP="000A2208">
      <w:pPr>
        <w:tabs>
          <w:tab w:val="left" w:pos="709"/>
        </w:tabs>
        <w:spacing w:line="276" w:lineRule="auto"/>
        <w:ind w:firstLine="567"/>
        <w:jc w:val="both"/>
        <w:rPr>
          <w:sz w:val="28"/>
          <w:szCs w:val="28"/>
        </w:rPr>
      </w:pPr>
      <w:r w:rsidRPr="00F5542B">
        <w:rPr>
          <w:sz w:val="28"/>
          <w:szCs w:val="28"/>
        </w:rPr>
        <w:t>- Представляющие ценность изделия перед повторным использован</w:t>
      </w:r>
      <w:r w:rsidRPr="00F5542B">
        <w:rPr>
          <w:sz w:val="28"/>
          <w:szCs w:val="28"/>
        </w:rPr>
        <w:t>и</w:t>
      </w:r>
      <w:r w:rsidRPr="00F5542B">
        <w:rPr>
          <w:sz w:val="28"/>
          <w:szCs w:val="28"/>
        </w:rPr>
        <w:t>ем должны подвергаться демеркуризации.</w:t>
      </w:r>
    </w:p>
    <w:p w:rsidR="005D2EB4" w:rsidRPr="00F5542B" w:rsidRDefault="005D2EB4" w:rsidP="000A2208">
      <w:pPr>
        <w:tabs>
          <w:tab w:val="left" w:pos="709"/>
        </w:tabs>
        <w:spacing w:line="276" w:lineRule="auto"/>
        <w:ind w:firstLine="567"/>
        <w:jc w:val="both"/>
        <w:rPr>
          <w:sz w:val="28"/>
          <w:szCs w:val="28"/>
        </w:rPr>
      </w:pPr>
      <w:r w:rsidRPr="00F5542B">
        <w:rPr>
          <w:sz w:val="28"/>
          <w:szCs w:val="28"/>
        </w:rPr>
        <w:t>- Рабочие, занятые уничтожением бракованных изделий, аппаратуры и т.д., должны быть обеспечены спецодеждой и индивидуальными защи</w:t>
      </w:r>
      <w:r w:rsidRPr="00F5542B">
        <w:rPr>
          <w:sz w:val="28"/>
          <w:szCs w:val="28"/>
        </w:rPr>
        <w:t>т</w:t>
      </w:r>
      <w:r w:rsidRPr="00F5542B">
        <w:rPr>
          <w:sz w:val="28"/>
          <w:szCs w:val="28"/>
        </w:rPr>
        <w:t>ными приспособлениями.</w:t>
      </w:r>
    </w:p>
    <w:p w:rsidR="005D2EB4" w:rsidRPr="00F5542B" w:rsidRDefault="005D2EB4" w:rsidP="000A2208">
      <w:pPr>
        <w:tabs>
          <w:tab w:val="left" w:pos="709"/>
        </w:tabs>
        <w:spacing w:line="276" w:lineRule="auto"/>
        <w:ind w:firstLine="567"/>
        <w:jc w:val="both"/>
        <w:rPr>
          <w:sz w:val="28"/>
          <w:szCs w:val="28"/>
        </w:rPr>
      </w:pPr>
      <w:r w:rsidRPr="00F5542B">
        <w:rPr>
          <w:sz w:val="28"/>
          <w:szCs w:val="28"/>
        </w:rPr>
        <w:t>- Необходимо проводить санитарную обработку помещений, предн</w:t>
      </w:r>
      <w:r w:rsidRPr="00F5542B">
        <w:rPr>
          <w:sz w:val="28"/>
          <w:szCs w:val="28"/>
        </w:rPr>
        <w:t>а</w:t>
      </w:r>
      <w:r w:rsidRPr="00F5542B">
        <w:rPr>
          <w:sz w:val="28"/>
          <w:szCs w:val="28"/>
        </w:rPr>
        <w:t>значенных для обезвреживания РСО, и демеркуризационные мероприятия.</w:t>
      </w:r>
    </w:p>
    <w:p w:rsidR="005D2EB4" w:rsidRPr="00F5542B" w:rsidRDefault="005D2EB4" w:rsidP="000A2208">
      <w:pPr>
        <w:tabs>
          <w:tab w:val="left" w:pos="709"/>
        </w:tabs>
        <w:spacing w:line="276" w:lineRule="auto"/>
        <w:ind w:firstLine="567"/>
        <w:jc w:val="both"/>
        <w:rPr>
          <w:sz w:val="28"/>
          <w:szCs w:val="28"/>
        </w:rPr>
      </w:pPr>
      <w:bookmarkStart w:id="164" w:name="P1736"/>
      <w:bookmarkEnd w:id="164"/>
      <w:r w:rsidRPr="00F5542B">
        <w:rPr>
          <w:sz w:val="28"/>
          <w:szCs w:val="28"/>
        </w:rPr>
        <w:t>Запрещается сбор и накопление РСО совместно с другими видами о</w:t>
      </w:r>
      <w:r w:rsidRPr="00F5542B">
        <w:rPr>
          <w:sz w:val="28"/>
          <w:szCs w:val="28"/>
        </w:rPr>
        <w:t>т</w:t>
      </w:r>
      <w:r w:rsidRPr="00F5542B">
        <w:rPr>
          <w:sz w:val="28"/>
          <w:szCs w:val="28"/>
        </w:rPr>
        <w:t>ходов, их складирование совместно с ТКО.</w:t>
      </w:r>
    </w:p>
    <w:p w:rsidR="005D2EB4" w:rsidRPr="00F5542B" w:rsidRDefault="005D2EB4" w:rsidP="000A2208">
      <w:pPr>
        <w:tabs>
          <w:tab w:val="left" w:pos="709"/>
        </w:tabs>
        <w:spacing w:line="276" w:lineRule="auto"/>
        <w:ind w:firstLine="567"/>
        <w:jc w:val="both"/>
        <w:rPr>
          <w:sz w:val="28"/>
          <w:szCs w:val="28"/>
        </w:rPr>
      </w:pPr>
      <w:r w:rsidRPr="00F5542B">
        <w:rPr>
          <w:sz w:val="28"/>
          <w:szCs w:val="28"/>
        </w:rPr>
        <w:t>Сбор использованных люминесцентных ламп, ртутьсодержащих пр</w:t>
      </w:r>
      <w:r w:rsidRPr="00F5542B">
        <w:rPr>
          <w:sz w:val="28"/>
          <w:szCs w:val="28"/>
        </w:rPr>
        <w:t>и</w:t>
      </w:r>
      <w:r w:rsidRPr="00F5542B">
        <w:rPr>
          <w:sz w:val="28"/>
          <w:szCs w:val="28"/>
        </w:rPr>
        <w:t>боров и других опасных отходов, образующихся в жилых помещениях, осуществляется в местах сбора отходов в специальные контейнеры.</w:t>
      </w:r>
    </w:p>
    <w:p w:rsidR="005D2EB4" w:rsidRPr="00F5542B" w:rsidRDefault="005D2EB4" w:rsidP="000A2208">
      <w:pPr>
        <w:tabs>
          <w:tab w:val="left" w:pos="709"/>
        </w:tabs>
        <w:spacing w:line="276" w:lineRule="auto"/>
        <w:ind w:firstLine="567"/>
        <w:jc w:val="both"/>
        <w:rPr>
          <w:sz w:val="28"/>
          <w:szCs w:val="28"/>
        </w:rPr>
      </w:pPr>
      <w:r w:rsidRPr="00F5542B">
        <w:rPr>
          <w:sz w:val="28"/>
          <w:szCs w:val="28"/>
        </w:rPr>
        <w:lastRenderedPageBreak/>
        <w:t>Накопление ртутьсодержащих отходов осуществляется их собстве</w:t>
      </w:r>
      <w:r w:rsidRPr="00F5542B">
        <w:rPr>
          <w:sz w:val="28"/>
          <w:szCs w:val="28"/>
        </w:rPr>
        <w:t>н</w:t>
      </w:r>
      <w:r w:rsidRPr="00F5542B">
        <w:rPr>
          <w:sz w:val="28"/>
          <w:szCs w:val="28"/>
        </w:rPr>
        <w:t>никами или операторами в штатных упаковках или специально изгото</w:t>
      </w:r>
      <w:r w:rsidRPr="00F5542B">
        <w:rPr>
          <w:sz w:val="28"/>
          <w:szCs w:val="28"/>
        </w:rPr>
        <w:t>в</w:t>
      </w:r>
      <w:r w:rsidRPr="00F5542B">
        <w:rPr>
          <w:sz w:val="28"/>
          <w:szCs w:val="28"/>
        </w:rPr>
        <w:t>ленной таре в специально отведенных местах (помещениях).</w:t>
      </w:r>
    </w:p>
    <w:p w:rsidR="005D2EB4" w:rsidRPr="00F5542B" w:rsidRDefault="005D2EB4" w:rsidP="000A2208">
      <w:pPr>
        <w:tabs>
          <w:tab w:val="left" w:pos="709"/>
        </w:tabs>
        <w:spacing w:line="276" w:lineRule="auto"/>
        <w:ind w:firstLine="567"/>
        <w:jc w:val="both"/>
        <w:rPr>
          <w:sz w:val="28"/>
          <w:szCs w:val="28"/>
        </w:rPr>
      </w:pPr>
      <w:r w:rsidRPr="00F5542B">
        <w:rPr>
          <w:sz w:val="28"/>
          <w:szCs w:val="28"/>
        </w:rPr>
        <w:t>При обращении с ртутьсодержащими отходами (ртутьсодержащие приборы, люминесцентные, ртутные лампы, ртутно-кварцевые лампы) следует руководствоваться Постановлением Правительства Российской Федерации от 3 сентября 2010 г. № 681 «Правила обращения с отходами производства и потребления в части осветительных устройств, электрич</w:t>
      </w:r>
      <w:r w:rsidRPr="00F5542B">
        <w:rPr>
          <w:sz w:val="28"/>
          <w:szCs w:val="28"/>
        </w:rPr>
        <w:t>е</w:t>
      </w:r>
      <w:r w:rsidRPr="00F5542B">
        <w:rPr>
          <w:sz w:val="28"/>
          <w:szCs w:val="28"/>
        </w:rPr>
        <w:t>ских ламп, ненадлежащие сбор, накопление, использование, обезврежив</w:t>
      </w:r>
      <w:r w:rsidRPr="00F5542B">
        <w:rPr>
          <w:sz w:val="28"/>
          <w:szCs w:val="28"/>
        </w:rPr>
        <w:t>а</w:t>
      </w:r>
      <w:r w:rsidRPr="00F5542B">
        <w:rPr>
          <w:sz w:val="28"/>
          <w:szCs w:val="28"/>
        </w:rPr>
        <w:t>ние, транспортирование и размещение которых может повлечь причинение вреда жизни, здоровью граждан, вреда животным, растениям и окружа</w:t>
      </w:r>
      <w:r w:rsidRPr="00F5542B">
        <w:rPr>
          <w:sz w:val="28"/>
          <w:szCs w:val="28"/>
        </w:rPr>
        <w:t>ю</w:t>
      </w:r>
      <w:r w:rsidRPr="00F5542B">
        <w:rPr>
          <w:sz w:val="28"/>
          <w:szCs w:val="28"/>
        </w:rPr>
        <w:t>щей среде в части сбора, накопления потребители ртутьсодержащих ламп (кроме физических лиц) для накопления поврежденных отработанных ртутьсодержащих ламп обязаны использовать специальную тару. В местах сбора, размещения и транспортирования отработанных ртутьсодержащих ламп (включая погрузочно-разгрузочные пункты и грузовые площадки транспортных средств), в которых может создаваться концентрация ртути, превышающая гигиенические нормативы, предусматривается установка автоматических газосигнализаторов на пары ртути. Зоны возможного з</w:t>
      </w:r>
      <w:r w:rsidRPr="00F5542B">
        <w:rPr>
          <w:sz w:val="28"/>
          <w:szCs w:val="28"/>
        </w:rPr>
        <w:t>а</w:t>
      </w:r>
      <w:r w:rsidRPr="00F5542B">
        <w:rPr>
          <w:sz w:val="28"/>
          <w:szCs w:val="28"/>
        </w:rPr>
        <w:t>ражения необходимо снабдить средствами индивидуальной защиты орг</w:t>
      </w:r>
      <w:r w:rsidRPr="00F5542B">
        <w:rPr>
          <w:sz w:val="28"/>
          <w:szCs w:val="28"/>
        </w:rPr>
        <w:t>а</w:t>
      </w:r>
      <w:r w:rsidRPr="00F5542B">
        <w:rPr>
          <w:sz w:val="28"/>
          <w:szCs w:val="28"/>
        </w:rPr>
        <w:t>нов дыхания, доступными для свободного использования в аварийных с</w:t>
      </w:r>
      <w:r w:rsidRPr="00F5542B">
        <w:rPr>
          <w:sz w:val="28"/>
          <w:szCs w:val="28"/>
        </w:rPr>
        <w:t>и</w:t>
      </w:r>
      <w:r w:rsidRPr="00F5542B">
        <w:rPr>
          <w:sz w:val="28"/>
          <w:szCs w:val="28"/>
        </w:rPr>
        <w:t>туациях.</w:t>
      </w:r>
    </w:p>
    <w:p w:rsidR="005D2EB4" w:rsidRPr="00F5542B" w:rsidRDefault="005D2EB4" w:rsidP="000A2208">
      <w:pPr>
        <w:pStyle w:val="af2"/>
        <w:spacing w:before="0" w:beforeAutospacing="0" w:after="0" w:afterAutospacing="0" w:line="276" w:lineRule="auto"/>
        <w:ind w:firstLine="567"/>
        <w:rPr>
          <w:rFonts w:ascii="Times New Roman" w:hAnsi="Times New Roman" w:cs="Times New Roman"/>
          <w:sz w:val="28"/>
          <w:szCs w:val="28"/>
        </w:rPr>
      </w:pPr>
      <w:r w:rsidRPr="00F5542B">
        <w:rPr>
          <w:rStyle w:val="afd"/>
          <w:rFonts w:ascii="Times New Roman" w:hAnsi="Times New Roman" w:cs="Times New Roman"/>
          <w:sz w:val="28"/>
          <w:szCs w:val="28"/>
        </w:rPr>
        <w:t>Одна люминесцентная газоразрядная лампа может содержать от 1 до 70 мг ртути.</w:t>
      </w:r>
    </w:p>
    <w:p w:rsidR="005D2EB4" w:rsidRPr="00F5542B" w:rsidRDefault="005D2EB4" w:rsidP="000A2208">
      <w:pPr>
        <w:pStyle w:val="af2"/>
        <w:spacing w:before="0" w:beforeAutospacing="0" w:after="0" w:afterAutospacing="0" w:line="276" w:lineRule="auto"/>
        <w:ind w:firstLine="567"/>
        <w:rPr>
          <w:rFonts w:ascii="Times New Roman" w:hAnsi="Times New Roman" w:cs="Times New Roman"/>
          <w:sz w:val="28"/>
          <w:szCs w:val="28"/>
        </w:rPr>
      </w:pPr>
      <w:r w:rsidRPr="00F5542B">
        <w:rPr>
          <w:rFonts w:ascii="Times New Roman" w:hAnsi="Times New Roman" w:cs="Times New Roman"/>
          <w:sz w:val="28"/>
          <w:szCs w:val="28"/>
        </w:rPr>
        <w:t>Предельно допустимые уровни загрязненности металлической ртутью и ее парами:</w:t>
      </w:r>
    </w:p>
    <w:p w:rsidR="005D2EB4" w:rsidRPr="00F5542B" w:rsidRDefault="005D2EB4" w:rsidP="00403C39">
      <w:pPr>
        <w:numPr>
          <w:ilvl w:val="0"/>
          <w:numId w:val="6"/>
        </w:numPr>
        <w:spacing w:line="276" w:lineRule="auto"/>
        <w:ind w:firstLine="567"/>
        <w:rPr>
          <w:sz w:val="28"/>
          <w:szCs w:val="28"/>
        </w:rPr>
      </w:pPr>
      <w:r w:rsidRPr="00F5542B">
        <w:rPr>
          <w:sz w:val="28"/>
          <w:szCs w:val="28"/>
        </w:rPr>
        <w:t>в населенных пунктах (среднесуточная) — 0,0003 мг/м³</w:t>
      </w:r>
    </w:p>
    <w:p w:rsidR="005D2EB4" w:rsidRPr="00F5542B" w:rsidRDefault="005D2EB4" w:rsidP="00403C39">
      <w:pPr>
        <w:numPr>
          <w:ilvl w:val="0"/>
          <w:numId w:val="6"/>
        </w:numPr>
        <w:spacing w:line="276" w:lineRule="auto"/>
        <w:ind w:firstLine="567"/>
        <w:rPr>
          <w:sz w:val="28"/>
          <w:szCs w:val="28"/>
        </w:rPr>
      </w:pPr>
      <w:r w:rsidRPr="00F5542B">
        <w:rPr>
          <w:sz w:val="28"/>
          <w:szCs w:val="28"/>
        </w:rPr>
        <w:t>в жилых помещениях (среднесуточная) — 0,0003 мг/м³</w:t>
      </w:r>
    </w:p>
    <w:p w:rsidR="005D2EB4" w:rsidRPr="00F5542B" w:rsidRDefault="005D2EB4" w:rsidP="00403C39">
      <w:pPr>
        <w:numPr>
          <w:ilvl w:val="0"/>
          <w:numId w:val="6"/>
        </w:numPr>
        <w:spacing w:line="276" w:lineRule="auto"/>
        <w:ind w:firstLine="567"/>
        <w:rPr>
          <w:sz w:val="28"/>
          <w:szCs w:val="28"/>
        </w:rPr>
      </w:pPr>
      <w:r w:rsidRPr="00F5542B">
        <w:rPr>
          <w:sz w:val="28"/>
          <w:szCs w:val="28"/>
        </w:rPr>
        <w:t>воздуха в рабочей зоне (макс. разовая) — 0,01 мг/м³</w:t>
      </w:r>
    </w:p>
    <w:p w:rsidR="005D2EB4" w:rsidRPr="00F5542B" w:rsidRDefault="005D2EB4" w:rsidP="00403C39">
      <w:pPr>
        <w:numPr>
          <w:ilvl w:val="0"/>
          <w:numId w:val="6"/>
        </w:numPr>
        <w:spacing w:line="276" w:lineRule="auto"/>
        <w:ind w:firstLine="567"/>
        <w:rPr>
          <w:sz w:val="28"/>
          <w:szCs w:val="28"/>
        </w:rPr>
      </w:pPr>
      <w:r w:rsidRPr="00F5542B">
        <w:rPr>
          <w:sz w:val="28"/>
          <w:szCs w:val="28"/>
        </w:rPr>
        <w:t>воздуха в рабочей зоне (среднесменная) — 0,005 мг/м³</w:t>
      </w:r>
    </w:p>
    <w:p w:rsidR="005D2EB4" w:rsidRPr="00F5542B" w:rsidRDefault="005D2EB4" w:rsidP="00403C39">
      <w:pPr>
        <w:numPr>
          <w:ilvl w:val="0"/>
          <w:numId w:val="6"/>
        </w:numPr>
        <w:spacing w:line="276" w:lineRule="auto"/>
        <w:ind w:firstLine="567"/>
        <w:rPr>
          <w:sz w:val="28"/>
          <w:szCs w:val="28"/>
        </w:rPr>
      </w:pPr>
      <w:r w:rsidRPr="00F5542B">
        <w:rPr>
          <w:sz w:val="28"/>
          <w:szCs w:val="28"/>
        </w:rPr>
        <w:t>сточных вод (для неорганических соединений в пересчёте на двухвалентную ртуть) — 0,005 мг/мл</w:t>
      </w:r>
    </w:p>
    <w:p w:rsidR="005D2EB4" w:rsidRPr="00F5542B" w:rsidRDefault="005D2EB4" w:rsidP="00403C39">
      <w:pPr>
        <w:numPr>
          <w:ilvl w:val="0"/>
          <w:numId w:val="6"/>
        </w:numPr>
        <w:spacing w:line="276" w:lineRule="auto"/>
        <w:ind w:firstLine="567"/>
        <w:rPr>
          <w:sz w:val="28"/>
          <w:szCs w:val="28"/>
        </w:rPr>
      </w:pPr>
      <w:r w:rsidRPr="00F5542B">
        <w:rPr>
          <w:sz w:val="28"/>
          <w:szCs w:val="28"/>
        </w:rPr>
        <w:t>водных объектов хозяйственно-питьевого и культурного вод</w:t>
      </w:r>
      <w:r w:rsidRPr="00F5542B">
        <w:rPr>
          <w:sz w:val="28"/>
          <w:szCs w:val="28"/>
        </w:rPr>
        <w:t>о</w:t>
      </w:r>
      <w:r w:rsidRPr="00F5542B">
        <w:rPr>
          <w:sz w:val="28"/>
          <w:szCs w:val="28"/>
        </w:rPr>
        <w:t>пользования, в воде водоемов — 0,0005 мг/л</w:t>
      </w:r>
    </w:p>
    <w:p w:rsidR="005D2EB4" w:rsidRPr="00F5542B" w:rsidRDefault="005D2EB4" w:rsidP="00403C39">
      <w:pPr>
        <w:numPr>
          <w:ilvl w:val="0"/>
          <w:numId w:val="6"/>
        </w:numPr>
        <w:spacing w:line="276" w:lineRule="auto"/>
        <w:ind w:firstLine="567"/>
        <w:rPr>
          <w:sz w:val="28"/>
          <w:szCs w:val="28"/>
        </w:rPr>
      </w:pPr>
      <w:r w:rsidRPr="00F5542B">
        <w:rPr>
          <w:sz w:val="28"/>
          <w:szCs w:val="28"/>
        </w:rPr>
        <w:t>рыбохозяйственных водоемов — 0,00001 мг/л</w:t>
      </w:r>
    </w:p>
    <w:p w:rsidR="005D2EB4" w:rsidRPr="00F5542B" w:rsidRDefault="005D2EB4" w:rsidP="00403C39">
      <w:pPr>
        <w:numPr>
          <w:ilvl w:val="0"/>
          <w:numId w:val="6"/>
        </w:numPr>
        <w:spacing w:line="276" w:lineRule="auto"/>
        <w:ind w:firstLine="567"/>
        <w:rPr>
          <w:sz w:val="28"/>
          <w:szCs w:val="28"/>
        </w:rPr>
      </w:pPr>
      <w:r w:rsidRPr="00F5542B">
        <w:rPr>
          <w:sz w:val="28"/>
          <w:szCs w:val="28"/>
        </w:rPr>
        <w:t>морских водоемов — 0,0001 мг/л</w:t>
      </w:r>
    </w:p>
    <w:p w:rsidR="005D2EB4" w:rsidRPr="00F5542B" w:rsidRDefault="005D2EB4" w:rsidP="00403C39">
      <w:pPr>
        <w:numPr>
          <w:ilvl w:val="0"/>
          <w:numId w:val="6"/>
        </w:numPr>
        <w:spacing w:line="276" w:lineRule="auto"/>
        <w:ind w:firstLine="567"/>
      </w:pPr>
      <w:r w:rsidRPr="00F5542B">
        <w:rPr>
          <w:sz w:val="28"/>
          <w:szCs w:val="28"/>
        </w:rPr>
        <w:t>в почве — 2,1 мг/кг</w:t>
      </w:r>
    </w:p>
    <w:p w:rsidR="005D2EB4" w:rsidRPr="00F5542B" w:rsidRDefault="005D2EB4" w:rsidP="000A2208">
      <w:pPr>
        <w:spacing w:line="276" w:lineRule="auto"/>
        <w:ind w:firstLine="567"/>
        <w:jc w:val="both"/>
        <w:rPr>
          <w:sz w:val="28"/>
          <w:szCs w:val="28"/>
        </w:rPr>
      </w:pPr>
      <w:r w:rsidRPr="00F5542B">
        <w:rPr>
          <w:sz w:val="28"/>
          <w:szCs w:val="28"/>
        </w:rPr>
        <w:lastRenderedPageBreak/>
        <w:t>Согласно ГОСТ Р 52105-2003 в зависимости от содержания металл</w:t>
      </w:r>
      <w:r w:rsidRPr="00F5542B">
        <w:rPr>
          <w:sz w:val="28"/>
          <w:szCs w:val="28"/>
        </w:rPr>
        <w:t>и</w:t>
      </w:r>
      <w:r w:rsidRPr="00F5542B">
        <w:rPr>
          <w:sz w:val="28"/>
          <w:szCs w:val="28"/>
        </w:rPr>
        <w:t>ческой ртути ртутьсодержащие отходы (РСО) подразделяют на четыре группы:</w:t>
      </w:r>
    </w:p>
    <w:p w:rsidR="005D2EB4" w:rsidRPr="00F5542B" w:rsidRDefault="005D2EB4" w:rsidP="000A2208">
      <w:pPr>
        <w:spacing w:line="276" w:lineRule="auto"/>
        <w:ind w:firstLine="567"/>
        <w:jc w:val="both"/>
        <w:rPr>
          <w:sz w:val="28"/>
          <w:szCs w:val="28"/>
        </w:rPr>
      </w:pPr>
      <w:r w:rsidRPr="00F5542B">
        <w:rPr>
          <w:sz w:val="28"/>
          <w:szCs w:val="28"/>
        </w:rPr>
        <w:t>1 – металлическая ртуть, загрязненная механическими включениями или растворенными химическими веществами, при массовой доле осно</w:t>
      </w:r>
      <w:r w:rsidRPr="00F5542B">
        <w:rPr>
          <w:sz w:val="28"/>
          <w:szCs w:val="28"/>
        </w:rPr>
        <w:t>в</w:t>
      </w:r>
      <w:r w:rsidRPr="00F5542B">
        <w:rPr>
          <w:sz w:val="28"/>
          <w:szCs w:val="28"/>
        </w:rPr>
        <w:t>ного вещества 95% и более;</w:t>
      </w:r>
    </w:p>
    <w:p w:rsidR="005D2EB4" w:rsidRPr="00F5542B" w:rsidRDefault="005D2EB4" w:rsidP="000A2208">
      <w:pPr>
        <w:spacing w:line="276" w:lineRule="auto"/>
        <w:ind w:firstLine="567"/>
        <w:jc w:val="both"/>
        <w:rPr>
          <w:sz w:val="28"/>
          <w:szCs w:val="28"/>
        </w:rPr>
      </w:pPr>
      <w:r w:rsidRPr="00F5542B">
        <w:rPr>
          <w:sz w:val="28"/>
          <w:szCs w:val="28"/>
        </w:rPr>
        <w:t>2 – отходы с массовой долей металлической ртути 50% и более;</w:t>
      </w:r>
    </w:p>
    <w:p w:rsidR="005D2EB4" w:rsidRPr="00F5542B" w:rsidRDefault="005D2EB4" w:rsidP="000A2208">
      <w:pPr>
        <w:spacing w:line="276" w:lineRule="auto"/>
        <w:ind w:firstLine="567"/>
        <w:jc w:val="both"/>
        <w:rPr>
          <w:sz w:val="28"/>
          <w:szCs w:val="28"/>
        </w:rPr>
      </w:pPr>
      <w:r w:rsidRPr="00F5542B">
        <w:rPr>
          <w:sz w:val="28"/>
          <w:szCs w:val="28"/>
        </w:rPr>
        <w:t>3 – отходы, содержащие металлическую ртуть, ее неорганические и/или органические соединения, при массовой доле ртути от 0,026% до 50%;</w:t>
      </w:r>
    </w:p>
    <w:p w:rsidR="005D2EB4" w:rsidRPr="00F5542B" w:rsidRDefault="005D2EB4" w:rsidP="000A2208">
      <w:pPr>
        <w:spacing w:line="276" w:lineRule="auto"/>
        <w:ind w:firstLine="567"/>
        <w:jc w:val="both"/>
        <w:rPr>
          <w:sz w:val="28"/>
          <w:szCs w:val="28"/>
        </w:rPr>
      </w:pPr>
      <w:r w:rsidRPr="00F5542B">
        <w:rPr>
          <w:sz w:val="28"/>
          <w:szCs w:val="28"/>
        </w:rPr>
        <w:t>4 – отходы, содержащие ртуть или ее соединения массовой долей от 0,00021% (ПДК ртути в почве) до 0,026%.</w:t>
      </w:r>
    </w:p>
    <w:p w:rsidR="005D2EB4" w:rsidRPr="00F5542B" w:rsidRDefault="005D2EB4" w:rsidP="000A2208">
      <w:pPr>
        <w:spacing w:line="276" w:lineRule="auto"/>
        <w:ind w:firstLine="567"/>
        <w:jc w:val="both"/>
        <w:rPr>
          <w:b/>
          <w:bCs/>
          <w:sz w:val="28"/>
          <w:szCs w:val="28"/>
        </w:rPr>
      </w:pPr>
    </w:p>
    <w:p w:rsidR="005D2EB4" w:rsidRPr="00F5542B" w:rsidRDefault="005D2EB4" w:rsidP="00F84E6B">
      <w:pPr>
        <w:jc w:val="center"/>
        <w:rPr>
          <w:b/>
          <w:bCs/>
          <w:sz w:val="28"/>
          <w:szCs w:val="28"/>
        </w:rPr>
      </w:pPr>
      <w:r w:rsidRPr="00F5542B">
        <w:rPr>
          <w:b/>
          <w:bCs/>
          <w:sz w:val="28"/>
          <w:szCs w:val="28"/>
        </w:rPr>
        <w:t>Технологии</w:t>
      </w:r>
    </w:p>
    <w:p w:rsidR="005D2EB4" w:rsidRPr="00F5542B" w:rsidRDefault="005D2EB4" w:rsidP="00F84E6B">
      <w:pPr>
        <w:jc w:val="center"/>
        <w:rPr>
          <w:b/>
          <w:bCs/>
          <w:sz w:val="28"/>
          <w:szCs w:val="28"/>
        </w:rPr>
      </w:pPr>
      <w:r w:rsidRPr="00F5542B">
        <w:rPr>
          <w:b/>
          <w:bCs/>
          <w:sz w:val="28"/>
          <w:szCs w:val="28"/>
        </w:rPr>
        <w:t>Демеркуризация ртутных ламп установкой УРЛ-2М</w:t>
      </w:r>
    </w:p>
    <w:p w:rsidR="005D2EB4" w:rsidRPr="00F5542B" w:rsidRDefault="005D2EB4" w:rsidP="000A2208">
      <w:pPr>
        <w:spacing w:line="276" w:lineRule="auto"/>
        <w:ind w:firstLine="567"/>
        <w:rPr>
          <w:sz w:val="28"/>
          <w:szCs w:val="28"/>
        </w:rPr>
      </w:pPr>
      <w:r w:rsidRPr="00F5542B">
        <w:rPr>
          <w:sz w:val="28"/>
          <w:szCs w:val="28"/>
        </w:rPr>
        <w:t>Технические характеристики и габариты установки УРЛ-2М для вак</w:t>
      </w:r>
      <w:r w:rsidRPr="00F5542B">
        <w:rPr>
          <w:sz w:val="28"/>
          <w:szCs w:val="28"/>
        </w:rPr>
        <w:t>у</w:t>
      </w:r>
      <w:r w:rsidRPr="00F5542B">
        <w:rPr>
          <w:sz w:val="28"/>
          <w:szCs w:val="28"/>
        </w:rPr>
        <w:t>умной термической демеркуризации ртутных ламп:</w:t>
      </w:r>
    </w:p>
    <w:p w:rsidR="005D2EB4" w:rsidRPr="00F5542B" w:rsidRDefault="005D2EB4" w:rsidP="000A2208">
      <w:pPr>
        <w:spacing w:line="276" w:lineRule="auto"/>
        <w:ind w:firstLine="567"/>
        <w:rPr>
          <w:sz w:val="28"/>
          <w:szCs w:val="28"/>
        </w:rPr>
      </w:pPr>
      <w:r w:rsidRPr="00F5542B">
        <w:rPr>
          <w:sz w:val="28"/>
          <w:szCs w:val="28"/>
        </w:rPr>
        <w:t>Время выхода на режим – 1 час;</w:t>
      </w:r>
    </w:p>
    <w:p w:rsidR="005D2EB4" w:rsidRPr="00F5542B" w:rsidRDefault="005D2EB4" w:rsidP="000A2208">
      <w:pPr>
        <w:spacing w:line="276" w:lineRule="auto"/>
        <w:ind w:firstLine="567"/>
        <w:rPr>
          <w:sz w:val="28"/>
          <w:szCs w:val="28"/>
        </w:rPr>
      </w:pPr>
      <w:r w:rsidRPr="00F5542B">
        <w:rPr>
          <w:sz w:val="28"/>
          <w:szCs w:val="28"/>
        </w:rPr>
        <w:t>Производительность до 200 лампчас и 8000 горелок дрлсмену (8 ч</w:t>
      </w:r>
      <w:r w:rsidRPr="00F5542B">
        <w:rPr>
          <w:sz w:val="28"/>
          <w:szCs w:val="28"/>
        </w:rPr>
        <w:t>а</w:t>
      </w:r>
      <w:r w:rsidRPr="00F5542B">
        <w:rPr>
          <w:sz w:val="28"/>
          <w:szCs w:val="28"/>
        </w:rPr>
        <w:t>сов);</w:t>
      </w:r>
    </w:p>
    <w:p w:rsidR="005D2EB4" w:rsidRPr="00F5542B" w:rsidRDefault="005D2EB4" w:rsidP="000A2208">
      <w:pPr>
        <w:spacing w:line="276" w:lineRule="auto"/>
        <w:ind w:firstLine="567"/>
        <w:rPr>
          <w:sz w:val="28"/>
          <w:szCs w:val="28"/>
        </w:rPr>
      </w:pPr>
      <w:r w:rsidRPr="00F5542B">
        <w:rPr>
          <w:sz w:val="28"/>
          <w:szCs w:val="28"/>
        </w:rPr>
        <w:t>Размеры обрабатываемых ламп – до 1600 мм;</w:t>
      </w:r>
    </w:p>
    <w:p w:rsidR="005D2EB4" w:rsidRPr="00F5542B" w:rsidRDefault="005D2EB4" w:rsidP="000A2208">
      <w:pPr>
        <w:spacing w:line="276" w:lineRule="auto"/>
        <w:ind w:firstLine="567"/>
        <w:rPr>
          <w:sz w:val="28"/>
          <w:szCs w:val="28"/>
        </w:rPr>
      </w:pPr>
      <w:r w:rsidRPr="00F5542B">
        <w:rPr>
          <w:sz w:val="28"/>
          <w:szCs w:val="28"/>
        </w:rPr>
        <w:t>Температура демеркуризации – до 450 град.С;</w:t>
      </w:r>
    </w:p>
    <w:p w:rsidR="005D2EB4" w:rsidRPr="00F5542B" w:rsidRDefault="005D2EB4" w:rsidP="000A2208">
      <w:pPr>
        <w:spacing w:line="276" w:lineRule="auto"/>
        <w:ind w:firstLine="567"/>
        <w:rPr>
          <w:sz w:val="28"/>
          <w:szCs w:val="28"/>
        </w:rPr>
      </w:pPr>
      <w:r w:rsidRPr="00F5542B">
        <w:rPr>
          <w:sz w:val="28"/>
          <w:szCs w:val="28"/>
        </w:rPr>
        <w:t>Остаточное содержание ртути (не более):</w:t>
      </w:r>
    </w:p>
    <w:p w:rsidR="005D2EB4" w:rsidRPr="00F5542B" w:rsidRDefault="005D2EB4" w:rsidP="000A2208">
      <w:pPr>
        <w:spacing w:line="276" w:lineRule="auto"/>
        <w:ind w:firstLine="567"/>
        <w:rPr>
          <w:sz w:val="28"/>
          <w:szCs w:val="28"/>
        </w:rPr>
      </w:pPr>
      <w:r w:rsidRPr="00F5542B">
        <w:rPr>
          <w:sz w:val="28"/>
          <w:szCs w:val="28"/>
        </w:rPr>
        <w:t>- в отходящих газах не более 0.0003 мгм</w:t>
      </w:r>
      <w:r w:rsidRPr="00F5542B">
        <w:rPr>
          <w:sz w:val="28"/>
          <w:szCs w:val="28"/>
          <w:vertAlign w:val="superscript"/>
        </w:rPr>
        <w:t>3</w:t>
      </w:r>
      <w:r w:rsidRPr="00F5542B">
        <w:rPr>
          <w:sz w:val="28"/>
          <w:szCs w:val="28"/>
        </w:rPr>
        <w:t>;</w:t>
      </w:r>
    </w:p>
    <w:p w:rsidR="005D2EB4" w:rsidRPr="00F5542B" w:rsidRDefault="005D2EB4" w:rsidP="000A2208">
      <w:pPr>
        <w:spacing w:line="276" w:lineRule="auto"/>
        <w:ind w:firstLine="567"/>
        <w:rPr>
          <w:sz w:val="28"/>
          <w:szCs w:val="28"/>
        </w:rPr>
      </w:pPr>
      <w:r w:rsidRPr="00F5542B">
        <w:rPr>
          <w:sz w:val="28"/>
          <w:szCs w:val="28"/>
        </w:rPr>
        <w:t>- в стеклобое не более 2,1 мг/кг;</w:t>
      </w:r>
    </w:p>
    <w:p w:rsidR="005D2EB4" w:rsidRPr="00F5542B" w:rsidRDefault="005D2EB4" w:rsidP="000A2208">
      <w:pPr>
        <w:spacing w:line="276" w:lineRule="auto"/>
        <w:ind w:firstLine="567"/>
        <w:rPr>
          <w:sz w:val="28"/>
          <w:szCs w:val="28"/>
        </w:rPr>
      </w:pPr>
      <w:r w:rsidRPr="00F5542B">
        <w:rPr>
          <w:sz w:val="28"/>
          <w:szCs w:val="28"/>
        </w:rPr>
        <w:t>Габаритные размеры – 1900х1280х2100 мм;</w:t>
      </w:r>
    </w:p>
    <w:p w:rsidR="005D2EB4" w:rsidRPr="00F5542B" w:rsidRDefault="005D2EB4" w:rsidP="000A2208">
      <w:pPr>
        <w:spacing w:line="276" w:lineRule="auto"/>
        <w:ind w:firstLine="567"/>
        <w:rPr>
          <w:sz w:val="28"/>
          <w:szCs w:val="28"/>
        </w:rPr>
      </w:pPr>
      <w:r w:rsidRPr="00F5542B">
        <w:rPr>
          <w:sz w:val="28"/>
          <w:szCs w:val="28"/>
        </w:rPr>
        <w:t>Вес – 720 кг;</w:t>
      </w:r>
    </w:p>
    <w:p w:rsidR="005D2EB4" w:rsidRPr="00F5542B" w:rsidRDefault="005D2EB4" w:rsidP="000A2208">
      <w:pPr>
        <w:spacing w:line="276" w:lineRule="auto"/>
        <w:ind w:firstLine="567"/>
        <w:jc w:val="both"/>
        <w:rPr>
          <w:sz w:val="28"/>
          <w:szCs w:val="28"/>
        </w:rPr>
      </w:pPr>
      <w:r w:rsidRPr="00F5542B">
        <w:rPr>
          <w:sz w:val="28"/>
          <w:szCs w:val="28"/>
        </w:rPr>
        <w:t>Максимальная потребляемая электрическая мощность – не более 15 кВт.</w:t>
      </w:r>
    </w:p>
    <w:p w:rsidR="005D2EB4" w:rsidRPr="00F5542B" w:rsidRDefault="005D2EB4" w:rsidP="000A2208">
      <w:pPr>
        <w:spacing w:line="276" w:lineRule="auto"/>
        <w:ind w:firstLine="567"/>
        <w:jc w:val="both"/>
        <w:rPr>
          <w:sz w:val="28"/>
          <w:szCs w:val="28"/>
        </w:rPr>
      </w:pPr>
      <w:r w:rsidRPr="00F5542B">
        <w:rPr>
          <w:sz w:val="28"/>
          <w:szCs w:val="28"/>
        </w:rPr>
        <w:t>Предлагаемый способ заключается в разрушении ламп, разделении на стеклобой, цоколи, ртутьсодержащий люминофор в потоке воздуха с и</w:t>
      </w:r>
      <w:r w:rsidRPr="00F5542B">
        <w:rPr>
          <w:sz w:val="28"/>
          <w:szCs w:val="28"/>
        </w:rPr>
        <w:t>с</w:t>
      </w:r>
      <w:r w:rsidRPr="00F5542B">
        <w:rPr>
          <w:sz w:val="28"/>
          <w:szCs w:val="28"/>
        </w:rPr>
        <w:t>пользованием вибрации. От аналогов отличается тем, что используется п</w:t>
      </w:r>
      <w:r w:rsidRPr="00F5542B">
        <w:rPr>
          <w:sz w:val="28"/>
          <w:szCs w:val="28"/>
        </w:rPr>
        <w:t>о</w:t>
      </w:r>
      <w:r w:rsidRPr="00F5542B">
        <w:rPr>
          <w:sz w:val="28"/>
          <w:szCs w:val="28"/>
        </w:rPr>
        <w:t>ток воздуха с разрежением 100-10000 Па, а также вибрация в диапазоне 1...10000 Гц. При этом ртутьсодержащий материал, измельченный до ра</w:t>
      </w:r>
      <w:r w:rsidRPr="00F5542B">
        <w:rPr>
          <w:sz w:val="28"/>
          <w:szCs w:val="28"/>
        </w:rPr>
        <w:t>з</w:t>
      </w:r>
      <w:r w:rsidRPr="00F5542B">
        <w:rPr>
          <w:sz w:val="28"/>
          <w:szCs w:val="28"/>
        </w:rPr>
        <w:t>меров не более 1 мм, нагревают в герметичном объеме до температур в диапазоне 600-900°С, выдерживая при температуре 600-700°С не менее 30 минут, а пары ртути конденсируют в охлаждаемой ловушке и при пров</w:t>
      </w:r>
      <w:r w:rsidRPr="00F5542B">
        <w:rPr>
          <w:sz w:val="28"/>
          <w:szCs w:val="28"/>
        </w:rPr>
        <w:t>е</w:t>
      </w:r>
      <w:r w:rsidRPr="00F5542B">
        <w:rPr>
          <w:sz w:val="28"/>
          <w:szCs w:val="28"/>
        </w:rPr>
        <w:t xml:space="preserve">дении всех процессов обеспечивают двойную герметизацию. </w:t>
      </w:r>
    </w:p>
    <w:p w:rsidR="005D2EB4" w:rsidRPr="00F5542B" w:rsidRDefault="005D2EB4" w:rsidP="000A2208">
      <w:pPr>
        <w:spacing w:line="276" w:lineRule="auto"/>
        <w:ind w:firstLine="567"/>
        <w:jc w:val="both"/>
        <w:rPr>
          <w:sz w:val="28"/>
          <w:szCs w:val="28"/>
        </w:rPr>
      </w:pPr>
      <w:r w:rsidRPr="00F5542B">
        <w:rPr>
          <w:sz w:val="28"/>
          <w:szCs w:val="28"/>
        </w:rPr>
        <w:lastRenderedPageBreak/>
        <w:t>Сущность изобретения состоит в том, что предлагаемое техническое решение (совокупность операций переработки в рекомендуемых технол</w:t>
      </w:r>
      <w:r w:rsidRPr="00F5542B">
        <w:rPr>
          <w:sz w:val="28"/>
          <w:szCs w:val="28"/>
        </w:rPr>
        <w:t>о</w:t>
      </w:r>
      <w:r w:rsidRPr="00F5542B">
        <w:rPr>
          <w:sz w:val="28"/>
          <w:szCs w:val="28"/>
        </w:rPr>
        <w:t>гических режимах) позволяет провести полную утилизацию ртутьсоде</w:t>
      </w:r>
      <w:r w:rsidRPr="00F5542B">
        <w:rPr>
          <w:sz w:val="28"/>
          <w:szCs w:val="28"/>
        </w:rPr>
        <w:t>р</w:t>
      </w:r>
      <w:r w:rsidRPr="00F5542B">
        <w:rPr>
          <w:sz w:val="28"/>
          <w:szCs w:val="28"/>
        </w:rPr>
        <w:t>жащих отходов, приборов, преимущественно люминесцентных ламп на металлическую ртуть, цветной металл, стекольное сырье и нейтральный строительный материал. Предлагаемая технология имеет оптимальные технико-экономические параметры.</w:t>
      </w:r>
    </w:p>
    <w:p w:rsidR="005D2EB4" w:rsidRPr="00F5542B" w:rsidRDefault="005D2EB4" w:rsidP="000A2208">
      <w:pPr>
        <w:spacing w:line="276" w:lineRule="auto"/>
        <w:ind w:firstLine="567"/>
        <w:jc w:val="both"/>
        <w:rPr>
          <w:sz w:val="28"/>
          <w:szCs w:val="28"/>
        </w:rPr>
      </w:pPr>
      <w:r w:rsidRPr="00F5542B">
        <w:rPr>
          <w:sz w:val="28"/>
          <w:szCs w:val="28"/>
        </w:rPr>
        <w:t>Разделение компонентов в токе воздуха с перепадом давлений 100-10000 паскалей обеспечивает отделение летучей пылевой фракции от тве</w:t>
      </w:r>
      <w:r w:rsidRPr="00F5542B">
        <w:rPr>
          <w:sz w:val="28"/>
          <w:szCs w:val="28"/>
        </w:rPr>
        <w:t>р</w:t>
      </w:r>
      <w:r w:rsidRPr="00F5542B">
        <w:rPr>
          <w:sz w:val="28"/>
          <w:szCs w:val="28"/>
        </w:rPr>
        <w:t>дых компонентов люминесцентных ламп, стекла и металлических цоколей. При перепаде давлений менее 1 мм ртутного столба воздушный поток не будет уносить ртутьсодержащий люминофор, а создание разрежения более 1/10 атмосферы нецелесообразно из за увеличения мощности систем ве</w:t>
      </w:r>
      <w:r w:rsidRPr="00F5542B">
        <w:rPr>
          <w:sz w:val="28"/>
          <w:szCs w:val="28"/>
        </w:rPr>
        <w:t>н</w:t>
      </w:r>
      <w:r w:rsidRPr="00F5542B">
        <w:rPr>
          <w:sz w:val="28"/>
          <w:szCs w:val="28"/>
        </w:rPr>
        <w:t>тиляции и пылеулавливания и очистки воздуха. В случае разрежения более 0,1 атм (10000 Па) вместе с ртутьсодержащим люминофором будет ун</w:t>
      </w:r>
      <w:r w:rsidRPr="00F5542B">
        <w:rPr>
          <w:sz w:val="28"/>
          <w:szCs w:val="28"/>
        </w:rPr>
        <w:t>о</w:t>
      </w:r>
      <w:r w:rsidRPr="00F5542B">
        <w:rPr>
          <w:sz w:val="28"/>
          <w:szCs w:val="28"/>
        </w:rPr>
        <w:t>сится большое количество стекла, не содержащего внутри себя ртуть. Р</w:t>
      </w:r>
      <w:r w:rsidRPr="00F5542B">
        <w:rPr>
          <w:sz w:val="28"/>
          <w:szCs w:val="28"/>
        </w:rPr>
        <w:t>е</w:t>
      </w:r>
      <w:r w:rsidRPr="00F5542B">
        <w:rPr>
          <w:sz w:val="28"/>
          <w:szCs w:val="28"/>
        </w:rPr>
        <w:t>зультат достигается в пределах указанных перепадов давлений и отличае</w:t>
      </w:r>
      <w:r w:rsidRPr="00F5542B">
        <w:rPr>
          <w:sz w:val="28"/>
          <w:szCs w:val="28"/>
        </w:rPr>
        <w:t>т</w:t>
      </w:r>
      <w:r w:rsidRPr="00F5542B">
        <w:rPr>
          <w:sz w:val="28"/>
          <w:szCs w:val="28"/>
        </w:rPr>
        <w:t>ся техническими характеристиками уноса пыли.</w:t>
      </w:r>
    </w:p>
    <w:p w:rsidR="005D2EB4" w:rsidRPr="00F5542B" w:rsidRDefault="005D2EB4" w:rsidP="000A2208">
      <w:pPr>
        <w:spacing w:line="276" w:lineRule="auto"/>
        <w:ind w:firstLine="567"/>
        <w:jc w:val="both"/>
        <w:rPr>
          <w:sz w:val="28"/>
          <w:szCs w:val="28"/>
        </w:rPr>
      </w:pPr>
      <w:r w:rsidRPr="00F5542B">
        <w:rPr>
          <w:sz w:val="28"/>
          <w:szCs w:val="28"/>
        </w:rPr>
        <w:t>В принципе технология будет работать и при больших перепадах да</w:t>
      </w:r>
      <w:r w:rsidRPr="00F5542B">
        <w:rPr>
          <w:sz w:val="28"/>
          <w:szCs w:val="28"/>
        </w:rPr>
        <w:t>в</w:t>
      </w:r>
      <w:r w:rsidRPr="00F5542B">
        <w:rPr>
          <w:sz w:val="28"/>
          <w:szCs w:val="28"/>
        </w:rPr>
        <w:t>лений, но увеличится расход электроэнергии, и в фильтры будет попадать большее количество стеклоотходов, которые не содержат сами по себе ртути.</w:t>
      </w:r>
    </w:p>
    <w:p w:rsidR="005D2EB4" w:rsidRPr="00F5542B" w:rsidRDefault="005D2EB4" w:rsidP="000A2208">
      <w:pPr>
        <w:spacing w:line="276" w:lineRule="auto"/>
        <w:ind w:firstLine="567"/>
        <w:rPr>
          <w:b/>
          <w:bCs/>
          <w:sz w:val="28"/>
          <w:szCs w:val="28"/>
        </w:rPr>
      </w:pPr>
      <w:r w:rsidRPr="00F5542B">
        <w:rPr>
          <w:b/>
          <w:bCs/>
          <w:sz w:val="28"/>
          <w:szCs w:val="28"/>
        </w:rPr>
        <w:t>Защищено патентом РФ RU2281311.</w:t>
      </w:r>
      <w:r w:rsidRPr="00F5542B">
        <w:rPr>
          <w:sz w:val="28"/>
          <w:szCs w:val="28"/>
        </w:rPr>
        <w:t xml:space="preserve"> </w:t>
      </w:r>
      <w:r w:rsidRPr="00F5542B">
        <w:rPr>
          <w:sz w:val="28"/>
          <w:szCs w:val="28"/>
        </w:rPr>
        <w:br/>
      </w:r>
    </w:p>
    <w:p w:rsidR="005D2EB4" w:rsidRPr="00F5542B" w:rsidRDefault="005D2EB4" w:rsidP="00F84E6B">
      <w:pPr>
        <w:jc w:val="center"/>
        <w:rPr>
          <w:b/>
          <w:bCs/>
          <w:sz w:val="28"/>
          <w:szCs w:val="28"/>
        </w:rPr>
      </w:pPr>
      <w:r w:rsidRPr="00F5542B">
        <w:rPr>
          <w:b/>
          <w:bCs/>
          <w:sz w:val="28"/>
          <w:szCs w:val="28"/>
        </w:rPr>
        <w:t>«Экотром-2» - установка для переработки ртутных ламп</w:t>
      </w:r>
    </w:p>
    <w:p w:rsidR="005D2EB4" w:rsidRPr="00F5542B" w:rsidRDefault="005D2EB4" w:rsidP="000A2208">
      <w:pPr>
        <w:pStyle w:val="af2"/>
        <w:spacing w:before="0" w:beforeAutospacing="0" w:after="0" w:afterAutospacing="0" w:line="276" w:lineRule="auto"/>
        <w:ind w:firstLine="567"/>
        <w:rPr>
          <w:sz w:val="28"/>
          <w:szCs w:val="28"/>
        </w:rPr>
      </w:pPr>
      <w:r w:rsidRPr="00F5542B">
        <w:rPr>
          <w:rFonts w:ascii="Times New Roman" w:hAnsi="Times New Roman" w:cs="Times New Roman"/>
          <w:sz w:val="28"/>
          <w:szCs w:val="28"/>
        </w:rPr>
        <w:t>Принцип действия так называемой «холодной и сухой» вибропневм</w:t>
      </w:r>
      <w:r w:rsidRPr="00F5542B">
        <w:rPr>
          <w:rFonts w:ascii="Times New Roman" w:hAnsi="Times New Roman" w:cs="Times New Roman"/>
          <w:sz w:val="28"/>
          <w:szCs w:val="28"/>
        </w:rPr>
        <w:t>а</w:t>
      </w:r>
      <w:r w:rsidRPr="00F5542B">
        <w:rPr>
          <w:rFonts w:ascii="Times New Roman" w:hAnsi="Times New Roman" w:cs="Times New Roman"/>
          <w:sz w:val="28"/>
          <w:szCs w:val="28"/>
        </w:rPr>
        <w:t>тической установки «Экотром-2» основан на разделении ртутных ламп на главные составляющие: стекло, металлические цоколи и ртутьсодержащий люминофор. Очищенные от ртути стеклобой и металлические цоколи (алюминиевые и стальные) используются как вторичное сырье. Люмин</w:t>
      </w:r>
      <w:r w:rsidRPr="00F5542B">
        <w:rPr>
          <w:rFonts w:ascii="Times New Roman" w:hAnsi="Times New Roman" w:cs="Times New Roman"/>
          <w:sz w:val="28"/>
          <w:szCs w:val="28"/>
        </w:rPr>
        <w:t>о</w:t>
      </w:r>
      <w:r w:rsidRPr="00F5542B">
        <w:rPr>
          <w:rFonts w:ascii="Times New Roman" w:hAnsi="Times New Roman" w:cs="Times New Roman"/>
          <w:sz w:val="28"/>
          <w:szCs w:val="28"/>
        </w:rPr>
        <w:t>фор также является сырьем для получения ртути на специализированных предприятиях (например, на ртутном руднике ЗАО НПП «Кубаньцветмет») или на малогабаритных установках типа УРЛ-2М производства ФИД-ДУБНА</w:t>
      </w:r>
      <w:r w:rsidRPr="00F5542B">
        <w:rPr>
          <w:sz w:val="28"/>
          <w:szCs w:val="28"/>
        </w:rPr>
        <w:t>.</w:t>
      </w:r>
    </w:p>
    <w:p w:rsidR="005D2EB4" w:rsidRPr="00F5542B" w:rsidRDefault="005D2EB4" w:rsidP="000A2208">
      <w:pPr>
        <w:pStyle w:val="af2"/>
        <w:spacing w:before="0" w:beforeAutospacing="0" w:after="0" w:afterAutospacing="0" w:line="276" w:lineRule="auto"/>
        <w:ind w:firstLine="567"/>
        <w:rPr>
          <w:sz w:val="28"/>
          <w:szCs w:val="28"/>
        </w:rPr>
      </w:pPr>
      <w:r w:rsidRPr="00F5542B">
        <w:rPr>
          <w:rFonts w:ascii="Times New Roman" w:hAnsi="Times New Roman" w:cs="Times New Roman"/>
          <w:sz w:val="28"/>
          <w:szCs w:val="28"/>
        </w:rPr>
        <w:t>Детальная схема установки «Экотром-2» представлена на рисунке 17.</w:t>
      </w:r>
    </w:p>
    <w:p w:rsidR="005D2EB4" w:rsidRPr="00F5542B" w:rsidRDefault="00906F88" w:rsidP="00E5227F">
      <w:pPr>
        <w:spacing w:line="276" w:lineRule="auto"/>
        <w:jc w:val="center"/>
        <w:rPr>
          <w:rFonts w:ascii="Tahoma" w:hAnsi="Tahoma" w:cs="Tahoma"/>
          <w:sz w:val="17"/>
          <w:szCs w:val="17"/>
        </w:rPr>
      </w:pPr>
      <w:r>
        <w:rPr>
          <w:rFonts w:ascii="Tahoma" w:hAnsi="Tahoma" w:cs="Tahoma"/>
          <w:noProof/>
          <w:sz w:val="17"/>
          <w:szCs w:val="17"/>
        </w:rPr>
        <w:lastRenderedPageBreak/>
        <w:pict>
          <v:shape id="Рисунок 20" o:spid="_x0000_i1044" type="#_x0000_t75" alt="ecotrom1" style="width:292.5pt;height:237pt;visibility:visible">
            <v:imagedata r:id="rId43" o:title=""/>
          </v:shape>
        </w:pict>
      </w:r>
    </w:p>
    <w:p w:rsidR="005D2EB4" w:rsidRPr="00F5542B" w:rsidRDefault="005D2EB4" w:rsidP="000A2208">
      <w:pPr>
        <w:pStyle w:val="af2"/>
        <w:spacing w:before="0" w:beforeAutospacing="0" w:after="0" w:afterAutospacing="0" w:line="276" w:lineRule="auto"/>
        <w:rPr>
          <w:rFonts w:ascii="Times New Roman" w:hAnsi="Times New Roman" w:cs="Times New Roman"/>
          <w:sz w:val="28"/>
          <w:szCs w:val="28"/>
        </w:rPr>
      </w:pPr>
      <w:r w:rsidRPr="00F5542B">
        <w:rPr>
          <w:rFonts w:ascii="Times New Roman" w:hAnsi="Times New Roman" w:cs="Times New Roman"/>
          <w:sz w:val="28"/>
          <w:szCs w:val="28"/>
        </w:rPr>
        <w:t>Рисунок 19.</w:t>
      </w:r>
    </w:p>
    <w:p w:rsidR="005D2EB4" w:rsidRPr="00F5542B" w:rsidRDefault="005D2EB4" w:rsidP="000A2208">
      <w:pPr>
        <w:spacing w:line="276" w:lineRule="auto"/>
        <w:rPr>
          <w:sz w:val="28"/>
          <w:szCs w:val="28"/>
        </w:rPr>
      </w:pPr>
      <w:r w:rsidRPr="00F5542B">
        <w:rPr>
          <w:sz w:val="28"/>
          <w:szCs w:val="28"/>
        </w:rPr>
        <w:t xml:space="preserve">1 - Пневмо-вибрационный сепаратор </w:t>
      </w:r>
      <w:r w:rsidRPr="00F5542B">
        <w:rPr>
          <w:sz w:val="28"/>
          <w:szCs w:val="28"/>
        </w:rPr>
        <w:br/>
        <w:t>2 - Узел загрузки</w:t>
      </w:r>
      <w:r w:rsidRPr="00F5542B">
        <w:rPr>
          <w:sz w:val="28"/>
          <w:szCs w:val="28"/>
        </w:rPr>
        <w:br/>
        <w:t>3 - Пневмо-ударный измельчитель</w:t>
      </w:r>
      <w:r w:rsidRPr="00F5542B">
        <w:rPr>
          <w:sz w:val="28"/>
          <w:szCs w:val="28"/>
        </w:rPr>
        <w:br/>
        <w:t>4 - Циклон</w:t>
      </w:r>
      <w:r w:rsidRPr="00F5542B">
        <w:rPr>
          <w:sz w:val="28"/>
          <w:szCs w:val="28"/>
        </w:rPr>
        <w:br/>
        <w:t xml:space="preserve">5 - Фильтр тонкой очистки </w:t>
      </w:r>
      <w:r w:rsidRPr="00F5542B">
        <w:rPr>
          <w:sz w:val="28"/>
          <w:szCs w:val="28"/>
        </w:rPr>
        <w:br/>
        <w:t>6 - Адсорбер</w:t>
      </w:r>
      <w:r w:rsidRPr="00F5542B">
        <w:rPr>
          <w:sz w:val="28"/>
          <w:szCs w:val="28"/>
        </w:rPr>
        <w:br/>
        <w:t>7 - Газодувка</w:t>
      </w:r>
      <w:r w:rsidRPr="00F5542B">
        <w:rPr>
          <w:sz w:val="28"/>
          <w:szCs w:val="28"/>
        </w:rPr>
        <w:br/>
        <w:t>8 - Промежуточный сборник стеклянного боя</w:t>
      </w:r>
      <w:r w:rsidRPr="00F5542B">
        <w:rPr>
          <w:sz w:val="28"/>
          <w:szCs w:val="28"/>
        </w:rPr>
        <w:br/>
        <w:t>9 - Транспортно-технологический сборник люминофора</w:t>
      </w:r>
      <w:r w:rsidRPr="00F5542B">
        <w:rPr>
          <w:sz w:val="28"/>
          <w:szCs w:val="28"/>
        </w:rPr>
        <w:br/>
        <w:t>10 - Перекрывной кран.</w:t>
      </w:r>
    </w:p>
    <w:p w:rsidR="005D2EB4" w:rsidRPr="00F5542B" w:rsidRDefault="005D2EB4" w:rsidP="000A2208">
      <w:pPr>
        <w:spacing w:line="276" w:lineRule="auto"/>
        <w:ind w:firstLine="567"/>
        <w:jc w:val="both"/>
        <w:rPr>
          <w:sz w:val="28"/>
          <w:szCs w:val="28"/>
        </w:rPr>
      </w:pPr>
      <w:r w:rsidRPr="00F5542B">
        <w:rPr>
          <w:sz w:val="28"/>
          <w:szCs w:val="28"/>
        </w:rPr>
        <w:t xml:space="preserve">Установка состоит из двух основных блоков: </w:t>
      </w:r>
      <w:r w:rsidRPr="00F5542B">
        <w:rPr>
          <w:b/>
          <w:bCs/>
          <w:sz w:val="28"/>
          <w:szCs w:val="28"/>
        </w:rPr>
        <w:t>устройства разделения ламп</w:t>
      </w:r>
      <w:r w:rsidRPr="00F5542B">
        <w:rPr>
          <w:sz w:val="28"/>
          <w:szCs w:val="28"/>
        </w:rPr>
        <w:t xml:space="preserve">, состоящего из узла загрузки, пневмо-вибрационного сепаратора с дробилкой, циклона и </w:t>
      </w:r>
      <w:r w:rsidRPr="00F5542B">
        <w:rPr>
          <w:b/>
          <w:bCs/>
          <w:sz w:val="28"/>
          <w:szCs w:val="28"/>
        </w:rPr>
        <w:t>системы очистки</w:t>
      </w:r>
      <w:r w:rsidRPr="00F5542B">
        <w:rPr>
          <w:sz w:val="28"/>
          <w:szCs w:val="28"/>
        </w:rPr>
        <w:t>, включающей в себя фильтр р</w:t>
      </w:r>
      <w:r w:rsidRPr="00F5542B">
        <w:rPr>
          <w:sz w:val="28"/>
          <w:szCs w:val="28"/>
        </w:rPr>
        <w:t>у</w:t>
      </w:r>
      <w:r w:rsidRPr="00F5542B">
        <w:rPr>
          <w:sz w:val="28"/>
          <w:szCs w:val="28"/>
        </w:rPr>
        <w:t>кавный, адсорбер и газодувку с компрессором. Компрессор создает в уст</w:t>
      </w:r>
      <w:r w:rsidRPr="00F5542B">
        <w:rPr>
          <w:sz w:val="28"/>
          <w:szCs w:val="28"/>
        </w:rPr>
        <w:t>а</w:t>
      </w:r>
      <w:r w:rsidRPr="00F5542B">
        <w:rPr>
          <w:sz w:val="28"/>
          <w:szCs w:val="28"/>
        </w:rPr>
        <w:t>новке разряжение по всему тракту с 5-8 КПА (в зоне загрузки ламп) до 19-23 КПА перед газодувкой, что обеспечивает безопасность работы на уст</w:t>
      </w:r>
      <w:r w:rsidRPr="00F5542B">
        <w:rPr>
          <w:sz w:val="28"/>
          <w:szCs w:val="28"/>
        </w:rPr>
        <w:t>а</w:t>
      </w:r>
      <w:r w:rsidRPr="00F5542B">
        <w:rPr>
          <w:sz w:val="28"/>
          <w:szCs w:val="28"/>
        </w:rPr>
        <w:t>новке, так как исключаются пылевоздушные выбросы в производственное помещение.</w:t>
      </w:r>
    </w:p>
    <w:p w:rsidR="005D2EB4" w:rsidRPr="00F5542B" w:rsidRDefault="005D2EB4" w:rsidP="000A2208">
      <w:pPr>
        <w:spacing w:line="276" w:lineRule="auto"/>
        <w:ind w:firstLine="567"/>
        <w:jc w:val="both"/>
        <w:rPr>
          <w:sz w:val="28"/>
          <w:szCs w:val="28"/>
        </w:rPr>
      </w:pPr>
      <w:r w:rsidRPr="00F5542B">
        <w:rPr>
          <w:sz w:val="28"/>
          <w:szCs w:val="28"/>
        </w:rPr>
        <w:t xml:space="preserve">Переработка ртутных ламп на установке «Экотром-2» проводится следующим образом: </w:t>
      </w:r>
    </w:p>
    <w:p w:rsidR="005D2EB4" w:rsidRPr="00F5542B" w:rsidRDefault="005D2EB4" w:rsidP="000A2208">
      <w:pPr>
        <w:spacing w:line="276" w:lineRule="auto"/>
        <w:ind w:firstLine="567"/>
        <w:jc w:val="both"/>
        <w:rPr>
          <w:sz w:val="28"/>
          <w:szCs w:val="28"/>
        </w:rPr>
      </w:pPr>
      <w:r w:rsidRPr="00F5542B">
        <w:rPr>
          <w:sz w:val="28"/>
          <w:szCs w:val="28"/>
        </w:rPr>
        <w:t>Доставленные в специальных контейнерах (бочки из оцинкованного железа с чехлами) ртутные лампы подаются в узел загрузки.</w:t>
      </w:r>
      <w:r w:rsidRPr="00F5542B">
        <w:rPr>
          <w:sz w:val="28"/>
          <w:szCs w:val="28"/>
        </w:rPr>
        <w:br/>
        <w:t xml:space="preserve">За счет высокого разряжения в пневмо-вибрационном сепараторе лампы </w:t>
      </w:r>
      <w:r w:rsidRPr="00F5542B">
        <w:rPr>
          <w:sz w:val="28"/>
          <w:szCs w:val="28"/>
        </w:rPr>
        <w:lastRenderedPageBreak/>
        <w:t>одна за другой непрерывно подаются в ускорительную трубу, попадают в дробилку и измельчаются до крупности стекла до 8 мм.</w:t>
      </w:r>
    </w:p>
    <w:p w:rsidR="005D2EB4" w:rsidRPr="00F5542B" w:rsidRDefault="005D2EB4" w:rsidP="000A2208">
      <w:pPr>
        <w:spacing w:line="276" w:lineRule="auto"/>
        <w:ind w:firstLine="567"/>
        <w:jc w:val="both"/>
        <w:rPr>
          <w:sz w:val="28"/>
          <w:szCs w:val="28"/>
        </w:rPr>
      </w:pPr>
      <w:r w:rsidRPr="00F5542B">
        <w:rPr>
          <w:sz w:val="28"/>
          <w:szCs w:val="28"/>
        </w:rPr>
        <w:t>Цоколи отделяются от стекла на вибрирующей решетке и удаляются в сборник – технологический контейнер. Заполненный цоколями технолог</w:t>
      </w:r>
      <w:r w:rsidRPr="00F5542B">
        <w:rPr>
          <w:sz w:val="28"/>
          <w:szCs w:val="28"/>
        </w:rPr>
        <w:t>и</w:t>
      </w:r>
      <w:r w:rsidRPr="00F5542B">
        <w:rPr>
          <w:sz w:val="28"/>
          <w:szCs w:val="28"/>
        </w:rPr>
        <w:t>ческий контейнер направляется в демеркуризационно–отжиговую эле</w:t>
      </w:r>
      <w:r w:rsidRPr="00F5542B">
        <w:rPr>
          <w:sz w:val="28"/>
          <w:szCs w:val="28"/>
        </w:rPr>
        <w:t>к</w:t>
      </w:r>
      <w:r w:rsidRPr="00F5542B">
        <w:rPr>
          <w:sz w:val="28"/>
          <w:szCs w:val="28"/>
        </w:rPr>
        <w:t>трическую печь, газовые выбросы из которой поступают в систему очис</w:t>
      </w:r>
      <w:r w:rsidRPr="00F5542B">
        <w:rPr>
          <w:sz w:val="28"/>
          <w:szCs w:val="28"/>
        </w:rPr>
        <w:t>т</w:t>
      </w:r>
      <w:r w:rsidRPr="00F5542B">
        <w:rPr>
          <w:sz w:val="28"/>
          <w:szCs w:val="28"/>
        </w:rPr>
        <w:t>ки. В результате термической обработки цоколи полностью очищаются от остаточных загрязнений ртутью. Доочистка цоколей от ртути может быть осуществлена также на установке УРЛ-2М.</w:t>
      </w:r>
    </w:p>
    <w:p w:rsidR="005D2EB4" w:rsidRPr="00F5542B" w:rsidRDefault="005D2EB4" w:rsidP="000A2208">
      <w:pPr>
        <w:spacing w:line="276" w:lineRule="auto"/>
        <w:ind w:firstLine="567"/>
        <w:jc w:val="both"/>
        <w:rPr>
          <w:sz w:val="28"/>
          <w:szCs w:val="28"/>
        </w:rPr>
      </w:pPr>
      <w:r w:rsidRPr="00F5542B">
        <w:rPr>
          <w:sz w:val="28"/>
          <w:szCs w:val="28"/>
        </w:rPr>
        <w:t>Отделение люминофора – главного носителя ртути, от стекла ос</w:t>
      </w:r>
      <w:r w:rsidRPr="00F5542B">
        <w:rPr>
          <w:sz w:val="28"/>
          <w:szCs w:val="28"/>
        </w:rPr>
        <w:t>у</w:t>
      </w:r>
      <w:r w:rsidRPr="00F5542B">
        <w:rPr>
          <w:sz w:val="28"/>
          <w:szCs w:val="28"/>
        </w:rPr>
        <w:t>ществляется за счет выдувания его в противоточно движущейся системе «стеклобой-воздух» в условиях вибрации. Очищенное от люминофора стекло поступает в бункер-накопитель. Конструкция пневмо-вибрационного сепаратора с дробилкой обеспечивает в процессе работы очистку стекла от ртути до величин значительно меньших ПДК ртути в почве 2,1 мг/кг. Основная масса люминофора улавливается в циклоне и попадает в сборник люминофора (представляющий собой транспортную металлическую бочку с полиэтиленовым мешком-вкладышем и специал</w:t>
      </w:r>
      <w:r w:rsidRPr="00F5542B">
        <w:rPr>
          <w:sz w:val="28"/>
          <w:szCs w:val="28"/>
        </w:rPr>
        <w:t>ь</w:t>
      </w:r>
      <w:r w:rsidRPr="00F5542B">
        <w:rPr>
          <w:sz w:val="28"/>
          <w:szCs w:val="28"/>
        </w:rPr>
        <w:t>ной крышкой). Остальные 3-5% люминофора осаждаются в приемнике р</w:t>
      </w:r>
      <w:r w:rsidRPr="00F5542B">
        <w:rPr>
          <w:sz w:val="28"/>
          <w:szCs w:val="28"/>
        </w:rPr>
        <w:t>у</w:t>
      </w:r>
      <w:r w:rsidRPr="00F5542B">
        <w:rPr>
          <w:sz w:val="28"/>
          <w:szCs w:val="28"/>
        </w:rPr>
        <w:t>кавного фильтра и в дальнейшем также упаковываются в транспортные металлические бочки.</w:t>
      </w:r>
    </w:p>
    <w:p w:rsidR="005D2EB4" w:rsidRPr="00F5542B" w:rsidRDefault="005D2EB4" w:rsidP="000A2208">
      <w:pPr>
        <w:spacing w:line="276" w:lineRule="auto"/>
        <w:ind w:firstLine="567"/>
        <w:jc w:val="both"/>
        <w:rPr>
          <w:sz w:val="28"/>
          <w:szCs w:val="28"/>
        </w:rPr>
      </w:pPr>
      <w:r w:rsidRPr="00F5542B">
        <w:rPr>
          <w:sz w:val="28"/>
          <w:szCs w:val="28"/>
        </w:rPr>
        <w:t>Воздушный поток последовательно очищается от люминофора в ци</w:t>
      </w:r>
      <w:r w:rsidRPr="00F5542B">
        <w:rPr>
          <w:sz w:val="28"/>
          <w:szCs w:val="28"/>
        </w:rPr>
        <w:t>к</w:t>
      </w:r>
      <w:r w:rsidRPr="00F5542B">
        <w:rPr>
          <w:sz w:val="28"/>
          <w:szCs w:val="28"/>
        </w:rPr>
        <w:t>лоне, рукавном фильтре и адсорбере. Очистка воздуха от паров ртути пр</w:t>
      </w:r>
      <w:r w:rsidRPr="00F5542B">
        <w:rPr>
          <w:sz w:val="28"/>
          <w:szCs w:val="28"/>
        </w:rPr>
        <w:t>о</w:t>
      </w:r>
      <w:r w:rsidRPr="00F5542B">
        <w:rPr>
          <w:sz w:val="28"/>
          <w:szCs w:val="28"/>
        </w:rPr>
        <w:t>исходит в адсорбере до содержания ртути в воздухе менее 0,0001 мг/м3. При превышении содержания ртути значения ПДК в выбросах в атмосферу производится замена отработанного активированного угля в адсорберах. Вместе с люминофором в металлические бочки с полиэтиленовым вкл</w:t>
      </w:r>
      <w:r w:rsidRPr="00F5542B">
        <w:rPr>
          <w:sz w:val="28"/>
          <w:szCs w:val="28"/>
        </w:rPr>
        <w:t>а</w:t>
      </w:r>
      <w:r w:rsidRPr="00F5542B">
        <w:rPr>
          <w:sz w:val="28"/>
          <w:szCs w:val="28"/>
        </w:rPr>
        <w:t>дышем упаковывается отработанный активированный уголь, а также з</w:t>
      </w:r>
      <w:r w:rsidRPr="00F5542B">
        <w:rPr>
          <w:sz w:val="28"/>
          <w:szCs w:val="28"/>
        </w:rPr>
        <w:t>а</w:t>
      </w:r>
      <w:r w:rsidRPr="00F5542B">
        <w:rPr>
          <w:sz w:val="28"/>
          <w:szCs w:val="28"/>
        </w:rPr>
        <w:t>грязненная обтирочная ветошь.</w:t>
      </w:r>
    </w:p>
    <w:p w:rsidR="005D2EB4" w:rsidRPr="00F5542B" w:rsidRDefault="005D2EB4" w:rsidP="000A2208">
      <w:pPr>
        <w:spacing w:line="276" w:lineRule="auto"/>
        <w:ind w:firstLine="567"/>
        <w:jc w:val="both"/>
        <w:rPr>
          <w:sz w:val="28"/>
          <w:szCs w:val="28"/>
        </w:rPr>
      </w:pPr>
      <w:r w:rsidRPr="00F5542B">
        <w:rPr>
          <w:sz w:val="28"/>
          <w:szCs w:val="28"/>
        </w:rPr>
        <w:t>Вода после санитарной обработки помещения и периодической д</w:t>
      </w:r>
      <w:r w:rsidRPr="00F5542B">
        <w:rPr>
          <w:sz w:val="28"/>
          <w:szCs w:val="28"/>
        </w:rPr>
        <w:t>е</w:t>
      </w:r>
      <w:r w:rsidRPr="00F5542B">
        <w:rPr>
          <w:sz w:val="28"/>
          <w:szCs w:val="28"/>
        </w:rPr>
        <w:t>меркуризации установки, скапливаемая в футерованном приямке, идет на смачивание люминофора.</w:t>
      </w:r>
    </w:p>
    <w:p w:rsidR="005D2EB4" w:rsidRPr="00F5542B" w:rsidRDefault="005D2EB4" w:rsidP="000A2208">
      <w:pPr>
        <w:spacing w:line="276" w:lineRule="auto"/>
        <w:ind w:firstLine="567"/>
        <w:jc w:val="both"/>
        <w:rPr>
          <w:sz w:val="28"/>
          <w:szCs w:val="28"/>
        </w:rPr>
      </w:pPr>
      <w:r w:rsidRPr="00F5542B">
        <w:rPr>
          <w:sz w:val="28"/>
          <w:szCs w:val="28"/>
        </w:rPr>
        <w:t>Работа на установке ведется под постоянным аналитическим контр</w:t>
      </w:r>
      <w:r w:rsidRPr="00F5542B">
        <w:rPr>
          <w:sz w:val="28"/>
          <w:szCs w:val="28"/>
        </w:rPr>
        <w:t>о</w:t>
      </w:r>
      <w:r w:rsidRPr="00F5542B">
        <w:rPr>
          <w:sz w:val="28"/>
          <w:szCs w:val="28"/>
        </w:rPr>
        <w:t>лем аккредитованной лаборатории на содержание ртути в стеклобое, цок</w:t>
      </w:r>
      <w:r w:rsidRPr="00F5542B">
        <w:rPr>
          <w:sz w:val="28"/>
          <w:szCs w:val="28"/>
        </w:rPr>
        <w:t>о</w:t>
      </w:r>
      <w:r w:rsidRPr="00F5542B">
        <w:rPr>
          <w:sz w:val="28"/>
          <w:szCs w:val="28"/>
        </w:rPr>
        <w:t>лях и в люминофоре. Определяется содержание паров ртути в воздухе р</w:t>
      </w:r>
      <w:r w:rsidRPr="00F5542B">
        <w:rPr>
          <w:sz w:val="28"/>
          <w:szCs w:val="28"/>
        </w:rPr>
        <w:t>а</w:t>
      </w:r>
      <w:r w:rsidRPr="00F5542B">
        <w:rPr>
          <w:sz w:val="28"/>
          <w:szCs w:val="28"/>
        </w:rPr>
        <w:t>бочей зоны и на выходе воздушного потока из адсорбера в атмосферу. Анализы проводятся с помощью приборов АГП-0,1 с термоприставкой. (Аттестат аккредитации лаборатории № РОСС PU. 0001. 511150.).</w:t>
      </w:r>
    </w:p>
    <w:p w:rsidR="005D2EB4" w:rsidRPr="00F5542B" w:rsidRDefault="005D2EB4" w:rsidP="000A2208">
      <w:pPr>
        <w:spacing w:line="276" w:lineRule="auto"/>
        <w:ind w:firstLine="567"/>
        <w:jc w:val="both"/>
        <w:rPr>
          <w:b/>
          <w:bCs/>
          <w:sz w:val="28"/>
          <w:szCs w:val="28"/>
        </w:rPr>
      </w:pPr>
      <w:r w:rsidRPr="00F5542B">
        <w:rPr>
          <w:b/>
          <w:bCs/>
          <w:sz w:val="28"/>
          <w:szCs w:val="28"/>
        </w:rPr>
        <w:lastRenderedPageBreak/>
        <w:t>Основные характеристики установки, ее сертификация и прим</w:t>
      </w:r>
      <w:r w:rsidRPr="00F5542B">
        <w:rPr>
          <w:b/>
          <w:bCs/>
          <w:sz w:val="28"/>
          <w:szCs w:val="28"/>
        </w:rPr>
        <w:t>е</w:t>
      </w:r>
      <w:r w:rsidRPr="00F5542B">
        <w:rPr>
          <w:b/>
          <w:bCs/>
          <w:sz w:val="28"/>
          <w:szCs w:val="28"/>
        </w:rPr>
        <w:t>нение.</w:t>
      </w:r>
    </w:p>
    <w:p w:rsidR="005D2EB4" w:rsidRPr="00F5542B" w:rsidRDefault="005D2EB4" w:rsidP="000A2208">
      <w:pPr>
        <w:tabs>
          <w:tab w:val="left" w:pos="851"/>
          <w:tab w:val="left" w:pos="993"/>
        </w:tabs>
        <w:spacing w:line="276" w:lineRule="auto"/>
        <w:ind w:firstLine="567"/>
        <w:jc w:val="both"/>
        <w:rPr>
          <w:sz w:val="28"/>
          <w:szCs w:val="28"/>
        </w:rPr>
      </w:pPr>
      <w:r w:rsidRPr="00F5542B">
        <w:rPr>
          <w:sz w:val="28"/>
          <w:szCs w:val="28"/>
        </w:rPr>
        <w:t>Необходимо отметить очень высокую производительность установки «Экотром-2» по сравнению с «термическими» и «гидрометаллургическ</w:t>
      </w:r>
      <w:r w:rsidRPr="00F5542B">
        <w:rPr>
          <w:sz w:val="28"/>
          <w:szCs w:val="28"/>
        </w:rPr>
        <w:t>и</w:t>
      </w:r>
      <w:r w:rsidRPr="00F5542B">
        <w:rPr>
          <w:sz w:val="28"/>
          <w:szCs w:val="28"/>
        </w:rPr>
        <w:t>ми» способами. Производительность установки «Экотром-2» по перер</w:t>
      </w:r>
      <w:r w:rsidRPr="00F5542B">
        <w:rPr>
          <w:sz w:val="28"/>
          <w:szCs w:val="28"/>
        </w:rPr>
        <w:t>а</w:t>
      </w:r>
      <w:r w:rsidRPr="00F5542B">
        <w:rPr>
          <w:sz w:val="28"/>
          <w:szCs w:val="28"/>
        </w:rPr>
        <w:t>ботке ламп составляет 1200 штук в час. При этом в среднем получается вторичного сырья за час работы установки:</w:t>
      </w:r>
    </w:p>
    <w:p w:rsidR="005D2EB4" w:rsidRPr="00F5542B" w:rsidRDefault="005D2EB4" w:rsidP="000A2208">
      <w:pPr>
        <w:tabs>
          <w:tab w:val="left" w:pos="851"/>
          <w:tab w:val="left" w:pos="993"/>
        </w:tabs>
        <w:spacing w:line="276" w:lineRule="auto"/>
        <w:ind w:firstLine="567"/>
        <w:jc w:val="both"/>
        <w:rPr>
          <w:sz w:val="28"/>
          <w:szCs w:val="28"/>
        </w:rPr>
      </w:pPr>
      <w:r w:rsidRPr="00F5542B">
        <w:rPr>
          <w:sz w:val="28"/>
          <w:szCs w:val="28"/>
        </w:rPr>
        <w:t>Стеклобоя – 250-280кг</w:t>
      </w:r>
    </w:p>
    <w:p w:rsidR="005D2EB4" w:rsidRPr="00F5542B" w:rsidRDefault="005D2EB4" w:rsidP="000A2208">
      <w:pPr>
        <w:tabs>
          <w:tab w:val="left" w:pos="851"/>
          <w:tab w:val="left" w:pos="993"/>
        </w:tabs>
        <w:spacing w:line="276" w:lineRule="auto"/>
        <w:ind w:firstLine="567"/>
        <w:jc w:val="both"/>
        <w:rPr>
          <w:sz w:val="28"/>
          <w:szCs w:val="28"/>
        </w:rPr>
      </w:pPr>
      <w:r w:rsidRPr="00F5542B">
        <w:rPr>
          <w:sz w:val="28"/>
          <w:szCs w:val="28"/>
        </w:rPr>
        <w:t>Люминофора – 15-18кг</w:t>
      </w:r>
    </w:p>
    <w:p w:rsidR="005D2EB4" w:rsidRPr="00F5542B" w:rsidRDefault="005D2EB4" w:rsidP="000A2208">
      <w:pPr>
        <w:tabs>
          <w:tab w:val="left" w:pos="851"/>
          <w:tab w:val="left" w:pos="993"/>
        </w:tabs>
        <w:spacing w:line="276" w:lineRule="auto"/>
        <w:ind w:firstLine="567"/>
        <w:jc w:val="both"/>
        <w:rPr>
          <w:sz w:val="28"/>
          <w:szCs w:val="28"/>
        </w:rPr>
      </w:pPr>
      <w:r w:rsidRPr="00F5542B">
        <w:rPr>
          <w:sz w:val="28"/>
          <w:szCs w:val="28"/>
        </w:rPr>
        <w:t xml:space="preserve">Цоколей – 5кг </w:t>
      </w:r>
    </w:p>
    <w:p w:rsidR="005D2EB4" w:rsidRPr="00F5542B" w:rsidRDefault="005D2EB4" w:rsidP="000A2208">
      <w:pPr>
        <w:tabs>
          <w:tab w:val="left" w:pos="851"/>
          <w:tab w:val="left" w:pos="993"/>
        </w:tabs>
        <w:spacing w:line="276" w:lineRule="auto"/>
        <w:ind w:firstLine="567"/>
        <w:jc w:val="both"/>
        <w:rPr>
          <w:sz w:val="28"/>
          <w:szCs w:val="28"/>
        </w:rPr>
      </w:pPr>
    </w:p>
    <w:p w:rsidR="005D2EB4" w:rsidRPr="00F5542B" w:rsidRDefault="005D2EB4" w:rsidP="000A2208">
      <w:pPr>
        <w:spacing w:line="276" w:lineRule="auto"/>
        <w:ind w:firstLine="567"/>
        <w:rPr>
          <w:sz w:val="28"/>
          <w:szCs w:val="28"/>
        </w:rPr>
      </w:pPr>
      <w:r w:rsidRPr="00F5542B">
        <w:rPr>
          <w:b/>
          <w:bCs/>
          <w:sz w:val="28"/>
          <w:szCs w:val="28"/>
        </w:rPr>
        <w:t>Энергопотребление установки и расход материалов</w:t>
      </w:r>
      <w:r w:rsidRPr="00F5542B">
        <w:rPr>
          <w:sz w:val="28"/>
          <w:szCs w:val="28"/>
        </w:rPr>
        <w:t>.</w:t>
      </w:r>
    </w:p>
    <w:p w:rsidR="005D2EB4" w:rsidRPr="00F5542B" w:rsidRDefault="005D2EB4" w:rsidP="000A2208">
      <w:pPr>
        <w:tabs>
          <w:tab w:val="num" w:pos="720"/>
        </w:tabs>
        <w:spacing w:line="276" w:lineRule="auto"/>
        <w:ind w:firstLine="567"/>
        <w:jc w:val="both"/>
        <w:rPr>
          <w:sz w:val="28"/>
          <w:szCs w:val="28"/>
        </w:rPr>
      </w:pPr>
      <w:r w:rsidRPr="00F5542B">
        <w:rPr>
          <w:sz w:val="28"/>
          <w:szCs w:val="28"/>
        </w:rPr>
        <w:t>Электроэнергия - 11 квт/ч (в т. ч. газодувка - 7,5 квт/час, дробилка - 2 квт/час, вибратор - 1,1 квт/ч, прочие - 0,4 квт/час).</w:t>
      </w:r>
    </w:p>
    <w:p w:rsidR="005D2EB4" w:rsidRPr="00F5542B" w:rsidRDefault="005D2EB4" w:rsidP="000A2208">
      <w:pPr>
        <w:tabs>
          <w:tab w:val="num" w:pos="720"/>
        </w:tabs>
        <w:spacing w:line="276" w:lineRule="auto"/>
        <w:ind w:firstLine="567"/>
        <w:jc w:val="both"/>
        <w:rPr>
          <w:sz w:val="28"/>
          <w:szCs w:val="28"/>
        </w:rPr>
      </w:pPr>
      <w:r w:rsidRPr="00F5542B">
        <w:rPr>
          <w:sz w:val="28"/>
          <w:szCs w:val="28"/>
        </w:rPr>
        <w:t>Активированный уголь (адсорберы) - 0,5 т/год.</w:t>
      </w:r>
    </w:p>
    <w:p w:rsidR="005D2EB4" w:rsidRPr="00F5542B" w:rsidRDefault="005D2EB4" w:rsidP="000A2208">
      <w:pPr>
        <w:tabs>
          <w:tab w:val="num" w:pos="720"/>
        </w:tabs>
        <w:spacing w:line="276" w:lineRule="auto"/>
        <w:ind w:firstLine="567"/>
        <w:jc w:val="both"/>
        <w:rPr>
          <w:sz w:val="28"/>
          <w:szCs w:val="28"/>
        </w:rPr>
      </w:pPr>
      <w:r w:rsidRPr="00F5542B">
        <w:rPr>
          <w:sz w:val="28"/>
          <w:szCs w:val="28"/>
        </w:rPr>
        <w:t>Сжатый воздух (продувка рукавных фильтров) - 0,3 м3/час.</w:t>
      </w:r>
    </w:p>
    <w:p w:rsidR="005D2EB4" w:rsidRPr="00F5542B" w:rsidRDefault="005D2EB4" w:rsidP="000A2208">
      <w:pPr>
        <w:tabs>
          <w:tab w:val="num" w:pos="720"/>
        </w:tabs>
        <w:spacing w:line="276" w:lineRule="auto"/>
        <w:ind w:firstLine="567"/>
        <w:jc w:val="both"/>
        <w:rPr>
          <w:sz w:val="28"/>
          <w:szCs w:val="28"/>
        </w:rPr>
      </w:pPr>
      <w:r w:rsidRPr="00F5542B">
        <w:rPr>
          <w:sz w:val="28"/>
          <w:szCs w:val="28"/>
        </w:rPr>
        <w:t>Санитарная обработка-20 л/смена.</w:t>
      </w:r>
    </w:p>
    <w:p w:rsidR="005D2EB4" w:rsidRPr="00F5542B" w:rsidRDefault="005D2EB4" w:rsidP="000A2208">
      <w:pPr>
        <w:tabs>
          <w:tab w:val="num" w:pos="720"/>
        </w:tabs>
        <w:spacing w:line="276" w:lineRule="auto"/>
        <w:ind w:firstLine="567"/>
        <w:jc w:val="both"/>
        <w:rPr>
          <w:sz w:val="28"/>
          <w:szCs w:val="28"/>
        </w:rPr>
      </w:pPr>
      <w:r w:rsidRPr="00F5542B">
        <w:rPr>
          <w:sz w:val="28"/>
          <w:szCs w:val="28"/>
        </w:rPr>
        <w:t>Расход электроэнергии на работу установки составляет 11кв/ч.</w:t>
      </w:r>
    </w:p>
    <w:p w:rsidR="005D2EB4" w:rsidRPr="00F5542B" w:rsidRDefault="005D2EB4" w:rsidP="000A2208">
      <w:pPr>
        <w:tabs>
          <w:tab w:val="num" w:pos="720"/>
        </w:tabs>
        <w:spacing w:line="276" w:lineRule="auto"/>
        <w:ind w:firstLine="567"/>
        <w:jc w:val="both"/>
        <w:rPr>
          <w:sz w:val="28"/>
          <w:szCs w:val="28"/>
        </w:rPr>
      </w:pPr>
      <w:r w:rsidRPr="00F5542B">
        <w:rPr>
          <w:sz w:val="28"/>
          <w:szCs w:val="28"/>
        </w:rPr>
        <w:t>Необходим сжатый воздух для продувки рукавных фильтров, вода для периодической санитарной обработки установки и примерно 0,5 тонн а</w:t>
      </w:r>
      <w:r w:rsidRPr="00F5542B">
        <w:rPr>
          <w:sz w:val="28"/>
          <w:szCs w:val="28"/>
        </w:rPr>
        <w:t>к</w:t>
      </w:r>
      <w:r w:rsidRPr="00F5542B">
        <w:rPr>
          <w:sz w:val="28"/>
          <w:szCs w:val="28"/>
        </w:rPr>
        <w:t>тивированного угля в год для адсорберов.</w:t>
      </w:r>
    </w:p>
    <w:p w:rsidR="005D2EB4" w:rsidRPr="00F5542B" w:rsidRDefault="005D2EB4" w:rsidP="000A2208">
      <w:pPr>
        <w:tabs>
          <w:tab w:val="num" w:pos="720"/>
        </w:tabs>
        <w:spacing w:line="276" w:lineRule="auto"/>
        <w:ind w:firstLine="567"/>
        <w:jc w:val="both"/>
        <w:rPr>
          <w:sz w:val="17"/>
          <w:szCs w:val="17"/>
        </w:rPr>
      </w:pPr>
      <w:r w:rsidRPr="00F5542B">
        <w:rPr>
          <w:sz w:val="28"/>
          <w:szCs w:val="28"/>
        </w:rPr>
        <w:t>Для размещения установки необходима площадь не менее 20 м² в производственном помещении</w:t>
      </w:r>
      <w:r w:rsidRPr="00F5542B">
        <w:rPr>
          <w:sz w:val="17"/>
          <w:szCs w:val="17"/>
        </w:rPr>
        <w:t xml:space="preserve">. </w:t>
      </w:r>
    </w:p>
    <w:p w:rsidR="005D2EB4" w:rsidRPr="00F5542B" w:rsidRDefault="005D2EB4" w:rsidP="000A2208">
      <w:pPr>
        <w:tabs>
          <w:tab w:val="num" w:pos="720"/>
        </w:tabs>
        <w:spacing w:line="276" w:lineRule="auto"/>
        <w:ind w:firstLine="567"/>
        <w:jc w:val="both"/>
        <w:rPr>
          <w:sz w:val="28"/>
          <w:szCs w:val="28"/>
        </w:rPr>
      </w:pPr>
      <w:r w:rsidRPr="00F5542B">
        <w:rPr>
          <w:sz w:val="28"/>
          <w:szCs w:val="28"/>
        </w:rPr>
        <w:t>Оценочное количество образования ртутных ламп приведено в табл</w:t>
      </w:r>
      <w:r w:rsidRPr="00F5542B">
        <w:rPr>
          <w:sz w:val="28"/>
          <w:szCs w:val="28"/>
        </w:rPr>
        <w:t>и</w:t>
      </w:r>
      <w:r w:rsidRPr="00F5542B">
        <w:rPr>
          <w:sz w:val="28"/>
          <w:szCs w:val="28"/>
        </w:rPr>
        <w:t>це 98.</w:t>
      </w:r>
    </w:p>
    <w:p w:rsidR="005D2EB4" w:rsidRPr="00F5542B" w:rsidRDefault="005D2EB4" w:rsidP="00F84E6B">
      <w:pPr>
        <w:tabs>
          <w:tab w:val="num" w:pos="720"/>
        </w:tabs>
        <w:spacing w:line="276" w:lineRule="auto"/>
        <w:jc w:val="both"/>
        <w:rPr>
          <w:sz w:val="17"/>
          <w:szCs w:val="17"/>
        </w:rPr>
      </w:pPr>
      <w:r w:rsidRPr="00F5542B">
        <w:rPr>
          <w:sz w:val="28"/>
          <w:szCs w:val="28"/>
        </w:rPr>
        <w:t>Таблица 98.</w:t>
      </w:r>
    </w:p>
    <w:tbl>
      <w:tblPr>
        <w:tblW w:w="9209" w:type="dxa"/>
        <w:tblInd w:w="2" w:type="dxa"/>
        <w:tblLook w:val="00A0" w:firstRow="1" w:lastRow="0" w:firstColumn="1" w:lastColumn="0" w:noHBand="0" w:noVBand="0"/>
      </w:tblPr>
      <w:tblGrid>
        <w:gridCol w:w="1129"/>
        <w:gridCol w:w="6521"/>
        <w:gridCol w:w="1559"/>
      </w:tblGrid>
      <w:tr w:rsidR="005D2EB4" w:rsidRPr="00F5542B">
        <w:trPr>
          <w:trHeight w:val="300"/>
          <w:tblHeader/>
        </w:trPr>
        <w:tc>
          <w:tcPr>
            <w:tcW w:w="1129" w:type="dxa"/>
            <w:tcBorders>
              <w:top w:val="single" w:sz="4" w:space="0" w:color="auto"/>
              <w:left w:val="single" w:sz="4" w:space="0" w:color="auto"/>
              <w:bottom w:val="single" w:sz="4" w:space="0" w:color="auto"/>
              <w:right w:val="single" w:sz="4" w:space="0" w:color="auto"/>
            </w:tcBorders>
            <w:noWrap/>
            <w:vAlign w:val="center"/>
          </w:tcPr>
          <w:p w:rsidR="005D2EB4" w:rsidRPr="00F5542B" w:rsidRDefault="005D2EB4" w:rsidP="0001156F">
            <w:pPr>
              <w:jc w:val="center"/>
              <w:rPr>
                <w:b/>
                <w:bCs/>
                <w:sz w:val="28"/>
                <w:szCs w:val="28"/>
              </w:rPr>
            </w:pPr>
            <w:r w:rsidRPr="00F5542B">
              <w:rPr>
                <w:b/>
                <w:bCs/>
                <w:sz w:val="28"/>
                <w:szCs w:val="28"/>
              </w:rPr>
              <w:t>№ п/п</w:t>
            </w:r>
          </w:p>
        </w:tc>
        <w:tc>
          <w:tcPr>
            <w:tcW w:w="6521" w:type="dxa"/>
            <w:tcBorders>
              <w:top w:val="single" w:sz="4" w:space="0" w:color="auto"/>
              <w:left w:val="nil"/>
              <w:bottom w:val="single" w:sz="4" w:space="0" w:color="auto"/>
              <w:right w:val="single" w:sz="4" w:space="0" w:color="auto"/>
            </w:tcBorders>
            <w:noWrap/>
            <w:vAlign w:val="center"/>
          </w:tcPr>
          <w:p w:rsidR="005D2EB4" w:rsidRPr="00F5542B" w:rsidRDefault="005D2EB4" w:rsidP="0001156F">
            <w:pPr>
              <w:jc w:val="center"/>
              <w:rPr>
                <w:b/>
                <w:bCs/>
                <w:sz w:val="28"/>
                <w:szCs w:val="28"/>
              </w:rPr>
            </w:pPr>
            <w:r w:rsidRPr="00F5542B">
              <w:rPr>
                <w:b/>
                <w:bCs/>
                <w:sz w:val="28"/>
                <w:szCs w:val="28"/>
              </w:rPr>
              <w:t>Показатель</w:t>
            </w:r>
          </w:p>
        </w:tc>
        <w:tc>
          <w:tcPr>
            <w:tcW w:w="1559" w:type="dxa"/>
            <w:tcBorders>
              <w:top w:val="single" w:sz="4" w:space="0" w:color="auto"/>
              <w:left w:val="nil"/>
              <w:bottom w:val="single" w:sz="4" w:space="0" w:color="auto"/>
              <w:right w:val="single" w:sz="4" w:space="0" w:color="auto"/>
            </w:tcBorders>
            <w:noWrap/>
            <w:vAlign w:val="center"/>
          </w:tcPr>
          <w:p w:rsidR="005D2EB4" w:rsidRPr="00F5542B" w:rsidRDefault="005D2EB4" w:rsidP="0001156F">
            <w:pPr>
              <w:jc w:val="center"/>
              <w:rPr>
                <w:b/>
                <w:bCs/>
                <w:sz w:val="28"/>
                <w:szCs w:val="28"/>
              </w:rPr>
            </w:pPr>
            <w:r w:rsidRPr="00F5542B">
              <w:rPr>
                <w:b/>
                <w:bCs/>
                <w:sz w:val="28"/>
                <w:szCs w:val="28"/>
              </w:rPr>
              <w:t>Значение</w:t>
            </w:r>
          </w:p>
        </w:tc>
      </w:tr>
      <w:tr w:rsidR="005D2EB4" w:rsidRPr="00F5542B">
        <w:trPr>
          <w:trHeight w:val="300"/>
        </w:trPr>
        <w:tc>
          <w:tcPr>
            <w:tcW w:w="1129" w:type="dxa"/>
            <w:tcBorders>
              <w:top w:val="nil"/>
              <w:left w:val="single" w:sz="4" w:space="0" w:color="auto"/>
              <w:bottom w:val="single" w:sz="4" w:space="0" w:color="auto"/>
              <w:right w:val="single" w:sz="4" w:space="0" w:color="auto"/>
            </w:tcBorders>
            <w:noWrap/>
            <w:vAlign w:val="bottom"/>
          </w:tcPr>
          <w:p w:rsidR="005D2EB4" w:rsidRPr="00F5542B" w:rsidRDefault="005D2EB4" w:rsidP="0001156F">
            <w:pPr>
              <w:jc w:val="center"/>
              <w:rPr>
                <w:sz w:val="28"/>
                <w:szCs w:val="28"/>
              </w:rPr>
            </w:pPr>
            <w:r w:rsidRPr="00F5542B">
              <w:rPr>
                <w:sz w:val="28"/>
                <w:szCs w:val="28"/>
              </w:rPr>
              <w:t>1</w:t>
            </w:r>
          </w:p>
        </w:tc>
        <w:tc>
          <w:tcPr>
            <w:tcW w:w="6521" w:type="dxa"/>
            <w:tcBorders>
              <w:top w:val="nil"/>
              <w:left w:val="nil"/>
              <w:bottom w:val="single" w:sz="4" w:space="0" w:color="auto"/>
              <w:right w:val="single" w:sz="4" w:space="0" w:color="auto"/>
            </w:tcBorders>
            <w:noWrap/>
            <w:vAlign w:val="bottom"/>
          </w:tcPr>
          <w:p w:rsidR="005D2EB4" w:rsidRPr="00F5542B" w:rsidRDefault="005D2EB4" w:rsidP="007A6059">
            <w:pPr>
              <w:rPr>
                <w:sz w:val="28"/>
                <w:szCs w:val="28"/>
              </w:rPr>
            </w:pPr>
            <w:r w:rsidRPr="00F5542B">
              <w:rPr>
                <w:sz w:val="28"/>
                <w:szCs w:val="28"/>
              </w:rPr>
              <w:t>Срок службы 1 лампы, час.</w:t>
            </w:r>
          </w:p>
        </w:tc>
        <w:tc>
          <w:tcPr>
            <w:tcW w:w="1559" w:type="dxa"/>
            <w:tcBorders>
              <w:top w:val="nil"/>
              <w:left w:val="nil"/>
              <w:bottom w:val="single" w:sz="4" w:space="0" w:color="auto"/>
              <w:right w:val="single" w:sz="4" w:space="0" w:color="auto"/>
            </w:tcBorders>
            <w:noWrap/>
            <w:vAlign w:val="bottom"/>
          </w:tcPr>
          <w:p w:rsidR="005D2EB4" w:rsidRPr="00F5542B" w:rsidRDefault="005D2EB4" w:rsidP="007A6059">
            <w:pPr>
              <w:jc w:val="center"/>
              <w:rPr>
                <w:sz w:val="28"/>
                <w:szCs w:val="28"/>
              </w:rPr>
            </w:pPr>
            <w:r w:rsidRPr="00F5542B">
              <w:rPr>
                <w:sz w:val="28"/>
                <w:szCs w:val="28"/>
              </w:rPr>
              <w:t>12000</w:t>
            </w:r>
          </w:p>
        </w:tc>
      </w:tr>
      <w:tr w:rsidR="005D2EB4" w:rsidRPr="00F5542B">
        <w:trPr>
          <w:trHeight w:val="300"/>
        </w:trPr>
        <w:tc>
          <w:tcPr>
            <w:tcW w:w="1129" w:type="dxa"/>
            <w:tcBorders>
              <w:top w:val="nil"/>
              <w:left w:val="single" w:sz="4" w:space="0" w:color="auto"/>
              <w:bottom w:val="single" w:sz="4" w:space="0" w:color="auto"/>
              <w:right w:val="single" w:sz="4" w:space="0" w:color="auto"/>
            </w:tcBorders>
            <w:noWrap/>
            <w:vAlign w:val="bottom"/>
          </w:tcPr>
          <w:p w:rsidR="005D2EB4" w:rsidRPr="00F5542B" w:rsidRDefault="005D2EB4" w:rsidP="0001156F">
            <w:pPr>
              <w:jc w:val="center"/>
              <w:rPr>
                <w:sz w:val="28"/>
                <w:szCs w:val="28"/>
              </w:rPr>
            </w:pPr>
            <w:r w:rsidRPr="00F5542B">
              <w:rPr>
                <w:sz w:val="28"/>
                <w:szCs w:val="28"/>
              </w:rPr>
              <w:t>2</w:t>
            </w:r>
          </w:p>
        </w:tc>
        <w:tc>
          <w:tcPr>
            <w:tcW w:w="6521" w:type="dxa"/>
            <w:tcBorders>
              <w:top w:val="nil"/>
              <w:left w:val="nil"/>
              <w:bottom w:val="single" w:sz="4" w:space="0" w:color="auto"/>
              <w:right w:val="single" w:sz="4" w:space="0" w:color="auto"/>
            </w:tcBorders>
            <w:noWrap/>
            <w:vAlign w:val="bottom"/>
          </w:tcPr>
          <w:p w:rsidR="005D2EB4" w:rsidRPr="00F5542B" w:rsidRDefault="005D2EB4" w:rsidP="007A6059">
            <w:pPr>
              <w:rPr>
                <w:sz w:val="28"/>
                <w:szCs w:val="28"/>
              </w:rPr>
            </w:pPr>
            <w:r w:rsidRPr="00F5542B">
              <w:rPr>
                <w:sz w:val="28"/>
                <w:szCs w:val="28"/>
              </w:rPr>
              <w:t>Годовое число часов горения, час.</w:t>
            </w:r>
          </w:p>
        </w:tc>
        <w:tc>
          <w:tcPr>
            <w:tcW w:w="1559" w:type="dxa"/>
            <w:tcBorders>
              <w:top w:val="nil"/>
              <w:left w:val="nil"/>
              <w:bottom w:val="single" w:sz="4" w:space="0" w:color="auto"/>
              <w:right w:val="single" w:sz="4" w:space="0" w:color="auto"/>
            </w:tcBorders>
            <w:noWrap/>
            <w:vAlign w:val="bottom"/>
          </w:tcPr>
          <w:p w:rsidR="005D2EB4" w:rsidRPr="00F5542B" w:rsidRDefault="005D2EB4" w:rsidP="007A6059">
            <w:pPr>
              <w:jc w:val="center"/>
              <w:rPr>
                <w:sz w:val="28"/>
                <w:szCs w:val="28"/>
              </w:rPr>
            </w:pPr>
            <w:r w:rsidRPr="00F5542B">
              <w:rPr>
                <w:sz w:val="28"/>
                <w:szCs w:val="28"/>
              </w:rPr>
              <w:t>4500</w:t>
            </w:r>
          </w:p>
        </w:tc>
      </w:tr>
      <w:tr w:rsidR="005D2EB4" w:rsidRPr="00F5542B">
        <w:trPr>
          <w:trHeight w:val="300"/>
        </w:trPr>
        <w:tc>
          <w:tcPr>
            <w:tcW w:w="1129" w:type="dxa"/>
            <w:tcBorders>
              <w:top w:val="nil"/>
              <w:left w:val="single" w:sz="4" w:space="0" w:color="auto"/>
              <w:bottom w:val="single" w:sz="4" w:space="0" w:color="auto"/>
              <w:right w:val="single" w:sz="4" w:space="0" w:color="auto"/>
            </w:tcBorders>
            <w:noWrap/>
            <w:vAlign w:val="bottom"/>
          </w:tcPr>
          <w:p w:rsidR="005D2EB4" w:rsidRPr="00F5542B" w:rsidRDefault="005D2EB4" w:rsidP="0001156F">
            <w:pPr>
              <w:jc w:val="center"/>
              <w:rPr>
                <w:sz w:val="28"/>
                <w:szCs w:val="28"/>
              </w:rPr>
            </w:pPr>
            <w:r w:rsidRPr="00F5542B">
              <w:rPr>
                <w:sz w:val="28"/>
                <w:szCs w:val="28"/>
              </w:rPr>
              <w:t>3</w:t>
            </w:r>
          </w:p>
        </w:tc>
        <w:tc>
          <w:tcPr>
            <w:tcW w:w="6521" w:type="dxa"/>
            <w:tcBorders>
              <w:top w:val="nil"/>
              <w:left w:val="nil"/>
              <w:bottom w:val="single" w:sz="4" w:space="0" w:color="auto"/>
              <w:right w:val="single" w:sz="4" w:space="0" w:color="auto"/>
            </w:tcBorders>
            <w:noWrap/>
            <w:vAlign w:val="bottom"/>
          </w:tcPr>
          <w:p w:rsidR="005D2EB4" w:rsidRPr="00F5542B" w:rsidRDefault="005D2EB4" w:rsidP="007A6059">
            <w:pPr>
              <w:rPr>
                <w:sz w:val="28"/>
                <w:szCs w:val="28"/>
              </w:rPr>
            </w:pPr>
            <w:r w:rsidRPr="00F5542B">
              <w:rPr>
                <w:sz w:val="28"/>
                <w:szCs w:val="28"/>
              </w:rPr>
              <w:t>Доля замены лампы</w:t>
            </w:r>
          </w:p>
        </w:tc>
        <w:tc>
          <w:tcPr>
            <w:tcW w:w="1559" w:type="dxa"/>
            <w:tcBorders>
              <w:top w:val="nil"/>
              <w:left w:val="nil"/>
              <w:bottom w:val="single" w:sz="4" w:space="0" w:color="auto"/>
              <w:right w:val="single" w:sz="4" w:space="0" w:color="auto"/>
            </w:tcBorders>
            <w:noWrap/>
            <w:vAlign w:val="bottom"/>
          </w:tcPr>
          <w:p w:rsidR="005D2EB4" w:rsidRPr="00F5542B" w:rsidRDefault="005D2EB4" w:rsidP="007A6059">
            <w:pPr>
              <w:jc w:val="center"/>
              <w:rPr>
                <w:sz w:val="28"/>
                <w:szCs w:val="28"/>
              </w:rPr>
            </w:pPr>
            <w:r w:rsidRPr="00F5542B">
              <w:rPr>
                <w:sz w:val="28"/>
                <w:szCs w:val="28"/>
              </w:rPr>
              <w:t>0,375</w:t>
            </w:r>
          </w:p>
        </w:tc>
      </w:tr>
      <w:tr w:rsidR="005D2EB4" w:rsidRPr="00F5542B">
        <w:trPr>
          <w:trHeight w:val="300"/>
        </w:trPr>
        <w:tc>
          <w:tcPr>
            <w:tcW w:w="1129" w:type="dxa"/>
            <w:tcBorders>
              <w:top w:val="nil"/>
              <w:left w:val="single" w:sz="4" w:space="0" w:color="auto"/>
              <w:bottom w:val="single" w:sz="4" w:space="0" w:color="auto"/>
              <w:right w:val="single" w:sz="4" w:space="0" w:color="auto"/>
            </w:tcBorders>
            <w:noWrap/>
            <w:vAlign w:val="bottom"/>
          </w:tcPr>
          <w:p w:rsidR="005D2EB4" w:rsidRPr="00F5542B" w:rsidRDefault="005D2EB4" w:rsidP="0001156F">
            <w:pPr>
              <w:jc w:val="center"/>
              <w:rPr>
                <w:sz w:val="28"/>
                <w:szCs w:val="28"/>
              </w:rPr>
            </w:pPr>
            <w:r w:rsidRPr="00F5542B">
              <w:rPr>
                <w:sz w:val="28"/>
                <w:szCs w:val="28"/>
              </w:rPr>
              <w:t>4</w:t>
            </w:r>
          </w:p>
        </w:tc>
        <w:tc>
          <w:tcPr>
            <w:tcW w:w="6521" w:type="dxa"/>
            <w:tcBorders>
              <w:top w:val="nil"/>
              <w:left w:val="nil"/>
              <w:bottom w:val="single" w:sz="4" w:space="0" w:color="auto"/>
              <w:right w:val="single" w:sz="4" w:space="0" w:color="auto"/>
            </w:tcBorders>
            <w:noWrap/>
            <w:vAlign w:val="bottom"/>
          </w:tcPr>
          <w:p w:rsidR="005D2EB4" w:rsidRPr="00F5542B" w:rsidRDefault="005D2EB4" w:rsidP="007A6059">
            <w:pPr>
              <w:rPr>
                <w:sz w:val="28"/>
                <w:szCs w:val="28"/>
              </w:rPr>
            </w:pPr>
            <w:r w:rsidRPr="00F5542B">
              <w:rPr>
                <w:sz w:val="28"/>
                <w:szCs w:val="28"/>
              </w:rPr>
              <w:t>Среднее количество ламп на 1 чел.</w:t>
            </w:r>
          </w:p>
        </w:tc>
        <w:tc>
          <w:tcPr>
            <w:tcW w:w="1559" w:type="dxa"/>
            <w:tcBorders>
              <w:top w:val="nil"/>
              <w:left w:val="nil"/>
              <w:bottom w:val="single" w:sz="4" w:space="0" w:color="auto"/>
              <w:right w:val="single" w:sz="4" w:space="0" w:color="auto"/>
            </w:tcBorders>
            <w:noWrap/>
            <w:vAlign w:val="bottom"/>
          </w:tcPr>
          <w:p w:rsidR="005D2EB4" w:rsidRPr="00F5542B" w:rsidRDefault="005D2EB4" w:rsidP="007A6059">
            <w:pPr>
              <w:jc w:val="center"/>
              <w:rPr>
                <w:sz w:val="28"/>
                <w:szCs w:val="28"/>
              </w:rPr>
            </w:pPr>
            <w:r w:rsidRPr="00F5542B">
              <w:rPr>
                <w:sz w:val="28"/>
                <w:szCs w:val="28"/>
              </w:rPr>
              <w:t>5</w:t>
            </w:r>
          </w:p>
        </w:tc>
      </w:tr>
      <w:tr w:rsidR="005D2EB4" w:rsidRPr="00F5542B">
        <w:trPr>
          <w:trHeight w:val="300"/>
        </w:trPr>
        <w:tc>
          <w:tcPr>
            <w:tcW w:w="1129" w:type="dxa"/>
            <w:tcBorders>
              <w:top w:val="nil"/>
              <w:left w:val="single" w:sz="4" w:space="0" w:color="auto"/>
              <w:bottom w:val="single" w:sz="4" w:space="0" w:color="auto"/>
              <w:right w:val="single" w:sz="4" w:space="0" w:color="auto"/>
            </w:tcBorders>
            <w:noWrap/>
            <w:vAlign w:val="bottom"/>
          </w:tcPr>
          <w:p w:rsidR="005D2EB4" w:rsidRPr="00F5542B" w:rsidRDefault="005D2EB4" w:rsidP="0001156F">
            <w:pPr>
              <w:jc w:val="center"/>
              <w:rPr>
                <w:sz w:val="28"/>
                <w:szCs w:val="28"/>
              </w:rPr>
            </w:pPr>
            <w:r w:rsidRPr="00F5542B">
              <w:rPr>
                <w:sz w:val="28"/>
                <w:szCs w:val="28"/>
              </w:rPr>
              <w:t>5</w:t>
            </w:r>
          </w:p>
        </w:tc>
        <w:tc>
          <w:tcPr>
            <w:tcW w:w="6521" w:type="dxa"/>
            <w:tcBorders>
              <w:top w:val="nil"/>
              <w:left w:val="nil"/>
              <w:bottom w:val="single" w:sz="4" w:space="0" w:color="auto"/>
              <w:right w:val="single" w:sz="4" w:space="0" w:color="auto"/>
            </w:tcBorders>
            <w:noWrap/>
            <w:vAlign w:val="bottom"/>
          </w:tcPr>
          <w:p w:rsidR="005D2EB4" w:rsidRPr="00F5542B" w:rsidRDefault="005D2EB4" w:rsidP="007A6059">
            <w:pPr>
              <w:rPr>
                <w:sz w:val="28"/>
                <w:szCs w:val="28"/>
              </w:rPr>
            </w:pPr>
            <w:r w:rsidRPr="00F5542B">
              <w:rPr>
                <w:sz w:val="28"/>
                <w:szCs w:val="28"/>
              </w:rPr>
              <w:t>Численность населения АГО, чел.</w:t>
            </w:r>
          </w:p>
        </w:tc>
        <w:tc>
          <w:tcPr>
            <w:tcW w:w="1559" w:type="dxa"/>
            <w:tcBorders>
              <w:top w:val="nil"/>
              <w:left w:val="nil"/>
              <w:bottom w:val="single" w:sz="4" w:space="0" w:color="auto"/>
              <w:right w:val="single" w:sz="4" w:space="0" w:color="auto"/>
            </w:tcBorders>
            <w:noWrap/>
            <w:vAlign w:val="bottom"/>
          </w:tcPr>
          <w:p w:rsidR="005D2EB4" w:rsidRPr="00F5542B" w:rsidRDefault="005D2EB4" w:rsidP="007A6059">
            <w:pPr>
              <w:jc w:val="center"/>
              <w:rPr>
                <w:sz w:val="28"/>
                <w:szCs w:val="28"/>
              </w:rPr>
            </w:pPr>
            <w:r w:rsidRPr="00F5542B">
              <w:rPr>
                <w:sz w:val="28"/>
                <w:szCs w:val="28"/>
              </w:rPr>
              <w:t>27904</w:t>
            </w:r>
          </w:p>
        </w:tc>
      </w:tr>
      <w:tr w:rsidR="005D2EB4" w:rsidRPr="00F5542B">
        <w:trPr>
          <w:trHeight w:val="300"/>
        </w:trPr>
        <w:tc>
          <w:tcPr>
            <w:tcW w:w="1129" w:type="dxa"/>
            <w:tcBorders>
              <w:top w:val="nil"/>
              <w:left w:val="single" w:sz="4" w:space="0" w:color="auto"/>
              <w:bottom w:val="single" w:sz="4" w:space="0" w:color="auto"/>
              <w:right w:val="single" w:sz="4" w:space="0" w:color="auto"/>
            </w:tcBorders>
            <w:noWrap/>
            <w:vAlign w:val="bottom"/>
          </w:tcPr>
          <w:p w:rsidR="005D2EB4" w:rsidRPr="00F5542B" w:rsidRDefault="005D2EB4" w:rsidP="0001156F">
            <w:pPr>
              <w:jc w:val="center"/>
              <w:rPr>
                <w:sz w:val="28"/>
                <w:szCs w:val="28"/>
              </w:rPr>
            </w:pPr>
            <w:r w:rsidRPr="00F5542B">
              <w:rPr>
                <w:sz w:val="28"/>
                <w:szCs w:val="28"/>
              </w:rPr>
              <w:t>6</w:t>
            </w:r>
          </w:p>
        </w:tc>
        <w:tc>
          <w:tcPr>
            <w:tcW w:w="6521" w:type="dxa"/>
            <w:tcBorders>
              <w:top w:val="nil"/>
              <w:left w:val="nil"/>
              <w:bottom w:val="single" w:sz="4" w:space="0" w:color="auto"/>
              <w:right w:val="single" w:sz="4" w:space="0" w:color="auto"/>
            </w:tcBorders>
            <w:noWrap/>
            <w:vAlign w:val="bottom"/>
          </w:tcPr>
          <w:p w:rsidR="005D2EB4" w:rsidRPr="00F5542B" w:rsidRDefault="005D2EB4" w:rsidP="007A6059">
            <w:pPr>
              <w:rPr>
                <w:sz w:val="28"/>
                <w:szCs w:val="28"/>
              </w:rPr>
            </w:pPr>
            <w:r w:rsidRPr="00F5542B">
              <w:rPr>
                <w:sz w:val="28"/>
                <w:szCs w:val="28"/>
              </w:rPr>
              <w:t>Укрупнённое кол-во ламп в АГО</w:t>
            </w:r>
          </w:p>
        </w:tc>
        <w:tc>
          <w:tcPr>
            <w:tcW w:w="1559" w:type="dxa"/>
            <w:tcBorders>
              <w:top w:val="nil"/>
              <w:left w:val="nil"/>
              <w:bottom w:val="single" w:sz="4" w:space="0" w:color="auto"/>
              <w:right w:val="single" w:sz="4" w:space="0" w:color="auto"/>
            </w:tcBorders>
            <w:noWrap/>
            <w:vAlign w:val="bottom"/>
          </w:tcPr>
          <w:p w:rsidR="005D2EB4" w:rsidRPr="00F5542B" w:rsidRDefault="005D2EB4" w:rsidP="007A6059">
            <w:pPr>
              <w:jc w:val="center"/>
              <w:rPr>
                <w:sz w:val="28"/>
                <w:szCs w:val="28"/>
              </w:rPr>
            </w:pPr>
            <w:r w:rsidRPr="00F5542B">
              <w:rPr>
                <w:sz w:val="28"/>
                <w:szCs w:val="28"/>
              </w:rPr>
              <w:t>52320</w:t>
            </w:r>
          </w:p>
        </w:tc>
      </w:tr>
      <w:tr w:rsidR="005D2EB4" w:rsidRPr="00F5542B">
        <w:trPr>
          <w:trHeight w:val="300"/>
        </w:trPr>
        <w:tc>
          <w:tcPr>
            <w:tcW w:w="1129" w:type="dxa"/>
            <w:tcBorders>
              <w:top w:val="nil"/>
              <w:left w:val="single" w:sz="4" w:space="0" w:color="auto"/>
              <w:bottom w:val="single" w:sz="4" w:space="0" w:color="auto"/>
              <w:right w:val="single" w:sz="4" w:space="0" w:color="auto"/>
            </w:tcBorders>
            <w:noWrap/>
            <w:vAlign w:val="bottom"/>
          </w:tcPr>
          <w:p w:rsidR="005D2EB4" w:rsidRPr="00F5542B" w:rsidRDefault="005D2EB4" w:rsidP="0001156F">
            <w:pPr>
              <w:jc w:val="center"/>
              <w:rPr>
                <w:sz w:val="28"/>
                <w:szCs w:val="28"/>
              </w:rPr>
            </w:pPr>
            <w:r w:rsidRPr="00F5542B">
              <w:rPr>
                <w:sz w:val="28"/>
                <w:szCs w:val="28"/>
              </w:rPr>
              <w:t>7</w:t>
            </w:r>
          </w:p>
        </w:tc>
        <w:tc>
          <w:tcPr>
            <w:tcW w:w="6521" w:type="dxa"/>
            <w:tcBorders>
              <w:top w:val="nil"/>
              <w:left w:val="nil"/>
              <w:bottom w:val="single" w:sz="4" w:space="0" w:color="auto"/>
              <w:right w:val="single" w:sz="4" w:space="0" w:color="auto"/>
            </w:tcBorders>
            <w:noWrap/>
            <w:vAlign w:val="bottom"/>
          </w:tcPr>
          <w:p w:rsidR="005D2EB4" w:rsidRPr="00F5542B" w:rsidRDefault="005D2EB4" w:rsidP="007A6059">
            <w:pPr>
              <w:rPr>
                <w:sz w:val="28"/>
                <w:szCs w:val="28"/>
              </w:rPr>
            </w:pPr>
            <w:r w:rsidRPr="00F5542B">
              <w:rPr>
                <w:sz w:val="28"/>
                <w:szCs w:val="28"/>
              </w:rPr>
              <w:t>Доля от объектов инфраструктуры</w:t>
            </w:r>
          </w:p>
        </w:tc>
        <w:tc>
          <w:tcPr>
            <w:tcW w:w="1559" w:type="dxa"/>
            <w:tcBorders>
              <w:top w:val="nil"/>
              <w:left w:val="nil"/>
              <w:bottom w:val="single" w:sz="4" w:space="0" w:color="auto"/>
              <w:right w:val="single" w:sz="4" w:space="0" w:color="auto"/>
            </w:tcBorders>
            <w:noWrap/>
            <w:vAlign w:val="bottom"/>
          </w:tcPr>
          <w:p w:rsidR="005D2EB4" w:rsidRPr="00F5542B" w:rsidRDefault="005D2EB4" w:rsidP="007A6059">
            <w:pPr>
              <w:jc w:val="center"/>
              <w:rPr>
                <w:sz w:val="28"/>
                <w:szCs w:val="28"/>
              </w:rPr>
            </w:pPr>
            <w:r w:rsidRPr="00F5542B">
              <w:rPr>
                <w:sz w:val="28"/>
                <w:szCs w:val="28"/>
              </w:rPr>
              <w:t>30%</w:t>
            </w:r>
          </w:p>
        </w:tc>
      </w:tr>
      <w:tr w:rsidR="005D2EB4" w:rsidRPr="00F5542B">
        <w:trPr>
          <w:trHeight w:val="300"/>
        </w:trPr>
        <w:tc>
          <w:tcPr>
            <w:tcW w:w="1129" w:type="dxa"/>
            <w:tcBorders>
              <w:top w:val="nil"/>
              <w:left w:val="single" w:sz="4" w:space="0" w:color="auto"/>
              <w:bottom w:val="single" w:sz="4" w:space="0" w:color="auto"/>
              <w:right w:val="single" w:sz="4" w:space="0" w:color="auto"/>
            </w:tcBorders>
            <w:noWrap/>
            <w:vAlign w:val="bottom"/>
          </w:tcPr>
          <w:p w:rsidR="005D2EB4" w:rsidRPr="00F5542B" w:rsidRDefault="005D2EB4" w:rsidP="0001156F">
            <w:pPr>
              <w:jc w:val="center"/>
              <w:rPr>
                <w:sz w:val="28"/>
                <w:szCs w:val="28"/>
              </w:rPr>
            </w:pPr>
            <w:r w:rsidRPr="00F5542B">
              <w:rPr>
                <w:sz w:val="28"/>
                <w:szCs w:val="28"/>
              </w:rPr>
              <w:t>8</w:t>
            </w:r>
          </w:p>
        </w:tc>
        <w:tc>
          <w:tcPr>
            <w:tcW w:w="6521" w:type="dxa"/>
            <w:tcBorders>
              <w:top w:val="nil"/>
              <w:left w:val="nil"/>
              <w:bottom w:val="single" w:sz="4" w:space="0" w:color="auto"/>
              <w:right w:val="single" w:sz="4" w:space="0" w:color="auto"/>
            </w:tcBorders>
            <w:noWrap/>
            <w:vAlign w:val="bottom"/>
          </w:tcPr>
          <w:p w:rsidR="005D2EB4" w:rsidRPr="00F5542B" w:rsidRDefault="005D2EB4" w:rsidP="007A6059">
            <w:pPr>
              <w:rPr>
                <w:sz w:val="28"/>
                <w:szCs w:val="28"/>
              </w:rPr>
            </w:pPr>
            <w:r w:rsidRPr="00F5542B">
              <w:rPr>
                <w:sz w:val="28"/>
                <w:szCs w:val="28"/>
              </w:rPr>
              <w:t>Укрупненное кол-во отработанных ламп, шт</w:t>
            </w:r>
          </w:p>
        </w:tc>
        <w:tc>
          <w:tcPr>
            <w:tcW w:w="1559" w:type="dxa"/>
            <w:tcBorders>
              <w:top w:val="nil"/>
              <w:left w:val="nil"/>
              <w:bottom w:val="single" w:sz="4" w:space="0" w:color="auto"/>
              <w:right w:val="single" w:sz="4" w:space="0" w:color="auto"/>
            </w:tcBorders>
            <w:noWrap/>
            <w:vAlign w:val="bottom"/>
          </w:tcPr>
          <w:p w:rsidR="005D2EB4" w:rsidRPr="00F5542B" w:rsidRDefault="005D2EB4" w:rsidP="007A6059">
            <w:pPr>
              <w:jc w:val="center"/>
              <w:rPr>
                <w:sz w:val="28"/>
                <w:szCs w:val="28"/>
              </w:rPr>
            </w:pPr>
            <w:r w:rsidRPr="00F5542B">
              <w:rPr>
                <w:sz w:val="28"/>
                <w:szCs w:val="28"/>
              </w:rPr>
              <w:t>68016</w:t>
            </w:r>
          </w:p>
        </w:tc>
      </w:tr>
      <w:tr w:rsidR="005D2EB4" w:rsidRPr="00F5542B">
        <w:trPr>
          <w:trHeight w:val="300"/>
        </w:trPr>
        <w:tc>
          <w:tcPr>
            <w:tcW w:w="1129" w:type="dxa"/>
            <w:tcBorders>
              <w:top w:val="nil"/>
              <w:left w:val="single" w:sz="4" w:space="0" w:color="auto"/>
              <w:bottom w:val="single" w:sz="4" w:space="0" w:color="auto"/>
              <w:right w:val="single" w:sz="4" w:space="0" w:color="auto"/>
            </w:tcBorders>
            <w:noWrap/>
            <w:vAlign w:val="bottom"/>
          </w:tcPr>
          <w:p w:rsidR="005D2EB4" w:rsidRPr="00F5542B" w:rsidRDefault="005D2EB4" w:rsidP="0001156F">
            <w:pPr>
              <w:jc w:val="center"/>
              <w:rPr>
                <w:sz w:val="28"/>
                <w:szCs w:val="28"/>
              </w:rPr>
            </w:pPr>
            <w:r w:rsidRPr="00F5542B">
              <w:rPr>
                <w:sz w:val="28"/>
                <w:szCs w:val="28"/>
              </w:rPr>
              <w:t>9</w:t>
            </w:r>
          </w:p>
        </w:tc>
        <w:tc>
          <w:tcPr>
            <w:tcW w:w="6521" w:type="dxa"/>
            <w:tcBorders>
              <w:top w:val="nil"/>
              <w:left w:val="nil"/>
              <w:bottom w:val="single" w:sz="4" w:space="0" w:color="auto"/>
              <w:right w:val="single" w:sz="4" w:space="0" w:color="auto"/>
            </w:tcBorders>
            <w:noWrap/>
            <w:vAlign w:val="bottom"/>
          </w:tcPr>
          <w:p w:rsidR="005D2EB4" w:rsidRPr="00F5542B" w:rsidRDefault="005D2EB4" w:rsidP="007A6059">
            <w:pPr>
              <w:rPr>
                <w:sz w:val="28"/>
                <w:szCs w:val="28"/>
              </w:rPr>
            </w:pPr>
            <w:r w:rsidRPr="00F5542B">
              <w:rPr>
                <w:sz w:val="28"/>
                <w:szCs w:val="28"/>
              </w:rPr>
              <w:t>Количество смен в году</w:t>
            </w:r>
          </w:p>
        </w:tc>
        <w:tc>
          <w:tcPr>
            <w:tcW w:w="1559" w:type="dxa"/>
            <w:tcBorders>
              <w:top w:val="nil"/>
              <w:left w:val="nil"/>
              <w:bottom w:val="single" w:sz="4" w:space="0" w:color="auto"/>
              <w:right w:val="single" w:sz="4" w:space="0" w:color="auto"/>
            </w:tcBorders>
            <w:noWrap/>
            <w:vAlign w:val="bottom"/>
          </w:tcPr>
          <w:p w:rsidR="005D2EB4" w:rsidRPr="00F5542B" w:rsidRDefault="005D2EB4" w:rsidP="007A6059">
            <w:pPr>
              <w:jc w:val="center"/>
              <w:rPr>
                <w:sz w:val="28"/>
                <w:szCs w:val="28"/>
              </w:rPr>
            </w:pPr>
            <w:r w:rsidRPr="00F5542B">
              <w:rPr>
                <w:sz w:val="28"/>
                <w:szCs w:val="28"/>
              </w:rPr>
              <w:t>250</w:t>
            </w:r>
          </w:p>
        </w:tc>
      </w:tr>
      <w:tr w:rsidR="005D2EB4" w:rsidRPr="00F5542B">
        <w:trPr>
          <w:trHeight w:val="300"/>
        </w:trPr>
        <w:tc>
          <w:tcPr>
            <w:tcW w:w="1129" w:type="dxa"/>
            <w:tcBorders>
              <w:top w:val="nil"/>
              <w:left w:val="single" w:sz="4" w:space="0" w:color="auto"/>
              <w:bottom w:val="single" w:sz="4" w:space="0" w:color="auto"/>
              <w:right w:val="single" w:sz="4" w:space="0" w:color="auto"/>
            </w:tcBorders>
            <w:noWrap/>
            <w:vAlign w:val="bottom"/>
          </w:tcPr>
          <w:p w:rsidR="005D2EB4" w:rsidRPr="00F5542B" w:rsidRDefault="005D2EB4" w:rsidP="0001156F">
            <w:pPr>
              <w:jc w:val="center"/>
              <w:rPr>
                <w:sz w:val="28"/>
                <w:szCs w:val="28"/>
              </w:rPr>
            </w:pPr>
            <w:r w:rsidRPr="00F5542B">
              <w:rPr>
                <w:sz w:val="28"/>
                <w:szCs w:val="28"/>
              </w:rPr>
              <w:t>10</w:t>
            </w:r>
          </w:p>
        </w:tc>
        <w:tc>
          <w:tcPr>
            <w:tcW w:w="6521" w:type="dxa"/>
            <w:tcBorders>
              <w:top w:val="nil"/>
              <w:left w:val="nil"/>
              <w:bottom w:val="single" w:sz="4" w:space="0" w:color="auto"/>
              <w:right w:val="single" w:sz="4" w:space="0" w:color="auto"/>
            </w:tcBorders>
            <w:noWrap/>
            <w:vAlign w:val="bottom"/>
          </w:tcPr>
          <w:p w:rsidR="005D2EB4" w:rsidRPr="00F5542B" w:rsidRDefault="005D2EB4" w:rsidP="007A6059">
            <w:pPr>
              <w:rPr>
                <w:sz w:val="28"/>
                <w:szCs w:val="28"/>
              </w:rPr>
            </w:pPr>
            <w:r w:rsidRPr="00F5542B">
              <w:rPr>
                <w:sz w:val="28"/>
                <w:szCs w:val="28"/>
              </w:rPr>
              <w:t>Количество отходов в смену, шт.</w:t>
            </w:r>
          </w:p>
        </w:tc>
        <w:tc>
          <w:tcPr>
            <w:tcW w:w="1559" w:type="dxa"/>
            <w:tcBorders>
              <w:top w:val="nil"/>
              <w:left w:val="nil"/>
              <w:bottom w:val="single" w:sz="4" w:space="0" w:color="auto"/>
              <w:right w:val="single" w:sz="4" w:space="0" w:color="auto"/>
            </w:tcBorders>
            <w:noWrap/>
            <w:vAlign w:val="bottom"/>
          </w:tcPr>
          <w:p w:rsidR="005D2EB4" w:rsidRPr="00F5542B" w:rsidRDefault="005D2EB4" w:rsidP="007A6059">
            <w:pPr>
              <w:jc w:val="center"/>
              <w:rPr>
                <w:sz w:val="28"/>
                <w:szCs w:val="28"/>
              </w:rPr>
            </w:pPr>
            <w:r w:rsidRPr="00F5542B">
              <w:rPr>
                <w:sz w:val="28"/>
                <w:szCs w:val="28"/>
              </w:rPr>
              <w:t>272,06</w:t>
            </w:r>
          </w:p>
        </w:tc>
      </w:tr>
      <w:tr w:rsidR="005D2EB4" w:rsidRPr="00F5542B">
        <w:trPr>
          <w:trHeight w:val="300"/>
        </w:trPr>
        <w:tc>
          <w:tcPr>
            <w:tcW w:w="1129" w:type="dxa"/>
            <w:tcBorders>
              <w:top w:val="nil"/>
              <w:left w:val="single" w:sz="4" w:space="0" w:color="auto"/>
              <w:bottom w:val="single" w:sz="4" w:space="0" w:color="auto"/>
              <w:right w:val="single" w:sz="4" w:space="0" w:color="auto"/>
            </w:tcBorders>
            <w:noWrap/>
            <w:vAlign w:val="bottom"/>
          </w:tcPr>
          <w:p w:rsidR="005D2EB4" w:rsidRPr="00F5542B" w:rsidRDefault="005D2EB4" w:rsidP="0001156F">
            <w:pPr>
              <w:jc w:val="center"/>
              <w:rPr>
                <w:sz w:val="28"/>
                <w:szCs w:val="28"/>
              </w:rPr>
            </w:pPr>
            <w:r w:rsidRPr="00F5542B">
              <w:rPr>
                <w:sz w:val="28"/>
                <w:szCs w:val="28"/>
              </w:rPr>
              <w:t>11</w:t>
            </w:r>
          </w:p>
        </w:tc>
        <w:tc>
          <w:tcPr>
            <w:tcW w:w="6521" w:type="dxa"/>
            <w:tcBorders>
              <w:top w:val="nil"/>
              <w:left w:val="nil"/>
              <w:bottom w:val="single" w:sz="4" w:space="0" w:color="auto"/>
              <w:right w:val="single" w:sz="4" w:space="0" w:color="auto"/>
            </w:tcBorders>
            <w:noWrap/>
            <w:vAlign w:val="bottom"/>
          </w:tcPr>
          <w:p w:rsidR="005D2EB4" w:rsidRPr="00F5542B" w:rsidRDefault="005D2EB4" w:rsidP="007A6059">
            <w:pPr>
              <w:rPr>
                <w:sz w:val="28"/>
                <w:szCs w:val="28"/>
              </w:rPr>
            </w:pPr>
            <w:r w:rsidRPr="00F5542B">
              <w:rPr>
                <w:sz w:val="28"/>
                <w:szCs w:val="28"/>
              </w:rPr>
              <w:t>Производительность установки УРЛ-2 в смену</w:t>
            </w:r>
          </w:p>
        </w:tc>
        <w:tc>
          <w:tcPr>
            <w:tcW w:w="1559" w:type="dxa"/>
            <w:tcBorders>
              <w:top w:val="nil"/>
              <w:left w:val="nil"/>
              <w:bottom w:val="single" w:sz="4" w:space="0" w:color="auto"/>
              <w:right w:val="single" w:sz="4" w:space="0" w:color="auto"/>
            </w:tcBorders>
            <w:noWrap/>
            <w:vAlign w:val="bottom"/>
          </w:tcPr>
          <w:p w:rsidR="005D2EB4" w:rsidRPr="00F5542B" w:rsidRDefault="005D2EB4" w:rsidP="007A6059">
            <w:pPr>
              <w:jc w:val="center"/>
              <w:rPr>
                <w:sz w:val="28"/>
                <w:szCs w:val="28"/>
              </w:rPr>
            </w:pPr>
            <w:r w:rsidRPr="00F5542B">
              <w:rPr>
                <w:sz w:val="28"/>
                <w:szCs w:val="28"/>
              </w:rPr>
              <w:t>1200</w:t>
            </w:r>
          </w:p>
        </w:tc>
      </w:tr>
      <w:tr w:rsidR="005D2EB4" w:rsidRPr="00F5542B">
        <w:trPr>
          <w:trHeight w:val="300"/>
        </w:trPr>
        <w:tc>
          <w:tcPr>
            <w:tcW w:w="1129" w:type="dxa"/>
            <w:tcBorders>
              <w:top w:val="nil"/>
              <w:left w:val="single" w:sz="4" w:space="0" w:color="auto"/>
              <w:bottom w:val="single" w:sz="4" w:space="0" w:color="auto"/>
              <w:right w:val="single" w:sz="4" w:space="0" w:color="auto"/>
            </w:tcBorders>
            <w:noWrap/>
            <w:vAlign w:val="bottom"/>
          </w:tcPr>
          <w:p w:rsidR="005D2EB4" w:rsidRPr="00F5542B" w:rsidRDefault="005D2EB4" w:rsidP="0001156F">
            <w:pPr>
              <w:jc w:val="center"/>
              <w:rPr>
                <w:sz w:val="28"/>
                <w:szCs w:val="28"/>
              </w:rPr>
            </w:pPr>
            <w:r w:rsidRPr="00F5542B">
              <w:rPr>
                <w:sz w:val="28"/>
                <w:szCs w:val="28"/>
              </w:rPr>
              <w:t>12</w:t>
            </w:r>
          </w:p>
        </w:tc>
        <w:tc>
          <w:tcPr>
            <w:tcW w:w="6521" w:type="dxa"/>
            <w:tcBorders>
              <w:top w:val="nil"/>
              <w:left w:val="nil"/>
              <w:bottom w:val="single" w:sz="4" w:space="0" w:color="auto"/>
              <w:right w:val="single" w:sz="4" w:space="0" w:color="auto"/>
            </w:tcBorders>
            <w:noWrap/>
            <w:vAlign w:val="bottom"/>
          </w:tcPr>
          <w:p w:rsidR="005D2EB4" w:rsidRPr="00F5542B" w:rsidRDefault="005D2EB4" w:rsidP="007A6059">
            <w:pPr>
              <w:rPr>
                <w:sz w:val="28"/>
                <w:szCs w:val="28"/>
              </w:rPr>
            </w:pPr>
            <w:r w:rsidRPr="00F5542B">
              <w:rPr>
                <w:sz w:val="28"/>
                <w:szCs w:val="28"/>
              </w:rPr>
              <w:t>Производительность установки Экотром в смену</w:t>
            </w:r>
          </w:p>
        </w:tc>
        <w:tc>
          <w:tcPr>
            <w:tcW w:w="1559" w:type="dxa"/>
            <w:tcBorders>
              <w:top w:val="nil"/>
              <w:left w:val="nil"/>
              <w:bottom w:val="single" w:sz="4" w:space="0" w:color="auto"/>
              <w:right w:val="single" w:sz="4" w:space="0" w:color="auto"/>
            </w:tcBorders>
            <w:noWrap/>
            <w:vAlign w:val="bottom"/>
          </w:tcPr>
          <w:p w:rsidR="005D2EB4" w:rsidRPr="00F5542B" w:rsidRDefault="005D2EB4" w:rsidP="007A6059">
            <w:pPr>
              <w:jc w:val="center"/>
              <w:rPr>
                <w:sz w:val="28"/>
                <w:szCs w:val="28"/>
              </w:rPr>
            </w:pPr>
            <w:r w:rsidRPr="00F5542B">
              <w:rPr>
                <w:sz w:val="28"/>
                <w:szCs w:val="28"/>
              </w:rPr>
              <w:t>1600</w:t>
            </w:r>
          </w:p>
        </w:tc>
      </w:tr>
      <w:tr w:rsidR="005D2EB4" w:rsidRPr="00F5542B">
        <w:trPr>
          <w:trHeight w:val="300"/>
        </w:trPr>
        <w:tc>
          <w:tcPr>
            <w:tcW w:w="1129" w:type="dxa"/>
            <w:tcBorders>
              <w:top w:val="nil"/>
              <w:left w:val="single" w:sz="4" w:space="0" w:color="auto"/>
              <w:bottom w:val="single" w:sz="4" w:space="0" w:color="auto"/>
              <w:right w:val="single" w:sz="4" w:space="0" w:color="auto"/>
            </w:tcBorders>
            <w:noWrap/>
            <w:vAlign w:val="bottom"/>
          </w:tcPr>
          <w:p w:rsidR="005D2EB4" w:rsidRPr="00F5542B" w:rsidRDefault="005D2EB4" w:rsidP="0001156F">
            <w:pPr>
              <w:jc w:val="center"/>
              <w:rPr>
                <w:sz w:val="28"/>
                <w:szCs w:val="28"/>
              </w:rPr>
            </w:pPr>
            <w:r w:rsidRPr="00F5542B">
              <w:rPr>
                <w:sz w:val="28"/>
                <w:szCs w:val="28"/>
              </w:rPr>
              <w:lastRenderedPageBreak/>
              <w:t>13</w:t>
            </w:r>
          </w:p>
        </w:tc>
        <w:tc>
          <w:tcPr>
            <w:tcW w:w="6521" w:type="dxa"/>
            <w:tcBorders>
              <w:top w:val="nil"/>
              <w:left w:val="nil"/>
              <w:bottom w:val="single" w:sz="4" w:space="0" w:color="auto"/>
              <w:right w:val="single" w:sz="4" w:space="0" w:color="auto"/>
            </w:tcBorders>
            <w:noWrap/>
            <w:vAlign w:val="bottom"/>
          </w:tcPr>
          <w:p w:rsidR="005D2EB4" w:rsidRPr="00F5542B" w:rsidRDefault="005D2EB4" w:rsidP="007A6059">
            <w:pPr>
              <w:rPr>
                <w:sz w:val="28"/>
                <w:szCs w:val="28"/>
              </w:rPr>
            </w:pPr>
            <w:r w:rsidRPr="00F5542B">
              <w:rPr>
                <w:sz w:val="28"/>
                <w:szCs w:val="28"/>
              </w:rPr>
              <w:t>К-т загрузки оборудования</w:t>
            </w:r>
          </w:p>
        </w:tc>
        <w:tc>
          <w:tcPr>
            <w:tcW w:w="1559" w:type="dxa"/>
            <w:tcBorders>
              <w:top w:val="nil"/>
              <w:left w:val="nil"/>
              <w:bottom w:val="single" w:sz="4" w:space="0" w:color="auto"/>
              <w:right w:val="single" w:sz="4" w:space="0" w:color="auto"/>
            </w:tcBorders>
            <w:noWrap/>
            <w:vAlign w:val="bottom"/>
          </w:tcPr>
          <w:p w:rsidR="005D2EB4" w:rsidRPr="00F5542B" w:rsidRDefault="005D2EB4" w:rsidP="007A6059">
            <w:pPr>
              <w:jc w:val="center"/>
              <w:rPr>
                <w:sz w:val="28"/>
                <w:szCs w:val="28"/>
              </w:rPr>
            </w:pPr>
            <w:r w:rsidRPr="00F5542B">
              <w:rPr>
                <w:sz w:val="28"/>
                <w:szCs w:val="28"/>
              </w:rPr>
              <w:t>17-22%</w:t>
            </w:r>
          </w:p>
        </w:tc>
      </w:tr>
    </w:tbl>
    <w:p w:rsidR="005D2EB4" w:rsidRPr="00F5542B" w:rsidRDefault="005D2EB4" w:rsidP="006D418D">
      <w:pPr>
        <w:tabs>
          <w:tab w:val="num" w:pos="720"/>
        </w:tabs>
        <w:spacing w:line="276" w:lineRule="auto"/>
        <w:ind w:firstLine="709"/>
        <w:jc w:val="both"/>
        <w:rPr>
          <w:sz w:val="17"/>
          <w:szCs w:val="17"/>
        </w:rPr>
      </w:pPr>
    </w:p>
    <w:p w:rsidR="005D2EB4" w:rsidRPr="00F5542B" w:rsidRDefault="005D2EB4" w:rsidP="006D418D">
      <w:pPr>
        <w:tabs>
          <w:tab w:val="num" w:pos="720"/>
        </w:tabs>
        <w:spacing w:line="276" w:lineRule="auto"/>
        <w:ind w:firstLine="709"/>
        <w:jc w:val="both"/>
        <w:rPr>
          <w:sz w:val="28"/>
          <w:szCs w:val="28"/>
        </w:rPr>
      </w:pPr>
      <w:r w:rsidRPr="00F5542B">
        <w:rPr>
          <w:sz w:val="28"/>
          <w:szCs w:val="28"/>
        </w:rPr>
        <w:t>Оценка количества образования ртутных ламп и соотношение с пр</w:t>
      </w:r>
      <w:r w:rsidRPr="00F5542B">
        <w:rPr>
          <w:sz w:val="28"/>
          <w:szCs w:val="28"/>
        </w:rPr>
        <w:t>о</w:t>
      </w:r>
      <w:r w:rsidRPr="00F5542B">
        <w:rPr>
          <w:sz w:val="28"/>
          <w:szCs w:val="28"/>
        </w:rPr>
        <w:t>изводительностью оборудования по обезвреживанию ртутных ламп пок</w:t>
      </w:r>
      <w:r w:rsidRPr="00F5542B">
        <w:rPr>
          <w:sz w:val="28"/>
          <w:szCs w:val="28"/>
        </w:rPr>
        <w:t>а</w:t>
      </w:r>
      <w:r w:rsidRPr="00F5542B">
        <w:rPr>
          <w:sz w:val="28"/>
          <w:szCs w:val="28"/>
        </w:rPr>
        <w:t>зало низкую загрузку оборудования. Таким образом, в Артинском ГО ц</w:t>
      </w:r>
      <w:r w:rsidRPr="00F5542B">
        <w:rPr>
          <w:sz w:val="28"/>
          <w:szCs w:val="28"/>
        </w:rPr>
        <w:t>е</w:t>
      </w:r>
      <w:r w:rsidRPr="00F5542B">
        <w:rPr>
          <w:sz w:val="28"/>
          <w:szCs w:val="28"/>
        </w:rPr>
        <w:t>лесообразно организовать сбор ртутных ламп с дальнейшей транспорт</w:t>
      </w:r>
      <w:r w:rsidRPr="00F5542B">
        <w:rPr>
          <w:sz w:val="28"/>
          <w:szCs w:val="28"/>
        </w:rPr>
        <w:t>и</w:t>
      </w:r>
      <w:r w:rsidRPr="00F5542B">
        <w:rPr>
          <w:sz w:val="28"/>
          <w:szCs w:val="28"/>
        </w:rPr>
        <w:t>ровкой до мест обезвреживания (на существующие объекты обезврежив</w:t>
      </w:r>
      <w:r w:rsidRPr="00F5542B">
        <w:rPr>
          <w:sz w:val="28"/>
          <w:szCs w:val="28"/>
        </w:rPr>
        <w:t>а</w:t>
      </w:r>
      <w:r w:rsidRPr="00F5542B">
        <w:rPr>
          <w:sz w:val="28"/>
          <w:szCs w:val="28"/>
        </w:rPr>
        <w:t>ния г. Екатеринбурга (таблица 38) или вновь создаваемые объекты в те</w:t>
      </w:r>
      <w:r w:rsidRPr="00F5542B">
        <w:rPr>
          <w:sz w:val="28"/>
          <w:szCs w:val="28"/>
        </w:rPr>
        <w:t>р</w:t>
      </w:r>
      <w:r w:rsidRPr="00F5542B">
        <w:rPr>
          <w:sz w:val="28"/>
          <w:szCs w:val="28"/>
        </w:rPr>
        <w:t>риториальной близости от Артинского ГО).</w:t>
      </w:r>
    </w:p>
    <w:p w:rsidR="005D2EB4" w:rsidRPr="00F5542B" w:rsidRDefault="005D2EB4" w:rsidP="00E5227F">
      <w:pPr>
        <w:spacing w:line="276" w:lineRule="auto"/>
        <w:jc w:val="center"/>
        <w:rPr>
          <w:b/>
          <w:bCs/>
          <w:sz w:val="28"/>
          <w:szCs w:val="28"/>
        </w:rPr>
      </w:pPr>
      <w:r w:rsidRPr="00F5542B">
        <w:rPr>
          <w:b/>
          <w:bCs/>
          <w:sz w:val="28"/>
          <w:szCs w:val="28"/>
        </w:rPr>
        <w:t>Сбор ртутьсодержащих ламп</w:t>
      </w:r>
    </w:p>
    <w:p w:rsidR="005D2EB4" w:rsidRPr="00F5542B" w:rsidRDefault="005D2EB4" w:rsidP="00E5227F">
      <w:pPr>
        <w:spacing w:line="276" w:lineRule="auto"/>
        <w:ind w:firstLine="709"/>
        <w:jc w:val="both"/>
        <w:rPr>
          <w:sz w:val="28"/>
          <w:szCs w:val="28"/>
        </w:rPr>
      </w:pPr>
      <w:r w:rsidRPr="00F5542B">
        <w:rPr>
          <w:sz w:val="28"/>
          <w:szCs w:val="28"/>
        </w:rPr>
        <w:t>Постановлением Администрации Артинского городского округа от 29.01.2016 г. № 97 «Об организации на территории Артинского городского округа сбора ртутьсодержащих ламп у потребителей ртутьсодержащих ламп (кроме собственников, нанимателей, пользователей помещений в многоквартирных домах, имеющих заключенный договор управления мн</w:t>
      </w:r>
      <w:r w:rsidRPr="00F5542B">
        <w:rPr>
          <w:sz w:val="28"/>
          <w:szCs w:val="28"/>
        </w:rPr>
        <w:t>о</w:t>
      </w:r>
      <w:r w:rsidRPr="00F5542B">
        <w:rPr>
          <w:sz w:val="28"/>
          <w:szCs w:val="28"/>
        </w:rPr>
        <w:t>гоквартирными домами или договор оказания услуг и  (или) выполнения работ по содержанию и ремонту общего имущества в таких домах)» опр</w:t>
      </w:r>
      <w:r w:rsidRPr="00F5542B">
        <w:rPr>
          <w:sz w:val="28"/>
          <w:szCs w:val="28"/>
        </w:rPr>
        <w:t>е</w:t>
      </w:r>
      <w:r w:rsidRPr="00F5542B">
        <w:rPr>
          <w:sz w:val="28"/>
          <w:szCs w:val="28"/>
        </w:rPr>
        <w:t>делена организация (МУП АГО «Уют-Сервис»), уполномоченная на орг</w:t>
      </w:r>
      <w:r w:rsidRPr="00F5542B">
        <w:rPr>
          <w:sz w:val="28"/>
          <w:szCs w:val="28"/>
        </w:rPr>
        <w:t>а</w:t>
      </w:r>
      <w:r w:rsidRPr="00F5542B">
        <w:rPr>
          <w:sz w:val="28"/>
          <w:szCs w:val="28"/>
        </w:rPr>
        <w:t>низацию первичного сбора и размещения отработанных ртутьсодержащих ламп у потребителей, определено место первичного сбора отработанных ртутьсодержащих ламп у потребителей ртутьсодержащих ламп  (пункт приема МУП АГО «Уют-Сервис», расположенный по адресу: 9 км автод</w:t>
      </w:r>
      <w:r w:rsidRPr="00F5542B">
        <w:rPr>
          <w:sz w:val="28"/>
          <w:szCs w:val="28"/>
        </w:rPr>
        <w:t>о</w:t>
      </w:r>
      <w:r w:rsidRPr="00F5542B">
        <w:rPr>
          <w:sz w:val="28"/>
          <w:szCs w:val="28"/>
        </w:rPr>
        <w:t>роги «пгт.Арти – г. Красноуфимск – г. Касли»), а в пгт.Арти прием ртут</w:t>
      </w:r>
      <w:r w:rsidRPr="00F5542B">
        <w:rPr>
          <w:sz w:val="28"/>
          <w:szCs w:val="28"/>
        </w:rPr>
        <w:t>ь</w:t>
      </w:r>
      <w:r w:rsidRPr="00F5542B">
        <w:rPr>
          <w:sz w:val="28"/>
          <w:szCs w:val="28"/>
        </w:rPr>
        <w:t xml:space="preserve">содержащих отходов осуществляется по адресу ул. Молодежная, д. 234.  Также МУП АГО «Уют-Сервис» необходимо обеспечить информирование потребителей. </w:t>
      </w:r>
    </w:p>
    <w:p w:rsidR="005D2EB4" w:rsidRPr="00F5542B" w:rsidRDefault="005D2EB4" w:rsidP="00E5227F">
      <w:pPr>
        <w:spacing w:line="276" w:lineRule="auto"/>
      </w:pPr>
      <w:r w:rsidRPr="00F5542B">
        <w:tab/>
      </w:r>
    </w:p>
    <w:p w:rsidR="005D2EB4" w:rsidRPr="00F5542B" w:rsidRDefault="005D2EB4" w:rsidP="00E5227F">
      <w:pPr>
        <w:spacing w:line="276" w:lineRule="auto"/>
        <w:rPr>
          <w:rFonts w:ascii="Tahoma" w:hAnsi="Tahoma" w:cs="Tahoma"/>
          <w:sz w:val="17"/>
          <w:szCs w:val="17"/>
        </w:rPr>
      </w:pPr>
    </w:p>
    <w:p w:rsidR="005D2EB4" w:rsidRPr="00F5542B" w:rsidRDefault="005D2EB4" w:rsidP="00E5227F">
      <w:pPr>
        <w:shd w:val="clear" w:color="auto" w:fill="FFFFFF"/>
        <w:spacing w:line="276" w:lineRule="auto"/>
        <w:ind w:right="425"/>
        <w:jc w:val="center"/>
        <w:rPr>
          <w:b/>
          <w:bCs/>
          <w:sz w:val="28"/>
          <w:szCs w:val="28"/>
        </w:rPr>
      </w:pPr>
      <w:r w:rsidRPr="00F5542B">
        <w:rPr>
          <w:b/>
          <w:bCs/>
          <w:sz w:val="28"/>
          <w:szCs w:val="28"/>
        </w:rPr>
        <w:t>Рекомендации по организации работы с ртутьсодержащими ла</w:t>
      </w:r>
      <w:r w:rsidRPr="00F5542B">
        <w:rPr>
          <w:b/>
          <w:bCs/>
          <w:sz w:val="28"/>
          <w:szCs w:val="28"/>
        </w:rPr>
        <w:t>м</w:t>
      </w:r>
      <w:r w:rsidRPr="00F5542B">
        <w:rPr>
          <w:b/>
          <w:bCs/>
          <w:sz w:val="28"/>
          <w:szCs w:val="28"/>
        </w:rPr>
        <w:t>пами в Артинском городском округе</w:t>
      </w:r>
    </w:p>
    <w:p w:rsidR="005D2EB4" w:rsidRPr="00F5542B" w:rsidRDefault="005D2EB4" w:rsidP="00E5227F">
      <w:pPr>
        <w:shd w:val="clear" w:color="auto" w:fill="FFFFFF"/>
        <w:spacing w:line="276" w:lineRule="auto"/>
        <w:ind w:right="425"/>
        <w:jc w:val="center"/>
        <w:rPr>
          <w:b/>
          <w:bCs/>
          <w:sz w:val="28"/>
          <w:szCs w:val="28"/>
        </w:rPr>
      </w:pPr>
    </w:p>
    <w:p w:rsidR="005D2EB4" w:rsidRPr="00F5542B" w:rsidRDefault="005D2EB4" w:rsidP="00E5227F">
      <w:pPr>
        <w:pStyle w:val="ab"/>
        <w:spacing w:line="276" w:lineRule="auto"/>
        <w:ind w:firstLine="709"/>
        <w:rPr>
          <w:spacing w:val="-1"/>
        </w:rPr>
      </w:pPr>
      <w:r w:rsidRPr="00F5542B">
        <w:rPr>
          <w:spacing w:val="-1"/>
        </w:rPr>
        <w:t>Рекомендации:</w:t>
      </w:r>
    </w:p>
    <w:p w:rsidR="005D2EB4" w:rsidRPr="00F5542B" w:rsidRDefault="005D2EB4" w:rsidP="00403C39">
      <w:pPr>
        <w:pStyle w:val="ab"/>
        <w:numPr>
          <w:ilvl w:val="0"/>
          <w:numId w:val="4"/>
        </w:numPr>
        <w:tabs>
          <w:tab w:val="num" w:pos="851"/>
        </w:tabs>
        <w:spacing w:line="276" w:lineRule="auto"/>
        <w:ind w:left="0" w:firstLine="709"/>
        <w:jc w:val="both"/>
      </w:pPr>
      <w:r w:rsidRPr="00F5542B">
        <w:t xml:space="preserve"> Органу местного самоуправления разработать положение о поря</w:t>
      </w:r>
      <w:r w:rsidRPr="00F5542B">
        <w:t>д</w:t>
      </w:r>
      <w:r w:rsidRPr="00F5542B">
        <w:t>ке работ, связанных со сбором, хранением, удалением и уничтожением ртутьсодержащих ламп и информирование юридических лиц, индивид</w:t>
      </w:r>
      <w:r w:rsidRPr="00F5542B">
        <w:t>у</w:t>
      </w:r>
      <w:r w:rsidRPr="00F5542B">
        <w:t>альных предпринимателей и физических лиц.</w:t>
      </w:r>
    </w:p>
    <w:p w:rsidR="005D2EB4" w:rsidRPr="00F5542B" w:rsidRDefault="005D2EB4" w:rsidP="00403C39">
      <w:pPr>
        <w:pStyle w:val="ab"/>
        <w:numPr>
          <w:ilvl w:val="0"/>
          <w:numId w:val="4"/>
        </w:numPr>
        <w:tabs>
          <w:tab w:val="num" w:pos="993"/>
        </w:tabs>
        <w:spacing w:line="276" w:lineRule="auto"/>
        <w:ind w:left="0" w:firstLine="709"/>
        <w:jc w:val="both"/>
      </w:pPr>
      <w:r w:rsidRPr="00F5542B">
        <w:lastRenderedPageBreak/>
        <w:t xml:space="preserve"> Контроль установленных принципов организации единой системы сбора, хранения, удаления и уничтожения ртутьсодержащих ламп и опр</w:t>
      </w:r>
      <w:r w:rsidRPr="00F5542B">
        <w:t>е</w:t>
      </w:r>
      <w:r w:rsidRPr="00F5542B">
        <w:t>делить ответственную организацию.</w:t>
      </w:r>
    </w:p>
    <w:p w:rsidR="005D2EB4" w:rsidRPr="00F5542B" w:rsidRDefault="005D2EB4" w:rsidP="00403C39">
      <w:pPr>
        <w:pStyle w:val="ab"/>
        <w:numPr>
          <w:ilvl w:val="0"/>
          <w:numId w:val="4"/>
        </w:numPr>
        <w:tabs>
          <w:tab w:val="num" w:pos="993"/>
        </w:tabs>
        <w:spacing w:line="276" w:lineRule="auto"/>
        <w:ind w:left="0" w:firstLine="709"/>
        <w:jc w:val="both"/>
      </w:pPr>
      <w:r w:rsidRPr="00F5542B">
        <w:t xml:space="preserve"> Ответственной организации организовать систему сбора ртутьс</w:t>
      </w:r>
      <w:r w:rsidRPr="00F5542B">
        <w:t>о</w:t>
      </w:r>
      <w:r w:rsidRPr="00F5542B">
        <w:t>держащих ламп информирование юридических лиц, индивидуальных предпринимателей и физических лиц о порядке осуществления такого сб</w:t>
      </w:r>
      <w:r w:rsidRPr="00F5542B">
        <w:t>о</w:t>
      </w:r>
      <w:r w:rsidRPr="00F5542B">
        <w:t>ра.</w:t>
      </w:r>
    </w:p>
    <w:p w:rsidR="005D2EB4" w:rsidRPr="00F5542B" w:rsidRDefault="005D2EB4" w:rsidP="00403C39">
      <w:pPr>
        <w:pStyle w:val="ab"/>
        <w:numPr>
          <w:ilvl w:val="0"/>
          <w:numId w:val="4"/>
        </w:numPr>
        <w:tabs>
          <w:tab w:val="num" w:pos="993"/>
        </w:tabs>
        <w:spacing w:line="276" w:lineRule="auto"/>
        <w:ind w:left="0" w:firstLine="709"/>
        <w:jc w:val="both"/>
      </w:pPr>
      <w:r w:rsidRPr="00F5542B">
        <w:t xml:space="preserve"> Органу местного самоуправления совместно с ответственной о</w:t>
      </w:r>
      <w:r w:rsidRPr="00F5542B">
        <w:t>р</w:t>
      </w:r>
      <w:r w:rsidRPr="00F5542B">
        <w:t>ганизацией провести информационную работу с населением, в ходе кот</w:t>
      </w:r>
      <w:r w:rsidRPr="00F5542B">
        <w:t>о</w:t>
      </w:r>
      <w:r w:rsidRPr="00F5542B">
        <w:t>рой будет проведено оповещение населения о действиях в случаях, связа</w:t>
      </w:r>
      <w:r w:rsidRPr="00F5542B">
        <w:t>н</w:t>
      </w:r>
      <w:r w:rsidRPr="00F5542B">
        <w:t>ных с необходимостью сбора ртутьсодержащих отходов (описание посл</w:t>
      </w:r>
      <w:r w:rsidRPr="00F5542B">
        <w:t>е</w:t>
      </w:r>
      <w:r w:rsidRPr="00F5542B">
        <w:t>довательности действий и сообщение координат служб).</w:t>
      </w:r>
    </w:p>
    <w:p w:rsidR="005D2EB4" w:rsidRPr="00F5542B" w:rsidRDefault="005D2EB4" w:rsidP="00403C39">
      <w:pPr>
        <w:pStyle w:val="ab"/>
        <w:numPr>
          <w:ilvl w:val="0"/>
          <w:numId w:val="4"/>
        </w:numPr>
        <w:tabs>
          <w:tab w:val="num" w:pos="993"/>
        </w:tabs>
        <w:spacing w:line="276" w:lineRule="auto"/>
        <w:ind w:left="0" w:firstLine="709"/>
        <w:jc w:val="both"/>
      </w:pPr>
      <w:r w:rsidRPr="00F5542B">
        <w:t xml:space="preserve"> Ответственная организация должна обеспечить транспортиров</w:t>
      </w:r>
      <w:r w:rsidRPr="00F5542B">
        <w:t>а</w:t>
      </w:r>
      <w:r w:rsidRPr="00F5542B">
        <w:t>ние отходов производить на специально предназначенных и оборудова</w:t>
      </w:r>
      <w:r w:rsidRPr="00F5542B">
        <w:t>н</w:t>
      </w:r>
      <w:r w:rsidRPr="00F5542B">
        <w:t>ных для данных целей транспортных средствах в соответствии с федерал</w:t>
      </w:r>
      <w:r w:rsidRPr="00F5542B">
        <w:t>ь</w:t>
      </w:r>
      <w:r w:rsidRPr="00F5542B">
        <w:t>ными и областными законами и иными правовыми нормативными актами и нормативно-правовыми актами Администрации Артинского городского округа в области обращения с отходами.</w:t>
      </w:r>
    </w:p>
    <w:p w:rsidR="005D2EB4" w:rsidRPr="00F5542B" w:rsidRDefault="005D2EB4" w:rsidP="00403C39">
      <w:pPr>
        <w:pStyle w:val="ab"/>
        <w:numPr>
          <w:ilvl w:val="0"/>
          <w:numId w:val="4"/>
        </w:numPr>
        <w:tabs>
          <w:tab w:val="num" w:pos="993"/>
        </w:tabs>
        <w:spacing w:line="276" w:lineRule="auto"/>
        <w:ind w:left="0" w:firstLine="709"/>
        <w:jc w:val="both"/>
      </w:pPr>
      <w:r w:rsidRPr="00F5542B">
        <w:t xml:space="preserve"> Органу местного самоуправления необходимо приобретести ко</w:t>
      </w:r>
      <w:r w:rsidRPr="00F5542B">
        <w:t>н</w:t>
      </w:r>
      <w:r w:rsidRPr="00F5542B">
        <w:t>тейнеров для сбора ртутьсодержащих ламп. Необходимое количество ко</w:t>
      </w:r>
      <w:r w:rsidRPr="00F5542B">
        <w:t>н</w:t>
      </w:r>
      <w:r w:rsidRPr="00F5542B">
        <w:t>тейнеров – 80 штук. Контейнер для сбора ртутьсодержащих приборов, элементов питания и энергосберегающих ламп представляет собой мета</w:t>
      </w:r>
      <w:r w:rsidRPr="00F5542B">
        <w:t>л</w:t>
      </w:r>
      <w:r w:rsidRPr="00F5542B">
        <w:t>лическую емкость закрытой конструкции.</w:t>
      </w:r>
    </w:p>
    <w:p w:rsidR="005D2EB4" w:rsidRPr="00F5542B" w:rsidRDefault="005D2EB4" w:rsidP="00074C34">
      <w:pPr>
        <w:pStyle w:val="ab"/>
        <w:tabs>
          <w:tab w:val="num" w:pos="993"/>
        </w:tabs>
        <w:spacing w:line="276" w:lineRule="auto"/>
        <w:ind w:firstLine="709"/>
        <w:jc w:val="both"/>
      </w:pPr>
      <w:r w:rsidRPr="00F5542B">
        <w:t>Задача установки контейнеров для ртутьсодержащих отходов может быть решена совместно с организациями осуществляющими переработку данных отходов.</w:t>
      </w:r>
    </w:p>
    <w:p w:rsidR="005D2EB4" w:rsidRPr="00F5542B" w:rsidRDefault="005D2EB4" w:rsidP="00074C34">
      <w:pPr>
        <w:pStyle w:val="ab"/>
        <w:tabs>
          <w:tab w:val="num" w:pos="993"/>
        </w:tabs>
        <w:spacing w:line="276" w:lineRule="auto"/>
        <w:ind w:firstLine="709"/>
        <w:jc w:val="both"/>
      </w:pPr>
    </w:p>
    <w:p w:rsidR="005D2EB4" w:rsidRPr="00F5542B" w:rsidRDefault="008052FB" w:rsidP="00906D16">
      <w:pPr>
        <w:pStyle w:val="ab"/>
        <w:tabs>
          <w:tab w:val="num" w:pos="993"/>
        </w:tabs>
        <w:spacing w:line="276" w:lineRule="auto"/>
        <w:ind w:firstLine="709"/>
        <w:jc w:val="both"/>
      </w:pPr>
      <w:r>
        <w:rPr>
          <w:noProof/>
        </w:rPr>
        <w:lastRenderedPageBreak/>
        <w:pict>
          <v:shape id="_x0000_i1045" type="#_x0000_t75" alt="569713265_w640_h640_kontejner-dlya-otrabotannyh" style="width:262.5pt;height:262.5pt;visibility:visible">
            <v:imagedata r:id="rId44" o:title=""/>
          </v:shape>
        </w:pict>
      </w:r>
    </w:p>
    <w:p w:rsidR="005D2EB4" w:rsidRPr="00F5542B" w:rsidRDefault="005D2EB4" w:rsidP="00906D16">
      <w:pPr>
        <w:pStyle w:val="ab"/>
        <w:tabs>
          <w:tab w:val="num" w:pos="993"/>
        </w:tabs>
        <w:spacing w:line="276" w:lineRule="auto"/>
        <w:ind w:firstLine="709"/>
        <w:jc w:val="both"/>
      </w:pPr>
      <w:r w:rsidRPr="00F5542B">
        <w:t>Рисунок 19.</w:t>
      </w:r>
    </w:p>
    <w:p w:rsidR="005D2EB4" w:rsidRPr="00F5542B" w:rsidRDefault="005D2EB4" w:rsidP="00906D16">
      <w:pPr>
        <w:pStyle w:val="ab"/>
        <w:tabs>
          <w:tab w:val="num" w:pos="993"/>
        </w:tabs>
        <w:spacing w:line="276" w:lineRule="auto"/>
        <w:jc w:val="both"/>
      </w:pPr>
      <w:r w:rsidRPr="00F5542B">
        <w:t>Таблица 99. Контейнер для отработанных энергосберегающих, люмине</w:t>
      </w:r>
      <w:r w:rsidRPr="00F5542B">
        <w:t>с</w:t>
      </w:r>
      <w:r w:rsidRPr="00F5542B">
        <w:t>центных ламп, ртутных термометров и батареек ЛБТ К2</w:t>
      </w:r>
    </w:p>
    <w:tbl>
      <w:tblPr>
        <w:tblW w:w="907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980"/>
        <w:gridCol w:w="6097"/>
      </w:tblGrid>
      <w:tr w:rsidR="005D2EB4" w:rsidRPr="00F5542B">
        <w:tc>
          <w:tcPr>
            <w:tcW w:w="0" w:type="auto"/>
            <w:shd w:val="clear" w:color="auto" w:fill="FFFFFF"/>
          </w:tcPr>
          <w:p w:rsidR="005D2EB4" w:rsidRPr="00F5542B" w:rsidRDefault="005D2EB4" w:rsidP="00906D16">
            <w:pPr>
              <w:pStyle w:val="ab"/>
              <w:tabs>
                <w:tab w:val="num" w:pos="993"/>
              </w:tabs>
              <w:spacing w:line="276" w:lineRule="auto"/>
              <w:ind w:firstLine="709"/>
              <w:jc w:val="both"/>
            </w:pPr>
            <w:r w:rsidRPr="00F5542B">
              <w:t>Размер, мм: </w:t>
            </w:r>
          </w:p>
        </w:tc>
        <w:tc>
          <w:tcPr>
            <w:tcW w:w="6097" w:type="dxa"/>
            <w:shd w:val="clear" w:color="auto" w:fill="FFFFFF"/>
          </w:tcPr>
          <w:p w:rsidR="005D2EB4" w:rsidRPr="00F5542B" w:rsidRDefault="005D2EB4" w:rsidP="00906D16">
            <w:pPr>
              <w:pStyle w:val="ab"/>
              <w:tabs>
                <w:tab w:val="num" w:pos="993"/>
              </w:tabs>
              <w:spacing w:line="276" w:lineRule="auto"/>
              <w:ind w:firstLine="709"/>
              <w:jc w:val="both"/>
            </w:pPr>
            <w:r w:rsidRPr="00F5542B">
              <w:t>Д400xШ400xВ1150</w:t>
            </w:r>
          </w:p>
        </w:tc>
      </w:tr>
      <w:tr w:rsidR="005D2EB4" w:rsidRPr="00F5542B">
        <w:tc>
          <w:tcPr>
            <w:tcW w:w="0" w:type="auto"/>
            <w:shd w:val="clear" w:color="auto" w:fill="FFFFFF"/>
          </w:tcPr>
          <w:p w:rsidR="005D2EB4" w:rsidRPr="00F5542B" w:rsidRDefault="005D2EB4" w:rsidP="00906D16">
            <w:pPr>
              <w:pStyle w:val="ab"/>
              <w:tabs>
                <w:tab w:val="num" w:pos="993"/>
              </w:tabs>
              <w:spacing w:line="276" w:lineRule="auto"/>
              <w:ind w:firstLine="709"/>
              <w:jc w:val="both"/>
            </w:pPr>
            <w:r w:rsidRPr="00F5542B">
              <w:t>Внешний вид: </w:t>
            </w:r>
          </w:p>
        </w:tc>
        <w:tc>
          <w:tcPr>
            <w:tcW w:w="6097" w:type="dxa"/>
            <w:shd w:val="clear" w:color="auto" w:fill="FFFFFF"/>
          </w:tcPr>
          <w:p w:rsidR="005D2EB4" w:rsidRPr="00F5542B" w:rsidRDefault="005D2EB4" w:rsidP="00906D16">
            <w:pPr>
              <w:pStyle w:val="ab"/>
              <w:tabs>
                <w:tab w:val="num" w:pos="993"/>
              </w:tabs>
              <w:spacing w:line="276" w:lineRule="auto"/>
              <w:ind w:firstLine="709"/>
              <w:jc w:val="both"/>
            </w:pPr>
            <w:r w:rsidRPr="00F5542B">
              <w:t>металлический профиль 40х40 мм</w:t>
            </w:r>
          </w:p>
        </w:tc>
      </w:tr>
      <w:tr w:rsidR="005D2EB4" w:rsidRPr="00F5542B">
        <w:tc>
          <w:tcPr>
            <w:tcW w:w="0" w:type="auto"/>
            <w:shd w:val="clear" w:color="auto" w:fill="FFFFFF"/>
          </w:tcPr>
          <w:p w:rsidR="005D2EB4" w:rsidRPr="00F5542B" w:rsidRDefault="005D2EB4" w:rsidP="00906D16">
            <w:pPr>
              <w:pStyle w:val="ab"/>
              <w:tabs>
                <w:tab w:val="num" w:pos="993"/>
              </w:tabs>
              <w:spacing w:line="276" w:lineRule="auto"/>
              <w:ind w:firstLine="709"/>
              <w:jc w:val="both"/>
            </w:pPr>
            <w:r w:rsidRPr="00F5542B">
              <w:t>Материал: </w:t>
            </w:r>
          </w:p>
        </w:tc>
        <w:tc>
          <w:tcPr>
            <w:tcW w:w="6097" w:type="dxa"/>
            <w:shd w:val="clear" w:color="auto" w:fill="FFFFFF"/>
          </w:tcPr>
          <w:p w:rsidR="005D2EB4" w:rsidRPr="00F5542B" w:rsidRDefault="005D2EB4" w:rsidP="00906D16">
            <w:pPr>
              <w:pStyle w:val="ab"/>
              <w:tabs>
                <w:tab w:val="num" w:pos="993"/>
              </w:tabs>
              <w:spacing w:line="276" w:lineRule="auto"/>
              <w:ind w:firstLine="709"/>
              <w:jc w:val="both"/>
            </w:pPr>
            <w:r w:rsidRPr="00F5542B">
              <w:t>стальной лист 1,5 мм</w:t>
            </w:r>
          </w:p>
        </w:tc>
      </w:tr>
      <w:tr w:rsidR="005D2EB4" w:rsidRPr="00F5542B">
        <w:tc>
          <w:tcPr>
            <w:tcW w:w="0" w:type="auto"/>
            <w:shd w:val="clear" w:color="auto" w:fill="FFFFFF"/>
          </w:tcPr>
          <w:p w:rsidR="005D2EB4" w:rsidRPr="00F5542B" w:rsidRDefault="005D2EB4" w:rsidP="00906D16">
            <w:pPr>
              <w:pStyle w:val="ab"/>
              <w:tabs>
                <w:tab w:val="num" w:pos="993"/>
              </w:tabs>
              <w:spacing w:line="276" w:lineRule="auto"/>
              <w:ind w:firstLine="709"/>
              <w:jc w:val="both"/>
            </w:pPr>
            <w:r w:rsidRPr="00F5542B">
              <w:t>Комплектация: </w:t>
            </w:r>
          </w:p>
        </w:tc>
        <w:tc>
          <w:tcPr>
            <w:tcW w:w="6097" w:type="dxa"/>
            <w:shd w:val="clear" w:color="auto" w:fill="FFFFFF"/>
          </w:tcPr>
          <w:p w:rsidR="005D2EB4" w:rsidRPr="00F5542B" w:rsidRDefault="005D2EB4" w:rsidP="00906D16">
            <w:pPr>
              <w:pStyle w:val="ab"/>
              <w:tabs>
                <w:tab w:val="num" w:pos="993"/>
              </w:tabs>
              <w:spacing w:line="276" w:lineRule="auto"/>
              <w:ind w:firstLine="709"/>
              <w:jc w:val="both"/>
            </w:pPr>
            <w:r w:rsidRPr="00F5542B">
              <w:t> </w:t>
            </w:r>
          </w:p>
        </w:tc>
      </w:tr>
      <w:tr w:rsidR="005D2EB4" w:rsidRPr="00F5542B">
        <w:tc>
          <w:tcPr>
            <w:tcW w:w="0" w:type="auto"/>
            <w:shd w:val="clear" w:color="auto" w:fill="FFFFFF"/>
          </w:tcPr>
          <w:p w:rsidR="005D2EB4" w:rsidRPr="00F5542B" w:rsidRDefault="005D2EB4" w:rsidP="00906D16">
            <w:pPr>
              <w:pStyle w:val="ab"/>
              <w:tabs>
                <w:tab w:val="num" w:pos="993"/>
              </w:tabs>
              <w:spacing w:line="276" w:lineRule="auto"/>
              <w:ind w:firstLine="709"/>
              <w:jc w:val="both"/>
            </w:pPr>
            <w:r w:rsidRPr="00F5542B">
              <w:t>Вес, кг: </w:t>
            </w:r>
          </w:p>
        </w:tc>
        <w:tc>
          <w:tcPr>
            <w:tcW w:w="6097" w:type="dxa"/>
            <w:shd w:val="clear" w:color="auto" w:fill="FFFFFF"/>
          </w:tcPr>
          <w:p w:rsidR="005D2EB4" w:rsidRPr="00F5542B" w:rsidRDefault="005D2EB4" w:rsidP="00906D16">
            <w:pPr>
              <w:pStyle w:val="ab"/>
              <w:tabs>
                <w:tab w:val="num" w:pos="993"/>
              </w:tabs>
              <w:spacing w:line="276" w:lineRule="auto"/>
              <w:ind w:firstLine="709"/>
              <w:jc w:val="both"/>
            </w:pPr>
            <w:r w:rsidRPr="00F5542B">
              <w:t>19 кг</w:t>
            </w:r>
          </w:p>
        </w:tc>
      </w:tr>
      <w:tr w:rsidR="005D2EB4" w:rsidRPr="00F5542B">
        <w:tc>
          <w:tcPr>
            <w:tcW w:w="0" w:type="auto"/>
            <w:shd w:val="clear" w:color="auto" w:fill="FFFFFF"/>
          </w:tcPr>
          <w:p w:rsidR="005D2EB4" w:rsidRPr="00F5542B" w:rsidRDefault="005D2EB4" w:rsidP="00906D16">
            <w:pPr>
              <w:pStyle w:val="ab"/>
              <w:tabs>
                <w:tab w:val="num" w:pos="993"/>
              </w:tabs>
              <w:spacing w:line="276" w:lineRule="auto"/>
              <w:ind w:firstLine="709"/>
              <w:jc w:val="both"/>
            </w:pPr>
            <w:r w:rsidRPr="00F5542B">
              <w:t>Предложение:</w:t>
            </w:r>
          </w:p>
        </w:tc>
        <w:tc>
          <w:tcPr>
            <w:tcW w:w="6097" w:type="dxa"/>
            <w:shd w:val="clear" w:color="auto" w:fill="FFFFFF"/>
          </w:tcPr>
          <w:p w:rsidR="005D2EB4" w:rsidRPr="00F5542B" w:rsidRDefault="005D2EB4" w:rsidP="00906D16">
            <w:pPr>
              <w:pStyle w:val="ab"/>
              <w:tabs>
                <w:tab w:val="num" w:pos="993"/>
              </w:tabs>
              <w:spacing w:line="276" w:lineRule="auto"/>
              <w:ind w:firstLine="709"/>
              <w:jc w:val="both"/>
            </w:pPr>
            <w:r w:rsidRPr="00F5542B">
              <w:t> </w:t>
            </w:r>
          </w:p>
        </w:tc>
      </w:tr>
      <w:tr w:rsidR="005D2EB4" w:rsidRPr="00F5542B">
        <w:tc>
          <w:tcPr>
            <w:tcW w:w="0" w:type="auto"/>
            <w:shd w:val="clear" w:color="auto" w:fill="FFFFFF"/>
          </w:tcPr>
          <w:p w:rsidR="005D2EB4" w:rsidRPr="00F5542B" w:rsidRDefault="005D2EB4" w:rsidP="00906D16">
            <w:pPr>
              <w:pStyle w:val="ab"/>
              <w:tabs>
                <w:tab w:val="num" w:pos="993"/>
              </w:tabs>
              <w:spacing w:line="276" w:lineRule="auto"/>
              <w:ind w:firstLine="709"/>
              <w:jc w:val="both"/>
            </w:pPr>
            <w:r w:rsidRPr="00F5542B">
              <w:t>Документы:</w:t>
            </w:r>
          </w:p>
        </w:tc>
        <w:tc>
          <w:tcPr>
            <w:tcW w:w="6097" w:type="dxa"/>
            <w:shd w:val="clear" w:color="auto" w:fill="FFFFFF"/>
          </w:tcPr>
          <w:p w:rsidR="005D2EB4" w:rsidRPr="00F5542B" w:rsidRDefault="005D2EB4" w:rsidP="00906D16">
            <w:pPr>
              <w:pStyle w:val="ab"/>
              <w:tabs>
                <w:tab w:val="num" w:pos="993"/>
              </w:tabs>
              <w:spacing w:line="276" w:lineRule="auto"/>
              <w:ind w:firstLine="709"/>
              <w:jc w:val="both"/>
            </w:pPr>
            <w:r w:rsidRPr="00F5542B">
              <w:t>сертификат</w:t>
            </w:r>
          </w:p>
        </w:tc>
      </w:tr>
      <w:tr w:rsidR="005D2EB4" w:rsidRPr="00F5542B">
        <w:tc>
          <w:tcPr>
            <w:tcW w:w="0" w:type="auto"/>
            <w:shd w:val="clear" w:color="auto" w:fill="FFFFFF"/>
          </w:tcPr>
          <w:p w:rsidR="005D2EB4" w:rsidRPr="00F5542B" w:rsidRDefault="005D2EB4" w:rsidP="00906D16">
            <w:pPr>
              <w:pStyle w:val="ab"/>
              <w:tabs>
                <w:tab w:val="num" w:pos="993"/>
              </w:tabs>
              <w:spacing w:line="276" w:lineRule="auto"/>
              <w:ind w:firstLine="709"/>
              <w:jc w:val="both"/>
            </w:pPr>
            <w:r w:rsidRPr="00F5542B">
              <w:t>На складе:</w:t>
            </w:r>
          </w:p>
        </w:tc>
        <w:tc>
          <w:tcPr>
            <w:tcW w:w="6097" w:type="dxa"/>
            <w:shd w:val="clear" w:color="auto" w:fill="FFFFFF"/>
          </w:tcPr>
          <w:p w:rsidR="005D2EB4" w:rsidRPr="00F5542B" w:rsidRDefault="005D2EB4" w:rsidP="00906D16">
            <w:pPr>
              <w:pStyle w:val="ab"/>
              <w:tabs>
                <w:tab w:val="num" w:pos="993"/>
              </w:tabs>
              <w:spacing w:line="276" w:lineRule="auto"/>
              <w:ind w:firstLine="709"/>
              <w:jc w:val="both"/>
            </w:pPr>
            <w:r w:rsidRPr="00F5542B">
              <w:t>в наличии</w:t>
            </w:r>
          </w:p>
        </w:tc>
      </w:tr>
    </w:tbl>
    <w:p w:rsidR="005D2EB4" w:rsidRPr="00F5542B" w:rsidRDefault="005D2EB4" w:rsidP="00906D16">
      <w:pPr>
        <w:pStyle w:val="ab"/>
        <w:tabs>
          <w:tab w:val="num" w:pos="993"/>
        </w:tabs>
        <w:spacing w:line="276" w:lineRule="auto"/>
        <w:ind w:firstLine="709"/>
        <w:jc w:val="both"/>
      </w:pPr>
      <w:r w:rsidRPr="00F5542B">
        <w:br/>
        <w:t>Подробное описание: Контейнер модульный для сбора, накопления и вр</w:t>
      </w:r>
      <w:r w:rsidRPr="00F5542B">
        <w:t>е</w:t>
      </w:r>
      <w:r w:rsidRPr="00F5542B">
        <w:t>менного хранения отработанных компактных  люминесцентных ламп, х</w:t>
      </w:r>
      <w:r w:rsidRPr="00F5542B">
        <w:t>и</w:t>
      </w:r>
      <w:r w:rsidRPr="00F5542B">
        <w:t>мических источников питания (батарейки, аккумуляторы).</w:t>
      </w:r>
    </w:p>
    <w:p w:rsidR="005D2EB4" w:rsidRPr="00F5542B" w:rsidRDefault="005D2EB4" w:rsidP="00906D16">
      <w:pPr>
        <w:pStyle w:val="ab"/>
        <w:tabs>
          <w:tab w:val="num" w:pos="993"/>
        </w:tabs>
        <w:spacing w:line="276" w:lineRule="auto"/>
        <w:ind w:firstLine="709"/>
        <w:jc w:val="both"/>
      </w:pPr>
      <w:r w:rsidRPr="00F5542B">
        <w:t>Вместимость: до 250 компактных люминесцентных ламп, до 200 б</w:t>
      </w:r>
      <w:r w:rsidRPr="00F5542B">
        <w:t>а</w:t>
      </w:r>
      <w:r w:rsidRPr="00F5542B">
        <w:t>тареек.  Модули для загрузки линейных ламп оборудованы специальными антивандальными приемниками для посторонних предметов.</w:t>
      </w:r>
      <w:r w:rsidRPr="00F5542B">
        <w:br/>
        <w:t>Устанавливается на стационарных контейнерных площадках или на пр</w:t>
      </w:r>
      <w:r w:rsidRPr="00F5542B">
        <w:t>и</w:t>
      </w:r>
      <w:r w:rsidRPr="00F5542B">
        <w:t>домовой территории креплением антивандальной конструкции.</w:t>
      </w:r>
      <w:r w:rsidRPr="00F5542B">
        <w:br/>
        <w:t>Навес или специально оборудованное место НЕ ТРЕБУЕТСЯ.</w:t>
      </w:r>
    </w:p>
    <w:p w:rsidR="005D2EB4" w:rsidRPr="00F5542B" w:rsidRDefault="005D2EB4" w:rsidP="00074C34">
      <w:pPr>
        <w:pStyle w:val="ab"/>
        <w:tabs>
          <w:tab w:val="num" w:pos="993"/>
        </w:tabs>
        <w:spacing w:line="276" w:lineRule="auto"/>
        <w:ind w:firstLine="709"/>
        <w:jc w:val="both"/>
      </w:pPr>
    </w:p>
    <w:p w:rsidR="005D2EB4" w:rsidRPr="00F5542B" w:rsidRDefault="005D2EB4" w:rsidP="00403C39">
      <w:pPr>
        <w:pStyle w:val="2"/>
        <w:numPr>
          <w:ilvl w:val="0"/>
          <w:numId w:val="46"/>
        </w:numPr>
        <w:spacing w:after="240"/>
        <w:ind w:left="714" w:hanging="357"/>
        <w:jc w:val="center"/>
        <w:rPr>
          <w:rFonts w:ascii="Times New Roman" w:hAnsi="Times New Roman" w:cs="Times New Roman"/>
          <w:i w:val="0"/>
          <w:iCs w:val="0"/>
          <w:sz w:val="28"/>
          <w:szCs w:val="28"/>
        </w:rPr>
      </w:pPr>
      <w:bookmarkStart w:id="165" w:name="_Toc17727046"/>
      <w:r w:rsidRPr="00F5542B">
        <w:rPr>
          <w:rFonts w:ascii="Times New Roman" w:hAnsi="Times New Roman" w:cs="Times New Roman"/>
          <w:i w:val="0"/>
          <w:iCs w:val="0"/>
          <w:sz w:val="28"/>
          <w:szCs w:val="28"/>
        </w:rPr>
        <w:lastRenderedPageBreak/>
        <w:t>ПРЕДЛОЖЕНИЯ ПО ОРГАНИЗАЦИИ СБОРА И ОБЕЗВРЕЖИВАНИЯ БИОЛОГИЧЕСКИХ ОТХОДОВ</w:t>
      </w:r>
      <w:bookmarkEnd w:id="165"/>
    </w:p>
    <w:p w:rsidR="005D2EB4" w:rsidRPr="00F5542B" w:rsidRDefault="005D2EB4" w:rsidP="00637933">
      <w:pPr>
        <w:tabs>
          <w:tab w:val="left" w:pos="709"/>
        </w:tabs>
        <w:spacing w:line="276" w:lineRule="auto"/>
        <w:ind w:firstLine="567"/>
        <w:jc w:val="both"/>
        <w:rPr>
          <w:sz w:val="28"/>
          <w:szCs w:val="28"/>
        </w:rPr>
      </w:pPr>
      <w:r w:rsidRPr="00F5542B">
        <w:rPr>
          <w:sz w:val="28"/>
          <w:szCs w:val="28"/>
        </w:rPr>
        <w:t xml:space="preserve">Обращение с биологическими отходами регулируется Ветеринарно-санитарными </w:t>
      </w:r>
      <w:hyperlink r:id="rId45" w:history="1">
        <w:r w:rsidRPr="00F5542B">
          <w:rPr>
            <w:sz w:val="28"/>
            <w:szCs w:val="28"/>
          </w:rPr>
          <w:t>правилами</w:t>
        </w:r>
      </w:hyperlink>
      <w:r w:rsidRPr="00F5542B">
        <w:rPr>
          <w:sz w:val="28"/>
          <w:szCs w:val="28"/>
        </w:rPr>
        <w:t xml:space="preserve"> «Сбор, утилизация и уничтожение биологических отходов» N 13-7-2/469 от 04.12.1995.</w:t>
      </w:r>
    </w:p>
    <w:p w:rsidR="005D2EB4" w:rsidRPr="00F5542B" w:rsidRDefault="005D2EB4" w:rsidP="00637933">
      <w:pPr>
        <w:tabs>
          <w:tab w:val="left" w:pos="709"/>
        </w:tabs>
        <w:spacing w:line="276" w:lineRule="auto"/>
        <w:ind w:firstLine="567"/>
        <w:jc w:val="both"/>
        <w:rPr>
          <w:sz w:val="28"/>
          <w:szCs w:val="28"/>
        </w:rPr>
      </w:pPr>
      <w:r w:rsidRPr="00F5542B">
        <w:rPr>
          <w:sz w:val="28"/>
          <w:szCs w:val="28"/>
        </w:rPr>
        <w:t xml:space="preserve">Согласно данным </w:t>
      </w:r>
      <w:hyperlink r:id="rId46" w:history="1">
        <w:r w:rsidRPr="00F5542B">
          <w:rPr>
            <w:sz w:val="28"/>
            <w:szCs w:val="28"/>
          </w:rPr>
          <w:t>правилам</w:t>
        </w:r>
      </w:hyperlink>
      <w:r w:rsidRPr="00F5542B">
        <w:rPr>
          <w:sz w:val="28"/>
          <w:szCs w:val="28"/>
        </w:rPr>
        <w:t xml:space="preserve"> владельцы животных, в срок не более с</w:t>
      </w:r>
      <w:r w:rsidRPr="00F5542B">
        <w:rPr>
          <w:sz w:val="28"/>
          <w:szCs w:val="28"/>
        </w:rPr>
        <w:t>у</w:t>
      </w:r>
      <w:r w:rsidRPr="00F5542B">
        <w:rPr>
          <w:sz w:val="28"/>
          <w:szCs w:val="28"/>
        </w:rPr>
        <w:t>ток с момента гибели животного, обнаружения абортированного или мер</w:t>
      </w:r>
      <w:r w:rsidRPr="00F5542B">
        <w:rPr>
          <w:sz w:val="28"/>
          <w:szCs w:val="28"/>
        </w:rPr>
        <w:t>т</w:t>
      </w:r>
      <w:r w:rsidRPr="00F5542B">
        <w:rPr>
          <w:sz w:val="28"/>
          <w:szCs w:val="28"/>
        </w:rPr>
        <w:t>ворожденного плода, обязаны известить об этом ветеринарного специал</w:t>
      </w:r>
      <w:r w:rsidRPr="00F5542B">
        <w:rPr>
          <w:sz w:val="28"/>
          <w:szCs w:val="28"/>
        </w:rPr>
        <w:t>и</w:t>
      </w:r>
      <w:r w:rsidRPr="00F5542B">
        <w:rPr>
          <w:sz w:val="28"/>
          <w:szCs w:val="28"/>
        </w:rPr>
        <w:t>ста, который на месте, по результатам осмотра, определяет порядок обе</w:t>
      </w:r>
      <w:r w:rsidRPr="00F5542B">
        <w:rPr>
          <w:sz w:val="28"/>
          <w:szCs w:val="28"/>
        </w:rPr>
        <w:t>з</w:t>
      </w:r>
      <w:r w:rsidRPr="00F5542B">
        <w:rPr>
          <w:sz w:val="28"/>
          <w:szCs w:val="28"/>
        </w:rPr>
        <w:t>вреживания биологических отходов.</w:t>
      </w:r>
    </w:p>
    <w:p w:rsidR="005D2EB4" w:rsidRPr="00F5542B" w:rsidRDefault="005D2EB4" w:rsidP="00637933">
      <w:pPr>
        <w:tabs>
          <w:tab w:val="left" w:pos="709"/>
        </w:tabs>
        <w:spacing w:line="276" w:lineRule="auto"/>
        <w:ind w:firstLine="567"/>
        <w:jc w:val="both"/>
        <w:rPr>
          <w:sz w:val="28"/>
          <w:szCs w:val="28"/>
        </w:rPr>
      </w:pPr>
      <w:r w:rsidRPr="00F5542B">
        <w:rPr>
          <w:sz w:val="28"/>
          <w:szCs w:val="28"/>
        </w:rPr>
        <w:t>Обязанность по доставке биологических отходов для обезвреживания возложена на владельца (руководителя фермерского, личного, подсобного хозяйства или службу коммунального хозяйства местной администрации).</w:t>
      </w:r>
    </w:p>
    <w:p w:rsidR="005D2EB4" w:rsidRPr="00F5542B" w:rsidRDefault="005D2EB4" w:rsidP="00637933">
      <w:pPr>
        <w:tabs>
          <w:tab w:val="left" w:pos="709"/>
        </w:tabs>
        <w:spacing w:line="276" w:lineRule="auto"/>
        <w:ind w:firstLine="567"/>
        <w:jc w:val="both"/>
        <w:rPr>
          <w:sz w:val="28"/>
          <w:szCs w:val="28"/>
        </w:rPr>
      </w:pPr>
      <w:r w:rsidRPr="00F5542B">
        <w:rPr>
          <w:sz w:val="28"/>
          <w:szCs w:val="28"/>
        </w:rPr>
        <w:t>Сбор и уничтожение трупов диких (бродячих) животных на террит</w:t>
      </w:r>
      <w:r w:rsidRPr="00F5542B">
        <w:rPr>
          <w:sz w:val="28"/>
          <w:szCs w:val="28"/>
        </w:rPr>
        <w:t>о</w:t>
      </w:r>
      <w:r w:rsidRPr="00F5542B">
        <w:rPr>
          <w:sz w:val="28"/>
          <w:szCs w:val="28"/>
        </w:rPr>
        <w:t>рии населенных пунктов осуществляется коммунальными службами, о</w:t>
      </w:r>
      <w:r w:rsidRPr="00F5542B">
        <w:rPr>
          <w:sz w:val="28"/>
          <w:szCs w:val="28"/>
        </w:rPr>
        <w:t>т</w:t>
      </w:r>
      <w:r w:rsidRPr="00F5542B">
        <w:rPr>
          <w:sz w:val="28"/>
          <w:szCs w:val="28"/>
        </w:rPr>
        <w:t>ветственными за содержание и уборку территорий, в случае частной со</w:t>
      </w:r>
      <w:r w:rsidRPr="00F5542B">
        <w:rPr>
          <w:sz w:val="28"/>
          <w:szCs w:val="28"/>
        </w:rPr>
        <w:t>б</w:t>
      </w:r>
      <w:r w:rsidRPr="00F5542B">
        <w:rPr>
          <w:sz w:val="28"/>
          <w:szCs w:val="28"/>
        </w:rPr>
        <w:t>ственности на землю - владельцем, в чьем ведении находится территория.</w:t>
      </w:r>
    </w:p>
    <w:p w:rsidR="005D2EB4" w:rsidRPr="00F5542B" w:rsidRDefault="005D2EB4" w:rsidP="00637933">
      <w:pPr>
        <w:tabs>
          <w:tab w:val="left" w:pos="709"/>
        </w:tabs>
        <w:spacing w:line="276" w:lineRule="auto"/>
        <w:ind w:firstLine="567"/>
        <w:jc w:val="both"/>
        <w:rPr>
          <w:sz w:val="28"/>
          <w:szCs w:val="28"/>
        </w:rPr>
      </w:pPr>
      <w:r w:rsidRPr="00F5542B">
        <w:rPr>
          <w:sz w:val="28"/>
          <w:szCs w:val="28"/>
        </w:rPr>
        <w:t>Уничтожение биологических отходов путем захоронения в землю к</w:t>
      </w:r>
      <w:r w:rsidRPr="00F5542B">
        <w:rPr>
          <w:sz w:val="28"/>
          <w:szCs w:val="28"/>
        </w:rPr>
        <w:t>а</w:t>
      </w:r>
      <w:r w:rsidRPr="00F5542B">
        <w:rPr>
          <w:sz w:val="28"/>
          <w:szCs w:val="28"/>
        </w:rPr>
        <w:t>тегорически запрещается. Категорически запрещается сброс биологич</w:t>
      </w:r>
      <w:r w:rsidRPr="00F5542B">
        <w:rPr>
          <w:sz w:val="28"/>
          <w:szCs w:val="28"/>
        </w:rPr>
        <w:t>е</w:t>
      </w:r>
      <w:r w:rsidRPr="00F5542B">
        <w:rPr>
          <w:sz w:val="28"/>
          <w:szCs w:val="28"/>
        </w:rPr>
        <w:t>ских отходов в бытовые мусорные контейнеры и вывоз их на свалки и п</w:t>
      </w:r>
      <w:r w:rsidRPr="00F5542B">
        <w:rPr>
          <w:sz w:val="28"/>
          <w:szCs w:val="28"/>
        </w:rPr>
        <w:t>о</w:t>
      </w:r>
      <w:r w:rsidRPr="00F5542B">
        <w:rPr>
          <w:sz w:val="28"/>
          <w:szCs w:val="28"/>
        </w:rPr>
        <w:t>лигоны для захоронения.</w:t>
      </w:r>
    </w:p>
    <w:p w:rsidR="005D2EB4" w:rsidRPr="00F5542B" w:rsidRDefault="005D2EB4" w:rsidP="00637933">
      <w:pPr>
        <w:tabs>
          <w:tab w:val="left" w:pos="709"/>
        </w:tabs>
        <w:spacing w:line="276" w:lineRule="auto"/>
        <w:ind w:firstLine="567"/>
        <w:jc w:val="both"/>
        <w:rPr>
          <w:sz w:val="28"/>
          <w:szCs w:val="28"/>
        </w:rPr>
      </w:pPr>
      <w:r w:rsidRPr="00F5542B">
        <w:rPr>
          <w:sz w:val="28"/>
          <w:szCs w:val="28"/>
        </w:rPr>
        <w:t>Биологические отходы хозяйствующих субъектов, имеющих на б</w:t>
      </w:r>
      <w:r w:rsidRPr="00F5542B">
        <w:rPr>
          <w:sz w:val="28"/>
          <w:szCs w:val="28"/>
        </w:rPr>
        <w:t>а</w:t>
      </w:r>
      <w:r w:rsidRPr="00F5542B">
        <w:rPr>
          <w:sz w:val="28"/>
          <w:szCs w:val="28"/>
        </w:rPr>
        <w:t>лансе биотермические ямы, утилизируются на месте.</w:t>
      </w:r>
    </w:p>
    <w:p w:rsidR="005D2EB4" w:rsidRPr="00F5542B" w:rsidRDefault="005D2EB4" w:rsidP="00637933">
      <w:pPr>
        <w:tabs>
          <w:tab w:val="left" w:pos="709"/>
        </w:tabs>
        <w:spacing w:line="276" w:lineRule="auto"/>
        <w:ind w:firstLine="567"/>
        <w:jc w:val="both"/>
        <w:rPr>
          <w:sz w:val="28"/>
          <w:szCs w:val="28"/>
        </w:rPr>
      </w:pPr>
      <w:r w:rsidRPr="00F5542B">
        <w:rPr>
          <w:sz w:val="28"/>
          <w:szCs w:val="28"/>
        </w:rPr>
        <w:t>Биологические отходы, образующиеся при уборке территорий и при гибели домашних животных и скота, должны передаваться для обезвреж</w:t>
      </w:r>
      <w:r w:rsidRPr="00F5542B">
        <w:rPr>
          <w:sz w:val="28"/>
          <w:szCs w:val="28"/>
        </w:rPr>
        <w:t>и</w:t>
      </w:r>
      <w:r w:rsidRPr="00F5542B">
        <w:rPr>
          <w:sz w:val="28"/>
          <w:szCs w:val="28"/>
        </w:rPr>
        <w:t>вания путем сжигания или складирования в биотермических ямах.</w:t>
      </w:r>
    </w:p>
    <w:p w:rsidR="005D2EB4" w:rsidRPr="00F5542B" w:rsidRDefault="005D2EB4" w:rsidP="00637933">
      <w:pPr>
        <w:tabs>
          <w:tab w:val="left" w:pos="709"/>
        </w:tabs>
        <w:spacing w:line="276" w:lineRule="auto"/>
        <w:ind w:firstLine="567"/>
        <w:jc w:val="both"/>
        <w:rPr>
          <w:sz w:val="28"/>
          <w:szCs w:val="28"/>
        </w:rPr>
      </w:pPr>
      <w:bookmarkStart w:id="166" w:name="P1829"/>
      <w:bookmarkEnd w:id="166"/>
      <w:r w:rsidRPr="00F5542B">
        <w:rPr>
          <w:sz w:val="28"/>
          <w:szCs w:val="28"/>
        </w:rPr>
        <w:t>Запрещается сбор и накопление биологических отходов совместно с другими видами отходов, их транспортирование и захоронение без предв</w:t>
      </w:r>
      <w:r w:rsidRPr="00F5542B">
        <w:rPr>
          <w:sz w:val="28"/>
          <w:szCs w:val="28"/>
        </w:rPr>
        <w:t>а</w:t>
      </w:r>
      <w:r w:rsidRPr="00F5542B">
        <w:rPr>
          <w:sz w:val="28"/>
          <w:szCs w:val="28"/>
        </w:rPr>
        <w:t>рительной обработки и обезвреживания совместно с ТКО на полигоне о</w:t>
      </w:r>
      <w:r w:rsidRPr="00F5542B">
        <w:rPr>
          <w:sz w:val="28"/>
          <w:szCs w:val="28"/>
        </w:rPr>
        <w:t>т</w:t>
      </w:r>
      <w:r w:rsidRPr="00F5542B">
        <w:rPr>
          <w:sz w:val="28"/>
          <w:szCs w:val="28"/>
        </w:rPr>
        <w:t>ходов.</w:t>
      </w:r>
    </w:p>
    <w:p w:rsidR="005D2EB4" w:rsidRPr="00F5542B" w:rsidRDefault="005D2EB4" w:rsidP="00637933">
      <w:pPr>
        <w:tabs>
          <w:tab w:val="left" w:pos="709"/>
        </w:tabs>
        <w:spacing w:line="276" w:lineRule="auto"/>
        <w:ind w:firstLine="567"/>
        <w:jc w:val="both"/>
        <w:rPr>
          <w:sz w:val="28"/>
          <w:szCs w:val="28"/>
        </w:rPr>
      </w:pPr>
      <w:bookmarkStart w:id="167" w:name="P1843"/>
      <w:bookmarkEnd w:id="167"/>
      <w:r w:rsidRPr="00F5542B">
        <w:rPr>
          <w:sz w:val="28"/>
          <w:szCs w:val="28"/>
        </w:rPr>
        <w:t>Сбор биологических отходов и их транспортирование для ликвидации производится сразу после их образования. Владелец биологических отх</w:t>
      </w:r>
      <w:r w:rsidRPr="00F5542B">
        <w:rPr>
          <w:sz w:val="28"/>
          <w:szCs w:val="28"/>
        </w:rPr>
        <w:t>о</w:t>
      </w:r>
      <w:r w:rsidRPr="00F5542B">
        <w:rPr>
          <w:sz w:val="28"/>
          <w:szCs w:val="28"/>
        </w:rPr>
        <w:t>дов (при их обнаружении должен незамедлительно обратиться в специал</w:t>
      </w:r>
      <w:r w:rsidRPr="00F5542B">
        <w:rPr>
          <w:sz w:val="28"/>
          <w:szCs w:val="28"/>
        </w:rPr>
        <w:t>и</w:t>
      </w:r>
      <w:r w:rsidRPr="00F5542B">
        <w:rPr>
          <w:sz w:val="28"/>
          <w:szCs w:val="28"/>
        </w:rPr>
        <w:t>зированную организацию для обеспечения их обезвреживания. Сбор и уничтожение трупов диких (бродячих) животных на территории населе</w:t>
      </w:r>
      <w:r w:rsidRPr="00F5542B">
        <w:rPr>
          <w:sz w:val="28"/>
          <w:szCs w:val="28"/>
        </w:rPr>
        <w:t>н</w:t>
      </w:r>
      <w:r w:rsidRPr="00F5542B">
        <w:rPr>
          <w:sz w:val="28"/>
          <w:szCs w:val="28"/>
        </w:rPr>
        <w:t xml:space="preserve">ных пунктов осуществляется коммунальными службами, ответственными за содержание и уборку территорий. Специализированная организация </w:t>
      </w:r>
      <w:r w:rsidRPr="00F5542B">
        <w:rPr>
          <w:sz w:val="28"/>
          <w:szCs w:val="28"/>
        </w:rPr>
        <w:lastRenderedPageBreak/>
        <w:t>(например, ИП Салимгареев) собирает биологические отходы по договору с владельцем и вывозит на обезвреживание специализированным тран</w:t>
      </w:r>
      <w:r w:rsidRPr="00F5542B">
        <w:rPr>
          <w:sz w:val="28"/>
          <w:szCs w:val="28"/>
        </w:rPr>
        <w:t>с</w:t>
      </w:r>
      <w:r w:rsidRPr="00F5542B">
        <w:rPr>
          <w:sz w:val="28"/>
          <w:szCs w:val="28"/>
        </w:rPr>
        <w:t>портом.</w:t>
      </w:r>
    </w:p>
    <w:p w:rsidR="005D2EB4" w:rsidRPr="00F5542B" w:rsidRDefault="005D2EB4" w:rsidP="00E5227F">
      <w:pPr>
        <w:suppressAutoHyphens/>
        <w:spacing w:line="276" w:lineRule="auto"/>
        <w:ind w:firstLine="720"/>
        <w:jc w:val="both"/>
        <w:rPr>
          <w:sz w:val="28"/>
          <w:szCs w:val="28"/>
        </w:rPr>
      </w:pPr>
      <w:r w:rsidRPr="00F5542B">
        <w:rPr>
          <w:sz w:val="28"/>
          <w:szCs w:val="28"/>
        </w:rPr>
        <w:t xml:space="preserve">На территории Артинского городского округа находится 22 скотомогильника, в том числе 2 сибиреязвенных. На полигоне ТКО пгт.Арти функционирует яма Беккари, заполненная на 100 %. В селе Манчаж функционирует крематор на ООО «Агрофирма «Манчажская». Крематор используется для нужд предприятия, деятельностью которого является разведение крупного рогатого скота.  </w:t>
      </w:r>
    </w:p>
    <w:p w:rsidR="005D2EB4" w:rsidRPr="00F5542B" w:rsidRDefault="005D2EB4" w:rsidP="00E5227F">
      <w:pPr>
        <w:suppressAutoHyphens/>
        <w:spacing w:line="276" w:lineRule="auto"/>
        <w:ind w:firstLine="720"/>
        <w:jc w:val="both"/>
        <w:rPr>
          <w:sz w:val="28"/>
          <w:szCs w:val="28"/>
        </w:rPr>
      </w:pPr>
      <w:r w:rsidRPr="00F5542B">
        <w:rPr>
          <w:sz w:val="28"/>
          <w:szCs w:val="28"/>
          <w:shd w:val="clear" w:color="auto" w:fill="FFFFFF"/>
        </w:rPr>
        <w:t>В соответствии с «Ветеринарно-санитарными правилами сбора, утилизации</w:t>
      </w:r>
      <w:r w:rsidRPr="00F5542B">
        <w:rPr>
          <w:rStyle w:val="apple-converted-space"/>
          <w:sz w:val="28"/>
          <w:szCs w:val="28"/>
          <w:shd w:val="clear" w:color="auto" w:fill="FFFFFF"/>
        </w:rPr>
        <w:t> </w:t>
      </w:r>
      <w:r w:rsidRPr="00F5542B">
        <w:rPr>
          <w:sz w:val="28"/>
          <w:szCs w:val="28"/>
          <w:shd w:val="clear" w:color="auto" w:fill="FFFFFF"/>
        </w:rPr>
        <w:t>и уничтожения биологических отходов</w:t>
      </w:r>
      <w:r w:rsidRPr="00F5542B">
        <w:rPr>
          <w:rStyle w:val="apple-converted-space"/>
          <w:sz w:val="28"/>
          <w:szCs w:val="28"/>
          <w:shd w:val="clear" w:color="auto" w:fill="FFFFFF"/>
        </w:rPr>
        <w:t> </w:t>
      </w:r>
      <w:r w:rsidRPr="00F5542B">
        <w:rPr>
          <w:sz w:val="28"/>
          <w:szCs w:val="28"/>
          <w:shd w:val="clear" w:color="auto" w:fill="FFFFFF"/>
        </w:rPr>
        <w:t>(утв. Главным государственным ветеринарным инспектором</w:t>
      </w:r>
      <w:r w:rsidRPr="00F5542B">
        <w:rPr>
          <w:rStyle w:val="apple-converted-space"/>
          <w:sz w:val="28"/>
          <w:szCs w:val="28"/>
          <w:shd w:val="clear" w:color="auto" w:fill="FFFFFF"/>
        </w:rPr>
        <w:t> </w:t>
      </w:r>
      <w:r w:rsidRPr="00F5542B">
        <w:rPr>
          <w:sz w:val="28"/>
          <w:szCs w:val="28"/>
          <w:shd w:val="clear" w:color="auto" w:fill="FFFFFF"/>
        </w:rPr>
        <w:t>Российской Федерации 4 декабря</w:t>
      </w:r>
      <w:r w:rsidRPr="00F5542B">
        <w:rPr>
          <w:rStyle w:val="apple-converted-space"/>
          <w:sz w:val="28"/>
          <w:szCs w:val="28"/>
          <w:shd w:val="clear" w:color="auto" w:fill="FFFFFF"/>
        </w:rPr>
        <w:t> </w:t>
      </w:r>
      <w:r w:rsidRPr="00F5542B">
        <w:rPr>
          <w:sz w:val="28"/>
          <w:szCs w:val="28"/>
          <w:shd w:val="clear" w:color="auto" w:fill="FFFFFF"/>
        </w:rPr>
        <w:t>1995 г. N 13-7-2/469)» захоронение в землю трупов животных категорически запрещено. Трупы животных должны быть осмотрены ветеринарным специалистом и по заключению вывезены в яму Беккари, либо сожжены (при согласовании места уничтожения с ветеринарной службой). Пищевые отходы, просроченная продукция также не могут выбрасываться на свалки (для предупреждения АЧС - африканской чумы свиней).</w:t>
      </w:r>
      <w:r w:rsidRPr="00F5542B">
        <w:rPr>
          <w:sz w:val="28"/>
          <w:szCs w:val="28"/>
        </w:rPr>
        <w:t xml:space="preserve"> Все скотомогильники подлежат консервации. В соответствии с санитарными требованиями на территории населенных пунктов необходимо установить крематоры. </w:t>
      </w:r>
    </w:p>
    <w:p w:rsidR="005D2EB4" w:rsidRPr="00F5542B" w:rsidRDefault="005D2EB4" w:rsidP="00E5227F">
      <w:pPr>
        <w:suppressAutoHyphens/>
        <w:spacing w:line="276" w:lineRule="auto"/>
        <w:ind w:firstLine="720"/>
        <w:jc w:val="both"/>
        <w:rPr>
          <w:sz w:val="28"/>
          <w:szCs w:val="28"/>
          <w:shd w:val="clear" w:color="auto" w:fill="FAFAF8"/>
        </w:rPr>
      </w:pPr>
      <w:r w:rsidRPr="00F5542B">
        <w:rPr>
          <w:sz w:val="28"/>
          <w:szCs w:val="28"/>
        </w:rPr>
        <w:t xml:space="preserve"> </w:t>
      </w:r>
      <w:r w:rsidRPr="00F5542B">
        <w:rPr>
          <w:sz w:val="28"/>
          <w:szCs w:val="28"/>
          <w:shd w:val="clear" w:color="auto" w:fill="FAFAF8"/>
        </w:rPr>
        <w:t xml:space="preserve">Крематоры – это установки для термического уничтожения павшей птицы, домашних животных и других органических отходов на птицефабриках, животноводческих предприятиях, фермах и т.д. во избежание распространения какой-либо инфекции. Крематор – это камера из высокопрочной стали, изнутри покрытая слоем огнеупорного материала и оборудованная высокопроизводительной горелкой, работающей на дизельном либо газообразном топливе. Крематор может быть оснащен как одной горелкой, так и двумя. Во втором случае одну горелку устанавливают в камере сжигания, а вторую – в камере дополнительного дожигания, где происходит очистка сажи и газов, образующихся в процессе горения. За счет высоких температур биологические отходы уничтожаются практически полностью. Также крематоры оснащены поддувалами, дверцами для горелки, загрузочным люком и дымоходной трубой. Загрузочный люк открывает сам оператор, который фиксирует его с помощью страховочной цепи, чтобы дверцы самопроизвольно не закрывались. Один из самых простых способов обеспечить практически санитарную чистоту - это прибегнуть к использованию крематора. Падеж </w:t>
      </w:r>
      <w:r w:rsidRPr="00F5542B">
        <w:rPr>
          <w:sz w:val="28"/>
          <w:szCs w:val="28"/>
          <w:shd w:val="clear" w:color="auto" w:fill="FAFAF8"/>
        </w:rPr>
        <w:lastRenderedPageBreak/>
        <w:t>удаляется по мере накопления, а риск распространения инфекций минимален в силу отсутствия отходов, которые могли бы привлечь каких-либо разносчиков заболеваний, будь то грызуны или насекомые.</w:t>
      </w:r>
    </w:p>
    <w:p w:rsidR="005D2EB4" w:rsidRPr="00F5542B" w:rsidRDefault="005D2EB4" w:rsidP="00E5227F">
      <w:pPr>
        <w:suppressAutoHyphens/>
        <w:spacing w:line="276" w:lineRule="auto"/>
        <w:ind w:firstLine="720"/>
        <w:jc w:val="both"/>
        <w:rPr>
          <w:sz w:val="28"/>
          <w:szCs w:val="28"/>
          <w:shd w:val="clear" w:color="auto" w:fill="FAFAF8"/>
        </w:rPr>
      </w:pPr>
    </w:p>
    <w:p w:rsidR="005D2EB4" w:rsidRPr="00F5542B" w:rsidRDefault="005D2EB4" w:rsidP="00E5227F">
      <w:pPr>
        <w:suppressAutoHyphens/>
        <w:spacing w:line="276" w:lineRule="auto"/>
        <w:ind w:firstLine="720"/>
        <w:jc w:val="both"/>
        <w:rPr>
          <w:sz w:val="28"/>
          <w:szCs w:val="28"/>
        </w:rPr>
      </w:pPr>
    </w:p>
    <w:p w:rsidR="005D2EB4" w:rsidRPr="00F5542B" w:rsidRDefault="00906F88" w:rsidP="00E5227F">
      <w:pPr>
        <w:suppressAutoHyphens/>
        <w:spacing w:line="276" w:lineRule="auto"/>
        <w:jc w:val="center"/>
      </w:pPr>
      <w:r>
        <w:rPr>
          <w:noProof/>
        </w:rPr>
        <w:pict>
          <v:shape id="Рисунок 22" o:spid="_x0000_i1046" type="#_x0000_t75" alt="cremator1.jpg" style="width:296.25pt;height:216.75pt;visibility:visible">
            <v:imagedata r:id="rId47" o:title=""/>
          </v:shape>
        </w:pict>
      </w:r>
    </w:p>
    <w:p w:rsidR="005D2EB4" w:rsidRPr="00F5542B" w:rsidRDefault="005D2EB4" w:rsidP="00F84E6B">
      <w:pPr>
        <w:rPr>
          <w:sz w:val="28"/>
          <w:szCs w:val="28"/>
          <w:shd w:val="clear" w:color="auto" w:fill="FAFAF8"/>
        </w:rPr>
      </w:pPr>
      <w:r w:rsidRPr="00F5542B">
        <w:rPr>
          <w:sz w:val="28"/>
          <w:szCs w:val="28"/>
          <w:shd w:val="clear" w:color="auto" w:fill="FAFAF8"/>
        </w:rPr>
        <w:t xml:space="preserve">Рисунок 20. Крематор </w:t>
      </w:r>
    </w:p>
    <w:p w:rsidR="005D2EB4" w:rsidRPr="00F5542B" w:rsidRDefault="005D2EB4" w:rsidP="00E162AA">
      <w:pPr>
        <w:suppressAutoHyphens/>
        <w:spacing w:line="276" w:lineRule="auto"/>
        <w:ind w:firstLine="720"/>
        <w:jc w:val="both"/>
        <w:rPr>
          <w:sz w:val="28"/>
          <w:szCs w:val="28"/>
          <w:shd w:val="clear" w:color="auto" w:fill="FAFAF8"/>
        </w:rPr>
      </w:pPr>
    </w:p>
    <w:p w:rsidR="005D2EB4" w:rsidRPr="00F5542B" w:rsidRDefault="005D2EB4" w:rsidP="00E5227F">
      <w:pPr>
        <w:suppressAutoHyphens/>
        <w:spacing w:line="276" w:lineRule="auto"/>
        <w:ind w:firstLine="720"/>
        <w:jc w:val="both"/>
        <w:rPr>
          <w:sz w:val="28"/>
          <w:szCs w:val="28"/>
          <w:shd w:val="clear" w:color="auto" w:fill="FAFAF8"/>
        </w:rPr>
      </w:pPr>
      <w:r w:rsidRPr="00F5542B">
        <w:rPr>
          <w:sz w:val="28"/>
          <w:szCs w:val="28"/>
          <w:shd w:val="clear" w:color="auto" w:fill="FAFAF8"/>
        </w:rPr>
        <w:t>Устанавливается крематор на твердой почве, бетоне или гравии под навесом. Данный участок должен быть свободным от любой растительности. Территория должна быть закрыта от свободного доступа.</w:t>
      </w:r>
    </w:p>
    <w:p w:rsidR="005D2EB4" w:rsidRPr="00F5542B" w:rsidRDefault="005D2EB4" w:rsidP="00E162AA">
      <w:pPr>
        <w:suppressAutoHyphens/>
        <w:spacing w:line="276" w:lineRule="auto"/>
        <w:ind w:firstLine="720"/>
        <w:jc w:val="both"/>
        <w:rPr>
          <w:sz w:val="28"/>
          <w:szCs w:val="28"/>
          <w:shd w:val="clear" w:color="auto" w:fill="FAFAF8"/>
        </w:rPr>
      </w:pPr>
    </w:p>
    <w:p w:rsidR="005D2EB4" w:rsidRPr="00F5542B" w:rsidRDefault="005D2EB4" w:rsidP="00DE6DBE">
      <w:pPr>
        <w:suppressAutoHyphens/>
        <w:spacing w:line="276" w:lineRule="auto"/>
        <w:ind w:firstLine="720"/>
        <w:jc w:val="both"/>
        <w:rPr>
          <w:sz w:val="28"/>
          <w:szCs w:val="28"/>
          <w:shd w:val="clear" w:color="auto" w:fill="FAFAF8"/>
        </w:rPr>
      </w:pPr>
      <w:bookmarkStart w:id="168" w:name="_Toc305538294"/>
      <w:bookmarkStart w:id="169" w:name="_Toc341787842"/>
      <w:bookmarkStart w:id="170" w:name="_Toc203399388"/>
      <w:bookmarkStart w:id="171" w:name="_Toc208047075"/>
      <w:bookmarkStart w:id="172" w:name="_Toc208994015"/>
      <w:bookmarkStart w:id="173" w:name="_Toc220837701"/>
      <w:bookmarkStart w:id="174" w:name="_Toc240902186"/>
      <w:bookmarkStart w:id="175" w:name="_Toc245626595"/>
      <w:bookmarkStart w:id="176" w:name="_Toc257388012"/>
      <w:bookmarkStart w:id="177" w:name="_Toc261626801"/>
      <w:bookmarkStart w:id="178" w:name="_Toc280883532"/>
      <w:r w:rsidRPr="00F5542B">
        <w:rPr>
          <w:sz w:val="28"/>
          <w:szCs w:val="28"/>
          <w:shd w:val="clear" w:color="auto" w:fill="FAFAF8"/>
        </w:rPr>
        <w:t xml:space="preserve"> </w:t>
      </w:r>
      <w:r w:rsidRPr="00F5542B">
        <w:rPr>
          <w:sz w:val="28"/>
          <w:szCs w:val="28"/>
          <w:shd w:val="clear" w:color="auto" w:fill="FAFAF8"/>
        </w:rPr>
        <w:br w:type="page"/>
      </w:r>
    </w:p>
    <w:p w:rsidR="005D2EB4" w:rsidRPr="00F5542B" w:rsidRDefault="005D2EB4" w:rsidP="00403C39">
      <w:pPr>
        <w:pStyle w:val="2"/>
        <w:numPr>
          <w:ilvl w:val="0"/>
          <w:numId w:val="46"/>
        </w:numPr>
        <w:spacing w:after="240"/>
        <w:ind w:left="714" w:hanging="357"/>
        <w:jc w:val="center"/>
        <w:rPr>
          <w:rFonts w:ascii="Times New Roman" w:hAnsi="Times New Roman" w:cs="Times New Roman"/>
          <w:i w:val="0"/>
          <w:iCs w:val="0"/>
          <w:sz w:val="28"/>
          <w:szCs w:val="28"/>
        </w:rPr>
      </w:pPr>
      <w:bookmarkStart w:id="179" w:name="_Toc17727047"/>
      <w:r w:rsidRPr="00F5542B">
        <w:rPr>
          <w:rFonts w:ascii="Times New Roman" w:hAnsi="Times New Roman" w:cs="Times New Roman"/>
          <w:i w:val="0"/>
          <w:iCs w:val="0"/>
          <w:sz w:val="28"/>
          <w:szCs w:val="28"/>
        </w:rPr>
        <w:t xml:space="preserve">СИСТЕМА СБОРА, ТРАНСПОРТИРОВАНИЯ И ОБЕЗВРЕЖИВАНИЯ МЕДИЦИНСКИХ ОТХОДОВ, ОБРАЗУЮЩИХСЯ НА ТЕРРИТОРИИ АРТИНСКОГО </w:t>
      </w:r>
      <w:bookmarkEnd w:id="168"/>
      <w:bookmarkEnd w:id="169"/>
      <w:r w:rsidRPr="00F5542B">
        <w:rPr>
          <w:rFonts w:ascii="Times New Roman" w:hAnsi="Times New Roman" w:cs="Times New Roman"/>
          <w:i w:val="0"/>
          <w:iCs w:val="0"/>
          <w:sz w:val="28"/>
          <w:szCs w:val="28"/>
        </w:rPr>
        <w:t>ГОРОДСКОГО ОКРУГА</w:t>
      </w:r>
      <w:bookmarkEnd w:id="179"/>
    </w:p>
    <w:p w:rsidR="005D2EB4" w:rsidRPr="00F5542B" w:rsidRDefault="005D2EB4" w:rsidP="00637933">
      <w:pPr>
        <w:tabs>
          <w:tab w:val="left" w:pos="709"/>
        </w:tabs>
        <w:spacing w:line="276" w:lineRule="auto"/>
        <w:ind w:firstLine="567"/>
        <w:jc w:val="both"/>
        <w:rPr>
          <w:sz w:val="28"/>
          <w:szCs w:val="28"/>
        </w:rPr>
      </w:pPr>
      <w:r w:rsidRPr="00F5542B">
        <w:rPr>
          <w:sz w:val="28"/>
          <w:szCs w:val="28"/>
        </w:rPr>
        <w:t>Медицинские отходы - все виды отходов, в том числе анатомические, патологоанатомические, биохимические, микробиологические и физиол</w:t>
      </w:r>
      <w:r w:rsidRPr="00F5542B">
        <w:rPr>
          <w:sz w:val="28"/>
          <w:szCs w:val="28"/>
        </w:rPr>
        <w:t>о</w:t>
      </w:r>
      <w:r w:rsidRPr="00F5542B">
        <w:rPr>
          <w:sz w:val="28"/>
          <w:szCs w:val="28"/>
        </w:rPr>
        <w:t>гические, образующиеся в процессе осуществления медицинской деятел</w:t>
      </w:r>
      <w:r w:rsidRPr="00F5542B">
        <w:rPr>
          <w:sz w:val="28"/>
          <w:szCs w:val="28"/>
        </w:rPr>
        <w:t>ь</w:t>
      </w:r>
      <w:r w:rsidRPr="00F5542B">
        <w:rPr>
          <w:sz w:val="28"/>
          <w:szCs w:val="28"/>
        </w:rPr>
        <w:t>ности и фармацевтической деятельности, деятельности по производству лекарственных средств и медицинских изделий.</w:t>
      </w:r>
    </w:p>
    <w:p w:rsidR="005D2EB4" w:rsidRPr="00F5542B" w:rsidRDefault="005D2EB4" w:rsidP="00637933">
      <w:pPr>
        <w:tabs>
          <w:tab w:val="left" w:pos="709"/>
        </w:tabs>
        <w:spacing w:line="276" w:lineRule="auto"/>
        <w:ind w:firstLine="567"/>
        <w:jc w:val="both"/>
        <w:rPr>
          <w:sz w:val="28"/>
          <w:szCs w:val="28"/>
        </w:rPr>
      </w:pPr>
      <w:r w:rsidRPr="00F5542B">
        <w:rPr>
          <w:sz w:val="28"/>
          <w:szCs w:val="28"/>
        </w:rPr>
        <w:t>Медицинские отходы - специфический вид отходов, требующий с</w:t>
      </w:r>
      <w:r w:rsidRPr="00F5542B">
        <w:rPr>
          <w:sz w:val="28"/>
          <w:szCs w:val="28"/>
        </w:rPr>
        <w:t>о</w:t>
      </w:r>
      <w:r w:rsidRPr="00F5542B">
        <w:rPr>
          <w:sz w:val="28"/>
          <w:szCs w:val="28"/>
        </w:rPr>
        <w:t>здания специальной системы сбора и обезвреживания.</w:t>
      </w:r>
    </w:p>
    <w:p w:rsidR="005D2EB4" w:rsidRPr="00F5542B" w:rsidRDefault="005D2EB4" w:rsidP="007A0D43">
      <w:pPr>
        <w:tabs>
          <w:tab w:val="left" w:pos="709"/>
        </w:tabs>
        <w:spacing w:line="276" w:lineRule="auto"/>
        <w:ind w:firstLine="567"/>
        <w:jc w:val="both"/>
        <w:rPr>
          <w:sz w:val="28"/>
          <w:szCs w:val="28"/>
        </w:rPr>
      </w:pPr>
      <w:r w:rsidRPr="00F5542B">
        <w:rPr>
          <w:sz w:val="28"/>
          <w:szCs w:val="28"/>
        </w:rPr>
        <w:t>Основные нормативные требования обращения с медицинскими отх</w:t>
      </w:r>
      <w:r w:rsidRPr="00F5542B">
        <w:rPr>
          <w:sz w:val="28"/>
          <w:szCs w:val="28"/>
        </w:rPr>
        <w:t>о</w:t>
      </w:r>
      <w:r w:rsidRPr="00F5542B">
        <w:rPr>
          <w:sz w:val="28"/>
          <w:szCs w:val="28"/>
        </w:rPr>
        <w:t>дами регулируются следующими нормативными правовыми актами:</w:t>
      </w:r>
    </w:p>
    <w:p w:rsidR="005D2EB4" w:rsidRPr="00F5542B" w:rsidRDefault="005D2EB4" w:rsidP="00403C39">
      <w:pPr>
        <w:numPr>
          <w:ilvl w:val="0"/>
          <w:numId w:val="19"/>
        </w:numPr>
        <w:tabs>
          <w:tab w:val="clear" w:pos="1440"/>
          <w:tab w:val="num" w:pos="720"/>
        </w:tabs>
        <w:spacing w:line="276" w:lineRule="auto"/>
        <w:ind w:left="720" w:right="-51"/>
        <w:jc w:val="both"/>
        <w:rPr>
          <w:sz w:val="28"/>
          <w:szCs w:val="28"/>
        </w:rPr>
      </w:pPr>
      <w:r w:rsidRPr="00F5542B">
        <w:rPr>
          <w:sz w:val="28"/>
          <w:szCs w:val="28"/>
        </w:rPr>
        <w:t>Федеральным законом РФ «Об охране окружающей среды» от 10.01.2002 г. № 7-ФЗ,</w:t>
      </w:r>
    </w:p>
    <w:p w:rsidR="005D2EB4" w:rsidRPr="00F5542B" w:rsidRDefault="005D2EB4" w:rsidP="00403C39">
      <w:pPr>
        <w:numPr>
          <w:ilvl w:val="0"/>
          <w:numId w:val="19"/>
        </w:numPr>
        <w:tabs>
          <w:tab w:val="clear" w:pos="1440"/>
          <w:tab w:val="num" w:pos="720"/>
        </w:tabs>
        <w:spacing w:line="276" w:lineRule="auto"/>
        <w:ind w:left="720" w:right="-51"/>
        <w:jc w:val="both"/>
        <w:rPr>
          <w:sz w:val="28"/>
          <w:szCs w:val="28"/>
        </w:rPr>
      </w:pPr>
      <w:r w:rsidRPr="00F5542B">
        <w:rPr>
          <w:sz w:val="28"/>
          <w:szCs w:val="28"/>
        </w:rPr>
        <w:t xml:space="preserve">Федеральным законом «Об отходах производства и потребления» от 24.06.1998г. № 89-ФЗ, </w:t>
      </w:r>
    </w:p>
    <w:p w:rsidR="005D2EB4" w:rsidRPr="00F5542B" w:rsidRDefault="005D2EB4" w:rsidP="00403C39">
      <w:pPr>
        <w:numPr>
          <w:ilvl w:val="0"/>
          <w:numId w:val="19"/>
        </w:numPr>
        <w:tabs>
          <w:tab w:val="clear" w:pos="1440"/>
          <w:tab w:val="num" w:pos="720"/>
        </w:tabs>
        <w:spacing w:line="276" w:lineRule="auto"/>
        <w:ind w:left="720" w:right="-51"/>
        <w:jc w:val="both"/>
        <w:rPr>
          <w:sz w:val="28"/>
          <w:szCs w:val="28"/>
        </w:rPr>
      </w:pPr>
      <w:r w:rsidRPr="00F5542B">
        <w:rPr>
          <w:sz w:val="28"/>
          <w:szCs w:val="28"/>
        </w:rPr>
        <w:t>Федеральным законом «О санитарно-эпидемиологическом благоп</w:t>
      </w:r>
      <w:r w:rsidRPr="00F5542B">
        <w:rPr>
          <w:sz w:val="28"/>
          <w:szCs w:val="28"/>
        </w:rPr>
        <w:t>о</w:t>
      </w:r>
      <w:r w:rsidRPr="00F5542B">
        <w:rPr>
          <w:sz w:val="28"/>
          <w:szCs w:val="28"/>
        </w:rPr>
        <w:t>лучии населения» от 30.03.1999 г. № 52-ФЗ;</w:t>
      </w:r>
    </w:p>
    <w:p w:rsidR="005D2EB4" w:rsidRPr="00F5542B" w:rsidRDefault="005D2EB4" w:rsidP="00403C39">
      <w:pPr>
        <w:pStyle w:val="ConsPlusNormal"/>
        <w:numPr>
          <w:ilvl w:val="0"/>
          <w:numId w:val="19"/>
        </w:numPr>
        <w:tabs>
          <w:tab w:val="clear" w:pos="1440"/>
          <w:tab w:val="left" w:pos="709"/>
          <w:tab w:val="num" w:pos="1701"/>
        </w:tabs>
        <w:spacing w:line="276" w:lineRule="auto"/>
        <w:ind w:left="709" w:hanging="283"/>
        <w:jc w:val="both"/>
        <w:rPr>
          <w:rFonts w:ascii="Times New Roman" w:hAnsi="Times New Roman" w:cs="Times New Roman"/>
          <w:sz w:val="28"/>
          <w:szCs w:val="28"/>
        </w:rPr>
      </w:pPr>
      <w:r w:rsidRPr="00F5542B">
        <w:rPr>
          <w:rFonts w:ascii="Times New Roman" w:hAnsi="Times New Roman" w:cs="Times New Roman"/>
          <w:sz w:val="28"/>
          <w:szCs w:val="28"/>
        </w:rPr>
        <w:t>Федеральный закон от 21.11.2011 (ред. от 25.06.2012) N 323-ФЗ «Об основах охраны здоровья граждан в Российской Федерации»;</w:t>
      </w:r>
    </w:p>
    <w:p w:rsidR="005D2EB4" w:rsidRPr="00F5542B" w:rsidRDefault="005D2EB4" w:rsidP="00403C39">
      <w:pPr>
        <w:pStyle w:val="ConsPlusNormal"/>
        <w:numPr>
          <w:ilvl w:val="0"/>
          <w:numId w:val="19"/>
        </w:numPr>
        <w:tabs>
          <w:tab w:val="clear" w:pos="1440"/>
          <w:tab w:val="left" w:pos="709"/>
          <w:tab w:val="num" w:pos="1701"/>
        </w:tabs>
        <w:spacing w:line="276" w:lineRule="auto"/>
        <w:ind w:left="709" w:hanging="283"/>
        <w:jc w:val="both"/>
        <w:rPr>
          <w:rFonts w:ascii="Times New Roman" w:hAnsi="Times New Roman" w:cs="Times New Roman"/>
          <w:sz w:val="28"/>
          <w:szCs w:val="28"/>
        </w:rPr>
      </w:pPr>
      <w:r w:rsidRPr="00F5542B">
        <w:rPr>
          <w:rFonts w:ascii="Times New Roman" w:hAnsi="Times New Roman" w:cs="Times New Roman"/>
          <w:sz w:val="28"/>
          <w:szCs w:val="28"/>
        </w:rPr>
        <w:t>«</w:t>
      </w:r>
      <w:hyperlink r:id="rId48" w:history="1">
        <w:r w:rsidRPr="00F5542B">
          <w:rPr>
            <w:rFonts w:ascii="Times New Roman" w:hAnsi="Times New Roman" w:cs="Times New Roman"/>
            <w:sz w:val="28"/>
            <w:szCs w:val="28"/>
          </w:rPr>
          <w:t>МУ</w:t>
        </w:r>
      </w:hyperlink>
      <w:r w:rsidRPr="00F5542B">
        <w:rPr>
          <w:rFonts w:ascii="Times New Roman" w:hAnsi="Times New Roman" w:cs="Times New Roman"/>
          <w:sz w:val="28"/>
          <w:szCs w:val="28"/>
        </w:rPr>
        <w:t xml:space="preserve"> 3.1.2313-08. 3.1. Профилактика инфекционных заболеваний. Требования к обеззараживанию, уничтожению и утилизации шпр</w:t>
      </w:r>
      <w:r w:rsidRPr="00F5542B">
        <w:rPr>
          <w:rFonts w:ascii="Times New Roman" w:hAnsi="Times New Roman" w:cs="Times New Roman"/>
          <w:sz w:val="28"/>
          <w:szCs w:val="28"/>
        </w:rPr>
        <w:t>и</w:t>
      </w:r>
      <w:r w:rsidRPr="00F5542B">
        <w:rPr>
          <w:rFonts w:ascii="Times New Roman" w:hAnsi="Times New Roman" w:cs="Times New Roman"/>
          <w:sz w:val="28"/>
          <w:szCs w:val="28"/>
        </w:rPr>
        <w:t>цев инъекционных однократного применения. Методические указ</w:t>
      </w:r>
      <w:r w:rsidRPr="00F5542B">
        <w:rPr>
          <w:rFonts w:ascii="Times New Roman" w:hAnsi="Times New Roman" w:cs="Times New Roman"/>
          <w:sz w:val="28"/>
          <w:szCs w:val="28"/>
        </w:rPr>
        <w:t>а</w:t>
      </w:r>
      <w:r w:rsidRPr="00F5542B">
        <w:rPr>
          <w:rFonts w:ascii="Times New Roman" w:hAnsi="Times New Roman" w:cs="Times New Roman"/>
          <w:sz w:val="28"/>
          <w:szCs w:val="28"/>
        </w:rPr>
        <w:t>ния» (утв. Главным государственным санитарным врачом РФ 15.01.2008);</w:t>
      </w:r>
    </w:p>
    <w:p w:rsidR="005D2EB4" w:rsidRPr="00F5542B" w:rsidRDefault="008052FB" w:rsidP="00403C39">
      <w:pPr>
        <w:pStyle w:val="ConsPlusNormal"/>
        <w:numPr>
          <w:ilvl w:val="0"/>
          <w:numId w:val="19"/>
        </w:numPr>
        <w:tabs>
          <w:tab w:val="clear" w:pos="1440"/>
          <w:tab w:val="left" w:pos="709"/>
          <w:tab w:val="num" w:pos="1701"/>
        </w:tabs>
        <w:spacing w:line="276" w:lineRule="auto"/>
        <w:ind w:left="709" w:hanging="283"/>
        <w:jc w:val="both"/>
        <w:rPr>
          <w:rFonts w:ascii="Times New Roman" w:hAnsi="Times New Roman" w:cs="Times New Roman"/>
          <w:sz w:val="28"/>
          <w:szCs w:val="28"/>
        </w:rPr>
      </w:pPr>
      <w:hyperlink r:id="rId49" w:history="1">
        <w:r w:rsidR="005D2EB4" w:rsidRPr="00F5542B">
          <w:rPr>
            <w:rFonts w:ascii="Times New Roman" w:hAnsi="Times New Roman" w:cs="Times New Roman"/>
            <w:sz w:val="28"/>
            <w:szCs w:val="28"/>
          </w:rPr>
          <w:t>Постановление</w:t>
        </w:r>
      </w:hyperlink>
      <w:r w:rsidR="005D2EB4" w:rsidRPr="00F5542B">
        <w:rPr>
          <w:rFonts w:ascii="Times New Roman" w:hAnsi="Times New Roman" w:cs="Times New Roman"/>
          <w:sz w:val="28"/>
          <w:szCs w:val="28"/>
        </w:rPr>
        <w:t xml:space="preserve"> Главного государственного санитарного врача РФ от 09.12.2010 N 163 «Об утверждении СанПиН 2.1.7.2790-10 «Санита</w:t>
      </w:r>
      <w:r w:rsidR="005D2EB4" w:rsidRPr="00F5542B">
        <w:rPr>
          <w:rFonts w:ascii="Times New Roman" w:hAnsi="Times New Roman" w:cs="Times New Roman"/>
          <w:sz w:val="28"/>
          <w:szCs w:val="28"/>
        </w:rPr>
        <w:t>р</w:t>
      </w:r>
      <w:r w:rsidR="005D2EB4" w:rsidRPr="00F5542B">
        <w:rPr>
          <w:rFonts w:ascii="Times New Roman" w:hAnsi="Times New Roman" w:cs="Times New Roman"/>
          <w:sz w:val="28"/>
          <w:szCs w:val="28"/>
        </w:rPr>
        <w:t>но-эпидемиологические требования к обращению с медицинскими отходами» (вместе с «СанПиН 2.1.7.2790-10. Санитарно-эпидемиологические правила и нормативы...») (Зарегистрировано в Минюсте РФ 17.02.2011 № 19871);</w:t>
      </w:r>
    </w:p>
    <w:p w:rsidR="005D2EB4" w:rsidRPr="00F5542B" w:rsidRDefault="005D2EB4" w:rsidP="00403C39">
      <w:pPr>
        <w:pStyle w:val="ConsPlusNormal"/>
        <w:numPr>
          <w:ilvl w:val="0"/>
          <w:numId w:val="19"/>
        </w:numPr>
        <w:tabs>
          <w:tab w:val="clear" w:pos="1440"/>
          <w:tab w:val="left" w:pos="709"/>
          <w:tab w:val="num" w:pos="1701"/>
        </w:tabs>
        <w:spacing w:line="276" w:lineRule="auto"/>
        <w:ind w:left="709" w:hanging="283"/>
        <w:jc w:val="both"/>
        <w:rPr>
          <w:rFonts w:ascii="Times New Roman" w:hAnsi="Times New Roman" w:cs="Times New Roman"/>
          <w:sz w:val="28"/>
          <w:szCs w:val="28"/>
        </w:rPr>
      </w:pPr>
      <w:r w:rsidRPr="00F5542B">
        <w:rPr>
          <w:rFonts w:ascii="Times New Roman" w:hAnsi="Times New Roman" w:cs="Times New Roman"/>
          <w:sz w:val="28"/>
          <w:szCs w:val="28"/>
        </w:rPr>
        <w:t xml:space="preserve"> </w:t>
      </w:r>
      <w:hyperlink r:id="rId50" w:history="1">
        <w:r w:rsidRPr="00F5542B">
          <w:rPr>
            <w:rFonts w:ascii="Times New Roman" w:hAnsi="Times New Roman" w:cs="Times New Roman"/>
            <w:sz w:val="28"/>
            <w:szCs w:val="28"/>
          </w:rPr>
          <w:t>Постановление</w:t>
        </w:r>
      </w:hyperlink>
      <w:r w:rsidRPr="00F5542B">
        <w:rPr>
          <w:rFonts w:ascii="Times New Roman" w:hAnsi="Times New Roman" w:cs="Times New Roman"/>
          <w:sz w:val="28"/>
          <w:szCs w:val="28"/>
        </w:rPr>
        <w:t xml:space="preserve"> Правительства РФ от 04.07.2012 № 681 «Об утве</w:t>
      </w:r>
      <w:r w:rsidRPr="00F5542B">
        <w:rPr>
          <w:rFonts w:ascii="Times New Roman" w:hAnsi="Times New Roman" w:cs="Times New Roman"/>
          <w:sz w:val="28"/>
          <w:szCs w:val="28"/>
        </w:rPr>
        <w:t>р</w:t>
      </w:r>
      <w:r w:rsidRPr="00F5542B">
        <w:rPr>
          <w:rFonts w:ascii="Times New Roman" w:hAnsi="Times New Roman" w:cs="Times New Roman"/>
          <w:sz w:val="28"/>
          <w:szCs w:val="28"/>
        </w:rPr>
        <w:t xml:space="preserve">ждении критериев разделения медицинских отходов на классы по степени их эпидемиологической, токсикологической, радиационной </w:t>
      </w:r>
      <w:r w:rsidRPr="00F5542B">
        <w:rPr>
          <w:rFonts w:ascii="Times New Roman" w:hAnsi="Times New Roman" w:cs="Times New Roman"/>
          <w:sz w:val="28"/>
          <w:szCs w:val="28"/>
        </w:rPr>
        <w:lastRenderedPageBreak/>
        <w:t>опасности, а также негативного воздействия на среду обитания».</w:t>
      </w:r>
    </w:p>
    <w:p w:rsidR="005D2EB4" w:rsidRPr="00F5542B" w:rsidRDefault="005D2EB4" w:rsidP="00A964FD">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Действующие нормативные документы в области обращения с мед</w:t>
      </w:r>
      <w:r w:rsidRPr="00F5542B">
        <w:rPr>
          <w:rFonts w:ascii="Times New Roman" w:hAnsi="Times New Roman" w:cs="Times New Roman"/>
          <w:sz w:val="28"/>
          <w:szCs w:val="28"/>
        </w:rPr>
        <w:t>и</w:t>
      </w:r>
      <w:r w:rsidRPr="00F5542B">
        <w:rPr>
          <w:rFonts w:ascii="Times New Roman" w:hAnsi="Times New Roman" w:cs="Times New Roman"/>
          <w:sz w:val="28"/>
          <w:szCs w:val="28"/>
        </w:rPr>
        <w:t>цинскими отходами («</w:t>
      </w:r>
      <w:hyperlink r:id="rId51" w:history="1">
        <w:r w:rsidRPr="00F5542B">
          <w:rPr>
            <w:rFonts w:ascii="Times New Roman" w:hAnsi="Times New Roman" w:cs="Times New Roman"/>
            <w:sz w:val="28"/>
            <w:szCs w:val="28"/>
          </w:rPr>
          <w:t>СанПиН</w:t>
        </w:r>
      </w:hyperlink>
      <w:r w:rsidRPr="00F5542B">
        <w:rPr>
          <w:rFonts w:ascii="Times New Roman" w:hAnsi="Times New Roman" w:cs="Times New Roman"/>
          <w:sz w:val="28"/>
          <w:szCs w:val="28"/>
        </w:rPr>
        <w:t xml:space="preserve"> 2.1.7.2790-10 Санитарно-эпидемиологические требования к обращению с медицинскими отход</w:t>
      </w:r>
      <w:r w:rsidRPr="00F5542B">
        <w:rPr>
          <w:rFonts w:ascii="Times New Roman" w:hAnsi="Times New Roman" w:cs="Times New Roman"/>
          <w:sz w:val="28"/>
          <w:szCs w:val="28"/>
        </w:rPr>
        <w:t>а</w:t>
      </w:r>
      <w:r w:rsidRPr="00F5542B">
        <w:rPr>
          <w:rFonts w:ascii="Times New Roman" w:hAnsi="Times New Roman" w:cs="Times New Roman"/>
          <w:sz w:val="28"/>
          <w:szCs w:val="28"/>
        </w:rPr>
        <w:t>ми») требуют раздельного сбора инфицированных и неинфицированных отходов, обязательной дезинфекции и обезвреживания.</w:t>
      </w:r>
    </w:p>
    <w:p w:rsidR="005D2EB4" w:rsidRPr="00F5542B" w:rsidRDefault="005D2EB4" w:rsidP="00A964FD">
      <w:pPr>
        <w:shd w:val="clear" w:color="auto" w:fill="FFFFFF"/>
        <w:spacing w:line="276" w:lineRule="auto"/>
        <w:ind w:firstLine="567"/>
        <w:jc w:val="both"/>
        <w:rPr>
          <w:sz w:val="28"/>
          <w:szCs w:val="28"/>
        </w:rPr>
      </w:pPr>
      <w:r w:rsidRPr="00F5542B">
        <w:rPr>
          <w:sz w:val="28"/>
          <w:szCs w:val="28"/>
        </w:rPr>
        <w:t>Правила сбора, хранения и удаления всех видов медицинских отходов (отходов ЛПУ) определяются требованиям СанПиН 2.1.7.2790-10 "Сан</w:t>
      </w:r>
      <w:r w:rsidRPr="00F5542B">
        <w:rPr>
          <w:sz w:val="28"/>
          <w:szCs w:val="28"/>
        </w:rPr>
        <w:t>и</w:t>
      </w:r>
      <w:r w:rsidRPr="00F5542B">
        <w:rPr>
          <w:sz w:val="28"/>
          <w:szCs w:val="28"/>
        </w:rPr>
        <w:t>тарно-эпидемиологические требования к обращению с медицинскими о</w:t>
      </w:r>
      <w:r w:rsidRPr="00F5542B">
        <w:rPr>
          <w:sz w:val="28"/>
          <w:szCs w:val="28"/>
        </w:rPr>
        <w:t>т</w:t>
      </w:r>
      <w:r w:rsidRPr="00F5542B">
        <w:rPr>
          <w:sz w:val="28"/>
          <w:szCs w:val="28"/>
        </w:rPr>
        <w:t>ходами" (утв. Постановлением Главного государственного санитарного врача РФ от 09.12.2011 г. №163, вступили в силу 08.04.2011 г). [18]</w:t>
      </w:r>
    </w:p>
    <w:p w:rsidR="005D2EB4" w:rsidRPr="00F5542B" w:rsidRDefault="005D2EB4" w:rsidP="00A964FD">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Система сбора, временного хранения и транспортирования медици</w:t>
      </w:r>
      <w:r w:rsidRPr="00F5542B">
        <w:rPr>
          <w:rFonts w:ascii="Times New Roman" w:hAnsi="Times New Roman" w:cs="Times New Roman"/>
          <w:sz w:val="28"/>
          <w:szCs w:val="28"/>
        </w:rPr>
        <w:t>н</w:t>
      </w:r>
      <w:r w:rsidRPr="00F5542B">
        <w:rPr>
          <w:rFonts w:ascii="Times New Roman" w:hAnsi="Times New Roman" w:cs="Times New Roman"/>
          <w:sz w:val="28"/>
          <w:szCs w:val="28"/>
        </w:rPr>
        <w:t xml:space="preserve">ских отходов (согласно </w:t>
      </w:r>
      <w:hyperlink r:id="rId52" w:history="1">
        <w:r w:rsidRPr="00F5542B">
          <w:rPr>
            <w:rFonts w:ascii="Times New Roman" w:hAnsi="Times New Roman" w:cs="Times New Roman"/>
            <w:sz w:val="28"/>
            <w:szCs w:val="28"/>
          </w:rPr>
          <w:t>СанПиН</w:t>
        </w:r>
      </w:hyperlink>
      <w:r w:rsidRPr="00F5542B">
        <w:rPr>
          <w:rFonts w:ascii="Times New Roman" w:hAnsi="Times New Roman" w:cs="Times New Roman"/>
          <w:sz w:val="28"/>
          <w:szCs w:val="28"/>
        </w:rPr>
        <w:t xml:space="preserve"> 2.1.7.2790-10 «Санитарно-эпидемиологические требования к обращению с медицинскими отход</w:t>
      </w:r>
      <w:r w:rsidRPr="00F5542B">
        <w:rPr>
          <w:rFonts w:ascii="Times New Roman" w:hAnsi="Times New Roman" w:cs="Times New Roman"/>
          <w:sz w:val="28"/>
          <w:szCs w:val="28"/>
        </w:rPr>
        <w:t>а</w:t>
      </w:r>
      <w:r w:rsidRPr="00F5542B">
        <w:rPr>
          <w:rFonts w:ascii="Times New Roman" w:hAnsi="Times New Roman" w:cs="Times New Roman"/>
          <w:sz w:val="28"/>
          <w:szCs w:val="28"/>
        </w:rPr>
        <w:t>ми») должна включать следующие этапы:</w:t>
      </w:r>
    </w:p>
    <w:p w:rsidR="005D2EB4" w:rsidRPr="00F5542B" w:rsidRDefault="005D2EB4" w:rsidP="0063793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сбор отходов внутри организаций, осуществляющих медицинскую и/или фармацевтическую деятельность;</w:t>
      </w:r>
    </w:p>
    <w:p w:rsidR="005D2EB4" w:rsidRPr="00F5542B" w:rsidRDefault="005D2EB4" w:rsidP="0063793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перемещение отходов из подразделений и временное хранение отх</w:t>
      </w:r>
      <w:r w:rsidRPr="00F5542B">
        <w:rPr>
          <w:rFonts w:ascii="Times New Roman" w:hAnsi="Times New Roman" w:cs="Times New Roman"/>
          <w:sz w:val="28"/>
          <w:szCs w:val="28"/>
        </w:rPr>
        <w:t>о</w:t>
      </w:r>
      <w:r w:rsidRPr="00F5542B">
        <w:rPr>
          <w:rFonts w:ascii="Times New Roman" w:hAnsi="Times New Roman" w:cs="Times New Roman"/>
          <w:sz w:val="28"/>
          <w:szCs w:val="28"/>
        </w:rPr>
        <w:t>дов на территории организации, образующей отходы;</w:t>
      </w:r>
    </w:p>
    <w:p w:rsidR="005D2EB4" w:rsidRPr="00F5542B" w:rsidRDefault="005D2EB4" w:rsidP="0063793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обеззараживание/обезвреживание;</w:t>
      </w:r>
    </w:p>
    <w:p w:rsidR="005D2EB4" w:rsidRPr="00F5542B" w:rsidRDefault="005D2EB4" w:rsidP="0063793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транспортирование отходов с территории организации, образующей отходы;</w:t>
      </w:r>
    </w:p>
    <w:p w:rsidR="005D2EB4" w:rsidRPr="00F5542B" w:rsidRDefault="005D2EB4" w:rsidP="0063793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захоронение или уничтожение медицинских отходов.</w:t>
      </w:r>
    </w:p>
    <w:p w:rsidR="005D2EB4" w:rsidRPr="00F5542B" w:rsidRDefault="005D2EB4" w:rsidP="00637933">
      <w:pPr>
        <w:pStyle w:val="ConsPlusNormal"/>
        <w:tabs>
          <w:tab w:val="left" w:pos="709"/>
        </w:tabs>
        <w:spacing w:line="276" w:lineRule="auto"/>
        <w:ind w:firstLine="567"/>
        <w:jc w:val="both"/>
        <w:rPr>
          <w:rFonts w:ascii="Times New Roman" w:hAnsi="Times New Roman" w:cs="Times New Roman"/>
          <w:sz w:val="28"/>
          <w:szCs w:val="28"/>
        </w:rPr>
      </w:pPr>
      <w:bookmarkStart w:id="180" w:name="P1793"/>
      <w:bookmarkStart w:id="181" w:name="P1807"/>
      <w:bookmarkEnd w:id="180"/>
      <w:bookmarkEnd w:id="181"/>
      <w:r w:rsidRPr="00F5542B">
        <w:rPr>
          <w:rFonts w:ascii="Times New Roman" w:hAnsi="Times New Roman" w:cs="Times New Roman"/>
          <w:sz w:val="28"/>
          <w:szCs w:val="28"/>
        </w:rPr>
        <w:t>Опасные коммунальные отходы должны собираться в специально предназначенные маркированные контейнеры.</w:t>
      </w:r>
    </w:p>
    <w:p w:rsidR="005D2EB4" w:rsidRPr="00F5542B" w:rsidRDefault="005D2EB4" w:rsidP="0063793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Сбор на территории ЛПУ осуществляется силами ЛПУ. Сбор мед</w:t>
      </w:r>
      <w:r w:rsidRPr="00F5542B">
        <w:rPr>
          <w:rFonts w:ascii="Times New Roman" w:hAnsi="Times New Roman" w:cs="Times New Roman"/>
          <w:sz w:val="28"/>
          <w:szCs w:val="28"/>
        </w:rPr>
        <w:t>и</w:t>
      </w:r>
      <w:r w:rsidRPr="00F5542B">
        <w:rPr>
          <w:rFonts w:ascii="Times New Roman" w:hAnsi="Times New Roman" w:cs="Times New Roman"/>
          <w:sz w:val="28"/>
          <w:szCs w:val="28"/>
        </w:rPr>
        <w:t>цинских отходов населения (шприцы, лекарственные средства) осущест</w:t>
      </w:r>
      <w:r w:rsidRPr="00F5542B">
        <w:rPr>
          <w:rFonts w:ascii="Times New Roman" w:hAnsi="Times New Roman" w:cs="Times New Roman"/>
          <w:sz w:val="28"/>
          <w:szCs w:val="28"/>
        </w:rPr>
        <w:t>в</w:t>
      </w:r>
      <w:r w:rsidRPr="00F5542B">
        <w:rPr>
          <w:rFonts w:ascii="Times New Roman" w:hAnsi="Times New Roman" w:cs="Times New Roman"/>
          <w:sz w:val="28"/>
          <w:szCs w:val="28"/>
        </w:rPr>
        <w:t>ляется на пунктах приема вторичного сырья.</w:t>
      </w:r>
    </w:p>
    <w:p w:rsidR="005D2EB4" w:rsidRPr="00F5542B" w:rsidRDefault="005D2EB4" w:rsidP="0063793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Транспортирование опасных отходов должно осуществляться при следующих условиях:</w:t>
      </w:r>
    </w:p>
    <w:p w:rsidR="005D2EB4" w:rsidRPr="00F5542B" w:rsidRDefault="005D2EB4" w:rsidP="0063793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наличие паспорта для отходов I - IV класса опасности;</w:t>
      </w:r>
    </w:p>
    <w:p w:rsidR="005D2EB4" w:rsidRPr="00F5542B" w:rsidRDefault="005D2EB4" w:rsidP="0063793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наличие специально оборудованных и снабженных специальными знаками транспортных средств;</w:t>
      </w:r>
    </w:p>
    <w:p w:rsidR="005D2EB4" w:rsidRPr="00F5542B" w:rsidRDefault="005D2EB4" w:rsidP="0063793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соблюдение требований безопасности к транспортированию опасных отходов на транспортных средствах;</w:t>
      </w:r>
    </w:p>
    <w:p w:rsidR="005D2EB4" w:rsidRPr="00F5542B" w:rsidRDefault="005D2EB4" w:rsidP="0063793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наличие документации для транспортирования и передачи опасных отходов с указанием количества транспортируемых опасных отходов, цели и места назначения их транспортирования;</w:t>
      </w:r>
    </w:p>
    <w:p w:rsidR="005D2EB4" w:rsidRPr="00F5542B" w:rsidRDefault="005D2EB4" w:rsidP="0063793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lastRenderedPageBreak/>
        <w:t>- транспортное средство должно быть обеспеченно системой инфо</w:t>
      </w:r>
      <w:r w:rsidRPr="00F5542B">
        <w:rPr>
          <w:rFonts w:ascii="Times New Roman" w:hAnsi="Times New Roman" w:cs="Times New Roman"/>
          <w:sz w:val="28"/>
          <w:szCs w:val="28"/>
        </w:rPr>
        <w:t>р</w:t>
      </w:r>
      <w:r w:rsidRPr="00F5542B">
        <w:rPr>
          <w:rFonts w:ascii="Times New Roman" w:hAnsi="Times New Roman" w:cs="Times New Roman"/>
          <w:sz w:val="28"/>
          <w:szCs w:val="28"/>
        </w:rPr>
        <w:t>мации об опасности (знаки опасности);</w:t>
      </w:r>
    </w:p>
    <w:p w:rsidR="005D2EB4" w:rsidRPr="00F5542B" w:rsidRDefault="005D2EB4" w:rsidP="0063793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 запрещается перевозка на транспортном средстве грузов, не пред</w:t>
      </w:r>
      <w:r w:rsidRPr="00F5542B">
        <w:rPr>
          <w:rFonts w:ascii="Times New Roman" w:hAnsi="Times New Roman" w:cs="Times New Roman"/>
          <w:sz w:val="28"/>
          <w:szCs w:val="28"/>
        </w:rPr>
        <w:t>у</w:t>
      </w:r>
      <w:r w:rsidRPr="00F5542B">
        <w:rPr>
          <w:rFonts w:ascii="Times New Roman" w:hAnsi="Times New Roman" w:cs="Times New Roman"/>
          <w:sz w:val="28"/>
          <w:szCs w:val="28"/>
        </w:rPr>
        <w:t>смотренных документацией, а также посторонних лиц, не связанных с п</w:t>
      </w:r>
      <w:r w:rsidRPr="00F5542B">
        <w:rPr>
          <w:rFonts w:ascii="Times New Roman" w:hAnsi="Times New Roman" w:cs="Times New Roman"/>
          <w:sz w:val="28"/>
          <w:szCs w:val="28"/>
        </w:rPr>
        <w:t>е</w:t>
      </w:r>
      <w:r w:rsidRPr="00F5542B">
        <w:rPr>
          <w:rFonts w:ascii="Times New Roman" w:hAnsi="Times New Roman" w:cs="Times New Roman"/>
          <w:sz w:val="28"/>
          <w:szCs w:val="28"/>
        </w:rPr>
        <w:t>ревозкой данного груза.</w:t>
      </w:r>
    </w:p>
    <w:p w:rsidR="005D2EB4" w:rsidRPr="00F5542B" w:rsidRDefault="005D2EB4" w:rsidP="00637933">
      <w:pPr>
        <w:pStyle w:val="ConsPlusNormal"/>
        <w:tabs>
          <w:tab w:val="left" w:pos="709"/>
        </w:tabs>
        <w:spacing w:line="276" w:lineRule="auto"/>
        <w:ind w:firstLine="567"/>
        <w:jc w:val="both"/>
        <w:rPr>
          <w:rFonts w:ascii="Times New Roman" w:hAnsi="Times New Roman" w:cs="Times New Roman"/>
          <w:sz w:val="28"/>
          <w:szCs w:val="28"/>
        </w:rPr>
      </w:pPr>
      <w:r w:rsidRPr="00F5542B">
        <w:rPr>
          <w:rFonts w:ascii="Times New Roman" w:hAnsi="Times New Roman" w:cs="Times New Roman"/>
          <w:sz w:val="28"/>
          <w:szCs w:val="28"/>
        </w:rPr>
        <w:t>Опасные коммунальные отходы собираются и временно хранятся в специальных контейнерах в зависимости от вида отхода, его агрегатного состояния, летучести и других свойств с последующей передачей специ</w:t>
      </w:r>
      <w:r w:rsidRPr="00F5542B">
        <w:rPr>
          <w:rFonts w:ascii="Times New Roman" w:hAnsi="Times New Roman" w:cs="Times New Roman"/>
          <w:sz w:val="28"/>
          <w:szCs w:val="28"/>
        </w:rPr>
        <w:t>а</w:t>
      </w:r>
      <w:r w:rsidRPr="00F5542B">
        <w:rPr>
          <w:rFonts w:ascii="Times New Roman" w:hAnsi="Times New Roman" w:cs="Times New Roman"/>
          <w:sz w:val="28"/>
          <w:szCs w:val="28"/>
        </w:rPr>
        <w:t>лизированным организациям на переработку или утилизацию не реже 1 р</w:t>
      </w:r>
      <w:r w:rsidRPr="00F5542B">
        <w:rPr>
          <w:rFonts w:ascii="Times New Roman" w:hAnsi="Times New Roman" w:cs="Times New Roman"/>
          <w:sz w:val="28"/>
          <w:szCs w:val="28"/>
        </w:rPr>
        <w:t>а</w:t>
      </w:r>
      <w:r w:rsidRPr="00F5542B">
        <w:rPr>
          <w:rFonts w:ascii="Times New Roman" w:hAnsi="Times New Roman" w:cs="Times New Roman"/>
          <w:sz w:val="28"/>
          <w:szCs w:val="28"/>
        </w:rPr>
        <w:t>за в 6 месяцев.</w:t>
      </w:r>
    </w:p>
    <w:p w:rsidR="005D2EB4" w:rsidRPr="00F5542B" w:rsidRDefault="005D2EB4" w:rsidP="00637933">
      <w:pPr>
        <w:tabs>
          <w:tab w:val="left" w:pos="709"/>
        </w:tabs>
        <w:spacing w:line="276" w:lineRule="auto"/>
        <w:ind w:firstLine="567"/>
        <w:jc w:val="both"/>
        <w:rPr>
          <w:sz w:val="28"/>
          <w:szCs w:val="28"/>
        </w:rPr>
      </w:pPr>
      <w:r w:rsidRPr="00F5542B">
        <w:rPr>
          <w:sz w:val="28"/>
          <w:szCs w:val="28"/>
        </w:rPr>
        <w:t>Лица, которые допущены к обращению с опасными отходами, обяз</w:t>
      </w:r>
      <w:r w:rsidRPr="00F5542B">
        <w:rPr>
          <w:sz w:val="28"/>
          <w:szCs w:val="28"/>
        </w:rPr>
        <w:t>а</w:t>
      </w:r>
      <w:r w:rsidRPr="00F5542B">
        <w:rPr>
          <w:sz w:val="28"/>
          <w:szCs w:val="28"/>
        </w:rPr>
        <w:t>ны иметь профессиональную подготовку, подтвержденную свидетельств</w:t>
      </w:r>
      <w:r w:rsidRPr="00F5542B">
        <w:rPr>
          <w:sz w:val="28"/>
          <w:szCs w:val="28"/>
        </w:rPr>
        <w:t>а</w:t>
      </w:r>
      <w:r w:rsidRPr="00F5542B">
        <w:rPr>
          <w:sz w:val="28"/>
          <w:szCs w:val="28"/>
        </w:rPr>
        <w:t>ми (сертификатами) на право работы с опасными отходами. Ответстве</w:t>
      </w:r>
      <w:r w:rsidRPr="00F5542B">
        <w:rPr>
          <w:sz w:val="28"/>
          <w:szCs w:val="28"/>
        </w:rPr>
        <w:t>н</w:t>
      </w:r>
      <w:r w:rsidRPr="00F5542B">
        <w:rPr>
          <w:sz w:val="28"/>
          <w:szCs w:val="28"/>
        </w:rPr>
        <w:t>ность за допуск работников к работе с опасными отходами несет соотве</w:t>
      </w:r>
      <w:r w:rsidRPr="00F5542B">
        <w:rPr>
          <w:sz w:val="28"/>
          <w:szCs w:val="28"/>
        </w:rPr>
        <w:t>т</w:t>
      </w:r>
      <w:r w:rsidRPr="00F5542B">
        <w:rPr>
          <w:sz w:val="28"/>
          <w:szCs w:val="28"/>
        </w:rPr>
        <w:t>ствующее должностное лицо организации.</w:t>
      </w:r>
    </w:p>
    <w:p w:rsidR="005D2EB4" w:rsidRPr="00F5542B" w:rsidRDefault="005D2EB4" w:rsidP="00637933">
      <w:pPr>
        <w:tabs>
          <w:tab w:val="left" w:pos="709"/>
        </w:tabs>
        <w:spacing w:line="276" w:lineRule="auto"/>
        <w:ind w:firstLine="567"/>
        <w:jc w:val="both"/>
        <w:rPr>
          <w:sz w:val="28"/>
          <w:szCs w:val="28"/>
        </w:rPr>
      </w:pPr>
      <w:r w:rsidRPr="00F5542B">
        <w:rPr>
          <w:sz w:val="28"/>
          <w:szCs w:val="28"/>
        </w:rPr>
        <w:t>Используемые опасные коммунальные отходы передаются специал</w:t>
      </w:r>
      <w:r w:rsidRPr="00F5542B">
        <w:rPr>
          <w:sz w:val="28"/>
          <w:szCs w:val="28"/>
        </w:rPr>
        <w:t>и</w:t>
      </w:r>
      <w:r w:rsidRPr="00F5542B">
        <w:rPr>
          <w:sz w:val="28"/>
          <w:szCs w:val="28"/>
        </w:rPr>
        <w:t>зированным предприятиям на обезвреживание.</w:t>
      </w:r>
    </w:p>
    <w:p w:rsidR="005D2EB4" w:rsidRPr="00F5542B" w:rsidRDefault="005D2EB4" w:rsidP="00637933">
      <w:pPr>
        <w:tabs>
          <w:tab w:val="left" w:pos="709"/>
        </w:tabs>
        <w:suppressAutoHyphens/>
        <w:spacing w:line="276" w:lineRule="auto"/>
        <w:ind w:firstLine="567"/>
        <w:jc w:val="both"/>
        <w:rPr>
          <w:sz w:val="28"/>
          <w:szCs w:val="28"/>
        </w:rPr>
      </w:pPr>
      <w:r w:rsidRPr="00F5542B">
        <w:rPr>
          <w:sz w:val="28"/>
          <w:szCs w:val="28"/>
        </w:rPr>
        <w:t>Запрещается сбор и накопление медицинских отходов совместно с другими видами отходов, их транспортирование и захоронение без предварительной обработки и обезвреживания совместно с ТКО на полигоне отходов.</w:t>
      </w:r>
    </w:p>
    <w:p w:rsidR="005D2EB4" w:rsidRPr="00F5542B" w:rsidRDefault="005D2EB4" w:rsidP="00637933">
      <w:pPr>
        <w:tabs>
          <w:tab w:val="left" w:pos="709"/>
        </w:tabs>
        <w:suppressAutoHyphens/>
        <w:spacing w:line="276" w:lineRule="auto"/>
        <w:ind w:firstLine="567"/>
        <w:jc w:val="both"/>
        <w:rPr>
          <w:sz w:val="28"/>
          <w:szCs w:val="28"/>
        </w:rPr>
      </w:pPr>
      <w:r w:rsidRPr="00F5542B">
        <w:rPr>
          <w:sz w:val="28"/>
          <w:szCs w:val="28"/>
        </w:rPr>
        <w:t>Сбор на территории ЛПУ осуществляется силами ЛПУ. Сбор медицинских отходов населения (шприцы, лекарственные средства) осуществляется на пунктах приема вторичного сырья и опасных отходов.</w:t>
      </w:r>
    </w:p>
    <w:p w:rsidR="005D2EB4" w:rsidRPr="00F5542B" w:rsidRDefault="005D2EB4" w:rsidP="00E5227F">
      <w:pPr>
        <w:spacing w:line="276" w:lineRule="auto"/>
        <w:ind w:firstLine="709"/>
        <w:jc w:val="both"/>
        <w:rPr>
          <w:sz w:val="28"/>
          <w:szCs w:val="28"/>
        </w:rPr>
      </w:pPr>
      <w:r w:rsidRPr="00F5542B">
        <w:rPr>
          <w:sz w:val="28"/>
          <w:szCs w:val="28"/>
        </w:rPr>
        <w:t>На территории Артинского городского округа осуществляет мед</w:t>
      </w:r>
      <w:r w:rsidRPr="00F5542B">
        <w:rPr>
          <w:sz w:val="28"/>
          <w:szCs w:val="28"/>
        </w:rPr>
        <w:t>и</w:t>
      </w:r>
      <w:r w:rsidRPr="00F5542B">
        <w:rPr>
          <w:sz w:val="28"/>
          <w:szCs w:val="28"/>
        </w:rPr>
        <w:t>цинскую деятельность ГБУЗ СО «Артинская центральная районная бол</w:t>
      </w:r>
      <w:r w:rsidRPr="00F5542B">
        <w:rPr>
          <w:sz w:val="28"/>
          <w:szCs w:val="28"/>
        </w:rPr>
        <w:t>ь</w:t>
      </w:r>
      <w:r w:rsidRPr="00F5542B">
        <w:rPr>
          <w:sz w:val="28"/>
          <w:szCs w:val="28"/>
        </w:rPr>
        <w:t>ница» (далее – ГБУЗ СО «Артинская ЦРБ»). В сентябре 2016 г. данным учреждением приобретена установка для обеззараживания медицинских отходов класса «Б».</w:t>
      </w:r>
    </w:p>
    <w:p w:rsidR="005D2EB4" w:rsidRPr="00F5542B" w:rsidRDefault="005D2EB4" w:rsidP="00263604">
      <w:pPr>
        <w:shd w:val="clear" w:color="auto" w:fill="FFFFFF"/>
        <w:tabs>
          <w:tab w:val="left" w:pos="8647"/>
          <w:tab w:val="left" w:pos="10153"/>
        </w:tabs>
        <w:suppressAutoHyphens/>
        <w:spacing w:line="276" w:lineRule="auto"/>
        <w:ind w:firstLine="709"/>
        <w:jc w:val="both"/>
        <w:rPr>
          <w:sz w:val="28"/>
          <w:szCs w:val="28"/>
        </w:rPr>
      </w:pPr>
      <w:r w:rsidRPr="00F5542B">
        <w:rPr>
          <w:sz w:val="28"/>
          <w:szCs w:val="28"/>
        </w:rPr>
        <w:t>В таблице 100 представлены сведения о количестве медицинских отходов, переданных на сбор, транспортировку и утилизацию и размещение отходов, образованных в 2018 году, по данным ГБУЗ «Артинская ЦРБ». Данные о количество образования отходов класса «Б» отсутствуют.</w:t>
      </w:r>
    </w:p>
    <w:p w:rsidR="005D2EB4" w:rsidRPr="00F5542B" w:rsidRDefault="005D2EB4" w:rsidP="00F84E6B">
      <w:pPr>
        <w:tabs>
          <w:tab w:val="left" w:pos="10153"/>
        </w:tabs>
        <w:suppressAutoHyphens/>
        <w:spacing w:line="276" w:lineRule="auto"/>
        <w:ind w:right="284"/>
        <w:rPr>
          <w:sz w:val="28"/>
          <w:szCs w:val="28"/>
        </w:rPr>
      </w:pPr>
      <w:r w:rsidRPr="00F5542B">
        <w:rPr>
          <w:sz w:val="28"/>
          <w:szCs w:val="28"/>
        </w:rPr>
        <w:t>Таблица 100.</w:t>
      </w: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1376"/>
        <w:gridCol w:w="3018"/>
        <w:gridCol w:w="2268"/>
      </w:tblGrid>
      <w:tr w:rsidR="005D2EB4" w:rsidRPr="00F5542B">
        <w:trPr>
          <w:trHeight w:val="20"/>
        </w:trPr>
        <w:tc>
          <w:tcPr>
            <w:tcW w:w="2694" w:type="dxa"/>
            <w:vAlign w:val="center"/>
          </w:tcPr>
          <w:p w:rsidR="005D2EB4" w:rsidRPr="00F5542B" w:rsidRDefault="005D2EB4" w:rsidP="00F84E6B">
            <w:pPr>
              <w:tabs>
                <w:tab w:val="left" w:pos="1292"/>
                <w:tab w:val="left" w:pos="10153"/>
              </w:tabs>
              <w:suppressAutoHyphens/>
              <w:ind w:right="51"/>
              <w:jc w:val="center"/>
              <w:rPr>
                <w:b/>
                <w:bCs/>
              </w:rPr>
            </w:pPr>
            <w:r w:rsidRPr="00F5542B">
              <w:rPr>
                <w:b/>
                <w:bCs/>
              </w:rPr>
              <w:t>Вид отходов</w:t>
            </w:r>
          </w:p>
        </w:tc>
        <w:tc>
          <w:tcPr>
            <w:tcW w:w="1376" w:type="dxa"/>
            <w:vAlign w:val="center"/>
          </w:tcPr>
          <w:p w:rsidR="005D2EB4" w:rsidRPr="00F5542B" w:rsidRDefault="005D2EB4" w:rsidP="00F84E6B">
            <w:pPr>
              <w:tabs>
                <w:tab w:val="left" w:pos="1276"/>
                <w:tab w:val="left" w:pos="10153"/>
              </w:tabs>
              <w:suppressAutoHyphens/>
              <w:ind w:right="51"/>
              <w:jc w:val="center"/>
              <w:rPr>
                <w:b/>
                <w:bCs/>
              </w:rPr>
            </w:pPr>
            <w:r w:rsidRPr="00F5542B">
              <w:rPr>
                <w:b/>
                <w:bCs/>
              </w:rPr>
              <w:t>Кол-во, тонн в год</w:t>
            </w:r>
          </w:p>
        </w:tc>
        <w:tc>
          <w:tcPr>
            <w:tcW w:w="3018" w:type="dxa"/>
            <w:vAlign w:val="center"/>
          </w:tcPr>
          <w:p w:rsidR="005D2EB4" w:rsidRPr="00F5542B" w:rsidRDefault="005D2EB4" w:rsidP="00F84E6B">
            <w:pPr>
              <w:tabs>
                <w:tab w:val="left" w:pos="1276"/>
                <w:tab w:val="left" w:pos="10153"/>
              </w:tabs>
              <w:suppressAutoHyphens/>
              <w:ind w:right="51"/>
              <w:jc w:val="center"/>
              <w:rPr>
                <w:b/>
                <w:bCs/>
              </w:rPr>
            </w:pPr>
            <w:r w:rsidRPr="00F5542B">
              <w:rPr>
                <w:b/>
                <w:bCs/>
              </w:rPr>
              <w:t>Спец. Предприятие по  сбору и транспортировке опасных мед. отходов</w:t>
            </w:r>
          </w:p>
        </w:tc>
        <w:tc>
          <w:tcPr>
            <w:tcW w:w="2268" w:type="dxa"/>
            <w:vAlign w:val="center"/>
          </w:tcPr>
          <w:p w:rsidR="005D2EB4" w:rsidRPr="00F5542B" w:rsidRDefault="005D2EB4" w:rsidP="00F84E6B">
            <w:pPr>
              <w:tabs>
                <w:tab w:val="left" w:pos="1276"/>
                <w:tab w:val="left" w:pos="10153"/>
              </w:tabs>
              <w:suppressAutoHyphens/>
              <w:ind w:right="51"/>
              <w:jc w:val="center"/>
              <w:rPr>
                <w:b/>
                <w:bCs/>
              </w:rPr>
            </w:pPr>
            <w:r w:rsidRPr="00F5542B">
              <w:rPr>
                <w:b/>
                <w:bCs/>
              </w:rPr>
              <w:t>Место утилизации отходов</w:t>
            </w:r>
          </w:p>
        </w:tc>
      </w:tr>
      <w:tr w:rsidR="005D2EB4" w:rsidRPr="00F5542B">
        <w:trPr>
          <w:trHeight w:val="20"/>
        </w:trPr>
        <w:tc>
          <w:tcPr>
            <w:tcW w:w="2694" w:type="dxa"/>
            <w:vAlign w:val="center"/>
          </w:tcPr>
          <w:p w:rsidR="005D2EB4" w:rsidRPr="00F5542B" w:rsidRDefault="005D2EB4" w:rsidP="00F84E6B">
            <w:pPr>
              <w:tabs>
                <w:tab w:val="left" w:pos="1327"/>
                <w:tab w:val="left" w:pos="10153"/>
              </w:tabs>
              <w:suppressAutoHyphens/>
              <w:ind w:right="-91"/>
            </w:pPr>
            <w:r w:rsidRPr="00F5542B">
              <w:lastRenderedPageBreak/>
              <w:t>ТКО</w:t>
            </w:r>
          </w:p>
        </w:tc>
        <w:tc>
          <w:tcPr>
            <w:tcW w:w="1376" w:type="dxa"/>
            <w:vAlign w:val="center"/>
          </w:tcPr>
          <w:p w:rsidR="005D2EB4" w:rsidRPr="00F5542B" w:rsidRDefault="005D2EB4" w:rsidP="00F84E6B">
            <w:pPr>
              <w:tabs>
                <w:tab w:val="left" w:pos="1327"/>
                <w:tab w:val="left" w:pos="10153"/>
              </w:tabs>
              <w:suppressAutoHyphens/>
              <w:ind w:right="-91"/>
              <w:jc w:val="center"/>
            </w:pPr>
            <w:r w:rsidRPr="00F5542B">
              <w:t>26</w:t>
            </w:r>
            <w:r w:rsidRPr="00F5542B">
              <w:rPr>
                <w:rStyle w:val="afffffc"/>
              </w:rPr>
              <w:footnoteReference w:id="30"/>
            </w:r>
          </w:p>
        </w:tc>
        <w:tc>
          <w:tcPr>
            <w:tcW w:w="3018" w:type="dxa"/>
            <w:vAlign w:val="center"/>
          </w:tcPr>
          <w:p w:rsidR="005D2EB4" w:rsidRPr="00F5542B" w:rsidRDefault="005D2EB4" w:rsidP="00F84E6B">
            <w:pPr>
              <w:tabs>
                <w:tab w:val="left" w:pos="1327"/>
                <w:tab w:val="left" w:pos="10153"/>
              </w:tabs>
              <w:suppressAutoHyphens/>
              <w:ind w:right="34"/>
              <w:jc w:val="center"/>
            </w:pPr>
            <w:r w:rsidRPr="00F5542B">
              <w:t>МУП АГО «Уют-Сервис»</w:t>
            </w:r>
          </w:p>
        </w:tc>
        <w:tc>
          <w:tcPr>
            <w:tcW w:w="2268" w:type="dxa"/>
            <w:vAlign w:val="center"/>
          </w:tcPr>
          <w:p w:rsidR="005D2EB4" w:rsidRPr="00F5542B" w:rsidRDefault="005D2EB4" w:rsidP="00F84E6B">
            <w:pPr>
              <w:tabs>
                <w:tab w:val="left" w:pos="1327"/>
                <w:tab w:val="left" w:pos="10153"/>
              </w:tabs>
              <w:suppressAutoHyphens/>
              <w:ind w:right="-91"/>
              <w:jc w:val="center"/>
            </w:pPr>
            <w:r w:rsidRPr="00F5542B">
              <w:t>Полигон ТКО пгт.Арти</w:t>
            </w:r>
          </w:p>
        </w:tc>
      </w:tr>
      <w:tr w:rsidR="005D2EB4" w:rsidRPr="00F5542B">
        <w:trPr>
          <w:trHeight w:val="20"/>
        </w:trPr>
        <w:tc>
          <w:tcPr>
            <w:tcW w:w="2694" w:type="dxa"/>
            <w:vAlign w:val="center"/>
          </w:tcPr>
          <w:p w:rsidR="005D2EB4" w:rsidRPr="00F5542B" w:rsidRDefault="005D2EB4" w:rsidP="00F84E6B">
            <w:pPr>
              <w:tabs>
                <w:tab w:val="left" w:pos="426"/>
              </w:tabs>
              <w:snapToGrid w:val="0"/>
            </w:pPr>
            <w:r w:rsidRPr="00F5542B">
              <w:t>опасные биологических  отходов и опасных о</w:t>
            </w:r>
            <w:r w:rsidRPr="00F5542B">
              <w:t>т</w:t>
            </w:r>
            <w:r w:rsidRPr="00F5542B">
              <w:t>ходов класса «Г»</w:t>
            </w:r>
          </w:p>
        </w:tc>
        <w:tc>
          <w:tcPr>
            <w:tcW w:w="1376" w:type="dxa"/>
            <w:vAlign w:val="center"/>
          </w:tcPr>
          <w:p w:rsidR="005D2EB4" w:rsidRPr="00F5542B" w:rsidRDefault="005D2EB4" w:rsidP="00F84E6B">
            <w:pPr>
              <w:snapToGrid w:val="0"/>
            </w:pPr>
            <w:r w:rsidRPr="00F5542B">
              <w:t>30 кг.+</w:t>
            </w:r>
          </w:p>
          <w:p w:rsidR="005D2EB4" w:rsidRPr="00F5542B" w:rsidRDefault="005D2EB4" w:rsidP="00F84E6B">
            <w:pPr>
              <w:snapToGrid w:val="0"/>
            </w:pPr>
            <w:r w:rsidRPr="00F5542B">
              <w:t>3 шт.</w:t>
            </w:r>
          </w:p>
        </w:tc>
        <w:tc>
          <w:tcPr>
            <w:tcW w:w="3018" w:type="dxa"/>
            <w:vAlign w:val="center"/>
          </w:tcPr>
          <w:p w:rsidR="005D2EB4" w:rsidRPr="00F5542B" w:rsidRDefault="008052FB" w:rsidP="00F84E6B">
            <w:pPr>
              <w:tabs>
                <w:tab w:val="left" w:pos="1327"/>
                <w:tab w:val="left" w:pos="10153"/>
              </w:tabs>
              <w:suppressAutoHyphens/>
              <w:ind w:right="34"/>
            </w:pPr>
            <w:hyperlink r:id="rId53" w:tgtFrame="_blank" w:history="1">
              <w:r w:rsidR="005D2EB4" w:rsidRPr="00F5542B">
                <w:t>ООО "НТЦ ЭКОТЕХПРОМ"</w:t>
              </w:r>
            </w:hyperlink>
          </w:p>
        </w:tc>
        <w:tc>
          <w:tcPr>
            <w:tcW w:w="2268" w:type="dxa"/>
            <w:vAlign w:val="center"/>
          </w:tcPr>
          <w:p w:rsidR="005D2EB4" w:rsidRPr="00F5542B" w:rsidRDefault="008052FB" w:rsidP="00F84E6B">
            <w:pPr>
              <w:tabs>
                <w:tab w:val="left" w:pos="1327"/>
                <w:tab w:val="left" w:pos="10153"/>
              </w:tabs>
              <w:suppressAutoHyphens/>
              <w:ind w:right="34"/>
            </w:pPr>
            <w:hyperlink r:id="rId54" w:tgtFrame="_blank" w:history="1">
              <w:r w:rsidR="005D2EB4" w:rsidRPr="00F5542B">
                <w:t>ООО "НТЦ ЭКОТЕХПРОМ"</w:t>
              </w:r>
            </w:hyperlink>
          </w:p>
        </w:tc>
      </w:tr>
    </w:tbl>
    <w:p w:rsidR="005D2EB4" w:rsidRPr="00F5542B" w:rsidRDefault="005D2EB4" w:rsidP="00E162AA">
      <w:pPr>
        <w:spacing w:line="276" w:lineRule="auto"/>
        <w:ind w:right="-51" w:firstLine="567"/>
        <w:jc w:val="both"/>
        <w:rPr>
          <w:sz w:val="28"/>
          <w:szCs w:val="28"/>
        </w:rPr>
      </w:pPr>
      <w:bookmarkStart w:id="182" w:name="_Toc305538296"/>
      <w:bookmarkStart w:id="183" w:name="_Toc341787844"/>
    </w:p>
    <w:p w:rsidR="005D2EB4" w:rsidRPr="00F5542B" w:rsidRDefault="005D2EB4" w:rsidP="00403C39">
      <w:pPr>
        <w:keepNext/>
        <w:numPr>
          <w:ilvl w:val="1"/>
          <w:numId w:val="59"/>
        </w:numPr>
        <w:spacing w:before="120" w:after="120" w:line="276" w:lineRule="auto"/>
        <w:ind w:left="709" w:right="141" w:hanging="709"/>
        <w:jc w:val="center"/>
        <w:outlineLvl w:val="2"/>
        <w:rPr>
          <w:b/>
          <w:bCs/>
          <w:i/>
          <w:iCs/>
          <w:sz w:val="28"/>
          <w:szCs w:val="28"/>
        </w:rPr>
      </w:pPr>
      <w:r w:rsidRPr="00F5542B">
        <w:rPr>
          <w:b/>
          <w:bCs/>
          <w:i/>
          <w:iCs/>
          <w:sz w:val="28"/>
          <w:szCs w:val="28"/>
        </w:rPr>
        <w:t xml:space="preserve"> </w:t>
      </w:r>
      <w:bookmarkStart w:id="184" w:name="_Toc17727048"/>
      <w:r w:rsidRPr="00F5542B">
        <w:rPr>
          <w:b/>
          <w:bCs/>
          <w:i/>
          <w:iCs/>
          <w:sz w:val="28"/>
          <w:szCs w:val="28"/>
        </w:rPr>
        <w:t>Совершенствование системы сбора и хранения медицинских о</w:t>
      </w:r>
      <w:r w:rsidRPr="00F5542B">
        <w:rPr>
          <w:b/>
          <w:bCs/>
          <w:i/>
          <w:iCs/>
          <w:sz w:val="28"/>
          <w:szCs w:val="28"/>
        </w:rPr>
        <w:t>т</w:t>
      </w:r>
      <w:r w:rsidRPr="00F5542B">
        <w:rPr>
          <w:b/>
          <w:bCs/>
          <w:i/>
          <w:iCs/>
          <w:sz w:val="28"/>
          <w:szCs w:val="28"/>
        </w:rPr>
        <w:t>ходов</w:t>
      </w:r>
      <w:bookmarkEnd w:id="170"/>
      <w:bookmarkEnd w:id="171"/>
      <w:bookmarkEnd w:id="172"/>
      <w:bookmarkEnd w:id="173"/>
      <w:bookmarkEnd w:id="174"/>
      <w:bookmarkEnd w:id="175"/>
      <w:bookmarkEnd w:id="176"/>
      <w:bookmarkEnd w:id="177"/>
      <w:bookmarkEnd w:id="178"/>
      <w:bookmarkEnd w:id="182"/>
      <w:bookmarkEnd w:id="183"/>
      <w:bookmarkEnd w:id="184"/>
    </w:p>
    <w:p w:rsidR="005D2EB4" w:rsidRPr="00F5542B" w:rsidRDefault="005D2EB4" w:rsidP="004923E3">
      <w:pPr>
        <w:spacing w:line="276" w:lineRule="auto"/>
        <w:ind w:right="-51" w:firstLine="567"/>
        <w:jc w:val="both"/>
        <w:rPr>
          <w:sz w:val="28"/>
          <w:szCs w:val="28"/>
        </w:rPr>
      </w:pPr>
      <w:r w:rsidRPr="00F5542B">
        <w:rPr>
          <w:sz w:val="28"/>
          <w:szCs w:val="28"/>
        </w:rPr>
        <w:t>Для организации обращения с отходами в ЛПУ приказом руководит</w:t>
      </w:r>
      <w:r w:rsidRPr="00F5542B">
        <w:rPr>
          <w:sz w:val="28"/>
          <w:szCs w:val="28"/>
        </w:rPr>
        <w:t>е</w:t>
      </w:r>
      <w:r w:rsidRPr="00F5542B">
        <w:rPr>
          <w:sz w:val="28"/>
          <w:szCs w:val="28"/>
        </w:rPr>
        <w:t>ля учреждения назначается ответственный специалист (эпидемиолог, гла</w:t>
      </w:r>
      <w:r w:rsidRPr="00F5542B">
        <w:rPr>
          <w:sz w:val="28"/>
          <w:szCs w:val="28"/>
        </w:rPr>
        <w:t>в</w:t>
      </w:r>
      <w:r w:rsidRPr="00F5542B">
        <w:rPr>
          <w:sz w:val="28"/>
          <w:szCs w:val="28"/>
        </w:rPr>
        <w:t>ная медсестра, зам. главного врача по техническим вопросам), который обязан пройти обучение в специализированном центре по обращению с о</w:t>
      </w:r>
      <w:r w:rsidRPr="00F5542B">
        <w:rPr>
          <w:sz w:val="28"/>
          <w:szCs w:val="28"/>
        </w:rPr>
        <w:t>т</w:t>
      </w:r>
      <w:r w:rsidRPr="00F5542B">
        <w:rPr>
          <w:sz w:val="28"/>
          <w:szCs w:val="28"/>
        </w:rPr>
        <w:t xml:space="preserve">ходами и получить свидетельство (сертификат) установленного образца на право организации работ по обращению с опасными отходами. </w:t>
      </w:r>
    </w:p>
    <w:p w:rsidR="005D2EB4" w:rsidRPr="00F5542B" w:rsidRDefault="005D2EB4" w:rsidP="004923E3">
      <w:pPr>
        <w:spacing w:line="276" w:lineRule="auto"/>
        <w:ind w:right="-51" w:firstLine="567"/>
        <w:jc w:val="both"/>
        <w:rPr>
          <w:sz w:val="28"/>
          <w:szCs w:val="28"/>
        </w:rPr>
      </w:pPr>
      <w:r w:rsidRPr="00F5542B">
        <w:rPr>
          <w:sz w:val="28"/>
          <w:szCs w:val="28"/>
        </w:rPr>
        <w:t xml:space="preserve">Руководителем ЛПУ по согласованию с территориальным отделением Роспотребнадзора, утверждается инструкция, устанавливающая правила обращения с отходами, персональную ответственность сотрудников, схему удаления отходов, включающую: </w:t>
      </w:r>
    </w:p>
    <w:p w:rsidR="005D2EB4" w:rsidRPr="00F5542B" w:rsidRDefault="005D2EB4" w:rsidP="00403C39">
      <w:pPr>
        <w:numPr>
          <w:ilvl w:val="0"/>
          <w:numId w:val="24"/>
        </w:numPr>
        <w:tabs>
          <w:tab w:val="clear" w:pos="1440"/>
        </w:tabs>
        <w:spacing w:line="276" w:lineRule="auto"/>
        <w:ind w:left="0" w:firstLine="0"/>
        <w:jc w:val="both"/>
        <w:rPr>
          <w:sz w:val="28"/>
          <w:szCs w:val="28"/>
        </w:rPr>
      </w:pPr>
      <w:r w:rsidRPr="00F5542B">
        <w:rPr>
          <w:sz w:val="28"/>
          <w:szCs w:val="28"/>
        </w:rPr>
        <w:t>качественный и количественный состав образующихся медицинских о</w:t>
      </w:r>
      <w:r w:rsidRPr="00F5542B">
        <w:rPr>
          <w:sz w:val="28"/>
          <w:szCs w:val="28"/>
        </w:rPr>
        <w:t>т</w:t>
      </w:r>
      <w:r w:rsidRPr="00F5542B">
        <w:rPr>
          <w:sz w:val="28"/>
          <w:szCs w:val="28"/>
        </w:rPr>
        <w:t>ходов;</w:t>
      </w:r>
    </w:p>
    <w:p w:rsidR="005D2EB4" w:rsidRPr="00F5542B" w:rsidRDefault="005D2EB4" w:rsidP="00403C39">
      <w:pPr>
        <w:numPr>
          <w:ilvl w:val="0"/>
          <w:numId w:val="24"/>
        </w:numPr>
        <w:spacing w:line="276" w:lineRule="auto"/>
        <w:jc w:val="both"/>
        <w:rPr>
          <w:sz w:val="28"/>
          <w:szCs w:val="28"/>
        </w:rPr>
      </w:pPr>
      <w:r w:rsidRPr="00F5542B">
        <w:rPr>
          <w:sz w:val="28"/>
          <w:szCs w:val="28"/>
        </w:rPr>
        <w:t>нормативы образования медицинских отходов, разработанные и принятые в регионе;</w:t>
      </w:r>
    </w:p>
    <w:p w:rsidR="005D2EB4" w:rsidRPr="00F5542B" w:rsidRDefault="005D2EB4" w:rsidP="00403C39">
      <w:pPr>
        <w:numPr>
          <w:ilvl w:val="0"/>
          <w:numId w:val="24"/>
        </w:numPr>
        <w:spacing w:line="276" w:lineRule="auto"/>
        <w:jc w:val="both"/>
        <w:rPr>
          <w:sz w:val="28"/>
          <w:szCs w:val="28"/>
        </w:rPr>
      </w:pPr>
      <w:r w:rsidRPr="00F5542B">
        <w:rPr>
          <w:sz w:val="28"/>
          <w:szCs w:val="28"/>
        </w:rPr>
        <w:t>потребность в расходных материалах и таре для сбора мед</w:t>
      </w:r>
      <w:r w:rsidRPr="00F5542B">
        <w:rPr>
          <w:sz w:val="28"/>
          <w:szCs w:val="28"/>
        </w:rPr>
        <w:t>и</w:t>
      </w:r>
      <w:r w:rsidRPr="00F5542B">
        <w:rPr>
          <w:sz w:val="28"/>
          <w:szCs w:val="28"/>
        </w:rPr>
        <w:t>цинских отходов;</w:t>
      </w:r>
    </w:p>
    <w:p w:rsidR="005D2EB4" w:rsidRPr="00F5542B" w:rsidRDefault="005D2EB4" w:rsidP="00403C39">
      <w:pPr>
        <w:numPr>
          <w:ilvl w:val="0"/>
          <w:numId w:val="24"/>
        </w:numPr>
        <w:spacing w:line="276" w:lineRule="auto"/>
        <w:jc w:val="both"/>
        <w:rPr>
          <w:sz w:val="28"/>
          <w:szCs w:val="28"/>
        </w:rPr>
      </w:pPr>
      <w:r w:rsidRPr="00F5542B">
        <w:rPr>
          <w:sz w:val="28"/>
          <w:szCs w:val="28"/>
        </w:rPr>
        <w:t>порядок сбора медицинских отходов;</w:t>
      </w:r>
    </w:p>
    <w:p w:rsidR="005D2EB4" w:rsidRPr="00F5542B" w:rsidRDefault="005D2EB4" w:rsidP="00403C39">
      <w:pPr>
        <w:numPr>
          <w:ilvl w:val="0"/>
          <w:numId w:val="24"/>
        </w:numPr>
        <w:spacing w:line="276" w:lineRule="auto"/>
        <w:jc w:val="both"/>
        <w:rPr>
          <w:sz w:val="28"/>
          <w:szCs w:val="28"/>
        </w:rPr>
      </w:pPr>
      <w:r w:rsidRPr="00F5542B">
        <w:rPr>
          <w:sz w:val="28"/>
          <w:szCs w:val="28"/>
        </w:rPr>
        <w:t>порядок и места временного хранения (накопления) медици</w:t>
      </w:r>
      <w:r w:rsidRPr="00F5542B">
        <w:rPr>
          <w:sz w:val="28"/>
          <w:szCs w:val="28"/>
        </w:rPr>
        <w:t>н</w:t>
      </w:r>
      <w:r w:rsidRPr="00F5542B">
        <w:rPr>
          <w:sz w:val="28"/>
          <w:szCs w:val="28"/>
        </w:rPr>
        <w:t>ских отходов, кратность их вывоза;</w:t>
      </w:r>
    </w:p>
    <w:p w:rsidR="005D2EB4" w:rsidRPr="00F5542B" w:rsidRDefault="005D2EB4" w:rsidP="00403C39">
      <w:pPr>
        <w:numPr>
          <w:ilvl w:val="0"/>
          <w:numId w:val="24"/>
        </w:numPr>
        <w:spacing w:line="276" w:lineRule="auto"/>
        <w:jc w:val="both"/>
        <w:rPr>
          <w:sz w:val="28"/>
          <w:szCs w:val="28"/>
        </w:rPr>
      </w:pPr>
      <w:r w:rsidRPr="00F5542B">
        <w:rPr>
          <w:sz w:val="28"/>
          <w:szCs w:val="28"/>
        </w:rPr>
        <w:t>применяемые способы обеззараживания/обезвреживания и удаления медицинских отходов;</w:t>
      </w:r>
    </w:p>
    <w:p w:rsidR="005D2EB4" w:rsidRPr="00F5542B" w:rsidRDefault="005D2EB4" w:rsidP="00403C39">
      <w:pPr>
        <w:numPr>
          <w:ilvl w:val="0"/>
          <w:numId w:val="24"/>
        </w:numPr>
        <w:spacing w:line="276" w:lineRule="auto"/>
        <w:jc w:val="both"/>
        <w:rPr>
          <w:sz w:val="28"/>
          <w:szCs w:val="28"/>
        </w:rPr>
      </w:pPr>
      <w:r w:rsidRPr="00F5542B">
        <w:rPr>
          <w:sz w:val="28"/>
          <w:szCs w:val="28"/>
        </w:rPr>
        <w:t>порядок действий персонала при нарушении целостности уп</w:t>
      </w:r>
      <w:r w:rsidRPr="00F5542B">
        <w:rPr>
          <w:sz w:val="28"/>
          <w:szCs w:val="28"/>
        </w:rPr>
        <w:t>а</w:t>
      </w:r>
      <w:r w:rsidRPr="00F5542B">
        <w:rPr>
          <w:sz w:val="28"/>
          <w:szCs w:val="28"/>
        </w:rPr>
        <w:t>ковки (рассыпании, разливании медицинских отходов);</w:t>
      </w:r>
    </w:p>
    <w:p w:rsidR="005D2EB4" w:rsidRPr="00F5542B" w:rsidRDefault="005D2EB4" w:rsidP="00403C39">
      <w:pPr>
        <w:numPr>
          <w:ilvl w:val="0"/>
          <w:numId w:val="24"/>
        </w:numPr>
        <w:spacing w:line="276" w:lineRule="auto"/>
        <w:jc w:val="both"/>
        <w:rPr>
          <w:sz w:val="28"/>
          <w:szCs w:val="28"/>
        </w:rPr>
      </w:pPr>
      <w:r w:rsidRPr="00F5542B">
        <w:rPr>
          <w:sz w:val="28"/>
          <w:szCs w:val="28"/>
        </w:rPr>
        <w:t>организация гигиенического обучения персонала правилам эпидемиологической безопасности при обращении с медици</w:t>
      </w:r>
      <w:r w:rsidRPr="00F5542B">
        <w:rPr>
          <w:sz w:val="28"/>
          <w:szCs w:val="28"/>
        </w:rPr>
        <w:t>н</w:t>
      </w:r>
      <w:r w:rsidRPr="00F5542B">
        <w:rPr>
          <w:sz w:val="28"/>
          <w:szCs w:val="28"/>
        </w:rPr>
        <w:t>скими отходами;</w:t>
      </w:r>
    </w:p>
    <w:p w:rsidR="005D2EB4" w:rsidRPr="00F5542B" w:rsidRDefault="005D2EB4" w:rsidP="00E5227F">
      <w:pPr>
        <w:spacing w:line="276" w:lineRule="auto"/>
        <w:ind w:right="-51" w:firstLine="709"/>
        <w:jc w:val="both"/>
        <w:rPr>
          <w:sz w:val="28"/>
          <w:szCs w:val="28"/>
        </w:rPr>
      </w:pPr>
      <w:r w:rsidRPr="00F5542B">
        <w:rPr>
          <w:sz w:val="28"/>
          <w:szCs w:val="28"/>
        </w:rPr>
        <w:lastRenderedPageBreak/>
        <w:t>Наглядность информации обеспечивается с помощью плакатов и т.п., которые вывешиваются по всему ЛПУ.</w:t>
      </w:r>
    </w:p>
    <w:p w:rsidR="005D2EB4" w:rsidRPr="00F5542B" w:rsidRDefault="005D2EB4" w:rsidP="00E5227F">
      <w:pPr>
        <w:shd w:val="clear" w:color="auto" w:fill="FFFFFF"/>
        <w:spacing w:line="276" w:lineRule="auto"/>
        <w:ind w:firstLine="709"/>
        <w:jc w:val="both"/>
        <w:rPr>
          <w:sz w:val="28"/>
          <w:szCs w:val="28"/>
        </w:rPr>
      </w:pPr>
      <w:r w:rsidRPr="00F5542B">
        <w:rPr>
          <w:sz w:val="28"/>
          <w:szCs w:val="28"/>
        </w:rPr>
        <w:t>Для решения проблемы, связанной с безопасным обращением с м</w:t>
      </w:r>
      <w:r w:rsidRPr="00F5542B">
        <w:rPr>
          <w:sz w:val="28"/>
          <w:szCs w:val="28"/>
        </w:rPr>
        <w:t>е</w:t>
      </w:r>
      <w:r w:rsidRPr="00F5542B">
        <w:rPr>
          <w:sz w:val="28"/>
          <w:szCs w:val="28"/>
        </w:rPr>
        <w:t>дицинскими отходами, деятельность в данной области должна соотве</w:t>
      </w:r>
      <w:r w:rsidRPr="00F5542B">
        <w:rPr>
          <w:sz w:val="28"/>
          <w:szCs w:val="28"/>
        </w:rPr>
        <w:t>т</w:t>
      </w:r>
      <w:r w:rsidRPr="00F5542B">
        <w:rPr>
          <w:sz w:val="28"/>
          <w:szCs w:val="28"/>
        </w:rPr>
        <w:t>ствовать требованиям СанПиН 2.1.7.2790-10 и включать в себя:</w:t>
      </w:r>
    </w:p>
    <w:p w:rsidR="005D2EB4" w:rsidRPr="00F5542B" w:rsidRDefault="005D2EB4" w:rsidP="00403C39">
      <w:pPr>
        <w:numPr>
          <w:ilvl w:val="0"/>
          <w:numId w:val="23"/>
        </w:numPr>
        <w:shd w:val="clear" w:color="auto" w:fill="FFFFFF"/>
        <w:tabs>
          <w:tab w:val="left" w:pos="10065"/>
        </w:tabs>
        <w:suppressAutoHyphens/>
        <w:spacing w:line="276" w:lineRule="auto"/>
        <w:ind w:right="-15"/>
        <w:jc w:val="both"/>
        <w:rPr>
          <w:sz w:val="28"/>
          <w:szCs w:val="28"/>
        </w:rPr>
      </w:pPr>
      <w:r w:rsidRPr="00F5542B">
        <w:rPr>
          <w:sz w:val="28"/>
          <w:szCs w:val="28"/>
        </w:rPr>
        <w:t>подробное изучение структуры отходов;</w:t>
      </w:r>
    </w:p>
    <w:p w:rsidR="005D2EB4" w:rsidRPr="00F5542B" w:rsidRDefault="005D2EB4" w:rsidP="00403C39">
      <w:pPr>
        <w:numPr>
          <w:ilvl w:val="0"/>
          <w:numId w:val="23"/>
        </w:numPr>
        <w:shd w:val="clear" w:color="auto" w:fill="FFFFFF"/>
        <w:tabs>
          <w:tab w:val="left" w:pos="10065"/>
        </w:tabs>
        <w:suppressAutoHyphens/>
        <w:spacing w:line="276" w:lineRule="auto"/>
        <w:ind w:right="-15"/>
        <w:jc w:val="both"/>
        <w:rPr>
          <w:sz w:val="28"/>
          <w:szCs w:val="28"/>
        </w:rPr>
      </w:pPr>
      <w:r w:rsidRPr="00F5542B">
        <w:rPr>
          <w:sz w:val="28"/>
          <w:szCs w:val="28"/>
        </w:rPr>
        <w:t>определение объемов их накопления;</w:t>
      </w:r>
    </w:p>
    <w:p w:rsidR="005D2EB4" w:rsidRPr="00F5542B" w:rsidRDefault="005D2EB4" w:rsidP="00403C39">
      <w:pPr>
        <w:numPr>
          <w:ilvl w:val="0"/>
          <w:numId w:val="23"/>
        </w:numPr>
        <w:shd w:val="clear" w:color="auto" w:fill="FFFFFF"/>
        <w:tabs>
          <w:tab w:val="left" w:pos="10065"/>
        </w:tabs>
        <w:suppressAutoHyphens/>
        <w:spacing w:line="276" w:lineRule="auto"/>
        <w:ind w:right="-15"/>
        <w:jc w:val="both"/>
        <w:rPr>
          <w:sz w:val="28"/>
          <w:szCs w:val="28"/>
        </w:rPr>
      </w:pPr>
      <w:r w:rsidRPr="00F5542B">
        <w:rPr>
          <w:sz w:val="28"/>
          <w:szCs w:val="28"/>
        </w:rPr>
        <w:t>определение класса опасности медицинских отходов;</w:t>
      </w:r>
    </w:p>
    <w:p w:rsidR="005D2EB4" w:rsidRPr="00F5542B" w:rsidRDefault="005D2EB4" w:rsidP="00403C39">
      <w:pPr>
        <w:numPr>
          <w:ilvl w:val="0"/>
          <w:numId w:val="23"/>
        </w:numPr>
        <w:shd w:val="clear" w:color="auto" w:fill="FFFFFF"/>
        <w:tabs>
          <w:tab w:val="left" w:pos="10065"/>
        </w:tabs>
        <w:suppressAutoHyphens/>
        <w:spacing w:line="276" w:lineRule="auto"/>
        <w:ind w:right="-15"/>
        <w:jc w:val="both"/>
        <w:rPr>
          <w:sz w:val="28"/>
          <w:szCs w:val="28"/>
        </w:rPr>
      </w:pPr>
      <w:r w:rsidRPr="00F5542B">
        <w:rPr>
          <w:sz w:val="28"/>
          <w:szCs w:val="28"/>
        </w:rPr>
        <w:t>разработка принципов сбора, хранения, сортировки отходов;</w:t>
      </w:r>
    </w:p>
    <w:p w:rsidR="005D2EB4" w:rsidRPr="00F5542B" w:rsidRDefault="005D2EB4" w:rsidP="00403C39">
      <w:pPr>
        <w:numPr>
          <w:ilvl w:val="0"/>
          <w:numId w:val="23"/>
        </w:numPr>
        <w:shd w:val="clear" w:color="auto" w:fill="FFFFFF"/>
        <w:tabs>
          <w:tab w:val="left" w:pos="10065"/>
        </w:tabs>
        <w:suppressAutoHyphens/>
        <w:spacing w:line="276" w:lineRule="auto"/>
        <w:ind w:right="-15"/>
        <w:jc w:val="both"/>
        <w:rPr>
          <w:sz w:val="28"/>
          <w:szCs w:val="28"/>
        </w:rPr>
      </w:pPr>
      <w:r w:rsidRPr="00F5542B">
        <w:rPr>
          <w:sz w:val="28"/>
          <w:szCs w:val="28"/>
        </w:rPr>
        <w:t>создание новых технологий по переработке медицинских отходов, не оказывающих вредного влияния на окружающую среду;</w:t>
      </w:r>
    </w:p>
    <w:p w:rsidR="005D2EB4" w:rsidRPr="00F5542B" w:rsidRDefault="005D2EB4" w:rsidP="00403C39">
      <w:pPr>
        <w:numPr>
          <w:ilvl w:val="0"/>
          <w:numId w:val="23"/>
        </w:numPr>
        <w:shd w:val="clear" w:color="auto" w:fill="FFFFFF"/>
        <w:tabs>
          <w:tab w:val="left" w:pos="10065"/>
        </w:tabs>
        <w:suppressAutoHyphens/>
        <w:spacing w:line="276" w:lineRule="auto"/>
        <w:ind w:right="-15"/>
        <w:jc w:val="both"/>
        <w:rPr>
          <w:sz w:val="28"/>
          <w:szCs w:val="28"/>
        </w:rPr>
      </w:pPr>
      <w:r w:rsidRPr="00F5542B">
        <w:rPr>
          <w:sz w:val="28"/>
          <w:szCs w:val="28"/>
        </w:rPr>
        <w:t>проведение оценки с гигиенических позиций условий труда и техники безопасности на рабочих местах, эффективности очистных сооружений, установки для сжигания отходов.</w:t>
      </w:r>
    </w:p>
    <w:p w:rsidR="005D2EB4" w:rsidRPr="00F5542B" w:rsidRDefault="005D2EB4" w:rsidP="00E5227F">
      <w:pPr>
        <w:spacing w:line="276" w:lineRule="auto"/>
        <w:ind w:right="-51" w:firstLine="709"/>
        <w:jc w:val="both"/>
        <w:rPr>
          <w:sz w:val="28"/>
          <w:szCs w:val="28"/>
        </w:rPr>
      </w:pPr>
      <w:r w:rsidRPr="00F5542B">
        <w:rPr>
          <w:sz w:val="28"/>
          <w:szCs w:val="28"/>
        </w:rPr>
        <w:t>Медицинские отходы вне зависимости от его профиля и конечной мощности в результате своей деятельности образуют различные по комп</w:t>
      </w:r>
      <w:r w:rsidRPr="00F5542B">
        <w:rPr>
          <w:sz w:val="28"/>
          <w:szCs w:val="28"/>
        </w:rPr>
        <w:t>о</w:t>
      </w:r>
      <w:r w:rsidRPr="00F5542B">
        <w:rPr>
          <w:sz w:val="28"/>
          <w:szCs w:val="28"/>
        </w:rPr>
        <w:t>нентному составу и степени опасности отходы</w:t>
      </w:r>
    </w:p>
    <w:p w:rsidR="005D2EB4" w:rsidRPr="00F5542B" w:rsidRDefault="005D2EB4" w:rsidP="00E5227F">
      <w:pPr>
        <w:spacing w:line="276" w:lineRule="auto"/>
        <w:ind w:right="-51" w:firstLine="709"/>
        <w:jc w:val="both"/>
        <w:rPr>
          <w:sz w:val="28"/>
          <w:szCs w:val="28"/>
        </w:rPr>
      </w:pPr>
      <w:r w:rsidRPr="00F5542B">
        <w:rPr>
          <w:sz w:val="28"/>
          <w:szCs w:val="28"/>
        </w:rPr>
        <w:t>Все медицинские отходы разделяются по степени их эпидемиолог</w:t>
      </w:r>
      <w:r w:rsidRPr="00F5542B">
        <w:rPr>
          <w:sz w:val="28"/>
          <w:szCs w:val="28"/>
        </w:rPr>
        <w:t>и</w:t>
      </w:r>
      <w:r w:rsidRPr="00F5542B">
        <w:rPr>
          <w:sz w:val="28"/>
          <w:szCs w:val="28"/>
        </w:rPr>
        <w:t>ческой, токсикологической и радиационной опасности на пять классов опасности:</w:t>
      </w:r>
    </w:p>
    <w:p w:rsidR="005D2EB4" w:rsidRPr="00F5542B" w:rsidRDefault="005D2EB4" w:rsidP="00403C39">
      <w:pPr>
        <w:numPr>
          <w:ilvl w:val="0"/>
          <w:numId w:val="21"/>
        </w:numPr>
        <w:spacing w:line="276" w:lineRule="auto"/>
        <w:jc w:val="both"/>
        <w:rPr>
          <w:sz w:val="28"/>
          <w:szCs w:val="28"/>
        </w:rPr>
      </w:pPr>
      <w:r w:rsidRPr="00F5542B">
        <w:rPr>
          <w:sz w:val="28"/>
          <w:szCs w:val="28"/>
        </w:rPr>
        <w:t>Класс А. Неопасные отходы лечебно-профилактических учрежд</w:t>
      </w:r>
      <w:r w:rsidRPr="00F5542B">
        <w:rPr>
          <w:sz w:val="28"/>
          <w:szCs w:val="28"/>
        </w:rPr>
        <w:t>е</w:t>
      </w:r>
      <w:r w:rsidRPr="00F5542B">
        <w:rPr>
          <w:sz w:val="28"/>
          <w:szCs w:val="28"/>
        </w:rPr>
        <w:t>ний.</w:t>
      </w:r>
    </w:p>
    <w:p w:rsidR="005D2EB4" w:rsidRPr="00F5542B" w:rsidRDefault="005D2EB4" w:rsidP="00403C39">
      <w:pPr>
        <w:numPr>
          <w:ilvl w:val="0"/>
          <w:numId w:val="21"/>
        </w:numPr>
        <w:spacing w:line="276" w:lineRule="auto"/>
        <w:jc w:val="both"/>
        <w:rPr>
          <w:sz w:val="28"/>
          <w:szCs w:val="28"/>
        </w:rPr>
      </w:pPr>
      <w:r w:rsidRPr="00F5542B">
        <w:rPr>
          <w:sz w:val="28"/>
          <w:szCs w:val="28"/>
        </w:rPr>
        <w:t>Класс Б. Опасные (рискованные) отходы лечебно-профилактических учреждений.</w:t>
      </w:r>
    </w:p>
    <w:p w:rsidR="005D2EB4" w:rsidRPr="00F5542B" w:rsidRDefault="005D2EB4" w:rsidP="00403C39">
      <w:pPr>
        <w:numPr>
          <w:ilvl w:val="0"/>
          <w:numId w:val="21"/>
        </w:numPr>
        <w:spacing w:line="276" w:lineRule="auto"/>
        <w:jc w:val="both"/>
        <w:rPr>
          <w:sz w:val="28"/>
          <w:szCs w:val="28"/>
        </w:rPr>
      </w:pPr>
      <w:r w:rsidRPr="00F5542B">
        <w:rPr>
          <w:sz w:val="28"/>
          <w:szCs w:val="28"/>
        </w:rPr>
        <w:t xml:space="preserve">Класс В. Чрезвычайно опасные отходы лечебно-профилактических учреждений. </w:t>
      </w:r>
    </w:p>
    <w:p w:rsidR="005D2EB4" w:rsidRPr="00F5542B" w:rsidRDefault="005D2EB4" w:rsidP="00403C39">
      <w:pPr>
        <w:numPr>
          <w:ilvl w:val="0"/>
          <w:numId w:val="21"/>
        </w:numPr>
        <w:spacing w:line="276" w:lineRule="auto"/>
        <w:jc w:val="both"/>
        <w:rPr>
          <w:sz w:val="28"/>
          <w:szCs w:val="28"/>
        </w:rPr>
      </w:pPr>
      <w:r w:rsidRPr="00F5542B">
        <w:rPr>
          <w:sz w:val="28"/>
          <w:szCs w:val="28"/>
        </w:rPr>
        <w:t>Класс Г. Отходы лечебно-профилактических учреждений, по сост</w:t>
      </w:r>
      <w:r w:rsidRPr="00F5542B">
        <w:rPr>
          <w:sz w:val="28"/>
          <w:szCs w:val="28"/>
        </w:rPr>
        <w:t>а</w:t>
      </w:r>
      <w:r w:rsidRPr="00F5542B">
        <w:rPr>
          <w:sz w:val="28"/>
          <w:szCs w:val="28"/>
        </w:rPr>
        <w:t xml:space="preserve">ву близкие к промышленным. </w:t>
      </w:r>
    </w:p>
    <w:p w:rsidR="005D2EB4" w:rsidRPr="00F5542B" w:rsidRDefault="005D2EB4" w:rsidP="00403C39">
      <w:pPr>
        <w:numPr>
          <w:ilvl w:val="0"/>
          <w:numId w:val="21"/>
        </w:numPr>
        <w:spacing w:line="276" w:lineRule="auto"/>
        <w:jc w:val="both"/>
        <w:rPr>
          <w:sz w:val="28"/>
          <w:szCs w:val="28"/>
        </w:rPr>
      </w:pPr>
      <w:r w:rsidRPr="00F5542B">
        <w:rPr>
          <w:sz w:val="28"/>
          <w:szCs w:val="28"/>
        </w:rPr>
        <w:t>Класс Д. Радиоактивные отходы лечебно-профилактических учр</w:t>
      </w:r>
      <w:r w:rsidRPr="00F5542B">
        <w:rPr>
          <w:sz w:val="28"/>
          <w:szCs w:val="28"/>
        </w:rPr>
        <w:t>е</w:t>
      </w:r>
      <w:r w:rsidRPr="00F5542B">
        <w:rPr>
          <w:sz w:val="28"/>
          <w:szCs w:val="28"/>
        </w:rPr>
        <w:t>ждений.</w:t>
      </w:r>
    </w:p>
    <w:p w:rsidR="005D2EB4" w:rsidRPr="00F5542B" w:rsidRDefault="005D2EB4" w:rsidP="00E5227F">
      <w:pPr>
        <w:shd w:val="clear" w:color="auto" w:fill="FFFFFF"/>
        <w:spacing w:line="276" w:lineRule="auto"/>
        <w:ind w:right="-104" w:firstLine="709"/>
        <w:jc w:val="both"/>
        <w:rPr>
          <w:spacing w:val="-3"/>
          <w:sz w:val="28"/>
          <w:szCs w:val="28"/>
        </w:rPr>
      </w:pPr>
      <w:r w:rsidRPr="00F5542B">
        <w:rPr>
          <w:spacing w:val="-7"/>
          <w:sz w:val="28"/>
          <w:szCs w:val="28"/>
        </w:rPr>
        <w:t xml:space="preserve">В таблице 101 приведена </w:t>
      </w:r>
      <w:r w:rsidRPr="00F5542B">
        <w:rPr>
          <w:spacing w:val="-3"/>
          <w:sz w:val="28"/>
          <w:szCs w:val="28"/>
        </w:rPr>
        <w:t>классификация медицинских отходов.</w:t>
      </w:r>
    </w:p>
    <w:p w:rsidR="005D2EB4" w:rsidRPr="00F5542B" w:rsidRDefault="005D2EB4" w:rsidP="00E5227F">
      <w:pPr>
        <w:shd w:val="clear" w:color="auto" w:fill="FFFFFF"/>
        <w:spacing w:line="276" w:lineRule="auto"/>
        <w:ind w:right="74"/>
        <w:rPr>
          <w:spacing w:val="-7"/>
          <w:sz w:val="28"/>
          <w:szCs w:val="28"/>
        </w:rPr>
      </w:pPr>
      <w:r w:rsidRPr="00F5542B">
        <w:rPr>
          <w:spacing w:val="-7"/>
          <w:sz w:val="28"/>
          <w:szCs w:val="28"/>
        </w:rPr>
        <w:t>Таблица 101</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6483"/>
      </w:tblGrid>
      <w:tr w:rsidR="005D2EB4" w:rsidRPr="00F5542B">
        <w:trPr>
          <w:trHeight w:val="20"/>
          <w:tblHeader/>
        </w:trPr>
        <w:tc>
          <w:tcPr>
            <w:tcW w:w="1510" w:type="pct"/>
            <w:vAlign w:val="center"/>
          </w:tcPr>
          <w:p w:rsidR="005D2EB4" w:rsidRPr="00F5542B" w:rsidRDefault="005D2EB4" w:rsidP="00F84E6B">
            <w:pPr>
              <w:suppressAutoHyphens/>
              <w:jc w:val="center"/>
              <w:rPr>
                <w:b/>
                <w:bCs/>
              </w:rPr>
            </w:pPr>
            <w:r w:rsidRPr="00F5542B">
              <w:rPr>
                <w:b/>
                <w:bCs/>
              </w:rPr>
              <w:t>Категория опасности</w:t>
            </w:r>
          </w:p>
        </w:tc>
        <w:tc>
          <w:tcPr>
            <w:tcW w:w="3490" w:type="pct"/>
            <w:vAlign w:val="center"/>
          </w:tcPr>
          <w:p w:rsidR="005D2EB4" w:rsidRPr="00F5542B" w:rsidRDefault="005D2EB4" w:rsidP="00F84E6B">
            <w:pPr>
              <w:suppressAutoHyphens/>
              <w:jc w:val="center"/>
              <w:rPr>
                <w:b/>
                <w:bCs/>
              </w:rPr>
            </w:pPr>
            <w:r w:rsidRPr="00F5542B">
              <w:rPr>
                <w:b/>
                <w:bCs/>
              </w:rPr>
              <w:t>Характеристика морфологического состава</w:t>
            </w:r>
          </w:p>
        </w:tc>
      </w:tr>
      <w:tr w:rsidR="005D2EB4" w:rsidRPr="00F5542B">
        <w:trPr>
          <w:trHeight w:val="20"/>
        </w:trPr>
        <w:tc>
          <w:tcPr>
            <w:tcW w:w="1510" w:type="pct"/>
            <w:vAlign w:val="center"/>
          </w:tcPr>
          <w:p w:rsidR="005D2EB4" w:rsidRPr="00F5542B" w:rsidRDefault="005D2EB4" w:rsidP="00F84E6B">
            <w:pPr>
              <w:suppressAutoHyphens/>
            </w:pPr>
            <w:r w:rsidRPr="00F5542B">
              <w:t>КЛАСС А</w:t>
            </w:r>
          </w:p>
          <w:p w:rsidR="005D2EB4" w:rsidRPr="00F5542B" w:rsidRDefault="005D2EB4" w:rsidP="00F84E6B">
            <w:pPr>
              <w:suppressAutoHyphens/>
            </w:pPr>
            <w:r w:rsidRPr="00F5542B">
              <w:t>(неопасные)</w:t>
            </w:r>
          </w:p>
        </w:tc>
        <w:tc>
          <w:tcPr>
            <w:tcW w:w="3490" w:type="pct"/>
          </w:tcPr>
          <w:p w:rsidR="005D2EB4" w:rsidRPr="00F5542B" w:rsidRDefault="005D2EB4" w:rsidP="00F84E6B">
            <w:pPr>
              <w:suppressAutoHyphens/>
              <w:jc w:val="both"/>
            </w:pPr>
            <w:r w:rsidRPr="00F5542B">
              <w:t xml:space="preserve">Отходы, не имеющие контакта с биологическими жидкостями пациентов, инфекционными больницами, нетоксичные отходы. Пищевые отходы всех подразделений ЛПУ, кроме инфекционных (в т.ч. кожно-венерологических), фтизиатрических. Мебель, инвентарь, </w:t>
            </w:r>
            <w:r w:rsidRPr="00F5542B">
              <w:lastRenderedPageBreak/>
              <w:t>неисправное диагностическое оборудование, не содержащие токсичных элементов. Неинфицированная бумага, смет, строительный мусор и т.д.</w:t>
            </w:r>
          </w:p>
        </w:tc>
      </w:tr>
      <w:tr w:rsidR="005D2EB4" w:rsidRPr="00F5542B">
        <w:trPr>
          <w:trHeight w:val="20"/>
        </w:trPr>
        <w:tc>
          <w:tcPr>
            <w:tcW w:w="1510" w:type="pct"/>
            <w:vAlign w:val="center"/>
          </w:tcPr>
          <w:p w:rsidR="005D2EB4" w:rsidRPr="00F5542B" w:rsidRDefault="005D2EB4" w:rsidP="00F84E6B">
            <w:pPr>
              <w:suppressAutoHyphens/>
            </w:pPr>
            <w:r w:rsidRPr="00F5542B">
              <w:lastRenderedPageBreak/>
              <w:t xml:space="preserve">КЛАСС Б </w:t>
            </w:r>
          </w:p>
          <w:p w:rsidR="005D2EB4" w:rsidRPr="00F5542B" w:rsidRDefault="005D2EB4" w:rsidP="00F84E6B">
            <w:pPr>
              <w:suppressAutoHyphens/>
            </w:pPr>
            <w:r w:rsidRPr="00F5542B">
              <w:t>опасные (рискованные)</w:t>
            </w:r>
          </w:p>
        </w:tc>
        <w:tc>
          <w:tcPr>
            <w:tcW w:w="3490" w:type="pct"/>
          </w:tcPr>
          <w:p w:rsidR="005D2EB4" w:rsidRPr="00F5542B" w:rsidRDefault="005D2EB4" w:rsidP="00F84E6B">
            <w:pPr>
              <w:suppressAutoHyphens/>
              <w:jc w:val="both"/>
            </w:pPr>
            <w:r w:rsidRPr="00F5542B">
              <w:t xml:space="preserve">Потенциально инфицированные отходы. Материалы и инструменты, загрязненные выделениями, в т.ч. кровью. Выделения пациентов. Паталогоанатомические отходы. Органические операционные отходы (органы, ткани и т.п.). Все отходы из инфекционных отделений (в т.ч. пищевые). Отходы из микробиологических лабораторий, работающих с микроорганизмами 3-4 групп патогенности. Биологические отходы вивариев. </w:t>
            </w:r>
          </w:p>
        </w:tc>
      </w:tr>
      <w:tr w:rsidR="005D2EB4" w:rsidRPr="00F5542B">
        <w:trPr>
          <w:trHeight w:val="20"/>
        </w:trPr>
        <w:tc>
          <w:tcPr>
            <w:tcW w:w="1510" w:type="pct"/>
            <w:vAlign w:val="center"/>
          </w:tcPr>
          <w:p w:rsidR="005D2EB4" w:rsidRPr="00F5542B" w:rsidRDefault="005D2EB4" w:rsidP="00F84E6B">
            <w:pPr>
              <w:suppressAutoHyphens/>
            </w:pPr>
            <w:r w:rsidRPr="00F5542B">
              <w:t xml:space="preserve">КЛАСС В </w:t>
            </w:r>
          </w:p>
          <w:p w:rsidR="005D2EB4" w:rsidRPr="00F5542B" w:rsidRDefault="005D2EB4" w:rsidP="00F84E6B">
            <w:pPr>
              <w:suppressAutoHyphens/>
            </w:pPr>
            <w:r w:rsidRPr="00F5542B">
              <w:t>чрезвычайно опасные</w:t>
            </w:r>
          </w:p>
        </w:tc>
        <w:tc>
          <w:tcPr>
            <w:tcW w:w="3490" w:type="pct"/>
          </w:tcPr>
          <w:p w:rsidR="005D2EB4" w:rsidRPr="00F5542B" w:rsidRDefault="005D2EB4" w:rsidP="00F84E6B">
            <w:pPr>
              <w:suppressAutoHyphens/>
              <w:jc w:val="both"/>
            </w:pPr>
            <w:r w:rsidRPr="00F5542B">
              <w:t>Материалы, контактирующие с больными особо опасными инфекциями. Отходы из лабораторий, работающих с микроорганизмами 1-2 групп патогенности. Отходы фтизиатрических, микологических больниц. Отходы от пациентов с анаэробной инфекцией.</w:t>
            </w:r>
          </w:p>
        </w:tc>
      </w:tr>
      <w:tr w:rsidR="005D2EB4" w:rsidRPr="00F5542B">
        <w:trPr>
          <w:trHeight w:val="20"/>
        </w:trPr>
        <w:tc>
          <w:tcPr>
            <w:tcW w:w="1510" w:type="pct"/>
            <w:vAlign w:val="center"/>
          </w:tcPr>
          <w:p w:rsidR="005D2EB4" w:rsidRPr="00F5542B" w:rsidRDefault="005D2EB4" w:rsidP="00F84E6B">
            <w:pPr>
              <w:suppressAutoHyphens/>
            </w:pPr>
            <w:r w:rsidRPr="00F5542B">
              <w:t xml:space="preserve">КЛАСС Г </w:t>
            </w:r>
          </w:p>
          <w:p w:rsidR="005D2EB4" w:rsidRPr="00F5542B" w:rsidRDefault="005D2EB4" w:rsidP="00F84E6B">
            <w:pPr>
              <w:suppressAutoHyphens/>
            </w:pPr>
            <w:r w:rsidRPr="00F5542B">
              <w:t>отходы по составу близкие  к промышленным</w:t>
            </w:r>
          </w:p>
        </w:tc>
        <w:tc>
          <w:tcPr>
            <w:tcW w:w="3490" w:type="pct"/>
          </w:tcPr>
          <w:p w:rsidR="005D2EB4" w:rsidRPr="00F5542B" w:rsidRDefault="005D2EB4" w:rsidP="00F84E6B">
            <w:pPr>
              <w:suppressAutoHyphens/>
              <w:jc w:val="both"/>
            </w:pPr>
            <w:r w:rsidRPr="00F5542B">
              <w:t xml:space="preserve">Просроченные лекарственные средства, отходы от лекарственных и диагностических препаратов, дезсредства, не подлежащие использованию, с истекшим сроком годности. Цитостатики и другие химпрепараты. Ртутьсодержащие предметы, приборы и оборудование. </w:t>
            </w:r>
          </w:p>
        </w:tc>
      </w:tr>
      <w:tr w:rsidR="005D2EB4" w:rsidRPr="00F5542B">
        <w:trPr>
          <w:trHeight w:val="20"/>
        </w:trPr>
        <w:tc>
          <w:tcPr>
            <w:tcW w:w="1510" w:type="pct"/>
            <w:vAlign w:val="center"/>
          </w:tcPr>
          <w:p w:rsidR="005D2EB4" w:rsidRPr="00F5542B" w:rsidRDefault="005D2EB4" w:rsidP="00F84E6B">
            <w:pPr>
              <w:suppressAutoHyphens/>
            </w:pPr>
            <w:r w:rsidRPr="00F5542B">
              <w:t xml:space="preserve">КЛАСС Д </w:t>
            </w:r>
          </w:p>
          <w:p w:rsidR="005D2EB4" w:rsidRPr="00F5542B" w:rsidRDefault="005D2EB4" w:rsidP="00F84E6B">
            <w:pPr>
              <w:suppressAutoHyphens/>
            </w:pPr>
            <w:r w:rsidRPr="00F5542B">
              <w:t>радиоактивные отходы</w:t>
            </w:r>
          </w:p>
        </w:tc>
        <w:tc>
          <w:tcPr>
            <w:tcW w:w="3490" w:type="pct"/>
          </w:tcPr>
          <w:p w:rsidR="005D2EB4" w:rsidRPr="00F5542B" w:rsidRDefault="005D2EB4" w:rsidP="00F84E6B">
            <w:pPr>
              <w:suppressAutoHyphens/>
              <w:jc w:val="both"/>
            </w:pPr>
            <w:r w:rsidRPr="00F5542B">
              <w:t>Все виды отходов, содержащие радиоактивные компоненты.</w:t>
            </w:r>
          </w:p>
        </w:tc>
      </w:tr>
    </w:tbl>
    <w:p w:rsidR="005D2EB4" w:rsidRPr="00F5542B" w:rsidRDefault="005D2EB4" w:rsidP="00E5227F">
      <w:pPr>
        <w:spacing w:line="276" w:lineRule="auto"/>
        <w:jc w:val="both"/>
        <w:rPr>
          <w:sz w:val="28"/>
          <w:szCs w:val="28"/>
        </w:rPr>
      </w:pPr>
    </w:p>
    <w:p w:rsidR="005D2EB4" w:rsidRPr="00F5542B" w:rsidRDefault="005D2EB4" w:rsidP="00E5227F">
      <w:pPr>
        <w:shd w:val="clear" w:color="auto" w:fill="FFFFFF"/>
        <w:spacing w:line="276" w:lineRule="auto"/>
        <w:ind w:firstLine="708"/>
        <w:jc w:val="both"/>
        <w:rPr>
          <w:sz w:val="28"/>
          <w:szCs w:val="28"/>
        </w:rPr>
      </w:pPr>
      <w:r w:rsidRPr="00F5542B">
        <w:rPr>
          <w:sz w:val="28"/>
          <w:szCs w:val="28"/>
        </w:rPr>
        <w:t>ЛПУ должны ставить перед собой цель сбора инфекционных отходов без загрязнения других классов отходов. Это требует системы идентиф</w:t>
      </w:r>
      <w:r w:rsidRPr="00F5542B">
        <w:rPr>
          <w:sz w:val="28"/>
          <w:szCs w:val="28"/>
        </w:rPr>
        <w:t>и</w:t>
      </w:r>
      <w:r w:rsidRPr="00F5542B">
        <w:rPr>
          <w:sz w:val="28"/>
          <w:szCs w:val="28"/>
        </w:rPr>
        <w:t>кации и разделения отходов на месте их образования.</w:t>
      </w:r>
    </w:p>
    <w:p w:rsidR="005D2EB4" w:rsidRPr="00F5542B" w:rsidRDefault="005D2EB4" w:rsidP="00E5227F">
      <w:pPr>
        <w:shd w:val="clear" w:color="auto" w:fill="FFFFFF"/>
        <w:spacing w:line="276" w:lineRule="auto"/>
        <w:ind w:firstLine="708"/>
        <w:jc w:val="both"/>
        <w:rPr>
          <w:sz w:val="28"/>
          <w:szCs w:val="28"/>
        </w:rPr>
      </w:pPr>
      <w:r w:rsidRPr="00F5542B">
        <w:rPr>
          <w:sz w:val="28"/>
          <w:szCs w:val="28"/>
        </w:rPr>
        <w:t>ЛПУ должны осуществлять идентификацию и сортировку отходов.</w:t>
      </w:r>
    </w:p>
    <w:p w:rsidR="005D2EB4" w:rsidRPr="00F5542B" w:rsidRDefault="005D2EB4" w:rsidP="00E5227F">
      <w:pPr>
        <w:shd w:val="clear" w:color="auto" w:fill="FFFFFF"/>
        <w:spacing w:line="276" w:lineRule="auto"/>
        <w:ind w:firstLine="708"/>
        <w:jc w:val="both"/>
        <w:rPr>
          <w:sz w:val="28"/>
          <w:szCs w:val="28"/>
        </w:rPr>
      </w:pPr>
      <w:r w:rsidRPr="00F5542B">
        <w:rPr>
          <w:sz w:val="28"/>
          <w:szCs w:val="28"/>
        </w:rPr>
        <w:t>Идентификация позволяет оценить как класс, так и количество обр</w:t>
      </w:r>
      <w:r w:rsidRPr="00F5542B">
        <w:rPr>
          <w:sz w:val="28"/>
          <w:szCs w:val="28"/>
        </w:rPr>
        <w:t>а</w:t>
      </w:r>
      <w:r w:rsidRPr="00F5542B">
        <w:rPr>
          <w:sz w:val="28"/>
          <w:szCs w:val="28"/>
        </w:rPr>
        <w:t>зуемых в ЛПУ отходов.</w:t>
      </w:r>
    </w:p>
    <w:p w:rsidR="005D2EB4" w:rsidRPr="00F5542B" w:rsidRDefault="005D2EB4" w:rsidP="00E5227F">
      <w:pPr>
        <w:spacing w:line="276" w:lineRule="auto"/>
        <w:ind w:firstLine="720"/>
        <w:rPr>
          <w:sz w:val="28"/>
          <w:szCs w:val="28"/>
        </w:rPr>
      </w:pPr>
      <w:r w:rsidRPr="00F5542B">
        <w:rPr>
          <w:sz w:val="28"/>
          <w:szCs w:val="28"/>
        </w:rPr>
        <w:t>Цель идентификации:</w:t>
      </w:r>
    </w:p>
    <w:p w:rsidR="005D2EB4" w:rsidRPr="00F5542B" w:rsidRDefault="005D2EB4" w:rsidP="00403C39">
      <w:pPr>
        <w:numPr>
          <w:ilvl w:val="0"/>
          <w:numId w:val="22"/>
        </w:numPr>
        <w:spacing w:line="276" w:lineRule="auto"/>
        <w:jc w:val="both"/>
        <w:rPr>
          <w:sz w:val="28"/>
          <w:szCs w:val="28"/>
        </w:rPr>
      </w:pPr>
      <w:r w:rsidRPr="00F5542B">
        <w:rPr>
          <w:sz w:val="28"/>
          <w:szCs w:val="28"/>
        </w:rPr>
        <w:t>дифференцировать классы отходов;</w:t>
      </w:r>
    </w:p>
    <w:p w:rsidR="005D2EB4" w:rsidRPr="00F5542B" w:rsidRDefault="005D2EB4" w:rsidP="00403C39">
      <w:pPr>
        <w:numPr>
          <w:ilvl w:val="0"/>
          <w:numId w:val="22"/>
        </w:numPr>
        <w:spacing w:line="276" w:lineRule="auto"/>
        <w:jc w:val="both"/>
        <w:rPr>
          <w:sz w:val="28"/>
          <w:szCs w:val="28"/>
        </w:rPr>
      </w:pPr>
      <w:r w:rsidRPr="00F5542B">
        <w:rPr>
          <w:sz w:val="28"/>
          <w:szCs w:val="28"/>
        </w:rPr>
        <w:t>определить количество отходов;</w:t>
      </w:r>
    </w:p>
    <w:p w:rsidR="005D2EB4" w:rsidRPr="00F5542B" w:rsidRDefault="005D2EB4" w:rsidP="00403C39">
      <w:pPr>
        <w:numPr>
          <w:ilvl w:val="0"/>
          <w:numId w:val="22"/>
        </w:numPr>
        <w:spacing w:line="276" w:lineRule="auto"/>
        <w:jc w:val="both"/>
        <w:rPr>
          <w:sz w:val="28"/>
          <w:szCs w:val="28"/>
        </w:rPr>
      </w:pPr>
      <w:r w:rsidRPr="00F5542B">
        <w:rPr>
          <w:sz w:val="28"/>
          <w:szCs w:val="28"/>
        </w:rPr>
        <w:t>определить места образования отходов.</w:t>
      </w:r>
    </w:p>
    <w:p w:rsidR="005D2EB4" w:rsidRPr="00F5542B" w:rsidRDefault="005D2EB4" w:rsidP="00E5227F">
      <w:pPr>
        <w:shd w:val="clear" w:color="auto" w:fill="FFFFFF"/>
        <w:spacing w:line="276" w:lineRule="auto"/>
        <w:ind w:firstLine="708"/>
        <w:jc w:val="both"/>
        <w:rPr>
          <w:sz w:val="28"/>
          <w:szCs w:val="28"/>
        </w:rPr>
      </w:pPr>
      <w:r w:rsidRPr="00F5542B">
        <w:rPr>
          <w:sz w:val="28"/>
          <w:szCs w:val="28"/>
        </w:rPr>
        <w:t>Контроль над сбором, идентификацией и сортировкой медицинских отходов осуществляет, назначенное руководителем ЛПУ лицо, ответстве</w:t>
      </w:r>
      <w:r w:rsidRPr="00F5542B">
        <w:rPr>
          <w:sz w:val="28"/>
          <w:szCs w:val="28"/>
        </w:rPr>
        <w:t>н</w:t>
      </w:r>
      <w:r w:rsidRPr="00F5542B">
        <w:rPr>
          <w:sz w:val="28"/>
          <w:szCs w:val="28"/>
        </w:rPr>
        <w:t>ное за сбор отходов, прошедшее предварительное обучение.</w:t>
      </w:r>
    </w:p>
    <w:p w:rsidR="005D2EB4" w:rsidRPr="00F5542B" w:rsidRDefault="005D2EB4" w:rsidP="00E5227F">
      <w:pPr>
        <w:shd w:val="clear" w:color="auto" w:fill="FFFFFF"/>
        <w:spacing w:line="276" w:lineRule="auto"/>
        <w:ind w:firstLine="708"/>
        <w:jc w:val="both"/>
        <w:rPr>
          <w:sz w:val="28"/>
          <w:szCs w:val="28"/>
        </w:rPr>
      </w:pPr>
      <w:r w:rsidRPr="00F5542B">
        <w:rPr>
          <w:sz w:val="28"/>
          <w:szCs w:val="28"/>
        </w:rPr>
        <w:t>Сортировка отходов является ключом в любой схеме управления о</w:t>
      </w:r>
      <w:r w:rsidRPr="00F5542B">
        <w:rPr>
          <w:sz w:val="28"/>
          <w:szCs w:val="28"/>
        </w:rPr>
        <w:t>т</w:t>
      </w:r>
      <w:r w:rsidRPr="00F5542B">
        <w:rPr>
          <w:sz w:val="28"/>
          <w:szCs w:val="28"/>
        </w:rPr>
        <w:t>ходами. Сортировка отходов должна производиться в месте образования отходов. Если инфицированные отходы, которые в общей массе составл</w:t>
      </w:r>
      <w:r w:rsidRPr="00F5542B">
        <w:rPr>
          <w:sz w:val="28"/>
          <w:szCs w:val="28"/>
        </w:rPr>
        <w:t>я</w:t>
      </w:r>
      <w:r w:rsidRPr="00F5542B">
        <w:rPr>
          <w:sz w:val="28"/>
          <w:szCs w:val="28"/>
        </w:rPr>
        <w:t>ют небольшую часть, будут смешаны с другими медицинскими отходами, то всю массу отходов необходимо будет обрабатывать как инфицирова</w:t>
      </w:r>
      <w:r w:rsidRPr="00F5542B">
        <w:rPr>
          <w:sz w:val="28"/>
          <w:szCs w:val="28"/>
        </w:rPr>
        <w:t>н</w:t>
      </w:r>
      <w:r w:rsidRPr="00F5542B">
        <w:rPr>
          <w:sz w:val="28"/>
          <w:szCs w:val="28"/>
        </w:rPr>
        <w:lastRenderedPageBreak/>
        <w:t>ные отходы. Сортировка отходов состоит из разделения различных пот</w:t>
      </w:r>
      <w:r w:rsidRPr="00F5542B">
        <w:rPr>
          <w:sz w:val="28"/>
          <w:szCs w:val="28"/>
        </w:rPr>
        <w:t>о</w:t>
      </w:r>
      <w:r w:rsidRPr="00F5542B">
        <w:rPr>
          <w:sz w:val="28"/>
          <w:szCs w:val="28"/>
        </w:rPr>
        <w:t>ков отходов, основанного на типе обработки и практике удаления. Отходы каждого класса должны собираться в отдельные емкости.</w:t>
      </w:r>
    </w:p>
    <w:p w:rsidR="005D2EB4" w:rsidRPr="00F5542B" w:rsidRDefault="005D2EB4" w:rsidP="00E5227F">
      <w:pPr>
        <w:spacing w:line="276" w:lineRule="auto"/>
        <w:ind w:right="-51" w:firstLine="708"/>
        <w:jc w:val="both"/>
        <w:rPr>
          <w:sz w:val="28"/>
          <w:szCs w:val="28"/>
        </w:rPr>
      </w:pPr>
      <w:r w:rsidRPr="00F5542B">
        <w:rPr>
          <w:sz w:val="28"/>
          <w:szCs w:val="28"/>
        </w:rPr>
        <w:t xml:space="preserve">Сбор отходов </w:t>
      </w:r>
      <w:r w:rsidRPr="00F5542B">
        <w:rPr>
          <w:sz w:val="28"/>
          <w:szCs w:val="28"/>
          <w:u w:val="single"/>
        </w:rPr>
        <w:t>класса А</w:t>
      </w:r>
      <w:r w:rsidRPr="00F5542B">
        <w:rPr>
          <w:sz w:val="28"/>
          <w:szCs w:val="28"/>
        </w:rPr>
        <w:t xml:space="preserve"> осуществляется в многоразовые емкости или одноразовые пакеты, имеющие любую окраску, кроме желтой и красной. Одноразовые пакеты располагаются на специальных тележках или внутри многоразовых баков. Заполненные многоразовые емкости или одноразовые пакеты доставляются к местам установки межкорпусных контейнеров и перегружаются в контейнеры, предназначенные для сбора отходов данного класса. Многоразовая тара после сбора и опорожнения подвергается мытью и дезинфекции. </w:t>
      </w:r>
    </w:p>
    <w:p w:rsidR="005D2EB4" w:rsidRPr="00F5542B" w:rsidRDefault="005D2EB4" w:rsidP="00E5227F">
      <w:pPr>
        <w:spacing w:line="276" w:lineRule="auto"/>
        <w:ind w:right="-51" w:firstLine="709"/>
        <w:jc w:val="both"/>
        <w:rPr>
          <w:sz w:val="28"/>
          <w:szCs w:val="28"/>
        </w:rPr>
      </w:pPr>
      <w:r w:rsidRPr="00F5542B">
        <w:rPr>
          <w:sz w:val="28"/>
          <w:szCs w:val="28"/>
        </w:rPr>
        <w:t>Крупногабаритные отходы данного класса, собираются в специал</w:t>
      </w:r>
      <w:r w:rsidRPr="00F5542B">
        <w:rPr>
          <w:sz w:val="28"/>
          <w:szCs w:val="28"/>
        </w:rPr>
        <w:t>ь</w:t>
      </w:r>
      <w:r w:rsidRPr="00F5542B">
        <w:rPr>
          <w:sz w:val="28"/>
          <w:szCs w:val="28"/>
        </w:rPr>
        <w:t>ные бункеры. Поверхности и агрегаты крупногабаритных отходов, име</w:t>
      </w:r>
      <w:r w:rsidRPr="00F5542B">
        <w:rPr>
          <w:sz w:val="28"/>
          <w:szCs w:val="28"/>
        </w:rPr>
        <w:t>ю</w:t>
      </w:r>
      <w:r w:rsidRPr="00F5542B">
        <w:rPr>
          <w:sz w:val="28"/>
          <w:szCs w:val="28"/>
        </w:rPr>
        <w:t xml:space="preserve">щие контакт с инфицированным материалом или больными, подвергаются обязательной дезинфекции. </w:t>
      </w:r>
    </w:p>
    <w:p w:rsidR="005D2EB4" w:rsidRPr="00F5542B" w:rsidRDefault="005D2EB4" w:rsidP="00E5227F">
      <w:pPr>
        <w:spacing w:line="276" w:lineRule="auto"/>
        <w:ind w:right="-51" w:firstLine="709"/>
        <w:jc w:val="both"/>
        <w:rPr>
          <w:sz w:val="28"/>
          <w:szCs w:val="28"/>
        </w:rPr>
      </w:pPr>
      <w:r w:rsidRPr="00F5542B">
        <w:rPr>
          <w:sz w:val="28"/>
          <w:szCs w:val="28"/>
        </w:rPr>
        <w:t>Конструкция многоразовых баков для сбора отходов класса А и уст</w:t>
      </w:r>
      <w:r w:rsidRPr="00F5542B">
        <w:rPr>
          <w:sz w:val="28"/>
          <w:szCs w:val="28"/>
        </w:rPr>
        <w:t>а</w:t>
      </w:r>
      <w:r w:rsidRPr="00F5542B">
        <w:rPr>
          <w:sz w:val="28"/>
          <w:szCs w:val="28"/>
        </w:rPr>
        <w:t>новки одноразовых пакетов предусматривает крышку, а также колеса и ручку для удобного транспортирования.</w:t>
      </w:r>
    </w:p>
    <w:p w:rsidR="005D2EB4" w:rsidRPr="00F5542B" w:rsidRDefault="005D2EB4" w:rsidP="00E5227F">
      <w:pPr>
        <w:spacing w:line="276" w:lineRule="auto"/>
        <w:ind w:right="-51" w:firstLine="709"/>
        <w:jc w:val="both"/>
        <w:rPr>
          <w:sz w:val="28"/>
          <w:szCs w:val="28"/>
        </w:rPr>
      </w:pPr>
      <w:r w:rsidRPr="00F5542B">
        <w:rPr>
          <w:sz w:val="28"/>
          <w:szCs w:val="28"/>
        </w:rPr>
        <w:t>Захоронение отходов класса А производится на полигонах ТКО.</w:t>
      </w:r>
    </w:p>
    <w:p w:rsidR="005D2EB4" w:rsidRPr="00F5542B" w:rsidRDefault="005D2EB4" w:rsidP="00E5227F">
      <w:pPr>
        <w:spacing w:line="276" w:lineRule="auto"/>
        <w:ind w:right="-51" w:firstLine="709"/>
        <w:jc w:val="both"/>
        <w:rPr>
          <w:sz w:val="28"/>
          <w:szCs w:val="28"/>
        </w:rPr>
      </w:pPr>
      <w:r w:rsidRPr="00F5542B">
        <w:rPr>
          <w:sz w:val="28"/>
          <w:szCs w:val="28"/>
        </w:rPr>
        <w:t xml:space="preserve">Отходы </w:t>
      </w:r>
      <w:r w:rsidRPr="00F5542B">
        <w:rPr>
          <w:sz w:val="28"/>
          <w:szCs w:val="28"/>
          <w:u w:val="single"/>
        </w:rPr>
        <w:t xml:space="preserve">класса Б </w:t>
      </w:r>
      <w:r w:rsidRPr="00F5542B">
        <w:rPr>
          <w:sz w:val="28"/>
          <w:szCs w:val="28"/>
        </w:rPr>
        <w:t>подлежат обязательному обеззараживанию (дези</w:t>
      </w:r>
      <w:r w:rsidRPr="00F5542B">
        <w:rPr>
          <w:sz w:val="28"/>
          <w:szCs w:val="28"/>
        </w:rPr>
        <w:t>н</w:t>
      </w:r>
      <w:r w:rsidRPr="00F5542B">
        <w:rPr>
          <w:sz w:val="28"/>
          <w:szCs w:val="28"/>
        </w:rPr>
        <w:t>фекции)/обезвреживанию. Выбор метода обеззараживания/ обезврежив</w:t>
      </w:r>
      <w:r w:rsidRPr="00F5542B">
        <w:rPr>
          <w:sz w:val="28"/>
          <w:szCs w:val="28"/>
        </w:rPr>
        <w:t>а</w:t>
      </w:r>
      <w:r w:rsidRPr="00F5542B">
        <w:rPr>
          <w:sz w:val="28"/>
          <w:szCs w:val="28"/>
        </w:rPr>
        <w:t>ния определяется возможностями организации, осуществляющей медици</w:t>
      </w:r>
      <w:r w:rsidRPr="00F5542B">
        <w:rPr>
          <w:sz w:val="28"/>
          <w:szCs w:val="28"/>
        </w:rPr>
        <w:t>н</w:t>
      </w:r>
      <w:r w:rsidRPr="00F5542B">
        <w:rPr>
          <w:sz w:val="28"/>
          <w:szCs w:val="28"/>
        </w:rPr>
        <w:t>скую и/или фармацевтическую деятельность, и выполняется при разрабо</w:t>
      </w:r>
      <w:r w:rsidRPr="00F5542B">
        <w:rPr>
          <w:sz w:val="28"/>
          <w:szCs w:val="28"/>
        </w:rPr>
        <w:t>т</w:t>
      </w:r>
      <w:r w:rsidRPr="00F5542B">
        <w:rPr>
          <w:sz w:val="28"/>
          <w:szCs w:val="28"/>
        </w:rPr>
        <w:t>ке схемы обращения с медицинскими отходами.</w:t>
      </w:r>
    </w:p>
    <w:p w:rsidR="005D2EB4" w:rsidRPr="00F5542B" w:rsidRDefault="005D2EB4" w:rsidP="00E5227F">
      <w:pPr>
        <w:spacing w:line="276" w:lineRule="auto"/>
        <w:ind w:right="-51" w:firstLine="709"/>
        <w:jc w:val="both"/>
        <w:rPr>
          <w:sz w:val="28"/>
          <w:szCs w:val="28"/>
          <w:u w:val="single"/>
        </w:rPr>
      </w:pPr>
      <w:r w:rsidRPr="00F5542B">
        <w:rPr>
          <w:sz w:val="28"/>
          <w:szCs w:val="28"/>
        </w:rPr>
        <w:t>В случае отсутствия в организации, осуществляющей медицинскую и/или фармацевтическую деятельность, участка по обеззаражив</w:t>
      </w:r>
      <w:r w:rsidRPr="00F5542B">
        <w:rPr>
          <w:sz w:val="28"/>
          <w:szCs w:val="28"/>
        </w:rPr>
        <w:t>а</w:t>
      </w:r>
      <w:r w:rsidRPr="00F5542B">
        <w:rPr>
          <w:sz w:val="28"/>
          <w:szCs w:val="28"/>
        </w:rPr>
        <w:t>нию/обезвреживанию отходов класса Б или централизованной системы обезвреживания медицинских отходов, принятой на административной территории, отходы класса Б обеззараживаются персоналом данной орг</w:t>
      </w:r>
      <w:r w:rsidRPr="00F5542B">
        <w:rPr>
          <w:sz w:val="28"/>
          <w:szCs w:val="28"/>
        </w:rPr>
        <w:t>а</w:t>
      </w:r>
      <w:r w:rsidRPr="00F5542B">
        <w:rPr>
          <w:sz w:val="28"/>
          <w:szCs w:val="28"/>
        </w:rPr>
        <w:t>низации в местах их образования химическими/физическими методами.</w:t>
      </w:r>
    </w:p>
    <w:p w:rsidR="005D2EB4" w:rsidRPr="00F5542B" w:rsidRDefault="005D2EB4" w:rsidP="00E5227F">
      <w:pPr>
        <w:spacing w:line="276" w:lineRule="auto"/>
        <w:ind w:right="-51" w:firstLine="709"/>
        <w:jc w:val="both"/>
        <w:rPr>
          <w:sz w:val="28"/>
          <w:szCs w:val="28"/>
        </w:rPr>
      </w:pPr>
      <w:r w:rsidRPr="00F5542B">
        <w:rPr>
          <w:sz w:val="28"/>
          <w:szCs w:val="28"/>
        </w:rPr>
        <w:t>Отходы класса Б собираются в одноразовую мягкую (пакеты) или твердую (не прокалываемую) упаковку (контейнеры) желтого цвета или имеющие желтую маркировку. (Приложение 3 рис.1,2)</w:t>
      </w:r>
    </w:p>
    <w:p w:rsidR="005D2EB4" w:rsidRPr="00F5542B" w:rsidRDefault="005D2EB4" w:rsidP="00E5227F">
      <w:pPr>
        <w:spacing w:line="276" w:lineRule="auto"/>
        <w:ind w:right="-51" w:firstLine="709"/>
        <w:jc w:val="both"/>
        <w:rPr>
          <w:sz w:val="28"/>
          <w:szCs w:val="28"/>
        </w:rPr>
      </w:pPr>
      <w:r w:rsidRPr="00F5542B">
        <w:rPr>
          <w:sz w:val="28"/>
          <w:szCs w:val="28"/>
        </w:rPr>
        <w:t>Мягкая упаковка закрепляется на специальных стойках (тележках). После заполнения пакета примерно на ¾, чтобы не допустить просыпания отходов, из него удаляется воздух, и сотрудник, ответственный за сбор о</w:t>
      </w:r>
      <w:r w:rsidRPr="00F5542B">
        <w:rPr>
          <w:sz w:val="28"/>
          <w:szCs w:val="28"/>
        </w:rPr>
        <w:t>т</w:t>
      </w:r>
      <w:r w:rsidRPr="00F5542B">
        <w:rPr>
          <w:sz w:val="28"/>
          <w:szCs w:val="28"/>
        </w:rPr>
        <w:t>ходов в данном медицинском подразделении, осуществляет его герметиз</w:t>
      </w:r>
      <w:r w:rsidRPr="00F5542B">
        <w:rPr>
          <w:sz w:val="28"/>
          <w:szCs w:val="28"/>
        </w:rPr>
        <w:t>а</w:t>
      </w:r>
      <w:r w:rsidRPr="00F5542B">
        <w:rPr>
          <w:sz w:val="28"/>
          <w:szCs w:val="28"/>
        </w:rPr>
        <w:lastRenderedPageBreak/>
        <w:t>цию. Удаление воздуха и герметизация одноразового пакета производится в марлевой повязке и резиновых перчатках.</w:t>
      </w:r>
    </w:p>
    <w:p w:rsidR="005D2EB4" w:rsidRPr="00F5542B" w:rsidRDefault="005D2EB4" w:rsidP="00E5227F">
      <w:pPr>
        <w:spacing w:line="276" w:lineRule="auto"/>
        <w:ind w:right="-51" w:firstLine="709"/>
        <w:jc w:val="both"/>
        <w:rPr>
          <w:sz w:val="28"/>
          <w:szCs w:val="28"/>
        </w:rPr>
      </w:pPr>
      <w:r w:rsidRPr="00F5542B">
        <w:rPr>
          <w:sz w:val="28"/>
          <w:szCs w:val="28"/>
        </w:rPr>
        <w:t>Дезинфекция многоразовых емкостей для сбора отходов класса Б внутри организации производится ежедневно.</w:t>
      </w:r>
    </w:p>
    <w:p w:rsidR="005D2EB4" w:rsidRPr="00F5542B" w:rsidRDefault="005D2EB4" w:rsidP="00E5227F">
      <w:pPr>
        <w:spacing w:line="276" w:lineRule="auto"/>
        <w:ind w:right="-51" w:firstLine="709"/>
        <w:jc w:val="both"/>
        <w:rPr>
          <w:sz w:val="28"/>
          <w:szCs w:val="28"/>
        </w:rPr>
      </w:pPr>
      <w:r w:rsidRPr="00F5542B">
        <w:rPr>
          <w:sz w:val="28"/>
          <w:szCs w:val="28"/>
        </w:rPr>
        <w:t>При организации участков обеззараживания/обезвреживания мед</w:t>
      </w:r>
      <w:r w:rsidRPr="00F5542B">
        <w:rPr>
          <w:sz w:val="28"/>
          <w:szCs w:val="28"/>
        </w:rPr>
        <w:t>и</w:t>
      </w:r>
      <w:r w:rsidRPr="00F5542B">
        <w:rPr>
          <w:sz w:val="28"/>
          <w:szCs w:val="28"/>
        </w:rPr>
        <w:t>цинских отходов с использованием аппаратных методов разрешается сбор, временное хранение, транспортирование медицинских отходов класса Б без предварительного обеззараживания в местах образования, при условии обеспечения необходимых требований эпидемиологической безопасности.</w:t>
      </w:r>
    </w:p>
    <w:p w:rsidR="005D2EB4" w:rsidRPr="00F5542B" w:rsidRDefault="005D2EB4" w:rsidP="00E5227F">
      <w:pPr>
        <w:spacing w:line="276" w:lineRule="auto"/>
        <w:ind w:right="-51" w:firstLine="709"/>
        <w:jc w:val="both"/>
        <w:rPr>
          <w:sz w:val="28"/>
          <w:szCs w:val="28"/>
        </w:rPr>
      </w:pPr>
      <w:r w:rsidRPr="00F5542B">
        <w:rPr>
          <w:sz w:val="28"/>
          <w:szCs w:val="28"/>
        </w:rPr>
        <w:t>Патологоанатомические и органические операционные отходы класса Б (органы, ткани и так далее) подлежат кремации или захоронению на кладбищах в специальных могилах на специально отведенном участке кладбища в соответствии с требованиями законодательства Российской Федерации. Обеззараживание таких отходов не требуется.</w:t>
      </w:r>
    </w:p>
    <w:p w:rsidR="005D2EB4" w:rsidRPr="00F5542B" w:rsidRDefault="005D2EB4" w:rsidP="00E5227F">
      <w:pPr>
        <w:spacing w:line="276" w:lineRule="auto"/>
        <w:ind w:right="-51" w:firstLine="709"/>
        <w:jc w:val="both"/>
        <w:rPr>
          <w:sz w:val="28"/>
          <w:szCs w:val="28"/>
        </w:rPr>
      </w:pPr>
      <w:r w:rsidRPr="00F5542B">
        <w:rPr>
          <w:sz w:val="28"/>
          <w:szCs w:val="28"/>
        </w:rPr>
        <w:t>Захоронение обезвреженных отходов класса Б на полигоне допуск</w:t>
      </w:r>
      <w:r w:rsidRPr="00F5542B">
        <w:rPr>
          <w:sz w:val="28"/>
          <w:szCs w:val="28"/>
        </w:rPr>
        <w:t>а</w:t>
      </w:r>
      <w:r w:rsidRPr="00F5542B">
        <w:rPr>
          <w:sz w:val="28"/>
          <w:szCs w:val="28"/>
        </w:rPr>
        <w:t>ется только при изменении их товарного вида (измельчение, спекание, прессование и так далее) и невозможности их повторного применения. Например, для измельчения пластиковых медицинских отходов предлаг</w:t>
      </w:r>
      <w:r w:rsidRPr="00F5542B">
        <w:rPr>
          <w:sz w:val="28"/>
          <w:szCs w:val="28"/>
        </w:rPr>
        <w:t>а</w:t>
      </w:r>
      <w:r w:rsidRPr="00F5542B">
        <w:rPr>
          <w:sz w:val="28"/>
          <w:szCs w:val="28"/>
        </w:rPr>
        <w:t xml:space="preserve">ется использовать роторную дробилку «Бобер» </w:t>
      </w:r>
      <w:r w:rsidRPr="00F5542B">
        <w:rPr>
          <w:sz w:val="28"/>
          <w:szCs w:val="28"/>
          <w:lang w:val="en-US"/>
        </w:rPr>
        <w:t>ST</w:t>
      </w:r>
      <w:r w:rsidRPr="00F5542B">
        <w:rPr>
          <w:sz w:val="28"/>
          <w:szCs w:val="28"/>
        </w:rPr>
        <w:t xml:space="preserve"> 400.(Приложение 3 рис. 4).</w:t>
      </w:r>
    </w:p>
    <w:p w:rsidR="005D2EB4" w:rsidRPr="00F5542B" w:rsidRDefault="005D2EB4" w:rsidP="00E5227F">
      <w:pPr>
        <w:spacing w:line="276" w:lineRule="auto"/>
        <w:ind w:right="-51" w:firstLine="709"/>
        <w:jc w:val="both"/>
        <w:rPr>
          <w:sz w:val="28"/>
          <w:szCs w:val="28"/>
        </w:rPr>
      </w:pPr>
      <w:r w:rsidRPr="00F5542B">
        <w:rPr>
          <w:sz w:val="28"/>
          <w:szCs w:val="28"/>
        </w:rPr>
        <w:t xml:space="preserve">Отходы </w:t>
      </w:r>
      <w:r w:rsidRPr="00F5542B">
        <w:rPr>
          <w:sz w:val="28"/>
          <w:szCs w:val="28"/>
          <w:u w:val="single"/>
        </w:rPr>
        <w:t>класса В</w:t>
      </w:r>
      <w:r w:rsidRPr="00F5542B">
        <w:rPr>
          <w:sz w:val="28"/>
          <w:szCs w:val="28"/>
        </w:rPr>
        <w:t xml:space="preserve"> подлежат обязательному обеззараживанию (дези</w:t>
      </w:r>
      <w:r w:rsidRPr="00F5542B">
        <w:rPr>
          <w:sz w:val="28"/>
          <w:szCs w:val="28"/>
        </w:rPr>
        <w:t>н</w:t>
      </w:r>
      <w:r w:rsidRPr="00F5542B">
        <w:rPr>
          <w:sz w:val="28"/>
          <w:szCs w:val="28"/>
        </w:rPr>
        <w:t>фекции) физическими методами (термические, микроволновые, радиац</w:t>
      </w:r>
      <w:r w:rsidRPr="00F5542B">
        <w:rPr>
          <w:sz w:val="28"/>
          <w:szCs w:val="28"/>
        </w:rPr>
        <w:t>и</w:t>
      </w:r>
      <w:r w:rsidRPr="00F5542B">
        <w:rPr>
          <w:sz w:val="28"/>
          <w:szCs w:val="28"/>
        </w:rPr>
        <w:t>онные и другие). Применение химических методов дезинфекции допуск</w:t>
      </w:r>
      <w:r w:rsidRPr="00F5542B">
        <w:rPr>
          <w:sz w:val="28"/>
          <w:szCs w:val="28"/>
        </w:rPr>
        <w:t>а</w:t>
      </w:r>
      <w:r w:rsidRPr="00F5542B">
        <w:rPr>
          <w:sz w:val="28"/>
          <w:szCs w:val="28"/>
        </w:rPr>
        <w:t xml:space="preserve">ется только для обеззараживания пищевых отходов и выделений больных, а также при организации первичных противоэпидемических мероприятий в очагах. Выбор метода обеззараживания (дезинфекции) осуществляется при разработке схемы сбора и удаления отходов. </w:t>
      </w:r>
    </w:p>
    <w:p w:rsidR="005D2EB4" w:rsidRPr="00F5542B" w:rsidRDefault="005D2EB4" w:rsidP="00E5227F">
      <w:pPr>
        <w:spacing w:line="276" w:lineRule="auto"/>
        <w:ind w:right="-51" w:firstLine="709"/>
        <w:jc w:val="both"/>
        <w:rPr>
          <w:sz w:val="28"/>
          <w:szCs w:val="28"/>
        </w:rPr>
      </w:pPr>
      <w:r w:rsidRPr="00F5542B">
        <w:rPr>
          <w:sz w:val="28"/>
          <w:szCs w:val="28"/>
        </w:rPr>
        <w:t>Вывоз необеззараженных отходов класса В за пределы территории организации не допускается.</w:t>
      </w:r>
    </w:p>
    <w:p w:rsidR="005D2EB4" w:rsidRPr="00F5542B" w:rsidRDefault="005D2EB4" w:rsidP="00E5227F">
      <w:pPr>
        <w:spacing w:line="276" w:lineRule="auto"/>
        <w:ind w:right="-51" w:firstLine="709"/>
        <w:jc w:val="both"/>
        <w:rPr>
          <w:sz w:val="28"/>
          <w:szCs w:val="28"/>
        </w:rPr>
      </w:pPr>
      <w:r w:rsidRPr="00F5542B">
        <w:rPr>
          <w:sz w:val="28"/>
          <w:szCs w:val="28"/>
        </w:rPr>
        <w:t xml:space="preserve">Отходы класса В собирают в одноразовую мягкую (пакеты) или твердую (не прокалываемую) упаковку (контейнеры) красного цвета или имеющую красную маркировку. </w:t>
      </w:r>
    </w:p>
    <w:p w:rsidR="005D2EB4" w:rsidRPr="00F5542B" w:rsidRDefault="005D2EB4" w:rsidP="00E5227F">
      <w:pPr>
        <w:spacing w:line="276" w:lineRule="auto"/>
        <w:ind w:right="-51" w:firstLine="709"/>
        <w:jc w:val="both"/>
        <w:rPr>
          <w:sz w:val="28"/>
          <w:szCs w:val="28"/>
        </w:rPr>
      </w:pPr>
      <w:r w:rsidRPr="00F5542B">
        <w:rPr>
          <w:sz w:val="28"/>
          <w:szCs w:val="28"/>
        </w:rPr>
        <w:t>Медицинские отходы класса В, упакованные в закрытые одноразовые емкости помещают в специальные контейнеры и хранят в помещении для временного хранения медицинских отходов</w:t>
      </w:r>
    </w:p>
    <w:p w:rsidR="005D2EB4" w:rsidRPr="00F5542B" w:rsidRDefault="005D2EB4" w:rsidP="00E5227F">
      <w:pPr>
        <w:spacing w:line="276" w:lineRule="auto"/>
        <w:ind w:right="-51" w:firstLine="709"/>
        <w:jc w:val="both"/>
        <w:rPr>
          <w:sz w:val="28"/>
          <w:szCs w:val="28"/>
        </w:rPr>
      </w:pPr>
      <w:r w:rsidRPr="00F5542B">
        <w:rPr>
          <w:sz w:val="28"/>
          <w:szCs w:val="28"/>
        </w:rPr>
        <w:t>В установленных местах герметично упакованные одноразовые е</w:t>
      </w:r>
      <w:r w:rsidRPr="00F5542B">
        <w:rPr>
          <w:sz w:val="28"/>
          <w:szCs w:val="28"/>
        </w:rPr>
        <w:t>м</w:t>
      </w:r>
      <w:r w:rsidRPr="00F5542B">
        <w:rPr>
          <w:sz w:val="28"/>
          <w:szCs w:val="28"/>
        </w:rPr>
        <w:t>кости (баки, пакеты) помещаются в межкорпусные контейнеры, предназн</w:t>
      </w:r>
      <w:r w:rsidRPr="00F5542B">
        <w:rPr>
          <w:sz w:val="28"/>
          <w:szCs w:val="28"/>
        </w:rPr>
        <w:t>а</w:t>
      </w:r>
      <w:r w:rsidRPr="00F5542B">
        <w:rPr>
          <w:sz w:val="28"/>
          <w:szCs w:val="28"/>
        </w:rPr>
        <w:t xml:space="preserve">ченные для сбора отходов класса Б и отдельно класса В. </w:t>
      </w:r>
    </w:p>
    <w:p w:rsidR="005D2EB4" w:rsidRPr="00F5542B" w:rsidRDefault="005D2EB4" w:rsidP="00E5227F">
      <w:pPr>
        <w:spacing w:line="276" w:lineRule="auto"/>
        <w:ind w:right="-51" w:firstLine="709"/>
        <w:jc w:val="both"/>
        <w:rPr>
          <w:sz w:val="28"/>
          <w:szCs w:val="28"/>
        </w:rPr>
      </w:pPr>
      <w:r w:rsidRPr="00F5542B">
        <w:rPr>
          <w:sz w:val="28"/>
          <w:szCs w:val="28"/>
        </w:rPr>
        <w:lastRenderedPageBreak/>
        <w:t>Захоронение обезвреженных отходов класса Б и В на полигоне д</w:t>
      </w:r>
      <w:r w:rsidRPr="00F5542B">
        <w:rPr>
          <w:sz w:val="28"/>
          <w:szCs w:val="28"/>
        </w:rPr>
        <w:t>о</w:t>
      </w:r>
      <w:r w:rsidRPr="00F5542B">
        <w:rPr>
          <w:sz w:val="28"/>
          <w:szCs w:val="28"/>
        </w:rPr>
        <w:t>пускается только при изменении их товарного вида (измельчение, спек</w:t>
      </w:r>
      <w:r w:rsidRPr="00F5542B">
        <w:rPr>
          <w:sz w:val="28"/>
          <w:szCs w:val="28"/>
        </w:rPr>
        <w:t>а</w:t>
      </w:r>
      <w:r w:rsidRPr="00F5542B">
        <w:rPr>
          <w:sz w:val="28"/>
          <w:szCs w:val="28"/>
        </w:rPr>
        <w:t>ние, прессование и так далее) и невозможности их повторного применения. Например, для измельчения пластиковых медицинских отходов предлаг</w:t>
      </w:r>
      <w:r w:rsidRPr="00F5542B">
        <w:rPr>
          <w:sz w:val="28"/>
          <w:szCs w:val="28"/>
        </w:rPr>
        <w:t>а</w:t>
      </w:r>
      <w:r w:rsidRPr="00F5542B">
        <w:rPr>
          <w:sz w:val="28"/>
          <w:szCs w:val="28"/>
        </w:rPr>
        <w:t xml:space="preserve">ется использовать роторную дробилку «Бобер» </w:t>
      </w:r>
      <w:r w:rsidRPr="00F5542B">
        <w:rPr>
          <w:sz w:val="28"/>
          <w:szCs w:val="28"/>
          <w:lang w:val="en-US"/>
        </w:rPr>
        <w:t>ST</w:t>
      </w:r>
      <w:r w:rsidRPr="00F5542B">
        <w:rPr>
          <w:sz w:val="28"/>
          <w:szCs w:val="28"/>
        </w:rPr>
        <w:t xml:space="preserve"> 400. </w:t>
      </w:r>
    </w:p>
    <w:p w:rsidR="005D2EB4" w:rsidRPr="00F5542B" w:rsidRDefault="005D2EB4" w:rsidP="00E5227F">
      <w:pPr>
        <w:spacing w:line="276" w:lineRule="auto"/>
        <w:ind w:right="-51" w:firstLine="709"/>
        <w:jc w:val="both"/>
        <w:rPr>
          <w:sz w:val="28"/>
          <w:szCs w:val="28"/>
        </w:rPr>
      </w:pPr>
      <w:r w:rsidRPr="00F5542B">
        <w:rPr>
          <w:sz w:val="28"/>
          <w:szCs w:val="28"/>
        </w:rPr>
        <w:t xml:space="preserve">Класс опасности каждого вида отходов </w:t>
      </w:r>
      <w:r w:rsidRPr="00F5542B">
        <w:rPr>
          <w:sz w:val="28"/>
          <w:szCs w:val="28"/>
          <w:u w:val="single"/>
        </w:rPr>
        <w:t xml:space="preserve">класса Г </w:t>
      </w:r>
      <w:r w:rsidRPr="00F5542B">
        <w:rPr>
          <w:sz w:val="28"/>
          <w:szCs w:val="28"/>
        </w:rPr>
        <w:t>определяют согласно Федеральному классификационному каталогу отходов (ФККО), утве</w:t>
      </w:r>
      <w:r w:rsidRPr="00F5542B">
        <w:rPr>
          <w:sz w:val="28"/>
          <w:szCs w:val="28"/>
        </w:rPr>
        <w:t>р</w:t>
      </w:r>
      <w:r w:rsidRPr="00F5542B">
        <w:rPr>
          <w:sz w:val="28"/>
          <w:szCs w:val="28"/>
        </w:rPr>
        <w:t>жденного Приказом МПР России от 02.12.2002 г. № 786. ФККО классиф</w:t>
      </w:r>
      <w:r w:rsidRPr="00F5542B">
        <w:rPr>
          <w:sz w:val="28"/>
          <w:szCs w:val="28"/>
        </w:rPr>
        <w:t>и</w:t>
      </w:r>
      <w:r w:rsidRPr="00F5542B">
        <w:rPr>
          <w:sz w:val="28"/>
          <w:szCs w:val="28"/>
        </w:rPr>
        <w:t>цирует отходы по происхождению, агрегатному состоянию и опасности. В ФККО используется термин «Медицинские отходы (отходы ЛПУ)» код раздела 97000000 00 00 0. Медицинские отходы относятся к 1-5 классам опасности.</w:t>
      </w:r>
    </w:p>
    <w:p w:rsidR="005D2EB4" w:rsidRPr="00F5542B" w:rsidRDefault="005D2EB4" w:rsidP="00E5227F">
      <w:pPr>
        <w:spacing w:line="276" w:lineRule="auto"/>
        <w:ind w:right="-51" w:firstLine="709"/>
        <w:jc w:val="both"/>
        <w:rPr>
          <w:sz w:val="28"/>
          <w:szCs w:val="28"/>
        </w:rPr>
      </w:pPr>
      <w:r w:rsidRPr="00F5542B">
        <w:rPr>
          <w:sz w:val="28"/>
          <w:szCs w:val="28"/>
        </w:rPr>
        <w:t>Ртутьсодержащие отходы (1-го класса опасности) собирают в закр</w:t>
      </w:r>
      <w:r w:rsidRPr="00F5542B">
        <w:rPr>
          <w:sz w:val="28"/>
          <w:szCs w:val="28"/>
        </w:rPr>
        <w:t>ы</w:t>
      </w:r>
      <w:r w:rsidRPr="00F5542B">
        <w:rPr>
          <w:sz w:val="28"/>
          <w:szCs w:val="28"/>
        </w:rPr>
        <w:t>тые герметичные емкости. После заполнения емкости герметизируются и хранятся во вспомогательных помещениях. Затем отходы вывозятся на обезвреживание специализированными предприятиями на договорных условиях.</w:t>
      </w:r>
    </w:p>
    <w:p w:rsidR="005D2EB4" w:rsidRPr="00F5542B" w:rsidRDefault="005D2EB4" w:rsidP="00E5227F">
      <w:pPr>
        <w:spacing w:line="276" w:lineRule="auto"/>
        <w:ind w:right="-51" w:firstLine="709"/>
        <w:jc w:val="both"/>
        <w:rPr>
          <w:sz w:val="28"/>
          <w:szCs w:val="28"/>
        </w:rPr>
      </w:pPr>
      <w:r w:rsidRPr="00F5542B">
        <w:rPr>
          <w:sz w:val="28"/>
          <w:szCs w:val="28"/>
        </w:rPr>
        <w:t>Отходы, относящиеся ко 2 - 3 классу опасности собирают и упаков</w:t>
      </w:r>
      <w:r w:rsidRPr="00F5542B">
        <w:rPr>
          <w:sz w:val="28"/>
          <w:szCs w:val="28"/>
        </w:rPr>
        <w:t>ы</w:t>
      </w:r>
      <w:r w:rsidRPr="00F5542B">
        <w:rPr>
          <w:sz w:val="28"/>
          <w:szCs w:val="28"/>
        </w:rPr>
        <w:t>вают в твердую упаковку, к 4 классу – в мягкую.</w:t>
      </w:r>
    </w:p>
    <w:p w:rsidR="005D2EB4" w:rsidRPr="00F5542B" w:rsidRDefault="005D2EB4" w:rsidP="00E5227F">
      <w:pPr>
        <w:spacing w:line="276" w:lineRule="auto"/>
        <w:ind w:right="-51" w:firstLine="709"/>
        <w:jc w:val="both"/>
        <w:rPr>
          <w:sz w:val="28"/>
          <w:szCs w:val="28"/>
        </w:rPr>
      </w:pPr>
      <w:r w:rsidRPr="00F5542B">
        <w:rPr>
          <w:sz w:val="28"/>
          <w:szCs w:val="28"/>
        </w:rPr>
        <w:t>Контейнеры для сбора отходов класса А, Б, Г располагаются на о</w:t>
      </w:r>
      <w:r w:rsidRPr="00F5542B">
        <w:rPr>
          <w:sz w:val="28"/>
          <w:szCs w:val="28"/>
        </w:rPr>
        <w:t>т</w:t>
      </w:r>
      <w:r w:rsidRPr="00F5542B">
        <w:rPr>
          <w:sz w:val="28"/>
          <w:szCs w:val="28"/>
        </w:rPr>
        <w:t>крытой площадке или в изолированном помещении медицинского корпуса. Контейнеры для сбора отходов класса В располагаются в изолированном помещении медицинского корпуса. К изолированным помещениям для сбора отходов предъявляются специальные требования, которые указаны в СанПиН 2.1.7.728-99 . Хранение контейнеров с отходами класса В со</w:t>
      </w:r>
      <w:r w:rsidRPr="00F5542B">
        <w:rPr>
          <w:sz w:val="28"/>
          <w:szCs w:val="28"/>
        </w:rPr>
        <w:t>в</w:t>
      </w:r>
      <w:r w:rsidRPr="00F5542B">
        <w:rPr>
          <w:sz w:val="28"/>
          <w:szCs w:val="28"/>
        </w:rPr>
        <w:t>местно с контейнерами отходов классов А, Б, Г недопустимо. Открытая площадка для установки контейнеров должна иметь асфальтированную п</w:t>
      </w:r>
      <w:r w:rsidRPr="00F5542B">
        <w:rPr>
          <w:sz w:val="28"/>
          <w:szCs w:val="28"/>
        </w:rPr>
        <w:t>о</w:t>
      </w:r>
      <w:r w:rsidRPr="00F5542B">
        <w:rPr>
          <w:sz w:val="28"/>
          <w:szCs w:val="28"/>
        </w:rPr>
        <w:t>верхность и удобный подъезд для автотранспорта и проведения погрузо</w:t>
      </w:r>
      <w:r w:rsidRPr="00F5542B">
        <w:rPr>
          <w:sz w:val="28"/>
          <w:szCs w:val="28"/>
        </w:rPr>
        <w:t>ч</w:t>
      </w:r>
      <w:r w:rsidRPr="00F5542B">
        <w:rPr>
          <w:sz w:val="28"/>
          <w:szCs w:val="28"/>
        </w:rPr>
        <w:t>но-разгрузочных работ. Открытые площадки должны располагаться не м</w:t>
      </w:r>
      <w:r w:rsidRPr="00F5542B">
        <w:rPr>
          <w:sz w:val="28"/>
          <w:szCs w:val="28"/>
        </w:rPr>
        <w:t>е</w:t>
      </w:r>
      <w:r w:rsidRPr="00F5542B">
        <w:rPr>
          <w:sz w:val="28"/>
          <w:szCs w:val="28"/>
        </w:rPr>
        <w:t>нее чем в 25 метрах от лечебных корпусов и не менее чем в 100 метрах от пищеблоков</w:t>
      </w:r>
    </w:p>
    <w:p w:rsidR="005D2EB4" w:rsidRPr="00F5542B" w:rsidRDefault="005D2EB4" w:rsidP="00E5227F">
      <w:pPr>
        <w:spacing w:line="276" w:lineRule="auto"/>
        <w:ind w:right="-51" w:firstLine="709"/>
        <w:jc w:val="both"/>
        <w:rPr>
          <w:sz w:val="28"/>
          <w:szCs w:val="28"/>
        </w:rPr>
      </w:pPr>
      <w:r w:rsidRPr="00F5542B">
        <w:rPr>
          <w:sz w:val="28"/>
          <w:szCs w:val="28"/>
        </w:rPr>
        <w:t>Отходы классов А, Б, В допускается хранить не более 1 суток в ест</w:t>
      </w:r>
      <w:r w:rsidRPr="00F5542B">
        <w:rPr>
          <w:sz w:val="28"/>
          <w:szCs w:val="28"/>
        </w:rPr>
        <w:t>е</w:t>
      </w:r>
      <w:r w:rsidRPr="00F5542B">
        <w:rPr>
          <w:sz w:val="28"/>
          <w:szCs w:val="28"/>
        </w:rPr>
        <w:t>ственных условиях, более суток при температуре не выше 5°С. При тран</w:t>
      </w:r>
      <w:r w:rsidRPr="00F5542B">
        <w:rPr>
          <w:sz w:val="28"/>
          <w:szCs w:val="28"/>
        </w:rPr>
        <w:t>с</w:t>
      </w:r>
      <w:r w:rsidRPr="00F5542B">
        <w:rPr>
          <w:sz w:val="28"/>
          <w:szCs w:val="28"/>
        </w:rPr>
        <w:t>портировании отходов класса А разрешается применение автотранспорта, используемого для перевозки твердых бытовых отходов. Транспортиров</w:t>
      </w:r>
      <w:r w:rsidRPr="00F5542B">
        <w:rPr>
          <w:sz w:val="28"/>
          <w:szCs w:val="28"/>
        </w:rPr>
        <w:t>а</w:t>
      </w:r>
      <w:r w:rsidRPr="00F5542B">
        <w:rPr>
          <w:sz w:val="28"/>
          <w:szCs w:val="28"/>
        </w:rPr>
        <w:t>ние отходов класса Б и В вне территории ЛПУ допускается только в закр</w:t>
      </w:r>
      <w:r w:rsidRPr="00F5542B">
        <w:rPr>
          <w:sz w:val="28"/>
          <w:szCs w:val="28"/>
        </w:rPr>
        <w:t>ы</w:t>
      </w:r>
      <w:r w:rsidRPr="00F5542B">
        <w:rPr>
          <w:sz w:val="28"/>
          <w:szCs w:val="28"/>
        </w:rPr>
        <w:t>тых кузовах специально применяемых для этих целей машин. Такое тран</w:t>
      </w:r>
      <w:r w:rsidRPr="00F5542B">
        <w:rPr>
          <w:sz w:val="28"/>
          <w:szCs w:val="28"/>
        </w:rPr>
        <w:t>с</w:t>
      </w:r>
      <w:r w:rsidRPr="00F5542B">
        <w:rPr>
          <w:sz w:val="28"/>
          <w:szCs w:val="28"/>
        </w:rPr>
        <w:t>портное средство представляет собой обычный грузовой автомобиль с кр</w:t>
      </w:r>
      <w:r w:rsidRPr="00F5542B">
        <w:rPr>
          <w:sz w:val="28"/>
          <w:szCs w:val="28"/>
        </w:rPr>
        <w:t>ы</w:t>
      </w:r>
      <w:r w:rsidRPr="00F5542B">
        <w:rPr>
          <w:sz w:val="28"/>
          <w:szCs w:val="28"/>
        </w:rPr>
        <w:lastRenderedPageBreak/>
        <w:t>тым кузовом, который отделен от кабины. Внутренняя отделка кузова должна быть идеально гладкой (для успешной дезинфекции). Контейнер в кузов поднимают автоматически.</w:t>
      </w:r>
    </w:p>
    <w:p w:rsidR="005D2EB4" w:rsidRPr="00F5542B" w:rsidRDefault="005D2EB4" w:rsidP="00E5227F">
      <w:pPr>
        <w:spacing w:line="276" w:lineRule="auto"/>
        <w:ind w:right="-51" w:firstLine="709"/>
        <w:jc w:val="both"/>
        <w:rPr>
          <w:sz w:val="28"/>
          <w:szCs w:val="28"/>
        </w:rPr>
      </w:pPr>
      <w:r w:rsidRPr="00F5542B">
        <w:rPr>
          <w:sz w:val="28"/>
          <w:szCs w:val="28"/>
        </w:rPr>
        <w:t>Сбор, хранение, удаление отходов класса Д должно осуществляться в соответствии с требованиями правил работы с радиоактивными веществ</w:t>
      </w:r>
      <w:r w:rsidRPr="00F5542B">
        <w:rPr>
          <w:sz w:val="28"/>
          <w:szCs w:val="28"/>
        </w:rPr>
        <w:t>а</w:t>
      </w:r>
      <w:r w:rsidRPr="00F5542B">
        <w:rPr>
          <w:sz w:val="28"/>
          <w:szCs w:val="28"/>
        </w:rPr>
        <w:t>ми и другими источниками ионизирующих излучений, нормами радиац</w:t>
      </w:r>
      <w:r w:rsidRPr="00F5542B">
        <w:rPr>
          <w:sz w:val="28"/>
          <w:szCs w:val="28"/>
        </w:rPr>
        <w:t>и</w:t>
      </w:r>
      <w:r w:rsidRPr="00F5542B">
        <w:rPr>
          <w:sz w:val="28"/>
          <w:szCs w:val="28"/>
        </w:rPr>
        <w:t>онной безопасности и других действующих нормативных документов, к</w:t>
      </w:r>
      <w:r w:rsidRPr="00F5542B">
        <w:rPr>
          <w:sz w:val="28"/>
          <w:szCs w:val="28"/>
        </w:rPr>
        <w:t>о</w:t>
      </w:r>
      <w:r w:rsidRPr="00F5542B">
        <w:rPr>
          <w:sz w:val="28"/>
          <w:szCs w:val="28"/>
        </w:rPr>
        <w:t>торые регламентируют обращение с радиоактивными веществами.</w:t>
      </w:r>
    </w:p>
    <w:p w:rsidR="005D2EB4" w:rsidRPr="00F5542B" w:rsidRDefault="005D2EB4" w:rsidP="00403C39">
      <w:pPr>
        <w:keepNext/>
        <w:numPr>
          <w:ilvl w:val="1"/>
          <w:numId w:val="59"/>
        </w:numPr>
        <w:spacing w:before="120" w:after="120" w:line="276" w:lineRule="auto"/>
        <w:ind w:left="709" w:hanging="709"/>
        <w:jc w:val="center"/>
        <w:outlineLvl w:val="2"/>
        <w:rPr>
          <w:b/>
          <w:bCs/>
          <w:i/>
          <w:iCs/>
          <w:sz w:val="28"/>
          <w:szCs w:val="28"/>
        </w:rPr>
      </w:pPr>
      <w:bookmarkStart w:id="185" w:name="_Toc341787845"/>
      <w:r w:rsidRPr="00F5542B">
        <w:rPr>
          <w:b/>
          <w:bCs/>
          <w:i/>
          <w:iCs/>
          <w:sz w:val="28"/>
          <w:szCs w:val="28"/>
        </w:rPr>
        <w:t xml:space="preserve"> </w:t>
      </w:r>
      <w:bookmarkStart w:id="186" w:name="_Toc17727049"/>
      <w:r w:rsidRPr="00F5542B">
        <w:rPr>
          <w:b/>
          <w:bCs/>
          <w:i/>
          <w:iCs/>
          <w:sz w:val="28"/>
          <w:szCs w:val="28"/>
        </w:rPr>
        <w:t>Система обезвреживания медицинских отходов</w:t>
      </w:r>
      <w:bookmarkEnd w:id="185"/>
      <w:bookmarkEnd w:id="186"/>
    </w:p>
    <w:p w:rsidR="005D2EB4" w:rsidRPr="00F5542B" w:rsidRDefault="005D2EB4" w:rsidP="00E5227F">
      <w:pPr>
        <w:suppressAutoHyphens/>
        <w:spacing w:line="276" w:lineRule="auto"/>
        <w:ind w:firstLine="709"/>
        <w:jc w:val="both"/>
        <w:rPr>
          <w:sz w:val="28"/>
          <w:szCs w:val="28"/>
        </w:rPr>
      </w:pPr>
      <w:r w:rsidRPr="00F5542B">
        <w:rPr>
          <w:sz w:val="28"/>
          <w:szCs w:val="28"/>
        </w:rPr>
        <w:t>Выбор оптимальной технологии обезвреживания медицинских отходов (отходов ЛПУ) базируется на основе анализа следующих критериев:</w:t>
      </w:r>
    </w:p>
    <w:p w:rsidR="005D2EB4" w:rsidRPr="00F5542B" w:rsidRDefault="005D2EB4" w:rsidP="00403C39">
      <w:pPr>
        <w:numPr>
          <w:ilvl w:val="0"/>
          <w:numId w:val="25"/>
        </w:numPr>
        <w:suppressAutoHyphens/>
        <w:spacing w:line="276" w:lineRule="auto"/>
        <w:jc w:val="both"/>
        <w:rPr>
          <w:sz w:val="28"/>
          <w:szCs w:val="28"/>
        </w:rPr>
      </w:pPr>
      <w:r w:rsidRPr="00F5542B">
        <w:rPr>
          <w:sz w:val="28"/>
          <w:szCs w:val="28"/>
        </w:rPr>
        <w:t>эпидемиологическая (биологическая) безопасность (степень обезвреживания исходных эпидемиологически опасных компонентов отходов ЛПУ и их остаточная концентрация в газообразных выбросах и твердых или жидких остатках процесса обезвреживания отходов);</w:t>
      </w:r>
    </w:p>
    <w:p w:rsidR="005D2EB4" w:rsidRPr="00F5542B" w:rsidRDefault="005D2EB4" w:rsidP="00403C39">
      <w:pPr>
        <w:numPr>
          <w:ilvl w:val="0"/>
          <w:numId w:val="25"/>
        </w:numPr>
        <w:suppressAutoHyphens/>
        <w:spacing w:line="276" w:lineRule="auto"/>
        <w:jc w:val="both"/>
        <w:rPr>
          <w:sz w:val="28"/>
          <w:szCs w:val="28"/>
        </w:rPr>
      </w:pPr>
      <w:r w:rsidRPr="00F5542B">
        <w:rPr>
          <w:sz w:val="28"/>
          <w:szCs w:val="28"/>
        </w:rPr>
        <w:t>химическая безопасность (степень обезвреживания исходных токсичных компонентов и их остаточная концентрация в газообразных выбросах и твердых или жидких остатках процесса обезвреживания отходов);</w:t>
      </w:r>
    </w:p>
    <w:p w:rsidR="005D2EB4" w:rsidRPr="00F5542B" w:rsidRDefault="005D2EB4" w:rsidP="00403C39">
      <w:pPr>
        <w:numPr>
          <w:ilvl w:val="0"/>
          <w:numId w:val="25"/>
        </w:numPr>
        <w:suppressAutoHyphens/>
        <w:spacing w:line="276" w:lineRule="auto"/>
        <w:jc w:val="both"/>
        <w:rPr>
          <w:sz w:val="28"/>
          <w:szCs w:val="28"/>
        </w:rPr>
      </w:pPr>
      <w:r w:rsidRPr="00F5542B">
        <w:rPr>
          <w:sz w:val="28"/>
          <w:szCs w:val="28"/>
        </w:rPr>
        <w:t>степень отработанности технологического оборудования (наличие лабораторного, опытного, демонстрационного или промышленного образца и практический опыт);</w:t>
      </w:r>
    </w:p>
    <w:p w:rsidR="005D2EB4" w:rsidRPr="00F5542B" w:rsidRDefault="005D2EB4" w:rsidP="00403C39">
      <w:pPr>
        <w:numPr>
          <w:ilvl w:val="0"/>
          <w:numId w:val="25"/>
        </w:numPr>
        <w:suppressAutoHyphens/>
        <w:spacing w:line="276" w:lineRule="auto"/>
        <w:jc w:val="both"/>
        <w:rPr>
          <w:sz w:val="28"/>
          <w:szCs w:val="28"/>
        </w:rPr>
      </w:pPr>
      <w:r w:rsidRPr="00F5542B">
        <w:rPr>
          <w:sz w:val="28"/>
          <w:szCs w:val="28"/>
        </w:rPr>
        <w:t>сложность оборудования (ремонтопригодность, простота его обслуживания, эксплуатационная надежность, ресурс);</w:t>
      </w:r>
    </w:p>
    <w:p w:rsidR="005D2EB4" w:rsidRPr="00F5542B" w:rsidRDefault="005D2EB4" w:rsidP="00403C39">
      <w:pPr>
        <w:numPr>
          <w:ilvl w:val="0"/>
          <w:numId w:val="25"/>
        </w:numPr>
        <w:suppressAutoHyphens/>
        <w:spacing w:line="276" w:lineRule="auto"/>
        <w:jc w:val="both"/>
        <w:rPr>
          <w:sz w:val="28"/>
          <w:szCs w:val="28"/>
        </w:rPr>
      </w:pPr>
      <w:r w:rsidRPr="00F5542B">
        <w:rPr>
          <w:sz w:val="28"/>
          <w:szCs w:val="28"/>
        </w:rPr>
        <w:t>универсальность.</w:t>
      </w:r>
    </w:p>
    <w:p w:rsidR="005D2EB4" w:rsidRPr="00F5542B" w:rsidRDefault="005D2EB4" w:rsidP="00E5227F">
      <w:pPr>
        <w:suppressAutoHyphens/>
        <w:spacing w:line="276" w:lineRule="auto"/>
        <w:ind w:firstLine="709"/>
        <w:jc w:val="both"/>
        <w:rPr>
          <w:sz w:val="28"/>
          <w:szCs w:val="28"/>
        </w:rPr>
      </w:pPr>
      <w:r w:rsidRPr="00F5542B">
        <w:rPr>
          <w:sz w:val="28"/>
          <w:szCs w:val="28"/>
        </w:rPr>
        <w:t>Необходимое условие сравнительного анализа технологий - обязательное выполнение нормативных требований, соблюдение эпидемиологической и химической безопасности (требуемой степени эффективности разрушения и обезвреживания и остаточной концентрации токсичных химических и эпидемиологических опасных ингредиентов в газообразных, твердых и жидких остатках процесса).</w:t>
      </w:r>
    </w:p>
    <w:p w:rsidR="005D2EB4" w:rsidRPr="00F5542B" w:rsidRDefault="005D2EB4" w:rsidP="00E5227F">
      <w:pPr>
        <w:suppressAutoHyphens/>
        <w:spacing w:line="276" w:lineRule="auto"/>
        <w:ind w:firstLine="709"/>
        <w:jc w:val="both"/>
        <w:rPr>
          <w:sz w:val="28"/>
          <w:szCs w:val="28"/>
        </w:rPr>
      </w:pPr>
      <w:r w:rsidRPr="00F5542B">
        <w:rPr>
          <w:sz w:val="28"/>
          <w:szCs w:val="28"/>
        </w:rPr>
        <w:t xml:space="preserve">При обеспечении условий полного обезвреживания отходов ЛПУ выбор оптимальной технологии и оборудования осуществляется по критерию экономической эффективности (удельному расходу </w:t>
      </w:r>
      <w:r w:rsidRPr="00F5542B">
        <w:rPr>
          <w:sz w:val="28"/>
          <w:szCs w:val="28"/>
        </w:rPr>
        <w:lastRenderedPageBreak/>
        <w:t>электроэнергии, дополнительного топлива, расходу реагентов, т.е. эксплуатационным расходам и капитальным затратам).</w:t>
      </w:r>
    </w:p>
    <w:p w:rsidR="005D2EB4" w:rsidRPr="00F5542B" w:rsidRDefault="005D2EB4" w:rsidP="00E5227F">
      <w:pPr>
        <w:suppressAutoHyphens/>
        <w:spacing w:line="276" w:lineRule="auto"/>
        <w:ind w:firstLine="709"/>
        <w:jc w:val="both"/>
        <w:rPr>
          <w:sz w:val="28"/>
          <w:szCs w:val="28"/>
        </w:rPr>
      </w:pPr>
      <w:r w:rsidRPr="00F5542B">
        <w:rPr>
          <w:sz w:val="28"/>
          <w:szCs w:val="28"/>
        </w:rPr>
        <w:t>Существует два основных требования, без учета которых не разрабатывается ни одна система для обезвреживания и уничтожения отходов. Это, во-первых, невозможность их повторного использования и, во-вторых, их надежная дезинфекция. Выполнение первого условия предполагает изменение внешнего вида того или иного отработанного материала, подлежащего уничтожению. Особую проблему здесь представляют такие предметы как иглы, скальпели, предметные стекла, лабораторная посуда - чрезвычайно опасные в плане травматизма и распространения инфекции. Поэтому для этой категории отходов важно не только изменение внешнего вида, но и уничтожение с тем, чтобы они перестали быть опасными для окружающей среды.</w:t>
      </w:r>
    </w:p>
    <w:p w:rsidR="005D2EB4" w:rsidRPr="00F5542B" w:rsidRDefault="005D2EB4" w:rsidP="00E5227F">
      <w:pPr>
        <w:suppressAutoHyphens/>
        <w:spacing w:line="276" w:lineRule="auto"/>
        <w:ind w:firstLine="709"/>
        <w:jc w:val="both"/>
        <w:rPr>
          <w:sz w:val="28"/>
          <w:szCs w:val="28"/>
        </w:rPr>
      </w:pPr>
      <w:r w:rsidRPr="00F5542B">
        <w:rPr>
          <w:sz w:val="28"/>
          <w:szCs w:val="28"/>
        </w:rPr>
        <w:t>Методы обезвреживания медицинских отходов можно разделить на две группы.</w:t>
      </w:r>
    </w:p>
    <w:p w:rsidR="005D2EB4" w:rsidRPr="00F5542B" w:rsidRDefault="005D2EB4" w:rsidP="00E5227F">
      <w:pPr>
        <w:suppressAutoHyphens/>
        <w:spacing w:line="276" w:lineRule="auto"/>
        <w:ind w:firstLine="709"/>
        <w:jc w:val="both"/>
        <w:rPr>
          <w:sz w:val="28"/>
          <w:szCs w:val="28"/>
          <w:u w:val="single"/>
        </w:rPr>
      </w:pPr>
      <w:r w:rsidRPr="00F5542B">
        <w:rPr>
          <w:sz w:val="28"/>
          <w:szCs w:val="28"/>
          <w:u w:val="single"/>
        </w:rPr>
        <w:t>Ликвидационные методы:</w:t>
      </w:r>
    </w:p>
    <w:p w:rsidR="005D2EB4" w:rsidRPr="00F5542B" w:rsidRDefault="005D2EB4" w:rsidP="00403C39">
      <w:pPr>
        <w:numPr>
          <w:ilvl w:val="0"/>
          <w:numId w:val="26"/>
        </w:numPr>
        <w:suppressAutoHyphens/>
        <w:spacing w:line="276" w:lineRule="auto"/>
        <w:jc w:val="both"/>
        <w:rPr>
          <w:sz w:val="28"/>
          <w:szCs w:val="28"/>
        </w:rPr>
      </w:pPr>
      <w:r w:rsidRPr="00F5542B">
        <w:rPr>
          <w:sz w:val="28"/>
          <w:szCs w:val="28"/>
        </w:rPr>
        <w:t>захоронение (на специальном полигоне, без обеззараживания);</w:t>
      </w:r>
    </w:p>
    <w:p w:rsidR="005D2EB4" w:rsidRPr="00F5542B" w:rsidRDefault="005D2EB4" w:rsidP="00403C39">
      <w:pPr>
        <w:numPr>
          <w:ilvl w:val="0"/>
          <w:numId w:val="26"/>
        </w:numPr>
        <w:suppressAutoHyphens/>
        <w:spacing w:line="276" w:lineRule="auto"/>
        <w:jc w:val="both"/>
        <w:rPr>
          <w:sz w:val="28"/>
          <w:szCs w:val="28"/>
        </w:rPr>
      </w:pPr>
      <w:r w:rsidRPr="00F5542B">
        <w:rPr>
          <w:sz w:val="28"/>
          <w:szCs w:val="28"/>
        </w:rPr>
        <w:t>обеззараживание химическими или физическими методами и складирование на полигонах ТКО;</w:t>
      </w:r>
    </w:p>
    <w:p w:rsidR="005D2EB4" w:rsidRPr="00F5542B" w:rsidRDefault="005D2EB4" w:rsidP="00403C39">
      <w:pPr>
        <w:numPr>
          <w:ilvl w:val="0"/>
          <w:numId w:val="26"/>
        </w:numPr>
        <w:suppressAutoHyphens/>
        <w:spacing w:line="276" w:lineRule="auto"/>
        <w:jc w:val="both"/>
        <w:rPr>
          <w:sz w:val="28"/>
          <w:szCs w:val="28"/>
        </w:rPr>
      </w:pPr>
      <w:r w:rsidRPr="00F5542B">
        <w:rPr>
          <w:sz w:val="28"/>
          <w:szCs w:val="28"/>
        </w:rPr>
        <w:t>сжигание с последующим захоронением остатков от сжигания.</w:t>
      </w:r>
    </w:p>
    <w:p w:rsidR="005D2EB4" w:rsidRPr="00F5542B" w:rsidRDefault="005D2EB4" w:rsidP="00E5227F">
      <w:pPr>
        <w:suppressAutoHyphens/>
        <w:spacing w:line="276" w:lineRule="auto"/>
        <w:ind w:firstLine="709"/>
        <w:jc w:val="both"/>
        <w:rPr>
          <w:sz w:val="28"/>
          <w:szCs w:val="28"/>
        </w:rPr>
      </w:pPr>
      <w:r w:rsidRPr="00F5542B">
        <w:rPr>
          <w:sz w:val="28"/>
          <w:szCs w:val="28"/>
        </w:rPr>
        <w:t>Для ликвидационных методов характерно значительное влияние на окружающую среду.</w:t>
      </w:r>
    </w:p>
    <w:p w:rsidR="005D2EB4" w:rsidRPr="00F5542B" w:rsidRDefault="005D2EB4" w:rsidP="00E5227F">
      <w:pPr>
        <w:suppressAutoHyphens/>
        <w:spacing w:line="276" w:lineRule="auto"/>
        <w:ind w:firstLine="709"/>
        <w:jc w:val="both"/>
        <w:rPr>
          <w:sz w:val="28"/>
          <w:szCs w:val="28"/>
        </w:rPr>
      </w:pPr>
      <w:r w:rsidRPr="00F5542B">
        <w:rPr>
          <w:sz w:val="28"/>
          <w:szCs w:val="28"/>
          <w:u w:val="single"/>
        </w:rPr>
        <w:t xml:space="preserve">Утилизационные методы </w:t>
      </w:r>
      <w:r w:rsidRPr="00F5542B">
        <w:rPr>
          <w:sz w:val="28"/>
          <w:szCs w:val="28"/>
        </w:rPr>
        <w:t>(использование в качестве вторичного сырья):</w:t>
      </w:r>
    </w:p>
    <w:p w:rsidR="005D2EB4" w:rsidRPr="00F5542B" w:rsidRDefault="005D2EB4" w:rsidP="00403C39">
      <w:pPr>
        <w:numPr>
          <w:ilvl w:val="0"/>
          <w:numId w:val="27"/>
        </w:numPr>
        <w:suppressAutoHyphens/>
        <w:spacing w:line="276" w:lineRule="auto"/>
        <w:jc w:val="both"/>
        <w:rPr>
          <w:sz w:val="28"/>
          <w:szCs w:val="28"/>
        </w:rPr>
      </w:pPr>
      <w:r w:rsidRPr="00F5542B">
        <w:rPr>
          <w:sz w:val="28"/>
          <w:szCs w:val="28"/>
        </w:rPr>
        <w:t>люминесцентных ламп, термометров,</w:t>
      </w:r>
    </w:p>
    <w:p w:rsidR="005D2EB4" w:rsidRPr="00F5542B" w:rsidRDefault="005D2EB4" w:rsidP="00403C39">
      <w:pPr>
        <w:numPr>
          <w:ilvl w:val="0"/>
          <w:numId w:val="27"/>
        </w:numPr>
        <w:suppressAutoHyphens/>
        <w:spacing w:line="276" w:lineRule="auto"/>
        <w:jc w:val="both"/>
        <w:rPr>
          <w:sz w:val="28"/>
          <w:szCs w:val="28"/>
        </w:rPr>
      </w:pPr>
      <w:r w:rsidRPr="00F5542B">
        <w:rPr>
          <w:sz w:val="28"/>
          <w:szCs w:val="28"/>
        </w:rPr>
        <w:t>фиксажного раствора, проявителя, рентгеновской пленки,</w:t>
      </w:r>
    </w:p>
    <w:p w:rsidR="005D2EB4" w:rsidRPr="00F5542B" w:rsidRDefault="005D2EB4" w:rsidP="00403C39">
      <w:pPr>
        <w:numPr>
          <w:ilvl w:val="0"/>
          <w:numId w:val="27"/>
        </w:numPr>
        <w:suppressAutoHyphens/>
        <w:spacing w:line="276" w:lineRule="auto"/>
        <w:jc w:val="both"/>
        <w:rPr>
          <w:sz w:val="28"/>
          <w:szCs w:val="28"/>
        </w:rPr>
      </w:pPr>
      <w:r w:rsidRPr="00F5542B">
        <w:rPr>
          <w:sz w:val="28"/>
          <w:szCs w:val="28"/>
        </w:rPr>
        <w:t>полимерных одноразовых изделий,</w:t>
      </w:r>
    </w:p>
    <w:p w:rsidR="005D2EB4" w:rsidRPr="00F5542B" w:rsidRDefault="005D2EB4" w:rsidP="00403C39">
      <w:pPr>
        <w:numPr>
          <w:ilvl w:val="0"/>
          <w:numId w:val="27"/>
        </w:numPr>
        <w:suppressAutoHyphens/>
        <w:spacing w:line="276" w:lineRule="auto"/>
        <w:jc w:val="both"/>
        <w:rPr>
          <w:sz w:val="28"/>
          <w:szCs w:val="28"/>
        </w:rPr>
      </w:pPr>
      <w:r w:rsidRPr="00F5542B">
        <w:rPr>
          <w:sz w:val="28"/>
          <w:szCs w:val="28"/>
        </w:rPr>
        <w:t>металлических изделий,</w:t>
      </w:r>
    </w:p>
    <w:p w:rsidR="005D2EB4" w:rsidRPr="00F5542B" w:rsidRDefault="005D2EB4" w:rsidP="00403C39">
      <w:pPr>
        <w:numPr>
          <w:ilvl w:val="0"/>
          <w:numId w:val="27"/>
        </w:numPr>
        <w:suppressAutoHyphens/>
        <w:spacing w:line="276" w:lineRule="auto"/>
        <w:jc w:val="both"/>
        <w:rPr>
          <w:sz w:val="28"/>
          <w:szCs w:val="28"/>
        </w:rPr>
      </w:pPr>
      <w:r w:rsidRPr="00F5542B">
        <w:rPr>
          <w:sz w:val="28"/>
          <w:szCs w:val="28"/>
        </w:rPr>
        <w:t>пищевых отходов,</w:t>
      </w:r>
    </w:p>
    <w:p w:rsidR="005D2EB4" w:rsidRPr="00F5542B" w:rsidRDefault="005D2EB4" w:rsidP="00403C39">
      <w:pPr>
        <w:numPr>
          <w:ilvl w:val="0"/>
          <w:numId w:val="27"/>
        </w:numPr>
        <w:suppressAutoHyphens/>
        <w:spacing w:line="276" w:lineRule="auto"/>
        <w:jc w:val="both"/>
        <w:rPr>
          <w:sz w:val="28"/>
          <w:szCs w:val="28"/>
        </w:rPr>
      </w:pPr>
      <w:r w:rsidRPr="00F5542B">
        <w:rPr>
          <w:sz w:val="28"/>
          <w:szCs w:val="28"/>
        </w:rPr>
        <w:t>бумаги, картона.</w:t>
      </w:r>
    </w:p>
    <w:p w:rsidR="005D2EB4" w:rsidRPr="00F5542B" w:rsidRDefault="005D2EB4" w:rsidP="00E5227F">
      <w:pPr>
        <w:suppressAutoHyphens/>
        <w:spacing w:line="276" w:lineRule="auto"/>
        <w:ind w:firstLine="709"/>
        <w:jc w:val="both"/>
        <w:rPr>
          <w:sz w:val="28"/>
          <w:szCs w:val="28"/>
        </w:rPr>
      </w:pPr>
      <w:r w:rsidRPr="00F5542B">
        <w:rPr>
          <w:sz w:val="28"/>
          <w:szCs w:val="28"/>
        </w:rPr>
        <w:t>Утилизационные методы, помимо экономических целей, направлены на ограничение неблагоприятного влияния деятельности человека на окружающую среду.</w:t>
      </w:r>
    </w:p>
    <w:p w:rsidR="005D2EB4" w:rsidRPr="00F5542B" w:rsidRDefault="005D2EB4" w:rsidP="00E5227F">
      <w:pPr>
        <w:suppressAutoHyphens/>
        <w:autoSpaceDE w:val="0"/>
        <w:autoSpaceDN w:val="0"/>
        <w:adjustRightInd w:val="0"/>
        <w:spacing w:line="276" w:lineRule="auto"/>
        <w:ind w:firstLine="709"/>
        <w:jc w:val="both"/>
        <w:rPr>
          <w:sz w:val="28"/>
          <w:szCs w:val="28"/>
        </w:rPr>
      </w:pPr>
      <w:r w:rsidRPr="00F5542B">
        <w:rPr>
          <w:sz w:val="28"/>
          <w:szCs w:val="28"/>
        </w:rPr>
        <w:t>Существует два способа обеззараживания отходов – децентрализованный и централизованный.</w:t>
      </w:r>
    </w:p>
    <w:p w:rsidR="005D2EB4" w:rsidRPr="00F5542B" w:rsidRDefault="005D2EB4" w:rsidP="00E5227F">
      <w:pPr>
        <w:suppressAutoHyphens/>
        <w:autoSpaceDE w:val="0"/>
        <w:autoSpaceDN w:val="0"/>
        <w:adjustRightInd w:val="0"/>
        <w:spacing w:line="276" w:lineRule="auto"/>
        <w:ind w:firstLine="709"/>
        <w:jc w:val="both"/>
        <w:rPr>
          <w:sz w:val="28"/>
          <w:szCs w:val="28"/>
        </w:rPr>
      </w:pPr>
      <w:r w:rsidRPr="00F5542B">
        <w:rPr>
          <w:sz w:val="28"/>
          <w:szCs w:val="28"/>
        </w:rPr>
        <w:lastRenderedPageBreak/>
        <w:t xml:space="preserve">При </w:t>
      </w:r>
      <w:r w:rsidRPr="00F5542B">
        <w:rPr>
          <w:sz w:val="28"/>
          <w:szCs w:val="28"/>
          <w:u w:val="single"/>
        </w:rPr>
        <w:t>децентрализованном способе</w:t>
      </w:r>
      <w:r w:rsidRPr="00F5542B">
        <w:rPr>
          <w:sz w:val="28"/>
          <w:szCs w:val="28"/>
        </w:rPr>
        <w:t xml:space="preserve"> участок по обращению с отходами располагается в пределах территории организации, осуществляющей медицинскую и/или фармацевтическую деятельность.</w:t>
      </w:r>
    </w:p>
    <w:p w:rsidR="005D2EB4" w:rsidRPr="00F5542B" w:rsidRDefault="005D2EB4" w:rsidP="00E5227F">
      <w:pPr>
        <w:suppressAutoHyphens/>
        <w:autoSpaceDE w:val="0"/>
        <w:autoSpaceDN w:val="0"/>
        <w:adjustRightInd w:val="0"/>
        <w:spacing w:line="276" w:lineRule="auto"/>
        <w:ind w:firstLine="709"/>
        <w:jc w:val="both"/>
        <w:rPr>
          <w:sz w:val="28"/>
          <w:szCs w:val="28"/>
        </w:rPr>
      </w:pPr>
      <w:r w:rsidRPr="00F5542B">
        <w:rPr>
          <w:sz w:val="28"/>
          <w:szCs w:val="28"/>
        </w:rPr>
        <w:t xml:space="preserve">При </w:t>
      </w:r>
      <w:r w:rsidRPr="00F5542B">
        <w:rPr>
          <w:sz w:val="28"/>
          <w:szCs w:val="28"/>
          <w:u w:val="single"/>
        </w:rPr>
        <w:t xml:space="preserve">централизованном способе </w:t>
      </w:r>
      <w:r w:rsidRPr="00F5542B">
        <w:rPr>
          <w:sz w:val="28"/>
          <w:szCs w:val="28"/>
        </w:rPr>
        <w:t>участок по обращению с медицинскими отходами располагается за пределами территории организации, осуществляющей медицинскую и/или фармацевтическую деятельность, при этом организуется транспортирование отходов.</w:t>
      </w:r>
    </w:p>
    <w:p w:rsidR="005D2EB4" w:rsidRPr="00F5542B" w:rsidRDefault="005D2EB4" w:rsidP="00E5227F">
      <w:pPr>
        <w:suppressAutoHyphens/>
        <w:autoSpaceDE w:val="0"/>
        <w:autoSpaceDN w:val="0"/>
        <w:adjustRightInd w:val="0"/>
        <w:spacing w:line="276" w:lineRule="auto"/>
        <w:ind w:firstLine="709"/>
        <w:jc w:val="both"/>
        <w:rPr>
          <w:sz w:val="28"/>
          <w:szCs w:val="28"/>
        </w:rPr>
      </w:pPr>
      <w:r w:rsidRPr="00F5542B">
        <w:rPr>
          <w:sz w:val="28"/>
          <w:szCs w:val="28"/>
        </w:rPr>
        <w:t>Обеззараживание/обезвреживание отходов классов Б может осуществляться централизованным или децентрализованным способами.</w:t>
      </w:r>
    </w:p>
    <w:p w:rsidR="005D2EB4" w:rsidRPr="00F5542B" w:rsidRDefault="005D2EB4" w:rsidP="00E5227F">
      <w:pPr>
        <w:suppressAutoHyphens/>
        <w:autoSpaceDE w:val="0"/>
        <w:autoSpaceDN w:val="0"/>
        <w:adjustRightInd w:val="0"/>
        <w:spacing w:line="276" w:lineRule="auto"/>
        <w:ind w:firstLine="709"/>
        <w:jc w:val="both"/>
        <w:rPr>
          <w:sz w:val="28"/>
          <w:szCs w:val="28"/>
        </w:rPr>
      </w:pPr>
      <w:r w:rsidRPr="00F5542B">
        <w:rPr>
          <w:sz w:val="28"/>
          <w:szCs w:val="28"/>
        </w:rPr>
        <w:t>Отходы класса В обеззараживаются только децентрализованным способом, хранение и транспортирование необеззараженных отходов класса В не допускается.</w:t>
      </w:r>
    </w:p>
    <w:p w:rsidR="005D2EB4" w:rsidRPr="00F5542B" w:rsidRDefault="005D2EB4" w:rsidP="00E5227F">
      <w:pPr>
        <w:suppressAutoHyphens/>
        <w:autoSpaceDE w:val="0"/>
        <w:autoSpaceDN w:val="0"/>
        <w:adjustRightInd w:val="0"/>
        <w:spacing w:line="276" w:lineRule="auto"/>
        <w:ind w:firstLine="709"/>
        <w:jc w:val="both"/>
        <w:rPr>
          <w:sz w:val="28"/>
          <w:szCs w:val="28"/>
        </w:rPr>
      </w:pPr>
      <w:r w:rsidRPr="00F5542B">
        <w:rPr>
          <w:sz w:val="28"/>
          <w:szCs w:val="28"/>
        </w:rPr>
        <w:t>Химический метод обеззараживания отходов классов Б и В, включающий воздействие растворами дезинфицирующих средств, обладающих бактерицидным (включая туберкулоцидное), вирулицидным, фунгицидным (спороцидным - по мере необходимости) действием в соответствующих режимах, применяется с помощью специальных установок или способом погружения отходов в промаркированные емкости с дезинфицирующим раствором в местах их образования.</w:t>
      </w:r>
    </w:p>
    <w:p w:rsidR="005D2EB4" w:rsidRPr="00F5542B" w:rsidRDefault="005D2EB4" w:rsidP="00E5227F">
      <w:pPr>
        <w:suppressAutoHyphens/>
        <w:autoSpaceDE w:val="0"/>
        <w:autoSpaceDN w:val="0"/>
        <w:adjustRightInd w:val="0"/>
        <w:spacing w:line="276" w:lineRule="auto"/>
        <w:ind w:firstLine="709"/>
        <w:jc w:val="both"/>
        <w:rPr>
          <w:sz w:val="28"/>
          <w:szCs w:val="28"/>
        </w:rPr>
      </w:pPr>
      <w:r w:rsidRPr="00F5542B">
        <w:rPr>
          <w:sz w:val="28"/>
          <w:szCs w:val="28"/>
        </w:rPr>
        <w:t>Химическое обеззараживание или дезинфекция отходов классов Б и В должно осуществляться в местах их образования с применением зарегистрированных дезинфицирующих средств в концентрациях и при времени экспозиции, указанных для вируса гепатита В и микробактерий туберкулеза. Жидкие отходы класса Б (рвотные массы, моча, фекалии) и аналогичные биологические жидкости больных туберкулезом допускается сливать без предварительного обеззараживания в систему централизованной канализации. При отсутствии централизованной канализации обеззараживание данной категории отходов проводят химическим или физическим методами.</w:t>
      </w:r>
    </w:p>
    <w:p w:rsidR="005D2EB4" w:rsidRPr="00F5542B" w:rsidRDefault="005D2EB4" w:rsidP="00E5227F">
      <w:pPr>
        <w:suppressAutoHyphens/>
        <w:spacing w:line="276" w:lineRule="auto"/>
        <w:ind w:firstLine="709"/>
        <w:jc w:val="both"/>
        <w:rPr>
          <w:sz w:val="28"/>
          <w:szCs w:val="28"/>
        </w:rPr>
      </w:pPr>
      <w:r w:rsidRPr="00F5542B">
        <w:rPr>
          <w:sz w:val="28"/>
          <w:szCs w:val="28"/>
        </w:rPr>
        <w:t>При выборе дезинфекционных препаратов предпочтительнее приобретение средств на основе перспективных соединений, позволяющих минимизировать токсическое воздействие за счет низкой концентрации действующего вещества при сохранении микробиологической активности.</w:t>
      </w:r>
    </w:p>
    <w:p w:rsidR="005D2EB4" w:rsidRPr="00F5542B" w:rsidRDefault="005D2EB4" w:rsidP="00E5227F">
      <w:pPr>
        <w:suppressAutoHyphens/>
        <w:spacing w:line="276" w:lineRule="auto"/>
        <w:ind w:firstLine="709"/>
        <w:jc w:val="both"/>
        <w:rPr>
          <w:sz w:val="28"/>
          <w:szCs w:val="28"/>
        </w:rPr>
      </w:pPr>
      <w:r w:rsidRPr="00F5542B">
        <w:rPr>
          <w:sz w:val="28"/>
          <w:szCs w:val="28"/>
        </w:rPr>
        <w:t>Хлорсодержащие препараты (гипохлориты, хлорамин) обладают широким спектром антимикробного действия, но оказывают сильное раздражающее действие на кожу, слизистые, верхние дыхательные пути.</w:t>
      </w:r>
    </w:p>
    <w:p w:rsidR="005D2EB4" w:rsidRPr="00F5542B" w:rsidRDefault="005D2EB4" w:rsidP="00E5227F">
      <w:pPr>
        <w:suppressAutoHyphens/>
        <w:spacing w:line="276" w:lineRule="auto"/>
        <w:ind w:firstLine="709"/>
        <w:jc w:val="both"/>
        <w:rPr>
          <w:sz w:val="28"/>
          <w:szCs w:val="28"/>
        </w:rPr>
      </w:pPr>
      <w:r w:rsidRPr="00F5542B">
        <w:rPr>
          <w:sz w:val="28"/>
          <w:szCs w:val="28"/>
        </w:rPr>
        <w:t xml:space="preserve">Кислородсодержащие препараты (ПВК, Перамин, Перформ, Пероксимед, Виркон) также не могут рассматриваться в качестве </w:t>
      </w:r>
      <w:r w:rsidRPr="00F5542B">
        <w:rPr>
          <w:sz w:val="28"/>
          <w:szCs w:val="28"/>
        </w:rPr>
        <w:lastRenderedPageBreak/>
        <w:t>универсальных дезинфектантов из-за их высокой коррозийной активности и повышенных требований к мерам предосторожности при приготовлении рабочих растворов.</w:t>
      </w:r>
    </w:p>
    <w:p w:rsidR="005D2EB4" w:rsidRPr="00F5542B" w:rsidRDefault="005D2EB4" w:rsidP="00E5227F">
      <w:pPr>
        <w:suppressAutoHyphens/>
        <w:spacing w:line="276" w:lineRule="auto"/>
        <w:ind w:firstLine="709"/>
        <w:jc w:val="both"/>
        <w:rPr>
          <w:sz w:val="28"/>
          <w:szCs w:val="28"/>
        </w:rPr>
      </w:pPr>
      <w:r w:rsidRPr="00F5542B">
        <w:rPr>
          <w:sz w:val="28"/>
          <w:szCs w:val="28"/>
        </w:rPr>
        <w:t>Гуанидиновые соединения (Анавидин, Полисепт, Демос, Лизетол) при относительной безопасности для медперсонала не могут быть использованы в помещениях, где необходима дезинфекция высокого уровня (операционный блок, перевязочные, процедурные кабинеты, родильный зал и проч.) по причине отсутствия активности к вирусам, грибам, спорам, микобактериям туберкулеза. Кроме того, гуанидиновые соединения образуют бактерицидную пленку на обработанных объектах, которая разрушается при применении моющих средств, интенсивности использования поверхности (это дает неопределенность длительности бактерицидного эффекта), а также на неровных поверхностях.</w:t>
      </w:r>
    </w:p>
    <w:p w:rsidR="005D2EB4" w:rsidRPr="00F5542B" w:rsidRDefault="005D2EB4" w:rsidP="00E5227F">
      <w:pPr>
        <w:suppressAutoHyphens/>
        <w:spacing w:line="276" w:lineRule="auto"/>
        <w:ind w:firstLine="709"/>
        <w:jc w:val="both"/>
        <w:rPr>
          <w:sz w:val="28"/>
          <w:szCs w:val="28"/>
        </w:rPr>
      </w:pPr>
      <w:r w:rsidRPr="00F5542B">
        <w:rPr>
          <w:sz w:val="28"/>
          <w:szCs w:val="28"/>
        </w:rPr>
        <w:t>Альдегидсодержащие препараты доказали свою эффективность в отношении всех видов микроорганизмов (включая споровую форму), однако эти соединения получили наибольшее количество отрицательных отзывов медперсонала. В последнее время наметилась отчетливая тенденция сокращения объемов потребления средств, содержащих в качестве действующего вещества альдегиды. В составе таких средств, как Бриллиант, Бианол, Стераниос, Лизоформин-3000, достаточно высокое содержание (свыше 3%) глутарового альдегида.</w:t>
      </w:r>
    </w:p>
    <w:p w:rsidR="005D2EB4" w:rsidRPr="00F5542B" w:rsidRDefault="005D2EB4" w:rsidP="00E5227F">
      <w:pPr>
        <w:suppressAutoHyphens/>
        <w:spacing w:line="276" w:lineRule="auto"/>
        <w:ind w:firstLine="709"/>
        <w:jc w:val="both"/>
        <w:rPr>
          <w:sz w:val="28"/>
          <w:szCs w:val="28"/>
        </w:rPr>
      </w:pPr>
      <w:r w:rsidRPr="00F5542B">
        <w:rPr>
          <w:sz w:val="28"/>
          <w:szCs w:val="28"/>
        </w:rPr>
        <w:t>Химическая дезинфекция отходов классов Б и В имеет следующие недостатки, которые заставляют относиться к этому методу как к временному, т.е. до перехода на более экологически благоприятные технологии:</w:t>
      </w:r>
    </w:p>
    <w:p w:rsidR="005D2EB4" w:rsidRPr="00F5542B" w:rsidRDefault="005D2EB4" w:rsidP="00403C39">
      <w:pPr>
        <w:numPr>
          <w:ilvl w:val="0"/>
          <w:numId w:val="28"/>
        </w:numPr>
        <w:tabs>
          <w:tab w:val="clear" w:pos="1429"/>
          <w:tab w:val="num" w:pos="1134"/>
        </w:tabs>
        <w:suppressAutoHyphens/>
        <w:spacing w:line="276" w:lineRule="auto"/>
        <w:ind w:left="0" w:firstLine="567"/>
        <w:jc w:val="both"/>
        <w:rPr>
          <w:sz w:val="28"/>
          <w:szCs w:val="28"/>
        </w:rPr>
      </w:pPr>
      <w:r w:rsidRPr="00F5542B">
        <w:rPr>
          <w:sz w:val="28"/>
          <w:szCs w:val="28"/>
        </w:rPr>
        <w:t>при выполнении операции дезинфекции у персонала часто возникают аллергические реакции и поражения кожного покрова на руках;</w:t>
      </w:r>
    </w:p>
    <w:p w:rsidR="005D2EB4" w:rsidRPr="00F5542B" w:rsidRDefault="005D2EB4" w:rsidP="00403C39">
      <w:pPr>
        <w:numPr>
          <w:ilvl w:val="0"/>
          <w:numId w:val="28"/>
        </w:numPr>
        <w:tabs>
          <w:tab w:val="clear" w:pos="1429"/>
          <w:tab w:val="num" w:pos="1134"/>
        </w:tabs>
        <w:suppressAutoHyphens/>
        <w:spacing w:line="276" w:lineRule="auto"/>
        <w:ind w:left="0" w:firstLine="567"/>
        <w:jc w:val="both"/>
        <w:rPr>
          <w:sz w:val="28"/>
          <w:szCs w:val="28"/>
        </w:rPr>
      </w:pPr>
      <w:r w:rsidRPr="00F5542B">
        <w:rPr>
          <w:sz w:val="28"/>
          <w:szCs w:val="28"/>
        </w:rPr>
        <w:t>мало изменяется внешний вид отходов, что не гарантирует исключения их из повторного использования (вплоть до нелегальной продажи);</w:t>
      </w:r>
    </w:p>
    <w:p w:rsidR="005D2EB4" w:rsidRPr="00F5542B" w:rsidRDefault="005D2EB4" w:rsidP="00403C39">
      <w:pPr>
        <w:numPr>
          <w:ilvl w:val="0"/>
          <w:numId w:val="28"/>
        </w:numPr>
        <w:tabs>
          <w:tab w:val="clear" w:pos="1429"/>
          <w:tab w:val="num" w:pos="1134"/>
        </w:tabs>
        <w:suppressAutoHyphens/>
        <w:spacing w:line="276" w:lineRule="auto"/>
        <w:ind w:left="0" w:firstLine="567"/>
        <w:jc w:val="both"/>
        <w:rPr>
          <w:sz w:val="28"/>
          <w:szCs w:val="28"/>
        </w:rPr>
      </w:pPr>
      <w:r w:rsidRPr="00F5542B">
        <w:rPr>
          <w:sz w:val="28"/>
          <w:szCs w:val="28"/>
        </w:rPr>
        <w:t>не гарантируется полное уничтожение возможного инфекционного начала вследствие неравномерности проникновения дезинфектанта и различной чувствительности некоторых микроорганизмов к антимикробным препаратам;</w:t>
      </w:r>
    </w:p>
    <w:p w:rsidR="005D2EB4" w:rsidRPr="00F5542B" w:rsidRDefault="005D2EB4" w:rsidP="00403C39">
      <w:pPr>
        <w:numPr>
          <w:ilvl w:val="0"/>
          <w:numId w:val="28"/>
        </w:numPr>
        <w:tabs>
          <w:tab w:val="clear" w:pos="1429"/>
          <w:tab w:val="num" w:pos="1134"/>
        </w:tabs>
        <w:suppressAutoHyphens/>
        <w:spacing w:line="276" w:lineRule="auto"/>
        <w:ind w:left="0" w:firstLine="567"/>
        <w:jc w:val="both"/>
        <w:rPr>
          <w:sz w:val="28"/>
          <w:szCs w:val="28"/>
        </w:rPr>
      </w:pPr>
      <w:r w:rsidRPr="00F5542B">
        <w:rPr>
          <w:sz w:val="28"/>
          <w:szCs w:val="28"/>
        </w:rPr>
        <w:t xml:space="preserve">при захоронении отходов, обработанных химическими дезинфектантами, возникает значительный риск загрязнения окружающей среды (особенно водоемов) соединениями, главным образом хлора, ввиду </w:t>
      </w:r>
      <w:r w:rsidRPr="00F5542B">
        <w:rPr>
          <w:sz w:val="28"/>
          <w:szCs w:val="28"/>
        </w:rPr>
        <w:lastRenderedPageBreak/>
        <w:t>того, что для дезинфекции отходов применяется группа хлорсодержащих препаратов, как наиболее экономически целесообразная;</w:t>
      </w:r>
    </w:p>
    <w:p w:rsidR="005D2EB4" w:rsidRPr="00F5542B" w:rsidRDefault="005D2EB4" w:rsidP="00403C39">
      <w:pPr>
        <w:numPr>
          <w:ilvl w:val="0"/>
          <w:numId w:val="28"/>
        </w:numPr>
        <w:tabs>
          <w:tab w:val="clear" w:pos="1429"/>
          <w:tab w:val="num" w:pos="1134"/>
        </w:tabs>
        <w:suppressAutoHyphens/>
        <w:spacing w:line="276" w:lineRule="auto"/>
        <w:ind w:left="0" w:firstLine="567"/>
        <w:jc w:val="both"/>
        <w:rPr>
          <w:sz w:val="28"/>
          <w:szCs w:val="28"/>
        </w:rPr>
      </w:pPr>
      <w:r w:rsidRPr="00F5542B">
        <w:rPr>
          <w:sz w:val="28"/>
          <w:szCs w:val="28"/>
        </w:rPr>
        <w:t>удельные затраты дезинфицирующих средств (на тонну отходов), а также затраты на предотвращение возможного экологического ущерба существенно превышают аналогичные затраты для других способов обеззараживания.</w:t>
      </w:r>
    </w:p>
    <w:p w:rsidR="005D2EB4" w:rsidRPr="00F5542B" w:rsidRDefault="005D2EB4" w:rsidP="00E5227F">
      <w:pPr>
        <w:suppressAutoHyphens/>
        <w:autoSpaceDE w:val="0"/>
        <w:autoSpaceDN w:val="0"/>
        <w:adjustRightInd w:val="0"/>
        <w:spacing w:line="276" w:lineRule="auto"/>
        <w:ind w:firstLine="709"/>
        <w:jc w:val="both"/>
        <w:rPr>
          <w:sz w:val="28"/>
          <w:szCs w:val="28"/>
        </w:rPr>
      </w:pPr>
      <w:r w:rsidRPr="00F5542B">
        <w:rPr>
          <w:sz w:val="28"/>
          <w:szCs w:val="28"/>
        </w:rPr>
        <w:t>Физический метод обеззараживания отходов классов Б и В, включающий воздействие водяным насыщенным паром под избыточным давлением, температурой, радиационным, электромагнитным излучением, применяется при наличии специального оборудования - установок для обеззараживания медицинских отходов.</w:t>
      </w:r>
    </w:p>
    <w:p w:rsidR="005D2EB4" w:rsidRPr="00F5542B" w:rsidRDefault="005D2EB4" w:rsidP="00E5227F">
      <w:pPr>
        <w:suppressAutoHyphens/>
        <w:spacing w:line="276" w:lineRule="auto"/>
        <w:ind w:firstLine="709"/>
        <w:jc w:val="both"/>
        <w:rPr>
          <w:sz w:val="28"/>
          <w:szCs w:val="28"/>
        </w:rPr>
      </w:pPr>
      <w:r w:rsidRPr="00F5542B">
        <w:rPr>
          <w:sz w:val="28"/>
          <w:szCs w:val="28"/>
        </w:rPr>
        <w:t>Паровая стерилизация (автоклавирование) отходов ЛПУ разработана рядом зарубежных фирм и активно внедряется в ЛПУ России (технология "Stericomat" фирмы "Preussag Wasser und Rohrtechnik GmbH" (Германия), установки SAS фирмы "Bezner Maschinen GmbH" (Германия), аппараты "Экос" компании "Фармстер" (Россия), разработанные шведским концерном "ETINGE", итальянские стерилизаторы «CLAVO», установка французского производства «Стерифлэш». Особенностью данных технологий является отсутствие химических добавок.</w:t>
      </w:r>
    </w:p>
    <w:p w:rsidR="005D2EB4" w:rsidRPr="00F5542B" w:rsidRDefault="005D2EB4" w:rsidP="00E5227F">
      <w:pPr>
        <w:suppressAutoHyphens/>
        <w:spacing w:line="276" w:lineRule="auto"/>
        <w:ind w:firstLine="709"/>
        <w:jc w:val="both"/>
        <w:rPr>
          <w:sz w:val="28"/>
          <w:szCs w:val="28"/>
        </w:rPr>
      </w:pPr>
      <w:r w:rsidRPr="00F5542B">
        <w:rPr>
          <w:sz w:val="28"/>
          <w:szCs w:val="28"/>
        </w:rPr>
        <w:t>В России наиболее популярна установка «Стерифлэш». Установка предназначена для использования непосредственно в местах образования медицинских отходов, которые можно подвергнуть стерилизации паром (автоклавированию). Это изделия из пластика (планшеты, емкости, катетеры и др., в т.ч. гемодиализаторы), изделия из стекла (флаконы, бутылки, ампулы, предметные стекла, лабораторная посуда и др.), изделия из резины (латекса), дерева, бумаги и картона, перевязочные материалы, емкости для крови и мочи и им подобные; скальпели, бритвы, ланцеты, ножницы, чашки Петри, шприцы, иглы, коробки из под игл, гигиенические прокладки, пеленки, подгузники; использованные аэрозольные баллончики (необходимо перед утилизацией разгерметизировать - пробить острым предметом).</w:t>
      </w:r>
    </w:p>
    <w:p w:rsidR="005D2EB4" w:rsidRPr="00F5542B" w:rsidRDefault="005D2EB4" w:rsidP="00E5227F">
      <w:pPr>
        <w:suppressAutoHyphens/>
        <w:spacing w:line="276" w:lineRule="auto"/>
        <w:ind w:firstLine="709"/>
        <w:jc w:val="both"/>
        <w:rPr>
          <w:sz w:val="28"/>
          <w:szCs w:val="28"/>
        </w:rPr>
      </w:pPr>
      <w:r w:rsidRPr="00F5542B">
        <w:rPr>
          <w:sz w:val="28"/>
          <w:szCs w:val="28"/>
        </w:rPr>
        <w:t>Единственные исключения - цитотоксические и радиоактивные отходы, анатомические части, трупы животных, крупные металлические детали, химические вещества, взрывающиеся под воздействием сильного окисления или давления. Это всё составляет не более 5% всех отходов многопрофильной больницы.</w:t>
      </w:r>
    </w:p>
    <w:p w:rsidR="005D2EB4" w:rsidRPr="00F5542B" w:rsidRDefault="005D2EB4" w:rsidP="00E5227F">
      <w:pPr>
        <w:suppressAutoHyphens/>
        <w:spacing w:line="276" w:lineRule="auto"/>
        <w:ind w:firstLine="709"/>
        <w:jc w:val="both"/>
        <w:rPr>
          <w:sz w:val="28"/>
          <w:szCs w:val="28"/>
        </w:rPr>
      </w:pPr>
      <w:r w:rsidRPr="00F5542B">
        <w:rPr>
          <w:sz w:val="28"/>
          <w:szCs w:val="28"/>
        </w:rPr>
        <w:t xml:space="preserve">В этих установках измельчитель шредерного типа совмещен с паровым стерилизатором. Загрузив исходные несортированные отходы </w:t>
      </w:r>
      <w:r w:rsidRPr="00F5542B">
        <w:rPr>
          <w:sz w:val="28"/>
          <w:szCs w:val="28"/>
        </w:rPr>
        <w:lastRenderedPageBreak/>
        <w:t xml:space="preserve">класса Б и В, пользователь получает измельченные, неидентифицируемые и стерильные отходы класса А, которые вывозятся на полигоны ТКО без дополнительной обработки. </w:t>
      </w:r>
    </w:p>
    <w:p w:rsidR="005D2EB4" w:rsidRPr="00F5542B" w:rsidRDefault="005D2EB4" w:rsidP="00E5227F">
      <w:pPr>
        <w:suppressAutoHyphens/>
        <w:spacing w:line="276" w:lineRule="auto"/>
        <w:ind w:firstLine="709"/>
        <w:jc w:val="both"/>
        <w:rPr>
          <w:sz w:val="28"/>
          <w:szCs w:val="28"/>
        </w:rPr>
      </w:pPr>
      <w:r w:rsidRPr="00F5542B">
        <w:rPr>
          <w:sz w:val="28"/>
          <w:szCs w:val="28"/>
        </w:rPr>
        <w:t>Технологический процесс, в основе которого лежит стерилизация, гарантирует эпидемиологическую безопасность. Стерилизация осуществляется путем воздействия на обрабатываемые, предварительно измельченные отходы насыщенного водяного пара при температуре 135°С и давлении внутри рабочей камеры, равной 3 бар. Отсутствие побочных веществ и выбросов, загрязняющих атмосферу, водные и земельные ресурсы, говорит об экологической безопасности. Испытаниями установлено, что в результате обработки паром погибают все известные виды микроорганизмов, а отходы утрачивают возможность повторного использования после их механической деструкции.</w:t>
      </w:r>
    </w:p>
    <w:p w:rsidR="005D2EB4" w:rsidRPr="00F5542B" w:rsidRDefault="005D2EB4" w:rsidP="00E5227F">
      <w:pPr>
        <w:suppressAutoHyphens/>
        <w:spacing w:line="276" w:lineRule="auto"/>
        <w:ind w:firstLine="709"/>
        <w:jc w:val="both"/>
        <w:rPr>
          <w:sz w:val="28"/>
          <w:szCs w:val="28"/>
        </w:rPr>
      </w:pPr>
      <w:r w:rsidRPr="00F5542B">
        <w:rPr>
          <w:sz w:val="28"/>
          <w:szCs w:val="28"/>
        </w:rPr>
        <w:t>Отличительными особенностями паровых утилизаторов являются:</w:t>
      </w:r>
    </w:p>
    <w:p w:rsidR="005D2EB4" w:rsidRPr="00F5542B" w:rsidRDefault="005D2EB4" w:rsidP="00403C39">
      <w:pPr>
        <w:numPr>
          <w:ilvl w:val="0"/>
          <w:numId w:val="29"/>
        </w:numPr>
        <w:suppressAutoHyphens/>
        <w:spacing w:line="276" w:lineRule="auto"/>
        <w:jc w:val="both"/>
        <w:rPr>
          <w:sz w:val="28"/>
          <w:szCs w:val="28"/>
        </w:rPr>
      </w:pPr>
      <w:r w:rsidRPr="00F5542B">
        <w:rPr>
          <w:sz w:val="28"/>
          <w:szCs w:val="28"/>
        </w:rPr>
        <w:t>легкость подключения и управления;</w:t>
      </w:r>
    </w:p>
    <w:p w:rsidR="005D2EB4" w:rsidRPr="00F5542B" w:rsidRDefault="005D2EB4" w:rsidP="00403C39">
      <w:pPr>
        <w:numPr>
          <w:ilvl w:val="0"/>
          <w:numId w:val="29"/>
        </w:numPr>
        <w:suppressAutoHyphens/>
        <w:spacing w:line="276" w:lineRule="auto"/>
        <w:jc w:val="both"/>
        <w:rPr>
          <w:sz w:val="28"/>
          <w:szCs w:val="28"/>
        </w:rPr>
      </w:pPr>
      <w:r w:rsidRPr="00F5542B">
        <w:rPr>
          <w:sz w:val="28"/>
          <w:szCs w:val="28"/>
        </w:rPr>
        <w:t>высокая безопасность для персонала;</w:t>
      </w:r>
    </w:p>
    <w:p w:rsidR="005D2EB4" w:rsidRPr="00F5542B" w:rsidRDefault="005D2EB4" w:rsidP="00403C39">
      <w:pPr>
        <w:numPr>
          <w:ilvl w:val="0"/>
          <w:numId w:val="29"/>
        </w:numPr>
        <w:suppressAutoHyphens/>
        <w:spacing w:line="276" w:lineRule="auto"/>
        <w:jc w:val="both"/>
        <w:rPr>
          <w:sz w:val="28"/>
          <w:szCs w:val="28"/>
        </w:rPr>
      </w:pPr>
      <w:r w:rsidRPr="00F5542B">
        <w:rPr>
          <w:sz w:val="28"/>
          <w:szCs w:val="28"/>
        </w:rPr>
        <w:t>высокая экономическая эффективность;</w:t>
      </w:r>
    </w:p>
    <w:p w:rsidR="005D2EB4" w:rsidRPr="00F5542B" w:rsidRDefault="005D2EB4" w:rsidP="00403C39">
      <w:pPr>
        <w:numPr>
          <w:ilvl w:val="0"/>
          <w:numId w:val="29"/>
        </w:numPr>
        <w:suppressAutoHyphens/>
        <w:spacing w:line="276" w:lineRule="auto"/>
        <w:jc w:val="both"/>
        <w:rPr>
          <w:sz w:val="28"/>
          <w:szCs w:val="28"/>
        </w:rPr>
      </w:pPr>
      <w:r w:rsidRPr="00F5542B">
        <w:rPr>
          <w:sz w:val="28"/>
          <w:szCs w:val="28"/>
        </w:rPr>
        <w:t>отсутствие необходимости в расходных материалах;</w:t>
      </w:r>
    </w:p>
    <w:p w:rsidR="005D2EB4" w:rsidRPr="00F5542B" w:rsidRDefault="005D2EB4" w:rsidP="00403C39">
      <w:pPr>
        <w:numPr>
          <w:ilvl w:val="0"/>
          <w:numId w:val="29"/>
        </w:numPr>
        <w:suppressAutoHyphens/>
        <w:spacing w:line="276" w:lineRule="auto"/>
        <w:jc w:val="both"/>
        <w:rPr>
          <w:sz w:val="28"/>
          <w:szCs w:val="28"/>
        </w:rPr>
      </w:pPr>
      <w:r w:rsidRPr="00F5542B">
        <w:rPr>
          <w:sz w:val="28"/>
          <w:szCs w:val="28"/>
        </w:rPr>
        <w:t>переработанные отходы незаразны согласно международным требованиям;</w:t>
      </w:r>
    </w:p>
    <w:p w:rsidR="005D2EB4" w:rsidRPr="00F5542B" w:rsidRDefault="005D2EB4" w:rsidP="00403C39">
      <w:pPr>
        <w:numPr>
          <w:ilvl w:val="0"/>
          <w:numId w:val="29"/>
        </w:numPr>
        <w:suppressAutoHyphens/>
        <w:spacing w:line="276" w:lineRule="auto"/>
        <w:jc w:val="both"/>
        <w:rPr>
          <w:sz w:val="28"/>
          <w:szCs w:val="28"/>
        </w:rPr>
      </w:pPr>
      <w:r w:rsidRPr="00F5542B">
        <w:rPr>
          <w:sz w:val="28"/>
          <w:szCs w:val="28"/>
        </w:rPr>
        <w:t>переработанные отходы невозможно идентифицировать и использовать повторно;</w:t>
      </w:r>
    </w:p>
    <w:p w:rsidR="005D2EB4" w:rsidRPr="00F5542B" w:rsidRDefault="005D2EB4" w:rsidP="00403C39">
      <w:pPr>
        <w:numPr>
          <w:ilvl w:val="0"/>
          <w:numId w:val="29"/>
        </w:numPr>
        <w:suppressAutoHyphens/>
        <w:spacing w:line="276" w:lineRule="auto"/>
        <w:jc w:val="both"/>
        <w:rPr>
          <w:sz w:val="28"/>
          <w:szCs w:val="28"/>
        </w:rPr>
      </w:pPr>
      <w:r w:rsidRPr="00F5542B">
        <w:rPr>
          <w:sz w:val="28"/>
          <w:szCs w:val="28"/>
        </w:rPr>
        <w:t>значительное уменьшение объема и массы отходов;</w:t>
      </w:r>
    </w:p>
    <w:p w:rsidR="005D2EB4" w:rsidRPr="00F5542B" w:rsidRDefault="005D2EB4" w:rsidP="00403C39">
      <w:pPr>
        <w:numPr>
          <w:ilvl w:val="0"/>
          <w:numId w:val="29"/>
        </w:numPr>
        <w:suppressAutoHyphens/>
        <w:spacing w:line="276" w:lineRule="auto"/>
        <w:jc w:val="both"/>
        <w:rPr>
          <w:sz w:val="28"/>
          <w:szCs w:val="28"/>
        </w:rPr>
      </w:pPr>
      <w:r w:rsidRPr="00F5542B">
        <w:rPr>
          <w:sz w:val="28"/>
          <w:szCs w:val="28"/>
        </w:rPr>
        <w:t>в ходе переработки не производятся опасные или ядовитые побочные продукты;</w:t>
      </w:r>
    </w:p>
    <w:p w:rsidR="005D2EB4" w:rsidRPr="00F5542B" w:rsidRDefault="005D2EB4" w:rsidP="00403C39">
      <w:pPr>
        <w:numPr>
          <w:ilvl w:val="0"/>
          <w:numId w:val="29"/>
        </w:numPr>
        <w:suppressAutoHyphens/>
        <w:spacing w:line="276" w:lineRule="auto"/>
        <w:jc w:val="both"/>
        <w:rPr>
          <w:sz w:val="28"/>
          <w:szCs w:val="28"/>
        </w:rPr>
      </w:pPr>
      <w:r w:rsidRPr="00F5542B">
        <w:rPr>
          <w:sz w:val="28"/>
          <w:szCs w:val="28"/>
        </w:rPr>
        <w:t>установка имеет автоматический контроль и отказоустойчивые механизмы.</w:t>
      </w:r>
    </w:p>
    <w:p w:rsidR="005D2EB4" w:rsidRPr="00F5542B" w:rsidRDefault="005D2EB4" w:rsidP="00E5227F">
      <w:pPr>
        <w:suppressAutoHyphens/>
        <w:spacing w:line="276" w:lineRule="auto"/>
        <w:ind w:firstLine="709"/>
        <w:jc w:val="both"/>
        <w:rPr>
          <w:sz w:val="28"/>
          <w:szCs w:val="28"/>
        </w:rPr>
      </w:pPr>
      <w:r w:rsidRPr="00F5542B">
        <w:rPr>
          <w:sz w:val="28"/>
          <w:szCs w:val="28"/>
          <w:u w:val="single"/>
        </w:rPr>
        <w:t>Пиролиз</w:t>
      </w:r>
      <w:r w:rsidRPr="00F5542B">
        <w:rPr>
          <w:sz w:val="28"/>
          <w:szCs w:val="28"/>
        </w:rPr>
        <w:t xml:space="preserve"> - предварительное разложение органической фракции отходов в бескислородной атмосфере, после чего образовавшаяся концентрированная парогазовая смесь направляется в камеру дожигания, где в режиме управляемого дожига газообразных продуктов происходит перевод веществ в менее или полностью безопасные. К положительным особенностям относятся:</w:t>
      </w:r>
    </w:p>
    <w:p w:rsidR="005D2EB4" w:rsidRPr="00F5542B" w:rsidRDefault="005D2EB4" w:rsidP="00403C39">
      <w:pPr>
        <w:numPr>
          <w:ilvl w:val="0"/>
          <w:numId w:val="30"/>
        </w:numPr>
        <w:suppressAutoHyphens/>
        <w:spacing w:line="276" w:lineRule="auto"/>
        <w:jc w:val="both"/>
        <w:rPr>
          <w:sz w:val="28"/>
          <w:szCs w:val="28"/>
        </w:rPr>
      </w:pPr>
      <w:r w:rsidRPr="00F5542B">
        <w:rPr>
          <w:sz w:val="28"/>
          <w:szCs w:val="28"/>
        </w:rPr>
        <w:t>возможность управляемого сжигания при высокой температуре концентрированной неразбавленной парогазовой смеси (теплота сгорания - 6680 - 10450 кДж/м</w:t>
      </w:r>
      <w:r w:rsidRPr="00F5542B">
        <w:rPr>
          <w:sz w:val="28"/>
          <w:szCs w:val="28"/>
          <w:vertAlign w:val="superscript"/>
        </w:rPr>
        <w:t>3</w:t>
      </w:r>
      <w:r w:rsidRPr="00F5542B">
        <w:rPr>
          <w:sz w:val="28"/>
          <w:szCs w:val="28"/>
        </w:rPr>
        <w:t xml:space="preserve">), что позволяет </w:t>
      </w:r>
      <w:r w:rsidRPr="00F5542B">
        <w:rPr>
          <w:sz w:val="28"/>
          <w:szCs w:val="28"/>
        </w:rPr>
        <w:lastRenderedPageBreak/>
        <w:t>обеспечить высокую (1200 - 1300°С) температуру всего объема продуктов сгорания;</w:t>
      </w:r>
    </w:p>
    <w:p w:rsidR="005D2EB4" w:rsidRPr="00F5542B" w:rsidRDefault="005D2EB4" w:rsidP="00403C39">
      <w:pPr>
        <w:numPr>
          <w:ilvl w:val="0"/>
          <w:numId w:val="30"/>
        </w:numPr>
        <w:suppressAutoHyphens/>
        <w:spacing w:line="276" w:lineRule="auto"/>
        <w:jc w:val="both"/>
        <w:rPr>
          <w:sz w:val="28"/>
          <w:szCs w:val="28"/>
        </w:rPr>
      </w:pPr>
      <w:r w:rsidRPr="00F5542B">
        <w:rPr>
          <w:sz w:val="28"/>
          <w:szCs w:val="28"/>
        </w:rPr>
        <w:t>выделяющийся при пиролизе хлорсодержащих материалов активный хлор уже в камере термического разложения немедленно реагирует с обязательным продуктом пиролиза любой органики - водородом, образуя стойкое соединение НСI, которое легко нейтрализуется на стадии доочистки, тем самым предотвращается образование диоксинов и фуранов;</w:t>
      </w:r>
    </w:p>
    <w:p w:rsidR="005D2EB4" w:rsidRPr="00F5542B" w:rsidRDefault="005D2EB4" w:rsidP="00403C39">
      <w:pPr>
        <w:numPr>
          <w:ilvl w:val="0"/>
          <w:numId w:val="30"/>
        </w:numPr>
        <w:suppressAutoHyphens/>
        <w:spacing w:line="276" w:lineRule="auto"/>
        <w:jc w:val="both"/>
        <w:rPr>
          <w:sz w:val="28"/>
          <w:szCs w:val="28"/>
        </w:rPr>
      </w:pPr>
      <w:r w:rsidRPr="00F5542B">
        <w:rPr>
          <w:sz w:val="28"/>
          <w:szCs w:val="28"/>
        </w:rPr>
        <w:t>отсутствует необходимость строительства капитальных сооружений. Установки могут монтироваться под навесом или в ангарах легкого типа на бетонном основании.</w:t>
      </w:r>
    </w:p>
    <w:p w:rsidR="005D2EB4" w:rsidRPr="00F5542B" w:rsidRDefault="005D2EB4" w:rsidP="00E5227F">
      <w:pPr>
        <w:suppressAutoHyphens/>
        <w:spacing w:line="276" w:lineRule="auto"/>
        <w:ind w:firstLine="709"/>
        <w:jc w:val="both"/>
        <w:rPr>
          <w:sz w:val="28"/>
          <w:szCs w:val="28"/>
        </w:rPr>
      </w:pPr>
      <w:r w:rsidRPr="00F5542B">
        <w:rPr>
          <w:sz w:val="28"/>
          <w:szCs w:val="28"/>
        </w:rPr>
        <w:t>На российском рынке медицинской техники наиболее распространенными являются пиролизные установки «ЭЧУТО» (Россия) и «Мюллер» (Франция). (Приложение 3 рис.9).</w:t>
      </w:r>
    </w:p>
    <w:p w:rsidR="005D2EB4" w:rsidRPr="00F5542B" w:rsidRDefault="005D2EB4" w:rsidP="00E5227F">
      <w:pPr>
        <w:shd w:val="clear" w:color="auto" w:fill="FFFFFF"/>
        <w:suppressAutoHyphens/>
        <w:spacing w:line="276" w:lineRule="auto"/>
        <w:ind w:firstLine="709"/>
        <w:jc w:val="both"/>
        <w:rPr>
          <w:sz w:val="28"/>
          <w:szCs w:val="28"/>
        </w:rPr>
      </w:pPr>
      <w:r w:rsidRPr="00F5542B">
        <w:rPr>
          <w:sz w:val="28"/>
          <w:szCs w:val="28"/>
        </w:rPr>
        <w:t>По эколого-экономическим показателям установка соответствует всем требованиям безопасности и экологической чистоты. Содержание вредных веществ в атмосфере от выбросов установки не превышает значений предельно допустимых концентраций ПДК м.р. (CO &lt; 5,0; SO2 &lt; 0,5; NO2 &lt; 0,085 мг/м</w:t>
      </w:r>
      <w:r w:rsidRPr="00F5542B">
        <w:rPr>
          <w:sz w:val="28"/>
          <w:szCs w:val="28"/>
          <w:vertAlign w:val="superscript"/>
        </w:rPr>
        <w:t>3</w:t>
      </w:r>
      <w:r w:rsidRPr="00F5542B">
        <w:rPr>
          <w:sz w:val="28"/>
          <w:szCs w:val="28"/>
        </w:rPr>
        <w:t>;диоксины + фураны &lt; 0,5 мг/м</w:t>
      </w:r>
      <w:r w:rsidRPr="00F5542B">
        <w:rPr>
          <w:sz w:val="28"/>
          <w:szCs w:val="28"/>
          <w:vertAlign w:val="superscript"/>
        </w:rPr>
        <w:t>3</w:t>
      </w:r>
      <w:r w:rsidRPr="00F5542B">
        <w:rPr>
          <w:sz w:val="28"/>
          <w:szCs w:val="28"/>
        </w:rPr>
        <w:t>).</w:t>
      </w:r>
    </w:p>
    <w:p w:rsidR="005D2EB4" w:rsidRPr="00F5542B" w:rsidRDefault="005D2EB4" w:rsidP="00E5227F">
      <w:pPr>
        <w:suppressAutoHyphens/>
        <w:spacing w:line="276" w:lineRule="auto"/>
        <w:ind w:firstLine="709"/>
        <w:jc w:val="both"/>
        <w:rPr>
          <w:sz w:val="28"/>
          <w:szCs w:val="28"/>
        </w:rPr>
      </w:pPr>
      <w:r w:rsidRPr="00F5542B">
        <w:rPr>
          <w:sz w:val="28"/>
          <w:szCs w:val="28"/>
        </w:rPr>
        <w:t>Установка имеет:</w:t>
      </w:r>
    </w:p>
    <w:p w:rsidR="005D2EB4" w:rsidRPr="00F5542B" w:rsidRDefault="005D2EB4" w:rsidP="00E5227F">
      <w:pPr>
        <w:suppressAutoHyphens/>
        <w:spacing w:line="276" w:lineRule="auto"/>
        <w:ind w:firstLine="360"/>
        <w:rPr>
          <w:sz w:val="28"/>
          <w:szCs w:val="28"/>
        </w:rPr>
      </w:pPr>
      <w:r w:rsidRPr="00F5542B">
        <w:rPr>
          <w:sz w:val="28"/>
          <w:szCs w:val="28"/>
        </w:rPr>
        <w:t>1. Санитарно-эпидемиологическое заключение 7.99.17.490.П.002847.10.01.</w:t>
      </w:r>
    </w:p>
    <w:p w:rsidR="005D2EB4" w:rsidRPr="00F5542B" w:rsidRDefault="005D2EB4" w:rsidP="00E5227F">
      <w:pPr>
        <w:suppressAutoHyphens/>
        <w:spacing w:line="276" w:lineRule="auto"/>
        <w:ind w:firstLine="360"/>
        <w:jc w:val="both"/>
        <w:rPr>
          <w:sz w:val="28"/>
          <w:szCs w:val="28"/>
        </w:rPr>
      </w:pPr>
      <w:r w:rsidRPr="00F5542B">
        <w:rPr>
          <w:sz w:val="28"/>
          <w:szCs w:val="28"/>
        </w:rPr>
        <w:t>2. Заключение Всероссийского Научно-Исследовательского Института Противопожарной Обороны.</w:t>
      </w:r>
    </w:p>
    <w:p w:rsidR="005D2EB4" w:rsidRPr="00F5542B" w:rsidRDefault="005D2EB4" w:rsidP="00E5227F">
      <w:pPr>
        <w:suppressAutoHyphens/>
        <w:spacing w:line="276" w:lineRule="auto"/>
        <w:ind w:firstLine="360"/>
        <w:jc w:val="both"/>
        <w:rPr>
          <w:sz w:val="28"/>
          <w:szCs w:val="28"/>
        </w:rPr>
      </w:pPr>
      <w:r w:rsidRPr="00F5542B">
        <w:rPr>
          <w:sz w:val="28"/>
          <w:szCs w:val="28"/>
        </w:rPr>
        <w:t>3. Заключение Всероссийского Научно-Исследовательского Института Сертификации.</w:t>
      </w:r>
    </w:p>
    <w:p w:rsidR="005D2EB4" w:rsidRPr="00F5542B" w:rsidRDefault="005D2EB4" w:rsidP="00E5227F">
      <w:pPr>
        <w:suppressAutoHyphens/>
        <w:spacing w:line="276" w:lineRule="auto"/>
        <w:ind w:firstLine="360"/>
        <w:jc w:val="both"/>
        <w:rPr>
          <w:sz w:val="28"/>
          <w:szCs w:val="28"/>
        </w:rPr>
      </w:pPr>
      <w:r w:rsidRPr="00F5542B">
        <w:rPr>
          <w:sz w:val="28"/>
          <w:szCs w:val="28"/>
        </w:rPr>
        <w:t>4. Экспертную оценку РАМН НИИ им. А.Н.Сысина определения класса опасности коксозольных остатков при переработке ТКО и медицинских отходов.</w:t>
      </w:r>
    </w:p>
    <w:p w:rsidR="005D2EB4" w:rsidRPr="00F5542B" w:rsidRDefault="005D2EB4" w:rsidP="00E5227F">
      <w:pPr>
        <w:suppressAutoHyphens/>
        <w:spacing w:line="276" w:lineRule="auto"/>
        <w:ind w:firstLine="360"/>
        <w:jc w:val="both"/>
        <w:rPr>
          <w:sz w:val="28"/>
          <w:szCs w:val="28"/>
        </w:rPr>
      </w:pPr>
      <w:r w:rsidRPr="00F5542B">
        <w:rPr>
          <w:sz w:val="28"/>
          <w:szCs w:val="28"/>
        </w:rPr>
        <w:t>5. Заключение Государственной экологической экспертизы.</w:t>
      </w:r>
    </w:p>
    <w:p w:rsidR="005D2EB4" w:rsidRPr="00F5542B" w:rsidRDefault="005D2EB4" w:rsidP="00E5227F">
      <w:pPr>
        <w:suppressAutoHyphens/>
        <w:autoSpaceDE w:val="0"/>
        <w:autoSpaceDN w:val="0"/>
        <w:adjustRightInd w:val="0"/>
        <w:spacing w:line="276" w:lineRule="auto"/>
        <w:ind w:firstLine="709"/>
        <w:jc w:val="both"/>
        <w:rPr>
          <w:sz w:val="28"/>
          <w:szCs w:val="28"/>
        </w:rPr>
      </w:pPr>
      <w:r w:rsidRPr="00F5542B">
        <w:rPr>
          <w:sz w:val="28"/>
          <w:szCs w:val="28"/>
          <w:u w:val="single"/>
        </w:rPr>
        <w:t>Сжигание</w:t>
      </w:r>
      <w:r w:rsidRPr="00F5542B">
        <w:rPr>
          <w:b/>
          <w:bCs/>
          <w:sz w:val="28"/>
          <w:szCs w:val="28"/>
        </w:rPr>
        <w:t xml:space="preserve"> </w:t>
      </w:r>
      <w:r w:rsidRPr="00F5542B">
        <w:rPr>
          <w:sz w:val="28"/>
          <w:szCs w:val="28"/>
        </w:rPr>
        <w:t xml:space="preserve">- один из эффективных способов переработки отходов. Оно должно проводиться при температуре выше 800 </w:t>
      </w:r>
      <w:r w:rsidRPr="00F5542B">
        <w:rPr>
          <w:sz w:val="28"/>
          <w:szCs w:val="28"/>
          <w:vertAlign w:val="superscript"/>
        </w:rPr>
        <w:t>0</w:t>
      </w:r>
      <w:r w:rsidRPr="00F5542B">
        <w:rPr>
          <w:sz w:val="28"/>
          <w:szCs w:val="28"/>
        </w:rPr>
        <w:t xml:space="preserve">С, если в поток опасных медицинских отходов не включены биологические отходы (части тел), и при температуре выше 1000 </w:t>
      </w:r>
      <w:r w:rsidRPr="00F5542B">
        <w:rPr>
          <w:sz w:val="28"/>
          <w:szCs w:val="28"/>
          <w:vertAlign w:val="superscript"/>
        </w:rPr>
        <w:t>0</w:t>
      </w:r>
      <w:r w:rsidRPr="00F5542B">
        <w:rPr>
          <w:sz w:val="28"/>
          <w:szCs w:val="28"/>
        </w:rPr>
        <w:t xml:space="preserve">С при включении биологических отходов. Устройства для сжигания опасных медицинских отходов должны проектироваться в соответствии с действующими правилами и нормами на установки сжигания, а также нормативами по выбросам в атмосферу от промышленных источников. </w:t>
      </w:r>
    </w:p>
    <w:p w:rsidR="005D2EB4" w:rsidRPr="00F5542B" w:rsidRDefault="005D2EB4" w:rsidP="00E5227F">
      <w:pPr>
        <w:suppressAutoHyphens/>
        <w:autoSpaceDE w:val="0"/>
        <w:autoSpaceDN w:val="0"/>
        <w:adjustRightInd w:val="0"/>
        <w:spacing w:line="276" w:lineRule="auto"/>
        <w:ind w:firstLine="709"/>
        <w:jc w:val="both"/>
        <w:rPr>
          <w:sz w:val="28"/>
          <w:szCs w:val="28"/>
        </w:rPr>
      </w:pPr>
      <w:r w:rsidRPr="00F5542B">
        <w:rPr>
          <w:sz w:val="28"/>
          <w:szCs w:val="28"/>
        </w:rPr>
        <w:lastRenderedPageBreak/>
        <w:t>Термическое уничтожение медицинских отходов классов Б и В может осуществляется децентрализованным способом (инсинераторы или другие установки термического обезвреживания, предназначенные к применению в этих целях). Термическое уничтожение обеззараженных медицинских отходов классов Б и В может осуществляться централизованным способом (мусоросжигательный завод). Термическое уничтожение необеззараженных отходов класса Б может осуществляться централизованным способом, в том числе как отдельный участок мусоросжигательного завода.</w:t>
      </w:r>
    </w:p>
    <w:p w:rsidR="005D2EB4" w:rsidRPr="00F5542B" w:rsidRDefault="005D2EB4" w:rsidP="00E5227F">
      <w:pPr>
        <w:suppressAutoHyphens/>
        <w:spacing w:line="276" w:lineRule="auto"/>
        <w:ind w:firstLine="709"/>
        <w:jc w:val="both"/>
        <w:rPr>
          <w:sz w:val="28"/>
          <w:szCs w:val="28"/>
        </w:rPr>
      </w:pPr>
      <w:r w:rsidRPr="00F5542B">
        <w:rPr>
          <w:sz w:val="28"/>
          <w:szCs w:val="28"/>
        </w:rPr>
        <w:t xml:space="preserve">В Санкт-Петербурге ЗАО «Турмалин» выпускает малогабаритные автономные установки ИН-50 для экологически безопасного термического уничтожения медицинских отходов (инсинераторы). </w:t>
      </w:r>
    </w:p>
    <w:p w:rsidR="005D2EB4" w:rsidRPr="00F5542B" w:rsidRDefault="005D2EB4" w:rsidP="00553302">
      <w:pPr>
        <w:tabs>
          <w:tab w:val="left" w:pos="709"/>
        </w:tabs>
        <w:spacing w:line="276" w:lineRule="auto"/>
        <w:ind w:firstLine="567"/>
        <w:jc w:val="both"/>
        <w:rPr>
          <w:caps/>
          <w:sz w:val="28"/>
          <w:szCs w:val="28"/>
        </w:rPr>
      </w:pPr>
    </w:p>
    <w:p w:rsidR="005D2EB4" w:rsidRPr="00F5542B" w:rsidRDefault="00906F88" w:rsidP="00553302">
      <w:pPr>
        <w:tabs>
          <w:tab w:val="left" w:pos="709"/>
        </w:tabs>
        <w:spacing w:line="276" w:lineRule="auto"/>
        <w:jc w:val="center"/>
        <w:rPr>
          <w:caps/>
          <w:sz w:val="28"/>
          <w:szCs w:val="28"/>
        </w:rPr>
      </w:pPr>
      <w:r>
        <w:rPr>
          <w:noProof/>
        </w:rPr>
        <w:pict>
          <v:shape id="_x0000_i1047" type="#_x0000_t75" alt="Фотогалерея Инсинераторы" style="width:171pt;height:213.75pt;visibility:visible">
            <v:imagedata r:id="rId55" o:title=""/>
          </v:shape>
        </w:pict>
      </w:r>
    </w:p>
    <w:p w:rsidR="005D2EB4" w:rsidRPr="00F5542B" w:rsidRDefault="005D2EB4" w:rsidP="00F84E6B">
      <w:pPr>
        <w:tabs>
          <w:tab w:val="left" w:pos="709"/>
        </w:tabs>
        <w:spacing w:line="276" w:lineRule="auto"/>
        <w:rPr>
          <w:caps/>
          <w:sz w:val="28"/>
          <w:szCs w:val="28"/>
        </w:rPr>
      </w:pPr>
      <w:r w:rsidRPr="00F5542B">
        <w:rPr>
          <w:caps/>
          <w:sz w:val="28"/>
          <w:szCs w:val="28"/>
        </w:rPr>
        <w:t>Р</w:t>
      </w:r>
      <w:r w:rsidRPr="00F5542B">
        <w:rPr>
          <w:sz w:val="28"/>
          <w:szCs w:val="28"/>
        </w:rPr>
        <w:t>исунок</w:t>
      </w:r>
      <w:r w:rsidRPr="00F5542B">
        <w:rPr>
          <w:caps/>
          <w:sz w:val="28"/>
          <w:szCs w:val="28"/>
        </w:rPr>
        <w:t xml:space="preserve"> 21. И</w:t>
      </w:r>
      <w:r w:rsidRPr="00F5542B">
        <w:rPr>
          <w:sz w:val="28"/>
          <w:szCs w:val="28"/>
        </w:rPr>
        <w:t>нсинератор</w:t>
      </w:r>
      <w:r w:rsidRPr="00F5542B">
        <w:rPr>
          <w:caps/>
          <w:sz w:val="28"/>
          <w:szCs w:val="28"/>
        </w:rPr>
        <w:t xml:space="preserve"> </w:t>
      </w:r>
      <w:r w:rsidRPr="00F5542B">
        <w:rPr>
          <w:sz w:val="28"/>
          <w:szCs w:val="28"/>
        </w:rPr>
        <w:t>ИН-50.02</w:t>
      </w:r>
    </w:p>
    <w:p w:rsidR="005D2EB4" w:rsidRPr="00F5542B" w:rsidRDefault="005D2EB4" w:rsidP="00E5227F">
      <w:pPr>
        <w:suppressAutoHyphens/>
        <w:spacing w:line="276" w:lineRule="auto"/>
        <w:ind w:firstLine="709"/>
        <w:jc w:val="both"/>
        <w:rPr>
          <w:sz w:val="28"/>
          <w:szCs w:val="28"/>
        </w:rPr>
      </w:pPr>
      <w:r w:rsidRPr="00F5542B">
        <w:rPr>
          <w:sz w:val="28"/>
          <w:szCs w:val="28"/>
        </w:rPr>
        <w:t xml:space="preserve">В процессе контролируемого высокотемпературного сжигания отходов достигается значительное сокращение их объемов (до 90 ~ 95 % объема), происходит 100 % обеззараживание отходов от патогенных микроорганизмов; обеззараживаются токсичные органические соединения, неорганические вещества переводятся в труднорастворимые соединения, исключается транспортировка инфицированных отходов на территории населенных пунктов. Для сжигания отходов ЛПУ разработаны несколько типов инсинераторов, которые могут обеспечить ликвидацию отходов ЛПУ, используя надежную технологию высокотемпературного сжигания в специальных установках, имеющих систему дожигания, очистки отходящих газов и их конечной фильтрации в циклонах и фильтрах, систему выгрузки золы, а при необходимости, оборудования для </w:t>
      </w:r>
      <w:r w:rsidRPr="00F5542B">
        <w:rPr>
          <w:sz w:val="28"/>
          <w:szCs w:val="28"/>
        </w:rPr>
        <w:lastRenderedPageBreak/>
        <w:t>утилизации тепла. Главная цель газоочистки - нейтрализация кислых газов (HS, HF, SO) и тяжелых металлов.</w:t>
      </w:r>
    </w:p>
    <w:p w:rsidR="005D2EB4" w:rsidRPr="00F5542B" w:rsidRDefault="005D2EB4" w:rsidP="00E5227F">
      <w:pPr>
        <w:suppressAutoHyphens/>
        <w:spacing w:line="276" w:lineRule="auto"/>
        <w:ind w:firstLine="709"/>
        <w:jc w:val="both"/>
        <w:rPr>
          <w:sz w:val="28"/>
          <w:szCs w:val="28"/>
        </w:rPr>
      </w:pPr>
      <w:r w:rsidRPr="00F5542B">
        <w:rPr>
          <w:sz w:val="28"/>
          <w:szCs w:val="28"/>
        </w:rPr>
        <w:t>Установка имеет:</w:t>
      </w:r>
    </w:p>
    <w:p w:rsidR="005D2EB4" w:rsidRPr="00F5542B" w:rsidRDefault="005D2EB4" w:rsidP="00403C39">
      <w:pPr>
        <w:numPr>
          <w:ilvl w:val="0"/>
          <w:numId w:val="31"/>
        </w:numPr>
        <w:suppressAutoHyphens/>
        <w:spacing w:line="276" w:lineRule="auto"/>
        <w:jc w:val="both"/>
        <w:rPr>
          <w:sz w:val="28"/>
          <w:szCs w:val="28"/>
        </w:rPr>
      </w:pPr>
      <w:r w:rsidRPr="00F5542B">
        <w:rPr>
          <w:sz w:val="28"/>
          <w:szCs w:val="28"/>
        </w:rPr>
        <w:t>положительное заключение государственной экологической экспертизы в соответствии с приказом Федеральной службы по экологическому, технологическому и атомному надзору от 10.07.2006г. № 663;</w:t>
      </w:r>
    </w:p>
    <w:p w:rsidR="005D2EB4" w:rsidRPr="00F5542B" w:rsidRDefault="005D2EB4" w:rsidP="00403C39">
      <w:pPr>
        <w:numPr>
          <w:ilvl w:val="0"/>
          <w:numId w:val="31"/>
        </w:numPr>
        <w:suppressAutoHyphens/>
        <w:spacing w:line="276" w:lineRule="auto"/>
        <w:jc w:val="both"/>
        <w:rPr>
          <w:sz w:val="28"/>
          <w:szCs w:val="28"/>
        </w:rPr>
      </w:pPr>
      <w:r w:rsidRPr="00F5542B">
        <w:rPr>
          <w:sz w:val="28"/>
          <w:szCs w:val="28"/>
        </w:rPr>
        <w:t>санитарно - эпидемиологическое заключение государственной санитарно- эпидемиологической службы РФ от 29.08.2002г. № 78.01.06.485.П.005292.08.02;</w:t>
      </w:r>
    </w:p>
    <w:p w:rsidR="005D2EB4" w:rsidRPr="00F5542B" w:rsidRDefault="005D2EB4" w:rsidP="00403C39">
      <w:pPr>
        <w:numPr>
          <w:ilvl w:val="0"/>
          <w:numId w:val="31"/>
        </w:numPr>
        <w:suppressAutoHyphens/>
        <w:spacing w:line="276" w:lineRule="auto"/>
        <w:jc w:val="both"/>
        <w:rPr>
          <w:sz w:val="28"/>
          <w:szCs w:val="28"/>
        </w:rPr>
      </w:pPr>
      <w:r w:rsidRPr="00F5542B">
        <w:rPr>
          <w:sz w:val="28"/>
          <w:szCs w:val="28"/>
        </w:rPr>
        <w:t>санитарно - эпидемиологическое заключение Федерального центра Госсанэпиднадзора № 77.ФЦ.29.945.П.000005.01.05. об установлении минимального размера санитарно-защитной зоны 10 м для инсинераторов ИН-50;</w:t>
      </w:r>
    </w:p>
    <w:p w:rsidR="005D2EB4" w:rsidRPr="00F5542B" w:rsidRDefault="005D2EB4" w:rsidP="00403C39">
      <w:pPr>
        <w:numPr>
          <w:ilvl w:val="0"/>
          <w:numId w:val="31"/>
        </w:numPr>
        <w:suppressAutoHyphens/>
        <w:spacing w:line="276" w:lineRule="auto"/>
        <w:jc w:val="both"/>
        <w:rPr>
          <w:sz w:val="28"/>
          <w:szCs w:val="28"/>
        </w:rPr>
      </w:pPr>
      <w:r w:rsidRPr="00F5542B">
        <w:rPr>
          <w:sz w:val="28"/>
          <w:szCs w:val="28"/>
        </w:rPr>
        <w:t>Разрешение федеральной службы по технологическому надзору от 14.07.2004г. № РРС БК-12921;</w:t>
      </w:r>
    </w:p>
    <w:p w:rsidR="005D2EB4" w:rsidRPr="00F5542B" w:rsidRDefault="005D2EB4" w:rsidP="00403C39">
      <w:pPr>
        <w:numPr>
          <w:ilvl w:val="0"/>
          <w:numId w:val="31"/>
        </w:numPr>
        <w:suppressAutoHyphens/>
        <w:spacing w:line="276" w:lineRule="auto"/>
        <w:jc w:val="both"/>
        <w:rPr>
          <w:sz w:val="28"/>
          <w:szCs w:val="28"/>
        </w:rPr>
      </w:pPr>
      <w:r w:rsidRPr="00F5542B">
        <w:rPr>
          <w:sz w:val="28"/>
          <w:szCs w:val="28"/>
        </w:rPr>
        <w:t>экспертное гигиеническое заключение НИИ экологии человека и гигиены окружающей среды им. А.Н. Сысина с обоснованием величины санитарно-защитной зоны 10 м для инсинераторов ИН-50 в ЛПУ;</w:t>
      </w:r>
    </w:p>
    <w:p w:rsidR="005D2EB4" w:rsidRPr="00F5542B" w:rsidRDefault="005D2EB4" w:rsidP="00403C39">
      <w:pPr>
        <w:numPr>
          <w:ilvl w:val="0"/>
          <w:numId w:val="31"/>
        </w:numPr>
        <w:suppressAutoHyphens/>
        <w:spacing w:line="276" w:lineRule="auto"/>
        <w:jc w:val="both"/>
        <w:rPr>
          <w:sz w:val="28"/>
          <w:szCs w:val="28"/>
        </w:rPr>
      </w:pPr>
      <w:r w:rsidRPr="00F5542B">
        <w:rPr>
          <w:sz w:val="28"/>
          <w:szCs w:val="28"/>
        </w:rPr>
        <w:t>сертификат соответствия системы сертификации ГОСТ Р № РОСС RU.МТ15.ВО3604.</w:t>
      </w:r>
    </w:p>
    <w:p w:rsidR="005D2EB4" w:rsidRPr="00F5542B" w:rsidRDefault="005D2EB4" w:rsidP="00E5227F">
      <w:pPr>
        <w:suppressAutoHyphens/>
        <w:spacing w:line="276" w:lineRule="auto"/>
        <w:ind w:firstLine="709"/>
        <w:jc w:val="both"/>
        <w:rPr>
          <w:sz w:val="28"/>
          <w:szCs w:val="28"/>
        </w:rPr>
      </w:pPr>
      <w:r w:rsidRPr="00F5542B">
        <w:rPr>
          <w:sz w:val="28"/>
          <w:szCs w:val="28"/>
        </w:rPr>
        <w:t>С учетом годовых объёмов образования отходов ЛПУ в Артинском городском округе (272 койки) могут используются несколько типов инсинераторов:</w:t>
      </w:r>
    </w:p>
    <w:p w:rsidR="005D2EB4" w:rsidRPr="00F5542B" w:rsidRDefault="005D2EB4" w:rsidP="00403C39">
      <w:pPr>
        <w:numPr>
          <w:ilvl w:val="0"/>
          <w:numId w:val="32"/>
        </w:numPr>
        <w:suppressAutoHyphens/>
        <w:spacing w:line="276" w:lineRule="auto"/>
        <w:jc w:val="both"/>
        <w:rPr>
          <w:sz w:val="28"/>
          <w:szCs w:val="28"/>
        </w:rPr>
      </w:pPr>
      <w:r w:rsidRPr="00F5542B">
        <w:rPr>
          <w:sz w:val="28"/>
          <w:szCs w:val="28"/>
        </w:rPr>
        <w:t>для ЛПУ с количеством коек 200 -250, наиболее удобной установкой является инсинератор ИН-50.02 с системой сухой и/или мокрой очистки. Производительность установки - 20 кг отходов/час.</w:t>
      </w:r>
    </w:p>
    <w:p w:rsidR="005D2EB4" w:rsidRPr="00F5542B" w:rsidRDefault="005D2EB4" w:rsidP="00403C39">
      <w:pPr>
        <w:numPr>
          <w:ilvl w:val="0"/>
          <w:numId w:val="32"/>
        </w:numPr>
        <w:suppressAutoHyphens/>
        <w:spacing w:line="276" w:lineRule="auto"/>
        <w:jc w:val="both"/>
        <w:rPr>
          <w:sz w:val="28"/>
          <w:szCs w:val="28"/>
        </w:rPr>
      </w:pPr>
      <w:r w:rsidRPr="00F5542B">
        <w:rPr>
          <w:sz w:val="28"/>
          <w:szCs w:val="28"/>
        </w:rPr>
        <w:t>для ЛПУ (количество коек до 1200) предпочтительны инсинераторы ИН-50.2 производительностью до 100 кг отходов/час. Данные инсинераторы оснащены системами механизированной загрузки, мокрой очистки.</w:t>
      </w:r>
    </w:p>
    <w:p w:rsidR="005D2EB4" w:rsidRPr="00F5542B" w:rsidRDefault="005D2EB4" w:rsidP="00E5227F">
      <w:pPr>
        <w:suppressAutoHyphens/>
        <w:autoSpaceDE w:val="0"/>
        <w:autoSpaceDN w:val="0"/>
        <w:adjustRightInd w:val="0"/>
        <w:spacing w:line="276" w:lineRule="auto"/>
        <w:ind w:firstLine="709"/>
        <w:jc w:val="both"/>
        <w:rPr>
          <w:sz w:val="28"/>
          <w:szCs w:val="28"/>
        </w:rPr>
      </w:pPr>
      <w:r w:rsidRPr="00F5542B">
        <w:rPr>
          <w:sz w:val="28"/>
          <w:szCs w:val="28"/>
        </w:rPr>
        <w:t xml:space="preserve">Применение технологий утилизации, в том числе с сортировкой отходов, возможно только после предварительного аппаратного обеззараживания отходов класса Б и В физическими методами. Не допускается использование вторичного сырья, полученного из </w:t>
      </w:r>
      <w:r w:rsidRPr="00F5542B">
        <w:rPr>
          <w:sz w:val="28"/>
          <w:szCs w:val="28"/>
        </w:rPr>
        <w:lastRenderedPageBreak/>
        <w:t>медицинских отходов, для изготовления товаров детского ассортимента, материалов и изделий, контактирующих с питьевой водой и пищевыми продуктами, изделиями медицинского назначения.</w:t>
      </w:r>
    </w:p>
    <w:p w:rsidR="005D2EB4" w:rsidRPr="00F5542B" w:rsidRDefault="005D2EB4" w:rsidP="00E5227F">
      <w:pPr>
        <w:suppressAutoHyphens/>
        <w:autoSpaceDE w:val="0"/>
        <w:autoSpaceDN w:val="0"/>
        <w:adjustRightInd w:val="0"/>
        <w:spacing w:line="276" w:lineRule="auto"/>
        <w:ind w:firstLine="709"/>
        <w:jc w:val="both"/>
        <w:rPr>
          <w:sz w:val="28"/>
          <w:szCs w:val="28"/>
        </w:rPr>
      </w:pPr>
      <w:r w:rsidRPr="00F5542B">
        <w:rPr>
          <w:sz w:val="28"/>
          <w:szCs w:val="28"/>
        </w:rPr>
        <w:t>Захоронение обезвреженных отходов класса Б и В на полигоне допускается только при изменении их товарного вида (измельчение, спекание, прессование и так далее) и невозможности их повторного применения.</w:t>
      </w:r>
    </w:p>
    <w:p w:rsidR="005D2EB4" w:rsidRPr="00F5542B" w:rsidRDefault="005D2EB4" w:rsidP="00E5227F">
      <w:pPr>
        <w:suppressAutoHyphens/>
        <w:autoSpaceDE w:val="0"/>
        <w:autoSpaceDN w:val="0"/>
        <w:adjustRightInd w:val="0"/>
        <w:spacing w:line="276" w:lineRule="auto"/>
        <w:ind w:firstLine="709"/>
        <w:jc w:val="both"/>
        <w:rPr>
          <w:sz w:val="28"/>
          <w:szCs w:val="28"/>
        </w:rPr>
      </w:pPr>
      <w:r w:rsidRPr="00F5542B">
        <w:rPr>
          <w:sz w:val="28"/>
          <w:szCs w:val="28"/>
        </w:rPr>
        <w:t>Обеззараживание и уничтожение вакцин осуществляют в соответствии с требованиями санитарного законодательства Российской Федерации к обеспечению безопасности иммунизации.</w:t>
      </w:r>
    </w:p>
    <w:p w:rsidR="005D2EB4" w:rsidRPr="00F5542B" w:rsidRDefault="005D2EB4" w:rsidP="00E5227F">
      <w:pPr>
        <w:suppressAutoHyphens/>
        <w:spacing w:line="276" w:lineRule="auto"/>
        <w:ind w:firstLine="709"/>
        <w:jc w:val="both"/>
        <w:rPr>
          <w:sz w:val="28"/>
          <w:szCs w:val="28"/>
        </w:rPr>
      </w:pPr>
      <w:r w:rsidRPr="00F5542B">
        <w:rPr>
          <w:sz w:val="28"/>
          <w:szCs w:val="28"/>
        </w:rPr>
        <w:t>Для снижения негативного воздействия медицинских отходов (отходов ЛПУ), а также в целях урегулирования отношений, возникающих между организациями в процессе сбора, транспортировки и обезвреживания данного вида отходов, необходимо:</w:t>
      </w:r>
    </w:p>
    <w:p w:rsidR="005D2EB4" w:rsidRPr="00F5542B" w:rsidRDefault="005D2EB4" w:rsidP="00403C39">
      <w:pPr>
        <w:numPr>
          <w:ilvl w:val="0"/>
          <w:numId w:val="33"/>
        </w:numPr>
        <w:suppressAutoHyphens/>
        <w:spacing w:line="276" w:lineRule="auto"/>
        <w:jc w:val="both"/>
        <w:rPr>
          <w:sz w:val="28"/>
          <w:szCs w:val="28"/>
        </w:rPr>
      </w:pPr>
      <w:r w:rsidRPr="00F5542B">
        <w:rPr>
          <w:sz w:val="28"/>
          <w:szCs w:val="28"/>
        </w:rPr>
        <w:t>ввести учет объемов образования, накопления и вывоза отходов;</w:t>
      </w:r>
    </w:p>
    <w:p w:rsidR="005D2EB4" w:rsidRPr="00F5542B" w:rsidRDefault="005D2EB4" w:rsidP="00403C39">
      <w:pPr>
        <w:numPr>
          <w:ilvl w:val="0"/>
          <w:numId w:val="33"/>
        </w:numPr>
        <w:suppressAutoHyphens/>
        <w:spacing w:line="276" w:lineRule="auto"/>
        <w:jc w:val="both"/>
        <w:rPr>
          <w:sz w:val="28"/>
          <w:szCs w:val="28"/>
        </w:rPr>
      </w:pPr>
      <w:r w:rsidRPr="00F5542B">
        <w:rPr>
          <w:sz w:val="28"/>
          <w:szCs w:val="28"/>
        </w:rPr>
        <w:t>обеспечить сортировку, раздельный сбор и дезинфекцию отходов на местах их образования;</w:t>
      </w:r>
    </w:p>
    <w:p w:rsidR="005D2EB4" w:rsidRPr="00F5542B" w:rsidRDefault="005D2EB4" w:rsidP="00403C39">
      <w:pPr>
        <w:numPr>
          <w:ilvl w:val="0"/>
          <w:numId w:val="33"/>
        </w:numPr>
        <w:suppressAutoHyphens/>
        <w:spacing w:line="276" w:lineRule="auto"/>
        <w:jc w:val="both"/>
        <w:rPr>
          <w:sz w:val="28"/>
          <w:szCs w:val="28"/>
        </w:rPr>
      </w:pPr>
      <w:r w:rsidRPr="00F5542B">
        <w:rPr>
          <w:sz w:val="28"/>
          <w:szCs w:val="28"/>
        </w:rPr>
        <w:t>обеспечить соответствующую тару для каждого вида отходов на различных стадиях их образования;</w:t>
      </w:r>
    </w:p>
    <w:p w:rsidR="005D2EB4" w:rsidRPr="00F5542B" w:rsidRDefault="005D2EB4" w:rsidP="00403C39">
      <w:pPr>
        <w:numPr>
          <w:ilvl w:val="0"/>
          <w:numId w:val="33"/>
        </w:numPr>
        <w:suppressAutoHyphens/>
        <w:spacing w:line="276" w:lineRule="auto"/>
        <w:jc w:val="both"/>
        <w:rPr>
          <w:sz w:val="28"/>
          <w:szCs w:val="28"/>
        </w:rPr>
      </w:pPr>
      <w:r w:rsidRPr="00F5542B">
        <w:rPr>
          <w:sz w:val="28"/>
          <w:szCs w:val="28"/>
        </w:rPr>
        <w:t>согласовать с органами Роспотребнадзора условия временного накопления отходов ЛПУ в зависимости от возможностей каждого лечебного учреждения;</w:t>
      </w:r>
    </w:p>
    <w:p w:rsidR="005D2EB4" w:rsidRPr="00F5542B" w:rsidRDefault="005D2EB4" w:rsidP="00403C39">
      <w:pPr>
        <w:numPr>
          <w:ilvl w:val="0"/>
          <w:numId w:val="33"/>
        </w:numPr>
        <w:suppressAutoHyphens/>
        <w:spacing w:line="276" w:lineRule="auto"/>
        <w:jc w:val="both"/>
        <w:rPr>
          <w:sz w:val="28"/>
          <w:szCs w:val="28"/>
        </w:rPr>
      </w:pPr>
      <w:r w:rsidRPr="00F5542B">
        <w:rPr>
          <w:sz w:val="28"/>
          <w:szCs w:val="28"/>
        </w:rPr>
        <w:t>обеспечить ЛПУ специальными автомобилями для вывоза отходов ЛПУ на обезвреживание.</w:t>
      </w:r>
    </w:p>
    <w:p w:rsidR="005D2EB4" w:rsidRPr="00F5542B" w:rsidRDefault="005D2EB4" w:rsidP="00E5227F">
      <w:pPr>
        <w:tabs>
          <w:tab w:val="left" w:pos="9923"/>
        </w:tabs>
        <w:suppressAutoHyphens/>
        <w:spacing w:line="276" w:lineRule="auto"/>
        <w:ind w:firstLine="709"/>
        <w:jc w:val="both"/>
        <w:rPr>
          <w:sz w:val="28"/>
          <w:szCs w:val="28"/>
        </w:rPr>
      </w:pPr>
      <w:r w:rsidRPr="00F5542B">
        <w:rPr>
          <w:sz w:val="28"/>
          <w:szCs w:val="28"/>
        </w:rPr>
        <w:t xml:space="preserve">Уничтожение отходов, содержащих фармацевтическую продукцию, прекурсоров наркотических средств и психотропных веществ, должно осуществляться, в соответствии с требованиями Правил уничтожения недоброкачественных лекарственных средств, фальсифицированных лекарственных средств и контрафактных лекарственных средств, утвержденных постановлением Правительства Российской Федерации от 03.09.2010 г. № 674, и Правил производства, переработки, хранения, реализации, приобретения, </w:t>
      </w:r>
      <w:r w:rsidRPr="00F5542B">
        <w:rPr>
          <w:sz w:val="28"/>
          <w:szCs w:val="28"/>
          <w:lang w:eastAsia="en-US"/>
        </w:rPr>
        <w:t>использования, перевозки</w:t>
      </w:r>
      <w:r w:rsidRPr="00F5542B">
        <w:rPr>
          <w:sz w:val="28"/>
          <w:szCs w:val="28"/>
        </w:rPr>
        <w:t xml:space="preserve"> и </w:t>
      </w:r>
      <w:r w:rsidRPr="00F5542B">
        <w:rPr>
          <w:sz w:val="28"/>
          <w:szCs w:val="28"/>
          <w:lang w:eastAsia="en-US"/>
        </w:rPr>
        <w:t>уничтожения</w:t>
      </w:r>
      <w:r w:rsidRPr="00F5542B">
        <w:rPr>
          <w:sz w:val="28"/>
          <w:szCs w:val="28"/>
        </w:rPr>
        <w:t xml:space="preserve"> прекурсоров наркотических средств и психотропных веществ, утвержденных постановлением Правительства Российской Федерации от 18.08.2010 г. № 640, только организациями, имеющими соответствующую лицензию на специальных установках с оформлением необходимой </w:t>
      </w:r>
      <w:r w:rsidRPr="00F5542B">
        <w:rPr>
          <w:sz w:val="28"/>
          <w:szCs w:val="28"/>
        </w:rPr>
        <w:lastRenderedPageBreak/>
        <w:t>документации, по согласованию со специально уполномоченным органом власти, осуществляющим контроль в области обращения с лекарственными средствами.</w:t>
      </w:r>
    </w:p>
    <w:p w:rsidR="005D2EB4" w:rsidRPr="00F5542B" w:rsidRDefault="005D2EB4" w:rsidP="00DE6DBE">
      <w:pPr>
        <w:suppressAutoHyphens/>
        <w:spacing w:line="276" w:lineRule="auto"/>
        <w:jc w:val="center"/>
        <w:rPr>
          <w:sz w:val="28"/>
          <w:szCs w:val="28"/>
        </w:rPr>
      </w:pPr>
      <w:r w:rsidRPr="00F5542B">
        <w:rPr>
          <w:sz w:val="28"/>
          <w:szCs w:val="28"/>
        </w:rPr>
        <w:br w:type="page"/>
      </w:r>
    </w:p>
    <w:p w:rsidR="005D2EB4" w:rsidRPr="00F5542B" w:rsidRDefault="005D2EB4" w:rsidP="00403C39">
      <w:pPr>
        <w:pStyle w:val="2"/>
        <w:numPr>
          <w:ilvl w:val="0"/>
          <w:numId w:val="46"/>
        </w:numPr>
        <w:spacing w:after="240"/>
        <w:ind w:left="714" w:hanging="357"/>
        <w:jc w:val="center"/>
        <w:rPr>
          <w:rFonts w:ascii="Times New Roman" w:hAnsi="Times New Roman" w:cs="Times New Roman"/>
          <w:i w:val="0"/>
          <w:iCs w:val="0"/>
          <w:sz w:val="28"/>
          <w:szCs w:val="28"/>
        </w:rPr>
      </w:pPr>
      <w:r w:rsidRPr="00F5542B">
        <w:rPr>
          <w:rFonts w:ascii="Times New Roman" w:hAnsi="Times New Roman" w:cs="Times New Roman"/>
          <w:i w:val="0"/>
          <w:iCs w:val="0"/>
          <w:sz w:val="28"/>
          <w:szCs w:val="28"/>
        </w:rPr>
        <w:t xml:space="preserve"> </w:t>
      </w:r>
      <w:bookmarkStart w:id="187" w:name="_Toc17727050"/>
      <w:r w:rsidRPr="00F5542B">
        <w:rPr>
          <w:rFonts w:ascii="Times New Roman" w:hAnsi="Times New Roman" w:cs="Times New Roman"/>
          <w:i w:val="0"/>
          <w:iCs w:val="0"/>
          <w:sz w:val="28"/>
          <w:szCs w:val="28"/>
        </w:rPr>
        <w:t>ОСНОВНЫЕ ТЕХНИКО-ЭКОНОМИЧЕСКИЕ ПОКАЗАТЕЛИ ПО САНИТАРНОЙ ОЧИСТКЕ АРТИНСКОМ ГОРОДСКОМ ОКРУГЕ</w:t>
      </w:r>
      <w:bookmarkEnd w:id="187"/>
    </w:p>
    <w:p w:rsidR="005D2EB4" w:rsidRPr="00F5542B" w:rsidRDefault="005D2EB4" w:rsidP="007E323A">
      <w:pPr>
        <w:spacing w:line="276" w:lineRule="auto"/>
        <w:ind w:firstLine="709"/>
        <w:jc w:val="both"/>
        <w:rPr>
          <w:sz w:val="28"/>
          <w:szCs w:val="28"/>
        </w:rPr>
      </w:pPr>
      <w:r w:rsidRPr="00F5542B">
        <w:rPr>
          <w:sz w:val="28"/>
          <w:szCs w:val="28"/>
        </w:rPr>
        <w:t xml:space="preserve">Основные технико-экономические показатели по санитарной очистке представлены в таблицах 102-103. </w:t>
      </w:r>
    </w:p>
    <w:p w:rsidR="005D2EB4" w:rsidRPr="00F5542B" w:rsidRDefault="005D2EB4" w:rsidP="008C72FA">
      <w:pPr>
        <w:tabs>
          <w:tab w:val="left" w:pos="709"/>
        </w:tabs>
        <w:ind w:firstLine="567"/>
        <w:rPr>
          <w:sz w:val="28"/>
          <w:szCs w:val="28"/>
        </w:rPr>
      </w:pPr>
      <w:bookmarkStart w:id="188" w:name="sub_7771"/>
      <w:r w:rsidRPr="00F5542B">
        <w:rPr>
          <w:sz w:val="28"/>
          <w:szCs w:val="28"/>
        </w:rPr>
        <w:t>Таблица 102.</w:t>
      </w:r>
      <w:bookmarkEnd w:id="188"/>
      <w:r w:rsidRPr="00F5542B">
        <w:rPr>
          <w:sz w:val="28"/>
          <w:szCs w:val="28"/>
        </w:rPr>
        <w:t xml:space="preserve"> Объемы работ</w:t>
      </w:r>
    </w:p>
    <w:tbl>
      <w:tblPr>
        <w:tblW w:w="919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1417"/>
        <w:gridCol w:w="1418"/>
        <w:gridCol w:w="1718"/>
      </w:tblGrid>
      <w:tr w:rsidR="005D2EB4" w:rsidRPr="00F5542B">
        <w:tc>
          <w:tcPr>
            <w:tcW w:w="4644" w:type="dxa"/>
            <w:vAlign w:val="center"/>
          </w:tcPr>
          <w:p w:rsidR="005D2EB4" w:rsidRPr="00F5542B" w:rsidRDefault="005D2EB4" w:rsidP="0012269C">
            <w:pPr>
              <w:tabs>
                <w:tab w:val="left" w:pos="709"/>
              </w:tabs>
              <w:jc w:val="center"/>
              <w:rPr>
                <w:b/>
                <w:bCs/>
              </w:rPr>
            </w:pPr>
            <w:r w:rsidRPr="00F5542B">
              <w:rPr>
                <w:b/>
                <w:bCs/>
              </w:rPr>
              <w:t>Показатели</w:t>
            </w:r>
          </w:p>
        </w:tc>
        <w:tc>
          <w:tcPr>
            <w:tcW w:w="1417" w:type="dxa"/>
            <w:vAlign w:val="center"/>
          </w:tcPr>
          <w:p w:rsidR="005D2EB4" w:rsidRPr="00F5542B" w:rsidRDefault="005D2EB4" w:rsidP="0012269C">
            <w:pPr>
              <w:tabs>
                <w:tab w:val="left" w:pos="709"/>
              </w:tabs>
              <w:jc w:val="center"/>
              <w:rPr>
                <w:b/>
                <w:bCs/>
              </w:rPr>
            </w:pPr>
            <w:r w:rsidRPr="00F5542B">
              <w:rPr>
                <w:b/>
                <w:bCs/>
              </w:rPr>
              <w:t>Единица измерения</w:t>
            </w:r>
          </w:p>
        </w:tc>
        <w:tc>
          <w:tcPr>
            <w:tcW w:w="1418" w:type="dxa"/>
            <w:vAlign w:val="center"/>
          </w:tcPr>
          <w:p w:rsidR="005D2EB4" w:rsidRPr="00F5542B" w:rsidRDefault="005D2EB4" w:rsidP="0012269C">
            <w:pPr>
              <w:tabs>
                <w:tab w:val="left" w:pos="709"/>
              </w:tabs>
              <w:jc w:val="center"/>
              <w:rPr>
                <w:b/>
                <w:bCs/>
              </w:rPr>
            </w:pPr>
            <w:r w:rsidRPr="00F5542B">
              <w:rPr>
                <w:b/>
                <w:bCs/>
                <w:lang w:val="en-US"/>
              </w:rPr>
              <w:t>I</w:t>
            </w:r>
            <w:r w:rsidRPr="00F5542B">
              <w:rPr>
                <w:b/>
                <w:bCs/>
              </w:rPr>
              <w:t xml:space="preserve"> этап</w:t>
            </w:r>
          </w:p>
          <w:p w:rsidR="005D2EB4" w:rsidRPr="00F5542B" w:rsidRDefault="005D2EB4" w:rsidP="0012269C">
            <w:pPr>
              <w:tabs>
                <w:tab w:val="left" w:pos="709"/>
              </w:tabs>
              <w:jc w:val="center"/>
              <w:rPr>
                <w:b/>
                <w:bCs/>
              </w:rPr>
            </w:pPr>
            <w:r w:rsidRPr="00F5542B">
              <w:rPr>
                <w:b/>
                <w:bCs/>
              </w:rPr>
              <w:t>2019-2024 гг.</w:t>
            </w:r>
          </w:p>
        </w:tc>
        <w:tc>
          <w:tcPr>
            <w:tcW w:w="1718" w:type="dxa"/>
            <w:vAlign w:val="center"/>
          </w:tcPr>
          <w:p w:rsidR="005D2EB4" w:rsidRPr="00F5542B" w:rsidRDefault="005D2EB4" w:rsidP="0012269C">
            <w:pPr>
              <w:tabs>
                <w:tab w:val="left" w:pos="709"/>
              </w:tabs>
              <w:jc w:val="center"/>
              <w:rPr>
                <w:b/>
                <w:bCs/>
              </w:rPr>
            </w:pPr>
            <w:r w:rsidRPr="00F5542B">
              <w:rPr>
                <w:b/>
                <w:bCs/>
              </w:rPr>
              <w:t>расчетный срок,</w:t>
            </w:r>
          </w:p>
          <w:p w:rsidR="005D2EB4" w:rsidRPr="00F5542B" w:rsidRDefault="005D2EB4" w:rsidP="0012269C">
            <w:pPr>
              <w:tabs>
                <w:tab w:val="left" w:pos="709"/>
              </w:tabs>
              <w:jc w:val="center"/>
              <w:rPr>
                <w:b/>
                <w:bCs/>
              </w:rPr>
            </w:pPr>
            <w:r w:rsidRPr="00F5542B">
              <w:rPr>
                <w:b/>
                <w:bCs/>
              </w:rPr>
              <w:t>2025-2030 гг.</w:t>
            </w:r>
          </w:p>
        </w:tc>
      </w:tr>
      <w:tr w:rsidR="005D2EB4" w:rsidRPr="00F5542B">
        <w:tc>
          <w:tcPr>
            <w:tcW w:w="4644" w:type="dxa"/>
            <w:vMerge w:val="restart"/>
            <w:vAlign w:val="center"/>
          </w:tcPr>
          <w:p w:rsidR="005D2EB4" w:rsidRPr="00F5542B" w:rsidRDefault="005D2EB4" w:rsidP="0012269C">
            <w:pPr>
              <w:tabs>
                <w:tab w:val="left" w:pos="709"/>
              </w:tabs>
            </w:pPr>
            <w:r w:rsidRPr="00F5542B">
              <w:t>Годовое накопление твердых коммунал</w:t>
            </w:r>
            <w:r w:rsidRPr="00F5542B">
              <w:t>ь</w:t>
            </w:r>
            <w:r w:rsidRPr="00F5542B">
              <w:t xml:space="preserve">ных отходов </w:t>
            </w:r>
          </w:p>
        </w:tc>
        <w:tc>
          <w:tcPr>
            <w:tcW w:w="1417" w:type="dxa"/>
            <w:vAlign w:val="center"/>
          </w:tcPr>
          <w:p w:rsidR="005D2EB4" w:rsidRPr="00F5542B" w:rsidRDefault="005D2EB4" w:rsidP="0012269C">
            <w:pPr>
              <w:tabs>
                <w:tab w:val="left" w:pos="709"/>
              </w:tabs>
              <w:jc w:val="center"/>
            </w:pPr>
            <w:r w:rsidRPr="00F5542B">
              <w:t>тыс. куб. м/год</w:t>
            </w:r>
          </w:p>
        </w:tc>
        <w:tc>
          <w:tcPr>
            <w:tcW w:w="1418" w:type="dxa"/>
            <w:vAlign w:val="center"/>
          </w:tcPr>
          <w:p w:rsidR="005D2EB4" w:rsidRPr="00F5542B" w:rsidRDefault="005D2EB4" w:rsidP="0012269C">
            <w:pPr>
              <w:tabs>
                <w:tab w:val="left" w:pos="709"/>
              </w:tabs>
              <w:jc w:val="center"/>
            </w:pPr>
            <w:r w:rsidRPr="00F5542B">
              <w:t xml:space="preserve">104,99   </w:t>
            </w:r>
          </w:p>
        </w:tc>
        <w:tc>
          <w:tcPr>
            <w:tcW w:w="1718" w:type="dxa"/>
            <w:vAlign w:val="center"/>
          </w:tcPr>
          <w:p w:rsidR="005D2EB4" w:rsidRPr="00F5542B" w:rsidRDefault="005D2EB4" w:rsidP="0012269C">
            <w:pPr>
              <w:tabs>
                <w:tab w:val="left" w:pos="709"/>
              </w:tabs>
              <w:jc w:val="center"/>
            </w:pPr>
            <w:r w:rsidRPr="00F5542B">
              <w:t xml:space="preserve">110,39   </w:t>
            </w:r>
          </w:p>
        </w:tc>
      </w:tr>
      <w:tr w:rsidR="005D2EB4" w:rsidRPr="00F5542B">
        <w:tc>
          <w:tcPr>
            <w:tcW w:w="4644" w:type="dxa"/>
            <w:vMerge/>
            <w:vAlign w:val="center"/>
          </w:tcPr>
          <w:p w:rsidR="005D2EB4" w:rsidRPr="00F5542B" w:rsidRDefault="005D2EB4" w:rsidP="0012269C">
            <w:pPr>
              <w:tabs>
                <w:tab w:val="left" w:pos="709"/>
              </w:tabs>
            </w:pPr>
          </w:p>
        </w:tc>
        <w:tc>
          <w:tcPr>
            <w:tcW w:w="1417" w:type="dxa"/>
            <w:vAlign w:val="center"/>
          </w:tcPr>
          <w:p w:rsidR="005D2EB4" w:rsidRPr="00F5542B" w:rsidRDefault="005D2EB4" w:rsidP="0012269C">
            <w:pPr>
              <w:tabs>
                <w:tab w:val="left" w:pos="709"/>
              </w:tabs>
              <w:jc w:val="center"/>
            </w:pPr>
            <w:r w:rsidRPr="00F5542B">
              <w:t>тонн/год</w:t>
            </w:r>
          </w:p>
        </w:tc>
        <w:tc>
          <w:tcPr>
            <w:tcW w:w="1418" w:type="dxa"/>
            <w:vAlign w:val="center"/>
          </w:tcPr>
          <w:p w:rsidR="005D2EB4" w:rsidRPr="00F5542B" w:rsidRDefault="005D2EB4" w:rsidP="0012269C">
            <w:pPr>
              <w:tabs>
                <w:tab w:val="left" w:pos="709"/>
              </w:tabs>
              <w:jc w:val="center"/>
            </w:pPr>
            <w:r w:rsidRPr="00F5542B">
              <w:t xml:space="preserve">18 220,3   </w:t>
            </w:r>
          </w:p>
        </w:tc>
        <w:tc>
          <w:tcPr>
            <w:tcW w:w="1718" w:type="dxa"/>
            <w:vAlign w:val="center"/>
          </w:tcPr>
          <w:p w:rsidR="005D2EB4" w:rsidRPr="00F5542B" w:rsidRDefault="005D2EB4" w:rsidP="0012269C">
            <w:pPr>
              <w:tabs>
                <w:tab w:val="left" w:pos="709"/>
              </w:tabs>
              <w:jc w:val="center"/>
            </w:pPr>
            <w:r w:rsidRPr="00F5542B">
              <w:t xml:space="preserve">18 924,3   </w:t>
            </w:r>
          </w:p>
        </w:tc>
      </w:tr>
      <w:tr w:rsidR="005D2EB4" w:rsidRPr="00F5542B">
        <w:tc>
          <w:tcPr>
            <w:tcW w:w="4644" w:type="dxa"/>
            <w:vAlign w:val="center"/>
          </w:tcPr>
          <w:p w:rsidR="005D2EB4" w:rsidRPr="00F5542B" w:rsidRDefault="005D2EB4" w:rsidP="0012269C">
            <w:pPr>
              <w:tabs>
                <w:tab w:val="left" w:pos="709"/>
              </w:tabs>
            </w:pPr>
            <w:r w:rsidRPr="00F5542B">
              <w:t>Годовое накопление жидких бытовых о</w:t>
            </w:r>
            <w:r w:rsidRPr="00F5542B">
              <w:t>т</w:t>
            </w:r>
            <w:r w:rsidRPr="00F5542B">
              <w:t>ходов</w:t>
            </w:r>
          </w:p>
        </w:tc>
        <w:tc>
          <w:tcPr>
            <w:tcW w:w="1417" w:type="dxa"/>
            <w:vAlign w:val="center"/>
          </w:tcPr>
          <w:p w:rsidR="005D2EB4" w:rsidRPr="00F5542B" w:rsidRDefault="005D2EB4" w:rsidP="0012269C">
            <w:pPr>
              <w:tabs>
                <w:tab w:val="left" w:pos="709"/>
              </w:tabs>
              <w:jc w:val="center"/>
            </w:pPr>
            <w:r w:rsidRPr="00F5542B">
              <w:t>тыс. куб. м</w:t>
            </w:r>
          </w:p>
        </w:tc>
        <w:tc>
          <w:tcPr>
            <w:tcW w:w="1418" w:type="dxa"/>
            <w:vAlign w:val="center"/>
          </w:tcPr>
          <w:p w:rsidR="005D2EB4" w:rsidRPr="00F5542B" w:rsidRDefault="005D2EB4" w:rsidP="0012269C">
            <w:pPr>
              <w:tabs>
                <w:tab w:val="left" w:pos="709"/>
              </w:tabs>
              <w:jc w:val="center"/>
            </w:pPr>
            <w:r w:rsidRPr="00F5542B">
              <w:t>109,12</w:t>
            </w:r>
          </w:p>
        </w:tc>
        <w:tc>
          <w:tcPr>
            <w:tcW w:w="1718" w:type="dxa"/>
            <w:vAlign w:val="center"/>
          </w:tcPr>
          <w:p w:rsidR="005D2EB4" w:rsidRPr="00F5542B" w:rsidRDefault="005D2EB4" w:rsidP="0012269C">
            <w:pPr>
              <w:tabs>
                <w:tab w:val="left" w:pos="709"/>
              </w:tabs>
              <w:jc w:val="center"/>
            </w:pPr>
            <w:r w:rsidRPr="00F5542B">
              <w:t>171,81</w:t>
            </w:r>
          </w:p>
        </w:tc>
      </w:tr>
      <w:tr w:rsidR="005D2EB4" w:rsidRPr="00F5542B">
        <w:tc>
          <w:tcPr>
            <w:tcW w:w="4644" w:type="dxa"/>
            <w:vAlign w:val="center"/>
          </w:tcPr>
          <w:p w:rsidR="005D2EB4" w:rsidRPr="00F5542B" w:rsidRDefault="005D2EB4" w:rsidP="0012269C">
            <w:pPr>
              <w:tabs>
                <w:tab w:val="left" w:pos="709"/>
              </w:tabs>
            </w:pPr>
            <w:r w:rsidRPr="00F5542B">
              <w:t>Площадь уборки городских территорий,</w:t>
            </w:r>
          </w:p>
          <w:p w:rsidR="005D2EB4" w:rsidRPr="00F5542B" w:rsidRDefault="005D2EB4" w:rsidP="0012269C">
            <w:pPr>
              <w:tabs>
                <w:tab w:val="left" w:pos="709"/>
              </w:tabs>
            </w:pPr>
            <w:r w:rsidRPr="00F5542B">
              <w:t>в том числе:</w:t>
            </w:r>
          </w:p>
          <w:p w:rsidR="005D2EB4" w:rsidRPr="00F5542B" w:rsidRDefault="005D2EB4" w:rsidP="0012269C">
            <w:pPr>
              <w:tabs>
                <w:tab w:val="left" w:pos="709"/>
              </w:tabs>
            </w:pPr>
            <w:r w:rsidRPr="00F5542B">
              <w:t>летней механизированной</w:t>
            </w:r>
          </w:p>
          <w:p w:rsidR="005D2EB4" w:rsidRPr="00F5542B" w:rsidRDefault="005D2EB4" w:rsidP="0012269C">
            <w:pPr>
              <w:tabs>
                <w:tab w:val="left" w:pos="709"/>
              </w:tabs>
            </w:pPr>
            <w:r w:rsidRPr="00F5542B">
              <w:t>зимней механизированной</w:t>
            </w:r>
          </w:p>
        </w:tc>
        <w:tc>
          <w:tcPr>
            <w:tcW w:w="1417" w:type="dxa"/>
            <w:vAlign w:val="center"/>
          </w:tcPr>
          <w:p w:rsidR="005D2EB4" w:rsidRPr="00F5542B" w:rsidRDefault="005D2EB4" w:rsidP="0012269C">
            <w:pPr>
              <w:tabs>
                <w:tab w:val="left" w:pos="709"/>
              </w:tabs>
              <w:jc w:val="center"/>
            </w:pPr>
          </w:p>
          <w:p w:rsidR="005D2EB4" w:rsidRPr="00F5542B" w:rsidRDefault="005D2EB4" w:rsidP="0012269C">
            <w:pPr>
              <w:tabs>
                <w:tab w:val="left" w:pos="709"/>
              </w:tabs>
              <w:jc w:val="center"/>
            </w:pPr>
          </w:p>
          <w:p w:rsidR="005D2EB4" w:rsidRPr="00F5542B" w:rsidRDefault="005D2EB4" w:rsidP="0012269C">
            <w:pPr>
              <w:tabs>
                <w:tab w:val="left" w:pos="709"/>
              </w:tabs>
              <w:jc w:val="center"/>
            </w:pPr>
            <w:r w:rsidRPr="00F5542B">
              <w:t>тыс. кв. м</w:t>
            </w:r>
          </w:p>
          <w:p w:rsidR="005D2EB4" w:rsidRPr="00F5542B" w:rsidRDefault="005D2EB4" w:rsidP="0012269C">
            <w:pPr>
              <w:tabs>
                <w:tab w:val="left" w:pos="709"/>
              </w:tabs>
              <w:jc w:val="center"/>
            </w:pPr>
            <w:r w:rsidRPr="00F5542B">
              <w:t>тыс. кв. м</w:t>
            </w:r>
          </w:p>
        </w:tc>
        <w:tc>
          <w:tcPr>
            <w:tcW w:w="1418" w:type="dxa"/>
            <w:vAlign w:val="center"/>
          </w:tcPr>
          <w:p w:rsidR="005D2EB4" w:rsidRPr="00F5542B" w:rsidRDefault="005D2EB4" w:rsidP="0012269C">
            <w:pPr>
              <w:tabs>
                <w:tab w:val="left" w:pos="709"/>
              </w:tabs>
              <w:jc w:val="center"/>
            </w:pPr>
          </w:p>
          <w:p w:rsidR="005D2EB4" w:rsidRPr="00F5542B" w:rsidRDefault="005D2EB4" w:rsidP="0012269C">
            <w:pPr>
              <w:tabs>
                <w:tab w:val="left" w:pos="709"/>
              </w:tabs>
              <w:jc w:val="center"/>
            </w:pPr>
          </w:p>
          <w:p w:rsidR="005D2EB4" w:rsidRPr="00F5542B" w:rsidRDefault="005D2EB4" w:rsidP="0012269C">
            <w:pPr>
              <w:tabs>
                <w:tab w:val="left" w:pos="709"/>
              </w:tabs>
              <w:jc w:val="center"/>
            </w:pPr>
            <w:r w:rsidRPr="00F5542B">
              <w:t>853,92</w:t>
            </w:r>
          </w:p>
          <w:p w:rsidR="005D2EB4" w:rsidRPr="00F5542B" w:rsidRDefault="005D2EB4" w:rsidP="0012269C">
            <w:pPr>
              <w:tabs>
                <w:tab w:val="left" w:pos="709"/>
              </w:tabs>
              <w:jc w:val="center"/>
            </w:pPr>
            <w:r w:rsidRPr="00F5542B">
              <w:t>2413,25</w:t>
            </w:r>
          </w:p>
        </w:tc>
        <w:tc>
          <w:tcPr>
            <w:tcW w:w="1718" w:type="dxa"/>
            <w:vAlign w:val="center"/>
          </w:tcPr>
          <w:p w:rsidR="005D2EB4" w:rsidRPr="00F5542B" w:rsidRDefault="005D2EB4" w:rsidP="0012269C">
            <w:pPr>
              <w:tabs>
                <w:tab w:val="left" w:pos="709"/>
              </w:tabs>
              <w:jc w:val="center"/>
            </w:pPr>
          </w:p>
          <w:p w:rsidR="005D2EB4" w:rsidRPr="00F5542B" w:rsidRDefault="005D2EB4" w:rsidP="0012269C">
            <w:pPr>
              <w:tabs>
                <w:tab w:val="left" w:pos="709"/>
              </w:tabs>
              <w:jc w:val="center"/>
            </w:pPr>
          </w:p>
          <w:p w:rsidR="005D2EB4" w:rsidRPr="00F5542B" w:rsidRDefault="005D2EB4" w:rsidP="0012269C">
            <w:pPr>
              <w:tabs>
                <w:tab w:val="left" w:pos="709"/>
              </w:tabs>
              <w:jc w:val="center"/>
            </w:pPr>
            <w:r w:rsidRPr="00F5542B">
              <w:t>853,92</w:t>
            </w:r>
          </w:p>
          <w:p w:rsidR="005D2EB4" w:rsidRPr="00F5542B" w:rsidRDefault="005D2EB4" w:rsidP="0012269C">
            <w:pPr>
              <w:tabs>
                <w:tab w:val="left" w:pos="709"/>
              </w:tabs>
              <w:jc w:val="center"/>
            </w:pPr>
            <w:r w:rsidRPr="00F5542B">
              <w:t>2413,25</w:t>
            </w:r>
          </w:p>
        </w:tc>
      </w:tr>
    </w:tbl>
    <w:p w:rsidR="005D2EB4" w:rsidRPr="00F5542B" w:rsidRDefault="005D2EB4" w:rsidP="007A6426">
      <w:pPr>
        <w:tabs>
          <w:tab w:val="left" w:pos="709"/>
        </w:tabs>
        <w:spacing w:before="240"/>
        <w:ind w:firstLine="567"/>
        <w:rPr>
          <w:sz w:val="28"/>
          <w:szCs w:val="28"/>
        </w:rPr>
      </w:pPr>
      <w:bookmarkStart w:id="189" w:name="sub_7772"/>
      <w:r w:rsidRPr="00F5542B">
        <w:rPr>
          <w:sz w:val="28"/>
          <w:szCs w:val="28"/>
        </w:rPr>
        <w:t>Таблица 103.</w:t>
      </w:r>
      <w:bookmarkEnd w:id="189"/>
      <w:r w:rsidRPr="00F5542B">
        <w:rPr>
          <w:sz w:val="28"/>
          <w:szCs w:val="28"/>
        </w:rPr>
        <w:t xml:space="preserve"> Спецмашины и механизмы</w:t>
      </w:r>
    </w:p>
    <w:tbl>
      <w:tblPr>
        <w:tblW w:w="895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0"/>
        <w:gridCol w:w="5391"/>
        <w:gridCol w:w="1420"/>
        <w:gridCol w:w="1440"/>
      </w:tblGrid>
      <w:tr w:rsidR="005D2EB4" w:rsidRPr="00F5542B">
        <w:trPr>
          <w:tblHeader/>
        </w:trPr>
        <w:tc>
          <w:tcPr>
            <w:tcW w:w="700" w:type="dxa"/>
            <w:vMerge w:val="restart"/>
            <w:noWrap/>
            <w:vAlign w:val="center"/>
          </w:tcPr>
          <w:p w:rsidR="005D2EB4" w:rsidRPr="00F5542B" w:rsidRDefault="005D2EB4" w:rsidP="00953E5A">
            <w:pPr>
              <w:jc w:val="center"/>
              <w:rPr>
                <w:b/>
                <w:bCs/>
              </w:rPr>
            </w:pPr>
            <w:r w:rsidRPr="00F5542B">
              <w:rPr>
                <w:b/>
                <w:bCs/>
              </w:rPr>
              <w:t>№ п/п</w:t>
            </w:r>
          </w:p>
        </w:tc>
        <w:tc>
          <w:tcPr>
            <w:tcW w:w="5391" w:type="dxa"/>
            <w:vMerge w:val="restart"/>
            <w:vAlign w:val="center"/>
          </w:tcPr>
          <w:p w:rsidR="005D2EB4" w:rsidRPr="00F5542B" w:rsidRDefault="005D2EB4" w:rsidP="00953E5A">
            <w:pPr>
              <w:jc w:val="center"/>
              <w:rPr>
                <w:b/>
                <w:bCs/>
              </w:rPr>
            </w:pPr>
            <w:r w:rsidRPr="00F5542B">
              <w:rPr>
                <w:b/>
                <w:bCs/>
              </w:rPr>
              <w:t>Выполняемые виды работ</w:t>
            </w:r>
          </w:p>
        </w:tc>
        <w:tc>
          <w:tcPr>
            <w:tcW w:w="2860" w:type="dxa"/>
            <w:gridSpan w:val="2"/>
            <w:vAlign w:val="center"/>
          </w:tcPr>
          <w:p w:rsidR="005D2EB4" w:rsidRPr="00F5542B" w:rsidRDefault="005D2EB4" w:rsidP="00953E5A">
            <w:pPr>
              <w:jc w:val="center"/>
              <w:rPr>
                <w:b/>
                <w:bCs/>
              </w:rPr>
            </w:pPr>
            <w:r w:rsidRPr="00F5542B">
              <w:rPr>
                <w:b/>
                <w:bCs/>
              </w:rPr>
              <w:t>Количество единиц, шт.</w:t>
            </w:r>
          </w:p>
        </w:tc>
      </w:tr>
      <w:tr w:rsidR="005D2EB4" w:rsidRPr="00F5542B">
        <w:trPr>
          <w:tblHeader/>
        </w:trPr>
        <w:tc>
          <w:tcPr>
            <w:tcW w:w="700" w:type="dxa"/>
            <w:vMerge/>
            <w:noWrap/>
            <w:vAlign w:val="center"/>
          </w:tcPr>
          <w:p w:rsidR="005D2EB4" w:rsidRPr="00F5542B" w:rsidRDefault="005D2EB4" w:rsidP="00953E5A">
            <w:pPr>
              <w:jc w:val="center"/>
              <w:rPr>
                <w:b/>
                <w:bCs/>
              </w:rPr>
            </w:pPr>
          </w:p>
        </w:tc>
        <w:tc>
          <w:tcPr>
            <w:tcW w:w="5391" w:type="dxa"/>
            <w:vMerge/>
            <w:vAlign w:val="center"/>
          </w:tcPr>
          <w:p w:rsidR="005D2EB4" w:rsidRPr="00F5542B" w:rsidRDefault="005D2EB4" w:rsidP="00953E5A">
            <w:pPr>
              <w:jc w:val="center"/>
              <w:rPr>
                <w:b/>
                <w:bCs/>
              </w:rPr>
            </w:pPr>
          </w:p>
        </w:tc>
        <w:tc>
          <w:tcPr>
            <w:tcW w:w="1420" w:type="dxa"/>
            <w:vAlign w:val="center"/>
          </w:tcPr>
          <w:p w:rsidR="005D2EB4" w:rsidRPr="00F5542B" w:rsidRDefault="005D2EB4" w:rsidP="00953E5A">
            <w:pPr>
              <w:tabs>
                <w:tab w:val="left" w:pos="709"/>
              </w:tabs>
              <w:jc w:val="center"/>
              <w:rPr>
                <w:b/>
                <w:bCs/>
              </w:rPr>
            </w:pPr>
            <w:r w:rsidRPr="00F5542B">
              <w:rPr>
                <w:b/>
                <w:bCs/>
                <w:lang w:val="en-US"/>
              </w:rPr>
              <w:t>I</w:t>
            </w:r>
            <w:r w:rsidRPr="00F5542B">
              <w:rPr>
                <w:b/>
                <w:bCs/>
              </w:rPr>
              <w:t xml:space="preserve"> этап,</w:t>
            </w:r>
          </w:p>
          <w:p w:rsidR="005D2EB4" w:rsidRPr="00F5542B" w:rsidRDefault="005D2EB4" w:rsidP="00953E5A">
            <w:pPr>
              <w:tabs>
                <w:tab w:val="left" w:pos="709"/>
              </w:tabs>
              <w:ind w:firstLine="36"/>
              <w:jc w:val="center"/>
              <w:rPr>
                <w:b/>
                <w:bCs/>
              </w:rPr>
            </w:pPr>
            <w:r w:rsidRPr="00F5542B">
              <w:rPr>
                <w:b/>
                <w:bCs/>
              </w:rPr>
              <w:t>2019-2024 гг.</w:t>
            </w:r>
          </w:p>
        </w:tc>
        <w:tc>
          <w:tcPr>
            <w:tcW w:w="1440" w:type="dxa"/>
            <w:vAlign w:val="center"/>
          </w:tcPr>
          <w:p w:rsidR="005D2EB4" w:rsidRPr="00F5542B" w:rsidRDefault="005D2EB4" w:rsidP="00953E5A">
            <w:pPr>
              <w:tabs>
                <w:tab w:val="left" w:pos="709"/>
              </w:tabs>
              <w:jc w:val="center"/>
              <w:rPr>
                <w:b/>
                <w:bCs/>
              </w:rPr>
            </w:pPr>
            <w:r w:rsidRPr="00F5542B">
              <w:rPr>
                <w:b/>
                <w:bCs/>
              </w:rPr>
              <w:t>расчетный срок, 2025-2030 гг.</w:t>
            </w:r>
          </w:p>
        </w:tc>
      </w:tr>
      <w:tr w:rsidR="005D2EB4" w:rsidRPr="00F5542B">
        <w:tc>
          <w:tcPr>
            <w:tcW w:w="700" w:type="dxa"/>
            <w:noWrap/>
            <w:vAlign w:val="center"/>
          </w:tcPr>
          <w:p w:rsidR="005D2EB4" w:rsidRPr="00F5542B" w:rsidRDefault="005D2EB4" w:rsidP="001549FD">
            <w:pPr>
              <w:jc w:val="center"/>
              <w:rPr>
                <w:b/>
                <w:bCs/>
              </w:rPr>
            </w:pPr>
            <w:r w:rsidRPr="00F5542B">
              <w:rPr>
                <w:b/>
                <w:bCs/>
              </w:rPr>
              <w:t>I.</w:t>
            </w:r>
          </w:p>
        </w:tc>
        <w:tc>
          <w:tcPr>
            <w:tcW w:w="5391" w:type="dxa"/>
            <w:vAlign w:val="center"/>
          </w:tcPr>
          <w:p w:rsidR="005D2EB4" w:rsidRPr="00F5542B" w:rsidRDefault="005D2EB4" w:rsidP="001549FD">
            <w:pPr>
              <w:jc w:val="both"/>
              <w:rPr>
                <w:b/>
                <w:bCs/>
              </w:rPr>
            </w:pPr>
            <w:r w:rsidRPr="00F5542B">
              <w:rPr>
                <w:b/>
                <w:bCs/>
              </w:rPr>
              <w:t>Мойка контейнеров для сбора ТКО</w:t>
            </w:r>
          </w:p>
        </w:tc>
        <w:tc>
          <w:tcPr>
            <w:tcW w:w="1420" w:type="dxa"/>
            <w:vAlign w:val="center"/>
          </w:tcPr>
          <w:p w:rsidR="005D2EB4" w:rsidRPr="00F5542B" w:rsidRDefault="005D2EB4" w:rsidP="001549FD">
            <w:pPr>
              <w:jc w:val="center"/>
              <w:rPr>
                <w:b/>
                <w:bCs/>
              </w:rPr>
            </w:pPr>
          </w:p>
        </w:tc>
        <w:tc>
          <w:tcPr>
            <w:tcW w:w="1440" w:type="dxa"/>
            <w:vAlign w:val="center"/>
          </w:tcPr>
          <w:p w:rsidR="005D2EB4" w:rsidRPr="00F5542B" w:rsidRDefault="005D2EB4" w:rsidP="001549FD">
            <w:pPr>
              <w:jc w:val="center"/>
              <w:rPr>
                <w:b/>
                <w:bCs/>
              </w:rPr>
            </w:pPr>
          </w:p>
        </w:tc>
      </w:tr>
      <w:tr w:rsidR="005D2EB4" w:rsidRPr="00F5542B">
        <w:tc>
          <w:tcPr>
            <w:tcW w:w="700" w:type="dxa"/>
            <w:noWrap/>
            <w:vAlign w:val="center"/>
          </w:tcPr>
          <w:p w:rsidR="005D2EB4" w:rsidRPr="00F5542B" w:rsidRDefault="005D2EB4" w:rsidP="001549FD">
            <w:pPr>
              <w:jc w:val="center"/>
            </w:pPr>
            <w:r w:rsidRPr="00F5542B">
              <w:t>1.8.</w:t>
            </w:r>
          </w:p>
        </w:tc>
        <w:tc>
          <w:tcPr>
            <w:tcW w:w="5391" w:type="dxa"/>
            <w:vAlign w:val="center"/>
          </w:tcPr>
          <w:p w:rsidR="005D2EB4" w:rsidRPr="00F5542B" w:rsidRDefault="005D2EB4" w:rsidP="001549FD">
            <w:pPr>
              <w:jc w:val="both"/>
            </w:pPr>
            <w:r w:rsidRPr="00F5542B">
              <w:t>Машина для мойки контейнеров ТГ-100А на базе шасси КамАЗ-53605-1952-62</w:t>
            </w:r>
          </w:p>
        </w:tc>
        <w:tc>
          <w:tcPr>
            <w:tcW w:w="1420" w:type="dxa"/>
            <w:vAlign w:val="center"/>
          </w:tcPr>
          <w:p w:rsidR="005D2EB4" w:rsidRPr="00F5542B" w:rsidRDefault="005D2EB4" w:rsidP="001549FD">
            <w:pPr>
              <w:jc w:val="center"/>
            </w:pPr>
            <w:r w:rsidRPr="00F5542B">
              <w:t>1</w:t>
            </w:r>
          </w:p>
        </w:tc>
        <w:tc>
          <w:tcPr>
            <w:tcW w:w="1440" w:type="dxa"/>
            <w:vAlign w:val="center"/>
          </w:tcPr>
          <w:p w:rsidR="005D2EB4" w:rsidRPr="00F5542B" w:rsidRDefault="005D2EB4" w:rsidP="001549FD">
            <w:pPr>
              <w:jc w:val="center"/>
            </w:pPr>
            <w:r w:rsidRPr="00F5542B">
              <w:t>1</w:t>
            </w:r>
          </w:p>
        </w:tc>
      </w:tr>
      <w:tr w:rsidR="005D2EB4" w:rsidRPr="00F5542B">
        <w:tc>
          <w:tcPr>
            <w:tcW w:w="700" w:type="dxa"/>
            <w:noWrap/>
            <w:vAlign w:val="center"/>
          </w:tcPr>
          <w:p w:rsidR="005D2EB4" w:rsidRPr="00F5542B" w:rsidRDefault="005D2EB4" w:rsidP="001549FD">
            <w:pPr>
              <w:jc w:val="center"/>
              <w:rPr>
                <w:b/>
                <w:bCs/>
              </w:rPr>
            </w:pPr>
            <w:r w:rsidRPr="00F5542B">
              <w:rPr>
                <w:b/>
                <w:bCs/>
              </w:rPr>
              <w:t>2.</w:t>
            </w:r>
          </w:p>
        </w:tc>
        <w:tc>
          <w:tcPr>
            <w:tcW w:w="5391" w:type="dxa"/>
            <w:vAlign w:val="center"/>
          </w:tcPr>
          <w:p w:rsidR="005D2EB4" w:rsidRPr="00F5542B" w:rsidRDefault="005D2EB4" w:rsidP="001549FD">
            <w:pPr>
              <w:jc w:val="both"/>
              <w:rPr>
                <w:b/>
                <w:bCs/>
              </w:rPr>
            </w:pPr>
            <w:r w:rsidRPr="00F5542B">
              <w:rPr>
                <w:b/>
                <w:bCs/>
              </w:rPr>
              <w:t>Сбор и транспортировка ТКО</w:t>
            </w:r>
          </w:p>
        </w:tc>
        <w:tc>
          <w:tcPr>
            <w:tcW w:w="1420" w:type="dxa"/>
            <w:vAlign w:val="center"/>
          </w:tcPr>
          <w:p w:rsidR="005D2EB4" w:rsidRPr="00F5542B" w:rsidRDefault="005D2EB4" w:rsidP="001549FD">
            <w:pPr>
              <w:jc w:val="center"/>
              <w:rPr>
                <w:b/>
                <w:bCs/>
              </w:rPr>
            </w:pPr>
          </w:p>
        </w:tc>
        <w:tc>
          <w:tcPr>
            <w:tcW w:w="1440" w:type="dxa"/>
            <w:vAlign w:val="center"/>
          </w:tcPr>
          <w:p w:rsidR="005D2EB4" w:rsidRPr="00F5542B" w:rsidRDefault="005D2EB4" w:rsidP="001549FD">
            <w:pPr>
              <w:jc w:val="center"/>
              <w:rPr>
                <w:b/>
                <w:bCs/>
              </w:rPr>
            </w:pPr>
          </w:p>
        </w:tc>
      </w:tr>
      <w:tr w:rsidR="005D2EB4" w:rsidRPr="00F5542B">
        <w:tc>
          <w:tcPr>
            <w:tcW w:w="700" w:type="dxa"/>
            <w:noWrap/>
            <w:vAlign w:val="center"/>
          </w:tcPr>
          <w:p w:rsidR="005D2EB4" w:rsidRPr="00F5542B" w:rsidRDefault="005D2EB4" w:rsidP="001549FD">
            <w:pPr>
              <w:jc w:val="center"/>
            </w:pPr>
            <w:r w:rsidRPr="00F5542B">
              <w:t>2.1.</w:t>
            </w:r>
          </w:p>
        </w:tc>
        <w:tc>
          <w:tcPr>
            <w:tcW w:w="5391" w:type="dxa"/>
            <w:vAlign w:val="center"/>
          </w:tcPr>
          <w:p w:rsidR="005D2EB4" w:rsidRPr="00F5542B" w:rsidRDefault="005D2EB4" w:rsidP="001549FD">
            <w:pPr>
              <w:jc w:val="both"/>
            </w:pPr>
            <w:r w:rsidRPr="00F5542B">
              <w:t>Мусоровоз с боковой загрузкой МКМ 44108 на шасси КамАЗ 43255 А3</w:t>
            </w:r>
          </w:p>
        </w:tc>
        <w:tc>
          <w:tcPr>
            <w:tcW w:w="1420" w:type="dxa"/>
            <w:vAlign w:val="center"/>
          </w:tcPr>
          <w:p w:rsidR="005D2EB4" w:rsidRPr="00F5542B" w:rsidRDefault="005D2EB4" w:rsidP="001549FD">
            <w:pPr>
              <w:jc w:val="center"/>
            </w:pPr>
            <w:r w:rsidRPr="00F5542B">
              <w:t>1</w:t>
            </w:r>
          </w:p>
        </w:tc>
        <w:tc>
          <w:tcPr>
            <w:tcW w:w="1440" w:type="dxa"/>
            <w:vAlign w:val="center"/>
          </w:tcPr>
          <w:p w:rsidR="005D2EB4" w:rsidRPr="00F5542B" w:rsidRDefault="005D2EB4" w:rsidP="001549FD">
            <w:pPr>
              <w:jc w:val="center"/>
            </w:pPr>
            <w:r w:rsidRPr="00F5542B">
              <w:t>1</w:t>
            </w:r>
          </w:p>
        </w:tc>
      </w:tr>
      <w:tr w:rsidR="005D2EB4" w:rsidRPr="00F5542B">
        <w:tc>
          <w:tcPr>
            <w:tcW w:w="700" w:type="dxa"/>
            <w:noWrap/>
            <w:vAlign w:val="center"/>
          </w:tcPr>
          <w:p w:rsidR="005D2EB4" w:rsidRPr="00F5542B" w:rsidRDefault="005D2EB4" w:rsidP="001549FD">
            <w:pPr>
              <w:jc w:val="center"/>
            </w:pPr>
            <w:r w:rsidRPr="00F5542B">
              <w:t>2.2.</w:t>
            </w:r>
          </w:p>
        </w:tc>
        <w:tc>
          <w:tcPr>
            <w:tcW w:w="5391" w:type="dxa"/>
            <w:vAlign w:val="center"/>
          </w:tcPr>
          <w:p w:rsidR="005D2EB4" w:rsidRPr="00F5542B" w:rsidRDefault="005D2EB4" w:rsidP="001549FD">
            <w:pPr>
              <w:jc w:val="both"/>
            </w:pPr>
            <w:r w:rsidRPr="00F5542B">
              <w:t>Мусоровоз с задней загрузкой МКЗ 4905 на ша</w:t>
            </w:r>
            <w:r w:rsidRPr="00F5542B">
              <w:t>с</w:t>
            </w:r>
            <w:r w:rsidRPr="00F5542B">
              <w:t>си КамАЗ 53605</w:t>
            </w:r>
          </w:p>
        </w:tc>
        <w:tc>
          <w:tcPr>
            <w:tcW w:w="1420" w:type="dxa"/>
            <w:vAlign w:val="center"/>
          </w:tcPr>
          <w:p w:rsidR="005D2EB4" w:rsidRPr="00F5542B" w:rsidRDefault="005D2EB4" w:rsidP="001549FD">
            <w:pPr>
              <w:jc w:val="center"/>
            </w:pPr>
            <w:r w:rsidRPr="00F5542B">
              <w:t>2</w:t>
            </w:r>
          </w:p>
        </w:tc>
        <w:tc>
          <w:tcPr>
            <w:tcW w:w="1440" w:type="dxa"/>
            <w:vAlign w:val="center"/>
          </w:tcPr>
          <w:p w:rsidR="005D2EB4" w:rsidRPr="00F5542B" w:rsidRDefault="005D2EB4" w:rsidP="001549FD">
            <w:pPr>
              <w:jc w:val="center"/>
            </w:pPr>
            <w:r w:rsidRPr="00F5542B">
              <w:t>3</w:t>
            </w:r>
          </w:p>
        </w:tc>
      </w:tr>
      <w:tr w:rsidR="005D2EB4" w:rsidRPr="00F5542B">
        <w:tc>
          <w:tcPr>
            <w:tcW w:w="700" w:type="dxa"/>
            <w:noWrap/>
            <w:vAlign w:val="center"/>
          </w:tcPr>
          <w:p w:rsidR="005D2EB4" w:rsidRPr="00F5542B" w:rsidRDefault="005D2EB4" w:rsidP="001549FD">
            <w:pPr>
              <w:jc w:val="center"/>
            </w:pPr>
            <w:r w:rsidRPr="00F5542B">
              <w:t>2.3.</w:t>
            </w:r>
          </w:p>
        </w:tc>
        <w:tc>
          <w:tcPr>
            <w:tcW w:w="5391" w:type="dxa"/>
            <w:vAlign w:val="center"/>
          </w:tcPr>
          <w:p w:rsidR="005D2EB4" w:rsidRPr="00F5542B" w:rsidRDefault="005D2EB4" w:rsidP="001549FD">
            <w:pPr>
              <w:jc w:val="both"/>
            </w:pPr>
            <w:r w:rsidRPr="00F5542B">
              <w:t>Самосвал ЗИЛ-СААЗ-454510</w:t>
            </w:r>
          </w:p>
        </w:tc>
        <w:tc>
          <w:tcPr>
            <w:tcW w:w="1420" w:type="dxa"/>
            <w:vAlign w:val="center"/>
          </w:tcPr>
          <w:p w:rsidR="005D2EB4" w:rsidRPr="00F5542B" w:rsidRDefault="005D2EB4" w:rsidP="001549FD">
            <w:pPr>
              <w:jc w:val="center"/>
            </w:pPr>
            <w:r w:rsidRPr="00F5542B">
              <w:t>1</w:t>
            </w:r>
          </w:p>
        </w:tc>
        <w:tc>
          <w:tcPr>
            <w:tcW w:w="1440" w:type="dxa"/>
            <w:vAlign w:val="center"/>
          </w:tcPr>
          <w:p w:rsidR="005D2EB4" w:rsidRPr="00F5542B" w:rsidRDefault="005D2EB4" w:rsidP="001549FD">
            <w:pPr>
              <w:jc w:val="center"/>
            </w:pPr>
            <w:r w:rsidRPr="00F5542B">
              <w:t>1</w:t>
            </w:r>
          </w:p>
        </w:tc>
      </w:tr>
      <w:tr w:rsidR="005D2EB4" w:rsidRPr="00F5542B">
        <w:tc>
          <w:tcPr>
            <w:tcW w:w="700" w:type="dxa"/>
            <w:noWrap/>
            <w:vAlign w:val="center"/>
          </w:tcPr>
          <w:p w:rsidR="005D2EB4" w:rsidRPr="00F5542B" w:rsidRDefault="005D2EB4" w:rsidP="001549FD">
            <w:pPr>
              <w:jc w:val="center"/>
            </w:pPr>
            <w:r w:rsidRPr="00F5542B">
              <w:t>2.4.</w:t>
            </w:r>
          </w:p>
        </w:tc>
        <w:tc>
          <w:tcPr>
            <w:tcW w:w="5391" w:type="dxa"/>
            <w:vAlign w:val="center"/>
          </w:tcPr>
          <w:p w:rsidR="005D2EB4" w:rsidRPr="00F5542B" w:rsidRDefault="005D2EB4" w:rsidP="001549FD">
            <w:pPr>
              <w:jc w:val="both"/>
            </w:pPr>
            <w:r w:rsidRPr="00F5542B">
              <w:t>Мультилифт КАМАЗ 6520 с L-платформой(7250 мм) и прицепом под пресс-контейнер 35м3</w:t>
            </w:r>
          </w:p>
        </w:tc>
        <w:tc>
          <w:tcPr>
            <w:tcW w:w="1420" w:type="dxa"/>
            <w:vAlign w:val="center"/>
          </w:tcPr>
          <w:p w:rsidR="005D2EB4" w:rsidRPr="00F5542B" w:rsidRDefault="005D2EB4" w:rsidP="001549FD">
            <w:pPr>
              <w:jc w:val="center"/>
            </w:pPr>
            <w:r w:rsidRPr="00F5542B">
              <w:t>-</w:t>
            </w:r>
          </w:p>
        </w:tc>
        <w:tc>
          <w:tcPr>
            <w:tcW w:w="1440" w:type="dxa"/>
            <w:vAlign w:val="center"/>
          </w:tcPr>
          <w:p w:rsidR="005D2EB4" w:rsidRPr="00F5542B" w:rsidRDefault="005D2EB4" w:rsidP="001549FD">
            <w:pPr>
              <w:jc w:val="center"/>
            </w:pPr>
            <w:r w:rsidRPr="00F5542B">
              <w:t>1</w:t>
            </w:r>
          </w:p>
        </w:tc>
      </w:tr>
      <w:tr w:rsidR="005D2EB4" w:rsidRPr="00F5542B">
        <w:tc>
          <w:tcPr>
            <w:tcW w:w="700" w:type="dxa"/>
            <w:noWrap/>
            <w:vAlign w:val="center"/>
          </w:tcPr>
          <w:p w:rsidR="005D2EB4" w:rsidRPr="00F5542B" w:rsidRDefault="005D2EB4" w:rsidP="001549FD">
            <w:pPr>
              <w:jc w:val="center"/>
            </w:pPr>
            <w:r w:rsidRPr="00F5542B">
              <w:t>2.5.</w:t>
            </w:r>
          </w:p>
        </w:tc>
        <w:tc>
          <w:tcPr>
            <w:tcW w:w="5391" w:type="dxa"/>
            <w:noWrap/>
            <w:vAlign w:val="center"/>
          </w:tcPr>
          <w:p w:rsidR="005D2EB4" w:rsidRPr="00F5542B" w:rsidRDefault="005D2EB4" w:rsidP="001549FD">
            <w:pPr>
              <w:jc w:val="both"/>
            </w:pPr>
            <w:r w:rsidRPr="00F5542B">
              <w:t>Мобильный пункт приема вторичного сырья и опасных отходов</w:t>
            </w:r>
          </w:p>
        </w:tc>
        <w:tc>
          <w:tcPr>
            <w:tcW w:w="1420" w:type="dxa"/>
            <w:vAlign w:val="center"/>
          </w:tcPr>
          <w:p w:rsidR="005D2EB4" w:rsidRPr="00F5542B" w:rsidRDefault="005D2EB4" w:rsidP="001549FD">
            <w:pPr>
              <w:jc w:val="center"/>
            </w:pPr>
          </w:p>
        </w:tc>
        <w:tc>
          <w:tcPr>
            <w:tcW w:w="1440" w:type="dxa"/>
            <w:vAlign w:val="center"/>
          </w:tcPr>
          <w:p w:rsidR="005D2EB4" w:rsidRPr="00F5542B" w:rsidRDefault="005D2EB4" w:rsidP="001549FD">
            <w:pPr>
              <w:jc w:val="center"/>
            </w:pPr>
          </w:p>
        </w:tc>
      </w:tr>
      <w:tr w:rsidR="005D2EB4" w:rsidRPr="00F5542B">
        <w:tc>
          <w:tcPr>
            <w:tcW w:w="700" w:type="dxa"/>
            <w:noWrap/>
            <w:vAlign w:val="center"/>
          </w:tcPr>
          <w:p w:rsidR="005D2EB4" w:rsidRPr="00F5542B" w:rsidRDefault="005D2EB4" w:rsidP="001549FD">
            <w:pPr>
              <w:jc w:val="center"/>
            </w:pPr>
            <w:r w:rsidRPr="00F5542B">
              <w:t>-</w:t>
            </w:r>
          </w:p>
        </w:tc>
        <w:tc>
          <w:tcPr>
            <w:tcW w:w="5391" w:type="dxa"/>
            <w:vAlign w:val="center"/>
          </w:tcPr>
          <w:p w:rsidR="005D2EB4" w:rsidRPr="00F5542B" w:rsidRDefault="005D2EB4" w:rsidP="001549FD">
            <w:pPr>
              <w:jc w:val="both"/>
            </w:pPr>
            <w:r w:rsidRPr="00F5542B">
              <w:t>Автомобиль Газель ГАЗ 3302 тент</w:t>
            </w:r>
          </w:p>
        </w:tc>
        <w:tc>
          <w:tcPr>
            <w:tcW w:w="1420" w:type="dxa"/>
            <w:vAlign w:val="center"/>
          </w:tcPr>
          <w:p w:rsidR="005D2EB4" w:rsidRPr="00F5542B" w:rsidRDefault="005D2EB4" w:rsidP="001549FD">
            <w:pPr>
              <w:jc w:val="center"/>
            </w:pPr>
            <w:r w:rsidRPr="00F5542B">
              <w:t>1</w:t>
            </w:r>
          </w:p>
        </w:tc>
        <w:tc>
          <w:tcPr>
            <w:tcW w:w="1440" w:type="dxa"/>
            <w:vAlign w:val="center"/>
          </w:tcPr>
          <w:p w:rsidR="005D2EB4" w:rsidRPr="00F5542B" w:rsidRDefault="005D2EB4" w:rsidP="001549FD">
            <w:pPr>
              <w:jc w:val="center"/>
            </w:pPr>
            <w:r w:rsidRPr="00F5542B">
              <w:t>4</w:t>
            </w:r>
          </w:p>
        </w:tc>
      </w:tr>
      <w:tr w:rsidR="005D2EB4" w:rsidRPr="00F5542B">
        <w:tc>
          <w:tcPr>
            <w:tcW w:w="700" w:type="dxa"/>
            <w:noWrap/>
            <w:vAlign w:val="center"/>
          </w:tcPr>
          <w:p w:rsidR="005D2EB4" w:rsidRPr="00F5542B" w:rsidRDefault="005D2EB4" w:rsidP="00953E5A">
            <w:pPr>
              <w:jc w:val="center"/>
            </w:pPr>
          </w:p>
        </w:tc>
        <w:tc>
          <w:tcPr>
            <w:tcW w:w="5391" w:type="dxa"/>
            <w:vAlign w:val="center"/>
          </w:tcPr>
          <w:p w:rsidR="005D2EB4" w:rsidRPr="00F5542B" w:rsidRDefault="005D2EB4" w:rsidP="00953E5A">
            <w:pPr>
              <w:tabs>
                <w:tab w:val="left" w:pos="709"/>
              </w:tabs>
            </w:pPr>
            <w:r w:rsidRPr="00F5542B">
              <w:t>Механизированная уборка городских территорий</w:t>
            </w:r>
          </w:p>
        </w:tc>
        <w:tc>
          <w:tcPr>
            <w:tcW w:w="1420" w:type="dxa"/>
            <w:vAlign w:val="center"/>
          </w:tcPr>
          <w:p w:rsidR="005D2EB4" w:rsidRPr="00F5542B" w:rsidRDefault="005D2EB4" w:rsidP="00953E5A">
            <w:pPr>
              <w:jc w:val="center"/>
            </w:pPr>
            <w:r w:rsidRPr="00F5542B">
              <w:t>33</w:t>
            </w:r>
          </w:p>
        </w:tc>
        <w:tc>
          <w:tcPr>
            <w:tcW w:w="1440" w:type="dxa"/>
            <w:vAlign w:val="center"/>
          </w:tcPr>
          <w:p w:rsidR="005D2EB4" w:rsidRPr="00F5542B" w:rsidRDefault="005D2EB4" w:rsidP="00953E5A">
            <w:pPr>
              <w:jc w:val="center"/>
            </w:pPr>
            <w:r w:rsidRPr="00F5542B">
              <w:t>33</w:t>
            </w:r>
          </w:p>
        </w:tc>
      </w:tr>
      <w:tr w:rsidR="005D2EB4" w:rsidRPr="00F5542B">
        <w:tc>
          <w:tcPr>
            <w:tcW w:w="700" w:type="dxa"/>
            <w:noWrap/>
            <w:vAlign w:val="center"/>
          </w:tcPr>
          <w:p w:rsidR="005D2EB4" w:rsidRPr="00F5542B" w:rsidRDefault="005D2EB4" w:rsidP="00953E5A">
            <w:pPr>
              <w:jc w:val="center"/>
            </w:pPr>
          </w:p>
        </w:tc>
        <w:tc>
          <w:tcPr>
            <w:tcW w:w="5391" w:type="dxa"/>
            <w:vAlign w:val="center"/>
          </w:tcPr>
          <w:p w:rsidR="005D2EB4" w:rsidRPr="00F5542B" w:rsidRDefault="005D2EB4" w:rsidP="00953E5A">
            <w:pPr>
              <w:tabs>
                <w:tab w:val="left" w:pos="709"/>
              </w:tabs>
            </w:pPr>
            <w:r w:rsidRPr="00F5542B">
              <w:t>Всего с учетом прочего и обслуживающего транспорта</w:t>
            </w:r>
          </w:p>
        </w:tc>
        <w:tc>
          <w:tcPr>
            <w:tcW w:w="1420" w:type="dxa"/>
            <w:vAlign w:val="center"/>
          </w:tcPr>
          <w:p w:rsidR="005D2EB4" w:rsidRPr="00F5542B" w:rsidRDefault="005D2EB4" w:rsidP="00953E5A">
            <w:pPr>
              <w:jc w:val="center"/>
            </w:pPr>
            <w:r w:rsidRPr="00F5542B">
              <w:t>39</w:t>
            </w:r>
          </w:p>
        </w:tc>
        <w:tc>
          <w:tcPr>
            <w:tcW w:w="1440" w:type="dxa"/>
            <w:vAlign w:val="center"/>
          </w:tcPr>
          <w:p w:rsidR="005D2EB4" w:rsidRPr="00F5542B" w:rsidRDefault="005D2EB4" w:rsidP="00953E5A">
            <w:pPr>
              <w:jc w:val="center"/>
            </w:pPr>
            <w:r w:rsidRPr="00F5542B">
              <w:t>44</w:t>
            </w:r>
          </w:p>
        </w:tc>
      </w:tr>
    </w:tbl>
    <w:p w:rsidR="005D2EB4" w:rsidRPr="00F5542B" w:rsidRDefault="005D2EB4" w:rsidP="007E323A">
      <w:pPr>
        <w:spacing w:line="276" w:lineRule="auto"/>
        <w:ind w:firstLine="709"/>
        <w:jc w:val="both"/>
        <w:rPr>
          <w:sz w:val="28"/>
          <w:szCs w:val="28"/>
        </w:rPr>
      </w:pPr>
    </w:p>
    <w:p w:rsidR="005D2EB4" w:rsidRPr="00F5542B" w:rsidRDefault="005D2EB4" w:rsidP="00403C39">
      <w:pPr>
        <w:pStyle w:val="2"/>
        <w:numPr>
          <w:ilvl w:val="0"/>
          <w:numId w:val="46"/>
        </w:numPr>
        <w:spacing w:after="240"/>
        <w:ind w:left="714" w:hanging="357"/>
        <w:jc w:val="center"/>
        <w:rPr>
          <w:rFonts w:ascii="Times New Roman" w:hAnsi="Times New Roman" w:cs="Times New Roman"/>
          <w:i w:val="0"/>
          <w:iCs w:val="0"/>
          <w:sz w:val="28"/>
          <w:szCs w:val="28"/>
        </w:rPr>
      </w:pPr>
      <w:r w:rsidRPr="00F5542B">
        <w:rPr>
          <w:rFonts w:ascii="Times New Roman" w:hAnsi="Times New Roman" w:cs="Times New Roman"/>
          <w:i w:val="0"/>
          <w:iCs w:val="0"/>
          <w:sz w:val="28"/>
          <w:szCs w:val="28"/>
        </w:rPr>
        <w:lastRenderedPageBreak/>
        <w:t xml:space="preserve"> </w:t>
      </w:r>
      <w:bookmarkStart w:id="190" w:name="_Toc17727051"/>
      <w:r w:rsidRPr="00F5542B">
        <w:rPr>
          <w:rFonts w:ascii="Times New Roman" w:hAnsi="Times New Roman" w:cs="Times New Roman"/>
          <w:i w:val="0"/>
          <w:iCs w:val="0"/>
          <w:sz w:val="28"/>
          <w:szCs w:val="28"/>
        </w:rPr>
        <w:t>КАПИТАЛОВЛОЖЕНИЯ НА ОРГАНИЗАЦИЮ САНИТАРНОЙ ОЧИСТКИ</w:t>
      </w:r>
      <w:bookmarkEnd w:id="190"/>
    </w:p>
    <w:p w:rsidR="005D2EB4" w:rsidRPr="00F5542B" w:rsidRDefault="005D2EB4" w:rsidP="00E8770A">
      <w:pPr>
        <w:tabs>
          <w:tab w:val="left" w:pos="709"/>
        </w:tabs>
        <w:spacing w:line="276" w:lineRule="auto"/>
        <w:ind w:firstLine="567"/>
        <w:jc w:val="both"/>
        <w:rPr>
          <w:sz w:val="28"/>
          <w:szCs w:val="28"/>
        </w:rPr>
      </w:pPr>
      <w:r w:rsidRPr="00F5542B">
        <w:rPr>
          <w:sz w:val="28"/>
          <w:szCs w:val="28"/>
        </w:rPr>
        <w:t>Ориентировочные капитальные вложения на реализацию Генеральной схемы очистки Артинского района определены, исходя из следующих условий.</w:t>
      </w:r>
    </w:p>
    <w:p w:rsidR="005D2EB4" w:rsidRPr="00F5542B" w:rsidRDefault="005D2EB4" w:rsidP="00403C39">
      <w:pPr>
        <w:numPr>
          <w:ilvl w:val="0"/>
          <w:numId w:val="45"/>
        </w:numPr>
        <w:tabs>
          <w:tab w:val="left" w:pos="709"/>
        </w:tabs>
        <w:spacing w:line="276" w:lineRule="auto"/>
        <w:ind w:left="0" w:firstLine="567"/>
        <w:jc w:val="both"/>
        <w:rPr>
          <w:sz w:val="28"/>
          <w:szCs w:val="28"/>
        </w:rPr>
      </w:pPr>
      <w:r w:rsidRPr="00F5542B">
        <w:rPr>
          <w:sz w:val="28"/>
          <w:szCs w:val="28"/>
        </w:rPr>
        <w:t xml:space="preserve">Стоимость мероприятий, спецтехники и оборудования приведена в уровне цен 2019 года. </w:t>
      </w:r>
    </w:p>
    <w:p w:rsidR="005D2EB4" w:rsidRPr="00F5542B" w:rsidRDefault="005D2EB4" w:rsidP="00403C39">
      <w:pPr>
        <w:numPr>
          <w:ilvl w:val="0"/>
          <w:numId w:val="45"/>
        </w:numPr>
        <w:tabs>
          <w:tab w:val="left" w:pos="709"/>
        </w:tabs>
        <w:spacing w:line="276" w:lineRule="auto"/>
        <w:ind w:left="0" w:firstLine="567"/>
        <w:jc w:val="both"/>
        <w:rPr>
          <w:sz w:val="28"/>
          <w:szCs w:val="28"/>
        </w:rPr>
      </w:pPr>
      <w:r w:rsidRPr="00F5542B">
        <w:rPr>
          <w:sz w:val="28"/>
          <w:szCs w:val="28"/>
        </w:rPr>
        <w:t xml:space="preserve">Стоимость мероприятий, спецмашин и мусоросборников учитывает налог на добавленную стоимость. </w:t>
      </w:r>
    </w:p>
    <w:p w:rsidR="005D2EB4" w:rsidRPr="00F5542B" w:rsidRDefault="005D2EB4" w:rsidP="00403C39">
      <w:pPr>
        <w:numPr>
          <w:ilvl w:val="0"/>
          <w:numId w:val="45"/>
        </w:numPr>
        <w:tabs>
          <w:tab w:val="left" w:pos="709"/>
        </w:tabs>
        <w:spacing w:line="276" w:lineRule="auto"/>
        <w:ind w:left="0" w:firstLine="567"/>
        <w:jc w:val="both"/>
        <w:rPr>
          <w:sz w:val="28"/>
          <w:szCs w:val="28"/>
        </w:rPr>
      </w:pPr>
      <w:r w:rsidRPr="00F5542B">
        <w:rPr>
          <w:sz w:val="28"/>
          <w:szCs w:val="28"/>
        </w:rPr>
        <w:t>Стоимость замены контейнеров и бункеров определялась на осн</w:t>
      </w:r>
      <w:r w:rsidRPr="00F5542B">
        <w:rPr>
          <w:sz w:val="28"/>
          <w:szCs w:val="28"/>
        </w:rPr>
        <w:t>о</w:t>
      </w:r>
      <w:r w:rsidRPr="00F5542B">
        <w:rPr>
          <w:sz w:val="28"/>
          <w:szCs w:val="28"/>
        </w:rPr>
        <w:t>вании среднерыночной стоимости мусоросборников в 2019 году в Свер</w:t>
      </w:r>
      <w:r w:rsidRPr="00F5542B">
        <w:rPr>
          <w:sz w:val="28"/>
          <w:szCs w:val="28"/>
        </w:rPr>
        <w:t>д</w:t>
      </w:r>
      <w:r w:rsidRPr="00F5542B">
        <w:rPr>
          <w:sz w:val="28"/>
          <w:szCs w:val="28"/>
        </w:rPr>
        <w:t>ловской области.</w:t>
      </w:r>
    </w:p>
    <w:p w:rsidR="005D2EB4" w:rsidRPr="00F5542B" w:rsidRDefault="005D2EB4" w:rsidP="00403C39">
      <w:pPr>
        <w:numPr>
          <w:ilvl w:val="0"/>
          <w:numId w:val="45"/>
        </w:numPr>
        <w:tabs>
          <w:tab w:val="left" w:pos="709"/>
        </w:tabs>
        <w:spacing w:line="276" w:lineRule="auto"/>
        <w:ind w:left="0" w:firstLine="567"/>
        <w:jc w:val="both"/>
        <w:rPr>
          <w:sz w:val="28"/>
          <w:szCs w:val="28"/>
        </w:rPr>
      </w:pPr>
      <w:r w:rsidRPr="00F5542B">
        <w:rPr>
          <w:sz w:val="28"/>
          <w:szCs w:val="28"/>
        </w:rPr>
        <w:t>В период 2019-2030 гг. замена спецтехники по сбору, транспорт</w:t>
      </w:r>
      <w:r w:rsidRPr="00F5542B">
        <w:rPr>
          <w:sz w:val="28"/>
          <w:szCs w:val="28"/>
        </w:rPr>
        <w:t>и</w:t>
      </w:r>
      <w:r w:rsidRPr="00F5542B">
        <w:rPr>
          <w:sz w:val="28"/>
          <w:szCs w:val="28"/>
        </w:rPr>
        <w:t>ровке и захоронению ТКО и КГО, по механизированной уборке определ</w:t>
      </w:r>
      <w:r w:rsidRPr="00F5542B">
        <w:rPr>
          <w:sz w:val="28"/>
          <w:szCs w:val="28"/>
        </w:rPr>
        <w:t>я</w:t>
      </w:r>
      <w:r w:rsidRPr="00F5542B">
        <w:rPr>
          <w:sz w:val="28"/>
          <w:szCs w:val="28"/>
        </w:rPr>
        <w:t xml:space="preserve">лась исходя из среднего срока службы транспортного средства – 10 лет. </w:t>
      </w:r>
    </w:p>
    <w:p w:rsidR="005D2EB4" w:rsidRPr="00F5542B" w:rsidRDefault="005D2EB4" w:rsidP="00403C39">
      <w:pPr>
        <w:numPr>
          <w:ilvl w:val="0"/>
          <w:numId w:val="45"/>
        </w:numPr>
        <w:tabs>
          <w:tab w:val="left" w:pos="709"/>
        </w:tabs>
        <w:spacing w:line="276" w:lineRule="auto"/>
        <w:ind w:left="0" w:firstLine="567"/>
        <w:jc w:val="both"/>
        <w:rPr>
          <w:sz w:val="28"/>
          <w:szCs w:val="28"/>
        </w:rPr>
      </w:pPr>
      <w:r w:rsidRPr="00F5542B">
        <w:rPr>
          <w:sz w:val="28"/>
          <w:szCs w:val="28"/>
        </w:rPr>
        <w:t>Замена контейнеров и бункеров на первую очередь определялась с учетом общей потребности в контейнерах. Ежегодная замена контейнеров определялась исходя из среднего срока службы 1 контейнера 7 лет.</w:t>
      </w:r>
    </w:p>
    <w:p w:rsidR="005D2EB4" w:rsidRPr="00F5542B" w:rsidRDefault="005D2EB4" w:rsidP="00403C39">
      <w:pPr>
        <w:numPr>
          <w:ilvl w:val="0"/>
          <w:numId w:val="45"/>
        </w:numPr>
        <w:tabs>
          <w:tab w:val="left" w:pos="709"/>
        </w:tabs>
        <w:spacing w:line="276" w:lineRule="auto"/>
        <w:ind w:left="0" w:firstLine="567"/>
        <w:jc w:val="both"/>
        <w:rPr>
          <w:sz w:val="28"/>
          <w:szCs w:val="28"/>
        </w:rPr>
      </w:pPr>
      <w:r w:rsidRPr="00F5542B">
        <w:rPr>
          <w:sz w:val="28"/>
          <w:szCs w:val="28"/>
        </w:rPr>
        <w:t>На первую очередь и расчетный срок учитывались расходы на д</w:t>
      </w:r>
      <w:r w:rsidRPr="00F5542B">
        <w:rPr>
          <w:sz w:val="28"/>
          <w:szCs w:val="28"/>
        </w:rPr>
        <w:t>о</w:t>
      </w:r>
      <w:r w:rsidRPr="00F5542B">
        <w:rPr>
          <w:sz w:val="28"/>
          <w:szCs w:val="28"/>
        </w:rPr>
        <w:t xml:space="preserve">полнительное устройство необходимых контейнерных площадок. </w:t>
      </w:r>
    </w:p>
    <w:p w:rsidR="005D2EB4" w:rsidRPr="00F5542B" w:rsidRDefault="005D2EB4" w:rsidP="00403C39">
      <w:pPr>
        <w:numPr>
          <w:ilvl w:val="0"/>
          <w:numId w:val="45"/>
        </w:numPr>
        <w:tabs>
          <w:tab w:val="left" w:pos="709"/>
        </w:tabs>
        <w:spacing w:line="276" w:lineRule="auto"/>
        <w:ind w:left="0" w:firstLine="567"/>
        <w:jc w:val="both"/>
        <w:rPr>
          <w:sz w:val="28"/>
          <w:szCs w:val="28"/>
        </w:rPr>
      </w:pPr>
      <w:r w:rsidRPr="00F5542B">
        <w:rPr>
          <w:sz w:val="28"/>
          <w:szCs w:val="28"/>
        </w:rPr>
        <w:t>Стоимость контейнерных площадок определялась исходя из разм</w:t>
      </w:r>
      <w:r w:rsidRPr="00F5542B">
        <w:rPr>
          <w:sz w:val="28"/>
          <w:szCs w:val="28"/>
        </w:rPr>
        <w:t>е</w:t>
      </w:r>
      <w:r w:rsidRPr="00F5542B">
        <w:rPr>
          <w:sz w:val="28"/>
          <w:szCs w:val="28"/>
        </w:rPr>
        <w:t>ров контейнерных площадок и укрупненной стоимости работ. Сметная стоимость работ определялась на основании ФЕРр-2001 с учетом перехода к ценам Свердловской области в соответствии с Письмом Минстроя Ро</w:t>
      </w:r>
      <w:r w:rsidRPr="00F5542B">
        <w:rPr>
          <w:sz w:val="28"/>
          <w:szCs w:val="28"/>
        </w:rPr>
        <w:t>с</w:t>
      </w:r>
      <w:r w:rsidRPr="00F5542B">
        <w:rPr>
          <w:sz w:val="28"/>
          <w:szCs w:val="28"/>
        </w:rPr>
        <w:t>сии от 05.12.2017 № 45082-ХМ/09 «Прогнозные индексы изменения сме</w:t>
      </w:r>
      <w:r w:rsidRPr="00F5542B">
        <w:rPr>
          <w:sz w:val="28"/>
          <w:szCs w:val="28"/>
        </w:rPr>
        <w:t>т</w:t>
      </w:r>
      <w:r w:rsidRPr="00F5542B">
        <w:rPr>
          <w:sz w:val="28"/>
          <w:szCs w:val="28"/>
        </w:rPr>
        <w:t>ной стоимости строительно-монтажных и пусконаладочных работ по об</w:t>
      </w:r>
      <w:r w:rsidRPr="00F5542B">
        <w:rPr>
          <w:sz w:val="28"/>
          <w:szCs w:val="28"/>
        </w:rPr>
        <w:t>ъ</w:t>
      </w:r>
      <w:r w:rsidRPr="00F5542B">
        <w:rPr>
          <w:sz w:val="28"/>
          <w:szCs w:val="28"/>
        </w:rPr>
        <w:t>ектам строительства, определяемых с применением федеральных и терр</w:t>
      </w:r>
      <w:r w:rsidRPr="00F5542B">
        <w:rPr>
          <w:sz w:val="28"/>
          <w:szCs w:val="28"/>
        </w:rPr>
        <w:t>и</w:t>
      </w:r>
      <w:r w:rsidRPr="00F5542B">
        <w:rPr>
          <w:sz w:val="28"/>
          <w:szCs w:val="28"/>
        </w:rPr>
        <w:t>ториальных единичных расценок, на II квартал 2018 года» с учетом инде</w:t>
      </w:r>
      <w:r w:rsidRPr="00F5542B">
        <w:rPr>
          <w:sz w:val="28"/>
          <w:szCs w:val="28"/>
        </w:rPr>
        <w:t>к</w:t>
      </w:r>
      <w:r w:rsidRPr="00F5542B">
        <w:rPr>
          <w:sz w:val="28"/>
          <w:szCs w:val="28"/>
        </w:rPr>
        <w:t>са потребительских цен на 2019 год</w:t>
      </w:r>
      <w:r w:rsidRPr="00F5542B">
        <w:rPr>
          <w:rStyle w:val="afffffc"/>
          <w:sz w:val="28"/>
          <w:szCs w:val="28"/>
        </w:rPr>
        <w:footnoteReference w:id="31"/>
      </w:r>
      <w:r w:rsidRPr="00F5542B">
        <w:rPr>
          <w:sz w:val="28"/>
          <w:szCs w:val="28"/>
        </w:rPr>
        <w:t>.</w:t>
      </w:r>
    </w:p>
    <w:p w:rsidR="005D2EB4" w:rsidRPr="00F5542B" w:rsidRDefault="005D2EB4" w:rsidP="00403C39">
      <w:pPr>
        <w:numPr>
          <w:ilvl w:val="0"/>
          <w:numId w:val="45"/>
        </w:numPr>
        <w:tabs>
          <w:tab w:val="left" w:pos="709"/>
        </w:tabs>
        <w:spacing w:line="276" w:lineRule="auto"/>
        <w:ind w:left="0" w:firstLine="567"/>
        <w:jc w:val="both"/>
        <w:rPr>
          <w:sz w:val="28"/>
          <w:szCs w:val="28"/>
        </w:rPr>
      </w:pPr>
      <w:r w:rsidRPr="00F5542B">
        <w:rPr>
          <w:sz w:val="28"/>
          <w:szCs w:val="28"/>
        </w:rPr>
        <w:t>Стоимость спецмашин и оборудования определялась согласно прейскурантам поставщиков с учетом их доставки в Свердловскую о</w:t>
      </w:r>
      <w:r w:rsidRPr="00F5542B">
        <w:rPr>
          <w:sz w:val="28"/>
          <w:szCs w:val="28"/>
        </w:rPr>
        <w:t>б</w:t>
      </w:r>
      <w:r w:rsidRPr="00F5542B">
        <w:rPr>
          <w:sz w:val="28"/>
          <w:szCs w:val="28"/>
        </w:rPr>
        <w:t>ласть.</w:t>
      </w:r>
    </w:p>
    <w:p w:rsidR="005D2EB4" w:rsidRPr="00F5542B" w:rsidRDefault="005D2EB4" w:rsidP="00403C39">
      <w:pPr>
        <w:numPr>
          <w:ilvl w:val="0"/>
          <w:numId w:val="45"/>
        </w:numPr>
        <w:tabs>
          <w:tab w:val="left" w:pos="709"/>
        </w:tabs>
        <w:spacing w:line="276" w:lineRule="auto"/>
        <w:ind w:left="0" w:firstLine="567"/>
        <w:jc w:val="both"/>
        <w:rPr>
          <w:sz w:val="28"/>
          <w:szCs w:val="28"/>
        </w:rPr>
      </w:pPr>
      <w:r w:rsidRPr="00F5542B">
        <w:rPr>
          <w:sz w:val="28"/>
          <w:szCs w:val="28"/>
        </w:rPr>
        <w:t>Стоимость работ по рекультивации объектов захоронения опред</w:t>
      </w:r>
      <w:r w:rsidRPr="00F5542B">
        <w:rPr>
          <w:sz w:val="28"/>
          <w:szCs w:val="28"/>
        </w:rPr>
        <w:t>е</w:t>
      </w:r>
      <w:r w:rsidRPr="00F5542B">
        <w:rPr>
          <w:sz w:val="28"/>
          <w:szCs w:val="28"/>
        </w:rPr>
        <w:t>лялась на основании укрупненной сметной стоимости работ. Сметная ст</w:t>
      </w:r>
      <w:r w:rsidRPr="00F5542B">
        <w:rPr>
          <w:sz w:val="28"/>
          <w:szCs w:val="28"/>
        </w:rPr>
        <w:t>о</w:t>
      </w:r>
      <w:r w:rsidRPr="00F5542B">
        <w:rPr>
          <w:sz w:val="28"/>
          <w:szCs w:val="28"/>
        </w:rPr>
        <w:t xml:space="preserve">имость работ определялась на основании ФЕР-2001 с учетом перехода к ценам Свердловской области в соответствии с Письмом Минстроя России </w:t>
      </w:r>
      <w:r w:rsidRPr="00F5542B">
        <w:rPr>
          <w:sz w:val="28"/>
          <w:szCs w:val="28"/>
        </w:rPr>
        <w:lastRenderedPageBreak/>
        <w:t>от 05.12.2017 № 45082-ХМ/09 «Прогнозные индексы изменения сметной стоимости строительно-монтажных и пусконаладочных работ по объектам строительства, определяемых с применением федеральных и территор</w:t>
      </w:r>
      <w:r w:rsidRPr="00F5542B">
        <w:rPr>
          <w:sz w:val="28"/>
          <w:szCs w:val="28"/>
        </w:rPr>
        <w:t>и</w:t>
      </w:r>
      <w:r w:rsidRPr="00F5542B">
        <w:rPr>
          <w:sz w:val="28"/>
          <w:szCs w:val="28"/>
        </w:rPr>
        <w:t>альных единичных расценок, на II квартал 2018 года» с учетом индекса п</w:t>
      </w:r>
      <w:r w:rsidRPr="00F5542B">
        <w:rPr>
          <w:sz w:val="28"/>
          <w:szCs w:val="28"/>
        </w:rPr>
        <w:t>о</w:t>
      </w:r>
      <w:r w:rsidRPr="00F5542B">
        <w:rPr>
          <w:sz w:val="28"/>
          <w:szCs w:val="28"/>
        </w:rPr>
        <w:t>требительских цен на 2019 год.</w:t>
      </w:r>
    </w:p>
    <w:p w:rsidR="005D2EB4" w:rsidRPr="00F5542B" w:rsidRDefault="005D2EB4" w:rsidP="00403C39">
      <w:pPr>
        <w:numPr>
          <w:ilvl w:val="0"/>
          <w:numId w:val="45"/>
        </w:numPr>
        <w:tabs>
          <w:tab w:val="left" w:pos="709"/>
        </w:tabs>
        <w:spacing w:line="276" w:lineRule="auto"/>
        <w:ind w:left="0" w:firstLine="567"/>
        <w:jc w:val="both"/>
        <w:rPr>
          <w:sz w:val="28"/>
          <w:szCs w:val="28"/>
        </w:rPr>
      </w:pPr>
      <w:r w:rsidRPr="00F5542B">
        <w:rPr>
          <w:sz w:val="28"/>
          <w:szCs w:val="28"/>
        </w:rPr>
        <w:t>Стоимость рекультивационных работ включает расходы по з</w:t>
      </w:r>
      <w:r w:rsidRPr="00F5542B">
        <w:rPr>
          <w:sz w:val="28"/>
          <w:szCs w:val="28"/>
        </w:rPr>
        <w:t>а</w:t>
      </w:r>
      <w:r w:rsidRPr="00F5542B">
        <w:rPr>
          <w:sz w:val="28"/>
          <w:szCs w:val="28"/>
        </w:rPr>
        <w:t xml:space="preserve">купке грунта в качестве выравнивающего слоя. </w:t>
      </w:r>
    </w:p>
    <w:p w:rsidR="005D2EB4" w:rsidRPr="00F5542B" w:rsidRDefault="005D2EB4" w:rsidP="00403C39">
      <w:pPr>
        <w:numPr>
          <w:ilvl w:val="0"/>
          <w:numId w:val="45"/>
        </w:numPr>
        <w:tabs>
          <w:tab w:val="left" w:pos="709"/>
        </w:tabs>
        <w:spacing w:line="276" w:lineRule="auto"/>
        <w:ind w:left="0" w:firstLine="567"/>
        <w:jc w:val="both"/>
        <w:rPr>
          <w:sz w:val="28"/>
          <w:szCs w:val="28"/>
        </w:rPr>
      </w:pPr>
      <w:r w:rsidRPr="00F5542B">
        <w:rPr>
          <w:sz w:val="28"/>
          <w:szCs w:val="28"/>
        </w:rPr>
        <w:t>Стоимость мероприятий по закрытию и выведению из эксплуат</w:t>
      </w:r>
      <w:r w:rsidRPr="00F5542B">
        <w:rPr>
          <w:sz w:val="28"/>
          <w:szCs w:val="28"/>
        </w:rPr>
        <w:t>а</w:t>
      </w:r>
      <w:r w:rsidRPr="00F5542B">
        <w:rPr>
          <w:sz w:val="28"/>
          <w:szCs w:val="28"/>
        </w:rPr>
        <w:t>ции временных площадок включает в себя расходы на погрузку,  транспо</w:t>
      </w:r>
      <w:r w:rsidRPr="00F5542B">
        <w:rPr>
          <w:sz w:val="28"/>
          <w:szCs w:val="28"/>
        </w:rPr>
        <w:t>р</w:t>
      </w:r>
      <w:r w:rsidRPr="00F5542B">
        <w:rPr>
          <w:sz w:val="28"/>
          <w:szCs w:val="28"/>
        </w:rPr>
        <w:t>тировку ТКО до полигона д. Чекмаш и размещение на данном объекте.</w:t>
      </w:r>
    </w:p>
    <w:p w:rsidR="005D2EB4" w:rsidRPr="00F5542B" w:rsidRDefault="005D2EB4" w:rsidP="00403C39">
      <w:pPr>
        <w:numPr>
          <w:ilvl w:val="0"/>
          <w:numId w:val="45"/>
        </w:numPr>
        <w:tabs>
          <w:tab w:val="left" w:pos="709"/>
        </w:tabs>
        <w:spacing w:line="276" w:lineRule="auto"/>
        <w:ind w:left="0" w:firstLine="567"/>
        <w:jc w:val="both"/>
        <w:rPr>
          <w:sz w:val="28"/>
          <w:szCs w:val="28"/>
        </w:rPr>
      </w:pPr>
      <w:r w:rsidRPr="00F5542B">
        <w:rPr>
          <w:sz w:val="28"/>
          <w:szCs w:val="28"/>
        </w:rPr>
        <w:t>При определении стоимости работ по строительству мусоропер</w:t>
      </w:r>
      <w:r w:rsidRPr="00F5542B">
        <w:rPr>
          <w:sz w:val="28"/>
          <w:szCs w:val="28"/>
        </w:rPr>
        <w:t>е</w:t>
      </w:r>
      <w:r w:rsidRPr="00F5542B">
        <w:rPr>
          <w:sz w:val="28"/>
          <w:szCs w:val="28"/>
        </w:rPr>
        <w:t>грузочной станции и оборудования учитывались прейскуранты поставщ</w:t>
      </w:r>
      <w:r w:rsidRPr="00F5542B">
        <w:rPr>
          <w:sz w:val="28"/>
          <w:szCs w:val="28"/>
        </w:rPr>
        <w:t>и</w:t>
      </w:r>
      <w:r w:rsidRPr="00F5542B">
        <w:rPr>
          <w:sz w:val="28"/>
          <w:szCs w:val="28"/>
        </w:rPr>
        <w:t xml:space="preserve">ков материалов (оборудования) и открытые источники информации. </w:t>
      </w:r>
    </w:p>
    <w:p w:rsidR="005D2EB4" w:rsidRPr="00F5542B" w:rsidRDefault="005D2EB4" w:rsidP="00403C39">
      <w:pPr>
        <w:numPr>
          <w:ilvl w:val="0"/>
          <w:numId w:val="45"/>
        </w:numPr>
        <w:shd w:val="clear" w:color="auto" w:fill="FFFFFF"/>
        <w:tabs>
          <w:tab w:val="left" w:pos="709"/>
        </w:tabs>
        <w:spacing w:line="276" w:lineRule="auto"/>
        <w:ind w:left="0" w:firstLine="567"/>
        <w:jc w:val="both"/>
        <w:textAlignment w:val="baseline"/>
        <w:rPr>
          <w:sz w:val="28"/>
          <w:szCs w:val="28"/>
        </w:rPr>
      </w:pPr>
      <w:r w:rsidRPr="00F5542B">
        <w:rPr>
          <w:sz w:val="28"/>
          <w:szCs w:val="28"/>
        </w:rPr>
        <w:t>При определении стоимости работ по строительству снежных п</w:t>
      </w:r>
      <w:r w:rsidRPr="00F5542B">
        <w:rPr>
          <w:sz w:val="28"/>
          <w:szCs w:val="28"/>
        </w:rPr>
        <w:t>о</w:t>
      </w:r>
      <w:r w:rsidRPr="00F5542B">
        <w:rPr>
          <w:sz w:val="28"/>
          <w:szCs w:val="28"/>
        </w:rPr>
        <w:t>лигонов учитывались НЦКР 81-02-22-2014</w:t>
      </w:r>
      <w:r w:rsidRPr="00F5542B">
        <w:t xml:space="preserve"> </w:t>
      </w:r>
      <w:r w:rsidRPr="00F5542B">
        <w:rPr>
          <w:sz w:val="28"/>
          <w:szCs w:val="28"/>
        </w:rPr>
        <w:t>Государственные сметные но</w:t>
      </w:r>
      <w:r w:rsidRPr="00F5542B">
        <w:rPr>
          <w:sz w:val="28"/>
          <w:szCs w:val="28"/>
        </w:rPr>
        <w:t>р</w:t>
      </w:r>
      <w:r w:rsidRPr="00F5542B">
        <w:rPr>
          <w:sz w:val="28"/>
          <w:szCs w:val="28"/>
        </w:rPr>
        <w:t>мативы «Укрупненные нормативы цены конструктивных решений» с уч</w:t>
      </w:r>
      <w:r w:rsidRPr="00F5542B">
        <w:rPr>
          <w:sz w:val="28"/>
          <w:szCs w:val="28"/>
        </w:rPr>
        <w:t>е</w:t>
      </w:r>
      <w:r w:rsidRPr="00F5542B">
        <w:rPr>
          <w:sz w:val="28"/>
          <w:szCs w:val="28"/>
        </w:rPr>
        <w:t>том индекса роста на 2019 г.</w:t>
      </w:r>
    </w:p>
    <w:p w:rsidR="005D2EB4" w:rsidRPr="00F5542B" w:rsidRDefault="005D2EB4" w:rsidP="00403C39">
      <w:pPr>
        <w:numPr>
          <w:ilvl w:val="0"/>
          <w:numId w:val="45"/>
        </w:numPr>
        <w:shd w:val="clear" w:color="auto" w:fill="FFFFFF"/>
        <w:tabs>
          <w:tab w:val="left" w:pos="709"/>
        </w:tabs>
        <w:spacing w:line="276" w:lineRule="auto"/>
        <w:ind w:left="0" w:firstLine="567"/>
        <w:jc w:val="both"/>
        <w:textAlignment w:val="baseline"/>
        <w:rPr>
          <w:sz w:val="28"/>
          <w:szCs w:val="28"/>
        </w:rPr>
      </w:pPr>
      <w:r w:rsidRPr="00F5542B">
        <w:rPr>
          <w:sz w:val="28"/>
          <w:szCs w:val="28"/>
        </w:rPr>
        <w:t>Приводимые капиталовложения являются предварительными. Более точная оценка стоимости выполняемых мероприятий должна опр</w:t>
      </w:r>
      <w:r w:rsidRPr="00F5542B">
        <w:rPr>
          <w:sz w:val="28"/>
          <w:szCs w:val="28"/>
        </w:rPr>
        <w:t>е</w:t>
      </w:r>
      <w:r w:rsidRPr="00F5542B">
        <w:rPr>
          <w:sz w:val="28"/>
          <w:szCs w:val="28"/>
        </w:rPr>
        <w:t>деляться в рамках соответствующих инвестиционных программ и пр</w:t>
      </w:r>
      <w:r w:rsidRPr="00F5542B">
        <w:rPr>
          <w:sz w:val="28"/>
          <w:szCs w:val="28"/>
        </w:rPr>
        <w:t>о</w:t>
      </w:r>
      <w:r w:rsidRPr="00F5542B">
        <w:rPr>
          <w:sz w:val="28"/>
          <w:szCs w:val="28"/>
        </w:rPr>
        <w:t>грамм бюджетного финансирования.</w:t>
      </w:r>
      <w:bookmarkStart w:id="191" w:name="_Toc269297406"/>
      <w:bookmarkStart w:id="192" w:name="_Toc269468301"/>
    </w:p>
    <w:p w:rsidR="005D2EB4" w:rsidRPr="00F5542B" w:rsidRDefault="005D2EB4" w:rsidP="00403C39">
      <w:pPr>
        <w:numPr>
          <w:ilvl w:val="0"/>
          <w:numId w:val="45"/>
        </w:numPr>
        <w:shd w:val="clear" w:color="auto" w:fill="FFFFFF"/>
        <w:tabs>
          <w:tab w:val="left" w:pos="709"/>
        </w:tabs>
        <w:spacing w:line="276" w:lineRule="auto"/>
        <w:ind w:left="0" w:firstLine="567"/>
        <w:jc w:val="both"/>
        <w:textAlignment w:val="baseline"/>
        <w:rPr>
          <w:sz w:val="28"/>
          <w:szCs w:val="28"/>
        </w:rPr>
      </w:pPr>
      <w:r w:rsidRPr="00F5542B">
        <w:rPr>
          <w:sz w:val="28"/>
          <w:szCs w:val="28"/>
        </w:rPr>
        <w:t>Разработка проектов рекультивации  площадок хранения ТКО, включающая в себя проведение проектных работ, в том числе: следующие разделы проектно-изыскательских работ: геология, геодезия, экология, маркшейдертво, ОВОС, общественные слушания, проект и экспертизу, с</w:t>
      </w:r>
      <w:r w:rsidRPr="00F5542B">
        <w:rPr>
          <w:sz w:val="28"/>
          <w:szCs w:val="28"/>
        </w:rPr>
        <w:t>о</w:t>
      </w:r>
      <w:r w:rsidRPr="00F5542B">
        <w:rPr>
          <w:sz w:val="28"/>
          <w:szCs w:val="28"/>
        </w:rPr>
        <w:t>гласно коммерческом упредложению  Ураьского федерального института от 12.07.2019 г. № 18.07-ГП1 составляет 70 105,8 тыс. руб.</w:t>
      </w:r>
    </w:p>
    <w:p w:rsidR="005D2EB4" w:rsidRPr="00F5542B" w:rsidRDefault="005D2EB4" w:rsidP="00403C39">
      <w:pPr>
        <w:numPr>
          <w:ilvl w:val="0"/>
          <w:numId w:val="45"/>
        </w:numPr>
        <w:tabs>
          <w:tab w:val="left" w:pos="709"/>
        </w:tabs>
        <w:spacing w:line="276" w:lineRule="auto"/>
        <w:ind w:left="0" w:firstLine="567"/>
        <w:jc w:val="both"/>
        <w:rPr>
          <w:sz w:val="28"/>
          <w:szCs w:val="28"/>
        </w:rPr>
      </w:pPr>
      <w:r w:rsidRPr="00F5542B">
        <w:rPr>
          <w:sz w:val="28"/>
          <w:szCs w:val="28"/>
        </w:rPr>
        <w:t>Финансовые потребности на реализацию планируемых меропр</w:t>
      </w:r>
      <w:r w:rsidRPr="00F5542B">
        <w:rPr>
          <w:sz w:val="28"/>
          <w:szCs w:val="28"/>
        </w:rPr>
        <w:t>и</w:t>
      </w:r>
      <w:r w:rsidRPr="00F5542B">
        <w:rPr>
          <w:sz w:val="28"/>
          <w:szCs w:val="28"/>
        </w:rPr>
        <w:t>ятий приведены в таблице 104.</w:t>
      </w:r>
      <w:bookmarkEnd w:id="191"/>
      <w:bookmarkEnd w:id="192"/>
    </w:p>
    <w:p w:rsidR="005D2EB4" w:rsidRPr="00F5542B" w:rsidRDefault="005D2EB4" w:rsidP="00403C39">
      <w:pPr>
        <w:numPr>
          <w:ilvl w:val="0"/>
          <w:numId w:val="45"/>
        </w:numPr>
        <w:tabs>
          <w:tab w:val="left" w:pos="709"/>
        </w:tabs>
        <w:spacing w:line="276" w:lineRule="auto"/>
        <w:ind w:left="0" w:firstLine="567"/>
        <w:jc w:val="both"/>
        <w:rPr>
          <w:sz w:val="28"/>
          <w:szCs w:val="28"/>
        </w:rPr>
      </w:pPr>
      <w:r w:rsidRPr="00F5542B">
        <w:rPr>
          <w:sz w:val="28"/>
          <w:szCs w:val="28"/>
        </w:rPr>
        <w:t>Общая потребность в денежных средствах на реализацию план</w:t>
      </w:r>
      <w:r w:rsidRPr="00F5542B">
        <w:rPr>
          <w:sz w:val="28"/>
          <w:szCs w:val="28"/>
        </w:rPr>
        <w:t>и</w:t>
      </w:r>
      <w:r w:rsidRPr="00F5542B">
        <w:rPr>
          <w:sz w:val="28"/>
          <w:szCs w:val="28"/>
        </w:rPr>
        <w:t>руемых мероприятий составила  543 807,30 тыс. руб., в том числе:</w:t>
      </w:r>
    </w:p>
    <w:p w:rsidR="005D2EB4" w:rsidRPr="00F5542B" w:rsidRDefault="005D2EB4" w:rsidP="00A80733">
      <w:pPr>
        <w:tabs>
          <w:tab w:val="left" w:pos="709"/>
        </w:tabs>
        <w:spacing w:line="276" w:lineRule="auto"/>
        <w:ind w:firstLine="567"/>
        <w:jc w:val="both"/>
        <w:rPr>
          <w:sz w:val="28"/>
          <w:szCs w:val="28"/>
        </w:rPr>
      </w:pPr>
      <w:r w:rsidRPr="00F5542B">
        <w:rPr>
          <w:sz w:val="28"/>
          <w:szCs w:val="28"/>
        </w:rPr>
        <w:t>- на первую очередь – 285 604,23 тыс. руб.;</w:t>
      </w:r>
    </w:p>
    <w:p w:rsidR="005D2EB4" w:rsidRPr="00F5542B" w:rsidRDefault="005D2EB4" w:rsidP="00A80733">
      <w:pPr>
        <w:tabs>
          <w:tab w:val="left" w:pos="709"/>
        </w:tabs>
        <w:spacing w:line="276" w:lineRule="auto"/>
        <w:ind w:firstLine="567"/>
        <w:jc w:val="both"/>
        <w:rPr>
          <w:sz w:val="28"/>
          <w:szCs w:val="28"/>
        </w:rPr>
      </w:pPr>
      <w:r w:rsidRPr="00F5542B">
        <w:rPr>
          <w:sz w:val="28"/>
          <w:szCs w:val="28"/>
        </w:rPr>
        <w:t xml:space="preserve">- на расчетный срок – 258 203,07 тыс. руб. </w:t>
      </w:r>
    </w:p>
    <w:p w:rsidR="005D2EB4" w:rsidRPr="00F5542B" w:rsidRDefault="005D2EB4" w:rsidP="00E5227F">
      <w:pPr>
        <w:spacing w:line="276" w:lineRule="auto"/>
        <w:rPr>
          <w:sz w:val="28"/>
          <w:szCs w:val="28"/>
        </w:rPr>
        <w:sectPr w:rsidR="005D2EB4" w:rsidRPr="00F5542B" w:rsidSect="00847EAC">
          <w:pgSz w:w="11907" w:h="16840" w:code="9"/>
          <w:pgMar w:top="993" w:right="1134" w:bottom="851" w:left="1134" w:header="425" w:footer="1474" w:gutter="567"/>
          <w:cols w:space="720"/>
          <w:noEndnote/>
        </w:sectPr>
      </w:pPr>
      <w:bookmarkStart w:id="193" w:name="_Toc282542825"/>
    </w:p>
    <w:p w:rsidR="005D2EB4" w:rsidRPr="00F5542B" w:rsidRDefault="005D2EB4" w:rsidP="00E5227F">
      <w:pPr>
        <w:spacing w:line="276" w:lineRule="auto"/>
        <w:rPr>
          <w:sz w:val="28"/>
          <w:szCs w:val="28"/>
        </w:rPr>
      </w:pPr>
      <w:r w:rsidRPr="00F5542B">
        <w:rPr>
          <w:sz w:val="28"/>
          <w:szCs w:val="28"/>
        </w:rPr>
        <w:lastRenderedPageBreak/>
        <w:t>Таблица 104. Расчеты капиталовложений по мероприятиям санитарной очистки Артинском городском округе на перспективу до 2030 г.</w:t>
      </w:r>
    </w:p>
    <w:tbl>
      <w:tblPr>
        <w:tblW w:w="1516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0"/>
        <w:gridCol w:w="3978"/>
        <w:gridCol w:w="1060"/>
        <w:gridCol w:w="1408"/>
        <w:gridCol w:w="1677"/>
        <w:gridCol w:w="12"/>
        <w:gridCol w:w="1480"/>
        <w:gridCol w:w="1538"/>
        <w:gridCol w:w="1755"/>
        <w:gridCol w:w="1559"/>
      </w:tblGrid>
      <w:tr w:rsidR="005D2EB4" w:rsidRPr="00F5542B">
        <w:trPr>
          <w:tblHeader/>
        </w:trPr>
        <w:tc>
          <w:tcPr>
            <w:tcW w:w="700" w:type="dxa"/>
            <w:vMerge w:val="restart"/>
            <w:noWrap/>
            <w:vAlign w:val="center"/>
          </w:tcPr>
          <w:p w:rsidR="005D2EB4" w:rsidRPr="00F5542B" w:rsidRDefault="005D2EB4" w:rsidP="00BD35F6">
            <w:pPr>
              <w:jc w:val="center"/>
              <w:rPr>
                <w:sz w:val="20"/>
                <w:szCs w:val="20"/>
              </w:rPr>
            </w:pPr>
            <w:r w:rsidRPr="00F5542B">
              <w:rPr>
                <w:b/>
                <w:bCs/>
                <w:sz w:val="20"/>
                <w:szCs w:val="20"/>
              </w:rPr>
              <w:t>№ п/п</w:t>
            </w:r>
          </w:p>
        </w:tc>
        <w:tc>
          <w:tcPr>
            <w:tcW w:w="3978" w:type="dxa"/>
            <w:vMerge w:val="restart"/>
            <w:vAlign w:val="center"/>
          </w:tcPr>
          <w:p w:rsidR="005D2EB4" w:rsidRPr="00F5542B" w:rsidRDefault="005D2EB4" w:rsidP="00BD35F6">
            <w:pPr>
              <w:jc w:val="center"/>
              <w:rPr>
                <w:sz w:val="20"/>
                <w:szCs w:val="20"/>
              </w:rPr>
            </w:pPr>
            <w:r w:rsidRPr="00F5542B">
              <w:rPr>
                <w:b/>
                <w:bCs/>
                <w:sz w:val="20"/>
                <w:szCs w:val="20"/>
              </w:rPr>
              <w:t>Мероприятия</w:t>
            </w:r>
          </w:p>
        </w:tc>
        <w:tc>
          <w:tcPr>
            <w:tcW w:w="1060" w:type="dxa"/>
            <w:vMerge w:val="restart"/>
            <w:noWrap/>
            <w:vAlign w:val="center"/>
          </w:tcPr>
          <w:p w:rsidR="005D2EB4" w:rsidRPr="00F5542B" w:rsidRDefault="005D2EB4" w:rsidP="00BD35F6">
            <w:pPr>
              <w:jc w:val="center"/>
              <w:rPr>
                <w:sz w:val="20"/>
                <w:szCs w:val="20"/>
              </w:rPr>
            </w:pPr>
            <w:r w:rsidRPr="00F5542B">
              <w:rPr>
                <w:b/>
                <w:bCs/>
                <w:sz w:val="20"/>
                <w:szCs w:val="20"/>
              </w:rPr>
              <w:t>Ед. изм.</w:t>
            </w:r>
          </w:p>
        </w:tc>
        <w:tc>
          <w:tcPr>
            <w:tcW w:w="3097" w:type="dxa"/>
            <w:gridSpan w:val="3"/>
            <w:vAlign w:val="center"/>
          </w:tcPr>
          <w:p w:rsidR="005D2EB4" w:rsidRPr="00F5542B" w:rsidRDefault="005D2EB4" w:rsidP="00BD35F6">
            <w:pPr>
              <w:jc w:val="center"/>
              <w:rPr>
                <w:b/>
                <w:bCs/>
                <w:sz w:val="20"/>
                <w:szCs w:val="20"/>
              </w:rPr>
            </w:pPr>
            <w:r w:rsidRPr="00F5542B">
              <w:rPr>
                <w:b/>
                <w:bCs/>
                <w:sz w:val="20"/>
                <w:szCs w:val="20"/>
              </w:rPr>
              <w:t>Первая очередь</w:t>
            </w:r>
          </w:p>
        </w:tc>
        <w:tc>
          <w:tcPr>
            <w:tcW w:w="3018" w:type="dxa"/>
            <w:gridSpan w:val="2"/>
            <w:vAlign w:val="center"/>
          </w:tcPr>
          <w:p w:rsidR="005D2EB4" w:rsidRPr="00F5542B" w:rsidRDefault="005D2EB4" w:rsidP="00BD35F6">
            <w:pPr>
              <w:jc w:val="center"/>
              <w:rPr>
                <w:b/>
                <w:bCs/>
                <w:sz w:val="20"/>
                <w:szCs w:val="20"/>
              </w:rPr>
            </w:pPr>
            <w:r w:rsidRPr="00F5542B">
              <w:rPr>
                <w:b/>
                <w:bCs/>
                <w:sz w:val="20"/>
                <w:szCs w:val="20"/>
              </w:rPr>
              <w:t>Расчетный срок</w:t>
            </w:r>
          </w:p>
        </w:tc>
        <w:tc>
          <w:tcPr>
            <w:tcW w:w="3314" w:type="dxa"/>
            <w:gridSpan w:val="2"/>
            <w:vAlign w:val="center"/>
          </w:tcPr>
          <w:p w:rsidR="005D2EB4" w:rsidRPr="00F5542B" w:rsidRDefault="005D2EB4" w:rsidP="00BD35F6">
            <w:pPr>
              <w:jc w:val="center"/>
              <w:rPr>
                <w:b/>
                <w:bCs/>
                <w:sz w:val="20"/>
                <w:szCs w:val="20"/>
              </w:rPr>
            </w:pPr>
            <w:r w:rsidRPr="00F5542B">
              <w:rPr>
                <w:b/>
                <w:bCs/>
                <w:sz w:val="20"/>
                <w:szCs w:val="20"/>
              </w:rPr>
              <w:t>Капитальные вложения, тыс. руб.</w:t>
            </w:r>
          </w:p>
        </w:tc>
      </w:tr>
      <w:tr w:rsidR="005D2EB4" w:rsidRPr="00F5542B">
        <w:trPr>
          <w:tblHeader/>
        </w:trPr>
        <w:tc>
          <w:tcPr>
            <w:tcW w:w="700" w:type="dxa"/>
            <w:vMerge/>
            <w:noWrap/>
            <w:vAlign w:val="center"/>
          </w:tcPr>
          <w:p w:rsidR="005D2EB4" w:rsidRPr="00F5542B" w:rsidRDefault="005D2EB4" w:rsidP="00BD35F6">
            <w:pPr>
              <w:jc w:val="center"/>
              <w:rPr>
                <w:b/>
                <w:bCs/>
                <w:sz w:val="20"/>
                <w:szCs w:val="20"/>
              </w:rPr>
            </w:pPr>
          </w:p>
        </w:tc>
        <w:tc>
          <w:tcPr>
            <w:tcW w:w="3978" w:type="dxa"/>
            <w:vMerge/>
            <w:vAlign w:val="center"/>
          </w:tcPr>
          <w:p w:rsidR="005D2EB4" w:rsidRPr="00F5542B" w:rsidRDefault="005D2EB4" w:rsidP="00BD35F6">
            <w:pPr>
              <w:jc w:val="center"/>
              <w:rPr>
                <w:b/>
                <w:bCs/>
                <w:sz w:val="20"/>
                <w:szCs w:val="20"/>
              </w:rPr>
            </w:pPr>
          </w:p>
        </w:tc>
        <w:tc>
          <w:tcPr>
            <w:tcW w:w="1060" w:type="dxa"/>
            <w:vMerge/>
            <w:noWrap/>
            <w:vAlign w:val="center"/>
          </w:tcPr>
          <w:p w:rsidR="005D2EB4" w:rsidRPr="00F5542B" w:rsidRDefault="005D2EB4" w:rsidP="00BD35F6">
            <w:pPr>
              <w:jc w:val="center"/>
              <w:rPr>
                <w:b/>
                <w:bCs/>
                <w:sz w:val="20"/>
                <w:szCs w:val="20"/>
              </w:rPr>
            </w:pPr>
          </w:p>
        </w:tc>
        <w:tc>
          <w:tcPr>
            <w:tcW w:w="1408" w:type="dxa"/>
            <w:vAlign w:val="center"/>
          </w:tcPr>
          <w:p w:rsidR="005D2EB4" w:rsidRPr="00F5542B" w:rsidRDefault="005D2EB4" w:rsidP="00BD35F6">
            <w:pPr>
              <w:jc w:val="center"/>
              <w:rPr>
                <w:b/>
                <w:bCs/>
                <w:sz w:val="20"/>
                <w:szCs w:val="20"/>
              </w:rPr>
            </w:pPr>
            <w:r w:rsidRPr="00F5542B">
              <w:rPr>
                <w:b/>
                <w:bCs/>
                <w:sz w:val="20"/>
                <w:szCs w:val="20"/>
              </w:rPr>
              <w:t>Необходимо по расчету</w:t>
            </w:r>
          </w:p>
        </w:tc>
        <w:tc>
          <w:tcPr>
            <w:tcW w:w="1677" w:type="dxa"/>
            <w:vAlign w:val="center"/>
          </w:tcPr>
          <w:p w:rsidR="005D2EB4" w:rsidRPr="00F5542B" w:rsidRDefault="005D2EB4" w:rsidP="00BD35F6">
            <w:pPr>
              <w:jc w:val="center"/>
              <w:rPr>
                <w:b/>
                <w:bCs/>
                <w:sz w:val="20"/>
                <w:szCs w:val="20"/>
              </w:rPr>
            </w:pPr>
            <w:r w:rsidRPr="00F5542B">
              <w:rPr>
                <w:b/>
                <w:bCs/>
                <w:sz w:val="20"/>
                <w:szCs w:val="20"/>
              </w:rPr>
              <w:t>Необходимо к приобретению</w:t>
            </w:r>
          </w:p>
        </w:tc>
        <w:tc>
          <w:tcPr>
            <w:tcW w:w="1492" w:type="dxa"/>
            <w:gridSpan w:val="2"/>
            <w:vAlign w:val="center"/>
          </w:tcPr>
          <w:p w:rsidR="005D2EB4" w:rsidRPr="00F5542B" w:rsidRDefault="005D2EB4" w:rsidP="00BD35F6">
            <w:pPr>
              <w:jc w:val="center"/>
              <w:rPr>
                <w:b/>
                <w:bCs/>
                <w:sz w:val="20"/>
                <w:szCs w:val="20"/>
              </w:rPr>
            </w:pPr>
            <w:r w:rsidRPr="00F5542B">
              <w:rPr>
                <w:b/>
                <w:bCs/>
                <w:sz w:val="20"/>
                <w:szCs w:val="20"/>
              </w:rPr>
              <w:t>Необходимо по расчету</w:t>
            </w:r>
          </w:p>
        </w:tc>
        <w:tc>
          <w:tcPr>
            <w:tcW w:w="1538" w:type="dxa"/>
            <w:vAlign w:val="center"/>
          </w:tcPr>
          <w:p w:rsidR="005D2EB4" w:rsidRPr="00F5542B" w:rsidRDefault="005D2EB4" w:rsidP="00BD35F6">
            <w:pPr>
              <w:jc w:val="center"/>
              <w:rPr>
                <w:b/>
                <w:bCs/>
                <w:sz w:val="20"/>
                <w:szCs w:val="20"/>
              </w:rPr>
            </w:pPr>
            <w:r w:rsidRPr="00F5542B">
              <w:rPr>
                <w:b/>
                <w:bCs/>
                <w:sz w:val="20"/>
                <w:szCs w:val="20"/>
              </w:rPr>
              <w:t>Необходимо к приобретению</w:t>
            </w:r>
          </w:p>
        </w:tc>
        <w:tc>
          <w:tcPr>
            <w:tcW w:w="1755" w:type="dxa"/>
            <w:vAlign w:val="center"/>
          </w:tcPr>
          <w:p w:rsidR="005D2EB4" w:rsidRPr="00F5542B" w:rsidRDefault="005D2EB4" w:rsidP="00BD35F6">
            <w:pPr>
              <w:jc w:val="center"/>
              <w:rPr>
                <w:b/>
                <w:bCs/>
                <w:sz w:val="20"/>
                <w:szCs w:val="20"/>
              </w:rPr>
            </w:pPr>
            <w:r w:rsidRPr="00F5542B">
              <w:rPr>
                <w:b/>
                <w:bCs/>
                <w:sz w:val="20"/>
                <w:szCs w:val="20"/>
              </w:rPr>
              <w:t>Первая</w:t>
            </w:r>
          </w:p>
          <w:p w:rsidR="005D2EB4" w:rsidRPr="00F5542B" w:rsidRDefault="005D2EB4" w:rsidP="00BD35F6">
            <w:pPr>
              <w:jc w:val="center"/>
              <w:rPr>
                <w:b/>
                <w:bCs/>
                <w:sz w:val="20"/>
                <w:szCs w:val="20"/>
              </w:rPr>
            </w:pPr>
            <w:r w:rsidRPr="00F5542B">
              <w:rPr>
                <w:b/>
                <w:bCs/>
                <w:sz w:val="20"/>
                <w:szCs w:val="20"/>
              </w:rPr>
              <w:t>очередь</w:t>
            </w:r>
          </w:p>
        </w:tc>
        <w:tc>
          <w:tcPr>
            <w:tcW w:w="1559" w:type="dxa"/>
            <w:vAlign w:val="center"/>
          </w:tcPr>
          <w:p w:rsidR="005D2EB4" w:rsidRPr="00F5542B" w:rsidRDefault="005D2EB4" w:rsidP="00BD35F6">
            <w:pPr>
              <w:jc w:val="center"/>
              <w:rPr>
                <w:b/>
                <w:bCs/>
                <w:sz w:val="20"/>
                <w:szCs w:val="20"/>
              </w:rPr>
            </w:pPr>
            <w:r w:rsidRPr="00F5542B">
              <w:rPr>
                <w:b/>
                <w:bCs/>
                <w:sz w:val="20"/>
                <w:szCs w:val="20"/>
              </w:rPr>
              <w:t>Расчетный срок</w:t>
            </w:r>
          </w:p>
        </w:tc>
      </w:tr>
      <w:tr w:rsidR="005D2EB4" w:rsidRPr="00F5542B">
        <w:tc>
          <w:tcPr>
            <w:tcW w:w="700" w:type="dxa"/>
            <w:noWrap/>
            <w:vAlign w:val="center"/>
          </w:tcPr>
          <w:p w:rsidR="005D2EB4" w:rsidRPr="00F5542B" w:rsidRDefault="005D2EB4" w:rsidP="00BD35F6">
            <w:pPr>
              <w:jc w:val="center"/>
              <w:rPr>
                <w:b/>
                <w:bCs/>
                <w:sz w:val="20"/>
                <w:szCs w:val="20"/>
              </w:rPr>
            </w:pPr>
            <w:r w:rsidRPr="00F5542B">
              <w:rPr>
                <w:b/>
                <w:bCs/>
                <w:sz w:val="20"/>
                <w:szCs w:val="20"/>
              </w:rPr>
              <w:t>1</w:t>
            </w:r>
          </w:p>
        </w:tc>
        <w:tc>
          <w:tcPr>
            <w:tcW w:w="3978" w:type="dxa"/>
            <w:vAlign w:val="center"/>
          </w:tcPr>
          <w:p w:rsidR="005D2EB4" w:rsidRPr="00F5542B" w:rsidRDefault="005D2EB4" w:rsidP="00BD35F6">
            <w:pPr>
              <w:jc w:val="center"/>
              <w:rPr>
                <w:b/>
                <w:bCs/>
                <w:sz w:val="20"/>
                <w:szCs w:val="20"/>
              </w:rPr>
            </w:pPr>
            <w:r w:rsidRPr="00F5542B">
              <w:rPr>
                <w:b/>
                <w:bCs/>
                <w:sz w:val="20"/>
                <w:szCs w:val="20"/>
              </w:rPr>
              <w:t>2</w:t>
            </w:r>
          </w:p>
        </w:tc>
        <w:tc>
          <w:tcPr>
            <w:tcW w:w="1060" w:type="dxa"/>
            <w:noWrap/>
            <w:vAlign w:val="center"/>
          </w:tcPr>
          <w:p w:rsidR="005D2EB4" w:rsidRPr="00F5542B" w:rsidRDefault="005D2EB4" w:rsidP="00BD35F6">
            <w:pPr>
              <w:jc w:val="center"/>
              <w:rPr>
                <w:b/>
                <w:bCs/>
                <w:sz w:val="20"/>
                <w:szCs w:val="20"/>
              </w:rPr>
            </w:pPr>
            <w:r w:rsidRPr="00F5542B">
              <w:rPr>
                <w:b/>
                <w:bCs/>
                <w:sz w:val="20"/>
                <w:szCs w:val="20"/>
              </w:rPr>
              <w:t>3</w:t>
            </w:r>
          </w:p>
        </w:tc>
        <w:tc>
          <w:tcPr>
            <w:tcW w:w="1408" w:type="dxa"/>
            <w:vAlign w:val="center"/>
          </w:tcPr>
          <w:p w:rsidR="005D2EB4" w:rsidRPr="00F5542B" w:rsidRDefault="005D2EB4" w:rsidP="00BD35F6">
            <w:pPr>
              <w:jc w:val="center"/>
              <w:rPr>
                <w:b/>
                <w:bCs/>
                <w:sz w:val="20"/>
                <w:szCs w:val="20"/>
              </w:rPr>
            </w:pPr>
            <w:r w:rsidRPr="00F5542B">
              <w:rPr>
                <w:b/>
                <w:bCs/>
                <w:sz w:val="20"/>
                <w:szCs w:val="20"/>
              </w:rPr>
              <w:t>4</w:t>
            </w:r>
          </w:p>
        </w:tc>
        <w:tc>
          <w:tcPr>
            <w:tcW w:w="1677" w:type="dxa"/>
            <w:vAlign w:val="center"/>
          </w:tcPr>
          <w:p w:rsidR="005D2EB4" w:rsidRPr="00F5542B" w:rsidRDefault="005D2EB4" w:rsidP="00BD35F6">
            <w:pPr>
              <w:jc w:val="center"/>
              <w:rPr>
                <w:b/>
                <w:bCs/>
                <w:sz w:val="20"/>
                <w:szCs w:val="20"/>
              </w:rPr>
            </w:pPr>
            <w:r w:rsidRPr="00F5542B">
              <w:rPr>
                <w:b/>
                <w:bCs/>
                <w:sz w:val="20"/>
                <w:szCs w:val="20"/>
              </w:rPr>
              <w:t>5</w:t>
            </w:r>
          </w:p>
        </w:tc>
        <w:tc>
          <w:tcPr>
            <w:tcW w:w="1492" w:type="dxa"/>
            <w:gridSpan w:val="2"/>
            <w:vAlign w:val="center"/>
          </w:tcPr>
          <w:p w:rsidR="005D2EB4" w:rsidRPr="00F5542B" w:rsidRDefault="005D2EB4" w:rsidP="00BD35F6">
            <w:pPr>
              <w:jc w:val="center"/>
              <w:rPr>
                <w:b/>
                <w:bCs/>
                <w:sz w:val="20"/>
                <w:szCs w:val="20"/>
              </w:rPr>
            </w:pPr>
            <w:r w:rsidRPr="00F5542B">
              <w:rPr>
                <w:b/>
                <w:bCs/>
                <w:sz w:val="20"/>
                <w:szCs w:val="20"/>
              </w:rPr>
              <w:t>6</w:t>
            </w:r>
          </w:p>
        </w:tc>
        <w:tc>
          <w:tcPr>
            <w:tcW w:w="1538" w:type="dxa"/>
            <w:vAlign w:val="center"/>
          </w:tcPr>
          <w:p w:rsidR="005D2EB4" w:rsidRPr="00F5542B" w:rsidRDefault="005D2EB4" w:rsidP="00BD35F6">
            <w:pPr>
              <w:jc w:val="center"/>
              <w:rPr>
                <w:b/>
                <w:bCs/>
                <w:sz w:val="20"/>
                <w:szCs w:val="20"/>
              </w:rPr>
            </w:pPr>
            <w:r w:rsidRPr="00F5542B">
              <w:rPr>
                <w:b/>
                <w:bCs/>
                <w:sz w:val="20"/>
                <w:szCs w:val="20"/>
              </w:rPr>
              <w:t>7</w:t>
            </w:r>
          </w:p>
        </w:tc>
        <w:tc>
          <w:tcPr>
            <w:tcW w:w="1755" w:type="dxa"/>
          </w:tcPr>
          <w:p w:rsidR="005D2EB4" w:rsidRPr="00F5542B" w:rsidRDefault="005D2EB4" w:rsidP="00BD35F6">
            <w:pPr>
              <w:jc w:val="center"/>
              <w:rPr>
                <w:b/>
                <w:bCs/>
                <w:sz w:val="20"/>
                <w:szCs w:val="20"/>
              </w:rPr>
            </w:pPr>
            <w:r w:rsidRPr="00F5542B">
              <w:rPr>
                <w:b/>
                <w:bCs/>
                <w:sz w:val="20"/>
                <w:szCs w:val="20"/>
              </w:rPr>
              <w:t>8</w:t>
            </w:r>
          </w:p>
        </w:tc>
        <w:tc>
          <w:tcPr>
            <w:tcW w:w="1559" w:type="dxa"/>
          </w:tcPr>
          <w:p w:rsidR="005D2EB4" w:rsidRPr="00F5542B" w:rsidRDefault="005D2EB4" w:rsidP="00BD35F6">
            <w:pPr>
              <w:jc w:val="center"/>
              <w:rPr>
                <w:b/>
                <w:bCs/>
                <w:sz w:val="20"/>
                <w:szCs w:val="20"/>
              </w:rPr>
            </w:pPr>
            <w:r w:rsidRPr="00F5542B">
              <w:rPr>
                <w:b/>
                <w:bCs/>
                <w:sz w:val="20"/>
                <w:szCs w:val="20"/>
              </w:rPr>
              <w:t>9</w:t>
            </w:r>
          </w:p>
        </w:tc>
      </w:tr>
      <w:tr w:rsidR="005D2EB4" w:rsidRPr="00F5542B">
        <w:tc>
          <w:tcPr>
            <w:tcW w:w="700" w:type="dxa"/>
            <w:noWrap/>
            <w:vAlign w:val="center"/>
          </w:tcPr>
          <w:p w:rsidR="005D2EB4" w:rsidRPr="00F5542B" w:rsidRDefault="005D2EB4" w:rsidP="00E45365">
            <w:pPr>
              <w:jc w:val="center"/>
              <w:rPr>
                <w:b/>
                <w:bCs/>
                <w:sz w:val="20"/>
                <w:szCs w:val="20"/>
              </w:rPr>
            </w:pPr>
            <w:bookmarkStart w:id="194" w:name="_GoBack" w:colFirst="2" w:colLast="7"/>
            <w:r w:rsidRPr="00F5542B">
              <w:rPr>
                <w:b/>
                <w:bCs/>
                <w:sz w:val="20"/>
                <w:szCs w:val="20"/>
              </w:rPr>
              <w:t>I.</w:t>
            </w:r>
          </w:p>
        </w:tc>
        <w:tc>
          <w:tcPr>
            <w:tcW w:w="3978" w:type="dxa"/>
            <w:vAlign w:val="center"/>
          </w:tcPr>
          <w:p w:rsidR="005D2EB4" w:rsidRPr="00F5542B" w:rsidRDefault="005D2EB4" w:rsidP="00E45365">
            <w:pPr>
              <w:jc w:val="both"/>
              <w:rPr>
                <w:b/>
                <w:bCs/>
                <w:sz w:val="20"/>
                <w:szCs w:val="20"/>
              </w:rPr>
            </w:pPr>
            <w:r w:rsidRPr="00F5542B">
              <w:rPr>
                <w:b/>
                <w:bCs/>
                <w:sz w:val="20"/>
                <w:szCs w:val="20"/>
              </w:rPr>
              <w:t>Мероприятия в сфере обращения с ТКО</w:t>
            </w:r>
          </w:p>
        </w:tc>
        <w:tc>
          <w:tcPr>
            <w:tcW w:w="1060" w:type="dxa"/>
            <w:noWrap/>
            <w:vAlign w:val="center"/>
          </w:tcPr>
          <w:p w:rsidR="005D2EB4" w:rsidRPr="00337C89" w:rsidRDefault="005D2EB4" w:rsidP="00E45365">
            <w:pPr>
              <w:jc w:val="center"/>
              <w:rPr>
                <w:b/>
                <w:bCs/>
                <w:sz w:val="20"/>
                <w:szCs w:val="20"/>
              </w:rPr>
            </w:pPr>
          </w:p>
        </w:tc>
        <w:tc>
          <w:tcPr>
            <w:tcW w:w="1408" w:type="dxa"/>
            <w:vAlign w:val="center"/>
          </w:tcPr>
          <w:p w:rsidR="005D2EB4" w:rsidRPr="00337C89" w:rsidRDefault="005D2EB4" w:rsidP="00E45365">
            <w:pPr>
              <w:jc w:val="center"/>
              <w:rPr>
                <w:b/>
                <w:bCs/>
                <w:sz w:val="20"/>
                <w:szCs w:val="20"/>
              </w:rPr>
            </w:pPr>
          </w:p>
        </w:tc>
        <w:tc>
          <w:tcPr>
            <w:tcW w:w="1677" w:type="dxa"/>
            <w:vAlign w:val="center"/>
          </w:tcPr>
          <w:p w:rsidR="005D2EB4" w:rsidRPr="00337C89" w:rsidRDefault="005D2EB4" w:rsidP="00E45365">
            <w:pPr>
              <w:jc w:val="center"/>
              <w:rPr>
                <w:b/>
                <w:bCs/>
                <w:sz w:val="20"/>
                <w:szCs w:val="20"/>
              </w:rPr>
            </w:pPr>
          </w:p>
        </w:tc>
        <w:tc>
          <w:tcPr>
            <w:tcW w:w="1492" w:type="dxa"/>
            <w:gridSpan w:val="2"/>
            <w:vAlign w:val="center"/>
          </w:tcPr>
          <w:p w:rsidR="005D2EB4" w:rsidRPr="00337C89" w:rsidRDefault="005D2EB4" w:rsidP="00E45365">
            <w:pPr>
              <w:jc w:val="center"/>
              <w:rPr>
                <w:b/>
                <w:bCs/>
                <w:sz w:val="20"/>
                <w:szCs w:val="20"/>
              </w:rPr>
            </w:pPr>
          </w:p>
        </w:tc>
        <w:tc>
          <w:tcPr>
            <w:tcW w:w="1538" w:type="dxa"/>
            <w:vAlign w:val="center"/>
          </w:tcPr>
          <w:p w:rsidR="005D2EB4" w:rsidRPr="00337C89" w:rsidRDefault="005D2EB4" w:rsidP="00E45365">
            <w:pPr>
              <w:jc w:val="center"/>
              <w:rPr>
                <w:b/>
                <w:bCs/>
                <w:sz w:val="20"/>
                <w:szCs w:val="20"/>
              </w:rPr>
            </w:pPr>
          </w:p>
        </w:tc>
        <w:tc>
          <w:tcPr>
            <w:tcW w:w="1755" w:type="dxa"/>
            <w:vAlign w:val="center"/>
          </w:tcPr>
          <w:p w:rsidR="005D2EB4" w:rsidRPr="00337C89" w:rsidRDefault="005D2EB4" w:rsidP="00E45365">
            <w:pPr>
              <w:jc w:val="center"/>
              <w:rPr>
                <w:b/>
                <w:bCs/>
                <w:sz w:val="20"/>
                <w:szCs w:val="20"/>
              </w:rPr>
            </w:pPr>
            <w:r w:rsidRPr="00337C89">
              <w:rPr>
                <w:b/>
                <w:bCs/>
                <w:sz w:val="20"/>
                <w:szCs w:val="20"/>
              </w:rPr>
              <w:t>190 749,2</w:t>
            </w:r>
          </w:p>
        </w:tc>
        <w:tc>
          <w:tcPr>
            <w:tcW w:w="1559" w:type="dxa"/>
            <w:vAlign w:val="center"/>
          </w:tcPr>
          <w:p w:rsidR="005D2EB4" w:rsidRPr="00337C89" w:rsidRDefault="005D2EB4" w:rsidP="00E45365">
            <w:pPr>
              <w:jc w:val="center"/>
              <w:rPr>
                <w:b/>
                <w:bCs/>
                <w:sz w:val="20"/>
                <w:szCs w:val="20"/>
              </w:rPr>
            </w:pPr>
            <w:r w:rsidRPr="00337C89">
              <w:rPr>
                <w:b/>
                <w:bCs/>
                <w:sz w:val="20"/>
                <w:szCs w:val="20"/>
              </w:rPr>
              <w:t>234 008,10</w:t>
            </w:r>
          </w:p>
        </w:tc>
      </w:tr>
      <w:tr w:rsidR="005D2EB4" w:rsidRPr="00F5542B">
        <w:tc>
          <w:tcPr>
            <w:tcW w:w="700" w:type="dxa"/>
            <w:noWrap/>
            <w:vAlign w:val="center"/>
          </w:tcPr>
          <w:p w:rsidR="005D2EB4" w:rsidRPr="00F5542B" w:rsidRDefault="005D2EB4" w:rsidP="0044446E">
            <w:pPr>
              <w:jc w:val="center"/>
              <w:rPr>
                <w:b/>
                <w:bCs/>
                <w:sz w:val="20"/>
                <w:szCs w:val="20"/>
              </w:rPr>
            </w:pPr>
            <w:r w:rsidRPr="00F5542B">
              <w:rPr>
                <w:b/>
                <w:bCs/>
                <w:sz w:val="20"/>
                <w:szCs w:val="20"/>
              </w:rPr>
              <w:t>1.</w:t>
            </w:r>
          </w:p>
        </w:tc>
        <w:tc>
          <w:tcPr>
            <w:tcW w:w="3978" w:type="dxa"/>
            <w:vAlign w:val="center"/>
          </w:tcPr>
          <w:p w:rsidR="005D2EB4" w:rsidRPr="00F5542B" w:rsidRDefault="005D2EB4" w:rsidP="0044446E">
            <w:pPr>
              <w:jc w:val="both"/>
              <w:rPr>
                <w:b/>
                <w:bCs/>
                <w:sz w:val="20"/>
                <w:szCs w:val="20"/>
              </w:rPr>
            </w:pPr>
            <w:r w:rsidRPr="00F5542B">
              <w:rPr>
                <w:b/>
                <w:bCs/>
                <w:sz w:val="20"/>
                <w:szCs w:val="20"/>
              </w:rPr>
              <w:t>Мероприятия по сбору ТКО и втори</w:t>
            </w:r>
            <w:r w:rsidRPr="00F5542B">
              <w:rPr>
                <w:b/>
                <w:bCs/>
                <w:sz w:val="20"/>
                <w:szCs w:val="20"/>
              </w:rPr>
              <w:t>ч</w:t>
            </w:r>
            <w:r w:rsidRPr="00F5542B">
              <w:rPr>
                <w:b/>
                <w:bCs/>
                <w:sz w:val="20"/>
                <w:szCs w:val="20"/>
              </w:rPr>
              <w:t>ных ресурсов и мойке контейнеров</w:t>
            </w:r>
          </w:p>
        </w:tc>
        <w:tc>
          <w:tcPr>
            <w:tcW w:w="1060" w:type="dxa"/>
            <w:noWrap/>
            <w:vAlign w:val="center"/>
          </w:tcPr>
          <w:p w:rsidR="005D2EB4" w:rsidRPr="00337C89" w:rsidRDefault="005D2EB4" w:rsidP="0044446E">
            <w:pPr>
              <w:jc w:val="center"/>
              <w:rPr>
                <w:b/>
                <w:bCs/>
                <w:sz w:val="20"/>
                <w:szCs w:val="20"/>
              </w:rPr>
            </w:pPr>
          </w:p>
        </w:tc>
        <w:tc>
          <w:tcPr>
            <w:tcW w:w="1408" w:type="dxa"/>
            <w:vAlign w:val="center"/>
          </w:tcPr>
          <w:p w:rsidR="005D2EB4" w:rsidRPr="00337C89" w:rsidRDefault="005D2EB4" w:rsidP="0044446E">
            <w:pPr>
              <w:jc w:val="center"/>
              <w:rPr>
                <w:b/>
                <w:bCs/>
                <w:sz w:val="20"/>
                <w:szCs w:val="20"/>
              </w:rPr>
            </w:pPr>
          </w:p>
        </w:tc>
        <w:tc>
          <w:tcPr>
            <w:tcW w:w="1677" w:type="dxa"/>
            <w:vAlign w:val="center"/>
          </w:tcPr>
          <w:p w:rsidR="005D2EB4" w:rsidRPr="00337C89" w:rsidRDefault="005D2EB4" w:rsidP="0044446E">
            <w:pPr>
              <w:jc w:val="center"/>
              <w:rPr>
                <w:b/>
                <w:bCs/>
                <w:sz w:val="20"/>
                <w:szCs w:val="20"/>
              </w:rPr>
            </w:pPr>
          </w:p>
        </w:tc>
        <w:tc>
          <w:tcPr>
            <w:tcW w:w="1492" w:type="dxa"/>
            <w:gridSpan w:val="2"/>
            <w:vAlign w:val="center"/>
          </w:tcPr>
          <w:p w:rsidR="005D2EB4" w:rsidRPr="00337C89" w:rsidRDefault="005D2EB4" w:rsidP="0044446E">
            <w:pPr>
              <w:jc w:val="center"/>
              <w:rPr>
                <w:b/>
                <w:bCs/>
                <w:sz w:val="20"/>
                <w:szCs w:val="20"/>
              </w:rPr>
            </w:pPr>
          </w:p>
        </w:tc>
        <w:tc>
          <w:tcPr>
            <w:tcW w:w="1538" w:type="dxa"/>
            <w:vAlign w:val="center"/>
          </w:tcPr>
          <w:p w:rsidR="005D2EB4" w:rsidRPr="00337C89" w:rsidRDefault="005D2EB4" w:rsidP="0044446E">
            <w:pPr>
              <w:jc w:val="center"/>
              <w:rPr>
                <w:b/>
                <w:bCs/>
                <w:sz w:val="20"/>
                <w:szCs w:val="20"/>
              </w:rPr>
            </w:pPr>
          </w:p>
        </w:tc>
        <w:tc>
          <w:tcPr>
            <w:tcW w:w="1755" w:type="dxa"/>
            <w:vAlign w:val="center"/>
          </w:tcPr>
          <w:p w:rsidR="005D2EB4" w:rsidRPr="00337C89" w:rsidRDefault="005D2EB4" w:rsidP="0044446E">
            <w:pPr>
              <w:jc w:val="center"/>
              <w:rPr>
                <w:b/>
                <w:bCs/>
                <w:sz w:val="20"/>
                <w:szCs w:val="20"/>
              </w:rPr>
            </w:pPr>
            <w:r w:rsidRPr="00337C89">
              <w:rPr>
                <w:b/>
                <w:bCs/>
                <w:sz w:val="20"/>
                <w:szCs w:val="20"/>
              </w:rPr>
              <w:t>19 543,6</w:t>
            </w:r>
          </w:p>
        </w:tc>
        <w:tc>
          <w:tcPr>
            <w:tcW w:w="1559" w:type="dxa"/>
            <w:vAlign w:val="center"/>
          </w:tcPr>
          <w:p w:rsidR="005D2EB4" w:rsidRPr="00337C89" w:rsidRDefault="005D2EB4" w:rsidP="0044446E">
            <w:pPr>
              <w:jc w:val="center"/>
              <w:rPr>
                <w:b/>
                <w:bCs/>
                <w:sz w:val="20"/>
                <w:szCs w:val="20"/>
              </w:rPr>
            </w:pPr>
            <w:r w:rsidRPr="00337C89">
              <w:rPr>
                <w:b/>
                <w:bCs/>
                <w:sz w:val="20"/>
                <w:szCs w:val="20"/>
              </w:rPr>
              <w:t>12 497,4</w:t>
            </w:r>
          </w:p>
        </w:tc>
      </w:tr>
      <w:tr w:rsidR="005D2EB4" w:rsidRPr="00F5542B">
        <w:tc>
          <w:tcPr>
            <w:tcW w:w="700" w:type="dxa"/>
            <w:noWrap/>
            <w:vAlign w:val="center"/>
          </w:tcPr>
          <w:p w:rsidR="005D2EB4" w:rsidRPr="00F5542B" w:rsidRDefault="005D2EB4" w:rsidP="0044446E">
            <w:pPr>
              <w:jc w:val="center"/>
              <w:rPr>
                <w:sz w:val="20"/>
                <w:szCs w:val="20"/>
              </w:rPr>
            </w:pPr>
            <w:r w:rsidRPr="00F5542B">
              <w:rPr>
                <w:sz w:val="20"/>
                <w:szCs w:val="20"/>
              </w:rPr>
              <w:t>1.1.</w:t>
            </w:r>
          </w:p>
        </w:tc>
        <w:tc>
          <w:tcPr>
            <w:tcW w:w="3978" w:type="dxa"/>
            <w:vAlign w:val="center"/>
          </w:tcPr>
          <w:p w:rsidR="005D2EB4" w:rsidRPr="00F5542B" w:rsidRDefault="005D2EB4" w:rsidP="0044446E">
            <w:pPr>
              <w:jc w:val="both"/>
              <w:rPr>
                <w:sz w:val="20"/>
                <w:szCs w:val="20"/>
              </w:rPr>
            </w:pPr>
            <w:r w:rsidRPr="00F5542B">
              <w:rPr>
                <w:sz w:val="20"/>
                <w:szCs w:val="20"/>
              </w:rPr>
              <w:t xml:space="preserve">Металлические контейнеры, объемом 0,75 куб.м </w:t>
            </w:r>
          </w:p>
        </w:tc>
        <w:tc>
          <w:tcPr>
            <w:tcW w:w="1060" w:type="dxa"/>
            <w:noWrap/>
            <w:vAlign w:val="center"/>
          </w:tcPr>
          <w:p w:rsidR="005D2EB4" w:rsidRPr="00337C89" w:rsidRDefault="005D2EB4" w:rsidP="0044446E">
            <w:pPr>
              <w:jc w:val="center"/>
              <w:rPr>
                <w:sz w:val="20"/>
                <w:szCs w:val="20"/>
              </w:rPr>
            </w:pPr>
            <w:r w:rsidRPr="00337C89">
              <w:rPr>
                <w:sz w:val="20"/>
                <w:szCs w:val="20"/>
              </w:rPr>
              <w:t>ед.</w:t>
            </w:r>
          </w:p>
        </w:tc>
        <w:tc>
          <w:tcPr>
            <w:tcW w:w="1408" w:type="dxa"/>
            <w:vAlign w:val="center"/>
          </w:tcPr>
          <w:p w:rsidR="005D2EB4" w:rsidRPr="00337C89" w:rsidRDefault="005D2EB4" w:rsidP="0044446E">
            <w:pPr>
              <w:jc w:val="center"/>
              <w:rPr>
                <w:sz w:val="20"/>
                <w:szCs w:val="20"/>
              </w:rPr>
            </w:pPr>
            <w:r w:rsidRPr="00337C89">
              <w:rPr>
                <w:sz w:val="20"/>
                <w:szCs w:val="20"/>
              </w:rPr>
              <w:t>1433</w:t>
            </w:r>
          </w:p>
        </w:tc>
        <w:tc>
          <w:tcPr>
            <w:tcW w:w="1677" w:type="dxa"/>
            <w:vAlign w:val="center"/>
          </w:tcPr>
          <w:p w:rsidR="005D2EB4" w:rsidRPr="00337C89" w:rsidRDefault="005D2EB4" w:rsidP="0044446E">
            <w:pPr>
              <w:jc w:val="center"/>
              <w:rPr>
                <w:sz w:val="20"/>
                <w:szCs w:val="20"/>
              </w:rPr>
            </w:pPr>
            <w:r w:rsidRPr="00337C89">
              <w:rPr>
                <w:sz w:val="20"/>
                <w:szCs w:val="20"/>
              </w:rPr>
              <w:t>1152</w:t>
            </w:r>
          </w:p>
        </w:tc>
        <w:tc>
          <w:tcPr>
            <w:tcW w:w="1492" w:type="dxa"/>
            <w:gridSpan w:val="2"/>
            <w:vAlign w:val="center"/>
          </w:tcPr>
          <w:p w:rsidR="005D2EB4" w:rsidRPr="00337C89" w:rsidRDefault="005D2EB4" w:rsidP="0044446E">
            <w:pPr>
              <w:jc w:val="center"/>
              <w:rPr>
                <w:sz w:val="20"/>
                <w:szCs w:val="20"/>
              </w:rPr>
            </w:pPr>
            <w:r w:rsidRPr="00337C89">
              <w:rPr>
                <w:sz w:val="20"/>
                <w:szCs w:val="20"/>
              </w:rPr>
              <w:t>1543</w:t>
            </w:r>
          </w:p>
        </w:tc>
        <w:tc>
          <w:tcPr>
            <w:tcW w:w="1538" w:type="dxa"/>
            <w:vAlign w:val="center"/>
          </w:tcPr>
          <w:p w:rsidR="005D2EB4" w:rsidRPr="00337C89" w:rsidRDefault="005D2EB4" w:rsidP="0044446E">
            <w:pPr>
              <w:jc w:val="center"/>
              <w:rPr>
                <w:sz w:val="20"/>
                <w:szCs w:val="20"/>
              </w:rPr>
            </w:pPr>
            <w:r w:rsidRPr="00337C89">
              <w:rPr>
                <w:sz w:val="20"/>
                <w:szCs w:val="20"/>
              </w:rPr>
              <w:t>1454</w:t>
            </w:r>
          </w:p>
        </w:tc>
        <w:tc>
          <w:tcPr>
            <w:tcW w:w="1755" w:type="dxa"/>
            <w:vAlign w:val="center"/>
          </w:tcPr>
          <w:p w:rsidR="005D2EB4" w:rsidRPr="00337C89" w:rsidRDefault="005D2EB4" w:rsidP="0044446E">
            <w:pPr>
              <w:jc w:val="center"/>
              <w:rPr>
                <w:sz w:val="20"/>
                <w:szCs w:val="20"/>
              </w:rPr>
            </w:pPr>
            <w:r w:rsidRPr="00337C89">
              <w:rPr>
                <w:sz w:val="20"/>
                <w:szCs w:val="20"/>
              </w:rPr>
              <w:t>7 833,6</w:t>
            </w:r>
          </w:p>
        </w:tc>
        <w:tc>
          <w:tcPr>
            <w:tcW w:w="1559" w:type="dxa"/>
            <w:vAlign w:val="center"/>
          </w:tcPr>
          <w:p w:rsidR="005D2EB4" w:rsidRPr="00337C89" w:rsidRDefault="005D2EB4" w:rsidP="0044446E">
            <w:pPr>
              <w:jc w:val="center"/>
              <w:rPr>
                <w:b/>
                <w:bCs/>
                <w:sz w:val="20"/>
                <w:szCs w:val="20"/>
              </w:rPr>
            </w:pPr>
            <w:r w:rsidRPr="00337C89">
              <w:rPr>
                <w:b/>
                <w:bCs/>
                <w:sz w:val="20"/>
                <w:szCs w:val="20"/>
              </w:rPr>
              <w:t>9 872,7</w:t>
            </w:r>
          </w:p>
        </w:tc>
      </w:tr>
      <w:tr w:rsidR="005D2EB4" w:rsidRPr="00F5542B">
        <w:tc>
          <w:tcPr>
            <w:tcW w:w="700" w:type="dxa"/>
            <w:noWrap/>
            <w:vAlign w:val="center"/>
          </w:tcPr>
          <w:p w:rsidR="005D2EB4" w:rsidRPr="00F5542B" w:rsidRDefault="005D2EB4" w:rsidP="0044446E">
            <w:pPr>
              <w:jc w:val="center"/>
              <w:rPr>
                <w:sz w:val="20"/>
                <w:szCs w:val="20"/>
              </w:rPr>
            </w:pPr>
            <w:r w:rsidRPr="00F5542B">
              <w:rPr>
                <w:sz w:val="20"/>
                <w:szCs w:val="20"/>
              </w:rPr>
              <w:t>1.2.</w:t>
            </w:r>
          </w:p>
        </w:tc>
        <w:tc>
          <w:tcPr>
            <w:tcW w:w="3978" w:type="dxa"/>
            <w:noWrap/>
            <w:vAlign w:val="center"/>
          </w:tcPr>
          <w:p w:rsidR="005D2EB4" w:rsidRPr="00F5542B" w:rsidRDefault="005D2EB4" w:rsidP="0044446E">
            <w:pPr>
              <w:jc w:val="both"/>
              <w:rPr>
                <w:sz w:val="20"/>
                <w:szCs w:val="20"/>
              </w:rPr>
            </w:pPr>
            <w:r w:rsidRPr="00F5542B">
              <w:rPr>
                <w:sz w:val="20"/>
                <w:szCs w:val="20"/>
              </w:rPr>
              <w:t>Контейнер для энергосберегающих ламп</w:t>
            </w:r>
          </w:p>
        </w:tc>
        <w:tc>
          <w:tcPr>
            <w:tcW w:w="1060" w:type="dxa"/>
            <w:noWrap/>
            <w:vAlign w:val="center"/>
          </w:tcPr>
          <w:p w:rsidR="005D2EB4" w:rsidRPr="00337C89" w:rsidRDefault="005D2EB4" w:rsidP="0044446E">
            <w:pPr>
              <w:jc w:val="center"/>
              <w:rPr>
                <w:sz w:val="20"/>
                <w:szCs w:val="20"/>
              </w:rPr>
            </w:pPr>
            <w:r w:rsidRPr="00337C89">
              <w:rPr>
                <w:sz w:val="20"/>
                <w:szCs w:val="20"/>
              </w:rPr>
              <w:t>ед.</w:t>
            </w:r>
          </w:p>
        </w:tc>
        <w:tc>
          <w:tcPr>
            <w:tcW w:w="1408" w:type="dxa"/>
            <w:vAlign w:val="center"/>
          </w:tcPr>
          <w:p w:rsidR="005D2EB4" w:rsidRPr="00337C89" w:rsidRDefault="005D2EB4" w:rsidP="0044446E">
            <w:pPr>
              <w:jc w:val="center"/>
              <w:rPr>
                <w:sz w:val="20"/>
                <w:szCs w:val="20"/>
              </w:rPr>
            </w:pPr>
            <w:r w:rsidRPr="00337C89">
              <w:rPr>
                <w:sz w:val="20"/>
                <w:szCs w:val="20"/>
              </w:rPr>
              <w:t>80</w:t>
            </w:r>
          </w:p>
        </w:tc>
        <w:tc>
          <w:tcPr>
            <w:tcW w:w="1677" w:type="dxa"/>
            <w:vAlign w:val="center"/>
          </w:tcPr>
          <w:p w:rsidR="005D2EB4" w:rsidRPr="00337C89" w:rsidRDefault="005D2EB4" w:rsidP="0044446E">
            <w:pPr>
              <w:jc w:val="center"/>
              <w:rPr>
                <w:sz w:val="20"/>
                <w:szCs w:val="20"/>
              </w:rPr>
            </w:pPr>
            <w:r w:rsidRPr="00337C89">
              <w:rPr>
                <w:sz w:val="20"/>
                <w:szCs w:val="20"/>
              </w:rPr>
              <w:t>80</w:t>
            </w:r>
          </w:p>
        </w:tc>
        <w:tc>
          <w:tcPr>
            <w:tcW w:w="1492" w:type="dxa"/>
            <w:gridSpan w:val="2"/>
            <w:vAlign w:val="center"/>
          </w:tcPr>
          <w:p w:rsidR="005D2EB4" w:rsidRPr="00337C89" w:rsidRDefault="005D2EB4" w:rsidP="0044446E">
            <w:pPr>
              <w:jc w:val="center"/>
              <w:rPr>
                <w:sz w:val="20"/>
                <w:szCs w:val="20"/>
              </w:rPr>
            </w:pPr>
            <w:r w:rsidRPr="00337C89">
              <w:rPr>
                <w:sz w:val="20"/>
                <w:szCs w:val="20"/>
              </w:rPr>
              <w:t>80</w:t>
            </w:r>
          </w:p>
        </w:tc>
        <w:tc>
          <w:tcPr>
            <w:tcW w:w="1538" w:type="dxa"/>
            <w:vAlign w:val="center"/>
          </w:tcPr>
          <w:p w:rsidR="005D2EB4" w:rsidRPr="00337C89" w:rsidRDefault="005D2EB4" w:rsidP="0044446E">
            <w:pPr>
              <w:jc w:val="center"/>
              <w:rPr>
                <w:sz w:val="20"/>
                <w:szCs w:val="20"/>
              </w:rPr>
            </w:pPr>
            <w:r w:rsidRPr="00337C89">
              <w:rPr>
                <w:sz w:val="20"/>
                <w:szCs w:val="20"/>
              </w:rPr>
              <w:t>80</w:t>
            </w:r>
          </w:p>
        </w:tc>
        <w:tc>
          <w:tcPr>
            <w:tcW w:w="1755" w:type="dxa"/>
            <w:vAlign w:val="center"/>
          </w:tcPr>
          <w:p w:rsidR="005D2EB4" w:rsidRPr="00337C89" w:rsidRDefault="005D2EB4" w:rsidP="0044446E">
            <w:pPr>
              <w:jc w:val="center"/>
              <w:rPr>
                <w:sz w:val="20"/>
                <w:szCs w:val="20"/>
              </w:rPr>
            </w:pPr>
            <w:r w:rsidRPr="00337C89">
              <w:rPr>
                <w:sz w:val="20"/>
                <w:szCs w:val="20"/>
              </w:rPr>
              <w:t>1 436,0</w:t>
            </w:r>
          </w:p>
        </w:tc>
        <w:tc>
          <w:tcPr>
            <w:tcW w:w="1559" w:type="dxa"/>
            <w:vAlign w:val="center"/>
          </w:tcPr>
          <w:p w:rsidR="005D2EB4" w:rsidRPr="00337C89" w:rsidRDefault="005D2EB4" w:rsidP="0044446E">
            <w:pPr>
              <w:jc w:val="center"/>
              <w:rPr>
                <w:b/>
                <w:bCs/>
                <w:sz w:val="20"/>
                <w:szCs w:val="20"/>
              </w:rPr>
            </w:pPr>
            <w:r w:rsidRPr="00337C89">
              <w:rPr>
                <w:b/>
                <w:bCs/>
                <w:sz w:val="20"/>
                <w:szCs w:val="20"/>
              </w:rPr>
              <w:t>1 436,0</w:t>
            </w:r>
          </w:p>
        </w:tc>
      </w:tr>
      <w:tr w:rsidR="005D2EB4" w:rsidRPr="00F5542B">
        <w:tc>
          <w:tcPr>
            <w:tcW w:w="700" w:type="dxa"/>
            <w:noWrap/>
            <w:vAlign w:val="center"/>
          </w:tcPr>
          <w:p w:rsidR="005D2EB4" w:rsidRPr="00F5542B" w:rsidRDefault="005D2EB4" w:rsidP="00014F0C">
            <w:pPr>
              <w:jc w:val="center"/>
              <w:rPr>
                <w:sz w:val="20"/>
                <w:szCs w:val="20"/>
              </w:rPr>
            </w:pPr>
            <w:r w:rsidRPr="00F5542B">
              <w:rPr>
                <w:sz w:val="20"/>
                <w:szCs w:val="20"/>
              </w:rPr>
              <w:t>1.3.</w:t>
            </w:r>
          </w:p>
        </w:tc>
        <w:tc>
          <w:tcPr>
            <w:tcW w:w="3978" w:type="dxa"/>
            <w:vAlign w:val="center"/>
          </w:tcPr>
          <w:p w:rsidR="005D2EB4" w:rsidRPr="00F5542B" w:rsidRDefault="005D2EB4" w:rsidP="00014F0C">
            <w:pPr>
              <w:jc w:val="both"/>
              <w:rPr>
                <w:sz w:val="20"/>
                <w:szCs w:val="20"/>
              </w:rPr>
            </w:pPr>
            <w:r w:rsidRPr="00F5542B">
              <w:rPr>
                <w:sz w:val="20"/>
                <w:szCs w:val="20"/>
              </w:rPr>
              <w:t>Контейнерная площадка на  бетонном о</w:t>
            </w:r>
            <w:r w:rsidRPr="00F5542B">
              <w:rPr>
                <w:sz w:val="20"/>
                <w:szCs w:val="20"/>
              </w:rPr>
              <w:t>с</w:t>
            </w:r>
            <w:r w:rsidRPr="00F5542B">
              <w:rPr>
                <w:sz w:val="20"/>
                <w:szCs w:val="20"/>
              </w:rPr>
              <w:t>новании  на 1 контейнер</w:t>
            </w:r>
          </w:p>
        </w:tc>
        <w:tc>
          <w:tcPr>
            <w:tcW w:w="1060" w:type="dxa"/>
            <w:noWrap/>
            <w:vAlign w:val="center"/>
          </w:tcPr>
          <w:p w:rsidR="005D2EB4" w:rsidRPr="00337C89" w:rsidRDefault="005D2EB4" w:rsidP="00014F0C">
            <w:pPr>
              <w:jc w:val="center"/>
              <w:rPr>
                <w:sz w:val="20"/>
                <w:szCs w:val="20"/>
              </w:rPr>
            </w:pPr>
            <w:r w:rsidRPr="00337C89">
              <w:rPr>
                <w:sz w:val="20"/>
                <w:szCs w:val="20"/>
              </w:rPr>
              <w:t>ед.</w:t>
            </w:r>
          </w:p>
        </w:tc>
        <w:tc>
          <w:tcPr>
            <w:tcW w:w="1408" w:type="dxa"/>
            <w:vAlign w:val="center"/>
          </w:tcPr>
          <w:p w:rsidR="005D2EB4" w:rsidRPr="00337C89" w:rsidRDefault="005D2EB4" w:rsidP="00014F0C">
            <w:pPr>
              <w:jc w:val="center"/>
              <w:rPr>
                <w:sz w:val="20"/>
                <w:szCs w:val="20"/>
              </w:rPr>
            </w:pPr>
            <w:r w:rsidRPr="00337C89">
              <w:rPr>
                <w:sz w:val="20"/>
                <w:szCs w:val="20"/>
              </w:rPr>
              <w:t>36</w:t>
            </w:r>
          </w:p>
        </w:tc>
        <w:tc>
          <w:tcPr>
            <w:tcW w:w="1677" w:type="dxa"/>
            <w:vAlign w:val="center"/>
          </w:tcPr>
          <w:p w:rsidR="005D2EB4" w:rsidRPr="00337C89" w:rsidRDefault="005D2EB4" w:rsidP="00014F0C">
            <w:pPr>
              <w:jc w:val="center"/>
              <w:rPr>
                <w:sz w:val="20"/>
                <w:szCs w:val="20"/>
              </w:rPr>
            </w:pPr>
            <w:r w:rsidRPr="00337C89">
              <w:rPr>
                <w:sz w:val="20"/>
                <w:szCs w:val="20"/>
              </w:rPr>
              <w:t>32</w:t>
            </w:r>
          </w:p>
        </w:tc>
        <w:tc>
          <w:tcPr>
            <w:tcW w:w="1492" w:type="dxa"/>
            <w:gridSpan w:val="2"/>
            <w:vAlign w:val="center"/>
          </w:tcPr>
          <w:p w:rsidR="005D2EB4" w:rsidRPr="00337C89" w:rsidRDefault="005D2EB4" w:rsidP="00014F0C">
            <w:pPr>
              <w:jc w:val="center"/>
              <w:rPr>
                <w:sz w:val="20"/>
                <w:szCs w:val="20"/>
              </w:rPr>
            </w:pPr>
            <w:r w:rsidRPr="00337C89">
              <w:rPr>
                <w:sz w:val="20"/>
                <w:szCs w:val="20"/>
              </w:rPr>
              <w:t>41</w:t>
            </w:r>
          </w:p>
        </w:tc>
        <w:tc>
          <w:tcPr>
            <w:tcW w:w="1538" w:type="dxa"/>
            <w:vAlign w:val="center"/>
          </w:tcPr>
          <w:p w:rsidR="005D2EB4" w:rsidRPr="00337C89" w:rsidRDefault="005D2EB4" w:rsidP="00014F0C">
            <w:pPr>
              <w:jc w:val="center"/>
              <w:rPr>
                <w:sz w:val="20"/>
                <w:szCs w:val="20"/>
              </w:rPr>
            </w:pPr>
            <w:r w:rsidRPr="00337C89">
              <w:rPr>
                <w:sz w:val="20"/>
                <w:szCs w:val="20"/>
              </w:rPr>
              <w:t>5</w:t>
            </w:r>
          </w:p>
        </w:tc>
        <w:tc>
          <w:tcPr>
            <w:tcW w:w="1755" w:type="dxa"/>
            <w:vAlign w:val="center"/>
          </w:tcPr>
          <w:p w:rsidR="005D2EB4" w:rsidRPr="00337C89" w:rsidRDefault="005D2EB4" w:rsidP="00014F0C">
            <w:pPr>
              <w:jc w:val="center"/>
              <w:rPr>
                <w:sz w:val="20"/>
                <w:szCs w:val="20"/>
              </w:rPr>
            </w:pPr>
            <w:r w:rsidRPr="00337C89">
              <w:rPr>
                <w:sz w:val="20"/>
                <w:szCs w:val="20"/>
              </w:rPr>
              <w:t>745,6</w:t>
            </w:r>
          </w:p>
        </w:tc>
        <w:tc>
          <w:tcPr>
            <w:tcW w:w="1559" w:type="dxa"/>
            <w:vAlign w:val="center"/>
          </w:tcPr>
          <w:p w:rsidR="005D2EB4" w:rsidRPr="00337C89" w:rsidRDefault="005D2EB4" w:rsidP="00014F0C">
            <w:pPr>
              <w:jc w:val="center"/>
              <w:rPr>
                <w:sz w:val="20"/>
                <w:szCs w:val="20"/>
              </w:rPr>
            </w:pPr>
            <w:r w:rsidRPr="00337C89">
              <w:rPr>
                <w:sz w:val="20"/>
                <w:szCs w:val="20"/>
              </w:rPr>
              <w:t>116,5</w:t>
            </w:r>
          </w:p>
        </w:tc>
      </w:tr>
      <w:tr w:rsidR="005D2EB4" w:rsidRPr="00F5542B">
        <w:tc>
          <w:tcPr>
            <w:tcW w:w="700" w:type="dxa"/>
            <w:noWrap/>
            <w:vAlign w:val="center"/>
          </w:tcPr>
          <w:p w:rsidR="005D2EB4" w:rsidRPr="00F5542B" w:rsidRDefault="005D2EB4" w:rsidP="00014F0C">
            <w:pPr>
              <w:jc w:val="center"/>
              <w:rPr>
                <w:sz w:val="20"/>
                <w:szCs w:val="20"/>
              </w:rPr>
            </w:pPr>
            <w:r w:rsidRPr="00F5542B">
              <w:rPr>
                <w:sz w:val="20"/>
                <w:szCs w:val="20"/>
              </w:rPr>
              <w:t>1.4.</w:t>
            </w:r>
          </w:p>
        </w:tc>
        <w:tc>
          <w:tcPr>
            <w:tcW w:w="3978" w:type="dxa"/>
            <w:vAlign w:val="center"/>
          </w:tcPr>
          <w:p w:rsidR="005D2EB4" w:rsidRPr="00F5542B" w:rsidRDefault="005D2EB4" w:rsidP="00014F0C">
            <w:pPr>
              <w:jc w:val="both"/>
              <w:rPr>
                <w:sz w:val="20"/>
                <w:szCs w:val="20"/>
              </w:rPr>
            </w:pPr>
            <w:r w:rsidRPr="00F5542B">
              <w:rPr>
                <w:sz w:val="20"/>
                <w:szCs w:val="20"/>
              </w:rPr>
              <w:t>Контейнерная площадка на  бетонном о</w:t>
            </w:r>
            <w:r w:rsidRPr="00F5542B">
              <w:rPr>
                <w:sz w:val="20"/>
                <w:szCs w:val="20"/>
              </w:rPr>
              <w:t>с</w:t>
            </w:r>
            <w:r w:rsidRPr="00F5542B">
              <w:rPr>
                <w:sz w:val="20"/>
                <w:szCs w:val="20"/>
              </w:rPr>
              <w:t>новании  на 2 контейнера</w:t>
            </w:r>
          </w:p>
        </w:tc>
        <w:tc>
          <w:tcPr>
            <w:tcW w:w="1060" w:type="dxa"/>
            <w:noWrap/>
            <w:vAlign w:val="center"/>
          </w:tcPr>
          <w:p w:rsidR="005D2EB4" w:rsidRPr="00337C89" w:rsidRDefault="005D2EB4" w:rsidP="00014F0C">
            <w:pPr>
              <w:jc w:val="center"/>
              <w:rPr>
                <w:sz w:val="20"/>
                <w:szCs w:val="20"/>
              </w:rPr>
            </w:pPr>
            <w:r w:rsidRPr="00337C89">
              <w:rPr>
                <w:sz w:val="20"/>
                <w:szCs w:val="20"/>
              </w:rPr>
              <w:t>ед.</w:t>
            </w:r>
          </w:p>
        </w:tc>
        <w:tc>
          <w:tcPr>
            <w:tcW w:w="1408" w:type="dxa"/>
            <w:vAlign w:val="center"/>
          </w:tcPr>
          <w:p w:rsidR="005D2EB4" w:rsidRPr="00337C89" w:rsidRDefault="005D2EB4" w:rsidP="00014F0C">
            <w:pPr>
              <w:jc w:val="center"/>
              <w:rPr>
                <w:sz w:val="20"/>
                <w:szCs w:val="20"/>
              </w:rPr>
            </w:pPr>
            <w:r w:rsidRPr="00337C89">
              <w:rPr>
                <w:sz w:val="20"/>
                <w:szCs w:val="20"/>
              </w:rPr>
              <w:t>157</w:t>
            </w:r>
          </w:p>
        </w:tc>
        <w:tc>
          <w:tcPr>
            <w:tcW w:w="1677" w:type="dxa"/>
            <w:vAlign w:val="center"/>
          </w:tcPr>
          <w:p w:rsidR="005D2EB4" w:rsidRPr="00337C89" w:rsidRDefault="005D2EB4" w:rsidP="00014F0C">
            <w:pPr>
              <w:jc w:val="center"/>
              <w:rPr>
                <w:sz w:val="20"/>
                <w:szCs w:val="20"/>
              </w:rPr>
            </w:pPr>
            <w:r w:rsidRPr="00337C89">
              <w:rPr>
                <w:sz w:val="20"/>
                <w:szCs w:val="20"/>
              </w:rPr>
              <w:t>61</w:t>
            </w:r>
          </w:p>
        </w:tc>
        <w:tc>
          <w:tcPr>
            <w:tcW w:w="1492" w:type="dxa"/>
            <w:gridSpan w:val="2"/>
            <w:vAlign w:val="center"/>
          </w:tcPr>
          <w:p w:rsidR="005D2EB4" w:rsidRPr="00337C89" w:rsidRDefault="005D2EB4" w:rsidP="00014F0C">
            <w:pPr>
              <w:jc w:val="center"/>
              <w:rPr>
                <w:sz w:val="20"/>
                <w:szCs w:val="20"/>
              </w:rPr>
            </w:pPr>
            <w:r w:rsidRPr="00337C89">
              <w:rPr>
                <w:sz w:val="20"/>
                <w:szCs w:val="20"/>
              </w:rPr>
              <w:t>167</w:t>
            </w:r>
          </w:p>
        </w:tc>
        <w:tc>
          <w:tcPr>
            <w:tcW w:w="1538" w:type="dxa"/>
            <w:vAlign w:val="center"/>
          </w:tcPr>
          <w:p w:rsidR="005D2EB4" w:rsidRPr="00337C89" w:rsidRDefault="005D2EB4" w:rsidP="00014F0C">
            <w:pPr>
              <w:jc w:val="center"/>
              <w:rPr>
                <w:sz w:val="20"/>
                <w:szCs w:val="20"/>
              </w:rPr>
            </w:pPr>
            <w:r w:rsidRPr="00337C89">
              <w:rPr>
                <w:sz w:val="20"/>
                <w:szCs w:val="20"/>
              </w:rPr>
              <w:t>10</w:t>
            </w:r>
          </w:p>
        </w:tc>
        <w:tc>
          <w:tcPr>
            <w:tcW w:w="1755" w:type="dxa"/>
            <w:vAlign w:val="center"/>
          </w:tcPr>
          <w:p w:rsidR="005D2EB4" w:rsidRPr="00337C89" w:rsidRDefault="005D2EB4" w:rsidP="00014F0C">
            <w:pPr>
              <w:jc w:val="center"/>
              <w:rPr>
                <w:sz w:val="20"/>
                <w:szCs w:val="20"/>
              </w:rPr>
            </w:pPr>
            <w:r w:rsidRPr="00337C89">
              <w:rPr>
                <w:sz w:val="20"/>
                <w:szCs w:val="20"/>
              </w:rPr>
              <w:t>1 801,1</w:t>
            </w:r>
          </w:p>
        </w:tc>
        <w:tc>
          <w:tcPr>
            <w:tcW w:w="1559" w:type="dxa"/>
            <w:vAlign w:val="center"/>
          </w:tcPr>
          <w:p w:rsidR="005D2EB4" w:rsidRPr="00337C89" w:rsidRDefault="005D2EB4" w:rsidP="00014F0C">
            <w:pPr>
              <w:jc w:val="center"/>
              <w:rPr>
                <w:sz w:val="20"/>
                <w:szCs w:val="20"/>
              </w:rPr>
            </w:pPr>
            <w:r w:rsidRPr="00337C89">
              <w:rPr>
                <w:sz w:val="20"/>
                <w:szCs w:val="20"/>
              </w:rPr>
              <w:t>295,3</w:t>
            </w:r>
          </w:p>
        </w:tc>
      </w:tr>
      <w:tr w:rsidR="005D2EB4" w:rsidRPr="00F5542B">
        <w:tc>
          <w:tcPr>
            <w:tcW w:w="700" w:type="dxa"/>
            <w:noWrap/>
            <w:vAlign w:val="center"/>
          </w:tcPr>
          <w:p w:rsidR="005D2EB4" w:rsidRPr="00F5542B" w:rsidRDefault="005D2EB4" w:rsidP="00014F0C">
            <w:pPr>
              <w:jc w:val="center"/>
              <w:rPr>
                <w:sz w:val="20"/>
                <w:szCs w:val="20"/>
              </w:rPr>
            </w:pPr>
            <w:r w:rsidRPr="00F5542B">
              <w:rPr>
                <w:sz w:val="20"/>
                <w:szCs w:val="20"/>
              </w:rPr>
              <w:t>1.5.</w:t>
            </w:r>
          </w:p>
        </w:tc>
        <w:tc>
          <w:tcPr>
            <w:tcW w:w="3978" w:type="dxa"/>
            <w:vAlign w:val="center"/>
          </w:tcPr>
          <w:p w:rsidR="005D2EB4" w:rsidRPr="00F5542B" w:rsidRDefault="005D2EB4" w:rsidP="00014F0C">
            <w:pPr>
              <w:jc w:val="both"/>
              <w:rPr>
                <w:sz w:val="20"/>
                <w:szCs w:val="20"/>
              </w:rPr>
            </w:pPr>
            <w:r w:rsidRPr="00F5542B">
              <w:rPr>
                <w:sz w:val="20"/>
                <w:szCs w:val="20"/>
              </w:rPr>
              <w:t>Контейнерная площадка на  бетонном о</w:t>
            </w:r>
            <w:r w:rsidRPr="00F5542B">
              <w:rPr>
                <w:sz w:val="20"/>
                <w:szCs w:val="20"/>
              </w:rPr>
              <w:t>с</w:t>
            </w:r>
            <w:r w:rsidRPr="00F5542B">
              <w:rPr>
                <w:sz w:val="20"/>
                <w:szCs w:val="20"/>
              </w:rPr>
              <w:t>новании  на 3 контейнера</w:t>
            </w:r>
          </w:p>
        </w:tc>
        <w:tc>
          <w:tcPr>
            <w:tcW w:w="1060" w:type="dxa"/>
            <w:noWrap/>
            <w:vAlign w:val="center"/>
          </w:tcPr>
          <w:p w:rsidR="005D2EB4" w:rsidRPr="00337C89" w:rsidRDefault="005D2EB4" w:rsidP="00014F0C">
            <w:pPr>
              <w:jc w:val="center"/>
              <w:rPr>
                <w:sz w:val="20"/>
                <w:szCs w:val="20"/>
              </w:rPr>
            </w:pPr>
            <w:r w:rsidRPr="00337C89">
              <w:rPr>
                <w:sz w:val="20"/>
                <w:szCs w:val="20"/>
              </w:rPr>
              <w:t>ед.</w:t>
            </w:r>
          </w:p>
        </w:tc>
        <w:tc>
          <w:tcPr>
            <w:tcW w:w="1408" w:type="dxa"/>
            <w:vAlign w:val="center"/>
          </w:tcPr>
          <w:p w:rsidR="005D2EB4" w:rsidRPr="00337C89" w:rsidRDefault="005D2EB4" w:rsidP="00014F0C">
            <w:pPr>
              <w:jc w:val="center"/>
              <w:rPr>
                <w:sz w:val="20"/>
                <w:szCs w:val="20"/>
              </w:rPr>
            </w:pPr>
            <w:r w:rsidRPr="00337C89">
              <w:rPr>
                <w:sz w:val="20"/>
                <w:szCs w:val="20"/>
              </w:rPr>
              <w:t>196</w:t>
            </w:r>
          </w:p>
        </w:tc>
        <w:tc>
          <w:tcPr>
            <w:tcW w:w="1677" w:type="dxa"/>
            <w:vAlign w:val="center"/>
          </w:tcPr>
          <w:p w:rsidR="005D2EB4" w:rsidRPr="00337C89" w:rsidRDefault="005D2EB4" w:rsidP="00014F0C">
            <w:pPr>
              <w:jc w:val="center"/>
              <w:rPr>
                <w:sz w:val="20"/>
                <w:szCs w:val="20"/>
              </w:rPr>
            </w:pPr>
            <w:r w:rsidRPr="00337C89">
              <w:rPr>
                <w:sz w:val="20"/>
                <w:szCs w:val="20"/>
              </w:rPr>
              <w:t>384</w:t>
            </w:r>
          </w:p>
        </w:tc>
        <w:tc>
          <w:tcPr>
            <w:tcW w:w="1492" w:type="dxa"/>
            <w:gridSpan w:val="2"/>
            <w:vAlign w:val="center"/>
          </w:tcPr>
          <w:p w:rsidR="005D2EB4" w:rsidRPr="00337C89" w:rsidRDefault="005D2EB4" w:rsidP="00014F0C">
            <w:pPr>
              <w:jc w:val="center"/>
              <w:rPr>
                <w:sz w:val="20"/>
                <w:szCs w:val="20"/>
              </w:rPr>
            </w:pPr>
            <w:r w:rsidRPr="00337C89">
              <w:rPr>
                <w:sz w:val="20"/>
                <w:szCs w:val="20"/>
              </w:rPr>
              <w:t>206</w:t>
            </w:r>
          </w:p>
        </w:tc>
        <w:tc>
          <w:tcPr>
            <w:tcW w:w="1538" w:type="dxa"/>
            <w:vAlign w:val="center"/>
          </w:tcPr>
          <w:p w:rsidR="005D2EB4" w:rsidRPr="00337C89" w:rsidRDefault="005D2EB4" w:rsidP="00014F0C">
            <w:pPr>
              <w:jc w:val="center"/>
              <w:rPr>
                <w:sz w:val="20"/>
                <w:szCs w:val="20"/>
              </w:rPr>
            </w:pPr>
            <w:r w:rsidRPr="00337C89">
              <w:rPr>
                <w:sz w:val="20"/>
                <w:szCs w:val="20"/>
              </w:rPr>
              <w:t>10</w:t>
            </w:r>
          </w:p>
        </w:tc>
        <w:tc>
          <w:tcPr>
            <w:tcW w:w="1755" w:type="dxa"/>
            <w:vAlign w:val="center"/>
          </w:tcPr>
          <w:p w:rsidR="005D2EB4" w:rsidRPr="00337C89" w:rsidRDefault="005D2EB4" w:rsidP="00014F0C">
            <w:pPr>
              <w:jc w:val="center"/>
              <w:rPr>
                <w:sz w:val="20"/>
                <w:szCs w:val="20"/>
              </w:rPr>
            </w:pPr>
            <w:r w:rsidRPr="00337C89">
              <w:rPr>
                <w:sz w:val="20"/>
                <w:szCs w:val="20"/>
              </w:rPr>
              <w:t>38 476,8</w:t>
            </w:r>
          </w:p>
        </w:tc>
        <w:tc>
          <w:tcPr>
            <w:tcW w:w="1559" w:type="dxa"/>
            <w:vAlign w:val="center"/>
          </w:tcPr>
          <w:p w:rsidR="005D2EB4" w:rsidRPr="00337C89" w:rsidRDefault="005D2EB4" w:rsidP="00014F0C">
            <w:pPr>
              <w:jc w:val="center"/>
              <w:rPr>
                <w:sz w:val="20"/>
                <w:szCs w:val="20"/>
              </w:rPr>
            </w:pPr>
            <w:r w:rsidRPr="00337C89">
              <w:rPr>
                <w:sz w:val="20"/>
                <w:szCs w:val="20"/>
              </w:rPr>
              <w:t>421,5</w:t>
            </w:r>
          </w:p>
        </w:tc>
      </w:tr>
      <w:tr w:rsidR="005D2EB4" w:rsidRPr="00F5542B">
        <w:tc>
          <w:tcPr>
            <w:tcW w:w="700" w:type="dxa"/>
            <w:noWrap/>
            <w:vAlign w:val="center"/>
          </w:tcPr>
          <w:p w:rsidR="005D2EB4" w:rsidRPr="00F5542B" w:rsidRDefault="005D2EB4" w:rsidP="00014F0C">
            <w:pPr>
              <w:jc w:val="center"/>
              <w:rPr>
                <w:sz w:val="20"/>
                <w:szCs w:val="20"/>
              </w:rPr>
            </w:pPr>
            <w:r w:rsidRPr="00F5542B">
              <w:rPr>
                <w:sz w:val="20"/>
                <w:szCs w:val="20"/>
              </w:rPr>
              <w:t>1.6.</w:t>
            </w:r>
          </w:p>
        </w:tc>
        <w:tc>
          <w:tcPr>
            <w:tcW w:w="3978" w:type="dxa"/>
            <w:vAlign w:val="center"/>
          </w:tcPr>
          <w:p w:rsidR="005D2EB4" w:rsidRPr="00F5542B" w:rsidRDefault="005D2EB4" w:rsidP="00014F0C">
            <w:pPr>
              <w:jc w:val="both"/>
              <w:rPr>
                <w:sz w:val="20"/>
                <w:szCs w:val="20"/>
              </w:rPr>
            </w:pPr>
            <w:r w:rsidRPr="00F5542B">
              <w:rPr>
                <w:sz w:val="20"/>
                <w:szCs w:val="20"/>
              </w:rPr>
              <w:t>Контейнерная площадка на  бетонном о</w:t>
            </w:r>
            <w:r w:rsidRPr="00F5542B">
              <w:rPr>
                <w:sz w:val="20"/>
                <w:szCs w:val="20"/>
              </w:rPr>
              <w:t>с</w:t>
            </w:r>
            <w:r w:rsidRPr="00F5542B">
              <w:rPr>
                <w:sz w:val="20"/>
                <w:szCs w:val="20"/>
              </w:rPr>
              <w:t>новании  на 4 контейнера</w:t>
            </w:r>
          </w:p>
        </w:tc>
        <w:tc>
          <w:tcPr>
            <w:tcW w:w="1060" w:type="dxa"/>
            <w:noWrap/>
            <w:vAlign w:val="center"/>
          </w:tcPr>
          <w:p w:rsidR="005D2EB4" w:rsidRPr="00337C89" w:rsidRDefault="005D2EB4" w:rsidP="00014F0C">
            <w:pPr>
              <w:jc w:val="center"/>
              <w:rPr>
                <w:sz w:val="20"/>
                <w:szCs w:val="20"/>
              </w:rPr>
            </w:pPr>
            <w:r w:rsidRPr="00337C89">
              <w:rPr>
                <w:sz w:val="20"/>
                <w:szCs w:val="20"/>
              </w:rPr>
              <w:t>ед.</w:t>
            </w:r>
          </w:p>
        </w:tc>
        <w:tc>
          <w:tcPr>
            <w:tcW w:w="1408" w:type="dxa"/>
            <w:vAlign w:val="center"/>
          </w:tcPr>
          <w:p w:rsidR="005D2EB4" w:rsidRPr="00337C89" w:rsidRDefault="005D2EB4" w:rsidP="00014F0C">
            <w:pPr>
              <w:jc w:val="center"/>
              <w:rPr>
                <w:sz w:val="20"/>
                <w:szCs w:val="20"/>
              </w:rPr>
            </w:pPr>
            <w:r w:rsidRPr="00337C89">
              <w:rPr>
                <w:sz w:val="20"/>
                <w:szCs w:val="20"/>
              </w:rPr>
              <w:t>58</w:t>
            </w:r>
          </w:p>
        </w:tc>
        <w:tc>
          <w:tcPr>
            <w:tcW w:w="1677" w:type="dxa"/>
            <w:vAlign w:val="center"/>
          </w:tcPr>
          <w:p w:rsidR="005D2EB4" w:rsidRPr="00337C89" w:rsidRDefault="005D2EB4" w:rsidP="00014F0C">
            <w:pPr>
              <w:jc w:val="center"/>
              <w:rPr>
                <w:sz w:val="20"/>
                <w:szCs w:val="20"/>
              </w:rPr>
            </w:pPr>
            <w:r w:rsidRPr="00337C89">
              <w:rPr>
                <w:sz w:val="20"/>
                <w:szCs w:val="20"/>
              </w:rPr>
              <w:t>17</w:t>
            </w:r>
          </w:p>
        </w:tc>
        <w:tc>
          <w:tcPr>
            <w:tcW w:w="1492" w:type="dxa"/>
            <w:gridSpan w:val="2"/>
            <w:vAlign w:val="center"/>
          </w:tcPr>
          <w:p w:rsidR="005D2EB4" w:rsidRPr="00337C89" w:rsidRDefault="005D2EB4" w:rsidP="00014F0C">
            <w:pPr>
              <w:jc w:val="center"/>
              <w:rPr>
                <w:sz w:val="20"/>
                <w:szCs w:val="20"/>
              </w:rPr>
            </w:pPr>
            <w:r w:rsidRPr="00337C89">
              <w:rPr>
                <w:sz w:val="20"/>
                <w:szCs w:val="20"/>
              </w:rPr>
              <w:t>64</w:t>
            </w:r>
          </w:p>
        </w:tc>
        <w:tc>
          <w:tcPr>
            <w:tcW w:w="1538" w:type="dxa"/>
            <w:vAlign w:val="center"/>
          </w:tcPr>
          <w:p w:rsidR="005D2EB4" w:rsidRPr="00337C89" w:rsidRDefault="005D2EB4" w:rsidP="00014F0C">
            <w:pPr>
              <w:jc w:val="center"/>
              <w:rPr>
                <w:sz w:val="20"/>
                <w:szCs w:val="20"/>
              </w:rPr>
            </w:pPr>
            <w:r w:rsidRPr="00337C89">
              <w:rPr>
                <w:sz w:val="20"/>
                <w:szCs w:val="20"/>
              </w:rPr>
              <w:t>6</w:t>
            </w:r>
          </w:p>
        </w:tc>
        <w:tc>
          <w:tcPr>
            <w:tcW w:w="1755" w:type="dxa"/>
            <w:vAlign w:val="center"/>
          </w:tcPr>
          <w:p w:rsidR="005D2EB4" w:rsidRPr="00337C89" w:rsidRDefault="005D2EB4" w:rsidP="00014F0C">
            <w:pPr>
              <w:jc w:val="center"/>
              <w:rPr>
                <w:sz w:val="20"/>
                <w:szCs w:val="20"/>
              </w:rPr>
            </w:pPr>
            <w:r w:rsidRPr="00337C89">
              <w:rPr>
                <w:sz w:val="20"/>
                <w:szCs w:val="20"/>
              </w:rPr>
              <w:t>846,2</w:t>
            </w:r>
          </w:p>
        </w:tc>
        <w:tc>
          <w:tcPr>
            <w:tcW w:w="1559" w:type="dxa"/>
            <w:vAlign w:val="center"/>
          </w:tcPr>
          <w:p w:rsidR="005D2EB4" w:rsidRPr="00337C89" w:rsidRDefault="005D2EB4" w:rsidP="00014F0C">
            <w:pPr>
              <w:jc w:val="center"/>
              <w:rPr>
                <w:sz w:val="20"/>
                <w:szCs w:val="20"/>
              </w:rPr>
            </w:pPr>
            <w:r w:rsidRPr="00337C89">
              <w:rPr>
                <w:sz w:val="20"/>
                <w:szCs w:val="20"/>
              </w:rPr>
              <w:t>298,7</w:t>
            </w:r>
          </w:p>
        </w:tc>
      </w:tr>
      <w:tr w:rsidR="005D2EB4" w:rsidRPr="00F5542B">
        <w:tc>
          <w:tcPr>
            <w:tcW w:w="700" w:type="dxa"/>
            <w:noWrap/>
            <w:vAlign w:val="center"/>
          </w:tcPr>
          <w:p w:rsidR="005D2EB4" w:rsidRPr="00F5542B" w:rsidRDefault="005D2EB4" w:rsidP="00014F0C">
            <w:pPr>
              <w:jc w:val="center"/>
              <w:rPr>
                <w:sz w:val="20"/>
                <w:szCs w:val="20"/>
              </w:rPr>
            </w:pPr>
            <w:r w:rsidRPr="00F5542B">
              <w:rPr>
                <w:sz w:val="20"/>
                <w:szCs w:val="20"/>
              </w:rPr>
              <w:t>1.7.</w:t>
            </w:r>
          </w:p>
        </w:tc>
        <w:tc>
          <w:tcPr>
            <w:tcW w:w="3978" w:type="dxa"/>
            <w:vAlign w:val="center"/>
          </w:tcPr>
          <w:p w:rsidR="005D2EB4" w:rsidRPr="00F5542B" w:rsidRDefault="005D2EB4" w:rsidP="00014F0C">
            <w:pPr>
              <w:jc w:val="both"/>
              <w:rPr>
                <w:sz w:val="20"/>
                <w:szCs w:val="20"/>
              </w:rPr>
            </w:pPr>
            <w:r w:rsidRPr="00F5542B">
              <w:rPr>
                <w:sz w:val="20"/>
                <w:szCs w:val="20"/>
              </w:rPr>
              <w:t>Контейнерная площадка на  бетонном о</w:t>
            </w:r>
            <w:r w:rsidRPr="00F5542B">
              <w:rPr>
                <w:sz w:val="20"/>
                <w:szCs w:val="20"/>
              </w:rPr>
              <w:t>с</w:t>
            </w:r>
            <w:r w:rsidRPr="00F5542B">
              <w:rPr>
                <w:sz w:val="20"/>
                <w:szCs w:val="20"/>
              </w:rPr>
              <w:t>новании  на 5 контейнеров</w:t>
            </w:r>
          </w:p>
        </w:tc>
        <w:tc>
          <w:tcPr>
            <w:tcW w:w="1060" w:type="dxa"/>
            <w:noWrap/>
            <w:vAlign w:val="center"/>
          </w:tcPr>
          <w:p w:rsidR="005D2EB4" w:rsidRPr="00337C89" w:rsidRDefault="005D2EB4" w:rsidP="00014F0C">
            <w:pPr>
              <w:jc w:val="center"/>
              <w:rPr>
                <w:sz w:val="20"/>
                <w:szCs w:val="20"/>
              </w:rPr>
            </w:pPr>
            <w:r w:rsidRPr="00337C89">
              <w:rPr>
                <w:sz w:val="20"/>
                <w:szCs w:val="20"/>
              </w:rPr>
              <w:t>ед.</w:t>
            </w:r>
          </w:p>
        </w:tc>
        <w:tc>
          <w:tcPr>
            <w:tcW w:w="1408" w:type="dxa"/>
            <w:vAlign w:val="center"/>
          </w:tcPr>
          <w:p w:rsidR="005D2EB4" w:rsidRPr="00337C89" w:rsidRDefault="005D2EB4" w:rsidP="00014F0C">
            <w:pPr>
              <w:jc w:val="center"/>
              <w:rPr>
                <w:sz w:val="20"/>
                <w:szCs w:val="20"/>
              </w:rPr>
            </w:pPr>
            <w:r w:rsidRPr="00337C89">
              <w:rPr>
                <w:sz w:val="20"/>
                <w:szCs w:val="20"/>
              </w:rPr>
              <w:t>36</w:t>
            </w:r>
          </w:p>
        </w:tc>
        <w:tc>
          <w:tcPr>
            <w:tcW w:w="1677" w:type="dxa"/>
            <w:vAlign w:val="center"/>
          </w:tcPr>
          <w:p w:rsidR="005D2EB4" w:rsidRPr="00337C89" w:rsidRDefault="005D2EB4" w:rsidP="00014F0C">
            <w:pPr>
              <w:jc w:val="center"/>
              <w:rPr>
                <w:sz w:val="20"/>
                <w:szCs w:val="20"/>
              </w:rPr>
            </w:pPr>
            <w:r w:rsidRPr="00337C89">
              <w:rPr>
                <w:sz w:val="20"/>
                <w:szCs w:val="20"/>
              </w:rPr>
              <w:t>5</w:t>
            </w:r>
          </w:p>
        </w:tc>
        <w:tc>
          <w:tcPr>
            <w:tcW w:w="1492" w:type="dxa"/>
            <w:gridSpan w:val="2"/>
            <w:vAlign w:val="center"/>
          </w:tcPr>
          <w:p w:rsidR="005D2EB4" w:rsidRPr="00337C89" w:rsidRDefault="005D2EB4" w:rsidP="00014F0C">
            <w:pPr>
              <w:jc w:val="center"/>
              <w:rPr>
                <w:sz w:val="20"/>
                <w:szCs w:val="20"/>
              </w:rPr>
            </w:pPr>
            <w:r w:rsidRPr="00337C89">
              <w:rPr>
                <w:sz w:val="20"/>
                <w:szCs w:val="20"/>
              </w:rPr>
              <w:t>37</w:t>
            </w:r>
          </w:p>
        </w:tc>
        <w:tc>
          <w:tcPr>
            <w:tcW w:w="1538" w:type="dxa"/>
            <w:vAlign w:val="center"/>
          </w:tcPr>
          <w:p w:rsidR="005D2EB4" w:rsidRPr="00337C89" w:rsidRDefault="005D2EB4" w:rsidP="00014F0C">
            <w:pPr>
              <w:jc w:val="center"/>
              <w:rPr>
                <w:sz w:val="20"/>
                <w:szCs w:val="20"/>
              </w:rPr>
            </w:pPr>
            <w:r w:rsidRPr="00337C89">
              <w:rPr>
                <w:sz w:val="20"/>
                <w:szCs w:val="20"/>
              </w:rPr>
              <w:t>1</w:t>
            </w:r>
          </w:p>
        </w:tc>
        <w:tc>
          <w:tcPr>
            <w:tcW w:w="1755" w:type="dxa"/>
            <w:vAlign w:val="center"/>
          </w:tcPr>
          <w:p w:rsidR="005D2EB4" w:rsidRPr="00337C89" w:rsidRDefault="005D2EB4" w:rsidP="00014F0C">
            <w:pPr>
              <w:jc w:val="center"/>
              <w:rPr>
                <w:sz w:val="20"/>
                <w:szCs w:val="20"/>
              </w:rPr>
            </w:pPr>
            <w:r w:rsidRPr="00337C89">
              <w:rPr>
                <w:sz w:val="20"/>
                <w:szCs w:val="20"/>
              </w:rPr>
              <w:t>284,0</w:t>
            </w:r>
          </w:p>
        </w:tc>
        <w:tc>
          <w:tcPr>
            <w:tcW w:w="1559" w:type="dxa"/>
            <w:vAlign w:val="center"/>
          </w:tcPr>
          <w:p w:rsidR="005D2EB4" w:rsidRPr="00F5542B" w:rsidRDefault="005D2EB4" w:rsidP="00014F0C">
            <w:pPr>
              <w:jc w:val="center"/>
              <w:rPr>
                <w:sz w:val="20"/>
                <w:szCs w:val="20"/>
              </w:rPr>
            </w:pPr>
            <w:r w:rsidRPr="00F5542B">
              <w:rPr>
                <w:sz w:val="20"/>
                <w:szCs w:val="20"/>
              </w:rPr>
              <w:t>56,8</w:t>
            </w:r>
          </w:p>
        </w:tc>
      </w:tr>
      <w:bookmarkEnd w:id="194"/>
      <w:tr w:rsidR="005D2EB4" w:rsidRPr="00F5542B">
        <w:tc>
          <w:tcPr>
            <w:tcW w:w="700" w:type="dxa"/>
            <w:noWrap/>
            <w:vAlign w:val="center"/>
          </w:tcPr>
          <w:p w:rsidR="005D2EB4" w:rsidRPr="00F5542B" w:rsidRDefault="005D2EB4" w:rsidP="00BD35F6">
            <w:pPr>
              <w:jc w:val="center"/>
              <w:rPr>
                <w:sz w:val="20"/>
                <w:szCs w:val="20"/>
              </w:rPr>
            </w:pPr>
            <w:r w:rsidRPr="00F5542B">
              <w:rPr>
                <w:sz w:val="20"/>
                <w:szCs w:val="20"/>
              </w:rPr>
              <w:t>1.8.</w:t>
            </w:r>
          </w:p>
        </w:tc>
        <w:tc>
          <w:tcPr>
            <w:tcW w:w="3978" w:type="dxa"/>
            <w:vAlign w:val="center"/>
          </w:tcPr>
          <w:p w:rsidR="005D2EB4" w:rsidRPr="00F5542B" w:rsidRDefault="005D2EB4" w:rsidP="00BD35F6">
            <w:pPr>
              <w:jc w:val="both"/>
              <w:rPr>
                <w:sz w:val="20"/>
                <w:szCs w:val="20"/>
              </w:rPr>
            </w:pPr>
            <w:r w:rsidRPr="00F5542B">
              <w:rPr>
                <w:sz w:val="20"/>
                <w:szCs w:val="20"/>
              </w:rPr>
              <w:t>Машина для мойки контейнеров ТГ-100А на базе шасси КамАЗ-53605-1952-62</w:t>
            </w:r>
          </w:p>
        </w:tc>
        <w:tc>
          <w:tcPr>
            <w:tcW w:w="1060" w:type="dxa"/>
            <w:noWrap/>
            <w:vAlign w:val="center"/>
          </w:tcPr>
          <w:p w:rsidR="005D2EB4" w:rsidRPr="00F5542B" w:rsidRDefault="005D2EB4" w:rsidP="00BD35F6">
            <w:pPr>
              <w:jc w:val="center"/>
              <w:rPr>
                <w:sz w:val="20"/>
                <w:szCs w:val="20"/>
              </w:rPr>
            </w:pPr>
            <w:r w:rsidRPr="00F5542B">
              <w:rPr>
                <w:sz w:val="20"/>
                <w:szCs w:val="20"/>
              </w:rPr>
              <w:t>ед.</w:t>
            </w:r>
          </w:p>
        </w:tc>
        <w:tc>
          <w:tcPr>
            <w:tcW w:w="1408" w:type="dxa"/>
            <w:vAlign w:val="center"/>
          </w:tcPr>
          <w:p w:rsidR="005D2EB4" w:rsidRPr="00F5542B" w:rsidRDefault="005D2EB4" w:rsidP="00BD35F6">
            <w:pPr>
              <w:jc w:val="center"/>
              <w:rPr>
                <w:sz w:val="20"/>
                <w:szCs w:val="20"/>
              </w:rPr>
            </w:pPr>
            <w:r w:rsidRPr="00F5542B">
              <w:rPr>
                <w:sz w:val="20"/>
                <w:szCs w:val="20"/>
              </w:rPr>
              <w:t>1</w:t>
            </w:r>
          </w:p>
        </w:tc>
        <w:tc>
          <w:tcPr>
            <w:tcW w:w="1677" w:type="dxa"/>
            <w:vAlign w:val="center"/>
          </w:tcPr>
          <w:p w:rsidR="005D2EB4" w:rsidRPr="00F5542B" w:rsidRDefault="005D2EB4" w:rsidP="00BD35F6">
            <w:pPr>
              <w:jc w:val="center"/>
              <w:rPr>
                <w:sz w:val="20"/>
                <w:szCs w:val="20"/>
              </w:rPr>
            </w:pPr>
            <w:r w:rsidRPr="00F5542B">
              <w:rPr>
                <w:sz w:val="20"/>
                <w:szCs w:val="20"/>
              </w:rPr>
              <w:t>1</w:t>
            </w:r>
          </w:p>
        </w:tc>
        <w:tc>
          <w:tcPr>
            <w:tcW w:w="1492" w:type="dxa"/>
            <w:gridSpan w:val="2"/>
            <w:vAlign w:val="center"/>
          </w:tcPr>
          <w:p w:rsidR="005D2EB4" w:rsidRPr="00F5542B" w:rsidRDefault="005D2EB4" w:rsidP="00BD35F6">
            <w:pPr>
              <w:jc w:val="center"/>
              <w:rPr>
                <w:sz w:val="20"/>
                <w:szCs w:val="20"/>
              </w:rPr>
            </w:pPr>
            <w:r w:rsidRPr="00F5542B">
              <w:rPr>
                <w:sz w:val="20"/>
                <w:szCs w:val="20"/>
              </w:rPr>
              <w:t>1</w:t>
            </w:r>
          </w:p>
        </w:tc>
        <w:tc>
          <w:tcPr>
            <w:tcW w:w="1538" w:type="dxa"/>
            <w:vAlign w:val="center"/>
          </w:tcPr>
          <w:p w:rsidR="005D2EB4" w:rsidRPr="00F5542B" w:rsidRDefault="005D2EB4" w:rsidP="00BD35F6">
            <w:pPr>
              <w:jc w:val="center"/>
              <w:rPr>
                <w:sz w:val="20"/>
                <w:szCs w:val="20"/>
              </w:rPr>
            </w:pPr>
            <w:r w:rsidRPr="00F5542B">
              <w:rPr>
                <w:sz w:val="20"/>
                <w:szCs w:val="20"/>
              </w:rPr>
              <w:t>-</w:t>
            </w:r>
          </w:p>
        </w:tc>
        <w:tc>
          <w:tcPr>
            <w:tcW w:w="1755" w:type="dxa"/>
            <w:vAlign w:val="center"/>
          </w:tcPr>
          <w:p w:rsidR="005D2EB4" w:rsidRPr="00F5542B" w:rsidRDefault="005D2EB4" w:rsidP="00BD35F6">
            <w:pPr>
              <w:jc w:val="center"/>
              <w:rPr>
                <w:sz w:val="20"/>
                <w:szCs w:val="20"/>
              </w:rPr>
            </w:pPr>
            <w:r w:rsidRPr="00F5542B">
              <w:rPr>
                <w:sz w:val="20"/>
                <w:szCs w:val="20"/>
              </w:rPr>
              <w:t>5 450,0</w:t>
            </w:r>
          </w:p>
        </w:tc>
        <w:tc>
          <w:tcPr>
            <w:tcW w:w="1559" w:type="dxa"/>
            <w:vAlign w:val="center"/>
          </w:tcPr>
          <w:p w:rsidR="005D2EB4" w:rsidRPr="00F5542B" w:rsidRDefault="005D2EB4" w:rsidP="00BD35F6">
            <w:pPr>
              <w:jc w:val="center"/>
              <w:rPr>
                <w:b/>
                <w:bCs/>
                <w:sz w:val="20"/>
                <w:szCs w:val="20"/>
              </w:rPr>
            </w:pPr>
            <w:r w:rsidRPr="00F5542B">
              <w:rPr>
                <w:b/>
                <w:bCs/>
                <w:sz w:val="20"/>
                <w:szCs w:val="20"/>
              </w:rPr>
              <w:t>-</w:t>
            </w:r>
          </w:p>
        </w:tc>
      </w:tr>
      <w:tr w:rsidR="005D2EB4" w:rsidRPr="00F5542B">
        <w:tc>
          <w:tcPr>
            <w:tcW w:w="700" w:type="dxa"/>
            <w:noWrap/>
            <w:vAlign w:val="center"/>
          </w:tcPr>
          <w:p w:rsidR="005D2EB4" w:rsidRPr="00F5542B" w:rsidRDefault="005D2EB4" w:rsidP="00BD35F6">
            <w:pPr>
              <w:jc w:val="center"/>
              <w:rPr>
                <w:sz w:val="20"/>
                <w:szCs w:val="20"/>
              </w:rPr>
            </w:pPr>
            <w:r w:rsidRPr="00F5542B">
              <w:rPr>
                <w:sz w:val="20"/>
                <w:szCs w:val="20"/>
              </w:rPr>
              <w:t>1.9.</w:t>
            </w:r>
          </w:p>
        </w:tc>
        <w:tc>
          <w:tcPr>
            <w:tcW w:w="3978" w:type="dxa"/>
            <w:vAlign w:val="center"/>
          </w:tcPr>
          <w:p w:rsidR="005D2EB4" w:rsidRPr="00F5542B" w:rsidRDefault="005D2EB4" w:rsidP="00BD35F6">
            <w:pPr>
              <w:jc w:val="both"/>
              <w:rPr>
                <w:sz w:val="20"/>
                <w:szCs w:val="20"/>
              </w:rPr>
            </w:pPr>
            <w:r w:rsidRPr="00F5542B">
              <w:rPr>
                <w:sz w:val="20"/>
                <w:szCs w:val="20"/>
              </w:rPr>
              <w:t>Стационарные пункты приема вторичного сырья</w:t>
            </w:r>
          </w:p>
        </w:tc>
        <w:tc>
          <w:tcPr>
            <w:tcW w:w="1060" w:type="dxa"/>
            <w:noWrap/>
            <w:vAlign w:val="center"/>
          </w:tcPr>
          <w:p w:rsidR="005D2EB4" w:rsidRPr="00F5542B" w:rsidRDefault="005D2EB4" w:rsidP="00BD35F6">
            <w:pPr>
              <w:jc w:val="center"/>
              <w:rPr>
                <w:sz w:val="20"/>
                <w:szCs w:val="20"/>
              </w:rPr>
            </w:pPr>
            <w:r w:rsidRPr="00F5542B">
              <w:rPr>
                <w:sz w:val="20"/>
                <w:szCs w:val="20"/>
              </w:rPr>
              <w:t>ед.</w:t>
            </w:r>
          </w:p>
        </w:tc>
        <w:tc>
          <w:tcPr>
            <w:tcW w:w="1408" w:type="dxa"/>
            <w:vAlign w:val="center"/>
          </w:tcPr>
          <w:p w:rsidR="005D2EB4" w:rsidRPr="00F5542B" w:rsidRDefault="005D2EB4" w:rsidP="00BD35F6">
            <w:pPr>
              <w:jc w:val="center"/>
              <w:rPr>
                <w:sz w:val="20"/>
                <w:szCs w:val="20"/>
              </w:rPr>
            </w:pPr>
            <w:r w:rsidRPr="00F5542B">
              <w:rPr>
                <w:sz w:val="20"/>
                <w:szCs w:val="20"/>
              </w:rPr>
              <w:t>2</w:t>
            </w:r>
          </w:p>
        </w:tc>
        <w:tc>
          <w:tcPr>
            <w:tcW w:w="1677" w:type="dxa"/>
            <w:vAlign w:val="center"/>
          </w:tcPr>
          <w:p w:rsidR="005D2EB4" w:rsidRPr="00F5542B" w:rsidRDefault="005D2EB4" w:rsidP="00BD35F6">
            <w:pPr>
              <w:jc w:val="center"/>
              <w:rPr>
                <w:sz w:val="20"/>
                <w:szCs w:val="20"/>
              </w:rPr>
            </w:pPr>
            <w:r w:rsidRPr="00F5542B">
              <w:rPr>
                <w:sz w:val="20"/>
                <w:szCs w:val="20"/>
              </w:rPr>
              <w:t>2</w:t>
            </w:r>
          </w:p>
        </w:tc>
        <w:tc>
          <w:tcPr>
            <w:tcW w:w="1492" w:type="dxa"/>
            <w:gridSpan w:val="2"/>
            <w:vAlign w:val="center"/>
          </w:tcPr>
          <w:p w:rsidR="005D2EB4" w:rsidRPr="00F5542B" w:rsidRDefault="005D2EB4" w:rsidP="00BD35F6">
            <w:pPr>
              <w:jc w:val="center"/>
              <w:rPr>
                <w:sz w:val="20"/>
                <w:szCs w:val="20"/>
              </w:rPr>
            </w:pPr>
            <w:r w:rsidRPr="00F5542B">
              <w:rPr>
                <w:sz w:val="20"/>
                <w:szCs w:val="20"/>
              </w:rPr>
              <w:t>2</w:t>
            </w:r>
          </w:p>
        </w:tc>
        <w:tc>
          <w:tcPr>
            <w:tcW w:w="1538" w:type="dxa"/>
            <w:vAlign w:val="center"/>
          </w:tcPr>
          <w:p w:rsidR="005D2EB4" w:rsidRPr="00F5542B" w:rsidRDefault="005D2EB4" w:rsidP="00BD35F6">
            <w:pPr>
              <w:jc w:val="center"/>
              <w:rPr>
                <w:sz w:val="20"/>
                <w:szCs w:val="20"/>
              </w:rPr>
            </w:pPr>
            <w:r w:rsidRPr="00F5542B">
              <w:rPr>
                <w:sz w:val="20"/>
                <w:szCs w:val="20"/>
              </w:rPr>
              <w:t>-</w:t>
            </w:r>
          </w:p>
        </w:tc>
        <w:tc>
          <w:tcPr>
            <w:tcW w:w="1755" w:type="dxa"/>
            <w:vAlign w:val="center"/>
          </w:tcPr>
          <w:p w:rsidR="005D2EB4" w:rsidRPr="00F5542B" w:rsidRDefault="005D2EB4" w:rsidP="00BD35F6">
            <w:pPr>
              <w:jc w:val="center"/>
              <w:rPr>
                <w:sz w:val="20"/>
                <w:szCs w:val="20"/>
              </w:rPr>
            </w:pPr>
            <w:r w:rsidRPr="00F5542B">
              <w:rPr>
                <w:sz w:val="20"/>
                <w:szCs w:val="20"/>
              </w:rPr>
              <w:t>240,0</w:t>
            </w:r>
          </w:p>
        </w:tc>
        <w:tc>
          <w:tcPr>
            <w:tcW w:w="1559" w:type="dxa"/>
            <w:vAlign w:val="center"/>
          </w:tcPr>
          <w:p w:rsidR="005D2EB4" w:rsidRPr="00F5542B" w:rsidRDefault="005D2EB4" w:rsidP="00BD35F6">
            <w:pPr>
              <w:jc w:val="center"/>
              <w:rPr>
                <w:b/>
                <w:bCs/>
                <w:sz w:val="20"/>
                <w:szCs w:val="20"/>
              </w:rPr>
            </w:pPr>
            <w:r w:rsidRPr="00F5542B">
              <w:rPr>
                <w:b/>
                <w:bCs/>
                <w:sz w:val="20"/>
                <w:szCs w:val="20"/>
              </w:rPr>
              <w:t>-</w:t>
            </w:r>
          </w:p>
        </w:tc>
      </w:tr>
      <w:tr w:rsidR="005D2EB4" w:rsidRPr="00F5542B">
        <w:tc>
          <w:tcPr>
            <w:tcW w:w="700" w:type="dxa"/>
            <w:noWrap/>
            <w:vAlign w:val="center"/>
          </w:tcPr>
          <w:p w:rsidR="005D2EB4" w:rsidRPr="00F5542B" w:rsidRDefault="005D2EB4" w:rsidP="00BD35F6">
            <w:pPr>
              <w:jc w:val="center"/>
              <w:rPr>
                <w:b/>
                <w:bCs/>
                <w:sz w:val="20"/>
                <w:szCs w:val="20"/>
              </w:rPr>
            </w:pPr>
            <w:r w:rsidRPr="00F5542B">
              <w:rPr>
                <w:b/>
                <w:bCs/>
                <w:sz w:val="20"/>
                <w:szCs w:val="20"/>
              </w:rPr>
              <w:t>2.</w:t>
            </w:r>
          </w:p>
        </w:tc>
        <w:tc>
          <w:tcPr>
            <w:tcW w:w="3978" w:type="dxa"/>
            <w:vAlign w:val="center"/>
          </w:tcPr>
          <w:p w:rsidR="005D2EB4" w:rsidRPr="00F5542B" w:rsidRDefault="005D2EB4" w:rsidP="00BD35F6">
            <w:pPr>
              <w:jc w:val="both"/>
              <w:rPr>
                <w:b/>
                <w:bCs/>
                <w:sz w:val="20"/>
                <w:szCs w:val="20"/>
              </w:rPr>
            </w:pPr>
            <w:r w:rsidRPr="00F5542B">
              <w:rPr>
                <w:b/>
                <w:bCs/>
                <w:sz w:val="20"/>
                <w:szCs w:val="20"/>
              </w:rPr>
              <w:t>Спецавтотранспорт по cбору и тран</w:t>
            </w:r>
            <w:r w:rsidRPr="00F5542B">
              <w:rPr>
                <w:b/>
                <w:bCs/>
                <w:sz w:val="20"/>
                <w:szCs w:val="20"/>
              </w:rPr>
              <w:t>с</w:t>
            </w:r>
            <w:r w:rsidRPr="00F5542B">
              <w:rPr>
                <w:b/>
                <w:bCs/>
                <w:sz w:val="20"/>
                <w:szCs w:val="20"/>
              </w:rPr>
              <w:t>портировке ТКО</w:t>
            </w:r>
          </w:p>
        </w:tc>
        <w:tc>
          <w:tcPr>
            <w:tcW w:w="1060" w:type="dxa"/>
            <w:noWrap/>
            <w:vAlign w:val="center"/>
          </w:tcPr>
          <w:p w:rsidR="005D2EB4" w:rsidRPr="00F5542B" w:rsidRDefault="005D2EB4" w:rsidP="00BD35F6">
            <w:pPr>
              <w:jc w:val="center"/>
              <w:rPr>
                <w:b/>
                <w:bCs/>
                <w:sz w:val="20"/>
                <w:szCs w:val="20"/>
              </w:rPr>
            </w:pPr>
          </w:p>
        </w:tc>
        <w:tc>
          <w:tcPr>
            <w:tcW w:w="1408" w:type="dxa"/>
            <w:vAlign w:val="center"/>
          </w:tcPr>
          <w:p w:rsidR="005D2EB4" w:rsidRPr="00F5542B" w:rsidRDefault="005D2EB4" w:rsidP="00BD35F6">
            <w:pPr>
              <w:jc w:val="center"/>
              <w:rPr>
                <w:b/>
                <w:bCs/>
                <w:sz w:val="20"/>
                <w:szCs w:val="20"/>
              </w:rPr>
            </w:pPr>
          </w:p>
        </w:tc>
        <w:tc>
          <w:tcPr>
            <w:tcW w:w="1677" w:type="dxa"/>
            <w:vAlign w:val="center"/>
          </w:tcPr>
          <w:p w:rsidR="005D2EB4" w:rsidRPr="00F5542B" w:rsidRDefault="005D2EB4" w:rsidP="00BD35F6">
            <w:pPr>
              <w:jc w:val="center"/>
              <w:rPr>
                <w:b/>
                <w:bCs/>
                <w:sz w:val="20"/>
                <w:szCs w:val="20"/>
              </w:rPr>
            </w:pPr>
          </w:p>
        </w:tc>
        <w:tc>
          <w:tcPr>
            <w:tcW w:w="1492" w:type="dxa"/>
            <w:gridSpan w:val="2"/>
            <w:vAlign w:val="center"/>
          </w:tcPr>
          <w:p w:rsidR="005D2EB4" w:rsidRPr="00F5542B" w:rsidRDefault="005D2EB4" w:rsidP="00BD35F6">
            <w:pPr>
              <w:jc w:val="center"/>
              <w:rPr>
                <w:b/>
                <w:bCs/>
                <w:sz w:val="20"/>
                <w:szCs w:val="20"/>
              </w:rPr>
            </w:pPr>
          </w:p>
        </w:tc>
        <w:tc>
          <w:tcPr>
            <w:tcW w:w="1538" w:type="dxa"/>
            <w:vAlign w:val="center"/>
          </w:tcPr>
          <w:p w:rsidR="005D2EB4" w:rsidRPr="00F5542B" w:rsidRDefault="005D2EB4" w:rsidP="00BD35F6">
            <w:pPr>
              <w:jc w:val="center"/>
              <w:rPr>
                <w:b/>
                <w:bCs/>
                <w:sz w:val="20"/>
                <w:szCs w:val="20"/>
              </w:rPr>
            </w:pPr>
          </w:p>
        </w:tc>
        <w:tc>
          <w:tcPr>
            <w:tcW w:w="1755" w:type="dxa"/>
            <w:vAlign w:val="center"/>
          </w:tcPr>
          <w:p w:rsidR="005D2EB4" w:rsidRPr="00F5542B" w:rsidRDefault="005D2EB4" w:rsidP="00BD35F6">
            <w:pPr>
              <w:jc w:val="center"/>
              <w:rPr>
                <w:b/>
                <w:bCs/>
                <w:sz w:val="20"/>
                <w:szCs w:val="20"/>
              </w:rPr>
            </w:pPr>
            <w:r w:rsidRPr="00F5542B">
              <w:rPr>
                <w:b/>
                <w:bCs/>
                <w:sz w:val="20"/>
                <w:szCs w:val="20"/>
              </w:rPr>
              <w:t>26 893,2</w:t>
            </w:r>
          </w:p>
        </w:tc>
        <w:tc>
          <w:tcPr>
            <w:tcW w:w="1559" w:type="dxa"/>
            <w:vAlign w:val="center"/>
          </w:tcPr>
          <w:p w:rsidR="005D2EB4" w:rsidRPr="00F5542B" w:rsidRDefault="005D2EB4" w:rsidP="00BD35F6">
            <w:pPr>
              <w:jc w:val="center"/>
              <w:rPr>
                <w:b/>
                <w:bCs/>
                <w:sz w:val="20"/>
                <w:szCs w:val="20"/>
              </w:rPr>
            </w:pPr>
            <w:r w:rsidRPr="00F5542B">
              <w:rPr>
                <w:b/>
                <w:bCs/>
                <w:sz w:val="20"/>
                <w:szCs w:val="20"/>
              </w:rPr>
              <w:t>44 634,2</w:t>
            </w:r>
          </w:p>
        </w:tc>
      </w:tr>
      <w:tr w:rsidR="005D2EB4" w:rsidRPr="00F5542B">
        <w:tc>
          <w:tcPr>
            <w:tcW w:w="700" w:type="dxa"/>
            <w:noWrap/>
            <w:vAlign w:val="center"/>
          </w:tcPr>
          <w:p w:rsidR="005D2EB4" w:rsidRPr="00F5542B" w:rsidRDefault="005D2EB4" w:rsidP="00BD35F6">
            <w:pPr>
              <w:jc w:val="center"/>
              <w:rPr>
                <w:sz w:val="20"/>
                <w:szCs w:val="20"/>
              </w:rPr>
            </w:pPr>
            <w:r w:rsidRPr="00F5542B">
              <w:rPr>
                <w:sz w:val="20"/>
                <w:szCs w:val="20"/>
              </w:rPr>
              <w:t>2.1.</w:t>
            </w:r>
          </w:p>
        </w:tc>
        <w:tc>
          <w:tcPr>
            <w:tcW w:w="3978" w:type="dxa"/>
            <w:vAlign w:val="center"/>
          </w:tcPr>
          <w:p w:rsidR="005D2EB4" w:rsidRPr="00F5542B" w:rsidRDefault="005D2EB4" w:rsidP="00BD35F6">
            <w:pPr>
              <w:jc w:val="both"/>
              <w:rPr>
                <w:sz w:val="20"/>
                <w:szCs w:val="20"/>
              </w:rPr>
            </w:pPr>
            <w:r w:rsidRPr="00F5542B">
              <w:rPr>
                <w:sz w:val="20"/>
                <w:szCs w:val="20"/>
              </w:rPr>
              <w:t>Мусоровоз с боковой загрузкой МКМ 44108 на шасси КамАЗ 43255 А3</w:t>
            </w:r>
          </w:p>
        </w:tc>
        <w:tc>
          <w:tcPr>
            <w:tcW w:w="1060" w:type="dxa"/>
            <w:vAlign w:val="center"/>
          </w:tcPr>
          <w:p w:rsidR="005D2EB4" w:rsidRPr="00F5542B" w:rsidRDefault="005D2EB4" w:rsidP="00BD35F6">
            <w:pPr>
              <w:jc w:val="center"/>
              <w:rPr>
                <w:sz w:val="20"/>
                <w:szCs w:val="20"/>
              </w:rPr>
            </w:pPr>
            <w:r w:rsidRPr="00F5542B">
              <w:rPr>
                <w:sz w:val="20"/>
                <w:szCs w:val="20"/>
              </w:rPr>
              <w:t>ед.</w:t>
            </w:r>
          </w:p>
        </w:tc>
        <w:tc>
          <w:tcPr>
            <w:tcW w:w="1408" w:type="dxa"/>
            <w:vAlign w:val="center"/>
          </w:tcPr>
          <w:p w:rsidR="005D2EB4" w:rsidRPr="00F5542B" w:rsidRDefault="005D2EB4" w:rsidP="00BD35F6">
            <w:pPr>
              <w:jc w:val="center"/>
              <w:rPr>
                <w:sz w:val="20"/>
                <w:szCs w:val="20"/>
              </w:rPr>
            </w:pPr>
            <w:r w:rsidRPr="00F5542B">
              <w:rPr>
                <w:sz w:val="20"/>
                <w:szCs w:val="20"/>
              </w:rPr>
              <w:t>1</w:t>
            </w:r>
          </w:p>
        </w:tc>
        <w:tc>
          <w:tcPr>
            <w:tcW w:w="1677" w:type="dxa"/>
            <w:vAlign w:val="center"/>
          </w:tcPr>
          <w:p w:rsidR="005D2EB4" w:rsidRPr="00F5542B" w:rsidRDefault="005D2EB4" w:rsidP="00BD35F6">
            <w:pPr>
              <w:jc w:val="center"/>
              <w:rPr>
                <w:sz w:val="20"/>
                <w:szCs w:val="20"/>
              </w:rPr>
            </w:pPr>
            <w:r w:rsidRPr="00F5542B">
              <w:rPr>
                <w:sz w:val="20"/>
                <w:szCs w:val="20"/>
              </w:rPr>
              <w:t>1</w:t>
            </w:r>
          </w:p>
        </w:tc>
        <w:tc>
          <w:tcPr>
            <w:tcW w:w="1492" w:type="dxa"/>
            <w:gridSpan w:val="2"/>
            <w:vAlign w:val="center"/>
          </w:tcPr>
          <w:p w:rsidR="005D2EB4" w:rsidRPr="00F5542B" w:rsidRDefault="005D2EB4" w:rsidP="00BD35F6">
            <w:pPr>
              <w:jc w:val="center"/>
              <w:rPr>
                <w:sz w:val="20"/>
                <w:szCs w:val="20"/>
              </w:rPr>
            </w:pPr>
            <w:r w:rsidRPr="00F5542B">
              <w:rPr>
                <w:sz w:val="20"/>
                <w:szCs w:val="20"/>
              </w:rPr>
              <w:t>1</w:t>
            </w:r>
          </w:p>
        </w:tc>
        <w:tc>
          <w:tcPr>
            <w:tcW w:w="1538" w:type="dxa"/>
            <w:vAlign w:val="center"/>
          </w:tcPr>
          <w:p w:rsidR="005D2EB4" w:rsidRPr="00F5542B" w:rsidRDefault="005D2EB4" w:rsidP="00BD35F6">
            <w:pPr>
              <w:jc w:val="center"/>
              <w:rPr>
                <w:sz w:val="20"/>
                <w:szCs w:val="20"/>
              </w:rPr>
            </w:pPr>
            <w:r w:rsidRPr="00F5542B">
              <w:rPr>
                <w:sz w:val="20"/>
                <w:szCs w:val="20"/>
              </w:rPr>
              <w:t>-</w:t>
            </w:r>
          </w:p>
        </w:tc>
        <w:tc>
          <w:tcPr>
            <w:tcW w:w="1755" w:type="dxa"/>
            <w:vAlign w:val="center"/>
          </w:tcPr>
          <w:p w:rsidR="005D2EB4" w:rsidRPr="00F5542B" w:rsidRDefault="005D2EB4" w:rsidP="00BD35F6">
            <w:pPr>
              <w:jc w:val="center"/>
              <w:rPr>
                <w:sz w:val="20"/>
                <w:szCs w:val="20"/>
              </w:rPr>
            </w:pPr>
            <w:r w:rsidRPr="00F5542B">
              <w:rPr>
                <w:sz w:val="20"/>
                <w:szCs w:val="20"/>
              </w:rPr>
              <w:t>4 466,4</w:t>
            </w:r>
          </w:p>
        </w:tc>
        <w:tc>
          <w:tcPr>
            <w:tcW w:w="1559" w:type="dxa"/>
            <w:vAlign w:val="center"/>
          </w:tcPr>
          <w:p w:rsidR="005D2EB4" w:rsidRPr="00F5542B" w:rsidRDefault="005D2EB4" w:rsidP="00BD35F6">
            <w:pPr>
              <w:jc w:val="center"/>
              <w:rPr>
                <w:sz w:val="20"/>
                <w:szCs w:val="20"/>
              </w:rPr>
            </w:pPr>
            <w:r w:rsidRPr="00F5542B">
              <w:rPr>
                <w:sz w:val="20"/>
                <w:szCs w:val="20"/>
              </w:rPr>
              <w:t>-</w:t>
            </w:r>
          </w:p>
        </w:tc>
      </w:tr>
      <w:tr w:rsidR="005D2EB4" w:rsidRPr="00F5542B">
        <w:tc>
          <w:tcPr>
            <w:tcW w:w="700" w:type="dxa"/>
            <w:noWrap/>
            <w:vAlign w:val="center"/>
          </w:tcPr>
          <w:p w:rsidR="005D2EB4" w:rsidRPr="00F5542B" w:rsidRDefault="005D2EB4" w:rsidP="00BD35F6">
            <w:pPr>
              <w:jc w:val="center"/>
              <w:rPr>
                <w:sz w:val="20"/>
                <w:szCs w:val="20"/>
              </w:rPr>
            </w:pPr>
            <w:r w:rsidRPr="00F5542B">
              <w:rPr>
                <w:sz w:val="20"/>
                <w:szCs w:val="20"/>
              </w:rPr>
              <w:t>2.2.</w:t>
            </w:r>
          </w:p>
        </w:tc>
        <w:tc>
          <w:tcPr>
            <w:tcW w:w="3978" w:type="dxa"/>
            <w:vAlign w:val="center"/>
          </w:tcPr>
          <w:p w:rsidR="005D2EB4" w:rsidRPr="00F5542B" w:rsidRDefault="005D2EB4" w:rsidP="00BD35F6">
            <w:pPr>
              <w:jc w:val="both"/>
              <w:rPr>
                <w:sz w:val="20"/>
                <w:szCs w:val="20"/>
              </w:rPr>
            </w:pPr>
            <w:r w:rsidRPr="00F5542B">
              <w:rPr>
                <w:sz w:val="20"/>
                <w:szCs w:val="20"/>
              </w:rPr>
              <w:t>Мусоровоз с задней загрузкой МКЗ 4905 на шасси КамАЗ 53605</w:t>
            </w:r>
          </w:p>
        </w:tc>
        <w:tc>
          <w:tcPr>
            <w:tcW w:w="1060" w:type="dxa"/>
            <w:vAlign w:val="center"/>
          </w:tcPr>
          <w:p w:rsidR="005D2EB4" w:rsidRPr="00F5542B" w:rsidRDefault="005D2EB4" w:rsidP="00BD35F6">
            <w:pPr>
              <w:jc w:val="center"/>
              <w:rPr>
                <w:sz w:val="20"/>
                <w:szCs w:val="20"/>
              </w:rPr>
            </w:pPr>
            <w:r w:rsidRPr="00F5542B">
              <w:rPr>
                <w:sz w:val="20"/>
                <w:szCs w:val="20"/>
              </w:rPr>
              <w:t>ед.</w:t>
            </w:r>
          </w:p>
        </w:tc>
        <w:tc>
          <w:tcPr>
            <w:tcW w:w="1408" w:type="dxa"/>
            <w:vAlign w:val="center"/>
          </w:tcPr>
          <w:p w:rsidR="005D2EB4" w:rsidRPr="00F5542B" w:rsidRDefault="005D2EB4" w:rsidP="00BD35F6">
            <w:pPr>
              <w:jc w:val="center"/>
              <w:rPr>
                <w:sz w:val="20"/>
                <w:szCs w:val="20"/>
              </w:rPr>
            </w:pPr>
            <w:r w:rsidRPr="00F5542B">
              <w:rPr>
                <w:sz w:val="20"/>
                <w:szCs w:val="20"/>
              </w:rPr>
              <w:t>2</w:t>
            </w:r>
          </w:p>
        </w:tc>
        <w:tc>
          <w:tcPr>
            <w:tcW w:w="1677" w:type="dxa"/>
            <w:vAlign w:val="center"/>
          </w:tcPr>
          <w:p w:rsidR="005D2EB4" w:rsidRPr="00F5542B" w:rsidRDefault="005D2EB4" w:rsidP="00BD35F6">
            <w:pPr>
              <w:jc w:val="center"/>
              <w:rPr>
                <w:sz w:val="20"/>
                <w:szCs w:val="20"/>
              </w:rPr>
            </w:pPr>
            <w:r w:rsidRPr="00F5542B">
              <w:rPr>
                <w:sz w:val="20"/>
                <w:szCs w:val="20"/>
              </w:rPr>
              <w:t>1</w:t>
            </w:r>
          </w:p>
        </w:tc>
        <w:tc>
          <w:tcPr>
            <w:tcW w:w="1492" w:type="dxa"/>
            <w:gridSpan w:val="2"/>
            <w:vAlign w:val="center"/>
          </w:tcPr>
          <w:p w:rsidR="005D2EB4" w:rsidRPr="00F5542B" w:rsidRDefault="005D2EB4" w:rsidP="00BD35F6">
            <w:pPr>
              <w:jc w:val="center"/>
              <w:rPr>
                <w:sz w:val="20"/>
                <w:szCs w:val="20"/>
              </w:rPr>
            </w:pPr>
            <w:r w:rsidRPr="00F5542B">
              <w:rPr>
                <w:sz w:val="20"/>
                <w:szCs w:val="20"/>
              </w:rPr>
              <w:t>3</w:t>
            </w:r>
          </w:p>
        </w:tc>
        <w:tc>
          <w:tcPr>
            <w:tcW w:w="1538" w:type="dxa"/>
            <w:vAlign w:val="center"/>
          </w:tcPr>
          <w:p w:rsidR="005D2EB4" w:rsidRPr="00F5542B" w:rsidRDefault="005D2EB4" w:rsidP="00BD35F6">
            <w:pPr>
              <w:jc w:val="center"/>
              <w:rPr>
                <w:sz w:val="20"/>
                <w:szCs w:val="20"/>
              </w:rPr>
            </w:pPr>
            <w:r w:rsidRPr="00F5542B">
              <w:rPr>
                <w:sz w:val="20"/>
                <w:szCs w:val="20"/>
              </w:rPr>
              <w:t>2</w:t>
            </w:r>
          </w:p>
        </w:tc>
        <w:tc>
          <w:tcPr>
            <w:tcW w:w="1755" w:type="dxa"/>
            <w:vAlign w:val="center"/>
          </w:tcPr>
          <w:p w:rsidR="005D2EB4" w:rsidRPr="00F5542B" w:rsidRDefault="005D2EB4" w:rsidP="00BD35F6">
            <w:pPr>
              <w:jc w:val="center"/>
              <w:rPr>
                <w:sz w:val="20"/>
                <w:szCs w:val="20"/>
              </w:rPr>
            </w:pPr>
            <w:r w:rsidRPr="00F5542B">
              <w:rPr>
                <w:sz w:val="20"/>
                <w:szCs w:val="20"/>
              </w:rPr>
              <w:t>9 826,1</w:t>
            </w:r>
          </w:p>
        </w:tc>
        <w:tc>
          <w:tcPr>
            <w:tcW w:w="1559" w:type="dxa"/>
            <w:vAlign w:val="center"/>
          </w:tcPr>
          <w:p w:rsidR="005D2EB4" w:rsidRPr="00F5542B" w:rsidRDefault="005D2EB4" w:rsidP="00BD35F6">
            <w:pPr>
              <w:jc w:val="center"/>
              <w:rPr>
                <w:sz w:val="20"/>
                <w:szCs w:val="20"/>
              </w:rPr>
            </w:pPr>
            <w:r w:rsidRPr="00F5542B">
              <w:rPr>
                <w:sz w:val="20"/>
                <w:szCs w:val="20"/>
              </w:rPr>
              <w:t>9 826,1</w:t>
            </w:r>
          </w:p>
        </w:tc>
      </w:tr>
      <w:tr w:rsidR="005D2EB4" w:rsidRPr="00F5542B">
        <w:tc>
          <w:tcPr>
            <w:tcW w:w="700" w:type="dxa"/>
            <w:noWrap/>
            <w:vAlign w:val="center"/>
          </w:tcPr>
          <w:p w:rsidR="005D2EB4" w:rsidRPr="00F5542B" w:rsidRDefault="005D2EB4" w:rsidP="00BD35F6">
            <w:pPr>
              <w:jc w:val="center"/>
              <w:rPr>
                <w:sz w:val="20"/>
                <w:szCs w:val="20"/>
              </w:rPr>
            </w:pPr>
            <w:r w:rsidRPr="00F5542B">
              <w:rPr>
                <w:sz w:val="20"/>
                <w:szCs w:val="20"/>
              </w:rPr>
              <w:t>2.3.</w:t>
            </w:r>
          </w:p>
        </w:tc>
        <w:tc>
          <w:tcPr>
            <w:tcW w:w="3978" w:type="dxa"/>
            <w:vAlign w:val="center"/>
          </w:tcPr>
          <w:p w:rsidR="005D2EB4" w:rsidRPr="00F5542B" w:rsidRDefault="005D2EB4" w:rsidP="00BD35F6">
            <w:pPr>
              <w:jc w:val="both"/>
              <w:rPr>
                <w:sz w:val="20"/>
                <w:szCs w:val="20"/>
              </w:rPr>
            </w:pPr>
            <w:r w:rsidRPr="00F5542B">
              <w:rPr>
                <w:sz w:val="20"/>
                <w:szCs w:val="20"/>
              </w:rPr>
              <w:t>Самосвал ЗИЛ-СААЗ-454510</w:t>
            </w:r>
          </w:p>
        </w:tc>
        <w:tc>
          <w:tcPr>
            <w:tcW w:w="1060" w:type="dxa"/>
            <w:vAlign w:val="center"/>
          </w:tcPr>
          <w:p w:rsidR="005D2EB4" w:rsidRPr="00F5542B" w:rsidRDefault="005D2EB4" w:rsidP="00BD35F6">
            <w:pPr>
              <w:jc w:val="center"/>
              <w:rPr>
                <w:sz w:val="20"/>
                <w:szCs w:val="20"/>
              </w:rPr>
            </w:pPr>
            <w:r w:rsidRPr="00F5542B">
              <w:rPr>
                <w:sz w:val="20"/>
                <w:szCs w:val="20"/>
              </w:rPr>
              <w:t>ед.</w:t>
            </w:r>
          </w:p>
        </w:tc>
        <w:tc>
          <w:tcPr>
            <w:tcW w:w="1408" w:type="dxa"/>
            <w:vAlign w:val="center"/>
          </w:tcPr>
          <w:p w:rsidR="005D2EB4" w:rsidRPr="00F5542B" w:rsidRDefault="005D2EB4" w:rsidP="00BD35F6">
            <w:pPr>
              <w:jc w:val="center"/>
              <w:rPr>
                <w:sz w:val="20"/>
                <w:szCs w:val="20"/>
              </w:rPr>
            </w:pPr>
            <w:r w:rsidRPr="00F5542B">
              <w:rPr>
                <w:sz w:val="20"/>
                <w:szCs w:val="20"/>
              </w:rPr>
              <w:t>1</w:t>
            </w:r>
          </w:p>
        </w:tc>
        <w:tc>
          <w:tcPr>
            <w:tcW w:w="1677" w:type="dxa"/>
            <w:vAlign w:val="center"/>
          </w:tcPr>
          <w:p w:rsidR="005D2EB4" w:rsidRPr="00F5542B" w:rsidRDefault="005D2EB4" w:rsidP="00BD35F6">
            <w:pPr>
              <w:jc w:val="center"/>
              <w:rPr>
                <w:sz w:val="20"/>
                <w:szCs w:val="20"/>
              </w:rPr>
            </w:pPr>
            <w:r w:rsidRPr="00F5542B">
              <w:rPr>
                <w:sz w:val="20"/>
                <w:szCs w:val="20"/>
              </w:rPr>
              <w:t>1</w:t>
            </w:r>
          </w:p>
        </w:tc>
        <w:tc>
          <w:tcPr>
            <w:tcW w:w="1492" w:type="dxa"/>
            <w:gridSpan w:val="2"/>
            <w:vAlign w:val="center"/>
          </w:tcPr>
          <w:p w:rsidR="005D2EB4" w:rsidRPr="00F5542B" w:rsidRDefault="005D2EB4" w:rsidP="00BD35F6">
            <w:pPr>
              <w:jc w:val="center"/>
              <w:rPr>
                <w:sz w:val="20"/>
                <w:szCs w:val="20"/>
              </w:rPr>
            </w:pPr>
            <w:r w:rsidRPr="00F5542B">
              <w:rPr>
                <w:sz w:val="20"/>
                <w:szCs w:val="20"/>
              </w:rPr>
              <w:t>1</w:t>
            </w:r>
          </w:p>
        </w:tc>
        <w:tc>
          <w:tcPr>
            <w:tcW w:w="1538" w:type="dxa"/>
            <w:vAlign w:val="center"/>
          </w:tcPr>
          <w:p w:rsidR="005D2EB4" w:rsidRPr="00F5542B" w:rsidRDefault="005D2EB4" w:rsidP="00BD35F6">
            <w:pPr>
              <w:jc w:val="center"/>
              <w:rPr>
                <w:sz w:val="20"/>
                <w:szCs w:val="20"/>
              </w:rPr>
            </w:pPr>
            <w:r w:rsidRPr="00F5542B">
              <w:rPr>
                <w:sz w:val="20"/>
                <w:szCs w:val="20"/>
              </w:rPr>
              <w:t>-</w:t>
            </w:r>
          </w:p>
        </w:tc>
        <w:tc>
          <w:tcPr>
            <w:tcW w:w="1755" w:type="dxa"/>
            <w:vAlign w:val="center"/>
          </w:tcPr>
          <w:p w:rsidR="005D2EB4" w:rsidRPr="00F5542B" w:rsidRDefault="005D2EB4" w:rsidP="00BD35F6">
            <w:pPr>
              <w:jc w:val="center"/>
              <w:rPr>
                <w:sz w:val="20"/>
                <w:szCs w:val="20"/>
              </w:rPr>
            </w:pPr>
            <w:r w:rsidRPr="00F5542B">
              <w:rPr>
                <w:sz w:val="20"/>
                <w:szCs w:val="20"/>
              </w:rPr>
              <w:t>1 818,5</w:t>
            </w:r>
          </w:p>
        </w:tc>
        <w:tc>
          <w:tcPr>
            <w:tcW w:w="1559" w:type="dxa"/>
            <w:vAlign w:val="center"/>
          </w:tcPr>
          <w:p w:rsidR="005D2EB4" w:rsidRPr="00F5542B" w:rsidRDefault="005D2EB4" w:rsidP="00BD35F6">
            <w:pPr>
              <w:jc w:val="center"/>
              <w:rPr>
                <w:sz w:val="20"/>
                <w:szCs w:val="20"/>
              </w:rPr>
            </w:pPr>
            <w:r w:rsidRPr="00F5542B">
              <w:rPr>
                <w:sz w:val="20"/>
                <w:szCs w:val="20"/>
              </w:rPr>
              <w:t>-</w:t>
            </w:r>
          </w:p>
        </w:tc>
      </w:tr>
      <w:tr w:rsidR="005D2EB4" w:rsidRPr="00F5542B">
        <w:tc>
          <w:tcPr>
            <w:tcW w:w="700" w:type="dxa"/>
            <w:noWrap/>
            <w:vAlign w:val="center"/>
          </w:tcPr>
          <w:p w:rsidR="005D2EB4" w:rsidRPr="00F5542B" w:rsidRDefault="005D2EB4" w:rsidP="00BD35F6">
            <w:pPr>
              <w:jc w:val="center"/>
              <w:rPr>
                <w:sz w:val="20"/>
                <w:szCs w:val="20"/>
              </w:rPr>
            </w:pPr>
            <w:r w:rsidRPr="00F5542B">
              <w:rPr>
                <w:sz w:val="20"/>
                <w:szCs w:val="20"/>
              </w:rPr>
              <w:t>2.4.</w:t>
            </w:r>
          </w:p>
        </w:tc>
        <w:tc>
          <w:tcPr>
            <w:tcW w:w="3978" w:type="dxa"/>
            <w:vAlign w:val="center"/>
          </w:tcPr>
          <w:p w:rsidR="005D2EB4" w:rsidRPr="00F5542B" w:rsidRDefault="005D2EB4" w:rsidP="00BD35F6">
            <w:pPr>
              <w:jc w:val="both"/>
              <w:rPr>
                <w:sz w:val="20"/>
                <w:szCs w:val="20"/>
              </w:rPr>
            </w:pPr>
            <w:r w:rsidRPr="00F5542B">
              <w:rPr>
                <w:sz w:val="20"/>
                <w:szCs w:val="20"/>
              </w:rPr>
              <w:t>Мультилифт КАМАЗ 6520 с L-платформой(7250 мм) и прицепом под пресс-контейнер 35м3</w:t>
            </w:r>
          </w:p>
        </w:tc>
        <w:tc>
          <w:tcPr>
            <w:tcW w:w="1060" w:type="dxa"/>
            <w:vAlign w:val="center"/>
          </w:tcPr>
          <w:p w:rsidR="005D2EB4" w:rsidRPr="00F5542B" w:rsidRDefault="005D2EB4" w:rsidP="00BD35F6">
            <w:pPr>
              <w:jc w:val="center"/>
              <w:rPr>
                <w:sz w:val="20"/>
                <w:szCs w:val="20"/>
              </w:rPr>
            </w:pPr>
            <w:r w:rsidRPr="00F5542B">
              <w:rPr>
                <w:sz w:val="20"/>
                <w:szCs w:val="20"/>
              </w:rPr>
              <w:t>ед.</w:t>
            </w:r>
          </w:p>
        </w:tc>
        <w:tc>
          <w:tcPr>
            <w:tcW w:w="1408" w:type="dxa"/>
            <w:vAlign w:val="center"/>
          </w:tcPr>
          <w:p w:rsidR="005D2EB4" w:rsidRPr="00F5542B" w:rsidRDefault="005D2EB4" w:rsidP="00BD35F6">
            <w:pPr>
              <w:jc w:val="center"/>
              <w:rPr>
                <w:sz w:val="20"/>
                <w:szCs w:val="20"/>
              </w:rPr>
            </w:pPr>
            <w:r w:rsidRPr="00F5542B">
              <w:rPr>
                <w:sz w:val="20"/>
                <w:szCs w:val="20"/>
              </w:rPr>
              <w:t>-</w:t>
            </w:r>
          </w:p>
        </w:tc>
        <w:tc>
          <w:tcPr>
            <w:tcW w:w="1677" w:type="dxa"/>
            <w:vAlign w:val="center"/>
          </w:tcPr>
          <w:p w:rsidR="005D2EB4" w:rsidRPr="00F5542B" w:rsidRDefault="005D2EB4" w:rsidP="00BD35F6">
            <w:pPr>
              <w:jc w:val="center"/>
              <w:rPr>
                <w:sz w:val="20"/>
                <w:szCs w:val="20"/>
              </w:rPr>
            </w:pPr>
            <w:r w:rsidRPr="00F5542B">
              <w:rPr>
                <w:sz w:val="20"/>
                <w:szCs w:val="20"/>
              </w:rPr>
              <w:t>-</w:t>
            </w:r>
          </w:p>
        </w:tc>
        <w:tc>
          <w:tcPr>
            <w:tcW w:w="1492" w:type="dxa"/>
            <w:gridSpan w:val="2"/>
            <w:vAlign w:val="center"/>
          </w:tcPr>
          <w:p w:rsidR="005D2EB4" w:rsidRPr="00F5542B" w:rsidRDefault="005D2EB4" w:rsidP="00BD35F6">
            <w:pPr>
              <w:jc w:val="center"/>
              <w:rPr>
                <w:sz w:val="20"/>
                <w:szCs w:val="20"/>
              </w:rPr>
            </w:pPr>
            <w:r w:rsidRPr="00F5542B">
              <w:rPr>
                <w:sz w:val="20"/>
                <w:szCs w:val="20"/>
              </w:rPr>
              <w:t>1</w:t>
            </w:r>
          </w:p>
        </w:tc>
        <w:tc>
          <w:tcPr>
            <w:tcW w:w="1538" w:type="dxa"/>
            <w:vAlign w:val="center"/>
          </w:tcPr>
          <w:p w:rsidR="005D2EB4" w:rsidRPr="00F5542B" w:rsidRDefault="005D2EB4" w:rsidP="00BD35F6">
            <w:pPr>
              <w:jc w:val="center"/>
              <w:rPr>
                <w:sz w:val="20"/>
                <w:szCs w:val="20"/>
              </w:rPr>
            </w:pPr>
            <w:r w:rsidRPr="00F5542B">
              <w:rPr>
                <w:sz w:val="20"/>
                <w:szCs w:val="20"/>
              </w:rPr>
              <w:t>1</w:t>
            </w:r>
          </w:p>
        </w:tc>
        <w:tc>
          <w:tcPr>
            <w:tcW w:w="1755" w:type="dxa"/>
            <w:vAlign w:val="center"/>
          </w:tcPr>
          <w:p w:rsidR="005D2EB4" w:rsidRPr="00F5542B" w:rsidRDefault="005D2EB4" w:rsidP="00BD35F6">
            <w:pPr>
              <w:jc w:val="center"/>
              <w:rPr>
                <w:sz w:val="20"/>
                <w:szCs w:val="20"/>
              </w:rPr>
            </w:pPr>
          </w:p>
        </w:tc>
        <w:tc>
          <w:tcPr>
            <w:tcW w:w="1559" w:type="dxa"/>
            <w:vAlign w:val="center"/>
          </w:tcPr>
          <w:p w:rsidR="005D2EB4" w:rsidRPr="00F5542B" w:rsidRDefault="005D2EB4" w:rsidP="00BD35F6">
            <w:pPr>
              <w:jc w:val="center"/>
              <w:rPr>
                <w:sz w:val="20"/>
                <w:szCs w:val="20"/>
              </w:rPr>
            </w:pPr>
            <w:r w:rsidRPr="00F5542B">
              <w:rPr>
                <w:sz w:val="20"/>
                <w:szCs w:val="20"/>
              </w:rPr>
              <w:t>7 758,5</w:t>
            </w:r>
          </w:p>
        </w:tc>
      </w:tr>
      <w:tr w:rsidR="005D2EB4" w:rsidRPr="00F5542B">
        <w:tc>
          <w:tcPr>
            <w:tcW w:w="700" w:type="dxa"/>
            <w:noWrap/>
            <w:vAlign w:val="center"/>
          </w:tcPr>
          <w:p w:rsidR="005D2EB4" w:rsidRPr="00F5542B" w:rsidRDefault="005D2EB4" w:rsidP="00BD35F6">
            <w:pPr>
              <w:jc w:val="center"/>
              <w:rPr>
                <w:sz w:val="20"/>
                <w:szCs w:val="20"/>
              </w:rPr>
            </w:pPr>
            <w:r w:rsidRPr="00F5542B">
              <w:rPr>
                <w:sz w:val="20"/>
                <w:szCs w:val="20"/>
              </w:rPr>
              <w:lastRenderedPageBreak/>
              <w:t>2.5.</w:t>
            </w:r>
          </w:p>
        </w:tc>
        <w:tc>
          <w:tcPr>
            <w:tcW w:w="3978" w:type="dxa"/>
            <w:noWrap/>
            <w:vAlign w:val="center"/>
          </w:tcPr>
          <w:p w:rsidR="005D2EB4" w:rsidRPr="00F5542B" w:rsidRDefault="005D2EB4" w:rsidP="00BD35F6">
            <w:pPr>
              <w:jc w:val="both"/>
              <w:rPr>
                <w:sz w:val="20"/>
                <w:szCs w:val="20"/>
              </w:rPr>
            </w:pPr>
            <w:r w:rsidRPr="00F5542B">
              <w:rPr>
                <w:sz w:val="20"/>
                <w:szCs w:val="20"/>
              </w:rPr>
              <w:t>Мобильные пункты приема вторичного сырья</w:t>
            </w:r>
          </w:p>
        </w:tc>
        <w:tc>
          <w:tcPr>
            <w:tcW w:w="1060" w:type="dxa"/>
            <w:noWrap/>
            <w:vAlign w:val="center"/>
          </w:tcPr>
          <w:p w:rsidR="005D2EB4" w:rsidRPr="00F5542B" w:rsidRDefault="005D2EB4" w:rsidP="00BD35F6">
            <w:pPr>
              <w:jc w:val="center"/>
              <w:rPr>
                <w:sz w:val="20"/>
                <w:szCs w:val="20"/>
              </w:rPr>
            </w:pPr>
          </w:p>
        </w:tc>
        <w:tc>
          <w:tcPr>
            <w:tcW w:w="1408" w:type="dxa"/>
            <w:vAlign w:val="center"/>
          </w:tcPr>
          <w:p w:rsidR="005D2EB4" w:rsidRPr="00F5542B" w:rsidRDefault="005D2EB4" w:rsidP="00BD35F6">
            <w:pPr>
              <w:jc w:val="center"/>
              <w:rPr>
                <w:sz w:val="20"/>
                <w:szCs w:val="20"/>
              </w:rPr>
            </w:pPr>
          </w:p>
        </w:tc>
        <w:tc>
          <w:tcPr>
            <w:tcW w:w="1677" w:type="dxa"/>
            <w:vAlign w:val="center"/>
          </w:tcPr>
          <w:p w:rsidR="005D2EB4" w:rsidRPr="00F5542B" w:rsidRDefault="005D2EB4" w:rsidP="00BD35F6">
            <w:pPr>
              <w:jc w:val="center"/>
              <w:rPr>
                <w:sz w:val="20"/>
                <w:szCs w:val="20"/>
              </w:rPr>
            </w:pPr>
          </w:p>
        </w:tc>
        <w:tc>
          <w:tcPr>
            <w:tcW w:w="1492" w:type="dxa"/>
            <w:gridSpan w:val="2"/>
            <w:vAlign w:val="center"/>
          </w:tcPr>
          <w:p w:rsidR="005D2EB4" w:rsidRPr="00F5542B" w:rsidRDefault="005D2EB4" w:rsidP="00BD35F6">
            <w:pPr>
              <w:jc w:val="center"/>
              <w:rPr>
                <w:sz w:val="20"/>
                <w:szCs w:val="20"/>
              </w:rPr>
            </w:pPr>
          </w:p>
        </w:tc>
        <w:tc>
          <w:tcPr>
            <w:tcW w:w="1538" w:type="dxa"/>
            <w:vAlign w:val="center"/>
          </w:tcPr>
          <w:p w:rsidR="005D2EB4" w:rsidRPr="00F5542B" w:rsidRDefault="005D2EB4" w:rsidP="00BD35F6">
            <w:pPr>
              <w:jc w:val="center"/>
              <w:rPr>
                <w:sz w:val="20"/>
                <w:szCs w:val="20"/>
              </w:rPr>
            </w:pPr>
          </w:p>
        </w:tc>
        <w:tc>
          <w:tcPr>
            <w:tcW w:w="1755" w:type="dxa"/>
            <w:vAlign w:val="center"/>
          </w:tcPr>
          <w:p w:rsidR="005D2EB4" w:rsidRPr="00F5542B" w:rsidRDefault="005D2EB4" w:rsidP="00BD35F6">
            <w:pPr>
              <w:jc w:val="center"/>
              <w:rPr>
                <w:sz w:val="20"/>
                <w:szCs w:val="20"/>
              </w:rPr>
            </w:pPr>
          </w:p>
        </w:tc>
        <w:tc>
          <w:tcPr>
            <w:tcW w:w="1559" w:type="dxa"/>
            <w:vAlign w:val="center"/>
          </w:tcPr>
          <w:p w:rsidR="005D2EB4" w:rsidRPr="00F5542B" w:rsidRDefault="005D2EB4" w:rsidP="00BD35F6">
            <w:pPr>
              <w:jc w:val="center"/>
              <w:rPr>
                <w:sz w:val="20"/>
                <w:szCs w:val="20"/>
              </w:rPr>
            </w:pPr>
            <w:r w:rsidRPr="00F5542B">
              <w:rPr>
                <w:sz w:val="20"/>
                <w:szCs w:val="20"/>
              </w:rPr>
              <w:t>-</w:t>
            </w:r>
          </w:p>
        </w:tc>
      </w:tr>
      <w:tr w:rsidR="005D2EB4" w:rsidRPr="00F5542B">
        <w:tc>
          <w:tcPr>
            <w:tcW w:w="700" w:type="dxa"/>
            <w:noWrap/>
            <w:vAlign w:val="center"/>
          </w:tcPr>
          <w:p w:rsidR="005D2EB4" w:rsidRPr="00F5542B" w:rsidRDefault="005D2EB4" w:rsidP="00BD35F6">
            <w:pPr>
              <w:jc w:val="center"/>
              <w:rPr>
                <w:sz w:val="20"/>
                <w:szCs w:val="20"/>
              </w:rPr>
            </w:pPr>
            <w:r w:rsidRPr="00F5542B">
              <w:rPr>
                <w:sz w:val="20"/>
                <w:szCs w:val="20"/>
              </w:rPr>
              <w:t>-</w:t>
            </w:r>
          </w:p>
        </w:tc>
        <w:tc>
          <w:tcPr>
            <w:tcW w:w="3978" w:type="dxa"/>
            <w:vAlign w:val="center"/>
          </w:tcPr>
          <w:p w:rsidR="005D2EB4" w:rsidRPr="00F5542B" w:rsidRDefault="005D2EB4" w:rsidP="00BD35F6">
            <w:pPr>
              <w:jc w:val="both"/>
              <w:rPr>
                <w:sz w:val="20"/>
                <w:szCs w:val="20"/>
              </w:rPr>
            </w:pPr>
            <w:r w:rsidRPr="00F5542B">
              <w:rPr>
                <w:sz w:val="20"/>
                <w:szCs w:val="20"/>
              </w:rPr>
              <w:t>Автомобиль Газель ГАЗ 3302 тент</w:t>
            </w:r>
          </w:p>
        </w:tc>
        <w:tc>
          <w:tcPr>
            <w:tcW w:w="1060" w:type="dxa"/>
            <w:noWrap/>
            <w:vAlign w:val="center"/>
          </w:tcPr>
          <w:p w:rsidR="005D2EB4" w:rsidRPr="00F5542B" w:rsidRDefault="005D2EB4" w:rsidP="00BD35F6">
            <w:pPr>
              <w:jc w:val="center"/>
              <w:rPr>
                <w:sz w:val="20"/>
                <w:szCs w:val="20"/>
              </w:rPr>
            </w:pPr>
            <w:r w:rsidRPr="00F5542B">
              <w:rPr>
                <w:sz w:val="20"/>
                <w:szCs w:val="20"/>
              </w:rPr>
              <w:t>ед.</w:t>
            </w:r>
          </w:p>
        </w:tc>
        <w:tc>
          <w:tcPr>
            <w:tcW w:w="1408" w:type="dxa"/>
            <w:vAlign w:val="center"/>
          </w:tcPr>
          <w:p w:rsidR="005D2EB4" w:rsidRPr="00F5542B" w:rsidRDefault="005D2EB4" w:rsidP="00BD35F6">
            <w:pPr>
              <w:jc w:val="center"/>
              <w:rPr>
                <w:sz w:val="20"/>
                <w:szCs w:val="20"/>
              </w:rPr>
            </w:pPr>
            <w:r w:rsidRPr="00F5542B">
              <w:rPr>
                <w:sz w:val="20"/>
                <w:szCs w:val="20"/>
              </w:rPr>
              <w:t>1</w:t>
            </w:r>
          </w:p>
        </w:tc>
        <w:tc>
          <w:tcPr>
            <w:tcW w:w="1677" w:type="dxa"/>
            <w:vAlign w:val="center"/>
          </w:tcPr>
          <w:p w:rsidR="005D2EB4" w:rsidRPr="00F5542B" w:rsidRDefault="005D2EB4" w:rsidP="00BD35F6">
            <w:pPr>
              <w:jc w:val="center"/>
              <w:rPr>
                <w:sz w:val="20"/>
                <w:szCs w:val="20"/>
              </w:rPr>
            </w:pPr>
            <w:r w:rsidRPr="00F5542B">
              <w:rPr>
                <w:sz w:val="20"/>
                <w:szCs w:val="20"/>
              </w:rPr>
              <w:t>1</w:t>
            </w:r>
          </w:p>
        </w:tc>
        <w:tc>
          <w:tcPr>
            <w:tcW w:w="1492" w:type="dxa"/>
            <w:gridSpan w:val="2"/>
            <w:vAlign w:val="center"/>
          </w:tcPr>
          <w:p w:rsidR="005D2EB4" w:rsidRPr="00F5542B" w:rsidRDefault="005D2EB4" w:rsidP="00BD35F6">
            <w:pPr>
              <w:jc w:val="center"/>
              <w:rPr>
                <w:sz w:val="20"/>
                <w:szCs w:val="20"/>
              </w:rPr>
            </w:pPr>
            <w:r w:rsidRPr="00F5542B">
              <w:rPr>
                <w:sz w:val="20"/>
                <w:szCs w:val="20"/>
              </w:rPr>
              <w:t>4</w:t>
            </w:r>
          </w:p>
        </w:tc>
        <w:tc>
          <w:tcPr>
            <w:tcW w:w="1538" w:type="dxa"/>
            <w:vAlign w:val="center"/>
          </w:tcPr>
          <w:p w:rsidR="005D2EB4" w:rsidRPr="00F5542B" w:rsidRDefault="005D2EB4" w:rsidP="00BD35F6">
            <w:pPr>
              <w:jc w:val="center"/>
              <w:rPr>
                <w:sz w:val="20"/>
                <w:szCs w:val="20"/>
              </w:rPr>
            </w:pPr>
            <w:r w:rsidRPr="00F5542B">
              <w:rPr>
                <w:sz w:val="20"/>
                <w:szCs w:val="20"/>
              </w:rPr>
              <w:t>4</w:t>
            </w:r>
          </w:p>
        </w:tc>
        <w:tc>
          <w:tcPr>
            <w:tcW w:w="1755" w:type="dxa"/>
            <w:vAlign w:val="center"/>
          </w:tcPr>
          <w:p w:rsidR="005D2EB4" w:rsidRPr="00F5542B" w:rsidRDefault="005D2EB4" w:rsidP="00BD35F6">
            <w:pPr>
              <w:jc w:val="center"/>
              <w:rPr>
                <w:sz w:val="20"/>
                <w:szCs w:val="20"/>
              </w:rPr>
            </w:pPr>
            <w:r w:rsidRPr="00F5542B">
              <w:rPr>
                <w:sz w:val="20"/>
                <w:szCs w:val="20"/>
              </w:rPr>
              <w:t>1 009,4</w:t>
            </w:r>
          </w:p>
        </w:tc>
        <w:tc>
          <w:tcPr>
            <w:tcW w:w="1559" w:type="dxa"/>
            <w:vAlign w:val="center"/>
          </w:tcPr>
          <w:p w:rsidR="005D2EB4" w:rsidRPr="00F5542B" w:rsidRDefault="005D2EB4" w:rsidP="00BD35F6">
            <w:pPr>
              <w:jc w:val="center"/>
              <w:rPr>
                <w:sz w:val="20"/>
                <w:szCs w:val="20"/>
              </w:rPr>
            </w:pPr>
            <w:r w:rsidRPr="00F5542B">
              <w:rPr>
                <w:sz w:val="20"/>
                <w:szCs w:val="20"/>
              </w:rPr>
              <w:t>4 037,6</w:t>
            </w:r>
          </w:p>
        </w:tc>
      </w:tr>
      <w:tr w:rsidR="005D2EB4" w:rsidRPr="00F5542B">
        <w:tc>
          <w:tcPr>
            <w:tcW w:w="700" w:type="dxa"/>
            <w:noWrap/>
            <w:vAlign w:val="center"/>
          </w:tcPr>
          <w:p w:rsidR="005D2EB4" w:rsidRPr="00F5542B" w:rsidRDefault="005D2EB4" w:rsidP="00BD35F6">
            <w:pPr>
              <w:jc w:val="center"/>
              <w:rPr>
                <w:sz w:val="20"/>
                <w:szCs w:val="20"/>
              </w:rPr>
            </w:pPr>
            <w:r w:rsidRPr="00F5542B">
              <w:rPr>
                <w:sz w:val="20"/>
                <w:szCs w:val="20"/>
              </w:rPr>
              <w:t>-</w:t>
            </w:r>
          </w:p>
        </w:tc>
        <w:tc>
          <w:tcPr>
            <w:tcW w:w="3978" w:type="dxa"/>
            <w:vAlign w:val="center"/>
          </w:tcPr>
          <w:p w:rsidR="005D2EB4" w:rsidRPr="00F5542B" w:rsidRDefault="005D2EB4" w:rsidP="00BD35F6">
            <w:pPr>
              <w:jc w:val="both"/>
              <w:rPr>
                <w:sz w:val="20"/>
                <w:szCs w:val="20"/>
              </w:rPr>
            </w:pPr>
            <w:r w:rsidRPr="00F5542B">
              <w:rPr>
                <w:sz w:val="20"/>
                <w:szCs w:val="20"/>
              </w:rPr>
              <w:t>Весы электронные г/п 100 кг</w:t>
            </w:r>
          </w:p>
        </w:tc>
        <w:tc>
          <w:tcPr>
            <w:tcW w:w="1060" w:type="dxa"/>
            <w:noWrap/>
            <w:vAlign w:val="center"/>
          </w:tcPr>
          <w:p w:rsidR="005D2EB4" w:rsidRPr="00F5542B" w:rsidRDefault="005D2EB4" w:rsidP="00BD35F6">
            <w:pPr>
              <w:jc w:val="center"/>
              <w:rPr>
                <w:sz w:val="20"/>
                <w:szCs w:val="20"/>
              </w:rPr>
            </w:pPr>
            <w:r w:rsidRPr="00F5542B">
              <w:rPr>
                <w:sz w:val="20"/>
                <w:szCs w:val="20"/>
              </w:rPr>
              <w:t>ед.</w:t>
            </w:r>
          </w:p>
        </w:tc>
        <w:tc>
          <w:tcPr>
            <w:tcW w:w="1408" w:type="dxa"/>
            <w:vAlign w:val="center"/>
          </w:tcPr>
          <w:p w:rsidR="005D2EB4" w:rsidRPr="00F5542B" w:rsidRDefault="005D2EB4" w:rsidP="00BD35F6">
            <w:pPr>
              <w:jc w:val="center"/>
              <w:rPr>
                <w:sz w:val="20"/>
                <w:szCs w:val="20"/>
              </w:rPr>
            </w:pPr>
            <w:r w:rsidRPr="00F5542B">
              <w:rPr>
                <w:sz w:val="20"/>
                <w:szCs w:val="20"/>
              </w:rPr>
              <w:t>1</w:t>
            </w:r>
          </w:p>
        </w:tc>
        <w:tc>
          <w:tcPr>
            <w:tcW w:w="1677" w:type="dxa"/>
            <w:vAlign w:val="center"/>
          </w:tcPr>
          <w:p w:rsidR="005D2EB4" w:rsidRPr="00F5542B" w:rsidRDefault="005D2EB4" w:rsidP="00BD35F6">
            <w:pPr>
              <w:jc w:val="center"/>
              <w:rPr>
                <w:sz w:val="20"/>
                <w:szCs w:val="20"/>
              </w:rPr>
            </w:pPr>
            <w:r w:rsidRPr="00F5542B">
              <w:rPr>
                <w:sz w:val="20"/>
                <w:szCs w:val="20"/>
              </w:rPr>
              <w:t>1</w:t>
            </w:r>
          </w:p>
        </w:tc>
        <w:tc>
          <w:tcPr>
            <w:tcW w:w="1492" w:type="dxa"/>
            <w:gridSpan w:val="2"/>
            <w:vAlign w:val="center"/>
          </w:tcPr>
          <w:p w:rsidR="005D2EB4" w:rsidRPr="00F5542B" w:rsidRDefault="005D2EB4" w:rsidP="00BD35F6">
            <w:pPr>
              <w:jc w:val="center"/>
              <w:rPr>
                <w:sz w:val="20"/>
                <w:szCs w:val="20"/>
              </w:rPr>
            </w:pPr>
            <w:r w:rsidRPr="00F5542B">
              <w:rPr>
                <w:sz w:val="20"/>
                <w:szCs w:val="20"/>
              </w:rPr>
              <w:t>4</w:t>
            </w:r>
          </w:p>
        </w:tc>
        <w:tc>
          <w:tcPr>
            <w:tcW w:w="1538" w:type="dxa"/>
            <w:vAlign w:val="center"/>
          </w:tcPr>
          <w:p w:rsidR="005D2EB4" w:rsidRPr="00F5542B" w:rsidRDefault="005D2EB4" w:rsidP="00BD35F6">
            <w:pPr>
              <w:jc w:val="center"/>
              <w:rPr>
                <w:sz w:val="20"/>
                <w:szCs w:val="20"/>
              </w:rPr>
            </w:pPr>
            <w:r w:rsidRPr="00F5542B">
              <w:rPr>
                <w:sz w:val="20"/>
                <w:szCs w:val="20"/>
              </w:rPr>
              <w:t>4</w:t>
            </w:r>
          </w:p>
        </w:tc>
        <w:tc>
          <w:tcPr>
            <w:tcW w:w="1755" w:type="dxa"/>
            <w:vAlign w:val="center"/>
          </w:tcPr>
          <w:p w:rsidR="005D2EB4" w:rsidRPr="00F5542B" w:rsidRDefault="005D2EB4" w:rsidP="00BD35F6">
            <w:pPr>
              <w:jc w:val="center"/>
              <w:rPr>
                <w:sz w:val="20"/>
                <w:szCs w:val="20"/>
              </w:rPr>
            </w:pPr>
            <w:r w:rsidRPr="00F5542B">
              <w:rPr>
                <w:sz w:val="20"/>
                <w:szCs w:val="20"/>
              </w:rPr>
              <w:t>5 753,0</w:t>
            </w:r>
          </w:p>
        </w:tc>
        <w:tc>
          <w:tcPr>
            <w:tcW w:w="1559" w:type="dxa"/>
            <w:vAlign w:val="center"/>
          </w:tcPr>
          <w:p w:rsidR="005D2EB4" w:rsidRPr="00F5542B" w:rsidRDefault="005D2EB4" w:rsidP="00BD35F6">
            <w:pPr>
              <w:jc w:val="center"/>
              <w:rPr>
                <w:sz w:val="20"/>
                <w:szCs w:val="20"/>
              </w:rPr>
            </w:pPr>
            <w:r w:rsidRPr="00F5542B">
              <w:rPr>
                <w:sz w:val="20"/>
                <w:szCs w:val="20"/>
              </w:rPr>
              <w:t>23 012,0</w:t>
            </w:r>
          </w:p>
        </w:tc>
      </w:tr>
      <w:tr w:rsidR="005D2EB4" w:rsidRPr="00F5542B">
        <w:tc>
          <w:tcPr>
            <w:tcW w:w="700" w:type="dxa"/>
            <w:noWrap/>
            <w:vAlign w:val="center"/>
          </w:tcPr>
          <w:p w:rsidR="005D2EB4" w:rsidRPr="00F5542B" w:rsidRDefault="005D2EB4" w:rsidP="00BD35F6">
            <w:pPr>
              <w:jc w:val="center"/>
              <w:rPr>
                <w:b/>
                <w:bCs/>
                <w:sz w:val="20"/>
                <w:szCs w:val="20"/>
              </w:rPr>
            </w:pPr>
            <w:r w:rsidRPr="00F5542B">
              <w:rPr>
                <w:b/>
                <w:bCs/>
                <w:sz w:val="20"/>
                <w:szCs w:val="20"/>
              </w:rPr>
              <w:t>3.</w:t>
            </w:r>
          </w:p>
        </w:tc>
        <w:tc>
          <w:tcPr>
            <w:tcW w:w="3978" w:type="dxa"/>
            <w:vAlign w:val="center"/>
          </w:tcPr>
          <w:p w:rsidR="005D2EB4" w:rsidRPr="00F5542B" w:rsidRDefault="005D2EB4" w:rsidP="00BD35F6">
            <w:pPr>
              <w:jc w:val="both"/>
              <w:rPr>
                <w:b/>
                <w:bCs/>
                <w:sz w:val="20"/>
                <w:szCs w:val="20"/>
              </w:rPr>
            </w:pPr>
            <w:r w:rsidRPr="00F5542B">
              <w:rPr>
                <w:b/>
                <w:bCs/>
                <w:sz w:val="20"/>
                <w:szCs w:val="20"/>
              </w:rPr>
              <w:t>Мусороперегрузочные станции</w:t>
            </w:r>
          </w:p>
        </w:tc>
        <w:tc>
          <w:tcPr>
            <w:tcW w:w="1060" w:type="dxa"/>
            <w:noWrap/>
            <w:vAlign w:val="center"/>
          </w:tcPr>
          <w:p w:rsidR="005D2EB4" w:rsidRPr="00F5542B" w:rsidRDefault="005D2EB4" w:rsidP="00BD35F6">
            <w:pPr>
              <w:jc w:val="center"/>
              <w:rPr>
                <w:sz w:val="20"/>
                <w:szCs w:val="20"/>
              </w:rPr>
            </w:pPr>
          </w:p>
        </w:tc>
        <w:tc>
          <w:tcPr>
            <w:tcW w:w="1408" w:type="dxa"/>
            <w:vAlign w:val="center"/>
          </w:tcPr>
          <w:p w:rsidR="005D2EB4" w:rsidRPr="00F5542B" w:rsidRDefault="005D2EB4" w:rsidP="00BD35F6">
            <w:pPr>
              <w:jc w:val="center"/>
              <w:rPr>
                <w:sz w:val="20"/>
                <w:szCs w:val="20"/>
              </w:rPr>
            </w:pPr>
          </w:p>
        </w:tc>
        <w:tc>
          <w:tcPr>
            <w:tcW w:w="1677" w:type="dxa"/>
            <w:vAlign w:val="center"/>
          </w:tcPr>
          <w:p w:rsidR="005D2EB4" w:rsidRPr="00F5542B" w:rsidRDefault="005D2EB4" w:rsidP="00BD35F6">
            <w:pPr>
              <w:jc w:val="center"/>
              <w:rPr>
                <w:sz w:val="20"/>
                <w:szCs w:val="20"/>
              </w:rPr>
            </w:pPr>
          </w:p>
        </w:tc>
        <w:tc>
          <w:tcPr>
            <w:tcW w:w="1492" w:type="dxa"/>
            <w:gridSpan w:val="2"/>
            <w:vAlign w:val="center"/>
          </w:tcPr>
          <w:p w:rsidR="005D2EB4" w:rsidRPr="00F5542B" w:rsidRDefault="005D2EB4" w:rsidP="00BD35F6">
            <w:pPr>
              <w:jc w:val="center"/>
              <w:rPr>
                <w:sz w:val="20"/>
                <w:szCs w:val="20"/>
              </w:rPr>
            </w:pPr>
          </w:p>
        </w:tc>
        <w:tc>
          <w:tcPr>
            <w:tcW w:w="1538" w:type="dxa"/>
            <w:vAlign w:val="center"/>
          </w:tcPr>
          <w:p w:rsidR="005D2EB4" w:rsidRPr="00F5542B" w:rsidRDefault="005D2EB4" w:rsidP="00BD35F6">
            <w:pPr>
              <w:jc w:val="center"/>
              <w:rPr>
                <w:sz w:val="20"/>
                <w:szCs w:val="20"/>
              </w:rPr>
            </w:pPr>
          </w:p>
        </w:tc>
        <w:tc>
          <w:tcPr>
            <w:tcW w:w="1755" w:type="dxa"/>
            <w:vAlign w:val="center"/>
          </w:tcPr>
          <w:p w:rsidR="005D2EB4" w:rsidRPr="00F5542B" w:rsidRDefault="005D2EB4" w:rsidP="00BD35F6">
            <w:pPr>
              <w:jc w:val="center"/>
              <w:rPr>
                <w:b/>
                <w:bCs/>
                <w:sz w:val="20"/>
                <w:szCs w:val="20"/>
              </w:rPr>
            </w:pPr>
            <w:r w:rsidRPr="00F5542B">
              <w:rPr>
                <w:b/>
                <w:bCs/>
                <w:sz w:val="20"/>
                <w:szCs w:val="20"/>
              </w:rPr>
              <w:t>-</w:t>
            </w:r>
          </w:p>
        </w:tc>
        <w:tc>
          <w:tcPr>
            <w:tcW w:w="1559" w:type="dxa"/>
            <w:vAlign w:val="center"/>
          </w:tcPr>
          <w:p w:rsidR="005D2EB4" w:rsidRPr="00F5542B" w:rsidRDefault="005D2EB4" w:rsidP="00BD35F6">
            <w:pPr>
              <w:jc w:val="center"/>
              <w:rPr>
                <w:b/>
                <w:bCs/>
                <w:sz w:val="20"/>
                <w:szCs w:val="20"/>
              </w:rPr>
            </w:pPr>
            <w:r w:rsidRPr="00F5542B">
              <w:rPr>
                <w:b/>
                <w:bCs/>
                <w:sz w:val="20"/>
                <w:szCs w:val="20"/>
              </w:rPr>
              <w:t>29 307,5</w:t>
            </w:r>
          </w:p>
        </w:tc>
      </w:tr>
      <w:tr w:rsidR="005D2EB4" w:rsidRPr="00F5542B">
        <w:tc>
          <w:tcPr>
            <w:tcW w:w="700" w:type="dxa"/>
            <w:noWrap/>
            <w:vAlign w:val="center"/>
          </w:tcPr>
          <w:p w:rsidR="005D2EB4" w:rsidRPr="00F5542B" w:rsidRDefault="005D2EB4" w:rsidP="00BD35F6">
            <w:pPr>
              <w:jc w:val="center"/>
              <w:rPr>
                <w:sz w:val="20"/>
                <w:szCs w:val="20"/>
              </w:rPr>
            </w:pPr>
            <w:r w:rsidRPr="00F5542B">
              <w:rPr>
                <w:sz w:val="20"/>
                <w:szCs w:val="20"/>
              </w:rPr>
              <w:t>3.1.</w:t>
            </w:r>
          </w:p>
        </w:tc>
        <w:tc>
          <w:tcPr>
            <w:tcW w:w="3978" w:type="dxa"/>
            <w:vAlign w:val="center"/>
          </w:tcPr>
          <w:p w:rsidR="005D2EB4" w:rsidRPr="00F5542B" w:rsidRDefault="005D2EB4" w:rsidP="00BD35F6">
            <w:pPr>
              <w:jc w:val="both"/>
              <w:rPr>
                <w:sz w:val="20"/>
                <w:szCs w:val="20"/>
              </w:rPr>
            </w:pPr>
            <w:r w:rsidRPr="00F5542B">
              <w:rPr>
                <w:sz w:val="20"/>
                <w:szCs w:val="20"/>
              </w:rPr>
              <w:t>Мусороперегрузочная станция с. Манчаж (включая технологическое оборудование)</w:t>
            </w:r>
          </w:p>
        </w:tc>
        <w:tc>
          <w:tcPr>
            <w:tcW w:w="1060" w:type="dxa"/>
            <w:noWrap/>
            <w:vAlign w:val="center"/>
          </w:tcPr>
          <w:p w:rsidR="005D2EB4" w:rsidRPr="00F5542B" w:rsidRDefault="005D2EB4" w:rsidP="00BD35F6">
            <w:pPr>
              <w:jc w:val="center"/>
              <w:rPr>
                <w:sz w:val="20"/>
                <w:szCs w:val="20"/>
              </w:rPr>
            </w:pPr>
            <w:r w:rsidRPr="00F5542B">
              <w:rPr>
                <w:sz w:val="20"/>
                <w:szCs w:val="20"/>
              </w:rPr>
              <w:t>ед.</w:t>
            </w:r>
          </w:p>
        </w:tc>
        <w:tc>
          <w:tcPr>
            <w:tcW w:w="1408" w:type="dxa"/>
            <w:vAlign w:val="center"/>
          </w:tcPr>
          <w:p w:rsidR="005D2EB4" w:rsidRPr="00F5542B" w:rsidRDefault="005D2EB4" w:rsidP="00BD35F6">
            <w:pPr>
              <w:jc w:val="center"/>
              <w:rPr>
                <w:sz w:val="20"/>
                <w:szCs w:val="20"/>
              </w:rPr>
            </w:pPr>
            <w:r w:rsidRPr="00F5542B">
              <w:rPr>
                <w:sz w:val="20"/>
                <w:szCs w:val="20"/>
              </w:rPr>
              <w:t>-</w:t>
            </w:r>
          </w:p>
        </w:tc>
        <w:tc>
          <w:tcPr>
            <w:tcW w:w="1677" w:type="dxa"/>
            <w:vAlign w:val="center"/>
          </w:tcPr>
          <w:p w:rsidR="005D2EB4" w:rsidRPr="00F5542B" w:rsidRDefault="005D2EB4" w:rsidP="00BD35F6">
            <w:pPr>
              <w:jc w:val="center"/>
              <w:rPr>
                <w:sz w:val="20"/>
                <w:szCs w:val="20"/>
              </w:rPr>
            </w:pPr>
            <w:r w:rsidRPr="00F5542B">
              <w:rPr>
                <w:sz w:val="20"/>
                <w:szCs w:val="20"/>
              </w:rPr>
              <w:t>-</w:t>
            </w:r>
          </w:p>
        </w:tc>
        <w:tc>
          <w:tcPr>
            <w:tcW w:w="1492" w:type="dxa"/>
            <w:gridSpan w:val="2"/>
            <w:vAlign w:val="center"/>
          </w:tcPr>
          <w:p w:rsidR="005D2EB4" w:rsidRPr="00F5542B" w:rsidRDefault="005D2EB4" w:rsidP="00BD35F6">
            <w:pPr>
              <w:jc w:val="center"/>
              <w:rPr>
                <w:sz w:val="20"/>
                <w:szCs w:val="20"/>
              </w:rPr>
            </w:pPr>
            <w:r w:rsidRPr="00F5542B">
              <w:rPr>
                <w:sz w:val="20"/>
                <w:szCs w:val="20"/>
              </w:rPr>
              <w:t>1</w:t>
            </w:r>
          </w:p>
        </w:tc>
        <w:tc>
          <w:tcPr>
            <w:tcW w:w="1538" w:type="dxa"/>
            <w:vAlign w:val="center"/>
          </w:tcPr>
          <w:p w:rsidR="005D2EB4" w:rsidRPr="00F5542B" w:rsidRDefault="005D2EB4" w:rsidP="00BD35F6">
            <w:pPr>
              <w:jc w:val="center"/>
              <w:rPr>
                <w:sz w:val="20"/>
                <w:szCs w:val="20"/>
              </w:rPr>
            </w:pPr>
            <w:r w:rsidRPr="00F5542B">
              <w:rPr>
                <w:sz w:val="20"/>
                <w:szCs w:val="20"/>
              </w:rPr>
              <w:t>1</w:t>
            </w:r>
          </w:p>
        </w:tc>
        <w:tc>
          <w:tcPr>
            <w:tcW w:w="1755" w:type="dxa"/>
            <w:vAlign w:val="center"/>
          </w:tcPr>
          <w:p w:rsidR="005D2EB4" w:rsidRPr="00F5542B" w:rsidRDefault="005D2EB4" w:rsidP="00BD35F6">
            <w:pPr>
              <w:jc w:val="center"/>
              <w:rPr>
                <w:sz w:val="20"/>
                <w:szCs w:val="20"/>
              </w:rPr>
            </w:pPr>
            <w:r w:rsidRPr="00F5542B">
              <w:rPr>
                <w:sz w:val="20"/>
                <w:szCs w:val="20"/>
              </w:rPr>
              <w:t>-</w:t>
            </w:r>
          </w:p>
        </w:tc>
        <w:tc>
          <w:tcPr>
            <w:tcW w:w="1559" w:type="dxa"/>
            <w:vAlign w:val="center"/>
          </w:tcPr>
          <w:p w:rsidR="005D2EB4" w:rsidRPr="00F5542B" w:rsidRDefault="005D2EB4" w:rsidP="00BD35F6">
            <w:pPr>
              <w:jc w:val="center"/>
              <w:rPr>
                <w:b/>
                <w:bCs/>
                <w:sz w:val="20"/>
                <w:szCs w:val="20"/>
              </w:rPr>
            </w:pPr>
            <w:r w:rsidRPr="00F5542B">
              <w:rPr>
                <w:b/>
                <w:bCs/>
                <w:sz w:val="20"/>
                <w:szCs w:val="20"/>
              </w:rPr>
              <w:t>28 008,5</w:t>
            </w:r>
          </w:p>
        </w:tc>
      </w:tr>
      <w:tr w:rsidR="005D2EB4" w:rsidRPr="00F5542B">
        <w:tc>
          <w:tcPr>
            <w:tcW w:w="700" w:type="dxa"/>
            <w:noWrap/>
            <w:vAlign w:val="center"/>
          </w:tcPr>
          <w:p w:rsidR="005D2EB4" w:rsidRPr="00F5542B" w:rsidRDefault="005D2EB4" w:rsidP="00BD35F6">
            <w:pPr>
              <w:jc w:val="center"/>
              <w:rPr>
                <w:sz w:val="20"/>
                <w:szCs w:val="20"/>
              </w:rPr>
            </w:pPr>
            <w:r w:rsidRPr="00F5542B">
              <w:rPr>
                <w:sz w:val="20"/>
                <w:szCs w:val="20"/>
              </w:rPr>
              <w:t>3.2.</w:t>
            </w:r>
          </w:p>
        </w:tc>
        <w:tc>
          <w:tcPr>
            <w:tcW w:w="3978" w:type="dxa"/>
            <w:vAlign w:val="center"/>
          </w:tcPr>
          <w:p w:rsidR="005D2EB4" w:rsidRPr="00F5542B" w:rsidRDefault="005D2EB4" w:rsidP="00BD35F6">
            <w:pPr>
              <w:jc w:val="both"/>
              <w:rPr>
                <w:sz w:val="20"/>
                <w:szCs w:val="20"/>
              </w:rPr>
            </w:pPr>
            <w:r w:rsidRPr="00F5542B">
              <w:rPr>
                <w:sz w:val="20"/>
                <w:szCs w:val="20"/>
              </w:rPr>
              <w:t>Контейнер объемом 35 куб.м (включая р</w:t>
            </w:r>
            <w:r w:rsidRPr="00F5542B">
              <w:rPr>
                <w:sz w:val="20"/>
                <w:szCs w:val="20"/>
              </w:rPr>
              <w:t>е</w:t>
            </w:r>
            <w:r w:rsidRPr="00F5542B">
              <w:rPr>
                <w:sz w:val="20"/>
                <w:szCs w:val="20"/>
              </w:rPr>
              <w:t>зерв)</w:t>
            </w:r>
          </w:p>
        </w:tc>
        <w:tc>
          <w:tcPr>
            <w:tcW w:w="1060" w:type="dxa"/>
            <w:noWrap/>
            <w:vAlign w:val="center"/>
          </w:tcPr>
          <w:p w:rsidR="005D2EB4" w:rsidRPr="00F5542B" w:rsidRDefault="005D2EB4" w:rsidP="00BD35F6">
            <w:pPr>
              <w:jc w:val="center"/>
              <w:rPr>
                <w:sz w:val="20"/>
                <w:szCs w:val="20"/>
              </w:rPr>
            </w:pPr>
            <w:r w:rsidRPr="00F5542B">
              <w:rPr>
                <w:sz w:val="20"/>
                <w:szCs w:val="20"/>
              </w:rPr>
              <w:t>ед.</w:t>
            </w:r>
          </w:p>
        </w:tc>
        <w:tc>
          <w:tcPr>
            <w:tcW w:w="1408" w:type="dxa"/>
            <w:vAlign w:val="center"/>
          </w:tcPr>
          <w:p w:rsidR="005D2EB4" w:rsidRPr="00F5542B" w:rsidRDefault="005D2EB4" w:rsidP="00BD35F6">
            <w:pPr>
              <w:jc w:val="center"/>
              <w:rPr>
                <w:sz w:val="20"/>
                <w:szCs w:val="20"/>
              </w:rPr>
            </w:pPr>
            <w:r w:rsidRPr="00F5542B">
              <w:rPr>
                <w:sz w:val="20"/>
                <w:szCs w:val="20"/>
              </w:rPr>
              <w:t>-</w:t>
            </w:r>
          </w:p>
        </w:tc>
        <w:tc>
          <w:tcPr>
            <w:tcW w:w="1677" w:type="dxa"/>
            <w:vAlign w:val="center"/>
          </w:tcPr>
          <w:p w:rsidR="005D2EB4" w:rsidRPr="00F5542B" w:rsidRDefault="005D2EB4" w:rsidP="00BD35F6">
            <w:pPr>
              <w:jc w:val="center"/>
              <w:rPr>
                <w:sz w:val="20"/>
                <w:szCs w:val="20"/>
              </w:rPr>
            </w:pPr>
            <w:r w:rsidRPr="00F5542B">
              <w:rPr>
                <w:sz w:val="20"/>
                <w:szCs w:val="20"/>
              </w:rPr>
              <w:t>-</w:t>
            </w:r>
          </w:p>
        </w:tc>
        <w:tc>
          <w:tcPr>
            <w:tcW w:w="1492" w:type="dxa"/>
            <w:gridSpan w:val="2"/>
            <w:vAlign w:val="center"/>
          </w:tcPr>
          <w:p w:rsidR="005D2EB4" w:rsidRPr="00F5542B" w:rsidRDefault="005D2EB4" w:rsidP="00BD35F6">
            <w:pPr>
              <w:jc w:val="center"/>
              <w:rPr>
                <w:sz w:val="20"/>
                <w:szCs w:val="20"/>
              </w:rPr>
            </w:pPr>
            <w:r w:rsidRPr="00F5542B">
              <w:rPr>
                <w:sz w:val="20"/>
                <w:szCs w:val="20"/>
              </w:rPr>
              <w:t>6</w:t>
            </w:r>
          </w:p>
        </w:tc>
        <w:tc>
          <w:tcPr>
            <w:tcW w:w="1538" w:type="dxa"/>
            <w:vAlign w:val="center"/>
          </w:tcPr>
          <w:p w:rsidR="005D2EB4" w:rsidRPr="00F5542B" w:rsidRDefault="005D2EB4" w:rsidP="00BD35F6">
            <w:pPr>
              <w:jc w:val="center"/>
              <w:rPr>
                <w:sz w:val="20"/>
                <w:szCs w:val="20"/>
              </w:rPr>
            </w:pPr>
            <w:r w:rsidRPr="00F5542B">
              <w:rPr>
                <w:sz w:val="20"/>
                <w:szCs w:val="20"/>
              </w:rPr>
              <w:t>6</w:t>
            </w:r>
          </w:p>
        </w:tc>
        <w:tc>
          <w:tcPr>
            <w:tcW w:w="1755" w:type="dxa"/>
            <w:vAlign w:val="center"/>
          </w:tcPr>
          <w:p w:rsidR="005D2EB4" w:rsidRPr="00F5542B" w:rsidRDefault="005D2EB4" w:rsidP="00BD35F6">
            <w:pPr>
              <w:jc w:val="center"/>
              <w:rPr>
                <w:sz w:val="20"/>
                <w:szCs w:val="20"/>
              </w:rPr>
            </w:pPr>
            <w:r w:rsidRPr="00F5542B">
              <w:rPr>
                <w:sz w:val="20"/>
                <w:szCs w:val="20"/>
              </w:rPr>
              <w:t>-</w:t>
            </w:r>
          </w:p>
        </w:tc>
        <w:tc>
          <w:tcPr>
            <w:tcW w:w="1559" w:type="dxa"/>
            <w:vAlign w:val="center"/>
          </w:tcPr>
          <w:p w:rsidR="005D2EB4" w:rsidRPr="00F5542B" w:rsidRDefault="005D2EB4" w:rsidP="00BD35F6">
            <w:pPr>
              <w:jc w:val="center"/>
              <w:rPr>
                <w:b/>
                <w:bCs/>
                <w:sz w:val="20"/>
                <w:szCs w:val="20"/>
              </w:rPr>
            </w:pPr>
            <w:r w:rsidRPr="00F5542B">
              <w:rPr>
                <w:b/>
                <w:bCs/>
                <w:sz w:val="20"/>
                <w:szCs w:val="20"/>
              </w:rPr>
              <w:t>1 299,0</w:t>
            </w:r>
          </w:p>
        </w:tc>
      </w:tr>
      <w:tr w:rsidR="005D2EB4" w:rsidRPr="00F5542B">
        <w:tc>
          <w:tcPr>
            <w:tcW w:w="700" w:type="dxa"/>
            <w:noWrap/>
            <w:vAlign w:val="center"/>
          </w:tcPr>
          <w:p w:rsidR="005D2EB4" w:rsidRPr="00F5542B" w:rsidRDefault="005D2EB4" w:rsidP="00BD35F6">
            <w:pPr>
              <w:jc w:val="center"/>
              <w:rPr>
                <w:b/>
                <w:bCs/>
                <w:sz w:val="20"/>
                <w:szCs w:val="20"/>
              </w:rPr>
            </w:pPr>
            <w:r w:rsidRPr="00F5542B">
              <w:rPr>
                <w:b/>
                <w:bCs/>
                <w:sz w:val="20"/>
                <w:szCs w:val="20"/>
              </w:rPr>
              <w:t>4.</w:t>
            </w:r>
          </w:p>
        </w:tc>
        <w:tc>
          <w:tcPr>
            <w:tcW w:w="3978" w:type="dxa"/>
            <w:vAlign w:val="center"/>
          </w:tcPr>
          <w:p w:rsidR="005D2EB4" w:rsidRPr="00F5542B" w:rsidRDefault="005D2EB4" w:rsidP="00E161D4">
            <w:pPr>
              <w:jc w:val="both"/>
              <w:rPr>
                <w:b/>
                <w:bCs/>
                <w:sz w:val="20"/>
                <w:szCs w:val="20"/>
              </w:rPr>
            </w:pPr>
            <w:r w:rsidRPr="00F5542B">
              <w:rPr>
                <w:b/>
                <w:bCs/>
                <w:sz w:val="20"/>
                <w:szCs w:val="20"/>
              </w:rPr>
              <w:t>Мероприятия по обеспечению утилиз</w:t>
            </w:r>
            <w:r w:rsidRPr="00F5542B">
              <w:rPr>
                <w:b/>
                <w:bCs/>
                <w:sz w:val="20"/>
                <w:szCs w:val="20"/>
              </w:rPr>
              <w:t>а</w:t>
            </w:r>
            <w:r w:rsidRPr="00F5542B">
              <w:rPr>
                <w:b/>
                <w:bCs/>
                <w:sz w:val="20"/>
                <w:szCs w:val="20"/>
              </w:rPr>
              <w:t>ции, захоронения и обезвреживания ТКО, выведению из эксплуатации об</w:t>
            </w:r>
            <w:r w:rsidRPr="00F5542B">
              <w:rPr>
                <w:b/>
                <w:bCs/>
                <w:sz w:val="20"/>
                <w:szCs w:val="20"/>
              </w:rPr>
              <w:t>ъ</w:t>
            </w:r>
            <w:r w:rsidRPr="00F5542B">
              <w:rPr>
                <w:b/>
                <w:bCs/>
                <w:sz w:val="20"/>
                <w:szCs w:val="20"/>
              </w:rPr>
              <w:t>ектов</w:t>
            </w:r>
          </w:p>
        </w:tc>
        <w:tc>
          <w:tcPr>
            <w:tcW w:w="1060" w:type="dxa"/>
            <w:noWrap/>
            <w:vAlign w:val="center"/>
          </w:tcPr>
          <w:p w:rsidR="005D2EB4" w:rsidRPr="00F5542B" w:rsidRDefault="005D2EB4" w:rsidP="00BD35F6">
            <w:pPr>
              <w:jc w:val="center"/>
              <w:rPr>
                <w:b/>
                <w:bCs/>
                <w:sz w:val="20"/>
                <w:szCs w:val="20"/>
              </w:rPr>
            </w:pPr>
          </w:p>
        </w:tc>
        <w:tc>
          <w:tcPr>
            <w:tcW w:w="1408" w:type="dxa"/>
            <w:vAlign w:val="center"/>
          </w:tcPr>
          <w:p w:rsidR="005D2EB4" w:rsidRPr="00F5542B" w:rsidRDefault="005D2EB4" w:rsidP="00BD35F6">
            <w:pPr>
              <w:jc w:val="center"/>
              <w:rPr>
                <w:b/>
                <w:bCs/>
                <w:sz w:val="20"/>
                <w:szCs w:val="20"/>
              </w:rPr>
            </w:pPr>
          </w:p>
        </w:tc>
        <w:tc>
          <w:tcPr>
            <w:tcW w:w="1677" w:type="dxa"/>
            <w:vAlign w:val="center"/>
          </w:tcPr>
          <w:p w:rsidR="005D2EB4" w:rsidRPr="00F5542B" w:rsidRDefault="005D2EB4" w:rsidP="00BD35F6">
            <w:pPr>
              <w:jc w:val="center"/>
              <w:rPr>
                <w:b/>
                <w:bCs/>
                <w:sz w:val="20"/>
                <w:szCs w:val="20"/>
              </w:rPr>
            </w:pPr>
          </w:p>
        </w:tc>
        <w:tc>
          <w:tcPr>
            <w:tcW w:w="1492" w:type="dxa"/>
            <w:gridSpan w:val="2"/>
            <w:vAlign w:val="center"/>
          </w:tcPr>
          <w:p w:rsidR="005D2EB4" w:rsidRPr="00F5542B" w:rsidRDefault="005D2EB4" w:rsidP="00BD35F6">
            <w:pPr>
              <w:jc w:val="center"/>
              <w:rPr>
                <w:b/>
                <w:bCs/>
                <w:sz w:val="20"/>
                <w:szCs w:val="20"/>
              </w:rPr>
            </w:pPr>
          </w:p>
        </w:tc>
        <w:tc>
          <w:tcPr>
            <w:tcW w:w="1538" w:type="dxa"/>
            <w:vAlign w:val="center"/>
          </w:tcPr>
          <w:p w:rsidR="005D2EB4" w:rsidRPr="00F5542B" w:rsidRDefault="005D2EB4" w:rsidP="00BD35F6">
            <w:pPr>
              <w:jc w:val="center"/>
              <w:rPr>
                <w:b/>
                <w:bCs/>
                <w:sz w:val="20"/>
                <w:szCs w:val="20"/>
              </w:rPr>
            </w:pPr>
          </w:p>
        </w:tc>
        <w:tc>
          <w:tcPr>
            <w:tcW w:w="1755" w:type="dxa"/>
            <w:vAlign w:val="center"/>
          </w:tcPr>
          <w:p w:rsidR="005D2EB4" w:rsidRPr="00F5542B" w:rsidRDefault="005D2EB4" w:rsidP="00BD35F6">
            <w:pPr>
              <w:jc w:val="center"/>
              <w:rPr>
                <w:b/>
                <w:bCs/>
                <w:sz w:val="20"/>
                <w:szCs w:val="20"/>
              </w:rPr>
            </w:pPr>
            <w:r w:rsidRPr="00F5542B">
              <w:rPr>
                <w:b/>
                <w:bCs/>
                <w:sz w:val="20"/>
                <w:szCs w:val="20"/>
              </w:rPr>
              <w:t>144 312,4</w:t>
            </w:r>
          </w:p>
        </w:tc>
        <w:tc>
          <w:tcPr>
            <w:tcW w:w="1559" w:type="dxa"/>
            <w:vAlign w:val="center"/>
          </w:tcPr>
          <w:p w:rsidR="005D2EB4" w:rsidRPr="00F5542B" w:rsidRDefault="005D2EB4" w:rsidP="00BD35F6">
            <w:pPr>
              <w:jc w:val="center"/>
              <w:rPr>
                <w:b/>
                <w:bCs/>
                <w:sz w:val="20"/>
                <w:szCs w:val="20"/>
              </w:rPr>
            </w:pPr>
            <w:r w:rsidRPr="00F5542B">
              <w:rPr>
                <w:b/>
                <w:bCs/>
                <w:sz w:val="20"/>
                <w:szCs w:val="20"/>
              </w:rPr>
              <w:t>147 569,0</w:t>
            </w:r>
          </w:p>
        </w:tc>
      </w:tr>
      <w:tr w:rsidR="005D2EB4" w:rsidRPr="00F5542B">
        <w:tc>
          <w:tcPr>
            <w:tcW w:w="700" w:type="dxa"/>
            <w:noWrap/>
            <w:vAlign w:val="center"/>
          </w:tcPr>
          <w:p w:rsidR="005D2EB4" w:rsidRPr="00F5542B" w:rsidRDefault="005D2EB4" w:rsidP="00BD35F6">
            <w:pPr>
              <w:jc w:val="center"/>
              <w:rPr>
                <w:sz w:val="20"/>
                <w:szCs w:val="20"/>
              </w:rPr>
            </w:pPr>
            <w:r w:rsidRPr="00F5542B">
              <w:rPr>
                <w:sz w:val="20"/>
                <w:szCs w:val="20"/>
              </w:rPr>
              <w:t>4.1.</w:t>
            </w:r>
          </w:p>
        </w:tc>
        <w:tc>
          <w:tcPr>
            <w:tcW w:w="3978" w:type="dxa"/>
            <w:vAlign w:val="center"/>
          </w:tcPr>
          <w:p w:rsidR="005D2EB4" w:rsidRPr="00F5542B" w:rsidRDefault="005D2EB4" w:rsidP="00BD35F6">
            <w:pPr>
              <w:jc w:val="both"/>
              <w:rPr>
                <w:sz w:val="20"/>
                <w:szCs w:val="20"/>
              </w:rPr>
            </w:pPr>
            <w:r w:rsidRPr="00F5542B">
              <w:rPr>
                <w:sz w:val="20"/>
                <w:szCs w:val="20"/>
              </w:rPr>
              <w:t>Реконструкция полигона для утилизации твердых коммунальных отходов в д. Че</w:t>
            </w:r>
            <w:r w:rsidRPr="00F5542B">
              <w:rPr>
                <w:sz w:val="20"/>
                <w:szCs w:val="20"/>
              </w:rPr>
              <w:t>к</w:t>
            </w:r>
            <w:r w:rsidRPr="00F5542B">
              <w:rPr>
                <w:sz w:val="20"/>
                <w:szCs w:val="20"/>
              </w:rPr>
              <w:t>маш, включая работы по оценке остато</w:t>
            </w:r>
            <w:r w:rsidRPr="00F5542B">
              <w:rPr>
                <w:sz w:val="20"/>
                <w:szCs w:val="20"/>
              </w:rPr>
              <w:t>ч</w:t>
            </w:r>
            <w:r w:rsidRPr="00F5542B">
              <w:rPr>
                <w:sz w:val="20"/>
                <w:szCs w:val="20"/>
              </w:rPr>
              <w:t>ной емкости полигона</w:t>
            </w:r>
          </w:p>
        </w:tc>
        <w:tc>
          <w:tcPr>
            <w:tcW w:w="1060" w:type="dxa"/>
            <w:noWrap/>
            <w:vAlign w:val="center"/>
          </w:tcPr>
          <w:p w:rsidR="005D2EB4" w:rsidRPr="00F5542B" w:rsidRDefault="005D2EB4" w:rsidP="00BD35F6">
            <w:pPr>
              <w:jc w:val="center"/>
              <w:rPr>
                <w:sz w:val="20"/>
                <w:szCs w:val="20"/>
              </w:rPr>
            </w:pPr>
            <w:r w:rsidRPr="00F5542B">
              <w:rPr>
                <w:sz w:val="20"/>
                <w:szCs w:val="20"/>
              </w:rPr>
              <w:t>объект</w:t>
            </w:r>
          </w:p>
        </w:tc>
        <w:tc>
          <w:tcPr>
            <w:tcW w:w="1408" w:type="dxa"/>
            <w:vAlign w:val="center"/>
          </w:tcPr>
          <w:p w:rsidR="005D2EB4" w:rsidRPr="00F5542B" w:rsidRDefault="005D2EB4" w:rsidP="00BD35F6">
            <w:pPr>
              <w:jc w:val="center"/>
              <w:rPr>
                <w:sz w:val="20"/>
                <w:szCs w:val="20"/>
              </w:rPr>
            </w:pPr>
            <w:r w:rsidRPr="00F5542B">
              <w:rPr>
                <w:sz w:val="20"/>
                <w:szCs w:val="20"/>
              </w:rPr>
              <w:t>1</w:t>
            </w:r>
          </w:p>
        </w:tc>
        <w:tc>
          <w:tcPr>
            <w:tcW w:w="1677" w:type="dxa"/>
            <w:vAlign w:val="center"/>
          </w:tcPr>
          <w:p w:rsidR="005D2EB4" w:rsidRPr="00F5542B" w:rsidRDefault="005D2EB4" w:rsidP="00BD35F6">
            <w:pPr>
              <w:jc w:val="center"/>
              <w:rPr>
                <w:sz w:val="20"/>
                <w:szCs w:val="20"/>
              </w:rPr>
            </w:pPr>
            <w:r w:rsidRPr="00F5542B">
              <w:rPr>
                <w:sz w:val="20"/>
                <w:szCs w:val="20"/>
              </w:rPr>
              <w:t>1</w:t>
            </w:r>
          </w:p>
        </w:tc>
        <w:tc>
          <w:tcPr>
            <w:tcW w:w="1492" w:type="dxa"/>
            <w:gridSpan w:val="2"/>
            <w:vAlign w:val="center"/>
          </w:tcPr>
          <w:p w:rsidR="005D2EB4" w:rsidRPr="00F5542B" w:rsidRDefault="005D2EB4" w:rsidP="00BD35F6">
            <w:pPr>
              <w:jc w:val="center"/>
              <w:rPr>
                <w:sz w:val="20"/>
                <w:szCs w:val="20"/>
              </w:rPr>
            </w:pPr>
            <w:r w:rsidRPr="00F5542B">
              <w:rPr>
                <w:sz w:val="20"/>
                <w:szCs w:val="20"/>
              </w:rPr>
              <w:t>-</w:t>
            </w:r>
          </w:p>
        </w:tc>
        <w:tc>
          <w:tcPr>
            <w:tcW w:w="1538" w:type="dxa"/>
            <w:vAlign w:val="center"/>
          </w:tcPr>
          <w:p w:rsidR="005D2EB4" w:rsidRPr="00F5542B" w:rsidRDefault="005D2EB4" w:rsidP="00BD35F6">
            <w:pPr>
              <w:jc w:val="center"/>
              <w:rPr>
                <w:sz w:val="20"/>
                <w:szCs w:val="20"/>
              </w:rPr>
            </w:pPr>
            <w:r w:rsidRPr="00F5542B">
              <w:rPr>
                <w:sz w:val="20"/>
                <w:szCs w:val="20"/>
              </w:rPr>
              <w:t>-</w:t>
            </w:r>
          </w:p>
        </w:tc>
        <w:tc>
          <w:tcPr>
            <w:tcW w:w="1755" w:type="dxa"/>
            <w:vAlign w:val="center"/>
          </w:tcPr>
          <w:p w:rsidR="005D2EB4" w:rsidRPr="00F5542B" w:rsidRDefault="005D2EB4" w:rsidP="00BD35F6">
            <w:pPr>
              <w:jc w:val="center"/>
              <w:rPr>
                <w:sz w:val="20"/>
                <w:szCs w:val="20"/>
              </w:rPr>
            </w:pPr>
            <w:r w:rsidRPr="00F5542B">
              <w:rPr>
                <w:sz w:val="20"/>
                <w:szCs w:val="20"/>
              </w:rPr>
              <w:t>4 671,8</w:t>
            </w:r>
            <w:r w:rsidRPr="00F5542B">
              <w:rPr>
                <w:rStyle w:val="afffffc"/>
                <w:sz w:val="20"/>
                <w:szCs w:val="20"/>
              </w:rPr>
              <w:footnoteReference w:id="32"/>
            </w:r>
          </w:p>
        </w:tc>
        <w:tc>
          <w:tcPr>
            <w:tcW w:w="1559" w:type="dxa"/>
            <w:vAlign w:val="center"/>
          </w:tcPr>
          <w:p w:rsidR="005D2EB4" w:rsidRPr="00F5542B" w:rsidRDefault="005D2EB4" w:rsidP="00BD35F6">
            <w:pPr>
              <w:jc w:val="center"/>
              <w:rPr>
                <w:b/>
                <w:bCs/>
                <w:sz w:val="20"/>
                <w:szCs w:val="20"/>
              </w:rPr>
            </w:pPr>
            <w:r w:rsidRPr="00F5542B">
              <w:rPr>
                <w:b/>
                <w:bCs/>
                <w:sz w:val="20"/>
                <w:szCs w:val="20"/>
              </w:rPr>
              <w:t>-</w:t>
            </w:r>
          </w:p>
        </w:tc>
      </w:tr>
      <w:tr w:rsidR="005D2EB4" w:rsidRPr="00F5542B">
        <w:tc>
          <w:tcPr>
            <w:tcW w:w="700" w:type="dxa"/>
            <w:noWrap/>
            <w:vAlign w:val="center"/>
          </w:tcPr>
          <w:p w:rsidR="005D2EB4" w:rsidRPr="00F5542B" w:rsidRDefault="005D2EB4" w:rsidP="00BD35F6">
            <w:pPr>
              <w:jc w:val="center"/>
              <w:rPr>
                <w:sz w:val="20"/>
                <w:szCs w:val="20"/>
              </w:rPr>
            </w:pPr>
            <w:r w:rsidRPr="00F5542B">
              <w:rPr>
                <w:sz w:val="20"/>
                <w:szCs w:val="20"/>
              </w:rPr>
              <w:t>4.2.</w:t>
            </w:r>
          </w:p>
        </w:tc>
        <w:tc>
          <w:tcPr>
            <w:tcW w:w="3978" w:type="dxa"/>
            <w:vAlign w:val="center"/>
          </w:tcPr>
          <w:p w:rsidR="005D2EB4" w:rsidRPr="00F5542B" w:rsidRDefault="005D2EB4" w:rsidP="00BD35F6">
            <w:pPr>
              <w:jc w:val="both"/>
              <w:rPr>
                <w:sz w:val="20"/>
                <w:szCs w:val="20"/>
              </w:rPr>
            </w:pPr>
            <w:r w:rsidRPr="00F5542B">
              <w:rPr>
                <w:sz w:val="20"/>
                <w:szCs w:val="20"/>
              </w:rPr>
              <w:t>Рекультивация полигона для складиров</w:t>
            </w:r>
            <w:r w:rsidRPr="00F5542B">
              <w:rPr>
                <w:sz w:val="20"/>
                <w:szCs w:val="20"/>
              </w:rPr>
              <w:t>а</w:t>
            </w:r>
            <w:r w:rsidRPr="00F5542B">
              <w:rPr>
                <w:sz w:val="20"/>
                <w:szCs w:val="20"/>
              </w:rPr>
              <w:t>ния ТБО РП Арти в  д. Чекмаш (в период с 2027-2030 гг.)</w:t>
            </w:r>
          </w:p>
        </w:tc>
        <w:tc>
          <w:tcPr>
            <w:tcW w:w="1060" w:type="dxa"/>
            <w:noWrap/>
            <w:vAlign w:val="center"/>
          </w:tcPr>
          <w:p w:rsidR="005D2EB4" w:rsidRPr="00F5542B" w:rsidRDefault="005D2EB4" w:rsidP="00BD35F6">
            <w:pPr>
              <w:jc w:val="center"/>
              <w:rPr>
                <w:sz w:val="20"/>
                <w:szCs w:val="20"/>
              </w:rPr>
            </w:pPr>
            <w:r w:rsidRPr="00F5542B">
              <w:rPr>
                <w:sz w:val="20"/>
                <w:szCs w:val="20"/>
              </w:rPr>
              <w:t>га</w:t>
            </w:r>
          </w:p>
        </w:tc>
        <w:tc>
          <w:tcPr>
            <w:tcW w:w="1408" w:type="dxa"/>
            <w:vAlign w:val="center"/>
          </w:tcPr>
          <w:p w:rsidR="005D2EB4" w:rsidRPr="00F5542B" w:rsidRDefault="005D2EB4" w:rsidP="00BD35F6">
            <w:pPr>
              <w:jc w:val="center"/>
              <w:rPr>
                <w:sz w:val="20"/>
                <w:szCs w:val="20"/>
              </w:rPr>
            </w:pPr>
            <w:r w:rsidRPr="00F5542B">
              <w:rPr>
                <w:sz w:val="20"/>
                <w:szCs w:val="20"/>
              </w:rPr>
              <w:t>-</w:t>
            </w:r>
          </w:p>
        </w:tc>
        <w:tc>
          <w:tcPr>
            <w:tcW w:w="1677" w:type="dxa"/>
            <w:vAlign w:val="center"/>
          </w:tcPr>
          <w:p w:rsidR="005D2EB4" w:rsidRPr="00F5542B" w:rsidRDefault="005D2EB4" w:rsidP="00BD35F6">
            <w:pPr>
              <w:jc w:val="center"/>
              <w:rPr>
                <w:sz w:val="20"/>
                <w:szCs w:val="20"/>
              </w:rPr>
            </w:pPr>
            <w:r w:rsidRPr="00F5542B">
              <w:rPr>
                <w:sz w:val="20"/>
                <w:szCs w:val="20"/>
              </w:rPr>
              <w:t>-</w:t>
            </w:r>
          </w:p>
        </w:tc>
        <w:tc>
          <w:tcPr>
            <w:tcW w:w="1492" w:type="dxa"/>
            <w:gridSpan w:val="2"/>
            <w:vAlign w:val="center"/>
          </w:tcPr>
          <w:p w:rsidR="005D2EB4" w:rsidRPr="00F5542B" w:rsidRDefault="005D2EB4" w:rsidP="00BD35F6">
            <w:pPr>
              <w:jc w:val="center"/>
              <w:rPr>
                <w:sz w:val="20"/>
                <w:szCs w:val="20"/>
              </w:rPr>
            </w:pPr>
            <w:r w:rsidRPr="00F5542B">
              <w:rPr>
                <w:sz w:val="20"/>
                <w:szCs w:val="20"/>
              </w:rPr>
              <w:t>6,40</w:t>
            </w:r>
          </w:p>
        </w:tc>
        <w:tc>
          <w:tcPr>
            <w:tcW w:w="1538" w:type="dxa"/>
            <w:vAlign w:val="center"/>
          </w:tcPr>
          <w:p w:rsidR="005D2EB4" w:rsidRPr="00F5542B" w:rsidRDefault="005D2EB4" w:rsidP="00BD35F6">
            <w:pPr>
              <w:jc w:val="center"/>
              <w:rPr>
                <w:sz w:val="20"/>
                <w:szCs w:val="20"/>
              </w:rPr>
            </w:pPr>
            <w:r w:rsidRPr="00F5542B">
              <w:rPr>
                <w:sz w:val="20"/>
                <w:szCs w:val="20"/>
              </w:rPr>
              <w:t>6,40</w:t>
            </w:r>
          </w:p>
        </w:tc>
        <w:tc>
          <w:tcPr>
            <w:tcW w:w="1755" w:type="dxa"/>
            <w:vAlign w:val="center"/>
          </w:tcPr>
          <w:p w:rsidR="005D2EB4" w:rsidRPr="00F5542B" w:rsidRDefault="005D2EB4" w:rsidP="00BD35F6">
            <w:pPr>
              <w:jc w:val="center"/>
              <w:rPr>
                <w:sz w:val="20"/>
                <w:szCs w:val="20"/>
              </w:rPr>
            </w:pPr>
            <w:r w:rsidRPr="00F5542B">
              <w:rPr>
                <w:sz w:val="20"/>
                <w:szCs w:val="20"/>
              </w:rPr>
              <w:t>-</w:t>
            </w:r>
          </w:p>
        </w:tc>
        <w:tc>
          <w:tcPr>
            <w:tcW w:w="1559" w:type="dxa"/>
            <w:vAlign w:val="center"/>
          </w:tcPr>
          <w:p w:rsidR="005D2EB4" w:rsidRPr="00F5542B" w:rsidRDefault="005D2EB4" w:rsidP="00BD35F6">
            <w:pPr>
              <w:jc w:val="center"/>
              <w:rPr>
                <w:b/>
                <w:bCs/>
                <w:sz w:val="20"/>
                <w:szCs w:val="20"/>
              </w:rPr>
            </w:pPr>
            <w:r w:rsidRPr="00F5542B">
              <w:rPr>
                <w:b/>
                <w:bCs/>
                <w:sz w:val="20"/>
                <w:szCs w:val="20"/>
              </w:rPr>
              <w:t>147 569,0</w:t>
            </w:r>
          </w:p>
        </w:tc>
      </w:tr>
      <w:tr w:rsidR="005D2EB4" w:rsidRPr="00F5542B">
        <w:tc>
          <w:tcPr>
            <w:tcW w:w="700" w:type="dxa"/>
            <w:noWrap/>
            <w:vAlign w:val="center"/>
          </w:tcPr>
          <w:p w:rsidR="005D2EB4" w:rsidRPr="00F5542B" w:rsidRDefault="005D2EB4" w:rsidP="00E161D4">
            <w:pPr>
              <w:jc w:val="center"/>
              <w:rPr>
                <w:sz w:val="20"/>
                <w:szCs w:val="20"/>
              </w:rPr>
            </w:pPr>
            <w:r w:rsidRPr="00F5542B">
              <w:rPr>
                <w:sz w:val="20"/>
                <w:szCs w:val="20"/>
              </w:rPr>
              <w:t>4.3.</w:t>
            </w:r>
          </w:p>
        </w:tc>
        <w:tc>
          <w:tcPr>
            <w:tcW w:w="3978" w:type="dxa"/>
            <w:vAlign w:val="center"/>
          </w:tcPr>
          <w:p w:rsidR="005D2EB4" w:rsidRPr="00F5542B" w:rsidRDefault="005D2EB4" w:rsidP="00E161D4">
            <w:pPr>
              <w:rPr>
                <w:sz w:val="20"/>
                <w:szCs w:val="20"/>
              </w:rPr>
            </w:pPr>
            <w:r w:rsidRPr="00F5542B">
              <w:rPr>
                <w:sz w:val="20"/>
                <w:szCs w:val="20"/>
              </w:rPr>
              <w:t>Разработка проектов рекультивации пл</w:t>
            </w:r>
            <w:r w:rsidRPr="00F5542B">
              <w:rPr>
                <w:sz w:val="20"/>
                <w:szCs w:val="20"/>
              </w:rPr>
              <w:t>о</w:t>
            </w:r>
            <w:r w:rsidRPr="00F5542B">
              <w:rPr>
                <w:sz w:val="20"/>
                <w:szCs w:val="20"/>
              </w:rPr>
              <w:t>щадок накопления ТКО согласно реестру</w:t>
            </w:r>
          </w:p>
        </w:tc>
        <w:tc>
          <w:tcPr>
            <w:tcW w:w="1060" w:type="dxa"/>
            <w:noWrap/>
            <w:vAlign w:val="center"/>
          </w:tcPr>
          <w:p w:rsidR="005D2EB4" w:rsidRPr="00F5542B" w:rsidRDefault="005D2EB4" w:rsidP="00E161D4">
            <w:pPr>
              <w:jc w:val="center"/>
              <w:rPr>
                <w:sz w:val="20"/>
                <w:szCs w:val="20"/>
              </w:rPr>
            </w:pPr>
            <w:r w:rsidRPr="00F5542B">
              <w:rPr>
                <w:sz w:val="20"/>
                <w:szCs w:val="20"/>
              </w:rPr>
              <w:t>ед.</w:t>
            </w:r>
          </w:p>
        </w:tc>
        <w:tc>
          <w:tcPr>
            <w:tcW w:w="1408" w:type="dxa"/>
            <w:vAlign w:val="center"/>
          </w:tcPr>
          <w:p w:rsidR="005D2EB4" w:rsidRPr="00F5542B" w:rsidRDefault="005D2EB4" w:rsidP="00E161D4">
            <w:pPr>
              <w:jc w:val="center"/>
              <w:rPr>
                <w:sz w:val="20"/>
                <w:szCs w:val="20"/>
              </w:rPr>
            </w:pPr>
            <w:r w:rsidRPr="00F5542B">
              <w:rPr>
                <w:sz w:val="20"/>
                <w:szCs w:val="20"/>
              </w:rPr>
              <w:t>в соотве</w:t>
            </w:r>
            <w:r w:rsidRPr="00F5542B">
              <w:rPr>
                <w:sz w:val="20"/>
                <w:szCs w:val="20"/>
              </w:rPr>
              <w:t>т</w:t>
            </w:r>
            <w:r w:rsidRPr="00F5542B">
              <w:rPr>
                <w:sz w:val="20"/>
                <w:szCs w:val="20"/>
              </w:rPr>
              <w:t>ствии с р</w:t>
            </w:r>
            <w:r w:rsidRPr="00F5542B">
              <w:rPr>
                <w:sz w:val="20"/>
                <w:szCs w:val="20"/>
              </w:rPr>
              <w:t>е</w:t>
            </w:r>
            <w:r w:rsidRPr="00F5542B">
              <w:rPr>
                <w:sz w:val="20"/>
                <w:szCs w:val="20"/>
              </w:rPr>
              <w:t>естром</w:t>
            </w:r>
          </w:p>
        </w:tc>
        <w:tc>
          <w:tcPr>
            <w:tcW w:w="1677" w:type="dxa"/>
            <w:vAlign w:val="center"/>
          </w:tcPr>
          <w:p w:rsidR="005D2EB4" w:rsidRPr="00F5542B" w:rsidRDefault="005D2EB4" w:rsidP="00E161D4">
            <w:pPr>
              <w:jc w:val="center"/>
              <w:rPr>
                <w:sz w:val="20"/>
                <w:szCs w:val="20"/>
              </w:rPr>
            </w:pPr>
            <w:r w:rsidRPr="00F5542B">
              <w:rPr>
                <w:sz w:val="20"/>
                <w:szCs w:val="20"/>
              </w:rPr>
              <w:t>в соответствии с реестром</w:t>
            </w:r>
          </w:p>
        </w:tc>
        <w:tc>
          <w:tcPr>
            <w:tcW w:w="1492" w:type="dxa"/>
            <w:gridSpan w:val="2"/>
            <w:vAlign w:val="center"/>
          </w:tcPr>
          <w:p w:rsidR="005D2EB4" w:rsidRPr="00F5542B" w:rsidRDefault="005D2EB4" w:rsidP="00E161D4">
            <w:pPr>
              <w:jc w:val="center"/>
              <w:rPr>
                <w:sz w:val="20"/>
                <w:szCs w:val="20"/>
              </w:rPr>
            </w:pPr>
          </w:p>
        </w:tc>
        <w:tc>
          <w:tcPr>
            <w:tcW w:w="1538" w:type="dxa"/>
            <w:vAlign w:val="center"/>
          </w:tcPr>
          <w:p w:rsidR="005D2EB4" w:rsidRPr="00F5542B" w:rsidRDefault="005D2EB4" w:rsidP="00E161D4">
            <w:pPr>
              <w:jc w:val="center"/>
              <w:rPr>
                <w:sz w:val="20"/>
                <w:szCs w:val="20"/>
              </w:rPr>
            </w:pPr>
          </w:p>
        </w:tc>
        <w:tc>
          <w:tcPr>
            <w:tcW w:w="1755" w:type="dxa"/>
            <w:vAlign w:val="center"/>
          </w:tcPr>
          <w:p w:rsidR="005D2EB4" w:rsidRPr="00F5542B" w:rsidRDefault="005D2EB4" w:rsidP="00E161D4">
            <w:pPr>
              <w:jc w:val="center"/>
              <w:rPr>
                <w:sz w:val="20"/>
                <w:szCs w:val="20"/>
              </w:rPr>
            </w:pPr>
            <w:r w:rsidRPr="00F5542B">
              <w:rPr>
                <w:sz w:val="20"/>
                <w:szCs w:val="20"/>
              </w:rPr>
              <w:t>70 105,8</w:t>
            </w:r>
          </w:p>
        </w:tc>
        <w:tc>
          <w:tcPr>
            <w:tcW w:w="1559" w:type="dxa"/>
            <w:vAlign w:val="center"/>
          </w:tcPr>
          <w:p w:rsidR="005D2EB4" w:rsidRPr="00F5542B" w:rsidRDefault="005D2EB4" w:rsidP="00E161D4">
            <w:pPr>
              <w:jc w:val="center"/>
              <w:rPr>
                <w:b/>
                <w:bCs/>
                <w:sz w:val="20"/>
                <w:szCs w:val="20"/>
              </w:rPr>
            </w:pPr>
          </w:p>
        </w:tc>
      </w:tr>
      <w:tr w:rsidR="005D2EB4" w:rsidRPr="00F5542B">
        <w:tc>
          <w:tcPr>
            <w:tcW w:w="700" w:type="dxa"/>
            <w:noWrap/>
            <w:vAlign w:val="center"/>
          </w:tcPr>
          <w:p w:rsidR="005D2EB4" w:rsidRPr="00F5542B" w:rsidRDefault="005D2EB4" w:rsidP="00A05941">
            <w:pPr>
              <w:jc w:val="center"/>
              <w:rPr>
                <w:sz w:val="20"/>
                <w:szCs w:val="20"/>
              </w:rPr>
            </w:pPr>
            <w:r w:rsidRPr="00F5542B">
              <w:rPr>
                <w:sz w:val="20"/>
                <w:szCs w:val="20"/>
              </w:rPr>
              <w:t>4.3.</w:t>
            </w:r>
          </w:p>
        </w:tc>
        <w:tc>
          <w:tcPr>
            <w:tcW w:w="3978" w:type="dxa"/>
            <w:vAlign w:val="center"/>
          </w:tcPr>
          <w:p w:rsidR="005D2EB4" w:rsidRPr="00F5542B" w:rsidRDefault="005D2EB4" w:rsidP="00A05941">
            <w:pPr>
              <w:rPr>
                <w:sz w:val="20"/>
                <w:szCs w:val="20"/>
              </w:rPr>
            </w:pPr>
            <w:r w:rsidRPr="00F5542B">
              <w:rPr>
                <w:sz w:val="20"/>
                <w:szCs w:val="20"/>
              </w:rPr>
              <w:t>Выведение из экспуатации площадок вр</w:t>
            </w:r>
            <w:r w:rsidRPr="00F5542B">
              <w:rPr>
                <w:sz w:val="20"/>
                <w:szCs w:val="20"/>
              </w:rPr>
              <w:t>е</w:t>
            </w:r>
            <w:r w:rsidRPr="00F5542B">
              <w:rPr>
                <w:sz w:val="20"/>
                <w:szCs w:val="20"/>
              </w:rPr>
              <w:t>менного накопления ТКО</w:t>
            </w:r>
          </w:p>
        </w:tc>
        <w:tc>
          <w:tcPr>
            <w:tcW w:w="1060" w:type="dxa"/>
            <w:noWrap/>
            <w:vAlign w:val="center"/>
          </w:tcPr>
          <w:p w:rsidR="005D2EB4" w:rsidRPr="00F5542B" w:rsidRDefault="005D2EB4" w:rsidP="00A05941">
            <w:pPr>
              <w:jc w:val="center"/>
              <w:rPr>
                <w:sz w:val="20"/>
                <w:szCs w:val="20"/>
              </w:rPr>
            </w:pPr>
            <w:r w:rsidRPr="00F5542B">
              <w:rPr>
                <w:sz w:val="20"/>
                <w:szCs w:val="20"/>
              </w:rPr>
              <w:t>ед.</w:t>
            </w:r>
          </w:p>
        </w:tc>
        <w:tc>
          <w:tcPr>
            <w:tcW w:w="1408" w:type="dxa"/>
            <w:vAlign w:val="center"/>
          </w:tcPr>
          <w:p w:rsidR="005D2EB4" w:rsidRPr="00F5542B" w:rsidRDefault="005D2EB4" w:rsidP="00A05941">
            <w:pPr>
              <w:jc w:val="center"/>
              <w:rPr>
                <w:sz w:val="20"/>
                <w:szCs w:val="20"/>
              </w:rPr>
            </w:pPr>
            <w:r w:rsidRPr="00F5542B">
              <w:rPr>
                <w:sz w:val="20"/>
                <w:szCs w:val="20"/>
              </w:rPr>
              <w:t>38</w:t>
            </w:r>
          </w:p>
        </w:tc>
        <w:tc>
          <w:tcPr>
            <w:tcW w:w="1677" w:type="dxa"/>
            <w:vAlign w:val="center"/>
          </w:tcPr>
          <w:p w:rsidR="005D2EB4" w:rsidRPr="00F5542B" w:rsidRDefault="005D2EB4" w:rsidP="00A05941">
            <w:pPr>
              <w:jc w:val="center"/>
              <w:rPr>
                <w:sz w:val="20"/>
                <w:szCs w:val="20"/>
              </w:rPr>
            </w:pPr>
            <w:r w:rsidRPr="00F5542B">
              <w:rPr>
                <w:sz w:val="20"/>
                <w:szCs w:val="20"/>
              </w:rPr>
              <w:t>38</w:t>
            </w:r>
          </w:p>
        </w:tc>
        <w:tc>
          <w:tcPr>
            <w:tcW w:w="1492" w:type="dxa"/>
            <w:gridSpan w:val="2"/>
            <w:vAlign w:val="center"/>
          </w:tcPr>
          <w:p w:rsidR="005D2EB4" w:rsidRPr="00F5542B" w:rsidRDefault="005D2EB4" w:rsidP="00A05941">
            <w:pPr>
              <w:jc w:val="center"/>
              <w:rPr>
                <w:sz w:val="20"/>
                <w:szCs w:val="20"/>
              </w:rPr>
            </w:pPr>
            <w:r w:rsidRPr="00F5542B">
              <w:rPr>
                <w:sz w:val="20"/>
                <w:szCs w:val="20"/>
              </w:rPr>
              <w:t>-</w:t>
            </w:r>
          </w:p>
        </w:tc>
        <w:tc>
          <w:tcPr>
            <w:tcW w:w="1538" w:type="dxa"/>
            <w:vAlign w:val="center"/>
          </w:tcPr>
          <w:p w:rsidR="005D2EB4" w:rsidRPr="00F5542B" w:rsidRDefault="005D2EB4" w:rsidP="00A05941">
            <w:pPr>
              <w:jc w:val="center"/>
              <w:rPr>
                <w:sz w:val="20"/>
                <w:szCs w:val="20"/>
              </w:rPr>
            </w:pPr>
            <w:r w:rsidRPr="00F5542B">
              <w:rPr>
                <w:sz w:val="20"/>
                <w:szCs w:val="20"/>
              </w:rPr>
              <w:t>-</w:t>
            </w:r>
          </w:p>
        </w:tc>
        <w:tc>
          <w:tcPr>
            <w:tcW w:w="1755" w:type="dxa"/>
            <w:vAlign w:val="center"/>
          </w:tcPr>
          <w:p w:rsidR="005D2EB4" w:rsidRPr="00F5542B" w:rsidRDefault="005D2EB4" w:rsidP="00A05941">
            <w:pPr>
              <w:jc w:val="center"/>
              <w:rPr>
                <w:sz w:val="20"/>
                <w:szCs w:val="20"/>
              </w:rPr>
            </w:pPr>
            <w:r w:rsidRPr="00F5542B">
              <w:rPr>
                <w:sz w:val="20"/>
                <w:szCs w:val="20"/>
              </w:rPr>
              <w:t>62 034,8</w:t>
            </w:r>
          </w:p>
        </w:tc>
        <w:tc>
          <w:tcPr>
            <w:tcW w:w="1559" w:type="dxa"/>
            <w:vAlign w:val="bottom"/>
          </w:tcPr>
          <w:p w:rsidR="005D2EB4" w:rsidRPr="00F5542B" w:rsidRDefault="005D2EB4" w:rsidP="00A05941">
            <w:pPr>
              <w:jc w:val="center"/>
              <w:rPr>
                <w:b/>
                <w:bCs/>
                <w:sz w:val="20"/>
                <w:szCs w:val="20"/>
              </w:rPr>
            </w:pPr>
          </w:p>
        </w:tc>
      </w:tr>
      <w:tr w:rsidR="005D2EB4" w:rsidRPr="00F5542B">
        <w:tc>
          <w:tcPr>
            <w:tcW w:w="700" w:type="dxa"/>
            <w:noWrap/>
            <w:vAlign w:val="bottom"/>
          </w:tcPr>
          <w:p w:rsidR="005D2EB4" w:rsidRPr="00F5542B" w:rsidRDefault="005D2EB4" w:rsidP="00A05941">
            <w:pPr>
              <w:jc w:val="center"/>
              <w:rPr>
                <w:sz w:val="20"/>
                <w:szCs w:val="20"/>
              </w:rPr>
            </w:pPr>
            <w:r w:rsidRPr="00F5542B">
              <w:rPr>
                <w:sz w:val="20"/>
                <w:szCs w:val="20"/>
              </w:rPr>
              <w:t>4.4.</w:t>
            </w:r>
          </w:p>
        </w:tc>
        <w:tc>
          <w:tcPr>
            <w:tcW w:w="3978" w:type="dxa"/>
            <w:vAlign w:val="bottom"/>
          </w:tcPr>
          <w:p w:rsidR="005D2EB4" w:rsidRPr="00F5542B" w:rsidRDefault="005D2EB4" w:rsidP="00A05941">
            <w:pPr>
              <w:jc w:val="both"/>
              <w:rPr>
                <w:sz w:val="20"/>
                <w:szCs w:val="20"/>
              </w:rPr>
            </w:pPr>
            <w:r w:rsidRPr="00F5542B">
              <w:rPr>
                <w:sz w:val="20"/>
                <w:szCs w:val="20"/>
              </w:rPr>
              <w:t>Уплотнительный катом РЭМ-25</w:t>
            </w:r>
          </w:p>
        </w:tc>
        <w:tc>
          <w:tcPr>
            <w:tcW w:w="1060" w:type="dxa"/>
            <w:noWrap/>
            <w:vAlign w:val="center"/>
          </w:tcPr>
          <w:p w:rsidR="005D2EB4" w:rsidRPr="00F5542B" w:rsidRDefault="005D2EB4" w:rsidP="00A05941">
            <w:pPr>
              <w:jc w:val="center"/>
              <w:rPr>
                <w:sz w:val="20"/>
                <w:szCs w:val="20"/>
              </w:rPr>
            </w:pPr>
            <w:r w:rsidRPr="00F5542B">
              <w:rPr>
                <w:sz w:val="20"/>
                <w:szCs w:val="20"/>
              </w:rPr>
              <w:t>ед.</w:t>
            </w:r>
          </w:p>
        </w:tc>
        <w:tc>
          <w:tcPr>
            <w:tcW w:w="1408" w:type="dxa"/>
            <w:vAlign w:val="center"/>
          </w:tcPr>
          <w:p w:rsidR="005D2EB4" w:rsidRPr="00F5542B" w:rsidRDefault="005D2EB4" w:rsidP="00A05941">
            <w:pPr>
              <w:jc w:val="center"/>
              <w:rPr>
                <w:sz w:val="20"/>
                <w:szCs w:val="20"/>
              </w:rPr>
            </w:pPr>
            <w:r w:rsidRPr="00F5542B">
              <w:rPr>
                <w:sz w:val="20"/>
                <w:szCs w:val="20"/>
              </w:rPr>
              <w:t>1</w:t>
            </w:r>
          </w:p>
        </w:tc>
        <w:tc>
          <w:tcPr>
            <w:tcW w:w="1677" w:type="dxa"/>
            <w:vAlign w:val="center"/>
          </w:tcPr>
          <w:p w:rsidR="005D2EB4" w:rsidRPr="00F5542B" w:rsidRDefault="005D2EB4" w:rsidP="00A05941">
            <w:pPr>
              <w:jc w:val="center"/>
              <w:rPr>
                <w:sz w:val="20"/>
                <w:szCs w:val="20"/>
              </w:rPr>
            </w:pPr>
            <w:r w:rsidRPr="00F5542B">
              <w:rPr>
                <w:sz w:val="20"/>
                <w:szCs w:val="20"/>
              </w:rPr>
              <w:t>1</w:t>
            </w:r>
          </w:p>
        </w:tc>
        <w:tc>
          <w:tcPr>
            <w:tcW w:w="1492" w:type="dxa"/>
            <w:gridSpan w:val="2"/>
            <w:vAlign w:val="center"/>
          </w:tcPr>
          <w:p w:rsidR="005D2EB4" w:rsidRPr="00F5542B" w:rsidRDefault="005D2EB4" w:rsidP="00A05941">
            <w:pPr>
              <w:jc w:val="center"/>
              <w:rPr>
                <w:sz w:val="20"/>
                <w:szCs w:val="20"/>
              </w:rPr>
            </w:pPr>
            <w:r w:rsidRPr="00F5542B">
              <w:rPr>
                <w:sz w:val="20"/>
                <w:szCs w:val="20"/>
              </w:rPr>
              <w:t>-</w:t>
            </w:r>
          </w:p>
        </w:tc>
        <w:tc>
          <w:tcPr>
            <w:tcW w:w="1538" w:type="dxa"/>
            <w:vAlign w:val="center"/>
          </w:tcPr>
          <w:p w:rsidR="005D2EB4" w:rsidRPr="00F5542B" w:rsidRDefault="005D2EB4" w:rsidP="00A05941">
            <w:pPr>
              <w:jc w:val="center"/>
              <w:rPr>
                <w:sz w:val="20"/>
                <w:szCs w:val="20"/>
              </w:rPr>
            </w:pPr>
            <w:r w:rsidRPr="00F5542B">
              <w:rPr>
                <w:sz w:val="20"/>
                <w:szCs w:val="20"/>
              </w:rPr>
              <w:t>-</w:t>
            </w:r>
          </w:p>
        </w:tc>
        <w:tc>
          <w:tcPr>
            <w:tcW w:w="1755" w:type="dxa"/>
            <w:vAlign w:val="bottom"/>
          </w:tcPr>
          <w:p w:rsidR="005D2EB4" w:rsidRPr="00F5542B" w:rsidRDefault="005D2EB4" w:rsidP="00A05941">
            <w:pPr>
              <w:jc w:val="center"/>
              <w:rPr>
                <w:sz w:val="20"/>
                <w:szCs w:val="20"/>
              </w:rPr>
            </w:pPr>
            <w:r w:rsidRPr="00F5542B">
              <w:rPr>
                <w:sz w:val="20"/>
                <w:szCs w:val="20"/>
              </w:rPr>
              <w:t>7 500,0</w:t>
            </w:r>
          </w:p>
        </w:tc>
        <w:tc>
          <w:tcPr>
            <w:tcW w:w="1559" w:type="dxa"/>
            <w:vAlign w:val="bottom"/>
          </w:tcPr>
          <w:p w:rsidR="005D2EB4" w:rsidRPr="00F5542B" w:rsidRDefault="005D2EB4" w:rsidP="00A05941">
            <w:pPr>
              <w:jc w:val="center"/>
              <w:rPr>
                <w:b/>
                <w:bCs/>
                <w:sz w:val="20"/>
                <w:szCs w:val="20"/>
              </w:rPr>
            </w:pPr>
          </w:p>
        </w:tc>
      </w:tr>
      <w:tr w:rsidR="005D2EB4" w:rsidRPr="00F5542B">
        <w:tc>
          <w:tcPr>
            <w:tcW w:w="700" w:type="dxa"/>
            <w:noWrap/>
            <w:vAlign w:val="bottom"/>
          </w:tcPr>
          <w:p w:rsidR="005D2EB4" w:rsidRPr="00F5542B" w:rsidRDefault="005D2EB4" w:rsidP="00A05941">
            <w:pPr>
              <w:jc w:val="center"/>
              <w:rPr>
                <w:b/>
                <w:bCs/>
                <w:sz w:val="20"/>
                <w:szCs w:val="20"/>
              </w:rPr>
            </w:pPr>
            <w:r w:rsidRPr="00F5542B">
              <w:rPr>
                <w:b/>
                <w:bCs/>
                <w:sz w:val="20"/>
                <w:szCs w:val="20"/>
                <w:lang w:val="en-US"/>
              </w:rPr>
              <w:t>II</w:t>
            </w:r>
            <w:r w:rsidRPr="00F5542B">
              <w:rPr>
                <w:b/>
                <w:bCs/>
                <w:sz w:val="20"/>
                <w:szCs w:val="20"/>
              </w:rPr>
              <w:t>.</w:t>
            </w:r>
          </w:p>
        </w:tc>
        <w:tc>
          <w:tcPr>
            <w:tcW w:w="3978" w:type="dxa"/>
            <w:vAlign w:val="bottom"/>
          </w:tcPr>
          <w:p w:rsidR="005D2EB4" w:rsidRPr="00F5542B" w:rsidRDefault="005D2EB4" w:rsidP="00A05941">
            <w:pPr>
              <w:jc w:val="both"/>
              <w:rPr>
                <w:b/>
                <w:bCs/>
                <w:sz w:val="20"/>
                <w:szCs w:val="20"/>
              </w:rPr>
            </w:pPr>
            <w:r w:rsidRPr="00F5542B">
              <w:rPr>
                <w:b/>
                <w:bCs/>
                <w:sz w:val="20"/>
                <w:szCs w:val="20"/>
              </w:rPr>
              <w:t>Механизированная уборка</w:t>
            </w:r>
          </w:p>
        </w:tc>
        <w:tc>
          <w:tcPr>
            <w:tcW w:w="1060" w:type="dxa"/>
            <w:noWrap/>
            <w:vAlign w:val="center"/>
          </w:tcPr>
          <w:p w:rsidR="005D2EB4" w:rsidRPr="00F5542B" w:rsidRDefault="005D2EB4" w:rsidP="00A05941">
            <w:pPr>
              <w:jc w:val="center"/>
              <w:rPr>
                <w:sz w:val="20"/>
                <w:szCs w:val="20"/>
              </w:rPr>
            </w:pPr>
          </w:p>
        </w:tc>
        <w:tc>
          <w:tcPr>
            <w:tcW w:w="1408" w:type="dxa"/>
            <w:vAlign w:val="center"/>
          </w:tcPr>
          <w:p w:rsidR="005D2EB4" w:rsidRPr="00F5542B" w:rsidRDefault="005D2EB4" w:rsidP="00A05941">
            <w:pPr>
              <w:jc w:val="center"/>
              <w:rPr>
                <w:sz w:val="20"/>
                <w:szCs w:val="20"/>
              </w:rPr>
            </w:pPr>
          </w:p>
        </w:tc>
        <w:tc>
          <w:tcPr>
            <w:tcW w:w="1677" w:type="dxa"/>
            <w:vAlign w:val="center"/>
          </w:tcPr>
          <w:p w:rsidR="005D2EB4" w:rsidRPr="00F5542B" w:rsidRDefault="005D2EB4" w:rsidP="00A05941">
            <w:pPr>
              <w:jc w:val="center"/>
              <w:rPr>
                <w:sz w:val="20"/>
                <w:szCs w:val="20"/>
              </w:rPr>
            </w:pPr>
          </w:p>
        </w:tc>
        <w:tc>
          <w:tcPr>
            <w:tcW w:w="1492" w:type="dxa"/>
            <w:gridSpan w:val="2"/>
            <w:vAlign w:val="center"/>
          </w:tcPr>
          <w:p w:rsidR="005D2EB4" w:rsidRPr="00F5542B" w:rsidRDefault="005D2EB4" w:rsidP="00A05941">
            <w:pPr>
              <w:jc w:val="center"/>
              <w:rPr>
                <w:sz w:val="20"/>
                <w:szCs w:val="20"/>
              </w:rPr>
            </w:pPr>
          </w:p>
        </w:tc>
        <w:tc>
          <w:tcPr>
            <w:tcW w:w="1538" w:type="dxa"/>
            <w:vAlign w:val="center"/>
          </w:tcPr>
          <w:p w:rsidR="005D2EB4" w:rsidRPr="00F5542B" w:rsidRDefault="005D2EB4" w:rsidP="00A05941">
            <w:pPr>
              <w:jc w:val="center"/>
              <w:rPr>
                <w:sz w:val="20"/>
                <w:szCs w:val="20"/>
              </w:rPr>
            </w:pPr>
          </w:p>
        </w:tc>
        <w:tc>
          <w:tcPr>
            <w:tcW w:w="1755" w:type="dxa"/>
            <w:vAlign w:val="bottom"/>
          </w:tcPr>
          <w:p w:rsidR="005D2EB4" w:rsidRPr="00F5542B" w:rsidRDefault="005D2EB4" w:rsidP="00A05941">
            <w:pPr>
              <w:jc w:val="center"/>
              <w:rPr>
                <w:b/>
                <w:bCs/>
                <w:sz w:val="20"/>
                <w:szCs w:val="20"/>
              </w:rPr>
            </w:pPr>
            <w:r w:rsidRPr="00F5542B">
              <w:rPr>
                <w:b/>
                <w:bCs/>
                <w:sz w:val="20"/>
                <w:szCs w:val="20"/>
              </w:rPr>
              <w:t>75765</w:t>
            </w:r>
          </w:p>
        </w:tc>
        <w:tc>
          <w:tcPr>
            <w:tcW w:w="1559" w:type="dxa"/>
            <w:vAlign w:val="bottom"/>
          </w:tcPr>
          <w:p w:rsidR="005D2EB4" w:rsidRPr="00F5542B" w:rsidRDefault="005D2EB4" w:rsidP="00A05941">
            <w:pPr>
              <w:jc w:val="center"/>
              <w:rPr>
                <w:b/>
                <w:bCs/>
                <w:sz w:val="20"/>
                <w:szCs w:val="20"/>
              </w:rPr>
            </w:pPr>
            <w:r w:rsidRPr="00F5542B">
              <w:rPr>
                <w:b/>
                <w:bCs/>
                <w:sz w:val="20"/>
                <w:szCs w:val="20"/>
              </w:rPr>
              <w:t>0</w:t>
            </w:r>
          </w:p>
        </w:tc>
      </w:tr>
      <w:tr w:rsidR="005D2EB4" w:rsidRPr="00F5542B">
        <w:tc>
          <w:tcPr>
            <w:tcW w:w="700" w:type="dxa"/>
            <w:noWrap/>
            <w:vAlign w:val="bottom"/>
          </w:tcPr>
          <w:p w:rsidR="005D2EB4" w:rsidRPr="00F5542B" w:rsidRDefault="005D2EB4" w:rsidP="00A05941">
            <w:pPr>
              <w:jc w:val="center"/>
              <w:rPr>
                <w:sz w:val="20"/>
                <w:szCs w:val="20"/>
              </w:rPr>
            </w:pPr>
            <w:r w:rsidRPr="00F5542B">
              <w:rPr>
                <w:sz w:val="20"/>
                <w:szCs w:val="20"/>
              </w:rPr>
              <w:t>1.</w:t>
            </w:r>
          </w:p>
        </w:tc>
        <w:tc>
          <w:tcPr>
            <w:tcW w:w="3978" w:type="dxa"/>
            <w:vAlign w:val="center"/>
          </w:tcPr>
          <w:p w:rsidR="005D2EB4" w:rsidRPr="00F5542B" w:rsidRDefault="005D2EB4" w:rsidP="00A05941">
            <w:pPr>
              <w:rPr>
                <w:sz w:val="20"/>
                <w:szCs w:val="20"/>
              </w:rPr>
            </w:pPr>
            <w:r w:rsidRPr="00F5542B">
              <w:rPr>
                <w:sz w:val="20"/>
                <w:szCs w:val="20"/>
              </w:rPr>
              <w:t>Комбинированная машина ЭД-405</w:t>
            </w:r>
          </w:p>
        </w:tc>
        <w:tc>
          <w:tcPr>
            <w:tcW w:w="1060" w:type="dxa"/>
            <w:noWrap/>
          </w:tcPr>
          <w:p w:rsidR="005D2EB4" w:rsidRPr="00F5542B" w:rsidRDefault="005D2EB4" w:rsidP="00A05941">
            <w:pPr>
              <w:jc w:val="center"/>
            </w:pPr>
            <w:r w:rsidRPr="00F5542B">
              <w:rPr>
                <w:sz w:val="20"/>
                <w:szCs w:val="20"/>
              </w:rPr>
              <w:t>ед.</w:t>
            </w:r>
          </w:p>
        </w:tc>
        <w:tc>
          <w:tcPr>
            <w:tcW w:w="1408" w:type="dxa"/>
            <w:vAlign w:val="center"/>
          </w:tcPr>
          <w:p w:rsidR="005D2EB4" w:rsidRPr="00F5542B" w:rsidRDefault="005D2EB4" w:rsidP="00A05941">
            <w:pPr>
              <w:jc w:val="center"/>
              <w:rPr>
                <w:sz w:val="20"/>
                <w:szCs w:val="20"/>
              </w:rPr>
            </w:pPr>
            <w:r w:rsidRPr="00F5542B">
              <w:rPr>
                <w:sz w:val="20"/>
                <w:szCs w:val="20"/>
              </w:rPr>
              <w:t>6</w:t>
            </w:r>
          </w:p>
        </w:tc>
        <w:tc>
          <w:tcPr>
            <w:tcW w:w="1677" w:type="dxa"/>
            <w:vAlign w:val="center"/>
          </w:tcPr>
          <w:p w:rsidR="005D2EB4" w:rsidRPr="00F5542B" w:rsidRDefault="005D2EB4" w:rsidP="00A05941">
            <w:pPr>
              <w:jc w:val="center"/>
              <w:rPr>
                <w:sz w:val="20"/>
                <w:szCs w:val="20"/>
              </w:rPr>
            </w:pPr>
            <w:r w:rsidRPr="00F5542B">
              <w:rPr>
                <w:sz w:val="20"/>
                <w:szCs w:val="20"/>
              </w:rPr>
              <w:t>6</w:t>
            </w:r>
          </w:p>
        </w:tc>
        <w:tc>
          <w:tcPr>
            <w:tcW w:w="1492" w:type="dxa"/>
            <w:gridSpan w:val="2"/>
            <w:vAlign w:val="center"/>
          </w:tcPr>
          <w:p w:rsidR="005D2EB4" w:rsidRPr="00F5542B" w:rsidRDefault="005D2EB4" w:rsidP="00A05941">
            <w:pPr>
              <w:jc w:val="center"/>
              <w:rPr>
                <w:sz w:val="20"/>
                <w:szCs w:val="20"/>
              </w:rPr>
            </w:pPr>
          </w:p>
        </w:tc>
        <w:tc>
          <w:tcPr>
            <w:tcW w:w="1538" w:type="dxa"/>
            <w:vAlign w:val="center"/>
          </w:tcPr>
          <w:p w:rsidR="005D2EB4" w:rsidRPr="00F5542B" w:rsidRDefault="005D2EB4" w:rsidP="00A05941">
            <w:pPr>
              <w:jc w:val="center"/>
              <w:rPr>
                <w:sz w:val="20"/>
                <w:szCs w:val="20"/>
              </w:rPr>
            </w:pPr>
          </w:p>
        </w:tc>
        <w:tc>
          <w:tcPr>
            <w:tcW w:w="1755" w:type="dxa"/>
            <w:vAlign w:val="center"/>
          </w:tcPr>
          <w:p w:rsidR="005D2EB4" w:rsidRPr="00F5542B" w:rsidRDefault="005D2EB4" w:rsidP="00A05941">
            <w:pPr>
              <w:jc w:val="center"/>
              <w:rPr>
                <w:sz w:val="20"/>
                <w:szCs w:val="20"/>
              </w:rPr>
            </w:pPr>
            <w:r w:rsidRPr="00F5542B">
              <w:rPr>
                <w:sz w:val="20"/>
                <w:szCs w:val="20"/>
              </w:rPr>
              <w:t>23400,0</w:t>
            </w:r>
          </w:p>
        </w:tc>
        <w:tc>
          <w:tcPr>
            <w:tcW w:w="1559" w:type="dxa"/>
            <w:vAlign w:val="bottom"/>
          </w:tcPr>
          <w:p w:rsidR="005D2EB4" w:rsidRPr="00F5542B" w:rsidRDefault="005D2EB4" w:rsidP="00A05941">
            <w:pPr>
              <w:jc w:val="center"/>
              <w:rPr>
                <w:b/>
                <w:bCs/>
                <w:sz w:val="20"/>
                <w:szCs w:val="20"/>
              </w:rPr>
            </w:pPr>
            <w:r w:rsidRPr="00F5542B">
              <w:rPr>
                <w:b/>
                <w:bCs/>
                <w:sz w:val="20"/>
                <w:szCs w:val="20"/>
              </w:rPr>
              <w:t>- </w:t>
            </w:r>
          </w:p>
        </w:tc>
      </w:tr>
      <w:tr w:rsidR="005D2EB4" w:rsidRPr="00F5542B">
        <w:tc>
          <w:tcPr>
            <w:tcW w:w="700" w:type="dxa"/>
            <w:noWrap/>
            <w:vAlign w:val="bottom"/>
          </w:tcPr>
          <w:p w:rsidR="005D2EB4" w:rsidRPr="00F5542B" w:rsidRDefault="005D2EB4" w:rsidP="00A05941">
            <w:pPr>
              <w:jc w:val="center"/>
              <w:rPr>
                <w:sz w:val="20"/>
                <w:szCs w:val="20"/>
              </w:rPr>
            </w:pPr>
            <w:r w:rsidRPr="00F5542B">
              <w:rPr>
                <w:sz w:val="20"/>
                <w:szCs w:val="20"/>
              </w:rPr>
              <w:t>2.</w:t>
            </w:r>
          </w:p>
        </w:tc>
        <w:tc>
          <w:tcPr>
            <w:tcW w:w="3978" w:type="dxa"/>
            <w:vAlign w:val="center"/>
          </w:tcPr>
          <w:p w:rsidR="005D2EB4" w:rsidRPr="00F5542B" w:rsidRDefault="005D2EB4" w:rsidP="00A05941">
            <w:pPr>
              <w:rPr>
                <w:sz w:val="20"/>
                <w:szCs w:val="20"/>
              </w:rPr>
            </w:pPr>
            <w:r w:rsidRPr="00F5542B">
              <w:rPr>
                <w:sz w:val="20"/>
                <w:szCs w:val="20"/>
              </w:rPr>
              <w:t>КО-812</w:t>
            </w:r>
          </w:p>
        </w:tc>
        <w:tc>
          <w:tcPr>
            <w:tcW w:w="1060" w:type="dxa"/>
            <w:noWrap/>
          </w:tcPr>
          <w:p w:rsidR="005D2EB4" w:rsidRPr="00F5542B" w:rsidRDefault="005D2EB4" w:rsidP="00A05941">
            <w:pPr>
              <w:jc w:val="center"/>
            </w:pPr>
            <w:r w:rsidRPr="00F5542B">
              <w:rPr>
                <w:sz w:val="20"/>
                <w:szCs w:val="20"/>
              </w:rPr>
              <w:t>ед.</w:t>
            </w:r>
          </w:p>
        </w:tc>
        <w:tc>
          <w:tcPr>
            <w:tcW w:w="1408" w:type="dxa"/>
            <w:vAlign w:val="center"/>
          </w:tcPr>
          <w:p w:rsidR="005D2EB4" w:rsidRPr="00F5542B" w:rsidRDefault="005D2EB4" w:rsidP="00A05941">
            <w:pPr>
              <w:jc w:val="center"/>
              <w:rPr>
                <w:sz w:val="20"/>
                <w:szCs w:val="20"/>
              </w:rPr>
            </w:pPr>
            <w:r w:rsidRPr="00F5542B">
              <w:rPr>
                <w:sz w:val="20"/>
                <w:szCs w:val="20"/>
              </w:rPr>
              <w:t>16</w:t>
            </w:r>
          </w:p>
        </w:tc>
        <w:tc>
          <w:tcPr>
            <w:tcW w:w="1677" w:type="dxa"/>
            <w:vAlign w:val="center"/>
          </w:tcPr>
          <w:p w:rsidR="005D2EB4" w:rsidRPr="00F5542B" w:rsidRDefault="005D2EB4" w:rsidP="00A05941">
            <w:pPr>
              <w:jc w:val="center"/>
              <w:rPr>
                <w:sz w:val="20"/>
                <w:szCs w:val="20"/>
              </w:rPr>
            </w:pPr>
            <w:r w:rsidRPr="00F5542B">
              <w:rPr>
                <w:sz w:val="20"/>
                <w:szCs w:val="20"/>
              </w:rPr>
              <w:t>16</w:t>
            </w:r>
          </w:p>
        </w:tc>
        <w:tc>
          <w:tcPr>
            <w:tcW w:w="1492" w:type="dxa"/>
            <w:gridSpan w:val="2"/>
            <w:vAlign w:val="center"/>
          </w:tcPr>
          <w:p w:rsidR="005D2EB4" w:rsidRPr="00F5542B" w:rsidRDefault="005D2EB4" w:rsidP="00A05941">
            <w:pPr>
              <w:jc w:val="center"/>
              <w:rPr>
                <w:sz w:val="20"/>
                <w:szCs w:val="20"/>
              </w:rPr>
            </w:pPr>
          </w:p>
        </w:tc>
        <w:tc>
          <w:tcPr>
            <w:tcW w:w="1538" w:type="dxa"/>
            <w:vAlign w:val="center"/>
          </w:tcPr>
          <w:p w:rsidR="005D2EB4" w:rsidRPr="00F5542B" w:rsidRDefault="005D2EB4" w:rsidP="00A05941">
            <w:pPr>
              <w:jc w:val="center"/>
              <w:rPr>
                <w:sz w:val="20"/>
                <w:szCs w:val="20"/>
              </w:rPr>
            </w:pPr>
          </w:p>
        </w:tc>
        <w:tc>
          <w:tcPr>
            <w:tcW w:w="1755" w:type="dxa"/>
            <w:vAlign w:val="center"/>
          </w:tcPr>
          <w:p w:rsidR="005D2EB4" w:rsidRPr="00F5542B" w:rsidRDefault="005D2EB4" w:rsidP="00A05941">
            <w:pPr>
              <w:jc w:val="center"/>
              <w:rPr>
                <w:sz w:val="20"/>
                <w:szCs w:val="20"/>
              </w:rPr>
            </w:pPr>
            <w:r w:rsidRPr="00F5542B">
              <w:rPr>
                <w:sz w:val="20"/>
                <w:szCs w:val="20"/>
              </w:rPr>
              <w:t>19470,9</w:t>
            </w:r>
          </w:p>
        </w:tc>
        <w:tc>
          <w:tcPr>
            <w:tcW w:w="1559" w:type="dxa"/>
          </w:tcPr>
          <w:p w:rsidR="005D2EB4" w:rsidRPr="00F5542B" w:rsidRDefault="005D2EB4" w:rsidP="00A05941">
            <w:pPr>
              <w:jc w:val="center"/>
              <w:rPr>
                <w:sz w:val="20"/>
                <w:szCs w:val="20"/>
              </w:rPr>
            </w:pPr>
            <w:r w:rsidRPr="00F5542B">
              <w:rPr>
                <w:sz w:val="20"/>
                <w:szCs w:val="20"/>
              </w:rPr>
              <w:t>-</w:t>
            </w:r>
          </w:p>
        </w:tc>
      </w:tr>
      <w:tr w:rsidR="005D2EB4" w:rsidRPr="00F5542B">
        <w:tc>
          <w:tcPr>
            <w:tcW w:w="700" w:type="dxa"/>
            <w:noWrap/>
            <w:vAlign w:val="bottom"/>
          </w:tcPr>
          <w:p w:rsidR="005D2EB4" w:rsidRPr="00F5542B" w:rsidRDefault="005D2EB4" w:rsidP="00A05941">
            <w:pPr>
              <w:jc w:val="center"/>
              <w:rPr>
                <w:sz w:val="20"/>
                <w:szCs w:val="20"/>
              </w:rPr>
            </w:pPr>
            <w:r w:rsidRPr="00F5542B">
              <w:rPr>
                <w:sz w:val="20"/>
                <w:szCs w:val="20"/>
              </w:rPr>
              <w:t>3.</w:t>
            </w:r>
          </w:p>
        </w:tc>
        <w:tc>
          <w:tcPr>
            <w:tcW w:w="3978" w:type="dxa"/>
            <w:vAlign w:val="center"/>
          </w:tcPr>
          <w:p w:rsidR="005D2EB4" w:rsidRPr="00F5542B" w:rsidRDefault="005D2EB4" w:rsidP="00A05941">
            <w:pPr>
              <w:rPr>
                <w:sz w:val="20"/>
                <w:szCs w:val="20"/>
              </w:rPr>
            </w:pPr>
            <w:r w:rsidRPr="00F5542B">
              <w:rPr>
                <w:sz w:val="20"/>
                <w:szCs w:val="20"/>
              </w:rPr>
              <w:t>Автогрейдеры (ДЗ-143, ДЗ-180, ГС 14.02)</w:t>
            </w:r>
          </w:p>
        </w:tc>
        <w:tc>
          <w:tcPr>
            <w:tcW w:w="1060" w:type="dxa"/>
            <w:noWrap/>
          </w:tcPr>
          <w:p w:rsidR="005D2EB4" w:rsidRPr="00F5542B" w:rsidRDefault="005D2EB4" w:rsidP="00A05941">
            <w:pPr>
              <w:jc w:val="center"/>
            </w:pPr>
            <w:r w:rsidRPr="00F5542B">
              <w:rPr>
                <w:sz w:val="20"/>
                <w:szCs w:val="20"/>
              </w:rPr>
              <w:t>ед.</w:t>
            </w:r>
          </w:p>
        </w:tc>
        <w:tc>
          <w:tcPr>
            <w:tcW w:w="1408" w:type="dxa"/>
            <w:vAlign w:val="center"/>
          </w:tcPr>
          <w:p w:rsidR="005D2EB4" w:rsidRPr="00F5542B" w:rsidRDefault="005D2EB4" w:rsidP="00A05941">
            <w:pPr>
              <w:jc w:val="center"/>
              <w:rPr>
                <w:sz w:val="20"/>
                <w:szCs w:val="20"/>
              </w:rPr>
            </w:pPr>
            <w:r w:rsidRPr="00F5542B">
              <w:rPr>
                <w:sz w:val="20"/>
                <w:szCs w:val="20"/>
              </w:rPr>
              <w:t>5</w:t>
            </w:r>
          </w:p>
        </w:tc>
        <w:tc>
          <w:tcPr>
            <w:tcW w:w="1677" w:type="dxa"/>
            <w:vAlign w:val="center"/>
          </w:tcPr>
          <w:p w:rsidR="005D2EB4" w:rsidRPr="00F5542B" w:rsidRDefault="005D2EB4" w:rsidP="00A05941">
            <w:pPr>
              <w:jc w:val="center"/>
              <w:rPr>
                <w:sz w:val="20"/>
                <w:szCs w:val="20"/>
              </w:rPr>
            </w:pPr>
            <w:r w:rsidRPr="00F5542B">
              <w:rPr>
                <w:sz w:val="20"/>
                <w:szCs w:val="20"/>
              </w:rPr>
              <w:t>5</w:t>
            </w:r>
          </w:p>
        </w:tc>
        <w:tc>
          <w:tcPr>
            <w:tcW w:w="1492" w:type="dxa"/>
            <w:gridSpan w:val="2"/>
            <w:vAlign w:val="center"/>
          </w:tcPr>
          <w:p w:rsidR="005D2EB4" w:rsidRPr="00F5542B" w:rsidRDefault="005D2EB4" w:rsidP="00A05941">
            <w:pPr>
              <w:jc w:val="center"/>
              <w:rPr>
                <w:sz w:val="20"/>
                <w:szCs w:val="20"/>
              </w:rPr>
            </w:pPr>
          </w:p>
        </w:tc>
        <w:tc>
          <w:tcPr>
            <w:tcW w:w="1538" w:type="dxa"/>
            <w:vAlign w:val="center"/>
          </w:tcPr>
          <w:p w:rsidR="005D2EB4" w:rsidRPr="00F5542B" w:rsidRDefault="005D2EB4" w:rsidP="00A05941">
            <w:pPr>
              <w:jc w:val="center"/>
              <w:rPr>
                <w:sz w:val="20"/>
                <w:szCs w:val="20"/>
              </w:rPr>
            </w:pPr>
          </w:p>
        </w:tc>
        <w:tc>
          <w:tcPr>
            <w:tcW w:w="1755" w:type="dxa"/>
            <w:vAlign w:val="center"/>
          </w:tcPr>
          <w:p w:rsidR="005D2EB4" w:rsidRPr="00F5542B" w:rsidRDefault="005D2EB4" w:rsidP="00A05941">
            <w:pPr>
              <w:jc w:val="center"/>
              <w:rPr>
                <w:sz w:val="20"/>
                <w:szCs w:val="20"/>
              </w:rPr>
            </w:pPr>
            <w:r w:rsidRPr="00F5542B">
              <w:rPr>
                <w:sz w:val="20"/>
                <w:szCs w:val="20"/>
              </w:rPr>
              <w:t>15600,0</w:t>
            </w:r>
          </w:p>
        </w:tc>
        <w:tc>
          <w:tcPr>
            <w:tcW w:w="1559" w:type="dxa"/>
          </w:tcPr>
          <w:p w:rsidR="005D2EB4" w:rsidRPr="00F5542B" w:rsidRDefault="005D2EB4" w:rsidP="00A05941">
            <w:pPr>
              <w:jc w:val="center"/>
              <w:rPr>
                <w:sz w:val="20"/>
                <w:szCs w:val="20"/>
              </w:rPr>
            </w:pPr>
            <w:r w:rsidRPr="00F5542B">
              <w:rPr>
                <w:sz w:val="20"/>
                <w:szCs w:val="20"/>
              </w:rPr>
              <w:t>-</w:t>
            </w:r>
          </w:p>
        </w:tc>
      </w:tr>
      <w:tr w:rsidR="005D2EB4" w:rsidRPr="00F5542B">
        <w:tc>
          <w:tcPr>
            <w:tcW w:w="700" w:type="dxa"/>
            <w:noWrap/>
            <w:vAlign w:val="bottom"/>
          </w:tcPr>
          <w:p w:rsidR="005D2EB4" w:rsidRPr="00F5542B" w:rsidRDefault="005D2EB4" w:rsidP="00A05941">
            <w:pPr>
              <w:jc w:val="center"/>
              <w:rPr>
                <w:sz w:val="20"/>
                <w:szCs w:val="20"/>
              </w:rPr>
            </w:pPr>
            <w:r w:rsidRPr="00F5542B">
              <w:rPr>
                <w:sz w:val="20"/>
                <w:szCs w:val="20"/>
              </w:rPr>
              <w:t>4.</w:t>
            </w:r>
          </w:p>
        </w:tc>
        <w:tc>
          <w:tcPr>
            <w:tcW w:w="3978" w:type="dxa"/>
            <w:vAlign w:val="center"/>
          </w:tcPr>
          <w:p w:rsidR="005D2EB4" w:rsidRPr="00F5542B" w:rsidRDefault="005D2EB4" w:rsidP="00A05941">
            <w:pPr>
              <w:rPr>
                <w:sz w:val="20"/>
                <w:szCs w:val="20"/>
              </w:rPr>
            </w:pPr>
            <w:r w:rsidRPr="00F5542B">
              <w:rPr>
                <w:sz w:val="20"/>
                <w:szCs w:val="20"/>
              </w:rPr>
              <w:t>Самосвал КАМАЗ 65115</w:t>
            </w:r>
          </w:p>
        </w:tc>
        <w:tc>
          <w:tcPr>
            <w:tcW w:w="1060" w:type="dxa"/>
            <w:noWrap/>
          </w:tcPr>
          <w:p w:rsidR="005D2EB4" w:rsidRPr="00F5542B" w:rsidRDefault="005D2EB4" w:rsidP="00A05941">
            <w:pPr>
              <w:jc w:val="center"/>
            </w:pPr>
            <w:r w:rsidRPr="00F5542B">
              <w:rPr>
                <w:sz w:val="20"/>
                <w:szCs w:val="20"/>
              </w:rPr>
              <w:t>ед.</w:t>
            </w:r>
          </w:p>
        </w:tc>
        <w:tc>
          <w:tcPr>
            <w:tcW w:w="1408" w:type="dxa"/>
            <w:vAlign w:val="center"/>
          </w:tcPr>
          <w:p w:rsidR="005D2EB4" w:rsidRPr="00F5542B" w:rsidRDefault="005D2EB4" w:rsidP="00A05941">
            <w:pPr>
              <w:jc w:val="center"/>
              <w:rPr>
                <w:sz w:val="20"/>
                <w:szCs w:val="20"/>
              </w:rPr>
            </w:pPr>
            <w:r w:rsidRPr="00F5542B">
              <w:rPr>
                <w:sz w:val="20"/>
                <w:szCs w:val="20"/>
              </w:rPr>
              <w:t>3</w:t>
            </w:r>
          </w:p>
        </w:tc>
        <w:tc>
          <w:tcPr>
            <w:tcW w:w="1677" w:type="dxa"/>
            <w:vAlign w:val="center"/>
          </w:tcPr>
          <w:p w:rsidR="005D2EB4" w:rsidRPr="00F5542B" w:rsidRDefault="005D2EB4" w:rsidP="00A05941">
            <w:pPr>
              <w:jc w:val="center"/>
              <w:rPr>
                <w:sz w:val="20"/>
                <w:szCs w:val="20"/>
              </w:rPr>
            </w:pPr>
            <w:r w:rsidRPr="00F5542B">
              <w:rPr>
                <w:sz w:val="20"/>
                <w:szCs w:val="20"/>
              </w:rPr>
              <w:t>3</w:t>
            </w:r>
          </w:p>
        </w:tc>
        <w:tc>
          <w:tcPr>
            <w:tcW w:w="1492" w:type="dxa"/>
            <w:gridSpan w:val="2"/>
            <w:vAlign w:val="center"/>
          </w:tcPr>
          <w:p w:rsidR="005D2EB4" w:rsidRPr="00F5542B" w:rsidRDefault="005D2EB4" w:rsidP="00A05941">
            <w:pPr>
              <w:jc w:val="center"/>
              <w:rPr>
                <w:sz w:val="20"/>
                <w:szCs w:val="20"/>
              </w:rPr>
            </w:pPr>
          </w:p>
        </w:tc>
        <w:tc>
          <w:tcPr>
            <w:tcW w:w="1538" w:type="dxa"/>
            <w:vAlign w:val="center"/>
          </w:tcPr>
          <w:p w:rsidR="005D2EB4" w:rsidRPr="00F5542B" w:rsidRDefault="005D2EB4" w:rsidP="00A05941">
            <w:pPr>
              <w:jc w:val="center"/>
              <w:rPr>
                <w:sz w:val="20"/>
                <w:szCs w:val="20"/>
              </w:rPr>
            </w:pPr>
          </w:p>
        </w:tc>
        <w:tc>
          <w:tcPr>
            <w:tcW w:w="1755" w:type="dxa"/>
            <w:vAlign w:val="center"/>
          </w:tcPr>
          <w:p w:rsidR="005D2EB4" w:rsidRPr="00F5542B" w:rsidRDefault="005D2EB4" w:rsidP="00A05941">
            <w:pPr>
              <w:jc w:val="center"/>
              <w:rPr>
                <w:sz w:val="20"/>
                <w:szCs w:val="20"/>
              </w:rPr>
            </w:pPr>
            <w:r w:rsidRPr="00F5542B">
              <w:rPr>
                <w:sz w:val="20"/>
                <w:szCs w:val="20"/>
              </w:rPr>
              <w:t>11 745</w:t>
            </w:r>
          </w:p>
        </w:tc>
        <w:tc>
          <w:tcPr>
            <w:tcW w:w="1559" w:type="dxa"/>
          </w:tcPr>
          <w:p w:rsidR="005D2EB4" w:rsidRPr="00F5542B" w:rsidRDefault="005D2EB4" w:rsidP="00A05941">
            <w:pPr>
              <w:jc w:val="center"/>
              <w:rPr>
                <w:sz w:val="20"/>
                <w:szCs w:val="20"/>
              </w:rPr>
            </w:pPr>
            <w:r w:rsidRPr="00F5542B">
              <w:rPr>
                <w:sz w:val="20"/>
                <w:szCs w:val="20"/>
              </w:rPr>
              <w:t>-</w:t>
            </w:r>
          </w:p>
        </w:tc>
      </w:tr>
      <w:tr w:rsidR="005D2EB4" w:rsidRPr="00F5542B">
        <w:tc>
          <w:tcPr>
            <w:tcW w:w="700" w:type="dxa"/>
            <w:noWrap/>
            <w:vAlign w:val="bottom"/>
          </w:tcPr>
          <w:p w:rsidR="005D2EB4" w:rsidRPr="00F5542B" w:rsidRDefault="005D2EB4" w:rsidP="00A05941">
            <w:pPr>
              <w:jc w:val="center"/>
              <w:rPr>
                <w:sz w:val="20"/>
                <w:szCs w:val="20"/>
              </w:rPr>
            </w:pPr>
            <w:r w:rsidRPr="00F5542B">
              <w:rPr>
                <w:sz w:val="20"/>
                <w:szCs w:val="20"/>
              </w:rPr>
              <w:lastRenderedPageBreak/>
              <w:t>5.</w:t>
            </w:r>
          </w:p>
        </w:tc>
        <w:tc>
          <w:tcPr>
            <w:tcW w:w="3978" w:type="dxa"/>
            <w:vAlign w:val="center"/>
          </w:tcPr>
          <w:p w:rsidR="005D2EB4" w:rsidRPr="00F5542B" w:rsidRDefault="005D2EB4" w:rsidP="00A05941">
            <w:pPr>
              <w:rPr>
                <w:sz w:val="20"/>
                <w:szCs w:val="20"/>
              </w:rPr>
            </w:pPr>
            <w:r w:rsidRPr="00F5542B">
              <w:rPr>
                <w:sz w:val="20"/>
                <w:szCs w:val="20"/>
              </w:rPr>
              <w:t>Шнекороторный, роторный снегоочист</w:t>
            </w:r>
            <w:r w:rsidRPr="00F5542B">
              <w:rPr>
                <w:sz w:val="20"/>
                <w:szCs w:val="20"/>
              </w:rPr>
              <w:t>и</w:t>
            </w:r>
            <w:r w:rsidRPr="00F5542B">
              <w:rPr>
                <w:sz w:val="20"/>
                <w:szCs w:val="20"/>
              </w:rPr>
              <w:t>тель (ПУМ-500, МТЗ)</w:t>
            </w:r>
          </w:p>
        </w:tc>
        <w:tc>
          <w:tcPr>
            <w:tcW w:w="1060" w:type="dxa"/>
            <w:noWrap/>
          </w:tcPr>
          <w:p w:rsidR="005D2EB4" w:rsidRPr="00F5542B" w:rsidRDefault="005D2EB4" w:rsidP="00A05941">
            <w:pPr>
              <w:jc w:val="center"/>
            </w:pPr>
            <w:r w:rsidRPr="00F5542B">
              <w:rPr>
                <w:sz w:val="20"/>
                <w:szCs w:val="20"/>
              </w:rPr>
              <w:t>ед.</w:t>
            </w:r>
          </w:p>
        </w:tc>
        <w:tc>
          <w:tcPr>
            <w:tcW w:w="1408" w:type="dxa"/>
            <w:vAlign w:val="center"/>
          </w:tcPr>
          <w:p w:rsidR="005D2EB4" w:rsidRPr="00F5542B" w:rsidRDefault="005D2EB4" w:rsidP="00A05941">
            <w:pPr>
              <w:jc w:val="center"/>
              <w:rPr>
                <w:sz w:val="20"/>
                <w:szCs w:val="20"/>
              </w:rPr>
            </w:pPr>
            <w:r w:rsidRPr="00F5542B">
              <w:rPr>
                <w:sz w:val="20"/>
                <w:szCs w:val="20"/>
              </w:rPr>
              <w:t>2</w:t>
            </w:r>
          </w:p>
        </w:tc>
        <w:tc>
          <w:tcPr>
            <w:tcW w:w="1677" w:type="dxa"/>
            <w:vAlign w:val="center"/>
          </w:tcPr>
          <w:p w:rsidR="005D2EB4" w:rsidRPr="00F5542B" w:rsidRDefault="005D2EB4" w:rsidP="00A05941">
            <w:pPr>
              <w:jc w:val="center"/>
              <w:rPr>
                <w:sz w:val="20"/>
                <w:szCs w:val="20"/>
              </w:rPr>
            </w:pPr>
            <w:r w:rsidRPr="00F5542B">
              <w:rPr>
                <w:sz w:val="20"/>
                <w:szCs w:val="20"/>
              </w:rPr>
              <w:t>2</w:t>
            </w:r>
          </w:p>
        </w:tc>
        <w:tc>
          <w:tcPr>
            <w:tcW w:w="1492" w:type="dxa"/>
            <w:gridSpan w:val="2"/>
            <w:vAlign w:val="center"/>
          </w:tcPr>
          <w:p w:rsidR="005D2EB4" w:rsidRPr="00F5542B" w:rsidRDefault="005D2EB4" w:rsidP="00A05941">
            <w:pPr>
              <w:jc w:val="center"/>
              <w:rPr>
                <w:sz w:val="20"/>
                <w:szCs w:val="20"/>
              </w:rPr>
            </w:pPr>
          </w:p>
        </w:tc>
        <w:tc>
          <w:tcPr>
            <w:tcW w:w="1538" w:type="dxa"/>
            <w:vAlign w:val="center"/>
          </w:tcPr>
          <w:p w:rsidR="005D2EB4" w:rsidRPr="00F5542B" w:rsidRDefault="005D2EB4" w:rsidP="00A05941">
            <w:pPr>
              <w:jc w:val="center"/>
              <w:rPr>
                <w:sz w:val="20"/>
                <w:szCs w:val="20"/>
              </w:rPr>
            </w:pPr>
          </w:p>
        </w:tc>
        <w:tc>
          <w:tcPr>
            <w:tcW w:w="1755" w:type="dxa"/>
            <w:vAlign w:val="center"/>
          </w:tcPr>
          <w:p w:rsidR="005D2EB4" w:rsidRPr="00F5542B" w:rsidRDefault="005D2EB4" w:rsidP="00A05941">
            <w:pPr>
              <w:jc w:val="center"/>
              <w:rPr>
                <w:sz w:val="20"/>
                <w:szCs w:val="20"/>
              </w:rPr>
            </w:pPr>
            <w:r w:rsidRPr="00F5542B">
              <w:rPr>
                <w:sz w:val="20"/>
                <w:szCs w:val="20"/>
              </w:rPr>
              <w:t>2 910</w:t>
            </w:r>
          </w:p>
        </w:tc>
        <w:tc>
          <w:tcPr>
            <w:tcW w:w="1559" w:type="dxa"/>
          </w:tcPr>
          <w:p w:rsidR="005D2EB4" w:rsidRPr="00F5542B" w:rsidRDefault="005D2EB4" w:rsidP="00A05941">
            <w:pPr>
              <w:jc w:val="center"/>
              <w:rPr>
                <w:sz w:val="20"/>
                <w:szCs w:val="20"/>
              </w:rPr>
            </w:pPr>
            <w:r w:rsidRPr="00F5542B">
              <w:rPr>
                <w:sz w:val="20"/>
                <w:szCs w:val="20"/>
              </w:rPr>
              <w:t>-</w:t>
            </w:r>
          </w:p>
        </w:tc>
      </w:tr>
      <w:tr w:rsidR="005D2EB4" w:rsidRPr="00F5542B">
        <w:tc>
          <w:tcPr>
            <w:tcW w:w="700" w:type="dxa"/>
            <w:noWrap/>
            <w:vAlign w:val="bottom"/>
          </w:tcPr>
          <w:p w:rsidR="005D2EB4" w:rsidRPr="00F5542B" w:rsidRDefault="005D2EB4" w:rsidP="00A05941">
            <w:pPr>
              <w:jc w:val="center"/>
              <w:rPr>
                <w:sz w:val="20"/>
                <w:szCs w:val="20"/>
              </w:rPr>
            </w:pPr>
            <w:r w:rsidRPr="00F5542B">
              <w:rPr>
                <w:sz w:val="20"/>
                <w:szCs w:val="20"/>
              </w:rPr>
              <w:t>6.</w:t>
            </w:r>
          </w:p>
        </w:tc>
        <w:tc>
          <w:tcPr>
            <w:tcW w:w="3978" w:type="dxa"/>
            <w:vAlign w:val="center"/>
          </w:tcPr>
          <w:p w:rsidR="005D2EB4" w:rsidRPr="00F5542B" w:rsidRDefault="005D2EB4" w:rsidP="00A05941">
            <w:pPr>
              <w:rPr>
                <w:sz w:val="20"/>
                <w:szCs w:val="20"/>
              </w:rPr>
            </w:pPr>
            <w:r w:rsidRPr="00F5542B">
              <w:rPr>
                <w:sz w:val="20"/>
                <w:szCs w:val="20"/>
              </w:rPr>
              <w:t>Фронтальный погрузчик (МТЗ-82)</w:t>
            </w:r>
          </w:p>
        </w:tc>
        <w:tc>
          <w:tcPr>
            <w:tcW w:w="1060" w:type="dxa"/>
            <w:noWrap/>
          </w:tcPr>
          <w:p w:rsidR="005D2EB4" w:rsidRPr="00F5542B" w:rsidRDefault="005D2EB4" w:rsidP="00A05941">
            <w:pPr>
              <w:jc w:val="center"/>
            </w:pPr>
            <w:r w:rsidRPr="00F5542B">
              <w:rPr>
                <w:sz w:val="20"/>
                <w:szCs w:val="20"/>
              </w:rPr>
              <w:t>ед.</w:t>
            </w:r>
          </w:p>
        </w:tc>
        <w:tc>
          <w:tcPr>
            <w:tcW w:w="1408" w:type="dxa"/>
            <w:vAlign w:val="center"/>
          </w:tcPr>
          <w:p w:rsidR="005D2EB4" w:rsidRPr="00F5542B" w:rsidRDefault="005D2EB4" w:rsidP="00A05941">
            <w:pPr>
              <w:jc w:val="center"/>
              <w:rPr>
                <w:sz w:val="20"/>
                <w:szCs w:val="20"/>
              </w:rPr>
            </w:pPr>
            <w:r w:rsidRPr="00F5542B">
              <w:rPr>
                <w:sz w:val="20"/>
                <w:szCs w:val="20"/>
              </w:rPr>
              <w:t>1</w:t>
            </w:r>
          </w:p>
        </w:tc>
        <w:tc>
          <w:tcPr>
            <w:tcW w:w="1677" w:type="dxa"/>
            <w:vAlign w:val="center"/>
          </w:tcPr>
          <w:p w:rsidR="005D2EB4" w:rsidRPr="00F5542B" w:rsidRDefault="005D2EB4" w:rsidP="00A05941">
            <w:pPr>
              <w:jc w:val="center"/>
              <w:rPr>
                <w:sz w:val="20"/>
                <w:szCs w:val="20"/>
              </w:rPr>
            </w:pPr>
            <w:r w:rsidRPr="00F5542B">
              <w:rPr>
                <w:sz w:val="20"/>
                <w:szCs w:val="20"/>
              </w:rPr>
              <w:t>1</w:t>
            </w:r>
          </w:p>
        </w:tc>
        <w:tc>
          <w:tcPr>
            <w:tcW w:w="1492" w:type="dxa"/>
            <w:gridSpan w:val="2"/>
            <w:vAlign w:val="center"/>
          </w:tcPr>
          <w:p w:rsidR="005D2EB4" w:rsidRPr="00F5542B" w:rsidRDefault="005D2EB4" w:rsidP="00A05941">
            <w:pPr>
              <w:jc w:val="center"/>
              <w:rPr>
                <w:sz w:val="20"/>
                <w:szCs w:val="20"/>
              </w:rPr>
            </w:pPr>
          </w:p>
        </w:tc>
        <w:tc>
          <w:tcPr>
            <w:tcW w:w="1538" w:type="dxa"/>
            <w:vAlign w:val="center"/>
          </w:tcPr>
          <w:p w:rsidR="005D2EB4" w:rsidRPr="00F5542B" w:rsidRDefault="005D2EB4" w:rsidP="00A05941">
            <w:pPr>
              <w:jc w:val="center"/>
              <w:rPr>
                <w:sz w:val="20"/>
                <w:szCs w:val="20"/>
              </w:rPr>
            </w:pPr>
          </w:p>
        </w:tc>
        <w:tc>
          <w:tcPr>
            <w:tcW w:w="1755" w:type="dxa"/>
            <w:vAlign w:val="center"/>
          </w:tcPr>
          <w:p w:rsidR="005D2EB4" w:rsidRPr="00F5542B" w:rsidRDefault="005D2EB4" w:rsidP="00A05941">
            <w:pPr>
              <w:jc w:val="center"/>
              <w:rPr>
                <w:sz w:val="20"/>
                <w:szCs w:val="20"/>
              </w:rPr>
            </w:pPr>
            <w:r w:rsidRPr="00F5542B">
              <w:rPr>
                <w:sz w:val="20"/>
                <w:szCs w:val="20"/>
              </w:rPr>
              <w:t>1430,6</w:t>
            </w:r>
          </w:p>
        </w:tc>
        <w:tc>
          <w:tcPr>
            <w:tcW w:w="1559" w:type="dxa"/>
          </w:tcPr>
          <w:p w:rsidR="005D2EB4" w:rsidRPr="00F5542B" w:rsidRDefault="005D2EB4" w:rsidP="00A05941">
            <w:pPr>
              <w:jc w:val="center"/>
              <w:rPr>
                <w:sz w:val="20"/>
                <w:szCs w:val="20"/>
              </w:rPr>
            </w:pPr>
            <w:r w:rsidRPr="00F5542B">
              <w:rPr>
                <w:sz w:val="20"/>
                <w:szCs w:val="20"/>
              </w:rPr>
              <w:t>-</w:t>
            </w:r>
          </w:p>
        </w:tc>
      </w:tr>
      <w:tr w:rsidR="005D2EB4" w:rsidRPr="00F5542B">
        <w:tc>
          <w:tcPr>
            <w:tcW w:w="700" w:type="dxa"/>
            <w:noWrap/>
            <w:vAlign w:val="bottom"/>
          </w:tcPr>
          <w:p w:rsidR="005D2EB4" w:rsidRPr="00F5542B" w:rsidRDefault="005D2EB4" w:rsidP="00A05941">
            <w:pPr>
              <w:jc w:val="center"/>
              <w:rPr>
                <w:sz w:val="20"/>
                <w:szCs w:val="20"/>
              </w:rPr>
            </w:pPr>
            <w:r w:rsidRPr="00F5542B">
              <w:rPr>
                <w:sz w:val="20"/>
                <w:szCs w:val="20"/>
              </w:rPr>
              <w:t>7.</w:t>
            </w:r>
          </w:p>
        </w:tc>
        <w:tc>
          <w:tcPr>
            <w:tcW w:w="3978" w:type="dxa"/>
            <w:vAlign w:val="center"/>
          </w:tcPr>
          <w:p w:rsidR="005D2EB4" w:rsidRPr="00F5542B" w:rsidRDefault="005D2EB4" w:rsidP="00A05941">
            <w:pPr>
              <w:rPr>
                <w:sz w:val="20"/>
                <w:szCs w:val="20"/>
              </w:rPr>
            </w:pPr>
            <w:r w:rsidRPr="00F5542B">
              <w:rPr>
                <w:sz w:val="20"/>
                <w:szCs w:val="20"/>
              </w:rPr>
              <w:t>Экскаватор ЭО2621</w:t>
            </w:r>
          </w:p>
        </w:tc>
        <w:tc>
          <w:tcPr>
            <w:tcW w:w="1060" w:type="dxa"/>
            <w:noWrap/>
          </w:tcPr>
          <w:p w:rsidR="005D2EB4" w:rsidRPr="00F5542B" w:rsidRDefault="005D2EB4" w:rsidP="00A05941">
            <w:pPr>
              <w:jc w:val="center"/>
            </w:pPr>
            <w:r w:rsidRPr="00F5542B">
              <w:rPr>
                <w:sz w:val="20"/>
                <w:szCs w:val="20"/>
              </w:rPr>
              <w:t>ед.</w:t>
            </w:r>
          </w:p>
        </w:tc>
        <w:tc>
          <w:tcPr>
            <w:tcW w:w="1408" w:type="dxa"/>
            <w:vAlign w:val="center"/>
          </w:tcPr>
          <w:p w:rsidR="005D2EB4" w:rsidRPr="00F5542B" w:rsidRDefault="005D2EB4" w:rsidP="00A05941">
            <w:pPr>
              <w:jc w:val="center"/>
              <w:rPr>
                <w:sz w:val="20"/>
                <w:szCs w:val="20"/>
              </w:rPr>
            </w:pPr>
            <w:r w:rsidRPr="00F5542B">
              <w:rPr>
                <w:sz w:val="20"/>
                <w:szCs w:val="20"/>
              </w:rPr>
              <w:t>1</w:t>
            </w:r>
          </w:p>
        </w:tc>
        <w:tc>
          <w:tcPr>
            <w:tcW w:w="1677" w:type="dxa"/>
            <w:vAlign w:val="center"/>
          </w:tcPr>
          <w:p w:rsidR="005D2EB4" w:rsidRPr="00F5542B" w:rsidRDefault="005D2EB4" w:rsidP="00A05941">
            <w:pPr>
              <w:jc w:val="center"/>
              <w:rPr>
                <w:sz w:val="20"/>
                <w:szCs w:val="20"/>
              </w:rPr>
            </w:pPr>
            <w:r w:rsidRPr="00F5542B">
              <w:rPr>
                <w:sz w:val="20"/>
                <w:szCs w:val="20"/>
              </w:rPr>
              <w:t>1</w:t>
            </w:r>
          </w:p>
        </w:tc>
        <w:tc>
          <w:tcPr>
            <w:tcW w:w="1492" w:type="dxa"/>
            <w:gridSpan w:val="2"/>
            <w:vAlign w:val="center"/>
          </w:tcPr>
          <w:p w:rsidR="005D2EB4" w:rsidRPr="00F5542B" w:rsidRDefault="005D2EB4" w:rsidP="00A05941">
            <w:pPr>
              <w:jc w:val="center"/>
              <w:rPr>
                <w:sz w:val="20"/>
                <w:szCs w:val="20"/>
              </w:rPr>
            </w:pPr>
          </w:p>
        </w:tc>
        <w:tc>
          <w:tcPr>
            <w:tcW w:w="1538" w:type="dxa"/>
            <w:vAlign w:val="center"/>
          </w:tcPr>
          <w:p w:rsidR="005D2EB4" w:rsidRPr="00F5542B" w:rsidRDefault="005D2EB4" w:rsidP="00A05941">
            <w:pPr>
              <w:jc w:val="center"/>
              <w:rPr>
                <w:sz w:val="20"/>
                <w:szCs w:val="20"/>
              </w:rPr>
            </w:pPr>
          </w:p>
        </w:tc>
        <w:tc>
          <w:tcPr>
            <w:tcW w:w="1755" w:type="dxa"/>
            <w:vAlign w:val="center"/>
          </w:tcPr>
          <w:p w:rsidR="005D2EB4" w:rsidRPr="00F5542B" w:rsidRDefault="005D2EB4" w:rsidP="00A05941">
            <w:pPr>
              <w:jc w:val="center"/>
              <w:rPr>
                <w:sz w:val="20"/>
                <w:szCs w:val="20"/>
              </w:rPr>
            </w:pPr>
            <w:r w:rsidRPr="00F5542B">
              <w:rPr>
                <w:sz w:val="20"/>
                <w:szCs w:val="20"/>
              </w:rPr>
              <w:t>1208,0</w:t>
            </w:r>
          </w:p>
        </w:tc>
        <w:tc>
          <w:tcPr>
            <w:tcW w:w="1559" w:type="dxa"/>
          </w:tcPr>
          <w:p w:rsidR="005D2EB4" w:rsidRPr="00F5542B" w:rsidRDefault="005D2EB4" w:rsidP="00A05941">
            <w:pPr>
              <w:jc w:val="center"/>
              <w:rPr>
                <w:sz w:val="20"/>
                <w:szCs w:val="20"/>
              </w:rPr>
            </w:pPr>
            <w:r w:rsidRPr="00F5542B">
              <w:rPr>
                <w:sz w:val="20"/>
                <w:szCs w:val="20"/>
              </w:rPr>
              <w:t>-</w:t>
            </w:r>
          </w:p>
        </w:tc>
      </w:tr>
      <w:tr w:rsidR="005D2EB4" w:rsidRPr="00F5542B">
        <w:tc>
          <w:tcPr>
            <w:tcW w:w="700" w:type="dxa"/>
            <w:noWrap/>
            <w:vAlign w:val="center"/>
          </w:tcPr>
          <w:p w:rsidR="005D2EB4" w:rsidRPr="00F5542B" w:rsidRDefault="005D2EB4" w:rsidP="00A05941">
            <w:pPr>
              <w:jc w:val="center"/>
              <w:rPr>
                <w:b/>
                <w:bCs/>
                <w:sz w:val="20"/>
                <w:szCs w:val="20"/>
              </w:rPr>
            </w:pPr>
            <w:r w:rsidRPr="00F5542B">
              <w:rPr>
                <w:b/>
                <w:bCs/>
                <w:sz w:val="20"/>
                <w:szCs w:val="20"/>
                <w:lang w:val="en-US"/>
              </w:rPr>
              <w:t>III</w:t>
            </w:r>
            <w:r w:rsidRPr="00F5542B">
              <w:rPr>
                <w:b/>
                <w:bCs/>
                <w:sz w:val="20"/>
                <w:szCs w:val="20"/>
              </w:rPr>
              <w:t>.</w:t>
            </w:r>
          </w:p>
        </w:tc>
        <w:tc>
          <w:tcPr>
            <w:tcW w:w="3978" w:type="dxa"/>
            <w:vAlign w:val="bottom"/>
          </w:tcPr>
          <w:p w:rsidR="005D2EB4" w:rsidRPr="00F5542B" w:rsidRDefault="005D2EB4" w:rsidP="00A05941">
            <w:pPr>
              <w:rPr>
                <w:b/>
                <w:bCs/>
                <w:sz w:val="20"/>
                <w:szCs w:val="20"/>
              </w:rPr>
            </w:pPr>
            <w:r w:rsidRPr="00F5542B">
              <w:rPr>
                <w:b/>
                <w:bCs/>
                <w:sz w:val="20"/>
                <w:szCs w:val="20"/>
              </w:rPr>
              <w:t>Строительство снежных полигонов</w:t>
            </w:r>
          </w:p>
        </w:tc>
        <w:tc>
          <w:tcPr>
            <w:tcW w:w="1060" w:type="dxa"/>
            <w:noWrap/>
            <w:vAlign w:val="center"/>
          </w:tcPr>
          <w:p w:rsidR="005D2EB4" w:rsidRPr="00F5542B" w:rsidRDefault="005D2EB4" w:rsidP="00A05941">
            <w:pPr>
              <w:jc w:val="center"/>
              <w:rPr>
                <w:sz w:val="20"/>
                <w:szCs w:val="20"/>
              </w:rPr>
            </w:pPr>
            <w:r w:rsidRPr="00F5542B">
              <w:rPr>
                <w:sz w:val="20"/>
                <w:szCs w:val="20"/>
              </w:rPr>
              <w:t>объект</w:t>
            </w:r>
          </w:p>
        </w:tc>
        <w:tc>
          <w:tcPr>
            <w:tcW w:w="1408" w:type="dxa"/>
            <w:vAlign w:val="center"/>
          </w:tcPr>
          <w:p w:rsidR="005D2EB4" w:rsidRPr="00F5542B" w:rsidRDefault="005D2EB4" w:rsidP="00A05941">
            <w:pPr>
              <w:jc w:val="center"/>
              <w:rPr>
                <w:sz w:val="20"/>
                <w:szCs w:val="20"/>
              </w:rPr>
            </w:pPr>
            <w:r w:rsidRPr="00F5542B">
              <w:rPr>
                <w:sz w:val="20"/>
                <w:szCs w:val="20"/>
              </w:rPr>
              <w:t>-</w:t>
            </w:r>
          </w:p>
        </w:tc>
        <w:tc>
          <w:tcPr>
            <w:tcW w:w="1677" w:type="dxa"/>
            <w:vAlign w:val="center"/>
          </w:tcPr>
          <w:p w:rsidR="005D2EB4" w:rsidRPr="00F5542B" w:rsidRDefault="005D2EB4" w:rsidP="00A05941">
            <w:pPr>
              <w:jc w:val="center"/>
              <w:rPr>
                <w:sz w:val="20"/>
                <w:szCs w:val="20"/>
              </w:rPr>
            </w:pPr>
            <w:r w:rsidRPr="00F5542B">
              <w:rPr>
                <w:sz w:val="20"/>
                <w:szCs w:val="20"/>
              </w:rPr>
              <w:t>1</w:t>
            </w:r>
          </w:p>
        </w:tc>
        <w:tc>
          <w:tcPr>
            <w:tcW w:w="1492" w:type="dxa"/>
            <w:gridSpan w:val="2"/>
            <w:vAlign w:val="center"/>
          </w:tcPr>
          <w:p w:rsidR="005D2EB4" w:rsidRPr="00F5542B" w:rsidRDefault="005D2EB4" w:rsidP="00A05941">
            <w:pPr>
              <w:jc w:val="center"/>
              <w:rPr>
                <w:sz w:val="20"/>
                <w:szCs w:val="20"/>
              </w:rPr>
            </w:pPr>
          </w:p>
        </w:tc>
        <w:tc>
          <w:tcPr>
            <w:tcW w:w="1538" w:type="dxa"/>
            <w:vAlign w:val="center"/>
          </w:tcPr>
          <w:p w:rsidR="005D2EB4" w:rsidRPr="00F5542B" w:rsidRDefault="005D2EB4" w:rsidP="00A05941">
            <w:pPr>
              <w:jc w:val="center"/>
              <w:rPr>
                <w:sz w:val="20"/>
                <w:szCs w:val="20"/>
              </w:rPr>
            </w:pPr>
          </w:p>
        </w:tc>
        <w:tc>
          <w:tcPr>
            <w:tcW w:w="1755" w:type="dxa"/>
          </w:tcPr>
          <w:p w:rsidR="005D2EB4" w:rsidRPr="00F5542B" w:rsidRDefault="005D2EB4" w:rsidP="00A05941">
            <w:pPr>
              <w:jc w:val="center"/>
              <w:rPr>
                <w:sz w:val="20"/>
                <w:szCs w:val="20"/>
              </w:rPr>
            </w:pPr>
            <w:r w:rsidRPr="00F5542B">
              <w:rPr>
                <w:sz w:val="20"/>
                <w:szCs w:val="20"/>
              </w:rPr>
              <w:t>-</w:t>
            </w:r>
          </w:p>
        </w:tc>
        <w:tc>
          <w:tcPr>
            <w:tcW w:w="1559" w:type="dxa"/>
          </w:tcPr>
          <w:p w:rsidR="005D2EB4" w:rsidRPr="00F5542B" w:rsidRDefault="005D2EB4" w:rsidP="00A05941">
            <w:pPr>
              <w:jc w:val="center"/>
              <w:rPr>
                <w:b/>
                <w:bCs/>
                <w:sz w:val="20"/>
                <w:szCs w:val="20"/>
              </w:rPr>
            </w:pPr>
            <w:r w:rsidRPr="00F5542B">
              <w:rPr>
                <w:b/>
                <w:bCs/>
                <w:sz w:val="20"/>
                <w:szCs w:val="20"/>
              </w:rPr>
              <w:t>16619,97</w:t>
            </w:r>
          </w:p>
        </w:tc>
      </w:tr>
      <w:tr w:rsidR="005D2EB4" w:rsidRPr="00F5542B">
        <w:tc>
          <w:tcPr>
            <w:tcW w:w="700" w:type="dxa"/>
            <w:noWrap/>
            <w:vAlign w:val="center"/>
          </w:tcPr>
          <w:p w:rsidR="005D2EB4" w:rsidRPr="00F5542B" w:rsidRDefault="005D2EB4" w:rsidP="00A05941">
            <w:pPr>
              <w:jc w:val="center"/>
              <w:rPr>
                <w:b/>
                <w:bCs/>
                <w:sz w:val="20"/>
                <w:szCs w:val="20"/>
              </w:rPr>
            </w:pPr>
            <w:r w:rsidRPr="00F5542B">
              <w:rPr>
                <w:b/>
                <w:bCs/>
                <w:sz w:val="20"/>
                <w:szCs w:val="20"/>
                <w:lang w:val="en-US"/>
              </w:rPr>
              <w:t>IV</w:t>
            </w:r>
            <w:r w:rsidRPr="00F5542B">
              <w:rPr>
                <w:b/>
                <w:bCs/>
                <w:sz w:val="20"/>
                <w:szCs w:val="20"/>
              </w:rPr>
              <w:t>.</w:t>
            </w:r>
          </w:p>
        </w:tc>
        <w:tc>
          <w:tcPr>
            <w:tcW w:w="3978" w:type="dxa"/>
            <w:vAlign w:val="center"/>
          </w:tcPr>
          <w:p w:rsidR="005D2EB4" w:rsidRPr="00F5542B" w:rsidRDefault="005D2EB4" w:rsidP="00A05941">
            <w:pPr>
              <w:jc w:val="both"/>
              <w:rPr>
                <w:b/>
                <w:bCs/>
                <w:sz w:val="20"/>
                <w:szCs w:val="20"/>
              </w:rPr>
            </w:pPr>
            <w:r w:rsidRPr="00F5542B">
              <w:rPr>
                <w:b/>
                <w:bCs/>
                <w:sz w:val="20"/>
                <w:szCs w:val="20"/>
              </w:rPr>
              <w:t>Вывоз ЖБО</w:t>
            </w:r>
          </w:p>
        </w:tc>
        <w:tc>
          <w:tcPr>
            <w:tcW w:w="1060" w:type="dxa"/>
            <w:noWrap/>
            <w:vAlign w:val="center"/>
          </w:tcPr>
          <w:p w:rsidR="005D2EB4" w:rsidRPr="00F5542B" w:rsidRDefault="005D2EB4" w:rsidP="00A05941">
            <w:pPr>
              <w:jc w:val="center"/>
              <w:rPr>
                <w:sz w:val="20"/>
                <w:szCs w:val="20"/>
              </w:rPr>
            </w:pPr>
          </w:p>
        </w:tc>
        <w:tc>
          <w:tcPr>
            <w:tcW w:w="1408" w:type="dxa"/>
            <w:vAlign w:val="center"/>
          </w:tcPr>
          <w:p w:rsidR="005D2EB4" w:rsidRPr="00F5542B" w:rsidRDefault="005D2EB4" w:rsidP="00A05941">
            <w:pPr>
              <w:jc w:val="center"/>
              <w:rPr>
                <w:sz w:val="20"/>
                <w:szCs w:val="20"/>
              </w:rPr>
            </w:pPr>
          </w:p>
        </w:tc>
        <w:tc>
          <w:tcPr>
            <w:tcW w:w="1677" w:type="dxa"/>
            <w:vAlign w:val="center"/>
          </w:tcPr>
          <w:p w:rsidR="005D2EB4" w:rsidRPr="00F5542B" w:rsidRDefault="005D2EB4" w:rsidP="00A05941">
            <w:pPr>
              <w:jc w:val="center"/>
              <w:rPr>
                <w:sz w:val="20"/>
                <w:szCs w:val="20"/>
              </w:rPr>
            </w:pPr>
          </w:p>
        </w:tc>
        <w:tc>
          <w:tcPr>
            <w:tcW w:w="1492" w:type="dxa"/>
            <w:gridSpan w:val="2"/>
            <w:vAlign w:val="center"/>
          </w:tcPr>
          <w:p w:rsidR="005D2EB4" w:rsidRPr="00F5542B" w:rsidRDefault="005D2EB4" w:rsidP="00A05941">
            <w:pPr>
              <w:jc w:val="center"/>
              <w:rPr>
                <w:sz w:val="20"/>
                <w:szCs w:val="20"/>
              </w:rPr>
            </w:pPr>
          </w:p>
        </w:tc>
        <w:tc>
          <w:tcPr>
            <w:tcW w:w="1538" w:type="dxa"/>
            <w:vAlign w:val="center"/>
          </w:tcPr>
          <w:p w:rsidR="005D2EB4" w:rsidRPr="00F5542B" w:rsidRDefault="005D2EB4" w:rsidP="00A05941">
            <w:pPr>
              <w:jc w:val="center"/>
              <w:rPr>
                <w:sz w:val="20"/>
                <w:szCs w:val="20"/>
              </w:rPr>
            </w:pPr>
          </w:p>
        </w:tc>
        <w:tc>
          <w:tcPr>
            <w:tcW w:w="1755" w:type="dxa"/>
          </w:tcPr>
          <w:p w:rsidR="005D2EB4" w:rsidRPr="00F5542B" w:rsidRDefault="005D2EB4" w:rsidP="00A05941">
            <w:pPr>
              <w:jc w:val="center"/>
              <w:rPr>
                <w:b/>
                <w:bCs/>
                <w:sz w:val="20"/>
                <w:szCs w:val="20"/>
              </w:rPr>
            </w:pPr>
            <w:r w:rsidRPr="00F5542B">
              <w:rPr>
                <w:b/>
                <w:bCs/>
                <w:sz w:val="20"/>
                <w:szCs w:val="20"/>
              </w:rPr>
              <w:t>19090</w:t>
            </w:r>
          </w:p>
        </w:tc>
        <w:tc>
          <w:tcPr>
            <w:tcW w:w="1559" w:type="dxa"/>
          </w:tcPr>
          <w:p w:rsidR="005D2EB4" w:rsidRPr="00F5542B" w:rsidRDefault="005D2EB4" w:rsidP="00A05941">
            <w:pPr>
              <w:jc w:val="center"/>
              <w:rPr>
                <w:b/>
                <w:bCs/>
                <w:sz w:val="20"/>
                <w:szCs w:val="20"/>
              </w:rPr>
            </w:pPr>
            <w:r w:rsidRPr="00F5542B">
              <w:rPr>
                <w:b/>
                <w:bCs/>
                <w:sz w:val="20"/>
                <w:szCs w:val="20"/>
              </w:rPr>
              <w:t>7575</w:t>
            </w:r>
          </w:p>
        </w:tc>
      </w:tr>
      <w:tr w:rsidR="005D2EB4" w:rsidRPr="00F5542B">
        <w:tc>
          <w:tcPr>
            <w:tcW w:w="700" w:type="dxa"/>
            <w:noWrap/>
            <w:vAlign w:val="center"/>
          </w:tcPr>
          <w:p w:rsidR="005D2EB4" w:rsidRPr="00F5542B" w:rsidRDefault="005D2EB4" w:rsidP="00A05941">
            <w:pPr>
              <w:jc w:val="center"/>
              <w:rPr>
                <w:sz w:val="20"/>
                <w:szCs w:val="20"/>
              </w:rPr>
            </w:pPr>
            <w:r w:rsidRPr="00F5542B">
              <w:rPr>
                <w:sz w:val="20"/>
                <w:szCs w:val="20"/>
              </w:rPr>
              <w:t>1.</w:t>
            </w:r>
          </w:p>
        </w:tc>
        <w:tc>
          <w:tcPr>
            <w:tcW w:w="3978" w:type="dxa"/>
            <w:vAlign w:val="center"/>
          </w:tcPr>
          <w:p w:rsidR="005D2EB4" w:rsidRPr="00F5542B" w:rsidRDefault="005D2EB4" w:rsidP="00A05941">
            <w:pPr>
              <w:rPr>
                <w:sz w:val="20"/>
                <w:szCs w:val="20"/>
              </w:rPr>
            </w:pPr>
            <w:r w:rsidRPr="00F5542B">
              <w:rPr>
                <w:sz w:val="20"/>
                <w:szCs w:val="20"/>
              </w:rPr>
              <w:t>КАМАЗ МК-10</w:t>
            </w:r>
          </w:p>
        </w:tc>
        <w:tc>
          <w:tcPr>
            <w:tcW w:w="1060" w:type="dxa"/>
            <w:noWrap/>
          </w:tcPr>
          <w:p w:rsidR="005D2EB4" w:rsidRPr="00F5542B" w:rsidRDefault="005D2EB4" w:rsidP="00A05941">
            <w:pPr>
              <w:jc w:val="center"/>
            </w:pPr>
            <w:r w:rsidRPr="00F5542B">
              <w:rPr>
                <w:sz w:val="20"/>
                <w:szCs w:val="20"/>
              </w:rPr>
              <w:t>ед</w:t>
            </w:r>
          </w:p>
        </w:tc>
        <w:tc>
          <w:tcPr>
            <w:tcW w:w="1408" w:type="dxa"/>
            <w:vAlign w:val="center"/>
          </w:tcPr>
          <w:p w:rsidR="005D2EB4" w:rsidRPr="00F5542B" w:rsidRDefault="005D2EB4" w:rsidP="00A05941">
            <w:pPr>
              <w:jc w:val="center"/>
              <w:rPr>
                <w:sz w:val="20"/>
                <w:szCs w:val="20"/>
              </w:rPr>
            </w:pPr>
            <w:r w:rsidRPr="00F5542B">
              <w:rPr>
                <w:sz w:val="20"/>
                <w:szCs w:val="20"/>
              </w:rPr>
              <w:t>5</w:t>
            </w:r>
          </w:p>
        </w:tc>
        <w:tc>
          <w:tcPr>
            <w:tcW w:w="1677" w:type="dxa"/>
            <w:vAlign w:val="center"/>
          </w:tcPr>
          <w:p w:rsidR="005D2EB4" w:rsidRPr="00F5542B" w:rsidRDefault="005D2EB4" w:rsidP="00A05941">
            <w:pPr>
              <w:jc w:val="center"/>
              <w:rPr>
                <w:sz w:val="20"/>
                <w:szCs w:val="20"/>
              </w:rPr>
            </w:pPr>
            <w:r w:rsidRPr="00F5542B">
              <w:rPr>
                <w:sz w:val="20"/>
                <w:szCs w:val="20"/>
              </w:rPr>
              <w:t>5</w:t>
            </w:r>
          </w:p>
        </w:tc>
        <w:tc>
          <w:tcPr>
            <w:tcW w:w="1492" w:type="dxa"/>
            <w:gridSpan w:val="2"/>
            <w:vAlign w:val="center"/>
          </w:tcPr>
          <w:p w:rsidR="005D2EB4" w:rsidRPr="00F5542B" w:rsidRDefault="005D2EB4" w:rsidP="00A05941">
            <w:pPr>
              <w:jc w:val="center"/>
              <w:rPr>
                <w:sz w:val="20"/>
                <w:szCs w:val="20"/>
              </w:rPr>
            </w:pPr>
            <w:r w:rsidRPr="00F5542B">
              <w:rPr>
                <w:sz w:val="20"/>
                <w:szCs w:val="20"/>
              </w:rPr>
              <w:t>5</w:t>
            </w:r>
          </w:p>
        </w:tc>
        <w:tc>
          <w:tcPr>
            <w:tcW w:w="1538" w:type="dxa"/>
            <w:vAlign w:val="center"/>
          </w:tcPr>
          <w:p w:rsidR="005D2EB4" w:rsidRPr="00F5542B" w:rsidRDefault="005D2EB4" w:rsidP="00A05941">
            <w:pPr>
              <w:jc w:val="center"/>
              <w:rPr>
                <w:sz w:val="20"/>
                <w:szCs w:val="20"/>
              </w:rPr>
            </w:pPr>
            <w:r w:rsidRPr="00F5542B">
              <w:rPr>
                <w:sz w:val="20"/>
                <w:szCs w:val="20"/>
              </w:rPr>
              <w:t>-</w:t>
            </w:r>
          </w:p>
        </w:tc>
        <w:tc>
          <w:tcPr>
            <w:tcW w:w="1755" w:type="dxa"/>
            <w:vAlign w:val="center"/>
          </w:tcPr>
          <w:p w:rsidR="005D2EB4" w:rsidRPr="00F5542B" w:rsidRDefault="005D2EB4" w:rsidP="00A05941">
            <w:pPr>
              <w:jc w:val="center"/>
              <w:rPr>
                <w:sz w:val="20"/>
                <w:szCs w:val="20"/>
              </w:rPr>
            </w:pPr>
            <w:r w:rsidRPr="00F5542B">
              <w:rPr>
                <w:sz w:val="20"/>
                <w:szCs w:val="20"/>
              </w:rPr>
              <w:t>10000</w:t>
            </w:r>
          </w:p>
        </w:tc>
        <w:tc>
          <w:tcPr>
            <w:tcW w:w="1559" w:type="dxa"/>
          </w:tcPr>
          <w:p w:rsidR="005D2EB4" w:rsidRPr="00F5542B" w:rsidRDefault="005D2EB4" w:rsidP="00A05941">
            <w:pPr>
              <w:jc w:val="center"/>
              <w:rPr>
                <w:sz w:val="20"/>
                <w:szCs w:val="20"/>
              </w:rPr>
            </w:pPr>
            <w:r w:rsidRPr="00F5542B">
              <w:rPr>
                <w:sz w:val="20"/>
                <w:szCs w:val="20"/>
              </w:rPr>
              <w:t>-</w:t>
            </w:r>
          </w:p>
        </w:tc>
      </w:tr>
      <w:tr w:rsidR="005D2EB4" w:rsidRPr="00F5542B">
        <w:tc>
          <w:tcPr>
            <w:tcW w:w="700" w:type="dxa"/>
            <w:noWrap/>
            <w:vAlign w:val="center"/>
          </w:tcPr>
          <w:p w:rsidR="005D2EB4" w:rsidRPr="00F5542B" w:rsidRDefault="005D2EB4" w:rsidP="00A05941">
            <w:pPr>
              <w:jc w:val="center"/>
              <w:rPr>
                <w:sz w:val="20"/>
                <w:szCs w:val="20"/>
              </w:rPr>
            </w:pPr>
            <w:r w:rsidRPr="00F5542B">
              <w:rPr>
                <w:sz w:val="20"/>
                <w:szCs w:val="20"/>
              </w:rPr>
              <w:t>2.</w:t>
            </w:r>
          </w:p>
        </w:tc>
        <w:tc>
          <w:tcPr>
            <w:tcW w:w="3978" w:type="dxa"/>
            <w:vAlign w:val="center"/>
          </w:tcPr>
          <w:p w:rsidR="005D2EB4" w:rsidRPr="00F5542B" w:rsidRDefault="005D2EB4" w:rsidP="00A05941">
            <w:pPr>
              <w:rPr>
                <w:sz w:val="20"/>
                <w:szCs w:val="20"/>
              </w:rPr>
            </w:pPr>
            <w:r w:rsidRPr="00F5542B">
              <w:rPr>
                <w:sz w:val="20"/>
                <w:szCs w:val="20"/>
              </w:rPr>
              <w:t>ЗИЛ КО-520-Д</w:t>
            </w:r>
          </w:p>
        </w:tc>
        <w:tc>
          <w:tcPr>
            <w:tcW w:w="1060" w:type="dxa"/>
            <w:noWrap/>
          </w:tcPr>
          <w:p w:rsidR="005D2EB4" w:rsidRPr="00F5542B" w:rsidRDefault="005D2EB4" w:rsidP="00A05941">
            <w:pPr>
              <w:jc w:val="center"/>
            </w:pPr>
            <w:r w:rsidRPr="00F5542B">
              <w:rPr>
                <w:sz w:val="20"/>
                <w:szCs w:val="20"/>
              </w:rPr>
              <w:t>ед</w:t>
            </w:r>
          </w:p>
        </w:tc>
        <w:tc>
          <w:tcPr>
            <w:tcW w:w="1408" w:type="dxa"/>
            <w:vAlign w:val="center"/>
          </w:tcPr>
          <w:p w:rsidR="005D2EB4" w:rsidRPr="00F5542B" w:rsidRDefault="005D2EB4" w:rsidP="00A05941">
            <w:pPr>
              <w:jc w:val="center"/>
              <w:rPr>
                <w:sz w:val="20"/>
                <w:szCs w:val="20"/>
              </w:rPr>
            </w:pPr>
            <w:r w:rsidRPr="00F5542B">
              <w:rPr>
                <w:sz w:val="20"/>
                <w:szCs w:val="20"/>
              </w:rPr>
              <w:t>8</w:t>
            </w:r>
          </w:p>
        </w:tc>
        <w:tc>
          <w:tcPr>
            <w:tcW w:w="1677" w:type="dxa"/>
            <w:vAlign w:val="center"/>
          </w:tcPr>
          <w:p w:rsidR="005D2EB4" w:rsidRPr="00F5542B" w:rsidRDefault="005D2EB4" w:rsidP="00A05941">
            <w:pPr>
              <w:jc w:val="center"/>
              <w:rPr>
                <w:sz w:val="20"/>
                <w:szCs w:val="20"/>
              </w:rPr>
            </w:pPr>
            <w:r w:rsidRPr="00F5542B">
              <w:rPr>
                <w:sz w:val="20"/>
                <w:szCs w:val="20"/>
              </w:rPr>
              <w:t>8</w:t>
            </w:r>
          </w:p>
        </w:tc>
        <w:tc>
          <w:tcPr>
            <w:tcW w:w="1492" w:type="dxa"/>
            <w:gridSpan w:val="2"/>
            <w:vAlign w:val="center"/>
          </w:tcPr>
          <w:p w:rsidR="005D2EB4" w:rsidRPr="00F5542B" w:rsidRDefault="005D2EB4" w:rsidP="00A05941">
            <w:pPr>
              <w:jc w:val="center"/>
              <w:rPr>
                <w:sz w:val="20"/>
                <w:szCs w:val="20"/>
              </w:rPr>
            </w:pPr>
            <w:r w:rsidRPr="00F5542B">
              <w:rPr>
                <w:sz w:val="20"/>
                <w:szCs w:val="20"/>
              </w:rPr>
              <w:t>13</w:t>
            </w:r>
          </w:p>
        </w:tc>
        <w:tc>
          <w:tcPr>
            <w:tcW w:w="1538" w:type="dxa"/>
            <w:vAlign w:val="center"/>
          </w:tcPr>
          <w:p w:rsidR="005D2EB4" w:rsidRPr="00F5542B" w:rsidRDefault="005D2EB4" w:rsidP="00A05941">
            <w:pPr>
              <w:jc w:val="center"/>
              <w:rPr>
                <w:sz w:val="20"/>
                <w:szCs w:val="20"/>
              </w:rPr>
            </w:pPr>
            <w:r w:rsidRPr="00F5542B">
              <w:rPr>
                <w:sz w:val="20"/>
                <w:szCs w:val="20"/>
              </w:rPr>
              <w:t>5</w:t>
            </w:r>
          </w:p>
        </w:tc>
        <w:tc>
          <w:tcPr>
            <w:tcW w:w="1755" w:type="dxa"/>
            <w:vAlign w:val="center"/>
          </w:tcPr>
          <w:p w:rsidR="005D2EB4" w:rsidRPr="00F5542B" w:rsidRDefault="005D2EB4" w:rsidP="00A05941">
            <w:pPr>
              <w:jc w:val="center"/>
              <w:rPr>
                <w:sz w:val="20"/>
                <w:szCs w:val="20"/>
              </w:rPr>
            </w:pPr>
            <w:r w:rsidRPr="00F5542B">
              <w:rPr>
                <w:sz w:val="20"/>
                <w:szCs w:val="20"/>
              </w:rPr>
              <w:t>9090</w:t>
            </w:r>
          </w:p>
        </w:tc>
        <w:tc>
          <w:tcPr>
            <w:tcW w:w="1559" w:type="dxa"/>
          </w:tcPr>
          <w:p w:rsidR="005D2EB4" w:rsidRPr="00F5542B" w:rsidRDefault="005D2EB4" w:rsidP="00A05941">
            <w:pPr>
              <w:jc w:val="center"/>
              <w:rPr>
                <w:sz w:val="20"/>
                <w:szCs w:val="20"/>
              </w:rPr>
            </w:pPr>
            <w:r w:rsidRPr="00F5542B">
              <w:rPr>
                <w:sz w:val="20"/>
                <w:szCs w:val="20"/>
              </w:rPr>
              <w:t>7575</w:t>
            </w:r>
          </w:p>
        </w:tc>
      </w:tr>
      <w:tr w:rsidR="005D2EB4" w:rsidRPr="00F5542B">
        <w:tc>
          <w:tcPr>
            <w:tcW w:w="700" w:type="dxa"/>
            <w:noWrap/>
            <w:vAlign w:val="center"/>
          </w:tcPr>
          <w:p w:rsidR="005D2EB4" w:rsidRPr="00F5542B" w:rsidRDefault="005D2EB4" w:rsidP="00A05941">
            <w:pPr>
              <w:jc w:val="center"/>
              <w:rPr>
                <w:b/>
                <w:bCs/>
                <w:sz w:val="20"/>
                <w:szCs w:val="20"/>
              </w:rPr>
            </w:pPr>
            <w:r w:rsidRPr="00F5542B">
              <w:rPr>
                <w:b/>
                <w:bCs/>
                <w:sz w:val="20"/>
                <w:szCs w:val="20"/>
              </w:rPr>
              <w:t>V.</w:t>
            </w:r>
          </w:p>
        </w:tc>
        <w:tc>
          <w:tcPr>
            <w:tcW w:w="3978" w:type="dxa"/>
            <w:vAlign w:val="center"/>
          </w:tcPr>
          <w:p w:rsidR="005D2EB4" w:rsidRPr="00F5542B" w:rsidRDefault="005D2EB4" w:rsidP="00A05941">
            <w:pPr>
              <w:rPr>
                <w:b/>
                <w:bCs/>
                <w:sz w:val="20"/>
                <w:szCs w:val="20"/>
              </w:rPr>
            </w:pPr>
            <w:r w:rsidRPr="00F5542B">
              <w:rPr>
                <w:b/>
                <w:bCs/>
                <w:sz w:val="20"/>
                <w:szCs w:val="20"/>
              </w:rPr>
              <w:t>Всего капитальных вложений</w:t>
            </w:r>
          </w:p>
        </w:tc>
        <w:tc>
          <w:tcPr>
            <w:tcW w:w="1060" w:type="dxa"/>
            <w:noWrap/>
          </w:tcPr>
          <w:p w:rsidR="005D2EB4" w:rsidRPr="00F5542B" w:rsidRDefault="005D2EB4" w:rsidP="00A05941">
            <w:pPr>
              <w:jc w:val="center"/>
              <w:rPr>
                <w:b/>
                <w:bCs/>
                <w:sz w:val="20"/>
                <w:szCs w:val="20"/>
              </w:rPr>
            </w:pPr>
          </w:p>
        </w:tc>
        <w:tc>
          <w:tcPr>
            <w:tcW w:w="1408" w:type="dxa"/>
            <w:vAlign w:val="center"/>
          </w:tcPr>
          <w:p w:rsidR="005D2EB4" w:rsidRPr="00F5542B" w:rsidRDefault="005D2EB4" w:rsidP="00A05941">
            <w:pPr>
              <w:jc w:val="center"/>
              <w:rPr>
                <w:b/>
                <w:bCs/>
                <w:sz w:val="20"/>
                <w:szCs w:val="20"/>
              </w:rPr>
            </w:pPr>
          </w:p>
        </w:tc>
        <w:tc>
          <w:tcPr>
            <w:tcW w:w="1677" w:type="dxa"/>
            <w:vAlign w:val="center"/>
          </w:tcPr>
          <w:p w:rsidR="005D2EB4" w:rsidRPr="00F5542B" w:rsidRDefault="005D2EB4" w:rsidP="00A05941">
            <w:pPr>
              <w:jc w:val="center"/>
              <w:rPr>
                <w:b/>
                <w:bCs/>
                <w:sz w:val="20"/>
                <w:szCs w:val="20"/>
              </w:rPr>
            </w:pPr>
          </w:p>
        </w:tc>
        <w:tc>
          <w:tcPr>
            <w:tcW w:w="1492" w:type="dxa"/>
            <w:gridSpan w:val="2"/>
            <w:vAlign w:val="center"/>
          </w:tcPr>
          <w:p w:rsidR="005D2EB4" w:rsidRPr="00F5542B" w:rsidRDefault="005D2EB4" w:rsidP="00A05941">
            <w:pPr>
              <w:jc w:val="center"/>
              <w:rPr>
                <w:b/>
                <w:bCs/>
                <w:sz w:val="20"/>
                <w:szCs w:val="20"/>
              </w:rPr>
            </w:pPr>
          </w:p>
        </w:tc>
        <w:tc>
          <w:tcPr>
            <w:tcW w:w="1538" w:type="dxa"/>
            <w:vAlign w:val="center"/>
          </w:tcPr>
          <w:p w:rsidR="005D2EB4" w:rsidRPr="00F5542B" w:rsidRDefault="005D2EB4" w:rsidP="00A05941">
            <w:pPr>
              <w:jc w:val="center"/>
              <w:rPr>
                <w:b/>
                <w:bCs/>
                <w:sz w:val="20"/>
                <w:szCs w:val="20"/>
              </w:rPr>
            </w:pPr>
          </w:p>
        </w:tc>
        <w:tc>
          <w:tcPr>
            <w:tcW w:w="1755" w:type="dxa"/>
          </w:tcPr>
          <w:p w:rsidR="005D2EB4" w:rsidRPr="00F5542B" w:rsidRDefault="005D2EB4" w:rsidP="00A05941">
            <w:pPr>
              <w:jc w:val="center"/>
              <w:rPr>
                <w:b/>
                <w:bCs/>
                <w:sz w:val="20"/>
                <w:szCs w:val="20"/>
              </w:rPr>
            </w:pPr>
            <w:r w:rsidRPr="00F5542B">
              <w:rPr>
                <w:b/>
                <w:bCs/>
                <w:sz w:val="20"/>
                <w:szCs w:val="20"/>
              </w:rPr>
              <w:t>285 604,23</w:t>
            </w:r>
          </w:p>
        </w:tc>
        <w:tc>
          <w:tcPr>
            <w:tcW w:w="1559" w:type="dxa"/>
          </w:tcPr>
          <w:p w:rsidR="005D2EB4" w:rsidRPr="00F5542B" w:rsidRDefault="005D2EB4" w:rsidP="00B31217">
            <w:pPr>
              <w:jc w:val="center"/>
              <w:rPr>
                <w:b/>
                <w:bCs/>
                <w:sz w:val="20"/>
                <w:szCs w:val="20"/>
                <w:lang w:val="en-US"/>
              </w:rPr>
            </w:pPr>
            <w:r w:rsidRPr="00F5542B">
              <w:rPr>
                <w:b/>
                <w:bCs/>
                <w:sz w:val="20"/>
                <w:szCs w:val="20"/>
              </w:rPr>
              <w:t>25</w:t>
            </w:r>
            <w:r w:rsidRPr="00F5542B">
              <w:rPr>
                <w:b/>
                <w:bCs/>
                <w:sz w:val="20"/>
                <w:szCs w:val="20"/>
                <w:lang w:val="en-US"/>
              </w:rPr>
              <w:t>8 203,07</w:t>
            </w:r>
          </w:p>
        </w:tc>
      </w:tr>
    </w:tbl>
    <w:p w:rsidR="005D2EB4" w:rsidRPr="00F5542B" w:rsidRDefault="005D2EB4" w:rsidP="00E5227F">
      <w:pPr>
        <w:spacing w:line="276" w:lineRule="auto"/>
      </w:pPr>
    </w:p>
    <w:p w:rsidR="005D2EB4" w:rsidRPr="00F5542B" w:rsidRDefault="005D2EB4" w:rsidP="00E5227F">
      <w:pPr>
        <w:spacing w:line="276" w:lineRule="auto"/>
      </w:pPr>
    </w:p>
    <w:p w:rsidR="005D2EB4" w:rsidRPr="00F5542B" w:rsidRDefault="005D2EB4" w:rsidP="00E5227F">
      <w:pPr>
        <w:spacing w:line="276" w:lineRule="auto"/>
      </w:pPr>
    </w:p>
    <w:p w:rsidR="005D2EB4" w:rsidRPr="00F5542B" w:rsidRDefault="005D2EB4" w:rsidP="00E5227F">
      <w:pPr>
        <w:spacing w:line="276" w:lineRule="auto"/>
        <w:sectPr w:rsidR="005D2EB4" w:rsidRPr="00F5542B" w:rsidSect="00DA2E67">
          <w:pgSz w:w="16840" w:h="11907" w:orient="landscape" w:code="9"/>
          <w:pgMar w:top="1134" w:right="663" w:bottom="992" w:left="851" w:header="425" w:footer="1474" w:gutter="567"/>
          <w:cols w:space="720"/>
          <w:noEndnote/>
          <w:docGrid w:linePitch="326"/>
        </w:sectPr>
      </w:pPr>
    </w:p>
    <w:p w:rsidR="005D2EB4" w:rsidRPr="00F5542B" w:rsidRDefault="005D2EB4" w:rsidP="00E162AA">
      <w:pPr>
        <w:pStyle w:val="1"/>
        <w:numPr>
          <w:ilvl w:val="0"/>
          <w:numId w:val="0"/>
        </w:numPr>
        <w:spacing w:after="240" w:line="276" w:lineRule="auto"/>
        <w:ind w:right="-142"/>
        <w:jc w:val="left"/>
        <w:rPr>
          <w:b/>
          <w:bCs/>
        </w:rPr>
      </w:pPr>
      <w:bookmarkStart w:id="195" w:name="_Toc523315344"/>
      <w:bookmarkStart w:id="196" w:name="_Toc17727052"/>
      <w:bookmarkEnd w:id="193"/>
      <w:r w:rsidRPr="00F5542B">
        <w:rPr>
          <w:b/>
          <w:bCs/>
        </w:rPr>
        <w:lastRenderedPageBreak/>
        <w:t>Приложение 1. Графические материалы</w:t>
      </w:r>
      <w:bookmarkEnd w:id="195"/>
      <w:bookmarkEnd w:id="196"/>
    </w:p>
    <w:p w:rsidR="005D2EB4" w:rsidRPr="00F5542B" w:rsidRDefault="005D2EB4" w:rsidP="002D483E">
      <w:pPr>
        <w:tabs>
          <w:tab w:val="left" w:pos="709"/>
        </w:tabs>
        <w:spacing w:line="276" w:lineRule="auto"/>
        <w:ind w:firstLine="567"/>
        <w:jc w:val="both"/>
        <w:rPr>
          <w:sz w:val="28"/>
          <w:szCs w:val="28"/>
        </w:rPr>
      </w:pPr>
      <w:r w:rsidRPr="00F5542B">
        <w:rPr>
          <w:sz w:val="28"/>
          <w:szCs w:val="28"/>
        </w:rPr>
        <w:t>Приведены отдельно в виде электронных документов (формат .</w:t>
      </w:r>
      <w:r w:rsidRPr="00F5542B">
        <w:rPr>
          <w:sz w:val="28"/>
          <w:szCs w:val="28"/>
          <w:lang w:val="en-US"/>
        </w:rPr>
        <w:t>pdf</w:t>
      </w:r>
      <w:r w:rsidRPr="00F5542B">
        <w:rPr>
          <w:sz w:val="28"/>
          <w:szCs w:val="28"/>
        </w:rPr>
        <w:t xml:space="preserve">), а также в виде слоя для карт в формате </w:t>
      </w:r>
      <w:r w:rsidRPr="00F5542B">
        <w:rPr>
          <w:sz w:val="28"/>
          <w:szCs w:val="28"/>
          <w:lang w:val="en-US"/>
        </w:rPr>
        <w:t>ZuluGIS</w:t>
      </w:r>
      <w:r w:rsidRPr="00F5542B">
        <w:rPr>
          <w:sz w:val="28"/>
          <w:szCs w:val="28"/>
        </w:rPr>
        <w:t>.</w:t>
      </w:r>
    </w:p>
    <w:p w:rsidR="005D2EB4" w:rsidRPr="00F5542B" w:rsidRDefault="005D2EB4" w:rsidP="00B11BB6">
      <w:pPr>
        <w:tabs>
          <w:tab w:val="left" w:pos="709"/>
        </w:tabs>
        <w:spacing w:line="276" w:lineRule="auto"/>
        <w:ind w:firstLine="567"/>
        <w:jc w:val="both"/>
        <w:rPr>
          <w:sz w:val="28"/>
          <w:szCs w:val="28"/>
        </w:rPr>
      </w:pPr>
    </w:p>
    <w:sectPr w:rsidR="005D2EB4" w:rsidRPr="00F5542B" w:rsidSect="00E162AA">
      <w:pgSz w:w="11907" w:h="16840" w:code="9"/>
      <w:pgMar w:top="851" w:right="992" w:bottom="851" w:left="1134" w:header="425" w:footer="1474" w:gutter="567"/>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73F" w:rsidRDefault="0042373F">
      <w:r>
        <w:separator/>
      </w:r>
    </w:p>
  </w:endnote>
  <w:endnote w:type="continuationSeparator" w:id="0">
    <w:p w:rsidR="0042373F" w:rsidRDefault="00423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DL">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ISOCPEUR">
    <w:panose1 w:val="00000000000000000000"/>
    <w:charset w:val="CC"/>
    <w:family w:val="swiss"/>
    <w:notTrueType/>
    <w:pitch w:val="variable"/>
    <w:sig w:usb0="00000203" w:usb1="00000000" w:usb2="00000000" w:usb3="00000000" w:csb0="00000005" w:csb1="00000000"/>
  </w:font>
  <w:font w:name="MS Serif">
    <w:altName w:val="Times New Roman"/>
    <w:panose1 w:val="00000000000000000000"/>
    <w:charset w:val="00"/>
    <w:family w:val="roman"/>
    <w:notTrueType/>
    <w:pitch w:val="variable"/>
    <w:sig w:usb0="00000003" w:usb1="00000000" w:usb2="00000000" w:usb3="00000000" w:csb0="00000001" w:csb1="00000000"/>
  </w:font>
  <w:font w:name="Journal">
    <w:altName w:val="Arial"/>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imesET">
    <w:panose1 w:val="00000000000000000000"/>
    <w:charset w:val="CC"/>
    <w:family w:val="auto"/>
    <w:notTrueType/>
    <w:pitch w:val="default"/>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Pragmatica Cyr">
    <w:altName w:val="Times New Roman"/>
    <w:panose1 w:val="00000000000000000000"/>
    <w:charset w:val="CC"/>
    <w:family w:val="auto"/>
    <w:notTrueType/>
    <w:pitch w:val="variable"/>
    <w:sig w:usb0="00000201" w:usb1="00000000" w:usb2="00000000" w:usb3="00000000" w:csb0="00000004" w:csb1="00000000"/>
  </w:font>
  <w:font w:name="Bodoni">
    <w:altName w:val="Times New Roman"/>
    <w:panose1 w:val="00000000000000000000"/>
    <w:charset w:val="00"/>
    <w:family w:val="auto"/>
    <w:notTrueType/>
    <w:pitch w:val="variable"/>
    <w:sig w:usb0="00000003" w:usb1="00000000" w:usb2="00000000" w:usb3="00000000" w:csb0="00000001" w:csb1="00000000"/>
  </w:font>
  <w:font w:name="Journal Cyr">
    <w:altName w:val="Arial"/>
    <w:panose1 w:val="00000000000000000000"/>
    <w:charset w:val="CC"/>
    <w:family w:val="auto"/>
    <w:notTrueType/>
    <w:pitch w:val="variable"/>
    <w:sig w:usb0="00000201" w:usb1="00000000" w:usb2="00000000" w:usb3="00000000" w:csb0="00000004" w:csb1="00000000"/>
  </w:font>
  <w:font w:name="TimesNewRomanPSMT">
    <w:altName w:val="MS Gothic"/>
    <w:panose1 w:val="00000000000000000000"/>
    <w:charset w:val="80"/>
    <w:family w:val="auto"/>
    <w:notTrueType/>
    <w:pitch w:val="default"/>
    <w:sig w:usb0="00000001"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 w:name="PFIsotextProBoldItalic">
    <w:altName w:val="Times New Roman"/>
    <w:panose1 w:val="00000000000000000000"/>
    <w:charset w:val="00"/>
    <w:family w:val="roman"/>
    <w:notTrueType/>
    <w:pitch w:val="default"/>
    <w:sig w:usb0="00000003" w:usb1="00000000" w:usb2="00000000" w:usb3="00000000" w:csb0="00000001" w:csb1="00000000"/>
  </w:font>
  <w:font w:name="PFIsotextProItalic">
    <w:altName w:val="Times New Roman"/>
    <w:panose1 w:val="00000000000000000000"/>
    <w:charset w:val="00"/>
    <w:family w:val="roman"/>
    <w:notTrueType/>
    <w:pitch w:val="default"/>
    <w:sig w:usb0="00000003" w:usb1="00000000" w:usb2="00000000" w:usb3="00000000" w:csb0="00000001" w:csb1="00000000"/>
  </w:font>
  <w:font w:name="a_FuturaOrto">
    <w:panose1 w:val="00000000000000000000"/>
    <w:charset w:val="CC"/>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235" w:rsidRDefault="00F04235" w:rsidP="00C41A4D">
    <w:pPr>
      <w:pStyle w:val="a6"/>
      <w:framePr w:wrap="auto"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2</w:t>
    </w:r>
    <w:r>
      <w:rPr>
        <w:rStyle w:val="a8"/>
      </w:rPr>
      <w:fldChar w:fldCharType="end"/>
    </w:r>
  </w:p>
  <w:p w:rsidR="00F04235" w:rsidRDefault="00F04235" w:rsidP="00C41A4D">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235" w:rsidRDefault="00F04235">
    <w:pPr>
      <w:pStyle w:val="a6"/>
      <w:jc w:val="right"/>
    </w:pPr>
    <w:r>
      <w:fldChar w:fldCharType="begin"/>
    </w:r>
    <w:r>
      <w:instrText xml:space="preserve"> PAGE   \* MERGEFORMAT </w:instrText>
    </w:r>
    <w:r>
      <w:fldChar w:fldCharType="separate"/>
    </w:r>
    <w:r w:rsidR="00017821">
      <w:rPr>
        <w:noProof/>
      </w:rPr>
      <w:t>1</w:t>
    </w:r>
    <w:r>
      <w:rPr>
        <w:noProof/>
      </w:rPr>
      <w:fldChar w:fldCharType="end"/>
    </w:r>
  </w:p>
  <w:p w:rsidR="00F04235" w:rsidRDefault="00F04235">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235" w:rsidRDefault="00F04235" w:rsidP="00C41A4D">
    <w:pPr>
      <w:pStyle w:val="a6"/>
      <w:pBdr>
        <w:top w:val="single" w:sz="4" w:space="1" w:color="auto"/>
      </w:pBdr>
      <w:spacing w:before="100"/>
    </w:pPr>
    <w:r w:rsidRPr="0078027E">
      <w:rPr>
        <w:rFonts w:ascii="Journal Cyr" w:hAnsi="Journal Cyr" w:cs="Journal Cyr"/>
        <w:b/>
        <w:bCs/>
        <w:sz w:val="22"/>
        <w:szCs w:val="22"/>
      </w:rPr>
      <w:t>Центр муниципальной экономики</w:t>
    </w:r>
  </w:p>
  <w:p w:rsidR="00F04235" w:rsidRPr="00B2656E" w:rsidRDefault="00F04235" w:rsidP="00C41A4D">
    <w:pPr>
      <w:pStyle w:val="a6"/>
      <w:jc w:val="right"/>
      <w:rPr>
        <w:b/>
        <w:bCs/>
      </w:rPr>
    </w:pPr>
    <w:r w:rsidRPr="00B2656E">
      <w:rPr>
        <w:b/>
        <w:bCs/>
      </w:rPr>
      <w:fldChar w:fldCharType="begin"/>
    </w:r>
    <w:r w:rsidRPr="00B2656E">
      <w:rPr>
        <w:b/>
        <w:bCs/>
      </w:rPr>
      <w:instrText xml:space="preserve"> PAGE   \* MERGEFORMAT </w:instrText>
    </w:r>
    <w:r w:rsidRPr="00B2656E">
      <w:rPr>
        <w:b/>
        <w:bCs/>
      </w:rPr>
      <w:fldChar w:fldCharType="separate"/>
    </w:r>
    <w:r>
      <w:rPr>
        <w:b/>
        <w:bCs/>
        <w:noProof/>
      </w:rPr>
      <w:t>3</w:t>
    </w:r>
    <w:r w:rsidRPr="00B2656E">
      <w:rPr>
        <w:b/>
        <w:bC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235" w:rsidRDefault="00F04235" w:rsidP="00C41A4D">
    <w:pPr>
      <w:pStyle w:val="a6"/>
      <w:pBdr>
        <w:top w:val="single" w:sz="4" w:space="1" w:color="auto"/>
      </w:pBdr>
      <w:spacing w:before="100"/>
    </w:pPr>
    <w:r w:rsidRPr="0078027E">
      <w:rPr>
        <w:rFonts w:ascii="Journal Cyr" w:hAnsi="Journal Cyr" w:cs="Journal Cyr"/>
        <w:b/>
        <w:bCs/>
        <w:sz w:val="22"/>
        <w:szCs w:val="22"/>
      </w:rPr>
      <w:t>Центр муниципальной экономики</w:t>
    </w:r>
  </w:p>
  <w:p w:rsidR="00F04235" w:rsidRPr="00196684" w:rsidRDefault="00F04235" w:rsidP="00C41A4D">
    <w:pPr>
      <w:pStyle w:val="a6"/>
      <w:jc w:val="right"/>
      <w:rPr>
        <w:b/>
        <w:bCs/>
      </w:rPr>
    </w:pPr>
    <w:r w:rsidRPr="00196684">
      <w:rPr>
        <w:b/>
        <w:bCs/>
      </w:rPr>
      <w:fldChar w:fldCharType="begin"/>
    </w:r>
    <w:r w:rsidRPr="00196684">
      <w:rPr>
        <w:b/>
        <w:bCs/>
      </w:rPr>
      <w:instrText xml:space="preserve"> PAGE   \* MERGEFORMAT </w:instrText>
    </w:r>
    <w:r w:rsidRPr="00196684">
      <w:rPr>
        <w:b/>
        <w:bCs/>
      </w:rPr>
      <w:fldChar w:fldCharType="separate"/>
    </w:r>
    <w:r w:rsidR="00017821">
      <w:rPr>
        <w:b/>
        <w:bCs/>
        <w:noProof/>
      </w:rPr>
      <w:t>2</w:t>
    </w:r>
    <w:r w:rsidRPr="00196684">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235" w:rsidRDefault="00F04235" w:rsidP="00DE6DBE">
    <w:pPr>
      <w:pStyle w:val="a6"/>
      <w:pBdr>
        <w:top w:val="single" w:sz="4" w:space="1" w:color="auto"/>
      </w:pBdr>
      <w:jc w:val="right"/>
    </w:pPr>
    <w:r>
      <w:fldChar w:fldCharType="begin"/>
    </w:r>
    <w:r>
      <w:instrText xml:space="preserve"> PAGE   \* MERGEFORMAT </w:instrText>
    </w:r>
    <w:r>
      <w:fldChar w:fldCharType="separate"/>
    </w:r>
    <w:r w:rsidR="00337C89">
      <w:rPr>
        <w:noProof/>
      </w:rPr>
      <w:t>212</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235" w:rsidRPr="009240B0" w:rsidRDefault="00F04235" w:rsidP="00847EAC">
    <w:pPr>
      <w:pStyle w:val="a6"/>
      <w:pBdr>
        <w:top w:val="single" w:sz="4" w:space="1" w:color="auto"/>
      </w:pBdr>
      <w:jc w:val="right"/>
    </w:pPr>
    <w:r>
      <w:fldChar w:fldCharType="begin"/>
    </w:r>
    <w:r>
      <w:instrText>PAGE   \* MERGEFORMAT</w:instrText>
    </w:r>
    <w:r>
      <w:fldChar w:fldCharType="separate"/>
    </w:r>
    <w:r w:rsidR="00337C89">
      <w:rPr>
        <w:noProof/>
      </w:rPr>
      <w:t>348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73F" w:rsidRDefault="0042373F">
      <w:r>
        <w:separator/>
      </w:r>
    </w:p>
  </w:footnote>
  <w:footnote w:type="continuationSeparator" w:id="0">
    <w:p w:rsidR="0042373F" w:rsidRDefault="0042373F">
      <w:r>
        <w:continuationSeparator/>
      </w:r>
    </w:p>
  </w:footnote>
  <w:footnote w:id="1">
    <w:p w:rsidR="00F04235" w:rsidRDefault="00F04235" w:rsidP="00F4443F">
      <w:pPr>
        <w:autoSpaceDE w:val="0"/>
        <w:autoSpaceDN w:val="0"/>
        <w:adjustRightInd w:val="0"/>
        <w:jc w:val="both"/>
      </w:pPr>
      <w:r w:rsidRPr="00FF5E82">
        <w:rPr>
          <w:rStyle w:val="afffffc"/>
          <w:sz w:val="20"/>
          <w:szCs w:val="20"/>
        </w:rPr>
        <w:footnoteRef/>
      </w:r>
      <w:r w:rsidRPr="00FF5E82">
        <w:rPr>
          <w:sz w:val="20"/>
          <w:szCs w:val="20"/>
        </w:rPr>
        <w:t xml:space="preserve"> Определение составлено с учетом </w:t>
      </w:r>
      <w:r>
        <w:rPr>
          <w:sz w:val="20"/>
          <w:szCs w:val="20"/>
        </w:rPr>
        <w:t>письма</w:t>
      </w:r>
      <w:r w:rsidRPr="00FF5E82">
        <w:rPr>
          <w:sz w:val="20"/>
          <w:szCs w:val="20"/>
        </w:rPr>
        <w:t xml:space="preserve"> Минприроды России от 04.04.2017</w:t>
      </w:r>
      <w:r>
        <w:rPr>
          <w:sz w:val="20"/>
          <w:szCs w:val="20"/>
        </w:rPr>
        <w:t>г.</w:t>
      </w:r>
      <w:r w:rsidRPr="00FF5E82">
        <w:rPr>
          <w:sz w:val="20"/>
          <w:szCs w:val="20"/>
        </w:rPr>
        <w:t xml:space="preserve"> </w:t>
      </w:r>
      <w:r>
        <w:rPr>
          <w:sz w:val="20"/>
          <w:szCs w:val="20"/>
        </w:rPr>
        <w:t>№</w:t>
      </w:r>
      <w:r w:rsidRPr="00FF5E82">
        <w:rPr>
          <w:sz w:val="20"/>
          <w:szCs w:val="20"/>
        </w:rPr>
        <w:t xml:space="preserve"> 12-47/9678</w:t>
      </w:r>
      <w:r>
        <w:rPr>
          <w:sz w:val="20"/>
          <w:szCs w:val="20"/>
        </w:rPr>
        <w:t xml:space="preserve"> </w:t>
      </w:r>
      <w:r w:rsidRPr="00FF5E82">
        <w:rPr>
          <w:sz w:val="20"/>
          <w:szCs w:val="20"/>
        </w:rPr>
        <w:t>"Разъяснения в области обращения с жидкими фракциями сточных вод"</w:t>
      </w:r>
      <w:r>
        <w:rPr>
          <w:sz w:val="20"/>
          <w:szCs w:val="20"/>
        </w:rPr>
        <w:t>.</w:t>
      </w:r>
    </w:p>
  </w:footnote>
  <w:footnote w:id="2">
    <w:p w:rsidR="00F04235" w:rsidRPr="007D0429" w:rsidRDefault="00F04235" w:rsidP="002505C4">
      <w:pPr>
        <w:pStyle w:val="ab"/>
        <w:spacing w:before="89"/>
        <w:ind w:right="-1"/>
        <w:jc w:val="both"/>
        <w:rPr>
          <w:sz w:val="20"/>
          <w:szCs w:val="20"/>
        </w:rPr>
      </w:pPr>
      <w:r w:rsidRPr="007D0429">
        <w:rPr>
          <w:rStyle w:val="afffffc"/>
          <w:sz w:val="20"/>
          <w:szCs w:val="20"/>
        </w:rPr>
        <w:footnoteRef/>
      </w:r>
      <w:r w:rsidRPr="007D0429">
        <w:rPr>
          <w:sz w:val="20"/>
          <w:szCs w:val="20"/>
        </w:rPr>
        <w:t xml:space="preserve"> Данные Схемы водоснабжения и водоотведения МО Свердловской области «Артинский городской округ» на период до 2032 года</w:t>
      </w:r>
    </w:p>
    <w:p w:rsidR="00F04235" w:rsidRDefault="00F04235" w:rsidP="002505C4">
      <w:pPr>
        <w:pStyle w:val="ab"/>
        <w:spacing w:before="89"/>
        <w:ind w:right="-1"/>
        <w:jc w:val="both"/>
      </w:pPr>
    </w:p>
  </w:footnote>
  <w:footnote w:id="3">
    <w:p w:rsidR="00F04235" w:rsidRDefault="00F04235" w:rsidP="002505C4">
      <w:pPr>
        <w:pStyle w:val="af3"/>
      </w:pPr>
      <w:r>
        <w:rPr>
          <w:rStyle w:val="afffffc"/>
        </w:rPr>
        <w:footnoteRef/>
      </w:r>
      <w:r>
        <w:t xml:space="preserve"> </w:t>
      </w:r>
      <w:r w:rsidRPr="00BA5D84">
        <w:rPr>
          <w:rFonts w:ascii="Times New Roman" w:hAnsi="Times New Roman" w:cs="Times New Roman"/>
        </w:rPr>
        <w:t>Данные схемы водоснабжения и водоотведения Артинского городского округа на период до 2032 г.</w:t>
      </w:r>
    </w:p>
  </w:footnote>
  <w:footnote w:id="4">
    <w:p w:rsidR="00F04235" w:rsidRPr="00D51594" w:rsidRDefault="00F04235" w:rsidP="002505C4">
      <w:pPr>
        <w:ind w:right="170"/>
        <w:jc w:val="both"/>
        <w:rPr>
          <w:sz w:val="20"/>
          <w:szCs w:val="20"/>
        </w:rPr>
      </w:pPr>
      <w:r w:rsidRPr="00D51594">
        <w:rPr>
          <w:rStyle w:val="afffffc"/>
        </w:rPr>
        <w:footnoteRef/>
      </w:r>
      <w:r w:rsidRPr="00D51594">
        <w:t xml:space="preserve"> </w:t>
      </w:r>
      <w:r w:rsidRPr="00D51594">
        <w:rPr>
          <w:sz w:val="20"/>
          <w:szCs w:val="20"/>
        </w:rPr>
        <w:t>Сведения по показателю проектной мощности ОСК с. Сажино взяты по данным ранее утвержденной схемы водоснабжения и водоотведения Артинского ГО на период до 2030 года.</w:t>
      </w:r>
    </w:p>
    <w:p w:rsidR="00F04235" w:rsidRDefault="00F04235" w:rsidP="002505C4">
      <w:pPr>
        <w:ind w:right="170"/>
        <w:jc w:val="both"/>
      </w:pPr>
    </w:p>
  </w:footnote>
  <w:footnote w:id="5">
    <w:p w:rsidR="00F04235" w:rsidRDefault="00F04235" w:rsidP="000D296C">
      <w:pPr>
        <w:pStyle w:val="af3"/>
        <w:jc w:val="both"/>
      </w:pPr>
      <w:r>
        <w:rPr>
          <w:rStyle w:val="afffffc"/>
        </w:rPr>
        <w:footnoteRef/>
      </w:r>
      <w:r>
        <w:t xml:space="preserve"> </w:t>
      </w:r>
      <w:r w:rsidRPr="000D296C">
        <w:t>Данные были получены расчетным способом с применением авторской методики расчетов, разработанной специалистами ООО «СА ЭкоТех», учитывающей нормативные документы на основе аналитической и стат</w:t>
      </w:r>
      <w:r w:rsidRPr="000D296C">
        <w:t>и</w:t>
      </w:r>
      <w:r w:rsidRPr="000D296C">
        <w:t>стической информации, предоставленной населенными пунктами Свердловской области для разработки ген</w:t>
      </w:r>
      <w:r w:rsidRPr="000D296C">
        <w:t>е</w:t>
      </w:r>
      <w:r w:rsidRPr="000D296C">
        <w:t>ральной схемы санитарной очистки Артинского городского округа 2016 года. Данные были переработаны и адаптированы к современным условиям и территориальным особенностям Артинского городского округа.</w:t>
      </w:r>
    </w:p>
  </w:footnote>
  <w:footnote w:id="6">
    <w:p w:rsidR="00F04235" w:rsidRDefault="00F04235" w:rsidP="00151DB9">
      <w:pPr>
        <w:pStyle w:val="af3"/>
      </w:pPr>
      <w:r>
        <w:rPr>
          <w:rStyle w:val="afffffc"/>
        </w:rPr>
        <w:footnoteRef/>
      </w:r>
      <w:r>
        <w:t xml:space="preserve"> </w:t>
      </w:r>
      <w:r w:rsidRPr="00151DB9">
        <w:rPr>
          <w:rFonts w:ascii="Times New Roman" w:hAnsi="Times New Roman" w:cs="Times New Roman"/>
        </w:rPr>
        <w:t>При отсутствии утвержденных нормативов по ряду категорий приняты  нормативы накопления ТКО примен</w:t>
      </w:r>
      <w:r w:rsidRPr="00151DB9">
        <w:rPr>
          <w:rFonts w:ascii="Times New Roman" w:hAnsi="Times New Roman" w:cs="Times New Roman"/>
        </w:rPr>
        <w:t>я</w:t>
      </w:r>
      <w:r w:rsidRPr="00151DB9">
        <w:rPr>
          <w:rFonts w:ascii="Times New Roman" w:hAnsi="Times New Roman" w:cs="Times New Roman"/>
        </w:rPr>
        <w:t>емые в Генеральной схеме санитарной очистки А</w:t>
      </w:r>
      <w:r>
        <w:rPr>
          <w:rFonts w:ascii="Times New Roman" w:hAnsi="Times New Roman" w:cs="Times New Roman"/>
        </w:rPr>
        <w:t xml:space="preserve">ртинского </w:t>
      </w:r>
      <w:r w:rsidRPr="00151DB9">
        <w:rPr>
          <w:rFonts w:ascii="Times New Roman" w:hAnsi="Times New Roman" w:cs="Times New Roman"/>
        </w:rPr>
        <w:t>ГО до 2028 года (таблица 4.6.).</w:t>
      </w:r>
    </w:p>
  </w:footnote>
  <w:footnote w:id="7">
    <w:p w:rsidR="00F04235" w:rsidRDefault="00F04235">
      <w:pPr>
        <w:pStyle w:val="af3"/>
      </w:pPr>
      <w:r>
        <w:rPr>
          <w:rStyle w:val="afffffc"/>
        </w:rPr>
        <w:footnoteRef/>
      </w:r>
      <w:r>
        <w:t xml:space="preserve"> </w:t>
      </w:r>
      <w:r w:rsidRPr="004A4447">
        <w:rPr>
          <w:rFonts w:ascii="Times New Roman" w:hAnsi="Times New Roman" w:cs="Times New Roman"/>
        </w:rPr>
        <w:t>Численность населения в многоквартирных домах определялась на основании фактических объемов вывоза ТКО от многоквартирных домов по данным МУП АГО «Уют-сервис» и нормативов образования ТКО по да</w:t>
      </w:r>
      <w:r w:rsidRPr="004A4447">
        <w:rPr>
          <w:rFonts w:ascii="Times New Roman" w:hAnsi="Times New Roman" w:cs="Times New Roman"/>
        </w:rPr>
        <w:t>н</w:t>
      </w:r>
      <w:r w:rsidRPr="004A4447">
        <w:rPr>
          <w:rFonts w:ascii="Times New Roman" w:hAnsi="Times New Roman" w:cs="Times New Roman"/>
        </w:rPr>
        <w:t>ной категории.</w:t>
      </w:r>
    </w:p>
  </w:footnote>
  <w:footnote w:id="8">
    <w:p w:rsidR="00F04235" w:rsidRDefault="00F04235" w:rsidP="00BD3DEB">
      <w:pPr>
        <w:pStyle w:val="af3"/>
      </w:pPr>
      <w:r>
        <w:rPr>
          <w:rStyle w:val="afffffc"/>
        </w:rPr>
        <w:footnoteRef/>
      </w:r>
      <w:r>
        <w:t xml:space="preserve"> </w:t>
      </w:r>
      <w:r w:rsidRPr="006F5480">
        <w:rPr>
          <w:rFonts w:ascii="Times New Roman" w:hAnsi="Times New Roman" w:cs="Times New Roman"/>
        </w:rPr>
        <w:t>Учиты</w:t>
      </w:r>
      <w:r>
        <w:rPr>
          <w:rFonts w:ascii="Times New Roman" w:hAnsi="Times New Roman" w:cs="Times New Roman"/>
        </w:rPr>
        <w:t>в</w:t>
      </w:r>
      <w:r w:rsidRPr="006F5480">
        <w:rPr>
          <w:rFonts w:ascii="Times New Roman" w:hAnsi="Times New Roman" w:cs="Times New Roman"/>
        </w:rPr>
        <w:t>ались данные статистической отчетности форма №3-</w:t>
      </w:r>
      <w:r>
        <w:rPr>
          <w:rFonts w:ascii="Times New Roman" w:hAnsi="Times New Roman" w:cs="Times New Roman"/>
        </w:rPr>
        <w:t>Д</w:t>
      </w:r>
      <w:r w:rsidRPr="006F5480">
        <w:rPr>
          <w:rFonts w:ascii="Times New Roman" w:hAnsi="Times New Roman" w:cs="Times New Roman"/>
        </w:rPr>
        <w:t>Г (МО) на 01.01.2018 г.</w:t>
      </w:r>
    </w:p>
  </w:footnote>
  <w:footnote w:id="9">
    <w:p w:rsidR="00F04235" w:rsidRDefault="00F04235" w:rsidP="00BD3DEB">
      <w:pPr>
        <w:pStyle w:val="af3"/>
        <w:jc w:val="both"/>
      </w:pPr>
      <w:r w:rsidRPr="00A57ABB">
        <w:rPr>
          <w:rStyle w:val="afffffc"/>
          <w:rFonts w:ascii="Times New Roman" w:hAnsi="Times New Roman" w:cs="Times New Roman"/>
        </w:rPr>
        <w:footnoteRef/>
      </w:r>
      <w:r w:rsidRPr="00A57ABB">
        <w:rPr>
          <w:rFonts w:ascii="Times New Roman" w:hAnsi="Times New Roman" w:cs="Times New Roman"/>
        </w:rPr>
        <w:t xml:space="preserve"> </w:t>
      </w:r>
      <w:r w:rsidRPr="00336359">
        <w:rPr>
          <w:rFonts w:ascii="Times New Roman" w:hAnsi="Times New Roman" w:cs="Times New Roman"/>
        </w:rPr>
        <w:t>Данные Генеральной схемы очистки Артинского ГО (2016 г.).</w:t>
      </w:r>
    </w:p>
  </w:footnote>
  <w:footnote w:id="10">
    <w:p w:rsidR="00F04235" w:rsidRDefault="00F04235" w:rsidP="00BD3DEB">
      <w:pPr>
        <w:pStyle w:val="af3"/>
      </w:pPr>
      <w:r>
        <w:rPr>
          <w:rStyle w:val="afffffc"/>
        </w:rPr>
        <w:footnoteRef/>
      </w:r>
      <w:r>
        <w:t xml:space="preserve"> </w:t>
      </w:r>
      <w:r w:rsidRPr="009E1165">
        <w:rPr>
          <w:rFonts w:ascii="Times New Roman" w:hAnsi="Times New Roman" w:cs="Times New Roman"/>
        </w:rPr>
        <w:t>Данные ООО «Артидорсервис».</w:t>
      </w:r>
    </w:p>
  </w:footnote>
  <w:footnote w:id="11">
    <w:p w:rsidR="00F04235" w:rsidRDefault="00F04235" w:rsidP="00F63157">
      <w:pPr>
        <w:pStyle w:val="af3"/>
      </w:pPr>
      <w:r>
        <w:rPr>
          <w:rStyle w:val="afffffc"/>
        </w:rPr>
        <w:footnoteRef/>
      </w:r>
      <w:r w:rsidRPr="00D8218B">
        <w:rPr>
          <w:rFonts w:ascii="Times New Roman" w:hAnsi="Times New Roman" w:cs="Times New Roman"/>
        </w:rPr>
        <w:t>Организациями общественного назначения</w:t>
      </w:r>
    </w:p>
  </w:footnote>
  <w:footnote w:id="12">
    <w:p w:rsidR="00F04235" w:rsidRDefault="00F04235" w:rsidP="005509E2">
      <w:pPr>
        <w:pStyle w:val="af3"/>
      </w:pPr>
      <w:r>
        <w:rPr>
          <w:rStyle w:val="afffffc"/>
        </w:rPr>
        <w:footnoteRef/>
      </w:r>
      <w:r>
        <w:t xml:space="preserve"> </w:t>
      </w:r>
      <w:r w:rsidRPr="00151DB9">
        <w:rPr>
          <w:rFonts w:ascii="Times New Roman" w:hAnsi="Times New Roman" w:cs="Times New Roman"/>
        </w:rPr>
        <w:t>При отсутствии утвержденных нормативов по ряду категорий приняты  нормативы накопления ТКО прим</w:t>
      </w:r>
      <w:r w:rsidRPr="00151DB9">
        <w:rPr>
          <w:rFonts w:ascii="Times New Roman" w:hAnsi="Times New Roman" w:cs="Times New Roman"/>
        </w:rPr>
        <w:t>е</w:t>
      </w:r>
      <w:r w:rsidRPr="00151DB9">
        <w:rPr>
          <w:rFonts w:ascii="Times New Roman" w:hAnsi="Times New Roman" w:cs="Times New Roman"/>
        </w:rPr>
        <w:t>няемые в Генеральной схеме санитарной очистки А</w:t>
      </w:r>
      <w:r>
        <w:rPr>
          <w:rFonts w:ascii="Times New Roman" w:hAnsi="Times New Roman" w:cs="Times New Roman"/>
        </w:rPr>
        <w:t xml:space="preserve">ртинского </w:t>
      </w:r>
      <w:r w:rsidRPr="00151DB9">
        <w:rPr>
          <w:rFonts w:ascii="Times New Roman" w:hAnsi="Times New Roman" w:cs="Times New Roman"/>
        </w:rPr>
        <w:t>ГО до 2028 года (таблица 4.6.).</w:t>
      </w:r>
    </w:p>
  </w:footnote>
  <w:footnote w:id="13">
    <w:p w:rsidR="00F04235" w:rsidRDefault="00F04235" w:rsidP="00B764F6">
      <w:pPr>
        <w:autoSpaceDE w:val="0"/>
        <w:autoSpaceDN w:val="0"/>
        <w:adjustRightInd w:val="0"/>
        <w:jc w:val="both"/>
      </w:pPr>
      <w:r w:rsidRPr="00D77E55">
        <w:rPr>
          <w:rStyle w:val="afffffc"/>
          <w:sz w:val="20"/>
          <w:szCs w:val="20"/>
        </w:rPr>
        <w:footnoteRef/>
      </w:r>
      <w:r w:rsidRPr="00D77E55">
        <w:rPr>
          <w:sz w:val="20"/>
          <w:szCs w:val="20"/>
        </w:rPr>
        <w:t xml:space="preserve"> "Концепция обращения с твердыми бытовыми отходами в Российской Федерации. МДС 13-8.2000", утве</w:t>
      </w:r>
      <w:r w:rsidRPr="00D77E55">
        <w:rPr>
          <w:sz w:val="20"/>
          <w:szCs w:val="20"/>
        </w:rPr>
        <w:t>р</w:t>
      </w:r>
      <w:r w:rsidRPr="00D77E55">
        <w:rPr>
          <w:sz w:val="20"/>
          <w:szCs w:val="20"/>
        </w:rPr>
        <w:t>жденная</w:t>
      </w:r>
      <w:r>
        <w:rPr>
          <w:sz w:val="20"/>
          <w:szCs w:val="20"/>
        </w:rPr>
        <w:t xml:space="preserve"> </w:t>
      </w:r>
      <w:r w:rsidRPr="00D77E55">
        <w:rPr>
          <w:sz w:val="20"/>
          <w:szCs w:val="20"/>
        </w:rPr>
        <w:t>Постановлением Коллегии Госстроя РФ от 22.12.1999 № 17.</w:t>
      </w:r>
    </w:p>
  </w:footnote>
  <w:footnote w:id="14">
    <w:p w:rsidR="00F04235" w:rsidRDefault="00F04235" w:rsidP="0087237F">
      <w:pPr>
        <w:pStyle w:val="af3"/>
      </w:pPr>
      <w:r w:rsidRPr="00000C4B">
        <w:rPr>
          <w:rStyle w:val="afffffc"/>
        </w:rPr>
        <w:footnoteRef/>
      </w:r>
      <w:r w:rsidRPr="00000C4B">
        <w:t xml:space="preserve"> </w:t>
      </w:r>
      <w:hyperlink r:id="rId1" w:history="1">
        <w:r w:rsidRPr="00000C4B">
          <w:rPr>
            <w:rStyle w:val="afc"/>
            <w:rFonts w:ascii="Times New Roman" w:hAnsi="Times New Roman" w:cs="Times New Roman"/>
            <w:i/>
            <w:iCs/>
            <w:color w:val="636563"/>
            <w:sz w:val="18"/>
            <w:szCs w:val="18"/>
            <w:shd w:val="clear" w:color="auto" w:fill="F2F2F2"/>
          </w:rPr>
          <w:t>http://www.cdminfo.ru/1.-tehnika-dlya-uborki-ulits/1.37.-musoroperegruzochnyie-stantsii-/ekoprom-esc-35.html</w:t>
        </w:r>
      </w:hyperlink>
    </w:p>
  </w:footnote>
  <w:footnote w:id="15">
    <w:p w:rsidR="00F04235" w:rsidRDefault="00F04235" w:rsidP="00000C4B">
      <w:pPr>
        <w:pStyle w:val="af3"/>
      </w:pPr>
      <w:r>
        <w:rPr>
          <w:rStyle w:val="afffffc"/>
        </w:rPr>
        <w:footnoteRef/>
      </w:r>
      <w:r>
        <w:t xml:space="preserve"> </w:t>
      </w:r>
      <w:r w:rsidRPr="00C17CC4">
        <w:rPr>
          <w:rFonts w:ascii="Times New Roman" w:hAnsi="Times New Roman" w:cs="Times New Roman"/>
          <w:color w:val="000000"/>
          <w:sz w:val="24"/>
          <w:szCs w:val="24"/>
        </w:rPr>
        <w:t>Включая шеф-монтажные и пуско-наладочные работы</w:t>
      </w:r>
    </w:p>
  </w:footnote>
  <w:footnote w:id="16">
    <w:p w:rsidR="00F04235" w:rsidRDefault="00F04235" w:rsidP="007E6221">
      <w:pPr>
        <w:pStyle w:val="af3"/>
      </w:pPr>
      <w:r>
        <w:rPr>
          <w:rStyle w:val="afffffc"/>
        </w:rPr>
        <w:footnoteRef/>
      </w:r>
      <w:r>
        <w:t xml:space="preserve"> Санитарная очистка и уборка населенных мест. Справочник. Авторы Мирный А.Н., Абрамов Н.Ф., Никогосов Х.Н. и др. Москва, 2005 г.</w:t>
      </w:r>
    </w:p>
  </w:footnote>
  <w:footnote w:id="17">
    <w:p w:rsidR="00F04235" w:rsidRDefault="00F04235" w:rsidP="0099715C">
      <w:pPr>
        <w:pStyle w:val="af3"/>
      </w:pPr>
      <w:r>
        <w:rPr>
          <w:rStyle w:val="afffffc"/>
        </w:rPr>
        <w:footnoteRef/>
      </w:r>
      <w:r>
        <w:t xml:space="preserve"> Твердые бытовые отходы (Сбор, транспорт и обезвреживание). Справочник. Авторы Систер В.Г., Мирный А.Н., Скворцов Л.С., Абрамов Н.Ф., Никогосов Х.Н. Москва, 2001 г.</w:t>
      </w:r>
    </w:p>
  </w:footnote>
  <w:footnote w:id="18">
    <w:p w:rsidR="00F04235" w:rsidRDefault="00F04235" w:rsidP="00D466F2">
      <w:pPr>
        <w:pStyle w:val="af3"/>
      </w:pPr>
      <w:r w:rsidRPr="00221103">
        <w:rPr>
          <w:rStyle w:val="afffffc"/>
          <w:rFonts w:ascii="Times New Roman" w:hAnsi="Times New Roman" w:cs="Times New Roman"/>
        </w:rPr>
        <w:footnoteRef/>
      </w:r>
      <w:r w:rsidRPr="00221103">
        <w:rPr>
          <w:rFonts w:ascii="Times New Roman" w:hAnsi="Times New Roman" w:cs="Times New Roman"/>
        </w:rPr>
        <w:t xml:space="preserve"> Без учета объемов воды </w:t>
      </w:r>
      <w:r>
        <w:rPr>
          <w:rFonts w:ascii="Times New Roman" w:hAnsi="Times New Roman" w:cs="Times New Roman"/>
        </w:rPr>
        <w:t>из</w:t>
      </w:r>
      <w:r w:rsidRPr="00221103">
        <w:rPr>
          <w:rFonts w:ascii="Times New Roman" w:hAnsi="Times New Roman" w:cs="Times New Roman"/>
        </w:rPr>
        <w:t xml:space="preserve"> водоразборных колон</w:t>
      </w:r>
      <w:r>
        <w:rPr>
          <w:rFonts w:ascii="Times New Roman" w:hAnsi="Times New Roman" w:cs="Times New Roman"/>
        </w:rPr>
        <w:t>ок</w:t>
      </w:r>
      <w:r w:rsidRPr="00221103">
        <w:rPr>
          <w:rFonts w:ascii="Times New Roman" w:hAnsi="Times New Roman" w:cs="Times New Roman"/>
        </w:rPr>
        <w:t>.</w:t>
      </w:r>
    </w:p>
  </w:footnote>
  <w:footnote w:id="19">
    <w:p w:rsidR="00F04235" w:rsidRDefault="00F04235">
      <w:pPr>
        <w:pStyle w:val="af3"/>
      </w:pPr>
      <w:r>
        <w:rPr>
          <w:rStyle w:val="afffffc"/>
        </w:rPr>
        <w:footnoteRef/>
      </w:r>
      <w:r>
        <w:t xml:space="preserve"> </w:t>
      </w:r>
      <w:r w:rsidRPr="00DA52C0">
        <w:rPr>
          <w:rFonts w:ascii="Times New Roman" w:hAnsi="Times New Roman" w:cs="Times New Roman"/>
        </w:rPr>
        <w:t>Схема водоснабжения и водоотведения МО Свердловской области «Артинский городской округ» на п</w:t>
      </w:r>
      <w:r w:rsidRPr="00DA52C0">
        <w:rPr>
          <w:rFonts w:ascii="Times New Roman" w:hAnsi="Times New Roman" w:cs="Times New Roman"/>
        </w:rPr>
        <w:t>е</w:t>
      </w:r>
      <w:r w:rsidRPr="00DA52C0">
        <w:rPr>
          <w:rFonts w:ascii="Times New Roman" w:hAnsi="Times New Roman" w:cs="Times New Roman"/>
        </w:rPr>
        <w:t>риод до 2032 г.</w:t>
      </w:r>
      <w:r>
        <w:rPr>
          <w:rFonts w:ascii="Times New Roman" w:hAnsi="Times New Roman" w:cs="Times New Roman"/>
        </w:rPr>
        <w:t xml:space="preserve"> раздел 3 таблица 28.</w:t>
      </w:r>
    </w:p>
  </w:footnote>
  <w:footnote w:id="20">
    <w:p w:rsidR="00F04235" w:rsidRDefault="00F04235" w:rsidP="00D466F2">
      <w:pPr>
        <w:pStyle w:val="af3"/>
      </w:pPr>
      <w:r>
        <w:rPr>
          <w:rStyle w:val="afffffc"/>
        </w:rPr>
        <w:footnoteRef/>
      </w:r>
      <w:r>
        <w:t xml:space="preserve"> </w:t>
      </w:r>
      <w:r w:rsidRPr="007978B1">
        <w:rPr>
          <w:rFonts w:ascii="Times New Roman" w:hAnsi="Times New Roman" w:cs="Times New Roman"/>
        </w:rPr>
        <w:t>Около 50% домовладений частного сектора не оборудовано септиками (письмо МУП КХ ЖКХ-Манчаж от 28.01.2019 г.).</w:t>
      </w:r>
    </w:p>
  </w:footnote>
  <w:footnote w:id="21">
    <w:p w:rsidR="00F04235" w:rsidRDefault="00F04235" w:rsidP="00914510">
      <w:pPr>
        <w:jc w:val="both"/>
      </w:pPr>
      <w:r w:rsidRPr="00DE6DBE">
        <w:rPr>
          <w:rStyle w:val="afffffc"/>
        </w:rPr>
        <w:footnoteRef/>
      </w:r>
      <w:r w:rsidRPr="00DE6DBE">
        <w:t xml:space="preserve"> </w:t>
      </w:r>
      <w:r w:rsidRPr="00DE6DBE">
        <w:rPr>
          <w:sz w:val="20"/>
          <w:szCs w:val="20"/>
        </w:rPr>
        <w:t>Объем ЖБО: пос. Арти, с. Пристань, с. Пантелейково, пос. Усть-Югуш, с. Старые Арти, с. Поташки, с. Малая Тавра.</w:t>
      </w:r>
    </w:p>
  </w:footnote>
  <w:footnote w:id="22">
    <w:p w:rsidR="00F04235" w:rsidRDefault="00F04235" w:rsidP="00BF12DD">
      <w:pPr>
        <w:jc w:val="both"/>
      </w:pPr>
      <w:r>
        <w:rPr>
          <w:rStyle w:val="afffffc"/>
        </w:rPr>
        <w:footnoteRef/>
      </w:r>
      <w:r>
        <w:t xml:space="preserve"> </w:t>
      </w:r>
      <w:r w:rsidRPr="009B4410">
        <w:rPr>
          <w:sz w:val="20"/>
          <w:szCs w:val="20"/>
        </w:rPr>
        <w:t>«СП 42.13330.2016. Свод правил. Градостроительство. Планировка и застройка городских и сельских п</w:t>
      </w:r>
      <w:r w:rsidRPr="009B4410">
        <w:rPr>
          <w:sz w:val="20"/>
          <w:szCs w:val="20"/>
        </w:rPr>
        <w:t>о</w:t>
      </w:r>
      <w:r w:rsidRPr="009B4410">
        <w:rPr>
          <w:sz w:val="20"/>
          <w:szCs w:val="20"/>
        </w:rPr>
        <w:t>селений. Актуализированная редакция СНиП 2.07.01-89*» (утв. Приказом Минстроя России от 30.12.2016 N 1034/пр).</w:t>
      </w:r>
    </w:p>
  </w:footnote>
  <w:footnote w:id="23">
    <w:p w:rsidR="00F04235" w:rsidRDefault="00F04235" w:rsidP="004B0402">
      <w:pPr>
        <w:pStyle w:val="af3"/>
        <w:jc w:val="both"/>
      </w:pPr>
      <w:r w:rsidRPr="00A57ABB">
        <w:rPr>
          <w:rStyle w:val="afffffc"/>
        </w:rPr>
        <w:footnoteRef/>
      </w:r>
      <w:r w:rsidRPr="00A57ABB">
        <w:t xml:space="preserve"> </w:t>
      </w:r>
      <w:r w:rsidRPr="009B4410">
        <w:rPr>
          <w:rFonts w:ascii="Times New Roman" w:hAnsi="Times New Roman" w:cs="Times New Roman"/>
        </w:rPr>
        <w:t>Санитарная очистка и уборка населенных мест. Справочник. Авторы Мирный А.Н., Абрамов Н.Ф., Ник</w:t>
      </w:r>
      <w:r w:rsidRPr="009B4410">
        <w:rPr>
          <w:rFonts w:ascii="Times New Roman" w:hAnsi="Times New Roman" w:cs="Times New Roman"/>
        </w:rPr>
        <w:t>о</w:t>
      </w:r>
      <w:r w:rsidRPr="009B4410">
        <w:rPr>
          <w:rFonts w:ascii="Times New Roman" w:hAnsi="Times New Roman" w:cs="Times New Roman"/>
        </w:rPr>
        <w:t>госов Х.Н. и др. Москва, 2005 г.</w:t>
      </w:r>
    </w:p>
  </w:footnote>
  <w:footnote w:id="24">
    <w:p w:rsidR="00F04235" w:rsidRDefault="00F04235" w:rsidP="004B0402">
      <w:pPr>
        <w:pStyle w:val="af3"/>
      </w:pPr>
      <w:r w:rsidRPr="00E9691E">
        <w:rPr>
          <w:rStyle w:val="afffffc"/>
          <w:rFonts w:ascii="Times New Roman" w:hAnsi="Times New Roman" w:cs="Times New Roman"/>
        </w:rPr>
        <w:footnoteRef/>
      </w:r>
      <w:r w:rsidRPr="00E9691E">
        <w:rPr>
          <w:rFonts w:ascii="Times New Roman" w:hAnsi="Times New Roman" w:cs="Times New Roman"/>
        </w:rPr>
        <w:t xml:space="preserve"> </w:t>
      </w:r>
      <w:r w:rsidRPr="00550259">
        <w:rPr>
          <w:rFonts w:ascii="Times New Roman" w:hAnsi="Times New Roman" w:cs="Times New Roman"/>
        </w:rPr>
        <w:t>Объемы указаны с учетом количества проходов техники.</w:t>
      </w:r>
    </w:p>
  </w:footnote>
  <w:footnote w:id="25">
    <w:p w:rsidR="00F04235" w:rsidRDefault="00F04235" w:rsidP="00D45C5F">
      <w:pPr>
        <w:pStyle w:val="af3"/>
        <w:jc w:val="both"/>
      </w:pPr>
      <w:r w:rsidRPr="00B754BE">
        <w:rPr>
          <w:rStyle w:val="afffffc"/>
          <w:rFonts w:ascii="Times New Roman" w:hAnsi="Times New Roman" w:cs="Times New Roman"/>
        </w:rPr>
        <w:footnoteRef/>
      </w:r>
      <w:r w:rsidRPr="00B754BE">
        <w:rPr>
          <w:rFonts w:ascii="Times New Roman" w:hAnsi="Times New Roman" w:cs="Times New Roman"/>
        </w:rPr>
        <w:t xml:space="preserve"> Нормы распределения даны для пескосоляной смеси, содержащей 8% по массе реагентов.</w:t>
      </w:r>
    </w:p>
  </w:footnote>
  <w:footnote w:id="26">
    <w:p w:rsidR="00F04235" w:rsidRDefault="00F04235" w:rsidP="00D45C5F">
      <w:pPr>
        <w:pStyle w:val="af3"/>
      </w:pPr>
      <w:r w:rsidRPr="00E9691E">
        <w:rPr>
          <w:rStyle w:val="afffffc"/>
          <w:rFonts w:ascii="Times New Roman" w:hAnsi="Times New Roman" w:cs="Times New Roman"/>
        </w:rPr>
        <w:footnoteRef/>
      </w:r>
      <w:r w:rsidRPr="00E9691E">
        <w:rPr>
          <w:rFonts w:ascii="Times New Roman" w:hAnsi="Times New Roman" w:cs="Times New Roman"/>
        </w:rPr>
        <w:t xml:space="preserve"> </w:t>
      </w:r>
      <w:r w:rsidRPr="00550259">
        <w:rPr>
          <w:rFonts w:ascii="Times New Roman" w:hAnsi="Times New Roman" w:cs="Times New Roman"/>
        </w:rPr>
        <w:t>Объемы указаны с учетом количества проходов техники.</w:t>
      </w:r>
    </w:p>
  </w:footnote>
  <w:footnote w:id="27">
    <w:p w:rsidR="00F04235" w:rsidRDefault="00F04235" w:rsidP="001D4F51">
      <w:pPr>
        <w:pStyle w:val="af3"/>
      </w:pPr>
      <w:r>
        <w:rPr>
          <w:rStyle w:val="afffffc"/>
        </w:rPr>
        <w:footnoteRef/>
      </w:r>
      <w:r>
        <w:t xml:space="preserve"> </w:t>
      </w:r>
      <w:r w:rsidRPr="00A3105B">
        <w:t>http://www.solidwaste.ru/tech/view/37.html&amp;rub=9</w:t>
      </w:r>
    </w:p>
  </w:footnote>
  <w:footnote w:id="28">
    <w:p w:rsidR="00F04235" w:rsidRDefault="00F04235" w:rsidP="0099189E">
      <w:pPr>
        <w:autoSpaceDE w:val="0"/>
        <w:autoSpaceDN w:val="0"/>
        <w:adjustRightInd w:val="0"/>
        <w:ind w:left="540"/>
        <w:jc w:val="both"/>
      </w:pPr>
      <w:r>
        <w:rPr>
          <w:rStyle w:val="afffffc"/>
        </w:rPr>
        <w:footnoteRef/>
      </w:r>
      <w:r>
        <w:t xml:space="preserve"> </w:t>
      </w:r>
      <w:r>
        <w:rPr>
          <w:sz w:val="20"/>
          <w:szCs w:val="20"/>
        </w:rPr>
        <w:t>«Инструкция по проектированию, эксплуатации и рекультивации полигонов для твердых быт</w:t>
      </w:r>
      <w:r>
        <w:rPr>
          <w:sz w:val="20"/>
          <w:szCs w:val="20"/>
        </w:rPr>
        <w:t>о</w:t>
      </w:r>
      <w:r>
        <w:rPr>
          <w:sz w:val="20"/>
          <w:szCs w:val="20"/>
        </w:rPr>
        <w:t>вых отходов», утвержденная . Минстроем РФ 02.11.1996.</w:t>
      </w:r>
    </w:p>
  </w:footnote>
  <w:footnote w:id="29">
    <w:p w:rsidR="00F04235" w:rsidRDefault="00F04235" w:rsidP="00DE4FE2">
      <w:pPr>
        <w:pStyle w:val="af3"/>
        <w:jc w:val="both"/>
      </w:pPr>
      <w:r w:rsidRPr="00DE4FE2">
        <w:rPr>
          <w:rStyle w:val="afffffc"/>
          <w:rFonts w:ascii="Times New Roman" w:hAnsi="Times New Roman" w:cs="Times New Roman"/>
        </w:rPr>
        <w:footnoteRef/>
      </w:r>
      <w:r w:rsidRPr="00DE4FE2">
        <w:rPr>
          <w:rFonts w:ascii="Times New Roman" w:hAnsi="Times New Roman" w:cs="Times New Roman"/>
        </w:rPr>
        <w:t xml:space="preserve"> Расходы определены исхдя из размещения ТКО на полигоне ТБО Артинского городского округа.  При изменении объека захоронения ТКО необходимо провести корректировку данных расходов.</w:t>
      </w:r>
    </w:p>
  </w:footnote>
  <w:footnote w:id="30">
    <w:p w:rsidR="00F04235" w:rsidRDefault="00F04235">
      <w:pPr>
        <w:pStyle w:val="af3"/>
      </w:pPr>
      <w:r w:rsidRPr="000E1AB7">
        <w:rPr>
          <w:rStyle w:val="afffffc"/>
          <w:rFonts w:ascii="Times New Roman" w:hAnsi="Times New Roman" w:cs="Times New Roman"/>
        </w:rPr>
        <w:footnoteRef/>
      </w:r>
      <w:r w:rsidRPr="000E1AB7">
        <w:rPr>
          <w:rFonts w:ascii="Times New Roman" w:hAnsi="Times New Roman" w:cs="Times New Roman"/>
        </w:rPr>
        <w:t xml:space="preserve"> </w:t>
      </w:r>
      <w:r>
        <w:rPr>
          <w:rFonts w:ascii="Times New Roman" w:hAnsi="Times New Roman" w:cs="Times New Roman"/>
        </w:rPr>
        <w:t>Количество отходов</w:t>
      </w:r>
      <w:r w:rsidRPr="000E1AB7">
        <w:rPr>
          <w:rFonts w:ascii="Times New Roman" w:hAnsi="Times New Roman" w:cs="Times New Roman"/>
        </w:rPr>
        <w:t xml:space="preserve"> определялось исходя из стоимости услуг по договору №58 от 02.10.2018 г.  между ГБУЗ СО «Артинская центральная районная больница» и МУП АГО «Уют-Сервис» и установленного тарифа на захоронение ТКО на 2018 год.</w:t>
      </w:r>
    </w:p>
  </w:footnote>
  <w:footnote w:id="31">
    <w:p w:rsidR="00F04235" w:rsidRDefault="00F04235" w:rsidP="00EF4DA5">
      <w:pPr>
        <w:autoSpaceDE w:val="0"/>
        <w:autoSpaceDN w:val="0"/>
        <w:adjustRightInd w:val="0"/>
      </w:pPr>
      <w:r>
        <w:rPr>
          <w:rStyle w:val="afffffc"/>
        </w:rPr>
        <w:footnoteRef/>
      </w:r>
      <w:r>
        <w:t xml:space="preserve"> </w:t>
      </w:r>
      <w:r w:rsidRPr="00EF4DA5">
        <w:rPr>
          <w:sz w:val="20"/>
          <w:szCs w:val="20"/>
        </w:rPr>
        <w:t>Прогноз социально-экономического развития Российской Федерации на период до 2036 года</w:t>
      </w:r>
      <w:r>
        <w:rPr>
          <w:sz w:val="20"/>
          <w:szCs w:val="20"/>
        </w:rPr>
        <w:t>.</w:t>
      </w:r>
    </w:p>
  </w:footnote>
  <w:footnote w:id="32">
    <w:p w:rsidR="00F04235" w:rsidRDefault="00F04235">
      <w:pPr>
        <w:pStyle w:val="af3"/>
      </w:pPr>
      <w:r w:rsidRPr="00C45BC9">
        <w:rPr>
          <w:rFonts w:ascii="Times New Roman" w:hAnsi="Times New Roman" w:cs="Times New Roman"/>
          <w:color w:val="000000"/>
        </w:rPr>
        <w:footnoteRef/>
      </w:r>
      <w:r w:rsidRPr="00C45BC9">
        <w:rPr>
          <w:rFonts w:ascii="Times New Roman" w:hAnsi="Times New Roman" w:cs="Times New Roman"/>
          <w:color w:val="000000"/>
        </w:rPr>
        <w:t xml:space="preserve"> Стоимость работ необхоимо уточнить по результатам проекта реконструкции и рекультивации с дозагрузкой полигона ТКО.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235" w:rsidRPr="00CE4F04" w:rsidRDefault="00F04235" w:rsidP="00C41A4D">
    <w:pPr>
      <w:pBdr>
        <w:bottom w:val="single" w:sz="4" w:space="1" w:color="auto"/>
      </w:pBdr>
      <w:ind w:right="113" w:firstLine="567"/>
      <w:jc w:val="center"/>
      <w:rPr>
        <w:b/>
        <w:bCs/>
        <w:sz w:val="20"/>
        <w:szCs w:val="20"/>
      </w:rPr>
    </w:pPr>
    <w:r>
      <w:rPr>
        <w:b/>
        <w:bCs/>
        <w:sz w:val="20"/>
        <w:szCs w:val="20"/>
      </w:rPr>
      <w:t>Генеральная схема санитарной очистки Артинского городского округа (2019-2030гг.)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235" w:rsidRPr="00CE4F04" w:rsidRDefault="00F04235" w:rsidP="00274A13">
    <w:pPr>
      <w:pBdr>
        <w:bottom w:val="single" w:sz="4" w:space="1" w:color="auto"/>
      </w:pBdr>
      <w:ind w:right="113" w:firstLine="567"/>
      <w:jc w:val="center"/>
      <w:rPr>
        <w:b/>
        <w:bCs/>
        <w:sz w:val="20"/>
        <w:szCs w:val="20"/>
      </w:rPr>
    </w:pPr>
    <w:r>
      <w:rPr>
        <w:b/>
        <w:bCs/>
        <w:sz w:val="20"/>
        <w:szCs w:val="20"/>
      </w:rPr>
      <w:t>Генеральная схема санитарной очистки Артинского городского округа</w:t>
    </w:r>
  </w:p>
  <w:p w:rsidR="00F04235" w:rsidRPr="003B0845" w:rsidRDefault="00F04235" w:rsidP="00C41A4D">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5"/>
    <w:lvl w:ilvl="0">
      <w:start w:val="1"/>
      <w:numFmt w:val="bullet"/>
      <w:lvlText w:val=""/>
      <w:lvlJc w:val="left"/>
      <w:pPr>
        <w:tabs>
          <w:tab w:val="num" w:pos="900"/>
        </w:tabs>
        <w:ind w:left="900" w:hanging="360"/>
      </w:pPr>
      <w:rPr>
        <w:rFonts w:ascii="Symbol" w:hAnsi="Symbol" w:cs="Symbol"/>
      </w:rPr>
    </w:lvl>
  </w:abstractNum>
  <w:abstractNum w:abstractNumId="1">
    <w:nsid w:val="00E20A5F"/>
    <w:multiLevelType w:val="hybridMultilevel"/>
    <w:tmpl w:val="2E027A1A"/>
    <w:lvl w:ilvl="0" w:tplc="0DB8B3D2">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
    <w:nsid w:val="014D1047"/>
    <w:multiLevelType w:val="multilevel"/>
    <w:tmpl w:val="4B847A6C"/>
    <w:styleLink w:val="WW8Num74"/>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nsid w:val="028D0E38"/>
    <w:multiLevelType w:val="hybridMultilevel"/>
    <w:tmpl w:val="65AA84CA"/>
    <w:lvl w:ilvl="0" w:tplc="6204C1E0">
      <w:start w:val="1"/>
      <w:numFmt w:val="bullet"/>
      <w:pStyle w:val="S"/>
      <w:lvlText w:val="−"/>
      <w:lvlJc w:val="left"/>
      <w:pPr>
        <w:ind w:left="1429" w:hanging="360"/>
      </w:pPr>
      <w:rPr>
        <w:rFonts w:ascii="Times New Roman" w:hAnsi="Times New Roman" w:cs="Times New Roman" w:hint="default"/>
      </w:rPr>
    </w:lvl>
    <w:lvl w:ilvl="1" w:tplc="2A7099EC">
      <w:start w:val="1"/>
      <w:numFmt w:val="bullet"/>
      <w:lvlText w:val="o"/>
      <w:lvlJc w:val="left"/>
      <w:pPr>
        <w:ind w:left="2149" w:hanging="360"/>
      </w:pPr>
      <w:rPr>
        <w:rFonts w:ascii="Courier New" w:hAnsi="Courier New" w:cs="Courier New" w:hint="default"/>
      </w:rPr>
    </w:lvl>
    <w:lvl w:ilvl="2" w:tplc="97A8B060">
      <w:start w:val="1"/>
      <w:numFmt w:val="bullet"/>
      <w:lvlText w:val=""/>
      <w:lvlJc w:val="left"/>
      <w:pPr>
        <w:ind w:left="2869" w:hanging="360"/>
      </w:pPr>
      <w:rPr>
        <w:rFonts w:ascii="Wingdings" w:hAnsi="Wingdings" w:cs="Wingdings" w:hint="default"/>
      </w:rPr>
    </w:lvl>
    <w:lvl w:ilvl="3" w:tplc="096CD038">
      <w:start w:val="1"/>
      <w:numFmt w:val="bullet"/>
      <w:lvlText w:val=""/>
      <w:lvlJc w:val="left"/>
      <w:pPr>
        <w:ind w:left="3589" w:hanging="360"/>
      </w:pPr>
      <w:rPr>
        <w:rFonts w:ascii="Symbol" w:hAnsi="Symbol" w:cs="Symbol" w:hint="default"/>
      </w:rPr>
    </w:lvl>
    <w:lvl w:ilvl="4" w:tplc="8DEABB7A">
      <w:start w:val="1"/>
      <w:numFmt w:val="bullet"/>
      <w:lvlText w:val="o"/>
      <w:lvlJc w:val="left"/>
      <w:pPr>
        <w:ind w:left="4309" w:hanging="360"/>
      </w:pPr>
      <w:rPr>
        <w:rFonts w:ascii="Courier New" w:hAnsi="Courier New" w:cs="Courier New" w:hint="default"/>
      </w:rPr>
    </w:lvl>
    <w:lvl w:ilvl="5" w:tplc="CF9C1B86">
      <w:start w:val="1"/>
      <w:numFmt w:val="bullet"/>
      <w:lvlText w:val=""/>
      <w:lvlJc w:val="left"/>
      <w:pPr>
        <w:ind w:left="5029" w:hanging="360"/>
      </w:pPr>
      <w:rPr>
        <w:rFonts w:ascii="Wingdings" w:hAnsi="Wingdings" w:cs="Wingdings" w:hint="default"/>
      </w:rPr>
    </w:lvl>
    <w:lvl w:ilvl="6" w:tplc="4704E996">
      <w:start w:val="1"/>
      <w:numFmt w:val="bullet"/>
      <w:lvlText w:val=""/>
      <w:lvlJc w:val="left"/>
      <w:pPr>
        <w:ind w:left="5749" w:hanging="360"/>
      </w:pPr>
      <w:rPr>
        <w:rFonts w:ascii="Symbol" w:hAnsi="Symbol" w:cs="Symbol" w:hint="default"/>
      </w:rPr>
    </w:lvl>
    <w:lvl w:ilvl="7" w:tplc="B16C1C16">
      <w:start w:val="1"/>
      <w:numFmt w:val="bullet"/>
      <w:lvlText w:val="o"/>
      <w:lvlJc w:val="left"/>
      <w:pPr>
        <w:ind w:left="6469" w:hanging="360"/>
      </w:pPr>
      <w:rPr>
        <w:rFonts w:ascii="Courier New" w:hAnsi="Courier New" w:cs="Courier New" w:hint="default"/>
      </w:rPr>
    </w:lvl>
    <w:lvl w:ilvl="8" w:tplc="D542D400">
      <w:start w:val="1"/>
      <w:numFmt w:val="bullet"/>
      <w:lvlText w:val=""/>
      <w:lvlJc w:val="left"/>
      <w:pPr>
        <w:ind w:left="7189" w:hanging="360"/>
      </w:pPr>
      <w:rPr>
        <w:rFonts w:ascii="Wingdings" w:hAnsi="Wingdings" w:cs="Wingdings" w:hint="default"/>
      </w:rPr>
    </w:lvl>
  </w:abstractNum>
  <w:abstractNum w:abstractNumId="4">
    <w:nsid w:val="0385285F"/>
    <w:multiLevelType w:val="hybridMultilevel"/>
    <w:tmpl w:val="013475EC"/>
    <w:name w:val="WW8Num26"/>
    <w:lvl w:ilvl="0" w:tplc="FFFFFFFF">
      <w:start w:val="1"/>
      <w:numFmt w:val="bullet"/>
      <w:lvlText w:val=""/>
      <w:lvlJc w:val="left"/>
      <w:pPr>
        <w:tabs>
          <w:tab w:val="num" w:pos="1259"/>
        </w:tabs>
        <w:ind w:left="1259" w:hanging="360"/>
      </w:pPr>
      <w:rPr>
        <w:rFonts w:ascii="Symbol" w:hAnsi="Symbol" w:cs="Symbol" w:hint="default"/>
      </w:rPr>
    </w:lvl>
    <w:lvl w:ilvl="1" w:tplc="FFFFFFFF">
      <w:start w:val="1"/>
      <w:numFmt w:val="bullet"/>
      <w:lvlText w:val="o"/>
      <w:lvlJc w:val="left"/>
      <w:pPr>
        <w:tabs>
          <w:tab w:val="num" w:pos="1979"/>
        </w:tabs>
        <w:ind w:left="1979" w:hanging="360"/>
      </w:pPr>
      <w:rPr>
        <w:rFonts w:ascii="Courier New" w:hAnsi="Courier New" w:cs="Courier New" w:hint="default"/>
      </w:rPr>
    </w:lvl>
    <w:lvl w:ilvl="2" w:tplc="FFFFFFFF">
      <w:start w:val="1"/>
      <w:numFmt w:val="bullet"/>
      <w:lvlText w:val=""/>
      <w:lvlJc w:val="left"/>
      <w:pPr>
        <w:tabs>
          <w:tab w:val="num" w:pos="2699"/>
        </w:tabs>
        <w:ind w:left="2699" w:hanging="360"/>
      </w:pPr>
      <w:rPr>
        <w:rFonts w:ascii="Wingdings" w:hAnsi="Wingdings" w:cs="Wingdings" w:hint="default"/>
      </w:rPr>
    </w:lvl>
    <w:lvl w:ilvl="3" w:tplc="FFFFFFFF">
      <w:start w:val="1"/>
      <w:numFmt w:val="bullet"/>
      <w:lvlText w:val=""/>
      <w:lvlJc w:val="left"/>
      <w:pPr>
        <w:tabs>
          <w:tab w:val="num" w:pos="3419"/>
        </w:tabs>
        <w:ind w:left="3419" w:hanging="360"/>
      </w:pPr>
      <w:rPr>
        <w:rFonts w:ascii="Symbol" w:hAnsi="Symbol" w:cs="Symbol" w:hint="default"/>
      </w:rPr>
    </w:lvl>
    <w:lvl w:ilvl="4" w:tplc="FFFFFFFF">
      <w:start w:val="1"/>
      <w:numFmt w:val="bullet"/>
      <w:lvlText w:val="o"/>
      <w:lvlJc w:val="left"/>
      <w:pPr>
        <w:tabs>
          <w:tab w:val="num" w:pos="4139"/>
        </w:tabs>
        <w:ind w:left="4139" w:hanging="360"/>
      </w:pPr>
      <w:rPr>
        <w:rFonts w:ascii="Courier New" w:hAnsi="Courier New" w:cs="Courier New" w:hint="default"/>
      </w:rPr>
    </w:lvl>
    <w:lvl w:ilvl="5" w:tplc="FFFFFFFF">
      <w:start w:val="1"/>
      <w:numFmt w:val="bullet"/>
      <w:lvlText w:val=""/>
      <w:lvlJc w:val="left"/>
      <w:pPr>
        <w:tabs>
          <w:tab w:val="num" w:pos="4859"/>
        </w:tabs>
        <w:ind w:left="4859" w:hanging="360"/>
      </w:pPr>
      <w:rPr>
        <w:rFonts w:ascii="Wingdings" w:hAnsi="Wingdings" w:cs="Wingdings" w:hint="default"/>
      </w:rPr>
    </w:lvl>
    <w:lvl w:ilvl="6" w:tplc="FFFFFFFF">
      <w:start w:val="1"/>
      <w:numFmt w:val="bullet"/>
      <w:lvlText w:val=""/>
      <w:lvlJc w:val="left"/>
      <w:pPr>
        <w:tabs>
          <w:tab w:val="num" w:pos="5579"/>
        </w:tabs>
        <w:ind w:left="5579" w:hanging="360"/>
      </w:pPr>
      <w:rPr>
        <w:rFonts w:ascii="Symbol" w:hAnsi="Symbol" w:cs="Symbol" w:hint="default"/>
      </w:rPr>
    </w:lvl>
    <w:lvl w:ilvl="7" w:tplc="FFFFFFFF">
      <w:start w:val="1"/>
      <w:numFmt w:val="bullet"/>
      <w:lvlText w:val="o"/>
      <w:lvlJc w:val="left"/>
      <w:pPr>
        <w:tabs>
          <w:tab w:val="num" w:pos="6299"/>
        </w:tabs>
        <w:ind w:left="6299" w:hanging="360"/>
      </w:pPr>
      <w:rPr>
        <w:rFonts w:ascii="Courier New" w:hAnsi="Courier New" w:cs="Courier New" w:hint="default"/>
      </w:rPr>
    </w:lvl>
    <w:lvl w:ilvl="8" w:tplc="FFFFFFFF">
      <w:start w:val="1"/>
      <w:numFmt w:val="bullet"/>
      <w:lvlText w:val=""/>
      <w:lvlJc w:val="left"/>
      <w:pPr>
        <w:tabs>
          <w:tab w:val="num" w:pos="7019"/>
        </w:tabs>
        <w:ind w:left="7019" w:hanging="360"/>
      </w:pPr>
      <w:rPr>
        <w:rFonts w:ascii="Wingdings" w:hAnsi="Wingdings" w:cs="Wingdings" w:hint="default"/>
      </w:rPr>
    </w:lvl>
  </w:abstractNum>
  <w:abstractNum w:abstractNumId="5">
    <w:nsid w:val="059965DA"/>
    <w:multiLevelType w:val="hybridMultilevel"/>
    <w:tmpl w:val="476AFC78"/>
    <w:lvl w:ilvl="0" w:tplc="6414D1DC">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6">
    <w:nsid w:val="090A032A"/>
    <w:multiLevelType w:val="multilevel"/>
    <w:tmpl w:val="1640E1B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09A81CF0"/>
    <w:multiLevelType w:val="hybridMultilevel"/>
    <w:tmpl w:val="73C82E04"/>
    <w:lvl w:ilvl="0" w:tplc="FFFFFFFF">
      <w:start w:val="1"/>
      <w:numFmt w:val="bullet"/>
      <w:lvlText w:val=""/>
      <w:lvlJc w:val="left"/>
      <w:pPr>
        <w:tabs>
          <w:tab w:val="num" w:pos="1287"/>
        </w:tabs>
        <w:ind w:left="1287" w:hanging="360"/>
      </w:pPr>
      <w:rPr>
        <w:rFonts w:ascii="Symbol" w:hAnsi="Symbol" w:cs="Symbol" w:hint="default"/>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start w:val="1"/>
      <w:numFmt w:val="bullet"/>
      <w:lvlText w:val=""/>
      <w:lvlJc w:val="left"/>
      <w:pPr>
        <w:tabs>
          <w:tab w:val="num" w:pos="2727"/>
        </w:tabs>
        <w:ind w:left="2727" w:hanging="360"/>
      </w:pPr>
      <w:rPr>
        <w:rFonts w:ascii="Wingdings" w:hAnsi="Wingdings" w:cs="Wingdings" w:hint="default"/>
      </w:rPr>
    </w:lvl>
    <w:lvl w:ilvl="3" w:tplc="FFFFFFFF">
      <w:start w:val="1"/>
      <w:numFmt w:val="bullet"/>
      <w:lvlText w:val=""/>
      <w:lvlJc w:val="left"/>
      <w:pPr>
        <w:tabs>
          <w:tab w:val="num" w:pos="3447"/>
        </w:tabs>
        <w:ind w:left="3447" w:hanging="360"/>
      </w:pPr>
      <w:rPr>
        <w:rFonts w:ascii="Symbol" w:hAnsi="Symbol" w:cs="Symbol" w:hint="default"/>
      </w:rPr>
    </w:lvl>
    <w:lvl w:ilvl="4" w:tplc="FFFFFFFF">
      <w:start w:val="1"/>
      <w:numFmt w:val="bullet"/>
      <w:lvlText w:val="o"/>
      <w:lvlJc w:val="left"/>
      <w:pPr>
        <w:tabs>
          <w:tab w:val="num" w:pos="4167"/>
        </w:tabs>
        <w:ind w:left="4167" w:hanging="360"/>
      </w:pPr>
      <w:rPr>
        <w:rFonts w:ascii="Courier New" w:hAnsi="Courier New" w:cs="Courier New" w:hint="default"/>
      </w:rPr>
    </w:lvl>
    <w:lvl w:ilvl="5" w:tplc="FFFFFFFF">
      <w:start w:val="1"/>
      <w:numFmt w:val="bullet"/>
      <w:lvlText w:val=""/>
      <w:lvlJc w:val="left"/>
      <w:pPr>
        <w:tabs>
          <w:tab w:val="num" w:pos="4887"/>
        </w:tabs>
        <w:ind w:left="4887" w:hanging="360"/>
      </w:pPr>
      <w:rPr>
        <w:rFonts w:ascii="Wingdings" w:hAnsi="Wingdings" w:cs="Wingdings" w:hint="default"/>
      </w:rPr>
    </w:lvl>
    <w:lvl w:ilvl="6" w:tplc="FFFFFFFF">
      <w:start w:val="1"/>
      <w:numFmt w:val="bullet"/>
      <w:lvlText w:val=""/>
      <w:lvlJc w:val="left"/>
      <w:pPr>
        <w:tabs>
          <w:tab w:val="num" w:pos="5607"/>
        </w:tabs>
        <w:ind w:left="5607" w:hanging="360"/>
      </w:pPr>
      <w:rPr>
        <w:rFonts w:ascii="Symbol" w:hAnsi="Symbol" w:cs="Symbol" w:hint="default"/>
      </w:rPr>
    </w:lvl>
    <w:lvl w:ilvl="7" w:tplc="FFFFFFFF">
      <w:start w:val="1"/>
      <w:numFmt w:val="bullet"/>
      <w:lvlText w:val="o"/>
      <w:lvlJc w:val="left"/>
      <w:pPr>
        <w:tabs>
          <w:tab w:val="num" w:pos="6327"/>
        </w:tabs>
        <w:ind w:left="6327" w:hanging="360"/>
      </w:pPr>
      <w:rPr>
        <w:rFonts w:ascii="Courier New" w:hAnsi="Courier New" w:cs="Courier New" w:hint="default"/>
      </w:rPr>
    </w:lvl>
    <w:lvl w:ilvl="8" w:tplc="FFFFFFFF">
      <w:start w:val="1"/>
      <w:numFmt w:val="bullet"/>
      <w:lvlText w:val=""/>
      <w:lvlJc w:val="left"/>
      <w:pPr>
        <w:tabs>
          <w:tab w:val="num" w:pos="7047"/>
        </w:tabs>
        <w:ind w:left="7047" w:hanging="360"/>
      </w:pPr>
      <w:rPr>
        <w:rFonts w:ascii="Wingdings" w:hAnsi="Wingdings" w:cs="Wingdings" w:hint="default"/>
      </w:rPr>
    </w:lvl>
  </w:abstractNum>
  <w:abstractNum w:abstractNumId="8">
    <w:nsid w:val="0D081A2A"/>
    <w:multiLevelType w:val="hybridMultilevel"/>
    <w:tmpl w:val="E00248B0"/>
    <w:lvl w:ilvl="0" w:tplc="E7C02F9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E7C02F9E">
      <w:start w:val="1"/>
      <w:numFmt w:val="bullet"/>
      <w:lvlText w:val=""/>
      <w:lvlJc w:val="left"/>
      <w:pPr>
        <w:ind w:left="2160" w:hanging="360"/>
      </w:pPr>
      <w:rPr>
        <w:rFonts w:ascii="Symbol" w:hAnsi="Symbol" w:cs="Symbol"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0D233134"/>
    <w:multiLevelType w:val="multilevel"/>
    <w:tmpl w:val="872078DA"/>
    <w:styleLink w:val="WW8Num20"/>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0">
    <w:nsid w:val="0F335A03"/>
    <w:multiLevelType w:val="hybridMultilevel"/>
    <w:tmpl w:val="F284346A"/>
    <w:lvl w:ilvl="0" w:tplc="3542A958">
      <w:start w:val="1"/>
      <w:numFmt w:val="bullet"/>
      <w:lvlText w:val=""/>
      <w:lvlJc w:val="left"/>
      <w:pPr>
        <w:tabs>
          <w:tab w:val="num" w:pos="1429"/>
        </w:tabs>
        <w:ind w:left="1429" w:hanging="360"/>
      </w:pPr>
      <w:rPr>
        <w:rFonts w:ascii="Symbol" w:hAnsi="Symbol" w:cs="Symbol" w:hint="default"/>
      </w:rPr>
    </w:lvl>
    <w:lvl w:ilvl="1" w:tplc="166A6500">
      <w:start w:val="1"/>
      <w:numFmt w:val="bullet"/>
      <w:lvlText w:val="o"/>
      <w:lvlJc w:val="left"/>
      <w:pPr>
        <w:tabs>
          <w:tab w:val="num" w:pos="2149"/>
        </w:tabs>
        <w:ind w:left="2149" w:hanging="360"/>
      </w:pPr>
      <w:rPr>
        <w:rFonts w:ascii="Courier New" w:hAnsi="Courier New" w:cs="Courier New" w:hint="default"/>
      </w:rPr>
    </w:lvl>
    <w:lvl w:ilvl="2" w:tplc="152CAD90">
      <w:start w:val="1"/>
      <w:numFmt w:val="bullet"/>
      <w:lvlText w:val=""/>
      <w:lvlJc w:val="left"/>
      <w:pPr>
        <w:tabs>
          <w:tab w:val="num" w:pos="2869"/>
        </w:tabs>
        <w:ind w:left="2869" w:hanging="360"/>
      </w:pPr>
      <w:rPr>
        <w:rFonts w:ascii="Wingdings" w:hAnsi="Wingdings" w:cs="Wingdings" w:hint="default"/>
      </w:rPr>
    </w:lvl>
    <w:lvl w:ilvl="3" w:tplc="F11EC4D0">
      <w:start w:val="1"/>
      <w:numFmt w:val="bullet"/>
      <w:lvlText w:val=""/>
      <w:lvlJc w:val="left"/>
      <w:pPr>
        <w:tabs>
          <w:tab w:val="num" w:pos="3589"/>
        </w:tabs>
        <w:ind w:left="3589" w:hanging="360"/>
      </w:pPr>
      <w:rPr>
        <w:rFonts w:ascii="Symbol" w:hAnsi="Symbol" w:cs="Symbol" w:hint="default"/>
      </w:rPr>
    </w:lvl>
    <w:lvl w:ilvl="4" w:tplc="15D4EBD4">
      <w:start w:val="1"/>
      <w:numFmt w:val="bullet"/>
      <w:lvlText w:val="o"/>
      <w:lvlJc w:val="left"/>
      <w:pPr>
        <w:tabs>
          <w:tab w:val="num" w:pos="4309"/>
        </w:tabs>
        <w:ind w:left="4309" w:hanging="360"/>
      </w:pPr>
      <w:rPr>
        <w:rFonts w:ascii="Courier New" w:hAnsi="Courier New" w:cs="Courier New" w:hint="default"/>
      </w:rPr>
    </w:lvl>
    <w:lvl w:ilvl="5" w:tplc="C2F24486">
      <w:start w:val="1"/>
      <w:numFmt w:val="bullet"/>
      <w:lvlText w:val=""/>
      <w:lvlJc w:val="left"/>
      <w:pPr>
        <w:tabs>
          <w:tab w:val="num" w:pos="5029"/>
        </w:tabs>
        <w:ind w:left="5029" w:hanging="360"/>
      </w:pPr>
      <w:rPr>
        <w:rFonts w:ascii="Wingdings" w:hAnsi="Wingdings" w:cs="Wingdings" w:hint="default"/>
      </w:rPr>
    </w:lvl>
    <w:lvl w:ilvl="6" w:tplc="30687E38">
      <w:start w:val="1"/>
      <w:numFmt w:val="bullet"/>
      <w:lvlText w:val=""/>
      <w:lvlJc w:val="left"/>
      <w:pPr>
        <w:tabs>
          <w:tab w:val="num" w:pos="5749"/>
        </w:tabs>
        <w:ind w:left="5749" w:hanging="360"/>
      </w:pPr>
      <w:rPr>
        <w:rFonts w:ascii="Symbol" w:hAnsi="Symbol" w:cs="Symbol" w:hint="default"/>
      </w:rPr>
    </w:lvl>
    <w:lvl w:ilvl="7" w:tplc="AB1CD484">
      <w:start w:val="1"/>
      <w:numFmt w:val="bullet"/>
      <w:lvlText w:val="o"/>
      <w:lvlJc w:val="left"/>
      <w:pPr>
        <w:tabs>
          <w:tab w:val="num" w:pos="6469"/>
        </w:tabs>
        <w:ind w:left="6469" w:hanging="360"/>
      </w:pPr>
      <w:rPr>
        <w:rFonts w:ascii="Courier New" w:hAnsi="Courier New" w:cs="Courier New" w:hint="default"/>
      </w:rPr>
    </w:lvl>
    <w:lvl w:ilvl="8" w:tplc="81A05FE0">
      <w:start w:val="1"/>
      <w:numFmt w:val="bullet"/>
      <w:lvlText w:val=""/>
      <w:lvlJc w:val="left"/>
      <w:pPr>
        <w:tabs>
          <w:tab w:val="num" w:pos="7189"/>
        </w:tabs>
        <w:ind w:left="7189" w:hanging="360"/>
      </w:pPr>
      <w:rPr>
        <w:rFonts w:ascii="Wingdings" w:hAnsi="Wingdings" w:cs="Wingdings" w:hint="default"/>
      </w:rPr>
    </w:lvl>
  </w:abstractNum>
  <w:abstractNum w:abstractNumId="11">
    <w:nsid w:val="12C133EF"/>
    <w:multiLevelType w:val="hybridMultilevel"/>
    <w:tmpl w:val="50E8568E"/>
    <w:lvl w:ilvl="0" w:tplc="0EA66E16">
      <w:start w:val="1"/>
      <w:numFmt w:val="bullet"/>
      <w:lvlText w:val=""/>
      <w:lvlJc w:val="left"/>
      <w:pPr>
        <w:tabs>
          <w:tab w:val="num" w:pos="1440"/>
        </w:tabs>
        <w:ind w:left="1440" w:hanging="360"/>
      </w:pPr>
      <w:rPr>
        <w:rFonts w:ascii="Symbol" w:hAnsi="Symbol" w:cs="Symbol" w:hint="default"/>
      </w:rPr>
    </w:lvl>
    <w:lvl w:ilvl="1" w:tplc="A5C057BA">
      <w:start w:val="1"/>
      <w:numFmt w:val="bullet"/>
      <w:lvlText w:val="o"/>
      <w:lvlJc w:val="left"/>
      <w:pPr>
        <w:tabs>
          <w:tab w:val="num" w:pos="2160"/>
        </w:tabs>
        <w:ind w:left="2160" w:hanging="360"/>
      </w:pPr>
      <w:rPr>
        <w:rFonts w:ascii="Courier New" w:hAnsi="Courier New" w:cs="Courier New" w:hint="default"/>
      </w:rPr>
    </w:lvl>
    <w:lvl w:ilvl="2" w:tplc="CCD23300">
      <w:start w:val="1"/>
      <w:numFmt w:val="bullet"/>
      <w:lvlText w:val=""/>
      <w:lvlJc w:val="left"/>
      <w:pPr>
        <w:tabs>
          <w:tab w:val="num" w:pos="2880"/>
        </w:tabs>
        <w:ind w:left="2880" w:hanging="360"/>
      </w:pPr>
      <w:rPr>
        <w:rFonts w:ascii="Wingdings" w:hAnsi="Wingdings" w:cs="Wingdings" w:hint="default"/>
      </w:rPr>
    </w:lvl>
    <w:lvl w:ilvl="3" w:tplc="134A4E94">
      <w:start w:val="1"/>
      <w:numFmt w:val="bullet"/>
      <w:lvlText w:val=""/>
      <w:lvlJc w:val="left"/>
      <w:pPr>
        <w:tabs>
          <w:tab w:val="num" w:pos="3600"/>
        </w:tabs>
        <w:ind w:left="3600" w:hanging="360"/>
      </w:pPr>
      <w:rPr>
        <w:rFonts w:ascii="Symbol" w:hAnsi="Symbol" w:cs="Symbol" w:hint="default"/>
      </w:rPr>
    </w:lvl>
    <w:lvl w:ilvl="4" w:tplc="16A2B390">
      <w:start w:val="1"/>
      <w:numFmt w:val="bullet"/>
      <w:lvlText w:val="o"/>
      <w:lvlJc w:val="left"/>
      <w:pPr>
        <w:tabs>
          <w:tab w:val="num" w:pos="4320"/>
        </w:tabs>
        <w:ind w:left="4320" w:hanging="360"/>
      </w:pPr>
      <w:rPr>
        <w:rFonts w:ascii="Courier New" w:hAnsi="Courier New" w:cs="Courier New" w:hint="default"/>
      </w:rPr>
    </w:lvl>
    <w:lvl w:ilvl="5" w:tplc="1DD26408">
      <w:start w:val="1"/>
      <w:numFmt w:val="bullet"/>
      <w:lvlText w:val=""/>
      <w:lvlJc w:val="left"/>
      <w:pPr>
        <w:tabs>
          <w:tab w:val="num" w:pos="5040"/>
        </w:tabs>
        <w:ind w:left="5040" w:hanging="360"/>
      </w:pPr>
      <w:rPr>
        <w:rFonts w:ascii="Wingdings" w:hAnsi="Wingdings" w:cs="Wingdings" w:hint="default"/>
      </w:rPr>
    </w:lvl>
    <w:lvl w:ilvl="6" w:tplc="1CDC632E">
      <w:start w:val="1"/>
      <w:numFmt w:val="bullet"/>
      <w:lvlText w:val=""/>
      <w:lvlJc w:val="left"/>
      <w:pPr>
        <w:tabs>
          <w:tab w:val="num" w:pos="5760"/>
        </w:tabs>
        <w:ind w:left="5760" w:hanging="360"/>
      </w:pPr>
      <w:rPr>
        <w:rFonts w:ascii="Symbol" w:hAnsi="Symbol" w:cs="Symbol" w:hint="default"/>
      </w:rPr>
    </w:lvl>
    <w:lvl w:ilvl="7" w:tplc="4ED25A9C">
      <w:start w:val="1"/>
      <w:numFmt w:val="bullet"/>
      <w:lvlText w:val="o"/>
      <w:lvlJc w:val="left"/>
      <w:pPr>
        <w:tabs>
          <w:tab w:val="num" w:pos="6480"/>
        </w:tabs>
        <w:ind w:left="6480" w:hanging="360"/>
      </w:pPr>
      <w:rPr>
        <w:rFonts w:ascii="Courier New" w:hAnsi="Courier New" w:cs="Courier New" w:hint="default"/>
      </w:rPr>
    </w:lvl>
    <w:lvl w:ilvl="8" w:tplc="82600B30">
      <w:start w:val="1"/>
      <w:numFmt w:val="bullet"/>
      <w:lvlText w:val=""/>
      <w:lvlJc w:val="left"/>
      <w:pPr>
        <w:tabs>
          <w:tab w:val="num" w:pos="7200"/>
        </w:tabs>
        <w:ind w:left="7200" w:hanging="360"/>
      </w:pPr>
      <w:rPr>
        <w:rFonts w:ascii="Wingdings" w:hAnsi="Wingdings" w:cs="Wingdings" w:hint="default"/>
      </w:rPr>
    </w:lvl>
  </w:abstractNum>
  <w:abstractNum w:abstractNumId="12">
    <w:nsid w:val="14385CAD"/>
    <w:multiLevelType w:val="hybridMultilevel"/>
    <w:tmpl w:val="004005E8"/>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3">
    <w:nsid w:val="14497965"/>
    <w:multiLevelType w:val="hybridMultilevel"/>
    <w:tmpl w:val="B40002CC"/>
    <w:lvl w:ilvl="0" w:tplc="04190001">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4">
    <w:nsid w:val="150F1D8B"/>
    <w:multiLevelType w:val="hybridMultilevel"/>
    <w:tmpl w:val="380C74BC"/>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15">
    <w:nsid w:val="172F16B0"/>
    <w:multiLevelType w:val="multilevel"/>
    <w:tmpl w:val="06343B8C"/>
    <w:lvl w:ilvl="0">
      <w:start w:val="3"/>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1E3F135F"/>
    <w:multiLevelType w:val="hybridMultilevel"/>
    <w:tmpl w:val="9C7A597E"/>
    <w:lvl w:ilvl="0" w:tplc="CD82A28E">
      <w:numFmt w:val="bullet"/>
      <w:lvlText w:val="-"/>
      <w:lvlJc w:val="left"/>
      <w:pPr>
        <w:ind w:left="102" w:hanging="233"/>
      </w:pPr>
      <w:rPr>
        <w:rFonts w:ascii="Times New Roman" w:eastAsia="Times New Roman" w:hAnsi="Times New Roman" w:hint="default"/>
        <w:w w:val="100"/>
        <w:sz w:val="28"/>
        <w:szCs w:val="28"/>
      </w:rPr>
    </w:lvl>
    <w:lvl w:ilvl="1" w:tplc="A05A039C">
      <w:numFmt w:val="bullet"/>
      <w:lvlText w:val="•"/>
      <w:lvlJc w:val="left"/>
      <w:pPr>
        <w:ind w:left="1074" w:hanging="233"/>
      </w:pPr>
      <w:rPr>
        <w:rFonts w:hint="default"/>
      </w:rPr>
    </w:lvl>
    <w:lvl w:ilvl="2" w:tplc="E0327112">
      <w:numFmt w:val="bullet"/>
      <w:lvlText w:val="•"/>
      <w:lvlJc w:val="left"/>
      <w:pPr>
        <w:ind w:left="2049" w:hanging="233"/>
      </w:pPr>
      <w:rPr>
        <w:rFonts w:hint="default"/>
      </w:rPr>
    </w:lvl>
    <w:lvl w:ilvl="3" w:tplc="5B647FFC">
      <w:numFmt w:val="bullet"/>
      <w:lvlText w:val="•"/>
      <w:lvlJc w:val="left"/>
      <w:pPr>
        <w:ind w:left="3023" w:hanging="233"/>
      </w:pPr>
      <w:rPr>
        <w:rFonts w:hint="default"/>
      </w:rPr>
    </w:lvl>
    <w:lvl w:ilvl="4" w:tplc="4A1C90E6">
      <w:numFmt w:val="bullet"/>
      <w:lvlText w:val="•"/>
      <w:lvlJc w:val="left"/>
      <w:pPr>
        <w:ind w:left="3998" w:hanging="233"/>
      </w:pPr>
      <w:rPr>
        <w:rFonts w:hint="default"/>
      </w:rPr>
    </w:lvl>
    <w:lvl w:ilvl="5" w:tplc="4718ED4A">
      <w:numFmt w:val="bullet"/>
      <w:lvlText w:val="•"/>
      <w:lvlJc w:val="left"/>
      <w:pPr>
        <w:ind w:left="4973" w:hanging="233"/>
      </w:pPr>
      <w:rPr>
        <w:rFonts w:hint="default"/>
      </w:rPr>
    </w:lvl>
    <w:lvl w:ilvl="6" w:tplc="E2F6851C">
      <w:numFmt w:val="bullet"/>
      <w:lvlText w:val="•"/>
      <w:lvlJc w:val="left"/>
      <w:pPr>
        <w:ind w:left="5947" w:hanging="233"/>
      </w:pPr>
      <w:rPr>
        <w:rFonts w:hint="default"/>
      </w:rPr>
    </w:lvl>
    <w:lvl w:ilvl="7" w:tplc="FDE4B1CE">
      <w:numFmt w:val="bullet"/>
      <w:lvlText w:val="•"/>
      <w:lvlJc w:val="left"/>
      <w:pPr>
        <w:ind w:left="6922" w:hanging="233"/>
      </w:pPr>
      <w:rPr>
        <w:rFonts w:hint="default"/>
      </w:rPr>
    </w:lvl>
    <w:lvl w:ilvl="8" w:tplc="A3DA5F04">
      <w:numFmt w:val="bullet"/>
      <w:lvlText w:val="•"/>
      <w:lvlJc w:val="left"/>
      <w:pPr>
        <w:ind w:left="7897" w:hanging="233"/>
      </w:pPr>
      <w:rPr>
        <w:rFonts w:hint="default"/>
      </w:rPr>
    </w:lvl>
  </w:abstractNum>
  <w:abstractNum w:abstractNumId="17">
    <w:nsid w:val="21B84159"/>
    <w:multiLevelType w:val="hybridMultilevel"/>
    <w:tmpl w:val="6DF6E72A"/>
    <w:lvl w:ilvl="0" w:tplc="0419000F">
      <w:start w:val="1"/>
      <w:numFmt w:val="bullet"/>
      <w:lvlText w:val=""/>
      <w:lvlJc w:val="left"/>
      <w:pPr>
        <w:tabs>
          <w:tab w:val="num" w:pos="1429"/>
        </w:tabs>
        <w:ind w:left="1429" w:hanging="360"/>
      </w:pPr>
      <w:rPr>
        <w:rFonts w:ascii="Symbol" w:hAnsi="Symbol" w:cs="Symbol" w:hint="default"/>
      </w:rPr>
    </w:lvl>
    <w:lvl w:ilvl="1" w:tplc="04190001">
      <w:start w:val="1"/>
      <w:numFmt w:val="bullet"/>
      <w:lvlText w:val="o"/>
      <w:lvlJc w:val="left"/>
      <w:pPr>
        <w:tabs>
          <w:tab w:val="num" w:pos="2149"/>
        </w:tabs>
        <w:ind w:left="2149" w:hanging="360"/>
      </w:pPr>
      <w:rPr>
        <w:rFonts w:ascii="Courier New" w:hAnsi="Courier New" w:cs="Courier New" w:hint="default"/>
      </w:rPr>
    </w:lvl>
    <w:lvl w:ilvl="2" w:tplc="0419001B">
      <w:start w:val="1"/>
      <w:numFmt w:val="bullet"/>
      <w:lvlText w:val=""/>
      <w:lvlJc w:val="left"/>
      <w:pPr>
        <w:tabs>
          <w:tab w:val="num" w:pos="2869"/>
        </w:tabs>
        <w:ind w:left="2869" w:hanging="360"/>
      </w:pPr>
      <w:rPr>
        <w:rFonts w:ascii="Wingdings" w:hAnsi="Wingdings" w:cs="Wingdings" w:hint="default"/>
      </w:rPr>
    </w:lvl>
    <w:lvl w:ilvl="3" w:tplc="0419000F">
      <w:start w:val="1"/>
      <w:numFmt w:val="bullet"/>
      <w:lvlText w:val=""/>
      <w:lvlJc w:val="left"/>
      <w:pPr>
        <w:tabs>
          <w:tab w:val="num" w:pos="3589"/>
        </w:tabs>
        <w:ind w:left="3589" w:hanging="360"/>
      </w:pPr>
      <w:rPr>
        <w:rFonts w:ascii="Symbol" w:hAnsi="Symbol" w:cs="Symbol" w:hint="default"/>
      </w:rPr>
    </w:lvl>
    <w:lvl w:ilvl="4" w:tplc="04190019">
      <w:start w:val="1"/>
      <w:numFmt w:val="bullet"/>
      <w:lvlText w:val="o"/>
      <w:lvlJc w:val="left"/>
      <w:pPr>
        <w:tabs>
          <w:tab w:val="num" w:pos="4309"/>
        </w:tabs>
        <w:ind w:left="4309" w:hanging="360"/>
      </w:pPr>
      <w:rPr>
        <w:rFonts w:ascii="Courier New" w:hAnsi="Courier New" w:cs="Courier New" w:hint="default"/>
      </w:rPr>
    </w:lvl>
    <w:lvl w:ilvl="5" w:tplc="0419001B">
      <w:start w:val="1"/>
      <w:numFmt w:val="bullet"/>
      <w:lvlText w:val=""/>
      <w:lvlJc w:val="left"/>
      <w:pPr>
        <w:tabs>
          <w:tab w:val="num" w:pos="5029"/>
        </w:tabs>
        <w:ind w:left="5029" w:hanging="360"/>
      </w:pPr>
      <w:rPr>
        <w:rFonts w:ascii="Wingdings" w:hAnsi="Wingdings" w:cs="Wingdings" w:hint="default"/>
      </w:rPr>
    </w:lvl>
    <w:lvl w:ilvl="6" w:tplc="0419000F">
      <w:start w:val="1"/>
      <w:numFmt w:val="bullet"/>
      <w:lvlText w:val=""/>
      <w:lvlJc w:val="left"/>
      <w:pPr>
        <w:tabs>
          <w:tab w:val="num" w:pos="5749"/>
        </w:tabs>
        <w:ind w:left="5749" w:hanging="360"/>
      </w:pPr>
      <w:rPr>
        <w:rFonts w:ascii="Symbol" w:hAnsi="Symbol" w:cs="Symbol" w:hint="default"/>
      </w:rPr>
    </w:lvl>
    <w:lvl w:ilvl="7" w:tplc="04190019">
      <w:start w:val="1"/>
      <w:numFmt w:val="bullet"/>
      <w:lvlText w:val="o"/>
      <w:lvlJc w:val="left"/>
      <w:pPr>
        <w:tabs>
          <w:tab w:val="num" w:pos="6469"/>
        </w:tabs>
        <w:ind w:left="6469" w:hanging="360"/>
      </w:pPr>
      <w:rPr>
        <w:rFonts w:ascii="Courier New" w:hAnsi="Courier New" w:cs="Courier New" w:hint="default"/>
      </w:rPr>
    </w:lvl>
    <w:lvl w:ilvl="8" w:tplc="0419001B">
      <w:start w:val="1"/>
      <w:numFmt w:val="bullet"/>
      <w:lvlText w:val=""/>
      <w:lvlJc w:val="left"/>
      <w:pPr>
        <w:tabs>
          <w:tab w:val="num" w:pos="7189"/>
        </w:tabs>
        <w:ind w:left="7189" w:hanging="360"/>
      </w:pPr>
      <w:rPr>
        <w:rFonts w:ascii="Wingdings" w:hAnsi="Wingdings" w:cs="Wingdings" w:hint="default"/>
      </w:rPr>
    </w:lvl>
  </w:abstractNum>
  <w:abstractNum w:abstractNumId="18">
    <w:nsid w:val="220675C8"/>
    <w:multiLevelType w:val="hybridMultilevel"/>
    <w:tmpl w:val="7848BE7E"/>
    <w:lvl w:ilvl="0" w:tplc="310C08B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28255F01"/>
    <w:multiLevelType w:val="multilevel"/>
    <w:tmpl w:val="05420B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2C796AFD"/>
    <w:multiLevelType w:val="hybridMultilevel"/>
    <w:tmpl w:val="12EADB02"/>
    <w:lvl w:ilvl="0" w:tplc="FFFFFFFF">
      <w:start w:val="1"/>
      <w:numFmt w:val="bullet"/>
      <w:lvlText w:val=""/>
      <w:lvlJc w:val="left"/>
      <w:pPr>
        <w:tabs>
          <w:tab w:val="num" w:pos="1440"/>
        </w:tabs>
        <w:ind w:left="1440" w:hanging="360"/>
      </w:pPr>
      <w:rPr>
        <w:rFonts w:ascii="Symbol" w:hAnsi="Symbol" w:cs="Symbol" w:hint="default"/>
      </w:rPr>
    </w:lvl>
    <w:lvl w:ilvl="1" w:tplc="FFFFFFFF">
      <w:start w:val="1"/>
      <w:numFmt w:val="decimal"/>
      <w:lvlText w:val="%2."/>
      <w:lvlJc w:val="left"/>
      <w:pPr>
        <w:tabs>
          <w:tab w:val="num" w:pos="2160"/>
        </w:tabs>
        <w:ind w:left="2160" w:hanging="360"/>
      </w:pPr>
      <w:rPr>
        <w:rFonts w:hint="default"/>
      </w:rPr>
    </w:lvl>
    <w:lvl w:ilvl="2" w:tplc="FFFFFFFF">
      <w:start w:val="1"/>
      <w:numFmt w:val="bullet"/>
      <w:lvlText w:val=""/>
      <w:lvlJc w:val="left"/>
      <w:pPr>
        <w:tabs>
          <w:tab w:val="num" w:pos="2880"/>
        </w:tabs>
        <w:ind w:left="2880" w:hanging="360"/>
      </w:pPr>
      <w:rPr>
        <w:rFonts w:ascii="Wingdings" w:hAnsi="Wingdings" w:cs="Wingdings" w:hint="default"/>
      </w:rPr>
    </w:lvl>
    <w:lvl w:ilvl="3" w:tplc="FFFFFFFF">
      <w:start w:val="1"/>
      <w:numFmt w:val="bullet"/>
      <w:lvlText w:val=""/>
      <w:lvlJc w:val="left"/>
      <w:pPr>
        <w:tabs>
          <w:tab w:val="num" w:pos="3600"/>
        </w:tabs>
        <w:ind w:left="3600" w:hanging="360"/>
      </w:pPr>
      <w:rPr>
        <w:rFonts w:ascii="Symbol" w:hAnsi="Symbol" w:cs="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cs="Wingdings" w:hint="default"/>
      </w:rPr>
    </w:lvl>
    <w:lvl w:ilvl="6" w:tplc="FFFFFFFF">
      <w:start w:val="1"/>
      <w:numFmt w:val="bullet"/>
      <w:lvlText w:val=""/>
      <w:lvlJc w:val="left"/>
      <w:pPr>
        <w:tabs>
          <w:tab w:val="num" w:pos="5760"/>
        </w:tabs>
        <w:ind w:left="5760" w:hanging="360"/>
      </w:pPr>
      <w:rPr>
        <w:rFonts w:ascii="Symbol" w:hAnsi="Symbol" w:cs="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cs="Wingdings" w:hint="default"/>
      </w:rPr>
    </w:lvl>
  </w:abstractNum>
  <w:abstractNum w:abstractNumId="21">
    <w:nsid w:val="2DBE1FE1"/>
    <w:multiLevelType w:val="multilevel"/>
    <w:tmpl w:val="C360D9E2"/>
    <w:lvl w:ilvl="0">
      <w:start w:val="1"/>
      <w:numFmt w:val="decimal"/>
      <w:pStyle w:val="1"/>
      <w:lvlText w:val="%1"/>
      <w:lvlJc w:val="left"/>
      <w:pPr>
        <w:tabs>
          <w:tab w:val="num" w:pos="1284"/>
        </w:tabs>
        <w:ind w:left="1284" w:hanging="432"/>
      </w:pPr>
    </w:lvl>
    <w:lvl w:ilvl="1">
      <w:start w:val="4"/>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2">
    <w:nsid w:val="33F21A6C"/>
    <w:multiLevelType w:val="hybridMultilevel"/>
    <w:tmpl w:val="EBB04DA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3">
    <w:nsid w:val="36076CDB"/>
    <w:multiLevelType w:val="hybridMultilevel"/>
    <w:tmpl w:val="BDC24374"/>
    <w:lvl w:ilvl="0" w:tplc="17021A3A">
      <w:numFmt w:val="bullet"/>
      <w:lvlText w:val="-"/>
      <w:lvlJc w:val="left"/>
      <w:pPr>
        <w:ind w:left="102" w:hanging="276"/>
      </w:pPr>
      <w:rPr>
        <w:rFonts w:ascii="Times New Roman" w:eastAsia="Times New Roman" w:hAnsi="Times New Roman" w:hint="default"/>
        <w:w w:val="100"/>
        <w:sz w:val="28"/>
        <w:szCs w:val="28"/>
      </w:rPr>
    </w:lvl>
    <w:lvl w:ilvl="1" w:tplc="AAB6A674">
      <w:numFmt w:val="bullet"/>
      <w:lvlText w:val="•"/>
      <w:lvlJc w:val="left"/>
      <w:pPr>
        <w:ind w:left="1074" w:hanging="276"/>
      </w:pPr>
      <w:rPr>
        <w:rFonts w:hint="default"/>
      </w:rPr>
    </w:lvl>
    <w:lvl w:ilvl="2" w:tplc="2D94F896">
      <w:numFmt w:val="bullet"/>
      <w:lvlText w:val="•"/>
      <w:lvlJc w:val="left"/>
      <w:pPr>
        <w:ind w:left="2049" w:hanging="276"/>
      </w:pPr>
      <w:rPr>
        <w:rFonts w:hint="default"/>
      </w:rPr>
    </w:lvl>
    <w:lvl w:ilvl="3" w:tplc="5512FEEA">
      <w:numFmt w:val="bullet"/>
      <w:lvlText w:val="•"/>
      <w:lvlJc w:val="left"/>
      <w:pPr>
        <w:ind w:left="3023" w:hanging="276"/>
      </w:pPr>
      <w:rPr>
        <w:rFonts w:hint="default"/>
      </w:rPr>
    </w:lvl>
    <w:lvl w:ilvl="4" w:tplc="0D0AA25A">
      <w:numFmt w:val="bullet"/>
      <w:lvlText w:val="•"/>
      <w:lvlJc w:val="left"/>
      <w:pPr>
        <w:ind w:left="3998" w:hanging="276"/>
      </w:pPr>
      <w:rPr>
        <w:rFonts w:hint="default"/>
      </w:rPr>
    </w:lvl>
    <w:lvl w:ilvl="5" w:tplc="F87EA5F2">
      <w:numFmt w:val="bullet"/>
      <w:lvlText w:val="•"/>
      <w:lvlJc w:val="left"/>
      <w:pPr>
        <w:ind w:left="4973" w:hanging="276"/>
      </w:pPr>
      <w:rPr>
        <w:rFonts w:hint="default"/>
      </w:rPr>
    </w:lvl>
    <w:lvl w:ilvl="6" w:tplc="A380F1EC">
      <w:numFmt w:val="bullet"/>
      <w:lvlText w:val="•"/>
      <w:lvlJc w:val="left"/>
      <w:pPr>
        <w:ind w:left="5947" w:hanging="276"/>
      </w:pPr>
      <w:rPr>
        <w:rFonts w:hint="default"/>
      </w:rPr>
    </w:lvl>
    <w:lvl w:ilvl="7" w:tplc="6B9E24F4">
      <w:numFmt w:val="bullet"/>
      <w:lvlText w:val="•"/>
      <w:lvlJc w:val="left"/>
      <w:pPr>
        <w:ind w:left="6922" w:hanging="276"/>
      </w:pPr>
      <w:rPr>
        <w:rFonts w:hint="default"/>
      </w:rPr>
    </w:lvl>
    <w:lvl w:ilvl="8" w:tplc="E7DEF1B6">
      <w:numFmt w:val="bullet"/>
      <w:lvlText w:val="•"/>
      <w:lvlJc w:val="left"/>
      <w:pPr>
        <w:ind w:left="7897" w:hanging="276"/>
      </w:pPr>
      <w:rPr>
        <w:rFonts w:hint="default"/>
      </w:rPr>
    </w:lvl>
  </w:abstractNum>
  <w:abstractNum w:abstractNumId="24">
    <w:nsid w:val="361630B6"/>
    <w:multiLevelType w:val="hybridMultilevel"/>
    <w:tmpl w:val="CA104FCE"/>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25">
    <w:nsid w:val="373D68F4"/>
    <w:multiLevelType w:val="hybridMultilevel"/>
    <w:tmpl w:val="4E2EBC6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6">
    <w:nsid w:val="38345307"/>
    <w:multiLevelType w:val="multilevel"/>
    <w:tmpl w:val="DC0EBD7A"/>
    <w:lvl w:ilvl="0">
      <w:start w:val="1"/>
      <w:numFmt w:val="decimal"/>
      <w:pStyle w:val="S1"/>
      <w:lvlText w:val="%1"/>
      <w:lvlJc w:val="left"/>
      <w:pPr>
        <w:tabs>
          <w:tab w:val="num" w:pos="360"/>
        </w:tabs>
        <w:ind w:left="360" w:hanging="360"/>
      </w:pPr>
      <w:rPr>
        <w:rFonts w:hint="default"/>
        <w:b/>
        <w:bCs/>
      </w:rPr>
    </w:lvl>
    <w:lvl w:ilvl="1">
      <w:start w:val="1"/>
      <w:numFmt w:val="decimal"/>
      <w:lvlText w:val="%1.%2"/>
      <w:lvlJc w:val="left"/>
      <w:pPr>
        <w:tabs>
          <w:tab w:val="num" w:pos="720"/>
        </w:tabs>
        <w:ind w:left="720" w:hanging="360"/>
      </w:pPr>
      <w:rPr>
        <w:rFonts w:hint="default"/>
        <w:b/>
        <w:bCs/>
      </w:rPr>
    </w:lvl>
    <w:lvl w:ilvl="2">
      <w:start w:val="1"/>
      <w:numFmt w:val="decimal"/>
      <w:pStyle w:val="S3"/>
      <w:lvlText w:val="%1.%2.%3"/>
      <w:lvlJc w:val="left"/>
      <w:pPr>
        <w:tabs>
          <w:tab w:val="num" w:pos="1800"/>
        </w:tabs>
        <w:ind w:left="180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7">
    <w:nsid w:val="388E4E22"/>
    <w:multiLevelType w:val="hybridMultilevel"/>
    <w:tmpl w:val="85A6BAC6"/>
    <w:lvl w:ilvl="0" w:tplc="04190001">
      <w:start w:val="1"/>
      <w:numFmt w:val="decimal"/>
      <w:lvlText w:val="%1."/>
      <w:lvlJc w:val="left"/>
      <w:pPr>
        <w:tabs>
          <w:tab w:val="num" w:pos="2204"/>
        </w:tabs>
        <w:ind w:left="2204" w:hanging="360"/>
      </w:pPr>
    </w:lvl>
    <w:lvl w:ilvl="1" w:tplc="04190003">
      <w:start w:val="1"/>
      <w:numFmt w:val="lowerLetter"/>
      <w:lvlText w:val="%2."/>
      <w:lvlJc w:val="left"/>
      <w:pPr>
        <w:tabs>
          <w:tab w:val="num" w:pos="2340"/>
        </w:tabs>
        <w:ind w:left="2340" w:hanging="360"/>
      </w:pPr>
    </w:lvl>
    <w:lvl w:ilvl="2" w:tplc="04190005">
      <w:start w:val="1"/>
      <w:numFmt w:val="lowerRoman"/>
      <w:lvlText w:val="%3."/>
      <w:lvlJc w:val="right"/>
      <w:pPr>
        <w:tabs>
          <w:tab w:val="num" w:pos="3060"/>
        </w:tabs>
        <w:ind w:left="3060" w:hanging="180"/>
      </w:pPr>
    </w:lvl>
    <w:lvl w:ilvl="3" w:tplc="04190001">
      <w:start w:val="1"/>
      <w:numFmt w:val="decimal"/>
      <w:lvlText w:val="%4."/>
      <w:lvlJc w:val="left"/>
      <w:pPr>
        <w:tabs>
          <w:tab w:val="num" w:pos="3780"/>
        </w:tabs>
        <w:ind w:left="3780" w:hanging="360"/>
      </w:pPr>
    </w:lvl>
    <w:lvl w:ilvl="4" w:tplc="04190003">
      <w:start w:val="1"/>
      <w:numFmt w:val="lowerLetter"/>
      <w:lvlText w:val="%5."/>
      <w:lvlJc w:val="left"/>
      <w:pPr>
        <w:tabs>
          <w:tab w:val="num" w:pos="4500"/>
        </w:tabs>
        <w:ind w:left="4500" w:hanging="360"/>
      </w:pPr>
    </w:lvl>
    <w:lvl w:ilvl="5" w:tplc="04190005">
      <w:start w:val="1"/>
      <w:numFmt w:val="lowerRoman"/>
      <w:lvlText w:val="%6."/>
      <w:lvlJc w:val="right"/>
      <w:pPr>
        <w:tabs>
          <w:tab w:val="num" w:pos="5220"/>
        </w:tabs>
        <w:ind w:left="5220" w:hanging="180"/>
      </w:pPr>
    </w:lvl>
    <w:lvl w:ilvl="6" w:tplc="04190001">
      <w:start w:val="1"/>
      <w:numFmt w:val="decimal"/>
      <w:lvlText w:val="%7."/>
      <w:lvlJc w:val="left"/>
      <w:pPr>
        <w:tabs>
          <w:tab w:val="num" w:pos="5940"/>
        </w:tabs>
        <w:ind w:left="5940" w:hanging="360"/>
      </w:pPr>
    </w:lvl>
    <w:lvl w:ilvl="7" w:tplc="04190003">
      <w:start w:val="1"/>
      <w:numFmt w:val="lowerLetter"/>
      <w:lvlText w:val="%8."/>
      <w:lvlJc w:val="left"/>
      <w:pPr>
        <w:tabs>
          <w:tab w:val="num" w:pos="6660"/>
        </w:tabs>
        <w:ind w:left="6660" w:hanging="360"/>
      </w:pPr>
    </w:lvl>
    <w:lvl w:ilvl="8" w:tplc="04190005">
      <w:start w:val="1"/>
      <w:numFmt w:val="lowerRoman"/>
      <w:lvlText w:val="%9."/>
      <w:lvlJc w:val="right"/>
      <w:pPr>
        <w:tabs>
          <w:tab w:val="num" w:pos="7380"/>
        </w:tabs>
        <w:ind w:left="7380" w:hanging="180"/>
      </w:pPr>
    </w:lvl>
  </w:abstractNum>
  <w:abstractNum w:abstractNumId="28">
    <w:nsid w:val="396929F5"/>
    <w:multiLevelType w:val="multilevel"/>
    <w:tmpl w:val="8984F3FE"/>
    <w:lvl w:ilvl="0">
      <w:start w:val="10"/>
      <w:numFmt w:val="decimal"/>
      <w:lvlText w:val="%1."/>
      <w:lvlJc w:val="left"/>
      <w:pPr>
        <w:ind w:left="600" w:hanging="600"/>
      </w:pPr>
      <w:rPr>
        <w:rFonts w:hint="default"/>
      </w:rPr>
    </w:lvl>
    <w:lvl w:ilvl="1">
      <w:start w:val="1"/>
      <w:numFmt w:val="decimal"/>
      <w:lvlText w:val="%1.%2."/>
      <w:lvlJc w:val="left"/>
      <w:pPr>
        <w:ind w:left="2432" w:hanging="720"/>
      </w:pPr>
      <w:rPr>
        <w:rFonts w:hint="default"/>
      </w:rPr>
    </w:lvl>
    <w:lvl w:ilvl="2">
      <w:start w:val="1"/>
      <w:numFmt w:val="decimal"/>
      <w:lvlText w:val="%1.%2.%3."/>
      <w:lvlJc w:val="left"/>
      <w:pPr>
        <w:ind w:left="4144" w:hanging="720"/>
      </w:pPr>
      <w:rPr>
        <w:rFonts w:hint="default"/>
      </w:rPr>
    </w:lvl>
    <w:lvl w:ilvl="3">
      <w:start w:val="1"/>
      <w:numFmt w:val="decimal"/>
      <w:lvlText w:val="%1.%2.%3.%4."/>
      <w:lvlJc w:val="left"/>
      <w:pPr>
        <w:ind w:left="6216" w:hanging="1080"/>
      </w:pPr>
      <w:rPr>
        <w:rFonts w:hint="default"/>
      </w:rPr>
    </w:lvl>
    <w:lvl w:ilvl="4">
      <w:start w:val="1"/>
      <w:numFmt w:val="decimal"/>
      <w:lvlText w:val="%1.%2.%3.%4.%5."/>
      <w:lvlJc w:val="left"/>
      <w:pPr>
        <w:ind w:left="7928" w:hanging="1080"/>
      </w:pPr>
      <w:rPr>
        <w:rFonts w:hint="default"/>
      </w:rPr>
    </w:lvl>
    <w:lvl w:ilvl="5">
      <w:start w:val="1"/>
      <w:numFmt w:val="decimal"/>
      <w:lvlText w:val="%1.%2.%3.%4.%5.%6."/>
      <w:lvlJc w:val="left"/>
      <w:pPr>
        <w:ind w:left="10000" w:hanging="1440"/>
      </w:pPr>
      <w:rPr>
        <w:rFonts w:hint="default"/>
      </w:rPr>
    </w:lvl>
    <w:lvl w:ilvl="6">
      <w:start w:val="1"/>
      <w:numFmt w:val="decimal"/>
      <w:lvlText w:val="%1.%2.%3.%4.%5.%6.%7."/>
      <w:lvlJc w:val="left"/>
      <w:pPr>
        <w:ind w:left="12072" w:hanging="1800"/>
      </w:pPr>
      <w:rPr>
        <w:rFonts w:hint="default"/>
      </w:rPr>
    </w:lvl>
    <w:lvl w:ilvl="7">
      <w:start w:val="1"/>
      <w:numFmt w:val="decimal"/>
      <w:lvlText w:val="%1.%2.%3.%4.%5.%6.%7.%8."/>
      <w:lvlJc w:val="left"/>
      <w:pPr>
        <w:ind w:left="13784" w:hanging="1800"/>
      </w:pPr>
      <w:rPr>
        <w:rFonts w:hint="default"/>
      </w:rPr>
    </w:lvl>
    <w:lvl w:ilvl="8">
      <w:start w:val="1"/>
      <w:numFmt w:val="decimal"/>
      <w:lvlText w:val="%1.%2.%3.%4.%5.%6.%7.%8.%9."/>
      <w:lvlJc w:val="left"/>
      <w:pPr>
        <w:ind w:left="15856" w:hanging="2160"/>
      </w:pPr>
      <w:rPr>
        <w:rFonts w:hint="default"/>
      </w:rPr>
    </w:lvl>
  </w:abstractNum>
  <w:abstractNum w:abstractNumId="29">
    <w:nsid w:val="39F11538"/>
    <w:multiLevelType w:val="hybridMultilevel"/>
    <w:tmpl w:val="D75445E4"/>
    <w:lvl w:ilvl="0" w:tplc="0419000F">
      <w:start w:val="1"/>
      <w:numFmt w:val="bullet"/>
      <w:pStyle w:val="-S"/>
      <w:lvlText w:val=""/>
      <w:lvlJc w:val="left"/>
      <w:pPr>
        <w:tabs>
          <w:tab w:val="num" w:pos="1021"/>
        </w:tabs>
        <w:ind w:firstLine="680"/>
      </w:pPr>
      <w:rPr>
        <w:rFonts w:ascii="Symbol" w:hAnsi="Symbol" w:cs="Symbol" w:hint="default"/>
        <w:color w:val="auto"/>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30">
    <w:nsid w:val="3A940F42"/>
    <w:multiLevelType w:val="multilevel"/>
    <w:tmpl w:val="15861320"/>
    <w:styleLink w:val="WW8Num38"/>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1">
    <w:nsid w:val="3ABA33A1"/>
    <w:multiLevelType w:val="hybridMultilevel"/>
    <w:tmpl w:val="DE5E73E4"/>
    <w:lvl w:ilvl="0" w:tplc="9A4E1BEC">
      <w:start w:val="1"/>
      <w:numFmt w:val="bullet"/>
      <w:lvlText w:val=""/>
      <w:lvlJc w:val="left"/>
      <w:pPr>
        <w:tabs>
          <w:tab w:val="num" w:pos="720"/>
        </w:tabs>
        <w:ind w:left="720" w:hanging="360"/>
      </w:pPr>
      <w:rPr>
        <w:rFonts w:ascii="Symbol" w:hAnsi="Symbol" w:cs="Symbol" w:hint="default"/>
        <w:color w:val="auto"/>
      </w:rPr>
    </w:lvl>
    <w:lvl w:ilvl="1" w:tplc="04190003">
      <w:start w:val="1"/>
      <w:numFmt w:val="bullet"/>
      <w:lvlText w:val="o"/>
      <w:lvlJc w:val="left"/>
      <w:pPr>
        <w:tabs>
          <w:tab w:val="num" w:pos="731"/>
        </w:tabs>
        <w:ind w:left="731" w:hanging="360"/>
      </w:pPr>
      <w:rPr>
        <w:rFonts w:ascii="Courier New" w:hAnsi="Courier New" w:cs="Courier New" w:hint="default"/>
      </w:rPr>
    </w:lvl>
    <w:lvl w:ilvl="2" w:tplc="04190005">
      <w:start w:val="1"/>
      <w:numFmt w:val="bullet"/>
      <w:lvlText w:val=""/>
      <w:lvlJc w:val="left"/>
      <w:pPr>
        <w:tabs>
          <w:tab w:val="num" w:pos="1451"/>
        </w:tabs>
        <w:ind w:left="1451" w:hanging="360"/>
      </w:pPr>
      <w:rPr>
        <w:rFonts w:ascii="Wingdings" w:hAnsi="Wingdings" w:cs="Wingdings" w:hint="default"/>
      </w:rPr>
    </w:lvl>
    <w:lvl w:ilvl="3" w:tplc="04190001">
      <w:start w:val="1"/>
      <w:numFmt w:val="bullet"/>
      <w:lvlText w:val=""/>
      <w:lvlJc w:val="left"/>
      <w:pPr>
        <w:tabs>
          <w:tab w:val="num" w:pos="2171"/>
        </w:tabs>
        <w:ind w:left="2171" w:hanging="360"/>
      </w:pPr>
      <w:rPr>
        <w:rFonts w:ascii="Symbol" w:hAnsi="Symbol" w:cs="Symbol" w:hint="default"/>
      </w:rPr>
    </w:lvl>
    <w:lvl w:ilvl="4" w:tplc="04190003">
      <w:start w:val="1"/>
      <w:numFmt w:val="bullet"/>
      <w:lvlText w:val="o"/>
      <w:lvlJc w:val="left"/>
      <w:pPr>
        <w:tabs>
          <w:tab w:val="num" w:pos="2891"/>
        </w:tabs>
        <w:ind w:left="2891" w:hanging="360"/>
      </w:pPr>
      <w:rPr>
        <w:rFonts w:ascii="Courier New" w:hAnsi="Courier New" w:cs="Courier New" w:hint="default"/>
      </w:rPr>
    </w:lvl>
    <w:lvl w:ilvl="5" w:tplc="04190005">
      <w:start w:val="1"/>
      <w:numFmt w:val="bullet"/>
      <w:lvlText w:val=""/>
      <w:lvlJc w:val="left"/>
      <w:pPr>
        <w:tabs>
          <w:tab w:val="num" w:pos="3611"/>
        </w:tabs>
        <w:ind w:left="3611" w:hanging="360"/>
      </w:pPr>
      <w:rPr>
        <w:rFonts w:ascii="Wingdings" w:hAnsi="Wingdings" w:cs="Wingdings" w:hint="default"/>
      </w:rPr>
    </w:lvl>
    <w:lvl w:ilvl="6" w:tplc="04190001">
      <w:start w:val="1"/>
      <w:numFmt w:val="bullet"/>
      <w:lvlText w:val=""/>
      <w:lvlJc w:val="left"/>
      <w:pPr>
        <w:tabs>
          <w:tab w:val="num" w:pos="4331"/>
        </w:tabs>
        <w:ind w:left="4331" w:hanging="360"/>
      </w:pPr>
      <w:rPr>
        <w:rFonts w:ascii="Symbol" w:hAnsi="Symbol" w:cs="Symbol" w:hint="default"/>
      </w:rPr>
    </w:lvl>
    <w:lvl w:ilvl="7" w:tplc="04190003">
      <w:start w:val="1"/>
      <w:numFmt w:val="bullet"/>
      <w:lvlText w:val="o"/>
      <w:lvlJc w:val="left"/>
      <w:pPr>
        <w:tabs>
          <w:tab w:val="num" w:pos="5051"/>
        </w:tabs>
        <w:ind w:left="5051" w:hanging="360"/>
      </w:pPr>
      <w:rPr>
        <w:rFonts w:ascii="Courier New" w:hAnsi="Courier New" w:cs="Courier New" w:hint="default"/>
      </w:rPr>
    </w:lvl>
    <w:lvl w:ilvl="8" w:tplc="04190005">
      <w:start w:val="1"/>
      <w:numFmt w:val="bullet"/>
      <w:lvlText w:val=""/>
      <w:lvlJc w:val="left"/>
      <w:pPr>
        <w:tabs>
          <w:tab w:val="num" w:pos="5771"/>
        </w:tabs>
        <w:ind w:left="5771" w:hanging="360"/>
      </w:pPr>
      <w:rPr>
        <w:rFonts w:ascii="Wingdings" w:hAnsi="Wingdings" w:cs="Wingdings" w:hint="default"/>
      </w:rPr>
    </w:lvl>
  </w:abstractNum>
  <w:abstractNum w:abstractNumId="32">
    <w:nsid w:val="3B340714"/>
    <w:multiLevelType w:val="multilevel"/>
    <w:tmpl w:val="6D502BB4"/>
    <w:lvl w:ilvl="0">
      <w:start w:val="1"/>
      <w:numFmt w:val="decimal"/>
      <w:lvlText w:val="%1."/>
      <w:lvlJc w:val="left"/>
      <w:pPr>
        <w:tabs>
          <w:tab w:val="num" w:pos="502"/>
        </w:tabs>
        <w:ind w:left="502"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3">
    <w:nsid w:val="3B445B2E"/>
    <w:multiLevelType w:val="hybridMultilevel"/>
    <w:tmpl w:val="6848FD7E"/>
    <w:lvl w:ilvl="0" w:tplc="9F505AA2">
      <w:start w:val="1"/>
      <w:numFmt w:val="bullet"/>
      <w:lvlText w:val=""/>
      <w:lvlJc w:val="left"/>
      <w:pPr>
        <w:ind w:left="501"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3BCE7ACE"/>
    <w:multiLevelType w:val="hybridMultilevel"/>
    <w:tmpl w:val="BA840F84"/>
    <w:lvl w:ilvl="0" w:tplc="9A4E1BEC">
      <w:start w:val="1"/>
      <w:numFmt w:val="decimal"/>
      <w:pStyle w:val="a"/>
      <w:lvlText w:val="Приложение %1."/>
      <w:lvlJc w:val="left"/>
      <w:pPr>
        <w:tabs>
          <w:tab w:val="num" w:pos="7200"/>
        </w:tabs>
        <w:ind w:left="7200" w:hanging="360"/>
      </w:pPr>
      <w:rPr>
        <w:rFonts w:hint="default"/>
        <w:b/>
        <w:bCs/>
        <w:sz w:val="24"/>
        <w:szCs w:val="24"/>
      </w:rPr>
    </w:lvl>
    <w:lvl w:ilvl="1" w:tplc="04190003">
      <w:start w:val="1"/>
      <w:numFmt w:val="decimal"/>
      <w:lvlText w:val="%2."/>
      <w:lvlJc w:val="left"/>
      <w:pPr>
        <w:tabs>
          <w:tab w:val="num" w:pos="9095"/>
        </w:tabs>
        <w:ind w:left="9095" w:hanging="360"/>
      </w:pPr>
      <w:rPr>
        <w:rFonts w:hint="default"/>
      </w:rPr>
    </w:lvl>
    <w:lvl w:ilvl="2" w:tplc="04190005">
      <w:start w:val="1"/>
      <w:numFmt w:val="lowerRoman"/>
      <w:lvlText w:val="%3."/>
      <w:lvlJc w:val="right"/>
      <w:pPr>
        <w:tabs>
          <w:tab w:val="num" w:pos="9815"/>
        </w:tabs>
        <w:ind w:left="9815" w:hanging="180"/>
      </w:pPr>
    </w:lvl>
    <w:lvl w:ilvl="3" w:tplc="04190001">
      <w:start w:val="1"/>
      <w:numFmt w:val="decimal"/>
      <w:lvlText w:val="%4."/>
      <w:lvlJc w:val="left"/>
      <w:pPr>
        <w:tabs>
          <w:tab w:val="num" w:pos="10535"/>
        </w:tabs>
        <w:ind w:left="10535" w:hanging="360"/>
      </w:pPr>
    </w:lvl>
    <w:lvl w:ilvl="4" w:tplc="04190003">
      <w:start w:val="1"/>
      <w:numFmt w:val="lowerLetter"/>
      <w:lvlText w:val="%5."/>
      <w:lvlJc w:val="left"/>
      <w:pPr>
        <w:tabs>
          <w:tab w:val="num" w:pos="11255"/>
        </w:tabs>
        <w:ind w:left="11255" w:hanging="360"/>
      </w:pPr>
    </w:lvl>
    <w:lvl w:ilvl="5" w:tplc="04190005">
      <w:start w:val="1"/>
      <w:numFmt w:val="lowerRoman"/>
      <w:lvlText w:val="%6."/>
      <w:lvlJc w:val="right"/>
      <w:pPr>
        <w:tabs>
          <w:tab w:val="num" w:pos="11975"/>
        </w:tabs>
        <w:ind w:left="11975" w:hanging="180"/>
      </w:pPr>
    </w:lvl>
    <w:lvl w:ilvl="6" w:tplc="04190001">
      <w:start w:val="1"/>
      <w:numFmt w:val="decimal"/>
      <w:lvlText w:val="%7."/>
      <w:lvlJc w:val="left"/>
      <w:pPr>
        <w:tabs>
          <w:tab w:val="num" w:pos="12695"/>
        </w:tabs>
        <w:ind w:left="12695" w:hanging="360"/>
      </w:pPr>
    </w:lvl>
    <w:lvl w:ilvl="7" w:tplc="04190003">
      <w:start w:val="1"/>
      <w:numFmt w:val="lowerLetter"/>
      <w:lvlText w:val="%8."/>
      <w:lvlJc w:val="left"/>
      <w:pPr>
        <w:tabs>
          <w:tab w:val="num" w:pos="13415"/>
        </w:tabs>
        <w:ind w:left="13415" w:hanging="360"/>
      </w:pPr>
    </w:lvl>
    <w:lvl w:ilvl="8" w:tplc="04190005">
      <w:start w:val="1"/>
      <w:numFmt w:val="lowerRoman"/>
      <w:lvlText w:val="%9."/>
      <w:lvlJc w:val="right"/>
      <w:pPr>
        <w:tabs>
          <w:tab w:val="num" w:pos="14135"/>
        </w:tabs>
        <w:ind w:left="14135" w:hanging="180"/>
      </w:pPr>
    </w:lvl>
  </w:abstractNum>
  <w:abstractNum w:abstractNumId="35">
    <w:nsid w:val="40693069"/>
    <w:multiLevelType w:val="multilevel"/>
    <w:tmpl w:val="D0306762"/>
    <w:lvl w:ilvl="0">
      <w:start w:val="4"/>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6">
    <w:nsid w:val="46CA704E"/>
    <w:multiLevelType w:val="hybridMultilevel"/>
    <w:tmpl w:val="607E5818"/>
    <w:lvl w:ilvl="0" w:tplc="6780014E">
      <w:start w:val="1"/>
      <w:numFmt w:val="bullet"/>
      <w:lvlText w:val="-"/>
      <w:lvlJc w:val="left"/>
      <w:pPr>
        <w:ind w:left="1260" w:hanging="360"/>
      </w:pPr>
      <w:rPr>
        <w:rFonts w:ascii="Courier New" w:hAnsi="Courier New" w:cs="Courier New"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37">
    <w:nsid w:val="470312AD"/>
    <w:multiLevelType w:val="hybridMultilevel"/>
    <w:tmpl w:val="64F6C470"/>
    <w:lvl w:ilvl="0" w:tplc="F208E4A4">
      <w:start w:val="1"/>
      <w:numFmt w:val="bullet"/>
      <w:lvlText w:val=""/>
      <w:lvlJc w:val="left"/>
      <w:pPr>
        <w:tabs>
          <w:tab w:val="num" w:pos="1800"/>
        </w:tabs>
        <w:ind w:left="180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38">
    <w:nsid w:val="47612B04"/>
    <w:multiLevelType w:val="hybridMultilevel"/>
    <w:tmpl w:val="2D30F610"/>
    <w:lvl w:ilvl="0" w:tplc="04190001">
      <w:start w:val="1"/>
      <w:numFmt w:val="decimal"/>
      <w:lvlText w:val="%1."/>
      <w:lvlJc w:val="left"/>
      <w:pPr>
        <w:tabs>
          <w:tab w:val="num" w:pos="862"/>
        </w:tabs>
        <w:ind w:left="862" w:hanging="360"/>
      </w:pPr>
    </w:lvl>
    <w:lvl w:ilvl="1" w:tplc="04190003">
      <w:numFmt w:val="none"/>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39">
    <w:nsid w:val="479F6FB4"/>
    <w:multiLevelType w:val="hybridMultilevel"/>
    <w:tmpl w:val="5236572C"/>
    <w:lvl w:ilvl="0" w:tplc="04190001">
      <w:start w:val="1"/>
      <w:numFmt w:val="bullet"/>
      <w:lvlText w:val=""/>
      <w:lvlJc w:val="left"/>
      <w:pPr>
        <w:tabs>
          <w:tab w:val="num" w:pos="1140"/>
        </w:tabs>
        <w:ind w:left="1140" w:hanging="360"/>
      </w:pPr>
      <w:rPr>
        <w:rFonts w:ascii="Symbol" w:hAnsi="Symbol" w:cs="Symbol" w:hint="default"/>
        <w:color w:val="auto"/>
      </w:rPr>
    </w:lvl>
    <w:lvl w:ilvl="1" w:tplc="04190003">
      <w:start w:val="1"/>
      <w:numFmt w:val="bullet"/>
      <w:lvlText w:val="o"/>
      <w:lvlJc w:val="left"/>
      <w:pPr>
        <w:tabs>
          <w:tab w:val="num" w:pos="2220"/>
        </w:tabs>
        <w:ind w:left="2220" w:hanging="360"/>
      </w:pPr>
      <w:rPr>
        <w:rFonts w:ascii="Courier New" w:hAnsi="Courier New" w:cs="Courier New" w:hint="default"/>
      </w:rPr>
    </w:lvl>
    <w:lvl w:ilvl="2" w:tplc="04190005">
      <w:start w:val="1"/>
      <w:numFmt w:val="bullet"/>
      <w:lvlText w:val=""/>
      <w:lvlJc w:val="left"/>
      <w:pPr>
        <w:tabs>
          <w:tab w:val="num" w:pos="2940"/>
        </w:tabs>
        <w:ind w:left="2940" w:hanging="360"/>
      </w:pPr>
      <w:rPr>
        <w:rFonts w:ascii="Wingdings" w:hAnsi="Wingdings" w:cs="Wingdings" w:hint="default"/>
      </w:rPr>
    </w:lvl>
    <w:lvl w:ilvl="3" w:tplc="04190001">
      <w:start w:val="1"/>
      <w:numFmt w:val="bullet"/>
      <w:lvlText w:val=""/>
      <w:lvlJc w:val="left"/>
      <w:pPr>
        <w:tabs>
          <w:tab w:val="num" w:pos="3660"/>
        </w:tabs>
        <w:ind w:left="3660" w:hanging="360"/>
      </w:pPr>
      <w:rPr>
        <w:rFonts w:ascii="Symbol" w:hAnsi="Symbol" w:cs="Symbol" w:hint="default"/>
      </w:rPr>
    </w:lvl>
    <w:lvl w:ilvl="4" w:tplc="04190003">
      <w:start w:val="1"/>
      <w:numFmt w:val="bullet"/>
      <w:lvlText w:val="o"/>
      <w:lvlJc w:val="left"/>
      <w:pPr>
        <w:tabs>
          <w:tab w:val="num" w:pos="4380"/>
        </w:tabs>
        <w:ind w:left="4380" w:hanging="360"/>
      </w:pPr>
      <w:rPr>
        <w:rFonts w:ascii="Courier New" w:hAnsi="Courier New" w:cs="Courier New" w:hint="default"/>
      </w:rPr>
    </w:lvl>
    <w:lvl w:ilvl="5" w:tplc="04190005">
      <w:start w:val="1"/>
      <w:numFmt w:val="bullet"/>
      <w:lvlText w:val=""/>
      <w:lvlJc w:val="left"/>
      <w:pPr>
        <w:tabs>
          <w:tab w:val="num" w:pos="5100"/>
        </w:tabs>
        <w:ind w:left="5100" w:hanging="360"/>
      </w:pPr>
      <w:rPr>
        <w:rFonts w:ascii="Wingdings" w:hAnsi="Wingdings" w:cs="Wingdings" w:hint="default"/>
      </w:rPr>
    </w:lvl>
    <w:lvl w:ilvl="6" w:tplc="04190001">
      <w:start w:val="1"/>
      <w:numFmt w:val="bullet"/>
      <w:lvlText w:val=""/>
      <w:lvlJc w:val="left"/>
      <w:pPr>
        <w:tabs>
          <w:tab w:val="num" w:pos="5820"/>
        </w:tabs>
        <w:ind w:left="5820" w:hanging="360"/>
      </w:pPr>
      <w:rPr>
        <w:rFonts w:ascii="Symbol" w:hAnsi="Symbol" w:cs="Symbol" w:hint="default"/>
      </w:rPr>
    </w:lvl>
    <w:lvl w:ilvl="7" w:tplc="04190003">
      <w:start w:val="1"/>
      <w:numFmt w:val="bullet"/>
      <w:lvlText w:val="o"/>
      <w:lvlJc w:val="left"/>
      <w:pPr>
        <w:tabs>
          <w:tab w:val="num" w:pos="6540"/>
        </w:tabs>
        <w:ind w:left="6540" w:hanging="360"/>
      </w:pPr>
      <w:rPr>
        <w:rFonts w:ascii="Courier New" w:hAnsi="Courier New" w:cs="Courier New" w:hint="default"/>
      </w:rPr>
    </w:lvl>
    <w:lvl w:ilvl="8" w:tplc="04190005">
      <w:start w:val="1"/>
      <w:numFmt w:val="bullet"/>
      <w:lvlText w:val=""/>
      <w:lvlJc w:val="left"/>
      <w:pPr>
        <w:tabs>
          <w:tab w:val="num" w:pos="7260"/>
        </w:tabs>
        <w:ind w:left="7260" w:hanging="360"/>
      </w:pPr>
      <w:rPr>
        <w:rFonts w:ascii="Wingdings" w:hAnsi="Wingdings" w:cs="Wingdings" w:hint="default"/>
      </w:rPr>
    </w:lvl>
  </w:abstractNum>
  <w:abstractNum w:abstractNumId="40">
    <w:nsid w:val="52235CDB"/>
    <w:multiLevelType w:val="multilevel"/>
    <w:tmpl w:val="14EAB71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1">
    <w:nsid w:val="564B4525"/>
    <w:multiLevelType w:val="hybridMultilevel"/>
    <w:tmpl w:val="C584FCB4"/>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2">
    <w:nsid w:val="59991888"/>
    <w:multiLevelType w:val="multilevel"/>
    <w:tmpl w:val="DC98495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786"/>
        </w:tabs>
        <w:ind w:left="786" w:hanging="360"/>
      </w:pPr>
      <w:rPr>
        <w:rFonts w:hint="default"/>
      </w:rPr>
    </w:lvl>
    <w:lvl w:ilvl="2">
      <w:start w:val="1"/>
      <w:numFmt w:val="upperRoman"/>
      <w:lvlText w:val="%3."/>
      <w:lvlJc w:val="left"/>
      <w:pPr>
        <w:ind w:left="2520" w:hanging="720"/>
      </w:pPr>
      <w:rPr>
        <w:rFonts w:hint="default"/>
        <w:b/>
        <w:bCs/>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3">
    <w:nsid w:val="5BF34DB2"/>
    <w:multiLevelType w:val="hybridMultilevel"/>
    <w:tmpl w:val="F9DAE146"/>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4">
    <w:nsid w:val="5DEA1648"/>
    <w:multiLevelType w:val="multilevel"/>
    <w:tmpl w:val="DCFE76A0"/>
    <w:styleLink w:val="WW8Num67"/>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5">
    <w:nsid w:val="5E6B6845"/>
    <w:multiLevelType w:val="hybridMultilevel"/>
    <w:tmpl w:val="BD38C6E2"/>
    <w:lvl w:ilvl="0" w:tplc="0419000F">
      <w:start w:val="1"/>
      <w:numFmt w:val="bullet"/>
      <w:lvlText w:val=""/>
      <w:lvlJc w:val="left"/>
      <w:pPr>
        <w:tabs>
          <w:tab w:val="num" w:pos="1429"/>
        </w:tabs>
        <w:ind w:left="1429" w:hanging="360"/>
      </w:pPr>
      <w:rPr>
        <w:rFonts w:ascii="Symbol" w:hAnsi="Symbol" w:cs="Symbol" w:hint="default"/>
      </w:rPr>
    </w:lvl>
    <w:lvl w:ilvl="1" w:tplc="04190019">
      <w:start w:val="1"/>
      <w:numFmt w:val="bullet"/>
      <w:lvlText w:val="o"/>
      <w:lvlJc w:val="left"/>
      <w:pPr>
        <w:tabs>
          <w:tab w:val="num" w:pos="2149"/>
        </w:tabs>
        <w:ind w:left="2149" w:hanging="360"/>
      </w:pPr>
      <w:rPr>
        <w:rFonts w:ascii="Courier New" w:hAnsi="Courier New" w:cs="Courier New" w:hint="default"/>
      </w:rPr>
    </w:lvl>
    <w:lvl w:ilvl="2" w:tplc="0419001B">
      <w:start w:val="1"/>
      <w:numFmt w:val="bullet"/>
      <w:lvlText w:val=""/>
      <w:lvlJc w:val="left"/>
      <w:pPr>
        <w:tabs>
          <w:tab w:val="num" w:pos="2869"/>
        </w:tabs>
        <w:ind w:left="2869" w:hanging="360"/>
      </w:pPr>
      <w:rPr>
        <w:rFonts w:ascii="Wingdings" w:hAnsi="Wingdings" w:cs="Wingdings" w:hint="default"/>
      </w:rPr>
    </w:lvl>
    <w:lvl w:ilvl="3" w:tplc="0419000F">
      <w:start w:val="1"/>
      <w:numFmt w:val="bullet"/>
      <w:lvlText w:val=""/>
      <w:lvlJc w:val="left"/>
      <w:pPr>
        <w:tabs>
          <w:tab w:val="num" w:pos="3589"/>
        </w:tabs>
        <w:ind w:left="3589" w:hanging="360"/>
      </w:pPr>
      <w:rPr>
        <w:rFonts w:ascii="Symbol" w:hAnsi="Symbol" w:cs="Symbol" w:hint="default"/>
      </w:rPr>
    </w:lvl>
    <w:lvl w:ilvl="4" w:tplc="04190019">
      <w:start w:val="1"/>
      <w:numFmt w:val="bullet"/>
      <w:lvlText w:val="o"/>
      <w:lvlJc w:val="left"/>
      <w:pPr>
        <w:tabs>
          <w:tab w:val="num" w:pos="4309"/>
        </w:tabs>
        <w:ind w:left="4309" w:hanging="360"/>
      </w:pPr>
      <w:rPr>
        <w:rFonts w:ascii="Courier New" w:hAnsi="Courier New" w:cs="Courier New" w:hint="default"/>
      </w:rPr>
    </w:lvl>
    <w:lvl w:ilvl="5" w:tplc="0419001B">
      <w:start w:val="1"/>
      <w:numFmt w:val="bullet"/>
      <w:lvlText w:val=""/>
      <w:lvlJc w:val="left"/>
      <w:pPr>
        <w:tabs>
          <w:tab w:val="num" w:pos="5029"/>
        </w:tabs>
        <w:ind w:left="5029" w:hanging="360"/>
      </w:pPr>
      <w:rPr>
        <w:rFonts w:ascii="Wingdings" w:hAnsi="Wingdings" w:cs="Wingdings" w:hint="default"/>
      </w:rPr>
    </w:lvl>
    <w:lvl w:ilvl="6" w:tplc="0419000F">
      <w:start w:val="1"/>
      <w:numFmt w:val="bullet"/>
      <w:lvlText w:val=""/>
      <w:lvlJc w:val="left"/>
      <w:pPr>
        <w:tabs>
          <w:tab w:val="num" w:pos="5749"/>
        </w:tabs>
        <w:ind w:left="5749" w:hanging="360"/>
      </w:pPr>
      <w:rPr>
        <w:rFonts w:ascii="Symbol" w:hAnsi="Symbol" w:cs="Symbol" w:hint="default"/>
      </w:rPr>
    </w:lvl>
    <w:lvl w:ilvl="7" w:tplc="04190019">
      <w:start w:val="1"/>
      <w:numFmt w:val="bullet"/>
      <w:lvlText w:val="o"/>
      <w:lvlJc w:val="left"/>
      <w:pPr>
        <w:tabs>
          <w:tab w:val="num" w:pos="6469"/>
        </w:tabs>
        <w:ind w:left="6469" w:hanging="360"/>
      </w:pPr>
      <w:rPr>
        <w:rFonts w:ascii="Courier New" w:hAnsi="Courier New" w:cs="Courier New" w:hint="default"/>
      </w:rPr>
    </w:lvl>
    <w:lvl w:ilvl="8" w:tplc="0419001B">
      <w:start w:val="1"/>
      <w:numFmt w:val="bullet"/>
      <w:lvlText w:val=""/>
      <w:lvlJc w:val="left"/>
      <w:pPr>
        <w:tabs>
          <w:tab w:val="num" w:pos="7189"/>
        </w:tabs>
        <w:ind w:left="7189" w:hanging="360"/>
      </w:pPr>
      <w:rPr>
        <w:rFonts w:ascii="Wingdings" w:hAnsi="Wingdings" w:cs="Wingdings" w:hint="default"/>
      </w:rPr>
    </w:lvl>
  </w:abstractNum>
  <w:abstractNum w:abstractNumId="46">
    <w:nsid w:val="60352C70"/>
    <w:multiLevelType w:val="hybridMultilevel"/>
    <w:tmpl w:val="050C05D8"/>
    <w:lvl w:ilvl="0" w:tplc="FFFFFFFF">
      <w:start w:val="1"/>
      <w:numFmt w:val="bullet"/>
      <w:lvlText w:val=""/>
      <w:lvlJc w:val="left"/>
      <w:pPr>
        <w:tabs>
          <w:tab w:val="num" w:pos="1429"/>
        </w:tabs>
        <w:ind w:left="1429" w:hanging="360"/>
      </w:pPr>
      <w:rPr>
        <w:rFonts w:ascii="Symbol" w:hAnsi="Symbol" w:cs="Symbol" w:hint="default"/>
      </w:rPr>
    </w:lvl>
    <w:lvl w:ilvl="1" w:tplc="FFFFFFFF">
      <w:start w:val="1"/>
      <w:numFmt w:val="bullet"/>
      <w:lvlText w:val="o"/>
      <w:lvlJc w:val="left"/>
      <w:pPr>
        <w:tabs>
          <w:tab w:val="num" w:pos="2149"/>
        </w:tabs>
        <w:ind w:left="2149" w:hanging="360"/>
      </w:pPr>
      <w:rPr>
        <w:rFonts w:ascii="Courier New" w:hAnsi="Courier New" w:cs="Courier New" w:hint="default"/>
      </w:rPr>
    </w:lvl>
    <w:lvl w:ilvl="2" w:tplc="FFFFFFFF">
      <w:start w:val="1"/>
      <w:numFmt w:val="bullet"/>
      <w:lvlText w:val=""/>
      <w:lvlJc w:val="left"/>
      <w:pPr>
        <w:tabs>
          <w:tab w:val="num" w:pos="2869"/>
        </w:tabs>
        <w:ind w:left="2869" w:hanging="360"/>
      </w:pPr>
      <w:rPr>
        <w:rFonts w:ascii="Wingdings" w:hAnsi="Wingdings" w:cs="Wingdings" w:hint="default"/>
      </w:rPr>
    </w:lvl>
    <w:lvl w:ilvl="3" w:tplc="FFFFFFFF">
      <w:start w:val="1"/>
      <w:numFmt w:val="bullet"/>
      <w:lvlText w:val=""/>
      <w:lvlJc w:val="left"/>
      <w:pPr>
        <w:tabs>
          <w:tab w:val="num" w:pos="3589"/>
        </w:tabs>
        <w:ind w:left="3589" w:hanging="360"/>
      </w:pPr>
      <w:rPr>
        <w:rFonts w:ascii="Symbol" w:hAnsi="Symbol" w:cs="Symbol" w:hint="default"/>
      </w:rPr>
    </w:lvl>
    <w:lvl w:ilvl="4" w:tplc="FFFFFFFF">
      <w:start w:val="1"/>
      <w:numFmt w:val="bullet"/>
      <w:lvlText w:val="o"/>
      <w:lvlJc w:val="left"/>
      <w:pPr>
        <w:tabs>
          <w:tab w:val="num" w:pos="4309"/>
        </w:tabs>
        <w:ind w:left="4309" w:hanging="360"/>
      </w:pPr>
      <w:rPr>
        <w:rFonts w:ascii="Courier New" w:hAnsi="Courier New" w:cs="Courier New" w:hint="default"/>
      </w:rPr>
    </w:lvl>
    <w:lvl w:ilvl="5" w:tplc="FFFFFFFF">
      <w:start w:val="1"/>
      <w:numFmt w:val="bullet"/>
      <w:lvlText w:val=""/>
      <w:lvlJc w:val="left"/>
      <w:pPr>
        <w:tabs>
          <w:tab w:val="num" w:pos="5029"/>
        </w:tabs>
        <w:ind w:left="5029" w:hanging="360"/>
      </w:pPr>
      <w:rPr>
        <w:rFonts w:ascii="Wingdings" w:hAnsi="Wingdings" w:cs="Wingdings" w:hint="default"/>
      </w:rPr>
    </w:lvl>
    <w:lvl w:ilvl="6" w:tplc="FFFFFFFF">
      <w:start w:val="1"/>
      <w:numFmt w:val="bullet"/>
      <w:lvlText w:val=""/>
      <w:lvlJc w:val="left"/>
      <w:pPr>
        <w:tabs>
          <w:tab w:val="num" w:pos="5749"/>
        </w:tabs>
        <w:ind w:left="5749" w:hanging="360"/>
      </w:pPr>
      <w:rPr>
        <w:rFonts w:ascii="Symbol" w:hAnsi="Symbol" w:cs="Symbol" w:hint="default"/>
      </w:rPr>
    </w:lvl>
    <w:lvl w:ilvl="7" w:tplc="FFFFFFFF">
      <w:start w:val="1"/>
      <w:numFmt w:val="bullet"/>
      <w:lvlText w:val="o"/>
      <w:lvlJc w:val="left"/>
      <w:pPr>
        <w:tabs>
          <w:tab w:val="num" w:pos="6469"/>
        </w:tabs>
        <w:ind w:left="6469" w:hanging="360"/>
      </w:pPr>
      <w:rPr>
        <w:rFonts w:ascii="Courier New" w:hAnsi="Courier New" w:cs="Courier New" w:hint="default"/>
      </w:rPr>
    </w:lvl>
    <w:lvl w:ilvl="8" w:tplc="FFFFFFFF">
      <w:start w:val="1"/>
      <w:numFmt w:val="bullet"/>
      <w:lvlText w:val=""/>
      <w:lvlJc w:val="left"/>
      <w:pPr>
        <w:tabs>
          <w:tab w:val="num" w:pos="7189"/>
        </w:tabs>
        <w:ind w:left="7189" w:hanging="360"/>
      </w:pPr>
      <w:rPr>
        <w:rFonts w:ascii="Wingdings" w:hAnsi="Wingdings" w:cs="Wingdings" w:hint="default"/>
      </w:rPr>
    </w:lvl>
  </w:abstractNum>
  <w:abstractNum w:abstractNumId="47">
    <w:nsid w:val="609E5669"/>
    <w:multiLevelType w:val="hybridMultilevel"/>
    <w:tmpl w:val="A04C1FFA"/>
    <w:lvl w:ilvl="0" w:tplc="213AFD1C">
      <w:start w:val="1"/>
      <w:numFmt w:val="decimal"/>
      <w:lvlText w:val="%1."/>
      <w:lvlJc w:val="left"/>
      <w:pPr>
        <w:ind w:left="927" w:hanging="360"/>
      </w:pPr>
      <w:rPr>
        <w:rFonts w:ascii="Times New Roman" w:hAnsi="Times New Roman" w:cs="Times New Roman"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8">
    <w:nsid w:val="61B2398D"/>
    <w:multiLevelType w:val="multilevel"/>
    <w:tmpl w:val="2FD8F8F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9">
    <w:nsid w:val="62076D9A"/>
    <w:multiLevelType w:val="hybridMultilevel"/>
    <w:tmpl w:val="F97CCA58"/>
    <w:lvl w:ilvl="0" w:tplc="6414D1D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
    <w:nsid w:val="62A50D51"/>
    <w:multiLevelType w:val="multilevel"/>
    <w:tmpl w:val="3D4E3B72"/>
    <w:lvl w:ilvl="0">
      <w:start w:val="1"/>
      <w:numFmt w:val="bullet"/>
      <w:lvlText w:val=""/>
      <w:lvlJc w:val="left"/>
      <w:pPr>
        <w:tabs>
          <w:tab w:val="num" w:pos="8724"/>
        </w:tabs>
        <w:ind w:left="8724"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1">
    <w:nsid w:val="65147CBE"/>
    <w:multiLevelType w:val="multilevel"/>
    <w:tmpl w:val="9C225C40"/>
    <w:lvl w:ilvl="0">
      <w:start w:val="6"/>
      <w:numFmt w:val="decimal"/>
      <w:lvlText w:val="%1."/>
      <w:lvlJc w:val="left"/>
      <w:pPr>
        <w:ind w:left="450" w:hanging="450"/>
      </w:pPr>
      <w:rPr>
        <w:rFonts w:hint="default"/>
      </w:rPr>
    </w:lvl>
    <w:lvl w:ilvl="1">
      <w:start w:val="1"/>
      <w:numFmt w:val="decimal"/>
      <w:lvlText w:val="%1.%2."/>
      <w:lvlJc w:val="left"/>
      <w:pPr>
        <w:ind w:left="2432" w:hanging="720"/>
      </w:pPr>
      <w:rPr>
        <w:rFonts w:hint="default"/>
      </w:rPr>
    </w:lvl>
    <w:lvl w:ilvl="2">
      <w:start w:val="1"/>
      <w:numFmt w:val="decimal"/>
      <w:lvlText w:val="%1.%2.%3."/>
      <w:lvlJc w:val="left"/>
      <w:pPr>
        <w:ind w:left="4144" w:hanging="720"/>
      </w:pPr>
      <w:rPr>
        <w:rFonts w:hint="default"/>
      </w:rPr>
    </w:lvl>
    <w:lvl w:ilvl="3">
      <w:start w:val="1"/>
      <w:numFmt w:val="decimal"/>
      <w:lvlText w:val="%1.%2.%3.%4."/>
      <w:lvlJc w:val="left"/>
      <w:pPr>
        <w:ind w:left="6216" w:hanging="1080"/>
      </w:pPr>
      <w:rPr>
        <w:rFonts w:hint="default"/>
      </w:rPr>
    </w:lvl>
    <w:lvl w:ilvl="4">
      <w:start w:val="1"/>
      <w:numFmt w:val="decimal"/>
      <w:lvlText w:val="%1.%2.%3.%4.%5."/>
      <w:lvlJc w:val="left"/>
      <w:pPr>
        <w:ind w:left="7928" w:hanging="1080"/>
      </w:pPr>
      <w:rPr>
        <w:rFonts w:hint="default"/>
      </w:rPr>
    </w:lvl>
    <w:lvl w:ilvl="5">
      <w:start w:val="1"/>
      <w:numFmt w:val="decimal"/>
      <w:lvlText w:val="%1.%2.%3.%4.%5.%6."/>
      <w:lvlJc w:val="left"/>
      <w:pPr>
        <w:ind w:left="10000" w:hanging="1440"/>
      </w:pPr>
      <w:rPr>
        <w:rFonts w:hint="default"/>
      </w:rPr>
    </w:lvl>
    <w:lvl w:ilvl="6">
      <w:start w:val="1"/>
      <w:numFmt w:val="decimal"/>
      <w:lvlText w:val="%1.%2.%3.%4.%5.%6.%7."/>
      <w:lvlJc w:val="left"/>
      <w:pPr>
        <w:ind w:left="12072" w:hanging="1800"/>
      </w:pPr>
      <w:rPr>
        <w:rFonts w:hint="default"/>
      </w:rPr>
    </w:lvl>
    <w:lvl w:ilvl="7">
      <w:start w:val="1"/>
      <w:numFmt w:val="decimal"/>
      <w:lvlText w:val="%1.%2.%3.%4.%5.%6.%7.%8."/>
      <w:lvlJc w:val="left"/>
      <w:pPr>
        <w:ind w:left="13784" w:hanging="1800"/>
      </w:pPr>
      <w:rPr>
        <w:rFonts w:hint="default"/>
      </w:rPr>
    </w:lvl>
    <w:lvl w:ilvl="8">
      <w:start w:val="1"/>
      <w:numFmt w:val="decimal"/>
      <w:lvlText w:val="%1.%2.%3.%4.%5.%6.%7.%8.%9."/>
      <w:lvlJc w:val="left"/>
      <w:pPr>
        <w:ind w:left="15856" w:hanging="2160"/>
      </w:pPr>
      <w:rPr>
        <w:rFonts w:hint="default"/>
      </w:rPr>
    </w:lvl>
  </w:abstractNum>
  <w:abstractNum w:abstractNumId="52">
    <w:nsid w:val="65194028"/>
    <w:multiLevelType w:val="multilevel"/>
    <w:tmpl w:val="04C2EBE6"/>
    <w:lvl w:ilvl="0">
      <w:start w:val="2"/>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3">
    <w:nsid w:val="695C2CD5"/>
    <w:multiLevelType w:val="hybridMultilevel"/>
    <w:tmpl w:val="6994D688"/>
    <w:lvl w:ilvl="0" w:tplc="0419000F">
      <w:start w:val="1"/>
      <w:numFmt w:val="bullet"/>
      <w:lvlText w:val=""/>
      <w:lvlJc w:val="left"/>
      <w:pPr>
        <w:tabs>
          <w:tab w:val="num" w:pos="1440"/>
        </w:tabs>
        <w:ind w:left="1440" w:hanging="360"/>
      </w:pPr>
      <w:rPr>
        <w:rFonts w:ascii="Symbol" w:hAnsi="Symbol" w:cs="Symbol" w:hint="default"/>
      </w:rPr>
    </w:lvl>
    <w:lvl w:ilvl="1" w:tplc="04190019">
      <w:start w:val="1"/>
      <w:numFmt w:val="bullet"/>
      <w:lvlText w:val="o"/>
      <w:lvlJc w:val="left"/>
      <w:pPr>
        <w:tabs>
          <w:tab w:val="num" w:pos="2160"/>
        </w:tabs>
        <w:ind w:left="2160" w:hanging="360"/>
      </w:pPr>
      <w:rPr>
        <w:rFonts w:ascii="Courier New" w:hAnsi="Courier New" w:cs="Courier New" w:hint="default"/>
      </w:rPr>
    </w:lvl>
    <w:lvl w:ilvl="2" w:tplc="0419001B">
      <w:start w:val="1"/>
      <w:numFmt w:val="bullet"/>
      <w:lvlText w:val=""/>
      <w:lvlJc w:val="left"/>
      <w:pPr>
        <w:tabs>
          <w:tab w:val="num" w:pos="2880"/>
        </w:tabs>
        <w:ind w:left="2880" w:hanging="360"/>
      </w:pPr>
      <w:rPr>
        <w:rFonts w:ascii="Wingdings" w:hAnsi="Wingdings" w:cs="Wingdings" w:hint="default"/>
      </w:rPr>
    </w:lvl>
    <w:lvl w:ilvl="3" w:tplc="0419000F">
      <w:start w:val="1"/>
      <w:numFmt w:val="bullet"/>
      <w:lvlText w:val=""/>
      <w:lvlJc w:val="left"/>
      <w:pPr>
        <w:tabs>
          <w:tab w:val="num" w:pos="3600"/>
        </w:tabs>
        <w:ind w:left="3600" w:hanging="360"/>
      </w:pPr>
      <w:rPr>
        <w:rFonts w:ascii="Symbol" w:hAnsi="Symbol" w:cs="Symbol" w:hint="default"/>
      </w:rPr>
    </w:lvl>
    <w:lvl w:ilvl="4" w:tplc="04190019">
      <w:start w:val="1"/>
      <w:numFmt w:val="bullet"/>
      <w:lvlText w:val="o"/>
      <w:lvlJc w:val="left"/>
      <w:pPr>
        <w:tabs>
          <w:tab w:val="num" w:pos="4320"/>
        </w:tabs>
        <w:ind w:left="4320" w:hanging="360"/>
      </w:pPr>
      <w:rPr>
        <w:rFonts w:ascii="Courier New" w:hAnsi="Courier New" w:cs="Courier New" w:hint="default"/>
      </w:rPr>
    </w:lvl>
    <w:lvl w:ilvl="5" w:tplc="0419001B">
      <w:start w:val="1"/>
      <w:numFmt w:val="bullet"/>
      <w:lvlText w:val=""/>
      <w:lvlJc w:val="left"/>
      <w:pPr>
        <w:tabs>
          <w:tab w:val="num" w:pos="5040"/>
        </w:tabs>
        <w:ind w:left="5040" w:hanging="360"/>
      </w:pPr>
      <w:rPr>
        <w:rFonts w:ascii="Wingdings" w:hAnsi="Wingdings" w:cs="Wingdings" w:hint="default"/>
      </w:rPr>
    </w:lvl>
    <w:lvl w:ilvl="6" w:tplc="0419000F">
      <w:start w:val="1"/>
      <w:numFmt w:val="bullet"/>
      <w:lvlText w:val=""/>
      <w:lvlJc w:val="left"/>
      <w:pPr>
        <w:tabs>
          <w:tab w:val="num" w:pos="5760"/>
        </w:tabs>
        <w:ind w:left="5760" w:hanging="360"/>
      </w:pPr>
      <w:rPr>
        <w:rFonts w:ascii="Symbol" w:hAnsi="Symbol" w:cs="Symbol" w:hint="default"/>
      </w:rPr>
    </w:lvl>
    <w:lvl w:ilvl="7" w:tplc="04190019">
      <w:start w:val="1"/>
      <w:numFmt w:val="bullet"/>
      <w:lvlText w:val="o"/>
      <w:lvlJc w:val="left"/>
      <w:pPr>
        <w:tabs>
          <w:tab w:val="num" w:pos="6480"/>
        </w:tabs>
        <w:ind w:left="6480" w:hanging="360"/>
      </w:pPr>
      <w:rPr>
        <w:rFonts w:ascii="Courier New" w:hAnsi="Courier New" w:cs="Courier New" w:hint="default"/>
      </w:rPr>
    </w:lvl>
    <w:lvl w:ilvl="8" w:tplc="0419001B">
      <w:start w:val="1"/>
      <w:numFmt w:val="bullet"/>
      <w:lvlText w:val=""/>
      <w:lvlJc w:val="left"/>
      <w:pPr>
        <w:tabs>
          <w:tab w:val="num" w:pos="7200"/>
        </w:tabs>
        <w:ind w:left="7200" w:hanging="360"/>
      </w:pPr>
      <w:rPr>
        <w:rFonts w:ascii="Wingdings" w:hAnsi="Wingdings" w:cs="Wingdings" w:hint="default"/>
      </w:rPr>
    </w:lvl>
  </w:abstractNum>
  <w:abstractNum w:abstractNumId="54">
    <w:nsid w:val="6D8E28FD"/>
    <w:multiLevelType w:val="hybridMultilevel"/>
    <w:tmpl w:val="FBF23918"/>
    <w:lvl w:ilvl="0" w:tplc="9D484B3C">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nsid w:val="72851EAE"/>
    <w:multiLevelType w:val="hybridMultilevel"/>
    <w:tmpl w:val="C476A090"/>
    <w:lvl w:ilvl="0" w:tplc="0419000F">
      <w:start w:val="1"/>
      <w:numFmt w:val="bullet"/>
      <w:lvlText w:val=""/>
      <w:lvlJc w:val="left"/>
      <w:pPr>
        <w:tabs>
          <w:tab w:val="num" w:pos="1560"/>
        </w:tabs>
        <w:ind w:left="1560" w:hanging="360"/>
      </w:pPr>
      <w:rPr>
        <w:rFonts w:ascii="Symbol" w:hAnsi="Symbol" w:cs="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56">
    <w:nsid w:val="743B4F2E"/>
    <w:multiLevelType w:val="hybridMultilevel"/>
    <w:tmpl w:val="CA26AA10"/>
    <w:lvl w:ilvl="0" w:tplc="04190001">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57">
    <w:nsid w:val="7565698B"/>
    <w:multiLevelType w:val="hybridMultilevel"/>
    <w:tmpl w:val="8B48D94A"/>
    <w:lvl w:ilvl="0" w:tplc="0419000F">
      <w:start w:val="1"/>
      <w:numFmt w:val="bullet"/>
      <w:lvlText w:val=""/>
      <w:lvlJc w:val="left"/>
      <w:pPr>
        <w:tabs>
          <w:tab w:val="num" w:pos="1429"/>
        </w:tabs>
        <w:ind w:left="1429" w:hanging="360"/>
      </w:pPr>
      <w:rPr>
        <w:rFonts w:ascii="Symbol" w:hAnsi="Symbol" w:cs="Symbol" w:hint="default"/>
      </w:rPr>
    </w:lvl>
    <w:lvl w:ilvl="1" w:tplc="04190019">
      <w:start w:val="1"/>
      <w:numFmt w:val="bullet"/>
      <w:lvlText w:val="o"/>
      <w:lvlJc w:val="left"/>
      <w:pPr>
        <w:tabs>
          <w:tab w:val="num" w:pos="2149"/>
        </w:tabs>
        <w:ind w:left="2149" w:hanging="360"/>
      </w:pPr>
      <w:rPr>
        <w:rFonts w:ascii="Courier New" w:hAnsi="Courier New" w:cs="Courier New" w:hint="default"/>
      </w:rPr>
    </w:lvl>
    <w:lvl w:ilvl="2" w:tplc="0419001B">
      <w:start w:val="1"/>
      <w:numFmt w:val="bullet"/>
      <w:lvlText w:val=""/>
      <w:lvlJc w:val="left"/>
      <w:pPr>
        <w:tabs>
          <w:tab w:val="num" w:pos="2869"/>
        </w:tabs>
        <w:ind w:left="2869" w:hanging="360"/>
      </w:pPr>
      <w:rPr>
        <w:rFonts w:ascii="Wingdings" w:hAnsi="Wingdings" w:cs="Wingdings" w:hint="default"/>
      </w:rPr>
    </w:lvl>
    <w:lvl w:ilvl="3" w:tplc="0419000F">
      <w:start w:val="1"/>
      <w:numFmt w:val="bullet"/>
      <w:lvlText w:val=""/>
      <w:lvlJc w:val="left"/>
      <w:pPr>
        <w:tabs>
          <w:tab w:val="num" w:pos="3589"/>
        </w:tabs>
        <w:ind w:left="3589" w:hanging="360"/>
      </w:pPr>
      <w:rPr>
        <w:rFonts w:ascii="Symbol" w:hAnsi="Symbol" w:cs="Symbol" w:hint="default"/>
      </w:rPr>
    </w:lvl>
    <w:lvl w:ilvl="4" w:tplc="04190019">
      <w:start w:val="1"/>
      <w:numFmt w:val="bullet"/>
      <w:lvlText w:val="o"/>
      <w:lvlJc w:val="left"/>
      <w:pPr>
        <w:tabs>
          <w:tab w:val="num" w:pos="4309"/>
        </w:tabs>
        <w:ind w:left="4309" w:hanging="360"/>
      </w:pPr>
      <w:rPr>
        <w:rFonts w:ascii="Courier New" w:hAnsi="Courier New" w:cs="Courier New" w:hint="default"/>
      </w:rPr>
    </w:lvl>
    <w:lvl w:ilvl="5" w:tplc="0419001B">
      <w:start w:val="1"/>
      <w:numFmt w:val="bullet"/>
      <w:lvlText w:val=""/>
      <w:lvlJc w:val="left"/>
      <w:pPr>
        <w:tabs>
          <w:tab w:val="num" w:pos="5029"/>
        </w:tabs>
        <w:ind w:left="5029" w:hanging="360"/>
      </w:pPr>
      <w:rPr>
        <w:rFonts w:ascii="Wingdings" w:hAnsi="Wingdings" w:cs="Wingdings" w:hint="default"/>
      </w:rPr>
    </w:lvl>
    <w:lvl w:ilvl="6" w:tplc="0419000F">
      <w:start w:val="1"/>
      <w:numFmt w:val="bullet"/>
      <w:lvlText w:val=""/>
      <w:lvlJc w:val="left"/>
      <w:pPr>
        <w:tabs>
          <w:tab w:val="num" w:pos="5749"/>
        </w:tabs>
        <w:ind w:left="5749" w:hanging="360"/>
      </w:pPr>
      <w:rPr>
        <w:rFonts w:ascii="Symbol" w:hAnsi="Symbol" w:cs="Symbol" w:hint="default"/>
      </w:rPr>
    </w:lvl>
    <w:lvl w:ilvl="7" w:tplc="04190019">
      <w:start w:val="1"/>
      <w:numFmt w:val="bullet"/>
      <w:lvlText w:val="o"/>
      <w:lvlJc w:val="left"/>
      <w:pPr>
        <w:tabs>
          <w:tab w:val="num" w:pos="6469"/>
        </w:tabs>
        <w:ind w:left="6469" w:hanging="360"/>
      </w:pPr>
      <w:rPr>
        <w:rFonts w:ascii="Courier New" w:hAnsi="Courier New" w:cs="Courier New" w:hint="default"/>
      </w:rPr>
    </w:lvl>
    <w:lvl w:ilvl="8" w:tplc="0419001B">
      <w:start w:val="1"/>
      <w:numFmt w:val="bullet"/>
      <w:lvlText w:val=""/>
      <w:lvlJc w:val="left"/>
      <w:pPr>
        <w:tabs>
          <w:tab w:val="num" w:pos="7189"/>
        </w:tabs>
        <w:ind w:left="7189" w:hanging="360"/>
      </w:pPr>
      <w:rPr>
        <w:rFonts w:ascii="Wingdings" w:hAnsi="Wingdings" w:cs="Wingdings" w:hint="default"/>
      </w:rPr>
    </w:lvl>
  </w:abstractNum>
  <w:abstractNum w:abstractNumId="58">
    <w:nsid w:val="764F17BA"/>
    <w:multiLevelType w:val="hybridMultilevel"/>
    <w:tmpl w:val="3F8675AC"/>
    <w:lvl w:ilvl="0" w:tplc="24367FA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9">
    <w:nsid w:val="77BD5284"/>
    <w:multiLevelType w:val="hybridMultilevel"/>
    <w:tmpl w:val="A8D2EF06"/>
    <w:lvl w:ilvl="0" w:tplc="6780014E">
      <w:start w:val="1"/>
      <w:numFmt w:val="bullet"/>
      <w:lvlText w:val="-"/>
      <w:lvlJc w:val="left"/>
      <w:pPr>
        <w:ind w:left="1260" w:hanging="360"/>
      </w:pPr>
      <w:rPr>
        <w:rFonts w:ascii="Courier New" w:hAnsi="Courier New" w:cs="Courier New"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60">
    <w:nsid w:val="7B9D1452"/>
    <w:multiLevelType w:val="multilevel"/>
    <w:tmpl w:val="8B663FFA"/>
    <w:styleLink w:val="WW8Num103"/>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1">
    <w:nsid w:val="7D224A3C"/>
    <w:multiLevelType w:val="multilevel"/>
    <w:tmpl w:val="4AE83040"/>
    <w:lvl w:ilvl="0">
      <w:start w:val="5"/>
      <w:numFmt w:val="decimal"/>
      <w:lvlText w:val="%1."/>
      <w:lvlJc w:val="left"/>
      <w:pPr>
        <w:ind w:left="450" w:hanging="450"/>
      </w:pPr>
      <w:rPr>
        <w:rFonts w:hint="default"/>
      </w:rPr>
    </w:lvl>
    <w:lvl w:ilvl="1">
      <w:start w:val="1"/>
      <w:numFmt w:val="decimal"/>
      <w:lvlText w:val="%1.%2."/>
      <w:lvlJc w:val="left"/>
      <w:pPr>
        <w:ind w:left="2432" w:hanging="720"/>
      </w:pPr>
      <w:rPr>
        <w:rFonts w:hint="default"/>
      </w:rPr>
    </w:lvl>
    <w:lvl w:ilvl="2">
      <w:start w:val="1"/>
      <w:numFmt w:val="decimal"/>
      <w:lvlText w:val="%1.%2.%3."/>
      <w:lvlJc w:val="left"/>
      <w:pPr>
        <w:ind w:left="4144" w:hanging="720"/>
      </w:pPr>
      <w:rPr>
        <w:rFonts w:hint="default"/>
      </w:rPr>
    </w:lvl>
    <w:lvl w:ilvl="3">
      <w:start w:val="1"/>
      <w:numFmt w:val="decimal"/>
      <w:lvlText w:val="%1.%2.%3.%4."/>
      <w:lvlJc w:val="left"/>
      <w:pPr>
        <w:ind w:left="6216" w:hanging="1080"/>
      </w:pPr>
      <w:rPr>
        <w:rFonts w:hint="default"/>
      </w:rPr>
    </w:lvl>
    <w:lvl w:ilvl="4">
      <w:start w:val="1"/>
      <w:numFmt w:val="decimal"/>
      <w:lvlText w:val="%1.%2.%3.%4.%5."/>
      <w:lvlJc w:val="left"/>
      <w:pPr>
        <w:ind w:left="7928" w:hanging="1080"/>
      </w:pPr>
      <w:rPr>
        <w:rFonts w:hint="default"/>
      </w:rPr>
    </w:lvl>
    <w:lvl w:ilvl="5">
      <w:start w:val="1"/>
      <w:numFmt w:val="decimal"/>
      <w:lvlText w:val="%1.%2.%3.%4.%5.%6."/>
      <w:lvlJc w:val="left"/>
      <w:pPr>
        <w:ind w:left="10000" w:hanging="1440"/>
      </w:pPr>
      <w:rPr>
        <w:rFonts w:hint="default"/>
      </w:rPr>
    </w:lvl>
    <w:lvl w:ilvl="6">
      <w:start w:val="1"/>
      <w:numFmt w:val="decimal"/>
      <w:lvlText w:val="%1.%2.%3.%4.%5.%6.%7."/>
      <w:lvlJc w:val="left"/>
      <w:pPr>
        <w:ind w:left="12072" w:hanging="1800"/>
      </w:pPr>
      <w:rPr>
        <w:rFonts w:hint="default"/>
      </w:rPr>
    </w:lvl>
    <w:lvl w:ilvl="7">
      <w:start w:val="1"/>
      <w:numFmt w:val="decimal"/>
      <w:lvlText w:val="%1.%2.%3.%4.%5.%6.%7.%8."/>
      <w:lvlJc w:val="left"/>
      <w:pPr>
        <w:ind w:left="13784" w:hanging="1800"/>
      </w:pPr>
      <w:rPr>
        <w:rFonts w:hint="default"/>
      </w:rPr>
    </w:lvl>
    <w:lvl w:ilvl="8">
      <w:start w:val="1"/>
      <w:numFmt w:val="decimal"/>
      <w:lvlText w:val="%1.%2.%3.%4.%5.%6.%7.%8.%9."/>
      <w:lvlJc w:val="left"/>
      <w:pPr>
        <w:ind w:left="15856" w:hanging="2160"/>
      </w:pPr>
      <w:rPr>
        <w:rFonts w:hint="default"/>
      </w:rPr>
    </w:lvl>
  </w:abstractNum>
  <w:num w:numId="1">
    <w:abstractNumId w:val="21"/>
  </w:num>
  <w:num w:numId="2">
    <w:abstractNumId w:val="39"/>
  </w:num>
  <w:num w:numId="3">
    <w:abstractNumId w:val="55"/>
  </w:num>
  <w:num w:numId="4">
    <w:abstractNumId w:val="14"/>
  </w:num>
  <w:num w:numId="5">
    <w:abstractNumId w:val="42"/>
  </w:num>
  <w:num w:numId="6">
    <w:abstractNumId w:val="40"/>
  </w:num>
  <w:num w:numId="7">
    <w:abstractNumId w:val="2"/>
  </w:num>
  <w:num w:numId="8">
    <w:abstractNumId w:val="26"/>
  </w:num>
  <w:num w:numId="9">
    <w:abstractNumId w:val="3"/>
  </w:num>
  <w:num w:numId="10">
    <w:abstractNumId w:val="29"/>
  </w:num>
  <w:num w:numId="11">
    <w:abstractNumId w:val="9"/>
  </w:num>
  <w:num w:numId="12">
    <w:abstractNumId w:val="30"/>
  </w:num>
  <w:num w:numId="13">
    <w:abstractNumId w:val="60"/>
  </w:num>
  <w:num w:numId="14">
    <w:abstractNumId w:val="44"/>
  </w:num>
  <w:num w:numId="15">
    <w:abstractNumId w:val="13"/>
  </w:num>
  <w:num w:numId="16">
    <w:abstractNumId w:val="20"/>
  </w:num>
  <w:num w:numId="17">
    <w:abstractNumId w:val="27"/>
  </w:num>
  <w:num w:numId="18">
    <w:abstractNumId w:val="32"/>
  </w:num>
  <w:num w:numId="19">
    <w:abstractNumId w:val="12"/>
  </w:num>
  <w:num w:numId="20">
    <w:abstractNumId w:val="53"/>
  </w:num>
  <w:num w:numId="21">
    <w:abstractNumId w:val="38"/>
  </w:num>
  <w:num w:numId="22">
    <w:abstractNumId w:val="11"/>
  </w:num>
  <w:num w:numId="23">
    <w:abstractNumId w:val="56"/>
  </w:num>
  <w:num w:numId="24">
    <w:abstractNumId w:val="24"/>
  </w:num>
  <w:num w:numId="25">
    <w:abstractNumId w:val="22"/>
  </w:num>
  <w:num w:numId="26">
    <w:abstractNumId w:val="10"/>
  </w:num>
  <w:num w:numId="27">
    <w:abstractNumId w:val="43"/>
  </w:num>
  <w:num w:numId="28">
    <w:abstractNumId w:val="45"/>
  </w:num>
  <w:num w:numId="29">
    <w:abstractNumId w:val="46"/>
  </w:num>
  <w:num w:numId="30">
    <w:abstractNumId w:val="25"/>
  </w:num>
  <w:num w:numId="31">
    <w:abstractNumId w:val="41"/>
  </w:num>
  <w:num w:numId="32">
    <w:abstractNumId w:val="17"/>
  </w:num>
  <w:num w:numId="33">
    <w:abstractNumId w:val="57"/>
  </w:num>
  <w:num w:numId="34">
    <w:abstractNumId w:val="7"/>
  </w:num>
  <w:num w:numId="35">
    <w:abstractNumId w:val="18"/>
  </w:num>
  <w:num w:numId="36">
    <w:abstractNumId w:val="52"/>
  </w:num>
  <w:num w:numId="37">
    <w:abstractNumId w:val="15"/>
  </w:num>
  <w:num w:numId="38">
    <w:abstractNumId w:val="5"/>
  </w:num>
  <w:num w:numId="39">
    <w:abstractNumId w:val="19"/>
  </w:num>
  <w:num w:numId="40">
    <w:abstractNumId w:val="6"/>
  </w:num>
  <w:num w:numId="41">
    <w:abstractNumId w:val="58"/>
  </w:num>
  <w:num w:numId="42">
    <w:abstractNumId w:val="31"/>
  </w:num>
  <w:num w:numId="43">
    <w:abstractNumId w:val="34"/>
  </w:num>
  <w:num w:numId="4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7"/>
  </w:num>
  <w:num w:numId="46">
    <w:abstractNumId w:val="54"/>
  </w:num>
  <w:num w:numId="47">
    <w:abstractNumId w:val="48"/>
  </w:num>
  <w:num w:numId="48">
    <w:abstractNumId w:val="61"/>
  </w:num>
  <w:num w:numId="49">
    <w:abstractNumId w:val="51"/>
  </w:num>
  <w:num w:numId="50">
    <w:abstractNumId w:val="23"/>
  </w:num>
  <w:num w:numId="51">
    <w:abstractNumId w:val="16"/>
  </w:num>
  <w:num w:numId="52">
    <w:abstractNumId w:val="37"/>
  </w:num>
  <w:num w:numId="53">
    <w:abstractNumId w:val="35"/>
  </w:num>
  <w:num w:numId="54">
    <w:abstractNumId w:val="50"/>
  </w:num>
  <w:num w:numId="55">
    <w:abstractNumId w:val="1"/>
  </w:num>
  <w:num w:numId="56">
    <w:abstractNumId w:val="8"/>
  </w:num>
  <w:num w:numId="57">
    <w:abstractNumId w:val="36"/>
  </w:num>
  <w:num w:numId="58">
    <w:abstractNumId w:val="59"/>
  </w:num>
  <w:num w:numId="59">
    <w:abstractNumId w:val="28"/>
  </w:num>
  <w:num w:numId="60">
    <w:abstractNumId w:val="4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284"/>
  <w:autoHyphenation/>
  <w:hyphenationZone w:val="357"/>
  <w:doNotHyphenateCaps/>
  <w:displayHorizontalDrawingGridEvery w:val="0"/>
  <w:displayVerticalDrawingGridEvery w:val="0"/>
  <w:doNotUseMarginsForDrawingGridOrigin/>
  <w:noPunctuationKerning/>
  <w:characterSpacingControl w:val="doNotCompress"/>
  <w:doNotValidateAgainstSchema/>
  <w:doNotDemarcateInvalidXml/>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64EA3"/>
    <w:rsid w:val="00000C4B"/>
    <w:rsid w:val="00001099"/>
    <w:rsid w:val="000010F2"/>
    <w:rsid w:val="000021C7"/>
    <w:rsid w:val="00003354"/>
    <w:rsid w:val="00003602"/>
    <w:rsid w:val="000038D3"/>
    <w:rsid w:val="00003B35"/>
    <w:rsid w:val="0000478E"/>
    <w:rsid w:val="00005005"/>
    <w:rsid w:val="000050A5"/>
    <w:rsid w:val="000064D0"/>
    <w:rsid w:val="00006927"/>
    <w:rsid w:val="00006A96"/>
    <w:rsid w:val="00006E9E"/>
    <w:rsid w:val="0000784B"/>
    <w:rsid w:val="00007D1C"/>
    <w:rsid w:val="00010C11"/>
    <w:rsid w:val="00010C7F"/>
    <w:rsid w:val="0001125C"/>
    <w:rsid w:val="0001145B"/>
    <w:rsid w:val="0001156F"/>
    <w:rsid w:val="00011723"/>
    <w:rsid w:val="000117CF"/>
    <w:rsid w:val="000124D9"/>
    <w:rsid w:val="0001256B"/>
    <w:rsid w:val="00012C24"/>
    <w:rsid w:val="0001344A"/>
    <w:rsid w:val="000134A1"/>
    <w:rsid w:val="000135BB"/>
    <w:rsid w:val="00013B55"/>
    <w:rsid w:val="00013E65"/>
    <w:rsid w:val="00013FD3"/>
    <w:rsid w:val="00014A6B"/>
    <w:rsid w:val="00014DED"/>
    <w:rsid w:val="00014F0C"/>
    <w:rsid w:val="00015BB3"/>
    <w:rsid w:val="00016536"/>
    <w:rsid w:val="000169A1"/>
    <w:rsid w:val="00017821"/>
    <w:rsid w:val="00017BDA"/>
    <w:rsid w:val="000215BC"/>
    <w:rsid w:val="0002176F"/>
    <w:rsid w:val="00022113"/>
    <w:rsid w:val="0002211C"/>
    <w:rsid w:val="000222DF"/>
    <w:rsid w:val="0002342B"/>
    <w:rsid w:val="00023635"/>
    <w:rsid w:val="0002411A"/>
    <w:rsid w:val="0002425F"/>
    <w:rsid w:val="00024C63"/>
    <w:rsid w:val="00024E75"/>
    <w:rsid w:val="00025281"/>
    <w:rsid w:val="0002631E"/>
    <w:rsid w:val="00026648"/>
    <w:rsid w:val="00026C7A"/>
    <w:rsid w:val="00026C9C"/>
    <w:rsid w:val="00026CA3"/>
    <w:rsid w:val="000272A1"/>
    <w:rsid w:val="000273F8"/>
    <w:rsid w:val="00027FAA"/>
    <w:rsid w:val="0003003A"/>
    <w:rsid w:val="00030342"/>
    <w:rsid w:val="00030DDE"/>
    <w:rsid w:val="000318DF"/>
    <w:rsid w:val="000325D3"/>
    <w:rsid w:val="000335FD"/>
    <w:rsid w:val="00033AAC"/>
    <w:rsid w:val="00034191"/>
    <w:rsid w:val="00034EEB"/>
    <w:rsid w:val="00035DB9"/>
    <w:rsid w:val="000361B3"/>
    <w:rsid w:val="00036ED1"/>
    <w:rsid w:val="000371DE"/>
    <w:rsid w:val="000373CF"/>
    <w:rsid w:val="000379F4"/>
    <w:rsid w:val="00037EB1"/>
    <w:rsid w:val="00037ED1"/>
    <w:rsid w:val="00040916"/>
    <w:rsid w:val="000409BD"/>
    <w:rsid w:val="000419E3"/>
    <w:rsid w:val="00041A6A"/>
    <w:rsid w:val="00041BFF"/>
    <w:rsid w:val="00041E9C"/>
    <w:rsid w:val="0004204C"/>
    <w:rsid w:val="00042121"/>
    <w:rsid w:val="0004246A"/>
    <w:rsid w:val="0004285F"/>
    <w:rsid w:val="000438D6"/>
    <w:rsid w:val="000444C4"/>
    <w:rsid w:val="000453C5"/>
    <w:rsid w:val="00045464"/>
    <w:rsid w:val="0004625A"/>
    <w:rsid w:val="000467C3"/>
    <w:rsid w:val="00046A85"/>
    <w:rsid w:val="000477CB"/>
    <w:rsid w:val="00047A1B"/>
    <w:rsid w:val="00047B7E"/>
    <w:rsid w:val="00047DB7"/>
    <w:rsid w:val="00050239"/>
    <w:rsid w:val="00050C1F"/>
    <w:rsid w:val="000518A1"/>
    <w:rsid w:val="00051C56"/>
    <w:rsid w:val="00053499"/>
    <w:rsid w:val="000536E4"/>
    <w:rsid w:val="000540BF"/>
    <w:rsid w:val="00054810"/>
    <w:rsid w:val="00054E7A"/>
    <w:rsid w:val="000552B7"/>
    <w:rsid w:val="00055463"/>
    <w:rsid w:val="00055E10"/>
    <w:rsid w:val="00055EDE"/>
    <w:rsid w:val="000561BD"/>
    <w:rsid w:val="00056567"/>
    <w:rsid w:val="000565E8"/>
    <w:rsid w:val="00056705"/>
    <w:rsid w:val="00057ABA"/>
    <w:rsid w:val="000603A1"/>
    <w:rsid w:val="00061023"/>
    <w:rsid w:val="0006188D"/>
    <w:rsid w:val="00061D06"/>
    <w:rsid w:val="0006222B"/>
    <w:rsid w:val="00063461"/>
    <w:rsid w:val="00064386"/>
    <w:rsid w:val="000643FF"/>
    <w:rsid w:val="0006462C"/>
    <w:rsid w:val="00064A8F"/>
    <w:rsid w:val="00065804"/>
    <w:rsid w:val="00066A1B"/>
    <w:rsid w:val="0006742F"/>
    <w:rsid w:val="00067624"/>
    <w:rsid w:val="0007015A"/>
    <w:rsid w:val="00070B2A"/>
    <w:rsid w:val="0007109B"/>
    <w:rsid w:val="00071DE8"/>
    <w:rsid w:val="0007221C"/>
    <w:rsid w:val="00072231"/>
    <w:rsid w:val="000725A5"/>
    <w:rsid w:val="00072758"/>
    <w:rsid w:val="000727AB"/>
    <w:rsid w:val="000732F5"/>
    <w:rsid w:val="000733AC"/>
    <w:rsid w:val="000739AE"/>
    <w:rsid w:val="000739E4"/>
    <w:rsid w:val="00073F1F"/>
    <w:rsid w:val="0007418F"/>
    <w:rsid w:val="000749EF"/>
    <w:rsid w:val="00074A0D"/>
    <w:rsid w:val="00074A2E"/>
    <w:rsid w:val="00074C34"/>
    <w:rsid w:val="0007539E"/>
    <w:rsid w:val="0007605F"/>
    <w:rsid w:val="00076230"/>
    <w:rsid w:val="00076276"/>
    <w:rsid w:val="000764DC"/>
    <w:rsid w:val="0007700B"/>
    <w:rsid w:val="00077080"/>
    <w:rsid w:val="00077126"/>
    <w:rsid w:val="00077701"/>
    <w:rsid w:val="00080128"/>
    <w:rsid w:val="000805EF"/>
    <w:rsid w:val="00080BA3"/>
    <w:rsid w:val="0008168A"/>
    <w:rsid w:val="00081BDD"/>
    <w:rsid w:val="00081DE4"/>
    <w:rsid w:val="00082502"/>
    <w:rsid w:val="0008250F"/>
    <w:rsid w:val="00082609"/>
    <w:rsid w:val="00082965"/>
    <w:rsid w:val="00082F6A"/>
    <w:rsid w:val="00083455"/>
    <w:rsid w:val="0008399C"/>
    <w:rsid w:val="00083B73"/>
    <w:rsid w:val="0008417C"/>
    <w:rsid w:val="0008434D"/>
    <w:rsid w:val="000854AA"/>
    <w:rsid w:val="000861D9"/>
    <w:rsid w:val="0008676F"/>
    <w:rsid w:val="00086D6E"/>
    <w:rsid w:val="00086F7C"/>
    <w:rsid w:val="00087351"/>
    <w:rsid w:val="000873FA"/>
    <w:rsid w:val="0008752D"/>
    <w:rsid w:val="00087CA3"/>
    <w:rsid w:val="00087E2C"/>
    <w:rsid w:val="000906D7"/>
    <w:rsid w:val="00090961"/>
    <w:rsid w:val="00090BD1"/>
    <w:rsid w:val="00090C7C"/>
    <w:rsid w:val="000911C0"/>
    <w:rsid w:val="00092267"/>
    <w:rsid w:val="00092BEF"/>
    <w:rsid w:val="0009595B"/>
    <w:rsid w:val="00095AF5"/>
    <w:rsid w:val="00095F6E"/>
    <w:rsid w:val="00096F22"/>
    <w:rsid w:val="0009721B"/>
    <w:rsid w:val="00097309"/>
    <w:rsid w:val="0009789F"/>
    <w:rsid w:val="000A0A55"/>
    <w:rsid w:val="000A0F7C"/>
    <w:rsid w:val="000A147D"/>
    <w:rsid w:val="000A147E"/>
    <w:rsid w:val="000A18BD"/>
    <w:rsid w:val="000A1EBA"/>
    <w:rsid w:val="000A2208"/>
    <w:rsid w:val="000A3BBD"/>
    <w:rsid w:val="000A4D70"/>
    <w:rsid w:val="000A4FCD"/>
    <w:rsid w:val="000A54F6"/>
    <w:rsid w:val="000A5FFA"/>
    <w:rsid w:val="000A6177"/>
    <w:rsid w:val="000A65F0"/>
    <w:rsid w:val="000A68A0"/>
    <w:rsid w:val="000A7A7E"/>
    <w:rsid w:val="000A7C98"/>
    <w:rsid w:val="000B0BB9"/>
    <w:rsid w:val="000B0C70"/>
    <w:rsid w:val="000B1513"/>
    <w:rsid w:val="000B1E6F"/>
    <w:rsid w:val="000B2870"/>
    <w:rsid w:val="000B3430"/>
    <w:rsid w:val="000B389A"/>
    <w:rsid w:val="000B4142"/>
    <w:rsid w:val="000B4E65"/>
    <w:rsid w:val="000B6A5C"/>
    <w:rsid w:val="000B751D"/>
    <w:rsid w:val="000C0156"/>
    <w:rsid w:val="000C030D"/>
    <w:rsid w:val="000C05D0"/>
    <w:rsid w:val="000C0603"/>
    <w:rsid w:val="000C0CE3"/>
    <w:rsid w:val="000C2037"/>
    <w:rsid w:val="000C255C"/>
    <w:rsid w:val="000C2755"/>
    <w:rsid w:val="000C2CBE"/>
    <w:rsid w:val="000C2E68"/>
    <w:rsid w:val="000C34A9"/>
    <w:rsid w:val="000C3C90"/>
    <w:rsid w:val="000C3D3E"/>
    <w:rsid w:val="000C49F3"/>
    <w:rsid w:val="000C4AF5"/>
    <w:rsid w:val="000C4B0C"/>
    <w:rsid w:val="000C4D9D"/>
    <w:rsid w:val="000C539C"/>
    <w:rsid w:val="000C5890"/>
    <w:rsid w:val="000C6A9C"/>
    <w:rsid w:val="000C7711"/>
    <w:rsid w:val="000C7BBC"/>
    <w:rsid w:val="000D024E"/>
    <w:rsid w:val="000D046C"/>
    <w:rsid w:val="000D0BC5"/>
    <w:rsid w:val="000D19B5"/>
    <w:rsid w:val="000D1A75"/>
    <w:rsid w:val="000D1D5F"/>
    <w:rsid w:val="000D1E0D"/>
    <w:rsid w:val="000D2593"/>
    <w:rsid w:val="000D25C9"/>
    <w:rsid w:val="000D2965"/>
    <w:rsid w:val="000D296C"/>
    <w:rsid w:val="000D2B08"/>
    <w:rsid w:val="000D3711"/>
    <w:rsid w:val="000D3994"/>
    <w:rsid w:val="000D3B67"/>
    <w:rsid w:val="000D3CDA"/>
    <w:rsid w:val="000D3CE1"/>
    <w:rsid w:val="000D3E26"/>
    <w:rsid w:val="000D58E1"/>
    <w:rsid w:val="000D5CDC"/>
    <w:rsid w:val="000D5F36"/>
    <w:rsid w:val="000D67C1"/>
    <w:rsid w:val="000D6F28"/>
    <w:rsid w:val="000D7037"/>
    <w:rsid w:val="000D7C00"/>
    <w:rsid w:val="000E0358"/>
    <w:rsid w:val="000E0CF0"/>
    <w:rsid w:val="000E0D79"/>
    <w:rsid w:val="000E1AB7"/>
    <w:rsid w:val="000E233D"/>
    <w:rsid w:val="000E2569"/>
    <w:rsid w:val="000E2C35"/>
    <w:rsid w:val="000E35B7"/>
    <w:rsid w:val="000E37A0"/>
    <w:rsid w:val="000E53EC"/>
    <w:rsid w:val="000E5DFB"/>
    <w:rsid w:val="000E5F2E"/>
    <w:rsid w:val="000E6010"/>
    <w:rsid w:val="000E6E74"/>
    <w:rsid w:val="000F038B"/>
    <w:rsid w:val="000F08EB"/>
    <w:rsid w:val="000F0ADA"/>
    <w:rsid w:val="000F0C56"/>
    <w:rsid w:val="000F0D07"/>
    <w:rsid w:val="000F1105"/>
    <w:rsid w:val="000F15E2"/>
    <w:rsid w:val="000F16A3"/>
    <w:rsid w:val="000F176A"/>
    <w:rsid w:val="000F1CF9"/>
    <w:rsid w:val="000F1D45"/>
    <w:rsid w:val="000F21EC"/>
    <w:rsid w:val="000F3677"/>
    <w:rsid w:val="000F3EB9"/>
    <w:rsid w:val="000F43EF"/>
    <w:rsid w:val="000F4D8E"/>
    <w:rsid w:val="000F4E26"/>
    <w:rsid w:val="000F5CF4"/>
    <w:rsid w:val="000F5E7D"/>
    <w:rsid w:val="000F6686"/>
    <w:rsid w:val="000F6E7D"/>
    <w:rsid w:val="000F6EF1"/>
    <w:rsid w:val="000F6FA3"/>
    <w:rsid w:val="000F725B"/>
    <w:rsid w:val="000F74A7"/>
    <w:rsid w:val="000F7D01"/>
    <w:rsid w:val="000F7E0C"/>
    <w:rsid w:val="00100272"/>
    <w:rsid w:val="00100290"/>
    <w:rsid w:val="00100727"/>
    <w:rsid w:val="00100CA1"/>
    <w:rsid w:val="00102D2F"/>
    <w:rsid w:val="00102F9A"/>
    <w:rsid w:val="001052E1"/>
    <w:rsid w:val="0010678C"/>
    <w:rsid w:val="00107A02"/>
    <w:rsid w:val="00110464"/>
    <w:rsid w:val="001105F5"/>
    <w:rsid w:val="00110C1A"/>
    <w:rsid w:val="00110E51"/>
    <w:rsid w:val="00111E73"/>
    <w:rsid w:val="00111FD5"/>
    <w:rsid w:val="001121E6"/>
    <w:rsid w:val="0011376C"/>
    <w:rsid w:val="00113791"/>
    <w:rsid w:val="001137AB"/>
    <w:rsid w:val="00113B13"/>
    <w:rsid w:val="00113BE5"/>
    <w:rsid w:val="001147BE"/>
    <w:rsid w:val="0011485C"/>
    <w:rsid w:val="00114E00"/>
    <w:rsid w:val="0011677F"/>
    <w:rsid w:val="00117390"/>
    <w:rsid w:val="001174A6"/>
    <w:rsid w:val="00117F85"/>
    <w:rsid w:val="0012071E"/>
    <w:rsid w:val="001207E9"/>
    <w:rsid w:val="001209F8"/>
    <w:rsid w:val="00120E27"/>
    <w:rsid w:val="001217C6"/>
    <w:rsid w:val="001218AA"/>
    <w:rsid w:val="001218E2"/>
    <w:rsid w:val="0012269C"/>
    <w:rsid w:val="00122AA5"/>
    <w:rsid w:val="00122B6E"/>
    <w:rsid w:val="00122BF0"/>
    <w:rsid w:val="00122E6B"/>
    <w:rsid w:val="0012324E"/>
    <w:rsid w:val="00123B51"/>
    <w:rsid w:val="00124337"/>
    <w:rsid w:val="00124A47"/>
    <w:rsid w:val="00124AC4"/>
    <w:rsid w:val="00124D5D"/>
    <w:rsid w:val="0012527D"/>
    <w:rsid w:val="001254DD"/>
    <w:rsid w:val="00125E46"/>
    <w:rsid w:val="00125F0B"/>
    <w:rsid w:val="001266CD"/>
    <w:rsid w:val="00126C61"/>
    <w:rsid w:val="00127724"/>
    <w:rsid w:val="00127CE7"/>
    <w:rsid w:val="00130149"/>
    <w:rsid w:val="001307D2"/>
    <w:rsid w:val="00130AA1"/>
    <w:rsid w:val="00130BCE"/>
    <w:rsid w:val="0013110F"/>
    <w:rsid w:val="00131333"/>
    <w:rsid w:val="00131FF6"/>
    <w:rsid w:val="0013241C"/>
    <w:rsid w:val="0013250A"/>
    <w:rsid w:val="001325F1"/>
    <w:rsid w:val="001326E5"/>
    <w:rsid w:val="001330C2"/>
    <w:rsid w:val="0013391D"/>
    <w:rsid w:val="00133EE5"/>
    <w:rsid w:val="001340D9"/>
    <w:rsid w:val="00134649"/>
    <w:rsid w:val="00134D0E"/>
    <w:rsid w:val="00135192"/>
    <w:rsid w:val="0013655B"/>
    <w:rsid w:val="00137216"/>
    <w:rsid w:val="001374BB"/>
    <w:rsid w:val="0014016D"/>
    <w:rsid w:val="001409F6"/>
    <w:rsid w:val="001412A6"/>
    <w:rsid w:val="001412BD"/>
    <w:rsid w:val="001415A8"/>
    <w:rsid w:val="0014179F"/>
    <w:rsid w:val="00142720"/>
    <w:rsid w:val="00142DB9"/>
    <w:rsid w:val="001431B0"/>
    <w:rsid w:val="00145078"/>
    <w:rsid w:val="00145434"/>
    <w:rsid w:val="001455B3"/>
    <w:rsid w:val="0014666C"/>
    <w:rsid w:val="0014753D"/>
    <w:rsid w:val="001477B5"/>
    <w:rsid w:val="00147964"/>
    <w:rsid w:val="00147A10"/>
    <w:rsid w:val="00147A9D"/>
    <w:rsid w:val="0015068B"/>
    <w:rsid w:val="00150CC8"/>
    <w:rsid w:val="001515CC"/>
    <w:rsid w:val="0015183B"/>
    <w:rsid w:val="00151902"/>
    <w:rsid w:val="0015195C"/>
    <w:rsid w:val="00151A2D"/>
    <w:rsid w:val="00151DB9"/>
    <w:rsid w:val="00152F7C"/>
    <w:rsid w:val="001530BA"/>
    <w:rsid w:val="001531F4"/>
    <w:rsid w:val="00153A16"/>
    <w:rsid w:val="00153A64"/>
    <w:rsid w:val="00153C21"/>
    <w:rsid w:val="00153E72"/>
    <w:rsid w:val="001542B1"/>
    <w:rsid w:val="001546AF"/>
    <w:rsid w:val="001549FD"/>
    <w:rsid w:val="0015502B"/>
    <w:rsid w:val="00155336"/>
    <w:rsid w:val="00155373"/>
    <w:rsid w:val="00155CD9"/>
    <w:rsid w:val="00155D00"/>
    <w:rsid w:val="00156AC7"/>
    <w:rsid w:val="00156B9B"/>
    <w:rsid w:val="00157000"/>
    <w:rsid w:val="001574FE"/>
    <w:rsid w:val="001605A7"/>
    <w:rsid w:val="00160DF2"/>
    <w:rsid w:val="00161977"/>
    <w:rsid w:val="00162B6F"/>
    <w:rsid w:val="0016365D"/>
    <w:rsid w:val="00163693"/>
    <w:rsid w:val="00163987"/>
    <w:rsid w:val="0016453B"/>
    <w:rsid w:val="00164EA3"/>
    <w:rsid w:val="001653AE"/>
    <w:rsid w:val="00165473"/>
    <w:rsid w:val="00166B3E"/>
    <w:rsid w:val="001671EB"/>
    <w:rsid w:val="001673C0"/>
    <w:rsid w:val="001702AA"/>
    <w:rsid w:val="0017064C"/>
    <w:rsid w:val="00170AF9"/>
    <w:rsid w:val="00170DF8"/>
    <w:rsid w:val="001710CC"/>
    <w:rsid w:val="00171278"/>
    <w:rsid w:val="00171D9B"/>
    <w:rsid w:val="00171FA2"/>
    <w:rsid w:val="001728AF"/>
    <w:rsid w:val="00172ACB"/>
    <w:rsid w:val="001736EE"/>
    <w:rsid w:val="00173E65"/>
    <w:rsid w:val="001745C3"/>
    <w:rsid w:val="001749F2"/>
    <w:rsid w:val="00174B8A"/>
    <w:rsid w:val="00175006"/>
    <w:rsid w:val="001759DC"/>
    <w:rsid w:val="00175C63"/>
    <w:rsid w:val="00175EB3"/>
    <w:rsid w:val="00176241"/>
    <w:rsid w:val="001763D8"/>
    <w:rsid w:val="00176808"/>
    <w:rsid w:val="001768D7"/>
    <w:rsid w:val="00176B85"/>
    <w:rsid w:val="00176CAB"/>
    <w:rsid w:val="001778FC"/>
    <w:rsid w:val="00177A94"/>
    <w:rsid w:val="00177BF5"/>
    <w:rsid w:val="00177C93"/>
    <w:rsid w:val="00180658"/>
    <w:rsid w:val="001806EE"/>
    <w:rsid w:val="00180B3A"/>
    <w:rsid w:val="00180E32"/>
    <w:rsid w:val="00181303"/>
    <w:rsid w:val="00181A08"/>
    <w:rsid w:val="00181E47"/>
    <w:rsid w:val="00181FC1"/>
    <w:rsid w:val="00182073"/>
    <w:rsid w:val="00182575"/>
    <w:rsid w:val="00182A73"/>
    <w:rsid w:val="00182AA1"/>
    <w:rsid w:val="00183415"/>
    <w:rsid w:val="001836B0"/>
    <w:rsid w:val="00183EA9"/>
    <w:rsid w:val="001843C6"/>
    <w:rsid w:val="0018495C"/>
    <w:rsid w:val="00184A70"/>
    <w:rsid w:val="00184E07"/>
    <w:rsid w:val="00185360"/>
    <w:rsid w:val="00185AC9"/>
    <w:rsid w:val="0018620E"/>
    <w:rsid w:val="0018639E"/>
    <w:rsid w:val="001863C6"/>
    <w:rsid w:val="0018689E"/>
    <w:rsid w:val="0018699E"/>
    <w:rsid w:val="00186B1D"/>
    <w:rsid w:val="00187687"/>
    <w:rsid w:val="00187729"/>
    <w:rsid w:val="00187B5B"/>
    <w:rsid w:val="00187CC6"/>
    <w:rsid w:val="00190996"/>
    <w:rsid w:val="00191B6D"/>
    <w:rsid w:val="00191D91"/>
    <w:rsid w:val="001924FF"/>
    <w:rsid w:val="00193A34"/>
    <w:rsid w:val="00194367"/>
    <w:rsid w:val="0019449E"/>
    <w:rsid w:val="00194B3A"/>
    <w:rsid w:val="0019505E"/>
    <w:rsid w:val="00195397"/>
    <w:rsid w:val="00195EE5"/>
    <w:rsid w:val="00196684"/>
    <w:rsid w:val="001968D6"/>
    <w:rsid w:val="00196A67"/>
    <w:rsid w:val="001978D9"/>
    <w:rsid w:val="00197CF0"/>
    <w:rsid w:val="001A08A2"/>
    <w:rsid w:val="001A0B3C"/>
    <w:rsid w:val="001A1039"/>
    <w:rsid w:val="001A171C"/>
    <w:rsid w:val="001A1B0A"/>
    <w:rsid w:val="001A3440"/>
    <w:rsid w:val="001A45B3"/>
    <w:rsid w:val="001A4869"/>
    <w:rsid w:val="001A585B"/>
    <w:rsid w:val="001A5A42"/>
    <w:rsid w:val="001A5C3B"/>
    <w:rsid w:val="001A5D04"/>
    <w:rsid w:val="001A5DC4"/>
    <w:rsid w:val="001A656D"/>
    <w:rsid w:val="001A74DE"/>
    <w:rsid w:val="001A765F"/>
    <w:rsid w:val="001A777F"/>
    <w:rsid w:val="001A7AAB"/>
    <w:rsid w:val="001A7C50"/>
    <w:rsid w:val="001B0DE3"/>
    <w:rsid w:val="001B1FBC"/>
    <w:rsid w:val="001B2AA6"/>
    <w:rsid w:val="001B2C2D"/>
    <w:rsid w:val="001B2E7D"/>
    <w:rsid w:val="001B3089"/>
    <w:rsid w:val="001B37B9"/>
    <w:rsid w:val="001B38F0"/>
    <w:rsid w:val="001B418E"/>
    <w:rsid w:val="001B440E"/>
    <w:rsid w:val="001B4698"/>
    <w:rsid w:val="001B507C"/>
    <w:rsid w:val="001B5427"/>
    <w:rsid w:val="001B55BD"/>
    <w:rsid w:val="001B5B5B"/>
    <w:rsid w:val="001B5D25"/>
    <w:rsid w:val="001B6109"/>
    <w:rsid w:val="001B63DA"/>
    <w:rsid w:val="001B67D2"/>
    <w:rsid w:val="001B6819"/>
    <w:rsid w:val="001B6D33"/>
    <w:rsid w:val="001B72BA"/>
    <w:rsid w:val="001B76DD"/>
    <w:rsid w:val="001B76ED"/>
    <w:rsid w:val="001B7BC5"/>
    <w:rsid w:val="001C03F7"/>
    <w:rsid w:val="001C0E18"/>
    <w:rsid w:val="001C1685"/>
    <w:rsid w:val="001C1A7F"/>
    <w:rsid w:val="001C20D0"/>
    <w:rsid w:val="001C25F1"/>
    <w:rsid w:val="001C3046"/>
    <w:rsid w:val="001C3071"/>
    <w:rsid w:val="001C3671"/>
    <w:rsid w:val="001C38CA"/>
    <w:rsid w:val="001C4293"/>
    <w:rsid w:val="001C48E4"/>
    <w:rsid w:val="001C5C4B"/>
    <w:rsid w:val="001C5DD1"/>
    <w:rsid w:val="001C61EC"/>
    <w:rsid w:val="001C701B"/>
    <w:rsid w:val="001D029C"/>
    <w:rsid w:val="001D0DF2"/>
    <w:rsid w:val="001D1042"/>
    <w:rsid w:val="001D250A"/>
    <w:rsid w:val="001D387A"/>
    <w:rsid w:val="001D3996"/>
    <w:rsid w:val="001D3CF8"/>
    <w:rsid w:val="001D3E2F"/>
    <w:rsid w:val="001D46DF"/>
    <w:rsid w:val="001D471B"/>
    <w:rsid w:val="001D4AFA"/>
    <w:rsid w:val="001D4C39"/>
    <w:rsid w:val="001D4D3E"/>
    <w:rsid w:val="001D4F51"/>
    <w:rsid w:val="001D5147"/>
    <w:rsid w:val="001D51D4"/>
    <w:rsid w:val="001D680F"/>
    <w:rsid w:val="001D7B1C"/>
    <w:rsid w:val="001E0072"/>
    <w:rsid w:val="001E01AB"/>
    <w:rsid w:val="001E031F"/>
    <w:rsid w:val="001E1488"/>
    <w:rsid w:val="001E167E"/>
    <w:rsid w:val="001E1739"/>
    <w:rsid w:val="001E18C3"/>
    <w:rsid w:val="001E1F9A"/>
    <w:rsid w:val="001E266E"/>
    <w:rsid w:val="001E2742"/>
    <w:rsid w:val="001E2B2D"/>
    <w:rsid w:val="001E2E18"/>
    <w:rsid w:val="001E307C"/>
    <w:rsid w:val="001E3299"/>
    <w:rsid w:val="001E48F6"/>
    <w:rsid w:val="001E4ADF"/>
    <w:rsid w:val="001E4AFA"/>
    <w:rsid w:val="001E50BC"/>
    <w:rsid w:val="001E59EA"/>
    <w:rsid w:val="001E60B6"/>
    <w:rsid w:val="001E67AE"/>
    <w:rsid w:val="001E7161"/>
    <w:rsid w:val="001F04BD"/>
    <w:rsid w:val="001F06FB"/>
    <w:rsid w:val="001F0990"/>
    <w:rsid w:val="001F0AF3"/>
    <w:rsid w:val="001F0F8E"/>
    <w:rsid w:val="001F2CBD"/>
    <w:rsid w:val="001F362E"/>
    <w:rsid w:val="001F4086"/>
    <w:rsid w:val="001F4595"/>
    <w:rsid w:val="001F4817"/>
    <w:rsid w:val="001F4C7A"/>
    <w:rsid w:val="001F4E18"/>
    <w:rsid w:val="001F4EE7"/>
    <w:rsid w:val="001F4F0C"/>
    <w:rsid w:val="001F57CE"/>
    <w:rsid w:val="001F584E"/>
    <w:rsid w:val="001F5BCC"/>
    <w:rsid w:val="001F6253"/>
    <w:rsid w:val="001F761F"/>
    <w:rsid w:val="001F7963"/>
    <w:rsid w:val="001F7E2F"/>
    <w:rsid w:val="001F7F26"/>
    <w:rsid w:val="002012C6"/>
    <w:rsid w:val="0020163B"/>
    <w:rsid w:val="00201A9E"/>
    <w:rsid w:val="00201C44"/>
    <w:rsid w:val="00201C70"/>
    <w:rsid w:val="00201FCD"/>
    <w:rsid w:val="00202790"/>
    <w:rsid w:val="00203065"/>
    <w:rsid w:val="002030F1"/>
    <w:rsid w:val="00203CC6"/>
    <w:rsid w:val="00203D64"/>
    <w:rsid w:val="00204341"/>
    <w:rsid w:val="0020443C"/>
    <w:rsid w:val="0020545A"/>
    <w:rsid w:val="002054CC"/>
    <w:rsid w:val="002054D5"/>
    <w:rsid w:val="00205BD5"/>
    <w:rsid w:val="00205E53"/>
    <w:rsid w:val="00206563"/>
    <w:rsid w:val="0020670F"/>
    <w:rsid w:val="002069AE"/>
    <w:rsid w:val="00206A76"/>
    <w:rsid w:val="0020763E"/>
    <w:rsid w:val="002108CA"/>
    <w:rsid w:val="002109DE"/>
    <w:rsid w:val="00211221"/>
    <w:rsid w:val="00211689"/>
    <w:rsid w:val="002116CB"/>
    <w:rsid w:val="002118E8"/>
    <w:rsid w:val="00211F20"/>
    <w:rsid w:val="002121F3"/>
    <w:rsid w:val="0021239F"/>
    <w:rsid w:val="0021265C"/>
    <w:rsid w:val="002126EE"/>
    <w:rsid w:val="00212A55"/>
    <w:rsid w:val="002131E6"/>
    <w:rsid w:val="00213299"/>
    <w:rsid w:val="00213EF5"/>
    <w:rsid w:val="002144E8"/>
    <w:rsid w:val="002150BC"/>
    <w:rsid w:val="0021510C"/>
    <w:rsid w:val="00215382"/>
    <w:rsid w:val="00216727"/>
    <w:rsid w:val="00217178"/>
    <w:rsid w:val="0021739B"/>
    <w:rsid w:val="0021764C"/>
    <w:rsid w:val="002177F0"/>
    <w:rsid w:val="00220600"/>
    <w:rsid w:val="00220E22"/>
    <w:rsid w:val="00221103"/>
    <w:rsid w:val="0022128E"/>
    <w:rsid w:val="0022180E"/>
    <w:rsid w:val="00221EBF"/>
    <w:rsid w:val="002222A5"/>
    <w:rsid w:val="00222C04"/>
    <w:rsid w:val="00222D4D"/>
    <w:rsid w:val="00222FB8"/>
    <w:rsid w:val="0022328E"/>
    <w:rsid w:val="0022375B"/>
    <w:rsid w:val="002237FF"/>
    <w:rsid w:val="00223818"/>
    <w:rsid w:val="002242A3"/>
    <w:rsid w:val="002251FB"/>
    <w:rsid w:val="00225A16"/>
    <w:rsid w:val="00225E62"/>
    <w:rsid w:val="002264D3"/>
    <w:rsid w:val="00227766"/>
    <w:rsid w:val="0023068A"/>
    <w:rsid w:val="002306E6"/>
    <w:rsid w:val="00230B8E"/>
    <w:rsid w:val="00231175"/>
    <w:rsid w:val="00231546"/>
    <w:rsid w:val="002318B7"/>
    <w:rsid w:val="00231980"/>
    <w:rsid w:val="00232B17"/>
    <w:rsid w:val="002333E5"/>
    <w:rsid w:val="00233AB3"/>
    <w:rsid w:val="002340B7"/>
    <w:rsid w:val="00234188"/>
    <w:rsid w:val="002346C3"/>
    <w:rsid w:val="002354B1"/>
    <w:rsid w:val="00235943"/>
    <w:rsid w:val="00235BE2"/>
    <w:rsid w:val="00235D88"/>
    <w:rsid w:val="00236082"/>
    <w:rsid w:val="0023636F"/>
    <w:rsid w:val="0023684E"/>
    <w:rsid w:val="00236C25"/>
    <w:rsid w:val="00236DA0"/>
    <w:rsid w:val="00237458"/>
    <w:rsid w:val="002378FD"/>
    <w:rsid w:val="00237B08"/>
    <w:rsid w:val="00240249"/>
    <w:rsid w:val="002407CD"/>
    <w:rsid w:val="002411AB"/>
    <w:rsid w:val="002414AE"/>
    <w:rsid w:val="00241BA4"/>
    <w:rsid w:val="00241FE3"/>
    <w:rsid w:val="00242930"/>
    <w:rsid w:val="00243176"/>
    <w:rsid w:val="00243448"/>
    <w:rsid w:val="00243C20"/>
    <w:rsid w:val="00244073"/>
    <w:rsid w:val="00244DBD"/>
    <w:rsid w:val="002454CC"/>
    <w:rsid w:val="002458AC"/>
    <w:rsid w:val="002459BE"/>
    <w:rsid w:val="00246645"/>
    <w:rsid w:val="00246C2B"/>
    <w:rsid w:val="00246CC0"/>
    <w:rsid w:val="00246DA6"/>
    <w:rsid w:val="00246DE6"/>
    <w:rsid w:val="00247139"/>
    <w:rsid w:val="00247B1A"/>
    <w:rsid w:val="00247C4B"/>
    <w:rsid w:val="00247C91"/>
    <w:rsid w:val="00247E66"/>
    <w:rsid w:val="00247F2F"/>
    <w:rsid w:val="00247FEB"/>
    <w:rsid w:val="00250037"/>
    <w:rsid w:val="0025016A"/>
    <w:rsid w:val="002502DF"/>
    <w:rsid w:val="002505C4"/>
    <w:rsid w:val="002513E3"/>
    <w:rsid w:val="00251476"/>
    <w:rsid w:val="00251E4A"/>
    <w:rsid w:val="002526B7"/>
    <w:rsid w:val="00252AE6"/>
    <w:rsid w:val="00253BE2"/>
    <w:rsid w:val="0025415A"/>
    <w:rsid w:val="00254B96"/>
    <w:rsid w:val="00254E7B"/>
    <w:rsid w:val="00254F2E"/>
    <w:rsid w:val="00255CDC"/>
    <w:rsid w:val="00255FC9"/>
    <w:rsid w:val="00256C7E"/>
    <w:rsid w:val="002572FC"/>
    <w:rsid w:val="00257C63"/>
    <w:rsid w:val="0026089E"/>
    <w:rsid w:val="002608C7"/>
    <w:rsid w:val="00260FFA"/>
    <w:rsid w:val="002610FD"/>
    <w:rsid w:val="002611BF"/>
    <w:rsid w:val="00261484"/>
    <w:rsid w:val="00261936"/>
    <w:rsid w:val="00261AA4"/>
    <w:rsid w:val="00261D67"/>
    <w:rsid w:val="00262CDC"/>
    <w:rsid w:val="00263356"/>
    <w:rsid w:val="00263604"/>
    <w:rsid w:val="002639CD"/>
    <w:rsid w:val="00263C2C"/>
    <w:rsid w:val="00263E94"/>
    <w:rsid w:val="00264326"/>
    <w:rsid w:val="00264888"/>
    <w:rsid w:val="00264940"/>
    <w:rsid w:val="00264B0A"/>
    <w:rsid w:val="00264EEE"/>
    <w:rsid w:val="0026506E"/>
    <w:rsid w:val="002665EB"/>
    <w:rsid w:val="00266F8C"/>
    <w:rsid w:val="00267E59"/>
    <w:rsid w:val="00270517"/>
    <w:rsid w:val="0027091D"/>
    <w:rsid w:val="00271441"/>
    <w:rsid w:val="0027144A"/>
    <w:rsid w:val="002716FF"/>
    <w:rsid w:val="00272062"/>
    <w:rsid w:val="00272312"/>
    <w:rsid w:val="00272D56"/>
    <w:rsid w:val="0027300C"/>
    <w:rsid w:val="002732AD"/>
    <w:rsid w:val="0027393E"/>
    <w:rsid w:val="00273BAA"/>
    <w:rsid w:val="00273E97"/>
    <w:rsid w:val="00273FC8"/>
    <w:rsid w:val="002747BA"/>
    <w:rsid w:val="00274A13"/>
    <w:rsid w:val="00274D6A"/>
    <w:rsid w:val="0027531B"/>
    <w:rsid w:val="002754DC"/>
    <w:rsid w:val="00275A86"/>
    <w:rsid w:val="00275F34"/>
    <w:rsid w:val="00276316"/>
    <w:rsid w:val="002765AD"/>
    <w:rsid w:val="00276AFD"/>
    <w:rsid w:val="00276B58"/>
    <w:rsid w:val="002772DE"/>
    <w:rsid w:val="0027742F"/>
    <w:rsid w:val="00277547"/>
    <w:rsid w:val="00280545"/>
    <w:rsid w:val="00280655"/>
    <w:rsid w:val="0028081C"/>
    <w:rsid w:val="00280904"/>
    <w:rsid w:val="00280DB1"/>
    <w:rsid w:val="00281420"/>
    <w:rsid w:val="00282DAE"/>
    <w:rsid w:val="002835CA"/>
    <w:rsid w:val="002838F5"/>
    <w:rsid w:val="00283C1E"/>
    <w:rsid w:val="002843DE"/>
    <w:rsid w:val="00285163"/>
    <w:rsid w:val="002853B8"/>
    <w:rsid w:val="00285D4B"/>
    <w:rsid w:val="00285E58"/>
    <w:rsid w:val="00285FA9"/>
    <w:rsid w:val="002863E0"/>
    <w:rsid w:val="00286B25"/>
    <w:rsid w:val="00286DD1"/>
    <w:rsid w:val="00287171"/>
    <w:rsid w:val="00287D19"/>
    <w:rsid w:val="00290711"/>
    <w:rsid w:val="00290872"/>
    <w:rsid w:val="00291F3F"/>
    <w:rsid w:val="00292425"/>
    <w:rsid w:val="00292BCA"/>
    <w:rsid w:val="00292F26"/>
    <w:rsid w:val="00293147"/>
    <w:rsid w:val="00293EB7"/>
    <w:rsid w:val="00293FDA"/>
    <w:rsid w:val="0029485E"/>
    <w:rsid w:val="00294D05"/>
    <w:rsid w:val="00294D20"/>
    <w:rsid w:val="00295499"/>
    <w:rsid w:val="00295C10"/>
    <w:rsid w:val="0029605E"/>
    <w:rsid w:val="00296724"/>
    <w:rsid w:val="00296B99"/>
    <w:rsid w:val="00297C00"/>
    <w:rsid w:val="00297F4E"/>
    <w:rsid w:val="002A056C"/>
    <w:rsid w:val="002A0DF4"/>
    <w:rsid w:val="002A1CC4"/>
    <w:rsid w:val="002A24B2"/>
    <w:rsid w:val="002A2B72"/>
    <w:rsid w:val="002A30E4"/>
    <w:rsid w:val="002A33E5"/>
    <w:rsid w:val="002A37AD"/>
    <w:rsid w:val="002A39D2"/>
    <w:rsid w:val="002A3AB7"/>
    <w:rsid w:val="002A3C79"/>
    <w:rsid w:val="002A442F"/>
    <w:rsid w:val="002A47E6"/>
    <w:rsid w:val="002A4856"/>
    <w:rsid w:val="002A51C1"/>
    <w:rsid w:val="002A66DE"/>
    <w:rsid w:val="002A686B"/>
    <w:rsid w:val="002A6C2E"/>
    <w:rsid w:val="002A7219"/>
    <w:rsid w:val="002A779F"/>
    <w:rsid w:val="002A79F1"/>
    <w:rsid w:val="002B055D"/>
    <w:rsid w:val="002B0846"/>
    <w:rsid w:val="002B193A"/>
    <w:rsid w:val="002B1946"/>
    <w:rsid w:val="002B1B83"/>
    <w:rsid w:val="002B2D33"/>
    <w:rsid w:val="002B3F3C"/>
    <w:rsid w:val="002B4279"/>
    <w:rsid w:val="002B4429"/>
    <w:rsid w:val="002B4E52"/>
    <w:rsid w:val="002B51DF"/>
    <w:rsid w:val="002B5826"/>
    <w:rsid w:val="002B66FC"/>
    <w:rsid w:val="002B6A4D"/>
    <w:rsid w:val="002B6CB2"/>
    <w:rsid w:val="002B6EB1"/>
    <w:rsid w:val="002B7A3F"/>
    <w:rsid w:val="002C03C0"/>
    <w:rsid w:val="002C087B"/>
    <w:rsid w:val="002C1F5A"/>
    <w:rsid w:val="002C2341"/>
    <w:rsid w:val="002C28A5"/>
    <w:rsid w:val="002C2A64"/>
    <w:rsid w:val="002C3724"/>
    <w:rsid w:val="002C3EE8"/>
    <w:rsid w:val="002C3F0F"/>
    <w:rsid w:val="002C417F"/>
    <w:rsid w:val="002C4A0B"/>
    <w:rsid w:val="002C4EF7"/>
    <w:rsid w:val="002C4F44"/>
    <w:rsid w:val="002C5202"/>
    <w:rsid w:val="002C5472"/>
    <w:rsid w:val="002C5617"/>
    <w:rsid w:val="002C6286"/>
    <w:rsid w:val="002C694E"/>
    <w:rsid w:val="002D0867"/>
    <w:rsid w:val="002D0E7A"/>
    <w:rsid w:val="002D0F60"/>
    <w:rsid w:val="002D1568"/>
    <w:rsid w:val="002D165C"/>
    <w:rsid w:val="002D1E88"/>
    <w:rsid w:val="002D2364"/>
    <w:rsid w:val="002D245E"/>
    <w:rsid w:val="002D2A1B"/>
    <w:rsid w:val="002D2BC4"/>
    <w:rsid w:val="002D2F85"/>
    <w:rsid w:val="002D47B9"/>
    <w:rsid w:val="002D483E"/>
    <w:rsid w:val="002D57F1"/>
    <w:rsid w:val="002D5910"/>
    <w:rsid w:val="002D5960"/>
    <w:rsid w:val="002D5CDB"/>
    <w:rsid w:val="002D601C"/>
    <w:rsid w:val="002D6A91"/>
    <w:rsid w:val="002D6C96"/>
    <w:rsid w:val="002D6D9A"/>
    <w:rsid w:val="002D7291"/>
    <w:rsid w:val="002E06AF"/>
    <w:rsid w:val="002E076E"/>
    <w:rsid w:val="002E0B77"/>
    <w:rsid w:val="002E14BB"/>
    <w:rsid w:val="002E195B"/>
    <w:rsid w:val="002E21F8"/>
    <w:rsid w:val="002E2207"/>
    <w:rsid w:val="002E278E"/>
    <w:rsid w:val="002E370D"/>
    <w:rsid w:val="002E3F35"/>
    <w:rsid w:val="002E3FA5"/>
    <w:rsid w:val="002E3FDD"/>
    <w:rsid w:val="002E4547"/>
    <w:rsid w:val="002E4FDD"/>
    <w:rsid w:val="002E5AE0"/>
    <w:rsid w:val="002E5DF2"/>
    <w:rsid w:val="002E66AB"/>
    <w:rsid w:val="002E6783"/>
    <w:rsid w:val="002E6DFA"/>
    <w:rsid w:val="002E6FCF"/>
    <w:rsid w:val="002E72C5"/>
    <w:rsid w:val="002E76C7"/>
    <w:rsid w:val="002E7A4F"/>
    <w:rsid w:val="002E7DB0"/>
    <w:rsid w:val="002F0DFB"/>
    <w:rsid w:val="002F0F0E"/>
    <w:rsid w:val="002F0FD6"/>
    <w:rsid w:val="002F1396"/>
    <w:rsid w:val="002F1443"/>
    <w:rsid w:val="002F1BDA"/>
    <w:rsid w:val="002F2109"/>
    <w:rsid w:val="002F26DD"/>
    <w:rsid w:val="002F2A0A"/>
    <w:rsid w:val="002F2B2F"/>
    <w:rsid w:val="002F30E2"/>
    <w:rsid w:val="002F394A"/>
    <w:rsid w:val="002F3DF6"/>
    <w:rsid w:val="002F41A6"/>
    <w:rsid w:val="002F4583"/>
    <w:rsid w:val="002F5620"/>
    <w:rsid w:val="002F594D"/>
    <w:rsid w:val="002F5AA9"/>
    <w:rsid w:val="002F5FDA"/>
    <w:rsid w:val="002F6871"/>
    <w:rsid w:val="002F744A"/>
    <w:rsid w:val="00300242"/>
    <w:rsid w:val="00301A82"/>
    <w:rsid w:val="00301B82"/>
    <w:rsid w:val="00301ED5"/>
    <w:rsid w:val="00301F04"/>
    <w:rsid w:val="00302461"/>
    <w:rsid w:val="0030259A"/>
    <w:rsid w:val="003027A7"/>
    <w:rsid w:val="003029F8"/>
    <w:rsid w:val="00302B17"/>
    <w:rsid w:val="00302FBA"/>
    <w:rsid w:val="003031C3"/>
    <w:rsid w:val="00303211"/>
    <w:rsid w:val="003032E1"/>
    <w:rsid w:val="0030424C"/>
    <w:rsid w:val="0030497C"/>
    <w:rsid w:val="00305245"/>
    <w:rsid w:val="003057A8"/>
    <w:rsid w:val="00305FA1"/>
    <w:rsid w:val="003062FF"/>
    <w:rsid w:val="00306E4F"/>
    <w:rsid w:val="00307AEB"/>
    <w:rsid w:val="00310327"/>
    <w:rsid w:val="003107BF"/>
    <w:rsid w:val="00310965"/>
    <w:rsid w:val="00311176"/>
    <w:rsid w:val="003111BD"/>
    <w:rsid w:val="00311FEB"/>
    <w:rsid w:val="00312252"/>
    <w:rsid w:val="003124EC"/>
    <w:rsid w:val="00312E17"/>
    <w:rsid w:val="00312F86"/>
    <w:rsid w:val="003140BD"/>
    <w:rsid w:val="0031442D"/>
    <w:rsid w:val="00314A27"/>
    <w:rsid w:val="00314CEE"/>
    <w:rsid w:val="00314EAE"/>
    <w:rsid w:val="00315134"/>
    <w:rsid w:val="003158D8"/>
    <w:rsid w:val="00315AFB"/>
    <w:rsid w:val="00315C36"/>
    <w:rsid w:val="00315E2D"/>
    <w:rsid w:val="0031650D"/>
    <w:rsid w:val="00316E9C"/>
    <w:rsid w:val="00317141"/>
    <w:rsid w:val="003173E8"/>
    <w:rsid w:val="003174C4"/>
    <w:rsid w:val="00317691"/>
    <w:rsid w:val="003203B5"/>
    <w:rsid w:val="00320526"/>
    <w:rsid w:val="0032052E"/>
    <w:rsid w:val="00320595"/>
    <w:rsid w:val="003209DA"/>
    <w:rsid w:val="00320E0C"/>
    <w:rsid w:val="00321478"/>
    <w:rsid w:val="003216D6"/>
    <w:rsid w:val="003221B0"/>
    <w:rsid w:val="00322435"/>
    <w:rsid w:val="0032249D"/>
    <w:rsid w:val="003225DA"/>
    <w:rsid w:val="00322ABE"/>
    <w:rsid w:val="00322DD7"/>
    <w:rsid w:val="0032301E"/>
    <w:rsid w:val="0032329E"/>
    <w:rsid w:val="00323712"/>
    <w:rsid w:val="003237C1"/>
    <w:rsid w:val="00323972"/>
    <w:rsid w:val="00324F22"/>
    <w:rsid w:val="00324FAA"/>
    <w:rsid w:val="00325690"/>
    <w:rsid w:val="00325B90"/>
    <w:rsid w:val="00325BB2"/>
    <w:rsid w:val="0032627A"/>
    <w:rsid w:val="0032629F"/>
    <w:rsid w:val="003267C1"/>
    <w:rsid w:val="003300E1"/>
    <w:rsid w:val="00331315"/>
    <w:rsid w:val="00332B8B"/>
    <w:rsid w:val="00332C18"/>
    <w:rsid w:val="00332EE1"/>
    <w:rsid w:val="0033372A"/>
    <w:rsid w:val="003342C9"/>
    <w:rsid w:val="0033469B"/>
    <w:rsid w:val="00334C4A"/>
    <w:rsid w:val="00334D89"/>
    <w:rsid w:val="00334E27"/>
    <w:rsid w:val="003359E4"/>
    <w:rsid w:val="00336359"/>
    <w:rsid w:val="00337C89"/>
    <w:rsid w:val="00337D2D"/>
    <w:rsid w:val="00337DBD"/>
    <w:rsid w:val="00340109"/>
    <w:rsid w:val="00340600"/>
    <w:rsid w:val="00340B4D"/>
    <w:rsid w:val="00340DA3"/>
    <w:rsid w:val="00341129"/>
    <w:rsid w:val="00341690"/>
    <w:rsid w:val="00341703"/>
    <w:rsid w:val="00341FC8"/>
    <w:rsid w:val="00342050"/>
    <w:rsid w:val="00342060"/>
    <w:rsid w:val="00342232"/>
    <w:rsid w:val="00342EAA"/>
    <w:rsid w:val="003438E0"/>
    <w:rsid w:val="00343AD9"/>
    <w:rsid w:val="00343E34"/>
    <w:rsid w:val="003443DE"/>
    <w:rsid w:val="00344912"/>
    <w:rsid w:val="00345197"/>
    <w:rsid w:val="00345293"/>
    <w:rsid w:val="00345393"/>
    <w:rsid w:val="003456B7"/>
    <w:rsid w:val="0034597F"/>
    <w:rsid w:val="00345EC6"/>
    <w:rsid w:val="00346338"/>
    <w:rsid w:val="00346A6F"/>
    <w:rsid w:val="00347351"/>
    <w:rsid w:val="00350166"/>
    <w:rsid w:val="003503E9"/>
    <w:rsid w:val="00350403"/>
    <w:rsid w:val="003508A1"/>
    <w:rsid w:val="00350A76"/>
    <w:rsid w:val="00350D6B"/>
    <w:rsid w:val="003518E5"/>
    <w:rsid w:val="00352219"/>
    <w:rsid w:val="00353463"/>
    <w:rsid w:val="0035521D"/>
    <w:rsid w:val="0035594F"/>
    <w:rsid w:val="00355CBE"/>
    <w:rsid w:val="00356378"/>
    <w:rsid w:val="00356B9D"/>
    <w:rsid w:val="0035725E"/>
    <w:rsid w:val="00357438"/>
    <w:rsid w:val="00360171"/>
    <w:rsid w:val="0036099F"/>
    <w:rsid w:val="00360AB5"/>
    <w:rsid w:val="003614F1"/>
    <w:rsid w:val="003618CA"/>
    <w:rsid w:val="00362413"/>
    <w:rsid w:val="003624C0"/>
    <w:rsid w:val="00362663"/>
    <w:rsid w:val="00362A39"/>
    <w:rsid w:val="00362B2D"/>
    <w:rsid w:val="00362FF4"/>
    <w:rsid w:val="0036313E"/>
    <w:rsid w:val="00363907"/>
    <w:rsid w:val="00363990"/>
    <w:rsid w:val="003644DC"/>
    <w:rsid w:val="00364AA0"/>
    <w:rsid w:val="00364BA2"/>
    <w:rsid w:val="0036520E"/>
    <w:rsid w:val="0036561D"/>
    <w:rsid w:val="003659A5"/>
    <w:rsid w:val="00366542"/>
    <w:rsid w:val="00366852"/>
    <w:rsid w:val="00366AA3"/>
    <w:rsid w:val="00366F60"/>
    <w:rsid w:val="00366FD0"/>
    <w:rsid w:val="003670AF"/>
    <w:rsid w:val="003671FB"/>
    <w:rsid w:val="003704E7"/>
    <w:rsid w:val="0037076C"/>
    <w:rsid w:val="0037078B"/>
    <w:rsid w:val="00370DE2"/>
    <w:rsid w:val="00370E7A"/>
    <w:rsid w:val="00371D5F"/>
    <w:rsid w:val="003724BA"/>
    <w:rsid w:val="00372741"/>
    <w:rsid w:val="00372EDC"/>
    <w:rsid w:val="00373066"/>
    <w:rsid w:val="003730CB"/>
    <w:rsid w:val="003731BF"/>
    <w:rsid w:val="0037361A"/>
    <w:rsid w:val="00373F8B"/>
    <w:rsid w:val="00374AD1"/>
    <w:rsid w:val="0037517A"/>
    <w:rsid w:val="00375E64"/>
    <w:rsid w:val="00376166"/>
    <w:rsid w:val="00376286"/>
    <w:rsid w:val="003765D3"/>
    <w:rsid w:val="00377168"/>
    <w:rsid w:val="0037732E"/>
    <w:rsid w:val="00377484"/>
    <w:rsid w:val="00377527"/>
    <w:rsid w:val="00377835"/>
    <w:rsid w:val="00380586"/>
    <w:rsid w:val="00380E20"/>
    <w:rsid w:val="003811C8"/>
    <w:rsid w:val="003817A2"/>
    <w:rsid w:val="00382195"/>
    <w:rsid w:val="00382704"/>
    <w:rsid w:val="00383E58"/>
    <w:rsid w:val="00384406"/>
    <w:rsid w:val="003846D8"/>
    <w:rsid w:val="00384727"/>
    <w:rsid w:val="00384B2B"/>
    <w:rsid w:val="00384D91"/>
    <w:rsid w:val="00384EFC"/>
    <w:rsid w:val="0038569B"/>
    <w:rsid w:val="00385A90"/>
    <w:rsid w:val="00386AC1"/>
    <w:rsid w:val="00386B53"/>
    <w:rsid w:val="003878E7"/>
    <w:rsid w:val="00390737"/>
    <w:rsid w:val="003910E0"/>
    <w:rsid w:val="003914B1"/>
    <w:rsid w:val="003915AD"/>
    <w:rsid w:val="00392037"/>
    <w:rsid w:val="003922EC"/>
    <w:rsid w:val="003928B5"/>
    <w:rsid w:val="00392CC2"/>
    <w:rsid w:val="003933A1"/>
    <w:rsid w:val="00394073"/>
    <w:rsid w:val="0039439C"/>
    <w:rsid w:val="00394C05"/>
    <w:rsid w:val="003956FC"/>
    <w:rsid w:val="00395907"/>
    <w:rsid w:val="003968C1"/>
    <w:rsid w:val="0039737C"/>
    <w:rsid w:val="003A0978"/>
    <w:rsid w:val="003A0B92"/>
    <w:rsid w:val="003A0D2F"/>
    <w:rsid w:val="003A0E08"/>
    <w:rsid w:val="003A1B28"/>
    <w:rsid w:val="003A22D5"/>
    <w:rsid w:val="003A24E8"/>
    <w:rsid w:val="003A2C09"/>
    <w:rsid w:val="003A2E26"/>
    <w:rsid w:val="003A2FDA"/>
    <w:rsid w:val="003A30AA"/>
    <w:rsid w:val="003A35D4"/>
    <w:rsid w:val="003A3683"/>
    <w:rsid w:val="003A3B8D"/>
    <w:rsid w:val="003A3C69"/>
    <w:rsid w:val="003A3D67"/>
    <w:rsid w:val="003A42EC"/>
    <w:rsid w:val="003A4B25"/>
    <w:rsid w:val="003A4D4E"/>
    <w:rsid w:val="003A4EBB"/>
    <w:rsid w:val="003A54C9"/>
    <w:rsid w:val="003A5A68"/>
    <w:rsid w:val="003A6124"/>
    <w:rsid w:val="003A6272"/>
    <w:rsid w:val="003A6852"/>
    <w:rsid w:val="003A6AD8"/>
    <w:rsid w:val="003A6D4E"/>
    <w:rsid w:val="003A6E7F"/>
    <w:rsid w:val="003A7745"/>
    <w:rsid w:val="003A77FD"/>
    <w:rsid w:val="003A7E42"/>
    <w:rsid w:val="003B020A"/>
    <w:rsid w:val="003B0370"/>
    <w:rsid w:val="003B0845"/>
    <w:rsid w:val="003B0E60"/>
    <w:rsid w:val="003B0E68"/>
    <w:rsid w:val="003B12D8"/>
    <w:rsid w:val="003B18C9"/>
    <w:rsid w:val="003B1AD7"/>
    <w:rsid w:val="003B1F1E"/>
    <w:rsid w:val="003B2125"/>
    <w:rsid w:val="003B25D8"/>
    <w:rsid w:val="003B2942"/>
    <w:rsid w:val="003B2E27"/>
    <w:rsid w:val="003B33A0"/>
    <w:rsid w:val="003B34FD"/>
    <w:rsid w:val="003B387B"/>
    <w:rsid w:val="003B387E"/>
    <w:rsid w:val="003B3AEB"/>
    <w:rsid w:val="003B409B"/>
    <w:rsid w:val="003B48A2"/>
    <w:rsid w:val="003B4D43"/>
    <w:rsid w:val="003B4EA8"/>
    <w:rsid w:val="003B565A"/>
    <w:rsid w:val="003B5E48"/>
    <w:rsid w:val="003B6C42"/>
    <w:rsid w:val="003B6E7C"/>
    <w:rsid w:val="003B7048"/>
    <w:rsid w:val="003C0237"/>
    <w:rsid w:val="003C0276"/>
    <w:rsid w:val="003C0856"/>
    <w:rsid w:val="003C0E68"/>
    <w:rsid w:val="003C0EF3"/>
    <w:rsid w:val="003C119D"/>
    <w:rsid w:val="003C1252"/>
    <w:rsid w:val="003C159B"/>
    <w:rsid w:val="003C1A8C"/>
    <w:rsid w:val="003C1C91"/>
    <w:rsid w:val="003C1E9C"/>
    <w:rsid w:val="003C20F4"/>
    <w:rsid w:val="003C227D"/>
    <w:rsid w:val="003C3202"/>
    <w:rsid w:val="003C33BD"/>
    <w:rsid w:val="003C35E8"/>
    <w:rsid w:val="003C36A8"/>
    <w:rsid w:val="003C384A"/>
    <w:rsid w:val="003C39A3"/>
    <w:rsid w:val="003C4A2D"/>
    <w:rsid w:val="003C4A40"/>
    <w:rsid w:val="003C4DFD"/>
    <w:rsid w:val="003C5044"/>
    <w:rsid w:val="003C59BB"/>
    <w:rsid w:val="003C5BDE"/>
    <w:rsid w:val="003C5DA9"/>
    <w:rsid w:val="003C68F0"/>
    <w:rsid w:val="003C6AD9"/>
    <w:rsid w:val="003C6B3F"/>
    <w:rsid w:val="003C6D76"/>
    <w:rsid w:val="003C6E1C"/>
    <w:rsid w:val="003C7139"/>
    <w:rsid w:val="003D0582"/>
    <w:rsid w:val="003D0FD0"/>
    <w:rsid w:val="003D1EC9"/>
    <w:rsid w:val="003D2079"/>
    <w:rsid w:val="003D21D4"/>
    <w:rsid w:val="003D235A"/>
    <w:rsid w:val="003D26A4"/>
    <w:rsid w:val="003D283F"/>
    <w:rsid w:val="003D2D15"/>
    <w:rsid w:val="003D35AC"/>
    <w:rsid w:val="003D39D6"/>
    <w:rsid w:val="003D3EC8"/>
    <w:rsid w:val="003D55BE"/>
    <w:rsid w:val="003D5E4D"/>
    <w:rsid w:val="003D5F03"/>
    <w:rsid w:val="003D6534"/>
    <w:rsid w:val="003D75D0"/>
    <w:rsid w:val="003D7B8D"/>
    <w:rsid w:val="003E05C4"/>
    <w:rsid w:val="003E14E4"/>
    <w:rsid w:val="003E1D50"/>
    <w:rsid w:val="003E1DC0"/>
    <w:rsid w:val="003E219F"/>
    <w:rsid w:val="003E2748"/>
    <w:rsid w:val="003E29D4"/>
    <w:rsid w:val="003E3BD1"/>
    <w:rsid w:val="003E4233"/>
    <w:rsid w:val="003E47C9"/>
    <w:rsid w:val="003E4E77"/>
    <w:rsid w:val="003E5459"/>
    <w:rsid w:val="003E5811"/>
    <w:rsid w:val="003E5CAB"/>
    <w:rsid w:val="003E6115"/>
    <w:rsid w:val="003E6144"/>
    <w:rsid w:val="003E6F75"/>
    <w:rsid w:val="003E7792"/>
    <w:rsid w:val="003E7C30"/>
    <w:rsid w:val="003E7F06"/>
    <w:rsid w:val="003F0271"/>
    <w:rsid w:val="003F0321"/>
    <w:rsid w:val="003F0EA7"/>
    <w:rsid w:val="003F13B9"/>
    <w:rsid w:val="003F3571"/>
    <w:rsid w:val="003F3710"/>
    <w:rsid w:val="003F3F68"/>
    <w:rsid w:val="003F5144"/>
    <w:rsid w:val="003F5208"/>
    <w:rsid w:val="003F523C"/>
    <w:rsid w:val="003F5594"/>
    <w:rsid w:val="003F6038"/>
    <w:rsid w:val="003F6F41"/>
    <w:rsid w:val="003F704A"/>
    <w:rsid w:val="003F7214"/>
    <w:rsid w:val="003F784C"/>
    <w:rsid w:val="003F7881"/>
    <w:rsid w:val="0040037A"/>
    <w:rsid w:val="00401122"/>
    <w:rsid w:val="0040114C"/>
    <w:rsid w:val="0040183E"/>
    <w:rsid w:val="0040225F"/>
    <w:rsid w:val="004025FB"/>
    <w:rsid w:val="004028FB"/>
    <w:rsid w:val="00402BD6"/>
    <w:rsid w:val="004030DD"/>
    <w:rsid w:val="00403778"/>
    <w:rsid w:val="00403B63"/>
    <w:rsid w:val="00403BEA"/>
    <w:rsid w:val="00403C39"/>
    <w:rsid w:val="004040F8"/>
    <w:rsid w:val="0040431E"/>
    <w:rsid w:val="00404A30"/>
    <w:rsid w:val="00404AB3"/>
    <w:rsid w:val="00404D0C"/>
    <w:rsid w:val="0040591A"/>
    <w:rsid w:val="00406216"/>
    <w:rsid w:val="004068F6"/>
    <w:rsid w:val="004111BB"/>
    <w:rsid w:val="00411865"/>
    <w:rsid w:val="00411A76"/>
    <w:rsid w:val="00412652"/>
    <w:rsid w:val="00412868"/>
    <w:rsid w:val="00412E12"/>
    <w:rsid w:val="00413068"/>
    <w:rsid w:val="0041356E"/>
    <w:rsid w:val="004143BC"/>
    <w:rsid w:val="004143FE"/>
    <w:rsid w:val="00414D22"/>
    <w:rsid w:val="00414F9B"/>
    <w:rsid w:val="00415A36"/>
    <w:rsid w:val="00415FFC"/>
    <w:rsid w:val="00416738"/>
    <w:rsid w:val="00417262"/>
    <w:rsid w:val="00420ABA"/>
    <w:rsid w:val="00420C75"/>
    <w:rsid w:val="00421103"/>
    <w:rsid w:val="004214C5"/>
    <w:rsid w:val="004224AB"/>
    <w:rsid w:val="00422657"/>
    <w:rsid w:val="00422B9E"/>
    <w:rsid w:val="00422BBB"/>
    <w:rsid w:val="00422D7C"/>
    <w:rsid w:val="00422D84"/>
    <w:rsid w:val="00422E3A"/>
    <w:rsid w:val="0042373F"/>
    <w:rsid w:val="004239A5"/>
    <w:rsid w:val="00424289"/>
    <w:rsid w:val="004245B0"/>
    <w:rsid w:val="00424F3B"/>
    <w:rsid w:val="004250BE"/>
    <w:rsid w:val="004252E0"/>
    <w:rsid w:val="00425F99"/>
    <w:rsid w:val="00426921"/>
    <w:rsid w:val="00426C05"/>
    <w:rsid w:val="00426F87"/>
    <w:rsid w:val="00427013"/>
    <w:rsid w:val="004271C6"/>
    <w:rsid w:val="00427E37"/>
    <w:rsid w:val="0043029C"/>
    <w:rsid w:val="004309E2"/>
    <w:rsid w:val="00430F57"/>
    <w:rsid w:val="004312B2"/>
    <w:rsid w:val="004327F4"/>
    <w:rsid w:val="00432B27"/>
    <w:rsid w:val="00432B39"/>
    <w:rsid w:val="00432DED"/>
    <w:rsid w:val="0043362D"/>
    <w:rsid w:val="00433D20"/>
    <w:rsid w:val="00433F4A"/>
    <w:rsid w:val="00434663"/>
    <w:rsid w:val="00434C80"/>
    <w:rsid w:val="00434F30"/>
    <w:rsid w:val="004354CE"/>
    <w:rsid w:val="00435648"/>
    <w:rsid w:val="00435CCF"/>
    <w:rsid w:val="00436AE4"/>
    <w:rsid w:val="00436C3F"/>
    <w:rsid w:val="00437082"/>
    <w:rsid w:val="004370D2"/>
    <w:rsid w:val="00440B8E"/>
    <w:rsid w:val="00440CAD"/>
    <w:rsid w:val="004423FC"/>
    <w:rsid w:val="00442942"/>
    <w:rsid w:val="00442D45"/>
    <w:rsid w:val="00442F00"/>
    <w:rsid w:val="00443232"/>
    <w:rsid w:val="00443581"/>
    <w:rsid w:val="00443720"/>
    <w:rsid w:val="004438DC"/>
    <w:rsid w:val="0044436F"/>
    <w:rsid w:val="0044446E"/>
    <w:rsid w:val="00444CA4"/>
    <w:rsid w:val="0044561C"/>
    <w:rsid w:val="00446423"/>
    <w:rsid w:val="0044737A"/>
    <w:rsid w:val="00447D47"/>
    <w:rsid w:val="00450586"/>
    <w:rsid w:val="00450762"/>
    <w:rsid w:val="00450A33"/>
    <w:rsid w:val="00450CE7"/>
    <w:rsid w:val="0045167B"/>
    <w:rsid w:val="0045198E"/>
    <w:rsid w:val="00451CE0"/>
    <w:rsid w:val="00453B23"/>
    <w:rsid w:val="00454B19"/>
    <w:rsid w:val="00454BEF"/>
    <w:rsid w:val="00454D06"/>
    <w:rsid w:val="00454F02"/>
    <w:rsid w:val="0045574D"/>
    <w:rsid w:val="00456106"/>
    <w:rsid w:val="00456239"/>
    <w:rsid w:val="004563D5"/>
    <w:rsid w:val="004569D1"/>
    <w:rsid w:val="00456D9B"/>
    <w:rsid w:val="00457902"/>
    <w:rsid w:val="00457C85"/>
    <w:rsid w:val="004601FB"/>
    <w:rsid w:val="004607E4"/>
    <w:rsid w:val="00460840"/>
    <w:rsid w:val="00460E37"/>
    <w:rsid w:val="00460EF3"/>
    <w:rsid w:val="00461AD5"/>
    <w:rsid w:val="00461B69"/>
    <w:rsid w:val="00464431"/>
    <w:rsid w:val="00465292"/>
    <w:rsid w:val="004652AE"/>
    <w:rsid w:val="00465C4F"/>
    <w:rsid w:val="00465FE5"/>
    <w:rsid w:val="0046644A"/>
    <w:rsid w:val="00466469"/>
    <w:rsid w:val="0046648E"/>
    <w:rsid w:val="00466938"/>
    <w:rsid w:val="00467216"/>
    <w:rsid w:val="00470151"/>
    <w:rsid w:val="004703F8"/>
    <w:rsid w:val="00470BDD"/>
    <w:rsid w:val="0047144B"/>
    <w:rsid w:val="00472F97"/>
    <w:rsid w:val="00473B53"/>
    <w:rsid w:val="00474149"/>
    <w:rsid w:val="00474332"/>
    <w:rsid w:val="004743D1"/>
    <w:rsid w:val="00474BC6"/>
    <w:rsid w:val="004752FB"/>
    <w:rsid w:val="0047541D"/>
    <w:rsid w:val="00475450"/>
    <w:rsid w:val="00475481"/>
    <w:rsid w:val="00475A55"/>
    <w:rsid w:val="00475B0E"/>
    <w:rsid w:val="00475C9F"/>
    <w:rsid w:val="00476100"/>
    <w:rsid w:val="00476FC2"/>
    <w:rsid w:val="00477048"/>
    <w:rsid w:val="004776C1"/>
    <w:rsid w:val="004812FE"/>
    <w:rsid w:val="0048179A"/>
    <w:rsid w:val="00481BB5"/>
    <w:rsid w:val="00481C32"/>
    <w:rsid w:val="0048219C"/>
    <w:rsid w:val="00482251"/>
    <w:rsid w:val="00482396"/>
    <w:rsid w:val="004827F0"/>
    <w:rsid w:val="004839B1"/>
    <w:rsid w:val="004839CA"/>
    <w:rsid w:val="00483B7E"/>
    <w:rsid w:val="00483CA0"/>
    <w:rsid w:val="00484475"/>
    <w:rsid w:val="00484AB1"/>
    <w:rsid w:val="00484B96"/>
    <w:rsid w:val="0048529E"/>
    <w:rsid w:val="004859E2"/>
    <w:rsid w:val="00485BCE"/>
    <w:rsid w:val="00485DB5"/>
    <w:rsid w:val="004863E1"/>
    <w:rsid w:val="00486866"/>
    <w:rsid w:val="00486A48"/>
    <w:rsid w:val="00487128"/>
    <w:rsid w:val="00487284"/>
    <w:rsid w:val="0048758D"/>
    <w:rsid w:val="00487606"/>
    <w:rsid w:val="004878B6"/>
    <w:rsid w:val="00487B86"/>
    <w:rsid w:val="004900F3"/>
    <w:rsid w:val="004907A6"/>
    <w:rsid w:val="00490A4D"/>
    <w:rsid w:val="00490E05"/>
    <w:rsid w:val="004912E7"/>
    <w:rsid w:val="00491A12"/>
    <w:rsid w:val="00491FAD"/>
    <w:rsid w:val="00492062"/>
    <w:rsid w:val="004922D9"/>
    <w:rsid w:val="004923E3"/>
    <w:rsid w:val="00492ABA"/>
    <w:rsid w:val="00492B5A"/>
    <w:rsid w:val="004934D9"/>
    <w:rsid w:val="0049372F"/>
    <w:rsid w:val="00494412"/>
    <w:rsid w:val="00494593"/>
    <w:rsid w:val="004957CF"/>
    <w:rsid w:val="00495810"/>
    <w:rsid w:val="0049622C"/>
    <w:rsid w:val="004963A0"/>
    <w:rsid w:val="004975C8"/>
    <w:rsid w:val="004975EF"/>
    <w:rsid w:val="004978F4"/>
    <w:rsid w:val="00497B00"/>
    <w:rsid w:val="00497BE5"/>
    <w:rsid w:val="00497C5C"/>
    <w:rsid w:val="004A10C2"/>
    <w:rsid w:val="004A13FE"/>
    <w:rsid w:val="004A15B1"/>
    <w:rsid w:val="004A1688"/>
    <w:rsid w:val="004A244D"/>
    <w:rsid w:val="004A2537"/>
    <w:rsid w:val="004A26F5"/>
    <w:rsid w:val="004A3748"/>
    <w:rsid w:val="004A4447"/>
    <w:rsid w:val="004A4A15"/>
    <w:rsid w:val="004A4D58"/>
    <w:rsid w:val="004A53A2"/>
    <w:rsid w:val="004A57E6"/>
    <w:rsid w:val="004A6B58"/>
    <w:rsid w:val="004A6F9E"/>
    <w:rsid w:val="004A71F3"/>
    <w:rsid w:val="004A73DD"/>
    <w:rsid w:val="004A7DAD"/>
    <w:rsid w:val="004B0402"/>
    <w:rsid w:val="004B07F1"/>
    <w:rsid w:val="004B0A01"/>
    <w:rsid w:val="004B1471"/>
    <w:rsid w:val="004B14E9"/>
    <w:rsid w:val="004B18D6"/>
    <w:rsid w:val="004B1F0D"/>
    <w:rsid w:val="004B2018"/>
    <w:rsid w:val="004B2C27"/>
    <w:rsid w:val="004B33D1"/>
    <w:rsid w:val="004B3BF8"/>
    <w:rsid w:val="004B3C2D"/>
    <w:rsid w:val="004B4EA8"/>
    <w:rsid w:val="004B4FFC"/>
    <w:rsid w:val="004B5110"/>
    <w:rsid w:val="004B5192"/>
    <w:rsid w:val="004B655E"/>
    <w:rsid w:val="004B7186"/>
    <w:rsid w:val="004B7C30"/>
    <w:rsid w:val="004B7E21"/>
    <w:rsid w:val="004B7FD3"/>
    <w:rsid w:val="004C080C"/>
    <w:rsid w:val="004C0C86"/>
    <w:rsid w:val="004C10A7"/>
    <w:rsid w:val="004C15B9"/>
    <w:rsid w:val="004C19F6"/>
    <w:rsid w:val="004C215B"/>
    <w:rsid w:val="004C258F"/>
    <w:rsid w:val="004C3467"/>
    <w:rsid w:val="004C34CA"/>
    <w:rsid w:val="004C36B4"/>
    <w:rsid w:val="004C3D0A"/>
    <w:rsid w:val="004C598D"/>
    <w:rsid w:val="004C5E1F"/>
    <w:rsid w:val="004C5EBB"/>
    <w:rsid w:val="004C60DE"/>
    <w:rsid w:val="004C6177"/>
    <w:rsid w:val="004C683B"/>
    <w:rsid w:val="004C6C1E"/>
    <w:rsid w:val="004C762B"/>
    <w:rsid w:val="004C7D20"/>
    <w:rsid w:val="004C7DEE"/>
    <w:rsid w:val="004D0FD4"/>
    <w:rsid w:val="004D11B7"/>
    <w:rsid w:val="004D189F"/>
    <w:rsid w:val="004D19B5"/>
    <w:rsid w:val="004D1B8F"/>
    <w:rsid w:val="004D2BB3"/>
    <w:rsid w:val="004D30E3"/>
    <w:rsid w:val="004D3DEE"/>
    <w:rsid w:val="004D4560"/>
    <w:rsid w:val="004D511C"/>
    <w:rsid w:val="004D5980"/>
    <w:rsid w:val="004D5E8B"/>
    <w:rsid w:val="004D64A7"/>
    <w:rsid w:val="004D68C7"/>
    <w:rsid w:val="004D7072"/>
    <w:rsid w:val="004D71F3"/>
    <w:rsid w:val="004D7406"/>
    <w:rsid w:val="004D7504"/>
    <w:rsid w:val="004D7AA2"/>
    <w:rsid w:val="004D7C2C"/>
    <w:rsid w:val="004D7F6B"/>
    <w:rsid w:val="004E0340"/>
    <w:rsid w:val="004E046F"/>
    <w:rsid w:val="004E0864"/>
    <w:rsid w:val="004E0C44"/>
    <w:rsid w:val="004E1D25"/>
    <w:rsid w:val="004E1FB9"/>
    <w:rsid w:val="004E2105"/>
    <w:rsid w:val="004E2305"/>
    <w:rsid w:val="004E2881"/>
    <w:rsid w:val="004E2CB9"/>
    <w:rsid w:val="004E36D5"/>
    <w:rsid w:val="004E3AA5"/>
    <w:rsid w:val="004E4466"/>
    <w:rsid w:val="004E46FE"/>
    <w:rsid w:val="004E4AFC"/>
    <w:rsid w:val="004E525C"/>
    <w:rsid w:val="004E5806"/>
    <w:rsid w:val="004E5F47"/>
    <w:rsid w:val="004E63E5"/>
    <w:rsid w:val="004E66DF"/>
    <w:rsid w:val="004E6F8B"/>
    <w:rsid w:val="004E715E"/>
    <w:rsid w:val="004E71DD"/>
    <w:rsid w:val="004F0C58"/>
    <w:rsid w:val="004F112A"/>
    <w:rsid w:val="004F1F39"/>
    <w:rsid w:val="004F225E"/>
    <w:rsid w:val="004F24C7"/>
    <w:rsid w:val="004F25EE"/>
    <w:rsid w:val="004F3D8D"/>
    <w:rsid w:val="004F4028"/>
    <w:rsid w:val="004F4275"/>
    <w:rsid w:val="004F427D"/>
    <w:rsid w:val="004F4756"/>
    <w:rsid w:val="004F4D2D"/>
    <w:rsid w:val="004F719A"/>
    <w:rsid w:val="004F7297"/>
    <w:rsid w:val="005005EA"/>
    <w:rsid w:val="00501134"/>
    <w:rsid w:val="00501AF3"/>
    <w:rsid w:val="00502A9A"/>
    <w:rsid w:val="00503469"/>
    <w:rsid w:val="00503797"/>
    <w:rsid w:val="00503CB7"/>
    <w:rsid w:val="00503DE5"/>
    <w:rsid w:val="005047B0"/>
    <w:rsid w:val="00504CC2"/>
    <w:rsid w:val="00504E95"/>
    <w:rsid w:val="0050537A"/>
    <w:rsid w:val="0050579B"/>
    <w:rsid w:val="005059B0"/>
    <w:rsid w:val="00505B34"/>
    <w:rsid w:val="00506617"/>
    <w:rsid w:val="0050665E"/>
    <w:rsid w:val="005066E3"/>
    <w:rsid w:val="00506C7F"/>
    <w:rsid w:val="00510399"/>
    <w:rsid w:val="00510D80"/>
    <w:rsid w:val="0051174A"/>
    <w:rsid w:val="0051253B"/>
    <w:rsid w:val="0051275D"/>
    <w:rsid w:val="005134FF"/>
    <w:rsid w:val="005136D2"/>
    <w:rsid w:val="00513C02"/>
    <w:rsid w:val="00515098"/>
    <w:rsid w:val="0051509D"/>
    <w:rsid w:val="00515418"/>
    <w:rsid w:val="005162AB"/>
    <w:rsid w:val="005165EF"/>
    <w:rsid w:val="005172CF"/>
    <w:rsid w:val="00517691"/>
    <w:rsid w:val="0052019F"/>
    <w:rsid w:val="00520263"/>
    <w:rsid w:val="00520D60"/>
    <w:rsid w:val="00521016"/>
    <w:rsid w:val="005212C0"/>
    <w:rsid w:val="005216DF"/>
    <w:rsid w:val="00521D54"/>
    <w:rsid w:val="00522BD9"/>
    <w:rsid w:val="00522D37"/>
    <w:rsid w:val="00522DDC"/>
    <w:rsid w:val="00522FA6"/>
    <w:rsid w:val="00523A70"/>
    <w:rsid w:val="005242FE"/>
    <w:rsid w:val="00524911"/>
    <w:rsid w:val="00524936"/>
    <w:rsid w:val="00524A92"/>
    <w:rsid w:val="00525787"/>
    <w:rsid w:val="00525ED8"/>
    <w:rsid w:val="0052613F"/>
    <w:rsid w:val="00526419"/>
    <w:rsid w:val="00526E60"/>
    <w:rsid w:val="0052785D"/>
    <w:rsid w:val="00527CBE"/>
    <w:rsid w:val="00527E3B"/>
    <w:rsid w:val="00527FD9"/>
    <w:rsid w:val="0053001A"/>
    <w:rsid w:val="005303AC"/>
    <w:rsid w:val="005304FF"/>
    <w:rsid w:val="00530BCD"/>
    <w:rsid w:val="00530C2A"/>
    <w:rsid w:val="0053167C"/>
    <w:rsid w:val="00532301"/>
    <w:rsid w:val="0053235B"/>
    <w:rsid w:val="005328CF"/>
    <w:rsid w:val="00532CA3"/>
    <w:rsid w:val="00532DE3"/>
    <w:rsid w:val="00532FE9"/>
    <w:rsid w:val="005334C4"/>
    <w:rsid w:val="005337ED"/>
    <w:rsid w:val="00533EAB"/>
    <w:rsid w:val="0053429A"/>
    <w:rsid w:val="00534535"/>
    <w:rsid w:val="0053544B"/>
    <w:rsid w:val="00535570"/>
    <w:rsid w:val="005361CB"/>
    <w:rsid w:val="00536314"/>
    <w:rsid w:val="00537063"/>
    <w:rsid w:val="0053768F"/>
    <w:rsid w:val="00537855"/>
    <w:rsid w:val="00537C63"/>
    <w:rsid w:val="00537D2F"/>
    <w:rsid w:val="005403EA"/>
    <w:rsid w:val="00540491"/>
    <w:rsid w:val="005405B6"/>
    <w:rsid w:val="00540FB1"/>
    <w:rsid w:val="00541961"/>
    <w:rsid w:val="00541A84"/>
    <w:rsid w:val="00542089"/>
    <w:rsid w:val="005421FB"/>
    <w:rsid w:val="00542C6F"/>
    <w:rsid w:val="005437DE"/>
    <w:rsid w:val="00544104"/>
    <w:rsid w:val="00544470"/>
    <w:rsid w:val="00544C1C"/>
    <w:rsid w:val="005457F2"/>
    <w:rsid w:val="00546B94"/>
    <w:rsid w:val="0054759C"/>
    <w:rsid w:val="00547827"/>
    <w:rsid w:val="005500CF"/>
    <w:rsid w:val="00550259"/>
    <w:rsid w:val="005509E2"/>
    <w:rsid w:val="00550A8E"/>
    <w:rsid w:val="00550C77"/>
    <w:rsid w:val="00551206"/>
    <w:rsid w:val="00551E09"/>
    <w:rsid w:val="00552BBE"/>
    <w:rsid w:val="00552FE4"/>
    <w:rsid w:val="00553302"/>
    <w:rsid w:val="00553386"/>
    <w:rsid w:val="00553A5E"/>
    <w:rsid w:val="00553D62"/>
    <w:rsid w:val="00553F8E"/>
    <w:rsid w:val="005544D6"/>
    <w:rsid w:val="005544F3"/>
    <w:rsid w:val="00556375"/>
    <w:rsid w:val="0055651C"/>
    <w:rsid w:val="00556C03"/>
    <w:rsid w:val="00556C0C"/>
    <w:rsid w:val="00556E79"/>
    <w:rsid w:val="005576AE"/>
    <w:rsid w:val="00557811"/>
    <w:rsid w:val="00557A2C"/>
    <w:rsid w:val="00557DB5"/>
    <w:rsid w:val="00557FF7"/>
    <w:rsid w:val="005601BA"/>
    <w:rsid w:val="00560A78"/>
    <w:rsid w:val="00560DBF"/>
    <w:rsid w:val="0056106F"/>
    <w:rsid w:val="00562915"/>
    <w:rsid w:val="00562CA4"/>
    <w:rsid w:val="00562D06"/>
    <w:rsid w:val="00562F56"/>
    <w:rsid w:val="00563590"/>
    <w:rsid w:val="005640DF"/>
    <w:rsid w:val="005658EF"/>
    <w:rsid w:val="00565C3F"/>
    <w:rsid w:val="00565E50"/>
    <w:rsid w:val="00565FA0"/>
    <w:rsid w:val="005661C9"/>
    <w:rsid w:val="00566AFB"/>
    <w:rsid w:val="00567062"/>
    <w:rsid w:val="00567475"/>
    <w:rsid w:val="00567632"/>
    <w:rsid w:val="005703E3"/>
    <w:rsid w:val="00570B83"/>
    <w:rsid w:val="00570E9F"/>
    <w:rsid w:val="005711C3"/>
    <w:rsid w:val="00571263"/>
    <w:rsid w:val="005713B3"/>
    <w:rsid w:val="00571A45"/>
    <w:rsid w:val="0057360C"/>
    <w:rsid w:val="00574029"/>
    <w:rsid w:val="005746C9"/>
    <w:rsid w:val="00575413"/>
    <w:rsid w:val="00575E61"/>
    <w:rsid w:val="005762B3"/>
    <w:rsid w:val="005763E2"/>
    <w:rsid w:val="0058068A"/>
    <w:rsid w:val="00580AAC"/>
    <w:rsid w:val="00581D1A"/>
    <w:rsid w:val="00582290"/>
    <w:rsid w:val="005826E4"/>
    <w:rsid w:val="00582FAE"/>
    <w:rsid w:val="00582FEE"/>
    <w:rsid w:val="0058321E"/>
    <w:rsid w:val="005833B5"/>
    <w:rsid w:val="0058362E"/>
    <w:rsid w:val="00583FE4"/>
    <w:rsid w:val="00584100"/>
    <w:rsid w:val="0058459B"/>
    <w:rsid w:val="0058497B"/>
    <w:rsid w:val="00586112"/>
    <w:rsid w:val="00586671"/>
    <w:rsid w:val="005871D9"/>
    <w:rsid w:val="005875FB"/>
    <w:rsid w:val="00587DD7"/>
    <w:rsid w:val="00590C7E"/>
    <w:rsid w:val="005910B2"/>
    <w:rsid w:val="00591224"/>
    <w:rsid w:val="00591CDC"/>
    <w:rsid w:val="00593294"/>
    <w:rsid w:val="00594C55"/>
    <w:rsid w:val="00594E84"/>
    <w:rsid w:val="00595F3A"/>
    <w:rsid w:val="00596115"/>
    <w:rsid w:val="00596A5F"/>
    <w:rsid w:val="00596F4B"/>
    <w:rsid w:val="00597324"/>
    <w:rsid w:val="00597450"/>
    <w:rsid w:val="0059766F"/>
    <w:rsid w:val="00597729"/>
    <w:rsid w:val="00597BF8"/>
    <w:rsid w:val="005A05CB"/>
    <w:rsid w:val="005A10F5"/>
    <w:rsid w:val="005A12DB"/>
    <w:rsid w:val="005A177B"/>
    <w:rsid w:val="005A17C4"/>
    <w:rsid w:val="005A1B55"/>
    <w:rsid w:val="005A23BA"/>
    <w:rsid w:val="005A2790"/>
    <w:rsid w:val="005A2C4A"/>
    <w:rsid w:val="005A350E"/>
    <w:rsid w:val="005A3825"/>
    <w:rsid w:val="005A3BF0"/>
    <w:rsid w:val="005A45E0"/>
    <w:rsid w:val="005A484D"/>
    <w:rsid w:val="005A4A81"/>
    <w:rsid w:val="005A52D9"/>
    <w:rsid w:val="005A539B"/>
    <w:rsid w:val="005A54EA"/>
    <w:rsid w:val="005A58F5"/>
    <w:rsid w:val="005A5B6A"/>
    <w:rsid w:val="005A6734"/>
    <w:rsid w:val="005A67E9"/>
    <w:rsid w:val="005A6FD3"/>
    <w:rsid w:val="005A71D5"/>
    <w:rsid w:val="005A7A4C"/>
    <w:rsid w:val="005A7F2B"/>
    <w:rsid w:val="005B063F"/>
    <w:rsid w:val="005B1C7E"/>
    <w:rsid w:val="005B2105"/>
    <w:rsid w:val="005B2159"/>
    <w:rsid w:val="005B2C87"/>
    <w:rsid w:val="005B2D18"/>
    <w:rsid w:val="005B3924"/>
    <w:rsid w:val="005B3A4F"/>
    <w:rsid w:val="005B47F6"/>
    <w:rsid w:val="005B5B8C"/>
    <w:rsid w:val="005B5C24"/>
    <w:rsid w:val="005B605E"/>
    <w:rsid w:val="005B6C7D"/>
    <w:rsid w:val="005B70FC"/>
    <w:rsid w:val="005B7D27"/>
    <w:rsid w:val="005C0625"/>
    <w:rsid w:val="005C0F43"/>
    <w:rsid w:val="005C1155"/>
    <w:rsid w:val="005C1160"/>
    <w:rsid w:val="005C15E7"/>
    <w:rsid w:val="005C1B6E"/>
    <w:rsid w:val="005C203A"/>
    <w:rsid w:val="005C27DF"/>
    <w:rsid w:val="005C2E6F"/>
    <w:rsid w:val="005C2FE0"/>
    <w:rsid w:val="005C32D2"/>
    <w:rsid w:val="005C427E"/>
    <w:rsid w:val="005C45E4"/>
    <w:rsid w:val="005C4F0F"/>
    <w:rsid w:val="005C517F"/>
    <w:rsid w:val="005C5AEE"/>
    <w:rsid w:val="005C5B1D"/>
    <w:rsid w:val="005C62BC"/>
    <w:rsid w:val="005C6327"/>
    <w:rsid w:val="005C6B6A"/>
    <w:rsid w:val="005C7E8B"/>
    <w:rsid w:val="005D0509"/>
    <w:rsid w:val="005D0819"/>
    <w:rsid w:val="005D0ACF"/>
    <w:rsid w:val="005D0BC1"/>
    <w:rsid w:val="005D0C77"/>
    <w:rsid w:val="005D0E28"/>
    <w:rsid w:val="005D23B7"/>
    <w:rsid w:val="005D2C09"/>
    <w:rsid w:val="005D2C94"/>
    <w:rsid w:val="005D2EB4"/>
    <w:rsid w:val="005D30DB"/>
    <w:rsid w:val="005D3F72"/>
    <w:rsid w:val="005D4A83"/>
    <w:rsid w:val="005D4E13"/>
    <w:rsid w:val="005D5268"/>
    <w:rsid w:val="005D52CA"/>
    <w:rsid w:val="005D5422"/>
    <w:rsid w:val="005D5AF1"/>
    <w:rsid w:val="005D5B76"/>
    <w:rsid w:val="005D5EC8"/>
    <w:rsid w:val="005D6575"/>
    <w:rsid w:val="005D699A"/>
    <w:rsid w:val="005D6ABD"/>
    <w:rsid w:val="005D6EC6"/>
    <w:rsid w:val="005D7F41"/>
    <w:rsid w:val="005E003F"/>
    <w:rsid w:val="005E04C3"/>
    <w:rsid w:val="005E1D35"/>
    <w:rsid w:val="005E2532"/>
    <w:rsid w:val="005E2BDC"/>
    <w:rsid w:val="005E30C5"/>
    <w:rsid w:val="005E38FA"/>
    <w:rsid w:val="005E3AF0"/>
    <w:rsid w:val="005E3B85"/>
    <w:rsid w:val="005E3EDF"/>
    <w:rsid w:val="005E4457"/>
    <w:rsid w:val="005E4779"/>
    <w:rsid w:val="005E4928"/>
    <w:rsid w:val="005E5681"/>
    <w:rsid w:val="005E60C9"/>
    <w:rsid w:val="005E6C71"/>
    <w:rsid w:val="005E7037"/>
    <w:rsid w:val="005E7F96"/>
    <w:rsid w:val="005F05D5"/>
    <w:rsid w:val="005F0F00"/>
    <w:rsid w:val="005F0FC5"/>
    <w:rsid w:val="005F1443"/>
    <w:rsid w:val="005F15BB"/>
    <w:rsid w:val="005F2117"/>
    <w:rsid w:val="005F2928"/>
    <w:rsid w:val="005F2F03"/>
    <w:rsid w:val="005F36D2"/>
    <w:rsid w:val="005F4218"/>
    <w:rsid w:val="005F4651"/>
    <w:rsid w:val="005F474E"/>
    <w:rsid w:val="005F545F"/>
    <w:rsid w:val="005F567E"/>
    <w:rsid w:val="005F60EC"/>
    <w:rsid w:val="005F6230"/>
    <w:rsid w:val="005F72CC"/>
    <w:rsid w:val="005F7489"/>
    <w:rsid w:val="005F7ADE"/>
    <w:rsid w:val="005F7B24"/>
    <w:rsid w:val="006002F7"/>
    <w:rsid w:val="00600756"/>
    <w:rsid w:val="006010C9"/>
    <w:rsid w:val="006015B8"/>
    <w:rsid w:val="0060169A"/>
    <w:rsid w:val="0060194E"/>
    <w:rsid w:val="00601C54"/>
    <w:rsid w:val="00601E30"/>
    <w:rsid w:val="0060208C"/>
    <w:rsid w:val="006025A2"/>
    <w:rsid w:val="00602EC9"/>
    <w:rsid w:val="00603256"/>
    <w:rsid w:val="00603881"/>
    <w:rsid w:val="00604255"/>
    <w:rsid w:val="00604D3C"/>
    <w:rsid w:val="006056DC"/>
    <w:rsid w:val="00605D9F"/>
    <w:rsid w:val="00606676"/>
    <w:rsid w:val="00606ED8"/>
    <w:rsid w:val="0061051C"/>
    <w:rsid w:val="00610EF9"/>
    <w:rsid w:val="006117B8"/>
    <w:rsid w:val="00611E1A"/>
    <w:rsid w:val="00612548"/>
    <w:rsid w:val="00612ECB"/>
    <w:rsid w:val="00613A90"/>
    <w:rsid w:val="00613E0B"/>
    <w:rsid w:val="00613EDB"/>
    <w:rsid w:val="00613F57"/>
    <w:rsid w:val="0061538F"/>
    <w:rsid w:val="00615896"/>
    <w:rsid w:val="00616551"/>
    <w:rsid w:val="00616736"/>
    <w:rsid w:val="006167B5"/>
    <w:rsid w:val="006167D0"/>
    <w:rsid w:val="00616DF6"/>
    <w:rsid w:val="006171BA"/>
    <w:rsid w:val="0061763A"/>
    <w:rsid w:val="0062011E"/>
    <w:rsid w:val="006203CE"/>
    <w:rsid w:val="00621EA2"/>
    <w:rsid w:val="00621F89"/>
    <w:rsid w:val="006222EB"/>
    <w:rsid w:val="00622605"/>
    <w:rsid w:val="00622D0B"/>
    <w:rsid w:val="00622F23"/>
    <w:rsid w:val="00622F89"/>
    <w:rsid w:val="00623047"/>
    <w:rsid w:val="006242CA"/>
    <w:rsid w:val="00625AAD"/>
    <w:rsid w:val="006260D6"/>
    <w:rsid w:val="006264C7"/>
    <w:rsid w:val="00626725"/>
    <w:rsid w:val="0062763F"/>
    <w:rsid w:val="00627A5B"/>
    <w:rsid w:val="00627FE4"/>
    <w:rsid w:val="0063004F"/>
    <w:rsid w:val="0063084E"/>
    <w:rsid w:val="00630D58"/>
    <w:rsid w:val="00631249"/>
    <w:rsid w:val="0063164C"/>
    <w:rsid w:val="00631C9F"/>
    <w:rsid w:val="00631E35"/>
    <w:rsid w:val="006326B8"/>
    <w:rsid w:val="006328B0"/>
    <w:rsid w:val="00633298"/>
    <w:rsid w:val="00633855"/>
    <w:rsid w:val="00633A1F"/>
    <w:rsid w:val="00634873"/>
    <w:rsid w:val="00635698"/>
    <w:rsid w:val="00635770"/>
    <w:rsid w:val="00635863"/>
    <w:rsid w:val="006358EA"/>
    <w:rsid w:val="00635A24"/>
    <w:rsid w:val="00635EF7"/>
    <w:rsid w:val="00635FAC"/>
    <w:rsid w:val="0063764E"/>
    <w:rsid w:val="00637933"/>
    <w:rsid w:val="00637DE6"/>
    <w:rsid w:val="00640369"/>
    <w:rsid w:val="0064039B"/>
    <w:rsid w:val="00640673"/>
    <w:rsid w:val="00641619"/>
    <w:rsid w:val="00641B72"/>
    <w:rsid w:val="00641DED"/>
    <w:rsid w:val="00642EFE"/>
    <w:rsid w:val="0064360A"/>
    <w:rsid w:val="00643986"/>
    <w:rsid w:val="00644744"/>
    <w:rsid w:val="006449E6"/>
    <w:rsid w:val="00644DF5"/>
    <w:rsid w:val="0064519F"/>
    <w:rsid w:val="00645384"/>
    <w:rsid w:val="006457B6"/>
    <w:rsid w:val="00645CE9"/>
    <w:rsid w:val="00645D76"/>
    <w:rsid w:val="00646232"/>
    <w:rsid w:val="00646875"/>
    <w:rsid w:val="006472C5"/>
    <w:rsid w:val="00647420"/>
    <w:rsid w:val="0064750F"/>
    <w:rsid w:val="00647751"/>
    <w:rsid w:val="006479EB"/>
    <w:rsid w:val="00647C6E"/>
    <w:rsid w:val="00650184"/>
    <w:rsid w:val="0065056F"/>
    <w:rsid w:val="00650CC3"/>
    <w:rsid w:val="00650DB9"/>
    <w:rsid w:val="00650F2E"/>
    <w:rsid w:val="00651873"/>
    <w:rsid w:val="00651A3B"/>
    <w:rsid w:val="00652BAA"/>
    <w:rsid w:val="00652BC1"/>
    <w:rsid w:val="006539C9"/>
    <w:rsid w:val="00653F79"/>
    <w:rsid w:val="00654CF5"/>
    <w:rsid w:val="006553A1"/>
    <w:rsid w:val="0065582B"/>
    <w:rsid w:val="00655A44"/>
    <w:rsid w:val="00655B32"/>
    <w:rsid w:val="00655C60"/>
    <w:rsid w:val="00656C2E"/>
    <w:rsid w:val="00656F7E"/>
    <w:rsid w:val="00657707"/>
    <w:rsid w:val="00657B06"/>
    <w:rsid w:val="00657B76"/>
    <w:rsid w:val="006601AD"/>
    <w:rsid w:val="006605FE"/>
    <w:rsid w:val="00660679"/>
    <w:rsid w:val="00660800"/>
    <w:rsid w:val="00660ADF"/>
    <w:rsid w:val="00660B9D"/>
    <w:rsid w:val="00661B1B"/>
    <w:rsid w:val="00661EEE"/>
    <w:rsid w:val="006620BC"/>
    <w:rsid w:val="00662502"/>
    <w:rsid w:val="00662BB8"/>
    <w:rsid w:val="006633B5"/>
    <w:rsid w:val="00663401"/>
    <w:rsid w:val="00663539"/>
    <w:rsid w:val="006650BF"/>
    <w:rsid w:val="0066532F"/>
    <w:rsid w:val="006653B7"/>
    <w:rsid w:val="0066653A"/>
    <w:rsid w:val="006665B2"/>
    <w:rsid w:val="00666E2C"/>
    <w:rsid w:val="00667216"/>
    <w:rsid w:val="006676B2"/>
    <w:rsid w:val="00670878"/>
    <w:rsid w:val="00670C0B"/>
    <w:rsid w:val="00670C69"/>
    <w:rsid w:val="00670DDD"/>
    <w:rsid w:val="006712EE"/>
    <w:rsid w:val="00671971"/>
    <w:rsid w:val="00671A38"/>
    <w:rsid w:val="006729BE"/>
    <w:rsid w:val="00672AFF"/>
    <w:rsid w:val="00673136"/>
    <w:rsid w:val="00673B84"/>
    <w:rsid w:val="006742F3"/>
    <w:rsid w:val="006743D8"/>
    <w:rsid w:val="00674667"/>
    <w:rsid w:val="00674C38"/>
    <w:rsid w:val="00674D47"/>
    <w:rsid w:val="006759EA"/>
    <w:rsid w:val="00675E1A"/>
    <w:rsid w:val="0067633F"/>
    <w:rsid w:val="00676D75"/>
    <w:rsid w:val="00676FD1"/>
    <w:rsid w:val="006775F9"/>
    <w:rsid w:val="0068031F"/>
    <w:rsid w:val="0068057F"/>
    <w:rsid w:val="00680760"/>
    <w:rsid w:val="00681496"/>
    <w:rsid w:val="00681FF5"/>
    <w:rsid w:val="00682A5A"/>
    <w:rsid w:val="00683051"/>
    <w:rsid w:val="00683B62"/>
    <w:rsid w:val="00684326"/>
    <w:rsid w:val="006844E9"/>
    <w:rsid w:val="006846C6"/>
    <w:rsid w:val="00684823"/>
    <w:rsid w:val="00684CBE"/>
    <w:rsid w:val="0068516F"/>
    <w:rsid w:val="0068539A"/>
    <w:rsid w:val="0068576C"/>
    <w:rsid w:val="00685FAC"/>
    <w:rsid w:val="006860FA"/>
    <w:rsid w:val="006861BA"/>
    <w:rsid w:val="006866A5"/>
    <w:rsid w:val="006867BD"/>
    <w:rsid w:val="006868CB"/>
    <w:rsid w:val="006872F9"/>
    <w:rsid w:val="0069027F"/>
    <w:rsid w:val="00690472"/>
    <w:rsid w:val="00690566"/>
    <w:rsid w:val="00691011"/>
    <w:rsid w:val="006918BA"/>
    <w:rsid w:val="00691991"/>
    <w:rsid w:val="00691A05"/>
    <w:rsid w:val="00691B2F"/>
    <w:rsid w:val="00691B47"/>
    <w:rsid w:val="006924EC"/>
    <w:rsid w:val="006924F7"/>
    <w:rsid w:val="00692704"/>
    <w:rsid w:val="00692AA8"/>
    <w:rsid w:val="00692CA8"/>
    <w:rsid w:val="006934B5"/>
    <w:rsid w:val="006938D0"/>
    <w:rsid w:val="006939A3"/>
    <w:rsid w:val="0069447E"/>
    <w:rsid w:val="006949B3"/>
    <w:rsid w:val="00694C9C"/>
    <w:rsid w:val="006954C5"/>
    <w:rsid w:val="00696EA9"/>
    <w:rsid w:val="0069735A"/>
    <w:rsid w:val="00697CC2"/>
    <w:rsid w:val="00697CD4"/>
    <w:rsid w:val="006A00C5"/>
    <w:rsid w:val="006A0445"/>
    <w:rsid w:val="006A056F"/>
    <w:rsid w:val="006A06D3"/>
    <w:rsid w:val="006A06EB"/>
    <w:rsid w:val="006A0D68"/>
    <w:rsid w:val="006A170D"/>
    <w:rsid w:val="006A179A"/>
    <w:rsid w:val="006A2AAA"/>
    <w:rsid w:val="006A2D87"/>
    <w:rsid w:val="006A304F"/>
    <w:rsid w:val="006A32B1"/>
    <w:rsid w:val="006A37F0"/>
    <w:rsid w:val="006A418D"/>
    <w:rsid w:val="006A4CA2"/>
    <w:rsid w:val="006A680B"/>
    <w:rsid w:val="006A7241"/>
    <w:rsid w:val="006A7A3A"/>
    <w:rsid w:val="006A7A47"/>
    <w:rsid w:val="006B06DC"/>
    <w:rsid w:val="006B0DBC"/>
    <w:rsid w:val="006B1238"/>
    <w:rsid w:val="006B175D"/>
    <w:rsid w:val="006B2377"/>
    <w:rsid w:val="006B27B0"/>
    <w:rsid w:val="006B2F3A"/>
    <w:rsid w:val="006B333B"/>
    <w:rsid w:val="006B346B"/>
    <w:rsid w:val="006B450B"/>
    <w:rsid w:val="006B4547"/>
    <w:rsid w:val="006B48A2"/>
    <w:rsid w:val="006B54C9"/>
    <w:rsid w:val="006B553A"/>
    <w:rsid w:val="006B6807"/>
    <w:rsid w:val="006B6898"/>
    <w:rsid w:val="006B6930"/>
    <w:rsid w:val="006B7296"/>
    <w:rsid w:val="006B7801"/>
    <w:rsid w:val="006B783A"/>
    <w:rsid w:val="006C02A3"/>
    <w:rsid w:val="006C03EA"/>
    <w:rsid w:val="006C08FD"/>
    <w:rsid w:val="006C0AD7"/>
    <w:rsid w:val="006C0C91"/>
    <w:rsid w:val="006C12EC"/>
    <w:rsid w:val="006C193E"/>
    <w:rsid w:val="006C1B20"/>
    <w:rsid w:val="006C1FAB"/>
    <w:rsid w:val="006C29DB"/>
    <w:rsid w:val="006C2C50"/>
    <w:rsid w:val="006C30E6"/>
    <w:rsid w:val="006C33A1"/>
    <w:rsid w:val="006C35F1"/>
    <w:rsid w:val="006C369F"/>
    <w:rsid w:val="006C41BC"/>
    <w:rsid w:val="006C475E"/>
    <w:rsid w:val="006C5185"/>
    <w:rsid w:val="006C588B"/>
    <w:rsid w:val="006C5931"/>
    <w:rsid w:val="006C5D47"/>
    <w:rsid w:val="006C5D88"/>
    <w:rsid w:val="006C5E9E"/>
    <w:rsid w:val="006C6270"/>
    <w:rsid w:val="006C7586"/>
    <w:rsid w:val="006C7BC5"/>
    <w:rsid w:val="006C7FE2"/>
    <w:rsid w:val="006D03EE"/>
    <w:rsid w:val="006D086B"/>
    <w:rsid w:val="006D0EE4"/>
    <w:rsid w:val="006D13FC"/>
    <w:rsid w:val="006D16AE"/>
    <w:rsid w:val="006D17AF"/>
    <w:rsid w:val="006D1916"/>
    <w:rsid w:val="006D1CD0"/>
    <w:rsid w:val="006D2326"/>
    <w:rsid w:val="006D24BE"/>
    <w:rsid w:val="006D25EC"/>
    <w:rsid w:val="006D2BA6"/>
    <w:rsid w:val="006D3F5B"/>
    <w:rsid w:val="006D412B"/>
    <w:rsid w:val="006D418D"/>
    <w:rsid w:val="006D5584"/>
    <w:rsid w:val="006D55A0"/>
    <w:rsid w:val="006D569D"/>
    <w:rsid w:val="006D56A0"/>
    <w:rsid w:val="006D5DD1"/>
    <w:rsid w:val="006D6868"/>
    <w:rsid w:val="006D699D"/>
    <w:rsid w:val="006D6BD7"/>
    <w:rsid w:val="006D6ECF"/>
    <w:rsid w:val="006D7201"/>
    <w:rsid w:val="006D72B4"/>
    <w:rsid w:val="006D72D4"/>
    <w:rsid w:val="006D7506"/>
    <w:rsid w:val="006D776B"/>
    <w:rsid w:val="006D7A43"/>
    <w:rsid w:val="006D7B5D"/>
    <w:rsid w:val="006D7DE3"/>
    <w:rsid w:val="006D7E0E"/>
    <w:rsid w:val="006E01CF"/>
    <w:rsid w:val="006E04F8"/>
    <w:rsid w:val="006E0562"/>
    <w:rsid w:val="006E1198"/>
    <w:rsid w:val="006E13FD"/>
    <w:rsid w:val="006E172A"/>
    <w:rsid w:val="006E17F3"/>
    <w:rsid w:val="006E232C"/>
    <w:rsid w:val="006E2C01"/>
    <w:rsid w:val="006E36DE"/>
    <w:rsid w:val="006E36FF"/>
    <w:rsid w:val="006E3FD7"/>
    <w:rsid w:val="006E40F8"/>
    <w:rsid w:val="006E4220"/>
    <w:rsid w:val="006E54EA"/>
    <w:rsid w:val="006E5502"/>
    <w:rsid w:val="006E63D3"/>
    <w:rsid w:val="006E6513"/>
    <w:rsid w:val="006E6A26"/>
    <w:rsid w:val="006E6ADF"/>
    <w:rsid w:val="006E6FFB"/>
    <w:rsid w:val="006E7928"/>
    <w:rsid w:val="006E7C1D"/>
    <w:rsid w:val="006E7C99"/>
    <w:rsid w:val="006F001F"/>
    <w:rsid w:val="006F0406"/>
    <w:rsid w:val="006F12A6"/>
    <w:rsid w:val="006F1812"/>
    <w:rsid w:val="006F1F42"/>
    <w:rsid w:val="006F2318"/>
    <w:rsid w:val="006F23B3"/>
    <w:rsid w:val="006F2607"/>
    <w:rsid w:val="006F2867"/>
    <w:rsid w:val="006F2CDC"/>
    <w:rsid w:val="006F2FAB"/>
    <w:rsid w:val="006F36E0"/>
    <w:rsid w:val="006F3879"/>
    <w:rsid w:val="006F3ADE"/>
    <w:rsid w:val="006F3C12"/>
    <w:rsid w:val="006F41C8"/>
    <w:rsid w:val="006F46D8"/>
    <w:rsid w:val="006F4713"/>
    <w:rsid w:val="006F4A6E"/>
    <w:rsid w:val="006F4C8D"/>
    <w:rsid w:val="006F4E71"/>
    <w:rsid w:val="006F4EF5"/>
    <w:rsid w:val="006F5480"/>
    <w:rsid w:val="006F5D2C"/>
    <w:rsid w:val="006F62D0"/>
    <w:rsid w:val="006F6F45"/>
    <w:rsid w:val="006F6F47"/>
    <w:rsid w:val="006F7216"/>
    <w:rsid w:val="006F7611"/>
    <w:rsid w:val="006F7CAE"/>
    <w:rsid w:val="006F7E87"/>
    <w:rsid w:val="00700A25"/>
    <w:rsid w:val="00700E30"/>
    <w:rsid w:val="00700E7E"/>
    <w:rsid w:val="00700FB5"/>
    <w:rsid w:val="0070123A"/>
    <w:rsid w:val="007014CB"/>
    <w:rsid w:val="00701B8A"/>
    <w:rsid w:val="00701C96"/>
    <w:rsid w:val="007031C0"/>
    <w:rsid w:val="00703A8A"/>
    <w:rsid w:val="00703E11"/>
    <w:rsid w:val="00703E99"/>
    <w:rsid w:val="00703EB0"/>
    <w:rsid w:val="00704684"/>
    <w:rsid w:val="00704AFB"/>
    <w:rsid w:val="0070583E"/>
    <w:rsid w:val="00705A38"/>
    <w:rsid w:val="00705F0E"/>
    <w:rsid w:val="00706282"/>
    <w:rsid w:val="007069C5"/>
    <w:rsid w:val="00707162"/>
    <w:rsid w:val="007077B1"/>
    <w:rsid w:val="00707839"/>
    <w:rsid w:val="007100B9"/>
    <w:rsid w:val="0071073F"/>
    <w:rsid w:val="00710CF6"/>
    <w:rsid w:val="00710DFB"/>
    <w:rsid w:val="00711466"/>
    <w:rsid w:val="00711B1D"/>
    <w:rsid w:val="00711D32"/>
    <w:rsid w:val="0071226B"/>
    <w:rsid w:val="00712362"/>
    <w:rsid w:val="00712787"/>
    <w:rsid w:val="00713596"/>
    <w:rsid w:val="00713F7A"/>
    <w:rsid w:val="007141DE"/>
    <w:rsid w:val="0071430E"/>
    <w:rsid w:val="0071469D"/>
    <w:rsid w:val="007159E1"/>
    <w:rsid w:val="00715C92"/>
    <w:rsid w:val="00716947"/>
    <w:rsid w:val="00716E15"/>
    <w:rsid w:val="007174C8"/>
    <w:rsid w:val="007177D1"/>
    <w:rsid w:val="0071786A"/>
    <w:rsid w:val="00720437"/>
    <w:rsid w:val="00720BA5"/>
    <w:rsid w:val="00720EE4"/>
    <w:rsid w:val="007218B9"/>
    <w:rsid w:val="007224AA"/>
    <w:rsid w:val="00722CCE"/>
    <w:rsid w:val="00723102"/>
    <w:rsid w:val="007234E0"/>
    <w:rsid w:val="00723567"/>
    <w:rsid w:val="00723709"/>
    <w:rsid w:val="00723A75"/>
    <w:rsid w:val="0072432E"/>
    <w:rsid w:val="0072448F"/>
    <w:rsid w:val="00724494"/>
    <w:rsid w:val="007245A1"/>
    <w:rsid w:val="00724933"/>
    <w:rsid w:val="00724B4D"/>
    <w:rsid w:val="007251B7"/>
    <w:rsid w:val="00725551"/>
    <w:rsid w:val="00726197"/>
    <w:rsid w:val="0072698E"/>
    <w:rsid w:val="00726A6E"/>
    <w:rsid w:val="00727A94"/>
    <w:rsid w:val="00727AAA"/>
    <w:rsid w:val="00727E28"/>
    <w:rsid w:val="0073040D"/>
    <w:rsid w:val="0073086F"/>
    <w:rsid w:val="00730F8A"/>
    <w:rsid w:val="00731BC8"/>
    <w:rsid w:val="00731C24"/>
    <w:rsid w:val="00731ED7"/>
    <w:rsid w:val="00732162"/>
    <w:rsid w:val="007324F0"/>
    <w:rsid w:val="007325DA"/>
    <w:rsid w:val="00732B50"/>
    <w:rsid w:val="00732E06"/>
    <w:rsid w:val="00733C94"/>
    <w:rsid w:val="00733D73"/>
    <w:rsid w:val="00734172"/>
    <w:rsid w:val="0073442F"/>
    <w:rsid w:val="0073498F"/>
    <w:rsid w:val="00734DE2"/>
    <w:rsid w:val="007357E0"/>
    <w:rsid w:val="00735A3F"/>
    <w:rsid w:val="00735CC2"/>
    <w:rsid w:val="007363A3"/>
    <w:rsid w:val="007368AB"/>
    <w:rsid w:val="00737929"/>
    <w:rsid w:val="00737E6A"/>
    <w:rsid w:val="00737FAA"/>
    <w:rsid w:val="00737FFC"/>
    <w:rsid w:val="0074081E"/>
    <w:rsid w:val="00740876"/>
    <w:rsid w:val="00741410"/>
    <w:rsid w:val="00741725"/>
    <w:rsid w:val="00741921"/>
    <w:rsid w:val="00741E44"/>
    <w:rsid w:val="0074364A"/>
    <w:rsid w:val="0074367D"/>
    <w:rsid w:val="00743E8E"/>
    <w:rsid w:val="00744877"/>
    <w:rsid w:val="00744C27"/>
    <w:rsid w:val="00744DE5"/>
    <w:rsid w:val="007452B2"/>
    <w:rsid w:val="007455AE"/>
    <w:rsid w:val="007466D5"/>
    <w:rsid w:val="00746E2D"/>
    <w:rsid w:val="0074729D"/>
    <w:rsid w:val="007475E4"/>
    <w:rsid w:val="007502A3"/>
    <w:rsid w:val="00750BA3"/>
    <w:rsid w:val="00750CAD"/>
    <w:rsid w:val="00751A51"/>
    <w:rsid w:val="0075209B"/>
    <w:rsid w:val="00753AAA"/>
    <w:rsid w:val="00753B6E"/>
    <w:rsid w:val="007540C9"/>
    <w:rsid w:val="007545A0"/>
    <w:rsid w:val="007545E0"/>
    <w:rsid w:val="0075489A"/>
    <w:rsid w:val="007551EA"/>
    <w:rsid w:val="0075529D"/>
    <w:rsid w:val="00755480"/>
    <w:rsid w:val="00755558"/>
    <w:rsid w:val="00755F21"/>
    <w:rsid w:val="007561B6"/>
    <w:rsid w:val="00756DFC"/>
    <w:rsid w:val="007574B9"/>
    <w:rsid w:val="007579BF"/>
    <w:rsid w:val="00760573"/>
    <w:rsid w:val="00760784"/>
    <w:rsid w:val="00760803"/>
    <w:rsid w:val="007613DB"/>
    <w:rsid w:val="00761665"/>
    <w:rsid w:val="00761DF1"/>
    <w:rsid w:val="007626F6"/>
    <w:rsid w:val="00762D3B"/>
    <w:rsid w:val="00762E29"/>
    <w:rsid w:val="0076303D"/>
    <w:rsid w:val="0076306A"/>
    <w:rsid w:val="007631E9"/>
    <w:rsid w:val="007636C6"/>
    <w:rsid w:val="00763DF4"/>
    <w:rsid w:val="00764278"/>
    <w:rsid w:val="0076444D"/>
    <w:rsid w:val="007647A3"/>
    <w:rsid w:val="007648B7"/>
    <w:rsid w:val="007649B7"/>
    <w:rsid w:val="00764BDA"/>
    <w:rsid w:val="0076515D"/>
    <w:rsid w:val="0076550B"/>
    <w:rsid w:val="007661A0"/>
    <w:rsid w:val="0076665D"/>
    <w:rsid w:val="007672E3"/>
    <w:rsid w:val="0076746C"/>
    <w:rsid w:val="00767475"/>
    <w:rsid w:val="007678C5"/>
    <w:rsid w:val="00770068"/>
    <w:rsid w:val="00770929"/>
    <w:rsid w:val="00770D6C"/>
    <w:rsid w:val="00770F76"/>
    <w:rsid w:val="0077139E"/>
    <w:rsid w:val="0077191A"/>
    <w:rsid w:val="00771B25"/>
    <w:rsid w:val="00772D00"/>
    <w:rsid w:val="00772D16"/>
    <w:rsid w:val="00772EC9"/>
    <w:rsid w:val="007731F8"/>
    <w:rsid w:val="00773304"/>
    <w:rsid w:val="007742C9"/>
    <w:rsid w:val="007743EE"/>
    <w:rsid w:val="00774CAE"/>
    <w:rsid w:val="00774CB3"/>
    <w:rsid w:val="00774DC8"/>
    <w:rsid w:val="00774EBC"/>
    <w:rsid w:val="007754EC"/>
    <w:rsid w:val="007756BE"/>
    <w:rsid w:val="00775B3A"/>
    <w:rsid w:val="00775E88"/>
    <w:rsid w:val="00775EE1"/>
    <w:rsid w:val="00775F06"/>
    <w:rsid w:val="007767C4"/>
    <w:rsid w:val="00776A59"/>
    <w:rsid w:val="00776FFA"/>
    <w:rsid w:val="00777927"/>
    <w:rsid w:val="00777A7C"/>
    <w:rsid w:val="00777ECF"/>
    <w:rsid w:val="0078027E"/>
    <w:rsid w:val="00780A2F"/>
    <w:rsid w:val="0078155D"/>
    <w:rsid w:val="00781F63"/>
    <w:rsid w:val="00782E6F"/>
    <w:rsid w:val="00783628"/>
    <w:rsid w:val="0078379E"/>
    <w:rsid w:val="00783A58"/>
    <w:rsid w:val="00783E2A"/>
    <w:rsid w:val="00784F83"/>
    <w:rsid w:val="00785212"/>
    <w:rsid w:val="0078535F"/>
    <w:rsid w:val="007855D7"/>
    <w:rsid w:val="00785B40"/>
    <w:rsid w:val="00785D31"/>
    <w:rsid w:val="007866D8"/>
    <w:rsid w:val="00786913"/>
    <w:rsid w:val="007869A6"/>
    <w:rsid w:val="0078792B"/>
    <w:rsid w:val="00787C0C"/>
    <w:rsid w:val="00790260"/>
    <w:rsid w:val="007906CC"/>
    <w:rsid w:val="0079096D"/>
    <w:rsid w:val="007911F1"/>
    <w:rsid w:val="007915E6"/>
    <w:rsid w:val="00791717"/>
    <w:rsid w:val="007919EC"/>
    <w:rsid w:val="00791FBF"/>
    <w:rsid w:val="00792878"/>
    <w:rsid w:val="00794A54"/>
    <w:rsid w:val="00794D1F"/>
    <w:rsid w:val="00794FA1"/>
    <w:rsid w:val="007952A5"/>
    <w:rsid w:val="0079550F"/>
    <w:rsid w:val="007958C1"/>
    <w:rsid w:val="00796B96"/>
    <w:rsid w:val="00796CBC"/>
    <w:rsid w:val="00797300"/>
    <w:rsid w:val="007978B1"/>
    <w:rsid w:val="0079795A"/>
    <w:rsid w:val="00797BFC"/>
    <w:rsid w:val="00797C6D"/>
    <w:rsid w:val="007A0084"/>
    <w:rsid w:val="007A0D43"/>
    <w:rsid w:val="007A12C8"/>
    <w:rsid w:val="007A137A"/>
    <w:rsid w:val="007A13AD"/>
    <w:rsid w:val="007A1469"/>
    <w:rsid w:val="007A14A7"/>
    <w:rsid w:val="007A2607"/>
    <w:rsid w:val="007A2825"/>
    <w:rsid w:val="007A3210"/>
    <w:rsid w:val="007A3703"/>
    <w:rsid w:val="007A4502"/>
    <w:rsid w:val="007A563D"/>
    <w:rsid w:val="007A6059"/>
    <w:rsid w:val="007A6426"/>
    <w:rsid w:val="007B0177"/>
    <w:rsid w:val="007B09F0"/>
    <w:rsid w:val="007B0E57"/>
    <w:rsid w:val="007B2137"/>
    <w:rsid w:val="007B2535"/>
    <w:rsid w:val="007B299B"/>
    <w:rsid w:val="007B317B"/>
    <w:rsid w:val="007B3E92"/>
    <w:rsid w:val="007B6A08"/>
    <w:rsid w:val="007B7476"/>
    <w:rsid w:val="007B7772"/>
    <w:rsid w:val="007C006B"/>
    <w:rsid w:val="007C0354"/>
    <w:rsid w:val="007C06CB"/>
    <w:rsid w:val="007C095B"/>
    <w:rsid w:val="007C1232"/>
    <w:rsid w:val="007C12B8"/>
    <w:rsid w:val="007C183D"/>
    <w:rsid w:val="007C1900"/>
    <w:rsid w:val="007C1CE1"/>
    <w:rsid w:val="007C211B"/>
    <w:rsid w:val="007C3ADF"/>
    <w:rsid w:val="007C3BD9"/>
    <w:rsid w:val="007C3CC8"/>
    <w:rsid w:val="007C6941"/>
    <w:rsid w:val="007C6F56"/>
    <w:rsid w:val="007C7831"/>
    <w:rsid w:val="007C7DFA"/>
    <w:rsid w:val="007D0429"/>
    <w:rsid w:val="007D0FCD"/>
    <w:rsid w:val="007D183B"/>
    <w:rsid w:val="007D1982"/>
    <w:rsid w:val="007D1EE4"/>
    <w:rsid w:val="007D23AE"/>
    <w:rsid w:val="007D2AB1"/>
    <w:rsid w:val="007D2D40"/>
    <w:rsid w:val="007D2F00"/>
    <w:rsid w:val="007D33EA"/>
    <w:rsid w:val="007D37D1"/>
    <w:rsid w:val="007D4C88"/>
    <w:rsid w:val="007D536B"/>
    <w:rsid w:val="007D5645"/>
    <w:rsid w:val="007D7005"/>
    <w:rsid w:val="007D74BE"/>
    <w:rsid w:val="007D7B6E"/>
    <w:rsid w:val="007E0113"/>
    <w:rsid w:val="007E01F4"/>
    <w:rsid w:val="007E03AE"/>
    <w:rsid w:val="007E085D"/>
    <w:rsid w:val="007E112E"/>
    <w:rsid w:val="007E1CCA"/>
    <w:rsid w:val="007E2898"/>
    <w:rsid w:val="007E2D72"/>
    <w:rsid w:val="007E31A8"/>
    <w:rsid w:val="007E323A"/>
    <w:rsid w:val="007E3B21"/>
    <w:rsid w:val="007E3C45"/>
    <w:rsid w:val="007E463A"/>
    <w:rsid w:val="007E53F1"/>
    <w:rsid w:val="007E5461"/>
    <w:rsid w:val="007E6221"/>
    <w:rsid w:val="007E624C"/>
    <w:rsid w:val="007E7071"/>
    <w:rsid w:val="007E7289"/>
    <w:rsid w:val="007E78ED"/>
    <w:rsid w:val="007E7CE4"/>
    <w:rsid w:val="007F014E"/>
    <w:rsid w:val="007F02A5"/>
    <w:rsid w:val="007F0373"/>
    <w:rsid w:val="007F0733"/>
    <w:rsid w:val="007F0741"/>
    <w:rsid w:val="007F0A09"/>
    <w:rsid w:val="007F134A"/>
    <w:rsid w:val="007F1868"/>
    <w:rsid w:val="007F2029"/>
    <w:rsid w:val="007F23F2"/>
    <w:rsid w:val="007F2622"/>
    <w:rsid w:val="007F2642"/>
    <w:rsid w:val="007F2A38"/>
    <w:rsid w:val="007F4134"/>
    <w:rsid w:val="007F4ABD"/>
    <w:rsid w:val="007F4C1F"/>
    <w:rsid w:val="007F5549"/>
    <w:rsid w:val="007F57BD"/>
    <w:rsid w:val="007F596A"/>
    <w:rsid w:val="007F5FE8"/>
    <w:rsid w:val="007F6903"/>
    <w:rsid w:val="007F6C15"/>
    <w:rsid w:val="007F6E0F"/>
    <w:rsid w:val="007F70EF"/>
    <w:rsid w:val="007F7A68"/>
    <w:rsid w:val="007F7C55"/>
    <w:rsid w:val="007F7F24"/>
    <w:rsid w:val="008000D6"/>
    <w:rsid w:val="008001F8"/>
    <w:rsid w:val="00800259"/>
    <w:rsid w:val="00800FDD"/>
    <w:rsid w:val="00801295"/>
    <w:rsid w:val="00802B25"/>
    <w:rsid w:val="008031A5"/>
    <w:rsid w:val="00803332"/>
    <w:rsid w:val="008037FB"/>
    <w:rsid w:val="008041FF"/>
    <w:rsid w:val="00804796"/>
    <w:rsid w:val="00805193"/>
    <w:rsid w:val="008052FB"/>
    <w:rsid w:val="00805951"/>
    <w:rsid w:val="00805994"/>
    <w:rsid w:val="00805E4A"/>
    <w:rsid w:val="008063F6"/>
    <w:rsid w:val="00806A26"/>
    <w:rsid w:val="0080719F"/>
    <w:rsid w:val="008072F4"/>
    <w:rsid w:val="008072F6"/>
    <w:rsid w:val="008078F2"/>
    <w:rsid w:val="008079E1"/>
    <w:rsid w:val="00807C8C"/>
    <w:rsid w:val="00807CCD"/>
    <w:rsid w:val="00807CE2"/>
    <w:rsid w:val="0081009D"/>
    <w:rsid w:val="00810D57"/>
    <w:rsid w:val="00811B72"/>
    <w:rsid w:val="008122FE"/>
    <w:rsid w:val="008138FA"/>
    <w:rsid w:val="0081392F"/>
    <w:rsid w:val="00815162"/>
    <w:rsid w:val="008152EF"/>
    <w:rsid w:val="0081569F"/>
    <w:rsid w:val="0081583A"/>
    <w:rsid w:val="00816768"/>
    <w:rsid w:val="0081676A"/>
    <w:rsid w:val="00816823"/>
    <w:rsid w:val="0081709B"/>
    <w:rsid w:val="008176AC"/>
    <w:rsid w:val="00817E83"/>
    <w:rsid w:val="00820124"/>
    <w:rsid w:val="008203B0"/>
    <w:rsid w:val="0082040D"/>
    <w:rsid w:val="00820511"/>
    <w:rsid w:val="008218D9"/>
    <w:rsid w:val="0082265E"/>
    <w:rsid w:val="008227B6"/>
    <w:rsid w:val="00822958"/>
    <w:rsid w:val="008229DC"/>
    <w:rsid w:val="0082324E"/>
    <w:rsid w:val="00823688"/>
    <w:rsid w:val="00823E86"/>
    <w:rsid w:val="0082416B"/>
    <w:rsid w:val="00824593"/>
    <w:rsid w:val="008249D5"/>
    <w:rsid w:val="0082577A"/>
    <w:rsid w:val="00826038"/>
    <w:rsid w:val="00826362"/>
    <w:rsid w:val="00826680"/>
    <w:rsid w:val="00826717"/>
    <w:rsid w:val="00826D24"/>
    <w:rsid w:val="00827514"/>
    <w:rsid w:val="00827877"/>
    <w:rsid w:val="008311CB"/>
    <w:rsid w:val="00831237"/>
    <w:rsid w:val="00831399"/>
    <w:rsid w:val="0083170F"/>
    <w:rsid w:val="00831BA7"/>
    <w:rsid w:val="00832FAA"/>
    <w:rsid w:val="008332A2"/>
    <w:rsid w:val="008336DA"/>
    <w:rsid w:val="00833717"/>
    <w:rsid w:val="008338B3"/>
    <w:rsid w:val="00834072"/>
    <w:rsid w:val="008340E6"/>
    <w:rsid w:val="00834362"/>
    <w:rsid w:val="0083498F"/>
    <w:rsid w:val="00835399"/>
    <w:rsid w:val="0083586D"/>
    <w:rsid w:val="00835CCA"/>
    <w:rsid w:val="00835E4D"/>
    <w:rsid w:val="008363F7"/>
    <w:rsid w:val="00836EA9"/>
    <w:rsid w:val="00837AA8"/>
    <w:rsid w:val="00837BB2"/>
    <w:rsid w:val="00837C26"/>
    <w:rsid w:val="00840211"/>
    <w:rsid w:val="00840387"/>
    <w:rsid w:val="00840BD6"/>
    <w:rsid w:val="00840CA8"/>
    <w:rsid w:val="008412B1"/>
    <w:rsid w:val="00842372"/>
    <w:rsid w:val="0084321C"/>
    <w:rsid w:val="0084412C"/>
    <w:rsid w:val="0084542E"/>
    <w:rsid w:val="00845787"/>
    <w:rsid w:val="00846211"/>
    <w:rsid w:val="00846372"/>
    <w:rsid w:val="00846967"/>
    <w:rsid w:val="00846A54"/>
    <w:rsid w:val="00847674"/>
    <w:rsid w:val="00847AD7"/>
    <w:rsid w:val="00847EAC"/>
    <w:rsid w:val="00847EF4"/>
    <w:rsid w:val="00850128"/>
    <w:rsid w:val="00850756"/>
    <w:rsid w:val="008509DD"/>
    <w:rsid w:val="00850DC7"/>
    <w:rsid w:val="00850ED5"/>
    <w:rsid w:val="00851E68"/>
    <w:rsid w:val="00851FA8"/>
    <w:rsid w:val="00852259"/>
    <w:rsid w:val="00852422"/>
    <w:rsid w:val="00852922"/>
    <w:rsid w:val="00852AC7"/>
    <w:rsid w:val="00852C46"/>
    <w:rsid w:val="00852F7B"/>
    <w:rsid w:val="0085301E"/>
    <w:rsid w:val="00853500"/>
    <w:rsid w:val="008538A1"/>
    <w:rsid w:val="00853B97"/>
    <w:rsid w:val="00853FC2"/>
    <w:rsid w:val="0085440B"/>
    <w:rsid w:val="008545F1"/>
    <w:rsid w:val="008554C3"/>
    <w:rsid w:val="00855DDE"/>
    <w:rsid w:val="00855E3F"/>
    <w:rsid w:val="00856303"/>
    <w:rsid w:val="0085642B"/>
    <w:rsid w:val="00856703"/>
    <w:rsid w:val="0085677A"/>
    <w:rsid w:val="008569CB"/>
    <w:rsid w:val="00856BC2"/>
    <w:rsid w:val="0085711E"/>
    <w:rsid w:val="008574EF"/>
    <w:rsid w:val="00857C3F"/>
    <w:rsid w:val="00857C89"/>
    <w:rsid w:val="00857D48"/>
    <w:rsid w:val="00857D4C"/>
    <w:rsid w:val="00857E89"/>
    <w:rsid w:val="00857EFF"/>
    <w:rsid w:val="00860051"/>
    <w:rsid w:val="0086009F"/>
    <w:rsid w:val="0086145A"/>
    <w:rsid w:val="008616B8"/>
    <w:rsid w:val="00861D19"/>
    <w:rsid w:val="0086207D"/>
    <w:rsid w:val="00862771"/>
    <w:rsid w:val="008627D6"/>
    <w:rsid w:val="008629B9"/>
    <w:rsid w:val="00862FDC"/>
    <w:rsid w:val="008631FF"/>
    <w:rsid w:val="00863BC2"/>
    <w:rsid w:val="00863E23"/>
    <w:rsid w:val="00863E6F"/>
    <w:rsid w:val="008645DB"/>
    <w:rsid w:val="008649F6"/>
    <w:rsid w:val="00864B69"/>
    <w:rsid w:val="00865339"/>
    <w:rsid w:val="008657EA"/>
    <w:rsid w:val="00865863"/>
    <w:rsid w:val="00866FD9"/>
    <w:rsid w:val="00867203"/>
    <w:rsid w:val="0087022E"/>
    <w:rsid w:val="008711EC"/>
    <w:rsid w:val="00871A0B"/>
    <w:rsid w:val="0087237F"/>
    <w:rsid w:val="0087247C"/>
    <w:rsid w:val="00873E96"/>
    <w:rsid w:val="008746D3"/>
    <w:rsid w:val="00874AC2"/>
    <w:rsid w:val="00874B1D"/>
    <w:rsid w:val="008752EC"/>
    <w:rsid w:val="008756C4"/>
    <w:rsid w:val="00875ED4"/>
    <w:rsid w:val="00876A00"/>
    <w:rsid w:val="008773AF"/>
    <w:rsid w:val="0087745A"/>
    <w:rsid w:val="00877641"/>
    <w:rsid w:val="00877B26"/>
    <w:rsid w:val="00877B8A"/>
    <w:rsid w:val="00877BC1"/>
    <w:rsid w:val="00877EE4"/>
    <w:rsid w:val="00880109"/>
    <w:rsid w:val="008801AD"/>
    <w:rsid w:val="00881087"/>
    <w:rsid w:val="00881F91"/>
    <w:rsid w:val="008820F9"/>
    <w:rsid w:val="00882369"/>
    <w:rsid w:val="00882640"/>
    <w:rsid w:val="00882811"/>
    <w:rsid w:val="008847EE"/>
    <w:rsid w:val="008851D6"/>
    <w:rsid w:val="00885FB4"/>
    <w:rsid w:val="0088623F"/>
    <w:rsid w:val="00886645"/>
    <w:rsid w:val="00886B68"/>
    <w:rsid w:val="008870AA"/>
    <w:rsid w:val="00887610"/>
    <w:rsid w:val="008879B2"/>
    <w:rsid w:val="00887EFF"/>
    <w:rsid w:val="00890D83"/>
    <w:rsid w:val="00891640"/>
    <w:rsid w:val="0089200D"/>
    <w:rsid w:val="00892777"/>
    <w:rsid w:val="0089372E"/>
    <w:rsid w:val="00893F52"/>
    <w:rsid w:val="0089411A"/>
    <w:rsid w:val="00894156"/>
    <w:rsid w:val="008945A6"/>
    <w:rsid w:val="00894BF1"/>
    <w:rsid w:val="00894F1D"/>
    <w:rsid w:val="00895479"/>
    <w:rsid w:val="008957D3"/>
    <w:rsid w:val="00895E30"/>
    <w:rsid w:val="00896AE2"/>
    <w:rsid w:val="008971C8"/>
    <w:rsid w:val="0089799A"/>
    <w:rsid w:val="00897BC5"/>
    <w:rsid w:val="008A0231"/>
    <w:rsid w:val="008A02EC"/>
    <w:rsid w:val="008A0414"/>
    <w:rsid w:val="008A05BE"/>
    <w:rsid w:val="008A0658"/>
    <w:rsid w:val="008A09A5"/>
    <w:rsid w:val="008A0C70"/>
    <w:rsid w:val="008A0DCC"/>
    <w:rsid w:val="008A2013"/>
    <w:rsid w:val="008A25C1"/>
    <w:rsid w:val="008A2D73"/>
    <w:rsid w:val="008A37F7"/>
    <w:rsid w:val="008A3C37"/>
    <w:rsid w:val="008A3E7B"/>
    <w:rsid w:val="008A40EE"/>
    <w:rsid w:val="008A4CF5"/>
    <w:rsid w:val="008A4D67"/>
    <w:rsid w:val="008A534F"/>
    <w:rsid w:val="008A54B6"/>
    <w:rsid w:val="008A560C"/>
    <w:rsid w:val="008A5AAD"/>
    <w:rsid w:val="008A5AB9"/>
    <w:rsid w:val="008A66E8"/>
    <w:rsid w:val="008A69C0"/>
    <w:rsid w:val="008A74F4"/>
    <w:rsid w:val="008A76B3"/>
    <w:rsid w:val="008A7987"/>
    <w:rsid w:val="008A7F82"/>
    <w:rsid w:val="008B045B"/>
    <w:rsid w:val="008B1292"/>
    <w:rsid w:val="008B1587"/>
    <w:rsid w:val="008B162C"/>
    <w:rsid w:val="008B21F2"/>
    <w:rsid w:val="008B30F0"/>
    <w:rsid w:val="008B34DC"/>
    <w:rsid w:val="008B392C"/>
    <w:rsid w:val="008B3984"/>
    <w:rsid w:val="008B3D6B"/>
    <w:rsid w:val="008B43CB"/>
    <w:rsid w:val="008B5390"/>
    <w:rsid w:val="008B5AC6"/>
    <w:rsid w:val="008B5C64"/>
    <w:rsid w:val="008B5EB4"/>
    <w:rsid w:val="008B6853"/>
    <w:rsid w:val="008B6C26"/>
    <w:rsid w:val="008B78FB"/>
    <w:rsid w:val="008B7ACA"/>
    <w:rsid w:val="008C03AE"/>
    <w:rsid w:val="008C09D3"/>
    <w:rsid w:val="008C0B4E"/>
    <w:rsid w:val="008C0C7C"/>
    <w:rsid w:val="008C17FB"/>
    <w:rsid w:val="008C1DC2"/>
    <w:rsid w:val="008C221A"/>
    <w:rsid w:val="008C2367"/>
    <w:rsid w:val="008C262F"/>
    <w:rsid w:val="008C3823"/>
    <w:rsid w:val="008C3BE3"/>
    <w:rsid w:val="008C3E0C"/>
    <w:rsid w:val="008C3E0D"/>
    <w:rsid w:val="008C3F16"/>
    <w:rsid w:val="008C44A0"/>
    <w:rsid w:val="008C4700"/>
    <w:rsid w:val="008C5685"/>
    <w:rsid w:val="008C5692"/>
    <w:rsid w:val="008C62E5"/>
    <w:rsid w:val="008C6654"/>
    <w:rsid w:val="008C6904"/>
    <w:rsid w:val="008C6EB3"/>
    <w:rsid w:val="008C722F"/>
    <w:rsid w:val="008C72FA"/>
    <w:rsid w:val="008C73ED"/>
    <w:rsid w:val="008C7440"/>
    <w:rsid w:val="008C775C"/>
    <w:rsid w:val="008C78E4"/>
    <w:rsid w:val="008C7D8D"/>
    <w:rsid w:val="008C7E48"/>
    <w:rsid w:val="008D01CB"/>
    <w:rsid w:val="008D0708"/>
    <w:rsid w:val="008D168B"/>
    <w:rsid w:val="008D2474"/>
    <w:rsid w:val="008D278B"/>
    <w:rsid w:val="008D2A2E"/>
    <w:rsid w:val="008D3AC0"/>
    <w:rsid w:val="008D566E"/>
    <w:rsid w:val="008D5ADF"/>
    <w:rsid w:val="008D64F7"/>
    <w:rsid w:val="008D66A6"/>
    <w:rsid w:val="008D6BFB"/>
    <w:rsid w:val="008D70E2"/>
    <w:rsid w:val="008D7523"/>
    <w:rsid w:val="008E0DEC"/>
    <w:rsid w:val="008E0E02"/>
    <w:rsid w:val="008E17AC"/>
    <w:rsid w:val="008E1AB7"/>
    <w:rsid w:val="008E1ED2"/>
    <w:rsid w:val="008E2052"/>
    <w:rsid w:val="008E329C"/>
    <w:rsid w:val="008E36A7"/>
    <w:rsid w:val="008E3743"/>
    <w:rsid w:val="008E3BE3"/>
    <w:rsid w:val="008E3C17"/>
    <w:rsid w:val="008E3C4E"/>
    <w:rsid w:val="008E4485"/>
    <w:rsid w:val="008E46CC"/>
    <w:rsid w:val="008E46D9"/>
    <w:rsid w:val="008E5182"/>
    <w:rsid w:val="008E5D9E"/>
    <w:rsid w:val="008E64F6"/>
    <w:rsid w:val="008E6B75"/>
    <w:rsid w:val="008E7308"/>
    <w:rsid w:val="008E7595"/>
    <w:rsid w:val="008F013A"/>
    <w:rsid w:val="008F0621"/>
    <w:rsid w:val="008F0A50"/>
    <w:rsid w:val="008F108F"/>
    <w:rsid w:val="008F1579"/>
    <w:rsid w:val="008F1AF2"/>
    <w:rsid w:val="008F1CE9"/>
    <w:rsid w:val="008F1F90"/>
    <w:rsid w:val="008F21AC"/>
    <w:rsid w:val="008F32BD"/>
    <w:rsid w:val="008F3442"/>
    <w:rsid w:val="008F37DB"/>
    <w:rsid w:val="008F3C73"/>
    <w:rsid w:val="008F3E71"/>
    <w:rsid w:val="008F3EB2"/>
    <w:rsid w:val="008F40AF"/>
    <w:rsid w:val="008F526D"/>
    <w:rsid w:val="008F552F"/>
    <w:rsid w:val="008F68BE"/>
    <w:rsid w:val="008F7827"/>
    <w:rsid w:val="008F7CD5"/>
    <w:rsid w:val="0090009E"/>
    <w:rsid w:val="009001C3"/>
    <w:rsid w:val="00900ABF"/>
    <w:rsid w:val="00900BD7"/>
    <w:rsid w:val="00900C47"/>
    <w:rsid w:val="009019F3"/>
    <w:rsid w:val="009019FC"/>
    <w:rsid w:val="00901B7A"/>
    <w:rsid w:val="0090348E"/>
    <w:rsid w:val="00903FC5"/>
    <w:rsid w:val="009040B5"/>
    <w:rsid w:val="00904225"/>
    <w:rsid w:val="0090506E"/>
    <w:rsid w:val="0090581D"/>
    <w:rsid w:val="00905B19"/>
    <w:rsid w:val="00905CA9"/>
    <w:rsid w:val="009063AA"/>
    <w:rsid w:val="00906D16"/>
    <w:rsid w:val="00906DD7"/>
    <w:rsid w:val="00906F88"/>
    <w:rsid w:val="00907F31"/>
    <w:rsid w:val="009103AB"/>
    <w:rsid w:val="009105F0"/>
    <w:rsid w:val="009106CB"/>
    <w:rsid w:val="00910D0B"/>
    <w:rsid w:val="00911760"/>
    <w:rsid w:val="00912839"/>
    <w:rsid w:val="00912933"/>
    <w:rsid w:val="00912D54"/>
    <w:rsid w:val="00912EBE"/>
    <w:rsid w:val="00913772"/>
    <w:rsid w:val="00913860"/>
    <w:rsid w:val="00914236"/>
    <w:rsid w:val="00914510"/>
    <w:rsid w:val="00914B84"/>
    <w:rsid w:val="00914E0A"/>
    <w:rsid w:val="009153C5"/>
    <w:rsid w:val="00916373"/>
    <w:rsid w:val="00916490"/>
    <w:rsid w:val="00916800"/>
    <w:rsid w:val="00920154"/>
    <w:rsid w:val="00920260"/>
    <w:rsid w:val="00920552"/>
    <w:rsid w:val="0092132A"/>
    <w:rsid w:val="00921E7C"/>
    <w:rsid w:val="00921EB0"/>
    <w:rsid w:val="00922014"/>
    <w:rsid w:val="00922414"/>
    <w:rsid w:val="009224DE"/>
    <w:rsid w:val="00922555"/>
    <w:rsid w:val="00923677"/>
    <w:rsid w:val="00923D0C"/>
    <w:rsid w:val="009240B0"/>
    <w:rsid w:val="00924189"/>
    <w:rsid w:val="00924E86"/>
    <w:rsid w:val="00924F72"/>
    <w:rsid w:val="00925545"/>
    <w:rsid w:val="009258DE"/>
    <w:rsid w:val="00925A39"/>
    <w:rsid w:val="00925D3D"/>
    <w:rsid w:val="00925F54"/>
    <w:rsid w:val="00926B02"/>
    <w:rsid w:val="00926D04"/>
    <w:rsid w:val="00927C6F"/>
    <w:rsid w:val="00930215"/>
    <w:rsid w:val="009302A3"/>
    <w:rsid w:val="009305EE"/>
    <w:rsid w:val="00930C68"/>
    <w:rsid w:val="009311B2"/>
    <w:rsid w:val="00931C5B"/>
    <w:rsid w:val="00932630"/>
    <w:rsid w:val="00932AA5"/>
    <w:rsid w:val="009337F1"/>
    <w:rsid w:val="00933899"/>
    <w:rsid w:val="00933C01"/>
    <w:rsid w:val="00933EFB"/>
    <w:rsid w:val="00934088"/>
    <w:rsid w:val="009344F2"/>
    <w:rsid w:val="00934778"/>
    <w:rsid w:val="009350F0"/>
    <w:rsid w:val="009356A6"/>
    <w:rsid w:val="00935EDC"/>
    <w:rsid w:val="009368CC"/>
    <w:rsid w:val="00936A1E"/>
    <w:rsid w:val="009373A9"/>
    <w:rsid w:val="00937AC2"/>
    <w:rsid w:val="0094046C"/>
    <w:rsid w:val="00940966"/>
    <w:rsid w:val="00941258"/>
    <w:rsid w:val="00941526"/>
    <w:rsid w:val="009415EE"/>
    <w:rsid w:val="0094169E"/>
    <w:rsid w:val="00941F13"/>
    <w:rsid w:val="00942803"/>
    <w:rsid w:val="00943445"/>
    <w:rsid w:val="00943E25"/>
    <w:rsid w:val="00943F27"/>
    <w:rsid w:val="00944329"/>
    <w:rsid w:val="00944396"/>
    <w:rsid w:val="00944D64"/>
    <w:rsid w:val="00944F84"/>
    <w:rsid w:val="00945C14"/>
    <w:rsid w:val="0094600B"/>
    <w:rsid w:val="0094673F"/>
    <w:rsid w:val="00946CEE"/>
    <w:rsid w:val="00946D6B"/>
    <w:rsid w:val="0094725C"/>
    <w:rsid w:val="009478B1"/>
    <w:rsid w:val="0094799D"/>
    <w:rsid w:val="00947AC0"/>
    <w:rsid w:val="00947C0B"/>
    <w:rsid w:val="00947D62"/>
    <w:rsid w:val="00950506"/>
    <w:rsid w:val="00950EBC"/>
    <w:rsid w:val="0095135B"/>
    <w:rsid w:val="00951500"/>
    <w:rsid w:val="00951698"/>
    <w:rsid w:val="009519A5"/>
    <w:rsid w:val="00952146"/>
    <w:rsid w:val="009526B6"/>
    <w:rsid w:val="00952C85"/>
    <w:rsid w:val="00952D6F"/>
    <w:rsid w:val="00952EF6"/>
    <w:rsid w:val="00952F7A"/>
    <w:rsid w:val="009532F3"/>
    <w:rsid w:val="00953E5A"/>
    <w:rsid w:val="00953E75"/>
    <w:rsid w:val="009541A9"/>
    <w:rsid w:val="0095431F"/>
    <w:rsid w:val="00954326"/>
    <w:rsid w:val="009544E4"/>
    <w:rsid w:val="00955785"/>
    <w:rsid w:val="009559A5"/>
    <w:rsid w:val="00955A7F"/>
    <w:rsid w:val="00955BC9"/>
    <w:rsid w:val="00956211"/>
    <w:rsid w:val="00956E26"/>
    <w:rsid w:val="0095718F"/>
    <w:rsid w:val="0096027F"/>
    <w:rsid w:val="00960525"/>
    <w:rsid w:val="0096080D"/>
    <w:rsid w:val="00960FC2"/>
    <w:rsid w:val="009611E7"/>
    <w:rsid w:val="0096240E"/>
    <w:rsid w:val="00962798"/>
    <w:rsid w:val="009630A1"/>
    <w:rsid w:val="009635ED"/>
    <w:rsid w:val="00963687"/>
    <w:rsid w:val="00963D40"/>
    <w:rsid w:val="00963E5D"/>
    <w:rsid w:val="00963E8C"/>
    <w:rsid w:val="00965126"/>
    <w:rsid w:val="009651D2"/>
    <w:rsid w:val="009653F0"/>
    <w:rsid w:val="00965438"/>
    <w:rsid w:val="00965AF7"/>
    <w:rsid w:val="00966459"/>
    <w:rsid w:val="009668D6"/>
    <w:rsid w:val="00966D68"/>
    <w:rsid w:val="0096756A"/>
    <w:rsid w:val="0096781D"/>
    <w:rsid w:val="00967A2D"/>
    <w:rsid w:val="0097001C"/>
    <w:rsid w:val="00970D4C"/>
    <w:rsid w:val="00970E70"/>
    <w:rsid w:val="0097169F"/>
    <w:rsid w:val="009717A5"/>
    <w:rsid w:val="00971A05"/>
    <w:rsid w:val="00971BD2"/>
    <w:rsid w:val="00971C50"/>
    <w:rsid w:val="00972671"/>
    <w:rsid w:val="00972859"/>
    <w:rsid w:val="00972A09"/>
    <w:rsid w:val="00972D27"/>
    <w:rsid w:val="00972F4B"/>
    <w:rsid w:val="00972FB9"/>
    <w:rsid w:val="009732AC"/>
    <w:rsid w:val="0097333B"/>
    <w:rsid w:val="0097354D"/>
    <w:rsid w:val="00974185"/>
    <w:rsid w:val="009749AB"/>
    <w:rsid w:val="009749EB"/>
    <w:rsid w:val="00974B1D"/>
    <w:rsid w:val="00974DD9"/>
    <w:rsid w:val="00975610"/>
    <w:rsid w:val="0097581F"/>
    <w:rsid w:val="00975AD4"/>
    <w:rsid w:val="00976255"/>
    <w:rsid w:val="00976F91"/>
    <w:rsid w:val="009779ED"/>
    <w:rsid w:val="009809D6"/>
    <w:rsid w:val="00980B3D"/>
    <w:rsid w:val="0098152C"/>
    <w:rsid w:val="009823CB"/>
    <w:rsid w:val="00982EF4"/>
    <w:rsid w:val="0098314F"/>
    <w:rsid w:val="00983FE8"/>
    <w:rsid w:val="00984084"/>
    <w:rsid w:val="00984505"/>
    <w:rsid w:val="009849C1"/>
    <w:rsid w:val="00984AC2"/>
    <w:rsid w:val="00985658"/>
    <w:rsid w:val="00985852"/>
    <w:rsid w:val="00985A03"/>
    <w:rsid w:val="009866C4"/>
    <w:rsid w:val="009869A6"/>
    <w:rsid w:val="00986F88"/>
    <w:rsid w:val="00986FA1"/>
    <w:rsid w:val="00987324"/>
    <w:rsid w:val="00987331"/>
    <w:rsid w:val="00987A12"/>
    <w:rsid w:val="00987CE9"/>
    <w:rsid w:val="00987E2E"/>
    <w:rsid w:val="00990BDD"/>
    <w:rsid w:val="00990ED0"/>
    <w:rsid w:val="00991129"/>
    <w:rsid w:val="0099189E"/>
    <w:rsid w:val="00991975"/>
    <w:rsid w:val="00991C4D"/>
    <w:rsid w:val="00992449"/>
    <w:rsid w:val="009925D2"/>
    <w:rsid w:val="00992A2B"/>
    <w:rsid w:val="009935AA"/>
    <w:rsid w:val="0099410C"/>
    <w:rsid w:val="00995614"/>
    <w:rsid w:val="00995753"/>
    <w:rsid w:val="0099593B"/>
    <w:rsid w:val="00995C32"/>
    <w:rsid w:val="00995EB8"/>
    <w:rsid w:val="009966E8"/>
    <w:rsid w:val="0099678C"/>
    <w:rsid w:val="0099715C"/>
    <w:rsid w:val="0099741D"/>
    <w:rsid w:val="00997773"/>
    <w:rsid w:val="009A000D"/>
    <w:rsid w:val="009A002E"/>
    <w:rsid w:val="009A0553"/>
    <w:rsid w:val="009A2ED3"/>
    <w:rsid w:val="009A2FE1"/>
    <w:rsid w:val="009A3225"/>
    <w:rsid w:val="009A343F"/>
    <w:rsid w:val="009A34BE"/>
    <w:rsid w:val="009A375D"/>
    <w:rsid w:val="009A3AF0"/>
    <w:rsid w:val="009A3B21"/>
    <w:rsid w:val="009A3EA8"/>
    <w:rsid w:val="009A3FA9"/>
    <w:rsid w:val="009A421A"/>
    <w:rsid w:val="009A4546"/>
    <w:rsid w:val="009A4CF3"/>
    <w:rsid w:val="009A4F59"/>
    <w:rsid w:val="009A5B73"/>
    <w:rsid w:val="009A5CA1"/>
    <w:rsid w:val="009A6630"/>
    <w:rsid w:val="009A68E7"/>
    <w:rsid w:val="009A68F6"/>
    <w:rsid w:val="009A73B9"/>
    <w:rsid w:val="009A7D5A"/>
    <w:rsid w:val="009A7DEE"/>
    <w:rsid w:val="009B04DA"/>
    <w:rsid w:val="009B0B25"/>
    <w:rsid w:val="009B1EBD"/>
    <w:rsid w:val="009B2141"/>
    <w:rsid w:val="009B2609"/>
    <w:rsid w:val="009B363D"/>
    <w:rsid w:val="009B39B1"/>
    <w:rsid w:val="009B3C2A"/>
    <w:rsid w:val="009B410F"/>
    <w:rsid w:val="009B4410"/>
    <w:rsid w:val="009B4B4E"/>
    <w:rsid w:val="009B5065"/>
    <w:rsid w:val="009B5569"/>
    <w:rsid w:val="009B5A5D"/>
    <w:rsid w:val="009B5BAB"/>
    <w:rsid w:val="009B5C91"/>
    <w:rsid w:val="009B6F9B"/>
    <w:rsid w:val="009B76A8"/>
    <w:rsid w:val="009B77C6"/>
    <w:rsid w:val="009B786C"/>
    <w:rsid w:val="009B7CB7"/>
    <w:rsid w:val="009C00A5"/>
    <w:rsid w:val="009C03EC"/>
    <w:rsid w:val="009C05EF"/>
    <w:rsid w:val="009C08A6"/>
    <w:rsid w:val="009C0A43"/>
    <w:rsid w:val="009C11EF"/>
    <w:rsid w:val="009C129F"/>
    <w:rsid w:val="009C16BC"/>
    <w:rsid w:val="009C187E"/>
    <w:rsid w:val="009C18A5"/>
    <w:rsid w:val="009C2FC6"/>
    <w:rsid w:val="009C3159"/>
    <w:rsid w:val="009C3473"/>
    <w:rsid w:val="009C384A"/>
    <w:rsid w:val="009C3B75"/>
    <w:rsid w:val="009C41CF"/>
    <w:rsid w:val="009C4206"/>
    <w:rsid w:val="009C442A"/>
    <w:rsid w:val="009C4E00"/>
    <w:rsid w:val="009C4F6A"/>
    <w:rsid w:val="009C5736"/>
    <w:rsid w:val="009C5745"/>
    <w:rsid w:val="009C59D0"/>
    <w:rsid w:val="009C5C15"/>
    <w:rsid w:val="009C5D4D"/>
    <w:rsid w:val="009C61EB"/>
    <w:rsid w:val="009C63DF"/>
    <w:rsid w:val="009C7050"/>
    <w:rsid w:val="009C78F5"/>
    <w:rsid w:val="009C7B94"/>
    <w:rsid w:val="009C7C14"/>
    <w:rsid w:val="009C7C5C"/>
    <w:rsid w:val="009D0526"/>
    <w:rsid w:val="009D0A6B"/>
    <w:rsid w:val="009D0AC8"/>
    <w:rsid w:val="009D0CA7"/>
    <w:rsid w:val="009D0CD5"/>
    <w:rsid w:val="009D12C4"/>
    <w:rsid w:val="009D33C6"/>
    <w:rsid w:val="009D4950"/>
    <w:rsid w:val="009D537E"/>
    <w:rsid w:val="009D5D6E"/>
    <w:rsid w:val="009D64BD"/>
    <w:rsid w:val="009D681C"/>
    <w:rsid w:val="009D6A97"/>
    <w:rsid w:val="009D6F24"/>
    <w:rsid w:val="009D79E2"/>
    <w:rsid w:val="009D7ACF"/>
    <w:rsid w:val="009E0F95"/>
    <w:rsid w:val="009E1165"/>
    <w:rsid w:val="009E1342"/>
    <w:rsid w:val="009E380A"/>
    <w:rsid w:val="009E4115"/>
    <w:rsid w:val="009E535E"/>
    <w:rsid w:val="009E545E"/>
    <w:rsid w:val="009E5E0B"/>
    <w:rsid w:val="009E5EF5"/>
    <w:rsid w:val="009E6115"/>
    <w:rsid w:val="009E6501"/>
    <w:rsid w:val="009E670A"/>
    <w:rsid w:val="009E6D5A"/>
    <w:rsid w:val="009E6FED"/>
    <w:rsid w:val="009E77A7"/>
    <w:rsid w:val="009E7C24"/>
    <w:rsid w:val="009F0017"/>
    <w:rsid w:val="009F0941"/>
    <w:rsid w:val="009F0EB8"/>
    <w:rsid w:val="009F13B3"/>
    <w:rsid w:val="009F1F9D"/>
    <w:rsid w:val="009F20A1"/>
    <w:rsid w:val="009F214A"/>
    <w:rsid w:val="009F2F30"/>
    <w:rsid w:val="009F48DA"/>
    <w:rsid w:val="009F4953"/>
    <w:rsid w:val="009F62E6"/>
    <w:rsid w:val="009F676D"/>
    <w:rsid w:val="009F6AB9"/>
    <w:rsid w:val="009F6C93"/>
    <w:rsid w:val="009F6F06"/>
    <w:rsid w:val="009F7858"/>
    <w:rsid w:val="009F7897"/>
    <w:rsid w:val="009F78C8"/>
    <w:rsid w:val="009F79E7"/>
    <w:rsid w:val="009F7B7E"/>
    <w:rsid w:val="00A00120"/>
    <w:rsid w:val="00A00236"/>
    <w:rsid w:val="00A00A7F"/>
    <w:rsid w:val="00A00CA5"/>
    <w:rsid w:val="00A01226"/>
    <w:rsid w:val="00A012A1"/>
    <w:rsid w:val="00A0137E"/>
    <w:rsid w:val="00A01C24"/>
    <w:rsid w:val="00A01C5D"/>
    <w:rsid w:val="00A01FD2"/>
    <w:rsid w:val="00A02383"/>
    <w:rsid w:val="00A02FBB"/>
    <w:rsid w:val="00A03135"/>
    <w:rsid w:val="00A037D4"/>
    <w:rsid w:val="00A0441B"/>
    <w:rsid w:val="00A04C75"/>
    <w:rsid w:val="00A04F0B"/>
    <w:rsid w:val="00A053C5"/>
    <w:rsid w:val="00A05941"/>
    <w:rsid w:val="00A0674E"/>
    <w:rsid w:val="00A06E77"/>
    <w:rsid w:val="00A07449"/>
    <w:rsid w:val="00A07BAD"/>
    <w:rsid w:val="00A1091E"/>
    <w:rsid w:val="00A1189E"/>
    <w:rsid w:val="00A11B27"/>
    <w:rsid w:val="00A12909"/>
    <w:rsid w:val="00A12BB8"/>
    <w:rsid w:val="00A12E3C"/>
    <w:rsid w:val="00A130CC"/>
    <w:rsid w:val="00A13AC2"/>
    <w:rsid w:val="00A13C87"/>
    <w:rsid w:val="00A14162"/>
    <w:rsid w:val="00A14348"/>
    <w:rsid w:val="00A145E5"/>
    <w:rsid w:val="00A14715"/>
    <w:rsid w:val="00A14746"/>
    <w:rsid w:val="00A1486F"/>
    <w:rsid w:val="00A14D14"/>
    <w:rsid w:val="00A15396"/>
    <w:rsid w:val="00A15469"/>
    <w:rsid w:val="00A15BE3"/>
    <w:rsid w:val="00A1665D"/>
    <w:rsid w:val="00A17379"/>
    <w:rsid w:val="00A178A1"/>
    <w:rsid w:val="00A17BE3"/>
    <w:rsid w:val="00A17D6A"/>
    <w:rsid w:val="00A2067C"/>
    <w:rsid w:val="00A217E6"/>
    <w:rsid w:val="00A21880"/>
    <w:rsid w:val="00A2190E"/>
    <w:rsid w:val="00A222F2"/>
    <w:rsid w:val="00A224D0"/>
    <w:rsid w:val="00A22E71"/>
    <w:rsid w:val="00A23AFA"/>
    <w:rsid w:val="00A2614C"/>
    <w:rsid w:val="00A2633A"/>
    <w:rsid w:val="00A265B7"/>
    <w:rsid w:val="00A275AB"/>
    <w:rsid w:val="00A2772B"/>
    <w:rsid w:val="00A30013"/>
    <w:rsid w:val="00A3041A"/>
    <w:rsid w:val="00A30F23"/>
    <w:rsid w:val="00A3105B"/>
    <w:rsid w:val="00A315AD"/>
    <w:rsid w:val="00A31633"/>
    <w:rsid w:val="00A317F7"/>
    <w:rsid w:val="00A31CEA"/>
    <w:rsid w:val="00A31F62"/>
    <w:rsid w:val="00A3233A"/>
    <w:rsid w:val="00A3257C"/>
    <w:rsid w:val="00A3321C"/>
    <w:rsid w:val="00A33794"/>
    <w:rsid w:val="00A339E5"/>
    <w:rsid w:val="00A33B6D"/>
    <w:rsid w:val="00A33BF7"/>
    <w:rsid w:val="00A34780"/>
    <w:rsid w:val="00A3489F"/>
    <w:rsid w:val="00A34A82"/>
    <w:rsid w:val="00A34C66"/>
    <w:rsid w:val="00A34CE9"/>
    <w:rsid w:val="00A35458"/>
    <w:rsid w:val="00A35AE1"/>
    <w:rsid w:val="00A35FD2"/>
    <w:rsid w:val="00A370B1"/>
    <w:rsid w:val="00A37770"/>
    <w:rsid w:val="00A37E27"/>
    <w:rsid w:val="00A4091C"/>
    <w:rsid w:val="00A4131E"/>
    <w:rsid w:val="00A42960"/>
    <w:rsid w:val="00A43569"/>
    <w:rsid w:val="00A43605"/>
    <w:rsid w:val="00A43DA9"/>
    <w:rsid w:val="00A440FA"/>
    <w:rsid w:val="00A44950"/>
    <w:rsid w:val="00A44C0F"/>
    <w:rsid w:val="00A45EC4"/>
    <w:rsid w:val="00A467D0"/>
    <w:rsid w:val="00A46A10"/>
    <w:rsid w:val="00A46C1C"/>
    <w:rsid w:val="00A46C3C"/>
    <w:rsid w:val="00A475A0"/>
    <w:rsid w:val="00A50284"/>
    <w:rsid w:val="00A5030D"/>
    <w:rsid w:val="00A50EE7"/>
    <w:rsid w:val="00A50F70"/>
    <w:rsid w:val="00A50F80"/>
    <w:rsid w:val="00A51142"/>
    <w:rsid w:val="00A513E0"/>
    <w:rsid w:val="00A5148C"/>
    <w:rsid w:val="00A51C39"/>
    <w:rsid w:val="00A51DBF"/>
    <w:rsid w:val="00A52549"/>
    <w:rsid w:val="00A527AC"/>
    <w:rsid w:val="00A52B61"/>
    <w:rsid w:val="00A52B86"/>
    <w:rsid w:val="00A52FAA"/>
    <w:rsid w:val="00A534D2"/>
    <w:rsid w:val="00A5361C"/>
    <w:rsid w:val="00A5376A"/>
    <w:rsid w:val="00A539C2"/>
    <w:rsid w:val="00A53C9F"/>
    <w:rsid w:val="00A53D33"/>
    <w:rsid w:val="00A54145"/>
    <w:rsid w:val="00A544D8"/>
    <w:rsid w:val="00A5535F"/>
    <w:rsid w:val="00A5547A"/>
    <w:rsid w:val="00A56516"/>
    <w:rsid w:val="00A5661E"/>
    <w:rsid w:val="00A575B5"/>
    <w:rsid w:val="00A57681"/>
    <w:rsid w:val="00A57793"/>
    <w:rsid w:val="00A57A5A"/>
    <w:rsid w:val="00A57ABB"/>
    <w:rsid w:val="00A57E86"/>
    <w:rsid w:val="00A57FF6"/>
    <w:rsid w:val="00A60198"/>
    <w:rsid w:val="00A605A0"/>
    <w:rsid w:val="00A606DE"/>
    <w:rsid w:val="00A60A2D"/>
    <w:rsid w:val="00A60E8E"/>
    <w:rsid w:val="00A6134C"/>
    <w:rsid w:val="00A6162A"/>
    <w:rsid w:val="00A6179E"/>
    <w:rsid w:val="00A61C37"/>
    <w:rsid w:val="00A61C63"/>
    <w:rsid w:val="00A62065"/>
    <w:rsid w:val="00A628A5"/>
    <w:rsid w:val="00A6293A"/>
    <w:rsid w:val="00A646C9"/>
    <w:rsid w:val="00A64777"/>
    <w:rsid w:val="00A64D16"/>
    <w:rsid w:val="00A65342"/>
    <w:rsid w:val="00A656A1"/>
    <w:rsid w:val="00A6595B"/>
    <w:rsid w:val="00A65975"/>
    <w:rsid w:val="00A65AD0"/>
    <w:rsid w:val="00A65B7B"/>
    <w:rsid w:val="00A66011"/>
    <w:rsid w:val="00A66479"/>
    <w:rsid w:val="00A6798C"/>
    <w:rsid w:val="00A67A4A"/>
    <w:rsid w:val="00A67CF0"/>
    <w:rsid w:val="00A7008C"/>
    <w:rsid w:val="00A70890"/>
    <w:rsid w:val="00A70D65"/>
    <w:rsid w:val="00A71D31"/>
    <w:rsid w:val="00A72001"/>
    <w:rsid w:val="00A72C30"/>
    <w:rsid w:val="00A72E0D"/>
    <w:rsid w:val="00A731F0"/>
    <w:rsid w:val="00A732AB"/>
    <w:rsid w:val="00A73639"/>
    <w:rsid w:val="00A73894"/>
    <w:rsid w:val="00A741D9"/>
    <w:rsid w:val="00A7446C"/>
    <w:rsid w:val="00A74565"/>
    <w:rsid w:val="00A7491E"/>
    <w:rsid w:val="00A74AA3"/>
    <w:rsid w:val="00A74AB8"/>
    <w:rsid w:val="00A75916"/>
    <w:rsid w:val="00A75C3D"/>
    <w:rsid w:val="00A76856"/>
    <w:rsid w:val="00A7794A"/>
    <w:rsid w:val="00A8018D"/>
    <w:rsid w:val="00A80733"/>
    <w:rsid w:val="00A81395"/>
    <w:rsid w:val="00A81AD2"/>
    <w:rsid w:val="00A82D49"/>
    <w:rsid w:val="00A838EA"/>
    <w:rsid w:val="00A84BAB"/>
    <w:rsid w:val="00A84E3C"/>
    <w:rsid w:val="00A85912"/>
    <w:rsid w:val="00A859D2"/>
    <w:rsid w:val="00A85EB9"/>
    <w:rsid w:val="00A85FDB"/>
    <w:rsid w:val="00A8708F"/>
    <w:rsid w:val="00A9046E"/>
    <w:rsid w:val="00A9076B"/>
    <w:rsid w:val="00A907A2"/>
    <w:rsid w:val="00A913EE"/>
    <w:rsid w:val="00A91577"/>
    <w:rsid w:val="00A918CE"/>
    <w:rsid w:val="00A91AB5"/>
    <w:rsid w:val="00A921F4"/>
    <w:rsid w:val="00A9314F"/>
    <w:rsid w:val="00A933D0"/>
    <w:rsid w:val="00A93C97"/>
    <w:rsid w:val="00A93CFF"/>
    <w:rsid w:val="00A93D44"/>
    <w:rsid w:val="00A942DC"/>
    <w:rsid w:val="00A94778"/>
    <w:rsid w:val="00A94A7C"/>
    <w:rsid w:val="00A9630E"/>
    <w:rsid w:val="00A963F3"/>
    <w:rsid w:val="00A964FD"/>
    <w:rsid w:val="00A9696E"/>
    <w:rsid w:val="00A96EA0"/>
    <w:rsid w:val="00AA0720"/>
    <w:rsid w:val="00AA08E1"/>
    <w:rsid w:val="00AA1470"/>
    <w:rsid w:val="00AA16C2"/>
    <w:rsid w:val="00AA1AA5"/>
    <w:rsid w:val="00AA236E"/>
    <w:rsid w:val="00AA37CA"/>
    <w:rsid w:val="00AA3D9A"/>
    <w:rsid w:val="00AA46E5"/>
    <w:rsid w:val="00AA5E13"/>
    <w:rsid w:val="00AA6398"/>
    <w:rsid w:val="00AA641D"/>
    <w:rsid w:val="00AA664E"/>
    <w:rsid w:val="00AA6B0E"/>
    <w:rsid w:val="00AA7134"/>
    <w:rsid w:val="00AA7615"/>
    <w:rsid w:val="00AA7E63"/>
    <w:rsid w:val="00AB0435"/>
    <w:rsid w:val="00AB1520"/>
    <w:rsid w:val="00AB162E"/>
    <w:rsid w:val="00AB16C3"/>
    <w:rsid w:val="00AB1905"/>
    <w:rsid w:val="00AB19BA"/>
    <w:rsid w:val="00AB2003"/>
    <w:rsid w:val="00AB2D7B"/>
    <w:rsid w:val="00AB3BAC"/>
    <w:rsid w:val="00AB4869"/>
    <w:rsid w:val="00AB48CF"/>
    <w:rsid w:val="00AB5347"/>
    <w:rsid w:val="00AB6363"/>
    <w:rsid w:val="00AB66EE"/>
    <w:rsid w:val="00AB716E"/>
    <w:rsid w:val="00AB721C"/>
    <w:rsid w:val="00AB74C4"/>
    <w:rsid w:val="00AB7656"/>
    <w:rsid w:val="00AC00F4"/>
    <w:rsid w:val="00AC0170"/>
    <w:rsid w:val="00AC0907"/>
    <w:rsid w:val="00AC0CFD"/>
    <w:rsid w:val="00AC0D45"/>
    <w:rsid w:val="00AC0F14"/>
    <w:rsid w:val="00AC1C93"/>
    <w:rsid w:val="00AC2010"/>
    <w:rsid w:val="00AC2831"/>
    <w:rsid w:val="00AC2A15"/>
    <w:rsid w:val="00AC3030"/>
    <w:rsid w:val="00AC3B71"/>
    <w:rsid w:val="00AC3E38"/>
    <w:rsid w:val="00AC46C6"/>
    <w:rsid w:val="00AC4EEA"/>
    <w:rsid w:val="00AC561F"/>
    <w:rsid w:val="00AC6578"/>
    <w:rsid w:val="00AC687D"/>
    <w:rsid w:val="00AC6BD9"/>
    <w:rsid w:val="00AC6C94"/>
    <w:rsid w:val="00AC75CA"/>
    <w:rsid w:val="00AC7616"/>
    <w:rsid w:val="00AC7D0F"/>
    <w:rsid w:val="00AD000F"/>
    <w:rsid w:val="00AD0BD4"/>
    <w:rsid w:val="00AD0D30"/>
    <w:rsid w:val="00AD0F24"/>
    <w:rsid w:val="00AD1256"/>
    <w:rsid w:val="00AD1CFB"/>
    <w:rsid w:val="00AD254A"/>
    <w:rsid w:val="00AD35D5"/>
    <w:rsid w:val="00AD3854"/>
    <w:rsid w:val="00AD43C4"/>
    <w:rsid w:val="00AD44A7"/>
    <w:rsid w:val="00AD46FC"/>
    <w:rsid w:val="00AD621C"/>
    <w:rsid w:val="00AD666D"/>
    <w:rsid w:val="00AD68C4"/>
    <w:rsid w:val="00AD696E"/>
    <w:rsid w:val="00AD6FB7"/>
    <w:rsid w:val="00AD7A38"/>
    <w:rsid w:val="00AD7B28"/>
    <w:rsid w:val="00AE00CC"/>
    <w:rsid w:val="00AE021F"/>
    <w:rsid w:val="00AE0307"/>
    <w:rsid w:val="00AE041F"/>
    <w:rsid w:val="00AE0E0D"/>
    <w:rsid w:val="00AE2415"/>
    <w:rsid w:val="00AE28C2"/>
    <w:rsid w:val="00AE29DB"/>
    <w:rsid w:val="00AE2ED0"/>
    <w:rsid w:val="00AE324F"/>
    <w:rsid w:val="00AE36AC"/>
    <w:rsid w:val="00AE3B0A"/>
    <w:rsid w:val="00AE4080"/>
    <w:rsid w:val="00AE4C89"/>
    <w:rsid w:val="00AE590D"/>
    <w:rsid w:val="00AE5A35"/>
    <w:rsid w:val="00AE6499"/>
    <w:rsid w:val="00AE657C"/>
    <w:rsid w:val="00AE687A"/>
    <w:rsid w:val="00AE6B9A"/>
    <w:rsid w:val="00AE6CFE"/>
    <w:rsid w:val="00AE70EC"/>
    <w:rsid w:val="00AE78CF"/>
    <w:rsid w:val="00AE7BD2"/>
    <w:rsid w:val="00AF1743"/>
    <w:rsid w:val="00AF1B75"/>
    <w:rsid w:val="00AF1DA4"/>
    <w:rsid w:val="00AF24A7"/>
    <w:rsid w:val="00AF24D2"/>
    <w:rsid w:val="00AF2BB5"/>
    <w:rsid w:val="00AF2C38"/>
    <w:rsid w:val="00AF2C8D"/>
    <w:rsid w:val="00AF2FA5"/>
    <w:rsid w:val="00AF385E"/>
    <w:rsid w:val="00AF3BBC"/>
    <w:rsid w:val="00AF3BC6"/>
    <w:rsid w:val="00AF3D59"/>
    <w:rsid w:val="00AF4502"/>
    <w:rsid w:val="00AF498E"/>
    <w:rsid w:val="00AF50F7"/>
    <w:rsid w:val="00AF581D"/>
    <w:rsid w:val="00AF5A08"/>
    <w:rsid w:val="00AF6018"/>
    <w:rsid w:val="00AF6310"/>
    <w:rsid w:val="00AF64F3"/>
    <w:rsid w:val="00AF67B0"/>
    <w:rsid w:val="00AF6C6A"/>
    <w:rsid w:val="00AF7D6C"/>
    <w:rsid w:val="00B00D49"/>
    <w:rsid w:val="00B01349"/>
    <w:rsid w:val="00B02052"/>
    <w:rsid w:val="00B0468F"/>
    <w:rsid w:val="00B04770"/>
    <w:rsid w:val="00B04C65"/>
    <w:rsid w:val="00B05B70"/>
    <w:rsid w:val="00B069DF"/>
    <w:rsid w:val="00B06D33"/>
    <w:rsid w:val="00B06E94"/>
    <w:rsid w:val="00B06FF8"/>
    <w:rsid w:val="00B0771A"/>
    <w:rsid w:val="00B1022E"/>
    <w:rsid w:val="00B1046A"/>
    <w:rsid w:val="00B106C2"/>
    <w:rsid w:val="00B10F3B"/>
    <w:rsid w:val="00B116DB"/>
    <w:rsid w:val="00B117CE"/>
    <w:rsid w:val="00B118C5"/>
    <w:rsid w:val="00B11BB6"/>
    <w:rsid w:val="00B12235"/>
    <w:rsid w:val="00B1238A"/>
    <w:rsid w:val="00B12A92"/>
    <w:rsid w:val="00B12AAD"/>
    <w:rsid w:val="00B14029"/>
    <w:rsid w:val="00B150CE"/>
    <w:rsid w:val="00B15768"/>
    <w:rsid w:val="00B15F5D"/>
    <w:rsid w:val="00B16066"/>
    <w:rsid w:val="00B163C2"/>
    <w:rsid w:val="00B167C2"/>
    <w:rsid w:val="00B16861"/>
    <w:rsid w:val="00B16975"/>
    <w:rsid w:val="00B17338"/>
    <w:rsid w:val="00B1764F"/>
    <w:rsid w:val="00B17881"/>
    <w:rsid w:val="00B17FD3"/>
    <w:rsid w:val="00B20A24"/>
    <w:rsid w:val="00B20C95"/>
    <w:rsid w:val="00B212D5"/>
    <w:rsid w:val="00B2196A"/>
    <w:rsid w:val="00B21987"/>
    <w:rsid w:val="00B21D88"/>
    <w:rsid w:val="00B22D1F"/>
    <w:rsid w:val="00B237C7"/>
    <w:rsid w:val="00B23C4E"/>
    <w:rsid w:val="00B2408C"/>
    <w:rsid w:val="00B24521"/>
    <w:rsid w:val="00B24E68"/>
    <w:rsid w:val="00B251CC"/>
    <w:rsid w:val="00B25932"/>
    <w:rsid w:val="00B25A36"/>
    <w:rsid w:val="00B25D6A"/>
    <w:rsid w:val="00B2656E"/>
    <w:rsid w:val="00B26783"/>
    <w:rsid w:val="00B2693B"/>
    <w:rsid w:val="00B26CBC"/>
    <w:rsid w:val="00B2736D"/>
    <w:rsid w:val="00B27C53"/>
    <w:rsid w:val="00B27D67"/>
    <w:rsid w:val="00B30300"/>
    <w:rsid w:val="00B30456"/>
    <w:rsid w:val="00B305B8"/>
    <w:rsid w:val="00B30631"/>
    <w:rsid w:val="00B30663"/>
    <w:rsid w:val="00B30F03"/>
    <w:rsid w:val="00B31217"/>
    <w:rsid w:val="00B31503"/>
    <w:rsid w:val="00B3184B"/>
    <w:rsid w:val="00B3187E"/>
    <w:rsid w:val="00B31C0E"/>
    <w:rsid w:val="00B321A3"/>
    <w:rsid w:val="00B3272D"/>
    <w:rsid w:val="00B32A08"/>
    <w:rsid w:val="00B32A6A"/>
    <w:rsid w:val="00B32B02"/>
    <w:rsid w:val="00B33099"/>
    <w:rsid w:val="00B33133"/>
    <w:rsid w:val="00B3419C"/>
    <w:rsid w:val="00B34321"/>
    <w:rsid w:val="00B34F99"/>
    <w:rsid w:val="00B35277"/>
    <w:rsid w:val="00B35D17"/>
    <w:rsid w:val="00B362FF"/>
    <w:rsid w:val="00B36DC6"/>
    <w:rsid w:val="00B37C46"/>
    <w:rsid w:val="00B37CA8"/>
    <w:rsid w:val="00B402B2"/>
    <w:rsid w:val="00B40B1F"/>
    <w:rsid w:val="00B40C70"/>
    <w:rsid w:val="00B41E2F"/>
    <w:rsid w:val="00B42286"/>
    <w:rsid w:val="00B43231"/>
    <w:rsid w:val="00B43581"/>
    <w:rsid w:val="00B43849"/>
    <w:rsid w:val="00B44A0C"/>
    <w:rsid w:val="00B44C63"/>
    <w:rsid w:val="00B44C6C"/>
    <w:rsid w:val="00B456A3"/>
    <w:rsid w:val="00B45FE8"/>
    <w:rsid w:val="00B4637F"/>
    <w:rsid w:val="00B4670D"/>
    <w:rsid w:val="00B46C44"/>
    <w:rsid w:val="00B47022"/>
    <w:rsid w:val="00B473FD"/>
    <w:rsid w:val="00B47792"/>
    <w:rsid w:val="00B504FF"/>
    <w:rsid w:val="00B5065A"/>
    <w:rsid w:val="00B5085B"/>
    <w:rsid w:val="00B50A56"/>
    <w:rsid w:val="00B50EC4"/>
    <w:rsid w:val="00B52804"/>
    <w:rsid w:val="00B530CC"/>
    <w:rsid w:val="00B5407F"/>
    <w:rsid w:val="00B546D9"/>
    <w:rsid w:val="00B54850"/>
    <w:rsid w:val="00B549E1"/>
    <w:rsid w:val="00B55B9D"/>
    <w:rsid w:val="00B55E4C"/>
    <w:rsid w:val="00B56088"/>
    <w:rsid w:val="00B56547"/>
    <w:rsid w:val="00B56B0A"/>
    <w:rsid w:val="00B5768F"/>
    <w:rsid w:val="00B57FA4"/>
    <w:rsid w:val="00B60558"/>
    <w:rsid w:val="00B60867"/>
    <w:rsid w:val="00B60F53"/>
    <w:rsid w:val="00B60F97"/>
    <w:rsid w:val="00B6100C"/>
    <w:rsid w:val="00B6138B"/>
    <w:rsid w:val="00B6139C"/>
    <w:rsid w:val="00B613BD"/>
    <w:rsid w:val="00B61AC7"/>
    <w:rsid w:val="00B61C4F"/>
    <w:rsid w:val="00B621B8"/>
    <w:rsid w:val="00B62507"/>
    <w:rsid w:val="00B62E99"/>
    <w:rsid w:val="00B648A1"/>
    <w:rsid w:val="00B65712"/>
    <w:rsid w:val="00B66437"/>
    <w:rsid w:val="00B66B32"/>
    <w:rsid w:val="00B66BD6"/>
    <w:rsid w:val="00B67FEB"/>
    <w:rsid w:val="00B7044A"/>
    <w:rsid w:val="00B715B4"/>
    <w:rsid w:val="00B71FAC"/>
    <w:rsid w:val="00B72101"/>
    <w:rsid w:val="00B735C5"/>
    <w:rsid w:val="00B73880"/>
    <w:rsid w:val="00B738ED"/>
    <w:rsid w:val="00B73971"/>
    <w:rsid w:val="00B73CD8"/>
    <w:rsid w:val="00B73E55"/>
    <w:rsid w:val="00B744E9"/>
    <w:rsid w:val="00B746BE"/>
    <w:rsid w:val="00B74E2D"/>
    <w:rsid w:val="00B751C6"/>
    <w:rsid w:val="00B754BE"/>
    <w:rsid w:val="00B757BD"/>
    <w:rsid w:val="00B76294"/>
    <w:rsid w:val="00B7634D"/>
    <w:rsid w:val="00B764EC"/>
    <w:rsid w:val="00B764F6"/>
    <w:rsid w:val="00B76D80"/>
    <w:rsid w:val="00B77148"/>
    <w:rsid w:val="00B772B9"/>
    <w:rsid w:val="00B778B7"/>
    <w:rsid w:val="00B81EE8"/>
    <w:rsid w:val="00B82041"/>
    <w:rsid w:val="00B823CA"/>
    <w:rsid w:val="00B82AFE"/>
    <w:rsid w:val="00B833A8"/>
    <w:rsid w:val="00B8362F"/>
    <w:rsid w:val="00B84165"/>
    <w:rsid w:val="00B84757"/>
    <w:rsid w:val="00B84F49"/>
    <w:rsid w:val="00B85040"/>
    <w:rsid w:val="00B866E0"/>
    <w:rsid w:val="00B86968"/>
    <w:rsid w:val="00B86D42"/>
    <w:rsid w:val="00B87608"/>
    <w:rsid w:val="00B8782A"/>
    <w:rsid w:val="00B90448"/>
    <w:rsid w:val="00B92068"/>
    <w:rsid w:val="00B927F0"/>
    <w:rsid w:val="00B929BE"/>
    <w:rsid w:val="00B92D7B"/>
    <w:rsid w:val="00B9362F"/>
    <w:rsid w:val="00B9407A"/>
    <w:rsid w:val="00B948D5"/>
    <w:rsid w:val="00B94C2D"/>
    <w:rsid w:val="00B94E80"/>
    <w:rsid w:val="00B94F87"/>
    <w:rsid w:val="00B953B3"/>
    <w:rsid w:val="00B95F21"/>
    <w:rsid w:val="00B95FB4"/>
    <w:rsid w:val="00B963C9"/>
    <w:rsid w:val="00B96E97"/>
    <w:rsid w:val="00B9723D"/>
    <w:rsid w:val="00B975C0"/>
    <w:rsid w:val="00BA010F"/>
    <w:rsid w:val="00BA07E6"/>
    <w:rsid w:val="00BA097A"/>
    <w:rsid w:val="00BA0C37"/>
    <w:rsid w:val="00BA0F92"/>
    <w:rsid w:val="00BA1890"/>
    <w:rsid w:val="00BA1AA2"/>
    <w:rsid w:val="00BA279D"/>
    <w:rsid w:val="00BA2B4D"/>
    <w:rsid w:val="00BA30E0"/>
    <w:rsid w:val="00BA39BC"/>
    <w:rsid w:val="00BA3B2F"/>
    <w:rsid w:val="00BA4838"/>
    <w:rsid w:val="00BA5D84"/>
    <w:rsid w:val="00BA7345"/>
    <w:rsid w:val="00BA772D"/>
    <w:rsid w:val="00BA7C86"/>
    <w:rsid w:val="00BB0275"/>
    <w:rsid w:val="00BB0E2A"/>
    <w:rsid w:val="00BB11B9"/>
    <w:rsid w:val="00BB1630"/>
    <w:rsid w:val="00BB19F4"/>
    <w:rsid w:val="00BB210D"/>
    <w:rsid w:val="00BB2A13"/>
    <w:rsid w:val="00BB3D27"/>
    <w:rsid w:val="00BB3E39"/>
    <w:rsid w:val="00BB3EB4"/>
    <w:rsid w:val="00BB4381"/>
    <w:rsid w:val="00BB45D6"/>
    <w:rsid w:val="00BB4AA2"/>
    <w:rsid w:val="00BB4ACD"/>
    <w:rsid w:val="00BB5292"/>
    <w:rsid w:val="00BB5482"/>
    <w:rsid w:val="00BB579F"/>
    <w:rsid w:val="00BB6438"/>
    <w:rsid w:val="00BB76E0"/>
    <w:rsid w:val="00BB7BFF"/>
    <w:rsid w:val="00BB7F6C"/>
    <w:rsid w:val="00BC01AC"/>
    <w:rsid w:val="00BC01D2"/>
    <w:rsid w:val="00BC0473"/>
    <w:rsid w:val="00BC0E70"/>
    <w:rsid w:val="00BC14C0"/>
    <w:rsid w:val="00BC1D6A"/>
    <w:rsid w:val="00BC2AF4"/>
    <w:rsid w:val="00BC391D"/>
    <w:rsid w:val="00BC3B3F"/>
    <w:rsid w:val="00BC3C78"/>
    <w:rsid w:val="00BC3FD6"/>
    <w:rsid w:val="00BC408A"/>
    <w:rsid w:val="00BC4762"/>
    <w:rsid w:val="00BC5230"/>
    <w:rsid w:val="00BC5C76"/>
    <w:rsid w:val="00BC5EF7"/>
    <w:rsid w:val="00BC622A"/>
    <w:rsid w:val="00BC657C"/>
    <w:rsid w:val="00BC6858"/>
    <w:rsid w:val="00BC744F"/>
    <w:rsid w:val="00BC7601"/>
    <w:rsid w:val="00BC7B0E"/>
    <w:rsid w:val="00BC7C8B"/>
    <w:rsid w:val="00BD0AB5"/>
    <w:rsid w:val="00BD103C"/>
    <w:rsid w:val="00BD1209"/>
    <w:rsid w:val="00BD148E"/>
    <w:rsid w:val="00BD1747"/>
    <w:rsid w:val="00BD2889"/>
    <w:rsid w:val="00BD29B9"/>
    <w:rsid w:val="00BD3117"/>
    <w:rsid w:val="00BD35F6"/>
    <w:rsid w:val="00BD3711"/>
    <w:rsid w:val="00BD3DEB"/>
    <w:rsid w:val="00BD4247"/>
    <w:rsid w:val="00BD42D3"/>
    <w:rsid w:val="00BD43BE"/>
    <w:rsid w:val="00BD476E"/>
    <w:rsid w:val="00BD4A6A"/>
    <w:rsid w:val="00BD4DEB"/>
    <w:rsid w:val="00BD4E4F"/>
    <w:rsid w:val="00BD6EDB"/>
    <w:rsid w:val="00BD7615"/>
    <w:rsid w:val="00BD7A95"/>
    <w:rsid w:val="00BD7E21"/>
    <w:rsid w:val="00BD7F95"/>
    <w:rsid w:val="00BE0CC1"/>
    <w:rsid w:val="00BE1615"/>
    <w:rsid w:val="00BE2587"/>
    <w:rsid w:val="00BE4613"/>
    <w:rsid w:val="00BE4CF8"/>
    <w:rsid w:val="00BE4D78"/>
    <w:rsid w:val="00BE59E0"/>
    <w:rsid w:val="00BE5D82"/>
    <w:rsid w:val="00BE626B"/>
    <w:rsid w:val="00BE629E"/>
    <w:rsid w:val="00BE6BAC"/>
    <w:rsid w:val="00BE6CFF"/>
    <w:rsid w:val="00BF095D"/>
    <w:rsid w:val="00BF099C"/>
    <w:rsid w:val="00BF0E9A"/>
    <w:rsid w:val="00BF0F35"/>
    <w:rsid w:val="00BF107A"/>
    <w:rsid w:val="00BF108B"/>
    <w:rsid w:val="00BF12DD"/>
    <w:rsid w:val="00BF174E"/>
    <w:rsid w:val="00BF1941"/>
    <w:rsid w:val="00BF1C67"/>
    <w:rsid w:val="00BF275A"/>
    <w:rsid w:val="00BF27A3"/>
    <w:rsid w:val="00BF29D1"/>
    <w:rsid w:val="00BF2A8E"/>
    <w:rsid w:val="00BF3414"/>
    <w:rsid w:val="00BF3567"/>
    <w:rsid w:val="00BF3DDA"/>
    <w:rsid w:val="00BF451B"/>
    <w:rsid w:val="00BF5463"/>
    <w:rsid w:val="00BF60C6"/>
    <w:rsid w:val="00BF6A17"/>
    <w:rsid w:val="00BF7014"/>
    <w:rsid w:val="00BF7965"/>
    <w:rsid w:val="00BF7C5B"/>
    <w:rsid w:val="00C0020D"/>
    <w:rsid w:val="00C0054E"/>
    <w:rsid w:val="00C0074F"/>
    <w:rsid w:val="00C00A91"/>
    <w:rsid w:val="00C00AFF"/>
    <w:rsid w:val="00C00E5F"/>
    <w:rsid w:val="00C00F68"/>
    <w:rsid w:val="00C01141"/>
    <w:rsid w:val="00C01789"/>
    <w:rsid w:val="00C01F7E"/>
    <w:rsid w:val="00C02929"/>
    <w:rsid w:val="00C0334C"/>
    <w:rsid w:val="00C03764"/>
    <w:rsid w:val="00C03DBA"/>
    <w:rsid w:val="00C043A1"/>
    <w:rsid w:val="00C045E1"/>
    <w:rsid w:val="00C051CC"/>
    <w:rsid w:val="00C0545A"/>
    <w:rsid w:val="00C054AB"/>
    <w:rsid w:val="00C055E6"/>
    <w:rsid w:val="00C05C90"/>
    <w:rsid w:val="00C05DD0"/>
    <w:rsid w:val="00C06FE5"/>
    <w:rsid w:val="00C07E06"/>
    <w:rsid w:val="00C10158"/>
    <w:rsid w:val="00C107D1"/>
    <w:rsid w:val="00C108A1"/>
    <w:rsid w:val="00C108E6"/>
    <w:rsid w:val="00C10B52"/>
    <w:rsid w:val="00C116FF"/>
    <w:rsid w:val="00C118DB"/>
    <w:rsid w:val="00C11985"/>
    <w:rsid w:val="00C11E85"/>
    <w:rsid w:val="00C1210F"/>
    <w:rsid w:val="00C13448"/>
    <w:rsid w:val="00C13C78"/>
    <w:rsid w:val="00C13DBF"/>
    <w:rsid w:val="00C15F2F"/>
    <w:rsid w:val="00C161F1"/>
    <w:rsid w:val="00C16480"/>
    <w:rsid w:val="00C16F74"/>
    <w:rsid w:val="00C17C6F"/>
    <w:rsid w:val="00C17CC4"/>
    <w:rsid w:val="00C17CDD"/>
    <w:rsid w:val="00C20ADF"/>
    <w:rsid w:val="00C20BF5"/>
    <w:rsid w:val="00C2192C"/>
    <w:rsid w:val="00C21BA2"/>
    <w:rsid w:val="00C21C03"/>
    <w:rsid w:val="00C22300"/>
    <w:rsid w:val="00C2230B"/>
    <w:rsid w:val="00C229D5"/>
    <w:rsid w:val="00C22A32"/>
    <w:rsid w:val="00C23D5A"/>
    <w:rsid w:val="00C24B7D"/>
    <w:rsid w:val="00C25212"/>
    <w:rsid w:val="00C25338"/>
    <w:rsid w:val="00C25704"/>
    <w:rsid w:val="00C259E2"/>
    <w:rsid w:val="00C259EF"/>
    <w:rsid w:val="00C264C3"/>
    <w:rsid w:val="00C26AE8"/>
    <w:rsid w:val="00C26D38"/>
    <w:rsid w:val="00C27788"/>
    <w:rsid w:val="00C27DDB"/>
    <w:rsid w:val="00C308FF"/>
    <w:rsid w:val="00C317FE"/>
    <w:rsid w:val="00C3222E"/>
    <w:rsid w:val="00C3316E"/>
    <w:rsid w:val="00C3353E"/>
    <w:rsid w:val="00C33540"/>
    <w:rsid w:val="00C3373D"/>
    <w:rsid w:val="00C338D7"/>
    <w:rsid w:val="00C33B6C"/>
    <w:rsid w:val="00C351CC"/>
    <w:rsid w:val="00C351FB"/>
    <w:rsid w:val="00C35286"/>
    <w:rsid w:val="00C35E90"/>
    <w:rsid w:val="00C35FA3"/>
    <w:rsid w:val="00C36276"/>
    <w:rsid w:val="00C36B68"/>
    <w:rsid w:val="00C3713E"/>
    <w:rsid w:val="00C371C2"/>
    <w:rsid w:val="00C374DC"/>
    <w:rsid w:val="00C40402"/>
    <w:rsid w:val="00C40BE2"/>
    <w:rsid w:val="00C418EA"/>
    <w:rsid w:val="00C41A4D"/>
    <w:rsid w:val="00C4261D"/>
    <w:rsid w:val="00C4296A"/>
    <w:rsid w:val="00C42E7B"/>
    <w:rsid w:val="00C4320F"/>
    <w:rsid w:val="00C439B7"/>
    <w:rsid w:val="00C43C3F"/>
    <w:rsid w:val="00C448D3"/>
    <w:rsid w:val="00C44970"/>
    <w:rsid w:val="00C449A9"/>
    <w:rsid w:val="00C44E71"/>
    <w:rsid w:val="00C4540B"/>
    <w:rsid w:val="00C45BC9"/>
    <w:rsid w:val="00C45CAE"/>
    <w:rsid w:val="00C45CEC"/>
    <w:rsid w:val="00C45F64"/>
    <w:rsid w:val="00C46638"/>
    <w:rsid w:val="00C4675E"/>
    <w:rsid w:val="00C4678F"/>
    <w:rsid w:val="00C4683E"/>
    <w:rsid w:val="00C468E3"/>
    <w:rsid w:val="00C46A10"/>
    <w:rsid w:val="00C46AC6"/>
    <w:rsid w:val="00C46B20"/>
    <w:rsid w:val="00C46BD1"/>
    <w:rsid w:val="00C473FA"/>
    <w:rsid w:val="00C47525"/>
    <w:rsid w:val="00C479C4"/>
    <w:rsid w:val="00C50302"/>
    <w:rsid w:val="00C504C0"/>
    <w:rsid w:val="00C506A1"/>
    <w:rsid w:val="00C50DD9"/>
    <w:rsid w:val="00C514FC"/>
    <w:rsid w:val="00C517C9"/>
    <w:rsid w:val="00C51FC7"/>
    <w:rsid w:val="00C522B3"/>
    <w:rsid w:val="00C53D7E"/>
    <w:rsid w:val="00C54213"/>
    <w:rsid w:val="00C54719"/>
    <w:rsid w:val="00C5688C"/>
    <w:rsid w:val="00C56972"/>
    <w:rsid w:val="00C571F1"/>
    <w:rsid w:val="00C57307"/>
    <w:rsid w:val="00C5753D"/>
    <w:rsid w:val="00C60BA6"/>
    <w:rsid w:val="00C60C9A"/>
    <w:rsid w:val="00C60F69"/>
    <w:rsid w:val="00C617BE"/>
    <w:rsid w:val="00C6224D"/>
    <w:rsid w:val="00C62B0D"/>
    <w:rsid w:val="00C62ECC"/>
    <w:rsid w:val="00C635E9"/>
    <w:rsid w:val="00C63957"/>
    <w:rsid w:val="00C63B68"/>
    <w:rsid w:val="00C63CA3"/>
    <w:rsid w:val="00C647BE"/>
    <w:rsid w:val="00C65325"/>
    <w:rsid w:val="00C6543D"/>
    <w:rsid w:val="00C654A4"/>
    <w:rsid w:val="00C66097"/>
    <w:rsid w:val="00C664F1"/>
    <w:rsid w:val="00C66FA5"/>
    <w:rsid w:val="00C6775E"/>
    <w:rsid w:val="00C70AEB"/>
    <w:rsid w:val="00C7110E"/>
    <w:rsid w:val="00C713B4"/>
    <w:rsid w:val="00C7199B"/>
    <w:rsid w:val="00C719D1"/>
    <w:rsid w:val="00C72194"/>
    <w:rsid w:val="00C7234D"/>
    <w:rsid w:val="00C728C3"/>
    <w:rsid w:val="00C72D31"/>
    <w:rsid w:val="00C7301E"/>
    <w:rsid w:val="00C737B2"/>
    <w:rsid w:val="00C73D58"/>
    <w:rsid w:val="00C73E67"/>
    <w:rsid w:val="00C73F9B"/>
    <w:rsid w:val="00C74ADB"/>
    <w:rsid w:val="00C74F93"/>
    <w:rsid w:val="00C75A0A"/>
    <w:rsid w:val="00C76518"/>
    <w:rsid w:val="00C77888"/>
    <w:rsid w:val="00C77A9B"/>
    <w:rsid w:val="00C80A68"/>
    <w:rsid w:val="00C80C4E"/>
    <w:rsid w:val="00C812C7"/>
    <w:rsid w:val="00C81381"/>
    <w:rsid w:val="00C8203F"/>
    <w:rsid w:val="00C82350"/>
    <w:rsid w:val="00C8282F"/>
    <w:rsid w:val="00C83E9D"/>
    <w:rsid w:val="00C84A7A"/>
    <w:rsid w:val="00C84D08"/>
    <w:rsid w:val="00C85017"/>
    <w:rsid w:val="00C86E55"/>
    <w:rsid w:val="00C901ED"/>
    <w:rsid w:val="00C9104C"/>
    <w:rsid w:val="00C917B4"/>
    <w:rsid w:val="00C918EE"/>
    <w:rsid w:val="00C91E99"/>
    <w:rsid w:val="00C92026"/>
    <w:rsid w:val="00C9236B"/>
    <w:rsid w:val="00C92868"/>
    <w:rsid w:val="00C92ECE"/>
    <w:rsid w:val="00C93B0C"/>
    <w:rsid w:val="00C947AF"/>
    <w:rsid w:val="00C94CC4"/>
    <w:rsid w:val="00C95025"/>
    <w:rsid w:val="00C95137"/>
    <w:rsid w:val="00C95185"/>
    <w:rsid w:val="00C95D0C"/>
    <w:rsid w:val="00C9666A"/>
    <w:rsid w:val="00C96CE8"/>
    <w:rsid w:val="00C971D4"/>
    <w:rsid w:val="00C974AC"/>
    <w:rsid w:val="00C97556"/>
    <w:rsid w:val="00C97993"/>
    <w:rsid w:val="00CA031B"/>
    <w:rsid w:val="00CA031E"/>
    <w:rsid w:val="00CA08CC"/>
    <w:rsid w:val="00CA0F34"/>
    <w:rsid w:val="00CA35DE"/>
    <w:rsid w:val="00CA43DD"/>
    <w:rsid w:val="00CA457D"/>
    <w:rsid w:val="00CA57C0"/>
    <w:rsid w:val="00CA58FC"/>
    <w:rsid w:val="00CA5C8E"/>
    <w:rsid w:val="00CA5D87"/>
    <w:rsid w:val="00CA6B6B"/>
    <w:rsid w:val="00CA6C3C"/>
    <w:rsid w:val="00CA74EC"/>
    <w:rsid w:val="00CA799A"/>
    <w:rsid w:val="00CB0281"/>
    <w:rsid w:val="00CB0ABB"/>
    <w:rsid w:val="00CB0AE3"/>
    <w:rsid w:val="00CB0E7B"/>
    <w:rsid w:val="00CB143A"/>
    <w:rsid w:val="00CB17C2"/>
    <w:rsid w:val="00CB1981"/>
    <w:rsid w:val="00CB1ED2"/>
    <w:rsid w:val="00CB25D8"/>
    <w:rsid w:val="00CB2DC4"/>
    <w:rsid w:val="00CB4847"/>
    <w:rsid w:val="00CB4FFE"/>
    <w:rsid w:val="00CB5C21"/>
    <w:rsid w:val="00CB5C78"/>
    <w:rsid w:val="00CB5F88"/>
    <w:rsid w:val="00CB642C"/>
    <w:rsid w:val="00CB6760"/>
    <w:rsid w:val="00CB7ADE"/>
    <w:rsid w:val="00CB7EEC"/>
    <w:rsid w:val="00CC08E6"/>
    <w:rsid w:val="00CC0B09"/>
    <w:rsid w:val="00CC1346"/>
    <w:rsid w:val="00CC1C1E"/>
    <w:rsid w:val="00CC27E5"/>
    <w:rsid w:val="00CC2B5A"/>
    <w:rsid w:val="00CC3D5E"/>
    <w:rsid w:val="00CC46E8"/>
    <w:rsid w:val="00CC4C44"/>
    <w:rsid w:val="00CC4CDF"/>
    <w:rsid w:val="00CC52A5"/>
    <w:rsid w:val="00CC56C2"/>
    <w:rsid w:val="00CC6C3A"/>
    <w:rsid w:val="00CC6C68"/>
    <w:rsid w:val="00CC707C"/>
    <w:rsid w:val="00CC7147"/>
    <w:rsid w:val="00CC73A5"/>
    <w:rsid w:val="00CC753E"/>
    <w:rsid w:val="00CC7ECC"/>
    <w:rsid w:val="00CD0A3B"/>
    <w:rsid w:val="00CD0D4A"/>
    <w:rsid w:val="00CD0F04"/>
    <w:rsid w:val="00CD2046"/>
    <w:rsid w:val="00CD20E5"/>
    <w:rsid w:val="00CD277F"/>
    <w:rsid w:val="00CD32D9"/>
    <w:rsid w:val="00CD34C7"/>
    <w:rsid w:val="00CD37D2"/>
    <w:rsid w:val="00CD4020"/>
    <w:rsid w:val="00CD4510"/>
    <w:rsid w:val="00CD451E"/>
    <w:rsid w:val="00CD4C73"/>
    <w:rsid w:val="00CD53CE"/>
    <w:rsid w:val="00CD652A"/>
    <w:rsid w:val="00CD69C9"/>
    <w:rsid w:val="00CD6C72"/>
    <w:rsid w:val="00CD70CD"/>
    <w:rsid w:val="00CD77CA"/>
    <w:rsid w:val="00CD787C"/>
    <w:rsid w:val="00CE0321"/>
    <w:rsid w:val="00CE03A4"/>
    <w:rsid w:val="00CE0488"/>
    <w:rsid w:val="00CE0564"/>
    <w:rsid w:val="00CE087F"/>
    <w:rsid w:val="00CE186E"/>
    <w:rsid w:val="00CE1CE7"/>
    <w:rsid w:val="00CE1D0D"/>
    <w:rsid w:val="00CE1E6D"/>
    <w:rsid w:val="00CE25CF"/>
    <w:rsid w:val="00CE2C63"/>
    <w:rsid w:val="00CE2D1D"/>
    <w:rsid w:val="00CE4739"/>
    <w:rsid w:val="00CE4D58"/>
    <w:rsid w:val="00CE4F04"/>
    <w:rsid w:val="00CE54A9"/>
    <w:rsid w:val="00CE5E14"/>
    <w:rsid w:val="00CE5E5E"/>
    <w:rsid w:val="00CE66F5"/>
    <w:rsid w:val="00CE6EBB"/>
    <w:rsid w:val="00CE75D3"/>
    <w:rsid w:val="00CF0816"/>
    <w:rsid w:val="00CF0826"/>
    <w:rsid w:val="00CF1256"/>
    <w:rsid w:val="00CF1ADF"/>
    <w:rsid w:val="00CF20A6"/>
    <w:rsid w:val="00CF20D6"/>
    <w:rsid w:val="00CF2357"/>
    <w:rsid w:val="00CF2A3D"/>
    <w:rsid w:val="00CF3846"/>
    <w:rsid w:val="00CF430F"/>
    <w:rsid w:val="00CF5369"/>
    <w:rsid w:val="00CF53E4"/>
    <w:rsid w:val="00CF5B70"/>
    <w:rsid w:val="00CF5F34"/>
    <w:rsid w:val="00CF6433"/>
    <w:rsid w:val="00CF65DB"/>
    <w:rsid w:val="00CF66C4"/>
    <w:rsid w:val="00CF6C45"/>
    <w:rsid w:val="00CF6E09"/>
    <w:rsid w:val="00CF721A"/>
    <w:rsid w:val="00CF753F"/>
    <w:rsid w:val="00D000EF"/>
    <w:rsid w:val="00D00F84"/>
    <w:rsid w:val="00D0100A"/>
    <w:rsid w:val="00D01048"/>
    <w:rsid w:val="00D0158B"/>
    <w:rsid w:val="00D01841"/>
    <w:rsid w:val="00D01B24"/>
    <w:rsid w:val="00D021F3"/>
    <w:rsid w:val="00D02919"/>
    <w:rsid w:val="00D02C40"/>
    <w:rsid w:val="00D033F8"/>
    <w:rsid w:val="00D03643"/>
    <w:rsid w:val="00D03B7C"/>
    <w:rsid w:val="00D03F28"/>
    <w:rsid w:val="00D0406F"/>
    <w:rsid w:val="00D04422"/>
    <w:rsid w:val="00D04502"/>
    <w:rsid w:val="00D0488F"/>
    <w:rsid w:val="00D04AF5"/>
    <w:rsid w:val="00D05AAD"/>
    <w:rsid w:val="00D05BC5"/>
    <w:rsid w:val="00D060D4"/>
    <w:rsid w:val="00D06415"/>
    <w:rsid w:val="00D06C00"/>
    <w:rsid w:val="00D06F84"/>
    <w:rsid w:val="00D10074"/>
    <w:rsid w:val="00D10CBF"/>
    <w:rsid w:val="00D10D52"/>
    <w:rsid w:val="00D113DD"/>
    <w:rsid w:val="00D1140F"/>
    <w:rsid w:val="00D11888"/>
    <w:rsid w:val="00D11ACA"/>
    <w:rsid w:val="00D12035"/>
    <w:rsid w:val="00D1218A"/>
    <w:rsid w:val="00D133E1"/>
    <w:rsid w:val="00D135C6"/>
    <w:rsid w:val="00D13D54"/>
    <w:rsid w:val="00D1453D"/>
    <w:rsid w:val="00D148C1"/>
    <w:rsid w:val="00D14A78"/>
    <w:rsid w:val="00D157F1"/>
    <w:rsid w:val="00D159DB"/>
    <w:rsid w:val="00D15F85"/>
    <w:rsid w:val="00D164B6"/>
    <w:rsid w:val="00D16AE8"/>
    <w:rsid w:val="00D16ED1"/>
    <w:rsid w:val="00D16ED6"/>
    <w:rsid w:val="00D17113"/>
    <w:rsid w:val="00D17C6A"/>
    <w:rsid w:val="00D202F7"/>
    <w:rsid w:val="00D20489"/>
    <w:rsid w:val="00D20BEA"/>
    <w:rsid w:val="00D21337"/>
    <w:rsid w:val="00D21354"/>
    <w:rsid w:val="00D21615"/>
    <w:rsid w:val="00D216D6"/>
    <w:rsid w:val="00D2193A"/>
    <w:rsid w:val="00D227C9"/>
    <w:rsid w:val="00D237B3"/>
    <w:rsid w:val="00D2476D"/>
    <w:rsid w:val="00D249D1"/>
    <w:rsid w:val="00D2529A"/>
    <w:rsid w:val="00D256AC"/>
    <w:rsid w:val="00D25753"/>
    <w:rsid w:val="00D2588B"/>
    <w:rsid w:val="00D25E8B"/>
    <w:rsid w:val="00D25F7C"/>
    <w:rsid w:val="00D2612E"/>
    <w:rsid w:val="00D26173"/>
    <w:rsid w:val="00D266F7"/>
    <w:rsid w:val="00D2686C"/>
    <w:rsid w:val="00D26DA4"/>
    <w:rsid w:val="00D27AF0"/>
    <w:rsid w:val="00D306F7"/>
    <w:rsid w:val="00D30C13"/>
    <w:rsid w:val="00D30E21"/>
    <w:rsid w:val="00D30E6D"/>
    <w:rsid w:val="00D312E7"/>
    <w:rsid w:val="00D3154A"/>
    <w:rsid w:val="00D31BA9"/>
    <w:rsid w:val="00D31DC0"/>
    <w:rsid w:val="00D32146"/>
    <w:rsid w:val="00D33325"/>
    <w:rsid w:val="00D335BB"/>
    <w:rsid w:val="00D34036"/>
    <w:rsid w:val="00D3439E"/>
    <w:rsid w:val="00D34A88"/>
    <w:rsid w:val="00D356AB"/>
    <w:rsid w:val="00D359A9"/>
    <w:rsid w:val="00D35F0B"/>
    <w:rsid w:val="00D36547"/>
    <w:rsid w:val="00D36A24"/>
    <w:rsid w:val="00D36B48"/>
    <w:rsid w:val="00D36C30"/>
    <w:rsid w:val="00D36C34"/>
    <w:rsid w:val="00D3757A"/>
    <w:rsid w:val="00D379D8"/>
    <w:rsid w:val="00D37E54"/>
    <w:rsid w:val="00D40296"/>
    <w:rsid w:val="00D40872"/>
    <w:rsid w:val="00D40BB7"/>
    <w:rsid w:val="00D42303"/>
    <w:rsid w:val="00D424EC"/>
    <w:rsid w:val="00D4292E"/>
    <w:rsid w:val="00D42A1D"/>
    <w:rsid w:val="00D42A24"/>
    <w:rsid w:val="00D42E60"/>
    <w:rsid w:val="00D431BA"/>
    <w:rsid w:val="00D43208"/>
    <w:rsid w:val="00D4342E"/>
    <w:rsid w:val="00D43D0A"/>
    <w:rsid w:val="00D43EAE"/>
    <w:rsid w:val="00D43F57"/>
    <w:rsid w:val="00D44245"/>
    <w:rsid w:val="00D44462"/>
    <w:rsid w:val="00D450EE"/>
    <w:rsid w:val="00D454D2"/>
    <w:rsid w:val="00D457C4"/>
    <w:rsid w:val="00D45B30"/>
    <w:rsid w:val="00D45C5F"/>
    <w:rsid w:val="00D4639B"/>
    <w:rsid w:val="00D466F2"/>
    <w:rsid w:val="00D46942"/>
    <w:rsid w:val="00D46A34"/>
    <w:rsid w:val="00D46D9E"/>
    <w:rsid w:val="00D46E30"/>
    <w:rsid w:val="00D47032"/>
    <w:rsid w:val="00D479FF"/>
    <w:rsid w:val="00D47D51"/>
    <w:rsid w:val="00D50129"/>
    <w:rsid w:val="00D5085C"/>
    <w:rsid w:val="00D50BA5"/>
    <w:rsid w:val="00D50C0C"/>
    <w:rsid w:val="00D51158"/>
    <w:rsid w:val="00D5146E"/>
    <w:rsid w:val="00D51594"/>
    <w:rsid w:val="00D51E23"/>
    <w:rsid w:val="00D5274A"/>
    <w:rsid w:val="00D5279D"/>
    <w:rsid w:val="00D52868"/>
    <w:rsid w:val="00D52B63"/>
    <w:rsid w:val="00D53199"/>
    <w:rsid w:val="00D532C4"/>
    <w:rsid w:val="00D53499"/>
    <w:rsid w:val="00D5452E"/>
    <w:rsid w:val="00D5498C"/>
    <w:rsid w:val="00D551D0"/>
    <w:rsid w:val="00D557E3"/>
    <w:rsid w:val="00D557F0"/>
    <w:rsid w:val="00D56079"/>
    <w:rsid w:val="00D57E61"/>
    <w:rsid w:val="00D600FD"/>
    <w:rsid w:val="00D60161"/>
    <w:rsid w:val="00D60873"/>
    <w:rsid w:val="00D60A39"/>
    <w:rsid w:val="00D61361"/>
    <w:rsid w:val="00D61841"/>
    <w:rsid w:val="00D61EBC"/>
    <w:rsid w:val="00D62222"/>
    <w:rsid w:val="00D622F6"/>
    <w:rsid w:val="00D6281B"/>
    <w:rsid w:val="00D63314"/>
    <w:rsid w:val="00D635EA"/>
    <w:rsid w:val="00D63891"/>
    <w:rsid w:val="00D63FB3"/>
    <w:rsid w:val="00D6492E"/>
    <w:rsid w:val="00D653CE"/>
    <w:rsid w:val="00D6546B"/>
    <w:rsid w:val="00D654E9"/>
    <w:rsid w:val="00D657D0"/>
    <w:rsid w:val="00D659E3"/>
    <w:rsid w:val="00D65C47"/>
    <w:rsid w:val="00D65D1C"/>
    <w:rsid w:val="00D66716"/>
    <w:rsid w:val="00D66CA7"/>
    <w:rsid w:val="00D66EC3"/>
    <w:rsid w:val="00D67A47"/>
    <w:rsid w:val="00D67EE0"/>
    <w:rsid w:val="00D70599"/>
    <w:rsid w:val="00D707DB"/>
    <w:rsid w:val="00D70B11"/>
    <w:rsid w:val="00D721FD"/>
    <w:rsid w:val="00D72253"/>
    <w:rsid w:val="00D722AE"/>
    <w:rsid w:val="00D731F4"/>
    <w:rsid w:val="00D7327A"/>
    <w:rsid w:val="00D732F6"/>
    <w:rsid w:val="00D737FA"/>
    <w:rsid w:val="00D74066"/>
    <w:rsid w:val="00D74308"/>
    <w:rsid w:val="00D74870"/>
    <w:rsid w:val="00D75593"/>
    <w:rsid w:val="00D75CA6"/>
    <w:rsid w:val="00D75FCE"/>
    <w:rsid w:val="00D76592"/>
    <w:rsid w:val="00D771D2"/>
    <w:rsid w:val="00D77A63"/>
    <w:rsid w:val="00D77CB1"/>
    <w:rsid w:val="00D77E55"/>
    <w:rsid w:val="00D8038F"/>
    <w:rsid w:val="00D80B2C"/>
    <w:rsid w:val="00D80DAB"/>
    <w:rsid w:val="00D8139A"/>
    <w:rsid w:val="00D81AD7"/>
    <w:rsid w:val="00D8218B"/>
    <w:rsid w:val="00D8253D"/>
    <w:rsid w:val="00D82666"/>
    <w:rsid w:val="00D82AB6"/>
    <w:rsid w:val="00D82B5B"/>
    <w:rsid w:val="00D82DD2"/>
    <w:rsid w:val="00D845D4"/>
    <w:rsid w:val="00D84677"/>
    <w:rsid w:val="00D84CEA"/>
    <w:rsid w:val="00D85113"/>
    <w:rsid w:val="00D8568F"/>
    <w:rsid w:val="00D85E14"/>
    <w:rsid w:val="00D85EB2"/>
    <w:rsid w:val="00D8604D"/>
    <w:rsid w:val="00D86245"/>
    <w:rsid w:val="00D862AB"/>
    <w:rsid w:val="00D863A6"/>
    <w:rsid w:val="00D8672F"/>
    <w:rsid w:val="00D86BCC"/>
    <w:rsid w:val="00D86C55"/>
    <w:rsid w:val="00D86CBD"/>
    <w:rsid w:val="00D875E5"/>
    <w:rsid w:val="00D87F21"/>
    <w:rsid w:val="00D90A28"/>
    <w:rsid w:val="00D9121F"/>
    <w:rsid w:val="00D91BE6"/>
    <w:rsid w:val="00D92A34"/>
    <w:rsid w:val="00D92A47"/>
    <w:rsid w:val="00D92EE8"/>
    <w:rsid w:val="00D93570"/>
    <w:rsid w:val="00D9366E"/>
    <w:rsid w:val="00D93E67"/>
    <w:rsid w:val="00D94225"/>
    <w:rsid w:val="00D9534E"/>
    <w:rsid w:val="00D95688"/>
    <w:rsid w:val="00D958F5"/>
    <w:rsid w:val="00D95BA3"/>
    <w:rsid w:val="00D960B4"/>
    <w:rsid w:val="00D96125"/>
    <w:rsid w:val="00DA01E0"/>
    <w:rsid w:val="00DA0542"/>
    <w:rsid w:val="00DA0677"/>
    <w:rsid w:val="00DA089E"/>
    <w:rsid w:val="00DA2802"/>
    <w:rsid w:val="00DA2E67"/>
    <w:rsid w:val="00DA3426"/>
    <w:rsid w:val="00DA3AB2"/>
    <w:rsid w:val="00DA3E9F"/>
    <w:rsid w:val="00DA4001"/>
    <w:rsid w:val="00DA4B19"/>
    <w:rsid w:val="00DA50B1"/>
    <w:rsid w:val="00DA52C0"/>
    <w:rsid w:val="00DA581A"/>
    <w:rsid w:val="00DA5F02"/>
    <w:rsid w:val="00DA6360"/>
    <w:rsid w:val="00DA6E3D"/>
    <w:rsid w:val="00DA6F24"/>
    <w:rsid w:val="00DA7D53"/>
    <w:rsid w:val="00DB078E"/>
    <w:rsid w:val="00DB07A1"/>
    <w:rsid w:val="00DB1416"/>
    <w:rsid w:val="00DB1856"/>
    <w:rsid w:val="00DB22D9"/>
    <w:rsid w:val="00DB2595"/>
    <w:rsid w:val="00DB283C"/>
    <w:rsid w:val="00DB2B40"/>
    <w:rsid w:val="00DB2EA8"/>
    <w:rsid w:val="00DB2EE9"/>
    <w:rsid w:val="00DB351C"/>
    <w:rsid w:val="00DB387F"/>
    <w:rsid w:val="00DB3964"/>
    <w:rsid w:val="00DB419F"/>
    <w:rsid w:val="00DB4231"/>
    <w:rsid w:val="00DB440B"/>
    <w:rsid w:val="00DB4527"/>
    <w:rsid w:val="00DB59B0"/>
    <w:rsid w:val="00DB5DC0"/>
    <w:rsid w:val="00DB6A88"/>
    <w:rsid w:val="00DB6D03"/>
    <w:rsid w:val="00DB74F2"/>
    <w:rsid w:val="00DB7BA6"/>
    <w:rsid w:val="00DB7E37"/>
    <w:rsid w:val="00DC06C1"/>
    <w:rsid w:val="00DC07C3"/>
    <w:rsid w:val="00DC0B02"/>
    <w:rsid w:val="00DC142B"/>
    <w:rsid w:val="00DC1C01"/>
    <w:rsid w:val="00DC1D43"/>
    <w:rsid w:val="00DC1F30"/>
    <w:rsid w:val="00DC20F7"/>
    <w:rsid w:val="00DC29EF"/>
    <w:rsid w:val="00DC2DE4"/>
    <w:rsid w:val="00DC3591"/>
    <w:rsid w:val="00DC3B00"/>
    <w:rsid w:val="00DC477A"/>
    <w:rsid w:val="00DC4FFD"/>
    <w:rsid w:val="00DC52F3"/>
    <w:rsid w:val="00DC54AA"/>
    <w:rsid w:val="00DC59B0"/>
    <w:rsid w:val="00DC63F3"/>
    <w:rsid w:val="00DC63F4"/>
    <w:rsid w:val="00DC691E"/>
    <w:rsid w:val="00DC6BAA"/>
    <w:rsid w:val="00DC6DF4"/>
    <w:rsid w:val="00DC7112"/>
    <w:rsid w:val="00DC793E"/>
    <w:rsid w:val="00DD07C8"/>
    <w:rsid w:val="00DD080C"/>
    <w:rsid w:val="00DD0FD3"/>
    <w:rsid w:val="00DD1065"/>
    <w:rsid w:val="00DD153D"/>
    <w:rsid w:val="00DD17A1"/>
    <w:rsid w:val="00DD17B1"/>
    <w:rsid w:val="00DD1FD1"/>
    <w:rsid w:val="00DD20CC"/>
    <w:rsid w:val="00DD21CE"/>
    <w:rsid w:val="00DD27E2"/>
    <w:rsid w:val="00DD3143"/>
    <w:rsid w:val="00DD43B5"/>
    <w:rsid w:val="00DD4449"/>
    <w:rsid w:val="00DD4808"/>
    <w:rsid w:val="00DD5699"/>
    <w:rsid w:val="00DD56B2"/>
    <w:rsid w:val="00DD60AF"/>
    <w:rsid w:val="00DD63A3"/>
    <w:rsid w:val="00DD64FD"/>
    <w:rsid w:val="00DD6862"/>
    <w:rsid w:val="00DD6C45"/>
    <w:rsid w:val="00DD70A1"/>
    <w:rsid w:val="00DD71DA"/>
    <w:rsid w:val="00DD7D95"/>
    <w:rsid w:val="00DE00E0"/>
    <w:rsid w:val="00DE0E75"/>
    <w:rsid w:val="00DE154E"/>
    <w:rsid w:val="00DE1AAB"/>
    <w:rsid w:val="00DE29A9"/>
    <w:rsid w:val="00DE3A90"/>
    <w:rsid w:val="00DE4130"/>
    <w:rsid w:val="00DE42BA"/>
    <w:rsid w:val="00DE430E"/>
    <w:rsid w:val="00DE4411"/>
    <w:rsid w:val="00DE4696"/>
    <w:rsid w:val="00DE4720"/>
    <w:rsid w:val="00DE4759"/>
    <w:rsid w:val="00DE4FE2"/>
    <w:rsid w:val="00DE57FC"/>
    <w:rsid w:val="00DE6413"/>
    <w:rsid w:val="00DE6D65"/>
    <w:rsid w:val="00DE6D76"/>
    <w:rsid w:val="00DE6DBE"/>
    <w:rsid w:val="00DE76E3"/>
    <w:rsid w:val="00DE7839"/>
    <w:rsid w:val="00DF160A"/>
    <w:rsid w:val="00DF1B00"/>
    <w:rsid w:val="00DF2AFE"/>
    <w:rsid w:val="00DF34EE"/>
    <w:rsid w:val="00DF37D5"/>
    <w:rsid w:val="00DF3B8A"/>
    <w:rsid w:val="00DF4326"/>
    <w:rsid w:val="00DF4BA0"/>
    <w:rsid w:val="00DF4D63"/>
    <w:rsid w:val="00DF5C0E"/>
    <w:rsid w:val="00DF5D16"/>
    <w:rsid w:val="00DF6A80"/>
    <w:rsid w:val="00DF6BB0"/>
    <w:rsid w:val="00E00870"/>
    <w:rsid w:val="00E00B47"/>
    <w:rsid w:val="00E01118"/>
    <w:rsid w:val="00E0136F"/>
    <w:rsid w:val="00E01E39"/>
    <w:rsid w:val="00E026C5"/>
    <w:rsid w:val="00E027FA"/>
    <w:rsid w:val="00E0286C"/>
    <w:rsid w:val="00E029AA"/>
    <w:rsid w:val="00E041BE"/>
    <w:rsid w:val="00E04A62"/>
    <w:rsid w:val="00E051C6"/>
    <w:rsid w:val="00E055A2"/>
    <w:rsid w:val="00E059F0"/>
    <w:rsid w:val="00E05F3F"/>
    <w:rsid w:val="00E06733"/>
    <w:rsid w:val="00E07905"/>
    <w:rsid w:val="00E10E8B"/>
    <w:rsid w:val="00E113E7"/>
    <w:rsid w:val="00E115CC"/>
    <w:rsid w:val="00E1181B"/>
    <w:rsid w:val="00E1189C"/>
    <w:rsid w:val="00E118E1"/>
    <w:rsid w:val="00E120D2"/>
    <w:rsid w:val="00E121E1"/>
    <w:rsid w:val="00E127DF"/>
    <w:rsid w:val="00E141B5"/>
    <w:rsid w:val="00E14972"/>
    <w:rsid w:val="00E149AC"/>
    <w:rsid w:val="00E14ECE"/>
    <w:rsid w:val="00E15087"/>
    <w:rsid w:val="00E152EF"/>
    <w:rsid w:val="00E15AF8"/>
    <w:rsid w:val="00E15F0D"/>
    <w:rsid w:val="00E160C6"/>
    <w:rsid w:val="00E161D4"/>
    <w:rsid w:val="00E162AA"/>
    <w:rsid w:val="00E166F2"/>
    <w:rsid w:val="00E16AE3"/>
    <w:rsid w:val="00E17082"/>
    <w:rsid w:val="00E17F22"/>
    <w:rsid w:val="00E207E8"/>
    <w:rsid w:val="00E20B6F"/>
    <w:rsid w:val="00E20F37"/>
    <w:rsid w:val="00E210F6"/>
    <w:rsid w:val="00E213D4"/>
    <w:rsid w:val="00E215E5"/>
    <w:rsid w:val="00E216D7"/>
    <w:rsid w:val="00E21CB7"/>
    <w:rsid w:val="00E22409"/>
    <w:rsid w:val="00E22456"/>
    <w:rsid w:val="00E2279C"/>
    <w:rsid w:val="00E2364B"/>
    <w:rsid w:val="00E23CE1"/>
    <w:rsid w:val="00E247CE"/>
    <w:rsid w:val="00E24BDD"/>
    <w:rsid w:val="00E24CD9"/>
    <w:rsid w:val="00E25DF9"/>
    <w:rsid w:val="00E2618A"/>
    <w:rsid w:val="00E2623D"/>
    <w:rsid w:val="00E2680D"/>
    <w:rsid w:val="00E268C0"/>
    <w:rsid w:val="00E27198"/>
    <w:rsid w:val="00E27D7E"/>
    <w:rsid w:val="00E30614"/>
    <w:rsid w:val="00E30A94"/>
    <w:rsid w:val="00E324ED"/>
    <w:rsid w:val="00E32D8B"/>
    <w:rsid w:val="00E336C9"/>
    <w:rsid w:val="00E33C5B"/>
    <w:rsid w:val="00E33CA9"/>
    <w:rsid w:val="00E34067"/>
    <w:rsid w:val="00E34902"/>
    <w:rsid w:val="00E34EE5"/>
    <w:rsid w:val="00E35758"/>
    <w:rsid w:val="00E3582D"/>
    <w:rsid w:val="00E359AD"/>
    <w:rsid w:val="00E35F6C"/>
    <w:rsid w:val="00E363C6"/>
    <w:rsid w:val="00E36541"/>
    <w:rsid w:val="00E369F4"/>
    <w:rsid w:val="00E36E38"/>
    <w:rsid w:val="00E37167"/>
    <w:rsid w:val="00E37992"/>
    <w:rsid w:val="00E40199"/>
    <w:rsid w:val="00E4072A"/>
    <w:rsid w:val="00E415BB"/>
    <w:rsid w:val="00E41C1C"/>
    <w:rsid w:val="00E42608"/>
    <w:rsid w:val="00E42C23"/>
    <w:rsid w:val="00E42CD4"/>
    <w:rsid w:val="00E4314C"/>
    <w:rsid w:val="00E43529"/>
    <w:rsid w:val="00E43C24"/>
    <w:rsid w:val="00E4466C"/>
    <w:rsid w:val="00E44A13"/>
    <w:rsid w:val="00E44BB9"/>
    <w:rsid w:val="00E45287"/>
    <w:rsid w:val="00E45365"/>
    <w:rsid w:val="00E4558F"/>
    <w:rsid w:val="00E459E3"/>
    <w:rsid w:val="00E45FE6"/>
    <w:rsid w:val="00E4658C"/>
    <w:rsid w:val="00E46A59"/>
    <w:rsid w:val="00E46B32"/>
    <w:rsid w:val="00E471C6"/>
    <w:rsid w:val="00E47312"/>
    <w:rsid w:val="00E47875"/>
    <w:rsid w:val="00E478F9"/>
    <w:rsid w:val="00E47978"/>
    <w:rsid w:val="00E47F00"/>
    <w:rsid w:val="00E500A0"/>
    <w:rsid w:val="00E50BC7"/>
    <w:rsid w:val="00E516F5"/>
    <w:rsid w:val="00E51853"/>
    <w:rsid w:val="00E51F7F"/>
    <w:rsid w:val="00E5227F"/>
    <w:rsid w:val="00E52B9D"/>
    <w:rsid w:val="00E53A9E"/>
    <w:rsid w:val="00E53E3B"/>
    <w:rsid w:val="00E53EA8"/>
    <w:rsid w:val="00E54B5F"/>
    <w:rsid w:val="00E54BB7"/>
    <w:rsid w:val="00E54DC6"/>
    <w:rsid w:val="00E54EDA"/>
    <w:rsid w:val="00E552B6"/>
    <w:rsid w:val="00E560DC"/>
    <w:rsid w:val="00E561D5"/>
    <w:rsid w:val="00E56980"/>
    <w:rsid w:val="00E56ED6"/>
    <w:rsid w:val="00E57272"/>
    <w:rsid w:val="00E5746D"/>
    <w:rsid w:val="00E574FF"/>
    <w:rsid w:val="00E57636"/>
    <w:rsid w:val="00E57643"/>
    <w:rsid w:val="00E60A64"/>
    <w:rsid w:val="00E60BB2"/>
    <w:rsid w:val="00E6137C"/>
    <w:rsid w:val="00E617F0"/>
    <w:rsid w:val="00E622F2"/>
    <w:rsid w:val="00E62823"/>
    <w:rsid w:val="00E62D60"/>
    <w:rsid w:val="00E6396E"/>
    <w:rsid w:val="00E63B12"/>
    <w:rsid w:val="00E63FE7"/>
    <w:rsid w:val="00E645EE"/>
    <w:rsid w:val="00E64D1D"/>
    <w:rsid w:val="00E6506C"/>
    <w:rsid w:val="00E65163"/>
    <w:rsid w:val="00E651FE"/>
    <w:rsid w:val="00E65BE4"/>
    <w:rsid w:val="00E66366"/>
    <w:rsid w:val="00E66851"/>
    <w:rsid w:val="00E66915"/>
    <w:rsid w:val="00E66F00"/>
    <w:rsid w:val="00E6778C"/>
    <w:rsid w:val="00E67F83"/>
    <w:rsid w:val="00E701F1"/>
    <w:rsid w:val="00E707B2"/>
    <w:rsid w:val="00E716C7"/>
    <w:rsid w:val="00E72E37"/>
    <w:rsid w:val="00E73189"/>
    <w:rsid w:val="00E73501"/>
    <w:rsid w:val="00E7358C"/>
    <w:rsid w:val="00E74105"/>
    <w:rsid w:val="00E74226"/>
    <w:rsid w:val="00E7567F"/>
    <w:rsid w:val="00E756CF"/>
    <w:rsid w:val="00E75738"/>
    <w:rsid w:val="00E76037"/>
    <w:rsid w:val="00E761D5"/>
    <w:rsid w:val="00E77379"/>
    <w:rsid w:val="00E77A03"/>
    <w:rsid w:val="00E77C57"/>
    <w:rsid w:val="00E77F05"/>
    <w:rsid w:val="00E80AB4"/>
    <w:rsid w:val="00E81D4F"/>
    <w:rsid w:val="00E82285"/>
    <w:rsid w:val="00E824D5"/>
    <w:rsid w:val="00E83031"/>
    <w:rsid w:val="00E83753"/>
    <w:rsid w:val="00E83CAC"/>
    <w:rsid w:val="00E83E4B"/>
    <w:rsid w:val="00E84852"/>
    <w:rsid w:val="00E84A05"/>
    <w:rsid w:val="00E84B30"/>
    <w:rsid w:val="00E854A0"/>
    <w:rsid w:val="00E860F6"/>
    <w:rsid w:val="00E86768"/>
    <w:rsid w:val="00E86A63"/>
    <w:rsid w:val="00E870E9"/>
    <w:rsid w:val="00E8770A"/>
    <w:rsid w:val="00E903D4"/>
    <w:rsid w:val="00E90B67"/>
    <w:rsid w:val="00E90CC0"/>
    <w:rsid w:val="00E91012"/>
    <w:rsid w:val="00E910AD"/>
    <w:rsid w:val="00E910CC"/>
    <w:rsid w:val="00E915E9"/>
    <w:rsid w:val="00E9195E"/>
    <w:rsid w:val="00E9210C"/>
    <w:rsid w:val="00E9215C"/>
    <w:rsid w:val="00E92179"/>
    <w:rsid w:val="00E921C8"/>
    <w:rsid w:val="00E92AAC"/>
    <w:rsid w:val="00E93C38"/>
    <w:rsid w:val="00E9464F"/>
    <w:rsid w:val="00E94889"/>
    <w:rsid w:val="00E95202"/>
    <w:rsid w:val="00E95208"/>
    <w:rsid w:val="00E95B0F"/>
    <w:rsid w:val="00E96196"/>
    <w:rsid w:val="00E96516"/>
    <w:rsid w:val="00E965B8"/>
    <w:rsid w:val="00E9691E"/>
    <w:rsid w:val="00E96EE1"/>
    <w:rsid w:val="00E97B77"/>
    <w:rsid w:val="00E97E7A"/>
    <w:rsid w:val="00EA0536"/>
    <w:rsid w:val="00EA0542"/>
    <w:rsid w:val="00EA0C27"/>
    <w:rsid w:val="00EA0DE8"/>
    <w:rsid w:val="00EA0E73"/>
    <w:rsid w:val="00EA10BB"/>
    <w:rsid w:val="00EA1208"/>
    <w:rsid w:val="00EA13DB"/>
    <w:rsid w:val="00EA1729"/>
    <w:rsid w:val="00EA1C15"/>
    <w:rsid w:val="00EA1F14"/>
    <w:rsid w:val="00EA205A"/>
    <w:rsid w:val="00EA25BB"/>
    <w:rsid w:val="00EA2747"/>
    <w:rsid w:val="00EA3644"/>
    <w:rsid w:val="00EA36F8"/>
    <w:rsid w:val="00EA3B52"/>
    <w:rsid w:val="00EA3C10"/>
    <w:rsid w:val="00EA3E31"/>
    <w:rsid w:val="00EA3F64"/>
    <w:rsid w:val="00EA4642"/>
    <w:rsid w:val="00EA49A9"/>
    <w:rsid w:val="00EA4E2F"/>
    <w:rsid w:val="00EA5180"/>
    <w:rsid w:val="00EA54F9"/>
    <w:rsid w:val="00EA5ED6"/>
    <w:rsid w:val="00EA67BB"/>
    <w:rsid w:val="00EA69DC"/>
    <w:rsid w:val="00EA6A21"/>
    <w:rsid w:val="00EA70E1"/>
    <w:rsid w:val="00EA749E"/>
    <w:rsid w:val="00EA7E72"/>
    <w:rsid w:val="00EB0103"/>
    <w:rsid w:val="00EB0A24"/>
    <w:rsid w:val="00EB0F17"/>
    <w:rsid w:val="00EB1270"/>
    <w:rsid w:val="00EB2045"/>
    <w:rsid w:val="00EB22B7"/>
    <w:rsid w:val="00EB2E9C"/>
    <w:rsid w:val="00EB3444"/>
    <w:rsid w:val="00EB3CCA"/>
    <w:rsid w:val="00EB3FE4"/>
    <w:rsid w:val="00EB4BA4"/>
    <w:rsid w:val="00EB4FF3"/>
    <w:rsid w:val="00EB55B6"/>
    <w:rsid w:val="00EB593C"/>
    <w:rsid w:val="00EB67B0"/>
    <w:rsid w:val="00EB695D"/>
    <w:rsid w:val="00EB7142"/>
    <w:rsid w:val="00EB7552"/>
    <w:rsid w:val="00EB7C37"/>
    <w:rsid w:val="00EC0EC5"/>
    <w:rsid w:val="00EC1D9C"/>
    <w:rsid w:val="00EC2493"/>
    <w:rsid w:val="00EC2634"/>
    <w:rsid w:val="00EC2CE7"/>
    <w:rsid w:val="00EC38C1"/>
    <w:rsid w:val="00EC3A78"/>
    <w:rsid w:val="00EC3B77"/>
    <w:rsid w:val="00EC3D44"/>
    <w:rsid w:val="00EC419C"/>
    <w:rsid w:val="00EC4A39"/>
    <w:rsid w:val="00EC4EA7"/>
    <w:rsid w:val="00EC5C18"/>
    <w:rsid w:val="00EC65C8"/>
    <w:rsid w:val="00EC6831"/>
    <w:rsid w:val="00EC6851"/>
    <w:rsid w:val="00EC6CF2"/>
    <w:rsid w:val="00EC727B"/>
    <w:rsid w:val="00ED0259"/>
    <w:rsid w:val="00ED0443"/>
    <w:rsid w:val="00ED0C75"/>
    <w:rsid w:val="00ED0D43"/>
    <w:rsid w:val="00ED117A"/>
    <w:rsid w:val="00ED1731"/>
    <w:rsid w:val="00ED1A8D"/>
    <w:rsid w:val="00ED1E95"/>
    <w:rsid w:val="00ED1ECD"/>
    <w:rsid w:val="00ED259E"/>
    <w:rsid w:val="00ED30F7"/>
    <w:rsid w:val="00ED37A4"/>
    <w:rsid w:val="00ED3BE6"/>
    <w:rsid w:val="00ED3BFE"/>
    <w:rsid w:val="00ED4F30"/>
    <w:rsid w:val="00ED5529"/>
    <w:rsid w:val="00ED6EDD"/>
    <w:rsid w:val="00ED7177"/>
    <w:rsid w:val="00ED7BF7"/>
    <w:rsid w:val="00EE03FC"/>
    <w:rsid w:val="00EE0734"/>
    <w:rsid w:val="00EE11E0"/>
    <w:rsid w:val="00EE1895"/>
    <w:rsid w:val="00EE24E7"/>
    <w:rsid w:val="00EE2AF5"/>
    <w:rsid w:val="00EE2F10"/>
    <w:rsid w:val="00EE31F1"/>
    <w:rsid w:val="00EE37A3"/>
    <w:rsid w:val="00EE3A2F"/>
    <w:rsid w:val="00EE43E0"/>
    <w:rsid w:val="00EE46B7"/>
    <w:rsid w:val="00EE4790"/>
    <w:rsid w:val="00EE4B23"/>
    <w:rsid w:val="00EE5360"/>
    <w:rsid w:val="00EE5AAD"/>
    <w:rsid w:val="00EE607A"/>
    <w:rsid w:val="00EE6350"/>
    <w:rsid w:val="00EE75BF"/>
    <w:rsid w:val="00EF028F"/>
    <w:rsid w:val="00EF03E0"/>
    <w:rsid w:val="00EF0742"/>
    <w:rsid w:val="00EF09FD"/>
    <w:rsid w:val="00EF0C6C"/>
    <w:rsid w:val="00EF0E87"/>
    <w:rsid w:val="00EF11F4"/>
    <w:rsid w:val="00EF1E57"/>
    <w:rsid w:val="00EF1FBA"/>
    <w:rsid w:val="00EF217E"/>
    <w:rsid w:val="00EF21A5"/>
    <w:rsid w:val="00EF2B41"/>
    <w:rsid w:val="00EF3189"/>
    <w:rsid w:val="00EF3193"/>
    <w:rsid w:val="00EF3C53"/>
    <w:rsid w:val="00EF3DD5"/>
    <w:rsid w:val="00EF3DD8"/>
    <w:rsid w:val="00EF3FD3"/>
    <w:rsid w:val="00EF4079"/>
    <w:rsid w:val="00EF4DA5"/>
    <w:rsid w:val="00EF52AC"/>
    <w:rsid w:val="00EF5861"/>
    <w:rsid w:val="00EF58AA"/>
    <w:rsid w:val="00EF5C13"/>
    <w:rsid w:val="00EF62D5"/>
    <w:rsid w:val="00EF6BF7"/>
    <w:rsid w:val="00EF70F9"/>
    <w:rsid w:val="00EF77EF"/>
    <w:rsid w:val="00EF7D9B"/>
    <w:rsid w:val="00EF7F29"/>
    <w:rsid w:val="00F00134"/>
    <w:rsid w:val="00F0041A"/>
    <w:rsid w:val="00F00CD2"/>
    <w:rsid w:val="00F01278"/>
    <w:rsid w:val="00F0251B"/>
    <w:rsid w:val="00F0284F"/>
    <w:rsid w:val="00F03D97"/>
    <w:rsid w:val="00F03FC1"/>
    <w:rsid w:val="00F04235"/>
    <w:rsid w:val="00F05136"/>
    <w:rsid w:val="00F063A3"/>
    <w:rsid w:val="00F066B0"/>
    <w:rsid w:val="00F06880"/>
    <w:rsid w:val="00F06D80"/>
    <w:rsid w:val="00F07148"/>
    <w:rsid w:val="00F075C9"/>
    <w:rsid w:val="00F0791C"/>
    <w:rsid w:val="00F07B77"/>
    <w:rsid w:val="00F1079D"/>
    <w:rsid w:val="00F10950"/>
    <w:rsid w:val="00F10D20"/>
    <w:rsid w:val="00F1118B"/>
    <w:rsid w:val="00F1163C"/>
    <w:rsid w:val="00F116C9"/>
    <w:rsid w:val="00F127D3"/>
    <w:rsid w:val="00F12892"/>
    <w:rsid w:val="00F12C30"/>
    <w:rsid w:val="00F12DB3"/>
    <w:rsid w:val="00F12ECF"/>
    <w:rsid w:val="00F12EDF"/>
    <w:rsid w:val="00F13A45"/>
    <w:rsid w:val="00F143D0"/>
    <w:rsid w:val="00F14A69"/>
    <w:rsid w:val="00F14A92"/>
    <w:rsid w:val="00F150D5"/>
    <w:rsid w:val="00F150FC"/>
    <w:rsid w:val="00F1512F"/>
    <w:rsid w:val="00F1542A"/>
    <w:rsid w:val="00F15509"/>
    <w:rsid w:val="00F15862"/>
    <w:rsid w:val="00F15A56"/>
    <w:rsid w:val="00F15B64"/>
    <w:rsid w:val="00F15FF8"/>
    <w:rsid w:val="00F16662"/>
    <w:rsid w:val="00F170DB"/>
    <w:rsid w:val="00F17299"/>
    <w:rsid w:val="00F178B3"/>
    <w:rsid w:val="00F17E2B"/>
    <w:rsid w:val="00F20846"/>
    <w:rsid w:val="00F2130D"/>
    <w:rsid w:val="00F216C8"/>
    <w:rsid w:val="00F21CFB"/>
    <w:rsid w:val="00F22077"/>
    <w:rsid w:val="00F22817"/>
    <w:rsid w:val="00F22A0F"/>
    <w:rsid w:val="00F22B27"/>
    <w:rsid w:val="00F22DB1"/>
    <w:rsid w:val="00F231F4"/>
    <w:rsid w:val="00F23DE5"/>
    <w:rsid w:val="00F24CC7"/>
    <w:rsid w:val="00F24DCA"/>
    <w:rsid w:val="00F252DA"/>
    <w:rsid w:val="00F2558D"/>
    <w:rsid w:val="00F2695D"/>
    <w:rsid w:val="00F270A0"/>
    <w:rsid w:val="00F27447"/>
    <w:rsid w:val="00F3012A"/>
    <w:rsid w:val="00F309E4"/>
    <w:rsid w:val="00F30F74"/>
    <w:rsid w:val="00F319EB"/>
    <w:rsid w:val="00F31DE8"/>
    <w:rsid w:val="00F31F1A"/>
    <w:rsid w:val="00F3250D"/>
    <w:rsid w:val="00F32517"/>
    <w:rsid w:val="00F32776"/>
    <w:rsid w:val="00F327AF"/>
    <w:rsid w:val="00F32C10"/>
    <w:rsid w:val="00F33068"/>
    <w:rsid w:val="00F3339A"/>
    <w:rsid w:val="00F33438"/>
    <w:rsid w:val="00F34117"/>
    <w:rsid w:val="00F345A5"/>
    <w:rsid w:val="00F3467A"/>
    <w:rsid w:val="00F3533F"/>
    <w:rsid w:val="00F3626A"/>
    <w:rsid w:val="00F36CD0"/>
    <w:rsid w:val="00F372D0"/>
    <w:rsid w:val="00F40087"/>
    <w:rsid w:val="00F401AE"/>
    <w:rsid w:val="00F40606"/>
    <w:rsid w:val="00F407A7"/>
    <w:rsid w:val="00F4097F"/>
    <w:rsid w:val="00F40E98"/>
    <w:rsid w:val="00F41A38"/>
    <w:rsid w:val="00F41C7C"/>
    <w:rsid w:val="00F41C86"/>
    <w:rsid w:val="00F42875"/>
    <w:rsid w:val="00F4288C"/>
    <w:rsid w:val="00F42C94"/>
    <w:rsid w:val="00F43A29"/>
    <w:rsid w:val="00F43D0D"/>
    <w:rsid w:val="00F43E90"/>
    <w:rsid w:val="00F4443F"/>
    <w:rsid w:val="00F4469C"/>
    <w:rsid w:val="00F44BA6"/>
    <w:rsid w:val="00F44EAE"/>
    <w:rsid w:val="00F452FD"/>
    <w:rsid w:val="00F45807"/>
    <w:rsid w:val="00F45C52"/>
    <w:rsid w:val="00F45C59"/>
    <w:rsid w:val="00F45CF3"/>
    <w:rsid w:val="00F45DE5"/>
    <w:rsid w:val="00F46861"/>
    <w:rsid w:val="00F46C1F"/>
    <w:rsid w:val="00F46D77"/>
    <w:rsid w:val="00F46E3B"/>
    <w:rsid w:val="00F46F78"/>
    <w:rsid w:val="00F47335"/>
    <w:rsid w:val="00F47845"/>
    <w:rsid w:val="00F50676"/>
    <w:rsid w:val="00F50731"/>
    <w:rsid w:val="00F507C7"/>
    <w:rsid w:val="00F50EEC"/>
    <w:rsid w:val="00F5217A"/>
    <w:rsid w:val="00F52662"/>
    <w:rsid w:val="00F52D1A"/>
    <w:rsid w:val="00F52FD4"/>
    <w:rsid w:val="00F5336D"/>
    <w:rsid w:val="00F53FCF"/>
    <w:rsid w:val="00F54011"/>
    <w:rsid w:val="00F54097"/>
    <w:rsid w:val="00F541F7"/>
    <w:rsid w:val="00F543DB"/>
    <w:rsid w:val="00F5446B"/>
    <w:rsid w:val="00F553DB"/>
    <w:rsid w:val="00F5542B"/>
    <w:rsid w:val="00F556DA"/>
    <w:rsid w:val="00F55BF9"/>
    <w:rsid w:val="00F5619A"/>
    <w:rsid w:val="00F5656E"/>
    <w:rsid w:val="00F56731"/>
    <w:rsid w:val="00F56EBA"/>
    <w:rsid w:val="00F56FF8"/>
    <w:rsid w:val="00F57087"/>
    <w:rsid w:val="00F57C17"/>
    <w:rsid w:val="00F6048C"/>
    <w:rsid w:val="00F607D2"/>
    <w:rsid w:val="00F60B12"/>
    <w:rsid w:val="00F61A72"/>
    <w:rsid w:val="00F61AB6"/>
    <w:rsid w:val="00F61C36"/>
    <w:rsid w:val="00F61FC8"/>
    <w:rsid w:val="00F62C1C"/>
    <w:rsid w:val="00F63157"/>
    <w:rsid w:val="00F634FD"/>
    <w:rsid w:val="00F63D39"/>
    <w:rsid w:val="00F642AB"/>
    <w:rsid w:val="00F65088"/>
    <w:rsid w:val="00F655A8"/>
    <w:rsid w:val="00F65976"/>
    <w:rsid w:val="00F66251"/>
    <w:rsid w:val="00F66901"/>
    <w:rsid w:val="00F6734E"/>
    <w:rsid w:val="00F67CDF"/>
    <w:rsid w:val="00F70DE3"/>
    <w:rsid w:val="00F711F5"/>
    <w:rsid w:val="00F712EB"/>
    <w:rsid w:val="00F71866"/>
    <w:rsid w:val="00F71872"/>
    <w:rsid w:val="00F71BD4"/>
    <w:rsid w:val="00F726A3"/>
    <w:rsid w:val="00F729EA"/>
    <w:rsid w:val="00F72F1C"/>
    <w:rsid w:val="00F74D59"/>
    <w:rsid w:val="00F74FBB"/>
    <w:rsid w:val="00F7517E"/>
    <w:rsid w:val="00F75567"/>
    <w:rsid w:val="00F7571A"/>
    <w:rsid w:val="00F75846"/>
    <w:rsid w:val="00F75973"/>
    <w:rsid w:val="00F7794D"/>
    <w:rsid w:val="00F7799A"/>
    <w:rsid w:val="00F77FA3"/>
    <w:rsid w:val="00F801B6"/>
    <w:rsid w:val="00F809A9"/>
    <w:rsid w:val="00F80CE7"/>
    <w:rsid w:val="00F8148E"/>
    <w:rsid w:val="00F81F67"/>
    <w:rsid w:val="00F822CD"/>
    <w:rsid w:val="00F82922"/>
    <w:rsid w:val="00F82ED1"/>
    <w:rsid w:val="00F832A2"/>
    <w:rsid w:val="00F833B2"/>
    <w:rsid w:val="00F83A1F"/>
    <w:rsid w:val="00F84898"/>
    <w:rsid w:val="00F84E6B"/>
    <w:rsid w:val="00F84FB6"/>
    <w:rsid w:val="00F8542D"/>
    <w:rsid w:val="00F854E9"/>
    <w:rsid w:val="00F8594E"/>
    <w:rsid w:val="00F85D03"/>
    <w:rsid w:val="00F861EC"/>
    <w:rsid w:val="00F862A4"/>
    <w:rsid w:val="00F8673C"/>
    <w:rsid w:val="00F86920"/>
    <w:rsid w:val="00F8694D"/>
    <w:rsid w:val="00F86F81"/>
    <w:rsid w:val="00F87D55"/>
    <w:rsid w:val="00F87E35"/>
    <w:rsid w:val="00F90DCA"/>
    <w:rsid w:val="00F9161B"/>
    <w:rsid w:val="00F92226"/>
    <w:rsid w:val="00F9337F"/>
    <w:rsid w:val="00F93BB6"/>
    <w:rsid w:val="00F93CEC"/>
    <w:rsid w:val="00F940A6"/>
    <w:rsid w:val="00F94C09"/>
    <w:rsid w:val="00F94EB0"/>
    <w:rsid w:val="00F955FB"/>
    <w:rsid w:val="00F95D4B"/>
    <w:rsid w:val="00F963BE"/>
    <w:rsid w:val="00F96992"/>
    <w:rsid w:val="00F974C2"/>
    <w:rsid w:val="00F9753D"/>
    <w:rsid w:val="00F9763A"/>
    <w:rsid w:val="00F97D78"/>
    <w:rsid w:val="00FA0C7E"/>
    <w:rsid w:val="00FA1668"/>
    <w:rsid w:val="00FA1F48"/>
    <w:rsid w:val="00FA29FB"/>
    <w:rsid w:val="00FA2D52"/>
    <w:rsid w:val="00FA2E80"/>
    <w:rsid w:val="00FA40A6"/>
    <w:rsid w:val="00FA41D7"/>
    <w:rsid w:val="00FA438A"/>
    <w:rsid w:val="00FA43E0"/>
    <w:rsid w:val="00FA5724"/>
    <w:rsid w:val="00FA59E3"/>
    <w:rsid w:val="00FA5F62"/>
    <w:rsid w:val="00FA69E7"/>
    <w:rsid w:val="00FA7E2D"/>
    <w:rsid w:val="00FB02A2"/>
    <w:rsid w:val="00FB03C6"/>
    <w:rsid w:val="00FB047D"/>
    <w:rsid w:val="00FB057D"/>
    <w:rsid w:val="00FB08DB"/>
    <w:rsid w:val="00FB1282"/>
    <w:rsid w:val="00FB1651"/>
    <w:rsid w:val="00FB1A22"/>
    <w:rsid w:val="00FB2108"/>
    <w:rsid w:val="00FB2FD4"/>
    <w:rsid w:val="00FB3006"/>
    <w:rsid w:val="00FB33F0"/>
    <w:rsid w:val="00FB355D"/>
    <w:rsid w:val="00FB4947"/>
    <w:rsid w:val="00FB50BF"/>
    <w:rsid w:val="00FB54E2"/>
    <w:rsid w:val="00FB5736"/>
    <w:rsid w:val="00FB586C"/>
    <w:rsid w:val="00FB5C3A"/>
    <w:rsid w:val="00FB5D41"/>
    <w:rsid w:val="00FB67EC"/>
    <w:rsid w:val="00FB7158"/>
    <w:rsid w:val="00FB74FA"/>
    <w:rsid w:val="00FC0CC4"/>
    <w:rsid w:val="00FC1B09"/>
    <w:rsid w:val="00FC21F1"/>
    <w:rsid w:val="00FC2555"/>
    <w:rsid w:val="00FC28A2"/>
    <w:rsid w:val="00FC352C"/>
    <w:rsid w:val="00FC4108"/>
    <w:rsid w:val="00FC466E"/>
    <w:rsid w:val="00FC4C60"/>
    <w:rsid w:val="00FC50C5"/>
    <w:rsid w:val="00FC546B"/>
    <w:rsid w:val="00FC6985"/>
    <w:rsid w:val="00FC6999"/>
    <w:rsid w:val="00FC6DAF"/>
    <w:rsid w:val="00FC6EBC"/>
    <w:rsid w:val="00FC7529"/>
    <w:rsid w:val="00FC7874"/>
    <w:rsid w:val="00FC7D15"/>
    <w:rsid w:val="00FD062C"/>
    <w:rsid w:val="00FD06B9"/>
    <w:rsid w:val="00FD149C"/>
    <w:rsid w:val="00FD1957"/>
    <w:rsid w:val="00FD1C9B"/>
    <w:rsid w:val="00FD1F7B"/>
    <w:rsid w:val="00FD1FA6"/>
    <w:rsid w:val="00FD290E"/>
    <w:rsid w:val="00FD2C93"/>
    <w:rsid w:val="00FD2DDB"/>
    <w:rsid w:val="00FD3308"/>
    <w:rsid w:val="00FD38AA"/>
    <w:rsid w:val="00FD3C32"/>
    <w:rsid w:val="00FD45AE"/>
    <w:rsid w:val="00FD4B1E"/>
    <w:rsid w:val="00FD5105"/>
    <w:rsid w:val="00FD5699"/>
    <w:rsid w:val="00FD5FA4"/>
    <w:rsid w:val="00FD67BD"/>
    <w:rsid w:val="00FD689E"/>
    <w:rsid w:val="00FD6BCA"/>
    <w:rsid w:val="00FD6EAC"/>
    <w:rsid w:val="00FD73ED"/>
    <w:rsid w:val="00FD7D19"/>
    <w:rsid w:val="00FE03B3"/>
    <w:rsid w:val="00FE0DE2"/>
    <w:rsid w:val="00FE12C5"/>
    <w:rsid w:val="00FE1369"/>
    <w:rsid w:val="00FE1891"/>
    <w:rsid w:val="00FE1BE2"/>
    <w:rsid w:val="00FE1F9E"/>
    <w:rsid w:val="00FE2264"/>
    <w:rsid w:val="00FE35ED"/>
    <w:rsid w:val="00FE3ADE"/>
    <w:rsid w:val="00FE5317"/>
    <w:rsid w:val="00FE535A"/>
    <w:rsid w:val="00FE54EC"/>
    <w:rsid w:val="00FE64FA"/>
    <w:rsid w:val="00FE6971"/>
    <w:rsid w:val="00FE774B"/>
    <w:rsid w:val="00FE7EA6"/>
    <w:rsid w:val="00FE7FC9"/>
    <w:rsid w:val="00FF0042"/>
    <w:rsid w:val="00FF0646"/>
    <w:rsid w:val="00FF0AAD"/>
    <w:rsid w:val="00FF27D9"/>
    <w:rsid w:val="00FF311D"/>
    <w:rsid w:val="00FF355A"/>
    <w:rsid w:val="00FF35C1"/>
    <w:rsid w:val="00FF366D"/>
    <w:rsid w:val="00FF40D8"/>
    <w:rsid w:val="00FF414E"/>
    <w:rsid w:val="00FF5824"/>
    <w:rsid w:val="00FF5909"/>
    <w:rsid w:val="00FF5E82"/>
    <w:rsid w:val="00FF6757"/>
    <w:rsid w:val="00FF6947"/>
    <w:rsid w:val="00FF72EF"/>
    <w:rsid w:val="00FF78C6"/>
    <w:rsid w:val="00FF78DF"/>
    <w:rsid w:val="00FF799B"/>
    <w:rsid w:val="00FF7A09"/>
    <w:rsid w:val="00FF7B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760573"/>
    <w:rPr>
      <w:sz w:val="24"/>
      <w:szCs w:val="24"/>
    </w:rPr>
  </w:style>
  <w:style w:type="paragraph" w:styleId="1">
    <w:name w:val="heading 1"/>
    <w:aliases w:val="новая страница"/>
    <w:basedOn w:val="a0"/>
    <w:next w:val="a0"/>
    <w:link w:val="10"/>
    <w:uiPriority w:val="99"/>
    <w:qFormat/>
    <w:rsid w:val="00760573"/>
    <w:pPr>
      <w:keepNext/>
      <w:numPr>
        <w:numId w:val="1"/>
      </w:numPr>
      <w:jc w:val="center"/>
      <w:outlineLvl w:val="0"/>
    </w:pPr>
    <w:rPr>
      <w:sz w:val="28"/>
      <w:szCs w:val="28"/>
    </w:rPr>
  </w:style>
  <w:style w:type="paragraph" w:styleId="2">
    <w:name w:val="heading 2"/>
    <w:aliases w:val="Заголовок 2 Знак Знак,Заголовок 2 Знак"/>
    <w:basedOn w:val="a0"/>
    <w:next w:val="a0"/>
    <w:link w:val="21"/>
    <w:uiPriority w:val="99"/>
    <w:qFormat/>
    <w:rsid w:val="00760573"/>
    <w:pPr>
      <w:keepNext/>
      <w:numPr>
        <w:ilvl w:val="1"/>
        <w:numId w:val="1"/>
      </w:numPr>
      <w:spacing w:before="240" w:after="60"/>
      <w:outlineLvl w:val="1"/>
    </w:pPr>
    <w:rPr>
      <w:rFonts w:ascii="Arial" w:hAnsi="Arial" w:cs="Arial"/>
      <w:b/>
      <w:bCs/>
      <w:i/>
      <w:iCs/>
    </w:rPr>
  </w:style>
  <w:style w:type="paragraph" w:styleId="3">
    <w:name w:val="heading 3"/>
    <w:aliases w:val="нижний индекс"/>
    <w:basedOn w:val="a0"/>
    <w:next w:val="a0"/>
    <w:link w:val="30"/>
    <w:uiPriority w:val="99"/>
    <w:qFormat/>
    <w:rsid w:val="00760573"/>
    <w:pPr>
      <w:keepNext/>
      <w:numPr>
        <w:ilvl w:val="2"/>
        <w:numId w:val="1"/>
      </w:numPr>
      <w:jc w:val="center"/>
      <w:outlineLvl w:val="2"/>
    </w:pPr>
    <w:rPr>
      <w:b/>
      <w:bCs/>
      <w:sz w:val="28"/>
      <w:szCs w:val="28"/>
    </w:rPr>
  </w:style>
  <w:style w:type="paragraph" w:styleId="4">
    <w:name w:val="heading 4"/>
    <w:basedOn w:val="a0"/>
    <w:next w:val="a0"/>
    <w:link w:val="40"/>
    <w:uiPriority w:val="99"/>
    <w:qFormat/>
    <w:rsid w:val="00760573"/>
    <w:pPr>
      <w:keepNext/>
      <w:numPr>
        <w:ilvl w:val="3"/>
        <w:numId w:val="1"/>
      </w:numPr>
      <w:spacing w:before="240" w:after="60"/>
      <w:outlineLvl w:val="3"/>
    </w:pPr>
    <w:rPr>
      <w:rFonts w:ascii="Arial" w:hAnsi="Arial" w:cs="Arial"/>
      <w:b/>
      <w:bCs/>
    </w:rPr>
  </w:style>
  <w:style w:type="paragraph" w:styleId="5">
    <w:name w:val="heading 5"/>
    <w:basedOn w:val="a0"/>
    <w:next w:val="a0"/>
    <w:link w:val="50"/>
    <w:uiPriority w:val="99"/>
    <w:qFormat/>
    <w:rsid w:val="00760573"/>
    <w:pPr>
      <w:numPr>
        <w:ilvl w:val="4"/>
        <w:numId w:val="1"/>
      </w:numPr>
      <w:spacing w:before="240" w:after="60"/>
      <w:outlineLvl w:val="4"/>
    </w:pPr>
    <w:rPr>
      <w:sz w:val="22"/>
      <w:szCs w:val="22"/>
    </w:rPr>
  </w:style>
  <w:style w:type="paragraph" w:styleId="6">
    <w:name w:val="heading 6"/>
    <w:basedOn w:val="a0"/>
    <w:next w:val="a0"/>
    <w:link w:val="60"/>
    <w:uiPriority w:val="99"/>
    <w:qFormat/>
    <w:rsid w:val="00760573"/>
    <w:pPr>
      <w:numPr>
        <w:ilvl w:val="5"/>
        <w:numId w:val="1"/>
      </w:numPr>
      <w:spacing w:before="240" w:after="60"/>
      <w:outlineLvl w:val="5"/>
    </w:pPr>
    <w:rPr>
      <w:i/>
      <w:iCs/>
      <w:sz w:val="22"/>
      <w:szCs w:val="22"/>
    </w:rPr>
  </w:style>
  <w:style w:type="paragraph" w:styleId="7">
    <w:name w:val="heading 7"/>
    <w:basedOn w:val="a0"/>
    <w:next w:val="a0"/>
    <w:link w:val="70"/>
    <w:uiPriority w:val="99"/>
    <w:qFormat/>
    <w:rsid w:val="00760573"/>
    <w:pPr>
      <w:numPr>
        <w:ilvl w:val="6"/>
        <w:numId w:val="1"/>
      </w:numPr>
      <w:spacing w:before="240" w:after="60"/>
      <w:outlineLvl w:val="6"/>
    </w:pPr>
    <w:rPr>
      <w:rFonts w:ascii="Arial" w:hAnsi="Arial" w:cs="Arial"/>
      <w:sz w:val="20"/>
      <w:szCs w:val="20"/>
    </w:rPr>
  </w:style>
  <w:style w:type="paragraph" w:styleId="8">
    <w:name w:val="heading 8"/>
    <w:basedOn w:val="a0"/>
    <w:next w:val="a0"/>
    <w:link w:val="80"/>
    <w:uiPriority w:val="99"/>
    <w:qFormat/>
    <w:rsid w:val="00760573"/>
    <w:pPr>
      <w:numPr>
        <w:ilvl w:val="7"/>
        <w:numId w:val="1"/>
      </w:numPr>
      <w:spacing w:before="240" w:after="60"/>
      <w:outlineLvl w:val="7"/>
    </w:pPr>
    <w:rPr>
      <w:rFonts w:ascii="Arial" w:hAnsi="Arial" w:cs="Arial"/>
      <w:i/>
      <w:iCs/>
      <w:sz w:val="20"/>
      <w:szCs w:val="20"/>
    </w:rPr>
  </w:style>
  <w:style w:type="paragraph" w:styleId="9">
    <w:name w:val="heading 9"/>
    <w:basedOn w:val="a0"/>
    <w:next w:val="a0"/>
    <w:link w:val="90"/>
    <w:uiPriority w:val="99"/>
    <w:qFormat/>
    <w:rsid w:val="00760573"/>
    <w:pPr>
      <w:numPr>
        <w:ilvl w:val="8"/>
        <w:numId w:val="1"/>
      </w:numPr>
      <w:spacing w:before="240" w:after="60"/>
      <w:outlineLvl w:val="8"/>
    </w:pPr>
    <w:rPr>
      <w:rFonts w:ascii="Arial" w:hAnsi="Arial" w:cs="Arial"/>
      <w:b/>
      <w:bCs/>
      <w:i/>
      <w:iCs/>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
    <w:link w:val="1"/>
    <w:uiPriority w:val="99"/>
    <w:locked/>
    <w:rsid w:val="00E45287"/>
    <w:rPr>
      <w:sz w:val="28"/>
      <w:szCs w:val="28"/>
    </w:rPr>
  </w:style>
  <w:style w:type="character" w:customStyle="1" w:styleId="21">
    <w:name w:val="Заголовок 2 Знак1"/>
    <w:aliases w:val="Заголовок 2 Знак Знак Знак,Заголовок 2 Знак Знак1"/>
    <w:link w:val="2"/>
    <w:uiPriority w:val="99"/>
    <w:locked/>
    <w:rsid w:val="00F231F4"/>
    <w:rPr>
      <w:rFonts w:ascii="Arial" w:hAnsi="Arial" w:cs="Arial"/>
      <w:b/>
      <w:bCs/>
      <w:i/>
      <w:iCs/>
      <w:sz w:val="24"/>
      <w:szCs w:val="24"/>
    </w:rPr>
  </w:style>
  <w:style w:type="character" w:customStyle="1" w:styleId="30">
    <w:name w:val="Заголовок 3 Знак"/>
    <w:aliases w:val="нижний индекс Знак"/>
    <w:link w:val="3"/>
    <w:uiPriority w:val="99"/>
    <w:locked/>
    <w:rsid w:val="00E45287"/>
    <w:rPr>
      <w:b/>
      <w:bCs/>
      <w:sz w:val="28"/>
      <w:szCs w:val="28"/>
    </w:rPr>
  </w:style>
  <w:style w:type="character" w:customStyle="1" w:styleId="40">
    <w:name w:val="Заголовок 4 Знак"/>
    <w:link w:val="4"/>
    <w:uiPriority w:val="99"/>
    <w:locked/>
    <w:rsid w:val="003B409B"/>
    <w:rPr>
      <w:rFonts w:ascii="Arial" w:hAnsi="Arial" w:cs="Arial"/>
      <w:b/>
      <w:bCs/>
      <w:sz w:val="24"/>
      <w:szCs w:val="24"/>
    </w:rPr>
  </w:style>
  <w:style w:type="character" w:customStyle="1" w:styleId="50">
    <w:name w:val="Заголовок 5 Знак"/>
    <w:link w:val="5"/>
    <w:uiPriority w:val="99"/>
    <w:locked/>
    <w:rsid w:val="00E45287"/>
    <w:rPr>
      <w:sz w:val="22"/>
      <w:szCs w:val="22"/>
    </w:rPr>
  </w:style>
  <w:style w:type="character" w:customStyle="1" w:styleId="60">
    <w:name w:val="Заголовок 6 Знак"/>
    <w:link w:val="6"/>
    <w:uiPriority w:val="99"/>
    <w:locked/>
    <w:rsid w:val="00E45287"/>
    <w:rPr>
      <w:i/>
      <w:iCs/>
      <w:sz w:val="22"/>
      <w:szCs w:val="22"/>
    </w:rPr>
  </w:style>
  <w:style w:type="character" w:customStyle="1" w:styleId="70">
    <w:name w:val="Заголовок 7 Знак"/>
    <w:link w:val="7"/>
    <w:uiPriority w:val="99"/>
    <w:locked/>
    <w:rsid w:val="00E45287"/>
    <w:rPr>
      <w:rFonts w:ascii="Arial" w:hAnsi="Arial" w:cs="Arial"/>
    </w:rPr>
  </w:style>
  <w:style w:type="character" w:customStyle="1" w:styleId="80">
    <w:name w:val="Заголовок 8 Знак"/>
    <w:link w:val="8"/>
    <w:uiPriority w:val="99"/>
    <w:locked/>
    <w:rsid w:val="00E45287"/>
    <w:rPr>
      <w:rFonts w:ascii="Arial" w:hAnsi="Arial" w:cs="Arial"/>
      <w:i/>
      <w:iCs/>
    </w:rPr>
  </w:style>
  <w:style w:type="character" w:customStyle="1" w:styleId="90">
    <w:name w:val="Заголовок 9 Знак"/>
    <w:link w:val="9"/>
    <w:uiPriority w:val="99"/>
    <w:locked/>
    <w:rsid w:val="00E45287"/>
    <w:rPr>
      <w:rFonts w:ascii="Arial" w:hAnsi="Arial" w:cs="Arial"/>
      <w:b/>
      <w:bCs/>
      <w:i/>
      <w:iCs/>
      <w:sz w:val="18"/>
      <w:szCs w:val="18"/>
    </w:rPr>
  </w:style>
  <w:style w:type="paragraph" w:styleId="a4">
    <w:name w:val="header"/>
    <w:aliases w:val="ВерхКолонтитул"/>
    <w:basedOn w:val="a0"/>
    <w:link w:val="a5"/>
    <w:uiPriority w:val="99"/>
    <w:rsid w:val="00760573"/>
    <w:pPr>
      <w:tabs>
        <w:tab w:val="center" w:pos="4153"/>
        <w:tab w:val="right" w:pos="8306"/>
      </w:tabs>
    </w:pPr>
  </w:style>
  <w:style w:type="character" w:customStyle="1" w:styleId="a5">
    <w:name w:val="Верхний колонтитул Знак"/>
    <w:aliases w:val="ВерхКолонтитул Знак"/>
    <w:link w:val="a4"/>
    <w:uiPriority w:val="99"/>
    <w:locked/>
    <w:rsid w:val="00E45287"/>
    <w:rPr>
      <w:sz w:val="24"/>
      <w:szCs w:val="24"/>
    </w:rPr>
  </w:style>
  <w:style w:type="paragraph" w:styleId="a6">
    <w:name w:val="footer"/>
    <w:aliases w:val="Знак11"/>
    <w:basedOn w:val="a0"/>
    <w:link w:val="a7"/>
    <w:uiPriority w:val="99"/>
    <w:rsid w:val="00760573"/>
    <w:pPr>
      <w:tabs>
        <w:tab w:val="center" w:pos="4153"/>
        <w:tab w:val="right" w:pos="8306"/>
      </w:tabs>
    </w:pPr>
  </w:style>
  <w:style w:type="character" w:customStyle="1" w:styleId="a7">
    <w:name w:val="Нижний колонтитул Знак"/>
    <w:aliases w:val="Знак11 Знак"/>
    <w:link w:val="a6"/>
    <w:uiPriority w:val="99"/>
    <w:locked/>
    <w:rsid w:val="006775F9"/>
    <w:rPr>
      <w:sz w:val="24"/>
      <w:szCs w:val="24"/>
      <w:lang w:val="ru-RU" w:eastAsia="ru-RU"/>
    </w:rPr>
  </w:style>
  <w:style w:type="character" w:styleId="a8">
    <w:name w:val="page number"/>
    <w:basedOn w:val="a1"/>
    <w:uiPriority w:val="99"/>
    <w:rsid w:val="00760573"/>
  </w:style>
  <w:style w:type="paragraph" w:styleId="a9">
    <w:name w:val="Body Text Indent"/>
    <w:aliases w:val="Знак10,Основной текст 1,Iniiaiie oaeno 1,Îñíîâíîé òåêñò 1"/>
    <w:basedOn w:val="a0"/>
    <w:link w:val="aa"/>
    <w:uiPriority w:val="99"/>
    <w:rsid w:val="00760573"/>
    <w:pPr>
      <w:ind w:firstLine="567"/>
    </w:pPr>
    <w:rPr>
      <w:sz w:val="28"/>
      <w:szCs w:val="28"/>
    </w:rPr>
  </w:style>
  <w:style w:type="character" w:customStyle="1" w:styleId="aa">
    <w:name w:val="Основной текст с отступом Знак"/>
    <w:aliases w:val="Знак10 Знак,Основной текст 1 Знак1,Iniiaiie oaeno 1 Знак1,Îñíîâíîé òåêñò 1 Знак"/>
    <w:link w:val="a9"/>
    <w:uiPriority w:val="99"/>
    <w:locked/>
    <w:rsid w:val="003B409B"/>
    <w:rPr>
      <w:sz w:val="28"/>
      <w:szCs w:val="28"/>
      <w:lang w:val="ru-RU" w:eastAsia="ru-RU"/>
    </w:rPr>
  </w:style>
  <w:style w:type="paragraph" w:styleId="ab">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0"/>
    <w:link w:val="ac"/>
    <w:uiPriority w:val="99"/>
    <w:rsid w:val="00760573"/>
    <w:rPr>
      <w:sz w:val="28"/>
      <w:szCs w:val="28"/>
    </w:rPr>
  </w:style>
  <w:style w:type="character" w:customStyle="1" w:styleId="ac">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link w:val="ab"/>
    <w:uiPriority w:val="99"/>
    <w:locked/>
    <w:rsid w:val="00972A09"/>
    <w:rPr>
      <w:sz w:val="28"/>
      <w:szCs w:val="28"/>
      <w:lang w:val="ru-RU" w:eastAsia="ru-RU"/>
    </w:rPr>
  </w:style>
  <w:style w:type="paragraph" w:styleId="20">
    <w:name w:val="Body Text 2"/>
    <w:basedOn w:val="a0"/>
    <w:link w:val="22"/>
    <w:uiPriority w:val="99"/>
    <w:rsid w:val="00760573"/>
    <w:pPr>
      <w:jc w:val="right"/>
    </w:pPr>
    <w:rPr>
      <w:sz w:val="28"/>
      <w:szCs w:val="28"/>
    </w:rPr>
  </w:style>
  <w:style w:type="character" w:customStyle="1" w:styleId="22">
    <w:name w:val="Основной текст 2 Знак"/>
    <w:link w:val="20"/>
    <w:uiPriority w:val="99"/>
    <w:locked/>
    <w:rsid w:val="0051275D"/>
    <w:rPr>
      <w:sz w:val="28"/>
      <w:szCs w:val="28"/>
      <w:lang w:val="ru-RU" w:eastAsia="ru-RU"/>
    </w:rPr>
  </w:style>
  <w:style w:type="paragraph" w:styleId="31">
    <w:name w:val="Body Text 3"/>
    <w:basedOn w:val="a0"/>
    <w:link w:val="32"/>
    <w:uiPriority w:val="99"/>
    <w:rsid w:val="00760573"/>
    <w:pPr>
      <w:jc w:val="center"/>
    </w:pPr>
    <w:rPr>
      <w:color w:val="000000"/>
    </w:rPr>
  </w:style>
  <w:style w:type="character" w:customStyle="1" w:styleId="32">
    <w:name w:val="Основной текст 3 Знак"/>
    <w:link w:val="31"/>
    <w:uiPriority w:val="99"/>
    <w:locked/>
    <w:rsid w:val="00E45287"/>
    <w:rPr>
      <w:snapToGrid w:val="0"/>
      <w:color w:val="000000"/>
      <w:sz w:val="24"/>
      <w:szCs w:val="24"/>
    </w:rPr>
  </w:style>
  <w:style w:type="paragraph" w:customStyle="1" w:styleId="11">
    <w:name w:val="Заголовок1"/>
    <w:aliases w:val="Знак7,Знак4"/>
    <w:basedOn w:val="a0"/>
    <w:link w:val="ad"/>
    <w:uiPriority w:val="99"/>
    <w:rsid w:val="00760573"/>
    <w:pPr>
      <w:spacing w:line="360" w:lineRule="auto"/>
      <w:jc w:val="center"/>
    </w:pPr>
    <w:rPr>
      <w:b/>
      <w:bCs/>
      <w:caps/>
      <w:sz w:val="28"/>
      <w:szCs w:val="28"/>
    </w:rPr>
  </w:style>
  <w:style w:type="paragraph" w:styleId="ae">
    <w:name w:val="Document Map"/>
    <w:basedOn w:val="a0"/>
    <w:link w:val="af"/>
    <w:uiPriority w:val="99"/>
    <w:semiHidden/>
    <w:rsid w:val="00760573"/>
    <w:pPr>
      <w:shd w:val="clear" w:color="auto" w:fill="000080"/>
    </w:pPr>
    <w:rPr>
      <w:rFonts w:ascii="Tahoma" w:hAnsi="Tahoma" w:cs="Tahoma"/>
      <w:sz w:val="20"/>
      <w:szCs w:val="20"/>
    </w:rPr>
  </w:style>
  <w:style w:type="character" w:customStyle="1" w:styleId="af">
    <w:name w:val="Схема документа Знак"/>
    <w:link w:val="ae"/>
    <w:uiPriority w:val="99"/>
    <w:semiHidden/>
    <w:locked/>
    <w:rsid w:val="00E45287"/>
    <w:rPr>
      <w:rFonts w:ascii="Tahoma" w:hAnsi="Tahoma" w:cs="Tahoma"/>
      <w:shd w:val="clear" w:color="auto" w:fill="000080"/>
    </w:rPr>
  </w:style>
  <w:style w:type="paragraph" w:styleId="33">
    <w:name w:val="Body Text Indent 3"/>
    <w:aliases w:val="Знак Знак Знак"/>
    <w:basedOn w:val="a0"/>
    <w:link w:val="34"/>
    <w:uiPriority w:val="99"/>
    <w:rsid w:val="00760573"/>
    <w:pPr>
      <w:spacing w:before="120"/>
      <w:ind w:firstLine="567"/>
      <w:jc w:val="both"/>
    </w:pPr>
    <w:rPr>
      <w:b/>
      <w:bCs/>
      <w:sz w:val="28"/>
      <w:szCs w:val="28"/>
    </w:rPr>
  </w:style>
  <w:style w:type="character" w:customStyle="1" w:styleId="34">
    <w:name w:val="Основной текст с отступом 3 Знак"/>
    <w:aliases w:val="Знак Знак Знак Знак2"/>
    <w:link w:val="33"/>
    <w:uiPriority w:val="99"/>
    <w:locked/>
    <w:rsid w:val="00E45287"/>
    <w:rPr>
      <w:b/>
      <w:bCs/>
      <w:sz w:val="28"/>
      <w:szCs w:val="28"/>
    </w:rPr>
  </w:style>
  <w:style w:type="paragraph" w:styleId="23">
    <w:name w:val="Body Text Indent 2"/>
    <w:aliases w:val="Знак1 Знак,Основной текст с отступом 2 Знак1 Знак1,Знак1 Знак1 Знак1,Основной текст с отступом 2 Знак Знак Знак,Знак1 Знак Знак Знак1,Знак1 Знак Знак1"/>
    <w:basedOn w:val="a0"/>
    <w:link w:val="24"/>
    <w:uiPriority w:val="99"/>
    <w:rsid w:val="00760573"/>
    <w:pPr>
      <w:spacing w:line="360" w:lineRule="auto"/>
      <w:ind w:firstLine="709"/>
      <w:jc w:val="both"/>
    </w:pPr>
    <w:rPr>
      <w:b/>
      <w:bCs/>
      <w:caps/>
      <w:sz w:val="28"/>
      <w:szCs w:val="28"/>
    </w:rPr>
  </w:style>
  <w:style w:type="character" w:customStyle="1" w:styleId="24">
    <w:name w:val="Основной текст с отступом 2 Знак"/>
    <w:aliases w:val="Знак1 Знак Знак,Основной текст с отступом 2 Знак1 Знак1 Знак,Знак1 Знак1 Знак1 Знак,Основной текст с отступом 2 Знак Знак Знак Знак,Знак1 Знак Знак Знак1 Знак,Знак1 Знак Знак1 Знак"/>
    <w:link w:val="23"/>
    <w:uiPriority w:val="99"/>
    <w:locked/>
    <w:rsid w:val="00E45287"/>
    <w:rPr>
      <w:b/>
      <w:bCs/>
      <w:caps/>
      <w:sz w:val="28"/>
      <w:szCs w:val="28"/>
    </w:rPr>
  </w:style>
  <w:style w:type="table" w:styleId="af0">
    <w:name w:val="Table Grid"/>
    <w:basedOn w:val="a2"/>
    <w:uiPriority w:val="99"/>
    <w:rsid w:val="00D55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Обычный1"/>
    <w:uiPriority w:val="99"/>
    <w:rsid w:val="0002211C"/>
    <w:pPr>
      <w:widowControl w:val="0"/>
      <w:spacing w:before="100" w:after="100"/>
    </w:pPr>
    <w:rPr>
      <w:sz w:val="24"/>
      <w:szCs w:val="24"/>
    </w:rPr>
  </w:style>
  <w:style w:type="paragraph" w:customStyle="1" w:styleId="FR4">
    <w:name w:val="FR4"/>
    <w:uiPriority w:val="99"/>
    <w:rsid w:val="00FB2FD4"/>
    <w:pPr>
      <w:widowControl w:val="0"/>
      <w:spacing w:line="440" w:lineRule="auto"/>
      <w:ind w:left="160" w:firstLine="680"/>
      <w:jc w:val="both"/>
    </w:pPr>
    <w:rPr>
      <w:rFonts w:ascii="Arial" w:hAnsi="Arial" w:cs="Arial"/>
      <w:sz w:val="22"/>
      <w:szCs w:val="22"/>
    </w:rPr>
  </w:style>
  <w:style w:type="paragraph" w:styleId="af1">
    <w:name w:val="List Bullet"/>
    <w:aliases w:val="Маркированный"/>
    <w:basedOn w:val="a0"/>
    <w:autoRedefine/>
    <w:uiPriority w:val="99"/>
    <w:rsid w:val="001218E2"/>
    <w:pPr>
      <w:spacing w:line="360" w:lineRule="auto"/>
      <w:ind w:firstLine="709"/>
      <w:jc w:val="both"/>
    </w:pPr>
    <w:rPr>
      <w:color w:val="000000"/>
      <w:sz w:val="28"/>
      <w:szCs w:val="28"/>
    </w:rPr>
  </w:style>
  <w:style w:type="paragraph" w:styleId="af2">
    <w:name w:val="Normal (Web)"/>
    <w:aliases w:val="Обычный (Web)1,Обычный (Web),Обычный (веб) Знак,Обычный (веб) Знак1,Обычный (веб) Знак Знак"/>
    <w:basedOn w:val="a0"/>
    <w:uiPriority w:val="99"/>
    <w:rsid w:val="00FB2FD4"/>
    <w:pPr>
      <w:spacing w:before="100" w:beforeAutospacing="1" w:after="100" w:afterAutospacing="1"/>
      <w:jc w:val="both"/>
    </w:pPr>
    <w:rPr>
      <w:rFonts w:ascii="Arial" w:hAnsi="Arial" w:cs="Arial"/>
      <w:sz w:val="18"/>
      <w:szCs w:val="18"/>
    </w:rPr>
  </w:style>
  <w:style w:type="paragraph" w:styleId="af3">
    <w:name w:val="footnote text"/>
    <w:aliases w:val="Текст сноски-FN,Footnote Text Char Знак Знак,Footnote Text Char Знак,Знак5,Знак6,Table_Footnote_last Знак,Table_Footnote_last Знак Знак,Table_Footnote_last"/>
    <w:basedOn w:val="a0"/>
    <w:link w:val="af4"/>
    <w:uiPriority w:val="99"/>
    <w:semiHidden/>
    <w:rsid w:val="00FB2FD4"/>
    <w:pPr>
      <w:overflowPunct w:val="0"/>
      <w:autoSpaceDE w:val="0"/>
      <w:autoSpaceDN w:val="0"/>
      <w:adjustRightInd w:val="0"/>
      <w:textAlignment w:val="baseline"/>
    </w:pPr>
    <w:rPr>
      <w:rFonts w:ascii="TimesDL" w:hAnsi="TimesDL" w:cs="TimesDL"/>
      <w:sz w:val="20"/>
      <w:szCs w:val="20"/>
    </w:rPr>
  </w:style>
  <w:style w:type="character" w:customStyle="1" w:styleId="af4">
    <w:name w:val="Текст сноски Знак"/>
    <w:aliases w:val="Текст сноски-FN Знак,Footnote Text Char Знак Знак Знак,Footnote Text Char Знак Знак1,Знак5 Знак,Знак6 Знак,Table_Footnote_last Знак Знак1,Table_Footnote_last Знак Знак Знак,Table_Footnote_last Знак1"/>
    <w:link w:val="af3"/>
    <w:uiPriority w:val="99"/>
    <w:locked/>
    <w:rsid w:val="00E45287"/>
    <w:rPr>
      <w:rFonts w:ascii="TimesDL" w:hAnsi="TimesDL" w:cs="TimesDL"/>
    </w:rPr>
  </w:style>
  <w:style w:type="paragraph" w:styleId="af5">
    <w:name w:val="List"/>
    <w:basedOn w:val="a0"/>
    <w:uiPriority w:val="99"/>
    <w:rsid w:val="00AA16C2"/>
    <w:pPr>
      <w:ind w:left="283" w:hanging="283"/>
    </w:pPr>
  </w:style>
  <w:style w:type="paragraph" w:customStyle="1" w:styleId="af6">
    <w:name w:val="Знак"/>
    <w:basedOn w:val="a0"/>
    <w:uiPriority w:val="99"/>
    <w:rsid w:val="005405B6"/>
    <w:pPr>
      <w:spacing w:before="100" w:beforeAutospacing="1" w:after="100" w:afterAutospacing="1"/>
    </w:pPr>
    <w:rPr>
      <w:rFonts w:ascii="Tahoma" w:hAnsi="Tahoma" w:cs="Tahoma"/>
      <w:sz w:val="20"/>
      <w:szCs w:val="20"/>
      <w:lang w:val="en-US" w:eastAsia="en-US"/>
    </w:rPr>
  </w:style>
  <w:style w:type="paragraph" w:styleId="13">
    <w:name w:val="index 1"/>
    <w:basedOn w:val="a0"/>
    <w:next w:val="a0"/>
    <w:autoRedefine/>
    <w:uiPriority w:val="99"/>
    <w:semiHidden/>
    <w:rsid w:val="00A859D2"/>
    <w:pPr>
      <w:ind w:left="240" w:hanging="240"/>
    </w:pPr>
  </w:style>
  <w:style w:type="paragraph" w:customStyle="1" w:styleId="af7">
    <w:name w:val="???????"/>
    <w:uiPriority w:val="99"/>
    <w:rsid w:val="009532F3"/>
    <w:pPr>
      <w:suppressAutoHyphens/>
    </w:pPr>
    <w:rPr>
      <w:lang w:eastAsia="ar-SA"/>
    </w:rPr>
  </w:style>
  <w:style w:type="paragraph" w:styleId="af8">
    <w:name w:val="No Spacing"/>
    <w:link w:val="af9"/>
    <w:uiPriority w:val="99"/>
    <w:qFormat/>
    <w:rsid w:val="00A23AFA"/>
    <w:rPr>
      <w:rFonts w:ascii="Calibri" w:hAnsi="Calibri" w:cs="Calibri"/>
      <w:sz w:val="22"/>
      <w:szCs w:val="22"/>
      <w:lang w:eastAsia="en-US"/>
    </w:rPr>
  </w:style>
  <w:style w:type="character" w:customStyle="1" w:styleId="ad">
    <w:name w:val="Заголовок Знак"/>
    <w:aliases w:val="Знак7 Знак,Знак4 Знак"/>
    <w:link w:val="11"/>
    <w:uiPriority w:val="99"/>
    <w:locked/>
    <w:rsid w:val="0051275D"/>
    <w:rPr>
      <w:b/>
      <w:bCs/>
      <w:caps/>
      <w:sz w:val="28"/>
      <w:szCs w:val="28"/>
      <w:lang w:val="ru-RU" w:eastAsia="ru-RU"/>
    </w:rPr>
  </w:style>
  <w:style w:type="paragraph" w:customStyle="1" w:styleId="14">
    <w:name w:val="Без интервала1"/>
    <w:uiPriority w:val="99"/>
    <w:rsid w:val="00F40E98"/>
    <w:rPr>
      <w:rFonts w:ascii="Calibri" w:hAnsi="Calibri" w:cs="Calibri"/>
      <w:sz w:val="22"/>
      <w:szCs w:val="22"/>
      <w:lang w:eastAsia="en-US"/>
    </w:rPr>
  </w:style>
  <w:style w:type="paragraph" w:styleId="afa">
    <w:name w:val="Balloon Text"/>
    <w:basedOn w:val="a0"/>
    <w:link w:val="afb"/>
    <w:uiPriority w:val="99"/>
    <w:semiHidden/>
    <w:rsid w:val="00703E11"/>
    <w:rPr>
      <w:rFonts w:ascii="Tahoma" w:hAnsi="Tahoma" w:cs="Tahoma"/>
      <w:sz w:val="16"/>
      <w:szCs w:val="16"/>
    </w:rPr>
  </w:style>
  <w:style w:type="character" w:customStyle="1" w:styleId="afb">
    <w:name w:val="Текст выноски Знак"/>
    <w:link w:val="afa"/>
    <w:uiPriority w:val="99"/>
    <w:locked/>
    <w:rsid w:val="00703E11"/>
    <w:rPr>
      <w:rFonts w:ascii="Tahoma" w:hAnsi="Tahoma" w:cs="Tahoma"/>
      <w:sz w:val="16"/>
      <w:szCs w:val="16"/>
    </w:rPr>
  </w:style>
  <w:style w:type="character" w:customStyle="1" w:styleId="100">
    <w:name w:val="Основной текст + 10"/>
    <w:aliases w:val="5 pt"/>
    <w:uiPriority w:val="99"/>
    <w:rsid w:val="00635A24"/>
    <w:rPr>
      <w:rFonts w:ascii="Times New Roman" w:hAnsi="Times New Roman" w:cs="Times New Roman"/>
      <w:spacing w:val="0"/>
      <w:sz w:val="21"/>
      <w:szCs w:val="21"/>
    </w:rPr>
  </w:style>
  <w:style w:type="paragraph" w:customStyle="1" w:styleId="rvps3">
    <w:name w:val="rvps3"/>
    <w:basedOn w:val="a0"/>
    <w:uiPriority w:val="99"/>
    <w:rsid w:val="009F4953"/>
    <w:pPr>
      <w:spacing w:before="100" w:beforeAutospacing="1" w:after="100" w:afterAutospacing="1"/>
    </w:pPr>
    <w:rPr>
      <w:color w:val="000000"/>
    </w:rPr>
  </w:style>
  <w:style w:type="character" w:customStyle="1" w:styleId="rvts7">
    <w:name w:val="rvts7"/>
    <w:basedOn w:val="a1"/>
    <w:uiPriority w:val="99"/>
    <w:rsid w:val="009F4953"/>
  </w:style>
  <w:style w:type="character" w:styleId="afc">
    <w:name w:val="Hyperlink"/>
    <w:uiPriority w:val="99"/>
    <w:rsid w:val="009F4953"/>
    <w:rPr>
      <w:color w:val="0000FF"/>
      <w:u w:val="single"/>
    </w:rPr>
  </w:style>
  <w:style w:type="character" w:styleId="afd">
    <w:name w:val="Strong"/>
    <w:uiPriority w:val="99"/>
    <w:qFormat/>
    <w:rsid w:val="009F4953"/>
    <w:rPr>
      <w:b/>
      <w:bCs/>
    </w:rPr>
  </w:style>
  <w:style w:type="paragraph" w:customStyle="1" w:styleId="15">
    <w:name w:val="Абзац списка1"/>
    <w:basedOn w:val="a0"/>
    <w:link w:val="ListParagraphChar1"/>
    <w:uiPriority w:val="99"/>
    <w:rsid w:val="005B47F6"/>
    <w:pPr>
      <w:ind w:left="720"/>
    </w:pPr>
  </w:style>
  <w:style w:type="character" w:customStyle="1" w:styleId="110">
    <w:name w:val="Знак11 Знак Знак"/>
    <w:uiPriority w:val="99"/>
    <w:rsid w:val="004068F6"/>
    <w:rPr>
      <w:rFonts w:ascii="Times New Roman" w:hAnsi="Times New Roman" w:cs="Times New Roman"/>
      <w:sz w:val="20"/>
      <w:szCs w:val="20"/>
      <w:lang w:eastAsia="ru-RU"/>
    </w:rPr>
  </w:style>
  <w:style w:type="paragraph" w:customStyle="1" w:styleId="ConsPlusTitle">
    <w:name w:val="ConsPlusTitle"/>
    <w:uiPriority w:val="99"/>
    <w:rsid w:val="00B62507"/>
    <w:pPr>
      <w:widowControl w:val="0"/>
      <w:autoSpaceDE w:val="0"/>
      <w:autoSpaceDN w:val="0"/>
      <w:adjustRightInd w:val="0"/>
    </w:pPr>
    <w:rPr>
      <w:b/>
      <w:bCs/>
      <w:sz w:val="24"/>
      <w:szCs w:val="24"/>
    </w:rPr>
  </w:style>
  <w:style w:type="character" w:customStyle="1" w:styleId="apple-converted-space">
    <w:name w:val="apple-converted-space"/>
    <w:uiPriority w:val="99"/>
    <w:rsid w:val="00236C25"/>
  </w:style>
  <w:style w:type="character" w:customStyle="1" w:styleId="plainlinks">
    <w:name w:val="plainlinks"/>
    <w:basedOn w:val="a1"/>
    <w:uiPriority w:val="99"/>
    <w:rsid w:val="003A35D4"/>
  </w:style>
  <w:style w:type="character" w:customStyle="1" w:styleId="latitude">
    <w:name w:val="latitude"/>
    <w:basedOn w:val="a1"/>
    <w:uiPriority w:val="99"/>
    <w:rsid w:val="003A35D4"/>
  </w:style>
  <w:style w:type="character" w:customStyle="1" w:styleId="longitude">
    <w:name w:val="longitude"/>
    <w:basedOn w:val="a1"/>
    <w:uiPriority w:val="99"/>
    <w:rsid w:val="003A35D4"/>
  </w:style>
  <w:style w:type="paragraph" w:customStyle="1" w:styleId="120">
    <w:name w:val="Абзац списка12"/>
    <w:basedOn w:val="a0"/>
    <w:uiPriority w:val="99"/>
    <w:rsid w:val="00C308FF"/>
    <w:pPr>
      <w:ind w:left="720"/>
    </w:pPr>
  </w:style>
  <w:style w:type="character" w:customStyle="1" w:styleId="25">
    <w:name w:val="Основной текст (2)"/>
    <w:uiPriority w:val="99"/>
    <w:rsid w:val="009F62E6"/>
    <w:rPr>
      <w:rFonts w:ascii="Times New Roman" w:hAnsi="Times New Roman" w:cs="Times New Roman"/>
      <w:color w:val="000000"/>
      <w:spacing w:val="0"/>
      <w:w w:val="100"/>
      <w:position w:val="0"/>
      <w:sz w:val="22"/>
      <w:szCs w:val="22"/>
      <w:u w:val="single"/>
      <w:effect w:val="none"/>
      <w:lang w:val="ru-RU" w:eastAsia="ru-RU"/>
    </w:rPr>
  </w:style>
  <w:style w:type="character" w:customStyle="1" w:styleId="28pt">
    <w:name w:val="Основной текст (2) + 8 pt"/>
    <w:uiPriority w:val="99"/>
    <w:rsid w:val="009F62E6"/>
    <w:rPr>
      <w:rFonts w:ascii="Times New Roman" w:hAnsi="Times New Roman" w:cs="Times New Roman"/>
      <w:color w:val="000000"/>
      <w:spacing w:val="0"/>
      <w:w w:val="100"/>
      <w:position w:val="0"/>
      <w:sz w:val="16"/>
      <w:szCs w:val="16"/>
      <w:u w:val="none"/>
      <w:effect w:val="none"/>
      <w:lang w:val="ru-RU" w:eastAsia="ru-RU"/>
    </w:rPr>
  </w:style>
  <w:style w:type="character" w:customStyle="1" w:styleId="af9">
    <w:name w:val="Без интервала Знак"/>
    <w:link w:val="af8"/>
    <w:uiPriority w:val="99"/>
    <w:locked/>
    <w:rsid w:val="00700A25"/>
    <w:rPr>
      <w:rFonts w:ascii="Calibri" w:hAnsi="Calibri" w:cs="Calibri"/>
      <w:sz w:val="22"/>
      <w:szCs w:val="22"/>
      <w:lang w:val="ru-RU" w:eastAsia="en-US"/>
    </w:rPr>
  </w:style>
  <w:style w:type="character" w:customStyle="1" w:styleId="afe">
    <w:name w:val="Подпись к таблице_"/>
    <w:link w:val="aff"/>
    <w:uiPriority w:val="99"/>
    <w:locked/>
    <w:rsid w:val="00700A25"/>
    <w:rPr>
      <w:sz w:val="22"/>
      <w:szCs w:val="22"/>
      <w:shd w:val="clear" w:color="auto" w:fill="FFFFFF"/>
    </w:rPr>
  </w:style>
  <w:style w:type="paragraph" w:customStyle="1" w:styleId="aff">
    <w:name w:val="Подпись к таблице"/>
    <w:basedOn w:val="a0"/>
    <w:link w:val="afe"/>
    <w:uiPriority w:val="99"/>
    <w:rsid w:val="00700A25"/>
    <w:pPr>
      <w:widowControl w:val="0"/>
      <w:shd w:val="clear" w:color="auto" w:fill="FFFFFF"/>
      <w:spacing w:line="240" w:lineRule="atLeast"/>
    </w:pPr>
    <w:rPr>
      <w:sz w:val="22"/>
      <w:szCs w:val="22"/>
    </w:rPr>
  </w:style>
  <w:style w:type="character" w:customStyle="1" w:styleId="212pt">
    <w:name w:val="Основной текст (2) + 12 pt"/>
    <w:uiPriority w:val="99"/>
    <w:rsid w:val="00700A25"/>
    <w:rPr>
      <w:rFonts w:ascii="Times New Roman" w:hAnsi="Times New Roman" w:cs="Times New Roman"/>
      <w:color w:val="000000"/>
      <w:spacing w:val="0"/>
      <w:w w:val="100"/>
      <w:position w:val="0"/>
      <w:sz w:val="24"/>
      <w:szCs w:val="24"/>
      <w:u w:val="none"/>
      <w:effect w:val="none"/>
      <w:lang w:val="ru-RU" w:eastAsia="ru-RU"/>
    </w:rPr>
  </w:style>
  <w:style w:type="character" w:customStyle="1" w:styleId="35">
    <w:name w:val="Основной текст (3)_"/>
    <w:link w:val="36"/>
    <w:uiPriority w:val="99"/>
    <w:locked/>
    <w:rsid w:val="00700A25"/>
    <w:rPr>
      <w:sz w:val="22"/>
      <w:szCs w:val="22"/>
      <w:shd w:val="clear" w:color="auto" w:fill="FFFFFF"/>
    </w:rPr>
  </w:style>
  <w:style w:type="paragraph" w:customStyle="1" w:styleId="36">
    <w:name w:val="Основной текст (3)"/>
    <w:basedOn w:val="a0"/>
    <w:link w:val="35"/>
    <w:uiPriority w:val="99"/>
    <w:rsid w:val="00700A25"/>
    <w:pPr>
      <w:widowControl w:val="0"/>
      <w:shd w:val="clear" w:color="auto" w:fill="FFFFFF"/>
      <w:spacing w:line="259" w:lineRule="exact"/>
      <w:jc w:val="both"/>
    </w:pPr>
    <w:rPr>
      <w:sz w:val="22"/>
      <w:szCs w:val="22"/>
    </w:rPr>
  </w:style>
  <w:style w:type="paragraph" w:customStyle="1" w:styleId="headertext">
    <w:name w:val="headertext"/>
    <w:basedOn w:val="a0"/>
    <w:uiPriority w:val="99"/>
    <w:rsid w:val="009344F2"/>
    <w:pPr>
      <w:spacing w:before="100" w:beforeAutospacing="1" w:after="100" w:afterAutospacing="1"/>
    </w:pPr>
  </w:style>
  <w:style w:type="paragraph" w:styleId="aff0">
    <w:name w:val="List Paragraph"/>
    <w:aliases w:val="it_List1,Ненумерованный список,основной диплом,ПАРАГРАФ,Абзац списка11"/>
    <w:basedOn w:val="a0"/>
    <w:link w:val="aff1"/>
    <w:uiPriority w:val="99"/>
    <w:qFormat/>
    <w:rsid w:val="00286B25"/>
    <w:pPr>
      <w:ind w:left="720"/>
    </w:pPr>
  </w:style>
  <w:style w:type="paragraph" w:customStyle="1" w:styleId="ConsNormal">
    <w:name w:val="ConsNormal"/>
    <w:uiPriority w:val="99"/>
    <w:rsid w:val="00E45287"/>
    <w:pPr>
      <w:widowControl w:val="0"/>
      <w:autoSpaceDE w:val="0"/>
      <w:autoSpaceDN w:val="0"/>
      <w:adjustRightInd w:val="0"/>
      <w:ind w:firstLine="720"/>
    </w:pPr>
    <w:rPr>
      <w:rFonts w:ascii="Arial" w:hAnsi="Arial" w:cs="Arial"/>
    </w:rPr>
  </w:style>
  <w:style w:type="character" w:customStyle="1" w:styleId="16">
    <w:name w:val="Основной текст с отступом Знак1"/>
    <w:aliases w:val="Основной текст 1 Знак,Iniiaiie oaeno 1 Знак,Îñíîâíîé òåêñò 1 Çíàê"/>
    <w:uiPriority w:val="99"/>
    <w:locked/>
    <w:rsid w:val="00E45287"/>
    <w:rPr>
      <w:rFonts w:eastAsia="Times New Roman"/>
      <w:sz w:val="24"/>
      <w:szCs w:val="24"/>
      <w:lang w:val="ru-RU" w:eastAsia="ru-RU"/>
    </w:rPr>
  </w:style>
  <w:style w:type="paragraph" w:customStyle="1" w:styleId="xl49">
    <w:name w:val="xl49"/>
    <w:basedOn w:val="a0"/>
    <w:uiPriority w:val="99"/>
    <w:rsid w:val="00E452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styleId="aff2">
    <w:name w:val="index heading"/>
    <w:basedOn w:val="a0"/>
    <w:next w:val="13"/>
    <w:uiPriority w:val="99"/>
    <w:semiHidden/>
    <w:rsid w:val="00E45287"/>
    <w:pPr>
      <w:spacing w:before="240" w:after="120"/>
      <w:jc w:val="center"/>
    </w:pPr>
    <w:rPr>
      <w:b/>
      <w:bCs/>
      <w:sz w:val="26"/>
      <w:szCs w:val="26"/>
    </w:rPr>
  </w:style>
  <w:style w:type="paragraph" w:styleId="17">
    <w:name w:val="toc 1"/>
    <w:basedOn w:val="a0"/>
    <w:next w:val="a0"/>
    <w:autoRedefine/>
    <w:uiPriority w:val="99"/>
    <w:semiHidden/>
    <w:rsid w:val="00B3187E"/>
    <w:pPr>
      <w:tabs>
        <w:tab w:val="left" w:pos="480"/>
        <w:tab w:val="right" w:pos="9401"/>
        <w:tab w:val="right" w:leader="dot" w:pos="9639"/>
      </w:tabs>
      <w:spacing w:line="276" w:lineRule="auto"/>
      <w:jc w:val="both"/>
    </w:pPr>
    <w:rPr>
      <w:caps/>
      <w:noProof/>
    </w:rPr>
  </w:style>
  <w:style w:type="paragraph" w:styleId="26">
    <w:name w:val="toc 2"/>
    <w:basedOn w:val="a0"/>
    <w:next w:val="a0"/>
    <w:autoRedefine/>
    <w:uiPriority w:val="99"/>
    <w:semiHidden/>
    <w:rsid w:val="00B3187E"/>
    <w:pPr>
      <w:tabs>
        <w:tab w:val="left" w:pos="720"/>
        <w:tab w:val="right" w:leader="dot" w:pos="9639"/>
      </w:tabs>
    </w:pPr>
    <w:rPr>
      <w:b/>
      <w:bCs/>
      <w:noProof/>
      <w:color w:val="000000"/>
      <w:sz w:val="28"/>
      <w:szCs w:val="28"/>
    </w:rPr>
  </w:style>
  <w:style w:type="paragraph" w:styleId="37">
    <w:name w:val="toc 3"/>
    <w:basedOn w:val="a0"/>
    <w:next w:val="a0"/>
    <w:autoRedefine/>
    <w:uiPriority w:val="99"/>
    <w:semiHidden/>
    <w:rsid w:val="00B3187E"/>
    <w:pPr>
      <w:tabs>
        <w:tab w:val="left" w:pos="960"/>
        <w:tab w:val="right" w:leader="dot" w:pos="9356"/>
      </w:tabs>
      <w:spacing w:line="276" w:lineRule="auto"/>
      <w:ind w:left="240" w:right="141"/>
    </w:pPr>
    <w:rPr>
      <w:b/>
      <w:bCs/>
      <w:noProof/>
    </w:rPr>
  </w:style>
  <w:style w:type="paragraph" w:styleId="41">
    <w:name w:val="toc 4"/>
    <w:basedOn w:val="a0"/>
    <w:next w:val="a0"/>
    <w:autoRedefine/>
    <w:uiPriority w:val="99"/>
    <w:semiHidden/>
    <w:rsid w:val="00E45287"/>
    <w:pPr>
      <w:ind w:left="480"/>
    </w:pPr>
  </w:style>
  <w:style w:type="paragraph" w:styleId="51">
    <w:name w:val="toc 5"/>
    <w:basedOn w:val="a0"/>
    <w:next w:val="a0"/>
    <w:autoRedefine/>
    <w:uiPriority w:val="99"/>
    <w:semiHidden/>
    <w:rsid w:val="00E45287"/>
    <w:pPr>
      <w:ind w:left="720"/>
    </w:pPr>
  </w:style>
  <w:style w:type="paragraph" w:styleId="61">
    <w:name w:val="toc 6"/>
    <w:basedOn w:val="a0"/>
    <w:next w:val="a0"/>
    <w:autoRedefine/>
    <w:uiPriority w:val="99"/>
    <w:semiHidden/>
    <w:rsid w:val="00E45287"/>
    <w:pPr>
      <w:ind w:left="960"/>
    </w:pPr>
  </w:style>
  <w:style w:type="paragraph" w:styleId="71">
    <w:name w:val="toc 7"/>
    <w:basedOn w:val="a0"/>
    <w:next w:val="a0"/>
    <w:autoRedefine/>
    <w:uiPriority w:val="99"/>
    <w:semiHidden/>
    <w:rsid w:val="00E45287"/>
    <w:pPr>
      <w:ind w:left="1200"/>
    </w:pPr>
  </w:style>
  <w:style w:type="paragraph" w:styleId="81">
    <w:name w:val="toc 8"/>
    <w:basedOn w:val="a0"/>
    <w:next w:val="a0"/>
    <w:autoRedefine/>
    <w:uiPriority w:val="99"/>
    <w:semiHidden/>
    <w:rsid w:val="00E45287"/>
    <w:pPr>
      <w:ind w:left="1440"/>
    </w:pPr>
  </w:style>
  <w:style w:type="paragraph" w:styleId="91">
    <w:name w:val="toc 9"/>
    <w:basedOn w:val="a0"/>
    <w:next w:val="a0"/>
    <w:autoRedefine/>
    <w:uiPriority w:val="99"/>
    <w:semiHidden/>
    <w:rsid w:val="00E45287"/>
    <w:pPr>
      <w:ind w:left="1680"/>
    </w:pPr>
  </w:style>
  <w:style w:type="paragraph" w:customStyle="1" w:styleId="111">
    <w:name w:val="Обычный11"/>
    <w:link w:val="Normal"/>
    <w:uiPriority w:val="99"/>
    <w:rsid w:val="00E45287"/>
    <w:rPr>
      <w:sz w:val="22"/>
      <w:szCs w:val="22"/>
    </w:rPr>
  </w:style>
  <w:style w:type="paragraph" w:styleId="aff3">
    <w:name w:val="caption"/>
    <w:aliases w:val="Название объекта Знак1,Название объекта Знак Знак,Название объекта Знак"/>
    <w:basedOn w:val="a0"/>
    <w:next w:val="a0"/>
    <w:uiPriority w:val="99"/>
    <w:qFormat/>
    <w:rsid w:val="00E45287"/>
    <w:pPr>
      <w:shd w:val="clear" w:color="auto" w:fill="FFFFFF"/>
      <w:jc w:val="center"/>
    </w:pPr>
    <w:rPr>
      <w:color w:val="FF0000"/>
      <w:spacing w:val="-2"/>
      <w:sz w:val="28"/>
      <w:szCs w:val="28"/>
    </w:rPr>
  </w:style>
  <w:style w:type="paragraph" w:styleId="z-">
    <w:name w:val="HTML Top of Form"/>
    <w:basedOn w:val="a0"/>
    <w:next w:val="a0"/>
    <w:link w:val="z-0"/>
    <w:hidden/>
    <w:uiPriority w:val="99"/>
    <w:rsid w:val="00E45287"/>
    <w:pPr>
      <w:pBdr>
        <w:bottom w:val="single" w:sz="6" w:space="1" w:color="auto"/>
      </w:pBdr>
      <w:jc w:val="center"/>
    </w:pPr>
    <w:rPr>
      <w:rFonts w:ascii="Arial" w:hAnsi="Arial" w:cs="Arial"/>
      <w:vanish/>
      <w:sz w:val="16"/>
      <w:szCs w:val="16"/>
    </w:rPr>
  </w:style>
  <w:style w:type="character" w:customStyle="1" w:styleId="z-0">
    <w:name w:val="z-Начало формы Знак"/>
    <w:link w:val="z-"/>
    <w:uiPriority w:val="99"/>
    <w:locked/>
    <w:rsid w:val="00E45287"/>
    <w:rPr>
      <w:rFonts w:ascii="Arial" w:hAnsi="Arial" w:cs="Arial"/>
      <w:vanish/>
      <w:sz w:val="16"/>
      <w:szCs w:val="16"/>
    </w:rPr>
  </w:style>
  <w:style w:type="paragraph" w:styleId="27">
    <w:name w:val="index 2"/>
    <w:basedOn w:val="a0"/>
    <w:next w:val="a0"/>
    <w:autoRedefine/>
    <w:uiPriority w:val="99"/>
    <w:semiHidden/>
    <w:rsid w:val="00E45287"/>
    <w:pPr>
      <w:ind w:left="480" w:hanging="240"/>
    </w:pPr>
    <w:rPr>
      <w:sz w:val="18"/>
      <w:szCs w:val="18"/>
    </w:rPr>
  </w:style>
  <w:style w:type="paragraph" w:customStyle="1" w:styleId="news-text">
    <w:name w:val="news-text"/>
    <w:basedOn w:val="a0"/>
    <w:uiPriority w:val="99"/>
    <w:rsid w:val="00E45287"/>
    <w:pPr>
      <w:spacing w:before="60" w:after="100" w:afterAutospacing="1"/>
      <w:ind w:left="150"/>
    </w:pPr>
    <w:rPr>
      <w:rFonts w:ascii="Verdana" w:hAnsi="Verdana" w:cs="Verdana"/>
      <w:color w:val="000000"/>
      <w:sz w:val="20"/>
      <w:szCs w:val="20"/>
    </w:rPr>
  </w:style>
  <w:style w:type="character" w:customStyle="1" w:styleId="CommentSubjectChar">
    <w:name w:val="Comment Subject Char"/>
    <w:uiPriority w:val="99"/>
    <w:locked/>
    <w:rsid w:val="00E45287"/>
    <w:rPr>
      <w:sz w:val="24"/>
      <w:szCs w:val="24"/>
      <w:lang w:eastAsia="ru-RU"/>
    </w:rPr>
  </w:style>
  <w:style w:type="character" w:customStyle="1" w:styleId="aff4">
    <w:name w:val="Знак Знак"/>
    <w:uiPriority w:val="99"/>
    <w:rsid w:val="00E45287"/>
    <w:rPr>
      <w:sz w:val="24"/>
      <w:szCs w:val="24"/>
      <w:lang w:val="ru-RU" w:eastAsia="ru-RU"/>
    </w:rPr>
  </w:style>
  <w:style w:type="character" w:styleId="aff5">
    <w:name w:val="line number"/>
    <w:basedOn w:val="a1"/>
    <w:uiPriority w:val="99"/>
    <w:rsid w:val="00E45287"/>
  </w:style>
  <w:style w:type="paragraph" w:customStyle="1" w:styleId="18">
    <w:name w:val="Заголовок оглавления1"/>
    <w:basedOn w:val="1"/>
    <w:next w:val="a0"/>
    <w:uiPriority w:val="99"/>
    <w:rsid w:val="00E45287"/>
    <w:pPr>
      <w:keepLines/>
      <w:numPr>
        <w:numId w:val="0"/>
      </w:numPr>
      <w:spacing w:before="480" w:line="276" w:lineRule="auto"/>
      <w:jc w:val="left"/>
      <w:outlineLvl w:val="9"/>
    </w:pPr>
    <w:rPr>
      <w:rFonts w:ascii="Cambria" w:hAnsi="Cambria" w:cs="Cambria"/>
      <w:b/>
      <w:bCs/>
      <w:color w:val="365F91"/>
      <w:lang w:eastAsia="en-US"/>
    </w:rPr>
  </w:style>
  <w:style w:type="paragraph" w:customStyle="1" w:styleId="210">
    <w:name w:val="Основной текст 21"/>
    <w:basedOn w:val="a0"/>
    <w:uiPriority w:val="99"/>
    <w:rsid w:val="00E45287"/>
    <w:pPr>
      <w:widowControl w:val="0"/>
      <w:overflowPunct w:val="0"/>
      <w:autoSpaceDE w:val="0"/>
      <w:autoSpaceDN w:val="0"/>
      <w:adjustRightInd w:val="0"/>
      <w:jc w:val="both"/>
      <w:textAlignment w:val="baseline"/>
    </w:pPr>
    <w:rPr>
      <w:sz w:val="28"/>
      <w:szCs w:val="28"/>
    </w:rPr>
  </w:style>
  <w:style w:type="paragraph" w:styleId="aff6">
    <w:name w:val="Title"/>
    <w:basedOn w:val="a0"/>
    <w:next w:val="ab"/>
    <w:link w:val="aff7"/>
    <w:uiPriority w:val="99"/>
    <w:qFormat/>
    <w:rsid w:val="00E45287"/>
    <w:pPr>
      <w:keepNext/>
      <w:suppressAutoHyphens/>
      <w:spacing w:before="240" w:after="120"/>
    </w:pPr>
    <w:rPr>
      <w:rFonts w:ascii="Arial" w:eastAsia="Arial Unicode MS" w:hAnsi="Arial" w:cs="Arial"/>
      <w:sz w:val="28"/>
      <w:szCs w:val="28"/>
      <w:lang w:eastAsia="ar-SA"/>
    </w:rPr>
  </w:style>
  <w:style w:type="character" w:customStyle="1" w:styleId="aff7">
    <w:name w:val="Название Знак"/>
    <w:link w:val="aff6"/>
    <w:uiPriority w:val="99"/>
    <w:locked/>
    <w:rPr>
      <w:rFonts w:ascii="Cambria" w:hAnsi="Cambria" w:cs="Cambria"/>
      <w:b/>
      <w:bCs/>
      <w:kern w:val="28"/>
      <w:sz w:val="32"/>
      <w:szCs w:val="32"/>
    </w:rPr>
  </w:style>
  <w:style w:type="paragraph" w:customStyle="1" w:styleId="211">
    <w:name w:val="Основной текст с отступом 21"/>
    <w:basedOn w:val="a0"/>
    <w:uiPriority w:val="99"/>
    <w:rsid w:val="00E45287"/>
    <w:pPr>
      <w:widowControl w:val="0"/>
      <w:suppressAutoHyphens/>
      <w:ind w:firstLine="900"/>
      <w:jc w:val="both"/>
    </w:pPr>
    <w:rPr>
      <w:i/>
      <w:iCs/>
      <w:lang w:eastAsia="ar-SA"/>
    </w:rPr>
  </w:style>
  <w:style w:type="paragraph" w:customStyle="1" w:styleId="220">
    <w:name w:val="Основной текст с отступом 22"/>
    <w:basedOn w:val="a0"/>
    <w:uiPriority w:val="99"/>
    <w:rsid w:val="00E45287"/>
    <w:pPr>
      <w:suppressAutoHyphens/>
      <w:ind w:firstLine="709"/>
      <w:jc w:val="both"/>
    </w:pPr>
    <w:rPr>
      <w:sz w:val="28"/>
      <w:szCs w:val="28"/>
      <w:lang w:eastAsia="ar-SA"/>
    </w:rPr>
  </w:style>
  <w:style w:type="character" w:customStyle="1" w:styleId="grame">
    <w:name w:val="grame"/>
    <w:uiPriority w:val="99"/>
    <w:rsid w:val="00E45287"/>
  </w:style>
  <w:style w:type="character" w:customStyle="1" w:styleId="spelle">
    <w:name w:val="spelle"/>
    <w:uiPriority w:val="99"/>
    <w:rsid w:val="00E45287"/>
  </w:style>
  <w:style w:type="paragraph" w:customStyle="1" w:styleId="aff8">
    <w:name w:val="Переменные"/>
    <w:basedOn w:val="ab"/>
    <w:uiPriority w:val="99"/>
    <w:rsid w:val="00E45287"/>
    <w:pPr>
      <w:tabs>
        <w:tab w:val="left" w:pos="482"/>
      </w:tabs>
      <w:spacing w:line="336" w:lineRule="auto"/>
      <w:ind w:left="482" w:hanging="482"/>
      <w:jc w:val="both"/>
    </w:pPr>
    <w:rPr>
      <w:lang w:val="uk-UA"/>
    </w:rPr>
  </w:style>
  <w:style w:type="paragraph" w:customStyle="1" w:styleId="aff9">
    <w:name w:val="Формула"/>
    <w:basedOn w:val="ab"/>
    <w:uiPriority w:val="99"/>
    <w:rsid w:val="00E45287"/>
    <w:pPr>
      <w:tabs>
        <w:tab w:val="center" w:pos="4536"/>
        <w:tab w:val="right" w:pos="9356"/>
      </w:tabs>
      <w:spacing w:line="336" w:lineRule="auto"/>
      <w:jc w:val="both"/>
    </w:pPr>
    <w:rPr>
      <w:lang w:val="uk-UA"/>
    </w:rPr>
  </w:style>
  <w:style w:type="paragraph" w:customStyle="1" w:styleId="affa">
    <w:name w:val="Чертежный"/>
    <w:uiPriority w:val="99"/>
    <w:rsid w:val="00E45287"/>
    <w:pPr>
      <w:jc w:val="both"/>
    </w:pPr>
    <w:rPr>
      <w:rFonts w:ascii="ISOCPEUR" w:hAnsi="ISOCPEUR" w:cs="ISOCPEUR"/>
      <w:i/>
      <w:iCs/>
      <w:sz w:val="28"/>
      <w:szCs w:val="28"/>
      <w:lang w:val="uk-UA"/>
    </w:rPr>
  </w:style>
  <w:style w:type="paragraph" w:customStyle="1" w:styleId="affb">
    <w:name w:val="Листинг программы"/>
    <w:uiPriority w:val="99"/>
    <w:rsid w:val="00E45287"/>
    <w:pPr>
      <w:suppressAutoHyphens/>
    </w:pPr>
    <w:rPr>
      <w:noProof/>
    </w:rPr>
  </w:style>
  <w:style w:type="paragraph" w:styleId="affc">
    <w:name w:val="Block Text"/>
    <w:basedOn w:val="a0"/>
    <w:uiPriority w:val="99"/>
    <w:rsid w:val="00E45287"/>
    <w:pPr>
      <w:tabs>
        <w:tab w:val="left" w:pos="10206"/>
      </w:tabs>
      <w:ind w:left="851" w:right="283" w:firstLine="709"/>
      <w:jc w:val="both"/>
    </w:pPr>
    <w:rPr>
      <w:lang w:val="uk-UA"/>
    </w:rPr>
  </w:style>
  <w:style w:type="character" w:customStyle="1" w:styleId="itemtitle">
    <w:name w:val="itemtitle"/>
    <w:uiPriority w:val="99"/>
    <w:rsid w:val="00E45287"/>
  </w:style>
  <w:style w:type="paragraph" w:styleId="z-1">
    <w:name w:val="HTML Bottom of Form"/>
    <w:basedOn w:val="a0"/>
    <w:next w:val="a0"/>
    <w:link w:val="z-2"/>
    <w:hidden/>
    <w:uiPriority w:val="99"/>
    <w:rsid w:val="00E45287"/>
    <w:pPr>
      <w:pBdr>
        <w:top w:val="single" w:sz="6" w:space="1" w:color="auto"/>
      </w:pBdr>
      <w:jc w:val="center"/>
    </w:pPr>
    <w:rPr>
      <w:rFonts w:ascii="Arial" w:hAnsi="Arial" w:cs="Arial"/>
      <w:vanish/>
      <w:sz w:val="16"/>
      <w:szCs w:val="16"/>
    </w:rPr>
  </w:style>
  <w:style w:type="character" w:customStyle="1" w:styleId="z-2">
    <w:name w:val="z-Конец формы Знак"/>
    <w:link w:val="z-1"/>
    <w:uiPriority w:val="99"/>
    <w:locked/>
    <w:rsid w:val="00E45287"/>
    <w:rPr>
      <w:rFonts w:ascii="Arial" w:hAnsi="Arial" w:cs="Arial"/>
      <w:vanish/>
      <w:sz w:val="16"/>
      <w:szCs w:val="16"/>
    </w:rPr>
  </w:style>
  <w:style w:type="character" w:customStyle="1" w:styleId="text31">
    <w:name w:val="text31"/>
    <w:uiPriority w:val="99"/>
    <w:rsid w:val="00E45287"/>
    <w:rPr>
      <w:rFonts w:ascii="Arial" w:hAnsi="Arial" w:cs="Arial"/>
      <w:b/>
      <w:bCs/>
      <w:color w:val="auto"/>
      <w:w w:val="0"/>
      <w:sz w:val="21"/>
      <w:szCs w:val="21"/>
      <w:u w:val="none"/>
      <w:effect w:val="none"/>
    </w:rPr>
  </w:style>
  <w:style w:type="character" w:styleId="affd">
    <w:name w:val="Emphasis"/>
    <w:uiPriority w:val="99"/>
    <w:qFormat/>
    <w:rsid w:val="00E45287"/>
    <w:rPr>
      <w:i/>
      <w:iCs/>
    </w:rPr>
  </w:style>
  <w:style w:type="paragraph" w:customStyle="1" w:styleId="affe">
    <w:name w:val="Îáû÷íûé"/>
    <w:uiPriority w:val="99"/>
    <w:rsid w:val="00E45287"/>
  </w:style>
  <w:style w:type="paragraph" w:customStyle="1" w:styleId="Normal1">
    <w:name w:val="Normal1"/>
    <w:uiPriority w:val="99"/>
    <w:rsid w:val="00E45287"/>
    <w:rPr>
      <w:rFonts w:ascii="MS Serif" w:hAnsi="MS Serif" w:cs="MS Serif"/>
    </w:rPr>
  </w:style>
  <w:style w:type="paragraph" w:styleId="28">
    <w:name w:val="List Number 2"/>
    <w:basedOn w:val="a0"/>
    <w:uiPriority w:val="99"/>
    <w:rsid w:val="00E45287"/>
  </w:style>
  <w:style w:type="paragraph" w:customStyle="1" w:styleId="29">
    <w:name w:val="Заголовок2"/>
    <w:basedOn w:val="a0"/>
    <w:uiPriority w:val="99"/>
    <w:rsid w:val="00E45287"/>
    <w:pPr>
      <w:spacing w:before="100" w:beforeAutospacing="1" w:after="100" w:afterAutospacing="1"/>
    </w:pPr>
    <w:rPr>
      <w:rFonts w:ascii="Arial" w:hAnsi="Arial" w:cs="Arial"/>
      <w:b/>
      <w:bCs/>
      <w:sz w:val="23"/>
      <w:szCs w:val="23"/>
    </w:rPr>
  </w:style>
  <w:style w:type="paragraph" w:styleId="HTML">
    <w:name w:val="HTML Preformatted"/>
    <w:basedOn w:val="a0"/>
    <w:link w:val="HTML0"/>
    <w:uiPriority w:val="99"/>
    <w:rsid w:val="00E452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2214B"/>
      <w:sz w:val="20"/>
      <w:szCs w:val="20"/>
    </w:rPr>
  </w:style>
  <w:style w:type="character" w:customStyle="1" w:styleId="HTML0">
    <w:name w:val="Стандартный HTML Знак"/>
    <w:link w:val="HTML"/>
    <w:uiPriority w:val="99"/>
    <w:locked/>
    <w:rsid w:val="00E45287"/>
    <w:rPr>
      <w:rFonts w:ascii="Courier New" w:hAnsi="Courier New" w:cs="Courier New"/>
      <w:color w:val="02214B"/>
    </w:rPr>
  </w:style>
  <w:style w:type="paragraph" w:customStyle="1" w:styleId="ConsPlusNormal">
    <w:name w:val="ConsPlusNormal"/>
    <w:link w:val="ConsPlusNormal0"/>
    <w:uiPriority w:val="99"/>
    <w:rsid w:val="00E45287"/>
    <w:pPr>
      <w:widowControl w:val="0"/>
      <w:autoSpaceDE w:val="0"/>
      <w:autoSpaceDN w:val="0"/>
      <w:adjustRightInd w:val="0"/>
      <w:ind w:firstLine="720"/>
    </w:pPr>
    <w:rPr>
      <w:rFonts w:ascii="Arial" w:hAnsi="Arial" w:cs="Arial"/>
      <w:sz w:val="22"/>
      <w:szCs w:val="22"/>
    </w:rPr>
  </w:style>
  <w:style w:type="paragraph" w:customStyle="1" w:styleId="19">
    <w:name w:val="Стиль1"/>
    <w:basedOn w:val="a0"/>
    <w:uiPriority w:val="99"/>
    <w:rsid w:val="00E45287"/>
    <w:pPr>
      <w:tabs>
        <w:tab w:val="num" w:pos="927"/>
      </w:tabs>
      <w:ind w:firstLine="567"/>
    </w:pPr>
  </w:style>
  <w:style w:type="paragraph" w:customStyle="1" w:styleId="ConsNonformat">
    <w:name w:val="ConsNonformat"/>
    <w:uiPriority w:val="99"/>
    <w:rsid w:val="00E45287"/>
    <w:pPr>
      <w:widowControl w:val="0"/>
      <w:autoSpaceDE w:val="0"/>
      <w:autoSpaceDN w:val="0"/>
      <w:adjustRightInd w:val="0"/>
    </w:pPr>
    <w:rPr>
      <w:rFonts w:ascii="Courier New" w:hAnsi="Courier New" w:cs="Courier New"/>
    </w:rPr>
  </w:style>
  <w:style w:type="paragraph" w:customStyle="1" w:styleId="ConsCell">
    <w:name w:val="ConsCell"/>
    <w:uiPriority w:val="99"/>
    <w:rsid w:val="00E45287"/>
    <w:pPr>
      <w:widowControl w:val="0"/>
      <w:autoSpaceDE w:val="0"/>
      <w:autoSpaceDN w:val="0"/>
      <w:adjustRightInd w:val="0"/>
    </w:pPr>
    <w:rPr>
      <w:rFonts w:ascii="Arial" w:hAnsi="Arial" w:cs="Arial"/>
    </w:rPr>
  </w:style>
  <w:style w:type="character" w:customStyle="1" w:styleId="smallsectiontitlefont">
    <w:name w:val="small_section_title_font"/>
    <w:uiPriority w:val="99"/>
    <w:rsid w:val="00E45287"/>
  </w:style>
  <w:style w:type="paragraph" w:customStyle="1" w:styleId="c2">
    <w:name w:val="c2"/>
    <w:basedOn w:val="a0"/>
    <w:uiPriority w:val="99"/>
    <w:rsid w:val="00E45287"/>
    <w:pPr>
      <w:spacing w:before="100" w:beforeAutospacing="1" w:after="100" w:afterAutospacing="1"/>
    </w:pPr>
  </w:style>
  <w:style w:type="character" w:customStyle="1" w:styleId="topic1">
    <w:name w:val="topic1"/>
    <w:uiPriority w:val="99"/>
    <w:rsid w:val="00E45287"/>
    <w:rPr>
      <w:b/>
      <w:bCs/>
      <w:color w:val="auto"/>
      <w:sz w:val="20"/>
      <w:szCs w:val="20"/>
    </w:rPr>
  </w:style>
  <w:style w:type="character" w:customStyle="1" w:styleId="price1">
    <w:name w:val="price1"/>
    <w:uiPriority w:val="99"/>
    <w:rsid w:val="00E45287"/>
    <w:rPr>
      <w:b/>
      <w:bCs/>
      <w:sz w:val="17"/>
      <w:szCs w:val="17"/>
      <w:u w:val="none"/>
      <w:effect w:val="none"/>
    </w:rPr>
  </w:style>
  <w:style w:type="paragraph" w:customStyle="1" w:styleId="c7">
    <w:name w:val="c7"/>
    <w:basedOn w:val="a0"/>
    <w:uiPriority w:val="99"/>
    <w:rsid w:val="00E45287"/>
    <w:pPr>
      <w:spacing w:before="100" w:beforeAutospacing="1" w:after="100" w:afterAutospacing="1"/>
    </w:pPr>
  </w:style>
  <w:style w:type="paragraph" w:customStyle="1" w:styleId="c5">
    <w:name w:val="c5"/>
    <w:basedOn w:val="a0"/>
    <w:uiPriority w:val="99"/>
    <w:rsid w:val="00E45287"/>
    <w:pPr>
      <w:spacing w:before="100" w:beforeAutospacing="1" w:after="100" w:afterAutospacing="1"/>
    </w:pPr>
  </w:style>
  <w:style w:type="paragraph" w:customStyle="1" w:styleId="c1">
    <w:name w:val="c1"/>
    <w:basedOn w:val="a0"/>
    <w:uiPriority w:val="99"/>
    <w:rsid w:val="00E45287"/>
    <w:pPr>
      <w:spacing w:before="100" w:beforeAutospacing="1" w:after="100" w:afterAutospacing="1"/>
    </w:pPr>
  </w:style>
  <w:style w:type="paragraph" w:customStyle="1" w:styleId="c4">
    <w:name w:val="c4"/>
    <w:basedOn w:val="a0"/>
    <w:uiPriority w:val="99"/>
    <w:rsid w:val="00E45287"/>
    <w:pPr>
      <w:spacing w:before="100" w:beforeAutospacing="1" w:after="100" w:afterAutospacing="1"/>
    </w:pPr>
  </w:style>
  <w:style w:type="character" w:customStyle="1" w:styleId="bheader">
    <w:name w:val="bheader"/>
    <w:uiPriority w:val="99"/>
    <w:rsid w:val="00E45287"/>
    <w:rPr>
      <w:b/>
      <w:bCs/>
      <w:color w:val="auto"/>
    </w:rPr>
  </w:style>
  <w:style w:type="paragraph" w:styleId="afff">
    <w:name w:val="Plain Text"/>
    <w:basedOn w:val="a0"/>
    <w:link w:val="afff0"/>
    <w:uiPriority w:val="99"/>
    <w:rsid w:val="00E45287"/>
    <w:rPr>
      <w:rFonts w:ascii="Courier New" w:hAnsi="Courier New" w:cs="Courier New"/>
      <w:sz w:val="20"/>
      <w:szCs w:val="20"/>
    </w:rPr>
  </w:style>
  <w:style w:type="character" w:customStyle="1" w:styleId="afff0">
    <w:name w:val="Текст Знак"/>
    <w:link w:val="afff"/>
    <w:uiPriority w:val="99"/>
    <w:locked/>
    <w:rsid w:val="00E45287"/>
    <w:rPr>
      <w:rFonts w:ascii="Courier New" w:hAnsi="Courier New" w:cs="Courier New"/>
    </w:rPr>
  </w:style>
  <w:style w:type="character" w:customStyle="1" w:styleId="bb111">
    <w:name w:val="bb111"/>
    <w:uiPriority w:val="99"/>
    <w:rsid w:val="00E45287"/>
    <w:rPr>
      <w:rFonts w:ascii="Verdana" w:hAnsi="Verdana" w:cs="Verdana"/>
      <w:b/>
      <w:bCs/>
      <w:color w:val="000000"/>
      <w:sz w:val="17"/>
      <w:szCs w:val="17"/>
    </w:rPr>
  </w:style>
  <w:style w:type="paragraph" w:customStyle="1" w:styleId="0">
    <w:name w:val="Стиль0"/>
    <w:uiPriority w:val="99"/>
    <w:rsid w:val="00E45287"/>
    <w:pPr>
      <w:jc w:val="both"/>
    </w:pPr>
    <w:rPr>
      <w:rFonts w:ascii="Arial" w:hAnsi="Arial" w:cs="Arial"/>
      <w:sz w:val="22"/>
      <w:szCs w:val="22"/>
    </w:rPr>
  </w:style>
  <w:style w:type="character" w:customStyle="1" w:styleId="text1">
    <w:name w:val="text1"/>
    <w:uiPriority w:val="99"/>
    <w:rsid w:val="00E45287"/>
    <w:rPr>
      <w:rFonts w:ascii="Arial" w:hAnsi="Arial" w:cs="Arial"/>
      <w:color w:val="FFFFFF"/>
      <w:sz w:val="18"/>
      <w:szCs w:val="18"/>
      <w:bdr w:val="none" w:sz="0" w:space="0" w:color="auto" w:frame="1"/>
    </w:rPr>
  </w:style>
  <w:style w:type="character" w:styleId="afff1">
    <w:name w:val="FollowedHyperlink"/>
    <w:uiPriority w:val="99"/>
    <w:rsid w:val="00E45287"/>
    <w:rPr>
      <w:color w:val="800080"/>
      <w:u w:val="single"/>
    </w:rPr>
  </w:style>
  <w:style w:type="paragraph" w:customStyle="1" w:styleId="1a">
    <w:name w:val="Стиль Заголовок 1"/>
    <w:aliases w:val="ЗАГОЛОВОК 1 + не полужирный не курсив"/>
    <w:basedOn w:val="1"/>
    <w:uiPriority w:val="99"/>
    <w:rsid w:val="00E45287"/>
    <w:pPr>
      <w:keepLines/>
      <w:numPr>
        <w:numId w:val="0"/>
      </w:numPr>
      <w:tabs>
        <w:tab w:val="left" w:pos="110"/>
        <w:tab w:val="num" w:pos="284"/>
        <w:tab w:val="left" w:pos="720"/>
        <w:tab w:val="left" w:pos="1080"/>
        <w:tab w:val="left" w:pos="3350"/>
      </w:tabs>
      <w:autoSpaceDE w:val="0"/>
      <w:autoSpaceDN w:val="0"/>
      <w:adjustRightInd w:val="0"/>
      <w:spacing w:before="240" w:after="120" w:line="360" w:lineRule="auto"/>
      <w:ind w:left="284" w:hanging="284"/>
      <w:jc w:val="both"/>
    </w:pPr>
    <w:rPr>
      <w:caps/>
      <w:kern w:val="32"/>
      <w:sz w:val="24"/>
      <w:szCs w:val="24"/>
    </w:rPr>
  </w:style>
  <w:style w:type="paragraph" w:customStyle="1" w:styleId="1b">
    <w:name w:val="1"/>
    <w:basedOn w:val="a0"/>
    <w:uiPriority w:val="99"/>
    <w:rsid w:val="00E45287"/>
    <w:pPr>
      <w:spacing w:line="360" w:lineRule="auto"/>
      <w:jc w:val="both"/>
    </w:pPr>
    <w:rPr>
      <w:b/>
      <w:bCs/>
      <w:sz w:val="28"/>
      <w:szCs w:val="28"/>
    </w:rPr>
  </w:style>
  <w:style w:type="paragraph" w:customStyle="1" w:styleId="2a">
    <w:name w:val="2"/>
    <w:basedOn w:val="a0"/>
    <w:uiPriority w:val="99"/>
    <w:rsid w:val="00E45287"/>
    <w:pPr>
      <w:spacing w:line="360" w:lineRule="auto"/>
      <w:jc w:val="both"/>
    </w:pPr>
    <w:rPr>
      <w:sz w:val="28"/>
      <w:szCs w:val="28"/>
      <w:u w:val="single"/>
    </w:rPr>
  </w:style>
  <w:style w:type="paragraph" w:customStyle="1" w:styleId="38">
    <w:name w:val="3"/>
    <w:basedOn w:val="a0"/>
    <w:uiPriority w:val="99"/>
    <w:rsid w:val="00E45287"/>
    <w:pPr>
      <w:spacing w:line="360" w:lineRule="auto"/>
      <w:jc w:val="both"/>
    </w:pPr>
    <w:rPr>
      <w:i/>
      <w:iCs/>
      <w:sz w:val="28"/>
      <w:szCs w:val="28"/>
    </w:rPr>
  </w:style>
  <w:style w:type="character" w:customStyle="1" w:styleId="39">
    <w:name w:val="3 Знак"/>
    <w:uiPriority w:val="99"/>
    <w:rsid w:val="00E45287"/>
    <w:rPr>
      <w:i/>
      <w:iCs/>
      <w:sz w:val="28"/>
      <w:szCs w:val="28"/>
      <w:lang w:val="ru-RU" w:eastAsia="ru-RU"/>
    </w:rPr>
  </w:style>
  <w:style w:type="character" w:customStyle="1" w:styleId="1c">
    <w:name w:val="1 Знак"/>
    <w:uiPriority w:val="99"/>
    <w:rsid w:val="00E45287"/>
    <w:rPr>
      <w:b/>
      <w:bCs/>
      <w:sz w:val="28"/>
      <w:szCs w:val="28"/>
      <w:lang w:val="ru-RU" w:eastAsia="ru-RU"/>
    </w:rPr>
  </w:style>
  <w:style w:type="paragraph" w:customStyle="1" w:styleId="afff2">
    <w:name w:val="Подзаголовок к."/>
    <w:basedOn w:val="2"/>
    <w:uiPriority w:val="99"/>
    <w:rsid w:val="00E45287"/>
    <w:pPr>
      <w:numPr>
        <w:ilvl w:val="0"/>
        <w:numId w:val="0"/>
      </w:numPr>
      <w:tabs>
        <w:tab w:val="num" w:pos="576"/>
      </w:tabs>
      <w:ind w:left="576" w:hanging="576"/>
    </w:pPr>
    <w:rPr>
      <w:rFonts w:ascii="Times New Roman" w:hAnsi="Times New Roman" w:cs="Times New Roman"/>
      <w:b w:val="0"/>
      <w:bCs w:val="0"/>
      <w:sz w:val="28"/>
      <w:szCs w:val="28"/>
    </w:rPr>
  </w:style>
  <w:style w:type="paragraph" w:customStyle="1" w:styleId="150">
    <w:name w:val="Стиль15"/>
    <w:basedOn w:val="a9"/>
    <w:uiPriority w:val="99"/>
    <w:rsid w:val="00E45287"/>
    <w:pPr>
      <w:spacing w:after="120"/>
      <w:ind w:left="283" w:firstLine="709"/>
      <w:jc w:val="both"/>
    </w:pPr>
    <w:rPr>
      <w:b/>
      <w:bCs/>
      <w:sz w:val="24"/>
      <w:szCs w:val="24"/>
    </w:rPr>
  </w:style>
  <w:style w:type="character" w:customStyle="1" w:styleId="151">
    <w:name w:val="Стиль15 Знак"/>
    <w:uiPriority w:val="99"/>
    <w:rsid w:val="00E45287"/>
    <w:rPr>
      <w:rFonts w:ascii="Times New Roman" w:hAnsi="Times New Roman" w:cs="Times New Roman"/>
      <w:b/>
      <w:bCs/>
      <w:sz w:val="24"/>
      <w:szCs w:val="24"/>
      <w:lang w:val="ru-RU" w:eastAsia="ru-RU"/>
    </w:rPr>
  </w:style>
  <w:style w:type="paragraph" w:customStyle="1" w:styleId="190">
    <w:name w:val="Стиль19"/>
    <w:basedOn w:val="a0"/>
    <w:uiPriority w:val="99"/>
    <w:rsid w:val="00E45287"/>
    <w:pPr>
      <w:shd w:val="clear" w:color="auto" w:fill="FFFFFF"/>
      <w:autoSpaceDE w:val="0"/>
      <w:autoSpaceDN w:val="0"/>
      <w:adjustRightInd w:val="0"/>
      <w:jc w:val="center"/>
    </w:pPr>
    <w:rPr>
      <w:sz w:val="28"/>
      <w:szCs w:val="28"/>
      <w:u w:val="single"/>
    </w:rPr>
  </w:style>
  <w:style w:type="character" w:customStyle="1" w:styleId="191">
    <w:name w:val="Стиль19 Знак"/>
    <w:uiPriority w:val="99"/>
    <w:rsid w:val="00E45287"/>
    <w:rPr>
      <w:sz w:val="28"/>
      <w:szCs w:val="28"/>
      <w:u w:val="single"/>
      <w:lang w:val="ru-RU" w:eastAsia="ru-RU"/>
    </w:rPr>
  </w:style>
  <w:style w:type="character" w:customStyle="1" w:styleId="font11">
    <w:name w:val="font11"/>
    <w:uiPriority w:val="99"/>
    <w:rsid w:val="00E45287"/>
    <w:rPr>
      <w:rFonts w:ascii="Times New Roman" w:hAnsi="Times New Roman" w:cs="Times New Roman"/>
      <w:sz w:val="21"/>
      <w:szCs w:val="21"/>
    </w:rPr>
  </w:style>
  <w:style w:type="paragraph" w:customStyle="1" w:styleId="afff3">
    <w:name w:val="Заголовок для д"/>
    <w:basedOn w:val="1b"/>
    <w:uiPriority w:val="99"/>
    <w:rsid w:val="00E45287"/>
    <w:pPr>
      <w:jc w:val="center"/>
    </w:pPr>
    <w:rPr>
      <w:caps/>
    </w:rPr>
  </w:style>
  <w:style w:type="paragraph" w:customStyle="1" w:styleId="afff4">
    <w:name w:val="Пораграф для д"/>
    <w:basedOn w:val="1b"/>
    <w:uiPriority w:val="99"/>
    <w:rsid w:val="00E45287"/>
    <w:pPr>
      <w:jc w:val="center"/>
    </w:pPr>
    <w:rPr>
      <w:b w:val="0"/>
      <w:bCs w:val="0"/>
      <w:u w:val="single"/>
    </w:rPr>
  </w:style>
  <w:style w:type="paragraph" w:customStyle="1" w:styleId="afff5">
    <w:name w:val="подплраграф для д"/>
    <w:basedOn w:val="1b"/>
    <w:uiPriority w:val="99"/>
    <w:rsid w:val="00E45287"/>
    <w:pPr>
      <w:jc w:val="center"/>
    </w:pPr>
    <w:rPr>
      <w:b w:val="0"/>
      <w:bCs w:val="0"/>
      <w:i/>
      <w:iCs/>
    </w:rPr>
  </w:style>
  <w:style w:type="character" w:customStyle="1" w:styleId="afff6">
    <w:name w:val="Пораграф для д Знак"/>
    <w:uiPriority w:val="99"/>
    <w:rsid w:val="00E45287"/>
    <w:rPr>
      <w:b/>
      <w:bCs/>
      <w:sz w:val="28"/>
      <w:szCs w:val="28"/>
      <w:u w:val="single"/>
      <w:lang w:val="ru-RU" w:eastAsia="ru-RU"/>
    </w:rPr>
  </w:style>
  <w:style w:type="paragraph" w:customStyle="1" w:styleId="-1">
    <w:name w:val="Д - 1"/>
    <w:basedOn w:val="1"/>
    <w:uiPriority w:val="99"/>
    <w:rsid w:val="00E45287"/>
    <w:pPr>
      <w:numPr>
        <w:numId w:val="0"/>
      </w:numPr>
      <w:spacing w:before="240" w:after="60"/>
      <w:jc w:val="left"/>
    </w:pPr>
    <w:rPr>
      <w:caps/>
      <w:kern w:val="32"/>
    </w:rPr>
  </w:style>
  <w:style w:type="paragraph" w:customStyle="1" w:styleId="-2">
    <w:name w:val="Д - 2"/>
    <w:basedOn w:val="1"/>
    <w:uiPriority w:val="99"/>
    <w:rsid w:val="00E45287"/>
    <w:pPr>
      <w:numPr>
        <w:numId w:val="0"/>
      </w:numPr>
      <w:spacing w:before="240" w:after="60"/>
      <w:jc w:val="left"/>
    </w:pPr>
    <w:rPr>
      <w:kern w:val="32"/>
      <w:u w:val="single"/>
    </w:rPr>
  </w:style>
  <w:style w:type="paragraph" w:customStyle="1" w:styleId="-3">
    <w:name w:val="Д - 3"/>
    <w:basedOn w:val="1"/>
    <w:uiPriority w:val="99"/>
    <w:rsid w:val="00E45287"/>
    <w:pPr>
      <w:numPr>
        <w:numId w:val="0"/>
      </w:numPr>
      <w:spacing w:before="240" w:after="60"/>
      <w:jc w:val="left"/>
    </w:pPr>
    <w:rPr>
      <w:i/>
      <w:iCs/>
      <w:kern w:val="32"/>
    </w:rPr>
  </w:style>
  <w:style w:type="paragraph" w:customStyle="1" w:styleId="Heading">
    <w:name w:val="Heading"/>
    <w:uiPriority w:val="99"/>
    <w:rsid w:val="00E45287"/>
    <w:pPr>
      <w:widowControl w:val="0"/>
      <w:overflowPunct w:val="0"/>
      <w:autoSpaceDE w:val="0"/>
      <w:autoSpaceDN w:val="0"/>
      <w:adjustRightInd w:val="0"/>
      <w:textAlignment w:val="baseline"/>
    </w:pPr>
    <w:rPr>
      <w:rFonts w:ascii="Arial" w:hAnsi="Arial" w:cs="Arial"/>
      <w:b/>
      <w:bCs/>
      <w:sz w:val="22"/>
      <w:szCs w:val="22"/>
    </w:rPr>
  </w:style>
  <w:style w:type="paragraph" w:customStyle="1" w:styleId="plain">
    <w:name w:val="plain"/>
    <w:basedOn w:val="a0"/>
    <w:uiPriority w:val="99"/>
    <w:rsid w:val="00E45287"/>
    <w:pPr>
      <w:spacing w:before="100" w:beforeAutospacing="1" w:after="100" w:afterAutospacing="1"/>
      <w:jc w:val="both"/>
    </w:pPr>
    <w:rPr>
      <w:rFonts w:ascii="Verdana" w:hAnsi="Verdana" w:cs="Verdana"/>
      <w:color w:val="000000"/>
      <w:sz w:val="17"/>
      <w:szCs w:val="17"/>
    </w:rPr>
  </w:style>
  <w:style w:type="paragraph" w:customStyle="1" w:styleId="afff7">
    <w:name w:val="Абзац_пост"/>
    <w:basedOn w:val="a0"/>
    <w:uiPriority w:val="99"/>
    <w:rsid w:val="00E45287"/>
    <w:pPr>
      <w:spacing w:before="120"/>
      <w:ind w:firstLine="720"/>
      <w:jc w:val="both"/>
    </w:pPr>
    <w:rPr>
      <w:sz w:val="26"/>
      <w:szCs w:val="26"/>
    </w:rPr>
  </w:style>
  <w:style w:type="paragraph" w:customStyle="1" w:styleId="310">
    <w:name w:val="Основной текст с отступом 31"/>
    <w:basedOn w:val="a0"/>
    <w:uiPriority w:val="99"/>
    <w:rsid w:val="00E45287"/>
    <w:pPr>
      <w:overflowPunct w:val="0"/>
      <w:autoSpaceDE w:val="0"/>
      <w:autoSpaceDN w:val="0"/>
      <w:adjustRightInd w:val="0"/>
      <w:ind w:left="851"/>
      <w:jc w:val="both"/>
      <w:textAlignment w:val="baseline"/>
    </w:pPr>
    <w:rPr>
      <w:rFonts w:ascii="Arial" w:hAnsi="Arial" w:cs="Arial"/>
      <w:sz w:val="28"/>
      <w:szCs w:val="28"/>
    </w:rPr>
  </w:style>
  <w:style w:type="paragraph" w:customStyle="1" w:styleId="BodyTextIndent21">
    <w:name w:val="Body Text Indent 21"/>
    <w:basedOn w:val="a0"/>
    <w:uiPriority w:val="99"/>
    <w:rsid w:val="00E45287"/>
    <w:pPr>
      <w:overflowPunct w:val="0"/>
      <w:autoSpaceDE w:val="0"/>
      <w:autoSpaceDN w:val="0"/>
      <w:adjustRightInd w:val="0"/>
      <w:spacing w:after="120" w:line="480" w:lineRule="auto"/>
      <w:ind w:left="283"/>
      <w:textAlignment w:val="baseline"/>
    </w:pPr>
    <w:rPr>
      <w:sz w:val="20"/>
      <w:szCs w:val="20"/>
    </w:rPr>
  </w:style>
  <w:style w:type="paragraph" w:customStyle="1" w:styleId="norm">
    <w:name w:val="norm"/>
    <w:basedOn w:val="a0"/>
    <w:uiPriority w:val="99"/>
    <w:rsid w:val="00E45287"/>
    <w:pPr>
      <w:spacing w:before="100" w:beforeAutospacing="1" w:after="100" w:afterAutospacing="1"/>
    </w:pPr>
    <w:rPr>
      <w:rFonts w:ascii="Tahoma" w:hAnsi="Tahoma" w:cs="Tahoma"/>
      <w:color w:val="000000"/>
      <w:sz w:val="18"/>
      <w:szCs w:val="18"/>
    </w:rPr>
  </w:style>
  <w:style w:type="paragraph" w:customStyle="1" w:styleId="ConsPlusNonformat">
    <w:name w:val="ConsPlusNonformat"/>
    <w:uiPriority w:val="99"/>
    <w:rsid w:val="00E45287"/>
    <w:pPr>
      <w:widowControl w:val="0"/>
      <w:autoSpaceDE w:val="0"/>
      <w:autoSpaceDN w:val="0"/>
      <w:adjustRightInd w:val="0"/>
    </w:pPr>
    <w:rPr>
      <w:rFonts w:ascii="Courier New" w:hAnsi="Courier New" w:cs="Courier New"/>
    </w:rPr>
  </w:style>
  <w:style w:type="paragraph" w:customStyle="1" w:styleId="text">
    <w:name w:val="text"/>
    <w:basedOn w:val="a0"/>
    <w:uiPriority w:val="99"/>
    <w:rsid w:val="00E45287"/>
    <w:pPr>
      <w:spacing w:before="100" w:beforeAutospacing="1" w:after="100" w:afterAutospacing="1"/>
    </w:pPr>
  </w:style>
  <w:style w:type="paragraph" w:customStyle="1" w:styleId="text2">
    <w:name w:val="text2"/>
    <w:basedOn w:val="a0"/>
    <w:uiPriority w:val="99"/>
    <w:rsid w:val="00E45287"/>
    <w:pPr>
      <w:spacing w:before="100" w:beforeAutospacing="1" w:after="100" w:afterAutospacing="1"/>
    </w:pPr>
  </w:style>
  <w:style w:type="paragraph" w:customStyle="1" w:styleId="text0">
    <w:name w:val="text0"/>
    <w:basedOn w:val="a0"/>
    <w:uiPriority w:val="99"/>
    <w:rsid w:val="00E45287"/>
    <w:pPr>
      <w:spacing w:before="100" w:beforeAutospacing="1" w:after="100" w:afterAutospacing="1"/>
    </w:pPr>
  </w:style>
  <w:style w:type="character" w:customStyle="1" w:styleId="docunderlineita">
    <w:name w:val="docunderlineita"/>
    <w:uiPriority w:val="99"/>
    <w:rsid w:val="00E45287"/>
  </w:style>
  <w:style w:type="character" w:customStyle="1" w:styleId="docunderline">
    <w:name w:val="docunderline"/>
    <w:uiPriority w:val="99"/>
    <w:rsid w:val="00E45287"/>
  </w:style>
  <w:style w:type="character" w:customStyle="1" w:styleId="editsection">
    <w:name w:val="editsection"/>
    <w:uiPriority w:val="99"/>
    <w:rsid w:val="00E45287"/>
  </w:style>
  <w:style w:type="character" w:customStyle="1" w:styleId="mw-headline">
    <w:name w:val="mw-headline"/>
    <w:uiPriority w:val="99"/>
    <w:rsid w:val="00E45287"/>
  </w:style>
  <w:style w:type="paragraph" w:customStyle="1" w:styleId="tx">
    <w:name w:val="tx"/>
    <w:basedOn w:val="a0"/>
    <w:uiPriority w:val="99"/>
    <w:rsid w:val="00E45287"/>
    <w:pPr>
      <w:spacing w:before="240"/>
      <w:ind w:right="375" w:firstLine="375"/>
      <w:jc w:val="both"/>
    </w:pPr>
  </w:style>
  <w:style w:type="character" w:customStyle="1" w:styleId="rred1">
    <w:name w:val="r_red1"/>
    <w:uiPriority w:val="99"/>
    <w:rsid w:val="00E45287"/>
    <w:rPr>
      <w:rFonts w:ascii="Tahoma" w:hAnsi="Tahoma" w:cs="Tahoma"/>
      <w:b/>
      <w:bCs/>
      <w:sz w:val="22"/>
      <w:szCs w:val="22"/>
    </w:rPr>
  </w:style>
  <w:style w:type="character" w:customStyle="1" w:styleId="afff8">
    <w:name w:val="Буквица"/>
    <w:uiPriority w:val="99"/>
    <w:rsid w:val="00E45287"/>
    <w:rPr>
      <w:lang w:val="ru-RU"/>
    </w:rPr>
  </w:style>
  <w:style w:type="paragraph" w:customStyle="1" w:styleId="2b">
    <w:name w:val="Знак2"/>
    <w:basedOn w:val="a0"/>
    <w:uiPriority w:val="99"/>
    <w:rsid w:val="00E45287"/>
    <w:pPr>
      <w:widowControl w:val="0"/>
      <w:adjustRightInd w:val="0"/>
      <w:spacing w:after="160" w:line="240" w:lineRule="exact"/>
      <w:jc w:val="right"/>
    </w:pPr>
    <w:rPr>
      <w:sz w:val="20"/>
      <w:szCs w:val="20"/>
      <w:lang w:val="en-GB" w:eastAsia="en-US"/>
    </w:rPr>
  </w:style>
  <w:style w:type="paragraph" w:styleId="3a">
    <w:name w:val="index 3"/>
    <w:basedOn w:val="a0"/>
    <w:next w:val="a0"/>
    <w:autoRedefine/>
    <w:uiPriority w:val="99"/>
    <w:semiHidden/>
    <w:rsid w:val="00E45287"/>
    <w:pPr>
      <w:ind w:left="720" w:hanging="240"/>
    </w:pPr>
    <w:rPr>
      <w:sz w:val="18"/>
      <w:szCs w:val="18"/>
    </w:rPr>
  </w:style>
  <w:style w:type="paragraph" w:styleId="42">
    <w:name w:val="index 4"/>
    <w:basedOn w:val="a0"/>
    <w:next w:val="a0"/>
    <w:autoRedefine/>
    <w:uiPriority w:val="99"/>
    <w:semiHidden/>
    <w:rsid w:val="00E45287"/>
    <w:pPr>
      <w:ind w:left="960" w:hanging="240"/>
    </w:pPr>
    <w:rPr>
      <w:sz w:val="18"/>
      <w:szCs w:val="18"/>
    </w:rPr>
  </w:style>
  <w:style w:type="paragraph" w:styleId="52">
    <w:name w:val="index 5"/>
    <w:basedOn w:val="a0"/>
    <w:next w:val="a0"/>
    <w:autoRedefine/>
    <w:uiPriority w:val="99"/>
    <w:semiHidden/>
    <w:rsid w:val="00E45287"/>
    <w:pPr>
      <w:ind w:left="1200" w:hanging="240"/>
    </w:pPr>
    <w:rPr>
      <w:sz w:val="18"/>
      <w:szCs w:val="18"/>
    </w:rPr>
  </w:style>
  <w:style w:type="paragraph" w:styleId="62">
    <w:name w:val="index 6"/>
    <w:basedOn w:val="a0"/>
    <w:next w:val="a0"/>
    <w:autoRedefine/>
    <w:uiPriority w:val="99"/>
    <w:semiHidden/>
    <w:rsid w:val="00E45287"/>
    <w:pPr>
      <w:ind w:left="1440" w:hanging="240"/>
    </w:pPr>
    <w:rPr>
      <w:sz w:val="18"/>
      <w:szCs w:val="18"/>
    </w:rPr>
  </w:style>
  <w:style w:type="paragraph" w:styleId="72">
    <w:name w:val="index 7"/>
    <w:basedOn w:val="a0"/>
    <w:next w:val="a0"/>
    <w:autoRedefine/>
    <w:uiPriority w:val="99"/>
    <w:semiHidden/>
    <w:rsid w:val="00E45287"/>
    <w:pPr>
      <w:ind w:left="1680" w:hanging="240"/>
    </w:pPr>
    <w:rPr>
      <w:sz w:val="18"/>
      <w:szCs w:val="18"/>
    </w:rPr>
  </w:style>
  <w:style w:type="paragraph" w:styleId="82">
    <w:name w:val="index 8"/>
    <w:basedOn w:val="a0"/>
    <w:next w:val="a0"/>
    <w:autoRedefine/>
    <w:uiPriority w:val="99"/>
    <w:semiHidden/>
    <w:rsid w:val="00E45287"/>
    <w:pPr>
      <w:ind w:left="1920" w:hanging="240"/>
    </w:pPr>
    <w:rPr>
      <w:sz w:val="18"/>
      <w:szCs w:val="18"/>
    </w:rPr>
  </w:style>
  <w:style w:type="paragraph" w:styleId="92">
    <w:name w:val="index 9"/>
    <w:basedOn w:val="a0"/>
    <w:next w:val="a0"/>
    <w:autoRedefine/>
    <w:uiPriority w:val="99"/>
    <w:semiHidden/>
    <w:rsid w:val="00E45287"/>
    <w:pPr>
      <w:ind w:left="2160" w:hanging="240"/>
    </w:pPr>
    <w:rPr>
      <w:sz w:val="18"/>
      <w:szCs w:val="18"/>
    </w:rPr>
  </w:style>
  <w:style w:type="paragraph" w:customStyle="1" w:styleId="afff9">
    <w:name w:val="Стиль"/>
    <w:uiPriority w:val="99"/>
    <w:rsid w:val="00E45287"/>
    <w:pPr>
      <w:widowControl w:val="0"/>
      <w:autoSpaceDE w:val="0"/>
      <w:autoSpaceDN w:val="0"/>
      <w:ind w:firstLine="720"/>
      <w:jc w:val="both"/>
    </w:pPr>
    <w:rPr>
      <w:rFonts w:ascii="Arial" w:hAnsi="Arial" w:cs="Arial"/>
    </w:rPr>
  </w:style>
  <w:style w:type="paragraph" w:customStyle="1" w:styleId="1d">
    <w:name w:val="Знак Знак Знак Знак Знак Знак Знак Знак Знак Знак1 Знак Знак Знак Знак Знак Знак Знак Знак Знак"/>
    <w:basedOn w:val="a0"/>
    <w:uiPriority w:val="99"/>
    <w:rsid w:val="00E45287"/>
    <w:pPr>
      <w:widowControl w:val="0"/>
      <w:adjustRightInd w:val="0"/>
      <w:spacing w:after="160" w:line="240" w:lineRule="exact"/>
      <w:jc w:val="right"/>
    </w:pPr>
    <w:rPr>
      <w:sz w:val="20"/>
      <w:szCs w:val="20"/>
      <w:lang w:val="en-GB" w:eastAsia="en-US"/>
    </w:rPr>
  </w:style>
  <w:style w:type="paragraph" w:customStyle="1" w:styleId="112">
    <w:name w:val="Знак Знак Знак Знак Знак Знак Знак Знак Знак Знак1 Знак Знак Знак Знак Знак Знак Знак Знак Знак1"/>
    <w:basedOn w:val="a0"/>
    <w:uiPriority w:val="99"/>
    <w:rsid w:val="00E45287"/>
    <w:pPr>
      <w:widowControl w:val="0"/>
      <w:adjustRightInd w:val="0"/>
      <w:spacing w:after="160" w:line="240" w:lineRule="exact"/>
      <w:jc w:val="right"/>
    </w:pPr>
    <w:rPr>
      <w:sz w:val="20"/>
      <w:szCs w:val="20"/>
      <w:lang w:val="en-GB" w:eastAsia="en-US"/>
    </w:rPr>
  </w:style>
  <w:style w:type="paragraph" w:customStyle="1" w:styleId="43">
    <w:name w:val="Уровень 4"/>
    <w:next w:val="ab"/>
    <w:link w:val="44"/>
    <w:autoRedefine/>
    <w:uiPriority w:val="99"/>
    <w:rsid w:val="00E45287"/>
    <w:pPr>
      <w:spacing w:before="120"/>
      <w:ind w:firstLine="720"/>
    </w:pPr>
    <w:rPr>
      <w:b/>
      <w:bCs/>
      <w:noProof/>
      <w:sz w:val="24"/>
      <w:szCs w:val="24"/>
    </w:rPr>
  </w:style>
  <w:style w:type="character" w:customStyle="1" w:styleId="44">
    <w:name w:val="Уровень 4 Знак"/>
    <w:link w:val="43"/>
    <w:uiPriority w:val="99"/>
    <w:locked/>
    <w:rsid w:val="00E45287"/>
    <w:rPr>
      <w:b/>
      <w:bCs/>
      <w:noProof/>
      <w:sz w:val="24"/>
      <w:szCs w:val="24"/>
      <w:lang w:val="ru-RU" w:eastAsia="ru-RU"/>
    </w:rPr>
  </w:style>
  <w:style w:type="paragraph" w:customStyle="1" w:styleId="afffa">
    <w:name w:val="Знак Знак Знак Знак Знак Знак Знак"/>
    <w:basedOn w:val="a0"/>
    <w:uiPriority w:val="99"/>
    <w:rsid w:val="00E45287"/>
    <w:pPr>
      <w:spacing w:after="160"/>
    </w:pPr>
    <w:rPr>
      <w:rFonts w:ascii="Arial" w:hAnsi="Arial" w:cs="Arial"/>
      <w:b/>
      <w:bCs/>
      <w:color w:val="FFFFFF"/>
      <w:sz w:val="32"/>
      <w:szCs w:val="32"/>
      <w:lang w:val="en-US" w:eastAsia="en-US"/>
    </w:rPr>
  </w:style>
  <w:style w:type="paragraph" w:customStyle="1" w:styleId="Style40">
    <w:name w:val="Style40"/>
    <w:basedOn w:val="a0"/>
    <w:uiPriority w:val="99"/>
    <w:rsid w:val="00E45287"/>
    <w:pPr>
      <w:widowControl w:val="0"/>
      <w:autoSpaceDE w:val="0"/>
      <w:autoSpaceDN w:val="0"/>
      <w:adjustRightInd w:val="0"/>
      <w:spacing w:line="454" w:lineRule="exact"/>
      <w:ind w:firstLine="715"/>
      <w:jc w:val="both"/>
    </w:pPr>
  </w:style>
  <w:style w:type="paragraph" w:customStyle="1" w:styleId="Standard">
    <w:name w:val="Standard"/>
    <w:uiPriority w:val="99"/>
    <w:rsid w:val="00E45287"/>
    <w:pPr>
      <w:autoSpaceDN w:val="0"/>
      <w:jc w:val="both"/>
      <w:textAlignment w:val="baseline"/>
    </w:pPr>
    <w:rPr>
      <w:kern w:val="3"/>
      <w:sz w:val="28"/>
      <w:szCs w:val="28"/>
      <w:lang w:eastAsia="zh-CN"/>
    </w:rPr>
  </w:style>
  <w:style w:type="paragraph" w:styleId="afffb">
    <w:name w:val="annotation text"/>
    <w:basedOn w:val="a0"/>
    <w:link w:val="afffc"/>
    <w:uiPriority w:val="99"/>
    <w:semiHidden/>
    <w:rsid w:val="00E45287"/>
    <w:pPr>
      <w:jc w:val="both"/>
    </w:pPr>
    <w:rPr>
      <w:rFonts w:ascii="Journal" w:hAnsi="Journal" w:cs="Journal"/>
    </w:rPr>
  </w:style>
  <w:style w:type="character" w:customStyle="1" w:styleId="afffc">
    <w:name w:val="Текст примечания Знак"/>
    <w:link w:val="afffb"/>
    <w:uiPriority w:val="99"/>
    <w:locked/>
    <w:rsid w:val="00E45287"/>
    <w:rPr>
      <w:rFonts w:ascii="Journal" w:hAnsi="Journal" w:cs="Journal"/>
      <w:sz w:val="24"/>
      <w:szCs w:val="24"/>
    </w:rPr>
  </w:style>
  <w:style w:type="paragraph" w:customStyle="1" w:styleId="Iniiaiieoaenonionooiii">
    <w:name w:val="Iniiaiie oaeno n ionooiii"/>
    <w:basedOn w:val="a0"/>
    <w:uiPriority w:val="99"/>
    <w:rsid w:val="00E45287"/>
    <w:pPr>
      <w:widowControl w:val="0"/>
      <w:overflowPunct w:val="0"/>
      <w:autoSpaceDE w:val="0"/>
      <w:autoSpaceDN w:val="0"/>
      <w:adjustRightInd w:val="0"/>
      <w:ind w:firstLine="851"/>
      <w:jc w:val="both"/>
      <w:textAlignment w:val="baseline"/>
    </w:pPr>
    <w:rPr>
      <w:sz w:val="28"/>
      <w:szCs w:val="28"/>
    </w:rPr>
  </w:style>
  <w:style w:type="paragraph" w:customStyle="1" w:styleId="caaieiaie1">
    <w:name w:val="caaieiaie 1"/>
    <w:basedOn w:val="a0"/>
    <w:next w:val="a0"/>
    <w:uiPriority w:val="99"/>
    <w:rsid w:val="00E45287"/>
    <w:pPr>
      <w:keepNext/>
      <w:overflowPunct w:val="0"/>
      <w:autoSpaceDE w:val="0"/>
      <w:autoSpaceDN w:val="0"/>
      <w:adjustRightInd w:val="0"/>
      <w:ind w:left="851"/>
      <w:jc w:val="both"/>
      <w:textAlignment w:val="baseline"/>
    </w:pPr>
    <w:rPr>
      <w:i/>
      <w:iCs/>
    </w:rPr>
  </w:style>
  <w:style w:type="paragraph" w:customStyle="1" w:styleId="BodyText21">
    <w:name w:val="Body Text 21"/>
    <w:basedOn w:val="a0"/>
    <w:uiPriority w:val="99"/>
    <w:rsid w:val="00E45287"/>
    <w:pPr>
      <w:overflowPunct w:val="0"/>
      <w:autoSpaceDE w:val="0"/>
      <w:autoSpaceDN w:val="0"/>
      <w:adjustRightInd w:val="0"/>
      <w:spacing w:after="120"/>
      <w:ind w:left="283"/>
      <w:textAlignment w:val="baseline"/>
    </w:pPr>
    <w:rPr>
      <w:sz w:val="20"/>
      <w:szCs w:val="20"/>
    </w:rPr>
  </w:style>
  <w:style w:type="paragraph" w:customStyle="1" w:styleId="center1">
    <w:name w:val="center1"/>
    <w:basedOn w:val="a0"/>
    <w:uiPriority w:val="99"/>
    <w:rsid w:val="00E45287"/>
    <w:pPr>
      <w:spacing w:before="100" w:beforeAutospacing="1" w:after="100" w:afterAutospacing="1"/>
    </w:pPr>
  </w:style>
  <w:style w:type="paragraph" w:customStyle="1" w:styleId="ConsTitle">
    <w:name w:val="ConsTitle"/>
    <w:uiPriority w:val="99"/>
    <w:rsid w:val="00E45287"/>
    <w:pPr>
      <w:widowControl w:val="0"/>
      <w:autoSpaceDE w:val="0"/>
      <w:autoSpaceDN w:val="0"/>
      <w:adjustRightInd w:val="0"/>
      <w:ind w:right="19772"/>
    </w:pPr>
    <w:rPr>
      <w:rFonts w:ascii="Arial" w:hAnsi="Arial" w:cs="Arial"/>
      <w:b/>
      <w:bCs/>
      <w:sz w:val="22"/>
      <w:szCs w:val="22"/>
    </w:rPr>
  </w:style>
  <w:style w:type="paragraph" w:customStyle="1" w:styleId="83">
    <w:name w:val="Знак8"/>
    <w:basedOn w:val="a0"/>
    <w:uiPriority w:val="99"/>
    <w:rsid w:val="00E45287"/>
    <w:pPr>
      <w:spacing w:before="100" w:beforeAutospacing="1" w:after="100" w:afterAutospacing="1"/>
    </w:pPr>
    <w:rPr>
      <w:rFonts w:ascii="Tahoma" w:hAnsi="Tahoma" w:cs="Tahoma"/>
      <w:sz w:val="20"/>
      <w:szCs w:val="20"/>
      <w:lang w:val="en-US" w:eastAsia="en-US"/>
    </w:rPr>
  </w:style>
  <w:style w:type="paragraph" w:customStyle="1" w:styleId="1e">
    <w:name w:val="Обычный (веб) Знак Знак1 Знак"/>
    <w:aliases w:val="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0"/>
    <w:next w:val="af2"/>
    <w:uiPriority w:val="99"/>
    <w:rsid w:val="00E45287"/>
    <w:pPr>
      <w:spacing w:before="100" w:beforeAutospacing="1" w:after="100" w:afterAutospacing="1"/>
    </w:pPr>
  </w:style>
  <w:style w:type="paragraph" w:customStyle="1" w:styleId="1f">
    <w:name w:val="Обычный (веб)1"/>
    <w:basedOn w:val="a0"/>
    <w:uiPriority w:val="99"/>
    <w:rsid w:val="00E45287"/>
    <w:rPr>
      <w:rFonts w:ascii="Verdana" w:hAnsi="Verdana" w:cs="Verdana"/>
      <w:color w:val="474747"/>
      <w:sz w:val="16"/>
      <w:szCs w:val="16"/>
    </w:rPr>
  </w:style>
  <w:style w:type="paragraph" w:customStyle="1" w:styleId="1f0">
    <w:name w:val="Маркированный список1"/>
    <w:basedOn w:val="a0"/>
    <w:uiPriority w:val="99"/>
    <w:rsid w:val="00E45287"/>
    <w:pPr>
      <w:tabs>
        <w:tab w:val="num" w:pos="284"/>
      </w:tabs>
      <w:ind w:left="1758" w:hanging="340"/>
    </w:pPr>
  </w:style>
  <w:style w:type="paragraph" w:customStyle="1" w:styleId="212pt0">
    <w:name w:val="Стиль Основной текст с отступом 2 + 12 pt Знак"/>
    <w:basedOn w:val="a0"/>
    <w:link w:val="212pt1"/>
    <w:uiPriority w:val="99"/>
    <w:rsid w:val="00E45287"/>
    <w:pPr>
      <w:ind w:firstLine="720"/>
      <w:jc w:val="both"/>
    </w:pPr>
  </w:style>
  <w:style w:type="character" w:customStyle="1" w:styleId="212pt1">
    <w:name w:val="Стиль Основной текст с отступом 2 + 12 pt Знак Знак1"/>
    <w:link w:val="212pt0"/>
    <w:uiPriority w:val="99"/>
    <w:locked/>
    <w:rsid w:val="00E45287"/>
    <w:rPr>
      <w:rFonts w:eastAsia="Times New Roman"/>
      <w:sz w:val="24"/>
      <w:szCs w:val="24"/>
    </w:rPr>
  </w:style>
  <w:style w:type="paragraph" w:styleId="afffd">
    <w:name w:val="Body Text First Indent"/>
    <w:basedOn w:val="ab"/>
    <w:link w:val="afffe"/>
    <w:uiPriority w:val="99"/>
    <w:rsid w:val="00E45287"/>
    <w:pPr>
      <w:spacing w:after="120"/>
      <w:ind w:firstLine="210"/>
    </w:pPr>
    <w:rPr>
      <w:sz w:val="24"/>
      <w:szCs w:val="24"/>
      <w:lang w:eastAsia="ar-SA"/>
    </w:rPr>
  </w:style>
  <w:style w:type="character" w:customStyle="1" w:styleId="afffe">
    <w:name w:val="Красная строка Знак"/>
    <w:link w:val="afffd"/>
    <w:uiPriority w:val="99"/>
    <w:locked/>
    <w:rsid w:val="00E45287"/>
    <w:rPr>
      <w:rFonts w:eastAsia="Times New Roman"/>
      <w:sz w:val="24"/>
      <w:szCs w:val="24"/>
      <w:lang w:val="ru-RU" w:eastAsia="ar-SA" w:bidi="ar-SA"/>
    </w:rPr>
  </w:style>
  <w:style w:type="paragraph" w:customStyle="1" w:styleId="Normal0">
    <w:name w:val="Normal Знак Знак"/>
    <w:uiPriority w:val="99"/>
    <w:rsid w:val="00E45287"/>
    <w:pPr>
      <w:suppressAutoHyphens/>
      <w:spacing w:before="100" w:after="100"/>
      <w:jc w:val="both"/>
    </w:pPr>
    <w:rPr>
      <w:sz w:val="24"/>
      <w:szCs w:val="24"/>
      <w:lang w:eastAsia="ar-SA"/>
    </w:rPr>
  </w:style>
  <w:style w:type="character" w:customStyle="1" w:styleId="Normal">
    <w:name w:val="Normal Знак"/>
    <w:link w:val="111"/>
    <w:uiPriority w:val="99"/>
    <w:locked/>
    <w:rsid w:val="00E45287"/>
    <w:rPr>
      <w:sz w:val="22"/>
      <w:szCs w:val="22"/>
      <w:lang w:val="ru-RU" w:eastAsia="ru-RU"/>
    </w:rPr>
  </w:style>
  <w:style w:type="paragraph" w:customStyle="1" w:styleId="1f1">
    <w:name w:val="Основной текст с отступом1"/>
    <w:basedOn w:val="a0"/>
    <w:uiPriority w:val="99"/>
    <w:rsid w:val="00E45287"/>
    <w:pPr>
      <w:widowControl w:val="0"/>
      <w:tabs>
        <w:tab w:val="left" w:pos="3600"/>
      </w:tabs>
      <w:suppressAutoHyphens/>
      <w:overflowPunct w:val="0"/>
      <w:autoSpaceDE w:val="0"/>
      <w:ind w:left="3600" w:hanging="2700"/>
      <w:textAlignment w:val="baseline"/>
    </w:pPr>
    <w:rPr>
      <w:sz w:val="28"/>
      <w:szCs w:val="28"/>
      <w:lang w:eastAsia="ar-SA"/>
    </w:rPr>
  </w:style>
  <w:style w:type="paragraph" w:customStyle="1" w:styleId="f2">
    <w:name w:val="Основной.f2екст"/>
    <w:basedOn w:val="a0"/>
    <w:uiPriority w:val="99"/>
    <w:rsid w:val="00E45287"/>
    <w:pPr>
      <w:widowControl w:val="0"/>
    </w:pPr>
    <w:rPr>
      <w:sz w:val="28"/>
      <w:szCs w:val="28"/>
    </w:rPr>
  </w:style>
  <w:style w:type="paragraph" w:styleId="affff">
    <w:name w:val="endnote text"/>
    <w:basedOn w:val="a0"/>
    <w:link w:val="affff0"/>
    <w:uiPriority w:val="99"/>
    <w:semiHidden/>
    <w:rsid w:val="00E45287"/>
    <w:rPr>
      <w:sz w:val="20"/>
      <w:szCs w:val="20"/>
      <w:lang w:eastAsia="ar-SA"/>
    </w:rPr>
  </w:style>
  <w:style w:type="character" w:customStyle="1" w:styleId="affff0">
    <w:name w:val="Текст концевой сноски Знак"/>
    <w:link w:val="affff"/>
    <w:uiPriority w:val="99"/>
    <w:locked/>
    <w:rsid w:val="00E45287"/>
    <w:rPr>
      <w:rFonts w:eastAsia="Times New Roman"/>
      <w:lang w:eastAsia="ar-SA" w:bidi="ar-SA"/>
    </w:rPr>
  </w:style>
  <w:style w:type="paragraph" w:customStyle="1" w:styleId="affff1">
    <w:name w:val="Таблица"/>
    <w:autoRedefine/>
    <w:uiPriority w:val="99"/>
    <w:rsid w:val="00E45287"/>
    <w:rPr>
      <w:sz w:val="24"/>
      <w:szCs w:val="24"/>
    </w:rPr>
  </w:style>
  <w:style w:type="paragraph" w:styleId="affff2">
    <w:name w:val="Message Header"/>
    <w:basedOn w:val="a0"/>
    <w:link w:val="affff3"/>
    <w:uiPriority w:val="99"/>
    <w:rsid w:val="00E4528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f3">
    <w:name w:val="Шапка Знак"/>
    <w:link w:val="affff2"/>
    <w:uiPriority w:val="99"/>
    <w:locked/>
    <w:rsid w:val="00E45287"/>
    <w:rPr>
      <w:rFonts w:ascii="Arial" w:hAnsi="Arial" w:cs="Arial"/>
      <w:sz w:val="24"/>
      <w:szCs w:val="24"/>
      <w:shd w:val="pct20" w:color="auto" w:fill="auto"/>
    </w:rPr>
  </w:style>
  <w:style w:type="paragraph" w:customStyle="1" w:styleId="affff4">
    <w:name w:val="Таблотст"/>
    <w:basedOn w:val="a0"/>
    <w:autoRedefine/>
    <w:uiPriority w:val="99"/>
    <w:rsid w:val="00E45287"/>
    <w:pPr>
      <w:jc w:val="center"/>
    </w:pPr>
  </w:style>
  <w:style w:type="paragraph" w:customStyle="1" w:styleId="affff5">
    <w:name w:val="Единицы"/>
    <w:basedOn w:val="a0"/>
    <w:uiPriority w:val="99"/>
    <w:rsid w:val="00E45287"/>
    <w:pPr>
      <w:keepNext/>
      <w:spacing w:before="20" w:after="60"/>
      <w:ind w:right="284"/>
      <w:jc w:val="right"/>
    </w:pPr>
    <w:rPr>
      <w:rFonts w:ascii="Arial" w:hAnsi="Arial" w:cs="Arial"/>
      <w:sz w:val="22"/>
      <w:szCs w:val="22"/>
    </w:rPr>
  </w:style>
  <w:style w:type="paragraph" w:customStyle="1" w:styleId="affff6">
    <w:name w:val="Доклад"/>
    <w:basedOn w:val="4"/>
    <w:uiPriority w:val="99"/>
    <w:rsid w:val="00E45287"/>
    <w:pPr>
      <w:numPr>
        <w:ilvl w:val="0"/>
        <w:numId w:val="0"/>
      </w:numPr>
      <w:spacing w:before="0" w:after="0"/>
      <w:ind w:firstLine="709"/>
      <w:jc w:val="both"/>
    </w:pPr>
    <w:rPr>
      <w:rFonts w:ascii="Times New Roman" w:hAnsi="Times New Roman" w:cs="Times New Roman"/>
      <w:b w:val="0"/>
      <w:bCs w:val="0"/>
      <w:sz w:val="28"/>
      <w:szCs w:val="28"/>
    </w:rPr>
  </w:style>
  <w:style w:type="paragraph" w:customStyle="1" w:styleId="1f2">
    <w:name w:val="шапка 1"/>
    <w:autoRedefine/>
    <w:uiPriority w:val="99"/>
    <w:rsid w:val="00E45287"/>
    <w:pPr>
      <w:spacing w:before="20" w:after="20"/>
      <w:ind w:left="57"/>
      <w:jc w:val="center"/>
    </w:pPr>
    <w:rPr>
      <w:sz w:val="24"/>
      <w:szCs w:val="24"/>
    </w:rPr>
  </w:style>
  <w:style w:type="paragraph" w:customStyle="1" w:styleId="affff7">
    <w:name w:val="Сноска"/>
    <w:basedOn w:val="a0"/>
    <w:uiPriority w:val="99"/>
    <w:rsid w:val="00E45287"/>
    <w:pPr>
      <w:ind w:firstLine="709"/>
      <w:jc w:val="both"/>
    </w:pPr>
    <w:rPr>
      <w:rFonts w:ascii="Arial" w:hAnsi="Arial" w:cs="Arial"/>
      <w:sz w:val="18"/>
      <w:szCs w:val="18"/>
    </w:rPr>
  </w:style>
  <w:style w:type="paragraph" w:customStyle="1" w:styleId="xl40">
    <w:name w:val="xl40"/>
    <w:basedOn w:val="a0"/>
    <w:uiPriority w:val="99"/>
    <w:rsid w:val="00E45287"/>
    <w:pPr>
      <w:spacing w:before="100" w:after="100"/>
      <w:jc w:val="both"/>
    </w:pPr>
    <w:rPr>
      <w:rFonts w:ascii="Courier New" w:eastAsia="Arial Unicode MS" w:hAnsi="Courier New" w:cs="Courier New"/>
      <w:sz w:val="16"/>
      <w:szCs w:val="16"/>
    </w:rPr>
  </w:style>
  <w:style w:type="paragraph" w:customStyle="1" w:styleId="xl404">
    <w:name w:val="xl404"/>
    <w:basedOn w:val="a0"/>
    <w:uiPriority w:val="99"/>
    <w:rsid w:val="00E45287"/>
    <w:pPr>
      <w:spacing w:before="100" w:after="100"/>
      <w:jc w:val="both"/>
    </w:pPr>
    <w:rPr>
      <w:rFonts w:ascii="Courier New" w:eastAsia="Arial Unicode MS" w:hAnsi="Courier New" w:cs="Courier New"/>
      <w:sz w:val="16"/>
      <w:szCs w:val="16"/>
    </w:rPr>
  </w:style>
  <w:style w:type="paragraph" w:customStyle="1" w:styleId="Style34">
    <w:name w:val="Style34"/>
    <w:basedOn w:val="a0"/>
    <w:uiPriority w:val="99"/>
    <w:rsid w:val="00E45287"/>
    <w:pPr>
      <w:widowControl w:val="0"/>
      <w:autoSpaceDE w:val="0"/>
      <w:autoSpaceDN w:val="0"/>
      <w:adjustRightInd w:val="0"/>
      <w:spacing w:line="272" w:lineRule="exact"/>
      <w:jc w:val="both"/>
    </w:pPr>
  </w:style>
  <w:style w:type="paragraph" w:customStyle="1" w:styleId="Style38">
    <w:name w:val="Style38"/>
    <w:basedOn w:val="a0"/>
    <w:uiPriority w:val="99"/>
    <w:rsid w:val="00E45287"/>
    <w:pPr>
      <w:widowControl w:val="0"/>
      <w:autoSpaceDE w:val="0"/>
      <w:autoSpaceDN w:val="0"/>
      <w:adjustRightInd w:val="0"/>
      <w:spacing w:line="274" w:lineRule="exact"/>
      <w:ind w:firstLine="691"/>
      <w:jc w:val="both"/>
    </w:pPr>
  </w:style>
  <w:style w:type="paragraph" w:customStyle="1" w:styleId="Style19">
    <w:name w:val="Style19"/>
    <w:basedOn w:val="a0"/>
    <w:uiPriority w:val="99"/>
    <w:rsid w:val="00E45287"/>
    <w:pPr>
      <w:widowControl w:val="0"/>
      <w:autoSpaceDE w:val="0"/>
      <w:autoSpaceDN w:val="0"/>
      <w:adjustRightInd w:val="0"/>
      <w:spacing w:line="278" w:lineRule="exact"/>
      <w:jc w:val="center"/>
    </w:pPr>
  </w:style>
  <w:style w:type="paragraph" w:customStyle="1" w:styleId="Style21">
    <w:name w:val="Style21"/>
    <w:basedOn w:val="a0"/>
    <w:uiPriority w:val="99"/>
    <w:rsid w:val="00E45287"/>
    <w:pPr>
      <w:widowControl w:val="0"/>
      <w:autoSpaceDE w:val="0"/>
      <w:autoSpaceDN w:val="0"/>
      <w:adjustRightInd w:val="0"/>
    </w:pPr>
  </w:style>
  <w:style w:type="paragraph" w:customStyle="1" w:styleId="Style23">
    <w:name w:val="Style23"/>
    <w:basedOn w:val="a0"/>
    <w:uiPriority w:val="99"/>
    <w:rsid w:val="00E45287"/>
    <w:pPr>
      <w:widowControl w:val="0"/>
      <w:autoSpaceDE w:val="0"/>
      <w:autoSpaceDN w:val="0"/>
      <w:adjustRightInd w:val="0"/>
    </w:pPr>
  </w:style>
  <w:style w:type="paragraph" w:customStyle="1" w:styleId="Style24">
    <w:name w:val="Style24"/>
    <w:basedOn w:val="a0"/>
    <w:uiPriority w:val="99"/>
    <w:rsid w:val="00E45287"/>
    <w:pPr>
      <w:widowControl w:val="0"/>
      <w:autoSpaceDE w:val="0"/>
      <w:autoSpaceDN w:val="0"/>
      <w:adjustRightInd w:val="0"/>
    </w:pPr>
  </w:style>
  <w:style w:type="paragraph" w:customStyle="1" w:styleId="Style25">
    <w:name w:val="Style25"/>
    <w:basedOn w:val="a0"/>
    <w:uiPriority w:val="99"/>
    <w:rsid w:val="00E45287"/>
    <w:pPr>
      <w:widowControl w:val="0"/>
      <w:autoSpaceDE w:val="0"/>
      <w:autoSpaceDN w:val="0"/>
      <w:adjustRightInd w:val="0"/>
      <w:spacing w:line="252" w:lineRule="exact"/>
      <w:jc w:val="right"/>
    </w:pPr>
  </w:style>
  <w:style w:type="paragraph" w:customStyle="1" w:styleId="Style26">
    <w:name w:val="Style26"/>
    <w:basedOn w:val="a0"/>
    <w:uiPriority w:val="99"/>
    <w:rsid w:val="00E45287"/>
    <w:pPr>
      <w:widowControl w:val="0"/>
      <w:autoSpaceDE w:val="0"/>
      <w:autoSpaceDN w:val="0"/>
      <w:adjustRightInd w:val="0"/>
    </w:pPr>
  </w:style>
  <w:style w:type="paragraph" w:customStyle="1" w:styleId="Style27">
    <w:name w:val="Style27"/>
    <w:basedOn w:val="a0"/>
    <w:uiPriority w:val="99"/>
    <w:rsid w:val="00E45287"/>
    <w:pPr>
      <w:widowControl w:val="0"/>
      <w:autoSpaceDE w:val="0"/>
      <w:autoSpaceDN w:val="0"/>
      <w:adjustRightInd w:val="0"/>
    </w:pPr>
  </w:style>
  <w:style w:type="paragraph" w:customStyle="1" w:styleId="Style28">
    <w:name w:val="Style28"/>
    <w:basedOn w:val="a0"/>
    <w:uiPriority w:val="99"/>
    <w:rsid w:val="00E45287"/>
    <w:pPr>
      <w:widowControl w:val="0"/>
      <w:autoSpaceDE w:val="0"/>
      <w:autoSpaceDN w:val="0"/>
      <w:adjustRightInd w:val="0"/>
      <w:spacing w:line="250" w:lineRule="exact"/>
      <w:ind w:firstLine="144"/>
    </w:pPr>
  </w:style>
  <w:style w:type="paragraph" w:customStyle="1" w:styleId="Style29">
    <w:name w:val="Style29"/>
    <w:basedOn w:val="a0"/>
    <w:uiPriority w:val="99"/>
    <w:rsid w:val="00E45287"/>
    <w:pPr>
      <w:widowControl w:val="0"/>
      <w:autoSpaceDE w:val="0"/>
      <w:autoSpaceDN w:val="0"/>
      <w:adjustRightInd w:val="0"/>
    </w:pPr>
  </w:style>
  <w:style w:type="paragraph" w:customStyle="1" w:styleId="Style30">
    <w:name w:val="Style30"/>
    <w:basedOn w:val="a0"/>
    <w:uiPriority w:val="99"/>
    <w:rsid w:val="00E45287"/>
    <w:pPr>
      <w:widowControl w:val="0"/>
      <w:autoSpaceDE w:val="0"/>
      <w:autoSpaceDN w:val="0"/>
      <w:adjustRightInd w:val="0"/>
    </w:pPr>
  </w:style>
  <w:style w:type="paragraph" w:customStyle="1" w:styleId="Style31">
    <w:name w:val="Style31"/>
    <w:basedOn w:val="a0"/>
    <w:uiPriority w:val="99"/>
    <w:rsid w:val="00E45287"/>
    <w:pPr>
      <w:widowControl w:val="0"/>
      <w:autoSpaceDE w:val="0"/>
      <w:autoSpaceDN w:val="0"/>
      <w:adjustRightInd w:val="0"/>
    </w:pPr>
  </w:style>
  <w:style w:type="paragraph" w:customStyle="1" w:styleId="Style32">
    <w:name w:val="Style32"/>
    <w:basedOn w:val="a0"/>
    <w:uiPriority w:val="99"/>
    <w:rsid w:val="00E45287"/>
    <w:pPr>
      <w:widowControl w:val="0"/>
      <w:autoSpaceDE w:val="0"/>
      <w:autoSpaceDN w:val="0"/>
      <w:adjustRightInd w:val="0"/>
      <w:spacing w:line="264" w:lineRule="exact"/>
    </w:pPr>
  </w:style>
  <w:style w:type="paragraph" w:customStyle="1" w:styleId="Style33">
    <w:name w:val="Style33"/>
    <w:basedOn w:val="a0"/>
    <w:uiPriority w:val="99"/>
    <w:rsid w:val="00E45287"/>
    <w:pPr>
      <w:widowControl w:val="0"/>
      <w:autoSpaceDE w:val="0"/>
      <w:autoSpaceDN w:val="0"/>
      <w:adjustRightInd w:val="0"/>
    </w:pPr>
  </w:style>
  <w:style w:type="paragraph" w:customStyle="1" w:styleId="Style8">
    <w:name w:val="Style8"/>
    <w:basedOn w:val="a0"/>
    <w:uiPriority w:val="99"/>
    <w:rsid w:val="00E45287"/>
    <w:pPr>
      <w:widowControl w:val="0"/>
      <w:autoSpaceDE w:val="0"/>
      <w:autoSpaceDN w:val="0"/>
      <w:adjustRightInd w:val="0"/>
    </w:pPr>
  </w:style>
  <w:style w:type="paragraph" w:customStyle="1" w:styleId="Style17">
    <w:name w:val="Style17"/>
    <w:basedOn w:val="a0"/>
    <w:uiPriority w:val="99"/>
    <w:rsid w:val="00E45287"/>
    <w:pPr>
      <w:widowControl w:val="0"/>
      <w:autoSpaceDE w:val="0"/>
      <w:autoSpaceDN w:val="0"/>
      <w:adjustRightInd w:val="0"/>
      <w:spacing w:line="278" w:lineRule="exact"/>
      <w:ind w:firstLine="672"/>
    </w:pPr>
  </w:style>
  <w:style w:type="paragraph" w:customStyle="1" w:styleId="Style14">
    <w:name w:val="Style14"/>
    <w:basedOn w:val="a0"/>
    <w:uiPriority w:val="99"/>
    <w:rsid w:val="00E45287"/>
    <w:pPr>
      <w:widowControl w:val="0"/>
      <w:autoSpaceDE w:val="0"/>
      <w:autoSpaceDN w:val="0"/>
      <w:adjustRightInd w:val="0"/>
      <w:spacing w:line="230" w:lineRule="exact"/>
      <w:jc w:val="center"/>
    </w:pPr>
  </w:style>
  <w:style w:type="paragraph" w:customStyle="1" w:styleId="Style16">
    <w:name w:val="Style16"/>
    <w:basedOn w:val="a0"/>
    <w:uiPriority w:val="99"/>
    <w:rsid w:val="00E45287"/>
    <w:pPr>
      <w:widowControl w:val="0"/>
      <w:autoSpaceDE w:val="0"/>
      <w:autoSpaceDN w:val="0"/>
      <w:adjustRightInd w:val="0"/>
      <w:spacing w:line="230" w:lineRule="exact"/>
      <w:jc w:val="both"/>
    </w:pPr>
  </w:style>
  <w:style w:type="paragraph" w:customStyle="1" w:styleId="Style54">
    <w:name w:val="Style54"/>
    <w:basedOn w:val="a0"/>
    <w:uiPriority w:val="99"/>
    <w:rsid w:val="00E45287"/>
    <w:pPr>
      <w:widowControl w:val="0"/>
      <w:autoSpaceDE w:val="0"/>
      <w:autoSpaceDN w:val="0"/>
      <w:adjustRightInd w:val="0"/>
      <w:spacing w:line="229" w:lineRule="exact"/>
      <w:jc w:val="both"/>
    </w:pPr>
  </w:style>
  <w:style w:type="paragraph" w:customStyle="1" w:styleId="1f3">
    <w:name w:val="Красная строка1"/>
    <w:basedOn w:val="ab"/>
    <w:uiPriority w:val="99"/>
    <w:rsid w:val="00E45287"/>
    <w:pPr>
      <w:widowControl w:val="0"/>
      <w:suppressAutoHyphens/>
      <w:spacing w:after="120"/>
      <w:ind w:firstLine="210"/>
    </w:pPr>
    <w:rPr>
      <w:rFonts w:ascii="Arial" w:hAnsi="Arial" w:cs="Arial"/>
      <w:sz w:val="24"/>
      <w:szCs w:val="24"/>
    </w:rPr>
  </w:style>
  <w:style w:type="paragraph" w:customStyle="1" w:styleId="Style1">
    <w:name w:val="Style1"/>
    <w:basedOn w:val="a0"/>
    <w:uiPriority w:val="99"/>
    <w:rsid w:val="00E45287"/>
    <w:pPr>
      <w:widowControl w:val="0"/>
      <w:autoSpaceDE w:val="0"/>
      <w:autoSpaceDN w:val="0"/>
      <w:adjustRightInd w:val="0"/>
      <w:spacing w:line="302" w:lineRule="exact"/>
      <w:ind w:hanging="360"/>
    </w:pPr>
    <w:rPr>
      <w:rFonts w:ascii="Arial" w:hAnsi="Arial" w:cs="Arial"/>
    </w:rPr>
  </w:style>
  <w:style w:type="paragraph" w:customStyle="1" w:styleId="Style3">
    <w:name w:val="Style3"/>
    <w:basedOn w:val="a0"/>
    <w:uiPriority w:val="99"/>
    <w:rsid w:val="00E45287"/>
    <w:pPr>
      <w:widowControl w:val="0"/>
      <w:autoSpaceDE w:val="0"/>
      <w:autoSpaceDN w:val="0"/>
      <w:adjustRightInd w:val="0"/>
      <w:spacing w:line="302" w:lineRule="exact"/>
    </w:pPr>
    <w:rPr>
      <w:rFonts w:ascii="Arial" w:hAnsi="Arial" w:cs="Arial"/>
    </w:rPr>
  </w:style>
  <w:style w:type="paragraph" w:customStyle="1" w:styleId="Style4">
    <w:name w:val="Style4"/>
    <w:basedOn w:val="a0"/>
    <w:uiPriority w:val="99"/>
    <w:rsid w:val="00E45287"/>
    <w:pPr>
      <w:widowControl w:val="0"/>
      <w:autoSpaceDE w:val="0"/>
      <w:autoSpaceDN w:val="0"/>
      <w:adjustRightInd w:val="0"/>
      <w:spacing w:line="235" w:lineRule="exact"/>
      <w:jc w:val="both"/>
    </w:pPr>
  </w:style>
  <w:style w:type="paragraph" w:customStyle="1" w:styleId="Style9">
    <w:name w:val="Style9"/>
    <w:basedOn w:val="a0"/>
    <w:uiPriority w:val="99"/>
    <w:rsid w:val="00E45287"/>
    <w:pPr>
      <w:widowControl w:val="0"/>
      <w:autoSpaceDE w:val="0"/>
      <w:autoSpaceDN w:val="0"/>
      <w:adjustRightInd w:val="0"/>
      <w:spacing w:line="235" w:lineRule="exact"/>
    </w:pPr>
  </w:style>
  <w:style w:type="paragraph" w:customStyle="1" w:styleId="Style12">
    <w:name w:val="Style12"/>
    <w:basedOn w:val="a0"/>
    <w:uiPriority w:val="99"/>
    <w:rsid w:val="00E45287"/>
    <w:pPr>
      <w:widowControl w:val="0"/>
      <w:autoSpaceDE w:val="0"/>
      <w:autoSpaceDN w:val="0"/>
      <w:adjustRightInd w:val="0"/>
    </w:pPr>
  </w:style>
  <w:style w:type="paragraph" w:customStyle="1" w:styleId="Style15">
    <w:name w:val="Style15"/>
    <w:basedOn w:val="a0"/>
    <w:uiPriority w:val="99"/>
    <w:rsid w:val="00E45287"/>
    <w:pPr>
      <w:widowControl w:val="0"/>
      <w:autoSpaceDE w:val="0"/>
      <w:autoSpaceDN w:val="0"/>
      <w:adjustRightInd w:val="0"/>
    </w:pPr>
  </w:style>
  <w:style w:type="paragraph" w:customStyle="1" w:styleId="Style2">
    <w:name w:val="Style2"/>
    <w:basedOn w:val="a0"/>
    <w:uiPriority w:val="99"/>
    <w:rsid w:val="00E45287"/>
    <w:pPr>
      <w:widowControl w:val="0"/>
      <w:autoSpaceDE w:val="0"/>
      <w:autoSpaceDN w:val="0"/>
      <w:adjustRightInd w:val="0"/>
      <w:spacing w:line="235" w:lineRule="exact"/>
      <w:ind w:hanging="62"/>
    </w:pPr>
  </w:style>
  <w:style w:type="paragraph" w:customStyle="1" w:styleId="Style7">
    <w:name w:val="Style7"/>
    <w:basedOn w:val="a0"/>
    <w:uiPriority w:val="99"/>
    <w:rsid w:val="00E45287"/>
    <w:pPr>
      <w:widowControl w:val="0"/>
      <w:autoSpaceDE w:val="0"/>
      <w:autoSpaceDN w:val="0"/>
      <w:adjustRightInd w:val="0"/>
      <w:spacing w:line="226" w:lineRule="exact"/>
      <w:ind w:firstLine="82"/>
    </w:pPr>
  </w:style>
  <w:style w:type="paragraph" w:customStyle="1" w:styleId="Style5">
    <w:name w:val="Style5"/>
    <w:basedOn w:val="a0"/>
    <w:uiPriority w:val="99"/>
    <w:rsid w:val="00E45287"/>
    <w:pPr>
      <w:widowControl w:val="0"/>
      <w:autoSpaceDE w:val="0"/>
      <w:autoSpaceDN w:val="0"/>
      <w:adjustRightInd w:val="0"/>
      <w:spacing w:line="230" w:lineRule="exact"/>
      <w:jc w:val="both"/>
    </w:pPr>
  </w:style>
  <w:style w:type="paragraph" w:customStyle="1" w:styleId="Style47">
    <w:name w:val="Style47"/>
    <w:basedOn w:val="a0"/>
    <w:uiPriority w:val="99"/>
    <w:rsid w:val="00E45287"/>
    <w:pPr>
      <w:widowControl w:val="0"/>
      <w:autoSpaceDE w:val="0"/>
      <w:autoSpaceDN w:val="0"/>
      <w:adjustRightInd w:val="0"/>
    </w:pPr>
  </w:style>
  <w:style w:type="paragraph" w:customStyle="1" w:styleId="Style6">
    <w:name w:val="Style6"/>
    <w:basedOn w:val="a0"/>
    <w:uiPriority w:val="99"/>
    <w:rsid w:val="00E45287"/>
    <w:pPr>
      <w:widowControl w:val="0"/>
      <w:autoSpaceDE w:val="0"/>
      <w:autoSpaceDN w:val="0"/>
      <w:adjustRightInd w:val="0"/>
      <w:spacing w:line="230" w:lineRule="exact"/>
      <w:ind w:hanging="125"/>
    </w:pPr>
  </w:style>
  <w:style w:type="paragraph" w:customStyle="1" w:styleId="Style65">
    <w:name w:val="Style65"/>
    <w:basedOn w:val="a0"/>
    <w:uiPriority w:val="99"/>
    <w:rsid w:val="00E45287"/>
    <w:pPr>
      <w:widowControl w:val="0"/>
      <w:autoSpaceDE w:val="0"/>
      <w:autoSpaceDN w:val="0"/>
      <w:adjustRightInd w:val="0"/>
    </w:pPr>
  </w:style>
  <w:style w:type="paragraph" w:customStyle="1" w:styleId="affff8">
    <w:name w:val="Содержимое таблицы"/>
    <w:basedOn w:val="a0"/>
    <w:uiPriority w:val="99"/>
    <w:rsid w:val="00E45287"/>
    <w:pPr>
      <w:widowControl w:val="0"/>
      <w:suppressLineNumbers/>
      <w:suppressAutoHyphens/>
    </w:pPr>
    <w:rPr>
      <w:rFonts w:ascii="Arial" w:hAnsi="Arial" w:cs="Arial"/>
    </w:rPr>
  </w:style>
  <w:style w:type="paragraph" w:customStyle="1" w:styleId="affff9">
    <w:name w:val="Заголовок таблицы"/>
    <w:basedOn w:val="affff8"/>
    <w:uiPriority w:val="99"/>
    <w:rsid w:val="00E45287"/>
    <w:pPr>
      <w:jc w:val="center"/>
    </w:pPr>
    <w:rPr>
      <w:b/>
      <w:bCs/>
      <w:i/>
      <w:iCs/>
    </w:rPr>
  </w:style>
  <w:style w:type="paragraph" w:customStyle="1" w:styleId="Style10">
    <w:name w:val="Style10"/>
    <w:basedOn w:val="a0"/>
    <w:uiPriority w:val="99"/>
    <w:rsid w:val="00E45287"/>
    <w:pPr>
      <w:widowControl w:val="0"/>
      <w:autoSpaceDE w:val="0"/>
      <w:autoSpaceDN w:val="0"/>
      <w:adjustRightInd w:val="0"/>
    </w:pPr>
  </w:style>
  <w:style w:type="paragraph" w:customStyle="1" w:styleId="osntext">
    <w:name w:val="osntext"/>
    <w:basedOn w:val="a0"/>
    <w:uiPriority w:val="99"/>
    <w:rsid w:val="00E45287"/>
    <w:pPr>
      <w:spacing w:before="100" w:beforeAutospacing="1" w:after="100" w:afterAutospacing="1"/>
    </w:pPr>
    <w:rPr>
      <w:rFonts w:ascii="Arial" w:hAnsi="Arial" w:cs="Arial"/>
      <w:color w:val="7B7B7B"/>
      <w:sz w:val="18"/>
      <w:szCs w:val="18"/>
    </w:rPr>
  </w:style>
  <w:style w:type="paragraph" w:customStyle="1" w:styleId="Style18">
    <w:name w:val="Style18"/>
    <w:basedOn w:val="a0"/>
    <w:uiPriority w:val="99"/>
    <w:rsid w:val="00E45287"/>
    <w:pPr>
      <w:widowControl w:val="0"/>
      <w:autoSpaceDE w:val="0"/>
      <w:autoSpaceDN w:val="0"/>
      <w:adjustRightInd w:val="0"/>
    </w:pPr>
  </w:style>
  <w:style w:type="paragraph" w:customStyle="1" w:styleId="Style20">
    <w:name w:val="Style20"/>
    <w:basedOn w:val="a0"/>
    <w:uiPriority w:val="99"/>
    <w:rsid w:val="00E45287"/>
    <w:pPr>
      <w:widowControl w:val="0"/>
      <w:autoSpaceDE w:val="0"/>
      <w:autoSpaceDN w:val="0"/>
      <w:adjustRightInd w:val="0"/>
    </w:pPr>
  </w:style>
  <w:style w:type="paragraph" w:customStyle="1" w:styleId="Style35">
    <w:name w:val="Style35"/>
    <w:basedOn w:val="a0"/>
    <w:uiPriority w:val="99"/>
    <w:rsid w:val="00E45287"/>
    <w:pPr>
      <w:widowControl w:val="0"/>
      <w:autoSpaceDE w:val="0"/>
      <w:autoSpaceDN w:val="0"/>
      <w:adjustRightInd w:val="0"/>
    </w:pPr>
  </w:style>
  <w:style w:type="paragraph" w:styleId="affffa">
    <w:name w:val="Subtitle"/>
    <w:basedOn w:val="a0"/>
    <w:link w:val="affffb"/>
    <w:uiPriority w:val="99"/>
    <w:qFormat/>
    <w:rsid w:val="00E45287"/>
    <w:pPr>
      <w:jc w:val="both"/>
    </w:pPr>
    <w:rPr>
      <w:b/>
      <w:bCs/>
      <w:sz w:val="28"/>
      <w:szCs w:val="28"/>
    </w:rPr>
  </w:style>
  <w:style w:type="character" w:customStyle="1" w:styleId="affffb">
    <w:name w:val="Подзаголовок Знак"/>
    <w:link w:val="affffa"/>
    <w:uiPriority w:val="99"/>
    <w:locked/>
    <w:rsid w:val="00E45287"/>
    <w:rPr>
      <w:rFonts w:eastAsia="Times New Roman"/>
      <w:b/>
      <w:bCs/>
      <w:sz w:val="28"/>
      <w:szCs w:val="28"/>
    </w:rPr>
  </w:style>
  <w:style w:type="paragraph" w:customStyle="1" w:styleId="Style13">
    <w:name w:val="Style13"/>
    <w:basedOn w:val="a0"/>
    <w:next w:val="a0"/>
    <w:uiPriority w:val="99"/>
    <w:rsid w:val="00E45287"/>
    <w:pPr>
      <w:widowControl w:val="0"/>
      <w:autoSpaceDE w:val="0"/>
      <w:autoSpaceDN w:val="0"/>
      <w:adjustRightInd w:val="0"/>
      <w:spacing w:line="230" w:lineRule="exact"/>
    </w:pPr>
    <w:rPr>
      <w:rFonts w:ascii="Georgia" w:hAnsi="Georgia" w:cs="Georgia"/>
    </w:rPr>
  </w:style>
  <w:style w:type="paragraph" w:customStyle="1" w:styleId="Style44">
    <w:name w:val="Style44"/>
    <w:basedOn w:val="a0"/>
    <w:next w:val="a0"/>
    <w:uiPriority w:val="99"/>
    <w:rsid w:val="00E45287"/>
    <w:pPr>
      <w:widowControl w:val="0"/>
      <w:autoSpaceDE w:val="0"/>
      <w:autoSpaceDN w:val="0"/>
      <w:adjustRightInd w:val="0"/>
      <w:spacing w:line="278" w:lineRule="exact"/>
    </w:pPr>
    <w:rPr>
      <w:rFonts w:ascii="Georgia" w:hAnsi="Georgia" w:cs="Georgia"/>
    </w:rPr>
  </w:style>
  <w:style w:type="paragraph" w:customStyle="1" w:styleId="affffc">
    <w:name w:val="Основной"/>
    <w:uiPriority w:val="99"/>
    <w:rsid w:val="00E45287"/>
    <w:pPr>
      <w:autoSpaceDE w:val="0"/>
      <w:autoSpaceDN w:val="0"/>
      <w:adjustRightInd w:val="0"/>
      <w:spacing w:line="256" w:lineRule="atLeast"/>
      <w:ind w:firstLine="397"/>
      <w:jc w:val="both"/>
    </w:pPr>
    <w:rPr>
      <w:rFonts w:ascii="TimesET" w:hAnsi="TimesET" w:cs="TimesET"/>
      <w:color w:val="000000"/>
      <w:sz w:val="24"/>
      <w:szCs w:val="24"/>
    </w:rPr>
  </w:style>
  <w:style w:type="paragraph" w:customStyle="1" w:styleId="FR1">
    <w:name w:val="FR1"/>
    <w:uiPriority w:val="99"/>
    <w:rsid w:val="00E45287"/>
    <w:pPr>
      <w:widowControl w:val="0"/>
      <w:ind w:left="200"/>
      <w:jc w:val="center"/>
    </w:pPr>
    <w:rPr>
      <w:rFonts w:ascii="Arial" w:hAnsi="Arial" w:cs="Arial"/>
      <w:sz w:val="32"/>
      <w:szCs w:val="32"/>
    </w:rPr>
  </w:style>
  <w:style w:type="paragraph" w:customStyle="1" w:styleId="FR2">
    <w:name w:val="FR2"/>
    <w:uiPriority w:val="99"/>
    <w:rsid w:val="00E45287"/>
    <w:pPr>
      <w:widowControl w:val="0"/>
      <w:autoSpaceDE w:val="0"/>
      <w:autoSpaceDN w:val="0"/>
      <w:adjustRightInd w:val="0"/>
      <w:spacing w:line="360" w:lineRule="auto"/>
      <w:ind w:firstLine="460"/>
    </w:pPr>
    <w:rPr>
      <w:rFonts w:ascii="Courier New" w:hAnsi="Courier New" w:cs="Courier New"/>
      <w:sz w:val="16"/>
      <w:szCs w:val="16"/>
    </w:rPr>
  </w:style>
  <w:style w:type="paragraph" w:customStyle="1" w:styleId="affffd">
    <w:name w:val="Название таблицы"/>
    <w:basedOn w:val="a0"/>
    <w:next w:val="a0"/>
    <w:uiPriority w:val="99"/>
    <w:rsid w:val="00E45287"/>
    <w:pPr>
      <w:spacing w:line="360" w:lineRule="auto"/>
      <w:jc w:val="center"/>
    </w:pPr>
  </w:style>
  <w:style w:type="paragraph" w:customStyle="1" w:styleId="affffe">
    <w:name w:val="Итоговая информация"/>
    <w:basedOn w:val="a0"/>
    <w:uiPriority w:val="99"/>
    <w:rsid w:val="00E45287"/>
    <w:pPr>
      <w:tabs>
        <w:tab w:val="left" w:pos="1134"/>
        <w:tab w:val="right" w:pos="9072"/>
      </w:tabs>
      <w:spacing w:line="360" w:lineRule="auto"/>
      <w:jc w:val="both"/>
    </w:pPr>
    <w:rPr>
      <w:lang w:val="en-US"/>
    </w:rPr>
  </w:style>
  <w:style w:type="character" w:customStyle="1" w:styleId="ListParagraphChar1">
    <w:name w:val="List Paragraph Char1"/>
    <w:link w:val="15"/>
    <w:uiPriority w:val="99"/>
    <w:locked/>
    <w:rsid w:val="00E45287"/>
    <w:rPr>
      <w:rFonts w:eastAsia="Times New Roman"/>
      <w:sz w:val="24"/>
      <w:szCs w:val="24"/>
    </w:rPr>
  </w:style>
  <w:style w:type="paragraph" w:customStyle="1" w:styleId="-30">
    <w:name w:val="Содержание - Уровень 3"/>
    <w:basedOn w:val="15"/>
    <w:link w:val="-31"/>
    <w:uiPriority w:val="99"/>
    <w:rsid w:val="00E45287"/>
    <w:pPr>
      <w:spacing w:before="120" w:after="120"/>
      <w:ind w:left="0" w:firstLine="709"/>
      <w:jc w:val="both"/>
      <w:outlineLvl w:val="2"/>
    </w:pPr>
    <w:rPr>
      <w:rFonts w:ascii="Cambria" w:hAnsi="Cambria" w:cs="Cambria"/>
      <w:b/>
      <w:bCs/>
      <w:sz w:val="28"/>
      <w:szCs w:val="28"/>
    </w:rPr>
  </w:style>
  <w:style w:type="character" w:customStyle="1" w:styleId="-31">
    <w:name w:val="Содержание - Уровень 3 Знак"/>
    <w:link w:val="-30"/>
    <w:uiPriority w:val="99"/>
    <w:locked/>
    <w:rsid w:val="00E45287"/>
    <w:rPr>
      <w:rFonts w:ascii="Cambria" w:hAnsi="Cambria" w:cs="Cambria"/>
      <w:b/>
      <w:bCs/>
      <w:sz w:val="28"/>
      <w:szCs w:val="28"/>
    </w:rPr>
  </w:style>
  <w:style w:type="paragraph" w:customStyle="1" w:styleId="S0">
    <w:name w:val="S_Обычный в таблице"/>
    <w:basedOn w:val="a0"/>
    <w:link w:val="S2"/>
    <w:uiPriority w:val="99"/>
    <w:rsid w:val="00E45287"/>
    <w:pPr>
      <w:spacing w:line="360" w:lineRule="auto"/>
      <w:jc w:val="center"/>
    </w:pPr>
  </w:style>
  <w:style w:type="character" w:customStyle="1" w:styleId="S2">
    <w:name w:val="S_Обычный в таблице Знак"/>
    <w:link w:val="S0"/>
    <w:uiPriority w:val="99"/>
    <w:locked/>
    <w:rsid w:val="00E45287"/>
    <w:rPr>
      <w:rFonts w:eastAsia="Times New Roman"/>
      <w:sz w:val="24"/>
      <w:szCs w:val="24"/>
    </w:rPr>
  </w:style>
  <w:style w:type="paragraph" w:customStyle="1" w:styleId="S4">
    <w:name w:val="S_Отступ"/>
    <w:basedOn w:val="a0"/>
    <w:autoRedefine/>
    <w:uiPriority w:val="99"/>
    <w:rsid w:val="00E45287"/>
    <w:pPr>
      <w:spacing w:before="100" w:beforeAutospacing="1"/>
      <w:ind w:firstLine="709"/>
      <w:jc w:val="both"/>
    </w:pPr>
  </w:style>
  <w:style w:type="paragraph" w:customStyle="1" w:styleId="S">
    <w:name w:val="S_Маркированый"/>
    <w:basedOn w:val="a0"/>
    <w:autoRedefine/>
    <w:uiPriority w:val="99"/>
    <w:rsid w:val="00E45287"/>
    <w:pPr>
      <w:numPr>
        <w:numId w:val="9"/>
      </w:numPr>
      <w:ind w:left="697" w:hanging="357"/>
      <w:jc w:val="both"/>
    </w:pPr>
    <w:rPr>
      <w:shd w:val="clear" w:color="auto" w:fill="FFFFFF"/>
    </w:rPr>
  </w:style>
  <w:style w:type="paragraph" w:customStyle="1" w:styleId="S1">
    <w:name w:val="S_Заголовок 1"/>
    <w:basedOn w:val="a0"/>
    <w:uiPriority w:val="99"/>
    <w:rsid w:val="00E45287"/>
    <w:pPr>
      <w:numPr>
        <w:numId w:val="8"/>
      </w:numPr>
      <w:jc w:val="center"/>
    </w:pPr>
    <w:rPr>
      <w:b/>
      <w:bCs/>
      <w:caps/>
    </w:rPr>
  </w:style>
  <w:style w:type="paragraph" w:customStyle="1" w:styleId="S20">
    <w:name w:val="S_Заголовок 2"/>
    <w:basedOn w:val="2"/>
    <w:autoRedefine/>
    <w:uiPriority w:val="99"/>
    <w:rsid w:val="00E45287"/>
    <w:pPr>
      <w:keepLines/>
      <w:numPr>
        <w:numId w:val="0"/>
      </w:numPr>
      <w:tabs>
        <w:tab w:val="left" w:pos="357"/>
      </w:tabs>
      <w:spacing w:before="0" w:after="0" w:line="360" w:lineRule="auto"/>
      <w:ind w:firstLine="567"/>
    </w:pPr>
    <w:rPr>
      <w:rFonts w:ascii="Times New Roman" w:hAnsi="Times New Roman" w:cs="Times New Roman"/>
      <w:i w:val="0"/>
      <w:iCs w:val="0"/>
      <w:color w:val="FF0000"/>
      <w:sz w:val="28"/>
      <w:szCs w:val="28"/>
    </w:rPr>
  </w:style>
  <w:style w:type="paragraph" w:customStyle="1" w:styleId="S3">
    <w:name w:val="S_Заголовок 3"/>
    <w:basedOn w:val="3"/>
    <w:link w:val="S30"/>
    <w:uiPriority w:val="99"/>
    <w:rsid w:val="00E45287"/>
    <w:pPr>
      <w:keepNext w:val="0"/>
      <w:numPr>
        <w:numId w:val="8"/>
      </w:numPr>
      <w:tabs>
        <w:tab w:val="num" w:pos="2160"/>
      </w:tabs>
      <w:spacing w:line="360" w:lineRule="auto"/>
      <w:ind w:hanging="360"/>
      <w:jc w:val="left"/>
    </w:pPr>
    <w:rPr>
      <w:b w:val="0"/>
      <w:bCs w:val="0"/>
      <w:sz w:val="24"/>
      <w:szCs w:val="24"/>
      <w:u w:val="single"/>
    </w:rPr>
  </w:style>
  <w:style w:type="character" w:customStyle="1" w:styleId="S30">
    <w:name w:val="S_Заголовок 3 Знак"/>
    <w:link w:val="S3"/>
    <w:uiPriority w:val="99"/>
    <w:locked/>
    <w:rsid w:val="00E45287"/>
    <w:rPr>
      <w:sz w:val="24"/>
      <w:szCs w:val="24"/>
      <w:u w:val="single"/>
    </w:rPr>
  </w:style>
  <w:style w:type="paragraph" w:customStyle="1" w:styleId="S40">
    <w:name w:val="S_Заголовок 4"/>
    <w:basedOn w:val="4"/>
    <w:uiPriority w:val="99"/>
    <w:rsid w:val="00E45287"/>
    <w:pPr>
      <w:keepNext w:val="0"/>
      <w:numPr>
        <w:ilvl w:val="0"/>
        <w:numId w:val="0"/>
      </w:numPr>
      <w:tabs>
        <w:tab w:val="num" w:pos="1800"/>
      </w:tabs>
      <w:spacing w:before="0" w:after="0"/>
      <w:ind w:left="1800" w:hanging="720"/>
    </w:pPr>
    <w:rPr>
      <w:rFonts w:ascii="Times New Roman" w:hAnsi="Times New Roman" w:cs="Times New Roman"/>
      <w:b w:val="0"/>
      <w:bCs w:val="0"/>
      <w:i/>
      <w:iCs/>
    </w:rPr>
  </w:style>
  <w:style w:type="paragraph" w:customStyle="1" w:styleId="S5">
    <w:name w:val="S_Обычный"/>
    <w:basedOn w:val="a0"/>
    <w:link w:val="S6"/>
    <w:uiPriority w:val="99"/>
    <w:rsid w:val="00E45287"/>
    <w:pPr>
      <w:ind w:firstLine="709"/>
      <w:jc w:val="both"/>
    </w:pPr>
  </w:style>
  <w:style w:type="character" w:customStyle="1" w:styleId="S6">
    <w:name w:val="S_Обычный Знак"/>
    <w:link w:val="S5"/>
    <w:uiPriority w:val="99"/>
    <w:locked/>
    <w:rsid w:val="00E45287"/>
    <w:rPr>
      <w:rFonts w:eastAsia="Times New Roman"/>
      <w:sz w:val="24"/>
      <w:szCs w:val="24"/>
    </w:rPr>
  </w:style>
  <w:style w:type="paragraph" w:customStyle="1" w:styleId="S7">
    <w:name w:val="Стиль S_Маркированный + Междустр.интервал:  полуторный"/>
    <w:basedOn w:val="a0"/>
    <w:autoRedefine/>
    <w:uiPriority w:val="99"/>
    <w:rsid w:val="00E45287"/>
    <w:pPr>
      <w:widowControl w:val="0"/>
      <w:autoSpaceDE w:val="0"/>
      <w:autoSpaceDN w:val="0"/>
      <w:adjustRightInd w:val="0"/>
      <w:ind w:left="-14" w:hanging="25"/>
    </w:pPr>
    <w:rPr>
      <w:color w:val="000000"/>
      <w:sz w:val="20"/>
      <w:szCs w:val="20"/>
    </w:rPr>
  </w:style>
  <w:style w:type="paragraph" w:customStyle="1" w:styleId="S8">
    <w:name w:val="S_Маркированный"/>
    <w:basedOn w:val="a0"/>
    <w:link w:val="S9"/>
    <w:autoRedefine/>
    <w:uiPriority w:val="99"/>
    <w:rsid w:val="00E45287"/>
    <w:pPr>
      <w:suppressLineNumbers/>
      <w:tabs>
        <w:tab w:val="left" w:pos="-142"/>
        <w:tab w:val="left" w:pos="851"/>
      </w:tabs>
      <w:autoSpaceDE w:val="0"/>
      <w:autoSpaceDN w:val="0"/>
      <w:adjustRightInd w:val="0"/>
      <w:spacing w:line="360" w:lineRule="auto"/>
      <w:ind w:firstLine="567"/>
      <w:jc w:val="both"/>
    </w:pPr>
  </w:style>
  <w:style w:type="character" w:customStyle="1" w:styleId="S9">
    <w:name w:val="S_Маркированный Знак"/>
    <w:link w:val="S8"/>
    <w:uiPriority w:val="99"/>
    <w:locked/>
    <w:rsid w:val="00E45287"/>
    <w:rPr>
      <w:rFonts w:eastAsia="Times New Roman"/>
      <w:sz w:val="24"/>
      <w:szCs w:val="24"/>
    </w:rPr>
  </w:style>
  <w:style w:type="paragraph" w:customStyle="1" w:styleId="Sa">
    <w:name w:val="S_Титульный"/>
    <w:basedOn w:val="a0"/>
    <w:uiPriority w:val="99"/>
    <w:rsid w:val="00E45287"/>
    <w:pPr>
      <w:ind w:left="3240"/>
      <w:jc w:val="right"/>
    </w:pPr>
    <w:rPr>
      <w:b/>
      <w:bCs/>
      <w:sz w:val="32"/>
      <w:szCs w:val="32"/>
    </w:rPr>
  </w:style>
  <w:style w:type="paragraph" w:customStyle="1" w:styleId="-S">
    <w:name w:val="- S_Маркированный"/>
    <w:basedOn w:val="a0"/>
    <w:autoRedefine/>
    <w:uiPriority w:val="99"/>
    <w:rsid w:val="00E45287"/>
    <w:pPr>
      <w:numPr>
        <w:numId w:val="10"/>
      </w:numPr>
      <w:spacing w:line="360" w:lineRule="auto"/>
      <w:jc w:val="both"/>
    </w:pPr>
  </w:style>
  <w:style w:type="paragraph" w:customStyle="1" w:styleId="c">
    <w:name w:val="c"/>
    <w:basedOn w:val="a0"/>
    <w:uiPriority w:val="99"/>
    <w:rsid w:val="00E45287"/>
    <w:pPr>
      <w:spacing w:before="100" w:beforeAutospacing="1" w:after="100" w:afterAutospacing="1"/>
    </w:pPr>
  </w:style>
  <w:style w:type="paragraph" w:customStyle="1" w:styleId="afffff">
    <w:name w:val="Знак Знак Знак Знак"/>
    <w:basedOn w:val="a0"/>
    <w:uiPriority w:val="99"/>
    <w:rsid w:val="00E45287"/>
    <w:pPr>
      <w:spacing w:before="100" w:beforeAutospacing="1" w:after="100" w:afterAutospacing="1"/>
    </w:pPr>
    <w:rPr>
      <w:rFonts w:ascii="Tahoma" w:hAnsi="Tahoma" w:cs="Tahoma"/>
      <w:sz w:val="20"/>
      <w:szCs w:val="20"/>
      <w:lang w:val="en-US" w:eastAsia="en-US"/>
    </w:rPr>
  </w:style>
  <w:style w:type="paragraph" w:styleId="afffff0">
    <w:name w:val="annotation subject"/>
    <w:basedOn w:val="afffb"/>
    <w:next w:val="afffb"/>
    <w:link w:val="afffff1"/>
    <w:uiPriority w:val="99"/>
    <w:semiHidden/>
    <w:rsid w:val="00E45287"/>
    <w:rPr>
      <w:rFonts w:ascii="Calibri" w:hAnsi="Calibri" w:cs="Calibri"/>
    </w:rPr>
  </w:style>
  <w:style w:type="character" w:customStyle="1" w:styleId="CommentSubjectChar1">
    <w:name w:val="Comment Subject Char1"/>
    <w:uiPriority w:val="99"/>
    <w:semiHidden/>
    <w:locked/>
    <w:rsid w:val="00E45287"/>
    <w:rPr>
      <w:rFonts w:ascii="Times New Roman" w:hAnsi="Times New Roman" w:cs="Times New Roman"/>
      <w:b/>
      <w:bCs/>
      <w:sz w:val="24"/>
      <w:szCs w:val="24"/>
      <w:lang w:val="ru-RU" w:eastAsia="ru-RU"/>
    </w:rPr>
  </w:style>
  <w:style w:type="character" w:customStyle="1" w:styleId="afffff1">
    <w:name w:val="Тема примечания Знак"/>
    <w:link w:val="afffff0"/>
    <w:uiPriority w:val="99"/>
    <w:locked/>
    <w:rsid w:val="00E45287"/>
    <w:rPr>
      <w:rFonts w:ascii="Calibri" w:hAnsi="Calibri" w:cs="Calibri"/>
      <w:sz w:val="24"/>
      <w:szCs w:val="24"/>
    </w:rPr>
  </w:style>
  <w:style w:type="paragraph" w:customStyle="1" w:styleId="125c">
    <w:name w:val="Стиль по ширине Первая строка:  125 см cнизу: (одинарная Авто ..."/>
    <w:basedOn w:val="a0"/>
    <w:uiPriority w:val="99"/>
    <w:rsid w:val="00E45287"/>
    <w:pPr>
      <w:ind w:firstLine="709"/>
      <w:jc w:val="both"/>
    </w:pPr>
  </w:style>
  <w:style w:type="paragraph" w:customStyle="1" w:styleId="3b">
    <w:name w:val="Знак3"/>
    <w:basedOn w:val="a0"/>
    <w:uiPriority w:val="99"/>
    <w:rsid w:val="00E45287"/>
    <w:pPr>
      <w:spacing w:before="100" w:beforeAutospacing="1" w:after="100" w:afterAutospacing="1"/>
    </w:pPr>
    <w:rPr>
      <w:rFonts w:ascii="Tahoma" w:hAnsi="Tahoma" w:cs="Tahoma"/>
      <w:sz w:val="20"/>
      <w:szCs w:val="20"/>
      <w:lang w:val="en-US" w:eastAsia="en-US"/>
    </w:rPr>
  </w:style>
  <w:style w:type="paragraph" w:customStyle="1" w:styleId="u">
    <w:name w:val="u"/>
    <w:basedOn w:val="a0"/>
    <w:uiPriority w:val="99"/>
    <w:rsid w:val="00E45287"/>
    <w:pPr>
      <w:ind w:firstLine="539"/>
      <w:jc w:val="both"/>
    </w:pPr>
    <w:rPr>
      <w:color w:val="000000"/>
    </w:rPr>
  </w:style>
  <w:style w:type="paragraph" w:customStyle="1" w:styleId="xl66">
    <w:name w:val="xl66"/>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GraphicsText">
    <w:name w:val="Graphics Text"/>
    <w:basedOn w:val="a0"/>
    <w:uiPriority w:val="99"/>
    <w:rsid w:val="00E45287"/>
    <w:pPr>
      <w:spacing w:line="264" w:lineRule="auto"/>
    </w:pPr>
    <w:rPr>
      <w:rFonts w:ascii="Arial Narrow" w:hAnsi="Arial Narrow" w:cs="Arial Narrow"/>
      <w:sz w:val="18"/>
      <w:szCs w:val="18"/>
      <w:lang w:val="en-GB"/>
    </w:rPr>
  </w:style>
  <w:style w:type="paragraph" w:customStyle="1" w:styleId="xl24">
    <w:name w:val="xl24"/>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CoverClientName">
    <w:name w:val="CoverClientName"/>
    <w:basedOn w:val="a0"/>
    <w:next w:val="a0"/>
    <w:uiPriority w:val="99"/>
    <w:rsid w:val="00E45287"/>
    <w:pPr>
      <w:spacing w:after="480" w:line="264" w:lineRule="auto"/>
    </w:pPr>
    <w:rPr>
      <w:rFonts w:ascii="Book Antiqua" w:hAnsi="Book Antiqua" w:cs="Book Antiqua"/>
      <w:sz w:val="22"/>
      <w:szCs w:val="22"/>
      <w:lang w:val="en-GB"/>
    </w:rPr>
  </w:style>
  <w:style w:type="paragraph" w:customStyle="1" w:styleId="afffff2">
    <w:name w:val="??????? ??????????"/>
    <w:basedOn w:val="af7"/>
    <w:uiPriority w:val="99"/>
    <w:rsid w:val="00E45287"/>
    <w:pPr>
      <w:widowControl w:val="0"/>
      <w:tabs>
        <w:tab w:val="left" w:pos="4153"/>
        <w:tab w:val="right" w:pos="7655"/>
        <w:tab w:val="right" w:pos="8306"/>
      </w:tabs>
      <w:suppressAutoHyphens w:val="0"/>
      <w:spacing w:after="480" w:line="264" w:lineRule="auto"/>
      <w:jc w:val="both"/>
    </w:pPr>
    <w:rPr>
      <w:i/>
      <w:iCs/>
      <w:caps/>
      <w:sz w:val="14"/>
      <w:szCs w:val="14"/>
      <w:lang w:val="en-GB" w:eastAsia="ru-RU"/>
    </w:rPr>
  </w:style>
  <w:style w:type="paragraph" w:customStyle="1" w:styleId="afffff3">
    <w:name w:val="???????? ?????"/>
    <w:basedOn w:val="a0"/>
    <w:uiPriority w:val="99"/>
    <w:rsid w:val="00E45287"/>
    <w:pPr>
      <w:widowControl w:val="0"/>
    </w:pPr>
    <w:rPr>
      <w:lang w:val="en-US"/>
    </w:rPr>
  </w:style>
  <w:style w:type="paragraph" w:customStyle="1" w:styleId="1f4">
    <w:name w:val="???????? ?????1"/>
    <w:basedOn w:val="af7"/>
    <w:uiPriority w:val="99"/>
    <w:rsid w:val="00E45287"/>
    <w:pPr>
      <w:widowControl w:val="0"/>
      <w:suppressAutoHyphens w:val="0"/>
    </w:pPr>
    <w:rPr>
      <w:rFonts w:ascii="Book Antiqua" w:hAnsi="Book Antiqua" w:cs="Book Antiqua"/>
      <w:b/>
      <w:bCs/>
      <w:i/>
      <w:iCs/>
      <w:sz w:val="22"/>
      <w:szCs w:val="22"/>
      <w:lang w:val="en-GB" w:eastAsia="ru-RU"/>
    </w:rPr>
  </w:style>
  <w:style w:type="paragraph" w:customStyle="1" w:styleId="OtherHeader">
    <w:name w:val="OtherHeader"/>
    <w:basedOn w:val="a4"/>
    <w:next w:val="a0"/>
    <w:uiPriority w:val="99"/>
    <w:rsid w:val="00E45287"/>
    <w:pPr>
      <w:tabs>
        <w:tab w:val="left" w:pos="4153"/>
        <w:tab w:val="right" w:pos="7655"/>
      </w:tabs>
      <w:spacing w:before="360" w:after="240" w:line="264" w:lineRule="auto"/>
    </w:pPr>
    <w:rPr>
      <w:rFonts w:ascii="Book Antiqua" w:hAnsi="Book Antiqua" w:cs="Book Antiqua"/>
      <w:b/>
      <w:bCs/>
      <w:i/>
      <w:iCs/>
      <w:caps/>
      <w:sz w:val="22"/>
      <w:szCs w:val="22"/>
      <w:lang w:val="en-GB"/>
    </w:rPr>
  </w:style>
  <w:style w:type="paragraph" w:customStyle="1" w:styleId="FR3">
    <w:name w:val="FR3"/>
    <w:uiPriority w:val="99"/>
    <w:rsid w:val="00E45287"/>
    <w:pPr>
      <w:widowControl w:val="0"/>
      <w:autoSpaceDE w:val="0"/>
      <w:autoSpaceDN w:val="0"/>
      <w:adjustRightInd w:val="0"/>
      <w:spacing w:line="260" w:lineRule="auto"/>
      <w:ind w:right="2200"/>
    </w:pPr>
    <w:rPr>
      <w:b/>
      <w:bCs/>
      <w:sz w:val="28"/>
      <w:szCs w:val="28"/>
    </w:rPr>
  </w:style>
  <w:style w:type="paragraph" w:customStyle="1" w:styleId="part2">
    <w:name w:val="p_art2"/>
    <w:basedOn w:val="a0"/>
    <w:uiPriority w:val="99"/>
    <w:rsid w:val="00E45287"/>
    <w:pPr>
      <w:shd w:val="clear" w:color="auto" w:fill="FFFFFF"/>
      <w:spacing w:after="360"/>
      <w:ind w:left="240" w:right="240" w:firstLine="1680"/>
      <w:jc w:val="both"/>
    </w:pPr>
    <w:rPr>
      <w:color w:val="000000"/>
    </w:rPr>
  </w:style>
  <w:style w:type="paragraph" w:customStyle="1" w:styleId="311">
    <w:name w:val="Основной текст 31"/>
    <w:basedOn w:val="a0"/>
    <w:uiPriority w:val="99"/>
    <w:rsid w:val="00E45287"/>
    <w:pPr>
      <w:overflowPunct w:val="0"/>
      <w:autoSpaceDE w:val="0"/>
      <w:autoSpaceDN w:val="0"/>
      <w:adjustRightInd w:val="0"/>
      <w:jc w:val="both"/>
      <w:textAlignment w:val="baseline"/>
    </w:pPr>
    <w:rPr>
      <w:rFonts w:ascii="TimesDL" w:hAnsi="TimesDL" w:cs="TimesDL"/>
      <w:sz w:val="28"/>
      <w:szCs w:val="28"/>
    </w:rPr>
  </w:style>
  <w:style w:type="paragraph" w:styleId="2c">
    <w:name w:val="List 2"/>
    <w:basedOn w:val="a0"/>
    <w:uiPriority w:val="99"/>
    <w:rsid w:val="00E45287"/>
    <w:pPr>
      <w:ind w:left="566" w:hanging="283"/>
      <w:jc w:val="both"/>
    </w:pPr>
    <w:rPr>
      <w:sz w:val="28"/>
      <w:szCs w:val="28"/>
    </w:rPr>
  </w:style>
  <w:style w:type="paragraph" w:customStyle="1" w:styleId="unip">
    <w:name w:val="unip"/>
    <w:basedOn w:val="a0"/>
    <w:uiPriority w:val="99"/>
    <w:rsid w:val="00E45287"/>
    <w:pPr>
      <w:jc w:val="both"/>
    </w:pPr>
    <w:rPr>
      <w:color w:val="000000"/>
    </w:rPr>
  </w:style>
  <w:style w:type="paragraph" w:customStyle="1" w:styleId="uni">
    <w:name w:val="uni"/>
    <w:basedOn w:val="a0"/>
    <w:uiPriority w:val="99"/>
    <w:rsid w:val="00E45287"/>
    <w:pPr>
      <w:jc w:val="both"/>
    </w:pPr>
    <w:rPr>
      <w:color w:val="000000"/>
    </w:rPr>
  </w:style>
  <w:style w:type="paragraph" w:customStyle="1" w:styleId="font5">
    <w:name w:val="font5"/>
    <w:basedOn w:val="a0"/>
    <w:uiPriority w:val="99"/>
    <w:rsid w:val="00E45287"/>
    <w:pPr>
      <w:spacing w:before="100" w:beforeAutospacing="1" w:after="100" w:afterAutospacing="1"/>
    </w:pPr>
    <w:rPr>
      <w:sz w:val="20"/>
      <w:szCs w:val="20"/>
    </w:rPr>
  </w:style>
  <w:style w:type="paragraph" w:customStyle="1" w:styleId="font6">
    <w:name w:val="font6"/>
    <w:basedOn w:val="a0"/>
    <w:uiPriority w:val="99"/>
    <w:rsid w:val="00E45287"/>
    <w:pPr>
      <w:spacing w:before="100" w:beforeAutospacing="1" w:after="100" w:afterAutospacing="1"/>
    </w:pPr>
    <w:rPr>
      <w:sz w:val="20"/>
      <w:szCs w:val="20"/>
    </w:rPr>
  </w:style>
  <w:style w:type="paragraph" w:customStyle="1" w:styleId="xl25">
    <w:name w:val="xl25"/>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26">
    <w:name w:val="xl26"/>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
    <w:name w:val="xl27"/>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8">
    <w:name w:val="xl28"/>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29">
    <w:name w:val="xl29"/>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30">
    <w:name w:val="xl30"/>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
    <w:name w:val="xl31"/>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
    <w:name w:val="xl32"/>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3">
    <w:name w:val="xl33"/>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4">
    <w:name w:val="xl34"/>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5">
    <w:name w:val="xl35"/>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6">
    <w:name w:val="xl36"/>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7">
    <w:name w:val="xl37"/>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8">
    <w:name w:val="xl38"/>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9">
    <w:name w:val="xl39"/>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afffff4">
    <w:name w:val="Основа"/>
    <w:basedOn w:val="a0"/>
    <w:uiPriority w:val="99"/>
    <w:rsid w:val="00E45287"/>
    <w:pPr>
      <w:spacing w:line="360" w:lineRule="auto"/>
      <w:ind w:firstLine="720"/>
      <w:jc w:val="both"/>
    </w:pPr>
    <w:rPr>
      <w:sz w:val="28"/>
      <w:szCs w:val="28"/>
    </w:rPr>
  </w:style>
  <w:style w:type="paragraph" w:customStyle="1" w:styleId="doc">
    <w:name w:val="doc"/>
    <w:basedOn w:val="a0"/>
    <w:uiPriority w:val="99"/>
    <w:rsid w:val="00E45287"/>
    <w:rPr>
      <w:rFonts w:ascii="Arial" w:eastAsia="Arial Unicode MS" w:hAnsi="Arial" w:cs="Arial"/>
      <w:color w:val="000000"/>
      <w:sz w:val="13"/>
      <w:szCs w:val="13"/>
    </w:rPr>
  </w:style>
  <w:style w:type="paragraph" w:customStyle="1" w:styleId="xl67">
    <w:name w:val="xl67"/>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68">
    <w:name w:val="xl68"/>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9">
    <w:name w:val="xl69"/>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b/>
      <w:bCs/>
    </w:rPr>
  </w:style>
  <w:style w:type="paragraph" w:customStyle="1" w:styleId="xl70">
    <w:name w:val="xl70"/>
    <w:basedOn w:val="a0"/>
    <w:uiPriority w:val="99"/>
    <w:rsid w:val="00E4528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eastAsia="Arial Unicode MS"/>
    </w:rPr>
  </w:style>
  <w:style w:type="paragraph" w:customStyle="1" w:styleId="xl71">
    <w:name w:val="xl71"/>
    <w:basedOn w:val="a0"/>
    <w:uiPriority w:val="99"/>
    <w:rsid w:val="00E4528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eastAsia="Arial Unicode MS"/>
      <w:b/>
      <w:bCs/>
    </w:rPr>
  </w:style>
  <w:style w:type="paragraph" w:customStyle="1" w:styleId="xl72">
    <w:name w:val="xl72"/>
    <w:basedOn w:val="a0"/>
    <w:uiPriority w:val="99"/>
    <w:rsid w:val="00E45287"/>
    <w:pPr>
      <w:pBdr>
        <w:top w:val="single" w:sz="4" w:space="0" w:color="auto"/>
        <w:left w:val="single" w:sz="4" w:space="0" w:color="auto"/>
        <w:bottom w:val="single" w:sz="4" w:space="0" w:color="auto"/>
      </w:pBdr>
      <w:shd w:val="clear" w:color="auto" w:fill="FFFFFF"/>
      <w:spacing w:before="100" w:beforeAutospacing="1" w:after="100" w:afterAutospacing="1"/>
      <w:jc w:val="right"/>
    </w:pPr>
    <w:rPr>
      <w:rFonts w:eastAsia="Arial Unicode MS"/>
    </w:rPr>
  </w:style>
  <w:style w:type="paragraph" w:customStyle="1" w:styleId="xl73">
    <w:name w:val="xl73"/>
    <w:basedOn w:val="a0"/>
    <w:uiPriority w:val="99"/>
    <w:rsid w:val="00E45287"/>
    <w:pPr>
      <w:pBdr>
        <w:top w:val="single" w:sz="4" w:space="0" w:color="auto"/>
        <w:left w:val="single" w:sz="4" w:space="0" w:color="auto"/>
        <w:bottom w:val="single" w:sz="4" w:space="0" w:color="auto"/>
      </w:pBdr>
      <w:shd w:val="clear" w:color="auto" w:fill="FFFFFF"/>
      <w:spacing w:before="100" w:beforeAutospacing="1" w:after="100" w:afterAutospacing="1"/>
      <w:jc w:val="right"/>
    </w:pPr>
    <w:rPr>
      <w:rFonts w:eastAsia="Arial Unicode MS"/>
      <w:b/>
      <w:bCs/>
    </w:rPr>
  </w:style>
  <w:style w:type="paragraph" w:customStyle="1" w:styleId="xl74">
    <w:name w:val="xl74"/>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5">
    <w:name w:val="xl75"/>
    <w:basedOn w:val="a0"/>
    <w:uiPriority w:val="99"/>
    <w:rsid w:val="00E4528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Arial Unicode MS"/>
      <w:b/>
      <w:bCs/>
    </w:rPr>
  </w:style>
  <w:style w:type="paragraph" w:customStyle="1" w:styleId="xl76">
    <w:name w:val="xl76"/>
    <w:basedOn w:val="a0"/>
    <w:uiPriority w:val="99"/>
    <w:rsid w:val="00E45287"/>
    <w:pPr>
      <w:pBdr>
        <w:bottom w:val="single" w:sz="8" w:space="0" w:color="auto"/>
        <w:right w:val="single" w:sz="8" w:space="0" w:color="auto"/>
      </w:pBdr>
      <w:spacing w:before="100" w:beforeAutospacing="1" w:after="100" w:afterAutospacing="1"/>
      <w:jc w:val="right"/>
    </w:pPr>
    <w:rPr>
      <w:rFonts w:eastAsia="Arial Unicode MS"/>
      <w:b/>
      <w:bCs/>
    </w:rPr>
  </w:style>
  <w:style w:type="paragraph" w:customStyle="1" w:styleId="xl77">
    <w:name w:val="xl77"/>
    <w:basedOn w:val="a0"/>
    <w:uiPriority w:val="99"/>
    <w:rsid w:val="00E45287"/>
    <w:pPr>
      <w:pBdr>
        <w:bottom w:val="single" w:sz="8" w:space="0" w:color="auto"/>
        <w:right w:val="single" w:sz="8" w:space="0" w:color="auto"/>
      </w:pBdr>
      <w:spacing w:before="100" w:beforeAutospacing="1" w:after="100" w:afterAutospacing="1"/>
      <w:jc w:val="right"/>
    </w:pPr>
    <w:rPr>
      <w:rFonts w:eastAsia="Arial Unicode MS"/>
    </w:rPr>
  </w:style>
  <w:style w:type="paragraph" w:customStyle="1" w:styleId="xl78">
    <w:name w:val="xl78"/>
    <w:basedOn w:val="a0"/>
    <w:uiPriority w:val="99"/>
    <w:rsid w:val="00E45287"/>
    <w:pPr>
      <w:pBdr>
        <w:top w:val="single" w:sz="8" w:space="0" w:color="auto"/>
        <w:left w:val="single" w:sz="8" w:space="0" w:color="auto"/>
        <w:bottom w:val="single" w:sz="8" w:space="0" w:color="auto"/>
        <w:right w:val="single" w:sz="8" w:space="0" w:color="auto"/>
      </w:pBdr>
      <w:spacing w:before="100" w:beforeAutospacing="1" w:after="100" w:afterAutospacing="1"/>
    </w:pPr>
    <w:rPr>
      <w:rFonts w:eastAsia="Arial Unicode MS"/>
    </w:rPr>
  </w:style>
  <w:style w:type="paragraph" w:customStyle="1" w:styleId="xl79">
    <w:name w:val="xl79"/>
    <w:basedOn w:val="a0"/>
    <w:uiPriority w:val="99"/>
    <w:rsid w:val="00E45287"/>
    <w:pPr>
      <w:pBdr>
        <w:top w:val="single" w:sz="8" w:space="0" w:color="auto"/>
        <w:left w:val="single" w:sz="8" w:space="0" w:color="auto"/>
        <w:bottom w:val="single" w:sz="8" w:space="0" w:color="auto"/>
        <w:right w:val="single" w:sz="8" w:space="0" w:color="auto"/>
      </w:pBdr>
      <w:spacing w:before="100" w:beforeAutospacing="1" w:after="100" w:afterAutospacing="1"/>
    </w:pPr>
    <w:rPr>
      <w:rFonts w:eastAsia="Arial Unicode MS"/>
      <w:b/>
      <w:bCs/>
    </w:rPr>
  </w:style>
  <w:style w:type="paragraph" w:customStyle="1" w:styleId="xl80">
    <w:name w:val="xl80"/>
    <w:basedOn w:val="a0"/>
    <w:uiPriority w:val="99"/>
    <w:rsid w:val="00E45287"/>
    <w:pPr>
      <w:pBdr>
        <w:top w:val="single" w:sz="8" w:space="0" w:color="auto"/>
        <w:bottom w:val="single" w:sz="8" w:space="0" w:color="auto"/>
        <w:right w:val="single" w:sz="8" w:space="0" w:color="auto"/>
      </w:pBdr>
      <w:spacing w:before="100" w:beforeAutospacing="1" w:after="100" w:afterAutospacing="1"/>
      <w:jc w:val="right"/>
    </w:pPr>
    <w:rPr>
      <w:rFonts w:eastAsia="Arial Unicode MS"/>
      <w:b/>
      <w:bCs/>
    </w:rPr>
  </w:style>
  <w:style w:type="paragraph" w:customStyle="1" w:styleId="xl81">
    <w:name w:val="xl81"/>
    <w:basedOn w:val="a0"/>
    <w:uiPriority w:val="99"/>
    <w:rsid w:val="00E45287"/>
    <w:pPr>
      <w:pBdr>
        <w:top w:val="single" w:sz="8" w:space="0" w:color="auto"/>
        <w:left w:val="single" w:sz="8" w:space="0" w:color="auto"/>
        <w:bottom w:val="single" w:sz="8" w:space="0" w:color="auto"/>
      </w:pBdr>
      <w:spacing w:before="100" w:beforeAutospacing="1" w:after="100" w:afterAutospacing="1"/>
      <w:jc w:val="center"/>
    </w:pPr>
    <w:rPr>
      <w:rFonts w:eastAsia="Arial Unicode MS"/>
      <w:b/>
      <w:bCs/>
    </w:rPr>
  </w:style>
  <w:style w:type="paragraph" w:customStyle="1" w:styleId="xl82">
    <w:name w:val="xl82"/>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rPr>
  </w:style>
  <w:style w:type="paragraph" w:customStyle="1" w:styleId="xl83">
    <w:name w:val="xl83"/>
    <w:basedOn w:val="a0"/>
    <w:uiPriority w:val="99"/>
    <w:rsid w:val="00E4528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Arial Unicode MS"/>
    </w:rPr>
  </w:style>
  <w:style w:type="paragraph" w:customStyle="1" w:styleId="xl84">
    <w:name w:val="xl84"/>
    <w:basedOn w:val="a0"/>
    <w:uiPriority w:val="99"/>
    <w:rsid w:val="00E45287"/>
    <w:pPr>
      <w:pBdr>
        <w:top w:val="single" w:sz="4" w:space="0" w:color="auto"/>
        <w:left w:val="single" w:sz="4" w:space="0" w:color="auto"/>
        <w:right w:val="single" w:sz="4" w:space="0" w:color="auto"/>
      </w:pBdr>
      <w:spacing w:before="100" w:beforeAutospacing="1" w:after="100" w:afterAutospacing="1"/>
    </w:pPr>
    <w:rPr>
      <w:rFonts w:eastAsia="Arial Unicode MS"/>
    </w:rPr>
  </w:style>
  <w:style w:type="paragraph" w:customStyle="1" w:styleId="xl85">
    <w:name w:val="xl85"/>
    <w:basedOn w:val="a0"/>
    <w:uiPriority w:val="99"/>
    <w:rsid w:val="00E45287"/>
    <w:pPr>
      <w:pBdr>
        <w:right w:val="single" w:sz="8" w:space="0" w:color="auto"/>
      </w:pBdr>
      <w:spacing w:before="100" w:beforeAutospacing="1" w:after="100" w:afterAutospacing="1"/>
      <w:jc w:val="right"/>
    </w:pPr>
    <w:rPr>
      <w:rFonts w:eastAsia="Arial Unicode MS"/>
    </w:rPr>
  </w:style>
  <w:style w:type="paragraph" w:customStyle="1" w:styleId="xl86">
    <w:name w:val="xl86"/>
    <w:basedOn w:val="a0"/>
    <w:uiPriority w:val="99"/>
    <w:rsid w:val="00E45287"/>
    <w:pPr>
      <w:pBdr>
        <w:top w:val="single" w:sz="8" w:space="0" w:color="auto"/>
        <w:left w:val="single" w:sz="8" w:space="0" w:color="auto"/>
        <w:right w:val="single" w:sz="8" w:space="0" w:color="auto"/>
      </w:pBdr>
      <w:spacing w:before="100" w:beforeAutospacing="1" w:after="100" w:afterAutospacing="1"/>
    </w:pPr>
    <w:rPr>
      <w:rFonts w:eastAsia="Arial Unicode MS"/>
    </w:rPr>
  </w:style>
  <w:style w:type="paragraph" w:customStyle="1" w:styleId="xl87">
    <w:name w:val="xl87"/>
    <w:basedOn w:val="a0"/>
    <w:uiPriority w:val="99"/>
    <w:rsid w:val="00E45287"/>
    <w:pPr>
      <w:pBdr>
        <w:top w:val="single" w:sz="8" w:space="0" w:color="auto"/>
        <w:left w:val="single" w:sz="8" w:space="0" w:color="auto"/>
        <w:bottom w:val="single" w:sz="8" w:space="0" w:color="auto"/>
      </w:pBdr>
      <w:spacing w:before="100" w:beforeAutospacing="1" w:after="100" w:afterAutospacing="1"/>
      <w:jc w:val="center"/>
    </w:pPr>
    <w:rPr>
      <w:rFonts w:eastAsia="Arial Unicode MS"/>
    </w:rPr>
  </w:style>
  <w:style w:type="paragraph" w:customStyle="1" w:styleId="font7">
    <w:name w:val="font7"/>
    <w:basedOn w:val="a0"/>
    <w:uiPriority w:val="99"/>
    <w:rsid w:val="00E45287"/>
    <w:pPr>
      <w:spacing w:before="100" w:beforeAutospacing="1" w:after="100" w:afterAutospacing="1"/>
    </w:pPr>
    <w:rPr>
      <w:rFonts w:eastAsia="Arial Unicode MS"/>
      <w:b/>
      <w:bCs/>
      <w:sz w:val="28"/>
      <w:szCs w:val="28"/>
    </w:rPr>
  </w:style>
  <w:style w:type="paragraph" w:customStyle="1" w:styleId="xl88">
    <w:name w:val="xl88"/>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rPr>
  </w:style>
  <w:style w:type="paragraph" w:customStyle="1" w:styleId="xl89">
    <w:name w:val="xl89"/>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rPr>
  </w:style>
  <w:style w:type="paragraph" w:customStyle="1" w:styleId="xl90">
    <w:name w:val="xl90"/>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rPr>
  </w:style>
  <w:style w:type="paragraph" w:customStyle="1" w:styleId="xl91">
    <w:name w:val="xl91"/>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rPr>
  </w:style>
  <w:style w:type="paragraph" w:customStyle="1" w:styleId="xl92">
    <w:name w:val="xl92"/>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93">
    <w:name w:val="xl93"/>
    <w:basedOn w:val="a0"/>
    <w:uiPriority w:val="99"/>
    <w:rsid w:val="00E45287"/>
    <w:pPr>
      <w:pBdr>
        <w:bottom w:val="single" w:sz="8" w:space="0" w:color="auto"/>
        <w:right w:val="single" w:sz="8" w:space="0" w:color="auto"/>
      </w:pBdr>
      <w:spacing w:before="100" w:beforeAutospacing="1" w:after="100" w:afterAutospacing="1"/>
      <w:jc w:val="both"/>
    </w:pPr>
    <w:rPr>
      <w:rFonts w:eastAsia="Arial Unicode MS"/>
    </w:rPr>
  </w:style>
  <w:style w:type="paragraph" w:customStyle="1" w:styleId="xl94">
    <w:name w:val="xl94"/>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color w:val="FF0000"/>
    </w:rPr>
  </w:style>
  <w:style w:type="paragraph" w:customStyle="1" w:styleId="xl95">
    <w:name w:val="xl95"/>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96">
    <w:name w:val="xl96"/>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8"/>
      <w:szCs w:val="28"/>
    </w:rPr>
  </w:style>
  <w:style w:type="paragraph" w:customStyle="1" w:styleId="xl97">
    <w:name w:val="xl97"/>
    <w:basedOn w:val="a0"/>
    <w:uiPriority w:val="99"/>
    <w:rsid w:val="00E45287"/>
    <w:pPr>
      <w:pBdr>
        <w:left w:val="single" w:sz="8" w:space="0" w:color="auto"/>
        <w:bottom w:val="single" w:sz="8" w:space="0" w:color="auto"/>
        <w:right w:val="single" w:sz="8" w:space="0" w:color="auto"/>
      </w:pBdr>
      <w:spacing w:before="100" w:beforeAutospacing="1" w:after="100" w:afterAutospacing="1"/>
    </w:pPr>
    <w:rPr>
      <w:rFonts w:eastAsia="Arial Unicode MS"/>
      <w:b/>
      <w:bCs/>
    </w:rPr>
  </w:style>
  <w:style w:type="paragraph" w:customStyle="1" w:styleId="xl98">
    <w:name w:val="xl98"/>
    <w:basedOn w:val="a0"/>
    <w:uiPriority w:val="99"/>
    <w:rsid w:val="00E4528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color w:val="000000"/>
    </w:rPr>
  </w:style>
  <w:style w:type="paragraph" w:customStyle="1" w:styleId="xl99">
    <w:name w:val="xl99"/>
    <w:basedOn w:val="a0"/>
    <w:uiPriority w:val="99"/>
    <w:rsid w:val="00E45287"/>
    <w:pPr>
      <w:pBdr>
        <w:top w:val="single" w:sz="4" w:space="0" w:color="auto"/>
        <w:left w:val="single" w:sz="4" w:space="0" w:color="auto"/>
        <w:right w:val="single" w:sz="4" w:space="0" w:color="auto"/>
      </w:pBdr>
      <w:spacing w:before="100" w:beforeAutospacing="1" w:after="100" w:afterAutospacing="1"/>
      <w:jc w:val="right"/>
    </w:pPr>
    <w:rPr>
      <w:rFonts w:eastAsia="Arial Unicode MS"/>
      <w:b/>
      <w:bCs/>
    </w:rPr>
  </w:style>
  <w:style w:type="paragraph" w:customStyle="1" w:styleId="xl100">
    <w:name w:val="xl100"/>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101">
    <w:name w:val="xl101"/>
    <w:basedOn w:val="a0"/>
    <w:uiPriority w:val="99"/>
    <w:rsid w:val="00E45287"/>
    <w:pPr>
      <w:pBdr>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eastAsia="Arial Unicode MS"/>
    </w:rPr>
  </w:style>
  <w:style w:type="paragraph" w:customStyle="1" w:styleId="xl102">
    <w:name w:val="xl102"/>
    <w:basedOn w:val="a0"/>
    <w:uiPriority w:val="99"/>
    <w:rsid w:val="00E45287"/>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rPr>
  </w:style>
  <w:style w:type="paragraph" w:customStyle="1" w:styleId="xl103">
    <w:name w:val="xl103"/>
    <w:basedOn w:val="a0"/>
    <w:uiPriority w:val="99"/>
    <w:rsid w:val="00E45287"/>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rPr>
  </w:style>
  <w:style w:type="paragraph" w:customStyle="1" w:styleId="xl104">
    <w:name w:val="xl104"/>
    <w:basedOn w:val="a0"/>
    <w:uiPriority w:val="99"/>
    <w:rsid w:val="00E45287"/>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rPr>
  </w:style>
  <w:style w:type="paragraph" w:customStyle="1" w:styleId="xl105">
    <w:name w:val="xl105"/>
    <w:basedOn w:val="a0"/>
    <w:uiPriority w:val="99"/>
    <w:rsid w:val="00E45287"/>
    <w:pPr>
      <w:pBdr>
        <w:top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eastAsia="Arial Unicode MS"/>
    </w:rPr>
  </w:style>
  <w:style w:type="paragraph" w:customStyle="1" w:styleId="xl106">
    <w:name w:val="xl106"/>
    <w:basedOn w:val="a0"/>
    <w:uiPriority w:val="99"/>
    <w:rsid w:val="00E45287"/>
    <w:pPr>
      <w:pBdr>
        <w:top w:val="single" w:sz="4" w:space="0" w:color="auto"/>
        <w:left w:val="single" w:sz="4" w:space="0" w:color="auto"/>
        <w:right w:val="single" w:sz="4" w:space="0" w:color="auto"/>
      </w:pBdr>
      <w:spacing w:before="100" w:beforeAutospacing="1" w:after="100" w:afterAutospacing="1"/>
      <w:jc w:val="right"/>
      <w:textAlignment w:val="center"/>
    </w:pPr>
    <w:rPr>
      <w:rFonts w:eastAsia="Arial Unicode MS"/>
    </w:rPr>
  </w:style>
  <w:style w:type="paragraph" w:customStyle="1" w:styleId="xl107">
    <w:name w:val="xl107"/>
    <w:basedOn w:val="a0"/>
    <w:uiPriority w:val="99"/>
    <w:rsid w:val="00E45287"/>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color w:val="FF0000"/>
    </w:rPr>
  </w:style>
  <w:style w:type="paragraph" w:customStyle="1" w:styleId="xl108">
    <w:name w:val="xl108"/>
    <w:basedOn w:val="a0"/>
    <w:uiPriority w:val="99"/>
    <w:rsid w:val="00E45287"/>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rPr>
  </w:style>
  <w:style w:type="paragraph" w:customStyle="1" w:styleId="xl109">
    <w:name w:val="xl109"/>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color w:val="FF0000"/>
    </w:rPr>
  </w:style>
  <w:style w:type="paragraph" w:customStyle="1" w:styleId="xl110">
    <w:name w:val="xl110"/>
    <w:basedOn w:val="a0"/>
    <w:uiPriority w:val="99"/>
    <w:rsid w:val="00E45287"/>
    <w:pPr>
      <w:pBdr>
        <w:top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rPr>
  </w:style>
  <w:style w:type="paragraph" w:customStyle="1" w:styleId="xl111">
    <w:name w:val="xl111"/>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rPr>
  </w:style>
  <w:style w:type="paragraph" w:customStyle="1" w:styleId="xl112">
    <w:name w:val="xl112"/>
    <w:basedOn w:val="a0"/>
    <w:uiPriority w:val="99"/>
    <w:rsid w:val="00E45287"/>
    <w:pPr>
      <w:pBdr>
        <w:top w:val="single" w:sz="4" w:space="0" w:color="auto"/>
        <w:left w:val="single" w:sz="4" w:space="0" w:color="auto"/>
        <w:right w:val="single" w:sz="4" w:space="0" w:color="auto"/>
      </w:pBdr>
      <w:shd w:val="clear" w:color="auto" w:fill="FFFFFF"/>
      <w:spacing w:before="100" w:beforeAutospacing="1" w:after="100" w:afterAutospacing="1"/>
      <w:jc w:val="right"/>
      <w:textAlignment w:val="center"/>
    </w:pPr>
    <w:rPr>
      <w:rFonts w:eastAsia="Arial Unicode MS"/>
    </w:rPr>
  </w:style>
  <w:style w:type="paragraph" w:customStyle="1" w:styleId="xl113">
    <w:name w:val="xl113"/>
    <w:basedOn w:val="a0"/>
    <w:uiPriority w:val="99"/>
    <w:rsid w:val="00E45287"/>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114">
    <w:name w:val="xl114"/>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115">
    <w:name w:val="xl115"/>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116">
    <w:name w:val="xl116"/>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117">
    <w:name w:val="xl117"/>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118">
    <w:name w:val="xl118"/>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119">
    <w:name w:val="xl119"/>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120">
    <w:name w:val="xl120"/>
    <w:basedOn w:val="a0"/>
    <w:uiPriority w:val="99"/>
    <w:rsid w:val="00E45287"/>
    <w:pPr>
      <w:spacing w:before="100" w:beforeAutospacing="1" w:after="100" w:afterAutospacing="1"/>
    </w:pPr>
    <w:rPr>
      <w:rFonts w:eastAsia="Arial Unicode MS"/>
      <w:b/>
      <w:bCs/>
    </w:rPr>
  </w:style>
  <w:style w:type="paragraph" w:customStyle="1" w:styleId="xl121">
    <w:name w:val="xl121"/>
    <w:basedOn w:val="a0"/>
    <w:uiPriority w:val="99"/>
    <w:rsid w:val="00E45287"/>
    <w:pPr>
      <w:pBdr>
        <w:bottom w:val="single" w:sz="8" w:space="0" w:color="auto"/>
        <w:right w:val="single" w:sz="8" w:space="0" w:color="auto"/>
      </w:pBdr>
      <w:spacing w:before="100" w:beforeAutospacing="1" w:after="100" w:afterAutospacing="1"/>
      <w:jc w:val="right"/>
    </w:pPr>
    <w:rPr>
      <w:rFonts w:eastAsia="Arial Unicode MS"/>
      <w:b/>
      <w:bCs/>
    </w:rPr>
  </w:style>
  <w:style w:type="paragraph" w:customStyle="1" w:styleId="xl122">
    <w:name w:val="xl122"/>
    <w:basedOn w:val="a0"/>
    <w:uiPriority w:val="99"/>
    <w:rsid w:val="00E45287"/>
    <w:pPr>
      <w:pBdr>
        <w:bottom w:val="single" w:sz="8" w:space="0" w:color="auto"/>
        <w:right w:val="single" w:sz="8" w:space="0" w:color="auto"/>
      </w:pBdr>
      <w:spacing w:before="100" w:beforeAutospacing="1" w:after="100" w:afterAutospacing="1"/>
    </w:pPr>
    <w:rPr>
      <w:rFonts w:eastAsia="Arial Unicode MS"/>
    </w:rPr>
  </w:style>
  <w:style w:type="paragraph" w:customStyle="1" w:styleId="xl123">
    <w:name w:val="xl123"/>
    <w:basedOn w:val="a0"/>
    <w:uiPriority w:val="99"/>
    <w:rsid w:val="00E45287"/>
    <w:pPr>
      <w:pBdr>
        <w:top w:val="single" w:sz="8" w:space="0" w:color="000000"/>
        <w:bottom w:val="single" w:sz="8" w:space="0" w:color="000000"/>
        <w:right w:val="single" w:sz="8" w:space="0" w:color="000000"/>
      </w:pBdr>
      <w:spacing w:before="100" w:beforeAutospacing="1" w:after="100" w:afterAutospacing="1"/>
      <w:jc w:val="right"/>
    </w:pPr>
    <w:rPr>
      <w:rFonts w:eastAsia="Arial Unicode MS"/>
    </w:rPr>
  </w:style>
  <w:style w:type="paragraph" w:customStyle="1" w:styleId="xl124">
    <w:name w:val="xl124"/>
    <w:basedOn w:val="a0"/>
    <w:uiPriority w:val="99"/>
    <w:rsid w:val="00E45287"/>
    <w:pPr>
      <w:pBdr>
        <w:bottom w:val="single" w:sz="8" w:space="0" w:color="000000"/>
        <w:right w:val="single" w:sz="8" w:space="0" w:color="000000"/>
      </w:pBdr>
      <w:spacing w:before="100" w:beforeAutospacing="1" w:after="100" w:afterAutospacing="1"/>
      <w:jc w:val="both"/>
    </w:pPr>
    <w:rPr>
      <w:rFonts w:eastAsia="Arial Unicode MS"/>
    </w:rPr>
  </w:style>
  <w:style w:type="paragraph" w:customStyle="1" w:styleId="xl125">
    <w:name w:val="xl125"/>
    <w:basedOn w:val="a0"/>
    <w:uiPriority w:val="99"/>
    <w:rsid w:val="00E45287"/>
    <w:pPr>
      <w:pBdr>
        <w:bottom w:val="single" w:sz="8" w:space="0" w:color="000000"/>
        <w:right w:val="single" w:sz="8" w:space="0" w:color="000000"/>
      </w:pBdr>
      <w:spacing w:before="100" w:beforeAutospacing="1" w:after="100" w:afterAutospacing="1"/>
      <w:jc w:val="right"/>
    </w:pPr>
    <w:rPr>
      <w:rFonts w:eastAsia="Arial Unicode MS"/>
    </w:rPr>
  </w:style>
  <w:style w:type="paragraph" w:customStyle="1" w:styleId="xl126">
    <w:name w:val="xl126"/>
    <w:basedOn w:val="a0"/>
    <w:uiPriority w:val="99"/>
    <w:rsid w:val="00E45287"/>
    <w:pPr>
      <w:pBdr>
        <w:top w:val="single" w:sz="8" w:space="0" w:color="000000"/>
        <w:bottom w:val="single" w:sz="8" w:space="0" w:color="000000"/>
        <w:right w:val="single" w:sz="8" w:space="0" w:color="000000"/>
      </w:pBdr>
      <w:spacing w:before="100" w:beforeAutospacing="1" w:after="100" w:afterAutospacing="1"/>
    </w:pPr>
    <w:rPr>
      <w:rFonts w:eastAsia="Arial Unicode MS"/>
    </w:rPr>
  </w:style>
  <w:style w:type="paragraph" w:customStyle="1" w:styleId="xl127">
    <w:name w:val="xl127"/>
    <w:basedOn w:val="a0"/>
    <w:uiPriority w:val="99"/>
    <w:rsid w:val="00E45287"/>
    <w:pPr>
      <w:pBdr>
        <w:bottom w:val="single" w:sz="8" w:space="0" w:color="000000"/>
        <w:right w:val="single" w:sz="8" w:space="0" w:color="000000"/>
      </w:pBdr>
      <w:spacing w:before="100" w:beforeAutospacing="1" w:after="100" w:afterAutospacing="1"/>
    </w:pPr>
    <w:rPr>
      <w:rFonts w:eastAsia="Arial Unicode MS"/>
    </w:rPr>
  </w:style>
  <w:style w:type="paragraph" w:customStyle="1" w:styleId="xl128">
    <w:name w:val="xl128"/>
    <w:basedOn w:val="a0"/>
    <w:uiPriority w:val="99"/>
    <w:rsid w:val="00E45287"/>
    <w:pPr>
      <w:pBdr>
        <w:bottom w:val="single" w:sz="8" w:space="0" w:color="000000"/>
        <w:right w:val="single" w:sz="8" w:space="0" w:color="000000"/>
      </w:pBdr>
      <w:spacing w:before="100" w:beforeAutospacing="1" w:after="100" w:afterAutospacing="1"/>
    </w:pPr>
    <w:rPr>
      <w:rFonts w:eastAsia="Arial Unicode MS"/>
    </w:rPr>
  </w:style>
  <w:style w:type="paragraph" w:customStyle="1" w:styleId="xl129">
    <w:name w:val="xl129"/>
    <w:basedOn w:val="a0"/>
    <w:uiPriority w:val="99"/>
    <w:rsid w:val="00E45287"/>
    <w:pPr>
      <w:pBdr>
        <w:left w:val="single" w:sz="8" w:space="0" w:color="000000"/>
        <w:right w:val="single" w:sz="8" w:space="0" w:color="000000"/>
      </w:pBdr>
      <w:spacing w:before="100" w:beforeAutospacing="1" w:after="100" w:afterAutospacing="1"/>
    </w:pPr>
    <w:rPr>
      <w:rFonts w:eastAsia="Arial Unicode MS"/>
    </w:rPr>
  </w:style>
  <w:style w:type="paragraph" w:customStyle="1" w:styleId="xl130">
    <w:name w:val="xl130"/>
    <w:basedOn w:val="a0"/>
    <w:uiPriority w:val="99"/>
    <w:rsid w:val="00E45287"/>
    <w:pPr>
      <w:pBdr>
        <w:top w:val="single" w:sz="4" w:space="0" w:color="auto"/>
        <w:left w:val="single" w:sz="4" w:space="0" w:color="auto"/>
        <w:right w:val="single" w:sz="4" w:space="0" w:color="auto"/>
      </w:pBdr>
      <w:spacing w:before="100" w:beforeAutospacing="1" w:after="100" w:afterAutospacing="1"/>
    </w:pPr>
    <w:rPr>
      <w:rFonts w:eastAsia="Arial Unicode MS"/>
    </w:rPr>
  </w:style>
  <w:style w:type="paragraph" w:customStyle="1" w:styleId="xl131">
    <w:name w:val="xl131"/>
    <w:basedOn w:val="a0"/>
    <w:uiPriority w:val="99"/>
    <w:rsid w:val="00E45287"/>
    <w:pPr>
      <w:pBdr>
        <w:top w:val="single" w:sz="4" w:space="0" w:color="auto"/>
        <w:left w:val="single" w:sz="4" w:space="0" w:color="auto"/>
        <w:right w:val="single" w:sz="4" w:space="0" w:color="auto"/>
      </w:pBdr>
      <w:spacing w:before="100" w:beforeAutospacing="1" w:after="100" w:afterAutospacing="1"/>
    </w:pPr>
    <w:rPr>
      <w:rFonts w:eastAsia="Arial Unicode MS"/>
    </w:rPr>
  </w:style>
  <w:style w:type="paragraph" w:customStyle="1" w:styleId="xl132">
    <w:name w:val="xl132"/>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133">
    <w:name w:val="xl133"/>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134">
    <w:name w:val="xl134"/>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135">
    <w:name w:val="xl135"/>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136">
    <w:name w:val="xl136"/>
    <w:basedOn w:val="a0"/>
    <w:uiPriority w:val="99"/>
    <w:rsid w:val="00E45287"/>
    <w:pPr>
      <w:pBdr>
        <w:top w:val="single" w:sz="8" w:space="0" w:color="auto"/>
        <w:left w:val="single" w:sz="8" w:space="0" w:color="000000"/>
        <w:bottom w:val="single" w:sz="8" w:space="0" w:color="auto"/>
        <w:right w:val="single" w:sz="8" w:space="0" w:color="000000"/>
      </w:pBdr>
      <w:spacing w:before="100" w:beforeAutospacing="1" w:after="100" w:afterAutospacing="1"/>
    </w:pPr>
    <w:rPr>
      <w:rFonts w:eastAsia="Arial Unicode MS"/>
    </w:rPr>
  </w:style>
  <w:style w:type="paragraph" w:customStyle="1" w:styleId="xl137">
    <w:name w:val="xl137"/>
    <w:basedOn w:val="a0"/>
    <w:uiPriority w:val="99"/>
    <w:rsid w:val="00E45287"/>
    <w:pPr>
      <w:pBdr>
        <w:top w:val="single" w:sz="8" w:space="0" w:color="auto"/>
        <w:bottom w:val="single" w:sz="8" w:space="0" w:color="auto"/>
        <w:right w:val="single" w:sz="8" w:space="0" w:color="auto"/>
      </w:pBdr>
      <w:spacing w:before="100" w:beforeAutospacing="1" w:after="100" w:afterAutospacing="1"/>
    </w:pPr>
    <w:rPr>
      <w:rFonts w:eastAsia="Arial Unicode MS"/>
    </w:rPr>
  </w:style>
  <w:style w:type="paragraph" w:customStyle="1" w:styleId="xl138">
    <w:name w:val="xl138"/>
    <w:basedOn w:val="a0"/>
    <w:uiPriority w:val="99"/>
    <w:rsid w:val="00E45287"/>
    <w:pPr>
      <w:pBdr>
        <w:left w:val="single" w:sz="8" w:space="0" w:color="000000"/>
        <w:bottom w:val="single" w:sz="8" w:space="0" w:color="auto"/>
        <w:right w:val="single" w:sz="8" w:space="0" w:color="000000"/>
      </w:pBdr>
      <w:spacing w:before="100" w:beforeAutospacing="1" w:after="100" w:afterAutospacing="1"/>
    </w:pPr>
    <w:rPr>
      <w:rFonts w:eastAsia="Arial Unicode MS"/>
    </w:rPr>
  </w:style>
  <w:style w:type="paragraph" w:customStyle="1" w:styleId="xl139">
    <w:name w:val="xl139"/>
    <w:basedOn w:val="a0"/>
    <w:uiPriority w:val="99"/>
    <w:rsid w:val="00E45287"/>
    <w:pPr>
      <w:pBdr>
        <w:bottom w:val="single" w:sz="8" w:space="0" w:color="auto"/>
        <w:right w:val="single" w:sz="8" w:space="0" w:color="auto"/>
      </w:pBdr>
      <w:spacing w:before="100" w:beforeAutospacing="1" w:after="100" w:afterAutospacing="1"/>
      <w:jc w:val="both"/>
    </w:pPr>
    <w:rPr>
      <w:rFonts w:eastAsia="Arial Unicode MS"/>
      <w:b/>
      <w:bCs/>
    </w:rPr>
  </w:style>
  <w:style w:type="paragraph" w:customStyle="1" w:styleId="xl140">
    <w:name w:val="xl140"/>
    <w:basedOn w:val="a0"/>
    <w:uiPriority w:val="99"/>
    <w:rsid w:val="00E4528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eastAsia="Arial Unicode MS"/>
      <w:b/>
      <w:bCs/>
    </w:rPr>
  </w:style>
  <w:style w:type="paragraph" w:customStyle="1" w:styleId="xl141">
    <w:name w:val="xl141"/>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rPr>
  </w:style>
  <w:style w:type="paragraph" w:customStyle="1" w:styleId="xl142">
    <w:name w:val="xl142"/>
    <w:basedOn w:val="a0"/>
    <w:uiPriority w:val="99"/>
    <w:rsid w:val="00E45287"/>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rPr>
  </w:style>
  <w:style w:type="paragraph" w:customStyle="1" w:styleId="xl143">
    <w:name w:val="xl143"/>
    <w:basedOn w:val="a0"/>
    <w:uiPriority w:val="99"/>
    <w:rsid w:val="00E45287"/>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rPr>
  </w:style>
  <w:style w:type="paragraph" w:customStyle="1" w:styleId="xl144">
    <w:name w:val="xl144"/>
    <w:basedOn w:val="a0"/>
    <w:uiPriority w:val="99"/>
    <w:rsid w:val="00E45287"/>
    <w:pPr>
      <w:pBdr>
        <w:left w:val="single" w:sz="8" w:space="0" w:color="000000"/>
        <w:bottom w:val="single" w:sz="8" w:space="0" w:color="000000"/>
        <w:right w:val="single" w:sz="8" w:space="0" w:color="000000"/>
      </w:pBdr>
      <w:spacing w:before="100" w:beforeAutospacing="1" w:after="100" w:afterAutospacing="1"/>
    </w:pPr>
    <w:rPr>
      <w:rFonts w:eastAsia="Arial Unicode MS"/>
      <w:b/>
      <w:bCs/>
    </w:rPr>
  </w:style>
  <w:style w:type="paragraph" w:customStyle="1" w:styleId="xl145">
    <w:name w:val="xl145"/>
    <w:basedOn w:val="a0"/>
    <w:uiPriority w:val="99"/>
    <w:rsid w:val="00E45287"/>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eastAsia="Arial Unicode MS"/>
      <w:b/>
      <w:bCs/>
    </w:rPr>
  </w:style>
  <w:style w:type="paragraph" w:customStyle="1" w:styleId="xl146">
    <w:name w:val="xl146"/>
    <w:basedOn w:val="a0"/>
    <w:uiPriority w:val="99"/>
    <w:rsid w:val="00E45287"/>
    <w:pPr>
      <w:pBdr>
        <w:top w:val="single" w:sz="8" w:space="0" w:color="000000"/>
        <w:bottom w:val="single" w:sz="8" w:space="0" w:color="000000"/>
        <w:right w:val="single" w:sz="8" w:space="0" w:color="000000"/>
      </w:pBdr>
      <w:spacing w:before="100" w:beforeAutospacing="1" w:after="100" w:afterAutospacing="1"/>
    </w:pPr>
    <w:rPr>
      <w:rFonts w:eastAsia="Arial Unicode MS"/>
      <w:b/>
      <w:bCs/>
    </w:rPr>
  </w:style>
  <w:style w:type="paragraph" w:customStyle="1" w:styleId="xl147">
    <w:name w:val="xl147"/>
    <w:basedOn w:val="a0"/>
    <w:uiPriority w:val="99"/>
    <w:rsid w:val="00E45287"/>
    <w:pPr>
      <w:pBdr>
        <w:top w:val="single" w:sz="8" w:space="0" w:color="000000"/>
        <w:bottom w:val="single" w:sz="8" w:space="0" w:color="000000"/>
        <w:right w:val="single" w:sz="8" w:space="0" w:color="000000"/>
      </w:pBdr>
      <w:spacing w:before="100" w:beforeAutospacing="1" w:after="100" w:afterAutospacing="1"/>
      <w:jc w:val="right"/>
    </w:pPr>
    <w:rPr>
      <w:rFonts w:eastAsia="Arial Unicode MS"/>
      <w:b/>
      <w:bCs/>
    </w:rPr>
  </w:style>
  <w:style w:type="paragraph" w:customStyle="1" w:styleId="xl148">
    <w:name w:val="xl148"/>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rPr>
  </w:style>
  <w:style w:type="paragraph" w:customStyle="1" w:styleId="xl149">
    <w:name w:val="xl149"/>
    <w:basedOn w:val="a0"/>
    <w:uiPriority w:val="99"/>
    <w:rsid w:val="00E45287"/>
    <w:pPr>
      <w:pBdr>
        <w:top w:val="single" w:sz="8" w:space="0" w:color="auto"/>
        <w:left w:val="single" w:sz="8" w:space="0" w:color="000000"/>
        <w:bottom w:val="single" w:sz="8" w:space="0" w:color="auto"/>
        <w:right w:val="single" w:sz="8" w:space="0" w:color="000000"/>
      </w:pBdr>
      <w:spacing w:before="100" w:beforeAutospacing="1" w:after="100" w:afterAutospacing="1"/>
      <w:jc w:val="both"/>
    </w:pPr>
    <w:rPr>
      <w:rFonts w:eastAsia="Arial Unicode MS"/>
    </w:rPr>
  </w:style>
  <w:style w:type="paragraph" w:customStyle="1" w:styleId="xl150">
    <w:name w:val="xl150"/>
    <w:basedOn w:val="a0"/>
    <w:uiPriority w:val="99"/>
    <w:rsid w:val="00E45287"/>
    <w:pPr>
      <w:pBdr>
        <w:top w:val="single" w:sz="8" w:space="0" w:color="000000"/>
        <w:bottom w:val="single" w:sz="8" w:space="0" w:color="000000"/>
        <w:right w:val="single" w:sz="8" w:space="0" w:color="000000"/>
      </w:pBdr>
      <w:spacing w:before="100" w:beforeAutospacing="1" w:after="100" w:afterAutospacing="1"/>
      <w:jc w:val="both"/>
    </w:pPr>
    <w:rPr>
      <w:rFonts w:eastAsia="Arial Unicode MS"/>
      <w:b/>
      <w:bCs/>
    </w:rPr>
  </w:style>
  <w:style w:type="paragraph" w:customStyle="1" w:styleId="xl151">
    <w:name w:val="xl151"/>
    <w:basedOn w:val="a0"/>
    <w:uiPriority w:val="99"/>
    <w:rsid w:val="00E45287"/>
    <w:pPr>
      <w:pBdr>
        <w:bottom w:val="single" w:sz="8" w:space="0" w:color="000000"/>
        <w:right w:val="single" w:sz="8" w:space="0" w:color="000000"/>
      </w:pBdr>
      <w:spacing w:before="100" w:beforeAutospacing="1" w:after="100" w:afterAutospacing="1"/>
      <w:jc w:val="both"/>
    </w:pPr>
    <w:rPr>
      <w:rFonts w:eastAsia="Arial Unicode MS"/>
      <w:b/>
      <w:bCs/>
    </w:rPr>
  </w:style>
  <w:style w:type="paragraph" w:customStyle="1" w:styleId="xl152">
    <w:name w:val="xl152"/>
    <w:basedOn w:val="a0"/>
    <w:uiPriority w:val="99"/>
    <w:rsid w:val="00E45287"/>
    <w:pPr>
      <w:pBdr>
        <w:bottom w:val="single" w:sz="8" w:space="0" w:color="000000"/>
        <w:right w:val="single" w:sz="8" w:space="0" w:color="000000"/>
      </w:pBdr>
      <w:spacing w:before="100" w:beforeAutospacing="1" w:after="100" w:afterAutospacing="1"/>
      <w:jc w:val="right"/>
    </w:pPr>
    <w:rPr>
      <w:rFonts w:eastAsia="Arial Unicode MS"/>
      <w:b/>
      <w:bCs/>
    </w:rPr>
  </w:style>
  <w:style w:type="paragraph" w:customStyle="1" w:styleId="xl153">
    <w:name w:val="xl153"/>
    <w:basedOn w:val="a0"/>
    <w:uiPriority w:val="99"/>
    <w:rsid w:val="00E45287"/>
    <w:pPr>
      <w:pBdr>
        <w:left w:val="single" w:sz="8" w:space="0" w:color="000000"/>
        <w:bottom w:val="single" w:sz="8" w:space="0" w:color="auto"/>
        <w:right w:val="single" w:sz="8" w:space="0" w:color="000000"/>
      </w:pBdr>
      <w:spacing w:before="100" w:beforeAutospacing="1" w:after="100" w:afterAutospacing="1"/>
      <w:jc w:val="both"/>
    </w:pPr>
    <w:rPr>
      <w:rFonts w:eastAsia="Arial Unicode MS"/>
    </w:rPr>
  </w:style>
  <w:style w:type="paragraph" w:customStyle="1" w:styleId="xl154">
    <w:name w:val="xl154"/>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155">
    <w:name w:val="xl155"/>
    <w:basedOn w:val="a0"/>
    <w:uiPriority w:val="99"/>
    <w:rsid w:val="00E452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2d">
    <w:name w:val="Заг2"/>
    <w:basedOn w:val="1"/>
    <w:uiPriority w:val="99"/>
    <w:rsid w:val="00E45287"/>
    <w:pPr>
      <w:numPr>
        <w:numId w:val="0"/>
      </w:numPr>
      <w:spacing w:line="360" w:lineRule="auto"/>
      <w:jc w:val="both"/>
    </w:pPr>
    <w:rPr>
      <w:rFonts w:ascii="Arial" w:hAnsi="Arial" w:cs="Arial"/>
      <w:b/>
      <w:bCs/>
      <w:i/>
      <w:iCs/>
    </w:rPr>
  </w:style>
  <w:style w:type="paragraph" w:customStyle="1" w:styleId="3c">
    <w:name w:val="Заг3"/>
    <w:basedOn w:val="2d"/>
    <w:uiPriority w:val="99"/>
    <w:rsid w:val="00E45287"/>
    <w:pPr>
      <w:keepNext w:val="0"/>
      <w:spacing w:line="240" w:lineRule="auto"/>
      <w:jc w:val="center"/>
      <w:outlineLvl w:val="9"/>
    </w:pPr>
    <w:rPr>
      <w:rFonts w:ascii="Times New Roman" w:hAnsi="Times New Roman" w:cs="Times New Roman"/>
      <w:b w:val="0"/>
      <w:bCs w:val="0"/>
      <w:i w:val="0"/>
      <w:iCs w:val="0"/>
      <w:u w:val="single"/>
    </w:rPr>
  </w:style>
  <w:style w:type="paragraph" w:customStyle="1" w:styleId="1f5">
    <w:name w:val="Знак Знак Знак Знак Знак Знак Знак1"/>
    <w:basedOn w:val="a0"/>
    <w:uiPriority w:val="99"/>
    <w:rsid w:val="00E45287"/>
    <w:pPr>
      <w:spacing w:before="100" w:beforeAutospacing="1" w:after="100" w:afterAutospacing="1"/>
    </w:pPr>
    <w:rPr>
      <w:rFonts w:ascii="Tahoma" w:hAnsi="Tahoma" w:cs="Tahoma"/>
      <w:sz w:val="20"/>
      <w:szCs w:val="20"/>
      <w:lang w:val="en-US" w:eastAsia="en-US"/>
    </w:rPr>
  </w:style>
  <w:style w:type="paragraph" w:customStyle="1" w:styleId="-">
    <w:name w:val="табл-рис"/>
    <w:basedOn w:val="afffff4"/>
    <w:uiPriority w:val="99"/>
    <w:rsid w:val="00E45287"/>
    <w:pPr>
      <w:spacing w:line="240" w:lineRule="auto"/>
      <w:ind w:firstLine="0"/>
      <w:jc w:val="center"/>
    </w:pPr>
    <w:rPr>
      <w:sz w:val="24"/>
      <w:szCs w:val="24"/>
    </w:rPr>
  </w:style>
  <w:style w:type="paragraph" w:customStyle="1" w:styleId="1f6">
    <w:name w:val="Заг1"/>
    <w:basedOn w:val="1"/>
    <w:uiPriority w:val="99"/>
    <w:rsid w:val="00E45287"/>
    <w:pPr>
      <w:numPr>
        <w:numId w:val="0"/>
      </w:numPr>
      <w:spacing w:line="360" w:lineRule="auto"/>
    </w:pPr>
    <w:rPr>
      <w:rFonts w:ascii="Arial" w:hAnsi="Arial" w:cs="Arial"/>
      <w:b/>
      <w:bCs/>
      <w:i/>
      <w:iCs/>
    </w:rPr>
  </w:style>
  <w:style w:type="paragraph" w:customStyle="1" w:styleId="2110">
    <w:name w:val="Основной текст 211"/>
    <w:basedOn w:val="a0"/>
    <w:uiPriority w:val="99"/>
    <w:rsid w:val="00E45287"/>
    <w:pPr>
      <w:widowControl w:val="0"/>
      <w:overflowPunct w:val="0"/>
      <w:autoSpaceDE w:val="0"/>
      <w:autoSpaceDN w:val="0"/>
      <w:adjustRightInd w:val="0"/>
      <w:jc w:val="both"/>
      <w:textAlignment w:val="baseline"/>
    </w:pPr>
    <w:rPr>
      <w:sz w:val="28"/>
      <w:szCs w:val="28"/>
    </w:rPr>
  </w:style>
  <w:style w:type="paragraph" w:customStyle="1" w:styleId="3110">
    <w:name w:val="Основной текст с отступом 311"/>
    <w:basedOn w:val="a0"/>
    <w:uiPriority w:val="99"/>
    <w:rsid w:val="00E45287"/>
    <w:pPr>
      <w:overflowPunct w:val="0"/>
      <w:autoSpaceDE w:val="0"/>
      <w:autoSpaceDN w:val="0"/>
      <w:adjustRightInd w:val="0"/>
      <w:ind w:left="851"/>
      <w:jc w:val="both"/>
      <w:textAlignment w:val="baseline"/>
    </w:pPr>
    <w:rPr>
      <w:rFonts w:ascii="Arial" w:hAnsi="Arial" w:cs="Arial"/>
      <w:sz w:val="28"/>
      <w:szCs w:val="28"/>
    </w:rPr>
  </w:style>
  <w:style w:type="paragraph" w:customStyle="1" w:styleId="3111">
    <w:name w:val="Основной текст 311"/>
    <w:basedOn w:val="a0"/>
    <w:uiPriority w:val="99"/>
    <w:rsid w:val="00E45287"/>
    <w:pPr>
      <w:overflowPunct w:val="0"/>
      <w:autoSpaceDE w:val="0"/>
      <w:autoSpaceDN w:val="0"/>
      <w:adjustRightInd w:val="0"/>
      <w:jc w:val="both"/>
      <w:textAlignment w:val="baseline"/>
    </w:pPr>
    <w:rPr>
      <w:rFonts w:ascii="TimesDL" w:hAnsi="TimesDL" w:cs="TimesDL"/>
      <w:sz w:val="28"/>
      <w:szCs w:val="28"/>
    </w:rPr>
  </w:style>
  <w:style w:type="paragraph" w:customStyle="1" w:styleId="1f7">
    <w:name w:val="Знак Знак Знак Знак1"/>
    <w:basedOn w:val="a0"/>
    <w:uiPriority w:val="99"/>
    <w:rsid w:val="00E45287"/>
    <w:pPr>
      <w:spacing w:before="100" w:beforeAutospacing="1" w:after="100" w:afterAutospacing="1"/>
    </w:pPr>
    <w:rPr>
      <w:rFonts w:ascii="Tahoma" w:hAnsi="Tahoma" w:cs="Tahoma"/>
      <w:sz w:val="20"/>
      <w:szCs w:val="20"/>
      <w:lang w:val="en-US" w:eastAsia="en-US"/>
    </w:rPr>
  </w:style>
  <w:style w:type="paragraph" w:customStyle="1" w:styleId="45">
    <w:name w:val="з4"/>
    <w:basedOn w:val="a0"/>
    <w:uiPriority w:val="99"/>
    <w:rsid w:val="00E45287"/>
    <w:pPr>
      <w:spacing w:line="360" w:lineRule="auto"/>
      <w:ind w:left="357"/>
      <w:jc w:val="both"/>
      <w:outlineLvl w:val="3"/>
    </w:pPr>
    <w:rPr>
      <w:b/>
      <w:bCs/>
    </w:rPr>
  </w:style>
  <w:style w:type="paragraph" w:customStyle="1" w:styleId="afffff5">
    <w:name w:val="Название рисунка"/>
    <w:basedOn w:val="aff3"/>
    <w:uiPriority w:val="99"/>
    <w:rsid w:val="00E45287"/>
    <w:pPr>
      <w:shd w:val="clear" w:color="auto" w:fill="auto"/>
      <w:spacing w:before="120" w:after="120" w:line="360" w:lineRule="auto"/>
      <w:ind w:firstLine="907"/>
    </w:pPr>
    <w:rPr>
      <w:color w:val="auto"/>
      <w:spacing w:val="0"/>
      <w:w w:val="102"/>
      <w:sz w:val="24"/>
      <w:szCs w:val="24"/>
    </w:rPr>
  </w:style>
  <w:style w:type="paragraph" w:customStyle="1" w:styleId="2e">
    <w:name w:val="з2"/>
    <w:basedOn w:val="a0"/>
    <w:link w:val="2f"/>
    <w:uiPriority w:val="99"/>
    <w:rsid w:val="00E45287"/>
    <w:pPr>
      <w:numPr>
        <w:ilvl w:val="1"/>
      </w:numPr>
      <w:tabs>
        <w:tab w:val="num" w:pos="720"/>
      </w:tabs>
      <w:spacing w:before="120" w:after="120" w:line="360" w:lineRule="auto"/>
      <w:ind w:left="714" w:hanging="357"/>
      <w:jc w:val="both"/>
      <w:outlineLvl w:val="1"/>
    </w:pPr>
    <w:rPr>
      <w:b/>
      <w:bCs/>
    </w:rPr>
  </w:style>
  <w:style w:type="character" w:customStyle="1" w:styleId="2f">
    <w:name w:val="з2 Знак"/>
    <w:link w:val="2e"/>
    <w:uiPriority w:val="99"/>
    <w:locked/>
    <w:rsid w:val="00E45287"/>
    <w:rPr>
      <w:rFonts w:eastAsia="Times New Roman"/>
      <w:b/>
      <w:bCs/>
      <w:sz w:val="24"/>
      <w:szCs w:val="24"/>
    </w:rPr>
  </w:style>
  <w:style w:type="paragraph" w:customStyle="1" w:styleId="3d">
    <w:name w:val="з3"/>
    <w:basedOn w:val="a0"/>
    <w:uiPriority w:val="99"/>
    <w:rsid w:val="00E45287"/>
    <w:pPr>
      <w:spacing w:before="120" w:after="120" w:line="360" w:lineRule="auto"/>
      <w:ind w:left="357" w:firstLine="284"/>
      <w:jc w:val="both"/>
      <w:outlineLvl w:val="2"/>
    </w:pPr>
    <w:rPr>
      <w:b/>
      <w:bCs/>
    </w:rPr>
  </w:style>
  <w:style w:type="paragraph" w:customStyle="1" w:styleId="afffff6">
    <w:name w:val="Текст таблицы"/>
    <w:basedOn w:val="affc"/>
    <w:uiPriority w:val="99"/>
    <w:rsid w:val="00E45287"/>
    <w:pPr>
      <w:tabs>
        <w:tab w:val="clear" w:pos="10206"/>
      </w:tabs>
      <w:ind w:left="0" w:right="0" w:firstLine="0"/>
    </w:pPr>
    <w:rPr>
      <w:lang w:val="ru-RU"/>
    </w:rPr>
  </w:style>
  <w:style w:type="paragraph" w:customStyle="1" w:styleId="1f8">
    <w:name w:val="Знак1"/>
    <w:basedOn w:val="a0"/>
    <w:uiPriority w:val="99"/>
    <w:rsid w:val="00E45287"/>
    <w:pPr>
      <w:spacing w:before="100" w:beforeAutospacing="1" w:after="100" w:afterAutospacing="1"/>
    </w:pPr>
    <w:rPr>
      <w:rFonts w:ascii="Tahoma" w:hAnsi="Tahoma" w:cs="Tahoma"/>
      <w:sz w:val="20"/>
      <w:szCs w:val="20"/>
      <w:lang w:val="en-US" w:eastAsia="en-US"/>
    </w:rPr>
  </w:style>
  <w:style w:type="paragraph" w:customStyle="1" w:styleId="afffff7">
    <w:name w:val="Номер"/>
    <w:basedOn w:val="a0"/>
    <w:uiPriority w:val="99"/>
    <w:rsid w:val="00E45287"/>
    <w:pPr>
      <w:spacing w:before="60" w:after="60"/>
      <w:jc w:val="center"/>
    </w:pPr>
    <w:rPr>
      <w:sz w:val="28"/>
      <w:szCs w:val="28"/>
    </w:rPr>
  </w:style>
  <w:style w:type="paragraph" w:customStyle="1" w:styleId="01">
    <w:name w:val="Техчасть01"/>
    <w:basedOn w:val="a0"/>
    <w:uiPriority w:val="99"/>
    <w:rsid w:val="00E45287"/>
    <w:pPr>
      <w:tabs>
        <w:tab w:val="left" w:pos="567"/>
      </w:tabs>
      <w:suppressAutoHyphens/>
      <w:ind w:firstLine="284"/>
      <w:jc w:val="center"/>
    </w:pPr>
    <w:rPr>
      <w:b/>
      <w:bCs/>
      <w:lang w:eastAsia="ar-SA"/>
    </w:rPr>
  </w:style>
  <w:style w:type="paragraph" w:customStyle="1" w:styleId="memotext1">
    <w:name w:val="memotext1"/>
    <w:basedOn w:val="a0"/>
    <w:uiPriority w:val="99"/>
    <w:rsid w:val="00E45287"/>
    <w:pPr>
      <w:spacing w:before="160" w:after="160"/>
      <w:ind w:right="300"/>
      <w:jc w:val="both"/>
    </w:pPr>
    <w:rPr>
      <w:rFonts w:ascii="Verdana" w:hAnsi="Verdana" w:cs="Verdana"/>
      <w:color w:val="000000"/>
      <w:sz w:val="18"/>
      <w:szCs w:val="18"/>
    </w:rPr>
  </w:style>
  <w:style w:type="paragraph" w:customStyle="1" w:styleId="consplustitle0">
    <w:name w:val="consplustitle"/>
    <w:basedOn w:val="a0"/>
    <w:uiPriority w:val="99"/>
    <w:rsid w:val="00E45287"/>
    <w:pPr>
      <w:spacing w:before="100" w:beforeAutospacing="1" w:after="100" w:afterAutospacing="1"/>
    </w:pPr>
  </w:style>
  <w:style w:type="table" w:styleId="-10">
    <w:name w:val="Table Web 1"/>
    <w:basedOn w:val="a2"/>
    <w:uiPriority w:val="99"/>
    <w:rsid w:val="00E45287"/>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3e">
    <w:name w:val="Стиль3"/>
    <w:basedOn w:val="a0"/>
    <w:uiPriority w:val="99"/>
    <w:rsid w:val="00E45287"/>
    <w:pPr>
      <w:ind w:firstLine="540"/>
      <w:jc w:val="both"/>
    </w:pPr>
    <w:rPr>
      <w:rFonts w:ascii="Arial" w:hAnsi="Arial" w:cs="Arial"/>
    </w:rPr>
  </w:style>
  <w:style w:type="paragraph" w:customStyle="1" w:styleId="IndexHeading1">
    <w:name w:val="Index Heading1"/>
    <w:basedOn w:val="Standard"/>
    <w:next w:val="a0"/>
    <w:uiPriority w:val="99"/>
    <w:rsid w:val="00E45287"/>
    <w:pPr>
      <w:jc w:val="left"/>
    </w:pPr>
    <w:rPr>
      <w:sz w:val="24"/>
      <w:szCs w:val="24"/>
    </w:rPr>
  </w:style>
  <w:style w:type="character" w:customStyle="1" w:styleId="StrongEmphasis">
    <w:name w:val="Strong Emphasis"/>
    <w:uiPriority w:val="99"/>
    <w:rsid w:val="00E45287"/>
    <w:rPr>
      <w:b/>
      <w:bCs/>
    </w:rPr>
  </w:style>
  <w:style w:type="character" w:customStyle="1" w:styleId="1f9">
    <w:name w:val="Знак Знак1"/>
    <w:uiPriority w:val="99"/>
    <w:locked/>
    <w:rsid w:val="00E45287"/>
    <w:rPr>
      <w:rFonts w:eastAsia="Times New Roman"/>
      <w:sz w:val="24"/>
      <w:szCs w:val="24"/>
      <w:lang w:val="ru-RU" w:eastAsia="ru-RU"/>
    </w:rPr>
  </w:style>
  <w:style w:type="paragraph" w:customStyle="1" w:styleId="113">
    <w:name w:val="Заголовок оглавления11"/>
    <w:basedOn w:val="1"/>
    <w:next w:val="a0"/>
    <w:uiPriority w:val="99"/>
    <w:rsid w:val="00E45287"/>
    <w:pPr>
      <w:keepLines/>
      <w:numPr>
        <w:numId w:val="0"/>
      </w:numPr>
      <w:spacing w:before="480" w:line="276" w:lineRule="auto"/>
      <w:jc w:val="left"/>
      <w:outlineLvl w:val="9"/>
    </w:pPr>
    <w:rPr>
      <w:rFonts w:ascii="Cambria" w:hAnsi="Cambria" w:cs="Cambria"/>
      <w:b/>
      <w:bCs/>
      <w:color w:val="365F91"/>
      <w:lang w:eastAsia="en-US"/>
    </w:rPr>
  </w:style>
  <w:style w:type="paragraph" w:customStyle="1" w:styleId="114">
    <w:name w:val="Без интервала11"/>
    <w:uiPriority w:val="99"/>
    <w:rsid w:val="00E45287"/>
    <w:rPr>
      <w:sz w:val="28"/>
      <w:szCs w:val="28"/>
    </w:rPr>
  </w:style>
  <w:style w:type="paragraph" w:customStyle="1" w:styleId="2f0">
    <w:name w:val="Абзац списка2"/>
    <w:basedOn w:val="a0"/>
    <w:link w:val="ListParagraphChar"/>
    <w:uiPriority w:val="99"/>
    <w:rsid w:val="00E45287"/>
    <w:pPr>
      <w:spacing w:after="200" w:line="276" w:lineRule="auto"/>
      <w:ind w:left="720"/>
    </w:pPr>
    <w:rPr>
      <w:rFonts w:ascii="Calibri" w:hAnsi="Calibri" w:cs="Calibri"/>
      <w:sz w:val="22"/>
      <w:szCs w:val="22"/>
    </w:rPr>
  </w:style>
  <w:style w:type="character" w:customStyle="1" w:styleId="ListParagraphChar">
    <w:name w:val="List Paragraph Char"/>
    <w:link w:val="2f0"/>
    <w:uiPriority w:val="99"/>
    <w:locked/>
    <w:rsid w:val="00E45287"/>
    <w:rPr>
      <w:rFonts w:ascii="Calibri" w:hAnsi="Calibri" w:cs="Calibri"/>
      <w:sz w:val="22"/>
      <w:szCs w:val="22"/>
    </w:rPr>
  </w:style>
  <w:style w:type="paragraph" w:customStyle="1" w:styleId="afffff8">
    <w:name w:val="Основной шрифт абзаца Знак"/>
    <w:basedOn w:val="a0"/>
    <w:uiPriority w:val="99"/>
    <w:rsid w:val="00E45287"/>
    <w:pPr>
      <w:widowControl w:val="0"/>
      <w:adjustRightInd w:val="0"/>
      <w:spacing w:after="160" w:line="240" w:lineRule="exact"/>
      <w:jc w:val="right"/>
    </w:pPr>
    <w:rPr>
      <w:sz w:val="20"/>
      <w:szCs w:val="20"/>
      <w:lang w:val="en-GB" w:eastAsia="en-US"/>
    </w:rPr>
  </w:style>
  <w:style w:type="paragraph" w:customStyle="1" w:styleId="3f">
    <w:name w:val="Абзац списка3"/>
    <w:basedOn w:val="a0"/>
    <w:uiPriority w:val="99"/>
    <w:rsid w:val="00E45287"/>
    <w:pPr>
      <w:spacing w:after="200" w:line="276" w:lineRule="auto"/>
      <w:ind w:left="720"/>
    </w:pPr>
    <w:rPr>
      <w:rFonts w:ascii="Calibri" w:hAnsi="Calibri" w:cs="Calibri"/>
      <w:sz w:val="22"/>
      <w:szCs w:val="22"/>
    </w:rPr>
  </w:style>
  <w:style w:type="paragraph" w:customStyle="1" w:styleId="320">
    <w:name w:val="Основной текст 32"/>
    <w:basedOn w:val="a0"/>
    <w:uiPriority w:val="99"/>
    <w:rsid w:val="00E45287"/>
    <w:pPr>
      <w:widowControl w:val="0"/>
      <w:jc w:val="both"/>
    </w:pPr>
  </w:style>
  <w:style w:type="paragraph" w:customStyle="1" w:styleId="ConsPlusCell">
    <w:name w:val="ConsPlusCell"/>
    <w:uiPriority w:val="99"/>
    <w:rsid w:val="00E45287"/>
    <w:pPr>
      <w:widowControl w:val="0"/>
      <w:autoSpaceDE w:val="0"/>
      <w:autoSpaceDN w:val="0"/>
      <w:adjustRightInd w:val="0"/>
    </w:pPr>
    <w:rPr>
      <w:rFonts w:ascii="Calibri" w:hAnsi="Calibri" w:cs="Calibri"/>
      <w:sz w:val="22"/>
      <w:szCs w:val="22"/>
    </w:rPr>
  </w:style>
  <w:style w:type="paragraph" w:customStyle="1" w:styleId="46">
    <w:name w:val="Абзац списка4"/>
    <w:basedOn w:val="a0"/>
    <w:uiPriority w:val="99"/>
    <w:rsid w:val="00E45287"/>
    <w:pPr>
      <w:spacing w:after="200" w:line="276" w:lineRule="auto"/>
      <w:ind w:left="720"/>
    </w:pPr>
    <w:rPr>
      <w:rFonts w:ascii="Calibri" w:hAnsi="Calibri" w:cs="Calibri"/>
      <w:sz w:val="22"/>
      <w:szCs w:val="22"/>
    </w:rPr>
  </w:style>
  <w:style w:type="paragraph" w:customStyle="1" w:styleId="tekstob">
    <w:name w:val="tekstob"/>
    <w:basedOn w:val="a0"/>
    <w:uiPriority w:val="99"/>
    <w:rsid w:val="00E45287"/>
    <w:pPr>
      <w:spacing w:before="100" w:beforeAutospacing="1" w:after="100" w:afterAutospacing="1"/>
    </w:pPr>
  </w:style>
  <w:style w:type="paragraph" w:customStyle="1" w:styleId="2f1">
    <w:name w:val="Обычный2"/>
    <w:uiPriority w:val="99"/>
    <w:rsid w:val="00E45287"/>
  </w:style>
  <w:style w:type="paragraph" w:customStyle="1" w:styleId="221">
    <w:name w:val="Основной текст 22"/>
    <w:basedOn w:val="a0"/>
    <w:uiPriority w:val="99"/>
    <w:rsid w:val="00E45287"/>
    <w:pPr>
      <w:widowControl w:val="0"/>
      <w:overflowPunct w:val="0"/>
      <w:autoSpaceDE w:val="0"/>
      <w:autoSpaceDN w:val="0"/>
      <w:adjustRightInd w:val="0"/>
      <w:jc w:val="both"/>
      <w:textAlignment w:val="baseline"/>
    </w:pPr>
    <w:rPr>
      <w:sz w:val="28"/>
      <w:szCs w:val="28"/>
    </w:rPr>
  </w:style>
  <w:style w:type="paragraph" w:customStyle="1" w:styleId="321">
    <w:name w:val="Основной текст с отступом 32"/>
    <w:basedOn w:val="a0"/>
    <w:uiPriority w:val="99"/>
    <w:rsid w:val="00E45287"/>
    <w:pPr>
      <w:overflowPunct w:val="0"/>
      <w:autoSpaceDE w:val="0"/>
      <w:autoSpaceDN w:val="0"/>
      <w:adjustRightInd w:val="0"/>
      <w:ind w:left="851"/>
      <w:jc w:val="both"/>
      <w:textAlignment w:val="baseline"/>
    </w:pPr>
    <w:rPr>
      <w:rFonts w:ascii="Arial" w:hAnsi="Arial" w:cs="Arial"/>
      <w:sz w:val="28"/>
      <w:szCs w:val="28"/>
    </w:rPr>
  </w:style>
  <w:style w:type="table" w:customStyle="1" w:styleId="1fa">
    <w:name w:val="Сетка таблицы1"/>
    <w:uiPriority w:val="99"/>
    <w:rsid w:val="00E45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9">
    <w:name w:val="Гипертекстовая ссылка"/>
    <w:uiPriority w:val="99"/>
    <w:rsid w:val="00E45287"/>
    <w:rPr>
      <w:color w:val="auto"/>
    </w:rPr>
  </w:style>
  <w:style w:type="paragraph" w:customStyle="1" w:styleId="222">
    <w:name w:val="Знак22"/>
    <w:basedOn w:val="a0"/>
    <w:uiPriority w:val="99"/>
    <w:rsid w:val="00E45287"/>
    <w:pPr>
      <w:widowControl w:val="0"/>
      <w:adjustRightInd w:val="0"/>
      <w:spacing w:after="160" w:line="240" w:lineRule="exact"/>
      <w:jc w:val="right"/>
    </w:pPr>
    <w:rPr>
      <w:sz w:val="20"/>
      <w:szCs w:val="20"/>
      <w:lang w:val="en-GB" w:eastAsia="en-US"/>
    </w:rPr>
  </w:style>
  <w:style w:type="paragraph" w:customStyle="1" w:styleId="3f0">
    <w:name w:val="Обычный3"/>
    <w:uiPriority w:val="99"/>
    <w:rsid w:val="00E45287"/>
  </w:style>
  <w:style w:type="paragraph" w:customStyle="1" w:styleId="230">
    <w:name w:val="Основной текст 23"/>
    <w:basedOn w:val="a0"/>
    <w:uiPriority w:val="99"/>
    <w:rsid w:val="00E45287"/>
    <w:pPr>
      <w:widowControl w:val="0"/>
      <w:overflowPunct w:val="0"/>
      <w:autoSpaceDE w:val="0"/>
      <w:autoSpaceDN w:val="0"/>
      <w:adjustRightInd w:val="0"/>
      <w:jc w:val="both"/>
      <w:textAlignment w:val="baseline"/>
    </w:pPr>
    <w:rPr>
      <w:sz w:val="28"/>
      <w:szCs w:val="28"/>
    </w:rPr>
  </w:style>
  <w:style w:type="paragraph" w:customStyle="1" w:styleId="330">
    <w:name w:val="Основной текст с отступом 33"/>
    <w:basedOn w:val="a0"/>
    <w:uiPriority w:val="99"/>
    <w:rsid w:val="00E45287"/>
    <w:pPr>
      <w:overflowPunct w:val="0"/>
      <w:autoSpaceDE w:val="0"/>
      <w:autoSpaceDN w:val="0"/>
      <w:adjustRightInd w:val="0"/>
      <w:ind w:left="851"/>
      <w:jc w:val="both"/>
      <w:textAlignment w:val="baseline"/>
    </w:pPr>
    <w:rPr>
      <w:rFonts w:ascii="Arial" w:hAnsi="Arial" w:cs="Arial"/>
      <w:sz w:val="28"/>
      <w:szCs w:val="28"/>
    </w:rPr>
  </w:style>
  <w:style w:type="paragraph" w:customStyle="1" w:styleId="textn">
    <w:name w:val="textn"/>
    <w:basedOn w:val="a0"/>
    <w:uiPriority w:val="99"/>
    <w:rsid w:val="00E45287"/>
    <w:pPr>
      <w:spacing w:before="100" w:beforeAutospacing="1" w:after="100" w:afterAutospacing="1"/>
    </w:pPr>
  </w:style>
  <w:style w:type="paragraph" w:customStyle="1" w:styleId="Default">
    <w:name w:val="Default"/>
    <w:uiPriority w:val="99"/>
    <w:rsid w:val="00E45287"/>
    <w:pPr>
      <w:autoSpaceDE w:val="0"/>
      <w:autoSpaceDN w:val="0"/>
      <w:adjustRightInd w:val="0"/>
    </w:pPr>
    <w:rPr>
      <w:color w:val="000000"/>
      <w:sz w:val="24"/>
      <w:szCs w:val="24"/>
    </w:rPr>
  </w:style>
  <w:style w:type="paragraph" w:customStyle="1" w:styleId="arttx">
    <w:name w:val="arttx"/>
    <w:basedOn w:val="a0"/>
    <w:uiPriority w:val="99"/>
    <w:rsid w:val="00E45287"/>
    <w:pPr>
      <w:spacing w:before="74" w:after="74" w:line="312" w:lineRule="atLeast"/>
      <w:jc w:val="both"/>
    </w:pPr>
    <w:rPr>
      <w:rFonts w:ascii="Arial" w:hAnsi="Arial" w:cs="Arial"/>
      <w:sz w:val="18"/>
      <w:szCs w:val="18"/>
    </w:rPr>
  </w:style>
  <w:style w:type="character" w:styleId="HTML1">
    <w:name w:val="HTML Typewriter"/>
    <w:uiPriority w:val="99"/>
    <w:rsid w:val="00E45287"/>
    <w:rPr>
      <w:rFonts w:ascii="Courier New" w:hAnsi="Courier New" w:cs="Courier New"/>
      <w:sz w:val="20"/>
      <w:szCs w:val="20"/>
    </w:rPr>
  </w:style>
  <w:style w:type="paragraph" w:customStyle="1" w:styleId="240">
    <w:name w:val="Основной текст 24"/>
    <w:basedOn w:val="a0"/>
    <w:uiPriority w:val="99"/>
    <w:rsid w:val="00E45287"/>
    <w:pPr>
      <w:widowControl w:val="0"/>
      <w:overflowPunct w:val="0"/>
      <w:autoSpaceDE w:val="0"/>
      <w:autoSpaceDN w:val="0"/>
      <w:adjustRightInd w:val="0"/>
      <w:jc w:val="both"/>
      <w:textAlignment w:val="baseline"/>
    </w:pPr>
    <w:rPr>
      <w:sz w:val="28"/>
      <w:szCs w:val="28"/>
    </w:rPr>
  </w:style>
  <w:style w:type="paragraph" w:customStyle="1" w:styleId="212">
    <w:name w:val="Знак21"/>
    <w:basedOn w:val="a0"/>
    <w:uiPriority w:val="99"/>
    <w:rsid w:val="00E45287"/>
    <w:pPr>
      <w:widowControl w:val="0"/>
      <w:adjustRightInd w:val="0"/>
      <w:spacing w:after="160" w:line="240" w:lineRule="exact"/>
      <w:jc w:val="right"/>
    </w:pPr>
    <w:rPr>
      <w:sz w:val="20"/>
      <w:szCs w:val="20"/>
      <w:lang w:val="en-GB" w:eastAsia="en-US"/>
    </w:rPr>
  </w:style>
  <w:style w:type="paragraph" w:customStyle="1" w:styleId="CharChar">
    <w:name w:val="Char Char"/>
    <w:basedOn w:val="a0"/>
    <w:uiPriority w:val="99"/>
    <w:rsid w:val="00941258"/>
    <w:pPr>
      <w:spacing w:after="160" w:line="240" w:lineRule="exact"/>
    </w:pPr>
    <w:rPr>
      <w:rFonts w:ascii="Verdana" w:hAnsi="Verdana" w:cs="Verdana"/>
      <w:sz w:val="20"/>
      <w:szCs w:val="20"/>
      <w:lang w:val="en-US" w:eastAsia="en-US"/>
    </w:rPr>
  </w:style>
  <w:style w:type="paragraph" w:customStyle="1" w:styleId="afffffa">
    <w:name w:val="Стратегия основной текст"/>
    <w:basedOn w:val="a0"/>
    <w:uiPriority w:val="99"/>
    <w:rsid w:val="003F3710"/>
    <w:pPr>
      <w:spacing w:line="360" w:lineRule="auto"/>
      <w:ind w:firstLine="709"/>
      <w:jc w:val="both"/>
    </w:pPr>
    <w:rPr>
      <w:sz w:val="28"/>
      <w:szCs w:val="28"/>
    </w:rPr>
  </w:style>
  <w:style w:type="character" w:customStyle="1" w:styleId="ConsPlusNormal0">
    <w:name w:val="ConsPlusNormal Знак"/>
    <w:link w:val="ConsPlusNormal"/>
    <w:uiPriority w:val="99"/>
    <w:locked/>
    <w:rsid w:val="003F3710"/>
    <w:rPr>
      <w:rFonts w:ascii="Arial" w:hAnsi="Arial" w:cs="Arial"/>
      <w:sz w:val="22"/>
      <w:szCs w:val="22"/>
      <w:lang w:val="ru-RU" w:eastAsia="ru-RU"/>
    </w:rPr>
  </w:style>
  <w:style w:type="paragraph" w:customStyle="1" w:styleId="1fb">
    <w:name w:val="Текст ПЗ1"/>
    <w:basedOn w:val="a0"/>
    <w:uiPriority w:val="99"/>
    <w:rsid w:val="00497C5C"/>
  </w:style>
  <w:style w:type="paragraph" w:customStyle="1" w:styleId="s10">
    <w:name w:val="s_1"/>
    <w:basedOn w:val="a0"/>
    <w:uiPriority w:val="99"/>
    <w:rsid w:val="00497C5C"/>
    <w:pPr>
      <w:spacing w:before="100" w:beforeAutospacing="1" w:after="100" w:afterAutospacing="1"/>
    </w:pPr>
  </w:style>
  <w:style w:type="paragraph" w:customStyle="1" w:styleId="afffffb">
    <w:name w:val="Заг.Табл"/>
    <w:basedOn w:val="2"/>
    <w:autoRedefine/>
    <w:uiPriority w:val="99"/>
    <w:rsid w:val="00DC142B"/>
    <w:pPr>
      <w:numPr>
        <w:ilvl w:val="0"/>
        <w:numId w:val="0"/>
      </w:numPr>
      <w:spacing w:before="40" w:after="40"/>
      <w:jc w:val="center"/>
    </w:pPr>
    <w:rPr>
      <w:rFonts w:ascii="TimesDL" w:hAnsi="TimesDL" w:cs="TimesDL"/>
      <w:i w:val="0"/>
      <w:iCs w:val="0"/>
      <w:sz w:val="21"/>
      <w:szCs w:val="21"/>
    </w:rPr>
  </w:style>
  <w:style w:type="paragraph" w:customStyle="1" w:styleId="CharChar3">
    <w:name w:val="Char Char3 Знак Знак"/>
    <w:basedOn w:val="a0"/>
    <w:uiPriority w:val="99"/>
    <w:rsid w:val="00FE6971"/>
    <w:pPr>
      <w:spacing w:after="160" w:line="240" w:lineRule="exact"/>
    </w:pPr>
    <w:rPr>
      <w:rFonts w:ascii="Verdana" w:hAnsi="Verdana" w:cs="Verdana"/>
      <w:lang w:val="en-US" w:eastAsia="en-US"/>
    </w:rPr>
  </w:style>
  <w:style w:type="character" w:styleId="afffffc">
    <w:name w:val="footnote reference"/>
    <w:aliases w:val="Знак сноски 1,Знак сноски-FN,Ciae niinee-FN,Referencia nota al pie"/>
    <w:uiPriority w:val="99"/>
    <w:semiHidden/>
    <w:rsid w:val="00A60E8E"/>
    <w:rPr>
      <w:vertAlign w:val="superscript"/>
    </w:rPr>
  </w:style>
  <w:style w:type="paragraph" w:customStyle="1" w:styleId="msonormal0">
    <w:name w:val="msonormal"/>
    <w:basedOn w:val="a0"/>
    <w:uiPriority w:val="99"/>
    <w:rsid w:val="001B6D33"/>
    <w:pPr>
      <w:spacing w:before="100" w:beforeAutospacing="1" w:after="100" w:afterAutospacing="1"/>
    </w:pPr>
  </w:style>
  <w:style w:type="paragraph" w:customStyle="1" w:styleId="font8">
    <w:name w:val="font8"/>
    <w:basedOn w:val="a0"/>
    <w:uiPriority w:val="99"/>
    <w:rsid w:val="001B6D33"/>
    <w:pPr>
      <w:spacing w:before="100" w:beforeAutospacing="1" w:after="100" w:afterAutospacing="1"/>
    </w:pPr>
    <w:rPr>
      <w:rFonts w:ascii="Tahoma" w:hAnsi="Tahoma" w:cs="Tahoma"/>
      <w:b/>
      <w:bCs/>
      <w:color w:val="000000"/>
      <w:sz w:val="18"/>
      <w:szCs w:val="18"/>
    </w:rPr>
  </w:style>
  <w:style w:type="character" w:customStyle="1" w:styleId="aff1">
    <w:name w:val="Абзац списка Знак"/>
    <w:aliases w:val="it_List1 Знак,Ненумерованный список Знак,основной диплом Знак,ПАРАГРАФ Знак,Абзац списка11 Знак"/>
    <w:link w:val="aff0"/>
    <w:uiPriority w:val="99"/>
    <w:locked/>
    <w:rsid w:val="00A3257C"/>
    <w:rPr>
      <w:sz w:val="24"/>
      <w:szCs w:val="24"/>
    </w:rPr>
  </w:style>
  <w:style w:type="paragraph" w:customStyle="1" w:styleId="font9">
    <w:name w:val="font9"/>
    <w:basedOn w:val="a0"/>
    <w:uiPriority w:val="99"/>
    <w:rsid w:val="000854AA"/>
    <w:pPr>
      <w:spacing w:before="100" w:beforeAutospacing="1" w:after="100" w:afterAutospacing="1"/>
    </w:pPr>
    <w:rPr>
      <w:b/>
      <w:bCs/>
      <w:color w:val="000000"/>
      <w:sz w:val="20"/>
      <w:szCs w:val="20"/>
    </w:rPr>
  </w:style>
  <w:style w:type="paragraph" w:customStyle="1" w:styleId="2f2">
    <w:name w:val="заголовок 2"/>
    <w:basedOn w:val="a0"/>
    <w:next w:val="a0"/>
    <w:uiPriority w:val="99"/>
    <w:rsid w:val="00FE35ED"/>
    <w:pPr>
      <w:keepNext/>
      <w:spacing w:after="1330"/>
      <w:jc w:val="center"/>
      <w:outlineLvl w:val="1"/>
    </w:pPr>
    <w:rPr>
      <w:b/>
      <w:bCs/>
      <w:lang w:val="en-US"/>
    </w:rPr>
  </w:style>
  <w:style w:type="paragraph" w:customStyle="1" w:styleId="095">
    <w:name w:val="Стиль по ширине Первая строка:  095 см"/>
    <w:basedOn w:val="a0"/>
    <w:uiPriority w:val="99"/>
    <w:rsid w:val="00F1542A"/>
    <w:pPr>
      <w:suppressAutoHyphens/>
      <w:spacing w:before="120" w:after="120"/>
      <w:ind w:firstLine="540"/>
      <w:jc w:val="both"/>
    </w:pPr>
    <w:rPr>
      <w:lang w:eastAsia="ar-SA"/>
    </w:rPr>
  </w:style>
  <w:style w:type="character" w:customStyle="1" w:styleId="29pt">
    <w:name w:val="Основной текст (2) + 9 pt"/>
    <w:aliases w:val="Полужирный"/>
    <w:uiPriority w:val="99"/>
    <w:rsid w:val="00F1542A"/>
    <w:rPr>
      <w:rFonts w:ascii="Times New Roman" w:hAnsi="Times New Roman" w:cs="Times New Roman"/>
      <w:b/>
      <w:bCs/>
      <w:color w:val="000000"/>
      <w:spacing w:val="0"/>
      <w:w w:val="100"/>
      <w:position w:val="0"/>
      <w:sz w:val="18"/>
      <w:szCs w:val="18"/>
      <w:u w:val="none"/>
      <w:shd w:val="clear" w:color="auto" w:fill="FFFFFF"/>
      <w:lang w:val="ru-RU" w:eastAsia="ru-RU"/>
    </w:rPr>
  </w:style>
  <w:style w:type="paragraph" w:customStyle="1" w:styleId="mail">
    <w:name w:val="mail"/>
    <w:basedOn w:val="a0"/>
    <w:uiPriority w:val="99"/>
    <w:rsid w:val="00CA6C3C"/>
    <w:pPr>
      <w:spacing w:before="100" w:beforeAutospacing="1" w:after="100" w:afterAutospacing="1"/>
    </w:pPr>
  </w:style>
  <w:style w:type="character" w:customStyle="1" w:styleId="blk">
    <w:name w:val="blk"/>
    <w:uiPriority w:val="99"/>
    <w:rsid w:val="00BD7F95"/>
  </w:style>
  <w:style w:type="paragraph" w:customStyle="1" w:styleId="xl156">
    <w:name w:val="xl156"/>
    <w:basedOn w:val="a0"/>
    <w:uiPriority w:val="99"/>
    <w:rsid w:val="005A67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57">
    <w:name w:val="xl157"/>
    <w:basedOn w:val="a0"/>
    <w:uiPriority w:val="99"/>
    <w:rsid w:val="005A67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8">
    <w:name w:val="xl158"/>
    <w:basedOn w:val="a0"/>
    <w:uiPriority w:val="99"/>
    <w:rsid w:val="005A67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59">
    <w:name w:val="xl159"/>
    <w:basedOn w:val="a0"/>
    <w:uiPriority w:val="99"/>
    <w:rsid w:val="005A673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60">
    <w:name w:val="xl160"/>
    <w:basedOn w:val="a0"/>
    <w:uiPriority w:val="99"/>
    <w:rsid w:val="005A673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b/>
      <w:bCs/>
      <w:sz w:val="20"/>
      <w:szCs w:val="20"/>
    </w:rPr>
  </w:style>
  <w:style w:type="paragraph" w:customStyle="1" w:styleId="xl161">
    <w:name w:val="xl161"/>
    <w:basedOn w:val="a0"/>
    <w:uiPriority w:val="99"/>
    <w:rsid w:val="005A6734"/>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162">
    <w:name w:val="xl162"/>
    <w:basedOn w:val="a0"/>
    <w:uiPriority w:val="99"/>
    <w:rsid w:val="005A6734"/>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63">
    <w:name w:val="xl163"/>
    <w:basedOn w:val="a0"/>
    <w:uiPriority w:val="99"/>
    <w:rsid w:val="005A6734"/>
    <w:pPr>
      <w:pBdr>
        <w:top w:val="single" w:sz="4"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164">
    <w:name w:val="xl164"/>
    <w:basedOn w:val="a0"/>
    <w:uiPriority w:val="99"/>
    <w:rsid w:val="005A6734"/>
    <w:pPr>
      <w:pBdr>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65">
    <w:name w:val="xl165"/>
    <w:basedOn w:val="a0"/>
    <w:uiPriority w:val="99"/>
    <w:rsid w:val="005A6734"/>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pPr>
    <w:rPr>
      <w:b/>
      <w:bCs/>
      <w:sz w:val="20"/>
      <w:szCs w:val="20"/>
    </w:rPr>
  </w:style>
  <w:style w:type="paragraph" w:customStyle="1" w:styleId="xl166">
    <w:name w:val="xl166"/>
    <w:basedOn w:val="a0"/>
    <w:uiPriority w:val="99"/>
    <w:rsid w:val="005A673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0"/>
      <w:szCs w:val="20"/>
    </w:rPr>
  </w:style>
  <w:style w:type="paragraph" w:customStyle="1" w:styleId="xl167">
    <w:name w:val="xl167"/>
    <w:basedOn w:val="a0"/>
    <w:uiPriority w:val="99"/>
    <w:rsid w:val="005A6734"/>
    <w:pPr>
      <w:pBdr>
        <w:top w:val="single" w:sz="4" w:space="0" w:color="auto"/>
        <w:left w:val="single" w:sz="4" w:space="0" w:color="auto"/>
        <w:right w:val="single" w:sz="4" w:space="0" w:color="auto"/>
      </w:pBdr>
      <w:shd w:val="clear" w:color="000000" w:fill="92D050"/>
      <w:spacing w:before="100" w:beforeAutospacing="1" w:after="100" w:afterAutospacing="1"/>
      <w:jc w:val="center"/>
    </w:pPr>
    <w:rPr>
      <w:b/>
      <w:bCs/>
      <w:sz w:val="20"/>
      <w:szCs w:val="20"/>
    </w:rPr>
  </w:style>
  <w:style w:type="paragraph" w:customStyle="1" w:styleId="xl168">
    <w:name w:val="xl168"/>
    <w:basedOn w:val="a0"/>
    <w:uiPriority w:val="99"/>
    <w:rsid w:val="005A6734"/>
    <w:pPr>
      <w:pBdr>
        <w:left w:val="single" w:sz="4" w:space="0" w:color="auto"/>
        <w:bottom w:val="single" w:sz="4" w:space="0" w:color="auto"/>
        <w:right w:val="single" w:sz="4" w:space="0" w:color="auto"/>
      </w:pBdr>
      <w:shd w:val="clear" w:color="000000" w:fill="92D050"/>
      <w:spacing w:before="100" w:beforeAutospacing="1" w:after="100" w:afterAutospacing="1"/>
      <w:jc w:val="center"/>
    </w:pPr>
    <w:rPr>
      <w:b/>
      <w:bCs/>
      <w:sz w:val="20"/>
      <w:szCs w:val="20"/>
    </w:rPr>
  </w:style>
  <w:style w:type="paragraph" w:customStyle="1" w:styleId="xl169">
    <w:name w:val="xl169"/>
    <w:basedOn w:val="a0"/>
    <w:uiPriority w:val="99"/>
    <w:rsid w:val="005A673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170">
    <w:name w:val="xl170"/>
    <w:basedOn w:val="a0"/>
    <w:uiPriority w:val="99"/>
    <w:rsid w:val="005A673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b/>
      <w:bCs/>
      <w:sz w:val="20"/>
      <w:szCs w:val="20"/>
    </w:rPr>
  </w:style>
  <w:style w:type="paragraph" w:customStyle="1" w:styleId="xl171">
    <w:name w:val="xl171"/>
    <w:basedOn w:val="a0"/>
    <w:uiPriority w:val="99"/>
    <w:rsid w:val="005A673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b/>
      <w:bCs/>
      <w:sz w:val="20"/>
      <w:szCs w:val="20"/>
    </w:rPr>
  </w:style>
  <w:style w:type="paragraph" w:customStyle="1" w:styleId="a">
    <w:name w:val="Приложения заголовок"/>
    <w:basedOn w:val="2"/>
    <w:uiPriority w:val="99"/>
    <w:rsid w:val="00F4443F"/>
    <w:pPr>
      <w:numPr>
        <w:ilvl w:val="0"/>
        <w:numId w:val="43"/>
      </w:numPr>
      <w:spacing w:after="120"/>
    </w:pPr>
    <w:rPr>
      <w:rFonts w:ascii="Times New Roman" w:hAnsi="Times New Roman" w:cs="Times New Roman"/>
      <w:i w:val="0"/>
      <w:iCs w:val="0"/>
      <w:sz w:val="28"/>
      <w:szCs w:val="28"/>
    </w:rPr>
  </w:style>
  <w:style w:type="paragraph" w:customStyle="1" w:styleId="afffffd">
    <w:name w:val="Таблица_Лев"/>
    <w:basedOn w:val="a0"/>
    <w:uiPriority w:val="99"/>
    <w:rsid w:val="00F4443F"/>
    <w:pPr>
      <w:spacing w:after="120"/>
    </w:pPr>
    <w:rPr>
      <w:sz w:val="20"/>
      <w:szCs w:val="20"/>
    </w:rPr>
  </w:style>
  <w:style w:type="paragraph" w:customStyle="1" w:styleId="TableParagraph">
    <w:name w:val="Table Paragraph"/>
    <w:basedOn w:val="a0"/>
    <w:uiPriority w:val="99"/>
    <w:rsid w:val="002505C4"/>
    <w:pPr>
      <w:widowControl w:val="0"/>
      <w:autoSpaceDE w:val="0"/>
      <w:autoSpaceDN w:val="0"/>
    </w:pPr>
    <w:rPr>
      <w:sz w:val="22"/>
      <w:szCs w:val="22"/>
      <w:lang w:val="en-US" w:eastAsia="en-US"/>
    </w:rPr>
  </w:style>
  <w:style w:type="character" w:styleId="afffffe">
    <w:name w:val="annotation reference"/>
    <w:uiPriority w:val="99"/>
    <w:semiHidden/>
    <w:rsid w:val="00914510"/>
    <w:rPr>
      <w:sz w:val="16"/>
      <w:szCs w:val="16"/>
    </w:rPr>
  </w:style>
  <w:style w:type="character" w:customStyle="1" w:styleId="1fc">
    <w:name w:val="Текст сноски Знак1"/>
    <w:uiPriority w:val="99"/>
    <w:semiHidden/>
    <w:rsid w:val="004B0402"/>
    <w:rPr>
      <w:rFonts w:ascii="Times New Roman" w:hAnsi="Times New Roman" w:cs="Times New Roman"/>
      <w:sz w:val="20"/>
      <w:szCs w:val="20"/>
      <w:lang w:eastAsia="ru-RU"/>
    </w:rPr>
  </w:style>
  <w:style w:type="character" w:customStyle="1" w:styleId="superscript">
    <w:name w:val="superscript"/>
    <w:uiPriority w:val="99"/>
    <w:rsid w:val="004B0402"/>
  </w:style>
  <w:style w:type="character" w:customStyle="1" w:styleId="hcc">
    <w:name w:val="hcc"/>
    <w:uiPriority w:val="99"/>
    <w:rsid w:val="004B0402"/>
  </w:style>
  <w:style w:type="paragraph" w:styleId="affffff">
    <w:name w:val="TOC Heading"/>
    <w:basedOn w:val="1"/>
    <w:next w:val="a0"/>
    <w:uiPriority w:val="99"/>
    <w:qFormat/>
    <w:rsid w:val="00C045E1"/>
    <w:pPr>
      <w:keepLines/>
      <w:numPr>
        <w:numId w:val="0"/>
      </w:numPr>
      <w:spacing w:before="240" w:line="259" w:lineRule="auto"/>
      <w:jc w:val="left"/>
      <w:outlineLvl w:val="9"/>
    </w:pPr>
    <w:rPr>
      <w:rFonts w:ascii="Calibri Light" w:hAnsi="Calibri Light" w:cs="Calibri Light"/>
      <w:color w:val="2E74B5"/>
      <w:sz w:val="32"/>
      <w:szCs w:val="32"/>
    </w:rPr>
  </w:style>
  <w:style w:type="paragraph" w:customStyle="1" w:styleId="xl172">
    <w:name w:val="xl172"/>
    <w:basedOn w:val="a0"/>
    <w:uiPriority w:val="99"/>
    <w:rsid w:val="00D61E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sz w:val="20"/>
      <w:szCs w:val="20"/>
    </w:rPr>
  </w:style>
  <w:style w:type="paragraph" w:customStyle="1" w:styleId="xl173">
    <w:name w:val="xl173"/>
    <w:basedOn w:val="a0"/>
    <w:uiPriority w:val="99"/>
    <w:rsid w:val="00D61E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sz w:val="20"/>
      <w:szCs w:val="20"/>
    </w:rPr>
  </w:style>
  <w:style w:type="paragraph" w:customStyle="1" w:styleId="xl174">
    <w:name w:val="xl174"/>
    <w:basedOn w:val="a0"/>
    <w:uiPriority w:val="99"/>
    <w:rsid w:val="00D61E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sz w:val="20"/>
      <w:szCs w:val="20"/>
    </w:rPr>
  </w:style>
  <w:style w:type="paragraph" w:customStyle="1" w:styleId="xl175">
    <w:name w:val="xl175"/>
    <w:basedOn w:val="a0"/>
    <w:uiPriority w:val="99"/>
    <w:rsid w:val="00D61E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20"/>
      <w:szCs w:val="20"/>
    </w:rPr>
  </w:style>
  <w:style w:type="paragraph" w:customStyle="1" w:styleId="xl176">
    <w:name w:val="xl176"/>
    <w:basedOn w:val="a0"/>
    <w:uiPriority w:val="99"/>
    <w:rsid w:val="00D61E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20"/>
      <w:szCs w:val="20"/>
    </w:rPr>
  </w:style>
  <w:style w:type="paragraph" w:customStyle="1" w:styleId="xl177">
    <w:name w:val="xl177"/>
    <w:basedOn w:val="a0"/>
    <w:uiPriority w:val="99"/>
    <w:rsid w:val="00D61E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sz w:val="20"/>
      <w:szCs w:val="20"/>
    </w:rPr>
  </w:style>
  <w:style w:type="paragraph" w:customStyle="1" w:styleId="xl178">
    <w:name w:val="xl178"/>
    <w:basedOn w:val="a0"/>
    <w:uiPriority w:val="99"/>
    <w:rsid w:val="00D61E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sz w:val="20"/>
      <w:szCs w:val="20"/>
    </w:rPr>
  </w:style>
  <w:style w:type="paragraph" w:customStyle="1" w:styleId="xl179">
    <w:name w:val="xl179"/>
    <w:basedOn w:val="a0"/>
    <w:uiPriority w:val="99"/>
    <w:rsid w:val="00D61EBC"/>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80">
    <w:name w:val="xl180"/>
    <w:basedOn w:val="a0"/>
    <w:uiPriority w:val="99"/>
    <w:rsid w:val="00D61EBC"/>
    <w:pPr>
      <w:pBdr>
        <w:top w:val="single" w:sz="4" w:space="0" w:color="auto"/>
        <w:bottom w:val="single" w:sz="4" w:space="0" w:color="auto"/>
        <w:right w:val="single" w:sz="4" w:space="0" w:color="auto"/>
      </w:pBdr>
      <w:shd w:val="clear" w:color="000000" w:fill="FFC000"/>
      <w:spacing w:before="100" w:beforeAutospacing="1" w:after="100" w:afterAutospacing="1"/>
      <w:jc w:val="center"/>
    </w:pPr>
    <w:rPr>
      <w:b/>
      <w:bCs/>
    </w:rPr>
  </w:style>
  <w:style w:type="paragraph" w:customStyle="1" w:styleId="xl181">
    <w:name w:val="xl181"/>
    <w:basedOn w:val="a0"/>
    <w:uiPriority w:val="99"/>
    <w:rsid w:val="00D61EBC"/>
    <w:pPr>
      <w:pBdr>
        <w:top w:val="single" w:sz="4" w:space="0" w:color="auto"/>
        <w:left w:val="single" w:sz="4" w:space="0" w:color="auto"/>
        <w:bottom w:val="single" w:sz="4" w:space="0" w:color="auto"/>
      </w:pBdr>
      <w:shd w:val="clear" w:color="000000" w:fill="FFC000"/>
      <w:spacing w:before="100" w:beforeAutospacing="1" w:after="100" w:afterAutospacing="1"/>
      <w:jc w:val="center"/>
    </w:pPr>
    <w:rPr>
      <w:b/>
      <w:bCs/>
    </w:rPr>
  </w:style>
  <w:style w:type="paragraph" w:customStyle="1" w:styleId="xl182">
    <w:name w:val="xl182"/>
    <w:basedOn w:val="a0"/>
    <w:uiPriority w:val="99"/>
    <w:rsid w:val="00D61EBC"/>
    <w:pPr>
      <w:pBdr>
        <w:top w:val="single" w:sz="4" w:space="0" w:color="auto"/>
        <w:bottom w:val="single" w:sz="4" w:space="0" w:color="auto"/>
      </w:pBdr>
      <w:shd w:val="clear" w:color="000000" w:fill="FFC000"/>
      <w:spacing w:before="100" w:beforeAutospacing="1" w:after="100" w:afterAutospacing="1"/>
      <w:jc w:val="center"/>
    </w:pPr>
    <w:rPr>
      <w:b/>
      <w:bCs/>
    </w:rPr>
  </w:style>
  <w:style w:type="paragraph" w:customStyle="1" w:styleId="xl183">
    <w:name w:val="xl183"/>
    <w:basedOn w:val="a0"/>
    <w:uiPriority w:val="99"/>
    <w:rsid w:val="00D61EBC"/>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184">
    <w:name w:val="xl184"/>
    <w:basedOn w:val="a0"/>
    <w:uiPriority w:val="99"/>
    <w:rsid w:val="00D61EBC"/>
    <w:pPr>
      <w:pBdr>
        <w:top w:val="single" w:sz="4" w:space="0" w:color="auto"/>
        <w:bottom w:val="single" w:sz="4" w:space="0" w:color="auto"/>
      </w:pBdr>
      <w:spacing w:before="100" w:beforeAutospacing="1" w:after="100" w:afterAutospacing="1"/>
      <w:jc w:val="center"/>
    </w:pPr>
    <w:rPr>
      <w:b/>
      <w:bCs/>
      <w:sz w:val="20"/>
      <w:szCs w:val="20"/>
    </w:rPr>
  </w:style>
  <w:style w:type="paragraph" w:customStyle="1" w:styleId="xl185">
    <w:name w:val="xl185"/>
    <w:basedOn w:val="a0"/>
    <w:uiPriority w:val="99"/>
    <w:rsid w:val="00D61EBC"/>
    <w:pPr>
      <w:pBdr>
        <w:top w:val="single" w:sz="4"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186">
    <w:name w:val="xl186"/>
    <w:basedOn w:val="a0"/>
    <w:uiPriority w:val="99"/>
    <w:rsid w:val="00D61EBC"/>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187">
    <w:name w:val="xl187"/>
    <w:basedOn w:val="a0"/>
    <w:uiPriority w:val="99"/>
    <w:rsid w:val="00D61EBC"/>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88">
    <w:name w:val="xl188"/>
    <w:basedOn w:val="a0"/>
    <w:uiPriority w:val="99"/>
    <w:rsid w:val="00D61EBC"/>
    <w:pPr>
      <w:pBdr>
        <w:top w:val="single" w:sz="4" w:space="0" w:color="auto"/>
        <w:left w:val="single" w:sz="4" w:space="0" w:color="auto"/>
        <w:right w:val="single" w:sz="4" w:space="0" w:color="auto"/>
      </w:pBdr>
      <w:shd w:val="clear" w:color="000000" w:fill="92D050"/>
      <w:spacing w:before="100" w:beforeAutospacing="1" w:after="100" w:afterAutospacing="1"/>
      <w:jc w:val="center"/>
    </w:pPr>
    <w:rPr>
      <w:b/>
      <w:bCs/>
      <w:sz w:val="20"/>
      <w:szCs w:val="20"/>
    </w:rPr>
  </w:style>
  <w:style w:type="paragraph" w:customStyle="1" w:styleId="xl189">
    <w:name w:val="xl189"/>
    <w:basedOn w:val="a0"/>
    <w:uiPriority w:val="99"/>
    <w:rsid w:val="00D61EBC"/>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b/>
      <w:bCs/>
      <w:sz w:val="20"/>
      <w:szCs w:val="20"/>
    </w:rPr>
  </w:style>
  <w:style w:type="paragraph" w:customStyle="1" w:styleId="xl190">
    <w:name w:val="xl190"/>
    <w:basedOn w:val="a0"/>
    <w:uiPriority w:val="99"/>
    <w:rsid w:val="00D61EB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191">
    <w:name w:val="xl191"/>
    <w:basedOn w:val="a0"/>
    <w:uiPriority w:val="99"/>
    <w:rsid w:val="00D61EBC"/>
    <w:pPr>
      <w:shd w:val="clear" w:color="000000" w:fill="FFC000"/>
      <w:spacing w:before="100" w:beforeAutospacing="1" w:after="100" w:afterAutospacing="1"/>
    </w:pPr>
    <w:rPr>
      <w:sz w:val="20"/>
      <w:szCs w:val="20"/>
    </w:rPr>
  </w:style>
  <w:style w:type="paragraph" w:customStyle="1" w:styleId="xl192">
    <w:name w:val="xl192"/>
    <w:basedOn w:val="a0"/>
    <w:uiPriority w:val="99"/>
    <w:rsid w:val="00D61E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20"/>
      <w:szCs w:val="20"/>
    </w:rPr>
  </w:style>
  <w:style w:type="paragraph" w:customStyle="1" w:styleId="xl193">
    <w:name w:val="xl193"/>
    <w:basedOn w:val="a0"/>
    <w:uiPriority w:val="99"/>
    <w:rsid w:val="00D61E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20"/>
      <w:szCs w:val="20"/>
    </w:rPr>
  </w:style>
  <w:style w:type="paragraph" w:customStyle="1" w:styleId="xl194">
    <w:name w:val="xl194"/>
    <w:basedOn w:val="a0"/>
    <w:uiPriority w:val="99"/>
    <w:rsid w:val="00D61E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20"/>
      <w:szCs w:val="20"/>
    </w:rPr>
  </w:style>
  <w:style w:type="paragraph" w:customStyle="1" w:styleId="FORMATTEXT">
    <w:name w:val=".FORMATTEXT"/>
    <w:uiPriority w:val="99"/>
    <w:rsid w:val="00C86E55"/>
    <w:pPr>
      <w:widowControl w:val="0"/>
      <w:autoSpaceDE w:val="0"/>
      <w:autoSpaceDN w:val="0"/>
      <w:adjustRightInd w:val="0"/>
    </w:pPr>
    <w:rPr>
      <w:rFonts w:ascii="Arial" w:hAnsi="Arial" w:cs="Arial"/>
    </w:rPr>
  </w:style>
  <w:style w:type="paragraph" w:customStyle="1" w:styleId="a5c8b0e714da563fe90b98cef41456e9db9fe9049761426654245bb2dd862eecmsonormal">
    <w:name w:val="a5c8b0e714da563fe90b98cef41456e9db9fe9049761426654245bb2dd862eecmsonormal"/>
    <w:basedOn w:val="a0"/>
    <w:uiPriority w:val="99"/>
    <w:rsid w:val="003C35E8"/>
    <w:pPr>
      <w:spacing w:before="100" w:beforeAutospacing="1" w:after="100" w:afterAutospacing="1"/>
    </w:pPr>
    <w:rPr>
      <w:rFonts w:ascii="Calibri" w:hAnsi="Calibri" w:cs="Calibri"/>
      <w:sz w:val="22"/>
      <w:szCs w:val="22"/>
    </w:rPr>
  </w:style>
  <w:style w:type="character" w:customStyle="1" w:styleId="177d5a4333ac019606de889e143743a1wmi-callto">
    <w:name w:val="177d5a4333ac019606de889e143743a1wmi-callto"/>
    <w:basedOn w:val="a1"/>
    <w:uiPriority w:val="99"/>
    <w:rsid w:val="003C35E8"/>
  </w:style>
  <w:style w:type="numbering" w:customStyle="1" w:styleId="WW8Num74">
    <w:name w:val="WW8Num74"/>
    <w:rsid w:val="004208FD"/>
    <w:pPr>
      <w:numPr>
        <w:numId w:val="7"/>
      </w:numPr>
    </w:pPr>
  </w:style>
  <w:style w:type="numbering" w:customStyle="1" w:styleId="WW8Num20">
    <w:name w:val="WW8Num20"/>
    <w:rsid w:val="004208FD"/>
    <w:pPr>
      <w:numPr>
        <w:numId w:val="11"/>
      </w:numPr>
    </w:pPr>
  </w:style>
  <w:style w:type="numbering" w:customStyle="1" w:styleId="WW8Num38">
    <w:name w:val="WW8Num38"/>
    <w:rsid w:val="004208FD"/>
    <w:pPr>
      <w:numPr>
        <w:numId w:val="12"/>
      </w:numPr>
    </w:pPr>
  </w:style>
  <w:style w:type="numbering" w:customStyle="1" w:styleId="WW8Num67">
    <w:name w:val="WW8Num67"/>
    <w:rsid w:val="004208FD"/>
    <w:pPr>
      <w:numPr>
        <w:numId w:val="14"/>
      </w:numPr>
    </w:pPr>
  </w:style>
  <w:style w:type="numbering" w:customStyle="1" w:styleId="WW8Num103">
    <w:name w:val="WW8Num103"/>
    <w:rsid w:val="004208FD"/>
    <w:pPr>
      <w:numPr>
        <w:numId w:val="1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0">
    <w:name w:val="WW8Num74"/>
    <w:pPr>
      <w:numPr>
        <w:numId w:val="7"/>
      </w:numPr>
    </w:pPr>
  </w:style>
  <w:style w:type="numbering" w:customStyle="1" w:styleId="21">
    <w:name w:val="WW8Num20"/>
    <w:pPr>
      <w:numPr>
        <w:numId w:val="11"/>
      </w:numPr>
    </w:pPr>
  </w:style>
  <w:style w:type="numbering" w:customStyle="1" w:styleId="30">
    <w:name w:val="WW8Num38"/>
    <w:pPr>
      <w:numPr>
        <w:numId w:val="12"/>
      </w:numPr>
    </w:pPr>
  </w:style>
  <w:style w:type="numbering" w:customStyle="1" w:styleId="40">
    <w:name w:val="WW8Num67"/>
    <w:pPr>
      <w:numPr>
        <w:numId w:val="14"/>
      </w:numPr>
    </w:pPr>
  </w:style>
  <w:style w:type="numbering" w:customStyle="1" w:styleId="50">
    <w:name w:val="WW8Num103"/>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823317">
      <w:marLeft w:val="0"/>
      <w:marRight w:val="0"/>
      <w:marTop w:val="0"/>
      <w:marBottom w:val="0"/>
      <w:divBdr>
        <w:top w:val="none" w:sz="0" w:space="0" w:color="auto"/>
        <w:left w:val="none" w:sz="0" w:space="0" w:color="auto"/>
        <w:bottom w:val="none" w:sz="0" w:space="0" w:color="auto"/>
        <w:right w:val="none" w:sz="0" w:space="0" w:color="auto"/>
      </w:divBdr>
    </w:div>
    <w:div w:id="200823318">
      <w:marLeft w:val="0"/>
      <w:marRight w:val="0"/>
      <w:marTop w:val="0"/>
      <w:marBottom w:val="0"/>
      <w:divBdr>
        <w:top w:val="none" w:sz="0" w:space="0" w:color="auto"/>
        <w:left w:val="none" w:sz="0" w:space="0" w:color="auto"/>
        <w:bottom w:val="none" w:sz="0" w:space="0" w:color="auto"/>
        <w:right w:val="none" w:sz="0" w:space="0" w:color="auto"/>
      </w:divBdr>
    </w:div>
    <w:div w:id="200823319">
      <w:marLeft w:val="0"/>
      <w:marRight w:val="0"/>
      <w:marTop w:val="0"/>
      <w:marBottom w:val="0"/>
      <w:divBdr>
        <w:top w:val="none" w:sz="0" w:space="0" w:color="auto"/>
        <w:left w:val="none" w:sz="0" w:space="0" w:color="auto"/>
        <w:bottom w:val="none" w:sz="0" w:space="0" w:color="auto"/>
        <w:right w:val="none" w:sz="0" w:space="0" w:color="auto"/>
      </w:divBdr>
    </w:div>
    <w:div w:id="200823320">
      <w:marLeft w:val="0"/>
      <w:marRight w:val="0"/>
      <w:marTop w:val="0"/>
      <w:marBottom w:val="0"/>
      <w:divBdr>
        <w:top w:val="none" w:sz="0" w:space="0" w:color="auto"/>
        <w:left w:val="none" w:sz="0" w:space="0" w:color="auto"/>
        <w:bottom w:val="none" w:sz="0" w:space="0" w:color="auto"/>
        <w:right w:val="none" w:sz="0" w:space="0" w:color="auto"/>
      </w:divBdr>
    </w:div>
    <w:div w:id="200823321">
      <w:marLeft w:val="0"/>
      <w:marRight w:val="0"/>
      <w:marTop w:val="0"/>
      <w:marBottom w:val="0"/>
      <w:divBdr>
        <w:top w:val="none" w:sz="0" w:space="0" w:color="auto"/>
        <w:left w:val="none" w:sz="0" w:space="0" w:color="auto"/>
        <w:bottom w:val="none" w:sz="0" w:space="0" w:color="auto"/>
        <w:right w:val="none" w:sz="0" w:space="0" w:color="auto"/>
      </w:divBdr>
    </w:div>
    <w:div w:id="200823323">
      <w:marLeft w:val="0"/>
      <w:marRight w:val="0"/>
      <w:marTop w:val="0"/>
      <w:marBottom w:val="0"/>
      <w:divBdr>
        <w:top w:val="none" w:sz="0" w:space="0" w:color="auto"/>
        <w:left w:val="none" w:sz="0" w:space="0" w:color="auto"/>
        <w:bottom w:val="none" w:sz="0" w:space="0" w:color="auto"/>
        <w:right w:val="none" w:sz="0" w:space="0" w:color="auto"/>
      </w:divBdr>
    </w:div>
    <w:div w:id="200823324">
      <w:marLeft w:val="0"/>
      <w:marRight w:val="0"/>
      <w:marTop w:val="0"/>
      <w:marBottom w:val="0"/>
      <w:divBdr>
        <w:top w:val="none" w:sz="0" w:space="0" w:color="auto"/>
        <w:left w:val="none" w:sz="0" w:space="0" w:color="auto"/>
        <w:bottom w:val="none" w:sz="0" w:space="0" w:color="auto"/>
        <w:right w:val="none" w:sz="0" w:space="0" w:color="auto"/>
      </w:divBdr>
    </w:div>
    <w:div w:id="200823325">
      <w:marLeft w:val="0"/>
      <w:marRight w:val="0"/>
      <w:marTop w:val="0"/>
      <w:marBottom w:val="0"/>
      <w:divBdr>
        <w:top w:val="none" w:sz="0" w:space="0" w:color="auto"/>
        <w:left w:val="none" w:sz="0" w:space="0" w:color="auto"/>
        <w:bottom w:val="none" w:sz="0" w:space="0" w:color="auto"/>
        <w:right w:val="none" w:sz="0" w:space="0" w:color="auto"/>
      </w:divBdr>
    </w:div>
    <w:div w:id="200823327">
      <w:marLeft w:val="0"/>
      <w:marRight w:val="0"/>
      <w:marTop w:val="0"/>
      <w:marBottom w:val="0"/>
      <w:divBdr>
        <w:top w:val="none" w:sz="0" w:space="0" w:color="auto"/>
        <w:left w:val="none" w:sz="0" w:space="0" w:color="auto"/>
        <w:bottom w:val="none" w:sz="0" w:space="0" w:color="auto"/>
        <w:right w:val="none" w:sz="0" w:space="0" w:color="auto"/>
      </w:divBdr>
    </w:div>
    <w:div w:id="200823328">
      <w:marLeft w:val="0"/>
      <w:marRight w:val="0"/>
      <w:marTop w:val="0"/>
      <w:marBottom w:val="0"/>
      <w:divBdr>
        <w:top w:val="none" w:sz="0" w:space="0" w:color="auto"/>
        <w:left w:val="none" w:sz="0" w:space="0" w:color="auto"/>
        <w:bottom w:val="none" w:sz="0" w:space="0" w:color="auto"/>
        <w:right w:val="none" w:sz="0" w:space="0" w:color="auto"/>
      </w:divBdr>
    </w:div>
    <w:div w:id="200823329">
      <w:marLeft w:val="0"/>
      <w:marRight w:val="0"/>
      <w:marTop w:val="0"/>
      <w:marBottom w:val="0"/>
      <w:divBdr>
        <w:top w:val="none" w:sz="0" w:space="0" w:color="auto"/>
        <w:left w:val="none" w:sz="0" w:space="0" w:color="auto"/>
        <w:bottom w:val="none" w:sz="0" w:space="0" w:color="auto"/>
        <w:right w:val="none" w:sz="0" w:space="0" w:color="auto"/>
      </w:divBdr>
    </w:div>
    <w:div w:id="200823330">
      <w:marLeft w:val="0"/>
      <w:marRight w:val="0"/>
      <w:marTop w:val="0"/>
      <w:marBottom w:val="0"/>
      <w:divBdr>
        <w:top w:val="none" w:sz="0" w:space="0" w:color="auto"/>
        <w:left w:val="none" w:sz="0" w:space="0" w:color="auto"/>
        <w:bottom w:val="none" w:sz="0" w:space="0" w:color="auto"/>
        <w:right w:val="none" w:sz="0" w:space="0" w:color="auto"/>
      </w:divBdr>
    </w:div>
    <w:div w:id="200823331">
      <w:marLeft w:val="0"/>
      <w:marRight w:val="0"/>
      <w:marTop w:val="0"/>
      <w:marBottom w:val="0"/>
      <w:divBdr>
        <w:top w:val="none" w:sz="0" w:space="0" w:color="auto"/>
        <w:left w:val="none" w:sz="0" w:space="0" w:color="auto"/>
        <w:bottom w:val="none" w:sz="0" w:space="0" w:color="auto"/>
        <w:right w:val="none" w:sz="0" w:space="0" w:color="auto"/>
      </w:divBdr>
    </w:div>
    <w:div w:id="200823332">
      <w:marLeft w:val="0"/>
      <w:marRight w:val="0"/>
      <w:marTop w:val="0"/>
      <w:marBottom w:val="0"/>
      <w:divBdr>
        <w:top w:val="none" w:sz="0" w:space="0" w:color="auto"/>
        <w:left w:val="none" w:sz="0" w:space="0" w:color="auto"/>
        <w:bottom w:val="none" w:sz="0" w:space="0" w:color="auto"/>
        <w:right w:val="none" w:sz="0" w:space="0" w:color="auto"/>
      </w:divBdr>
    </w:div>
    <w:div w:id="200823333">
      <w:marLeft w:val="0"/>
      <w:marRight w:val="0"/>
      <w:marTop w:val="0"/>
      <w:marBottom w:val="0"/>
      <w:divBdr>
        <w:top w:val="none" w:sz="0" w:space="0" w:color="auto"/>
        <w:left w:val="none" w:sz="0" w:space="0" w:color="auto"/>
        <w:bottom w:val="none" w:sz="0" w:space="0" w:color="auto"/>
        <w:right w:val="none" w:sz="0" w:space="0" w:color="auto"/>
      </w:divBdr>
    </w:div>
    <w:div w:id="200823334">
      <w:marLeft w:val="0"/>
      <w:marRight w:val="0"/>
      <w:marTop w:val="0"/>
      <w:marBottom w:val="0"/>
      <w:divBdr>
        <w:top w:val="none" w:sz="0" w:space="0" w:color="auto"/>
        <w:left w:val="none" w:sz="0" w:space="0" w:color="auto"/>
        <w:bottom w:val="none" w:sz="0" w:space="0" w:color="auto"/>
        <w:right w:val="none" w:sz="0" w:space="0" w:color="auto"/>
      </w:divBdr>
    </w:div>
    <w:div w:id="200823335">
      <w:marLeft w:val="0"/>
      <w:marRight w:val="0"/>
      <w:marTop w:val="0"/>
      <w:marBottom w:val="0"/>
      <w:divBdr>
        <w:top w:val="none" w:sz="0" w:space="0" w:color="auto"/>
        <w:left w:val="none" w:sz="0" w:space="0" w:color="auto"/>
        <w:bottom w:val="none" w:sz="0" w:space="0" w:color="auto"/>
        <w:right w:val="none" w:sz="0" w:space="0" w:color="auto"/>
      </w:divBdr>
    </w:div>
    <w:div w:id="200823337">
      <w:marLeft w:val="0"/>
      <w:marRight w:val="0"/>
      <w:marTop w:val="0"/>
      <w:marBottom w:val="0"/>
      <w:divBdr>
        <w:top w:val="none" w:sz="0" w:space="0" w:color="auto"/>
        <w:left w:val="none" w:sz="0" w:space="0" w:color="auto"/>
        <w:bottom w:val="none" w:sz="0" w:space="0" w:color="auto"/>
        <w:right w:val="none" w:sz="0" w:space="0" w:color="auto"/>
      </w:divBdr>
    </w:div>
    <w:div w:id="200823338">
      <w:marLeft w:val="0"/>
      <w:marRight w:val="0"/>
      <w:marTop w:val="0"/>
      <w:marBottom w:val="0"/>
      <w:divBdr>
        <w:top w:val="none" w:sz="0" w:space="0" w:color="auto"/>
        <w:left w:val="none" w:sz="0" w:space="0" w:color="auto"/>
        <w:bottom w:val="none" w:sz="0" w:space="0" w:color="auto"/>
        <w:right w:val="none" w:sz="0" w:space="0" w:color="auto"/>
      </w:divBdr>
    </w:div>
    <w:div w:id="200823339">
      <w:marLeft w:val="0"/>
      <w:marRight w:val="0"/>
      <w:marTop w:val="0"/>
      <w:marBottom w:val="0"/>
      <w:divBdr>
        <w:top w:val="none" w:sz="0" w:space="0" w:color="auto"/>
        <w:left w:val="none" w:sz="0" w:space="0" w:color="auto"/>
        <w:bottom w:val="none" w:sz="0" w:space="0" w:color="auto"/>
        <w:right w:val="none" w:sz="0" w:space="0" w:color="auto"/>
      </w:divBdr>
    </w:div>
    <w:div w:id="200823340">
      <w:marLeft w:val="0"/>
      <w:marRight w:val="0"/>
      <w:marTop w:val="0"/>
      <w:marBottom w:val="0"/>
      <w:divBdr>
        <w:top w:val="none" w:sz="0" w:space="0" w:color="auto"/>
        <w:left w:val="none" w:sz="0" w:space="0" w:color="auto"/>
        <w:bottom w:val="none" w:sz="0" w:space="0" w:color="auto"/>
        <w:right w:val="none" w:sz="0" w:space="0" w:color="auto"/>
      </w:divBdr>
    </w:div>
    <w:div w:id="200823341">
      <w:marLeft w:val="0"/>
      <w:marRight w:val="0"/>
      <w:marTop w:val="0"/>
      <w:marBottom w:val="0"/>
      <w:divBdr>
        <w:top w:val="none" w:sz="0" w:space="0" w:color="auto"/>
        <w:left w:val="none" w:sz="0" w:space="0" w:color="auto"/>
        <w:bottom w:val="none" w:sz="0" w:space="0" w:color="auto"/>
        <w:right w:val="none" w:sz="0" w:space="0" w:color="auto"/>
      </w:divBdr>
    </w:div>
    <w:div w:id="200823342">
      <w:marLeft w:val="0"/>
      <w:marRight w:val="0"/>
      <w:marTop w:val="0"/>
      <w:marBottom w:val="0"/>
      <w:divBdr>
        <w:top w:val="none" w:sz="0" w:space="0" w:color="auto"/>
        <w:left w:val="none" w:sz="0" w:space="0" w:color="auto"/>
        <w:bottom w:val="none" w:sz="0" w:space="0" w:color="auto"/>
        <w:right w:val="none" w:sz="0" w:space="0" w:color="auto"/>
      </w:divBdr>
    </w:div>
    <w:div w:id="200823343">
      <w:marLeft w:val="0"/>
      <w:marRight w:val="0"/>
      <w:marTop w:val="0"/>
      <w:marBottom w:val="0"/>
      <w:divBdr>
        <w:top w:val="none" w:sz="0" w:space="0" w:color="auto"/>
        <w:left w:val="none" w:sz="0" w:space="0" w:color="auto"/>
        <w:bottom w:val="none" w:sz="0" w:space="0" w:color="auto"/>
        <w:right w:val="none" w:sz="0" w:space="0" w:color="auto"/>
      </w:divBdr>
    </w:div>
    <w:div w:id="200823344">
      <w:marLeft w:val="0"/>
      <w:marRight w:val="0"/>
      <w:marTop w:val="0"/>
      <w:marBottom w:val="0"/>
      <w:divBdr>
        <w:top w:val="none" w:sz="0" w:space="0" w:color="auto"/>
        <w:left w:val="none" w:sz="0" w:space="0" w:color="auto"/>
        <w:bottom w:val="none" w:sz="0" w:space="0" w:color="auto"/>
        <w:right w:val="none" w:sz="0" w:space="0" w:color="auto"/>
      </w:divBdr>
    </w:div>
    <w:div w:id="200823345">
      <w:marLeft w:val="0"/>
      <w:marRight w:val="0"/>
      <w:marTop w:val="0"/>
      <w:marBottom w:val="0"/>
      <w:divBdr>
        <w:top w:val="none" w:sz="0" w:space="0" w:color="auto"/>
        <w:left w:val="none" w:sz="0" w:space="0" w:color="auto"/>
        <w:bottom w:val="none" w:sz="0" w:space="0" w:color="auto"/>
        <w:right w:val="none" w:sz="0" w:space="0" w:color="auto"/>
      </w:divBdr>
    </w:div>
    <w:div w:id="200823346">
      <w:marLeft w:val="0"/>
      <w:marRight w:val="0"/>
      <w:marTop w:val="0"/>
      <w:marBottom w:val="0"/>
      <w:divBdr>
        <w:top w:val="none" w:sz="0" w:space="0" w:color="auto"/>
        <w:left w:val="none" w:sz="0" w:space="0" w:color="auto"/>
        <w:bottom w:val="none" w:sz="0" w:space="0" w:color="auto"/>
        <w:right w:val="none" w:sz="0" w:space="0" w:color="auto"/>
      </w:divBdr>
    </w:div>
    <w:div w:id="200823347">
      <w:marLeft w:val="0"/>
      <w:marRight w:val="0"/>
      <w:marTop w:val="0"/>
      <w:marBottom w:val="0"/>
      <w:divBdr>
        <w:top w:val="none" w:sz="0" w:space="0" w:color="auto"/>
        <w:left w:val="none" w:sz="0" w:space="0" w:color="auto"/>
        <w:bottom w:val="none" w:sz="0" w:space="0" w:color="auto"/>
        <w:right w:val="none" w:sz="0" w:space="0" w:color="auto"/>
      </w:divBdr>
    </w:div>
    <w:div w:id="200823348">
      <w:marLeft w:val="0"/>
      <w:marRight w:val="0"/>
      <w:marTop w:val="0"/>
      <w:marBottom w:val="0"/>
      <w:divBdr>
        <w:top w:val="none" w:sz="0" w:space="0" w:color="auto"/>
        <w:left w:val="none" w:sz="0" w:space="0" w:color="auto"/>
        <w:bottom w:val="none" w:sz="0" w:space="0" w:color="auto"/>
        <w:right w:val="none" w:sz="0" w:space="0" w:color="auto"/>
      </w:divBdr>
    </w:div>
    <w:div w:id="200823349">
      <w:marLeft w:val="0"/>
      <w:marRight w:val="0"/>
      <w:marTop w:val="0"/>
      <w:marBottom w:val="0"/>
      <w:divBdr>
        <w:top w:val="none" w:sz="0" w:space="0" w:color="auto"/>
        <w:left w:val="none" w:sz="0" w:space="0" w:color="auto"/>
        <w:bottom w:val="none" w:sz="0" w:space="0" w:color="auto"/>
        <w:right w:val="none" w:sz="0" w:space="0" w:color="auto"/>
      </w:divBdr>
    </w:div>
    <w:div w:id="200823350">
      <w:marLeft w:val="0"/>
      <w:marRight w:val="0"/>
      <w:marTop w:val="0"/>
      <w:marBottom w:val="0"/>
      <w:divBdr>
        <w:top w:val="none" w:sz="0" w:space="0" w:color="auto"/>
        <w:left w:val="none" w:sz="0" w:space="0" w:color="auto"/>
        <w:bottom w:val="none" w:sz="0" w:space="0" w:color="auto"/>
        <w:right w:val="none" w:sz="0" w:space="0" w:color="auto"/>
      </w:divBdr>
    </w:div>
    <w:div w:id="200823351">
      <w:marLeft w:val="0"/>
      <w:marRight w:val="0"/>
      <w:marTop w:val="0"/>
      <w:marBottom w:val="0"/>
      <w:divBdr>
        <w:top w:val="none" w:sz="0" w:space="0" w:color="auto"/>
        <w:left w:val="none" w:sz="0" w:space="0" w:color="auto"/>
        <w:bottom w:val="none" w:sz="0" w:space="0" w:color="auto"/>
        <w:right w:val="none" w:sz="0" w:space="0" w:color="auto"/>
      </w:divBdr>
    </w:div>
    <w:div w:id="200823352">
      <w:marLeft w:val="0"/>
      <w:marRight w:val="0"/>
      <w:marTop w:val="0"/>
      <w:marBottom w:val="0"/>
      <w:divBdr>
        <w:top w:val="none" w:sz="0" w:space="0" w:color="auto"/>
        <w:left w:val="none" w:sz="0" w:space="0" w:color="auto"/>
        <w:bottom w:val="none" w:sz="0" w:space="0" w:color="auto"/>
        <w:right w:val="none" w:sz="0" w:space="0" w:color="auto"/>
      </w:divBdr>
    </w:div>
    <w:div w:id="200823353">
      <w:marLeft w:val="0"/>
      <w:marRight w:val="0"/>
      <w:marTop w:val="0"/>
      <w:marBottom w:val="0"/>
      <w:divBdr>
        <w:top w:val="none" w:sz="0" w:space="0" w:color="auto"/>
        <w:left w:val="none" w:sz="0" w:space="0" w:color="auto"/>
        <w:bottom w:val="none" w:sz="0" w:space="0" w:color="auto"/>
        <w:right w:val="none" w:sz="0" w:space="0" w:color="auto"/>
      </w:divBdr>
    </w:div>
    <w:div w:id="200823354">
      <w:marLeft w:val="0"/>
      <w:marRight w:val="0"/>
      <w:marTop w:val="0"/>
      <w:marBottom w:val="0"/>
      <w:divBdr>
        <w:top w:val="none" w:sz="0" w:space="0" w:color="auto"/>
        <w:left w:val="none" w:sz="0" w:space="0" w:color="auto"/>
        <w:bottom w:val="none" w:sz="0" w:space="0" w:color="auto"/>
        <w:right w:val="none" w:sz="0" w:space="0" w:color="auto"/>
      </w:divBdr>
    </w:div>
    <w:div w:id="200823355">
      <w:marLeft w:val="0"/>
      <w:marRight w:val="0"/>
      <w:marTop w:val="0"/>
      <w:marBottom w:val="0"/>
      <w:divBdr>
        <w:top w:val="none" w:sz="0" w:space="0" w:color="auto"/>
        <w:left w:val="none" w:sz="0" w:space="0" w:color="auto"/>
        <w:bottom w:val="none" w:sz="0" w:space="0" w:color="auto"/>
        <w:right w:val="none" w:sz="0" w:space="0" w:color="auto"/>
      </w:divBdr>
    </w:div>
    <w:div w:id="200823356">
      <w:marLeft w:val="0"/>
      <w:marRight w:val="0"/>
      <w:marTop w:val="0"/>
      <w:marBottom w:val="0"/>
      <w:divBdr>
        <w:top w:val="none" w:sz="0" w:space="0" w:color="auto"/>
        <w:left w:val="none" w:sz="0" w:space="0" w:color="auto"/>
        <w:bottom w:val="none" w:sz="0" w:space="0" w:color="auto"/>
        <w:right w:val="none" w:sz="0" w:space="0" w:color="auto"/>
      </w:divBdr>
    </w:div>
    <w:div w:id="200823357">
      <w:marLeft w:val="0"/>
      <w:marRight w:val="0"/>
      <w:marTop w:val="0"/>
      <w:marBottom w:val="0"/>
      <w:divBdr>
        <w:top w:val="none" w:sz="0" w:space="0" w:color="auto"/>
        <w:left w:val="none" w:sz="0" w:space="0" w:color="auto"/>
        <w:bottom w:val="none" w:sz="0" w:space="0" w:color="auto"/>
        <w:right w:val="none" w:sz="0" w:space="0" w:color="auto"/>
      </w:divBdr>
    </w:div>
    <w:div w:id="200823358">
      <w:marLeft w:val="0"/>
      <w:marRight w:val="0"/>
      <w:marTop w:val="0"/>
      <w:marBottom w:val="0"/>
      <w:divBdr>
        <w:top w:val="none" w:sz="0" w:space="0" w:color="auto"/>
        <w:left w:val="none" w:sz="0" w:space="0" w:color="auto"/>
        <w:bottom w:val="none" w:sz="0" w:space="0" w:color="auto"/>
        <w:right w:val="none" w:sz="0" w:space="0" w:color="auto"/>
      </w:divBdr>
    </w:div>
    <w:div w:id="200823359">
      <w:marLeft w:val="0"/>
      <w:marRight w:val="0"/>
      <w:marTop w:val="0"/>
      <w:marBottom w:val="0"/>
      <w:divBdr>
        <w:top w:val="none" w:sz="0" w:space="0" w:color="auto"/>
        <w:left w:val="none" w:sz="0" w:space="0" w:color="auto"/>
        <w:bottom w:val="none" w:sz="0" w:space="0" w:color="auto"/>
        <w:right w:val="none" w:sz="0" w:space="0" w:color="auto"/>
      </w:divBdr>
    </w:div>
    <w:div w:id="200823360">
      <w:marLeft w:val="0"/>
      <w:marRight w:val="0"/>
      <w:marTop w:val="0"/>
      <w:marBottom w:val="0"/>
      <w:divBdr>
        <w:top w:val="none" w:sz="0" w:space="0" w:color="auto"/>
        <w:left w:val="none" w:sz="0" w:space="0" w:color="auto"/>
        <w:bottom w:val="none" w:sz="0" w:space="0" w:color="auto"/>
        <w:right w:val="none" w:sz="0" w:space="0" w:color="auto"/>
      </w:divBdr>
    </w:div>
    <w:div w:id="200823361">
      <w:marLeft w:val="0"/>
      <w:marRight w:val="0"/>
      <w:marTop w:val="0"/>
      <w:marBottom w:val="0"/>
      <w:divBdr>
        <w:top w:val="none" w:sz="0" w:space="0" w:color="auto"/>
        <w:left w:val="none" w:sz="0" w:space="0" w:color="auto"/>
        <w:bottom w:val="none" w:sz="0" w:space="0" w:color="auto"/>
        <w:right w:val="none" w:sz="0" w:space="0" w:color="auto"/>
      </w:divBdr>
    </w:div>
    <w:div w:id="200823362">
      <w:marLeft w:val="0"/>
      <w:marRight w:val="0"/>
      <w:marTop w:val="0"/>
      <w:marBottom w:val="0"/>
      <w:divBdr>
        <w:top w:val="none" w:sz="0" w:space="0" w:color="auto"/>
        <w:left w:val="none" w:sz="0" w:space="0" w:color="auto"/>
        <w:bottom w:val="none" w:sz="0" w:space="0" w:color="auto"/>
        <w:right w:val="none" w:sz="0" w:space="0" w:color="auto"/>
      </w:divBdr>
    </w:div>
    <w:div w:id="200823364">
      <w:marLeft w:val="0"/>
      <w:marRight w:val="0"/>
      <w:marTop w:val="0"/>
      <w:marBottom w:val="0"/>
      <w:divBdr>
        <w:top w:val="none" w:sz="0" w:space="0" w:color="auto"/>
        <w:left w:val="none" w:sz="0" w:space="0" w:color="auto"/>
        <w:bottom w:val="none" w:sz="0" w:space="0" w:color="auto"/>
        <w:right w:val="none" w:sz="0" w:space="0" w:color="auto"/>
      </w:divBdr>
    </w:div>
    <w:div w:id="200823365">
      <w:marLeft w:val="0"/>
      <w:marRight w:val="0"/>
      <w:marTop w:val="0"/>
      <w:marBottom w:val="0"/>
      <w:divBdr>
        <w:top w:val="none" w:sz="0" w:space="0" w:color="auto"/>
        <w:left w:val="none" w:sz="0" w:space="0" w:color="auto"/>
        <w:bottom w:val="none" w:sz="0" w:space="0" w:color="auto"/>
        <w:right w:val="none" w:sz="0" w:space="0" w:color="auto"/>
      </w:divBdr>
      <w:divsChild>
        <w:div w:id="200823449">
          <w:marLeft w:val="0"/>
          <w:marRight w:val="0"/>
          <w:marTop w:val="0"/>
          <w:marBottom w:val="0"/>
          <w:divBdr>
            <w:top w:val="none" w:sz="0" w:space="0" w:color="auto"/>
            <w:left w:val="none" w:sz="0" w:space="0" w:color="auto"/>
            <w:bottom w:val="none" w:sz="0" w:space="0" w:color="auto"/>
            <w:right w:val="none" w:sz="0" w:space="0" w:color="auto"/>
          </w:divBdr>
        </w:div>
      </w:divsChild>
    </w:div>
    <w:div w:id="200823366">
      <w:marLeft w:val="0"/>
      <w:marRight w:val="0"/>
      <w:marTop w:val="0"/>
      <w:marBottom w:val="0"/>
      <w:divBdr>
        <w:top w:val="none" w:sz="0" w:space="0" w:color="auto"/>
        <w:left w:val="none" w:sz="0" w:space="0" w:color="auto"/>
        <w:bottom w:val="none" w:sz="0" w:space="0" w:color="auto"/>
        <w:right w:val="none" w:sz="0" w:space="0" w:color="auto"/>
      </w:divBdr>
    </w:div>
    <w:div w:id="200823367">
      <w:marLeft w:val="0"/>
      <w:marRight w:val="0"/>
      <w:marTop w:val="0"/>
      <w:marBottom w:val="0"/>
      <w:divBdr>
        <w:top w:val="none" w:sz="0" w:space="0" w:color="auto"/>
        <w:left w:val="none" w:sz="0" w:space="0" w:color="auto"/>
        <w:bottom w:val="none" w:sz="0" w:space="0" w:color="auto"/>
        <w:right w:val="none" w:sz="0" w:space="0" w:color="auto"/>
      </w:divBdr>
    </w:div>
    <w:div w:id="200823368">
      <w:marLeft w:val="0"/>
      <w:marRight w:val="0"/>
      <w:marTop w:val="0"/>
      <w:marBottom w:val="0"/>
      <w:divBdr>
        <w:top w:val="none" w:sz="0" w:space="0" w:color="auto"/>
        <w:left w:val="none" w:sz="0" w:space="0" w:color="auto"/>
        <w:bottom w:val="none" w:sz="0" w:space="0" w:color="auto"/>
        <w:right w:val="none" w:sz="0" w:space="0" w:color="auto"/>
      </w:divBdr>
    </w:div>
    <w:div w:id="200823369">
      <w:marLeft w:val="0"/>
      <w:marRight w:val="0"/>
      <w:marTop w:val="0"/>
      <w:marBottom w:val="0"/>
      <w:divBdr>
        <w:top w:val="none" w:sz="0" w:space="0" w:color="auto"/>
        <w:left w:val="none" w:sz="0" w:space="0" w:color="auto"/>
        <w:bottom w:val="none" w:sz="0" w:space="0" w:color="auto"/>
        <w:right w:val="none" w:sz="0" w:space="0" w:color="auto"/>
      </w:divBdr>
    </w:div>
    <w:div w:id="200823370">
      <w:marLeft w:val="0"/>
      <w:marRight w:val="0"/>
      <w:marTop w:val="0"/>
      <w:marBottom w:val="0"/>
      <w:divBdr>
        <w:top w:val="none" w:sz="0" w:space="0" w:color="auto"/>
        <w:left w:val="none" w:sz="0" w:space="0" w:color="auto"/>
        <w:bottom w:val="none" w:sz="0" w:space="0" w:color="auto"/>
        <w:right w:val="none" w:sz="0" w:space="0" w:color="auto"/>
      </w:divBdr>
    </w:div>
    <w:div w:id="200823371">
      <w:marLeft w:val="0"/>
      <w:marRight w:val="0"/>
      <w:marTop w:val="0"/>
      <w:marBottom w:val="0"/>
      <w:divBdr>
        <w:top w:val="none" w:sz="0" w:space="0" w:color="auto"/>
        <w:left w:val="none" w:sz="0" w:space="0" w:color="auto"/>
        <w:bottom w:val="none" w:sz="0" w:space="0" w:color="auto"/>
        <w:right w:val="none" w:sz="0" w:space="0" w:color="auto"/>
      </w:divBdr>
    </w:div>
    <w:div w:id="200823372">
      <w:marLeft w:val="0"/>
      <w:marRight w:val="0"/>
      <w:marTop w:val="0"/>
      <w:marBottom w:val="0"/>
      <w:divBdr>
        <w:top w:val="none" w:sz="0" w:space="0" w:color="auto"/>
        <w:left w:val="none" w:sz="0" w:space="0" w:color="auto"/>
        <w:bottom w:val="none" w:sz="0" w:space="0" w:color="auto"/>
        <w:right w:val="none" w:sz="0" w:space="0" w:color="auto"/>
      </w:divBdr>
    </w:div>
    <w:div w:id="200823373">
      <w:marLeft w:val="0"/>
      <w:marRight w:val="0"/>
      <w:marTop w:val="0"/>
      <w:marBottom w:val="0"/>
      <w:divBdr>
        <w:top w:val="none" w:sz="0" w:space="0" w:color="auto"/>
        <w:left w:val="none" w:sz="0" w:space="0" w:color="auto"/>
        <w:bottom w:val="none" w:sz="0" w:space="0" w:color="auto"/>
        <w:right w:val="none" w:sz="0" w:space="0" w:color="auto"/>
      </w:divBdr>
    </w:div>
    <w:div w:id="200823374">
      <w:marLeft w:val="0"/>
      <w:marRight w:val="0"/>
      <w:marTop w:val="0"/>
      <w:marBottom w:val="0"/>
      <w:divBdr>
        <w:top w:val="none" w:sz="0" w:space="0" w:color="auto"/>
        <w:left w:val="none" w:sz="0" w:space="0" w:color="auto"/>
        <w:bottom w:val="none" w:sz="0" w:space="0" w:color="auto"/>
        <w:right w:val="none" w:sz="0" w:space="0" w:color="auto"/>
      </w:divBdr>
    </w:div>
    <w:div w:id="200823375">
      <w:marLeft w:val="0"/>
      <w:marRight w:val="0"/>
      <w:marTop w:val="0"/>
      <w:marBottom w:val="0"/>
      <w:divBdr>
        <w:top w:val="none" w:sz="0" w:space="0" w:color="auto"/>
        <w:left w:val="none" w:sz="0" w:space="0" w:color="auto"/>
        <w:bottom w:val="none" w:sz="0" w:space="0" w:color="auto"/>
        <w:right w:val="none" w:sz="0" w:space="0" w:color="auto"/>
      </w:divBdr>
    </w:div>
    <w:div w:id="200823376">
      <w:marLeft w:val="0"/>
      <w:marRight w:val="0"/>
      <w:marTop w:val="0"/>
      <w:marBottom w:val="0"/>
      <w:divBdr>
        <w:top w:val="none" w:sz="0" w:space="0" w:color="auto"/>
        <w:left w:val="none" w:sz="0" w:space="0" w:color="auto"/>
        <w:bottom w:val="none" w:sz="0" w:space="0" w:color="auto"/>
        <w:right w:val="none" w:sz="0" w:space="0" w:color="auto"/>
      </w:divBdr>
    </w:div>
    <w:div w:id="200823377">
      <w:marLeft w:val="0"/>
      <w:marRight w:val="0"/>
      <w:marTop w:val="0"/>
      <w:marBottom w:val="0"/>
      <w:divBdr>
        <w:top w:val="none" w:sz="0" w:space="0" w:color="auto"/>
        <w:left w:val="none" w:sz="0" w:space="0" w:color="auto"/>
        <w:bottom w:val="none" w:sz="0" w:space="0" w:color="auto"/>
        <w:right w:val="none" w:sz="0" w:space="0" w:color="auto"/>
      </w:divBdr>
    </w:div>
    <w:div w:id="200823378">
      <w:marLeft w:val="0"/>
      <w:marRight w:val="0"/>
      <w:marTop w:val="0"/>
      <w:marBottom w:val="0"/>
      <w:divBdr>
        <w:top w:val="none" w:sz="0" w:space="0" w:color="auto"/>
        <w:left w:val="none" w:sz="0" w:space="0" w:color="auto"/>
        <w:bottom w:val="none" w:sz="0" w:space="0" w:color="auto"/>
        <w:right w:val="none" w:sz="0" w:space="0" w:color="auto"/>
      </w:divBdr>
    </w:div>
    <w:div w:id="200823379">
      <w:marLeft w:val="0"/>
      <w:marRight w:val="0"/>
      <w:marTop w:val="0"/>
      <w:marBottom w:val="0"/>
      <w:divBdr>
        <w:top w:val="none" w:sz="0" w:space="0" w:color="auto"/>
        <w:left w:val="none" w:sz="0" w:space="0" w:color="auto"/>
        <w:bottom w:val="none" w:sz="0" w:space="0" w:color="auto"/>
        <w:right w:val="none" w:sz="0" w:space="0" w:color="auto"/>
      </w:divBdr>
    </w:div>
    <w:div w:id="200823380">
      <w:marLeft w:val="0"/>
      <w:marRight w:val="0"/>
      <w:marTop w:val="0"/>
      <w:marBottom w:val="0"/>
      <w:divBdr>
        <w:top w:val="none" w:sz="0" w:space="0" w:color="auto"/>
        <w:left w:val="none" w:sz="0" w:space="0" w:color="auto"/>
        <w:bottom w:val="none" w:sz="0" w:space="0" w:color="auto"/>
        <w:right w:val="none" w:sz="0" w:space="0" w:color="auto"/>
      </w:divBdr>
    </w:div>
    <w:div w:id="200823381">
      <w:marLeft w:val="0"/>
      <w:marRight w:val="0"/>
      <w:marTop w:val="0"/>
      <w:marBottom w:val="0"/>
      <w:divBdr>
        <w:top w:val="none" w:sz="0" w:space="0" w:color="auto"/>
        <w:left w:val="none" w:sz="0" w:space="0" w:color="auto"/>
        <w:bottom w:val="none" w:sz="0" w:space="0" w:color="auto"/>
        <w:right w:val="none" w:sz="0" w:space="0" w:color="auto"/>
      </w:divBdr>
    </w:div>
    <w:div w:id="200823382">
      <w:marLeft w:val="0"/>
      <w:marRight w:val="0"/>
      <w:marTop w:val="0"/>
      <w:marBottom w:val="0"/>
      <w:divBdr>
        <w:top w:val="none" w:sz="0" w:space="0" w:color="auto"/>
        <w:left w:val="none" w:sz="0" w:space="0" w:color="auto"/>
        <w:bottom w:val="none" w:sz="0" w:space="0" w:color="auto"/>
        <w:right w:val="none" w:sz="0" w:space="0" w:color="auto"/>
      </w:divBdr>
    </w:div>
    <w:div w:id="200823383">
      <w:marLeft w:val="0"/>
      <w:marRight w:val="0"/>
      <w:marTop w:val="0"/>
      <w:marBottom w:val="0"/>
      <w:divBdr>
        <w:top w:val="none" w:sz="0" w:space="0" w:color="auto"/>
        <w:left w:val="none" w:sz="0" w:space="0" w:color="auto"/>
        <w:bottom w:val="none" w:sz="0" w:space="0" w:color="auto"/>
        <w:right w:val="none" w:sz="0" w:space="0" w:color="auto"/>
      </w:divBdr>
    </w:div>
    <w:div w:id="200823384">
      <w:marLeft w:val="0"/>
      <w:marRight w:val="0"/>
      <w:marTop w:val="0"/>
      <w:marBottom w:val="0"/>
      <w:divBdr>
        <w:top w:val="none" w:sz="0" w:space="0" w:color="auto"/>
        <w:left w:val="none" w:sz="0" w:space="0" w:color="auto"/>
        <w:bottom w:val="none" w:sz="0" w:space="0" w:color="auto"/>
        <w:right w:val="none" w:sz="0" w:space="0" w:color="auto"/>
      </w:divBdr>
    </w:div>
    <w:div w:id="200823385">
      <w:marLeft w:val="0"/>
      <w:marRight w:val="0"/>
      <w:marTop w:val="0"/>
      <w:marBottom w:val="0"/>
      <w:divBdr>
        <w:top w:val="none" w:sz="0" w:space="0" w:color="auto"/>
        <w:left w:val="none" w:sz="0" w:space="0" w:color="auto"/>
        <w:bottom w:val="none" w:sz="0" w:space="0" w:color="auto"/>
        <w:right w:val="none" w:sz="0" w:space="0" w:color="auto"/>
      </w:divBdr>
    </w:div>
    <w:div w:id="200823386">
      <w:marLeft w:val="0"/>
      <w:marRight w:val="0"/>
      <w:marTop w:val="0"/>
      <w:marBottom w:val="0"/>
      <w:divBdr>
        <w:top w:val="none" w:sz="0" w:space="0" w:color="auto"/>
        <w:left w:val="none" w:sz="0" w:space="0" w:color="auto"/>
        <w:bottom w:val="none" w:sz="0" w:space="0" w:color="auto"/>
        <w:right w:val="none" w:sz="0" w:space="0" w:color="auto"/>
      </w:divBdr>
    </w:div>
    <w:div w:id="200823387">
      <w:marLeft w:val="0"/>
      <w:marRight w:val="0"/>
      <w:marTop w:val="0"/>
      <w:marBottom w:val="0"/>
      <w:divBdr>
        <w:top w:val="none" w:sz="0" w:space="0" w:color="auto"/>
        <w:left w:val="none" w:sz="0" w:space="0" w:color="auto"/>
        <w:bottom w:val="none" w:sz="0" w:space="0" w:color="auto"/>
        <w:right w:val="none" w:sz="0" w:space="0" w:color="auto"/>
      </w:divBdr>
    </w:div>
    <w:div w:id="200823388">
      <w:marLeft w:val="0"/>
      <w:marRight w:val="0"/>
      <w:marTop w:val="0"/>
      <w:marBottom w:val="0"/>
      <w:divBdr>
        <w:top w:val="none" w:sz="0" w:space="0" w:color="auto"/>
        <w:left w:val="none" w:sz="0" w:space="0" w:color="auto"/>
        <w:bottom w:val="none" w:sz="0" w:space="0" w:color="auto"/>
        <w:right w:val="none" w:sz="0" w:space="0" w:color="auto"/>
      </w:divBdr>
    </w:div>
    <w:div w:id="200823389">
      <w:marLeft w:val="0"/>
      <w:marRight w:val="0"/>
      <w:marTop w:val="0"/>
      <w:marBottom w:val="0"/>
      <w:divBdr>
        <w:top w:val="none" w:sz="0" w:space="0" w:color="auto"/>
        <w:left w:val="none" w:sz="0" w:space="0" w:color="auto"/>
        <w:bottom w:val="none" w:sz="0" w:space="0" w:color="auto"/>
        <w:right w:val="none" w:sz="0" w:space="0" w:color="auto"/>
      </w:divBdr>
    </w:div>
    <w:div w:id="200823390">
      <w:marLeft w:val="0"/>
      <w:marRight w:val="0"/>
      <w:marTop w:val="0"/>
      <w:marBottom w:val="0"/>
      <w:divBdr>
        <w:top w:val="none" w:sz="0" w:space="0" w:color="auto"/>
        <w:left w:val="none" w:sz="0" w:space="0" w:color="auto"/>
        <w:bottom w:val="none" w:sz="0" w:space="0" w:color="auto"/>
        <w:right w:val="none" w:sz="0" w:space="0" w:color="auto"/>
      </w:divBdr>
    </w:div>
    <w:div w:id="200823391">
      <w:marLeft w:val="0"/>
      <w:marRight w:val="0"/>
      <w:marTop w:val="0"/>
      <w:marBottom w:val="0"/>
      <w:divBdr>
        <w:top w:val="none" w:sz="0" w:space="0" w:color="auto"/>
        <w:left w:val="none" w:sz="0" w:space="0" w:color="auto"/>
        <w:bottom w:val="none" w:sz="0" w:space="0" w:color="auto"/>
        <w:right w:val="none" w:sz="0" w:space="0" w:color="auto"/>
      </w:divBdr>
    </w:div>
    <w:div w:id="200823392">
      <w:marLeft w:val="0"/>
      <w:marRight w:val="0"/>
      <w:marTop w:val="0"/>
      <w:marBottom w:val="0"/>
      <w:divBdr>
        <w:top w:val="none" w:sz="0" w:space="0" w:color="auto"/>
        <w:left w:val="none" w:sz="0" w:space="0" w:color="auto"/>
        <w:bottom w:val="none" w:sz="0" w:space="0" w:color="auto"/>
        <w:right w:val="none" w:sz="0" w:space="0" w:color="auto"/>
      </w:divBdr>
    </w:div>
    <w:div w:id="200823393">
      <w:marLeft w:val="0"/>
      <w:marRight w:val="0"/>
      <w:marTop w:val="0"/>
      <w:marBottom w:val="0"/>
      <w:divBdr>
        <w:top w:val="none" w:sz="0" w:space="0" w:color="auto"/>
        <w:left w:val="none" w:sz="0" w:space="0" w:color="auto"/>
        <w:bottom w:val="none" w:sz="0" w:space="0" w:color="auto"/>
        <w:right w:val="none" w:sz="0" w:space="0" w:color="auto"/>
      </w:divBdr>
    </w:div>
    <w:div w:id="200823394">
      <w:marLeft w:val="0"/>
      <w:marRight w:val="0"/>
      <w:marTop w:val="0"/>
      <w:marBottom w:val="0"/>
      <w:divBdr>
        <w:top w:val="none" w:sz="0" w:space="0" w:color="auto"/>
        <w:left w:val="none" w:sz="0" w:space="0" w:color="auto"/>
        <w:bottom w:val="none" w:sz="0" w:space="0" w:color="auto"/>
        <w:right w:val="none" w:sz="0" w:space="0" w:color="auto"/>
      </w:divBdr>
    </w:div>
    <w:div w:id="200823395">
      <w:marLeft w:val="0"/>
      <w:marRight w:val="0"/>
      <w:marTop w:val="0"/>
      <w:marBottom w:val="0"/>
      <w:divBdr>
        <w:top w:val="none" w:sz="0" w:space="0" w:color="auto"/>
        <w:left w:val="none" w:sz="0" w:space="0" w:color="auto"/>
        <w:bottom w:val="none" w:sz="0" w:space="0" w:color="auto"/>
        <w:right w:val="none" w:sz="0" w:space="0" w:color="auto"/>
      </w:divBdr>
    </w:div>
    <w:div w:id="200823398">
      <w:marLeft w:val="0"/>
      <w:marRight w:val="0"/>
      <w:marTop w:val="0"/>
      <w:marBottom w:val="0"/>
      <w:divBdr>
        <w:top w:val="none" w:sz="0" w:space="0" w:color="auto"/>
        <w:left w:val="none" w:sz="0" w:space="0" w:color="auto"/>
        <w:bottom w:val="none" w:sz="0" w:space="0" w:color="auto"/>
        <w:right w:val="none" w:sz="0" w:space="0" w:color="auto"/>
      </w:divBdr>
    </w:div>
    <w:div w:id="200823399">
      <w:marLeft w:val="0"/>
      <w:marRight w:val="0"/>
      <w:marTop w:val="0"/>
      <w:marBottom w:val="0"/>
      <w:divBdr>
        <w:top w:val="none" w:sz="0" w:space="0" w:color="auto"/>
        <w:left w:val="none" w:sz="0" w:space="0" w:color="auto"/>
        <w:bottom w:val="none" w:sz="0" w:space="0" w:color="auto"/>
        <w:right w:val="none" w:sz="0" w:space="0" w:color="auto"/>
      </w:divBdr>
    </w:div>
    <w:div w:id="200823401">
      <w:marLeft w:val="0"/>
      <w:marRight w:val="0"/>
      <w:marTop w:val="0"/>
      <w:marBottom w:val="0"/>
      <w:divBdr>
        <w:top w:val="none" w:sz="0" w:space="0" w:color="auto"/>
        <w:left w:val="none" w:sz="0" w:space="0" w:color="auto"/>
        <w:bottom w:val="none" w:sz="0" w:space="0" w:color="auto"/>
        <w:right w:val="none" w:sz="0" w:space="0" w:color="auto"/>
      </w:divBdr>
    </w:div>
    <w:div w:id="200823402">
      <w:marLeft w:val="0"/>
      <w:marRight w:val="0"/>
      <w:marTop w:val="0"/>
      <w:marBottom w:val="0"/>
      <w:divBdr>
        <w:top w:val="none" w:sz="0" w:space="0" w:color="auto"/>
        <w:left w:val="none" w:sz="0" w:space="0" w:color="auto"/>
        <w:bottom w:val="none" w:sz="0" w:space="0" w:color="auto"/>
        <w:right w:val="none" w:sz="0" w:space="0" w:color="auto"/>
      </w:divBdr>
    </w:div>
    <w:div w:id="200823403">
      <w:marLeft w:val="0"/>
      <w:marRight w:val="0"/>
      <w:marTop w:val="0"/>
      <w:marBottom w:val="0"/>
      <w:divBdr>
        <w:top w:val="none" w:sz="0" w:space="0" w:color="auto"/>
        <w:left w:val="none" w:sz="0" w:space="0" w:color="auto"/>
        <w:bottom w:val="none" w:sz="0" w:space="0" w:color="auto"/>
        <w:right w:val="none" w:sz="0" w:space="0" w:color="auto"/>
      </w:divBdr>
    </w:div>
    <w:div w:id="200823404">
      <w:marLeft w:val="0"/>
      <w:marRight w:val="0"/>
      <w:marTop w:val="0"/>
      <w:marBottom w:val="0"/>
      <w:divBdr>
        <w:top w:val="none" w:sz="0" w:space="0" w:color="auto"/>
        <w:left w:val="none" w:sz="0" w:space="0" w:color="auto"/>
        <w:bottom w:val="none" w:sz="0" w:space="0" w:color="auto"/>
        <w:right w:val="none" w:sz="0" w:space="0" w:color="auto"/>
      </w:divBdr>
    </w:div>
    <w:div w:id="200823405">
      <w:marLeft w:val="0"/>
      <w:marRight w:val="0"/>
      <w:marTop w:val="0"/>
      <w:marBottom w:val="0"/>
      <w:divBdr>
        <w:top w:val="none" w:sz="0" w:space="0" w:color="auto"/>
        <w:left w:val="none" w:sz="0" w:space="0" w:color="auto"/>
        <w:bottom w:val="none" w:sz="0" w:space="0" w:color="auto"/>
        <w:right w:val="none" w:sz="0" w:space="0" w:color="auto"/>
      </w:divBdr>
    </w:div>
    <w:div w:id="200823406">
      <w:marLeft w:val="0"/>
      <w:marRight w:val="0"/>
      <w:marTop w:val="0"/>
      <w:marBottom w:val="0"/>
      <w:divBdr>
        <w:top w:val="none" w:sz="0" w:space="0" w:color="auto"/>
        <w:left w:val="none" w:sz="0" w:space="0" w:color="auto"/>
        <w:bottom w:val="none" w:sz="0" w:space="0" w:color="auto"/>
        <w:right w:val="none" w:sz="0" w:space="0" w:color="auto"/>
      </w:divBdr>
    </w:div>
    <w:div w:id="200823408">
      <w:marLeft w:val="0"/>
      <w:marRight w:val="0"/>
      <w:marTop w:val="0"/>
      <w:marBottom w:val="0"/>
      <w:divBdr>
        <w:top w:val="none" w:sz="0" w:space="0" w:color="auto"/>
        <w:left w:val="none" w:sz="0" w:space="0" w:color="auto"/>
        <w:bottom w:val="none" w:sz="0" w:space="0" w:color="auto"/>
        <w:right w:val="none" w:sz="0" w:space="0" w:color="auto"/>
      </w:divBdr>
    </w:div>
    <w:div w:id="200823410">
      <w:marLeft w:val="0"/>
      <w:marRight w:val="0"/>
      <w:marTop w:val="0"/>
      <w:marBottom w:val="0"/>
      <w:divBdr>
        <w:top w:val="none" w:sz="0" w:space="0" w:color="auto"/>
        <w:left w:val="none" w:sz="0" w:space="0" w:color="auto"/>
        <w:bottom w:val="none" w:sz="0" w:space="0" w:color="auto"/>
        <w:right w:val="none" w:sz="0" w:space="0" w:color="auto"/>
      </w:divBdr>
    </w:div>
    <w:div w:id="200823413">
      <w:marLeft w:val="0"/>
      <w:marRight w:val="0"/>
      <w:marTop w:val="0"/>
      <w:marBottom w:val="0"/>
      <w:divBdr>
        <w:top w:val="none" w:sz="0" w:space="0" w:color="auto"/>
        <w:left w:val="none" w:sz="0" w:space="0" w:color="auto"/>
        <w:bottom w:val="none" w:sz="0" w:space="0" w:color="auto"/>
        <w:right w:val="none" w:sz="0" w:space="0" w:color="auto"/>
      </w:divBdr>
      <w:divsChild>
        <w:div w:id="200823322">
          <w:marLeft w:val="0"/>
          <w:marRight w:val="0"/>
          <w:marTop w:val="120"/>
          <w:marBottom w:val="0"/>
          <w:divBdr>
            <w:top w:val="none" w:sz="0" w:space="0" w:color="auto"/>
            <w:left w:val="none" w:sz="0" w:space="0" w:color="auto"/>
            <w:bottom w:val="none" w:sz="0" w:space="0" w:color="auto"/>
            <w:right w:val="none" w:sz="0" w:space="0" w:color="auto"/>
          </w:divBdr>
        </w:div>
        <w:div w:id="200823502">
          <w:marLeft w:val="0"/>
          <w:marRight w:val="0"/>
          <w:marTop w:val="120"/>
          <w:marBottom w:val="0"/>
          <w:divBdr>
            <w:top w:val="none" w:sz="0" w:space="0" w:color="auto"/>
            <w:left w:val="none" w:sz="0" w:space="0" w:color="auto"/>
            <w:bottom w:val="none" w:sz="0" w:space="0" w:color="auto"/>
            <w:right w:val="none" w:sz="0" w:space="0" w:color="auto"/>
          </w:divBdr>
        </w:div>
        <w:div w:id="200823535">
          <w:marLeft w:val="0"/>
          <w:marRight w:val="0"/>
          <w:marTop w:val="120"/>
          <w:marBottom w:val="0"/>
          <w:divBdr>
            <w:top w:val="none" w:sz="0" w:space="0" w:color="auto"/>
            <w:left w:val="none" w:sz="0" w:space="0" w:color="auto"/>
            <w:bottom w:val="none" w:sz="0" w:space="0" w:color="auto"/>
            <w:right w:val="none" w:sz="0" w:space="0" w:color="auto"/>
          </w:divBdr>
        </w:div>
      </w:divsChild>
    </w:div>
    <w:div w:id="200823414">
      <w:marLeft w:val="0"/>
      <w:marRight w:val="0"/>
      <w:marTop w:val="0"/>
      <w:marBottom w:val="0"/>
      <w:divBdr>
        <w:top w:val="none" w:sz="0" w:space="0" w:color="auto"/>
        <w:left w:val="none" w:sz="0" w:space="0" w:color="auto"/>
        <w:bottom w:val="none" w:sz="0" w:space="0" w:color="auto"/>
        <w:right w:val="none" w:sz="0" w:space="0" w:color="auto"/>
      </w:divBdr>
    </w:div>
    <w:div w:id="200823415">
      <w:marLeft w:val="0"/>
      <w:marRight w:val="0"/>
      <w:marTop w:val="0"/>
      <w:marBottom w:val="0"/>
      <w:divBdr>
        <w:top w:val="none" w:sz="0" w:space="0" w:color="auto"/>
        <w:left w:val="none" w:sz="0" w:space="0" w:color="auto"/>
        <w:bottom w:val="none" w:sz="0" w:space="0" w:color="auto"/>
        <w:right w:val="none" w:sz="0" w:space="0" w:color="auto"/>
      </w:divBdr>
    </w:div>
    <w:div w:id="200823416">
      <w:marLeft w:val="0"/>
      <w:marRight w:val="0"/>
      <w:marTop w:val="0"/>
      <w:marBottom w:val="0"/>
      <w:divBdr>
        <w:top w:val="none" w:sz="0" w:space="0" w:color="auto"/>
        <w:left w:val="none" w:sz="0" w:space="0" w:color="auto"/>
        <w:bottom w:val="none" w:sz="0" w:space="0" w:color="auto"/>
        <w:right w:val="none" w:sz="0" w:space="0" w:color="auto"/>
      </w:divBdr>
      <w:divsChild>
        <w:div w:id="200823421">
          <w:marLeft w:val="0"/>
          <w:marRight w:val="0"/>
          <w:marTop w:val="100"/>
          <w:marBottom w:val="100"/>
          <w:divBdr>
            <w:top w:val="none" w:sz="0" w:space="0" w:color="auto"/>
            <w:left w:val="none" w:sz="0" w:space="0" w:color="auto"/>
            <w:bottom w:val="none" w:sz="0" w:space="0" w:color="auto"/>
            <w:right w:val="none" w:sz="0" w:space="0" w:color="auto"/>
          </w:divBdr>
        </w:div>
      </w:divsChild>
    </w:div>
    <w:div w:id="200823417">
      <w:marLeft w:val="0"/>
      <w:marRight w:val="0"/>
      <w:marTop w:val="0"/>
      <w:marBottom w:val="0"/>
      <w:divBdr>
        <w:top w:val="none" w:sz="0" w:space="0" w:color="auto"/>
        <w:left w:val="none" w:sz="0" w:space="0" w:color="auto"/>
        <w:bottom w:val="none" w:sz="0" w:space="0" w:color="auto"/>
        <w:right w:val="none" w:sz="0" w:space="0" w:color="auto"/>
      </w:divBdr>
    </w:div>
    <w:div w:id="200823419">
      <w:marLeft w:val="0"/>
      <w:marRight w:val="0"/>
      <w:marTop w:val="0"/>
      <w:marBottom w:val="0"/>
      <w:divBdr>
        <w:top w:val="none" w:sz="0" w:space="0" w:color="auto"/>
        <w:left w:val="none" w:sz="0" w:space="0" w:color="auto"/>
        <w:bottom w:val="none" w:sz="0" w:space="0" w:color="auto"/>
        <w:right w:val="none" w:sz="0" w:space="0" w:color="auto"/>
      </w:divBdr>
    </w:div>
    <w:div w:id="200823420">
      <w:marLeft w:val="0"/>
      <w:marRight w:val="0"/>
      <w:marTop w:val="0"/>
      <w:marBottom w:val="0"/>
      <w:divBdr>
        <w:top w:val="none" w:sz="0" w:space="0" w:color="auto"/>
        <w:left w:val="none" w:sz="0" w:space="0" w:color="auto"/>
        <w:bottom w:val="none" w:sz="0" w:space="0" w:color="auto"/>
        <w:right w:val="none" w:sz="0" w:space="0" w:color="auto"/>
      </w:divBdr>
    </w:div>
    <w:div w:id="200823422">
      <w:marLeft w:val="0"/>
      <w:marRight w:val="0"/>
      <w:marTop w:val="0"/>
      <w:marBottom w:val="0"/>
      <w:divBdr>
        <w:top w:val="none" w:sz="0" w:space="0" w:color="auto"/>
        <w:left w:val="none" w:sz="0" w:space="0" w:color="auto"/>
        <w:bottom w:val="none" w:sz="0" w:space="0" w:color="auto"/>
        <w:right w:val="none" w:sz="0" w:space="0" w:color="auto"/>
      </w:divBdr>
    </w:div>
    <w:div w:id="200823424">
      <w:marLeft w:val="0"/>
      <w:marRight w:val="0"/>
      <w:marTop w:val="0"/>
      <w:marBottom w:val="0"/>
      <w:divBdr>
        <w:top w:val="none" w:sz="0" w:space="0" w:color="auto"/>
        <w:left w:val="none" w:sz="0" w:space="0" w:color="auto"/>
        <w:bottom w:val="none" w:sz="0" w:space="0" w:color="auto"/>
        <w:right w:val="none" w:sz="0" w:space="0" w:color="auto"/>
      </w:divBdr>
    </w:div>
    <w:div w:id="200823425">
      <w:marLeft w:val="0"/>
      <w:marRight w:val="0"/>
      <w:marTop w:val="0"/>
      <w:marBottom w:val="0"/>
      <w:divBdr>
        <w:top w:val="none" w:sz="0" w:space="0" w:color="auto"/>
        <w:left w:val="none" w:sz="0" w:space="0" w:color="auto"/>
        <w:bottom w:val="none" w:sz="0" w:space="0" w:color="auto"/>
        <w:right w:val="none" w:sz="0" w:space="0" w:color="auto"/>
      </w:divBdr>
    </w:div>
    <w:div w:id="200823426">
      <w:marLeft w:val="0"/>
      <w:marRight w:val="0"/>
      <w:marTop w:val="0"/>
      <w:marBottom w:val="0"/>
      <w:divBdr>
        <w:top w:val="none" w:sz="0" w:space="0" w:color="auto"/>
        <w:left w:val="none" w:sz="0" w:space="0" w:color="auto"/>
        <w:bottom w:val="none" w:sz="0" w:space="0" w:color="auto"/>
        <w:right w:val="none" w:sz="0" w:space="0" w:color="auto"/>
      </w:divBdr>
    </w:div>
    <w:div w:id="200823427">
      <w:marLeft w:val="0"/>
      <w:marRight w:val="0"/>
      <w:marTop w:val="0"/>
      <w:marBottom w:val="0"/>
      <w:divBdr>
        <w:top w:val="none" w:sz="0" w:space="0" w:color="auto"/>
        <w:left w:val="none" w:sz="0" w:space="0" w:color="auto"/>
        <w:bottom w:val="none" w:sz="0" w:space="0" w:color="auto"/>
        <w:right w:val="none" w:sz="0" w:space="0" w:color="auto"/>
      </w:divBdr>
    </w:div>
    <w:div w:id="200823428">
      <w:marLeft w:val="0"/>
      <w:marRight w:val="0"/>
      <w:marTop w:val="0"/>
      <w:marBottom w:val="0"/>
      <w:divBdr>
        <w:top w:val="none" w:sz="0" w:space="0" w:color="auto"/>
        <w:left w:val="none" w:sz="0" w:space="0" w:color="auto"/>
        <w:bottom w:val="none" w:sz="0" w:space="0" w:color="auto"/>
        <w:right w:val="none" w:sz="0" w:space="0" w:color="auto"/>
      </w:divBdr>
    </w:div>
    <w:div w:id="200823429">
      <w:marLeft w:val="0"/>
      <w:marRight w:val="0"/>
      <w:marTop w:val="0"/>
      <w:marBottom w:val="0"/>
      <w:divBdr>
        <w:top w:val="none" w:sz="0" w:space="0" w:color="auto"/>
        <w:left w:val="none" w:sz="0" w:space="0" w:color="auto"/>
        <w:bottom w:val="none" w:sz="0" w:space="0" w:color="auto"/>
        <w:right w:val="none" w:sz="0" w:space="0" w:color="auto"/>
      </w:divBdr>
    </w:div>
    <w:div w:id="200823430">
      <w:marLeft w:val="0"/>
      <w:marRight w:val="0"/>
      <w:marTop w:val="0"/>
      <w:marBottom w:val="0"/>
      <w:divBdr>
        <w:top w:val="none" w:sz="0" w:space="0" w:color="auto"/>
        <w:left w:val="none" w:sz="0" w:space="0" w:color="auto"/>
        <w:bottom w:val="none" w:sz="0" w:space="0" w:color="auto"/>
        <w:right w:val="none" w:sz="0" w:space="0" w:color="auto"/>
      </w:divBdr>
    </w:div>
    <w:div w:id="200823431">
      <w:marLeft w:val="0"/>
      <w:marRight w:val="0"/>
      <w:marTop w:val="0"/>
      <w:marBottom w:val="0"/>
      <w:divBdr>
        <w:top w:val="none" w:sz="0" w:space="0" w:color="auto"/>
        <w:left w:val="none" w:sz="0" w:space="0" w:color="auto"/>
        <w:bottom w:val="none" w:sz="0" w:space="0" w:color="auto"/>
        <w:right w:val="none" w:sz="0" w:space="0" w:color="auto"/>
      </w:divBdr>
    </w:div>
    <w:div w:id="200823432">
      <w:marLeft w:val="0"/>
      <w:marRight w:val="0"/>
      <w:marTop w:val="0"/>
      <w:marBottom w:val="0"/>
      <w:divBdr>
        <w:top w:val="none" w:sz="0" w:space="0" w:color="auto"/>
        <w:left w:val="none" w:sz="0" w:space="0" w:color="auto"/>
        <w:bottom w:val="none" w:sz="0" w:space="0" w:color="auto"/>
        <w:right w:val="none" w:sz="0" w:space="0" w:color="auto"/>
      </w:divBdr>
    </w:div>
    <w:div w:id="200823433">
      <w:marLeft w:val="0"/>
      <w:marRight w:val="0"/>
      <w:marTop w:val="0"/>
      <w:marBottom w:val="0"/>
      <w:divBdr>
        <w:top w:val="none" w:sz="0" w:space="0" w:color="auto"/>
        <w:left w:val="none" w:sz="0" w:space="0" w:color="auto"/>
        <w:bottom w:val="none" w:sz="0" w:space="0" w:color="auto"/>
        <w:right w:val="none" w:sz="0" w:space="0" w:color="auto"/>
      </w:divBdr>
    </w:div>
    <w:div w:id="200823436">
      <w:marLeft w:val="0"/>
      <w:marRight w:val="0"/>
      <w:marTop w:val="0"/>
      <w:marBottom w:val="0"/>
      <w:divBdr>
        <w:top w:val="none" w:sz="0" w:space="0" w:color="auto"/>
        <w:left w:val="none" w:sz="0" w:space="0" w:color="auto"/>
        <w:bottom w:val="none" w:sz="0" w:space="0" w:color="auto"/>
        <w:right w:val="none" w:sz="0" w:space="0" w:color="auto"/>
      </w:divBdr>
    </w:div>
    <w:div w:id="200823437">
      <w:marLeft w:val="0"/>
      <w:marRight w:val="0"/>
      <w:marTop w:val="0"/>
      <w:marBottom w:val="0"/>
      <w:divBdr>
        <w:top w:val="none" w:sz="0" w:space="0" w:color="auto"/>
        <w:left w:val="none" w:sz="0" w:space="0" w:color="auto"/>
        <w:bottom w:val="none" w:sz="0" w:space="0" w:color="auto"/>
        <w:right w:val="none" w:sz="0" w:space="0" w:color="auto"/>
      </w:divBdr>
    </w:div>
    <w:div w:id="200823438">
      <w:marLeft w:val="0"/>
      <w:marRight w:val="0"/>
      <w:marTop w:val="0"/>
      <w:marBottom w:val="0"/>
      <w:divBdr>
        <w:top w:val="none" w:sz="0" w:space="0" w:color="auto"/>
        <w:left w:val="none" w:sz="0" w:space="0" w:color="auto"/>
        <w:bottom w:val="none" w:sz="0" w:space="0" w:color="auto"/>
        <w:right w:val="none" w:sz="0" w:space="0" w:color="auto"/>
      </w:divBdr>
    </w:div>
    <w:div w:id="200823439">
      <w:marLeft w:val="0"/>
      <w:marRight w:val="0"/>
      <w:marTop w:val="0"/>
      <w:marBottom w:val="0"/>
      <w:divBdr>
        <w:top w:val="none" w:sz="0" w:space="0" w:color="auto"/>
        <w:left w:val="none" w:sz="0" w:space="0" w:color="auto"/>
        <w:bottom w:val="none" w:sz="0" w:space="0" w:color="auto"/>
        <w:right w:val="none" w:sz="0" w:space="0" w:color="auto"/>
      </w:divBdr>
    </w:div>
    <w:div w:id="200823440">
      <w:marLeft w:val="0"/>
      <w:marRight w:val="0"/>
      <w:marTop w:val="0"/>
      <w:marBottom w:val="0"/>
      <w:divBdr>
        <w:top w:val="none" w:sz="0" w:space="0" w:color="auto"/>
        <w:left w:val="none" w:sz="0" w:space="0" w:color="auto"/>
        <w:bottom w:val="none" w:sz="0" w:space="0" w:color="auto"/>
        <w:right w:val="none" w:sz="0" w:space="0" w:color="auto"/>
      </w:divBdr>
    </w:div>
    <w:div w:id="200823441">
      <w:marLeft w:val="0"/>
      <w:marRight w:val="0"/>
      <w:marTop w:val="0"/>
      <w:marBottom w:val="0"/>
      <w:divBdr>
        <w:top w:val="none" w:sz="0" w:space="0" w:color="auto"/>
        <w:left w:val="none" w:sz="0" w:space="0" w:color="auto"/>
        <w:bottom w:val="none" w:sz="0" w:space="0" w:color="auto"/>
        <w:right w:val="none" w:sz="0" w:space="0" w:color="auto"/>
      </w:divBdr>
    </w:div>
    <w:div w:id="200823442">
      <w:marLeft w:val="0"/>
      <w:marRight w:val="0"/>
      <w:marTop w:val="0"/>
      <w:marBottom w:val="0"/>
      <w:divBdr>
        <w:top w:val="none" w:sz="0" w:space="0" w:color="auto"/>
        <w:left w:val="none" w:sz="0" w:space="0" w:color="auto"/>
        <w:bottom w:val="none" w:sz="0" w:space="0" w:color="auto"/>
        <w:right w:val="none" w:sz="0" w:space="0" w:color="auto"/>
      </w:divBdr>
    </w:div>
    <w:div w:id="200823443">
      <w:marLeft w:val="0"/>
      <w:marRight w:val="0"/>
      <w:marTop w:val="0"/>
      <w:marBottom w:val="0"/>
      <w:divBdr>
        <w:top w:val="none" w:sz="0" w:space="0" w:color="auto"/>
        <w:left w:val="none" w:sz="0" w:space="0" w:color="auto"/>
        <w:bottom w:val="none" w:sz="0" w:space="0" w:color="auto"/>
        <w:right w:val="none" w:sz="0" w:space="0" w:color="auto"/>
      </w:divBdr>
    </w:div>
    <w:div w:id="200823444">
      <w:marLeft w:val="0"/>
      <w:marRight w:val="0"/>
      <w:marTop w:val="0"/>
      <w:marBottom w:val="0"/>
      <w:divBdr>
        <w:top w:val="none" w:sz="0" w:space="0" w:color="auto"/>
        <w:left w:val="none" w:sz="0" w:space="0" w:color="auto"/>
        <w:bottom w:val="none" w:sz="0" w:space="0" w:color="auto"/>
        <w:right w:val="none" w:sz="0" w:space="0" w:color="auto"/>
      </w:divBdr>
    </w:div>
    <w:div w:id="200823445">
      <w:marLeft w:val="0"/>
      <w:marRight w:val="0"/>
      <w:marTop w:val="0"/>
      <w:marBottom w:val="0"/>
      <w:divBdr>
        <w:top w:val="none" w:sz="0" w:space="0" w:color="auto"/>
        <w:left w:val="none" w:sz="0" w:space="0" w:color="auto"/>
        <w:bottom w:val="none" w:sz="0" w:space="0" w:color="auto"/>
        <w:right w:val="none" w:sz="0" w:space="0" w:color="auto"/>
      </w:divBdr>
    </w:div>
    <w:div w:id="200823447">
      <w:marLeft w:val="0"/>
      <w:marRight w:val="0"/>
      <w:marTop w:val="0"/>
      <w:marBottom w:val="0"/>
      <w:divBdr>
        <w:top w:val="none" w:sz="0" w:space="0" w:color="auto"/>
        <w:left w:val="none" w:sz="0" w:space="0" w:color="auto"/>
        <w:bottom w:val="none" w:sz="0" w:space="0" w:color="auto"/>
        <w:right w:val="none" w:sz="0" w:space="0" w:color="auto"/>
      </w:divBdr>
    </w:div>
    <w:div w:id="200823448">
      <w:marLeft w:val="0"/>
      <w:marRight w:val="0"/>
      <w:marTop w:val="0"/>
      <w:marBottom w:val="0"/>
      <w:divBdr>
        <w:top w:val="none" w:sz="0" w:space="0" w:color="auto"/>
        <w:left w:val="none" w:sz="0" w:space="0" w:color="auto"/>
        <w:bottom w:val="none" w:sz="0" w:space="0" w:color="auto"/>
        <w:right w:val="none" w:sz="0" w:space="0" w:color="auto"/>
      </w:divBdr>
    </w:div>
    <w:div w:id="200823450">
      <w:marLeft w:val="0"/>
      <w:marRight w:val="0"/>
      <w:marTop w:val="0"/>
      <w:marBottom w:val="0"/>
      <w:divBdr>
        <w:top w:val="none" w:sz="0" w:space="0" w:color="auto"/>
        <w:left w:val="none" w:sz="0" w:space="0" w:color="auto"/>
        <w:bottom w:val="none" w:sz="0" w:space="0" w:color="auto"/>
        <w:right w:val="none" w:sz="0" w:space="0" w:color="auto"/>
      </w:divBdr>
    </w:div>
    <w:div w:id="200823451">
      <w:marLeft w:val="0"/>
      <w:marRight w:val="0"/>
      <w:marTop w:val="0"/>
      <w:marBottom w:val="0"/>
      <w:divBdr>
        <w:top w:val="none" w:sz="0" w:space="0" w:color="auto"/>
        <w:left w:val="none" w:sz="0" w:space="0" w:color="auto"/>
        <w:bottom w:val="none" w:sz="0" w:space="0" w:color="auto"/>
        <w:right w:val="none" w:sz="0" w:space="0" w:color="auto"/>
      </w:divBdr>
    </w:div>
    <w:div w:id="200823452">
      <w:marLeft w:val="0"/>
      <w:marRight w:val="0"/>
      <w:marTop w:val="0"/>
      <w:marBottom w:val="0"/>
      <w:divBdr>
        <w:top w:val="none" w:sz="0" w:space="0" w:color="auto"/>
        <w:left w:val="none" w:sz="0" w:space="0" w:color="auto"/>
        <w:bottom w:val="none" w:sz="0" w:space="0" w:color="auto"/>
        <w:right w:val="none" w:sz="0" w:space="0" w:color="auto"/>
      </w:divBdr>
    </w:div>
    <w:div w:id="200823453">
      <w:marLeft w:val="0"/>
      <w:marRight w:val="0"/>
      <w:marTop w:val="0"/>
      <w:marBottom w:val="0"/>
      <w:divBdr>
        <w:top w:val="none" w:sz="0" w:space="0" w:color="auto"/>
        <w:left w:val="none" w:sz="0" w:space="0" w:color="auto"/>
        <w:bottom w:val="none" w:sz="0" w:space="0" w:color="auto"/>
        <w:right w:val="none" w:sz="0" w:space="0" w:color="auto"/>
      </w:divBdr>
    </w:div>
    <w:div w:id="200823454">
      <w:marLeft w:val="0"/>
      <w:marRight w:val="0"/>
      <w:marTop w:val="0"/>
      <w:marBottom w:val="0"/>
      <w:divBdr>
        <w:top w:val="none" w:sz="0" w:space="0" w:color="auto"/>
        <w:left w:val="none" w:sz="0" w:space="0" w:color="auto"/>
        <w:bottom w:val="none" w:sz="0" w:space="0" w:color="auto"/>
        <w:right w:val="none" w:sz="0" w:space="0" w:color="auto"/>
      </w:divBdr>
    </w:div>
    <w:div w:id="200823455">
      <w:marLeft w:val="0"/>
      <w:marRight w:val="0"/>
      <w:marTop w:val="0"/>
      <w:marBottom w:val="0"/>
      <w:divBdr>
        <w:top w:val="none" w:sz="0" w:space="0" w:color="auto"/>
        <w:left w:val="none" w:sz="0" w:space="0" w:color="auto"/>
        <w:bottom w:val="none" w:sz="0" w:space="0" w:color="auto"/>
        <w:right w:val="none" w:sz="0" w:space="0" w:color="auto"/>
      </w:divBdr>
    </w:div>
    <w:div w:id="200823456">
      <w:marLeft w:val="0"/>
      <w:marRight w:val="0"/>
      <w:marTop w:val="0"/>
      <w:marBottom w:val="0"/>
      <w:divBdr>
        <w:top w:val="none" w:sz="0" w:space="0" w:color="auto"/>
        <w:left w:val="none" w:sz="0" w:space="0" w:color="auto"/>
        <w:bottom w:val="none" w:sz="0" w:space="0" w:color="auto"/>
        <w:right w:val="none" w:sz="0" w:space="0" w:color="auto"/>
      </w:divBdr>
    </w:div>
    <w:div w:id="200823457">
      <w:marLeft w:val="0"/>
      <w:marRight w:val="0"/>
      <w:marTop w:val="0"/>
      <w:marBottom w:val="0"/>
      <w:divBdr>
        <w:top w:val="none" w:sz="0" w:space="0" w:color="auto"/>
        <w:left w:val="none" w:sz="0" w:space="0" w:color="auto"/>
        <w:bottom w:val="none" w:sz="0" w:space="0" w:color="auto"/>
        <w:right w:val="none" w:sz="0" w:space="0" w:color="auto"/>
      </w:divBdr>
    </w:div>
    <w:div w:id="200823460">
      <w:marLeft w:val="0"/>
      <w:marRight w:val="0"/>
      <w:marTop w:val="0"/>
      <w:marBottom w:val="0"/>
      <w:divBdr>
        <w:top w:val="none" w:sz="0" w:space="0" w:color="auto"/>
        <w:left w:val="none" w:sz="0" w:space="0" w:color="auto"/>
        <w:bottom w:val="none" w:sz="0" w:space="0" w:color="auto"/>
        <w:right w:val="none" w:sz="0" w:space="0" w:color="auto"/>
      </w:divBdr>
    </w:div>
    <w:div w:id="200823461">
      <w:marLeft w:val="0"/>
      <w:marRight w:val="0"/>
      <w:marTop w:val="0"/>
      <w:marBottom w:val="0"/>
      <w:divBdr>
        <w:top w:val="none" w:sz="0" w:space="0" w:color="auto"/>
        <w:left w:val="none" w:sz="0" w:space="0" w:color="auto"/>
        <w:bottom w:val="none" w:sz="0" w:space="0" w:color="auto"/>
        <w:right w:val="none" w:sz="0" w:space="0" w:color="auto"/>
      </w:divBdr>
    </w:div>
    <w:div w:id="200823462">
      <w:marLeft w:val="0"/>
      <w:marRight w:val="0"/>
      <w:marTop w:val="0"/>
      <w:marBottom w:val="0"/>
      <w:divBdr>
        <w:top w:val="none" w:sz="0" w:space="0" w:color="auto"/>
        <w:left w:val="none" w:sz="0" w:space="0" w:color="auto"/>
        <w:bottom w:val="none" w:sz="0" w:space="0" w:color="auto"/>
        <w:right w:val="none" w:sz="0" w:space="0" w:color="auto"/>
      </w:divBdr>
    </w:div>
    <w:div w:id="200823463">
      <w:marLeft w:val="0"/>
      <w:marRight w:val="0"/>
      <w:marTop w:val="0"/>
      <w:marBottom w:val="0"/>
      <w:divBdr>
        <w:top w:val="none" w:sz="0" w:space="0" w:color="auto"/>
        <w:left w:val="none" w:sz="0" w:space="0" w:color="auto"/>
        <w:bottom w:val="none" w:sz="0" w:space="0" w:color="auto"/>
        <w:right w:val="none" w:sz="0" w:space="0" w:color="auto"/>
      </w:divBdr>
    </w:div>
    <w:div w:id="200823464">
      <w:marLeft w:val="0"/>
      <w:marRight w:val="0"/>
      <w:marTop w:val="0"/>
      <w:marBottom w:val="0"/>
      <w:divBdr>
        <w:top w:val="none" w:sz="0" w:space="0" w:color="auto"/>
        <w:left w:val="none" w:sz="0" w:space="0" w:color="auto"/>
        <w:bottom w:val="none" w:sz="0" w:space="0" w:color="auto"/>
        <w:right w:val="none" w:sz="0" w:space="0" w:color="auto"/>
      </w:divBdr>
    </w:div>
    <w:div w:id="200823465">
      <w:marLeft w:val="0"/>
      <w:marRight w:val="0"/>
      <w:marTop w:val="0"/>
      <w:marBottom w:val="0"/>
      <w:divBdr>
        <w:top w:val="none" w:sz="0" w:space="0" w:color="auto"/>
        <w:left w:val="none" w:sz="0" w:space="0" w:color="auto"/>
        <w:bottom w:val="none" w:sz="0" w:space="0" w:color="auto"/>
        <w:right w:val="none" w:sz="0" w:space="0" w:color="auto"/>
      </w:divBdr>
    </w:div>
    <w:div w:id="200823466">
      <w:marLeft w:val="0"/>
      <w:marRight w:val="0"/>
      <w:marTop w:val="0"/>
      <w:marBottom w:val="0"/>
      <w:divBdr>
        <w:top w:val="none" w:sz="0" w:space="0" w:color="auto"/>
        <w:left w:val="none" w:sz="0" w:space="0" w:color="auto"/>
        <w:bottom w:val="none" w:sz="0" w:space="0" w:color="auto"/>
        <w:right w:val="none" w:sz="0" w:space="0" w:color="auto"/>
      </w:divBdr>
    </w:div>
    <w:div w:id="200823467">
      <w:marLeft w:val="0"/>
      <w:marRight w:val="0"/>
      <w:marTop w:val="0"/>
      <w:marBottom w:val="0"/>
      <w:divBdr>
        <w:top w:val="none" w:sz="0" w:space="0" w:color="auto"/>
        <w:left w:val="none" w:sz="0" w:space="0" w:color="auto"/>
        <w:bottom w:val="none" w:sz="0" w:space="0" w:color="auto"/>
        <w:right w:val="none" w:sz="0" w:space="0" w:color="auto"/>
      </w:divBdr>
    </w:div>
    <w:div w:id="200823468">
      <w:marLeft w:val="0"/>
      <w:marRight w:val="0"/>
      <w:marTop w:val="0"/>
      <w:marBottom w:val="0"/>
      <w:divBdr>
        <w:top w:val="none" w:sz="0" w:space="0" w:color="auto"/>
        <w:left w:val="none" w:sz="0" w:space="0" w:color="auto"/>
        <w:bottom w:val="none" w:sz="0" w:space="0" w:color="auto"/>
        <w:right w:val="none" w:sz="0" w:space="0" w:color="auto"/>
      </w:divBdr>
    </w:div>
    <w:div w:id="200823469">
      <w:marLeft w:val="0"/>
      <w:marRight w:val="0"/>
      <w:marTop w:val="0"/>
      <w:marBottom w:val="0"/>
      <w:divBdr>
        <w:top w:val="none" w:sz="0" w:space="0" w:color="auto"/>
        <w:left w:val="none" w:sz="0" w:space="0" w:color="auto"/>
        <w:bottom w:val="none" w:sz="0" w:space="0" w:color="auto"/>
        <w:right w:val="none" w:sz="0" w:space="0" w:color="auto"/>
      </w:divBdr>
    </w:div>
    <w:div w:id="200823471">
      <w:marLeft w:val="0"/>
      <w:marRight w:val="0"/>
      <w:marTop w:val="0"/>
      <w:marBottom w:val="0"/>
      <w:divBdr>
        <w:top w:val="none" w:sz="0" w:space="0" w:color="auto"/>
        <w:left w:val="none" w:sz="0" w:space="0" w:color="auto"/>
        <w:bottom w:val="none" w:sz="0" w:space="0" w:color="auto"/>
        <w:right w:val="none" w:sz="0" w:space="0" w:color="auto"/>
      </w:divBdr>
    </w:div>
    <w:div w:id="200823472">
      <w:marLeft w:val="0"/>
      <w:marRight w:val="0"/>
      <w:marTop w:val="0"/>
      <w:marBottom w:val="0"/>
      <w:divBdr>
        <w:top w:val="none" w:sz="0" w:space="0" w:color="auto"/>
        <w:left w:val="none" w:sz="0" w:space="0" w:color="auto"/>
        <w:bottom w:val="none" w:sz="0" w:space="0" w:color="auto"/>
        <w:right w:val="none" w:sz="0" w:space="0" w:color="auto"/>
      </w:divBdr>
    </w:div>
    <w:div w:id="200823473">
      <w:marLeft w:val="0"/>
      <w:marRight w:val="0"/>
      <w:marTop w:val="0"/>
      <w:marBottom w:val="0"/>
      <w:divBdr>
        <w:top w:val="none" w:sz="0" w:space="0" w:color="auto"/>
        <w:left w:val="none" w:sz="0" w:space="0" w:color="auto"/>
        <w:bottom w:val="none" w:sz="0" w:space="0" w:color="auto"/>
        <w:right w:val="none" w:sz="0" w:space="0" w:color="auto"/>
      </w:divBdr>
    </w:div>
    <w:div w:id="200823474">
      <w:marLeft w:val="0"/>
      <w:marRight w:val="0"/>
      <w:marTop w:val="0"/>
      <w:marBottom w:val="0"/>
      <w:divBdr>
        <w:top w:val="none" w:sz="0" w:space="0" w:color="auto"/>
        <w:left w:val="none" w:sz="0" w:space="0" w:color="auto"/>
        <w:bottom w:val="none" w:sz="0" w:space="0" w:color="auto"/>
        <w:right w:val="none" w:sz="0" w:space="0" w:color="auto"/>
      </w:divBdr>
    </w:div>
    <w:div w:id="200823475">
      <w:marLeft w:val="0"/>
      <w:marRight w:val="0"/>
      <w:marTop w:val="0"/>
      <w:marBottom w:val="0"/>
      <w:divBdr>
        <w:top w:val="none" w:sz="0" w:space="0" w:color="auto"/>
        <w:left w:val="none" w:sz="0" w:space="0" w:color="auto"/>
        <w:bottom w:val="none" w:sz="0" w:space="0" w:color="auto"/>
        <w:right w:val="none" w:sz="0" w:space="0" w:color="auto"/>
      </w:divBdr>
      <w:divsChild>
        <w:div w:id="200823326">
          <w:marLeft w:val="0"/>
          <w:marRight w:val="0"/>
          <w:marTop w:val="0"/>
          <w:marBottom w:val="0"/>
          <w:divBdr>
            <w:top w:val="none" w:sz="0" w:space="0" w:color="auto"/>
            <w:left w:val="none" w:sz="0" w:space="0" w:color="auto"/>
            <w:bottom w:val="none" w:sz="0" w:space="0" w:color="auto"/>
            <w:right w:val="none" w:sz="0" w:space="0" w:color="auto"/>
          </w:divBdr>
        </w:div>
        <w:div w:id="200823397">
          <w:marLeft w:val="0"/>
          <w:marRight w:val="0"/>
          <w:marTop w:val="0"/>
          <w:marBottom w:val="0"/>
          <w:divBdr>
            <w:top w:val="none" w:sz="0" w:space="0" w:color="auto"/>
            <w:left w:val="none" w:sz="0" w:space="0" w:color="auto"/>
            <w:bottom w:val="none" w:sz="0" w:space="0" w:color="auto"/>
            <w:right w:val="none" w:sz="0" w:space="0" w:color="auto"/>
          </w:divBdr>
        </w:div>
        <w:div w:id="200823423">
          <w:marLeft w:val="0"/>
          <w:marRight w:val="0"/>
          <w:marTop w:val="0"/>
          <w:marBottom w:val="0"/>
          <w:divBdr>
            <w:top w:val="none" w:sz="0" w:space="0" w:color="auto"/>
            <w:left w:val="none" w:sz="0" w:space="0" w:color="auto"/>
            <w:bottom w:val="none" w:sz="0" w:space="0" w:color="auto"/>
            <w:right w:val="none" w:sz="0" w:space="0" w:color="auto"/>
          </w:divBdr>
        </w:div>
        <w:div w:id="200823458">
          <w:marLeft w:val="0"/>
          <w:marRight w:val="0"/>
          <w:marTop w:val="0"/>
          <w:marBottom w:val="0"/>
          <w:divBdr>
            <w:top w:val="none" w:sz="0" w:space="0" w:color="auto"/>
            <w:left w:val="none" w:sz="0" w:space="0" w:color="auto"/>
            <w:bottom w:val="none" w:sz="0" w:space="0" w:color="auto"/>
            <w:right w:val="none" w:sz="0" w:space="0" w:color="auto"/>
          </w:divBdr>
        </w:div>
        <w:div w:id="200823494">
          <w:marLeft w:val="0"/>
          <w:marRight w:val="0"/>
          <w:marTop w:val="0"/>
          <w:marBottom w:val="0"/>
          <w:divBdr>
            <w:top w:val="none" w:sz="0" w:space="0" w:color="auto"/>
            <w:left w:val="none" w:sz="0" w:space="0" w:color="auto"/>
            <w:bottom w:val="none" w:sz="0" w:space="0" w:color="auto"/>
            <w:right w:val="none" w:sz="0" w:space="0" w:color="auto"/>
          </w:divBdr>
        </w:div>
        <w:div w:id="200823554">
          <w:marLeft w:val="0"/>
          <w:marRight w:val="0"/>
          <w:marTop w:val="0"/>
          <w:marBottom w:val="0"/>
          <w:divBdr>
            <w:top w:val="none" w:sz="0" w:space="0" w:color="auto"/>
            <w:left w:val="none" w:sz="0" w:space="0" w:color="auto"/>
            <w:bottom w:val="none" w:sz="0" w:space="0" w:color="auto"/>
            <w:right w:val="none" w:sz="0" w:space="0" w:color="auto"/>
          </w:divBdr>
        </w:div>
      </w:divsChild>
    </w:div>
    <w:div w:id="200823476">
      <w:marLeft w:val="0"/>
      <w:marRight w:val="0"/>
      <w:marTop w:val="0"/>
      <w:marBottom w:val="0"/>
      <w:divBdr>
        <w:top w:val="none" w:sz="0" w:space="0" w:color="auto"/>
        <w:left w:val="none" w:sz="0" w:space="0" w:color="auto"/>
        <w:bottom w:val="none" w:sz="0" w:space="0" w:color="auto"/>
        <w:right w:val="none" w:sz="0" w:space="0" w:color="auto"/>
      </w:divBdr>
    </w:div>
    <w:div w:id="200823477">
      <w:marLeft w:val="0"/>
      <w:marRight w:val="0"/>
      <w:marTop w:val="0"/>
      <w:marBottom w:val="0"/>
      <w:divBdr>
        <w:top w:val="none" w:sz="0" w:space="0" w:color="auto"/>
        <w:left w:val="none" w:sz="0" w:space="0" w:color="auto"/>
        <w:bottom w:val="none" w:sz="0" w:space="0" w:color="auto"/>
        <w:right w:val="none" w:sz="0" w:space="0" w:color="auto"/>
      </w:divBdr>
    </w:div>
    <w:div w:id="200823478">
      <w:marLeft w:val="0"/>
      <w:marRight w:val="0"/>
      <w:marTop w:val="0"/>
      <w:marBottom w:val="0"/>
      <w:divBdr>
        <w:top w:val="none" w:sz="0" w:space="0" w:color="auto"/>
        <w:left w:val="none" w:sz="0" w:space="0" w:color="auto"/>
        <w:bottom w:val="none" w:sz="0" w:space="0" w:color="auto"/>
        <w:right w:val="none" w:sz="0" w:space="0" w:color="auto"/>
      </w:divBdr>
    </w:div>
    <w:div w:id="200823479">
      <w:marLeft w:val="0"/>
      <w:marRight w:val="0"/>
      <w:marTop w:val="0"/>
      <w:marBottom w:val="0"/>
      <w:divBdr>
        <w:top w:val="none" w:sz="0" w:space="0" w:color="auto"/>
        <w:left w:val="none" w:sz="0" w:space="0" w:color="auto"/>
        <w:bottom w:val="none" w:sz="0" w:space="0" w:color="auto"/>
        <w:right w:val="none" w:sz="0" w:space="0" w:color="auto"/>
      </w:divBdr>
    </w:div>
    <w:div w:id="200823480">
      <w:marLeft w:val="0"/>
      <w:marRight w:val="0"/>
      <w:marTop w:val="0"/>
      <w:marBottom w:val="0"/>
      <w:divBdr>
        <w:top w:val="none" w:sz="0" w:space="0" w:color="auto"/>
        <w:left w:val="none" w:sz="0" w:space="0" w:color="auto"/>
        <w:bottom w:val="none" w:sz="0" w:space="0" w:color="auto"/>
        <w:right w:val="none" w:sz="0" w:space="0" w:color="auto"/>
      </w:divBdr>
    </w:div>
    <w:div w:id="200823481">
      <w:marLeft w:val="0"/>
      <w:marRight w:val="0"/>
      <w:marTop w:val="0"/>
      <w:marBottom w:val="0"/>
      <w:divBdr>
        <w:top w:val="none" w:sz="0" w:space="0" w:color="auto"/>
        <w:left w:val="none" w:sz="0" w:space="0" w:color="auto"/>
        <w:bottom w:val="none" w:sz="0" w:space="0" w:color="auto"/>
        <w:right w:val="none" w:sz="0" w:space="0" w:color="auto"/>
      </w:divBdr>
    </w:div>
    <w:div w:id="200823482">
      <w:marLeft w:val="0"/>
      <w:marRight w:val="0"/>
      <w:marTop w:val="0"/>
      <w:marBottom w:val="0"/>
      <w:divBdr>
        <w:top w:val="none" w:sz="0" w:space="0" w:color="auto"/>
        <w:left w:val="none" w:sz="0" w:space="0" w:color="auto"/>
        <w:bottom w:val="none" w:sz="0" w:space="0" w:color="auto"/>
        <w:right w:val="none" w:sz="0" w:space="0" w:color="auto"/>
      </w:divBdr>
    </w:div>
    <w:div w:id="200823483">
      <w:marLeft w:val="0"/>
      <w:marRight w:val="0"/>
      <w:marTop w:val="0"/>
      <w:marBottom w:val="0"/>
      <w:divBdr>
        <w:top w:val="none" w:sz="0" w:space="0" w:color="auto"/>
        <w:left w:val="none" w:sz="0" w:space="0" w:color="auto"/>
        <w:bottom w:val="none" w:sz="0" w:space="0" w:color="auto"/>
        <w:right w:val="none" w:sz="0" w:space="0" w:color="auto"/>
      </w:divBdr>
    </w:div>
    <w:div w:id="200823486">
      <w:marLeft w:val="0"/>
      <w:marRight w:val="0"/>
      <w:marTop w:val="0"/>
      <w:marBottom w:val="0"/>
      <w:divBdr>
        <w:top w:val="none" w:sz="0" w:space="0" w:color="auto"/>
        <w:left w:val="none" w:sz="0" w:space="0" w:color="auto"/>
        <w:bottom w:val="none" w:sz="0" w:space="0" w:color="auto"/>
        <w:right w:val="none" w:sz="0" w:space="0" w:color="auto"/>
      </w:divBdr>
    </w:div>
    <w:div w:id="200823488">
      <w:marLeft w:val="0"/>
      <w:marRight w:val="0"/>
      <w:marTop w:val="0"/>
      <w:marBottom w:val="0"/>
      <w:divBdr>
        <w:top w:val="none" w:sz="0" w:space="0" w:color="auto"/>
        <w:left w:val="none" w:sz="0" w:space="0" w:color="auto"/>
        <w:bottom w:val="none" w:sz="0" w:space="0" w:color="auto"/>
        <w:right w:val="none" w:sz="0" w:space="0" w:color="auto"/>
      </w:divBdr>
    </w:div>
    <w:div w:id="200823489">
      <w:marLeft w:val="0"/>
      <w:marRight w:val="0"/>
      <w:marTop w:val="0"/>
      <w:marBottom w:val="0"/>
      <w:divBdr>
        <w:top w:val="none" w:sz="0" w:space="0" w:color="auto"/>
        <w:left w:val="none" w:sz="0" w:space="0" w:color="auto"/>
        <w:bottom w:val="none" w:sz="0" w:space="0" w:color="auto"/>
        <w:right w:val="none" w:sz="0" w:space="0" w:color="auto"/>
      </w:divBdr>
    </w:div>
    <w:div w:id="200823490">
      <w:marLeft w:val="0"/>
      <w:marRight w:val="0"/>
      <w:marTop w:val="0"/>
      <w:marBottom w:val="0"/>
      <w:divBdr>
        <w:top w:val="none" w:sz="0" w:space="0" w:color="auto"/>
        <w:left w:val="none" w:sz="0" w:space="0" w:color="auto"/>
        <w:bottom w:val="none" w:sz="0" w:space="0" w:color="auto"/>
        <w:right w:val="none" w:sz="0" w:space="0" w:color="auto"/>
      </w:divBdr>
    </w:div>
    <w:div w:id="200823491">
      <w:marLeft w:val="0"/>
      <w:marRight w:val="0"/>
      <w:marTop w:val="0"/>
      <w:marBottom w:val="0"/>
      <w:divBdr>
        <w:top w:val="none" w:sz="0" w:space="0" w:color="auto"/>
        <w:left w:val="none" w:sz="0" w:space="0" w:color="auto"/>
        <w:bottom w:val="none" w:sz="0" w:space="0" w:color="auto"/>
        <w:right w:val="none" w:sz="0" w:space="0" w:color="auto"/>
      </w:divBdr>
    </w:div>
    <w:div w:id="200823492">
      <w:marLeft w:val="0"/>
      <w:marRight w:val="0"/>
      <w:marTop w:val="0"/>
      <w:marBottom w:val="0"/>
      <w:divBdr>
        <w:top w:val="none" w:sz="0" w:space="0" w:color="auto"/>
        <w:left w:val="none" w:sz="0" w:space="0" w:color="auto"/>
        <w:bottom w:val="none" w:sz="0" w:space="0" w:color="auto"/>
        <w:right w:val="none" w:sz="0" w:space="0" w:color="auto"/>
      </w:divBdr>
    </w:div>
    <w:div w:id="200823493">
      <w:marLeft w:val="0"/>
      <w:marRight w:val="0"/>
      <w:marTop w:val="0"/>
      <w:marBottom w:val="0"/>
      <w:divBdr>
        <w:top w:val="none" w:sz="0" w:space="0" w:color="auto"/>
        <w:left w:val="none" w:sz="0" w:space="0" w:color="auto"/>
        <w:bottom w:val="none" w:sz="0" w:space="0" w:color="auto"/>
        <w:right w:val="none" w:sz="0" w:space="0" w:color="auto"/>
      </w:divBdr>
    </w:div>
    <w:div w:id="200823495">
      <w:marLeft w:val="0"/>
      <w:marRight w:val="0"/>
      <w:marTop w:val="0"/>
      <w:marBottom w:val="0"/>
      <w:divBdr>
        <w:top w:val="none" w:sz="0" w:space="0" w:color="auto"/>
        <w:left w:val="none" w:sz="0" w:space="0" w:color="auto"/>
        <w:bottom w:val="none" w:sz="0" w:space="0" w:color="auto"/>
        <w:right w:val="none" w:sz="0" w:space="0" w:color="auto"/>
      </w:divBdr>
    </w:div>
    <w:div w:id="200823496">
      <w:marLeft w:val="0"/>
      <w:marRight w:val="0"/>
      <w:marTop w:val="0"/>
      <w:marBottom w:val="0"/>
      <w:divBdr>
        <w:top w:val="none" w:sz="0" w:space="0" w:color="auto"/>
        <w:left w:val="none" w:sz="0" w:space="0" w:color="auto"/>
        <w:bottom w:val="none" w:sz="0" w:space="0" w:color="auto"/>
        <w:right w:val="none" w:sz="0" w:space="0" w:color="auto"/>
      </w:divBdr>
    </w:div>
    <w:div w:id="200823498">
      <w:marLeft w:val="0"/>
      <w:marRight w:val="0"/>
      <w:marTop w:val="0"/>
      <w:marBottom w:val="0"/>
      <w:divBdr>
        <w:top w:val="none" w:sz="0" w:space="0" w:color="auto"/>
        <w:left w:val="none" w:sz="0" w:space="0" w:color="auto"/>
        <w:bottom w:val="none" w:sz="0" w:space="0" w:color="auto"/>
        <w:right w:val="none" w:sz="0" w:space="0" w:color="auto"/>
      </w:divBdr>
    </w:div>
    <w:div w:id="200823499">
      <w:marLeft w:val="0"/>
      <w:marRight w:val="0"/>
      <w:marTop w:val="0"/>
      <w:marBottom w:val="0"/>
      <w:divBdr>
        <w:top w:val="none" w:sz="0" w:space="0" w:color="auto"/>
        <w:left w:val="none" w:sz="0" w:space="0" w:color="auto"/>
        <w:bottom w:val="none" w:sz="0" w:space="0" w:color="auto"/>
        <w:right w:val="none" w:sz="0" w:space="0" w:color="auto"/>
      </w:divBdr>
    </w:div>
    <w:div w:id="200823500">
      <w:marLeft w:val="0"/>
      <w:marRight w:val="0"/>
      <w:marTop w:val="0"/>
      <w:marBottom w:val="0"/>
      <w:divBdr>
        <w:top w:val="none" w:sz="0" w:space="0" w:color="auto"/>
        <w:left w:val="none" w:sz="0" w:space="0" w:color="auto"/>
        <w:bottom w:val="none" w:sz="0" w:space="0" w:color="auto"/>
        <w:right w:val="none" w:sz="0" w:space="0" w:color="auto"/>
      </w:divBdr>
    </w:div>
    <w:div w:id="200823501">
      <w:marLeft w:val="0"/>
      <w:marRight w:val="0"/>
      <w:marTop w:val="0"/>
      <w:marBottom w:val="0"/>
      <w:divBdr>
        <w:top w:val="none" w:sz="0" w:space="0" w:color="auto"/>
        <w:left w:val="none" w:sz="0" w:space="0" w:color="auto"/>
        <w:bottom w:val="none" w:sz="0" w:space="0" w:color="auto"/>
        <w:right w:val="none" w:sz="0" w:space="0" w:color="auto"/>
      </w:divBdr>
    </w:div>
    <w:div w:id="200823505">
      <w:marLeft w:val="0"/>
      <w:marRight w:val="0"/>
      <w:marTop w:val="0"/>
      <w:marBottom w:val="0"/>
      <w:divBdr>
        <w:top w:val="none" w:sz="0" w:space="0" w:color="auto"/>
        <w:left w:val="none" w:sz="0" w:space="0" w:color="auto"/>
        <w:bottom w:val="none" w:sz="0" w:space="0" w:color="auto"/>
        <w:right w:val="none" w:sz="0" w:space="0" w:color="auto"/>
      </w:divBdr>
    </w:div>
    <w:div w:id="200823506">
      <w:marLeft w:val="0"/>
      <w:marRight w:val="0"/>
      <w:marTop w:val="0"/>
      <w:marBottom w:val="0"/>
      <w:divBdr>
        <w:top w:val="none" w:sz="0" w:space="0" w:color="auto"/>
        <w:left w:val="none" w:sz="0" w:space="0" w:color="auto"/>
        <w:bottom w:val="none" w:sz="0" w:space="0" w:color="auto"/>
        <w:right w:val="none" w:sz="0" w:space="0" w:color="auto"/>
      </w:divBdr>
    </w:div>
    <w:div w:id="200823507">
      <w:marLeft w:val="0"/>
      <w:marRight w:val="0"/>
      <w:marTop w:val="0"/>
      <w:marBottom w:val="0"/>
      <w:divBdr>
        <w:top w:val="none" w:sz="0" w:space="0" w:color="auto"/>
        <w:left w:val="none" w:sz="0" w:space="0" w:color="auto"/>
        <w:bottom w:val="none" w:sz="0" w:space="0" w:color="auto"/>
        <w:right w:val="none" w:sz="0" w:space="0" w:color="auto"/>
      </w:divBdr>
    </w:div>
    <w:div w:id="200823510">
      <w:marLeft w:val="0"/>
      <w:marRight w:val="0"/>
      <w:marTop w:val="0"/>
      <w:marBottom w:val="0"/>
      <w:divBdr>
        <w:top w:val="none" w:sz="0" w:space="0" w:color="auto"/>
        <w:left w:val="none" w:sz="0" w:space="0" w:color="auto"/>
        <w:bottom w:val="none" w:sz="0" w:space="0" w:color="auto"/>
        <w:right w:val="none" w:sz="0" w:space="0" w:color="auto"/>
      </w:divBdr>
    </w:div>
    <w:div w:id="200823511">
      <w:marLeft w:val="0"/>
      <w:marRight w:val="0"/>
      <w:marTop w:val="0"/>
      <w:marBottom w:val="0"/>
      <w:divBdr>
        <w:top w:val="none" w:sz="0" w:space="0" w:color="auto"/>
        <w:left w:val="none" w:sz="0" w:space="0" w:color="auto"/>
        <w:bottom w:val="none" w:sz="0" w:space="0" w:color="auto"/>
        <w:right w:val="none" w:sz="0" w:space="0" w:color="auto"/>
      </w:divBdr>
      <w:divsChild>
        <w:div w:id="200823396">
          <w:marLeft w:val="0"/>
          <w:marRight w:val="0"/>
          <w:marTop w:val="0"/>
          <w:marBottom w:val="0"/>
          <w:divBdr>
            <w:top w:val="none" w:sz="0" w:space="0" w:color="auto"/>
            <w:left w:val="none" w:sz="0" w:space="0" w:color="auto"/>
            <w:bottom w:val="none" w:sz="0" w:space="0" w:color="auto"/>
            <w:right w:val="none" w:sz="0" w:space="0" w:color="auto"/>
          </w:divBdr>
          <w:divsChild>
            <w:div w:id="200823497">
              <w:marLeft w:val="0"/>
              <w:marRight w:val="0"/>
              <w:marTop w:val="0"/>
              <w:marBottom w:val="0"/>
              <w:divBdr>
                <w:top w:val="none" w:sz="0" w:space="0" w:color="auto"/>
                <w:left w:val="none" w:sz="0" w:space="0" w:color="auto"/>
                <w:bottom w:val="none" w:sz="0" w:space="0" w:color="auto"/>
                <w:right w:val="none" w:sz="0" w:space="0" w:color="auto"/>
              </w:divBdr>
              <w:divsChild>
                <w:div w:id="200823503">
                  <w:marLeft w:val="0"/>
                  <w:marRight w:val="0"/>
                  <w:marTop w:val="0"/>
                  <w:marBottom w:val="0"/>
                  <w:divBdr>
                    <w:top w:val="none" w:sz="0" w:space="0" w:color="auto"/>
                    <w:left w:val="none" w:sz="0" w:space="0" w:color="auto"/>
                    <w:bottom w:val="none" w:sz="0" w:space="0" w:color="auto"/>
                    <w:right w:val="none" w:sz="0" w:space="0" w:color="auto"/>
                  </w:divBdr>
                  <w:divsChild>
                    <w:div w:id="200823407">
                      <w:marLeft w:val="0"/>
                      <w:marRight w:val="0"/>
                      <w:marTop w:val="0"/>
                      <w:marBottom w:val="0"/>
                      <w:divBdr>
                        <w:top w:val="none" w:sz="0" w:space="0" w:color="auto"/>
                        <w:left w:val="none" w:sz="0" w:space="0" w:color="auto"/>
                        <w:bottom w:val="none" w:sz="0" w:space="0" w:color="auto"/>
                        <w:right w:val="none" w:sz="0" w:space="0" w:color="auto"/>
                      </w:divBdr>
                      <w:divsChild>
                        <w:div w:id="200823336">
                          <w:marLeft w:val="0"/>
                          <w:marRight w:val="450"/>
                          <w:marTop w:val="75"/>
                          <w:marBottom w:val="0"/>
                          <w:divBdr>
                            <w:top w:val="single" w:sz="12" w:space="0" w:color="303030"/>
                            <w:left w:val="single" w:sz="12" w:space="0" w:color="303030"/>
                            <w:bottom w:val="single" w:sz="12" w:space="0" w:color="303030"/>
                            <w:right w:val="single" w:sz="12" w:space="0" w:color="303030"/>
                          </w:divBdr>
                        </w:div>
                        <w:div w:id="200823459">
                          <w:marLeft w:val="0"/>
                          <w:marRight w:val="0"/>
                          <w:marTop w:val="0"/>
                          <w:marBottom w:val="0"/>
                          <w:divBdr>
                            <w:top w:val="none" w:sz="0" w:space="0" w:color="auto"/>
                            <w:left w:val="none" w:sz="0" w:space="0" w:color="auto"/>
                            <w:bottom w:val="none" w:sz="0" w:space="0" w:color="auto"/>
                            <w:right w:val="none" w:sz="0" w:space="0" w:color="auto"/>
                          </w:divBdr>
                          <w:divsChild>
                            <w:div w:id="200823435">
                              <w:marLeft w:val="0"/>
                              <w:marRight w:val="0"/>
                              <w:marTop w:val="240"/>
                              <w:marBottom w:val="0"/>
                              <w:divBdr>
                                <w:top w:val="none" w:sz="0" w:space="0" w:color="auto"/>
                                <w:left w:val="none" w:sz="0" w:space="0" w:color="auto"/>
                                <w:bottom w:val="none" w:sz="0" w:space="0" w:color="auto"/>
                                <w:right w:val="none" w:sz="0" w:space="0" w:color="auto"/>
                              </w:divBdr>
                              <w:divsChild>
                                <w:div w:id="200823409">
                                  <w:marLeft w:val="0"/>
                                  <w:marRight w:val="0"/>
                                  <w:marTop w:val="0"/>
                                  <w:marBottom w:val="0"/>
                                  <w:divBdr>
                                    <w:top w:val="none" w:sz="0" w:space="0" w:color="auto"/>
                                    <w:left w:val="none" w:sz="0" w:space="0" w:color="auto"/>
                                    <w:bottom w:val="none" w:sz="0" w:space="0" w:color="auto"/>
                                    <w:right w:val="none" w:sz="0" w:space="0" w:color="auto"/>
                                  </w:divBdr>
                                  <w:divsChild>
                                    <w:div w:id="200823363">
                                      <w:marLeft w:val="0"/>
                                      <w:marRight w:val="0"/>
                                      <w:marTop w:val="0"/>
                                      <w:marBottom w:val="0"/>
                                      <w:divBdr>
                                        <w:top w:val="none" w:sz="0" w:space="0" w:color="auto"/>
                                        <w:left w:val="none" w:sz="0" w:space="0" w:color="auto"/>
                                        <w:bottom w:val="none" w:sz="0" w:space="0" w:color="auto"/>
                                        <w:right w:val="none" w:sz="0" w:space="0" w:color="auto"/>
                                      </w:divBdr>
                                    </w:div>
                                    <w:div w:id="200823515">
                                      <w:marLeft w:val="0"/>
                                      <w:marRight w:val="0"/>
                                      <w:marTop w:val="0"/>
                                      <w:marBottom w:val="0"/>
                                      <w:divBdr>
                                        <w:top w:val="none" w:sz="0" w:space="0" w:color="auto"/>
                                        <w:left w:val="none" w:sz="0" w:space="0" w:color="auto"/>
                                        <w:bottom w:val="none" w:sz="0" w:space="0" w:color="auto"/>
                                        <w:right w:val="none" w:sz="0" w:space="0" w:color="auto"/>
                                      </w:divBdr>
                                    </w:div>
                                  </w:divsChild>
                                </w:div>
                                <w:div w:id="200823411">
                                  <w:marLeft w:val="0"/>
                                  <w:marRight w:val="0"/>
                                  <w:marTop w:val="0"/>
                                  <w:marBottom w:val="0"/>
                                  <w:divBdr>
                                    <w:top w:val="none" w:sz="0" w:space="0" w:color="auto"/>
                                    <w:left w:val="none" w:sz="0" w:space="0" w:color="auto"/>
                                    <w:bottom w:val="none" w:sz="0" w:space="0" w:color="auto"/>
                                    <w:right w:val="none" w:sz="0" w:space="0" w:color="auto"/>
                                  </w:divBdr>
                                  <w:divsChild>
                                    <w:div w:id="200823504">
                                      <w:marLeft w:val="0"/>
                                      <w:marRight w:val="0"/>
                                      <w:marTop w:val="0"/>
                                      <w:marBottom w:val="0"/>
                                      <w:divBdr>
                                        <w:top w:val="none" w:sz="0" w:space="0" w:color="auto"/>
                                        <w:left w:val="none" w:sz="0" w:space="0" w:color="auto"/>
                                        <w:bottom w:val="none" w:sz="0" w:space="0" w:color="auto"/>
                                        <w:right w:val="none" w:sz="0" w:space="0" w:color="auto"/>
                                      </w:divBdr>
                                    </w:div>
                                  </w:divsChild>
                                </w:div>
                                <w:div w:id="200823418">
                                  <w:marLeft w:val="0"/>
                                  <w:marRight w:val="0"/>
                                  <w:marTop w:val="0"/>
                                  <w:marBottom w:val="0"/>
                                  <w:divBdr>
                                    <w:top w:val="none" w:sz="0" w:space="0" w:color="auto"/>
                                    <w:left w:val="none" w:sz="0" w:space="0" w:color="auto"/>
                                    <w:bottom w:val="none" w:sz="0" w:space="0" w:color="auto"/>
                                    <w:right w:val="none" w:sz="0" w:space="0" w:color="auto"/>
                                  </w:divBdr>
                                  <w:divsChild>
                                    <w:div w:id="200823400">
                                      <w:marLeft w:val="0"/>
                                      <w:marRight w:val="0"/>
                                      <w:marTop w:val="0"/>
                                      <w:marBottom w:val="0"/>
                                      <w:divBdr>
                                        <w:top w:val="none" w:sz="0" w:space="0" w:color="auto"/>
                                        <w:left w:val="none" w:sz="0" w:space="0" w:color="auto"/>
                                        <w:bottom w:val="none" w:sz="0" w:space="0" w:color="auto"/>
                                        <w:right w:val="none" w:sz="0" w:space="0" w:color="auto"/>
                                      </w:divBdr>
                                    </w:div>
                                  </w:divsChild>
                                </w:div>
                                <w:div w:id="200823434">
                                  <w:marLeft w:val="0"/>
                                  <w:marRight w:val="0"/>
                                  <w:marTop w:val="0"/>
                                  <w:marBottom w:val="0"/>
                                  <w:divBdr>
                                    <w:top w:val="none" w:sz="0" w:space="0" w:color="auto"/>
                                    <w:left w:val="none" w:sz="0" w:space="0" w:color="auto"/>
                                    <w:bottom w:val="none" w:sz="0" w:space="0" w:color="auto"/>
                                    <w:right w:val="none" w:sz="0" w:space="0" w:color="auto"/>
                                  </w:divBdr>
                                </w:div>
                                <w:div w:id="200823446">
                                  <w:marLeft w:val="0"/>
                                  <w:marRight w:val="0"/>
                                  <w:marTop w:val="0"/>
                                  <w:marBottom w:val="0"/>
                                  <w:divBdr>
                                    <w:top w:val="none" w:sz="0" w:space="0" w:color="auto"/>
                                    <w:left w:val="none" w:sz="0" w:space="0" w:color="auto"/>
                                    <w:bottom w:val="none" w:sz="0" w:space="0" w:color="auto"/>
                                    <w:right w:val="none" w:sz="0" w:space="0" w:color="auto"/>
                                  </w:divBdr>
                                  <w:divsChild>
                                    <w:div w:id="200823509">
                                      <w:marLeft w:val="0"/>
                                      <w:marRight w:val="0"/>
                                      <w:marTop w:val="0"/>
                                      <w:marBottom w:val="0"/>
                                      <w:divBdr>
                                        <w:top w:val="none" w:sz="0" w:space="0" w:color="auto"/>
                                        <w:left w:val="none" w:sz="0" w:space="0" w:color="auto"/>
                                        <w:bottom w:val="none" w:sz="0" w:space="0" w:color="auto"/>
                                        <w:right w:val="none" w:sz="0" w:space="0" w:color="auto"/>
                                      </w:divBdr>
                                    </w:div>
                                  </w:divsChild>
                                </w:div>
                                <w:div w:id="200823470">
                                  <w:marLeft w:val="0"/>
                                  <w:marRight w:val="0"/>
                                  <w:marTop w:val="0"/>
                                  <w:marBottom w:val="0"/>
                                  <w:divBdr>
                                    <w:top w:val="none" w:sz="0" w:space="0" w:color="auto"/>
                                    <w:left w:val="none" w:sz="0" w:space="0" w:color="auto"/>
                                    <w:bottom w:val="none" w:sz="0" w:space="0" w:color="auto"/>
                                    <w:right w:val="none" w:sz="0" w:space="0" w:color="auto"/>
                                  </w:divBdr>
                                  <w:divsChild>
                                    <w:div w:id="200823487">
                                      <w:marLeft w:val="0"/>
                                      <w:marRight w:val="0"/>
                                      <w:marTop w:val="0"/>
                                      <w:marBottom w:val="0"/>
                                      <w:divBdr>
                                        <w:top w:val="none" w:sz="0" w:space="0" w:color="auto"/>
                                        <w:left w:val="none" w:sz="0" w:space="0" w:color="auto"/>
                                        <w:bottom w:val="none" w:sz="0" w:space="0" w:color="auto"/>
                                        <w:right w:val="none" w:sz="0" w:space="0" w:color="auto"/>
                                      </w:divBdr>
                                    </w:div>
                                  </w:divsChild>
                                </w:div>
                                <w:div w:id="200823484">
                                  <w:marLeft w:val="0"/>
                                  <w:marRight w:val="0"/>
                                  <w:marTop w:val="0"/>
                                  <w:marBottom w:val="0"/>
                                  <w:divBdr>
                                    <w:top w:val="none" w:sz="0" w:space="0" w:color="auto"/>
                                    <w:left w:val="none" w:sz="0" w:space="0" w:color="auto"/>
                                    <w:bottom w:val="none" w:sz="0" w:space="0" w:color="auto"/>
                                    <w:right w:val="none" w:sz="0" w:space="0" w:color="auto"/>
                                  </w:divBdr>
                                  <w:divsChild>
                                    <w:div w:id="20082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3512">
                              <w:marLeft w:val="0"/>
                              <w:marRight w:val="0"/>
                              <w:marTop w:val="135"/>
                              <w:marBottom w:val="0"/>
                              <w:divBdr>
                                <w:top w:val="none" w:sz="0" w:space="0" w:color="auto"/>
                                <w:left w:val="none" w:sz="0" w:space="0" w:color="auto"/>
                                <w:bottom w:val="none" w:sz="0" w:space="0" w:color="auto"/>
                                <w:right w:val="none" w:sz="0" w:space="0" w:color="auto"/>
                              </w:divBdr>
                              <w:divsChild>
                                <w:div w:id="200823485">
                                  <w:marLeft w:val="0"/>
                                  <w:marRight w:val="0"/>
                                  <w:marTop w:val="0"/>
                                  <w:marBottom w:val="0"/>
                                  <w:divBdr>
                                    <w:top w:val="none" w:sz="0" w:space="0" w:color="auto"/>
                                    <w:left w:val="none" w:sz="0" w:space="0" w:color="auto"/>
                                    <w:bottom w:val="none" w:sz="0" w:space="0" w:color="auto"/>
                                    <w:right w:val="none" w:sz="0" w:space="0" w:color="auto"/>
                                  </w:divBdr>
                                </w:div>
                                <w:div w:id="200823508">
                                  <w:marLeft w:val="0"/>
                                  <w:marRight w:val="0"/>
                                  <w:marTop w:val="120"/>
                                  <w:marBottom w:val="60"/>
                                  <w:divBdr>
                                    <w:top w:val="single" w:sz="6" w:space="3" w:color="CACACA"/>
                                    <w:left w:val="single" w:sz="6" w:space="3" w:color="CACACA"/>
                                    <w:bottom w:val="single" w:sz="6" w:space="3" w:color="CACACA"/>
                                    <w:right w:val="single" w:sz="6" w:space="3" w:color="CACACA"/>
                                  </w:divBdr>
                                </w:div>
                              </w:divsChild>
                            </w:div>
                          </w:divsChild>
                        </w:div>
                      </w:divsChild>
                    </w:div>
                  </w:divsChild>
                </w:div>
              </w:divsChild>
            </w:div>
          </w:divsChild>
        </w:div>
      </w:divsChild>
    </w:div>
    <w:div w:id="200823513">
      <w:marLeft w:val="0"/>
      <w:marRight w:val="0"/>
      <w:marTop w:val="0"/>
      <w:marBottom w:val="0"/>
      <w:divBdr>
        <w:top w:val="none" w:sz="0" w:space="0" w:color="auto"/>
        <w:left w:val="none" w:sz="0" w:space="0" w:color="auto"/>
        <w:bottom w:val="none" w:sz="0" w:space="0" w:color="auto"/>
        <w:right w:val="none" w:sz="0" w:space="0" w:color="auto"/>
      </w:divBdr>
    </w:div>
    <w:div w:id="200823514">
      <w:marLeft w:val="0"/>
      <w:marRight w:val="0"/>
      <w:marTop w:val="0"/>
      <w:marBottom w:val="0"/>
      <w:divBdr>
        <w:top w:val="none" w:sz="0" w:space="0" w:color="auto"/>
        <w:left w:val="none" w:sz="0" w:space="0" w:color="auto"/>
        <w:bottom w:val="none" w:sz="0" w:space="0" w:color="auto"/>
        <w:right w:val="none" w:sz="0" w:space="0" w:color="auto"/>
      </w:divBdr>
    </w:div>
    <w:div w:id="200823516">
      <w:marLeft w:val="0"/>
      <w:marRight w:val="0"/>
      <w:marTop w:val="0"/>
      <w:marBottom w:val="0"/>
      <w:divBdr>
        <w:top w:val="none" w:sz="0" w:space="0" w:color="auto"/>
        <w:left w:val="none" w:sz="0" w:space="0" w:color="auto"/>
        <w:bottom w:val="none" w:sz="0" w:space="0" w:color="auto"/>
        <w:right w:val="none" w:sz="0" w:space="0" w:color="auto"/>
      </w:divBdr>
    </w:div>
    <w:div w:id="200823517">
      <w:marLeft w:val="0"/>
      <w:marRight w:val="0"/>
      <w:marTop w:val="0"/>
      <w:marBottom w:val="0"/>
      <w:divBdr>
        <w:top w:val="none" w:sz="0" w:space="0" w:color="auto"/>
        <w:left w:val="none" w:sz="0" w:space="0" w:color="auto"/>
        <w:bottom w:val="none" w:sz="0" w:space="0" w:color="auto"/>
        <w:right w:val="none" w:sz="0" w:space="0" w:color="auto"/>
      </w:divBdr>
    </w:div>
    <w:div w:id="200823518">
      <w:marLeft w:val="0"/>
      <w:marRight w:val="0"/>
      <w:marTop w:val="0"/>
      <w:marBottom w:val="0"/>
      <w:divBdr>
        <w:top w:val="none" w:sz="0" w:space="0" w:color="auto"/>
        <w:left w:val="none" w:sz="0" w:space="0" w:color="auto"/>
        <w:bottom w:val="none" w:sz="0" w:space="0" w:color="auto"/>
        <w:right w:val="none" w:sz="0" w:space="0" w:color="auto"/>
      </w:divBdr>
    </w:div>
    <w:div w:id="200823519">
      <w:marLeft w:val="0"/>
      <w:marRight w:val="0"/>
      <w:marTop w:val="0"/>
      <w:marBottom w:val="0"/>
      <w:divBdr>
        <w:top w:val="none" w:sz="0" w:space="0" w:color="auto"/>
        <w:left w:val="none" w:sz="0" w:space="0" w:color="auto"/>
        <w:bottom w:val="none" w:sz="0" w:space="0" w:color="auto"/>
        <w:right w:val="none" w:sz="0" w:space="0" w:color="auto"/>
      </w:divBdr>
    </w:div>
    <w:div w:id="200823520">
      <w:marLeft w:val="0"/>
      <w:marRight w:val="0"/>
      <w:marTop w:val="0"/>
      <w:marBottom w:val="0"/>
      <w:divBdr>
        <w:top w:val="none" w:sz="0" w:space="0" w:color="auto"/>
        <w:left w:val="none" w:sz="0" w:space="0" w:color="auto"/>
        <w:bottom w:val="none" w:sz="0" w:space="0" w:color="auto"/>
        <w:right w:val="none" w:sz="0" w:space="0" w:color="auto"/>
      </w:divBdr>
    </w:div>
    <w:div w:id="200823521">
      <w:marLeft w:val="0"/>
      <w:marRight w:val="0"/>
      <w:marTop w:val="0"/>
      <w:marBottom w:val="0"/>
      <w:divBdr>
        <w:top w:val="none" w:sz="0" w:space="0" w:color="auto"/>
        <w:left w:val="none" w:sz="0" w:space="0" w:color="auto"/>
        <w:bottom w:val="none" w:sz="0" w:space="0" w:color="auto"/>
        <w:right w:val="none" w:sz="0" w:space="0" w:color="auto"/>
      </w:divBdr>
    </w:div>
    <w:div w:id="200823522">
      <w:marLeft w:val="0"/>
      <w:marRight w:val="0"/>
      <w:marTop w:val="0"/>
      <w:marBottom w:val="0"/>
      <w:divBdr>
        <w:top w:val="none" w:sz="0" w:space="0" w:color="auto"/>
        <w:left w:val="none" w:sz="0" w:space="0" w:color="auto"/>
        <w:bottom w:val="none" w:sz="0" w:space="0" w:color="auto"/>
        <w:right w:val="none" w:sz="0" w:space="0" w:color="auto"/>
      </w:divBdr>
    </w:div>
    <w:div w:id="200823523">
      <w:marLeft w:val="0"/>
      <w:marRight w:val="0"/>
      <w:marTop w:val="0"/>
      <w:marBottom w:val="0"/>
      <w:divBdr>
        <w:top w:val="none" w:sz="0" w:space="0" w:color="auto"/>
        <w:left w:val="none" w:sz="0" w:space="0" w:color="auto"/>
        <w:bottom w:val="none" w:sz="0" w:space="0" w:color="auto"/>
        <w:right w:val="none" w:sz="0" w:space="0" w:color="auto"/>
      </w:divBdr>
    </w:div>
    <w:div w:id="200823524">
      <w:marLeft w:val="0"/>
      <w:marRight w:val="0"/>
      <w:marTop w:val="0"/>
      <w:marBottom w:val="0"/>
      <w:divBdr>
        <w:top w:val="none" w:sz="0" w:space="0" w:color="auto"/>
        <w:left w:val="none" w:sz="0" w:space="0" w:color="auto"/>
        <w:bottom w:val="none" w:sz="0" w:space="0" w:color="auto"/>
        <w:right w:val="none" w:sz="0" w:space="0" w:color="auto"/>
      </w:divBdr>
    </w:div>
    <w:div w:id="200823525">
      <w:marLeft w:val="0"/>
      <w:marRight w:val="0"/>
      <w:marTop w:val="0"/>
      <w:marBottom w:val="0"/>
      <w:divBdr>
        <w:top w:val="none" w:sz="0" w:space="0" w:color="auto"/>
        <w:left w:val="none" w:sz="0" w:space="0" w:color="auto"/>
        <w:bottom w:val="none" w:sz="0" w:space="0" w:color="auto"/>
        <w:right w:val="none" w:sz="0" w:space="0" w:color="auto"/>
      </w:divBdr>
    </w:div>
    <w:div w:id="200823526">
      <w:marLeft w:val="0"/>
      <w:marRight w:val="0"/>
      <w:marTop w:val="0"/>
      <w:marBottom w:val="0"/>
      <w:divBdr>
        <w:top w:val="none" w:sz="0" w:space="0" w:color="auto"/>
        <w:left w:val="none" w:sz="0" w:space="0" w:color="auto"/>
        <w:bottom w:val="none" w:sz="0" w:space="0" w:color="auto"/>
        <w:right w:val="none" w:sz="0" w:space="0" w:color="auto"/>
      </w:divBdr>
    </w:div>
    <w:div w:id="200823527">
      <w:marLeft w:val="0"/>
      <w:marRight w:val="0"/>
      <w:marTop w:val="0"/>
      <w:marBottom w:val="0"/>
      <w:divBdr>
        <w:top w:val="none" w:sz="0" w:space="0" w:color="auto"/>
        <w:left w:val="none" w:sz="0" w:space="0" w:color="auto"/>
        <w:bottom w:val="none" w:sz="0" w:space="0" w:color="auto"/>
        <w:right w:val="none" w:sz="0" w:space="0" w:color="auto"/>
      </w:divBdr>
    </w:div>
    <w:div w:id="200823528">
      <w:marLeft w:val="0"/>
      <w:marRight w:val="0"/>
      <w:marTop w:val="0"/>
      <w:marBottom w:val="0"/>
      <w:divBdr>
        <w:top w:val="none" w:sz="0" w:space="0" w:color="auto"/>
        <w:left w:val="none" w:sz="0" w:space="0" w:color="auto"/>
        <w:bottom w:val="none" w:sz="0" w:space="0" w:color="auto"/>
        <w:right w:val="none" w:sz="0" w:space="0" w:color="auto"/>
      </w:divBdr>
    </w:div>
    <w:div w:id="200823529">
      <w:marLeft w:val="0"/>
      <w:marRight w:val="0"/>
      <w:marTop w:val="0"/>
      <w:marBottom w:val="0"/>
      <w:divBdr>
        <w:top w:val="none" w:sz="0" w:space="0" w:color="auto"/>
        <w:left w:val="none" w:sz="0" w:space="0" w:color="auto"/>
        <w:bottom w:val="none" w:sz="0" w:space="0" w:color="auto"/>
        <w:right w:val="none" w:sz="0" w:space="0" w:color="auto"/>
      </w:divBdr>
    </w:div>
    <w:div w:id="200823530">
      <w:marLeft w:val="0"/>
      <w:marRight w:val="0"/>
      <w:marTop w:val="0"/>
      <w:marBottom w:val="0"/>
      <w:divBdr>
        <w:top w:val="none" w:sz="0" w:space="0" w:color="auto"/>
        <w:left w:val="none" w:sz="0" w:space="0" w:color="auto"/>
        <w:bottom w:val="none" w:sz="0" w:space="0" w:color="auto"/>
        <w:right w:val="none" w:sz="0" w:space="0" w:color="auto"/>
      </w:divBdr>
    </w:div>
    <w:div w:id="200823531">
      <w:marLeft w:val="0"/>
      <w:marRight w:val="0"/>
      <w:marTop w:val="0"/>
      <w:marBottom w:val="0"/>
      <w:divBdr>
        <w:top w:val="none" w:sz="0" w:space="0" w:color="auto"/>
        <w:left w:val="none" w:sz="0" w:space="0" w:color="auto"/>
        <w:bottom w:val="none" w:sz="0" w:space="0" w:color="auto"/>
        <w:right w:val="none" w:sz="0" w:space="0" w:color="auto"/>
      </w:divBdr>
    </w:div>
    <w:div w:id="200823532">
      <w:marLeft w:val="0"/>
      <w:marRight w:val="0"/>
      <w:marTop w:val="0"/>
      <w:marBottom w:val="0"/>
      <w:divBdr>
        <w:top w:val="none" w:sz="0" w:space="0" w:color="auto"/>
        <w:left w:val="none" w:sz="0" w:space="0" w:color="auto"/>
        <w:bottom w:val="none" w:sz="0" w:space="0" w:color="auto"/>
        <w:right w:val="none" w:sz="0" w:space="0" w:color="auto"/>
      </w:divBdr>
    </w:div>
    <w:div w:id="200823533">
      <w:marLeft w:val="0"/>
      <w:marRight w:val="0"/>
      <w:marTop w:val="0"/>
      <w:marBottom w:val="0"/>
      <w:divBdr>
        <w:top w:val="none" w:sz="0" w:space="0" w:color="auto"/>
        <w:left w:val="none" w:sz="0" w:space="0" w:color="auto"/>
        <w:bottom w:val="none" w:sz="0" w:space="0" w:color="auto"/>
        <w:right w:val="none" w:sz="0" w:space="0" w:color="auto"/>
      </w:divBdr>
    </w:div>
    <w:div w:id="200823534">
      <w:marLeft w:val="0"/>
      <w:marRight w:val="0"/>
      <w:marTop w:val="0"/>
      <w:marBottom w:val="0"/>
      <w:divBdr>
        <w:top w:val="none" w:sz="0" w:space="0" w:color="auto"/>
        <w:left w:val="none" w:sz="0" w:space="0" w:color="auto"/>
        <w:bottom w:val="none" w:sz="0" w:space="0" w:color="auto"/>
        <w:right w:val="none" w:sz="0" w:space="0" w:color="auto"/>
      </w:divBdr>
    </w:div>
    <w:div w:id="200823536">
      <w:marLeft w:val="0"/>
      <w:marRight w:val="0"/>
      <w:marTop w:val="0"/>
      <w:marBottom w:val="0"/>
      <w:divBdr>
        <w:top w:val="none" w:sz="0" w:space="0" w:color="auto"/>
        <w:left w:val="none" w:sz="0" w:space="0" w:color="auto"/>
        <w:bottom w:val="none" w:sz="0" w:space="0" w:color="auto"/>
        <w:right w:val="none" w:sz="0" w:space="0" w:color="auto"/>
      </w:divBdr>
    </w:div>
    <w:div w:id="200823537">
      <w:marLeft w:val="0"/>
      <w:marRight w:val="0"/>
      <w:marTop w:val="0"/>
      <w:marBottom w:val="0"/>
      <w:divBdr>
        <w:top w:val="none" w:sz="0" w:space="0" w:color="auto"/>
        <w:left w:val="none" w:sz="0" w:space="0" w:color="auto"/>
        <w:bottom w:val="none" w:sz="0" w:space="0" w:color="auto"/>
        <w:right w:val="none" w:sz="0" w:space="0" w:color="auto"/>
      </w:divBdr>
    </w:div>
    <w:div w:id="200823538">
      <w:marLeft w:val="0"/>
      <w:marRight w:val="0"/>
      <w:marTop w:val="0"/>
      <w:marBottom w:val="0"/>
      <w:divBdr>
        <w:top w:val="none" w:sz="0" w:space="0" w:color="auto"/>
        <w:left w:val="none" w:sz="0" w:space="0" w:color="auto"/>
        <w:bottom w:val="none" w:sz="0" w:space="0" w:color="auto"/>
        <w:right w:val="none" w:sz="0" w:space="0" w:color="auto"/>
      </w:divBdr>
    </w:div>
    <w:div w:id="200823539">
      <w:marLeft w:val="0"/>
      <w:marRight w:val="0"/>
      <w:marTop w:val="0"/>
      <w:marBottom w:val="0"/>
      <w:divBdr>
        <w:top w:val="none" w:sz="0" w:space="0" w:color="auto"/>
        <w:left w:val="none" w:sz="0" w:space="0" w:color="auto"/>
        <w:bottom w:val="none" w:sz="0" w:space="0" w:color="auto"/>
        <w:right w:val="none" w:sz="0" w:space="0" w:color="auto"/>
      </w:divBdr>
    </w:div>
    <w:div w:id="200823540">
      <w:marLeft w:val="0"/>
      <w:marRight w:val="0"/>
      <w:marTop w:val="0"/>
      <w:marBottom w:val="0"/>
      <w:divBdr>
        <w:top w:val="none" w:sz="0" w:space="0" w:color="auto"/>
        <w:left w:val="none" w:sz="0" w:space="0" w:color="auto"/>
        <w:bottom w:val="none" w:sz="0" w:space="0" w:color="auto"/>
        <w:right w:val="none" w:sz="0" w:space="0" w:color="auto"/>
      </w:divBdr>
    </w:div>
    <w:div w:id="200823541">
      <w:marLeft w:val="0"/>
      <w:marRight w:val="0"/>
      <w:marTop w:val="0"/>
      <w:marBottom w:val="0"/>
      <w:divBdr>
        <w:top w:val="none" w:sz="0" w:space="0" w:color="auto"/>
        <w:left w:val="none" w:sz="0" w:space="0" w:color="auto"/>
        <w:bottom w:val="none" w:sz="0" w:space="0" w:color="auto"/>
        <w:right w:val="none" w:sz="0" w:space="0" w:color="auto"/>
      </w:divBdr>
    </w:div>
    <w:div w:id="200823542">
      <w:marLeft w:val="0"/>
      <w:marRight w:val="0"/>
      <w:marTop w:val="0"/>
      <w:marBottom w:val="0"/>
      <w:divBdr>
        <w:top w:val="none" w:sz="0" w:space="0" w:color="auto"/>
        <w:left w:val="none" w:sz="0" w:space="0" w:color="auto"/>
        <w:bottom w:val="none" w:sz="0" w:space="0" w:color="auto"/>
        <w:right w:val="none" w:sz="0" w:space="0" w:color="auto"/>
      </w:divBdr>
    </w:div>
    <w:div w:id="200823543">
      <w:marLeft w:val="0"/>
      <w:marRight w:val="0"/>
      <w:marTop w:val="0"/>
      <w:marBottom w:val="0"/>
      <w:divBdr>
        <w:top w:val="none" w:sz="0" w:space="0" w:color="auto"/>
        <w:left w:val="none" w:sz="0" w:space="0" w:color="auto"/>
        <w:bottom w:val="none" w:sz="0" w:space="0" w:color="auto"/>
        <w:right w:val="none" w:sz="0" w:space="0" w:color="auto"/>
      </w:divBdr>
    </w:div>
    <w:div w:id="200823544">
      <w:marLeft w:val="0"/>
      <w:marRight w:val="0"/>
      <w:marTop w:val="0"/>
      <w:marBottom w:val="0"/>
      <w:divBdr>
        <w:top w:val="none" w:sz="0" w:space="0" w:color="auto"/>
        <w:left w:val="none" w:sz="0" w:space="0" w:color="auto"/>
        <w:bottom w:val="none" w:sz="0" w:space="0" w:color="auto"/>
        <w:right w:val="none" w:sz="0" w:space="0" w:color="auto"/>
      </w:divBdr>
    </w:div>
    <w:div w:id="200823545">
      <w:marLeft w:val="0"/>
      <w:marRight w:val="0"/>
      <w:marTop w:val="0"/>
      <w:marBottom w:val="0"/>
      <w:divBdr>
        <w:top w:val="none" w:sz="0" w:space="0" w:color="auto"/>
        <w:left w:val="none" w:sz="0" w:space="0" w:color="auto"/>
        <w:bottom w:val="none" w:sz="0" w:space="0" w:color="auto"/>
        <w:right w:val="none" w:sz="0" w:space="0" w:color="auto"/>
      </w:divBdr>
    </w:div>
    <w:div w:id="200823546">
      <w:marLeft w:val="0"/>
      <w:marRight w:val="0"/>
      <w:marTop w:val="0"/>
      <w:marBottom w:val="0"/>
      <w:divBdr>
        <w:top w:val="none" w:sz="0" w:space="0" w:color="auto"/>
        <w:left w:val="none" w:sz="0" w:space="0" w:color="auto"/>
        <w:bottom w:val="none" w:sz="0" w:space="0" w:color="auto"/>
        <w:right w:val="none" w:sz="0" w:space="0" w:color="auto"/>
      </w:divBdr>
    </w:div>
    <w:div w:id="200823547">
      <w:marLeft w:val="0"/>
      <w:marRight w:val="0"/>
      <w:marTop w:val="0"/>
      <w:marBottom w:val="0"/>
      <w:divBdr>
        <w:top w:val="none" w:sz="0" w:space="0" w:color="auto"/>
        <w:left w:val="none" w:sz="0" w:space="0" w:color="auto"/>
        <w:bottom w:val="none" w:sz="0" w:space="0" w:color="auto"/>
        <w:right w:val="none" w:sz="0" w:space="0" w:color="auto"/>
      </w:divBdr>
    </w:div>
    <w:div w:id="200823548">
      <w:marLeft w:val="0"/>
      <w:marRight w:val="0"/>
      <w:marTop w:val="0"/>
      <w:marBottom w:val="0"/>
      <w:divBdr>
        <w:top w:val="none" w:sz="0" w:space="0" w:color="auto"/>
        <w:left w:val="none" w:sz="0" w:space="0" w:color="auto"/>
        <w:bottom w:val="none" w:sz="0" w:space="0" w:color="auto"/>
        <w:right w:val="none" w:sz="0" w:space="0" w:color="auto"/>
      </w:divBdr>
    </w:div>
    <w:div w:id="200823549">
      <w:marLeft w:val="0"/>
      <w:marRight w:val="0"/>
      <w:marTop w:val="0"/>
      <w:marBottom w:val="0"/>
      <w:divBdr>
        <w:top w:val="none" w:sz="0" w:space="0" w:color="auto"/>
        <w:left w:val="none" w:sz="0" w:space="0" w:color="auto"/>
        <w:bottom w:val="none" w:sz="0" w:space="0" w:color="auto"/>
        <w:right w:val="none" w:sz="0" w:space="0" w:color="auto"/>
      </w:divBdr>
    </w:div>
    <w:div w:id="200823550">
      <w:marLeft w:val="0"/>
      <w:marRight w:val="0"/>
      <w:marTop w:val="0"/>
      <w:marBottom w:val="0"/>
      <w:divBdr>
        <w:top w:val="none" w:sz="0" w:space="0" w:color="auto"/>
        <w:left w:val="none" w:sz="0" w:space="0" w:color="auto"/>
        <w:bottom w:val="none" w:sz="0" w:space="0" w:color="auto"/>
        <w:right w:val="none" w:sz="0" w:space="0" w:color="auto"/>
      </w:divBdr>
    </w:div>
    <w:div w:id="200823551">
      <w:marLeft w:val="0"/>
      <w:marRight w:val="0"/>
      <w:marTop w:val="0"/>
      <w:marBottom w:val="0"/>
      <w:divBdr>
        <w:top w:val="none" w:sz="0" w:space="0" w:color="auto"/>
        <w:left w:val="none" w:sz="0" w:space="0" w:color="auto"/>
        <w:bottom w:val="none" w:sz="0" w:space="0" w:color="auto"/>
        <w:right w:val="none" w:sz="0" w:space="0" w:color="auto"/>
      </w:divBdr>
    </w:div>
    <w:div w:id="200823552">
      <w:marLeft w:val="0"/>
      <w:marRight w:val="0"/>
      <w:marTop w:val="0"/>
      <w:marBottom w:val="0"/>
      <w:divBdr>
        <w:top w:val="none" w:sz="0" w:space="0" w:color="auto"/>
        <w:left w:val="none" w:sz="0" w:space="0" w:color="auto"/>
        <w:bottom w:val="none" w:sz="0" w:space="0" w:color="auto"/>
        <w:right w:val="none" w:sz="0" w:space="0" w:color="auto"/>
      </w:divBdr>
    </w:div>
    <w:div w:id="200823553">
      <w:marLeft w:val="0"/>
      <w:marRight w:val="0"/>
      <w:marTop w:val="0"/>
      <w:marBottom w:val="0"/>
      <w:divBdr>
        <w:top w:val="none" w:sz="0" w:space="0" w:color="auto"/>
        <w:left w:val="none" w:sz="0" w:space="0" w:color="auto"/>
        <w:bottom w:val="none" w:sz="0" w:space="0" w:color="auto"/>
        <w:right w:val="none" w:sz="0" w:space="0" w:color="auto"/>
      </w:divBdr>
    </w:div>
    <w:div w:id="200823555">
      <w:marLeft w:val="0"/>
      <w:marRight w:val="0"/>
      <w:marTop w:val="0"/>
      <w:marBottom w:val="0"/>
      <w:divBdr>
        <w:top w:val="none" w:sz="0" w:space="0" w:color="auto"/>
        <w:left w:val="none" w:sz="0" w:space="0" w:color="auto"/>
        <w:bottom w:val="none" w:sz="0" w:space="0" w:color="auto"/>
        <w:right w:val="none" w:sz="0" w:space="0" w:color="auto"/>
      </w:divBdr>
    </w:div>
    <w:div w:id="200823556">
      <w:marLeft w:val="0"/>
      <w:marRight w:val="0"/>
      <w:marTop w:val="0"/>
      <w:marBottom w:val="0"/>
      <w:divBdr>
        <w:top w:val="none" w:sz="0" w:space="0" w:color="auto"/>
        <w:left w:val="none" w:sz="0" w:space="0" w:color="auto"/>
        <w:bottom w:val="none" w:sz="0" w:space="0" w:color="auto"/>
        <w:right w:val="none" w:sz="0" w:space="0" w:color="auto"/>
      </w:divBdr>
    </w:div>
    <w:div w:id="20082355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hyperlink" Target="https://pandia.ru/text/category/vimivanie/" TargetMode="External"/><Relationship Id="rId21" Type="http://schemas.openxmlformats.org/officeDocument/2006/relationships/hyperlink" Target="consultantplus://offline/ref=1D343CF62D253440951FD0403FF796D9F6F127F4AFFFBC5818027C9544UDB7J" TargetMode="External"/><Relationship Id="rId34" Type="http://schemas.openxmlformats.org/officeDocument/2006/relationships/hyperlink" Target="http://file04.stroyteh.ru/wiki/image/7/1j/SEVDORMASh_KO_812_6/original.jpeg?1" TargetMode="External"/><Relationship Id="rId42" Type="http://schemas.openxmlformats.org/officeDocument/2006/relationships/hyperlink" Target="consultantplus://offline/ref=1D343CF62D253440951FD0403FF796D9F6F424FBA2F6BC5818027C9544UDB7J" TargetMode="External"/><Relationship Id="rId47" Type="http://schemas.openxmlformats.org/officeDocument/2006/relationships/image" Target="media/image23.jpeg"/><Relationship Id="rId50" Type="http://schemas.openxmlformats.org/officeDocument/2006/relationships/hyperlink" Target="consultantplus://offline/ref=1D343CF62D253440951FD0403FF796D9F6F224FEA3FBBC5818027C9544UDB7J" TargetMode="External"/><Relationship Id="rId55"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hyperlink" Target="consultantplus://offline/ref=1D343CF62D253440951FD0403FF796D9F0F026F8A7F4E152105B709743D80A39AD5649D273AE40U7B3J" TargetMode="Externa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6.jpeg"/><Relationship Id="rId29" Type="http://schemas.openxmlformats.org/officeDocument/2006/relationships/image" Target="media/image13.jpeg"/><Relationship Id="rId41" Type="http://schemas.openxmlformats.org/officeDocument/2006/relationships/image" Target="media/image20.png"/><Relationship Id="rId54" Type="http://schemas.openxmlformats.org/officeDocument/2006/relationships/hyperlink" Target="https://synapsenet.ru/searchorganization/organization/1096672003933-ooo-ntc-ekotehpr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hyperlink" Target="http://www.profmash.ru/catalog117.html" TargetMode="External"/><Relationship Id="rId40" Type="http://schemas.openxmlformats.org/officeDocument/2006/relationships/hyperlink" Target="https://pandia.ru/text/category/detskie_ploshadki/" TargetMode="External"/><Relationship Id="rId45" Type="http://schemas.openxmlformats.org/officeDocument/2006/relationships/hyperlink" Target="consultantplus://offline/ref=1D343CF62D253440951FD0403FF796D9F0F026F8A7F4E152105B709743D80A39AD5649D273AE40U7B3J" TargetMode="External"/><Relationship Id="rId53" Type="http://schemas.openxmlformats.org/officeDocument/2006/relationships/hyperlink" Target="https://synapsenet.ru/searchorganization/organization/1096672003933-ooo-ntc-ekotehprom"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hyperlink" Target="https://www.trans-les.ru/upload/iblock/76e/pritsep_multilift_t83060.jpg" TargetMode="External"/><Relationship Id="rId36" Type="http://schemas.openxmlformats.org/officeDocument/2006/relationships/image" Target="media/image18.jpeg"/><Relationship Id="rId49" Type="http://schemas.openxmlformats.org/officeDocument/2006/relationships/hyperlink" Target="consultantplus://offline/ref=1D343CF62D253440951FD0403FF796D9F6F026F5A2F7BC5818027C9544UDB7J" TargetMode="Externa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4.jpeg"/><Relationship Id="rId44" Type="http://schemas.openxmlformats.org/officeDocument/2006/relationships/image" Target="media/image22.jpeg"/><Relationship Id="rId52" Type="http://schemas.openxmlformats.org/officeDocument/2006/relationships/hyperlink" Target="consultantplus://offline/ref=1D343CF62D253440951FD0403FF796D9F6F026F5A2F7BC5818027C9544D7552EAA1F45D373AE4077U0BAJ"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oter" Target="footer6.xml"/><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hyperlink" Target="consultantplus://offline/ref=1D343CF62D253440951FD0403FF796D9F6F126FBA3F6BC5818027C9544D7552EAA1F45D373AE4076U0BDJ" TargetMode="Externa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consultantplus://offline/ref=1D343CF62D253440951FD0403FF796D9F6F026F5A2F7BC5818027C9544D7552EAA1F45D373AE4077U0BAJ" TargetMode="External"/><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www.cdminfo.ru/1.-tehnika-dlya-uborki-ulits/1.37.-musoroperegruzochnyie-stantsii-/ekoprom-esc-3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2025</TotalTime>
  <Pages>348</Pages>
  <Words>80178</Words>
  <Characters>457017</Characters>
  <Application>Microsoft Office Word</Application>
  <DocSecurity>0</DocSecurity>
  <Lines>3808</Lines>
  <Paragraphs>1072</Paragraphs>
  <ScaleCrop>false</ScaleCrop>
  <HeadingPairs>
    <vt:vector size="2" baseType="variant">
      <vt:variant>
        <vt:lpstr>Название</vt:lpstr>
      </vt:variant>
      <vt:variant>
        <vt:i4>1</vt:i4>
      </vt:variant>
    </vt:vector>
  </HeadingPairs>
  <TitlesOfParts>
    <vt:vector size="1" baseType="lpstr">
      <vt:lpstr>Главному энергетику ЗАО</vt:lpstr>
    </vt:vector>
  </TitlesOfParts>
  <Company>SPecialiST RePack</Company>
  <LinksUpToDate>false</LinksUpToDate>
  <CharactersWithSpaces>536123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Главному энергетику ЗАО</dc:title>
  <dc:subject/>
  <dc:creator>Морозов</dc:creator>
  <cp:keywords/>
  <dc:description/>
  <cp:lastModifiedBy>Гильмутдинова Лариса Петровна</cp:lastModifiedBy>
  <cp:revision>53</cp:revision>
  <cp:lastPrinted>2020-02-10T03:29:00Z</cp:lastPrinted>
  <dcterms:created xsi:type="dcterms:W3CDTF">2019-03-01T08:01:00Z</dcterms:created>
  <dcterms:modified xsi:type="dcterms:W3CDTF">2020-02-10T12:01:00Z</dcterms:modified>
</cp:coreProperties>
</file>